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72" w:rsidRPr="00C13372" w:rsidRDefault="00C13372" w:rsidP="00C13372">
      <w:pPr>
        <w:spacing w:after="0"/>
        <w:jc w:val="center"/>
        <w:rPr>
          <w:rFonts w:ascii="Times New Roman" w:hAnsi="Times New Roman" w:cs="Times New Roman"/>
          <w:sz w:val="28"/>
        </w:rPr>
      </w:pPr>
      <w:proofErr w:type="spellStart"/>
      <w:r w:rsidRPr="00C13372">
        <w:rPr>
          <w:rFonts w:ascii="Times New Roman" w:hAnsi="Times New Roman" w:cs="Times New Roman"/>
          <w:b/>
          <w:bCs/>
          <w:i/>
          <w:iCs/>
          <w:sz w:val="28"/>
          <w:lang w:val="en-US"/>
        </w:rPr>
        <w:t>Ziua</w:t>
      </w:r>
      <w:proofErr w:type="spellEnd"/>
      <w:r w:rsidRPr="00C13372">
        <w:rPr>
          <w:rFonts w:ascii="Times New Roman" w:hAnsi="Times New Roman" w:cs="Times New Roman"/>
          <w:b/>
          <w:bCs/>
          <w:i/>
          <w:iCs/>
          <w:sz w:val="28"/>
          <w:lang w:val="en-US"/>
        </w:rPr>
        <w:t xml:space="preserve"> </w:t>
      </w:r>
      <w:proofErr w:type="spellStart"/>
      <w:r w:rsidRPr="00C13372">
        <w:rPr>
          <w:rFonts w:ascii="Times New Roman" w:hAnsi="Times New Roman" w:cs="Times New Roman"/>
          <w:b/>
          <w:bCs/>
          <w:i/>
          <w:iCs/>
          <w:sz w:val="28"/>
          <w:lang w:val="en-US"/>
        </w:rPr>
        <w:t>Dunării</w:t>
      </w:r>
      <w:proofErr w:type="spellEnd"/>
    </w:p>
    <w:p w:rsidR="00C13372" w:rsidRDefault="00C13372" w:rsidP="00C13372">
      <w:pPr>
        <w:spacing w:after="0"/>
        <w:jc w:val="center"/>
        <w:rPr>
          <w:rFonts w:ascii="Times New Roman" w:hAnsi="Times New Roman" w:cs="Times New Roman"/>
          <w:b/>
          <w:bCs/>
          <w:i/>
          <w:iCs/>
          <w:sz w:val="28"/>
        </w:rPr>
      </w:pPr>
      <w:r w:rsidRPr="00C13372">
        <w:rPr>
          <w:rFonts w:ascii="Times New Roman" w:hAnsi="Times New Roman" w:cs="Times New Roman"/>
          <w:b/>
          <w:bCs/>
          <w:i/>
          <w:iCs/>
          <w:sz w:val="28"/>
        </w:rPr>
        <w:t>29 iunie 2015</w:t>
      </w:r>
    </w:p>
    <w:p w:rsidR="00C13372" w:rsidRDefault="00C13372" w:rsidP="00C13372">
      <w:pPr>
        <w:spacing w:after="0"/>
        <w:jc w:val="center"/>
        <w:rPr>
          <w:rFonts w:ascii="Times New Roman" w:hAnsi="Times New Roman" w:cs="Times New Roman"/>
          <w:sz w:val="28"/>
        </w:rPr>
      </w:pPr>
    </w:p>
    <w:p w:rsidR="00C13372" w:rsidRPr="00C13372" w:rsidRDefault="00C13372" w:rsidP="00C13372">
      <w:pPr>
        <w:spacing w:after="0"/>
        <w:jc w:val="both"/>
        <w:rPr>
          <w:rFonts w:ascii="Times New Roman" w:hAnsi="Times New Roman" w:cs="Times New Roman"/>
          <w:sz w:val="28"/>
        </w:rPr>
      </w:pPr>
      <w:proofErr w:type="spellStart"/>
      <w:r w:rsidRPr="00C13372">
        <w:rPr>
          <w:rFonts w:ascii="Times New Roman" w:hAnsi="Times New Roman" w:cs="Times New Roman"/>
          <w:sz w:val="28"/>
          <w:lang w:val="fr-FR"/>
        </w:rPr>
        <w:t>În</w:t>
      </w:r>
      <w:proofErr w:type="spellEnd"/>
      <w:r w:rsidRPr="00C13372">
        <w:rPr>
          <w:rFonts w:ascii="Times New Roman" w:hAnsi="Times New Roman" w:cs="Times New Roman"/>
          <w:sz w:val="28"/>
          <w:lang w:val="fr-FR"/>
        </w:rPr>
        <w:t xml:space="preserve"> data de 29 </w:t>
      </w:r>
      <w:proofErr w:type="spellStart"/>
      <w:r w:rsidRPr="00C13372">
        <w:rPr>
          <w:rFonts w:ascii="Times New Roman" w:hAnsi="Times New Roman" w:cs="Times New Roman"/>
          <w:sz w:val="28"/>
          <w:lang w:val="fr-FR"/>
        </w:rPr>
        <w:t>iunie</w:t>
      </w:r>
      <w:proofErr w:type="spellEnd"/>
      <w:r w:rsidRPr="00C13372">
        <w:rPr>
          <w:rFonts w:ascii="Times New Roman" w:hAnsi="Times New Roman" w:cs="Times New Roman"/>
          <w:sz w:val="28"/>
          <w:lang w:val="fr-FR"/>
        </w:rPr>
        <w:t xml:space="preserve"> 2015, </w:t>
      </w:r>
      <w:proofErr w:type="spellStart"/>
      <w:r w:rsidRPr="00C13372">
        <w:rPr>
          <w:rFonts w:ascii="Times New Roman" w:hAnsi="Times New Roman" w:cs="Times New Roman"/>
          <w:sz w:val="28"/>
          <w:lang w:val="fr-FR"/>
        </w:rPr>
        <w:t>sărbătorim</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Ziua</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Dunării</w:t>
      </w:r>
      <w:proofErr w:type="spellEnd"/>
      <w:r w:rsidRPr="00C13372">
        <w:rPr>
          <w:rFonts w:ascii="Times New Roman" w:hAnsi="Times New Roman" w:cs="Times New Roman"/>
          <w:sz w:val="28"/>
          <w:lang w:val="fr-FR"/>
        </w:rPr>
        <w:t xml:space="preserve">. Tema </w:t>
      </w:r>
      <w:proofErr w:type="spellStart"/>
      <w:r w:rsidRPr="00C13372">
        <w:rPr>
          <w:rFonts w:ascii="Times New Roman" w:hAnsi="Times New Roman" w:cs="Times New Roman"/>
          <w:sz w:val="28"/>
          <w:lang w:val="fr-FR"/>
        </w:rPr>
        <w:t>propusă</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pentru</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acest</w:t>
      </w:r>
      <w:proofErr w:type="spellEnd"/>
      <w:r w:rsidRPr="00C13372">
        <w:rPr>
          <w:rFonts w:ascii="Times New Roman" w:hAnsi="Times New Roman" w:cs="Times New Roman"/>
          <w:sz w:val="28"/>
          <w:lang w:val="fr-FR"/>
        </w:rPr>
        <w:t xml:space="preserve"> an de </w:t>
      </w:r>
      <w:proofErr w:type="spellStart"/>
      <w:r w:rsidRPr="00C13372">
        <w:rPr>
          <w:rFonts w:ascii="Times New Roman" w:hAnsi="Times New Roman" w:cs="Times New Roman"/>
          <w:sz w:val="28"/>
          <w:lang w:val="fr-FR"/>
        </w:rPr>
        <w:t>către</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Comisia</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Internaţională</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pentru</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Protecţia</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Fluviului</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Dunărea</w:t>
      </w:r>
      <w:proofErr w:type="spellEnd"/>
      <w:r w:rsidRPr="00C13372">
        <w:rPr>
          <w:rFonts w:ascii="Times New Roman" w:hAnsi="Times New Roman" w:cs="Times New Roman"/>
          <w:sz w:val="28"/>
          <w:lang w:val="fr-FR"/>
        </w:rPr>
        <w:t xml:space="preserve"> (ICPDR) este </w:t>
      </w:r>
      <w:r w:rsidRPr="00C13372">
        <w:rPr>
          <w:rFonts w:ascii="Times New Roman" w:hAnsi="Times New Roman" w:cs="Times New Roman"/>
          <w:b/>
          <w:bCs/>
          <w:sz w:val="28"/>
          <w:lang w:val="fr-FR"/>
        </w:rPr>
        <w:t>“</w:t>
      </w:r>
      <w:proofErr w:type="spellStart"/>
      <w:r w:rsidRPr="00C13372">
        <w:rPr>
          <w:rFonts w:ascii="Times New Roman" w:hAnsi="Times New Roman" w:cs="Times New Roman"/>
          <w:b/>
          <w:bCs/>
          <w:sz w:val="28"/>
          <w:lang w:val="fr-FR"/>
        </w:rPr>
        <w:t>Fii</w:t>
      </w:r>
      <w:proofErr w:type="spellEnd"/>
      <w:r w:rsidRPr="00C13372">
        <w:rPr>
          <w:rFonts w:ascii="Times New Roman" w:hAnsi="Times New Roman" w:cs="Times New Roman"/>
          <w:b/>
          <w:bCs/>
          <w:sz w:val="28"/>
          <w:lang w:val="fr-FR"/>
        </w:rPr>
        <w:t xml:space="preserve"> </w:t>
      </w:r>
      <w:proofErr w:type="spellStart"/>
      <w:r w:rsidRPr="00C13372">
        <w:rPr>
          <w:rFonts w:ascii="Times New Roman" w:hAnsi="Times New Roman" w:cs="Times New Roman"/>
          <w:b/>
          <w:bCs/>
          <w:sz w:val="28"/>
          <w:lang w:val="fr-FR"/>
        </w:rPr>
        <w:t>activ</w:t>
      </w:r>
      <w:proofErr w:type="spellEnd"/>
      <w:r w:rsidRPr="00C13372">
        <w:rPr>
          <w:rFonts w:ascii="Times New Roman" w:hAnsi="Times New Roman" w:cs="Times New Roman"/>
          <w:b/>
          <w:bCs/>
          <w:sz w:val="28"/>
          <w:lang w:val="fr-FR"/>
        </w:rPr>
        <w:t>!”</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La propunerea ţărilor dunărene şi sub auspiciile Comisiei Internaţionale pentru Protecţia Fluviului Dunărea (ICPDR), în fiecare an pe 29 iunie serbăm Ziua Internațională a Dunării. Această zi marchează semnarea Convenţiei privind cooperarea pentru protecţia şi utilizarea durabilă a fluviului Dunărea, eveniment care a avut loc pe 29 iunie 1994, la Sofia (Bulgaria).</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 xml:space="preserve"> </w:t>
      </w:r>
    </w:p>
    <w:p w:rsidR="00C13372" w:rsidRPr="00C13372" w:rsidRDefault="00C13372" w:rsidP="00C13372">
      <w:pPr>
        <w:spacing w:after="0"/>
        <w:jc w:val="both"/>
        <w:rPr>
          <w:rFonts w:ascii="Times New Roman" w:hAnsi="Times New Roman" w:cs="Times New Roman"/>
          <w:sz w:val="28"/>
        </w:rPr>
      </w:pPr>
      <w:proofErr w:type="spellStart"/>
      <w:r w:rsidRPr="00C13372">
        <w:rPr>
          <w:rFonts w:ascii="Times New Roman" w:hAnsi="Times New Roman" w:cs="Times New Roman"/>
          <w:b/>
          <w:bCs/>
          <w:sz w:val="28"/>
          <w:lang w:val="fr-FR"/>
        </w:rPr>
        <w:t>Dunărea</w:t>
      </w:r>
      <w:proofErr w:type="spellEnd"/>
      <w:r w:rsidRPr="00C13372">
        <w:rPr>
          <w:rFonts w:ascii="Times New Roman" w:hAnsi="Times New Roman" w:cs="Times New Roman"/>
          <w:b/>
          <w:bCs/>
          <w:sz w:val="28"/>
          <w:lang w:val="fr-FR"/>
        </w:rPr>
        <w:t xml:space="preserve"> </w:t>
      </w:r>
      <w:proofErr w:type="spellStart"/>
      <w:r w:rsidRPr="00C13372">
        <w:rPr>
          <w:rFonts w:ascii="Times New Roman" w:hAnsi="Times New Roman" w:cs="Times New Roman"/>
          <w:b/>
          <w:bCs/>
          <w:sz w:val="28"/>
          <w:lang w:val="fr-FR"/>
        </w:rPr>
        <w:t>albastră</w:t>
      </w:r>
      <w:proofErr w:type="spellEnd"/>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lang w:val="fr-FR"/>
        </w:rPr>
        <w:t xml:space="preserve">A </w:t>
      </w:r>
      <w:proofErr w:type="spellStart"/>
      <w:r w:rsidRPr="00C13372">
        <w:rPr>
          <w:rFonts w:ascii="Times New Roman" w:hAnsi="Times New Roman" w:cs="Times New Roman"/>
          <w:sz w:val="28"/>
          <w:lang w:val="fr-FR"/>
        </w:rPr>
        <w:t>cunoscut</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de-a</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lungul</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istoriei</w:t>
      </w:r>
      <w:proofErr w:type="spellEnd"/>
      <w:r w:rsidRPr="00C13372">
        <w:rPr>
          <w:rFonts w:ascii="Times New Roman" w:hAnsi="Times New Roman" w:cs="Times New Roman"/>
          <w:sz w:val="28"/>
          <w:lang w:val="fr-FR"/>
        </w:rPr>
        <w:t xml:space="preserve"> mai </w:t>
      </w:r>
      <w:proofErr w:type="spellStart"/>
      <w:r w:rsidRPr="00C13372">
        <w:rPr>
          <w:rFonts w:ascii="Times New Roman" w:hAnsi="Times New Roman" w:cs="Times New Roman"/>
          <w:sz w:val="28"/>
          <w:lang w:val="fr-FR"/>
        </w:rPr>
        <w:t>multe</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sz w:val="28"/>
          <w:lang w:val="fr-FR"/>
        </w:rPr>
        <w:t>denumiri</w:t>
      </w:r>
      <w:proofErr w:type="spellEnd"/>
      <w:r w:rsidRPr="00C13372">
        <w:rPr>
          <w:rFonts w:ascii="Times New Roman" w:hAnsi="Times New Roman" w:cs="Times New Roman"/>
          <w:sz w:val="28"/>
          <w:lang w:val="fr-FR"/>
        </w:rPr>
        <w:t xml:space="preserve">: </w:t>
      </w:r>
      <w:proofErr w:type="spellStart"/>
      <w:r w:rsidRPr="00C13372">
        <w:rPr>
          <w:rFonts w:ascii="Times New Roman" w:hAnsi="Times New Roman" w:cs="Times New Roman"/>
          <w:i/>
          <w:iCs/>
          <w:sz w:val="28"/>
          <w:lang w:val="fr-FR"/>
        </w:rPr>
        <w:t>Danubius</w:t>
      </w:r>
      <w:proofErr w:type="spellEnd"/>
      <w:r w:rsidRPr="00C13372">
        <w:rPr>
          <w:rFonts w:ascii="Times New Roman" w:hAnsi="Times New Roman" w:cs="Times New Roman"/>
          <w:i/>
          <w:iCs/>
          <w:sz w:val="28"/>
          <w:lang w:val="fr-FR"/>
        </w:rPr>
        <w:t xml:space="preserve">, </w:t>
      </w:r>
      <w:proofErr w:type="spellStart"/>
      <w:r w:rsidRPr="00C13372">
        <w:rPr>
          <w:rFonts w:ascii="Times New Roman" w:hAnsi="Times New Roman" w:cs="Times New Roman"/>
          <w:i/>
          <w:iCs/>
          <w:sz w:val="28"/>
          <w:lang w:val="fr-FR"/>
        </w:rPr>
        <w:t>Istrus</w:t>
      </w:r>
      <w:proofErr w:type="spellEnd"/>
      <w:r w:rsidRPr="00C13372">
        <w:rPr>
          <w:rFonts w:ascii="Times New Roman" w:hAnsi="Times New Roman" w:cs="Times New Roman"/>
          <w:i/>
          <w:iCs/>
          <w:sz w:val="28"/>
          <w:lang w:val="fr-FR"/>
        </w:rPr>
        <w:t xml:space="preserve">, </w:t>
      </w:r>
      <w:proofErr w:type="spellStart"/>
      <w:r w:rsidRPr="00C13372">
        <w:rPr>
          <w:rFonts w:ascii="Times New Roman" w:hAnsi="Times New Roman" w:cs="Times New Roman"/>
          <w:i/>
          <w:iCs/>
          <w:sz w:val="28"/>
          <w:lang w:val="fr-FR"/>
        </w:rPr>
        <w:t>Histru</w:t>
      </w:r>
      <w:proofErr w:type="spellEnd"/>
      <w:r w:rsidRPr="00C13372">
        <w:rPr>
          <w:rFonts w:ascii="Times New Roman" w:hAnsi="Times New Roman" w:cs="Times New Roman"/>
          <w:i/>
          <w:iCs/>
          <w:sz w:val="28"/>
          <w:lang w:val="fr-FR"/>
        </w:rPr>
        <w:t xml:space="preserve">, </w:t>
      </w:r>
      <w:proofErr w:type="spellStart"/>
      <w:r w:rsidRPr="00C13372">
        <w:rPr>
          <w:rFonts w:ascii="Times New Roman" w:hAnsi="Times New Roman" w:cs="Times New Roman"/>
          <w:i/>
          <w:iCs/>
          <w:sz w:val="28"/>
          <w:lang w:val="fr-FR"/>
        </w:rPr>
        <w:t>Danare</w:t>
      </w:r>
      <w:proofErr w:type="spellEnd"/>
      <w:r w:rsidRPr="00C13372">
        <w:rPr>
          <w:rFonts w:ascii="Times New Roman" w:hAnsi="Times New Roman" w:cs="Times New Roman"/>
          <w:i/>
          <w:iCs/>
          <w:sz w:val="28"/>
          <w:lang w:val="fr-FR"/>
        </w:rPr>
        <w:t xml:space="preserve">, </w:t>
      </w:r>
      <w:proofErr w:type="spellStart"/>
      <w:r w:rsidRPr="00C13372">
        <w:rPr>
          <w:rFonts w:ascii="Times New Roman" w:hAnsi="Times New Roman" w:cs="Times New Roman"/>
          <w:i/>
          <w:iCs/>
          <w:sz w:val="28"/>
          <w:lang w:val="fr-FR"/>
        </w:rPr>
        <w:t>Donaris</w:t>
      </w:r>
      <w:proofErr w:type="spellEnd"/>
      <w:r w:rsidRPr="00C13372">
        <w:rPr>
          <w:rFonts w:ascii="Times New Roman" w:hAnsi="Times New Roman" w:cs="Times New Roman"/>
          <w:i/>
          <w:iCs/>
          <w:sz w:val="28"/>
          <w:lang w:val="fr-FR"/>
        </w:rPr>
        <w:t xml:space="preserve">, </w:t>
      </w:r>
      <w:proofErr w:type="spellStart"/>
      <w:r w:rsidRPr="00C13372">
        <w:rPr>
          <w:rFonts w:ascii="Times New Roman" w:hAnsi="Times New Roman" w:cs="Times New Roman"/>
          <w:i/>
          <w:iCs/>
          <w:sz w:val="28"/>
          <w:lang w:val="fr-FR"/>
        </w:rPr>
        <w:t>Phisos</w:t>
      </w:r>
      <w:proofErr w:type="spellEnd"/>
      <w:r w:rsidRPr="00C13372">
        <w:rPr>
          <w:rFonts w:ascii="Times New Roman" w:hAnsi="Times New Roman" w:cs="Times New Roman"/>
          <w:i/>
          <w:iCs/>
          <w:sz w:val="28"/>
          <w:lang w:val="fr-FR"/>
        </w:rPr>
        <w:t xml:space="preserve">, Rio Divino. </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Napoleon Bonaparte considera că  Dunărea este "</w:t>
      </w:r>
      <w:r w:rsidRPr="00C13372">
        <w:rPr>
          <w:rFonts w:ascii="Times New Roman" w:hAnsi="Times New Roman" w:cs="Times New Roman"/>
          <w:i/>
          <w:iCs/>
          <w:sz w:val="28"/>
        </w:rPr>
        <w:t>Regele fluviilor din Europa</w:t>
      </w:r>
      <w:r w:rsidRPr="00C13372">
        <w:rPr>
          <w:rFonts w:ascii="Times New Roman" w:hAnsi="Times New Roman" w:cs="Times New Roman"/>
          <w:sz w:val="28"/>
        </w:rPr>
        <w:t>"</w:t>
      </w:r>
      <w:r w:rsidRPr="00C13372">
        <w:rPr>
          <w:rFonts w:ascii="Times New Roman" w:hAnsi="Times New Roman" w:cs="Times New Roman"/>
          <w:i/>
          <w:iCs/>
          <w:sz w:val="28"/>
        </w:rPr>
        <w:t>,</w:t>
      </w:r>
      <w:r w:rsidRPr="00C13372">
        <w:rPr>
          <w:rFonts w:ascii="Times New Roman" w:hAnsi="Times New Roman" w:cs="Times New Roman"/>
          <w:sz w:val="28"/>
        </w:rPr>
        <w:t xml:space="preserve"> iar Herodot din Halicarnas scria într-una din lucrările sale : "</w:t>
      </w:r>
      <w:r w:rsidRPr="00C13372">
        <w:rPr>
          <w:rFonts w:ascii="Times New Roman" w:hAnsi="Times New Roman" w:cs="Times New Roman"/>
          <w:i/>
          <w:iCs/>
          <w:sz w:val="28"/>
        </w:rPr>
        <w:t>Între fluviile care au renume şi care sunt navigabile când vii de la mare este şi Istrul...</w:t>
      </w:r>
      <w:r w:rsidRPr="00C13372">
        <w:rPr>
          <w:rFonts w:ascii="Times New Roman" w:hAnsi="Times New Roman" w:cs="Times New Roman"/>
          <w:sz w:val="28"/>
        </w:rPr>
        <w:t>"</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Fluviul Dunăra, al doilea ca lungime din Europa, parcurge 2.845 km, din care mai mult de o treime sunt pe teritoriul României (1075 Km).</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 xml:space="preserve">Izvorăşte din Muntii Pădurea Neagră din Germania şi se varsă în Marea Neagră în apropierea pădurii Caraorman, care în limba turcă însemna tot Pădurea Neagră. </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 xml:space="preserve">Fluviul străbate 10 ţări - Germania, Austria, Slovacia, Ungaria, Croaţia, Serbia, România, Bulgaria, Republica Moldova şi Ucraina, are afluenţi în alte şapte țări şi trece prin patru capitale:  Viena, Bratislava, Budapesta și Belgrad. </w:t>
      </w:r>
    </w:p>
    <w:p w:rsid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Fluviul împreună cu afluenţii săi formează cel mai extins bazin hidrografic internaţional din lume, acoperă 817 de mii de km pătraţi, circa o treime din suprafaţa Europei, deţine o parte importantă din comorile naturale ale Europei şi adapoşte numeroase ecosisteme valoroase, partea sectorului inferior al fluviului fiind considerată cea mai bogată în biodiversitate şi, totodată, cea mai vulnerabilă.</w:t>
      </w:r>
    </w:p>
    <w:p w:rsidR="00C13372" w:rsidRPr="00C13372" w:rsidRDefault="00C13372" w:rsidP="00C13372">
      <w:pPr>
        <w:spacing w:after="0"/>
        <w:jc w:val="both"/>
        <w:rPr>
          <w:rFonts w:ascii="Times New Roman" w:hAnsi="Times New Roman" w:cs="Times New Roman"/>
          <w:sz w:val="28"/>
        </w:rPr>
      </w:pP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b/>
          <w:bCs/>
          <w:sz w:val="28"/>
        </w:rPr>
        <w:t>Luncile</w:t>
      </w:r>
      <w:r w:rsidRPr="00C13372">
        <w:rPr>
          <w:rFonts w:ascii="Times New Roman" w:hAnsi="Times New Roman" w:cs="Times New Roman"/>
          <w:sz w:val="28"/>
        </w:rPr>
        <w:t xml:space="preserve"> fluviului </w:t>
      </w:r>
      <w:bookmarkStart w:id="0" w:name="_GoBack"/>
      <w:bookmarkEnd w:id="0"/>
      <w:r w:rsidRPr="00C13372">
        <w:rPr>
          <w:rFonts w:ascii="Times New Roman" w:hAnsi="Times New Roman" w:cs="Times New Roman"/>
          <w:sz w:val="28"/>
        </w:rPr>
        <w:t xml:space="preserve">oferă beneficii multiple, de la purificarea apei, până la pescuit şi recreere, toate evaluate la 500 euro/hectar/an, în timp ce sistemul de râuri din bazinul Dunării oferă apa potabilă pentru 20 milioane de oameni, conform datelor WWF Romania. </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 xml:space="preserve">În prezent, 70% din </w:t>
      </w:r>
      <w:r w:rsidRPr="00C13372">
        <w:rPr>
          <w:rFonts w:ascii="Times New Roman" w:hAnsi="Times New Roman" w:cs="Times New Roman"/>
          <w:b/>
          <w:bCs/>
          <w:sz w:val="28"/>
        </w:rPr>
        <w:t xml:space="preserve">Lunca Dunării </w:t>
      </w:r>
      <w:r w:rsidRPr="00C13372">
        <w:rPr>
          <w:rFonts w:ascii="Times New Roman" w:hAnsi="Times New Roman" w:cs="Times New Roman"/>
          <w:sz w:val="28"/>
        </w:rPr>
        <w:t xml:space="preserve">s-a pierdut, ceea ce a redus inclusiv capacitatea de stocare naturală a apelor de inundaţie, dar există aproximativ 800.000 hectare de luncă potrivite pentru reconstrucţie ecologică în bazinul Dunarii, arată un studiu al WWF, realizat în 2010. </w:t>
      </w:r>
    </w:p>
    <w:p w:rsidR="00C13372" w:rsidRDefault="00C13372" w:rsidP="00C13372">
      <w:pPr>
        <w:spacing w:after="0"/>
        <w:jc w:val="both"/>
        <w:rPr>
          <w:rFonts w:ascii="Times New Roman" w:hAnsi="Times New Roman" w:cs="Times New Roman"/>
          <w:b/>
          <w:bCs/>
          <w:sz w:val="28"/>
        </w:rPr>
      </w:pP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b/>
          <w:bCs/>
          <w:sz w:val="28"/>
        </w:rPr>
        <w:lastRenderedPageBreak/>
        <w:t>Delta Dunării</w:t>
      </w:r>
      <w:r w:rsidRPr="00C13372">
        <w:rPr>
          <w:rFonts w:ascii="Times New Roman" w:hAnsi="Times New Roman" w:cs="Times New Roman"/>
          <w:sz w:val="28"/>
        </w:rPr>
        <w:t xml:space="preserve">, declarată rezervaţie naturală în 1938 şi recunoscută ca  Rezervaţie a Biosferei de UNESCO în 1992, adăposteşte peste 5.200 de specii de floră şi faună, cu toate acestea, fluviul şi vieţuitoarele acestuia au suferit pierderi considerabile, mai ales în ultimul secol. </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În trecut Dunărea avea, la vărsare, mai multe braţe: potrivit lui Herodot "Istrul" avea cinci braţe, Ptolemeu vorbea de şase braţe, Polybiu de şapte brate, dar datorita unui proces natural de colmatare astazi exista trei braţe, Chilia, Sulina şi Sfântul Gheorghe, prin care Dunarea construieste continuu Delta.</w:t>
      </w:r>
    </w:p>
    <w:p w:rsid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 xml:space="preserve">Secretariatul </w:t>
      </w:r>
      <w:r w:rsidRPr="00C13372">
        <w:rPr>
          <w:rFonts w:ascii="Times New Roman" w:hAnsi="Times New Roman" w:cs="Times New Roman"/>
          <w:b/>
          <w:bCs/>
          <w:sz w:val="28"/>
        </w:rPr>
        <w:t>Convenţiei Ramsar</w:t>
      </w:r>
      <w:r w:rsidRPr="00C13372">
        <w:rPr>
          <w:rFonts w:ascii="Times New Roman" w:hAnsi="Times New Roman" w:cs="Times New Roman"/>
          <w:sz w:val="28"/>
        </w:rPr>
        <w:t>, asupra zonelor umede, de importanţă internaţionala, în special ca habitat al păsărilor acvatice, a aprobat trei noi zone umede transfrontaliere din lungul Dunării privind conservarea zonelor umede, cu sprijinul organizatiei de mediu: lacurile Călăraşi - Srebarna, Suhaia - Insulele Belene şi Bistreţ - Ibisha.</w:t>
      </w:r>
    </w:p>
    <w:p w:rsidR="00C13372" w:rsidRPr="00C13372" w:rsidRDefault="00C13372" w:rsidP="00C13372">
      <w:pPr>
        <w:spacing w:after="0"/>
        <w:jc w:val="both"/>
        <w:rPr>
          <w:rFonts w:ascii="Times New Roman" w:hAnsi="Times New Roman" w:cs="Times New Roman"/>
          <w:sz w:val="28"/>
        </w:rPr>
      </w:pP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b/>
          <w:bCs/>
          <w:sz w:val="28"/>
        </w:rPr>
        <w:t xml:space="preserve">Strategia Uniunii Europene pentru Regiunea Dunării </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Strategia UE pentru regiunea Dunării (SUERD) este un proiect al Uniunii Europene de cooperare a statelor din bazinul Dunării, a doua macrostrategie regională a UE, după modelul Strategiei Mării Baltice. Promovată din iunie 2008 la iniţiativa politică a României şi Austriei, SUERD vizează coope</w:t>
      </w:r>
      <w:r w:rsidRPr="00C13372">
        <w:rPr>
          <w:rFonts w:ascii="Times New Roman" w:hAnsi="Times New Roman" w:cs="Times New Roman"/>
          <w:sz w:val="28"/>
        </w:rPr>
        <w:softHyphen/>
        <w:t>rarea statelor riverane şi consolidarea politicilor şi legislaţiei UE în vederea dezvoltării economice şi sociale a macroregiunii dunărene, pornind de la filosofia că Dunărea nu e o graniţă, ci o punte de legătură.</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Cele patru axe prioritare ale Strategiei sunt: conectivitatea (transport intermodal, cultură şi turism, reţele de energie), protecţia mediului (managementul resurselor de apă, protecţia biodiversităţii şi managementul riscurilor), creşterea prosperităţii regiunii Dunării (educaţie, cercetare, competitivitate) şi îmbunătăţirea sistemului de guvernare (capacitate instituţională şi securitate internă).</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În cadrul Strategiei, României i-au fost atribuite spre coordonare domeniile prioritare transport (partea de navigabilitate - împreuna cu Austria), promovarea culturii şi turismului (împreuna cu Bulgaria), managementul riscurilor de mediu (împreuna cu Ungaria).</w:t>
      </w:r>
    </w:p>
    <w:p w:rsidR="00C13372" w:rsidRPr="00C13372" w:rsidRDefault="00C13372" w:rsidP="00C13372">
      <w:pPr>
        <w:spacing w:after="0"/>
        <w:jc w:val="both"/>
        <w:rPr>
          <w:rFonts w:ascii="Times New Roman" w:hAnsi="Times New Roman" w:cs="Times New Roman"/>
          <w:sz w:val="28"/>
        </w:rPr>
      </w:pPr>
      <w:r w:rsidRPr="00C13372">
        <w:rPr>
          <w:rFonts w:ascii="Times New Roman" w:hAnsi="Times New Roman" w:cs="Times New Roman"/>
          <w:sz w:val="28"/>
        </w:rPr>
        <w:t>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rsidR="00C13372" w:rsidRPr="00C13372" w:rsidRDefault="00C13372" w:rsidP="00C13372">
      <w:pPr>
        <w:spacing w:after="0"/>
        <w:jc w:val="both"/>
        <w:rPr>
          <w:rFonts w:ascii="Times New Roman" w:hAnsi="Times New Roman" w:cs="Times New Roman"/>
          <w:sz w:val="28"/>
        </w:rPr>
      </w:pPr>
    </w:p>
    <w:sectPr w:rsidR="00C13372" w:rsidRPr="00C13372" w:rsidSect="00C13372">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72"/>
    <w:rsid w:val="004A2CB3"/>
    <w:rsid w:val="009843E3"/>
    <w:rsid w:val="00C133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79349">
      <w:bodyDiv w:val="1"/>
      <w:marLeft w:val="0"/>
      <w:marRight w:val="0"/>
      <w:marTop w:val="0"/>
      <w:marBottom w:val="0"/>
      <w:divBdr>
        <w:top w:val="none" w:sz="0" w:space="0" w:color="auto"/>
        <w:left w:val="none" w:sz="0" w:space="0" w:color="auto"/>
        <w:bottom w:val="none" w:sz="0" w:space="0" w:color="auto"/>
        <w:right w:val="none" w:sz="0" w:space="0" w:color="auto"/>
      </w:divBdr>
    </w:div>
    <w:div w:id="17802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ABFE-031D-43F6-BD4D-5A270B51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4179</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Sodolescu</dc:creator>
  <cp:lastModifiedBy>Gabriela Sodolescu</cp:lastModifiedBy>
  <cp:revision>2</cp:revision>
  <dcterms:created xsi:type="dcterms:W3CDTF">2015-06-25T08:18:00Z</dcterms:created>
  <dcterms:modified xsi:type="dcterms:W3CDTF">2015-06-25T08:23:00Z</dcterms:modified>
</cp:coreProperties>
</file>