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AD4F2" w14:textId="77777777" w:rsidR="008A7BCC" w:rsidRDefault="008A7BCC" w:rsidP="008A7BCC">
      <w:pPr>
        <w:pStyle w:val="Title"/>
        <w:spacing w:line="360" w:lineRule="auto"/>
        <w:jc w:val="both"/>
        <w:rPr>
          <w:rFonts w:ascii="Arial" w:hAnsi="Arial" w:cs="Arial"/>
          <w:i w:val="0"/>
          <w:sz w:val="48"/>
          <w:szCs w:val="40"/>
          <w:lang w:val="fr-FR"/>
        </w:rPr>
      </w:pPr>
    </w:p>
    <w:p w14:paraId="7828BD8C" w14:textId="77777777" w:rsidR="001160CA" w:rsidRDefault="001160CA" w:rsidP="008A7BCC">
      <w:pPr>
        <w:pStyle w:val="Title"/>
        <w:spacing w:line="360" w:lineRule="auto"/>
        <w:jc w:val="both"/>
        <w:rPr>
          <w:rFonts w:ascii="Arial" w:hAnsi="Arial" w:cs="Arial"/>
          <w:i w:val="0"/>
          <w:sz w:val="48"/>
          <w:szCs w:val="40"/>
          <w:lang w:val="fr-FR"/>
        </w:rPr>
      </w:pPr>
    </w:p>
    <w:p w14:paraId="75984292" w14:textId="77777777" w:rsidR="004E5941" w:rsidRDefault="004E5941" w:rsidP="00A712CB">
      <w:pPr>
        <w:pStyle w:val="Title"/>
        <w:spacing w:line="360" w:lineRule="auto"/>
        <w:rPr>
          <w:rFonts w:ascii="Arial" w:hAnsi="Arial" w:cs="Arial"/>
          <w:i w:val="0"/>
          <w:sz w:val="48"/>
          <w:szCs w:val="40"/>
          <w:lang w:val="fr-FR"/>
        </w:rPr>
      </w:pPr>
    </w:p>
    <w:p w14:paraId="6D3EC237" w14:textId="77777777" w:rsidR="00CC799B" w:rsidRDefault="00CC799B" w:rsidP="00A712CB">
      <w:pPr>
        <w:pStyle w:val="Title"/>
        <w:spacing w:line="360" w:lineRule="auto"/>
        <w:rPr>
          <w:rFonts w:ascii="Arial" w:hAnsi="Arial" w:cs="Arial"/>
          <w:i w:val="0"/>
          <w:sz w:val="48"/>
          <w:szCs w:val="40"/>
          <w:lang w:val="fr-FR"/>
        </w:rPr>
      </w:pPr>
    </w:p>
    <w:p w14:paraId="1BAD9678" w14:textId="77777777" w:rsidR="00312506" w:rsidRDefault="00312506" w:rsidP="00312506">
      <w:pPr>
        <w:pStyle w:val="Title"/>
        <w:spacing w:line="360" w:lineRule="auto"/>
        <w:rPr>
          <w:rFonts w:ascii="Arial" w:hAnsi="Arial" w:cs="Arial"/>
          <w:i w:val="0"/>
          <w:sz w:val="40"/>
          <w:szCs w:val="40"/>
          <w:lang w:val="fr-FR"/>
        </w:rPr>
      </w:pPr>
      <w:r w:rsidRPr="000328FF">
        <w:rPr>
          <w:rFonts w:ascii="Arial" w:hAnsi="Arial" w:cs="Arial"/>
          <w:i w:val="0"/>
          <w:sz w:val="40"/>
          <w:szCs w:val="40"/>
          <w:lang w:val="fr-FR"/>
        </w:rPr>
        <w:t xml:space="preserve">RAPORT PRIVIND </w:t>
      </w:r>
    </w:p>
    <w:p w14:paraId="6D722F04" w14:textId="77777777" w:rsidR="00312506" w:rsidRPr="000328FF" w:rsidRDefault="00312506" w:rsidP="00312506">
      <w:pPr>
        <w:pStyle w:val="Title"/>
        <w:spacing w:line="360" w:lineRule="auto"/>
        <w:rPr>
          <w:rFonts w:ascii="Arial" w:hAnsi="Arial" w:cs="Arial"/>
          <w:i w:val="0"/>
          <w:sz w:val="40"/>
          <w:szCs w:val="40"/>
          <w:lang w:val="fr-FR"/>
        </w:rPr>
      </w:pPr>
      <w:r w:rsidRPr="000328FF">
        <w:rPr>
          <w:rFonts w:ascii="Arial" w:hAnsi="Arial" w:cs="Arial"/>
          <w:i w:val="0"/>
          <w:sz w:val="40"/>
          <w:szCs w:val="40"/>
          <w:lang w:val="fr-FR"/>
        </w:rPr>
        <w:t xml:space="preserve">DESCRIEREA CARACTERISTICILOR AMPLASAMENTULUI SI </w:t>
      </w:r>
    </w:p>
    <w:p w14:paraId="508299D9" w14:textId="77777777" w:rsidR="00312506" w:rsidRDefault="00312506" w:rsidP="00312506">
      <w:pPr>
        <w:pStyle w:val="Title"/>
        <w:spacing w:line="360" w:lineRule="auto"/>
        <w:rPr>
          <w:rFonts w:ascii="Arial" w:hAnsi="Arial" w:cs="Arial"/>
          <w:i w:val="0"/>
          <w:sz w:val="40"/>
          <w:szCs w:val="40"/>
          <w:lang w:val="fr-FR"/>
        </w:rPr>
      </w:pPr>
      <w:r>
        <w:rPr>
          <w:rFonts w:ascii="Arial" w:hAnsi="Arial" w:cs="Arial"/>
          <w:i w:val="0"/>
          <w:sz w:val="40"/>
          <w:szCs w:val="40"/>
          <w:lang w:val="fr-FR"/>
        </w:rPr>
        <w:t>CONSIDERATII REFERITOARE LA</w:t>
      </w:r>
    </w:p>
    <w:p w14:paraId="3D54FB2A" w14:textId="77777777" w:rsidR="00190E3E" w:rsidRDefault="00312506" w:rsidP="00312506">
      <w:pPr>
        <w:pStyle w:val="Title"/>
        <w:spacing w:line="360" w:lineRule="auto"/>
        <w:rPr>
          <w:rFonts w:ascii="Arial" w:hAnsi="Arial" w:cs="Arial"/>
          <w:i w:val="0"/>
          <w:sz w:val="48"/>
          <w:szCs w:val="40"/>
          <w:lang w:val="fr-FR"/>
        </w:rPr>
      </w:pPr>
      <w:r w:rsidRPr="000328FF">
        <w:rPr>
          <w:rFonts w:ascii="Arial" w:hAnsi="Arial" w:cs="Arial"/>
          <w:i w:val="0"/>
          <w:sz w:val="40"/>
          <w:szCs w:val="40"/>
          <w:lang w:val="fr-FR"/>
        </w:rPr>
        <w:t>SITUATIA DE REFERINTA</w:t>
      </w:r>
    </w:p>
    <w:p w14:paraId="0034523A" w14:textId="77777777" w:rsidR="003323DF" w:rsidRDefault="003323DF">
      <w:pPr>
        <w:pStyle w:val="Title"/>
        <w:spacing w:line="360" w:lineRule="auto"/>
      </w:pPr>
    </w:p>
    <w:p w14:paraId="724337FC" w14:textId="77777777" w:rsidR="003323DF" w:rsidRDefault="003323DF">
      <w:pPr>
        <w:pStyle w:val="Title"/>
        <w:spacing w:line="360" w:lineRule="auto"/>
      </w:pPr>
    </w:p>
    <w:p w14:paraId="17C7B23E" w14:textId="77777777" w:rsidR="003323DF" w:rsidRDefault="003323DF">
      <w:pPr>
        <w:pStyle w:val="Title"/>
        <w:spacing w:line="360" w:lineRule="auto"/>
      </w:pPr>
    </w:p>
    <w:p w14:paraId="630DA167" w14:textId="77777777" w:rsidR="003323DF" w:rsidRDefault="003323DF">
      <w:pPr>
        <w:pStyle w:val="Title"/>
        <w:spacing w:line="360" w:lineRule="auto"/>
        <w:rPr>
          <w:rFonts w:ascii="Arial" w:hAnsi="Arial" w:cs="Arial"/>
          <w:i w:val="0"/>
          <w:caps/>
          <w:sz w:val="40"/>
          <w:szCs w:val="40"/>
          <w:lang w:val="it-IT"/>
        </w:rPr>
      </w:pPr>
    </w:p>
    <w:p w14:paraId="1CF5E50E" w14:textId="77777777" w:rsidR="003323DF" w:rsidRDefault="003323DF">
      <w:pPr>
        <w:jc w:val="right"/>
        <w:rPr>
          <w:rFonts w:cs="Arial"/>
          <w:sz w:val="28"/>
          <w:lang w:val="it-IT"/>
        </w:rPr>
      </w:pPr>
    </w:p>
    <w:p w14:paraId="20610E7F" w14:textId="77777777" w:rsidR="003323DF" w:rsidRDefault="003323DF">
      <w:pPr>
        <w:jc w:val="right"/>
        <w:rPr>
          <w:rFonts w:cs="Arial"/>
          <w:sz w:val="28"/>
          <w:lang w:val="it-IT"/>
        </w:rPr>
      </w:pPr>
    </w:p>
    <w:p w14:paraId="4675F1C2" w14:textId="77777777" w:rsidR="003323DF" w:rsidRDefault="003323DF">
      <w:pPr>
        <w:jc w:val="right"/>
        <w:rPr>
          <w:rFonts w:cs="Arial"/>
          <w:sz w:val="28"/>
          <w:lang w:val="it-IT"/>
        </w:rPr>
      </w:pPr>
    </w:p>
    <w:p w14:paraId="35C86E3A" w14:textId="77777777" w:rsidR="003323DF" w:rsidRDefault="003323DF">
      <w:pPr>
        <w:jc w:val="right"/>
        <w:rPr>
          <w:rFonts w:cs="Arial"/>
          <w:sz w:val="28"/>
          <w:lang w:val="it-IT"/>
        </w:rPr>
      </w:pPr>
    </w:p>
    <w:p w14:paraId="65397D3C" w14:textId="63CFFDB1" w:rsidR="00AE099B" w:rsidRPr="00283BE6" w:rsidRDefault="00AE099B" w:rsidP="00AE099B">
      <w:pPr>
        <w:pStyle w:val="StyleBodyText12ptNotBoldLeft0mmBefore3ptAfte"/>
        <w:ind w:firstLine="720"/>
        <w:jc w:val="right"/>
        <w:rPr>
          <w:lang w:val="fr-FR"/>
        </w:rPr>
      </w:pPr>
      <w:r w:rsidRPr="00283BE6">
        <w:rPr>
          <w:lang w:val="fr-FR"/>
        </w:rPr>
        <w:t xml:space="preserve">SC </w:t>
      </w:r>
      <w:r>
        <w:rPr>
          <w:lang w:val="fr-FR"/>
        </w:rPr>
        <w:t>SMITHFIELD</w:t>
      </w:r>
      <w:r w:rsidRPr="00283BE6">
        <w:rPr>
          <w:lang w:val="fr-FR"/>
        </w:rPr>
        <w:t xml:space="preserve"> </w:t>
      </w:r>
      <w:r w:rsidR="00572894">
        <w:rPr>
          <w:lang w:val="fr-FR"/>
        </w:rPr>
        <w:t xml:space="preserve">ROMANIA </w:t>
      </w:r>
      <w:r w:rsidRPr="00283BE6">
        <w:rPr>
          <w:lang w:val="fr-FR"/>
        </w:rPr>
        <w:t>S</w:t>
      </w:r>
      <w:r>
        <w:rPr>
          <w:lang w:val="fr-FR"/>
        </w:rPr>
        <w:t>RL</w:t>
      </w:r>
    </w:p>
    <w:p w14:paraId="698662A7" w14:textId="31132B6C" w:rsidR="00AE099B" w:rsidRPr="00283BE6" w:rsidRDefault="00AE099B" w:rsidP="00AE099B">
      <w:pPr>
        <w:pStyle w:val="StyleBodyText12ptNotBoldLeft0mmBefore3ptAfte"/>
        <w:ind w:firstLine="720"/>
        <w:jc w:val="right"/>
        <w:rPr>
          <w:lang w:val="fr-FR"/>
        </w:rPr>
      </w:pPr>
      <w:r>
        <w:rPr>
          <w:lang w:val="fr-FR"/>
        </w:rPr>
        <w:t xml:space="preserve">Ferma de crestere intensiva a porcilor – </w:t>
      </w:r>
      <w:r w:rsidR="00D96A0F">
        <w:rPr>
          <w:lang w:val="fr-FR"/>
        </w:rPr>
        <w:t>MISCA</w:t>
      </w:r>
      <w:r w:rsidR="00F35F22">
        <w:rPr>
          <w:lang w:val="fr-FR"/>
        </w:rPr>
        <w:t xml:space="preserve"> 1</w:t>
      </w:r>
      <w:r w:rsidR="002001E9">
        <w:rPr>
          <w:lang w:val="fr-FR"/>
        </w:rPr>
        <w:t xml:space="preserve"> </w:t>
      </w:r>
    </w:p>
    <w:p w14:paraId="6383842C" w14:textId="05CF48D2" w:rsidR="00AE099B" w:rsidRPr="00283BE6" w:rsidRDefault="00AE099B" w:rsidP="00AE099B">
      <w:pPr>
        <w:pStyle w:val="StyleBodyText12ptNotBoldLeft0mmBefore3ptAfte"/>
        <w:ind w:firstLine="720"/>
        <w:jc w:val="right"/>
        <w:rPr>
          <w:lang w:val="fr-FR"/>
        </w:rPr>
      </w:pPr>
      <w:r w:rsidRPr="00283BE6">
        <w:rPr>
          <w:lang w:val="fr-FR"/>
        </w:rPr>
        <w:t xml:space="preserve">Amplasare: </w:t>
      </w:r>
      <w:r w:rsidR="0079415E">
        <w:rPr>
          <w:lang w:val="fr-FR"/>
        </w:rPr>
        <w:t xml:space="preserve">comuna </w:t>
      </w:r>
      <w:r w:rsidR="00D96A0F">
        <w:rPr>
          <w:lang w:val="fr-FR"/>
        </w:rPr>
        <w:t>Misca</w:t>
      </w:r>
      <w:r>
        <w:rPr>
          <w:lang w:val="fr-FR"/>
        </w:rPr>
        <w:t xml:space="preserve">, </w:t>
      </w:r>
      <w:r w:rsidRPr="00283BE6">
        <w:rPr>
          <w:lang w:val="fr-FR"/>
        </w:rPr>
        <w:t xml:space="preserve">judet </w:t>
      </w:r>
      <w:r w:rsidR="0079415E">
        <w:rPr>
          <w:lang w:val="fr-FR"/>
        </w:rPr>
        <w:t>Arad</w:t>
      </w:r>
    </w:p>
    <w:p w14:paraId="47726E37" w14:textId="77777777" w:rsidR="004E5941" w:rsidRDefault="00AE099B" w:rsidP="00AE099B">
      <w:pPr>
        <w:pStyle w:val="StyleBodyText12ptNotBoldLeft0mmBefore3ptAfte"/>
        <w:ind w:firstLine="720"/>
        <w:jc w:val="right"/>
        <w:rPr>
          <w:lang w:val="it-IT"/>
        </w:rPr>
      </w:pPr>
      <w:r w:rsidRPr="00283BE6">
        <w:rPr>
          <w:lang w:val="fr-FR"/>
        </w:rPr>
        <w:t>ROMANIA</w:t>
      </w:r>
    </w:p>
    <w:p w14:paraId="0BFB12D8" w14:textId="77777777" w:rsidR="004E5941" w:rsidRDefault="004E5941" w:rsidP="004E5941">
      <w:pPr>
        <w:rPr>
          <w:lang w:val="it-IT"/>
        </w:rPr>
      </w:pPr>
    </w:p>
    <w:p w14:paraId="3A0E9A4C" w14:textId="77777777" w:rsidR="00CC799B" w:rsidRDefault="00CC799B" w:rsidP="004E5941">
      <w:pPr>
        <w:pStyle w:val="StyleBodyText12ptNotBoldLeft0mmBefore3ptAfte"/>
        <w:ind w:firstLine="720"/>
        <w:jc w:val="left"/>
        <w:rPr>
          <w:lang w:val="fr-FR"/>
        </w:rPr>
      </w:pPr>
    </w:p>
    <w:p w14:paraId="5D42276E" w14:textId="77777777" w:rsidR="008A7BCC" w:rsidRDefault="008A7BCC" w:rsidP="004E5941">
      <w:pPr>
        <w:pStyle w:val="StyleBodyText12ptNotBoldLeft0mmBefore3ptAfte"/>
        <w:ind w:firstLine="720"/>
        <w:jc w:val="left"/>
        <w:rPr>
          <w:lang w:val="fr-FR"/>
        </w:rPr>
      </w:pPr>
    </w:p>
    <w:p w14:paraId="4DEF8E49" w14:textId="5B2B7918" w:rsidR="004E5941" w:rsidRPr="004E5941" w:rsidRDefault="00D96A0F" w:rsidP="004E5941">
      <w:pPr>
        <w:pStyle w:val="StyleBodyText12ptNotBoldLeft0mmBefore3ptAfte"/>
        <w:ind w:firstLine="720"/>
        <w:jc w:val="left"/>
        <w:rPr>
          <w:lang w:val="fr-FR"/>
        </w:rPr>
      </w:pPr>
      <w:r>
        <w:rPr>
          <w:lang w:val="fr-FR"/>
        </w:rPr>
        <w:t>Februa</w:t>
      </w:r>
      <w:r w:rsidR="00F35F22">
        <w:rPr>
          <w:lang w:val="fr-FR"/>
        </w:rPr>
        <w:t>rie</w:t>
      </w:r>
      <w:r w:rsidR="004E5941" w:rsidRPr="004E5941">
        <w:rPr>
          <w:lang w:val="fr-FR"/>
        </w:rPr>
        <w:t xml:space="preserve"> 201</w:t>
      </w:r>
      <w:r w:rsidR="002001E9">
        <w:rPr>
          <w:lang w:val="fr-FR"/>
        </w:rPr>
        <w:t>7</w:t>
      </w:r>
    </w:p>
    <w:p w14:paraId="7A3272DD" w14:textId="77777777" w:rsidR="003323DF" w:rsidRPr="004E5941" w:rsidRDefault="003323DF" w:rsidP="004E5941">
      <w:pPr>
        <w:pStyle w:val="StyleBodyText12ptNotBoldLeft0mmBefore3ptAfte"/>
        <w:ind w:firstLine="720"/>
        <w:jc w:val="left"/>
        <w:rPr>
          <w:lang w:val="fr-FR"/>
        </w:rPr>
        <w:sectPr w:rsidR="003323DF" w:rsidRPr="004E5941">
          <w:headerReference w:type="default" r:id="rId8"/>
          <w:footerReference w:type="even" r:id="rId9"/>
          <w:footerReference w:type="default" r:id="rId10"/>
          <w:pgSz w:w="11907" w:h="16840" w:code="9"/>
          <w:pgMar w:top="1361" w:right="1418" w:bottom="1361" w:left="1531" w:header="709" w:footer="709" w:gutter="0"/>
          <w:pgNumType w:start="1"/>
          <w:cols w:space="708"/>
          <w:titlePg/>
          <w:docGrid w:linePitch="360"/>
        </w:sectPr>
      </w:pPr>
    </w:p>
    <w:p w14:paraId="7C6D7B26" w14:textId="77777777" w:rsidR="003323DF" w:rsidRDefault="003323DF">
      <w:pPr>
        <w:rPr>
          <w:rFonts w:cs="Arial"/>
          <w:sz w:val="24"/>
          <w:lang w:val="it-IT"/>
        </w:rPr>
      </w:pPr>
    </w:p>
    <w:p w14:paraId="0F1A4C2E" w14:textId="77777777" w:rsidR="003323DF" w:rsidRDefault="003323DF">
      <w:pPr>
        <w:pStyle w:val="TOC1"/>
        <w:rPr>
          <w:lang w:val="it-IT"/>
        </w:rPr>
      </w:pPr>
      <w:r>
        <w:rPr>
          <w:lang w:val="it-IT"/>
        </w:rPr>
        <w:t>CUPRINS</w:t>
      </w:r>
    </w:p>
    <w:p w14:paraId="3E97C768" w14:textId="5CE52F1E" w:rsidR="00764FDA" w:rsidRDefault="003323DF">
      <w:pPr>
        <w:pStyle w:val="TOC1"/>
        <w:rPr>
          <w:rFonts w:asciiTheme="minorHAnsi" w:eastAsiaTheme="minorEastAsia" w:hAnsiTheme="minorHAnsi" w:cstheme="minorBidi"/>
          <w:b w:val="0"/>
          <w:sz w:val="22"/>
          <w:szCs w:val="22"/>
          <w:lang w:val="en-US"/>
        </w:rPr>
      </w:pPr>
      <w:r>
        <w:fldChar w:fldCharType="begin"/>
      </w:r>
      <w:r>
        <w:instrText xml:space="preserve"> TOC \o "1-4" \h \z \u </w:instrText>
      </w:r>
      <w:r>
        <w:fldChar w:fldCharType="separate"/>
      </w:r>
      <w:hyperlink w:anchor="_Toc506383728" w:history="1">
        <w:r w:rsidR="00764FDA" w:rsidRPr="00532882">
          <w:rPr>
            <w:rStyle w:val="Hyperlink"/>
          </w:rPr>
          <w:t>1</w:t>
        </w:r>
        <w:r w:rsidR="00764FDA">
          <w:rPr>
            <w:rFonts w:asciiTheme="minorHAnsi" w:eastAsiaTheme="minorEastAsia" w:hAnsiTheme="minorHAnsi" w:cstheme="minorBidi"/>
            <w:b w:val="0"/>
            <w:sz w:val="22"/>
            <w:szCs w:val="22"/>
            <w:lang w:val="en-US"/>
          </w:rPr>
          <w:tab/>
        </w:r>
        <w:r w:rsidR="00764FDA" w:rsidRPr="00532882">
          <w:rPr>
            <w:rStyle w:val="Hyperlink"/>
          </w:rPr>
          <w:t>INTRODUCERE</w:t>
        </w:r>
        <w:r w:rsidR="00764FDA">
          <w:rPr>
            <w:webHidden/>
          </w:rPr>
          <w:tab/>
        </w:r>
        <w:r w:rsidR="00764FDA">
          <w:rPr>
            <w:webHidden/>
          </w:rPr>
          <w:fldChar w:fldCharType="begin"/>
        </w:r>
        <w:r w:rsidR="00764FDA">
          <w:rPr>
            <w:webHidden/>
          </w:rPr>
          <w:instrText xml:space="preserve"> PAGEREF _Toc506383728 \h </w:instrText>
        </w:r>
        <w:r w:rsidR="00764FDA">
          <w:rPr>
            <w:webHidden/>
          </w:rPr>
        </w:r>
        <w:r w:rsidR="00764FDA">
          <w:rPr>
            <w:webHidden/>
          </w:rPr>
          <w:fldChar w:fldCharType="separate"/>
        </w:r>
        <w:r w:rsidR="00F3418F">
          <w:rPr>
            <w:webHidden/>
          </w:rPr>
          <w:t>1</w:t>
        </w:r>
        <w:r w:rsidR="00764FDA">
          <w:rPr>
            <w:webHidden/>
          </w:rPr>
          <w:fldChar w:fldCharType="end"/>
        </w:r>
      </w:hyperlink>
    </w:p>
    <w:p w14:paraId="5FC9BD9E" w14:textId="6BFF152D" w:rsidR="00764FDA" w:rsidRDefault="00764FDA">
      <w:pPr>
        <w:pStyle w:val="TOC2"/>
        <w:rPr>
          <w:rFonts w:asciiTheme="minorHAnsi" w:eastAsiaTheme="minorEastAsia" w:hAnsiTheme="minorHAnsi" w:cstheme="minorBidi"/>
          <w:sz w:val="22"/>
          <w:szCs w:val="22"/>
          <w:lang w:val="en-US"/>
        </w:rPr>
      </w:pPr>
      <w:hyperlink w:anchor="_Toc506383729" w:history="1">
        <w:r w:rsidRPr="00532882">
          <w:rPr>
            <w:rStyle w:val="Hyperlink"/>
          </w:rPr>
          <w:t>1.1</w:t>
        </w:r>
        <w:r>
          <w:rPr>
            <w:rFonts w:asciiTheme="minorHAnsi" w:eastAsiaTheme="minorEastAsia" w:hAnsiTheme="minorHAnsi" w:cstheme="minorBidi"/>
            <w:sz w:val="22"/>
            <w:szCs w:val="22"/>
            <w:lang w:val="en-US"/>
          </w:rPr>
          <w:tab/>
        </w:r>
        <w:r w:rsidRPr="00532882">
          <w:rPr>
            <w:rStyle w:val="Hyperlink"/>
          </w:rPr>
          <w:t>Context</w:t>
        </w:r>
        <w:r>
          <w:rPr>
            <w:webHidden/>
          </w:rPr>
          <w:tab/>
        </w:r>
        <w:r>
          <w:rPr>
            <w:webHidden/>
          </w:rPr>
          <w:fldChar w:fldCharType="begin"/>
        </w:r>
        <w:r>
          <w:rPr>
            <w:webHidden/>
          </w:rPr>
          <w:instrText xml:space="preserve"> PAGEREF _Toc506383729 \h </w:instrText>
        </w:r>
        <w:r>
          <w:rPr>
            <w:webHidden/>
          </w:rPr>
        </w:r>
        <w:r>
          <w:rPr>
            <w:webHidden/>
          </w:rPr>
          <w:fldChar w:fldCharType="separate"/>
        </w:r>
        <w:r w:rsidR="00F3418F">
          <w:rPr>
            <w:webHidden/>
          </w:rPr>
          <w:t>1</w:t>
        </w:r>
        <w:r>
          <w:rPr>
            <w:webHidden/>
          </w:rPr>
          <w:fldChar w:fldCharType="end"/>
        </w:r>
      </w:hyperlink>
    </w:p>
    <w:p w14:paraId="597C3242" w14:textId="27C63BEC" w:rsidR="00764FDA" w:rsidRDefault="00764FDA">
      <w:pPr>
        <w:pStyle w:val="TOC3"/>
        <w:rPr>
          <w:rFonts w:asciiTheme="minorHAnsi" w:eastAsiaTheme="minorEastAsia" w:hAnsiTheme="minorHAnsi" w:cstheme="minorBidi"/>
          <w:sz w:val="22"/>
          <w:szCs w:val="22"/>
          <w:lang w:val="en-US"/>
        </w:rPr>
      </w:pPr>
      <w:hyperlink w:anchor="_Toc506383730" w:history="1">
        <w:r w:rsidRPr="00532882">
          <w:rPr>
            <w:rStyle w:val="Hyperlink"/>
          </w:rPr>
          <w:t>1.1.1</w:t>
        </w:r>
        <w:r>
          <w:rPr>
            <w:rFonts w:asciiTheme="minorHAnsi" w:eastAsiaTheme="minorEastAsia" w:hAnsiTheme="minorHAnsi" w:cstheme="minorBidi"/>
            <w:sz w:val="22"/>
            <w:szCs w:val="22"/>
            <w:lang w:val="en-US"/>
          </w:rPr>
          <w:tab/>
        </w:r>
        <w:r w:rsidRPr="00532882">
          <w:rPr>
            <w:rStyle w:val="Hyperlink"/>
          </w:rPr>
          <w:t>Cadrul legal</w:t>
        </w:r>
        <w:r>
          <w:rPr>
            <w:webHidden/>
          </w:rPr>
          <w:tab/>
        </w:r>
        <w:r>
          <w:rPr>
            <w:webHidden/>
          </w:rPr>
          <w:fldChar w:fldCharType="begin"/>
        </w:r>
        <w:r>
          <w:rPr>
            <w:webHidden/>
          </w:rPr>
          <w:instrText xml:space="preserve"> PAGEREF _Toc506383730 \h </w:instrText>
        </w:r>
        <w:r>
          <w:rPr>
            <w:webHidden/>
          </w:rPr>
        </w:r>
        <w:r>
          <w:rPr>
            <w:webHidden/>
          </w:rPr>
          <w:fldChar w:fldCharType="separate"/>
        </w:r>
        <w:r w:rsidR="00F3418F">
          <w:rPr>
            <w:webHidden/>
          </w:rPr>
          <w:t>1</w:t>
        </w:r>
        <w:r>
          <w:rPr>
            <w:webHidden/>
          </w:rPr>
          <w:fldChar w:fldCharType="end"/>
        </w:r>
      </w:hyperlink>
    </w:p>
    <w:p w14:paraId="0CA10258" w14:textId="37E841EB" w:rsidR="00764FDA" w:rsidRDefault="00764FDA">
      <w:pPr>
        <w:pStyle w:val="TOC3"/>
        <w:rPr>
          <w:rFonts w:asciiTheme="minorHAnsi" w:eastAsiaTheme="minorEastAsia" w:hAnsiTheme="minorHAnsi" w:cstheme="minorBidi"/>
          <w:sz w:val="22"/>
          <w:szCs w:val="22"/>
          <w:lang w:val="en-US"/>
        </w:rPr>
      </w:pPr>
      <w:hyperlink w:anchor="_Toc506383731" w:history="1">
        <w:r w:rsidRPr="00532882">
          <w:rPr>
            <w:rStyle w:val="Hyperlink"/>
          </w:rPr>
          <w:t>1.1.2</w:t>
        </w:r>
        <w:r>
          <w:rPr>
            <w:rFonts w:asciiTheme="minorHAnsi" w:eastAsiaTheme="minorEastAsia" w:hAnsiTheme="minorHAnsi" w:cstheme="minorBidi"/>
            <w:sz w:val="22"/>
            <w:szCs w:val="22"/>
            <w:lang w:val="en-US"/>
          </w:rPr>
          <w:tab/>
        </w:r>
        <w:r w:rsidRPr="00532882">
          <w:rPr>
            <w:rStyle w:val="Hyperlink"/>
          </w:rPr>
          <w:t>Necesitatea obtinerii unei noi autorizatii integrate de mediu</w:t>
        </w:r>
        <w:r>
          <w:rPr>
            <w:webHidden/>
          </w:rPr>
          <w:tab/>
        </w:r>
        <w:r>
          <w:rPr>
            <w:webHidden/>
          </w:rPr>
          <w:fldChar w:fldCharType="begin"/>
        </w:r>
        <w:r>
          <w:rPr>
            <w:webHidden/>
          </w:rPr>
          <w:instrText xml:space="preserve"> PAGEREF _Toc506383731 \h </w:instrText>
        </w:r>
        <w:r>
          <w:rPr>
            <w:webHidden/>
          </w:rPr>
        </w:r>
        <w:r>
          <w:rPr>
            <w:webHidden/>
          </w:rPr>
          <w:fldChar w:fldCharType="separate"/>
        </w:r>
        <w:r w:rsidR="00F3418F">
          <w:rPr>
            <w:webHidden/>
          </w:rPr>
          <w:t>3</w:t>
        </w:r>
        <w:r>
          <w:rPr>
            <w:webHidden/>
          </w:rPr>
          <w:fldChar w:fldCharType="end"/>
        </w:r>
      </w:hyperlink>
    </w:p>
    <w:p w14:paraId="17E3A0D2" w14:textId="79A5A814" w:rsidR="00764FDA" w:rsidRDefault="00764FDA">
      <w:pPr>
        <w:pStyle w:val="TOC3"/>
        <w:rPr>
          <w:rFonts w:asciiTheme="minorHAnsi" w:eastAsiaTheme="minorEastAsia" w:hAnsiTheme="minorHAnsi" w:cstheme="minorBidi"/>
          <w:sz w:val="22"/>
          <w:szCs w:val="22"/>
          <w:lang w:val="en-US"/>
        </w:rPr>
      </w:pPr>
      <w:hyperlink w:anchor="_Toc506383732" w:history="1">
        <w:r w:rsidRPr="00532882">
          <w:rPr>
            <w:rStyle w:val="Hyperlink"/>
          </w:rPr>
          <w:t>1.1.3</w:t>
        </w:r>
        <w:r>
          <w:rPr>
            <w:rFonts w:asciiTheme="minorHAnsi" w:eastAsiaTheme="minorEastAsia" w:hAnsiTheme="minorHAnsi" w:cstheme="minorBidi"/>
            <w:sz w:val="22"/>
            <w:szCs w:val="22"/>
            <w:lang w:val="en-US"/>
          </w:rPr>
          <w:tab/>
        </w:r>
        <w:r w:rsidRPr="00532882">
          <w:rPr>
            <w:rStyle w:val="Hyperlink"/>
          </w:rPr>
          <w:t>Informatii despre autorul raportului de amplasament privind situatia de referinta (RA)</w:t>
        </w:r>
        <w:r>
          <w:rPr>
            <w:webHidden/>
          </w:rPr>
          <w:tab/>
        </w:r>
        <w:r>
          <w:rPr>
            <w:webHidden/>
          </w:rPr>
          <w:fldChar w:fldCharType="begin"/>
        </w:r>
        <w:r>
          <w:rPr>
            <w:webHidden/>
          </w:rPr>
          <w:instrText xml:space="preserve"> PAGEREF _Toc506383732 \h </w:instrText>
        </w:r>
        <w:r>
          <w:rPr>
            <w:webHidden/>
          </w:rPr>
        </w:r>
        <w:r>
          <w:rPr>
            <w:webHidden/>
          </w:rPr>
          <w:fldChar w:fldCharType="separate"/>
        </w:r>
        <w:r w:rsidR="00F3418F">
          <w:rPr>
            <w:webHidden/>
          </w:rPr>
          <w:t>4</w:t>
        </w:r>
        <w:r>
          <w:rPr>
            <w:webHidden/>
          </w:rPr>
          <w:fldChar w:fldCharType="end"/>
        </w:r>
      </w:hyperlink>
    </w:p>
    <w:p w14:paraId="129D4A45" w14:textId="799084F0" w:rsidR="00764FDA" w:rsidRDefault="00764FDA">
      <w:pPr>
        <w:pStyle w:val="TOC2"/>
        <w:rPr>
          <w:rFonts w:asciiTheme="minorHAnsi" w:eastAsiaTheme="minorEastAsia" w:hAnsiTheme="minorHAnsi" w:cstheme="minorBidi"/>
          <w:sz w:val="22"/>
          <w:szCs w:val="22"/>
          <w:lang w:val="en-US"/>
        </w:rPr>
      </w:pPr>
      <w:hyperlink w:anchor="_Toc506383733" w:history="1">
        <w:r w:rsidRPr="00532882">
          <w:rPr>
            <w:rStyle w:val="Hyperlink"/>
          </w:rPr>
          <w:t>1.2</w:t>
        </w:r>
        <w:r>
          <w:rPr>
            <w:rFonts w:asciiTheme="minorHAnsi" w:eastAsiaTheme="minorEastAsia" w:hAnsiTheme="minorHAnsi" w:cstheme="minorBidi"/>
            <w:sz w:val="22"/>
            <w:szCs w:val="22"/>
            <w:lang w:val="en-US"/>
          </w:rPr>
          <w:tab/>
        </w:r>
        <w:r w:rsidRPr="00532882">
          <w:rPr>
            <w:rStyle w:val="Hyperlink"/>
          </w:rPr>
          <w:t>Obiective</w:t>
        </w:r>
        <w:r>
          <w:rPr>
            <w:webHidden/>
          </w:rPr>
          <w:tab/>
        </w:r>
        <w:r>
          <w:rPr>
            <w:webHidden/>
          </w:rPr>
          <w:fldChar w:fldCharType="begin"/>
        </w:r>
        <w:r>
          <w:rPr>
            <w:webHidden/>
          </w:rPr>
          <w:instrText xml:space="preserve"> PAGEREF _Toc506383733 \h </w:instrText>
        </w:r>
        <w:r>
          <w:rPr>
            <w:webHidden/>
          </w:rPr>
        </w:r>
        <w:r>
          <w:rPr>
            <w:webHidden/>
          </w:rPr>
          <w:fldChar w:fldCharType="separate"/>
        </w:r>
        <w:r w:rsidR="00F3418F">
          <w:rPr>
            <w:webHidden/>
          </w:rPr>
          <w:t>5</w:t>
        </w:r>
        <w:r>
          <w:rPr>
            <w:webHidden/>
          </w:rPr>
          <w:fldChar w:fldCharType="end"/>
        </w:r>
      </w:hyperlink>
    </w:p>
    <w:p w14:paraId="3736F276" w14:textId="60CE893F" w:rsidR="00764FDA" w:rsidRDefault="00764FDA">
      <w:pPr>
        <w:pStyle w:val="TOC2"/>
        <w:rPr>
          <w:rFonts w:asciiTheme="minorHAnsi" w:eastAsiaTheme="minorEastAsia" w:hAnsiTheme="minorHAnsi" w:cstheme="minorBidi"/>
          <w:sz w:val="22"/>
          <w:szCs w:val="22"/>
          <w:lang w:val="en-US"/>
        </w:rPr>
      </w:pPr>
      <w:hyperlink w:anchor="_Toc506383734" w:history="1">
        <w:r w:rsidRPr="00532882">
          <w:rPr>
            <w:rStyle w:val="Hyperlink"/>
          </w:rPr>
          <w:t>1.3</w:t>
        </w:r>
        <w:r>
          <w:rPr>
            <w:rFonts w:asciiTheme="minorHAnsi" w:eastAsiaTheme="minorEastAsia" w:hAnsiTheme="minorHAnsi" w:cstheme="minorBidi"/>
            <w:sz w:val="22"/>
            <w:szCs w:val="22"/>
            <w:lang w:val="en-US"/>
          </w:rPr>
          <w:tab/>
        </w:r>
        <w:r w:rsidRPr="00532882">
          <w:rPr>
            <w:rStyle w:val="Hyperlink"/>
          </w:rPr>
          <w:t>Domeniu si abordare</w:t>
        </w:r>
        <w:r>
          <w:rPr>
            <w:webHidden/>
          </w:rPr>
          <w:tab/>
        </w:r>
        <w:r>
          <w:rPr>
            <w:webHidden/>
          </w:rPr>
          <w:fldChar w:fldCharType="begin"/>
        </w:r>
        <w:r>
          <w:rPr>
            <w:webHidden/>
          </w:rPr>
          <w:instrText xml:space="preserve"> PAGEREF _Toc506383734 \h </w:instrText>
        </w:r>
        <w:r>
          <w:rPr>
            <w:webHidden/>
          </w:rPr>
        </w:r>
        <w:r>
          <w:rPr>
            <w:webHidden/>
          </w:rPr>
          <w:fldChar w:fldCharType="separate"/>
        </w:r>
        <w:r w:rsidR="00F3418F">
          <w:rPr>
            <w:webHidden/>
          </w:rPr>
          <w:t>6</w:t>
        </w:r>
        <w:r>
          <w:rPr>
            <w:webHidden/>
          </w:rPr>
          <w:fldChar w:fldCharType="end"/>
        </w:r>
      </w:hyperlink>
    </w:p>
    <w:p w14:paraId="520077F3" w14:textId="7A910A6E" w:rsidR="00764FDA" w:rsidRDefault="00764FDA">
      <w:pPr>
        <w:pStyle w:val="TOC1"/>
        <w:rPr>
          <w:rFonts w:asciiTheme="minorHAnsi" w:eastAsiaTheme="minorEastAsia" w:hAnsiTheme="minorHAnsi" w:cstheme="minorBidi"/>
          <w:b w:val="0"/>
          <w:sz w:val="22"/>
          <w:szCs w:val="22"/>
          <w:lang w:val="en-US"/>
        </w:rPr>
      </w:pPr>
      <w:hyperlink w:anchor="_Toc506383735" w:history="1">
        <w:r w:rsidRPr="00532882">
          <w:rPr>
            <w:rStyle w:val="Hyperlink"/>
          </w:rPr>
          <w:t>2</w:t>
        </w:r>
        <w:r>
          <w:rPr>
            <w:rFonts w:asciiTheme="minorHAnsi" w:eastAsiaTheme="minorEastAsia" w:hAnsiTheme="minorHAnsi" w:cstheme="minorBidi"/>
            <w:b w:val="0"/>
            <w:sz w:val="22"/>
            <w:szCs w:val="22"/>
            <w:lang w:val="en-US"/>
          </w:rPr>
          <w:tab/>
        </w:r>
        <w:r w:rsidRPr="00532882">
          <w:rPr>
            <w:rStyle w:val="Hyperlink"/>
          </w:rPr>
          <w:t>DESCRIEREA AMPLASAMENTULUI</w:t>
        </w:r>
        <w:r>
          <w:rPr>
            <w:webHidden/>
          </w:rPr>
          <w:tab/>
        </w:r>
        <w:r>
          <w:rPr>
            <w:webHidden/>
          </w:rPr>
          <w:fldChar w:fldCharType="begin"/>
        </w:r>
        <w:r>
          <w:rPr>
            <w:webHidden/>
          </w:rPr>
          <w:instrText xml:space="preserve"> PAGEREF _Toc506383735 \h </w:instrText>
        </w:r>
        <w:r>
          <w:rPr>
            <w:webHidden/>
          </w:rPr>
        </w:r>
        <w:r>
          <w:rPr>
            <w:webHidden/>
          </w:rPr>
          <w:fldChar w:fldCharType="separate"/>
        </w:r>
        <w:r w:rsidR="00F3418F">
          <w:rPr>
            <w:webHidden/>
          </w:rPr>
          <w:t>7</w:t>
        </w:r>
        <w:r>
          <w:rPr>
            <w:webHidden/>
          </w:rPr>
          <w:fldChar w:fldCharType="end"/>
        </w:r>
      </w:hyperlink>
    </w:p>
    <w:p w14:paraId="7706925F" w14:textId="1B4BC4D1" w:rsidR="00764FDA" w:rsidRDefault="00764FDA">
      <w:pPr>
        <w:pStyle w:val="TOC2"/>
        <w:rPr>
          <w:rFonts w:asciiTheme="minorHAnsi" w:eastAsiaTheme="minorEastAsia" w:hAnsiTheme="minorHAnsi" w:cstheme="minorBidi"/>
          <w:sz w:val="22"/>
          <w:szCs w:val="22"/>
          <w:lang w:val="en-US"/>
        </w:rPr>
      </w:pPr>
      <w:hyperlink w:anchor="_Toc506383736" w:history="1">
        <w:r w:rsidRPr="00532882">
          <w:rPr>
            <w:rStyle w:val="Hyperlink"/>
          </w:rPr>
          <w:t>2.1</w:t>
        </w:r>
        <w:r>
          <w:rPr>
            <w:rFonts w:asciiTheme="minorHAnsi" w:eastAsiaTheme="minorEastAsia" w:hAnsiTheme="minorHAnsi" w:cstheme="minorBidi"/>
            <w:sz w:val="22"/>
            <w:szCs w:val="22"/>
            <w:lang w:val="en-US"/>
          </w:rPr>
          <w:tab/>
        </w:r>
        <w:r w:rsidRPr="00532882">
          <w:rPr>
            <w:rStyle w:val="Hyperlink"/>
          </w:rPr>
          <w:t>Localizare</w:t>
        </w:r>
        <w:r>
          <w:rPr>
            <w:webHidden/>
          </w:rPr>
          <w:tab/>
        </w:r>
        <w:r>
          <w:rPr>
            <w:webHidden/>
          </w:rPr>
          <w:fldChar w:fldCharType="begin"/>
        </w:r>
        <w:r>
          <w:rPr>
            <w:webHidden/>
          </w:rPr>
          <w:instrText xml:space="preserve"> PAGEREF _Toc506383736 \h </w:instrText>
        </w:r>
        <w:r>
          <w:rPr>
            <w:webHidden/>
          </w:rPr>
        </w:r>
        <w:r>
          <w:rPr>
            <w:webHidden/>
          </w:rPr>
          <w:fldChar w:fldCharType="separate"/>
        </w:r>
        <w:r w:rsidR="00F3418F">
          <w:rPr>
            <w:webHidden/>
          </w:rPr>
          <w:t>7</w:t>
        </w:r>
        <w:r>
          <w:rPr>
            <w:webHidden/>
          </w:rPr>
          <w:fldChar w:fldCharType="end"/>
        </w:r>
      </w:hyperlink>
    </w:p>
    <w:p w14:paraId="522A3255" w14:textId="20E8A979" w:rsidR="00764FDA" w:rsidRDefault="00764FDA">
      <w:pPr>
        <w:pStyle w:val="TOC2"/>
        <w:rPr>
          <w:rFonts w:asciiTheme="minorHAnsi" w:eastAsiaTheme="minorEastAsia" w:hAnsiTheme="minorHAnsi" w:cstheme="minorBidi"/>
          <w:sz w:val="22"/>
          <w:szCs w:val="22"/>
          <w:lang w:val="en-US"/>
        </w:rPr>
      </w:pPr>
      <w:hyperlink w:anchor="_Toc506383737" w:history="1">
        <w:r w:rsidRPr="00532882">
          <w:rPr>
            <w:rStyle w:val="Hyperlink"/>
            <w:lang w:val="it-IT"/>
          </w:rPr>
          <w:t>2.2</w:t>
        </w:r>
        <w:r>
          <w:rPr>
            <w:rFonts w:asciiTheme="minorHAnsi" w:eastAsiaTheme="minorEastAsia" w:hAnsiTheme="minorHAnsi" w:cstheme="minorBidi"/>
            <w:sz w:val="22"/>
            <w:szCs w:val="22"/>
            <w:lang w:val="en-US"/>
          </w:rPr>
          <w:tab/>
        </w:r>
        <w:r w:rsidRPr="00532882">
          <w:rPr>
            <w:rStyle w:val="Hyperlink"/>
            <w:lang w:val="it-IT"/>
          </w:rPr>
          <w:t>Proprietatea actuala</w:t>
        </w:r>
        <w:r>
          <w:rPr>
            <w:webHidden/>
          </w:rPr>
          <w:tab/>
        </w:r>
        <w:r>
          <w:rPr>
            <w:webHidden/>
          </w:rPr>
          <w:fldChar w:fldCharType="begin"/>
        </w:r>
        <w:r>
          <w:rPr>
            <w:webHidden/>
          </w:rPr>
          <w:instrText xml:space="preserve"> PAGEREF _Toc506383737 \h </w:instrText>
        </w:r>
        <w:r>
          <w:rPr>
            <w:webHidden/>
          </w:rPr>
        </w:r>
        <w:r>
          <w:rPr>
            <w:webHidden/>
          </w:rPr>
          <w:fldChar w:fldCharType="separate"/>
        </w:r>
        <w:r w:rsidR="00F3418F">
          <w:rPr>
            <w:webHidden/>
          </w:rPr>
          <w:t>8</w:t>
        </w:r>
        <w:r>
          <w:rPr>
            <w:webHidden/>
          </w:rPr>
          <w:fldChar w:fldCharType="end"/>
        </w:r>
      </w:hyperlink>
    </w:p>
    <w:p w14:paraId="37D9CF68" w14:textId="40B5E891" w:rsidR="00764FDA" w:rsidRDefault="00764FDA">
      <w:pPr>
        <w:pStyle w:val="TOC2"/>
        <w:rPr>
          <w:rFonts w:asciiTheme="minorHAnsi" w:eastAsiaTheme="minorEastAsia" w:hAnsiTheme="minorHAnsi" w:cstheme="minorBidi"/>
          <w:sz w:val="22"/>
          <w:szCs w:val="22"/>
          <w:lang w:val="en-US"/>
        </w:rPr>
      </w:pPr>
      <w:hyperlink w:anchor="_Toc506383738" w:history="1">
        <w:r w:rsidRPr="00532882">
          <w:rPr>
            <w:rStyle w:val="Hyperlink"/>
            <w:lang w:val="it-IT"/>
          </w:rPr>
          <w:t>2.3</w:t>
        </w:r>
        <w:r>
          <w:rPr>
            <w:rFonts w:asciiTheme="minorHAnsi" w:eastAsiaTheme="minorEastAsia" w:hAnsiTheme="minorHAnsi" w:cstheme="minorBidi"/>
            <w:sz w:val="22"/>
            <w:szCs w:val="22"/>
            <w:lang w:val="en-US"/>
          </w:rPr>
          <w:tab/>
        </w:r>
        <w:r w:rsidRPr="00532882">
          <w:rPr>
            <w:rStyle w:val="Hyperlink"/>
            <w:lang w:val="it-IT"/>
          </w:rPr>
          <w:t>Utilizarea terenului</w:t>
        </w:r>
        <w:r>
          <w:rPr>
            <w:webHidden/>
          </w:rPr>
          <w:tab/>
        </w:r>
        <w:r>
          <w:rPr>
            <w:webHidden/>
          </w:rPr>
          <w:fldChar w:fldCharType="begin"/>
        </w:r>
        <w:r>
          <w:rPr>
            <w:webHidden/>
          </w:rPr>
          <w:instrText xml:space="preserve"> PAGEREF _Toc506383738 \h </w:instrText>
        </w:r>
        <w:r>
          <w:rPr>
            <w:webHidden/>
          </w:rPr>
        </w:r>
        <w:r>
          <w:rPr>
            <w:webHidden/>
          </w:rPr>
          <w:fldChar w:fldCharType="separate"/>
        </w:r>
        <w:r w:rsidR="00F3418F">
          <w:rPr>
            <w:webHidden/>
          </w:rPr>
          <w:t>8</w:t>
        </w:r>
        <w:r>
          <w:rPr>
            <w:webHidden/>
          </w:rPr>
          <w:fldChar w:fldCharType="end"/>
        </w:r>
      </w:hyperlink>
    </w:p>
    <w:p w14:paraId="39F68B2B" w14:textId="4B8CE815" w:rsidR="00764FDA" w:rsidRDefault="00764FDA">
      <w:pPr>
        <w:pStyle w:val="TOC3"/>
        <w:rPr>
          <w:rFonts w:asciiTheme="minorHAnsi" w:eastAsiaTheme="minorEastAsia" w:hAnsiTheme="minorHAnsi" w:cstheme="minorBidi"/>
          <w:sz w:val="22"/>
          <w:szCs w:val="22"/>
          <w:lang w:val="en-US"/>
        </w:rPr>
      </w:pPr>
      <w:hyperlink w:anchor="_Toc506383739" w:history="1">
        <w:r w:rsidRPr="00532882">
          <w:rPr>
            <w:rStyle w:val="Hyperlink"/>
            <w:lang w:val="it-IT"/>
          </w:rPr>
          <w:t>2.3.1</w:t>
        </w:r>
        <w:r>
          <w:rPr>
            <w:rFonts w:asciiTheme="minorHAnsi" w:eastAsiaTheme="minorEastAsia" w:hAnsiTheme="minorHAnsi" w:cstheme="minorBidi"/>
            <w:sz w:val="22"/>
            <w:szCs w:val="22"/>
            <w:lang w:val="en-US"/>
          </w:rPr>
          <w:tab/>
        </w:r>
        <w:r w:rsidRPr="00532882">
          <w:rPr>
            <w:rStyle w:val="Hyperlink"/>
            <w:lang w:val="it-IT"/>
          </w:rPr>
          <w:t>Categoria de folosinta a terenului</w:t>
        </w:r>
        <w:r>
          <w:rPr>
            <w:webHidden/>
          </w:rPr>
          <w:tab/>
        </w:r>
        <w:r>
          <w:rPr>
            <w:webHidden/>
          </w:rPr>
          <w:fldChar w:fldCharType="begin"/>
        </w:r>
        <w:r>
          <w:rPr>
            <w:webHidden/>
          </w:rPr>
          <w:instrText xml:space="preserve"> PAGEREF _Toc506383739 \h </w:instrText>
        </w:r>
        <w:r>
          <w:rPr>
            <w:webHidden/>
          </w:rPr>
        </w:r>
        <w:r>
          <w:rPr>
            <w:webHidden/>
          </w:rPr>
          <w:fldChar w:fldCharType="separate"/>
        </w:r>
        <w:r w:rsidR="00F3418F">
          <w:rPr>
            <w:webHidden/>
          </w:rPr>
          <w:t>8</w:t>
        </w:r>
        <w:r>
          <w:rPr>
            <w:webHidden/>
          </w:rPr>
          <w:fldChar w:fldCharType="end"/>
        </w:r>
      </w:hyperlink>
    </w:p>
    <w:p w14:paraId="4245C7EA" w14:textId="40DDB653" w:rsidR="00764FDA" w:rsidRDefault="00764FDA">
      <w:pPr>
        <w:pStyle w:val="TOC3"/>
        <w:rPr>
          <w:rFonts w:asciiTheme="minorHAnsi" w:eastAsiaTheme="minorEastAsia" w:hAnsiTheme="minorHAnsi" w:cstheme="minorBidi"/>
          <w:sz w:val="22"/>
          <w:szCs w:val="22"/>
          <w:lang w:val="en-US"/>
        </w:rPr>
      </w:pPr>
      <w:hyperlink w:anchor="_Toc506383740" w:history="1">
        <w:r w:rsidRPr="00532882">
          <w:rPr>
            <w:rStyle w:val="Hyperlink"/>
            <w:lang w:val="it-IT"/>
          </w:rPr>
          <w:t>2.3.2</w:t>
        </w:r>
        <w:r>
          <w:rPr>
            <w:rFonts w:asciiTheme="minorHAnsi" w:eastAsiaTheme="minorEastAsia" w:hAnsiTheme="minorHAnsi" w:cstheme="minorBidi"/>
            <w:sz w:val="22"/>
            <w:szCs w:val="22"/>
            <w:lang w:val="en-US"/>
          </w:rPr>
          <w:tab/>
        </w:r>
        <w:r w:rsidRPr="00532882">
          <w:rPr>
            <w:rStyle w:val="Hyperlink"/>
            <w:lang w:val="it-IT"/>
          </w:rPr>
          <w:t>Activitati desfasurate pe amplasament</w:t>
        </w:r>
        <w:r>
          <w:rPr>
            <w:webHidden/>
          </w:rPr>
          <w:tab/>
        </w:r>
        <w:r>
          <w:rPr>
            <w:webHidden/>
          </w:rPr>
          <w:fldChar w:fldCharType="begin"/>
        </w:r>
        <w:r>
          <w:rPr>
            <w:webHidden/>
          </w:rPr>
          <w:instrText xml:space="preserve"> PAGEREF _Toc506383740 \h </w:instrText>
        </w:r>
        <w:r>
          <w:rPr>
            <w:webHidden/>
          </w:rPr>
        </w:r>
        <w:r>
          <w:rPr>
            <w:webHidden/>
          </w:rPr>
          <w:fldChar w:fldCharType="separate"/>
        </w:r>
        <w:r w:rsidR="00F3418F">
          <w:rPr>
            <w:webHidden/>
          </w:rPr>
          <w:t>8</w:t>
        </w:r>
        <w:r>
          <w:rPr>
            <w:webHidden/>
          </w:rPr>
          <w:fldChar w:fldCharType="end"/>
        </w:r>
      </w:hyperlink>
    </w:p>
    <w:p w14:paraId="0A1326F1" w14:textId="1DD7F3DC" w:rsidR="00764FDA" w:rsidRDefault="00764FDA">
      <w:pPr>
        <w:pStyle w:val="TOC3"/>
        <w:rPr>
          <w:rFonts w:asciiTheme="minorHAnsi" w:eastAsiaTheme="minorEastAsia" w:hAnsiTheme="minorHAnsi" w:cstheme="minorBidi"/>
          <w:sz w:val="22"/>
          <w:szCs w:val="22"/>
          <w:lang w:val="en-US"/>
        </w:rPr>
      </w:pPr>
      <w:hyperlink w:anchor="_Toc506383741" w:history="1">
        <w:r w:rsidRPr="00532882">
          <w:rPr>
            <w:rStyle w:val="Hyperlink"/>
            <w:lang w:val="it-IT"/>
          </w:rPr>
          <w:t>2.3.3</w:t>
        </w:r>
        <w:r>
          <w:rPr>
            <w:rFonts w:asciiTheme="minorHAnsi" w:eastAsiaTheme="minorEastAsia" w:hAnsiTheme="minorHAnsi" w:cstheme="minorBidi"/>
            <w:sz w:val="22"/>
            <w:szCs w:val="22"/>
            <w:lang w:val="en-US"/>
          </w:rPr>
          <w:tab/>
        </w:r>
        <w:r w:rsidRPr="00532882">
          <w:rPr>
            <w:rStyle w:val="Hyperlink"/>
            <w:lang w:val="it-IT"/>
          </w:rPr>
          <w:t>Modul de utilizare a terenului</w:t>
        </w:r>
        <w:r>
          <w:rPr>
            <w:webHidden/>
          </w:rPr>
          <w:tab/>
        </w:r>
        <w:r>
          <w:rPr>
            <w:webHidden/>
          </w:rPr>
          <w:fldChar w:fldCharType="begin"/>
        </w:r>
        <w:r>
          <w:rPr>
            <w:webHidden/>
          </w:rPr>
          <w:instrText xml:space="preserve"> PAGEREF _Toc506383741 \h </w:instrText>
        </w:r>
        <w:r>
          <w:rPr>
            <w:webHidden/>
          </w:rPr>
        </w:r>
        <w:r>
          <w:rPr>
            <w:webHidden/>
          </w:rPr>
          <w:fldChar w:fldCharType="separate"/>
        </w:r>
        <w:r w:rsidR="00F3418F">
          <w:rPr>
            <w:webHidden/>
          </w:rPr>
          <w:t>13</w:t>
        </w:r>
        <w:r>
          <w:rPr>
            <w:webHidden/>
          </w:rPr>
          <w:fldChar w:fldCharType="end"/>
        </w:r>
      </w:hyperlink>
    </w:p>
    <w:p w14:paraId="1BC9913E" w14:textId="6CE47AE5" w:rsidR="00764FDA" w:rsidRDefault="00764FDA">
      <w:pPr>
        <w:pStyle w:val="TOC3"/>
        <w:rPr>
          <w:rFonts w:asciiTheme="minorHAnsi" w:eastAsiaTheme="minorEastAsia" w:hAnsiTheme="minorHAnsi" w:cstheme="minorBidi"/>
          <w:sz w:val="22"/>
          <w:szCs w:val="22"/>
          <w:lang w:val="en-US"/>
        </w:rPr>
      </w:pPr>
      <w:hyperlink w:anchor="_Toc506383742" w:history="1">
        <w:r w:rsidRPr="00532882">
          <w:rPr>
            <w:rStyle w:val="Hyperlink"/>
            <w:lang w:val="it-IT"/>
          </w:rPr>
          <w:t>2.3.4</w:t>
        </w:r>
        <w:r>
          <w:rPr>
            <w:rFonts w:asciiTheme="minorHAnsi" w:eastAsiaTheme="minorEastAsia" w:hAnsiTheme="minorHAnsi" w:cstheme="minorBidi"/>
            <w:sz w:val="22"/>
            <w:szCs w:val="22"/>
            <w:lang w:val="en-US"/>
          </w:rPr>
          <w:tab/>
        </w:r>
        <w:r w:rsidRPr="00532882">
          <w:rPr>
            <w:rStyle w:val="Hyperlink"/>
            <w:lang w:val="it-IT"/>
          </w:rPr>
          <w:t>Impact potential</w:t>
        </w:r>
        <w:r>
          <w:rPr>
            <w:webHidden/>
          </w:rPr>
          <w:tab/>
        </w:r>
        <w:r>
          <w:rPr>
            <w:webHidden/>
          </w:rPr>
          <w:fldChar w:fldCharType="begin"/>
        </w:r>
        <w:r>
          <w:rPr>
            <w:webHidden/>
          </w:rPr>
          <w:instrText xml:space="preserve"> PAGEREF _Toc506383742 \h </w:instrText>
        </w:r>
        <w:r>
          <w:rPr>
            <w:webHidden/>
          </w:rPr>
        </w:r>
        <w:r>
          <w:rPr>
            <w:webHidden/>
          </w:rPr>
          <w:fldChar w:fldCharType="separate"/>
        </w:r>
        <w:r w:rsidR="00F3418F">
          <w:rPr>
            <w:webHidden/>
          </w:rPr>
          <w:t>15</w:t>
        </w:r>
        <w:r>
          <w:rPr>
            <w:webHidden/>
          </w:rPr>
          <w:fldChar w:fldCharType="end"/>
        </w:r>
      </w:hyperlink>
    </w:p>
    <w:p w14:paraId="1ED5B903" w14:textId="33C5829E" w:rsidR="00764FDA" w:rsidRDefault="00764FDA">
      <w:pPr>
        <w:pStyle w:val="TOC2"/>
        <w:rPr>
          <w:rFonts w:asciiTheme="minorHAnsi" w:eastAsiaTheme="minorEastAsia" w:hAnsiTheme="minorHAnsi" w:cstheme="minorBidi"/>
          <w:sz w:val="22"/>
          <w:szCs w:val="22"/>
          <w:lang w:val="en-US"/>
        </w:rPr>
      </w:pPr>
      <w:hyperlink w:anchor="_Toc506383743" w:history="1">
        <w:r w:rsidRPr="00532882">
          <w:rPr>
            <w:rStyle w:val="Hyperlink"/>
          </w:rPr>
          <w:t>2.4</w:t>
        </w:r>
        <w:r>
          <w:rPr>
            <w:rFonts w:asciiTheme="minorHAnsi" w:eastAsiaTheme="minorEastAsia" w:hAnsiTheme="minorHAnsi" w:cstheme="minorBidi"/>
            <w:sz w:val="22"/>
            <w:szCs w:val="22"/>
            <w:lang w:val="en-US"/>
          </w:rPr>
          <w:tab/>
        </w:r>
        <w:r w:rsidRPr="00532882">
          <w:rPr>
            <w:rStyle w:val="Hyperlink"/>
          </w:rPr>
          <w:t>Folosintele terenurilor din imprejurimi</w:t>
        </w:r>
        <w:r>
          <w:rPr>
            <w:webHidden/>
          </w:rPr>
          <w:tab/>
        </w:r>
        <w:r>
          <w:rPr>
            <w:webHidden/>
          </w:rPr>
          <w:fldChar w:fldCharType="begin"/>
        </w:r>
        <w:r>
          <w:rPr>
            <w:webHidden/>
          </w:rPr>
          <w:instrText xml:space="preserve"> PAGEREF _Toc506383743 \h </w:instrText>
        </w:r>
        <w:r>
          <w:rPr>
            <w:webHidden/>
          </w:rPr>
        </w:r>
        <w:r>
          <w:rPr>
            <w:webHidden/>
          </w:rPr>
          <w:fldChar w:fldCharType="separate"/>
        </w:r>
        <w:r w:rsidR="00F3418F">
          <w:rPr>
            <w:webHidden/>
          </w:rPr>
          <w:t>16</w:t>
        </w:r>
        <w:r>
          <w:rPr>
            <w:webHidden/>
          </w:rPr>
          <w:fldChar w:fldCharType="end"/>
        </w:r>
      </w:hyperlink>
    </w:p>
    <w:p w14:paraId="0827787E" w14:textId="575B3F60" w:rsidR="00764FDA" w:rsidRDefault="00764FDA">
      <w:pPr>
        <w:pStyle w:val="TOC3"/>
        <w:rPr>
          <w:rFonts w:asciiTheme="minorHAnsi" w:eastAsiaTheme="minorEastAsia" w:hAnsiTheme="minorHAnsi" w:cstheme="minorBidi"/>
          <w:sz w:val="22"/>
          <w:szCs w:val="22"/>
          <w:lang w:val="en-US"/>
        </w:rPr>
      </w:pPr>
      <w:hyperlink w:anchor="_Toc506383744" w:history="1">
        <w:r w:rsidRPr="00532882">
          <w:rPr>
            <w:rStyle w:val="Hyperlink"/>
            <w:lang w:val="it-IT"/>
          </w:rPr>
          <w:t>2.4.1</w:t>
        </w:r>
        <w:r>
          <w:rPr>
            <w:rFonts w:asciiTheme="minorHAnsi" w:eastAsiaTheme="minorEastAsia" w:hAnsiTheme="minorHAnsi" w:cstheme="minorBidi"/>
            <w:sz w:val="22"/>
            <w:szCs w:val="22"/>
            <w:lang w:val="en-US"/>
          </w:rPr>
          <w:tab/>
        </w:r>
        <w:r w:rsidRPr="00532882">
          <w:rPr>
            <w:rStyle w:val="Hyperlink"/>
            <w:lang w:val="it-IT"/>
          </w:rPr>
          <w:t>Folosintele actuale ale terenului din imprejurimi</w:t>
        </w:r>
        <w:r>
          <w:rPr>
            <w:webHidden/>
          </w:rPr>
          <w:tab/>
        </w:r>
        <w:r>
          <w:rPr>
            <w:webHidden/>
          </w:rPr>
          <w:fldChar w:fldCharType="begin"/>
        </w:r>
        <w:r>
          <w:rPr>
            <w:webHidden/>
          </w:rPr>
          <w:instrText xml:space="preserve"> PAGEREF _Toc506383744 \h </w:instrText>
        </w:r>
        <w:r>
          <w:rPr>
            <w:webHidden/>
          </w:rPr>
        </w:r>
        <w:r>
          <w:rPr>
            <w:webHidden/>
          </w:rPr>
          <w:fldChar w:fldCharType="separate"/>
        </w:r>
        <w:r w:rsidR="00F3418F">
          <w:rPr>
            <w:webHidden/>
          </w:rPr>
          <w:t>16</w:t>
        </w:r>
        <w:r>
          <w:rPr>
            <w:webHidden/>
          </w:rPr>
          <w:fldChar w:fldCharType="end"/>
        </w:r>
      </w:hyperlink>
    </w:p>
    <w:p w14:paraId="6D46296D" w14:textId="7675461F" w:rsidR="00764FDA" w:rsidRDefault="00764FDA">
      <w:pPr>
        <w:pStyle w:val="TOC3"/>
        <w:rPr>
          <w:rFonts w:asciiTheme="minorHAnsi" w:eastAsiaTheme="minorEastAsia" w:hAnsiTheme="minorHAnsi" w:cstheme="minorBidi"/>
          <w:sz w:val="22"/>
          <w:szCs w:val="22"/>
          <w:lang w:val="en-US"/>
        </w:rPr>
      </w:pPr>
      <w:hyperlink w:anchor="_Toc506383745" w:history="1">
        <w:r w:rsidRPr="00532882">
          <w:rPr>
            <w:rStyle w:val="Hyperlink"/>
          </w:rPr>
          <w:t>2.4.2</w:t>
        </w:r>
        <w:r>
          <w:rPr>
            <w:rFonts w:asciiTheme="minorHAnsi" w:eastAsiaTheme="minorEastAsia" w:hAnsiTheme="minorHAnsi" w:cstheme="minorBidi"/>
            <w:sz w:val="22"/>
            <w:szCs w:val="22"/>
            <w:lang w:val="en-US"/>
          </w:rPr>
          <w:tab/>
        </w:r>
        <w:r w:rsidRPr="00532882">
          <w:rPr>
            <w:rStyle w:val="Hyperlink"/>
          </w:rPr>
          <w:t>Amenajari viitoare in zona</w:t>
        </w:r>
        <w:r>
          <w:rPr>
            <w:webHidden/>
          </w:rPr>
          <w:tab/>
        </w:r>
        <w:r>
          <w:rPr>
            <w:webHidden/>
          </w:rPr>
          <w:fldChar w:fldCharType="begin"/>
        </w:r>
        <w:r>
          <w:rPr>
            <w:webHidden/>
          </w:rPr>
          <w:instrText xml:space="preserve"> PAGEREF _Toc506383745 \h </w:instrText>
        </w:r>
        <w:r>
          <w:rPr>
            <w:webHidden/>
          </w:rPr>
        </w:r>
        <w:r>
          <w:rPr>
            <w:webHidden/>
          </w:rPr>
          <w:fldChar w:fldCharType="separate"/>
        </w:r>
        <w:r w:rsidR="00F3418F">
          <w:rPr>
            <w:webHidden/>
          </w:rPr>
          <w:t>16</w:t>
        </w:r>
        <w:r>
          <w:rPr>
            <w:webHidden/>
          </w:rPr>
          <w:fldChar w:fldCharType="end"/>
        </w:r>
      </w:hyperlink>
    </w:p>
    <w:p w14:paraId="37B02885" w14:textId="5D1E4CB3" w:rsidR="00764FDA" w:rsidRDefault="00764FDA">
      <w:pPr>
        <w:pStyle w:val="TOC2"/>
        <w:rPr>
          <w:rFonts w:asciiTheme="minorHAnsi" w:eastAsiaTheme="minorEastAsia" w:hAnsiTheme="minorHAnsi" w:cstheme="minorBidi"/>
          <w:sz w:val="22"/>
          <w:szCs w:val="22"/>
          <w:lang w:val="en-US"/>
        </w:rPr>
      </w:pPr>
      <w:hyperlink w:anchor="_Toc506383746" w:history="1">
        <w:r w:rsidRPr="00532882">
          <w:rPr>
            <w:rStyle w:val="Hyperlink"/>
            <w:lang w:val="it-IT"/>
          </w:rPr>
          <w:t>2.5</w:t>
        </w:r>
        <w:r>
          <w:rPr>
            <w:rFonts w:asciiTheme="minorHAnsi" w:eastAsiaTheme="minorEastAsia" w:hAnsiTheme="minorHAnsi" w:cstheme="minorBidi"/>
            <w:sz w:val="22"/>
            <w:szCs w:val="22"/>
            <w:lang w:val="en-US"/>
          </w:rPr>
          <w:tab/>
        </w:r>
        <w:r w:rsidRPr="00532882">
          <w:rPr>
            <w:rStyle w:val="Hyperlink"/>
            <w:lang w:val="it-IT"/>
          </w:rPr>
          <w:t>Utilizarea substantelor chimice</w:t>
        </w:r>
        <w:r>
          <w:rPr>
            <w:webHidden/>
          </w:rPr>
          <w:tab/>
        </w:r>
        <w:r>
          <w:rPr>
            <w:webHidden/>
          </w:rPr>
          <w:fldChar w:fldCharType="begin"/>
        </w:r>
        <w:r>
          <w:rPr>
            <w:webHidden/>
          </w:rPr>
          <w:instrText xml:space="preserve"> PAGEREF _Toc506383746 \h </w:instrText>
        </w:r>
        <w:r>
          <w:rPr>
            <w:webHidden/>
          </w:rPr>
        </w:r>
        <w:r>
          <w:rPr>
            <w:webHidden/>
          </w:rPr>
          <w:fldChar w:fldCharType="separate"/>
        </w:r>
        <w:r w:rsidR="00F3418F">
          <w:rPr>
            <w:webHidden/>
          </w:rPr>
          <w:t>17</w:t>
        </w:r>
        <w:r>
          <w:rPr>
            <w:webHidden/>
          </w:rPr>
          <w:fldChar w:fldCharType="end"/>
        </w:r>
      </w:hyperlink>
    </w:p>
    <w:p w14:paraId="7C0F3BC6" w14:textId="0FAE28A7" w:rsidR="00764FDA" w:rsidRDefault="00764FDA">
      <w:pPr>
        <w:pStyle w:val="TOC2"/>
        <w:rPr>
          <w:rFonts w:asciiTheme="minorHAnsi" w:eastAsiaTheme="minorEastAsia" w:hAnsiTheme="minorHAnsi" w:cstheme="minorBidi"/>
          <w:sz w:val="22"/>
          <w:szCs w:val="22"/>
          <w:lang w:val="en-US"/>
        </w:rPr>
      </w:pPr>
      <w:hyperlink w:anchor="_Toc506383747" w:history="1">
        <w:r w:rsidRPr="00532882">
          <w:rPr>
            <w:rStyle w:val="Hyperlink"/>
            <w:lang w:val="it-IT"/>
          </w:rPr>
          <w:t>2.6</w:t>
        </w:r>
        <w:r>
          <w:rPr>
            <w:rFonts w:asciiTheme="minorHAnsi" w:eastAsiaTheme="minorEastAsia" w:hAnsiTheme="minorHAnsi" w:cstheme="minorBidi"/>
            <w:sz w:val="22"/>
            <w:szCs w:val="22"/>
            <w:lang w:val="en-US"/>
          </w:rPr>
          <w:tab/>
        </w:r>
        <w:r w:rsidRPr="00532882">
          <w:rPr>
            <w:rStyle w:val="Hyperlink"/>
            <w:lang w:val="it-IT"/>
          </w:rPr>
          <w:t>Topografie si relief</w:t>
        </w:r>
        <w:r>
          <w:rPr>
            <w:webHidden/>
          </w:rPr>
          <w:tab/>
        </w:r>
        <w:r>
          <w:rPr>
            <w:webHidden/>
          </w:rPr>
          <w:fldChar w:fldCharType="begin"/>
        </w:r>
        <w:r>
          <w:rPr>
            <w:webHidden/>
          </w:rPr>
          <w:instrText xml:space="preserve"> PAGEREF _Toc506383747 \h </w:instrText>
        </w:r>
        <w:r>
          <w:rPr>
            <w:webHidden/>
          </w:rPr>
        </w:r>
        <w:r>
          <w:rPr>
            <w:webHidden/>
          </w:rPr>
          <w:fldChar w:fldCharType="separate"/>
        </w:r>
        <w:r w:rsidR="00F3418F">
          <w:rPr>
            <w:webHidden/>
          </w:rPr>
          <w:t>19</w:t>
        </w:r>
        <w:r>
          <w:rPr>
            <w:webHidden/>
          </w:rPr>
          <w:fldChar w:fldCharType="end"/>
        </w:r>
      </w:hyperlink>
    </w:p>
    <w:p w14:paraId="6F750361" w14:textId="4F03FBF4" w:rsidR="00764FDA" w:rsidRDefault="00764FDA">
      <w:pPr>
        <w:pStyle w:val="TOC2"/>
        <w:rPr>
          <w:rFonts w:asciiTheme="minorHAnsi" w:eastAsiaTheme="minorEastAsia" w:hAnsiTheme="minorHAnsi" w:cstheme="minorBidi"/>
          <w:sz w:val="22"/>
          <w:szCs w:val="22"/>
          <w:lang w:val="en-US"/>
        </w:rPr>
      </w:pPr>
      <w:hyperlink w:anchor="_Toc506383748" w:history="1">
        <w:r w:rsidRPr="00532882">
          <w:rPr>
            <w:rStyle w:val="Hyperlink"/>
          </w:rPr>
          <w:t>2.7</w:t>
        </w:r>
        <w:r>
          <w:rPr>
            <w:rFonts w:asciiTheme="minorHAnsi" w:eastAsiaTheme="minorEastAsia" w:hAnsiTheme="minorHAnsi" w:cstheme="minorBidi"/>
            <w:sz w:val="22"/>
            <w:szCs w:val="22"/>
            <w:lang w:val="en-US"/>
          </w:rPr>
          <w:tab/>
        </w:r>
        <w:r w:rsidRPr="00532882">
          <w:rPr>
            <w:rStyle w:val="Hyperlink"/>
          </w:rPr>
          <w:t>Geologie si hidrologie</w:t>
        </w:r>
        <w:r>
          <w:rPr>
            <w:webHidden/>
          </w:rPr>
          <w:tab/>
        </w:r>
        <w:r>
          <w:rPr>
            <w:webHidden/>
          </w:rPr>
          <w:fldChar w:fldCharType="begin"/>
        </w:r>
        <w:r>
          <w:rPr>
            <w:webHidden/>
          </w:rPr>
          <w:instrText xml:space="preserve"> PAGEREF _Toc506383748 \h </w:instrText>
        </w:r>
        <w:r>
          <w:rPr>
            <w:webHidden/>
          </w:rPr>
        </w:r>
        <w:r>
          <w:rPr>
            <w:webHidden/>
          </w:rPr>
          <w:fldChar w:fldCharType="separate"/>
        </w:r>
        <w:r w:rsidR="00F3418F">
          <w:rPr>
            <w:webHidden/>
          </w:rPr>
          <w:t>19</w:t>
        </w:r>
        <w:r>
          <w:rPr>
            <w:webHidden/>
          </w:rPr>
          <w:fldChar w:fldCharType="end"/>
        </w:r>
      </w:hyperlink>
    </w:p>
    <w:p w14:paraId="770F822B" w14:textId="13B638E8" w:rsidR="00764FDA" w:rsidRDefault="00764FDA">
      <w:pPr>
        <w:pStyle w:val="TOC2"/>
        <w:rPr>
          <w:rFonts w:asciiTheme="minorHAnsi" w:eastAsiaTheme="minorEastAsia" w:hAnsiTheme="minorHAnsi" w:cstheme="minorBidi"/>
          <w:sz w:val="22"/>
          <w:szCs w:val="22"/>
          <w:lang w:val="en-US"/>
        </w:rPr>
      </w:pPr>
      <w:hyperlink w:anchor="_Toc506383749" w:history="1">
        <w:r w:rsidRPr="00532882">
          <w:rPr>
            <w:rStyle w:val="Hyperlink"/>
          </w:rPr>
          <w:t>2.8</w:t>
        </w:r>
        <w:r>
          <w:rPr>
            <w:rFonts w:asciiTheme="minorHAnsi" w:eastAsiaTheme="minorEastAsia" w:hAnsiTheme="minorHAnsi" w:cstheme="minorBidi"/>
            <w:sz w:val="22"/>
            <w:szCs w:val="22"/>
            <w:lang w:val="en-US"/>
          </w:rPr>
          <w:tab/>
        </w:r>
        <w:r w:rsidRPr="00532882">
          <w:rPr>
            <w:rStyle w:val="Hyperlink"/>
          </w:rPr>
          <w:t>Hidrologie</w:t>
        </w:r>
        <w:r>
          <w:rPr>
            <w:webHidden/>
          </w:rPr>
          <w:tab/>
        </w:r>
        <w:r>
          <w:rPr>
            <w:webHidden/>
          </w:rPr>
          <w:fldChar w:fldCharType="begin"/>
        </w:r>
        <w:r>
          <w:rPr>
            <w:webHidden/>
          </w:rPr>
          <w:instrText xml:space="preserve"> PAGEREF _Toc506383749 \h </w:instrText>
        </w:r>
        <w:r>
          <w:rPr>
            <w:webHidden/>
          </w:rPr>
        </w:r>
        <w:r>
          <w:rPr>
            <w:webHidden/>
          </w:rPr>
          <w:fldChar w:fldCharType="separate"/>
        </w:r>
        <w:r w:rsidR="00F3418F">
          <w:rPr>
            <w:webHidden/>
          </w:rPr>
          <w:t>22</w:t>
        </w:r>
        <w:r>
          <w:rPr>
            <w:webHidden/>
          </w:rPr>
          <w:fldChar w:fldCharType="end"/>
        </w:r>
      </w:hyperlink>
    </w:p>
    <w:p w14:paraId="2901950C" w14:textId="52873F9C" w:rsidR="00764FDA" w:rsidRDefault="00764FDA">
      <w:pPr>
        <w:pStyle w:val="TOC2"/>
        <w:rPr>
          <w:rFonts w:asciiTheme="minorHAnsi" w:eastAsiaTheme="minorEastAsia" w:hAnsiTheme="minorHAnsi" w:cstheme="minorBidi"/>
          <w:sz w:val="22"/>
          <w:szCs w:val="22"/>
          <w:lang w:val="en-US"/>
        </w:rPr>
      </w:pPr>
      <w:hyperlink w:anchor="_Toc506383750" w:history="1">
        <w:r w:rsidRPr="00532882">
          <w:rPr>
            <w:rStyle w:val="Hyperlink"/>
          </w:rPr>
          <w:t>2.9</w:t>
        </w:r>
        <w:r>
          <w:rPr>
            <w:rFonts w:asciiTheme="minorHAnsi" w:eastAsiaTheme="minorEastAsia" w:hAnsiTheme="minorHAnsi" w:cstheme="minorBidi"/>
            <w:sz w:val="22"/>
            <w:szCs w:val="22"/>
            <w:lang w:val="en-US"/>
          </w:rPr>
          <w:tab/>
        </w:r>
        <w:r w:rsidRPr="00532882">
          <w:rPr>
            <w:rStyle w:val="Hyperlink"/>
          </w:rPr>
          <w:t>Caracteristicile climaterice ale zonei</w:t>
        </w:r>
        <w:r>
          <w:rPr>
            <w:webHidden/>
          </w:rPr>
          <w:tab/>
        </w:r>
        <w:r>
          <w:rPr>
            <w:webHidden/>
          </w:rPr>
          <w:fldChar w:fldCharType="begin"/>
        </w:r>
        <w:r>
          <w:rPr>
            <w:webHidden/>
          </w:rPr>
          <w:instrText xml:space="preserve"> PAGEREF _Toc506383750 \h </w:instrText>
        </w:r>
        <w:r>
          <w:rPr>
            <w:webHidden/>
          </w:rPr>
        </w:r>
        <w:r>
          <w:rPr>
            <w:webHidden/>
          </w:rPr>
          <w:fldChar w:fldCharType="separate"/>
        </w:r>
        <w:r w:rsidR="00F3418F">
          <w:rPr>
            <w:webHidden/>
          </w:rPr>
          <w:t>23</w:t>
        </w:r>
        <w:r>
          <w:rPr>
            <w:webHidden/>
          </w:rPr>
          <w:fldChar w:fldCharType="end"/>
        </w:r>
      </w:hyperlink>
    </w:p>
    <w:p w14:paraId="3CBFB6B7" w14:textId="011CDF4C" w:rsidR="00764FDA" w:rsidRDefault="00764FDA">
      <w:pPr>
        <w:pStyle w:val="TOC2"/>
        <w:rPr>
          <w:rFonts w:asciiTheme="minorHAnsi" w:eastAsiaTheme="minorEastAsia" w:hAnsiTheme="minorHAnsi" w:cstheme="minorBidi"/>
          <w:sz w:val="22"/>
          <w:szCs w:val="22"/>
          <w:lang w:val="en-US"/>
        </w:rPr>
      </w:pPr>
      <w:hyperlink w:anchor="_Toc506383751" w:history="1">
        <w:r w:rsidRPr="00532882">
          <w:rPr>
            <w:rStyle w:val="Hyperlink"/>
            <w:lang w:val="ro-RO"/>
          </w:rPr>
          <w:t>2.10</w:t>
        </w:r>
        <w:r>
          <w:rPr>
            <w:rFonts w:asciiTheme="minorHAnsi" w:eastAsiaTheme="minorEastAsia" w:hAnsiTheme="minorHAnsi" w:cstheme="minorBidi"/>
            <w:sz w:val="22"/>
            <w:szCs w:val="22"/>
            <w:lang w:val="en-US"/>
          </w:rPr>
          <w:tab/>
        </w:r>
        <w:r w:rsidRPr="00532882">
          <w:rPr>
            <w:rStyle w:val="Hyperlink"/>
            <w:lang w:val="ro-RO"/>
          </w:rPr>
          <w:t>Autorizatii curente</w:t>
        </w:r>
        <w:r>
          <w:rPr>
            <w:webHidden/>
          </w:rPr>
          <w:tab/>
        </w:r>
        <w:r>
          <w:rPr>
            <w:webHidden/>
          </w:rPr>
          <w:fldChar w:fldCharType="begin"/>
        </w:r>
        <w:r>
          <w:rPr>
            <w:webHidden/>
          </w:rPr>
          <w:instrText xml:space="preserve"> PAGEREF _Toc506383751 \h </w:instrText>
        </w:r>
        <w:r>
          <w:rPr>
            <w:webHidden/>
          </w:rPr>
        </w:r>
        <w:r>
          <w:rPr>
            <w:webHidden/>
          </w:rPr>
          <w:fldChar w:fldCharType="separate"/>
        </w:r>
        <w:r w:rsidR="00F3418F">
          <w:rPr>
            <w:webHidden/>
          </w:rPr>
          <w:t>23</w:t>
        </w:r>
        <w:r>
          <w:rPr>
            <w:webHidden/>
          </w:rPr>
          <w:fldChar w:fldCharType="end"/>
        </w:r>
      </w:hyperlink>
    </w:p>
    <w:p w14:paraId="21D15DA7" w14:textId="171B5495" w:rsidR="00764FDA" w:rsidRDefault="00764FDA">
      <w:pPr>
        <w:pStyle w:val="TOC2"/>
        <w:rPr>
          <w:rFonts w:asciiTheme="minorHAnsi" w:eastAsiaTheme="minorEastAsia" w:hAnsiTheme="minorHAnsi" w:cstheme="minorBidi"/>
          <w:sz w:val="22"/>
          <w:szCs w:val="22"/>
          <w:lang w:val="en-US"/>
        </w:rPr>
      </w:pPr>
      <w:hyperlink w:anchor="_Toc506383752" w:history="1">
        <w:r w:rsidRPr="00532882">
          <w:rPr>
            <w:rStyle w:val="Hyperlink"/>
            <w:lang w:val="it-IT"/>
          </w:rPr>
          <w:t>2.11</w:t>
        </w:r>
        <w:r>
          <w:rPr>
            <w:rFonts w:asciiTheme="minorHAnsi" w:eastAsiaTheme="minorEastAsia" w:hAnsiTheme="minorHAnsi" w:cstheme="minorBidi"/>
            <w:sz w:val="22"/>
            <w:szCs w:val="22"/>
            <w:lang w:val="en-US"/>
          </w:rPr>
          <w:tab/>
        </w:r>
        <w:r w:rsidRPr="00532882">
          <w:rPr>
            <w:rStyle w:val="Hyperlink"/>
            <w:lang w:val="it-IT"/>
          </w:rPr>
          <w:t>Planificarea monitorizarii</w:t>
        </w:r>
        <w:r>
          <w:rPr>
            <w:webHidden/>
          </w:rPr>
          <w:tab/>
        </w:r>
        <w:r>
          <w:rPr>
            <w:webHidden/>
          </w:rPr>
          <w:fldChar w:fldCharType="begin"/>
        </w:r>
        <w:r>
          <w:rPr>
            <w:webHidden/>
          </w:rPr>
          <w:instrText xml:space="preserve"> PAGEREF _Toc506383752 \h </w:instrText>
        </w:r>
        <w:r>
          <w:rPr>
            <w:webHidden/>
          </w:rPr>
        </w:r>
        <w:r>
          <w:rPr>
            <w:webHidden/>
          </w:rPr>
          <w:fldChar w:fldCharType="separate"/>
        </w:r>
        <w:r w:rsidR="00F3418F">
          <w:rPr>
            <w:webHidden/>
          </w:rPr>
          <w:t>24</w:t>
        </w:r>
        <w:r>
          <w:rPr>
            <w:webHidden/>
          </w:rPr>
          <w:fldChar w:fldCharType="end"/>
        </w:r>
      </w:hyperlink>
    </w:p>
    <w:p w14:paraId="78029AF8" w14:textId="297FD28A" w:rsidR="00764FDA" w:rsidRDefault="00764FDA">
      <w:pPr>
        <w:pStyle w:val="TOC3"/>
        <w:rPr>
          <w:rFonts w:asciiTheme="minorHAnsi" w:eastAsiaTheme="minorEastAsia" w:hAnsiTheme="minorHAnsi" w:cstheme="minorBidi"/>
          <w:sz w:val="22"/>
          <w:szCs w:val="22"/>
          <w:lang w:val="en-US"/>
        </w:rPr>
      </w:pPr>
      <w:hyperlink w:anchor="_Toc506383753" w:history="1">
        <w:r w:rsidRPr="00532882">
          <w:rPr>
            <w:rStyle w:val="Hyperlink"/>
          </w:rPr>
          <w:t>2.11.1</w:t>
        </w:r>
        <w:r>
          <w:rPr>
            <w:rFonts w:asciiTheme="minorHAnsi" w:eastAsiaTheme="minorEastAsia" w:hAnsiTheme="minorHAnsi" w:cstheme="minorBidi"/>
            <w:sz w:val="22"/>
            <w:szCs w:val="22"/>
            <w:lang w:val="en-US"/>
          </w:rPr>
          <w:tab/>
        </w:r>
        <w:r w:rsidRPr="00532882">
          <w:rPr>
            <w:rStyle w:val="Hyperlink"/>
          </w:rPr>
          <w:t>Monitorizarea emisiilor in aer</w:t>
        </w:r>
        <w:r>
          <w:rPr>
            <w:webHidden/>
          </w:rPr>
          <w:tab/>
        </w:r>
        <w:r>
          <w:rPr>
            <w:webHidden/>
          </w:rPr>
          <w:fldChar w:fldCharType="begin"/>
        </w:r>
        <w:r>
          <w:rPr>
            <w:webHidden/>
          </w:rPr>
          <w:instrText xml:space="preserve"> PAGEREF _Toc506383753 \h </w:instrText>
        </w:r>
        <w:r>
          <w:rPr>
            <w:webHidden/>
          </w:rPr>
        </w:r>
        <w:r>
          <w:rPr>
            <w:webHidden/>
          </w:rPr>
          <w:fldChar w:fldCharType="separate"/>
        </w:r>
        <w:r w:rsidR="00F3418F">
          <w:rPr>
            <w:webHidden/>
          </w:rPr>
          <w:t>24</w:t>
        </w:r>
        <w:r>
          <w:rPr>
            <w:webHidden/>
          </w:rPr>
          <w:fldChar w:fldCharType="end"/>
        </w:r>
      </w:hyperlink>
    </w:p>
    <w:p w14:paraId="17000AFE" w14:textId="100143F4" w:rsidR="00764FDA" w:rsidRDefault="00764FDA">
      <w:pPr>
        <w:pStyle w:val="TOC3"/>
        <w:rPr>
          <w:rFonts w:asciiTheme="minorHAnsi" w:eastAsiaTheme="minorEastAsia" w:hAnsiTheme="minorHAnsi" w:cstheme="minorBidi"/>
          <w:sz w:val="22"/>
          <w:szCs w:val="22"/>
          <w:lang w:val="en-US"/>
        </w:rPr>
      </w:pPr>
      <w:hyperlink w:anchor="_Toc506383754" w:history="1">
        <w:r w:rsidRPr="00532882">
          <w:rPr>
            <w:rStyle w:val="Hyperlink"/>
          </w:rPr>
          <w:t>2.11.2</w:t>
        </w:r>
        <w:r>
          <w:rPr>
            <w:rFonts w:asciiTheme="minorHAnsi" w:eastAsiaTheme="minorEastAsia" w:hAnsiTheme="minorHAnsi" w:cstheme="minorBidi"/>
            <w:sz w:val="22"/>
            <w:szCs w:val="22"/>
            <w:lang w:val="en-US"/>
          </w:rPr>
          <w:tab/>
        </w:r>
        <w:r w:rsidRPr="00532882">
          <w:rPr>
            <w:rStyle w:val="Hyperlink"/>
          </w:rPr>
          <w:t>Monitorizarea emisiilor in ape de suprafata si subterane sau in canalizari</w:t>
        </w:r>
        <w:r>
          <w:rPr>
            <w:webHidden/>
          </w:rPr>
          <w:tab/>
        </w:r>
        <w:r>
          <w:rPr>
            <w:webHidden/>
          </w:rPr>
          <w:fldChar w:fldCharType="begin"/>
        </w:r>
        <w:r>
          <w:rPr>
            <w:webHidden/>
          </w:rPr>
          <w:instrText xml:space="preserve"> PAGEREF _Toc506383754 \h </w:instrText>
        </w:r>
        <w:r>
          <w:rPr>
            <w:webHidden/>
          </w:rPr>
        </w:r>
        <w:r>
          <w:rPr>
            <w:webHidden/>
          </w:rPr>
          <w:fldChar w:fldCharType="separate"/>
        </w:r>
        <w:r w:rsidR="00F3418F">
          <w:rPr>
            <w:webHidden/>
          </w:rPr>
          <w:t>25</w:t>
        </w:r>
        <w:r>
          <w:rPr>
            <w:webHidden/>
          </w:rPr>
          <w:fldChar w:fldCharType="end"/>
        </w:r>
      </w:hyperlink>
    </w:p>
    <w:p w14:paraId="77B25F27" w14:textId="4A246CD1" w:rsidR="00764FDA" w:rsidRDefault="00764FDA">
      <w:pPr>
        <w:pStyle w:val="TOC3"/>
        <w:rPr>
          <w:rFonts w:asciiTheme="minorHAnsi" w:eastAsiaTheme="minorEastAsia" w:hAnsiTheme="minorHAnsi" w:cstheme="minorBidi"/>
          <w:sz w:val="22"/>
          <w:szCs w:val="22"/>
          <w:lang w:val="en-US"/>
        </w:rPr>
      </w:pPr>
      <w:hyperlink w:anchor="_Toc506383755" w:history="1">
        <w:r w:rsidRPr="00532882">
          <w:rPr>
            <w:rStyle w:val="Hyperlink"/>
            <w:lang w:val="it-IT"/>
          </w:rPr>
          <w:t>2.11.3</w:t>
        </w:r>
        <w:r>
          <w:rPr>
            <w:rFonts w:asciiTheme="minorHAnsi" w:eastAsiaTheme="minorEastAsia" w:hAnsiTheme="minorHAnsi" w:cstheme="minorBidi"/>
            <w:sz w:val="22"/>
            <w:szCs w:val="22"/>
            <w:lang w:val="en-US"/>
          </w:rPr>
          <w:tab/>
        </w:r>
        <w:r w:rsidRPr="00532882">
          <w:rPr>
            <w:rStyle w:val="Hyperlink"/>
            <w:lang w:val="it-IT"/>
          </w:rPr>
          <w:t>Monitorizarea zgomotului</w:t>
        </w:r>
        <w:r>
          <w:rPr>
            <w:webHidden/>
          </w:rPr>
          <w:tab/>
        </w:r>
        <w:r>
          <w:rPr>
            <w:webHidden/>
          </w:rPr>
          <w:fldChar w:fldCharType="begin"/>
        </w:r>
        <w:r>
          <w:rPr>
            <w:webHidden/>
          </w:rPr>
          <w:instrText xml:space="preserve"> PAGEREF _Toc506383755 \h </w:instrText>
        </w:r>
        <w:r>
          <w:rPr>
            <w:webHidden/>
          </w:rPr>
        </w:r>
        <w:r>
          <w:rPr>
            <w:webHidden/>
          </w:rPr>
          <w:fldChar w:fldCharType="separate"/>
        </w:r>
        <w:r w:rsidR="00F3418F">
          <w:rPr>
            <w:webHidden/>
          </w:rPr>
          <w:t>25</w:t>
        </w:r>
        <w:r>
          <w:rPr>
            <w:webHidden/>
          </w:rPr>
          <w:fldChar w:fldCharType="end"/>
        </w:r>
      </w:hyperlink>
    </w:p>
    <w:p w14:paraId="10F953CE" w14:textId="394B2097" w:rsidR="00764FDA" w:rsidRDefault="00764FDA">
      <w:pPr>
        <w:pStyle w:val="TOC3"/>
        <w:rPr>
          <w:rFonts w:asciiTheme="minorHAnsi" w:eastAsiaTheme="minorEastAsia" w:hAnsiTheme="minorHAnsi" w:cstheme="minorBidi"/>
          <w:sz w:val="22"/>
          <w:szCs w:val="22"/>
          <w:lang w:val="en-US"/>
        </w:rPr>
      </w:pPr>
      <w:hyperlink w:anchor="_Toc506383756" w:history="1">
        <w:r w:rsidRPr="00532882">
          <w:rPr>
            <w:rStyle w:val="Hyperlink"/>
            <w:lang w:val="it-IT"/>
          </w:rPr>
          <w:t>2.11.4</w:t>
        </w:r>
        <w:r>
          <w:rPr>
            <w:rFonts w:asciiTheme="minorHAnsi" w:eastAsiaTheme="minorEastAsia" w:hAnsiTheme="minorHAnsi" w:cstheme="minorBidi"/>
            <w:sz w:val="22"/>
            <w:szCs w:val="22"/>
            <w:lang w:val="en-US"/>
          </w:rPr>
          <w:tab/>
        </w:r>
        <w:r w:rsidRPr="00532882">
          <w:rPr>
            <w:rStyle w:val="Hyperlink"/>
            <w:lang w:val="it-IT"/>
          </w:rPr>
          <w:t>Monitorizarea si raportarea deseurilor</w:t>
        </w:r>
        <w:r>
          <w:rPr>
            <w:webHidden/>
          </w:rPr>
          <w:tab/>
        </w:r>
        <w:r>
          <w:rPr>
            <w:webHidden/>
          </w:rPr>
          <w:fldChar w:fldCharType="begin"/>
        </w:r>
        <w:r>
          <w:rPr>
            <w:webHidden/>
          </w:rPr>
          <w:instrText xml:space="preserve"> PAGEREF _Toc506383756 \h </w:instrText>
        </w:r>
        <w:r>
          <w:rPr>
            <w:webHidden/>
          </w:rPr>
        </w:r>
        <w:r>
          <w:rPr>
            <w:webHidden/>
          </w:rPr>
          <w:fldChar w:fldCharType="separate"/>
        </w:r>
        <w:r w:rsidR="00F3418F">
          <w:rPr>
            <w:webHidden/>
          </w:rPr>
          <w:t>26</w:t>
        </w:r>
        <w:r>
          <w:rPr>
            <w:webHidden/>
          </w:rPr>
          <w:fldChar w:fldCharType="end"/>
        </w:r>
      </w:hyperlink>
    </w:p>
    <w:p w14:paraId="4810CA65" w14:textId="09E05D16" w:rsidR="00764FDA" w:rsidRDefault="00764FDA">
      <w:pPr>
        <w:pStyle w:val="TOC3"/>
        <w:rPr>
          <w:rFonts w:asciiTheme="minorHAnsi" w:eastAsiaTheme="minorEastAsia" w:hAnsiTheme="minorHAnsi" w:cstheme="minorBidi"/>
          <w:sz w:val="22"/>
          <w:szCs w:val="22"/>
          <w:lang w:val="en-US"/>
        </w:rPr>
      </w:pPr>
      <w:hyperlink w:anchor="_Toc506383757" w:history="1">
        <w:r w:rsidRPr="00532882">
          <w:rPr>
            <w:rStyle w:val="Hyperlink"/>
            <w:lang w:val="it-IT"/>
          </w:rPr>
          <w:t>2.11.5</w:t>
        </w:r>
        <w:r>
          <w:rPr>
            <w:rFonts w:asciiTheme="minorHAnsi" w:eastAsiaTheme="minorEastAsia" w:hAnsiTheme="minorHAnsi" w:cstheme="minorBidi"/>
            <w:sz w:val="22"/>
            <w:szCs w:val="22"/>
            <w:lang w:val="en-US"/>
          </w:rPr>
          <w:tab/>
        </w:r>
        <w:r w:rsidRPr="00532882">
          <w:rPr>
            <w:rStyle w:val="Hyperlink"/>
            <w:lang w:val="it-IT"/>
          </w:rPr>
          <w:t>Monitorizarea mediului</w:t>
        </w:r>
        <w:r>
          <w:rPr>
            <w:webHidden/>
          </w:rPr>
          <w:tab/>
        </w:r>
        <w:r>
          <w:rPr>
            <w:webHidden/>
          </w:rPr>
          <w:fldChar w:fldCharType="begin"/>
        </w:r>
        <w:r>
          <w:rPr>
            <w:webHidden/>
          </w:rPr>
          <w:instrText xml:space="preserve"> PAGEREF _Toc506383757 \h </w:instrText>
        </w:r>
        <w:r>
          <w:rPr>
            <w:webHidden/>
          </w:rPr>
        </w:r>
        <w:r>
          <w:rPr>
            <w:webHidden/>
          </w:rPr>
          <w:fldChar w:fldCharType="separate"/>
        </w:r>
        <w:r w:rsidR="00F3418F">
          <w:rPr>
            <w:webHidden/>
          </w:rPr>
          <w:t>26</w:t>
        </w:r>
        <w:r>
          <w:rPr>
            <w:webHidden/>
          </w:rPr>
          <w:fldChar w:fldCharType="end"/>
        </w:r>
      </w:hyperlink>
    </w:p>
    <w:p w14:paraId="4731663F" w14:textId="19806AEC" w:rsidR="00764FDA" w:rsidRDefault="00764FDA">
      <w:pPr>
        <w:pStyle w:val="TOC3"/>
        <w:rPr>
          <w:rFonts w:asciiTheme="minorHAnsi" w:eastAsiaTheme="minorEastAsia" w:hAnsiTheme="minorHAnsi" w:cstheme="minorBidi"/>
          <w:sz w:val="22"/>
          <w:szCs w:val="22"/>
          <w:lang w:val="en-US"/>
        </w:rPr>
      </w:pPr>
      <w:hyperlink w:anchor="_Toc506383758" w:history="1">
        <w:r w:rsidRPr="00532882">
          <w:rPr>
            <w:rStyle w:val="Hyperlink"/>
            <w:lang w:val="it-IT"/>
          </w:rPr>
          <w:t>2.11.6</w:t>
        </w:r>
        <w:r>
          <w:rPr>
            <w:rFonts w:asciiTheme="minorHAnsi" w:eastAsiaTheme="minorEastAsia" w:hAnsiTheme="minorHAnsi" w:cstheme="minorBidi"/>
            <w:sz w:val="22"/>
            <w:szCs w:val="22"/>
            <w:lang w:val="en-US"/>
          </w:rPr>
          <w:tab/>
        </w:r>
        <w:r w:rsidRPr="00532882">
          <w:rPr>
            <w:rStyle w:val="Hyperlink"/>
            <w:lang w:val="it-IT"/>
          </w:rPr>
          <w:t>Monitorizarea si raportarea deseurilor</w:t>
        </w:r>
        <w:r>
          <w:rPr>
            <w:webHidden/>
          </w:rPr>
          <w:tab/>
        </w:r>
        <w:r>
          <w:rPr>
            <w:webHidden/>
          </w:rPr>
          <w:fldChar w:fldCharType="begin"/>
        </w:r>
        <w:r>
          <w:rPr>
            <w:webHidden/>
          </w:rPr>
          <w:instrText xml:space="preserve"> PAGEREF _Toc506383758 \h </w:instrText>
        </w:r>
        <w:r>
          <w:rPr>
            <w:webHidden/>
          </w:rPr>
        </w:r>
        <w:r>
          <w:rPr>
            <w:webHidden/>
          </w:rPr>
          <w:fldChar w:fldCharType="separate"/>
        </w:r>
        <w:r w:rsidR="00F3418F">
          <w:rPr>
            <w:webHidden/>
          </w:rPr>
          <w:t>32</w:t>
        </w:r>
        <w:r>
          <w:rPr>
            <w:webHidden/>
          </w:rPr>
          <w:fldChar w:fldCharType="end"/>
        </w:r>
      </w:hyperlink>
    </w:p>
    <w:p w14:paraId="4D2C6BC2" w14:textId="0A70B5E9" w:rsidR="00764FDA" w:rsidRDefault="00764FDA">
      <w:pPr>
        <w:pStyle w:val="TOC3"/>
        <w:rPr>
          <w:rFonts w:asciiTheme="minorHAnsi" w:eastAsiaTheme="minorEastAsia" w:hAnsiTheme="minorHAnsi" w:cstheme="minorBidi"/>
          <w:sz w:val="22"/>
          <w:szCs w:val="22"/>
          <w:lang w:val="en-US"/>
        </w:rPr>
      </w:pPr>
      <w:hyperlink w:anchor="_Toc506383759" w:history="1">
        <w:r w:rsidRPr="00532882">
          <w:rPr>
            <w:rStyle w:val="Hyperlink"/>
            <w:lang w:val="it-IT"/>
          </w:rPr>
          <w:t>2.11.7</w:t>
        </w:r>
        <w:r>
          <w:rPr>
            <w:rFonts w:asciiTheme="minorHAnsi" w:eastAsiaTheme="minorEastAsia" w:hAnsiTheme="minorHAnsi" w:cstheme="minorBidi"/>
            <w:sz w:val="22"/>
            <w:szCs w:val="22"/>
            <w:lang w:val="en-US"/>
          </w:rPr>
          <w:tab/>
        </w:r>
        <w:r w:rsidRPr="00532882">
          <w:rPr>
            <w:rStyle w:val="Hyperlink"/>
            <w:lang w:val="it-IT"/>
          </w:rPr>
          <w:t>Monitorizarea altor elemente ale procesului tehnologic</w:t>
        </w:r>
        <w:r>
          <w:rPr>
            <w:webHidden/>
          </w:rPr>
          <w:tab/>
        </w:r>
        <w:r>
          <w:rPr>
            <w:webHidden/>
          </w:rPr>
          <w:fldChar w:fldCharType="begin"/>
        </w:r>
        <w:r>
          <w:rPr>
            <w:webHidden/>
          </w:rPr>
          <w:instrText xml:space="preserve"> PAGEREF _Toc506383759 \h </w:instrText>
        </w:r>
        <w:r>
          <w:rPr>
            <w:webHidden/>
          </w:rPr>
        </w:r>
        <w:r>
          <w:rPr>
            <w:webHidden/>
          </w:rPr>
          <w:fldChar w:fldCharType="separate"/>
        </w:r>
        <w:r w:rsidR="00F3418F">
          <w:rPr>
            <w:webHidden/>
          </w:rPr>
          <w:t>33</w:t>
        </w:r>
        <w:r>
          <w:rPr>
            <w:webHidden/>
          </w:rPr>
          <w:fldChar w:fldCharType="end"/>
        </w:r>
      </w:hyperlink>
    </w:p>
    <w:p w14:paraId="3C2EC865" w14:textId="0063F4C4" w:rsidR="00764FDA" w:rsidRDefault="00764FDA">
      <w:pPr>
        <w:pStyle w:val="TOC3"/>
        <w:rPr>
          <w:rFonts w:asciiTheme="minorHAnsi" w:eastAsiaTheme="minorEastAsia" w:hAnsiTheme="minorHAnsi" w:cstheme="minorBidi"/>
          <w:sz w:val="22"/>
          <w:szCs w:val="22"/>
          <w:lang w:val="en-US"/>
        </w:rPr>
      </w:pPr>
      <w:hyperlink w:anchor="_Toc506383760" w:history="1">
        <w:r w:rsidRPr="00532882">
          <w:rPr>
            <w:rStyle w:val="Hyperlink"/>
          </w:rPr>
          <w:t>2.11.8</w:t>
        </w:r>
        <w:r>
          <w:rPr>
            <w:rFonts w:asciiTheme="minorHAnsi" w:eastAsiaTheme="minorEastAsia" w:hAnsiTheme="minorHAnsi" w:cstheme="minorBidi"/>
            <w:sz w:val="22"/>
            <w:szCs w:val="22"/>
            <w:lang w:val="en-US"/>
          </w:rPr>
          <w:tab/>
        </w:r>
        <w:r w:rsidRPr="00532882">
          <w:rPr>
            <w:rStyle w:val="Hyperlink"/>
          </w:rPr>
          <w:t>Monitorizarea in perioadele de functionare anormala</w:t>
        </w:r>
        <w:r>
          <w:rPr>
            <w:webHidden/>
          </w:rPr>
          <w:tab/>
        </w:r>
        <w:r>
          <w:rPr>
            <w:webHidden/>
          </w:rPr>
          <w:fldChar w:fldCharType="begin"/>
        </w:r>
        <w:r>
          <w:rPr>
            <w:webHidden/>
          </w:rPr>
          <w:instrText xml:space="preserve"> PAGEREF _Toc506383760 \h </w:instrText>
        </w:r>
        <w:r>
          <w:rPr>
            <w:webHidden/>
          </w:rPr>
        </w:r>
        <w:r>
          <w:rPr>
            <w:webHidden/>
          </w:rPr>
          <w:fldChar w:fldCharType="separate"/>
        </w:r>
        <w:r w:rsidR="00F3418F">
          <w:rPr>
            <w:webHidden/>
          </w:rPr>
          <w:t>35</w:t>
        </w:r>
        <w:r>
          <w:rPr>
            <w:webHidden/>
          </w:rPr>
          <w:fldChar w:fldCharType="end"/>
        </w:r>
      </w:hyperlink>
    </w:p>
    <w:p w14:paraId="69CA9924" w14:textId="5BF3D751" w:rsidR="00764FDA" w:rsidRDefault="00764FDA">
      <w:pPr>
        <w:pStyle w:val="TOC2"/>
        <w:rPr>
          <w:rFonts w:asciiTheme="minorHAnsi" w:eastAsiaTheme="minorEastAsia" w:hAnsiTheme="minorHAnsi" w:cstheme="minorBidi"/>
          <w:sz w:val="22"/>
          <w:szCs w:val="22"/>
          <w:lang w:val="en-US"/>
        </w:rPr>
      </w:pPr>
      <w:hyperlink w:anchor="_Toc506383761" w:history="1">
        <w:r w:rsidRPr="00532882">
          <w:rPr>
            <w:rStyle w:val="Hyperlink"/>
            <w:lang w:val="it-IT"/>
          </w:rPr>
          <w:t>2.12</w:t>
        </w:r>
        <w:r>
          <w:rPr>
            <w:rFonts w:asciiTheme="minorHAnsi" w:eastAsiaTheme="minorEastAsia" w:hAnsiTheme="minorHAnsi" w:cstheme="minorBidi"/>
            <w:sz w:val="22"/>
            <w:szCs w:val="22"/>
            <w:lang w:val="en-US"/>
          </w:rPr>
          <w:tab/>
        </w:r>
        <w:r w:rsidRPr="00532882">
          <w:rPr>
            <w:rStyle w:val="Hyperlink"/>
            <w:lang w:val="it-IT"/>
          </w:rPr>
          <w:t>Incidente legate de poluare</w:t>
        </w:r>
        <w:r>
          <w:rPr>
            <w:webHidden/>
          </w:rPr>
          <w:tab/>
        </w:r>
        <w:r>
          <w:rPr>
            <w:webHidden/>
          </w:rPr>
          <w:fldChar w:fldCharType="begin"/>
        </w:r>
        <w:r>
          <w:rPr>
            <w:webHidden/>
          </w:rPr>
          <w:instrText xml:space="preserve"> PAGEREF _Toc506383761 \h </w:instrText>
        </w:r>
        <w:r>
          <w:rPr>
            <w:webHidden/>
          </w:rPr>
        </w:r>
        <w:r>
          <w:rPr>
            <w:webHidden/>
          </w:rPr>
          <w:fldChar w:fldCharType="separate"/>
        </w:r>
        <w:r w:rsidR="00F3418F">
          <w:rPr>
            <w:webHidden/>
          </w:rPr>
          <w:t>35</w:t>
        </w:r>
        <w:r>
          <w:rPr>
            <w:webHidden/>
          </w:rPr>
          <w:fldChar w:fldCharType="end"/>
        </w:r>
      </w:hyperlink>
    </w:p>
    <w:p w14:paraId="1C61DABD" w14:textId="4BD56C2E" w:rsidR="00764FDA" w:rsidRDefault="00764FDA">
      <w:pPr>
        <w:pStyle w:val="TOC2"/>
        <w:rPr>
          <w:rFonts w:asciiTheme="minorHAnsi" w:eastAsiaTheme="minorEastAsia" w:hAnsiTheme="minorHAnsi" w:cstheme="minorBidi"/>
          <w:sz w:val="22"/>
          <w:szCs w:val="22"/>
          <w:lang w:val="en-US"/>
        </w:rPr>
      </w:pPr>
      <w:hyperlink w:anchor="_Toc506383762" w:history="1">
        <w:r w:rsidRPr="00532882">
          <w:rPr>
            <w:rStyle w:val="Hyperlink"/>
            <w:lang w:val="it-IT"/>
          </w:rPr>
          <w:t>2.13</w:t>
        </w:r>
        <w:r>
          <w:rPr>
            <w:rFonts w:asciiTheme="minorHAnsi" w:eastAsiaTheme="minorEastAsia" w:hAnsiTheme="minorHAnsi" w:cstheme="minorBidi"/>
            <w:sz w:val="22"/>
            <w:szCs w:val="22"/>
            <w:lang w:val="en-US"/>
          </w:rPr>
          <w:tab/>
        </w:r>
        <w:r w:rsidRPr="00532882">
          <w:rPr>
            <w:rStyle w:val="Hyperlink"/>
            <w:lang w:val="it-IT"/>
          </w:rPr>
          <w:t>Vecinatatea cu specii sau habitate protejate sau zone sensibile</w:t>
        </w:r>
        <w:r>
          <w:rPr>
            <w:webHidden/>
          </w:rPr>
          <w:tab/>
        </w:r>
        <w:r>
          <w:rPr>
            <w:webHidden/>
          </w:rPr>
          <w:fldChar w:fldCharType="begin"/>
        </w:r>
        <w:r>
          <w:rPr>
            <w:webHidden/>
          </w:rPr>
          <w:instrText xml:space="preserve"> PAGEREF _Toc506383762 \h </w:instrText>
        </w:r>
        <w:r>
          <w:rPr>
            <w:webHidden/>
          </w:rPr>
        </w:r>
        <w:r>
          <w:rPr>
            <w:webHidden/>
          </w:rPr>
          <w:fldChar w:fldCharType="separate"/>
        </w:r>
        <w:r w:rsidR="00F3418F">
          <w:rPr>
            <w:webHidden/>
          </w:rPr>
          <w:t>35</w:t>
        </w:r>
        <w:r>
          <w:rPr>
            <w:webHidden/>
          </w:rPr>
          <w:fldChar w:fldCharType="end"/>
        </w:r>
      </w:hyperlink>
    </w:p>
    <w:p w14:paraId="71114446" w14:textId="122B3E3B" w:rsidR="00764FDA" w:rsidRDefault="00764FDA">
      <w:pPr>
        <w:pStyle w:val="TOC2"/>
        <w:rPr>
          <w:rFonts w:asciiTheme="minorHAnsi" w:eastAsiaTheme="minorEastAsia" w:hAnsiTheme="minorHAnsi" w:cstheme="minorBidi"/>
          <w:sz w:val="22"/>
          <w:szCs w:val="22"/>
          <w:lang w:val="en-US"/>
        </w:rPr>
      </w:pPr>
      <w:hyperlink w:anchor="_Toc506383763" w:history="1">
        <w:r w:rsidRPr="00532882">
          <w:rPr>
            <w:rStyle w:val="Hyperlink"/>
          </w:rPr>
          <w:t>2.14</w:t>
        </w:r>
        <w:r>
          <w:rPr>
            <w:rFonts w:asciiTheme="minorHAnsi" w:eastAsiaTheme="minorEastAsia" w:hAnsiTheme="minorHAnsi" w:cstheme="minorBidi"/>
            <w:sz w:val="22"/>
            <w:szCs w:val="22"/>
            <w:lang w:val="en-US"/>
          </w:rPr>
          <w:tab/>
        </w:r>
        <w:r w:rsidRPr="00532882">
          <w:rPr>
            <w:rStyle w:val="Hyperlink"/>
          </w:rPr>
          <w:t>Conditiile cladirilor</w:t>
        </w:r>
        <w:r>
          <w:rPr>
            <w:webHidden/>
          </w:rPr>
          <w:tab/>
        </w:r>
        <w:r>
          <w:rPr>
            <w:webHidden/>
          </w:rPr>
          <w:fldChar w:fldCharType="begin"/>
        </w:r>
        <w:r>
          <w:rPr>
            <w:webHidden/>
          </w:rPr>
          <w:instrText xml:space="preserve"> PAGEREF _Toc506383763 \h </w:instrText>
        </w:r>
        <w:r>
          <w:rPr>
            <w:webHidden/>
          </w:rPr>
        </w:r>
        <w:r>
          <w:rPr>
            <w:webHidden/>
          </w:rPr>
          <w:fldChar w:fldCharType="separate"/>
        </w:r>
        <w:r w:rsidR="00F3418F">
          <w:rPr>
            <w:webHidden/>
          </w:rPr>
          <w:t>36</w:t>
        </w:r>
        <w:r>
          <w:rPr>
            <w:webHidden/>
          </w:rPr>
          <w:fldChar w:fldCharType="end"/>
        </w:r>
      </w:hyperlink>
    </w:p>
    <w:p w14:paraId="3E751370" w14:textId="1677F4FC" w:rsidR="00764FDA" w:rsidRDefault="00764FDA">
      <w:pPr>
        <w:pStyle w:val="TOC2"/>
        <w:rPr>
          <w:rFonts w:asciiTheme="minorHAnsi" w:eastAsiaTheme="minorEastAsia" w:hAnsiTheme="minorHAnsi" w:cstheme="minorBidi"/>
          <w:sz w:val="22"/>
          <w:szCs w:val="22"/>
          <w:lang w:val="en-US"/>
        </w:rPr>
      </w:pPr>
      <w:hyperlink w:anchor="_Toc506383764" w:history="1">
        <w:r w:rsidRPr="00532882">
          <w:rPr>
            <w:rStyle w:val="Hyperlink"/>
            <w:lang w:val="ro-RO"/>
          </w:rPr>
          <w:t>2.15</w:t>
        </w:r>
        <w:r>
          <w:rPr>
            <w:rFonts w:asciiTheme="minorHAnsi" w:eastAsiaTheme="minorEastAsia" w:hAnsiTheme="minorHAnsi" w:cstheme="minorBidi"/>
            <w:sz w:val="22"/>
            <w:szCs w:val="22"/>
            <w:lang w:val="en-US"/>
          </w:rPr>
          <w:tab/>
        </w:r>
        <w:r w:rsidRPr="00532882">
          <w:rPr>
            <w:rStyle w:val="Hyperlink"/>
            <w:lang w:val="ro-RO"/>
          </w:rPr>
          <w:t>Raspuns in situatii de urgenta</w:t>
        </w:r>
        <w:r>
          <w:rPr>
            <w:webHidden/>
          </w:rPr>
          <w:tab/>
        </w:r>
        <w:r>
          <w:rPr>
            <w:webHidden/>
          </w:rPr>
          <w:fldChar w:fldCharType="begin"/>
        </w:r>
        <w:r>
          <w:rPr>
            <w:webHidden/>
          </w:rPr>
          <w:instrText xml:space="preserve"> PAGEREF _Toc506383764 \h </w:instrText>
        </w:r>
        <w:r>
          <w:rPr>
            <w:webHidden/>
          </w:rPr>
        </w:r>
        <w:r>
          <w:rPr>
            <w:webHidden/>
          </w:rPr>
          <w:fldChar w:fldCharType="separate"/>
        </w:r>
        <w:r w:rsidR="00F3418F">
          <w:rPr>
            <w:webHidden/>
          </w:rPr>
          <w:t>36</w:t>
        </w:r>
        <w:r>
          <w:rPr>
            <w:webHidden/>
          </w:rPr>
          <w:fldChar w:fldCharType="end"/>
        </w:r>
      </w:hyperlink>
    </w:p>
    <w:p w14:paraId="2C7779A5" w14:textId="3A709A91" w:rsidR="00764FDA" w:rsidRDefault="00764FDA">
      <w:pPr>
        <w:pStyle w:val="TOC1"/>
        <w:rPr>
          <w:rFonts w:asciiTheme="minorHAnsi" w:eastAsiaTheme="minorEastAsia" w:hAnsiTheme="minorHAnsi" w:cstheme="minorBidi"/>
          <w:b w:val="0"/>
          <w:sz w:val="22"/>
          <w:szCs w:val="22"/>
          <w:lang w:val="en-US"/>
        </w:rPr>
      </w:pPr>
      <w:hyperlink w:anchor="_Toc506383765" w:history="1">
        <w:r w:rsidRPr="00532882">
          <w:rPr>
            <w:rStyle w:val="Hyperlink"/>
            <w:lang w:val="ro-RO"/>
          </w:rPr>
          <w:t>3</w:t>
        </w:r>
        <w:r>
          <w:rPr>
            <w:rFonts w:asciiTheme="minorHAnsi" w:eastAsiaTheme="minorEastAsia" w:hAnsiTheme="minorHAnsi" w:cstheme="minorBidi"/>
            <w:b w:val="0"/>
            <w:sz w:val="22"/>
            <w:szCs w:val="22"/>
            <w:lang w:val="en-US"/>
          </w:rPr>
          <w:tab/>
        </w:r>
        <w:r w:rsidRPr="00532882">
          <w:rPr>
            <w:rStyle w:val="Hyperlink"/>
            <w:lang w:val="ro-RO"/>
          </w:rPr>
          <w:t>ISTORICUL TERENULUI</w:t>
        </w:r>
        <w:r>
          <w:rPr>
            <w:webHidden/>
          </w:rPr>
          <w:tab/>
        </w:r>
        <w:r>
          <w:rPr>
            <w:webHidden/>
          </w:rPr>
          <w:fldChar w:fldCharType="begin"/>
        </w:r>
        <w:r>
          <w:rPr>
            <w:webHidden/>
          </w:rPr>
          <w:instrText xml:space="preserve"> PAGEREF _Toc506383765 \h </w:instrText>
        </w:r>
        <w:r>
          <w:rPr>
            <w:webHidden/>
          </w:rPr>
        </w:r>
        <w:r>
          <w:rPr>
            <w:webHidden/>
          </w:rPr>
          <w:fldChar w:fldCharType="separate"/>
        </w:r>
        <w:r w:rsidR="00F3418F">
          <w:rPr>
            <w:webHidden/>
          </w:rPr>
          <w:t>38</w:t>
        </w:r>
        <w:r>
          <w:rPr>
            <w:webHidden/>
          </w:rPr>
          <w:fldChar w:fldCharType="end"/>
        </w:r>
      </w:hyperlink>
    </w:p>
    <w:p w14:paraId="7E826D21" w14:textId="018435FC" w:rsidR="00764FDA" w:rsidRDefault="00764FDA">
      <w:pPr>
        <w:pStyle w:val="TOC1"/>
        <w:rPr>
          <w:rFonts w:asciiTheme="minorHAnsi" w:eastAsiaTheme="minorEastAsia" w:hAnsiTheme="minorHAnsi" w:cstheme="minorBidi"/>
          <w:b w:val="0"/>
          <w:sz w:val="22"/>
          <w:szCs w:val="22"/>
          <w:lang w:val="en-US"/>
        </w:rPr>
      </w:pPr>
      <w:hyperlink w:anchor="_Toc506383766" w:history="1">
        <w:r w:rsidRPr="00532882">
          <w:rPr>
            <w:rStyle w:val="Hyperlink"/>
            <w:lang w:val="it-IT"/>
          </w:rPr>
          <w:t>4</w:t>
        </w:r>
        <w:r>
          <w:rPr>
            <w:rFonts w:asciiTheme="minorHAnsi" w:eastAsiaTheme="minorEastAsia" w:hAnsiTheme="minorHAnsi" w:cstheme="minorBidi"/>
            <w:b w:val="0"/>
            <w:sz w:val="22"/>
            <w:szCs w:val="22"/>
            <w:lang w:val="en-US"/>
          </w:rPr>
          <w:tab/>
        </w:r>
        <w:r w:rsidRPr="00532882">
          <w:rPr>
            <w:rStyle w:val="Hyperlink"/>
            <w:lang w:val="ro-RO"/>
          </w:rPr>
          <w:t>RECUNOAS</w:t>
        </w:r>
        <w:r w:rsidRPr="00532882">
          <w:rPr>
            <w:rStyle w:val="Hyperlink"/>
            <w:lang w:val="it-IT"/>
          </w:rPr>
          <w:t>TEREA TERENULUI</w:t>
        </w:r>
        <w:r>
          <w:rPr>
            <w:webHidden/>
          </w:rPr>
          <w:tab/>
        </w:r>
        <w:r>
          <w:rPr>
            <w:webHidden/>
          </w:rPr>
          <w:fldChar w:fldCharType="begin"/>
        </w:r>
        <w:r>
          <w:rPr>
            <w:webHidden/>
          </w:rPr>
          <w:instrText xml:space="preserve"> PAGEREF _Toc506383766 \h </w:instrText>
        </w:r>
        <w:r>
          <w:rPr>
            <w:webHidden/>
          </w:rPr>
        </w:r>
        <w:r>
          <w:rPr>
            <w:webHidden/>
          </w:rPr>
          <w:fldChar w:fldCharType="separate"/>
        </w:r>
        <w:r w:rsidR="00F3418F">
          <w:rPr>
            <w:webHidden/>
          </w:rPr>
          <w:t>39</w:t>
        </w:r>
        <w:r>
          <w:rPr>
            <w:webHidden/>
          </w:rPr>
          <w:fldChar w:fldCharType="end"/>
        </w:r>
      </w:hyperlink>
    </w:p>
    <w:p w14:paraId="6CA1820C" w14:textId="507A35AC" w:rsidR="00764FDA" w:rsidRDefault="00764FDA">
      <w:pPr>
        <w:pStyle w:val="TOC2"/>
        <w:rPr>
          <w:rFonts w:asciiTheme="minorHAnsi" w:eastAsiaTheme="minorEastAsia" w:hAnsiTheme="minorHAnsi" w:cstheme="minorBidi"/>
          <w:sz w:val="22"/>
          <w:szCs w:val="22"/>
          <w:lang w:val="en-US"/>
        </w:rPr>
      </w:pPr>
      <w:hyperlink w:anchor="_Toc506383767" w:history="1">
        <w:r w:rsidRPr="00532882">
          <w:rPr>
            <w:rStyle w:val="Hyperlink"/>
            <w:lang w:val="it-IT"/>
          </w:rPr>
          <w:t>4.1</w:t>
        </w:r>
        <w:r>
          <w:rPr>
            <w:rFonts w:asciiTheme="minorHAnsi" w:eastAsiaTheme="minorEastAsia" w:hAnsiTheme="minorHAnsi" w:cstheme="minorBidi"/>
            <w:sz w:val="22"/>
            <w:szCs w:val="22"/>
            <w:lang w:val="en-US"/>
          </w:rPr>
          <w:tab/>
        </w:r>
        <w:r w:rsidRPr="00532882">
          <w:rPr>
            <w:rStyle w:val="Hyperlink"/>
            <w:lang w:val="it-IT"/>
          </w:rPr>
          <w:t>Probleme identificate</w:t>
        </w:r>
        <w:r>
          <w:rPr>
            <w:webHidden/>
          </w:rPr>
          <w:tab/>
        </w:r>
        <w:r>
          <w:rPr>
            <w:webHidden/>
          </w:rPr>
          <w:fldChar w:fldCharType="begin"/>
        </w:r>
        <w:r>
          <w:rPr>
            <w:webHidden/>
          </w:rPr>
          <w:instrText xml:space="preserve"> PAGEREF _Toc506383767 \h </w:instrText>
        </w:r>
        <w:r>
          <w:rPr>
            <w:webHidden/>
          </w:rPr>
        </w:r>
        <w:r>
          <w:rPr>
            <w:webHidden/>
          </w:rPr>
          <w:fldChar w:fldCharType="separate"/>
        </w:r>
        <w:r w:rsidR="00F3418F">
          <w:rPr>
            <w:webHidden/>
          </w:rPr>
          <w:t>39</w:t>
        </w:r>
        <w:r>
          <w:rPr>
            <w:webHidden/>
          </w:rPr>
          <w:fldChar w:fldCharType="end"/>
        </w:r>
      </w:hyperlink>
    </w:p>
    <w:p w14:paraId="0B06F854" w14:textId="28A836CF" w:rsidR="00764FDA" w:rsidRDefault="00764FDA">
      <w:pPr>
        <w:pStyle w:val="TOC2"/>
        <w:rPr>
          <w:rFonts w:asciiTheme="minorHAnsi" w:eastAsiaTheme="minorEastAsia" w:hAnsiTheme="minorHAnsi" w:cstheme="minorBidi"/>
          <w:sz w:val="22"/>
          <w:szCs w:val="22"/>
          <w:lang w:val="en-US"/>
        </w:rPr>
      </w:pPr>
      <w:hyperlink w:anchor="_Toc506383768" w:history="1">
        <w:r w:rsidRPr="00532882">
          <w:rPr>
            <w:rStyle w:val="Hyperlink"/>
            <w:lang w:val="it-IT"/>
          </w:rPr>
          <w:t>4.2</w:t>
        </w:r>
        <w:r>
          <w:rPr>
            <w:rFonts w:asciiTheme="minorHAnsi" w:eastAsiaTheme="minorEastAsia" w:hAnsiTheme="minorHAnsi" w:cstheme="minorBidi"/>
            <w:sz w:val="22"/>
            <w:szCs w:val="22"/>
            <w:lang w:val="en-US"/>
          </w:rPr>
          <w:tab/>
        </w:r>
        <w:r w:rsidRPr="00532882">
          <w:rPr>
            <w:rStyle w:val="Hyperlink"/>
            <w:lang w:val="ro-RO"/>
          </w:rPr>
          <w:t>Subproduse si deseuri generate/ Zone interne de depozitare</w:t>
        </w:r>
        <w:r>
          <w:rPr>
            <w:webHidden/>
          </w:rPr>
          <w:tab/>
        </w:r>
        <w:r>
          <w:rPr>
            <w:webHidden/>
          </w:rPr>
          <w:fldChar w:fldCharType="begin"/>
        </w:r>
        <w:r>
          <w:rPr>
            <w:webHidden/>
          </w:rPr>
          <w:instrText xml:space="preserve"> PAGEREF _Toc506383768 \h </w:instrText>
        </w:r>
        <w:r>
          <w:rPr>
            <w:webHidden/>
          </w:rPr>
        </w:r>
        <w:r>
          <w:rPr>
            <w:webHidden/>
          </w:rPr>
          <w:fldChar w:fldCharType="separate"/>
        </w:r>
        <w:r w:rsidR="00F3418F">
          <w:rPr>
            <w:webHidden/>
          </w:rPr>
          <w:t>39</w:t>
        </w:r>
        <w:r>
          <w:rPr>
            <w:webHidden/>
          </w:rPr>
          <w:fldChar w:fldCharType="end"/>
        </w:r>
      </w:hyperlink>
    </w:p>
    <w:p w14:paraId="25716CA2" w14:textId="5F2BE6CB" w:rsidR="00764FDA" w:rsidRDefault="00764FDA">
      <w:pPr>
        <w:pStyle w:val="TOC2"/>
        <w:rPr>
          <w:rFonts w:asciiTheme="minorHAnsi" w:eastAsiaTheme="minorEastAsia" w:hAnsiTheme="minorHAnsi" w:cstheme="minorBidi"/>
          <w:sz w:val="22"/>
          <w:szCs w:val="22"/>
          <w:lang w:val="en-US"/>
        </w:rPr>
      </w:pPr>
      <w:hyperlink w:anchor="_Toc506383769" w:history="1">
        <w:r w:rsidRPr="00532882">
          <w:rPr>
            <w:rStyle w:val="Hyperlink"/>
            <w:lang w:val="ro-RO"/>
          </w:rPr>
          <w:t>4.3</w:t>
        </w:r>
        <w:r>
          <w:rPr>
            <w:rFonts w:asciiTheme="minorHAnsi" w:eastAsiaTheme="minorEastAsia" w:hAnsiTheme="minorHAnsi" w:cstheme="minorBidi"/>
            <w:sz w:val="22"/>
            <w:szCs w:val="22"/>
            <w:lang w:val="en-US"/>
          </w:rPr>
          <w:tab/>
        </w:r>
        <w:r w:rsidRPr="00532882">
          <w:rPr>
            <w:rStyle w:val="Hyperlink"/>
            <w:lang w:val="ro-RO"/>
          </w:rPr>
          <w:t>Depozite/ Alte depozitari de substante chimice si zone de folosinta</w:t>
        </w:r>
        <w:r>
          <w:rPr>
            <w:webHidden/>
          </w:rPr>
          <w:tab/>
        </w:r>
        <w:r>
          <w:rPr>
            <w:webHidden/>
          </w:rPr>
          <w:fldChar w:fldCharType="begin"/>
        </w:r>
        <w:r>
          <w:rPr>
            <w:webHidden/>
          </w:rPr>
          <w:instrText xml:space="preserve"> PAGEREF _Toc506383769 \h </w:instrText>
        </w:r>
        <w:r>
          <w:rPr>
            <w:webHidden/>
          </w:rPr>
        </w:r>
        <w:r>
          <w:rPr>
            <w:webHidden/>
          </w:rPr>
          <w:fldChar w:fldCharType="separate"/>
        </w:r>
        <w:r w:rsidR="00F3418F">
          <w:rPr>
            <w:webHidden/>
          </w:rPr>
          <w:t>43</w:t>
        </w:r>
        <w:r>
          <w:rPr>
            <w:webHidden/>
          </w:rPr>
          <w:fldChar w:fldCharType="end"/>
        </w:r>
      </w:hyperlink>
    </w:p>
    <w:p w14:paraId="0B614C96" w14:textId="2208B70C" w:rsidR="00764FDA" w:rsidRDefault="00764FDA">
      <w:pPr>
        <w:pStyle w:val="TOC2"/>
        <w:rPr>
          <w:rFonts w:asciiTheme="minorHAnsi" w:eastAsiaTheme="minorEastAsia" w:hAnsiTheme="minorHAnsi" w:cstheme="minorBidi"/>
          <w:sz w:val="22"/>
          <w:szCs w:val="22"/>
          <w:lang w:val="en-US"/>
        </w:rPr>
      </w:pPr>
      <w:hyperlink w:anchor="_Toc506383770" w:history="1">
        <w:r w:rsidRPr="00532882">
          <w:rPr>
            <w:rStyle w:val="Hyperlink"/>
            <w:lang w:val="ro-RO"/>
          </w:rPr>
          <w:t>4.4</w:t>
        </w:r>
        <w:r>
          <w:rPr>
            <w:rFonts w:asciiTheme="minorHAnsi" w:eastAsiaTheme="minorEastAsia" w:hAnsiTheme="minorHAnsi" w:cstheme="minorBidi"/>
            <w:sz w:val="22"/>
            <w:szCs w:val="22"/>
            <w:lang w:val="en-US"/>
          </w:rPr>
          <w:tab/>
        </w:r>
        <w:r w:rsidRPr="00532882">
          <w:rPr>
            <w:rStyle w:val="Hyperlink"/>
            <w:lang w:val="ro-RO"/>
          </w:rPr>
          <w:t>Evacuarea apelor uzate/ Sistemul de canalizare</w:t>
        </w:r>
        <w:r>
          <w:rPr>
            <w:webHidden/>
          </w:rPr>
          <w:tab/>
        </w:r>
        <w:r>
          <w:rPr>
            <w:webHidden/>
          </w:rPr>
          <w:fldChar w:fldCharType="begin"/>
        </w:r>
        <w:r>
          <w:rPr>
            <w:webHidden/>
          </w:rPr>
          <w:instrText xml:space="preserve"> PAGEREF _Toc506383770 \h </w:instrText>
        </w:r>
        <w:r>
          <w:rPr>
            <w:webHidden/>
          </w:rPr>
        </w:r>
        <w:r>
          <w:rPr>
            <w:webHidden/>
          </w:rPr>
          <w:fldChar w:fldCharType="separate"/>
        </w:r>
        <w:r w:rsidR="00F3418F">
          <w:rPr>
            <w:webHidden/>
          </w:rPr>
          <w:t>43</w:t>
        </w:r>
        <w:r>
          <w:rPr>
            <w:webHidden/>
          </w:rPr>
          <w:fldChar w:fldCharType="end"/>
        </w:r>
      </w:hyperlink>
    </w:p>
    <w:p w14:paraId="2EC3BFC7" w14:textId="48742772" w:rsidR="00764FDA" w:rsidRDefault="00764FDA">
      <w:pPr>
        <w:pStyle w:val="TOC2"/>
        <w:rPr>
          <w:rFonts w:asciiTheme="minorHAnsi" w:eastAsiaTheme="minorEastAsia" w:hAnsiTheme="minorHAnsi" w:cstheme="minorBidi"/>
          <w:sz w:val="22"/>
          <w:szCs w:val="22"/>
          <w:lang w:val="en-US"/>
        </w:rPr>
      </w:pPr>
      <w:hyperlink w:anchor="_Toc506383771" w:history="1">
        <w:r w:rsidRPr="00532882">
          <w:rPr>
            <w:rStyle w:val="Hyperlink"/>
            <w:lang w:val="ro-RO"/>
          </w:rPr>
          <w:t>4.5</w:t>
        </w:r>
        <w:r>
          <w:rPr>
            <w:rFonts w:asciiTheme="minorHAnsi" w:eastAsiaTheme="minorEastAsia" w:hAnsiTheme="minorHAnsi" w:cstheme="minorBidi"/>
            <w:sz w:val="22"/>
            <w:szCs w:val="22"/>
            <w:lang w:val="en-US"/>
          </w:rPr>
          <w:tab/>
        </w:r>
        <w:r w:rsidRPr="00532882">
          <w:rPr>
            <w:rStyle w:val="Hyperlink"/>
            <w:lang w:val="ro-RO"/>
          </w:rPr>
          <w:t>Inchiderea amplasamentului/ Posibile poluari din folosinta anterioara</w:t>
        </w:r>
        <w:r>
          <w:rPr>
            <w:webHidden/>
          </w:rPr>
          <w:tab/>
        </w:r>
        <w:r>
          <w:rPr>
            <w:webHidden/>
          </w:rPr>
          <w:fldChar w:fldCharType="begin"/>
        </w:r>
        <w:r>
          <w:rPr>
            <w:webHidden/>
          </w:rPr>
          <w:instrText xml:space="preserve"> PAGEREF _Toc506383771 \h </w:instrText>
        </w:r>
        <w:r>
          <w:rPr>
            <w:webHidden/>
          </w:rPr>
        </w:r>
        <w:r>
          <w:rPr>
            <w:webHidden/>
          </w:rPr>
          <w:fldChar w:fldCharType="separate"/>
        </w:r>
        <w:r w:rsidR="00F3418F">
          <w:rPr>
            <w:webHidden/>
          </w:rPr>
          <w:t>45</w:t>
        </w:r>
        <w:r>
          <w:rPr>
            <w:webHidden/>
          </w:rPr>
          <w:fldChar w:fldCharType="end"/>
        </w:r>
      </w:hyperlink>
    </w:p>
    <w:p w14:paraId="26A1125B" w14:textId="25A727AE" w:rsidR="00764FDA" w:rsidRDefault="00764FDA">
      <w:pPr>
        <w:pStyle w:val="TOC3"/>
        <w:rPr>
          <w:rFonts w:asciiTheme="minorHAnsi" w:eastAsiaTheme="minorEastAsia" w:hAnsiTheme="minorHAnsi" w:cstheme="minorBidi"/>
          <w:sz w:val="22"/>
          <w:szCs w:val="22"/>
          <w:lang w:val="en-US"/>
        </w:rPr>
      </w:pPr>
      <w:hyperlink w:anchor="_Toc506383772" w:history="1">
        <w:r w:rsidRPr="00532882">
          <w:rPr>
            <w:rStyle w:val="Hyperlink"/>
          </w:rPr>
          <w:t>4.5.1</w:t>
        </w:r>
        <w:r>
          <w:rPr>
            <w:rFonts w:asciiTheme="minorHAnsi" w:eastAsiaTheme="minorEastAsia" w:hAnsiTheme="minorHAnsi" w:cstheme="minorBidi"/>
            <w:sz w:val="22"/>
            <w:szCs w:val="22"/>
            <w:lang w:val="en-US"/>
          </w:rPr>
          <w:tab/>
        </w:r>
        <w:r w:rsidRPr="00532882">
          <w:rPr>
            <w:rStyle w:val="Hyperlink"/>
          </w:rPr>
          <w:t>Masuri de precautie adoptate in faza de proiectare a modernizarilor</w:t>
        </w:r>
        <w:r>
          <w:rPr>
            <w:webHidden/>
          </w:rPr>
          <w:tab/>
        </w:r>
        <w:r>
          <w:rPr>
            <w:webHidden/>
          </w:rPr>
          <w:fldChar w:fldCharType="begin"/>
        </w:r>
        <w:r>
          <w:rPr>
            <w:webHidden/>
          </w:rPr>
          <w:instrText xml:space="preserve"> PAGEREF _Toc506383772 \h </w:instrText>
        </w:r>
        <w:r>
          <w:rPr>
            <w:webHidden/>
          </w:rPr>
        </w:r>
        <w:r>
          <w:rPr>
            <w:webHidden/>
          </w:rPr>
          <w:fldChar w:fldCharType="separate"/>
        </w:r>
        <w:r w:rsidR="00F3418F">
          <w:rPr>
            <w:webHidden/>
          </w:rPr>
          <w:t>45</w:t>
        </w:r>
        <w:r>
          <w:rPr>
            <w:webHidden/>
          </w:rPr>
          <w:fldChar w:fldCharType="end"/>
        </w:r>
      </w:hyperlink>
    </w:p>
    <w:p w14:paraId="0C49F777" w14:textId="4ECB8F04" w:rsidR="00764FDA" w:rsidRDefault="00764FDA">
      <w:pPr>
        <w:pStyle w:val="TOC3"/>
        <w:rPr>
          <w:rFonts w:asciiTheme="minorHAnsi" w:eastAsiaTheme="minorEastAsia" w:hAnsiTheme="minorHAnsi" w:cstheme="minorBidi"/>
          <w:sz w:val="22"/>
          <w:szCs w:val="22"/>
          <w:lang w:val="en-US"/>
        </w:rPr>
      </w:pPr>
      <w:hyperlink w:anchor="_Toc506383773" w:history="1">
        <w:r w:rsidRPr="00532882">
          <w:rPr>
            <w:rStyle w:val="Hyperlink"/>
          </w:rPr>
          <w:t>4.5.2</w:t>
        </w:r>
        <w:r>
          <w:rPr>
            <w:rFonts w:asciiTheme="minorHAnsi" w:eastAsiaTheme="minorEastAsia" w:hAnsiTheme="minorHAnsi" w:cstheme="minorBidi"/>
            <w:sz w:val="22"/>
            <w:szCs w:val="22"/>
            <w:lang w:val="en-US"/>
          </w:rPr>
          <w:tab/>
        </w:r>
        <w:r w:rsidRPr="00532882">
          <w:rPr>
            <w:rStyle w:val="Hyperlink"/>
          </w:rPr>
          <w:t>Planuri de inchidere a amplasamentului</w:t>
        </w:r>
        <w:r>
          <w:rPr>
            <w:webHidden/>
          </w:rPr>
          <w:tab/>
        </w:r>
        <w:r>
          <w:rPr>
            <w:webHidden/>
          </w:rPr>
          <w:fldChar w:fldCharType="begin"/>
        </w:r>
        <w:r>
          <w:rPr>
            <w:webHidden/>
          </w:rPr>
          <w:instrText xml:space="preserve"> PAGEREF _Toc506383773 \h </w:instrText>
        </w:r>
        <w:r>
          <w:rPr>
            <w:webHidden/>
          </w:rPr>
        </w:r>
        <w:r>
          <w:rPr>
            <w:webHidden/>
          </w:rPr>
          <w:fldChar w:fldCharType="separate"/>
        </w:r>
        <w:r w:rsidR="00F3418F">
          <w:rPr>
            <w:webHidden/>
          </w:rPr>
          <w:t>45</w:t>
        </w:r>
        <w:r>
          <w:rPr>
            <w:webHidden/>
          </w:rPr>
          <w:fldChar w:fldCharType="end"/>
        </w:r>
      </w:hyperlink>
    </w:p>
    <w:p w14:paraId="0CA751DF" w14:textId="4813BEA8" w:rsidR="00764FDA" w:rsidRDefault="00764FDA">
      <w:pPr>
        <w:pStyle w:val="TOC3"/>
        <w:rPr>
          <w:rFonts w:asciiTheme="minorHAnsi" w:eastAsiaTheme="minorEastAsia" w:hAnsiTheme="minorHAnsi" w:cstheme="minorBidi"/>
          <w:sz w:val="22"/>
          <w:szCs w:val="22"/>
          <w:lang w:val="en-US"/>
        </w:rPr>
      </w:pPr>
      <w:hyperlink w:anchor="_Toc506383774" w:history="1">
        <w:r w:rsidRPr="00532882">
          <w:rPr>
            <w:rStyle w:val="Hyperlink"/>
            <w:lang w:val="ro-RO"/>
          </w:rPr>
          <w:t>4.5.3</w:t>
        </w:r>
        <w:r>
          <w:rPr>
            <w:rFonts w:asciiTheme="minorHAnsi" w:eastAsiaTheme="minorEastAsia" w:hAnsiTheme="minorHAnsi" w:cstheme="minorBidi"/>
            <w:sz w:val="22"/>
            <w:szCs w:val="22"/>
            <w:lang w:val="en-US"/>
          </w:rPr>
          <w:tab/>
        </w:r>
        <w:r w:rsidRPr="00532882">
          <w:rPr>
            <w:rStyle w:val="Hyperlink"/>
            <w:lang w:val="ro-RO"/>
          </w:rPr>
          <w:t>Posibile poluari din folosinta anterioara</w:t>
        </w:r>
        <w:r>
          <w:rPr>
            <w:webHidden/>
          </w:rPr>
          <w:tab/>
        </w:r>
        <w:r>
          <w:rPr>
            <w:webHidden/>
          </w:rPr>
          <w:fldChar w:fldCharType="begin"/>
        </w:r>
        <w:r>
          <w:rPr>
            <w:webHidden/>
          </w:rPr>
          <w:instrText xml:space="preserve"> PAGEREF _Toc506383774 \h </w:instrText>
        </w:r>
        <w:r>
          <w:rPr>
            <w:webHidden/>
          </w:rPr>
        </w:r>
        <w:r>
          <w:rPr>
            <w:webHidden/>
          </w:rPr>
          <w:fldChar w:fldCharType="separate"/>
        </w:r>
        <w:r w:rsidR="00F3418F">
          <w:rPr>
            <w:webHidden/>
          </w:rPr>
          <w:t>46</w:t>
        </w:r>
        <w:r>
          <w:rPr>
            <w:webHidden/>
          </w:rPr>
          <w:fldChar w:fldCharType="end"/>
        </w:r>
      </w:hyperlink>
    </w:p>
    <w:p w14:paraId="09FC8FFD" w14:textId="08CE2284" w:rsidR="00764FDA" w:rsidRDefault="00764FDA">
      <w:pPr>
        <w:pStyle w:val="TOC1"/>
        <w:rPr>
          <w:rFonts w:asciiTheme="minorHAnsi" w:eastAsiaTheme="minorEastAsia" w:hAnsiTheme="minorHAnsi" w:cstheme="minorBidi"/>
          <w:b w:val="0"/>
          <w:sz w:val="22"/>
          <w:szCs w:val="22"/>
          <w:lang w:val="en-US"/>
        </w:rPr>
      </w:pPr>
      <w:hyperlink w:anchor="_Toc506383775" w:history="1">
        <w:r w:rsidRPr="00532882">
          <w:rPr>
            <w:rStyle w:val="Hyperlink"/>
          </w:rPr>
          <w:t>5</w:t>
        </w:r>
        <w:r>
          <w:rPr>
            <w:rFonts w:asciiTheme="minorHAnsi" w:eastAsiaTheme="minorEastAsia" w:hAnsiTheme="minorHAnsi" w:cstheme="minorBidi"/>
            <w:b w:val="0"/>
            <w:sz w:val="22"/>
            <w:szCs w:val="22"/>
            <w:lang w:val="en-US"/>
          </w:rPr>
          <w:tab/>
        </w:r>
        <w:r w:rsidRPr="00532882">
          <w:rPr>
            <w:rStyle w:val="Hyperlink"/>
          </w:rPr>
          <w:t>DEZVOLTAREA UNUI MODEL CONCEPTUAL</w:t>
        </w:r>
        <w:r>
          <w:rPr>
            <w:webHidden/>
          </w:rPr>
          <w:tab/>
        </w:r>
        <w:r>
          <w:rPr>
            <w:webHidden/>
          </w:rPr>
          <w:fldChar w:fldCharType="begin"/>
        </w:r>
        <w:r>
          <w:rPr>
            <w:webHidden/>
          </w:rPr>
          <w:instrText xml:space="preserve"> PAGEREF _Toc506383775 \h </w:instrText>
        </w:r>
        <w:r>
          <w:rPr>
            <w:webHidden/>
          </w:rPr>
        </w:r>
        <w:r>
          <w:rPr>
            <w:webHidden/>
          </w:rPr>
          <w:fldChar w:fldCharType="separate"/>
        </w:r>
        <w:r w:rsidR="00F3418F">
          <w:rPr>
            <w:webHidden/>
          </w:rPr>
          <w:t>47</w:t>
        </w:r>
        <w:r>
          <w:rPr>
            <w:webHidden/>
          </w:rPr>
          <w:fldChar w:fldCharType="end"/>
        </w:r>
      </w:hyperlink>
    </w:p>
    <w:p w14:paraId="392C8453" w14:textId="3FFEE48C" w:rsidR="00764FDA" w:rsidRDefault="00764FDA">
      <w:pPr>
        <w:pStyle w:val="TOC1"/>
        <w:rPr>
          <w:rFonts w:asciiTheme="minorHAnsi" w:eastAsiaTheme="minorEastAsia" w:hAnsiTheme="minorHAnsi" w:cstheme="minorBidi"/>
          <w:b w:val="0"/>
          <w:sz w:val="22"/>
          <w:szCs w:val="22"/>
          <w:lang w:val="en-US"/>
        </w:rPr>
      </w:pPr>
      <w:hyperlink w:anchor="_Toc506383776" w:history="1">
        <w:r w:rsidRPr="00532882">
          <w:rPr>
            <w:rStyle w:val="Hyperlink"/>
          </w:rPr>
          <w:t>6</w:t>
        </w:r>
        <w:r>
          <w:rPr>
            <w:rFonts w:asciiTheme="minorHAnsi" w:eastAsiaTheme="minorEastAsia" w:hAnsiTheme="minorHAnsi" w:cstheme="minorBidi"/>
            <w:b w:val="0"/>
            <w:sz w:val="22"/>
            <w:szCs w:val="22"/>
            <w:lang w:val="en-US"/>
          </w:rPr>
          <w:tab/>
        </w:r>
        <w:r w:rsidRPr="00532882">
          <w:rPr>
            <w:rStyle w:val="Hyperlink"/>
          </w:rPr>
          <w:t>ANALIZE, MOD DE INTERPRETARE A REZULTATELOR, RECOMANDARI</w:t>
        </w:r>
        <w:r>
          <w:rPr>
            <w:webHidden/>
          </w:rPr>
          <w:tab/>
        </w:r>
        <w:r>
          <w:rPr>
            <w:webHidden/>
          </w:rPr>
          <w:fldChar w:fldCharType="begin"/>
        </w:r>
        <w:r>
          <w:rPr>
            <w:webHidden/>
          </w:rPr>
          <w:instrText xml:space="preserve"> PAGEREF _Toc506383776 \h </w:instrText>
        </w:r>
        <w:r>
          <w:rPr>
            <w:webHidden/>
          </w:rPr>
        </w:r>
        <w:r>
          <w:rPr>
            <w:webHidden/>
          </w:rPr>
          <w:fldChar w:fldCharType="separate"/>
        </w:r>
        <w:r w:rsidR="00F3418F">
          <w:rPr>
            <w:webHidden/>
          </w:rPr>
          <w:t>49</w:t>
        </w:r>
        <w:r>
          <w:rPr>
            <w:webHidden/>
          </w:rPr>
          <w:fldChar w:fldCharType="end"/>
        </w:r>
      </w:hyperlink>
    </w:p>
    <w:p w14:paraId="7BDD2C74" w14:textId="031FC692" w:rsidR="00764FDA" w:rsidRDefault="00764FDA">
      <w:pPr>
        <w:pStyle w:val="TOC2"/>
        <w:rPr>
          <w:rFonts w:asciiTheme="minorHAnsi" w:eastAsiaTheme="minorEastAsia" w:hAnsiTheme="minorHAnsi" w:cstheme="minorBidi"/>
          <w:sz w:val="22"/>
          <w:szCs w:val="22"/>
          <w:lang w:val="en-US"/>
        </w:rPr>
      </w:pPr>
      <w:hyperlink w:anchor="_Toc506383777" w:history="1">
        <w:r w:rsidRPr="00532882">
          <w:rPr>
            <w:rStyle w:val="Hyperlink"/>
          </w:rPr>
          <w:t>6.1</w:t>
        </w:r>
        <w:r>
          <w:rPr>
            <w:rFonts w:asciiTheme="minorHAnsi" w:eastAsiaTheme="minorEastAsia" w:hAnsiTheme="minorHAnsi" w:cstheme="minorBidi"/>
            <w:sz w:val="22"/>
            <w:szCs w:val="22"/>
            <w:lang w:val="en-US"/>
          </w:rPr>
          <w:tab/>
        </w:r>
        <w:r w:rsidRPr="00532882">
          <w:rPr>
            <w:rStyle w:val="Hyperlink"/>
          </w:rPr>
          <w:t>Monitorizarea solului</w:t>
        </w:r>
        <w:r>
          <w:rPr>
            <w:webHidden/>
          </w:rPr>
          <w:tab/>
        </w:r>
        <w:r>
          <w:rPr>
            <w:webHidden/>
          </w:rPr>
          <w:fldChar w:fldCharType="begin"/>
        </w:r>
        <w:r>
          <w:rPr>
            <w:webHidden/>
          </w:rPr>
          <w:instrText xml:space="preserve"> PAGEREF _Toc506383777 \h </w:instrText>
        </w:r>
        <w:r>
          <w:rPr>
            <w:webHidden/>
          </w:rPr>
        </w:r>
        <w:r>
          <w:rPr>
            <w:webHidden/>
          </w:rPr>
          <w:fldChar w:fldCharType="separate"/>
        </w:r>
        <w:r w:rsidR="00F3418F">
          <w:rPr>
            <w:webHidden/>
          </w:rPr>
          <w:t>49</w:t>
        </w:r>
        <w:r>
          <w:rPr>
            <w:webHidden/>
          </w:rPr>
          <w:fldChar w:fldCharType="end"/>
        </w:r>
      </w:hyperlink>
    </w:p>
    <w:p w14:paraId="6EFF6934" w14:textId="38C0B68C" w:rsidR="00764FDA" w:rsidRDefault="00764FDA">
      <w:pPr>
        <w:pStyle w:val="TOC2"/>
        <w:rPr>
          <w:rFonts w:asciiTheme="minorHAnsi" w:eastAsiaTheme="minorEastAsia" w:hAnsiTheme="minorHAnsi" w:cstheme="minorBidi"/>
          <w:sz w:val="22"/>
          <w:szCs w:val="22"/>
          <w:lang w:val="en-US"/>
        </w:rPr>
      </w:pPr>
      <w:hyperlink w:anchor="_Toc506383778" w:history="1">
        <w:r w:rsidRPr="00532882">
          <w:rPr>
            <w:rStyle w:val="Hyperlink"/>
          </w:rPr>
          <w:t>6.2</w:t>
        </w:r>
        <w:r>
          <w:rPr>
            <w:rFonts w:asciiTheme="minorHAnsi" w:eastAsiaTheme="minorEastAsia" w:hAnsiTheme="minorHAnsi" w:cstheme="minorBidi"/>
            <w:sz w:val="22"/>
            <w:szCs w:val="22"/>
            <w:lang w:val="en-US"/>
          </w:rPr>
          <w:tab/>
        </w:r>
        <w:r w:rsidRPr="00532882">
          <w:rPr>
            <w:rStyle w:val="Hyperlink"/>
          </w:rPr>
          <w:t>Monitorizare apelor subterane freatice</w:t>
        </w:r>
        <w:r>
          <w:rPr>
            <w:webHidden/>
          </w:rPr>
          <w:tab/>
        </w:r>
        <w:r>
          <w:rPr>
            <w:webHidden/>
          </w:rPr>
          <w:fldChar w:fldCharType="begin"/>
        </w:r>
        <w:r>
          <w:rPr>
            <w:webHidden/>
          </w:rPr>
          <w:instrText xml:space="preserve"> PAGEREF _Toc506383778 \h </w:instrText>
        </w:r>
        <w:r>
          <w:rPr>
            <w:webHidden/>
          </w:rPr>
        </w:r>
        <w:r>
          <w:rPr>
            <w:webHidden/>
          </w:rPr>
          <w:fldChar w:fldCharType="separate"/>
        </w:r>
        <w:r w:rsidR="00F3418F">
          <w:rPr>
            <w:webHidden/>
          </w:rPr>
          <w:t>49</w:t>
        </w:r>
        <w:r>
          <w:rPr>
            <w:webHidden/>
          </w:rPr>
          <w:fldChar w:fldCharType="end"/>
        </w:r>
      </w:hyperlink>
    </w:p>
    <w:p w14:paraId="5773F4E3" w14:textId="1940A99A" w:rsidR="00764FDA" w:rsidRDefault="00764FDA">
      <w:pPr>
        <w:pStyle w:val="TOC2"/>
        <w:rPr>
          <w:rFonts w:asciiTheme="minorHAnsi" w:eastAsiaTheme="minorEastAsia" w:hAnsiTheme="minorHAnsi" w:cstheme="minorBidi"/>
          <w:sz w:val="22"/>
          <w:szCs w:val="22"/>
          <w:lang w:val="en-US"/>
        </w:rPr>
      </w:pPr>
      <w:hyperlink w:anchor="_Toc506383779" w:history="1">
        <w:r w:rsidRPr="00532882">
          <w:rPr>
            <w:rStyle w:val="Hyperlink"/>
          </w:rPr>
          <w:t>6.3</w:t>
        </w:r>
        <w:r>
          <w:rPr>
            <w:rFonts w:asciiTheme="minorHAnsi" w:eastAsiaTheme="minorEastAsia" w:hAnsiTheme="minorHAnsi" w:cstheme="minorBidi"/>
            <w:sz w:val="22"/>
            <w:szCs w:val="22"/>
            <w:lang w:val="en-US"/>
          </w:rPr>
          <w:tab/>
        </w:r>
        <w:r w:rsidRPr="00532882">
          <w:rPr>
            <w:rStyle w:val="Hyperlink"/>
          </w:rPr>
          <w:t>Concluzii</w:t>
        </w:r>
        <w:r>
          <w:rPr>
            <w:webHidden/>
          </w:rPr>
          <w:tab/>
        </w:r>
        <w:r>
          <w:rPr>
            <w:webHidden/>
          </w:rPr>
          <w:fldChar w:fldCharType="begin"/>
        </w:r>
        <w:r>
          <w:rPr>
            <w:webHidden/>
          </w:rPr>
          <w:instrText xml:space="preserve"> PAGEREF _Toc506383779 \h </w:instrText>
        </w:r>
        <w:r>
          <w:rPr>
            <w:webHidden/>
          </w:rPr>
        </w:r>
        <w:r>
          <w:rPr>
            <w:webHidden/>
          </w:rPr>
          <w:fldChar w:fldCharType="separate"/>
        </w:r>
        <w:r w:rsidR="00F3418F">
          <w:rPr>
            <w:webHidden/>
          </w:rPr>
          <w:t>52</w:t>
        </w:r>
        <w:r>
          <w:rPr>
            <w:webHidden/>
          </w:rPr>
          <w:fldChar w:fldCharType="end"/>
        </w:r>
      </w:hyperlink>
    </w:p>
    <w:p w14:paraId="16869231" w14:textId="7018A6EB" w:rsidR="00764FDA" w:rsidRDefault="00764FDA">
      <w:pPr>
        <w:pStyle w:val="TOC2"/>
        <w:rPr>
          <w:rFonts w:asciiTheme="minorHAnsi" w:eastAsiaTheme="minorEastAsia" w:hAnsiTheme="minorHAnsi" w:cstheme="minorBidi"/>
          <w:sz w:val="22"/>
          <w:szCs w:val="22"/>
          <w:lang w:val="en-US"/>
        </w:rPr>
      </w:pPr>
      <w:hyperlink w:anchor="_Toc506383780" w:history="1">
        <w:r w:rsidRPr="00532882">
          <w:rPr>
            <w:rStyle w:val="Hyperlink"/>
          </w:rPr>
          <w:t>6.4</w:t>
        </w:r>
        <w:r>
          <w:rPr>
            <w:rFonts w:asciiTheme="minorHAnsi" w:eastAsiaTheme="minorEastAsia" w:hAnsiTheme="minorHAnsi" w:cstheme="minorBidi"/>
            <w:sz w:val="22"/>
            <w:szCs w:val="22"/>
            <w:lang w:val="en-US"/>
          </w:rPr>
          <w:tab/>
        </w:r>
        <w:r w:rsidRPr="00532882">
          <w:rPr>
            <w:rStyle w:val="Hyperlink"/>
          </w:rPr>
          <w:t>Recomandari</w:t>
        </w:r>
        <w:r>
          <w:rPr>
            <w:webHidden/>
          </w:rPr>
          <w:tab/>
        </w:r>
        <w:r>
          <w:rPr>
            <w:webHidden/>
          </w:rPr>
          <w:fldChar w:fldCharType="begin"/>
        </w:r>
        <w:r>
          <w:rPr>
            <w:webHidden/>
          </w:rPr>
          <w:instrText xml:space="preserve"> PAGEREF _Toc506383780 \h </w:instrText>
        </w:r>
        <w:r>
          <w:rPr>
            <w:webHidden/>
          </w:rPr>
        </w:r>
        <w:r>
          <w:rPr>
            <w:webHidden/>
          </w:rPr>
          <w:fldChar w:fldCharType="separate"/>
        </w:r>
        <w:r w:rsidR="00F3418F">
          <w:rPr>
            <w:webHidden/>
          </w:rPr>
          <w:t>53</w:t>
        </w:r>
        <w:r>
          <w:rPr>
            <w:webHidden/>
          </w:rPr>
          <w:fldChar w:fldCharType="end"/>
        </w:r>
      </w:hyperlink>
    </w:p>
    <w:p w14:paraId="43A32097" w14:textId="3226BC42" w:rsidR="00764FDA" w:rsidRDefault="00764FDA">
      <w:pPr>
        <w:pStyle w:val="TOC1"/>
        <w:rPr>
          <w:rFonts w:asciiTheme="minorHAnsi" w:eastAsiaTheme="minorEastAsia" w:hAnsiTheme="minorHAnsi" w:cstheme="minorBidi"/>
          <w:b w:val="0"/>
          <w:sz w:val="22"/>
          <w:szCs w:val="22"/>
          <w:lang w:val="en-US"/>
        </w:rPr>
      </w:pPr>
      <w:hyperlink w:anchor="_Toc506383781" w:history="1">
        <w:r w:rsidRPr="00532882">
          <w:rPr>
            <w:rStyle w:val="Hyperlink"/>
          </w:rPr>
          <w:t>7</w:t>
        </w:r>
        <w:r>
          <w:rPr>
            <w:rFonts w:asciiTheme="minorHAnsi" w:eastAsiaTheme="minorEastAsia" w:hAnsiTheme="minorHAnsi" w:cstheme="minorBidi"/>
            <w:b w:val="0"/>
            <w:sz w:val="22"/>
            <w:szCs w:val="22"/>
            <w:lang w:val="en-US"/>
          </w:rPr>
          <w:tab/>
        </w:r>
        <w:r w:rsidRPr="00532882">
          <w:rPr>
            <w:rStyle w:val="Hyperlink"/>
          </w:rPr>
          <w:t>Consideratii generale si specifice referitoare la „Raportul privind situatia de referinta”</w:t>
        </w:r>
        <w:r>
          <w:rPr>
            <w:webHidden/>
          </w:rPr>
          <w:tab/>
        </w:r>
        <w:r>
          <w:rPr>
            <w:webHidden/>
          </w:rPr>
          <w:fldChar w:fldCharType="begin"/>
        </w:r>
        <w:r>
          <w:rPr>
            <w:webHidden/>
          </w:rPr>
          <w:instrText xml:space="preserve"> PAGEREF _Toc506383781 \h </w:instrText>
        </w:r>
        <w:r>
          <w:rPr>
            <w:webHidden/>
          </w:rPr>
        </w:r>
        <w:r>
          <w:rPr>
            <w:webHidden/>
          </w:rPr>
          <w:fldChar w:fldCharType="separate"/>
        </w:r>
        <w:r w:rsidR="00F3418F">
          <w:rPr>
            <w:webHidden/>
          </w:rPr>
          <w:t>54</w:t>
        </w:r>
        <w:r>
          <w:rPr>
            <w:webHidden/>
          </w:rPr>
          <w:fldChar w:fldCharType="end"/>
        </w:r>
      </w:hyperlink>
    </w:p>
    <w:p w14:paraId="642622EF" w14:textId="0B291CD9" w:rsidR="00764FDA" w:rsidRDefault="00764FDA">
      <w:pPr>
        <w:pStyle w:val="TOC2"/>
        <w:rPr>
          <w:rFonts w:asciiTheme="minorHAnsi" w:eastAsiaTheme="minorEastAsia" w:hAnsiTheme="minorHAnsi" w:cstheme="minorBidi"/>
          <w:sz w:val="22"/>
          <w:szCs w:val="22"/>
          <w:lang w:val="en-US"/>
        </w:rPr>
      </w:pPr>
      <w:hyperlink w:anchor="_Toc506383782" w:history="1">
        <w:r w:rsidRPr="00532882">
          <w:rPr>
            <w:rStyle w:val="Hyperlink"/>
          </w:rPr>
          <w:t>7.1</w:t>
        </w:r>
        <w:r>
          <w:rPr>
            <w:rFonts w:asciiTheme="minorHAnsi" w:eastAsiaTheme="minorEastAsia" w:hAnsiTheme="minorHAnsi" w:cstheme="minorBidi"/>
            <w:sz w:val="22"/>
            <w:szCs w:val="22"/>
            <w:lang w:val="en-US"/>
          </w:rPr>
          <w:tab/>
        </w:r>
        <w:r w:rsidRPr="00532882">
          <w:rPr>
            <w:rStyle w:val="Hyperlink"/>
          </w:rPr>
          <w:t>Consideratii generale</w:t>
        </w:r>
        <w:r>
          <w:rPr>
            <w:webHidden/>
          </w:rPr>
          <w:tab/>
        </w:r>
        <w:r>
          <w:rPr>
            <w:webHidden/>
          </w:rPr>
          <w:fldChar w:fldCharType="begin"/>
        </w:r>
        <w:r>
          <w:rPr>
            <w:webHidden/>
          </w:rPr>
          <w:instrText xml:space="preserve"> PAGEREF _Toc506383782 \h </w:instrText>
        </w:r>
        <w:r>
          <w:rPr>
            <w:webHidden/>
          </w:rPr>
        </w:r>
        <w:r>
          <w:rPr>
            <w:webHidden/>
          </w:rPr>
          <w:fldChar w:fldCharType="separate"/>
        </w:r>
        <w:r w:rsidR="00F3418F">
          <w:rPr>
            <w:webHidden/>
          </w:rPr>
          <w:t>54</w:t>
        </w:r>
        <w:r>
          <w:rPr>
            <w:webHidden/>
          </w:rPr>
          <w:fldChar w:fldCharType="end"/>
        </w:r>
      </w:hyperlink>
    </w:p>
    <w:p w14:paraId="2617221D" w14:textId="340222C4" w:rsidR="00764FDA" w:rsidRDefault="00764FDA">
      <w:pPr>
        <w:pStyle w:val="TOC2"/>
        <w:rPr>
          <w:rFonts w:asciiTheme="minorHAnsi" w:eastAsiaTheme="minorEastAsia" w:hAnsiTheme="minorHAnsi" w:cstheme="minorBidi"/>
          <w:sz w:val="22"/>
          <w:szCs w:val="22"/>
          <w:lang w:val="en-US"/>
        </w:rPr>
      </w:pPr>
      <w:hyperlink w:anchor="_Toc506383783" w:history="1">
        <w:r w:rsidRPr="00532882">
          <w:rPr>
            <w:rStyle w:val="Hyperlink"/>
          </w:rPr>
          <w:t>7.2</w:t>
        </w:r>
        <w:r>
          <w:rPr>
            <w:rFonts w:asciiTheme="minorHAnsi" w:eastAsiaTheme="minorEastAsia" w:hAnsiTheme="minorHAnsi" w:cstheme="minorBidi"/>
            <w:sz w:val="22"/>
            <w:szCs w:val="22"/>
            <w:lang w:val="en-US"/>
          </w:rPr>
          <w:tab/>
        </w:r>
        <w:r w:rsidRPr="00532882">
          <w:rPr>
            <w:rStyle w:val="Hyperlink"/>
          </w:rPr>
          <w:t>Consideratii specifice</w:t>
        </w:r>
        <w:r>
          <w:rPr>
            <w:webHidden/>
          </w:rPr>
          <w:tab/>
        </w:r>
        <w:r>
          <w:rPr>
            <w:webHidden/>
          </w:rPr>
          <w:fldChar w:fldCharType="begin"/>
        </w:r>
        <w:r>
          <w:rPr>
            <w:webHidden/>
          </w:rPr>
          <w:instrText xml:space="preserve"> PAGEREF _Toc506383783 \h </w:instrText>
        </w:r>
        <w:r>
          <w:rPr>
            <w:webHidden/>
          </w:rPr>
        </w:r>
        <w:r>
          <w:rPr>
            <w:webHidden/>
          </w:rPr>
          <w:fldChar w:fldCharType="separate"/>
        </w:r>
        <w:r w:rsidR="00F3418F">
          <w:rPr>
            <w:webHidden/>
          </w:rPr>
          <w:t>56</w:t>
        </w:r>
        <w:r>
          <w:rPr>
            <w:webHidden/>
          </w:rPr>
          <w:fldChar w:fldCharType="end"/>
        </w:r>
      </w:hyperlink>
    </w:p>
    <w:p w14:paraId="60846C9A" w14:textId="0303F14B" w:rsidR="00764FDA" w:rsidRDefault="00764FDA">
      <w:pPr>
        <w:pStyle w:val="TOC2"/>
        <w:rPr>
          <w:rFonts w:asciiTheme="minorHAnsi" w:eastAsiaTheme="minorEastAsia" w:hAnsiTheme="minorHAnsi" w:cstheme="minorBidi"/>
          <w:sz w:val="22"/>
          <w:szCs w:val="22"/>
          <w:lang w:val="en-US"/>
        </w:rPr>
      </w:pPr>
      <w:hyperlink w:anchor="_Toc506383784" w:history="1">
        <w:r w:rsidRPr="00532882">
          <w:rPr>
            <w:rStyle w:val="Hyperlink"/>
          </w:rPr>
          <w:t>7.1</w:t>
        </w:r>
        <w:r>
          <w:rPr>
            <w:rFonts w:asciiTheme="minorHAnsi" w:eastAsiaTheme="minorEastAsia" w:hAnsiTheme="minorHAnsi" w:cstheme="minorBidi"/>
            <w:sz w:val="22"/>
            <w:szCs w:val="22"/>
            <w:lang w:val="en-US"/>
          </w:rPr>
          <w:tab/>
        </w:r>
        <w:r w:rsidRPr="00532882">
          <w:rPr>
            <w:rStyle w:val="Hyperlink"/>
          </w:rPr>
          <w:t>Concluzie</w:t>
        </w:r>
        <w:r>
          <w:rPr>
            <w:webHidden/>
          </w:rPr>
          <w:tab/>
        </w:r>
        <w:r>
          <w:rPr>
            <w:webHidden/>
          </w:rPr>
          <w:fldChar w:fldCharType="begin"/>
        </w:r>
        <w:r>
          <w:rPr>
            <w:webHidden/>
          </w:rPr>
          <w:instrText xml:space="preserve"> PAGEREF _Toc506383784 \h </w:instrText>
        </w:r>
        <w:r>
          <w:rPr>
            <w:webHidden/>
          </w:rPr>
        </w:r>
        <w:r>
          <w:rPr>
            <w:webHidden/>
          </w:rPr>
          <w:fldChar w:fldCharType="separate"/>
        </w:r>
        <w:r w:rsidR="00F3418F">
          <w:rPr>
            <w:webHidden/>
          </w:rPr>
          <w:t>58</w:t>
        </w:r>
        <w:r>
          <w:rPr>
            <w:webHidden/>
          </w:rPr>
          <w:fldChar w:fldCharType="end"/>
        </w:r>
      </w:hyperlink>
    </w:p>
    <w:p w14:paraId="27854B29" w14:textId="7391E1FE" w:rsidR="003323DF" w:rsidRDefault="003323DF">
      <w:pPr>
        <w:rPr>
          <w:rFonts w:cs="Arial"/>
          <w:noProof/>
          <w:sz w:val="24"/>
        </w:rPr>
      </w:pPr>
      <w:r>
        <w:rPr>
          <w:rFonts w:cs="Arial"/>
          <w:noProof/>
          <w:sz w:val="24"/>
        </w:rPr>
        <w:fldChar w:fldCharType="end"/>
      </w:r>
    </w:p>
    <w:p w14:paraId="3FA1350B" w14:textId="77777777" w:rsidR="003323DF" w:rsidRDefault="003323DF">
      <w:pPr>
        <w:rPr>
          <w:rFonts w:cs="Arial"/>
          <w:b/>
          <w:sz w:val="24"/>
        </w:rPr>
      </w:pPr>
      <w:r>
        <w:rPr>
          <w:rFonts w:cs="Arial"/>
          <w:b/>
          <w:noProof/>
          <w:sz w:val="24"/>
        </w:rPr>
        <w:t>Lista tabele</w:t>
      </w:r>
    </w:p>
    <w:p w14:paraId="15BBA740" w14:textId="743B8BA1" w:rsidR="00764FDA" w:rsidRDefault="004D4B8E">
      <w:pPr>
        <w:pStyle w:val="TableofFigures"/>
        <w:tabs>
          <w:tab w:val="right" w:leader="dot" w:pos="8948"/>
        </w:tabs>
        <w:rPr>
          <w:rFonts w:asciiTheme="minorHAnsi" w:eastAsiaTheme="minorEastAsia" w:hAnsiTheme="minorHAnsi" w:cstheme="minorBidi"/>
          <w:noProof/>
          <w:sz w:val="22"/>
          <w:szCs w:val="22"/>
          <w:lang w:val="en-US"/>
        </w:rPr>
      </w:pPr>
      <w:r>
        <w:rPr>
          <w:rFonts w:cs="Arial"/>
          <w:sz w:val="24"/>
        </w:rPr>
        <w:fldChar w:fldCharType="begin"/>
      </w:r>
      <w:r>
        <w:rPr>
          <w:rFonts w:cs="Arial"/>
          <w:sz w:val="24"/>
        </w:rPr>
        <w:instrText xml:space="preserve"> TOC \h \z \c "Tabel" </w:instrText>
      </w:r>
      <w:r>
        <w:rPr>
          <w:rFonts w:cs="Arial"/>
          <w:sz w:val="24"/>
        </w:rPr>
        <w:fldChar w:fldCharType="separate"/>
      </w:r>
      <w:hyperlink w:anchor="_Toc506383785" w:history="1">
        <w:r w:rsidR="00764FDA" w:rsidRPr="00EF10D4">
          <w:rPr>
            <w:rStyle w:val="Hyperlink"/>
            <w:noProof/>
          </w:rPr>
          <w:t>Tabel 1:</w:t>
        </w:r>
        <w:r w:rsidR="00764FDA" w:rsidRPr="00EF10D4">
          <w:rPr>
            <w:rStyle w:val="Hyperlink"/>
            <w:noProof/>
            <w:lang w:val="ro-RO"/>
          </w:rPr>
          <w:t xml:space="preserve"> Structura suprafetelor ocupate pe amplasamentul fermei</w:t>
        </w:r>
        <w:r w:rsidR="00764FDA">
          <w:rPr>
            <w:noProof/>
            <w:webHidden/>
          </w:rPr>
          <w:tab/>
        </w:r>
        <w:r w:rsidR="00764FDA">
          <w:rPr>
            <w:noProof/>
            <w:webHidden/>
          </w:rPr>
          <w:fldChar w:fldCharType="begin"/>
        </w:r>
        <w:r w:rsidR="00764FDA">
          <w:rPr>
            <w:noProof/>
            <w:webHidden/>
          </w:rPr>
          <w:instrText xml:space="preserve"> PAGEREF _Toc506383785 \h </w:instrText>
        </w:r>
        <w:r w:rsidR="00764FDA">
          <w:rPr>
            <w:noProof/>
            <w:webHidden/>
          </w:rPr>
        </w:r>
        <w:r w:rsidR="00764FDA">
          <w:rPr>
            <w:noProof/>
            <w:webHidden/>
          </w:rPr>
          <w:fldChar w:fldCharType="separate"/>
        </w:r>
        <w:r w:rsidR="00F3418F">
          <w:rPr>
            <w:noProof/>
            <w:webHidden/>
          </w:rPr>
          <w:t>13</w:t>
        </w:r>
        <w:r w:rsidR="00764FDA">
          <w:rPr>
            <w:noProof/>
            <w:webHidden/>
          </w:rPr>
          <w:fldChar w:fldCharType="end"/>
        </w:r>
      </w:hyperlink>
    </w:p>
    <w:p w14:paraId="5B0BEE62" w14:textId="647BC0CF"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786" w:history="1">
        <w:r w:rsidRPr="00EF10D4">
          <w:rPr>
            <w:rStyle w:val="Hyperlink"/>
            <w:noProof/>
          </w:rPr>
          <w:t>Tabel 2</w:t>
        </w:r>
        <w:r w:rsidRPr="00EF10D4">
          <w:rPr>
            <w:rStyle w:val="Hyperlink"/>
            <w:noProof/>
            <w:lang w:val="ro-RO"/>
          </w:rPr>
          <w:t>: Consum de substante si preparate chimice (2016)</w:t>
        </w:r>
        <w:r>
          <w:rPr>
            <w:noProof/>
            <w:webHidden/>
          </w:rPr>
          <w:tab/>
        </w:r>
        <w:r>
          <w:rPr>
            <w:noProof/>
            <w:webHidden/>
          </w:rPr>
          <w:fldChar w:fldCharType="begin"/>
        </w:r>
        <w:r>
          <w:rPr>
            <w:noProof/>
            <w:webHidden/>
          </w:rPr>
          <w:instrText xml:space="preserve"> PAGEREF _Toc506383786 \h </w:instrText>
        </w:r>
        <w:r>
          <w:rPr>
            <w:noProof/>
            <w:webHidden/>
          </w:rPr>
        </w:r>
        <w:r>
          <w:rPr>
            <w:noProof/>
            <w:webHidden/>
          </w:rPr>
          <w:fldChar w:fldCharType="separate"/>
        </w:r>
        <w:r w:rsidR="00F3418F">
          <w:rPr>
            <w:noProof/>
            <w:webHidden/>
          </w:rPr>
          <w:t>18</w:t>
        </w:r>
        <w:r>
          <w:rPr>
            <w:noProof/>
            <w:webHidden/>
          </w:rPr>
          <w:fldChar w:fldCharType="end"/>
        </w:r>
      </w:hyperlink>
    </w:p>
    <w:p w14:paraId="73C4FEEA" w14:textId="021890BF"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787" w:history="1">
        <w:r w:rsidRPr="00EF10D4">
          <w:rPr>
            <w:rStyle w:val="Hyperlink"/>
            <w:noProof/>
          </w:rPr>
          <w:t xml:space="preserve">Tabel 3: Monitorizarea emisiilor de la incineratoare (cf. AIM nr. </w:t>
        </w:r>
        <w:r w:rsidRPr="00EF10D4">
          <w:rPr>
            <w:rStyle w:val="Hyperlink"/>
            <w:noProof/>
            <w:lang w:val="ro-RO"/>
          </w:rPr>
          <w:t>44/ 2008, revizuita 2011)</w:t>
        </w:r>
        <w:r>
          <w:rPr>
            <w:noProof/>
            <w:webHidden/>
          </w:rPr>
          <w:tab/>
        </w:r>
        <w:r>
          <w:rPr>
            <w:noProof/>
            <w:webHidden/>
          </w:rPr>
          <w:fldChar w:fldCharType="begin"/>
        </w:r>
        <w:r>
          <w:rPr>
            <w:noProof/>
            <w:webHidden/>
          </w:rPr>
          <w:instrText xml:space="preserve"> PAGEREF _Toc506383787 \h </w:instrText>
        </w:r>
        <w:r>
          <w:rPr>
            <w:noProof/>
            <w:webHidden/>
          </w:rPr>
        </w:r>
        <w:r>
          <w:rPr>
            <w:noProof/>
            <w:webHidden/>
          </w:rPr>
          <w:fldChar w:fldCharType="separate"/>
        </w:r>
        <w:r w:rsidR="00F3418F">
          <w:rPr>
            <w:noProof/>
            <w:webHidden/>
          </w:rPr>
          <w:t>24</w:t>
        </w:r>
        <w:r>
          <w:rPr>
            <w:noProof/>
            <w:webHidden/>
          </w:rPr>
          <w:fldChar w:fldCharType="end"/>
        </w:r>
      </w:hyperlink>
    </w:p>
    <w:p w14:paraId="677444A0" w14:textId="4FCB2E6E"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788" w:history="1">
        <w:r w:rsidRPr="00EF10D4">
          <w:rPr>
            <w:rStyle w:val="Hyperlink"/>
            <w:noProof/>
          </w:rPr>
          <w:t>Tabel 4: Rezultatele monitorizarii emisiilor de la incinerator (2008-2017)</w:t>
        </w:r>
        <w:r>
          <w:rPr>
            <w:noProof/>
            <w:webHidden/>
          </w:rPr>
          <w:tab/>
        </w:r>
        <w:r>
          <w:rPr>
            <w:noProof/>
            <w:webHidden/>
          </w:rPr>
          <w:fldChar w:fldCharType="begin"/>
        </w:r>
        <w:r>
          <w:rPr>
            <w:noProof/>
            <w:webHidden/>
          </w:rPr>
          <w:instrText xml:space="preserve"> PAGEREF _Toc506383788 \h </w:instrText>
        </w:r>
        <w:r>
          <w:rPr>
            <w:noProof/>
            <w:webHidden/>
          </w:rPr>
        </w:r>
        <w:r>
          <w:rPr>
            <w:noProof/>
            <w:webHidden/>
          </w:rPr>
          <w:fldChar w:fldCharType="separate"/>
        </w:r>
        <w:r w:rsidR="00F3418F">
          <w:rPr>
            <w:noProof/>
            <w:webHidden/>
          </w:rPr>
          <w:t>25</w:t>
        </w:r>
        <w:r>
          <w:rPr>
            <w:noProof/>
            <w:webHidden/>
          </w:rPr>
          <w:fldChar w:fldCharType="end"/>
        </w:r>
      </w:hyperlink>
    </w:p>
    <w:p w14:paraId="7279A46F" w14:textId="483ED505"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789" w:history="1">
        <w:r w:rsidRPr="00EF10D4">
          <w:rPr>
            <w:rStyle w:val="Hyperlink"/>
            <w:noProof/>
          </w:rPr>
          <w:t>Tabel 5: Monitorizarea deseurilor</w:t>
        </w:r>
        <w:r>
          <w:rPr>
            <w:noProof/>
            <w:webHidden/>
          </w:rPr>
          <w:tab/>
        </w:r>
        <w:r>
          <w:rPr>
            <w:noProof/>
            <w:webHidden/>
          </w:rPr>
          <w:fldChar w:fldCharType="begin"/>
        </w:r>
        <w:r>
          <w:rPr>
            <w:noProof/>
            <w:webHidden/>
          </w:rPr>
          <w:instrText xml:space="preserve"> PAGEREF _Toc506383789 \h </w:instrText>
        </w:r>
        <w:r>
          <w:rPr>
            <w:noProof/>
            <w:webHidden/>
          </w:rPr>
        </w:r>
        <w:r>
          <w:rPr>
            <w:noProof/>
            <w:webHidden/>
          </w:rPr>
          <w:fldChar w:fldCharType="separate"/>
        </w:r>
        <w:r w:rsidR="00F3418F">
          <w:rPr>
            <w:noProof/>
            <w:webHidden/>
          </w:rPr>
          <w:t>26</w:t>
        </w:r>
        <w:r>
          <w:rPr>
            <w:noProof/>
            <w:webHidden/>
          </w:rPr>
          <w:fldChar w:fldCharType="end"/>
        </w:r>
      </w:hyperlink>
    </w:p>
    <w:p w14:paraId="3FA62F42" w14:textId="7E2E907F"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790" w:history="1">
        <w:r w:rsidRPr="00EF10D4">
          <w:rPr>
            <w:rStyle w:val="Hyperlink"/>
            <w:noProof/>
          </w:rPr>
          <w:t>Tabel 6: Rezultatele monitorizarii imisiilor in perioada 2008-2017</w:t>
        </w:r>
        <w:r>
          <w:rPr>
            <w:noProof/>
            <w:webHidden/>
          </w:rPr>
          <w:tab/>
        </w:r>
        <w:r>
          <w:rPr>
            <w:noProof/>
            <w:webHidden/>
          </w:rPr>
          <w:fldChar w:fldCharType="begin"/>
        </w:r>
        <w:r>
          <w:rPr>
            <w:noProof/>
            <w:webHidden/>
          </w:rPr>
          <w:instrText xml:space="preserve"> PAGEREF _Toc506383790 \h </w:instrText>
        </w:r>
        <w:r>
          <w:rPr>
            <w:noProof/>
            <w:webHidden/>
          </w:rPr>
        </w:r>
        <w:r>
          <w:rPr>
            <w:noProof/>
            <w:webHidden/>
          </w:rPr>
          <w:fldChar w:fldCharType="separate"/>
        </w:r>
        <w:r w:rsidR="00F3418F">
          <w:rPr>
            <w:noProof/>
            <w:webHidden/>
          </w:rPr>
          <w:t>27</w:t>
        </w:r>
        <w:r>
          <w:rPr>
            <w:noProof/>
            <w:webHidden/>
          </w:rPr>
          <w:fldChar w:fldCharType="end"/>
        </w:r>
      </w:hyperlink>
    </w:p>
    <w:p w14:paraId="656FD768" w14:textId="1B2D6386"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791" w:history="1">
        <w:r w:rsidRPr="00EF10D4">
          <w:rPr>
            <w:rStyle w:val="Hyperlink"/>
            <w:noProof/>
          </w:rPr>
          <w:t>Tabel 8: Valori de prag pentru corpul de apa subterana ROCR01</w:t>
        </w:r>
        <w:r>
          <w:rPr>
            <w:noProof/>
            <w:webHidden/>
          </w:rPr>
          <w:tab/>
        </w:r>
        <w:r>
          <w:rPr>
            <w:noProof/>
            <w:webHidden/>
          </w:rPr>
          <w:fldChar w:fldCharType="begin"/>
        </w:r>
        <w:r>
          <w:rPr>
            <w:noProof/>
            <w:webHidden/>
          </w:rPr>
          <w:instrText xml:space="preserve"> PAGEREF _Toc506383791 \h </w:instrText>
        </w:r>
        <w:r>
          <w:rPr>
            <w:noProof/>
            <w:webHidden/>
          </w:rPr>
        </w:r>
        <w:r>
          <w:rPr>
            <w:noProof/>
            <w:webHidden/>
          </w:rPr>
          <w:fldChar w:fldCharType="separate"/>
        </w:r>
        <w:r w:rsidR="00F3418F">
          <w:rPr>
            <w:noProof/>
            <w:webHidden/>
          </w:rPr>
          <w:t>30</w:t>
        </w:r>
        <w:r>
          <w:rPr>
            <w:noProof/>
            <w:webHidden/>
          </w:rPr>
          <w:fldChar w:fldCharType="end"/>
        </w:r>
      </w:hyperlink>
    </w:p>
    <w:p w14:paraId="0EA7A838" w14:textId="0A314A06"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792" w:history="1">
        <w:r w:rsidRPr="00EF10D4">
          <w:rPr>
            <w:rStyle w:val="Hyperlink"/>
            <w:noProof/>
          </w:rPr>
          <w:t xml:space="preserve">Tabel 9: Valori de prag pentru toate corpurile de apa subterane </w:t>
        </w:r>
        <w:r w:rsidRPr="00EF10D4">
          <w:rPr>
            <w:rStyle w:val="Hyperlink"/>
            <w:rFonts w:cs="Arial"/>
            <w:noProof/>
          </w:rPr>
          <w:t>cf Ordin 621/2014</w:t>
        </w:r>
        <w:r>
          <w:rPr>
            <w:noProof/>
            <w:webHidden/>
          </w:rPr>
          <w:tab/>
        </w:r>
        <w:r>
          <w:rPr>
            <w:noProof/>
            <w:webHidden/>
          </w:rPr>
          <w:fldChar w:fldCharType="begin"/>
        </w:r>
        <w:r>
          <w:rPr>
            <w:noProof/>
            <w:webHidden/>
          </w:rPr>
          <w:instrText xml:space="preserve"> PAGEREF _Toc506383792 \h </w:instrText>
        </w:r>
        <w:r>
          <w:rPr>
            <w:noProof/>
            <w:webHidden/>
          </w:rPr>
        </w:r>
        <w:r>
          <w:rPr>
            <w:noProof/>
            <w:webHidden/>
          </w:rPr>
          <w:fldChar w:fldCharType="separate"/>
        </w:r>
        <w:r w:rsidR="00F3418F">
          <w:rPr>
            <w:noProof/>
            <w:webHidden/>
          </w:rPr>
          <w:t>30</w:t>
        </w:r>
        <w:r>
          <w:rPr>
            <w:noProof/>
            <w:webHidden/>
          </w:rPr>
          <w:fldChar w:fldCharType="end"/>
        </w:r>
      </w:hyperlink>
    </w:p>
    <w:p w14:paraId="50ED3459" w14:textId="103575C8"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793" w:history="1">
        <w:r w:rsidRPr="00EF10D4">
          <w:rPr>
            <w:rStyle w:val="Hyperlink"/>
            <w:noProof/>
          </w:rPr>
          <w:t>Tabel 10: Standarde de calitate ale apelor subterane</w:t>
        </w:r>
        <w:r>
          <w:rPr>
            <w:noProof/>
            <w:webHidden/>
          </w:rPr>
          <w:tab/>
        </w:r>
        <w:r>
          <w:rPr>
            <w:noProof/>
            <w:webHidden/>
          </w:rPr>
          <w:fldChar w:fldCharType="begin"/>
        </w:r>
        <w:r>
          <w:rPr>
            <w:noProof/>
            <w:webHidden/>
          </w:rPr>
          <w:instrText xml:space="preserve"> PAGEREF _Toc506383793 \h </w:instrText>
        </w:r>
        <w:r>
          <w:rPr>
            <w:noProof/>
            <w:webHidden/>
          </w:rPr>
        </w:r>
        <w:r>
          <w:rPr>
            <w:noProof/>
            <w:webHidden/>
          </w:rPr>
          <w:fldChar w:fldCharType="separate"/>
        </w:r>
        <w:r w:rsidR="00F3418F">
          <w:rPr>
            <w:noProof/>
            <w:webHidden/>
          </w:rPr>
          <w:t>31</w:t>
        </w:r>
        <w:r>
          <w:rPr>
            <w:noProof/>
            <w:webHidden/>
          </w:rPr>
          <w:fldChar w:fldCharType="end"/>
        </w:r>
      </w:hyperlink>
    </w:p>
    <w:p w14:paraId="36FE2987" w14:textId="4C1DDB65"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794" w:history="1">
        <w:r w:rsidRPr="00EF10D4">
          <w:rPr>
            <w:rStyle w:val="Hyperlink"/>
            <w:noProof/>
          </w:rPr>
          <w:t>Tabel 11</w:t>
        </w:r>
        <w:r w:rsidRPr="00EF10D4">
          <w:rPr>
            <w:rStyle w:val="Hyperlink"/>
            <w:noProof/>
            <w:lang w:val="it-IT"/>
          </w:rPr>
          <w:t>: Evaluarea conformarii cu cerintele BAT pentru monitorizarea deseurilor/ subproduselor</w:t>
        </w:r>
        <w:r>
          <w:rPr>
            <w:noProof/>
            <w:webHidden/>
          </w:rPr>
          <w:tab/>
        </w:r>
        <w:r>
          <w:rPr>
            <w:noProof/>
            <w:webHidden/>
          </w:rPr>
          <w:fldChar w:fldCharType="begin"/>
        </w:r>
        <w:r>
          <w:rPr>
            <w:noProof/>
            <w:webHidden/>
          </w:rPr>
          <w:instrText xml:space="preserve"> PAGEREF _Toc506383794 \h </w:instrText>
        </w:r>
        <w:r>
          <w:rPr>
            <w:noProof/>
            <w:webHidden/>
          </w:rPr>
        </w:r>
        <w:r>
          <w:rPr>
            <w:noProof/>
            <w:webHidden/>
          </w:rPr>
          <w:fldChar w:fldCharType="separate"/>
        </w:r>
        <w:r w:rsidR="00F3418F">
          <w:rPr>
            <w:noProof/>
            <w:webHidden/>
          </w:rPr>
          <w:t>32</w:t>
        </w:r>
        <w:r>
          <w:rPr>
            <w:noProof/>
            <w:webHidden/>
          </w:rPr>
          <w:fldChar w:fldCharType="end"/>
        </w:r>
      </w:hyperlink>
    </w:p>
    <w:p w14:paraId="4F8BE8CC" w14:textId="4CD40919"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795" w:history="1">
        <w:r w:rsidRPr="00EF10D4">
          <w:rPr>
            <w:rStyle w:val="Hyperlink"/>
            <w:noProof/>
          </w:rPr>
          <w:t>Tabel 12</w:t>
        </w:r>
        <w:r w:rsidRPr="00EF10D4">
          <w:rPr>
            <w:rStyle w:val="Hyperlink"/>
            <w:noProof/>
            <w:lang w:val="it-IT"/>
          </w:rPr>
          <w:t>: Evaluarea conformarii cu cerintele BAT pentru monitorizarea altor elemente ale procesului tehnologic</w:t>
        </w:r>
        <w:r>
          <w:rPr>
            <w:noProof/>
            <w:webHidden/>
          </w:rPr>
          <w:tab/>
        </w:r>
        <w:r>
          <w:rPr>
            <w:noProof/>
            <w:webHidden/>
          </w:rPr>
          <w:fldChar w:fldCharType="begin"/>
        </w:r>
        <w:r>
          <w:rPr>
            <w:noProof/>
            <w:webHidden/>
          </w:rPr>
          <w:instrText xml:space="preserve"> PAGEREF _Toc506383795 \h </w:instrText>
        </w:r>
        <w:r>
          <w:rPr>
            <w:noProof/>
            <w:webHidden/>
          </w:rPr>
        </w:r>
        <w:r>
          <w:rPr>
            <w:noProof/>
            <w:webHidden/>
          </w:rPr>
          <w:fldChar w:fldCharType="separate"/>
        </w:r>
        <w:r w:rsidR="00F3418F">
          <w:rPr>
            <w:noProof/>
            <w:webHidden/>
          </w:rPr>
          <w:t>33</w:t>
        </w:r>
        <w:r>
          <w:rPr>
            <w:noProof/>
            <w:webHidden/>
          </w:rPr>
          <w:fldChar w:fldCharType="end"/>
        </w:r>
      </w:hyperlink>
    </w:p>
    <w:p w14:paraId="456EC242" w14:textId="7B887129"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796" w:history="1">
        <w:r w:rsidRPr="00EF10D4">
          <w:rPr>
            <w:rStyle w:val="Hyperlink"/>
            <w:noProof/>
          </w:rPr>
          <w:t>Tabel 13: Evidenta subproduselor si deseurilor generate si managementul acestora</w:t>
        </w:r>
        <w:r>
          <w:rPr>
            <w:noProof/>
            <w:webHidden/>
          </w:rPr>
          <w:tab/>
        </w:r>
        <w:r>
          <w:rPr>
            <w:noProof/>
            <w:webHidden/>
          </w:rPr>
          <w:fldChar w:fldCharType="begin"/>
        </w:r>
        <w:r>
          <w:rPr>
            <w:noProof/>
            <w:webHidden/>
          </w:rPr>
          <w:instrText xml:space="preserve"> PAGEREF _Toc506383796 \h </w:instrText>
        </w:r>
        <w:r>
          <w:rPr>
            <w:noProof/>
            <w:webHidden/>
          </w:rPr>
        </w:r>
        <w:r>
          <w:rPr>
            <w:noProof/>
            <w:webHidden/>
          </w:rPr>
          <w:fldChar w:fldCharType="separate"/>
        </w:r>
        <w:r w:rsidR="00F3418F">
          <w:rPr>
            <w:noProof/>
            <w:webHidden/>
          </w:rPr>
          <w:t>40</w:t>
        </w:r>
        <w:r>
          <w:rPr>
            <w:noProof/>
            <w:webHidden/>
          </w:rPr>
          <w:fldChar w:fldCharType="end"/>
        </w:r>
      </w:hyperlink>
    </w:p>
    <w:p w14:paraId="451F4A3F" w14:textId="50EE3C61"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797" w:history="1">
        <w:r w:rsidRPr="00EF10D4">
          <w:rPr>
            <w:rStyle w:val="Hyperlink"/>
            <w:noProof/>
          </w:rPr>
          <w:t>Tabel 14: Cantitati de dejectii generate si utilizarea acestora</w:t>
        </w:r>
        <w:r>
          <w:rPr>
            <w:noProof/>
            <w:webHidden/>
          </w:rPr>
          <w:tab/>
        </w:r>
        <w:r>
          <w:rPr>
            <w:noProof/>
            <w:webHidden/>
          </w:rPr>
          <w:fldChar w:fldCharType="begin"/>
        </w:r>
        <w:r>
          <w:rPr>
            <w:noProof/>
            <w:webHidden/>
          </w:rPr>
          <w:instrText xml:space="preserve"> PAGEREF _Toc506383797 \h </w:instrText>
        </w:r>
        <w:r>
          <w:rPr>
            <w:noProof/>
            <w:webHidden/>
          </w:rPr>
        </w:r>
        <w:r>
          <w:rPr>
            <w:noProof/>
            <w:webHidden/>
          </w:rPr>
          <w:fldChar w:fldCharType="separate"/>
        </w:r>
        <w:r w:rsidR="00F3418F">
          <w:rPr>
            <w:noProof/>
            <w:webHidden/>
          </w:rPr>
          <w:t>42</w:t>
        </w:r>
        <w:r>
          <w:rPr>
            <w:noProof/>
            <w:webHidden/>
          </w:rPr>
          <w:fldChar w:fldCharType="end"/>
        </w:r>
      </w:hyperlink>
    </w:p>
    <w:p w14:paraId="5C703EC8" w14:textId="38B1658C"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798" w:history="1">
        <w:r w:rsidRPr="00EF10D4">
          <w:rPr>
            <w:rStyle w:val="Hyperlink"/>
            <w:noProof/>
          </w:rPr>
          <w:t>Tabel 15: Cantitati de cadavre incinerate si cenusa rezultata</w:t>
        </w:r>
        <w:r>
          <w:rPr>
            <w:noProof/>
            <w:webHidden/>
          </w:rPr>
          <w:tab/>
        </w:r>
        <w:r>
          <w:rPr>
            <w:noProof/>
            <w:webHidden/>
          </w:rPr>
          <w:fldChar w:fldCharType="begin"/>
        </w:r>
        <w:r>
          <w:rPr>
            <w:noProof/>
            <w:webHidden/>
          </w:rPr>
          <w:instrText xml:space="preserve"> PAGEREF _Toc506383798 \h </w:instrText>
        </w:r>
        <w:r>
          <w:rPr>
            <w:noProof/>
            <w:webHidden/>
          </w:rPr>
        </w:r>
        <w:r>
          <w:rPr>
            <w:noProof/>
            <w:webHidden/>
          </w:rPr>
          <w:fldChar w:fldCharType="separate"/>
        </w:r>
        <w:r w:rsidR="00F3418F">
          <w:rPr>
            <w:noProof/>
            <w:webHidden/>
          </w:rPr>
          <w:t>42</w:t>
        </w:r>
        <w:r>
          <w:rPr>
            <w:noProof/>
            <w:webHidden/>
          </w:rPr>
          <w:fldChar w:fldCharType="end"/>
        </w:r>
      </w:hyperlink>
    </w:p>
    <w:p w14:paraId="59256E13" w14:textId="504A66A4"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799" w:history="1">
        <w:r w:rsidRPr="00EF10D4">
          <w:rPr>
            <w:rStyle w:val="Hyperlink"/>
            <w:noProof/>
          </w:rPr>
          <w:t>Tabel 16: Structuri subterane</w:t>
        </w:r>
        <w:r>
          <w:rPr>
            <w:noProof/>
            <w:webHidden/>
          </w:rPr>
          <w:tab/>
        </w:r>
        <w:r>
          <w:rPr>
            <w:noProof/>
            <w:webHidden/>
          </w:rPr>
          <w:fldChar w:fldCharType="begin"/>
        </w:r>
        <w:r>
          <w:rPr>
            <w:noProof/>
            <w:webHidden/>
          </w:rPr>
          <w:instrText xml:space="preserve"> PAGEREF _Toc506383799 \h </w:instrText>
        </w:r>
        <w:r>
          <w:rPr>
            <w:noProof/>
            <w:webHidden/>
          </w:rPr>
        </w:r>
        <w:r>
          <w:rPr>
            <w:noProof/>
            <w:webHidden/>
          </w:rPr>
          <w:fldChar w:fldCharType="separate"/>
        </w:r>
        <w:r w:rsidR="00F3418F">
          <w:rPr>
            <w:noProof/>
            <w:webHidden/>
          </w:rPr>
          <w:t>46</w:t>
        </w:r>
        <w:r>
          <w:rPr>
            <w:noProof/>
            <w:webHidden/>
          </w:rPr>
          <w:fldChar w:fldCharType="end"/>
        </w:r>
      </w:hyperlink>
    </w:p>
    <w:p w14:paraId="0BFCAC91" w14:textId="17F4A589"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800" w:history="1">
        <w:r w:rsidRPr="00EF10D4">
          <w:rPr>
            <w:rStyle w:val="Hyperlink"/>
            <w:noProof/>
          </w:rPr>
          <w:t>Tabel 17</w:t>
        </w:r>
        <w:r w:rsidRPr="00EF10D4">
          <w:rPr>
            <w:rStyle w:val="Hyperlink"/>
            <w:rFonts w:cs="Arial"/>
            <w:noProof/>
          </w:rPr>
          <w:t>: Structuri supraterane</w:t>
        </w:r>
        <w:r>
          <w:rPr>
            <w:noProof/>
            <w:webHidden/>
          </w:rPr>
          <w:tab/>
        </w:r>
        <w:r>
          <w:rPr>
            <w:noProof/>
            <w:webHidden/>
          </w:rPr>
          <w:fldChar w:fldCharType="begin"/>
        </w:r>
        <w:r>
          <w:rPr>
            <w:noProof/>
            <w:webHidden/>
          </w:rPr>
          <w:instrText xml:space="preserve"> PAGEREF _Toc506383800 \h </w:instrText>
        </w:r>
        <w:r>
          <w:rPr>
            <w:noProof/>
            <w:webHidden/>
          </w:rPr>
        </w:r>
        <w:r>
          <w:rPr>
            <w:noProof/>
            <w:webHidden/>
          </w:rPr>
          <w:fldChar w:fldCharType="separate"/>
        </w:r>
        <w:r w:rsidR="00F3418F">
          <w:rPr>
            <w:noProof/>
            <w:webHidden/>
          </w:rPr>
          <w:t>46</w:t>
        </w:r>
        <w:r>
          <w:rPr>
            <w:noProof/>
            <w:webHidden/>
          </w:rPr>
          <w:fldChar w:fldCharType="end"/>
        </w:r>
      </w:hyperlink>
    </w:p>
    <w:p w14:paraId="7774EC19" w14:textId="7099F2F9"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801" w:history="1">
        <w:r w:rsidRPr="00EF10D4">
          <w:rPr>
            <w:rStyle w:val="Hyperlink"/>
            <w:noProof/>
          </w:rPr>
          <w:t>Tabel 18: Zone in care se recomanda prelevarea de probe</w:t>
        </w:r>
        <w:r>
          <w:rPr>
            <w:noProof/>
            <w:webHidden/>
          </w:rPr>
          <w:tab/>
        </w:r>
        <w:r>
          <w:rPr>
            <w:noProof/>
            <w:webHidden/>
          </w:rPr>
          <w:fldChar w:fldCharType="begin"/>
        </w:r>
        <w:r>
          <w:rPr>
            <w:noProof/>
            <w:webHidden/>
          </w:rPr>
          <w:instrText xml:space="preserve"> PAGEREF _Toc506383801 \h </w:instrText>
        </w:r>
        <w:r>
          <w:rPr>
            <w:noProof/>
            <w:webHidden/>
          </w:rPr>
        </w:r>
        <w:r>
          <w:rPr>
            <w:noProof/>
            <w:webHidden/>
          </w:rPr>
          <w:fldChar w:fldCharType="separate"/>
        </w:r>
        <w:r w:rsidR="00F3418F">
          <w:rPr>
            <w:noProof/>
            <w:webHidden/>
          </w:rPr>
          <w:t>46</w:t>
        </w:r>
        <w:r>
          <w:rPr>
            <w:noProof/>
            <w:webHidden/>
          </w:rPr>
          <w:fldChar w:fldCharType="end"/>
        </w:r>
      </w:hyperlink>
    </w:p>
    <w:p w14:paraId="5B92687A" w14:textId="119CE551"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802" w:history="1">
        <w:r w:rsidRPr="00EF10D4">
          <w:rPr>
            <w:rStyle w:val="Hyperlink"/>
            <w:noProof/>
          </w:rPr>
          <w:t>Tabel 19</w:t>
        </w:r>
        <w:r w:rsidRPr="00EF10D4">
          <w:rPr>
            <w:rStyle w:val="Hyperlink"/>
            <w:noProof/>
            <w:lang w:val="ro-RO"/>
          </w:rPr>
          <w:t>: Modelul conceptual</w:t>
        </w:r>
        <w:r>
          <w:rPr>
            <w:noProof/>
            <w:webHidden/>
          </w:rPr>
          <w:tab/>
        </w:r>
        <w:r>
          <w:rPr>
            <w:noProof/>
            <w:webHidden/>
          </w:rPr>
          <w:fldChar w:fldCharType="begin"/>
        </w:r>
        <w:r>
          <w:rPr>
            <w:noProof/>
            <w:webHidden/>
          </w:rPr>
          <w:instrText xml:space="preserve"> PAGEREF _Toc506383802 \h </w:instrText>
        </w:r>
        <w:r>
          <w:rPr>
            <w:noProof/>
            <w:webHidden/>
          </w:rPr>
        </w:r>
        <w:r>
          <w:rPr>
            <w:noProof/>
            <w:webHidden/>
          </w:rPr>
          <w:fldChar w:fldCharType="separate"/>
        </w:r>
        <w:r w:rsidR="00F3418F">
          <w:rPr>
            <w:noProof/>
            <w:webHidden/>
          </w:rPr>
          <w:t>48</w:t>
        </w:r>
        <w:r>
          <w:rPr>
            <w:noProof/>
            <w:webHidden/>
          </w:rPr>
          <w:fldChar w:fldCharType="end"/>
        </w:r>
      </w:hyperlink>
    </w:p>
    <w:p w14:paraId="19619EAB" w14:textId="70A8C5DD" w:rsidR="002E78E4" w:rsidRDefault="004D4B8E">
      <w:pPr>
        <w:rPr>
          <w:rFonts w:cs="Arial"/>
          <w:sz w:val="24"/>
        </w:rPr>
      </w:pPr>
      <w:r>
        <w:rPr>
          <w:rFonts w:cs="Arial"/>
          <w:sz w:val="24"/>
        </w:rPr>
        <w:fldChar w:fldCharType="end"/>
      </w:r>
      <w:bookmarkStart w:id="0" w:name="_Toc105154391"/>
      <w:bookmarkStart w:id="1" w:name="_Toc105159874"/>
      <w:bookmarkStart w:id="2" w:name="_Toc106024210"/>
    </w:p>
    <w:p w14:paraId="7B021D3D" w14:textId="5110D53F" w:rsidR="00E326C8" w:rsidRPr="00E326C8" w:rsidRDefault="00E326C8">
      <w:pPr>
        <w:rPr>
          <w:rFonts w:cs="Arial"/>
          <w:b/>
          <w:noProof/>
          <w:sz w:val="24"/>
        </w:rPr>
      </w:pPr>
      <w:r w:rsidRPr="00E326C8">
        <w:rPr>
          <w:rFonts w:cs="Arial"/>
          <w:b/>
          <w:noProof/>
          <w:sz w:val="24"/>
        </w:rPr>
        <w:t>Lista figuri</w:t>
      </w:r>
    </w:p>
    <w:p w14:paraId="4F715723" w14:textId="27931695" w:rsidR="00764FDA" w:rsidRDefault="00A15361">
      <w:pPr>
        <w:pStyle w:val="TableofFigures"/>
        <w:tabs>
          <w:tab w:val="right" w:leader="dot" w:pos="8948"/>
        </w:tabs>
        <w:rPr>
          <w:rFonts w:asciiTheme="minorHAnsi" w:eastAsiaTheme="minorEastAsia" w:hAnsiTheme="minorHAnsi" w:cstheme="minorBidi"/>
          <w:noProof/>
          <w:sz w:val="22"/>
          <w:szCs w:val="22"/>
          <w:lang w:val="en-US"/>
        </w:rPr>
      </w:pPr>
      <w:r>
        <w:rPr>
          <w:b/>
          <w:szCs w:val="20"/>
        </w:rPr>
        <w:fldChar w:fldCharType="begin"/>
      </w:r>
      <w:r>
        <w:rPr>
          <w:b/>
          <w:szCs w:val="20"/>
        </w:rPr>
        <w:instrText xml:space="preserve"> TOC \h \z \c "Figura" </w:instrText>
      </w:r>
      <w:r>
        <w:rPr>
          <w:b/>
          <w:szCs w:val="20"/>
        </w:rPr>
        <w:fldChar w:fldCharType="separate"/>
      </w:r>
      <w:hyperlink w:anchor="_Toc506383803" w:history="1">
        <w:r w:rsidR="00764FDA" w:rsidRPr="00306B23">
          <w:rPr>
            <w:rStyle w:val="Hyperlink"/>
            <w:noProof/>
          </w:rPr>
          <w:t>Figura 1: Plan de incadrare in zona</w:t>
        </w:r>
        <w:r w:rsidR="00764FDA">
          <w:rPr>
            <w:noProof/>
            <w:webHidden/>
          </w:rPr>
          <w:tab/>
        </w:r>
        <w:r w:rsidR="00764FDA">
          <w:rPr>
            <w:noProof/>
            <w:webHidden/>
          </w:rPr>
          <w:fldChar w:fldCharType="begin"/>
        </w:r>
        <w:r w:rsidR="00764FDA">
          <w:rPr>
            <w:noProof/>
            <w:webHidden/>
          </w:rPr>
          <w:instrText xml:space="preserve"> PAGEREF _Toc506383803 \h </w:instrText>
        </w:r>
        <w:r w:rsidR="00764FDA">
          <w:rPr>
            <w:noProof/>
            <w:webHidden/>
          </w:rPr>
        </w:r>
        <w:r w:rsidR="00764FDA">
          <w:rPr>
            <w:noProof/>
            <w:webHidden/>
          </w:rPr>
          <w:fldChar w:fldCharType="separate"/>
        </w:r>
        <w:r w:rsidR="00F3418F">
          <w:rPr>
            <w:noProof/>
            <w:webHidden/>
          </w:rPr>
          <w:t>7</w:t>
        </w:r>
        <w:r w:rsidR="00764FDA">
          <w:rPr>
            <w:noProof/>
            <w:webHidden/>
          </w:rPr>
          <w:fldChar w:fldCharType="end"/>
        </w:r>
      </w:hyperlink>
    </w:p>
    <w:p w14:paraId="4A28BA13" w14:textId="416A9166"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804" w:history="1">
        <w:r w:rsidRPr="00306B23">
          <w:rPr>
            <w:rStyle w:val="Hyperlink"/>
            <w:noProof/>
          </w:rPr>
          <w:t>Figura 2: Schema fluxului tehnologic</w:t>
        </w:r>
        <w:r>
          <w:rPr>
            <w:noProof/>
            <w:webHidden/>
          </w:rPr>
          <w:tab/>
        </w:r>
        <w:r>
          <w:rPr>
            <w:noProof/>
            <w:webHidden/>
          </w:rPr>
          <w:fldChar w:fldCharType="begin"/>
        </w:r>
        <w:r>
          <w:rPr>
            <w:noProof/>
            <w:webHidden/>
          </w:rPr>
          <w:instrText xml:space="preserve"> PAGEREF _Toc506383804 \h </w:instrText>
        </w:r>
        <w:r>
          <w:rPr>
            <w:noProof/>
            <w:webHidden/>
          </w:rPr>
        </w:r>
        <w:r>
          <w:rPr>
            <w:noProof/>
            <w:webHidden/>
          </w:rPr>
          <w:fldChar w:fldCharType="separate"/>
        </w:r>
        <w:r w:rsidR="00F3418F">
          <w:rPr>
            <w:noProof/>
            <w:webHidden/>
          </w:rPr>
          <w:t>9</w:t>
        </w:r>
        <w:r>
          <w:rPr>
            <w:noProof/>
            <w:webHidden/>
          </w:rPr>
          <w:fldChar w:fldCharType="end"/>
        </w:r>
      </w:hyperlink>
    </w:p>
    <w:p w14:paraId="17773502" w14:textId="58F303F5"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805" w:history="1">
        <w:r w:rsidRPr="00306B23">
          <w:rPr>
            <w:rStyle w:val="Hyperlink"/>
            <w:noProof/>
          </w:rPr>
          <w:t>Figura 3: Plan de situatie</w:t>
        </w:r>
        <w:r>
          <w:rPr>
            <w:noProof/>
            <w:webHidden/>
          </w:rPr>
          <w:tab/>
        </w:r>
        <w:r>
          <w:rPr>
            <w:noProof/>
            <w:webHidden/>
          </w:rPr>
          <w:fldChar w:fldCharType="begin"/>
        </w:r>
        <w:r>
          <w:rPr>
            <w:noProof/>
            <w:webHidden/>
          </w:rPr>
          <w:instrText xml:space="preserve"> PAGEREF _Toc506383805 \h </w:instrText>
        </w:r>
        <w:r>
          <w:rPr>
            <w:noProof/>
            <w:webHidden/>
          </w:rPr>
        </w:r>
        <w:r>
          <w:rPr>
            <w:noProof/>
            <w:webHidden/>
          </w:rPr>
          <w:fldChar w:fldCharType="separate"/>
        </w:r>
        <w:r w:rsidR="00F3418F">
          <w:rPr>
            <w:noProof/>
            <w:webHidden/>
          </w:rPr>
          <w:t>14</w:t>
        </w:r>
        <w:r>
          <w:rPr>
            <w:noProof/>
            <w:webHidden/>
          </w:rPr>
          <w:fldChar w:fldCharType="end"/>
        </w:r>
      </w:hyperlink>
    </w:p>
    <w:p w14:paraId="533959DA" w14:textId="58950CF8" w:rsidR="00764FDA" w:rsidRDefault="00764FDA">
      <w:pPr>
        <w:pStyle w:val="TableofFigures"/>
        <w:tabs>
          <w:tab w:val="right" w:leader="dot" w:pos="8948"/>
        </w:tabs>
        <w:rPr>
          <w:rFonts w:asciiTheme="minorHAnsi" w:eastAsiaTheme="minorEastAsia" w:hAnsiTheme="minorHAnsi" w:cstheme="minorBidi"/>
          <w:noProof/>
          <w:sz w:val="22"/>
          <w:szCs w:val="22"/>
          <w:lang w:val="en-US"/>
        </w:rPr>
      </w:pPr>
      <w:hyperlink w:anchor="_Toc506383806" w:history="1">
        <w:r w:rsidRPr="00306B23">
          <w:rPr>
            <w:rStyle w:val="Hyperlink"/>
            <w:noProof/>
          </w:rPr>
          <w:t>Figura 4: Plan de amplasament cu traseele retelelor de canalizare</w:t>
        </w:r>
        <w:r>
          <w:rPr>
            <w:noProof/>
            <w:webHidden/>
          </w:rPr>
          <w:tab/>
        </w:r>
        <w:r>
          <w:rPr>
            <w:noProof/>
            <w:webHidden/>
          </w:rPr>
          <w:fldChar w:fldCharType="begin"/>
        </w:r>
        <w:r>
          <w:rPr>
            <w:noProof/>
            <w:webHidden/>
          </w:rPr>
          <w:instrText xml:space="preserve"> PAGEREF _Toc506383806 \h </w:instrText>
        </w:r>
        <w:r>
          <w:rPr>
            <w:noProof/>
            <w:webHidden/>
          </w:rPr>
        </w:r>
        <w:r>
          <w:rPr>
            <w:noProof/>
            <w:webHidden/>
          </w:rPr>
          <w:fldChar w:fldCharType="separate"/>
        </w:r>
        <w:r w:rsidR="00F3418F">
          <w:rPr>
            <w:noProof/>
            <w:webHidden/>
          </w:rPr>
          <w:t>44</w:t>
        </w:r>
        <w:r>
          <w:rPr>
            <w:noProof/>
            <w:webHidden/>
          </w:rPr>
          <w:fldChar w:fldCharType="end"/>
        </w:r>
      </w:hyperlink>
    </w:p>
    <w:p w14:paraId="502DBF55" w14:textId="143EFCB5" w:rsidR="00E326C8" w:rsidRDefault="00A15361">
      <w:pPr>
        <w:rPr>
          <w:b/>
          <w:szCs w:val="20"/>
        </w:rPr>
      </w:pPr>
      <w:r>
        <w:rPr>
          <w:b/>
          <w:szCs w:val="20"/>
        </w:rPr>
        <w:fldChar w:fldCharType="end"/>
      </w:r>
    </w:p>
    <w:p w14:paraId="06120C74" w14:textId="77777777" w:rsidR="003323DF" w:rsidRPr="005B596F" w:rsidRDefault="004D4B8E">
      <w:pPr>
        <w:rPr>
          <w:b/>
          <w:szCs w:val="20"/>
        </w:rPr>
      </w:pPr>
      <w:r w:rsidRPr="005B596F">
        <w:rPr>
          <w:b/>
          <w:szCs w:val="20"/>
        </w:rPr>
        <w:t>ANEXE:</w:t>
      </w:r>
    </w:p>
    <w:p w14:paraId="7859DF01" w14:textId="77777777" w:rsidR="004D4B8E" w:rsidRPr="005B596F" w:rsidRDefault="004D4B8E">
      <w:pPr>
        <w:rPr>
          <w:szCs w:val="20"/>
        </w:rPr>
      </w:pPr>
      <w:r w:rsidRPr="005B596F">
        <w:rPr>
          <w:szCs w:val="20"/>
        </w:rPr>
        <w:t>Aneza 1: Plan de incadrare in zona</w:t>
      </w:r>
    </w:p>
    <w:p w14:paraId="2ACD2EF6" w14:textId="77777777" w:rsidR="004D4B8E" w:rsidRPr="005B596F" w:rsidRDefault="004D4B8E">
      <w:pPr>
        <w:rPr>
          <w:szCs w:val="20"/>
        </w:rPr>
      </w:pPr>
      <w:r w:rsidRPr="005B596F">
        <w:rPr>
          <w:szCs w:val="20"/>
        </w:rPr>
        <w:t>Anexa 2: Plan de situatie al amplasamentului si retele de canalizare</w:t>
      </w:r>
    </w:p>
    <w:p w14:paraId="1C8F681D" w14:textId="748CE57E" w:rsidR="004D4B8E" w:rsidRPr="005B596F" w:rsidRDefault="004D4B8E">
      <w:pPr>
        <w:rPr>
          <w:szCs w:val="20"/>
        </w:rPr>
      </w:pPr>
      <w:r w:rsidRPr="005B596F">
        <w:rPr>
          <w:szCs w:val="20"/>
        </w:rPr>
        <w:t>Anexa</w:t>
      </w:r>
      <w:r w:rsidR="008D47D4" w:rsidRPr="005B596F">
        <w:rPr>
          <w:szCs w:val="20"/>
        </w:rPr>
        <w:t xml:space="preserve"> </w:t>
      </w:r>
      <w:r w:rsidRPr="005B596F">
        <w:rPr>
          <w:szCs w:val="20"/>
        </w:rPr>
        <w:t>3:</w:t>
      </w:r>
      <w:r w:rsidR="00764FDA">
        <w:rPr>
          <w:szCs w:val="20"/>
        </w:rPr>
        <w:t xml:space="preserve"> </w:t>
      </w:r>
      <w:bookmarkStart w:id="3" w:name="_GoBack"/>
      <w:bookmarkEnd w:id="3"/>
      <w:r w:rsidRPr="005B596F">
        <w:rPr>
          <w:szCs w:val="20"/>
        </w:rPr>
        <w:t xml:space="preserve">Certificat de inregistrare </w:t>
      </w:r>
      <w:r w:rsidR="008D47D4" w:rsidRPr="005B596F">
        <w:rPr>
          <w:szCs w:val="20"/>
        </w:rPr>
        <w:t>al elaboratorului (Viorica-Marilena Patrascu) in Registrul National al elaboratorilor de studii pentru protectia mediului la poz. 201.</w:t>
      </w:r>
    </w:p>
    <w:p w14:paraId="5EE84BEC" w14:textId="19373C94" w:rsidR="003323DF" w:rsidRDefault="003323DF" w:rsidP="009D786F">
      <w:pPr>
        <w:ind w:left="0"/>
        <w:jc w:val="left"/>
        <w:rPr>
          <w:sz w:val="24"/>
        </w:rPr>
      </w:pPr>
    </w:p>
    <w:p w14:paraId="70F5895A" w14:textId="77777777" w:rsidR="00E5742D" w:rsidRDefault="00E5742D">
      <w:pPr>
        <w:ind w:left="0"/>
        <w:jc w:val="left"/>
        <w:rPr>
          <w:b/>
          <w:bCs/>
          <w:sz w:val="24"/>
        </w:rPr>
      </w:pPr>
      <w:r>
        <w:rPr>
          <w:b/>
          <w:bCs/>
          <w:sz w:val="24"/>
        </w:rPr>
        <w:br w:type="page"/>
      </w:r>
    </w:p>
    <w:p w14:paraId="10B577DA" w14:textId="1709E07B" w:rsidR="003323DF" w:rsidRDefault="003323DF">
      <w:pPr>
        <w:rPr>
          <w:b/>
          <w:bCs/>
          <w:sz w:val="24"/>
        </w:rPr>
      </w:pPr>
      <w:r>
        <w:rPr>
          <w:b/>
          <w:bCs/>
          <w:sz w:val="24"/>
        </w:rPr>
        <w:lastRenderedPageBreak/>
        <w:t>Abrevieri</w:t>
      </w:r>
      <w:bookmarkEnd w:id="0"/>
      <w:bookmarkEnd w:id="1"/>
      <w:bookmarkEnd w:id="2"/>
      <w:r>
        <w:rPr>
          <w:b/>
          <w:bCs/>
          <w:sz w:val="24"/>
        </w:rPr>
        <w:t xml:space="preserve"> </w:t>
      </w:r>
    </w:p>
    <w:p w14:paraId="1CC394E1" w14:textId="77777777" w:rsidR="003323DF" w:rsidRDefault="003323DF">
      <w:pPr>
        <w:rPr>
          <w:rFonts w:cs="Arial"/>
          <w:sz w:val="24"/>
        </w:rPr>
      </w:pPr>
    </w:p>
    <w:p w14:paraId="16333570" w14:textId="77777777" w:rsidR="003323DF" w:rsidRDefault="003323DF">
      <w:pPr>
        <w:ind w:firstLine="708"/>
        <w:rPr>
          <w:rFonts w:cs="Arial"/>
          <w:sz w:val="24"/>
          <w:lang w:val="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6786"/>
      </w:tblGrid>
      <w:tr w:rsidR="003323DF" w14:paraId="52232081" w14:textId="77777777" w:rsidTr="00B44169">
        <w:tc>
          <w:tcPr>
            <w:tcW w:w="1560" w:type="dxa"/>
          </w:tcPr>
          <w:p w14:paraId="4595B7EB" w14:textId="77777777" w:rsidR="003323DF" w:rsidRDefault="003323DF">
            <w:pPr>
              <w:ind w:left="0"/>
              <w:jc w:val="center"/>
              <w:rPr>
                <w:rFonts w:cs="Arial"/>
                <w:sz w:val="24"/>
              </w:rPr>
            </w:pPr>
            <w:r>
              <w:rPr>
                <w:rFonts w:cs="Arial"/>
                <w:sz w:val="24"/>
              </w:rPr>
              <w:t>AGA</w:t>
            </w:r>
          </w:p>
        </w:tc>
        <w:tc>
          <w:tcPr>
            <w:tcW w:w="6786" w:type="dxa"/>
          </w:tcPr>
          <w:p w14:paraId="1BBD8EFC" w14:textId="77777777" w:rsidR="003323DF" w:rsidRDefault="003323DF">
            <w:pPr>
              <w:jc w:val="left"/>
              <w:rPr>
                <w:rFonts w:cs="Arial"/>
                <w:sz w:val="24"/>
                <w:lang w:val="pt-BR"/>
              </w:rPr>
            </w:pPr>
            <w:r>
              <w:rPr>
                <w:rFonts w:cs="Arial"/>
                <w:sz w:val="24"/>
                <w:lang w:val="pt-BR"/>
              </w:rPr>
              <w:t>Autorizatia de Gospodarire a Apelor</w:t>
            </w:r>
          </w:p>
        </w:tc>
      </w:tr>
      <w:tr w:rsidR="003323DF" w14:paraId="307CA170" w14:textId="77777777" w:rsidTr="00B44169">
        <w:tc>
          <w:tcPr>
            <w:tcW w:w="1560" w:type="dxa"/>
          </w:tcPr>
          <w:p w14:paraId="28A2CF3B" w14:textId="77777777" w:rsidR="003323DF" w:rsidRDefault="003323DF">
            <w:pPr>
              <w:ind w:left="0"/>
              <w:jc w:val="center"/>
              <w:rPr>
                <w:rFonts w:cs="Arial"/>
                <w:sz w:val="24"/>
              </w:rPr>
            </w:pPr>
            <w:r>
              <w:rPr>
                <w:rFonts w:cs="Arial"/>
                <w:sz w:val="24"/>
              </w:rPr>
              <w:t xml:space="preserve">AIM </w:t>
            </w:r>
          </w:p>
        </w:tc>
        <w:tc>
          <w:tcPr>
            <w:tcW w:w="6786" w:type="dxa"/>
          </w:tcPr>
          <w:p w14:paraId="08F4C029" w14:textId="77777777" w:rsidR="003323DF" w:rsidRDefault="003323DF">
            <w:pPr>
              <w:jc w:val="left"/>
              <w:rPr>
                <w:rFonts w:cs="Arial"/>
                <w:sz w:val="24"/>
              </w:rPr>
            </w:pPr>
            <w:r>
              <w:rPr>
                <w:rFonts w:cs="Arial"/>
                <w:sz w:val="24"/>
              </w:rPr>
              <w:t>Autorizatie Integrata de Mediu</w:t>
            </w:r>
          </w:p>
        </w:tc>
      </w:tr>
      <w:tr w:rsidR="003323DF" w14:paraId="390555FE" w14:textId="77777777" w:rsidTr="00B44169">
        <w:tc>
          <w:tcPr>
            <w:tcW w:w="1560" w:type="dxa"/>
          </w:tcPr>
          <w:p w14:paraId="384A1689" w14:textId="77777777" w:rsidR="003323DF" w:rsidRDefault="003323DF">
            <w:pPr>
              <w:ind w:left="0"/>
              <w:jc w:val="center"/>
              <w:rPr>
                <w:rFonts w:cs="Arial"/>
                <w:sz w:val="24"/>
              </w:rPr>
            </w:pPr>
            <w:r>
              <w:rPr>
                <w:rFonts w:cs="Arial"/>
                <w:sz w:val="24"/>
              </w:rPr>
              <w:t>ANSVSA</w:t>
            </w:r>
          </w:p>
        </w:tc>
        <w:tc>
          <w:tcPr>
            <w:tcW w:w="6786" w:type="dxa"/>
          </w:tcPr>
          <w:p w14:paraId="0D4F5F3D" w14:textId="77777777" w:rsidR="003323DF" w:rsidRDefault="003323DF">
            <w:pPr>
              <w:jc w:val="left"/>
              <w:rPr>
                <w:rFonts w:cs="Arial"/>
                <w:sz w:val="24"/>
              </w:rPr>
            </w:pPr>
            <w:r>
              <w:rPr>
                <w:rFonts w:cs="Arial"/>
                <w:sz w:val="24"/>
              </w:rPr>
              <w:t>Agentia Nationala Sanitar-Veterinara si pentru Siguranta Alimentelor</w:t>
            </w:r>
          </w:p>
        </w:tc>
      </w:tr>
      <w:tr w:rsidR="003323DF" w14:paraId="2DF4EC37" w14:textId="77777777" w:rsidTr="00B44169">
        <w:tc>
          <w:tcPr>
            <w:tcW w:w="1560" w:type="dxa"/>
          </w:tcPr>
          <w:p w14:paraId="1CC0B8E8" w14:textId="77777777" w:rsidR="003323DF" w:rsidRDefault="003323DF">
            <w:pPr>
              <w:ind w:left="0"/>
              <w:jc w:val="center"/>
              <w:rPr>
                <w:rFonts w:cs="Arial"/>
                <w:sz w:val="24"/>
              </w:rPr>
            </w:pPr>
            <w:r>
              <w:rPr>
                <w:rFonts w:cs="Arial"/>
                <w:sz w:val="24"/>
              </w:rPr>
              <w:t>APM</w:t>
            </w:r>
          </w:p>
        </w:tc>
        <w:tc>
          <w:tcPr>
            <w:tcW w:w="6786" w:type="dxa"/>
          </w:tcPr>
          <w:p w14:paraId="288268A3" w14:textId="77777777" w:rsidR="003323DF" w:rsidRDefault="003323DF">
            <w:pPr>
              <w:jc w:val="left"/>
              <w:rPr>
                <w:rFonts w:cs="Arial"/>
                <w:sz w:val="24"/>
              </w:rPr>
            </w:pPr>
            <w:r>
              <w:rPr>
                <w:rFonts w:cs="Arial"/>
                <w:sz w:val="24"/>
              </w:rPr>
              <w:t>Agentia pentru Protectia Mediului</w:t>
            </w:r>
          </w:p>
        </w:tc>
      </w:tr>
      <w:tr w:rsidR="003323DF" w14:paraId="42A5C896" w14:textId="77777777" w:rsidTr="00B44169">
        <w:tc>
          <w:tcPr>
            <w:tcW w:w="1560" w:type="dxa"/>
          </w:tcPr>
          <w:p w14:paraId="2816B9E5" w14:textId="77777777" w:rsidR="003323DF" w:rsidRDefault="003323DF">
            <w:pPr>
              <w:ind w:left="0"/>
              <w:jc w:val="center"/>
              <w:rPr>
                <w:rFonts w:cs="Arial"/>
                <w:sz w:val="24"/>
              </w:rPr>
            </w:pPr>
            <w:r>
              <w:rPr>
                <w:rFonts w:cs="Arial"/>
                <w:sz w:val="24"/>
              </w:rPr>
              <w:t>BAT</w:t>
            </w:r>
          </w:p>
        </w:tc>
        <w:tc>
          <w:tcPr>
            <w:tcW w:w="6786" w:type="dxa"/>
          </w:tcPr>
          <w:p w14:paraId="0AE65DB6" w14:textId="77777777" w:rsidR="003323DF" w:rsidRDefault="003323DF">
            <w:pPr>
              <w:jc w:val="left"/>
              <w:rPr>
                <w:rFonts w:cs="Arial"/>
                <w:sz w:val="24"/>
                <w:lang w:val="it-IT"/>
              </w:rPr>
            </w:pPr>
            <w:r>
              <w:rPr>
                <w:rFonts w:cs="Arial"/>
                <w:sz w:val="24"/>
                <w:lang w:val="it-IT"/>
              </w:rPr>
              <w:t>Cea mai Buna Tehnica Disponibila</w:t>
            </w:r>
          </w:p>
        </w:tc>
      </w:tr>
      <w:tr w:rsidR="00963A36" w14:paraId="2E91D8DE" w14:textId="77777777" w:rsidTr="00B44169">
        <w:tc>
          <w:tcPr>
            <w:tcW w:w="1560" w:type="dxa"/>
          </w:tcPr>
          <w:p w14:paraId="6D0D088B" w14:textId="77777777" w:rsidR="00963A36" w:rsidRDefault="00963A36">
            <w:pPr>
              <w:ind w:left="0"/>
              <w:jc w:val="center"/>
              <w:rPr>
                <w:rFonts w:cs="Arial"/>
                <w:sz w:val="24"/>
              </w:rPr>
            </w:pPr>
            <w:r>
              <w:rPr>
                <w:rFonts w:cs="Arial"/>
                <w:sz w:val="24"/>
              </w:rPr>
              <w:t>CMA</w:t>
            </w:r>
          </w:p>
        </w:tc>
        <w:tc>
          <w:tcPr>
            <w:tcW w:w="6786" w:type="dxa"/>
          </w:tcPr>
          <w:p w14:paraId="280DA579" w14:textId="77777777" w:rsidR="00963A36" w:rsidRDefault="00963A36">
            <w:pPr>
              <w:jc w:val="left"/>
              <w:rPr>
                <w:rFonts w:cs="Arial"/>
                <w:sz w:val="24"/>
              </w:rPr>
            </w:pPr>
            <w:r>
              <w:rPr>
                <w:rFonts w:cs="Arial"/>
                <w:sz w:val="24"/>
              </w:rPr>
              <w:t>Concentratie maxima admisa</w:t>
            </w:r>
          </w:p>
        </w:tc>
      </w:tr>
      <w:tr w:rsidR="003323DF" w14:paraId="0EDEE5A7" w14:textId="77777777" w:rsidTr="00B44169">
        <w:tc>
          <w:tcPr>
            <w:tcW w:w="1560" w:type="dxa"/>
          </w:tcPr>
          <w:p w14:paraId="2C39822F" w14:textId="77777777" w:rsidR="003323DF" w:rsidRDefault="003323DF">
            <w:pPr>
              <w:ind w:left="0"/>
              <w:jc w:val="center"/>
              <w:rPr>
                <w:rFonts w:cs="Arial"/>
                <w:sz w:val="24"/>
              </w:rPr>
            </w:pPr>
            <w:r>
              <w:rPr>
                <w:rFonts w:cs="Arial"/>
                <w:sz w:val="24"/>
              </w:rPr>
              <w:t>HGR</w:t>
            </w:r>
          </w:p>
        </w:tc>
        <w:tc>
          <w:tcPr>
            <w:tcW w:w="6786" w:type="dxa"/>
          </w:tcPr>
          <w:p w14:paraId="35440E21" w14:textId="77777777" w:rsidR="003323DF" w:rsidRDefault="003323DF">
            <w:pPr>
              <w:jc w:val="left"/>
              <w:rPr>
                <w:rFonts w:cs="Arial"/>
                <w:sz w:val="24"/>
              </w:rPr>
            </w:pPr>
            <w:r>
              <w:rPr>
                <w:rFonts w:cs="Arial"/>
                <w:sz w:val="24"/>
              </w:rPr>
              <w:t>Hotararea Guvernului Romaniei</w:t>
            </w:r>
          </w:p>
        </w:tc>
      </w:tr>
      <w:tr w:rsidR="003323DF" w14:paraId="7AE53F14" w14:textId="77777777" w:rsidTr="00B44169">
        <w:tc>
          <w:tcPr>
            <w:tcW w:w="1560" w:type="dxa"/>
          </w:tcPr>
          <w:p w14:paraId="181CED18" w14:textId="77777777" w:rsidR="003323DF" w:rsidRDefault="003323DF">
            <w:pPr>
              <w:pStyle w:val="Heading9"/>
              <w:rPr>
                <w:sz w:val="24"/>
              </w:rPr>
            </w:pPr>
            <w:r>
              <w:rPr>
                <w:sz w:val="24"/>
              </w:rPr>
              <w:t>OUG</w:t>
            </w:r>
          </w:p>
        </w:tc>
        <w:tc>
          <w:tcPr>
            <w:tcW w:w="6786" w:type="dxa"/>
          </w:tcPr>
          <w:p w14:paraId="28C078C1" w14:textId="77777777" w:rsidR="003323DF" w:rsidRDefault="003323DF">
            <w:pPr>
              <w:jc w:val="left"/>
              <w:rPr>
                <w:rFonts w:cs="Arial"/>
                <w:sz w:val="24"/>
              </w:rPr>
            </w:pPr>
            <w:r>
              <w:rPr>
                <w:rFonts w:cs="Arial"/>
                <w:sz w:val="24"/>
              </w:rPr>
              <w:t>Ordonanta de Urgenta a Guvernului</w:t>
            </w:r>
          </w:p>
        </w:tc>
      </w:tr>
      <w:tr w:rsidR="003323DF" w14:paraId="7F5F5D90" w14:textId="77777777" w:rsidTr="00B44169">
        <w:tc>
          <w:tcPr>
            <w:tcW w:w="1560" w:type="dxa"/>
          </w:tcPr>
          <w:p w14:paraId="47B1E098" w14:textId="77777777" w:rsidR="003323DF" w:rsidRDefault="003323DF">
            <w:pPr>
              <w:pStyle w:val="Heading9"/>
              <w:rPr>
                <w:sz w:val="24"/>
              </w:rPr>
            </w:pPr>
            <w:r>
              <w:rPr>
                <w:sz w:val="24"/>
              </w:rPr>
              <w:t>RA</w:t>
            </w:r>
          </w:p>
        </w:tc>
        <w:tc>
          <w:tcPr>
            <w:tcW w:w="6786" w:type="dxa"/>
          </w:tcPr>
          <w:p w14:paraId="0E020AA7" w14:textId="77777777" w:rsidR="003323DF" w:rsidRDefault="003323DF">
            <w:pPr>
              <w:jc w:val="left"/>
              <w:rPr>
                <w:rFonts w:cs="Arial"/>
                <w:sz w:val="24"/>
              </w:rPr>
            </w:pPr>
            <w:r>
              <w:rPr>
                <w:rFonts w:cs="Arial"/>
                <w:sz w:val="24"/>
              </w:rPr>
              <w:t>Raport de Amplasament</w:t>
            </w:r>
          </w:p>
        </w:tc>
      </w:tr>
      <w:tr w:rsidR="00963A36" w14:paraId="4032C40C" w14:textId="77777777" w:rsidTr="00B44169">
        <w:tc>
          <w:tcPr>
            <w:tcW w:w="1560" w:type="dxa"/>
          </w:tcPr>
          <w:p w14:paraId="089566A9" w14:textId="77777777" w:rsidR="00963A36" w:rsidRDefault="00963A36">
            <w:pPr>
              <w:pStyle w:val="Heading9"/>
              <w:rPr>
                <w:sz w:val="24"/>
              </w:rPr>
            </w:pPr>
            <w:r>
              <w:rPr>
                <w:sz w:val="24"/>
              </w:rPr>
              <w:t>VLE</w:t>
            </w:r>
          </w:p>
        </w:tc>
        <w:tc>
          <w:tcPr>
            <w:tcW w:w="6786" w:type="dxa"/>
          </w:tcPr>
          <w:p w14:paraId="669012EC" w14:textId="77777777" w:rsidR="00963A36" w:rsidRDefault="00963A36">
            <w:pPr>
              <w:jc w:val="left"/>
              <w:rPr>
                <w:rFonts w:cs="Arial"/>
                <w:sz w:val="24"/>
              </w:rPr>
            </w:pPr>
            <w:r>
              <w:rPr>
                <w:rFonts w:cs="Arial"/>
                <w:sz w:val="24"/>
              </w:rPr>
              <w:t>Valoare limita in emisie</w:t>
            </w:r>
          </w:p>
        </w:tc>
      </w:tr>
    </w:tbl>
    <w:p w14:paraId="7697D1CE" w14:textId="77777777" w:rsidR="003323DF" w:rsidRDefault="003323DF" w:rsidP="00B44169">
      <w:pPr>
        <w:ind w:left="1080"/>
        <w:rPr>
          <w:rFonts w:cs="Arial"/>
          <w:sz w:val="24"/>
        </w:rPr>
      </w:pPr>
    </w:p>
    <w:p w14:paraId="3958B6AF" w14:textId="77777777" w:rsidR="003323DF" w:rsidRDefault="003323DF" w:rsidP="00B44169">
      <w:pPr>
        <w:ind w:left="1080"/>
        <w:rPr>
          <w:rFonts w:cs="Arial"/>
          <w:sz w:val="24"/>
        </w:rPr>
      </w:pPr>
    </w:p>
    <w:p w14:paraId="1B653251" w14:textId="77777777" w:rsidR="003323DF" w:rsidRDefault="003323DF" w:rsidP="00B44169">
      <w:pPr>
        <w:ind w:left="1080"/>
        <w:rPr>
          <w:rFonts w:cs="Arial"/>
          <w:sz w:val="24"/>
        </w:rPr>
        <w:sectPr w:rsidR="003323DF">
          <w:pgSz w:w="11907" w:h="16840" w:code="9"/>
          <w:pgMar w:top="1361" w:right="1418" w:bottom="1361" w:left="1531" w:header="709" w:footer="709" w:gutter="0"/>
          <w:pgNumType w:fmt="lowerRoman" w:start="1"/>
          <w:cols w:space="708"/>
          <w:docGrid w:linePitch="360"/>
        </w:sectPr>
      </w:pPr>
    </w:p>
    <w:p w14:paraId="1447FFA1" w14:textId="77777777" w:rsidR="003323DF" w:rsidRDefault="003323DF" w:rsidP="00B44169">
      <w:pPr>
        <w:pStyle w:val="Heading1"/>
        <w:ind w:left="1080"/>
        <w:rPr>
          <w:noProof/>
        </w:rPr>
      </w:pPr>
      <w:bookmarkStart w:id="4" w:name="_Toc506383728"/>
      <w:r>
        <w:rPr>
          <w:noProof/>
        </w:rPr>
        <w:lastRenderedPageBreak/>
        <w:t>INTRODUCERE</w:t>
      </w:r>
      <w:bookmarkEnd w:id="4"/>
    </w:p>
    <w:p w14:paraId="292691CA" w14:textId="77777777" w:rsidR="003323DF" w:rsidRDefault="003323DF" w:rsidP="00B44169">
      <w:pPr>
        <w:pStyle w:val="Heading2"/>
        <w:tabs>
          <w:tab w:val="clear" w:pos="696"/>
          <w:tab w:val="num" w:pos="1056"/>
        </w:tabs>
        <w:ind w:left="1056"/>
        <w:rPr>
          <w:noProof/>
        </w:rPr>
      </w:pPr>
      <w:bookmarkStart w:id="5" w:name="_Toc506383729"/>
      <w:r>
        <w:rPr>
          <w:noProof/>
        </w:rPr>
        <w:t>Context</w:t>
      </w:r>
      <w:bookmarkEnd w:id="5"/>
    </w:p>
    <w:p w14:paraId="47B3C51A" w14:textId="77777777" w:rsidR="00312506" w:rsidRDefault="00312506" w:rsidP="00312506">
      <w:pPr>
        <w:pStyle w:val="Heading3"/>
        <w:keepNext/>
        <w:widowControl/>
        <w:tabs>
          <w:tab w:val="clear" w:pos="720"/>
          <w:tab w:val="num" w:pos="1080"/>
        </w:tabs>
        <w:spacing w:before="120" w:after="240"/>
        <w:ind w:left="1080"/>
        <w:jc w:val="left"/>
      </w:pPr>
      <w:bookmarkStart w:id="6" w:name="_Toc431155058"/>
      <w:bookmarkStart w:id="7" w:name="_Toc471284224"/>
      <w:bookmarkStart w:id="8" w:name="_Toc506383730"/>
      <w:r>
        <w:t>Cadrul legal</w:t>
      </w:r>
      <w:bookmarkEnd w:id="6"/>
      <w:bookmarkEnd w:id="7"/>
      <w:bookmarkEnd w:id="8"/>
      <w:r>
        <w:t xml:space="preserve"> </w:t>
      </w:r>
    </w:p>
    <w:p w14:paraId="569D64AA" w14:textId="77777777" w:rsidR="00312506" w:rsidRDefault="00312506" w:rsidP="00312506">
      <w:pPr>
        <w:widowControl w:val="0"/>
        <w:autoSpaceDE w:val="0"/>
        <w:autoSpaceDN w:val="0"/>
        <w:adjustRightInd w:val="0"/>
        <w:spacing w:line="374" w:lineRule="atLeast"/>
        <w:ind w:left="1080"/>
        <w:rPr>
          <w:sz w:val="24"/>
          <w:lang w:val="it-IT"/>
        </w:rPr>
      </w:pPr>
      <w:r w:rsidRPr="001E1A03">
        <w:rPr>
          <w:sz w:val="24"/>
          <w:lang w:val="it-IT"/>
        </w:rPr>
        <w:t>Prezentul raport a fost intocmit ca parte a documentelor care constituie solicitarea de innoire a autorizatiei integrate de mediu, in conformitate cu cerintele Legii nr. 278/201</w:t>
      </w:r>
      <w:r>
        <w:rPr>
          <w:sz w:val="24"/>
          <w:lang w:val="it-IT"/>
        </w:rPr>
        <w:t xml:space="preserve">3 privind emisiile industriale continute in art. 12 al. (1), lit. d) si e). </w:t>
      </w:r>
    </w:p>
    <w:p w14:paraId="6F2BAF03" w14:textId="77777777" w:rsidR="00312506" w:rsidRDefault="00312506" w:rsidP="00312506">
      <w:pPr>
        <w:widowControl w:val="0"/>
        <w:autoSpaceDE w:val="0"/>
        <w:autoSpaceDN w:val="0"/>
        <w:adjustRightInd w:val="0"/>
        <w:spacing w:line="374" w:lineRule="atLeast"/>
        <w:ind w:left="1080"/>
        <w:rPr>
          <w:b/>
          <w:sz w:val="24"/>
          <w:lang w:val="it-IT"/>
        </w:rPr>
      </w:pPr>
    </w:p>
    <w:p w14:paraId="79E5FD73" w14:textId="77777777" w:rsidR="00312506" w:rsidRPr="00912792" w:rsidRDefault="00312506" w:rsidP="00312506">
      <w:pPr>
        <w:widowControl w:val="0"/>
        <w:autoSpaceDE w:val="0"/>
        <w:autoSpaceDN w:val="0"/>
        <w:adjustRightInd w:val="0"/>
        <w:spacing w:line="374" w:lineRule="atLeast"/>
        <w:ind w:left="1080"/>
        <w:rPr>
          <w:sz w:val="24"/>
          <w:lang w:val="it-IT"/>
        </w:rPr>
      </w:pPr>
      <w:r>
        <w:rPr>
          <w:sz w:val="24"/>
          <w:lang w:val="it-IT"/>
        </w:rPr>
        <w:t>Conform a</w:t>
      </w:r>
      <w:r w:rsidRPr="00912792">
        <w:rPr>
          <w:sz w:val="24"/>
          <w:lang w:val="it-IT"/>
        </w:rPr>
        <w:t>rt. 12. - (1)</w:t>
      </w:r>
      <w:r>
        <w:rPr>
          <w:sz w:val="24"/>
          <w:lang w:val="it-IT"/>
        </w:rPr>
        <w:t xml:space="preserve"> din Legea nr. 278/ 2013 privind emisiile industriale, d</w:t>
      </w:r>
      <w:r w:rsidRPr="00912792">
        <w:rPr>
          <w:sz w:val="24"/>
          <w:lang w:val="it-IT"/>
        </w:rPr>
        <w:t>ocumentaţia pentru solicitarea autoriza</w:t>
      </w:r>
      <w:r>
        <w:rPr>
          <w:sz w:val="24"/>
          <w:lang w:val="it-IT"/>
        </w:rPr>
        <w:t>ţiei integrate de mediu conţine, printre altele</w:t>
      </w:r>
      <w:r w:rsidRPr="00912792">
        <w:rPr>
          <w:sz w:val="24"/>
          <w:lang w:val="it-IT"/>
        </w:rPr>
        <w:t>:</w:t>
      </w:r>
    </w:p>
    <w:p w14:paraId="07390C42" w14:textId="77777777" w:rsidR="00312506" w:rsidRPr="00331C6F" w:rsidRDefault="00312506" w:rsidP="004A4814">
      <w:pPr>
        <w:pStyle w:val="ListParagraph"/>
        <w:widowControl w:val="0"/>
        <w:numPr>
          <w:ilvl w:val="0"/>
          <w:numId w:val="29"/>
        </w:numPr>
        <w:autoSpaceDE w:val="0"/>
        <w:autoSpaceDN w:val="0"/>
        <w:adjustRightInd w:val="0"/>
        <w:spacing w:line="374" w:lineRule="atLeast"/>
        <w:rPr>
          <w:i/>
          <w:sz w:val="24"/>
          <w:lang w:val="it-IT"/>
        </w:rPr>
      </w:pPr>
      <w:r w:rsidRPr="00331C6F">
        <w:rPr>
          <w:i/>
          <w:sz w:val="24"/>
          <w:lang w:val="it-IT"/>
        </w:rPr>
        <w:t xml:space="preserve">“descrierea caracteristicilor amplasamentului instalaţiei” – </w:t>
      </w:r>
      <w:r w:rsidRPr="00331C6F">
        <w:rPr>
          <w:sz w:val="24"/>
          <w:lang w:val="it-IT"/>
        </w:rPr>
        <w:t>lit. d); si,</w:t>
      </w:r>
    </w:p>
    <w:p w14:paraId="3297ED9C" w14:textId="77777777" w:rsidR="00312506" w:rsidRPr="00331C6F" w:rsidRDefault="00312506" w:rsidP="004A4814">
      <w:pPr>
        <w:pStyle w:val="ListParagraph"/>
        <w:widowControl w:val="0"/>
        <w:numPr>
          <w:ilvl w:val="0"/>
          <w:numId w:val="29"/>
        </w:numPr>
        <w:autoSpaceDE w:val="0"/>
        <w:autoSpaceDN w:val="0"/>
        <w:adjustRightInd w:val="0"/>
        <w:spacing w:line="374" w:lineRule="atLeast"/>
        <w:rPr>
          <w:i/>
          <w:sz w:val="24"/>
          <w:lang w:val="it-IT"/>
        </w:rPr>
      </w:pPr>
      <w:r w:rsidRPr="00331C6F">
        <w:rPr>
          <w:i/>
          <w:sz w:val="24"/>
          <w:lang w:val="it-IT"/>
        </w:rPr>
        <w:t xml:space="preserve">“raportul privind situaţia de referinţă, potrivit prevederilor art. 22 alin. (2), dacă este cazul” </w:t>
      </w:r>
      <w:r w:rsidRPr="00331C6F">
        <w:rPr>
          <w:sz w:val="24"/>
          <w:lang w:val="it-IT"/>
        </w:rPr>
        <w:t>– lit. e)</w:t>
      </w:r>
      <w:r w:rsidRPr="00331C6F">
        <w:rPr>
          <w:i/>
          <w:sz w:val="24"/>
          <w:lang w:val="it-IT"/>
        </w:rPr>
        <w:t>.</w:t>
      </w:r>
    </w:p>
    <w:p w14:paraId="098344E7" w14:textId="77777777" w:rsidR="00312506" w:rsidRDefault="00312506" w:rsidP="00312506">
      <w:pPr>
        <w:widowControl w:val="0"/>
        <w:autoSpaceDE w:val="0"/>
        <w:autoSpaceDN w:val="0"/>
        <w:adjustRightInd w:val="0"/>
        <w:spacing w:line="374" w:lineRule="atLeast"/>
        <w:ind w:left="1080"/>
        <w:rPr>
          <w:i/>
          <w:sz w:val="24"/>
          <w:lang w:val="it-IT"/>
        </w:rPr>
      </w:pPr>
    </w:p>
    <w:p w14:paraId="0BF7137C" w14:textId="77777777" w:rsidR="00312506" w:rsidRPr="00C6537B" w:rsidRDefault="00312506" w:rsidP="00312506">
      <w:pPr>
        <w:widowControl w:val="0"/>
        <w:autoSpaceDE w:val="0"/>
        <w:autoSpaceDN w:val="0"/>
        <w:adjustRightInd w:val="0"/>
        <w:spacing w:line="374" w:lineRule="atLeast"/>
        <w:ind w:left="1080"/>
        <w:rPr>
          <w:i/>
          <w:sz w:val="24"/>
          <w:lang w:val="it-IT"/>
        </w:rPr>
      </w:pPr>
      <w:r w:rsidRPr="00C6537B">
        <w:rPr>
          <w:b/>
          <w:i/>
          <w:sz w:val="24"/>
          <w:lang w:val="it-IT"/>
        </w:rPr>
        <w:t>Descrierea caracteristicilor amplasamentului instalatiei</w:t>
      </w:r>
      <w:r w:rsidRPr="00C6537B">
        <w:rPr>
          <w:i/>
          <w:sz w:val="24"/>
          <w:lang w:val="it-IT"/>
        </w:rPr>
        <w:t xml:space="preserve"> </w:t>
      </w:r>
    </w:p>
    <w:p w14:paraId="20B32D0D" w14:textId="77777777" w:rsidR="00312506" w:rsidRPr="001E1A03" w:rsidRDefault="00312506" w:rsidP="00312506">
      <w:pPr>
        <w:widowControl w:val="0"/>
        <w:autoSpaceDE w:val="0"/>
        <w:autoSpaceDN w:val="0"/>
        <w:adjustRightInd w:val="0"/>
        <w:spacing w:line="374" w:lineRule="atLeast"/>
        <w:ind w:left="1080"/>
        <w:rPr>
          <w:sz w:val="24"/>
          <w:lang w:val="it-IT"/>
        </w:rPr>
      </w:pPr>
      <w:r>
        <w:rPr>
          <w:sz w:val="24"/>
          <w:lang w:val="it-IT"/>
        </w:rPr>
        <w:t xml:space="preserve">Este continuta in </w:t>
      </w:r>
      <w:r w:rsidRPr="00331C6F">
        <w:rPr>
          <w:b/>
          <w:sz w:val="24"/>
          <w:lang w:val="it-IT"/>
        </w:rPr>
        <w:t>raportul de amplasament</w:t>
      </w:r>
      <w:r>
        <w:rPr>
          <w:sz w:val="24"/>
          <w:lang w:val="it-IT"/>
        </w:rPr>
        <w:t xml:space="preserve"> (dar si in solicitarea pentru obtinerea autorizatiei integrate de mediu). La intocmirea raportului privind caracteristicile amplasamentului – raport de amplasament - sunt aplicate</w:t>
      </w:r>
      <w:r w:rsidRPr="001E1A03">
        <w:rPr>
          <w:sz w:val="24"/>
          <w:lang w:val="it-IT"/>
        </w:rPr>
        <w:t xml:space="preserve"> </w:t>
      </w:r>
      <w:r>
        <w:rPr>
          <w:sz w:val="24"/>
          <w:lang w:val="it-IT"/>
        </w:rPr>
        <w:t xml:space="preserve">prevederile </w:t>
      </w:r>
      <w:r w:rsidRPr="001E1A03">
        <w:rPr>
          <w:sz w:val="24"/>
          <w:lang w:val="it-IT"/>
        </w:rPr>
        <w:t>Ordinelor Ministeriale 818/2003, 36/2004, 1158/2005 si 3970/ 2012.</w:t>
      </w:r>
    </w:p>
    <w:p w14:paraId="14D41D9F" w14:textId="77777777" w:rsidR="00312506" w:rsidRPr="001E1A03" w:rsidRDefault="00312506" w:rsidP="00312506">
      <w:pPr>
        <w:widowControl w:val="0"/>
        <w:autoSpaceDE w:val="0"/>
        <w:autoSpaceDN w:val="0"/>
        <w:adjustRightInd w:val="0"/>
        <w:spacing w:line="374" w:lineRule="atLeast"/>
        <w:ind w:left="1080"/>
        <w:rPr>
          <w:sz w:val="24"/>
          <w:lang w:val="it-IT"/>
        </w:rPr>
      </w:pPr>
    </w:p>
    <w:p w14:paraId="288124B2" w14:textId="77777777" w:rsidR="00312506" w:rsidRDefault="00312506" w:rsidP="00312506">
      <w:pPr>
        <w:widowControl w:val="0"/>
        <w:autoSpaceDE w:val="0"/>
        <w:autoSpaceDN w:val="0"/>
        <w:adjustRightInd w:val="0"/>
        <w:spacing w:line="374" w:lineRule="atLeast"/>
        <w:ind w:left="1080"/>
        <w:rPr>
          <w:sz w:val="24"/>
          <w:lang w:val="it-IT"/>
        </w:rPr>
      </w:pPr>
      <w:r>
        <w:rPr>
          <w:sz w:val="24"/>
          <w:lang w:val="it-IT"/>
        </w:rPr>
        <w:t>Conform prevederilor legale mentionate, r</w:t>
      </w:r>
      <w:r w:rsidRPr="001E1A03">
        <w:rPr>
          <w:sz w:val="24"/>
          <w:lang w:val="it-IT"/>
        </w:rPr>
        <w:t xml:space="preserve">aportul de amplasament </w:t>
      </w:r>
      <w:r>
        <w:rPr>
          <w:sz w:val="24"/>
          <w:lang w:val="it-IT"/>
        </w:rPr>
        <w:t xml:space="preserve">serveste, de asemenea, la  </w:t>
      </w:r>
      <w:r w:rsidRPr="001E1A03">
        <w:rPr>
          <w:sz w:val="24"/>
          <w:lang w:val="it-IT"/>
        </w:rPr>
        <w:t xml:space="preserve">evidentierea </w:t>
      </w:r>
      <w:r>
        <w:rPr>
          <w:sz w:val="24"/>
          <w:lang w:val="it-IT"/>
        </w:rPr>
        <w:t>“</w:t>
      </w:r>
      <w:r w:rsidRPr="001E1A03">
        <w:rPr>
          <w:sz w:val="24"/>
          <w:lang w:val="it-IT"/>
        </w:rPr>
        <w:t>situatiei de referinta</w:t>
      </w:r>
      <w:r>
        <w:rPr>
          <w:sz w:val="24"/>
          <w:lang w:val="it-IT"/>
        </w:rPr>
        <w:t>”</w:t>
      </w:r>
      <w:r w:rsidRPr="001E1A03">
        <w:rPr>
          <w:sz w:val="24"/>
          <w:lang w:val="it-IT"/>
        </w:rPr>
        <w:t xml:space="preserve"> a amplasament</w:t>
      </w:r>
      <w:r>
        <w:rPr>
          <w:sz w:val="24"/>
          <w:lang w:val="it-IT"/>
        </w:rPr>
        <w:t>elor</w:t>
      </w:r>
      <w:r w:rsidRPr="001E1A03">
        <w:rPr>
          <w:sz w:val="24"/>
          <w:lang w:val="it-IT"/>
        </w:rPr>
        <w:t xml:space="preserve"> folosit</w:t>
      </w:r>
      <w:r>
        <w:rPr>
          <w:sz w:val="24"/>
          <w:lang w:val="it-IT"/>
        </w:rPr>
        <w:t>e</w:t>
      </w:r>
      <w:r w:rsidRPr="001E1A03">
        <w:rPr>
          <w:sz w:val="24"/>
          <w:lang w:val="it-IT"/>
        </w:rPr>
        <w:t xml:space="preserve"> pentru instalati</w:t>
      </w:r>
      <w:r>
        <w:rPr>
          <w:sz w:val="24"/>
          <w:lang w:val="it-IT"/>
        </w:rPr>
        <w:t>i</w:t>
      </w:r>
      <w:r w:rsidRPr="001E1A03">
        <w:rPr>
          <w:sz w:val="24"/>
          <w:lang w:val="it-IT"/>
        </w:rPr>
        <w:t xml:space="preserve"> </w:t>
      </w:r>
      <w:r>
        <w:rPr>
          <w:sz w:val="24"/>
          <w:lang w:val="it-IT"/>
        </w:rPr>
        <w:t xml:space="preserve">in care se desfasoara activitati </w:t>
      </w:r>
      <w:r w:rsidRPr="00D12908">
        <w:rPr>
          <w:sz w:val="24"/>
          <w:lang w:val="it-IT"/>
        </w:rPr>
        <w:t>listat</w:t>
      </w:r>
      <w:r w:rsidR="00CA70C6" w:rsidRPr="00D12908">
        <w:rPr>
          <w:sz w:val="24"/>
          <w:lang w:val="it-IT"/>
        </w:rPr>
        <w:t>e</w:t>
      </w:r>
      <w:r w:rsidRPr="001E1A03">
        <w:rPr>
          <w:sz w:val="24"/>
          <w:lang w:val="it-IT"/>
        </w:rPr>
        <w:t xml:space="preserve"> in anexa 1 a Legii nr. 278/2013 privind emisii</w:t>
      </w:r>
      <w:r w:rsidRPr="00786881">
        <w:rPr>
          <w:sz w:val="24"/>
          <w:lang w:val="it-IT"/>
        </w:rPr>
        <w:t>le industriale</w:t>
      </w:r>
      <w:r>
        <w:rPr>
          <w:sz w:val="24"/>
          <w:lang w:val="it-IT"/>
        </w:rPr>
        <w:t>.</w:t>
      </w:r>
    </w:p>
    <w:p w14:paraId="7D698286" w14:textId="77777777" w:rsidR="00312506" w:rsidRDefault="00312506" w:rsidP="00312506">
      <w:pPr>
        <w:widowControl w:val="0"/>
        <w:autoSpaceDE w:val="0"/>
        <w:autoSpaceDN w:val="0"/>
        <w:adjustRightInd w:val="0"/>
        <w:spacing w:line="374" w:lineRule="atLeast"/>
        <w:ind w:left="1080"/>
        <w:rPr>
          <w:rStyle w:val="tli1"/>
          <w:i/>
          <w:sz w:val="24"/>
        </w:rPr>
      </w:pPr>
      <w:r>
        <w:rPr>
          <w:sz w:val="24"/>
          <w:lang w:val="it-IT"/>
        </w:rPr>
        <w:t xml:space="preserve"> In situatia amplasamentului analizat</w:t>
      </w:r>
      <w:r w:rsidRPr="00786881">
        <w:rPr>
          <w:sz w:val="24"/>
          <w:lang w:val="it-IT"/>
        </w:rPr>
        <w:t xml:space="preserve">, </w:t>
      </w:r>
      <w:r>
        <w:rPr>
          <w:sz w:val="24"/>
          <w:lang w:val="it-IT"/>
        </w:rPr>
        <w:t xml:space="preserve">activitatea este listata </w:t>
      </w:r>
      <w:r w:rsidRPr="00786881">
        <w:rPr>
          <w:sz w:val="24"/>
          <w:lang w:val="it-IT"/>
        </w:rPr>
        <w:t xml:space="preserve">la punctul 6. “Alte activitati”, </w:t>
      </w:r>
      <w:r>
        <w:rPr>
          <w:rStyle w:val="tli1"/>
          <w:i/>
          <w:sz w:val="24"/>
        </w:rPr>
        <w:t>Subpunctul:</w:t>
      </w:r>
    </w:p>
    <w:p w14:paraId="53C141EB" w14:textId="77777777" w:rsidR="00312506" w:rsidRPr="00F20ABD" w:rsidRDefault="00312506" w:rsidP="00312506">
      <w:pPr>
        <w:ind w:left="1080"/>
        <w:rPr>
          <w:rFonts w:cs="Arial"/>
          <w:i/>
          <w:sz w:val="24"/>
        </w:rPr>
      </w:pPr>
      <w:r w:rsidRPr="00F20ABD">
        <w:rPr>
          <w:rFonts w:cs="Arial"/>
          <w:i/>
          <w:sz w:val="24"/>
        </w:rPr>
        <w:t>6.6. “Instalaţii pentru creşterea intensivă a păsărilor</w:t>
      </w:r>
      <w:r>
        <w:rPr>
          <w:rFonts w:cs="Arial"/>
          <w:i/>
          <w:sz w:val="24"/>
        </w:rPr>
        <w:t xml:space="preserve"> de curte si a porcilor,</w:t>
      </w:r>
      <w:r w:rsidRPr="00F20ABD">
        <w:rPr>
          <w:rFonts w:cs="Arial"/>
          <w:i/>
          <w:sz w:val="24"/>
        </w:rPr>
        <w:t xml:space="preserve"> cu o capacitate mai mare de:</w:t>
      </w:r>
    </w:p>
    <w:p w14:paraId="380ABC4C" w14:textId="77777777" w:rsidR="00312506" w:rsidRDefault="00312506" w:rsidP="004A4814">
      <w:pPr>
        <w:pStyle w:val="ListParagraph"/>
        <w:numPr>
          <w:ilvl w:val="0"/>
          <w:numId w:val="23"/>
        </w:numPr>
        <w:rPr>
          <w:rFonts w:cs="Arial"/>
          <w:b/>
          <w:i/>
          <w:sz w:val="24"/>
        </w:rPr>
      </w:pPr>
      <w:r w:rsidRPr="009A1FE6">
        <w:rPr>
          <w:rFonts w:cs="Arial"/>
          <w:b/>
          <w:i/>
          <w:sz w:val="24"/>
        </w:rPr>
        <w:t>2.000 de locuri pentru p</w:t>
      </w:r>
      <w:r>
        <w:rPr>
          <w:rFonts w:cs="Arial"/>
          <w:b/>
          <w:i/>
          <w:sz w:val="24"/>
        </w:rPr>
        <w:t>orci de producţie (peste 30 kg)”.</w:t>
      </w:r>
    </w:p>
    <w:p w14:paraId="0EE686FB" w14:textId="77777777" w:rsidR="00312506" w:rsidRDefault="00312506" w:rsidP="00312506">
      <w:pPr>
        <w:rPr>
          <w:rFonts w:cs="Arial"/>
          <w:b/>
          <w:i/>
          <w:sz w:val="24"/>
        </w:rPr>
      </w:pPr>
    </w:p>
    <w:p w14:paraId="3CD4F6B8" w14:textId="77777777" w:rsidR="00312506" w:rsidRPr="00C6537B" w:rsidRDefault="00312506" w:rsidP="00312506">
      <w:pPr>
        <w:widowControl w:val="0"/>
        <w:autoSpaceDE w:val="0"/>
        <w:autoSpaceDN w:val="0"/>
        <w:adjustRightInd w:val="0"/>
        <w:spacing w:line="374" w:lineRule="atLeast"/>
        <w:ind w:left="1080"/>
        <w:rPr>
          <w:b/>
          <w:i/>
          <w:sz w:val="24"/>
          <w:lang w:val="it-IT"/>
        </w:rPr>
      </w:pPr>
      <w:r w:rsidRPr="00C6537B">
        <w:rPr>
          <w:b/>
          <w:i/>
          <w:sz w:val="24"/>
          <w:lang w:val="it-IT"/>
        </w:rPr>
        <w:t>Raportul privind situaţia de referinţă</w:t>
      </w:r>
    </w:p>
    <w:p w14:paraId="5109B8C6" w14:textId="77777777" w:rsidR="00312506" w:rsidRPr="00C6537B" w:rsidRDefault="00312506" w:rsidP="00312506">
      <w:pPr>
        <w:widowControl w:val="0"/>
        <w:autoSpaceDE w:val="0"/>
        <w:autoSpaceDN w:val="0"/>
        <w:adjustRightInd w:val="0"/>
        <w:spacing w:line="374" w:lineRule="atLeast"/>
        <w:ind w:left="1080"/>
        <w:rPr>
          <w:rFonts w:cs="Arial"/>
          <w:i/>
          <w:color w:val="000000"/>
          <w:sz w:val="24"/>
        </w:rPr>
      </w:pPr>
      <w:r w:rsidRPr="00331C6F">
        <w:rPr>
          <w:sz w:val="24"/>
          <w:lang w:val="it-IT"/>
        </w:rPr>
        <w:t>Este necesar</w:t>
      </w:r>
      <w:r>
        <w:rPr>
          <w:b/>
          <w:sz w:val="24"/>
          <w:lang w:val="it-IT"/>
        </w:rPr>
        <w:t xml:space="preserve"> “</w:t>
      </w:r>
      <w:r>
        <w:rPr>
          <w:rFonts w:cs="Arial"/>
          <w:i/>
          <w:color w:val="000000"/>
          <w:sz w:val="24"/>
        </w:rPr>
        <w:t>i</w:t>
      </w:r>
      <w:r w:rsidRPr="005522A0">
        <w:rPr>
          <w:rFonts w:cs="Arial"/>
          <w:i/>
          <w:color w:val="000000"/>
          <w:sz w:val="24"/>
        </w:rPr>
        <w:t xml:space="preserve">n situaţia în care, în desfăşurarea activităţii, se utilizează, se produc sau se emit </w:t>
      </w:r>
      <w:r w:rsidRPr="00C6537B">
        <w:rPr>
          <w:rFonts w:cs="Arial"/>
          <w:b/>
          <w:i/>
          <w:color w:val="000000"/>
          <w:sz w:val="24"/>
        </w:rPr>
        <w:t>substanţe periculoase relevante</w:t>
      </w:r>
      <w:r w:rsidRPr="005522A0">
        <w:rPr>
          <w:rFonts w:cs="Arial"/>
          <w:i/>
          <w:color w:val="000000"/>
          <w:sz w:val="24"/>
        </w:rPr>
        <w:t xml:space="preserve"> şi luând în </w:t>
      </w:r>
      <w:r w:rsidRPr="005522A0">
        <w:rPr>
          <w:rFonts w:cs="Arial"/>
          <w:i/>
          <w:color w:val="000000"/>
          <w:sz w:val="24"/>
        </w:rPr>
        <w:lastRenderedPageBreak/>
        <w:t xml:space="preserve">considerare </w:t>
      </w:r>
      <w:r w:rsidRPr="00C6537B">
        <w:rPr>
          <w:rFonts w:cs="Arial"/>
          <w:b/>
          <w:i/>
          <w:color w:val="000000"/>
          <w:sz w:val="24"/>
        </w:rPr>
        <w:t>posibilitatea de contaminare a solului şi a apelor subterane pe amplasamentul instalaţiei</w:t>
      </w:r>
      <w:r>
        <w:rPr>
          <w:rFonts w:cs="Arial"/>
          <w:i/>
          <w:color w:val="000000"/>
          <w:sz w:val="24"/>
        </w:rPr>
        <w:t>”</w:t>
      </w:r>
      <w:r>
        <w:rPr>
          <w:rFonts w:cs="Arial"/>
          <w:color w:val="000000"/>
          <w:sz w:val="24"/>
        </w:rPr>
        <w:t xml:space="preserve"> [</w:t>
      </w:r>
      <w:r w:rsidRPr="00C6537B">
        <w:rPr>
          <w:sz w:val="24"/>
          <w:lang w:val="it-IT"/>
        </w:rPr>
        <w:t>Legea nr. 278/ 2013, art. 22 (2)</w:t>
      </w:r>
      <w:r>
        <w:rPr>
          <w:sz w:val="24"/>
          <w:lang w:val="it-IT"/>
        </w:rPr>
        <w:t>]</w:t>
      </w:r>
      <w:r w:rsidRPr="00C6537B">
        <w:rPr>
          <w:rFonts w:cs="Arial"/>
          <w:i/>
          <w:color w:val="000000"/>
          <w:sz w:val="24"/>
        </w:rPr>
        <w:t xml:space="preserve">.  </w:t>
      </w:r>
    </w:p>
    <w:p w14:paraId="7D026C27" w14:textId="77777777" w:rsidR="00312506" w:rsidRPr="00C6537B" w:rsidRDefault="00312506" w:rsidP="00312506">
      <w:pPr>
        <w:widowControl w:val="0"/>
        <w:autoSpaceDE w:val="0"/>
        <w:autoSpaceDN w:val="0"/>
        <w:adjustRightInd w:val="0"/>
        <w:spacing w:line="374" w:lineRule="atLeast"/>
        <w:ind w:left="1080"/>
        <w:rPr>
          <w:rFonts w:cs="Arial"/>
          <w:i/>
          <w:color w:val="000000"/>
          <w:sz w:val="24"/>
        </w:rPr>
      </w:pPr>
      <w:r>
        <w:rPr>
          <w:rFonts w:cs="Arial"/>
          <w:color w:val="000000"/>
          <w:sz w:val="24"/>
        </w:rPr>
        <w:t xml:space="preserve">Conform prevederilor </w:t>
      </w:r>
      <w:r w:rsidRPr="00C6537B">
        <w:rPr>
          <w:sz w:val="24"/>
          <w:lang w:val="it-IT"/>
        </w:rPr>
        <w:t>Leg</w:t>
      </w:r>
      <w:r>
        <w:rPr>
          <w:sz w:val="24"/>
          <w:lang w:val="it-IT"/>
        </w:rPr>
        <w:t>ii</w:t>
      </w:r>
      <w:r w:rsidRPr="00C6537B">
        <w:rPr>
          <w:sz w:val="24"/>
          <w:lang w:val="it-IT"/>
        </w:rPr>
        <w:t xml:space="preserve"> nr. 278/ 2013, art. 22 (2)</w:t>
      </w:r>
      <w:r>
        <w:rPr>
          <w:sz w:val="24"/>
          <w:lang w:val="it-IT"/>
        </w:rPr>
        <w:t>, i</w:t>
      </w:r>
      <w:r w:rsidRPr="00C6537B">
        <w:rPr>
          <w:rFonts w:cs="Arial"/>
          <w:color w:val="000000"/>
          <w:sz w:val="24"/>
        </w:rPr>
        <w:t>n</w:t>
      </w:r>
      <w:r>
        <w:rPr>
          <w:rFonts w:cs="Arial"/>
          <w:color w:val="000000"/>
          <w:sz w:val="24"/>
        </w:rPr>
        <w:t xml:space="preserve"> situatia in care sunt intrunite conditiile prezentate in alineatul precedent, “</w:t>
      </w:r>
      <w:r w:rsidRPr="00C6537B">
        <w:rPr>
          <w:b/>
          <w:i/>
          <w:sz w:val="24"/>
          <w:lang w:val="it-IT"/>
        </w:rPr>
        <w:t>Raportul privind situaţia de referinţă</w:t>
      </w:r>
      <w:r>
        <w:rPr>
          <w:b/>
          <w:i/>
          <w:sz w:val="24"/>
          <w:lang w:val="it-IT"/>
        </w:rPr>
        <w:t xml:space="preserve">” </w:t>
      </w:r>
      <w:r>
        <w:rPr>
          <w:sz w:val="24"/>
          <w:lang w:val="it-IT"/>
        </w:rPr>
        <w:t>se prezinta autoritatii responsabile cu emiterea autorizatiei integrate de mediu “</w:t>
      </w:r>
      <w:r w:rsidRPr="00C6537B">
        <w:rPr>
          <w:rFonts w:cs="Arial"/>
          <w:i/>
          <w:color w:val="000000"/>
          <w:sz w:val="24"/>
        </w:rPr>
        <w:t xml:space="preserve">înainte de punerea în funcţiune a instalaţiei sau </w:t>
      </w:r>
      <w:r w:rsidRPr="00153B0C">
        <w:rPr>
          <w:rFonts w:cs="Arial"/>
          <w:b/>
          <w:i/>
          <w:color w:val="000000"/>
          <w:sz w:val="24"/>
        </w:rPr>
        <w:t>înainte de prima actualizare a autorizaţiei realizate după data intrării în vigoare a prezentei leg</w:t>
      </w:r>
      <w:r>
        <w:rPr>
          <w:rFonts w:cs="Arial"/>
          <w:b/>
          <w:i/>
          <w:color w:val="000000"/>
          <w:sz w:val="24"/>
        </w:rPr>
        <w:t>i</w:t>
      </w:r>
      <w:r>
        <w:rPr>
          <w:rFonts w:cs="Arial"/>
          <w:i/>
          <w:color w:val="000000"/>
          <w:sz w:val="24"/>
        </w:rPr>
        <w:t>”</w:t>
      </w:r>
      <w:r w:rsidRPr="00C6537B">
        <w:rPr>
          <w:rFonts w:cs="Arial"/>
          <w:i/>
          <w:color w:val="000000"/>
          <w:sz w:val="24"/>
        </w:rPr>
        <w:t xml:space="preserve">.  </w:t>
      </w:r>
    </w:p>
    <w:p w14:paraId="60FC0768" w14:textId="77777777" w:rsidR="00312506" w:rsidRPr="00666F4B" w:rsidRDefault="00312506" w:rsidP="00312506">
      <w:pPr>
        <w:widowControl w:val="0"/>
        <w:autoSpaceDE w:val="0"/>
        <w:autoSpaceDN w:val="0"/>
        <w:adjustRightInd w:val="0"/>
        <w:spacing w:line="374" w:lineRule="atLeast"/>
        <w:ind w:left="1080"/>
        <w:rPr>
          <w:b/>
          <w:sz w:val="24"/>
          <w:lang w:val="it-IT"/>
        </w:rPr>
      </w:pPr>
    </w:p>
    <w:p w14:paraId="3FB508B5" w14:textId="77777777" w:rsidR="00312506" w:rsidRPr="00C6537B" w:rsidRDefault="00312506" w:rsidP="00312506">
      <w:pPr>
        <w:widowControl w:val="0"/>
        <w:autoSpaceDE w:val="0"/>
        <w:autoSpaceDN w:val="0"/>
        <w:adjustRightInd w:val="0"/>
        <w:spacing w:line="374" w:lineRule="atLeast"/>
        <w:ind w:left="1080"/>
        <w:rPr>
          <w:i/>
          <w:sz w:val="24"/>
          <w:lang w:val="it-IT"/>
        </w:rPr>
      </w:pPr>
      <w:r>
        <w:rPr>
          <w:sz w:val="24"/>
          <w:lang w:val="it-IT"/>
        </w:rPr>
        <w:t xml:space="preserve">De asemenea, se mentioneaza ca </w:t>
      </w:r>
      <w:r w:rsidRPr="00C6537B">
        <w:rPr>
          <w:i/>
          <w:sz w:val="24"/>
          <w:lang w:val="it-IT"/>
        </w:rPr>
        <w:t xml:space="preserve">“Raportul privind situaţia de referinţă conţine informaţiile necesare pentru stabilirea stării de contaminare a solului şi a apelor subterane, astfel încât să se poată face o </w:t>
      </w:r>
      <w:r w:rsidRPr="00666F4B">
        <w:rPr>
          <w:b/>
          <w:i/>
          <w:sz w:val="24"/>
          <w:lang w:val="it-IT"/>
        </w:rPr>
        <w:t>comparaţie cuantificată</w:t>
      </w:r>
      <w:r w:rsidRPr="00C6537B">
        <w:rPr>
          <w:i/>
          <w:sz w:val="24"/>
          <w:lang w:val="it-IT"/>
        </w:rPr>
        <w:t xml:space="preserve"> cu starea acestora, la </w:t>
      </w:r>
      <w:r w:rsidRPr="00362FBB">
        <w:rPr>
          <w:b/>
          <w:i/>
          <w:sz w:val="24"/>
          <w:lang w:val="it-IT"/>
        </w:rPr>
        <w:t>data încetării definitive a activităţii</w:t>
      </w:r>
      <w:r w:rsidRPr="00EB5A4B">
        <w:rPr>
          <w:i/>
          <w:sz w:val="24"/>
          <w:lang w:val="it-IT"/>
        </w:rPr>
        <w:t>”</w:t>
      </w:r>
      <w:r w:rsidRPr="00C6537B">
        <w:rPr>
          <w:i/>
          <w:sz w:val="24"/>
          <w:lang w:val="it-IT"/>
        </w:rPr>
        <w:t xml:space="preserve"> </w:t>
      </w:r>
      <w:r w:rsidRPr="00362FBB">
        <w:rPr>
          <w:sz w:val="24"/>
          <w:lang w:val="it-IT"/>
        </w:rPr>
        <w:t>[</w:t>
      </w:r>
      <w:r>
        <w:rPr>
          <w:sz w:val="24"/>
          <w:lang w:val="it-IT"/>
        </w:rPr>
        <w:t>Legea nr. 278/ 2013 privind emisiile industriale, art. 22 al. (3)]</w:t>
      </w:r>
      <w:r w:rsidRPr="00C6537B">
        <w:rPr>
          <w:i/>
          <w:sz w:val="24"/>
          <w:lang w:val="it-IT"/>
        </w:rPr>
        <w:t>.</w:t>
      </w:r>
    </w:p>
    <w:p w14:paraId="1F1BDF1F" w14:textId="77777777" w:rsidR="00312506" w:rsidRDefault="00312506" w:rsidP="00312506">
      <w:pPr>
        <w:widowControl w:val="0"/>
        <w:autoSpaceDE w:val="0"/>
        <w:autoSpaceDN w:val="0"/>
        <w:adjustRightInd w:val="0"/>
        <w:spacing w:line="374" w:lineRule="atLeast"/>
        <w:ind w:left="1080"/>
        <w:rPr>
          <w:sz w:val="24"/>
          <w:lang w:val="it-IT"/>
        </w:rPr>
      </w:pPr>
    </w:p>
    <w:p w14:paraId="0B4B7A29" w14:textId="77777777" w:rsidR="00312506" w:rsidRDefault="00312506" w:rsidP="00312506">
      <w:pPr>
        <w:widowControl w:val="0"/>
        <w:autoSpaceDE w:val="0"/>
        <w:autoSpaceDN w:val="0"/>
        <w:adjustRightInd w:val="0"/>
        <w:spacing w:line="374" w:lineRule="atLeast"/>
        <w:ind w:left="1080"/>
        <w:rPr>
          <w:rFonts w:cs="Arial"/>
          <w:color w:val="000000"/>
          <w:sz w:val="24"/>
        </w:rPr>
      </w:pPr>
      <w:r w:rsidRPr="00EB5A4B">
        <w:rPr>
          <w:rFonts w:cs="Arial"/>
          <w:b/>
          <w:color w:val="000000"/>
          <w:sz w:val="24"/>
        </w:rPr>
        <w:t>Comunicarea Comisiei nr. 2014/C 136/03</w:t>
      </w:r>
      <w:r w:rsidRPr="00EB5A4B">
        <w:rPr>
          <w:rFonts w:cs="Arial"/>
          <w:color w:val="000000"/>
          <w:sz w:val="24"/>
        </w:rPr>
        <w:t xml:space="preserve"> a stabilit “Ghidul Comisiei Europene cu privire la </w:t>
      </w:r>
      <w:r w:rsidRPr="00EB5A4B">
        <w:rPr>
          <w:rFonts w:cs="Arial"/>
          <w:b/>
          <w:color w:val="000000"/>
          <w:sz w:val="24"/>
        </w:rPr>
        <w:t>rapoartele privind situatia de referinta</w:t>
      </w:r>
      <w:r w:rsidRPr="00EB5A4B">
        <w:rPr>
          <w:rFonts w:cs="Arial"/>
          <w:color w:val="000000"/>
          <w:sz w:val="24"/>
        </w:rPr>
        <w:t xml:space="preserve"> prevazute la articolul 22 alineatul (2) din Directiva 2010/75/UE privind emisiile industriale”.</w:t>
      </w:r>
      <w:r>
        <w:rPr>
          <w:rFonts w:cs="Arial"/>
          <w:color w:val="000000"/>
          <w:sz w:val="24"/>
        </w:rPr>
        <w:t xml:space="preserve"> </w:t>
      </w:r>
    </w:p>
    <w:p w14:paraId="699A3ED3" w14:textId="77777777" w:rsidR="00312506" w:rsidRDefault="00312506" w:rsidP="00312506">
      <w:pPr>
        <w:widowControl w:val="0"/>
        <w:autoSpaceDE w:val="0"/>
        <w:autoSpaceDN w:val="0"/>
        <w:adjustRightInd w:val="0"/>
        <w:spacing w:line="374" w:lineRule="atLeast"/>
        <w:ind w:left="1080"/>
        <w:rPr>
          <w:sz w:val="24"/>
          <w:lang w:val="it-IT"/>
        </w:rPr>
      </w:pPr>
      <w:r>
        <w:rPr>
          <w:sz w:val="24"/>
          <w:lang w:val="it-IT"/>
        </w:rPr>
        <w:t>In ultimul capitol al prezentului raport sunt prezentate prevederi relevante continute in ghidul mentionat.</w:t>
      </w:r>
    </w:p>
    <w:p w14:paraId="5D690CE0" w14:textId="77777777" w:rsidR="00312506" w:rsidRDefault="00312506" w:rsidP="00312506">
      <w:pPr>
        <w:widowControl w:val="0"/>
        <w:autoSpaceDE w:val="0"/>
        <w:autoSpaceDN w:val="0"/>
        <w:adjustRightInd w:val="0"/>
        <w:spacing w:line="374" w:lineRule="atLeast"/>
        <w:ind w:left="1080"/>
        <w:rPr>
          <w:sz w:val="24"/>
          <w:lang w:val="it-IT"/>
        </w:rPr>
      </w:pPr>
    </w:p>
    <w:p w14:paraId="221FE09E" w14:textId="77777777" w:rsidR="00312506" w:rsidRDefault="00312506" w:rsidP="00312506">
      <w:pPr>
        <w:widowControl w:val="0"/>
        <w:autoSpaceDE w:val="0"/>
        <w:autoSpaceDN w:val="0"/>
        <w:adjustRightInd w:val="0"/>
        <w:spacing w:line="374" w:lineRule="atLeast"/>
        <w:ind w:left="1080"/>
        <w:rPr>
          <w:b/>
          <w:i/>
          <w:sz w:val="24"/>
          <w:lang w:val="it-IT"/>
        </w:rPr>
      </w:pPr>
      <w:r w:rsidRPr="00EB5A4B">
        <w:rPr>
          <w:b/>
          <w:i/>
          <w:sz w:val="24"/>
          <w:lang w:val="it-IT"/>
        </w:rPr>
        <w:t xml:space="preserve">Raport </w:t>
      </w:r>
      <w:r>
        <w:rPr>
          <w:b/>
          <w:i/>
          <w:sz w:val="24"/>
          <w:lang w:val="it-IT"/>
        </w:rPr>
        <w:t xml:space="preserve">privind descrierea caracteristicilor amplasamentului </w:t>
      </w:r>
      <w:r w:rsidRPr="00EB5A4B">
        <w:rPr>
          <w:b/>
          <w:i/>
          <w:sz w:val="24"/>
          <w:lang w:val="it-IT"/>
        </w:rPr>
        <w:t>versus raport privind situatia de referinta</w:t>
      </w:r>
    </w:p>
    <w:p w14:paraId="3BF8CED0" w14:textId="77777777" w:rsidR="00312506" w:rsidRPr="00EB5A4B" w:rsidRDefault="00312506" w:rsidP="00312506">
      <w:pPr>
        <w:widowControl w:val="0"/>
        <w:autoSpaceDE w:val="0"/>
        <w:autoSpaceDN w:val="0"/>
        <w:adjustRightInd w:val="0"/>
        <w:spacing w:line="374" w:lineRule="atLeast"/>
        <w:ind w:left="1080"/>
        <w:rPr>
          <w:b/>
          <w:i/>
          <w:sz w:val="24"/>
          <w:lang w:val="it-IT"/>
        </w:rPr>
      </w:pPr>
    </w:p>
    <w:p w14:paraId="5322CAFE" w14:textId="77777777" w:rsidR="00312506" w:rsidRDefault="00312506" w:rsidP="004A4814">
      <w:pPr>
        <w:pStyle w:val="ListParagraph"/>
        <w:widowControl w:val="0"/>
        <w:numPr>
          <w:ilvl w:val="0"/>
          <w:numId w:val="29"/>
        </w:numPr>
        <w:autoSpaceDE w:val="0"/>
        <w:autoSpaceDN w:val="0"/>
        <w:adjustRightInd w:val="0"/>
        <w:spacing w:line="374" w:lineRule="atLeast"/>
        <w:jc w:val="both"/>
        <w:rPr>
          <w:i/>
          <w:sz w:val="24"/>
          <w:lang w:val="it-IT"/>
        </w:rPr>
      </w:pPr>
      <w:r w:rsidRPr="00096F3F">
        <w:rPr>
          <w:sz w:val="24"/>
          <w:lang w:val="it-IT"/>
        </w:rPr>
        <w:t>Ambele fac parte din d</w:t>
      </w:r>
      <w:r w:rsidRPr="00096F3F">
        <w:rPr>
          <w:sz w:val="24"/>
          <w:szCs w:val="24"/>
          <w:lang w:val="it-IT"/>
        </w:rPr>
        <w:t>ocumentaţia pentru solicitarea autoriza</w:t>
      </w:r>
      <w:r w:rsidRPr="00096F3F">
        <w:rPr>
          <w:sz w:val="24"/>
          <w:lang w:val="it-IT"/>
        </w:rPr>
        <w:t>ţiei integrate de mediu, conform a</w:t>
      </w:r>
      <w:r w:rsidRPr="00096F3F">
        <w:rPr>
          <w:sz w:val="24"/>
          <w:szCs w:val="24"/>
          <w:lang w:val="it-IT"/>
        </w:rPr>
        <w:t>rt. 12. - (1), literele d) si e)</w:t>
      </w:r>
      <w:r w:rsidRPr="00096F3F">
        <w:rPr>
          <w:sz w:val="24"/>
          <w:lang w:val="it-IT"/>
        </w:rPr>
        <w:t xml:space="preserve"> din Legea nr. 278/ 2013 privind emisiile industriale</w:t>
      </w:r>
      <w:r w:rsidRPr="00096F3F">
        <w:rPr>
          <w:i/>
          <w:sz w:val="24"/>
          <w:lang w:val="it-IT"/>
        </w:rPr>
        <w:t>.</w:t>
      </w:r>
    </w:p>
    <w:p w14:paraId="78D24C69" w14:textId="77777777" w:rsidR="00312506" w:rsidRPr="000B2BD3" w:rsidRDefault="00312506" w:rsidP="004A4814">
      <w:pPr>
        <w:pStyle w:val="ListParagraph"/>
        <w:widowControl w:val="0"/>
        <w:numPr>
          <w:ilvl w:val="0"/>
          <w:numId w:val="29"/>
        </w:numPr>
        <w:autoSpaceDE w:val="0"/>
        <w:autoSpaceDN w:val="0"/>
        <w:adjustRightInd w:val="0"/>
        <w:spacing w:line="374" w:lineRule="atLeast"/>
        <w:jc w:val="both"/>
        <w:rPr>
          <w:sz w:val="24"/>
          <w:lang w:val="it-IT"/>
        </w:rPr>
      </w:pPr>
      <w:r w:rsidRPr="000B2BD3">
        <w:rPr>
          <w:sz w:val="24"/>
          <w:lang w:val="it-IT"/>
        </w:rPr>
        <w:t xml:space="preserve">Ambele </w:t>
      </w:r>
      <w:r w:rsidRPr="000B2BD3">
        <w:rPr>
          <w:sz w:val="24"/>
          <w:szCs w:val="24"/>
          <w:lang w:val="it-IT"/>
        </w:rPr>
        <w:t xml:space="preserve">conţin informaţiile necesare pentru stabilirea </w:t>
      </w:r>
      <w:r w:rsidRPr="000B2BD3">
        <w:rPr>
          <w:b/>
          <w:sz w:val="24"/>
          <w:szCs w:val="24"/>
          <w:lang w:val="it-IT"/>
        </w:rPr>
        <w:t>stării initiale de poluare a solului şi a apelor subterane</w:t>
      </w:r>
      <w:r>
        <w:rPr>
          <w:sz w:val="24"/>
          <w:szCs w:val="24"/>
          <w:lang w:val="it-IT"/>
        </w:rPr>
        <w:t xml:space="preserve"> de pe amplasament, “</w:t>
      </w:r>
      <w:r w:rsidRPr="00C6537B">
        <w:rPr>
          <w:i/>
          <w:sz w:val="24"/>
          <w:szCs w:val="24"/>
          <w:lang w:val="it-IT"/>
        </w:rPr>
        <w:t xml:space="preserve">astfel încât să se poată face o </w:t>
      </w:r>
      <w:r w:rsidRPr="00666F4B">
        <w:rPr>
          <w:b/>
          <w:i/>
          <w:sz w:val="24"/>
          <w:szCs w:val="24"/>
          <w:lang w:val="it-IT"/>
        </w:rPr>
        <w:t>comparaţie cuantificată</w:t>
      </w:r>
      <w:r w:rsidRPr="00C6537B">
        <w:rPr>
          <w:i/>
          <w:sz w:val="24"/>
          <w:szCs w:val="24"/>
          <w:lang w:val="it-IT"/>
        </w:rPr>
        <w:t xml:space="preserve"> cu starea acestora, la </w:t>
      </w:r>
      <w:r w:rsidRPr="00362FBB">
        <w:rPr>
          <w:b/>
          <w:i/>
          <w:sz w:val="24"/>
          <w:szCs w:val="24"/>
          <w:lang w:val="it-IT"/>
        </w:rPr>
        <w:t>data încetării definitive a activităţii</w:t>
      </w:r>
      <w:r>
        <w:rPr>
          <w:b/>
          <w:i/>
          <w:sz w:val="24"/>
          <w:szCs w:val="24"/>
          <w:lang w:val="it-IT"/>
        </w:rPr>
        <w:t>”</w:t>
      </w:r>
      <w:r>
        <w:rPr>
          <w:sz w:val="24"/>
          <w:szCs w:val="24"/>
          <w:lang w:val="it-IT"/>
        </w:rPr>
        <w:t>.</w:t>
      </w:r>
    </w:p>
    <w:p w14:paraId="36CA45B1" w14:textId="77777777" w:rsidR="00312506" w:rsidRDefault="00312506" w:rsidP="004A4814">
      <w:pPr>
        <w:pStyle w:val="ListParagraph"/>
        <w:widowControl w:val="0"/>
        <w:numPr>
          <w:ilvl w:val="0"/>
          <w:numId w:val="29"/>
        </w:numPr>
        <w:autoSpaceDE w:val="0"/>
        <w:autoSpaceDN w:val="0"/>
        <w:adjustRightInd w:val="0"/>
        <w:spacing w:line="374" w:lineRule="atLeast"/>
        <w:jc w:val="both"/>
        <w:rPr>
          <w:sz w:val="24"/>
          <w:lang w:val="it-IT"/>
        </w:rPr>
      </w:pPr>
      <w:r>
        <w:rPr>
          <w:sz w:val="24"/>
          <w:lang w:val="it-IT"/>
        </w:rPr>
        <w:t>D</w:t>
      </w:r>
      <w:r w:rsidRPr="00096F3F">
        <w:rPr>
          <w:sz w:val="24"/>
          <w:lang w:val="it-IT"/>
        </w:rPr>
        <w:t>escrierea caracteristicilor amplasamentului instalaţiei</w:t>
      </w:r>
      <w:r>
        <w:rPr>
          <w:sz w:val="24"/>
          <w:lang w:val="it-IT"/>
        </w:rPr>
        <w:t xml:space="preserve"> (continuta in Raportul de amplasament, conform cerintelor legale in vigoare) este necesara in toate situatiile de solicitare/ actualizare a autorizatiei integrate de mediu, in vreme ce</w:t>
      </w:r>
    </w:p>
    <w:p w14:paraId="08E0605C" w14:textId="77777777" w:rsidR="00312506" w:rsidRDefault="00312506" w:rsidP="004A4814">
      <w:pPr>
        <w:pStyle w:val="ListParagraph"/>
        <w:widowControl w:val="0"/>
        <w:numPr>
          <w:ilvl w:val="0"/>
          <w:numId w:val="29"/>
        </w:numPr>
        <w:autoSpaceDE w:val="0"/>
        <w:autoSpaceDN w:val="0"/>
        <w:adjustRightInd w:val="0"/>
        <w:spacing w:line="374" w:lineRule="atLeast"/>
        <w:jc w:val="both"/>
        <w:rPr>
          <w:sz w:val="24"/>
          <w:lang w:val="it-IT"/>
        </w:rPr>
      </w:pPr>
      <w:r>
        <w:rPr>
          <w:sz w:val="24"/>
          <w:lang w:val="it-IT"/>
        </w:rPr>
        <w:lastRenderedPageBreak/>
        <w:t>intocmirea si prezentarea “Raportului privind situatia de referinta” este necesara doar pentru situatiile de solicitare/ actualizare a autorizatiei integrate de mediu (dupa intrarea in vigoare a Legii nr. 278/2013) in care se identifica ca:</w:t>
      </w:r>
    </w:p>
    <w:p w14:paraId="22DD60B9" w14:textId="77777777" w:rsidR="00312506" w:rsidRPr="00096F3F" w:rsidRDefault="00312506" w:rsidP="004A4814">
      <w:pPr>
        <w:pStyle w:val="ListParagraph"/>
        <w:widowControl w:val="0"/>
        <w:numPr>
          <w:ilvl w:val="2"/>
          <w:numId w:val="29"/>
        </w:numPr>
        <w:autoSpaceDE w:val="0"/>
        <w:autoSpaceDN w:val="0"/>
        <w:adjustRightInd w:val="0"/>
        <w:spacing w:line="374" w:lineRule="atLeast"/>
        <w:jc w:val="both"/>
        <w:rPr>
          <w:sz w:val="24"/>
          <w:lang w:val="it-IT"/>
        </w:rPr>
      </w:pPr>
      <w:r>
        <w:rPr>
          <w:sz w:val="24"/>
          <w:lang w:val="it-IT"/>
        </w:rPr>
        <w:t xml:space="preserve"> “</w:t>
      </w:r>
      <w:r w:rsidRPr="005522A0">
        <w:rPr>
          <w:rFonts w:cs="Arial"/>
          <w:i/>
          <w:color w:val="000000"/>
          <w:sz w:val="24"/>
          <w:szCs w:val="24"/>
        </w:rPr>
        <w:t xml:space="preserve">în desfăşurarea activităţii, se utilizează, se produc sau se emit </w:t>
      </w:r>
      <w:r w:rsidRPr="00C6537B">
        <w:rPr>
          <w:rFonts w:cs="Arial"/>
          <w:b/>
          <w:i/>
          <w:color w:val="000000"/>
          <w:sz w:val="24"/>
          <w:szCs w:val="24"/>
        </w:rPr>
        <w:t>substanţe periculoase relevante</w:t>
      </w:r>
      <w:r>
        <w:rPr>
          <w:rFonts w:cs="Arial"/>
          <w:b/>
          <w:i/>
          <w:color w:val="000000"/>
          <w:sz w:val="24"/>
          <w:szCs w:val="24"/>
        </w:rPr>
        <w:t>”</w:t>
      </w:r>
      <w:r w:rsidRPr="005522A0">
        <w:rPr>
          <w:rFonts w:cs="Arial"/>
          <w:i/>
          <w:color w:val="000000"/>
          <w:sz w:val="24"/>
          <w:szCs w:val="24"/>
        </w:rPr>
        <w:t xml:space="preserve"> </w:t>
      </w:r>
      <w:r>
        <w:rPr>
          <w:rFonts w:cs="Arial"/>
          <w:i/>
          <w:color w:val="000000"/>
          <w:sz w:val="24"/>
          <w:szCs w:val="24"/>
        </w:rPr>
        <w:t xml:space="preserve">si </w:t>
      </w:r>
    </w:p>
    <w:p w14:paraId="21D44EA2" w14:textId="77777777" w:rsidR="00312506" w:rsidRPr="000B2BD3" w:rsidRDefault="00312506" w:rsidP="004A4814">
      <w:pPr>
        <w:pStyle w:val="ListParagraph"/>
        <w:widowControl w:val="0"/>
        <w:numPr>
          <w:ilvl w:val="2"/>
          <w:numId w:val="29"/>
        </w:numPr>
        <w:autoSpaceDE w:val="0"/>
        <w:autoSpaceDN w:val="0"/>
        <w:adjustRightInd w:val="0"/>
        <w:spacing w:line="374" w:lineRule="atLeast"/>
        <w:jc w:val="both"/>
        <w:rPr>
          <w:sz w:val="24"/>
          <w:lang w:val="it-IT"/>
        </w:rPr>
      </w:pPr>
      <w:r>
        <w:rPr>
          <w:rFonts w:cs="Arial"/>
          <w:i/>
          <w:color w:val="000000"/>
          <w:sz w:val="24"/>
          <w:szCs w:val="24"/>
        </w:rPr>
        <w:t>exist</w:t>
      </w:r>
      <w:r w:rsidRPr="005522A0">
        <w:rPr>
          <w:rFonts w:cs="Arial"/>
          <w:i/>
          <w:color w:val="000000"/>
          <w:sz w:val="24"/>
          <w:szCs w:val="24"/>
        </w:rPr>
        <w:t xml:space="preserve">ă </w:t>
      </w:r>
      <w:r>
        <w:rPr>
          <w:rFonts w:cs="Arial"/>
          <w:i/>
          <w:color w:val="000000"/>
          <w:sz w:val="24"/>
          <w:szCs w:val="24"/>
        </w:rPr>
        <w:t>“</w:t>
      </w:r>
      <w:r w:rsidRPr="00C6537B">
        <w:rPr>
          <w:rFonts w:cs="Arial"/>
          <w:b/>
          <w:i/>
          <w:color w:val="000000"/>
          <w:sz w:val="24"/>
          <w:szCs w:val="24"/>
        </w:rPr>
        <w:t>posibilitatea de contaminare a solului şi a apelor subterane pe amplasamentul instalaţiei</w:t>
      </w:r>
      <w:r>
        <w:rPr>
          <w:rFonts w:cs="Arial"/>
          <w:b/>
          <w:i/>
          <w:color w:val="000000"/>
          <w:sz w:val="24"/>
          <w:szCs w:val="24"/>
        </w:rPr>
        <w:t>”</w:t>
      </w:r>
      <w:r w:rsidRPr="00096F3F">
        <w:rPr>
          <w:rFonts w:cs="Arial"/>
          <w:color w:val="000000"/>
          <w:sz w:val="24"/>
          <w:szCs w:val="24"/>
        </w:rPr>
        <w:t>.</w:t>
      </w:r>
    </w:p>
    <w:p w14:paraId="68D963E2" w14:textId="77777777" w:rsidR="00312506" w:rsidRPr="000B2BD3" w:rsidRDefault="00312506" w:rsidP="00312506">
      <w:pPr>
        <w:widowControl w:val="0"/>
        <w:autoSpaceDE w:val="0"/>
        <w:autoSpaceDN w:val="0"/>
        <w:adjustRightInd w:val="0"/>
        <w:spacing w:line="374" w:lineRule="atLeast"/>
        <w:rPr>
          <w:sz w:val="24"/>
          <w:lang w:val="it-IT"/>
        </w:rPr>
      </w:pPr>
    </w:p>
    <w:p w14:paraId="76D9B66E" w14:textId="77777777" w:rsidR="00312506" w:rsidRDefault="00312506" w:rsidP="00312506">
      <w:pPr>
        <w:widowControl w:val="0"/>
        <w:autoSpaceDE w:val="0"/>
        <w:autoSpaceDN w:val="0"/>
        <w:adjustRightInd w:val="0"/>
        <w:spacing w:line="374" w:lineRule="atLeast"/>
        <w:ind w:left="1080"/>
        <w:rPr>
          <w:b/>
          <w:sz w:val="24"/>
          <w:lang w:val="it-IT"/>
        </w:rPr>
      </w:pPr>
      <w:r w:rsidRPr="000B2BD3">
        <w:rPr>
          <w:b/>
          <w:sz w:val="24"/>
          <w:lang w:val="it-IT"/>
        </w:rPr>
        <w:t>Concluzii</w:t>
      </w:r>
    </w:p>
    <w:p w14:paraId="1938984B" w14:textId="77777777" w:rsidR="00312506" w:rsidRDefault="00312506" w:rsidP="00312506">
      <w:pPr>
        <w:ind w:left="1080"/>
        <w:rPr>
          <w:sz w:val="24"/>
          <w:lang w:val="it-IT"/>
        </w:rPr>
      </w:pPr>
      <w:r>
        <w:rPr>
          <w:sz w:val="24"/>
          <w:lang w:val="it-IT"/>
        </w:rPr>
        <w:t>Prezentul raport contine, evitand suprapunerile de informatii,</w:t>
      </w:r>
    </w:p>
    <w:p w14:paraId="2B373250" w14:textId="77777777" w:rsidR="00312506" w:rsidRDefault="00312506" w:rsidP="004A4814">
      <w:pPr>
        <w:pStyle w:val="ListParagraph"/>
        <w:numPr>
          <w:ilvl w:val="0"/>
          <w:numId w:val="31"/>
        </w:numPr>
        <w:rPr>
          <w:rFonts w:cs="Arial"/>
          <w:sz w:val="24"/>
        </w:rPr>
      </w:pPr>
      <w:r w:rsidRPr="0012567E">
        <w:rPr>
          <w:b/>
          <w:sz w:val="24"/>
          <w:lang w:val="it-IT"/>
        </w:rPr>
        <w:t>descrierea caracteristicilor amplasamentului instalatiei</w:t>
      </w:r>
      <w:r w:rsidRPr="0012567E">
        <w:rPr>
          <w:sz w:val="24"/>
          <w:lang w:val="it-IT"/>
        </w:rPr>
        <w:t xml:space="preserve"> </w:t>
      </w:r>
      <w:r w:rsidRPr="0012567E">
        <w:rPr>
          <w:rFonts w:cs="Arial"/>
          <w:i/>
          <w:sz w:val="24"/>
        </w:rPr>
        <w:t>“pentru creşterea intensivă a […] porcilor, cu o capacitate mai mare de 2.000 de locuri pentru porci de producţie (peste 30 kg)”</w:t>
      </w:r>
      <w:r w:rsidRPr="0012567E">
        <w:rPr>
          <w:rFonts w:cs="Arial"/>
          <w:sz w:val="24"/>
        </w:rPr>
        <w:t xml:space="preserve"> si </w:t>
      </w:r>
    </w:p>
    <w:p w14:paraId="7F920252" w14:textId="77777777" w:rsidR="00312506" w:rsidRPr="0012567E" w:rsidRDefault="00312506" w:rsidP="004A4814">
      <w:pPr>
        <w:pStyle w:val="ListParagraph"/>
        <w:numPr>
          <w:ilvl w:val="0"/>
          <w:numId w:val="31"/>
        </w:numPr>
        <w:jc w:val="both"/>
        <w:rPr>
          <w:sz w:val="24"/>
          <w:lang w:val="it-IT"/>
        </w:rPr>
      </w:pPr>
      <w:r w:rsidRPr="0012567E">
        <w:rPr>
          <w:sz w:val="24"/>
          <w:lang w:val="it-IT"/>
        </w:rPr>
        <w:t xml:space="preserve">consideratii </w:t>
      </w:r>
      <w:r>
        <w:rPr>
          <w:sz w:val="24"/>
          <w:lang w:val="it-IT"/>
        </w:rPr>
        <w:t>referitoare la</w:t>
      </w:r>
      <w:r w:rsidRPr="0012567E">
        <w:rPr>
          <w:sz w:val="24"/>
          <w:lang w:val="it-IT"/>
        </w:rPr>
        <w:t xml:space="preserve"> situatia de referinta, tinand seama de cerintele de continut din Legea nr. 278/ 2013 - art. 22 al. (3)-(5) pentru </w:t>
      </w:r>
      <w:r w:rsidRPr="0012567E">
        <w:rPr>
          <w:b/>
          <w:sz w:val="24"/>
          <w:lang w:val="it-IT"/>
        </w:rPr>
        <w:t>Raportul privind situaţia de referinţă</w:t>
      </w:r>
      <w:r w:rsidRPr="0012567E">
        <w:rPr>
          <w:sz w:val="24"/>
          <w:lang w:val="it-IT"/>
        </w:rPr>
        <w:t>, care trebuie sa conţina:</w:t>
      </w:r>
    </w:p>
    <w:p w14:paraId="1F700D23" w14:textId="77777777" w:rsidR="00312506" w:rsidRPr="000E0428" w:rsidRDefault="00312506" w:rsidP="004A4814">
      <w:pPr>
        <w:pStyle w:val="ListParagraph"/>
        <w:numPr>
          <w:ilvl w:val="1"/>
          <w:numId w:val="32"/>
        </w:numPr>
        <w:jc w:val="both"/>
        <w:rPr>
          <w:sz w:val="24"/>
          <w:lang w:val="it-IT"/>
        </w:rPr>
      </w:pPr>
      <w:r w:rsidRPr="000E0428">
        <w:rPr>
          <w:sz w:val="24"/>
          <w:lang w:val="it-IT"/>
        </w:rPr>
        <w:t>informaţiile necesare pentru stabilirea stării de contaminare a solului şi a apelor subterane</w:t>
      </w:r>
      <w:r>
        <w:rPr>
          <w:sz w:val="24"/>
          <w:lang w:val="it-IT"/>
        </w:rPr>
        <w:t xml:space="preserve">, reprezentand </w:t>
      </w:r>
      <w:r w:rsidRPr="000E0428">
        <w:rPr>
          <w:sz w:val="24"/>
          <w:lang w:val="it-IT"/>
        </w:rPr>
        <w:t>cel putin următoarele:</w:t>
      </w:r>
    </w:p>
    <w:p w14:paraId="28B4A93F" w14:textId="77777777" w:rsidR="00312506" w:rsidRPr="000E0428" w:rsidRDefault="00312506" w:rsidP="00312506">
      <w:pPr>
        <w:ind w:left="1080"/>
        <w:rPr>
          <w:sz w:val="24"/>
          <w:lang w:val="it-IT"/>
        </w:rPr>
      </w:pPr>
    </w:p>
    <w:p w14:paraId="35CD8BD6" w14:textId="77777777" w:rsidR="00312506" w:rsidRPr="000E0428" w:rsidRDefault="00312506" w:rsidP="004A4814">
      <w:pPr>
        <w:pStyle w:val="ListParagraph"/>
        <w:numPr>
          <w:ilvl w:val="0"/>
          <w:numId w:val="30"/>
        </w:numPr>
        <w:jc w:val="both"/>
        <w:rPr>
          <w:sz w:val="24"/>
          <w:lang w:val="it-IT"/>
        </w:rPr>
      </w:pPr>
      <w:r w:rsidRPr="000E0428">
        <w:rPr>
          <w:sz w:val="24"/>
          <w:lang w:val="it-IT"/>
        </w:rPr>
        <w:t>informaţii privind utilizarea actuală a amplasamentului şi informaţii privind utilizările anterioare ale amplasamentului, acol</w:t>
      </w:r>
      <w:r>
        <w:rPr>
          <w:sz w:val="24"/>
          <w:lang w:val="it-IT"/>
        </w:rPr>
        <w:t>o unde acestea sunt disponibile.</w:t>
      </w:r>
    </w:p>
    <w:p w14:paraId="297A6231" w14:textId="77777777" w:rsidR="00312506" w:rsidRPr="000E0428" w:rsidRDefault="00312506" w:rsidP="00312506">
      <w:pPr>
        <w:ind w:left="1080"/>
        <w:rPr>
          <w:sz w:val="24"/>
          <w:lang w:val="it-IT"/>
        </w:rPr>
      </w:pPr>
    </w:p>
    <w:p w14:paraId="5715B649" w14:textId="77777777" w:rsidR="00312506" w:rsidRDefault="00312506" w:rsidP="004A4814">
      <w:pPr>
        <w:pStyle w:val="ListParagraph"/>
        <w:numPr>
          <w:ilvl w:val="0"/>
          <w:numId w:val="30"/>
        </w:numPr>
        <w:jc w:val="both"/>
        <w:rPr>
          <w:sz w:val="24"/>
          <w:lang w:val="it-IT"/>
        </w:rPr>
      </w:pPr>
      <w:r w:rsidRPr="000E0428">
        <w:rPr>
          <w:sz w:val="24"/>
          <w:lang w:val="it-IT"/>
        </w:rPr>
        <w:t>informaţiile existente privind rezultatele determinărilor realizate în ceea ce priveşte solul şi apele subterane care reflectă starea acestora la data elaborării raportului privind situaţia de referinţă</w:t>
      </w:r>
      <w:r>
        <w:rPr>
          <w:sz w:val="24"/>
          <w:lang w:val="it-IT"/>
        </w:rPr>
        <w:t>.</w:t>
      </w:r>
    </w:p>
    <w:p w14:paraId="76FEE91B" w14:textId="77777777" w:rsidR="00312506" w:rsidRPr="000E0428" w:rsidRDefault="00312506" w:rsidP="00312506">
      <w:pPr>
        <w:pStyle w:val="ListParagraph"/>
        <w:rPr>
          <w:sz w:val="24"/>
          <w:lang w:val="it-IT"/>
        </w:rPr>
      </w:pPr>
    </w:p>
    <w:p w14:paraId="2C41A1CD" w14:textId="77777777" w:rsidR="00312506" w:rsidRPr="000E0428" w:rsidRDefault="00312506" w:rsidP="004A4814">
      <w:pPr>
        <w:pStyle w:val="ListParagraph"/>
        <w:numPr>
          <w:ilvl w:val="0"/>
          <w:numId w:val="30"/>
        </w:numPr>
        <w:jc w:val="both"/>
        <w:rPr>
          <w:sz w:val="24"/>
          <w:lang w:val="it-IT"/>
        </w:rPr>
      </w:pPr>
      <w:r>
        <w:rPr>
          <w:sz w:val="24"/>
          <w:lang w:val="it-IT"/>
        </w:rPr>
        <w:t xml:space="preserve">recomandari pentru </w:t>
      </w:r>
      <w:r w:rsidRPr="000E0428">
        <w:rPr>
          <w:sz w:val="24"/>
          <w:lang w:val="it-IT"/>
        </w:rPr>
        <w:t>determinări noi ale solului şi apelor subterane, luând în considerare posibilitatea contaminării solului şi a apelor subterane cu acele substanţe periculoase care urmează să fie utilizate, produse ori emise de instalaţia în cauză.</w:t>
      </w:r>
    </w:p>
    <w:p w14:paraId="6CE90C03" w14:textId="77777777" w:rsidR="00312506" w:rsidRPr="000E0428" w:rsidRDefault="00312506" w:rsidP="00312506">
      <w:pPr>
        <w:ind w:left="1080"/>
        <w:rPr>
          <w:sz w:val="24"/>
          <w:lang w:val="it-IT"/>
        </w:rPr>
      </w:pPr>
    </w:p>
    <w:p w14:paraId="437EC76D" w14:textId="77777777" w:rsidR="00312506" w:rsidRPr="000E0428" w:rsidRDefault="00312506" w:rsidP="004A4814">
      <w:pPr>
        <w:pStyle w:val="ListParagraph"/>
        <w:numPr>
          <w:ilvl w:val="1"/>
          <w:numId w:val="32"/>
        </w:numPr>
        <w:jc w:val="both"/>
        <w:rPr>
          <w:sz w:val="24"/>
          <w:lang w:val="it-IT"/>
        </w:rPr>
      </w:pPr>
      <w:r>
        <w:rPr>
          <w:sz w:val="24"/>
          <w:lang w:val="it-IT"/>
        </w:rPr>
        <w:t>“</w:t>
      </w:r>
      <w:r w:rsidRPr="000E0428">
        <w:rPr>
          <w:sz w:val="24"/>
          <w:lang w:val="it-IT"/>
        </w:rPr>
        <w:t>informaţiile rezultate în temeiul altor prevederi ale legislaţiei naţionale sau a Uniunii Europene</w:t>
      </w:r>
      <w:r>
        <w:rPr>
          <w:sz w:val="24"/>
          <w:lang w:val="it-IT"/>
        </w:rPr>
        <w:t>” care</w:t>
      </w:r>
      <w:r w:rsidRPr="000E0428">
        <w:rPr>
          <w:sz w:val="24"/>
          <w:lang w:val="it-IT"/>
        </w:rPr>
        <w:t xml:space="preserve"> </w:t>
      </w:r>
      <w:r>
        <w:rPr>
          <w:sz w:val="24"/>
          <w:lang w:val="it-IT"/>
        </w:rPr>
        <w:t>“</w:t>
      </w:r>
      <w:r w:rsidRPr="000E0428">
        <w:rPr>
          <w:sz w:val="24"/>
          <w:lang w:val="it-IT"/>
        </w:rPr>
        <w:t>îndeplinesc cerinţele prevăzute la alin. (2)-(4)</w:t>
      </w:r>
      <w:r>
        <w:rPr>
          <w:sz w:val="24"/>
          <w:lang w:val="it-IT"/>
        </w:rPr>
        <w:t>”.</w:t>
      </w:r>
    </w:p>
    <w:p w14:paraId="5888FEFB" w14:textId="77777777" w:rsidR="00CC799B" w:rsidRDefault="00CC799B" w:rsidP="00B44169">
      <w:pPr>
        <w:widowControl w:val="0"/>
        <w:autoSpaceDE w:val="0"/>
        <w:autoSpaceDN w:val="0"/>
        <w:adjustRightInd w:val="0"/>
        <w:spacing w:line="374" w:lineRule="atLeast"/>
        <w:rPr>
          <w:rFonts w:cs="Arial"/>
          <w:sz w:val="24"/>
          <w:lang w:val="it-IT"/>
        </w:rPr>
      </w:pPr>
    </w:p>
    <w:p w14:paraId="1AAACEB5" w14:textId="77777777" w:rsidR="00A712CB" w:rsidRPr="00D33262" w:rsidRDefault="00A712CB" w:rsidP="00B44169">
      <w:pPr>
        <w:pStyle w:val="Heading3"/>
        <w:keepNext/>
        <w:widowControl/>
        <w:tabs>
          <w:tab w:val="clear" w:pos="720"/>
          <w:tab w:val="num" w:pos="1080"/>
        </w:tabs>
        <w:spacing w:before="120" w:after="240"/>
        <w:ind w:left="1080"/>
        <w:jc w:val="left"/>
        <w:rPr>
          <w:b/>
        </w:rPr>
      </w:pPr>
      <w:bookmarkStart w:id="9" w:name="_Toc431155059"/>
      <w:bookmarkStart w:id="10" w:name="_Toc506383731"/>
      <w:r w:rsidRPr="00D33262">
        <w:rPr>
          <w:b/>
        </w:rPr>
        <w:t xml:space="preserve">Necesitatea </w:t>
      </w:r>
      <w:r w:rsidR="001E1A03" w:rsidRPr="00D33262">
        <w:rPr>
          <w:b/>
        </w:rPr>
        <w:t>obtinerii unei noi</w:t>
      </w:r>
      <w:r w:rsidRPr="00D33262">
        <w:rPr>
          <w:b/>
        </w:rPr>
        <w:t xml:space="preserve"> autorizatii integrate de mediu</w:t>
      </w:r>
      <w:bookmarkEnd w:id="9"/>
      <w:bookmarkEnd w:id="10"/>
      <w:r w:rsidRPr="00D33262">
        <w:rPr>
          <w:b/>
        </w:rPr>
        <w:t xml:space="preserve"> </w:t>
      </w:r>
    </w:p>
    <w:p w14:paraId="49316CE0" w14:textId="77777777" w:rsidR="00D96A0F" w:rsidRPr="001C7392" w:rsidRDefault="006A610A" w:rsidP="00D96A0F">
      <w:pPr>
        <w:widowControl w:val="0"/>
        <w:autoSpaceDE w:val="0"/>
        <w:autoSpaceDN w:val="0"/>
        <w:adjustRightInd w:val="0"/>
        <w:spacing w:line="374" w:lineRule="atLeast"/>
        <w:ind w:left="1080"/>
        <w:rPr>
          <w:sz w:val="24"/>
          <w:lang w:val="it-IT"/>
        </w:rPr>
      </w:pPr>
      <w:r w:rsidRPr="001C7392">
        <w:rPr>
          <w:sz w:val="24"/>
          <w:lang w:val="it-IT"/>
        </w:rPr>
        <w:t>Prezenta soli</w:t>
      </w:r>
      <w:r w:rsidR="00CC799B">
        <w:rPr>
          <w:sz w:val="24"/>
          <w:lang w:val="it-IT"/>
        </w:rPr>
        <w:t xml:space="preserve">citare si raport </w:t>
      </w:r>
      <w:r w:rsidR="00AE099B">
        <w:rPr>
          <w:sz w:val="24"/>
          <w:lang w:val="it-IT"/>
        </w:rPr>
        <w:t>privind situatia de referinta a</w:t>
      </w:r>
      <w:r w:rsidR="00CC799B">
        <w:rPr>
          <w:sz w:val="24"/>
          <w:lang w:val="it-IT"/>
        </w:rPr>
        <w:t xml:space="preserve"> amplasament</w:t>
      </w:r>
      <w:r w:rsidR="00AE099B">
        <w:rPr>
          <w:sz w:val="24"/>
          <w:lang w:val="it-IT"/>
        </w:rPr>
        <w:t>ului</w:t>
      </w:r>
      <w:r w:rsidR="00CC799B">
        <w:rPr>
          <w:sz w:val="24"/>
          <w:lang w:val="it-IT"/>
        </w:rPr>
        <w:t xml:space="preserve"> se inainteaza in scopul innoi</w:t>
      </w:r>
      <w:r w:rsidRPr="001C7392">
        <w:rPr>
          <w:sz w:val="24"/>
          <w:lang w:val="it-IT"/>
        </w:rPr>
        <w:t>rii autorizatiei integrate de mediu existente</w:t>
      </w:r>
      <w:r w:rsidR="00720AA2">
        <w:rPr>
          <w:sz w:val="24"/>
          <w:lang w:val="it-IT"/>
        </w:rPr>
        <w:t xml:space="preserve"> nr. </w:t>
      </w:r>
      <w:r w:rsidR="00D96A0F">
        <w:rPr>
          <w:sz w:val="24"/>
          <w:lang w:val="it-IT"/>
        </w:rPr>
        <w:lastRenderedPageBreak/>
        <w:t>44</w:t>
      </w:r>
      <w:r w:rsidR="00D96A0F" w:rsidRPr="00ED5BF5">
        <w:rPr>
          <w:sz w:val="24"/>
          <w:lang w:val="it-IT"/>
        </w:rPr>
        <w:t>/</w:t>
      </w:r>
      <w:r w:rsidR="00D96A0F">
        <w:rPr>
          <w:sz w:val="24"/>
          <w:lang w:val="it-IT"/>
        </w:rPr>
        <w:t xml:space="preserve"> 04.08.</w:t>
      </w:r>
      <w:r w:rsidR="00D96A0F" w:rsidRPr="00ED5BF5">
        <w:rPr>
          <w:sz w:val="24"/>
          <w:lang w:val="it-IT"/>
        </w:rPr>
        <w:t>200</w:t>
      </w:r>
      <w:r w:rsidR="00D96A0F">
        <w:rPr>
          <w:sz w:val="24"/>
          <w:lang w:val="it-IT"/>
        </w:rPr>
        <w:t>8</w:t>
      </w:r>
      <w:r w:rsidR="00D96A0F" w:rsidRPr="00ED5BF5">
        <w:rPr>
          <w:sz w:val="24"/>
          <w:lang w:val="it-IT"/>
        </w:rPr>
        <w:t xml:space="preserve">, </w:t>
      </w:r>
      <w:r w:rsidR="00D96A0F">
        <w:rPr>
          <w:sz w:val="24"/>
          <w:lang w:val="it-IT"/>
        </w:rPr>
        <w:t xml:space="preserve">revizuita (Rev. 1) in 22.12.2011, </w:t>
      </w:r>
      <w:r w:rsidR="00D96A0F" w:rsidRPr="00ED5BF5">
        <w:rPr>
          <w:sz w:val="24"/>
          <w:lang w:val="it-IT"/>
        </w:rPr>
        <w:t xml:space="preserve">valabilă până la data </w:t>
      </w:r>
      <w:r w:rsidR="00D96A0F">
        <w:rPr>
          <w:sz w:val="24"/>
          <w:lang w:val="it-IT"/>
        </w:rPr>
        <w:t>04</w:t>
      </w:r>
      <w:r w:rsidR="00D96A0F" w:rsidRPr="00ED5BF5">
        <w:rPr>
          <w:sz w:val="24"/>
          <w:lang w:val="it-IT"/>
        </w:rPr>
        <w:t>.0</w:t>
      </w:r>
      <w:r w:rsidR="00D96A0F">
        <w:rPr>
          <w:sz w:val="24"/>
          <w:lang w:val="it-IT"/>
        </w:rPr>
        <w:t>8</w:t>
      </w:r>
      <w:r w:rsidR="00D96A0F" w:rsidRPr="00ED5BF5">
        <w:rPr>
          <w:sz w:val="24"/>
          <w:lang w:val="it-IT"/>
        </w:rPr>
        <w:t>.201</w:t>
      </w:r>
      <w:r w:rsidR="00D96A0F">
        <w:rPr>
          <w:sz w:val="24"/>
          <w:lang w:val="it-IT"/>
        </w:rPr>
        <w:t>8</w:t>
      </w:r>
      <w:r w:rsidR="00D96A0F" w:rsidRPr="00ED5BF5">
        <w:rPr>
          <w:sz w:val="24"/>
          <w:lang w:val="it-IT"/>
        </w:rPr>
        <w:t>.</w:t>
      </w:r>
      <w:r w:rsidR="00D96A0F">
        <w:rPr>
          <w:sz w:val="24"/>
          <w:lang w:val="it-IT"/>
        </w:rPr>
        <w:t xml:space="preserve"> </w:t>
      </w:r>
    </w:p>
    <w:p w14:paraId="0E7E5185" w14:textId="7F7AF499" w:rsidR="00F35F22" w:rsidRPr="001C7392" w:rsidRDefault="00F35F22" w:rsidP="00F35F22">
      <w:pPr>
        <w:widowControl w:val="0"/>
        <w:autoSpaceDE w:val="0"/>
        <w:autoSpaceDN w:val="0"/>
        <w:adjustRightInd w:val="0"/>
        <w:spacing w:line="374" w:lineRule="atLeast"/>
        <w:ind w:left="1080"/>
        <w:rPr>
          <w:sz w:val="24"/>
          <w:lang w:val="it-IT"/>
        </w:rPr>
      </w:pPr>
    </w:p>
    <w:p w14:paraId="5A1E8F7E" w14:textId="4411F1ED" w:rsidR="00F35F22" w:rsidRPr="00F35F22" w:rsidRDefault="003323DF" w:rsidP="00F35F22">
      <w:pPr>
        <w:widowControl w:val="0"/>
        <w:autoSpaceDE w:val="0"/>
        <w:autoSpaceDN w:val="0"/>
        <w:adjustRightInd w:val="0"/>
        <w:spacing w:line="374" w:lineRule="atLeast"/>
        <w:ind w:left="1080"/>
        <w:rPr>
          <w:sz w:val="24"/>
          <w:lang w:val="it-IT"/>
        </w:rPr>
      </w:pPr>
      <w:r w:rsidRPr="006A610A">
        <w:rPr>
          <w:sz w:val="24"/>
          <w:lang w:val="it-IT"/>
        </w:rPr>
        <w:t xml:space="preserve">Instalatia care face obiectul prezentului raport </w:t>
      </w:r>
      <w:r w:rsidR="005F7CB7">
        <w:rPr>
          <w:sz w:val="24"/>
          <w:lang w:val="it-IT"/>
        </w:rPr>
        <w:t xml:space="preserve">este </w:t>
      </w:r>
      <w:r w:rsidR="001160CA">
        <w:rPr>
          <w:sz w:val="24"/>
          <w:lang w:val="it-IT"/>
        </w:rPr>
        <w:t xml:space="preserve">Ferma zootehnica </w:t>
      </w:r>
      <w:r w:rsidR="00D96A0F">
        <w:rPr>
          <w:sz w:val="24"/>
          <w:lang w:val="it-IT"/>
        </w:rPr>
        <w:t>MISCA</w:t>
      </w:r>
      <w:r w:rsidR="00F35F22">
        <w:rPr>
          <w:sz w:val="24"/>
          <w:lang w:val="it-IT"/>
        </w:rPr>
        <w:t xml:space="preserve"> 1</w:t>
      </w:r>
      <w:r w:rsidR="00913E73">
        <w:rPr>
          <w:sz w:val="24"/>
          <w:lang w:val="it-IT"/>
        </w:rPr>
        <w:t xml:space="preserve">. </w:t>
      </w:r>
      <w:r w:rsidR="00F35F22" w:rsidRPr="00F35F22">
        <w:rPr>
          <w:sz w:val="24"/>
          <w:lang w:val="it-IT"/>
        </w:rPr>
        <w:t>Terenul fermei, in suprafata de 4,</w:t>
      </w:r>
      <w:r w:rsidR="00D96A0F">
        <w:rPr>
          <w:sz w:val="24"/>
          <w:lang w:val="it-IT"/>
        </w:rPr>
        <w:t>2</w:t>
      </w:r>
      <w:r w:rsidR="00F35F22" w:rsidRPr="00F35F22">
        <w:rPr>
          <w:sz w:val="24"/>
          <w:lang w:val="it-IT"/>
        </w:rPr>
        <w:t xml:space="preserve"> ha</w:t>
      </w:r>
      <w:r w:rsidR="00F35F22">
        <w:rPr>
          <w:sz w:val="24"/>
          <w:lang w:val="it-IT"/>
        </w:rPr>
        <w:t xml:space="preserve"> este este in proprietatea operatorului S.C. SMITHFIELD ROMANIA S.R.L.</w:t>
      </w:r>
      <w:r w:rsidR="00F35F22" w:rsidRPr="00F35F22">
        <w:rPr>
          <w:sz w:val="24"/>
          <w:lang w:val="it-IT"/>
        </w:rPr>
        <w:t xml:space="preserve"> </w:t>
      </w:r>
      <w:r w:rsidR="00F35F22">
        <w:rPr>
          <w:sz w:val="24"/>
          <w:lang w:val="it-IT"/>
        </w:rPr>
        <w:t xml:space="preserve">Terenul </w:t>
      </w:r>
      <w:r w:rsidR="00F35F22" w:rsidRPr="00F35F22">
        <w:rPr>
          <w:sz w:val="24"/>
          <w:lang w:val="it-IT"/>
        </w:rPr>
        <w:t xml:space="preserve">este amplasat in extravilanul comunei </w:t>
      </w:r>
      <w:r w:rsidR="00D96A0F">
        <w:rPr>
          <w:sz w:val="24"/>
          <w:lang w:val="it-IT"/>
        </w:rPr>
        <w:t>Misca</w:t>
      </w:r>
      <w:r w:rsidR="00F35F22" w:rsidRPr="00F35F22">
        <w:rPr>
          <w:sz w:val="24"/>
          <w:lang w:val="it-IT"/>
        </w:rPr>
        <w:t xml:space="preserve"> pe parcelele identificabile conform inscrisului din CF nou 30</w:t>
      </w:r>
      <w:r w:rsidR="00D96A0F">
        <w:rPr>
          <w:sz w:val="24"/>
          <w:lang w:val="it-IT"/>
        </w:rPr>
        <w:t>3722</w:t>
      </w:r>
      <w:r w:rsidR="00F35F22" w:rsidRPr="00F35F22">
        <w:rPr>
          <w:sz w:val="24"/>
          <w:lang w:val="it-IT"/>
        </w:rPr>
        <w:t xml:space="preserve"> (CF vechi nr. </w:t>
      </w:r>
      <w:r w:rsidR="00D96A0F">
        <w:rPr>
          <w:sz w:val="24"/>
          <w:lang w:val="it-IT"/>
        </w:rPr>
        <w:t>2826</w:t>
      </w:r>
      <w:r w:rsidR="00F35F22" w:rsidRPr="00F35F22">
        <w:rPr>
          <w:sz w:val="24"/>
          <w:lang w:val="it-IT"/>
        </w:rPr>
        <w:t xml:space="preserve">) </w:t>
      </w:r>
      <w:r w:rsidR="00D96A0F">
        <w:rPr>
          <w:sz w:val="24"/>
          <w:lang w:val="it-IT"/>
        </w:rPr>
        <w:t>comuna Misca</w:t>
      </w:r>
      <w:r w:rsidR="00F35F22" w:rsidRPr="00F35F22">
        <w:rPr>
          <w:sz w:val="24"/>
          <w:lang w:val="it-IT"/>
        </w:rPr>
        <w:t xml:space="preserve">, cu numerele topografice </w:t>
      </w:r>
      <w:r w:rsidR="00D96A0F">
        <w:rPr>
          <w:sz w:val="24"/>
        </w:rPr>
        <w:t>206; 1121/ 1/ 1</w:t>
      </w:r>
      <w:r w:rsidR="00F35F22" w:rsidRPr="00F35F22">
        <w:rPr>
          <w:sz w:val="24"/>
          <w:lang w:val="it-IT"/>
        </w:rPr>
        <w:t>, numar cadastral 7</w:t>
      </w:r>
      <w:r w:rsidR="00D96A0F">
        <w:rPr>
          <w:sz w:val="24"/>
          <w:lang w:val="it-IT"/>
        </w:rPr>
        <w:t>30</w:t>
      </w:r>
      <w:r w:rsidR="00F35F22" w:rsidRPr="00F35F22">
        <w:rPr>
          <w:sz w:val="24"/>
          <w:lang w:val="it-IT"/>
        </w:rPr>
        <w:t xml:space="preserve">. </w:t>
      </w:r>
    </w:p>
    <w:p w14:paraId="79629FD3" w14:textId="77777777" w:rsidR="00F35F22" w:rsidRDefault="00F35F22" w:rsidP="0079415E">
      <w:pPr>
        <w:widowControl w:val="0"/>
        <w:autoSpaceDE w:val="0"/>
        <w:autoSpaceDN w:val="0"/>
        <w:adjustRightInd w:val="0"/>
        <w:spacing w:line="374" w:lineRule="atLeast"/>
        <w:ind w:left="1080"/>
        <w:rPr>
          <w:sz w:val="24"/>
          <w:lang w:val="it-IT"/>
        </w:rPr>
      </w:pPr>
    </w:p>
    <w:p w14:paraId="73538248" w14:textId="77777777" w:rsidR="006A610A" w:rsidRPr="00D33262" w:rsidRDefault="006A610A" w:rsidP="00B44169">
      <w:pPr>
        <w:pStyle w:val="Heading3"/>
        <w:keepNext/>
        <w:widowControl/>
        <w:tabs>
          <w:tab w:val="clear" w:pos="720"/>
          <w:tab w:val="num" w:pos="1080"/>
        </w:tabs>
        <w:spacing w:before="120" w:after="240"/>
        <w:ind w:left="1080"/>
        <w:jc w:val="left"/>
        <w:rPr>
          <w:b/>
        </w:rPr>
      </w:pPr>
      <w:bookmarkStart w:id="11" w:name="_Toc431155060"/>
      <w:bookmarkStart w:id="12" w:name="_Toc506383732"/>
      <w:r w:rsidRPr="00D33262">
        <w:rPr>
          <w:b/>
        </w:rPr>
        <w:t>Informatii despre autorul raportului de amplasament privind situatia de referinta (RA)</w:t>
      </w:r>
      <w:bookmarkEnd w:id="11"/>
      <w:bookmarkEnd w:id="12"/>
    </w:p>
    <w:p w14:paraId="65B9F2C0" w14:textId="77777777" w:rsidR="006A610A" w:rsidRDefault="006A610A" w:rsidP="00B44169">
      <w:pPr>
        <w:widowControl w:val="0"/>
        <w:autoSpaceDE w:val="0"/>
        <w:autoSpaceDN w:val="0"/>
        <w:adjustRightInd w:val="0"/>
        <w:spacing w:line="374" w:lineRule="atLeast"/>
        <w:ind w:left="1080"/>
        <w:rPr>
          <w:sz w:val="24"/>
          <w:lang w:val="it-IT"/>
        </w:rPr>
      </w:pPr>
      <w:r w:rsidRPr="006A610A">
        <w:rPr>
          <w:b/>
          <w:sz w:val="24"/>
          <w:lang w:val="it-IT"/>
        </w:rPr>
        <w:t>Manager Proiect:</w:t>
      </w:r>
      <w:r w:rsidRPr="006A610A">
        <w:rPr>
          <w:sz w:val="24"/>
          <w:lang w:val="it-IT"/>
        </w:rPr>
        <w:t xml:space="preserve"> Viorica-Marilena Patrascu, expert evaluator principal, inregistrat din anul 2010 la pozitia 201 din Registrul National al Elaboratorilor de studii pentru protectia mediului (RM, RIM, BM, RA), cu certificat reinnoit la data de 17.07.2015.</w:t>
      </w:r>
    </w:p>
    <w:p w14:paraId="29A28D7D" w14:textId="77777777" w:rsidR="003F79C6" w:rsidRPr="006A610A" w:rsidRDefault="003F79C6" w:rsidP="00B44169">
      <w:pPr>
        <w:widowControl w:val="0"/>
        <w:autoSpaceDE w:val="0"/>
        <w:autoSpaceDN w:val="0"/>
        <w:adjustRightInd w:val="0"/>
        <w:spacing w:line="374" w:lineRule="atLeast"/>
        <w:ind w:left="1080"/>
        <w:rPr>
          <w:sz w:val="24"/>
          <w:lang w:val="it-IT"/>
        </w:rPr>
      </w:pPr>
    </w:p>
    <w:p w14:paraId="5C1AB0CD" w14:textId="77777777" w:rsidR="006A610A" w:rsidRDefault="006A610A" w:rsidP="00B44169">
      <w:pPr>
        <w:ind w:left="1080"/>
        <w:rPr>
          <w:rFonts w:cs="Arial"/>
          <w:b/>
          <w:i/>
          <w:szCs w:val="20"/>
          <w:lang w:val="it-IT"/>
        </w:rPr>
      </w:pPr>
      <w:r w:rsidRPr="00F52A1A">
        <w:rPr>
          <w:rFonts w:cs="Arial"/>
          <w:b/>
          <w:i/>
          <w:szCs w:val="20"/>
          <w:lang w:val="it-IT"/>
        </w:rPr>
        <w:t>Extras din</w:t>
      </w:r>
      <w:r>
        <w:rPr>
          <w:rFonts w:cs="Arial"/>
          <w:b/>
          <w:i/>
          <w:szCs w:val="20"/>
          <w:lang w:val="it-IT"/>
        </w:rPr>
        <w:t>:</w:t>
      </w:r>
      <w:r w:rsidRPr="00F52A1A">
        <w:rPr>
          <w:rFonts w:cs="Arial"/>
          <w:b/>
          <w:i/>
          <w:szCs w:val="20"/>
          <w:lang w:val="it-IT"/>
        </w:rPr>
        <w:t xml:space="preserve"> </w:t>
      </w:r>
    </w:p>
    <w:p w14:paraId="06FD91C0" w14:textId="77777777" w:rsidR="006A610A" w:rsidRPr="00F52A1A" w:rsidRDefault="006A610A" w:rsidP="00B44169">
      <w:pPr>
        <w:ind w:left="1080"/>
        <w:rPr>
          <w:rFonts w:cs="Arial"/>
          <w:b/>
          <w:i/>
          <w:sz w:val="18"/>
          <w:szCs w:val="18"/>
          <w:lang w:val="it-IT"/>
        </w:rPr>
      </w:pPr>
      <w:r w:rsidRPr="00F52A1A">
        <w:rPr>
          <w:rFonts w:cs="Arial"/>
          <w:b/>
          <w:i/>
          <w:sz w:val="18"/>
          <w:szCs w:val="18"/>
          <w:lang w:val="it-IT"/>
        </w:rPr>
        <w:t>REGISTRUL NATIONAL AL ELABORATORILOR DE S</w:t>
      </w:r>
      <w:r>
        <w:rPr>
          <w:rFonts w:cs="Arial"/>
          <w:b/>
          <w:i/>
          <w:sz w:val="18"/>
          <w:szCs w:val="18"/>
          <w:lang w:val="it-IT"/>
        </w:rPr>
        <w:t>TUDII PENTRU PROTECTIA MEDIULUI</w:t>
      </w:r>
    </w:p>
    <w:tbl>
      <w:tblPr>
        <w:tblStyle w:val="TableGrid"/>
        <w:tblW w:w="0" w:type="auto"/>
        <w:tblLook w:val="04A0" w:firstRow="1" w:lastRow="0" w:firstColumn="1" w:lastColumn="0" w:noHBand="0" w:noVBand="1"/>
      </w:tblPr>
      <w:tblGrid>
        <w:gridCol w:w="9174"/>
      </w:tblGrid>
      <w:tr w:rsidR="006A610A" w14:paraId="266A46CC" w14:textId="77777777" w:rsidTr="00B44169">
        <w:tc>
          <w:tcPr>
            <w:tcW w:w="8720" w:type="dxa"/>
          </w:tcPr>
          <w:p w14:paraId="48CD2E18" w14:textId="77777777" w:rsidR="006A610A" w:rsidRDefault="006A610A" w:rsidP="00854F6D">
            <w:pPr>
              <w:rPr>
                <w:rFonts w:cs="Arial"/>
                <w:b/>
                <w:szCs w:val="20"/>
                <w:lang w:val="it-IT"/>
              </w:rPr>
            </w:pPr>
            <w:r>
              <w:rPr>
                <w:rFonts w:cs="Arial"/>
                <w:noProof/>
                <w:lang w:val="en-US"/>
              </w:rPr>
              <w:drawing>
                <wp:inline distT="0" distB="0" distL="0" distR="0" wp14:anchorId="1AADF8E1" wp14:editId="1F319E6A">
                  <wp:extent cx="5400037" cy="226502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265029"/>
                          </a:xfrm>
                          <a:prstGeom prst="rect">
                            <a:avLst/>
                          </a:prstGeom>
                          <a:noFill/>
                          <a:ln>
                            <a:noFill/>
                          </a:ln>
                        </pic:spPr>
                      </pic:pic>
                    </a:graphicData>
                  </a:graphic>
                </wp:inline>
              </w:drawing>
            </w:r>
          </w:p>
          <w:p w14:paraId="026E232B" w14:textId="77777777" w:rsidR="006A610A" w:rsidRDefault="006A610A" w:rsidP="00854F6D">
            <w:pPr>
              <w:rPr>
                <w:rFonts w:cs="Arial"/>
                <w:b/>
                <w:szCs w:val="20"/>
                <w:lang w:val="it-IT"/>
              </w:rPr>
            </w:pPr>
            <w:r>
              <w:rPr>
                <w:rFonts w:cs="Arial"/>
                <w:b/>
                <w:szCs w:val="20"/>
                <w:lang w:val="it-IT"/>
              </w:rPr>
              <w:t>......................................................................................................................................................</w:t>
            </w:r>
          </w:p>
          <w:p w14:paraId="5647D0EE" w14:textId="77777777" w:rsidR="006A610A" w:rsidRDefault="006A610A" w:rsidP="00854F6D">
            <w:pPr>
              <w:rPr>
                <w:rFonts w:cs="Arial"/>
                <w:b/>
                <w:szCs w:val="20"/>
                <w:lang w:val="it-IT"/>
              </w:rPr>
            </w:pPr>
            <w:r>
              <w:rPr>
                <w:rFonts w:cs="Arial"/>
                <w:noProof/>
                <w:lang w:val="en-US"/>
              </w:rPr>
              <w:drawing>
                <wp:inline distT="0" distB="0" distL="0" distR="0" wp14:anchorId="4D9717B5" wp14:editId="3875545E">
                  <wp:extent cx="5400040" cy="105830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058304"/>
                          </a:xfrm>
                          <a:prstGeom prst="rect">
                            <a:avLst/>
                          </a:prstGeom>
                          <a:noFill/>
                          <a:ln>
                            <a:noFill/>
                          </a:ln>
                        </pic:spPr>
                      </pic:pic>
                    </a:graphicData>
                  </a:graphic>
                </wp:inline>
              </w:drawing>
            </w:r>
          </w:p>
          <w:p w14:paraId="1C273007" w14:textId="77777777" w:rsidR="006A610A" w:rsidRDefault="006A610A" w:rsidP="00854F6D">
            <w:pPr>
              <w:rPr>
                <w:rFonts w:cs="Arial"/>
                <w:b/>
                <w:szCs w:val="20"/>
                <w:lang w:val="it-IT"/>
              </w:rPr>
            </w:pPr>
            <w:r>
              <w:rPr>
                <w:rFonts w:cs="Arial"/>
                <w:b/>
                <w:szCs w:val="20"/>
                <w:lang w:val="it-IT"/>
              </w:rPr>
              <w:t>........................................................................................................................</w:t>
            </w:r>
            <w:r w:rsidR="001528AA">
              <w:rPr>
                <w:rFonts w:cs="Arial"/>
                <w:b/>
                <w:szCs w:val="20"/>
                <w:lang w:val="it-IT"/>
              </w:rPr>
              <w:t>...........................</w:t>
            </w:r>
          </w:p>
        </w:tc>
      </w:tr>
    </w:tbl>
    <w:p w14:paraId="562ADA2C" w14:textId="77777777"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t>Contractul pentru intocmirea raportului de amplasament (RA) privind situatia de referinta  a fost incheiat cu</w:t>
      </w:r>
      <w:r w:rsidR="00671EFD">
        <w:rPr>
          <w:sz w:val="24"/>
          <w:lang w:val="it-IT"/>
        </w:rPr>
        <w:t>:</w:t>
      </w:r>
    </w:p>
    <w:p w14:paraId="4500B090" w14:textId="77777777"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t xml:space="preserve">S.C. VMP Integrated Environment S.R.L., </w:t>
      </w:r>
    </w:p>
    <w:p w14:paraId="46825157" w14:textId="77777777"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lastRenderedPageBreak/>
        <w:t xml:space="preserve">CUI: RO17752407, </w:t>
      </w:r>
    </w:p>
    <w:p w14:paraId="107745F5" w14:textId="77777777" w:rsidR="00671EFD" w:rsidRDefault="006A610A" w:rsidP="00B44169">
      <w:pPr>
        <w:widowControl w:val="0"/>
        <w:autoSpaceDE w:val="0"/>
        <w:autoSpaceDN w:val="0"/>
        <w:adjustRightInd w:val="0"/>
        <w:spacing w:line="374" w:lineRule="atLeast"/>
        <w:ind w:left="1080"/>
        <w:rPr>
          <w:sz w:val="24"/>
          <w:lang w:val="it-IT"/>
        </w:rPr>
      </w:pPr>
      <w:r w:rsidRPr="006A610A">
        <w:rPr>
          <w:sz w:val="24"/>
          <w:lang w:val="it-IT"/>
        </w:rPr>
        <w:t xml:space="preserve">Nr. Inreg. la Reg. Com.: J23/2327/2014, </w:t>
      </w:r>
    </w:p>
    <w:p w14:paraId="4AC38931" w14:textId="77777777" w:rsidR="006A610A" w:rsidRPr="006A610A" w:rsidRDefault="00671EFD" w:rsidP="00B44169">
      <w:pPr>
        <w:widowControl w:val="0"/>
        <w:autoSpaceDE w:val="0"/>
        <w:autoSpaceDN w:val="0"/>
        <w:adjustRightInd w:val="0"/>
        <w:spacing w:line="374" w:lineRule="atLeast"/>
        <w:ind w:left="1080"/>
        <w:rPr>
          <w:sz w:val="24"/>
          <w:lang w:val="it-IT"/>
        </w:rPr>
      </w:pPr>
      <w:r>
        <w:rPr>
          <w:sz w:val="24"/>
          <w:lang w:val="it-IT"/>
        </w:rPr>
        <w:t>A</w:t>
      </w:r>
      <w:r w:rsidR="006A610A" w:rsidRPr="006A610A">
        <w:rPr>
          <w:sz w:val="24"/>
          <w:lang w:val="it-IT"/>
        </w:rPr>
        <w:t>dresa: 077025 Bragadiru, str. Toamnei, nr. 14A.</w:t>
      </w:r>
    </w:p>
    <w:p w14:paraId="4A72F7B0" w14:textId="77777777" w:rsidR="006A610A" w:rsidRPr="006A610A" w:rsidRDefault="006A610A" w:rsidP="00B44169">
      <w:pPr>
        <w:widowControl w:val="0"/>
        <w:autoSpaceDE w:val="0"/>
        <w:autoSpaceDN w:val="0"/>
        <w:adjustRightInd w:val="0"/>
        <w:spacing w:line="374" w:lineRule="atLeast"/>
        <w:ind w:left="1080"/>
        <w:rPr>
          <w:sz w:val="24"/>
          <w:lang w:val="it-IT"/>
        </w:rPr>
      </w:pPr>
      <w:r w:rsidRPr="006A610A">
        <w:rPr>
          <w:sz w:val="24"/>
          <w:lang w:val="it-IT"/>
        </w:rPr>
        <w:t>Administrator: Viorica-Marilena Patrascu</w:t>
      </w:r>
    </w:p>
    <w:p w14:paraId="37950171" w14:textId="77777777" w:rsidR="006A610A" w:rsidRPr="006A610A" w:rsidRDefault="00B65B66" w:rsidP="00B44169">
      <w:pPr>
        <w:widowControl w:val="0"/>
        <w:autoSpaceDE w:val="0"/>
        <w:autoSpaceDN w:val="0"/>
        <w:adjustRightInd w:val="0"/>
        <w:spacing w:line="374" w:lineRule="atLeast"/>
        <w:ind w:left="1080"/>
        <w:rPr>
          <w:sz w:val="24"/>
          <w:lang w:val="it-IT"/>
        </w:rPr>
      </w:pPr>
      <w:r>
        <w:rPr>
          <w:sz w:val="24"/>
          <w:lang w:val="it-IT"/>
        </w:rPr>
        <w:t>Tel.</w:t>
      </w:r>
      <w:r w:rsidR="006A610A" w:rsidRPr="006A610A">
        <w:rPr>
          <w:sz w:val="24"/>
          <w:lang w:val="it-IT"/>
        </w:rPr>
        <w:t>:     0733 988 911;  0748 111 226</w:t>
      </w:r>
    </w:p>
    <w:p w14:paraId="6A65121B" w14:textId="77777777" w:rsidR="006A610A" w:rsidRDefault="006A610A" w:rsidP="00B44169">
      <w:pPr>
        <w:widowControl w:val="0"/>
        <w:autoSpaceDE w:val="0"/>
        <w:autoSpaceDN w:val="0"/>
        <w:adjustRightInd w:val="0"/>
        <w:spacing w:line="374" w:lineRule="atLeast"/>
        <w:ind w:left="1080"/>
        <w:rPr>
          <w:sz w:val="24"/>
          <w:lang w:val="it-IT"/>
        </w:rPr>
      </w:pPr>
      <w:r w:rsidRPr="006A610A">
        <w:rPr>
          <w:sz w:val="24"/>
          <w:lang w:val="it-IT"/>
        </w:rPr>
        <w:t xml:space="preserve">E-mail: </w:t>
      </w:r>
      <w:hyperlink r:id="rId13" w:history="1">
        <w:r w:rsidR="00671EFD" w:rsidRPr="0032078D">
          <w:rPr>
            <w:rStyle w:val="Hyperlink"/>
            <w:sz w:val="24"/>
            <w:lang w:val="it-IT"/>
          </w:rPr>
          <w:t>marilena.patrascu@yahoo.com</w:t>
        </w:r>
      </w:hyperlink>
    </w:p>
    <w:p w14:paraId="42748FA4" w14:textId="77777777" w:rsidR="005F7CB7" w:rsidRPr="005F7CB7" w:rsidRDefault="005F7CB7" w:rsidP="00B44169">
      <w:pPr>
        <w:widowControl w:val="0"/>
        <w:autoSpaceDE w:val="0"/>
        <w:autoSpaceDN w:val="0"/>
        <w:adjustRightInd w:val="0"/>
        <w:spacing w:line="374" w:lineRule="atLeast"/>
        <w:ind w:left="360"/>
        <w:rPr>
          <w:b/>
          <w:i/>
          <w:sz w:val="24"/>
          <w:lang w:val="it-IT"/>
        </w:rPr>
      </w:pPr>
      <w:r w:rsidRPr="005F7CB7">
        <w:rPr>
          <w:b/>
          <w:i/>
          <w:sz w:val="24"/>
          <w:lang w:val="it-IT"/>
        </w:rPr>
        <w:t>Colaboratori</w:t>
      </w:r>
    </w:p>
    <w:p w14:paraId="0CB76DC2" w14:textId="77777777" w:rsidR="00CA511D" w:rsidRDefault="00CA511D" w:rsidP="00CA511D">
      <w:pPr>
        <w:widowControl w:val="0"/>
        <w:autoSpaceDE w:val="0"/>
        <w:autoSpaceDN w:val="0"/>
        <w:adjustRightInd w:val="0"/>
        <w:spacing w:line="374" w:lineRule="atLeast"/>
        <w:ind w:left="0"/>
        <w:rPr>
          <w:sz w:val="24"/>
          <w:lang w:val="it-IT"/>
        </w:rPr>
      </w:pPr>
      <w:r w:rsidRPr="00671EFD">
        <w:rPr>
          <w:sz w:val="24"/>
          <w:lang w:val="it-IT"/>
        </w:rPr>
        <w:t xml:space="preserve">Prezentul </w:t>
      </w:r>
      <w:r>
        <w:rPr>
          <w:sz w:val="24"/>
          <w:lang w:val="it-IT"/>
        </w:rPr>
        <w:t>raport a fost intocmit cu sprijinul si in baza informatiilor furnizate de catre Departamentul Mediu din cadrul:</w:t>
      </w:r>
    </w:p>
    <w:p w14:paraId="73FA6385" w14:textId="39A93031" w:rsidR="00CA511D" w:rsidRDefault="00CA511D" w:rsidP="00CA511D">
      <w:pPr>
        <w:widowControl w:val="0"/>
        <w:autoSpaceDE w:val="0"/>
        <w:autoSpaceDN w:val="0"/>
        <w:adjustRightInd w:val="0"/>
        <w:spacing w:line="374" w:lineRule="atLeast"/>
        <w:rPr>
          <w:sz w:val="24"/>
          <w:lang w:val="it-IT"/>
        </w:rPr>
      </w:pPr>
      <w:r w:rsidRPr="00B65B66">
        <w:rPr>
          <w:sz w:val="24"/>
          <w:lang w:val="it-IT"/>
        </w:rPr>
        <w:t xml:space="preserve">S.C. SMITHFIELD </w:t>
      </w:r>
      <w:r w:rsidR="00DF201E">
        <w:rPr>
          <w:sz w:val="24"/>
          <w:lang w:val="it-IT"/>
        </w:rPr>
        <w:t>ROMANIA</w:t>
      </w:r>
      <w:r w:rsidRPr="00B65B66">
        <w:rPr>
          <w:sz w:val="24"/>
          <w:lang w:val="it-IT"/>
        </w:rPr>
        <w:t xml:space="preserve"> S.R.L.</w:t>
      </w:r>
    </w:p>
    <w:p w14:paraId="67C8E06C" w14:textId="77777777" w:rsidR="00CA511D" w:rsidRDefault="00CA511D" w:rsidP="00CA511D">
      <w:pPr>
        <w:widowControl w:val="0"/>
        <w:autoSpaceDE w:val="0"/>
        <w:autoSpaceDN w:val="0"/>
        <w:adjustRightInd w:val="0"/>
        <w:spacing w:line="374" w:lineRule="atLeast"/>
        <w:rPr>
          <w:sz w:val="24"/>
          <w:lang w:val="it-IT"/>
        </w:rPr>
      </w:pPr>
      <w:r>
        <w:rPr>
          <w:sz w:val="24"/>
          <w:lang w:val="it-IT"/>
        </w:rPr>
        <w:t>CUI: RO13427047</w:t>
      </w:r>
    </w:p>
    <w:p w14:paraId="205679DC" w14:textId="77777777" w:rsidR="00CA511D" w:rsidRPr="00B65B66" w:rsidRDefault="00CA511D" w:rsidP="00CA511D">
      <w:pPr>
        <w:widowControl w:val="0"/>
        <w:autoSpaceDE w:val="0"/>
        <w:autoSpaceDN w:val="0"/>
        <w:adjustRightInd w:val="0"/>
        <w:spacing w:line="374" w:lineRule="atLeast"/>
        <w:rPr>
          <w:sz w:val="24"/>
          <w:lang w:val="it-IT"/>
        </w:rPr>
      </w:pPr>
      <w:r w:rsidRPr="00B65B66">
        <w:rPr>
          <w:sz w:val="24"/>
          <w:lang w:val="it-IT"/>
        </w:rPr>
        <w:t xml:space="preserve">Nr. </w:t>
      </w:r>
      <w:r>
        <w:rPr>
          <w:sz w:val="24"/>
          <w:lang w:val="it-IT"/>
        </w:rPr>
        <w:t xml:space="preserve">Inreg. </w:t>
      </w:r>
      <w:r w:rsidRPr="00B65B66">
        <w:rPr>
          <w:sz w:val="24"/>
          <w:lang w:val="it-IT"/>
        </w:rPr>
        <w:t>Reg</w:t>
      </w:r>
      <w:r>
        <w:rPr>
          <w:sz w:val="24"/>
          <w:lang w:val="it-IT"/>
        </w:rPr>
        <w:t xml:space="preserve">. </w:t>
      </w:r>
      <w:r w:rsidRPr="00B65B66">
        <w:rPr>
          <w:sz w:val="24"/>
          <w:lang w:val="it-IT"/>
        </w:rPr>
        <w:t>Com</w:t>
      </w:r>
      <w:r>
        <w:rPr>
          <w:sz w:val="24"/>
          <w:lang w:val="it-IT"/>
        </w:rPr>
        <w:t>.</w:t>
      </w:r>
      <w:r w:rsidRPr="00B65B66">
        <w:rPr>
          <w:sz w:val="24"/>
          <w:lang w:val="it-IT"/>
        </w:rPr>
        <w:t>: J35/962/2000</w:t>
      </w:r>
    </w:p>
    <w:p w14:paraId="308DB29B" w14:textId="1500A394" w:rsidR="00CA511D" w:rsidRDefault="00CA511D" w:rsidP="00CA511D">
      <w:pPr>
        <w:widowControl w:val="0"/>
        <w:autoSpaceDE w:val="0"/>
        <w:autoSpaceDN w:val="0"/>
        <w:adjustRightInd w:val="0"/>
        <w:spacing w:line="374" w:lineRule="atLeast"/>
        <w:rPr>
          <w:sz w:val="24"/>
          <w:lang w:val="it-IT"/>
        </w:rPr>
      </w:pPr>
      <w:r w:rsidRPr="00B65B66">
        <w:rPr>
          <w:sz w:val="24"/>
          <w:lang w:val="it-IT"/>
        </w:rPr>
        <w:t xml:space="preserve">Adresa: TIMISOARA, str. POLONA, nr. 4, </w:t>
      </w:r>
      <w:r w:rsidR="00DF201E">
        <w:t>CORP COMPLEX P + 2E</w:t>
      </w:r>
    </w:p>
    <w:p w14:paraId="4709BB4D" w14:textId="77777777" w:rsidR="00720AA2" w:rsidRDefault="00720AA2" w:rsidP="00CA511D">
      <w:pPr>
        <w:widowControl w:val="0"/>
        <w:autoSpaceDE w:val="0"/>
        <w:autoSpaceDN w:val="0"/>
        <w:adjustRightInd w:val="0"/>
        <w:spacing w:line="374" w:lineRule="atLeast"/>
        <w:rPr>
          <w:b/>
          <w:sz w:val="24"/>
          <w:lang w:val="it-IT"/>
        </w:rPr>
      </w:pPr>
    </w:p>
    <w:p w14:paraId="5B634E64" w14:textId="77777777" w:rsidR="00CA511D" w:rsidRDefault="00CA511D" w:rsidP="00CA511D">
      <w:pPr>
        <w:widowControl w:val="0"/>
        <w:autoSpaceDE w:val="0"/>
        <w:autoSpaceDN w:val="0"/>
        <w:adjustRightInd w:val="0"/>
        <w:spacing w:line="374" w:lineRule="atLeast"/>
        <w:rPr>
          <w:sz w:val="24"/>
          <w:lang w:val="it-IT"/>
        </w:rPr>
      </w:pPr>
      <w:r>
        <w:rPr>
          <w:b/>
          <w:sz w:val="24"/>
          <w:lang w:val="it-IT"/>
        </w:rPr>
        <w:t xml:space="preserve">Sef Departament Mediu: </w:t>
      </w:r>
      <w:r>
        <w:rPr>
          <w:sz w:val="24"/>
          <w:lang w:val="it-IT"/>
        </w:rPr>
        <w:t xml:space="preserve">Ana Ionica </w:t>
      </w:r>
    </w:p>
    <w:p w14:paraId="0BC32EDE" w14:textId="77777777" w:rsidR="00CA511D" w:rsidRDefault="00CA511D" w:rsidP="00CA511D">
      <w:pPr>
        <w:widowControl w:val="0"/>
        <w:autoSpaceDE w:val="0"/>
        <w:autoSpaceDN w:val="0"/>
        <w:adjustRightInd w:val="0"/>
        <w:spacing w:line="374" w:lineRule="atLeast"/>
        <w:rPr>
          <w:sz w:val="24"/>
          <w:lang w:val="it-IT"/>
        </w:rPr>
      </w:pPr>
      <w:r w:rsidRPr="00B65B66">
        <w:rPr>
          <w:sz w:val="24"/>
          <w:lang w:val="it-IT"/>
        </w:rPr>
        <w:t>Tel.:</w:t>
      </w:r>
      <w:r>
        <w:rPr>
          <w:sz w:val="24"/>
          <w:lang w:val="it-IT"/>
        </w:rPr>
        <w:t xml:space="preserve"> 0729 887 120</w:t>
      </w:r>
    </w:p>
    <w:p w14:paraId="59E9BAA3" w14:textId="77777777" w:rsidR="00CA511D" w:rsidRDefault="00CA511D" w:rsidP="00CA511D">
      <w:pPr>
        <w:widowControl w:val="0"/>
        <w:autoSpaceDE w:val="0"/>
        <w:autoSpaceDN w:val="0"/>
        <w:adjustRightInd w:val="0"/>
        <w:spacing w:line="374" w:lineRule="atLeast"/>
        <w:rPr>
          <w:sz w:val="24"/>
          <w:lang w:val="it-IT"/>
        </w:rPr>
      </w:pPr>
      <w:r>
        <w:rPr>
          <w:sz w:val="24"/>
          <w:lang w:val="it-IT"/>
        </w:rPr>
        <w:t xml:space="preserve">E-mail: </w:t>
      </w:r>
      <w:hyperlink r:id="rId14" w:history="1">
        <w:r w:rsidRPr="0032078D">
          <w:rPr>
            <w:rStyle w:val="Hyperlink"/>
            <w:sz w:val="24"/>
            <w:lang w:val="it-IT"/>
          </w:rPr>
          <w:t>ana.ionica@smithfieldferme.ro</w:t>
        </w:r>
      </w:hyperlink>
      <w:r>
        <w:rPr>
          <w:sz w:val="24"/>
          <w:lang w:val="it-IT"/>
        </w:rPr>
        <w:t xml:space="preserve"> </w:t>
      </w:r>
    </w:p>
    <w:p w14:paraId="1BDF1A27" w14:textId="77777777" w:rsidR="00913E73" w:rsidRDefault="00913E73" w:rsidP="00913E73">
      <w:pPr>
        <w:widowControl w:val="0"/>
        <w:autoSpaceDE w:val="0"/>
        <w:autoSpaceDN w:val="0"/>
        <w:adjustRightInd w:val="0"/>
        <w:spacing w:line="374" w:lineRule="atLeast"/>
        <w:rPr>
          <w:sz w:val="24"/>
          <w:lang w:val="it-IT"/>
        </w:rPr>
      </w:pPr>
      <w:r>
        <w:rPr>
          <w:sz w:val="24"/>
          <w:lang w:val="it-IT"/>
        </w:rPr>
        <w:t>Responsabil de mediu pentru ferma: Alin Galcu</w:t>
      </w:r>
    </w:p>
    <w:p w14:paraId="58FB08F5" w14:textId="77777777" w:rsidR="00913E73" w:rsidRPr="005D47C9" w:rsidRDefault="00913E73" w:rsidP="00913E73">
      <w:pPr>
        <w:widowControl w:val="0"/>
        <w:autoSpaceDE w:val="0"/>
        <w:autoSpaceDN w:val="0"/>
        <w:adjustRightInd w:val="0"/>
        <w:spacing w:line="374" w:lineRule="atLeast"/>
        <w:rPr>
          <w:sz w:val="24"/>
          <w:lang w:val="it-IT"/>
        </w:rPr>
      </w:pPr>
      <w:r>
        <w:rPr>
          <w:sz w:val="24"/>
          <w:lang w:val="it-IT"/>
        </w:rPr>
        <w:t>Tel.: 0</w:t>
      </w:r>
      <w:r w:rsidRPr="005D47C9">
        <w:rPr>
          <w:color w:val="000000"/>
          <w:sz w:val="24"/>
        </w:rPr>
        <w:t>730 015 071</w:t>
      </w:r>
    </w:p>
    <w:p w14:paraId="31938116" w14:textId="77777777" w:rsidR="00913E73" w:rsidRPr="00B65B66" w:rsidRDefault="00913E73" w:rsidP="00913E73">
      <w:pPr>
        <w:widowControl w:val="0"/>
        <w:autoSpaceDE w:val="0"/>
        <w:autoSpaceDN w:val="0"/>
        <w:adjustRightInd w:val="0"/>
        <w:spacing w:line="374" w:lineRule="atLeast"/>
        <w:rPr>
          <w:sz w:val="24"/>
          <w:lang w:val="it-IT"/>
        </w:rPr>
      </w:pPr>
      <w:r>
        <w:rPr>
          <w:sz w:val="24"/>
          <w:lang w:val="it-IT"/>
        </w:rPr>
        <w:t xml:space="preserve">E-mail: </w:t>
      </w:r>
      <w:hyperlink r:id="rId15" w:history="1">
        <w:r w:rsidRPr="005321AD">
          <w:rPr>
            <w:rStyle w:val="Hyperlink"/>
            <w:sz w:val="24"/>
            <w:lang w:val="it-IT"/>
          </w:rPr>
          <w:t>alin.galcu@smithfieldferme.ro</w:t>
        </w:r>
      </w:hyperlink>
      <w:r>
        <w:rPr>
          <w:sz w:val="24"/>
          <w:lang w:val="it-IT"/>
        </w:rPr>
        <w:t xml:space="preserve">  </w:t>
      </w:r>
    </w:p>
    <w:p w14:paraId="52EEF416" w14:textId="23C37152" w:rsidR="00CA511D" w:rsidRPr="00B65B66" w:rsidRDefault="0071488F" w:rsidP="00CA511D">
      <w:pPr>
        <w:widowControl w:val="0"/>
        <w:autoSpaceDE w:val="0"/>
        <w:autoSpaceDN w:val="0"/>
        <w:adjustRightInd w:val="0"/>
        <w:spacing w:line="374" w:lineRule="atLeast"/>
        <w:rPr>
          <w:sz w:val="24"/>
          <w:lang w:val="it-IT"/>
        </w:rPr>
      </w:pPr>
      <w:r>
        <w:rPr>
          <w:sz w:val="24"/>
          <w:lang w:val="it-IT"/>
        </w:rPr>
        <w:t xml:space="preserve"> </w:t>
      </w:r>
      <w:r w:rsidR="00CA511D">
        <w:rPr>
          <w:sz w:val="24"/>
          <w:lang w:val="it-IT"/>
        </w:rPr>
        <w:t xml:space="preserve"> </w:t>
      </w:r>
    </w:p>
    <w:p w14:paraId="3416D585" w14:textId="77777777" w:rsidR="00671EFD" w:rsidRPr="003D1685" w:rsidRDefault="00671EFD" w:rsidP="0022317A">
      <w:pPr>
        <w:pStyle w:val="Heading2"/>
        <w:tabs>
          <w:tab w:val="clear" w:pos="696"/>
          <w:tab w:val="num" w:pos="1056"/>
        </w:tabs>
        <w:ind w:left="1056"/>
        <w:rPr>
          <w:noProof/>
        </w:rPr>
      </w:pPr>
      <w:bookmarkStart w:id="13" w:name="_Toc431155061"/>
      <w:bookmarkStart w:id="14" w:name="_Toc506383733"/>
      <w:r w:rsidRPr="003D1685">
        <w:rPr>
          <w:noProof/>
        </w:rPr>
        <w:t>Obiective</w:t>
      </w:r>
      <w:bookmarkEnd w:id="13"/>
      <w:bookmarkEnd w:id="14"/>
    </w:p>
    <w:p w14:paraId="6B0A2DE0" w14:textId="0487BB58" w:rsidR="00671EFD" w:rsidRPr="00671EFD" w:rsidRDefault="00D12908" w:rsidP="00B44169">
      <w:pPr>
        <w:widowControl w:val="0"/>
        <w:autoSpaceDE w:val="0"/>
        <w:autoSpaceDN w:val="0"/>
        <w:adjustRightInd w:val="0"/>
        <w:spacing w:line="374" w:lineRule="atLeast"/>
        <w:rPr>
          <w:rFonts w:cs="Arial"/>
          <w:sz w:val="24"/>
          <w:lang w:val="it-IT"/>
        </w:rPr>
      </w:pPr>
      <w:r w:rsidRPr="00671EFD">
        <w:rPr>
          <w:rFonts w:cs="Arial"/>
          <w:sz w:val="24"/>
          <w:lang w:val="it-IT"/>
        </w:rPr>
        <w:t xml:space="preserve">Principalul obiectiv al raportului este constituirea unui punct de plecare atat pentru </w:t>
      </w:r>
      <w:r w:rsidRPr="003E7B93">
        <w:rPr>
          <w:rFonts w:cs="Arial"/>
          <w:sz w:val="24"/>
          <w:lang w:val="it-IT"/>
        </w:rPr>
        <w:t>stabilirea conditiilor de conformare, cat si pentru evaluari ulterioare ale conformarii cu prevederile legale privind emisiile industriale</w:t>
      </w:r>
      <w:r w:rsidR="00671EFD" w:rsidRPr="00671EFD">
        <w:rPr>
          <w:rFonts w:cs="Arial"/>
          <w:sz w:val="24"/>
          <w:lang w:val="it-IT"/>
        </w:rPr>
        <w:t>. Pentru realizarea acestui obiectiv, raportul de amplasament trebuie:</w:t>
      </w:r>
    </w:p>
    <w:p w14:paraId="008ECD0F"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 xml:space="preserve">sa formeze punctul de referinta pentru evaluarile ulterioare ale amplasamentului; </w:t>
      </w:r>
    </w:p>
    <w:p w14:paraId="015D7479" w14:textId="77777777" w:rsidR="00671EFD" w:rsidRPr="00B65B66" w:rsidRDefault="00671EFD" w:rsidP="00B44169">
      <w:pPr>
        <w:pStyle w:val="ListParagraph"/>
        <w:widowControl w:val="0"/>
        <w:numPr>
          <w:ilvl w:val="0"/>
          <w:numId w:val="7"/>
        </w:numPr>
        <w:tabs>
          <w:tab w:val="num" w:pos="2160"/>
        </w:tabs>
        <w:autoSpaceDE w:val="0"/>
        <w:autoSpaceDN w:val="0"/>
        <w:adjustRightInd w:val="0"/>
        <w:spacing w:line="374" w:lineRule="atLeast"/>
        <w:ind w:left="1440"/>
        <w:jc w:val="both"/>
        <w:rPr>
          <w:rFonts w:cs="Arial"/>
          <w:sz w:val="24"/>
          <w:lang w:val="it-IT"/>
        </w:rPr>
      </w:pPr>
      <w:r w:rsidRPr="00B65B66">
        <w:rPr>
          <w:rFonts w:cs="Arial"/>
          <w:sz w:val="24"/>
          <w:lang w:val="it-IT"/>
        </w:rPr>
        <w:t>sa furnizeze informatii asupra caracteristicilor fizice ale terenului si ale vulnerabilitatii sale;</w:t>
      </w:r>
    </w:p>
    <w:p w14:paraId="7949E606"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sa furnizeze dovezi ale investigatiilor si masurilor intreprinse anterior in domeniul protectiei mediului.</w:t>
      </w:r>
    </w:p>
    <w:p w14:paraId="230A75FE" w14:textId="77777777"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Evaluarea amplasamentului are in vedere realizarea urmatoarelor obiective specifice:</w:t>
      </w:r>
    </w:p>
    <w:p w14:paraId="635D5B87"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analiza utilizarilor anterioare si actuale ale terenului pentru identificarea potentialilor poluanti;</w:t>
      </w:r>
    </w:p>
    <w:p w14:paraId="0F8D241C"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lastRenderedPageBreak/>
        <w:t>elaborarea modelului conceptual pentru determinarea cailor de propagare in mediu a potentialilor poluanti;</w:t>
      </w:r>
    </w:p>
    <w:p w14:paraId="34AF0663"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identificarea zonelor efectiv sau potential contaminate;</w:t>
      </w:r>
    </w:p>
    <w:p w14:paraId="3994D0FE" w14:textId="77777777" w:rsidR="00671EFD" w:rsidRPr="00B65B66" w:rsidRDefault="00671EFD" w:rsidP="00B44169">
      <w:pPr>
        <w:pStyle w:val="ListParagraph"/>
        <w:widowControl w:val="0"/>
        <w:numPr>
          <w:ilvl w:val="0"/>
          <w:numId w:val="7"/>
        </w:numPr>
        <w:tabs>
          <w:tab w:val="num" w:pos="1800"/>
        </w:tabs>
        <w:autoSpaceDE w:val="0"/>
        <w:autoSpaceDN w:val="0"/>
        <w:adjustRightInd w:val="0"/>
        <w:spacing w:line="374" w:lineRule="atLeast"/>
        <w:ind w:left="1440"/>
        <w:jc w:val="both"/>
        <w:rPr>
          <w:rFonts w:cs="Arial"/>
          <w:sz w:val="24"/>
          <w:lang w:val="it-IT"/>
        </w:rPr>
      </w:pPr>
      <w:r w:rsidRPr="00B65B66">
        <w:rPr>
          <w:rFonts w:cs="Arial"/>
          <w:sz w:val="24"/>
          <w:lang w:val="it-IT"/>
        </w:rPr>
        <w:t>evaluarea starii de calitate a solului si a apelor subterane, in cazul identificarii unor zone poluate sau potential poluante.</w:t>
      </w:r>
    </w:p>
    <w:p w14:paraId="4500D3A1" w14:textId="77777777" w:rsidR="00D12908" w:rsidRPr="00D12908" w:rsidRDefault="00D12908" w:rsidP="00D12908">
      <w:pPr>
        <w:widowControl w:val="0"/>
        <w:autoSpaceDE w:val="0"/>
        <w:autoSpaceDN w:val="0"/>
        <w:adjustRightInd w:val="0"/>
        <w:spacing w:line="374" w:lineRule="atLeast"/>
        <w:rPr>
          <w:rFonts w:cs="Arial"/>
          <w:sz w:val="24"/>
          <w:lang w:val="it-IT"/>
        </w:rPr>
      </w:pPr>
      <w:r w:rsidRPr="00D12908">
        <w:rPr>
          <w:rFonts w:cs="Arial"/>
          <w:sz w:val="24"/>
          <w:lang w:val="it-IT"/>
        </w:rPr>
        <w:t>Zona analizata cuprinde atat amplasamentul instalatiei si vecinatatile acestuia care pot fi afectate de activitatea desfasurata pe amplasament, cat si suprafetele de teren pe care a fost aplicat fertilizatorul organic provenit din ferma.</w:t>
      </w:r>
    </w:p>
    <w:p w14:paraId="4D210E50" w14:textId="4BC3B1A9" w:rsidR="00671EFD" w:rsidRPr="00D12908" w:rsidRDefault="00D12908" w:rsidP="00D12908">
      <w:pPr>
        <w:widowControl w:val="0"/>
        <w:autoSpaceDE w:val="0"/>
        <w:autoSpaceDN w:val="0"/>
        <w:adjustRightInd w:val="0"/>
        <w:spacing w:line="374" w:lineRule="atLeast"/>
        <w:rPr>
          <w:rFonts w:cs="Arial"/>
          <w:sz w:val="24"/>
          <w:lang w:val="it-IT"/>
        </w:rPr>
      </w:pPr>
      <w:r w:rsidRPr="00D12908">
        <w:rPr>
          <w:rFonts w:cs="Arial"/>
          <w:sz w:val="24"/>
          <w:lang w:val="it-IT"/>
        </w:rPr>
        <w:t>Raportul a fost intocmit pe baza datelor existente si a monitorizarii efectuate  privind calitatea solului si a apelor subterane freatice</w:t>
      </w:r>
      <w:r w:rsidR="00671EFD" w:rsidRPr="00D12908">
        <w:rPr>
          <w:rFonts w:cs="Arial"/>
          <w:sz w:val="24"/>
          <w:lang w:val="it-IT"/>
        </w:rPr>
        <w:t>.</w:t>
      </w:r>
    </w:p>
    <w:p w14:paraId="082EEDF4" w14:textId="77777777" w:rsidR="00671EFD" w:rsidRPr="0022317A" w:rsidRDefault="00671EFD" w:rsidP="0022317A">
      <w:pPr>
        <w:pStyle w:val="Heading2"/>
        <w:tabs>
          <w:tab w:val="clear" w:pos="696"/>
          <w:tab w:val="num" w:pos="1056"/>
        </w:tabs>
        <w:ind w:left="1056"/>
        <w:rPr>
          <w:noProof/>
        </w:rPr>
      </w:pPr>
      <w:bookmarkStart w:id="15" w:name="_Toc421263577"/>
      <w:bookmarkStart w:id="16" w:name="_Toc431155062"/>
      <w:bookmarkStart w:id="17" w:name="_Toc506383734"/>
      <w:r w:rsidRPr="0022317A">
        <w:rPr>
          <w:noProof/>
        </w:rPr>
        <w:t>Domeniu si abordare</w:t>
      </w:r>
      <w:bookmarkEnd w:id="15"/>
      <w:bookmarkEnd w:id="16"/>
      <w:bookmarkEnd w:id="17"/>
      <w:r w:rsidRPr="0022317A">
        <w:rPr>
          <w:noProof/>
        </w:rPr>
        <w:t xml:space="preserve"> </w:t>
      </w:r>
    </w:p>
    <w:p w14:paraId="0B6B69C8" w14:textId="77777777" w:rsidR="00671EFD" w:rsidRPr="00B65B66" w:rsidRDefault="00671EFD" w:rsidP="00B44169">
      <w:pPr>
        <w:widowControl w:val="0"/>
        <w:autoSpaceDE w:val="0"/>
        <w:autoSpaceDN w:val="0"/>
        <w:adjustRightInd w:val="0"/>
        <w:spacing w:line="374" w:lineRule="atLeast"/>
        <w:rPr>
          <w:rFonts w:cs="Arial"/>
          <w:sz w:val="24"/>
          <w:lang w:val="it-IT"/>
        </w:rPr>
      </w:pPr>
      <w:r w:rsidRPr="00B65B66">
        <w:rPr>
          <w:rFonts w:cs="Arial"/>
          <w:sz w:val="24"/>
          <w:lang w:val="it-IT"/>
        </w:rPr>
        <w:t>Raportul este impartit in urmatoarele capitole:</w:t>
      </w:r>
    </w:p>
    <w:p w14:paraId="32C5E3B7" w14:textId="77777777" w:rsidR="00671EFD" w:rsidRPr="00B65B66" w:rsidRDefault="00671EFD" w:rsidP="00B44169">
      <w:pPr>
        <w:widowControl w:val="0"/>
        <w:autoSpaceDE w:val="0"/>
        <w:autoSpaceDN w:val="0"/>
        <w:adjustRightInd w:val="0"/>
        <w:spacing w:line="374" w:lineRule="atLeast"/>
        <w:rPr>
          <w:rFonts w:cs="Arial"/>
          <w:sz w:val="24"/>
          <w:lang w:val="it-IT"/>
        </w:rPr>
      </w:pPr>
      <w:r w:rsidRPr="00B65B66">
        <w:rPr>
          <w:rFonts w:cs="Arial"/>
          <w:sz w:val="24"/>
          <w:lang w:val="it-IT"/>
        </w:rPr>
        <w:t>Capitolul 1 – Introducere</w:t>
      </w:r>
    </w:p>
    <w:p w14:paraId="6CBDB6F3" w14:textId="77777777" w:rsidR="00671EFD" w:rsidRPr="00B65B66" w:rsidRDefault="00671EFD" w:rsidP="00B44169">
      <w:pPr>
        <w:widowControl w:val="0"/>
        <w:autoSpaceDE w:val="0"/>
        <w:autoSpaceDN w:val="0"/>
        <w:adjustRightInd w:val="0"/>
        <w:spacing w:line="374" w:lineRule="atLeast"/>
        <w:rPr>
          <w:rFonts w:cs="Arial"/>
          <w:sz w:val="24"/>
          <w:lang w:val="it-IT"/>
        </w:rPr>
      </w:pPr>
      <w:r w:rsidRPr="00B65B66">
        <w:rPr>
          <w:rFonts w:cs="Arial"/>
          <w:sz w:val="24"/>
          <w:lang w:val="it-IT"/>
        </w:rPr>
        <w:t>Capitolul 2 – Descrierea amplasamentului – localizare, proprietate, descrierea utilizarilor actuale si aspectul terenului</w:t>
      </w:r>
    </w:p>
    <w:p w14:paraId="45206F74" w14:textId="77777777"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Capitolul 3 – Istoricul terenului - descrierea trecutului terenului</w:t>
      </w:r>
    </w:p>
    <w:p w14:paraId="086093A1" w14:textId="77777777"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Capitolul 4 – Recunoasterea terenului – descrierea unor aspecte de mediu identificate ca facand parte din descrierea terenului</w:t>
      </w:r>
    </w:p>
    <w:p w14:paraId="7C0C3CD5" w14:textId="77777777" w:rsidR="00671EFD" w:rsidRP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 xml:space="preserve">Capitolul 5 – Dezvoltarea unui “Model conceptual” </w:t>
      </w:r>
    </w:p>
    <w:p w14:paraId="7C86C42A" w14:textId="77777777" w:rsidR="00671EFD" w:rsidRDefault="00671EFD" w:rsidP="00B44169">
      <w:pPr>
        <w:widowControl w:val="0"/>
        <w:autoSpaceDE w:val="0"/>
        <w:autoSpaceDN w:val="0"/>
        <w:adjustRightInd w:val="0"/>
        <w:spacing w:line="374" w:lineRule="atLeast"/>
        <w:rPr>
          <w:rFonts w:cs="Arial"/>
          <w:sz w:val="24"/>
          <w:lang w:val="it-IT"/>
        </w:rPr>
      </w:pPr>
      <w:r w:rsidRPr="00671EFD">
        <w:rPr>
          <w:rFonts w:cs="Arial"/>
          <w:sz w:val="24"/>
          <w:lang w:val="it-IT"/>
        </w:rPr>
        <w:t xml:space="preserve">Capitolul 6 – </w:t>
      </w:r>
      <w:r w:rsidR="006C2ADB">
        <w:rPr>
          <w:rFonts w:cs="Arial"/>
          <w:sz w:val="24"/>
          <w:lang w:val="it-IT"/>
        </w:rPr>
        <w:t>Analize, mod de i</w:t>
      </w:r>
      <w:r w:rsidRPr="00671EFD">
        <w:rPr>
          <w:rFonts w:cs="Arial"/>
          <w:sz w:val="24"/>
          <w:lang w:val="it-IT"/>
        </w:rPr>
        <w:t>nterpretar</w:t>
      </w:r>
      <w:r w:rsidR="006C2ADB">
        <w:rPr>
          <w:rFonts w:cs="Arial"/>
          <w:sz w:val="24"/>
          <w:lang w:val="it-IT"/>
        </w:rPr>
        <w:t xml:space="preserve">e </w:t>
      </w:r>
      <w:r w:rsidRPr="00671EFD">
        <w:rPr>
          <w:rFonts w:cs="Arial"/>
          <w:sz w:val="24"/>
          <w:lang w:val="it-IT"/>
        </w:rPr>
        <w:t xml:space="preserve">si recomandari </w:t>
      </w:r>
    </w:p>
    <w:p w14:paraId="59208B26" w14:textId="3CB0647C" w:rsidR="003F36D0" w:rsidRPr="00671EFD" w:rsidRDefault="003F36D0" w:rsidP="00B44169">
      <w:pPr>
        <w:widowControl w:val="0"/>
        <w:autoSpaceDE w:val="0"/>
        <w:autoSpaceDN w:val="0"/>
        <w:adjustRightInd w:val="0"/>
        <w:spacing w:line="374" w:lineRule="atLeast"/>
        <w:rPr>
          <w:rFonts w:cs="Arial"/>
          <w:sz w:val="24"/>
          <w:lang w:val="it-IT"/>
        </w:rPr>
      </w:pPr>
      <w:r>
        <w:rPr>
          <w:rFonts w:cs="Arial"/>
          <w:sz w:val="24"/>
          <w:lang w:val="it-IT"/>
        </w:rPr>
        <w:t xml:space="preserve">Capitolul 7 – Consideratii generale </w:t>
      </w:r>
      <w:r w:rsidR="00D12908">
        <w:rPr>
          <w:rFonts w:cs="Arial"/>
          <w:sz w:val="24"/>
          <w:lang w:val="it-IT"/>
        </w:rPr>
        <w:t xml:space="preserve">si specifice </w:t>
      </w:r>
      <w:r>
        <w:rPr>
          <w:rFonts w:cs="Arial"/>
          <w:sz w:val="24"/>
          <w:lang w:val="it-IT"/>
        </w:rPr>
        <w:t>referitoare la “Raportu</w:t>
      </w:r>
      <w:r w:rsidR="00D12908">
        <w:rPr>
          <w:rFonts w:cs="Arial"/>
          <w:sz w:val="24"/>
          <w:lang w:val="it-IT"/>
        </w:rPr>
        <w:t>l privind situatia de referinta”</w:t>
      </w:r>
    </w:p>
    <w:p w14:paraId="50870F70" w14:textId="77777777" w:rsidR="00671EFD" w:rsidRDefault="00671EFD" w:rsidP="00B44169">
      <w:pPr>
        <w:pStyle w:val="BodyText"/>
        <w:ind w:left="360"/>
      </w:pPr>
    </w:p>
    <w:p w14:paraId="68682556" w14:textId="77777777" w:rsidR="00252DD7" w:rsidRDefault="00252DD7" w:rsidP="00B44169">
      <w:pPr>
        <w:pStyle w:val="Heading1"/>
        <w:ind w:left="1080"/>
        <w:rPr>
          <w:noProof/>
          <w:sz w:val="24"/>
          <w:lang w:val="it-IT"/>
        </w:rPr>
        <w:sectPr w:rsidR="00252DD7">
          <w:headerReference w:type="default" r:id="rId16"/>
          <w:pgSz w:w="11907" w:h="16840" w:code="9"/>
          <w:pgMar w:top="1361" w:right="1418" w:bottom="1361" w:left="1531" w:header="709" w:footer="709" w:gutter="0"/>
          <w:pgNumType w:start="1"/>
          <w:cols w:space="708"/>
          <w:docGrid w:linePitch="360"/>
        </w:sectPr>
      </w:pPr>
    </w:p>
    <w:p w14:paraId="7E6D326C" w14:textId="77777777" w:rsidR="003323DF" w:rsidRDefault="003323DF" w:rsidP="00B44169">
      <w:pPr>
        <w:pStyle w:val="Heading1"/>
        <w:ind w:left="1080"/>
        <w:rPr>
          <w:noProof/>
        </w:rPr>
      </w:pPr>
      <w:bookmarkStart w:id="18" w:name="_Toc506383735"/>
      <w:r>
        <w:rPr>
          <w:noProof/>
        </w:rPr>
        <w:lastRenderedPageBreak/>
        <w:t>DESCRIEREA AMPLASAMENTULUI</w:t>
      </w:r>
      <w:bookmarkEnd w:id="18"/>
      <w:r>
        <w:rPr>
          <w:noProof/>
        </w:rPr>
        <w:t xml:space="preserve"> </w:t>
      </w:r>
    </w:p>
    <w:p w14:paraId="3E3465CD" w14:textId="77777777" w:rsidR="003323DF" w:rsidRDefault="003323DF" w:rsidP="00B44169">
      <w:pPr>
        <w:pStyle w:val="Heading2"/>
        <w:tabs>
          <w:tab w:val="clear" w:pos="696"/>
          <w:tab w:val="num" w:pos="1056"/>
        </w:tabs>
        <w:ind w:left="1056"/>
        <w:rPr>
          <w:noProof/>
        </w:rPr>
      </w:pPr>
      <w:bookmarkStart w:id="19" w:name="_Toc506383736"/>
      <w:r>
        <w:rPr>
          <w:noProof/>
        </w:rPr>
        <w:t>Localizare</w:t>
      </w:r>
      <w:bookmarkEnd w:id="19"/>
    </w:p>
    <w:p w14:paraId="44A3BC53" w14:textId="77777777" w:rsidR="00D96A0F" w:rsidRDefault="00D96A0F" w:rsidP="00D96A0F">
      <w:pPr>
        <w:widowControl w:val="0"/>
        <w:autoSpaceDE w:val="0"/>
        <w:autoSpaceDN w:val="0"/>
        <w:adjustRightInd w:val="0"/>
        <w:spacing w:line="374" w:lineRule="atLeast"/>
        <w:rPr>
          <w:sz w:val="24"/>
          <w:lang w:val="it-IT"/>
        </w:rPr>
      </w:pPr>
      <w:r w:rsidRPr="001C7392">
        <w:rPr>
          <w:sz w:val="24"/>
          <w:lang w:val="it-IT"/>
        </w:rPr>
        <w:t xml:space="preserve">Ferma zootehnica </w:t>
      </w:r>
      <w:r>
        <w:rPr>
          <w:sz w:val="24"/>
          <w:lang w:val="it-IT"/>
        </w:rPr>
        <w:t>MISCA 1</w:t>
      </w:r>
      <w:r w:rsidRPr="001C7392">
        <w:rPr>
          <w:sz w:val="24"/>
          <w:lang w:val="it-IT"/>
        </w:rPr>
        <w:t xml:space="preserve"> este amplasata pe teritoriul administrativ al </w:t>
      </w:r>
      <w:r>
        <w:rPr>
          <w:sz w:val="24"/>
          <w:lang w:val="it-IT"/>
        </w:rPr>
        <w:t>comunei Misca, judetul Arad</w:t>
      </w:r>
      <w:r w:rsidRPr="001C7392">
        <w:rPr>
          <w:sz w:val="24"/>
          <w:lang w:val="it-IT"/>
        </w:rPr>
        <w:t xml:space="preserve"> pe </w:t>
      </w:r>
      <w:r>
        <w:rPr>
          <w:sz w:val="24"/>
        </w:rPr>
        <w:t xml:space="preserve">un teren situat in extravilan, in partea de nord-est a satului Misca, la o distanta de 3436 m faţă de intravilanul acestui sat, in partea de sud-est la 1216 m fata de intravilanul satului Zerindu Mic si la 1142 m sud-vest fata de intravilanul satului Vinatori. </w:t>
      </w:r>
      <w:r>
        <w:rPr>
          <w:sz w:val="24"/>
          <w:lang w:val="it-IT"/>
        </w:rPr>
        <w:t>In imediata vecinatate si pe o distanta de 1 km in jurul amplasamentului sunt terenuri cu folosinta agricola.</w:t>
      </w:r>
    </w:p>
    <w:p w14:paraId="587CA4FA" w14:textId="77777777" w:rsidR="00D96A0F" w:rsidRPr="00A308D8" w:rsidRDefault="00D96A0F" w:rsidP="00D96A0F">
      <w:pPr>
        <w:widowControl w:val="0"/>
        <w:autoSpaceDE w:val="0"/>
        <w:autoSpaceDN w:val="0"/>
        <w:adjustRightInd w:val="0"/>
        <w:spacing w:line="374" w:lineRule="atLeast"/>
        <w:rPr>
          <w:sz w:val="24"/>
        </w:rPr>
      </w:pPr>
      <w:r w:rsidRPr="00633148">
        <w:rPr>
          <w:sz w:val="24"/>
        </w:rPr>
        <w:t xml:space="preserve">Comuna Mişca </w:t>
      </w:r>
      <w:r>
        <w:rPr>
          <w:sz w:val="24"/>
        </w:rPr>
        <w:t xml:space="preserve">este </w:t>
      </w:r>
      <w:r w:rsidRPr="00633148">
        <w:rPr>
          <w:sz w:val="24"/>
        </w:rPr>
        <w:t>situată în nordul judeţului Arad, în Câmpia Crişurilor, pe DJ 794 - drum judeţean ce leagă DN 79 Arad-Oradea</w:t>
      </w:r>
      <w:r>
        <w:rPr>
          <w:sz w:val="24"/>
        </w:rPr>
        <w:t>.</w:t>
      </w:r>
    </w:p>
    <w:p w14:paraId="1895D137" w14:textId="3ACC36DD" w:rsidR="000B6BA5" w:rsidRDefault="00D96A0F" w:rsidP="00D96A0F">
      <w:pPr>
        <w:widowControl w:val="0"/>
        <w:autoSpaceDE w:val="0"/>
        <w:autoSpaceDN w:val="0"/>
        <w:adjustRightInd w:val="0"/>
        <w:spacing w:line="374" w:lineRule="atLeast"/>
        <w:rPr>
          <w:sz w:val="24"/>
        </w:rPr>
      </w:pPr>
      <w:r>
        <w:rPr>
          <w:sz w:val="24"/>
          <w:lang w:val="it-IT"/>
        </w:rPr>
        <w:t>Intrarea în obiectiv se face din DJ671 pe DE508</w:t>
      </w:r>
      <w:r>
        <w:rPr>
          <w:sz w:val="24"/>
        </w:rPr>
        <w:t xml:space="preserve">. </w:t>
      </w:r>
    </w:p>
    <w:p w14:paraId="47619E72" w14:textId="77777777" w:rsidR="00E601C3" w:rsidRDefault="00E601C3" w:rsidP="00D96A0F">
      <w:pPr>
        <w:widowControl w:val="0"/>
        <w:autoSpaceDE w:val="0"/>
        <w:autoSpaceDN w:val="0"/>
        <w:adjustRightInd w:val="0"/>
        <w:spacing w:line="374" w:lineRule="atLeast"/>
        <w:rPr>
          <w:rFonts w:cs="Arial"/>
          <w:sz w:val="24"/>
          <w:lang w:val="it-IT"/>
        </w:rPr>
      </w:pPr>
    </w:p>
    <w:p w14:paraId="250A2652" w14:textId="3C81DC5E" w:rsidR="00A766EF" w:rsidRDefault="00D15EE2" w:rsidP="00D15EE2">
      <w:pPr>
        <w:pStyle w:val="Caption"/>
      </w:pPr>
      <w:bookmarkStart w:id="20" w:name="_Toc506383803"/>
      <w:r>
        <w:t xml:space="preserve">Figura </w:t>
      </w:r>
      <w:r>
        <w:fldChar w:fldCharType="begin"/>
      </w:r>
      <w:r>
        <w:instrText xml:space="preserve"> SEQ Figura \* ARABIC </w:instrText>
      </w:r>
      <w:r>
        <w:fldChar w:fldCharType="separate"/>
      </w:r>
      <w:r w:rsidR="00F3418F">
        <w:rPr>
          <w:noProof/>
        </w:rPr>
        <w:t>1</w:t>
      </w:r>
      <w:r>
        <w:fldChar w:fldCharType="end"/>
      </w:r>
      <w:r w:rsidRPr="00E156B6">
        <w:t>: Plan de incadrare in zona</w:t>
      </w:r>
      <w:bookmarkEnd w:id="20"/>
    </w:p>
    <w:p w14:paraId="5E26181A" w14:textId="2EEC321A" w:rsidR="0079415E" w:rsidRPr="0079415E" w:rsidRDefault="0079415E" w:rsidP="0079415E"/>
    <w:p w14:paraId="26943AEB" w14:textId="4E493180" w:rsidR="00913E73" w:rsidRPr="00913E73" w:rsidRDefault="00E601C3" w:rsidP="00913E73">
      <w:r>
        <w:rPr>
          <w:noProof/>
          <w:lang w:val="en-US"/>
        </w:rPr>
        <w:drawing>
          <wp:inline distT="0" distB="0" distL="0" distR="0" wp14:anchorId="68FCDF01" wp14:editId="4FC3117A">
            <wp:extent cx="5274945" cy="3724021"/>
            <wp:effectExtent l="0" t="0" r="190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945" cy="3724021"/>
                    </a:xfrm>
                    <a:prstGeom prst="rect">
                      <a:avLst/>
                    </a:prstGeom>
                    <a:noFill/>
                    <a:ln>
                      <a:noFill/>
                    </a:ln>
                  </pic:spPr>
                </pic:pic>
              </a:graphicData>
            </a:graphic>
          </wp:inline>
        </w:drawing>
      </w:r>
    </w:p>
    <w:p w14:paraId="15B901A3" w14:textId="070843F3" w:rsidR="007273F8" w:rsidRDefault="007273F8" w:rsidP="00D12908">
      <w:pPr>
        <w:ind w:left="360"/>
        <w:jc w:val="left"/>
      </w:pPr>
    </w:p>
    <w:p w14:paraId="7580857B" w14:textId="0E221A77" w:rsidR="00312506" w:rsidRDefault="00312506" w:rsidP="00312506">
      <w:pPr>
        <w:pStyle w:val="Heading2"/>
        <w:numPr>
          <w:ilvl w:val="0"/>
          <w:numId w:val="0"/>
        </w:numPr>
        <w:ind w:left="1056"/>
        <w:rPr>
          <w:noProof/>
          <w:lang w:val="it-IT"/>
        </w:rPr>
        <w:sectPr w:rsidR="00312506" w:rsidSect="00913E73">
          <w:headerReference w:type="default" r:id="rId18"/>
          <w:pgSz w:w="11907" w:h="16839" w:code="9"/>
          <w:pgMar w:top="1440" w:right="1800" w:bottom="1440" w:left="1800" w:header="720" w:footer="720" w:gutter="0"/>
          <w:cols w:space="720"/>
          <w:docGrid w:linePitch="360"/>
        </w:sectPr>
      </w:pPr>
    </w:p>
    <w:p w14:paraId="5E8DB385" w14:textId="77777777" w:rsidR="003323DF" w:rsidRPr="006106A6" w:rsidRDefault="003323DF" w:rsidP="00B44169">
      <w:pPr>
        <w:pStyle w:val="Heading2"/>
        <w:tabs>
          <w:tab w:val="clear" w:pos="696"/>
          <w:tab w:val="num" w:pos="1056"/>
        </w:tabs>
        <w:ind w:left="1056"/>
        <w:rPr>
          <w:noProof/>
          <w:lang w:val="it-IT"/>
        </w:rPr>
      </w:pPr>
      <w:bookmarkStart w:id="21" w:name="_Toc506383737"/>
      <w:r w:rsidRPr="006106A6">
        <w:rPr>
          <w:noProof/>
          <w:lang w:val="it-IT"/>
        </w:rPr>
        <w:lastRenderedPageBreak/>
        <w:t>Proprietatea actuala</w:t>
      </w:r>
      <w:bookmarkEnd w:id="21"/>
    </w:p>
    <w:p w14:paraId="2CFD317C" w14:textId="77777777" w:rsidR="00E601C3" w:rsidRDefault="00E601C3" w:rsidP="00E601C3">
      <w:pPr>
        <w:widowControl w:val="0"/>
        <w:autoSpaceDE w:val="0"/>
        <w:autoSpaceDN w:val="0"/>
        <w:adjustRightInd w:val="0"/>
        <w:spacing w:line="374" w:lineRule="atLeast"/>
        <w:rPr>
          <w:sz w:val="24"/>
        </w:rPr>
      </w:pPr>
      <w:r w:rsidRPr="00C06996">
        <w:rPr>
          <w:sz w:val="24"/>
        </w:rPr>
        <w:t xml:space="preserve">Terenul fermei, in suprafata de </w:t>
      </w:r>
      <w:r w:rsidRPr="00810E86">
        <w:rPr>
          <w:sz w:val="24"/>
        </w:rPr>
        <w:t>4,</w:t>
      </w:r>
      <w:r>
        <w:rPr>
          <w:sz w:val="24"/>
        </w:rPr>
        <w:t>2</w:t>
      </w:r>
      <w:r w:rsidRPr="00810E86">
        <w:rPr>
          <w:rFonts w:cs="Arial"/>
          <w:sz w:val="24"/>
        </w:rPr>
        <w:t xml:space="preserve"> ha</w:t>
      </w:r>
      <w:r>
        <w:rPr>
          <w:rFonts w:cs="Arial"/>
          <w:sz w:val="24"/>
        </w:rPr>
        <w:t xml:space="preserve"> (din acte, respectiv 4,1958 ha masurat),</w:t>
      </w:r>
      <w:r w:rsidRPr="00C06996">
        <w:rPr>
          <w:sz w:val="24"/>
        </w:rPr>
        <w:t xml:space="preserve"> este amplasat in extravilanul comunei </w:t>
      </w:r>
      <w:r>
        <w:rPr>
          <w:sz w:val="24"/>
        </w:rPr>
        <w:t>Misca</w:t>
      </w:r>
      <w:r w:rsidRPr="00C06996">
        <w:rPr>
          <w:sz w:val="24"/>
        </w:rPr>
        <w:t xml:space="preserve"> </w:t>
      </w:r>
      <w:r w:rsidRPr="00A32A7B">
        <w:rPr>
          <w:rFonts w:cs="Arial"/>
          <w:sz w:val="24"/>
        </w:rPr>
        <w:t xml:space="preserve">pe parcelele identificabile </w:t>
      </w:r>
      <w:r w:rsidRPr="004A6733">
        <w:rPr>
          <w:sz w:val="24"/>
        </w:rPr>
        <w:t xml:space="preserve">conform inscrisului din </w:t>
      </w:r>
      <w:r>
        <w:rPr>
          <w:sz w:val="24"/>
        </w:rPr>
        <w:t>CF nou 303722 (</w:t>
      </w:r>
      <w:r w:rsidRPr="004A6733">
        <w:rPr>
          <w:sz w:val="24"/>
        </w:rPr>
        <w:t>CF</w:t>
      </w:r>
      <w:r>
        <w:rPr>
          <w:sz w:val="24"/>
        </w:rPr>
        <w:t xml:space="preserve"> vechi</w:t>
      </w:r>
      <w:r w:rsidRPr="004A6733">
        <w:rPr>
          <w:sz w:val="24"/>
        </w:rPr>
        <w:t xml:space="preserve"> nr. </w:t>
      </w:r>
      <w:r>
        <w:rPr>
          <w:sz w:val="24"/>
        </w:rPr>
        <w:t>282</w:t>
      </w:r>
      <w:r w:rsidRPr="004A6733">
        <w:rPr>
          <w:sz w:val="24"/>
        </w:rPr>
        <w:t>6</w:t>
      </w:r>
      <w:r>
        <w:rPr>
          <w:sz w:val="24"/>
        </w:rPr>
        <w:t>)</w:t>
      </w:r>
      <w:r w:rsidRPr="004A6733">
        <w:rPr>
          <w:sz w:val="24"/>
        </w:rPr>
        <w:t xml:space="preserve"> </w:t>
      </w:r>
      <w:r>
        <w:rPr>
          <w:sz w:val="24"/>
        </w:rPr>
        <w:t>comuna Misca</w:t>
      </w:r>
      <w:r w:rsidRPr="004A6733">
        <w:rPr>
          <w:sz w:val="24"/>
        </w:rPr>
        <w:t xml:space="preserve">, cu numerele topografice </w:t>
      </w:r>
      <w:r>
        <w:rPr>
          <w:sz w:val="24"/>
        </w:rPr>
        <w:t>206; 1121/ 1/ 1</w:t>
      </w:r>
      <w:r w:rsidRPr="004A6733">
        <w:rPr>
          <w:sz w:val="24"/>
        </w:rPr>
        <w:t xml:space="preserve">, numar </w:t>
      </w:r>
      <w:r>
        <w:rPr>
          <w:sz w:val="24"/>
        </w:rPr>
        <w:t xml:space="preserve">cadastral </w:t>
      </w:r>
      <w:r w:rsidRPr="004A6733">
        <w:rPr>
          <w:sz w:val="24"/>
        </w:rPr>
        <w:t>7</w:t>
      </w:r>
      <w:r>
        <w:rPr>
          <w:sz w:val="24"/>
        </w:rPr>
        <w:t xml:space="preserve">30. </w:t>
      </w:r>
    </w:p>
    <w:p w14:paraId="08603A51" w14:textId="77777777" w:rsidR="00E601C3" w:rsidRPr="001C7392" w:rsidRDefault="00E601C3" w:rsidP="00E601C3">
      <w:pPr>
        <w:widowControl w:val="0"/>
        <w:autoSpaceDE w:val="0"/>
        <w:autoSpaceDN w:val="0"/>
        <w:adjustRightInd w:val="0"/>
        <w:spacing w:line="374" w:lineRule="atLeast"/>
        <w:rPr>
          <w:sz w:val="24"/>
          <w:lang w:val="it-IT"/>
        </w:rPr>
      </w:pPr>
      <w:r>
        <w:rPr>
          <w:sz w:val="24"/>
          <w:lang w:val="it-IT"/>
        </w:rPr>
        <w:t xml:space="preserve">Instalatia, pentru care a fost emis acordul de mediu nr. 7/ 05.06.2007, </w:t>
      </w:r>
      <w:r w:rsidRPr="001C7392">
        <w:rPr>
          <w:sz w:val="24"/>
          <w:lang w:val="it-IT"/>
        </w:rPr>
        <w:t xml:space="preserve">a fost construita in anul 2007 si consta din 4 hale de productie, cu o capacitate </w:t>
      </w:r>
      <w:r>
        <w:rPr>
          <w:sz w:val="24"/>
          <w:lang w:val="it-IT"/>
        </w:rPr>
        <w:t xml:space="preserve">de adapostire de 4 x 4.080 purcei sub 30 kg, in cazul functionarii in regim de tineret (NURSERY) si, respectiv, de 4 x 2.040 porci peste 30 kg, in cazul functionarii in regim de crestere-ingrasare (WTF) sau ingrasare (FINISHER) </w:t>
      </w:r>
      <w:r w:rsidRPr="001C7392">
        <w:rPr>
          <w:sz w:val="24"/>
          <w:lang w:val="it-IT"/>
        </w:rPr>
        <w:t>si din infrastructura adecvata deservirii acestora.</w:t>
      </w:r>
    </w:p>
    <w:p w14:paraId="646C54A8" w14:textId="6EA9E7DA" w:rsidR="006B65CC" w:rsidRPr="006B65CC" w:rsidRDefault="006B65CC" w:rsidP="00F441AD">
      <w:pPr>
        <w:widowControl w:val="0"/>
        <w:autoSpaceDE w:val="0"/>
        <w:autoSpaceDN w:val="0"/>
        <w:adjustRightInd w:val="0"/>
        <w:spacing w:line="374" w:lineRule="atLeast"/>
        <w:ind w:left="1080"/>
        <w:rPr>
          <w:sz w:val="24"/>
          <w:lang w:val="ro-RO"/>
        </w:rPr>
      </w:pPr>
    </w:p>
    <w:p w14:paraId="2AF89690" w14:textId="69AE2AC6" w:rsidR="006B65CC" w:rsidRPr="00F441AD" w:rsidRDefault="006B65CC" w:rsidP="00F441AD">
      <w:pPr>
        <w:widowControl w:val="0"/>
        <w:autoSpaceDE w:val="0"/>
        <w:autoSpaceDN w:val="0"/>
        <w:adjustRightInd w:val="0"/>
        <w:spacing w:line="374" w:lineRule="atLeast"/>
        <w:ind w:left="1080"/>
        <w:rPr>
          <w:b/>
          <w:i/>
          <w:sz w:val="24"/>
          <w:lang w:val="ro-RO"/>
        </w:rPr>
      </w:pPr>
      <w:r w:rsidRPr="006B65CC">
        <w:rPr>
          <w:sz w:val="24"/>
          <w:lang w:val="ro-RO"/>
        </w:rPr>
        <w:t>C</w:t>
      </w:r>
      <w:r w:rsidR="00016D2D">
        <w:rPr>
          <w:sz w:val="24"/>
          <w:lang w:val="ro-RO"/>
        </w:rPr>
        <w:t>onform legislatiei in vigoare, F</w:t>
      </w:r>
      <w:r w:rsidRPr="006B65CC">
        <w:rPr>
          <w:sz w:val="24"/>
          <w:lang w:val="ro-RO"/>
        </w:rPr>
        <w:t xml:space="preserve">erma zootehnica </w:t>
      </w:r>
      <w:r w:rsidR="00E601C3">
        <w:rPr>
          <w:sz w:val="24"/>
          <w:lang w:val="ro-RO"/>
        </w:rPr>
        <w:t>MISCA</w:t>
      </w:r>
      <w:r w:rsidR="00045E15">
        <w:rPr>
          <w:sz w:val="24"/>
          <w:lang w:val="ro-RO"/>
        </w:rPr>
        <w:t xml:space="preserve"> 1</w:t>
      </w:r>
      <w:r w:rsidRPr="006B65CC">
        <w:rPr>
          <w:sz w:val="24"/>
          <w:lang w:val="ro-RO"/>
        </w:rPr>
        <w:t xml:space="preserve"> face parte din categoriile de activitati industriale din Anexa 1 a </w:t>
      </w:r>
      <w:r w:rsidRPr="00F441AD">
        <w:rPr>
          <w:b/>
          <w:sz w:val="24"/>
          <w:lang w:val="ro-RO"/>
        </w:rPr>
        <w:t>Legii nr. 278/2013 privind emisiile industriale</w:t>
      </w:r>
      <w:r w:rsidRPr="006B65CC">
        <w:rPr>
          <w:sz w:val="24"/>
          <w:lang w:val="ro-RO"/>
        </w:rPr>
        <w:t>, listata la pct. 6.6. “</w:t>
      </w:r>
      <w:r w:rsidRPr="00F441AD">
        <w:rPr>
          <w:b/>
          <w:i/>
          <w:sz w:val="24"/>
          <w:lang w:val="ro-RO"/>
        </w:rPr>
        <w:t>Instalaţii pentru creşterea intensivă a păsărilor de curte sau a porcilor, cu o capacitate mai mare de:</w:t>
      </w:r>
    </w:p>
    <w:p w14:paraId="1DB4CA83" w14:textId="77777777" w:rsidR="006B65CC" w:rsidRPr="00F441AD" w:rsidRDefault="006B65CC" w:rsidP="004A4814">
      <w:pPr>
        <w:pStyle w:val="ListParagraph"/>
        <w:numPr>
          <w:ilvl w:val="0"/>
          <w:numId w:val="24"/>
        </w:numPr>
        <w:ind w:left="1080"/>
        <w:jc w:val="both"/>
        <w:rPr>
          <w:b/>
          <w:i/>
          <w:sz w:val="24"/>
          <w:szCs w:val="24"/>
          <w:lang w:val="ro-RO"/>
        </w:rPr>
      </w:pPr>
      <w:r w:rsidRPr="00F441AD">
        <w:rPr>
          <w:b/>
          <w:i/>
          <w:sz w:val="24"/>
          <w:szCs w:val="24"/>
          <w:lang w:val="ro-RO"/>
        </w:rPr>
        <w:t>2.000 de locuri pentru porcii de producţie (peste 30 kg)”.</w:t>
      </w:r>
    </w:p>
    <w:p w14:paraId="2BA75DAF" w14:textId="77777777" w:rsidR="003F36D0" w:rsidRDefault="003F36D0" w:rsidP="003F36D0">
      <w:pPr>
        <w:rPr>
          <w:rFonts w:cs="Arial"/>
          <w:sz w:val="24"/>
          <w:lang w:val="it-IT"/>
        </w:rPr>
      </w:pPr>
    </w:p>
    <w:p w14:paraId="4EC1DE96" w14:textId="31549D1F" w:rsidR="003F36D0" w:rsidRPr="001C7392" w:rsidRDefault="003F36D0" w:rsidP="003F36D0">
      <w:pPr>
        <w:widowControl w:val="0"/>
        <w:autoSpaceDE w:val="0"/>
        <w:autoSpaceDN w:val="0"/>
        <w:adjustRightInd w:val="0"/>
        <w:spacing w:line="374" w:lineRule="atLeast"/>
        <w:rPr>
          <w:b/>
          <w:sz w:val="24"/>
          <w:lang w:val="it-IT"/>
        </w:rPr>
      </w:pPr>
      <w:r w:rsidRPr="001C7392">
        <w:rPr>
          <w:b/>
          <w:sz w:val="24"/>
          <w:lang w:val="it-IT"/>
        </w:rPr>
        <w:t>Operatorul instalatiilor/ activitatilor</w:t>
      </w:r>
      <w:r w:rsidRPr="001C7392">
        <w:rPr>
          <w:sz w:val="24"/>
          <w:lang w:val="it-IT"/>
        </w:rPr>
        <w:t xml:space="preserve"> din </w:t>
      </w:r>
      <w:r w:rsidR="00016D2D">
        <w:rPr>
          <w:sz w:val="24"/>
          <w:lang w:val="it-IT"/>
        </w:rPr>
        <w:t>F</w:t>
      </w:r>
      <w:r w:rsidRPr="001C7392">
        <w:rPr>
          <w:sz w:val="24"/>
          <w:lang w:val="it-IT"/>
        </w:rPr>
        <w:t xml:space="preserve">erma zootehnica </w:t>
      </w:r>
      <w:r w:rsidR="00E601C3">
        <w:rPr>
          <w:sz w:val="24"/>
          <w:lang w:val="ro-RO"/>
        </w:rPr>
        <w:t>MISCA</w:t>
      </w:r>
      <w:r w:rsidR="00E635FC">
        <w:rPr>
          <w:sz w:val="24"/>
          <w:lang w:val="ro-RO"/>
        </w:rPr>
        <w:t xml:space="preserve"> 1</w:t>
      </w:r>
      <w:r w:rsidR="00E646F7" w:rsidRPr="006B65CC">
        <w:rPr>
          <w:sz w:val="24"/>
          <w:lang w:val="ro-RO"/>
        </w:rPr>
        <w:t xml:space="preserve"> </w:t>
      </w:r>
      <w:r w:rsidRPr="001C7392">
        <w:rPr>
          <w:sz w:val="24"/>
          <w:lang w:val="it-IT"/>
        </w:rPr>
        <w:t xml:space="preserve">este </w:t>
      </w:r>
      <w:r w:rsidRPr="001C7392">
        <w:rPr>
          <w:b/>
          <w:sz w:val="24"/>
          <w:lang w:val="it-IT"/>
        </w:rPr>
        <w:t xml:space="preserve">S.C SMITHFIELD </w:t>
      </w:r>
      <w:r w:rsidR="006B7DE8">
        <w:rPr>
          <w:b/>
          <w:sz w:val="24"/>
          <w:lang w:val="it-IT"/>
        </w:rPr>
        <w:t>ROMANIA</w:t>
      </w:r>
      <w:r w:rsidRPr="001C7392">
        <w:rPr>
          <w:b/>
          <w:sz w:val="24"/>
          <w:lang w:val="it-IT"/>
        </w:rPr>
        <w:t xml:space="preserve"> S.R.L.</w:t>
      </w:r>
    </w:p>
    <w:p w14:paraId="7E84FC6D" w14:textId="77777777" w:rsidR="003F36D0" w:rsidRDefault="003F36D0" w:rsidP="00B44169">
      <w:pPr>
        <w:widowControl w:val="0"/>
        <w:autoSpaceDE w:val="0"/>
        <w:autoSpaceDN w:val="0"/>
        <w:adjustRightInd w:val="0"/>
        <w:spacing w:line="374" w:lineRule="atLeast"/>
        <w:ind w:left="1080"/>
        <w:rPr>
          <w:sz w:val="24"/>
          <w:lang w:val="ro-RO"/>
        </w:rPr>
      </w:pPr>
    </w:p>
    <w:p w14:paraId="4ED4DCEE" w14:textId="77777777" w:rsidR="008815DC" w:rsidRPr="006106A6" w:rsidRDefault="008815DC" w:rsidP="008815DC">
      <w:pPr>
        <w:pStyle w:val="Heading2"/>
        <w:tabs>
          <w:tab w:val="clear" w:pos="696"/>
          <w:tab w:val="num" w:pos="1056"/>
        </w:tabs>
        <w:ind w:left="1056"/>
        <w:rPr>
          <w:noProof/>
          <w:lang w:val="it-IT"/>
        </w:rPr>
      </w:pPr>
      <w:bookmarkStart w:id="22" w:name="_Toc506383738"/>
      <w:r>
        <w:rPr>
          <w:noProof/>
          <w:lang w:val="it-IT"/>
        </w:rPr>
        <w:t>Utilizarea terenului</w:t>
      </w:r>
      <w:bookmarkEnd w:id="22"/>
    </w:p>
    <w:p w14:paraId="572C6FB3" w14:textId="77777777" w:rsidR="003323DF" w:rsidRPr="00B14B77" w:rsidRDefault="003323DF" w:rsidP="00B44169">
      <w:pPr>
        <w:pStyle w:val="Heading3"/>
        <w:tabs>
          <w:tab w:val="clear" w:pos="720"/>
          <w:tab w:val="num" w:pos="1080"/>
        </w:tabs>
        <w:ind w:left="1080"/>
        <w:rPr>
          <w:noProof/>
          <w:lang w:val="it-IT"/>
        </w:rPr>
      </w:pPr>
      <w:bookmarkStart w:id="23" w:name="_Toc506383739"/>
      <w:r w:rsidRPr="00B14B77">
        <w:rPr>
          <w:noProof/>
          <w:lang w:val="it-IT"/>
        </w:rPr>
        <w:t>Categoria de folosinta a terenului</w:t>
      </w:r>
      <w:bookmarkEnd w:id="23"/>
    </w:p>
    <w:p w14:paraId="52DC137B" w14:textId="221C2C0D" w:rsidR="00C75247" w:rsidRDefault="00C75247" w:rsidP="00C75247">
      <w:pPr>
        <w:widowControl w:val="0"/>
        <w:autoSpaceDE w:val="0"/>
        <w:autoSpaceDN w:val="0"/>
        <w:adjustRightInd w:val="0"/>
        <w:spacing w:line="374" w:lineRule="atLeast"/>
        <w:ind w:left="1080"/>
        <w:rPr>
          <w:sz w:val="24"/>
          <w:lang w:val="ro-RO"/>
        </w:rPr>
      </w:pPr>
      <w:r w:rsidRPr="003F36D0">
        <w:rPr>
          <w:sz w:val="24"/>
          <w:lang w:val="ro-RO"/>
        </w:rPr>
        <w:t>In prezent, amplasamentul are folosinta de teren curti constructii - anexe la exploatatii agricole</w:t>
      </w:r>
      <w:r w:rsidR="00913E73">
        <w:rPr>
          <w:sz w:val="24"/>
          <w:lang w:val="ro-RO"/>
        </w:rPr>
        <w:t xml:space="preserve">. </w:t>
      </w:r>
      <w:r w:rsidRPr="003F36D0">
        <w:rPr>
          <w:sz w:val="24"/>
          <w:lang w:val="ro-RO"/>
        </w:rPr>
        <w:t xml:space="preserve">Utilizarea anterioara </w:t>
      </w:r>
      <w:r w:rsidR="00C84646">
        <w:rPr>
          <w:sz w:val="24"/>
          <w:lang w:val="ro-RO"/>
        </w:rPr>
        <w:t xml:space="preserve">a terenului </w:t>
      </w:r>
      <w:r w:rsidRPr="003F36D0">
        <w:rPr>
          <w:sz w:val="24"/>
          <w:lang w:val="ro-RO"/>
        </w:rPr>
        <w:t>a fost agricola.</w:t>
      </w:r>
    </w:p>
    <w:p w14:paraId="5FE43D9C" w14:textId="77777777" w:rsidR="003323DF" w:rsidRPr="00B14B77" w:rsidRDefault="003323DF" w:rsidP="00B44169">
      <w:pPr>
        <w:pStyle w:val="Heading3"/>
        <w:tabs>
          <w:tab w:val="clear" w:pos="720"/>
          <w:tab w:val="num" w:pos="1080"/>
        </w:tabs>
        <w:ind w:left="1080"/>
        <w:rPr>
          <w:noProof/>
          <w:lang w:val="it-IT"/>
        </w:rPr>
      </w:pPr>
      <w:bookmarkStart w:id="24" w:name="_Toc506383740"/>
      <w:r w:rsidRPr="00B14B77">
        <w:rPr>
          <w:noProof/>
          <w:lang w:val="it-IT"/>
        </w:rPr>
        <w:t>Activitati desfasurate pe amplasament</w:t>
      </w:r>
      <w:bookmarkEnd w:id="24"/>
    </w:p>
    <w:p w14:paraId="521C610A" w14:textId="77777777" w:rsidR="003323DF" w:rsidRDefault="003323DF" w:rsidP="00B44169">
      <w:pPr>
        <w:widowControl w:val="0"/>
        <w:ind w:left="360"/>
        <w:rPr>
          <w:rFonts w:cs="Arial"/>
          <w:noProof/>
          <w:sz w:val="24"/>
          <w:lang w:val="ro-RO"/>
        </w:rPr>
      </w:pPr>
    </w:p>
    <w:p w14:paraId="25C38E88" w14:textId="6086F4A4" w:rsidR="00207F04" w:rsidRDefault="003323DF" w:rsidP="000B405F">
      <w:pPr>
        <w:widowControl w:val="0"/>
        <w:autoSpaceDE w:val="0"/>
        <w:autoSpaceDN w:val="0"/>
        <w:adjustRightInd w:val="0"/>
        <w:spacing w:line="374" w:lineRule="atLeast"/>
        <w:ind w:left="1080"/>
        <w:rPr>
          <w:sz w:val="24"/>
          <w:lang w:val="ro-RO"/>
        </w:rPr>
      </w:pPr>
      <w:r w:rsidRPr="00B14B77">
        <w:rPr>
          <w:sz w:val="24"/>
          <w:lang w:val="ro-RO"/>
        </w:rPr>
        <w:t xml:space="preserve">Procesele operationale din cadrul </w:t>
      </w:r>
      <w:r w:rsidR="00C64B9E">
        <w:rPr>
          <w:sz w:val="24"/>
          <w:lang w:val="ro-RO"/>
        </w:rPr>
        <w:t xml:space="preserve">Fermei </w:t>
      </w:r>
      <w:r w:rsidR="00E601C3">
        <w:rPr>
          <w:sz w:val="24"/>
          <w:lang w:val="ro-RO"/>
        </w:rPr>
        <w:t>MISCA</w:t>
      </w:r>
      <w:r w:rsidR="00E635FC">
        <w:rPr>
          <w:sz w:val="24"/>
          <w:lang w:val="ro-RO"/>
        </w:rPr>
        <w:t xml:space="preserve"> 1</w:t>
      </w:r>
      <w:r w:rsidR="00933B06">
        <w:rPr>
          <w:sz w:val="24"/>
          <w:lang w:val="ro-RO"/>
        </w:rPr>
        <w:t xml:space="preserve"> </w:t>
      </w:r>
      <w:r w:rsidRPr="00B14B77">
        <w:rPr>
          <w:sz w:val="24"/>
          <w:lang w:val="ro-RO"/>
        </w:rPr>
        <w:t xml:space="preserve">pot fi impartite in secvente </w:t>
      </w:r>
      <w:r w:rsidR="009F769B">
        <w:rPr>
          <w:sz w:val="24"/>
          <w:lang w:val="ro-RO"/>
        </w:rPr>
        <w:t>care sunt prezentate in schema de flux de mai jos.</w:t>
      </w:r>
    </w:p>
    <w:p w14:paraId="21B7DC32" w14:textId="77777777" w:rsidR="00A330AE" w:rsidRDefault="00A330AE" w:rsidP="0036545B">
      <w:pPr>
        <w:pStyle w:val="Caption"/>
      </w:pPr>
    </w:p>
    <w:p w14:paraId="27717D42" w14:textId="77777777" w:rsidR="00A330AE" w:rsidRDefault="00A330AE" w:rsidP="0036545B">
      <w:pPr>
        <w:pStyle w:val="Caption"/>
      </w:pPr>
    </w:p>
    <w:p w14:paraId="6B27F9EF" w14:textId="77777777" w:rsidR="00A330AE" w:rsidRDefault="00A330AE" w:rsidP="0036545B">
      <w:pPr>
        <w:pStyle w:val="Caption"/>
      </w:pPr>
    </w:p>
    <w:p w14:paraId="6F4982AB" w14:textId="77777777" w:rsidR="00A330AE" w:rsidRDefault="00A330AE" w:rsidP="0036545B">
      <w:pPr>
        <w:pStyle w:val="Caption"/>
      </w:pPr>
    </w:p>
    <w:p w14:paraId="5A9C2E77" w14:textId="047DECC3" w:rsidR="004317A4" w:rsidRPr="0036545B" w:rsidRDefault="0036545B" w:rsidP="0036545B">
      <w:pPr>
        <w:pStyle w:val="Caption"/>
      </w:pPr>
      <w:bookmarkStart w:id="25" w:name="_Toc506383804"/>
      <w:r>
        <w:t xml:space="preserve">Figura </w:t>
      </w:r>
      <w:r>
        <w:fldChar w:fldCharType="begin"/>
      </w:r>
      <w:r>
        <w:instrText xml:space="preserve"> SEQ Figura \* ARABIC </w:instrText>
      </w:r>
      <w:r>
        <w:fldChar w:fldCharType="separate"/>
      </w:r>
      <w:r w:rsidR="00F3418F">
        <w:rPr>
          <w:noProof/>
        </w:rPr>
        <w:t>2</w:t>
      </w:r>
      <w:r>
        <w:fldChar w:fldCharType="end"/>
      </w:r>
      <w:r w:rsidRPr="0036545B">
        <w:t>: Schema fluxului tehnologic</w:t>
      </w:r>
      <w:bookmarkEnd w:id="25"/>
    </w:p>
    <w:p w14:paraId="34AF7E79" w14:textId="77777777" w:rsidR="008815DC" w:rsidRDefault="008815DC" w:rsidP="008815DC">
      <w:pPr>
        <w:ind w:left="0"/>
        <w:jc w:val="left"/>
      </w:pPr>
    </w:p>
    <w:p w14:paraId="4B93A95E" w14:textId="77777777" w:rsidR="008815DC" w:rsidRDefault="00DC2ED8" w:rsidP="00B44169">
      <w:pPr>
        <w:widowControl w:val="0"/>
        <w:autoSpaceDE w:val="0"/>
        <w:autoSpaceDN w:val="0"/>
        <w:adjustRightInd w:val="0"/>
        <w:spacing w:line="374" w:lineRule="atLeast"/>
        <w:ind w:left="1080"/>
        <w:rPr>
          <w:sz w:val="24"/>
          <w:lang w:val="ro-RO"/>
        </w:rPr>
      </w:pPr>
      <w:r>
        <w:rPr>
          <w:noProof/>
          <w:lang w:val="en-US"/>
        </w:rPr>
        <mc:AlternateContent>
          <mc:Choice Requires="wpg">
            <w:drawing>
              <wp:anchor distT="0" distB="0" distL="114300" distR="114300" simplePos="0" relativeHeight="251660800" behindDoc="0" locked="0" layoutInCell="1" allowOverlap="1" wp14:anchorId="0A381D02" wp14:editId="25BD8AB4">
                <wp:simplePos x="0" y="0"/>
                <wp:positionH relativeFrom="column">
                  <wp:posOffset>-314325</wp:posOffset>
                </wp:positionH>
                <wp:positionV relativeFrom="paragraph">
                  <wp:posOffset>396875</wp:posOffset>
                </wp:positionV>
                <wp:extent cx="6217920" cy="3030220"/>
                <wp:effectExtent l="0" t="0" r="0" b="17780"/>
                <wp:wrapNone/>
                <wp:docPr id="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3030220"/>
                          <a:chOff x="1314" y="1875"/>
                          <a:chExt cx="9792" cy="4772"/>
                        </a:xfrm>
                      </wpg:grpSpPr>
                      <wps:wsp>
                        <wps:cNvPr id="6" name="Text Box 202"/>
                        <wps:cNvSpPr txBox="1">
                          <a:spLocks noChangeArrowheads="1"/>
                        </wps:cNvSpPr>
                        <wps:spPr bwMode="auto">
                          <a:xfrm>
                            <a:off x="3531" y="3019"/>
                            <a:ext cx="1296"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4CBEB8E" w14:textId="77777777" w:rsidR="00764FDA" w:rsidRPr="00A64047" w:rsidRDefault="00764FDA" w:rsidP="00DC2ED8">
                              <w:pPr>
                                <w:pStyle w:val="BodyText"/>
                                <w:jc w:val="left"/>
                                <w:rPr>
                                  <w:sz w:val="18"/>
                                  <w:szCs w:val="18"/>
                                </w:rPr>
                              </w:pPr>
                              <w:r w:rsidRPr="00A64047">
                                <w:rPr>
                                  <w:sz w:val="18"/>
                                  <w:szCs w:val="18"/>
                                </w:rPr>
                                <w:t>Adaposturi de animale</w:t>
                              </w:r>
                            </w:p>
                          </w:txbxContent>
                        </wps:txbx>
                        <wps:bodyPr rot="0" vert="horz" wrap="square" lIns="91440" tIns="45720" rIns="91440" bIns="45720" anchor="t" anchorCtr="0" upright="1">
                          <a:noAutofit/>
                        </wps:bodyPr>
                      </wps:wsp>
                      <wps:wsp>
                        <wps:cNvPr id="7" name="Text Box 203"/>
                        <wps:cNvSpPr txBox="1">
                          <a:spLocks noChangeArrowheads="1"/>
                        </wps:cNvSpPr>
                        <wps:spPr bwMode="auto">
                          <a:xfrm>
                            <a:off x="1314" y="3019"/>
                            <a:ext cx="1641" cy="9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7A2C538" w14:textId="77777777" w:rsidR="00764FDA" w:rsidRPr="00DC2ED8" w:rsidRDefault="00764FDA" w:rsidP="00C52D61">
                              <w:pPr>
                                <w:pStyle w:val="BodyText"/>
                                <w:jc w:val="center"/>
                                <w:rPr>
                                  <w:sz w:val="20"/>
                                </w:rPr>
                              </w:pPr>
                              <w:r w:rsidRPr="00DC2ED8">
                                <w:rPr>
                                  <w:sz w:val="20"/>
                                </w:rPr>
                                <w:t>Descarcare sau incarcare animale</w:t>
                              </w:r>
                            </w:p>
                          </w:txbxContent>
                        </wps:txbx>
                        <wps:bodyPr rot="0" vert="horz" wrap="square" lIns="91440" tIns="45720" rIns="91440" bIns="45720" anchor="t" anchorCtr="0" upright="1">
                          <a:noAutofit/>
                        </wps:bodyPr>
                      </wps:wsp>
                      <wps:wsp>
                        <wps:cNvPr id="8" name="Line 204"/>
                        <wps:cNvCnPr/>
                        <wps:spPr bwMode="auto">
                          <a:xfrm>
                            <a:off x="2955" y="3163"/>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9" name="Line 205"/>
                        <wps:cNvCnPr/>
                        <wps:spPr bwMode="auto">
                          <a:xfrm flipH="1">
                            <a:off x="2955" y="3451"/>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0" name="Text Box 206"/>
                        <wps:cNvSpPr txBox="1">
                          <a:spLocks noChangeArrowheads="1"/>
                        </wps:cNvSpPr>
                        <wps:spPr bwMode="auto">
                          <a:xfrm>
                            <a:off x="5547" y="2875"/>
                            <a:ext cx="1152" cy="64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B0CB479" w14:textId="77777777" w:rsidR="00764FDA" w:rsidRPr="00DC2ED8" w:rsidRDefault="00764FDA" w:rsidP="00DC2ED8">
                              <w:pPr>
                                <w:pStyle w:val="BodyText"/>
                                <w:jc w:val="center"/>
                                <w:rPr>
                                  <w:sz w:val="16"/>
                                  <w:szCs w:val="16"/>
                                </w:rPr>
                              </w:pPr>
                              <w:r w:rsidRPr="00DC2ED8">
                                <w:rPr>
                                  <w:sz w:val="16"/>
                                  <w:szCs w:val="16"/>
                                </w:rPr>
                                <w:t>Depozitarea cadavrelor</w:t>
                              </w:r>
                            </w:p>
                          </w:txbxContent>
                        </wps:txbx>
                        <wps:bodyPr rot="0" vert="horz" wrap="square" lIns="91440" tIns="45720" rIns="91440" bIns="45720" anchor="t" anchorCtr="0" upright="1">
                          <a:noAutofit/>
                        </wps:bodyPr>
                      </wps:wsp>
                      <wps:wsp>
                        <wps:cNvPr id="11" name="Line 207"/>
                        <wps:cNvCnPr/>
                        <wps:spPr bwMode="auto">
                          <a:xfrm>
                            <a:off x="4827" y="3307"/>
                            <a:ext cx="720"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2" name="Text Box 208"/>
                        <wps:cNvSpPr txBox="1">
                          <a:spLocks noChangeArrowheads="1"/>
                        </wps:cNvSpPr>
                        <wps:spPr bwMode="auto">
                          <a:xfrm>
                            <a:off x="7851" y="1875"/>
                            <a:ext cx="1728" cy="856"/>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4B6BC5C0" w14:textId="77777777" w:rsidR="00764FDA" w:rsidRPr="00C52D61" w:rsidRDefault="00764FDA" w:rsidP="00C52D61">
                              <w:pPr>
                                <w:ind w:left="0"/>
                                <w:jc w:val="center"/>
                                <w:rPr>
                                  <w:rFonts w:ascii="Times New Roman" w:hAnsi="Times New Roman"/>
                                </w:rPr>
                              </w:pPr>
                              <w:r w:rsidRPr="00C52D61">
                                <w:rPr>
                                  <w:rFonts w:ascii="Times New Roman" w:hAnsi="Times New Roman"/>
                                </w:rPr>
                                <w:t>Procesare</w:t>
                              </w:r>
                            </w:p>
                            <w:p w14:paraId="008E23EE" w14:textId="77777777" w:rsidR="00764FDA" w:rsidRPr="00C52D61" w:rsidRDefault="00764FDA" w:rsidP="00C52D61">
                              <w:pPr>
                                <w:ind w:left="0"/>
                                <w:jc w:val="center"/>
                                <w:rPr>
                                  <w:rFonts w:ascii="Times New Roman" w:hAnsi="Times New Roman"/>
                                </w:rPr>
                              </w:pPr>
                              <w:r>
                                <w:rPr>
                                  <w:rFonts w:ascii="Times New Roman" w:hAnsi="Times New Roman"/>
                                </w:rPr>
                                <w:t xml:space="preserve">Interna/ Externa </w:t>
                              </w:r>
                            </w:p>
                          </w:txbxContent>
                        </wps:txbx>
                        <wps:bodyPr rot="0" vert="horz" wrap="square" lIns="91440" tIns="45720" rIns="91440" bIns="45720" anchor="t" anchorCtr="0" upright="1">
                          <a:noAutofit/>
                        </wps:bodyPr>
                      </wps:wsp>
                      <wps:wsp>
                        <wps:cNvPr id="13" name="Line 209"/>
                        <wps:cNvCnPr/>
                        <wps:spPr bwMode="auto">
                          <a:xfrm>
                            <a:off x="6699" y="3307"/>
                            <a:ext cx="2016"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14" name="Line 210"/>
                        <wps:cNvCnPr/>
                        <wps:spPr bwMode="auto">
                          <a:xfrm flipV="1">
                            <a:off x="8715" y="2731"/>
                            <a:ext cx="0" cy="576"/>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5" name="Text Box 211"/>
                        <wps:cNvSpPr txBox="1">
                          <a:spLocks noChangeArrowheads="1"/>
                        </wps:cNvSpPr>
                        <wps:spPr bwMode="auto">
                          <a:xfrm>
                            <a:off x="2004" y="4459"/>
                            <a:ext cx="1239"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68546EA" w14:textId="77777777" w:rsidR="00764FDA" w:rsidRPr="00C52D61" w:rsidRDefault="00764FDA" w:rsidP="00DC2ED8">
                              <w:pPr>
                                <w:pStyle w:val="BodyText"/>
                                <w:rPr>
                                  <w:sz w:val="20"/>
                                </w:rPr>
                              </w:pPr>
                              <w:r w:rsidRPr="00C52D61">
                                <w:rPr>
                                  <w:sz w:val="20"/>
                                </w:rPr>
                                <w:t>Furnizare hrana</w:t>
                              </w:r>
                            </w:p>
                          </w:txbxContent>
                        </wps:txbx>
                        <wps:bodyPr rot="0" vert="horz" wrap="square" lIns="91440" tIns="45720" rIns="91440" bIns="45720" anchor="t" anchorCtr="0" upright="1">
                          <a:noAutofit/>
                        </wps:bodyPr>
                      </wps:wsp>
                      <wps:wsp>
                        <wps:cNvPr id="16" name="Text Box 212"/>
                        <wps:cNvSpPr txBox="1">
                          <a:spLocks noChangeArrowheads="1"/>
                        </wps:cNvSpPr>
                        <wps:spPr bwMode="auto">
                          <a:xfrm>
                            <a:off x="3387" y="4027"/>
                            <a:ext cx="1152"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1E059D3" w14:textId="77777777" w:rsidR="00764FDA" w:rsidRPr="00C52D61" w:rsidRDefault="00764FDA" w:rsidP="00C52D61">
                              <w:pPr>
                                <w:pStyle w:val="BodyText"/>
                                <w:jc w:val="center"/>
                                <w:rPr>
                                  <w:sz w:val="18"/>
                                  <w:szCs w:val="18"/>
                                </w:rPr>
                              </w:pPr>
                              <w:r w:rsidRPr="00C52D61">
                                <w:rPr>
                                  <w:sz w:val="18"/>
                                  <w:szCs w:val="18"/>
                                </w:rPr>
                                <w:t>Dozare hrana</w:t>
                              </w:r>
                            </w:p>
                          </w:txbxContent>
                        </wps:txbx>
                        <wps:bodyPr rot="0" vert="horz" wrap="square" lIns="91440" tIns="45720" rIns="91440" bIns="45720" anchor="t" anchorCtr="0" upright="1">
                          <a:noAutofit/>
                        </wps:bodyPr>
                      </wps:wsp>
                      <wps:wsp>
                        <wps:cNvPr id="17" name="Line 213"/>
                        <wps:cNvCnPr/>
                        <wps:spPr bwMode="auto">
                          <a:xfrm flipV="1">
                            <a:off x="4107" y="3739"/>
                            <a:ext cx="0" cy="288"/>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18" name="Line 214"/>
                        <wps:cNvCnPr/>
                        <wps:spPr bwMode="auto">
                          <a:xfrm>
                            <a:off x="3243" y="4891"/>
                            <a:ext cx="864"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0" name="Line 215"/>
                        <wps:cNvCnPr/>
                        <wps:spPr bwMode="auto">
                          <a:xfrm flipV="1">
                            <a:off x="4107" y="4603"/>
                            <a:ext cx="0" cy="288"/>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2" name="Text Box 216"/>
                        <wps:cNvSpPr txBox="1">
                          <a:spLocks noChangeArrowheads="1"/>
                        </wps:cNvSpPr>
                        <wps:spPr bwMode="auto">
                          <a:xfrm>
                            <a:off x="4212" y="5004"/>
                            <a:ext cx="1077"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B8C8C11" w14:textId="77777777" w:rsidR="00764FDA" w:rsidRPr="00C52D61" w:rsidRDefault="00764FDA" w:rsidP="00DC2ED8">
                              <w:pPr>
                                <w:pStyle w:val="BodyText"/>
                                <w:jc w:val="center"/>
                                <w:rPr>
                                  <w:sz w:val="18"/>
                                  <w:szCs w:val="18"/>
                                </w:rPr>
                              </w:pPr>
                              <w:r>
                                <w:rPr>
                                  <w:sz w:val="18"/>
                                  <w:szCs w:val="18"/>
                                </w:rPr>
                                <w:t>Furnizareapa</w:t>
                              </w:r>
                            </w:p>
                          </w:txbxContent>
                        </wps:txbx>
                        <wps:bodyPr rot="0" vert="horz" wrap="square" lIns="91440" tIns="45720" rIns="91440" bIns="45720" anchor="t" anchorCtr="0" upright="1">
                          <a:noAutofit/>
                        </wps:bodyPr>
                      </wps:wsp>
                      <wps:wsp>
                        <wps:cNvPr id="23" name="Text Box 217"/>
                        <wps:cNvSpPr txBox="1">
                          <a:spLocks noChangeArrowheads="1"/>
                        </wps:cNvSpPr>
                        <wps:spPr bwMode="auto">
                          <a:xfrm>
                            <a:off x="6732" y="4680"/>
                            <a:ext cx="1080" cy="9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A4CD805" w14:textId="77777777" w:rsidR="00764FDA" w:rsidRDefault="00764FDA" w:rsidP="00DC2ED8">
                              <w:pPr>
                                <w:pStyle w:val="BodyText"/>
                                <w:jc w:val="center"/>
                                <w:rPr>
                                  <w:rFonts w:cs="Arial"/>
                                  <w:sz w:val="16"/>
                                  <w:szCs w:val="16"/>
                                  <w:lang w:val="fr-FR"/>
                                </w:rPr>
                              </w:pPr>
                              <w:r>
                                <w:rPr>
                                  <w:rFonts w:cs="Arial"/>
                                  <w:sz w:val="16"/>
                                  <w:szCs w:val="16"/>
                                  <w:lang w:val="fr-FR"/>
                                </w:rPr>
                                <w:t>Dejectii solide si ape de spalare</w:t>
                              </w:r>
                            </w:p>
                          </w:txbxContent>
                        </wps:txbx>
                        <wps:bodyPr rot="0" vert="horz" wrap="square" lIns="91440" tIns="45720" rIns="91440" bIns="45720" anchor="t" anchorCtr="0" upright="1">
                          <a:noAutofit/>
                        </wps:bodyPr>
                      </wps:wsp>
                      <wps:wsp>
                        <wps:cNvPr id="24" name="Text Box 218"/>
                        <wps:cNvSpPr txBox="1">
                          <a:spLocks noChangeArrowheads="1"/>
                        </wps:cNvSpPr>
                        <wps:spPr bwMode="auto">
                          <a:xfrm>
                            <a:off x="8427" y="4747"/>
                            <a:ext cx="1152" cy="7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276D3B4" w14:textId="77777777" w:rsidR="00764FDA" w:rsidRPr="00DC2ED8" w:rsidRDefault="00764FDA" w:rsidP="00DC2ED8">
                              <w:pPr>
                                <w:pStyle w:val="BodyText"/>
                                <w:rPr>
                                  <w:sz w:val="20"/>
                                </w:rPr>
                              </w:pPr>
                              <w:r w:rsidRPr="00DC2ED8">
                                <w:rPr>
                                  <w:sz w:val="20"/>
                                </w:rPr>
                                <w:t xml:space="preserve">Dejectii </w:t>
                              </w:r>
                              <w:r w:rsidRPr="00D12908">
                                <w:rPr>
                                  <w:sz w:val="20"/>
                                </w:rPr>
                                <w:t>lichide</w:t>
                              </w:r>
                            </w:p>
                          </w:txbxContent>
                        </wps:txbx>
                        <wps:bodyPr rot="0" vert="horz" wrap="square" lIns="91440" tIns="45720" rIns="91440" bIns="45720" anchor="t" anchorCtr="0" upright="1">
                          <a:noAutofit/>
                        </wps:bodyPr>
                      </wps:wsp>
                      <wps:wsp>
                        <wps:cNvPr id="25" name="Line 219"/>
                        <wps:cNvCnPr/>
                        <wps:spPr bwMode="auto">
                          <a:xfrm>
                            <a:off x="4827" y="3595"/>
                            <a:ext cx="2448" cy="0"/>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26" name="Line 220"/>
                        <wps:cNvCnPr/>
                        <wps:spPr bwMode="auto">
                          <a:xfrm>
                            <a:off x="7275" y="3595"/>
                            <a:ext cx="0" cy="1152"/>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8" name="Line 222"/>
                        <wps:cNvCnPr>
                          <a:stCxn id="22" idx="0"/>
                        </wps:cNvCnPr>
                        <wps:spPr bwMode="auto">
                          <a:xfrm flipH="1" flipV="1">
                            <a:off x="4719" y="3739"/>
                            <a:ext cx="32" cy="1265"/>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29" name="Line 223"/>
                        <wps:cNvCnPr/>
                        <wps:spPr bwMode="auto">
                          <a:xfrm>
                            <a:off x="7851" y="5035"/>
                            <a:ext cx="576" cy="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0" name="Text Box 224"/>
                        <wps:cNvSpPr txBox="1">
                          <a:spLocks noChangeArrowheads="1"/>
                        </wps:cNvSpPr>
                        <wps:spPr bwMode="auto">
                          <a:xfrm>
                            <a:off x="8271" y="6071"/>
                            <a:ext cx="1584" cy="57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AAF5B8C" w14:textId="77777777" w:rsidR="00764FDA" w:rsidRDefault="00764FDA" w:rsidP="00DC2ED8">
                              <w:pPr>
                                <w:ind w:left="0"/>
                                <w:jc w:val="center"/>
                              </w:pPr>
                              <w:r>
                                <w:t>Transport</w:t>
                              </w:r>
                            </w:p>
                          </w:txbxContent>
                        </wps:txbx>
                        <wps:bodyPr rot="0" vert="horz" wrap="square" lIns="91440" tIns="45720" rIns="91440" bIns="45720" anchor="t" anchorCtr="0" upright="1">
                          <a:noAutofit/>
                        </wps:bodyPr>
                      </wps:wsp>
                      <wps:wsp>
                        <wps:cNvPr id="31" name="Line 225"/>
                        <wps:cNvCnPr/>
                        <wps:spPr bwMode="auto">
                          <a:xfrm>
                            <a:off x="9003" y="5467"/>
                            <a:ext cx="0" cy="576"/>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s:wsp>
                        <wps:cNvPr id="32" name="Text Box 226"/>
                        <wps:cNvSpPr txBox="1">
                          <a:spLocks noChangeArrowheads="1"/>
                        </wps:cNvSpPr>
                        <wps:spPr bwMode="auto">
                          <a:xfrm>
                            <a:off x="9744" y="4027"/>
                            <a:ext cx="1362" cy="1008"/>
                          </a:xfrm>
                          <a:prstGeom prst="rect">
                            <a:avLst/>
                          </a:prstGeom>
                          <a:ln>
                            <a:noFill/>
                            <a:headEnd/>
                            <a:tailEnd/>
                          </a:ln>
                          <a:extLst/>
                        </wps:spPr>
                        <wps:style>
                          <a:lnRef idx="2">
                            <a:schemeClr val="dk1"/>
                          </a:lnRef>
                          <a:fillRef idx="1">
                            <a:schemeClr val="lt1"/>
                          </a:fillRef>
                          <a:effectRef idx="0">
                            <a:schemeClr val="dk1"/>
                          </a:effectRef>
                          <a:fontRef idx="minor">
                            <a:schemeClr val="dk1"/>
                          </a:fontRef>
                        </wps:style>
                        <wps:txbx>
                          <w:txbxContent>
                            <w:p w14:paraId="0F3F283B" w14:textId="77777777" w:rsidR="00764FDA" w:rsidRPr="00C52D61" w:rsidRDefault="00764FDA" w:rsidP="00C52D61">
                              <w:pPr>
                                <w:pStyle w:val="BodyText"/>
                                <w:jc w:val="center"/>
                                <w:rPr>
                                  <w:sz w:val="20"/>
                                </w:rPr>
                              </w:pPr>
                              <w:r w:rsidRPr="00C52D61">
                                <w:rPr>
                                  <w:sz w:val="20"/>
                                </w:rPr>
                                <w:t>Aplicare pe terenuri agricole</w:t>
                              </w:r>
                            </w:p>
                          </w:txbxContent>
                        </wps:txbx>
                        <wps:bodyPr rot="0" vert="horz" wrap="square" lIns="91440" tIns="45720" rIns="91440" bIns="45720" anchor="t" anchorCtr="0" upright="1">
                          <a:noAutofit/>
                        </wps:bodyPr>
                      </wps:wsp>
                      <wps:wsp>
                        <wps:cNvPr id="33" name="Line 227"/>
                        <wps:cNvCnPr>
                          <a:stCxn id="30" idx="3"/>
                        </wps:cNvCnPr>
                        <wps:spPr bwMode="auto">
                          <a:xfrm flipV="1">
                            <a:off x="9855" y="6330"/>
                            <a:ext cx="588" cy="29"/>
                          </a:xfrm>
                          <a:prstGeom prst="line">
                            <a:avLst/>
                          </a:prstGeom>
                          <a:ln>
                            <a:headEnd/>
                            <a:tailEnd/>
                          </a:ln>
                          <a:extLst/>
                        </wps:spPr>
                        <wps:style>
                          <a:lnRef idx="2">
                            <a:schemeClr val="dk1"/>
                          </a:lnRef>
                          <a:fillRef idx="1">
                            <a:schemeClr val="lt1"/>
                          </a:fillRef>
                          <a:effectRef idx="0">
                            <a:schemeClr val="dk1"/>
                          </a:effectRef>
                          <a:fontRef idx="minor">
                            <a:schemeClr val="dk1"/>
                          </a:fontRef>
                        </wps:style>
                        <wps:bodyPr/>
                      </wps:wsp>
                      <wps:wsp>
                        <wps:cNvPr id="34" name="Line 228"/>
                        <wps:cNvCnPr/>
                        <wps:spPr bwMode="auto">
                          <a:xfrm flipV="1">
                            <a:off x="10443" y="4891"/>
                            <a:ext cx="0" cy="1440"/>
                          </a:xfrm>
                          <a:prstGeom prst="line">
                            <a:avLst/>
                          </a:prstGeom>
                          <a:ln>
                            <a:headEnd/>
                            <a:tailEnd type="triangle" w="med" len="med"/>
                          </a:ln>
                          <a:extLst/>
                        </wps:spPr>
                        <wps:style>
                          <a:lnRef idx="2">
                            <a:schemeClr val="dk1"/>
                          </a:lnRef>
                          <a:fillRef idx="1">
                            <a:schemeClr val="lt1"/>
                          </a:fillRef>
                          <a:effectRef idx="0">
                            <a:schemeClr val="dk1"/>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w14:anchorId="0A381D02" id="Group 201" o:spid="_x0000_s1026" style="position:absolute;left:0;text-align:left;margin-left:-24.75pt;margin-top:31.25pt;width:489.6pt;height:238.6pt;z-index:251660800" coordorigin="1314,1875" coordsize="9792,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">
                <v:shapetype id="_x0000_t202" coordsize="21600,21600" o:spt="202" path="m,l,21600r21600,l21600,xe">
                  <v:stroke joinstyle="miter"/>
                  <v:path gradientshapeok="t" o:connecttype="rect"/>
                </v:shapetype>
                <v:shape id="Text Box 202" o:spid="_x0000_s1027" type="#_x0000_t202" style="position:absolute;left:3531;top:3019;width:129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" fillcolor="white [3201]" strokecolor="black [3200]" strokeweight="2pt">
                  <v:textbox>
                    <w:txbxContent>
                      <w:p w14:paraId="14CBEB8E" w14:textId="77777777" w:rsidR="00764FDA" w:rsidRPr="00A64047" w:rsidRDefault="00764FDA" w:rsidP="00DC2ED8">
                        <w:pPr>
                          <w:pStyle w:val="BodyText"/>
                          <w:jc w:val="left"/>
                          <w:rPr>
                            <w:sz w:val="18"/>
                            <w:szCs w:val="18"/>
                          </w:rPr>
                        </w:pPr>
                        <w:r w:rsidRPr="00A64047">
                          <w:rPr>
                            <w:sz w:val="18"/>
                            <w:szCs w:val="18"/>
                          </w:rPr>
                          <w:t>Adaposturi de animale</w:t>
                        </w:r>
                      </w:p>
                    </w:txbxContent>
                  </v:textbox>
                </v:shape>
                <v:shape id="Text Box 203" o:spid="_x0000_s1028" type="#_x0000_t202" style="position:absolute;left:1314;top:3019;width:1641;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" fillcolor="white [3201]" strokecolor="black [3200]" strokeweight="2pt">
                  <v:textbox>
                    <w:txbxContent>
                      <w:p w14:paraId="37A2C538" w14:textId="77777777" w:rsidR="00764FDA" w:rsidRPr="00DC2ED8" w:rsidRDefault="00764FDA" w:rsidP="00C52D61">
                        <w:pPr>
                          <w:pStyle w:val="BodyText"/>
                          <w:jc w:val="center"/>
                          <w:rPr>
                            <w:sz w:val="20"/>
                          </w:rPr>
                        </w:pPr>
                        <w:r w:rsidRPr="00DC2ED8">
                          <w:rPr>
                            <w:sz w:val="20"/>
                          </w:rPr>
                          <w:t>Descarcare sau incarcare animale</w:t>
                        </w:r>
                      </w:p>
                    </w:txbxContent>
                  </v:textbox>
                </v:shape>
                <v:line id="Line 204" o:spid="_x0000_s1029" style="position:absolute;visibility:visible;mso-wrap-style:square" from="2955,3163" to="3531,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" filled="t" fillcolor="white [3201]" strokecolor="black [3200]" strokeweight="2pt">
                  <v:stroke endarrow="block"/>
                </v:line>
                <v:line id="Line 205" o:spid="_x0000_s1030" style="position:absolute;flip:x;visibility:visible;mso-wrap-style:square" from="2955,3451" to="353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" filled="t" fillcolor="white [3201]" strokecolor="black [3200]" strokeweight="2pt">
                  <v:stroke endarrow="block"/>
                </v:line>
                <v:shape id="Text Box 206" o:spid="_x0000_s1031" type="#_x0000_t202" style="position:absolute;left:5547;top:2875;width:115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" fillcolor="white [3201]" strokecolor="black [3200]" strokeweight="2pt">
                  <v:textbox>
                    <w:txbxContent>
                      <w:p w14:paraId="6B0CB479" w14:textId="77777777" w:rsidR="00764FDA" w:rsidRPr="00DC2ED8" w:rsidRDefault="00764FDA" w:rsidP="00DC2ED8">
                        <w:pPr>
                          <w:pStyle w:val="BodyText"/>
                          <w:jc w:val="center"/>
                          <w:rPr>
                            <w:sz w:val="16"/>
                            <w:szCs w:val="16"/>
                          </w:rPr>
                        </w:pPr>
                        <w:r w:rsidRPr="00DC2ED8">
                          <w:rPr>
                            <w:sz w:val="16"/>
                            <w:szCs w:val="16"/>
                          </w:rPr>
                          <w:t>Depozitarea cadavrelor</w:t>
                        </w:r>
                      </w:p>
                    </w:txbxContent>
                  </v:textbox>
                </v:shape>
                <v:line id="Line 207" o:spid="_x0000_s1032" style="position:absolute;visibility:visible;mso-wrap-style:square" from="4827,3307" to="5547,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" filled="t" fillcolor="white [3201]" strokecolor="black [3200]" strokeweight="2pt">
                  <v:stroke endarrow="block"/>
                </v:line>
                <v:shape id="Text Box 208" o:spid="_x0000_s1033" type="#_x0000_t202" style="position:absolute;left:7851;top:1875;width:1728;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" fillcolor="white [3201]" stroked="f" strokeweight="2pt">
                  <v:textbox>
                    <w:txbxContent>
                      <w:p w14:paraId="4B6BC5C0" w14:textId="77777777" w:rsidR="00764FDA" w:rsidRPr="00C52D61" w:rsidRDefault="00764FDA" w:rsidP="00C52D61">
                        <w:pPr>
                          <w:ind w:left="0"/>
                          <w:jc w:val="center"/>
                          <w:rPr>
                            <w:rFonts w:ascii="Times New Roman" w:hAnsi="Times New Roman"/>
                          </w:rPr>
                        </w:pPr>
                        <w:r w:rsidRPr="00C52D61">
                          <w:rPr>
                            <w:rFonts w:ascii="Times New Roman" w:hAnsi="Times New Roman"/>
                          </w:rPr>
                          <w:t>Procesare</w:t>
                        </w:r>
                      </w:p>
                      <w:p w14:paraId="008E23EE" w14:textId="77777777" w:rsidR="00764FDA" w:rsidRPr="00C52D61" w:rsidRDefault="00764FDA" w:rsidP="00C52D61">
                        <w:pPr>
                          <w:ind w:left="0"/>
                          <w:jc w:val="center"/>
                          <w:rPr>
                            <w:rFonts w:ascii="Times New Roman" w:hAnsi="Times New Roman"/>
                          </w:rPr>
                        </w:pPr>
                        <w:r>
                          <w:rPr>
                            <w:rFonts w:ascii="Times New Roman" w:hAnsi="Times New Roman"/>
                          </w:rPr>
                          <w:t xml:space="preserve">Interna/ Externa </w:t>
                        </w:r>
                      </w:p>
                    </w:txbxContent>
                  </v:textbox>
                </v:shape>
                <v:line id="Line 209" o:spid="_x0000_s1034" style="position:absolute;visibility:visible;mso-wrap-style:square" from="6699,3307" to="8715,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" filled="t" fillcolor="white [3201]" strokecolor="black [3200]" strokeweight="2pt"/>
                <v:line id="Line 210" o:spid="_x0000_s1035" style="position:absolute;flip:y;visibility:visible;mso-wrap-style:square" from="8715,2731" to="8715,3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" filled="t" fillcolor="white [3201]" strokecolor="black [3200]" strokeweight="2pt">
                  <v:stroke endarrow="block"/>
                </v:line>
                <v:shape id="Text Box 211" o:spid="_x0000_s1036" type="#_x0000_t202" style="position:absolute;left:2004;top:4459;width:123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" fillcolor="white [3201]" strokecolor="black [3200]" strokeweight="2pt">
                  <v:textbox>
                    <w:txbxContent>
                      <w:p w14:paraId="268546EA" w14:textId="77777777" w:rsidR="00764FDA" w:rsidRPr="00C52D61" w:rsidRDefault="00764FDA" w:rsidP="00DC2ED8">
                        <w:pPr>
                          <w:pStyle w:val="BodyText"/>
                          <w:rPr>
                            <w:sz w:val="20"/>
                          </w:rPr>
                        </w:pPr>
                        <w:r w:rsidRPr="00C52D61">
                          <w:rPr>
                            <w:sz w:val="20"/>
                          </w:rPr>
                          <w:t>Furnizare hrana</w:t>
                        </w:r>
                      </w:p>
                    </w:txbxContent>
                  </v:textbox>
                </v:shape>
                <v:shape id="Text Box 212" o:spid="_x0000_s1037" type="#_x0000_t202" style="position:absolute;left:3387;top:4027;width:115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" fillcolor="white [3201]" strokecolor="black [3200]" strokeweight="2pt">
                  <v:textbox>
                    <w:txbxContent>
                      <w:p w14:paraId="71E059D3" w14:textId="77777777" w:rsidR="00764FDA" w:rsidRPr="00C52D61" w:rsidRDefault="00764FDA" w:rsidP="00C52D61">
                        <w:pPr>
                          <w:pStyle w:val="BodyText"/>
                          <w:jc w:val="center"/>
                          <w:rPr>
                            <w:sz w:val="18"/>
                            <w:szCs w:val="18"/>
                          </w:rPr>
                        </w:pPr>
                        <w:r w:rsidRPr="00C52D61">
                          <w:rPr>
                            <w:sz w:val="18"/>
                            <w:szCs w:val="18"/>
                          </w:rPr>
                          <w:t>Dozare hrana</w:t>
                        </w:r>
                      </w:p>
                    </w:txbxContent>
                  </v:textbox>
                </v:shape>
                <v:line id="Line 213" o:spid="_x0000_s1038" style="position:absolute;flip:y;visibility:visible;mso-wrap-style:square" from="4107,3739" to="4107,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" filled="t" fillcolor="white [3201]" strokecolor="black [3200]" strokeweight="2pt">
                  <v:stroke endarrow="block"/>
                </v:line>
                <v:line id="Line 214" o:spid="_x0000_s1039" style="position:absolute;visibility:visible;mso-wrap-style:square" from="3243,4891" to="4107,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" filled="t" fillcolor="white [3201]" strokecolor="black [3200]" strokeweight="2pt"/>
                <v:line id="Line 215" o:spid="_x0000_s1040" style="position:absolute;flip:y;visibility:visible;mso-wrap-style:square" from="4107,4603" to="4107,4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" filled="t" fillcolor="white [3201]" strokecolor="black [3200]" strokeweight="2pt">
                  <v:stroke endarrow="block"/>
                </v:line>
                <v:shape id="Text Box 216" o:spid="_x0000_s1041" type="#_x0000_t202" style="position:absolute;left:4212;top:5004;width:1077;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" fillcolor="white [3201]" strokecolor="black [3200]" strokeweight="2pt">
                  <v:textbox>
                    <w:txbxContent>
                      <w:p w14:paraId="0B8C8C11" w14:textId="77777777" w:rsidR="00764FDA" w:rsidRPr="00C52D61" w:rsidRDefault="00764FDA" w:rsidP="00DC2ED8">
                        <w:pPr>
                          <w:pStyle w:val="BodyText"/>
                          <w:jc w:val="center"/>
                          <w:rPr>
                            <w:sz w:val="18"/>
                            <w:szCs w:val="18"/>
                          </w:rPr>
                        </w:pPr>
                        <w:r>
                          <w:rPr>
                            <w:sz w:val="18"/>
                            <w:szCs w:val="18"/>
                          </w:rPr>
                          <w:t>Furnizareapa</w:t>
                        </w:r>
                      </w:p>
                    </w:txbxContent>
                  </v:textbox>
                </v:shape>
                <v:shape id="Text Box 217" o:spid="_x0000_s1042" type="#_x0000_t202" style="position:absolute;left:6732;top:4680;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" fillcolor="white [3201]" strokecolor="black [3200]" strokeweight="2pt">
                  <v:textbox>
                    <w:txbxContent>
                      <w:p w14:paraId="7A4CD805" w14:textId="77777777" w:rsidR="00764FDA" w:rsidRDefault="00764FDA" w:rsidP="00DC2ED8">
                        <w:pPr>
                          <w:pStyle w:val="BodyText"/>
                          <w:jc w:val="center"/>
                          <w:rPr>
                            <w:rFonts w:cs="Arial"/>
                            <w:sz w:val="16"/>
                            <w:szCs w:val="16"/>
                            <w:lang w:val="fr-FR"/>
                          </w:rPr>
                        </w:pPr>
                        <w:r>
                          <w:rPr>
                            <w:rFonts w:cs="Arial"/>
                            <w:sz w:val="16"/>
                            <w:szCs w:val="16"/>
                            <w:lang w:val="fr-FR"/>
                          </w:rPr>
                          <w:t>Dejectii solide si ape de spalare</w:t>
                        </w:r>
                      </w:p>
                    </w:txbxContent>
                  </v:textbox>
                </v:shape>
                <v:shape id="Text Box 218" o:spid="_x0000_s1043" type="#_x0000_t202" style="position:absolute;left:8427;top:4747;width:115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" fillcolor="white [3201]" strokecolor="black [3200]" strokeweight="2pt">
                  <v:textbox>
                    <w:txbxContent>
                      <w:p w14:paraId="6276D3B4" w14:textId="77777777" w:rsidR="00764FDA" w:rsidRPr="00DC2ED8" w:rsidRDefault="00764FDA" w:rsidP="00DC2ED8">
                        <w:pPr>
                          <w:pStyle w:val="BodyText"/>
                          <w:rPr>
                            <w:sz w:val="20"/>
                          </w:rPr>
                        </w:pPr>
                        <w:r w:rsidRPr="00DC2ED8">
                          <w:rPr>
                            <w:sz w:val="20"/>
                          </w:rPr>
                          <w:t xml:space="preserve">Dejectii </w:t>
                        </w:r>
                        <w:r w:rsidRPr="00D12908">
                          <w:rPr>
                            <w:sz w:val="20"/>
                          </w:rPr>
                          <w:t>lichide</w:t>
                        </w:r>
                      </w:p>
                    </w:txbxContent>
                  </v:textbox>
                </v:shape>
                <v:line id="Line 219" o:spid="_x0000_s1044" style="position:absolute;visibility:visible;mso-wrap-style:square" from="4827,3595" to="7275,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" filled="t" fillcolor="white [3201]" strokecolor="black [3200]" strokeweight="2pt"/>
                <v:line id="Line 220" o:spid="_x0000_s1045" style="position:absolute;visibility:visible;mso-wrap-style:square" from="7275,3595" to="7275,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" filled="t" fillcolor="white [3201]" strokecolor="black [3200]" strokeweight="2pt">
                  <v:stroke endarrow="block"/>
                </v:line>
                <v:line id="Line 222" o:spid="_x0000_s1046" style="position:absolute;flip:x y;visibility:visible;mso-wrap-style:square" from="4719,3739" to="4751,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" filled="t" fillcolor="white [3201]" strokecolor="black [3200]" strokeweight="2pt">
                  <v:stroke endarrow="block"/>
                </v:line>
                <v:line id="Line 223" o:spid="_x0000_s1047" style="position:absolute;visibility:visible;mso-wrap-style:square" from="7851,5035" to="8427,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" filled="t" fillcolor="white [3201]" strokecolor="black [3200]" strokeweight="2pt">
                  <v:stroke endarrow="block"/>
                </v:line>
                <v:shape id="Text Box 224" o:spid="_x0000_s1048" type="#_x0000_t202" style="position:absolute;left:8271;top:6071;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" fillcolor="white [3201]" strokecolor="black [3200]" strokeweight="2pt">
                  <v:textbox>
                    <w:txbxContent>
                      <w:p w14:paraId="5AAF5B8C" w14:textId="77777777" w:rsidR="00764FDA" w:rsidRDefault="00764FDA" w:rsidP="00DC2ED8">
                        <w:pPr>
                          <w:ind w:left="0"/>
                          <w:jc w:val="center"/>
                        </w:pPr>
                        <w:r>
                          <w:t>Transport</w:t>
                        </w:r>
                      </w:p>
                    </w:txbxContent>
                  </v:textbox>
                </v:shape>
                <v:line id="Line 225" o:spid="_x0000_s1049" style="position:absolute;visibility:visible;mso-wrap-style:square" from="9003,5467" to="9003,6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" filled="t" fillcolor="white [3201]" strokecolor="black [3200]" strokeweight="2pt">
                  <v:stroke endarrow="block"/>
                </v:line>
                <v:shape id="Text Box 226" o:spid="_x0000_s1050" type="#_x0000_t202" style="position:absolute;left:9744;top:4027;width:136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" fillcolor="white [3201]" stroked="f" strokeweight="2pt">
                  <v:textbox>
                    <w:txbxContent>
                      <w:p w14:paraId="0F3F283B" w14:textId="77777777" w:rsidR="00764FDA" w:rsidRPr="00C52D61" w:rsidRDefault="00764FDA" w:rsidP="00C52D61">
                        <w:pPr>
                          <w:pStyle w:val="BodyText"/>
                          <w:jc w:val="center"/>
                          <w:rPr>
                            <w:sz w:val="20"/>
                          </w:rPr>
                        </w:pPr>
                        <w:r w:rsidRPr="00C52D61">
                          <w:rPr>
                            <w:sz w:val="20"/>
                          </w:rPr>
                          <w:t>Aplicare pe terenuri agricole</w:t>
                        </w:r>
                      </w:p>
                    </w:txbxContent>
                  </v:textbox>
                </v:shape>
                <v:line id="Line 227" o:spid="_x0000_s1051" style="position:absolute;flip:y;visibility:visible;mso-wrap-style:square" from="9855,6330" to="10443,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" filled="t" fillcolor="white [3201]" strokecolor="black [3200]" strokeweight="2pt"/>
                <v:line id="Line 228" o:spid="_x0000_s1052" style="position:absolute;flip:y;visibility:visible;mso-wrap-style:square" from="10443,4891" to="10443,6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" filled="t" fillcolor="white [3201]" strokecolor="black [3200]" strokeweight="2pt">
                  <v:stroke endarrow="block"/>
                </v:line>
              </v:group>
            </w:pict>
          </mc:Fallback>
        </mc:AlternateContent>
      </w:r>
    </w:p>
    <w:p w14:paraId="7AD56AF0" w14:textId="77777777" w:rsidR="008815DC" w:rsidRPr="008815DC" w:rsidRDefault="008815DC" w:rsidP="008815DC">
      <w:pPr>
        <w:rPr>
          <w:sz w:val="24"/>
          <w:lang w:val="ro-RO"/>
        </w:rPr>
      </w:pPr>
    </w:p>
    <w:p w14:paraId="687479B0" w14:textId="77777777" w:rsidR="008815DC" w:rsidRPr="008815DC" w:rsidRDefault="008815DC" w:rsidP="008815DC">
      <w:pPr>
        <w:rPr>
          <w:sz w:val="24"/>
          <w:lang w:val="ro-RO"/>
        </w:rPr>
      </w:pPr>
    </w:p>
    <w:p w14:paraId="576D428E" w14:textId="77777777" w:rsidR="008815DC" w:rsidRPr="008815DC" w:rsidRDefault="008815DC" w:rsidP="008815DC">
      <w:pPr>
        <w:rPr>
          <w:sz w:val="24"/>
          <w:lang w:val="ro-RO"/>
        </w:rPr>
      </w:pPr>
    </w:p>
    <w:p w14:paraId="159F37D3" w14:textId="77777777" w:rsidR="008815DC" w:rsidRPr="008815DC" w:rsidRDefault="008815DC" w:rsidP="008815DC">
      <w:pPr>
        <w:rPr>
          <w:sz w:val="24"/>
          <w:lang w:val="ro-RO"/>
        </w:rPr>
      </w:pPr>
    </w:p>
    <w:p w14:paraId="182D6542" w14:textId="77777777" w:rsidR="008815DC" w:rsidRPr="008815DC" w:rsidRDefault="008815DC" w:rsidP="008815DC">
      <w:pPr>
        <w:rPr>
          <w:sz w:val="24"/>
          <w:lang w:val="ro-RO"/>
        </w:rPr>
      </w:pPr>
    </w:p>
    <w:p w14:paraId="20925305" w14:textId="77777777" w:rsidR="008815DC" w:rsidRPr="008815DC" w:rsidRDefault="008815DC" w:rsidP="008815DC">
      <w:pPr>
        <w:rPr>
          <w:sz w:val="24"/>
          <w:lang w:val="ro-RO"/>
        </w:rPr>
      </w:pPr>
    </w:p>
    <w:p w14:paraId="2887A994" w14:textId="77777777" w:rsidR="008815DC" w:rsidRPr="008815DC" w:rsidRDefault="008815DC" w:rsidP="008815DC">
      <w:pPr>
        <w:rPr>
          <w:sz w:val="24"/>
          <w:lang w:val="ro-RO"/>
        </w:rPr>
      </w:pPr>
    </w:p>
    <w:p w14:paraId="77816688" w14:textId="77777777" w:rsidR="008815DC" w:rsidRPr="008815DC" w:rsidRDefault="008815DC" w:rsidP="008815DC">
      <w:pPr>
        <w:rPr>
          <w:sz w:val="24"/>
          <w:lang w:val="ro-RO"/>
        </w:rPr>
      </w:pPr>
    </w:p>
    <w:p w14:paraId="3A477275" w14:textId="77777777" w:rsidR="008815DC" w:rsidRPr="008815DC" w:rsidRDefault="008815DC" w:rsidP="008815DC">
      <w:pPr>
        <w:rPr>
          <w:sz w:val="24"/>
          <w:lang w:val="ro-RO"/>
        </w:rPr>
      </w:pPr>
    </w:p>
    <w:p w14:paraId="61FEC081" w14:textId="77777777" w:rsidR="008815DC" w:rsidRPr="008815DC" w:rsidRDefault="008815DC" w:rsidP="008815DC">
      <w:pPr>
        <w:rPr>
          <w:sz w:val="24"/>
          <w:lang w:val="ro-RO"/>
        </w:rPr>
      </w:pPr>
    </w:p>
    <w:p w14:paraId="052BF214" w14:textId="77777777" w:rsidR="008815DC" w:rsidRPr="008815DC" w:rsidRDefault="008815DC" w:rsidP="008815DC">
      <w:pPr>
        <w:rPr>
          <w:sz w:val="24"/>
          <w:lang w:val="ro-RO"/>
        </w:rPr>
      </w:pPr>
    </w:p>
    <w:p w14:paraId="01F29B3F" w14:textId="77777777" w:rsidR="008815DC" w:rsidRPr="008815DC" w:rsidRDefault="008815DC" w:rsidP="008815DC">
      <w:pPr>
        <w:rPr>
          <w:sz w:val="24"/>
          <w:lang w:val="ro-RO"/>
        </w:rPr>
      </w:pPr>
    </w:p>
    <w:p w14:paraId="533A7948" w14:textId="77777777" w:rsidR="008815DC" w:rsidRPr="008815DC" w:rsidRDefault="008815DC" w:rsidP="008815DC">
      <w:pPr>
        <w:rPr>
          <w:sz w:val="24"/>
          <w:lang w:val="ro-RO"/>
        </w:rPr>
      </w:pPr>
    </w:p>
    <w:p w14:paraId="054B9E3F" w14:textId="77777777" w:rsidR="008815DC" w:rsidRPr="008815DC" w:rsidRDefault="008815DC" w:rsidP="008815DC">
      <w:pPr>
        <w:rPr>
          <w:sz w:val="24"/>
          <w:lang w:val="ro-RO"/>
        </w:rPr>
      </w:pPr>
    </w:p>
    <w:p w14:paraId="41028E42" w14:textId="77777777" w:rsidR="008815DC" w:rsidRPr="008815DC" w:rsidRDefault="008815DC" w:rsidP="008815DC">
      <w:pPr>
        <w:rPr>
          <w:sz w:val="24"/>
          <w:lang w:val="ro-RO"/>
        </w:rPr>
      </w:pPr>
    </w:p>
    <w:p w14:paraId="1A185CBC" w14:textId="77777777" w:rsidR="008815DC" w:rsidRPr="008815DC" w:rsidRDefault="008815DC" w:rsidP="008815DC">
      <w:pPr>
        <w:rPr>
          <w:sz w:val="24"/>
          <w:lang w:val="ro-RO"/>
        </w:rPr>
      </w:pPr>
    </w:p>
    <w:p w14:paraId="33AA5B35" w14:textId="77777777" w:rsidR="008815DC" w:rsidRPr="008815DC" w:rsidRDefault="008815DC" w:rsidP="008815DC">
      <w:pPr>
        <w:rPr>
          <w:sz w:val="24"/>
          <w:lang w:val="ro-RO"/>
        </w:rPr>
      </w:pPr>
    </w:p>
    <w:p w14:paraId="2979E1F6" w14:textId="77777777" w:rsidR="008815DC" w:rsidRPr="008815DC" w:rsidRDefault="008815DC" w:rsidP="008815DC">
      <w:pPr>
        <w:rPr>
          <w:sz w:val="24"/>
          <w:lang w:val="ro-RO"/>
        </w:rPr>
      </w:pPr>
    </w:p>
    <w:p w14:paraId="43DE6ED0" w14:textId="77777777" w:rsidR="008815DC" w:rsidRPr="008815DC" w:rsidRDefault="008815DC" w:rsidP="008815DC">
      <w:pPr>
        <w:rPr>
          <w:sz w:val="24"/>
          <w:lang w:val="ro-RO"/>
        </w:rPr>
      </w:pPr>
    </w:p>
    <w:p w14:paraId="474DF03D" w14:textId="77777777" w:rsidR="008815DC" w:rsidRPr="008815DC" w:rsidRDefault="008815DC" w:rsidP="008815DC">
      <w:pPr>
        <w:rPr>
          <w:sz w:val="24"/>
          <w:lang w:val="ro-RO"/>
        </w:rPr>
      </w:pPr>
    </w:p>
    <w:p w14:paraId="1406235D" w14:textId="77777777" w:rsidR="008815DC" w:rsidRPr="008815DC" w:rsidRDefault="008815DC" w:rsidP="008815DC">
      <w:pPr>
        <w:rPr>
          <w:sz w:val="24"/>
          <w:lang w:val="ro-RO"/>
        </w:rPr>
      </w:pPr>
    </w:p>
    <w:p w14:paraId="4A875A09" w14:textId="77777777" w:rsidR="008815DC" w:rsidRPr="008815DC" w:rsidRDefault="008815DC" w:rsidP="008815DC">
      <w:pPr>
        <w:rPr>
          <w:sz w:val="24"/>
          <w:lang w:val="ro-RO"/>
        </w:rPr>
      </w:pPr>
    </w:p>
    <w:p w14:paraId="4595EE66" w14:textId="77777777" w:rsidR="00874EB0" w:rsidRDefault="00874EB0" w:rsidP="00B44169">
      <w:pPr>
        <w:ind w:left="1080"/>
        <w:rPr>
          <w:sz w:val="24"/>
        </w:rPr>
      </w:pPr>
      <w:r>
        <w:rPr>
          <w:sz w:val="24"/>
        </w:rPr>
        <w:t>Prin specificul activitatii, procesele de productie legate de ferma sunt:</w:t>
      </w:r>
    </w:p>
    <w:p w14:paraId="23E7A4CF" w14:textId="77777777" w:rsidR="00874EB0" w:rsidRDefault="00874EB0" w:rsidP="00A65510">
      <w:pPr>
        <w:numPr>
          <w:ilvl w:val="0"/>
          <w:numId w:val="19"/>
        </w:numPr>
        <w:tabs>
          <w:tab w:val="clear" w:pos="1080"/>
          <w:tab w:val="num" w:pos="1440"/>
        </w:tabs>
        <w:ind w:left="1440"/>
        <w:rPr>
          <w:sz w:val="24"/>
        </w:rPr>
      </w:pPr>
      <w:r>
        <w:rPr>
          <w:sz w:val="24"/>
        </w:rPr>
        <w:t>procese biologice de crestere a greutatii corporale a animalelor care se bazeaza pe procesele metabolice;</w:t>
      </w:r>
    </w:p>
    <w:p w14:paraId="08AA664E" w14:textId="77777777" w:rsidR="00874EB0" w:rsidRDefault="00874EB0" w:rsidP="00A65510">
      <w:pPr>
        <w:numPr>
          <w:ilvl w:val="0"/>
          <w:numId w:val="19"/>
        </w:numPr>
        <w:tabs>
          <w:tab w:val="clear" w:pos="1080"/>
          <w:tab w:val="num" w:pos="1440"/>
        </w:tabs>
        <w:ind w:left="1440"/>
        <w:rPr>
          <w:sz w:val="24"/>
        </w:rPr>
      </w:pPr>
      <w:r>
        <w:rPr>
          <w:sz w:val="24"/>
        </w:rPr>
        <w:t>activitati de asistenta si suport a proceselor biologice care constau in:</w:t>
      </w:r>
    </w:p>
    <w:p w14:paraId="0C236E4B" w14:textId="77777777" w:rsidR="00874EB0" w:rsidRDefault="00874EB0" w:rsidP="00A65510">
      <w:pPr>
        <w:numPr>
          <w:ilvl w:val="1"/>
          <w:numId w:val="19"/>
        </w:numPr>
        <w:tabs>
          <w:tab w:val="clear" w:pos="1800"/>
          <w:tab w:val="num" w:pos="2160"/>
        </w:tabs>
        <w:ind w:left="2160"/>
        <w:rPr>
          <w:sz w:val="24"/>
        </w:rPr>
      </w:pPr>
      <w:r>
        <w:rPr>
          <w:sz w:val="24"/>
        </w:rPr>
        <w:t xml:space="preserve">adapostire si curatarea adaposturilor, </w:t>
      </w:r>
    </w:p>
    <w:p w14:paraId="464AF050" w14:textId="77777777" w:rsidR="00874EB0" w:rsidRDefault="00874EB0" w:rsidP="00A65510">
      <w:pPr>
        <w:numPr>
          <w:ilvl w:val="1"/>
          <w:numId w:val="19"/>
        </w:numPr>
        <w:tabs>
          <w:tab w:val="clear" w:pos="1800"/>
          <w:tab w:val="num" w:pos="2160"/>
        </w:tabs>
        <w:ind w:left="2160"/>
        <w:rPr>
          <w:sz w:val="24"/>
        </w:rPr>
      </w:pPr>
      <w:r>
        <w:rPr>
          <w:sz w:val="24"/>
        </w:rPr>
        <w:t>colectarea si transferul dejectiilor si a apelor uzate,</w:t>
      </w:r>
    </w:p>
    <w:p w14:paraId="43F20853" w14:textId="77777777" w:rsidR="00874EB0" w:rsidRDefault="00874EB0" w:rsidP="00A65510">
      <w:pPr>
        <w:numPr>
          <w:ilvl w:val="1"/>
          <w:numId w:val="19"/>
        </w:numPr>
        <w:tabs>
          <w:tab w:val="clear" w:pos="1800"/>
          <w:tab w:val="num" w:pos="2160"/>
        </w:tabs>
        <w:ind w:left="2160"/>
        <w:rPr>
          <w:sz w:val="24"/>
        </w:rPr>
      </w:pPr>
      <w:r>
        <w:rPr>
          <w:sz w:val="24"/>
        </w:rPr>
        <w:t>administrarea hranei,</w:t>
      </w:r>
    </w:p>
    <w:p w14:paraId="37363B22" w14:textId="77777777" w:rsidR="00874EB0" w:rsidRDefault="00874EB0" w:rsidP="00A65510">
      <w:pPr>
        <w:numPr>
          <w:ilvl w:val="1"/>
          <w:numId w:val="19"/>
        </w:numPr>
        <w:tabs>
          <w:tab w:val="clear" w:pos="1800"/>
          <w:tab w:val="num" w:pos="2160"/>
        </w:tabs>
        <w:ind w:left="2160"/>
        <w:rPr>
          <w:sz w:val="24"/>
        </w:rPr>
      </w:pPr>
      <w:r>
        <w:rPr>
          <w:sz w:val="24"/>
        </w:rPr>
        <w:t xml:space="preserve">administrarea apei de baut, </w:t>
      </w:r>
    </w:p>
    <w:p w14:paraId="36875F2B" w14:textId="77777777" w:rsidR="00874EB0" w:rsidRDefault="00874EB0" w:rsidP="00A65510">
      <w:pPr>
        <w:numPr>
          <w:ilvl w:val="1"/>
          <w:numId w:val="19"/>
        </w:numPr>
        <w:tabs>
          <w:tab w:val="clear" w:pos="1800"/>
          <w:tab w:val="num" w:pos="2160"/>
        </w:tabs>
        <w:ind w:left="2160"/>
        <w:rPr>
          <w:sz w:val="24"/>
        </w:rPr>
      </w:pPr>
      <w:r>
        <w:rPr>
          <w:sz w:val="24"/>
        </w:rPr>
        <w:t>asistenta medicala de specialitate.</w:t>
      </w:r>
    </w:p>
    <w:p w14:paraId="025AC9F8" w14:textId="77777777" w:rsidR="00874EB0" w:rsidRDefault="00874EB0" w:rsidP="00A65510">
      <w:pPr>
        <w:numPr>
          <w:ilvl w:val="0"/>
          <w:numId w:val="19"/>
        </w:numPr>
        <w:tabs>
          <w:tab w:val="clear" w:pos="1080"/>
          <w:tab w:val="num" w:pos="1440"/>
        </w:tabs>
        <w:ind w:left="1440"/>
        <w:rPr>
          <w:sz w:val="24"/>
        </w:rPr>
      </w:pPr>
      <w:r>
        <w:rPr>
          <w:sz w:val="24"/>
        </w:rPr>
        <w:t>activitati de stocare, tratare si eliminare a deseurilor lichide si solide .</w:t>
      </w:r>
    </w:p>
    <w:p w14:paraId="7002DE4C" w14:textId="77777777" w:rsidR="00874EB0" w:rsidRDefault="00874EB0" w:rsidP="00B44169">
      <w:pPr>
        <w:widowControl w:val="0"/>
        <w:ind w:left="360"/>
        <w:rPr>
          <w:rFonts w:cs="Arial"/>
          <w:noProof/>
          <w:sz w:val="24"/>
          <w:lang w:val="it-IT"/>
        </w:rPr>
      </w:pPr>
    </w:p>
    <w:p w14:paraId="3916F416" w14:textId="77777777" w:rsidR="001F3447" w:rsidRPr="00C46F70" w:rsidRDefault="001F3447" w:rsidP="00C46F70">
      <w:pPr>
        <w:widowControl w:val="0"/>
        <w:autoSpaceDE w:val="0"/>
        <w:autoSpaceDN w:val="0"/>
        <w:adjustRightInd w:val="0"/>
        <w:spacing w:line="374" w:lineRule="atLeast"/>
        <w:rPr>
          <w:sz w:val="24"/>
          <w:lang w:val="it-IT"/>
        </w:rPr>
      </w:pPr>
      <w:r w:rsidRPr="00C46F70">
        <w:rPr>
          <w:sz w:val="24"/>
          <w:lang w:val="it-IT"/>
        </w:rPr>
        <w:t xml:space="preserve">In conditiile funcţionării fermei in </w:t>
      </w:r>
      <w:r w:rsidRPr="00C46F70">
        <w:rPr>
          <w:b/>
          <w:sz w:val="24"/>
          <w:lang w:val="it-IT"/>
        </w:rPr>
        <w:t>regim de tineret (nursery)</w:t>
      </w:r>
      <w:r w:rsidRPr="00C46F70">
        <w:rPr>
          <w:sz w:val="24"/>
          <w:lang w:val="it-IT"/>
        </w:rPr>
        <w:t xml:space="preserve">, ferma se populează cu 16.320 capete purcei înţărcaţi (având vârsta de 4 săptămîni şi o greutate de cca. 6 – 9 kg) repartizaţi egal în cele 4 hale (toate amenajate ca “hale calde”), unde vor fi ţinuţi timp de 7 săptămani (faza de tineret sau nursery), timp in care ating o greutate de cca 25 - 30 kg. După această perioadă tineretul porcin este tranferat în ferme de îngrăşare (finisher), iar halele se curăţă şi se pregatesc pentru a primi o nouă serie de purcei. Ferma </w:t>
      </w:r>
      <w:r w:rsidRPr="00C46F70">
        <w:rPr>
          <w:sz w:val="24"/>
          <w:lang w:val="it-IT"/>
        </w:rPr>
        <w:lastRenderedPageBreak/>
        <w:t xml:space="preserve">este utilizata în varianta totul plin - totul gol (per cladire), cu cca. 3 zile pauza între serii pt. igienizare. Anual se realizeaza 7 serii de crestere, cu durata de 49 de zile/serie, plus perioada de igienizare. </w:t>
      </w:r>
    </w:p>
    <w:p w14:paraId="409EBEBE" w14:textId="77777777" w:rsidR="001F3447" w:rsidRPr="00C46F70" w:rsidRDefault="001F3447" w:rsidP="00C46F70">
      <w:pPr>
        <w:widowControl w:val="0"/>
        <w:autoSpaceDE w:val="0"/>
        <w:autoSpaceDN w:val="0"/>
        <w:adjustRightInd w:val="0"/>
        <w:spacing w:line="374" w:lineRule="atLeast"/>
        <w:rPr>
          <w:b/>
          <w:sz w:val="24"/>
          <w:lang w:val="it-IT"/>
        </w:rPr>
      </w:pPr>
      <w:r w:rsidRPr="00C46F70">
        <w:rPr>
          <w:b/>
          <w:sz w:val="24"/>
          <w:lang w:val="it-IT"/>
        </w:rPr>
        <w:t>Producţia maximă anuală a fermei (efectivul de animale maxim posibil de livrat) în regim de creştere (nursery) este de 114.240 capete/ an.</w:t>
      </w:r>
    </w:p>
    <w:p w14:paraId="25085531" w14:textId="77777777" w:rsidR="001F3447" w:rsidRPr="001F3447" w:rsidRDefault="001F3447" w:rsidP="001F3447">
      <w:pPr>
        <w:ind w:left="1080"/>
        <w:rPr>
          <w:b/>
          <w:sz w:val="24"/>
        </w:rPr>
      </w:pPr>
    </w:p>
    <w:p w14:paraId="4BB90E4B" w14:textId="77777777" w:rsidR="001F3447" w:rsidRPr="00C46F70" w:rsidRDefault="001F3447" w:rsidP="00C46F70">
      <w:pPr>
        <w:widowControl w:val="0"/>
        <w:autoSpaceDE w:val="0"/>
        <w:autoSpaceDN w:val="0"/>
        <w:adjustRightInd w:val="0"/>
        <w:spacing w:line="374" w:lineRule="atLeast"/>
        <w:rPr>
          <w:sz w:val="24"/>
          <w:lang w:val="it-IT"/>
        </w:rPr>
      </w:pPr>
      <w:r w:rsidRPr="00C46F70">
        <w:rPr>
          <w:sz w:val="24"/>
          <w:lang w:val="it-IT"/>
        </w:rPr>
        <w:t xml:space="preserve">In conditiile functionarii fermei in </w:t>
      </w:r>
      <w:r w:rsidRPr="00C46F70">
        <w:rPr>
          <w:b/>
          <w:sz w:val="24"/>
          <w:lang w:val="it-IT"/>
        </w:rPr>
        <w:t>regim de crestere - ingrasare (WTF)</w:t>
      </w:r>
      <w:r w:rsidRPr="00C46F70">
        <w:rPr>
          <w:sz w:val="24"/>
          <w:lang w:val="it-IT"/>
        </w:rPr>
        <w:t>, ferma se populeaza cu 8.160 capete purcei înţărcaţi (având vârsta de 4 săptămîni şi o greutate de cca. 6 – 9 kg) repartizaţi în cele 2 hale calde în mod egal, unde vor fi ţinuţi timp de 7 săptămani (faza de tineret sau nursery), timp in care ating o greutate de cca 25 - 30 kg. Dupa 7 saptamani incepe faza de ingrasare, cand jumatate din efectivele fiecarei hale calde sunt transferate in halele reci, realizand popularea la capacitate egala (2.040 capete) atat a halelor calde cat si a celor reci. Faza de ingrasare dureaza 119 zile, iar la sfarsitul acesteia animalele ating greutatea de livrare. Anual se realizeaza 2,1 serii de crestere-ingrasare, cu durata de 168 zile/ serie (49 zile in halele calde plus 119 zile in halele reci). Ferma este utilizata în varianta totul plin - totul gol (per cladire), cu 6 zile pauza între serii pt. igienizare.</w:t>
      </w:r>
    </w:p>
    <w:p w14:paraId="156636C1" w14:textId="77777777" w:rsidR="001F3447" w:rsidRPr="00C46F70" w:rsidRDefault="001F3447" w:rsidP="00C46F70">
      <w:pPr>
        <w:widowControl w:val="0"/>
        <w:autoSpaceDE w:val="0"/>
        <w:autoSpaceDN w:val="0"/>
        <w:adjustRightInd w:val="0"/>
        <w:spacing w:line="374" w:lineRule="atLeast"/>
        <w:rPr>
          <w:b/>
          <w:sz w:val="24"/>
          <w:lang w:val="it-IT"/>
        </w:rPr>
      </w:pPr>
      <w:r w:rsidRPr="00C46F70">
        <w:rPr>
          <w:b/>
          <w:sz w:val="24"/>
          <w:lang w:val="it-IT"/>
        </w:rPr>
        <w:t>Productia maxima anuala a fermei (efectivul de animale maxim posibil de livrat) in regim de crestere – ingrasare (WTF) este de 17.136 capete/ an.</w:t>
      </w:r>
    </w:p>
    <w:p w14:paraId="0D4F45FC" w14:textId="77777777" w:rsidR="001F3447" w:rsidRPr="001F3447" w:rsidRDefault="001F3447" w:rsidP="001F3447">
      <w:pPr>
        <w:ind w:left="1080"/>
        <w:rPr>
          <w:sz w:val="24"/>
        </w:rPr>
      </w:pPr>
    </w:p>
    <w:p w14:paraId="353C8D0B" w14:textId="77777777" w:rsidR="001F3447" w:rsidRPr="00C46F70" w:rsidRDefault="001F3447" w:rsidP="00C46F70">
      <w:pPr>
        <w:widowControl w:val="0"/>
        <w:autoSpaceDE w:val="0"/>
        <w:autoSpaceDN w:val="0"/>
        <w:adjustRightInd w:val="0"/>
        <w:spacing w:line="374" w:lineRule="atLeast"/>
        <w:rPr>
          <w:sz w:val="24"/>
          <w:lang w:val="it-IT"/>
        </w:rPr>
      </w:pPr>
      <w:r w:rsidRPr="00C46F70">
        <w:rPr>
          <w:sz w:val="24"/>
          <w:lang w:val="it-IT"/>
        </w:rPr>
        <w:t xml:space="preserve">In conditiile functionarii fermei in </w:t>
      </w:r>
      <w:r w:rsidRPr="00C46F70">
        <w:rPr>
          <w:b/>
          <w:sz w:val="24"/>
          <w:lang w:val="it-IT"/>
        </w:rPr>
        <w:t>regim de ingrasare (Finisher)</w:t>
      </w:r>
      <w:r w:rsidRPr="00C46F70">
        <w:rPr>
          <w:sz w:val="24"/>
          <w:lang w:val="it-IT"/>
        </w:rPr>
        <w:t>, ferma se populeaza cu 8.160 capete tineret porcin (având vârsta de 11 săptămîni şi o greutate de cca. 25 – 30 kg) care au parcurs etapa de tineret (7 săptămîni) în alte ferme. Efectivul de animale este repartizat în mod egal în cele 4 hale, unde vor fi ţinuţi timp de 119 zile (faza de îngrăşare) pînă la greutatea de livrare. Ferma este utilizata în varianta totul plin - totul gol (per cladire), cu cca. 3 zile pauza între serii pt. Igienizare, anual realizand 3 serii.</w:t>
      </w:r>
    </w:p>
    <w:p w14:paraId="6EFBB72F" w14:textId="77777777" w:rsidR="001F3447" w:rsidRPr="00C46F70" w:rsidRDefault="001F3447" w:rsidP="00C46F70">
      <w:pPr>
        <w:widowControl w:val="0"/>
        <w:autoSpaceDE w:val="0"/>
        <w:autoSpaceDN w:val="0"/>
        <w:adjustRightInd w:val="0"/>
        <w:spacing w:line="374" w:lineRule="atLeast"/>
        <w:rPr>
          <w:b/>
          <w:sz w:val="24"/>
          <w:lang w:val="it-IT"/>
        </w:rPr>
      </w:pPr>
      <w:r w:rsidRPr="00C46F70">
        <w:rPr>
          <w:b/>
          <w:sz w:val="24"/>
          <w:lang w:val="it-IT"/>
        </w:rPr>
        <w:t>Se realizeaza o productie anuala maxima (efectiv de animale maxim posibil de livrat) in regim de ingrasare (FINISHER) de 24.480 capete.</w:t>
      </w:r>
    </w:p>
    <w:p w14:paraId="49AF7E42" w14:textId="77777777" w:rsidR="001F3447" w:rsidRDefault="001F3447" w:rsidP="001F3447">
      <w:pPr>
        <w:ind w:left="1080"/>
        <w:rPr>
          <w:b/>
          <w:sz w:val="24"/>
        </w:rPr>
      </w:pPr>
    </w:p>
    <w:p w14:paraId="6C8B914D" w14:textId="77777777" w:rsidR="001F3447" w:rsidRDefault="001F3447" w:rsidP="001F3447">
      <w:pPr>
        <w:rPr>
          <w:rFonts w:cs="Arial"/>
          <w:sz w:val="24"/>
        </w:rPr>
      </w:pPr>
    </w:p>
    <w:p w14:paraId="41522352" w14:textId="77777777" w:rsidR="001F3447" w:rsidRDefault="001F3447" w:rsidP="001F3447">
      <w:pPr>
        <w:rPr>
          <w:rFonts w:cs="Arial"/>
          <w:b/>
          <w:sz w:val="24"/>
        </w:rPr>
      </w:pPr>
      <w:r>
        <w:rPr>
          <w:rFonts w:cs="Arial"/>
          <w:b/>
          <w:sz w:val="24"/>
        </w:rPr>
        <w:t>Adapostirea animalelor</w:t>
      </w:r>
    </w:p>
    <w:p w14:paraId="0721CD72" w14:textId="5A5634B7"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Adapostirea se realizeaza in boxe colective</w:t>
      </w:r>
      <w:r>
        <w:rPr>
          <w:sz w:val="24"/>
          <w:lang w:val="it-IT"/>
        </w:rPr>
        <w:t xml:space="preserve">, </w:t>
      </w:r>
      <w:r w:rsidRPr="001025C9">
        <w:rPr>
          <w:sz w:val="24"/>
          <w:lang w:val="it-IT"/>
        </w:rPr>
        <w:t xml:space="preserve">cate 16 boxe pentru animale sanatoase si cate 4 </w:t>
      </w:r>
      <w:r>
        <w:rPr>
          <w:sz w:val="24"/>
          <w:lang w:val="it-IT"/>
        </w:rPr>
        <w:t xml:space="preserve">boxe spital-izolare </w:t>
      </w:r>
      <w:r w:rsidRPr="001025C9">
        <w:rPr>
          <w:sz w:val="24"/>
          <w:lang w:val="it-IT"/>
        </w:rPr>
        <w:t>pentru separarea animalelor bolnave, in fiecare hala; pardoseala halelor reci este in intregime prevazuta cu grătare, iar a halelor calde pe 2/3 din suprafata; sub gratare se afla rigole de scurgere a dejectiilor intinse pe toata lungimea halei, cu adancime de 0,5 m si prevazute cu suber, pentru evacuarea periodica a dejectiilor.</w:t>
      </w:r>
    </w:p>
    <w:p w14:paraId="36D33AEC" w14:textId="77777777" w:rsidR="001F3447" w:rsidRPr="001025C9" w:rsidRDefault="001F3447" w:rsidP="001F3447">
      <w:pPr>
        <w:widowControl w:val="0"/>
        <w:autoSpaceDE w:val="0"/>
        <w:autoSpaceDN w:val="0"/>
        <w:adjustRightInd w:val="0"/>
        <w:spacing w:line="374" w:lineRule="atLeast"/>
        <w:rPr>
          <w:sz w:val="24"/>
          <w:lang w:val="it-IT"/>
        </w:rPr>
      </w:pPr>
      <w:r w:rsidRPr="00435B82">
        <w:rPr>
          <w:b/>
          <w:sz w:val="24"/>
          <w:lang w:val="it-IT"/>
        </w:rPr>
        <w:lastRenderedPageBreak/>
        <w:t>Curatarea si dezinfectarea halelor</w:t>
      </w:r>
      <w:r w:rsidRPr="001025C9">
        <w:rPr>
          <w:sz w:val="24"/>
          <w:lang w:val="it-IT"/>
        </w:rPr>
        <w:t xml:space="preserve"> se face dupa fiecare ciclu de productie, cu masina de spalat Karcher. Se foloseste apa sub presiune la temperatura naturala si materiale de dezinfectie. </w:t>
      </w:r>
    </w:p>
    <w:p w14:paraId="77F2E25F" w14:textId="77777777" w:rsidR="00933B06" w:rsidRDefault="00933B06" w:rsidP="001F3447">
      <w:pPr>
        <w:widowControl w:val="0"/>
        <w:autoSpaceDE w:val="0"/>
        <w:autoSpaceDN w:val="0"/>
        <w:adjustRightInd w:val="0"/>
        <w:spacing w:line="374" w:lineRule="atLeast"/>
        <w:rPr>
          <w:sz w:val="24"/>
          <w:lang w:val="it-IT"/>
        </w:rPr>
      </w:pPr>
    </w:p>
    <w:p w14:paraId="0ED80168" w14:textId="77777777" w:rsidR="00E635FC" w:rsidRPr="00AC2349" w:rsidRDefault="00E635FC" w:rsidP="00E635FC">
      <w:pPr>
        <w:widowControl w:val="0"/>
        <w:autoSpaceDE w:val="0"/>
        <w:autoSpaceDN w:val="0"/>
        <w:adjustRightInd w:val="0"/>
        <w:spacing w:line="374" w:lineRule="atLeast"/>
        <w:rPr>
          <w:sz w:val="24"/>
          <w:lang w:val="it-IT"/>
        </w:rPr>
      </w:pPr>
      <w:r w:rsidRPr="00435B82">
        <w:rPr>
          <w:b/>
          <w:sz w:val="24"/>
          <w:lang w:val="it-IT"/>
        </w:rPr>
        <w:t>Incalzirea halelor</w:t>
      </w:r>
      <w:r w:rsidRPr="00AC2349">
        <w:rPr>
          <w:sz w:val="24"/>
          <w:lang w:val="it-IT"/>
        </w:rPr>
        <w:t xml:space="preserve"> se asigura cu 4 aeroterme/ hala, tip GP 40 </w:t>
      </w:r>
      <w:r>
        <w:rPr>
          <w:sz w:val="24"/>
          <w:lang w:val="it-IT"/>
        </w:rPr>
        <w:t xml:space="preserve">cu </w:t>
      </w:r>
      <w:r w:rsidRPr="00AC2349">
        <w:rPr>
          <w:rFonts w:cs="Arial"/>
          <w:bCs/>
          <w:sz w:val="24"/>
          <w:lang w:val="it-IT"/>
        </w:rPr>
        <w:t>putere 40</w:t>
      </w:r>
      <w:r>
        <w:rPr>
          <w:rFonts w:cs="Arial"/>
          <w:bCs/>
          <w:sz w:val="24"/>
          <w:lang w:val="it-IT"/>
        </w:rPr>
        <w:t xml:space="preserve"> </w:t>
      </w:r>
      <w:r w:rsidRPr="00AC2349">
        <w:rPr>
          <w:rFonts w:cs="Arial"/>
          <w:bCs/>
          <w:sz w:val="24"/>
          <w:lang w:val="it-IT"/>
        </w:rPr>
        <w:t>k</w:t>
      </w:r>
      <w:r>
        <w:rPr>
          <w:rFonts w:cs="Arial"/>
          <w:bCs/>
          <w:sz w:val="24"/>
          <w:lang w:val="it-IT"/>
        </w:rPr>
        <w:t>w si</w:t>
      </w:r>
      <w:r w:rsidRPr="00AC2349">
        <w:rPr>
          <w:rFonts w:cs="Arial"/>
          <w:bCs/>
          <w:sz w:val="24"/>
          <w:lang w:val="it-IT"/>
        </w:rPr>
        <w:t xml:space="preserve"> consum GPL </w:t>
      </w:r>
      <w:r>
        <w:rPr>
          <w:rFonts w:cs="Arial"/>
          <w:bCs/>
          <w:sz w:val="24"/>
          <w:lang w:val="it-IT"/>
        </w:rPr>
        <w:t xml:space="preserve">de </w:t>
      </w:r>
      <w:r w:rsidRPr="00AC2349">
        <w:rPr>
          <w:rFonts w:cs="Arial"/>
          <w:bCs/>
          <w:sz w:val="24"/>
          <w:lang w:val="it-IT"/>
        </w:rPr>
        <w:t>2,9 kg/oră</w:t>
      </w:r>
      <w:r w:rsidRPr="00AC2349">
        <w:rPr>
          <w:sz w:val="24"/>
          <w:lang w:val="it-IT"/>
        </w:rPr>
        <w:t>.</w:t>
      </w:r>
    </w:p>
    <w:p w14:paraId="0FBAB625" w14:textId="77777777" w:rsidR="00E635FC" w:rsidRPr="002B49E4" w:rsidRDefault="00E635FC" w:rsidP="00E635FC">
      <w:pPr>
        <w:widowControl w:val="0"/>
        <w:autoSpaceDE w:val="0"/>
        <w:autoSpaceDN w:val="0"/>
        <w:adjustRightInd w:val="0"/>
        <w:spacing w:line="374" w:lineRule="atLeast"/>
        <w:rPr>
          <w:sz w:val="24"/>
          <w:lang w:val="it-IT"/>
        </w:rPr>
      </w:pPr>
      <w:r w:rsidRPr="002B49E4">
        <w:rPr>
          <w:sz w:val="24"/>
          <w:lang w:val="it-IT"/>
        </w:rPr>
        <w:t xml:space="preserve">In situatia utilizarii fermei in regim de tineret (nursery) halele se vor încălzi suplimentar cu panouri radiante – 17 buc/hală, tip ZRFA 12 de 5,5 </w:t>
      </w:r>
      <w:r>
        <w:rPr>
          <w:sz w:val="24"/>
          <w:lang w:val="it-IT"/>
        </w:rPr>
        <w:t>k</w:t>
      </w:r>
      <w:r w:rsidRPr="002B49E4">
        <w:rPr>
          <w:sz w:val="24"/>
          <w:lang w:val="it-IT"/>
        </w:rPr>
        <w:t>w, consum GPL 0,4 kg/ora</w:t>
      </w:r>
    </w:p>
    <w:p w14:paraId="08EA683C" w14:textId="2D01AA87" w:rsidR="00E635FC" w:rsidRDefault="00E635FC" w:rsidP="00E635FC">
      <w:pPr>
        <w:widowControl w:val="0"/>
        <w:autoSpaceDE w:val="0"/>
        <w:autoSpaceDN w:val="0"/>
        <w:adjustRightInd w:val="0"/>
        <w:spacing w:line="374" w:lineRule="atLeast"/>
        <w:rPr>
          <w:sz w:val="24"/>
          <w:lang w:val="it-IT"/>
        </w:rPr>
      </w:pPr>
      <w:r w:rsidRPr="002B49E4">
        <w:rPr>
          <w:sz w:val="24"/>
          <w:lang w:val="it-IT"/>
        </w:rPr>
        <w:t>In situatia utilizarii fermei in regim de crestere-ingrasare (WTF) sau ingrasare (finisher) sistemele de incalzire se utilizeaza in functie de perioada din an cand se populeaza si de greutatea animalelor care se introduc in ferma</w:t>
      </w:r>
      <w:r w:rsidR="00435B82">
        <w:rPr>
          <w:sz w:val="24"/>
          <w:lang w:val="it-IT"/>
        </w:rPr>
        <w:t>.</w:t>
      </w:r>
    </w:p>
    <w:p w14:paraId="48A64068" w14:textId="77777777" w:rsidR="00435B82" w:rsidRPr="002B49E4" w:rsidRDefault="00435B82" w:rsidP="00E635FC">
      <w:pPr>
        <w:widowControl w:val="0"/>
        <w:autoSpaceDE w:val="0"/>
        <w:autoSpaceDN w:val="0"/>
        <w:adjustRightInd w:val="0"/>
        <w:spacing w:line="374" w:lineRule="atLeast"/>
        <w:rPr>
          <w:sz w:val="24"/>
          <w:lang w:val="it-IT"/>
        </w:rPr>
      </w:pPr>
    </w:p>
    <w:p w14:paraId="23AD8184" w14:textId="7FA39487" w:rsidR="00E635FC" w:rsidRDefault="00E635FC" w:rsidP="00E635FC">
      <w:pPr>
        <w:widowControl w:val="0"/>
        <w:autoSpaceDE w:val="0"/>
        <w:autoSpaceDN w:val="0"/>
        <w:adjustRightInd w:val="0"/>
        <w:spacing w:line="374" w:lineRule="atLeast"/>
        <w:rPr>
          <w:sz w:val="24"/>
          <w:lang w:val="it-IT"/>
        </w:rPr>
      </w:pPr>
      <w:r w:rsidRPr="00435B82">
        <w:rPr>
          <w:b/>
          <w:sz w:val="24"/>
          <w:lang w:val="it-IT"/>
        </w:rPr>
        <w:t>Ventilarea halelor</w:t>
      </w:r>
      <w:r w:rsidRPr="001025C9">
        <w:rPr>
          <w:sz w:val="24"/>
          <w:lang w:val="it-IT"/>
        </w:rPr>
        <w:t xml:space="preserve"> se realizeaza natural si artificial; halele sunt dotate cu cortine</w:t>
      </w:r>
      <w:r>
        <w:rPr>
          <w:sz w:val="24"/>
          <w:lang w:val="it-IT"/>
        </w:rPr>
        <w:t xml:space="preserve"> pe laturile lungi,</w:t>
      </w:r>
      <w:r w:rsidRPr="001025C9">
        <w:rPr>
          <w:sz w:val="24"/>
          <w:lang w:val="it-IT"/>
        </w:rPr>
        <w:t xml:space="preserve">  de dimensiuni: L=108 m (pe toata lungimea fiecarei hale) si l=1 m, cu plasa de protectie si cu 1</w:t>
      </w:r>
      <w:r>
        <w:rPr>
          <w:sz w:val="24"/>
          <w:lang w:val="it-IT"/>
        </w:rPr>
        <w:t>6</w:t>
      </w:r>
      <w:r w:rsidRPr="001025C9">
        <w:rPr>
          <w:sz w:val="24"/>
          <w:lang w:val="it-IT"/>
        </w:rPr>
        <w:t xml:space="preserve"> ventilatoare</w:t>
      </w:r>
      <w:r>
        <w:rPr>
          <w:sz w:val="24"/>
          <w:lang w:val="it-IT"/>
        </w:rPr>
        <w:t>/ hala</w:t>
      </w:r>
      <w:r w:rsidRPr="001025C9">
        <w:rPr>
          <w:sz w:val="24"/>
          <w:lang w:val="it-IT"/>
        </w:rPr>
        <w:t xml:space="preserve"> </w:t>
      </w:r>
      <w:r>
        <w:rPr>
          <w:sz w:val="24"/>
          <w:lang w:val="it-IT"/>
        </w:rPr>
        <w:t xml:space="preserve">tip Big Dutchman </w:t>
      </w:r>
      <w:r w:rsidRPr="004555E0">
        <w:rPr>
          <w:sz w:val="24"/>
          <w:lang w:val="it-IT"/>
        </w:rPr>
        <w:t>(cu motor, cu tiraj fortat), Ǿ=0,56 m, Q= 13</w:t>
      </w:r>
      <w:r>
        <w:rPr>
          <w:sz w:val="24"/>
          <w:lang w:val="it-IT"/>
        </w:rPr>
        <w:t>.</w:t>
      </w:r>
      <w:r w:rsidRPr="004555E0">
        <w:rPr>
          <w:sz w:val="24"/>
          <w:lang w:val="it-IT"/>
        </w:rPr>
        <w:t>800 m</w:t>
      </w:r>
      <w:r>
        <w:rPr>
          <w:sz w:val="24"/>
          <w:lang w:val="it-IT"/>
        </w:rPr>
        <w:t>c</w:t>
      </w:r>
      <w:r w:rsidRPr="004555E0">
        <w:rPr>
          <w:sz w:val="24"/>
          <w:lang w:val="it-IT"/>
        </w:rPr>
        <w:t>/h</w:t>
      </w:r>
      <w:r>
        <w:rPr>
          <w:sz w:val="24"/>
          <w:lang w:val="it-IT"/>
        </w:rPr>
        <w:t xml:space="preserve">, </w:t>
      </w:r>
      <w:r w:rsidRPr="001025C9">
        <w:rPr>
          <w:sz w:val="24"/>
          <w:lang w:val="it-IT"/>
        </w:rPr>
        <w:t>amplasate la 0,</w:t>
      </w:r>
      <w:r>
        <w:rPr>
          <w:sz w:val="24"/>
          <w:lang w:val="it-IT"/>
        </w:rPr>
        <w:t xml:space="preserve">9 </w:t>
      </w:r>
      <w:r w:rsidRPr="001025C9">
        <w:rPr>
          <w:sz w:val="24"/>
          <w:lang w:val="it-IT"/>
        </w:rPr>
        <w:t xml:space="preserve">m peste coama. In plus, halele calde mai sunt dotate cu clapeti, cate </w:t>
      </w:r>
      <w:r>
        <w:rPr>
          <w:sz w:val="24"/>
          <w:lang w:val="it-IT"/>
        </w:rPr>
        <w:t xml:space="preserve">2 x </w:t>
      </w:r>
      <w:r w:rsidR="00E601C3">
        <w:rPr>
          <w:sz w:val="24"/>
          <w:lang w:val="it-IT"/>
        </w:rPr>
        <w:t>28</w:t>
      </w:r>
      <w:r>
        <w:rPr>
          <w:sz w:val="24"/>
          <w:lang w:val="it-IT"/>
        </w:rPr>
        <w:t xml:space="preserve"> clapeti/ hala</w:t>
      </w:r>
      <w:r w:rsidRPr="001025C9">
        <w:rPr>
          <w:sz w:val="24"/>
          <w:lang w:val="it-IT"/>
        </w:rPr>
        <w:t>, de dimensiuni: L=</w:t>
      </w:r>
      <w:r>
        <w:rPr>
          <w:sz w:val="24"/>
          <w:lang w:val="it-IT"/>
        </w:rPr>
        <w:t xml:space="preserve">1,0 </w:t>
      </w:r>
      <w:r w:rsidRPr="001025C9">
        <w:rPr>
          <w:sz w:val="24"/>
          <w:lang w:val="it-IT"/>
        </w:rPr>
        <w:t>m si l=0,3</w:t>
      </w:r>
      <w:r>
        <w:rPr>
          <w:sz w:val="24"/>
          <w:lang w:val="it-IT"/>
        </w:rPr>
        <w:t xml:space="preserve"> </w:t>
      </w:r>
      <w:r w:rsidRPr="001025C9">
        <w:rPr>
          <w:sz w:val="24"/>
          <w:lang w:val="it-IT"/>
        </w:rPr>
        <w:t>m.</w:t>
      </w:r>
      <w:r>
        <w:rPr>
          <w:sz w:val="24"/>
          <w:lang w:val="it-IT"/>
        </w:rPr>
        <w:t xml:space="preserve"> </w:t>
      </w:r>
    </w:p>
    <w:p w14:paraId="33F7C13B" w14:textId="77777777" w:rsidR="00435B82" w:rsidRDefault="00435B82" w:rsidP="00E635FC">
      <w:pPr>
        <w:widowControl w:val="0"/>
        <w:autoSpaceDE w:val="0"/>
        <w:autoSpaceDN w:val="0"/>
        <w:adjustRightInd w:val="0"/>
        <w:spacing w:line="374" w:lineRule="atLeast"/>
        <w:rPr>
          <w:sz w:val="24"/>
          <w:lang w:val="it-IT"/>
        </w:rPr>
      </w:pPr>
    </w:p>
    <w:p w14:paraId="524E75E0" w14:textId="4DC0387F" w:rsidR="00E635FC" w:rsidRDefault="00E635FC" w:rsidP="00E635FC">
      <w:pPr>
        <w:widowControl w:val="0"/>
        <w:autoSpaceDE w:val="0"/>
        <w:autoSpaceDN w:val="0"/>
        <w:adjustRightInd w:val="0"/>
        <w:spacing w:line="374" w:lineRule="atLeast"/>
        <w:rPr>
          <w:sz w:val="24"/>
          <w:lang w:val="it-IT"/>
        </w:rPr>
      </w:pPr>
      <w:r w:rsidRPr="00435B82">
        <w:rPr>
          <w:b/>
          <w:sz w:val="24"/>
          <w:lang w:val="it-IT"/>
        </w:rPr>
        <w:t>Iluminatul</w:t>
      </w:r>
      <w:r w:rsidRPr="001025C9">
        <w:rPr>
          <w:sz w:val="24"/>
          <w:lang w:val="it-IT"/>
        </w:rPr>
        <w:t xml:space="preserve"> se asigura atat natural, prin deschiderile laterale mentionate, cat si artificial, cu cate </w:t>
      </w:r>
      <w:r>
        <w:rPr>
          <w:sz w:val="24"/>
          <w:lang w:val="it-IT"/>
        </w:rPr>
        <w:t>4</w:t>
      </w:r>
      <w:r w:rsidR="00E601C3">
        <w:rPr>
          <w:sz w:val="24"/>
          <w:lang w:val="it-IT"/>
        </w:rPr>
        <w:t>1</w:t>
      </w:r>
      <w:r w:rsidRPr="001025C9">
        <w:rPr>
          <w:sz w:val="24"/>
          <w:lang w:val="it-IT"/>
        </w:rPr>
        <w:t xml:space="preserve"> corpuri de iluminat</w:t>
      </w:r>
      <w:r>
        <w:rPr>
          <w:sz w:val="24"/>
          <w:lang w:val="it-IT"/>
        </w:rPr>
        <w:t>/ hala, plus 2 bucati/ hala la exterior la halele calde, respectiv 4 bucati/ hala la exterior la halele reci,</w:t>
      </w:r>
      <w:r w:rsidRPr="001025C9">
        <w:rPr>
          <w:sz w:val="24"/>
          <w:lang w:val="it-IT"/>
        </w:rPr>
        <w:t xml:space="preserve"> cu consum redus de energie electrica. </w:t>
      </w:r>
    </w:p>
    <w:p w14:paraId="42BCB326" w14:textId="77777777" w:rsidR="00435B82" w:rsidRPr="001025C9" w:rsidRDefault="00435B82" w:rsidP="00E635FC">
      <w:pPr>
        <w:widowControl w:val="0"/>
        <w:autoSpaceDE w:val="0"/>
        <w:autoSpaceDN w:val="0"/>
        <w:adjustRightInd w:val="0"/>
        <w:spacing w:line="374" w:lineRule="atLeast"/>
        <w:rPr>
          <w:sz w:val="24"/>
          <w:lang w:val="it-IT"/>
        </w:rPr>
      </w:pPr>
    </w:p>
    <w:p w14:paraId="270CF2CF" w14:textId="77777777" w:rsidR="00E635FC" w:rsidRPr="001025C9" w:rsidRDefault="00E635FC" w:rsidP="00E635FC">
      <w:pPr>
        <w:widowControl w:val="0"/>
        <w:autoSpaceDE w:val="0"/>
        <w:autoSpaceDN w:val="0"/>
        <w:adjustRightInd w:val="0"/>
        <w:spacing w:line="374" w:lineRule="atLeast"/>
        <w:rPr>
          <w:sz w:val="24"/>
          <w:lang w:val="it-IT"/>
        </w:rPr>
      </w:pPr>
      <w:r w:rsidRPr="00435B82">
        <w:rPr>
          <w:b/>
          <w:sz w:val="24"/>
          <w:lang w:val="it-IT"/>
        </w:rPr>
        <w:t>Sistemul de canalizare</w:t>
      </w:r>
      <w:r>
        <w:rPr>
          <w:sz w:val="24"/>
          <w:lang w:val="it-IT"/>
        </w:rPr>
        <w:t xml:space="preserve"> </w:t>
      </w:r>
      <w:r w:rsidRPr="001025C9">
        <w:rPr>
          <w:sz w:val="24"/>
          <w:lang w:val="it-IT"/>
        </w:rPr>
        <w:t>este format din:</w:t>
      </w:r>
    </w:p>
    <w:p w14:paraId="36CBC046" w14:textId="77777777" w:rsidR="00E635FC" w:rsidRPr="009E58EA" w:rsidRDefault="00E635FC" w:rsidP="004A4814">
      <w:pPr>
        <w:numPr>
          <w:ilvl w:val="0"/>
          <w:numId w:val="25"/>
        </w:numPr>
        <w:rPr>
          <w:sz w:val="24"/>
        </w:rPr>
      </w:pPr>
      <w:r>
        <w:rPr>
          <w:sz w:val="24"/>
        </w:rPr>
        <w:t xml:space="preserve">in halele calde: 4 x 4 canale colectoare subterane din beton, cu dimensiunile </w:t>
      </w:r>
      <w:r w:rsidRPr="009E58EA">
        <w:rPr>
          <w:sz w:val="24"/>
        </w:rPr>
        <w:t>(L=</w:t>
      </w:r>
      <w:r w:rsidRPr="009E58EA">
        <w:rPr>
          <w:rFonts w:cs="Arial"/>
          <w:bCs/>
          <w:sz w:val="24"/>
        </w:rPr>
        <w:t>4 x 26,75m</w:t>
      </w:r>
      <w:r>
        <w:rPr>
          <w:rFonts w:cs="Arial"/>
          <w:bCs/>
          <w:sz w:val="24"/>
        </w:rPr>
        <w:t>; l=3 m si h=0,5 m</w:t>
      </w:r>
      <w:r w:rsidRPr="009E58EA">
        <w:rPr>
          <w:sz w:val="24"/>
        </w:rPr>
        <w:t>;</w:t>
      </w:r>
    </w:p>
    <w:p w14:paraId="419C0570" w14:textId="77777777" w:rsidR="00E635FC" w:rsidRPr="009E58EA" w:rsidRDefault="00E635FC" w:rsidP="004A4814">
      <w:pPr>
        <w:numPr>
          <w:ilvl w:val="0"/>
          <w:numId w:val="25"/>
        </w:numPr>
        <w:rPr>
          <w:sz w:val="24"/>
        </w:rPr>
      </w:pPr>
      <w:r>
        <w:rPr>
          <w:sz w:val="24"/>
        </w:rPr>
        <w:t xml:space="preserve">in halele reci: 5 x 4 canale colectoare subterane din beton, cu dimensiunile </w:t>
      </w:r>
      <w:r w:rsidRPr="009E58EA">
        <w:rPr>
          <w:sz w:val="24"/>
        </w:rPr>
        <w:t>(L=</w:t>
      </w:r>
      <w:r w:rsidRPr="009E58EA">
        <w:rPr>
          <w:rFonts w:cs="Arial"/>
          <w:bCs/>
          <w:sz w:val="24"/>
        </w:rPr>
        <w:t>4 x 26,75m</w:t>
      </w:r>
      <w:r>
        <w:rPr>
          <w:rFonts w:cs="Arial"/>
          <w:bCs/>
          <w:sz w:val="24"/>
        </w:rPr>
        <w:t>; l=3 m si h=0,5 m</w:t>
      </w:r>
      <w:r w:rsidRPr="009E58EA">
        <w:rPr>
          <w:sz w:val="24"/>
        </w:rPr>
        <w:t>;</w:t>
      </w:r>
    </w:p>
    <w:p w14:paraId="19896285" w14:textId="77777777" w:rsidR="00E635FC" w:rsidRDefault="00E635FC" w:rsidP="004A4814">
      <w:pPr>
        <w:numPr>
          <w:ilvl w:val="0"/>
          <w:numId w:val="25"/>
        </w:numPr>
        <w:rPr>
          <w:sz w:val="24"/>
        </w:rPr>
      </w:pPr>
      <w:r>
        <w:rPr>
          <w:sz w:val="24"/>
        </w:rPr>
        <w:t>camine de racord intre canalele interioare si colectoarele exterioare;</w:t>
      </w:r>
    </w:p>
    <w:p w14:paraId="46955112" w14:textId="77777777" w:rsidR="00E635FC" w:rsidRDefault="00E635FC" w:rsidP="004A4814">
      <w:pPr>
        <w:numPr>
          <w:ilvl w:val="0"/>
          <w:numId w:val="25"/>
        </w:numPr>
        <w:rPr>
          <w:sz w:val="24"/>
        </w:rPr>
      </w:pPr>
      <w:r>
        <w:rPr>
          <w:sz w:val="24"/>
        </w:rPr>
        <w:t>doua chesoane de sectiune circulara din beton, amplasate fiecare pe cate unul din cele 2 canale colectoare, prevazute cu pompa.</w:t>
      </w:r>
    </w:p>
    <w:p w14:paraId="51D33ACC" w14:textId="77777777" w:rsidR="001F3447" w:rsidRDefault="001F3447" w:rsidP="001F3447">
      <w:pPr>
        <w:pStyle w:val="BodyText"/>
        <w:rPr>
          <w:rFonts w:cs="Arial"/>
          <w:szCs w:val="24"/>
          <w:lang w:val="pt-BR"/>
        </w:rPr>
      </w:pPr>
    </w:p>
    <w:p w14:paraId="2F838777" w14:textId="77777777" w:rsidR="001F3447" w:rsidRPr="001F3447" w:rsidRDefault="001F3447" w:rsidP="001F3447">
      <w:pPr>
        <w:rPr>
          <w:b/>
          <w:sz w:val="24"/>
        </w:rPr>
      </w:pPr>
      <w:r w:rsidRPr="001F3447">
        <w:rPr>
          <w:b/>
          <w:sz w:val="24"/>
        </w:rPr>
        <w:t>Tehnici de nutritie</w:t>
      </w:r>
    </w:p>
    <w:p w14:paraId="75047369" w14:textId="7A05EBE0" w:rsidR="00435B82" w:rsidRDefault="00E601C3" w:rsidP="001F3447">
      <w:pPr>
        <w:widowControl w:val="0"/>
        <w:autoSpaceDE w:val="0"/>
        <w:autoSpaceDN w:val="0"/>
        <w:adjustRightInd w:val="0"/>
        <w:spacing w:line="374" w:lineRule="atLeast"/>
        <w:rPr>
          <w:sz w:val="24"/>
          <w:lang w:val="it-IT"/>
        </w:rPr>
      </w:pPr>
      <w:r w:rsidRPr="001025C9">
        <w:rPr>
          <w:sz w:val="24"/>
          <w:lang w:val="it-IT"/>
        </w:rPr>
        <w:t xml:space="preserve">Prepararea hranei se face in instalatia FNC proprie a SC SMITHFIELD </w:t>
      </w:r>
      <w:r>
        <w:rPr>
          <w:sz w:val="24"/>
          <w:lang w:val="it-IT"/>
        </w:rPr>
        <w:t>ROMANIA</w:t>
      </w:r>
      <w:r w:rsidRPr="001025C9">
        <w:rPr>
          <w:sz w:val="24"/>
          <w:lang w:val="it-IT"/>
        </w:rPr>
        <w:t xml:space="preserve"> SRL (Vinga sau Padureni). Furajele se transporta cu autobuncare speciale prevazute cu brat de descarcare direct in cele 2 buncare exterioare </w:t>
      </w:r>
      <w:r>
        <w:rPr>
          <w:sz w:val="24"/>
          <w:lang w:val="it-IT"/>
        </w:rPr>
        <w:t>(</w:t>
      </w:r>
      <w:r w:rsidRPr="005D0A53">
        <w:rPr>
          <w:sz w:val="24"/>
          <w:lang w:val="it-IT"/>
        </w:rPr>
        <w:t>2x16t/ hala</w:t>
      </w:r>
      <w:r>
        <w:rPr>
          <w:sz w:val="24"/>
          <w:lang w:val="it-IT"/>
        </w:rPr>
        <w:t xml:space="preserve">) </w:t>
      </w:r>
      <w:r w:rsidRPr="001025C9">
        <w:rPr>
          <w:sz w:val="24"/>
          <w:lang w:val="it-IT"/>
        </w:rPr>
        <w:t xml:space="preserve">aflate in dotarea fiecarei hale, de unde sunt distribuite in hale cu un sistem de distributie </w:t>
      </w:r>
      <w:r>
        <w:rPr>
          <w:sz w:val="24"/>
          <w:lang w:val="it-IT"/>
        </w:rPr>
        <w:t xml:space="preserve">format </w:t>
      </w:r>
      <w:r w:rsidRPr="00F067E4">
        <w:rPr>
          <w:sz w:val="24"/>
          <w:lang w:val="it-IT"/>
        </w:rPr>
        <w:t xml:space="preserve">din </w:t>
      </w:r>
      <w:r>
        <w:rPr>
          <w:rFonts w:cs="Arial"/>
          <w:bCs/>
          <w:sz w:val="24"/>
        </w:rPr>
        <w:t>2 linii</w:t>
      </w:r>
      <w:r w:rsidRPr="00F067E4">
        <w:rPr>
          <w:rFonts w:cs="Arial"/>
          <w:bCs/>
          <w:sz w:val="24"/>
        </w:rPr>
        <w:t xml:space="preserve">/hala transp. tip Big Dutchman cu </w:t>
      </w:r>
      <w:r w:rsidRPr="00E30641">
        <w:rPr>
          <w:rFonts w:cs="Arial"/>
          <w:bCs/>
          <w:sz w:val="24"/>
        </w:rPr>
        <w:t xml:space="preserve">64 </w:t>
      </w:r>
      <w:r w:rsidRPr="00E30641">
        <w:rPr>
          <w:rFonts w:cs="Arial"/>
          <w:bCs/>
          <w:sz w:val="24"/>
        </w:rPr>
        <w:lastRenderedPageBreak/>
        <w:t xml:space="preserve">hranit/ hala la halele calde si </w:t>
      </w:r>
      <w:r>
        <w:rPr>
          <w:rFonts w:cs="Arial"/>
          <w:bCs/>
          <w:sz w:val="24"/>
        </w:rPr>
        <w:t xml:space="preserve">1 linie/ hala cu </w:t>
      </w:r>
      <w:r w:rsidRPr="00E30641">
        <w:rPr>
          <w:rFonts w:cs="Arial"/>
          <w:bCs/>
          <w:sz w:val="24"/>
        </w:rPr>
        <w:t>32 hranit/ hala la halele reci, plus 2 hranit/ boxe spital/ hala la fiecare din halele calde si reci</w:t>
      </w:r>
      <w:r w:rsidRPr="00E30641">
        <w:rPr>
          <w:sz w:val="24"/>
          <w:lang w:val="it-IT"/>
        </w:rPr>
        <w:t>.</w:t>
      </w:r>
    </w:p>
    <w:p w14:paraId="244A5FC8" w14:textId="6B45D277"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Se aplica tehnica de furajare BAT care inseamna cantitate si compozitie a furajului dupa retete diferentiate pe faze de crestere a animalelor, in functie de greutatea corporala. Atat continutul de proteina cruda si fosfor in furaje, cat si cantitatea zilnica de hrana administrata respecta strict indicatiile tehnologice pentru categoria de varsta si sunt conforme cu cerintele BAT. </w:t>
      </w:r>
    </w:p>
    <w:p w14:paraId="54495319" w14:textId="77777777" w:rsidR="001F3447" w:rsidRDefault="001F3447" w:rsidP="001F3447">
      <w:pPr>
        <w:pStyle w:val="BodyText"/>
        <w:rPr>
          <w:rFonts w:cs="Arial"/>
          <w:szCs w:val="24"/>
          <w:lang w:val="ro-RO"/>
        </w:rPr>
      </w:pPr>
    </w:p>
    <w:p w14:paraId="1C05BEF3" w14:textId="77777777" w:rsidR="001F3447" w:rsidRPr="001F3447" w:rsidRDefault="001F3447" w:rsidP="001F3447">
      <w:pPr>
        <w:rPr>
          <w:b/>
          <w:sz w:val="24"/>
        </w:rPr>
      </w:pPr>
      <w:r w:rsidRPr="001F3447">
        <w:rPr>
          <w:b/>
          <w:sz w:val="24"/>
        </w:rPr>
        <w:t>Managementul dejectiilor</w:t>
      </w:r>
    </w:p>
    <w:p w14:paraId="237B3417" w14:textId="77777777"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Dejectiile lichide descarcate la actionarea suberelor, precum si apele uzate tehnologice rezultate din spalarea halelor la sfarsitul ciclului de productie sunt colectate prin reteaua de canalizare exterioara si dirijate in bazinul de stocare. </w:t>
      </w:r>
    </w:p>
    <w:p w14:paraId="488A1898" w14:textId="429975BD"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In perioadele de interdictie pentru aplicarea ingrasamintelor pe terenuri agricole, dejectiile se stocheaza in bazinele de stocare, astfel dimensionate incat sa asigure stocarea pe perioadele cand exista interdictie de aplicare. </w:t>
      </w:r>
      <w:r w:rsidRPr="00D12908">
        <w:rPr>
          <w:sz w:val="24"/>
          <w:lang w:val="it-IT"/>
        </w:rPr>
        <w:t xml:space="preserve">Pentru stocarea dejectiilor se utilizeaza </w:t>
      </w:r>
      <w:r w:rsidR="00D12908" w:rsidRPr="00D12908">
        <w:rPr>
          <w:sz w:val="24"/>
          <w:lang w:val="it-IT"/>
        </w:rPr>
        <w:t xml:space="preserve">2 rezervoare tip PERMASTORE, de capacitati egale, </w:t>
      </w:r>
      <w:r w:rsidRPr="00D12908">
        <w:rPr>
          <w:sz w:val="24"/>
          <w:lang w:val="it-IT"/>
        </w:rPr>
        <w:t>totalizand</w:t>
      </w:r>
      <w:r w:rsidRPr="00DE64D0">
        <w:rPr>
          <w:sz w:val="24"/>
          <w:lang w:val="it-IT"/>
        </w:rPr>
        <w:t xml:space="preserve"> un </w:t>
      </w:r>
      <w:r w:rsidRPr="00DE64D0">
        <w:rPr>
          <w:b/>
          <w:sz w:val="24"/>
          <w:lang w:val="it-IT"/>
        </w:rPr>
        <w:t>volum util de 10.000 mc</w:t>
      </w:r>
      <w:r w:rsidRPr="00DE64D0">
        <w:rPr>
          <w:sz w:val="24"/>
          <w:lang w:val="it-IT"/>
        </w:rPr>
        <w:t>.</w:t>
      </w:r>
    </w:p>
    <w:p w14:paraId="74DE4892" w14:textId="77777777" w:rsidR="001F3447" w:rsidRDefault="001F3447" w:rsidP="001F3447">
      <w:pPr>
        <w:rPr>
          <w:b/>
          <w:sz w:val="24"/>
        </w:rPr>
      </w:pPr>
    </w:p>
    <w:p w14:paraId="0E930293" w14:textId="77777777" w:rsidR="001F3447" w:rsidRPr="00453283" w:rsidRDefault="001F3447" w:rsidP="001F3447">
      <w:pPr>
        <w:rPr>
          <w:b/>
          <w:sz w:val="24"/>
        </w:rPr>
      </w:pPr>
      <w:r w:rsidRPr="00453283">
        <w:rPr>
          <w:b/>
          <w:sz w:val="24"/>
        </w:rPr>
        <w:t>Asistenta sanitar-veterinara</w:t>
      </w:r>
    </w:p>
    <w:p w14:paraId="38D68CDB" w14:textId="77777777" w:rsidR="001F3447" w:rsidRPr="00185D71" w:rsidRDefault="001F3447" w:rsidP="001F3447">
      <w:pPr>
        <w:widowControl w:val="0"/>
        <w:autoSpaceDE w:val="0"/>
        <w:autoSpaceDN w:val="0"/>
        <w:adjustRightInd w:val="0"/>
        <w:spacing w:line="374" w:lineRule="atLeast"/>
        <w:rPr>
          <w:sz w:val="24"/>
          <w:lang w:val="it-IT"/>
        </w:rPr>
      </w:pPr>
      <w:r w:rsidRPr="00185D71">
        <w:rPr>
          <w:sz w:val="24"/>
          <w:lang w:val="it-IT"/>
        </w:rPr>
        <w:t xml:space="preserve">Asistenta veterinara este asigurata de personalul de specialitate angajat al SC </w:t>
      </w:r>
      <w:r w:rsidRPr="00185D71">
        <w:rPr>
          <w:bCs/>
          <w:color w:val="000000"/>
          <w:sz w:val="24"/>
          <w:lang w:val="en-US"/>
        </w:rPr>
        <w:t>PIG VETERINARY SERVICES SRL</w:t>
      </w:r>
      <w:r w:rsidRPr="00185D71">
        <w:rPr>
          <w:sz w:val="24"/>
          <w:lang w:val="it-IT"/>
        </w:rPr>
        <w:t>. Administrarea medicamentelor (vitamine si antibiotice) se face injectabil si in apa de baut. Vaccinurile se administreaza injectabil.</w:t>
      </w:r>
    </w:p>
    <w:p w14:paraId="19E68407" w14:textId="77777777" w:rsidR="001F3447" w:rsidRPr="00185D71" w:rsidRDefault="001F3447" w:rsidP="001F3447">
      <w:pPr>
        <w:rPr>
          <w:b/>
          <w:sz w:val="24"/>
        </w:rPr>
      </w:pPr>
    </w:p>
    <w:p w14:paraId="3B63CB8C" w14:textId="77777777" w:rsidR="001F3447" w:rsidRPr="00185D71" w:rsidRDefault="001F3447" w:rsidP="001F3447">
      <w:pPr>
        <w:rPr>
          <w:b/>
          <w:sz w:val="24"/>
        </w:rPr>
      </w:pPr>
      <w:r w:rsidRPr="00185D71">
        <w:rPr>
          <w:b/>
          <w:sz w:val="24"/>
        </w:rPr>
        <w:t>Managementul mortalitatilor</w:t>
      </w:r>
    </w:p>
    <w:p w14:paraId="7E848CE0" w14:textId="5B6F28F3" w:rsidR="001F3447" w:rsidRPr="001159D7" w:rsidRDefault="00C077C1" w:rsidP="001F3447">
      <w:pPr>
        <w:widowControl w:val="0"/>
        <w:autoSpaceDE w:val="0"/>
        <w:autoSpaceDN w:val="0"/>
        <w:adjustRightInd w:val="0"/>
        <w:spacing w:line="374" w:lineRule="atLeast"/>
        <w:rPr>
          <w:sz w:val="24"/>
          <w:lang w:val="it-IT"/>
        </w:rPr>
      </w:pPr>
      <w:r w:rsidRPr="009C70F5">
        <w:rPr>
          <w:sz w:val="24"/>
          <w:lang w:val="it-IT"/>
        </w:rPr>
        <w:t>Pentru incinerarea cadavrelor s-au prevazut 2 incineratoare, tip Derwent de capacitate 400-500 kg/sarja, amplasate pe platforma betonata la capatul culoarului de acces</w:t>
      </w:r>
      <w:r w:rsidR="001F3447" w:rsidRPr="00185D71">
        <w:rPr>
          <w:sz w:val="24"/>
          <w:lang w:val="it-IT"/>
        </w:rPr>
        <w:t>.</w:t>
      </w:r>
      <w:r w:rsidR="001F3447" w:rsidRPr="001159D7">
        <w:rPr>
          <w:sz w:val="24"/>
          <w:lang w:val="it-IT"/>
        </w:rPr>
        <w:t xml:space="preserve"> </w:t>
      </w:r>
    </w:p>
    <w:p w14:paraId="3E1D7778" w14:textId="5BC15EC8" w:rsidR="001F3447" w:rsidRPr="000E2285" w:rsidRDefault="001F3447" w:rsidP="001F3447">
      <w:pPr>
        <w:widowControl w:val="0"/>
        <w:autoSpaceDE w:val="0"/>
        <w:autoSpaceDN w:val="0"/>
        <w:adjustRightInd w:val="0"/>
        <w:spacing w:line="374" w:lineRule="atLeast"/>
        <w:rPr>
          <w:sz w:val="24"/>
          <w:lang w:val="it-IT"/>
        </w:rPr>
      </w:pPr>
      <w:r w:rsidRPr="000E2285">
        <w:rPr>
          <w:sz w:val="24"/>
          <w:lang w:val="it-IT"/>
        </w:rPr>
        <w:t xml:space="preserve">Durata unei sarje este variabila in functie de greutatea efectiva a sarjei, capacitatea de incinerare fiind sub 50 kg/ora. </w:t>
      </w:r>
      <w:r w:rsidRPr="00BE0E2A">
        <w:rPr>
          <w:sz w:val="24"/>
          <w:lang w:val="it-IT"/>
        </w:rPr>
        <w:t>Incinerato</w:t>
      </w:r>
      <w:r w:rsidR="00C077C1">
        <w:rPr>
          <w:sz w:val="24"/>
          <w:lang w:val="it-IT"/>
        </w:rPr>
        <w:t>a</w:t>
      </w:r>
      <w:r w:rsidRPr="00BE0E2A">
        <w:rPr>
          <w:sz w:val="24"/>
          <w:lang w:val="it-IT"/>
        </w:rPr>
        <w:t>r</w:t>
      </w:r>
      <w:r w:rsidR="00C077C1">
        <w:rPr>
          <w:sz w:val="24"/>
          <w:lang w:val="it-IT"/>
        </w:rPr>
        <w:t>e</w:t>
      </w:r>
      <w:r>
        <w:rPr>
          <w:sz w:val="24"/>
          <w:lang w:val="it-IT"/>
        </w:rPr>
        <w:t>l</w:t>
      </w:r>
      <w:r w:rsidR="00C077C1">
        <w:rPr>
          <w:sz w:val="24"/>
          <w:lang w:val="it-IT"/>
        </w:rPr>
        <w:t>e sunt</w:t>
      </w:r>
      <w:r w:rsidRPr="000E2285">
        <w:rPr>
          <w:sz w:val="24"/>
          <w:lang w:val="it-IT"/>
        </w:rPr>
        <w:t xml:space="preserve"> din categoria “de capacitate mica” conform </w:t>
      </w:r>
      <w:r w:rsidRPr="000E2285">
        <w:rPr>
          <w:i/>
          <w:sz w:val="24"/>
          <w:lang w:val="it-IT"/>
        </w:rPr>
        <w:t xml:space="preserve">Regulamentului (CE) nr. 1069/2009 al </w:t>
      </w:r>
      <w:r>
        <w:rPr>
          <w:i/>
          <w:sz w:val="24"/>
          <w:lang w:val="it-IT"/>
        </w:rPr>
        <w:t>P</w:t>
      </w:r>
      <w:r w:rsidRPr="000E2285">
        <w:rPr>
          <w:i/>
          <w:sz w:val="24"/>
          <w:lang w:val="it-IT"/>
        </w:rPr>
        <w:t>arlamentului European si al Consiliului din 21 octombrie 2009 de stabilire a unor norme sanitare privind subprodusele de origine animală și produsele derivate care nu sunt destinate consumului uman și de abrogare a Regulamentului (CE) nr. 1774/2002</w:t>
      </w:r>
      <w:r w:rsidRPr="000E2285">
        <w:rPr>
          <w:sz w:val="24"/>
          <w:lang w:val="it-IT"/>
        </w:rPr>
        <w:t xml:space="preserve"> si detin</w:t>
      </w:r>
      <w:r>
        <w:rPr>
          <w:sz w:val="24"/>
          <w:lang w:val="it-IT"/>
        </w:rPr>
        <w:t>e</w:t>
      </w:r>
      <w:r w:rsidRPr="000E2285">
        <w:rPr>
          <w:sz w:val="24"/>
          <w:lang w:val="it-IT"/>
        </w:rPr>
        <w:t xml:space="preserve"> aprobare de tip DEFRA si certificat de conformitate si testare.</w:t>
      </w:r>
    </w:p>
    <w:p w14:paraId="0B7D0772" w14:textId="77777777" w:rsidR="001F3447" w:rsidRPr="001F3447" w:rsidRDefault="001F3447" w:rsidP="001F3447">
      <w:pPr>
        <w:ind w:left="1080"/>
        <w:rPr>
          <w:b/>
          <w:sz w:val="24"/>
        </w:rPr>
      </w:pPr>
    </w:p>
    <w:p w14:paraId="56935384" w14:textId="77777777" w:rsidR="001F3447" w:rsidRDefault="001F3447" w:rsidP="001F3447">
      <w:pPr>
        <w:rPr>
          <w:rFonts w:cs="Arial"/>
          <w:b/>
          <w:sz w:val="24"/>
        </w:rPr>
      </w:pPr>
      <w:r>
        <w:rPr>
          <w:rFonts w:cs="Arial"/>
          <w:b/>
          <w:sz w:val="24"/>
        </w:rPr>
        <w:t>Folosirea apei</w:t>
      </w:r>
    </w:p>
    <w:p w14:paraId="2D40DC5E" w14:textId="77777777" w:rsidR="00E601C3" w:rsidRPr="00F9264B" w:rsidRDefault="00E601C3" w:rsidP="00E601C3">
      <w:pPr>
        <w:widowControl w:val="0"/>
        <w:autoSpaceDE w:val="0"/>
        <w:autoSpaceDN w:val="0"/>
        <w:adjustRightInd w:val="0"/>
        <w:spacing w:line="374" w:lineRule="atLeast"/>
        <w:rPr>
          <w:sz w:val="24"/>
          <w:lang w:val="it-IT"/>
        </w:rPr>
      </w:pPr>
      <w:r>
        <w:rPr>
          <w:sz w:val="24"/>
          <w:lang w:val="it-IT"/>
        </w:rPr>
        <w:t xml:space="preserve">La halele calde se utilizeaza cate o linie de adapare in fiecare hala, </w:t>
      </w:r>
      <w:r w:rsidRPr="00F9264B">
        <w:rPr>
          <w:sz w:val="24"/>
          <w:lang w:val="it-IT"/>
        </w:rPr>
        <w:t>avand 16</w:t>
      </w:r>
      <w:r>
        <w:rPr>
          <w:sz w:val="24"/>
          <w:lang w:val="it-IT"/>
        </w:rPr>
        <w:t>8</w:t>
      </w:r>
      <w:r w:rsidRPr="00F9264B">
        <w:rPr>
          <w:sz w:val="24"/>
          <w:lang w:val="it-IT"/>
        </w:rPr>
        <w:t xml:space="preserve"> boluri</w:t>
      </w:r>
      <w:r>
        <w:rPr>
          <w:sz w:val="24"/>
          <w:lang w:val="it-IT"/>
        </w:rPr>
        <w:t xml:space="preserve"> in hala 1 si 160 boluri in hala 2 in boxele pentru animale sanatoase, plus</w:t>
      </w:r>
      <w:r w:rsidRPr="00F9264B">
        <w:rPr>
          <w:sz w:val="24"/>
          <w:lang w:val="it-IT"/>
        </w:rPr>
        <w:t xml:space="preserve"> </w:t>
      </w:r>
      <w:r>
        <w:rPr>
          <w:sz w:val="24"/>
          <w:lang w:val="it-IT"/>
        </w:rPr>
        <w:lastRenderedPageBreak/>
        <w:t xml:space="preserve">8 boluri in boxele spital. La halele reci se utilizeaza cate o linie de adapare in fiecare hala, avand </w:t>
      </w:r>
      <w:r w:rsidRPr="00F9264B">
        <w:rPr>
          <w:sz w:val="24"/>
          <w:lang w:val="it-IT"/>
        </w:rPr>
        <w:t xml:space="preserve">cate </w:t>
      </w:r>
      <w:r>
        <w:rPr>
          <w:sz w:val="24"/>
          <w:lang w:val="it-IT"/>
        </w:rPr>
        <w:t>96</w:t>
      </w:r>
      <w:r w:rsidRPr="00F9264B">
        <w:rPr>
          <w:sz w:val="24"/>
          <w:lang w:val="it-IT"/>
        </w:rPr>
        <w:t xml:space="preserve"> boluri/ hala </w:t>
      </w:r>
      <w:r>
        <w:rPr>
          <w:sz w:val="24"/>
          <w:lang w:val="it-IT"/>
        </w:rPr>
        <w:t>in boxele pentru animale sanatoase</w:t>
      </w:r>
      <w:r w:rsidRPr="00F9264B">
        <w:rPr>
          <w:sz w:val="24"/>
          <w:lang w:val="it-IT"/>
        </w:rPr>
        <w:t xml:space="preserve"> </w:t>
      </w:r>
      <w:r>
        <w:rPr>
          <w:sz w:val="24"/>
          <w:lang w:val="it-IT"/>
        </w:rPr>
        <w:t xml:space="preserve">si </w:t>
      </w:r>
      <w:r w:rsidRPr="00F9264B">
        <w:rPr>
          <w:sz w:val="24"/>
          <w:lang w:val="it-IT"/>
        </w:rPr>
        <w:t xml:space="preserve">8 boluri in boxele spital </w:t>
      </w:r>
      <w:r>
        <w:rPr>
          <w:sz w:val="24"/>
          <w:lang w:val="it-IT"/>
        </w:rPr>
        <w:t>la fiecare din halele reci.</w:t>
      </w:r>
    </w:p>
    <w:p w14:paraId="7EFDFBC8" w14:textId="77777777" w:rsidR="00435B82" w:rsidRDefault="00435B82" w:rsidP="001F3447">
      <w:pPr>
        <w:widowControl w:val="0"/>
        <w:autoSpaceDE w:val="0"/>
        <w:autoSpaceDN w:val="0"/>
        <w:adjustRightInd w:val="0"/>
        <w:spacing w:line="374" w:lineRule="atLeast"/>
        <w:rPr>
          <w:sz w:val="24"/>
          <w:lang w:val="it-IT"/>
        </w:rPr>
      </w:pPr>
    </w:p>
    <w:p w14:paraId="6CF7C425" w14:textId="1347E2A9" w:rsidR="001F3447" w:rsidRPr="001025C9" w:rsidRDefault="001F3447" w:rsidP="001F3447">
      <w:pPr>
        <w:widowControl w:val="0"/>
        <w:autoSpaceDE w:val="0"/>
        <w:autoSpaceDN w:val="0"/>
        <w:adjustRightInd w:val="0"/>
        <w:spacing w:line="374" w:lineRule="atLeast"/>
        <w:rPr>
          <w:sz w:val="24"/>
          <w:lang w:val="it-IT"/>
        </w:rPr>
      </w:pPr>
      <w:r w:rsidRPr="001025C9">
        <w:rPr>
          <w:sz w:val="24"/>
          <w:lang w:val="it-IT"/>
        </w:rPr>
        <w:t xml:space="preserve">Sunt in uz toate tehnicile BAT de evitare a pierderilor de apa atat in ce priveste consumul biologic cat si a apei folosite pentru spalarea si igienizarea halelor. Sistemul de adapare a animalelor este mecanizat evitandu-se risipa de apa. Spalarea halelor si refacerea pernei de apa se face doar la sfarsitul fiecarui ciclu de productie; la spalare se foloseste </w:t>
      </w:r>
      <w:r>
        <w:rPr>
          <w:sz w:val="24"/>
          <w:lang w:val="it-IT"/>
        </w:rPr>
        <w:t xml:space="preserve">un curatitor  </w:t>
      </w:r>
      <w:r w:rsidRPr="001025C9">
        <w:rPr>
          <w:sz w:val="24"/>
          <w:lang w:val="it-IT"/>
        </w:rPr>
        <w:t xml:space="preserve">Karcher cu apa sub presiune si cu consum redus de apa. La refacerea pernei de apa se utilizeaza </w:t>
      </w:r>
      <w:r w:rsidR="00435B82">
        <w:rPr>
          <w:sz w:val="24"/>
          <w:lang w:val="it-IT"/>
        </w:rPr>
        <w:t xml:space="preserve">si </w:t>
      </w:r>
      <w:r w:rsidRPr="001025C9">
        <w:rPr>
          <w:sz w:val="24"/>
          <w:lang w:val="it-IT"/>
        </w:rPr>
        <w:t>apa de la ultima spalare a halei.</w:t>
      </w:r>
    </w:p>
    <w:p w14:paraId="782CAD6F" w14:textId="77777777" w:rsidR="005E57A8" w:rsidRDefault="005E57A8" w:rsidP="001F3447">
      <w:pPr>
        <w:rPr>
          <w:b/>
          <w:bCs/>
          <w:sz w:val="24"/>
          <w:lang w:val="ro-RO"/>
        </w:rPr>
      </w:pPr>
    </w:p>
    <w:p w14:paraId="42B85312" w14:textId="77777777" w:rsidR="003323DF" w:rsidRPr="00D33262" w:rsidRDefault="003323DF" w:rsidP="00B44169">
      <w:pPr>
        <w:pStyle w:val="Heading3"/>
        <w:tabs>
          <w:tab w:val="clear" w:pos="720"/>
          <w:tab w:val="num" w:pos="1800"/>
        </w:tabs>
        <w:ind w:left="1080"/>
        <w:rPr>
          <w:b/>
          <w:noProof/>
          <w:lang w:val="it-IT"/>
        </w:rPr>
      </w:pPr>
      <w:bookmarkStart w:id="26" w:name="_Toc506383741"/>
      <w:r w:rsidRPr="00D33262">
        <w:rPr>
          <w:b/>
          <w:noProof/>
          <w:lang w:val="it-IT"/>
        </w:rPr>
        <w:t>Modul de utilizare a terenului</w:t>
      </w:r>
      <w:bookmarkEnd w:id="26"/>
      <w:r w:rsidR="001E6CDC" w:rsidRPr="00D33262">
        <w:rPr>
          <w:b/>
          <w:noProof/>
          <w:lang w:val="it-IT"/>
        </w:rPr>
        <w:t xml:space="preserve"> </w:t>
      </w:r>
    </w:p>
    <w:p w14:paraId="3457A06C" w14:textId="77777777" w:rsidR="003570BA" w:rsidRDefault="005C434C" w:rsidP="00B44169">
      <w:pPr>
        <w:ind w:left="1080"/>
        <w:rPr>
          <w:sz w:val="24"/>
          <w:lang w:val="it-IT"/>
        </w:rPr>
      </w:pPr>
      <w:r>
        <w:rPr>
          <w:sz w:val="24"/>
          <w:lang w:val="it-IT"/>
        </w:rPr>
        <w:t xml:space="preserve">Constructiile de </w:t>
      </w:r>
      <w:r w:rsidR="003570BA" w:rsidRPr="003570BA">
        <w:rPr>
          <w:sz w:val="24"/>
          <w:lang w:val="it-IT"/>
        </w:rPr>
        <w:t>pe</w:t>
      </w:r>
      <w:r>
        <w:rPr>
          <w:sz w:val="24"/>
          <w:lang w:val="it-IT"/>
        </w:rPr>
        <w:t xml:space="preserve"> amplasament, ident</w:t>
      </w:r>
      <w:r w:rsidR="00672862">
        <w:rPr>
          <w:sz w:val="24"/>
          <w:lang w:val="it-IT"/>
        </w:rPr>
        <w:t>ificabile in P</w:t>
      </w:r>
      <w:r w:rsidR="004F0624">
        <w:rPr>
          <w:sz w:val="24"/>
          <w:lang w:val="it-IT"/>
        </w:rPr>
        <w:t xml:space="preserve">lanul de amplasament </w:t>
      </w:r>
      <w:r w:rsidR="00C46F70">
        <w:rPr>
          <w:sz w:val="24"/>
          <w:lang w:val="it-IT"/>
        </w:rPr>
        <w:t>anexat</w:t>
      </w:r>
      <w:r>
        <w:rPr>
          <w:sz w:val="24"/>
          <w:lang w:val="it-IT"/>
        </w:rPr>
        <w:t>, s</w:t>
      </w:r>
      <w:r w:rsidR="00672862">
        <w:rPr>
          <w:sz w:val="24"/>
          <w:lang w:val="it-IT"/>
        </w:rPr>
        <w:t xml:space="preserve">unt prezentate </w:t>
      </w:r>
      <w:r w:rsidR="00DD458D">
        <w:rPr>
          <w:sz w:val="24"/>
          <w:lang w:val="it-IT"/>
        </w:rPr>
        <w:t>mai jos</w:t>
      </w:r>
      <w:r w:rsidR="00672862">
        <w:rPr>
          <w:sz w:val="24"/>
          <w:lang w:val="it-IT"/>
        </w:rPr>
        <w:t>.</w:t>
      </w:r>
    </w:p>
    <w:p w14:paraId="20B222A2" w14:textId="77777777" w:rsidR="001F3447" w:rsidRDefault="001F3447" w:rsidP="00B44169">
      <w:pPr>
        <w:ind w:left="1080"/>
        <w:rPr>
          <w:sz w:val="24"/>
          <w:lang w:val="it-IT"/>
        </w:rPr>
      </w:pPr>
    </w:p>
    <w:p w14:paraId="6CE75AB2" w14:textId="1AE6381C" w:rsidR="001F3447" w:rsidRDefault="007C070B" w:rsidP="00A330AE">
      <w:pPr>
        <w:ind w:left="0"/>
        <w:jc w:val="left"/>
        <w:rPr>
          <w:lang w:val="ro-RO"/>
        </w:rPr>
      </w:pPr>
      <w:bookmarkStart w:id="27" w:name="_Toc506383785"/>
      <w:r>
        <w:t xml:space="preserve">Tabel </w:t>
      </w:r>
      <w:r>
        <w:fldChar w:fldCharType="begin"/>
      </w:r>
      <w:r>
        <w:instrText xml:space="preserve"> SEQ Tabel \* ARABIC </w:instrText>
      </w:r>
      <w:r>
        <w:fldChar w:fldCharType="separate"/>
      </w:r>
      <w:r w:rsidR="00F3418F">
        <w:rPr>
          <w:noProof/>
        </w:rPr>
        <w:t>1</w:t>
      </w:r>
      <w:r>
        <w:fldChar w:fldCharType="end"/>
      </w:r>
      <w:r w:rsidRPr="0036545B">
        <w:t>:</w:t>
      </w:r>
      <w:r w:rsidRPr="0036545B">
        <w:rPr>
          <w:lang w:val="ro-RO"/>
        </w:rPr>
        <w:t xml:space="preserve"> Structura suprafetelor ocupate pe amplasamentul fermei</w:t>
      </w:r>
      <w:bookmarkEnd w:id="27"/>
    </w:p>
    <w:p w14:paraId="7090C385" w14:textId="77777777" w:rsidR="00435B82" w:rsidRDefault="00435B82" w:rsidP="00435B82">
      <w:pPr>
        <w:rPr>
          <w:lang w:val="ro-RO"/>
        </w:rPr>
      </w:pPr>
    </w:p>
    <w:p w14:paraId="5256AB88" w14:textId="77777777" w:rsidR="001A658B" w:rsidRDefault="001A658B" w:rsidP="00435B82">
      <w:pPr>
        <w:rPr>
          <w:lang w:val="ro-RO"/>
        </w:rPr>
      </w:pPr>
    </w:p>
    <w:p w14:paraId="61FF6C14" w14:textId="77777777" w:rsidR="001A658B" w:rsidRDefault="001A658B" w:rsidP="00435B82">
      <w:pPr>
        <w:rPr>
          <w:lang w:val="ro-RO"/>
        </w:rPr>
      </w:pPr>
    </w:p>
    <w:tbl>
      <w:tblPr>
        <w:tblpPr w:leftFromText="180" w:rightFromText="180"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988"/>
      </w:tblGrid>
      <w:tr w:rsidR="001A658B" w:rsidRPr="002B6E18" w14:paraId="58048EF4" w14:textId="77777777" w:rsidTr="001A658B">
        <w:tc>
          <w:tcPr>
            <w:tcW w:w="4680" w:type="dxa"/>
            <w:tcBorders>
              <w:top w:val="single" w:sz="4" w:space="0" w:color="auto"/>
              <w:left w:val="single" w:sz="4" w:space="0" w:color="auto"/>
              <w:bottom w:val="single" w:sz="4" w:space="0" w:color="auto"/>
              <w:right w:val="single" w:sz="4" w:space="0" w:color="auto"/>
            </w:tcBorders>
          </w:tcPr>
          <w:p w14:paraId="626A5D51" w14:textId="77777777" w:rsidR="001A658B" w:rsidRPr="002B6E18" w:rsidRDefault="001A658B" w:rsidP="00A330AE">
            <w:pPr>
              <w:jc w:val="center"/>
              <w:rPr>
                <w:rFonts w:cs="Arial"/>
                <w:b/>
                <w:iCs/>
                <w:szCs w:val="18"/>
              </w:rPr>
            </w:pPr>
          </w:p>
        </w:tc>
        <w:tc>
          <w:tcPr>
            <w:tcW w:w="2988" w:type="dxa"/>
            <w:tcBorders>
              <w:top w:val="single" w:sz="4" w:space="0" w:color="auto"/>
              <w:left w:val="single" w:sz="4" w:space="0" w:color="auto"/>
              <w:bottom w:val="single" w:sz="4" w:space="0" w:color="auto"/>
              <w:right w:val="single" w:sz="4" w:space="0" w:color="auto"/>
            </w:tcBorders>
          </w:tcPr>
          <w:p w14:paraId="258AC717" w14:textId="77777777" w:rsidR="001A658B" w:rsidRPr="002B6E18" w:rsidRDefault="001A658B" w:rsidP="00A330AE">
            <w:pPr>
              <w:rPr>
                <w:rFonts w:cs="Arial"/>
                <w:b/>
                <w:iCs/>
                <w:szCs w:val="18"/>
              </w:rPr>
            </w:pPr>
            <w:r w:rsidRPr="002B6E18">
              <w:rPr>
                <w:rFonts w:cs="Arial"/>
                <w:b/>
                <w:iCs/>
                <w:szCs w:val="18"/>
              </w:rPr>
              <w:t>Final</w:t>
            </w:r>
          </w:p>
        </w:tc>
      </w:tr>
      <w:tr w:rsidR="001A658B" w:rsidRPr="002B6E18" w14:paraId="2FCEC946" w14:textId="77777777" w:rsidTr="001A658B">
        <w:tc>
          <w:tcPr>
            <w:tcW w:w="4680" w:type="dxa"/>
            <w:tcBorders>
              <w:top w:val="single" w:sz="4" w:space="0" w:color="auto"/>
              <w:left w:val="single" w:sz="4" w:space="0" w:color="auto"/>
              <w:bottom w:val="single" w:sz="4" w:space="0" w:color="auto"/>
              <w:right w:val="single" w:sz="4" w:space="0" w:color="auto"/>
            </w:tcBorders>
          </w:tcPr>
          <w:p w14:paraId="41ECF910" w14:textId="77777777" w:rsidR="001A658B" w:rsidRPr="002B6E18" w:rsidRDefault="001A658B" w:rsidP="00A330AE">
            <w:pPr>
              <w:rPr>
                <w:rFonts w:cs="Arial"/>
                <w:b/>
                <w:iCs/>
                <w:szCs w:val="18"/>
              </w:rPr>
            </w:pPr>
            <w:r w:rsidRPr="002B6E18">
              <w:rPr>
                <w:rFonts w:cs="Arial"/>
                <w:b/>
                <w:iCs/>
                <w:szCs w:val="18"/>
              </w:rPr>
              <w:t>Suprafaţa totală:</w:t>
            </w:r>
          </w:p>
        </w:tc>
        <w:tc>
          <w:tcPr>
            <w:tcW w:w="2988" w:type="dxa"/>
            <w:tcBorders>
              <w:top w:val="single" w:sz="4" w:space="0" w:color="auto"/>
              <w:left w:val="single" w:sz="4" w:space="0" w:color="auto"/>
              <w:bottom w:val="single" w:sz="4" w:space="0" w:color="auto"/>
              <w:right w:val="single" w:sz="4" w:space="0" w:color="auto"/>
            </w:tcBorders>
          </w:tcPr>
          <w:p w14:paraId="3B1BAD29" w14:textId="77777777" w:rsidR="001A658B" w:rsidRPr="002B6E18" w:rsidRDefault="001A658B" w:rsidP="00A330AE">
            <w:pPr>
              <w:rPr>
                <w:rFonts w:cs="Arial"/>
                <w:b/>
                <w:iCs/>
                <w:szCs w:val="18"/>
              </w:rPr>
            </w:pPr>
            <w:r w:rsidRPr="002B6E18">
              <w:rPr>
                <w:rFonts w:cs="Arial"/>
                <w:b/>
                <w:iCs/>
                <w:szCs w:val="18"/>
              </w:rPr>
              <w:t>Stotal = 42.000 m2</w:t>
            </w:r>
          </w:p>
        </w:tc>
      </w:tr>
      <w:tr w:rsidR="001A658B" w:rsidRPr="002B6E18" w14:paraId="012DDB24" w14:textId="77777777" w:rsidTr="001A658B">
        <w:tc>
          <w:tcPr>
            <w:tcW w:w="4680" w:type="dxa"/>
            <w:tcBorders>
              <w:top w:val="single" w:sz="4" w:space="0" w:color="auto"/>
              <w:left w:val="single" w:sz="4" w:space="0" w:color="auto"/>
              <w:bottom w:val="single" w:sz="4" w:space="0" w:color="auto"/>
              <w:right w:val="single" w:sz="4" w:space="0" w:color="auto"/>
            </w:tcBorders>
          </w:tcPr>
          <w:p w14:paraId="2B0C51EE" w14:textId="77777777" w:rsidR="001A658B" w:rsidRPr="002B6E18" w:rsidRDefault="001A658B" w:rsidP="00A330AE">
            <w:pPr>
              <w:jc w:val="center"/>
              <w:rPr>
                <w:rFonts w:cs="Arial"/>
                <w:b/>
                <w:iCs/>
                <w:szCs w:val="18"/>
              </w:rPr>
            </w:pPr>
            <w:r w:rsidRPr="002B6E18">
              <w:rPr>
                <w:rFonts w:cs="Arial"/>
                <w:b/>
                <w:iCs/>
                <w:szCs w:val="18"/>
              </w:rPr>
              <w:t>- din care:</w:t>
            </w:r>
          </w:p>
        </w:tc>
        <w:tc>
          <w:tcPr>
            <w:tcW w:w="2988" w:type="dxa"/>
            <w:tcBorders>
              <w:top w:val="single" w:sz="4" w:space="0" w:color="auto"/>
              <w:left w:val="single" w:sz="4" w:space="0" w:color="auto"/>
              <w:bottom w:val="single" w:sz="4" w:space="0" w:color="auto"/>
              <w:right w:val="single" w:sz="4" w:space="0" w:color="auto"/>
            </w:tcBorders>
          </w:tcPr>
          <w:p w14:paraId="12AFE697" w14:textId="77777777" w:rsidR="001A658B" w:rsidRPr="002B6E18" w:rsidRDefault="001A658B" w:rsidP="00A330AE">
            <w:pPr>
              <w:jc w:val="center"/>
              <w:rPr>
                <w:rFonts w:cs="Arial"/>
                <w:b/>
                <w:iCs/>
                <w:szCs w:val="18"/>
              </w:rPr>
            </w:pPr>
          </w:p>
        </w:tc>
      </w:tr>
      <w:tr w:rsidR="001A658B" w:rsidRPr="002B6E18" w14:paraId="00560743" w14:textId="77777777" w:rsidTr="001A658B">
        <w:tc>
          <w:tcPr>
            <w:tcW w:w="4680" w:type="dxa"/>
            <w:tcBorders>
              <w:top w:val="single" w:sz="4" w:space="0" w:color="auto"/>
              <w:left w:val="single" w:sz="4" w:space="0" w:color="auto"/>
              <w:bottom w:val="single" w:sz="4" w:space="0" w:color="auto"/>
              <w:right w:val="single" w:sz="4" w:space="0" w:color="auto"/>
            </w:tcBorders>
          </w:tcPr>
          <w:p w14:paraId="573CB4F7" w14:textId="77777777" w:rsidR="001A658B" w:rsidRPr="002B6E18" w:rsidRDefault="001A658B" w:rsidP="00A330AE">
            <w:pPr>
              <w:jc w:val="center"/>
              <w:rPr>
                <w:rFonts w:cs="Arial"/>
                <w:b/>
                <w:iCs/>
                <w:szCs w:val="18"/>
              </w:rPr>
            </w:pPr>
            <w:r w:rsidRPr="002B6E18">
              <w:rPr>
                <w:rFonts w:cs="Arial"/>
                <w:b/>
                <w:iCs/>
                <w:szCs w:val="18"/>
              </w:rPr>
              <w:t>Suprafaţa construită, din care:</w:t>
            </w:r>
          </w:p>
        </w:tc>
        <w:tc>
          <w:tcPr>
            <w:tcW w:w="2988" w:type="dxa"/>
            <w:tcBorders>
              <w:top w:val="single" w:sz="4" w:space="0" w:color="auto"/>
              <w:left w:val="single" w:sz="4" w:space="0" w:color="auto"/>
              <w:bottom w:val="single" w:sz="4" w:space="0" w:color="auto"/>
              <w:right w:val="single" w:sz="4" w:space="0" w:color="auto"/>
            </w:tcBorders>
          </w:tcPr>
          <w:p w14:paraId="4EF74D1C" w14:textId="77777777" w:rsidR="001A658B" w:rsidRPr="002B6E18" w:rsidRDefault="001A658B" w:rsidP="00A330AE">
            <w:pPr>
              <w:rPr>
                <w:rFonts w:cs="Arial"/>
                <w:b/>
                <w:iCs/>
                <w:szCs w:val="18"/>
              </w:rPr>
            </w:pPr>
            <w:r w:rsidRPr="002B6E18">
              <w:rPr>
                <w:rFonts w:cs="Arial"/>
                <w:b/>
                <w:iCs/>
                <w:szCs w:val="18"/>
              </w:rPr>
              <w:t xml:space="preserve">Sc= </w:t>
            </w:r>
            <w:r>
              <w:rPr>
                <w:rFonts w:cs="Arial"/>
                <w:b/>
                <w:iCs/>
                <w:szCs w:val="18"/>
              </w:rPr>
              <w:t>8</w:t>
            </w:r>
            <w:r w:rsidRPr="002B6E18">
              <w:rPr>
                <w:rFonts w:cs="Arial"/>
                <w:b/>
                <w:iCs/>
                <w:szCs w:val="18"/>
              </w:rPr>
              <w:t>.</w:t>
            </w:r>
            <w:r>
              <w:rPr>
                <w:rFonts w:cs="Arial"/>
                <w:b/>
                <w:iCs/>
                <w:szCs w:val="18"/>
              </w:rPr>
              <w:t xml:space="preserve">929 </w:t>
            </w:r>
            <w:r w:rsidRPr="002B6E18">
              <w:rPr>
                <w:rFonts w:cs="Arial"/>
                <w:b/>
                <w:iCs/>
                <w:szCs w:val="18"/>
              </w:rPr>
              <w:t>m2</w:t>
            </w:r>
          </w:p>
        </w:tc>
      </w:tr>
      <w:tr w:rsidR="001A658B" w:rsidRPr="002B6E18" w14:paraId="34302134" w14:textId="77777777" w:rsidTr="001A658B">
        <w:tc>
          <w:tcPr>
            <w:tcW w:w="4680" w:type="dxa"/>
            <w:tcBorders>
              <w:top w:val="single" w:sz="4" w:space="0" w:color="auto"/>
              <w:left w:val="single" w:sz="4" w:space="0" w:color="auto"/>
              <w:bottom w:val="single" w:sz="4" w:space="0" w:color="auto"/>
              <w:right w:val="single" w:sz="4" w:space="0" w:color="auto"/>
            </w:tcBorders>
          </w:tcPr>
          <w:p w14:paraId="7F6151E1" w14:textId="77777777" w:rsidR="001A658B" w:rsidRPr="002B6E18" w:rsidRDefault="001A658B" w:rsidP="00A330AE">
            <w:pPr>
              <w:rPr>
                <w:rFonts w:cs="Arial"/>
                <w:b/>
                <w:iCs/>
                <w:szCs w:val="18"/>
              </w:rPr>
            </w:pPr>
            <w:r w:rsidRPr="002B6E18">
              <w:rPr>
                <w:rFonts w:cs="Arial"/>
                <w:b/>
                <w:iCs/>
                <w:szCs w:val="18"/>
              </w:rPr>
              <w:t>- cu următoarea destinaţie:</w:t>
            </w:r>
          </w:p>
        </w:tc>
        <w:tc>
          <w:tcPr>
            <w:tcW w:w="2988" w:type="dxa"/>
            <w:tcBorders>
              <w:top w:val="single" w:sz="4" w:space="0" w:color="auto"/>
              <w:left w:val="single" w:sz="4" w:space="0" w:color="auto"/>
              <w:bottom w:val="single" w:sz="4" w:space="0" w:color="auto"/>
              <w:right w:val="single" w:sz="4" w:space="0" w:color="auto"/>
            </w:tcBorders>
          </w:tcPr>
          <w:p w14:paraId="538F1BF3" w14:textId="77777777" w:rsidR="001A658B" w:rsidRPr="002B6E18" w:rsidRDefault="001A658B" w:rsidP="00A330AE">
            <w:pPr>
              <w:jc w:val="center"/>
              <w:rPr>
                <w:rFonts w:cs="Arial"/>
                <w:b/>
                <w:iCs/>
                <w:szCs w:val="18"/>
              </w:rPr>
            </w:pPr>
          </w:p>
        </w:tc>
      </w:tr>
      <w:tr w:rsidR="001A658B" w:rsidRPr="002B6E18" w14:paraId="7FD1F14D" w14:textId="77777777" w:rsidTr="001A658B">
        <w:tc>
          <w:tcPr>
            <w:tcW w:w="4680" w:type="dxa"/>
            <w:tcBorders>
              <w:top w:val="single" w:sz="4" w:space="0" w:color="auto"/>
              <w:left w:val="single" w:sz="4" w:space="0" w:color="auto"/>
              <w:bottom w:val="single" w:sz="4" w:space="0" w:color="auto"/>
              <w:right w:val="single" w:sz="4" w:space="0" w:color="auto"/>
            </w:tcBorders>
          </w:tcPr>
          <w:p w14:paraId="35769F42" w14:textId="77777777" w:rsidR="001A658B" w:rsidRPr="002B6E18" w:rsidRDefault="001A658B" w:rsidP="00A330AE">
            <w:pPr>
              <w:rPr>
                <w:rFonts w:cs="Arial"/>
                <w:b/>
                <w:iCs/>
                <w:szCs w:val="18"/>
              </w:rPr>
            </w:pPr>
            <w:r w:rsidRPr="002B6E18">
              <w:rPr>
                <w:rFonts w:cs="Arial"/>
                <w:b/>
                <w:iCs/>
                <w:szCs w:val="18"/>
              </w:rPr>
              <w:t>- 4 hale</w:t>
            </w:r>
          </w:p>
        </w:tc>
        <w:tc>
          <w:tcPr>
            <w:tcW w:w="2988" w:type="dxa"/>
            <w:tcBorders>
              <w:top w:val="single" w:sz="4" w:space="0" w:color="auto"/>
              <w:left w:val="single" w:sz="4" w:space="0" w:color="auto"/>
              <w:bottom w:val="single" w:sz="4" w:space="0" w:color="auto"/>
              <w:right w:val="single" w:sz="4" w:space="0" w:color="auto"/>
            </w:tcBorders>
          </w:tcPr>
          <w:p w14:paraId="22C878E0" w14:textId="77777777" w:rsidR="001A658B" w:rsidRPr="002B6E18" w:rsidRDefault="001A658B" w:rsidP="00A330AE">
            <w:pPr>
              <w:rPr>
                <w:rFonts w:cs="Arial"/>
                <w:b/>
                <w:iCs/>
                <w:szCs w:val="18"/>
              </w:rPr>
            </w:pPr>
            <w:r w:rsidRPr="002B6E18">
              <w:rPr>
                <w:rFonts w:cs="Arial"/>
                <w:b/>
                <w:iCs/>
                <w:szCs w:val="18"/>
              </w:rPr>
              <w:t>Sc= 6.711 m2</w:t>
            </w:r>
          </w:p>
        </w:tc>
      </w:tr>
      <w:tr w:rsidR="001A658B" w:rsidRPr="002B6E18" w14:paraId="0DE34316" w14:textId="77777777" w:rsidTr="001A658B">
        <w:tc>
          <w:tcPr>
            <w:tcW w:w="4680" w:type="dxa"/>
            <w:tcBorders>
              <w:top w:val="single" w:sz="4" w:space="0" w:color="auto"/>
              <w:left w:val="single" w:sz="4" w:space="0" w:color="auto"/>
              <w:bottom w:val="single" w:sz="4" w:space="0" w:color="auto"/>
              <w:right w:val="single" w:sz="4" w:space="0" w:color="auto"/>
            </w:tcBorders>
          </w:tcPr>
          <w:p w14:paraId="34232590" w14:textId="77777777" w:rsidR="001A658B" w:rsidRPr="002B6E18" w:rsidRDefault="001A658B" w:rsidP="00A330AE">
            <w:pPr>
              <w:rPr>
                <w:rFonts w:cs="Arial"/>
                <w:b/>
                <w:iCs/>
                <w:szCs w:val="18"/>
              </w:rPr>
            </w:pPr>
            <w:r w:rsidRPr="002B6E18">
              <w:rPr>
                <w:rFonts w:cs="Arial"/>
                <w:b/>
                <w:iCs/>
                <w:szCs w:val="18"/>
              </w:rPr>
              <w:t>- corp filtru</w:t>
            </w:r>
          </w:p>
        </w:tc>
        <w:tc>
          <w:tcPr>
            <w:tcW w:w="2988" w:type="dxa"/>
            <w:tcBorders>
              <w:top w:val="single" w:sz="4" w:space="0" w:color="auto"/>
              <w:left w:val="single" w:sz="4" w:space="0" w:color="auto"/>
              <w:bottom w:val="single" w:sz="4" w:space="0" w:color="auto"/>
              <w:right w:val="single" w:sz="4" w:space="0" w:color="auto"/>
            </w:tcBorders>
          </w:tcPr>
          <w:p w14:paraId="4364D244" w14:textId="77777777" w:rsidR="001A658B" w:rsidRPr="002B6E18" w:rsidRDefault="001A658B" w:rsidP="00A330AE">
            <w:pPr>
              <w:rPr>
                <w:rFonts w:cs="Arial"/>
                <w:b/>
                <w:iCs/>
                <w:szCs w:val="18"/>
              </w:rPr>
            </w:pPr>
            <w:r w:rsidRPr="002B6E18">
              <w:rPr>
                <w:rFonts w:cs="Arial"/>
                <w:b/>
                <w:iCs/>
                <w:szCs w:val="18"/>
              </w:rPr>
              <w:t>Sc= 64 m2</w:t>
            </w:r>
          </w:p>
        </w:tc>
      </w:tr>
      <w:tr w:rsidR="001A658B" w:rsidRPr="002B6E18" w14:paraId="67C67B11" w14:textId="77777777" w:rsidTr="001A658B">
        <w:tc>
          <w:tcPr>
            <w:tcW w:w="4680" w:type="dxa"/>
            <w:tcBorders>
              <w:top w:val="single" w:sz="4" w:space="0" w:color="auto"/>
              <w:left w:val="single" w:sz="4" w:space="0" w:color="auto"/>
              <w:bottom w:val="single" w:sz="4" w:space="0" w:color="auto"/>
              <w:right w:val="single" w:sz="4" w:space="0" w:color="auto"/>
            </w:tcBorders>
          </w:tcPr>
          <w:p w14:paraId="6291684D" w14:textId="77777777" w:rsidR="001A658B" w:rsidRPr="002B6E18" w:rsidRDefault="001A658B" w:rsidP="00A330AE">
            <w:pPr>
              <w:rPr>
                <w:rFonts w:cs="Arial"/>
                <w:b/>
                <w:iCs/>
                <w:szCs w:val="18"/>
                <w:lang w:val="it-IT"/>
              </w:rPr>
            </w:pPr>
            <w:r w:rsidRPr="002B6E18">
              <w:rPr>
                <w:rFonts w:cs="Arial"/>
                <w:b/>
                <w:iCs/>
                <w:szCs w:val="18"/>
                <w:lang w:val="it-IT"/>
              </w:rPr>
              <w:t>- rezervoare stocare dejecţii, V=2×5000 m3</w:t>
            </w:r>
          </w:p>
        </w:tc>
        <w:tc>
          <w:tcPr>
            <w:tcW w:w="2988" w:type="dxa"/>
            <w:tcBorders>
              <w:top w:val="single" w:sz="4" w:space="0" w:color="auto"/>
              <w:left w:val="single" w:sz="4" w:space="0" w:color="auto"/>
              <w:bottom w:val="single" w:sz="4" w:space="0" w:color="auto"/>
              <w:right w:val="single" w:sz="4" w:space="0" w:color="auto"/>
            </w:tcBorders>
          </w:tcPr>
          <w:p w14:paraId="7F5B2C7C" w14:textId="77777777" w:rsidR="001A658B" w:rsidRPr="002B6E18" w:rsidRDefault="001A658B" w:rsidP="00A330AE">
            <w:pPr>
              <w:rPr>
                <w:rFonts w:cs="Arial"/>
                <w:b/>
                <w:iCs/>
                <w:szCs w:val="18"/>
              </w:rPr>
            </w:pPr>
            <w:r w:rsidRPr="002B6E18">
              <w:rPr>
                <w:rFonts w:cs="Arial"/>
                <w:b/>
                <w:iCs/>
                <w:szCs w:val="18"/>
              </w:rPr>
              <w:t>Sc= 1.956 m2</w:t>
            </w:r>
          </w:p>
        </w:tc>
      </w:tr>
      <w:tr w:rsidR="001A658B" w:rsidRPr="002B6E18" w14:paraId="5451BFB9" w14:textId="77777777" w:rsidTr="001A658B">
        <w:tc>
          <w:tcPr>
            <w:tcW w:w="4680" w:type="dxa"/>
            <w:tcBorders>
              <w:top w:val="single" w:sz="4" w:space="0" w:color="auto"/>
              <w:left w:val="single" w:sz="4" w:space="0" w:color="auto"/>
              <w:bottom w:val="single" w:sz="4" w:space="0" w:color="auto"/>
              <w:right w:val="single" w:sz="4" w:space="0" w:color="auto"/>
            </w:tcBorders>
          </w:tcPr>
          <w:p w14:paraId="446C3C47" w14:textId="77777777" w:rsidR="001A658B" w:rsidRPr="002B6E18" w:rsidRDefault="001A658B" w:rsidP="00A330AE">
            <w:pPr>
              <w:rPr>
                <w:rFonts w:cs="Arial"/>
                <w:b/>
                <w:iCs/>
                <w:szCs w:val="18"/>
              </w:rPr>
            </w:pPr>
            <w:r w:rsidRPr="002B6E18">
              <w:rPr>
                <w:rFonts w:cs="Arial"/>
                <w:b/>
                <w:iCs/>
                <w:szCs w:val="18"/>
              </w:rPr>
              <w:t>- construcţii anexe</w:t>
            </w:r>
          </w:p>
        </w:tc>
        <w:tc>
          <w:tcPr>
            <w:tcW w:w="2988" w:type="dxa"/>
            <w:tcBorders>
              <w:top w:val="single" w:sz="4" w:space="0" w:color="auto"/>
              <w:left w:val="single" w:sz="4" w:space="0" w:color="auto"/>
              <w:bottom w:val="single" w:sz="4" w:space="0" w:color="auto"/>
              <w:right w:val="single" w:sz="4" w:space="0" w:color="auto"/>
            </w:tcBorders>
          </w:tcPr>
          <w:p w14:paraId="0751485D" w14:textId="77777777" w:rsidR="001A658B" w:rsidRPr="002B6E18" w:rsidRDefault="001A658B" w:rsidP="00A330AE">
            <w:pPr>
              <w:rPr>
                <w:rFonts w:cs="Arial"/>
                <w:b/>
                <w:iCs/>
                <w:szCs w:val="18"/>
              </w:rPr>
            </w:pPr>
            <w:r w:rsidRPr="002B6E18">
              <w:rPr>
                <w:rFonts w:cs="Arial"/>
                <w:b/>
                <w:iCs/>
                <w:szCs w:val="18"/>
              </w:rPr>
              <w:t>Sc= 198 m2</w:t>
            </w:r>
          </w:p>
        </w:tc>
      </w:tr>
      <w:tr w:rsidR="001A658B" w:rsidRPr="002B6E18" w14:paraId="12E34CB0" w14:textId="77777777" w:rsidTr="001A658B">
        <w:tc>
          <w:tcPr>
            <w:tcW w:w="4680" w:type="dxa"/>
            <w:tcBorders>
              <w:top w:val="single" w:sz="4" w:space="0" w:color="auto"/>
              <w:left w:val="single" w:sz="4" w:space="0" w:color="auto"/>
              <w:bottom w:val="single" w:sz="4" w:space="0" w:color="auto"/>
              <w:right w:val="single" w:sz="4" w:space="0" w:color="auto"/>
            </w:tcBorders>
          </w:tcPr>
          <w:p w14:paraId="5F34EEED" w14:textId="77777777" w:rsidR="001A658B" w:rsidRPr="002B6E18" w:rsidRDefault="001A658B" w:rsidP="00A330AE">
            <w:pPr>
              <w:rPr>
                <w:rFonts w:cs="Arial"/>
                <w:b/>
                <w:iCs/>
                <w:szCs w:val="18"/>
              </w:rPr>
            </w:pPr>
            <w:r w:rsidRPr="002B6E18">
              <w:rPr>
                <w:rFonts w:cs="Arial"/>
                <w:b/>
                <w:iCs/>
                <w:szCs w:val="18"/>
              </w:rPr>
              <w:t>Suprafaţa drumuri în incintă</w:t>
            </w:r>
          </w:p>
        </w:tc>
        <w:tc>
          <w:tcPr>
            <w:tcW w:w="2988" w:type="dxa"/>
            <w:tcBorders>
              <w:top w:val="single" w:sz="4" w:space="0" w:color="auto"/>
              <w:left w:val="single" w:sz="4" w:space="0" w:color="auto"/>
              <w:bottom w:val="single" w:sz="4" w:space="0" w:color="auto"/>
              <w:right w:val="single" w:sz="4" w:space="0" w:color="auto"/>
            </w:tcBorders>
          </w:tcPr>
          <w:p w14:paraId="0CBEE852" w14:textId="77777777" w:rsidR="001A658B" w:rsidRPr="002B6E18" w:rsidRDefault="001A658B" w:rsidP="00A330AE">
            <w:pPr>
              <w:rPr>
                <w:rFonts w:cs="Arial"/>
                <w:b/>
                <w:iCs/>
                <w:szCs w:val="18"/>
              </w:rPr>
            </w:pPr>
            <w:r w:rsidRPr="002B6E18">
              <w:rPr>
                <w:rFonts w:cs="Arial"/>
                <w:b/>
                <w:iCs/>
                <w:szCs w:val="18"/>
              </w:rPr>
              <w:t>Sc= 2.700 m2</w:t>
            </w:r>
          </w:p>
        </w:tc>
      </w:tr>
      <w:tr w:rsidR="001A658B" w:rsidRPr="002B6E18" w14:paraId="5049BA00" w14:textId="77777777" w:rsidTr="001A658B">
        <w:tc>
          <w:tcPr>
            <w:tcW w:w="4680" w:type="dxa"/>
            <w:tcBorders>
              <w:top w:val="single" w:sz="4" w:space="0" w:color="auto"/>
              <w:left w:val="single" w:sz="4" w:space="0" w:color="auto"/>
              <w:bottom w:val="single" w:sz="4" w:space="0" w:color="auto"/>
              <w:right w:val="single" w:sz="4" w:space="0" w:color="auto"/>
            </w:tcBorders>
          </w:tcPr>
          <w:p w14:paraId="3501A693" w14:textId="77777777" w:rsidR="001A658B" w:rsidRPr="002B6E18" w:rsidRDefault="001A658B" w:rsidP="00A330AE">
            <w:pPr>
              <w:rPr>
                <w:rFonts w:cs="Arial"/>
                <w:b/>
                <w:iCs/>
                <w:szCs w:val="18"/>
              </w:rPr>
            </w:pPr>
            <w:r w:rsidRPr="002B6E18">
              <w:rPr>
                <w:rFonts w:cs="Arial"/>
                <w:b/>
                <w:iCs/>
                <w:szCs w:val="18"/>
              </w:rPr>
              <w:t>Suprafaţa liberă (spaţii verzi):</w:t>
            </w:r>
          </w:p>
        </w:tc>
        <w:tc>
          <w:tcPr>
            <w:tcW w:w="2988" w:type="dxa"/>
            <w:tcBorders>
              <w:top w:val="single" w:sz="4" w:space="0" w:color="auto"/>
              <w:left w:val="single" w:sz="4" w:space="0" w:color="auto"/>
              <w:bottom w:val="single" w:sz="4" w:space="0" w:color="auto"/>
              <w:right w:val="single" w:sz="4" w:space="0" w:color="auto"/>
            </w:tcBorders>
          </w:tcPr>
          <w:p w14:paraId="1B601671" w14:textId="77777777" w:rsidR="001A658B" w:rsidRPr="002B6E18" w:rsidRDefault="001A658B" w:rsidP="00A330AE">
            <w:pPr>
              <w:rPr>
                <w:rFonts w:cs="Arial"/>
                <w:b/>
                <w:iCs/>
                <w:szCs w:val="18"/>
              </w:rPr>
            </w:pPr>
            <w:r w:rsidRPr="002B6E18">
              <w:rPr>
                <w:rFonts w:cs="Arial"/>
                <w:b/>
                <w:iCs/>
                <w:szCs w:val="18"/>
              </w:rPr>
              <w:t>Sl= 30.391 m2</w:t>
            </w:r>
          </w:p>
        </w:tc>
      </w:tr>
    </w:tbl>
    <w:p w14:paraId="1EE215C8" w14:textId="77777777" w:rsidR="001A658B" w:rsidRDefault="001A658B" w:rsidP="00435B82">
      <w:pPr>
        <w:rPr>
          <w:lang w:val="ro-RO"/>
        </w:rPr>
      </w:pPr>
    </w:p>
    <w:p w14:paraId="4355B038" w14:textId="77777777" w:rsidR="00E601C3" w:rsidRDefault="00E601C3" w:rsidP="00435B82">
      <w:pPr>
        <w:rPr>
          <w:lang w:val="ro-RO"/>
        </w:rPr>
      </w:pPr>
    </w:p>
    <w:p w14:paraId="351F1F62" w14:textId="77777777" w:rsidR="00E601C3" w:rsidRDefault="00E601C3" w:rsidP="00435B82">
      <w:pPr>
        <w:rPr>
          <w:lang w:val="ro-RO"/>
        </w:rPr>
      </w:pPr>
    </w:p>
    <w:p w14:paraId="0603BC8F" w14:textId="77777777" w:rsidR="00E601C3" w:rsidRDefault="00E601C3" w:rsidP="00435B82">
      <w:pPr>
        <w:rPr>
          <w:lang w:val="ro-RO"/>
        </w:rPr>
      </w:pPr>
    </w:p>
    <w:p w14:paraId="58657823" w14:textId="77777777" w:rsidR="00E601C3" w:rsidRDefault="00E601C3" w:rsidP="00435B82">
      <w:pPr>
        <w:rPr>
          <w:lang w:val="ro-RO"/>
        </w:rPr>
      </w:pPr>
    </w:p>
    <w:p w14:paraId="47BECDC7" w14:textId="77777777" w:rsidR="00E601C3" w:rsidRDefault="00E601C3" w:rsidP="00435B82">
      <w:pPr>
        <w:rPr>
          <w:lang w:val="ro-RO"/>
        </w:rPr>
      </w:pPr>
    </w:p>
    <w:p w14:paraId="7DE916D1" w14:textId="77777777" w:rsidR="00E601C3" w:rsidRDefault="00E601C3" w:rsidP="00435B82">
      <w:pPr>
        <w:rPr>
          <w:lang w:val="ro-RO"/>
        </w:rPr>
      </w:pPr>
    </w:p>
    <w:p w14:paraId="49561F1F" w14:textId="77777777" w:rsidR="00E601C3" w:rsidRPr="00435B82" w:rsidRDefault="00E601C3" w:rsidP="00435B82">
      <w:pPr>
        <w:rPr>
          <w:lang w:val="ro-RO"/>
        </w:rPr>
      </w:pPr>
    </w:p>
    <w:p w14:paraId="50582059" w14:textId="77777777" w:rsidR="00435B82" w:rsidRDefault="00435B82" w:rsidP="00435B82">
      <w:pPr>
        <w:rPr>
          <w:lang w:val="ro-RO"/>
        </w:rPr>
      </w:pPr>
    </w:p>
    <w:p w14:paraId="5FDDDDCE" w14:textId="77777777" w:rsidR="00435B82" w:rsidRDefault="00435B82" w:rsidP="00435B82">
      <w:pPr>
        <w:rPr>
          <w:lang w:val="ro-RO"/>
        </w:rPr>
      </w:pPr>
    </w:p>
    <w:p w14:paraId="5D93221E" w14:textId="77777777" w:rsidR="00435B82" w:rsidRPr="00435B82" w:rsidRDefault="00435B82" w:rsidP="00435B82">
      <w:pPr>
        <w:rPr>
          <w:lang w:val="ro-RO"/>
        </w:rPr>
      </w:pPr>
    </w:p>
    <w:p w14:paraId="36920CE1" w14:textId="77777777" w:rsidR="00C84646" w:rsidRDefault="00C84646" w:rsidP="00C84646">
      <w:pPr>
        <w:rPr>
          <w:lang w:val="ro-RO"/>
        </w:rPr>
      </w:pPr>
    </w:p>
    <w:p w14:paraId="2CB82316" w14:textId="7D75D1B1" w:rsidR="00C077C1" w:rsidRDefault="00C077C1" w:rsidP="00C84646">
      <w:pPr>
        <w:pStyle w:val="BodyTextIndent3"/>
        <w:widowControl w:val="0"/>
        <w:autoSpaceDE w:val="0"/>
        <w:autoSpaceDN w:val="0"/>
        <w:adjustRightInd w:val="0"/>
        <w:spacing w:before="0" w:line="374" w:lineRule="atLeast"/>
        <w:ind w:left="0"/>
        <w:rPr>
          <w:rFonts w:cs="Times New Roman"/>
          <w:szCs w:val="28"/>
          <w:lang w:val="it-IT"/>
        </w:rPr>
      </w:pPr>
    </w:p>
    <w:p w14:paraId="45D760A4"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1A958C8C" w14:textId="77777777" w:rsidR="007C070B" w:rsidRDefault="007C070B" w:rsidP="007C070B">
      <w:pPr>
        <w:pStyle w:val="BodyTextIndent3"/>
        <w:widowControl w:val="0"/>
        <w:autoSpaceDE w:val="0"/>
        <w:autoSpaceDN w:val="0"/>
        <w:adjustRightInd w:val="0"/>
        <w:spacing w:before="0" w:line="374" w:lineRule="atLeast"/>
        <w:ind w:left="0"/>
        <w:rPr>
          <w:rFonts w:cs="Times New Roman"/>
          <w:szCs w:val="28"/>
          <w:lang w:val="it-IT"/>
        </w:rPr>
      </w:pPr>
      <w:r>
        <w:rPr>
          <w:rFonts w:cs="Times New Roman"/>
          <w:szCs w:val="28"/>
          <w:lang w:val="it-IT"/>
        </w:rPr>
        <w:t>Pe platforma exterioara sint prevazute doua locuri de parcare.</w:t>
      </w:r>
    </w:p>
    <w:p w14:paraId="763D913A" w14:textId="77777777" w:rsidR="007C070B" w:rsidRDefault="007C070B" w:rsidP="007C070B">
      <w:pPr>
        <w:ind w:left="0"/>
        <w:rPr>
          <w:rFonts w:cs="Arial"/>
          <w:sz w:val="24"/>
          <w:lang w:val="ro-RO"/>
        </w:rPr>
      </w:pPr>
    </w:p>
    <w:p w14:paraId="32F94B04" w14:textId="472679D1" w:rsidR="007C070B" w:rsidRDefault="007C070B" w:rsidP="007C070B">
      <w:pPr>
        <w:spacing w:before="120"/>
        <w:ind w:left="0"/>
        <w:rPr>
          <w:rFonts w:cs="Arial"/>
          <w:sz w:val="24"/>
          <w:lang w:val="ro-RO"/>
        </w:rPr>
      </w:pPr>
      <w:r>
        <w:rPr>
          <w:rFonts w:cs="Arial"/>
          <w:sz w:val="24"/>
          <w:lang w:val="ro-RO"/>
        </w:rPr>
        <w:t xml:space="preserve">Suprafata totala este de </w:t>
      </w:r>
      <w:r>
        <w:rPr>
          <w:rFonts w:cs="Arial"/>
          <w:b/>
          <w:bCs/>
          <w:sz w:val="24"/>
          <w:lang w:val="ro-RO"/>
        </w:rPr>
        <w:t>4</w:t>
      </w:r>
      <w:r w:rsidR="001A658B">
        <w:rPr>
          <w:rFonts w:cs="Arial"/>
          <w:b/>
          <w:bCs/>
          <w:sz w:val="24"/>
          <w:lang w:val="ro-RO"/>
        </w:rPr>
        <w:t>2</w:t>
      </w:r>
      <w:r>
        <w:rPr>
          <w:rFonts w:cs="Arial"/>
          <w:b/>
          <w:bCs/>
          <w:sz w:val="24"/>
          <w:lang w:val="ro-RO"/>
        </w:rPr>
        <w:t>.000</w:t>
      </w:r>
      <w:r>
        <w:rPr>
          <w:rFonts w:cs="Arial"/>
          <w:b/>
          <w:sz w:val="24"/>
          <w:lang w:val="ro-RO"/>
        </w:rPr>
        <w:t xml:space="preserve"> m</w:t>
      </w:r>
      <w:r>
        <w:rPr>
          <w:rFonts w:cs="Arial"/>
          <w:b/>
          <w:sz w:val="24"/>
          <w:vertAlign w:val="superscript"/>
          <w:lang w:val="ro-RO"/>
        </w:rPr>
        <w:t>2</w:t>
      </w:r>
      <w:r>
        <w:rPr>
          <w:rFonts w:cs="Arial"/>
          <w:sz w:val="24"/>
          <w:lang w:val="ro-RO"/>
        </w:rPr>
        <w:t xml:space="preserve"> din care, cca:</w:t>
      </w:r>
    </w:p>
    <w:p w14:paraId="20BFB67E" w14:textId="1D2AA25A" w:rsidR="007C070B" w:rsidRDefault="001A658B" w:rsidP="007C070B">
      <w:pPr>
        <w:numPr>
          <w:ilvl w:val="0"/>
          <w:numId w:val="5"/>
        </w:numPr>
        <w:tabs>
          <w:tab w:val="clear" w:pos="3180"/>
          <w:tab w:val="num" w:pos="780"/>
        </w:tabs>
        <w:ind w:left="780"/>
        <w:rPr>
          <w:rFonts w:cs="Arial"/>
          <w:sz w:val="24"/>
          <w:lang w:val="ro-RO"/>
        </w:rPr>
      </w:pPr>
      <w:r>
        <w:rPr>
          <w:rFonts w:cs="Arial"/>
          <w:sz w:val="24"/>
          <w:lang w:val="ro-RO"/>
        </w:rPr>
        <w:t>8</w:t>
      </w:r>
      <w:r w:rsidR="007C070B">
        <w:rPr>
          <w:rFonts w:cs="Arial"/>
          <w:sz w:val="24"/>
          <w:lang w:val="ro-RO"/>
        </w:rPr>
        <w:t>.</w:t>
      </w:r>
      <w:r>
        <w:rPr>
          <w:rFonts w:cs="Arial"/>
          <w:sz w:val="24"/>
          <w:lang w:val="ro-RO"/>
        </w:rPr>
        <w:t>929</w:t>
      </w:r>
      <w:r w:rsidR="007C070B">
        <w:rPr>
          <w:rFonts w:cs="Arial"/>
          <w:sz w:val="24"/>
          <w:lang w:val="ro-RO"/>
        </w:rPr>
        <w:t xml:space="preserve"> (</w:t>
      </w:r>
      <w:r w:rsidR="002F7346">
        <w:rPr>
          <w:rFonts w:cs="Arial"/>
          <w:sz w:val="24"/>
          <w:lang w:val="ro-RO"/>
        </w:rPr>
        <w:t>21</w:t>
      </w:r>
      <w:r w:rsidR="00E3115A">
        <w:rPr>
          <w:rFonts w:cs="Arial"/>
          <w:sz w:val="24"/>
          <w:lang w:val="ro-RO"/>
        </w:rPr>
        <w:t>,26</w:t>
      </w:r>
      <w:r w:rsidR="007C070B">
        <w:rPr>
          <w:rFonts w:cs="Arial"/>
          <w:sz w:val="24"/>
          <w:lang w:val="ro-RO"/>
        </w:rPr>
        <w:t xml:space="preserve"> %) suprafata construita</w:t>
      </w:r>
    </w:p>
    <w:p w14:paraId="75C8B1AC" w14:textId="70371C89" w:rsidR="007C070B" w:rsidRDefault="00435B82" w:rsidP="007C070B">
      <w:pPr>
        <w:numPr>
          <w:ilvl w:val="0"/>
          <w:numId w:val="5"/>
        </w:numPr>
        <w:tabs>
          <w:tab w:val="clear" w:pos="3180"/>
          <w:tab w:val="num" w:pos="780"/>
        </w:tabs>
        <w:ind w:left="780"/>
        <w:rPr>
          <w:rFonts w:cs="Arial"/>
          <w:sz w:val="24"/>
          <w:lang w:val="ro-RO"/>
        </w:rPr>
      </w:pPr>
      <w:r>
        <w:rPr>
          <w:rFonts w:cs="Arial"/>
          <w:sz w:val="24"/>
          <w:lang w:val="ro-RO"/>
        </w:rPr>
        <w:t>2.</w:t>
      </w:r>
      <w:r w:rsidR="001A658B">
        <w:rPr>
          <w:rFonts w:cs="Arial"/>
          <w:sz w:val="24"/>
          <w:lang w:val="ro-RO"/>
        </w:rPr>
        <w:t>700</w:t>
      </w:r>
      <w:r w:rsidR="007C070B">
        <w:rPr>
          <w:rFonts w:cs="Arial"/>
          <w:sz w:val="24"/>
          <w:lang w:val="ro-RO"/>
        </w:rPr>
        <w:t xml:space="preserve"> (</w:t>
      </w:r>
      <w:r w:rsidR="002F7346">
        <w:rPr>
          <w:rFonts w:cs="Arial"/>
          <w:sz w:val="24"/>
          <w:lang w:val="ro-RO"/>
        </w:rPr>
        <w:t>6</w:t>
      </w:r>
      <w:r w:rsidR="007C070B">
        <w:rPr>
          <w:rFonts w:cs="Arial"/>
          <w:sz w:val="24"/>
          <w:lang w:val="ro-RO"/>
        </w:rPr>
        <w:t>,</w:t>
      </w:r>
      <w:r w:rsidR="002F7346">
        <w:rPr>
          <w:rFonts w:cs="Arial"/>
          <w:sz w:val="24"/>
          <w:lang w:val="ro-RO"/>
        </w:rPr>
        <w:t>43</w:t>
      </w:r>
      <w:r w:rsidR="00E3115A">
        <w:rPr>
          <w:rFonts w:cs="Arial"/>
          <w:sz w:val="24"/>
          <w:lang w:val="ro-RO"/>
        </w:rPr>
        <w:t>%</w:t>
      </w:r>
      <w:r w:rsidR="007C070B">
        <w:rPr>
          <w:rFonts w:cs="Arial"/>
          <w:sz w:val="24"/>
          <w:lang w:val="ro-RO"/>
        </w:rPr>
        <w:t>) drumuri in incinta si</w:t>
      </w:r>
    </w:p>
    <w:p w14:paraId="2F5512A4" w14:textId="534173F5" w:rsidR="007C070B" w:rsidRDefault="007C070B" w:rsidP="007C070B">
      <w:pPr>
        <w:numPr>
          <w:ilvl w:val="0"/>
          <w:numId w:val="5"/>
        </w:numPr>
        <w:tabs>
          <w:tab w:val="clear" w:pos="3180"/>
          <w:tab w:val="num" w:pos="780"/>
        </w:tabs>
        <w:ind w:left="780"/>
        <w:rPr>
          <w:rFonts w:cs="Arial"/>
          <w:sz w:val="24"/>
          <w:lang w:val="ro-RO"/>
        </w:rPr>
      </w:pPr>
      <w:r>
        <w:rPr>
          <w:sz w:val="24"/>
          <w:lang w:val="ro-RO"/>
        </w:rPr>
        <w:t>3</w:t>
      </w:r>
      <w:r w:rsidR="001A658B">
        <w:rPr>
          <w:sz w:val="24"/>
          <w:lang w:val="ro-RO"/>
        </w:rPr>
        <w:t>0</w:t>
      </w:r>
      <w:r>
        <w:rPr>
          <w:sz w:val="24"/>
          <w:lang w:val="ro-RO"/>
        </w:rPr>
        <w:t>.</w:t>
      </w:r>
      <w:r w:rsidR="001A658B">
        <w:rPr>
          <w:sz w:val="24"/>
          <w:lang w:val="ro-RO"/>
        </w:rPr>
        <w:t>391</w:t>
      </w:r>
      <w:r w:rsidR="00E3115A">
        <w:rPr>
          <w:sz w:val="24"/>
          <w:lang w:val="ro-RO"/>
        </w:rPr>
        <w:t xml:space="preserve"> (</w:t>
      </w:r>
      <w:r w:rsidR="002F7346">
        <w:rPr>
          <w:sz w:val="24"/>
          <w:lang w:val="ro-RO"/>
        </w:rPr>
        <w:t>72</w:t>
      </w:r>
      <w:r w:rsidR="00E3115A">
        <w:rPr>
          <w:sz w:val="24"/>
          <w:lang w:val="ro-RO"/>
        </w:rPr>
        <w:t>,</w:t>
      </w:r>
      <w:r w:rsidR="002F7346">
        <w:rPr>
          <w:sz w:val="24"/>
          <w:lang w:val="ro-RO"/>
        </w:rPr>
        <w:t>36</w:t>
      </w:r>
      <w:r>
        <w:rPr>
          <w:sz w:val="24"/>
          <w:lang w:val="ro-RO"/>
        </w:rPr>
        <w:t xml:space="preserve"> %) suprafata libera.</w:t>
      </w:r>
    </w:p>
    <w:p w14:paraId="4DBFA141"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4B9A2ADB"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746AF124"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45B1ED43"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55E7EE7E"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3DB538BB" w14:textId="77777777" w:rsidR="007C070B" w:rsidRDefault="007C070B" w:rsidP="00C84646">
      <w:pPr>
        <w:pStyle w:val="BodyTextIndent3"/>
        <w:widowControl w:val="0"/>
        <w:autoSpaceDE w:val="0"/>
        <w:autoSpaceDN w:val="0"/>
        <w:adjustRightInd w:val="0"/>
        <w:spacing w:before="0" w:line="374" w:lineRule="atLeast"/>
        <w:ind w:left="0"/>
        <w:rPr>
          <w:rFonts w:cs="Times New Roman"/>
          <w:szCs w:val="28"/>
          <w:lang w:val="it-IT"/>
        </w:rPr>
      </w:pPr>
    </w:p>
    <w:p w14:paraId="27196928" w14:textId="77777777" w:rsidR="00C84646" w:rsidRDefault="00C84646" w:rsidP="00C84646">
      <w:pPr>
        <w:rPr>
          <w:lang w:val="ro-RO"/>
        </w:rPr>
      </w:pPr>
    </w:p>
    <w:p w14:paraId="14E3E10D" w14:textId="77777777" w:rsidR="00C84646" w:rsidRDefault="00C84646" w:rsidP="00C84646">
      <w:pPr>
        <w:rPr>
          <w:lang w:val="ro-RO"/>
        </w:rPr>
      </w:pPr>
    </w:p>
    <w:p w14:paraId="053D6813" w14:textId="77777777" w:rsidR="00C84646" w:rsidRPr="00C84646" w:rsidRDefault="00C84646" w:rsidP="00C84646">
      <w:pPr>
        <w:rPr>
          <w:lang w:val="ro-RO"/>
        </w:rPr>
      </w:pPr>
    </w:p>
    <w:p w14:paraId="135A8F60" w14:textId="07E81755" w:rsidR="009F7127" w:rsidRDefault="009F7127" w:rsidP="00C84646">
      <w:pPr>
        <w:ind w:left="780"/>
        <w:rPr>
          <w:rFonts w:cs="Arial"/>
          <w:sz w:val="24"/>
          <w:lang w:val="ro-RO"/>
        </w:rPr>
      </w:pPr>
    </w:p>
    <w:p w14:paraId="4CE5C3E5" w14:textId="642D0116" w:rsidR="006E0661" w:rsidRDefault="006E0661" w:rsidP="006E0661">
      <w:pPr>
        <w:pStyle w:val="Caption"/>
      </w:pPr>
      <w:bookmarkStart w:id="28" w:name="_Toc471284298"/>
      <w:bookmarkStart w:id="29" w:name="_Toc506383805"/>
      <w:r>
        <w:t xml:space="preserve">Figura </w:t>
      </w:r>
      <w:r>
        <w:fldChar w:fldCharType="begin"/>
      </w:r>
      <w:r>
        <w:instrText xml:space="preserve"> SEQ Figura \* ARABIC </w:instrText>
      </w:r>
      <w:r>
        <w:fldChar w:fldCharType="separate"/>
      </w:r>
      <w:r w:rsidR="00F3418F">
        <w:rPr>
          <w:noProof/>
        </w:rPr>
        <w:t>3</w:t>
      </w:r>
      <w:r>
        <w:fldChar w:fldCharType="end"/>
      </w:r>
      <w:r>
        <w:t>: Plan de situatie</w:t>
      </w:r>
      <w:bookmarkEnd w:id="28"/>
      <w:bookmarkEnd w:id="29"/>
    </w:p>
    <w:p w14:paraId="1E2A3F1D" w14:textId="77777777" w:rsidR="009F7127" w:rsidRDefault="009F7127" w:rsidP="009F7127">
      <w:pPr>
        <w:rPr>
          <w:lang w:val="ro-RO"/>
        </w:rPr>
      </w:pPr>
    </w:p>
    <w:p w14:paraId="55C408B6" w14:textId="25CB386F" w:rsidR="009F7127" w:rsidRDefault="003D710A" w:rsidP="009F7127">
      <w:pPr>
        <w:rPr>
          <w:lang w:val="ro-RO"/>
        </w:rPr>
      </w:pPr>
      <w:r>
        <w:rPr>
          <w:noProof/>
          <w:lang w:val="en-US"/>
        </w:rPr>
        <w:drawing>
          <wp:inline distT="0" distB="0" distL="0" distR="0" wp14:anchorId="6F38E155" wp14:editId="2503A410">
            <wp:extent cx="5274945" cy="5955450"/>
            <wp:effectExtent l="0" t="0" r="1905" b="762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945" cy="5955450"/>
                    </a:xfrm>
                    <a:prstGeom prst="rect">
                      <a:avLst/>
                    </a:prstGeom>
                    <a:noFill/>
                    <a:ln>
                      <a:noFill/>
                    </a:ln>
                  </pic:spPr>
                </pic:pic>
              </a:graphicData>
            </a:graphic>
          </wp:inline>
        </w:drawing>
      </w:r>
    </w:p>
    <w:p w14:paraId="5C8F0B67" w14:textId="77777777" w:rsidR="009F7127" w:rsidRDefault="009F7127" w:rsidP="009F7127">
      <w:pPr>
        <w:rPr>
          <w:lang w:val="ro-RO"/>
        </w:rPr>
      </w:pPr>
    </w:p>
    <w:p w14:paraId="4E5EF303" w14:textId="77777777" w:rsidR="00024C6C" w:rsidRDefault="00024C6C" w:rsidP="00024C6C">
      <w:pPr>
        <w:rPr>
          <w:lang w:val="ro-RO"/>
        </w:rPr>
      </w:pPr>
    </w:p>
    <w:p w14:paraId="2B9D8EAF" w14:textId="77777777" w:rsidR="00024C6C" w:rsidRPr="00024C6C" w:rsidRDefault="00024C6C" w:rsidP="00024C6C">
      <w:pPr>
        <w:rPr>
          <w:lang w:val="ro-RO"/>
        </w:rPr>
      </w:pPr>
    </w:p>
    <w:p w14:paraId="6D60872F" w14:textId="2B46ECBC" w:rsidR="00860332" w:rsidRDefault="00860332" w:rsidP="00024C6C">
      <w:pPr>
        <w:ind w:left="780"/>
        <w:rPr>
          <w:rFonts w:cs="Arial"/>
          <w:sz w:val="24"/>
          <w:lang w:val="ro-RO"/>
        </w:rPr>
      </w:pPr>
    </w:p>
    <w:p w14:paraId="4D8B133F" w14:textId="77777777" w:rsidR="00860332" w:rsidRDefault="00860332" w:rsidP="00860332">
      <w:pPr>
        <w:rPr>
          <w:lang w:val="ro-RO"/>
        </w:rPr>
      </w:pPr>
    </w:p>
    <w:p w14:paraId="6B6E4907" w14:textId="381F6B23" w:rsidR="00860332" w:rsidRDefault="00860332" w:rsidP="00860332">
      <w:pPr>
        <w:rPr>
          <w:lang w:val="ro-RO"/>
        </w:rPr>
      </w:pPr>
    </w:p>
    <w:p w14:paraId="285DDE88" w14:textId="400B22D1" w:rsidR="00A330AE" w:rsidRDefault="00A330AE" w:rsidP="00860332">
      <w:pPr>
        <w:rPr>
          <w:lang w:val="ro-RO"/>
        </w:rPr>
      </w:pPr>
    </w:p>
    <w:p w14:paraId="06437609" w14:textId="655F62FE" w:rsidR="00A330AE" w:rsidRDefault="00A330AE" w:rsidP="00860332">
      <w:pPr>
        <w:rPr>
          <w:lang w:val="ro-RO"/>
        </w:rPr>
      </w:pPr>
    </w:p>
    <w:p w14:paraId="17659A4B" w14:textId="5B6BD99F" w:rsidR="00A330AE" w:rsidRDefault="00A330AE" w:rsidP="00860332">
      <w:pPr>
        <w:rPr>
          <w:lang w:val="ro-RO"/>
        </w:rPr>
      </w:pPr>
    </w:p>
    <w:p w14:paraId="53888812" w14:textId="66980A5F" w:rsidR="00A330AE" w:rsidRDefault="00A330AE" w:rsidP="00860332">
      <w:pPr>
        <w:rPr>
          <w:lang w:val="ro-RO"/>
        </w:rPr>
      </w:pPr>
    </w:p>
    <w:p w14:paraId="71D2BCD8" w14:textId="55FC239D" w:rsidR="00D33262" w:rsidRDefault="00D33262" w:rsidP="00860332">
      <w:pPr>
        <w:rPr>
          <w:lang w:val="ro-RO"/>
        </w:rPr>
      </w:pPr>
    </w:p>
    <w:p w14:paraId="44EF2B21" w14:textId="77777777" w:rsidR="00D33262" w:rsidRDefault="00D33262" w:rsidP="00860332">
      <w:pPr>
        <w:rPr>
          <w:lang w:val="ro-RO"/>
        </w:rPr>
      </w:pPr>
    </w:p>
    <w:p w14:paraId="1D02A183" w14:textId="22500C0C" w:rsidR="00A330AE" w:rsidRDefault="00A330AE" w:rsidP="00A330AE">
      <w:pPr>
        <w:ind w:left="0"/>
        <w:rPr>
          <w:lang w:val="ro-RO"/>
        </w:rPr>
      </w:pPr>
    </w:p>
    <w:p w14:paraId="04DA8BC9" w14:textId="77777777" w:rsidR="003323DF" w:rsidRPr="00A330AE" w:rsidRDefault="003323DF" w:rsidP="007E104E">
      <w:pPr>
        <w:pStyle w:val="Heading3"/>
        <w:rPr>
          <w:b/>
          <w:noProof/>
          <w:lang w:val="it-IT"/>
        </w:rPr>
      </w:pPr>
      <w:bookmarkStart w:id="30" w:name="_Toc506383742"/>
      <w:r w:rsidRPr="00A330AE">
        <w:rPr>
          <w:b/>
          <w:noProof/>
          <w:lang w:val="it-IT"/>
        </w:rPr>
        <w:t>Impact potential</w:t>
      </w:r>
      <w:bookmarkEnd w:id="30"/>
    </w:p>
    <w:p w14:paraId="4F3153E4" w14:textId="77777777" w:rsidR="00C6339F" w:rsidRDefault="00C6339F" w:rsidP="00C6339F">
      <w:pPr>
        <w:rPr>
          <w:b/>
          <w:i/>
          <w:sz w:val="24"/>
          <w:lang w:val="ro-RO"/>
        </w:rPr>
      </w:pPr>
      <w:r>
        <w:rPr>
          <w:b/>
          <w:i/>
          <w:sz w:val="24"/>
          <w:lang w:val="ro-RO"/>
        </w:rPr>
        <w:t xml:space="preserve">Impactul asupra calitatii aerului ambiental   </w:t>
      </w:r>
    </w:p>
    <w:p w14:paraId="326C42AC" w14:textId="77777777" w:rsidR="00C6339F" w:rsidRPr="00111AAD" w:rsidRDefault="00C6339F" w:rsidP="00C6339F">
      <w:pPr>
        <w:widowControl w:val="0"/>
        <w:autoSpaceDE w:val="0"/>
        <w:autoSpaceDN w:val="0"/>
        <w:adjustRightInd w:val="0"/>
        <w:spacing w:line="374" w:lineRule="atLeast"/>
        <w:rPr>
          <w:sz w:val="24"/>
          <w:lang w:val="it-IT"/>
        </w:rPr>
      </w:pPr>
    </w:p>
    <w:p w14:paraId="7E468916" w14:textId="77777777" w:rsidR="00C6339F" w:rsidRPr="00111AAD" w:rsidRDefault="00C6339F" w:rsidP="00C6339F">
      <w:pPr>
        <w:widowControl w:val="0"/>
        <w:autoSpaceDE w:val="0"/>
        <w:autoSpaceDN w:val="0"/>
        <w:adjustRightInd w:val="0"/>
        <w:spacing w:line="374" w:lineRule="atLeast"/>
        <w:rPr>
          <w:sz w:val="24"/>
          <w:lang w:val="it-IT"/>
        </w:rPr>
      </w:pPr>
      <w:r>
        <w:rPr>
          <w:sz w:val="24"/>
          <w:lang w:val="it-IT"/>
        </w:rPr>
        <w:t>Este generat de</w:t>
      </w:r>
      <w:r w:rsidRPr="00111AAD">
        <w:rPr>
          <w:sz w:val="24"/>
          <w:lang w:val="it-IT"/>
        </w:rPr>
        <w:t xml:space="preserve"> emisii</w:t>
      </w:r>
      <w:r>
        <w:rPr>
          <w:sz w:val="24"/>
          <w:lang w:val="it-IT"/>
        </w:rPr>
        <w:t>le</w:t>
      </w:r>
      <w:r w:rsidRPr="00111AAD">
        <w:rPr>
          <w:sz w:val="24"/>
          <w:lang w:val="it-IT"/>
        </w:rPr>
        <w:t xml:space="preserve"> de </w:t>
      </w:r>
      <w:r>
        <w:rPr>
          <w:sz w:val="24"/>
          <w:lang w:val="it-IT"/>
        </w:rPr>
        <w:t>amoniac, protoxid de azot si</w:t>
      </w:r>
      <w:r w:rsidR="002C3113">
        <w:rPr>
          <w:sz w:val="24"/>
          <w:lang w:val="it-IT"/>
        </w:rPr>
        <w:t xml:space="preserve"> </w:t>
      </w:r>
      <w:r>
        <w:rPr>
          <w:sz w:val="24"/>
          <w:lang w:val="it-IT"/>
        </w:rPr>
        <w:t xml:space="preserve">metan </w:t>
      </w:r>
      <w:r w:rsidRPr="00111AAD">
        <w:rPr>
          <w:sz w:val="24"/>
          <w:lang w:val="it-IT"/>
        </w:rPr>
        <w:t xml:space="preserve">care pot </w:t>
      </w:r>
      <w:r>
        <w:rPr>
          <w:sz w:val="24"/>
          <w:lang w:val="it-IT"/>
        </w:rPr>
        <w:t>genera disconfort olfactiv.</w:t>
      </w:r>
    </w:p>
    <w:p w14:paraId="73061191" w14:textId="77777777" w:rsidR="00C6339F" w:rsidRDefault="00C6339F" w:rsidP="00C6339F">
      <w:pPr>
        <w:widowControl w:val="0"/>
        <w:autoSpaceDE w:val="0"/>
        <w:autoSpaceDN w:val="0"/>
        <w:adjustRightInd w:val="0"/>
        <w:spacing w:line="374" w:lineRule="atLeast"/>
        <w:rPr>
          <w:i/>
          <w:sz w:val="24"/>
          <w:lang w:val="it-IT"/>
        </w:rPr>
      </w:pPr>
      <w:r w:rsidRPr="004650F4">
        <w:rPr>
          <w:i/>
          <w:sz w:val="24"/>
          <w:lang w:val="it-IT"/>
        </w:rPr>
        <w:t>În vederea diminuării impactului asupra mediului înconjurător, inclusiv asupra florei si faunei, s-a avut in vedere respectarea tehnicilor BAT pentru activitati de crestere intensiva a p</w:t>
      </w:r>
      <w:r w:rsidR="002C3113">
        <w:rPr>
          <w:i/>
          <w:sz w:val="24"/>
          <w:lang w:val="it-IT"/>
        </w:rPr>
        <w:t>orcilor</w:t>
      </w:r>
      <w:r w:rsidRPr="004650F4">
        <w:rPr>
          <w:i/>
          <w:sz w:val="24"/>
          <w:lang w:val="it-IT"/>
        </w:rPr>
        <w:t>.</w:t>
      </w:r>
    </w:p>
    <w:p w14:paraId="4ADCDC30" w14:textId="4A1F5E09" w:rsidR="00C6339F" w:rsidRPr="004650F4" w:rsidRDefault="00C6339F" w:rsidP="00C6339F">
      <w:pPr>
        <w:widowControl w:val="0"/>
        <w:autoSpaceDE w:val="0"/>
        <w:autoSpaceDN w:val="0"/>
        <w:adjustRightInd w:val="0"/>
        <w:spacing w:line="374" w:lineRule="atLeast"/>
        <w:rPr>
          <w:sz w:val="24"/>
          <w:lang w:val="it-IT"/>
        </w:rPr>
      </w:pPr>
      <w:r w:rsidRPr="004650F4">
        <w:rPr>
          <w:sz w:val="24"/>
          <w:lang w:val="it-IT"/>
        </w:rPr>
        <w:t xml:space="preserve">Impactul advers cel mai frecvent incriminat in legatura cu fermele de cresterea animalelor este mirosul neplacut, datorat in special amoniacului dar si altor compusi ca de ex. hidrogenul sulfurat. </w:t>
      </w:r>
      <w:r w:rsidR="00E3115A">
        <w:rPr>
          <w:sz w:val="24"/>
          <w:lang w:val="it-IT"/>
        </w:rPr>
        <w:t>O</w:t>
      </w:r>
      <w:r w:rsidRPr="004650F4">
        <w:rPr>
          <w:sz w:val="24"/>
          <w:lang w:val="it-IT"/>
        </w:rPr>
        <w:t>rdinul nr.119/2014 emis de Ministerul Sanatatii recomanda o distanta de minim 1,0 km intre localitati si fermele de p</w:t>
      </w:r>
      <w:r w:rsidR="00312360">
        <w:rPr>
          <w:sz w:val="24"/>
          <w:lang w:val="it-IT"/>
        </w:rPr>
        <w:t xml:space="preserve">orci </w:t>
      </w:r>
      <w:r w:rsidRPr="004650F4">
        <w:rPr>
          <w:sz w:val="24"/>
          <w:lang w:val="it-IT"/>
        </w:rPr>
        <w:t xml:space="preserve">cu </w:t>
      </w:r>
      <w:r w:rsidR="00312360">
        <w:rPr>
          <w:sz w:val="24"/>
          <w:lang w:val="it-IT"/>
        </w:rPr>
        <w:t>capacitate intre 1.000 si 10.000 capete</w:t>
      </w:r>
      <w:r w:rsidRPr="004650F4">
        <w:rPr>
          <w:sz w:val="24"/>
          <w:lang w:val="it-IT"/>
        </w:rPr>
        <w:t xml:space="preserve">. </w:t>
      </w:r>
      <w:r>
        <w:rPr>
          <w:sz w:val="24"/>
          <w:lang w:val="it-IT"/>
        </w:rPr>
        <w:t>F</w:t>
      </w:r>
      <w:r w:rsidRPr="004650F4">
        <w:rPr>
          <w:sz w:val="24"/>
          <w:lang w:val="it-IT"/>
        </w:rPr>
        <w:t xml:space="preserve">olosintele rezidentiale </w:t>
      </w:r>
      <w:r w:rsidR="009F7127">
        <w:rPr>
          <w:sz w:val="24"/>
          <w:lang w:val="it-IT"/>
        </w:rPr>
        <w:t>c</w:t>
      </w:r>
      <w:r w:rsidR="00062722">
        <w:rPr>
          <w:sz w:val="24"/>
          <w:lang w:val="it-IT"/>
        </w:rPr>
        <w:t xml:space="preserve">ele mai apropiate </w:t>
      </w:r>
      <w:r w:rsidRPr="004650F4">
        <w:rPr>
          <w:sz w:val="24"/>
          <w:lang w:val="it-IT"/>
        </w:rPr>
        <w:t>s</w:t>
      </w:r>
      <w:r w:rsidR="00062722">
        <w:rPr>
          <w:sz w:val="24"/>
          <w:lang w:val="it-IT"/>
        </w:rPr>
        <w:t>e</w:t>
      </w:r>
      <w:r w:rsidRPr="004650F4">
        <w:rPr>
          <w:sz w:val="24"/>
          <w:lang w:val="it-IT"/>
        </w:rPr>
        <w:t xml:space="preserve"> afla la </w:t>
      </w:r>
      <w:r w:rsidR="00E3115A">
        <w:rPr>
          <w:sz w:val="24"/>
          <w:lang w:val="it-IT"/>
        </w:rPr>
        <w:t>1,</w:t>
      </w:r>
      <w:r w:rsidR="006E0661">
        <w:rPr>
          <w:sz w:val="24"/>
          <w:lang w:val="it-IT"/>
        </w:rPr>
        <w:t>142</w:t>
      </w:r>
      <w:r w:rsidR="006E0661" w:rsidRPr="004650F4">
        <w:rPr>
          <w:sz w:val="24"/>
          <w:lang w:val="it-IT"/>
        </w:rPr>
        <w:t xml:space="preserve"> km de ferma</w:t>
      </w:r>
      <w:r w:rsidR="006E0661">
        <w:rPr>
          <w:sz w:val="24"/>
          <w:lang w:val="it-IT"/>
        </w:rPr>
        <w:t xml:space="preserve"> (intravilan sat Vanatori).</w:t>
      </w:r>
    </w:p>
    <w:p w14:paraId="15F808AA" w14:textId="77777777" w:rsidR="00C6339F" w:rsidRDefault="00C6339F" w:rsidP="00C6339F">
      <w:pPr>
        <w:rPr>
          <w:sz w:val="24"/>
          <w:lang w:val="ro-RO"/>
        </w:rPr>
      </w:pPr>
    </w:p>
    <w:p w14:paraId="67711276" w14:textId="77777777" w:rsidR="00C6339F" w:rsidRDefault="00C6339F" w:rsidP="00C6339F">
      <w:pPr>
        <w:rPr>
          <w:b/>
          <w:i/>
          <w:sz w:val="24"/>
          <w:lang w:val="ro-RO"/>
        </w:rPr>
      </w:pPr>
      <w:r>
        <w:rPr>
          <w:b/>
          <w:i/>
          <w:sz w:val="24"/>
          <w:lang w:val="ro-RO"/>
        </w:rPr>
        <w:t xml:space="preserve">Impactul asupra solului si calitatii apelor subterane </w:t>
      </w:r>
    </w:p>
    <w:p w14:paraId="77DE1540" w14:textId="77777777" w:rsidR="00C6339F" w:rsidRDefault="00C6339F" w:rsidP="00C6339F">
      <w:pPr>
        <w:widowControl w:val="0"/>
        <w:autoSpaceDE w:val="0"/>
        <w:autoSpaceDN w:val="0"/>
        <w:adjustRightInd w:val="0"/>
        <w:spacing w:line="374" w:lineRule="atLeast"/>
        <w:rPr>
          <w:sz w:val="24"/>
          <w:lang w:val="it-IT"/>
        </w:rPr>
      </w:pPr>
      <w:r w:rsidRPr="004650F4">
        <w:rPr>
          <w:sz w:val="24"/>
          <w:lang w:val="it-IT"/>
        </w:rPr>
        <w:t>In ce priveste impactul direct asupra solului si freaticului, se tine seama de informatiile prezentate in subsectiunea 4.2.5</w:t>
      </w:r>
      <w:r>
        <w:rPr>
          <w:sz w:val="24"/>
          <w:lang w:val="it-IT"/>
        </w:rPr>
        <w:t xml:space="preserve"> din </w:t>
      </w:r>
      <w:r w:rsidR="00A46A9A">
        <w:rPr>
          <w:sz w:val="24"/>
          <w:lang w:val="it-IT"/>
        </w:rPr>
        <w:t xml:space="preserve">formularul de </w:t>
      </w:r>
      <w:r>
        <w:rPr>
          <w:sz w:val="24"/>
          <w:lang w:val="it-IT"/>
        </w:rPr>
        <w:t>solicitare</w:t>
      </w:r>
      <w:r w:rsidRPr="004650F4">
        <w:rPr>
          <w:sz w:val="24"/>
          <w:lang w:val="it-IT"/>
        </w:rPr>
        <w:t xml:space="preserve">, conform carora: </w:t>
      </w:r>
    </w:p>
    <w:p w14:paraId="1DE23708" w14:textId="77777777" w:rsidR="00C6339F" w:rsidRPr="00344057" w:rsidRDefault="00C6339F" w:rsidP="00A65510">
      <w:pPr>
        <w:pStyle w:val="ListParagraph"/>
        <w:widowControl w:val="0"/>
        <w:numPr>
          <w:ilvl w:val="0"/>
          <w:numId w:val="20"/>
        </w:numPr>
        <w:autoSpaceDE w:val="0"/>
        <w:autoSpaceDN w:val="0"/>
        <w:adjustRightInd w:val="0"/>
        <w:spacing w:line="374" w:lineRule="atLeast"/>
        <w:jc w:val="both"/>
        <w:rPr>
          <w:sz w:val="24"/>
          <w:lang w:val="it-IT"/>
        </w:rPr>
      </w:pPr>
      <w:r w:rsidRPr="00344057">
        <w:rPr>
          <w:sz w:val="24"/>
          <w:lang w:val="it-IT"/>
        </w:rPr>
        <w:t xml:space="preserve">apele de spalare nu contin cantitati mari de poluanti, </w:t>
      </w:r>
    </w:p>
    <w:p w14:paraId="0A65EE46" w14:textId="77777777" w:rsidR="00C6339F" w:rsidRDefault="00C6339F" w:rsidP="00A65510">
      <w:pPr>
        <w:pStyle w:val="ListParagraph"/>
        <w:widowControl w:val="0"/>
        <w:numPr>
          <w:ilvl w:val="0"/>
          <w:numId w:val="20"/>
        </w:numPr>
        <w:autoSpaceDE w:val="0"/>
        <w:autoSpaceDN w:val="0"/>
        <w:adjustRightInd w:val="0"/>
        <w:spacing w:line="374" w:lineRule="atLeast"/>
        <w:jc w:val="both"/>
        <w:rPr>
          <w:sz w:val="24"/>
          <w:lang w:val="it-IT"/>
        </w:rPr>
      </w:pPr>
      <w:r w:rsidRPr="00344057">
        <w:rPr>
          <w:sz w:val="24"/>
          <w:lang w:val="it-IT"/>
        </w:rPr>
        <w:t xml:space="preserve">sistemul de colectare a acestora va fi bine intretinut, facand improbabila aparitia de exfiltratii, </w:t>
      </w:r>
    </w:p>
    <w:p w14:paraId="0372A809" w14:textId="77777777" w:rsidR="00C6339F" w:rsidRDefault="00C6339F" w:rsidP="00A65510">
      <w:pPr>
        <w:pStyle w:val="ListParagraph"/>
        <w:widowControl w:val="0"/>
        <w:numPr>
          <w:ilvl w:val="0"/>
          <w:numId w:val="20"/>
        </w:numPr>
        <w:autoSpaceDE w:val="0"/>
        <w:autoSpaceDN w:val="0"/>
        <w:adjustRightInd w:val="0"/>
        <w:spacing w:line="374" w:lineRule="atLeast"/>
        <w:jc w:val="both"/>
        <w:rPr>
          <w:sz w:val="24"/>
          <w:lang w:val="it-IT"/>
        </w:rPr>
      </w:pPr>
      <w:r w:rsidRPr="00344057">
        <w:rPr>
          <w:sz w:val="24"/>
          <w:lang w:val="it-IT"/>
        </w:rPr>
        <w:t xml:space="preserve">se va mentine curatenia riguroasa in jurul </w:t>
      </w:r>
      <w:r w:rsidR="002C3113">
        <w:rPr>
          <w:sz w:val="24"/>
          <w:lang w:val="it-IT"/>
        </w:rPr>
        <w:t>bazinului de stocare a dejectiilor pentru a preveni</w:t>
      </w:r>
      <w:r w:rsidRPr="00344057">
        <w:rPr>
          <w:sz w:val="24"/>
          <w:lang w:val="it-IT"/>
        </w:rPr>
        <w:t xml:space="preserve"> venirea in contact a apelor meteorice cu eventuale resturi de dejectii. In acest fel, se </w:t>
      </w:r>
      <w:r>
        <w:rPr>
          <w:sz w:val="24"/>
          <w:lang w:val="it-IT"/>
        </w:rPr>
        <w:t>diminueaza</w:t>
      </w:r>
      <w:r w:rsidRPr="00344057">
        <w:rPr>
          <w:sz w:val="24"/>
          <w:lang w:val="it-IT"/>
        </w:rPr>
        <w:t xml:space="preserve"> riscul de poluare a apelor freatice. </w:t>
      </w:r>
    </w:p>
    <w:p w14:paraId="60A50203" w14:textId="77777777" w:rsidR="00C6339F" w:rsidRDefault="00C6339F" w:rsidP="00C6339F">
      <w:pPr>
        <w:rPr>
          <w:iCs/>
          <w:sz w:val="24"/>
          <w:lang w:val="ro-RO"/>
        </w:rPr>
      </w:pPr>
    </w:p>
    <w:p w14:paraId="354B1564" w14:textId="77777777" w:rsidR="00C6339F" w:rsidRPr="004650F4" w:rsidRDefault="00C6339F" w:rsidP="00C6339F">
      <w:pPr>
        <w:widowControl w:val="0"/>
        <w:autoSpaceDE w:val="0"/>
        <w:autoSpaceDN w:val="0"/>
        <w:adjustRightInd w:val="0"/>
        <w:spacing w:line="374" w:lineRule="atLeast"/>
        <w:rPr>
          <w:sz w:val="24"/>
          <w:lang w:val="it-IT"/>
        </w:rPr>
      </w:pPr>
      <w:r w:rsidRPr="004650F4">
        <w:rPr>
          <w:sz w:val="24"/>
          <w:lang w:val="it-IT"/>
        </w:rPr>
        <w:t xml:space="preserve">Referitor la fertilizarea terenurilor agricole cu dejectii provenite de la ferma, pot </w:t>
      </w:r>
      <w:r>
        <w:rPr>
          <w:sz w:val="24"/>
          <w:lang w:val="it-IT"/>
        </w:rPr>
        <w:t xml:space="preserve">sa </w:t>
      </w:r>
      <w:r w:rsidRPr="004650F4">
        <w:rPr>
          <w:sz w:val="24"/>
          <w:lang w:val="it-IT"/>
        </w:rPr>
        <w:t>apar</w:t>
      </w:r>
      <w:r>
        <w:rPr>
          <w:sz w:val="24"/>
          <w:lang w:val="it-IT"/>
        </w:rPr>
        <w:t>a</w:t>
      </w:r>
      <w:r w:rsidRPr="004650F4">
        <w:rPr>
          <w:sz w:val="24"/>
          <w:lang w:val="it-IT"/>
        </w:rPr>
        <w:t xml:space="preserve"> efecte indirecte daca </w:t>
      </w:r>
      <w:r>
        <w:rPr>
          <w:sz w:val="24"/>
          <w:lang w:val="it-IT"/>
        </w:rPr>
        <w:t xml:space="preserve">nu se respecta planul </w:t>
      </w:r>
      <w:r w:rsidR="00A46A9A">
        <w:rPr>
          <w:sz w:val="24"/>
          <w:lang w:val="it-IT"/>
        </w:rPr>
        <w:t>de fertilizare</w:t>
      </w:r>
      <w:r w:rsidR="002C3113">
        <w:rPr>
          <w:sz w:val="24"/>
          <w:lang w:val="it-IT"/>
        </w:rPr>
        <w:t xml:space="preserve">. Aplicarea materialului fertilizant </w:t>
      </w:r>
      <w:r w:rsidR="00312360">
        <w:rPr>
          <w:sz w:val="24"/>
          <w:lang w:val="it-IT"/>
        </w:rPr>
        <w:t>se face</w:t>
      </w:r>
      <w:r w:rsidRPr="004650F4">
        <w:rPr>
          <w:sz w:val="24"/>
          <w:lang w:val="it-IT"/>
        </w:rPr>
        <w:t xml:space="preserve"> in conformitate cu cerintele de protejare a mediului acvatic impotriva poluarii cu nitrati proveniti din surse agricole. </w:t>
      </w:r>
    </w:p>
    <w:p w14:paraId="1C80712D" w14:textId="77777777" w:rsidR="00C6339F" w:rsidRDefault="00C6339F" w:rsidP="00C6339F">
      <w:pPr>
        <w:rPr>
          <w:sz w:val="24"/>
          <w:lang w:val="ro-RO"/>
        </w:rPr>
      </w:pPr>
    </w:p>
    <w:p w14:paraId="068288A5" w14:textId="77777777" w:rsidR="00C6339F" w:rsidRDefault="00C6339F" w:rsidP="00C6339F">
      <w:pPr>
        <w:rPr>
          <w:b/>
          <w:i/>
          <w:sz w:val="24"/>
          <w:lang w:val="ro-RO"/>
        </w:rPr>
      </w:pPr>
      <w:r>
        <w:rPr>
          <w:b/>
          <w:i/>
          <w:sz w:val="24"/>
          <w:lang w:val="ro-RO"/>
        </w:rPr>
        <w:t>Impactul asupra calitatii apelor de suprafata</w:t>
      </w:r>
    </w:p>
    <w:p w14:paraId="58C0C562" w14:textId="683BC35D" w:rsidR="00C6339F" w:rsidRPr="004650F4" w:rsidRDefault="00C6339F" w:rsidP="00C6339F">
      <w:pPr>
        <w:widowControl w:val="0"/>
        <w:autoSpaceDE w:val="0"/>
        <w:autoSpaceDN w:val="0"/>
        <w:adjustRightInd w:val="0"/>
        <w:spacing w:line="374" w:lineRule="atLeast"/>
        <w:rPr>
          <w:sz w:val="24"/>
          <w:lang w:val="it-IT"/>
        </w:rPr>
      </w:pPr>
      <w:r w:rsidRPr="004650F4">
        <w:rPr>
          <w:sz w:val="24"/>
          <w:lang w:val="it-IT"/>
        </w:rPr>
        <w:t xml:space="preserve">Conform </w:t>
      </w:r>
      <w:r>
        <w:rPr>
          <w:sz w:val="24"/>
          <w:lang w:val="it-IT"/>
        </w:rPr>
        <w:t xml:space="preserve">informatiilor </w:t>
      </w:r>
      <w:r w:rsidRPr="004650F4">
        <w:rPr>
          <w:sz w:val="24"/>
          <w:lang w:val="it-IT"/>
        </w:rPr>
        <w:t xml:space="preserve">prezentate in </w:t>
      </w:r>
      <w:r>
        <w:rPr>
          <w:sz w:val="24"/>
          <w:lang w:val="it-IT"/>
        </w:rPr>
        <w:t>formularul de solicitare (</w:t>
      </w:r>
      <w:r w:rsidRPr="004650F4">
        <w:rPr>
          <w:sz w:val="24"/>
          <w:lang w:val="it-IT"/>
        </w:rPr>
        <w:t>sectiunea 5.3</w:t>
      </w:r>
      <w:r>
        <w:rPr>
          <w:sz w:val="24"/>
          <w:lang w:val="it-IT"/>
        </w:rPr>
        <w:t>)</w:t>
      </w:r>
      <w:r w:rsidRPr="004650F4">
        <w:rPr>
          <w:sz w:val="24"/>
          <w:lang w:val="it-IT"/>
        </w:rPr>
        <w:t>, nu se produce nici o descarcare directa de ape uzate in apele de suprafata</w:t>
      </w:r>
      <w:r w:rsidR="002C3113">
        <w:rPr>
          <w:sz w:val="24"/>
          <w:lang w:val="it-IT"/>
        </w:rPr>
        <w:t>. A</w:t>
      </w:r>
      <w:r>
        <w:rPr>
          <w:sz w:val="24"/>
          <w:lang w:val="it-IT"/>
        </w:rPr>
        <w:t xml:space="preserve">pele uzate menajere </w:t>
      </w:r>
      <w:r w:rsidR="00C95D35">
        <w:rPr>
          <w:sz w:val="24"/>
          <w:lang w:val="it-IT"/>
        </w:rPr>
        <w:t xml:space="preserve">si de la camera frigorifica si spatiul de necropsie </w:t>
      </w:r>
      <w:r w:rsidR="002C3113">
        <w:rPr>
          <w:sz w:val="24"/>
          <w:lang w:val="it-IT"/>
        </w:rPr>
        <w:t>sunt</w:t>
      </w:r>
      <w:r>
        <w:rPr>
          <w:sz w:val="24"/>
          <w:lang w:val="it-IT"/>
        </w:rPr>
        <w:t xml:space="preserve"> vidanjate si transportate in vederea epurarii in</w:t>
      </w:r>
      <w:r w:rsidR="002C3113">
        <w:rPr>
          <w:sz w:val="24"/>
          <w:lang w:val="it-IT"/>
        </w:rPr>
        <w:t>tr-o</w:t>
      </w:r>
      <w:r>
        <w:rPr>
          <w:sz w:val="24"/>
          <w:lang w:val="it-IT"/>
        </w:rPr>
        <w:t xml:space="preserve"> statia de epurare</w:t>
      </w:r>
      <w:r w:rsidR="002C3113">
        <w:rPr>
          <w:sz w:val="24"/>
          <w:lang w:val="it-IT"/>
        </w:rPr>
        <w:t xml:space="preserve"> (</w:t>
      </w:r>
      <w:r w:rsidR="00C95D35">
        <w:rPr>
          <w:sz w:val="24"/>
          <w:lang w:val="it-IT"/>
        </w:rPr>
        <w:t xml:space="preserve">pe baza de </w:t>
      </w:r>
      <w:r w:rsidR="002C3113">
        <w:rPr>
          <w:sz w:val="24"/>
          <w:lang w:val="it-IT"/>
        </w:rPr>
        <w:t>contract</w:t>
      </w:r>
      <w:r w:rsidR="00C95D35">
        <w:rPr>
          <w:sz w:val="24"/>
          <w:lang w:val="it-IT"/>
        </w:rPr>
        <w:t>)</w:t>
      </w:r>
      <w:r w:rsidR="002C3113">
        <w:rPr>
          <w:sz w:val="24"/>
          <w:lang w:val="it-IT"/>
        </w:rPr>
        <w:t xml:space="preserve">, iar cele tehnologice (de la spalarea halelor) sunt evacuate </w:t>
      </w:r>
      <w:r w:rsidR="002C3113" w:rsidRPr="00592B1F">
        <w:rPr>
          <w:sz w:val="24"/>
          <w:lang w:val="it-IT"/>
        </w:rPr>
        <w:lastRenderedPageBreak/>
        <w:t xml:space="preserve">impreuna cu dejectiile in </w:t>
      </w:r>
      <w:r w:rsidR="00592B1F" w:rsidRPr="00592B1F">
        <w:rPr>
          <w:sz w:val="24"/>
          <w:lang w:val="it-IT"/>
        </w:rPr>
        <w:t>cele doua rezervoare tip PERMASTORE</w:t>
      </w:r>
      <w:r w:rsidR="002C3113" w:rsidRPr="00592B1F">
        <w:rPr>
          <w:sz w:val="24"/>
          <w:lang w:val="it-IT"/>
        </w:rPr>
        <w:t xml:space="preserve">, de unde sunt </w:t>
      </w:r>
      <w:r w:rsidR="00592B1F">
        <w:rPr>
          <w:sz w:val="24"/>
          <w:lang w:val="it-IT"/>
        </w:rPr>
        <w:t xml:space="preserve">preluate </w:t>
      </w:r>
      <w:r w:rsidR="002C3113" w:rsidRPr="00592B1F">
        <w:rPr>
          <w:sz w:val="24"/>
          <w:lang w:val="it-IT"/>
        </w:rPr>
        <w:t>in vederea utilizarii ca fertilizant organic</w:t>
      </w:r>
      <w:r w:rsidRPr="00592B1F">
        <w:rPr>
          <w:sz w:val="24"/>
          <w:lang w:val="it-IT"/>
        </w:rPr>
        <w:t>.</w:t>
      </w:r>
      <w:r w:rsidRPr="004650F4">
        <w:rPr>
          <w:sz w:val="24"/>
          <w:lang w:val="it-IT"/>
        </w:rPr>
        <w:t xml:space="preserve"> </w:t>
      </w:r>
    </w:p>
    <w:p w14:paraId="76611737" w14:textId="77777777" w:rsidR="00C6339F" w:rsidRPr="00D464DA" w:rsidRDefault="00C6339F" w:rsidP="00C6339F">
      <w:pPr>
        <w:rPr>
          <w:sz w:val="24"/>
          <w:lang w:val="ro-RO"/>
        </w:rPr>
      </w:pPr>
    </w:p>
    <w:p w14:paraId="05C4984A" w14:textId="77777777" w:rsidR="00C6339F" w:rsidRPr="00D464DA" w:rsidRDefault="00C6339F" w:rsidP="00C6339F">
      <w:pPr>
        <w:rPr>
          <w:b/>
          <w:i/>
          <w:sz w:val="24"/>
          <w:lang w:val="ro-RO"/>
        </w:rPr>
      </w:pPr>
      <w:r w:rsidRPr="00D464DA">
        <w:rPr>
          <w:b/>
          <w:i/>
          <w:sz w:val="24"/>
          <w:lang w:val="ro-RO"/>
        </w:rPr>
        <w:t>Impactul  generat de zgomote si vibratii</w:t>
      </w:r>
    </w:p>
    <w:p w14:paraId="6212F35F" w14:textId="06C9E4BF" w:rsidR="00C6339F" w:rsidRDefault="00C6339F" w:rsidP="00C6339F">
      <w:pPr>
        <w:widowControl w:val="0"/>
        <w:autoSpaceDE w:val="0"/>
        <w:autoSpaceDN w:val="0"/>
        <w:adjustRightInd w:val="0"/>
        <w:spacing w:line="374" w:lineRule="atLeast"/>
        <w:rPr>
          <w:sz w:val="24"/>
          <w:lang w:val="it-IT"/>
        </w:rPr>
      </w:pPr>
      <w:r>
        <w:rPr>
          <w:sz w:val="24"/>
          <w:lang w:val="it-IT"/>
        </w:rPr>
        <w:t xml:space="preserve">Datorita masurilor de protectie prevazute (prezentate in formularul de solicitare, sectiunea 9), contributia la zgomotul ambiental este neglijabila. </w:t>
      </w:r>
      <w:r w:rsidR="00A46A9A">
        <w:rPr>
          <w:sz w:val="24"/>
          <w:lang w:val="it-IT"/>
        </w:rPr>
        <w:t xml:space="preserve">In plus, distanta de la amplasament la </w:t>
      </w:r>
      <w:r w:rsidR="00312360">
        <w:rPr>
          <w:sz w:val="24"/>
          <w:lang w:val="it-IT"/>
        </w:rPr>
        <w:t xml:space="preserve">zone rezidentiale </w:t>
      </w:r>
      <w:r w:rsidR="00A46A9A">
        <w:rPr>
          <w:sz w:val="24"/>
          <w:lang w:val="it-IT"/>
        </w:rPr>
        <w:t xml:space="preserve">este de </w:t>
      </w:r>
      <w:r w:rsidR="00E3115A">
        <w:rPr>
          <w:sz w:val="24"/>
          <w:lang w:val="it-IT"/>
        </w:rPr>
        <w:t>1,</w:t>
      </w:r>
      <w:r w:rsidR="006E0661">
        <w:rPr>
          <w:sz w:val="24"/>
          <w:lang w:val="it-IT"/>
        </w:rPr>
        <w:t>142</w:t>
      </w:r>
      <w:r w:rsidR="00860332">
        <w:rPr>
          <w:sz w:val="24"/>
          <w:lang w:val="it-IT"/>
        </w:rPr>
        <w:t xml:space="preserve"> km (</w:t>
      </w:r>
      <w:r w:rsidR="00A46A9A">
        <w:rPr>
          <w:sz w:val="24"/>
          <w:lang w:val="it-IT"/>
        </w:rPr>
        <w:t>peste 1 km, distanta prevazuta pentru astfel de folosinte in Ordinul MS nr. 119/2014</w:t>
      </w:r>
      <w:r w:rsidR="00860332">
        <w:rPr>
          <w:sz w:val="24"/>
          <w:lang w:val="it-IT"/>
        </w:rPr>
        <w:t>)</w:t>
      </w:r>
      <w:r w:rsidR="00A46A9A">
        <w:rPr>
          <w:sz w:val="24"/>
          <w:lang w:val="it-IT"/>
        </w:rPr>
        <w:t>.</w:t>
      </w:r>
    </w:p>
    <w:p w14:paraId="0C0F6EF6" w14:textId="77777777" w:rsidR="003323DF" w:rsidRDefault="003323DF">
      <w:pPr>
        <w:pStyle w:val="Heading2"/>
      </w:pPr>
      <w:bookmarkStart w:id="31" w:name="_Toc506383743"/>
      <w:r>
        <w:t>Folosintele terenurilor din imprejurimi</w:t>
      </w:r>
      <w:bookmarkEnd w:id="31"/>
    </w:p>
    <w:p w14:paraId="472098FA" w14:textId="77777777" w:rsidR="003323DF" w:rsidRPr="007E104E" w:rsidRDefault="003323DF" w:rsidP="007E104E">
      <w:pPr>
        <w:pStyle w:val="Heading3"/>
        <w:rPr>
          <w:noProof/>
          <w:lang w:val="it-IT"/>
        </w:rPr>
      </w:pPr>
      <w:bookmarkStart w:id="32" w:name="_Toc506383744"/>
      <w:r w:rsidRPr="007E104E">
        <w:rPr>
          <w:noProof/>
          <w:lang w:val="it-IT"/>
        </w:rPr>
        <w:t>Folosintele actuale ale terenului din imprejurimi</w:t>
      </w:r>
      <w:bookmarkEnd w:id="32"/>
      <w:r w:rsidRPr="007E104E">
        <w:rPr>
          <w:noProof/>
          <w:lang w:val="it-IT"/>
        </w:rPr>
        <w:t xml:space="preserve"> </w:t>
      </w:r>
    </w:p>
    <w:p w14:paraId="48997ED8" w14:textId="77777777" w:rsidR="002671D9" w:rsidRDefault="002671D9">
      <w:pPr>
        <w:widowControl w:val="0"/>
        <w:ind w:left="0"/>
        <w:rPr>
          <w:sz w:val="24"/>
          <w:lang w:val="it-IT"/>
        </w:rPr>
      </w:pPr>
    </w:p>
    <w:p w14:paraId="2FB3FB9C" w14:textId="2E131014" w:rsidR="006E0661" w:rsidRDefault="006E0661" w:rsidP="006E0661">
      <w:pPr>
        <w:widowControl w:val="0"/>
        <w:autoSpaceDE w:val="0"/>
        <w:autoSpaceDN w:val="0"/>
        <w:adjustRightInd w:val="0"/>
        <w:spacing w:line="374" w:lineRule="atLeast"/>
        <w:rPr>
          <w:sz w:val="24"/>
          <w:lang w:val="it-IT"/>
        </w:rPr>
      </w:pPr>
      <w:r w:rsidRPr="001C7392">
        <w:rPr>
          <w:sz w:val="24"/>
          <w:lang w:val="it-IT"/>
        </w:rPr>
        <w:t xml:space="preserve">Ferma zootehnica </w:t>
      </w:r>
      <w:r>
        <w:rPr>
          <w:sz w:val="24"/>
          <w:lang w:val="it-IT"/>
        </w:rPr>
        <w:t>MISCA 1</w:t>
      </w:r>
      <w:r w:rsidRPr="001C7392">
        <w:rPr>
          <w:sz w:val="24"/>
          <w:lang w:val="it-IT"/>
        </w:rPr>
        <w:t xml:space="preserve"> este amplasata pe teritoriul administrativ al </w:t>
      </w:r>
      <w:r>
        <w:rPr>
          <w:sz w:val="24"/>
          <w:lang w:val="it-IT"/>
        </w:rPr>
        <w:t>comunei Misca, judetul Arad</w:t>
      </w:r>
      <w:r w:rsidRPr="001C7392">
        <w:rPr>
          <w:sz w:val="24"/>
          <w:lang w:val="it-IT"/>
        </w:rPr>
        <w:t xml:space="preserve"> pe </w:t>
      </w:r>
      <w:r>
        <w:rPr>
          <w:sz w:val="24"/>
        </w:rPr>
        <w:t xml:space="preserve">un teren situat in extravilan, in partea de nord-est a satului Misca, la o distanta de 3436 m faţă de intravilanul acestui sat, in partea de sud-est la 1216 m fata de intravilanul satului Zerindu Mic si la 1142 m sud-vest fata de intravilanul satului Vinatori. </w:t>
      </w:r>
    </w:p>
    <w:p w14:paraId="26C86EC2" w14:textId="77777777" w:rsidR="006E0661" w:rsidRPr="00A308D8" w:rsidRDefault="006E0661" w:rsidP="006E0661">
      <w:pPr>
        <w:widowControl w:val="0"/>
        <w:autoSpaceDE w:val="0"/>
        <w:autoSpaceDN w:val="0"/>
        <w:adjustRightInd w:val="0"/>
        <w:spacing w:line="374" w:lineRule="atLeast"/>
        <w:rPr>
          <w:sz w:val="24"/>
        </w:rPr>
      </w:pPr>
      <w:r w:rsidRPr="00633148">
        <w:rPr>
          <w:sz w:val="24"/>
        </w:rPr>
        <w:t xml:space="preserve">Comuna Mişca </w:t>
      </w:r>
      <w:r>
        <w:rPr>
          <w:sz w:val="24"/>
        </w:rPr>
        <w:t xml:space="preserve">este </w:t>
      </w:r>
      <w:r w:rsidRPr="00633148">
        <w:rPr>
          <w:sz w:val="24"/>
        </w:rPr>
        <w:t>situată în nordul judeţului Arad, în Câmpia Crişurilor, pe DJ 794 - drum judeţean ce leagă DN 79 Arad-Oradea</w:t>
      </w:r>
      <w:r>
        <w:rPr>
          <w:sz w:val="24"/>
        </w:rPr>
        <w:t>.</w:t>
      </w:r>
    </w:p>
    <w:p w14:paraId="724DCF35" w14:textId="77777777" w:rsidR="006E0661" w:rsidRDefault="006E0661" w:rsidP="006E0661">
      <w:pPr>
        <w:widowControl w:val="0"/>
        <w:autoSpaceDE w:val="0"/>
        <w:autoSpaceDN w:val="0"/>
        <w:adjustRightInd w:val="0"/>
        <w:spacing w:line="374" w:lineRule="atLeast"/>
        <w:rPr>
          <w:sz w:val="24"/>
        </w:rPr>
      </w:pPr>
      <w:r>
        <w:rPr>
          <w:sz w:val="24"/>
          <w:lang w:val="it-IT"/>
        </w:rPr>
        <w:t>Intrarea în obiectiv se face din DJ671 pe DE508</w:t>
      </w:r>
      <w:r>
        <w:rPr>
          <w:sz w:val="24"/>
        </w:rPr>
        <w:t xml:space="preserve">. </w:t>
      </w:r>
    </w:p>
    <w:p w14:paraId="0EF39FCC" w14:textId="2C5C916E" w:rsidR="00E3115A" w:rsidRDefault="00E3115A" w:rsidP="007C070B">
      <w:pPr>
        <w:widowControl w:val="0"/>
        <w:autoSpaceDE w:val="0"/>
        <w:autoSpaceDN w:val="0"/>
        <w:adjustRightInd w:val="0"/>
        <w:spacing w:line="374" w:lineRule="atLeast"/>
        <w:rPr>
          <w:sz w:val="24"/>
          <w:lang w:val="it-IT"/>
        </w:rPr>
      </w:pPr>
    </w:p>
    <w:p w14:paraId="506A969A" w14:textId="77777777" w:rsidR="007C070B" w:rsidRPr="007C070B" w:rsidRDefault="007C070B" w:rsidP="007C070B">
      <w:pPr>
        <w:widowControl w:val="0"/>
        <w:autoSpaceDE w:val="0"/>
        <w:autoSpaceDN w:val="0"/>
        <w:adjustRightInd w:val="0"/>
        <w:spacing w:line="374" w:lineRule="atLeast"/>
        <w:rPr>
          <w:sz w:val="24"/>
          <w:lang w:val="it-IT"/>
        </w:rPr>
      </w:pPr>
      <w:r w:rsidRPr="007C070B">
        <w:rPr>
          <w:sz w:val="24"/>
          <w:lang w:val="it-IT"/>
        </w:rPr>
        <w:t>Vecinatatile amplasamentului sunt reprezentate de terenuri cu folosinta agricola si drum de acces.</w:t>
      </w:r>
    </w:p>
    <w:p w14:paraId="242079F3" w14:textId="77777777" w:rsidR="007C070B" w:rsidRPr="007C070B" w:rsidRDefault="007C070B" w:rsidP="007C070B">
      <w:pPr>
        <w:widowControl w:val="0"/>
        <w:autoSpaceDE w:val="0"/>
        <w:autoSpaceDN w:val="0"/>
        <w:adjustRightInd w:val="0"/>
        <w:spacing w:line="374" w:lineRule="atLeast"/>
        <w:rPr>
          <w:sz w:val="24"/>
          <w:lang w:val="it-IT"/>
        </w:rPr>
      </w:pPr>
      <w:r w:rsidRPr="007C070B">
        <w:rPr>
          <w:sz w:val="24"/>
          <w:lang w:val="it-IT"/>
        </w:rPr>
        <w:t>Canalele de irigatii-desecari existente in zona sunt tratate ca receptori sensibili aflati pe raza de impact a amplasamentului.</w:t>
      </w:r>
    </w:p>
    <w:p w14:paraId="700C863A" w14:textId="77777777" w:rsidR="00396463" w:rsidRDefault="00396463" w:rsidP="00396463">
      <w:pPr>
        <w:pStyle w:val="Heading3"/>
        <w:ind w:left="360" w:firstLine="0"/>
      </w:pPr>
      <w:bookmarkStart w:id="33" w:name="_Toc137240544"/>
      <w:bookmarkStart w:id="34" w:name="_Toc506383745"/>
      <w:r>
        <w:t>Amenajari viitoare in zona</w:t>
      </w:r>
      <w:bookmarkEnd w:id="33"/>
      <w:bookmarkEnd w:id="34"/>
    </w:p>
    <w:p w14:paraId="2B864A12" w14:textId="77777777" w:rsidR="00396463" w:rsidRPr="00396463" w:rsidRDefault="00396463" w:rsidP="00396463">
      <w:pPr>
        <w:widowControl w:val="0"/>
        <w:autoSpaceDE w:val="0"/>
        <w:autoSpaceDN w:val="0"/>
        <w:adjustRightInd w:val="0"/>
        <w:spacing w:line="374" w:lineRule="atLeast"/>
        <w:rPr>
          <w:sz w:val="24"/>
          <w:lang w:val="it-IT"/>
        </w:rPr>
      </w:pPr>
      <w:r w:rsidRPr="00396463">
        <w:rPr>
          <w:sz w:val="24"/>
          <w:lang w:val="it-IT"/>
        </w:rPr>
        <w:t xml:space="preserve">Nu sunt prevazute amenajari viitoare in zona, mai cu seama pentru folosinta rezidentiala, sau care ar putea avea de suferit avand in vedere potentialul disconfort produs de activitatea fermei. </w:t>
      </w:r>
    </w:p>
    <w:p w14:paraId="59D456B3" w14:textId="77777777" w:rsidR="00396463" w:rsidRPr="00396463" w:rsidRDefault="00396463" w:rsidP="00396463">
      <w:pPr>
        <w:widowControl w:val="0"/>
        <w:autoSpaceDE w:val="0"/>
        <w:autoSpaceDN w:val="0"/>
        <w:adjustRightInd w:val="0"/>
        <w:spacing w:line="374" w:lineRule="atLeast"/>
        <w:rPr>
          <w:sz w:val="24"/>
          <w:lang w:val="it-IT"/>
        </w:rPr>
      </w:pPr>
    </w:p>
    <w:p w14:paraId="420EF9C7" w14:textId="77777777" w:rsidR="003323DF" w:rsidRPr="00056010" w:rsidRDefault="003323DF" w:rsidP="00056010">
      <w:pPr>
        <w:widowControl w:val="0"/>
        <w:autoSpaceDE w:val="0"/>
        <w:autoSpaceDN w:val="0"/>
        <w:adjustRightInd w:val="0"/>
        <w:spacing w:line="374" w:lineRule="atLeast"/>
        <w:rPr>
          <w:sz w:val="24"/>
          <w:lang w:val="it-IT"/>
        </w:rPr>
      </w:pPr>
      <w:r w:rsidRPr="00056010">
        <w:rPr>
          <w:sz w:val="24"/>
          <w:lang w:val="it-IT"/>
        </w:rPr>
        <w:t xml:space="preserve">Avand in vedere prevederile </w:t>
      </w:r>
      <w:r w:rsidRPr="006D5F4A">
        <w:rPr>
          <w:rFonts w:cs="Arial"/>
          <w:sz w:val="24"/>
          <w:lang w:val="it-IT"/>
        </w:rPr>
        <w:t xml:space="preserve">privind </w:t>
      </w:r>
      <w:r w:rsidR="006D5F4A">
        <w:rPr>
          <w:rFonts w:cs="Arial"/>
          <w:sz w:val="24"/>
          <w:lang w:val="it-IT"/>
        </w:rPr>
        <w:t>“</w:t>
      </w:r>
      <w:r w:rsidR="006D5F4A" w:rsidRPr="006D5F4A">
        <w:rPr>
          <w:rFonts w:cs="Arial"/>
          <w:i/>
          <w:color w:val="000000"/>
          <w:sz w:val="24"/>
        </w:rPr>
        <w:t>distanţele minime de protecţie sanitară între teritoriile protejate şi o serie de unităţi care produc disconfort şi riscuri asupra sănătăţii populaţiei</w:t>
      </w:r>
      <w:r w:rsidR="006D5F4A" w:rsidRPr="006D5F4A">
        <w:rPr>
          <w:i/>
          <w:sz w:val="24"/>
          <w:lang w:val="it-IT"/>
        </w:rPr>
        <w:t xml:space="preserve"> </w:t>
      </w:r>
      <w:r w:rsidRPr="006D5F4A">
        <w:rPr>
          <w:i/>
          <w:sz w:val="24"/>
          <w:lang w:val="it-IT"/>
        </w:rPr>
        <w:t>distanta</w:t>
      </w:r>
      <w:r w:rsidR="006D5F4A">
        <w:rPr>
          <w:sz w:val="24"/>
          <w:lang w:val="it-IT"/>
        </w:rPr>
        <w:t xml:space="preserve">” din </w:t>
      </w:r>
      <w:r w:rsidR="006D5F4A" w:rsidRPr="00056010">
        <w:rPr>
          <w:sz w:val="24"/>
          <w:lang w:val="it-IT"/>
        </w:rPr>
        <w:t xml:space="preserve">Ordinul nr. 119/2014 emis de Ministerul </w:t>
      </w:r>
      <w:r w:rsidR="006D5F4A" w:rsidRPr="006D5F4A">
        <w:rPr>
          <w:rFonts w:cs="Arial"/>
          <w:sz w:val="24"/>
          <w:lang w:val="it-IT"/>
        </w:rPr>
        <w:t>Sanatatii</w:t>
      </w:r>
      <w:r w:rsidRPr="00056010">
        <w:rPr>
          <w:sz w:val="24"/>
          <w:lang w:val="it-IT"/>
        </w:rPr>
        <w:t xml:space="preserve">, dezvoltarea zonei ca folosinta rezidentiala nu este recomandabila pe o raza </w:t>
      </w:r>
      <w:r w:rsidR="006D5F4A">
        <w:rPr>
          <w:sz w:val="24"/>
          <w:lang w:val="it-IT"/>
        </w:rPr>
        <w:t xml:space="preserve">minima </w:t>
      </w:r>
      <w:r w:rsidRPr="00056010">
        <w:rPr>
          <w:sz w:val="24"/>
          <w:lang w:val="it-IT"/>
        </w:rPr>
        <w:t xml:space="preserve">de </w:t>
      </w:r>
      <w:r w:rsidR="00396463">
        <w:rPr>
          <w:sz w:val="24"/>
          <w:lang w:val="it-IT"/>
        </w:rPr>
        <w:t>1</w:t>
      </w:r>
      <w:r w:rsidR="006D5F4A">
        <w:rPr>
          <w:sz w:val="24"/>
          <w:lang w:val="it-IT"/>
        </w:rPr>
        <w:t>,</w:t>
      </w:r>
      <w:r w:rsidR="00396463">
        <w:rPr>
          <w:sz w:val="24"/>
          <w:lang w:val="it-IT"/>
        </w:rPr>
        <w:t>0</w:t>
      </w:r>
      <w:r w:rsidRPr="00056010">
        <w:rPr>
          <w:sz w:val="24"/>
          <w:lang w:val="it-IT"/>
        </w:rPr>
        <w:t xml:space="preserve"> km in jurul amplasamentului </w:t>
      </w:r>
      <w:r w:rsidR="00396463">
        <w:rPr>
          <w:sz w:val="24"/>
          <w:lang w:val="it-IT"/>
        </w:rPr>
        <w:t>fermei</w:t>
      </w:r>
      <w:r w:rsidRPr="00056010">
        <w:rPr>
          <w:sz w:val="24"/>
          <w:lang w:val="it-IT"/>
        </w:rPr>
        <w:t xml:space="preserve">. Planul de urbanism general al localitatii ar trebui sa includa zone de restrictie </w:t>
      </w:r>
      <w:r w:rsidRPr="00056010">
        <w:rPr>
          <w:sz w:val="24"/>
          <w:lang w:val="it-IT"/>
        </w:rPr>
        <w:lastRenderedPageBreak/>
        <w:t xml:space="preserve">pentru folosinta rezidentiala, in functie de utilizarea actuala a zonei care include </w:t>
      </w:r>
      <w:r w:rsidR="00396463">
        <w:rPr>
          <w:sz w:val="24"/>
          <w:lang w:val="it-IT"/>
        </w:rPr>
        <w:t>ferma</w:t>
      </w:r>
      <w:r w:rsidRPr="00056010">
        <w:rPr>
          <w:sz w:val="24"/>
          <w:lang w:val="it-IT"/>
        </w:rPr>
        <w:t>.</w:t>
      </w:r>
    </w:p>
    <w:p w14:paraId="53911E95" w14:textId="77777777" w:rsidR="003323DF" w:rsidRDefault="003323DF">
      <w:pPr>
        <w:pStyle w:val="Heading2"/>
        <w:rPr>
          <w:lang w:val="it-IT"/>
        </w:rPr>
      </w:pPr>
      <w:bookmarkStart w:id="35" w:name="_Toc506383746"/>
      <w:r>
        <w:rPr>
          <w:lang w:val="it-IT"/>
        </w:rPr>
        <w:t>Utilizarea substantelor chimice</w:t>
      </w:r>
      <w:bookmarkEnd w:id="35"/>
    </w:p>
    <w:p w14:paraId="12C52323" w14:textId="77777777" w:rsidR="00947E58" w:rsidRDefault="00947E58" w:rsidP="00947E58">
      <w:pPr>
        <w:widowControl w:val="0"/>
        <w:autoSpaceDE w:val="0"/>
        <w:autoSpaceDN w:val="0"/>
        <w:adjustRightInd w:val="0"/>
        <w:spacing w:line="374" w:lineRule="atLeast"/>
        <w:rPr>
          <w:sz w:val="24"/>
          <w:szCs w:val="28"/>
          <w:lang w:val="it-IT"/>
        </w:rPr>
      </w:pPr>
      <w:r w:rsidRPr="008B28B2">
        <w:rPr>
          <w:sz w:val="24"/>
          <w:szCs w:val="28"/>
          <w:lang w:val="it-IT"/>
        </w:rPr>
        <w:t xml:space="preserve">Pentru </w:t>
      </w:r>
      <w:r>
        <w:rPr>
          <w:sz w:val="24"/>
          <w:szCs w:val="28"/>
          <w:lang w:val="it-IT"/>
        </w:rPr>
        <w:t xml:space="preserve">tratarea apei si </w:t>
      </w:r>
      <w:r w:rsidRPr="008B28B2">
        <w:rPr>
          <w:sz w:val="24"/>
          <w:szCs w:val="28"/>
          <w:lang w:val="it-IT"/>
        </w:rPr>
        <w:t>curatarea si dezinfectarea</w:t>
      </w:r>
      <w:r>
        <w:rPr>
          <w:sz w:val="24"/>
          <w:szCs w:val="28"/>
          <w:lang w:val="it-IT"/>
        </w:rPr>
        <w:t xml:space="preserve">/ dezinsectia/ deratizarea </w:t>
      </w:r>
      <w:r w:rsidRPr="008B28B2">
        <w:rPr>
          <w:sz w:val="24"/>
          <w:szCs w:val="28"/>
          <w:lang w:val="it-IT"/>
        </w:rPr>
        <w:t xml:space="preserve"> halelor se vor utiliza substante chimice toxice si periculoase si produse care contin chimic</w:t>
      </w:r>
      <w:r>
        <w:rPr>
          <w:sz w:val="24"/>
          <w:szCs w:val="28"/>
          <w:lang w:val="it-IT"/>
        </w:rPr>
        <w:t>e</w:t>
      </w:r>
      <w:r w:rsidRPr="008B28B2">
        <w:rPr>
          <w:sz w:val="24"/>
          <w:szCs w:val="28"/>
          <w:lang w:val="it-IT"/>
        </w:rPr>
        <w:t xml:space="preserve"> potential toxice si periculoase, in sensul REGULAMENTULUI (CE) NR. 1272/2008 AL PARLAMENTULUI EUROPEAN ȘI AL CONSILIULUI din 16 decembrie 2008 (privind clasificarea, etichetarea și ambalarea substanțelor și a amestecurilor, de modificare și de abrogare a Directivelor 67/548/CEE și 1999/45/CE, precum și de modificare a Regulamentului (CE) nr. 1907</w:t>
      </w:r>
      <w:r>
        <w:rPr>
          <w:sz w:val="24"/>
          <w:szCs w:val="28"/>
          <w:lang w:val="it-IT"/>
        </w:rPr>
        <w:t>/2006).</w:t>
      </w:r>
    </w:p>
    <w:p w14:paraId="2FE1B927" w14:textId="77777777" w:rsidR="00947E58" w:rsidRDefault="00947E58" w:rsidP="00947E58">
      <w:pPr>
        <w:widowControl w:val="0"/>
        <w:autoSpaceDE w:val="0"/>
        <w:autoSpaceDN w:val="0"/>
        <w:adjustRightInd w:val="0"/>
        <w:spacing w:line="374" w:lineRule="atLeast"/>
        <w:rPr>
          <w:sz w:val="24"/>
          <w:szCs w:val="28"/>
          <w:lang w:val="it-IT"/>
        </w:rPr>
      </w:pPr>
      <w:r>
        <w:rPr>
          <w:sz w:val="24"/>
          <w:szCs w:val="28"/>
          <w:lang w:val="it-IT"/>
        </w:rPr>
        <w:t xml:space="preserve">Aceste produse vor fi depozitate, manipulate si utilitate </w:t>
      </w:r>
      <w:r w:rsidRPr="008B28B2">
        <w:rPr>
          <w:sz w:val="24"/>
          <w:szCs w:val="28"/>
          <w:lang w:val="it-IT"/>
        </w:rPr>
        <w:t xml:space="preserve">in conformitate cu instructiunile inscrise in fisele </w:t>
      </w:r>
      <w:r>
        <w:rPr>
          <w:sz w:val="24"/>
          <w:szCs w:val="28"/>
          <w:lang w:val="it-IT"/>
        </w:rPr>
        <w:t xml:space="preserve">cu date </w:t>
      </w:r>
      <w:r w:rsidRPr="008B28B2">
        <w:rPr>
          <w:sz w:val="24"/>
          <w:szCs w:val="28"/>
          <w:lang w:val="it-IT"/>
        </w:rPr>
        <w:t>de securitate corespunzatoare.</w:t>
      </w:r>
    </w:p>
    <w:p w14:paraId="0188D2EE" w14:textId="77777777" w:rsidR="00947E58" w:rsidRDefault="00947E58" w:rsidP="00947E58">
      <w:pPr>
        <w:widowControl w:val="0"/>
        <w:autoSpaceDE w:val="0"/>
        <w:autoSpaceDN w:val="0"/>
        <w:adjustRightInd w:val="0"/>
        <w:spacing w:line="374" w:lineRule="atLeast"/>
        <w:rPr>
          <w:sz w:val="24"/>
          <w:szCs w:val="28"/>
          <w:lang w:val="it-IT"/>
        </w:rPr>
      </w:pPr>
      <w:r w:rsidRPr="00736CEC">
        <w:rPr>
          <w:sz w:val="24"/>
          <w:szCs w:val="28"/>
          <w:lang w:val="it-IT"/>
        </w:rPr>
        <w:t xml:space="preserve">Principalele produse utilizate pentru dezinfectie, dezinsectie si deratizare sunt: </w:t>
      </w:r>
    </w:p>
    <w:p w14:paraId="7910AC0E" w14:textId="77777777" w:rsidR="00947E58" w:rsidRPr="00947E58" w:rsidRDefault="00947E58" w:rsidP="004A4814">
      <w:pPr>
        <w:pStyle w:val="ListParagraph"/>
        <w:widowControl w:val="0"/>
        <w:numPr>
          <w:ilvl w:val="2"/>
          <w:numId w:val="35"/>
        </w:numPr>
        <w:autoSpaceDE w:val="0"/>
        <w:autoSpaceDN w:val="0"/>
        <w:adjustRightInd w:val="0"/>
        <w:spacing w:line="374" w:lineRule="atLeast"/>
        <w:rPr>
          <w:sz w:val="24"/>
          <w:szCs w:val="24"/>
          <w:lang w:val="it-IT"/>
        </w:rPr>
      </w:pPr>
      <w:r w:rsidRPr="00947E58">
        <w:rPr>
          <w:sz w:val="24"/>
          <w:szCs w:val="24"/>
          <w:lang w:val="it-IT"/>
        </w:rPr>
        <w:t>Dezinfectie: VAR, ALDEKOL DES, POLYCAR, INCIMAX DES-N, VIROCID.</w:t>
      </w:r>
    </w:p>
    <w:p w14:paraId="0FA58CC0" w14:textId="77777777" w:rsidR="00947E58" w:rsidRPr="00947E58" w:rsidRDefault="00947E58" w:rsidP="004A4814">
      <w:pPr>
        <w:pStyle w:val="ListParagraph"/>
        <w:widowControl w:val="0"/>
        <w:numPr>
          <w:ilvl w:val="2"/>
          <w:numId w:val="35"/>
        </w:numPr>
        <w:autoSpaceDE w:val="0"/>
        <w:autoSpaceDN w:val="0"/>
        <w:adjustRightInd w:val="0"/>
        <w:spacing w:line="374" w:lineRule="atLeast"/>
        <w:rPr>
          <w:sz w:val="24"/>
          <w:szCs w:val="24"/>
          <w:lang w:val="it-IT"/>
        </w:rPr>
      </w:pPr>
      <w:r w:rsidRPr="00947E58">
        <w:rPr>
          <w:sz w:val="24"/>
          <w:szCs w:val="24"/>
          <w:lang w:val="it-IT"/>
        </w:rPr>
        <w:t>Dezinsectie: AGITA, DIMILIN, FENDONA.</w:t>
      </w:r>
    </w:p>
    <w:p w14:paraId="5D1563E9" w14:textId="77777777" w:rsidR="00947E58" w:rsidRPr="00947E58" w:rsidRDefault="00947E58" w:rsidP="004A4814">
      <w:pPr>
        <w:pStyle w:val="ListParagraph"/>
        <w:widowControl w:val="0"/>
        <w:numPr>
          <w:ilvl w:val="2"/>
          <w:numId w:val="35"/>
        </w:numPr>
        <w:autoSpaceDE w:val="0"/>
        <w:autoSpaceDN w:val="0"/>
        <w:adjustRightInd w:val="0"/>
        <w:spacing w:line="374" w:lineRule="atLeast"/>
        <w:rPr>
          <w:sz w:val="24"/>
          <w:szCs w:val="24"/>
          <w:lang w:val="it-IT"/>
        </w:rPr>
      </w:pPr>
      <w:r w:rsidRPr="00947E58">
        <w:rPr>
          <w:sz w:val="24"/>
          <w:szCs w:val="24"/>
          <w:lang w:val="it-IT"/>
        </w:rPr>
        <w:t>Deratizare: RATISTOP, STRONG PASTA, VARAT PASTA.</w:t>
      </w:r>
    </w:p>
    <w:p w14:paraId="55419A49" w14:textId="77777777" w:rsidR="00252DD7" w:rsidRDefault="00252DD7" w:rsidP="00056010">
      <w:pPr>
        <w:pStyle w:val="Table"/>
        <w:rPr>
          <w:b/>
          <w:bCs/>
          <w:lang w:val="ro-RO"/>
        </w:rPr>
      </w:pPr>
    </w:p>
    <w:p w14:paraId="2BE0C754" w14:textId="77777777" w:rsidR="00024C6C" w:rsidRDefault="00024C6C" w:rsidP="00056010">
      <w:pPr>
        <w:pStyle w:val="Table"/>
        <w:rPr>
          <w:b/>
          <w:bCs/>
          <w:lang w:val="ro-RO"/>
        </w:rPr>
        <w:sectPr w:rsidR="00024C6C" w:rsidSect="007D7A78">
          <w:pgSz w:w="11909" w:h="16834" w:code="9"/>
          <w:pgMar w:top="706" w:right="1138" w:bottom="720" w:left="1714" w:header="851" w:footer="709" w:gutter="0"/>
          <w:cols w:space="720"/>
          <w:docGrid w:linePitch="272"/>
        </w:sectPr>
      </w:pPr>
    </w:p>
    <w:p w14:paraId="5A14655B" w14:textId="07C1AB99" w:rsidR="00024C6C" w:rsidRDefault="00024C6C" w:rsidP="00056010">
      <w:pPr>
        <w:pStyle w:val="Table"/>
        <w:rPr>
          <w:b/>
          <w:bCs/>
          <w:lang w:val="ro-RO"/>
        </w:rPr>
      </w:pPr>
    </w:p>
    <w:p w14:paraId="50C8CA5F" w14:textId="0927E53F" w:rsidR="00252DD7" w:rsidRDefault="0036545B" w:rsidP="0036545B">
      <w:pPr>
        <w:pStyle w:val="Caption"/>
        <w:rPr>
          <w:bCs w:val="0"/>
          <w:lang w:val="ro-RO"/>
        </w:rPr>
      </w:pPr>
      <w:bookmarkStart w:id="36" w:name="_Toc506383786"/>
      <w:r>
        <w:t xml:space="preserve">Tabel </w:t>
      </w:r>
      <w:r>
        <w:fldChar w:fldCharType="begin"/>
      </w:r>
      <w:r>
        <w:instrText xml:space="preserve"> SEQ Tabel \* ARABIC </w:instrText>
      </w:r>
      <w:r>
        <w:fldChar w:fldCharType="separate"/>
      </w:r>
      <w:r w:rsidR="00F3418F">
        <w:rPr>
          <w:noProof/>
        </w:rPr>
        <w:t>2</w:t>
      </w:r>
      <w:r>
        <w:fldChar w:fldCharType="end"/>
      </w:r>
      <w:r w:rsidRPr="00932191">
        <w:rPr>
          <w:bCs w:val="0"/>
          <w:lang w:val="ro-RO"/>
        </w:rPr>
        <w:t>: Consum de substante si preparate chimice</w:t>
      </w:r>
      <w:r>
        <w:rPr>
          <w:bCs w:val="0"/>
          <w:lang w:val="ro-RO"/>
        </w:rPr>
        <w:t xml:space="preserve"> (2016)</w:t>
      </w:r>
      <w:bookmarkEnd w:id="36"/>
    </w:p>
    <w:p w14:paraId="7643EB58" w14:textId="50700BAB" w:rsidR="006E0661" w:rsidRDefault="00EA3A17" w:rsidP="006E0661">
      <w:pPr>
        <w:ind w:left="0"/>
        <w:rPr>
          <w:lang w:val="ro-RO"/>
        </w:rPr>
      </w:pPr>
      <w:r>
        <w:rPr>
          <w:lang w:val="ro-RO"/>
        </w:rPr>
        <w:tab/>
      </w:r>
    </w:p>
    <w:p w14:paraId="26A88CA0" w14:textId="77777777" w:rsidR="006E0661" w:rsidRDefault="006E0661" w:rsidP="006E0661">
      <w:pPr>
        <w:rPr>
          <w:lang w:val="ro-RO"/>
        </w:rPr>
      </w:pPr>
    </w:p>
    <w:tbl>
      <w:tblPr>
        <w:tblW w:w="13601" w:type="dxa"/>
        <w:tblInd w:w="904" w:type="dxa"/>
        <w:tblLayout w:type="fixed"/>
        <w:tblLook w:val="04A0" w:firstRow="1" w:lastRow="0" w:firstColumn="1" w:lastColumn="0" w:noHBand="0" w:noVBand="1"/>
      </w:tblPr>
      <w:tblGrid>
        <w:gridCol w:w="583"/>
        <w:gridCol w:w="782"/>
        <w:gridCol w:w="900"/>
        <w:gridCol w:w="900"/>
        <w:gridCol w:w="810"/>
        <w:gridCol w:w="900"/>
        <w:gridCol w:w="810"/>
        <w:gridCol w:w="720"/>
        <w:gridCol w:w="810"/>
        <w:gridCol w:w="810"/>
        <w:gridCol w:w="720"/>
        <w:gridCol w:w="900"/>
        <w:gridCol w:w="900"/>
        <w:gridCol w:w="810"/>
        <w:gridCol w:w="720"/>
        <w:gridCol w:w="720"/>
        <w:gridCol w:w="806"/>
      </w:tblGrid>
      <w:tr w:rsidR="00EA3A17" w:rsidRPr="00EA3A17" w14:paraId="1ACB25FD" w14:textId="77777777" w:rsidTr="00EA3A17">
        <w:trPr>
          <w:trHeight w:val="900"/>
        </w:trPr>
        <w:tc>
          <w:tcPr>
            <w:tcW w:w="3165" w:type="dxa"/>
            <w:gridSpan w:val="4"/>
            <w:tcBorders>
              <w:top w:val="single" w:sz="8" w:space="0" w:color="auto"/>
              <w:left w:val="single" w:sz="4" w:space="0" w:color="auto"/>
              <w:bottom w:val="nil"/>
              <w:right w:val="single" w:sz="4" w:space="0" w:color="auto"/>
            </w:tcBorders>
            <w:shd w:val="clear" w:color="auto" w:fill="auto"/>
            <w:vAlign w:val="center"/>
            <w:hideMark/>
          </w:tcPr>
          <w:p w14:paraId="29DBB984"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Consum dezinfectie</w:t>
            </w:r>
          </w:p>
        </w:tc>
        <w:tc>
          <w:tcPr>
            <w:tcW w:w="3240" w:type="dxa"/>
            <w:gridSpan w:val="4"/>
            <w:tcBorders>
              <w:top w:val="single" w:sz="8" w:space="0" w:color="auto"/>
              <w:left w:val="nil"/>
              <w:bottom w:val="nil"/>
              <w:right w:val="single" w:sz="4" w:space="0" w:color="auto"/>
            </w:tcBorders>
            <w:shd w:val="clear" w:color="auto" w:fill="auto"/>
            <w:vAlign w:val="center"/>
            <w:hideMark/>
          </w:tcPr>
          <w:p w14:paraId="6D68C09C"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Consum dezinsectie</w:t>
            </w:r>
          </w:p>
        </w:tc>
        <w:tc>
          <w:tcPr>
            <w:tcW w:w="2340" w:type="dxa"/>
            <w:gridSpan w:val="3"/>
            <w:tcBorders>
              <w:top w:val="single" w:sz="8" w:space="0" w:color="auto"/>
              <w:left w:val="nil"/>
              <w:bottom w:val="nil"/>
              <w:right w:val="single" w:sz="4" w:space="0" w:color="auto"/>
            </w:tcBorders>
            <w:shd w:val="clear" w:color="auto" w:fill="auto"/>
            <w:vAlign w:val="center"/>
            <w:hideMark/>
          </w:tcPr>
          <w:p w14:paraId="66B221B2"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Consum deratizare</w:t>
            </w:r>
          </w:p>
        </w:tc>
        <w:tc>
          <w:tcPr>
            <w:tcW w:w="3330" w:type="dxa"/>
            <w:gridSpan w:val="4"/>
            <w:tcBorders>
              <w:top w:val="single" w:sz="8" w:space="0" w:color="auto"/>
              <w:left w:val="nil"/>
              <w:bottom w:val="single" w:sz="8" w:space="0" w:color="auto"/>
              <w:right w:val="single" w:sz="4" w:space="0" w:color="000000"/>
            </w:tcBorders>
            <w:shd w:val="clear" w:color="auto" w:fill="auto"/>
            <w:vAlign w:val="center"/>
            <w:hideMark/>
          </w:tcPr>
          <w:p w14:paraId="5AC3A1C6"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Consum produse pentru tratarea apei potabile</w:t>
            </w:r>
          </w:p>
        </w:tc>
        <w:tc>
          <w:tcPr>
            <w:tcW w:w="1526" w:type="dxa"/>
            <w:gridSpan w:val="2"/>
            <w:tcBorders>
              <w:top w:val="single" w:sz="8" w:space="0" w:color="auto"/>
              <w:left w:val="nil"/>
              <w:bottom w:val="nil"/>
              <w:right w:val="single" w:sz="8" w:space="0" w:color="000000"/>
            </w:tcBorders>
            <w:shd w:val="clear" w:color="auto" w:fill="auto"/>
            <w:vAlign w:val="center"/>
            <w:hideMark/>
          </w:tcPr>
          <w:p w14:paraId="1E22094A"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Consum asternut absorbant</w:t>
            </w:r>
          </w:p>
        </w:tc>
      </w:tr>
      <w:tr w:rsidR="00EA3A17" w:rsidRPr="00EA3A17" w14:paraId="2F4645A3" w14:textId="77777777" w:rsidTr="00EA3A17">
        <w:trPr>
          <w:trHeight w:val="315"/>
        </w:trPr>
        <w:tc>
          <w:tcPr>
            <w:tcW w:w="58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E7D2709" w14:textId="77777777" w:rsidR="00EA3A17" w:rsidRPr="00EA3A17" w:rsidRDefault="00EA3A17" w:rsidP="00EA3A17">
            <w:pPr>
              <w:ind w:left="0"/>
              <w:jc w:val="center"/>
              <w:rPr>
                <w:rFonts w:ascii="Times New Roman" w:hAnsi="Times New Roman"/>
                <w:b/>
                <w:bCs/>
                <w:sz w:val="22"/>
                <w:szCs w:val="22"/>
                <w:lang w:val="en-US"/>
              </w:rPr>
            </w:pPr>
            <w:r w:rsidRPr="00EA3A17">
              <w:rPr>
                <w:rFonts w:ascii="Times New Roman" w:hAnsi="Times New Roman"/>
                <w:b/>
                <w:bCs/>
                <w:sz w:val="22"/>
                <w:szCs w:val="22"/>
                <w:lang w:val="en-US"/>
              </w:rPr>
              <w:t>UM</w:t>
            </w:r>
          </w:p>
        </w:tc>
        <w:tc>
          <w:tcPr>
            <w:tcW w:w="782" w:type="dxa"/>
            <w:tcBorders>
              <w:top w:val="single" w:sz="8" w:space="0" w:color="auto"/>
              <w:left w:val="nil"/>
              <w:bottom w:val="single" w:sz="8" w:space="0" w:color="auto"/>
              <w:right w:val="single" w:sz="4" w:space="0" w:color="auto"/>
            </w:tcBorders>
            <w:shd w:val="clear" w:color="auto" w:fill="auto"/>
            <w:vAlign w:val="center"/>
            <w:hideMark/>
          </w:tcPr>
          <w:p w14:paraId="224F7317"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 </w:t>
            </w:r>
          </w:p>
        </w:tc>
        <w:tc>
          <w:tcPr>
            <w:tcW w:w="900" w:type="dxa"/>
            <w:tcBorders>
              <w:top w:val="single" w:sz="8" w:space="0" w:color="auto"/>
              <w:left w:val="nil"/>
              <w:bottom w:val="single" w:sz="8" w:space="0" w:color="auto"/>
              <w:right w:val="single" w:sz="4" w:space="0" w:color="auto"/>
            </w:tcBorders>
            <w:shd w:val="clear" w:color="auto" w:fill="auto"/>
            <w:vAlign w:val="center"/>
            <w:hideMark/>
          </w:tcPr>
          <w:p w14:paraId="5CFF05B5"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LT</w:t>
            </w:r>
          </w:p>
        </w:tc>
        <w:tc>
          <w:tcPr>
            <w:tcW w:w="900" w:type="dxa"/>
            <w:tcBorders>
              <w:top w:val="single" w:sz="8" w:space="0" w:color="auto"/>
              <w:left w:val="nil"/>
              <w:bottom w:val="single" w:sz="8" w:space="0" w:color="auto"/>
              <w:right w:val="single" w:sz="4" w:space="0" w:color="auto"/>
            </w:tcBorders>
            <w:shd w:val="clear" w:color="auto" w:fill="auto"/>
            <w:vAlign w:val="center"/>
            <w:hideMark/>
          </w:tcPr>
          <w:p w14:paraId="3E8ACE1D"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Kg</w:t>
            </w:r>
          </w:p>
        </w:tc>
        <w:tc>
          <w:tcPr>
            <w:tcW w:w="810" w:type="dxa"/>
            <w:tcBorders>
              <w:top w:val="single" w:sz="8" w:space="0" w:color="auto"/>
              <w:left w:val="nil"/>
              <w:bottom w:val="single" w:sz="8" w:space="0" w:color="auto"/>
              <w:right w:val="single" w:sz="4" w:space="0" w:color="auto"/>
            </w:tcBorders>
            <w:shd w:val="clear" w:color="auto" w:fill="auto"/>
            <w:noWrap/>
            <w:vAlign w:val="center"/>
            <w:hideMark/>
          </w:tcPr>
          <w:p w14:paraId="6E1214CF" w14:textId="77777777" w:rsidR="00EA3A17" w:rsidRPr="00EA3A17" w:rsidRDefault="00EA3A17" w:rsidP="00EA3A17">
            <w:pPr>
              <w:ind w:left="0"/>
              <w:jc w:val="center"/>
              <w:rPr>
                <w:rFonts w:ascii="Times New Roman" w:hAnsi="Times New Roman"/>
                <w:b/>
                <w:bCs/>
                <w:sz w:val="22"/>
                <w:szCs w:val="22"/>
                <w:lang w:val="en-US"/>
              </w:rPr>
            </w:pPr>
            <w:r w:rsidRPr="00EA3A17">
              <w:rPr>
                <w:rFonts w:ascii="Times New Roman" w:hAnsi="Times New Roman"/>
                <w:b/>
                <w:bCs/>
                <w:sz w:val="22"/>
                <w:szCs w:val="22"/>
                <w:lang w:val="en-US"/>
              </w:rPr>
              <w:t>UM</w:t>
            </w:r>
          </w:p>
        </w:tc>
        <w:tc>
          <w:tcPr>
            <w:tcW w:w="900" w:type="dxa"/>
            <w:tcBorders>
              <w:top w:val="single" w:sz="8" w:space="0" w:color="auto"/>
              <w:left w:val="nil"/>
              <w:bottom w:val="single" w:sz="8" w:space="0" w:color="auto"/>
              <w:right w:val="single" w:sz="4" w:space="0" w:color="auto"/>
            </w:tcBorders>
            <w:shd w:val="clear" w:color="auto" w:fill="auto"/>
            <w:vAlign w:val="center"/>
            <w:hideMark/>
          </w:tcPr>
          <w:p w14:paraId="46B54714"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 </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3374AA1A"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LT</w:t>
            </w:r>
          </w:p>
        </w:tc>
        <w:tc>
          <w:tcPr>
            <w:tcW w:w="720" w:type="dxa"/>
            <w:tcBorders>
              <w:top w:val="single" w:sz="8" w:space="0" w:color="auto"/>
              <w:left w:val="nil"/>
              <w:bottom w:val="single" w:sz="8" w:space="0" w:color="auto"/>
              <w:right w:val="single" w:sz="4" w:space="0" w:color="auto"/>
            </w:tcBorders>
            <w:shd w:val="clear" w:color="auto" w:fill="auto"/>
            <w:vAlign w:val="center"/>
            <w:hideMark/>
          </w:tcPr>
          <w:p w14:paraId="1DAE6723"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Kg</w:t>
            </w:r>
          </w:p>
        </w:tc>
        <w:tc>
          <w:tcPr>
            <w:tcW w:w="810" w:type="dxa"/>
            <w:tcBorders>
              <w:top w:val="single" w:sz="8" w:space="0" w:color="auto"/>
              <w:left w:val="nil"/>
              <w:bottom w:val="single" w:sz="8" w:space="0" w:color="auto"/>
              <w:right w:val="single" w:sz="4" w:space="0" w:color="auto"/>
            </w:tcBorders>
            <w:shd w:val="clear" w:color="auto" w:fill="auto"/>
            <w:noWrap/>
            <w:vAlign w:val="center"/>
            <w:hideMark/>
          </w:tcPr>
          <w:p w14:paraId="46B76C53" w14:textId="77777777" w:rsidR="00EA3A17" w:rsidRPr="00EA3A17" w:rsidRDefault="00EA3A17" w:rsidP="00EA3A17">
            <w:pPr>
              <w:ind w:left="0"/>
              <w:jc w:val="center"/>
              <w:rPr>
                <w:rFonts w:ascii="Times New Roman" w:hAnsi="Times New Roman"/>
                <w:b/>
                <w:bCs/>
                <w:sz w:val="22"/>
                <w:szCs w:val="22"/>
                <w:lang w:val="en-US"/>
              </w:rPr>
            </w:pPr>
            <w:r w:rsidRPr="00EA3A17">
              <w:rPr>
                <w:rFonts w:ascii="Times New Roman" w:hAnsi="Times New Roman"/>
                <w:b/>
                <w:bCs/>
                <w:sz w:val="22"/>
                <w:szCs w:val="22"/>
                <w:lang w:val="en-US"/>
              </w:rPr>
              <w:t>UM</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05C3985A"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 </w:t>
            </w:r>
          </w:p>
        </w:tc>
        <w:tc>
          <w:tcPr>
            <w:tcW w:w="720" w:type="dxa"/>
            <w:tcBorders>
              <w:top w:val="single" w:sz="8" w:space="0" w:color="auto"/>
              <w:left w:val="nil"/>
              <w:bottom w:val="single" w:sz="8" w:space="0" w:color="auto"/>
              <w:right w:val="single" w:sz="4" w:space="0" w:color="auto"/>
            </w:tcBorders>
            <w:shd w:val="clear" w:color="auto" w:fill="auto"/>
            <w:vAlign w:val="center"/>
            <w:hideMark/>
          </w:tcPr>
          <w:p w14:paraId="3BB87343"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Kg</w:t>
            </w:r>
          </w:p>
        </w:tc>
        <w:tc>
          <w:tcPr>
            <w:tcW w:w="900" w:type="dxa"/>
            <w:tcBorders>
              <w:top w:val="nil"/>
              <w:left w:val="nil"/>
              <w:bottom w:val="single" w:sz="8" w:space="0" w:color="auto"/>
              <w:right w:val="single" w:sz="4" w:space="0" w:color="auto"/>
            </w:tcBorders>
            <w:shd w:val="clear" w:color="auto" w:fill="auto"/>
            <w:vAlign w:val="center"/>
            <w:hideMark/>
          </w:tcPr>
          <w:p w14:paraId="2E2A9E84"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UM</w:t>
            </w:r>
          </w:p>
        </w:tc>
        <w:tc>
          <w:tcPr>
            <w:tcW w:w="900" w:type="dxa"/>
            <w:tcBorders>
              <w:top w:val="nil"/>
              <w:left w:val="nil"/>
              <w:bottom w:val="single" w:sz="8" w:space="0" w:color="auto"/>
              <w:right w:val="single" w:sz="4" w:space="0" w:color="auto"/>
            </w:tcBorders>
            <w:shd w:val="clear" w:color="auto" w:fill="auto"/>
            <w:vAlign w:val="center"/>
            <w:hideMark/>
          </w:tcPr>
          <w:p w14:paraId="34100B3D"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 </w:t>
            </w:r>
          </w:p>
        </w:tc>
        <w:tc>
          <w:tcPr>
            <w:tcW w:w="810" w:type="dxa"/>
            <w:tcBorders>
              <w:top w:val="nil"/>
              <w:left w:val="nil"/>
              <w:bottom w:val="single" w:sz="8" w:space="0" w:color="auto"/>
              <w:right w:val="single" w:sz="4" w:space="0" w:color="auto"/>
            </w:tcBorders>
            <w:shd w:val="clear" w:color="auto" w:fill="auto"/>
            <w:vAlign w:val="center"/>
            <w:hideMark/>
          </w:tcPr>
          <w:p w14:paraId="668C0278"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LT</w:t>
            </w:r>
          </w:p>
        </w:tc>
        <w:tc>
          <w:tcPr>
            <w:tcW w:w="720" w:type="dxa"/>
            <w:tcBorders>
              <w:top w:val="nil"/>
              <w:left w:val="nil"/>
              <w:bottom w:val="single" w:sz="8" w:space="0" w:color="auto"/>
              <w:right w:val="single" w:sz="4" w:space="0" w:color="auto"/>
            </w:tcBorders>
            <w:shd w:val="clear" w:color="auto" w:fill="auto"/>
            <w:vAlign w:val="center"/>
            <w:hideMark/>
          </w:tcPr>
          <w:p w14:paraId="2447913C"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Kg</w:t>
            </w:r>
          </w:p>
        </w:tc>
        <w:tc>
          <w:tcPr>
            <w:tcW w:w="720" w:type="dxa"/>
            <w:tcBorders>
              <w:top w:val="single" w:sz="8" w:space="0" w:color="auto"/>
              <w:left w:val="nil"/>
              <w:bottom w:val="single" w:sz="8" w:space="0" w:color="auto"/>
              <w:right w:val="single" w:sz="4" w:space="0" w:color="auto"/>
            </w:tcBorders>
            <w:shd w:val="clear" w:color="auto" w:fill="auto"/>
            <w:vAlign w:val="center"/>
            <w:hideMark/>
          </w:tcPr>
          <w:p w14:paraId="689B63E4"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UM</w:t>
            </w:r>
          </w:p>
        </w:tc>
        <w:tc>
          <w:tcPr>
            <w:tcW w:w="806" w:type="dxa"/>
            <w:tcBorders>
              <w:top w:val="single" w:sz="8" w:space="0" w:color="auto"/>
              <w:left w:val="nil"/>
              <w:bottom w:val="single" w:sz="8" w:space="0" w:color="auto"/>
              <w:right w:val="single" w:sz="8" w:space="0" w:color="auto"/>
            </w:tcBorders>
            <w:shd w:val="clear" w:color="auto" w:fill="auto"/>
            <w:vAlign w:val="center"/>
            <w:hideMark/>
          </w:tcPr>
          <w:p w14:paraId="2C540B67"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Kg</w:t>
            </w:r>
          </w:p>
        </w:tc>
      </w:tr>
      <w:tr w:rsidR="00EA3A17" w:rsidRPr="00EA3A17" w14:paraId="6F128011" w14:textId="77777777" w:rsidTr="00EA3A17">
        <w:trPr>
          <w:trHeight w:val="300"/>
        </w:trPr>
        <w:tc>
          <w:tcPr>
            <w:tcW w:w="583" w:type="dxa"/>
            <w:tcBorders>
              <w:top w:val="nil"/>
              <w:left w:val="single" w:sz="4" w:space="0" w:color="auto"/>
              <w:bottom w:val="single" w:sz="4" w:space="0" w:color="auto"/>
              <w:right w:val="single" w:sz="4" w:space="0" w:color="auto"/>
            </w:tcBorders>
            <w:shd w:val="clear" w:color="auto" w:fill="auto"/>
            <w:noWrap/>
            <w:vAlign w:val="center"/>
            <w:hideMark/>
          </w:tcPr>
          <w:p w14:paraId="35EA422D"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BI</w:t>
            </w:r>
          </w:p>
        </w:tc>
        <w:tc>
          <w:tcPr>
            <w:tcW w:w="782" w:type="dxa"/>
            <w:tcBorders>
              <w:top w:val="nil"/>
              <w:left w:val="nil"/>
              <w:bottom w:val="single" w:sz="4" w:space="0" w:color="auto"/>
              <w:right w:val="single" w:sz="4" w:space="0" w:color="auto"/>
            </w:tcBorders>
            <w:shd w:val="clear" w:color="000000" w:fill="D9D9D9"/>
            <w:noWrap/>
            <w:vAlign w:val="center"/>
            <w:hideMark/>
          </w:tcPr>
          <w:p w14:paraId="76F98885"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0</w:t>
            </w:r>
          </w:p>
        </w:tc>
        <w:tc>
          <w:tcPr>
            <w:tcW w:w="900" w:type="dxa"/>
            <w:tcBorders>
              <w:top w:val="nil"/>
              <w:left w:val="nil"/>
              <w:bottom w:val="single" w:sz="4" w:space="0" w:color="auto"/>
              <w:right w:val="single" w:sz="4" w:space="0" w:color="auto"/>
            </w:tcBorders>
            <w:shd w:val="clear" w:color="auto" w:fill="auto"/>
            <w:noWrap/>
            <w:vAlign w:val="center"/>
            <w:hideMark/>
          </w:tcPr>
          <w:p w14:paraId="5DF73DCA"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0</w:t>
            </w:r>
          </w:p>
        </w:tc>
        <w:tc>
          <w:tcPr>
            <w:tcW w:w="900" w:type="dxa"/>
            <w:tcBorders>
              <w:top w:val="nil"/>
              <w:left w:val="nil"/>
              <w:bottom w:val="single" w:sz="4" w:space="0" w:color="auto"/>
              <w:right w:val="single" w:sz="4" w:space="0" w:color="auto"/>
            </w:tcBorders>
            <w:shd w:val="clear" w:color="auto" w:fill="auto"/>
            <w:noWrap/>
            <w:vAlign w:val="center"/>
            <w:hideMark/>
          </w:tcPr>
          <w:p w14:paraId="710A68BD"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810" w:type="dxa"/>
            <w:tcBorders>
              <w:top w:val="nil"/>
              <w:left w:val="nil"/>
              <w:bottom w:val="single" w:sz="4" w:space="0" w:color="auto"/>
              <w:right w:val="single" w:sz="4" w:space="0" w:color="auto"/>
            </w:tcBorders>
            <w:shd w:val="clear" w:color="auto" w:fill="auto"/>
            <w:noWrap/>
            <w:vAlign w:val="center"/>
            <w:hideMark/>
          </w:tcPr>
          <w:p w14:paraId="37610C41"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BC</w:t>
            </w:r>
          </w:p>
        </w:tc>
        <w:tc>
          <w:tcPr>
            <w:tcW w:w="900" w:type="dxa"/>
            <w:tcBorders>
              <w:top w:val="nil"/>
              <w:left w:val="nil"/>
              <w:bottom w:val="single" w:sz="4" w:space="0" w:color="auto"/>
              <w:right w:val="single" w:sz="4" w:space="0" w:color="auto"/>
            </w:tcBorders>
            <w:shd w:val="clear" w:color="000000" w:fill="D9D9D9"/>
            <w:noWrap/>
            <w:vAlign w:val="center"/>
            <w:hideMark/>
          </w:tcPr>
          <w:p w14:paraId="211FDB2E"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4</w:t>
            </w:r>
          </w:p>
        </w:tc>
        <w:tc>
          <w:tcPr>
            <w:tcW w:w="810" w:type="dxa"/>
            <w:tcBorders>
              <w:top w:val="nil"/>
              <w:left w:val="nil"/>
              <w:bottom w:val="single" w:sz="4" w:space="0" w:color="auto"/>
              <w:right w:val="single" w:sz="4" w:space="0" w:color="auto"/>
            </w:tcBorders>
            <w:shd w:val="clear" w:color="auto" w:fill="auto"/>
            <w:noWrap/>
            <w:vAlign w:val="center"/>
            <w:hideMark/>
          </w:tcPr>
          <w:p w14:paraId="5E2824B6"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14:paraId="45155261"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4</w:t>
            </w:r>
          </w:p>
        </w:tc>
        <w:tc>
          <w:tcPr>
            <w:tcW w:w="810" w:type="dxa"/>
            <w:tcBorders>
              <w:top w:val="nil"/>
              <w:left w:val="nil"/>
              <w:bottom w:val="single" w:sz="4" w:space="0" w:color="auto"/>
              <w:right w:val="single" w:sz="4" w:space="0" w:color="auto"/>
            </w:tcBorders>
            <w:shd w:val="clear" w:color="auto" w:fill="auto"/>
            <w:noWrap/>
            <w:vAlign w:val="center"/>
            <w:hideMark/>
          </w:tcPr>
          <w:p w14:paraId="5E061B2B"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BC</w:t>
            </w:r>
          </w:p>
        </w:tc>
        <w:tc>
          <w:tcPr>
            <w:tcW w:w="810" w:type="dxa"/>
            <w:tcBorders>
              <w:top w:val="nil"/>
              <w:left w:val="nil"/>
              <w:bottom w:val="single" w:sz="4" w:space="0" w:color="auto"/>
              <w:right w:val="single" w:sz="4" w:space="0" w:color="auto"/>
            </w:tcBorders>
            <w:shd w:val="clear" w:color="000000" w:fill="D9D9D9"/>
            <w:noWrap/>
            <w:vAlign w:val="center"/>
            <w:hideMark/>
          </w:tcPr>
          <w:p w14:paraId="2B4D28D9"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6</w:t>
            </w:r>
          </w:p>
        </w:tc>
        <w:tc>
          <w:tcPr>
            <w:tcW w:w="720" w:type="dxa"/>
            <w:tcBorders>
              <w:top w:val="nil"/>
              <w:left w:val="nil"/>
              <w:bottom w:val="single" w:sz="4" w:space="0" w:color="auto"/>
              <w:right w:val="single" w:sz="4" w:space="0" w:color="auto"/>
            </w:tcBorders>
            <w:shd w:val="clear" w:color="auto" w:fill="auto"/>
            <w:noWrap/>
            <w:vAlign w:val="center"/>
            <w:hideMark/>
          </w:tcPr>
          <w:p w14:paraId="4A24D9B5"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60</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C0DC89"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KG</w:t>
            </w:r>
          </w:p>
        </w:tc>
        <w:tc>
          <w:tcPr>
            <w:tcW w:w="9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BD916D6"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4DE9E3"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126149"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0</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2B13B9"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KG</w:t>
            </w:r>
          </w:p>
        </w:tc>
        <w:tc>
          <w:tcPr>
            <w:tcW w:w="806" w:type="dxa"/>
            <w:vMerge w:val="restart"/>
            <w:tcBorders>
              <w:top w:val="nil"/>
              <w:left w:val="single" w:sz="4" w:space="0" w:color="auto"/>
              <w:bottom w:val="single" w:sz="4" w:space="0" w:color="auto"/>
              <w:right w:val="single" w:sz="8" w:space="0" w:color="auto"/>
            </w:tcBorders>
            <w:shd w:val="clear" w:color="000000" w:fill="D9D9D9"/>
            <w:noWrap/>
            <w:vAlign w:val="center"/>
            <w:hideMark/>
          </w:tcPr>
          <w:p w14:paraId="5DA070C1"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1770</w:t>
            </w:r>
          </w:p>
        </w:tc>
      </w:tr>
      <w:tr w:rsidR="00EA3A17" w:rsidRPr="00EA3A17" w14:paraId="16C10527" w14:textId="77777777" w:rsidTr="00EA3A17">
        <w:trPr>
          <w:trHeight w:val="300"/>
        </w:trPr>
        <w:tc>
          <w:tcPr>
            <w:tcW w:w="5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C7F1DB"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LT</w:t>
            </w:r>
          </w:p>
        </w:tc>
        <w:tc>
          <w:tcPr>
            <w:tcW w:w="782"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89624C5"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105</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0D549C"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105</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73C39B"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23F079"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CT</w:t>
            </w:r>
          </w:p>
        </w:tc>
        <w:tc>
          <w:tcPr>
            <w:tcW w:w="9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ACCF94C"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10</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8499F3"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12C1BD"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4</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9F4DEB"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KG</w:t>
            </w:r>
          </w:p>
        </w:tc>
        <w:tc>
          <w:tcPr>
            <w:tcW w:w="81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A7D1D8B"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50</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E32A00"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50</w:t>
            </w:r>
          </w:p>
        </w:tc>
        <w:tc>
          <w:tcPr>
            <w:tcW w:w="900" w:type="dxa"/>
            <w:vMerge/>
            <w:tcBorders>
              <w:top w:val="nil"/>
              <w:left w:val="single" w:sz="4" w:space="0" w:color="auto"/>
              <w:bottom w:val="single" w:sz="4" w:space="0" w:color="auto"/>
              <w:right w:val="single" w:sz="4" w:space="0" w:color="auto"/>
            </w:tcBorders>
            <w:vAlign w:val="center"/>
            <w:hideMark/>
          </w:tcPr>
          <w:p w14:paraId="51CF06EF" w14:textId="77777777" w:rsidR="00EA3A17" w:rsidRPr="00EA3A17" w:rsidRDefault="00EA3A17" w:rsidP="00EA3A17">
            <w:pPr>
              <w:ind w:left="0"/>
              <w:jc w:val="left"/>
              <w:rPr>
                <w:rFonts w:ascii="Times New Roman" w:hAnsi="Times New Roman"/>
                <w:color w:val="000000"/>
                <w:sz w:val="22"/>
                <w:szCs w:val="22"/>
                <w:lang w:val="en-US"/>
              </w:rPr>
            </w:pPr>
          </w:p>
        </w:tc>
        <w:tc>
          <w:tcPr>
            <w:tcW w:w="900" w:type="dxa"/>
            <w:vMerge/>
            <w:tcBorders>
              <w:top w:val="nil"/>
              <w:left w:val="single" w:sz="4" w:space="0" w:color="auto"/>
              <w:bottom w:val="single" w:sz="4" w:space="0" w:color="auto"/>
              <w:right w:val="single" w:sz="4" w:space="0" w:color="auto"/>
            </w:tcBorders>
            <w:vAlign w:val="center"/>
            <w:hideMark/>
          </w:tcPr>
          <w:p w14:paraId="0E49DCDD" w14:textId="77777777" w:rsidR="00EA3A17" w:rsidRPr="00EA3A17" w:rsidRDefault="00EA3A17" w:rsidP="00EA3A17">
            <w:pPr>
              <w:ind w:left="0"/>
              <w:jc w:val="left"/>
              <w:rPr>
                <w:rFonts w:ascii="Times New Roman" w:hAnsi="Times New Roman"/>
                <w:color w:val="000000"/>
                <w:sz w:val="22"/>
                <w:szCs w:val="22"/>
                <w:lang w:val="en-US"/>
              </w:rPr>
            </w:pPr>
          </w:p>
        </w:tc>
        <w:tc>
          <w:tcPr>
            <w:tcW w:w="810" w:type="dxa"/>
            <w:vMerge/>
            <w:tcBorders>
              <w:top w:val="nil"/>
              <w:left w:val="single" w:sz="4" w:space="0" w:color="auto"/>
              <w:bottom w:val="single" w:sz="4" w:space="0" w:color="000000"/>
              <w:right w:val="single" w:sz="4" w:space="0" w:color="auto"/>
            </w:tcBorders>
            <w:vAlign w:val="center"/>
            <w:hideMark/>
          </w:tcPr>
          <w:p w14:paraId="42AABC30" w14:textId="77777777" w:rsidR="00EA3A17" w:rsidRPr="00EA3A17" w:rsidRDefault="00EA3A17" w:rsidP="00EA3A17">
            <w:pPr>
              <w:ind w:left="0"/>
              <w:jc w:val="left"/>
              <w:rPr>
                <w:rFonts w:ascii="Times New Roman" w:hAnsi="Times New Roman"/>
                <w:color w:val="000000"/>
                <w:sz w:val="22"/>
                <w:szCs w:val="22"/>
                <w:lang w:val="en-US"/>
              </w:rPr>
            </w:pPr>
          </w:p>
        </w:tc>
        <w:tc>
          <w:tcPr>
            <w:tcW w:w="720" w:type="dxa"/>
            <w:vMerge/>
            <w:tcBorders>
              <w:top w:val="nil"/>
              <w:left w:val="single" w:sz="4" w:space="0" w:color="auto"/>
              <w:bottom w:val="single" w:sz="4" w:space="0" w:color="000000"/>
              <w:right w:val="single" w:sz="4" w:space="0" w:color="auto"/>
            </w:tcBorders>
            <w:vAlign w:val="center"/>
            <w:hideMark/>
          </w:tcPr>
          <w:p w14:paraId="2B02563B" w14:textId="77777777" w:rsidR="00EA3A17" w:rsidRPr="00EA3A17" w:rsidRDefault="00EA3A17" w:rsidP="00EA3A17">
            <w:pPr>
              <w:ind w:left="0"/>
              <w:jc w:val="left"/>
              <w:rPr>
                <w:rFonts w:ascii="Times New Roman" w:hAnsi="Times New Roman"/>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13B2D247" w14:textId="77777777" w:rsidR="00EA3A17" w:rsidRPr="00EA3A17" w:rsidRDefault="00EA3A17" w:rsidP="00EA3A17">
            <w:pPr>
              <w:ind w:left="0"/>
              <w:jc w:val="left"/>
              <w:rPr>
                <w:rFonts w:ascii="Times New Roman" w:hAnsi="Times New Roman"/>
                <w:color w:val="000000"/>
                <w:sz w:val="22"/>
                <w:szCs w:val="22"/>
                <w:lang w:val="en-US"/>
              </w:rPr>
            </w:pPr>
          </w:p>
        </w:tc>
        <w:tc>
          <w:tcPr>
            <w:tcW w:w="806" w:type="dxa"/>
            <w:vMerge/>
            <w:tcBorders>
              <w:top w:val="nil"/>
              <w:left w:val="single" w:sz="4" w:space="0" w:color="auto"/>
              <w:bottom w:val="single" w:sz="4" w:space="0" w:color="auto"/>
              <w:right w:val="single" w:sz="8" w:space="0" w:color="auto"/>
            </w:tcBorders>
            <w:vAlign w:val="center"/>
            <w:hideMark/>
          </w:tcPr>
          <w:p w14:paraId="4E39B426" w14:textId="77777777" w:rsidR="00EA3A17" w:rsidRPr="00EA3A17" w:rsidRDefault="00EA3A17" w:rsidP="00EA3A17">
            <w:pPr>
              <w:ind w:left="0"/>
              <w:jc w:val="left"/>
              <w:rPr>
                <w:rFonts w:ascii="Times New Roman" w:hAnsi="Times New Roman"/>
                <w:color w:val="000000"/>
                <w:sz w:val="22"/>
                <w:szCs w:val="22"/>
                <w:lang w:val="en-US"/>
              </w:rPr>
            </w:pPr>
          </w:p>
        </w:tc>
      </w:tr>
      <w:tr w:rsidR="00EA3A17" w:rsidRPr="00EA3A17" w14:paraId="7B69A354" w14:textId="77777777" w:rsidTr="00EA3A17">
        <w:trPr>
          <w:trHeight w:val="300"/>
        </w:trPr>
        <w:tc>
          <w:tcPr>
            <w:tcW w:w="583" w:type="dxa"/>
            <w:vMerge/>
            <w:tcBorders>
              <w:top w:val="nil"/>
              <w:left w:val="single" w:sz="4" w:space="0" w:color="auto"/>
              <w:bottom w:val="single" w:sz="4" w:space="0" w:color="auto"/>
              <w:right w:val="single" w:sz="4" w:space="0" w:color="auto"/>
            </w:tcBorders>
            <w:vAlign w:val="center"/>
            <w:hideMark/>
          </w:tcPr>
          <w:p w14:paraId="05EF5980" w14:textId="77777777" w:rsidR="00EA3A17" w:rsidRPr="00EA3A17" w:rsidRDefault="00EA3A17" w:rsidP="00EA3A17">
            <w:pPr>
              <w:ind w:left="0"/>
              <w:jc w:val="left"/>
              <w:rPr>
                <w:rFonts w:ascii="Times New Roman" w:hAnsi="Times New Roman"/>
                <w:color w:val="000000"/>
                <w:sz w:val="22"/>
                <w:szCs w:val="22"/>
                <w:lang w:val="en-US"/>
              </w:rPr>
            </w:pPr>
          </w:p>
        </w:tc>
        <w:tc>
          <w:tcPr>
            <w:tcW w:w="782" w:type="dxa"/>
            <w:vMerge/>
            <w:tcBorders>
              <w:top w:val="nil"/>
              <w:left w:val="single" w:sz="4" w:space="0" w:color="auto"/>
              <w:bottom w:val="single" w:sz="4" w:space="0" w:color="auto"/>
              <w:right w:val="single" w:sz="4" w:space="0" w:color="auto"/>
            </w:tcBorders>
            <w:vAlign w:val="center"/>
            <w:hideMark/>
          </w:tcPr>
          <w:p w14:paraId="4A493D0B" w14:textId="77777777" w:rsidR="00EA3A17" w:rsidRPr="00EA3A17" w:rsidRDefault="00EA3A17" w:rsidP="00EA3A17">
            <w:pPr>
              <w:ind w:left="0"/>
              <w:jc w:val="left"/>
              <w:rPr>
                <w:rFonts w:ascii="Times New Roman" w:hAnsi="Times New Roman"/>
                <w:color w:val="000000"/>
                <w:sz w:val="22"/>
                <w:szCs w:val="22"/>
                <w:lang w:val="en-US"/>
              </w:rPr>
            </w:pPr>
          </w:p>
        </w:tc>
        <w:tc>
          <w:tcPr>
            <w:tcW w:w="900" w:type="dxa"/>
            <w:vMerge/>
            <w:tcBorders>
              <w:top w:val="nil"/>
              <w:left w:val="single" w:sz="4" w:space="0" w:color="auto"/>
              <w:bottom w:val="single" w:sz="4" w:space="0" w:color="auto"/>
              <w:right w:val="single" w:sz="4" w:space="0" w:color="auto"/>
            </w:tcBorders>
            <w:vAlign w:val="center"/>
            <w:hideMark/>
          </w:tcPr>
          <w:p w14:paraId="76B7BC04" w14:textId="77777777" w:rsidR="00EA3A17" w:rsidRPr="00EA3A17" w:rsidRDefault="00EA3A17" w:rsidP="00EA3A17">
            <w:pPr>
              <w:ind w:left="0"/>
              <w:jc w:val="left"/>
              <w:rPr>
                <w:rFonts w:ascii="Times New Roman" w:hAnsi="Times New Roman"/>
                <w:color w:val="000000"/>
                <w:sz w:val="22"/>
                <w:szCs w:val="22"/>
                <w:lang w:val="en-US"/>
              </w:rPr>
            </w:pPr>
          </w:p>
        </w:tc>
        <w:tc>
          <w:tcPr>
            <w:tcW w:w="900" w:type="dxa"/>
            <w:vMerge/>
            <w:tcBorders>
              <w:top w:val="nil"/>
              <w:left w:val="single" w:sz="4" w:space="0" w:color="auto"/>
              <w:bottom w:val="single" w:sz="4" w:space="0" w:color="auto"/>
              <w:right w:val="single" w:sz="4" w:space="0" w:color="auto"/>
            </w:tcBorders>
            <w:vAlign w:val="center"/>
            <w:hideMark/>
          </w:tcPr>
          <w:p w14:paraId="01B4CA50" w14:textId="77777777" w:rsidR="00EA3A17" w:rsidRPr="00EA3A17" w:rsidRDefault="00EA3A17" w:rsidP="00EA3A17">
            <w:pPr>
              <w:ind w:left="0"/>
              <w:jc w:val="left"/>
              <w:rPr>
                <w:rFonts w:ascii="Times New Roman" w:hAnsi="Times New Roman"/>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0FC1FF0F" w14:textId="77777777" w:rsidR="00EA3A17" w:rsidRPr="00EA3A17" w:rsidRDefault="00EA3A17" w:rsidP="00EA3A17">
            <w:pPr>
              <w:ind w:left="0"/>
              <w:jc w:val="left"/>
              <w:rPr>
                <w:rFonts w:ascii="Times New Roman" w:hAnsi="Times New Roman"/>
                <w:color w:val="000000"/>
                <w:sz w:val="22"/>
                <w:szCs w:val="22"/>
                <w:lang w:val="en-US"/>
              </w:rPr>
            </w:pPr>
          </w:p>
        </w:tc>
        <w:tc>
          <w:tcPr>
            <w:tcW w:w="900" w:type="dxa"/>
            <w:vMerge/>
            <w:tcBorders>
              <w:top w:val="nil"/>
              <w:left w:val="single" w:sz="4" w:space="0" w:color="auto"/>
              <w:bottom w:val="single" w:sz="4" w:space="0" w:color="auto"/>
              <w:right w:val="single" w:sz="4" w:space="0" w:color="auto"/>
            </w:tcBorders>
            <w:vAlign w:val="center"/>
            <w:hideMark/>
          </w:tcPr>
          <w:p w14:paraId="2062AB6F" w14:textId="77777777" w:rsidR="00EA3A17" w:rsidRPr="00EA3A17" w:rsidRDefault="00EA3A17" w:rsidP="00EA3A17">
            <w:pPr>
              <w:ind w:left="0"/>
              <w:jc w:val="left"/>
              <w:rPr>
                <w:rFonts w:ascii="Times New Roman" w:hAnsi="Times New Roman"/>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045788A9" w14:textId="77777777" w:rsidR="00EA3A17" w:rsidRPr="00EA3A17" w:rsidRDefault="00EA3A17" w:rsidP="00EA3A17">
            <w:pPr>
              <w:ind w:left="0"/>
              <w:jc w:val="left"/>
              <w:rPr>
                <w:rFonts w:ascii="Times New Roman" w:hAnsi="Times New Roman"/>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2D226BE0" w14:textId="77777777" w:rsidR="00EA3A17" w:rsidRPr="00EA3A17" w:rsidRDefault="00EA3A17" w:rsidP="00EA3A17">
            <w:pPr>
              <w:ind w:left="0"/>
              <w:jc w:val="left"/>
              <w:rPr>
                <w:rFonts w:ascii="Times New Roman" w:hAnsi="Times New Roman"/>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1C9137DC" w14:textId="77777777" w:rsidR="00EA3A17" w:rsidRPr="00EA3A17" w:rsidRDefault="00EA3A17" w:rsidP="00EA3A17">
            <w:pPr>
              <w:ind w:left="0"/>
              <w:jc w:val="left"/>
              <w:rPr>
                <w:rFonts w:ascii="Times New Roman" w:hAnsi="Times New Roman"/>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0A18B157" w14:textId="77777777" w:rsidR="00EA3A17" w:rsidRPr="00EA3A17" w:rsidRDefault="00EA3A17" w:rsidP="00EA3A17">
            <w:pPr>
              <w:ind w:left="0"/>
              <w:jc w:val="left"/>
              <w:rPr>
                <w:rFonts w:ascii="Times New Roman" w:hAnsi="Times New Roman"/>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705815D8" w14:textId="77777777" w:rsidR="00EA3A17" w:rsidRPr="00EA3A17" w:rsidRDefault="00EA3A17" w:rsidP="00EA3A17">
            <w:pPr>
              <w:ind w:left="0"/>
              <w:jc w:val="left"/>
              <w:rPr>
                <w:rFonts w:ascii="Times New Roman" w:hAnsi="Times New Roman"/>
                <w:color w:val="000000"/>
                <w:sz w:val="22"/>
                <w:szCs w:val="22"/>
                <w:lang w:val="en-US"/>
              </w:rPr>
            </w:pPr>
          </w:p>
        </w:tc>
        <w:tc>
          <w:tcPr>
            <w:tcW w:w="900" w:type="dxa"/>
            <w:tcBorders>
              <w:top w:val="nil"/>
              <w:left w:val="nil"/>
              <w:bottom w:val="single" w:sz="4" w:space="0" w:color="auto"/>
              <w:right w:val="single" w:sz="4" w:space="0" w:color="auto"/>
            </w:tcBorders>
            <w:shd w:val="clear" w:color="auto" w:fill="auto"/>
            <w:noWrap/>
            <w:vAlign w:val="center"/>
            <w:hideMark/>
          </w:tcPr>
          <w:p w14:paraId="7E4AE4FE"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LT</w:t>
            </w:r>
          </w:p>
        </w:tc>
        <w:tc>
          <w:tcPr>
            <w:tcW w:w="900" w:type="dxa"/>
            <w:tcBorders>
              <w:top w:val="nil"/>
              <w:left w:val="nil"/>
              <w:bottom w:val="single" w:sz="4" w:space="0" w:color="auto"/>
              <w:right w:val="single" w:sz="4" w:space="0" w:color="auto"/>
            </w:tcBorders>
            <w:shd w:val="clear" w:color="000000" w:fill="D9D9D9"/>
            <w:noWrap/>
            <w:vAlign w:val="center"/>
            <w:hideMark/>
          </w:tcPr>
          <w:p w14:paraId="1A3FE946"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20</w:t>
            </w:r>
          </w:p>
        </w:tc>
        <w:tc>
          <w:tcPr>
            <w:tcW w:w="810" w:type="dxa"/>
            <w:tcBorders>
              <w:top w:val="nil"/>
              <w:left w:val="nil"/>
              <w:bottom w:val="single" w:sz="4" w:space="0" w:color="auto"/>
              <w:right w:val="single" w:sz="4" w:space="0" w:color="auto"/>
            </w:tcBorders>
            <w:shd w:val="clear" w:color="auto" w:fill="auto"/>
            <w:noWrap/>
            <w:vAlign w:val="center"/>
            <w:hideMark/>
          </w:tcPr>
          <w:p w14:paraId="20E4E5CB"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20</w:t>
            </w:r>
          </w:p>
        </w:tc>
        <w:tc>
          <w:tcPr>
            <w:tcW w:w="720" w:type="dxa"/>
            <w:tcBorders>
              <w:top w:val="nil"/>
              <w:left w:val="nil"/>
              <w:bottom w:val="single" w:sz="4" w:space="0" w:color="auto"/>
              <w:right w:val="single" w:sz="4" w:space="0" w:color="auto"/>
            </w:tcBorders>
            <w:shd w:val="clear" w:color="auto" w:fill="auto"/>
            <w:noWrap/>
            <w:vAlign w:val="center"/>
            <w:hideMark/>
          </w:tcPr>
          <w:p w14:paraId="08505B8A"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720" w:type="dxa"/>
            <w:vMerge/>
            <w:tcBorders>
              <w:top w:val="nil"/>
              <w:left w:val="single" w:sz="4" w:space="0" w:color="auto"/>
              <w:bottom w:val="single" w:sz="4" w:space="0" w:color="auto"/>
              <w:right w:val="single" w:sz="4" w:space="0" w:color="auto"/>
            </w:tcBorders>
            <w:vAlign w:val="center"/>
            <w:hideMark/>
          </w:tcPr>
          <w:p w14:paraId="0DD478DB" w14:textId="77777777" w:rsidR="00EA3A17" w:rsidRPr="00EA3A17" w:rsidRDefault="00EA3A17" w:rsidP="00EA3A17">
            <w:pPr>
              <w:ind w:left="0"/>
              <w:jc w:val="left"/>
              <w:rPr>
                <w:rFonts w:ascii="Times New Roman" w:hAnsi="Times New Roman"/>
                <w:color w:val="000000"/>
                <w:sz w:val="22"/>
                <w:szCs w:val="22"/>
                <w:lang w:val="en-US"/>
              </w:rPr>
            </w:pPr>
          </w:p>
        </w:tc>
        <w:tc>
          <w:tcPr>
            <w:tcW w:w="806" w:type="dxa"/>
            <w:vMerge/>
            <w:tcBorders>
              <w:top w:val="nil"/>
              <w:left w:val="single" w:sz="4" w:space="0" w:color="auto"/>
              <w:bottom w:val="single" w:sz="4" w:space="0" w:color="auto"/>
              <w:right w:val="single" w:sz="8" w:space="0" w:color="auto"/>
            </w:tcBorders>
            <w:vAlign w:val="center"/>
            <w:hideMark/>
          </w:tcPr>
          <w:p w14:paraId="2B2D141F" w14:textId="77777777" w:rsidR="00EA3A17" w:rsidRPr="00EA3A17" w:rsidRDefault="00EA3A17" w:rsidP="00EA3A17">
            <w:pPr>
              <w:ind w:left="0"/>
              <w:jc w:val="left"/>
              <w:rPr>
                <w:rFonts w:ascii="Times New Roman" w:hAnsi="Times New Roman"/>
                <w:color w:val="000000"/>
                <w:sz w:val="22"/>
                <w:szCs w:val="22"/>
                <w:lang w:val="en-US"/>
              </w:rPr>
            </w:pPr>
          </w:p>
        </w:tc>
      </w:tr>
      <w:tr w:rsidR="00EA3A17" w:rsidRPr="00EA3A17" w14:paraId="4FE3D757" w14:textId="77777777" w:rsidTr="00EA3A17">
        <w:trPr>
          <w:trHeight w:val="300"/>
        </w:trPr>
        <w:tc>
          <w:tcPr>
            <w:tcW w:w="5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ABC4F4"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SA</w:t>
            </w:r>
          </w:p>
        </w:tc>
        <w:tc>
          <w:tcPr>
            <w:tcW w:w="782"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EAF8CCC"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52</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B944E0"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942C41"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1040</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727C3A"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FL</w:t>
            </w:r>
          </w:p>
        </w:tc>
        <w:tc>
          <w:tcPr>
            <w:tcW w:w="90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6F1482E7"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0</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EEBCDA"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0</w:t>
            </w:r>
          </w:p>
        </w:tc>
        <w:tc>
          <w:tcPr>
            <w:tcW w:w="7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CF9E15"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810" w:type="dxa"/>
            <w:tcBorders>
              <w:top w:val="nil"/>
              <w:left w:val="nil"/>
              <w:bottom w:val="single" w:sz="4" w:space="0" w:color="auto"/>
              <w:right w:val="single" w:sz="4" w:space="0" w:color="auto"/>
            </w:tcBorders>
            <w:shd w:val="clear" w:color="auto" w:fill="auto"/>
            <w:noWrap/>
            <w:vAlign w:val="center"/>
            <w:hideMark/>
          </w:tcPr>
          <w:p w14:paraId="74F06FE2"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470117C1"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14:paraId="0FF91B43"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62978C24"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6AE820C2"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810" w:type="dxa"/>
            <w:tcBorders>
              <w:top w:val="nil"/>
              <w:left w:val="nil"/>
              <w:bottom w:val="single" w:sz="4" w:space="0" w:color="auto"/>
              <w:right w:val="single" w:sz="4" w:space="0" w:color="auto"/>
            </w:tcBorders>
            <w:shd w:val="clear" w:color="auto" w:fill="auto"/>
            <w:noWrap/>
            <w:vAlign w:val="center"/>
            <w:hideMark/>
          </w:tcPr>
          <w:p w14:paraId="663DB0F4"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14:paraId="67BA71DB"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720" w:type="dxa"/>
            <w:tcBorders>
              <w:top w:val="nil"/>
              <w:left w:val="nil"/>
              <w:bottom w:val="single" w:sz="4" w:space="0" w:color="auto"/>
              <w:right w:val="single" w:sz="4" w:space="0" w:color="auto"/>
            </w:tcBorders>
            <w:shd w:val="clear" w:color="auto" w:fill="auto"/>
            <w:noWrap/>
            <w:vAlign w:val="center"/>
            <w:hideMark/>
          </w:tcPr>
          <w:p w14:paraId="76AECA01"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806" w:type="dxa"/>
            <w:tcBorders>
              <w:top w:val="nil"/>
              <w:left w:val="nil"/>
              <w:bottom w:val="single" w:sz="4" w:space="0" w:color="auto"/>
              <w:right w:val="single" w:sz="8" w:space="0" w:color="auto"/>
            </w:tcBorders>
            <w:shd w:val="clear" w:color="000000" w:fill="D9D9D9"/>
            <w:noWrap/>
            <w:vAlign w:val="center"/>
            <w:hideMark/>
          </w:tcPr>
          <w:p w14:paraId="2A887456"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r>
      <w:tr w:rsidR="00EA3A17" w:rsidRPr="00EA3A17" w14:paraId="1AC8FFE1" w14:textId="77777777" w:rsidTr="00EA3A17">
        <w:trPr>
          <w:trHeight w:val="315"/>
        </w:trPr>
        <w:tc>
          <w:tcPr>
            <w:tcW w:w="583" w:type="dxa"/>
            <w:vMerge/>
            <w:tcBorders>
              <w:top w:val="nil"/>
              <w:left w:val="single" w:sz="4" w:space="0" w:color="auto"/>
              <w:bottom w:val="single" w:sz="4" w:space="0" w:color="auto"/>
              <w:right w:val="single" w:sz="4" w:space="0" w:color="auto"/>
            </w:tcBorders>
            <w:vAlign w:val="center"/>
            <w:hideMark/>
          </w:tcPr>
          <w:p w14:paraId="72C9051C" w14:textId="77777777" w:rsidR="00EA3A17" w:rsidRPr="00EA3A17" w:rsidRDefault="00EA3A17" w:rsidP="00EA3A17">
            <w:pPr>
              <w:ind w:left="0"/>
              <w:jc w:val="left"/>
              <w:rPr>
                <w:rFonts w:ascii="Times New Roman" w:hAnsi="Times New Roman"/>
                <w:color w:val="000000"/>
                <w:sz w:val="22"/>
                <w:szCs w:val="22"/>
                <w:lang w:val="en-US"/>
              </w:rPr>
            </w:pPr>
          </w:p>
        </w:tc>
        <w:tc>
          <w:tcPr>
            <w:tcW w:w="782" w:type="dxa"/>
            <w:vMerge/>
            <w:tcBorders>
              <w:top w:val="nil"/>
              <w:left w:val="single" w:sz="4" w:space="0" w:color="auto"/>
              <w:bottom w:val="single" w:sz="4" w:space="0" w:color="auto"/>
              <w:right w:val="single" w:sz="4" w:space="0" w:color="auto"/>
            </w:tcBorders>
            <w:vAlign w:val="center"/>
            <w:hideMark/>
          </w:tcPr>
          <w:p w14:paraId="24D60194" w14:textId="77777777" w:rsidR="00EA3A17" w:rsidRPr="00EA3A17" w:rsidRDefault="00EA3A17" w:rsidP="00EA3A17">
            <w:pPr>
              <w:ind w:left="0"/>
              <w:jc w:val="left"/>
              <w:rPr>
                <w:rFonts w:ascii="Times New Roman" w:hAnsi="Times New Roman"/>
                <w:color w:val="000000"/>
                <w:sz w:val="22"/>
                <w:szCs w:val="22"/>
                <w:lang w:val="en-US"/>
              </w:rPr>
            </w:pPr>
          </w:p>
        </w:tc>
        <w:tc>
          <w:tcPr>
            <w:tcW w:w="900" w:type="dxa"/>
            <w:vMerge/>
            <w:tcBorders>
              <w:top w:val="nil"/>
              <w:left w:val="single" w:sz="4" w:space="0" w:color="auto"/>
              <w:bottom w:val="single" w:sz="4" w:space="0" w:color="auto"/>
              <w:right w:val="single" w:sz="4" w:space="0" w:color="auto"/>
            </w:tcBorders>
            <w:vAlign w:val="center"/>
            <w:hideMark/>
          </w:tcPr>
          <w:p w14:paraId="41074EBA" w14:textId="77777777" w:rsidR="00EA3A17" w:rsidRPr="00EA3A17" w:rsidRDefault="00EA3A17" w:rsidP="00EA3A17">
            <w:pPr>
              <w:ind w:left="0"/>
              <w:jc w:val="left"/>
              <w:rPr>
                <w:rFonts w:ascii="Times New Roman" w:hAnsi="Times New Roman"/>
                <w:color w:val="000000"/>
                <w:sz w:val="22"/>
                <w:szCs w:val="22"/>
                <w:lang w:val="en-US"/>
              </w:rPr>
            </w:pPr>
          </w:p>
        </w:tc>
        <w:tc>
          <w:tcPr>
            <w:tcW w:w="900" w:type="dxa"/>
            <w:vMerge/>
            <w:tcBorders>
              <w:top w:val="nil"/>
              <w:left w:val="single" w:sz="4" w:space="0" w:color="auto"/>
              <w:bottom w:val="single" w:sz="4" w:space="0" w:color="auto"/>
              <w:right w:val="single" w:sz="4" w:space="0" w:color="auto"/>
            </w:tcBorders>
            <w:vAlign w:val="center"/>
            <w:hideMark/>
          </w:tcPr>
          <w:p w14:paraId="506405BE" w14:textId="77777777" w:rsidR="00EA3A17" w:rsidRPr="00EA3A17" w:rsidRDefault="00EA3A17" w:rsidP="00EA3A17">
            <w:pPr>
              <w:ind w:left="0"/>
              <w:jc w:val="left"/>
              <w:rPr>
                <w:rFonts w:ascii="Times New Roman" w:hAnsi="Times New Roman"/>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283D3180" w14:textId="77777777" w:rsidR="00EA3A17" w:rsidRPr="00EA3A17" w:rsidRDefault="00EA3A17" w:rsidP="00EA3A17">
            <w:pPr>
              <w:ind w:left="0"/>
              <w:jc w:val="left"/>
              <w:rPr>
                <w:rFonts w:ascii="Times New Roman" w:hAnsi="Times New Roman"/>
                <w:color w:val="000000"/>
                <w:sz w:val="22"/>
                <w:szCs w:val="22"/>
                <w:lang w:val="en-US"/>
              </w:rPr>
            </w:pPr>
          </w:p>
        </w:tc>
        <w:tc>
          <w:tcPr>
            <w:tcW w:w="900" w:type="dxa"/>
            <w:vMerge/>
            <w:tcBorders>
              <w:top w:val="nil"/>
              <w:left w:val="single" w:sz="4" w:space="0" w:color="auto"/>
              <w:bottom w:val="single" w:sz="4" w:space="0" w:color="auto"/>
              <w:right w:val="single" w:sz="4" w:space="0" w:color="auto"/>
            </w:tcBorders>
            <w:vAlign w:val="center"/>
            <w:hideMark/>
          </w:tcPr>
          <w:p w14:paraId="4EA0CF6B" w14:textId="77777777" w:rsidR="00EA3A17" w:rsidRPr="00EA3A17" w:rsidRDefault="00EA3A17" w:rsidP="00EA3A17">
            <w:pPr>
              <w:ind w:left="0"/>
              <w:jc w:val="left"/>
              <w:rPr>
                <w:rFonts w:ascii="Times New Roman" w:hAnsi="Times New Roman"/>
                <w:color w:val="000000"/>
                <w:sz w:val="22"/>
                <w:szCs w:val="22"/>
                <w:lang w:val="en-US"/>
              </w:rPr>
            </w:pPr>
          </w:p>
        </w:tc>
        <w:tc>
          <w:tcPr>
            <w:tcW w:w="810" w:type="dxa"/>
            <w:vMerge/>
            <w:tcBorders>
              <w:top w:val="nil"/>
              <w:left w:val="single" w:sz="4" w:space="0" w:color="auto"/>
              <w:bottom w:val="single" w:sz="4" w:space="0" w:color="auto"/>
              <w:right w:val="single" w:sz="4" w:space="0" w:color="auto"/>
            </w:tcBorders>
            <w:vAlign w:val="center"/>
            <w:hideMark/>
          </w:tcPr>
          <w:p w14:paraId="0A42267F" w14:textId="77777777" w:rsidR="00EA3A17" w:rsidRPr="00EA3A17" w:rsidRDefault="00EA3A17" w:rsidP="00EA3A17">
            <w:pPr>
              <w:ind w:left="0"/>
              <w:jc w:val="left"/>
              <w:rPr>
                <w:rFonts w:ascii="Times New Roman" w:hAnsi="Times New Roman"/>
                <w:color w:val="000000"/>
                <w:sz w:val="22"/>
                <w:szCs w:val="22"/>
                <w:lang w:val="en-US"/>
              </w:rPr>
            </w:pPr>
          </w:p>
        </w:tc>
        <w:tc>
          <w:tcPr>
            <w:tcW w:w="720" w:type="dxa"/>
            <w:vMerge/>
            <w:tcBorders>
              <w:top w:val="nil"/>
              <w:left w:val="single" w:sz="4" w:space="0" w:color="auto"/>
              <w:bottom w:val="single" w:sz="4" w:space="0" w:color="auto"/>
              <w:right w:val="single" w:sz="4" w:space="0" w:color="auto"/>
            </w:tcBorders>
            <w:vAlign w:val="center"/>
            <w:hideMark/>
          </w:tcPr>
          <w:p w14:paraId="26CB9BD2" w14:textId="77777777" w:rsidR="00EA3A17" w:rsidRPr="00EA3A17" w:rsidRDefault="00EA3A17" w:rsidP="00EA3A17">
            <w:pPr>
              <w:ind w:left="0"/>
              <w:jc w:val="left"/>
              <w:rPr>
                <w:rFonts w:ascii="Times New Roman" w:hAnsi="Times New Roman"/>
                <w:color w:val="000000"/>
                <w:sz w:val="22"/>
                <w:szCs w:val="22"/>
                <w:lang w:val="en-US"/>
              </w:rPr>
            </w:pPr>
          </w:p>
        </w:tc>
        <w:tc>
          <w:tcPr>
            <w:tcW w:w="810" w:type="dxa"/>
            <w:tcBorders>
              <w:top w:val="nil"/>
              <w:left w:val="nil"/>
              <w:bottom w:val="nil"/>
              <w:right w:val="single" w:sz="4" w:space="0" w:color="auto"/>
            </w:tcBorders>
            <w:shd w:val="clear" w:color="auto" w:fill="auto"/>
            <w:noWrap/>
            <w:vAlign w:val="center"/>
            <w:hideMark/>
          </w:tcPr>
          <w:p w14:paraId="6C259E47"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810" w:type="dxa"/>
            <w:tcBorders>
              <w:top w:val="nil"/>
              <w:left w:val="nil"/>
              <w:bottom w:val="nil"/>
              <w:right w:val="single" w:sz="4" w:space="0" w:color="auto"/>
            </w:tcBorders>
            <w:shd w:val="clear" w:color="000000" w:fill="D9D9D9"/>
            <w:noWrap/>
            <w:vAlign w:val="center"/>
            <w:hideMark/>
          </w:tcPr>
          <w:p w14:paraId="7A360592"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720" w:type="dxa"/>
            <w:tcBorders>
              <w:top w:val="nil"/>
              <w:left w:val="nil"/>
              <w:bottom w:val="nil"/>
              <w:right w:val="single" w:sz="4" w:space="0" w:color="auto"/>
            </w:tcBorders>
            <w:shd w:val="clear" w:color="auto" w:fill="auto"/>
            <w:noWrap/>
            <w:vAlign w:val="center"/>
            <w:hideMark/>
          </w:tcPr>
          <w:p w14:paraId="0580B4F1"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900" w:type="dxa"/>
            <w:tcBorders>
              <w:top w:val="nil"/>
              <w:left w:val="nil"/>
              <w:bottom w:val="nil"/>
              <w:right w:val="single" w:sz="4" w:space="0" w:color="auto"/>
            </w:tcBorders>
            <w:shd w:val="clear" w:color="auto" w:fill="auto"/>
            <w:noWrap/>
            <w:vAlign w:val="center"/>
            <w:hideMark/>
          </w:tcPr>
          <w:p w14:paraId="35AA419E"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900" w:type="dxa"/>
            <w:tcBorders>
              <w:top w:val="nil"/>
              <w:left w:val="nil"/>
              <w:bottom w:val="nil"/>
              <w:right w:val="single" w:sz="4" w:space="0" w:color="auto"/>
            </w:tcBorders>
            <w:shd w:val="clear" w:color="000000" w:fill="D9D9D9"/>
            <w:noWrap/>
            <w:vAlign w:val="center"/>
            <w:hideMark/>
          </w:tcPr>
          <w:p w14:paraId="5FA4097D"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810" w:type="dxa"/>
            <w:tcBorders>
              <w:top w:val="nil"/>
              <w:left w:val="nil"/>
              <w:bottom w:val="nil"/>
              <w:right w:val="single" w:sz="4" w:space="0" w:color="auto"/>
            </w:tcBorders>
            <w:shd w:val="clear" w:color="auto" w:fill="auto"/>
            <w:noWrap/>
            <w:vAlign w:val="center"/>
            <w:hideMark/>
          </w:tcPr>
          <w:p w14:paraId="330CD801"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720" w:type="dxa"/>
            <w:tcBorders>
              <w:top w:val="nil"/>
              <w:left w:val="nil"/>
              <w:bottom w:val="nil"/>
              <w:right w:val="single" w:sz="4" w:space="0" w:color="auto"/>
            </w:tcBorders>
            <w:shd w:val="clear" w:color="auto" w:fill="auto"/>
            <w:noWrap/>
            <w:vAlign w:val="center"/>
            <w:hideMark/>
          </w:tcPr>
          <w:p w14:paraId="0EC75ECE"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720" w:type="dxa"/>
            <w:tcBorders>
              <w:top w:val="nil"/>
              <w:left w:val="nil"/>
              <w:bottom w:val="nil"/>
              <w:right w:val="single" w:sz="4" w:space="0" w:color="auto"/>
            </w:tcBorders>
            <w:shd w:val="clear" w:color="auto" w:fill="auto"/>
            <w:noWrap/>
            <w:vAlign w:val="center"/>
            <w:hideMark/>
          </w:tcPr>
          <w:p w14:paraId="118CC068"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c>
          <w:tcPr>
            <w:tcW w:w="806" w:type="dxa"/>
            <w:tcBorders>
              <w:top w:val="nil"/>
              <w:left w:val="nil"/>
              <w:bottom w:val="nil"/>
              <w:right w:val="single" w:sz="8" w:space="0" w:color="auto"/>
            </w:tcBorders>
            <w:shd w:val="clear" w:color="000000" w:fill="D9D9D9"/>
            <w:noWrap/>
            <w:vAlign w:val="center"/>
            <w:hideMark/>
          </w:tcPr>
          <w:p w14:paraId="5FBE18C4" w14:textId="77777777" w:rsidR="00EA3A17" w:rsidRPr="00EA3A17" w:rsidRDefault="00EA3A17" w:rsidP="00EA3A17">
            <w:pPr>
              <w:ind w:left="0"/>
              <w:jc w:val="center"/>
              <w:rPr>
                <w:rFonts w:ascii="Times New Roman" w:hAnsi="Times New Roman"/>
                <w:color w:val="000000"/>
                <w:sz w:val="22"/>
                <w:szCs w:val="22"/>
                <w:lang w:val="en-US"/>
              </w:rPr>
            </w:pPr>
            <w:r w:rsidRPr="00EA3A17">
              <w:rPr>
                <w:rFonts w:ascii="Times New Roman" w:hAnsi="Times New Roman"/>
                <w:color w:val="000000"/>
                <w:sz w:val="22"/>
                <w:szCs w:val="22"/>
                <w:lang w:val="en-US"/>
              </w:rPr>
              <w:t> </w:t>
            </w:r>
          </w:p>
        </w:tc>
      </w:tr>
      <w:tr w:rsidR="00EA3A17" w:rsidRPr="00EA3A17" w14:paraId="01815141" w14:textId="77777777" w:rsidTr="00EA3A17">
        <w:trPr>
          <w:trHeight w:val="315"/>
        </w:trPr>
        <w:tc>
          <w:tcPr>
            <w:tcW w:w="1365" w:type="dxa"/>
            <w:gridSpan w:val="2"/>
            <w:tcBorders>
              <w:top w:val="single" w:sz="8" w:space="0" w:color="auto"/>
              <w:left w:val="single" w:sz="4" w:space="0" w:color="auto"/>
              <w:bottom w:val="single" w:sz="8" w:space="0" w:color="auto"/>
              <w:right w:val="nil"/>
            </w:tcBorders>
            <w:shd w:val="clear" w:color="000000" w:fill="92D050"/>
            <w:noWrap/>
            <w:vAlign w:val="center"/>
            <w:hideMark/>
          </w:tcPr>
          <w:p w14:paraId="2C0D2B10"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 </w:t>
            </w:r>
          </w:p>
        </w:tc>
        <w:tc>
          <w:tcPr>
            <w:tcW w:w="90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1039D3DD"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105</w:t>
            </w:r>
          </w:p>
        </w:tc>
        <w:tc>
          <w:tcPr>
            <w:tcW w:w="900" w:type="dxa"/>
            <w:tcBorders>
              <w:top w:val="single" w:sz="8" w:space="0" w:color="auto"/>
              <w:left w:val="nil"/>
              <w:bottom w:val="single" w:sz="8" w:space="0" w:color="auto"/>
              <w:right w:val="single" w:sz="8" w:space="0" w:color="auto"/>
            </w:tcBorders>
            <w:shd w:val="clear" w:color="000000" w:fill="92D050"/>
            <w:noWrap/>
            <w:vAlign w:val="center"/>
            <w:hideMark/>
          </w:tcPr>
          <w:p w14:paraId="158190F7"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1040</w:t>
            </w:r>
          </w:p>
        </w:tc>
        <w:tc>
          <w:tcPr>
            <w:tcW w:w="1710" w:type="dxa"/>
            <w:gridSpan w:val="2"/>
            <w:tcBorders>
              <w:top w:val="single" w:sz="8" w:space="0" w:color="auto"/>
              <w:left w:val="nil"/>
              <w:bottom w:val="single" w:sz="8" w:space="0" w:color="auto"/>
              <w:right w:val="nil"/>
            </w:tcBorders>
            <w:shd w:val="clear" w:color="000000" w:fill="92D050"/>
            <w:noWrap/>
            <w:vAlign w:val="center"/>
            <w:hideMark/>
          </w:tcPr>
          <w:p w14:paraId="26A318BE"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 </w:t>
            </w:r>
          </w:p>
        </w:tc>
        <w:tc>
          <w:tcPr>
            <w:tcW w:w="81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59F8EFAA"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0</w:t>
            </w:r>
          </w:p>
        </w:tc>
        <w:tc>
          <w:tcPr>
            <w:tcW w:w="720" w:type="dxa"/>
            <w:tcBorders>
              <w:top w:val="single" w:sz="8" w:space="0" w:color="auto"/>
              <w:left w:val="nil"/>
              <w:bottom w:val="single" w:sz="8" w:space="0" w:color="auto"/>
              <w:right w:val="single" w:sz="8" w:space="0" w:color="auto"/>
            </w:tcBorders>
            <w:shd w:val="clear" w:color="000000" w:fill="92D050"/>
            <w:noWrap/>
            <w:vAlign w:val="center"/>
            <w:hideMark/>
          </w:tcPr>
          <w:p w14:paraId="3E0F20E7"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8</w:t>
            </w:r>
          </w:p>
        </w:tc>
        <w:tc>
          <w:tcPr>
            <w:tcW w:w="1620" w:type="dxa"/>
            <w:gridSpan w:val="2"/>
            <w:tcBorders>
              <w:top w:val="single" w:sz="8" w:space="0" w:color="auto"/>
              <w:left w:val="nil"/>
              <w:bottom w:val="single" w:sz="8" w:space="0" w:color="auto"/>
              <w:right w:val="nil"/>
            </w:tcBorders>
            <w:shd w:val="clear" w:color="000000" w:fill="92D050"/>
            <w:noWrap/>
            <w:vAlign w:val="center"/>
            <w:hideMark/>
          </w:tcPr>
          <w:p w14:paraId="656E1715"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 </w:t>
            </w:r>
          </w:p>
        </w:tc>
        <w:tc>
          <w:tcPr>
            <w:tcW w:w="720"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4B786050"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110</w:t>
            </w:r>
          </w:p>
        </w:tc>
        <w:tc>
          <w:tcPr>
            <w:tcW w:w="900" w:type="dxa"/>
            <w:tcBorders>
              <w:top w:val="single" w:sz="8" w:space="0" w:color="auto"/>
              <w:left w:val="nil"/>
              <w:bottom w:val="single" w:sz="8" w:space="0" w:color="auto"/>
              <w:right w:val="single" w:sz="4" w:space="0" w:color="auto"/>
            </w:tcBorders>
            <w:shd w:val="clear" w:color="000000" w:fill="92D050"/>
            <w:noWrap/>
            <w:vAlign w:val="center"/>
            <w:hideMark/>
          </w:tcPr>
          <w:p w14:paraId="6413B52D"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 </w:t>
            </w:r>
          </w:p>
        </w:tc>
        <w:tc>
          <w:tcPr>
            <w:tcW w:w="900" w:type="dxa"/>
            <w:tcBorders>
              <w:top w:val="single" w:sz="8" w:space="0" w:color="auto"/>
              <w:left w:val="nil"/>
              <w:bottom w:val="single" w:sz="8" w:space="0" w:color="auto"/>
              <w:right w:val="single" w:sz="4" w:space="0" w:color="auto"/>
            </w:tcBorders>
            <w:shd w:val="clear" w:color="000000" w:fill="92D050"/>
            <w:noWrap/>
            <w:vAlign w:val="center"/>
            <w:hideMark/>
          </w:tcPr>
          <w:p w14:paraId="631A7090"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 </w:t>
            </w:r>
          </w:p>
        </w:tc>
        <w:tc>
          <w:tcPr>
            <w:tcW w:w="810" w:type="dxa"/>
            <w:tcBorders>
              <w:top w:val="single" w:sz="8" w:space="0" w:color="auto"/>
              <w:left w:val="nil"/>
              <w:bottom w:val="single" w:sz="8" w:space="0" w:color="auto"/>
              <w:right w:val="single" w:sz="4" w:space="0" w:color="auto"/>
            </w:tcBorders>
            <w:shd w:val="clear" w:color="000000" w:fill="92D050"/>
            <w:noWrap/>
            <w:vAlign w:val="center"/>
            <w:hideMark/>
          </w:tcPr>
          <w:p w14:paraId="085D2FC3"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20</w:t>
            </w:r>
          </w:p>
        </w:tc>
        <w:tc>
          <w:tcPr>
            <w:tcW w:w="720" w:type="dxa"/>
            <w:tcBorders>
              <w:top w:val="single" w:sz="8" w:space="0" w:color="auto"/>
              <w:left w:val="nil"/>
              <w:bottom w:val="single" w:sz="8" w:space="0" w:color="auto"/>
              <w:right w:val="single" w:sz="4" w:space="0" w:color="auto"/>
            </w:tcBorders>
            <w:shd w:val="clear" w:color="000000" w:fill="92D050"/>
            <w:noWrap/>
            <w:vAlign w:val="center"/>
            <w:hideMark/>
          </w:tcPr>
          <w:p w14:paraId="79FE1172"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0</w:t>
            </w:r>
          </w:p>
        </w:tc>
        <w:tc>
          <w:tcPr>
            <w:tcW w:w="720" w:type="dxa"/>
            <w:tcBorders>
              <w:top w:val="single" w:sz="8" w:space="0" w:color="auto"/>
              <w:left w:val="nil"/>
              <w:bottom w:val="single" w:sz="8" w:space="0" w:color="auto"/>
              <w:right w:val="single" w:sz="4" w:space="0" w:color="auto"/>
            </w:tcBorders>
            <w:shd w:val="clear" w:color="000000" w:fill="92D050"/>
            <w:noWrap/>
            <w:vAlign w:val="center"/>
            <w:hideMark/>
          </w:tcPr>
          <w:p w14:paraId="22F038CE"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 </w:t>
            </w:r>
          </w:p>
        </w:tc>
        <w:tc>
          <w:tcPr>
            <w:tcW w:w="806" w:type="dxa"/>
            <w:tcBorders>
              <w:top w:val="single" w:sz="8" w:space="0" w:color="auto"/>
              <w:left w:val="nil"/>
              <w:bottom w:val="single" w:sz="8" w:space="0" w:color="auto"/>
              <w:right w:val="single" w:sz="8" w:space="0" w:color="auto"/>
            </w:tcBorders>
            <w:shd w:val="clear" w:color="000000" w:fill="92D050"/>
            <w:noWrap/>
            <w:vAlign w:val="center"/>
            <w:hideMark/>
          </w:tcPr>
          <w:p w14:paraId="74BFEA02" w14:textId="77777777" w:rsidR="00EA3A17" w:rsidRPr="00EA3A17" w:rsidRDefault="00EA3A17" w:rsidP="00EA3A17">
            <w:pPr>
              <w:ind w:left="0"/>
              <w:jc w:val="center"/>
              <w:rPr>
                <w:rFonts w:ascii="Times New Roman" w:hAnsi="Times New Roman"/>
                <w:b/>
                <w:bCs/>
                <w:color w:val="000000"/>
                <w:sz w:val="22"/>
                <w:szCs w:val="22"/>
                <w:lang w:val="en-US"/>
              </w:rPr>
            </w:pPr>
            <w:r w:rsidRPr="00EA3A17">
              <w:rPr>
                <w:rFonts w:ascii="Times New Roman" w:hAnsi="Times New Roman"/>
                <w:b/>
                <w:bCs/>
                <w:color w:val="000000"/>
                <w:sz w:val="22"/>
                <w:szCs w:val="22"/>
                <w:lang w:val="en-US"/>
              </w:rPr>
              <w:t>1770</w:t>
            </w:r>
          </w:p>
        </w:tc>
      </w:tr>
    </w:tbl>
    <w:p w14:paraId="2B27A121" w14:textId="77777777" w:rsidR="006E0661" w:rsidRDefault="006E0661" w:rsidP="00EA3A17">
      <w:pPr>
        <w:ind w:left="0"/>
        <w:rPr>
          <w:lang w:val="ro-RO"/>
        </w:rPr>
      </w:pPr>
    </w:p>
    <w:p w14:paraId="2A5D4203" w14:textId="77777777" w:rsidR="006E0661" w:rsidRDefault="006E0661" w:rsidP="006E0661">
      <w:pPr>
        <w:rPr>
          <w:lang w:val="ro-RO"/>
        </w:rPr>
      </w:pPr>
    </w:p>
    <w:p w14:paraId="56BA2A74" w14:textId="77777777" w:rsidR="006E0661" w:rsidRDefault="006E0661" w:rsidP="006E0661">
      <w:pPr>
        <w:rPr>
          <w:lang w:val="ro-RO"/>
        </w:rPr>
      </w:pPr>
    </w:p>
    <w:p w14:paraId="3EFB9B47" w14:textId="77777777" w:rsidR="006E0661" w:rsidRDefault="006E0661" w:rsidP="006E0661">
      <w:pPr>
        <w:rPr>
          <w:lang w:val="ro-RO"/>
        </w:rPr>
      </w:pPr>
    </w:p>
    <w:p w14:paraId="5580C54A" w14:textId="77777777" w:rsidR="006E0661" w:rsidRPr="006E0661" w:rsidRDefault="006E0661" w:rsidP="006E0661">
      <w:pPr>
        <w:rPr>
          <w:lang w:val="ro-RO"/>
        </w:rPr>
      </w:pPr>
    </w:p>
    <w:p w14:paraId="093D217C" w14:textId="77777777" w:rsidR="00E3115A" w:rsidRDefault="00E3115A" w:rsidP="00E3115A">
      <w:pPr>
        <w:ind w:left="0"/>
        <w:rPr>
          <w:lang w:val="ro-RO"/>
        </w:rPr>
      </w:pPr>
    </w:p>
    <w:p w14:paraId="093A59FB" w14:textId="77777777" w:rsidR="00E3115A" w:rsidRDefault="00E3115A" w:rsidP="00E3115A">
      <w:pPr>
        <w:rPr>
          <w:lang w:val="ro-RO"/>
        </w:rPr>
      </w:pPr>
    </w:p>
    <w:p w14:paraId="5DAD6F85" w14:textId="77777777" w:rsidR="000A6619" w:rsidRDefault="000A6619" w:rsidP="000A6619">
      <w:pPr>
        <w:rPr>
          <w:lang w:val="ro-RO"/>
        </w:rPr>
      </w:pPr>
    </w:p>
    <w:p w14:paraId="7CC7DD83" w14:textId="77777777" w:rsidR="000A6619" w:rsidRDefault="000A6619" w:rsidP="000A6619">
      <w:pPr>
        <w:rPr>
          <w:lang w:val="ro-RO"/>
        </w:rPr>
      </w:pPr>
    </w:p>
    <w:p w14:paraId="1A89E793" w14:textId="77777777" w:rsidR="000A6619" w:rsidRDefault="000A6619" w:rsidP="000A6619">
      <w:pPr>
        <w:rPr>
          <w:lang w:val="ro-RO"/>
        </w:rPr>
      </w:pPr>
    </w:p>
    <w:p w14:paraId="3785A4FB" w14:textId="77777777" w:rsidR="000A6619" w:rsidRDefault="000A6619" w:rsidP="000A6619">
      <w:pPr>
        <w:rPr>
          <w:lang w:val="ro-RO"/>
        </w:rPr>
      </w:pPr>
    </w:p>
    <w:p w14:paraId="619C28F1" w14:textId="77777777" w:rsidR="000A6619" w:rsidRDefault="000A6619" w:rsidP="000A6619">
      <w:pPr>
        <w:rPr>
          <w:lang w:val="ro-RO"/>
        </w:rPr>
      </w:pPr>
    </w:p>
    <w:p w14:paraId="3EDB8768" w14:textId="77777777" w:rsidR="000A6619" w:rsidRDefault="000A6619" w:rsidP="000A6619">
      <w:pPr>
        <w:rPr>
          <w:lang w:val="ro-RO"/>
        </w:rPr>
      </w:pPr>
    </w:p>
    <w:p w14:paraId="06E6832A" w14:textId="77777777" w:rsidR="000A6619" w:rsidRPr="000A6619" w:rsidRDefault="000A6619" w:rsidP="000A6619">
      <w:pPr>
        <w:rPr>
          <w:lang w:val="ro-RO"/>
        </w:rPr>
      </w:pPr>
    </w:p>
    <w:p w14:paraId="1EB6630F" w14:textId="77777777" w:rsidR="00024C6C" w:rsidRDefault="00024C6C" w:rsidP="00024C6C">
      <w:pPr>
        <w:ind w:left="0"/>
        <w:rPr>
          <w:lang w:val="ro-RO"/>
        </w:rPr>
      </w:pPr>
    </w:p>
    <w:p w14:paraId="5602F011" w14:textId="77777777" w:rsidR="00024C6C" w:rsidRDefault="00024C6C" w:rsidP="00024C6C">
      <w:pPr>
        <w:rPr>
          <w:lang w:val="ro-RO"/>
        </w:rPr>
      </w:pPr>
    </w:p>
    <w:p w14:paraId="49C0B02A" w14:textId="77777777" w:rsidR="00024C6C" w:rsidRDefault="00024C6C" w:rsidP="00024C6C">
      <w:pPr>
        <w:rPr>
          <w:lang w:val="ro-RO"/>
        </w:rPr>
      </w:pPr>
    </w:p>
    <w:p w14:paraId="00331BFF" w14:textId="77777777" w:rsidR="00024C6C" w:rsidRPr="00024C6C" w:rsidRDefault="00024C6C" w:rsidP="00024C6C">
      <w:pPr>
        <w:rPr>
          <w:lang w:val="ro-RO"/>
        </w:rPr>
      </w:pPr>
    </w:p>
    <w:p w14:paraId="4D445B1E" w14:textId="77777777" w:rsidR="00FE207E" w:rsidRPr="00FE207E" w:rsidRDefault="00FE207E" w:rsidP="00FE207E">
      <w:pPr>
        <w:rPr>
          <w:lang w:val="ro-RO"/>
        </w:rPr>
      </w:pPr>
    </w:p>
    <w:p w14:paraId="15F58B0C" w14:textId="77777777" w:rsidR="00024C6C" w:rsidRDefault="00024C6C" w:rsidP="005F1B04">
      <w:pPr>
        <w:rPr>
          <w:lang w:val="ro-RO"/>
        </w:rPr>
        <w:sectPr w:rsidR="00024C6C" w:rsidSect="00024C6C">
          <w:pgSz w:w="16834" w:h="11909" w:orient="landscape" w:code="9"/>
          <w:pgMar w:top="1714" w:right="706" w:bottom="1138" w:left="720" w:header="851" w:footer="709" w:gutter="0"/>
          <w:cols w:space="720"/>
          <w:docGrid w:linePitch="272"/>
        </w:sectPr>
      </w:pPr>
    </w:p>
    <w:p w14:paraId="2F17A708" w14:textId="694BA493" w:rsidR="005F1B04" w:rsidRDefault="005F1B04" w:rsidP="005F1B04">
      <w:pPr>
        <w:rPr>
          <w:lang w:val="ro-RO"/>
        </w:rPr>
      </w:pPr>
    </w:p>
    <w:p w14:paraId="6EB7BBF5" w14:textId="563B6A76" w:rsidR="003323DF" w:rsidRPr="00391758" w:rsidRDefault="003323DF" w:rsidP="00F77312">
      <w:pPr>
        <w:pStyle w:val="Heading2"/>
        <w:tabs>
          <w:tab w:val="clear" w:pos="696"/>
          <w:tab w:val="num" w:pos="1056"/>
        </w:tabs>
        <w:ind w:left="1056"/>
        <w:rPr>
          <w:lang w:val="it-IT"/>
        </w:rPr>
      </w:pPr>
      <w:bookmarkStart w:id="37" w:name="_Toc506383747"/>
      <w:r w:rsidRPr="00391758">
        <w:rPr>
          <w:lang w:val="it-IT"/>
        </w:rPr>
        <w:t>Topografie</w:t>
      </w:r>
      <w:r w:rsidR="00786BD8">
        <w:rPr>
          <w:lang w:val="it-IT"/>
        </w:rPr>
        <w:t xml:space="preserve"> si </w:t>
      </w:r>
      <w:r w:rsidR="00086D6E">
        <w:rPr>
          <w:lang w:val="it-IT"/>
        </w:rPr>
        <w:t>relief</w:t>
      </w:r>
      <w:bookmarkEnd w:id="37"/>
    </w:p>
    <w:p w14:paraId="2150EFE4" w14:textId="580DF12B"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Din punct de vedere geomorfologic, perimetrul studiat se incadreaza in campia Crisurilor – sector de campie joasa situ</w:t>
      </w:r>
      <w:r w:rsidR="00AF2C5B">
        <w:rPr>
          <w:rFonts w:cs="Arial"/>
          <w:sz w:val="24"/>
        </w:rPr>
        <w:t>a</w:t>
      </w:r>
      <w:r w:rsidRPr="003975F1">
        <w:rPr>
          <w:rFonts w:cs="Arial"/>
          <w:sz w:val="24"/>
        </w:rPr>
        <w:t>ta intre Crisul Alb si Crisul Negru. Suprafata acestei campii nu prezinta variatii mari de altitudine, acestea fiind cuprinse de regula intre 85 si 95 m. Lipsesc denivelarile accentuate ale reliefului. Pantele extrem de reduse fac ca lu</w:t>
      </w:r>
      <w:r w:rsidR="00AF2C5B">
        <w:rPr>
          <w:rFonts w:cs="Arial"/>
          <w:sz w:val="24"/>
        </w:rPr>
        <w:t>n</w:t>
      </w:r>
      <w:r w:rsidRPr="003975F1">
        <w:rPr>
          <w:rFonts w:cs="Arial"/>
          <w:sz w:val="24"/>
        </w:rPr>
        <w:t>cile sa se confunde adesea cu suprafata campiei joase. Frecvent pot fi intalnite microdepresiuni cu apa stagnanta, lunci inundabile, terase primare si secundare.</w:t>
      </w:r>
    </w:p>
    <w:p w14:paraId="390FC1CA" w14:textId="0CBA262E"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 xml:space="preserve">Apele de suprafata au un curs lenes, cu numeroase meandre depunand pe fundul albiei lor cantitati mari de mal, care contribuie la continua ridicare a fundului albiei, provocand inundatii, stagnari de ape, inmlastiniri. Majoritatea </w:t>
      </w:r>
      <w:r w:rsidR="00AF2C5B">
        <w:rPr>
          <w:rFonts w:cs="Arial"/>
          <w:sz w:val="24"/>
        </w:rPr>
        <w:t xml:space="preserve">ursurilor de apa </w:t>
      </w:r>
      <w:r w:rsidRPr="003975F1">
        <w:rPr>
          <w:rFonts w:cs="Arial"/>
          <w:sz w:val="24"/>
        </w:rPr>
        <w:t>sunt paraie divergente, curgand in fagase stramte si putin adanci, insc</w:t>
      </w:r>
      <w:r w:rsidR="00AF2C5B">
        <w:rPr>
          <w:rFonts w:cs="Arial"/>
          <w:sz w:val="24"/>
        </w:rPr>
        <w:t>r</w:t>
      </w:r>
      <w:r w:rsidRPr="003975F1">
        <w:rPr>
          <w:rFonts w:cs="Arial"/>
          <w:sz w:val="24"/>
        </w:rPr>
        <w:t>iind un adevarat labirint de meandre, intrerupand monotonia aparenta a intregului camp de luturi.</w:t>
      </w:r>
    </w:p>
    <w:p w14:paraId="3A03532A" w14:textId="77777777" w:rsidR="004F0624" w:rsidRDefault="004F0624" w:rsidP="004F0624">
      <w:pPr>
        <w:pStyle w:val="Heading2"/>
        <w:tabs>
          <w:tab w:val="clear" w:pos="696"/>
          <w:tab w:val="left" w:pos="720"/>
        </w:tabs>
        <w:ind w:left="720" w:hanging="720"/>
      </w:pPr>
      <w:bookmarkStart w:id="38" w:name="_Toc137240547"/>
      <w:bookmarkStart w:id="39" w:name="_Toc506383748"/>
      <w:r>
        <w:t>Geologie si hidrologie</w:t>
      </w:r>
      <w:bookmarkEnd w:id="38"/>
      <w:bookmarkEnd w:id="39"/>
      <w:r>
        <w:t xml:space="preserve">  </w:t>
      </w:r>
    </w:p>
    <w:p w14:paraId="2C9A4EB9" w14:textId="77777777" w:rsidR="004F0624" w:rsidRDefault="004F0624" w:rsidP="004F0624">
      <w:pPr>
        <w:widowControl w:val="0"/>
        <w:rPr>
          <w:rFonts w:cs="Arial"/>
          <w:sz w:val="24"/>
        </w:rPr>
      </w:pPr>
    </w:p>
    <w:p w14:paraId="36CAC83A" w14:textId="77777777" w:rsidR="004F0624" w:rsidRDefault="004F0624" w:rsidP="004F0624">
      <w:pPr>
        <w:pStyle w:val="BodyText"/>
        <w:rPr>
          <w:rFonts w:ascii="Arial" w:hAnsi="Arial" w:cs="Arial"/>
          <w:b/>
          <w:i/>
          <w:lang w:val="ro-RO"/>
        </w:rPr>
      </w:pPr>
      <w:r>
        <w:rPr>
          <w:rFonts w:ascii="Arial" w:hAnsi="Arial" w:cs="Arial"/>
          <w:b/>
          <w:i/>
          <w:lang w:val="ro-RO"/>
        </w:rPr>
        <w:t xml:space="preserve">a. Geologie </w:t>
      </w:r>
    </w:p>
    <w:p w14:paraId="1C703BAE" w14:textId="69454892" w:rsidR="004F0624" w:rsidRDefault="000A6619" w:rsidP="004F0624">
      <w:pPr>
        <w:pStyle w:val="BodyText"/>
        <w:rPr>
          <w:rFonts w:ascii="Arial" w:hAnsi="Arial" w:cs="Arial"/>
          <w:lang w:val="ro-RO"/>
        </w:rPr>
      </w:pPr>
      <w:r>
        <w:rPr>
          <w:rFonts w:ascii="Arial" w:hAnsi="Arial" w:cs="Arial"/>
          <w:lang w:val="ro-RO"/>
        </w:rPr>
        <w:tab/>
      </w:r>
    </w:p>
    <w:p w14:paraId="5CE935DE" w14:textId="77777777" w:rsidR="002871AC" w:rsidRDefault="002871AC" w:rsidP="002871AC">
      <w:pPr>
        <w:pStyle w:val="BodyTextIndent2"/>
        <w:ind w:left="0"/>
        <w:rPr>
          <w:rFonts w:cs="Arial"/>
          <w:i/>
          <w:iCs/>
          <w:sz w:val="24"/>
          <w:lang w:val="ro-RO"/>
        </w:rPr>
      </w:pPr>
      <w:r>
        <w:rPr>
          <w:rFonts w:cs="Arial"/>
          <w:i/>
          <w:iCs/>
          <w:sz w:val="24"/>
          <w:lang w:val="ro-RO"/>
        </w:rPr>
        <w:t>Geologie</w:t>
      </w:r>
    </w:p>
    <w:p w14:paraId="1FAFE30C" w14:textId="77777777" w:rsidR="00EA3A17" w:rsidRPr="00041A42" w:rsidRDefault="00EA3A17" w:rsidP="00EA3A17">
      <w:pPr>
        <w:widowControl w:val="0"/>
        <w:autoSpaceDE w:val="0"/>
        <w:autoSpaceDN w:val="0"/>
        <w:adjustRightInd w:val="0"/>
        <w:spacing w:line="374" w:lineRule="atLeast"/>
        <w:ind w:left="1080"/>
        <w:rPr>
          <w:rFonts w:cs="Arial"/>
          <w:sz w:val="24"/>
        </w:rPr>
      </w:pPr>
      <w:r w:rsidRPr="00041A42">
        <w:rPr>
          <w:rFonts w:cs="Arial"/>
          <w:sz w:val="24"/>
        </w:rPr>
        <w:t xml:space="preserve">Din punct de vedere geologic, perimetrul studiat se inscrie in marea unitate a depresiunii panonice, care a luat nastere in timpul neozoicului prin scufundarea unei intinse regiuni situate in vestul Muntilor Apuseni si a Carpatilor Meridionali. Aceasta origine este demonstrata de liniile de fractura pe care au ajuns la zi eruptiile vulcanice neogene. Fundamentul cristalin al depresiunii panonice este identic cu cel de pe bordura montana, ceea ce demonstreaza continuitatea formatiunilor si originea lor comuna. </w:t>
      </w:r>
    </w:p>
    <w:p w14:paraId="39A61269" w14:textId="77777777" w:rsidR="00EA3A17" w:rsidRPr="00041A42" w:rsidRDefault="00EA3A17" w:rsidP="00EA3A17">
      <w:pPr>
        <w:widowControl w:val="0"/>
        <w:autoSpaceDE w:val="0"/>
        <w:autoSpaceDN w:val="0"/>
        <w:adjustRightInd w:val="0"/>
        <w:spacing w:line="374" w:lineRule="atLeast"/>
        <w:ind w:left="1080"/>
        <w:rPr>
          <w:rFonts w:cs="Arial"/>
          <w:sz w:val="24"/>
        </w:rPr>
      </w:pPr>
    </w:p>
    <w:p w14:paraId="331D11D3" w14:textId="77777777" w:rsidR="00EA3A17" w:rsidRPr="00041A42" w:rsidRDefault="00EA3A17" w:rsidP="00EA3A17">
      <w:pPr>
        <w:widowControl w:val="0"/>
        <w:autoSpaceDE w:val="0"/>
        <w:autoSpaceDN w:val="0"/>
        <w:adjustRightInd w:val="0"/>
        <w:spacing w:line="374" w:lineRule="atLeast"/>
        <w:ind w:left="1080"/>
        <w:rPr>
          <w:rFonts w:cs="Arial"/>
          <w:sz w:val="24"/>
        </w:rPr>
      </w:pPr>
      <w:r w:rsidRPr="00041A42">
        <w:rPr>
          <w:rFonts w:cs="Arial"/>
          <w:sz w:val="24"/>
        </w:rPr>
        <w:t>Sectiunile geologice au evidentiat un sistem de falii perpendiculare, orientate in mare parte NE-SV si NV-SE, care compartimenteaza depozitele antepanoniene. Aceste falii care afecteaza si formatiunile fundamentului cristalin sunt foarte vechi ca varsta (paleozoice) fiind reactivate in diferite momente ulterioare mergand in post-sarmatian.</w:t>
      </w:r>
    </w:p>
    <w:p w14:paraId="7D4190A8" w14:textId="77777777" w:rsidR="00EA3A17" w:rsidRDefault="00EA3A17" w:rsidP="00EA3A17">
      <w:pPr>
        <w:rPr>
          <w:sz w:val="24"/>
        </w:rPr>
      </w:pPr>
    </w:p>
    <w:p w14:paraId="57578866" w14:textId="77777777" w:rsidR="00EA3A17" w:rsidRPr="00041A42" w:rsidRDefault="00EA3A17" w:rsidP="00EA3A17">
      <w:pPr>
        <w:widowControl w:val="0"/>
        <w:autoSpaceDE w:val="0"/>
        <w:autoSpaceDN w:val="0"/>
        <w:adjustRightInd w:val="0"/>
        <w:spacing w:line="374" w:lineRule="atLeast"/>
        <w:ind w:left="1080"/>
        <w:rPr>
          <w:rFonts w:cs="Arial"/>
          <w:sz w:val="24"/>
        </w:rPr>
      </w:pPr>
      <w:r w:rsidRPr="00041A42">
        <w:rPr>
          <w:rFonts w:cs="Arial"/>
          <w:sz w:val="24"/>
        </w:rPr>
        <w:lastRenderedPageBreak/>
        <w:t>Sedimentele mio-pliocene au acoperit fundamentul cristalin, iar tasarea lor ulterioara a contribuit la accentuarea inclinarii generale a stratelor. In evolutia paleogeografica, evenimentul cel mai important il reprezinta marea transgresiune panonica cand marea panonica acopera in intregime aceasta zona, depunand pachete puternice de depozite ce se ingroapa dinspre est spre vest.</w:t>
      </w:r>
    </w:p>
    <w:p w14:paraId="54188533" w14:textId="77777777" w:rsidR="00EA3A17" w:rsidRPr="00041A42" w:rsidRDefault="00EA3A17" w:rsidP="00EA3A17">
      <w:pPr>
        <w:widowControl w:val="0"/>
        <w:autoSpaceDE w:val="0"/>
        <w:autoSpaceDN w:val="0"/>
        <w:adjustRightInd w:val="0"/>
        <w:spacing w:line="374" w:lineRule="atLeast"/>
        <w:ind w:left="1080"/>
        <w:rPr>
          <w:rFonts w:cs="Arial"/>
          <w:sz w:val="24"/>
        </w:rPr>
      </w:pPr>
    </w:p>
    <w:p w14:paraId="4BBACEB1" w14:textId="77777777" w:rsidR="00EA3A17" w:rsidRPr="00041A42" w:rsidRDefault="00EA3A17" w:rsidP="00EA3A17">
      <w:pPr>
        <w:widowControl w:val="0"/>
        <w:autoSpaceDE w:val="0"/>
        <w:autoSpaceDN w:val="0"/>
        <w:adjustRightInd w:val="0"/>
        <w:spacing w:line="374" w:lineRule="atLeast"/>
        <w:ind w:left="1080"/>
        <w:rPr>
          <w:rFonts w:cs="Arial"/>
          <w:sz w:val="24"/>
        </w:rPr>
      </w:pPr>
      <w:r w:rsidRPr="00041A42">
        <w:rPr>
          <w:rFonts w:cs="Arial"/>
          <w:sz w:val="24"/>
        </w:rPr>
        <w:t>La inceputul cuaternarului, ridicarea lantului carpatic si colmatarea lacului panonic sunt marcate prin depuneri de natura fluviatila. Sectiunile geologice indica ca panonianul se subtiaza spre zona piemontana si bazinele intramontane.</w:t>
      </w:r>
    </w:p>
    <w:p w14:paraId="58983BFC" w14:textId="77777777" w:rsidR="00EA3A17" w:rsidRDefault="00EA3A17" w:rsidP="00EA3A17">
      <w:pPr>
        <w:rPr>
          <w:sz w:val="24"/>
        </w:rPr>
      </w:pPr>
    </w:p>
    <w:p w14:paraId="63420AA9" w14:textId="77777777" w:rsidR="00EA3A17" w:rsidRPr="00041A42" w:rsidRDefault="00EA3A17" w:rsidP="00EA3A17">
      <w:pPr>
        <w:widowControl w:val="0"/>
        <w:autoSpaceDE w:val="0"/>
        <w:autoSpaceDN w:val="0"/>
        <w:adjustRightInd w:val="0"/>
        <w:spacing w:line="374" w:lineRule="atLeast"/>
        <w:ind w:left="1080"/>
        <w:rPr>
          <w:rFonts w:cs="Arial"/>
          <w:sz w:val="24"/>
        </w:rPr>
      </w:pPr>
      <w:r w:rsidRPr="00041A42">
        <w:rPr>
          <w:rFonts w:cs="Arial"/>
          <w:sz w:val="24"/>
        </w:rPr>
        <w:t>Depozitele panoniene sunt constituite din alternante de argile, argile marnoase, nisipuri si pietrisuri in formatiuni de molasa dulcicole salmastre. Culoarea nisipurilor este alba sau cenusie, uneori roscata datorita oxizilor ferici sau local neagra datorita oxizilor de mangan; textura este stratificata normal sau incrucisat.</w:t>
      </w:r>
    </w:p>
    <w:p w14:paraId="779FE69C" w14:textId="77777777" w:rsidR="00EA3A17" w:rsidRDefault="00EA3A17" w:rsidP="00EA3A17">
      <w:pPr>
        <w:rPr>
          <w:sz w:val="24"/>
        </w:rPr>
      </w:pPr>
    </w:p>
    <w:p w14:paraId="4C5EDA1E" w14:textId="77777777" w:rsidR="00EA3A17" w:rsidRPr="00041A42" w:rsidRDefault="00EA3A17" w:rsidP="00EA3A17">
      <w:pPr>
        <w:widowControl w:val="0"/>
        <w:autoSpaceDE w:val="0"/>
        <w:autoSpaceDN w:val="0"/>
        <w:adjustRightInd w:val="0"/>
        <w:spacing w:line="374" w:lineRule="atLeast"/>
        <w:ind w:left="1080"/>
        <w:rPr>
          <w:rFonts w:cs="Arial"/>
          <w:sz w:val="24"/>
        </w:rPr>
      </w:pPr>
      <w:r w:rsidRPr="00041A42">
        <w:rPr>
          <w:rFonts w:cs="Arial"/>
          <w:sz w:val="24"/>
        </w:rPr>
        <w:t>In privinta depozitelor cuaternare, acestea sunt identificate pretutindeni in zona, fiind reprezentate prin:</w:t>
      </w:r>
    </w:p>
    <w:p w14:paraId="6DE29D04" w14:textId="77777777" w:rsidR="00EA3A17" w:rsidRPr="00EA3A17" w:rsidRDefault="00EA3A17" w:rsidP="00EA3A17">
      <w:pPr>
        <w:pStyle w:val="ListParagraph"/>
        <w:widowControl w:val="0"/>
        <w:numPr>
          <w:ilvl w:val="0"/>
          <w:numId w:val="39"/>
        </w:numPr>
        <w:autoSpaceDE w:val="0"/>
        <w:autoSpaceDN w:val="0"/>
        <w:adjustRightInd w:val="0"/>
        <w:spacing w:line="374" w:lineRule="atLeast"/>
        <w:rPr>
          <w:rFonts w:cs="Arial"/>
          <w:sz w:val="24"/>
          <w:szCs w:val="24"/>
        </w:rPr>
      </w:pPr>
      <w:r w:rsidRPr="00EA3A17">
        <w:rPr>
          <w:rFonts w:cs="Arial"/>
          <w:sz w:val="24"/>
          <w:szCs w:val="24"/>
        </w:rPr>
        <w:t>pleistocenul superior:</w:t>
      </w:r>
    </w:p>
    <w:p w14:paraId="29AEA6C7" w14:textId="77777777" w:rsidR="00EA3A17" w:rsidRPr="00EA3A17" w:rsidRDefault="00EA3A17" w:rsidP="00EA3A17">
      <w:pPr>
        <w:pStyle w:val="ListParagraph"/>
        <w:widowControl w:val="0"/>
        <w:numPr>
          <w:ilvl w:val="2"/>
          <w:numId w:val="16"/>
        </w:numPr>
        <w:tabs>
          <w:tab w:val="clear" w:pos="2880"/>
          <w:tab w:val="num" w:pos="2160"/>
        </w:tabs>
        <w:autoSpaceDE w:val="0"/>
        <w:autoSpaceDN w:val="0"/>
        <w:adjustRightInd w:val="0"/>
        <w:spacing w:line="374" w:lineRule="atLeast"/>
        <w:ind w:left="2160"/>
        <w:rPr>
          <w:rFonts w:cs="Arial"/>
          <w:sz w:val="24"/>
          <w:szCs w:val="24"/>
        </w:rPr>
      </w:pPr>
      <w:r w:rsidRPr="00EA3A17">
        <w:rPr>
          <w:rFonts w:cs="Arial"/>
          <w:sz w:val="24"/>
          <w:szCs w:val="24"/>
        </w:rPr>
        <w:t>depozitele proluviale ale conurilor de dejectie, reprezentate prin pietrisuri, nisipuri si argile depuse de torenti in zonele de contact morfologic;</w:t>
      </w:r>
    </w:p>
    <w:p w14:paraId="2C40F1BE" w14:textId="77777777" w:rsidR="00EA3A17" w:rsidRPr="00EA3A17" w:rsidRDefault="00EA3A17" w:rsidP="00EA3A17">
      <w:pPr>
        <w:pStyle w:val="ListParagraph"/>
        <w:widowControl w:val="0"/>
        <w:numPr>
          <w:ilvl w:val="2"/>
          <w:numId w:val="16"/>
        </w:numPr>
        <w:tabs>
          <w:tab w:val="clear" w:pos="2880"/>
          <w:tab w:val="num" w:pos="2160"/>
        </w:tabs>
        <w:autoSpaceDE w:val="0"/>
        <w:autoSpaceDN w:val="0"/>
        <w:adjustRightInd w:val="0"/>
        <w:spacing w:line="374" w:lineRule="atLeast"/>
        <w:ind w:left="2160"/>
        <w:rPr>
          <w:rFonts w:cs="Arial"/>
          <w:sz w:val="24"/>
          <w:szCs w:val="24"/>
        </w:rPr>
      </w:pPr>
      <w:r w:rsidRPr="00EA3A17">
        <w:rPr>
          <w:rFonts w:cs="Arial"/>
          <w:sz w:val="24"/>
          <w:szCs w:val="24"/>
        </w:rPr>
        <w:t>depozitele loessoide, reprezentate prin profiluri galbui macroporice si cu concreziuni calcaroase;</w:t>
      </w:r>
    </w:p>
    <w:p w14:paraId="5286CA82" w14:textId="77777777" w:rsidR="00EA3A17" w:rsidRPr="00EA3A17" w:rsidRDefault="00EA3A17" w:rsidP="00EA3A17">
      <w:pPr>
        <w:pStyle w:val="ListParagraph"/>
        <w:widowControl w:val="0"/>
        <w:numPr>
          <w:ilvl w:val="2"/>
          <w:numId w:val="16"/>
        </w:numPr>
        <w:tabs>
          <w:tab w:val="clear" w:pos="2880"/>
          <w:tab w:val="num" w:pos="2160"/>
        </w:tabs>
        <w:autoSpaceDE w:val="0"/>
        <w:autoSpaceDN w:val="0"/>
        <w:adjustRightInd w:val="0"/>
        <w:spacing w:line="374" w:lineRule="atLeast"/>
        <w:ind w:left="2160"/>
        <w:rPr>
          <w:rFonts w:cs="Arial"/>
          <w:sz w:val="24"/>
          <w:szCs w:val="24"/>
        </w:rPr>
      </w:pPr>
      <w:r w:rsidRPr="00EA3A17">
        <w:rPr>
          <w:rFonts w:cs="Arial"/>
          <w:sz w:val="24"/>
          <w:szCs w:val="24"/>
        </w:rPr>
        <w:t>argila roscata, reprezentata printr-un depozit de varsta cuaternara, raspandit in toata partea de vest a tarii si care apare in literatura de specialitate sub denumiri variate, cu grosimi ce oscileaza intre 5 si 15 m, raportata nivelului celui mai inalt al pleistocenului superior.</w:t>
      </w:r>
    </w:p>
    <w:p w14:paraId="1813B7D1" w14:textId="77777777" w:rsidR="00EA3A17" w:rsidRPr="00EA3A17" w:rsidRDefault="00EA3A17" w:rsidP="00EA3A17">
      <w:pPr>
        <w:pStyle w:val="ListParagraph"/>
        <w:widowControl w:val="0"/>
        <w:numPr>
          <w:ilvl w:val="0"/>
          <w:numId w:val="39"/>
        </w:numPr>
        <w:autoSpaceDE w:val="0"/>
        <w:autoSpaceDN w:val="0"/>
        <w:adjustRightInd w:val="0"/>
        <w:spacing w:line="374" w:lineRule="atLeast"/>
        <w:rPr>
          <w:rFonts w:cs="Arial"/>
          <w:sz w:val="24"/>
          <w:szCs w:val="24"/>
        </w:rPr>
      </w:pPr>
      <w:r w:rsidRPr="00EA3A17">
        <w:rPr>
          <w:rFonts w:cs="Arial"/>
          <w:sz w:val="24"/>
          <w:szCs w:val="24"/>
        </w:rPr>
        <w:t>holocenul superior:</w:t>
      </w:r>
    </w:p>
    <w:p w14:paraId="477F978E" w14:textId="77777777" w:rsidR="00EA3A17" w:rsidRPr="00EA3A17" w:rsidRDefault="00EA3A17" w:rsidP="00EA3A17">
      <w:pPr>
        <w:pStyle w:val="ListParagraph"/>
        <w:widowControl w:val="0"/>
        <w:numPr>
          <w:ilvl w:val="2"/>
          <w:numId w:val="16"/>
        </w:numPr>
        <w:tabs>
          <w:tab w:val="clear" w:pos="2880"/>
          <w:tab w:val="num" w:pos="2160"/>
        </w:tabs>
        <w:autoSpaceDE w:val="0"/>
        <w:autoSpaceDN w:val="0"/>
        <w:adjustRightInd w:val="0"/>
        <w:spacing w:line="374" w:lineRule="atLeast"/>
        <w:ind w:left="2160"/>
        <w:rPr>
          <w:rFonts w:cs="Arial"/>
          <w:sz w:val="24"/>
          <w:szCs w:val="24"/>
        </w:rPr>
      </w:pPr>
      <w:r w:rsidRPr="00EA3A17">
        <w:rPr>
          <w:rFonts w:cs="Arial"/>
          <w:sz w:val="24"/>
          <w:szCs w:val="24"/>
        </w:rPr>
        <w:t>holocenului superior i s-au atribuit aluviunile recente ale luncilor, reprezentate prin pietrisuri si nisipuri.</w:t>
      </w:r>
    </w:p>
    <w:p w14:paraId="2FEC2B4B" w14:textId="77777777" w:rsidR="00947E58" w:rsidRDefault="00947E58" w:rsidP="00C07976">
      <w:pPr>
        <w:widowControl w:val="0"/>
        <w:autoSpaceDE w:val="0"/>
        <w:autoSpaceDN w:val="0"/>
        <w:adjustRightInd w:val="0"/>
        <w:spacing w:line="374" w:lineRule="atLeast"/>
        <w:ind w:left="1080"/>
        <w:rPr>
          <w:rFonts w:cs="Arial"/>
          <w:sz w:val="24"/>
        </w:rPr>
      </w:pPr>
    </w:p>
    <w:p w14:paraId="70BBA6B5" w14:textId="77777777" w:rsidR="004F0624" w:rsidRDefault="004F0624" w:rsidP="004F0624">
      <w:pPr>
        <w:rPr>
          <w:rFonts w:cs="Arial"/>
          <w:sz w:val="24"/>
          <w:lang w:val="it-IT"/>
        </w:rPr>
      </w:pPr>
      <w:r>
        <w:rPr>
          <w:rFonts w:cs="Arial"/>
          <w:b/>
          <w:i/>
          <w:sz w:val="24"/>
          <w:lang w:val="it-IT"/>
        </w:rPr>
        <w:t>b. Hidrogeologie</w:t>
      </w:r>
    </w:p>
    <w:p w14:paraId="69F76CD4" w14:textId="77777777" w:rsidR="004F0624" w:rsidRDefault="004F0624" w:rsidP="004F0624">
      <w:pPr>
        <w:ind w:left="0"/>
        <w:rPr>
          <w:rFonts w:cs="Arial"/>
          <w:sz w:val="24"/>
          <w:highlight w:val="cyan"/>
          <w:lang w:val="it-IT"/>
        </w:rPr>
      </w:pPr>
    </w:p>
    <w:p w14:paraId="307B640C" w14:textId="77777777" w:rsidR="00EA3A17" w:rsidRDefault="00EA3A17" w:rsidP="00EA3A17">
      <w:pPr>
        <w:widowControl w:val="0"/>
        <w:autoSpaceDE w:val="0"/>
        <w:autoSpaceDN w:val="0"/>
        <w:adjustRightInd w:val="0"/>
        <w:spacing w:line="374" w:lineRule="atLeast"/>
        <w:ind w:left="1080"/>
        <w:rPr>
          <w:rFonts w:cs="Arial"/>
          <w:sz w:val="24"/>
        </w:rPr>
      </w:pPr>
      <w:r w:rsidRPr="005C797B">
        <w:rPr>
          <w:rFonts w:cs="Arial"/>
          <w:sz w:val="24"/>
        </w:rPr>
        <w:t xml:space="preserve">Amplasamentul analizat a facut obiectul unui studiu hidrogeologic intocmit </w:t>
      </w:r>
      <w:r w:rsidRPr="005C797B">
        <w:rPr>
          <w:rFonts w:cs="Arial"/>
          <w:sz w:val="24"/>
        </w:rPr>
        <w:lastRenderedPageBreak/>
        <w:t xml:space="preserve">de catre biroul Hidro-hidrogeologic din cadrul </w:t>
      </w:r>
      <w:r>
        <w:rPr>
          <w:rFonts w:cs="Arial"/>
          <w:sz w:val="24"/>
        </w:rPr>
        <w:t>Directiei Apelor Crisuri Oradea</w:t>
      </w:r>
      <w:r w:rsidRPr="005C797B">
        <w:rPr>
          <w:rFonts w:cs="Arial"/>
          <w:sz w:val="24"/>
        </w:rPr>
        <w:t xml:space="preserve">. </w:t>
      </w:r>
      <w:r>
        <w:rPr>
          <w:rFonts w:cs="Arial"/>
          <w:sz w:val="24"/>
        </w:rPr>
        <w:t>Concluziile studiului mentionat sunt succinct prezentate in cele ce urmeaza.</w:t>
      </w:r>
    </w:p>
    <w:p w14:paraId="08B9F33C" w14:textId="77777777" w:rsidR="00EA3A17" w:rsidRDefault="00EA3A17" w:rsidP="00EA3A17">
      <w:pPr>
        <w:rPr>
          <w:rFonts w:cs="Arial"/>
          <w:b/>
          <w:bCs/>
          <w:i/>
          <w:iCs/>
          <w:sz w:val="24"/>
        </w:rPr>
      </w:pPr>
    </w:p>
    <w:p w14:paraId="60B4F43A" w14:textId="77777777" w:rsidR="00EA3A17" w:rsidRPr="00041A42" w:rsidRDefault="00EA3A17" w:rsidP="00EA3A17">
      <w:pPr>
        <w:ind w:firstLine="436"/>
        <w:rPr>
          <w:rFonts w:cs="Arial"/>
          <w:bCs/>
          <w:i/>
          <w:iCs/>
          <w:sz w:val="24"/>
        </w:rPr>
      </w:pPr>
      <w:r w:rsidRPr="00041A42">
        <w:rPr>
          <w:rFonts w:cs="Arial"/>
          <w:bCs/>
          <w:i/>
          <w:iCs/>
          <w:sz w:val="24"/>
        </w:rPr>
        <w:t>Acviferul freatic</w:t>
      </w:r>
    </w:p>
    <w:p w14:paraId="190A2E16" w14:textId="77777777" w:rsidR="00EA3A17" w:rsidRPr="00041A42" w:rsidRDefault="00EA3A17" w:rsidP="00EA3A17">
      <w:pPr>
        <w:widowControl w:val="0"/>
        <w:autoSpaceDE w:val="0"/>
        <w:autoSpaceDN w:val="0"/>
        <w:adjustRightInd w:val="0"/>
        <w:spacing w:line="374" w:lineRule="atLeast"/>
        <w:ind w:left="1080"/>
        <w:rPr>
          <w:rFonts w:cs="Arial"/>
          <w:sz w:val="24"/>
        </w:rPr>
      </w:pPr>
      <w:r w:rsidRPr="00041A42">
        <w:rPr>
          <w:rFonts w:cs="Arial"/>
          <w:sz w:val="24"/>
        </w:rPr>
        <w:t xml:space="preserve">Sub aspect hidrogeologic, amplasamentul nu se află în zona de influenţă a vreunui emisar, eventualele variaţii ale nivelului apei freatice datorandu-se doar variaţiilor de volum ale precipitaţiilor din zonă. </w:t>
      </w:r>
    </w:p>
    <w:p w14:paraId="3696D3BD" w14:textId="77777777" w:rsidR="00EA3A17" w:rsidRDefault="00EA3A17" w:rsidP="00EA3A17">
      <w:pPr>
        <w:rPr>
          <w:rFonts w:cs="Arial"/>
          <w:sz w:val="24"/>
        </w:rPr>
      </w:pPr>
    </w:p>
    <w:p w14:paraId="5345DA04" w14:textId="77777777" w:rsidR="00EA3A17" w:rsidRDefault="00EA3A17" w:rsidP="00EA3A17">
      <w:pPr>
        <w:widowControl w:val="0"/>
        <w:autoSpaceDE w:val="0"/>
        <w:autoSpaceDN w:val="0"/>
        <w:adjustRightInd w:val="0"/>
        <w:spacing w:line="374" w:lineRule="atLeast"/>
        <w:ind w:left="1080"/>
        <w:rPr>
          <w:rFonts w:cs="Arial"/>
          <w:sz w:val="24"/>
        </w:rPr>
      </w:pPr>
      <w:r>
        <w:rPr>
          <w:rFonts w:cs="Arial"/>
          <w:sz w:val="24"/>
        </w:rPr>
        <w:t>Zona amplasamentului se incadreaza intr-o regiune cu ape subterane cu roci poroase, permeabile, raionul stratelor acvifere locale cantonat in roci cu granulatie grosiera si pietrisuri din alcatuirea sesurilor aluvionare, pietrisuri, nisipuri, argile. Din analiza datelor continute in studiul hidrogeologic reiese ca datorita succesiunii neregulate a depozitelor s-au creat conditii specifice de acumulare a stratelor acvifere freatice. Astfel, prezentarea unui orizont impermeabil in adancimi mici de 2-3 m a permis acumlarea unui strat freatic sezonier alimentat exclusiv din precipitatii si de catre apele meteorice ce stagneaza in formele negative ale terenului. Existenta acestui strat, precum si oscilatiile de nivel, au dus la saraturarea si inmlastinirea unor suprafete de terenuri.</w:t>
      </w:r>
    </w:p>
    <w:p w14:paraId="39C9BBEC" w14:textId="77777777" w:rsidR="00EA3A17" w:rsidRDefault="00EA3A17" w:rsidP="00EA3A17">
      <w:pPr>
        <w:rPr>
          <w:rFonts w:cs="Arial"/>
          <w:sz w:val="24"/>
        </w:rPr>
      </w:pPr>
    </w:p>
    <w:p w14:paraId="0B3B18DD" w14:textId="77777777" w:rsidR="00EA3A17" w:rsidRDefault="00EA3A17" w:rsidP="00EA3A17">
      <w:pPr>
        <w:widowControl w:val="0"/>
        <w:autoSpaceDE w:val="0"/>
        <w:autoSpaceDN w:val="0"/>
        <w:adjustRightInd w:val="0"/>
        <w:spacing w:line="374" w:lineRule="atLeast"/>
        <w:ind w:left="1080"/>
        <w:rPr>
          <w:rFonts w:cs="Arial"/>
          <w:sz w:val="24"/>
        </w:rPr>
      </w:pPr>
      <w:r>
        <w:rPr>
          <w:rFonts w:cs="Arial"/>
          <w:sz w:val="24"/>
        </w:rPr>
        <w:t xml:space="preserve">Stratul acvifer freatic propriu-zis este cantonat in formatiuni de nisipuri cu rare elemente de pietrisuri ce intalnesc sub un strat impermeabil de argila, argile nisipoase avand un caracter ascensional. </w:t>
      </w:r>
      <w:r w:rsidRPr="00041A42">
        <w:rPr>
          <w:rFonts w:cs="Arial"/>
          <w:sz w:val="24"/>
        </w:rPr>
        <w:t xml:space="preserve">Alimentarea acestui strat se face din precipitatii si din infiltratii. </w:t>
      </w:r>
      <w:r>
        <w:rPr>
          <w:rFonts w:cs="Arial"/>
          <w:sz w:val="24"/>
        </w:rPr>
        <w:t>In perioadele umede nivelele cresc la 0,3-1,5 m. Fluxul subteran are in general directia E-V cu slabe deviatii. Directia de curgere a apei din stratul freatic este determinata de usoara inclinare spre vest a depozitelor aluvionare si variaza in functie de granulometria depozitelor strabatute si de panta hidraulica.</w:t>
      </w:r>
    </w:p>
    <w:p w14:paraId="75359EBD" w14:textId="77777777" w:rsidR="00EA3A17" w:rsidRDefault="00EA3A17" w:rsidP="00EA3A17">
      <w:pPr>
        <w:rPr>
          <w:rFonts w:cs="Arial"/>
          <w:sz w:val="24"/>
        </w:rPr>
      </w:pPr>
    </w:p>
    <w:p w14:paraId="2517AB4D" w14:textId="77777777" w:rsidR="00EA3A17" w:rsidRDefault="00EA3A17" w:rsidP="00EA3A17">
      <w:pPr>
        <w:widowControl w:val="0"/>
        <w:autoSpaceDE w:val="0"/>
        <w:autoSpaceDN w:val="0"/>
        <w:adjustRightInd w:val="0"/>
        <w:spacing w:line="374" w:lineRule="atLeast"/>
        <w:ind w:left="1080"/>
        <w:rPr>
          <w:rFonts w:cs="Arial"/>
          <w:sz w:val="24"/>
        </w:rPr>
      </w:pPr>
      <w:r>
        <w:rPr>
          <w:rFonts w:cs="Arial"/>
          <w:sz w:val="24"/>
        </w:rPr>
        <w:t xml:space="preserve">Grosimile formatiunilor acvifere variaza in general intre 10-19 m. Din sectiunile litologice rezulta ca acestea sunt strate acvifere unitare in continuarea celor alcatuite din piertrisuri si bolovanisuri din care au fost obtinute debite (prin pompare) cuprinse intre 6-8 l/s cu denivelari de 2-4 m. Adancimile nivelului piezometric sunt mici, rar depasind 3-5 m, </w:t>
      </w:r>
      <w:r w:rsidRPr="00041A42">
        <w:rPr>
          <w:rFonts w:cs="Arial"/>
          <w:sz w:val="24"/>
        </w:rPr>
        <w:t xml:space="preserve">iar </w:t>
      </w:r>
      <w:r w:rsidRPr="00041A42">
        <w:rPr>
          <w:rFonts w:cs="Arial"/>
          <w:b/>
          <w:sz w:val="24"/>
        </w:rPr>
        <w:t>calitatea apei nu corespunde din punct de vedere al potabilitatii</w:t>
      </w:r>
      <w:r w:rsidRPr="00041A42">
        <w:rPr>
          <w:rFonts w:cs="Arial"/>
          <w:sz w:val="24"/>
        </w:rPr>
        <w:t>.</w:t>
      </w:r>
      <w:r>
        <w:rPr>
          <w:rFonts w:cs="Arial"/>
          <w:sz w:val="24"/>
        </w:rPr>
        <w:t xml:space="preserve"> </w:t>
      </w:r>
    </w:p>
    <w:p w14:paraId="18137F85" w14:textId="77777777" w:rsidR="00EA3A17" w:rsidRPr="00A330AE" w:rsidRDefault="00EA3A17" w:rsidP="00A330AE">
      <w:pPr>
        <w:spacing w:before="120"/>
        <w:rPr>
          <w:i/>
          <w:sz w:val="24"/>
        </w:rPr>
      </w:pPr>
      <w:bookmarkStart w:id="40" w:name="_Toc153596726"/>
      <w:bookmarkStart w:id="41" w:name="_Toc172337223"/>
      <w:r w:rsidRPr="00A330AE">
        <w:rPr>
          <w:i/>
          <w:sz w:val="24"/>
        </w:rPr>
        <w:t>Acviferul de adancime</w:t>
      </w:r>
      <w:bookmarkEnd w:id="40"/>
      <w:bookmarkEnd w:id="41"/>
    </w:p>
    <w:p w14:paraId="3F0FBCED"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 xml:space="preserve">Pentru caracterizarea acviferului de adancime au fost executate si analizate trei foraje: </w:t>
      </w:r>
      <w:r w:rsidRPr="003975F1">
        <w:rPr>
          <w:rFonts w:cs="Arial"/>
          <w:b/>
          <w:sz w:val="24"/>
        </w:rPr>
        <w:t>F1 AD Vanatori, F1 AD Berechiu si F1 Misca</w:t>
      </w:r>
      <w:r w:rsidRPr="003975F1">
        <w:rPr>
          <w:rFonts w:cs="Arial"/>
          <w:sz w:val="24"/>
        </w:rPr>
        <w:t>.</w:t>
      </w:r>
    </w:p>
    <w:p w14:paraId="59CF9EFF" w14:textId="77777777" w:rsidR="00EA3A17" w:rsidRDefault="00EA3A17" w:rsidP="00EA3A17">
      <w:pPr>
        <w:pStyle w:val="Normal1"/>
        <w:rPr>
          <w:rFonts w:ascii="Arial" w:hAnsi="Arial"/>
          <w:lang w:val="ro-RO"/>
        </w:rPr>
      </w:pPr>
    </w:p>
    <w:p w14:paraId="0D1380BF"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 xml:space="preserve">Forajul de studiu hidrogeologic </w:t>
      </w:r>
      <w:r w:rsidRPr="003975F1">
        <w:rPr>
          <w:rFonts w:cs="Arial"/>
          <w:b/>
          <w:sz w:val="24"/>
        </w:rPr>
        <w:t>F1 AD Vanatori</w:t>
      </w:r>
      <w:r w:rsidRPr="003975F1">
        <w:rPr>
          <w:rFonts w:cs="Arial"/>
          <w:sz w:val="24"/>
        </w:rPr>
        <w:t>, judetul Arad, a fost executat pentru investigarea hidrologica a complexelor acvifere de adancime cantonate in depozitele panoniene, stabilirea potentialului acvifer, a parametrilor hidrodinamici si hidrogeochimici, precum si a urmaririi comportamentului acestora in tmp.</w:t>
      </w:r>
    </w:p>
    <w:p w14:paraId="403EC646" w14:textId="77777777" w:rsidR="00EA3A17" w:rsidRPr="00902BDD" w:rsidRDefault="00EA3A17" w:rsidP="00EA3A17">
      <w:pPr>
        <w:pStyle w:val="Normal1"/>
        <w:rPr>
          <w:rFonts w:ascii="Arial" w:hAnsi="Arial"/>
          <w:lang w:val="ro-RO"/>
        </w:rPr>
      </w:pPr>
    </w:p>
    <w:p w14:paraId="43494FAF"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Pe baza coloanei litologice si a diagrafiei electrice au fost delimitate urmatoarele strate acvifere: 70-75; 79,5-83,0; 117-121; 168-172; 203-208; 241-245; 273-283 m.  Dupa cum reiese din coloana litologica si din diagrafia electrica, litologia stratelor este constituita din nisipuri separate intre ele de argile fin nisipoase.</w:t>
      </w:r>
    </w:p>
    <w:p w14:paraId="6E82C7C2" w14:textId="77777777" w:rsidR="00EA3A17" w:rsidRPr="00902BDD" w:rsidRDefault="00EA3A17" w:rsidP="00EA3A17">
      <w:pPr>
        <w:pStyle w:val="Normal1"/>
        <w:rPr>
          <w:rFonts w:ascii="Arial" w:hAnsi="Arial"/>
          <w:lang w:val="ro-RO"/>
        </w:rPr>
      </w:pPr>
    </w:p>
    <w:p w14:paraId="2A365FDA"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 xml:space="preserve">Forajul de studiu hidrogeologic </w:t>
      </w:r>
      <w:r w:rsidRPr="003975F1">
        <w:rPr>
          <w:rFonts w:cs="Arial"/>
          <w:b/>
          <w:sz w:val="24"/>
        </w:rPr>
        <w:t>F1 AD Berechiu</w:t>
      </w:r>
      <w:r w:rsidRPr="003975F1">
        <w:rPr>
          <w:rFonts w:cs="Arial"/>
          <w:sz w:val="24"/>
        </w:rPr>
        <w:t>, judetul Arad a avut adancimea finala de 200 m. Pe baza coloanei litologice si a diagrafiei electrice au fost delimitate urmatoarele strate acvifere: 63-66; 69-72; 74-77; 90-93; 95-98; 119-122; 125-129,5; 134,5-136; 153-156; 171,5-176; 185-188 m.</w:t>
      </w:r>
    </w:p>
    <w:p w14:paraId="03080A23" w14:textId="77777777" w:rsidR="00EA3A17" w:rsidRPr="00ED129D" w:rsidRDefault="00EA3A17" w:rsidP="00EA3A17">
      <w:pPr>
        <w:pStyle w:val="Normal1"/>
        <w:rPr>
          <w:rFonts w:ascii="Arial" w:hAnsi="Arial"/>
          <w:lang w:val="ro-RO"/>
        </w:rPr>
      </w:pPr>
    </w:p>
    <w:p w14:paraId="66798F51"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b/>
          <w:sz w:val="24"/>
        </w:rPr>
        <w:t>Forajul F1 Misca</w:t>
      </w:r>
      <w:r w:rsidRPr="003975F1">
        <w:rPr>
          <w:rFonts w:cs="Arial"/>
          <w:sz w:val="24"/>
        </w:rPr>
        <w:t xml:space="preserve"> a fost executat de catre IFB si are o adancime totala de 299,6 m, fiind artezian. Acest foraj a captat urmatoarele strate acvifere: 43,5-49; 54-58; 71-73; 79-81; 94-104; 110-114; 135-140; 151-155; 162-165; 183-186; 195-199; 224-227; 252,5-254; 267-268; 271-273; 288-290 m.</w:t>
      </w:r>
    </w:p>
    <w:p w14:paraId="607C15E1" w14:textId="77777777" w:rsidR="00EA3A17" w:rsidRPr="00D9378D" w:rsidRDefault="00EA3A17" w:rsidP="00EA3A17">
      <w:pPr>
        <w:widowControl w:val="0"/>
        <w:autoSpaceDE w:val="0"/>
        <w:autoSpaceDN w:val="0"/>
        <w:adjustRightInd w:val="0"/>
        <w:spacing w:line="374" w:lineRule="atLeast"/>
        <w:ind w:left="1080"/>
        <w:rPr>
          <w:rFonts w:cs="Arial"/>
          <w:b/>
          <w:i/>
          <w:sz w:val="24"/>
        </w:rPr>
      </w:pPr>
      <w:r w:rsidRPr="00D9378D">
        <w:rPr>
          <w:rFonts w:cs="Arial"/>
          <w:b/>
          <w:i/>
          <w:sz w:val="24"/>
        </w:rPr>
        <w:t>Conditii de clima  in zona amplasamentului</w:t>
      </w:r>
    </w:p>
    <w:p w14:paraId="13604876" w14:textId="77777777" w:rsidR="00EA3A17" w:rsidRPr="008061A4" w:rsidRDefault="00EA3A17" w:rsidP="00EA3A17">
      <w:pPr>
        <w:widowControl w:val="0"/>
        <w:autoSpaceDE w:val="0"/>
        <w:autoSpaceDN w:val="0"/>
        <w:adjustRightInd w:val="0"/>
        <w:spacing w:line="374" w:lineRule="atLeast"/>
        <w:ind w:left="1080"/>
        <w:rPr>
          <w:rFonts w:cs="Arial"/>
          <w:sz w:val="24"/>
        </w:rPr>
      </w:pPr>
      <w:r w:rsidRPr="003975F1">
        <w:rPr>
          <w:rFonts w:cs="Arial"/>
          <w:sz w:val="24"/>
        </w:rPr>
        <w:t>Clima este temperat continentală moderată, cu influenţe oceanice. Iernile sunt moderate, verile calde, dar nu fierbinţi, toamnele lungi, iernile scurte cu puţine zile geroase, primăverile timpurii şi ploioase.</w:t>
      </w:r>
      <w:r>
        <w:rPr>
          <w:rFonts w:cs="Arial"/>
          <w:sz w:val="24"/>
        </w:rPr>
        <w:t xml:space="preserve"> </w:t>
      </w:r>
      <w:r w:rsidRPr="008061A4">
        <w:rPr>
          <w:rFonts w:cs="Arial"/>
          <w:sz w:val="24"/>
        </w:rPr>
        <w:t>Din evidentele statistice, datele medii anuale ce caracterizeaza clima in zona obiectivului sunt</w:t>
      </w:r>
      <w:r>
        <w:rPr>
          <w:rFonts w:cs="Arial"/>
          <w:sz w:val="24"/>
        </w:rPr>
        <w:t>:</w:t>
      </w:r>
    </w:p>
    <w:p w14:paraId="6FC883AC"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 temperaturile maxime înregistrate: +34, +35 grade C;</w:t>
      </w:r>
    </w:p>
    <w:p w14:paraId="7A704F26"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 temperaturile minime înregistrate: -27, -28 grade C.</w:t>
      </w:r>
    </w:p>
    <w:p w14:paraId="419953C6" w14:textId="77777777" w:rsidR="00EA3A17" w:rsidRPr="003975F1" w:rsidRDefault="00EA3A17" w:rsidP="00EA3A17">
      <w:pPr>
        <w:widowControl w:val="0"/>
        <w:autoSpaceDE w:val="0"/>
        <w:autoSpaceDN w:val="0"/>
        <w:adjustRightInd w:val="0"/>
        <w:spacing w:line="374" w:lineRule="atLeast"/>
        <w:ind w:left="1080"/>
        <w:rPr>
          <w:rFonts w:cs="Arial"/>
          <w:sz w:val="24"/>
        </w:rPr>
      </w:pPr>
      <w:r w:rsidRPr="003975F1">
        <w:rPr>
          <w:rFonts w:cs="Arial"/>
          <w:sz w:val="24"/>
        </w:rPr>
        <w:t>- temperatura medie anuala: 10,8</w:t>
      </w:r>
      <w:r>
        <w:rPr>
          <w:rFonts w:cs="Arial"/>
          <w:sz w:val="24"/>
        </w:rPr>
        <w:t xml:space="preserve"> grade </w:t>
      </w:r>
      <w:r w:rsidRPr="003975F1">
        <w:rPr>
          <w:rFonts w:cs="Arial"/>
          <w:sz w:val="24"/>
        </w:rPr>
        <w:t>C;</w:t>
      </w:r>
    </w:p>
    <w:p w14:paraId="346592EE" w14:textId="24A24571" w:rsidR="00C07976" w:rsidRPr="00A330AE" w:rsidRDefault="00EA3A17" w:rsidP="00A330AE">
      <w:pPr>
        <w:widowControl w:val="0"/>
        <w:autoSpaceDE w:val="0"/>
        <w:autoSpaceDN w:val="0"/>
        <w:adjustRightInd w:val="0"/>
        <w:spacing w:line="374" w:lineRule="atLeast"/>
        <w:ind w:left="1080"/>
        <w:rPr>
          <w:rFonts w:cs="Arial"/>
          <w:sz w:val="24"/>
        </w:rPr>
      </w:pPr>
      <w:r w:rsidRPr="003975F1">
        <w:rPr>
          <w:rFonts w:cs="Arial"/>
          <w:sz w:val="24"/>
        </w:rPr>
        <w:t>- precipitaţii medii anuale: 356,7 mm.</w:t>
      </w:r>
    </w:p>
    <w:p w14:paraId="1FB921F1" w14:textId="77777777" w:rsidR="00A9602E" w:rsidRDefault="00A9602E" w:rsidP="00A9602E">
      <w:pPr>
        <w:pStyle w:val="Heading2"/>
        <w:tabs>
          <w:tab w:val="clear" w:pos="696"/>
          <w:tab w:val="left" w:pos="720"/>
        </w:tabs>
        <w:ind w:left="720" w:hanging="720"/>
      </w:pPr>
      <w:bookmarkStart w:id="42" w:name="_Toc137841059"/>
      <w:bookmarkStart w:id="43" w:name="_Toc506383749"/>
      <w:r>
        <w:t>Hidrologie</w:t>
      </w:r>
      <w:bookmarkEnd w:id="42"/>
      <w:bookmarkEnd w:id="43"/>
      <w:r>
        <w:t xml:space="preserve"> </w:t>
      </w:r>
    </w:p>
    <w:p w14:paraId="74891A6D" w14:textId="16BBCCF6" w:rsidR="001430AD" w:rsidRPr="00E34E23" w:rsidRDefault="001430AD" w:rsidP="001430AD">
      <w:pPr>
        <w:widowControl w:val="0"/>
        <w:autoSpaceDE w:val="0"/>
        <w:autoSpaceDN w:val="0"/>
        <w:adjustRightInd w:val="0"/>
        <w:spacing w:line="374" w:lineRule="atLeast"/>
        <w:rPr>
          <w:sz w:val="24"/>
          <w:lang w:val="it-IT"/>
        </w:rPr>
      </w:pPr>
      <w:r w:rsidRPr="00E34E23">
        <w:rPr>
          <w:sz w:val="24"/>
          <w:lang w:val="it-IT"/>
        </w:rPr>
        <w:t>Perimetrul studiat se incadreaza in campia Crisurilor – sector de campie joasa situ</w:t>
      </w:r>
      <w:r w:rsidR="00AF2C5B">
        <w:rPr>
          <w:sz w:val="24"/>
          <w:lang w:val="it-IT"/>
        </w:rPr>
        <w:t>a</w:t>
      </w:r>
      <w:r w:rsidRPr="00E34E23">
        <w:rPr>
          <w:sz w:val="24"/>
          <w:lang w:val="it-IT"/>
        </w:rPr>
        <w:t xml:space="preserve">ta intre Crisul Alb si Crisul Negru. Suprafata acestei campii nu </w:t>
      </w:r>
      <w:r w:rsidRPr="00E34E23">
        <w:rPr>
          <w:sz w:val="24"/>
          <w:lang w:val="it-IT"/>
        </w:rPr>
        <w:lastRenderedPageBreak/>
        <w:t xml:space="preserve">prezinta variatii mari de altitudine, acestea fiind cuprinse de regula intre 85 si 95 m. </w:t>
      </w:r>
    </w:p>
    <w:p w14:paraId="4AC7B238" w14:textId="54907957" w:rsidR="001430AD" w:rsidRDefault="001430AD" w:rsidP="001430AD">
      <w:pPr>
        <w:widowControl w:val="0"/>
        <w:autoSpaceDE w:val="0"/>
        <w:autoSpaceDN w:val="0"/>
        <w:adjustRightInd w:val="0"/>
        <w:spacing w:line="374" w:lineRule="atLeast"/>
        <w:rPr>
          <w:sz w:val="24"/>
          <w:lang w:val="it-IT"/>
        </w:rPr>
      </w:pPr>
      <w:r w:rsidRPr="00E34E23">
        <w:rPr>
          <w:sz w:val="24"/>
          <w:lang w:val="it-IT"/>
        </w:rPr>
        <w:t xml:space="preserve">Apele de suprafata au un curs lenes, cu numeroase meandre depunand pe fundul albiei lor cantitati mari de mal, care contribuie la continua ridicare a fundului albiei, provocand inundatii, stagnari de ape, inmlastiniri. </w:t>
      </w:r>
    </w:p>
    <w:p w14:paraId="54CFF826" w14:textId="77777777" w:rsidR="00AF2C5B" w:rsidRDefault="00AF2C5B" w:rsidP="001430AD">
      <w:pPr>
        <w:widowControl w:val="0"/>
        <w:autoSpaceDE w:val="0"/>
        <w:autoSpaceDN w:val="0"/>
        <w:adjustRightInd w:val="0"/>
        <w:spacing w:line="374" w:lineRule="atLeast"/>
        <w:rPr>
          <w:rFonts w:cs="Arial"/>
          <w:sz w:val="24"/>
        </w:rPr>
      </w:pPr>
    </w:p>
    <w:p w14:paraId="02C7E407" w14:textId="5E7DAF52" w:rsidR="00AF2C5B" w:rsidRPr="00E34E23" w:rsidRDefault="00AF2C5B" w:rsidP="001430AD">
      <w:pPr>
        <w:widowControl w:val="0"/>
        <w:autoSpaceDE w:val="0"/>
        <w:autoSpaceDN w:val="0"/>
        <w:adjustRightInd w:val="0"/>
        <w:spacing w:line="374" w:lineRule="atLeast"/>
        <w:rPr>
          <w:sz w:val="24"/>
          <w:lang w:val="it-IT"/>
        </w:rPr>
      </w:pPr>
      <w:r w:rsidRPr="003975F1">
        <w:rPr>
          <w:rFonts w:cs="Arial"/>
          <w:sz w:val="24"/>
        </w:rPr>
        <w:t xml:space="preserve">Principalul curs de apa care traverseaza zona studiata este Sarchis, afluent al Teuzului. Majoritatea </w:t>
      </w:r>
      <w:r>
        <w:rPr>
          <w:rFonts w:cs="Arial"/>
          <w:sz w:val="24"/>
        </w:rPr>
        <w:t xml:space="preserve">cursurilor de apa din zona </w:t>
      </w:r>
      <w:r w:rsidRPr="003975F1">
        <w:rPr>
          <w:rFonts w:cs="Arial"/>
          <w:sz w:val="24"/>
        </w:rPr>
        <w:t>sunt paraie divergente, curgand in fagase stramte si putin adanci</w:t>
      </w:r>
      <w:r>
        <w:rPr>
          <w:rFonts w:cs="Arial"/>
          <w:sz w:val="24"/>
        </w:rPr>
        <w:t>, ca de exemplu, in zona studiata: Sartis, Careac si Leveles.</w:t>
      </w:r>
    </w:p>
    <w:p w14:paraId="41E3A27F" w14:textId="76F5F4E5" w:rsidR="00A9602E" w:rsidRPr="00A9602E" w:rsidRDefault="008C0669" w:rsidP="00A9602E">
      <w:pPr>
        <w:pStyle w:val="Heading2"/>
        <w:tabs>
          <w:tab w:val="clear" w:pos="696"/>
          <w:tab w:val="left" w:pos="720"/>
        </w:tabs>
        <w:ind w:left="720" w:hanging="720"/>
      </w:pPr>
      <w:bookmarkStart w:id="44" w:name="_Toc506383750"/>
      <w:r>
        <w:t>Caracteristicile climateri</w:t>
      </w:r>
      <w:r w:rsidR="00A9602E" w:rsidRPr="00A9602E">
        <w:t>ce ale zonei</w:t>
      </w:r>
      <w:bookmarkEnd w:id="44"/>
    </w:p>
    <w:p w14:paraId="6743A564" w14:textId="77777777" w:rsidR="00AF2C5B" w:rsidRPr="00AF2C5B" w:rsidRDefault="00AF2C5B" w:rsidP="00AF2C5B">
      <w:pPr>
        <w:widowControl w:val="0"/>
        <w:autoSpaceDE w:val="0"/>
        <w:autoSpaceDN w:val="0"/>
        <w:adjustRightInd w:val="0"/>
        <w:spacing w:line="374" w:lineRule="atLeast"/>
        <w:rPr>
          <w:sz w:val="24"/>
          <w:lang w:val="it-IT"/>
        </w:rPr>
      </w:pPr>
      <w:r w:rsidRPr="00AF2C5B">
        <w:rPr>
          <w:sz w:val="24"/>
          <w:lang w:val="it-IT"/>
        </w:rPr>
        <w:t>Clima este temperat continentală moderată, cu influenţe oceanice. Iernile sunt moderate, verile calde, dar nu fierbinţi, toamnele lungi, iernile scurte cu puţine zile geroase, primăverile timpurii şi ploioase. Din evidentele statistice, datele medii anuale ce caracterizeaza clima in zona obiectivului sunt:</w:t>
      </w:r>
    </w:p>
    <w:p w14:paraId="292CE73D" w14:textId="77777777" w:rsidR="00AF2C5B" w:rsidRPr="003975F1" w:rsidRDefault="00AF2C5B" w:rsidP="00AF2C5B">
      <w:pPr>
        <w:widowControl w:val="0"/>
        <w:autoSpaceDE w:val="0"/>
        <w:autoSpaceDN w:val="0"/>
        <w:adjustRightInd w:val="0"/>
        <w:spacing w:line="374" w:lineRule="atLeast"/>
        <w:ind w:left="1080"/>
        <w:rPr>
          <w:rFonts w:cs="Arial"/>
          <w:sz w:val="24"/>
        </w:rPr>
      </w:pPr>
      <w:r w:rsidRPr="003975F1">
        <w:rPr>
          <w:rFonts w:cs="Arial"/>
          <w:sz w:val="24"/>
        </w:rPr>
        <w:t>- temperaturile maxime înregistrate: +34, +35 grade C;</w:t>
      </w:r>
    </w:p>
    <w:p w14:paraId="3AAFD6F1" w14:textId="77777777" w:rsidR="00AF2C5B" w:rsidRPr="003975F1" w:rsidRDefault="00AF2C5B" w:rsidP="00AF2C5B">
      <w:pPr>
        <w:widowControl w:val="0"/>
        <w:autoSpaceDE w:val="0"/>
        <w:autoSpaceDN w:val="0"/>
        <w:adjustRightInd w:val="0"/>
        <w:spacing w:line="374" w:lineRule="atLeast"/>
        <w:ind w:left="1080"/>
        <w:rPr>
          <w:rFonts w:cs="Arial"/>
          <w:sz w:val="24"/>
        </w:rPr>
      </w:pPr>
      <w:r w:rsidRPr="003975F1">
        <w:rPr>
          <w:rFonts w:cs="Arial"/>
          <w:sz w:val="24"/>
        </w:rPr>
        <w:t>- temperaturile minime înregistrate: -27, -28 grade C.</w:t>
      </w:r>
    </w:p>
    <w:p w14:paraId="06D5B5D8" w14:textId="77777777" w:rsidR="00AF2C5B" w:rsidRPr="003975F1" w:rsidRDefault="00AF2C5B" w:rsidP="00AF2C5B">
      <w:pPr>
        <w:widowControl w:val="0"/>
        <w:autoSpaceDE w:val="0"/>
        <w:autoSpaceDN w:val="0"/>
        <w:adjustRightInd w:val="0"/>
        <w:spacing w:line="374" w:lineRule="atLeast"/>
        <w:ind w:left="1080"/>
        <w:rPr>
          <w:rFonts w:cs="Arial"/>
          <w:sz w:val="24"/>
        </w:rPr>
      </w:pPr>
      <w:r w:rsidRPr="003975F1">
        <w:rPr>
          <w:rFonts w:cs="Arial"/>
          <w:sz w:val="24"/>
        </w:rPr>
        <w:t>- temperatura medie anuala: 10,8</w:t>
      </w:r>
      <w:r>
        <w:rPr>
          <w:rFonts w:cs="Arial"/>
          <w:sz w:val="24"/>
        </w:rPr>
        <w:t xml:space="preserve"> grade </w:t>
      </w:r>
      <w:r w:rsidRPr="003975F1">
        <w:rPr>
          <w:rFonts w:cs="Arial"/>
          <w:sz w:val="24"/>
        </w:rPr>
        <w:t>C;</w:t>
      </w:r>
    </w:p>
    <w:p w14:paraId="4FADCE39" w14:textId="77777777" w:rsidR="00AF2C5B" w:rsidRPr="003975F1" w:rsidRDefault="00AF2C5B" w:rsidP="00AF2C5B">
      <w:pPr>
        <w:widowControl w:val="0"/>
        <w:autoSpaceDE w:val="0"/>
        <w:autoSpaceDN w:val="0"/>
        <w:adjustRightInd w:val="0"/>
        <w:spacing w:line="374" w:lineRule="atLeast"/>
        <w:ind w:left="1080"/>
        <w:rPr>
          <w:rFonts w:cs="Arial"/>
          <w:sz w:val="24"/>
        </w:rPr>
      </w:pPr>
      <w:r w:rsidRPr="003975F1">
        <w:rPr>
          <w:rFonts w:cs="Arial"/>
          <w:sz w:val="24"/>
        </w:rPr>
        <w:t>- precipitaţii medii anuale: 356,7 mm.</w:t>
      </w:r>
    </w:p>
    <w:p w14:paraId="09E5F322" w14:textId="77777777" w:rsidR="003323DF" w:rsidRDefault="003323DF">
      <w:pPr>
        <w:pStyle w:val="Heading2"/>
        <w:rPr>
          <w:lang w:val="ro-RO"/>
        </w:rPr>
      </w:pPr>
      <w:bookmarkStart w:id="45" w:name="_Toc506383751"/>
      <w:r>
        <w:rPr>
          <w:lang w:val="ro-RO"/>
        </w:rPr>
        <w:t>Autorizatii curente</w:t>
      </w:r>
      <w:bookmarkEnd w:id="45"/>
      <w:r>
        <w:rPr>
          <w:lang w:val="ro-RO"/>
        </w:rPr>
        <w:t xml:space="preserve"> </w:t>
      </w:r>
    </w:p>
    <w:p w14:paraId="55AD178C" w14:textId="2B41E05B" w:rsidR="003323DF" w:rsidRDefault="003323DF" w:rsidP="008C33B6">
      <w:pPr>
        <w:widowControl w:val="0"/>
        <w:autoSpaceDE w:val="0"/>
        <w:autoSpaceDN w:val="0"/>
        <w:adjustRightInd w:val="0"/>
        <w:spacing w:line="374" w:lineRule="atLeast"/>
        <w:rPr>
          <w:sz w:val="24"/>
          <w:lang w:val="it-IT"/>
        </w:rPr>
      </w:pPr>
      <w:r w:rsidRPr="008C33B6">
        <w:rPr>
          <w:sz w:val="24"/>
          <w:lang w:val="it-IT"/>
        </w:rPr>
        <w:t xml:space="preserve">Pentru </w:t>
      </w:r>
      <w:r w:rsidR="008C33B6">
        <w:rPr>
          <w:sz w:val="24"/>
          <w:lang w:val="it-IT"/>
        </w:rPr>
        <w:t>activitatile desfasurare pe amplasamentul</w:t>
      </w:r>
      <w:r w:rsidR="00A9602E">
        <w:rPr>
          <w:sz w:val="24"/>
          <w:lang w:val="it-IT"/>
        </w:rPr>
        <w:t xml:space="preserve"> </w:t>
      </w:r>
      <w:r w:rsidR="001C234A">
        <w:rPr>
          <w:sz w:val="24"/>
          <w:lang w:val="it-IT"/>
        </w:rPr>
        <w:t xml:space="preserve">Fermei </w:t>
      </w:r>
      <w:r w:rsidR="006D4E73">
        <w:rPr>
          <w:sz w:val="24"/>
          <w:lang w:val="it-IT"/>
        </w:rPr>
        <w:t>MISCA</w:t>
      </w:r>
      <w:r w:rsidR="00597DB6">
        <w:rPr>
          <w:sz w:val="24"/>
          <w:lang w:val="it-IT"/>
        </w:rPr>
        <w:t xml:space="preserve"> 1</w:t>
      </w:r>
      <w:r w:rsidRPr="008C33B6">
        <w:rPr>
          <w:sz w:val="24"/>
          <w:lang w:val="it-IT"/>
        </w:rPr>
        <w:t xml:space="preserve">, operatorul instalatiei </w:t>
      </w:r>
      <w:r w:rsidR="008C33B6">
        <w:rPr>
          <w:sz w:val="24"/>
          <w:lang w:val="it-IT"/>
        </w:rPr>
        <w:t>detine</w:t>
      </w:r>
      <w:r w:rsidR="00040FB2" w:rsidRPr="008C33B6">
        <w:rPr>
          <w:sz w:val="24"/>
          <w:lang w:val="it-IT"/>
        </w:rPr>
        <w:t xml:space="preserve"> </w:t>
      </w:r>
      <w:r w:rsidRPr="008C33B6">
        <w:rPr>
          <w:sz w:val="24"/>
          <w:lang w:val="it-IT"/>
        </w:rPr>
        <w:t>urmato</w:t>
      </w:r>
      <w:r w:rsidR="003A0056" w:rsidRPr="008C33B6">
        <w:rPr>
          <w:sz w:val="24"/>
          <w:lang w:val="it-IT"/>
        </w:rPr>
        <w:t>a</w:t>
      </w:r>
      <w:r w:rsidRPr="008C33B6">
        <w:rPr>
          <w:sz w:val="24"/>
          <w:lang w:val="it-IT"/>
        </w:rPr>
        <w:t xml:space="preserve">rele </w:t>
      </w:r>
      <w:r w:rsidR="008C33B6">
        <w:rPr>
          <w:sz w:val="24"/>
          <w:lang w:val="it-IT"/>
        </w:rPr>
        <w:t>autorizatii</w:t>
      </w:r>
      <w:r w:rsidR="007C2B6B">
        <w:rPr>
          <w:sz w:val="24"/>
          <w:lang w:val="it-IT"/>
        </w:rPr>
        <w:t>/ avize</w:t>
      </w:r>
      <w:r w:rsidR="008C33B6">
        <w:rPr>
          <w:sz w:val="24"/>
          <w:lang w:val="it-IT"/>
        </w:rPr>
        <w:t xml:space="preserve">, </w:t>
      </w:r>
      <w:r w:rsidR="00222C3E">
        <w:rPr>
          <w:sz w:val="24"/>
          <w:lang w:val="it-IT"/>
        </w:rPr>
        <w:t xml:space="preserve">dintre care unele sunt </w:t>
      </w:r>
      <w:r w:rsidR="008C33B6">
        <w:rPr>
          <w:sz w:val="24"/>
          <w:lang w:val="it-IT"/>
        </w:rPr>
        <w:t xml:space="preserve">aflate in prezent in procedura de </w:t>
      </w:r>
      <w:r w:rsidR="006B47C4">
        <w:rPr>
          <w:sz w:val="24"/>
          <w:lang w:val="it-IT"/>
        </w:rPr>
        <w:t>innoire</w:t>
      </w:r>
      <w:r w:rsidR="00222C3E">
        <w:rPr>
          <w:sz w:val="24"/>
          <w:lang w:val="it-IT"/>
        </w:rPr>
        <w:t xml:space="preserve"> (</w:t>
      </w:r>
      <w:r w:rsidR="00A07B6E">
        <w:rPr>
          <w:sz w:val="24"/>
          <w:lang w:val="it-IT"/>
        </w:rPr>
        <w:t xml:space="preserve">de ex. </w:t>
      </w:r>
      <w:r w:rsidR="00222C3E">
        <w:rPr>
          <w:sz w:val="24"/>
          <w:lang w:val="it-IT"/>
        </w:rPr>
        <w:t>AIM)</w:t>
      </w:r>
      <w:r w:rsidRPr="008C33B6">
        <w:rPr>
          <w:sz w:val="24"/>
          <w:lang w:val="it-IT"/>
        </w:rPr>
        <w:t>:</w:t>
      </w:r>
    </w:p>
    <w:p w14:paraId="6CD2F049" w14:textId="77777777" w:rsidR="000D44D5" w:rsidRPr="000D44D5" w:rsidRDefault="008C33B6" w:rsidP="00A330AE">
      <w:pPr>
        <w:pStyle w:val="BodyText"/>
        <w:numPr>
          <w:ilvl w:val="0"/>
          <w:numId w:val="5"/>
        </w:numPr>
        <w:ind w:left="1800"/>
        <w:rPr>
          <w:rFonts w:ascii="Arial" w:hAnsi="Arial"/>
          <w:szCs w:val="24"/>
          <w:lang w:val="ro-RO"/>
        </w:rPr>
      </w:pPr>
      <w:r>
        <w:rPr>
          <w:rFonts w:ascii="Arial" w:hAnsi="Arial"/>
          <w:szCs w:val="24"/>
          <w:lang w:val="ro-RO"/>
        </w:rPr>
        <w:t xml:space="preserve">Autorizatie integrata de mediu nr. </w:t>
      </w:r>
      <w:r w:rsidR="000D44D5" w:rsidRPr="000D44D5">
        <w:rPr>
          <w:rFonts w:ascii="Arial" w:hAnsi="Arial"/>
          <w:szCs w:val="24"/>
          <w:lang w:val="ro-RO"/>
        </w:rPr>
        <w:t xml:space="preserve">44/ 04.08.2008, revizuita (Rev. 1) in 22.12.2011, valabilă până la data 04.08.2018. </w:t>
      </w:r>
    </w:p>
    <w:p w14:paraId="29BB6B2C" w14:textId="61A7D2FB" w:rsidR="007C2B6B" w:rsidRPr="000D44D5" w:rsidRDefault="007C2B6B" w:rsidP="00A330AE">
      <w:pPr>
        <w:pStyle w:val="BodyText"/>
        <w:numPr>
          <w:ilvl w:val="0"/>
          <w:numId w:val="5"/>
        </w:numPr>
        <w:ind w:left="1800"/>
        <w:rPr>
          <w:rFonts w:ascii="Arial" w:hAnsi="Arial" w:cs="Arial"/>
          <w:szCs w:val="24"/>
          <w:lang w:val="ro-RO"/>
        </w:rPr>
      </w:pPr>
      <w:r w:rsidRPr="000D44D5">
        <w:rPr>
          <w:rFonts w:ascii="Arial" w:hAnsi="Arial" w:cs="Arial"/>
          <w:szCs w:val="24"/>
          <w:lang w:val="ro-RO"/>
        </w:rPr>
        <w:t xml:space="preserve">Autorizatie de gospodarire a apelor nr. </w:t>
      </w:r>
      <w:r w:rsidR="000D44D5" w:rsidRPr="000D44D5">
        <w:rPr>
          <w:rFonts w:ascii="Arial" w:hAnsi="Arial" w:cs="Arial"/>
          <w:szCs w:val="24"/>
        </w:rPr>
        <w:t xml:space="preserve">27/ 29.02.2008, revizuita in data de 23.09.2011 (valabila pana la 28.02.2018) </w:t>
      </w:r>
      <w:r w:rsidRPr="000D44D5">
        <w:rPr>
          <w:rFonts w:ascii="Arial" w:hAnsi="Arial" w:cs="Arial"/>
          <w:szCs w:val="24"/>
          <w:lang w:val="ro-RO"/>
        </w:rPr>
        <w:t>emisa de catre A.N. “Apele Romane”, A.B.A. Crisuri</w:t>
      </w:r>
      <w:r w:rsidR="000D44D5">
        <w:rPr>
          <w:rFonts w:ascii="Arial" w:hAnsi="Arial" w:cs="Arial"/>
          <w:szCs w:val="24"/>
          <w:lang w:val="ro-RO"/>
        </w:rPr>
        <w:t xml:space="preserve"> </w:t>
      </w:r>
      <w:r w:rsidRPr="000D44D5">
        <w:rPr>
          <w:rFonts w:ascii="Arial" w:hAnsi="Arial" w:cs="Arial"/>
          <w:szCs w:val="24"/>
          <w:lang w:val="ro-RO"/>
        </w:rPr>
        <w:t>- Oradea,.</w:t>
      </w:r>
    </w:p>
    <w:p w14:paraId="7B48FA05" w14:textId="54ED3787" w:rsidR="00222C3E" w:rsidRDefault="00222C3E" w:rsidP="00A330AE">
      <w:pPr>
        <w:pStyle w:val="BodyText"/>
        <w:numPr>
          <w:ilvl w:val="0"/>
          <w:numId w:val="5"/>
        </w:numPr>
        <w:ind w:left="1800"/>
        <w:rPr>
          <w:rFonts w:ascii="Arial" w:hAnsi="Arial"/>
          <w:szCs w:val="24"/>
          <w:lang w:val="ro-RO"/>
        </w:rPr>
      </w:pPr>
      <w:r>
        <w:rPr>
          <w:rFonts w:ascii="Arial" w:hAnsi="Arial"/>
          <w:szCs w:val="24"/>
          <w:lang w:val="ro-RO"/>
        </w:rPr>
        <w:t>Autorizatie sanitar-veterinara</w:t>
      </w:r>
      <w:r w:rsidR="00597DB6">
        <w:rPr>
          <w:rFonts w:ascii="Arial" w:hAnsi="Arial"/>
          <w:szCs w:val="24"/>
          <w:lang w:val="ro-RO"/>
        </w:rPr>
        <w:t xml:space="preserve"> nr. </w:t>
      </w:r>
      <w:r w:rsidR="000D44D5">
        <w:rPr>
          <w:rFonts w:ascii="Arial" w:hAnsi="Arial"/>
          <w:szCs w:val="24"/>
          <w:lang w:val="ro-RO"/>
        </w:rPr>
        <w:t>1027/ 1</w:t>
      </w:r>
      <w:r w:rsidR="00597DB6">
        <w:rPr>
          <w:rFonts w:ascii="Arial" w:hAnsi="Arial"/>
          <w:szCs w:val="24"/>
          <w:lang w:val="ro-RO"/>
        </w:rPr>
        <w:t>4.0</w:t>
      </w:r>
      <w:r w:rsidR="000D44D5">
        <w:rPr>
          <w:rFonts w:ascii="Arial" w:hAnsi="Arial"/>
          <w:szCs w:val="24"/>
          <w:lang w:val="ro-RO"/>
        </w:rPr>
        <w:t>9</w:t>
      </w:r>
      <w:r w:rsidR="00597DB6">
        <w:rPr>
          <w:rFonts w:ascii="Arial" w:hAnsi="Arial"/>
          <w:szCs w:val="24"/>
          <w:lang w:val="ro-RO"/>
        </w:rPr>
        <w:t>.201</w:t>
      </w:r>
      <w:r w:rsidR="000D44D5">
        <w:rPr>
          <w:rFonts w:ascii="Arial" w:hAnsi="Arial"/>
          <w:szCs w:val="24"/>
          <w:lang w:val="ro-RO"/>
        </w:rPr>
        <w:t>7</w:t>
      </w:r>
      <w:r w:rsidR="00597DB6">
        <w:rPr>
          <w:rFonts w:ascii="Arial" w:hAnsi="Arial"/>
          <w:szCs w:val="24"/>
          <w:lang w:val="ro-RO"/>
        </w:rPr>
        <w:t>.</w:t>
      </w:r>
    </w:p>
    <w:p w14:paraId="4A069ED7" w14:textId="54474695" w:rsidR="00597DB6" w:rsidRPr="000D44D5" w:rsidRDefault="003F29A4" w:rsidP="00A330AE">
      <w:pPr>
        <w:pStyle w:val="BodyText"/>
        <w:numPr>
          <w:ilvl w:val="0"/>
          <w:numId w:val="5"/>
        </w:numPr>
        <w:ind w:left="1800"/>
        <w:rPr>
          <w:rFonts w:ascii="Arial" w:hAnsi="Arial"/>
          <w:szCs w:val="24"/>
          <w:lang w:val="ro-RO"/>
        </w:rPr>
      </w:pPr>
      <w:r w:rsidRPr="000D44D5">
        <w:rPr>
          <w:rFonts w:ascii="Arial" w:hAnsi="Arial"/>
          <w:szCs w:val="24"/>
          <w:lang w:val="ro-RO"/>
        </w:rPr>
        <w:t xml:space="preserve">Autorizatie </w:t>
      </w:r>
      <w:r w:rsidR="00597DB6" w:rsidRPr="000D44D5">
        <w:rPr>
          <w:rFonts w:ascii="Arial" w:hAnsi="Arial"/>
          <w:szCs w:val="24"/>
          <w:lang w:val="ro-RO"/>
        </w:rPr>
        <w:t>de securitate la incendiu pentru instalatia de alimentare si distributie GPL</w:t>
      </w:r>
      <w:r w:rsidR="007C2B6B" w:rsidRPr="000D44D5">
        <w:rPr>
          <w:rFonts w:ascii="Arial" w:hAnsi="Arial"/>
          <w:szCs w:val="24"/>
          <w:lang w:val="ro-RO"/>
        </w:rPr>
        <w:t>.</w:t>
      </w:r>
    </w:p>
    <w:p w14:paraId="7D5D669A" w14:textId="77777777" w:rsidR="008C33B6" w:rsidRPr="003F29A4" w:rsidRDefault="008C33B6" w:rsidP="003F29A4">
      <w:pPr>
        <w:widowControl w:val="0"/>
        <w:autoSpaceDE w:val="0"/>
        <w:autoSpaceDN w:val="0"/>
        <w:adjustRightInd w:val="0"/>
        <w:spacing w:line="374" w:lineRule="atLeast"/>
        <w:rPr>
          <w:sz w:val="24"/>
          <w:lang w:val="it-IT"/>
        </w:rPr>
      </w:pPr>
      <w:r w:rsidRPr="003F29A4">
        <w:rPr>
          <w:sz w:val="24"/>
          <w:lang w:val="it-IT"/>
        </w:rPr>
        <w:t xml:space="preserve">Operatorul detine, de asemenea, contracte pentru preluarea utilitatilor de </w:t>
      </w:r>
      <w:r w:rsidR="00F56351">
        <w:rPr>
          <w:sz w:val="24"/>
          <w:lang w:val="it-IT"/>
        </w:rPr>
        <w:t xml:space="preserve">la furnizori pentru energie </w:t>
      </w:r>
      <w:r w:rsidR="0017642A">
        <w:rPr>
          <w:sz w:val="24"/>
          <w:lang w:val="it-IT"/>
        </w:rPr>
        <w:t xml:space="preserve">si </w:t>
      </w:r>
      <w:r w:rsidR="00943CEA">
        <w:rPr>
          <w:sz w:val="24"/>
          <w:lang w:val="it-IT"/>
        </w:rPr>
        <w:t xml:space="preserve">apa </w:t>
      </w:r>
      <w:r w:rsidR="003F29A4" w:rsidRPr="003F29A4">
        <w:rPr>
          <w:sz w:val="24"/>
          <w:lang w:val="it-IT"/>
        </w:rPr>
        <w:t>si contracte d</w:t>
      </w:r>
      <w:r w:rsidR="0017642A">
        <w:rPr>
          <w:sz w:val="24"/>
          <w:lang w:val="it-IT"/>
        </w:rPr>
        <w:t>e servicii de preluare deseuri</w:t>
      </w:r>
      <w:r w:rsidR="004F007C">
        <w:rPr>
          <w:sz w:val="24"/>
          <w:lang w:val="it-IT"/>
        </w:rPr>
        <w:t xml:space="preserve"> </w:t>
      </w:r>
      <w:r w:rsidR="00943CEA">
        <w:rPr>
          <w:sz w:val="24"/>
          <w:lang w:val="it-IT"/>
        </w:rPr>
        <w:t xml:space="preserve">prezentate in anexele </w:t>
      </w:r>
      <w:r w:rsidR="006B47C4">
        <w:rPr>
          <w:sz w:val="24"/>
          <w:lang w:val="it-IT"/>
        </w:rPr>
        <w:t xml:space="preserve">formularului de </w:t>
      </w:r>
      <w:r w:rsidR="003F29A4" w:rsidRPr="003F29A4">
        <w:rPr>
          <w:sz w:val="24"/>
          <w:lang w:val="it-IT"/>
        </w:rPr>
        <w:t>solicitar</w:t>
      </w:r>
      <w:r w:rsidR="006B47C4">
        <w:rPr>
          <w:sz w:val="24"/>
          <w:lang w:val="it-IT"/>
        </w:rPr>
        <w:t>e</w:t>
      </w:r>
      <w:r w:rsidR="003F29A4" w:rsidRPr="003F29A4">
        <w:rPr>
          <w:sz w:val="24"/>
          <w:lang w:val="it-IT"/>
        </w:rPr>
        <w:t>.</w:t>
      </w:r>
    </w:p>
    <w:p w14:paraId="03361351" w14:textId="77777777" w:rsidR="003323DF" w:rsidRDefault="003323DF">
      <w:pPr>
        <w:pStyle w:val="Heading2"/>
        <w:rPr>
          <w:noProof/>
          <w:lang w:val="it-IT"/>
        </w:rPr>
      </w:pPr>
      <w:bookmarkStart w:id="46" w:name="_Toc506383752"/>
      <w:r>
        <w:rPr>
          <w:noProof/>
          <w:lang w:val="it-IT"/>
        </w:rPr>
        <w:lastRenderedPageBreak/>
        <w:t>Planificarea monitorizarii</w:t>
      </w:r>
      <w:bookmarkEnd w:id="46"/>
    </w:p>
    <w:p w14:paraId="2DE056B0" w14:textId="77777777" w:rsidR="0076130A" w:rsidRDefault="0076130A" w:rsidP="0076130A">
      <w:pPr>
        <w:rPr>
          <w:b/>
          <w:sz w:val="24"/>
          <w:lang w:val="it-IT"/>
        </w:rPr>
      </w:pPr>
      <w:r>
        <w:rPr>
          <w:b/>
          <w:sz w:val="24"/>
          <w:lang w:val="it-IT"/>
        </w:rPr>
        <w:t>Monitorizare in perioada curenta de autorizare (2008-2018)</w:t>
      </w:r>
    </w:p>
    <w:p w14:paraId="126A5ADB" w14:textId="77777777" w:rsidR="0076130A" w:rsidRPr="00F45AD3" w:rsidRDefault="0076130A" w:rsidP="0076130A">
      <w:pPr>
        <w:widowControl w:val="0"/>
        <w:autoSpaceDE w:val="0"/>
        <w:autoSpaceDN w:val="0"/>
        <w:adjustRightInd w:val="0"/>
        <w:spacing w:line="374" w:lineRule="atLeast"/>
        <w:rPr>
          <w:sz w:val="24"/>
          <w:lang w:val="it-IT"/>
        </w:rPr>
      </w:pPr>
      <w:r w:rsidRPr="00F45AD3">
        <w:rPr>
          <w:sz w:val="24"/>
          <w:lang w:val="it-IT"/>
        </w:rPr>
        <w:t>In aceasta sectiune sunt prezentate cerintele curente de monitorizare stabilite prin autorizatia integrata de mediu si prin autorizatia de gospodarire a apleor emise anterior.</w:t>
      </w:r>
    </w:p>
    <w:p w14:paraId="152C50E3" w14:textId="77777777" w:rsidR="0076130A" w:rsidRDefault="0076130A" w:rsidP="0076130A">
      <w:pPr>
        <w:rPr>
          <w:b/>
          <w:sz w:val="24"/>
          <w:lang w:val="en-US"/>
        </w:rPr>
      </w:pPr>
      <w:r>
        <w:rPr>
          <w:b/>
          <w:sz w:val="24"/>
          <w:lang w:val="en-US"/>
        </w:rPr>
        <w:t>Monitorizare in perioada urmatoare de autorizare (2018-2028)</w:t>
      </w:r>
    </w:p>
    <w:p w14:paraId="6027D953" w14:textId="77777777" w:rsidR="0076130A" w:rsidRPr="0076130A" w:rsidRDefault="0076130A" w:rsidP="0076130A">
      <w:pPr>
        <w:widowControl w:val="0"/>
        <w:autoSpaceDE w:val="0"/>
        <w:autoSpaceDN w:val="0"/>
        <w:adjustRightInd w:val="0"/>
        <w:spacing w:line="374" w:lineRule="atLeast"/>
        <w:rPr>
          <w:sz w:val="24"/>
          <w:lang w:val="it-IT"/>
        </w:rPr>
      </w:pPr>
      <w:r w:rsidRPr="0076130A">
        <w:rPr>
          <w:sz w:val="24"/>
          <w:lang w:val="it-IT"/>
        </w:rPr>
        <w:t xml:space="preserve">Conditiile de monitorizare penru urmatoarea perioada de autorizare (2018-2028) sunt prezentate in propunerea de “Program de monitorizare” anexata formularului de solicitare, ce urmeaza sa fie discutata,  negociata si agreata cu autoritatile competente. </w:t>
      </w:r>
    </w:p>
    <w:p w14:paraId="20851E19" w14:textId="77777777" w:rsidR="0076130A" w:rsidRDefault="0076130A" w:rsidP="003F29A4">
      <w:pPr>
        <w:widowControl w:val="0"/>
        <w:autoSpaceDE w:val="0"/>
        <w:autoSpaceDN w:val="0"/>
        <w:adjustRightInd w:val="0"/>
        <w:spacing w:line="374" w:lineRule="atLeast"/>
        <w:rPr>
          <w:sz w:val="24"/>
          <w:lang w:val="it-IT"/>
        </w:rPr>
      </w:pPr>
    </w:p>
    <w:p w14:paraId="4C8FB728" w14:textId="77777777" w:rsidR="003323DF" w:rsidRDefault="003323DF" w:rsidP="003F29A4">
      <w:pPr>
        <w:widowControl w:val="0"/>
        <w:autoSpaceDE w:val="0"/>
        <w:autoSpaceDN w:val="0"/>
        <w:adjustRightInd w:val="0"/>
        <w:spacing w:line="374" w:lineRule="atLeast"/>
        <w:rPr>
          <w:sz w:val="24"/>
          <w:lang w:val="it-IT"/>
        </w:rPr>
      </w:pPr>
      <w:r w:rsidRPr="003F29A4">
        <w:rPr>
          <w:sz w:val="24"/>
          <w:lang w:val="it-IT"/>
        </w:rPr>
        <w:t xml:space="preserve">Cerintele de monitorizare si raportare conform legislatiei in vigoare au fost prezentate detaliat in sectiunea 10 din solicitarea pentru </w:t>
      </w:r>
      <w:r w:rsidR="005C7132">
        <w:rPr>
          <w:sz w:val="24"/>
          <w:lang w:val="it-IT"/>
        </w:rPr>
        <w:t>innoirea</w:t>
      </w:r>
      <w:r w:rsidRPr="003F29A4">
        <w:rPr>
          <w:sz w:val="24"/>
          <w:lang w:val="it-IT"/>
        </w:rPr>
        <w:t xml:space="preserve"> autorizatiei integrate de mediu. In cele ce urmeaza sunt succint trecute in revista obligatiile de monitorizare legate de identificarea/ prevenirea poluarii pe amplasament. </w:t>
      </w:r>
    </w:p>
    <w:p w14:paraId="7F7C0F16" w14:textId="77777777" w:rsidR="004F007C" w:rsidRPr="00A330AE" w:rsidRDefault="004F007C" w:rsidP="005C7132">
      <w:pPr>
        <w:pStyle w:val="Heading3"/>
        <w:rPr>
          <w:b/>
        </w:rPr>
      </w:pPr>
      <w:bookmarkStart w:id="47" w:name="_Toc254003518"/>
      <w:bookmarkStart w:id="48" w:name="_Toc444898148"/>
      <w:bookmarkStart w:id="49" w:name="_Toc506383753"/>
      <w:r w:rsidRPr="00A330AE">
        <w:rPr>
          <w:b/>
        </w:rPr>
        <w:t>Monitorizarea emisiilor in aer</w:t>
      </w:r>
      <w:bookmarkEnd w:id="47"/>
      <w:bookmarkEnd w:id="48"/>
      <w:bookmarkEnd w:id="49"/>
    </w:p>
    <w:p w14:paraId="555BAF29" w14:textId="37E77149" w:rsidR="00F56351" w:rsidRDefault="00F56351" w:rsidP="00F56351">
      <w:pPr>
        <w:widowControl w:val="0"/>
        <w:autoSpaceDE w:val="0"/>
        <w:autoSpaceDN w:val="0"/>
        <w:adjustRightInd w:val="0"/>
        <w:spacing w:line="374" w:lineRule="atLeast"/>
        <w:rPr>
          <w:sz w:val="24"/>
          <w:lang w:val="it-IT"/>
        </w:rPr>
      </w:pPr>
      <w:r>
        <w:rPr>
          <w:sz w:val="24"/>
          <w:lang w:val="it-IT"/>
        </w:rPr>
        <w:t xml:space="preserve">Pe amplasamentul Fermei </w:t>
      </w:r>
      <w:r w:rsidR="000D44D5">
        <w:rPr>
          <w:sz w:val="24"/>
          <w:lang w:val="it-IT"/>
        </w:rPr>
        <w:t>MISCA</w:t>
      </w:r>
      <w:r w:rsidR="007C2B6B">
        <w:rPr>
          <w:sz w:val="24"/>
          <w:lang w:val="it-IT"/>
        </w:rPr>
        <w:t xml:space="preserve"> 1</w:t>
      </w:r>
      <w:r w:rsidR="0076130A">
        <w:rPr>
          <w:sz w:val="24"/>
          <w:lang w:val="it-IT"/>
        </w:rPr>
        <w:t xml:space="preserve"> </w:t>
      </w:r>
      <w:r>
        <w:rPr>
          <w:sz w:val="24"/>
          <w:lang w:val="it-IT"/>
        </w:rPr>
        <w:t>se monitorizeaza emisiile in aer, dupa cum urmeaza:</w:t>
      </w:r>
    </w:p>
    <w:p w14:paraId="395B8E96" w14:textId="77777777" w:rsidR="00F56351" w:rsidRPr="00F56351" w:rsidRDefault="00F56351" w:rsidP="004A4814">
      <w:pPr>
        <w:pStyle w:val="ListParagraph"/>
        <w:numPr>
          <w:ilvl w:val="0"/>
          <w:numId w:val="27"/>
        </w:numPr>
        <w:jc w:val="both"/>
        <w:rPr>
          <w:sz w:val="24"/>
          <w:szCs w:val="24"/>
          <w:lang w:val="it-IT"/>
        </w:rPr>
      </w:pPr>
      <w:r w:rsidRPr="00F56351">
        <w:rPr>
          <w:sz w:val="24"/>
          <w:szCs w:val="24"/>
          <w:lang w:val="it-IT"/>
        </w:rPr>
        <w:t>poluanti monitorizati in emisiile in aer de incineratoare: pulbe</w:t>
      </w:r>
      <w:r>
        <w:rPr>
          <w:sz w:val="24"/>
          <w:szCs w:val="24"/>
          <w:lang w:val="it-IT"/>
        </w:rPr>
        <w:t>r</w:t>
      </w:r>
      <w:r w:rsidRPr="00F56351">
        <w:rPr>
          <w:sz w:val="24"/>
          <w:szCs w:val="24"/>
          <w:lang w:val="it-IT"/>
        </w:rPr>
        <w:t>i, COT, CO.</w:t>
      </w:r>
    </w:p>
    <w:p w14:paraId="0879F067" w14:textId="77777777" w:rsidR="004669B1" w:rsidRDefault="00F56351" w:rsidP="004A4814">
      <w:pPr>
        <w:pStyle w:val="ListParagraph"/>
        <w:widowControl w:val="0"/>
        <w:numPr>
          <w:ilvl w:val="0"/>
          <w:numId w:val="27"/>
        </w:numPr>
        <w:autoSpaceDE w:val="0"/>
        <w:autoSpaceDN w:val="0"/>
        <w:adjustRightInd w:val="0"/>
        <w:spacing w:line="374" w:lineRule="atLeast"/>
        <w:jc w:val="both"/>
        <w:rPr>
          <w:sz w:val="24"/>
          <w:lang w:val="it-IT"/>
        </w:rPr>
      </w:pPr>
      <w:r w:rsidRPr="00F56351">
        <w:rPr>
          <w:sz w:val="24"/>
          <w:szCs w:val="24"/>
          <w:lang w:val="it-IT"/>
        </w:rPr>
        <w:t xml:space="preserve">poluanti de la sistemul de adapostire (hale) si de la stocarea dejectiilor: se determina prin calcul si se raporteaza anual cantitatile de emisii pentru poluantii care depasesc valorile prag conform prevederilor HG nr. 140 din 6 februarie 2008 </w:t>
      </w:r>
      <w:r w:rsidR="004669B1" w:rsidRPr="00F56351">
        <w:rPr>
          <w:sz w:val="24"/>
          <w:lang w:val="it-IT"/>
        </w:rPr>
        <w:t>privind stabilirea unor măsuri pentru aplicarea prevederilor Regulamentului (CE) al Parlamentului European şi al Consiliului nr. 166/2006 privind înfiinţarea Registrului European al Poluanţilor Emişi şi Transferaţi şi modificarea Directivelor Consiliului 91/689/CEE şi 96/61/CE.</w:t>
      </w:r>
    </w:p>
    <w:p w14:paraId="49086613" w14:textId="77777777" w:rsidR="00F56351" w:rsidRDefault="00F56351" w:rsidP="00F56351">
      <w:pPr>
        <w:rPr>
          <w:i/>
          <w:sz w:val="24"/>
        </w:rPr>
      </w:pPr>
    </w:p>
    <w:p w14:paraId="6240CBC1" w14:textId="77777777" w:rsidR="00F56351" w:rsidRPr="00A330AE" w:rsidRDefault="00F56351" w:rsidP="00F56351">
      <w:pPr>
        <w:rPr>
          <w:b/>
          <w:i/>
          <w:sz w:val="24"/>
        </w:rPr>
      </w:pPr>
      <w:r w:rsidRPr="00A330AE">
        <w:rPr>
          <w:b/>
          <w:i/>
          <w:sz w:val="24"/>
        </w:rPr>
        <w:t>Emisii de la incineratoare</w:t>
      </w:r>
    </w:p>
    <w:p w14:paraId="6AD597AF" w14:textId="343D5CE6" w:rsidR="00F56351" w:rsidRDefault="0036545B" w:rsidP="0036545B">
      <w:pPr>
        <w:pStyle w:val="Caption"/>
      </w:pPr>
      <w:bookmarkStart w:id="50" w:name="_Toc506383787"/>
      <w:r>
        <w:t xml:space="preserve">Tabel </w:t>
      </w:r>
      <w:r>
        <w:fldChar w:fldCharType="begin"/>
      </w:r>
      <w:r>
        <w:instrText xml:space="preserve"> SEQ Tabel \* ARABIC </w:instrText>
      </w:r>
      <w:r>
        <w:fldChar w:fldCharType="separate"/>
      </w:r>
      <w:r w:rsidR="00F3418F">
        <w:rPr>
          <w:noProof/>
        </w:rPr>
        <w:t>3</w:t>
      </w:r>
      <w:r>
        <w:fldChar w:fldCharType="end"/>
      </w:r>
      <w:r>
        <w:t xml:space="preserve">: Monitorizarea emisiilor de la incineratoare (cf. AIM nr. </w:t>
      </w:r>
      <w:r w:rsidR="007C2B6B">
        <w:rPr>
          <w:szCs w:val="24"/>
          <w:lang w:val="ro-RO"/>
        </w:rPr>
        <w:t>4</w:t>
      </w:r>
      <w:r w:rsidR="000D44D5">
        <w:rPr>
          <w:szCs w:val="24"/>
          <w:lang w:val="ro-RO"/>
        </w:rPr>
        <w:t>4</w:t>
      </w:r>
      <w:r w:rsidR="007C2B6B">
        <w:rPr>
          <w:szCs w:val="24"/>
          <w:lang w:val="ro-RO"/>
        </w:rPr>
        <w:t xml:space="preserve">/ 2008, revizuita </w:t>
      </w:r>
      <w:r w:rsidR="000D44D5">
        <w:rPr>
          <w:szCs w:val="24"/>
          <w:lang w:val="ro-RO"/>
        </w:rPr>
        <w:t>2011)</w:t>
      </w:r>
      <w:bookmarkEnd w:id="50"/>
    </w:p>
    <w:p w14:paraId="168B12EB" w14:textId="77777777" w:rsidR="000E45E8" w:rsidRPr="000E45E8" w:rsidRDefault="000E45E8" w:rsidP="000E45E8"/>
    <w:tbl>
      <w:tblPr>
        <w:tblStyle w:val="TableGrid"/>
        <w:tblW w:w="0" w:type="auto"/>
        <w:tblInd w:w="82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tblBorders>
        <w:tblLook w:val="04A0" w:firstRow="1" w:lastRow="0" w:firstColumn="1" w:lastColumn="0" w:noHBand="0" w:noVBand="1"/>
      </w:tblPr>
      <w:tblGrid>
        <w:gridCol w:w="1618"/>
        <w:gridCol w:w="2327"/>
        <w:gridCol w:w="1779"/>
        <w:gridCol w:w="1279"/>
        <w:gridCol w:w="1343"/>
      </w:tblGrid>
      <w:tr w:rsidR="00F56351" w:rsidRPr="0013033A" w14:paraId="216C5D41" w14:textId="77777777" w:rsidTr="007D7A78">
        <w:tc>
          <w:tcPr>
            <w:tcW w:w="198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F28F5FC" w14:textId="77777777" w:rsidR="00F56351" w:rsidRPr="0013033A" w:rsidRDefault="00F56351" w:rsidP="007D7A78">
            <w:pPr>
              <w:ind w:left="0"/>
              <w:jc w:val="center"/>
              <w:rPr>
                <w:b/>
                <w:lang w:val="en-US"/>
              </w:rPr>
            </w:pPr>
            <w:r>
              <w:rPr>
                <w:b/>
                <w:lang w:val="en-US"/>
              </w:rPr>
              <w:t>Punct de monitorizare</w:t>
            </w:r>
          </w:p>
        </w:tc>
        <w:tc>
          <w:tcPr>
            <w:tcW w:w="450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01717D1F" w14:textId="77777777" w:rsidR="00F56351" w:rsidRPr="0013033A" w:rsidRDefault="00F56351" w:rsidP="007D7A78">
            <w:pPr>
              <w:ind w:left="0"/>
              <w:jc w:val="center"/>
              <w:rPr>
                <w:b/>
                <w:lang w:val="en-US"/>
              </w:rPr>
            </w:pPr>
            <w:r w:rsidRPr="0013033A">
              <w:rPr>
                <w:b/>
                <w:lang w:val="en-US"/>
              </w:rPr>
              <w:t>Poluant</w:t>
            </w:r>
            <w:r>
              <w:rPr>
                <w:b/>
                <w:lang w:val="en-US"/>
              </w:rPr>
              <w:t>i analizati</w:t>
            </w:r>
          </w:p>
        </w:tc>
        <w:tc>
          <w:tcPr>
            <w:tcW w:w="243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79D9C70E" w14:textId="77777777" w:rsidR="00F56351" w:rsidRPr="0013033A" w:rsidRDefault="00F56351" w:rsidP="007D7A78">
            <w:pPr>
              <w:ind w:left="0"/>
              <w:jc w:val="center"/>
              <w:rPr>
                <w:b/>
                <w:lang w:val="en-US"/>
              </w:rPr>
            </w:pPr>
            <w:r>
              <w:rPr>
                <w:b/>
                <w:lang w:val="en-US"/>
              </w:rPr>
              <w:t>Frecventa de monitorizare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32B65827" w14:textId="77777777" w:rsidR="00F56351" w:rsidRPr="0013033A" w:rsidRDefault="00F56351" w:rsidP="007D7A78">
            <w:pPr>
              <w:ind w:left="0"/>
              <w:jc w:val="center"/>
              <w:rPr>
                <w:b/>
                <w:lang w:val="en-US"/>
              </w:rPr>
            </w:pPr>
            <w:r w:rsidRPr="0013033A">
              <w:rPr>
                <w:b/>
                <w:lang w:val="en-US"/>
              </w:rPr>
              <w:t>Punct de emisie</w:t>
            </w:r>
          </w:p>
        </w:tc>
        <w:tc>
          <w:tcPr>
            <w:tcW w:w="1710" w:type="dxa"/>
            <w:tcBorders>
              <w:top w:val="single" w:sz="18" w:space="0" w:color="76923C" w:themeColor="accent3" w:themeShade="BF"/>
              <w:bottom w:val="single" w:sz="18" w:space="0" w:color="76923C" w:themeColor="accent3" w:themeShade="BF"/>
            </w:tcBorders>
            <w:shd w:val="clear" w:color="auto" w:fill="BFBFBF" w:themeFill="background1" w:themeFillShade="BF"/>
          </w:tcPr>
          <w:p w14:paraId="18609D1F" w14:textId="77777777" w:rsidR="00F56351" w:rsidRPr="0013033A" w:rsidRDefault="00F56351" w:rsidP="007D7A78">
            <w:pPr>
              <w:ind w:left="0"/>
              <w:jc w:val="center"/>
              <w:rPr>
                <w:b/>
                <w:lang w:val="en-US"/>
              </w:rPr>
            </w:pPr>
            <w:r w:rsidRPr="0013033A">
              <w:rPr>
                <w:b/>
                <w:lang w:val="en-US"/>
              </w:rPr>
              <w:t>Limita impusa</w:t>
            </w:r>
            <w:r>
              <w:rPr>
                <w:b/>
                <w:lang w:val="en-US"/>
              </w:rPr>
              <w:t>*</w:t>
            </w:r>
            <w:r w:rsidRPr="0013033A">
              <w:rPr>
                <w:b/>
                <w:lang w:val="en-US"/>
              </w:rPr>
              <w:t xml:space="preserve"> [VLE]</w:t>
            </w:r>
          </w:p>
          <w:p w14:paraId="4D7876A4" w14:textId="77777777" w:rsidR="00F56351" w:rsidRPr="0013033A" w:rsidRDefault="00F56351" w:rsidP="007D7A78">
            <w:pPr>
              <w:ind w:left="0"/>
              <w:jc w:val="center"/>
              <w:rPr>
                <w:b/>
                <w:lang w:val="en-US"/>
              </w:rPr>
            </w:pPr>
            <w:r w:rsidRPr="0013033A">
              <w:rPr>
                <w:b/>
                <w:lang w:val="en-US"/>
              </w:rPr>
              <w:t>[mg/Nmc]</w:t>
            </w:r>
          </w:p>
        </w:tc>
      </w:tr>
      <w:tr w:rsidR="00F56351" w14:paraId="4C8EFA75" w14:textId="77777777" w:rsidTr="007D7A78">
        <w:tc>
          <w:tcPr>
            <w:tcW w:w="1980" w:type="dxa"/>
            <w:vMerge w:val="restart"/>
            <w:tcBorders>
              <w:top w:val="single" w:sz="18" w:space="0" w:color="76923C" w:themeColor="accent3" w:themeShade="BF"/>
            </w:tcBorders>
          </w:tcPr>
          <w:p w14:paraId="55423AC3" w14:textId="77777777" w:rsidR="00F56351" w:rsidRDefault="00F56351" w:rsidP="007D7A78">
            <w:pPr>
              <w:ind w:left="0"/>
              <w:rPr>
                <w:lang w:val="en-US"/>
              </w:rPr>
            </w:pPr>
            <w:r>
              <w:rPr>
                <w:lang w:val="en-US"/>
              </w:rPr>
              <w:t>Incineratoare</w:t>
            </w:r>
          </w:p>
        </w:tc>
        <w:tc>
          <w:tcPr>
            <w:tcW w:w="4500" w:type="dxa"/>
            <w:tcBorders>
              <w:top w:val="single" w:sz="18" w:space="0" w:color="76923C" w:themeColor="accent3" w:themeShade="BF"/>
            </w:tcBorders>
          </w:tcPr>
          <w:p w14:paraId="68D534DC" w14:textId="77777777" w:rsidR="00F56351" w:rsidRDefault="00F56351" w:rsidP="007D7A78">
            <w:pPr>
              <w:ind w:left="0"/>
              <w:rPr>
                <w:lang w:val="en-US"/>
              </w:rPr>
            </w:pPr>
            <w:r>
              <w:rPr>
                <w:lang w:val="en-US"/>
              </w:rPr>
              <w:t>Pulberi</w:t>
            </w:r>
          </w:p>
        </w:tc>
        <w:tc>
          <w:tcPr>
            <w:tcW w:w="2430" w:type="dxa"/>
            <w:vMerge w:val="restart"/>
            <w:tcBorders>
              <w:top w:val="single" w:sz="18" w:space="0" w:color="76923C" w:themeColor="accent3" w:themeShade="BF"/>
            </w:tcBorders>
          </w:tcPr>
          <w:p w14:paraId="5659DCF3" w14:textId="77777777" w:rsidR="00F56351" w:rsidRDefault="00F56351" w:rsidP="007D7A78">
            <w:pPr>
              <w:ind w:left="0"/>
              <w:jc w:val="center"/>
              <w:rPr>
                <w:lang w:val="en-US"/>
              </w:rPr>
            </w:pPr>
            <w:r>
              <w:rPr>
                <w:lang w:val="en-US"/>
              </w:rPr>
              <w:t>anuala</w:t>
            </w:r>
          </w:p>
        </w:tc>
        <w:tc>
          <w:tcPr>
            <w:tcW w:w="1710" w:type="dxa"/>
            <w:vMerge w:val="restart"/>
            <w:tcBorders>
              <w:top w:val="single" w:sz="18" w:space="0" w:color="76923C" w:themeColor="accent3" w:themeShade="BF"/>
            </w:tcBorders>
          </w:tcPr>
          <w:p w14:paraId="507E27E0" w14:textId="77777777" w:rsidR="00F56351" w:rsidRDefault="00F56351" w:rsidP="007D7A78">
            <w:pPr>
              <w:ind w:left="0"/>
              <w:rPr>
                <w:lang w:val="en-US"/>
              </w:rPr>
            </w:pPr>
            <w:r>
              <w:rPr>
                <w:lang w:val="en-US"/>
              </w:rPr>
              <w:t>Cos de evacuare</w:t>
            </w:r>
          </w:p>
        </w:tc>
        <w:tc>
          <w:tcPr>
            <w:tcW w:w="1710" w:type="dxa"/>
            <w:tcBorders>
              <w:top w:val="single" w:sz="18" w:space="0" w:color="76923C" w:themeColor="accent3" w:themeShade="BF"/>
            </w:tcBorders>
          </w:tcPr>
          <w:p w14:paraId="12CC8ECD" w14:textId="77777777" w:rsidR="00F56351" w:rsidRDefault="00F56351" w:rsidP="007D7A78">
            <w:pPr>
              <w:ind w:left="0"/>
              <w:rPr>
                <w:lang w:val="en-US"/>
              </w:rPr>
            </w:pPr>
            <w:r>
              <w:rPr>
                <w:lang w:val="en-US"/>
              </w:rPr>
              <w:t>10</w:t>
            </w:r>
          </w:p>
        </w:tc>
      </w:tr>
      <w:tr w:rsidR="00F56351" w14:paraId="6A839987" w14:textId="77777777" w:rsidTr="007D7A78">
        <w:tc>
          <w:tcPr>
            <w:tcW w:w="1980" w:type="dxa"/>
            <w:vMerge/>
          </w:tcPr>
          <w:p w14:paraId="242B25E2" w14:textId="77777777" w:rsidR="00F56351" w:rsidRDefault="00F56351" w:rsidP="007D7A78">
            <w:pPr>
              <w:ind w:left="0"/>
              <w:rPr>
                <w:lang w:val="en-US"/>
              </w:rPr>
            </w:pPr>
          </w:p>
        </w:tc>
        <w:tc>
          <w:tcPr>
            <w:tcW w:w="4500" w:type="dxa"/>
          </w:tcPr>
          <w:p w14:paraId="26591E9A" w14:textId="77777777" w:rsidR="00F56351" w:rsidRDefault="00F56351" w:rsidP="00D848CA">
            <w:pPr>
              <w:ind w:left="0"/>
              <w:jc w:val="left"/>
              <w:rPr>
                <w:lang w:val="en-US"/>
              </w:rPr>
            </w:pPr>
            <w:r>
              <w:rPr>
                <w:lang w:val="en-US"/>
              </w:rPr>
              <w:t xml:space="preserve">Substante organice gazoase sau in stare </w:t>
            </w:r>
            <w:r>
              <w:rPr>
                <w:lang w:val="en-US"/>
              </w:rPr>
              <w:lastRenderedPageBreak/>
              <w:t>de vapori exprimate sub forma de carbon organic total</w:t>
            </w:r>
          </w:p>
        </w:tc>
        <w:tc>
          <w:tcPr>
            <w:tcW w:w="2430" w:type="dxa"/>
            <w:vMerge/>
          </w:tcPr>
          <w:p w14:paraId="43F7C912" w14:textId="77777777" w:rsidR="00F56351" w:rsidRDefault="00F56351" w:rsidP="007D7A78">
            <w:pPr>
              <w:ind w:left="0"/>
              <w:rPr>
                <w:lang w:val="en-US"/>
              </w:rPr>
            </w:pPr>
          </w:p>
        </w:tc>
        <w:tc>
          <w:tcPr>
            <w:tcW w:w="1710" w:type="dxa"/>
            <w:vMerge/>
          </w:tcPr>
          <w:p w14:paraId="13E98A30" w14:textId="77777777" w:rsidR="00F56351" w:rsidRDefault="00F56351" w:rsidP="007D7A78">
            <w:pPr>
              <w:ind w:left="0"/>
              <w:rPr>
                <w:lang w:val="en-US"/>
              </w:rPr>
            </w:pPr>
          </w:p>
        </w:tc>
        <w:tc>
          <w:tcPr>
            <w:tcW w:w="1710" w:type="dxa"/>
          </w:tcPr>
          <w:p w14:paraId="01671454" w14:textId="77777777" w:rsidR="00F56351" w:rsidRDefault="00F56351" w:rsidP="007D7A78">
            <w:pPr>
              <w:ind w:left="0"/>
              <w:rPr>
                <w:lang w:val="en-US"/>
              </w:rPr>
            </w:pPr>
            <w:r>
              <w:rPr>
                <w:lang w:val="en-US"/>
              </w:rPr>
              <w:t>10</w:t>
            </w:r>
          </w:p>
        </w:tc>
      </w:tr>
      <w:tr w:rsidR="00F56351" w14:paraId="239C955F" w14:textId="77777777" w:rsidTr="007D7A78">
        <w:tc>
          <w:tcPr>
            <w:tcW w:w="1980" w:type="dxa"/>
            <w:vMerge/>
          </w:tcPr>
          <w:p w14:paraId="55A5C707" w14:textId="77777777" w:rsidR="00F56351" w:rsidRDefault="00F56351" w:rsidP="007D7A78">
            <w:pPr>
              <w:ind w:left="0"/>
              <w:rPr>
                <w:lang w:val="en-US"/>
              </w:rPr>
            </w:pPr>
          </w:p>
        </w:tc>
        <w:tc>
          <w:tcPr>
            <w:tcW w:w="4500" w:type="dxa"/>
          </w:tcPr>
          <w:p w14:paraId="53D14DEE" w14:textId="77777777" w:rsidR="00F56351" w:rsidRDefault="00F56351" w:rsidP="007D7A78">
            <w:pPr>
              <w:ind w:left="0"/>
              <w:rPr>
                <w:lang w:val="en-US"/>
              </w:rPr>
            </w:pPr>
            <w:r>
              <w:rPr>
                <w:lang w:val="en-US"/>
              </w:rPr>
              <w:t>CO</w:t>
            </w:r>
          </w:p>
        </w:tc>
        <w:tc>
          <w:tcPr>
            <w:tcW w:w="2430" w:type="dxa"/>
            <w:vMerge/>
          </w:tcPr>
          <w:p w14:paraId="1FA77D01" w14:textId="77777777" w:rsidR="00F56351" w:rsidRDefault="00F56351" w:rsidP="007D7A78">
            <w:pPr>
              <w:ind w:left="0"/>
              <w:rPr>
                <w:lang w:val="en-US"/>
              </w:rPr>
            </w:pPr>
          </w:p>
        </w:tc>
        <w:tc>
          <w:tcPr>
            <w:tcW w:w="1710" w:type="dxa"/>
            <w:vMerge/>
          </w:tcPr>
          <w:p w14:paraId="77734529" w14:textId="77777777" w:rsidR="00F56351" w:rsidRDefault="00F56351" w:rsidP="007D7A78">
            <w:pPr>
              <w:ind w:left="0"/>
              <w:rPr>
                <w:lang w:val="en-US"/>
              </w:rPr>
            </w:pPr>
          </w:p>
        </w:tc>
        <w:tc>
          <w:tcPr>
            <w:tcW w:w="1710" w:type="dxa"/>
          </w:tcPr>
          <w:p w14:paraId="1C311FC5" w14:textId="77777777" w:rsidR="00F56351" w:rsidRDefault="00F56351" w:rsidP="007D7A78">
            <w:pPr>
              <w:ind w:left="0"/>
              <w:rPr>
                <w:lang w:val="en-US"/>
              </w:rPr>
            </w:pPr>
            <w:r>
              <w:rPr>
                <w:lang w:val="en-US"/>
              </w:rPr>
              <w:t>50</w:t>
            </w:r>
          </w:p>
        </w:tc>
      </w:tr>
    </w:tbl>
    <w:p w14:paraId="491B17F5" w14:textId="77777777" w:rsidR="00F56351" w:rsidRDefault="00F56351" w:rsidP="00F56351">
      <w:pPr>
        <w:rPr>
          <w:lang w:val="en-US"/>
        </w:rPr>
      </w:pPr>
      <w:r>
        <w:rPr>
          <w:lang w:val="en-US"/>
        </w:rPr>
        <w:tab/>
        <w:t xml:space="preserve">* Valorile limita de emisie se raporteaza la un continut de oxigen de 3% in efluentii gazosi, iar monitorizarea se efectueaza pe durata unei sarje de incinerare (8h). </w:t>
      </w:r>
    </w:p>
    <w:p w14:paraId="2F72DF8E" w14:textId="77777777" w:rsidR="00F56351" w:rsidRDefault="00F56351" w:rsidP="00F56351">
      <w:pPr>
        <w:rPr>
          <w:lang w:val="en-US"/>
        </w:rPr>
      </w:pPr>
    </w:p>
    <w:p w14:paraId="64F72459" w14:textId="77777777" w:rsidR="00F56351" w:rsidRPr="00A41458" w:rsidRDefault="00F56351" w:rsidP="00F56351">
      <w:pPr>
        <w:ind w:left="1004" w:firstLine="436"/>
        <w:rPr>
          <w:b/>
          <w:sz w:val="24"/>
          <w:lang w:val="en-US"/>
        </w:rPr>
      </w:pPr>
      <w:r w:rsidRPr="00A41458">
        <w:rPr>
          <w:b/>
          <w:sz w:val="24"/>
          <w:lang w:val="en-US"/>
        </w:rPr>
        <w:t>Rezultatele monitorizarii</w:t>
      </w:r>
    </w:p>
    <w:tbl>
      <w:tblPr>
        <w:tblpPr w:leftFromText="180" w:rightFromText="180" w:vertAnchor="text" w:horzAnchor="margin" w:tblpXSpec="center" w:tblpY="516"/>
        <w:tblW w:w="9018" w:type="dxa"/>
        <w:tblLook w:val="04A0" w:firstRow="1" w:lastRow="0" w:firstColumn="1" w:lastColumn="0" w:noHBand="0" w:noVBand="1"/>
      </w:tblPr>
      <w:tblGrid>
        <w:gridCol w:w="2808"/>
        <w:gridCol w:w="2340"/>
        <w:gridCol w:w="1710"/>
        <w:gridCol w:w="2160"/>
      </w:tblGrid>
      <w:tr w:rsidR="007C2B6B" w:rsidRPr="002D5D77" w14:paraId="2F50CDB5" w14:textId="77777777" w:rsidTr="007C2B6B">
        <w:trPr>
          <w:trHeight w:val="645"/>
        </w:trPr>
        <w:tc>
          <w:tcPr>
            <w:tcW w:w="2808" w:type="dxa"/>
            <w:vMerge w:val="restart"/>
            <w:tcBorders>
              <w:top w:val="single" w:sz="18" w:space="0" w:color="76923C" w:themeColor="accent3" w:themeShade="BF"/>
              <w:left w:val="single" w:sz="18" w:space="0" w:color="76923C" w:themeColor="accent3" w:themeShade="BF"/>
              <w:bottom w:val="single" w:sz="4" w:space="0" w:color="000000"/>
              <w:right w:val="single" w:sz="4" w:space="0" w:color="auto"/>
            </w:tcBorders>
            <w:shd w:val="clear" w:color="auto" w:fill="BFBFBF" w:themeFill="background1" w:themeFillShade="BF"/>
            <w:vAlign w:val="center"/>
            <w:hideMark/>
          </w:tcPr>
          <w:p w14:paraId="5C69AADA" w14:textId="77777777" w:rsidR="007C2B6B" w:rsidRPr="002D5D77" w:rsidRDefault="007C2B6B" w:rsidP="007C2B6B">
            <w:pPr>
              <w:ind w:left="0"/>
              <w:jc w:val="center"/>
              <w:rPr>
                <w:b/>
                <w:sz w:val="22"/>
                <w:szCs w:val="22"/>
                <w:lang w:val="en-US"/>
              </w:rPr>
            </w:pPr>
            <w:r w:rsidRPr="002D5D77">
              <w:rPr>
                <w:b/>
                <w:sz w:val="22"/>
                <w:szCs w:val="22"/>
                <w:lang w:val="en-US"/>
              </w:rPr>
              <w:t>Numărul şi data raportului de încercare</w:t>
            </w:r>
          </w:p>
        </w:tc>
        <w:tc>
          <w:tcPr>
            <w:tcW w:w="234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5CCC556B" w14:textId="77777777" w:rsidR="007C2B6B" w:rsidRPr="002D5D77" w:rsidRDefault="007C2B6B" w:rsidP="007C2B6B">
            <w:pPr>
              <w:ind w:left="0"/>
              <w:jc w:val="center"/>
              <w:rPr>
                <w:b/>
                <w:bCs/>
                <w:sz w:val="22"/>
                <w:szCs w:val="22"/>
                <w:lang w:val="en-US"/>
              </w:rPr>
            </w:pPr>
            <w:r w:rsidRPr="002D5D77">
              <w:rPr>
                <w:b/>
                <w:bCs/>
                <w:sz w:val="22"/>
                <w:szCs w:val="22"/>
                <w:lang w:val="en-US"/>
              </w:rPr>
              <w:t>Pulberi</w:t>
            </w:r>
          </w:p>
        </w:tc>
        <w:tc>
          <w:tcPr>
            <w:tcW w:w="1710" w:type="dxa"/>
            <w:tcBorders>
              <w:top w:val="single" w:sz="18" w:space="0" w:color="76923C" w:themeColor="accent3" w:themeShade="BF"/>
              <w:left w:val="nil"/>
              <w:bottom w:val="single" w:sz="4" w:space="0" w:color="auto"/>
              <w:right w:val="single" w:sz="4" w:space="0" w:color="auto"/>
            </w:tcBorders>
            <w:shd w:val="clear" w:color="auto" w:fill="BFBFBF" w:themeFill="background1" w:themeFillShade="BF"/>
            <w:noWrap/>
            <w:vAlign w:val="center"/>
            <w:hideMark/>
          </w:tcPr>
          <w:p w14:paraId="25F5DD1D" w14:textId="77777777" w:rsidR="007C2B6B" w:rsidRPr="002D5D77" w:rsidRDefault="007C2B6B" w:rsidP="007C2B6B">
            <w:pPr>
              <w:ind w:left="0"/>
              <w:jc w:val="center"/>
              <w:rPr>
                <w:b/>
                <w:bCs/>
                <w:sz w:val="22"/>
                <w:szCs w:val="22"/>
                <w:lang w:val="en-US"/>
              </w:rPr>
            </w:pPr>
            <w:r w:rsidRPr="002D5D77">
              <w:rPr>
                <w:b/>
                <w:bCs/>
                <w:sz w:val="22"/>
                <w:szCs w:val="22"/>
                <w:lang w:val="en-US"/>
              </w:rPr>
              <w:t>COT</w:t>
            </w:r>
          </w:p>
        </w:tc>
        <w:tc>
          <w:tcPr>
            <w:tcW w:w="2160" w:type="dxa"/>
            <w:tcBorders>
              <w:top w:val="single" w:sz="18" w:space="0" w:color="76923C" w:themeColor="accent3" w:themeShade="BF"/>
              <w:left w:val="nil"/>
              <w:bottom w:val="single" w:sz="4" w:space="0" w:color="auto"/>
              <w:right w:val="single" w:sz="18" w:space="0" w:color="76923C" w:themeColor="accent3" w:themeShade="BF"/>
            </w:tcBorders>
            <w:shd w:val="clear" w:color="auto" w:fill="BFBFBF" w:themeFill="background1" w:themeFillShade="BF"/>
            <w:noWrap/>
            <w:vAlign w:val="center"/>
            <w:hideMark/>
          </w:tcPr>
          <w:p w14:paraId="643062F2" w14:textId="77777777" w:rsidR="007C2B6B" w:rsidRPr="002D5D77" w:rsidRDefault="007C2B6B" w:rsidP="007C2B6B">
            <w:pPr>
              <w:ind w:left="0"/>
              <w:jc w:val="center"/>
              <w:rPr>
                <w:b/>
                <w:bCs/>
                <w:sz w:val="22"/>
                <w:szCs w:val="22"/>
                <w:lang w:val="en-US"/>
              </w:rPr>
            </w:pPr>
            <w:r w:rsidRPr="002D5D77">
              <w:rPr>
                <w:b/>
                <w:bCs/>
                <w:sz w:val="22"/>
                <w:szCs w:val="22"/>
                <w:lang w:val="en-US"/>
              </w:rPr>
              <w:t>CO</w:t>
            </w:r>
          </w:p>
        </w:tc>
      </w:tr>
      <w:tr w:rsidR="007C2B6B" w:rsidRPr="002D5D77" w14:paraId="35406245" w14:textId="77777777" w:rsidTr="007C2B6B">
        <w:trPr>
          <w:trHeight w:val="375"/>
        </w:trPr>
        <w:tc>
          <w:tcPr>
            <w:tcW w:w="2808" w:type="dxa"/>
            <w:vMerge/>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BFBFBF" w:themeFill="background1" w:themeFillShade="BF"/>
            <w:vAlign w:val="center"/>
            <w:hideMark/>
          </w:tcPr>
          <w:p w14:paraId="49F072E4" w14:textId="77777777" w:rsidR="007C2B6B" w:rsidRPr="002D5D77" w:rsidRDefault="007C2B6B" w:rsidP="007C2B6B">
            <w:pPr>
              <w:ind w:left="0"/>
              <w:jc w:val="left"/>
              <w:rPr>
                <w:sz w:val="22"/>
                <w:szCs w:val="22"/>
                <w:lang w:val="en-US"/>
              </w:rPr>
            </w:pPr>
          </w:p>
        </w:tc>
        <w:tc>
          <w:tcPr>
            <w:tcW w:w="2340" w:type="dxa"/>
            <w:tcBorders>
              <w:top w:val="nil"/>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28748260" w14:textId="77777777" w:rsidR="007C2B6B" w:rsidRPr="002D5D77" w:rsidRDefault="007C2B6B" w:rsidP="007C2B6B">
            <w:pPr>
              <w:ind w:left="0"/>
              <w:jc w:val="center"/>
              <w:rPr>
                <w:b/>
                <w:bCs/>
                <w:sz w:val="22"/>
                <w:szCs w:val="22"/>
                <w:lang w:val="en-US"/>
              </w:rPr>
            </w:pPr>
            <w:r w:rsidRPr="002D5D77">
              <w:rPr>
                <w:b/>
                <w:bCs/>
                <w:sz w:val="22"/>
                <w:szCs w:val="22"/>
                <w:lang w:val="en-US"/>
              </w:rPr>
              <w:t>mg/Nm3</w:t>
            </w:r>
          </w:p>
        </w:tc>
        <w:tc>
          <w:tcPr>
            <w:tcW w:w="1710" w:type="dxa"/>
            <w:tcBorders>
              <w:top w:val="nil"/>
              <w:left w:val="nil"/>
              <w:bottom w:val="single" w:sz="18" w:space="0" w:color="76923C" w:themeColor="accent3" w:themeShade="BF"/>
              <w:right w:val="single" w:sz="4" w:space="0" w:color="auto"/>
            </w:tcBorders>
            <w:shd w:val="clear" w:color="auto" w:fill="BFBFBF" w:themeFill="background1" w:themeFillShade="BF"/>
            <w:noWrap/>
            <w:vAlign w:val="center"/>
            <w:hideMark/>
          </w:tcPr>
          <w:p w14:paraId="18BA65C8" w14:textId="77777777" w:rsidR="007C2B6B" w:rsidRPr="002D5D77" w:rsidRDefault="007C2B6B" w:rsidP="007C2B6B">
            <w:pPr>
              <w:ind w:left="0"/>
              <w:jc w:val="center"/>
              <w:rPr>
                <w:b/>
                <w:bCs/>
                <w:sz w:val="22"/>
                <w:szCs w:val="22"/>
                <w:lang w:val="en-US"/>
              </w:rPr>
            </w:pPr>
            <w:r w:rsidRPr="002D5D77">
              <w:rPr>
                <w:b/>
                <w:bCs/>
                <w:sz w:val="22"/>
                <w:szCs w:val="22"/>
                <w:lang w:val="en-US"/>
              </w:rPr>
              <w:t>mg/Nm3</w:t>
            </w:r>
          </w:p>
        </w:tc>
        <w:tc>
          <w:tcPr>
            <w:tcW w:w="2160" w:type="dxa"/>
            <w:tcBorders>
              <w:top w:val="nil"/>
              <w:left w:val="nil"/>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41DF7961" w14:textId="77777777" w:rsidR="007C2B6B" w:rsidRPr="002D5D77" w:rsidRDefault="007C2B6B" w:rsidP="007C2B6B">
            <w:pPr>
              <w:ind w:left="0"/>
              <w:jc w:val="center"/>
              <w:rPr>
                <w:b/>
                <w:bCs/>
                <w:sz w:val="22"/>
                <w:szCs w:val="22"/>
                <w:lang w:val="en-US"/>
              </w:rPr>
            </w:pPr>
            <w:r w:rsidRPr="002D5D77">
              <w:rPr>
                <w:b/>
                <w:bCs/>
                <w:sz w:val="22"/>
                <w:szCs w:val="22"/>
                <w:lang w:val="en-US"/>
              </w:rPr>
              <w:t>mg/Nm3</w:t>
            </w:r>
          </w:p>
        </w:tc>
      </w:tr>
      <w:tr w:rsidR="007C2B6B" w:rsidRPr="002D5D77" w14:paraId="55FA3318" w14:textId="77777777" w:rsidTr="007C2B6B">
        <w:trPr>
          <w:trHeight w:val="345"/>
        </w:trPr>
        <w:tc>
          <w:tcPr>
            <w:tcW w:w="2808" w:type="dxa"/>
            <w:tcBorders>
              <w:top w:val="single" w:sz="18" w:space="0" w:color="76923C" w:themeColor="accent3" w:themeShade="BF"/>
              <w:left w:val="single" w:sz="18" w:space="0" w:color="76923C" w:themeColor="accent3" w:themeShade="BF"/>
              <w:bottom w:val="single" w:sz="18" w:space="0" w:color="76923C" w:themeColor="accent3" w:themeShade="BF"/>
              <w:right w:val="single" w:sz="4" w:space="0" w:color="auto"/>
            </w:tcBorders>
            <w:shd w:val="clear" w:color="auto" w:fill="D9D9D9" w:themeFill="background1" w:themeFillShade="D9"/>
            <w:noWrap/>
            <w:vAlign w:val="center"/>
            <w:hideMark/>
          </w:tcPr>
          <w:p w14:paraId="0206B75A" w14:textId="77777777" w:rsidR="007C2B6B" w:rsidRPr="002D5D77" w:rsidRDefault="007C2B6B" w:rsidP="007C2B6B">
            <w:pPr>
              <w:ind w:left="0"/>
              <w:jc w:val="center"/>
              <w:rPr>
                <w:b/>
                <w:bCs/>
                <w:lang w:val="en-US"/>
              </w:rPr>
            </w:pPr>
            <w:r w:rsidRPr="002D5D77">
              <w:rPr>
                <w:b/>
                <w:bCs/>
                <w:lang w:val="en-US"/>
              </w:rPr>
              <w:t>Valori limită admise</w:t>
            </w:r>
          </w:p>
        </w:tc>
        <w:tc>
          <w:tcPr>
            <w:tcW w:w="2340" w:type="dxa"/>
            <w:tcBorders>
              <w:top w:val="single" w:sz="18" w:space="0" w:color="76923C" w:themeColor="accent3" w:themeShade="BF"/>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56B4B9B5" w14:textId="77777777" w:rsidR="007C2B6B" w:rsidRPr="002D5D77" w:rsidRDefault="007C2B6B" w:rsidP="007C2B6B">
            <w:pPr>
              <w:ind w:left="0"/>
              <w:jc w:val="center"/>
              <w:rPr>
                <w:b/>
                <w:bCs/>
                <w:lang w:val="en-US"/>
              </w:rPr>
            </w:pPr>
            <w:r w:rsidRPr="002D5D77">
              <w:rPr>
                <w:b/>
                <w:bCs/>
                <w:lang w:val="en-US"/>
              </w:rPr>
              <w:t>10</w:t>
            </w:r>
          </w:p>
        </w:tc>
        <w:tc>
          <w:tcPr>
            <w:tcW w:w="1710" w:type="dxa"/>
            <w:tcBorders>
              <w:top w:val="single" w:sz="18" w:space="0" w:color="76923C" w:themeColor="accent3" w:themeShade="BF"/>
              <w:left w:val="nil"/>
              <w:bottom w:val="single" w:sz="18" w:space="0" w:color="76923C" w:themeColor="accent3" w:themeShade="BF"/>
              <w:right w:val="single" w:sz="4" w:space="0" w:color="auto"/>
            </w:tcBorders>
            <w:shd w:val="clear" w:color="auto" w:fill="D9D9D9" w:themeFill="background1" w:themeFillShade="D9"/>
            <w:noWrap/>
            <w:vAlign w:val="center"/>
            <w:hideMark/>
          </w:tcPr>
          <w:p w14:paraId="6E452F91" w14:textId="77777777" w:rsidR="007C2B6B" w:rsidRPr="002D5D77" w:rsidRDefault="007C2B6B" w:rsidP="007C2B6B">
            <w:pPr>
              <w:ind w:left="0"/>
              <w:jc w:val="center"/>
              <w:rPr>
                <w:b/>
                <w:bCs/>
                <w:lang w:val="en-US"/>
              </w:rPr>
            </w:pPr>
            <w:r w:rsidRPr="002D5D77">
              <w:rPr>
                <w:b/>
                <w:bCs/>
                <w:lang w:val="en-US"/>
              </w:rPr>
              <w:t>10</w:t>
            </w:r>
          </w:p>
        </w:tc>
        <w:tc>
          <w:tcPr>
            <w:tcW w:w="2160" w:type="dxa"/>
            <w:tcBorders>
              <w:top w:val="single" w:sz="18" w:space="0" w:color="76923C" w:themeColor="accent3" w:themeShade="BF"/>
              <w:left w:val="nil"/>
              <w:bottom w:val="single" w:sz="18" w:space="0" w:color="76923C" w:themeColor="accent3" w:themeShade="BF"/>
              <w:right w:val="single" w:sz="18" w:space="0" w:color="76923C" w:themeColor="accent3" w:themeShade="BF"/>
            </w:tcBorders>
            <w:shd w:val="clear" w:color="auto" w:fill="D9D9D9" w:themeFill="background1" w:themeFillShade="D9"/>
            <w:noWrap/>
            <w:vAlign w:val="center"/>
            <w:hideMark/>
          </w:tcPr>
          <w:p w14:paraId="6F3EC436" w14:textId="77777777" w:rsidR="007C2B6B" w:rsidRPr="002D5D77" w:rsidRDefault="007C2B6B" w:rsidP="007C2B6B">
            <w:pPr>
              <w:ind w:left="0"/>
              <w:jc w:val="center"/>
              <w:rPr>
                <w:b/>
                <w:bCs/>
                <w:lang w:val="en-US"/>
              </w:rPr>
            </w:pPr>
            <w:r w:rsidRPr="002D5D77">
              <w:rPr>
                <w:b/>
                <w:bCs/>
                <w:lang w:val="en-US"/>
              </w:rPr>
              <w:t>50</w:t>
            </w:r>
          </w:p>
        </w:tc>
      </w:tr>
      <w:tr w:rsidR="006E1925" w:rsidRPr="00F0549B" w14:paraId="534CF6A9" w14:textId="77777777" w:rsidTr="006E1925">
        <w:trPr>
          <w:trHeight w:val="300"/>
        </w:trPr>
        <w:tc>
          <w:tcPr>
            <w:tcW w:w="2808"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bottom"/>
            <w:hideMark/>
          </w:tcPr>
          <w:p w14:paraId="7A86F3B6" w14:textId="7B56AA6C" w:rsidR="006E1925" w:rsidRPr="00B475F1" w:rsidRDefault="006E1925" w:rsidP="006E1925">
            <w:pPr>
              <w:ind w:left="0"/>
            </w:pPr>
            <w:r w:rsidRPr="008F2652">
              <w:rPr>
                <w:sz w:val="24"/>
                <w:lang w:val="en-US"/>
              </w:rPr>
              <w:t xml:space="preserve">7152 din  28.12.2008 </w:t>
            </w:r>
          </w:p>
        </w:tc>
        <w:tc>
          <w:tcPr>
            <w:tcW w:w="2340" w:type="dxa"/>
            <w:tcBorders>
              <w:top w:val="single" w:sz="18" w:space="0" w:color="76923C" w:themeColor="accent3" w:themeShade="BF"/>
              <w:left w:val="nil"/>
              <w:bottom w:val="single" w:sz="4" w:space="0" w:color="auto"/>
              <w:right w:val="single" w:sz="4" w:space="0" w:color="auto"/>
            </w:tcBorders>
            <w:shd w:val="clear" w:color="auto" w:fill="FFC000"/>
            <w:noWrap/>
            <w:vAlign w:val="center"/>
            <w:hideMark/>
          </w:tcPr>
          <w:p w14:paraId="26407EB6" w14:textId="62B94D9F" w:rsidR="006E1925" w:rsidRPr="00B475F1" w:rsidRDefault="006E1925" w:rsidP="006E1925">
            <w:pPr>
              <w:jc w:val="center"/>
            </w:pPr>
            <w:r w:rsidRPr="008F2652">
              <w:rPr>
                <w:sz w:val="24"/>
                <w:lang w:val="en-US"/>
              </w:rPr>
              <w:t>10,25</w:t>
            </w:r>
          </w:p>
        </w:tc>
        <w:tc>
          <w:tcPr>
            <w:tcW w:w="1710" w:type="dxa"/>
            <w:tcBorders>
              <w:top w:val="single" w:sz="18" w:space="0" w:color="76923C" w:themeColor="accent3" w:themeShade="BF"/>
              <w:left w:val="nil"/>
              <w:bottom w:val="single" w:sz="4" w:space="0" w:color="auto"/>
              <w:right w:val="single" w:sz="4" w:space="0" w:color="auto"/>
            </w:tcBorders>
            <w:shd w:val="clear" w:color="auto" w:fill="auto"/>
            <w:noWrap/>
            <w:vAlign w:val="center"/>
            <w:hideMark/>
          </w:tcPr>
          <w:p w14:paraId="1349CDAF" w14:textId="317A8594" w:rsidR="006E1925" w:rsidRPr="00B475F1" w:rsidRDefault="006E1925" w:rsidP="006E1925">
            <w:pPr>
              <w:jc w:val="center"/>
            </w:pPr>
            <w:r w:rsidRPr="008F2652">
              <w:rPr>
                <w:sz w:val="24"/>
                <w:lang w:val="en-US"/>
              </w:rPr>
              <w:t>-</w:t>
            </w:r>
          </w:p>
        </w:tc>
        <w:tc>
          <w:tcPr>
            <w:tcW w:w="2160" w:type="dxa"/>
            <w:tcBorders>
              <w:top w:val="single" w:sz="18" w:space="0" w:color="76923C" w:themeColor="accent3" w:themeShade="BF"/>
              <w:left w:val="nil"/>
              <w:bottom w:val="single" w:sz="4" w:space="0" w:color="auto"/>
              <w:right w:val="single" w:sz="18" w:space="0" w:color="76923C" w:themeColor="accent3" w:themeShade="BF"/>
            </w:tcBorders>
            <w:shd w:val="clear" w:color="auto" w:fill="auto"/>
            <w:noWrap/>
            <w:vAlign w:val="center"/>
            <w:hideMark/>
          </w:tcPr>
          <w:p w14:paraId="11646395" w14:textId="30DB1489" w:rsidR="006E1925" w:rsidRPr="00B475F1" w:rsidRDefault="006E1925" w:rsidP="006E1925">
            <w:pPr>
              <w:jc w:val="center"/>
            </w:pPr>
            <w:r w:rsidRPr="008F2652">
              <w:rPr>
                <w:sz w:val="24"/>
                <w:lang w:val="en-US"/>
              </w:rPr>
              <w:t>16,56</w:t>
            </w:r>
          </w:p>
        </w:tc>
      </w:tr>
      <w:tr w:rsidR="006E1925" w:rsidRPr="00F0549B" w14:paraId="749FCA6A" w14:textId="77777777" w:rsidTr="006E1925">
        <w:trPr>
          <w:trHeight w:val="300"/>
        </w:trPr>
        <w:tc>
          <w:tcPr>
            <w:tcW w:w="2808"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4A9F9FB0" w14:textId="6FF4C1D0" w:rsidR="006E1925" w:rsidRPr="00B475F1" w:rsidRDefault="006E1925" w:rsidP="006E1925">
            <w:pPr>
              <w:ind w:left="0"/>
            </w:pPr>
            <w:r w:rsidRPr="008F2652">
              <w:rPr>
                <w:sz w:val="24"/>
                <w:lang w:val="en-US"/>
              </w:rPr>
              <w:t>2831/9 din 25.06.2009</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68BE0B29" w14:textId="6EEFF4AC" w:rsidR="006E1925" w:rsidRPr="00B475F1" w:rsidRDefault="006E1925" w:rsidP="006E1925">
            <w:pPr>
              <w:jc w:val="center"/>
            </w:pPr>
            <w:r w:rsidRPr="008F2652">
              <w:rPr>
                <w:sz w:val="24"/>
                <w:lang w:val="en-US"/>
              </w:rPr>
              <w:t>9,4</w:t>
            </w:r>
          </w:p>
        </w:tc>
        <w:tc>
          <w:tcPr>
            <w:tcW w:w="1710" w:type="dxa"/>
            <w:tcBorders>
              <w:top w:val="single" w:sz="4" w:space="0" w:color="auto"/>
              <w:left w:val="nil"/>
              <w:bottom w:val="single" w:sz="4" w:space="0" w:color="auto"/>
              <w:right w:val="single" w:sz="4" w:space="0" w:color="auto"/>
            </w:tcBorders>
            <w:shd w:val="clear" w:color="auto" w:fill="FFC000"/>
            <w:noWrap/>
            <w:vAlign w:val="center"/>
            <w:hideMark/>
          </w:tcPr>
          <w:p w14:paraId="5DBF1722" w14:textId="039F5C8E" w:rsidR="006E1925" w:rsidRPr="00B475F1" w:rsidRDefault="006E1925" w:rsidP="006E1925">
            <w:pPr>
              <w:jc w:val="center"/>
            </w:pPr>
            <w:r w:rsidRPr="008F2652">
              <w:rPr>
                <w:sz w:val="24"/>
                <w:lang w:val="en-US"/>
              </w:rPr>
              <w:t>10</w:t>
            </w:r>
          </w:p>
        </w:tc>
        <w:tc>
          <w:tcPr>
            <w:tcW w:w="21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06E75B22" w14:textId="255E3ADB" w:rsidR="006E1925" w:rsidRPr="00B475F1" w:rsidRDefault="006E1925" w:rsidP="006E1925">
            <w:pPr>
              <w:jc w:val="center"/>
            </w:pPr>
            <w:r w:rsidRPr="008F2652">
              <w:rPr>
                <w:sz w:val="24"/>
                <w:lang w:val="en-US"/>
              </w:rPr>
              <w:t>27,5</w:t>
            </w:r>
          </w:p>
        </w:tc>
      </w:tr>
      <w:tr w:rsidR="006E1925" w:rsidRPr="00F0549B" w14:paraId="5DF64F09" w14:textId="77777777" w:rsidTr="006E1925">
        <w:trPr>
          <w:trHeight w:val="300"/>
        </w:trPr>
        <w:tc>
          <w:tcPr>
            <w:tcW w:w="2808"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31254503" w14:textId="21BBF377" w:rsidR="006E1925" w:rsidRPr="00B475F1" w:rsidRDefault="006E1925" w:rsidP="006E1925">
            <w:pPr>
              <w:ind w:left="0"/>
            </w:pPr>
            <w:r w:rsidRPr="008F2652">
              <w:rPr>
                <w:sz w:val="24"/>
                <w:lang w:val="en-US"/>
              </w:rPr>
              <w:t>2882/9 din 03.12.2010</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7DD54B58" w14:textId="6DE03AE0" w:rsidR="006E1925" w:rsidRPr="00B475F1" w:rsidRDefault="006E1925" w:rsidP="006E1925">
            <w:pPr>
              <w:jc w:val="center"/>
            </w:pPr>
            <w:r w:rsidRPr="008F2652">
              <w:rPr>
                <w:sz w:val="24"/>
                <w:lang w:val="en-US"/>
              </w:rPr>
              <w:t>4,6</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7AB86534" w14:textId="75F28A72" w:rsidR="006E1925" w:rsidRPr="00B475F1" w:rsidRDefault="006E1925" w:rsidP="006E1925">
            <w:pPr>
              <w:jc w:val="center"/>
            </w:pPr>
            <w:r w:rsidRPr="008F2652">
              <w:rPr>
                <w:sz w:val="24"/>
                <w:lang w:val="en-US"/>
              </w:rPr>
              <w:t>6</w:t>
            </w:r>
          </w:p>
        </w:tc>
        <w:tc>
          <w:tcPr>
            <w:tcW w:w="21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0F0F6DDC" w14:textId="0A36401E" w:rsidR="006E1925" w:rsidRPr="00B475F1" w:rsidRDefault="006E1925" w:rsidP="006E1925">
            <w:pPr>
              <w:jc w:val="center"/>
            </w:pPr>
            <w:r w:rsidRPr="008F2652">
              <w:rPr>
                <w:sz w:val="24"/>
                <w:lang w:val="en-US"/>
              </w:rPr>
              <w:t>47,5</w:t>
            </w:r>
          </w:p>
        </w:tc>
      </w:tr>
      <w:tr w:rsidR="006E1925" w:rsidRPr="00F0549B" w14:paraId="40A14C26" w14:textId="77777777" w:rsidTr="006E1925">
        <w:trPr>
          <w:trHeight w:val="300"/>
        </w:trPr>
        <w:tc>
          <w:tcPr>
            <w:tcW w:w="2808"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4D42FC5D" w14:textId="0D9E13EF" w:rsidR="006E1925" w:rsidRPr="00B475F1" w:rsidRDefault="006E1925" w:rsidP="006E1925">
            <w:pPr>
              <w:ind w:left="0"/>
            </w:pPr>
            <w:r w:rsidRPr="008F2652">
              <w:rPr>
                <w:sz w:val="24"/>
                <w:lang w:val="en-US"/>
              </w:rPr>
              <w:t>2897/11 din 05.07.2011</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1DD84B70" w14:textId="4EA1A9ED" w:rsidR="006E1925" w:rsidRPr="00B475F1" w:rsidRDefault="006E1925" w:rsidP="006E1925">
            <w:pPr>
              <w:jc w:val="center"/>
            </w:pPr>
            <w:r w:rsidRPr="008F2652">
              <w:rPr>
                <w:sz w:val="24"/>
                <w:lang w:val="en-US"/>
              </w:rPr>
              <w:t>9,6</w:t>
            </w:r>
          </w:p>
        </w:tc>
        <w:tc>
          <w:tcPr>
            <w:tcW w:w="1710" w:type="dxa"/>
            <w:tcBorders>
              <w:top w:val="single" w:sz="4" w:space="0" w:color="auto"/>
              <w:left w:val="nil"/>
              <w:bottom w:val="single" w:sz="4" w:space="0" w:color="auto"/>
              <w:right w:val="single" w:sz="4" w:space="0" w:color="auto"/>
            </w:tcBorders>
            <w:shd w:val="clear" w:color="auto" w:fill="FFC000"/>
            <w:noWrap/>
            <w:vAlign w:val="center"/>
            <w:hideMark/>
          </w:tcPr>
          <w:p w14:paraId="0DD2BE63" w14:textId="59CCE5A1" w:rsidR="006E1925" w:rsidRPr="00B475F1" w:rsidRDefault="006E1925" w:rsidP="006E1925">
            <w:pPr>
              <w:jc w:val="center"/>
            </w:pPr>
            <w:r w:rsidRPr="008F2652">
              <w:rPr>
                <w:sz w:val="24"/>
                <w:lang w:val="en-US"/>
              </w:rPr>
              <w:t>10</w:t>
            </w:r>
          </w:p>
        </w:tc>
        <w:tc>
          <w:tcPr>
            <w:tcW w:w="21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68DEA65E" w14:textId="1AAB581E" w:rsidR="006E1925" w:rsidRPr="00B475F1" w:rsidRDefault="006E1925" w:rsidP="006E1925">
            <w:pPr>
              <w:jc w:val="center"/>
            </w:pPr>
            <w:r w:rsidRPr="008F2652">
              <w:rPr>
                <w:sz w:val="24"/>
                <w:lang w:val="en-US"/>
              </w:rPr>
              <w:t>35</w:t>
            </w:r>
          </w:p>
        </w:tc>
      </w:tr>
      <w:tr w:rsidR="006E1925" w:rsidRPr="00F0549B" w14:paraId="6E9D898B" w14:textId="77777777" w:rsidTr="006E1925">
        <w:trPr>
          <w:trHeight w:val="300"/>
        </w:trPr>
        <w:tc>
          <w:tcPr>
            <w:tcW w:w="2808"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bottom"/>
            <w:hideMark/>
          </w:tcPr>
          <w:p w14:paraId="06F32C25" w14:textId="3FC22E2C" w:rsidR="006E1925" w:rsidRPr="00B475F1" w:rsidRDefault="006E1925" w:rsidP="006E1925">
            <w:pPr>
              <w:ind w:left="0"/>
            </w:pPr>
            <w:r w:rsidRPr="008F2652">
              <w:rPr>
                <w:sz w:val="24"/>
                <w:lang w:val="en-US"/>
              </w:rPr>
              <w:t>2926/12 din 16.07.2012</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39F12EDB" w14:textId="159FBE0D" w:rsidR="006E1925" w:rsidRPr="00B475F1" w:rsidRDefault="006E1925" w:rsidP="006E1925">
            <w:pPr>
              <w:jc w:val="center"/>
            </w:pPr>
            <w:r w:rsidRPr="008F2652">
              <w:rPr>
                <w:sz w:val="24"/>
                <w:lang w:val="en-US"/>
              </w:rPr>
              <w:t>6,5</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749F4FDD" w14:textId="48FEE3B7" w:rsidR="006E1925" w:rsidRPr="00B475F1" w:rsidRDefault="006E1925" w:rsidP="006E1925">
            <w:pPr>
              <w:jc w:val="center"/>
            </w:pPr>
            <w:r w:rsidRPr="008F2652">
              <w:rPr>
                <w:sz w:val="24"/>
                <w:lang w:val="en-US"/>
              </w:rPr>
              <w:t>9</w:t>
            </w:r>
          </w:p>
        </w:tc>
        <w:tc>
          <w:tcPr>
            <w:tcW w:w="2160" w:type="dxa"/>
            <w:tcBorders>
              <w:top w:val="single" w:sz="4" w:space="0" w:color="auto"/>
              <w:left w:val="nil"/>
              <w:bottom w:val="single" w:sz="4" w:space="0" w:color="auto"/>
              <w:right w:val="single" w:sz="18" w:space="0" w:color="76923C" w:themeColor="accent3" w:themeShade="BF"/>
            </w:tcBorders>
            <w:shd w:val="clear" w:color="auto" w:fill="auto"/>
            <w:noWrap/>
            <w:vAlign w:val="bottom"/>
            <w:hideMark/>
          </w:tcPr>
          <w:p w14:paraId="1EC7B5FE" w14:textId="4D96874E" w:rsidR="006E1925" w:rsidRPr="00B475F1" w:rsidRDefault="006E1925" w:rsidP="006E1925">
            <w:pPr>
              <w:jc w:val="center"/>
            </w:pPr>
            <w:r w:rsidRPr="008F2652">
              <w:rPr>
                <w:sz w:val="24"/>
                <w:lang w:val="en-US"/>
              </w:rPr>
              <w:t>45</w:t>
            </w:r>
          </w:p>
        </w:tc>
      </w:tr>
      <w:tr w:rsidR="006E1925" w:rsidRPr="00F0549B" w14:paraId="06BD94C5" w14:textId="77777777" w:rsidTr="006E1925">
        <w:trPr>
          <w:trHeight w:val="300"/>
        </w:trPr>
        <w:tc>
          <w:tcPr>
            <w:tcW w:w="2808"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2CB28326" w14:textId="12A22D7D" w:rsidR="006E1925" w:rsidRPr="00B475F1" w:rsidRDefault="006E1925" w:rsidP="006E1925">
            <w:pPr>
              <w:ind w:left="0"/>
            </w:pPr>
            <w:r w:rsidRPr="008F2652">
              <w:rPr>
                <w:sz w:val="24"/>
                <w:lang w:val="en-US"/>
              </w:rPr>
              <w:t>2959/12 din 31.07.2013</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575E00A0" w14:textId="5F5A19BD" w:rsidR="006E1925" w:rsidRPr="00B475F1" w:rsidRDefault="006E1925" w:rsidP="006E1925">
            <w:pPr>
              <w:jc w:val="center"/>
            </w:pPr>
            <w:r w:rsidRPr="008F2652">
              <w:rPr>
                <w:sz w:val="24"/>
                <w:lang w:val="en-US"/>
              </w:rPr>
              <w:t>9,4</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4C4AE054" w14:textId="228FB1FB" w:rsidR="006E1925" w:rsidRPr="00B475F1" w:rsidRDefault="006E1925" w:rsidP="006E1925">
            <w:pPr>
              <w:jc w:val="center"/>
            </w:pPr>
            <w:r w:rsidRPr="008F2652">
              <w:rPr>
                <w:sz w:val="24"/>
                <w:lang w:val="en-US"/>
              </w:rPr>
              <w:t>9,6</w:t>
            </w:r>
          </w:p>
        </w:tc>
        <w:tc>
          <w:tcPr>
            <w:tcW w:w="21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6F8CC710" w14:textId="3C6D26D3" w:rsidR="006E1925" w:rsidRPr="00B475F1" w:rsidRDefault="006E1925" w:rsidP="006E1925">
            <w:pPr>
              <w:jc w:val="center"/>
            </w:pPr>
            <w:r w:rsidRPr="008F2652">
              <w:rPr>
                <w:sz w:val="24"/>
                <w:lang w:val="en-US"/>
              </w:rPr>
              <w:t>13,75</w:t>
            </w:r>
          </w:p>
        </w:tc>
      </w:tr>
      <w:tr w:rsidR="006E1925" w:rsidRPr="00F0549B" w14:paraId="1F1A1DDA" w14:textId="77777777" w:rsidTr="006E1925">
        <w:trPr>
          <w:trHeight w:val="300"/>
        </w:trPr>
        <w:tc>
          <w:tcPr>
            <w:tcW w:w="2808"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320108E2" w14:textId="1253606C" w:rsidR="006E1925" w:rsidRPr="00B475F1" w:rsidRDefault="006E1925" w:rsidP="006E1925">
            <w:pPr>
              <w:ind w:left="0"/>
            </w:pPr>
            <w:r w:rsidRPr="008F2652">
              <w:rPr>
                <w:sz w:val="24"/>
                <w:lang w:val="en-US"/>
              </w:rPr>
              <w:t>2986/9 din 11.06.2014</w:t>
            </w:r>
          </w:p>
        </w:tc>
        <w:tc>
          <w:tcPr>
            <w:tcW w:w="2340" w:type="dxa"/>
            <w:tcBorders>
              <w:top w:val="single" w:sz="4" w:space="0" w:color="auto"/>
              <w:left w:val="nil"/>
              <w:bottom w:val="single" w:sz="4" w:space="0" w:color="auto"/>
              <w:right w:val="single" w:sz="4" w:space="0" w:color="auto"/>
            </w:tcBorders>
            <w:shd w:val="clear" w:color="auto" w:fill="FFC000"/>
            <w:noWrap/>
            <w:vAlign w:val="center"/>
            <w:hideMark/>
          </w:tcPr>
          <w:p w14:paraId="6CBE8C3B" w14:textId="74B5A2FF" w:rsidR="006E1925" w:rsidRPr="00B475F1" w:rsidRDefault="006E1925" w:rsidP="006E1925">
            <w:pPr>
              <w:jc w:val="center"/>
            </w:pPr>
            <w:r w:rsidRPr="008F2652">
              <w:rPr>
                <w:sz w:val="24"/>
                <w:lang w:val="en-US"/>
              </w:rPr>
              <w:t>10</w:t>
            </w:r>
          </w:p>
        </w:tc>
        <w:tc>
          <w:tcPr>
            <w:tcW w:w="1710" w:type="dxa"/>
            <w:tcBorders>
              <w:top w:val="single" w:sz="4" w:space="0" w:color="auto"/>
              <w:left w:val="nil"/>
              <w:bottom w:val="single" w:sz="4" w:space="0" w:color="auto"/>
              <w:right w:val="single" w:sz="4" w:space="0" w:color="auto"/>
            </w:tcBorders>
            <w:shd w:val="clear" w:color="auto" w:fill="FFC000"/>
            <w:noWrap/>
            <w:vAlign w:val="center"/>
            <w:hideMark/>
          </w:tcPr>
          <w:p w14:paraId="6516B43C" w14:textId="2BDA49B4" w:rsidR="006E1925" w:rsidRPr="00B475F1" w:rsidRDefault="006E1925" w:rsidP="006E1925">
            <w:pPr>
              <w:jc w:val="center"/>
            </w:pPr>
            <w:r w:rsidRPr="008F2652">
              <w:rPr>
                <w:sz w:val="24"/>
                <w:lang w:val="en-US"/>
              </w:rPr>
              <w:t>11</w:t>
            </w:r>
          </w:p>
        </w:tc>
        <w:tc>
          <w:tcPr>
            <w:tcW w:w="21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330D44EE" w14:textId="6EAEE689" w:rsidR="006E1925" w:rsidRPr="00B475F1" w:rsidRDefault="006E1925" w:rsidP="006E1925">
            <w:pPr>
              <w:jc w:val="center"/>
            </w:pPr>
            <w:r w:rsidRPr="008F2652">
              <w:rPr>
                <w:sz w:val="24"/>
                <w:lang w:val="en-US"/>
              </w:rPr>
              <w:t>45</w:t>
            </w:r>
          </w:p>
        </w:tc>
      </w:tr>
      <w:tr w:rsidR="006E1925" w:rsidRPr="00F0549B" w14:paraId="664E5E50" w14:textId="77777777" w:rsidTr="007C2B6B">
        <w:trPr>
          <w:trHeight w:val="300"/>
        </w:trPr>
        <w:tc>
          <w:tcPr>
            <w:tcW w:w="2808"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47F8014C" w14:textId="4E749E34" w:rsidR="006E1925" w:rsidRPr="00B475F1" w:rsidRDefault="006E1925" w:rsidP="006E1925">
            <w:pPr>
              <w:ind w:left="0"/>
            </w:pPr>
            <w:r w:rsidRPr="008F2652">
              <w:rPr>
                <w:sz w:val="24"/>
                <w:lang w:val="en-US"/>
              </w:rPr>
              <w:t>1074/PA din 26.11.2015</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105696EE" w14:textId="0EAAE451" w:rsidR="006E1925" w:rsidRPr="00B475F1" w:rsidRDefault="006E1925" w:rsidP="006E1925">
            <w:pPr>
              <w:jc w:val="center"/>
            </w:pPr>
            <w:r w:rsidRPr="008F2652">
              <w:rPr>
                <w:sz w:val="24"/>
                <w:lang w:val="en-US"/>
              </w:rPr>
              <w:t>4,5</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64E8E587" w14:textId="6B946772" w:rsidR="006E1925" w:rsidRPr="00B475F1" w:rsidRDefault="006E1925" w:rsidP="006E1925">
            <w:pPr>
              <w:jc w:val="center"/>
            </w:pPr>
            <w:r w:rsidRPr="008F2652">
              <w:rPr>
                <w:sz w:val="24"/>
                <w:lang w:val="en-US"/>
              </w:rPr>
              <w:t>7,28</w:t>
            </w:r>
          </w:p>
        </w:tc>
        <w:tc>
          <w:tcPr>
            <w:tcW w:w="21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55BA474E" w14:textId="47D217D8" w:rsidR="006E1925" w:rsidRPr="00B475F1" w:rsidRDefault="006E1925" w:rsidP="006E1925">
            <w:pPr>
              <w:jc w:val="center"/>
            </w:pPr>
            <w:r w:rsidRPr="008F2652">
              <w:rPr>
                <w:sz w:val="24"/>
                <w:lang w:val="en-US"/>
              </w:rPr>
              <w:t>37,97</w:t>
            </w:r>
          </w:p>
        </w:tc>
      </w:tr>
      <w:tr w:rsidR="006E1925" w:rsidRPr="00F0549B" w14:paraId="6CBFBE40" w14:textId="77777777" w:rsidTr="007C2B6B">
        <w:trPr>
          <w:trHeight w:val="255"/>
        </w:trPr>
        <w:tc>
          <w:tcPr>
            <w:tcW w:w="2808"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hideMark/>
          </w:tcPr>
          <w:p w14:paraId="6785213D" w14:textId="17F125B1" w:rsidR="006E1925" w:rsidRPr="00B475F1" w:rsidRDefault="006E1925" w:rsidP="006E1925">
            <w:pPr>
              <w:ind w:left="0"/>
            </w:pPr>
            <w:r w:rsidRPr="008F2652">
              <w:rPr>
                <w:sz w:val="24"/>
                <w:lang w:val="en-US"/>
              </w:rPr>
              <w:t>642/PA din 18.08.2016</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79591CDD" w14:textId="599CA5AC" w:rsidR="006E1925" w:rsidRPr="00B475F1" w:rsidRDefault="006E1925" w:rsidP="006E1925">
            <w:pPr>
              <w:jc w:val="center"/>
            </w:pPr>
            <w:r w:rsidRPr="008F2652">
              <w:rPr>
                <w:sz w:val="24"/>
                <w:lang w:val="en-US"/>
              </w:rPr>
              <w:t>2,99</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6AB54637" w14:textId="504B535A" w:rsidR="006E1925" w:rsidRPr="00B475F1" w:rsidRDefault="006E1925" w:rsidP="006E1925">
            <w:pPr>
              <w:jc w:val="center"/>
            </w:pPr>
            <w:r w:rsidRPr="008F2652">
              <w:rPr>
                <w:sz w:val="24"/>
                <w:lang w:val="en-US"/>
              </w:rPr>
              <w:t>7,22</w:t>
            </w:r>
          </w:p>
        </w:tc>
        <w:tc>
          <w:tcPr>
            <w:tcW w:w="2160" w:type="dxa"/>
            <w:tcBorders>
              <w:top w:val="single" w:sz="4" w:space="0" w:color="auto"/>
              <w:left w:val="nil"/>
              <w:bottom w:val="single" w:sz="4" w:space="0" w:color="auto"/>
              <w:right w:val="single" w:sz="18" w:space="0" w:color="76923C" w:themeColor="accent3" w:themeShade="BF"/>
            </w:tcBorders>
            <w:shd w:val="clear" w:color="auto" w:fill="auto"/>
            <w:noWrap/>
            <w:vAlign w:val="center"/>
            <w:hideMark/>
          </w:tcPr>
          <w:p w14:paraId="47539674" w14:textId="6F6EF31F" w:rsidR="006E1925" w:rsidRPr="00B475F1" w:rsidRDefault="006E1925" w:rsidP="006E1925">
            <w:pPr>
              <w:jc w:val="center"/>
            </w:pPr>
            <w:r w:rsidRPr="008F2652">
              <w:rPr>
                <w:sz w:val="24"/>
                <w:lang w:val="en-US"/>
              </w:rPr>
              <w:t>36,97</w:t>
            </w:r>
          </w:p>
        </w:tc>
      </w:tr>
      <w:tr w:rsidR="006E1925" w:rsidRPr="00F0549B" w14:paraId="1D1AAC40" w14:textId="77777777" w:rsidTr="007C2B6B">
        <w:trPr>
          <w:trHeight w:val="255"/>
        </w:trPr>
        <w:tc>
          <w:tcPr>
            <w:tcW w:w="2808"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hideMark/>
          </w:tcPr>
          <w:p w14:paraId="12F27C7D" w14:textId="3D16C87B" w:rsidR="006E1925" w:rsidRPr="00B475F1" w:rsidRDefault="006E1925" w:rsidP="006E1925">
            <w:pPr>
              <w:ind w:left="0"/>
            </w:pPr>
            <w:r w:rsidRPr="008F2652">
              <w:rPr>
                <w:sz w:val="24"/>
                <w:lang w:val="en-US"/>
              </w:rPr>
              <w:t>611/PA din 02.08.2017</w:t>
            </w:r>
          </w:p>
        </w:tc>
        <w:tc>
          <w:tcPr>
            <w:tcW w:w="234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7B9E75CA" w14:textId="42A92D11" w:rsidR="006E1925" w:rsidRPr="00B475F1" w:rsidRDefault="006E1925" w:rsidP="006E1925">
            <w:pPr>
              <w:jc w:val="center"/>
            </w:pPr>
            <w:r w:rsidRPr="008F2652">
              <w:rPr>
                <w:sz w:val="24"/>
                <w:lang w:val="en-US"/>
              </w:rPr>
              <w:t>5,04</w:t>
            </w:r>
          </w:p>
        </w:tc>
        <w:tc>
          <w:tcPr>
            <w:tcW w:w="1710" w:type="dxa"/>
            <w:tcBorders>
              <w:top w:val="single" w:sz="4" w:space="0" w:color="auto"/>
              <w:left w:val="nil"/>
              <w:bottom w:val="single" w:sz="18" w:space="0" w:color="76923C" w:themeColor="accent3" w:themeShade="BF"/>
              <w:right w:val="single" w:sz="4" w:space="0" w:color="auto"/>
            </w:tcBorders>
            <w:shd w:val="clear" w:color="auto" w:fill="auto"/>
            <w:noWrap/>
            <w:vAlign w:val="center"/>
            <w:hideMark/>
          </w:tcPr>
          <w:p w14:paraId="0919B0EF" w14:textId="063ECC01" w:rsidR="006E1925" w:rsidRPr="00B475F1" w:rsidRDefault="006E1925" w:rsidP="006E1925">
            <w:pPr>
              <w:jc w:val="center"/>
            </w:pPr>
            <w:r w:rsidRPr="008F2652">
              <w:rPr>
                <w:sz w:val="24"/>
                <w:lang w:val="en-US"/>
              </w:rPr>
              <w:t>7,51</w:t>
            </w:r>
          </w:p>
        </w:tc>
        <w:tc>
          <w:tcPr>
            <w:tcW w:w="2160" w:type="dxa"/>
            <w:tcBorders>
              <w:top w:val="single" w:sz="4" w:space="0" w:color="auto"/>
              <w:left w:val="nil"/>
              <w:bottom w:val="single" w:sz="18" w:space="0" w:color="76923C" w:themeColor="accent3" w:themeShade="BF"/>
              <w:right w:val="single" w:sz="18" w:space="0" w:color="76923C" w:themeColor="accent3" w:themeShade="BF"/>
            </w:tcBorders>
            <w:shd w:val="clear" w:color="auto" w:fill="auto"/>
            <w:noWrap/>
            <w:vAlign w:val="center"/>
            <w:hideMark/>
          </w:tcPr>
          <w:p w14:paraId="39A57F8A" w14:textId="4DD897B6" w:rsidR="006E1925" w:rsidRPr="00B475F1" w:rsidRDefault="006E1925" w:rsidP="006E1925">
            <w:pPr>
              <w:jc w:val="center"/>
            </w:pPr>
            <w:r w:rsidRPr="008F2652">
              <w:rPr>
                <w:sz w:val="24"/>
                <w:lang w:val="en-US"/>
              </w:rPr>
              <w:t>40,45</w:t>
            </w:r>
          </w:p>
        </w:tc>
      </w:tr>
    </w:tbl>
    <w:p w14:paraId="783A5B65" w14:textId="00CE95DC" w:rsidR="00F56351" w:rsidRDefault="0036545B" w:rsidP="0036545B">
      <w:pPr>
        <w:pStyle w:val="Caption"/>
      </w:pPr>
      <w:bookmarkStart w:id="51" w:name="_Toc506383788"/>
      <w:r>
        <w:t xml:space="preserve">Tabel </w:t>
      </w:r>
      <w:r>
        <w:fldChar w:fldCharType="begin"/>
      </w:r>
      <w:r>
        <w:instrText xml:space="preserve"> SEQ Tabel \* ARABIC </w:instrText>
      </w:r>
      <w:r>
        <w:fldChar w:fldCharType="separate"/>
      </w:r>
      <w:r w:rsidR="00F3418F">
        <w:rPr>
          <w:noProof/>
        </w:rPr>
        <w:t>4</w:t>
      </w:r>
      <w:r>
        <w:fldChar w:fldCharType="end"/>
      </w:r>
      <w:r>
        <w:t>: Rezultatele monitorizarii emisiilor de la incinerator (2008-201</w:t>
      </w:r>
      <w:r w:rsidR="006D4E73">
        <w:t>7</w:t>
      </w:r>
      <w:r>
        <w:t>)</w:t>
      </w:r>
      <w:bookmarkEnd w:id="51"/>
    </w:p>
    <w:p w14:paraId="5A88D0B3" w14:textId="77777777" w:rsidR="006E1925" w:rsidRDefault="006E1925" w:rsidP="006E1925"/>
    <w:p w14:paraId="4DBB5272" w14:textId="77777777" w:rsidR="006E1925" w:rsidRDefault="006E1925" w:rsidP="006E1925"/>
    <w:p w14:paraId="037032C5" w14:textId="77777777" w:rsidR="004F007C" w:rsidRPr="00A330AE" w:rsidRDefault="004F007C" w:rsidP="005C7132">
      <w:pPr>
        <w:pStyle w:val="Heading3"/>
        <w:rPr>
          <w:b/>
        </w:rPr>
      </w:pPr>
      <w:bookmarkStart w:id="52" w:name="_Toc444898149"/>
      <w:bookmarkStart w:id="53" w:name="_Toc506383754"/>
      <w:r w:rsidRPr="00A330AE">
        <w:rPr>
          <w:b/>
        </w:rPr>
        <w:t>Monitorizarea emisiilor in ape de suprafata</w:t>
      </w:r>
      <w:r w:rsidR="00F56351" w:rsidRPr="00A330AE">
        <w:rPr>
          <w:b/>
        </w:rPr>
        <w:t xml:space="preserve"> si </w:t>
      </w:r>
      <w:r w:rsidRPr="00A330AE">
        <w:rPr>
          <w:b/>
        </w:rPr>
        <w:t>subterane</w:t>
      </w:r>
      <w:bookmarkEnd w:id="52"/>
      <w:r w:rsidR="00F56351" w:rsidRPr="00A330AE">
        <w:rPr>
          <w:b/>
        </w:rPr>
        <w:t xml:space="preserve"> sau in canalizari</w:t>
      </w:r>
      <w:bookmarkEnd w:id="53"/>
    </w:p>
    <w:p w14:paraId="025868BE" w14:textId="77777777" w:rsidR="00F56351" w:rsidRDefault="00F56351" w:rsidP="00F56351">
      <w:pPr>
        <w:widowControl w:val="0"/>
        <w:autoSpaceDE w:val="0"/>
        <w:autoSpaceDN w:val="0"/>
        <w:adjustRightInd w:val="0"/>
        <w:spacing w:line="374" w:lineRule="atLeast"/>
        <w:rPr>
          <w:sz w:val="24"/>
          <w:lang w:val="it-IT"/>
        </w:rPr>
      </w:pPr>
      <w:bookmarkStart w:id="54" w:name="_Toc194212948"/>
      <w:bookmarkStart w:id="55" w:name="_Toc444898150"/>
      <w:r>
        <w:rPr>
          <w:sz w:val="24"/>
          <w:lang w:val="it-IT"/>
        </w:rPr>
        <w:t>Nu se fac descarcari de ape uzate in ape de suprafata sau subterane.</w:t>
      </w:r>
    </w:p>
    <w:p w14:paraId="14B6E4D8" w14:textId="7881026B" w:rsidR="00F56351" w:rsidRDefault="00F56351" w:rsidP="00F56351">
      <w:pPr>
        <w:widowControl w:val="0"/>
        <w:autoSpaceDE w:val="0"/>
        <w:autoSpaceDN w:val="0"/>
        <w:adjustRightInd w:val="0"/>
        <w:spacing w:line="374" w:lineRule="atLeast"/>
        <w:rPr>
          <w:sz w:val="24"/>
          <w:lang w:val="it-IT"/>
        </w:rPr>
      </w:pPr>
      <w:r>
        <w:rPr>
          <w:sz w:val="24"/>
          <w:lang w:val="it-IT"/>
        </w:rPr>
        <w:t>A</w:t>
      </w:r>
      <w:r w:rsidRPr="000A233C">
        <w:rPr>
          <w:sz w:val="24"/>
          <w:lang w:val="it-IT"/>
        </w:rPr>
        <w:t xml:space="preserve">pele uzate menajere si tehnologice </w:t>
      </w:r>
      <w:r>
        <w:rPr>
          <w:sz w:val="24"/>
          <w:lang w:val="it-IT"/>
        </w:rPr>
        <w:t xml:space="preserve">de la necropsie si incinerator </w:t>
      </w:r>
      <w:r w:rsidRPr="000A233C">
        <w:rPr>
          <w:sz w:val="24"/>
          <w:lang w:val="it-IT"/>
        </w:rPr>
        <w:t>sunt vidanjate si descarcate in</w:t>
      </w:r>
      <w:r w:rsidR="005B5726">
        <w:rPr>
          <w:sz w:val="24"/>
          <w:lang w:val="it-IT"/>
        </w:rPr>
        <w:t>tr-o statie</w:t>
      </w:r>
      <w:r w:rsidRPr="000A233C">
        <w:rPr>
          <w:sz w:val="24"/>
          <w:lang w:val="it-IT"/>
        </w:rPr>
        <w:t xml:space="preserve"> de epurare.</w:t>
      </w:r>
    </w:p>
    <w:p w14:paraId="4775DF34" w14:textId="77777777" w:rsidR="00F56351" w:rsidRDefault="00F56351" w:rsidP="00F56351">
      <w:pPr>
        <w:widowControl w:val="0"/>
        <w:autoSpaceDE w:val="0"/>
        <w:autoSpaceDN w:val="0"/>
        <w:adjustRightInd w:val="0"/>
        <w:spacing w:line="374" w:lineRule="atLeast"/>
        <w:rPr>
          <w:sz w:val="24"/>
          <w:lang w:val="it-IT"/>
        </w:rPr>
      </w:pPr>
      <w:r>
        <w:rPr>
          <w:sz w:val="24"/>
          <w:lang w:val="it-IT"/>
        </w:rPr>
        <w:t>Autorizatiile de gospodarire a apelor si cea integrata de mediu nu stabilesc monitorizarea descarcarilor de ape uzate vidanjate si descarcate apoi in canalizari sau statii de epurare.</w:t>
      </w:r>
      <w:r w:rsidR="003C62C2">
        <w:rPr>
          <w:sz w:val="24"/>
          <w:lang w:val="it-IT"/>
        </w:rPr>
        <w:t xml:space="preserve"> Din initiativa operatorului, au fost realizate analizele apelor uzate vidanjate, iar buletinele de analiza au fost anexate anual in RAM-uri.</w:t>
      </w:r>
    </w:p>
    <w:p w14:paraId="1000A93B" w14:textId="77777777" w:rsidR="004F007C" w:rsidRPr="00A330AE" w:rsidRDefault="004F007C" w:rsidP="003548C4">
      <w:pPr>
        <w:pStyle w:val="Heading3"/>
        <w:rPr>
          <w:b/>
          <w:lang w:val="it-IT"/>
        </w:rPr>
      </w:pPr>
      <w:bookmarkStart w:id="56" w:name="_Toc506383755"/>
      <w:r w:rsidRPr="00A330AE">
        <w:rPr>
          <w:b/>
          <w:lang w:val="it-IT"/>
        </w:rPr>
        <w:t xml:space="preserve">Monitorizarea </w:t>
      </w:r>
      <w:bookmarkEnd w:id="54"/>
      <w:bookmarkEnd w:id="55"/>
      <w:r w:rsidR="00F56351" w:rsidRPr="00A330AE">
        <w:rPr>
          <w:b/>
          <w:lang w:val="it-IT"/>
        </w:rPr>
        <w:t>zgomotului</w:t>
      </w:r>
      <w:bookmarkEnd w:id="56"/>
    </w:p>
    <w:p w14:paraId="04690006" w14:textId="25B9A1FB" w:rsidR="00F56351" w:rsidRDefault="00F56351" w:rsidP="00F56351">
      <w:pPr>
        <w:widowControl w:val="0"/>
        <w:autoSpaceDE w:val="0"/>
        <w:autoSpaceDN w:val="0"/>
        <w:adjustRightInd w:val="0"/>
        <w:spacing w:line="374" w:lineRule="atLeast"/>
        <w:rPr>
          <w:sz w:val="24"/>
          <w:lang w:val="it-IT"/>
        </w:rPr>
      </w:pPr>
      <w:r>
        <w:rPr>
          <w:sz w:val="24"/>
          <w:lang w:val="it-IT"/>
        </w:rPr>
        <w:t>Pe</w:t>
      </w:r>
      <w:r w:rsidRPr="00634708">
        <w:rPr>
          <w:sz w:val="24"/>
          <w:lang w:val="it-IT"/>
        </w:rPr>
        <w:t xml:space="preserve"> amplasament </w:t>
      </w:r>
      <w:r>
        <w:rPr>
          <w:sz w:val="24"/>
          <w:lang w:val="it-IT"/>
        </w:rPr>
        <w:t xml:space="preserve">nu </w:t>
      </w:r>
      <w:r w:rsidRPr="00634708">
        <w:rPr>
          <w:sz w:val="24"/>
          <w:lang w:val="it-IT"/>
        </w:rPr>
        <w:t>se efectueaza monitorizarea zgomotului</w:t>
      </w:r>
      <w:r>
        <w:rPr>
          <w:sz w:val="24"/>
          <w:lang w:val="it-IT"/>
        </w:rPr>
        <w:t>. Avand in vedere distanta considerabila pana la cele mai apropiate folosinte rezidentiale (</w:t>
      </w:r>
      <w:r w:rsidR="00260F0F">
        <w:rPr>
          <w:sz w:val="24"/>
          <w:lang w:val="it-IT"/>
        </w:rPr>
        <w:t>1,</w:t>
      </w:r>
      <w:r w:rsidR="006E1925">
        <w:rPr>
          <w:sz w:val="24"/>
          <w:lang w:val="it-IT"/>
        </w:rPr>
        <w:t xml:space="preserve">142 </w:t>
      </w:r>
      <w:r>
        <w:rPr>
          <w:sz w:val="24"/>
          <w:lang w:val="it-IT"/>
        </w:rPr>
        <w:t>km</w:t>
      </w:r>
      <w:r w:rsidR="006E1925">
        <w:rPr>
          <w:sz w:val="24"/>
          <w:lang w:val="it-IT"/>
        </w:rPr>
        <w:t xml:space="preserve"> fata de satul Vanatori</w:t>
      </w:r>
      <w:r>
        <w:rPr>
          <w:sz w:val="24"/>
          <w:lang w:val="it-IT"/>
        </w:rPr>
        <w:t xml:space="preserve">), precum si faptul ca in cei 10 ani de functionare a fermei </w:t>
      </w:r>
      <w:r w:rsidR="006E1925">
        <w:rPr>
          <w:sz w:val="24"/>
          <w:lang w:val="it-IT"/>
        </w:rPr>
        <w:t>MISCA</w:t>
      </w:r>
      <w:r w:rsidR="00045E15">
        <w:rPr>
          <w:sz w:val="24"/>
          <w:lang w:val="it-IT"/>
        </w:rPr>
        <w:t xml:space="preserve"> 1</w:t>
      </w:r>
      <w:r>
        <w:rPr>
          <w:sz w:val="24"/>
          <w:lang w:val="it-IT"/>
        </w:rPr>
        <w:t xml:space="preserve"> nu s-au inregistrat reclamatii </w:t>
      </w:r>
      <w:r w:rsidR="00A07B6E">
        <w:rPr>
          <w:sz w:val="24"/>
          <w:lang w:val="it-IT"/>
        </w:rPr>
        <w:t xml:space="preserve">referitoare </w:t>
      </w:r>
      <w:r w:rsidR="00A07B6E">
        <w:rPr>
          <w:sz w:val="24"/>
          <w:lang w:val="it-IT"/>
        </w:rPr>
        <w:lastRenderedPageBreak/>
        <w:t xml:space="preserve">la zgomot </w:t>
      </w:r>
      <w:r>
        <w:rPr>
          <w:sz w:val="24"/>
          <w:lang w:val="it-IT"/>
        </w:rPr>
        <w:t xml:space="preserve">de la populatie, se apreciaza ca nu este necesara monitorizarea nivelului de zgomot decat in situatia cand apar sesizari/ reclamatii din partea populatiei. </w:t>
      </w:r>
    </w:p>
    <w:p w14:paraId="55CA4EBF" w14:textId="77777777" w:rsidR="004F007C" w:rsidRPr="00A330AE" w:rsidRDefault="004F007C" w:rsidP="003548C4">
      <w:pPr>
        <w:pStyle w:val="Heading3"/>
        <w:rPr>
          <w:b/>
          <w:lang w:val="it-IT"/>
        </w:rPr>
      </w:pPr>
      <w:bookmarkStart w:id="57" w:name="_Toc444898151"/>
      <w:bookmarkStart w:id="58" w:name="_Toc194212949"/>
      <w:bookmarkStart w:id="59" w:name="_Toc506383756"/>
      <w:r w:rsidRPr="00A330AE">
        <w:rPr>
          <w:b/>
          <w:lang w:val="it-IT"/>
        </w:rPr>
        <w:t>Monitorizarea si raportarea deseurilor</w:t>
      </w:r>
      <w:bookmarkEnd w:id="57"/>
      <w:bookmarkEnd w:id="59"/>
      <w:r w:rsidRPr="00A330AE">
        <w:rPr>
          <w:b/>
          <w:lang w:val="it-IT"/>
        </w:rPr>
        <w:t xml:space="preserve"> </w:t>
      </w:r>
      <w:bookmarkEnd w:id="58"/>
    </w:p>
    <w:p w14:paraId="4D3BCB54" w14:textId="77777777" w:rsidR="004F007C" w:rsidRDefault="004F007C" w:rsidP="00F16DFE">
      <w:pPr>
        <w:widowControl w:val="0"/>
        <w:autoSpaceDE w:val="0"/>
        <w:autoSpaceDN w:val="0"/>
        <w:adjustRightInd w:val="0"/>
        <w:spacing w:line="374" w:lineRule="atLeast"/>
        <w:rPr>
          <w:sz w:val="24"/>
          <w:lang w:val="it-IT"/>
        </w:rPr>
      </w:pPr>
      <w:r w:rsidRPr="00F16DFE">
        <w:rPr>
          <w:sz w:val="24"/>
          <w:lang w:val="it-IT"/>
        </w:rPr>
        <w:t>Conform informatiilor prezentate in sectiunea nr. 6</w:t>
      </w:r>
      <w:r w:rsidR="00122493">
        <w:rPr>
          <w:sz w:val="24"/>
          <w:lang w:val="it-IT"/>
        </w:rPr>
        <w:t xml:space="preserve"> din formularul de solicitare</w:t>
      </w:r>
      <w:r w:rsidRPr="00F16DFE">
        <w:rPr>
          <w:sz w:val="24"/>
          <w:lang w:val="it-IT"/>
        </w:rPr>
        <w:t>, pe amplasament se produce o gama limitata de deseuri. Urmarirea acestora se face in mod diferit, cu frecventa prezentata in tabelul de mai jos. Evidentele si raportarea se efectueaza in conformitate cu cerintele continute in HG 856/ 2002 privind evidenta gestiunii deseurilor si pentru aprobarea listei cuprinzand deseurile, inclusiv deseurile periculoase.</w:t>
      </w:r>
    </w:p>
    <w:p w14:paraId="09F43C79" w14:textId="77777777" w:rsidR="00F56351" w:rsidRPr="00F16DFE" w:rsidRDefault="00F56351" w:rsidP="00F16DFE">
      <w:pPr>
        <w:widowControl w:val="0"/>
        <w:autoSpaceDE w:val="0"/>
        <w:autoSpaceDN w:val="0"/>
        <w:adjustRightInd w:val="0"/>
        <w:spacing w:line="374" w:lineRule="atLeast"/>
        <w:rPr>
          <w:sz w:val="24"/>
          <w:lang w:val="it-IT"/>
        </w:rPr>
      </w:pPr>
    </w:p>
    <w:p w14:paraId="79C09118" w14:textId="77777777" w:rsidR="004F007C" w:rsidRDefault="004F007C" w:rsidP="004F007C">
      <w:pPr>
        <w:ind w:left="0" w:right="133"/>
        <w:jc w:val="left"/>
        <w:rPr>
          <w:bCs/>
        </w:rPr>
      </w:pPr>
    </w:p>
    <w:p w14:paraId="6B8B4D30" w14:textId="4FB1FF2C" w:rsidR="004F007C" w:rsidRPr="00A451F8" w:rsidRDefault="0036545B" w:rsidP="0036545B">
      <w:pPr>
        <w:pStyle w:val="Caption"/>
        <w:rPr>
          <w:bCs w:val="0"/>
        </w:rPr>
      </w:pPr>
      <w:bookmarkStart w:id="60" w:name="_Toc506383789"/>
      <w:r>
        <w:t xml:space="preserve">Tabel </w:t>
      </w:r>
      <w:r>
        <w:fldChar w:fldCharType="begin"/>
      </w:r>
      <w:r>
        <w:instrText xml:space="preserve"> SEQ Tabel \* ARABIC </w:instrText>
      </w:r>
      <w:r>
        <w:fldChar w:fldCharType="separate"/>
      </w:r>
      <w:r w:rsidR="00F3418F">
        <w:rPr>
          <w:noProof/>
        </w:rPr>
        <w:t>5</w:t>
      </w:r>
      <w:r>
        <w:fldChar w:fldCharType="end"/>
      </w:r>
      <w:r w:rsidRPr="00A451F8">
        <w:rPr>
          <w:bCs w:val="0"/>
        </w:rPr>
        <w:t>: Monitorizarea deseurilor</w:t>
      </w:r>
      <w:bookmarkEnd w:id="60"/>
    </w:p>
    <w:tbl>
      <w:tblPr>
        <w:tblW w:w="8789" w:type="dxa"/>
        <w:tblInd w:w="108" w:type="dxa"/>
        <w:tblLayout w:type="fixed"/>
        <w:tblLook w:val="0000" w:firstRow="0" w:lastRow="0" w:firstColumn="0" w:lastColumn="0" w:noHBand="0" w:noVBand="0"/>
      </w:tblPr>
      <w:tblGrid>
        <w:gridCol w:w="2127"/>
        <w:gridCol w:w="4394"/>
        <w:gridCol w:w="2268"/>
      </w:tblGrid>
      <w:tr w:rsidR="004F007C" w:rsidRPr="00575877" w14:paraId="3AE25D0E" w14:textId="77777777" w:rsidTr="00575877">
        <w:trPr>
          <w:cantSplit/>
          <w:trHeight w:val="363"/>
        </w:trPr>
        <w:tc>
          <w:tcPr>
            <w:tcW w:w="2127" w:type="dxa"/>
            <w:tcBorders>
              <w:top w:val="single" w:sz="18" w:space="0" w:color="76923C" w:themeColor="accent3" w:themeShade="BF"/>
              <w:left w:val="single" w:sz="18" w:space="0" w:color="76923C" w:themeColor="accent3" w:themeShade="BF"/>
              <w:bottom w:val="single" w:sz="18" w:space="0" w:color="76923C" w:themeColor="accent3" w:themeShade="BF"/>
              <w:right w:val="single" w:sz="2" w:space="0" w:color="000000"/>
            </w:tcBorders>
            <w:shd w:val="clear" w:color="auto" w:fill="D9D9D9"/>
          </w:tcPr>
          <w:p w14:paraId="5A1D13DC" w14:textId="77777777" w:rsidR="004F007C" w:rsidRPr="00575877" w:rsidRDefault="004F007C" w:rsidP="008923DA">
            <w:pPr>
              <w:pStyle w:val="table0"/>
              <w:snapToGrid w:val="0"/>
              <w:spacing w:after="0"/>
              <w:jc w:val="center"/>
              <w:rPr>
                <w:rFonts w:ascii="Arial" w:hAnsi="Arial" w:cs="Arial"/>
                <w:b/>
                <w:lang w:val="ro-RO"/>
              </w:rPr>
            </w:pPr>
            <w:r w:rsidRPr="00575877">
              <w:rPr>
                <w:rFonts w:ascii="Arial" w:hAnsi="Arial" w:cs="Arial"/>
                <w:b/>
                <w:lang w:val="ro-RO"/>
              </w:rPr>
              <w:t>Tipul deseului</w:t>
            </w:r>
          </w:p>
        </w:tc>
        <w:tc>
          <w:tcPr>
            <w:tcW w:w="4394" w:type="dxa"/>
            <w:tcBorders>
              <w:top w:val="single" w:sz="18" w:space="0" w:color="76923C" w:themeColor="accent3" w:themeShade="BF"/>
              <w:left w:val="single" w:sz="2" w:space="0" w:color="000000"/>
              <w:bottom w:val="single" w:sz="18" w:space="0" w:color="76923C" w:themeColor="accent3" w:themeShade="BF"/>
              <w:right w:val="single" w:sz="2" w:space="0" w:color="000000"/>
            </w:tcBorders>
            <w:shd w:val="clear" w:color="auto" w:fill="D9D9D9"/>
          </w:tcPr>
          <w:p w14:paraId="288FCEA4" w14:textId="77777777" w:rsidR="004F007C" w:rsidRPr="00575877" w:rsidRDefault="004F007C" w:rsidP="008923DA">
            <w:pPr>
              <w:pStyle w:val="table0"/>
              <w:snapToGrid w:val="0"/>
              <w:spacing w:after="0"/>
              <w:jc w:val="center"/>
              <w:rPr>
                <w:rFonts w:ascii="Arial" w:hAnsi="Arial" w:cs="Arial"/>
                <w:b/>
                <w:lang w:val="ro-RO"/>
              </w:rPr>
            </w:pPr>
            <w:r w:rsidRPr="00575877">
              <w:rPr>
                <w:rFonts w:ascii="Arial" w:hAnsi="Arial" w:cs="Arial"/>
                <w:b/>
                <w:lang w:val="ro-RO"/>
              </w:rPr>
              <w:t>Mod de determinare a cantitatii</w:t>
            </w:r>
          </w:p>
        </w:tc>
        <w:tc>
          <w:tcPr>
            <w:tcW w:w="2268" w:type="dxa"/>
            <w:tcBorders>
              <w:top w:val="single" w:sz="18" w:space="0" w:color="76923C" w:themeColor="accent3" w:themeShade="BF"/>
              <w:left w:val="single" w:sz="2" w:space="0" w:color="000000"/>
              <w:bottom w:val="single" w:sz="18" w:space="0" w:color="76923C" w:themeColor="accent3" w:themeShade="BF"/>
              <w:right w:val="single" w:sz="18" w:space="0" w:color="76923C" w:themeColor="accent3" w:themeShade="BF"/>
            </w:tcBorders>
            <w:shd w:val="clear" w:color="auto" w:fill="D9D9D9"/>
          </w:tcPr>
          <w:p w14:paraId="2FF73CC0" w14:textId="77777777" w:rsidR="004F007C" w:rsidRPr="00575877" w:rsidRDefault="004F007C" w:rsidP="008923DA">
            <w:pPr>
              <w:pStyle w:val="table0"/>
              <w:snapToGrid w:val="0"/>
              <w:spacing w:after="0"/>
              <w:jc w:val="center"/>
              <w:rPr>
                <w:rFonts w:ascii="Arial" w:hAnsi="Arial" w:cs="Arial"/>
                <w:b/>
                <w:lang w:val="ro-RO"/>
              </w:rPr>
            </w:pPr>
            <w:r w:rsidRPr="00575877">
              <w:rPr>
                <w:rFonts w:ascii="Arial" w:hAnsi="Arial" w:cs="Arial"/>
                <w:b/>
                <w:lang w:val="ro-RO"/>
              </w:rPr>
              <w:t>Frecventa</w:t>
            </w:r>
          </w:p>
        </w:tc>
      </w:tr>
      <w:tr w:rsidR="004F007C" w:rsidRPr="00575877" w14:paraId="2CF4B064" w14:textId="77777777" w:rsidTr="00575877">
        <w:trPr>
          <w:cantSplit/>
          <w:trHeight w:val="494"/>
        </w:trPr>
        <w:tc>
          <w:tcPr>
            <w:tcW w:w="2127" w:type="dxa"/>
            <w:tcBorders>
              <w:top w:val="single" w:sz="18" w:space="0" w:color="76923C" w:themeColor="accent3" w:themeShade="BF"/>
              <w:left w:val="single" w:sz="18" w:space="0" w:color="76923C" w:themeColor="accent3" w:themeShade="BF"/>
              <w:bottom w:val="single" w:sz="1" w:space="0" w:color="000000"/>
            </w:tcBorders>
          </w:tcPr>
          <w:p w14:paraId="1918AA9F" w14:textId="77777777" w:rsidR="004F007C" w:rsidRPr="00575877" w:rsidRDefault="00F56351" w:rsidP="008923DA">
            <w:pPr>
              <w:pStyle w:val="table0"/>
              <w:snapToGrid w:val="0"/>
              <w:spacing w:after="0"/>
              <w:rPr>
                <w:rFonts w:ascii="Arial" w:hAnsi="Arial" w:cs="Arial"/>
                <w:lang w:val="ro-RO"/>
              </w:rPr>
            </w:pPr>
            <w:r>
              <w:rPr>
                <w:rFonts w:ascii="Arial" w:hAnsi="Arial" w:cs="Arial"/>
                <w:lang w:val="ro-RO"/>
              </w:rPr>
              <w:t>Dejectii</w:t>
            </w:r>
          </w:p>
        </w:tc>
        <w:tc>
          <w:tcPr>
            <w:tcW w:w="4394" w:type="dxa"/>
            <w:tcBorders>
              <w:top w:val="single" w:sz="18" w:space="0" w:color="76923C" w:themeColor="accent3" w:themeShade="BF"/>
              <w:left w:val="single" w:sz="1" w:space="0" w:color="000000"/>
              <w:bottom w:val="single" w:sz="1" w:space="0" w:color="000000"/>
            </w:tcBorders>
          </w:tcPr>
          <w:p w14:paraId="625642A4" w14:textId="77777777" w:rsidR="004F007C" w:rsidRPr="00575877" w:rsidRDefault="00122493" w:rsidP="008923DA">
            <w:pPr>
              <w:pStyle w:val="table0"/>
              <w:snapToGrid w:val="0"/>
              <w:spacing w:after="0"/>
              <w:rPr>
                <w:rFonts w:ascii="Arial" w:hAnsi="Arial" w:cs="Arial"/>
                <w:lang w:val="ro-RO"/>
              </w:rPr>
            </w:pPr>
            <w:r>
              <w:rPr>
                <w:rFonts w:ascii="Arial" w:hAnsi="Arial" w:cs="Arial"/>
                <w:lang w:val="ro-RO"/>
              </w:rPr>
              <w:t>cantarire</w:t>
            </w:r>
          </w:p>
        </w:tc>
        <w:tc>
          <w:tcPr>
            <w:tcW w:w="2268" w:type="dxa"/>
            <w:tcBorders>
              <w:top w:val="single" w:sz="18" w:space="0" w:color="76923C" w:themeColor="accent3" w:themeShade="BF"/>
              <w:left w:val="single" w:sz="1" w:space="0" w:color="000000"/>
              <w:bottom w:val="single" w:sz="1" w:space="0" w:color="000000"/>
              <w:right w:val="single" w:sz="18" w:space="0" w:color="76923C" w:themeColor="accent3" w:themeShade="BF"/>
            </w:tcBorders>
          </w:tcPr>
          <w:p w14:paraId="22478637" w14:textId="77777777" w:rsidR="004F007C" w:rsidRPr="00575877" w:rsidRDefault="00122493" w:rsidP="00F56351">
            <w:pPr>
              <w:pStyle w:val="table0"/>
              <w:snapToGrid w:val="0"/>
              <w:spacing w:after="0"/>
              <w:rPr>
                <w:rFonts w:ascii="Arial" w:hAnsi="Arial" w:cs="Arial"/>
                <w:lang w:val="ro-RO"/>
              </w:rPr>
            </w:pPr>
            <w:r>
              <w:rPr>
                <w:rFonts w:ascii="Arial" w:hAnsi="Arial" w:cs="Arial"/>
                <w:lang w:val="ro-RO"/>
              </w:rPr>
              <w:t>La pre</w:t>
            </w:r>
            <w:r w:rsidR="00F56351">
              <w:rPr>
                <w:rFonts w:ascii="Arial" w:hAnsi="Arial" w:cs="Arial"/>
                <w:lang w:val="ro-RO"/>
              </w:rPr>
              <w:t>luarea de</w:t>
            </w:r>
            <w:r>
              <w:rPr>
                <w:rFonts w:ascii="Arial" w:hAnsi="Arial" w:cs="Arial"/>
                <w:lang w:val="ro-RO"/>
              </w:rPr>
              <w:t xml:space="preserve"> catre transportator</w:t>
            </w:r>
          </w:p>
        </w:tc>
      </w:tr>
      <w:tr w:rsidR="00122493" w:rsidRPr="00575877" w14:paraId="3B50B19C" w14:textId="77777777" w:rsidTr="00575877">
        <w:trPr>
          <w:cantSplit/>
          <w:trHeight w:val="300"/>
        </w:trPr>
        <w:tc>
          <w:tcPr>
            <w:tcW w:w="2127" w:type="dxa"/>
            <w:tcBorders>
              <w:left w:val="single" w:sz="18" w:space="0" w:color="76923C" w:themeColor="accent3" w:themeShade="BF"/>
              <w:bottom w:val="single" w:sz="1" w:space="0" w:color="000000"/>
            </w:tcBorders>
          </w:tcPr>
          <w:p w14:paraId="421FBFF3" w14:textId="77777777" w:rsidR="00122493" w:rsidRPr="00575877" w:rsidRDefault="00122493" w:rsidP="008923DA">
            <w:pPr>
              <w:pStyle w:val="table0"/>
              <w:snapToGrid w:val="0"/>
              <w:spacing w:after="0"/>
              <w:rPr>
                <w:rFonts w:ascii="Arial" w:hAnsi="Arial" w:cs="Arial"/>
                <w:lang w:val="ro-RO"/>
              </w:rPr>
            </w:pPr>
            <w:r>
              <w:rPr>
                <w:rFonts w:ascii="Arial" w:hAnsi="Arial" w:cs="Arial"/>
                <w:lang w:val="ro-RO"/>
              </w:rPr>
              <w:t>Cadavre</w:t>
            </w:r>
          </w:p>
        </w:tc>
        <w:tc>
          <w:tcPr>
            <w:tcW w:w="4394" w:type="dxa"/>
            <w:tcBorders>
              <w:left w:val="single" w:sz="1" w:space="0" w:color="000000"/>
              <w:bottom w:val="single" w:sz="1" w:space="0" w:color="000000"/>
            </w:tcBorders>
          </w:tcPr>
          <w:p w14:paraId="57139C07" w14:textId="77777777" w:rsidR="00122493" w:rsidRPr="00575877" w:rsidRDefault="00122493" w:rsidP="008923DA">
            <w:pPr>
              <w:pStyle w:val="table0"/>
              <w:snapToGrid w:val="0"/>
              <w:spacing w:after="0"/>
              <w:rPr>
                <w:rFonts w:ascii="Arial" w:hAnsi="Arial" w:cs="Arial"/>
                <w:lang w:val="ro-RO"/>
              </w:rPr>
            </w:pPr>
            <w:r w:rsidRPr="00575877">
              <w:rPr>
                <w:rFonts w:ascii="Arial" w:hAnsi="Arial" w:cs="Arial"/>
                <w:lang w:val="ro-RO"/>
              </w:rPr>
              <w:t>cantarire</w:t>
            </w:r>
          </w:p>
        </w:tc>
        <w:tc>
          <w:tcPr>
            <w:tcW w:w="2268" w:type="dxa"/>
            <w:tcBorders>
              <w:left w:val="single" w:sz="1" w:space="0" w:color="000000"/>
              <w:bottom w:val="single" w:sz="1" w:space="0" w:color="000000"/>
              <w:right w:val="single" w:sz="18" w:space="0" w:color="76923C" w:themeColor="accent3" w:themeShade="BF"/>
            </w:tcBorders>
          </w:tcPr>
          <w:p w14:paraId="26558EB6" w14:textId="77777777" w:rsidR="00122493" w:rsidRPr="00575877" w:rsidRDefault="00122493" w:rsidP="008923DA">
            <w:pPr>
              <w:pStyle w:val="table0"/>
              <w:snapToGrid w:val="0"/>
              <w:spacing w:after="0"/>
              <w:rPr>
                <w:rFonts w:ascii="Arial" w:hAnsi="Arial" w:cs="Arial"/>
                <w:lang w:val="ro-RO"/>
              </w:rPr>
            </w:pPr>
            <w:r>
              <w:rPr>
                <w:rFonts w:ascii="Arial" w:hAnsi="Arial" w:cs="Arial"/>
                <w:lang w:val="ro-RO"/>
              </w:rPr>
              <w:t>idem</w:t>
            </w:r>
          </w:p>
        </w:tc>
      </w:tr>
      <w:tr w:rsidR="004F007C" w:rsidRPr="00575877" w14:paraId="371DA351" w14:textId="77777777" w:rsidTr="00575877">
        <w:trPr>
          <w:cantSplit/>
          <w:trHeight w:val="300"/>
        </w:trPr>
        <w:tc>
          <w:tcPr>
            <w:tcW w:w="2127" w:type="dxa"/>
            <w:tcBorders>
              <w:left w:val="single" w:sz="18" w:space="0" w:color="76923C" w:themeColor="accent3" w:themeShade="BF"/>
              <w:bottom w:val="single" w:sz="1" w:space="0" w:color="000000"/>
            </w:tcBorders>
          </w:tcPr>
          <w:p w14:paraId="21BA912E"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Deseuri de ambalaje</w:t>
            </w:r>
          </w:p>
        </w:tc>
        <w:tc>
          <w:tcPr>
            <w:tcW w:w="4394" w:type="dxa"/>
            <w:tcBorders>
              <w:left w:val="single" w:sz="1" w:space="0" w:color="000000"/>
              <w:bottom w:val="single" w:sz="1" w:space="0" w:color="000000"/>
            </w:tcBorders>
          </w:tcPr>
          <w:p w14:paraId="0D604D95"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 xml:space="preserve">cantarire </w:t>
            </w:r>
          </w:p>
        </w:tc>
        <w:tc>
          <w:tcPr>
            <w:tcW w:w="2268" w:type="dxa"/>
            <w:tcBorders>
              <w:left w:val="single" w:sz="1" w:space="0" w:color="000000"/>
              <w:bottom w:val="single" w:sz="1" w:space="0" w:color="000000"/>
              <w:right w:val="single" w:sz="18" w:space="0" w:color="76923C" w:themeColor="accent3" w:themeShade="BF"/>
            </w:tcBorders>
          </w:tcPr>
          <w:p w14:paraId="428D05A0"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ocazional, la predarea catre prestatorul de servicii</w:t>
            </w:r>
          </w:p>
        </w:tc>
      </w:tr>
      <w:tr w:rsidR="004F007C" w:rsidRPr="00575877" w14:paraId="3D74DB62" w14:textId="77777777" w:rsidTr="00575877">
        <w:trPr>
          <w:cantSplit/>
          <w:trHeight w:val="494"/>
        </w:trPr>
        <w:tc>
          <w:tcPr>
            <w:tcW w:w="2127" w:type="dxa"/>
            <w:tcBorders>
              <w:left w:val="single" w:sz="18" w:space="0" w:color="76923C" w:themeColor="accent3" w:themeShade="BF"/>
              <w:bottom w:val="single" w:sz="18" w:space="0" w:color="76923C" w:themeColor="accent3" w:themeShade="BF"/>
            </w:tcBorders>
          </w:tcPr>
          <w:p w14:paraId="070F2C40"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Deseuri menajere</w:t>
            </w:r>
          </w:p>
        </w:tc>
        <w:tc>
          <w:tcPr>
            <w:tcW w:w="4394" w:type="dxa"/>
            <w:tcBorders>
              <w:left w:val="single" w:sz="1" w:space="0" w:color="000000"/>
              <w:bottom w:val="single" w:sz="18" w:space="0" w:color="76923C" w:themeColor="accent3" w:themeShade="BF"/>
            </w:tcBorders>
          </w:tcPr>
          <w:p w14:paraId="6C215436" w14:textId="77777777" w:rsidR="004F007C" w:rsidRPr="00575877" w:rsidRDefault="004F007C" w:rsidP="003C62C2">
            <w:pPr>
              <w:pStyle w:val="table0"/>
              <w:snapToGrid w:val="0"/>
              <w:spacing w:after="0"/>
              <w:rPr>
                <w:rFonts w:ascii="Arial" w:hAnsi="Arial" w:cs="Arial"/>
                <w:lang w:val="ro-RO"/>
              </w:rPr>
            </w:pPr>
            <w:r w:rsidRPr="00575877">
              <w:rPr>
                <w:rFonts w:ascii="Arial" w:hAnsi="Arial" w:cs="Arial"/>
                <w:lang w:val="ro-RO"/>
              </w:rPr>
              <w:t xml:space="preserve">apreciere vizuala a volumului (colectare in pubele metalice de </w:t>
            </w:r>
            <w:r w:rsidR="003C62C2">
              <w:rPr>
                <w:rFonts w:ascii="Arial" w:hAnsi="Arial" w:cs="Arial"/>
                <w:lang w:val="ro-RO"/>
              </w:rPr>
              <w:t>240 litri</w:t>
            </w:r>
            <w:r w:rsidRPr="00575877">
              <w:rPr>
                <w:rFonts w:ascii="Arial" w:hAnsi="Arial" w:cs="Arial"/>
                <w:lang w:val="ro-RO"/>
              </w:rPr>
              <w:t xml:space="preserve"> </w:t>
            </w:r>
          </w:p>
        </w:tc>
        <w:tc>
          <w:tcPr>
            <w:tcW w:w="2268" w:type="dxa"/>
            <w:tcBorders>
              <w:left w:val="single" w:sz="1" w:space="0" w:color="000000"/>
              <w:bottom w:val="single" w:sz="18" w:space="0" w:color="76923C" w:themeColor="accent3" w:themeShade="BF"/>
              <w:right w:val="single" w:sz="18" w:space="0" w:color="76923C" w:themeColor="accent3" w:themeShade="BF"/>
            </w:tcBorders>
          </w:tcPr>
          <w:p w14:paraId="55A887F6" w14:textId="77777777" w:rsidR="004F007C" w:rsidRPr="00575877" w:rsidRDefault="004F007C" w:rsidP="008923DA">
            <w:pPr>
              <w:pStyle w:val="table0"/>
              <w:snapToGrid w:val="0"/>
              <w:spacing w:after="0"/>
              <w:rPr>
                <w:rFonts w:ascii="Arial" w:hAnsi="Arial" w:cs="Arial"/>
                <w:lang w:val="ro-RO"/>
              </w:rPr>
            </w:pPr>
            <w:r w:rsidRPr="00575877">
              <w:rPr>
                <w:rFonts w:ascii="Arial" w:hAnsi="Arial" w:cs="Arial"/>
                <w:lang w:val="ro-RO"/>
              </w:rPr>
              <w:t>idem</w:t>
            </w:r>
          </w:p>
        </w:tc>
      </w:tr>
    </w:tbl>
    <w:p w14:paraId="47111179" w14:textId="77777777" w:rsidR="004F007C" w:rsidRDefault="004F007C" w:rsidP="004F007C"/>
    <w:p w14:paraId="74D824BF" w14:textId="77777777" w:rsidR="004F007C" w:rsidRPr="00A330AE" w:rsidRDefault="004F007C" w:rsidP="003548C4">
      <w:pPr>
        <w:pStyle w:val="Heading3"/>
        <w:rPr>
          <w:b/>
          <w:lang w:val="it-IT"/>
        </w:rPr>
      </w:pPr>
      <w:bookmarkStart w:id="61" w:name="_Toc254003522"/>
      <w:bookmarkStart w:id="62" w:name="_Toc444898152"/>
      <w:bookmarkStart w:id="63" w:name="_Toc506383757"/>
      <w:r w:rsidRPr="00A330AE">
        <w:rPr>
          <w:b/>
          <w:lang w:val="it-IT"/>
        </w:rPr>
        <w:t>Monitorizarea mediului</w:t>
      </w:r>
      <w:bookmarkEnd w:id="61"/>
      <w:bookmarkEnd w:id="62"/>
      <w:bookmarkEnd w:id="63"/>
    </w:p>
    <w:p w14:paraId="2306B2C4" w14:textId="77777777" w:rsidR="004F007C" w:rsidRPr="000B14F0" w:rsidRDefault="004F007C" w:rsidP="00575877">
      <w:pPr>
        <w:rPr>
          <w:b/>
          <w:i/>
          <w:sz w:val="24"/>
        </w:rPr>
      </w:pPr>
      <w:bookmarkStart w:id="64" w:name="_Toc254003523"/>
      <w:r w:rsidRPr="000B14F0">
        <w:rPr>
          <w:b/>
          <w:i/>
          <w:sz w:val="24"/>
        </w:rPr>
        <w:t>Contributia la poluarea mediului ambiant</w:t>
      </w:r>
      <w:bookmarkStart w:id="65" w:name="_toc11431"/>
      <w:bookmarkEnd w:id="64"/>
      <w:bookmarkEnd w:id="65"/>
    </w:p>
    <w:p w14:paraId="5304DAF3" w14:textId="77777777" w:rsidR="004F007C" w:rsidRDefault="004F007C" w:rsidP="004F007C">
      <w:pPr>
        <w:ind w:left="0"/>
        <w:jc w:val="left"/>
        <w:rPr>
          <w:bCs/>
          <w:sz w:val="24"/>
        </w:rPr>
      </w:pPr>
    </w:p>
    <w:p w14:paraId="7C507CA2" w14:textId="77777777"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 xml:space="preserve">Conform celor mentionate in sectiunile anterioare activitatea din </w:t>
      </w:r>
      <w:r w:rsidR="001E3892">
        <w:rPr>
          <w:sz w:val="24"/>
          <w:lang w:val="it-IT"/>
        </w:rPr>
        <w:t>ferma</w:t>
      </w:r>
      <w:r w:rsidRPr="00F16DFE">
        <w:rPr>
          <w:sz w:val="24"/>
          <w:lang w:val="it-IT"/>
        </w:rPr>
        <w:t xml:space="preserve"> nu contribuie la poluarea componentelor de mediu aer, apa si sol:</w:t>
      </w:r>
    </w:p>
    <w:p w14:paraId="36CA4352" w14:textId="77777777"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emisiile de poluanti in aer nu contin metale grele sau pulberi sedimenta</w:t>
      </w:r>
      <w:r w:rsidR="001E3892">
        <w:rPr>
          <w:sz w:val="24"/>
          <w:lang w:val="it-IT"/>
        </w:rPr>
        <w:t>bi</w:t>
      </w:r>
      <w:r w:rsidRPr="00F16DFE">
        <w:rPr>
          <w:sz w:val="24"/>
          <w:lang w:val="it-IT"/>
        </w:rPr>
        <w:t>le si sunt in cantitati nesemnificative, astfel incat nu conduc la poluarea aerului sau solului;</w:t>
      </w:r>
    </w:p>
    <w:p w14:paraId="08856CFF" w14:textId="343D75EA"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 xml:space="preserve">nu exista descarcari directe </w:t>
      </w:r>
      <w:r w:rsidR="00586D32">
        <w:rPr>
          <w:sz w:val="24"/>
          <w:lang w:val="it-IT"/>
        </w:rPr>
        <w:t xml:space="preserve">de ape auzate neepurate </w:t>
      </w:r>
      <w:r w:rsidRPr="00F16DFE">
        <w:rPr>
          <w:sz w:val="24"/>
          <w:lang w:val="it-IT"/>
        </w:rPr>
        <w:t xml:space="preserve">in apele de suprafata/subterane; apele uzate tehnologice </w:t>
      </w:r>
      <w:r w:rsidR="001E3892">
        <w:rPr>
          <w:sz w:val="24"/>
          <w:lang w:val="it-IT"/>
        </w:rPr>
        <w:t xml:space="preserve">si menajere </w:t>
      </w:r>
      <w:r w:rsidRPr="00F16DFE">
        <w:rPr>
          <w:sz w:val="24"/>
          <w:lang w:val="it-IT"/>
        </w:rPr>
        <w:t xml:space="preserve">se </w:t>
      </w:r>
      <w:r w:rsidR="001E3892">
        <w:rPr>
          <w:sz w:val="24"/>
          <w:lang w:val="it-IT"/>
        </w:rPr>
        <w:t xml:space="preserve">vidanjeaza si se transporta la </w:t>
      </w:r>
      <w:r w:rsidR="005B5726">
        <w:rPr>
          <w:sz w:val="24"/>
          <w:lang w:val="it-IT"/>
        </w:rPr>
        <w:t>o statie</w:t>
      </w:r>
      <w:r w:rsidR="001E3892">
        <w:rPr>
          <w:sz w:val="24"/>
          <w:lang w:val="it-IT"/>
        </w:rPr>
        <w:t xml:space="preserve"> de epurare;</w:t>
      </w:r>
    </w:p>
    <w:p w14:paraId="01B31BB4" w14:textId="77777777"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reteaua de canalizare este noua si bine intretinuta nepermitand exfiltratii de ape uzate care sa patrunda in sol si in panza freatica;</w:t>
      </w:r>
    </w:p>
    <w:p w14:paraId="4F3A6A2F" w14:textId="77777777" w:rsidR="004F007C" w:rsidRPr="00F16DFE" w:rsidRDefault="004F007C" w:rsidP="00A65510">
      <w:pPr>
        <w:pStyle w:val="ListParagraph"/>
        <w:widowControl w:val="0"/>
        <w:numPr>
          <w:ilvl w:val="0"/>
          <w:numId w:val="13"/>
        </w:numPr>
        <w:autoSpaceDE w:val="0"/>
        <w:autoSpaceDN w:val="0"/>
        <w:adjustRightInd w:val="0"/>
        <w:spacing w:line="374" w:lineRule="atLeast"/>
        <w:jc w:val="both"/>
        <w:rPr>
          <w:sz w:val="24"/>
          <w:lang w:val="it-IT"/>
        </w:rPr>
      </w:pPr>
      <w:r w:rsidRPr="00F16DFE">
        <w:rPr>
          <w:sz w:val="24"/>
          <w:lang w:val="it-IT"/>
        </w:rPr>
        <w:t>apele uzate nu vin in contact cu suprafetele de sol, astfel incat nu se produce poluarea apei si solului.</w:t>
      </w:r>
    </w:p>
    <w:p w14:paraId="0F0863D9" w14:textId="77777777" w:rsidR="004F007C" w:rsidRDefault="004F007C" w:rsidP="004F007C">
      <w:pPr>
        <w:ind w:left="0"/>
        <w:jc w:val="left"/>
        <w:rPr>
          <w:sz w:val="24"/>
        </w:rPr>
      </w:pPr>
    </w:p>
    <w:p w14:paraId="4FEB2CFC" w14:textId="77777777"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lastRenderedPageBreak/>
        <w:t xml:space="preserve">Emisiile poluante, care ar putea sa creeze disconfort pentru populatia din zona sunt cele de mirosuri si zgomot. </w:t>
      </w:r>
      <w:r w:rsidR="001E3892">
        <w:rPr>
          <w:sz w:val="24"/>
          <w:lang w:val="it-IT"/>
        </w:rPr>
        <w:t>Ferma este amplasata in extravilan la peste 1 km distanta (cf. prevederilor Ordinului MS nr. 119/2014) de cele mai apropiate zone locuite</w:t>
      </w:r>
      <w:r w:rsidR="00F56351">
        <w:rPr>
          <w:sz w:val="24"/>
          <w:lang w:val="it-IT"/>
        </w:rPr>
        <w:t>.</w:t>
      </w:r>
    </w:p>
    <w:p w14:paraId="0C299F62" w14:textId="77777777" w:rsidR="004F007C" w:rsidRDefault="004F007C" w:rsidP="004F007C">
      <w:pPr>
        <w:ind w:left="0"/>
        <w:jc w:val="left"/>
        <w:rPr>
          <w:sz w:val="24"/>
        </w:rPr>
      </w:pPr>
    </w:p>
    <w:p w14:paraId="33D4324B" w14:textId="77777777" w:rsidR="004F007C" w:rsidRPr="00783081" w:rsidRDefault="004F007C" w:rsidP="003548C4">
      <w:pPr>
        <w:rPr>
          <w:b/>
          <w:sz w:val="24"/>
          <w:lang w:val="it-IT"/>
        </w:rPr>
      </w:pPr>
      <w:bookmarkStart w:id="66" w:name="_Toc254003524"/>
      <w:r w:rsidRPr="00783081">
        <w:rPr>
          <w:b/>
          <w:sz w:val="24"/>
          <w:lang w:val="it-IT"/>
        </w:rPr>
        <w:t>Monitorizarea impactului</w:t>
      </w:r>
      <w:bookmarkEnd w:id="66"/>
    </w:p>
    <w:p w14:paraId="6E9A29DB" w14:textId="77777777" w:rsidR="004F007C" w:rsidRDefault="004F007C" w:rsidP="004F007C">
      <w:pPr>
        <w:ind w:left="0"/>
        <w:jc w:val="left"/>
        <w:rPr>
          <w:sz w:val="24"/>
        </w:rPr>
      </w:pPr>
    </w:p>
    <w:p w14:paraId="2B44A2C2" w14:textId="77777777" w:rsidR="003B688A" w:rsidRDefault="003B688A" w:rsidP="003B688A">
      <w:pPr>
        <w:ind w:left="0" w:firstLine="720"/>
        <w:rPr>
          <w:b/>
          <w:i/>
          <w:sz w:val="24"/>
        </w:rPr>
      </w:pPr>
      <w:r w:rsidRPr="00783081">
        <w:rPr>
          <w:b/>
          <w:i/>
          <w:sz w:val="24"/>
        </w:rPr>
        <w:t>Monitorizarea calitatii aerului</w:t>
      </w:r>
    </w:p>
    <w:p w14:paraId="0324AB0C" w14:textId="33A14A53" w:rsidR="00F56351" w:rsidRPr="00616B76" w:rsidRDefault="00F56351" w:rsidP="00F56351">
      <w:pPr>
        <w:widowControl w:val="0"/>
        <w:autoSpaceDE w:val="0"/>
        <w:autoSpaceDN w:val="0"/>
        <w:adjustRightInd w:val="0"/>
        <w:spacing w:line="374" w:lineRule="atLeast"/>
        <w:rPr>
          <w:sz w:val="24"/>
          <w:lang w:val="it-IT"/>
        </w:rPr>
      </w:pPr>
      <w:r>
        <w:rPr>
          <w:sz w:val="24"/>
          <w:lang w:val="it-IT"/>
        </w:rPr>
        <w:t xml:space="preserve">Conform prevederilor autorizatiei integrate de mediu detinute in prezent, in Ferma </w:t>
      </w:r>
      <w:r w:rsidR="006E1925">
        <w:rPr>
          <w:sz w:val="24"/>
          <w:lang w:val="it-IT"/>
        </w:rPr>
        <w:t>MISCA</w:t>
      </w:r>
      <w:r w:rsidR="007C2B6B">
        <w:rPr>
          <w:sz w:val="24"/>
          <w:lang w:val="it-IT"/>
        </w:rPr>
        <w:t xml:space="preserve"> 1</w:t>
      </w:r>
      <w:r w:rsidR="00BB1564">
        <w:rPr>
          <w:sz w:val="24"/>
          <w:lang w:val="it-IT"/>
        </w:rPr>
        <w:t xml:space="preserve"> </w:t>
      </w:r>
      <w:r>
        <w:rPr>
          <w:sz w:val="24"/>
          <w:lang w:val="it-IT"/>
        </w:rPr>
        <w:t xml:space="preserve">se monitorizeaza calitatea aerului la limita amplasamentului </w:t>
      </w:r>
      <w:r w:rsidRPr="00616B76">
        <w:rPr>
          <w:sz w:val="24"/>
          <w:lang w:val="it-IT"/>
        </w:rPr>
        <w:t>pentru urmatorii poluanti: amoniac</w:t>
      </w:r>
      <w:r w:rsidR="00260F0F">
        <w:rPr>
          <w:sz w:val="24"/>
          <w:lang w:val="it-IT"/>
        </w:rPr>
        <w:t xml:space="preserve"> </w:t>
      </w:r>
      <w:r w:rsidRPr="00616B76">
        <w:rPr>
          <w:sz w:val="24"/>
          <w:lang w:val="it-IT"/>
        </w:rPr>
        <w:t xml:space="preserve">si hidrogen sulfurat. </w:t>
      </w:r>
      <w:r w:rsidR="00260F0F">
        <w:rPr>
          <w:sz w:val="24"/>
          <w:lang w:val="it-IT"/>
        </w:rPr>
        <w:t>Din initiativa operatorului monitorizarea s-a realizat si pentru dioxid de azot.</w:t>
      </w:r>
    </w:p>
    <w:p w14:paraId="30C2922C" w14:textId="77777777" w:rsidR="00F56351" w:rsidRDefault="00F56351" w:rsidP="00F56351">
      <w:pPr>
        <w:widowControl w:val="0"/>
        <w:autoSpaceDE w:val="0"/>
        <w:autoSpaceDN w:val="0"/>
        <w:adjustRightInd w:val="0"/>
        <w:spacing w:line="374" w:lineRule="atLeast"/>
        <w:rPr>
          <w:sz w:val="24"/>
          <w:lang w:val="it-IT"/>
        </w:rPr>
      </w:pPr>
      <w:r>
        <w:rPr>
          <w:sz w:val="24"/>
          <w:lang w:val="it-IT"/>
        </w:rPr>
        <w:t>Monitorizarea se face:</w:t>
      </w:r>
    </w:p>
    <w:p w14:paraId="336E7F46" w14:textId="77777777" w:rsidR="00F56351" w:rsidRPr="00F56351" w:rsidRDefault="00F56351" w:rsidP="004A4814">
      <w:pPr>
        <w:pStyle w:val="ListParagraph"/>
        <w:numPr>
          <w:ilvl w:val="3"/>
          <w:numId w:val="26"/>
        </w:numPr>
        <w:rPr>
          <w:sz w:val="24"/>
          <w:szCs w:val="24"/>
          <w:lang w:val="it-IT"/>
        </w:rPr>
      </w:pPr>
      <w:r w:rsidRPr="00F56351">
        <w:rPr>
          <w:sz w:val="24"/>
          <w:szCs w:val="24"/>
          <w:lang w:val="it-IT"/>
        </w:rPr>
        <w:t xml:space="preserve">cu frecventa anuala, </w:t>
      </w:r>
    </w:p>
    <w:p w14:paraId="31157061" w14:textId="07AE5EC0" w:rsidR="00F56351" w:rsidRPr="00F56351" w:rsidRDefault="00F56351" w:rsidP="004A4814">
      <w:pPr>
        <w:pStyle w:val="ListParagraph"/>
        <w:numPr>
          <w:ilvl w:val="3"/>
          <w:numId w:val="26"/>
        </w:numPr>
        <w:rPr>
          <w:sz w:val="24"/>
          <w:szCs w:val="24"/>
          <w:lang w:val="it-IT"/>
        </w:rPr>
      </w:pPr>
      <w:r w:rsidRPr="00F56351">
        <w:rPr>
          <w:sz w:val="24"/>
          <w:szCs w:val="24"/>
          <w:lang w:val="it-IT"/>
        </w:rPr>
        <w:t>prin trei masuratori efectuate diferite in perioada calda a anului (iulie-august)</w:t>
      </w:r>
      <w:r>
        <w:rPr>
          <w:sz w:val="24"/>
          <w:szCs w:val="24"/>
          <w:lang w:val="it-IT"/>
        </w:rPr>
        <w:t xml:space="preserve"> – conditie introdusa pr</w:t>
      </w:r>
      <w:r w:rsidRPr="00F56351">
        <w:rPr>
          <w:sz w:val="24"/>
          <w:szCs w:val="24"/>
          <w:lang w:val="it-IT"/>
        </w:rPr>
        <w:t>in revizuirea AIM din anul 201</w:t>
      </w:r>
      <w:r w:rsidR="006E1925">
        <w:rPr>
          <w:sz w:val="24"/>
          <w:szCs w:val="24"/>
          <w:lang w:val="it-IT"/>
        </w:rPr>
        <w:t>1</w:t>
      </w:r>
      <w:r w:rsidRPr="00F56351">
        <w:rPr>
          <w:sz w:val="24"/>
          <w:szCs w:val="24"/>
          <w:lang w:val="it-IT"/>
        </w:rPr>
        <w:t xml:space="preserve">, </w:t>
      </w:r>
    </w:p>
    <w:p w14:paraId="1E850BD0" w14:textId="77777777" w:rsidR="00F56351" w:rsidRPr="00F56351" w:rsidRDefault="00F56351" w:rsidP="004A4814">
      <w:pPr>
        <w:pStyle w:val="ListParagraph"/>
        <w:numPr>
          <w:ilvl w:val="3"/>
          <w:numId w:val="26"/>
        </w:numPr>
        <w:rPr>
          <w:sz w:val="24"/>
          <w:szCs w:val="24"/>
          <w:lang w:val="it-IT"/>
        </w:rPr>
      </w:pPr>
      <w:r w:rsidRPr="00F56351">
        <w:rPr>
          <w:sz w:val="24"/>
          <w:szCs w:val="24"/>
          <w:lang w:val="it-IT"/>
        </w:rPr>
        <w:t xml:space="preserve">in conditii de populare maxima, </w:t>
      </w:r>
    </w:p>
    <w:p w14:paraId="7122E47B" w14:textId="77777777" w:rsidR="00F56351" w:rsidRPr="00F56351" w:rsidRDefault="00F56351" w:rsidP="004A4814">
      <w:pPr>
        <w:pStyle w:val="ListParagraph"/>
        <w:numPr>
          <w:ilvl w:val="3"/>
          <w:numId w:val="26"/>
        </w:numPr>
        <w:rPr>
          <w:sz w:val="24"/>
          <w:szCs w:val="24"/>
          <w:lang w:val="it-IT"/>
        </w:rPr>
      </w:pPr>
      <w:r w:rsidRPr="00F56351">
        <w:rPr>
          <w:sz w:val="24"/>
          <w:szCs w:val="24"/>
          <w:lang w:val="it-IT"/>
        </w:rPr>
        <w:t>pe directia predominanta a vantului.</w:t>
      </w:r>
    </w:p>
    <w:p w14:paraId="62A42C2E" w14:textId="77777777" w:rsidR="00F56351" w:rsidRDefault="00F56351" w:rsidP="00F56351">
      <w:pPr>
        <w:rPr>
          <w:i/>
          <w:sz w:val="24"/>
          <w:lang w:val="it-IT"/>
        </w:rPr>
      </w:pPr>
    </w:p>
    <w:p w14:paraId="4F3FD752" w14:textId="1CF729B7" w:rsidR="00F56351" w:rsidRDefault="00F56351" w:rsidP="00F56351">
      <w:pPr>
        <w:rPr>
          <w:i/>
          <w:sz w:val="24"/>
          <w:lang w:val="it-IT"/>
        </w:rPr>
      </w:pPr>
      <w:r>
        <w:rPr>
          <w:i/>
          <w:sz w:val="24"/>
          <w:lang w:val="it-IT"/>
        </w:rPr>
        <w:t xml:space="preserve">Rezultatele monitorizarii imisiilor in perioada </w:t>
      </w:r>
      <w:r w:rsidRPr="00623B9A">
        <w:rPr>
          <w:i/>
          <w:sz w:val="24"/>
          <w:lang w:val="it-IT"/>
        </w:rPr>
        <w:t>2008-201</w:t>
      </w:r>
      <w:r w:rsidR="00540698">
        <w:rPr>
          <w:i/>
          <w:sz w:val="24"/>
          <w:lang w:val="it-IT"/>
        </w:rPr>
        <w:t>7</w:t>
      </w:r>
    </w:p>
    <w:p w14:paraId="5F34533B" w14:textId="3C9EB212" w:rsidR="00F56351" w:rsidRDefault="00F56351" w:rsidP="00F56351">
      <w:pPr>
        <w:widowControl w:val="0"/>
        <w:autoSpaceDE w:val="0"/>
        <w:autoSpaceDN w:val="0"/>
        <w:adjustRightInd w:val="0"/>
        <w:spacing w:line="374" w:lineRule="atLeast"/>
        <w:rPr>
          <w:sz w:val="24"/>
          <w:lang w:val="it-IT"/>
        </w:rPr>
      </w:pPr>
      <w:r w:rsidRPr="006D72C9">
        <w:rPr>
          <w:sz w:val="24"/>
          <w:lang w:val="it-IT"/>
        </w:rPr>
        <w:t xml:space="preserve">Rezultatele </w:t>
      </w:r>
      <w:r>
        <w:rPr>
          <w:sz w:val="24"/>
          <w:lang w:val="it-IT"/>
        </w:rPr>
        <w:t>monitorizarii au fost prezentate in Rapoartele Anuale de Mediu. Nu s-au inregistrat depasiri la indicatorii monitorizati.</w:t>
      </w:r>
    </w:p>
    <w:p w14:paraId="1E1806DA" w14:textId="77777777" w:rsidR="000E45E8" w:rsidRDefault="000E45E8" w:rsidP="00F56351">
      <w:pPr>
        <w:widowControl w:val="0"/>
        <w:autoSpaceDE w:val="0"/>
        <w:autoSpaceDN w:val="0"/>
        <w:adjustRightInd w:val="0"/>
        <w:spacing w:line="374" w:lineRule="atLeast"/>
        <w:rPr>
          <w:sz w:val="24"/>
          <w:lang w:val="it-IT"/>
        </w:rPr>
      </w:pPr>
    </w:p>
    <w:p w14:paraId="7569F498" w14:textId="03A94881" w:rsidR="00F56351" w:rsidRDefault="0036545B" w:rsidP="0036545B">
      <w:pPr>
        <w:pStyle w:val="Caption"/>
      </w:pPr>
      <w:bookmarkStart w:id="67" w:name="_Toc506383790"/>
      <w:r>
        <w:t xml:space="preserve">Tabel </w:t>
      </w:r>
      <w:r>
        <w:fldChar w:fldCharType="begin"/>
      </w:r>
      <w:r>
        <w:instrText xml:space="preserve"> SEQ Tabel \* ARABIC </w:instrText>
      </w:r>
      <w:r>
        <w:fldChar w:fldCharType="separate"/>
      </w:r>
      <w:r w:rsidR="00F3418F">
        <w:rPr>
          <w:noProof/>
        </w:rPr>
        <w:t>6</w:t>
      </w:r>
      <w:r>
        <w:fldChar w:fldCharType="end"/>
      </w:r>
      <w:r>
        <w:t>: Rezultatele monitorizarii imisiilor in perioada 2008-201</w:t>
      </w:r>
      <w:r w:rsidR="00787961">
        <w:t>7</w:t>
      </w:r>
      <w:bookmarkEnd w:id="67"/>
    </w:p>
    <w:tbl>
      <w:tblPr>
        <w:tblW w:w="6260" w:type="dxa"/>
        <w:tblInd w:w="769" w:type="dxa"/>
        <w:tblLook w:val="04A0" w:firstRow="1" w:lastRow="0" w:firstColumn="1" w:lastColumn="0" w:noHBand="0" w:noVBand="1"/>
      </w:tblPr>
      <w:tblGrid>
        <w:gridCol w:w="2860"/>
        <w:gridCol w:w="1360"/>
        <w:gridCol w:w="1020"/>
        <w:gridCol w:w="1020"/>
      </w:tblGrid>
      <w:tr w:rsidR="00540698" w:rsidRPr="00787961" w14:paraId="737A058B" w14:textId="77777777" w:rsidTr="00540698">
        <w:trPr>
          <w:trHeight w:val="375"/>
        </w:trPr>
        <w:tc>
          <w:tcPr>
            <w:tcW w:w="286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824EF8" w14:textId="77777777" w:rsidR="00540698" w:rsidRPr="00787961" w:rsidRDefault="00540698" w:rsidP="00A330AE">
            <w:pPr>
              <w:ind w:left="0"/>
              <w:jc w:val="center"/>
              <w:rPr>
                <w:b/>
                <w:lang w:val="en-US"/>
              </w:rPr>
            </w:pPr>
            <w:r w:rsidRPr="00787961">
              <w:rPr>
                <w:b/>
                <w:lang w:val="en-US"/>
              </w:rPr>
              <w:t>Numărul şi data raportului de încercare</w:t>
            </w:r>
          </w:p>
        </w:tc>
        <w:tc>
          <w:tcPr>
            <w:tcW w:w="13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91C71AF" w14:textId="77777777" w:rsidR="00540698" w:rsidRPr="00787961" w:rsidRDefault="00540698" w:rsidP="00A330AE">
            <w:pPr>
              <w:ind w:left="0"/>
              <w:jc w:val="center"/>
              <w:rPr>
                <w:b/>
                <w:bCs/>
                <w:lang w:val="en-US"/>
              </w:rPr>
            </w:pPr>
            <w:r w:rsidRPr="00787961">
              <w:rPr>
                <w:b/>
                <w:bCs/>
                <w:lang w:val="en-US"/>
              </w:rPr>
              <w:t>NO</w:t>
            </w:r>
            <w:r w:rsidRPr="00787961">
              <w:rPr>
                <w:b/>
                <w:bCs/>
                <w:vertAlign w:val="subscript"/>
                <w:lang w:val="en-US"/>
              </w:rPr>
              <w:t>2 *</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3422E81" w14:textId="77777777" w:rsidR="00540698" w:rsidRPr="00787961" w:rsidRDefault="00540698" w:rsidP="00A330AE">
            <w:pPr>
              <w:ind w:left="0"/>
              <w:jc w:val="center"/>
              <w:rPr>
                <w:b/>
                <w:bCs/>
                <w:lang w:val="en-US"/>
              </w:rPr>
            </w:pPr>
            <w:r w:rsidRPr="00787961">
              <w:rPr>
                <w:b/>
                <w:bCs/>
                <w:lang w:val="en-US"/>
              </w:rPr>
              <w:t>H</w:t>
            </w:r>
            <w:r w:rsidRPr="00787961">
              <w:rPr>
                <w:b/>
                <w:bCs/>
                <w:vertAlign w:val="subscript"/>
                <w:lang w:val="en-US"/>
              </w:rPr>
              <w:t>2</w:t>
            </w:r>
            <w:r w:rsidRPr="00787961">
              <w:rPr>
                <w:b/>
                <w:bCs/>
                <w:lang w:val="en-US"/>
              </w:rPr>
              <w:t>S</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CFEBBDE" w14:textId="77777777" w:rsidR="00540698" w:rsidRPr="00787961" w:rsidRDefault="00540698" w:rsidP="00A330AE">
            <w:pPr>
              <w:ind w:left="0"/>
              <w:jc w:val="center"/>
              <w:rPr>
                <w:b/>
                <w:bCs/>
                <w:lang w:val="en-US"/>
              </w:rPr>
            </w:pPr>
            <w:r w:rsidRPr="00787961">
              <w:rPr>
                <w:b/>
                <w:bCs/>
                <w:lang w:val="en-US"/>
              </w:rPr>
              <w:t>NH</w:t>
            </w:r>
            <w:r w:rsidRPr="00787961">
              <w:rPr>
                <w:b/>
                <w:bCs/>
                <w:vertAlign w:val="subscript"/>
                <w:lang w:val="en-US"/>
              </w:rPr>
              <w:t>3</w:t>
            </w:r>
          </w:p>
        </w:tc>
      </w:tr>
      <w:tr w:rsidR="00540698" w:rsidRPr="00787961" w14:paraId="4B14DFDF" w14:textId="77777777" w:rsidTr="00540698">
        <w:trPr>
          <w:trHeight w:val="315"/>
        </w:trPr>
        <w:tc>
          <w:tcPr>
            <w:tcW w:w="286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33AACC" w14:textId="77777777" w:rsidR="00540698" w:rsidRPr="00787961" w:rsidRDefault="00540698" w:rsidP="00A330AE">
            <w:pPr>
              <w:ind w:left="0"/>
              <w:jc w:val="left"/>
              <w:rPr>
                <w:b/>
                <w:lang w:val="en-US"/>
              </w:rPr>
            </w:pPr>
          </w:p>
        </w:tc>
        <w:tc>
          <w:tcPr>
            <w:tcW w:w="1360" w:type="dxa"/>
            <w:tcBorders>
              <w:top w:val="nil"/>
              <w:left w:val="nil"/>
              <w:bottom w:val="single" w:sz="4" w:space="0" w:color="auto"/>
              <w:right w:val="single" w:sz="4" w:space="0" w:color="auto"/>
            </w:tcBorders>
            <w:shd w:val="clear" w:color="auto" w:fill="BFBFBF" w:themeFill="background1" w:themeFillShade="BF"/>
            <w:noWrap/>
            <w:vAlign w:val="center"/>
            <w:hideMark/>
          </w:tcPr>
          <w:p w14:paraId="782C0CFA" w14:textId="77777777" w:rsidR="00540698" w:rsidRPr="00787961" w:rsidRDefault="00540698" w:rsidP="00A330AE">
            <w:pPr>
              <w:ind w:left="0"/>
              <w:jc w:val="center"/>
              <w:rPr>
                <w:b/>
                <w:lang w:val="en-US"/>
              </w:rPr>
            </w:pPr>
            <w:r w:rsidRPr="00787961">
              <w:rPr>
                <w:b/>
                <w:lang w:val="en-US"/>
              </w:rPr>
              <w:t xml:space="preserve">µg/mc </w:t>
            </w:r>
          </w:p>
        </w:tc>
        <w:tc>
          <w:tcPr>
            <w:tcW w:w="1020" w:type="dxa"/>
            <w:tcBorders>
              <w:top w:val="nil"/>
              <w:left w:val="nil"/>
              <w:bottom w:val="single" w:sz="4" w:space="0" w:color="auto"/>
              <w:right w:val="single" w:sz="4" w:space="0" w:color="auto"/>
            </w:tcBorders>
            <w:shd w:val="clear" w:color="auto" w:fill="BFBFBF" w:themeFill="background1" w:themeFillShade="BF"/>
            <w:noWrap/>
            <w:vAlign w:val="center"/>
            <w:hideMark/>
          </w:tcPr>
          <w:p w14:paraId="4CFACDDA" w14:textId="77777777" w:rsidR="00540698" w:rsidRPr="00787961" w:rsidRDefault="00540698" w:rsidP="00A330AE">
            <w:pPr>
              <w:ind w:left="0"/>
              <w:jc w:val="center"/>
              <w:rPr>
                <w:b/>
                <w:lang w:val="en-US"/>
              </w:rPr>
            </w:pPr>
            <w:r w:rsidRPr="00787961">
              <w:rPr>
                <w:b/>
                <w:lang w:val="en-US"/>
              </w:rPr>
              <w:t xml:space="preserve">µg/mc </w:t>
            </w:r>
          </w:p>
        </w:tc>
        <w:tc>
          <w:tcPr>
            <w:tcW w:w="1020" w:type="dxa"/>
            <w:tcBorders>
              <w:top w:val="nil"/>
              <w:left w:val="nil"/>
              <w:bottom w:val="single" w:sz="4" w:space="0" w:color="auto"/>
              <w:right w:val="single" w:sz="4" w:space="0" w:color="auto"/>
            </w:tcBorders>
            <w:shd w:val="clear" w:color="auto" w:fill="BFBFBF" w:themeFill="background1" w:themeFillShade="BF"/>
            <w:noWrap/>
            <w:vAlign w:val="center"/>
            <w:hideMark/>
          </w:tcPr>
          <w:p w14:paraId="4CB807ED" w14:textId="77777777" w:rsidR="00540698" w:rsidRPr="00787961" w:rsidRDefault="00540698" w:rsidP="00A330AE">
            <w:pPr>
              <w:ind w:left="0"/>
              <w:jc w:val="center"/>
              <w:rPr>
                <w:b/>
                <w:lang w:val="en-US"/>
              </w:rPr>
            </w:pPr>
            <w:r w:rsidRPr="00787961">
              <w:rPr>
                <w:b/>
                <w:lang w:val="en-US"/>
              </w:rPr>
              <w:t xml:space="preserve"> µg/mc</w:t>
            </w:r>
          </w:p>
        </w:tc>
      </w:tr>
      <w:tr w:rsidR="00540698" w:rsidRPr="00787961" w14:paraId="45923B83" w14:textId="77777777" w:rsidTr="00540698">
        <w:trPr>
          <w:trHeight w:val="300"/>
        </w:trPr>
        <w:tc>
          <w:tcPr>
            <w:tcW w:w="286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ADD4081" w14:textId="77777777" w:rsidR="00540698" w:rsidRPr="00787961" w:rsidRDefault="00540698" w:rsidP="00A330AE">
            <w:pPr>
              <w:ind w:left="0"/>
              <w:jc w:val="center"/>
              <w:rPr>
                <w:b/>
                <w:bCs/>
                <w:lang w:val="en-US"/>
              </w:rPr>
            </w:pPr>
            <w:r w:rsidRPr="00787961">
              <w:rPr>
                <w:b/>
                <w:bCs/>
                <w:lang w:val="en-US"/>
              </w:rPr>
              <w:t xml:space="preserve">Valori limita admise </w:t>
            </w:r>
          </w:p>
        </w:tc>
        <w:tc>
          <w:tcPr>
            <w:tcW w:w="1360" w:type="dxa"/>
            <w:tcBorders>
              <w:top w:val="nil"/>
              <w:left w:val="nil"/>
              <w:bottom w:val="single" w:sz="4" w:space="0" w:color="auto"/>
              <w:right w:val="single" w:sz="4" w:space="0" w:color="auto"/>
            </w:tcBorders>
            <w:shd w:val="clear" w:color="auto" w:fill="BFBFBF" w:themeFill="background1" w:themeFillShade="BF"/>
            <w:noWrap/>
            <w:vAlign w:val="center"/>
            <w:hideMark/>
          </w:tcPr>
          <w:p w14:paraId="1500948B" w14:textId="77777777" w:rsidR="00540698" w:rsidRPr="00787961" w:rsidRDefault="00540698" w:rsidP="00A330AE">
            <w:pPr>
              <w:ind w:left="0"/>
              <w:jc w:val="center"/>
              <w:rPr>
                <w:b/>
                <w:lang w:val="en-US"/>
              </w:rPr>
            </w:pPr>
            <w:r w:rsidRPr="00787961">
              <w:rPr>
                <w:b/>
                <w:lang w:val="en-US"/>
              </w:rPr>
              <w:t>200</w:t>
            </w:r>
          </w:p>
        </w:tc>
        <w:tc>
          <w:tcPr>
            <w:tcW w:w="10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24F5FC1" w14:textId="77777777" w:rsidR="00540698" w:rsidRPr="00787961" w:rsidRDefault="00540698" w:rsidP="00A330AE">
            <w:pPr>
              <w:ind w:left="0"/>
              <w:jc w:val="center"/>
              <w:rPr>
                <w:b/>
                <w:lang w:val="en-US"/>
              </w:rPr>
            </w:pPr>
            <w:r w:rsidRPr="00787961">
              <w:rPr>
                <w:b/>
                <w:lang w:val="en-US"/>
              </w:rPr>
              <w:t>15</w:t>
            </w:r>
          </w:p>
        </w:tc>
        <w:tc>
          <w:tcPr>
            <w:tcW w:w="1020" w:type="dxa"/>
            <w:tcBorders>
              <w:top w:val="nil"/>
              <w:left w:val="nil"/>
              <w:bottom w:val="single" w:sz="4" w:space="0" w:color="auto"/>
              <w:right w:val="single" w:sz="4" w:space="0" w:color="auto"/>
            </w:tcBorders>
            <w:shd w:val="clear" w:color="auto" w:fill="BFBFBF" w:themeFill="background1" w:themeFillShade="BF"/>
            <w:noWrap/>
            <w:vAlign w:val="center"/>
            <w:hideMark/>
          </w:tcPr>
          <w:p w14:paraId="4A193EFD" w14:textId="77777777" w:rsidR="00540698" w:rsidRPr="00787961" w:rsidRDefault="00540698" w:rsidP="00A330AE">
            <w:pPr>
              <w:ind w:left="0"/>
              <w:jc w:val="center"/>
              <w:rPr>
                <w:b/>
                <w:lang w:val="en-US"/>
              </w:rPr>
            </w:pPr>
            <w:r w:rsidRPr="00787961">
              <w:rPr>
                <w:b/>
                <w:lang w:val="en-US"/>
              </w:rPr>
              <w:t>300</w:t>
            </w:r>
          </w:p>
        </w:tc>
      </w:tr>
      <w:tr w:rsidR="00540698" w:rsidRPr="008F2652" w14:paraId="588D9388" w14:textId="77777777" w:rsidTr="00540698">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601F4FF" w14:textId="77777777" w:rsidR="00540698" w:rsidRPr="008F2652" w:rsidRDefault="00540698" w:rsidP="00A330AE">
            <w:pPr>
              <w:ind w:left="0"/>
              <w:jc w:val="center"/>
              <w:rPr>
                <w:lang w:val="en-US"/>
              </w:rPr>
            </w:pPr>
            <w:r w:rsidRPr="008F2652">
              <w:rPr>
                <w:lang w:val="en-US"/>
              </w:rPr>
              <w:t>614/PA din 09.12.2008</w:t>
            </w:r>
          </w:p>
        </w:tc>
        <w:tc>
          <w:tcPr>
            <w:tcW w:w="1360" w:type="dxa"/>
            <w:tcBorders>
              <w:top w:val="nil"/>
              <w:left w:val="nil"/>
              <w:bottom w:val="single" w:sz="4" w:space="0" w:color="auto"/>
              <w:right w:val="single" w:sz="4" w:space="0" w:color="auto"/>
            </w:tcBorders>
            <w:shd w:val="clear" w:color="auto" w:fill="auto"/>
            <w:noWrap/>
            <w:vAlign w:val="bottom"/>
            <w:hideMark/>
          </w:tcPr>
          <w:p w14:paraId="64209D65" w14:textId="77777777" w:rsidR="00540698" w:rsidRPr="008F2652" w:rsidRDefault="00540698" w:rsidP="00A330AE">
            <w:pPr>
              <w:ind w:left="0"/>
              <w:jc w:val="center"/>
              <w:rPr>
                <w:lang w:val="en-US"/>
              </w:rPr>
            </w:pPr>
            <w:r>
              <w:rPr>
                <w:lang w:val="en-US"/>
              </w:rPr>
              <w:t>27,</w:t>
            </w:r>
            <w:r w:rsidRPr="008F2652">
              <w:rPr>
                <w:lang w:val="en-US"/>
              </w:rPr>
              <w:t>86</w:t>
            </w:r>
          </w:p>
        </w:tc>
        <w:tc>
          <w:tcPr>
            <w:tcW w:w="1020" w:type="dxa"/>
            <w:tcBorders>
              <w:top w:val="nil"/>
              <w:left w:val="nil"/>
              <w:bottom w:val="single" w:sz="4" w:space="0" w:color="auto"/>
              <w:right w:val="single" w:sz="4" w:space="0" w:color="auto"/>
            </w:tcBorders>
            <w:shd w:val="clear" w:color="auto" w:fill="auto"/>
            <w:noWrap/>
            <w:vAlign w:val="bottom"/>
            <w:hideMark/>
          </w:tcPr>
          <w:p w14:paraId="524325D3" w14:textId="77777777" w:rsidR="00540698" w:rsidRPr="008F2652" w:rsidRDefault="00540698" w:rsidP="00A330AE">
            <w:pPr>
              <w:ind w:left="0"/>
              <w:jc w:val="center"/>
              <w:rPr>
                <w:lang w:val="en-US"/>
              </w:rPr>
            </w:pPr>
            <w:r>
              <w:rPr>
                <w:lang w:val="en-US"/>
              </w:rPr>
              <w:t>0,</w:t>
            </w:r>
            <w:r w:rsidRPr="008F2652">
              <w:rPr>
                <w:lang w:val="en-US"/>
              </w:rPr>
              <w:t>82</w:t>
            </w:r>
          </w:p>
        </w:tc>
        <w:tc>
          <w:tcPr>
            <w:tcW w:w="1020" w:type="dxa"/>
            <w:tcBorders>
              <w:top w:val="nil"/>
              <w:left w:val="nil"/>
              <w:bottom w:val="single" w:sz="4" w:space="0" w:color="auto"/>
              <w:right w:val="single" w:sz="4" w:space="0" w:color="auto"/>
            </w:tcBorders>
            <w:shd w:val="clear" w:color="auto" w:fill="auto"/>
            <w:noWrap/>
            <w:vAlign w:val="bottom"/>
            <w:hideMark/>
          </w:tcPr>
          <w:p w14:paraId="750EEC56" w14:textId="77777777" w:rsidR="00540698" w:rsidRPr="008F2652" w:rsidRDefault="00540698" w:rsidP="00A330AE">
            <w:pPr>
              <w:ind w:left="0"/>
              <w:jc w:val="center"/>
              <w:rPr>
                <w:lang w:val="en-US"/>
              </w:rPr>
            </w:pPr>
            <w:r>
              <w:rPr>
                <w:lang w:val="en-US"/>
              </w:rPr>
              <w:t>11,</w:t>
            </w:r>
            <w:r w:rsidRPr="008F2652">
              <w:rPr>
                <w:lang w:val="en-US"/>
              </w:rPr>
              <w:t>6</w:t>
            </w:r>
          </w:p>
        </w:tc>
      </w:tr>
      <w:tr w:rsidR="00540698" w:rsidRPr="008F2652" w14:paraId="3388BB6C" w14:textId="77777777" w:rsidTr="00540698">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4A619EA6" w14:textId="77777777" w:rsidR="00540698" w:rsidRPr="008F2652" w:rsidRDefault="00540698" w:rsidP="00A330AE">
            <w:pPr>
              <w:ind w:left="0"/>
              <w:jc w:val="center"/>
              <w:rPr>
                <w:lang w:val="en-US"/>
              </w:rPr>
            </w:pPr>
            <w:r w:rsidRPr="008F2652">
              <w:rPr>
                <w:lang w:val="en-US"/>
              </w:rPr>
              <w:t>438/PA din 30.06.2009</w:t>
            </w:r>
          </w:p>
        </w:tc>
        <w:tc>
          <w:tcPr>
            <w:tcW w:w="1360" w:type="dxa"/>
            <w:tcBorders>
              <w:top w:val="nil"/>
              <w:left w:val="nil"/>
              <w:bottom w:val="single" w:sz="4" w:space="0" w:color="auto"/>
              <w:right w:val="single" w:sz="4" w:space="0" w:color="auto"/>
            </w:tcBorders>
            <w:shd w:val="clear" w:color="auto" w:fill="auto"/>
            <w:noWrap/>
            <w:vAlign w:val="bottom"/>
            <w:hideMark/>
          </w:tcPr>
          <w:p w14:paraId="1E1022C5" w14:textId="77777777" w:rsidR="00540698" w:rsidRPr="008F2652" w:rsidRDefault="00540698" w:rsidP="00A330AE">
            <w:pPr>
              <w:ind w:left="0"/>
              <w:jc w:val="center"/>
              <w:rPr>
                <w:lang w:val="en-US"/>
              </w:rPr>
            </w:pPr>
            <w:r w:rsidRPr="008F2652">
              <w:rPr>
                <w:lang w:val="en-US"/>
              </w:rPr>
              <w:t>0</w:t>
            </w:r>
          </w:p>
        </w:tc>
        <w:tc>
          <w:tcPr>
            <w:tcW w:w="1020" w:type="dxa"/>
            <w:tcBorders>
              <w:top w:val="nil"/>
              <w:left w:val="nil"/>
              <w:bottom w:val="single" w:sz="4" w:space="0" w:color="auto"/>
              <w:right w:val="single" w:sz="4" w:space="0" w:color="auto"/>
            </w:tcBorders>
            <w:shd w:val="clear" w:color="auto" w:fill="auto"/>
            <w:noWrap/>
            <w:vAlign w:val="bottom"/>
            <w:hideMark/>
          </w:tcPr>
          <w:p w14:paraId="6C129896" w14:textId="77777777" w:rsidR="00540698" w:rsidRPr="008F2652" w:rsidRDefault="00540698" w:rsidP="00A330AE">
            <w:pPr>
              <w:ind w:left="0"/>
              <w:jc w:val="center"/>
              <w:rPr>
                <w:lang w:val="en-US"/>
              </w:rPr>
            </w:pPr>
            <w:r w:rsidRPr="008F2652">
              <w:rPr>
                <w:lang w:val="en-US"/>
              </w:rPr>
              <w:t>0</w:t>
            </w:r>
          </w:p>
        </w:tc>
        <w:tc>
          <w:tcPr>
            <w:tcW w:w="1020" w:type="dxa"/>
            <w:tcBorders>
              <w:top w:val="nil"/>
              <w:left w:val="nil"/>
              <w:bottom w:val="single" w:sz="4" w:space="0" w:color="auto"/>
              <w:right w:val="single" w:sz="4" w:space="0" w:color="auto"/>
            </w:tcBorders>
            <w:shd w:val="clear" w:color="auto" w:fill="auto"/>
            <w:noWrap/>
            <w:vAlign w:val="bottom"/>
            <w:hideMark/>
          </w:tcPr>
          <w:p w14:paraId="2074951A" w14:textId="77777777" w:rsidR="00540698" w:rsidRPr="008F2652" w:rsidRDefault="00540698" w:rsidP="00A330AE">
            <w:pPr>
              <w:ind w:left="0"/>
              <w:jc w:val="center"/>
              <w:rPr>
                <w:lang w:val="en-US"/>
              </w:rPr>
            </w:pPr>
            <w:r>
              <w:rPr>
                <w:lang w:val="en-US"/>
              </w:rPr>
              <w:t>188,</w:t>
            </w:r>
            <w:r w:rsidRPr="008F2652">
              <w:rPr>
                <w:lang w:val="en-US"/>
              </w:rPr>
              <w:t>2</w:t>
            </w:r>
          </w:p>
        </w:tc>
      </w:tr>
      <w:tr w:rsidR="00540698" w:rsidRPr="008F2652" w14:paraId="6DDE9E9E" w14:textId="77777777" w:rsidTr="00540698">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1F8AE1D2" w14:textId="77777777" w:rsidR="00540698" w:rsidRPr="008F2652" w:rsidRDefault="00540698" w:rsidP="00A330AE">
            <w:pPr>
              <w:ind w:left="0"/>
              <w:jc w:val="center"/>
              <w:rPr>
                <w:lang w:val="en-US"/>
              </w:rPr>
            </w:pPr>
            <w:r w:rsidRPr="008F2652">
              <w:rPr>
                <w:lang w:val="en-US"/>
              </w:rPr>
              <w:t>892/PA din 17.12.2009</w:t>
            </w:r>
          </w:p>
        </w:tc>
        <w:tc>
          <w:tcPr>
            <w:tcW w:w="1360" w:type="dxa"/>
            <w:tcBorders>
              <w:top w:val="nil"/>
              <w:left w:val="nil"/>
              <w:bottom w:val="single" w:sz="4" w:space="0" w:color="auto"/>
              <w:right w:val="single" w:sz="4" w:space="0" w:color="auto"/>
            </w:tcBorders>
            <w:shd w:val="clear" w:color="auto" w:fill="auto"/>
            <w:noWrap/>
            <w:vAlign w:val="center"/>
            <w:hideMark/>
          </w:tcPr>
          <w:p w14:paraId="2E0608FC" w14:textId="77777777" w:rsidR="00540698" w:rsidRPr="008F2652" w:rsidRDefault="00540698" w:rsidP="00A330AE">
            <w:pPr>
              <w:ind w:left="0"/>
              <w:jc w:val="center"/>
              <w:rPr>
                <w:lang w:val="en-US"/>
              </w:rPr>
            </w:pPr>
            <w:r>
              <w:rPr>
                <w:lang w:val="en-US"/>
              </w:rPr>
              <w:t>28,</w:t>
            </w:r>
            <w:r w:rsidRPr="008F2652">
              <w:rPr>
                <w:lang w:val="en-US"/>
              </w:rPr>
              <w:t>8</w:t>
            </w:r>
          </w:p>
        </w:tc>
        <w:tc>
          <w:tcPr>
            <w:tcW w:w="1020" w:type="dxa"/>
            <w:tcBorders>
              <w:top w:val="nil"/>
              <w:left w:val="nil"/>
              <w:bottom w:val="single" w:sz="4" w:space="0" w:color="auto"/>
              <w:right w:val="single" w:sz="4" w:space="0" w:color="auto"/>
            </w:tcBorders>
            <w:shd w:val="clear" w:color="auto" w:fill="auto"/>
            <w:noWrap/>
            <w:vAlign w:val="center"/>
            <w:hideMark/>
          </w:tcPr>
          <w:p w14:paraId="38938144" w14:textId="77777777" w:rsidR="00540698" w:rsidRPr="008F2652" w:rsidRDefault="00540698" w:rsidP="00A330AE">
            <w:pPr>
              <w:ind w:left="0"/>
              <w:jc w:val="center"/>
              <w:rPr>
                <w:lang w:val="en-US"/>
              </w:rPr>
            </w:pPr>
            <w:r>
              <w:rPr>
                <w:lang w:val="en-US"/>
              </w:rPr>
              <w:t>5,</w:t>
            </w:r>
            <w:r w:rsidRPr="008F2652">
              <w:rPr>
                <w:lang w:val="en-US"/>
              </w:rPr>
              <w:t>6</w:t>
            </w:r>
          </w:p>
        </w:tc>
        <w:tc>
          <w:tcPr>
            <w:tcW w:w="1020" w:type="dxa"/>
            <w:tcBorders>
              <w:top w:val="nil"/>
              <w:left w:val="nil"/>
              <w:bottom w:val="single" w:sz="4" w:space="0" w:color="auto"/>
              <w:right w:val="single" w:sz="4" w:space="0" w:color="auto"/>
            </w:tcBorders>
            <w:shd w:val="clear" w:color="auto" w:fill="auto"/>
            <w:noWrap/>
            <w:vAlign w:val="center"/>
            <w:hideMark/>
          </w:tcPr>
          <w:p w14:paraId="0DD2DFC1" w14:textId="77777777" w:rsidR="00540698" w:rsidRPr="008F2652" w:rsidRDefault="00540698" w:rsidP="00A330AE">
            <w:pPr>
              <w:ind w:left="0"/>
              <w:jc w:val="center"/>
              <w:rPr>
                <w:lang w:val="en-US"/>
              </w:rPr>
            </w:pPr>
            <w:r>
              <w:rPr>
                <w:lang w:val="en-US"/>
              </w:rPr>
              <w:t>175,</w:t>
            </w:r>
            <w:r w:rsidRPr="008F2652">
              <w:rPr>
                <w:lang w:val="en-US"/>
              </w:rPr>
              <w:t>2</w:t>
            </w:r>
          </w:p>
        </w:tc>
      </w:tr>
      <w:tr w:rsidR="00540698" w:rsidRPr="008F2652" w14:paraId="73A1D4F5" w14:textId="77777777" w:rsidTr="00540698">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1077F363" w14:textId="77777777" w:rsidR="00540698" w:rsidRPr="008F2652" w:rsidRDefault="00540698" w:rsidP="00A330AE">
            <w:pPr>
              <w:ind w:left="0"/>
              <w:jc w:val="center"/>
              <w:rPr>
                <w:lang w:val="en-US"/>
              </w:rPr>
            </w:pPr>
            <w:r w:rsidRPr="008F2652">
              <w:rPr>
                <w:lang w:val="en-US"/>
              </w:rPr>
              <w:t>570/PA din 11.08.2010</w:t>
            </w:r>
          </w:p>
        </w:tc>
        <w:tc>
          <w:tcPr>
            <w:tcW w:w="1360" w:type="dxa"/>
            <w:tcBorders>
              <w:top w:val="nil"/>
              <w:left w:val="nil"/>
              <w:bottom w:val="single" w:sz="4" w:space="0" w:color="auto"/>
              <w:right w:val="single" w:sz="4" w:space="0" w:color="auto"/>
            </w:tcBorders>
            <w:shd w:val="clear" w:color="auto" w:fill="auto"/>
            <w:noWrap/>
            <w:vAlign w:val="center"/>
            <w:hideMark/>
          </w:tcPr>
          <w:p w14:paraId="64C0C44D" w14:textId="77777777" w:rsidR="00540698" w:rsidRPr="008F2652" w:rsidRDefault="00540698" w:rsidP="00A330AE">
            <w:pPr>
              <w:ind w:left="0"/>
              <w:jc w:val="center"/>
              <w:rPr>
                <w:lang w:val="en-US"/>
              </w:rPr>
            </w:pPr>
            <w:r w:rsidRPr="008F2652">
              <w:rPr>
                <w:lang w:val="en-US"/>
              </w:rPr>
              <w:t>27</w:t>
            </w:r>
          </w:p>
        </w:tc>
        <w:tc>
          <w:tcPr>
            <w:tcW w:w="1020" w:type="dxa"/>
            <w:tcBorders>
              <w:top w:val="nil"/>
              <w:left w:val="nil"/>
              <w:bottom w:val="single" w:sz="4" w:space="0" w:color="auto"/>
              <w:right w:val="single" w:sz="4" w:space="0" w:color="auto"/>
            </w:tcBorders>
            <w:shd w:val="clear" w:color="auto" w:fill="auto"/>
            <w:noWrap/>
            <w:vAlign w:val="center"/>
            <w:hideMark/>
          </w:tcPr>
          <w:p w14:paraId="5237A5AC" w14:textId="77777777" w:rsidR="00540698" w:rsidRPr="008F2652" w:rsidRDefault="00540698" w:rsidP="00A330AE">
            <w:pPr>
              <w:ind w:left="0"/>
              <w:jc w:val="center"/>
              <w:rPr>
                <w:lang w:val="en-US"/>
              </w:rPr>
            </w:pPr>
            <w:r w:rsidRPr="008F2652">
              <w:rPr>
                <w:lang w:val="en-US"/>
              </w:rPr>
              <w:t>5</w:t>
            </w:r>
          </w:p>
        </w:tc>
        <w:tc>
          <w:tcPr>
            <w:tcW w:w="1020" w:type="dxa"/>
            <w:tcBorders>
              <w:top w:val="nil"/>
              <w:left w:val="nil"/>
              <w:bottom w:val="single" w:sz="4" w:space="0" w:color="auto"/>
              <w:right w:val="single" w:sz="4" w:space="0" w:color="auto"/>
            </w:tcBorders>
            <w:shd w:val="clear" w:color="auto" w:fill="auto"/>
            <w:noWrap/>
            <w:vAlign w:val="center"/>
            <w:hideMark/>
          </w:tcPr>
          <w:p w14:paraId="3BDBA04F" w14:textId="77777777" w:rsidR="00540698" w:rsidRPr="008F2652" w:rsidRDefault="00540698" w:rsidP="00A330AE">
            <w:pPr>
              <w:ind w:left="0"/>
              <w:jc w:val="center"/>
              <w:rPr>
                <w:lang w:val="en-US"/>
              </w:rPr>
            </w:pPr>
            <w:r w:rsidRPr="008F2652">
              <w:rPr>
                <w:lang w:val="en-US"/>
              </w:rPr>
              <w:t>143</w:t>
            </w:r>
          </w:p>
        </w:tc>
      </w:tr>
      <w:tr w:rsidR="00540698" w:rsidRPr="008F2652" w14:paraId="39F91872" w14:textId="77777777" w:rsidTr="00540698">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2273A82D" w14:textId="77777777" w:rsidR="00540698" w:rsidRPr="008F2652" w:rsidRDefault="00540698" w:rsidP="00A330AE">
            <w:pPr>
              <w:ind w:left="0"/>
              <w:jc w:val="center"/>
              <w:rPr>
                <w:lang w:val="en-US"/>
              </w:rPr>
            </w:pPr>
            <w:r w:rsidRPr="008F2652">
              <w:rPr>
                <w:lang w:val="en-US"/>
              </w:rPr>
              <w:t>1004/PA din 30.12.2010</w:t>
            </w:r>
          </w:p>
        </w:tc>
        <w:tc>
          <w:tcPr>
            <w:tcW w:w="1360" w:type="dxa"/>
            <w:tcBorders>
              <w:top w:val="nil"/>
              <w:left w:val="nil"/>
              <w:bottom w:val="single" w:sz="4" w:space="0" w:color="auto"/>
              <w:right w:val="single" w:sz="4" w:space="0" w:color="auto"/>
            </w:tcBorders>
            <w:shd w:val="clear" w:color="auto" w:fill="auto"/>
            <w:noWrap/>
            <w:vAlign w:val="center"/>
            <w:hideMark/>
          </w:tcPr>
          <w:p w14:paraId="4A0792D9" w14:textId="77777777" w:rsidR="00540698" w:rsidRPr="008F2652" w:rsidRDefault="00540698" w:rsidP="00A330AE">
            <w:pPr>
              <w:ind w:left="0"/>
              <w:jc w:val="center"/>
              <w:rPr>
                <w:lang w:val="en-US"/>
              </w:rPr>
            </w:pPr>
            <w:r w:rsidRPr="008F2652">
              <w:rPr>
                <w:lang w:val="en-US"/>
              </w:rPr>
              <w:t>34</w:t>
            </w:r>
          </w:p>
        </w:tc>
        <w:tc>
          <w:tcPr>
            <w:tcW w:w="1020" w:type="dxa"/>
            <w:tcBorders>
              <w:top w:val="nil"/>
              <w:left w:val="nil"/>
              <w:bottom w:val="single" w:sz="4" w:space="0" w:color="auto"/>
              <w:right w:val="single" w:sz="4" w:space="0" w:color="auto"/>
            </w:tcBorders>
            <w:shd w:val="clear" w:color="auto" w:fill="auto"/>
            <w:noWrap/>
            <w:vAlign w:val="center"/>
            <w:hideMark/>
          </w:tcPr>
          <w:p w14:paraId="1F997A22" w14:textId="77777777" w:rsidR="00540698" w:rsidRPr="008F2652" w:rsidRDefault="00540698" w:rsidP="00A330AE">
            <w:pPr>
              <w:ind w:left="0"/>
              <w:jc w:val="center"/>
              <w:rPr>
                <w:lang w:val="en-US"/>
              </w:rPr>
            </w:pPr>
            <w:r w:rsidRPr="008F2652">
              <w:rPr>
                <w:lang w:val="en-US"/>
              </w:rPr>
              <w:t>8</w:t>
            </w:r>
          </w:p>
        </w:tc>
        <w:tc>
          <w:tcPr>
            <w:tcW w:w="1020" w:type="dxa"/>
            <w:tcBorders>
              <w:top w:val="nil"/>
              <w:left w:val="nil"/>
              <w:bottom w:val="single" w:sz="4" w:space="0" w:color="auto"/>
              <w:right w:val="single" w:sz="4" w:space="0" w:color="auto"/>
            </w:tcBorders>
            <w:shd w:val="clear" w:color="auto" w:fill="auto"/>
            <w:noWrap/>
            <w:vAlign w:val="center"/>
            <w:hideMark/>
          </w:tcPr>
          <w:p w14:paraId="5DEF2206" w14:textId="77777777" w:rsidR="00540698" w:rsidRPr="008F2652" w:rsidRDefault="00540698" w:rsidP="00A330AE">
            <w:pPr>
              <w:ind w:left="0"/>
              <w:jc w:val="center"/>
              <w:rPr>
                <w:lang w:val="en-US"/>
              </w:rPr>
            </w:pPr>
            <w:r w:rsidRPr="008F2652">
              <w:rPr>
                <w:lang w:val="en-US"/>
              </w:rPr>
              <w:t>187</w:t>
            </w:r>
          </w:p>
        </w:tc>
      </w:tr>
      <w:tr w:rsidR="00540698" w:rsidRPr="008F2652" w14:paraId="7C173ABF" w14:textId="77777777" w:rsidTr="00540698">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242BA635" w14:textId="77777777" w:rsidR="00540698" w:rsidRPr="008F2652" w:rsidRDefault="00540698" w:rsidP="00A330AE">
            <w:pPr>
              <w:ind w:left="0"/>
              <w:jc w:val="center"/>
              <w:rPr>
                <w:lang w:val="en-US"/>
              </w:rPr>
            </w:pPr>
            <w:r w:rsidRPr="008F2652">
              <w:rPr>
                <w:lang w:val="en-US"/>
              </w:rPr>
              <w:t>698/PA din 07.07.2011</w:t>
            </w:r>
          </w:p>
        </w:tc>
        <w:tc>
          <w:tcPr>
            <w:tcW w:w="1360" w:type="dxa"/>
            <w:tcBorders>
              <w:top w:val="nil"/>
              <w:left w:val="nil"/>
              <w:bottom w:val="single" w:sz="4" w:space="0" w:color="auto"/>
              <w:right w:val="single" w:sz="4" w:space="0" w:color="auto"/>
            </w:tcBorders>
            <w:shd w:val="clear" w:color="auto" w:fill="auto"/>
            <w:noWrap/>
            <w:vAlign w:val="center"/>
            <w:hideMark/>
          </w:tcPr>
          <w:p w14:paraId="3993FC19" w14:textId="77777777" w:rsidR="00540698" w:rsidRPr="008F2652" w:rsidRDefault="00540698" w:rsidP="00A330AE">
            <w:pPr>
              <w:ind w:left="0"/>
              <w:jc w:val="center"/>
              <w:rPr>
                <w:lang w:val="en-US"/>
              </w:rPr>
            </w:pPr>
            <w:r w:rsidRPr="008F2652">
              <w:rPr>
                <w:lang w:val="en-US"/>
              </w:rPr>
              <w:t>SLD</w:t>
            </w:r>
          </w:p>
        </w:tc>
        <w:tc>
          <w:tcPr>
            <w:tcW w:w="1020" w:type="dxa"/>
            <w:tcBorders>
              <w:top w:val="nil"/>
              <w:left w:val="nil"/>
              <w:bottom w:val="single" w:sz="4" w:space="0" w:color="auto"/>
              <w:right w:val="single" w:sz="4" w:space="0" w:color="auto"/>
            </w:tcBorders>
            <w:shd w:val="clear" w:color="auto" w:fill="auto"/>
            <w:noWrap/>
            <w:vAlign w:val="center"/>
            <w:hideMark/>
          </w:tcPr>
          <w:p w14:paraId="7D3B1170" w14:textId="77777777" w:rsidR="00540698" w:rsidRPr="008F2652" w:rsidRDefault="00540698" w:rsidP="00A330AE">
            <w:pPr>
              <w:ind w:left="0"/>
              <w:jc w:val="center"/>
              <w:rPr>
                <w:lang w:val="en-US"/>
              </w:rPr>
            </w:pPr>
            <w:r>
              <w:rPr>
                <w:lang w:val="en-US"/>
              </w:rPr>
              <w:t>7,</w:t>
            </w:r>
            <w:r w:rsidRPr="008F2652">
              <w:rPr>
                <w:lang w:val="en-US"/>
              </w:rPr>
              <w:t>5</w:t>
            </w:r>
          </w:p>
        </w:tc>
        <w:tc>
          <w:tcPr>
            <w:tcW w:w="1020" w:type="dxa"/>
            <w:tcBorders>
              <w:top w:val="nil"/>
              <w:left w:val="nil"/>
              <w:bottom w:val="single" w:sz="4" w:space="0" w:color="auto"/>
              <w:right w:val="single" w:sz="4" w:space="0" w:color="auto"/>
            </w:tcBorders>
            <w:shd w:val="clear" w:color="auto" w:fill="auto"/>
            <w:noWrap/>
            <w:vAlign w:val="center"/>
            <w:hideMark/>
          </w:tcPr>
          <w:p w14:paraId="5E18E508" w14:textId="77777777" w:rsidR="00540698" w:rsidRPr="008F2652" w:rsidRDefault="00540698" w:rsidP="00A330AE">
            <w:pPr>
              <w:ind w:left="0"/>
              <w:jc w:val="center"/>
              <w:rPr>
                <w:lang w:val="en-US"/>
              </w:rPr>
            </w:pPr>
            <w:r w:rsidRPr="008F2652">
              <w:rPr>
                <w:lang w:val="en-US"/>
              </w:rPr>
              <w:t>24</w:t>
            </w:r>
          </w:p>
        </w:tc>
      </w:tr>
      <w:tr w:rsidR="00540698" w:rsidRPr="008F2652" w14:paraId="7DAE4EB7" w14:textId="77777777" w:rsidTr="00540698">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22359F3C" w14:textId="77777777" w:rsidR="00540698" w:rsidRPr="008F2652" w:rsidRDefault="00540698" w:rsidP="00A330AE">
            <w:pPr>
              <w:ind w:left="0"/>
              <w:jc w:val="center"/>
              <w:rPr>
                <w:lang w:val="en-US"/>
              </w:rPr>
            </w:pPr>
            <w:r w:rsidRPr="008F2652">
              <w:rPr>
                <w:lang w:val="en-US"/>
              </w:rPr>
              <w:t>114/PA din 17.01.2012</w:t>
            </w:r>
          </w:p>
        </w:tc>
        <w:tc>
          <w:tcPr>
            <w:tcW w:w="1360" w:type="dxa"/>
            <w:tcBorders>
              <w:top w:val="nil"/>
              <w:left w:val="nil"/>
              <w:bottom w:val="single" w:sz="4" w:space="0" w:color="auto"/>
              <w:right w:val="single" w:sz="4" w:space="0" w:color="auto"/>
            </w:tcBorders>
            <w:shd w:val="clear" w:color="auto" w:fill="auto"/>
            <w:noWrap/>
            <w:vAlign w:val="center"/>
            <w:hideMark/>
          </w:tcPr>
          <w:p w14:paraId="7E2A7F5C" w14:textId="77777777" w:rsidR="00540698" w:rsidRPr="008F2652" w:rsidRDefault="00540698" w:rsidP="00A330AE">
            <w:pPr>
              <w:ind w:left="0"/>
              <w:jc w:val="center"/>
              <w:rPr>
                <w:lang w:val="en-US"/>
              </w:rPr>
            </w:pPr>
            <w:r w:rsidRPr="008F2652">
              <w:rPr>
                <w:lang w:val="en-US"/>
              </w:rPr>
              <w:t>43</w:t>
            </w:r>
          </w:p>
        </w:tc>
        <w:tc>
          <w:tcPr>
            <w:tcW w:w="1020" w:type="dxa"/>
            <w:tcBorders>
              <w:top w:val="nil"/>
              <w:left w:val="nil"/>
              <w:bottom w:val="single" w:sz="4" w:space="0" w:color="auto"/>
              <w:right w:val="single" w:sz="4" w:space="0" w:color="auto"/>
            </w:tcBorders>
            <w:shd w:val="clear" w:color="auto" w:fill="auto"/>
            <w:noWrap/>
            <w:vAlign w:val="center"/>
            <w:hideMark/>
          </w:tcPr>
          <w:p w14:paraId="3F64DFF6" w14:textId="77777777" w:rsidR="00540698" w:rsidRPr="008F2652" w:rsidRDefault="00540698" w:rsidP="00A330AE">
            <w:pPr>
              <w:ind w:left="0"/>
              <w:jc w:val="center"/>
              <w:rPr>
                <w:lang w:val="en-US"/>
              </w:rPr>
            </w:pPr>
            <w:r w:rsidRPr="008F2652">
              <w:rPr>
                <w:lang w:val="en-US"/>
              </w:rPr>
              <w:t>5</w:t>
            </w:r>
          </w:p>
        </w:tc>
        <w:tc>
          <w:tcPr>
            <w:tcW w:w="1020" w:type="dxa"/>
            <w:tcBorders>
              <w:top w:val="nil"/>
              <w:left w:val="nil"/>
              <w:bottom w:val="single" w:sz="4" w:space="0" w:color="auto"/>
              <w:right w:val="single" w:sz="4" w:space="0" w:color="auto"/>
            </w:tcBorders>
            <w:shd w:val="clear" w:color="auto" w:fill="auto"/>
            <w:noWrap/>
            <w:vAlign w:val="center"/>
            <w:hideMark/>
          </w:tcPr>
          <w:p w14:paraId="1BF0BDCE" w14:textId="77777777" w:rsidR="00540698" w:rsidRPr="008F2652" w:rsidRDefault="00540698" w:rsidP="00A330AE">
            <w:pPr>
              <w:ind w:left="0"/>
              <w:jc w:val="center"/>
              <w:rPr>
                <w:lang w:val="en-US"/>
              </w:rPr>
            </w:pPr>
            <w:r w:rsidRPr="008F2652">
              <w:rPr>
                <w:lang w:val="en-US"/>
              </w:rPr>
              <w:t>68</w:t>
            </w:r>
          </w:p>
        </w:tc>
      </w:tr>
      <w:tr w:rsidR="00540698" w:rsidRPr="008F2652" w14:paraId="0E599F0B" w14:textId="77777777" w:rsidTr="00540698">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230EBC3E" w14:textId="77777777" w:rsidR="00540698" w:rsidRPr="008F2652" w:rsidRDefault="00540698" w:rsidP="00A330AE">
            <w:pPr>
              <w:ind w:left="0"/>
              <w:jc w:val="center"/>
              <w:rPr>
                <w:color w:val="000000"/>
                <w:lang w:val="en-US"/>
              </w:rPr>
            </w:pPr>
            <w:r w:rsidRPr="008F2652">
              <w:rPr>
                <w:color w:val="000000"/>
                <w:lang w:val="en-US"/>
              </w:rPr>
              <w:t>624/PA din 07.08.2012</w:t>
            </w:r>
          </w:p>
        </w:tc>
        <w:tc>
          <w:tcPr>
            <w:tcW w:w="1360" w:type="dxa"/>
            <w:tcBorders>
              <w:top w:val="nil"/>
              <w:left w:val="nil"/>
              <w:bottom w:val="single" w:sz="4" w:space="0" w:color="auto"/>
              <w:right w:val="single" w:sz="4" w:space="0" w:color="auto"/>
            </w:tcBorders>
            <w:shd w:val="clear" w:color="auto" w:fill="auto"/>
            <w:noWrap/>
            <w:vAlign w:val="center"/>
            <w:hideMark/>
          </w:tcPr>
          <w:p w14:paraId="07585072" w14:textId="77777777" w:rsidR="00540698" w:rsidRPr="008F2652" w:rsidRDefault="00540698" w:rsidP="00A330AE">
            <w:pPr>
              <w:ind w:left="0"/>
              <w:jc w:val="center"/>
              <w:rPr>
                <w:lang w:val="en-US"/>
              </w:rPr>
            </w:pPr>
            <w:r w:rsidRPr="008F2652">
              <w:rPr>
                <w:lang w:val="en-US"/>
              </w:rPr>
              <w:t>0</w:t>
            </w:r>
          </w:p>
        </w:tc>
        <w:tc>
          <w:tcPr>
            <w:tcW w:w="1020" w:type="dxa"/>
            <w:tcBorders>
              <w:top w:val="nil"/>
              <w:left w:val="nil"/>
              <w:bottom w:val="single" w:sz="4" w:space="0" w:color="auto"/>
              <w:right w:val="single" w:sz="4" w:space="0" w:color="auto"/>
            </w:tcBorders>
            <w:shd w:val="clear" w:color="auto" w:fill="auto"/>
            <w:noWrap/>
            <w:vAlign w:val="center"/>
            <w:hideMark/>
          </w:tcPr>
          <w:p w14:paraId="6212E88C" w14:textId="77777777" w:rsidR="00540698" w:rsidRPr="008F2652" w:rsidRDefault="00540698" w:rsidP="00A330AE">
            <w:pPr>
              <w:ind w:left="0"/>
              <w:jc w:val="center"/>
              <w:rPr>
                <w:lang w:val="en-US"/>
              </w:rPr>
            </w:pPr>
            <w:r>
              <w:rPr>
                <w:lang w:val="en-US"/>
              </w:rPr>
              <w:t>5,</w:t>
            </w:r>
            <w:r w:rsidRPr="008F2652">
              <w:rPr>
                <w:lang w:val="en-US"/>
              </w:rPr>
              <w:t>3</w:t>
            </w:r>
          </w:p>
        </w:tc>
        <w:tc>
          <w:tcPr>
            <w:tcW w:w="1020" w:type="dxa"/>
            <w:tcBorders>
              <w:top w:val="nil"/>
              <w:left w:val="nil"/>
              <w:bottom w:val="single" w:sz="4" w:space="0" w:color="auto"/>
              <w:right w:val="single" w:sz="4" w:space="0" w:color="auto"/>
            </w:tcBorders>
            <w:shd w:val="clear" w:color="auto" w:fill="auto"/>
            <w:noWrap/>
            <w:vAlign w:val="center"/>
            <w:hideMark/>
          </w:tcPr>
          <w:p w14:paraId="0A703979" w14:textId="77777777" w:rsidR="00540698" w:rsidRPr="008F2652" w:rsidRDefault="00540698" w:rsidP="00A330AE">
            <w:pPr>
              <w:ind w:left="0"/>
              <w:jc w:val="center"/>
              <w:rPr>
                <w:lang w:val="en-US"/>
              </w:rPr>
            </w:pPr>
            <w:r w:rsidRPr="008F2652">
              <w:rPr>
                <w:lang w:val="en-US"/>
              </w:rPr>
              <w:t>81</w:t>
            </w:r>
          </w:p>
        </w:tc>
      </w:tr>
      <w:tr w:rsidR="00540698" w:rsidRPr="008F2652" w14:paraId="74368109" w14:textId="77777777" w:rsidTr="00540698">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1F37126F" w14:textId="77777777" w:rsidR="00540698" w:rsidRPr="008F2652" w:rsidRDefault="00540698" w:rsidP="00A330AE">
            <w:pPr>
              <w:ind w:left="0"/>
              <w:jc w:val="center"/>
              <w:rPr>
                <w:lang w:val="en-US"/>
              </w:rPr>
            </w:pPr>
            <w:r w:rsidRPr="008F2652">
              <w:rPr>
                <w:lang w:val="en-US"/>
              </w:rPr>
              <w:t>801/PA din 11.10.2013</w:t>
            </w:r>
          </w:p>
        </w:tc>
        <w:tc>
          <w:tcPr>
            <w:tcW w:w="1360" w:type="dxa"/>
            <w:tcBorders>
              <w:top w:val="nil"/>
              <w:left w:val="nil"/>
              <w:bottom w:val="single" w:sz="4" w:space="0" w:color="auto"/>
              <w:right w:val="single" w:sz="4" w:space="0" w:color="auto"/>
            </w:tcBorders>
            <w:shd w:val="clear" w:color="auto" w:fill="auto"/>
            <w:noWrap/>
            <w:vAlign w:val="center"/>
            <w:hideMark/>
          </w:tcPr>
          <w:p w14:paraId="1ECAF0F6" w14:textId="77777777" w:rsidR="00540698" w:rsidRPr="008F2652" w:rsidRDefault="00540698" w:rsidP="00A330AE">
            <w:pPr>
              <w:ind w:left="0"/>
              <w:jc w:val="center"/>
              <w:rPr>
                <w:lang w:val="en-US"/>
              </w:rPr>
            </w:pPr>
            <w:r w:rsidRPr="008F2652">
              <w:rPr>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6A8ACF87" w14:textId="77777777" w:rsidR="00540698" w:rsidRPr="008F2652" w:rsidRDefault="00540698" w:rsidP="00A330AE">
            <w:pPr>
              <w:ind w:left="0"/>
              <w:jc w:val="center"/>
              <w:rPr>
                <w:lang w:val="en-US"/>
              </w:rPr>
            </w:pPr>
            <w:r>
              <w:rPr>
                <w:lang w:val="en-US"/>
              </w:rPr>
              <w:t>7,</w:t>
            </w:r>
            <w:r w:rsidRPr="008F2652">
              <w:rPr>
                <w:lang w:val="en-US"/>
              </w:rPr>
              <w:t>7</w:t>
            </w:r>
          </w:p>
        </w:tc>
        <w:tc>
          <w:tcPr>
            <w:tcW w:w="1020" w:type="dxa"/>
            <w:tcBorders>
              <w:top w:val="nil"/>
              <w:left w:val="nil"/>
              <w:bottom w:val="single" w:sz="4" w:space="0" w:color="auto"/>
              <w:right w:val="single" w:sz="4" w:space="0" w:color="auto"/>
            </w:tcBorders>
            <w:shd w:val="clear" w:color="auto" w:fill="auto"/>
            <w:noWrap/>
            <w:vAlign w:val="center"/>
            <w:hideMark/>
          </w:tcPr>
          <w:p w14:paraId="6A4856CA" w14:textId="77777777" w:rsidR="00540698" w:rsidRPr="008F2652" w:rsidRDefault="00540698" w:rsidP="00A330AE">
            <w:pPr>
              <w:ind w:left="0"/>
              <w:jc w:val="center"/>
              <w:rPr>
                <w:lang w:val="en-US"/>
              </w:rPr>
            </w:pPr>
            <w:r w:rsidRPr="008F2652">
              <w:rPr>
                <w:lang w:val="en-US"/>
              </w:rPr>
              <w:t>107</w:t>
            </w:r>
          </w:p>
        </w:tc>
      </w:tr>
      <w:tr w:rsidR="00540698" w:rsidRPr="008F2652" w14:paraId="64D50C0D" w14:textId="77777777" w:rsidTr="00540698">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A01278F" w14:textId="77777777" w:rsidR="00540698" w:rsidRPr="008F2652" w:rsidRDefault="00540698" w:rsidP="00A330AE">
            <w:pPr>
              <w:ind w:left="0"/>
              <w:jc w:val="center"/>
              <w:rPr>
                <w:lang w:val="en-US"/>
              </w:rPr>
            </w:pPr>
            <w:r w:rsidRPr="008F2652">
              <w:rPr>
                <w:lang w:val="en-US"/>
              </w:rPr>
              <w:t>753/PA din 15.09.2014</w:t>
            </w:r>
          </w:p>
        </w:tc>
        <w:tc>
          <w:tcPr>
            <w:tcW w:w="1360" w:type="dxa"/>
            <w:tcBorders>
              <w:top w:val="nil"/>
              <w:left w:val="nil"/>
              <w:bottom w:val="single" w:sz="4" w:space="0" w:color="auto"/>
              <w:right w:val="single" w:sz="4" w:space="0" w:color="auto"/>
            </w:tcBorders>
            <w:shd w:val="clear" w:color="auto" w:fill="auto"/>
            <w:noWrap/>
            <w:vAlign w:val="bottom"/>
            <w:hideMark/>
          </w:tcPr>
          <w:p w14:paraId="49578B5D" w14:textId="77777777" w:rsidR="00540698" w:rsidRPr="008F2652" w:rsidRDefault="00540698" w:rsidP="00A330AE">
            <w:pPr>
              <w:ind w:left="0"/>
              <w:jc w:val="center"/>
              <w:rPr>
                <w:lang w:val="en-US"/>
              </w:rPr>
            </w:pPr>
            <w:r w:rsidRPr="008F2652">
              <w:rPr>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3E8A56A3" w14:textId="77777777" w:rsidR="00540698" w:rsidRPr="008F2652" w:rsidRDefault="00540698" w:rsidP="00A330AE">
            <w:pPr>
              <w:ind w:left="0"/>
              <w:jc w:val="center"/>
              <w:rPr>
                <w:lang w:val="en-US"/>
              </w:rPr>
            </w:pPr>
            <w:r>
              <w:rPr>
                <w:lang w:val="en-US"/>
              </w:rPr>
              <w:t>7,</w:t>
            </w:r>
            <w:r w:rsidRPr="008F2652">
              <w:rPr>
                <w:lang w:val="en-US"/>
              </w:rPr>
              <w:t>8</w:t>
            </w:r>
          </w:p>
        </w:tc>
        <w:tc>
          <w:tcPr>
            <w:tcW w:w="1020" w:type="dxa"/>
            <w:tcBorders>
              <w:top w:val="nil"/>
              <w:left w:val="nil"/>
              <w:bottom w:val="single" w:sz="4" w:space="0" w:color="auto"/>
              <w:right w:val="single" w:sz="4" w:space="0" w:color="auto"/>
            </w:tcBorders>
            <w:shd w:val="clear" w:color="auto" w:fill="auto"/>
            <w:noWrap/>
            <w:vAlign w:val="center"/>
            <w:hideMark/>
          </w:tcPr>
          <w:p w14:paraId="5C2A7B9D" w14:textId="77777777" w:rsidR="00540698" w:rsidRPr="008F2652" w:rsidRDefault="00540698" w:rsidP="00A330AE">
            <w:pPr>
              <w:ind w:left="0"/>
              <w:jc w:val="center"/>
              <w:rPr>
                <w:lang w:val="en-US"/>
              </w:rPr>
            </w:pPr>
            <w:r w:rsidRPr="008F2652">
              <w:rPr>
                <w:lang w:val="en-US"/>
              </w:rPr>
              <w:t>106</w:t>
            </w:r>
          </w:p>
        </w:tc>
      </w:tr>
      <w:tr w:rsidR="00540698" w:rsidRPr="008F2652" w14:paraId="6C24D326" w14:textId="77777777" w:rsidTr="00540698">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C3C3CA4" w14:textId="77777777" w:rsidR="00540698" w:rsidRPr="008F2652" w:rsidRDefault="00540698" w:rsidP="00A330AE">
            <w:pPr>
              <w:ind w:left="0"/>
              <w:jc w:val="center"/>
              <w:rPr>
                <w:lang w:val="en-US"/>
              </w:rPr>
            </w:pPr>
            <w:r w:rsidRPr="008F2652">
              <w:rPr>
                <w:lang w:val="en-US"/>
              </w:rPr>
              <w:t>809/PA din 24.08.2015</w:t>
            </w:r>
          </w:p>
        </w:tc>
        <w:tc>
          <w:tcPr>
            <w:tcW w:w="1360" w:type="dxa"/>
            <w:tcBorders>
              <w:top w:val="nil"/>
              <w:left w:val="nil"/>
              <w:bottom w:val="single" w:sz="4" w:space="0" w:color="auto"/>
              <w:right w:val="single" w:sz="4" w:space="0" w:color="auto"/>
            </w:tcBorders>
            <w:shd w:val="clear" w:color="auto" w:fill="auto"/>
            <w:noWrap/>
            <w:vAlign w:val="bottom"/>
            <w:hideMark/>
          </w:tcPr>
          <w:p w14:paraId="0DEF4B54" w14:textId="77777777" w:rsidR="00540698" w:rsidRPr="008F2652" w:rsidRDefault="00540698" w:rsidP="00A330AE">
            <w:pPr>
              <w:ind w:left="0"/>
              <w:jc w:val="center"/>
              <w:rPr>
                <w:lang w:val="en-US"/>
              </w:rPr>
            </w:pPr>
            <w:r w:rsidRPr="008F2652">
              <w:rPr>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302990A3" w14:textId="77777777" w:rsidR="00540698" w:rsidRPr="008F2652" w:rsidRDefault="00540698" w:rsidP="00A330AE">
            <w:pPr>
              <w:ind w:left="0"/>
              <w:jc w:val="center"/>
              <w:rPr>
                <w:lang w:val="en-US"/>
              </w:rPr>
            </w:pPr>
            <w:r>
              <w:rPr>
                <w:lang w:val="en-US"/>
              </w:rPr>
              <w:t>6,</w:t>
            </w:r>
            <w:r w:rsidRPr="008F2652">
              <w:rPr>
                <w:lang w:val="en-US"/>
              </w:rPr>
              <w:t>3</w:t>
            </w:r>
          </w:p>
        </w:tc>
        <w:tc>
          <w:tcPr>
            <w:tcW w:w="1020" w:type="dxa"/>
            <w:tcBorders>
              <w:top w:val="nil"/>
              <w:left w:val="nil"/>
              <w:bottom w:val="single" w:sz="4" w:space="0" w:color="auto"/>
              <w:right w:val="single" w:sz="4" w:space="0" w:color="auto"/>
            </w:tcBorders>
            <w:shd w:val="clear" w:color="auto" w:fill="auto"/>
            <w:noWrap/>
            <w:vAlign w:val="center"/>
            <w:hideMark/>
          </w:tcPr>
          <w:p w14:paraId="459E7CC1" w14:textId="77777777" w:rsidR="00540698" w:rsidRPr="008F2652" w:rsidRDefault="00540698" w:rsidP="00A330AE">
            <w:pPr>
              <w:ind w:left="0"/>
              <w:jc w:val="center"/>
              <w:rPr>
                <w:lang w:val="en-US"/>
              </w:rPr>
            </w:pPr>
            <w:r>
              <w:rPr>
                <w:lang w:val="en-US"/>
              </w:rPr>
              <w:t>82,</w:t>
            </w:r>
            <w:r w:rsidRPr="008F2652">
              <w:rPr>
                <w:lang w:val="en-US"/>
              </w:rPr>
              <w:t>3</w:t>
            </w:r>
          </w:p>
        </w:tc>
      </w:tr>
      <w:tr w:rsidR="00540698" w:rsidRPr="008F2652" w14:paraId="3A7652CE" w14:textId="77777777" w:rsidTr="00540698">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BC54D3E" w14:textId="77777777" w:rsidR="00540698" w:rsidRPr="008F2652" w:rsidRDefault="00540698" w:rsidP="00A330AE">
            <w:pPr>
              <w:ind w:left="0"/>
              <w:jc w:val="center"/>
              <w:rPr>
                <w:lang w:val="en-US"/>
              </w:rPr>
            </w:pPr>
            <w:r w:rsidRPr="008F2652">
              <w:rPr>
                <w:lang w:val="en-US"/>
              </w:rPr>
              <w:t>642/PA din 18.08.2016</w:t>
            </w:r>
          </w:p>
        </w:tc>
        <w:tc>
          <w:tcPr>
            <w:tcW w:w="1360" w:type="dxa"/>
            <w:tcBorders>
              <w:top w:val="nil"/>
              <w:left w:val="nil"/>
              <w:bottom w:val="single" w:sz="4" w:space="0" w:color="auto"/>
              <w:right w:val="single" w:sz="4" w:space="0" w:color="auto"/>
            </w:tcBorders>
            <w:shd w:val="clear" w:color="auto" w:fill="auto"/>
            <w:noWrap/>
            <w:vAlign w:val="bottom"/>
            <w:hideMark/>
          </w:tcPr>
          <w:p w14:paraId="3B3127DA" w14:textId="77777777" w:rsidR="00540698" w:rsidRPr="008F2652" w:rsidRDefault="00540698" w:rsidP="00A330AE">
            <w:pPr>
              <w:ind w:left="0"/>
              <w:jc w:val="center"/>
              <w:rPr>
                <w:lang w:val="en-US"/>
              </w:rPr>
            </w:pPr>
            <w:r w:rsidRPr="008F2652">
              <w:rPr>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67D2B859" w14:textId="77777777" w:rsidR="00540698" w:rsidRPr="008F2652" w:rsidRDefault="00540698" w:rsidP="00A330AE">
            <w:pPr>
              <w:ind w:left="0"/>
              <w:jc w:val="center"/>
              <w:rPr>
                <w:lang w:val="en-US"/>
              </w:rPr>
            </w:pPr>
            <w:r>
              <w:rPr>
                <w:lang w:val="en-US"/>
              </w:rPr>
              <w:t>7,</w:t>
            </w:r>
            <w:r w:rsidRPr="008F2652">
              <w:rPr>
                <w:lang w:val="en-US"/>
              </w:rPr>
              <w:t>7</w:t>
            </w:r>
          </w:p>
        </w:tc>
        <w:tc>
          <w:tcPr>
            <w:tcW w:w="1020" w:type="dxa"/>
            <w:tcBorders>
              <w:top w:val="nil"/>
              <w:left w:val="nil"/>
              <w:bottom w:val="single" w:sz="4" w:space="0" w:color="auto"/>
              <w:right w:val="single" w:sz="4" w:space="0" w:color="auto"/>
            </w:tcBorders>
            <w:shd w:val="clear" w:color="auto" w:fill="auto"/>
            <w:noWrap/>
            <w:vAlign w:val="center"/>
            <w:hideMark/>
          </w:tcPr>
          <w:p w14:paraId="19F72C97" w14:textId="77777777" w:rsidR="00540698" w:rsidRPr="008F2652" w:rsidRDefault="00540698" w:rsidP="00A330AE">
            <w:pPr>
              <w:ind w:left="0"/>
              <w:jc w:val="center"/>
              <w:rPr>
                <w:lang w:val="en-US"/>
              </w:rPr>
            </w:pPr>
            <w:r>
              <w:rPr>
                <w:lang w:val="en-US"/>
              </w:rPr>
              <w:t>112,</w:t>
            </w:r>
            <w:r w:rsidRPr="008F2652">
              <w:rPr>
                <w:lang w:val="en-US"/>
              </w:rPr>
              <w:t>7</w:t>
            </w:r>
          </w:p>
        </w:tc>
      </w:tr>
      <w:tr w:rsidR="00540698" w:rsidRPr="008F2652" w14:paraId="63D75F9B" w14:textId="77777777" w:rsidTr="00540698">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8537A48" w14:textId="77777777" w:rsidR="00540698" w:rsidRPr="008F2652" w:rsidRDefault="00540698" w:rsidP="00A330AE">
            <w:pPr>
              <w:ind w:left="0"/>
              <w:jc w:val="center"/>
              <w:rPr>
                <w:lang w:val="en-US"/>
              </w:rPr>
            </w:pPr>
            <w:r w:rsidRPr="008F2652">
              <w:rPr>
                <w:lang w:val="en-US"/>
              </w:rPr>
              <w:t>611/PA din 02.08.2017</w:t>
            </w:r>
          </w:p>
        </w:tc>
        <w:tc>
          <w:tcPr>
            <w:tcW w:w="1360" w:type="dxa"/>
            <w:tcBorders>
              <w:top w:val="nil"/>
              <w:left w:val="nil"/>
              <w:bottom w:val="single" w:sz="4" w:space="0" w:color="auto"/>
              <w:right w:val="single" w:sz="4" w:space="0" w:color="auto"/>
            </w:tcBorders>
            <w:shd w:val="clear" w:color="auto" w:fill="auto"/>
            <w:noWrap/>
            <w:vAlign w:val="bottom"/>
            <w:hideMark/>
          </w:tcPr>
          <w:p w14:paraId="65870701" w14:textId="77777777" w:rsidR="00540698" w:rsidRPr="008F2652" w:rsidRDefault="00540698" w:rsidP="00A330AE">
            <w:pPr>
              <w:ind w:left="0"/>
              <w:jc w:val="center"/>
              <w:rPr>
                <w:lang w:val="en-US"/>
              </w:rPr>
            </w:pPr>
            <w:r w:rsidRPr="008F2652">
              <w:rPr>
                <w:lang w:val="en-US"/>
              </w:rPr>
              <w:t> </w:t>
            </w:r>
          </w:p>
        </w:tc>
        <w:tc>
          <w:tcPr>
            <w:tcW w:w="1020" w:type="dxa"/>
            <w:tcBorders>
              <w:top w:val="nil"/>
              <w:left w:val="nil"/>
              <w:bottom w:val="single" w:sz="4" w:space="0" w:color="auto"/>
              <w:right w:val="single" w:sz="4" w:space="0" w:color="auto"/>
            </w:tcBorders>
            <w:shd w:val="clear" w:color="auto" w:fill="auto"/>
            <w:noWrap/>
            <w:vAlign w:val="center"/>
            <w:hideMark/>
          </w:tcPr>
          <w:p w14:paraId="08248BF5" w14:textId="77777777" w:rsidR="00540698" w:rsidRPr="008F2652" w:rsidRDefault="00540698" w:rsidP="00A330AE">
            <w:pPr>
              <w:ind w:left="0"/>
              <w:jc w:val="center"/>
              <w:rPr>
                <w:lang w:val="en-US"/>
              </w:rPr>
            </w:pPr>
            <w:r w:rsidRPr="008F2652">
              <w:rPr>
                <w:lang w:val="en-US"/>
              </w:rPr>
              <w:t>9</w:t>
            </w:r>
          </w:p>
        </w:tc>
        <w:tc>
          <w:tcPr>
            <w:tcW w:w="1020" w:type="dxa"/>
            <w:tcBorders>
              <w:top w:val="nil"/>
              <w:left w:val="nil"/>
              <w:bottom w:val="single" w:sz="4" w:space="0" w:color="auto"/>
              <w:right w:val="single" w:sz="4" w:space="0" w:color="auto"/>
            </w:tcBorders>
            <w:shd w:val="clear" w:color="auto" w:fill="auto"/>
            <w:noWrap/>
            <w:vAlign w:val="center"/>
            <w:hideMark/>
          </w:tcPr>
          <w:p w14:paraId="7D19DA44" w14:textId="77777777" w:rsidR="00540698" w:rsidRPr="008F2652" w:rsidRDefault="00540698" w:rsidP="00A330AE">
            <w:pPr>
              <w:ind w:left="0"/>
              <w:jc w:val="center"/>
              <w:rPr>
                <w:lang w:val="en-US"/>
              </w:rPr>
            </w:pPr>
            <w:r>
              <w:rPr>
                <w:lang w:val="en-US"/>
              </w:rPr>
              <w:t>166,</w:t>
            </w:r>
            <w:r w:rsidRPr="008F2652">
              <w:rPr>
                <w:lang w:val="en-US"/>
              </w:rPr>
              <w:t>7</w:t>
            </w:r>
          </w:p>
        </w:tc>
      </w:tr>
    </w:tbl>
    <w:p w14:paraId="3D9158E2" w14:textId="77777777" w:rsidR="00540698" w:rsidRDefault="00540698" w:rsidP="00540698"/>
    <w:p w14:paraId="0C0BAF58" w14:textId="77777777" w:rsidR="00540698" w:rsidRDefault="00540698" w:rsidP="00540698"/>
    <w:p w14:paraId="37528342" w14:textId="77777777" w:rsidR="00540698" w:rsidRPr="00540698" w:rsidRDefault="00540698" w:rsidP="00540698"/>
    <w:p w14:paraId="0D1C9B31" w14:textId="77777777" w:rsidR="00C97086" w:rsidRDefault="00C97086" w:rsidP="00DC6A0B">
      <w:pPr>
        <w:pStyle w:val="ListParagraph"/>
        <w:ind w:left="1080"/>
        <w:rPr>
          <w:i/>
          <w:sz w:val="24"/>
        </w:rPr>
      </w:pPr>
    </w:p>
    <w:p w14:paraId="1D7A667E" w14:textId="7BBAB262" w:rsidR="00C97086" w:rsidRPr="00C97086" w:rsidRDefault="00C97086" w:rsidP="00DC6A0B">
      <w:pPr>
        <w:pStyle w:val="ListParagraph"/>
        <w:ind w:left="1080"/>
        <w:rPr>
          <w:b/>
          <w:sz w:val="24"/>
        </w:rPr>
      </w:pPr>
      <w:r w:rsidRPr="00C97086">
        <w:rPr>
          <w:b/>
          <w:sz w:val="24"/>
        </w:rPr>
        <w:t>Monitorizarea solului</w:t>
      </w:r>
    </w:p>
    <w:p w14:paraId="10E36AD4" w14:textId="77777777" w:rsidR="00F56351" w:rsidRPr="00F56351" w:rsidRDefault="00F56351" w:rsidP="004A4814">
      <w:pPr>
        <w:pStyle w:val="ListParagraph"/>
        <w:numPr>
          <w:ilvl w:val="0"/>
          <w:numId w:val="28"/>
        </w:numPr>
        <w:rPr>
          <w:i/>
          <w:sz w:val="24"/>
        </w:rPr>
      </w:pPr>
      <w:r w:rsidRPr="00F56351">
        <w:rPr>
          <w:i/>
          <w:sz w:val="24"/>
        </w:rPr>
        <w:t>Monitorizarea solului in incinta fermei</w:t>
      </w:r>
    </w:p>
    <w:p w14:paraId="5621C519" w14:textId="7FF21436" w:rsidR="002E199F" w:rsidRPr="002E199F" w:rsidRDefault="002E199F" w:rsidP="002E199F">
      <w:pPr>
        <w:widowControl w:val="0"/>
        <w:autoSpaceDE w:val="0"/>
        <w:autoSpaceDN w:val="0"/>
        <w:adjustRightInd w:val="0"/>
        <w:spacing w:line="374" w:lineRule="atLeast"/>
        <w:rPr>
          <w:sz w:val="24"/>
          <w:lang w:val="it-IT"/>
        </w:rPr>
      </w:pPr>
      <w:r w:rsidRPr="002E199F">
        <w:rPr>
          <w:sz w:val="24"/>
          <w:lang w:val="it-IT"/>
        </w:rPr>
        <w:t xml:space="preserve">Conform cerintelor AIM, se realizeaza anual analiza probelor prelevate din incinta fermei - zona bazinelor de stocare dejectii si de pe terenurile pe care sunt aplicate dejectiile, pentru parametrii: </w:t>
      </w:r>
      <w:r w:rsidRPr="002E199F">
        <w:rPr>
          <w:b/>
          <w:sz w:val="24"/>
          <w:lang w:val="it-IT"/>
        </w:rPr>
        <w:t>pH, carbon organic si azot total</w:t>
      </w:r>
      <w:r w:rsidRPr="002E199F">
        <w:rPr>
          <w:sz w:val="24"/>
          <w:lang w:val="it-IT"/>
        </w:rPr>
        <w:t xml:space="preserve">. Dupa revizuirea autorizatiei integrate de mediu (2016), conform conditiilor specificate </w:t>
      </w:r>
      <w:r>
        <w:rPr>
          <w:sz w:val="24"/>
          <w:lang w:val="it-IT"/>
        </w:rPr>
        <w:t xml:space="preserve">in avizul nr. 4/2016 </w:t>
      </w:r>
      <w:r w:rsidRPr="002E199F">
        <w:rPr>
          <w:sz w:val="24"/>
          <w:lang w:val="it-IT"/>
        </w:rPr>
        <w:t xml:space="preserve">de custodele </w:t>
      </w:r>
      <w:r>
        <w:rPr>
          <w:sz w:val="24"/>
          <w:lang w:val="it-IT"/>
        </w:rPr>
        <w:t>Complexului AP Crisuri</w:t>
      </w:r>
      <w:r w:rsidRPr="002E199F">
        <w:rPr>
          <w:sz w:val="24"/>
          <w:lang w:val="it-IT"/>
        </w:rPr>
        <w:t xml:space="preserve"> a fost realizata si monitorizarea pentru parametrii: total pesticide organoclorurate si total triazina.</w:t>
      </w:r>
      <w:r>
        <w:rPr>
          <w:sz w:val="24"/>
          <w:lang w:val="it-IT"/>
        </w:rPr>
        <w:t xml:space="preserve"> </w:t>
      </w:r>
      <w:r w:rsidRPr="002E199F">
        <w:rPr>
          <w:sz w:val="24"/>
          <w:lang w:val="it-IT"/>
        </w:rPr>
        <w:t>Avand in vedere rezultatele obtinute, precum si faptul ca aceste substante nu sunt utilizate in ferma, beneficiarul a solicitat renuntarea la monitorizarea acestor indicatori, conditie acceptata de catre APM Arad, conform adresei nr. 7585/ 26.05.2017.</w:t>
      </w:r>
    </w:p>
    <w:p w14:paraId="0D63EA8C" w14:textId="77777777" w:rsidR="002E199F" w:rsidRDefault="002E199F" w:rsidP="00B76391">
      <w:pPr>
        <w:widowControl w:val="0"/>
        <w:autoSpaceDE w:val="0"/>
        <w:autoSpaceDN w:val="0"/>
        <w:adjustRightInd w:val="0"/>
        <w:spacing w:line="374" w:lineRule="atLeast"/>
        <w:rPr>
          <w:sz w:val="24"/>
          <w:lang w:val="it-IT"/>
        </w:rPr>
      </w:pPr>
    </w:p>
    <w:p w14:paraId="5B071388" w14:textId="77777777" w:rsidR="00F56351" w:rsidRPr="00483A7A" w:rsidRDefault="00F56351" w:rsidP="00F56351">
      <w:pPr>
        <w:rPr>
          <w:i/>
          <w:sz w:val="24"/>
          <w:lang w:val="en-US"/>
        </w:rPr>
      </w:pPr>
      <w:r w:rsidRPr="00483A7A">
        <w:rPr>
          <w:i/>
          <w:sz w:val="24"/>
          <w:lang w:val="en-US"/>
        </w:rPr>
        <w:t>Rezultatele monitorizarii</w:t>
      </w:r>
    </w:p>
    <w:p w14:paraId="24B58371" w14:textId="77777777" w:rsidR="00C53BA1" w:rsidRPr="004974F3" w:rsidRDefault="00C53BA1" w:rsidP="00C53BA1">
      <w:pPr>
        <w:widowControl w:val="0"/>
        <w:autoSpaceDE w:val="0"/>
        <w:autoSpaceDN w:val="0"/>
        <w:adjustRightInd w:val="0"/>
        <w:spacing w:line="374" w:lineRule="atLeast"/>
        <w:rPr>
          <w:sz w:val="24"/>
          <w:lang w:val="it-IT"/>
        </w:rPr>
      </w:pPr>
      <w:r w:rsidRPr="00C53BA1">
        <w:rPr>
          <w:sz w:val="24"/>
          <w:lang w:val="it-IT"/>
        </w:rPr>
        <w:t xml:space="preserve">Au fost realizate anual analize pe probe prelevate din vecinatatea bazinelor de stocare. </w:t>
      </w:r>
      <w:r w:rsidRPr="004974F3">
        <w:rPr>
          <w:sz w:val="24"/>
          <w:lang w:val="it-IT"/>
        </w:rPr>
        <w:t>Rezultatele sunt relevante,</w:t>
      </w:r>
      <w:r>
        <w:rPr>
          <w:sz w:val="24"/>
          <w:lang w:val="it-IT"/>
        </w:rPr>
        <w:t xml:space="preserve"> datorita indicatorilor alesi</w:t>
      </w:r>
      <w:r w:rsidRPr="004974F3">
        <w:rPr>
          <w:sz w:val="24"/>
          <w:lang w:val="it-IT"/>
        </w:rPr>
        <w:t xml:space="preserve">, pentru solurile cultivate. Avand in vedere categoria de folosinta a incintei – curti-constructii – se apreciaza ca potrivita monitorizarea </w:t>
      </w:r>
      <w:r>
        <w:rPr>
          <w:sz w:val="24"/>
          <w:lang w:val="it-IT"/>
        </w:rPr>
        <w:t xml:space="preserve">solului pentru indicatorii aplicabili activitatii din </w:t>
      </w:r>
      <w:r w:rsidRPr="004974F3">
        <w:rPr>
          <w:sz w:val="24"/>
          <w:lang w:val="it-IT"/>
        </w:rPr>
        <w:t>Ordinul MAPPM nr. 756/1997.</w:t>
      </w:r>
    </w:p>
    <w:p w14:paraId="78FA2022" w14:textId="77777777" w:rsidR="00C53BA1" w:rsidRDefault="00C53BA1" w:rsidP="00B76391">
      <w:pPr>
        <w:widowControl w:val="0"/>
        <w:autoSpaceDE w:val="0"/>
        <w:autoSpaceDN w:val="0"/>
        <w:adjustRightInd w:val="0"/>
        <w:spacing w:line="374" w:lineRule="atLeast"/>
        <w:rPr>
          <w:sz w:val="24"/>
          <w:lang w:val="it-IT"/>
        </w:rPr>
      </w:pPr>
    </w:p>
    <w:p w14:paraId="2EAFAE11" w14:textId="77777777" w:rsidR="00C53BA1" w:rsidRDefault="00C53BA1" w:rsidP="00B76391">
      <w:pPr>
        <w:widowControl w:val="0"/>
        <w:autoSpaceDE w:val="0"/>
        <w:autoSpaceDN w:val="0"/>
        <w:adjustRightInd w:val="0"/>
        <w:spacing w:line="374" w:lineRule="atLeast"/>
        <w:rPr>
          <w:sz w:val="24"/>
          <w:lang w:val="it-IT"/>
        </w:rPr>
      </w:pPr>
    </w:p>
    <w:p w14:paraId="5D9AEA71" w14:textId="77777777" w:rsidR="00F56351" w:rsidRPr="00B76391" w:rsidRDefault="00F56351" w:rsidP="004A4814">
      <w:pPr>
        <w:pStyle w:val="ListParagraph"/>
        <w:numPr>
          <w:ilvl w:val="0"/>
          <w:numId w:val="28"/>
        </w:numPr>
        <w:rPr>
          <w:i/>
          <w:sz w:val="24"/>
        </w:rPr>
      </w:pPr>
      <w:r w:rsidRPr="00B76391">
        <w:rPr>
          <w:i/>
          <w:sz w:val="24"/>
        </w:rPr>
        <w:t>Monitorizarea solului pe terenurile fertilizate</w:t>
      </w:r>
    </w:p>
    <w:p w14:paraId="1B20D35C" w14:textId="77777777" w:rsidR="00F56351" w:rsidRDefault="00F56351" w:rsidP="00B76391">
      <w:pPr>
        <w:widowControl w:val="0"/>
        <w:autoSpaceDE w:val="0"/>
        <w:autoSpaceDN w:val="0"/>
        <w:adjustRightInd w:val="0"/>
        <w:spacing w:line="374" w:lineRule="atLeast"/>
        <w:rPr>
          <w:sz w:val="24"/>
          <w:lang w:val="it-IT"/>
        </w:rPr>
      </w:pPr>
      <w:r w:rsidRPr="004974F3">
        <w:rPr>
          <w:sz w:val="24"/>
          <w:lang w:val="it-IT"/>
        </w:rPr>
        <w:t>Conform AIM, “pentru terenurile unde se imprastie dejectiile, o data la patru ani se va realiza studiul agrochimic si planul de fertilizare al deseurilor organice (ce cuprinde perioadele de interdictie pentru fertilizare) prin contract ferm cu Oficiul Judetean de Studii Agrochimice si Pedologice</w:t>
      </w:r>
      <w:r>
        <w:rPr>
          <w:sz w:val="24"/>
          <w:lang w:val="it-IT"/>
        </w:rPr>
        <w:t>”</w:t>
      </w:r>
      <w:r w:rsidRPr="004974F3">
        <w:rPr>
          <w:sz w:val="24"/>
          <w:lang w:val="it-IT"/>
        </w:rPr>
        <w:t>.</w:t>
      </w:r>
    </w:p>
    <w:p w14:paraId="55592FE3" w14:textId="77777777" w:rsidR="00F56351" w:rsidRDefault="00F56351" w:rsidP="00B76391">
      <w:pPr>
        <w:widowControl w:val="0"/>
        <w:autoSpaceDE w:val="0"/>
        <w:autoSpaceDN w:val="0"/>
        <w:adjustRightInd w:val="0"/>
        <w:spacing w:line="374" w:lineRule="atLeast"/>
        <w:rPr>
          <w:sz w:val="24"/>
          <w:lang w:val="it-IT"/>
        </w:rPr>
      </w:pPr>
      <w:r>
        <w:rPr>
          <w:sz w:val="24"/>
          <w:lang w:val="it-IT"/>
        </w:rPr>
        <w:t>Studiile Agrochimice si Pedologice, ca si Planurile de fertilizare au fost realizate mai frecvent decat prevede cerinta stipulata in AIM.</w:t>
      </w:r>
    </w:p>
    <w:p w14:paraId="598EEB88" w14:textId="2228ED5B" w:rsidR="00F56351" w:rsidRPr="004974F3" w:rsidRDefault="00F56351" w:rsidP="00B76391">
      <w:pPr>
        <w:widowControl w:val="0"/>
        <w:autoSpaceDE w:val="0"/>
        <w:autoSpaceDN w:val="0"/>
        <w:adjustRightInd w:val="0"/>
        <w:spacing w:line="374" w:lineRule="atLeast"/>
        <w:rPr>
          <w:sz w:val="24"/>
          <w:lang w:val="it-IT"/>
        </w:rPr>
      </w:pPr>
      <w:r>
        <w:rPr>
          <w:sz w:val="24"/>
          <w:lang w:val="it-IT"/>
        </w:rPr>
        <w:t>Se ataseaza (in anexa</w:t>
      </w:r>
      <w:r w:rsidR="00C53BA1">
        <w:rPr>
          <w:sz w:val="24"/>
          <w:lang w:val="it-IT"/>
        </w:rPr>
        <w:t xml:space="preserve"> la </w:t>
      </w:r>
      <w:r w:rsidR="00B76391">
        <w:rPr>
          <w:sz w:val="24"/>
          <w:lang w:val="it-IT"/>
        </w:rPr>
        <w:t>formularul de solicitare</w:t>
      </w:r>
      <w:r>
        <w:rPr>
          <w:sz w:val="24"/>
          <w:lang w:val="it-IT"/>
        </w:rPr>
        <w:t>) planul de fertilizare pentru perioada curenta.</w:t>
      </w:r>
    </w:p>
    <w:p w14:paraId="5AEEB8F7" w14:textId="77777777" w:rsidR="00F56351" w:rsidRDefault="00F56351" w:rsidP="00D66BBE">
      <w:pPr>
        <w:ind w:left="0" w:firstLine="720"/>
        <w:rPr>
          <w:b/>
          <w:i/>
          <w:sz w:val="24"/>
        </w:rPr>
      </w:pPr>
    </w:p>
    <w:p w14:paraId="133ABF8A" w14:textId="77777777" w:rsidR="00943CEA" w:rsidRPr="00783081" w:rsidRDefault="00943CEA" w:rsidP="00D66BBE">
      <w:pPr>
        <w:ind w:left="0" w:firstLine="720"/>
        <w:rPr>
          <w:b/>
          <w:i/>
          <w:sz w:val="24"/>
        </w:rPr>
      </w:pPr>
      <w:r w:rsidRPr="00783081">
        <w:rPr>
          <w:b/>
          <w:i/>
          <w:sz w:val="24"/>
        </w:rPr>
        <w:t>Monitorizarea calitatii apelor freatice</w:t>
      </w:r>
    </w:p>
    <w:p w14:paraId="4FD2C283" w14:textId="77777777" w:rsidR="00943CEA" w:rsidRDefault="00943CEA" w:rsidP="00943CEA">
      <w:pPr>
        <w:rPr>
          <w:b/>
          <w:sz w:val="24"/>
        </w:rPr>
      </w:pPr>
    </w:p>
    <w:p w14:paraId="637CE9F7" w14:textId="77777777" w:rsidR="00B76391" w:rsidRPr="00997BF8" w:rsidRDefault="00B76391" w:rsidP="00B76391">
      <w:pPr>
        <w:rPr>
          <w:i/>
          <w:sz w:val="24"/>
          <w:lang w:val="it-IT"/>
        </w:rPr>
      </w:pPr>
      <w:r w:rsidRPr="00997BF8">
        <w:rPr>
          <w:i/>
          <w:sz w:val="24"/>
          <w:lang w:val="it-IT"/>
        </w:rPr>
        <w:t>Amplasarea forajelor de monitorizare</w:t>
      </w:r>
    </w:p>
    <w:p w14:paraId="4A28826B" w14:textId="062C3510" w:rsidR="00B76391" w:rsidRDefault="00B76391" w:rsidP="00B76391">
      <w:pPr>
        <w:widowControl w:val="0"/>
        <w:autoSpaceDE w:val="0"/>
        <w:autoSpaceDN w:val="0"/>
        <w:adjustRightInd w:val="0"/>
        <w:spacing w:line="374" w:lineRule="atLeast"/>
        <w:rPr>
          <w:sz w:val="24"/>
          <w:lang w:val="it-IT"/>
        </w:rPr>
      </w:pPr>
      <w:r>
        <w:rPr>
          <w:sz w:val="24"/>
          <w:lang w:val="it-IT"/>
        </w:rPr>
        <w:t xml:space="preserve">Reteaua de monitorizare a apelor freatice cuprinde </w:t>
      </w:r>
      <w:r w:rsidR="002E199F">
        <w:rPr>
          <w:sz w:val="24"/>
          <w:lang w:val="it-IT"/>
        </w:rPr>
        <w:t xml:space="preserve">7 </w:t>
      </w:r>
      <w:r>
        <w:rPr>
          <w:sz w:val="24"/>
          <w:lang w:val="it-IT"/>
        </w:rPr>
        <w:t>foraje de monitorizare amplasate in incinta fermei (</w:t>
      </w:r>
      <w:r w:rsidR="002E199F">
        <w:rPr>
          <w:sz w:val="24"/>
          <w:lang w:val="it-IT"/>
        </w:rPr>
        <w:t>P3 in</w:t>
      </w:r>
      <w:r w:rsidR="00AA75DB">
        <w:rPr>
          <w:sz w:val="24"/>
          <w:lang w:val="it-IT"/>
        </w:rPr>
        <w:t xml:space="preserve"> </w:t>
      </w:r>
      <w:r>
        <w:rPr>
          <w:sz w:val="24"/>
          <w:lang w:val="it-IT"/>
        </w:rPr>
        <w:t xml:space="preserve">zona bazinelor de stocare dejectii) si pe solele unde se imprastie dejectiile. </w:t>
      </w:r>
    </w:p>
    <w:p w14:paraId="69060F7A" w14:textId="3EF438E4" w:rsidR="00BB1564" w:rsidRDefault="00BB1564" w:rsidP="00BB1564">
      <w:pPr>
        <w:widowControl w:val="0"/>
        <w:autoSpaceDE w:val="0"/>
        <w:autoSpaceDN w:val="0"/>
        <w:adjustRightInd w:val="0"/>
        <w:spacing w:line="374" w:lineRule="atLeast"/>
        <w:rPr>
          <w:sz w:val="24"/>
          <w:lang w:val="it-IT"/>
        </w:rPr>
      </w:pPr>
      <w:r>
        <w:rPr>
          <w:sz w:val="24"/>
          <w:lang w:val="it-IT"/>
        </w:rPr>
        <w:t xml:space="preserve">Din punct de vedere </w:t>
      </w:r>
      <w:r w:rsidRPr="00BB1564">
        <w:rPr>
          <w:sz w:val="24"/>
          <w:lang w:val="it-IT"/>
        </w:rPr>
        <w:t>hidrogeologic</w:t>
      </w:r>
      <w:r>
        <w:rPr>
          <w:sz w:val="24"/>
          <w:lang w:val="it-IT"/>
        </w:rPr>
        <w:t xml:space="preserve">, </w:t>
      </w:r>
      <w:r w:rsidR="002E199F">
        <w:rPr>
          <w:sz w:val="24"/>
          <w:lang w:val="it-IT"/>
        </w:rPr>
        <w:t xml:space="preserve">cele </w:t>
      </w:r>
      <w:r w:rsidR="00787961">
        <w:rPr>
          <w:sz w:val="24"/>
          <w:lang w:val="it-IT"/>
        </w:rPr>
        <w:t>12</w:t>
      </w:r>
      <w:r w:rsidR="002E199F">
        <w:rPr>
          <w:sz w:val="24"/>
          <w:lang w:val="it-IT"/>
        </w:rPr>
        <w:t xml:space="preserve"> </w:t>
      </w:r>
      <w:r>
        <w:rPr>
          <w:sz w:val="24"/>
          <w:lang w:val="it-IT"/>
        </w:rPr>
        <w:t xml:space="preserve">foraje de monitorizare sunt amplasate in zona corpului de apa subterana </w:t>
      </w:r>
      <w:r w:rsidRPr="0007460F">
        <w:rPr>
          <w:sz w:val="24"/>
          <w:lang w:val="it-IT"/>
        </w:rPr>
        <w:t xml:space="preserve">freatica </w:t>
      </w:r>
      <w:r w:rsidRPr="00BB1564">
        <w:rPr>
          <w:b/>
          <w:sz w:val="24"/>
          <w:lang w:val="it-IT"/>
        </w:rPr>
        <w:t>RO</w:t>
      </w:r>
      <w:r w:rsidR="00260F0F">
        <w:rPr>
          <w:b/>
          <w:sz w:val="24"/>
          <w:lang w:val="it-IT"/>
        </w:rPr>
        <w:t>CR</w:t>
      </w:r>
      <w:r w:rsidRPr="00BB1564">
        <w:rPr>
          <w:b/>
          <w:sz w:val="24"/>
          <w:lang w:val="it-IT"/>
        </w:rPr>
        <w:t xml:space="preserve">01 </w:t>
      </w:r>
      <w:r w:rsidR="00260F0F">
        <w:rPr>
          <w:b/>
          <w:sz w:val="24"/>
          <w:lang w:val="it-IT"/>
        </w:rPr>
        <w:t>–</w:t>
      </w:r>
      <w:r w:rsidRPr="00BB1564">
        <w:rPr>
          <w:b/>
          <w:sz w:val="24"/>
          <w:lang w:val="it-IT"/>
        </w:rPr>
        <w:t xml:space="preserve"> </w:t>
      </w:r>
      <w:r w:rsidR="00260F0F">
        <w:rPr>
          <w:b/>
          <w:sz w:val="24"/>
          <w:lang w:val="it-IT"/>
        </w:rPr>
        <w:t xml:space="preserve">Oradea </w:t>
      </w:r>
      <w:r w:rsidR="00260F0F">
        <w:rPr>
          <w:b/>
          <w:sz w:val="24"/>
          <w:lang w:val="it-IT"/>
        </w:rPr>
        <w:lastRenderedPageBreak/>
        <w:t>(Campia de Vest)</w:t>
      </w:r>
      <w:r>
        <w:rPr>
          <w:sz w:val="24"/>
          <w:lang w:val="it-IT"/>
        </w:rPr>
        <w:t>. Caracteristicile specifice sunt prezentate succint in sectiunea “Interpretarea rezultatelor”.</w:t>
      </w:r>
    </w:p>
    <w:p w14:paraId="4B502158" w14:textId="77777777" w:rsidR="00253DA8" w:rsidRDefault="00253DA8" w:rsidP="00253DA8">
      <w:pPr>
        <w:rPr>
          <w:i/>
          <w:sz w:val="24"/>
          <w:lang w:val="it-IT"/>
        </w:rPr>
      </w:pPr>
    </w:p>
    <w:p w14:paraId="58A7D938" w14:textId="77777777" w:rsidR="00253DA8" w:rsidRPr="00997BF8" w:rsidRDefault="00253DA8" w:rsidP="00253DA8">
      <w:pPr>
        <w:rPr>
          <w:i/>
          <w:sz w:val="24"/>
          <w:lang w:val="it-IT"/>
        </w:rPr>
      </w:pPr>
      <w:r w:rsidRPr="00997BF8">
        <w:rPr>
          <w:i/>
          <w:sz w:val="24"/>
          <w:lang w:val="it-IT"/>
        </w:rPr>
        <w:t>Indicatori de calitate monitorizati</w:t>
      </w:r>
    </w:p>
    <w:p w14:paraId="3A452E75" w14:textId="0D3CC3D9" w:rsidR="00253DA8" w:rsidRDefault="00253DA8" w:rsidP="00253DA8">
      <w:pPr>
        <w:widowControl w:val="0"/>
        <w:autoSpaceDE w:val="0"/>
        <w:autoSpaceDN w:val="0"/>
        <w:adjustRightInd w:val="0"/>
        <w:spacing w:line="374" w:lineRule="atLeast"/>
        <w:rPr>
          <w:sz w:val="24"/>
          <w:lang w:val="it-IT"/>
        </w:rPr>
      </w:pPr>
      <w:r>
        <w:rPr>
          <w:sz w:val="24"/>
          <w:lang w:val="it-IT"/>
        </w:rPr>
        <w:t xml:space="preserve">Se determina urmatorii indicatori ai apelor freatice: </w:t>
      </w:r>
      <w:r w:rsidRPr="00253DA8">
        <w:rPr>
          <w:b/>
          <w:sz w:val="24"/>
          <w:lang w:val="it-IT"/>
        </w:rPr>
        <w:t xml:space="preserve">pH, indice de permanganat, amoniu, </w:t>
      </w:r>
      <w:r w:rsidR="007778E8">
        <w:rPr>
          <w:b/>
          <w:sz w:val="24"/>
          <w:lang w:val="it-IT"/>
        </w:rPr>
        <w:t>azotiti, azotati, fosfor total</w:t>
      </w:r>
      <w:r w:rsidRPr="00253DA8">
        <w:rPr>
          <w:b/>
          <w:sz w:val="24"/>
          <w:lang w:val="it-IT"/>
        </w:rPr>
        <w:t xml:space="preserve"> si cloruri</w:t>
      </w:r>
      <w:r>
        <w:rPr>
          <w:sz w:val="24"/>
          <w:lang w:val="it-IT"/>
        </w:rPr>
        <w:t xml:space="preserve">. </w:t>
      </w:r>
    </w:p>
    <w:p w14:paraId="0B1414AD" w14:textId="77777777" w:rsidR="00253DA8" w:rsidRDefault="00253DA8" w:rsidP="00253DA8">
      <w:pPr>
        <w:widowControl w:val="0"/>
        <w:autoSpaceDE w:val="0"/>
        <w:autoSpaceDN w:val="0"/>
        <w:adjustRightInd w:val="0"/>
        <w:spacing w:line="374" w:lineRule="atLeast"/>
        <w:rPr>
          <w:sz w:val="24"/>
          <w:lang w:val="it-IT"/>
        </w:rPr>
      </w:pPr>
      <w:r>
        <w:rPr>
          <w:sz w:val="24"/>
          <w:lang w:val="it-IT"/>
        </w:rPr>
        <w:t>Valorile de prag pentru corpurile de ape subterane delimitate sunt stabilite prin Ordinul ministrului delegat pentru ape, paduri si piscicultura nr. 621/2014 si standardele de calitate prin HG nr. 53/2009, cu modificarile si completarile ulterioare.</w:t>
      </w:r>
    </w:p>
    <w:p w14:paraId="1C69DFFB" w14:textId="77777777" w:rsidR="00253DA8" w:rsidRDefault="00253DA8" w:rsidP="00253DA8">
      <w:pPr>
        <w:widowControl w:val="0"/>
        <w:autoSpaceDE w:val="0"/>
        <w:autoSpaceDN w:val="0"/>
        <w:adjustRightInd w:val="0"/>
        <w:spacing w:line="374" w:lineRule="atLeast"/>
        <w:rPr>
          <w:sz w:val="24"/>
          <w:lang w:val="it-IT"/>
        </w:rPr>
      </w:pPr>
      <w:r>
        <w:rPr>
          <w:sz w:val="24"/>
          <w:lang w:val="it-IT"/>
        </w:rPr>
        <w:t xml:space="preserve">Dintre indicatorii monitorizati, sunt stabilite valori de prag conform prevederilor Ordinului nr. 621/2014 doar pentru indicatorii: </w:t>
      </w:r>
      <w:r w:rsidRPr="00253DA8">
        <w:rPr>
          <w:b/>
          <w:sz w:val="24"/>
          <w:lang w:val="it-IT"/>
        </w:rPr>
        <w:t>amoniu, azotiti si cloruri</w:t>
      </w:r>
      <w:r w:rsidRPr="00253DA8">
        <w:rPr>
          <w:sz w:val="24"/>
          <w:lang w:val="it-IT"/>
        </w:rPr>
        <w:t xml:space="preserve">, </w:t>
      </w:r>
      <w:r w:rsidRPr="005700F3">
        <w:rPr>
          <w:sz w:val="24"/>
          <w:lang w:val="it-IT"/>
        </w:rPr>
        <w:t>iar prin HG nr. 53/2009</w:t>
      </w:r>
      <w:r w:rsidRPr="00253DA8">
        <w:rPr>
          <w:sz w:val="24"/>
          <w:lang w:val="it-IT"/>
        </w:rPr>
        <w:t xml:space="preserve"> </w:t>
      </w:r>
      <w:r>
        <w:rPr>
          <w:sz w:val="24"/>
          <w:lang w:val="it-IT"/>
        </w:rPr>
        <w:t xml:space="preserve"> standardul de calitate </w:t>
      </w:r>
      <w:r w:rsidRPr="005700F3">
        <w:rPr>
          <w:sz w:val="24"/>
          <w:lang w:val="it-IT"/>
        </w:rPr>
        <w:t xml:space="preserve"> </w:t>
      </w:r>
      <w:r>
        <w:rPr>
          <w:sz w:val="24"/>
          <w:lang w:val="it-IT"/>
        </w:rPr>
        <w:t xml:space="preserve">pentru </w:t>
      </w:r>
      <w:r w:rsidRPr="00253DA8">
        <w:rPr>
          <w:b/>
          <w:sz w:val="24"/>
          <w:lang w:val="it-IT"/>
        </w:rPr>
        <w:t>nitrati</w:t>
      </w:r>
      <w:r>
        <w:rPr>
          <w:sz w:val="24"/>
          <w:lang w:val="it-IT"/>
        </w:rPr>
        <w:t>.</w:t>
      </w:r>
    </w:p>
    <w:p w14:paraId="3B04004D" w14:textId="77777777" w:rsidR="00253DA8" w:rsidRDefault="00253DA8" w:rsidP="00B76391">
      <w:pPr>
        <w:widowControl w:val="0"/>
        <w:autoSpaceDE w:val="0"/>
        <w:autoSpaceDN w:val="0"/>
        <w:adjustRightInd w:val="0"/>
        <w:spacing w:line="374" w:lineRule="atLeast"/>
        <w:rPr>
          <w:sz w:val="24"/>
          <w:lang w:val="it-IT"/>
        </w:rPr>
      </w:pPr>
    </w:p>
    <w:p w14:paraId="0B8EE833" w14:textId="68FC5424" w:rsidR="00B76391" w:rsidRDefault="00B76391" w:rsidP="00B76391">
      <w:pPr>
        <w:rPr>
          <w:sz w:val="24"/>
          <w:lang w:val="it-IT"/>
        </w:rPr>
      </w:pPr>
      <w:r w:rsidRPr="00997BF8">
        <w:rPr>
          <w:i/>
          <w:sz w:val="24"/>
          <w:lang w:val="it-IT"/>
        </w:rPr>
        <w:t>Frecventa de monitorizare</w:t>
      </w:r>
      <w:r w:rsidR="007778E8">
        <w:rPr>
          <w:i/>
          <w:sz w:val="24"/>
          <w:lang w:val="it-IT"/>
        </w:rPr>
        <w:t>:</w:t>
      </w:r>
      <w:r>
        <w:rPr>
          <w:i/>
          <w:sz w:val="24"/>
          <w:lang w:val="it-IT"/>
        </w:rPr>
        <w:t xml:space="preserve"> </w:t>
      </w:r>
      <w:r>
        <w:rPr>
          <w:sz w:val="24"/>
          <w:lang w:val="it-IT"/>
        </w:rPr>
        <w:t xml:space="preserve"> semestriala.</w:t>
      </w:r>
    </w:p>
    <w:p w14:paraId="6D07A0AB" w14:textId="77777777" w:rsidR="00A51A94" w:rsidRPr="00253DA8" w:rsidRDefault="00A51A94" w:rsidP="00A51A94">
      <w:pPr>
        <w:widowControl w:val="0"/>
        <w:autoSpaceDE w:val="0"/>
        <w:autoSpaceDN w:val="0"/>
        <w:adjustRightInd w:val="0"/>
        <w:spacing w:line="374" w:lineRule="atLeast"/>
        <w:rPr>
          <w:i/>
          <w:sz w:val="24"/>
          <w:lang w:val="it-IT"/>
        </w:rPr>
      </w:pPr>
      <w:r w:rsidRPr="00253DA8">
        <w:rPr>
          <w:i/>
          <w:sz w:val="24"/>
          <w:lang w:val="it-IT"/>
        </w:rPr>
        <w:t>Valori de referinta, valori de prag si standarde de calitate</w:t>
      </w:r>
    </w:p>
    <w:p w14:paraId="6F321A78" w14:textId="77777777" w:rsidR="007778E8" w:rsidRDefault="007778E8" w:rsidP="00A51A94">
      <w:pPr>
        <w:widowControl w:val="0"/>
        <w:autoSpaceDE w:val="0"/>
        <w:autoSpaceDN w:val="0"/>
        <w:adjustRightInd w:val="0"/>
        <w:spacing w:line="374" w:lineRule="atLeast"/>
        <w:rPr>
          <w:sz w:val="24"/>
          <w:lang w:val="it-IT"/>
        </w:rPr>
      </w:pPr>
    </w:p>
    <w:p w14:paraId="58ABA3D9" w14:textId="77777777" w:rsidR="00A51A94" w:rsidRPr="00265665" w:rsidRDefault="00A51A94" w:rsidP="00A51A94">
      <w:pPr>
        <w:widowControl w:val="0"/>
        <w:autoSpaceDE w:val="0"/>
        <w:autoSpaceDN w:val="0"/>
        <w:adjustRightInd w:val="0"/>
        <w:spacing w:line="374" w:lineRule="atLeast"/>
        <w:rPr>
          <w:sz w:val="24"/>
          <w:lang w:val="it-IT"/>
        </w:rPr>
      </w:pPr>
      <w:r>
        <w:rPr>
          <w:sz w:val="24"/>
          <w:lang w:val="it-IT"/>
        </w:rPr>
        <w:t>Atat pentru forajele din incinta fermei, cat si pentru cele de pe terenurile agricole fertilizate, r</w:t>
      </w:r>
      <w:r w:rsidRPr="00265665">
        <w:rPr>
          <w:sz w:val="24"/>
          <w:lang w:val="it-IT"/>
        </w:rPr>
        <w:t xml:space="preserve">ezultatele </w:t>
      </w:r>
      <w:r>
        <w:rPr>
          <w:sz w:val="24"/>
          <w:lang w:val="it-IT"/>
        </w:rPr>
        <w:t xml:space="preserve">monitorizarii se raporteaza </w:t>
      </w:r>
      <w:r w:rsidRPr="00A51A94">
        <w:rPr>
          <w:b/>
          <w:sz w:val="24"/>
          <w:lang w:val="it-IT"/>
        </w:rPr>
        <w:t>la valorile de referinta</w:t>
      </w:r>
      <w:r>
        <w:rPr>
          <w:sz w:val="24"/>
          <w:lang w:val="it-IT"/>
        </w:rPr>
        <w:t xml:space="preserve"> ale indicatorilor monitorizati din “proba martor”, care reprezinta proba efectuata inainte de prima imprastiere a fertilizatorului organic.</w:t>
      </w:r>
    </w:p>
    <w:p w14:paraId="4BB9B30B" w14:textId="77777777" w:rsidR="00A51A94" w:rsidRDefault="00A51A94" w:rsidP="00A51A94">
      <w:pPr>
        <w:widowControl w:val="0"/>
        <w:autoSpaceDE w:val="0"/>
        <w:autoSpaceDN w:val="0"/>
        <w:adjustRightInd w:val="0"/>
        <w:spacing w:line="374" w:lineRule="atLeast"/>
        <w:rPr>
          <w:sz w:val="24"/>
          <w:lang w:val="it-IT"/>
        </w:rPr>
      </w:pPr>
      <w:r w:rsidRPr="00DA0AE1">
        <w:rPr>
          <w:sz w:val="24"/>
          <w:lang w:val="it-IT"/>
        </w:rPr>
        <w:t xml:space="preserve">Pentru indicatorii pentru care exista </w:t>
      </w:r>
      <w:r w:rsidRPr="00A51A94">
        <w:rPr>
          <w:b/>
          <w:sz w:val="24"/>
          <w:lang w:val="it-IT"/>
        </w:rPr>
        <w:t>valori de prag</w:t>
      </w:r>
      <w:r w:rsidRPr="00DA0AE1">
        <w:rPr>
          <w:sz w:val="24"/>
          <w:lang w:val="it-IT"/>
        </w:rPr>
        <w:t xml:space="preserve"> stabilit</w:t>
      </w:r>
      <w:r>
        <w:rPr>
          <w:sz w:val="24"/>
          <w:lang w:val="it-IT"/>
        </w:rPr>
        <w:t>e</w:t>
      </w:r>
      <w:r w:rsidRPr="00DA0AE1">
        <w:rPr>
          <w:sz w:val="24"/>
          <w:lang w:val="it-IT"/>
        </w:rPr>
        <w:t xml:space="preserve"> prin Ordinul nr. 621/2014, rezultatele monitorizarii se ra</w:t>
      </w:r>
      <w:r>
        <w:rPr>
          <w:sz w:val="24"/>
          <w:lang w:val="it-IT"/>
        </w:rPr>
        <w:t>porteaza si la valorile de prag, iar pentru azotati rezultatele se raporteaza la standardele de calitate stabilite prin HG nr. 53/2009.</w:t>
      </w:r>
    </w:p>
    <w:p w14:paraId="6CA645D1" w14:textId="77777777" w:rsidR="00277D45" w:rsidRDefault="00277D45" w:rsidP="00277D45">
      <w:pPr>
        <w:widowControl w:val="0"/>
        <w:autoSpaceDE w:val="0"/>
        <w:autoSpaceDN w:val="0"/>
        <w:adjustRightInd w:val="0"/>
        <w:spacing w:line="374" w:lineRule="atLeast"/>
        <w:rPr>
          <w:sz w:val="24"/>
          <w:lang w:val="it-IT"/>
        </w:rPr>
      </w:pPr>
    </w:p>
    <w:p w14:paraId="5D38DBD3" w14:textId="7AD2EC5F" w:rsidR="002E199F" w:rsidRDefault="00064664" w:rsidP="00787961">
      <w:pPr>
        <w:widowControl w:val="0"/>
        <w:autoSpaceDE w:val="0"/>
        <w:autoSpaceDN w:val="0"/>
        <w:adjustRightInd w:val="0"/>
        <w:spacing w:line="374" w:lineRule="atLeast"/>
        <w:rPr>
          <w:sz w:val="24"/>
          <w:lang w:val="it-IT"/>
        </w:rPr>
      </w:pPr>
      <w:r w:rsidRPr="00277D45">
        <w:rPr>
          <w:i/>
          <w:sz w:val="24"/>
          <w:lang w:val="it-IT"/>
        </w:rPr>
        <w:t>Rezultatele monitorizarii</w:t>
      </w:r>
      <w:r w:rsidRPr="00277D45">
        <w:rPr>
          <w:sz w:val="24"/>
          <w:lang w:val="it-IT"/>
        </w:rPr>
        <w:t xml:space="preserve"> apelor subterane freatice sunt prezentate in cadrul sectiunii “Interpretari” din prezentul raport. </w:t>
      </w:r>
    </w:p>
    <w:p w14:paraId="69560EAF" w14:textId="77777777" w:rsidR="002E199F" w:rsidRDefault="002E199F" w:rsidP="002E199F">
      <w:pPr>
        <w:widowControl w:val="0"/>
        <w:autoSpaceDE w:val="0"/>
        <w:autoSpaceDN w:val="0"/>
        <w:adjustRightInd w:val="0"/>
        <w:spacing w:line="374" w:lineRule="atLeast"/>
        <w:ind w:left="0"/>
        <w:rPr>
          <w:sz w:val="24"/>
          <w:lang w:val="it-IT"/>
        </w:rPr>
        <w:sectPr w:rsidR="002E199F" w:rsidSect="00F025EC">
          <w:headerReference w:type="default" r:id="rId20"/>
          <w:pgSz w:w="11907" w:h="16840" w:code="9"/>
          <w:pgMar w:top="1361" w:right="1418" w:bottom="1361" w:left="1531" w:header="709" w:footer="709" w:gutter="0"/>
          <w:cols w:space="708"/>
          <w:docGrid w:linePitch="360"/>
        </w:sectPr>
      </w:pPr>
    </w:p>
    <w:p w14:paraId="61FB280C" w14:textId="77777777" w:rsidR="00277D45" w:rsidRDefault="00277D45" w:rsidP="00277D45">
      <w:pPr>
        <w:widowControl w:val="0"/>
        <w:autoSpaceDE w:val="0"/>
        <w:autoSpaceDN w:val="0"/>
        <w:adjustRightInd w:val="0"/>
        <w:spacing w:line="374" w:lineRule="atLeast"/>
        <w:rPr>
          <w:sz w:val="24"/>
          <w:lang w:val="it-IT"/>
        </w:rPr>
      </w:pPr>
    </w:p>
    <w:p w14:paraId="7B3C37C9" w14:textId="77777777" w:rsidR="00277D45" w:rsidRDefault="00277D45" w:rsidP="00277D45">
      <w:pPr>
        <w:rPr>
          <w:b/>
          <w:sz w:val="24"/>
          <w:lang w:val="it-IT"/>
        </w:rPr>
      </w:pPr>
      <w:r w:rsidRPr="00FD068F">
        <w:rPr>
          <w:b/>
          <w:sz w:val="24"/>
          <w:lang w:val="it-IT"/>
        </w:rPr>
        <w:t>Valori de prag</w:t>
      </w:r>
    </w:p>
    <w:p w14:paraId="2A65B032" w14:textId="0D4EAA2E" w:rsidR="00BB1564" w:rsidRDefault="00277D45" w:rsidP="00BB1564">
      <w:pPr>
        <w:widowControl w:val="0"/>
        <w:autoSpaceDE w:val="0"/>
        <w:autoSpaceDN w:val="0"/>
        <w:adjustRightInd w:val="0"/>
        <w:spacing w:line="374" w:lineRule="atLeast"/>
        <w:rPr>
          <w:sz w:val="24"/>
          <w:lang w:val="it-IT"/>
        </w:rPr>
      </w:pPr>
      <w:r>
        <w:rPr>
          <w:sz w:val="24"/>
          <w:lang w:val="it-IT"/>
        </w:rPr>
        <w:t>Valorile de prag pentru corpurile de ape subterane delimitate sunt stabilite prin Ordinul ministrului delegat pentru ape, paduri si piscicultura nr. 621/2014. Corpul de apa subterana identificat in zona</w:t>
      </w:r>
      <w:r w:rsidR="00BB1564">
        <w:rPr>
          <w:sz w:val="24"/>
          <w:lang w:val="it-IT"/>
        </w:rPr>
        <w:t xml:space="preserve"> </w:t>
      </w:r>
      <w:r>
        <w:rPr>
          <w:sz w:val="24"/>
          <w:lang w:val="it-IT"/>
        </w:rPr>
        <w:t xml:space="preserve">forajelor de monitorizate este </w:t>
      </w:r>
      <w:r w:rsidR="007778E8">
        <w:rPr>
          <w:b/>
          <w:sz w:val="24"/>
          <w:lang w:val="it-IT"/>
        </w:rPr>
        <w:t>ROCR</w:t>
      </w:r>
      <w:r w:rsidR="00BB1564" w:rsidRPr="00BB1564">
        <w:rPr>
          <w:b/>
          <w:sz w:val="24"/>
          <w:lang w:val="it-IT"/>
        </w:rPr>
        <w:t xml:space="preserve">01 – </w:t>
      </w:r>
      <w:r w:rsidR="007778E8">
        <w:rPr>
          <w:b/>
          <w:sz w:val="24"/>
          <w:lang w:val="it-IT"/>
        </w:rPr>
        <w:t>Oradea (Campia de Vest)</w:t>
      </w:r>
      <w:r w:rsidR="007778E8">
        <w:rPr>
          <w:sz w:val="24"/>
          <w:lang w:val="it-IT"/>
        </w:rPr>
        <w:t>.  Pentru corpul de apa subterana mentionat</w:t>
      </w:r>
      <w:r w:rsidR="00BB1564">
        <w:rPr>
          <w:sz w:val="24"/>
          <w:lang w:val="it-IT"/>
        </w:rPr>
        <w:t xml:space="preserve"> sunt stabilite valorile de prag din tabelul de mai jos.</w:t>
      </w:r>
    </w:p>
    <w:p w14:paraId="50351BA5" w14:textId="58DCD1B3" w:rsidR="00277D45" w:rsidRDefault="00277D45" w:rsidP="00277D45">
      <w:pPr>
        <w:widowControl w:val="0"/>
        <w:autoSpaceDE w:val="0"/>
        <w:autoSpaceDN w:val="0"/>
        <w:adjustRightInd w:val="0"/>
        <w:spacing w:line="374" w:lineRule="atLeast"/>
        <w:rPr>
          <w:sz w:val="24"/>
          <w:lang w:val="it-IT"/>
        </w:rPr>
      </w:pPr>
      <w:r>
        <w:rPr>
          <w:sz w:val="24"/>
          <w:lang w:val="it-IT"/>
        </w:rPr>
        <w:t>.</w:t>
      </w:r>
    </w:p>
    <w:p w14:paraId="20726C13" w14:textId="00A63729" w:rsidR="00277D45" w:rsidRDefault="0036545B" w:rsidP="0036545B">
      <w:pPr>
        <w:pStyle w:val="Caption"/>
      </w:pPr>
      <w:bookmarkStart w:id="68" w:name="_Toc506383791"/>
      <w:r>
        <w:t xml:space="preserve">Tabel </w:t>
      </w:r>
      <w:r>
        <w:fldChar w:fldCharType="begin"/>
      </w:r>
      <w:r>
        <w:instrText xml:space="preserve"> SEQ Tabel \* ARABIC </w:instrText>
      </w:r>
      <w:r>
        <w:fldChar w:fldCharType="separate"/>
      </w:r>
      <w:r w:rsidR="00F3418F">
        <w:rPr>
          <w:noProof/>
        </w:rPr>
        <w:t>7</w:t>
      </w:r>
      <w:r>
        <w:fldChar w:fldCharType="end"/>
      </w:r>
      <w:r>
        <w:t xml:space="preserve">: Valori de prag pentru corpul de apa subterana </w:t>
      </w:r>
      <w:r w:rsidR="00BB1564">
        <w:t>RO</w:t>
      </w:r>
      <w:r w:rsidR="007778E8">
        <w:t>CR</w:t>
      </w:r>
      <w:r w:rsidR="00BB1564">
        <w:t>01</w:t>
      </w:r>
      <w:bookmarkEnd w:id="68"/>
    </w:p>
    <w:tbl>
      <w:tblPr>
        <w:tblW w:w="13321" w:type="dxa"/>
        <w:tblCellSpacing w:w="15"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5"/>
        <w:gridCol w:w="844"/>
        <w:gridCol w:w="974"/>
        <w:gridCol w:w="30"/>
        <w:gridCol w:w="786"/>
        <w:gridCol w:w="714"/>
        <w:gridCol w:w="30"/>
        <w:gridCol w:w="875"/>
        <w:gridCol w:w="897"/>
        <w:gridCol w:w="900"/>
        <w:gridCol w:w="897"/>
        <w:gridCol w:w="35"/>
        <w:gridCol w:w="865"/>
        <w:gridCol w:w="811"/>
        <w:gridCol w:w="1033"/>
        <w:gridCol w:w="815"/>
        <w:gridCol w:w="900"/>
        <w:gridCol w:w="810"/>
        <w:gridCol w:w="990"/>
      </w:tblGrid>
      <w:tr w:rsidR="00761CA3" w:rsidRPr="00825419" w14:paraId="06BB4E79" w14:textId="77777777" w:rsidTr="00761CA3">
        <w:trPr>
          <w:trHeight w:val="612"/>
          <w:tblCellSpacing w:w="15" w:type="dxa"/>
        </w:trPr>
        <w:tc>
          <w:tcPr>
            <w:tcW w:w="70" w:type="dxa"/>
            <w:shd w:val="clear" w:color="auto" w:fill="BFBFBF" w:themeFill="background1" w:themeFillShade="BF"/>
            <w:vAlign w:val="center"/>
            <w:hideMark/>
          </w:tcPr>
          <w:p w14:paraId="60A8D44A" w14:textId="77777777" w:rsidR="00277D45" w:rsidRPr="00825419" w:rsidRDefault="00277D45" w:rsidP="007D7A78">
            <w:pPr>
              <w:rPr>
                <w:b/>
                <w:sz w:val="18"/>
                <w:szCs w:val="18"/>
              </w:rPr>
            </w:pPr>
          </w:p>
        </w:tc>
        <w:tc>
          <w:tcPr>
            <w:tcW w:w="814" w:type="dxa"/>
            <w:shd w:val="clear" w:color="auto" w:fill="BFBFBF" w:themeFill="background1" w:themeFillShade="BF"/>
            <w:vAlign w:val="center"/>
            <w:hideMark/>
          </w:tcPr>
          <w:p w14:paraId="47E50E59" w14:textId="77777777" w:rsidR="00277D45" w:rsidRPr="00825419" w:rsidRDefault="00277D45" w:rsidP="00277D45">
            <w:pPr>
              <w:ind w:left="0"/>
              <w:rPr>
                <w:b/>
                <w:sz w:val="18"/>
                <w:szCs w:val="18"/>
              </w:rPr>
            </w:pPr>
            <w:r w:rsidRPr="00825419">
              <w:rPr>
                <w:b/>
                <w:sz w:val="18"/>
                <w:szCs w:val="18"/>
              </w:rPr>
              <w:t>Corpul de apă subterană</w:t>
            </w:r>
          </w:p>
        </w:tc>
        <w:tc>
          <w:tcPr>
            <w:tcW w:w="944" w:type="dxa"/>
            <w:shd w:val="clear" w:color="auto" w:fill="FBD4B4" w:themeFill="accent6" w:themeFillTint="66"/>
            <w:vAlign w:val="center"/>
            <w:hideMark/>
          </w:tcPr>
          <w:p w14:paraId="396442A6" w14:textId="242A7787" w:rsidR="00277D45" w:rsidRPr="00825419" w:rsidRDefault="00277D45" w:rsidP="00277D45">
            <w:pPr>
              <w:ind w:left="0"/>
              <w:rPr>
                <w:b/>
                <w:sz w:val="18"/>
                <w:szCs w:val="18"/>
              </w:rPr>
            </w:pPr>
            <w:r w:rsidRPr="00EA610D">
              <w:rPr>
                <w:b/>
                <w:sz w:val="18"/>
                <w:szCs w:val="18"/>
                <w:shd w:val="clear" w:color="auto" w:fill="FBD4B4" w:themeFill="accent6" w:themeFillTint="66"/>
              </w:rPr>
              <w:t>NH</w:t>
            </w:r>
            <w:r w:rsidRPr="00EA610D">
              <w:rPr>
                <w:b/>
                <w:sz w:val="18"/>
                <w:szCs w:val="18"/>
                <w:shd w:val="clear" w:color="auto" w:fill="FBD4B4" w:themeFill="accent6" w:themeFillTint="66"/>
                <w:vertAlign w:val="subscript"/>
              </w:rPr>
              <w:t>4</w:t>
            </w:r>
            <w:r w:rsidRPr="00EA610D">
              <w:rPr>
                <w:b/>
                <w:sz w:val="18"/>
                <w:szCs w:val="18"/>
                <w:shd w:val="clear" w:color="auto" w:fill="FBD4B4" w:themeFill="accent6" w:themeFillTint="66"/>
              </w:rPr>
              <w:t xml:space="preserve"> </w:t>
            </w:r>
            <w:r w:rsidR="00A51A94">
              <w:rPr>
                <w:b/>
                <w:sz w:val="18"/>
                <w:szCs w:val="18"/>
                <w:shd w:val="clear" w:color="auto" w:fill="FBD4B4" w:themeFill="accent6" w:themeFillTint="66"/>
              </w:rPr>
              <w:t xml:space="preserve"> </w:t>
            </w:r>
            <w:r w:rsidRPr="00EA610D">
              <w:rPr>
                <w:b/>
                <w:sz w:val="18"/>
                <w:szCs w:val="18"/>
                <w:shd w:val="clear" w:color="auto" w:fill="FBD4B4" w:themeFill="accent6" w:themeFillTint="66"/>
              </w:rPr>
              <w:t>(mg/l</w:t>
            </w:r>
            <w:r w:rsidRPr="00825419">
              <w:rPr>
                <w:b/>
                <w:sz w:val="18"/>
                <w:szCs w:val="18"/>
              </w:rPr>
              <w:t>)</w:t>
            </w:r>
          </w:p>
        </w:tc>
        <w:tc>
          <w:tcPr>
            <w:tcW w:w="786" w:type="dxa"/>
            <w:gridSpan w:val="2"/>
            <w:shd w:val="clear" w:color="auto" w:fill="FBD4B4" w:themeFill="accent6" w:themeFillTint="66"/>
            <w:vAlign w:val="center"/>
            <w:hideMark/>
          </w:tcPr>
          <w:p w14:paraId="565DBDBC" w14:textId="0C384B17" w:rsidR="00277D45" w:rsidRPr="00825419" w:rsidRDefault="00277D45" w:rsidP="00277D45">
            <w:pPr>
              <w:ind w:left="0"/>
              <w:rPr>
                <w:b/>
                <w:sz w:val="18"/>
                <w:szCs w:val="18"/>
              </w:rPr>
            </w:pPr>
            <w:r w:rsidRPr="00825419">
              <w:rPr>
                <w:b/>
                <w:sz w:val="18"/>
                <w:szCs w:val="18"/>
              </w:rPr>
              <w:t xml:space="preserve">Cl </w:t>
            </w:r>
            <w:r w:rsidR="00A51A94">
              <w:rPr>
                <w:b/>
                <w:sz w:val="18"/>
                <w:szCs w:val="18"/>
              </w:rPr>
              <w:t xml:space="preserve"> </w:t>
            </w:r>
            <w:r w:rsidRPr="00825419">
              <w:rPr>
                <w:b/>
                <w:sz w:val="18"/>
                <w:szCs w:val="18"/>
              </w:rPr>
              <w:t>(mg/l)</w:t>
            </w:r>
          </w:p>
        </w:tc>
        <w:tc>
          <w:tcPr>
            <w:tcW w:w="684" w:type="dxa"/>
            <w:shd w:val="clear" w:color="auto" w:fill="BFBFBF" w:themeFill="background1" w:themeFillShade="BF"/>
            <w:vAlign w:val="center"/>
            <w:hideMark/>
          </w:tcPr>
          <w:p w14:paraId="6544B08F" w14:textId="77777777" w:rsidR="00277D45" w:rsidRPr="00825419" w:rsidRDefault="00277D45" w:rsidP="00277D45">
            <w:pPr>
              <w:ind w:left="0"/>
              <w:rPr>
                <w:b/>
                <w:sz w:val="18"/>
                <w:szCs w:val="18"/>
              </w:rPr>
            </w:pPr>
            <w:r w:rsidRPr="00825419">
              <w:rPr>
                <w:b/>
                <w:sz w:val="18"/>
                <w:szCs w:val="18"/>
              </w:rPr>
              <w:t>SO</w:t>
            </w:r>
            <w:r w:rsidRPr="00825419">
              <w:rPr>
                <w:b/>
                <w:sz w:val="18"/>
                <w:szCs w:val="18"/>
                <w:vertAlign w:val="subscript"/>
              </w:rPr>
              <w:t>4</w:t>
            </w:r>
            <w:r w:rsidRPr="00825419">
              <w:rPr>
                <w:b/>
                <w:sz w:val="18"/>
                <w:szCs w:val="18"/>
              </w:rPr>
              <w:t xml:space="preserve"> (mg/l)</w:t>
            </w:r>
          </w:p>
        </w:tc>
        <w:tc>
          <w:tcPr>
            <w:tcW w:w="875" w:type="dxa"/>
            <w:gridSpan w:val="2"/>
            <w:shd w:val="clear" w:color="auto" w:fill="FBD4B4" w:themeFill="accent6" w:themeFillTint="66"/>
            <w:vAlign w:val="center"/>
            <w:hideMark/>
          </w:tcPr>
          <w:p w14:paraId="173640EF" w14:textId="77777777" w:rsidR="00277D45" w:rsidRPr="00825419" w:rsidRDefault="00277D45" w:rsidP="00277D45">
            <w:pPr>
              <w:ind w:left="0"/>
              <w:rPr>
                <w:b/>
                <w:sz w:val="18"/>
                <w:szCs w:val="18"/>
              </w:rPr>
            </w:pPr>
            <w:r w:rsidRPr="00825419">
              <w:rPr>
                <w:b/>
                <w:sz w:val="18"/>
                <w:szCs w:val="18"/>
              </w:rPr>
              <w:t>NO</w:t>
            </w:r>
            <w:r w:rsidRPr="00825419">
              <w:rPr>
                <w:b/>
                <w:sz w:val="18"/>
                <w:szCs w:val="18"/>
                <w:vertAlign w:val="subscript"/>
              </w:rPr>
              <w:t>2</w:t>
            </w:r>
            <w:r w:rsidRPr="00825419">
              <w:rPr>
                <w:b/>
                <w:sz w:val="18"/>
                <w:szCs w:val="18"/>
              </w:rPr>
              <w:t xml:space="preserve"> (mg/l)</w:t>
            </w:r>
          </w:p>
        </w:tc>
        <w:tc>
          <w:tcPr>
            <w:tcW w:w="867" w:type="dxa"/>
            <w:shd w:val="clear" w:color="auto" w:fill="BFBFBF" w:themeFill="background1" w:themeFillShade="BF"/>
            <w:vAlign w:val="center"/>
            <w:hideMark/>
          </w:tcPr>
          <w:p w14:paraId="1765C248" w14:textId="77777777" w:rsidR="00277D45" w:rsidRPr="00825419" w:rsidRDefault="00277D45" w:rsidP="00277D45">
            <w:pPr>
              <w:ind w:left="0"/>
              <w:rPr>
                <w:b/>
                <w:sz w:val="18"/>
                <w:szCs w:val="18"/>
              </w:rPr>
            </w:pPr>
            <w:r w:rsidRPr="00825419">
              <w:rPr>
                <w:b/>
                <w:sz w:val="18"/>
                <w:szCs w:val="18"/>
              </w:rPr>
              <w:t>PO</w:t>
            </w:r>
            <w:r w:rsidRPr="00825419">
              <w:rPr>
                <w:b/>
                <w:sz w:val="18"/>
                <w:szCs w:val="18"/>
                <w:vertAlign w:val="subscript"/>
              </w:rPr>
              <w:t>4</w:t>
            </w:r>
            <w:r w:rsidRPr="00825419">
              <w:rPr>
                <w:b/>
                <w:sz w:val="18"/>
                <w:szCs w:val="18"/>
              </w:rPr>
              <w:t xml:space="preserve"> (mg/l)</w:t>
            </w:r>
          </w:p>
        </w:tc>
        <w:tc>
          <w:tcPr>
            <w:tcW w:w="870" w:type="dxa"/>
            <w:shd w:val="clear" w:color="auto" w:fill="BFBFBF" w:themeFill="background1" w:themeFillShade="BF"/>
            <w:vAlign w:val="center"/>
            <w:hideMark/>
          </w:tcPr>
          <w:p w14:paraId="35DAF323" w14:textId="77777777" w:rsidR="00277D45" w:rsidRPr="00825419" w:rsidRDefault="00277D45" w:rsidP="00277D45">
            <w:pPr>
              <w:ind w:left="0"/>
              <w:rPr>
                <w:b/>
                <w:sz w:val="18"/>
                <w:szCs w:val="18"/>
              </w:rPr>
            </w:pPr>
            <w:r w:rsidRPr="00825419">
              <w:rPr>
                <w:b/>
                <w:sz w:val="18"/>
                <w:szCs w:val="18"/>
              </w:rPr>
              <w:t>Cr (mg/l)</w:t>
            </w:r>
          </w:p>
        </w:tc>
        <w:tc>
          <w:tcPr>
            <w:tcW w:w="867" w:type="dxa"/>
            <w:shd w:val="clear" w:color="auto" w:fill="BFBFBF" w:themeFill="background1" w:themeFillShade="BF"/>
            <w:vAlign w:val="center"/>
            <w:hideMark/>
          </w:tcPr>
          <w:p w14:paraId="2BAE5B49" w14:textId="77777777" w:rsidR="00277D45" w:rsidRPr="00825419" w:rsidRDefault="00277D45" w:rsidP="00277D45">
            <w:pPr>
              <w:ind w:left="0"/>
              <w:rPr>
                <w:b/>
                <w:sz w:val="18"/>
                <w:szCs w:val="18"/>
              </w:rPr>
            </w:pPr>
            <w:r w:rsidRPr="00825419">
              <w:rPr>
                <w:b/>
                <w:sz w:val="18"/>
                <w:szCs w:val="18"/>
              </w:rPr>
              <w:t>Ni (mg/l)</w:t>
            </w:r>
          </w:p>
        </w:tc>
        <w:tc>
          <w:tcPr>
            <w:tcW w:w="870" w:type="dxa"/>
            <w:gridSpan w:val="2"/>
            <w:shd w:val="clear" w:color="auto" w:fill="BFBFBF" w:themeFill="background1" w:themeFillShade="BF"/>
            <w:vAlign w:val="center"/>
            <w:hideMark/>
          </w:tcPr>
          <w:p w14:paraId="5AF0C3A1" w14:textId="77777777" w:rsidR="00277D45" w:rsidRPr="00825419" w:rsidRDefault="00277D45" w:rsidP="00277D45">
            <w:pPr>
              <w:ind w:left="0"/>
              <w:rPr>
                <w:b/>
                <w:sz w:val="18"/>
                <w:szCs w:val="18"/>
              </w:rPr>
            </w:pPr>
            <w:r w:rsidRPr="00825419">
              <w:rPr>
                <w:b/>
                <w:sz w:val="18"/>
                <w:szCs w:val="18"/>
              </w:rPr>
              <w:t>Cu (mg/l)</w:t>
            </w:r>
          </w:p>
        </w:tc>
        <w:tc>
          <w:tcPr>
            <w:tcW w:w="781" w:type="dxa"/>
            <w:shd w:val="clear" w:color="auto" w:fill="BFBFBF" w:themeFill="background1" w:themeFillShade="BF"/>
            <w:vAlign w:val="center"/>
            <w:hideMark/>
          </w:tcPr>
          <w:p w14:paraId="618DD599" w14:textId="77777777" w:rsidR="00277D45" w:rsidRPr="00825419" w:rsidRDefault="00277D45" w:rsidP="00277D45">
            <w:pPr>
              <w:ind w:left="0"/>
              <w:rPr>
                <w:b/>
                <w:sz w:val="18"/>
                <w:szCs w:val="18"/>
              </w:rPr>
            </w:pPr>
            <w:r w:rsidRPr="00825419">
              <w:rPr>
                <w:b/>
                <w:sz w:val="18"/>
                <w:szCs w:val="18"/>
              </w:rPr>
              <w:t>Zn (mg/l)</w:t>
            </w:r>
          </w:p>
        </w:tc>
        <w:tc>
          <w:tcPr>
            <w:tcW w:w="1003" w:type="dxa"/>
            <w:shd w:val="clear" w:color="auto" w:fill="BFBFBF" w:themeFill="background1" w:themeFillShade="BF"/>
            <w:vAlign w:val="center"/>
            <w:hideMark/>
          </w:tcPr>
          <w:p w14:paraId="19482DD2" w14:textId="39D2D0B6" w:rsidR="00277D45" w:rsidRPr="00825419" w:rsidRDefault="00277D45" w:rsidP="00277D45">
            <w:pPr>
              <w:ind w:left="0"/>
              <w:rPr>
                <w:b/>
                <w:sz w:val="18"/>
                <w:szCs w:val="18"/>
              </w:rPr>
            </w:pPr>
            <w:r w:rsidRPr="00825419">
              <w:rPr>
                <w:b/>
                <w:sz w:val="18"/>
                <w:szCs w:val="18"/>
              </w:rPr>
              <w:t xml:space="preserve">Cd </w:t>
            </w:r>
            <w:r w:rsidR="00A51A94">
              <w:rPr>
                <w:b/>
                <w:sz w:val="18"/>
                <w:szCs w:val="18"/>
              </w:rPr>
              <w:t xml:space="preserve">     </w:t>
            </w:r>
            <w:r w:rsidRPr="00825419">
              <w:rPr>
                <w:b/>
                <w:sz w:val="18"/>
                <w:szCs w:val="18"/>
              </w:rPr>
              <w:t>(mg/l)</w:t>
            </w:r>
          </w:p>
        </w:tc>
        <w:tc>
          <w:tcPr>
            <w:tcW w:w="785" w:type="dxa"/>
            <w:shd w:val="clear" w:color="auto" w:fill="BFBFBF" w:themeFill="background1" w:themeFillShade="BF"/>
            <w:vAlign w:val="center"/>
            <w:hideMark/>
          </w:tcPr>
          <w:p w14:paraId="01127F99" w14:textId="46B8C7B9" w:rsidR="00277D45" w:rsidRPr="00825419" w:rsidRDefault="00277D45" w:rsidP="00277D45">
            <w:pPr>
              <w:ind w:left="0"/>
              <w:rPr>
                <w:b/>
                <w:sz w:val="18"/>
                <w:szCs w:val="18"/>
              </w:rPr>
            </w:pPr>
            <w:r w:rsidRPr="00825419">
              <w:rPr>
                <w:b/>
                <w:sz w:val="18"/>
                <w:szCs w:val="18"/>
              </w:rPr>
              <w:t>Hg</w:t>
            </w:r>
            <w:r w:rsidR="00A51A94">
              <w:rPr>
                <w:b/>
                <w:sz w:val="18"/>
                <w:szCs w:val="18"/>
              </w:rPr>
              <w:t xml:space="preserve">     </w:t>
            </w:r>
            <w:r w:rsidRPr="00825419">
              <w:rPr>
                <w:b/>
                <w:sz w:val="18"/>
                <w:szCs w:val="18"/>
              </w:rPr>
              <w:t xml:space="preserve"> (mg/l)</w:t>
            </w:r>
          </w:p>
        </w:tc>
        <w:tc>
          <w:tcPr>
            <w:tcW w:w="870" w:type="dxa"/>
            <w:shd w:val="clear" w:color="auto" w:fill="BFBFBF" w:themeFill="background1" w:themeFillShade="BF"/>
            <w:vAlign w:val="center"/>
            <w:hideMark/>
          </w:tcPr>
          <w:p w14:paraId="3DB5CDCD" w14:textId="77777777" w:rsidR="00277D45" w:rsidRPr="00825419" w:rsidRDefault="00277D45" w:rsidP="00277D45">
            <w:pPr>
              <w:ind w:left="0"/>
              <w:rPr>
                <w:b/>
                <w:sz w:val="18"/>
                <w:szCs w:val="18"/>
              </w:rPr>
            </w:pPr>
            <w:r w:rsidRPr="00825419">
              <w:rPr>
                <w:b/>
                <w:sz w:val="18"/>
                <w:szCs w:val="18"/>
              </w:rPr>
              <w:t>Pb (mg/l)</w:t>
            </w:r>
          </w:p>
        </w:tc>
        <w:tc>
          <w:tcPr>
            <w:tcW w:w="780" w:type="dxa"/>
            <w:shd w:val="clear" w:color="auto" w:fill="BFBFBF" w:themeFill="background1" w:themeFillShade="BF"/>
            <w:vAlign w:val="center"/>
            <w:hideMark/>
          </w:tcPr>
          <w:p w14:paraId="02A4F450" w14:textId="77777777" w:rsidR="00277D45" w:rsidRPr="00825419" w:rsidRDefault="00277D45" w:rsidP="00277D45">
            <w:pPr>
              <w:ind w:left="0"/>
              <w:rPr>
                <w:b/>
                <w:sz w:val="18"/>
                <w:szCs w:val="18"/>
              </w:rPr>
            </w:pPr>
            <w:r w:rsidRPr="00825419">
              <w:rPr>
                <w:b/>
                <w:sz w:val="18"/>
                <w:szCs w:val="18"/>
              </w:rPr>
              <w:t>As (mg/l)</w:t>
            </w:r>
          </w:p>
        </w:tc>
        <w:tc>
          <w:tcPr>
            <w:tcW w:w="945" w:type="dxa"/>
            <w:shd w:val="clear" w:color="auto" w:fill="BFBFBF" w:themeFill="background1" w:themeFillShade="BF"/>
            <w:vAlign w:val="center"/>
            <w:hideMark/>
          </w:tcPr>
          <w:p w14:paraId="0D3D60E8" w14:textId="4CAB4E2D" w:rsidR="00277D45" w:rsidRPr="00825419" w:rsidRDefault="00277D45" w:rsidP="00277D45">
            <w:pPr>
              <w:ind w:left="0"/>
              <w:rPr>
                <w:b/>
                <w:sz w:val="18"/>
                <w:szCs w:val="18"/>
              </w:rPr>
            </w:pPr>
            <w:r w:rsidRPr="00825419">
              <w:rPr>
                <w:b/>
                <w:sz w:val="18"/>
                <w:szCs w:val="18"/>
              </w:rPr>
              <w:t xml:space="preserve">Fenoli </w:t>
            </w:r>
            <w:r w:rsidR="00761CA3">
              <w:rPr>
                <w:b/>
                <w:sz w:val="18"/>
                <w:szCs w:val="18"/>
              </w:rPr>
              <w:t xml:space="preserve">     </w:t>
            </w:r>
            <w:r w:rsidRPr="00825419">
              <w:rPr>
                <w:b/>
                <w:sz w:val="18"/>
                <w:szCs w:val="18"/>
              </w:rPr>
              <w:t>(mg/l)</w:t>
            </w:r>
          </w:p>
        </w:tc>
      </w:tr>
      <w:tr w:rsidR="007778E8" w:rsidRPr="00825419" w14:paraId="3DE6BDE9" w14:textId="77777777" w:rsidTr="007778E8">
        <w:trPr>
          <w:trHeight w:val="504"/>
          <w:tblCellSpacing w:w="15" w:type="dxa"/>
        </w:trPr>
        <w:tc>
          <w:tcPr>
            <w:tcW w:w="70" w:type="dxa"/>
            <w:vAlign w:val="center"/>
          </w:tcPr>
          <w:p w14:paraId="75F85784" w14:textId="77777777" w:rsidR="007778E8" w:rsidRPr="00825419" w:rsidRDefault="007778E8" w:rsidP="00D15EE2">
            <w:pPr>
              <w:rPr>
                <w:b/>
                <w:sz w:val="18"/>
                <w:szCs w:val="18"/>
              </w:rPr>
            </w:pPr>
          </w:p>
        </w:tc>
        <w:tc>
          <w:tcPr>
            <w:tcW w:w="814" w:type="dxa"/>
            <w:vAlign w:val="center"/>
          </w:tcPr>
          <w:p w14:paraId="5342636B" w14:textId="06E72294" w:rsidR="007778E8" w:rsidRPr="002D277E" w:rsidRDefault="007778E8" w:rsidP="00B90D06">
            <w:pPr>
              <w:ind w:left="0"/>
              <w:rPr>
                <w:b/>
                <w:sz w:val="18"/>
                <w:szCs w:val="18"/>
              </w:rPr>
            </w:pPr>
            <w:r>
              <w:rPr>
                <w:b/>
                <w:sz w:val="18"/>
                <w:szCs w:val="18"/>
              </w:rPr>
              <w:t>ROCR01</w:t>
            </w:r>
          </w:p>
        </w:tc>
        <w:tc>
          <w:tcPr>
            <w:tcW w:w="974" w:type="dxa"/>
            <w:gridSpan w:val="2"/>
            <w:shd w:val="clear" w:color="auto" w:fill="FBD4B4" w:themeFill="accent6" w:themeFillTint="66"/>
            <w:vAlign w:val="center"/>
          </w:tcPr>
          <w:p w14:paraId="34ECD6DD" w14:textId="10C73631" w:rsidR="007778E8" w:rsidRDefault="007778E8" w:rsidP="00A51A94">
            <w:pPr>
              <w:ind w:left="0"/>
              <w:rPr>
                <w:b/>
                <w:bCs/>
              </w:rPr>
            </w:pPr>
            <w:r w:rsidRPr="005145CC">
              <w:rPr>
                <w:b/>
              </w:rPr>
              <w:t>1,7</w:t>
            </w:r>
          </w:p>
        </w:tc>
        <w:tc>
          <w:tcPr>
            <w:tcW w:w="756" w:type="dxa"/>
            <w:shd w:val="clear" w:color="auto" w:fill="FBD4B4" w:themeFill="accent6" w:themeFillTint="66"/>
            <w:vAlign w:val="center"/>
          </w:tcPr>
          <w:p w14:paraId="7CFBB1B3" w14:textId="74FB1272" w:rsidR="007778E8" w:rsidRPr="002B1E9E" w:rsidRDefault="007778E8" w:rsidP="00A51A94">
            <w:pPr>
              <w:ind w:left="0"/>
              <w:rPr>
                <w:b/>
                <w:bCs/>
              </w:rPr>
            </w:pPr>
            <w:r w:rsidRPr="005145CC">
              <w:rPr>
                <w:b/>
              </w:rPr>
              <w:t>250</w:t>
            </w:r>
          </w:p>
        </w:tc>
        <w:tc>
          <w:tcPr>
            <w:tcW w:w="714" w:type="dxa"/>
            <w:gridSpan w:val="2"/>
            <w:vAlign w:val="center"/>
          </w:tcPr>
          <w:p w14:paraId="5EDD22ED" w14:textId="0BBE6EA3" w:rsidR="007778E8" w:rsidRDefault="007778E8" w:rsidP="00D15EE2">
            <w:pPr>
              <w:jc w:val="center"/>
              <w:rPr>
                <w:b/>
                <w:bCs/>
              </w:rPr>
            </w:pPr>
            <w:r w:rsidRPr="005145CC">
              <w:rPr>
                <w:b/>
              </w:rPr>
              <w:t>250</w:t>
            </w:r>
          </w:p>
        </w:tc>
        <w:tc>
          <w:tcPr>
            <w:tcW w:w="845" w:type="dxa"/>
            <w:shd w:val="clear" w:color="auto" w:fill="FBD4B4" w:themeFill="accent6" w:themeFillTint="66"/>
            <w:vAlign w:val="center"/>
          </w:tcPr>
          <w:p w14:paraId="6491C486" w14:textId="5CD36DD3" w:rsidR="007778E8" w:rsidRPr="002B1E9E" w:rsidRDefault="007778E8" w:rsidP="00A51A94">
            <w:pPr>
              <w:ind w:left="0"/>
              <w:rPr>
                <w:b/>
                <w:bCs/>
              </w:rPr>
            </w:pPr>
            <w:r w:rsidRPr="005145CC">
              <w:rPr>
                <w:b/>
              </w:rPr>
              <w:t>0,5</w:t>
            </w:r>
          </w:p>
        </w:tc>
        <w:tc>
          <w:tcPr>
            <w:tcW w:w="867" w:type="dxa"/>
            <w:vAlign w:val="center"/>
          </w:tcPr>
          <w:p w14:paraId="472D2E22" w14:textId="61D5B1D4" w:rsidR="007778E8" w:rsidRPr="002B1E9E" w:rsidRDefault="007778E8" w:rsidP="00A51A94">
            <w:pPr>
              <w:ind w:left="0"/>
              <w:rPr>
                <w:b/>
                <w:bCs/>
              </w:rPr>
            </w:pPr>
            <w:r w:rsidRPr="005145CC">
              <w:rPr>
                <w:b/>
              </w:rPr>
              <w:t>0,5</w:t>
            </w:r>
          </w:p>
        </w:tc>
        <w:tc>
          <w:tcPr>
            <w:tcW w:w="870" w:type="dxa"/>
            <w:vAlign w:val="center"/>
          </w:tcPr>
          <w:p w14:paraId="2B4FA5F2" w14:textId="422E69F9" w:rsidR="007778E8" w:rsidRPr="002B1E9E" w:rsidRDefault="007778E8" w:rsidP="00A51A94">
            <w:pPr>
              <w:ind w:left="0"/>
              <w:rPr>
                <w:b/>
                <w:bCs/>
              </w:rPr>
            </w:pPr>
            <w:r w:rsidRPr="005145CC">
              <w:rPr>
                <w:b/>
              </w:rPr>
              <w:t>0,05</w:t>
            </w:r>
          </w:p>
        </w:tc>
        <w:tc>
          <w:tcPr>
            <w:tcW w:w="902" w:type="dxa"/>
            <w:gridSpan w:val="2"/>
            <w:vAlign w:val="center"/>
          </w:tcPr>
          <w:p w14:paraId="299DF55B" w14:textId="01013716" w:rsidR="007778E8" w:rsidRPr="002B1E9E" w:rsidRDefault="007778E8" w:rsidP="00A51A94">
            <w:pPr>
              <w:ind w:left="0"/>
              <w:rPr>
                <w:b/>
                <w:bCs/>
              </w:rPr>
            </w:pPr>
            <w:r w:rsidRPr="005145CC">
              <w:rPr>
                <w:b/>
              </w:rPr>
              <w:t>0,02</w:t>
            </w:r>
          </w:p>
        </w:tc>
        <w:tc>
          <w:tcPr>
            <w:tcW w:w="835" w:type="dxa"/>
            <w:vAlign w:val="center"/>
          </w:tcPr>
          <w:p w14:paraId="2BDA5FA1" w14:textId="069FD30F" w:rsidR="007778E8" w:rsidRPr="002B1E9E" w:rsidRDefault="007778E8" w:rsidP="00A51A94">
            <w:pPr>
              <w:ind w:left="0"/>
              <w:rPr>
                <w:b/>
                <w:bCs/>
              </w:rPr>
            </w:pPr>
            <w:r w:rsidRPr="005145CC">
              <w:rPr>
                <w:b/>
              </w:rPr>
              <w:t>0,1</w:t>
            </w:r>
          </w:p>
        </w:tc>
        <w:tc>
          <w:tcPr>
            <w:tcW w:w="781" w:type="dxa"/>
            <w:vAlign w:val="center"/>
          </w:tcPr>
          <w:p w14:paraId="73936679" w14:textId="45372D12" w:rsidR="007778E8" w:rsidRPr="002B1E9E" w:rsidRDefault="007778E8" w:rsidP="00A51A94">
            <w:pPr>
              <w:ind w:left="0"/>
              <w:rPr>
                <w:b/>
                <w:bCs/>
              </w:rPr>
            </w:pPr>
            <w:r w:rsidRPr="005145CC">
              <w:rPr>
                <w:b/>
              </w:rPr>
              <w:t>5,0</w:t>
            </w:r>
          </w:p>
        </w:tc>
        <w:tc>
          <w:tcPr>
            <w:tcW w:w="1003" w:type="dxa"/>
            <w:vAlign w:val="center"/>
          </w:tcPr>
          <w:p w14:paraId="78CF18A1" w14:textId="644B8079" w:rsidR="007778E8" w:rsidRPr="000B4D99" w:rsidRDefault="007778E8" w:rsidP="00A51A94">
            <w:pPr>
              <w:ind w:left="0"/>
              <w:rPr>
                <w:b/>
                <w:highlight w:val="yellow"/>
              </w:rPr>
            </w:pPr>
            <w:r w:rsidRPr="005145CC">
              <w:rPr>
                <w:b/>
              </w:rPr>
              <w:t>0,005</w:t>
            </w:r>
          </w:p>
        </w:tc>
        <w:tc>
          <w:tcPr>
            <w:tcW w:w="785" w:type="dxa"/>
            <w:vAlign w:val="center"/>
          </w:tcPr>
          <w:p w14:paraId="3BF0CF40" w14:textId="3F8C7E7E" w:rsidR="007778E8" w:rsidRPr="000B4D99" w:rsidRDefault="007778E8" w:rsidP="00A51A94">
            <w:pPr>
              <w:ind w:left="0"/>
              <w:rPr>
                <w:b/>
                <w:highlight w:val="yellow"/>
              </w:rPr>
            </w:pPr>
          </w:p>
        </w:tc>
        <w:tc>
          <w:tcPr>
            <w:tcW w:w="870" w:type="dxa"/>
            <w:vAlign w:val="center"/>
          </w:tcPr>
          <w:p w14:paraId="204BA058" w14:textId="4DA2401C" w:rsidR="007778E8" w:rsidRPr="002B1E9E" w:rsidRDefault="007778E8" w:rsidP="00A51A94">
            <w:pPr>
              <w:ind w:left="0"/>
              <w:rPr>
                <w:b/>
                <w:bCs/>
              </w:rPr>
            </w:pPr>
            <w:r w:rsidRPr="005145CC">
              <w:rPr>
                <w:b/>
              </w:rPr>
              <w:t>0,01</w:t>
            </w:r>
          </w:p>
        </w:tc>
        <w:tc>
          <w:tcPr>
            <w:tcW w:w="780" w:type="dxa"/>
            <w:vAlign w:val="center"/>
          </w:tcPr>
          <w:p w14:paraId="10531E7F" w14:textId="64824DE2" w:rsidR="007778E8" w:rsidRPr="000B4D99" w:rsidRDefault="007778E8" w:rsidP="00D15EE2">
            <w:pPr>
              <w:jc w:val="center"/>
              <w:rPr>
                <w:b/>
                <w:highlight w:val="yellow"/>
              </w:rPr>
            </w:pPr>
            <w:r w:rsidRPr="005145CC">
              <w:rPr>
                <w:b/>
              </w:rPr>
              <w:t>0,03</w:t>
            </w:r>
          </w:p>
        </w:tc>
        <w:tc>
          <w:tcPr>
            <w:tcW w:w="945" w:type="dxa"/>
            <w:vAlign w:val="center"/>
          </w:tcPr>
          <w:p w14:paraId="5FC5AF66" w14:textId="7C5DC97E" w:rsidR="007778E8" w:rsidRPr="002B1E9E" w:rsidRDefault="007778E8" w:rsidP="00761CA3">
            <w:pPr>
              <w:ind w:left="0"/>
              <w:rPr>
                <w:b/>
                <w:bCs/>
              </w:rPr>
            </w:pPr>
            <w:r w:rsidRPr="005145CC">
              <w:rPr>
                <w:b/>
              </w:rPr>
              <w:t>0,011</w:t>
            </w:r>
          </w:p>
        </w:tc>
      </w:tr>
    </w:tbl>
    <w:p w14:paraId="6FC3F0F1" w14:textId="08499A02" w:rsidR="00277D45" w:rsidRDefault="00277D45" w:rsidP="00277D45">
      <w:pPr>
        <w:widowControl w:val="0"/>
        <w:autoSpaceDE w:val="0"/>
        <w:autoSpaceDN w:val="0"/>
        <w:adjustRightInd w:val="0"/>
        <w:spacing w:line="374" w:lineRule="atLeast"/>
        <w:rPr>
          <w:sz w:val="24"/>
          <w:lang w:val="it-IT"/>
        </w:rPr>
      </w:pPr>
    </w:p>
    <w:p w14:paraId="25C5C79D" w14:textId="6721D448" w:rsidR="002E199F" w:rsidRPr="00C31527" w:rsidRDefault="002E199F" w:rsidP="002E199F">
      <w:pPr>
        <w:pStyle w:val="Caption"/>
      </w:pPr>
      <w:bookmarkStart w:id="69" w:name="_Toc506383792"/>
      <w:r>
        <w:t xml:space="preserve">Tabel </w:t>
      </w:r>
      <w:r>
        <w:fldChar w:fldCharType="begin"/>
      </w:r>
      <w:r>
        <w:instrText xml:space="preserve"> SEQ Tabel \* ARABIC </w:instrText>
      </w:r>
      <w:r>
        <w:fldChar w:fldCharType="separate"/>
      </w:r>
      <w:r w:rsidR="00F3418F">
        <w:rPr>
          <w:noProof/>
        </w:rPr>
        <w:t>8</w:t>
      </w:r>
      <w:r>
        <w:fldChar w:fldCharType="end"/>
      </w:r>
      <w:r w:rsidRPr="00C31527">
        <w:t>: Valori de prag pentru toate corpurile de apa subterane</w:t>
      </w:r>
      <w:r>
        <w:t xml:space="preserve"> </w:t>
      </w:r>
      <w:r w:rsidRPr="009B723D">
        <w:rPr>
          <w:rFonts w:cs="Arial"/>
          <w:bCs w:val="0"/>
        </w:rPr>
        <w:t>cf Ordin 621/2014</w:t>
      </w:r>
      <w:bookmarkEnd w:id="69"/>
    </w:p>
    <w:tbl>
      <w:tblPr>
        <w:tblW w:w="4860" w:type="dxa"/>
        <w:tblCellSpacing w:w="15"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
        <w:gridCol w:w="2563"/>
        <w:gridCol w:w="2147"/>
      </w:tblGrid>
      <w:tr w:rsidR="002E199F" w:rsidRPr="003357E3" w14:paraId="35E05CA7" w14:textId="77777777" w:rsidTr="002E199F">
        <w:trPr>
          <w:trHeight w:val="276"/>
          <w:tblCellSpacing w:w="15" w:type="dxa"/>
        </w:trPr>
        <w:tc>
          <w:tcPr>
            <w:tcW w:w="105" w:type="dxa"/>
            <w:tcBorders>
              <w:top w:val="single" w:sz="18" w:space="0" w:color="76923C" w:themeColor="accent3" w:themeShade="BF"/>
              <w:left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2F87964C" w14:textId="77777777" w:rsidR="002E199F" w:rsidRPr="003357E3" w:rsidRDefault="002E199F" w:rsidP="002E199F"/>
        </w:tc>
        <w:tc>
          <w:tcPr>
            <w:tcW w:w="2533" w:type="dxa"/>
            <w:tcBorders>
              <w:top w:val="single" w:sz="18" w:space="0" w:color="76923C" w:themeColor="accent3" w:themeShade="BF"/>
              <w:bottom w:val="single" w:sz="18" w:space="0" w:color="76923C" w:themeColor="accent3" w:themeShade="BF"/>
            </w:tcBorders>
            <w:shd w:val="clear" w:color="auto" w:fill="BFBFBF" w:themeFill="background1" w:themeFillShade="BF"/>
            <w:vAlign w:val="center"/>
            <w:hideMark/>
          </w:tcPr>
          <w:p w14:paraId="7F9DA74A" w14:textId="77777777" w:rsidR="002E199F" w:rsidRPr="003357E3" w:rsidRDefault="002E199F" w:rsidP="002E199F">
            <w:pPr>
              <w:jc w:val="center"/>
            </w:pPr>
            <w:r w:rsidRPr="003357E3">
              <w:t>Poluanţi</w:t>
            </w:r>
          </w:p>
        </w:tc>
        <w:tc>
          <w:tcPr>
            <w:tcW w:w="2102" w:type="dxa"/>
            <w:tcBorders>
              <w:top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vAlign w:val="center"/>
            <w:hideMark/>
          </w:tcPr>
          <w:p w14:paraId="5E27BF3D" w14:textId="77777777" w:rsidR="002E199F" w:rsidRPr="003357E3" w:rsidRDefault="002E199F" w:rsidP="002E199F">
            <w:pPr>
              <w:jc w:val="center"/>
            </w:pPr>
            <w:r w:rsidRPr="003357E3">
              <w:t>Valoare de prag</w:t>
            </w:r>
          </w:p>
        </w:tc>
      </w:tr>
      <w:tr w:rsidR="002E199F" w:rsidRPr="003357E3" w14:paraId="031C942C" w14:textId="77777777" w:rsidTr="002E199F">
        <w:trPr>
          <w:trHeight w:val="276"/>
          <w:tblCellSpacing w:w="15" w:type="dxa"/>
        </w:trPr>
        <w:tc>
          <w:tcPr>
            <w:tcW w:w="105" w:type="dxa"/>
            <w:tcBorders>
              <w:left w:val="single" w:sz="18" w:space="0" w:color="76923C" w:themeColor="accent3" w:themeShade="BF"/>
            </w:tcBorders>
            <w:vAlign w:val="center"/>
            <w:hideMark/>
          </w:tcPr>
          <w:p w14:paraId="7B4F562B" w14:textId="77777777" w:rsidR="002E199F" w:rsidRPr="003357E3" w:rsidRDefault="002E199F" w:rsidP="002E199F"/>
        </w:tc>
        <w:tc>
          <w:tcPr>
            <w:tcW w:w="2533" w:type="dxa"/>
            <w:hideMark/>
          </w:tcPr>
          <w:p w14:paraId="2DA9B838" w14:textId="77777777" w:rsidR="002E199F" w:rsidRPr="003357E3" w:rsidRDefault="002E199F" w:rsidP="002E199F">
            <w:r w:rsidRPr="003357E3">
              <w:t>Benzen</w:t>
            </w:r>
          </w:p>
        </w:tc>
        <w:tc>
          <w:tcPr>
            <w:tcW w:w="2102" w:type="dxa"/>
            <w:tcBorders>
              <w:right w:val="single" w:sz="18" w:space="0" w:color="76923C" w:themeColor="accent3" w:themeShade="BF"/>
            </w:tcBorders>
            <w:hideMark/>
          </w:tcPr>
          <w:p w14:paraId="630CF4EA" w14:textId="77777777" w:rsidR="002E199F" w:rsidRPr="003357E3" w:rsidRDefault="002E199F" w:rsidP="002E199F">
            <w:pPr>
              <w:jc w:val="center"/>
            </w:pPr>
            <w:r w:rsidRPr="003357E3">
              <w:t>10 µg/l</w:t>
            </w:r>
          </w:p>
        </w:tc>
      </w:tr>
      <w:tr w:rsidR="002E199F" w:rsidRPr="003357E3" w14:paraId="21C9907C" w14:textId="77777777" w:rsidTr="002E199F">
        <w:trPr>
          <w:trHeight w:val="276"/>
          <w:tblCellSpacing w:w="15" w:type="dxa"/>
        </w:trPr>
        <w:tc>
          <w:tcPr>
            <w:tcW w:w="105" w:type="dxa"/>
            <w:tcBorders>
              <w:left w:val="single" w:sz="18" w:space="0" w:color="76923C" w:themeColor="accent3" w:themeShade="BF"/>
            </w:tcBorders>
            <w:vAlign w:val="center"/>
            <w:hideMark/>
          </w:tcPr>
          <w:p w14:paraId="7A6D0352" w14:textId="77777777" w:rsidR="002E199F" w:rsidRPr="003357E3" w:rsidRDefault="002E199F" w:rsidP="002E199F"/>
        </w:tc>
        <w:tc>
          <w:tcPr>
            <w:tcW w:w="2533" w:type="dxa"/>
            <w:hideMark/>
          </w:tcPr>
          <w:p w14:paraId="4325487E" w14:textId="77777777" w:rsidR="002E199F" w:rsidRPr="003357E3" w:rsidRDefault="002E199F" w:rsidP="002E199F">
            <w:r w:rsidRPr="003357E3">
              <w:t>Tricloretilenă</w:t>
            </w:r>
          </w:p>
        </w:tc>
        <w:tc>
          <w:tcPr>
            <w:tcW w:w="2102" w:type="dxa"/>
            <w:tcBorders>
              <w:right w:val="single" w:sz="18" w:space="0" w:color="76923C" w:themeColor="accent3" w:themeShade="BF"/>
            </w:tcBorders>
            <w:hideMark/>
          </w:tcPr>
          <w:p w14:paraId="085AE32B" w14:textId="77777777" w:rsidR="002E199F" w:rsidRPr="003357E3" w:rsidRDefault="002E199F" w:rsidP="002E199F">
            <w:pPr>
              <w:jc w:val="center"/>
            </w:pPr>
            <w:r w:rsidRPr="003357E3">
              <w:t>10 µg/l</w:t>
            </w:r>
          </w:p>
        </w:tc>
      </w:tr>
      <w:tr w:rsidR="002E199F" w:rsidRPr="003357E3" w14:paraId="37F867EA" w14:textId="77777777" w:rsidTr="002E199F">
        <w:trPr>
          <w:trHeight w:val="288"/>
          <w:tblCellSpacing w:w="15" w:type="dxa"/>
        </w:trPr>
        <w:tc>
          <w:tcPr>
            <w:tcW w:w="105" w:type="dxa"/>
            <w:tcBorders>
              <w:left w:val="single" w:sz="18" w:space="0" w:color="76923C" w:themeColor="accent3" w:themeShade="BF"/>
              <w:bottom w:val="single" w:sz="18" w:space="0" w:color="76923C" w:themeColor="accent3" w:themeShade="BF"/>
            </w:tcBorders>
            <w:vAlign w:val="center"/>
            <w:hideMark/>
          </w:tcPr>
          <w:p w14:paraId="4CB8B0CD" w14:textId="77777777" w:rsidR="002E199F" w:rsidRPr="003357E3" w:rsidRDefault="002E199F" w:rsidP="002E199F"/>
        </w:tc>
        <w:tc>
          <w:tcPr>
            <w:tcW w:w="2533" w:type="dxa"/>
            <w:tcBorders>
              <w:bottom w:val="single" w:sz="18" w:space="0" w:color="76923C" w:themeColor="accent3" w:themeShade="BF"/>
            </w:tcBorders>
            <w:hideMark/>
          </w:tcPr>
          <w:p w14:paraId="64637473" w14:textId="77777777" w:rsidR="002E199F" w:rsidRPr="003357E3" w:rsidRDefault="002E199F" w:rsidP="002E199F">
            <w:r w:rsidRPr="003357E3">
              <w:t>Tetracloretilenă</w:t>
            </w:r>
          </w:p>
        </w:tc>
        <w:tc>
          <w:tcPr>
            <w:tcW w:w="2102" w:type="dxa"/>
            <w:tcBorders>
              <w:bottom w:val="single" w:sz="18" w:space="0" w:color="76923C" w:themeColor="accent3" w:themeShade="BF"/>
              <w:right w:val="single" w:sz="18" w:space="0" w:color="76923C" w:themeColor="accent3" w:themeShade="BF"/>
            </w:tcBorders>
            <w:hideMark/>
          </w:tcPr>
          <w:p w14:paraId="567740A9" w14:textId="77777777" w:rsidR="002E199F" w:rsidRPr="003357E3" w:rsidRDefault="002E199F" w:rsidP="002E199F">
            <w:pPr>
              <w:jc w:val="center"/>
            </w:pPr>
            <w:r w:rsidRPr="003357E3">
              <w:t>10 µg/l</w:t>
            </w:r>
          </w:p>
        </w:tc>
      </w:tr>
    </w:tbl>
    <w:p w14:paraId="7EF20564" w14:textId="77777777" w:rsidR="002E199F" w:rsidRDefault="002E199F" w:rsidP="00064664">
      <w:pPr>
        <w:widowControl w:val="0"/>
        <w:autoSpaceDE w:val="0"/>
        <w:autoSpaceDN w:val="0"/>
        <w:adjustRightInd w:val="0"/>
        <w:spacing w:line="374" w:lineRule="atLeast"/>
        <w:rPr>
          <w:i/>
          <w:sz w:val="24"/>
          <w:lang w:val="it-IT"/>
        </w:rPr>
      </w:pPr>
    </w:p>
    <w:p w14:paraId="37C61452" w14:textId="77777777" w:rsidR="002E199F" w:rsidRDefault="002E199F" w:rsidP="002E199F">
      <w:pPr>
        <w:rPr>
          <w:b/>
          <w:sz w:val="24"/>
          <w:lang w:val="it-IT"/>
        </w:rPr>
      </w:pPr>
    </w:p>
    <w:p w14:paraId="642D453D" w14:textId="2FFD689F" w:rsidR="002E199F" w:rsidRDefault="002E199F" w:rsidP="002E199F">
      <w:pPr>
        <w:rPr>
          <w:b/>
          <w:sz w:val="24"/>
          <w:lang w:val="it-IT"/>
        </w:rPr>
      </w:pPr>
      <w:r>
        <w:rPr>
          <w:b/>
          <w:sz w:val="24"/>
          <w:lang w:val="it-IT"/>
        </w:rPr>
        <w:t>Standarde de calitate a apei freatice</w:t>
      </w:r>
    </w:p>
    <w:p w14:paraId="02E75034" w14:textId="77777777" w:rsidR="002E199F" w:rsidRDefault="002E199F" w:rsidP="002E199F">
      <w:pPr>
        <w:rPr>
          <w:sz w:val="24"/>
          <w:lang w:val="it-IT"/>
        </w:rPr>
      </w:pPr>
    </w:p>
    <w:p w14:paraId="27A36172" w14:textId="41DE2968" w:rsidR="002E199F" w:rsidRPr="002E199F" w:rsidRDefault="002E199F" w:rsidP="002E199F">
      <w:pPr>
        <w:rPr>
          <w:sz w:val="24"/>
          <w:lang w:val="it-IT"/>
        </w:rPr>
      </w:pPr>
      <w:r>
        <w:rPr>
          <w:sz w:val="24"/>
          <w:lang w:val="it-IT"/>
        </w:rPr>
        <w:t>Sunt prezentate in tabelul de mai jos.</w:t>
      </w:r>
    </w:p>
    <w:p w14:paraId="68E30783" w14:textId="67FE5BBE" w:rsidR="002E199F" w:rsidRDefault="002E199F" w:rsidP="002E199F">
      <w:pPr>
        <w:pStyle w:val="Caption"/>
        <w:rPr>
          <w:sz w:val="22"/>
          <w:szCs w:val="22"/>
          <w:lang w:eastAsia="ar-SA"/>
        </w:rPr>
      </w:pPr>
      <w:bookmarkStart w:id="70" w:name="_Toc500867572"/>
      <w:bookmarkStart w:id="71" w:name="_Toc506383793"/>
      <w:r>
        <w:lastRenderedPageBreak/>
        <w:t xml:space="preserve">Tabel </w:t>
      </w:r>
      <w:r>
        <w:fldChar w:fldCharType="begin"/>
      </w:r>
      <w:r>
        <w:instrText xml:space="preserve"> SEQ Tabel \* ARABIC </w:instrText>
      </w:r>
      <w:r>
        <w:fldChar w:fldCharType="separate"/>
      </w:r>
      <w:r w:rsidR="00F3418F">
        <w:rPr>
          <w:noProof/>
        </w:rPr>
        <w:t>9</w:t>
      </w:r>
      <w:r>
        <w:fldChar w:fldCharType="end"/>
      </w:r>
      <w:r>
        <w:t>: Standarde de calitate ale apelor subterane</w:t>
      </w:r>
      <w:r>
        <w:rPr>
          <w:rStyle w:val="FootnoteReference"/>
        </w:rPr>
        <w:footnoteReference w:id="1"/>
      </w:r>
      <w:bookmarkEnd w:id="70"/>
      <w:bookmarkEnd w:id="71"/>
    </w:p>
    <w:tbl>
      <w:tblPr>
        <w:tblpPr w:leftFromText="180" w:rightFromText="180" w:vertAnchor="text" w:horzAnchor="page" w:tblpX="1661" w:tblpY="317"/>
        <w:tblW w:w="8565" w:type="dxa"/>
        <w:tblCellMar>
          <w:top w:w="15" w:type="dxa"/>
          <w:left w:w="15" w:type="dxa"/>
          <w:bottom w:w="15" w:type="dxa"/>
          <w:right w:w="15" w:type="dxa"/>
        </w:tblCellMar>
        <w:tblLook w:val="04A0" w:firstRow="1" w:lastRow="0" w:firstColumn="1" w:lastColumn="0" w:noHBand="0" w:noVBand="1"/>
      </w:tblPr>
      <w:tblGrid>
        <w:gridCol w:w="6143"/>
        <w:gridCol w:w="2422"/>
      </w:tblGrid>
      <w:tr w:rsidR="002E199F" w:rsidRPr="001643C0" w14:paraId="3A131ACD" w14:textId="77777777" w:rsidTr="002E199F">
        <w:trPr>
          <w:trHeight w:val="315"/>
        </w:trPr>
        <w:tc>
          <w:tcPr>
            <w:tcW w:w="0" w:type="auto"/>
            <w:tcBorders>
              <w:top w:val="single" w:sz="18" w:space="0" w:color="76923C" w:themeColor="accent3" w:themeShade="BF"/>
              <w:left w:val="single" w:sz="18" w:space="0" w:color="76923C" w:themeColor="accent3" w:themeShade="BF"/>
              <w:bottom w:val="single" w:sz="18" w:space="0" w:color="76923C" w:themeColor="accent3" w:themeShade="BF"/>
              <w:right w:val="single" w:sz="6" w:space="0" w:color="404040"/>
            </w:tcBorders>
            <w:shd w:val="clear" w:color="auto" w:fill="D9D9D9" w:themeFill="background1" w:themeFillShade="D9"/>
            <w:tcMar>
              <w:top w:w="65" w:type="dxa"/>
              <w:left w:w="65" w:type="dxa"/>
              <w:bottom w:w="65" w:type="dxa"/>
              <w:right w:w="65" w:type="dxa"/>
            </w:tcMar>
            <w:vAlign w:val="center"/>
            <w:hideMark/>
          </w:tcPr>
          <w:p w14:paraId="68A41E07" w14:textId="77777777" w:rsidR="002E199F" w:rsidRPr="001643C0" w:rsidRDefault="002E199F" w:rsidP="002E199F">
            <w:pPr>
              <w:jc w:val="center"/>
              <w:rPr>
                <w:b/>
              </w:rPr>
            </w:pPr>
            <w:r w:rsidRPr="001643C0">
              <w:rPr>
                <w:b/>
                <w:lang w:eastAsia="ar-SA"/>
              </w:rPr>
              <w:br w:type="page"/>
            </w:r>
            <w:r w:rsidRPr="001643C0">
              <w:rPr>
                <w:b/>
              </w:rPr>
              <w:t>Poluanţi</w:t>
            </w:r>
          </w:p>
        </w:tc>
        <w:tc>
          <w:tcPr>
            <w:tcW w:w="0" w:type="auto"/>
            <w:tcBorders>
              <w:top w:val="single" w:sz="18" w:space="0" w:color="76923C" w:themeColor="accent3" w:themeShade="BF"/>
              <w:left w:val="single" w:sz="6" w:space="0" w:color="404040"/>
              <w:bottom w:val="single" w:sz="18" w:space="0" w:color="76923C" w:themeColor="accent3" w:themeShade="BF"/>
              <w:right w:val="single" w:sz="18" w:space="0" w:color="76923C" w:themeColor="accent3" w:themeShade="BF"/>
            </w:tcBorders>
            <w:shd w:val="clear" w:color="auto" w:fill="D9D9D9" w:themeFill="background1" w:themeFillShade="D9"/>
            <w:tcMar>
              <w:top w:w="65" w:type="dxa"/>
              <w:left w:w="65" w:type="dxa"/>
              <w:bottom w:w="65" w:type="dxa"/>
              <w:right w:w="65" w:type="dxa"/>
            </w:tcMar>
            <w:vAlign w:val="center"/>
            <w:hideMark/>
          </w:tcPr>
          <w:p w14:paraId="7B20F2E4" w14:textId="77777777" w:rsidR="002E199F" w:rsidRPr="001643C0" w:rsidRDefault="002E199F" w:rsidP="002E199F">
            <w:pPr>
              <w:jc w:val="center"/>
              <w:rPr>
                <w:b/>
              </w:rPr>
            </w:pPr>
            <w:r w:rsidRPr="001643C0">
              <w:rPr>
                <w:b/>
              </w:rPr>
              <w:t>Standarde de calitate</w:t>
            </w:r>
          </w:p>
        </w:tc>
      </w:tr>
      <w:tr w:rsidR="002E199F" w:rsidRPr="001643C0" w14:paraId="1487045F" w14:textId="77777777" w:rsidTr="002E199F">
        <w:trPr>
          <w:trHeight w:val="315"/>
        </w:trPr>
        <w:tc>
          <w:tcPr>
            <w:tcW w:w="0" w:type="auto"/>
            <w:tcBorders>
              <w:top w:val="single" w:sz="18" w:space="0" w:color="76923C" w:themeColor="accent3" w:themeShade="BF"/>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09F7FBA0" w14:textId="77777777" w:rsidR="002E199F" w:rsidRPr="001643C0" w:rsidRDefault="002E199F" w:rsidP="002E199F">
            <w:r w:rsidRPr="001643C0">
              <w:t>Nitraţi</w:t>
            </w:r>
          </w:p>
        </w:tc>
        <w:tc>
          <w:tcPr>
            <w:tcW w:w="0" w:type="auto"/>
            <w:tcBorders>
              <w:top w:val="single" w:sz="18" w:space="0" w:color="76923C" w:themeColor="accent3" w:themeShade="BF"/>
              <w:left w:val="single" w:sz="6" w:space="0" w:color="404040"/>
              <w:bottom w:val="single" w:sz="6" w:space="0" w:color="404040"/>
              <w:right w:val="single" w:sz="18" w:space="0" w:color="76923C" w:themeColor="accent3" w:themeShade="BF"/>
            </w:tcBorders>
            <w:tcMar>
              <w:top w:w="65" w:type="dxa"/>
              <w:left w:w="65" w:type="dxa"/>
              <w:bottom w:w="65" w:type="dxa"/>
              <w:right w:w="65" w:type="dxa"/>
            </w:tcMar>
            <w:hideMark/>
          </w:tcPr>
          <w:p w14:paraId="097CD1BD" w14:textId="77777777" w:rsidR="002E199F" w:rsidRPr="001643C0" w:rsidRDefault="002E199F" w:rsidP="002E199F">
            <w:r w:rsidRPr="001643C0">
              <w:t>50 mg/l</w:t>
            </w:r>
          </w:p>
        </w:tc>
      </w:tr>
      <w:tr w:rsidR="002E199F" w:rsidRPr="001643C0" w14:paraId="2B2C61EC" w14:textId="77777777" w:rsidTr="002E199F">
        <w:trPr>
          <w:trHeight w:val="315"/>
        </w:trPr>
        <w:tc>
          <w:tcPr>
            <w:tcW w:w="0" w:type="auto"/>
            <w:vMerge w:val="restart"/>
            <w:tcBorders>
              <w:top w:val="single" w:sz="6" w:space="0" w:color="404040"/>
              <w:left w:val="single" w:sz="18" w:space="0" w:color="76923C" w:themeColor="accent3" w:themeShade="BF"/>
              <w:bottom w:val="single" w:sz="6" w:space="0" w:color="404040"/>
              <w:right w:val="single" w:sz="6" w:space="0" w:color="404040"/>
            </w:tcBorders>
            <w:tcMar>
              <w:top w:w="65" w:type="dxa"/>
              <w:left w:w="65" w:type="dxa"/>
              <w:bottom w:w="65" w:type="dxa"/>
              <w:right w:w="65" w:type="dxa"/>
            </w:tcMar>
            <w:hideMark/>
          </w:tcPr>
          <w:p w14:paraId="1ABF79A5" w14:textId="77777777" w:rsidR="002E199F" w:rsidRPr="001643C0" w:rsidRDefault="002E199F" w:rsidP="002E199F">
            <w:r w:rsidRPr="001643C0">
              <w:t>Substanţe active din pesticide, inclusiv metaboliţii, produşii de degradare şi de reacţie relevanţi</w:t>
            </w:r>
            <w:r w:rsidRPr="001643C0">
              <w:rPr>
                <w:vertAlign w:val="superscript"/>
              </w:rPr>
              <w:t>1</w:t>
            </w:r>
            <w:r w:rsidRPr="001643C0">
              <w:t>)</w:t>
            </w:r>
          </w:p>
        </w:tc>
        <w:tc>
          <w:tcPr>
            <w:tcW w:w="0" w:type="auto"/>
            <w:tcBorders>
              <w:top w:val="single" w:sz="6" w:space="0" w:color="404040"/>
              <w:left w:val="single" w:sz="6" w:space="0" w:color="404040"/>
              <w:bottom w:val="single" w:sz="4" w:space="0" w:color="auto"/>
              <w:right w:val="single" w:sz="18" w:space="0" w:color="76923C" w:themeColor="accent3" w:themeShade="BF"/>
            </w:tcBorders>
            <w:tcMar>
              <w:top w:w="65" w:type="dxa"/>
              <w:left w:w="65" w:type="dxa"/>
              <w:bottom w:w="65" w:type="dxa"/>
              <w:right w:w="65" w:type="dxa"/>
            </w:tcMar>
            <w:hideMark/>
          </w:tcPr>
          <w:p w14:paraId="3EAA6D35" w14:textId="77777777" w:rsidR="002E199F" w:rsidRPr="001643C0" w:rsidRDefault="002E199F" w:rsidP="002E199F">
            <w:r w:rsidRPr="001643C0">
              <w:t>0,1 μg/l</w:t>
            </w:r>
          </w:p>
        </w:tc>
      </w:tr>
      <w:tr w:rsidR="002E199F" w:rsidRPr="001643C0" w14:paraId="1C60DA31" w14:textId="77777777" w:rsidTr="002E199F">
        <w:trPr>
          <w:trHeight w:val="375"/>
        </w:trPr>
        <w:tc>
          <w:tcPr>
            <w:tcW w:w="0" w:type="auto"/>
            <w:vMerge/>
            <w:tcBorders>
              <w:top w:val="single" w:sz="6" w:space="0" w:color="404040"/>
              <w:left w:val="single" w:sz="18" w:space="0" w:color="76923C" w:themeColor="accent3" w:themeShade="BF"/>
              <w:bottom w:val="single" w:sz="18" w:space="0" w:color="76923C" w:themeColor="accent3" w:themeShade="BF"/>
              <w:right w:val="single" w:sz="6" w:space="0" w:color="404040"/>
            </w:tcBorders>
            <w:vAlign w:val="center"/>
            <w:hideMark/>
          </w:tcPr>
          <w:p w14:paraId="60B56224" w14:textId="77777777" w:rsidR="002E199F" w:rsidRPr="001643C0" w:rsidRDefault="002E199F" w:rsidP="002E199F"/>
        </w:tc>
        <w:tc>
          <w:tcPr>
            <w:tcW w:w="0" w:type="auto"/>
            <w:tcBorders>
              <w:top w:val="single" w:sz="4" w:space="0" w:color="auto"/>
              <w:left w:val="single" w:sz="6" w:space="0" w:color="404040"/>
              <w:bottom w:val="single" w:sz="18" w:space="0" w:color="76923C" w:themeColor="accent3" w:themeShade="BF"/>
              <w:right w:val="single" w:sz="18" w:space="0" w:color="76923C" w:themeColor="accent3" w:themeShade="BF"/>
            </w:tcBorders>
            <w:tcMar>
              <w:top w:w="65" w:type="dxa"/>
              <w:left w:w="65" w:type="dxa"/>
              <w:bottom w:w="65" w:type="dxa"/>
              <w:right w:w="65" w:type="dxa"/>
            </w:tcMar>
            <w:hideMark/>
          </w:tcPr>
          <w:p w14:paraId="2982DCE4" w14:textId="77777777" w:rsidR="002E199F" w:rsidRPr="001643C0" w:rsidRDefault="002E199F" w:rsidP="002E199F">
            <w:r w:rsidRPr="001643C0">
              <w:t>0,5 μg/l (total)</w:t>
            </w:r>
            <w:r w:rsidRPr="001643C0">
              <w:rPr>
                <w:vertAlign w:val="superscript"/>
              </w:rPr>
              <w:t>2</w:t>
            </w:r>
            <w:r w:rsidRPr="001643C0">
              <w:t>)</w:t>
            </w:r>
          </w:p>
        </w:tc>
      </w:tr>
    </w:tbl>
    <w:p w14:paraId="4A9F4897" w14:textId="77777777" w:rsidR="002E199F" w:rsidRPr="00C67A7C" w:rsidRDefault="002E199F" w:rsidP="002E199F"/>
    <w:p w14:paraId="5BB0AAEF" w14:textId="77777777" w:rsidR="002E199F" w:rsidRDefault="002E199F" w:rsidP="002E199F"/>
    <w:p w14:paraId="239A8A1D" w14:textId="77777777" w:rsidR="002E199F" w:rsidRDefault="002E199F" w:rsidP="002E199F">
      <w:pPr>
        <w:rPr>
          <w:b/>
          <w:sz w:val="24"/>
          <w:lang w:val="it-IT"/>
        </w:rPr>
        <w:sectPr w:rsidR="002E199F" w:rsidSect="002E199F">
          <w:pgSz w:w="16834" w:h="11909" w:orient="landscape" w:code="9"/>
          <w:pgMar w:top="1138" w:right="720" w:bottom="1714" w:left="706" w:header="850" w:footer="720" w:gutter="0"/>
          <w:cols w:space="720"/>
          <w:docGrid w:linePitch="272"/>
        </w:sectPr>
      </w:pPr>
    </w:p>
    <w:p w14:paraId="166C6721" w14:textId="77777777" w:rsidR="008C4D35" w:rsidRPr="00D33262" w:rsidRDefault="008C4D35" w:rsidP="008C4D35">
      <w:pPr>
        <w:pStyle w:val="Heading3"/>
        <w:rPr>
          <w:b/>
          <w:lang w:val="it-IT"/>
        </w:rPr>
      </w:pPr>
      <w:bookmarkStart w:id="72" w:name="_Toc500837455"/>
      <w:bookmarkStart w:id="73" w:name="_Toc506383758"/>
      <w:r w:rsidRPr="00D33262">
        <w:rPr>
          <w:b/>
          <w:lang w:val="it-IT"/>
        </w:rPr>
        <w:lastRenderedPageBreak/>
        <w:t>Monitorizarea si raportarea deseurilor</w:t>
      </w:r>
      <w:bookmarkEnd w:id="72"/>
      <w:bookmarkEnd w:id="73"/>
    </w:p>
    <w:p w14:paraId="57BD1C14" w14:textId="77777777" w:rsidR="008C4D35" w:rsidRDefault="008C4D35" w:rsidP="008C4D35">
      <w:pPr>
        <w:rPr>
          <w:sz w:val="24"/>
          <w:lang w:val="it-IT"/>
        </w:rPr>
      </w:pPr>
    </w:p>
    <w:p w14:paraId="0CEB02DC" w14:textId="4F7C546D" w:rsidR="008C4D35" w:rsidRDefault="008C4D35" w:rsidP="008C4D35">
      <w:pPr>
        <w:pStyle w:val="Caption"/>
        <w:rPr>
          <w:bCs w:val="0"/>
          <w:lang w:val="it-IT"/>
        </w:rPr>
      </w:pPr>
      <w:bookmarkStart w:id="74" w:name="_Toc506383794"/>
      <w:r>
        <w:t xml:space="preserve">Tabel </w:t>
      </w:r>
      <w:r>
        <w:fldChar w:fldCharType="begin"/>
      </w:r>
      <w:r>
        <w:instrText xml:space="preserve"> SEQ Tabel \* ARABIC </w:instrText>
      </w:r>
      <w:r>
        <w:fldChar w:fldCharType="separate"/>
      </w:r>
      <w:r w:rsidR="00F3418F">
        <w:rPr>
          <w:noProof/>
        </w:rPr>
        <w:t>10</w:t>
      </w:r>
      <w:r>
        <w:fldChar w:fldCharType="end"/>
      </w:r>
      <w:r w:rsidRPr="00E943CF">
        <w:rPr>
          <w:bCs w:val="0"/>
          <w:lang w:val="it-IT"/>
        </w:rPr>
        <w:t>: Evaluarea conformarii cu cerintele BAT pentru monitorizarea deseurilor</w:t>
      </w:r>
      <w:r>
        <w:rPr>
          <w:bCs w:val="0"/>
          <w:lang w:val="it-IT"/>
        </w:rPr>
        <w:t>/ subproduselor</w:t>
      </w:r>
      <w:bookmarkEnd w:id="74"/>
    </w:p>
    <w:tbl>
      <w:tblPr>
        <w:tblStyle w:val="TableGrid"/>
        <w:tblW w:w="13770" w:type="dxa"/>
        <w:tblInd w:w="1098" w:type="dxa"/>
        <w:tblLayout w:type="fixed"/>
        <w:tblLook w:val="04A0" w:firstRow="1" w:lastRow="0" w:firstColumn="1" w:lastColumn="0" w:noHBand="0" w:noVBand="1"/>
      </w:tblPr>
      <w:tblGrid>
        <w:gridCol w:w="990"/>
        <w:gridCol w:w="5400"/>
        <w:gridCol w:w="90"/>
        <w:gridCol w:w="2160"/>
        <w:gridCol w:w="1530"/>
        <w:gridCol w:w="3600"/>
      </w:tblGrid>
      <w:tr w:rsidR="008C4D35" w:rsidRPr="004A21C5" w14:paraId="2184F340" w14:textId="77777777" w:rsidTr="008C4D35">
        <w:trPr>
          <w:tblHeader/>
        </w:trPr>
        <w:tc>
          <w:tcPr>
            <w:tcW w:w="990" w:type="dxa"/>
            <w:vMerge w:val="restart"/>
            <w:shd w:val="clear" w:color="auto" w:fill="D9D9D9" w:themeFill="background1" w:themeFillShade="D9"/>
          </w:tcPr>
          <w:p w14:paraId="2ED9725D" w14:textId="77777777" w:rsidR="008C4D35" w:rsidRDefault="008C4D35" w:rsidP="00D96A0F">
            <w:pPr>
              <w:jc w:val="center"/>
              <w:rPr>
                <w:b/>
              </w:rPr>
            </w:pPr>
          </w:p>
          <w:p w14:paraId="6705155A" w14:textId="77777777" w:rsidR="008C4D35" w:rsidRPr="004A21C5" w:rsidRDefault="008C4D35" w:rsidP="008C4D35">
            <w:pPr>
              <w:ind w:left="0"/>
              <w:rPr>
                <w:b/>
              </w:rPr>
            </w:pPr>
            <w:r w:rsidRPr="004A21C5">
              <w:rPr>
                <w:b/>
              </w:rPr>
              <w:t>Index</w:t>
            </w:r>
          </w:p>
        </w:tc>
        <w:tc>
          <w:tcPr>
            <w:tcW w:w="9180" w:type="dxa"/>
            <w:gridSpan w:val="4"/>
            <w:shd w:val="clear" w:color="auto" w:fill="D9D9D9" w:themeFill="background1" w:themeFillShade="D9"/>
          </w:tcPr>
          <w:p w14:paraId="4911070B" w14:textId="77777777" w:rsidR="008C4D35" w:rsidRPr="004A40E7" w:rsidRDefault="008C4D35" w:rsidP="00D96A0F">
            <w:pPr>
              <w:rPr>
                <w:b/>
              </w:rPr>
            </w:pPr>
            <w:r w:rsidRPr="004A40E7">
              <w:rPr>
                <w:b/>
              </w:rPr>
              <w:t xml:space="preserve">BAT 29. </w:t>
            </w:r>
          </w:p>
          <w:p w14:paraId="2D4819AC" w14:textId="77777777" w:rsidR="008C4D35" w:rsidRPr="004A40E7" w:rsidRDefault="008C4D35" w:rsidP="00D96A0F">
            <w:pPr>
              <w:rPr>
                <w:b/>
              </w:rPr>
            </w:pPr>
            <w:r w:rsidRPr="004A40E7">
              <w:rPr>
                <w:i/>
              </w:rPr>
              <w:t xml:space="preserve">BAT constau în monitorizarea următorilor parametri ai procesului, </w:t>
            </w:r>
            <w:r w:rsidRPr="004A40E7">
              <w:rPr>
                <w:i/>
                <w:u w:val="single"/>
              </w:rPr>
              <w:t>cel puțin o dată pe an.</w:t>
            </w:r>
          </w:p>
        </w:tc>
        <w:tc>
          <w:tcPr>
            <w:tcW w:w="3600" w:type="dxa"/>
            <w:vMerge w:val="restart"/>
            <w:shd w:val="clear" w:color="auto" w:fill="D9D9D9" w:themeFill="background1" w:themeFillShade="D9"/>
          </w:tcPr>
          <w:p w14:paraId="420DABCF" w14:textId="77777777" w:rsidR="008C4D35" w:rsidRDefault="008C4D35" w:rsidP="00D96A0F">
            <w:pPr>
              <w:jc w:val="center"/>
              <w:rPr>
                <w:b/>
              </w:rPr>
            </w:pPr>
            <w:r w:rsidRPr="00EA6F53">
              <w:rPr>
                <w:b/>
              </w:rPr>
              <w:t>Analiza conformarii/ Descrierea situatiei din ferma</w:t>
            </w:r>
          </w:p>
        </w:tc>
      </w:tr>
      <w:tr w:rsidR="008C4D35" w:rsidRPr="004A21C5" w14:paraId="37BDE0FB" w14:textId="77777777" w:rsidTr="008C4D35">
        <w:trPr>
          <w:tblHeader/>
        </w:trPr>
        <w:tc>
          <w:tcPr>
            <w:tcW w:w="990" w:type="dxa"/>
            <w:vMerge/>
            <w:shd w:val="clear" w:color="auto" w:fill="D9D9D9" w:themeFill="background1" w:themeFillShade="D9"/>
          </w:tcPr>
          <w:p w14:paraId="0474A9EE" w14:textId="77777777" w:rsidR="008C4D35" w:rsidRPr="004A21C5" w:rsidRDefault="008C4D35" w:rsidP="00D96A0F">
            <w:pPr>
              <w:jc w:val="center"/>
              <w:rPr>
                <w:b/>
              </w:rPr>
            </w:pPr>
          </w:p>
        </w:tc>
        <w:tc>
          <w:tcPr>
            <w:tcW w:w="5490" w:type="dxa"/>
            <w:gridSpan w:val="2"/>
            <w:shd w:val="clear" w:color="auto" w:fill="D9D9D9" w:themeFill="background1" w:themeFillShade="D9"/>
          </w:tcPr>
          <w:p w14:paraId="0AA7D479" w14:textId="77777777" w:rsidR="008C4D35" w:rsidRPr="004A21C5" w:rsidRDefault="008C4D35" w:rsidP="00D96A0F">
            <w:pPr>
              <w:jc w:val="center"/>
              <w:rPr>
                <w:b/>
              </w:rPr>
            </w:pPr>
            <w:r w:rsidRPr="004A21C5">
              <w:rPr>
                <w:b/>
              </w:rPr>
              <w:t>Parametru</w:t>
            </w:r>
          </w:p>
        </w:tc>
        <w:tc>
          <w:tcPr>
            <w:tcW w:w="2160" w:type="dxa"/>
            <w:shd w:val="clear" w:color="auto" w:fill="D9D9D9" w:themeFill="background1" w:themeFillShade="D9"/>
          </w:tcPr>
          <w:p w14:paraId="638EE498" w14:textId="77777777" w:rsidR="008C4D35" w:rsidRPr="004A21C5" w:rsidRDefault="008C4D35" w:rsidP="00D96A0F">
            <w:pPr>
              <w:jc w:val="center"/>
              <w:rPr>
                <w:b/>
              </w:rPr>
            </w:pPr>
            <w:r>
              <w:rPr>
                <w:b/>
              </w:rPr>
              <w:t>Descriere</w:t>
            </w:r>
          </w:p>
        </w:tc>
        <w:tc>
          <w:tcPr>
            <w:tcW w:w="1530" w:type="dxa"/>
            <w:shd w:val="clear" w:color="auto" w:fill="D9D9D9" w:themeFill="background1" w:themeFillShade="D9"/>
          </w:tcPr>
          <w:p w14:paraId="7BE495B9" w14:textId="77777777" w:rsidR="008C4D35" w:rsidRPr="004A21C5" w:rsidRDefault="008C4D35" w:rsidP="008C4D35">
            <w:pPr>
              <w:ind w:left="0"/>
              <w:rPr>
                <w:b/>
              </w:rPr>
            </w:pPr>
            <w:r w:rsidRPr="004A21C5">
              <w:rPr>
                <w:b/>
              </w:rPr>
              <w:t>Aplicabilitate</w:t>
            </w:r>
          </w:p>
        </w:tc>
        <w:tc>
          <w:tcPr>
            <w:tcW w:w="3600" w:type="dxa"/>
            <w:vMerge/>
            <w:shd w:val="clear" w:color="auto" w:fill="D9D9D9" w:themeFill="background1" w:themeFillShade="D9"/>
          </w:tcPr>
          <w:p w14:paraId="0B50D9BD" w14:textId="77777777" w:rsidR="008C4D35" w:rsidRPr="004A21C5" w:rsidRDefault="008C4D35" w:rsidP="00D96A0F">
            <w:pPr>
              <w:jc w:val="center"/>
              <w:rPr>
                <w:b/>
              </w:rPr>
            </w:pPr>
          </w:p>
        </w:tc>
      </w:tr>
      <w:tr w:rsidR="008C4D35" w:rsidRPr="004A21C5" w14:paraId="1CEB81B7" w14:textId="77777777" w:rsidTr="008C4D35">
        <w:tc>
          <w:tcPr>
            <w:tcW w:w="990" w:type="dxa"/>
          </w:tcPr>
          <w:p w14:paraId="0A6CD54E" w14:textId="77777777" w:rsidR="008C4D35" w:rsidRPr="005F54FB" w:rsidRDefault="008C4D35" w:rsidP="00D96A0F">
            <w:r w:rsidRPr="005F54FB">
              <w:t>f.</w:t>
            </w:r>
          </w:p>
        </w:tc>
        <w:tc>
          <w:tcPr>
            <w:tcW w:w="5490" w:type="dxa"/>
            <w:gridSpan w:val="2"/>
          </w:tcPr>
          <w:p w14:paraId="0C3FB5D4" w14:textId="77777777" w:rsidR="008C4D35" w:rsidRPr="005F54FB" w:rsidRDefault="008C4D35" w:rsidP="00D96A0F">
            <w:r w:rsidRPr="005F54FB">
              <w:t>Generarea de dejecții animaliere.</w:t>
            </w:r>
          </w:p>
        </w:tc>
        <w:tc>
          <w:tcPr>
            <w:tcW w:w="2160" w:type="dxa"/>
          </w:tcPr>
          <w:p w14:paraId="032F4B1B" w14:textId="77777777" w:rsidR="008C4D35" w:rsidRPr="005F54FB" w:rsidRDefault="008C4D35" w:rsidP="00D96A0F">
            <w:pPr>
              <w:jc w:val="left"/>
            </w:pPr>
            <w:r w:rsidRPr="005F54FB">
              <w:t>Înregistrarea prin utilizarea, de exemplu, a registrelor existente.</w:t>
            </w:r>
          </w:p>
        </w:tc>
        <w:tc>
          <w:tcPr>
            <w:tcW w:w="1530" w:type="dxa"/>
          </w:tcPr>
          <w:p w14:paraId="4860EA0E" w14:textId="77777777" w:rsidR="008C4D35" w:rsidRPr="005F54FB" w:rsidRDefault="008C4D35" w:rsidP="00D96A0F"/>
        </w:tc>
        <w:tc>
          <w:tcPr>
            <w:tcW w:w="3600" w:type="dxa"/>
          </w:tcPr>
          <w:p w14:paraId="48FFEB1D" w14:textId="77777777" w:rsidR="008C4D35" w:rsidRPr="009B0539" w:rsidRDefault="008C4D35" w:rsidP="00787961">
            <w:pPr>
              <w:jc w:val="left"/>
            </w:pPr>
            <w:r w:rsidRPr="009B0539">
              <w:t>Se inregistreaza toate cantitatile de dejectii generate şi valorificate si se raporteaza anual (in RAM).</w:t>
            </w:r>
          </w:p>
        </w:tc>
      </w:tr>
      <w:tr w:rsidR="008C4D35" w:rsidRPr="000C091E" w14:paraId="6FE15A69" w14:textId="77777777" w:rsidTr="008C4D35">
        <w:trPr>
          <w:tblHeader/>
        </w:trPr>
        <w:tc>
          <w:tcPr>
            <w:tcW w:w="990" w:type="dxa"/>
            <w:vMerge w:val="restart"/>
            <w:shd w:val="clear" w:color="auto" w:fill="D9D9D9" w:themeFill="background1" w:themeFillShade="D9"/>
          </w:tcPr>
          <w:p w14:paraId="11DC1C94" w14:textId="77777777" w:rsidR="008C4D35" w:rsidRDefault="008C4D35" w:rsidP="00D96A0F">
            <w:pPr>
              <w:rPr>
                <w:b/>
              </w:rPr>
            </w:pPr>
          </w:p>
          <w:p w14:paraId="44411E1A" w14:textId="77777777" w:rsidR="008C4D35" w:rsidRPr="000C091E" w:rsidRDefault="008C4D35" w:rsidP="008C4D35">
            <w:pPr>
              <w:ind w:left="0"/>
              <w:rPr>
                <w:b/>
              </w:rPr>
            </w:pPr>
            <w:r w:rsidRPr="000C091E">
              <w:rPr>
                <w:b/>
              </w:rPr>
              <w:t>Index</w:t>
            </w:r>
          </w:p>
        </w:tc>
        <w:tc>
          <w:tcPr>
            <w:tcW w:w="9180" w:type="dxa"/>
            <w:gridSpan w:val="4"/>
            <w:shd w:val="clear" w:color="auto" w:fill="D9D9D9" w:themeFill="background1" w:themeFillShade="D9"/>
          </w:tcPr>
          <w:p w14:paraId="112C981A" w14:textId="77777777" w:rsidR="008C4D35" w:rsidRPr="00FD76BB" w:rsidRDefault="008C4D35" w:rsidP="00D96A0F">
            <w:pPr>
              <w:rPr>
                <w:b/>
              </w:rPr>
            </w:pPr>
            <w:r w:rsidRPr="00FD76BB">
              <w:rPr>
                <w:b/>
              </w:rPr>
              <w:t xml:space="preserve">BAT 24. </w:t>
            </w:r>
          </w:p>
          <w:p w14:paraId="76D3C9F3" w14:textId="77777777" w:rsidR="008C4D35" w:rsidRPr="00FD76BB" w:rsidRDefault="008C4D35" w:rsidP="00D96A0F">
            <w:pPr>
              <w:rPr>
                <w:b/>
              </w:rPr>
            </w:pPr>
            <w:r w:rsidRPr="00FD76BB">
              <w:rPr>
                <w:i/>
              </w:rPr>
              <w:t xml:space="preserve">BAT constau în monitorizarea cantității de azot și fosfor total excretat rezultată din dejecțiile animaliere, prin utilizarea </w:t>
            </w:r>
            <w:r w:rsidRPr="00E2370A">
              <w:rPr>
                <w:i/>
                <w:u w:val="single"/>
              </w:rPr>
              <w:t>uneia</w:t>
            </w:r>
            <w:r w:rsidRPr="00FD76BB">
              <w:rPr>
                <w:i/>
              </w:rPr>
              <w:t xml:space="preserve"> dintre următoarele tehnici, cel puțin cu frecvența indicată mai jos.</w:t>
            </w:r>
          </w:p>
        </w:tc>
        <w:tc>
          <w:tcPr>
            <w:tcW w:w="3600" w:type="dxa"/>
            <w:vMerge w:val="restart"/>
            <w:shd w:val="clear" w:color="auto" w:fill="D9D9D9" w:themeFill="background1" w:themeFillShade="D9"/>
          </w:tcPr>
          <w:p w14:paraId="35F76B6F" w14:textId="77777777" w:rsidR="008C4D35" w:rsidRDefault="008C4D35" w:rsidP="00D96A0F">
            <w:pPr>
              <w:jc w:val="center"/>
              <w:rPr>
                <w:b/>
              </w:rPr>
            </w:pPr>
            <w:r w:rsidRPr="00BC1737">
              <w:rPr>
                <w:b/>
              </w:rPr>
              <w:t>Analiza conformarii/ Descrierea situatiei din ferma</w:t>
            </w:r>
          </w:p>
        </w:tc>
      </w:tr>
      <w:tr w:rsidR="008C4D35" w:rsidRPr="000C091E" w14:paraId="38E98DCE" w14:textId="77777777" w:rsidTr="008C4D35">
        <w:trPr>
          <w:tblHeader/>
        </w:trPr>
        <w:tc>
          <w:tcPr>
            <w:tcW w:w="990" w:type="dxa"/>
            <w:vMerge/>
            <w:shd w:val="clear" w:color="auto" w:fill="D9D9D9" w:themeFill="background1" w:themeFillShade="D9"/>
          </w:tcPr>
          <w:p w14:paraId="33566D39" w14:textId="77777777" w:rsidR="008C4D35" w:rsidRPr="000C091E" w:rsidRDefault="008C4D35" w:rsidP="00D96A0F">
            <w:pPr>
              <w:rPr>
                <w:b/>
              </w:rPr>
            </w:pPr>
          </w:p>
        </w:tc>
        <w:tc>
          <w:tcPr>
            <w:tcW w:w="5400" w:type="dxa"/>
            <w:shd w:val="clear" w:color="auto" w:fill="D9D9D9" w:themeFill="background1" w:themeFillShade="D9"/>
          </w:tcPr>
          <w:p w14:paraId="15A8FFF2" w14:textId="77777777" w:rsidR="008C4D35" w:rsidRPr="000C091E" w:rsidRDefault="008C4D35" w:rsidP="00D96A0F">
            <w:pPr>
              <w:rPr>
                <w:b/>
              </w:rPr>
            </w:pPr>
            <w:r w:rsidRPr="000C091E">
              <w:rPr>
                <w:b/>
              </w:rPr>
              <w:t xml:space="preserve">Tehnica </w:t>
            </w:r>
          </w:p>
        </w:tc>
        <w:tc>
          <w:tcPr>
            <w:tcW w:w="2250" w:type="dxa"/>
            <w:gridSpan w:val="2"/>
            <w:shd w:val="clear" w:color="auto" w:fill="D9D9D9" w:themeFill="background1" w:themeFillShade="D9"/>
          </w:tcPr>
          <w:p w14:paraId="0F6FB165" w14:textId="77777777" w:rsidR="008C4D35" w:rsidRPr="000C091E" w:rsidRDefault="008C4D35" w:rsidP="00D96A0F">
            <w:pPr>
              <w:rPr>
                <w:b/>
              </w:rPr>
            </w:pPr>
            <w:r w:rsidRPr="000C091E">
              <w:rPr>
                <w:b/>
              </w:rPr>
              <w:t>Frecventa</w:t>
            </w:r>
          </w:p>
        </w:tc>
        <w:tc>
          <w:tcPr>
            <w:tcW w:w="1530" w:type="dxa"/>
            <w:shd w:val="clear" w:color="auto" w:fill="D9D9D9" w:themeFill="background1" w:themeFillShade="D9"/>
          </w:tcPr>
          <w:p w14:paraId="4AF5384C" w14:textId="77777777" w:rsidR="008C4D35" w:rsidRPr="000C091E" w:rsidRDefault="008C4D35" w:rsidP="008C4D35">
            <w:pPr>
              <w:ind w:left="0"/>
              <w:rPr>
                <w:b/>
              </w:rPr>
            </w:pPr>
            <w:r w:rsidRPr="000C091E">
              <w:rPr>
                <w:b/>
              </w:rPr>
              <w:t>Aplicabilitate</w:t>
            </w:r>
          </w:p>
        </w:tc>
        <w:tc>
          <w:tcPr>
            <w:tcW w:w="3600" w:type="dxa"/>
            <w:vMerge/>
            <w:shd w:val="clear" w:color="auto" w:fill="D9D9D9" w:themeFill="background1" w:themeFillShade="D9"/>
          </w:tcPr>
          <w:p w14:paraId="3C7D95D3" w14:textId="77777777" w:rsidR="008C4D35" w:rsidRPr="000C091E" w:rsidRDefault="008C4D35" w:rsidP="00D96A0F">
            <w:pPr>
              <w:rPr>
                <w:b/>
              </w:rPr>
            </w:pPr>
          </w:p>
        </w:tc>
      </w:tr>
      <w:tr w:rsidR="008C4D35" w:rsidRPr="000C091E" w14:paraId="30769DA9" w14:textId="77777777" w:rsidTr="008C4D35">
        <w:trPr>
          <w:trHeight w:val="1547"/>
        </w:trPr>
        <w:tc>
          <w:tcPr>
            <w:tcW w:w="990" w:type="dxa"/>
          </w:tcPr>
          <w:p w14:paraId="72F1DC9E" w14:textId="77777777" w:rsidR="008C4D35" w:rsidRPr="000C091E" w:rsidRDefault="008C4D35" w:rsidP="00D96A0F">
            <w:r w:rsidRPr="000C091E">
              <w:t>a.</w:t>
            </w:r>
          </w:p>
        </w:tc>
        <w:tc>
          <w:tcPr>
            <w:tcW w:w="5400" w:type="dxa"/>
          </w:tcPr>
          <w:p w14:paraId="43A98FDC" w14:textId="77777777" w:rsidR="008C4D35" w:rsidRPr="000C091E" w:rsidRDefault="008C4D35" w:rsidP="00D96A0F">
            <w:r w:rsidRPr="000C091E">
              <w:t>Calculare prin utilizarea unui bilanț masic al azotului și fosforului bazat pe rația alimentară, conținutul de proteine brute al regimului alimentar, cantitatea totală de fosfor și performanța animalelor.</w:t>
            </w:r>
          </w:p>
        </w:tc>
        <w:tc>
          <w:tcPr>
            <w:tcW w:w="2250" w:type="dxa"/>
            <w:gridSpan w:val="2"/>
          </w:tcPr>
          <w:p w14:paraId="5B00CB81" w14:textId="77777777" w:rsidR="008C4D35" w:rsidRPr="000C091E" w:rsidRDefault="008C4D35" w:rsidP="00D96A0F">
            <w:r w:rsidRPr="000C091E">
              <w:t>O dată pe an pentru fiecare categorie de animale.</w:t>
            </w:r>
          </w:p>
        </w:tc>
        <w:tc>
          <w:tcPr>
            <w:tcW w:w="1530" w:type="dxa"/>
          </w:tcPr>
          <w:p w14:paraId="488BF2DF" w14:textId="77777777" w:rsidR="008C4D35" w:rsidRPr="000C091E" w:rsidRDefault="008C4D35" w:rsidP="00D96A0F">
            <w:pPr>
              <w:ind w:left="0"/>
            </w:pPr>
            <w:r w:rsidRPr="000C091E">
              <w:t>General aplicabilă.</w:t>
            </w:r>
          </w:p>
        </w:tc>
        <w:tc>
          <w:tcPr>
            <w:tcW w:w="3600" w:type="dxa"/>
          </w:tcPr>
          <w:p w14:paraId="3BF13B24" w14:textId="77777777" w:rsidR="008C4D35" w:rsidRPr="000C091E" w:rsidRDefault="008C4D35" w:rsidP="00D96A0F">
            <w:r>
              <w:t xml:space="preserve">Nu s-a realizat pana in prezent. </w:t>
            </w:r>
          </w:p>
        </w:tc>
      </w:tr>
      <w:tr w:rsidR="008C4D35" w:rsidRPr="000C091E" w14:paraId="1F3912AE" w14:textId="77777777" w:rsidTr="008C4D35">
        <w:tc>
          <w:tcPr>
            <w:tcW w:w="990" w:type="dxa"/>
          </w:tcPr>
          <w:p w14:paraId="518B1E1B" w14:textId="77777777" w:rsidR="008C4D35" w:rsidRPr="000C091E" w:rsidRDefault="008C4D35" w:rsidP="00D96A0F">
            <w:r w:rsidRPr="000C091E">
              <w:t>b.</w:t>
            </w:r>
          </w:p>
        </w:tc>
        <w:tc>
          <w:tcPr>
            <w:tcW w:w="5400" w:type="dxa"/>
          </w:tcPr>
          <w:p w14:paraId="610ED71C" w14:textId="77777777" w:rsidR="008C4D35" w:rsidRPr="00E2370A" w:rsidRDefault="008C4D35" w:rsidP="00D96A0F">
            <w:r w:rsidRPr="00E2370A">
              <w:t>Estimare prin utilizarea analizei dejecțiilor animaliere pentru conținutul de azot total și de fosfor total.</w:t>
            </w:r>
          </w:p>
        </w:tc>
        <w:tc>
          <w:tcPr>
            <w:tcW w:w="2250" w:type="dxa"/>
            <w:gridSpan w:val="2"/>
          </w:tcPr>
          <w:p w14:paraId="115F3D31" w14:textId="77777777" w:rsidR="008C4D35" w:rsidRPr="000C091E" w:rsidRDefault="008C4D35" w:rsidP="00D96A0F"/>
        </w:tc>
        <w:tc>
          <w:tcPr>
            <w:tcW w:w="1530" w:type="dxa"/>
          </w:tcPr>
          <w:p w14:paraId="0DBB497C" w14:textId="77777777" w:rsidR="008C4D35" w:rsidRPr="000C091E" w:rsidRDefault="008C4D35" w:rsidP="00D96A0F"/>
        </w:tc>
        <w:tc>
          <w:tcPr>
            <w:tcW w:w="3600" w:type="dxa"/>
          </w:tcPr>
          <w:p w14:paraId="64FED4DD" w14:textId="77777777" w:rsidR="008C4D35" w:rsidRPr="000C091E" w:rsidRDefault="008C4D35" w:rsidP="00787961">
            <w:pPr>
              <w:jc w:val="left"/>
            </w:pPr>
            <w:r>
              <w:t xml:space="preserve">S-a introdus in planul de monitorizare. </w:t>
            </w:r>
            <w:r w:rsidRPr="00D17206">
              <w:t>Analiza dejecţiilor se realizează înainte de fiecare campanie de fertilizare (1-2 ori/an)</w:t>
            </w:r>
          </w:p>
        </w:tc>
      </w:tr>
    </w:tbl>
    <w:p w14:paraId="6B8E625E" w14:textId="77777777" w:rsidR="008C4D35" w:rsidRDefault="008C4D35" w:rsidP="008C4D35">
      <w:pPr>
        <w:rPr>
          <w:lang w:val="it-IT"/>
        </w:rPr>
      </w:pPr>
    </w:p>
    <w:p w14:paraId="5060A316" w14:textId="77777777" w:rsidR="008C4D35" w:rsidRDefault="008C4D35" w:rsidP="008C4D35">
      <w:pPr>
        <w:rPr>
          <w:lang w:val="it-IT"/>
        </w:rPr>
      </w:pPr>
    </w:p>
    <w:p w14:paraId="265D7542" w14:textId="77777777" w:rsidR="008C4D35" w:rsidRPr="00B06084" w:rsidRDefault="008C4D35" w:rsidP="008C4D35">
      <w:pPr>
        <w:rPr>
          <w:lang w:val="it-IT"/>
        </w:rPr>
      </w:pPr>
    </w:p>
    <w:p w14:paraId="6A683EE3" w14:textId="77777777" w:rsidR="008C4D35" w:rsidRPr="00D33262" w:rsidRDefault="008C4D35" w:rsidP="00D33262">
      <w:pPr>
        <w:pStyle w:val="Heading3"/>
        <w:spacing w:before="240"/>
        <w:rPr>
          <w:b/>
          <w:lang w:val="it-IT"/>
        </w:rPr>
      </w:pPr>
      <w:r w:rsidRPr="00D33262">
        <w:rPr>
          <w:b/>
          <w:bCs w:val="0"/>
          <w:szCs w:val="28"/>
          <w:lang w:val="it-IT"/>
        </w:rPr>
        <w:br w:type="page"/>
      </w:r>
      <w:bookmarkStart w:id="75" w:name="_Toc194212950"/>
      <w:bookmarkStart w:id="76" w:name="_Toc500837456"/>
      <w:bookmarkStart w:id="77" w:name="_Toc506383759"/>
      <w:r w:rsidRPr="00D33262">
        <w:rPr>
          <w:b/>
          <w:lang w:val="it-IT"/>
        </w:rPr>
        <w:lastRenderedPageBreak/>
        <w:t>Monitorizarea altor elemente ale procesului tehnologic</w:t>
      </w:r>
      <w:bookmarkEnd w:id="75"/>
      <w:bookmarkEnd w:id="76"/>
      <w:bookmarkEnd w:id="77"/>
    </w:p>
    <w:p w14:paraId="3C418978" w14:textId="2B746290" w:rsidR="008C4D35" w:rsidRDefault="008C4D35" w:rsidP="008C4D35">
      <w:pPr>
        <w:pStyle w:val="Caption"/>
        <w:rPr>
          <w:bCs w:val="0"/>
          <w:lang w:val="it-IT"/>
        </w:rPr>
      </w:pPr>
      <w:bookmarkStart w:id="78" w:name="_Toc500867566"/>
      <w:bookmarkStart w:id="79" w:name="_Toc506383795"/>
      <w:r>
        <w:t xml:space="preserve">Tabel </w:t>
      </w:r>
      <w:r>
        <w:fldChar w:fldCharType="begin"/>
      </w:r>
      <w:r>
        <w:instrText xml:space="preserve"> SEQ Tabel \* ARABIC </w:instrText>
      </w:r>
      <w:r>
        <w:fldChar w:fldCharType="separate"/>
      </w:r>
      <w:r w:rsidR="00F3418F">
        <w:rPr>
          <w:noProof/>
        </w:rPr>
        <w:t>11</w:t>
      </w:r>
      <w:r>
        <w:fldChar w:fldCharType="end"/>
      </w:r>
      <w:r w:rsidRPr="00431D8F">
        <w:rPr>
          <w:bCs w:val="0"/>
          <w:lang w:val="it-IT"/>
        </w:rPr>
        <w:t>: Evaluarea conformarii cu cerintele BAT pentru monitorizarea altor elemente ale procesului tehnologic</w:t>
      </w:r>
      <w:bookmarkEnd w:id="78"/>
      <w:bookmarkEnd w:id="79"/>
    </w:p>
    <w:tbl>
      <w:tblPr>
        <w:tblStyle w:val="TableGrid"/>
        <w:tblW w:w="14940" w:type="dxa"/>
        <w:tblInd w:w="108" w:type="dxa"/>
        <w:tblLayout w:type="fixed"/>
        <w:tblLook w:val="04A0" w:firstRow="1" w:lastRow="0" w:firstColumn="1" w:lastColumn="0" w:noHBand="0" w:noVBand="1"/>
      </w:tblPr>
      <w:tblGrid>
        <w:gridCol w:w="810"/>
        <w:gridCol w:w="2790"/>
        <w:gridCol w:w="4140"/>
        <w:gridCol w:w="3060"/>
        <w:gridCol w:w="4140"/>
      </w:tblGrid>
      <w:tr w:rsidR="008C4D35" w:rsidRPr="004A21C5" w14:paraId="6C6F8079" w14:textId="77777777" w:rsidTr="008C4D35">
        <w:trPr>
          <w:tblHeader/>
        </w:trPr>
        <w:tc>
          <w:tcPr>
            <w:tcW w:w="810" w:type="dxa"/>
            <w:vMerge w:val="restart"/>
            <w:shd w:val="clear" w:color="auto" w:fill="D9D9D9" w:themeFill="background1" w:themeFillShade="D9"/>
          </w:tcPr>
          <w:p w14:paraId="394395DD" w14:textId="77777777" w:rsidR="008C4D35" w:rsidRDefault="008C4D35" w:rsidP="00D96A0F">
            <w:pPr>
              <w:jc w:val="center"/>
              <w:rPr>
                <w:b/>
              </w:rPr>
            </w:pPr>
          </w:p>
          <w:p w14:paraId="70D90DE2" w14:textId="77777777" w:rsidR="008C4D35" w:rsidRPr="004A21C5" w:rsidRDefault="008C4D35" w:rsidP="00D96A0F">
            <w:pPr>
              <w:jc w:val="center"/>
              <w:rPr>
                <w:b/>
              </w:rPr>
            </w:pPr>
            <w:r w:rsidRPr="004A21C5">
              <w:rPr>
                <w:b/>
              </w:rPr>
              <w:t>Index</w:t>
            </w:r>
          </w:p>
        </w:tc>
        <w:tc>
          <w:tcPr>
            <w:tcW w:w="9990" w:type="dxa"/>
            <w:gridSpan w:val="3"/>
            <w:shd w:val="clear" w:color="auto" w:fill="D9D9D9" w:themeFill="background1" w:themeFillShade="D9"/>
          </w:tcPr>
          <w:p w14:paraId="51F685B2" w14:textId="77777777" w:rsidR="008C4D35" w:rsidRPr="004A40E7" w:rsidRDefault="008C4D35" w:rsidP="00D96A0F">
            <w:pPr>
              <w:rPr>
                <w:b/>
              </w:rPr>
            </w:pPr>
            <w:r w:rsidRPr="004A40E7">
              <w:rPr>
                <w:b/>
              </w:rPr>
              <w:t xml:space="preserve">BAT 29. </w:t>
            </w:r>
          </w:p>
          <w:p w14:paraId="7973DB65" w14:textId="77777777" w:rsidR="008C4D35" w:rsidRPr="004A40E7" w:rsidRDefault="008C4D35" w:rsidP="00D96A0F">
            <w:pPr>
              <w:rPr>
                <w:b/>
              </w:rPr>
            </w:pPr>
            <w:r w:rsidRPr="004A40E7">
              <w:rPr>
                <w:i/>
              </w:rPr>
              <w:t xml:space="preserve">BAT constau în monitorizarea următorilor parametri ai procesului, </w:t>
            </w:r>
            <w:r w:rsidRPr="004A40E7">
              <w:rPr>
                <w:i/>
                <w:u w:val="single"/>
              </w:rPr>
              <w:t>cel puțin o dată pe an.</w:t>
            </w:r>
          </w:p>
        </w:tc>
        <w:tc>
          <w:tcPr>
            <w:tcW w:w="4140" w:type="dxa"/>
            <w:vMerge w:val="restart"/>
            <w:shd w:val="clear" w:color="auto" w:fill="D9D9D9" w:themeFill="background1" w:themeFillShade="D9"/>
          </w:tcPr>
          <w:p w14:paraId="6CB4BACF" w14:textId="77777777" w:rsidR="008C4D35" w:rsidRDefault="008C4D35" w:rsidP="00D96A0F">
            <w:pPr>
              <w:jc w:val="center"/>
              <w:rPr>
                <w:b/>
              </w:rPr>
            </w:pPr>
            <w:r w:rsidRPr="00EA6F53">
              <w:rPr>
                <w:b/>
              </w:rPr>
              <w:t>Analiza conformarii/ Descrierea situatiei din ferma</w:t>
            </w:r>
          </w:p>
        </w:tc>
      </w:tr>
      <w:tr w:rsidR="008C4D35" w:rsidRPr="004A21C5" w14:paraId="5A78EC50" w14:textId="77777777" w:rsidTr="008C4D35">
        <w:trPr>
          <w:tblHeader/>
        </w:trPr>
        <w:tc>
          <w:tcPr>
            <w:tcW w:w="810" w:type="dxa"/>
            <w:vMerge/>
            <w:shd w:val="clear" w:color="auto" w:fill="D9D9D9" w:themeFill="background1" w:themeFillShade="D9"/>
          </w:tcPr>
          <w:p w14:paraId="0CA083BE" w14:textId="77777777" w:rsidR="008C4D35" w:rsidRPr="004A21C5" w:rsidRDefault="008C4D35" w:rsidP="00D96A0F">
            <w:pPr>
              <w:jc w:val="center"/>
              <w:rPr>
                <w:b/>
              </w:rPr>
            </w:pPr>
          </w:p>
        </w:tc>
        <w:tc>
          <w:tcPr>
            <w:tcW w:w="2790" w:type="dxa"/>
            <w:shd w:val="clear" w:color="auto" w:fill="D9D9D9" w:themeFill="background1" w:themeFillShade="D9"/>
          </w:tcPr>
          <w:p w14:paraId="04EAC527" w14:textId="77777777" w:rsidR="008C4D35" w:rsidRPr="004A21C5" w:rsidRDefault="008C4D35" w:rsidP="00D96A0F">
            <w:pPr>
              <w:jc w:val="center"/>
              <w:rPr>
                <w:b/>
              </w:rPr>
            </w:pPr>
            <w:r w:rsidRPr="004A21C5">
              <w:rPr>
                <w:b/>
              </w:rPr>
              <w:t>Parametru</w:t>
            </w:r>
          </w:p>
        </w:tc>
        <w:tc>
          <w:tcPr>
            <w:tcW w:w="4140" w:type="dxa"/>
            <w:shd w:val="clear" w:color="auto" w:fill="D9D9D9" w:themeFill="background1" w:themeFillShade="D9"/>
          </w:tcPr>
          <w:p w14:paraId="3D9A1454" w14:textId="77777777" w:rsidR="008C4D35" w:rsidRPr="004A21C5" w:rsidRDefault="008C4D35" w:rsidP="00D96A0F">
            <w:pPr>
              <w:jc w:val="center"/>
              <w:rPr>
                <w:b/>
              </w:rPr>
            </w:pPr>
            <w:r>
              <w:rPr>
                <w:b/>
              </w:rPr>
              <w:t>Descriere</w:t>
            </w:r>
          </w:p>
        </w:tc>
        <w:tc>
          <w:tcPr>
            <w:tcW w:w="3060" w:type="dxa"/>
            <w:shd w:val="clear" w:color="auto" w:fill="D9D9D9" w:themeFill="background1" w:themeFillShade="D9"/>
          </w:tcPr>
          <w:p w14:paraId="5B0AA5F8" w14:textId="77777777" w:rsidR="008C4D35" w:rsidRPr="004A21C5" w:rsidRDefault="008C4D35" w:rsidP="00D96A0F">
            <w:pPr>
              <w:jc w:val="center"/>
              <w:rPr>
                <w:b/>
              </w:rPr>
            </w:pPr>
            <w:r w:rsidRPr="004A21C5">
              <w:rPr>
                <w:b/>
              </w:rPr>
              <w:t>Aplicabilitate</w:t>
            </w:r>
          </w:p>
        </w:tc>
        <w:tc>
          <w:tcPr>
            <w:tcW w:w="4140" w:type="dxa"/>
            <w:vMerge/>
            <w:shd w:val="clear" w:color="auto" w:fill="D9D9D9" w:themeFill="background1" w:themeFillShade="D9"/>
          </w:tcPr>
          <w:p w14:paraId="428DF190" w14:textId="77777777" w:rsidR="008C4D35" w:rsidRPr="004A21C5" w:rsidRDefault="008C4D35" w:rsidP="00D96A0F">
            <w:pPr>
              <w:jc w:val="center"/>
              <w:rPr>
                <w:b/>
              </w:rPr>
            </w:pPr>
          </w:p>
        </w:tc>
      </w:tr>
      <w:tr w:rsidR="008C4D35" w:rsidRPr="00EA51D8" w14:paraId="2E35F0AD" w14:textId="77777777" w:rsidTr="008C4D35">
        <w:tc>
          <w:tcPr>
            <w:tcW w:w="810" w:type="dxa"/>
          </w:tcPr>
          <w:p w14:paraId="6C0EB272" w14:textId="77777777" w:rsidR="008C4D35" w:rsidRPr="004A40E7" w:rsidRDefault="008C4D35" w:rsidP="00D96A0F">
            <w:r w:rsidRPr="004A40E7">
              <w:t>a.</w:t>
            </w:r>
          </w:p>
        </w:tc>
        <w:tc>
          <w:tcPr>
            <w:tcW w:w="2790" w:type="dxa"/>
          </w:tcPr>
          <w:p w14:paraId="0AE0A326" w14:textId="77777777" w:rsidR="008C4D35" w:rsidRPr="004A40E7" w:rsidRDefault="008C4D35" w:rsidP="00D96A0F">
            <w:r w:rsidRPr="004A40E7">
              <w:t>Consumul de apă.</w:t>
            </w:r>
          </w:p>
        </w:tc>
        <w:tc>
          <w:tcPr>
            <w:tcW w:w="4140" w:type="dxa"/>
          </w:tcPr>
          <w:p w14:paraId="66DF9349" w14:textId="77777777" w:rsidR="008C4D35" w:rsidRPr="004A40E7" w:rsidRDefault="008C4D35" w:rsidP="00D96A0F">
            <w:r w:rsidRPr="004A40E7">
              <w:t>Înregistrarea prin utilizarea, de exemplu, a aparatelor de măsură adecvate sau a facturilor. Principalele procese consumatoare de apă din adăposturile pentru animale (curățarea, hrănirea etc.) pot fi monitorizate separat.</w:t>
            </w:r>
          </w:p>
        </w:tc>
        <w:tc>
          <w:tcPr>
            <w:tcW w:w="3060" w:type="dxa"/>
          </w:tcPr>
          <w:p w14:paraId="2A225759" w14:textId="77777777" w:rsidR="008C4D35" w:rsidRPr="004A40E7" w:rsidRDefault="008C4D35" w:rsidP="00D96A0F">
            <w:r w:rsidRPr="004A40E7">
              <w:t>Este posibil ca monitorizarea în mod separat a principalelor procese consumatoare de apă să nu fie aplicabilă în cazul fermelor existente, în funcție de configurația rețelei de aprovizionare cu apă.</w:t>
            </w:r>
          </w:p>
        </w:tc>
        <w:tc>
          <w:tcPr>
            <w:tcW w:w="4140" w:type="dxa"/>
          </w:tcPr>
          <w:p w14:paraId="027DC688" w14:textId="77777777" w:rsidR="008C4D35" w:rsidRPr="009B0539" w:rsidRDefault="008C4D35" w:rsidP="00D96A0F">
            <w:r w:rsidRPr="009B0539">
              <w:t>Evidenţele, pe baza citirii apometrelor, se ţin săptămânal, lunar şi anual. Înregistrările nu se fac pe procese. Consumul anual se raportează în RAM.</w:t>
            </w:r>
          </w:p>
        </w:tc>
      </w:tr>
      <w:tr w:rsidR="008C4D35" w:rsidRPr="004A21C5" w14:paraId="05033FE9" w14:textId="77777777" w:rsidTr="008C4D35">
        <w:tc>
          <w:tcPr>
            <w:tcW w:w="810" w:type="dxa"/>
          </w:tcPr>
          <w:p w14:paraId="665EE933" w14:textId="77777777" w:rsidR="008C4D35" w:rsidRPr="004A21C5" w:rsidRDefault="008C4D35" w:rsidP="00D96A0F">
            <w:r w:rsidRPr="004A21C5">
              <w:t>b.</w:t>
            </w:r>
          </w:p>
        </w:tc>
        <w:tc>
          <w:tcPr>
            <w:tcW w:w="2790" w:type="dxa"/>
          </w:tcPr>
          <w:p w14:paraId="62253DE4" w14:textId="77777777" w:rsidR="008C4D35" w:rsidRPr="004A21C5" w:rsidRDefault="008C4D35" w:rsidP="00D96A0F">
            <w:pPr>
              <w:jc w:val="left"/>
            </w:pPr>
            <w:r w:rsidRPr="004A21C5">
              <w:t>Consumul de energie electrică.</w:t>
            </w:r>
          </w:p>
        </w:tc>
        <w:tc>
          <w:tcPr>
            <w:tcW w:w="4140" w:type="dxa"/>
          </w:tcPr>
          <w:p w14:paraId="49C4310A" w14:textId="77777777" w:rsidR="008C4D35" w:rsidRPr="004A21C5" w:rsidRDefault="008C4D35" w:rsidP="00D96A0F">
            <w:r w:rsidRPr="004A21C5">
              <w:t>Înregistrarea prin utilizarea, de exemplu, a aparatelor de măsură adecvate sau a facturilor. Consumul de energie electrică al adăposturilor pentru animale este monitorizat separat de cel al altor instalații din fermă. Principalele procese consumatoare de energie din adăposturile pentru animale (încălzire, ventilație, iluminat etc.) pot fi monitorizate separat.</w:t>
            </w:r>
          </w:p>
        </w:tc>
        <w:tc>
          <w:tcPr>
            <w:tcW w:w="3060" w:type="dxa"/>
          </w:tcPr>
          <w:p w14:paraId="069A24FA" w14:textId="77777777" w:rsidR="008C4D35" w:rsidRPr="004A21C5" w:rsidRDefault="008C4D35" w:rsidP="00D96A0F">
            <w:r w:rsidRPr="004A21C5">
              <w:t>Este posibil ca monitorizarea în mod separat a principalelor procese consumatoare de energie electrică să nu fie aplicabilă în cazul fermelor existente, în funcție de configurația rețelei de aprovizionare cu energie.</w:t>
            </w:r>
          </w:p>
        </w:tc>
        <w:tc>
          <w:tcPr>
            <w:tcW w:w="4140" w:type="dxa"/>
          </w:tcPr>
          <w:p w14:paraId="62894437" w14:textId="77777777" w:rsidR="008C4D35" w:rsidRPr="009B0539" w:rsidRDefault="008C4D35" w:rsidP="00D96A0F">
            <w:r w:rsidRPr="009B0539">
              <w:t xml:space="preserve">In prezent nu este posibila monitorizarea separata a energiei electrice utilizata in principalele procese consumatoare de energie electrica. Evidenţele, pe baza citirii contoarelor, se ţin săptămânal, lunar şi anual. Consumul anual se raportează în RAM. </w:t>
            </w:r>
          </w:p>
          <w:p w14:paraId="470AD110" w14:textId="77777777" w:rsidR="008C4D35" w:rsidRPr="009B0539" w:rsidRDefault="008C4D35" w:rsidP="00D96A0F">
            <w:pPr>
              <w:rPr>
                <w:strike/>
              </w:rPr>
            </w:pPr>
          </w:p>
        </w:tc>
      </w:tr>
      <w:tr w:rsidR="008C4D35" w:rsidRPr="004A21C5" w14:paraId="2B36F958" w14:textId="77777777" w:rsidTr="008C4D35">
        <w:tc>
          <w:tcPr>
            <w:tcW w:w="810" w:type="dxa"/>
          </w:tcPr>
          <w:p w14:paraId="68B7931A" w14:textId="77777777" w:rsidR="008C4D35" w:rsidRPr="004A21C5" w:rsidRDefault="008C4D35" w:rsidP="00D96A0F">
            <w:r w:rsidRPr="004A21C5">
              <w:t>c.</w:t>
            </w:r>
          </w:p>
        </w:tc>
        <w:tc>
          <w:tcPr>
            <w:tcW w:w="2790" w:type="dxa"/>
          </w:tcPr>
          <w:p w14:paraId="659334E5" w14:textId="77777777" w:rsidR="008C4D35" w:rsidRPr="00433558" w:rsidRDefault="008C4D35" w:rsidP="00D96A0F">
            <w:pPr>
              <w:jc w:val="left"/>
              <w:rPr>
                <w:highlight w:val="yellow"/>
              </w:rPr>
            </w:pPr>
            <w:r w:rsidRPr="00512271">
              <w:t>Consumul de combustibil</w:t>
            </w:r>
          </w:p>
        </w:tc>
        <w:tc>
          <w:tcPr>
            <w:tcW w:w="4140" w:type="dxa"/>
          </w:tcPr>
          <w:p w14:paraId="5B6116F9" w14:textId="77777777" w:rsidR="008C4D35" w:rsidRPr="004A21C5" w:rsidRDefault="008C4D35" w:rsidP="00D96A0F">
            <w:r w:rsidRPr="004A21C5">
              <w:t>Înregistrarea prin utilizarea, de exemplu, a aparatelor de măsură adecvate sau a facturilor.</w:t>
            </w:r>
          </w:p>
        </w:tc>
        <w:tc>
          <w:tcPr>
            <w:tcW w:w="3060" w:type="dxa"/>
            <w:vMerge w:val="restart"/>
          </w:tcPr>
          <w:p w14:paraId="36BB29DF" w14:textId="77777777" w:rsidR="008C4D35" w:rsidRPr="004A21C5" w:rsidRDefault="008C4D35" w:rsidP="00D96A0F">
            <w:r w:rsidRPr="004A21C5">
              <w:t>General aplicabila.</w:t>
            </w:r>
          </w:p>
        </w:tc>
        <w:tc>
          <w:tcPr>
            <w:tcW w:w="4140" w:type="dxa"/>
          </w:tcPr>
          <w:p w14:paraId="45421A91" w14:textId="77777777" w:rsidR="008C4D35" w:rsidRPr="009B0539" w:rsidRDefault="008C4D35" w:rsidP="00D96A0F">
            <w:r w:rsidRPr="009B0539">
              <w:t>Consumul de combustibil lichid (motorina pentru generator) se evidenţiază pe baza documentelor de intrare şi orelor de funcţionare a instalaţiei.</w:t>
            </w:r>
          </w:p>
          <w:p w14:paraId="1401FC41" w14:textId="77777777" w:rsidR="008C4D35" w:rsidRPr="009B0539" w:rsidRDefault="008C4D35" w:rsidP="00D96A0F">
            <w:r w:rsidRPr="009B0539">
              <w:t xml:space="preserve">Consumul de GPL pentru utilizarile din adaposturi nu se inregistreaza </w:t>
            </w:r>
            <w:r w:rsidRPr="009B0539">
              <w:lastRenderedPageBreak/>
              <w:t>separat de cel pentru sediul administrativ si fitrul sanitar. Evidenţele se ţin săptămânal, lunar şi anual.  Consumul anual se raportează în RAM.</w:t>
            </w:r>
          </w:p>
        </w:tc>
      </w:tr>
      <w:tr w:rsidR="008C4D35" w:rsidRPr="005F54FB" w14:paraId="759E1A81" w14:textId="77777777" w:rsidTr="008C4D35">
        <w:tc>
          <w:tcPr>
            <w:tcW w:w="810" w:type="dxa"/>
          </w:tcPr>
          <w:p w14:paraId="7708737E" w14:textId="77777777" w:rsidR="008C4D35" w:rsidRPr="005F54FB" w:rsidRDefault="008C4D35" w:rsidP="00D96A0F">
            <w:r w:rsidRPr="005F54FB">
              <w:t>d.</w:t>
            </w:r>
          </w:p>
        </w:tc>
        <w:tc>
          <w:tcPr>
            <w:tcW w:w="2790" w:type="dxa"/>
          </w:tcPr>
          <w:p w14:paraId="1A439067" w14:textId="77777777" w:rsidR="008C4D35" w:rsidRPr="005F54FB" w:rsidRDefault="008C4D35" w:rsidP="00D96A0F">
            <w:r w:rsidRPr="005F54FB">
              <w:t>Numărul de animale care intră și ies, inclusiv nașterile și mortalitățile în cazul în care este relevant.</w:t>
            </w:r>
          </w:p>
        </w:tc>
        <w:tc>
          <w:tcPr>
            <w:tcW w:w="4140" w:type="dxa"/>
          </w:tcPr>
          <w:p w14:paraId="2D077AFD" w14:textId="77777777" w:rsidR="008C4D35" w:rsidRPr="005F54FB" w:rsidRDefault="008C4D35" w:rsidP="00D96A0F">
            <w:r w:rsidRPr="005F54FB">
              <w:t>Înregistrarea prin utilizarea, de exemplu, a registrelor existente.</w:t>
            </w:r>
          </w:p>
        </w:tc>
        <w:tc>
          <w:tcPr>
            <w:tcW w:w="3060" w:type="dxa"/>
            <w:vMerge/>
          </w:tcPr>
          <w:p w14:paraId="1305FEE6" w14:textId="77777777" w:rsidR="008C4D35" w:rsidRPr="005F54FB" w:rsidRDefault="008C4D35" w:rsidP="00D96A0F"/>
        </w:tc>
        <w:tc>
          <w:tcPr>
            <w:tcW w:w="4140" w:type="dxa"/>
          </w:tcPr>
          <w:p w14:paraId="68107FDD" w14:textId="77777777" w:rsidR="008C4D35" w:rsidRDefault="008C4D35" w:rsidP="00D96A0F">
            <w:r w:rsidRPr="005F54FB">
              <w:t xml:space="preserve">Se inregistreaza numarul de </w:t>
            </w:r>
            <w:r>
              <w:t>purcei</w:t>
            </w:r>
            <w:r w:rsidRPr="005F54FB">
              <w:t xml:space="preserve">i care intra (materie prima) si cel al </w:t>
            </w:r>
            <w:r>
              <w:t>porcil</w:t>
            </w:r>
            <w:r w:rsidRPr="005F54FB">
              <w:t>or care ies (productie) si se raporteaza anual (in RAM).</w:t>
            </w:r>
          </w:p>
          <w:p w14:paraId="5C0637F8" w14:textId="77777777" w:rsidR="008C4D35" w:rsidRPr="005F54FB" w:rsidRDefault="008C4D35" w:rsidP="00D96A0F">
            <w:r>
              <w:t>De asemenea, se inregistreaza mortalitatile si se raporteaza anual (in RAM).</w:t>
            </w:r>
          </w:p>
        </w:tc>
      </w:tr>
      <w:tr w:rsidR="008C4D35" w:rsidRPr="005F54FB" w14:paraId="5B62566D" w14:textId="77777777" w:rsidTr="008C4D35">
        <w:tc>
          <w:tcPr>
            <w:tcW w:w="810" w:type="dxa"/>
          </w:tcPr>
          <w:p w14:paraId="4D6BB8E7" w14:textId="77777777" w:rsidR="008C4D35" w:rsidRPr="005F54FB" w:rsidRDefault="008C4D35" w:rsidP="00D96A0F">
            <w:r w:rsidRPr="005F54FB">
              <w:t>e.</w:t>
            </w:r>
          </w:p>
        </w:tc>
        <w:tc>
          <w:tcPr>
            <w:tcW w:w="2790" w:type="dxa"/>
          </w:tcPr>
          <w:p w14:paraId="38A1614A" w14:textId="77777777" w:rsidR="008C4D35" w:rsidRPr="005F54FB" w:rsidRDefault="008C4D35" w:rsidP="00D96A0F">
            <w:r w:rsidRPr="005F54FB">
              <w:t>Consumul de furaje.</w:t>
            </w:r>
          </w:p>
        </w:tc>
        <w:tc>
          <w:tcPr>
            <w:tcW w:w="4140" w:type="dxa"/>
          </w:tcPr>
          <w:p w14:paraId="221E38E3" w14:textId="77777777" w:rsidR="008C4D35" w:rsidRPr="005F54FB" w:rsidRDefault="008C4D35" w:rsidP="00D96A0F">
            <w:r w:rsidRPr="005F54FB">
              <w:t>Înregistrarea prin utilizarea, de exemplu, a facturilor sau a registrelor existente.</w:t>
            </w:r>
          </w:p>
        </w:tc>
        <w:tc>
          <w:tcPr>
            <w:tcW w:w="3060" w:type="dxa"/>
            <w:vMerge/>
          </w:tcPr>
          <w:p w14:paraId="7C79309B" w14:textId="77777777" w:rsidR="008C4D35" w:rsidRPr="005F54FB" w:rsidRDefault="008C4D35" w:rsidP="00D96A0F"/>
        </w:tc>
        <w:tc>
          <w:tcPr>
            <w:tcW w:w="4140" w:type="dxa"/>
          </w:tcPr>
          <w:p w14:paraId="504AA9D6" w14:textId="77777777" w:rsidR="008C4D35" w:rsidRPr="005F54FB" w:rsidRDefault="008C4D35" w:rsidP="00D96A0F">
            <w:r w:rsidRPr="005F54FB">
              <w:t>Se inregistreaza consumul de furaje si reteta acestuia corespunzatoare perioadei de crestere si se raporteaza anual (in RAM).</w:t>
            </w:r>
          </w:p>
        </w:tc>
      </w:tr>
      <w:tr w:rsidR="008C4D35" w:rsidRPr="004A21C5" w14:paraId="13A182D9" w14:textId="77777777" w:rsidTr="008C4D35">
        <w:tc>
          <w:tcPr>
            <w:tcW w:w="810" w:type="dxa"/>
          </w:tcPr>
          <w:p w14:paraId="669A6BB6" w14:textId="77777777" w:rsidR="008C4D35" w:rsidRPr="005F54FB" w:rsidRDefault="008C4D35" w:rsidP="00D96A0F">
            <w:r w:rsidRPr="005F54FB">
              <w:t>f.</w:t>
            </w:r>
          </w:p>
        </w:tc>
        <w:tc>
          <w:tcPr>
            <w:tcW w:w="2790" w:type="dxa"/>
          </w:tcPr>
          <w:p w14:paraId="4D231655" w14:textId="77777777" w:rsidR="008C4D35" w:rsidRPr="005F54FB" w:rsidRDefault="008C4D35" w:rsidP="00D96A0F">
            <w:r w:rsidRPr="005F54FB">
              <w:t>Generarea de dejecții animaliere.</w:t>
            </w:r>
          </w:p>
        </w:tc>
        <w:tc>
          <w:tcPr>
            <w:tcW w:w="4140" w:type="dxa"/>
          </w:tcPr>
          <w:p w14:paraId="561CA653" w14:textId="77777777" w:rsidR="008C4D35" w:rsidRPr="005F54FB" w:rsidRDefault="008C4D35" w:rsidP="00D96A0F">
            <w:r w:rsidRPr="005F54FB">
              <w:t>Înregistrarea prin utilizarea, de exemplu, a registrelor existente.</w:t>
            </w:r>
          </w:p>
        </w:tc>
        <w:tc>
          <w:tcPr>
            <w:tcW w:w="3060" w:type="dxa"/>
            <w:vMerge/>
          </w:tcPr>
          <w:p w14:paraId="2425AA20" w14:textId="77777777" w:rsidR="008C4D35" w:rsidRPr="005F54FB" w:rsidRDefault="008C4D35" w:rsidP="00D96A0F"/>
        </w:tc>
        <w:tc>
          <w:tcPr>
            <w:tcW w:w="4140" w:type="dxa"/>
          </w:tcPr>
          <w:p w14:paraId="53FC5DA6" w14:textId="77777777" w:rsidR="008C4D35" w:rsidRPr="009B0539" w:rsidRDefault="008C4D35" w:rsidP="00D96A0F">
            <w:r w:rsidRPr="009B0539">
              <w:t>Se inregistreaza toate cantitatile de dejectii generate şi valorificate si se raporteaza anual (in RAM).</w:t>
            </w:r>
          </w:p>
        </w:tc>
      </w:tr>
    </w:tbl>
    <w:p w14:paraId="362574A2" w14:textId="77777777" w:rsidR="008C4D35" w:rsidRDefault="008C4D35" w:rsidP="008C4D35">
      <w:pPr>
        <w:rPr>
          <w:lang w:val="it-IT"/>
        </w:rPr>
      </w:pPr>
    </w:p>
    <w:p w14:paraId="55F82E5C" w14:textId="77777777" w:rsidR="008C4D35" w:rsidRPr="007975E9" w:rsidRDefault="008C4D35" w:rsidP="008C4D35">
      <w:pPr>
        <w:rPr>
          <w:lang w:val="it-IT"/>
        </w:rPr>
      </w:pPr>
    </w:p>
    <w:p w14:paraId="2F300112" w14:textId="77777777" w:rsidR="003E3AC8" w:rsidRDefault="003E3AC8" w:rsidP="003E3AC8">
      <w:pPr>
        <w:rPr>
          <w:i/>
          <w:sz w:val="24"/>
        </w:rPr>
      </w:pPr>
      <w:bookmarkStart w:id="80" w:name="_Toc470864111"/>
    </w:p>
    <w:p w14:paraId="5FA5EABA" w14:textId="77777777" w:rsidR="00064664" w:rsidRPr="003E3AC8" w:rsidRDefault="00064664" w:rsidP="003E3AC8">
      <w:pPr>
        <w:rPr>
          <w:i/>
          <w:sz w:val="24"/>
        </w:rPr>
      </w:pPr>
      <w:r w:rsidRPr="003E3AC8">
        <w:rPr>
          <w:i/>
          <w:sz w:val="24"/>
        </w:rPr>
        <w:t>Rezultatele monitorizarii consumului de hrana, apa si energie</w:t>
      </w:r>
      <w:bookmarkEnd w:id="80"/>
    </w:p>
    <w:p w14:paraId="7B2ABD94" w14:textId="49121029" w:rsidR="00064664" w:rsidRDefault="00064664" w:rsidP="00064664">
      <w:pPr>
        <w:widowControl w:val="0"/>
        <w:autoSpaceDE w:val="0"/>
        <w:autoSpaceDN w:val="0"/>
        <w:adjustRightInd w:val="0"/>
        <w:spacing w:line="374" w:lineRule="atLeast"/>
        <w:rPr>
          <w:sz w:val="24"/>
        </w:rPr>
      </w:pPr>
      <w:r w:rsidRPr="00143C17">
        <w:rPr>
          <w:sz w:val="24"/>
        </w:rPr>
        <w:t xml:space="preserve">Au fost prezentate in capitolul 3 al </w:t>
      </w:r>
      <w:r>
        <w:rPr>
          <w:sz w:val="24"/>
        </w:rPr>
        <w:t>formularului de</w:t>
      </w:r>
      <w:r w:rsidRPr="00143C17">
        <w:rPr>
          <w:sz w:val="24"/>
        </w:rPr>
        <w:t xml:space="preserve"> solicitar</w:t>
      </w:r>
      <w:r>
        <w:rPr>
          <w:sz w:val="24"/>
        </w:rPr>
        <w:t>e</w:t>
      </w:r>
      <w:r w:rsidRPr="00143C17">
        <w:rPr>
          <w:sz w:val="24"/>
        </w:rPr>
        <w:t>, iar compozitia hranei cu evidentierea continutului de proteina cruda si fosfor in capitolul 4</w:t>
      </w:r>
      <w:r>
        <w:rPr>
          <w:sz w:val="24"/>
        </w:rPr>
        <w:t xml:space="preserve"> al solicitarii</w:t>
      </w:r>
      <w:r w:rsidRPr="00143C17">
        <w:rPr>
          <w:sz w:val="24"/>
        </w:rPr>
        <w:t>.</w:t>
      </w:r>
    </w:p>
    <w:p w14:paraId="31B7D911" w14:textId="77777777" w:rsidR="00064664" w:rsidRDefault="00064664" w:rsidP="00064664">
      <w:pPr>
        <w:widowControl w:val="0"/>
        <w:autoSpaceDE w:val="0"/>
        <w:autoSpaceDN w:val="0"/>
        <w:adjustRightInd w:val="0"/>
        <w:spacing w:line="374" w:lineRule="atLeast"/>
        <w:rPr>
          <w:sz w:val="24"/>
          <w:lang w:val="it-IT"/>
        </w:rPr>
        <w:sectPr w:rsidR="00064664" w:rsidSect="00277D45">
          <w:pgSz w:w="16840" w:h="11907" w:orient="landscape" w:code="9"/>
          <w:pgMar w:top="1418" w:right="1361" w:bottom="1531" w:left="1361" w:header="709" w:footer="709" w:gutter="0"/>
          <w:cols w:space="708"/>
          <w:docGrid w:linePitch="360"/>
        </w:sectPr>
      </w:pPr>
    </w:p>
    <w:p w14:paraId="750F3637" w14:textId="77777777" w:rsidR="00277D45" w:rsidRDefault="00277D45" w:rsidP="00277D45">
      <w:pPr>
        <w:widowControl w:val="0"/>
        <w:autoSpaceDE w:val="0"/>
        <w:autoSpaceDN w:val="0"/>
        <w:adjustRightInd w:val="0"/>
        <w:spacing w:line="374" w:lineRule="atLeast"/>
        <w:rPr>
          <w:sz w:val="24"/>
          <w:lang w:val="it-IT"/>
        </w:rPr>
      </w:pPr>
    </w:p>
    <w:p w14:paraId="639FE266" w14:textId="77777777" w:rsidR="004F007C" w:rsidRPr="00A330AE" w:rsidRDefault="004F007C" w:rsidP="00F16DFE">
      <w:pPr>
        <w:pStyle w:val="Heading3"/>
        <w:rPr>
          <w:b/>
        </w:rPr>
      </w:pPr>
      <w:bookmarkStart w:id="81" w:name="_Toc254003526"/>
      <w:bookmarkStart w:id="82" w:name="_Toc444898154"/>
      <w:bookmarkStart w:id="83" w:name="_Toc506383760"/>
      <w:r w:rsidRPr="00A330AE">
        <w:rPr>
          <w:b/>
        </w:rPr>
        <w:t xml:space="preserve">Monitorizarea </w:t>
      </w:r>
      <w:r w:rsidR="00727E97" w:rsidRPr="00A330AE">
        <w:rPr>
          <w:b/>
        </w:rPr>
        <w:t>in</w:t>
      </w:r>
      <w:r w:rsidRPr="00A330AE">
        <w:rPr>
          <w:b/>
        </w:rPr>
        <w:t xml:space="preserve"> perioadele de functionare anormala</w:t>
      </w:r>
      <w:bookmarkEnd w:id="81"/>
      <w:bookmarkEnd w:id="82"/>
      <w:bookmarkEnd w:id="83"/>
      <w:r w:rsidRPr="00A330AE">
        <w:rPr>
          <w:b/>
        </w:rPr>
        <w:t xml:space="preserve"> </w:t>
      </w:r>
    </w:p>
    <w:p w14:paraId="07BD5E2A" w14:textId="6AE0F4A6"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Există proceduri speciale de intervenţie în caz de accident sau incident de mediu în cadrul proce</w:t>
      </w:r>
      <w:r w:rsidR="00CA4261">
        <w:rPr>
          <w:sz w:val="24"/>
          <w:lang w:val="it-IT"/>
        </w:rPr>
        <w:t>durilor interne de funcţionare</w:t>
      </w:r>
      <w:r w:rsidR="0066377E">
        <w:rPr>
          <w:sz w:val="24"/>
          <w:lang w:val="it-IT"/>
        </w:rPr>
        <w:t>.</w:t>
      </w:r>
    </w:p>
    <w:p w14:paraId="06D23572" w14:textId="77777777" w:rsidR="004F007C" w:rsidRPr="00F16DFE" w:rsidRDefault="004F007C" w:rsidP="00F16DFE">
      <w:pPr>
        <w:widowControl w:val="0"/>
        <w:autoSpaceDE w:val="0"/>
        <w:autoSpaceDN w:val="0"/>
        <w:adjustRightInd w:val="0"/>
        <w:spacing w:line="374" w:lineRule="atLeast"/>
        <w:rPr>
          <w:sz w:val="24"/>
          <w:lang w:val="it-IT"/>
        </w:rPr>
      </w:pPr>
      <w:r w:rsidRPr="00F16DFE">
        <w:rPr>
          <w:sz w:val="24"/>
          <w:lang w:val="it-IT"/>
        </w:rPr>
        <w:t>Toate evenimentele de acest fel sunt raportate autorităţilor competent</w:t>
      </w:r>
      <w:r w:rsidR="00CA4261">
        <w:rPr>
          <w:sz w:val="24"/>
          <w:lang w:val="it-IT"/>
        </w:rPr>
        <w:t xml:space="preserve">e în cel mai scurt timp posibil si mentionate/ descrise intr-un registru special. </w:t>
      </w:r>
    </w:p>
    <w:p w14:paraId="49591521" w14:textId="77777777" w:rsidR="003323DF" w:rsidRDefault="003323DF">
      <w:pPr>
        <w:pStyle w:val="Heading2"/>
        <w:rPr>
          <w:lang w:val="it-IT"/>
        </w:rPr>
      </w:pPr>
      <w:bookmarkStart w:id="84" w:name="_Toc506383761"/>
      <w:r>
        <w:rPr>
          <w:lang w:val="it-IT"/>
        </w:rPr>
        <w:t>Incidente legate de poluare</w:t>
      </w:r>
      <w:bookmarkEnd w:id="84"/>
      <w:r>
        <w:rPr>
          <w:lang w:val="it-IT"/>
        </w:rPr>
        <w:t xml:space="preserve"> </w:t>
      </w:r>
    </w:p>
    <w:p w14:paraId="798C6E19" w14:textId="02308AF5" w:rsidR="00064664" w:rsidRDefault="003B0359" w:rsidP="007947F6">
      <w:pPr>
        <w:widowControl w:val="0"/>
        <w:autoSpaceDE w:val="0"/>
        <w:autoSpaceDN w:val="0"/>
        <w:adjustRightInd w:val="0"/>
        <w:spacing w:line="374" w:lineRule="atLeast"/>
        <w:rPr>
          <w:rFonts w:cs="Arial"/>
          <w:sz w:val="24"/>
          <w:lang w:val="ro-RO"/>
        </w:rPr>
      </w:pPr>
      <w:r>
        <w:rPr>
          <w:rFonts w:cs="Arial"/>
          <w:sz w:val="24"/>
          <w:lang w:val="ro-RO"/>
        </w:rPr>
        <w:t xml:space="preserve">Conform Rapoartelor Anuale de Mediu </w:t>
      </w:r>
      <w:r w:rsidR="006834BA">
        <w:rPr>
          <w:rFonts w:cs="Arial"/>
          <w:sz w:val="24"/>
          <w:lang w:val="ro-RO"/>
        </w:rPr>
        <w:t xml:space="preserve">intocmite </w:t>
      </w:r>
      <w:r w:rsidR="003B688A">
        <w:rPr>
          <w:rFonts w:cs="Arial"/>
          <w:sz w:val="24"/>
          <w:lang w:val="ro-RO"/>
        </w:rPr>
        <w:t>in</w:t>
      </w:r>
      <w:r w:rsidR="006834BA">
        <w:rPr>
          <w:rFonts w:cs="Arial"/>
          <w:sz w:val="24"/>
          <w:lang w:val="ro-RO"/>
        </w:rPr>
        <w:t xml:space="preserve"> perioada </w:t>
      </w:r>
      <w:r w:rsidR="003B688A">
        <w:rPr>
          <w:rFonts w:cs="Arial"/>
          <w:sz w:val="24"/>
          <w:lang w:val="ro-RO"/>
        </w:rPr>
        <w:t>2</w:t>
      </w:r>
      <w:r>
        <w:rPr>
          <w:rFonts w:cs="Arial"/>
          <w:sz w:val="24"/>
          <w:lang w:val="ro-RO"/>
        </w:rPr>
        <w:t>0</w:t>
      </w:r>
      <w:r w:rsidR="003B688A">
        <w:rPr>
          <w:rFonts w:cs="Arial"/>
          <w:sz w:val="24"/>
          <w:lang w:val="ro-RO"/>
        </w:rPr>
        <w:t>0</w:t>
      </w:r>
      <w:r w:rsidR="004435B2">
        <w:rPr>
          <w:rFonts w:cs="Arial"/>
          <w:sz w:val="24"/>
          <w:lang w:val="ro-RO"/>
        </w:rPr>
        <w:t>8</w:t>
      </w:r>
      <w:r w:rsidR="003B688A">
        <w:rPr>
          <w:rFonts w:cs="Arial"/>
          <w:sz w:val="24"/>
          <w:lang w:val="ro-RO"/>
        </w:rPr>
        <w:t>-2</w:t>
      </w:r>
      <w:r>
        <w:rPr>
          <w:rFonts w:cs="Arial"/>
          <w:sz w:val="24"/>
          <w:lang w:val="ro-RO"/>
        </w:rPr>
        <w:t>01</w:t>
      </w:r>
      <w:r w:rsidR="004435B2">
        <w:rPr>
          <w:rFonts w:cs="Arial"/>
          <w:sz w:val="24"/>
          <w:lang w:val="ro-RO"/>
        </w:rPr>
        <w:t>6</w:t>
      </w:r>
      <w:r w:rsidR="0043357B">
        <w:rPr>
          <w:rFonts w:cs="Arial"/>
          <w:sz w:val="24"/>
          <w:lang w:val="ro-RO"/>
        </w:rPr>
        <w:t xml:space="preserve">, nu s-au inregistrat sesizari/ reclamatii de la populatie legate de disconfort produs prin functionarea fermei. </w:t>
      </w:r>
      <w:r w:rsidR="00064664">
        <w:rPr>
          <w:rFonts w:cs="Arial"/>
          <w:sz w:val="24"/>
          <w:lang w:val="ro-RO"/>
        </w:rPr>
        <w:t xml:space="preserve"> </w:t>
      </w:r>
    </w:p>
    <w:p w14:paraId="1B68B07E" w14:textId="77777777" w:rsidR="003323DF" w:rsidRPr="007947F6" w:rsidRDefault="00B2136A" w:rsidP="007947F6">
      <w:pPr>
        <w:widowControl w:val="0"/>
        <w:autoSpaceDE w:val="0"/>
        <w:autoSpaceDN w:val="0"/>
        <w:adjustRightInd w:val="0"/>
        <w:spacing w:line="374" w:lineRule="atLeast"/>
        <w:rPr>
          <w:rFonts w:cs="Arial"/>
          <w:sz w:val="24"/>
          <w:lang w:val="ro-RO"/>
        </w:rPr>
      </w:pPr>
      <w:r w:rsidRPr="007947F6">
        <w:rPr>
          <w:rFonts w:cs="Arial"/>
          <w:sz w:val="24"/>
          <w:lang w:val="ro-RO"/>
        </w:rPr>
        <w:t>In capitolul 8 al docu</w:t>
      </w:r>
      <w:r w:rsidR="003323DF" w:rsidRPr="007947F6">
        <w:rPr>
          <w:rFonts w:cs="Arial"/>
          <w:sz w:val="24"/>
          <w:lang w:val="ro-RO"/>
        </w:rPr>
        <w:t xml:space="preserve">mentului de solicitare pentru </w:t>
      </w:r>
      <w:r w:rsidR="007947F6">
        <w:rPr>
          <w:rFonts w:cs="Arial"/>
          <w:sz w:val="24"/>
          <w:lang w:val="ro-RO"/>
        </w:rPr>
        <w:t>revizuirea</w:t>
      </w:r>
      <w:r w:rsidR="003323DF" w:rsidRPr="007947F6">
        <w:rPr>
          <w:rFonts w:cs="Arial"/>
          <w:sz w:val="24"/>
          <w:lang w:val="ro-RO"/>
        </w:rPr>
        <w:t xml:space="preserve"> autorizatiei integrate de mediu sunt mentionate masurile si planurile de interventie in cazul unor incidente de poluare</w:t>
      </w:r>
      <w:r w:rsidR="0066377E">
        <w:rPr>
          <w:rFonts w:cs="Arial"/>
          <w:sz w:val="24"/>
          <w:lang w:val="ro-RO"/>
        </w:rPr>
        <w:t xml:space="preserve"> (a se vedea „</w:t>
      </w:r>
      <w:r w:rsidR="0066377E" w:rsidRPr="00CA4261">
        <w:rPr>
          <w:rFonts w:cs="Arial"/>
          <w:i/>
          <w:sz w:val="24"/>
          <w:lang w:val="ro-RO"/>
        </w:rPr>
        <w:t>Planul de prevenire si interventie in caz de poluari accidentale</w:t>
      </w:r>
      <w:r w:rsidR="0066377E">
        <w:rPr>
          <w:rFonts w:cs="Arial"/>
          <w:sz w:val="24"/>
          <w:lang w:val="ro-RO"/>
        </w:rPr>
        <w:t>” anexat formularului de solicitare)</w:t>
      </w:r>
      <w:r w:rsidR="003323DF" w:rsidRPr="007947F6">
        <w:rPr>
          <w:rFonts w:cs="Arial"/>
          <w:sz w:val="24"/>
          <w:lang w:val="ro-RO"/>
        </w:rPr>
        <w:t>. Au fost stabilite masuri periodice pentru prevenirea acestor incidente de ex. inspectare periodica vizuala pt. identificarea defectiunilor</w:t>
      </w:r>
      <w:r w:rsidR="0066377E">
        <w:rPr>
          <w:rFonts w:cs="Arial"/>
          <w:sz w:val="24"/>
          <w:lang w:val="ro-RO"/>
        </w:rPr>
        <w:t xml:space="preserve">. </w:t>
      </w:r>
      <w:r w:rsidR="003323DF" w:rsidRPr="007947F6">
        <w:rPr>
          <w:rFonts w:cs="Arial"/>
          <w:sz w:val="24"/>
          <w:lang w:val="ro-RO"/>
        </w:rPr>
        <w:t xml:space="preserve"> </w:t>
      </w:r>
    </w:p>
    <w:p w14:paraId="1A478B8C" w14:textId="77777777" w:rsidR="003323DF" w:rsidRPr="007947F6" w:rsidRDefault="003323DF" w:rsidP="007947F6">
      <w:pPr>
        <w:widowControl w:val="0"/>
        <w:autoSpaceDE w:val="0"/>
        <w:autoSpaceDN w:val="0"/>
        <w:adjustRightInd w:val="0"/>
        <w:spacing w:line="374" w:lineRule="atLeast"/>
        <w:rPr>
          <w:rFonts w:cs="Arial"/>
          <w:sz w:val="24"/>
          <w:lang w:val="ro-RO"/>
        </w:rPr>
      </w:pPr>
      <w:r w:rsidRPr="007947F6">
        <w:rPr>
          <w:rFonts w:cs="Arial"/>
          <w:sz w:val="24"/>
          <w:lang w:val="ro-RO"/>
        </w:rPr>
        <w:t>In cazul aparitiei unor incidentele de poluare, acestea vor fi imediat raportate autoritatilor competente pentru protectia mediului si gospodarirea apelor.</w:t>
      </w:r>
    </w:p>
    <w:p w14:paraId="45C12F0F" w14:textId="77777777" w:rsidR="003323DF" w:rsidRDefault="003323DF">
      <w:pPr>
        <w:pStyle w:val="Heading2"/>
        <w:rPr>
          <w:lang w:val="it-IT"/>
        </w:rPr>
      </w:pPr>
      <w:bookmarkStart w:id="85" w:name="_Toc506383762"/>
      <w:r>
        <w:rPr>
          <w:lang w:val="it-IT"/>
        </w:rPr>
        <w:t>Vecinatatea cu specii sau habitate protejate sau zone sensibile</w:t>
      </w:r>
      <w:bookmarkEnd w:id="85"/>
    </w:p>
    <w:p w14:paraId="6C3CD78E" w14:textId="77777777" w:rsidR="00787961" w:rsidRPr="00041A42" w:rsidRDefault="00787961" w:rsidP="00787961">
      <w:pPr>
        <w:widowControl w:val="0"/>
        <w:autoSpaceDE w:val="0"/>
        <w:autoSpaceDN w:val="0"/>
        <w:adjustRightInd w:val="0"/>
        <w:spacing w:line="374" w:lineRule="atLeast"/>
        <w:ind w:left="1080"/>
        <w:rPr>
          <w:rFonts w:cs="Arial"/>
          <w:sz w:val="24"/>
        </w:rPr>
      </w:pPr>
      <w:r w:rsidRPr="00041A42">
        <w:rPr>
          <w:rFonts w:cs="Arial"/>
          <w:sz w:val="24"/>
        </w:rPr>
        <w:t>Referitor la amplasamentul fermei in raport cu ariile naturale protejate, Agentia pentru Protectia Mediului Arad a transmis cu adresa nr. 714/ 16.01.2018 un raspuns la solicitarea in acest sens a beneficiarului, specificand:</w:t>
      </w:r>
    </w:p>
    <w:p w14:paraId="75264C3B" w14:textId="77777777" w:rsidR="00787961" w:rsidRPr="00041A42" w:rsidRDefault="00787961" w:rsidP="00787961">
      <w:pPr>
        <w:widowControl w:val="0"/>
        <w:autoSpaceDE w:val="0"/>
        <w:autoSpaceDN w:val="0"/>
        <w:adjustRightInd w:val="0"/>
        <w:spacing w:line="374" w:lineRule="atLeast"/>
        <w:ind w:left="1080"/>
        <w:rPr>
          <w:rFonts w:cs="Arial"/>
          <w:sz w:val="24"/>
        </w:rPr>
      </w:pPr>
      <w:r w:rsidRPr="00041A42">
        <w:rPr>
          <w:rFonts w:cs="Arial"/>
          <w:sz w:val="24"/>
        </w:rPr>
        <w:t>“</w:t>
      </w:r>
      <w:r w:rsidRPr="00041A42">
        <w:rPr>
          <w:rFonts w:cs="Arial"/>
          <w:i/>
          <w:sz w:val="24"/>
        </w:rPr>
        <w:t>terenurile aferente fermei MISCA 1 se suprapun partial peste siturile Natura 2000 ROSCI0350 Lunca Teuzului, ROSPA0015 Campia Crisului Alb si Crisului Negru, custode Asociatia pentru Promovarea Valorilor Naturale si Culturale ale Banatului si Crisanei Excelsior si are plan de management aprobat prin Ordinul nr. 1181/ 2016</w:t>
      </w:r>
      <w:r w:rsidRPr="00041A42">
        <w:rPr>
          <w:rFonts w:cs="Arial"/>
          <w:sz w:val="24"/>
        </w:rPr>
        <w:t>”.</w:t>
      </w:r>
    </w:p>
    <w:p w14:paraId="59477821" w14:textId="77777777" w:rsidR="00787961" w:rsidRPr="00041A42" w:rsidRDefault="00787961" w:rsidP="00787961">
      <w:pPr>
        <w:widowControl w:val="0"/>
        <w:autoSpaceDE w:val="0"/>
        <w:autoSpaceDN w:val="0"/>
        <w:adjustRightInd w:val="0"/>
        <w:spacing w:line="374" w:lineRule="atLeast"/>
        <w:ind w:left="1080"/>
        <w:rPr>
          <w:rFonts w:cs="Arial"/>
          <w:sz w:val="24"/>
        </w:rPr>
      </w:pPr>
      <w:r w:rsidRPr="00041A42">
        <w:rPr>
          <w:rFonts w:cs="Arial"/>
          <w:sz w:val="24"/>
        </w:rPr>
        <w:t>Urmeaza sa fie solicitat avizul custodelui.</w:t>
      </w:r>
      <w:r w:rsidRPr="00041A42">
        <w:rPr>
          <w:rFonts w:cs="Arial"/>
          <w:sz w:val="24"/>
        </w:rPr>
        <w:tab/>
      </w:r>
    </w:p>
    <w:p w14:paraId="78AC17FB" w14:textId="374B7E94" w:rsidR="008C4D35" w:rsidRPr="008061A4" w:rsidRDefault="008C4D35" w:rsidP="008C4D35">
      <w:pPr>
        <w:widowControl w:val="0"/>
        <w:autoSpaceDE w:val="0"/>
        <w:autoSpaceDN w:val="0"/>
        <w:adjustRightInd w:val="0"/>
        <w:spacing w:line="374" w:lineRule="atLeast"/>
        <w:ind w:left="1080"/>
        <w:rPr>
          <w:rFonts w:cs="Arial"/>
          <w:sz w:val="24"/>
        </w:rPr>
      </w:pPr>
      <w:r w:rsidRPr="008061A4">
        <w:rPr>
          <w:rFonts w:cs="Arial"/>
          <w:sz w:val="24"/>
        </w:rPr>
        <w:t xml:space="preserve"> </w:t>
      </w:r>
    </w:p>
    <w:p w14:paraId="6F75079A" w14:textId="77777777" w:rsidR="00064664" w:rsidRDefault="00064664" w:rsidP="00064664">
      <w:pPr>
        <w:ind w:left="0"/>
        <w:jc w:val="left"/>
        <w:rPr>
          <w:b/>
          <w:bCs/>
        </w:rPr>
      </w:pPr>
    </w:p>
    <w:p w14:paraId="77B180F3" w14:textId="77777777" w:rsidR="003323DF" w:rsidRDefault="003323DF">
      <w:pPr>
        <w:pStyle w:val="Heading2"/>
      </w:pPr>
      <w:bookmarkStart w:id="86" w:name="_Toc506383763"/>
      <w:r>
        <w:lastRenderedPageBreak/>
        <w:t>Conditiile cladirilor</w:t>
      </w:r>
      <w:bookmarkEnd w:id="86"/>
    </w:p>
    <w:p w14:paraId="6FACDA98" w14:textId="67290DB6" w:rsidR="00F215BA" w:rsidRPr="00F215BA" w:rsidRDefault="00F215BA" w:rsidP="00F215BA">
      <w:pPr>
        <w:widowControl w:val="0"/>
        <w:autoSpaceDE w:val="0"/>
        <w:autoSpaceDN w:val="0"/>
        <w:adjustRightInd w:val="0"/>
        <w:spacing w:line="374" w:lineRule="atLeast"/>
        <w:ind w:left="1080"/>
        <w:rPr>
          <w:rFonts w:cs="Arial"/>
          <w:sz w:val="24"/>
        </w:rPr>
      </w:pPr>
      <w:r w:rsidRPr="00F215BA">
        <w:rPr>
          <w:rFonts w:cs="Arial"/>
          <w:sz w:val="24"/>
        </w:rPr>
        <w:t xml:space="preserve">Suprafata totala </w:t>
      </w:r>
      <w:r>
        <w:rPr>
          <w:rFonts w:cs="Arial"/>
          <w:sz w:val="24"/>
        </w:rPr>
        <w:t xml:space="preserve">a amplasamentului </w:t>
      </w:r>
      <w:r w:rsidRPr="00F215BA">
        <w:rPr>
          <w:rFonts w:cs="Arial"/>
          <w:sz w:val="24"/>
        </w:rPr>
        <w:t xml:space="preserve">este de </w:t>
      </w:r>
      <w:r w:rsidR="007778E8">
        <w:rPr>
          <w:rFonts w:cs="Arial"/>
          <w:sz w:val="24"/>
        </w:rPr>
        <w:t>4,</w:t>
      </w:r>
      <w:r w:rsidR="00787961">
        <w:rPr>
          <w:rFonts w:cs="Arial"/>
          <w:sz w:val="24"/>
        </w:rPr>
        <w:t>2</w:t>
      </w:r>
      <w:r w:rsidR="00761CA3">
        <w:rPr>
          <w:rFonts w:cs="Arial"/>
          <w:sz w:val="24"/>
        </w:rPr>
        <w:t xml:space="preserve"> ha</w:t>
      </w:r>
      <w:r w:rsidRPr="00F215BA">
        <w:rPr>
          <w:rFonts w:cs="Arial"/>
          <w:sz w:val="24"/>
        </w:rPr>
        <w:t>.</w:t>
      </w:r>
    </w:p>
    <w:p w14:paraId="554ADDD9" w14:textId="2CF9D4C4" w:rsidR="00F215BA" w:rsidRPr="00F215BA" w:rsidRDefault="00F215BA" w:rsidP="00F215BA">
      <w:pPr>
        <w:widowControl w:val="0"/>
        <w:autoSpaceDE w:val="0"/>
        <w:autoSpaceDN w:val="0"/>
        <w:adjustRightInd w:val="0"/>
        <w:spacing w:line="374" w:lineRule="atLeast"/>
        <w:ind w:left="1080"/>
        <w:rPr>
          <w:rFonts w:cs="Arial"/>
          <w:sz w:val="24"/>
        </w:rPr>
      </w:pPr>
      <w:r w:rsidRPr="00F215BA">
        <w:rPr>
          <w:rFonts w:cs="Arial"/>
          <w:sz w:val="24"/>
        </w:rPr>
        <w:t xml:space="preserve">Caracteristicile constructive, distribuirea spatiului in hale si dotarile halelor sunt prezentate </w:t>
      </w:r>
      <w:r w:rsidR="00731A73">
        <w:rPr>
          <w:rFonts w:cs="Arial"/>
          <w:sz w:val="24"/>
        </w:rPr>
        <w:t>tab</w:t>
      </w:r>
      <w:r w:rsidR="00253DA8">
        <w:rPr>
          <w:rFonts w:cs="Arial"/>
          <w:sz w:val="24"/>
        </w:rPr>
        <w:t>e</w:t>
      </w:r>
      <w:r w:rsidR="00731A73">
        <w:rPr>
          <w:rFonts w:cs="Arial"/>
          <w:sz w:val="24"/>
        </w:rPr>
        <w:t xml:space="preserve">lar in sectiunea </w:t>
      </w:r>
      <w:r w:rsidRPr="00F215BA">
        <w:rPr>
          <w:rFonts w:cs="Arial"/>
          <w:sz w:val="24"/>
        </w:rPr>
        <w:t xml:space="preserve">4 </w:t>
      </w:r>
      <w:r w:rsidR="00731A73">
        <w:rPr>
          <w:rFonts w:cs="Arial"/>
          <w:sz w:val="24"/>
        </w:rPr>
        <w:t>din formularul de solicitare.</w:t>
      </w:r>
      <w:r w:rsidRPr="00F215BA">
        <w:rPr>
          <w:rFonts w:cs="Arial"/>
          <w:sz w:val="24"/>
        </w:rPr>
        <w:t xml:space="preserve"> </w:t>
      </w:r>
    </w:p>
    <w:p w14:paraId="342DA593" w14:textId="77777777" w:rsidR="00F215BA" w:rsidRDefault="00F215BA" w:rsidP="00F215BA">
      <w:pPr>
        <w:pStyle w:val="BodyTextIndent3"/>
        <w:spacing w:before="0"/>
        <w:ind w:left="0"/>
        <w:rPr>
          <w:rFonts w:cs="Times New Roman"/>
        </w:rPr>
      </w:pPr>
    </w:p>
    <w:p w14:paraId="5635C6C7" w14:textId="77777777" w:rsidR="00F215BA" w:rsidRDefault="00F215BA" w:rsidP="00F215BA">
      <w:pPr>
        <w:pStyle w:val="BodyTextIndent3"/>
        <w:spacing w:before="0"/>
        <w:ind w:left="0"/>
        <w:rPr>
          <w:rFonts w:cs="Times New Roman"/>
          <w:b/>
        </w:rPr>
      </w:pPr>
      <w:r>
        <w:rPr>
          <w:rFonts w:cs="Times New Roman"/>
        </w:rPr>
        <w:t>Toate halele sunt caracterizate prin:</w:t>
      </w:r>
    </w:p>
    <w:p w14:paraId="681799FB" w14:textId="77777777" w:rsidR="00F215BA" w:rsidRDefault="00F215BA" w:rsidP="00A65510">
      <w:pPr>
        <w:pStyle w:val="BodyText"/>
        <w:numPr>
          <w:ilvl w:val="0"/>
          <w:numId w:val="15"/>
        </w:numPr>
        <w:rPr>
          <w:rFonts w:ascii="Arial" w:hAnsi="Arial" w:cs="Arial"/>
          <w:lang w:val="ro-RO"/>
        </w:rPr>
      </w:pPr>
      <w:r>
        <w:rPr>
          <w:rFonts w:ascii="Arial" w:hAnsi="Arial" w:cs="Arial"/>
          <w:lang w:val="ro-RO"/>
        </w:rPr>
        <w:t>regim de inaltime – parter;</w:t>
      </w:r>
    </w:p>
    <w:p w14:paraId="6C7B1C48" w14:textId="77777777" w:rsidR="00F215BA" w:rsidRDefault="00F215BA" w:rsidP="00A65510">
      <w:pPr>
        <w:pStyle w:val="BodyText"/>
        <w:numPr>
          <w:ilvl w:val="0"/>
          <w:numId w:val="15"/>
        </w:numPr>
        <w:rPr>
          <w:rFonts w:ascii="Arial" w:hAnsi="Arial" w:cs="Arial"/>
          <w:lang w:val="ro-RO"/>
        </w:rPr>
      </w:pPr>
      <w:r>
        <w:rPr>
          <w:rFonts w:ascii="Arial" w:hAnsi="Arial" w:cs="Arial"/>
          <w:lang w:val="ro-RO"/>
        </w:rPr>
        <w:t>fundatii – izolate, din beton armat;</w:t>
      </w:r>
    </w:p>
    <w:p w14:paraId="49F8D7CA" w14:textId="77777777" w:rsidR="00F215BA" w:rsidRDefault="00F215BA" w:rsidP="00A65510">
      <w:pPr>
        <w:pStyle w:val="BodyText"/>
        <w:numPr>
          <w:ilvl w:val="0"/>
          <w:numId w:val="15"/>
        </w:numPr>
        <w:rPr>
          <w:rFonts w:ascii="Arial" w:hAnsi="Arial" w:cs="Arial"/>
          <w:lang w:val="ro-RO"/>
        </w:rPr>
      </w:pPr>
      <w:r>
        <w:rPr>
          <w:rFonts w:ascii="Arial" w:hAnsi="Arial" w:cs="Arial"/>
          <w:lang w:val="ro-RO"/>
        </w:rPr>
        <w:t>structura de rezistenta – din stalpi si grinzi din beton armat prefabricat,</w:t>
      </w:r>
    </w:p>
    <w:p w14:paraId="6A7B2DEE" w14:textId="77777777" w:rsidR="00F215BA" w:rsidRDefault="00F215BA" w:rsidP="00A65510">
      <w:pPr>
        <w:pStyle w:val="BodyText"/>
        <w:numPr>
          <w:ilvl w:val="0"/>
          <w:numId w:val="15"/>
        </w:numPr>
        <w:rPr>
          <w:rFonts w:ascii="Arial" w:hAnsi="Arial" w:cs="Arial"/>
          <w:szCs w:val="24"/>
          <w:lang w:val="ro-RO"/>
        </w:rPr>
      </w:pPr>
      <w:r>
        <w:rPr>
          <w:rFonts w:ascii="Arial" w:hAnsi="Arial" w:cs="Arial"/>
          <w:szCs w:val="24"/>
          <w:lang w:val="ro-RO"/>
        </w:rPr>
        <w:t>peretii din caramida;</w:t>
      </w:r>
    </w:p>
    <w:p w14:paraId="129E0397" w14:textId="77777777" w:rsidR="00F215BA" w:rsidRDefault="00F215BA" w:rsidP="00A65510">
      <w:pPr>
        <w:pStyle w:val="BodyText"/>
        <w:numPr>
          <w:ilvl w:val="0"/>
          <w:numId w:val="15"/>
        </w:numPr>
        <w:rPr>
          <w:rFonts w:ascii="Arial" w:hAnsi="Arial" w:cs="Arial"/>
          <w:szCs w:val="24"/>
          <w:lang w:val="ro-RO"/>
        </w:rPr>
      </w:pPr>
      <w:r>
        <w:rPr>
          <w:rFonts w:ascii="Arial" w:hAnsi="Arial" w:cs="Arial"/>
          <w:szCs w:val="24"/>
          <w:lang w:val="ro-RO"/>
        </w:rPr>
        <w:t xml:space="preserve">acoperisul: tip sarpanta in doua ape, acoperit cu tabla si izolatie termica din strat de vata minerala; </w:t>
      </w:r>
    </w:p>
    <w:p w14:paraId="52FC828F" w14:textId="77777777" w:rsidR="00F215BA" w:rsidRDefault="00F215BA" w:rsidP="00A65510">
      <w:pPr>
        <w:pStyle w:val="BodyText"/>
        <w:numPr>
          <w:ilvl w:val="0"/>
          <w:numId w:val="15"/>
        </w:numPr>
        <w:rPr>
          <w:szCs w:val="24"/>
          <w:lang w:val="ro-RO"/>
        </w:rPr>
      </w:pPr>
      <w:r>
        <w:rPr>
          <w:rFonts w:ascii="Arial" w:hAnsi="Arial" w:cs="Arial"/>
          <w:lang w:val="ro-RO"/>
        </w:rPr>
        <w:t xml:space="preserve">usile: </w:t>
      </w:r>
      <w:r>
        <w:rPr>
          <w:rFonts w:ascii="Arial" w:hAnsi="Arial" w:cs="Arial"/>
          <w:szCs w:val="24"/>
          <w:lang w:val="ro-RO"/>
        </w:rPr>
        <w:t>din tamplarie metalica;</w:t>
      </w:r>
    </w:p>
    <w:p w14:paraId="3C298576" w14:textId="77777777" w:rsidR="00F215BA" w:rsidRDefault="00F215BA" w:rsidP="00A65510">
      <w:pPr>
        <w:pStyle w:val="BodyText"/>
        <w:numPr>
          <w:ilvl w:val="0"/>
          <w:numId w:val="15"/>
        </w:numPr>
        <w:rPr>
          <w:rFonts w:ascii="Arial" w:hAnsi="Arial" w:cs="Arial"/>
          <w:lang w:val="ro-RO"/>
        </w:rPr>
      </w:pPr>
      <w:r>
        <w:rPr>
          <w:rFonts w:ascii="Arial" w:hAnsi="Arial" w:cs="Arial"/>
          <w:lang w:val="ro-RO"/>
        </w:rPr>
        <w:t>finisaje: tencuieli exterioare si interioare - din mortar de ciment si zugraveli de var;pardoseli – strat de rezistenta din beton.</w:t>
      </w:r>
    </w:p>
    <w:p w14:paraId="1FF1CDB8" w14:textId="77777777" w:rsidR="00F215BA" w:rsidRDefault="00F215BA" w:rsidP="00F215BA">
      <w:pPr>
        <w:pStyle w:val="BodyText"/>
        <w:spacing w:before="120"/>
        <w:rPr>
          <w:rFonts w:ascii="Arial" w:hAnsi="Arial" w:cs="Arial"/>
          <w:lang w:val="ro-RO"/>
        </w:rPr>
      </w:pPr>
      <w:r>
        <w:rPr>
          <w:rFonts w:ascii="Arial" w:hAnsi="Arial" w:cs="Arial"/>
          <w:szCs w:val="24"/>
          <w:lang w:val="ro-RO"/>
        </w:rPr>
        <w:t>Dotarile generale constau din:</w:t>
      </w:r>
    </w:p>
    <w:p w14:paraId="1A6DDB1F" w14:textId="77777777" w:rsidR="00F215BA" w:rsidRDefault="00F215BA" w:rsidP="00A65510">
      <w:pPr>
        <w:numPr>
          <w:ilvl w:val="0"/>
          <w:numId w:val="15"/>
        </w:numPr>
        <w:jc w:val="left"/>
        <w:rPr>
          <w:sz w:val="24"/>
        </w:rPr>
      </w:pPr>
      <w:r>
        <w:rPr>
          <w:sz w:val="24"/>
        </w:rPr>
        <w:t>tablou electric in camera tampon;</w:t>
      </w:r>
    </w:p>
    <w:p w14:paraId="037BEE7C" w14:textId="77777777" w:rsidR="00F215BA" w:rsidRDefault="00F215BA" w:rsidP="00A65510">
      <w:pPr>
        <w:numPr>
          <w:ilvl w:val="0"/>
          <w:numId w:val="15"/>
        </w:numPr>
        <w:jc w:val="left"/>
        <w:rPr>
          <w:sz w:val="24"/>
        </w:rPr>
      </w:pPr>
      <w:r>
        <w:rPr>
          <w:sz w:val="24"/>
        </w:rPr>
        <w:t>prize 380 V, 220 V;</w:t>
      </w:r>
    </w:p>
    <w:p w14:paraId="4478C3B1" w14:textId="77777777" w:rsidR="00F215BA" w:rsidRDefault="00F215BA" w:rsidP="00A65510">
      <w:pPr>
        <w:numPr>
          <w:ilvl w:val="0"/>
          <w:numId w:val="15"/>
        </w:numPr>
        <w:jc w:val="left"/>
        <w:rPr>
          <w:sz w:val="24"/>
        </w:rPr>
      </w:pPr>
      <w:r>
        <w:rPr>
          <w:sz w:val="24"/>
        </w:rPr>
        <w:t>post de transformare – firida – bransament – tablou;</w:t>
      </w:r>
    </w:p>
    <w:p w14:paraId="67F8436D" w14:textId="77777777" w:rsidR="00F215BA" w:rsidRDefault="00F215BA" w:rsidP="00A65510">
      <w:pPr>
        <w:numPr>
          <w:ilvl w:val="0"/>
          <w:numId w:val="15"/>
        </w:numPr>
        <w:jc w:val="left"/>
        <w:rPr>
          <w:sz w:val="24"/>
        </w:rPr>
      </w:pPr>
      <w:r>
        <w:rPr>
          <w:sz w:val="24"/>
        </w:rPr>
        <w:t>centura de impamantare a instalatiei electrice;</w:t>
      </w:r>
    </w:p>
    <w:p w14:paraId="3A3F9C8B" w14:textId="77777777" w:rsidR="00F215BA" w:rsidRDefault="00F215BA" w:rsidP="00A65510">
      <w:pPr>
        <w:numPr>
          <w:ilvl w:val="0"/>
          <w:numId w:val="15"/>
        </w:numPr>
        <w:jc w:val="left"/>
        <w:rPr>
          <w:sz w:val="24"/>
        </w:rPr>
      </w:pPr>
      <w:r>
        <w:rPr>
          <w:sz w:val="24"/>
        </w:rPr>
        <w:t>buncare exterioare pentru furaje;</w:t>
      </w:r>
    </w:p>
    <w:p w14:paraId="35654236" w14:textId="77777777" w:rsidR="00F215BA" w:rsidRDefault="00F215BA" w:rsidP="00A65510">
      <w:pPr>
        <w:numPr>
          <w:ilvl w:val="0"/>
          <w:numId w:val="15"/>
        </w:numPr>
        <w:jc w:val="left"/>
        <w:rPr>
          <w:sz w:val="24"/>
        </w:rPr>
      </w:pPr>
      <w:r>
        <w:rPr>
          <w:sz w:val="24"/>
        </w:rPr>
        <w:t>adapatoare automate;</w:t>
      </w:r>
    </w:p>
    <w:p w14:paraId="08A9D090" w14:textId="77777777" w:rsidR="00F215BA" w:rsidRDefault="00F215BA" w:rsidP="00A65510">
      <w:pPr>
        <w:numPr>
          <w:ilvl w:val="0"/>
          <w:numId w:val="15"/>
        </w:numPr>
        <w:jc w:val="left"/>
        <w:rPr>
          <w:sz w:val="24"/>
        </w:rPr>
      </w:pPr>
      <w:r>
        <w:rPr>
          <w:sz w:val="24"/>
        </w:rPr>
        <w:t>instalatii de furajare cu motoare si senzori de prezenta a furajului.</w:t>
      </w:r>
    </w:p>
    <w:p w14:paraId="75B2C79A" w14:textId="77777777" w:rsidR="00F215BA" w:rsidRDefault="00F215BA" w:rsidP="00F215BA">
      <w:pPr>
        <w:pStyle w:val="BodyText"/>
        <w:rPr>
          <w:rFonts w:ascii="Arial" w:hAnsi="Arial" w:cs="Arial"/>
          <w:lang w:val="ro-RO"/>
        </w:rPr>
      </w:pPr>
    </w:p>
    <w:p w14:paraId="66A04DFD" w14:textId="25D87E34" w:rsidR="002A2963" w:rsidRPr="00F215BA" w:rsidRDefault="00F215BA" w:rsidP="00F215BA">
      <w:pPr>
        <w:widowControl w:val="0"/>
        <w:autoSpaceDE w:val="0"/>
        <w:autoSpaceDN w:val="0"/>
        <w:adjustRightInd w:val="0"/>
        <w:spacing w:line="374" w:lineRule="atLeast"/>
        <w:rPr>
          <w:rFonts w:cs="Arial"/>
          <w:sz w:val="24"/>
          <w:lang w:val="ro-RO"/>
        </w:rPr>
      </w:pPr>
      <w:r w:rsidRPr="00F215BA">
        <w:rPr>
          <w:rFonts w:cs="Arial"/>
          <w:sz w:val="24"/>
          <w:lang w:val="ro-RO"/>
        </w:rPr>
        <w:t>Filtrul sanitar are fundatie din beton, zidarie de caramida, invelitoare din tabla.</w:t>
      </w:r>
      <w:r w:rsidR="0036545B">
        <w:rPr>
          <w:rFonts w:cs="Arial"/>
          <w:sz w:val="24"/>
          <w:lang w:val="ro-RO"/>
        </w:rPr>
        <w:t xml:space="preserve"> </w:t>
      </w:r>
      <w:r w:rsidRPr="00F215BA">
        <w:rPr>
          <w:rFonts w:cs="Arial"/>
          <w:sz w:val="24"/>
          <w:lang w:val="ro-RO"/>
        </w:rPr>
        <w:t>Incineratoarele de mortalitati</w:t>
      </w:r>
      <w:r w:rsidR="00787961">
        <w:rPr>
          <w:rFonts w:cs="Arial"/>
          <w:sz w:val="24"/>
          <w:lang w:val="ro-RO"/>
        </w:rPr>
        <w:t xml:space="preserve"> (2 buc.)</w:t>
      </w:r>
      <w:r w:rsidRPr="00F215BA">
        <w:rPr>
          <w:rFonts w:cs="Arial"/>
          <w:sz w:val="24"/>
          <w:lang w:val="ro-RO"/>
        </w:rPr>
        <w:t xml:space="preserve"> tip DERWENT sunt amplasate intr-o cladire anexa, iar rezervoarele de GPL pe o platforma betonata</w:t>
      </w:r>
      <w:r w:rsidR="002A2963" w:rsidRPr="00F215BA">
        <w:rPr>
          <w:rFonts w:cs="Arial"/>
          <w:sz w:val="24"/>
          <w:lang w:val="ro-RO"/>
        </w:rPr>
        <w:t>.</w:t>
      </w:r>
    </w:p>
    <w:p w14:paraId="2EDCC43E" w14:textId="77777777" w:rsidR="003323DF" w:rsidRDefault="003323DF">
      <w:pPr>
        <w:pStyle w:val="Heading2"/>
        <w:rPr>
          <w:lang w:val="ro-RO"/>
        </w:rPr>
      </w:pPr>
      <w:bookmarkStart w:id="87" w:name="_Toc506383764"/>
      <w:r>
        <w:rPr>
          <w:lang w:val="ro-RO"/>
        </w:rPr>
        <w:t>Raspuns in situatii de urgenta</w:t>
      </w:r>
      <w:bookmarkEnd w:id="87"/>
    </w:p>
    <w:p w14:paraId="6661567D" w14:textId="26E44680" w:rsidR="003323DF" w:rsidRDefault="003323DF" w:rsidP="007947F6">
      <w:pPr>
        <w:widowControl w:val="0"/>
        <w:autoSpaceDE w:val="0"/>
        <w:autoSpaceDN w:val="0"/>
        <w:adjustRightInd w:val="0"/>
        <w:spacing w:line="374" w:lineRule="atLeast"/>
        <w:rPr>
          <w:rFonts w:cs="Arial"/>
          <w:sz w:val="24"/>
          <w:lang w:val="ro-RO"/>
        </w:rPr>
      </w:pPr>
      <w:r>
        <w:rPr>
          <w:rFonts w:cs="Arial"/>
          <w:sz w:val="24"/>
          <w:lang w:val="ro-RO"/>
        </w:rPr>
        <w:t xml:space="preserve">Posibilitatile de accident industrial se refera la incendii si la pierderile prin deversare sau exfiltratii din </w:t>
      </w:r>
      <w:r w:rsidR="00592B1F">
        <w:rPr>
          <w:rFonts w:cs="Arial"/>
          <w:sz w:val="24"/>
          <w:lang w:val="ro-RO"/>
        </w:rPr>
        <w:t xml:space="preserve">conductele de transport sau din </w:t>
      </w:r>
      <w:r>
        <w:rPr>
          <w:rFonts w:cs="Arial"/>
          <w:sz w:val="24"/>
          <w:lang w:val="ro-RO"/>
        </w:rPr>
        <w:t xml:space="preserve">bazinele </w:t>
      </w:r>
      <w:r w:rsidR="00592B1F">
        <w:rPr>
          <w:rFonts w:cs="Arial"/>
          <w:sz w:val="24"/>
          <w:lang w:val="ro-RO"/>
        </w:rPr>
        <w:t>de stocare dejectii.</w:t>
      </w:r>
    </w:p>
    <w:p w14:paraId="3F3FDCB1" w14:textId="77777777" w:rsidR="003323DF" w:rsidRPr="007947F6" w:rsidRDefault="003323DF" w:rsidP="007947F6">
      <w:pPr>
        <w:widowControl w:val="0"/>
        <w:autoSpaceDE w:val="0"/>
        <w:autoSpaceDN w:val="0"/>
        <w:adjustRightInd w:val="0"/>
        <w:spacing w:line="374" w:lineRule="atLeast"/>
        <w:rPr>
          <w:rFonts w:cs="Arial"/>
          <w:sz w:val="24"/>
          <w:lang w:val="ro-RO"/>
        </w:rPr>
      </w:pPr>
      <w:r>
        <w:rPr>
          <w:rFonts w:cs="Arial"/>
          <w:sz w:val="24"/>
          <w:lang w:val="ro-RO"/>
        </w:rPr>
        <w:t>Conform procedurilor PSI, “</w:t>
      </w:r>
      <w:r w:rsidRPr="007947F6">
        <w:rPr>
          <w:rFonts w:cs="Arial"/>
          <w:i/>
          <w:sz w:val="24"/>
          <w:lang w:val="ro-RO"/>
        </w:rPr>
        <w:t>Instructiunile de prevenire si interventie in caz de incendii</w:t>
      </w:r>
      <w:r w:rsidRPr="007947F6">
        <w:rPr>
          <w:rFonts w:cs="Arial"/>
          <w:sz w:val="24"/>
          <w:lang w:val="ro-RO"/>
        </w:rPr>
        <w:t>” vor fi afisate la loc vizibil in fiecare hala, impreuna cu instructiunile de utilizare in siguranta a instalatiilor electrice.</w:t>
      </w:r>
    </w:p>
    <w:p w14:paraId="10023FA1" w14:textId="77777777" w:rsidR="003323DF" w:rsidRDefault="003323DF" w:rsidP="007947F6">
      <w:pPr>
        <w:widowControl w:val="0"/>
        <w:autoSpaceDE w:val="0"/>
        <w:autoSpaceDN w:val="0"/>
        <w:adjustRightInd w:val="0"/>
        <w:spacing w:line="374" w:lineRule="atLeast"/>
        <w:rPr>
          <w:rFonts w:cs="Arial"/>
          <w:sz w:val="24"/>
          <w:lang w:val="ro-RO"/>
        </w:rPr>
      </w:pPr>
      <w:r>
        <w:rPr>
          <w:rFonts w:cs="Arial"/>
          <w:sz w:val="24"/>
          <w:lang w:val="ro-RO"/>
        </w:rPr>
        <w:t xml:space="preserve">Pentru evitarea deversarilor sau scurgerilor de dejectii a fost intocmit </w:t>
      </w:r>
      <w:r w:rsidR="0066377E">
        <w:rPr>
          <w:rFonts w:cs="Arial"/>
          <w:sz w:val="24"/>
          <w:lang w:val="ro-RO"/>
        </w:rPr>
        <w:t>„</w:t>
      </w:r>
      <w:r w:rsidRPr="007947F6">
        <w:rPr>
          <w:rFonts w:cs="Arial"/>
          <w:i/>
          <w:sz w:val="24"/>
          <w:lang w:val="ro-RO"/>
        </w:rPr>
        <w:t>Planul de prevenire si combatere a poluarilor accidentale</w:t>
      </w:r>
      <w:r w:rsidR="0066377E">
        <w:rPr>
          <w:rFonts w:cs="Arial"/>
          <w:i/>
          <w:sz w:val="24"/>
          <w:lang w:val="ro-RO"/>
        </w:rPr>
        <w:t>”</w:t>
      </w:r>
      <w:r>
        <w:rPr>
          <w:rFonts w:cs="Arial"/>
          <w:sz w:val="24"/>
          <w:lang w:val="ro-RO"/>
        </w:rPr>
        <w:t xml:space="preserve">, </w:t>
      </w:r>
      <w:r w:rsidR="0066377E">
        <w:rPr>
          <w:rFonts w:cs="Arial"/>
          <w:sz w:val="24"/>
          <w:lang w:val="ro-RO"/>
        </w:rPr>
        <w:t>prezentat in anexa la formularul de solicitare.</w:t>
      </w:r>
    </w:p>
    <w:p w14:paraId="07FFB13C" w14:textId="77777777" w:rsidR="004435B2" w:rsidRDefault="004435B2" w:rsidP="004435B2">
      <w:pPr>
        <w:widowControl w:val="0"/>
        <w:autoSpaceDE w:val="0"/>
        <w:autoSpaceDN w:val="0"/>
        <w:adjustRightInd w:val="0"/>
        <w:spacing w:line="374" w:lineRule="atLeast"/>
        <w:ind w:left="0"/>
        <w:rPr>
          <w:rFonts w:cs="Arial"/>
          <w:sz w:val="24"/>
          <w:lang w:val="ro-RO"/>
        </w:rPr>
      </w:pPr>
    </w:p>
    <w:p w14:paraId="2B47B278" w14:textId="3CC9A35B" w:rsidR="004435B2" w:rsidRDefault="004435B2" w:rsidP="004435B2">
      <w:pPr>
        <w:widowControl w:val="0"/>
        <w:autoSpaceDE w:val="0"/>
        <w:autoSpaceDN w:val="0"/>
        <w:adjustRightInd w:val="0"/>
        <w:spacing w:line="374" w:lineRule="atLeast"/>
        <w:rPr>
          <w:sz w:val="24"/>
          <w:lang w:val="it-IT"/>
        </w:rPr>
      </w:pPr>
      <w:r w:rsidRPr="00CC7EBE">
        <w:rPr>
          <w:sz w:val="24"/>
          <w:lang w:val="it-IT"/>
        </w:rPr>
        <w:t xml:space="preserve">Dezvoltarea capacităţii de intervenţie în situaţii de urgenţă este stabilită prin </w:t>
      </w:r>
      <w:r w:rsidRPr="00CC7EBE">
        <w:rPr>
          <w:sz w:val="24"/>
          <w:lang w:val="it-IT"/>
        </w:rPr>
        <w:lastRenderedPageBreak/>
        <w:t>proceduri interne care pot fi puse la dispoziţia autorităţii.</w:t>
      </w:r>
    </w:p>
    <w:p w14:paraId="789665BB" w14:textId="77777777" w:rsidR="004435B2" w:rsidRPr="00CC7EBE" w:rsidRDefault="004435B2" w:rsidP="004435B2">
      <w:pPr>
        <w:widowControl w:val="0"/>
        <w:autoSpaceDE w:val="0"/>
        <w:autoSpaceDN w:val="0"/>
        <w:adjustRightInd w:val="0"/>
        <w:spacing w:line="374" w:lineRule="atLeast"/>
        <w:rPr>
          <w:sz w:val="24"/>
          <w:lang w:val="it-IT"/>
        </w:rPr>
      </w:pPr>
      <w:r>
        <w:rPr>
          <w:sz w:val="24"/>
          <w:lang w:val="it-IT"/>
        </w:rPr>
        <w:t>SC SMITHFIELD ROMANIA SRL are elaborat “</w:t>
      </w:r>
      <w:r w:rsidRPr="00E56F2A">
        <w:rPr>
          <w:i/>
          <w:sz w:val="24"/>
          <w:lang w:val="it-IT"/>
        </w:rPr>
        <w:t>Planul de actiuni pentru situatii de urgenta si capacitate de raspuns</w:t>
      </w:r>
      <w:r>
        <w:rPr>
          <w:sz w:val="24"/>
          <w:lang w:val="it-IT"/>
        </w:rPr>
        <w:t>”.</w:t>
      </w:r>
    </w:p>
    <w:p w14:paraId="773F1114" w14:textId="497F14A4" w:rsidR="004435B2" w:rsidRDefault="004435B2" w:rsidP="004435B2">
      <w:pPr>
        <w:widowControl w:val="0"/>
        <w:autoSpaceDE w:val="0"/>
        <w:autoSpaceDN w:val="0"/>
        <w:adjustRightInd w:val="0"/>
        <w:spacing w:line="374" w:lineRule="atLeast"/>
        <w:ind w:left="0"/>
        <w:rPr>
          <w:rFonts w:cs="Arial"/>
          <w:sz w:val="24"/>
          <w:lang w:val="ro-RO"/>
        </w:rPr>
        <w:sectPr w:rsidR="004435B2" w:rsidSect="00F025EC">
          <w:pgSz w:w="11907" w:h="16840" w:code="9"/>
          <w:pgMar w:top="1361" w:right="1418" w:bottom="1361" w:left="1531" w:header="709" w:footer="709" w:gutter="0"/>
          <w:cols w:space="708"/>
          <w:docGrid w:linePitch="360"/>
        </w:sectPr>
      </w:pPr>
    </w:p>
    <w:p w14:paraId="2CC5D566" w14:textId="77777777" w:rsidR="003323DF" w:rsidRDefault="003323DF">
      <w:pPr>
        <w:pStyle w:val="Heading1"/>
        <w:rPr>
          <w:lang w:val="ro-RO"/>
        </w:rPr>
      </w:pPr>
      <w:bookmarkStart w:id="88" w:name="_Toc506383765"/>
      <w:r>
        <w:rPr>
          <w:lang w:val="ro-RO"/>
        </w:rPr>
        <w:lastRenderedPageBreak/>
        <w:t>ISTORICUL TERENULUI</w:t>
      </w:r>
      <w:bookmarkEnd w:id="88"/>
    </w:p>
    <w:p w14:paraId="3C988671" w14:textId="0E6C0BD8" w:rsidR="00731A73" w:rsidRDefault="00731A73" w:rsidP="00731A73">
      <w:pPr>
        <w:widowControl w:val="0"/>
        <w:autoSpaceDE w:val="0"/>
        <w:autoSpaceDN w:val="0"/>
        <w:adjustRightInd w:val="0"/>
        <w:spacing w:line="374" w:lineRule="atLeast"/>
        <w:rPr>
          <w:rFonts w:cs="Arial"/>
          <w:sz w:val="24"/>
          <w:lang w:val="ro-RO"/>
        </w:rPr>
      </w:pPr>
      <w:r>
        <w:rPr>
          <w:rFonts w:cs="Arial"/>
          <w:sz w:val="24"/>
          <w:lang w:val="ro-RO"/>
        </w:rPr>
        <w:t xml:space="preserve">Ferma </w:t>
      </w:r>
      <w:r w:rsidR="00787961">
        <w:rPr>
          <w:rFonts w:cs="Arial"/>
          <w:sz w:val="24"/>
          <w:lang w:val="ro-RO"/>
        </w:rPr>
        <w:t>MISCA</w:t>
      </w:r>
      <w:r w:rsidR="008C4D35">
        <w:rPr>
          <w:rFonts w:cs="Arial"/>
          <w:sz w:val="24"/>
          <w:lang w:val="ro-RO"/>
        </w:rPr>
        <w:t xml:space="preserve"> 1</w:t>
      </w:r>
      <w:r w:rsidR="003E14E3">
        <w:rPr>
          <w:rFonts w:cs="Arial"/>
          <w:sz w:val="24"/>
          <w:lang w:val="ro-RO"/>
        </w:rPr>
        <w:t xml:space="preserve"> </w:t>
      </w:r>
      <w:r>
        <w:rPr>
          <w:rFonts w:cs="Arial"/>
          <w:sz w:val="24"/>
          <w:lang w:val="ro-RO"/>
        </w:rPr>
        <w:t xml:space="preserve">a fost construita in </w:t>
      </w:r>
      <w:r w:rsidR="00B90D06">
        <w:rPr>
          <w:rFonts w:cs="Arial"/>
          <w:sz w:val="24"/>
          <w:lang w:val="ro-RO"/>
        </w:rPr>
        <w:t>an</w:t>
      </w:r>
      <w:r w:rsidR="007778E8">
        <w:rPr>
          <w:rFonts w:cs="Arial"/>
          <w:sz w:val="24"/>
          <w:lang w:val="ro-RO"/>
        </w:rPr>
        <w:t>ul</w:t>
      </w:r>
      <w:r w:rsidR="00B90D06">
        <w:rPr>
          <w:rFonts w:cs="Arial"/>
          <w:sz w:val="24"/>
          <w:lang w:val="ro-RO"/>
        </w:rPr>
        <w:t xml:space="preserve"> </w:t>
      </w:r>
      <w:r>
        <w:rPr>
          <w:rFonts w:cs="Arial"/>
          <w:sz w:val="24"/>
          <w:lang w:val="ro-RO"/>
        </w:rPr>
        <w:t>2007, iar activitatea de crestere a porcilor pe amplasament a inceput in 200</w:t>
      </w:r>
      <w:r w:rsidR="00B90D06">
        <w:rPr>
          <w:rFonts w:cs="Arial"/>
          <w:sz w:val="24"/>
          <w:lang w:val="ro-RO"/>
        </w:rPr>
        <w:t>8</w:t>
      </w:r>
      <w:r>
        <w:rPr>
          <w:rFonts w:cs="Arial"/>
          <w:sz w:val="24"/>
          <w:lang w:val="ro-RO"/>
        </w:rPr>
        <w:t xml:space="preserve">. Inainte de aceasta data amplasamentul a avut destinatie agricola, categoria de folosinta a terenului fiind „arabil”. </w:t>
      </w:r>
    </w:p>
    <w:p w14:paraId="426A7577" w14:textId="77777777" w:rsidR="00FF06E1" w:rsidRPr="00FF06E1" w:rsidRDefault="00FF06E1" w:rsidP="00FF06E1">
      <w:pPr>
        <w:widowControl w:val="0"/>
        <w:autoSpaceDE w:val="0"/>
        <w:autoSpaceDN w:val="0"/>
        <w:adjustRightInd w:val="0"/>
        <w:spacing w:line="374" w:lineRule="atLeast"/>
        <w:rPr>
          <w:rFonts w:cs="Arial"/>
          <w:sz w:val="24"/>
          <w:lang w:val="ro-RO"/>
        </w:rPr>
      </w:pPr>
      <w:r w:rsidRPr="00FF06E1">
        <w:rPr>
          <w:rFonts w:cs="Arial"/>
          <w:sz w:val="24"/>
          <w:lang w:val="ro-RO"/>
        </w:rPr>
        <w:t xml:space="preserve">.   </w:t>
      </w:r>
    </w:p>
    <w:p w14:paraId="09293CF6" w14:textId="77777777" w:rsidR="00FF06E1" w:rsidRDefault="00FF06E1" w:rsidP="00263272">
      <w:pPr>
        <w:widowControl w:val="0"/>
        <w:autoSpaceDE w:val="0"/>
        <w:autoSpaceDN w:val="0"/>
        <w:adjustRightInd w:val="0"/>
        <w:spacing w:line="374" w:lineRule="atLeast"/>
        <w:rPr>
          <w:sz w:val="24"/>
        </w:rPr>
      </w:pPr>
    </w:p>
    <w:p w14:paraId="0E145DF8" w14:textId="77777777" w:rsidR="00263272" w:rsidRPr="001B6C92" w:rsidRDefault="00263272" w:rsidP="0051145E">
      <w:pPr>
        <w:rPr>
          <w:sz w:val="24"/>
        </w:rPr>
      </w:pPr>
    </w:p>
    <w:p w14:paraId="3E65BA33" w14:textId="77777777" w:rsidR="00932191" w:rsidRDefault="00932191" w:rsidP="00932191">
      <w:pPr>
        <w:rPr>
          <w:rFonts w:cs="Arial"/>
          <w:sz w:val="24"/>
          <w:lang w:val="ro-RO"/>
        </w:rPr>
      </w:pPr>
    </w:p>
    <w:p w14:paraId="5FA51ED3" w14:textId="77777777" w:rsidR="00263272" w:rsidRPr="00932191" w:rsidRDefault="00263272" w:rsidP="00932191">
      <w:pPr>
        <w:rPr>
          <w:rFonts w:cs="Arial"/>
          <w:sz w:val="24"/>
          <w:lang w:val="ro-RO"/>
        </w:rPr>
        <w:sectPr w:rsidR="00263272" w:rsidRPr="00932191" w:rsidSect="006C2ADB">
          <w:headerReference w:type="default" r:id="rId21"/>
          <w:pgSz w:w="11907" w:h="16840" w:code="9"/>
          <w:pgMar w:top="1361" w:right="1418" w:bottom="1361" w:left="1531" w:header="709" w:footer="709" w:gutter="0"/>
          <w:cols w:space="708"/>
          <w:docGrid w:linePitch="360"/>
        </w:sectPr>
      </w:pPr>
    </w:p>
    <w:p w14:paraId="5C9C7EDC" w14:textId="77777777" w:rsidR="003323DF" w:rsidRDefault="003323DF">
      <w:pPr>
        <w:pStyle w:val="Heading1"/>
        <w:rPr>
          <w:lang w:val="it-IT"/>
        </w:rPr>
      </w:pPr>
      <w:bookmarkStart w:id="89" w:name="_Toc506383766"/>
      <w:r>
        <w:rPr>
          <w:lang w:val="ro-RO"/>
        </w:rPr>
        <w:lastRenderedPageBreak/>
        <w:t>RECUNOAS</w:t>
      </w:r>
      <w:r>
        <w:rPr>
          <w:lang w:val="it-IT"/>
        </w:rPr>
        <w:t>TEREA TERENULUI</w:t>
      </w:r>
      <w:bookmarkEnd w:id="89"/>
    </w:p>
    <w:p w14:paraId="7ABBA193" w14:textId="77777777" w:rsidR="003323DF" w:rsidRDefault="003323DF">
      <w:pPr>
        <w:pStyle w:val="Heading2"/>
        <w:rPr>
          <w:lang w:val="it-IT"/>
        </w:rPr>
      </w:pPr>
      <w:bookmarkStart w:id="90" w:name="_Toc506383767"/>
      <w:r>
        <w:rPr>
          <w:lang w:val="it-IT"/>
        </w:rPr>
        <w:t>Probleme identificate</w:t>
      </w:r>
      <w:bookmarkEnd w:id="90"/>
    </w:p>
    <w:p w14:paraId="0B327493" w14:textId="77777777" w:rsidR="00D90FA5" w:rsidRDefault="00DB3F84">
      <w:pPr>
        <w:widowControl w:val="0"/>
        <w:autoSpaceDE w:val="0"/>
        <w:autoSpaceDN w:val="0"/>
        <w:adjustRightInd w:val="0"/>
        <w:spacing w:line="374" w:lineRule="atLeast"/>
        <w:rPr>
          <w:rFonts w:cs="Arial"/>
          <w:sz w:val="24"/>
          <w:lang w:val="ro-RO"/>
        </w:rPr>
      </w:pPr>
      <w:r>
        <w:rPr>
          <w:rFonts w:cs="Arial"/>
          <w:sz w:val="24"/>
          <w:lang w:val="ro-RO"/>
        </w:rPr>
        <w:t xml:space="preserve">Conform recomandarilor in vigoare </w:t>
      </w:r>
      <w:r w:rsidR="00586D32">
        <w:rPr>
          <w:rFonts w:cs="Arial"/>
          <w:sz w:val="24"/>
          <w:lang w:val="ro-RO"/>
        </w:rPr>
        <w:t xml:space="preserve">continute in </w:t>
      </w:r>
      <w:r w:rsidRPr="000F0666">
        <w:rPr>
          <w:rFonts w:cs="Arial"/>
          <w:i/>
          <w:sz w:val="24"/>
          <w:lang w:val="ro-RO"/>
        </w:rPr>
        <w:t>Ghid</w:t>
      </w:r>
      <w:r w:rsidR="00586D32">
        <w:rPr>
          <w:rFonts w:cs="Arial"/>
          <w:i/>
          <w:sz w:val="24"/>
          <w:lang w:val="ro-RO"/>
        </w:rPr>
        <w:t>ul</w:t>
      </w:r>
      <w:r w:rsidRPr="000F0666">
        <w:rPr>
          <w:rFonts w:cs="Arial"/>
          <w:i/>
          <w:sz w:val="24"/>
          <w:lang w:val="ro-RO"/>
        </w:rPr>
        <w:t xml:space="preserve"> Tehnic General </w:t>
      </w:r>
      <w:r w:rsidR="000F0666">
        <w:rPr>
          <w:rFonts w:cs="Arial"/>
          <w:i/>
          <w:sz w:val="24"/>
          <w:lang w:val="ro-RO"/>
        </w:rPr>
        <w:t xml:space="preserve">(GTG) </w:t>
      </w:r>
      <w:r w:rsidRPr="000F0666">
        <w:rPr>
          <w:rFonts w:cs="Arial"/>
          <w:sz w:val="24"/>
          <w:lang w:val="ro-RO"/>
        </w:rPr>
        <w:t>aprobat prin Ordinul MAPPM nr. 36/2004</w:t>
      </w:r>
      <w:r>
        <w:rPr>
          <w:rFonts w:cs="Arial"/>
          <w:sz w:val="24"/>
          <w:lang w:val="ro-RO"/>
        </w:rPr>
        <w:t xml:space="preserve">, </w:t>
      </w:r>
      <w:r w:rsidR="000F0666">
        <w:rPr>
          <w:rFonts w:cs="Arial"/>
          <w:sz w:val="24"/>
          <w:lang w:val="ro-RO"/>
        </w:rPr>
        <w:t>o atentie deosebita din punct de vedere al riscurilor producerii unor poluarii accidentale trebuie acordata urmatoarelor aspecte:</w:t>
      </w:r>
    </w:p>
    <w:p w14:paraId="29AEDBBC" w14:textId="77777777" w:rsidR="00D90FA5" w:rsidRDefault="000F0666"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Deseuri</w:t>
      </w:r>
      <w:r w:rsidR="008E1EA0">
        <w:rPr>
          <w:rFonts w:cs="Arial"/>
          <w:sz w:val="24"/>
          <w:lang w:val="ro-RO"/>
        </w:rPr>
        <w:t xml:space="preserve"> gene</w:t>
      </w:r>
      <w:r w:rsidR="00D90FA5">
        <w:rPr>
          <w:rFonts w:cs="Arial"/>
          <w:sz w:val="24"/>
          <w:lang w:val="ro-RO"/>
        </w:rPr>
        <w:t>rate</w:t>
      </w:r>
      <w:r>
        <w:rPr>
          <w:rFonts w:cs="Arial"/>
          <w:sz w:val="24"/>
          <w:lang w:val="ro-RO"/>
        </w:rPr>
        <w:t>/ Zone interne de depozitare deseuri</w:t>
      </w:r>
    </w:p>
    <w:p w14:paraId="343074D8" w14:textId="77777777" w:rsidR="00D90FA5" w:rsidRDefault="00D90FA5"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Depozit</w:t>
      </w:r>
      <w:r w:rsidR="000F0666">
        <w:rPr>
          <w:rFonts w:cs="Arial"/>
          <w:sz w:val="24"/>
          <w:lang w:val="ro-RO"/>
        </w:rPr>
        <w:t>e/ Alte depozitari de substante chimice si zone de folosinta</w:t>
      </w:r>
    </w:p>
    <w:p w14:paraId="41FF4920" w14:textId="77777777" w:rsidR="00D90FA5" w:rsidRDefault="000F0666"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Evacuarea</w:t>
      </w:r>
      <w:r w:rsidR="00D90FA5">
        <w:rPr>
          <w:rFonts w:cs="Arial"/>
          <w:sz w:val="24"/>
          <w:lang w:val="ro-RO"/>
        </w:rPr>
        <w:t xml:space="preserve"> apelor uzate</w:t>
      </w:r>
      <w:r>
        <w:rPr>
          <w:rFonts w:cs="Arial"/>
          <w:sz w:val="24"/>
          <w:lang w:val="ro-RO"/>
        </w:rPr>
        <w:t>/ Sistemul de canalizare („</w:t>
      </w:r>
      <w:r w:rsidRPr="000F0666">
        <w:rPr>
          <w:rFonts w:cs="Arial"/>
          <w:i/>
          <w:sz w:val="24"/>
          <w:lang w:val="ro-RO"/>
        </w:rPr>
        <w:t>scurgere</w:t>
      </w:r>
      <w:r>
        <w:rPr>
          <w:rFonts w:cs="Arial"/>
          <w:sz w:val="24"/>
          <w:lang w:val="ro-RO"/>
        </w:rPr>
        <w:t>”-GTG)</w:t>
      </w:r>
    </w:p>
    <w:p w14:paraId="79A5357A" w14:textId="77777777" w:rsidR="000F0666" w:rsidRDefault="000F0666" w:rsidP="00A65510">
      <w:pPr>
        <w:pStyle w:val="ListParagraph"/>
        <w:widowControl w:val="0"/>
        <w:numPr>
          <w:ilvl w:val="0"/>
          <w:numId w:val="14"/>
        </w:numPr>
        <w:autoSpaceDE w:val="0"/>
        <w:autoSpaceDN w:val="0"/>
        <w:adjustRightInd w:val="0"/>
        <w:spacing w:line="374" w:lineRule="atLeast"/>
        <w:rPr>
          <w:rFonts w:cs="Arial"/>
          <w:sz w:val="24"/>
          <w:lang w:val="ro-RO"/>
        </w:rPr>
      </w:pPr>
      <w:r>
        <w:rPr>
          <w:rFonts w:cs="Arial"/>
          <w:sz w:val="24"/>
          <w:lang w:val="ro-RO"/>
        </w:rPr>
        <w:t>Inchiderea amplasamentului („</w:t>
      </w:r>
      <w:r w:rsidRPr="000F0666">
        <w:rPr>
          <w:rFonts w:cs="Arial"/>
          <w:i/>
          <w:sz w:val="24"/>
          <w:lang w:val="ro-RO"/>
        </w:rPr>
        <w:t>incinta de incheiere</w:t>
      </w:r>
      <w:r>
        <w:rPr>
          <w:rFonts w:cs="Arial"/>
          <w:sz w:val="24"/>
          <w:lang w:val="ro-RO"/>
        </w:rPr>
        <w:t>”-GTG</w:t>
      </w:r>
      <w:r w:rsidR="00920249">
        <w:rPr>
          <w:rFonts w:cs="Arial"/>
          <w:sz w:val="24"/>
          <w:lang w:val="ro-RO"/>
        </w:rPr>
        <w:t>)</w:t>
      </w:r>
      <w:r>
        <w:rPr>
          <w:rFonts w:cs="Arial"/>
          <w:sz w:val="24"/>
          <w:lang w:val="ro-RO"/>
        </w:rPr>
        <w:t>/ Posibile poluari din folosinta anterioara</w:t>
      </w:r>
    </w:p>
    <w:p w14:paraId="520175E4" w14:textId="77777777" w:rsidR="000F0666" w:rsidRDefault="007D7A78" w:rsidP="000F0666">
      <w:pPr>
        <w:pStyle w:val="Heading2"/>
        <w:rPr>
          <w:lang w:val="it-IT"/>
        </w:rPr>
      </w:pPr>
      <w:bookmarkStart w:id="91" w:name="_Toc506383768"/>
      <w:r>
        <w:rPr>
          <w:lang w:val="ro-RO"/>
        </w:rPr>
        <w:t>Subproduse si d</w:t>
      </w:r>
      <w:r w:rsidR="000F0666">
        <w:rPr>
          <w:lang w:val="ro-RO"/>
        </w:rPr>
        <w:t>eseuri generate/ Zone interne de depozitare</w:t>
      </w:r>
      <w:bookmarkEnd w:id="91"/>
      <w:r w:rsidR="000F0666">
        <w:rPr>
          <w:lang w:val="ro-RO"/>
        </w:rPr>
        <w:t xml:space="preserve"> </w:t>
      </w:r>
    </w:p>
    <w:p w14:paraId="1D148D50" w14:textId="2947CBE5" w:rsidR="005F7AB1" w:rsidRDefault="002E4654">
      <w:pPr>
        <w:widowControl w:val="0"/>
        <w:autoSpaceDE w:val="0"/>
        <w:autoSpaceDN w:val="0"/>
        <w:adjustRightInd w:val="0"/>
        <w:spacing w:line="374" w:lineRule="atLeast"/>
        <w:rPr>
          <w:rFonts w:cs="Arial"/>
          <w:sz w:val="24"/>
          <w:lang w:val="ro-RO"/>
        </w:rPr>
      </w:pPr>
      <w:r>
        <w:rPr>
          <w:rFonts w:cs="Arial"/>
          <w:sz w:val="24"/>
          <w:lang w:val="ro-RO"/>
        </w:rPr>
        <w:t>Pe amplasament sunt</w:t>
      </w:r>
      <w:r w:rsidR="00920249">
        <w:rPr>
          <w:rFonts w:cs="Arial"/>
          <w:sz w:val="24"/>
          <w:lang w:val="ro-RO"/>
        </w:rPr>
        <w:t xml:space="preserve"> generate </w:t>
      </w:r>
      <w:r>
        <w:rPr>
          <w:rFonts w:cs="Arial"/>
          <w:sz w:val="24"/>
          <w:lang w:val="ro-RO"/>
        </w:rPr>
        <w:t>tipurile</w:t>
      </w:r>
      <w:r w:rsidR="00920249">
        <w:rPr>
          <w:rFonts w:cs="Arial"/>
          <w:sz w:val="24"/>
          <w:lang w:val="ro-RO"/>
        </w:rPr>
        <w:t xml:space="preserve"> de </w:t>
      </w:r>
      <w:r w:rsidR="007D7A78">
        <w:rPr>
          <w:rFonts w:cs="Arial"/>
          <w:sz w:val="24"/>
          <w:lang w:val="ro-RO"/>
        </w:rPr>
        <w:t xml:space="preserve">subproduse si </w:t>
      </w:r>
      <w:r w:rsidR="00920249">
        <w:rPr>
          <w:rFonts w:cs="Arial"/>
          <w:sz w:val="24"/>
          <w:lang w:val="ro-RO"/>
        </w:rPr>
        <w:t xml:space="preserve">deseuri prezentate </w:t>
      </w:r>
      <w:r w:rsidR="00016726">
        <w:rPr>
          <w:rFonts w:cs="Arial"/>
          <w:sz w:val="24"/>
          <w:lang w:val="ro-RO"/>
        </w:rPr>
        <w:t>in tabel</w:t>
      </w:r>
      <w:r w:rsidR="007D7A78">
        <w:rPr>
          <w:rFonts w:cs="Arial"/>
          <w:sz w:val="24"/>
          <w:lang w:val="ro-RO"/>
        </w:rPr>
        <w:t>ele</w:t>
      </w:r>
      <w:r w:rsidR="00016726">
        <w:rPr>
          <w:rFonts w:cs="Arial"/>
          <w:sz w:val="24"/>
          <w:lang w:val="ro-RO"/>
        </w:rPr>
        <w:t xml:space="preserve"> de </w:t>
      </w:r>
      <w:r w:rsidR="00920249">
        <w:rPr>
          <w:rFonts w:cs="Arial"/>
          <w:sz w:val="24"/>
          <w:lang w:val="ro-RO"/>
        </w:rPr>
        <w:t>mai jos.</w:t>
      </w:r>
    </w:p>
    <w:p w14:paraId="387DF59A" w14:textId="77777777" w:rsidR="00FF06E1" w:rsidRDefault="00FF06E1">
      <w:pPr>
        <w:widowControl w:val="0"/>
        <w:autoSpaceDE w:val="0"/>
        <w:autoSpaceDN w:val="0"/>
        <w:adjustRightInd w:val="0"/>
        <w:spacing w:line="374" w:lineRule="atLeast"/>
        <w:rPr>
          <w:rFonts w:cs="Arial"/>
          <w:sz w:val="24"/>
          <w:lang w:val="ro-RO"/>
        </w:rPr>
      </w:pPr>
    </w:p>
    <w:p w14:paraId="5343EFFB" w14:textId="77777777" w:rsidR="00336097" w:rsidRDefault="00336097" w:rsidP="00FF06E1"/>
    <w:p w14:paraId="705A649F" w14:textId="77777777" w:rsidR="00336097" w:rsidRDefault="00336097" w:rsidP="00FF06E1"/>
    <w:p w14:paraId="56D30BF1" w14:textId="77777777" w:rsidR="00D81FC1" w:rsidRDefault="00D81FC1" w:rsidP="00D81FC1">
      <w:pPr>
        <w:widowControl w:val="0"/>
        <w:autoSpaceDE w:val="0"/>
        <w:autoSpaceDN w:val="0"/>
        <w:adjustRightInd w:val="0"/>
        <w:spacing w:line="374" w:lineRule="atLeast"/>
        <w:rPr>
          <w:rFonts w:cs="Arial"/>
          <w:sz w:val="24"/>
          <w:lang w:val="ro-RO"/>
        </w:rPr>
      </w:pPr>
      <w:r w:rsidRPr="00D81FC1">
        <w:rPr>
          <w:rFonts w:cs="Arial"/>
          <w:sz w:val="24"/>
          <w:lang w:val="ro-RO"/>
        </w:rPr>
        <w:t xml:space="preserve"> </w:t>
      </w:r>
    </w:p>
    <w:p w14:paraId="797DF0D8" w14:textId="77777777" w:rsidR="00D81FC1" w:rsidRDefault="00D81FC1" w:rsidP="00D81FC1">
      <w:pPr>
        <w:widowControl w:val="0"/>
        <w:autoSpaceDE w:val="0"/>
        <w:autoSpaceDN w:val="0"/>
        <w:adjustRightInd w:val="0"/>
        <w:spacing w:line="374" w:lineRule="atLeast"/>
        <w:rPr>
          <w:rFonts w:cs="Arial"/>
          <w:sz w:val="24"/>
          <w:lang w:val="ro-RO"/>
        </w:rPr>
        <w:sectPr w:rsidR="00D81FC1" w:rsidSect="006C2ADB">
          <w:headerReference w:type="default" r:id="rId22"/>
          <w:pgSz w:w="11907" w:h="16840" w:code="9"/>
          <w:pgMar w:top="1361" w:right="1418" w:bottom="1361" w:left="1531" w:header="709" w:footer="709" w:gutter="0"/>
          <w:cols w:space="708"/>
          <w:docGrid w:linePitch="360"/>
        </w:sectPr>
      </w:pPr>
    </w:p>
    <w:p w14:paraId="6F8D7591" w14:textId="3FB156AB" w:rsidR="00367A97" w:rsidRDefault="003E14E3" w:rsidP="003E14E3">
      <w:pPr>
        <w:pStyle w:val="Caption"/>
        <w:rPr>
          <w:bCs w:val="0"/>
        </w:rPr>
      </w:pPr>
      <w:bookmarkStart w:id="92" w:name="_Toc506383796"/>
      <w:r>
        <w:lastRenderedPageBreak/>
        <w:t xml:space="preserve">Tabel </w:t>
      </w:r>
      <w:r>
        <w:fldChar w:fldCharType="begin"/>
      </w:r>
      <w:r>
        <w:instrText xml:space="preserve"> SEQ Tabel \* ARABIC </w:instrText>
      </w:r>
      <w:r>
        <w:fldChar w:fldCharType="separate"/>
      </w:r>
      <w:r w:rsidR="00F3418F">
        <w:rPr>
          <w:noProof/>
        </w:rPr>
        <w:t>12</w:t>
      </w:r>
      <w:r>
        <w:fldChar w:fldCharType="end"/>
      </w:r>
      <w:r w:rsidRPr="00805689">
        <w:rPr>
          <w:bCs w:val="0"/>
        </w:rPr>
        <w:t xml:space="preserve">: Evidenta </w:t>
      </w:r>
      <w:r>
        <w:rPr>
          <w:bCs w:val="0"/>
        </w:rPr>
        <w:t xml:space="preserve">subproduselor si </w:t>
      </w:r>
      <w:r w:rsidRPr="00805689">
        <w:rPr>
          <w:bCs w:val="0"/>
        </w:rPr>
        <w:t xml:space="preserve">deseurilor </w:t>
      </w:r>
      <w:r>
        <w:rPr>
          <w:bCs w:val="0"/>
        </w:rPr>
        <w:t>generate</w:t>
      </w:r>
      <w:r w:rsidRPr="00805689">
        <w:rPr>
          <w:bCs w:val="0"/>
        </w:rPr>
        <w:t xml:space="preserve"> si managementul acestora</w:t>
      </w:r>
      <w:bookmarkEnd w:id="92"/>
    </w:p>
    <w:tbl>
      <w:tblPr>
        <w:tblW w:w="0" w:type="auto"/>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2011"/>
        <w:gridCol w:w="2250"/>
        <w:gridCol w:w="1915"/>
        <w:gridCol w:w="4533"/>
      </w:tblGrid>
      <w:tr w:rsidR="001B00BC" w14:paraId="024E4FB1" w14:textId="77777777" w:rsidTr="00D96A0F">
        <w:trPr>
          <w:tblHeader/>
        </w:trPr>
        <w:tc>
          <w:tcPr>
            <w:tcW w:w="2096" w:type="dxa"/>
            <w:tcBorders>
              <w:top w:val="single" w:sz="18" w:space="0" w:color="76923C" w:themeColor="accent3" w:themeShade="BF"/>
              <w:left w:val="single" w:sz="18" w:space="0" w:color="76923C" w:themeColor="accent3" w:themeShade="BF"/>
              <w:bottom w:val="single" w:sz="4" w:space="0" w:color="auto"/>
            </w:tcBorders>
            <w:shd w:val="clear" w:color="auto" w:fill="BFBFBF" w:themeFill="background1" w:themeFillShade="BF"/>
          </w:tcPr>
          <w:p w14:paraId="5C9ACF86" w14:textId="77777777" w:rsidR="001B00BC" w:rsidRDefault="001B00BC" w:rsidP="00D96A0F">
            <w:pPr>
              <w:jc w:val="center"/>
              <w:rPr>
                <w:rFonts w:cs="Arial"/>
                <w:b/>
                <w:lang w:val="it-IT"/>
              </w:rPr>
            </w:pPr>
            <w:r>
              <w:rPr>
                <w:rFonts w:cs="Arial"/>
                <w:b/>
                <w:lang w:val="it-IT"/>
              </w:rPr>
              <w:t>Tip de subprodus sau deseu</w:t>
            </w:r>
          </w:p>
        </w:tc>
        <w:tc>
          <w:tcPr>
            <w:tcW w:w="2011" w:type="dxa"/>
            <w:tcBorders>
              <w:top w:val="single" w:sz="18" w:space="0" w:color="76923C" w:themeColor="accent3" w:themeShade="BF"/>
              <w:bottom w:val="single" w:sz="4" w:space="0" w:color="auto"/>
            </w:tcBorders>
            <w:shd w:val="clear" w:color="auto" w:fill="BFBFBF" w:themeFill="background1" w:themeFillShade="BF"/>
          </w:tcPr>
          <w:p w14:paraId="3A181F92" w14:textId="77777777" w:rsidR="001B00BC" w:rsidRDefault="001B00BC" w:rsidP="00D96A0F">
            <w:pPr>
              <w:jc w:val="center"/>
              <w:rPr>
                <w:rFonts w:cs="Arial"/>
                <w:b/>
                <w:lang w:val="it-IT"/>
              </w:rPr>
            </w:pPr>
            <w:r>
              <w:rPr>
                <w:rFonts w:cs="Arial"/>
                <w:b/>
                <w:lang w:val="it-IT"/>
              </w:rPr>
              <w:t>Cod/ categorie</w:t>
            </w:r>
          </w:p>
        </w:tc>
        <w:tc>
          <w:tcPr>
            <w:tcW w:w="2250" w:type="dxa"/>
            <w:tcBorders>
              <w:top w:val="single" w:sz="18" w:space="0" w:color="76923C" w:themeColor="accent3" w:themeShade="BF"/>
              <w:bottom w:val="single" w:sz="4" w:space="0" w:color="auto"/>
            </w:tcBorders>
            <w:shd w:val="clear" w:color="auto" w:fill="BFBFBF" w:themeFill="background1" w:themeFillShade="BF"/>
          </w:tcPr>
          <w:p w14:paraId="4A80005A" w14:textId="77777777" w:rsidR="001B00BC" w:rsidRDefault="001B00BC" w:rsidP="00D96A0F">
            <w:pPr>
              <w:jc w:val="center"/>
              <w:rPr>
                <w:rFonts w:cs="Arial"/>
                <w:b/>
                <w:lang w:val="it-IT"/>
              </w:rPr>
            </w:pPr>
            <w:r>
              <w:rPr>
                <w:rFonts w:cs="Arial"/>
                <w:b/>
                <w:lang w:val="it-IT"/>
              </w:rPr>
              <w:t xml:space="preserve">Cantitati estimate de deseuri/ subproduse generate anual </w:t>
            </w:r>
          </w:p>
        </w:tc>
        <w:tc>
          <w:tcPr>
            <w:tcW w:w="1847" w:type="dxa"/>
            <w:tcBorders>
              <w:top w:val="single" w:sz="18" w:space="0" w:color="76923C" w:themeColor="accent3" w:themeShade="BF"/>
              <w:bottom w:val="single" w:sz="4" w:space="0" w:color="auto"/>
            </w:tcBorders>
            <w:shd w:val="clear" w:color="auto" w:fill="BFBFBF" w:themeFill="background1" w:themeFillShade="BF"/>
          </w:tcPr>
          <w:p w14:paraId="2B9A4E25" w14:textId="77777777" w:rsidR="001B00BC" w:rsidRDefault="001B00BC" w:rsidP="00D96A0F">
            <w:pPr>
              <w:jc w:val="center"/>
              <w:rPr>
                <w:rFonts w:cs="Arial"/>
                <w:b/>
                <w:lang w:val="it-IT"/>
              </w:rPr>
            </w:pPr>
            <w:r>
              <w:rPr>
                <w:rFonts w:cs="Arial"/>
                <w:b/>
                <w:lang w:val="it-IT"/>
              </w:rPr>
              <w:t>Mod stocare temporara</w:t>
            </w:r>
          </w:p>
        </w:tc>
        <w:tc>
          <w:tcPr>
            <w:tcW w:w="4533" w:type="dxa"/>
            <w:tcBorders>
              <w:top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tcPr>
          <w:p w14:paraId="59B4A5ED" w14:textId="77777777" w:rsidR="001B00BC" w:rsidRDefault="001B00BC" w:rsidP="00D96A0F">
            <w:pPr>
              <w:jc w:val="center"/>
              <w:rPr>
                <w:rFonts w:cs="Arial"/>
                <w:b/>
                <w:lang w:val="it-IT"/>
              </w:rPr>
            </w:pPr>
            <w:r>
              <w:rPr>
                <w:rFonts w:cs="Arial"/>
                <w:b/>
                <w:lang w:val="it-IT"/>
              </w:rPr>
              <w:t>Mod de recuperare/ eliminare</w:t>
            </w:r>
          </w:p>
        </w:tc>
      </w:tr>
      <w:tr w:rsidR="001B00BC" w:rsidRPr="00684186" w14:paraId="0B9F7BDE" w14:textId="77777777" w:rsidTr="00D96A0F">
        <w:trPr>
          <w:tblHeader/>
        </w:trPr>
        <w:tc>
          <w:tcPr>
            <w:tcW w:w="2096" w:type="dxa"/>
            <w:tcBorders>
              <w:left w:val="single" w:sz="18" w:space="0" w:color="76923C" w:themeColor="accent3" w:themeShade="BF"/>
              <w:bottom w:val="single" w:sz="18" w:space="0" w:color="76923C" w:themeColor="accent3" w:themeShade="BF"/>
            </w:tcBorders>
            <w:shd w:val="clear" w:color="auto" w:fill="BFBFBF" w:themeFill="background1" w:themeFillShade="BF"/>
          </w:tcPr>
          <w:p w14:paraId="1153DD92" w14:textId="77777777" w:rsidR="001B00BC" w:rsidRPr="00684186" w:rsidRDefault="001B00BC" w:rsidP="00D96A0F">
            <w:pPr>
              <w:jc w:val="center"/>
              <w:rPr>
                <w:rFonts w:cs="Arial"/>
                <w:b/>
                <w:lang w:val="it-IT"/>
              </w:rPr>
            </w:pPr>
            <w:r w:rsidRPr="00684186">
              <w:rPr>
                <w:rFonts w:cs="Arial"/>
                <w:b/>
                <w:lang w:val="it-IT"/>
              </w:rPr>
              <w:t>1</w:t>
            </w:r>
          </w:p>
        </w:tc>
        <w:tc>
          <w:tcPr>
            <w:tcW w:w="2011" w:type="dxa"/>
            <w:tcBorders>
              <w:bottom w:val="single" w:sz="18" w:space="0" w:color="76923C" w:themeColor="accent3" w:themeShade="BF"/>
            </w:tcBorders>
            <w:shd w:val="clear" w:color="auto" w:fill="BFBFBF" w:themeFill="background1" w:themeFillShade="BF"/>
          </w:tcPr>
          <w:p w14:paraId="5967DA38" w14:textId="77777777" w:rsidR="001B00BC" w:rsidRPr="00684186" w:rsidRDefault="001B00BC" w:rsidP="00D96A0F">
            <w:pPr>
              <w:jc w:val="center"/>
              <w:rPr>
                <w:rFonts w:cs="Arial"/>
                <w:b/>
                <w:lang w:val="it-IT"/>
              </w:rPr>
            </w:pPr>
            <w:r>
              <w:rPr>
                <w:rFonts w:cs="Arial"/>
                <w:b/>
                <w:lang w:val="it-IT"/>
              </w:rPr>
              <w:t>2</w:t>
            </w:r>
          </w:p>
        </w:tc>
        <w:tc>
          <w:tcPr>
            <w:tcW w:w="2250" w:type="dxa"/>
            <w:tcBorders>
              <w:bottom w:val="single" w:sz="18" w:space="0" w:color="76923C" w:themeColor="accent3" w:themeShade="BF"/>
            </w:tcBorders>
            <w:shd w:val="clear" w:color="auto" w:fill="BFBFBF" w:themeFill="background1" w:themeFillShade="BF"/>
          </w:tcPr>
          <w:p w14:paraId="002B7F53" w14:textId="77777777" w:rsidR="001B00BC" w:rsidRDefault="001B00BC" w:rsidP="00D96A0F">
            <w:pPr>
              <w:jc w:val="center"/>
              <w:rPr>
                <w:rFonts w:cs="Arial"/>
                <w:b/>
                <w:lang w:val="it-IT"/>
              </w:rPr>
            </w:pPr>
            <w:r>
              <w:rPr>
                <w:rFonts w:cs="Arial"/>
                <w:b/>
                <w:lang w:val="it-IT"/>
              </w:rPr>
              <w:t>3</w:t>
            </w:r>
          </w:p>
        </w:tc>
        <w:tc>
          <w:tcPr>
            <w:tcW w:w="1847" w:type="dxa"/>
            <w:tcBorders>
              <w:bottom w:val="single" w:sz="18" w:space="0" w:color="76923C" w:themeColor="accent3" w:themeShade="BF"/>
            </w:tcBorders>
            <w:shd w:val="clear" w:color="auto" w:fill="BFBFBF" w:themeFill="background1" w:themeFillShade="BF"/>
          </w:tcPr>
          <w:p w14:paraId="1FC032A0" w14:textId="77777777" w:rsidR="001B00BC" w:rsidRPr="00684186" w:rsidRDefault="001B00BC" w:rsidP="00D96A0F">
            <w:pPr>
              <w:jc w:val="center"/>
              <w:rPr>
                <w:rFonts w:cs="Arial"/>
                <w:b/>
                <w:lang w:val="it-IT"/>
              </w:rPr>
            </w:pPr>
            <w:r>
              <w:rPr>
                <w:rFonts w:cs="Arial"/>
                <w:b/>
                <w:lang w:val="it-IT"/>
              </w:rPr>
              <w:t>4</w:t>
            </w:r>
          </w:p>
        </w:tc>
        <w:tc>
          <w:tcPr>
            <w:tcW w:w="4533"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2B62E2B1" w14:textId="77777777" w:rsidR="001B00BC" w:rsidRPr="00684186" w:rsidRDefault="001B00BC" w:rsidP="00D96A0F">
            <w:pPr>
              <w:jc w:val="center"/>
              <w:rPr>
                <w:rFonts w:cs="Arial"/>
                <w:b/>
                <w:lang w:val="it-IT"/>
              </w:rPr>
            </w:pPr>
            <w:r>
              <w:rPr>
                <w:rFonts w:cs="Arial"/>
                <w:b/>
                <w:lang w:val="it-IT"/>
              </w:rPr>
              <w:t>5</w:t>
            </w:r>
          </w:p>
        </w:tc>
      </w:tr>
      <w:tr w:rsidR="001B00BC" w14:paraId="70678A9F" w14:textId="77777777" w:rsidTr="00D96A0F">
        <w:tc>
          <w:tcPr>
            <w:tcW w:w="12737" w:type="dxa"/>
            <w:gridSpan w:val="5"/>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005FA5C8" w14:textId="77777777" w:rsidR="001B00BC" w:rsidRPr="003920CD" w:rsidRDefault="001B00BC" w:rsidP="00D96A0F">
            <w:pPr>
              <w:jc w:val="center"/>
              <w:rPr>
                <w:rFonts w:cs="Arial"/>
                <w:b/>
                <w:lang w:val="it-IT"/>
              </w:rPr>
            </w:pPr>
            <w:r w:rsidRPr="003920CD">
              <w:rPr>
                <w:rFonts w:cs="Arial"/>
                <w:b/>
                <w:lang w:val="it-IT"/>
              </w:rPr>
              <w:t>Subproduse</w:t>
            </w:r>
          </w:p>
        </w:tc>
      </w:tr>
      <w:tr w:rsidR="001B00BC" w14:paraId="1D74EC3F" w14:textId="77777777" w:rsidTr="00D96A0F">
        <w:tc>
          <w:tcPr>
            <w:tcW w:w="2096" w:type="dxa"/>
            <w:tcBorders>
              <w:top w:val="single" w:sz="18" w:space="0" w:color="76923C" w:themeColor="accent3" w:themeShade="BF"/>
              <w:left w:val="single" w:sz="18" w:space="0" w:color="76923C" w:themeColor="accent3" w:themeShade="BF"/>
            </w:tcBorders>
          </w:tcPr>
          <w:p w14:paraId="4F3DF2F8" w14:textId="77777777" w:rsidR="001B00BC" w:rsidRPr="0084555C" w:rsidRDefault="001B00BC" w:rsidP="00D96A0F">
            <w:pPr>
              <w:jc w:val="left"/>
              <w:rPr>
                <w:rFonts w:cs="Arial"/>
                <w:b/>
                <w:lang w:val="it-IT"/>
              </w:rPr>
            </w:pPr>
            <w:r w:rsidRPr="0084555C">
              <w:rPr>
                <w:rFonts w:cs="Arial"/>
                <w:b/>
                <w:lang w:val="it-IT"/>
              </w:rPr>
              <w:t>Dejectii</w:t>
            </w:r>
          </w:p>
        </w:tc>
        <w:tc>
          <w:tcPr>
            <w:tcW w:w="2011" w:type="dxa"/>
            <w:tcBorders>
              <w:top w:val="single" w:sz="18" w:space="0" w:color="76923C" w:themeColor="accent3" w:themeShade="BF"/>
            </w:tcBorders>
          </w:tcPr>
          <w:p w14:paraId="169EE9E4" w14:textId="77777777" w:rsidR="001B00BC" w:rsidRDefault="001B00BC" w:rsidP="00D96A0F">
            <w:pPr>
              <w:rPr>
                <w:rFonts w:cs="Arial"/>
                <w:lang w:val="it-IT"/>
              </w:rPr>
            </w:pPr>
            <w:r>
              <w:rPr>
                <w:rFonts w:cs="Arial"/>
                <w:lang w:val="it-IT"/>
              </w:rPr>
              <w:t>02 01 06</w:t>
            </w:r>
          </w:p>
          <w:p w14:paraId="697F827A" w14:textId="77777777" w:rsidR="001B00BC" w:rsidRDefault="001B00BC" w:rsidP="00D96A0F">
            <w:pPr>
              <w:jc w:val="left"/>
              <w:rPr>
                <w:rFonts w:cs="Arial"/>
                <w:lang w:val="it-IT"/>
              </w:rPr>
            </w:pPr>
            <w:r>
              <w:rPr>
                <w:rFonts w:cs="Arial"/>
                <w:lang w:val="it-IT"/>
              </w:rPr>
              <w:t>subproduse de la animale, materiale de categoria 2.</w:t>
            </w:r>
          </w:p>
        </w:tc>
        <w:tc>
          <w:tcPr>
            <w:tcW w:w="2250" w:type="dxa"/>
            <w:tcBorders>
              <w:top w:val="single" w:sz="18" w:space="0" w:color="76923C" w:themeColor="accent3" w:themeShade="BF"/>
            </w:tcBorders>
            <w:vAlign w:val="center"/>
          </w:tcPr>
          <w:p w14:paraId="5BBD7A6E" w14:textId="77777777" w:rsidR="001B00BC" w:rsidRDefault="001B00BC" w:rsidP="00D96A0F">
            <w:pPr>
              <w:ind w:left="0"/>
              <w:jc w:val="left"/>
              <w:rPr>
                <w:rFonts w:cs="Arial"/>
                <w:lang w:val="it-IT"/>
              </w:rPr>
            </w:pPr>
            <w:r w:rsidRPr="0029631F">
              <w:rPr>
                <w:bCs/>
              </w:rPr>
              <w:t>20.000 mc</w:t>
            </w:r>
          </w:p>
        </w:tc>
        <w:tc>
          <w:tcPr>
            <w:tcW w:w="1847" w:type="dxa"/>
            <w:tcBorders>
              <w:top w:val="single" w:sz="18" w:space="0" w:color="76923C" w:themeColor="accent3" w:themeShade="BF"/>
            </w:tcBorders>
          </w:tcPr>
          <w:p w14:paraId="0F0EAE52" w14:textId="77777777" w:rsidR="001B00BC" w:rsidRDefault="001B00BC" w:rsidP="00D96A0F">
            <w:pPr>
              <w:ind w:left="0"/>
              <w:jc w:val="left"/>
              <w:rPr>
                <w:rFonts w:cs="Arial"/>
                <w:lang w:val="it-IT"/>
              </w:rPr>
            </w:pPr>
            <w:r>
              <w:rPr>
                <w:rFonts w:cs="Arial"/>
                <w:lang w:val="it-IT"/>
              </w:rPr>
              <w:t>Bazin impermeabilizat cu doua compartimente.</w:t>
            </w:r>
          </w:p>
        </w:tc>
        <w:tc>
          <w:tcPr>
            <w:tcW w:w="4533" w:type="dxa"/>
            <w:tcBorders>
              <w:top w:val="single" w:sz="18" w:space="0" w:color="76923C" w:themeColor="accent3" w:themeShade="BF"/>
              <w:right w:val="single" w:sz="18" w:space="0" w:color="76923C" w:themeColor="accent3" w:themeShade="BF"/>
            </w:tcBorders>
          </w:tcPr>
          <w:p w14:paraId="414249E5" w14:textId="77777777" w:rsidR="001B00BC" w:rsidRDefault="001B00BC" w:rsidP="00D96A0F">
            <w:pPr>
              <w:rPr>
                <w:rFonts w:ascii="Calibri" w:hAnsi="Calibri" w:cs="Calibri"/>
                <w:sz w:val="22"/>
                <w:szCs w:val="22"/>
              </w:rPr>
            </w:pPr>
            <w:r>
              <w:rPr>
                <w:rFonts w:cs="Arial"/>
                <w:lang w:val="it-IT"/>
              </w:rPr>
              <w:t xml:space="preserve">Utilizare ca fertilizator organic – prezentare in sectiunea 4.2.6.  Contract cu </w:t>
            </w:r>
            <w:r>
              <w:rPr>
                <w:rFonts w:ascii="Calibri" w:hAnsi="Calibri" w:cs="Calibri"/>
                <w:sz w:val="22"/>
                <w:szCs w:val="22"/>
              </w:rPr>
              <w:t xml:space="preserve">SC AGRO-AR PRODUCT SRL </w:t>
            </w:r>
          </w:p>
          <w:p w14:paraId="2719A252" w14:textId="77777777" w:rsidR="001B00BC" w:rsidRDefault="001B00BC" w:rsidP="00D96A0F">
            <w:pPr>
              <w:rPr>
                <w:rFonts w:cs="Arial"/>
                <w:lang w:val="it-IT"/>
              </w:rPr>
            </w:pPr>
          </w:p>
        </w:tc>
      </w:tr>
      <w:tr w:rsidR="001B00BC" w14:paraId="4266DD95" w14:textId="77777777" w:rsidTr="00D96A0F">
        <w:tc>
          <w:tcPr>
            <w:tcW w:w="2096" w:type="dxa"/>
            <w:tcBorders>
              <w:left w:val="single" w:sz="18" w:space="0" w:color="76923C" w:themeColor="accent3" w:themeShade="BF"/>
              <w:bottom w:val="single" w:sz="18" w:space="0" w:color="76923C" w:themeColor="accent3" w:themeShade="BF"/>
            </w:tcBorders>
          </w:tcPr>
          <w:p w14:paraId="2997F92A" w14:textId="77777777" w:rsidR="001B00BC" w:rsidRPr="0084555C" w:rsidRDefault="001B00BC" w:rsidP="00D96A0F">
            <w:pPr>
              <w:jc w:val="left"/>
              <w:rPr>
                <w:rFonts w:cs="Arial"/>
                <w:b/>
                <w:lang w:val="it-IT"/>
              </w:rPr>
            </w:pPr>
            <w:r w:rsidRPr="0084555C">
              <w:rPr>
                <w:rFonts w:cs="Arial"/>
                <w:b/>
                <w:lang w:val="it-IT"/>
              </w:rPr>
              <w:t>cadavre de animale</w:t>
            </w:r>
          </w:p>
        </w:tc>
        <w:tc>
          <w:tcPr>
            <w:tcW w:w="2011" w:type="dxa"/>
            <w:tcBorders>
              <w:bottom w:val="single" w:sz="18" w:space="0" w:color="76923C" w:themeColor="accent3" w:themeShade="BF"/>
            </w:tcBorders>
          </w:tcPr>
          <w:p w14:paraId="463E96A6" w14:textId="77777777" w:rsidR="001B00BC" w:rsidRDefault="001B00BC" w:rsidP="00D96A0F">
            <w:pPr>
              <w:rPr>
                <w:rFonts w:cs="Arial"/>
                <w:lang w:val="it-IT"/>
              </w:rPr>
            </w:pPr>
            <w:r>
              <w:rPr>
                <w:rFonts w:cs="Arial"/>
                <w:lang w:val="it-IT"/>
              </w:rPr>
              <w:t>02 01 02</w:t>
            </w:r>
          </w:p>
          <w:p w14:paraId="6A2648B3" w14:textId="77777777" w:rsidR="001B00BC" w:rsidRDefault="001B00BC" w:rsidP="00D96A0F">
            <w:pPr>
              <w:jc w:val="left"/>
              <w:rPr>
                <w:rFonts w:cs="Arial"/>
                <w:lang w:val="it-IT"/>
              </w:rPr>
            </w:pPr>
            <w:r>
              <w:rPr>
                <w:rFonts w:cs="Arial"/>
                <w:lang w:val="it-IT"/>
              </w:rPr>
              <w:t>subproduse de la animale, materiale de categoria 2.</w:t>
            </w:r>
          </w:p>
        </w:tc>
        <w:tc>
          <w:tcPr>
            <w:tcW w:w="2250" w:type="dxa"/>
            <w:tcBorders>
              <w:bottom w:val="single" w:sz="18" w:space="0" w:color="76923C" w:themeColor="accent3" w:themeShade="BF"/>
            </w:tcBorders>
            <w:vAlign w:val="center"/>
          </w:tcPr>
          <w:p w14:paraId="59BFF888" w14:textId="77777777" w:rsidR="001B00BC" w:rsidRPr="003920CD" w:rsidRDefault="001B00BC" w:rsidP="00D96A0F">
            <w:pPr>
              <w:jc w:val="left"/>
              <w:rPr>
                <w:rFonts w:cs="Arial"/>
                <w:lang w:val="it-IT"/>
              </w:rPr>
            </w:pPr>
            <w:r w:rsidRPr="0029631F">
              <w:rPr>
                <w:bCs/>
              </w:rPr>
              <w:t>65 t</w:t>
            </w:r>
          </w:p>
        </w:tc>
        <w:tc>
          <w:tcPr>
            <w:tcW w:w="1847" w:type="dxa"/>
            <w:tcBorders>
              <w:bottom w:val="single" w:sz="18" w:space="0" w:color="76923C" w:themeColor="accent3" w:themeShade="BF"/>
            </w:tcBorders>
          </w:tcPr>
          <w:p w14:paraId="34AE5CC3" w14:textId="77777777" w:rsidR="001B00BC" w:rsidRPr="00557FA4" w:rsidRDefault="001B00BC" w:rsidP="00D96A0F">
            <w:pPr>
              <w:jc w:val="left"/>
              <w:rPr>
                <w:rFonts w:cs="Arial"/>
                <w:highlight w:val="yellow"/>
                <w:lang w:val="it-IT"/>
              </w:rPr>
            </w:pPr>
            <w:r w:rsidRPr="003920CD">
              <w:rPr>
                <w:rFonts w:cs="Arial"/>
                <w:lang w:val="it-IT"/>
              </w:rPr>
              <w:t xml:space="preserve">Camera frigorifica. </w:t>
            </w:r>
          </w:p>
        </w:tc>
        <w:tc>
          <w:tcPr>
            <w:tcW w:w="4533" w:type="dxa"/>
            <w:tcBorders>
              <w:bottom w:val="single" w:sz="18" w:space="0" w:color="76923C" w:themeColor="accent3" w:themeShade="BF"/>
              <w:right w:val="single" w:sz="18" w:space="0" w:color="76923C" w:themeColor="accent3" w:themeShade="BF"/>
            </w:tcBorders>
          </w:tcPr>
          <w:p w14:paraId="20297923" w14:textId="77777777" w:rsidR="001B00BC" w:rsidRDefault="001B00BC" w:rsidP="00D96A0F">
            <w:pPr>
              <w:jc w:val="left"/>
              <w:rPr>
                <w:rFonts w:cs="Arial"/>
                <w:lang w:val="it-IT"/>
              </w:rPr>
            </w:pPr>
            <w:r>
              <w:rPr>
                <w:rFonts w:cs="Arial"/>
                <w:lang w:val="it-IT"/>
              </w:rPr>
              <w:t xml:space="preserve">incinerate in incineratorul propriu de capacitate mica (modul de eliminare este conform cu cerintele </w:t>
            </w:r>
            <w:r w:rsidRPr="0084555C">
              <w:rPr>
                <w:i/>
                <w:lang w:val="it-IT"/>
              </w:rPr>
              <w:t>Regulamentului (CE) nr. 1069/2009</w:t>
            </w:r>
            <w:r>
              <w:rPr>
                <w:rFonts w:cs="Arial"/>
                <w:lang w:val="it-IT"/>
              </w:rPr>
              <w:t>) – sectiunea 4.2.8.</w:t>
            </w:r>
          </w:p>
          <w:p w14:paraId="7218F473" w14:textId="620F1630" w:rsidR="001B00BC" w:rsidRDefault="001B00BC" w:rsidP="00787961">
            <w:pPr>
              <w:rPr>
                <w:rFonts w:cs="Arial"/>
                <w:highlight w:val="yellow"/>
                <w:lang w:val="fr-FR"/>
              </w:rPr>
            </w:pPr>
            <w:r>
              <w:rPr>
                <w:rFonts w:cs="Arial"/>
                <w:lang w:val="fr-FR"/>
              </w:rPr>
              <w:t xml:space="preserve">Ca solutie de rezerva, atunci cand nu sunt incinerate pe amplasament, exista si contract incheiat cu SC PROTAN SA </w:t>
            </w:r>
          </w:p>
        </w:tc>
      </w:tr>
      <w:tr w:rsidR="001B00BC" w14:paraId="26715B52" w14:textId="77777777" w:rsidTr="00D96A0F">
        <w:tc>
          <w:tcPr>
            <w:tcW w:w="12737" w:type="dxa"/>
            <w:gridSpan w:val="5"/>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7F4F7611" w14:textId="77777777" w:rsidR="001B00BC" w:rsidRPr="003920CD" w:rsidRDefault="001B00BC" w:rsidP="00D96A0F">
            <w:pPr>
              <w:jc w:val="center"/>
              <w:rPr>
                <w:rFonts w:cs="Arial"/>
                <w:b/>
                <w:lang w:val="it-IT"/>
              </w:rPr>
            </w:pPr>
            <w:r>
              <w:rPr>
                <w:rFonts w:cs="Arial"/>
                <w:b/>
                <w:lang w:val="it-IT"/>
              </w:rPr>
              <w:t>Deseuri diverse</w:t>
            </w:r>
          </w:p>
        </w:tc>
      </w:tr>
      <w:tr w:rsidR="001B00BC" w14:paraId="6EB5C68F" w14:textId="77777777" w:rsidTr="00D96A0F">
        <w:trPr>
          <w:trHeight w:val="436"/>
        </w:trPr>
        <w:tc>
          <w:tcPr>
            <w:tcW w:w="2096" w:type="dxa"/>
            <w:tcBorders>
              <w:top w:val="single" w:sz="18" w:space="0" w:color="76923C" w:themeColor="accent3" w:themeShade="BF"/>
              <w:left w:val="single" w:sz="18" w:space="0" w:color="76923C" w:themeColor="accent3" w:themeShade="BF"/>
            </w:tcBorders>
          </w:tcPr>
          <w:p w14:paraId="65C916E7" w14:textId="77777777" w:rsidR="001B00BC" w:rsidRDefault="001B00BC" w:rsidP="00D96A0F">
            <w:pPr>
              <w:ind w:left="0"/>
              <w:rPr>
                <w:rFonts w:cs="Arial"/>
                <w:lang w:val="pt-BR"/>
              </w:rPr>
            </w:pPr>
            <w:r>
              <w:rPr>
                <w:rFonts w:cs="Arial"/>
                <w:lang w:val="pt-BR"/>
              </w:rPr>
              <w:t>Cenusa de la incinerator</w:t>
            </w:r>
          </w:p>
        </w:tc>
        <w:tc>
          <w:tcPr>
            <w:tcW w:w="2011" w:type="dxa"/>
            <w:tcBorders>
              <w:top w:val="single" w:sz="18" w:space="0" w:color="76923C" w:themeColor="accent3" w:themeShade="BF"/>
            </w:tcBorders>
          </w:tcPr>
          <w:p w14:paraId="6E808C02" w14:textId="77777777" w:rsidR="001B00BC" w:rsidRDefault="001B00BC" w:rsidP="00D96A0F">
            <w:pPr>
              <w:rPr>
                <w:rFonts w:cs="Arial"/>
                <w:lang w:val="it-IT"/>
              </w:rPr>
            </w:pPr>
            <w:r w:rsidRPr="003920CD">
              <w:rPr>
                <w:rFonts w:cs="Arial"/>
                <w:lang w:val="it-IT"/>
              </w:rPr>
              <w:t>19 01 12</w:t>
            </w:r>
          </w:p>
        </w:tc>
        <w:tc>
          <w:tcPr>
            <w:tcW w:w="2250" w:type="dxa"/>
            <w:tcBorders>
              <w:top w:val="single" w:sz="18" w:space="0" w:color="76923C" w:themeColor="accent3" w:themeShade="BF"/>
            </w:tcBorders>
          </w:tcPr>
          <w:p w14:paraId="54881EBD" w14:textId="77777777" w:rsidR="001B00BC" w:rsidRPr="003920CD" w:rsidRDefault="001B00BC" w:rsidP="00D96A0F">
            <w:pPr>
              <w:rPr>
                <w:rFonts w:cs="Arial"/>
                <w:lang w:val="it-IT"/>
              </w:rPr>
            </w:pPr>
            <w:r w:rsidRPr="0029631F">
              <w:rPr>
                <w:bCs/>
              </w:rPr>
              <w:t>5,5 t</w:t>
            </w:r>
          </w:p>
        </w:tc>
        <w:tc>
          <w:tcPr>
            <w:tcW w:w="1847" w:type="dxa"/>
            <w:tcBorders>
              <w:top w:val="single" w:sz="18" w:space="0" w:color="76923C" w:themeColor="accent3" w:themeShade="BF"/>
            </w:tcBorders>
          </w:tcPr>
          <w:p w14:paraId="051015CD" w14:textId="77777777" w:rsidR="001B00BC" w:rsidRPr="00557FA4" w:rsidRDefault="001B00BC" w:rsidP="00D96A0F">
            <w:pPr>
              <w:rPr>
                <w:rFonts w:cs="Arial"/>
                <w:highlight w:val="yellow"/>
                <w:lang w:val="it-IT"/>
              </w:rPr>
            </w:pPr>
            <w:r w:rsidRPr="003920CD">
              <w:rPr>
                <w:rFonts w:cs="Arial"/>
                <w:lang w:val="it-IT"/>
              </w:rPr>
              <w:t>Containere metalice</w:t>
            </w:r>
          </w:p>
        </w:tc>
        <w:tc>
          <w:tcPr>
            <w:tcW w:w="4533" w:type="dxa"/>
            <w:tcBorders>
              <w:top w:val="single" w:sz="18" w:space="0" w:color="76923C" w:themeColor="accent3" w:themeShade="BF"/>
              <w:right w:val="single" w:sz="18" w:space="0" w:color="76923C" w:themeColor="accent3" w:themeShade="BF"/>
            </w:tcBorders>
          </w:tcPr>
          <w:p w14:paraId="5521047B" w14:textId="77777777" w:rsidR="001B00BC" w:rsidRDefault="001B00BC" w:rsidP="00D96A0F">
            <w:pPr>
              <w:rPr>
                <w:rFonts w:cs="Arial"/>
                <w:lang w:val="it-IT"/>
              </w:rPr>
            </w:pPr>
            <w:r>
              <w:rPr>
                <w:rFonts w:cs="Arial"/>
                <w:lang w:val="it-IT"/>
              </w:rPr>
              <w:t xml:space="preserve">Preluata in vederea eliminarii pe baza de contract cu </w:t>
            </w:r>
            <w:r w:rsidRPr="00DC087D">
              <w:rPr>
                <w:rFonts w:cs="Arial"/>
                <w:lang w:val="it-IT"/>
              </w:rPr>
              <w:t xml:space="preserve">SC </w:t>
            </w:r>
            <w:r>
              <w:rPr>
                <w:rFonts w:cs="Arial"/>
                <w:lang w:val="it-IT"/>
              </w:rPr>
              <w:t>ECO INEU PHARE 2004 SA.</w:t>
            </w:r>
          </w:p>
        </w:tc>
      </w:tr>
      <w:tr w:rsidR="001B00BC" w14:paraId="4B39E607" w14:textId="77777777" w:rsidTr="00D96A0F">
        <w:tc>
          <w:tcPr>
            <w:tcW w:w="2096" w:type="dxa"/>
            <w:tcBorders>
              <w:left w:val="single" w:sz="18" w:space="0" w:color="76923C" w:themeColor="accent3" w:themeShade="BF"/>
            </w:tcBorders>
          </w:tcPr>
          <w:p w14:paraId="4E8F6105" w14:textId="77777777" w:rsidR="001B00BC" w:rsidRDefault="001B00BC" w:rsidP="00D96A0F">
            <w:pPr>
              <w:ind w:left="0"/>
              <w:rPr>
                <w:rFonts w:cs="Arial"/>
                <w:lang w:val="it-IT"/>
              </w:rPr>
            </w:pPr>
            <w:r>
              <w:rPr>
                <w:rFonts w:cs="Arial"/>
                <w:lang w:val="it-IT"/>
              </w:rPr>
              <w:t xml:space="preserve">Deseuri menajere </w:t>
            </w:r>
          </w:p>
        </w:tc>
        <w:tc>
          <w:tcPr>
            <w:tcW w:w="2011" w:type="dxa"/>
          </w:tcPr>
          <w:p w14:paraId="6D89ED6E" w14:textId="77777777" w:rsidR="001B00BC" w:rsidRDefault="001B00BC" w:rsidP="00D96A0F">
            <w:pPr>
              <w:rPr>
                <w:rFonts w:cs="Arial"/>
                <w:lang w:val="it-IT"/>
              </w:rPr>
            </w:pPr>
            <w:r>
              <w:rPr>
                <w:rFonts w:cs="Arial"/>
                <w:lang w:val="it-IT"/>
              </w:rPr>
              <w:t>20 03 01</w:t>
            </w:r>
          </w:p>
        </w:tc>
        <w:tc>
          <w:tcPr>
            <w:tcW w:w="2250" w:type="dxa"/>
          </w:tcPr>
          <w:p w14:paraId="5F669563" w14:textId="77777777" w:rsidR="001B00BC" w:rsidRDefault="001B00BC" w:rsidP="00D96A0F">
            <w:pPr>
              <w:rPr>
                <w:rFonts w:cs="Arial"/>
                <w:lang w:val="it-IT"/>
              </w:rPr>
            </w:pPr>
            <w:r w:rsidRPr="0029631F">
              <w:rPr>
                <w:bCs/>
              </w:rPr>
              <w:t>28 mc</w:t>
            </w:r>
          </w:p>
        </w:tc>
        <w:tc>
          <w:tcPr>
            <w:tcW w:w="1847" w:type="dxa"/>
          </w:tcPr>
          <w:p w14:paraId="7D7DDD8A" w14:textId="77777777" w:rsidR="001B00BC" w:rsidRDefault="001B00BC" w:rsidP="00D96A0F">
            <w:pPr>
              <w:rPr>
                <w:rFonts w:cs="Arial"/>
                <w:lang w:val="it-IT"/>
              </w:rPr>
            </w:pPr>
            <w:r>
              <w:rPr>
                <w:rFonts w:cs="Arial"/>
                <w:lang w:val="it-IT"/>
              </w:rPr>
              <w:t xml:space="preserve">Containere metalice </w:t>
            </w:r>
          </w:p>
        </w:tc>
        <w:tc>
          <w:tcPr>
            <w:tcW w:w="4533" w:type="dxa"/>
            <w:tcBorders>
              <w:right w:val="single" w:sz="18" w:space="0" w:color="76923C" w:themeColor="accent3" w:themeShade="BF"/>
            </w:tcBorders>
          </w:tcPr>
          <w:p w14:paraId="60A8EA85" w14:textId="77777777" w:rsidR="001B00BC" w:rsidRDefault="001B00BC" w:rsidP="00D96A0F">
            <w:pPr>
              <w:rPr>
                <w:rFonts w:cs="Arial"/>
                <w:lang w:val="it-IT"/>
              </w:rPr>
            </w:pPr>
            <w:r>
              <w:rPr>
                <w:rFonts w:cs="Arial"/>
                <w:lang w:val="it-IT"/>
              </w:rPr>
              <w:t>Preluate in vederea depozitarii la groapa de gunoi pe baza de contract de catre SC ECO INEU PHARE 2004 SA.</w:t>
            </w:r>
          </w:p>
        </w:tc>
      </w:tr>
      <w:tr w:rsidR="001B00BC" w14:paraId="39A77F9C" w14:textId="77777777" w:rsidTr="00D96A0F">
        <w:trPr>
          <w:trHeight w:val="544"/>
        </w:trPr>
        <w:tc>
          <w:tcPr>
            <w:tcW w:w="2096" w:type="dxa"/>
            <w:tcBorders>
              <w:left w:val="single" w:sz="18" w:space="0" w:color="76923C" w:themeColor="accent3" w:themeShade="BF"/>
            </w:tcBorders>
          </w:tcPr>
          <w:p w14:paraId="073A8219" w14:textId="77777777" w:rsidR="001B00BC" w:rsidRDefault="001B00BC" w:rsidP="00D96A0F">
            <w:pPr>
              <w:ind w:left="0"/>
              <w:rPr>
                <w:rFonts w:cs="Arial"/>
                <w:lang w:val="it-IT"/>
              </w:rPr>
            </w:pPr>
            <w:r>
              <w:t>Demolări – amestecuri metalice</w:t>
            </w:r>
          </w:p>
        </w:tc>
        <w:tc>
          <w:tcPr>
            <w:tcW w:w="2011" w:type="dxa"/>
          </w:tcPr>
          <w:p w14:paraId="6A9DAD9B" w14:textId="77777777" w:rsidR="001B00BC" w:rsidRDefault="001B00BC" w:rsidP="00D96A0F">
            <w:pPr>
              <w:rPr>
                <w:rFonts w:cs="Arial"/>
                <w:lang w:val="it-IT"/>
              </w:rPr>
            </w:pPr>
            <w:r>
              <w:t>17 04 07</w:t>
            </w:r>
          </w:p>
        </w:tc>
        <w:tc>
          <w:tcPr>
            <w:tcW w:w="2250" w:type="dxa"/>
          </w:tcPr>
          <w:p w14:paraId="3E19F9D0" w14:textId="77777777" w:rsidR="001B00BC" w:rsidRDefault="001B00BC" w:rsidP="00D96A0F">
            <w:pPr>
              <w:rPr>
                <w:rFonts w:cs="Arial"/>
                <w:lang w:val="it-IT"/>
              </w:rPr>
            </w:pPr>
            <w:r w:rsidRPr="0029631F">
              <w:rPr>
                <w:bCs/>
              </w:rPr>
              <w:t>300 kg</w:t>
            </w:r>
          </w:p>
        </w:tc>
        <w:tc>
          <w:tcPr>
            <w:tcW w:w="1847" w:type="dxa"/>
          </w:tcPr>
          <w:p w14:paraId="059166A0" w14:textId="77777777" w:rsidR="001B00BC" w:rsidRDefault="001B00BC" w:rsidP="00D96A0F">
            <w:pPr>
              <w:rPr>
                <w:rFonts w:cs="Arial"/>
                <w:lang w:val="sv-SE"/>
              </w:rPr>
            </w:pPr>
            <w:r>
              <w:rPr>
                <w:rFonts w:cs="Arial"/>
                <w:lang w:val="it-IT"/>
              </w:rPr>
              <w:t>Loc special amenajat</w:t>
            </w:r>
          </w:p>
        </w:tc>
        <w:tc>
          <w:tcPr>
            <w:tcW w:w="4533" w:type="dxa"/>
            <w:tcBorders>
              <w:right w:val="single" w:sz="18" w:space="0" w:color="76923C" w:themeColor="accent3" w:themeShade="BF"/>
            </w:tcBorders>
          </w:tcPr>
          <w:p w14:paraId="361AB53C" w14:textId="77777777" w:rsidR="001B00BC" w:rsidRDefault="001B00BC" w:rsidP="00D96A0F">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1B00BC" w14:paraId="14D1AC94" w14:textId="77777777" w:rsidTr="00D96A0F">
        <w:trPr>
          <w:trHeight w:val="544"/>
        </w:trPr>
        <w:tc>
          <w:tcPr>
            <w:tcW w:w="2096" w:type="dxa"/>
            <w:tcBorders>
              <w:left w:val="single" w:sz="18" w:space="0" w:color="76923C" w:themeColor="accent3" w:themeShade="BF"/>
            </w:tcBorders>
          </w:tcPr>
          <w:p w14:paraId="69D76214" w14:textId="77777777" w:rsidR="001B00BC" w:rsidRDefault="001B00BC" w:rsidP="00D96A0F">
            <w:pPr>
              <w:ind w:left="0"/>
              <w:rPr>
                <w:rFonts w:cs="Arial"/>
                <w:lang w:val="it-IT"/>
              </w:rPr>
            </w:pPr>
            <w:r>
              <w:t>Demolări – amestecuri plastic</w:t>
            </w:r>
          </w:p>
        </w:tc>
        <w:tc>
          <w:tcPr>
            <w:tcW w:w="2011" w:type="dxa"/>
          </w:tcPr>
          <w:p w14:paraId="06DA9460" w14:textId="77777777" w:rsidR="001B00BC" w:rsidRDefault="001B00BC" w:rsidP="00D96A0F">
            <w:pPr>
              <w:rPr>
                <w:rFonts w:cs="Arial"/>
                <w:lang w:val="it-IT"/>
              </w:rPr>
            </w:pPr>
            <w:r>
              <w:t>17 02 03</w:t>
            </w:r>
          </w:p>
        </w:tc>
        <w:tc>
          <w:tcPr>
            <w:tcW w:w="2250" w:type="dxa"/>
          </w:tcPr>
          <w:p w14:paraId="0A7AEB10" w14:textId="77777777" w:rsidR="001B00BC" w:rsidRPr="00E30641" w:rsidRDefault="001B00BC" w:rsidP="00D96A0F">
            <w:pPr>
              <w:rPr>
                <w:rFonts w:cs="Arial"/>
                <w:lang w:val="it-IT"/>
              </w:rPr>
            </w:pPr>
            <w:r w:rsidRPr="00E30641">
              <w:rPr>
                <w:rFonts w:cs="Arial"/>
                <w:lang w:val="it-IT"/>
              </w:rPr>
              <w:t>150 kg</w:t>
            </w:r>
          </w:p>
        </w:tc>
        <w:tc>
          <w:tcPr>
            <w:tcW w:w="1847" w:type="dxa"/>
          </w:tcPr>
          <w:p w14:paraId="28988387" w14:textId="77777777" w:rsidR="001B00BC" w:rsidRPr="00E30641" w:rsidRDefault="001B00BC" w:rsidP="00D96A0F">
            <w:pPr>
              <w:rPr>
                <w:rFonts w:cs="Arial"/>
                <w:lang w:val="sv-SE"/>
              </w:rPr>
            </w:pPr>
            <w:r w:rsidRPr="00E30641">
              <w:rPr>
                <w:rFonts w:cs="Arial"/>
                <w:lang w:val="it-IT"/>
              </w:rPr>
              <w:t xml:space="preserve">Loc special </w:t>
            </w:r>
            <w:r w:rsidRPr="00E30641">
              <w:rPr>
                <w:rFonts w:cs="Arial"/>
                <w:lang w:val="it-IT"/>
              </w:rPr>
              <w:lastRenderedPageBreak/>
              <w:t>amenajat</w:t>
            </w:r>
          </w:p>
        </w:tc>
        <w:tc>
          <w:tcPr>
            <w:tcW w:w="4533" w:type="dxa"/>
            <w:tcBorders>
              <w:right w:val="single" w:sz="18" w:space="0" w:color="76923C" w:themeColor="accent3" w:themeShade="BF"/>
            </w:tcBorders>
          </w:tcPr>
          <w:p w14:paraId="7DFAAD27" w14:textId="77777777" w:rsidR="001B00BC" w:rsidRPr="00E30641" w:rsidRDefault="001B00BC" w:rsidP="00D96A0F">
            <w:pPr>
              <w:rPr>
                <w:rFonts w:cs="Arial"/>
                <w:lang w:val="sv-SE"/>
              </w:rPr>
            </w:pPr>
            <w:r w:rsidRPr="00E30641">
              <w:rPr>
                <w:rFonts w:cs="Arial"/>
                <w:lang w:val="sv-SE"/>
              </w:rPr>
              <w:lastRenderedPageBreak/>
              <w:t>Preluat in vederea reciclarii pe baza de contract cu SC VIELE 2005 SRL.</w:t>
            </w:r>
          </w:p>
        </w:tc>
      </w:tr>
      <w:tr w:rsidR="001B00BC" w14:paraId="71FBC38B" w14:textId="77777777" w:rsidTr="00D96A0F">
        <w:tc>
          <w:tcPr>
            <w:tcW w:w="2096" w:type="dxa"/>
            <w:tcBorders>
              <w:left w:val="single" w:sz="18" w:space="0" w:color="76923C" w:themeColor="accent3" w:themeShade="BF"/>
            </w:tcBorders>
          </w:tcPr>
          <w:p w14:paraId="4AD66389" w14:textId="77777777" w:rsidR="001B00BC" w:rsidRDefault="001B00BC" w:rsidP="00D96A0F">
            <w:pPr>
              <w:ind w:left="0"/>
              <w:rPr>
                <w:rFonts w:cs="Arial"/>
                <w:lang w:val="it-IT"/>
              </w:rPr>
            </w:pPr>
            <w:r>
              <w:rPr>
                <w:rFonts w:cs="Arial"/>
                <w:lang w:val="it-IT"/>
              </w:rPr>
              <w:t>Obiecte intepatoare</w:t>
            </w:r>
          </w:p>
        </w:tc>
        <w:tc>
          <w:tcPr>
            <w:tcW w:w="2011" w:type="dxa"/>
          </w:tcPr>
          <w:p w14:paraId="1DB55A56" w14:textId="77777777" w:rsidR="001B00BC" w:rsidRDefault="001B00BC" w:rsidP="00D96A0F">
            <w:pPr>
              <w:rPr>
                <w:rFonts w:cs="Arial"/>
                <w:lang w:val="it-IT"/>
              </w:rPr>
            </w:pPr>
            <w:r>
              <w:rPr>
                <w:rFonts w:cs="Arial"/>
                <w:lang w:val="it-IT"/>
              </w:rPr>
              <w:t>18 02 02*</w:t>
            </w:r>
          </w:p>
        </w:tc>
        <w:tc>
          <w:tcPr>
            <w:tcW w:w="2250" w:type="dxa"/>
          </w:tcPr>
          <w:p w14:paraId="5157475E" w14:textId="77777777" w:rsidR="001B00BC" w:rsidRDefault="001B00BC" w:rsidP="00D96A0F">
            <w:pPr>
              <w:rPr>
                <w:rFonts w:cs="Arial"/>
                <w:lang w:val="it-IT"/>
              </w:rPr>
            </w:pPr>
            <w:r w:rsidRPr="0029631F">
              <w:rPr>
                <w:bCs/>
              </w:rPr>
              <w:t>30 kg</w:t>
            </w:r>
          </w:p>
        </w:tc>
        <w:tc>
          <w:tcPr>
            <w:tcW w:w="1847" w:type="dxa"/>
          </w:tcPr>
          <w:p w14:paraId="1C59CED9" w14:textId="77777777" w:rsidR="001B00BC" w:rsidRDefault="001B00BC" w:rsidP="00D96A0F">
            <w:pPr>
              <w:rPr>
                <w:rFonts w:cs="Arial"/>
                <w:lang w:val="it-IT"/>
              </w:rPr>
            </w:pPr>
            <w:r>
              <w:rPr>
                <w:rFonts w:cs="Arial"/>
                <w:lang w:val="it-IT"/>
              </w:rPr>
              <w:t xml:space="preserve">Containere </w:t>
            </w:r>
          </w:p>
        </w:tc>
        <w:tc>
          <w:tcPr>
            <w:tcW w:w="4533" w:type="dxa"/>
            <w:tcBorders>
              <w:right w:val="single" w:sz="18" w:space="0" w:color="76923C" w:themeColor="accent3" w:themeShade="BF"/>
            </w:tcBorders>
          </w:tcPr>
          <w:p w14:paraId="3C610B50" w14:textId="77777777" w:rsidR="001B00BC" w:rsidRDefault="001B00BC" w:rsidP="00D96A0F">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r w:rsidR="001B00BC" w14:paraId="5270B31B" w14:textId="77777777" w:rsidTr="00D96A0F">
        <w:tc>
          <w:tcPr>
            <w:tcW w:w="12737" w:type="dxa"/>
            <w:gridSpan w:val="5"/>
            <w:tcBorders>
              <w:top w:val="single" w:sz="18" w:space="0" w:color="76923C" w:themeColor="accent3" w:themeShade="BF"/>
              <w:left w:val="single" w:sz="18" w:space="0" w:color="76923C" w:themeColor="accent3" w:themeShade="BF"/>
              <w:right w:val="single" w:sz="18" w:space="0" w:color="76923C" w:themeColor="accent3" w:themeShade="BF"/>
            </w:tcBorders>
            <w:shd w:val="clear" w:color="auto" w:fill="D9D9D9" w:themeFill="background1" w:themeFillShade="D9"/>
          </w:tcPr>
          <w:p w14:paraId="62899046" w14:textId="77777777" w:rsidR="001B00BC" w:rsidRPr="003920CD" w:rsidRDefault="001B00BC" w:rsidP="00D96A0F">
            <w:pPr>
              <w:jc w:val="center"/>
              <w:rPr>
                <w:rFonts w:cs="Arial"/>
                <w:b/>
                <w:lang w:val="it-IT"/>
              </w:rPr>
            </w:pPr>
            <w:r>
              <w:rPr>
                <w:rFonts w:cs="Arial"/>
                <w:b/>
                <w:lang w:val="it-IT"/>
              </w:rPr>
              <w:t>Deseuri de ambalaje</w:t>
            </w:r>
          </w:p>
        </w:tc>
      </w:tr>
      <w:tr w:rsidR="001B00BC" w14:paraId="1A630664" w14:textId="77777777" w:rsidTr="00D96A0F">
        <w:trPr>
          <w:trHeight w:val="436"/>
        </w:trPr>
        <w:tc>
          <w:tcPr>
            <w:tcW w:w="2096" w:type="dxa"/>
            <w:tcBorders>
              <w:left w:val="single" w:sz="18" w:space="0" w:color="76923C" w:themeColor="accent3" w:themeShade="BF"/>
            </w:tcBorders>
          </w:tcPr>
          <w:p w14:paraId="4893FF4E" w14:textId="77777777" w:rsidR="001B00BC" w:rsidRDefault="001B00BC" w:rsidP="00D96A0F">
            <w:pPr>
              <w:ind w:left="0"/>
              <w:rPr>
                <w:rFonts w:cs="Arial"/>
                <w:highlight w:val="yellow"/>
                <w:lang w:val="pt-BR"/>
              </w:rPr>
            </w:pPr>
            <w:r w:rsidRPr="00684186">
              <w:rPr>
                <w:rFonts w:cs="Arial"/>
                <w:lang w:val="pt-BR"/>
              </w:rPr>
              <w:t>Ambalaje din hartie-</w:t>
            </w:r>
            <w:r w:rsidRPr="00684186">
              <w:rPr>
                <w:rFonts w:cs="Arial"/>
              </w:rPr>
              <w:t>carton</w:t>
            </w:r>
          </w:p>
        </w:tc>
        <w:tc>
          <w:tcPr>
            <w:tcW w:w="2011" w:type="dxa"/>
          </w:tcPr>
          <w:p w14:paraId="70B62DC6" w14:textId="77777777" w:rsidR="001B00BC" w:rsidRDefault="001B00BC" w:rsidP="00D96A0F">
            <w:pPr>
              <w:rPr>
                <w:rFonts w:cs="Arial"/>
                <w:lang w:val="pt-BR"/>
              </w:rPr>
            </w:pPr>
            <w:r>
              <w:rPr>
                <w:rFonts w:cs="Arial"/>
                <w:lang w:val="it-IT"/>
              </w:rPr>
              <w:t>15 01 01</w:t>
            </w:r>
          </w:p>
        </w:tc>
        <w:tc>
          <w:tcPr>
            <w:tcW w:w="2250" w:type="dxa"/>
          </w:tcPr>
          <w:p w14:paraId="1806E7FD" w14:textId="77777777" w:rsidR="001B00BC" w:rsidRPr="00E43188" w:rsidRDefault="001B00BC" w:rsidP="00D96A0F">
            <w:pPr>
              <w:rPr>
                <w:rFonts w:cs="Arial"/>
                <w:lang w:val="it-IT"/>
              </w:rPr>
            </w:pPr>
            <w:r w:rsidRPr="00E43188">
              <w:rPr>
                <w:bCs/>
              </w:rPr>
              <w:t>15 kg</w:t>
            </w:r>
          </w:p>
        </w:tc>
        <w:tc>
          <w:tcPr>
            <w:tcW w:w="1847" w:type="dxa"/>
          </w:tcPr>
          <w:p w14:paraId="5BFE8D54" w14:textId="77777777" w:rsidR="001B00BC" w:rsidRDefault="001B00BC" w:rsidP="00D96A0F">
            <w:pPr>
              <w:rPr>
                <w:rFonts w:cs="Arial"/>
                <w:lang w:val="it-IT"/>
              </w:rPr>
            </w:pPr>
            <w:r>
              <w:rPr>
                <w:rFonts w:cs="Arial"/>
                <w:lang w:val="it-IT"/>
              </w:rPr>
              <w:t xml:space="preserve">Loc special amenajat </w:t>
            </w:r>
          </w:p>
        </w:tc>
        <w:tc>
          <w:tcPr>
            <w:tcW w:w="4533" w:type="dxa"/>
            <w:tcBorders>
              <w:right w:val="single" w:sz="18" w:space="0" w:color="76923C" w:themeColor="accent3" w:themeShade="BF"/>
            </w:tcBorders>
          </w:tcPr>
          <w:p w14:paraId="4F80C71A" w14:textId="77777777" w:rsidR="001B00BC" w:rsidRDefault="001B00BC" w:rsidP="00D96A0F">
            <w:pPr>
              <w:rPr>
                <w:rFonts w:cs="Arial"/>
                <w:lang w:val="it-IT"/>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1B00BC" w14:paraId="3B93314A" w14:textId="77777777" w:rsidTr="00D96A0F">
        <w:trPr>
          <w:trHeight w:val="544"/>
        </w:trPr>
        <w:tc>
          <w:tcPr>
            <w:tcW w:w="2096" w:type="dxa"/>
            <w:tcBorders>
              <w:left w:val="single" w:sz="18" w:space="0" w:color="76923C" w:themeColor="accent3" w:themeShade="BF"/>
            </w:tcBorders>
          </w:tcPr>
          <w:p w14:paraId="63F8EAEA" w14:textId="77777777" w:rsidR="001B00BC" w:rsidRDefault="001B00BC" w:rsidP="00D96A0F">
            <w:pPr>
              <w:ind w:left="0"/>
              <w:rPr>
                <w:rFonts w:cs="Arial"/>
                <w:highlight w:val="yellow"/>
                <w:lang w:val="it-IT"/>
              </w:rPr>
            </w:pPr>
            <w:r>
              <w:rPr>
                <w:rFonts w:cs="Arial"/>
                <w:lang w:val="it-IT"/>
              </w:rPr>
              <w:t>Ambalaje de la produse DDD</w:t>
            </w:r>
          </w:p>
        </w:tc>
        <w:tc>
          <w:tcPr>
            <w:tcW w:w="2011" w:type="dxa"/>
          </w:tcPr>
          <w:p w14:paraId="5F5902E0" w14:textId="77777777" w:rsidR="001B00BC" w:rsidRDefault="001B00BC" w:rsidP="00D96A0F">
            <w:pPr>
              <w:rPr>
                <w:rFonts w:cs="Arial"/>
                <w:highlight w:val="yellow"/>
                <w:lang w:val="it-IT"/>
              </w:rPr>
            </w:pPr>
            <w:r>
              <w:rPr>
                <w:rFonts w:cs="Arial"/>
                <w:lang w:val="it-IT"/>
              </w:rPr>
              <w:t>15 01 10 *</w:t>
            </w:r>
          </w:p>
        </w:tc>
        <w:tc>
          <w:tcPr>
            <w:tcW w:w="2250" w:type="dxa"/>
          </w:tcPr>
          <w:p w14:paraId="74D02C7B" w14:textId="77777777" w:rsidR="001B00BC" w:rsidRPr="00E43188" w:rsidRDefault="001B00BC" w:rsidP="00D96A0F">
            <w:pPr>
              <w:rPr>
                <w:rFonts w:cs="Arial"/>
                <w:lang w:val="sv-SE"/>
              </w:rPr>
            </w:pPr>
            <w:r w:rsidRPr="00E43188">
              <w:rPr>
                <w:bCs/>
              </w:rPr>
              <w:t>190 kg</w:t>
            </w:r>
          </w:p>
        </w:tc>
        <w:tc>
          <w:tcPr>
            <w:tcW w:w="1847" w:type="dxa"/>
          </w:tcPr>
          <w:p w14:paraId="7147541B" w14:textId="77777777" w:rsidR="001B00BC" w:rsidRDefault="001B00BC" w:rsidP="00D96A0F">
            <w:pPr>
              <w:rPr>
                <w:rFonts w:cs="Arial"/>
                <w:highlight w:val="yellow"/>
                <w:lang w:val="sv-SE"/>
              </w:rPr>
            </w:pPr>
            <w:r>
              <w:rPr>
                <w:rFonts w:cs="Arial"/>
                <w:lang w:val="sv-SE"/>
              </w:rPr>
              <w:t>Loc special amenajat.</w:t>
            </w:r>
          </w:p>
        </w:tc>
        <w:tc>
          <w:tcPr>
            <w:tcW w:w="4533" w:type="dxa"/>
            <w:tcBorders>
              <w:right w:val="single" w:sz="18" w:space="0" w:color="76923C" w:themeColor="accent3" w:themeShade="BF"/>
            </w:tcBorders>
          </w:tcPr>
          <w:p w14:paraId="58727F87" w14:textId="77777777" w:rsidR="001B00BC" w:rsidRDefault="001B00BC" w:rsidP="00D96A0F">
            <w:pPr>
              <w:rPr>
                <w:rFonts w:cs="Arial"/>
                <w:highlight w:val="yellow"/>
                <w:lang w:val="it-IT"/>
              </w:rPr>
            </w:pPr>
            <w:r>
              <w:rPr>
                <w:rFonts w:cs="Arial"/>
                <w:lang w:val="sv-SE"/>
              </w:rPr>
              <w:t xml:space="preserve">Preluat in vederea eliminarii pe baza de contract cu </w:t>
            </w:r>
            <w:r w:rsidRPr="001E6A7D">
              <w:rPr>
                <w:rFonts w:cs="Arial"/>
                <w:lang w:val="sv-SE"/>
              </w:rPr>
              <w:t xml:space="preserve">SC </w:t>
            </w:r>
            <w:r>
              <w:rPr>
                <w:rFonts w:cs="Arial"/>
                <w:lang w:val="sv-SE"/>
              </w:rPr>
              <w:t>PRO AIR CLEAN SA.</w:t>
            </w:r>
          </w:p>
        </w:tc>
      </w:tr>
      <w:tr w:rsidR="001B00BC" w14:paraId="6DEEF022" w14:textId="77777777" w:rsidTr="00D96A0F">
        <w:tc>
          <w:tcPr>
            <w:tcW w:w="2096" w:type="dxa"/>
            <w:tcBorders>
              <w:left w:val="single" w:sz="18" w:space="0" w:color="76923C" w:themeColor="accent3" w:themeShade="BF"/>
              <w:bottom w:val="single" w:sz="4" w:space="0" w:color="auto"/>
            </w:tcBorders>
          </w:tcPr>
          <w:p w14:paraId="18D6B628" w14:textId="77777777" w:rsidR="001B00BC" w:rsidRPr="00684186" w:rsidRDefault="001B00BC" w:rsidP="00D96A0F">
            <w:pPr>
              <w:ind w:left="0"/>
              <w:jc w:val="left"/>
              <w:rPr>
                <w:rFonts w:cs="Arial"/>
                <w:lang w:val="pt-BR"/>
              </w:rPr>
            </w:pPr>
            <w:r w:rsidRPr="00684186">
              <w:rPr>
                <w:rFonts w:cs="Arial"/>
                <w:lang w:val="pt-BR"/>
              </w:rPr>
              <w:t>Ambalaje din plastic de la medicamente</w:t>
            </w:r>
          </w:p>
        </w:tc>
        <w:tc>
          <w:tcPr>
            <w:tcW w:w="2011" w:type="dxa"/>
            <w:tcBorders>
              <w:bottom w:val="single" w:sz="4" w:space="0" w:color="auto"/>
            </w:tcBorders>
          </w:tcPr>
          <w:p w14:paraId="0016E0F2" w14:textId="77777777" w:rsidR="001B00BC" w:rsidRDefault="001B00BC" w:rsidP="00D96A0F">
            <w:pPr>
              <w:rPr>
                <w:rFonts w:cs="Arial"/>
                <w:lang w:val="sv-SE"/>
              </w:rPr>
            </w:pPr>
            <w:r>
              <w:rPr>
                <w:rFonts w:cs="Arial"/>
                <w:lang w:val="sv-SE"/>
              </w:rPr>
              <w:t>15 01 02</w:t>
            </w:r>
          </w:p>
        </w:tc>
        <w:tc>
          <w:tcPr>
            <w:tcW w:w="2250" w:type="dxa"/>
            <w:tcBorders>
              <w:bottom w:val="single" w:sz="4" w:space="0" w:color="auto"/>
            </w:tcBorders>
          </w:tcPr>
          <w:p w14:paraId="08C0512D" w14:textId="77777777" w:rsidR="001B00BC" w:rsidRPr="00E43188" w:rsidRDefault="001B00BC" w:rsidP="00D96A0F">
            <w:pPr>
              <w:rPr>
                <w:rFonts w:cs="Arial"/>
                <w:lang w:val="sv-SE"/>
              </w:rPr>
            </w:pPr>
            <w:r w:rsidRPr="00E43188">
              <w:rPr>
                <w:bCs/>
              </w:rPr>
              <w:t>75 kg</w:t>
            </w:r>
          </w:p>
        </w:tc>
        <w:tc>
          <w:tcPr>
            <w:tcW w:w="1847" w:type="dxa"/>
            <w:tcBorders>
              <w:bottom w:val="single" w:sz="4" w:space="0" w:color="auto"/>
            </w:tcBorders>
          </w:tcPr>
          <w:p w14:paraId="54F6D3BC" w14:textId="77777777" w:rsidR="001B00BC" w:rsidRDefault="001B00BC" w:rsidP="00D96A0F">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1C25B71F" w14:textId="77777777" w:rsidR="001B00BC" w:rsidRPr="00684186" w:rsidRDefault="001B00BC" w:rsidP="00D96A0F">
            <w:pPr>
              <w:rPr>
                <w:rFonts w:cs="Arial"/>
                <w:lang w:val="sv-SE"/>
              </w:rPr>
            </w:pPr>
            <w:r w:rsidRPr="00684186">
              <w:rPr>
                <w:rFonts w:cs="Arial"/>
                <w:lang w:val="sv-SE"/>
              </w:rPr>
              <w:t>Preluat in vederea reciclarii pe baza de contract cu SC VIELE 2005 SRL sau incinerare la SC PRO AIR CLEAN SA</w:t>
            </w:r>
          </w:p>
        </w:tc>
      </w:tr>
      <w:tr w:rsidR="001B00BC" w14:paraId="0E2A940C" w14:textId="77777777" w:rsidTr="00D96A0F">
        <w:tc>
          <w:tcPr>
            <w:tcW w:w="2096" w:type="dxa"/>
            <w:tcBorders>
              <w:left w:val="single" w:sz="18" w:space="0" w:color="76923C" w:themeColor="accent3" w:themeShade="BF"/>
              <w:bottom w:val="single" w:sz="4" w:space="0" w:color="auto"/>
            </w:tcBorders>
          </w:tcPr>
          <w:p w14:paraId="027F3A52" w14:textId="77777777" w:rsidR="001B00BC" w:rsidRPr="00E43188" w:rsidRDefault="001B00BC" w:rsidP="00D96A0F">
            <w:pPr>
              <w:ind w:left="0"/>
              <w:jc w:val="left"/>
              <w:rPr>
                <w:rFonts w:cs="Arial"/>
                <w:lang w:val="pt-BR"/>
              </w:rPr>
            </w:pPr>
            <w:r w:rsidRPr="00E43188">
              <w:t>Ambalaje din materiale compozite (de la medicamente)</w:t>
            </w:r>
          </w:p>
        </w:tc>
        <w:tc>
          <w:tcPr>
            <w:tcW w:w="2011" w:type="dxa"/>
            <w:tcBorders>
              <w:bottom w:val="single" w:sz="4" w:space="0" w:color="auto"/>
            </w:tcBorders>
          </w:tcPr>
          <w:p w14:paraId="65ED19E7" w14:textId="77777777" w:rsidR="001B00BC" w:rsidRPr="00684186" w:rsidRDefault="001B00BC" w:rsidP="00D96A0F">
            <w:pPr>
              <w:rPr>
                <w:rFonts w:cs="Arial"/>
                <w:lang w:val="sv-SE"/>
              </w:rPr>
            </w:pPr>
            <w:r>
              <w:rPr>
                <w:rFonts w:cs="Arial"/>
                <w:lang w:val="sv-SE"/>
              </w:rPr>
              <w:t>15 01 05</w:t>
            </w:r>
          </w:p>
        </w:tc>
        <w:tc>
          <w:tcPr>
            <w:tcW w:w="2250" w:type="dxa"/>
            <w:tcBorders>
              <w:bottom w:val="single" w:sz="4" w:space="0" w:color="auto"/>
            </w:tcBorders>
          </w:tcPr>
          <w:p w14:paraId="5407A303" w14:textId="77777777" w:rsidR="001B00BC" w:rsidRPr="00E43188" w:rsidRDefault="001B00BC" w:rsidP="00D96A0F">
            <w:pPr>
              <w:rPr>
                <w:rFonts w:cs="Arial"/>
                <w:lang w:val="sv-SE"/>
              </w:rPr>
            </w:pPr>
            <w:r w:rsidRPr="00E43188">
              <w:rPr>
                <w:bCs/>
              </w:rPr>
              <w:t>5 kg</w:t>
            </w:r>
          </w:p>
        </w:tc>
        <w:tc>
          <w:tcPr>
            <w:tcW w:w="1847" w:type="dxa"/>
            <w:tcBorders>
              <w:bottom w:val="single" w:sz="4" w:space="0" w:color="auto"/>
            </w:tcBorders>
          </w:tcPr>
          <w:p w14:paraId="440590BE" w14:textId="77777777" w:rsidR="001B00BC" w:rsidRPr="00684186" w:rsidRDefault="001B00BC" w:rsidP="00D96A0F">
            <w:pPr>
              <w:rPr>
                <w:rFonts w:cs="Arial"/>
                <w:lang w:val="sv-SE"/>
              </w:rPr>
            </w:pPr>
            <w:r>
              <w:rPr>
                <w:rFonts w:cs="Arial"/>
                <w:lang w:val="sv-SE"/>
              </w:rPr>
              <w:t>Loc special amenajat</w:t>
            </w:r>
          </w:p>
        </w:tc>
        <w:tc>
          <w:tcPr>
            <w:tcW w:w="4533" w:type="dxa"/>
            <w:tcBorders>
              <w:bottom w:val="single" w:sz="4" w:space="0" w:color="auto"/>
              <w:right w:val="single" w:sz="18" w:space="0" w:color="76923C" w:themeColor="accent3" w:themeShade="BF"/>
            </w:tcBorders>
          </w:tcPr>
          <w:p w14:paraId="248E9D05" w14:textId="77777777" w:rsidR="001B00BC" w:rsidRPr="00684186" w:rsidRDefault="001B00BC" w:rsidP="00D96A0F">
            <w:pPr>
              <w:rPr>
                <w:rFonts w:cs="Arial"/>
                <w:lang w:val="sv-SE"/>
              </w:rPr>
            </w:pPr>
            <w:r w:rsidRPr="00684186">
              <w:rPr>
                <w:rFonts w:cs="Arial"/>
                <w:lang w:val="sv-SE"/>
              </w:rPr>
              <w:t>Preluat in vederea reciclarii pe baza de contract cu SC VIELE 2005 SRL sau incinerare la SC PRO AIR CLEAN SA</w:t>
            </w:r>
          </w:p>
        </w:tc>
      </w:tr>
      <w:tr w:rsidR="001B00BC" w14:paraId="529F0C88" w14:textId="77777777" w:rsidTr="00D96A0F">
        <w:trPr>
          <w:trHeight w:val="436"/>
        </w:trPr>
        <w:tc>
          <w:tcPr>
            <w:tcW w:w="2096" w:type="dxa"/>
            <w:tcBorders>
              <w:left w:val="single" w:sz="18" w:space="0" w:color="76923C" w:themeColor="accent3" w:themeShade="BF"/>
            </w:tcBorders>
          </w:tcPr>
          <w:p w14:paraId="127E51ED" w14:textId="77777777" w:rsidR="001B00BC" w:rsidRPr="00557FA4" w:rsidRDefault="001B00BC" w:rsidP="00D96A0F">
            <w:pPr>
              <w:ind w:left="0"/>
              <w:rPr>
                <w:rFonts w:cs="Arial"/>
                <w:highlight w:val="yellow"/>
                <w:lang w:val="pt-BR"/>
              </w:rPr>
            </w:pPr>
            <w:r w:rsidRPr="00684186">
              <w:rPr>
                <w:rFonts w:cs="Arial"/>
                <w:lang w:val="pt-BR"/>
              </w:rPr>
              <w:t>Sigilii plastic</w:t>
            </w:r>
          </w:p>
        </w:tc>
        <w:tc>
          <w:tcPr>
            <w:tcW w:w="2011" w:type="dxa"/>
          </w:tcPr>
          <w:p w14:paraId="1319A21B" w14:textId="77777777" w:rsidR="001B00BC" w:rsidRDefault="001B00BC" w:rsidP="00D96A0F">
            <w:pPr>
              <w:rPr>
                <w:rFonts w:cs="Arial"/>
                <w:lang w:val="it-IT"/>
              </w:rPr>
            </w:pPr>
            <w:r w:rsidRPr="000528F4">
              <w:t>20 01 39</w:t>
            </w:r>
          </w:p>
        </w:tc>
        <w:tc>
          <w:tcPr>
            <w:tcW w:w="2250" w:type="dxa"/>
          </w:tcPr>
          <w:p w14:paraId="596C9157" w14:textId="77777777" w:rsidR="001B00BC" w:rsidRDefault="001B00BC" w:rsidP="00D96A0F">
            <w:pPr>
              <w:rPr>
                <w:rFonts w:cs="Arial"/>
                <w:lang w:val="it-IT"/>
              </w:rPr>
            </w:pPr>
            <w:r w:rsidRPr="0029631F">
              <w:rPr>
                <w:bCs/>
              </w:rPr>
              <w:t>15 kg</w:t>
            </w:r>
          </w:p>
        </w:tc>
        <w:tc>
          <w:tcPr>
            <w:tcW w:w="1847" w:type="dxa"/>
          </w:tcPr>
          <w:p w14:paraId="3510A4E7" w14:textId="77777777" w:rsidR="001B00BC" w:rsidRDefault="001B00BC" w:rsidP="00D96A0F">
            <w:pPr>
              <w:rPr>
                <w:rFonts w:cs="Arial"/>
                <w:lang w:val="it-IT"/>
              </w:rPr>
            </w:pPr>
          </w:p>
        </w:tc>
        <w:tc>
          <w:tcPr>
            <w:tcW w:w="4533" w:type="dxa"/>
            <w:tcBorders>
              <w:right w:val="single" w:sz="18" w:space="0" w:color="76923C" w:themeColor="accent3" w:themeShade="BF"/>
            </w:tcBorders>
          </w:tcPr>
          <w:p w14:paraId="5A92F3C7" w14:textId="77777777" w:rsidR="001B00BC" w:rsidRDefault="001B00BC" w:rsidP="00D96A0F">
            <w:pPr>
              <w:rPr>
                <w:rFonts w:cs="Arial"/>
                <w:lang w:val="sv-SE"/>
              </w:rPr>
            </w:pPr>
            <w:r>
              <w:rPr>
                <w:rFonts w:cs="Arial"/>
                <w:lang w:val="sv-SE"/>
              </w:rPr>
              <w:t xml:space="preserve">Preluat in vederea reciclarii pe baza de contract cu </w:t>
            </w:r>
            <w:r w:rsidRPr="001E6A7D">
              <w:rPr>
                <w:rFonts w:cs="Arial"/>
                <w:lang w:val="sv-SE"/>
              </w:rPr>
              <w:t>SC VIELE 2005 SRL</w:t>
            </w:r>
            <w:r>
              <w:rPr>
                <w:rFonts w:cs="Arial"/>
                <w:lang w:val="sv-SE"/>
              </w:rPr>
              <w:t>.</w:t>
            </w:r>
          </w:p>
        </w:tc>
      </w:tr>
      <w:tr w:rsidR="001B00BC" w14:paraId="16C67A00" w14:textId="77777777" w:rsidTr="00D96A0F">
        <w:tc>
          <w:tcPr>
            <w:tcW w:w="2096" w:type="dxa"/>
            <w:tcBorders>
              <w:left w:val="single" w:sz="18" w:space="0" w:color="76923C" w:themeColor="accent3" w:themeShade="BF"/>
              <w:bottom w:val="single" w:sz="4" w:space="0" w:color="auto"/>
            </w:tcBorders>
          </w:tcPr>
          <w:p w14:paraId="3AB0A52F" w14:textId="77777777" w:rsidR="001B00BC" w:rsidRPr="00684186" w:rsidRDefault="001B00BC" w:rsidP="00D96A0F">
            <w:pPr>
              <w:ind w:left="0"/>
              <w:rPr>
                <w:rFonts w:cs="Arial"/>
                <w:lang w:val="pt-BR"/>
              </w:rPr>
            </w:pPr>
            <w:r w:rsidRPr="00684186">
              <w:rPr>
                <w:rFonts w:cs="Arial"/>
                <w:lang w:val="pt-BR"/>
              </w:rPr>
              <w:t>Ambalaje din sticla de la medicamente</w:t>
            </w:r>
          </w:p>
        </w:tc>
        <w:tc>
          <w:tcPr>
            <w:tcW w:w="2011" w:type="dxa"/>
            <w:tcBorders>
              <w:bottom w:val="single" w:sz="4" w:space="0" w:color="auto"/>
            </w:tcBorders>
          </w:tcPr>
          <w:p w14:paraId="25BDC582" w14:textId="77777777" w:rsidR="001B00BC" w:rsidRPr="00684186" w:rsidRDefault="001B00BC" w:rsidP="00D96A0F">
            <w:pPr>
              <w:rPr>
                <w:rFonts w:cs="Arial"/>
                <w:lang w:val="sv-SE"/>
              </w:rPr>
            </w:pPr>
            <w:r w:rsidRPr="00684186">
              <w:rPr>
                <w:rFonts w:cs="Arial"/>
                <w:lang w:val="sv-SE"/>
              </w:rPr>
              <w:t>15 01 07</w:t>
            </w:r>
          </w:p>
          <w:p w14:paraId="7C4EC000" w14:textId="77777777" w:rsidR="001B00BC" w:rsidRPr="00684186" w:rsidRDefault="001B00BC" w:rsidP="00D96A0F">
            <w:pPr>
              <w:rPr>
                <w:rFonts w:cs="Arial"/>
                <w:lang w:val="sv-SE"/>
              </w:rPr>
            </w:pPr>
          </w:p>
        </w:tc>
        <w:tc>
          <w:tcPr>
            <w:tcW w:w="2250" w:type="dxa"/>
            <w:tcBorders>
              <w:bottom w:val="single" w:sz="4" w:space="0" w:color="auto"/>
            </w:tcBorders>
          </w:tcPr>
          <w:p w14:paraId="7428AD8B" w14:textId="77777777" w:rsidR="001B00BC" w:rsidRPr="00E43188" w:rsidRDefault="001B00BC" w:rsidP="00D96A0F">
            <w:pPr>
              <w:rPr>
                <w:rFonts w:cs="Arial"/>
                <w:lang w:val="sv-SE"/>
              </w:rPr>
            </w:pPr>
            <w:r w:rsidRPr="00E43188">
              <w:rPr>
                <w:bCs/>
              </w:rPr>
              <w:t>300 kg</w:t>
            </w:r>
          </w:p>
        </w:tc>
        <w:tc>
          <w:tcPr>
            <w:tcW w:w="1847" w:type="dxa"/>
            <w:tcBorders>
              <w:bottom w:val="single" w:sz="4" w:space="0" w:color="auto"/>
            </w:tcBorders>
          </w:tcPr>
          <w:p w14:paraId="57969CC3" w14:textId="77777777" w:rsidR="001B00BC" w:rsidRPr="00557FA4" w:rsidRDefault="001B00BC" w:rsidP="00D96A0F">
            <w:pPr>
              <w:rPr>
                <w:rFonts w:cs="Arial"/>
                <w:highlight w:val="yellow"/>
                <w:lang w:val="sv-SE"/>
              </w:rPr>
            </w:pPr>
            <w:r w:rsidRPr="00684186">
              <w:rPr>
                <w:rFonts w:cs="Arial"/>
                <w:lang w:val="sv-SE"/>
              </w:rPr>
              <w:t>Loc special amenajat</w:t>
            </w:r>
          </w:p>
        </w:tc>
        <w:tc>
          <w:tcPr>
            <w:tcW w:w="4533" w:type="dxa"/>
            <w:tcBorders>
              <w:bottom w:val="single" w:sz="4" w:space="0" w:color="auto"/>
              <w:right w:val="single" w:sz="18" w:space="0" w:color="76923C" w:themeColor="accent3" w:themeShade="BF"/>
            </w:tcBorders>
          </w:tcPr>
          <w:p w14:paraId="4808DB00" w14:textId="77777777" w:rsidR="001B00BC" w:rsidRPr="00557FA4" w:rsidRDefault="001B00BC" w:rsidP="00D96A0F">
            <w:pPr>
              <w:rPr>
                <w:rFonts w:cs="Arial"/>
                <w:highlight w:val="yellow"/>
                <w:lang w:val="sv-SE"/>
              </w:rPr>
            </w:pPr>
            <w:r w:rsidRPr="00684186">
              <w:rPr>
                <w:rFonts w:cs="Arial"/>
                <w:lang w:val="sv-SE"/>
              </w:rPr>
              <w:t>Preluat in vederea reciclarii pe baza de contract cu SC VIELE 2005 SRL sau incinerare la SC PRO AIR CLEAN SA</w:t>
            </w:r>
          </w:p>
        </w:tc>
      </w:tr>
      <w:tr w:rsidR="001B00BC" w14:paraId="7FA4D89C" w14:textId="77777777" w:rsidTr="00D96A0F">
        <w:trPr>
          <w:trHeight w:val="607"/>
        </w:trPr>
        <w:tc>
          <w:tcPr>
            <w:tcW w:w="2096" w:type="dxa"/>
            <w:tcBorders>
              <w:left w:val="single" w:sz="18" w:space="0" w:color="76923C" w:themeColor="accent3" w:themeShade="BF"/>
            </w:tcBorders>
          </w:tcPr>
          <w:p w14:paraId="57431429" w14:textId="77777777" w:rsidR="001B00BC" w:rsidRDefault="001B00BC" w:rsidP="00D96A0F">
            <w:pPr>
              <w:ind w:left="0"/>
              <w:jc w:val="left"/>
              <w:rPr>
                <w:rFonts w:cs="Arial"/>
                <w:lang w:val="it-IT"/>
              </w:rPr>
            </w:pPr>
            <w:r w:rsidRPr="000528F4">
              <w:t>Ambalaj metalic sub presiune (Spray)</w:t>
            </w:r>
          </w:p>
        </w:tc>
        <w:tc>
          <w:tcPr>
            <w:tcW w:w="2011" w:type="dxa"/>
          </w:tcPr>
          <w:p w14:paraId="436951A5" w14:textId="77777777" w:rsidR="001B00BC" w:rsidRDefault="001B00BC" w:rsidP="00D96A0F">
            <w:pPr>
              <w:rPr>
                <w:rFonts w:cs="Arial"/>
                <w:lang w:val="it-IT"/>
              </w:rPr>
            </w:pPr>
            <w:r w:rsidRPr="000528F4">
              <w:t>15 01 11*</w:t>
            </w:r>
          </w:p>
        </w:tc>
        <w:tc>
          <w:tcPr>
            <w:tcW w:w="2250" w:type="dxa"/>
          </w:tcPr>
          <w:p w14:paraId="3A6DFE3C" w14:textId="77777777" w:rsidR="001B00BC" w:rsidRDefault="001B00BC" w:rsidP="00D96A0F">
            <w:pPr>
              <w:rPr>
                <w:rFonts w:cs="Arial"/>
                <w:lang w:val="it-IT"/>
              </w:rPr>
            </w:pPr>
            <w:r w:rsidRPr="00E43188">
              <w:rPr>
                <w:bCs/>
              </w:rPr>
              <w:t>70 kg</w:t>
            </w:r>
          </w:p>
        </w:tc>
        <w:tc>
          <w:tcPr>
            <w:tcW w:w="1847" w:type="dxa"/>
          </w:tcPr>
          <w:p w14:paraId="28BF0EBA" w14:textId="77777777" w:rsidR="001B00BC" w:rsidRDefault="001B00BC" w:rsidP="00D96A0F">
            <w:pPr>
              <w:rPr>
                <w:rFonts w:cs="Arial"/>
                <w:lang w:val="it-IT"/>
              </w:rPr>
            </w:pPr>
            <w:r>
              <w:rPr>
                <w:rFonts w:cs="Arial"/>
                <w:lang w:val="it-IT"/>
              </w:rPr>
              <w:t>Containere</w:t>
            </w:r>
          </w:p>
        </w:tc>
        <w:tc>
          <w:tcPr>
            <w:tcW w:w="4533" w:type="dxa"/>
            <w:tcBorders>
              <w:right w:val="single" w:sz="18" w:space="0" w:color="76923C" w:themeColor="accent3" w:themeShade="BF"/>
            </w:tcBorders>
          </w:tcPr>
          <w:p w14:paraId="44A4C19F" w14:textId="77777777" w:rsidR="001B00BC" w:rsidRDefault="001B00BC" w:rsidP="00D96A0F">
            <w:pPr>
              <w:rPr>
                <w:rFonts w:cs="Arial"/>
                <w:lang w:val="it-IT"/>
              </w:rPr>
            </w:pPr>
            <w:r>
              <w:rPr>
                <w:rFonts w:cs="Arial"/>
                <w:lang w:val="it-IT"/>
              </w:rPr>
              <w:t xml:space="preserve">Preluate pe baza de contrcat in vederea incinerarii de catre </w:t>
            </w:r>
            <w:r w:rsidRPr="00684186">
              <w:rPr>
                <w:rFonts w:cs="Arial"/>
                <w:lang w:val="sv-SE"/>
              </w:rPr>
              <w:t>SC PRO AIR CLEAN SA</w:t>
            </w:r>
          </w:p>
        </w:tc>
      </w:tr>
    </w:tbl>
    <w:p w14:paraId="118AF31A" w14:textId="77777777" w:rsidR="001B00BC" w:rsidRDefault="001B00BC" w:rsidP="001B00BC"/>
    <w:p w14:paraId="1A9CF341" w14:textId="77777777" w:rsidR="001B00BC" w:rsidRDefault="001B00BC" w:rsidP="001B00BC"/>
    <w:p w14:paraId="122CD10B" w14:textId="77777777" w:rsidR="001B00BC" w:rsidRDefault="001B00BC" w:rsidP="001B00BC"/>
    <w:p w14:paraId="5C5C50F6" w14:textId="77777777" w:rsidR="001B00BC" w:rsidRPr="001B00BC" w:rsidRDefault="001B00BC" w:rsidP="001B00BC"/>
    <w:p w14:paraId="384AEE4E" w14:textId="685A4DA0" w:rsidR="003E14E3" w:rsidRDefault="003E14E3" w:rsidP="003E14E3">
      <w:pPr>
        <w:pStyle w:val="Caption"/>
      </w:pPr>
      <w:bookmarkStart w:id="93" w:name="_Toc489314344"/>
      <w:bookmarkStart w:id="94" w:name="_Toc506383797"/>
      <w:r>
        <w:lastRenderedPageBreak/>
        <w:t xml:space="preserve">Tabel </w:t>
      </w:r>
      <w:r>
        <w:fldChar w:fldCharType="begin"/>
      </w:r>
      <w:r>
        <w:instrText xml:space="preserve"> SEQ Tabel \* ARABIC </w:instrText>
      </w:r>
      <w:r>
        <w:fldChar w:fldCharType="separate"/>
      </w:r>
      <w:r w:rsidR="00F3418F">
        <w:rPr>
          <w:noProof/>
        </w:rPr>
        <w:t>13</w:t>
      </w:r>
      <w:r>
        <w:fldChar w:fldCharType="end"/>
      </w:r>
      <w:r>
        <w:t>: Cantitati de dejectii generate si utilizarea acestora</w:t>
      </w:r>
      <w:bookmarkEnd w:id="93"/>
      <w:bookmarkEnd w:id="94"/>
    </w:p>
    <w:tbl>
      <w:tblPr>
        <w:tblW w:w="14334" w:type="dxa"/>
        <w:tblLook w:val="04A0" w:firstRow="1" w:lastRow="0" w:firstColumn="1" w:lastColumn="0" w:noHBand="0" w:noVBand="1"/>
      </w:tblPr>
      <w:tblGrid>
        <w:gridCol w:w="2993"/>
        <w:gridCol w:w="1308"/>
        <w:gridCol w:w="1255"/>
        <w:gridCol w:w="1254"/>
        <w:gridCol w:w="1254"/>
        <w:gridCol w:w="1254"/>
        <w:gridCol w:w="1254"/>
        <w:gridCol w:w="1254"/>
        <w:gridCol w:w="1254"/>
        <w:gridCol w:w="1254"/>
      </w:tblGrid>
      <w:tr w:rsidR="001B00BC" w:rsidRPr="001B00BC" w14:paraId="331A5D71" w14:textId="77777777" w:rsidTr="00787961">
        <w:trPr>
          <w:trHeight w:val="402"/>
        </w:trPr>
        <w:tc>
          <w:tcPr>
            <w:tcW w:w="2993" w:type="dxa"/>
            <w:tcBorders>
              <w:top w:val="single" w:sz="18" w:space="0" w:color="76923C" w:themeColor="accent3" w:themeShade="BF"/>
              <w:left w:val="single" w:sz="18" w:space="0" w:color="76923C" w:themeColor="accent3" w:themeShade="BF"/>
              <w:bottom w:val="single" w:sz="18" w:space="0" w:color="76923C" w:themeColor="accent3" w:themeShade="BF"/>
              <w:right w:val="single" w:sz="8" w:space="0" w:color="auto"/>
            </w:tcBorders>
            <w:shd w:val="clear" w:color="auto" w:fill="BFBFBF" w:themeFill="background1" w:themeFillShade="BF"/>
            <w:noWrap/>
            <w:vAlign w:val="center"/>
          </w:tcPr>
          <w:p w14:paraId="40FB8B46" w14:textId="77777777" w:rsidR="001B00BC" w:rsidRPr="001B00BC" w:rsidRDefault="001B00BC" w:rsidP="00D96A0F">
            <w:pPr>
              <w:jc w:val="center"/>
              <w:rPr>
                <w:rFonts w:cs="Arial"/>
                <w:b/>
                <w:color w:val="000000"/>
              </w:rPr>
            </w:pPr>
            <w:r w:rsidRPr="001B00BC">
              <w:rPr>
                <w:rFonts w:cs="Arial"/>
                <w:b/>
                <w:color w:val="000000"/>
              </w:rPr>
              <w:t>An →</w:t>
            </w:r>
          </w:p>
          <w:p w14:paraId="0D1AC184" w14:textId="77777777" w:rsidR="001B00BC" w:rsidRPr="001B00BC" w:rsidRDefault="001B00BC" w:rsidP="00D96A0F">
            <w:pPr>
              <w:jc w:val="center"/>
              <w:rPr>
                <w:rFonts w:cs="Arial"/>
                <w:b/>
                <w:color w:val="000000"/>
              </w:rPr>
            </w:pPr>
            <w:r w:rsidRPr="001B00BC">
              <w:rPr>
                <w:rFonts w:cs="Arial"/>
                <w:b/>
                <w:color w:val="000000"/>
              </w:rPr>
              <w:t>Specificatie ↓</w:t>
            </w:r>
          </w:p>
          <w:p w14:paraId="567EAA8F" w14:textId="77777777" w:rsidR="001B00BC" w:rsidRPr="001B00BC" w:rsidRDefault="001B00BC" w:rsidP="00D96A0F">
            <w:pPr>
              <w:jc w:val="center"/>
              <w:rPr>
                <w:rFonts w:cs="Arial"/>
                <w:b/>
                <w:color w:val="000000"/>
              </w:rPr>
            </w:pPr>
          </w:p>
        </w:tc>
        <w:tc>
          <w:tcPr>
            <w:tcW w:w="1308"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54622656" w14:textId="77777777" w:rsidR="001B00BC" w:rsidRPr="001B00BC" w:rsidRDefault="001B00BC" w:rsidP="00787961">
            <w:pPr>
              <w:ind w:left="0"/>
              <w:rPr>
                <w:rFonts w:cs="Arial"/>
                <w:b/>
                <w:color w:val="000000"/>
              </w:rPr>
            </w:pPr>
            <w:r w:rsidRPr="001B00BC">
              <w:rPr>
                <w:rFonts w:cs="Arial"/>
                <w:b/>
                <w:color w:val="000000"/>
              </w:rPr>
              <w:t>2008</w:t>
            </w:r>
          </w:p>
        </w:tc>
        <w:tc>
          <w:tcPr>
            <w:tcW w:w="1255"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54658AC8" w14:textId="77777777" w:rsidR="001B00BC" w:rsidRPr="001B00BC" w:rsidRDefault="001B00BC" w:rsidP="00787961">
            <w:pPr>
              <w:ind w:left="0"/>
              <w:rPr>
                <w:rFonts w:cs="Arial"/>
                <w:b/>
                <w:color w:val="000000"/>
              </w:rPr>
            </w:pPr>
            <w:r w:rsidRPr="001B00BC">
              <w:rPr>
                <w:rFonts w:cs="Arial"/>
                <w:b/>
                <w:color w:val="000000"/>
              </w:rPr>
              <w:t>2009</w:t>
            </w:r>
          </w:p>
        </w:tc>
        <w:tc>
          <w:tcPr>
            <w:tcW w:w="1254"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5689F6D1" w14:textId="77777777" w:rsidR="001B00BC" w:rsidRPr="001B00BC" w:rsidRDefault="001B00BC" w:rsidP="00787961">
            <w:pPr>
              <w:ind w:left="0"/>
              <w:rPr>
                <w:rFonts w:cs="Arial"/>
                <w:b/>
                <w:color w:val="000000"/>
              </w:rPr>
            </w:pPr>
            <w:r w:rsidRPr="001B00BC">
              <w:rPr>
                <w:rFonts w:cs="Arial"/>
                <w:b/>
                <w:color w:val="000000"/>
              </w:rPr>
              <w:t>2010</w:t>
            </w:r>
          </w:p>
        </w:tc>
        <w:tc>
          <w:tcPr>
            <w:tcW w:w="1254"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05CE99CE" w14:textId="77777777" w:rsidR="001B00BC" w:rsidRPr="001B00BC" w:rsidRDefault="001B00BC" w:rsidP="00787961">
            <w:pPr>
              <w:ind w:left="0"/>
              <w:rPr>
                <w:rFonts w:cs="Arial"/>
                <w:b/>
                <w:color w:val="000000"/>
              </w:rPr>
            </w:pPr>
            <w:r w:rsidRPr="001B00BC">
              <w:rPr>
                <w:rFonts w:cs="Arial"/>
                <w:b/>
                <w:color w:val="000000"/>
              </w:rPr>
              <w:t>2011</w:t>
            </w:r>
          </w:p>
        </w:tc>
        <w:tc>
          <w:tcPr>
            <w:tcW w:w="1254"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61EF1A33" w14:textId="77777777" w:rsidR="001B00BC" w:rsidRPr="001B00BC" w:rsidRDefault="001B00BC" w:rsidP="00787961">
            <w:pPr>
              <w:ind w:left="0"/>
              <w:rPr>
                <w:rFonts w:cs="Arial"/>
                <w:b/>
                <w:color w:val="000000"/>
              </w:rPr>
            </w:pPr>
            <w:r w:rsidRPr="001B00BC">
              <w:rPr>
                <w:rFonts w:cs="Arial"/>
                <w:b/>
                <w:color w:val="000000"/>
              </w:rPr>
              <w:t>2012</w:t>
            </w:r>
          </w:p>
        </w:tc>
        <w:tc>
          <w:tcPr>
            <w:tcW w:w="1254"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2CCCF05E" w14:textId="77777777" w:rsidR="001B00BC" w:rsidRPr="001B00BC" w:rsidRDefault="001B00BC" w:rsidP="00787961">
            <w:pPr>
              <w:ind w:left="0"/>
              <w:rPr>
                <w:rFonts w:cs="Arial"/>
                <w:b/>
                <w:color w:val="000000"/>
              </w:rPr>
            </w:pPr>
            <w:r w:rsidRPr="001B00BC">
              <w:rPr>
                <w:rFonts w:cs="Arial"/>
                <w:b/>
                <w:color w:val="000000"/>
              </w:rPr>
              <w:t>2013</w:t>
            </w:r>
          </w:p>
        </w:tc>
        <w:tc>
          <w:tcPr>
            <w:tcW w:w="1254" w:type="dxa"/>
            <w:tcBorders>
              <w:top w:val="single" w:sz="18" w:space="0" w:color="76923C" w:themeColor="accent3" w:themeShade="BF"/>
              <w:left w:val="nil"/>
              <w:bottom w:val="single" w:sz="18" w:space="0" w:color="76923C" w:themeColor="accent3" w:themeShade="BF"/>
              <w:right w:val="single" w:sz="4" w:space="0" w:color="auto"/>
            </w:tcBorders>
            <w:shd w:val="clear" w:color="auto" w:fill="BFBFBF" w:themeFill="background1" w:themeFillShade="BF"/>
            <w:noWrap/>
            <w:vAlign w:val="center"/>
          </w:tcPr>
          <w:p w14:paraId="4D2E17D2" w14:textId="77777777" w:rsidR="001B00BC" w:rsidRPr="001B00BC" w:rsidRDefault="001B00BC" w:rsidP="00787961">
            <w:pPr>
              <w:ind w:left="0"/>
              <w:rPr>
                <w:rFonts w:cs="Arial"/>
                <w:b/>
                <w:color w:val="000000"/>
              </w:rPr>
            </w:pPr>
            <w:r w:rsidRPr="001B00BC">
              <w:rPr>
                <w:rFonts w:cs="Arial"/>
                <w:b/>
                <w:color w:val="000000"/>
              </w:rPr>
              <w:t>2014</w:t>
            </w:r>
          </w:p>
        </w:tc>
        <w:tc>
          <w:tcPr>
            <w:tcW w:w="1254" w:type="dxa"/>
            <w:tcBorders>
              <w:top w:val="single" w:sz="18" w:space="0" w:color="76923C" w:themeColor="accent3" w:themeShade="BF"/>
              <w:left w:val="nil"/>
              <w:bottom w:val="single" w:sz="18" w:space="0" w:color="76923C" w:themeColor="accent3" w:themeShade="BF"/>
              <w:right w:val="single" w:sz="8" w:space="0" w:color="auto"/>
            </w:tcBorders>
            <w:shd w:val="clear" w:color="auto" w:fill="BFBFBF" w:themeFill="background1" w:themeFillShade="BF"/>
            <w:vAlign w:val="center"/>
          </w:tcPr>
          <w:p w14:paraId="7C54ACAD" w14:textId="77777777" w:rsidR="001B00BC" w:rsidRPr="001B00BC" w:rsidRDefault="001B00BC" w:rsidP="00787961">
            <w:pPr>
              <w:ind w:left="0"/>
              <w:rPr>
                <w:rFonts w:cs="Arial"/>
                <w:b/>
                <w:color w:val="000000"/>
              </w:rPr>
            </w:pPr>
            <w:r w:rsidRPr="001B00BC">
              <w:rPr>
                <w:rFonts w:cs="Arial"/>
                <w:b/>
                <w:color w:val="000000"/>
              </w:rPr>
              <w:t>2015</w:t>
            </w:r>
          </w:p>
        </w:tc>
        <w:tc>
          <w:tcPr>
            <w:tcW w:w="1254" w:type="dxa"/>
            <w:tcBorders>
              <w:top w:val="single" w:sz="18" w:space="0" w:color="76923C" w:themeColor="accent3" w:themeShade="BF"/>
              <w:left w:val="single" w:sz="8" w:space="0" w:color="auto"/>
              <w:bottom w:val="single" w:sz="18" w:space="0" w:color="76923C" w:themeColor="accent3" w:themeShade="BF"/>
              <w:right w:val="single" w:sz="18" w:space="0" w:color="76923C" w:themeColor="accent3" w:themeShade="BF"/>
            </w:tcBorders>
            <w:shd w:val="clear" w:color="auto" w:fill="BFBFBF" w:themeFill="background1" w:themeFillShade="BF"/>
            <w:vAlign w:val="center"/>
          </w:tcPr>
          <w:p w14:paraId="57715D6F" w14:textId="77777777" w:rsidR="001B00BC" w:rsidRPr="001B00BC" w:rsidRDefault="001B00BC" w:rsidP="00787961">
            <w:pPr>
              <w:ind w:left="0"/>
              <w:rPr>
                <w:rFonts w:cs="Arial"/>
                <w:b/>
                <w:color w:val="000000"/>
              </w:rPr>
            </w:pPr>
            <w:r w:rsidRPr="001B00BC">
              <w:rPr>
                <w:rFonts w:cs="Arial"/>
                <w:b/>
                <w:color w:val="000000"/>
              </w:rPr>
              <w:t>2016</w:t>
            </w:r>
          </w:p>
        </w:tc>
      </w:tr>
      <w:tr w:rsidR="00787961" w:rsidRPr="001B00BC" w14:paraId="0538B57C" w14:textId="77777777" w:rsidTr="00787961">
        <w:trPr>
          <w:trHeight w:val="402"/>
        </w:trPr>
        <w:tc>
          <w:tcPr>
            <w:tcW w:w="2993" w:type="dxa"/>
            <w:tcBorders>
              <w:top w:val="single" w:sz="18" w:space="0" w:color="76923C" w:themeColor="accent3" w:themeShade="BF"/>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157F8408" w14:textId="77777777" w:rsidR="00787961" w:rsidRPr="001B00BC" w:rsidRDefault="00787961" w:rsidP="00D96A0F">
            <w:pPr>
              <w:ind w:left="0"/>
              <w:rPr>
                <w:rFonts w:cs="Arial"/>
                <w:b/>
                <w:color w:val="000000"/>
              </w:rPr>
            </w:pPr>
            <w:r w:rsidRPr="001B00BC">
              <w:rPr>
                <w:rFonts w:cs="Arial"/>
                <w:b/>
                <w:color w:val="000000"/>
              </w:rPr>
              <w:t>dejectii generate (mc)</w:t>
            </w:r>
          </w:p>
        </w:tc>
        <w:tc>
          <w:tcPr>
            <w:tcW w:w="1308" w:type="dxa"/>
            <w:tcBorders>
              <w:top w:val="single" w:sz="18" w:space="0" w:color="76923C" w:themeColor="accent3" w:themeShade="BF"/>
              <w:left w:val="single" w:sz="18" w:space="0" w:color="76923C" w:themeColor="accent3" w:themeShade="BF"/>
              <w:bottom w:val="single" w:sz="4" w:space="0" w:color="auto"/>
              <w:right w:val="single" w:sz="4" w:space="0" w:color="auto"/>
            </w:tcBorders>
            <w:shd w:val="clear" w:color="auto" w:fill="auto"/>
            <w:noWrap/>
            <w:vAlign w:val="center"/>
          </w:tcPr>
          <w:p w14:paraId="57F8E16D" w14:textId="6EECDF3E" w:rsidR="00787961" w:rsidRPr="001B00BC" w:rsidRDefault="00787961" w:rsidP="00D96A0F">
            <w:pPr>
              <w:ind w:left="0"/>
              <w:rPr>
                <w:rFonts w:cs="Arial"/>
                <w:color w:val="000000"/>
              </w:rPr>
            </w:pPr>
            <w:r w:rsidRPr="003B0AAA">
              <w:rPr>
                <w:sz w:val="22"/>
                <w:szCs w:val="22"/>
              </w:rPr>
              <w:t>5499</w:t>
            </w:r>
          </w:p>
        </w:tc>
        <w:tc>
          <w:tcPr>
            <w:tcW w:w="1255"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01ECE71F" w14:textId="180A2AB5" w:rsidR="00787961" w:rsidRPr="001B00BC" w:rsidRDefault="00787961" w:rsidP="00D96A0F">
            <w:pPr>
              <w:ind w:left="0"/>
              <w:rPr>
                <w:rFonts w:cs="Arial"/>
                <w:color w:val="000000"/>
              </w:rPr>
            </w:pPr>
            <w:r w:rsidRPr="003B0AAA">
              <w:rPr>
                <w:sz w:val="22"/>
                <w:szCs w:val="22"/>
              </w:rPr>
              <w:t>12946</w:t>
            </w:r>
          </w:p>
        </w:tc>
        <w:tc>
          <w:tcPr>
            <w:tcW w:w="1254"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786B3F8A" w14:textId="18946D57" w:rsidR="00787961" w:rsidRPr="001B00BC" w:rsidRDefault="00787961" w:rsidP="00D96A0F">
            <w:pPr>
              <w:ind w:left="0"/>
              <w:rPr>
                <w:rFonts w:cs="Arial"/>
                <w:color w:val="000000"/>
              </w:rPr>
            </w:pPr>
            <w:r w:rsidRPr="003B0AAA">
              <w:rPr>
                <w:sz w:val="22"/>
                <w:szCs w:val="22"/>
              </w:rPr>
              <w:t>14736</w:t>
            </w:r>
          </w:p>
        </w:tc>
        <w:tc>
          <w:tcPr>
            <w:tcW w:w="1254"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45718294" w14:textId="7D59E8AE" w:rsidR="00787961" w:rsidRPr="001B00BC" w:rsidRDefault="00787961" w:rsidP="00D96A0F">
            <w:pPr>
              <w:ind w:left="0"/>
              <w:rPr>
                <w:rFonts w:cs="Arial"/>
                <w:color w:val="000000"/>
              </w:rPr>
            </w:pPr>
            <w:r w:rsidRPr="003B0AAA">
              <w:rPr>
                <w:sz w:val="22"/>
                <w:szCs w:val="22"/>
              </w:rPr>
              <w:t>12842</w:t>
            </w:r>
          </w:p>
        </w:tc>
        <w:tc>
          <w:tcPr>
            <w:tcW w:w="1254"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2EAB3252" w14:textId="2895681E" w:rsidR="00787961" w:rsidRPr="001B00BC" w:rsidRDefault="00787961" w:rsidP="00D96A0F">
            <w:pPr>
              <w:ind w:left="0"/>
              <w:rPr>
                <w:rFonts w:cs="Arial"/>
                <w:color w:val="000000"/>
              </w:rPr>
            </w:pPr>
            <w:r w:rsidRPr="003B0AAA">
              <w:rPr>
                <w:sz w:val="22"/>
                <w:szCs w:val="22"/>
              </w:rPr>
              <w:t>17079</w:t>
            </w:r>
          </w:p>
        </w:tc>
        <w:tc>
          <w:tcPr>
            <w:tcW w:w="1254"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78B6435C" w14:textId="42BFF0D2" w:rsidR="00787961" w:rsidRPr="001B00BC" w:rsidRDefault="00787961" w:rsidP="00D96A0F">
            <w:pPr>
              <w:ind w:left="0"/>
              <w:rPr>
                <w:rFonts w:cs="Arial"/>
                <w:color w:val="000000"/>
              </w:rPr>
            </w:pPr>
            <w:r w:rsidRPr="003B0AAA">
              <w:rPr>
                <w:sz w:val="22"/>
                <w:szCs w:val="22"/>
              </w:rPr>
              <w:t>16938</w:t>
            </w:r>
          </w:p>
        </w:tc>
        <w:tc>
          <w:tcPr>
            <w:tcW w:w="1254" w:type="dxa"/>
            <w:tcBorders>
              <w:top w:val="single" w:sz="18" w:space="0" w:color="76923C" w:themeColor="accent3" w:themeShade="BF"/>
              <w:left w:val="nil"/>
              <w:bottom w:val="single" w:sz="4" w:space="0" w:color="auto"/>
              <w:right w:val="single" w:sz="4" w:space="0" w:color="auto"/>
            </w:tcBorders>
            <w:shd w:val="clear" w:color="auto" w:fill="auto"/>
            <w:noWrap/>
            <w:vAlign w:val="center"/>
          </w:tcPr>
          <w:p w14:paraId="03431CE2" w14:textId="3AE4C18A" w:rsidR="00787961" w:rsidRPr="001B00BC" w:rsidRDefault="00787961" w:rsidP="00D96A0F">
            <w:pPr>
              <w:ind w:left="0"/>
              <w:rPr>
                <w:rFonts w:cs="Arial"/>
                <w:color w:val="000000"/>
              </w:rPr>
            </w:pPr>
            <w:r w:rsidRPr="003B0AAA">
              <w:rPr>
                <w:sz w:val="22"/>
                <w:szCs w:val="22"/>
              </w:rPr>
              <w:t>17576</w:t>
            </w:r>
          </w:p>
        </w:tc>
        <w:tc>
          <w:tcPr>
            <w:tcW w:w="1254" w:type="dxa"/>
            <w:tcBorders>
              <w:top w:val="single" w:sz="18" w:space="0" w:color="76923C" w:themeColor="accent3" w:themeShade="BF"/>
              <w:left w:val="nil"/>
              <w:bottom w:val="single" w:sz="4" w:space="0" w:color="auto"/>
              <w:right w:val="single" w:sz="8" w:space="0" w:color="auto"/>
            </w:tcBorders>
            <w:shd w:val="clear" w:color="auto" w:fill="auto"/>
            <w:vAlign w:val="center"/>
          </w:tcPr>
          <w:p w14:paraId="40B7B257" w14:textId="10B9282A" w:rsidR="00787961" w:rsidRPr="001B00BC" w:rsidRDefault="00787961" w:rsidP="00D96A0F">
            <w:pPr>
              <w:ind w:left="0"/>
              <w:rPr>
                <w:rFonts w:cs="Arial"/>
                <w:color w:val="000000"/>
              </w:rPr>
            </w:pPr>
            <w:r w:rsidRPr="003B0AAA">
              <w:rPr>
                <w:sz w:val="22"/>
                <w:szCs w:val="22"/>
              </w:rPr>
              <w:t>11844</w:t>
            </w:r>
          </w:p>
        </w:tc>
        <w:tc>
          <w:tcPr>
            <w:tcW w:w="1254" w:type="dxa"/>
            <w:tcBorders>
              <w:top w:val="single" w:sz="18" w:space="0" w:color="76923C" w:themeColor="accent3" w:themeShade="BF"/>
              <w:left w:val="single" w:sz="8" w:space="0" w:color="auto"/>
              <w:bottom w:val="single" w:sz="4" w:space="0" w:color="auto"/>
              <w:right w:val="single" w:sz="18" w:space="0" w:color="76923C" w:themeColor="accent3" w:themeShade="BF"/>
            </w:tcBorders>
            <w:vAlign w:val="center"/>
          </w:tcPr>
          <w:p w14:paraId="62417BD6" w14:textId="70EA921A" w:rsidR="00787961" w:rsidRPr="001B00BC" w:rsidRDefault="00787961" w:rsidP="00D96A0F">
            <w:pPr>
              <w:ind w:left="0"/>
              <w:rPr>
                <w:rFonts w:cs="Arial"/>
                <w:color w:val="000000"/>
              </w:rPr>
            </w:pPr>
            <w:r w:rsidRPr="003B0AAA">
              <w:rPr>
                <w:sz w:val="22"/>
                <w:szCs w:val="22"/>
              </w:rPr>
              <w:t>11226</w:t>
            </w:r>
          </w:p>
        </w:tc>
      </w:tr>
      <w:tr w:rsidR="00787961" w:rsidRPr="001B00BC" w14:paraId="7ECC92A7" w14:textId="77777777" w:rsidTr="00787961">
        <w:trPr>
          <w:trHeight w:val="402"/>
        </w:trPr>
        <w:tc>
          <w:tcPr>
            <w:tcW w:w="2993" w:type="dxa"/>
            <w:tcBorders>
              <w:top w:val="single" w:sz="4" w:space="0" w:color="auto"/>
              <w:left w:val="single" w:sz="18" w:space="0" w:color="76923C" w:themeColor="accent3" w:themeShade="BF"/>
              <w:bottom w:val="single" w:sz="4" w:space="0" w:color="auto"/>
              <w:right w:val="single" w:sz="18" w:space="0" w:color="76923C" w:themeColor="accent3" w:themeShade="BF"/>
            </w:tcBorders>
            <w:shd w:val="clear" w:color="auto" w:fill="BFBFBF" w:themeFill="background1" w:themeFillShade="BF"/>
            <w:noWrap/>
            <w:vAlign w:val="center"/>
            <w:hideMark/>
          </w:tcPr>
          <w:p w14:paraId="6B97095F" w14:textId="77777777" w:rsidR="00787961" w:rsidRPr="001B00BC" w:rsidRDefault="00787961" w:rsidP="00D96A0F">
            <w:pPr>
              <w:ind w:left="0"/>
              <w:rPr>
                <w:rFonts w:cs="Arial"/>
                <w:b/>
                <w:color w:val="000000"/>
              </w:rPr>
            </w:pPr>
            <w:r w:rsidRPr="001B00BC">
              <w:rPr>
                <w:rFonts w:cs="Arial"/>
                <w:b/>
                <w:color w:val="000000"/>
              </w:rPr>
              <w:t>dejectii aplicate (mc)</w:t>
            </w:r>
          </w:p>
        </w:tc>
        <w:tc>
          <w:tcPr>
            <w:tcW w:w="1308" w:type="dxa"/>
            <w:tcBorders>
              <w:top w:val="single" w:sz="4" w:space="0" w:color="auto"/>
              <w:left w:val="single" w:sz="18" w:space="0" w:color="76923C" w:themeColor="accent3" w:themeShade="BF"/>
              <w:bottom w:val="single" w:sz="4" w:space="0" w:color="auto"/>
              <w:right w:val="single" w:sz="4" w:space="0" w:color="auto"/>
            </w:tcBorders>
            <w:shd w:val="clear" w:color="auto" w:fill="auto"/>
            <w:noWrap/>
            <w:vAlign w:val="center"/>
          </w:tcPr>
          <w:p w14:paraId="1C4F6B9D" w14:textId="336365E7" w:rsidR="00787961" w:rsidRPr="001B00BC" w:rsidRDefault="00787961" w:rsidP="00D96A0F">
            <w:pPr>
              <w:ind w:left="0"/>
              <w:rPr>
                <w:rFonts w:cs="Arial"/>
                <w:color w:val="000000"/>
              </w:rPr>
            </w:pPr>
            <w:r w:rsidRPr="003B0AAA">
              <w:rPr>
                <w:sz w:val="22"/>
                <w:szCs w:val="22"/>
              </w:rPr>
              <w:t>4436</w:t>
            </w:r>
          </w:p>
        </w:tc>
        <w:tc>
          <w:tcPr>
            <w:tcW w:w="1255" w:type="dxa"/>
            <w:tcBorders>
              <w:top w:val="single" w:sz="4" w:space="0" w:color="auto"/>
              <w:left w:val="nil"/>
              <w:bottom w:val="single" w:sz="4" w:space="0" w:color="auto"/>
              <w:right w:val="single" w:sz="4" w:space="0" w:color="auto"/>
            </w:tcBorders>
            <w:shd w:val="clear" w:color="auto" w:fill="auto"/>
            <w:noWrap/>
            <w:vAlign w:val="center"/>
          </w:tcPr>
          <w:p w14:paraId="2DE0214E" w14:textId="198E501B" w:rsidR="00787961" w:rsidRPr="001B00BC" w:rsidRDefault="00787961" w:rsidP="00D96A0F">
            <w:pPr>
              <w:ind w:left="0"/>
              <w:rPr>
                <w:rFonts w:cs="Arial"/>
                <w:color w:val="000000"/>
              </w:rPr>
            </w:pPr>
            <w:r w:rsidRPr="003B0AAA">
              <w:rPr>
                <w:sz w:val="22"/>
                <w:szCs w:val="22"/>
              </w:rPr>
              <w:t>9700</w:t>
            </w:r>
          </w:p>
        </w:tc>
        <w:tc>
          <w:tcPr>
            <w:tcW w:w="1254" w:type="dxa"/>
            <w:tcBorders>
              <w:top w:val="single" w:sz="4" w:space="0" w:color="auto"/>
              <w:left w:val="nil"/>
              <w:bottom w:val="single" w:sz="4" w:space="0" w:color="auto"/>
              <w:right w:val="single" w:sz="4" w:space="0" w:color="auto"/>
            </w:tcBorders>
            <w:shd w:val="clear" w:color="auto" w:fill="auto"/>
            <w:noWrap/>
            <w:vAlign w:val="center"/>
          </w:tcPr>
          <w:p w14:paraId="0A6A7AD1" w14:textId="3D797F05" w:rsidR="00787961" w:rsidRPr="001B00BC" w:rsidRDefault="00787961" w:rsidP="00D96A0F">
            <w:pPr>
              <w:ind w:left="0"/>
              <w:rPr>
                <w:rFonts w:cs="Arial"/>
                <w:color w:val="000000"/>
              </w:rPr>
            </w:pPr>
            <w:r w:rsidRPr="003B0AAA">
              <w:rPr>
                <w:sz w:val="22"/>
                <w:szCs w:val="22"/>
              </w:rPr>
              <w:t>16182</w:t>
            </w:r>
          </w:p>
        </w:tc>
        <w:tc>
          <w:tcPr>
            <w:tcW w:w="1254" w:type="dxa"/>
            <w:tcBorders>
              <w:top w:val="single" w:sz="4" w:space="0" w:color="auto"/>
              <w:left w:val="nil"/>
              <w:bottom w:val="single" w:sz="4" w:space="0" w:color="auto"/>
              <w:right w:val="single" w:sz="4" w:space="0" w:color="auto"/>
            </w:tcBorders>
            <w:shd w:val="clear" w:color="auto" w:fill="auto"/>
            <w:noWrap/>
            <w:vAlign w:val="center"/>
          </w:tcPr>
          <w:p w14:paraId="31F6505C" w14:textId="2CD4809E" w:rsidR="00787961" w:rsidRPr="001B00BC" w:rsidRDefault="00787961" w:rsidP="00D96A0F">
            <w:pPr>
              <w:ind w:left="0"/>
              <w:rPr>
                <w:rFonts w:cs="Arial"/>
                <w:color w:val="000000"/>
              </w:rPr>
            </w:pPr>
            <w:r w:rsidRPr="003B0AAA">
              <w:rPr>
                <w:sz w:val="22"/>
                <w:szCs w:val="22"/>
              </w:rPr>
              <w:t>12980</w:t>
            </w:r>
          </w:p>
        </w:tc>
        <w:tc>
          <w:tcPr>
            <w:tcW w:w="1254" w:type="dxa"/>
            <w:tcBorders>
              <w:top w:val="single" w:sz="4" w:space="0" w:color="auto"/>
              <w:left w:val="nil"/>
              <w:bottom w:val="single" w:sz="4" w:space="0" w:color="auto"/>
              <w:right w:val="single" w:sz="4" w:space="0" w:color="auto"/>
            </w:tcBorders>
            <w:shd w:val="clear" w:color="auto" w:fill="auto"/>
            <w:noWrap/>
            <w:vAlign w:val="center"/>
          </w:tcPr>
          <w:p w14:paraId="5175A83F" w14:textId="767E9AB2" w:rsidR="00787961" w:rsidRPr="001B00BC" w:rsidRDefault="00787961" w:rsidP="00D96A0F">
            <w:pPr>
              <w:ind w:left="0"/>
              <w:rPr>
                <w:rFonts w:cs="Arial"/>
                <w:color w:val="000000"/>
              </w:rPr>
            </w:pPr>
            <w:r w:rsidRPr="003B0AAA">
              <w:rPr>
                <w:sz w:val="22"/>
                <w:szCs w:val="22"/>
              </w:rPr>
              <w:t>14560</w:t>
            </w:r>
          </w:p>
        </w:tc>
        <w:tc>
          <w:tcPr>
            <w:tcW w:w="1254" w:type="dxa"/>
            <w:tcBorders>
              <w:top w:val="single" w:sz="4" w:space="0" w:color="auto"/>
              <w:left w:val="nil"/>
              <w:bottom w:val="single" w:sz="4" w:space="0" w:color="auto"/>
              <w:right w:val="single" w:sz="4" w:space="0" w:color="auto"/>
            </w:tcBorders>
            <w:shd w:val="clear" w:color="auto" w:fill="auto"/>
            <w:noWrap/>
            <w:vAlign w:val="center"/>
          </w:tcPr>
          <w:p w14:paraId="29C45606" w14:textId="40361F0E" w:rsidR="00787961" w:rsidRPr="001B00BC" w:rsidRDefault="00787961" w:rsidP="00D96A0F">
            <w:pPr>
              <w:ind w:left="0"/>
              <w:rPr>
                <w:rFonts w:cs="Arial"/>
                <w:color w:val="000000"/>
              </w:rPr>
            </w:pPr>
            <w:r w:rsidRPr="003B0AAA">
              <w:rPr>
                <w:sz w:val="22"/>
                <w:szCs w:val="22"/>
              </w:rPr>
              <w:t>20620</w:t>
            </w:r>
          </w:p>
        </w:tc>
        <w:tc>
          <w:tcPr>
            <w:tcW w:w="1254" w:type="dxa"/>
            <w:tcBorders>
              <w:top w:val="single" w:sz="4" w:space="0" w:color="auto"/>
              <w:left w:val="nil"/>
              <w:bottom w:val="single" w:sz="4" w:space="0" w:color="auto"/>
              <w:right w:val="single" w:sz="4" w:space="0" w:color="auto"/>
            </w:tcBorders>
            <w:shd w:val="clear" w:color="auto" w:fill="auto"/>
            <w:noWrap/>
            <w:vAlign w:val="center"/>
          </w:tcPr>
          <w:p w14:paraId="6C24F58D" w14:textId="27B2195C" w:rsidR="00787961" w:rsidRPr="001B00BC" w:rsidRDefault="00787961" w:rsidP="00D96A0F">
            <w:pPr>
              <w:ind w:left="0"/>
              <w:rPr>
                <w:rFonts w:cs="Arial"/>
                <w:color w:val="000000"/>
              </w:rPr>
            </w:pPr>
            <w:r w:rsidRPr="003B0AAA">
              <w:rPr>
                <w:sz w:val="22"/>
                <w:szCs w:val="22"/>
              </w:rPr>
              <w:t>14260</w:t>
            </w:r>
          </w:p>
        </w:tc>
        <w:tc>
          <w:tcPr>
            <w:tcW w:w="1254" w:type="dxa"/>
            <w:tcBorders>
              <w:top w:val="single" w:sz="4" w:space="0" w:color="auto"/>
              <w:left w:val="nil"/>
              <w:bottom w:val="single" w:sz="4" w:space="0" w:color="auto"/>
              <w:right w:val="single" w:sz="8" w:space="0" w:color="auto"/>
            </w:tcBorders>
            <w:shd w:val="clear" w:color="auto" w:fill="auto"/>
            <w:vAlign w:val="center"/>
          </w:tcPr>
          <w:p w14:paraId="60ED061A" w14:textId="314FECEB" w:rsidR="00787961" w:rsidRPr="001B00BC" w:rsidRDefault="00787961" w:rsidP="00D96A0F">
            <w:pPr>
              <w:ind w:left="0"/>
              <w:rPr>
                <w:rFonts w:cs="Arial"/>
                <w:color w:val="000000"/>
              </w:rPr>
            </w:pPr>
            <w:r w:rsidRPr="003B0AAA">
              <w:rPr>
                <w:sz w:val="22"/>
                <w:szCs w:val="22"/>
              </w:rPr>
              <w:t>12980</w:t>
            </w:r>
          </w:p>
        </w:tc>
        <w:tc>
          <w:tcPr>
            <w:tcW w:w="1254" w:type="dxa"/>
            <w:tcBorders>
              <w:top w:val="single" w:sz="4" w:space="0" w:color="auto"/>
              <w:left w:val="single" w:sz="8" w:space="0" w:color="auto"/>
              <w:bottom w:val="single" w:sz="4" w:space="0" w:color="auto"/>
              <w:right w:val="single" w:sz="18" w:space="0" w:color="76923C" w:themeColor="accent3" w:themeShade="BF"/>
            </w:tcBorders>
            <w:vAlign w:val="center"/>
          </w:tcPr>
          <w:p w14:paraId="000FF23C" w14:textId="66C9136E" w:rsidR="00787961" w:rsidRPr="001B00BC" w:rsidRDefault="00787961" w:rsidP="00D96A0F">
            <w:pPr>
              <w:ind w:left="0"/>
              <w:rPr>
                <w:rFonts w:cs="Arial"/>
                <w:color w:val="000000"/>
              </w:rPr>
            </w:pPr>
            <w:r w:rsidRPr="003B0AAA">
              <w:rPr>
                <w:sz w:val="22"/>
                <w:szCs w:val="22"/>
              </w:rPr>
              <w:t>10960</w:t>
            </w:r>
          </w:p>
        </w:tc>
      </w:tr>
      <w:tr w:rsidR="00787961" w:rsidRPr="001B00BC" w14:paraId="419CFD0B" w14:textId="77777777" w:rsidTr="00787961">
        <w:trPr>
          <w:trHeight w:val="402"/>
        </w:trPr>
        <w:tc>
          <w:tcPr>
            <w:tcW w:w="2993" w:type="dxa"/>
            <w:tcBorders>
              <w:top w:val="single" w:sz="4" w:space="0" w:color="auto"/>
              <w:left w:val="single" w:sz="18" w:space="0" w:color="76923C" w:themeColor="accent3" w:themeShade="BF"/>
              <w:bottom w:val="single" w:sz="18" w:space="0" w:color="76923C" w:themeColor="accent3" w:themeShade="BF"/>
              <w:right w:val="single" w:sz="18" w:space="0" w:color="76923C" w:themeColor="accent3" w:themeShade="BF"/>
            </w:tcBorders>
            <w:shd w:val="clear" w:color="auto" w:fill="BFBFBF" w:themeFill="background1" w:themeFillShade="BF"/>
            <w:noWrap/>
            <w:vAlign w:val="center"/>
            <w:hideMark/>
          </w:tcPr>
          <w:p w14:paraId="09230CFB" w14:textId="77777777" w:rsidR="00787961" w:rsidRPr="001B00BC" w:rsidRDefault="00787961" w:rsidP="00D96A0F">
            <w:pPr>
              <w:ind w:left="0"/>
              <w:rPr>
                <w:rFonts w:cs="Arial"/>
                <w:b/>
                <w:color w:val="000000"/>
              </w:rPr>
            </w:pPr>
            <w:r w:rsidRPr="001B00BC">
              <w:rPr>
                <w:rFonts w:cs="Arial"/>
                <w:b/>
                <w:color w:val="000000"/>
              </w:rPr>
              <w:t>suprafata fertilizata (ha)</w:t>
            </w:r>
          </w:p>
        </w:tc>
        <w:tc>
          <w:tcPr>
            <w:tcW w:w="1308" w:type="dxa"/>
            <w:tcBorders>
              <w:top w:val="single" w:sz="4" w:space="0" w:color="auto"/>
              <w:left w:val="single" w:sz="18" w:space="0" w:color="76923C" w:themeColor="accent3" w:themeShade="BF"/>
              <w:bottom w:val="single" w:sz="18" w:space="0" w:color="76923C" w:themeColor="accent3" w:themeShade="BF"/>
              <w:right w:val="single" w:sz="4" w:space="0" w:color="auto"/>
            </w:tcBorders>
            <w:shd w:val="clear" w:color="auto" w:fill="auto"/>
            <w:noWrap/>
            <w:vAlign w:val="center"/>
          </w:tcPr>
          <w:p w14:paraId="20B5A11F" w14:textId="27FE609B" w:rsidR="00787961" w:rsidRPr="001B00BC" w:rsidRDefault="00787961" w:rsidP="00D96A0F">
            <w:pPr>
              <w:ind w:left="0"/>
              <w:rPr>
                <w:rFonts w:cs="Arial"/>
                <w:color w:val="000000"/>
              </w:rPr>
            </w:pPr>
            <w:r w:rsidRPr="003B0AAA">
              <w:rPr>
                <w:sz w:val="22"/>
                <w:szCs w:val="22"/>
              </w:rPr>
              <w:t>116</w:t>
            </w:r>
            <w:r>
              <w:rPr>
                <w:sz w:val="22"/>
                <w:szCs w:val="22"/>
              </w:rPr>
              <w:t>,</w:t>
            </w:r>
            <w:r w:rsidRPr="003B0AAA">
              <w:rPr>
                <w:sz w:val="22"/>
                <w:szCs w:val="22"/>
              </w:rPr>
              <w:t>73</w:t>
            </w:r>
          </w:p>
        </w:tc>
        <w:tc>
          <w:tcPr>
            <w:tcW w:w="1255"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72F2F4FB" w14:textId="22F6478D" w:rsidR="00787961" w:rsidRPr="001B00BC" w:rsidRDefault="00787961" w:rsidP="00D96A0F">
            <w:pPr>
              <w:ind w:left="0"/>
              <w:rPr>
                <w:rFonts w:cs="Arial"/>
                <w:color w:val="000000"/>
              </w:rPr>
            </w:pPr>
            <w:r>
              <w:rPr>
                <w:sz w:val="22"/>
                <w:szCs w:val="22"/>
              </w:rPr>
              <w:t>225,</w:t>
            </w:r>
            <w:r w:rsidRPr="003B0AAA">
              <w:rPr>
                <w:sz w:val="22"/>
                <w:szCs w:val="22"/>
              </w:rPr>
              <w:t>06</w:t>
            </w:r>
          </w:p>
        </w:tc>
        <w:tc>
          <w:tcPr>
            <w:tcW w:w="1254"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6DAD2F67" w14:textId="3E4FFE0F" w:rsidR="00787961" w:rsidRPr="001B00BC" w:rsidRDefault="00787961" w:rsidP="00D96A0F">
            <w:pPr>
              <w:ind w:left="0"/>
              <w:rPr>
                <w:rFonts w:cs="Arial"/>
                <w:color w:val="000000"/>
              </w:rPr>
            </w:pPr>
            <w:r>
              <w:rPr>
                <w:sz w:val="22"/>
                <w:szCs w:val="22"/>
              </w:rPr>
              <w:t>425,</w:t>
            </w:r>
            <w:r w:rsidRPr="003B0AAA">
              <w:rPr>
                <w:sz w:val="22"/>
                <w:szCs w:val="22"/>
              </w:rPr>
              <w:t>3</w:t>
            </w:r>
          </w:p>
        </w:tc>
        <w:tc>
          <w:tcPr>
            <w:tcW w:w="1254"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280063C0" w14:textId="27291364" w:rsidR="00787961" w:rsidRPr="001B00BC" w:rsidRDefault="00787961" w:rsidP="00D96A0F">
            <w:pPr>
              <w:ind w:left="0"/>
              <w:rPr>
                <w:rFonts w:cs="Arial"/>
                <w:color w:val="000000"/>
              </w:rPr>
            </w:pPr>
            <w:r>
              <w:rPr>
                <w:sz w:val="22"/>
                <w:szCs w:val="22"/>
              </w:rPr>
              <w:t>332,</w:t>
            </w:r>
            <w:r w:rsidRPr="003B0AAA">
              <w:rPr>
                <w:sz w:val="22"/>
                <w:szCs w:val="22"/>
              </w:rPr>
              <w:t>96</w:t>
            </w:r>
          </w:p>
        </w:tc>
        <w:tc>
          <w:tcPr>
            <w:tcW w:w="1254"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31FF94CB" w14:textId="4FE86998" w:rsidR="00787961" w:rsidRPr="001B00BC" w:rsidRDefault="00787961" w:rsidP="00D96A0F">
            <w:pPr>
              <w:ind w:left="0"/>
              <w:rPr>
                <w:rFonts w:cs="Arial"/>
                <w:color w:val="000000"/>
              </w:rPr>
            </w:pPr>
            <w:r>
              <w:rPr>
                <w:sz w:val="22"/>
                <w:szCs w:val="22"/>
              </w:rPr>
              <w:t>387,</w:t>
            </w:r>
            <w:r w:rsidRPr="003B0AAA">
              <w:rPr>
                <w:sz w:val="22"/>
                <w:szCs w:val="22"/>
              </w:rPr>
              <w:t>31</w:t>
            </w:r>
          </w:p>
        </w:tc>
        <w:tc>
          <w:tcPr>
            <w:tcW w:w="1254"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34FBF3A2" w14:textId="6A5C0554" w:rsidR="00787961" w:rsidRPr="001B00BC" w:rsidRDefault="00787961" w:rsidP="00D96A0F">
            <w:pPr>
              <w:ind w:left="0"/>
              <w:rPr>
                <w:rFonts w:cs="Arial"/>
                <w:color w:val="000000"/>
              </w:rPr>
            </w:pPr>
            <w:r>
              <w:rPr>
                <w:sz w:val="22"/>
                <w:szCs w:val="22"/>
              </w:rPr>
              <w:t>466,</w:t>
            </w:r>
            <w:r w:rsidRPr="003B0AAA">
              <w:rPr>
                <w:sz w:val="22"/>
                <w:szCs w:val="22"/>
              </w:rPr>
              <w:t>54</w:t>
            </w:r>
          </w:p>
        </w:tc>
        <w:tc>
          <w:tcPr>
            <w:tcW w:w="1254" w:type="dxa"/>
            <w:tcBorders>
              <w:top w:val="single" w:sz="4" w:space="0" w:color="auto"/>
              <w:left w:val="nil"/>
              <w:bottom w:val="single" w:sz="18" w:space="0" w:color="76923C" w:themeColor="accent3" w:themeShade="BF"/>
              <w:right w:val="single" w:sz="4" w:space="0" w:color="auto"/>
            </w:tcBorders>
            <w:shd w:val="clear" w:color="auto" w:fill="auto"/>
            <w:noWrap/>
            <w:vAlign w:val="center"/>
          </w:tcPr>
          <w:p w14:paraId="40BE570F" w14:textId="67BDC829" w:rsidR="00787961" w:rsidRPr="001B00BC" w:rsidRDefault="00787961" w:rsidP="00D96A0F">
            <w:pPr>
              <w:ind w:left="0"/>
              <w:rPr>
                <w:rFonts w:cs="Arial"/>
                <w:color w:val="000000"/>
              </w:rPr>
            </w:pPr>
            <w:r w:rsidRPr="003B0AAA">
              <w:rPr>
                <w:sz w:val="22"/>
                <w:szCs w:val="22"/>
              </w:rPr>
              <w:t>376</w:t>
            </w:r>
          </w:p>
        </w:tc>
        <w:tc>
          <w:tcPr>
            <w:tcW w:w="1254" w:type="dxa"/>
            <w:tcBorders>
              <w:top w:val="single" w:sz="4" w:space="0" w:color="auto"/>
              <w:left w:val="nil"/>
              <w:bottom w:val="single" w:sz="18" w:space="0" w:color="76923C" w:themeColor="accent3" w:themeShade="BF"/>
              <w:right w:val="single" w:sz="8" w:space="0" w:color="auto"/>
            </w:tcBorders>
            <w:shd w:val="clear" w:color="auto" w:fill="auto"/>
            <w:vAlign w:val="center"/>
          </w:tcPr>
          <w:p w14:paraId="611E9FAE" w14:textId="0BA6C963" w:rsidR="00787961" w:rsidRPr="001B00BC" w:rsidRDefault="00787961" w:rsidP="00D96A0F">
            <w:pPr>
              <w:ind w:left="0"/>
              <w:rPr>
                <w:rFonts w:cs="Arial"/>
                <w:color w:val="000000"/>
              </w:rPr>
            </w:pPr>
            <w:r>
              <w:rPr>
                <w:sz w:val="22"/>
                <w:szCs w:val="22"/>
              </w:rPr>
              <w:t>254,</w:t>
            </w:r>
            <w:r w:rsidRPr="003B0AAA">
              <w:rPr>
                <w:sz w:val="22"/>
                <w:szCs w:val="22"/>
              </w:rPr>
              <w:t>89</w:t>
            </w:r>
          </w:p>
        </w:tc>
        <w:tc>
          <w:tcPr>
            <w:tcW w:w="1254"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6EE0D01E" w14:textId="48E76112" w:rsidR="00787961" w:rsidRPr="001B00BC" w:rsidRDefault="00787961" w:rsidP="00D96A0F">
            <w:pPr>
              <w:ind w:left="0"/>
              <w:rPr>
                <w:rFonts w:cs="Arial"/>
                <w:color w:val="000000"/>
              </w:rPr>
            </w:pPr>
            <w:r>
              <w:rPr>
                <w:sz w:val="22"/>
                <w:szCs w:val="22"/>
              </w:rPr>
              <w:t>268,</w:t>
            </w:r>
            <w:r w:rsidRPr="003B0AAA">
              <w:rPr>
                <w:sz w:val="22"/>
                <w:szCs w:val="22"/>
              </w:rPr>
              <w:t>57</w:t>
            </w:r>
          </w:p>
        </w:tc>
      </w:tr>
    </w:tbl>
    <w:p w14:paraId="3F180E06" w14:textId="77777777" w:rsidR="001B00BC" w:rsidRDefault="001B00BC" w:rsidP="001B00BC">
      <w:pPr>
        <w:ind w:left="0"/>
      </w:pPr>
    </w:p>
    <w:p w14:paraId="38A58567" w14:textId="77777777" w:rsidR="001B00BC" w:rsidRPr="001B00BC" w:rsidRDefault="001B00BC" w:rsidP="001B00BC"/>
    <w:p w14:paraId="758F08AC" w14:textId="1339BC5E" w:rsidR="003E14E3" w:rsidRDefault="003E14E3" w:rsidP="003E14E3">
      <w:pPr>
        <w:pStyle w:val="Caption"/>
      </w:pPr>
      <w:bookmarkStart w:id="95" w:name="_Toc489314345"/>
      <w:bookmarkStart w:id="96" w:name="_Toc506383798"/>
      <w:r w:rsidRPr="00785E20">
        <w:t xml:space="preserve">Tabel </w:t>
      </w:r>
      <w:r w:rsidRPr="00785E20">
        <w:fldChar w:fldCharType="begin"/>
      </w:r>
      <w:r w:rsidRPr="00785E20">
        <w:instrText xml:space="preserve"> SEQ Tabel \* ARABIC </w:instrText>
      </w:r>
      <w:r w:rsidRPr="00785E20">
        <w:fldChar w:fldCharType="separate"/>
      </w:r>
      <w:r w:rsidR="00F3418F">
        <w:rPr>
          <w:noProof/>
        </w:rPr>
        <w:t>14</w:t>
      </w:r>
      <w:r w:rsidRPr="00785E20">
        <w:fldChar w:fldCharType="end"/>
      </w:r>
      <w:r w:rsidRPr="00785E20">
        <w:t>: Cantitati de cadavre incinerate</w:t>
      </w:r>
      <w:r>
        <w:t xml:space="preserve"> si cenusa rezultata</w:t>
      </w:r>
      <w:bookmarkEnd w:id="95"/>
      <w:bookmarkEnd w:id="96"/>
    </w:p>
    <w:tbl>
      <w:tblPr>
        <w:tblStyle w:val="TableGrid"/>
        <w:tblW w:w="1189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tblBorders>
        <w:tblLayout w:type="fixed"/>
        <w:tblLook w:val="04A0" w:firstRow="1" w:lastRow="0" w:firstColumn="1" w:lastColumn="0" w:noHBand="0" w:noVBand="1"/>
      </w:tblPr>
      <w:tblGrid>
        <w:gridCol w:w="2628"/>
        <w:gridCol w:w="990"/>
        <w:gridCol w:w="900"/>
        <w:gridCol w:w="990"/>
        <w:gridCol w:w="1080"/>
        <w:gridCol w:w="990"/>
        <w:gridCol w:w="900"/>
        <w:gridCol w:w="990"/>
        <w:gridCol w:w="1260"/>
        <w:gridCol w:w="1170"/>
      </w:tblGrid>
      <w:tr w:rsidR="001B00BC" w:rsidRPr="00785E20" w14:paraId="69947ED8" w14:textId="77777777" w:rsidTr="00D96A0F">
        <w:tc>
          <w:tcPr>
            <w:tcW w:w="2628" w:type="dxa"/>
            <w:tcBorders>
              <w:bottom w:val="single" w:sz="18" w:space="0" w:color="76923C" w:themeColor="accent3" w:themeShade="BF"/>
              <w:right w:val="single" w:sz="18" w:space="0" w:color="76923C" w:themeColor="accent3" w:themeShade="BF"/>
            </w:tcBorders>
            <w:shd w:val="clear" w:color="auto" w:fill="BFBFBF" w:themeFill="background1" w:themeFillShade="BF"/>
          </w:tcPr>
          <w:p w14:paraId="195907B2" w14:textId="77777777" w:rsidR="001B00BC" w:rsidRPr="00785E20" w:rsidRDefault="001B00BC" w:rsidP="00D96A0F">
            <w:pPr>
              <w:jc w:val="center"/>
              <w:rPr>
                <w:b/>
                <w:color w:val="000000"/>
              </w:rPr>
            </w:pPr>
            <w:r w:rsidRPr="00785E20">
              <w:rPr>
                <w:b/>
                <w:color w:val="000000"/>
              </w:rPr>
              <w:t>An →</w:t>
            </w:r>
          </w:p>
          <w:p w14:paraId="078903FB" w14:textId="77777777" w:rsidR="001B00BC" w:rsidRPr="00785E20" w:rsidRDefault="001B00BC" w:rsidP="00D96A0F">
            <w:pPr>
              <w:jc w:val="center"/>
              <w:rPr>
                <w:b/>
                <w:color w:val="000000"/>
              </w:rPr>
            </w:pPr>
            <w:r w:rsidRPr="00785E20">
              <w:rPr>
                <w:b/>
                <w:color w:val="000000"/>
              </w:rPr>
              <w:t>Specificatie ↓</w:t>
            </w:r>
          </w:p>
          <w:p w14:paraId="2E6A7AE1" w14:textId="77777777" w:rsidR="001B00BC" w:rsidRPr="00785E20" w:rsidRDefault="001B00BC" w:rsidP="00D96A0F">
            <w:pPr>
              <w:rPr>
                <w:b/>
              </w:rPr>
            </w:pPr>
          </w:p>
        </w:tc>
        <w:tc>
          <w:tcPr>
            <w:tcW w:w="990" w:type="dxa"/>
            <w:tcBorders>
              <w:left w:val="single" w:sz="18" w:space="0" w:color="76923C" w:themeColor="accent3" w:themeShade="BF"/>
              <w:bottom w:val="single" w:sz="18" w:space="0" w:color="76923C" w:themeColor="accent3" w:themeShade="BF"/>
            </w:tcBorders>
            <w:shd w:val="clear" w:color="auto" w:fill="BFBFBF" w:themeFill="background1" w:themeFillShade="BF"/>
            <w:vAlign w:val="center"/>
          </w:tcPr>
          <w:p w14:paraId="45F8DEE5" w14:textId="77777777" w:rsidR="001B00BC" w:rsidRPr="00785E20" w:rsidRDefault="001B00BC" w:rsidP="00D96A0F">
            <w:pPr>
              <w:ind w:left="0"/>
              <w:jc w:val="center"/>
              <w:rPr>
                <w:b/>
              </w:rPr>
            </w:pPr>
            <w:r w:rsidRPr="00785E20">
              <w:rPr>
                <w:b/>
              </w:rPr>
              <w:t>2008</w:t>
            </w:r>
          </w:p>
        </w:tc>
        <w:tc>
          <w:tcPr>
            <w:tcW w:w="900" w:type="dxa"/>
            <w:tcBorders>
              <w:bottom w:val="single" w:sz="18" w:space="0" w:color="76923C" w:themeColor="accent3" w:themeShade="BF"/>
            </w:tcBorders>
            <w:shd w:val="clear" w:color="auto" w:fill="BFBFBF" w:themeFill="background1" w:themeFillShade="BF"/>
            <w:vAlign w:val="center"/>
          </w:tcPr>
          <w:p w14:paraId="778BCE84" w14:textId="77777777" w:rsidR="001B00BC" w:rsidRPr="00785E20" w:rsidRDefault="001B00BC" w:rsidP="00D96A0F">
            <w:pPr>
              <w:ind w:left="0"/>
              <w:jc w:val="center"/>
              <w:rPr>
                <w:b/>
              </w:rPr>
            </w:pPr>
            <w:r w:rsidRPr="00785E20">
              <w:rPr>
                <w:b/>
              </w:rPr>
              <w:t>2009</w:t>
            </w:r>
          </w:p>
        </w:tc>
        <w:tc>
          <w:tcPr>
            <w:tcW w:w="990" w:type="dxa"/>
            <w:tcBorders>
              <w:bottom w:val="single" w:sz="18" w:space="0" w:color="76923C" w:themeColor="accent3" w:themeShade="BF"/>
            </w:tcBorders>
            <w:shd w:val="clear" w:color="auto" w:fill="BFBFBF" w:themeFill="background1" w:themeFillShade="BF"/>
            <w:vAlign w:val="center"/>
          </w:tcPr>
          <w:p w14:paraId="497EA5F3" w14:textId="77777777" w:rsidR="001B00BC" w:rsidRPr="00785E20" w:rsidRDefault="001B00BC" w:rsidP="00D96A0F">
            <w:pPr>
              <w:ind w:left="0"/>
              <w:jc w:val="center"/>
              <w:rPr>
                <w:b/>
              </w:rPr>
            </w:pPr>
            <w:r w:rsidRPr="00785E20">
              <w:rPr>
                <w:b/>
              </w:rPr>
              <w:t>2010</w:t>
            </w:r>
          </w:p>
        </w:tc>
        <w:tc>
          <w:tcPr>
            <w:tcW w:w="1080" w:type="dxa"/>
            <w:tcBorders>
              <w:bottom w:val="single" w:sz="18" w:space="0" w:color="76923C" w:themeColor="accent3" w:themeShade="BF"/>
            </w:tcBorders>
            <w:shd w:val="clear" w:color="auto" w:fill="BFBFBF" w:themeFill="background1" w:themeFillShade="BF"/>
            <w:vAlign w:val="center"/>
          </w:tcPr>
          <w:p w14:paraId="1AB128D5" w14:textId="77777777" w:rsidR="001B00BC" w:rsidRPr="00785E20" w:rsidRDefault="001B00BC" w:rsidP="00D96A0F">
            <w:pPr>
              <w:ind w:left="0"/>
              <w:jc w:val="center"/>
              <w:rPr>
                <w:b/>
              </w:rPr>
            </w:pPr>
            <w:r w:rsidRPr="00785E20">
              <w:rPr>
                <w:b/>
              </w:rPr>
              <w:t>2011</w:t>
            </w:r>
          </w:p>
        </w:tc>
        <w:tc>
          <w:tcPr>
            <w:tcW w:w="990" w:type="dxa"/>
            <w:tcBorders>
              <w:bottom w:val="single" w:sz="18" w:space="0" w:color="76923C" w:themeColor="accent3" w:themeShade="BF"/>
            </w:tcBorders>
            <w:shd w:val="clear" w:color="auto" w:fill="BFBFBF" w:themeFill="background1" w:themeFillShade="BF"/>
            <w:vAlign w:val="center"/>
          </w:tcPr>
          <w:p w14:paraId="197826C8" w14:textId="77777777" w:rsidR="001B00BC" w:rsidRPr="00785E20" w:rsidRDefault="001B00BC" w:rsidP="00D96A0F">
            <w:pPr>
              <w:ind w:left="0"/>
              <w:jc w:val="center"/>
              <w:rPr>
                <w:b/>
              </w:rPr>
            </w:pPr>
            <w:r w:rsidRPr="00785E20">
              <w:rPr>
                <w:b/>
              </w:rPr>
              <w:t>2012</w:t>
            </w:r>
          </w:p>
        </w:tc>
        <w:tc>
          <w:tcPr>
            <w:tcW w:w="900" w:type="dxa"/>
            <w:tcBorders>
              <w:bottom w:val="single" w:sz="18" w:space="0" w:color="76923C" w:themeColor="accent3" w:themeShade="BF"/>
            </w:tcBorders>
            <w:shd w:val="clear" w:color="auto" w:fill="BFBFBF" w:themeFill="background1" w:themeFillShade="BF"/>
            <w:vAlign w:val="center"/>
          </w:tcPr>
          <w:p w14:paraId="3174915C" w14:textId="77777777" w:rsidR="001B00BC" w:rsidRPr="00785E20" w:rsidRDefault="001B00BC" w:rsidP="00D96A0F">
            <w:pPr>
              <w:ind w:left="0"/>
              <w:jc w:val="center"/>
              <w:rPr>
                <w:b/>
              </w:rPr>
            </w:pPr>
            <w:r w:rsidRPr="00785E20">
              <w:rPr>
                <w:b/>
              </w:rPr>
              <w:t>2013</w:t>
            </w:r>
          </w:p>
        </w:tc>
        <w:tc>
          <w:tcPr>
            <w:tcW w:w="990" w:type="dxa"/>
            <w:tcBorders>
              <w:bottom w:val="single" w:sz="18" w:space="0" w:color="76923C" w:themeColor="accent3" w:themeShade="BF"/>
            </w:tcBorders>
            <w:shd w:val="clear" w:color="auto" w:fill="BFBFBF" w:themeFill="background1" w:themeFillShade="BF"/>
            <w:vAlign w:val="center"/>
          </w:tcPr>
          <w:p w14:paraId="5FF953EE" w14:textId="77777777" w:rsidR="001B00BC" w:rsidRPr="00785E20" w:rsidRDefault="001B00BC" w:rsidP="00D96A0F">
            <w:pPr>
              <w:ind w:left="0"/>
              <w:jc w:val="center"/>
              <w:rPr>
                <w:b/>
              </w:rPr>
            </w:pPr>
            <w:r w:rsidRPr="00785E20">
              <w:rPr>
                <w:b/>
              </w:rPr>
              <w:t>2014</w:t>
            </w:r>
          </w:p>
        </w:tc>
        <w:tc>
          <w:tcPr>
            <w:tcW w:w="1260" w:type="dxa"/>
            <w:tcBorders>
              <w:bottom w:val="single" w:sz="18" w:space="0" w:color="76923C" w:themeColor="accent3" w:themeShade="BF"/>
              <w:right w:val="single" w:sz="8" w:space="0" w:color="auto"/>
            </w:tcBorders>
            <w:shd w:val="clear" w:color="auto" w:fill="BFBFBF" w:themeFill="background1" w:themeFillShade="BF"/>
            <w:vAlign w:val="center"/>
          </w:tcPr>
          <w:p w14:paraId="7B15C5AC" w14:textId="77777777" w:rsidR="001B00BC" w:rsidRPr="00785E20" w:rsidRDefault="001B00BC" w:rsidP="00D96A0F">
            <w:pPr>
              <w:ind w:left="0"/>
              <w:jc w:val="center"/>
              <w:rPr>
                <w:b/>
              </w:rPr>
            </w:pPr>
            <w:r w:rsidRPr="00785E20">
              <w:rPr>
                <w:b/>
              </w:rPr>
              <w:t>2015</w:t>
            </w:r>
          </w:p>
        </w:tc>
        <w:tc>
          <w:tcPr>
            <w:tcW w:w="1170" w:type="dxa"/>
            <w:tcBorders>
              <w:left w:val="single" w:sz="8" w:space="0" w:color="auto"/>
              <w:bottom w:val="single" w:sz="18" w:space="0" w:color="76923C" w:themeColor="accent3" w:themeShade="BF"/>
            </w:tcBorders>
            <w:shd w:val="clear" w:color="auto" w:fill="BFBFBF" w:themeFill="background1" w:themeFillShade="BF"/>
            <w:vAlign w:val="center"/>
          </w:tcPr>
          <w:p w14:paraId="0D4D4D20" w14:textId="77777777" w:rsidR="001B00BC" w:rsidRPr="00785E20" w:rsidRDefault="001B00BC" w:rsidP="00D96A0F">
            <w:pPr>
              <w:ind w:left="0"/>
              <w:jc w:val="center"/>
              <w:rPr>
                <w:b/>
              </w:rPr>
            </w:pPr>
            <w:r w:rsidRPr="00785E20">
              <w:rPr>
                <w:b/>
              </w:rPr>
              <w:t>2016</w:t>
            </w:r>
          </w:p>
        </w:tc>
      </w:tr>
      <w:tr w:rsidR="00787961" w:rsidRPr="000934E6" w14:paraId="5FAFECE5" w14:textId="77777777" w:rsidTr="00D96A0F">
        <w:tc>
          <w:tcPr>
            <w:tcW w:w="2628" w:type="dxa"/>
            <w:tcBorders>
              <w:bottom w:val="single" w:sz="4" w:space="0" w:color="auto"/>
              <w:right w:val="single" w:sz="4" w:space="0" w:color="auto"/>
            </w:tcBorders>
            <w:shd w:val="clear" w:color="auto" w:fill="BFBFBF" w:themeFill="background1" w:themeFillShade="BF"/>
          </w:tcPr>
          <w:p w14:paraId="00D3037B" w14:textId="77777777" w:rsidR="00787961" w:rsidRPr="00C426CE" w:rsidRDefault="00787961" w:rsidP="00D96A0F">
            <w:pPr>
              <w:ind w:left="0"/>
              <w:rPr>
                <w:b/>
              </w:rPr>
            </w:pPr>
            <w:r w:rsidRPr="00C426CE">
              <w:rPr>
                <w:b/>
              </w:rPr>
              <w:t>Cantitatea incinerata [</w:t>
            </w:r>
            <w:r>
              <w:rPr>
                <w:b/>
              </w:rPr>
              <w:t>kg</w:t>
            </w:r>
            <w:r w:rsidRPr="00C426CE">
              <w:rPr>
                <w:b/>
              </w:rPr>
              <w:t>]</w:t>
            </w:r>
          </w:p>
        </w:tc>
        <w:tc>
          <w:tcPr>
            <w:tcW w:w="990" w:type="dxa"/>
            <w:tcBorders>
              <w:left w:val="single" w:sz="4" w:space="0" w:color="auto"/>
              <w:bottom w:val="single" w:sz="4" w:space="0" w:color="auto"/>
              <w:right w:val="single" w:sz="4" w:space="0" w:color="auto"/>
            </w:tcBorders>
            <w:vAlign w:val="center"/>
          </w:tcPr>
          <w:p w14:paraId="3A394573" w14:textId="0B21A988" w:rsidR="00787961" w:rsidRPr="00B32AE3" w:rsidRDefault="00787961" w:rsidP="00D96A0F">
            <w:pPr>
              <w:ind w:left="0"/>
              <w:jc w:val="center"/>
              <w:rPr>
                <w:b/>
              </w:rPr>
            </w:pPr>
            <w:r w:rsidRPr="00253944">
              <w:rPr>
                <w:sz w:val="22"/>
                <w:szCs w:val="22"/>
              </w:rPr>
              <w:t>18180</w:t>
            </w:r>
          </w:p>
        </w:tc>
        <w:tc>
          <w:tcPr>
            <w:tcW w:w="900" w:type="dxa"/>
            <w:tcBorders>
              <w:left w:val="single" w:sz="4" w:space="0" w:color="auto"/>
              <w:bottom w:val="single" w:sz="4" w:space="0" w:color="auto"/>
              <w:right w:val="single" w:sz="4" w:space="0" w:color="auto"/>
            </w:tcBorders>
            <w:vAlign w:val="center"/>
          </w:tcPr>
          <w:p w14:paraId="422A165C" w14:textId="10AABEC1" w:rsidR="00787961" w:rsidRPr="00B32AE3" w:rsidRDefault="00787961" w:rsidP="00D96A0F">
            <w:pPr>
              <w:ind w:left="0"/>
              <w:jc w:val="center"/>
              <w:rPr>
                <w:b/>
              </w:rPr>
            </w:pPr>
            <w:r w:rsidRPr="00253944">
              <w:rPr>
                <w:sz w:val="22"/>
                <w:szCs w:val="22"/>
              </w:rPr>
              <w:t>44000</w:t>
            </w:r>
          </w:p>
        </w:tc>
        <w:tc>
          <w:tcPr>
            <w:tcW w:w="990" w:type="dxa"/>
            <w:tcBorders>
              <w:left w:val="single" w:sz="4" w:space="0" w:color="auto"/>
              <w:bottom w:val="single" w:sz="4" w:space="0" w:color="auto"/>
              <w:right w:val="single" w:sz="4" w:space="0" w:color="auto"/>
            </w:tcBorders>
            <w:vAlign w:val="center"/>
          </w:tcPr>
          <w:p w14:paraId="63A89499" w14:textId="0F8748A1" w:rsidR="00787961" w:rsidRPr="00B32AE3" w:rsidRDefault="00787961" w:rsidP="00D96A0F">
            <w:pPr>
              <w:ind w:left="0"/>
              <w:jc w:val="center"/>
              <w:rPr>
                <w:b/>
              </w:rPr>
            </w:pPr>
            <w:r w:rsidRPr="00253944">
              <w:rPr>
                <w:sz w:val="22"/>
                <w:szCs w:val="22"/>
              </w:rPr>
              <w:t>60000</w:t>
            </w:r>
          </w:p>
        </w:tc>
        <w:tc>
          <w:tcPr>
            <w:tcW w:w="1080" w:type="dxa"/>
            <w:tcBorders>
              <w:left w:val="single" w:sz="4" w:space="0" w:color="auto"/>
              <w:bottom w:val="single" w:sz="4" w:space="0" w:color="auto"/>
              <w:right w:val="single" w:sz="4" w:space="0" w:color="auto"/>
            </w:tcBorders>
            <w:vAlign w:val="center"/>
          </w:tcPr>
          <w:p w14:paraId="55598EDE" w14:textId="3BF8A53A" w:rsidR="00787961" w:rsidRPr="00B32AE3" w:rsidRDefault="00787961" w:rsidP="00D96A0F">
            <w:pPr>
              <w:ind w:left="0"/>
              <w:jc w:val="center"/>
              <w:rPr>
                <w:b/>
              </w:rPr>
            </w:pPr>
            <w:r w:rsidRPr="00253944">
              <w:rPr>
                <w:sz w:val="22"/>
                <w:szCs w:val="22"/>
              </w:rPr>
              <w:t>49815</w:t>
            </w:r>
          </w:p>
        </w:tc>
        <w:tc>
          <w:tcPr>
            <w:tcW w:w="990" w:type="dxa"/>
            <w:tcBorders>
              <w:left w:val="single" w:sz="4" w:space="0" w:color="auto"/>
              <w:bottom w:val="single" w:sz="4" w:space="0" w:color="auto"/>
              <w:right w:val="single" w:sz="4" w:space="0" w:color="auto"/>
            </w:tcBorders>
            <w:vAlign w:val="center"/>
          </w:tcPr>
          <w:p w14:paraId="67CAB9F5" w14:textId="6713909E" w:rsidR="00787961" w:rsidRPr="00B32AE3" w:rsidRDefault="00787961" w:rsidP="00D96A0F">
            <w:pPr>
              <w:ind w:left="0"/>
              <w:jc w:val="center"/>
              <w:rPr>
                <w:b/>
              </w:rPr>
            </w:pPr>
            <w:r w:rsidRPr="00253944">
              <w:rPr>
                <w:sz w:val="22"/>
                <w:szCs w:val="22"/>
              </w:rPr>
              <w:t>77177</w:t>
            </w:r>
          </w:p>
        </w:tc>
        <w:tc>
          <w:tcPr>
            <w:tcW w:w="900" w:type="dxa"/>
            <w:tcBorders>
              <w:left w:val="single" w:sz="4" w:space="0" w:color="auto"/>
              <w:bottom w:val="single" w:sz="4" w:space="0" w:color="auto"/>
              <w:right w:val="single" w:sz="4" w:space="0" w:color="auto"/>
            </w:tcBorders>
            <w:vAlign w:val="center"/>
          </w:tcPr>
          <w:p w14:paraId="674CC7A4" w14:textId="3552D6D7" w:rsidR="00787961" w:rsidRPr="00B32AE3" w:rsidRDefault="00787961" w:rsidP="00D96A0F">
            <w:pPr>
              <w:ind w:left="0"/>
              <w:jc w:val="center"/>
              <w:rPr>
                <w:b/>
              </w:rPr>
            </w:pPr>
            <w:r w:rsidRPr="00253944">
              <w:rPr>
                <w:sz w:val="22"/>
                <w:szCs w:val="22"/>
              </w:rPr>
              <w:t>64213</w:t>
            </w:r>
          </w:p>
        </w:tc>
        <w:tc>
          <w:tcPr>
            <w:tcW w:w="990" w:type="dxa"/>
            <w:tcBorders>
              <w:left w:val="single" w:sz="4" w:space="0" w:color="auto"/>
              <w:bottom w:val="single" w:sz="4" w:space="0" w:color="auto"/>
              <w:right w:val="single" w:sz="4" w:space="0" w:color="auto"/>
            </w:tcBorders>
            <w:vAlign w:val="center"/>
          </w:tcPr>
          <w:p w14:paraId="0793BE0A" w14:textId="57A8F06B" w:rsidR="00787961" w:rsidRPr="00B32AE3" w:rsidRDefault="00787961" w:rsidP="00D96A0F">
            <w:pPr>
              <w:ind w:left="0"/>
              <w:jc w:val="center"/>
              <w:rPr>
                <w:b/>
              </w:rPr>
            </w:pPr>
            <w:r w:rsidRPr="00253944">
              <w:rPr>
                <w:sz w:val="22"/>
                <w:szCs w:val="22"/>
              </w:rPr>
              <w:t>39645</w:t>
            </w:r>
          </w:p>
        </w:tc>
        <w:tc>
          <w:tcPr>
            <w:tcW w:w="1260" w:type="dxa"/>
            <w:tcBorders>
              <w:left w:val="single" w:sz="4" w:space="0" w:color="auto"/>
              <w:bottom w:val="single" w:sz="4" w:space="0" w:color="auto"/>
              <w:right w:val="single" w:sz="8" w:space="0" w:color="auto"/>
            </w:tcBorders>
            <w:vAlign w:val="center"/>
          </w:tcPr>
          <w:p w14:paraId="49EE48D8" w14:textId="5B73DCE0" w:rsidR="00787961" w:rsidRPr="00B32AE3" w:rsidRDefault="00787961" w:rsidP="00D96A0F">
            <w:pPr>
              <w:ind w:left="0"/>
              <w:jc w:val="center"/>
              <w:rPr>
                <w:b/>
              </w:rPr>
            </w:pPr>
            <w:r w:rsidRPr="00253944">
              <w:rPr>
                <w:sz w:val="22"/>
                <w:szCs w:val="22"/>
              </w:rPr>
              <w:t>34156</w:t>
            </w:r>
          </w:p>
        </w:tc>
        <w:tc>
          <w:tcPr>
            <w:tcW w:w="1170" w:type="dxa"/>
            <w:tcBorders>
              <w:left w:val="single" w:sz="8" w:space="0" w:color="auto"/>
              <w:bottom w:val="single" w:sz="4" w:space="0" w:color="auto"/>
              <w:right w:val="single" w:sz="18" w:space="0" w:color="76923C" w:themeColor="accent3" w:themeShade="BF"/>
            </w:tcBorders>
            <w:vAlign w:val="center"/>
          </w:tcPr>
          <w:p w14:paraId="556D5DAF" w14:textId="59ADB0DC" w:rsidR="00787961" w:rsidRPr="00B32AE3" w:rsidRDefault="00787961" w:rsidP="00D96A0F">
            <w:pPr>
              <w:ind w:left="0"/>
              <w:jc w:val="center"/>
              <w:rPr>
                <w:b/>
              </w:rPr>
            </w:pPr>
            <w:r w:rsidRPr="00253944">
              <w:rPr>
                <w:sz w:val="22"/>
                <w:szCs w:val="22"/>
              </w:rPr>
              <w:t>38450</w:t>
            </w:r>
          </w:p>
        </w:tc>
      </w:tr>
      <w:tr w:rsidR="00787961" w:rsidRPr="000934E6" w14:paraId="47F4B445" w14:textId="77777777" w:rsidTr="00D96A0F">
        <w:tc>
          <w:tcPr>
            <w:tcW w:w="2628" w:type="dxa"/>
            <w:tcBorders>
              <w:top w:val="single" w:sz="4" w:space="0" w:color="auto"/>
              <w:bottom w:val="single" w:sz="18" w:space="0" w:color="76923C" w:themeColor="accent3" w:themeShade="BF"/>
              <w:right w:val="single" w:sz="4" w:space="0" w:color="auto"/>
            </w:tcBorders>
            <w:shd w:val="clear" w:color="auto" w:fill="BFBFBF" w:themeFill="background1" w:themeFillShade="BF"/>
          </w:tcPr>
          <w:p w14:paraId="7B2003BA" w14:textId="77777777" w:rsidR="00787961" w:rsidRPr="00C426CE" w:rsidRDefault="00787961" w:rsidP="00D96A0F">
            <w:pPr>
              <w:ind w:left="0"/>
              <w:jc w:val="left"/>
              <w:rPr>
                <w:b/>
              </w:rPr>
            </w:pPr>
            <w:r>
              <w:rPr>
                <w:b/>
              </w:rPr>
              <w:t>Cantitati de cenusa rezultata [kg]</w:t>
            </w:r>
          </w:p>
        </w:tc>
        <w:tc>
          <w:tcPr>
            <w:tcW w:w="990" w:type="dxa"/>
            <w:tcBorders>
              <w:top w:val="single" w:sz="4" w:space="0" w:color="auto"/>
              <w:left w:val="single" w:sz="4" w:space="0" w:color="auto"/>
              <w:bottom w:val="single" w:sz="18" w:space="0" w:color="76923C" w:themeColor="accent3" w:themeShade="BF"/>
              <w:right w:val="single" w:sz="4" w:space="0" w:color="auto"/>
            </w:tcBorders>
            <w:vAlign w:val="center"/>
          </w:tcPr>
          <w:p w14:paraId="163BDE0D" w14:textId="3CF8DDF1" w:rsidR="00787961" w:rsidRPr="00B32AE3" w:rsidRDefault="00787961" w:rsidP="00D96A0F">
            <w:pPr>
              <w:ind w:left="0"/>
              <w:jc w:val="center"/>
              <w:rPr>
                <w:b/>
              </w:rPr>
            </w:pPr>
            <w:r w:rsidRPr="00253944">
              <w:rPr>
                <w:sz w:val="22"/>
                <w:szCs w:val="22"/>
              </w:rPr>
              <w:t>530</w:t>
            </w:r>
          </w:p>
        </w:tc>
        <w:tc>
          <w:tcPr>
            <w:tcW w:w="900" w:type="dxa"/>
            <w:tcBorders>
              <w:top w:val="single" w:sz="4" w:space="0" w:color="auto"/>
              <w:left w:val="single" w:sz="4" w:space="0" w:color="auto"/>
              <w:bottom w:val="single" w:sz="18" w:space="0" w:color="76923C" w:themeColor="accent3" w:themeShade="BF"/>
              <w:right w:val="single" w:sz="4" w:space="0" w:color="auto"/>
            </w:tcBorders>
            <w:vAlign w:val="center"/>
          </w:tcPr>
          <w:p w14:paraId="11C2465B" w14:textId="3E578B6A" w:rsidR="00787961" w:rsidRPr="00B32AE3" w:rsidRDefault="00787961" w:rsidP="00D96A0F">
            <w:pPr>
              <w:ind w:left="0"/>
              <w:jc w:val="center"/>
              <w:rPr>
                <w:b/>
              </w:rPr>
            </w:pPr>
            <w:r w:rsidRPr="00253944">
              <w:rPr>
                <w:sz w:val="22"/>
                <w:szCs w:val="22"/>
              </w:rPr>
              <w:t>1595</w:t>
            </w:r>
          </w:p>
        </w:tc>
        <w:tc>
          <w:tcPr>
            <w:tcW w:w="990" w:type="dxa"/>
            <w:tcBorders>
              <w:top w:val="single" w:sz="4" w:space="0" w:color="auto"/>
              <w:left w:val="single" w:sz="4" w:space="0" w:color="auto"/>
              <w:bottom w:val="single" w:sz="18" w:space="0" w:color="76923C" w:themeColor="accent3" w:themeShade="BF"/>
              <w:right w:val="single" w:sz="4" w:space="0" w:color="auto"/>
            </w:tcBorders>
            <w:vAlign w:val="center"/>
          </w:tcPr>
          <w:p w14:paraId="6511DC49" w14:textId="00E1E19D" w:rsidR="00787961" w:rsidRPr="00B32AE3" w:rsidRDefault="00787961" w:rsidP="00D96A0F">
            <w:pPr>
              <w:ind w:left="0"/>
              <w:jc w:val="center"/>
              <w:rPr>
                <w:b/>
              </w:rPr>
            </w:pPr>
            <w:r w:rsidRPr="00253944">
              <w:rPr>
                <w:sz w:val="22"/>
                <w:szCs w:val="22"/>
              </w:rPr>
              <w:t>1940</w:t>
            </w:r>
          </w:p>
        </w:tc>
        <w:tc>
          <w:tcPr>
            <w:tcW w:w="1080" w:type="dxa"/>
            <w:tcBorders>
              <w:top w:val="single" w:sz="4" w:space="0" w:color="auto"/>
              <w:left w:val="single" w:sz="4" w:space="0" w:color="auto"/>
              <w:bottom w:val="single" w:sz="18" w:space="0" w:color="76923C" w:themeColor="accent3" w:themeShade="BF"/>
              <w:right w:val="single" w:sz="4" w:space="0" w:color="auto"/>
            </w:tcBorders>
            <w:vAlign w:val="center"/>
          </w:tcPr>
          <w:p w14:paraId="793CC471" w14:textId="2A313BB7" w:rsidR="00787961" w:rsidRPr="00B32AE3" w:rsidRDefault="00787961" w:rsidP="00D96A0F">
            <w:pPr>
              <w:ind w:left="0"/>
              <w:jc w:val="center"/>
              <w:rPr>
                <w:b/>
              </w:rPr>
            </w:pPr>
            <w:r w:rsidRPr="00253944">
              <w:rPr>
                <w:sz w:val="22"/>
                <w:szCs w:val="22"/>
              </w:rPr>
              <w:t>1950</w:t>
            </w:r>
          </w:p>
        </w:tc>
        <w:tc>
          <w:tcPr>
            <w:tcW w:w="990" w:type="dxa"/>
            <w:tcBorders>
              <w:top w:val="single" w:sz="4" w:space="0" w:color="auto"/>
              <w:left w:val="single" w:sz="4" w:space="0" w:color="auto"/>
              <w:bottom w:val="single" w:sz="18" w:space="0" w:color="76923C" w:themeColor="accent3" w:themeShade="BF"/>
              <w:right w:val="single" w:sz="4" w:space="0" w:color="auto"/>
            </w:tcBorders>
            <w:vAlign w:val="center"/>
          </w:tcPr>
          <w:p w14:paraId="2B4920C8" w14:textId="6E3B8027" w:rsidR="00787961" w:rsidRPr="00B32AE3" w:rsidRDefault="00787961" w:rsidP="00D96A0F">
            <w:pPr>
              <w:ind w:left="0"/>
              <w:jc w:val="center"/>
              <w:rPr>
                <w:b/>
              </w:rPr>
            </w:pPr>
            <w:r w:rsidRPr="00253944">
              <w:rPr>
                <w:sz w:val="22"/>
                <w:szCs w:val="22"/>
              </w:rPr>
              <w:t>3522</w:t>
            </w:r>
          </w:p>
        </w:tc>
        <w:tc>
          <w:tcPr>
            <w:tcW w:w="900" w:type="dxa"/>
            <w:tcBorders>
              <w:top w:val="single" w:sz="4" w:space="0" w:color="auto"/>
              <w:left w:val="single" w:sz="4" w:space="0" w:color="auto"/>
              <w:bottom w:val="single" w:sz="18" w:space="0" w:color="76923C" w:themeColor="accent3" w:themeShade="BF"/>
              <w:right w:val="single" w:sz="4" w:space="0" w:color="auto"/>
            </w:tcBorders>
            <w:vAlign w:val="center"/>
          </w:tcPr>
          <w:p w14:paraId="2F7B6A8E" w14:textId="35245E50" w:rsidR="00787961" w:rsidRPr="00B32AE3" w:rsidRDefault="00787961" w:rsidP="00D96A0F">
            <w:pPr>
              <w:ind w:left="0"/>
              <w:jc w:val="center"/>
              <w:rPr>
                <w:b/>
              </w:rPr>
            </w:pPr>
            <w:r w:rsidRPr="00253944">
              <w:rPr>
                <w:sz w:val="22"/>
                <w:szCs w:val="22"/>
              </w:rPr>
              <w:t>3279</w:t>
            </w:r>
          </w:p>
        </w:tc>
        <w:tc>
          <w:tcPr>
            <w:tcW w:w="990" w:type="dxa"/>
            <w:tcBorders>
              <w:top w:val="single" w:sz="4" w:space="0" w:color="auto"/>
              <w:left w:val="single" w:sz="4" w:space="0" w:color="auto"/>
              <w:bottom w:val="single" w:sz="18" w:space="0" w:color="76923C" w:themeColor="accent3" w:themeShade="BF"/>
              <w:right w:val="single" w:sz="4" w:space="0" w:color="auto"/>
            </w:tcBorders>
            <w:vAlign w:val="center"/>
          </w:tcPr>
          <w:p w14:paraId="2CB39185" w14:textId="58CD3180" w:rsidR="00787961" w:rsidRPr="00B32AE3" w:rsidRDefault="00787961" w:rsidP="00D96A0F">
            <w:pPr>
              <w:ind w:left="0"/>
              <w:jc w:val="center"/>
              <w:rPr>
                <w:b/>
              </w:rPr>
            </w:pPr>
            <w:r w:rsidRPr="00253944">
              <w:rPr>
                <w:sz w:val="22"/>
                <w:szCs w:val="22"/>
              </w:rPr>
              <w:t>1791</w:t>
            </w:r>
          </w:p>
        </w:tc>
        <w:tc>
          <w:tcPr>
            <w:tcW w:w="1260" w:type="dxa"/>
            <w:tcBorders>
              <w:top w:val="single" w:sz="4" w:space="0" w:color="auto"/>
              <w:left w:val="single" w:sz="4" w:space="0" w:color="auto"/>
              <w:bottom w:val="single" w:sz="18" w:space="0" w:color="76923C" w:themeColor="accent3" w:themeShade="BF"/>
              <w:right w:val="single" w:sz="8" w:space="0" w:color="auto"/>
            </w:tcBorders>
            <w:vAlign w:val="center"/>
          </w:tcPr>
          <w:p w14:paraId="7FE25D2D" w14:textId="7FB613ED" w:rsidR="00787961" w:rsidRPr="00B32AE3" w:rsidRDefault="00787961" w:rsidP="00D96A0F">
            <w:pPr>
              <w:ind w:left="0"/>
              <w:jc w:val="center"/>
              <w:rPr>
                <w:b/>
              </w:rPr>
            </w:pPr>
            <w:r w:rsidRPr="00253944">
              <w:rPr>
                <w:sz w:val="22"/>
                <w:szCs w:val="22"/>
              </w:rPr>
              <w:t>1759</w:t>
            </w:r>
          </w:p>
        </w:tc>
        <w:tc>
          <w:tcPr>
            <w:tcW w:w="1170" w:type="dxa"/>
            <w:tcBorders>
              <w:top w:val="single" w:sz="4" w:space="0" w:color="auto"/>
              <w:left w:val="single" w:sz="8" w:space="0" w:color="auto"/>
              <w:bottom w:val="single" w:sz="18" w:space="0" w:color="76923C" w:themeColor="accent3" w:themeShade="BF"/>
              <w:right w:val="single" w:sz="18" w:space="0" w:color="76923C" w:themeColor="accent3" w:themeShade="BF"/>
            </w:tcBorders>
            <w:vAlign w:val="center"/>
          </w:tcPr>
          <w:p w14:paraId="2A1D7A97" w14:textId="0B441DA4" w:rsidR="00787961" w:rsidRPr="00B32AE3" w:rsidRDefault="00787961" w:rsidP="00D96A0F">
            <w:pPr>
              <w:ind w:left="0"/>
              <w:jc w:val="center"/>
              <w:rPr>
                <w:b/>
              </w:rPr>
            </w:pPr>
            <w:r w:rsidRPr="00253944">
              <w:rPr>
                <w:sz w:val="22"/>
                <w:szCs w:val="22"/>
              </w:rPr>
              <w:t>1464</w:t>
            </w:r>
          </w:p>
        </w:tc>
      </w:tr>
    </w:tbl>
    <w:p w14:paraId="01BB5D5E" w14:textId="77777777" w:rsidR="001B00BC" w:rsidRDefault="001B00BC" w:rsidP="001B00BC">
      <w:pPr>
        <w:ind w:left="0"/>
      </w:pPr>
    </w:p>
    <w:p w14:paraId="75E9BDFE" w14:textId="77777777" w:rsidR="00367A97" w:rsidRDefault="00367A97" w:rsidP="00367A97">
      <w:pPr>
        <w:ind w:left="0" w:firstLine="720"/>
        <w:rPr>
          <w:b/>
          <w:sz w:val="24"/>
        </w:rPr>
      </w:pPr>
      <w:bookmarkStart w:id="97" w:name="_Toc444898131"/>
      <w:r w:rsidRPr="00D81FC1">
        <w:rPr>
          <w:b/>
          <w:sz w:val="24"/>
        </w:rPr>
        <w:t>Recipiente de stocare deseuri</w:t>
      </w:r>
      <w:bookmarkEnd w:id="97"/>
      <w:r w:rsidRPr="00D81FC1">
        <w:rPr>
          <w:b/>
          <w:sz w:val="24"/>
        </w:rPr>
        <w:t xml:space="preserve"> </w:t>
      </w:r>
    </w:p>
    <w:p w14:paraId="232AA014" w14:textId="77777777" w:rsidR="008E1EA0" w:rsidRDefault="008E1EA0" w:rsidP="008E1EA0">
      <w:pPr>
        <w:widowControl w:val="0"/>
        <w:autoSpaceDE w:val="0"/>
        <w:autoSpaceDN w:val="0"/>
        <w:adjustRightInd w:val="0"/>
        <w:spacing w:line="374" w:lineRule="atLeast"/>
        <w:rPr>
          <w:sz w:val="24"/>
        </w:rPr>
      </w:pPr>
      <w:r w:rsidRPr="00B264F4">
        <w:rPr>
          <w:sz w:val="24"/>
        </w:rPr>
        <w:t xml:space="preserve">Deseurile sunt stocate temporar în pubele metalice (cenușă) sau în pubele din plastic de 0,24 sau 1,1 mc. </w:t>
      </w:r>
    </w:p>
    <w:p w14:paraId="354BDAD6" w14:textId="77777777" w:rsidR="008E1EA0" w:rsidRPr="00B264F4" w:rsidRDefault="008E1EA0" w:rsidP="008E1EA0">
      <w:pPr>
        <w:widowControl w:val="0"/>
        <w:autoSpaceDE w:val="0"/>
        <w:autoSpaceDN w:val="0"/>
        <w:adjustRightInd w:val="0"/>
        <w:spacing w:line="374" w:lineRule="atLeast"/>
        <w:rPr>
          <w:rFonts w:cs="Arial"/>
          <w:sz w:val="24"/>
          <w:lang w:val="ro-RO"/>
        </w:rPr>
      </w:pPr>
      <w:r w:rsidRPr="00B264F4">
        <w:rPr>
          <w:sz w:val="24"/>
        </w:rPr>
        <w:t>Deșeurile se livrează la Pro A</w:t>
      </w:r>
      <w:r>
        <w:rPr>
          <w:sz w:val="24"/>
        </w:rPr>
        <w:t>ir Clean sau Viele în saci rezis</w:t>
      </w:r>
      <w:r w:rsidRPr="00B264F4">
        <w:rPr>
          <w:sz w:val="24"/>
        </w:rPr>
        <w:t xml:space="preserve">tenți. </w:t>
      </w:r>
    </w:p>
    <w:p w14:paraId="3A1706BB" w14:textId="77777777" w:rsidR="008E1EA0" w:rsidRPr="00D81FC1" w:rsidRDefault="008E1EA0" w:rsidP="008E1EA0">
      <w:pPr>
        <w:widowControl w:val="0"/>
        <w:autoSpaceDE w:val="0"/>
        <w:autoSpaceDN w:val="0"/>
        <w:adjustRightInd w:val="0"/>
        <w:spacing w:line="374" w:lineRule="atLeast"/>
        <w:rPr>
          <w:rFonts w:cs="Arial"/>
          <w:sz w:val="24"/>
          <w:lang w:val="ro-RO"/>
        </w:rPr>
      </w:pPr>
      <w:r w:rsidRPr="00D81FC1">
        <w:rPr>
          <w:rFonts w:cs="Arial"/>
          <w:sz w:val="24"/>
          <w:lang w:val="ro-RO"/>
        </w:rPr>
        <w:t>Recipientele de stocare sunt:</w:t>
      </w:r>
    </w:p>
    <w:p w14:paraId="21780E23" w14:textId="00C9A208" w:rsidR="00787961" w:rsidRDefault="00787961" w:rsidP="00787961">
      <w:pPr>
        <w:widowControl w:val="0"/>
        <w:autoSpaceDE w:val="0"/>
        <w:autoSpaceDN w:val="0"/>
        <w:adjustRightInd w:val="0"/>
        <w:spacing w:line="374" w:lineRule="atLeast"/>
        <w:rPr>
          <w:rFonts w:cs="Arial"/>
          <w:sz w:val="24"/>
          <w:lang w:val="ro-RO"/>
        </w:rPr>
      </w:pPr>
      <w:r>
        <w:rPr>
          <w:rFonts w:cs="Arial"/>
          <w:sz w:val="24"/>
          <w:lang w:val="ro-RO"/>
        </w:rPr>
        <w:t xml:space="preserve">- cu capac, </w:t>
      </w:r>
      <w:r w:rsidRPr="00D81FC1">
        <w:rPr>
          <w:rFonts w:cs="Arial"/>
          <w:sz w:val="24"/>
          <w:lang w:val="ro-RO"/>
        </w:rPr>
        <w:t>etichetate</w:t>
      </w:r>
      <w:r>
        <w:rPr>
          <w:rFonts w:cs="Arial"/>
          <w:sz w:val="24"/>
          <w:lang w:val="ro-RO"/>
        </w:rPr>
        <w:t>;</w:t>
      </w:r>
    </w:p>
    <w:p w14:paraId="1C189F36" w14:textId="1D23DA17" w:rsidR="008E1EA0" w:rsidRPr="00D81FC1" w:rsidRDefault="008E1EA0" w:rsidP="008E1EA0">
      <w:pPr>
        <w:widowControl w:val="0"/>
        <w:autoSpaceDE w:val="0"/>
        <w:autoSpaceDN w:val="0"/>
        <w:adjustRightInd w:val="0"/>
        <w:spacing w:line="374" w:lineRule="atLeast"/>
        <w:rPr>
          <w:rFonts w:cs="Arial"/>
          <w:sz w:val="24"/>
          <w:lang w:val="ro-RO"/>
        </w:rPr>
      </w:pPr>
      <w:r w:rsidRPr="00D81FC1">
        <w:rPr>
          <w:rFonts w:cs="Arial"/>
          <w:sz w:val="24"/>
          <w:lang w:val="ro-RO"/>
        </w:rPr>
        <w:t>- inspectate periodic şi înlocuite sau repara</w:t>
      </w:r>
      <w:r w:rsidR="00787961">
        <w:rPr>
          <w:rFonts w:cs="Arial"/>
          <w:sz w:val="24"/>
          <w:lang w:val="ro-RO"/>
        </w:rPr>
        <w:t>te dacă se constată deteriorări.</w:t>
      </w:r>
    </w:p>
    <w:p w14:paraId="4CEC0DA2" w14:textId="77777777" w:rsidR="00367A97" w:rsidRPr="00D81FC1" w:rsidRDefault="00367A97" w:rsidP="00367A97">
      <w:pPr>
        <w:widowControl w:val="0"/>
        <w:autoSpaceDE w:val="0"/>
        <w:autoSpaceDN w:val="0"/>
        <w:adjustRightInd w:val="0"/>
        <w:spacing w:line="374" w:lineRule="atLeast"/>
        <w:rPr>
          <w:rFonts w:cs="Arial"/>
          <w:b/>
          <w:sz w:val="24"/>
          <w:lang w:val="ro-RO"/>
        </w:rPr>
      </w:pPr>
      <w:r w:rsidRPr="00D81FC1">
        <w:rPr>
          <w:rFonts w:cs="Arial"/>
          <w:b/>
          <w:sz w:val="24"/>
          <w:lang w:val="ro-RO"/>
        </w:rPr>
        <w:t>Amenajari pentru stocarea temporara a deseurilor</w:t>
      </w:r>
    </w:p>
    <w:p w14:paraId="16D3CC6E" w14:textId="77777777" w:rsidR="00D81FC1" w:rsidRDefault="00367A97" w:rsidP="00367A97">
      <w:pPr>
        <w:widowControl w:val="0"/>
        <w:autoSpaceDE w:val="0"/>
        <w:autoSpaceDN w:val="0"/>
        <w:adjustRightInd w:val="0"/>
        <w:spacing w:line="374" w:lineRule="atLeast"/>
        <w:rPr>
          <w:rFonts w:cs="Arial"/>
          <w:sz w:val="24"/>
          <w:lang w:val="ro-RO"/>
        </w:rPr>
      </w:pPr>
      <w:r w:rsidRPr="00D81FC1">
        <w:rPr>
          <w:rFonts w:cs="Arial"/>
          <w:sz w:val="24"/>
          <w:lang w:val="ro-RO"/>
        </w:rPr>
        <w:t xml:space="preserve">Deşeurile sunt stocate temporar în diferite puncte de pe amplasament. Au fost implementate acţiuni în toate zonele în care </w:t>
      </w:r>
      <w:r>
        <w:rPr>
          <w:rFonts w:cs="Arial"/>
          <w:sz w:val="24"/>
          <w:lang w:val="ro-RO"/>
        </w:rPr>
        <w:t>sunt</w:t>
      </w:r>
      <w:r w:rsidRPr="00D81FC1">
        <w:rPr>
          <w:rFonts w:cs="Arial"/>
          <w:sz w:val="24"/>
          <w:lang w:val="ro-RO"/>
        </w:rPr>
        <w:t xml:space="preserve"> stocate deşeuri pentru a asigura izolarea, platformele şi scurgerile pentru deşeurile depozitate în aer liber şi pentru îmbunătăţirea managementului şi etichetării deşeurilor</w:t>
      </w:r>
      <w:r>
        <w:rPr>
          <w:rFonts w:cs="Arial"/>
          <w:sz w:val="24"/>
          <w:lang w:val="ro-RO"/>
        </w:rPr>
        <w:t>.</w:t>
      </w:r>
    </w:p>
    <w:p w14:paraId="565663DD" w14:textId="77777777" w:rsidR="00367A97" w:rsidRPr="00367A97" w:rsidRDefault="00367A97" w:rsidP="00367A97">
      <w:pPr>
        <w:widowControl w:val="0"/>
        <w:autoSpaceDE w:val="0"/>
        <w:autoSpaceDN w:val="0"/>
        <w:adjustRightInd w:val="0"/>
        <w:spacing w:line="374" w:lineRule="atLeast"/>
        <w:rPr>
          <w:rFonts w:cs="Arial"/>
          <w:sz w:val="24"/>
          <w:lang w:val="ro-RO"/>
        </w:rPr>
        <w:sectPr w:rsidR="00367A97" w:rsidRPr="00367A97" w:rsidSect="00D81FC1">
          <w:pgSz w:w="16840" w:h="11907" w:orient="landscape" w:code="9"/>
          <w:pgMar w:top="1418" w:right="1361" w:bottom="1531" w:left="1361" w:header="709" w:footer="709" w:gutter="0"/>
          <w:cols w:space="708"/>
          <w:docGrid w:linePitch="360"/>
        </w:sectPr>
      </w:pPr>
    </w:p>
    <w:p w14:paraId="4B41EF33" w14:textId="77777777" w:rsidR="000F0666" w:rsidRDefault="000F0666" w:rsidP="000F0666">
      <w:pPr>
        <w:pStyle w:val="Heading2"/>
        <w:rPr>
          <w:lang w:val="ro-RO"/>
        </w:rPr>
      </w:pPr>
      <w:bookmarkStart w:id="98" w:name="_Toc506383769"/>
      <w:r>
        <w:rPr>
          <w:lang w:val="ro-RO"/>
        </w:rPr>
        <w:lastRenderedPageBreak/>
        <w:t>Depozite/ Alte depozitari de substante chimice si zone de folosinta</w:t>
      </w:r>
      <w:bookmarkEnd w:id="98"/>
      <w:r>
        <w:rPr>
          <w:lang w:val="ro-RO"/>
        </w:rPr>
        <w:t xml:space="preserve"> </w:t>
      </w:r>
    </w:p>
    <w:p w14:paraId="3B82502B" w14:textId="77777777" w:rsidR="000F0666" w:rsidRPr="0044283A" w:rsidRDefault="001C0478" w:rsidP="0044283A">
      <w:pPr>
        <w:widowControl w:val="0"/>
        <w:autoSpaceDE w:val="0"/>
        <w:autoSpaceDN w:val="0"/>
        <w:adjustRightInd w:val="0"/>
        <w:spacing w:line="374" w:lineRule="atLeast"/>
        <w:rPr>
          <w:rFonts w:cs="Arial"/>
          <w:sz w:val="24"/>
          <w:lang w:val="ro-RO"/>
        </w:rPr>
      </w:pPr>
      <w:r w:rsidRPr="0044283A">
        <w:rPr>
          <w:rFonts w:cs="Arial"/>
          <w:sz w:val="24"/>
          <w:lang w:val="ro-RO"/>
        </w:rPr>
        <w:t xml:space="preserve">Pe amplasament sunt amenajate spatii de depozitare atat pentru </w:t>
      </w:r>
      <w:r w:rsidR="0044283A" w:rsidRPr="0044283A">
        <w:rPr>
          <w:rFonts w:cs="Arial"/>
          <w:sz w:val="24"/>
          <w:lang w:val="ro-RO"/>
        </w:rPr>
        <w:t>substante</w:t>
      </w:r>
      <w:r w:rsidR="0044283A">
        <w:rPr>
          <w:rFonts w:cs="Arial"/>
          <w:sz w:val="24"/>
          <w:lang w:val="ro-RO"/>
        </w:rPr>
        <w:t xml:space="preserve">le </w:t>
      </w:r>
      <w:r w:rsidR="0044283A" w:rsidRPr="0044283A">
        <w:rPr>
          <w:rFonts w:cs="Arial"/>
          <w:sz w:val="24"/>
          <w:lang w:val="ro-RO"/>
        </w:rPr>
        <w:t>chimice</w:t>
      </w:r>
      <w:r w:rsidR="0044283A">
        <w:rPr>
          <w:rFonts w:cs="Arial"/>
          <w:sz w:val="24"/>
          <w:lang w:val="ro-RO"/>
        </w:rPr>
        <w:t xml:space="preserve"> periculoase, produsele cu continut de substante chimice periculose</w:t>
      </w:r>
      <w:r w:rsidR="0044283A" w:rsidRPr="0044283A">
        <w:rPr>
          <w:rFonts w:cs="Arial"/>
          <w:sz w:val="24"/>
          <w:lang w:val="ro-RO"/>
        </w:rPr>
        <w:t xml:space="preserve"> </w:t>
      </w:r>
      <w:r w:rsidR="0044283A">
        <w:rPr>
          <w:rFonts w:cs="Arial"/>
          <w:sz w:val="24"/>
          <w:lang w:val="ro-RO"/>
        </w:rPr>
        <w:t>si combustibilii utilizati</w:t>
      </w:r>
      <w:r w:rsidRPr="0044283A">
        <w:rPr>
          <w:rFonts w:cs="Arial"/>
          <w:sz w:val="24"/>
          <w:lang w:val="ro-RO"/>
        </w:rPr>
        <w:t>, cat si pentru ambalaje</w:t>
      </w:r>
      <w:r w:rsidR="0044283A">
        <w:rPr>
          <w:rFonts w:cs="Arial"/>
          <w:sz w:val="24"/>
          <w:lang w:val="ro-RO"/>
        </w:rPr>
        <w:t>le produselor/ substantelor utilizate</w:t>
      </w:r>
      <w:r w:rsidRPr="0044283A">
        <w:rPr>
          <w:rFonts w:cs="Arial"/>
          <w:sz w:val="24"/>
          <w:lang w:val="ro-RO"/>
        </w:rPr>
        <w:t>.</w:t>
      </w:r>
    </w:p>
    <w:p w14:paraId="114A56E5" w14:textId="77777777" w:rsidR="001C0478" w:rsidRPr="000F0666" w:rsidRDefault="001C0478" w:rsidP="000F0666">
      <w:pPr>
        <w:rPr>
          <w:lang w:val="ro-RO"/>
        </w:rPr>
      </w:pPr>
    </w:p>
    <w:p w14:paraId="6BF4376D" w14:textId="77777777" w:rsidR="00FC5F4B" w:rsidRPr="004831FF" w:rsidRDefault="00FC5F4B" w:rsidP="00FC5F4B">
      <w:pPr>
        <w:widowControl w:val="0"/>
        <w:autoSpaceDE w:val="0"/>
        <w:autoSpaceDN w:val="0"/>
        <w:adjustRightInd w:val="0"/>
        <w:spacing w:line="374" w:lineRule="atLeast"/>
        <w:rPr>
          <w:rFonts w:cs="Arial"/>
          <w:b/>
          <w:sz w:val="24"/>
          <w:lang w:val="ro-RO"/>
        </w:rPr>
      </w:pPr>
      <w:r w:rsidRPr="004831FF">
        <w:rPr>
          <w:rFonts w:cs="Arial"/>
          <w:b/>
          <w:sz w:val="24"/>
          <w:lang w:val="ro-RO"/>
        </w:rPr>
        <w:t>Alte substante chimice utilizate pe amplasament</w:t>
      </w:r>
    </w:p>
    <w:p w14:paraId="12FF3F32" w14:textId="77777777" w:rsidR="00FC5F4B" w:rsidRPr="00FC5F4B" w:rsidRDefault="00367A97" w:rsidP="00FC5F4B">
      <w:pPr>
        <w:widowControl w:val="0"/>
        <w:autoSpaceDE w:val="0"/>
        <w:autoSpaceDN w:val="0"/>
        <w:adjustRightInd w:val="0"/>
        <w:spacing w:line="374" w:lineRule="atLeast"/>
        <w:rPr>
          <w:rFonts w:cs="Arial"/>
          <w:sz w:val="24"/>
          <w:lang w:val="ro-RO"/>
        </w:rPr>
      </w:pPr>
      <w:r>
        <w:rPr>
          <w:rFonts w:cs="Arial"/>
          <w:sz w:val="24"/>
          <w:lang w:val="ro-RO"/>
        </w:rPr>
        <w:t>S</w:t>
      </w:r>
      <w:r w:rsidR="00FC5F4B" w:rsidRPr="00FC5F4B">
        <w:rPr>
          <w:rFonts w:cs="Arial"/>
          <w:sz w:val="24"/>
          <w:lang w:val="ro-RO"/>
        </w:rPr>
        <w:t>ubs</w:t>
      </w:r>
      <w:r w:rsidR="00FC5F4B">
        <w:rPr>
          <w:rFonts w:cs="Arial"/>
          <w:sz w:val="24"/>
          <w:lang w:val="ro-RO"/>
        </w:rPr>
        <w:t>t</w:t>
      </w:r>
      <w:r w:rsidR="00FC5F4B" w:rsidRPr="00FC5F4B">
        <w:rPr>
          <w:rFonts w:cs="Arial"/>
          <w:sz w:val="24"/>
          <w:lang w:val="ro-RO"/>
        </w:rPr>
        <w:t xml:space="preserve">antele </w:t>
      </w:r>
      <w:r>
        <w:rPr>
          <w:rFonts w:cs="Arial"/>
          <w:sz w:val="24"/>
          <w:lang w:val="ro-RO"/>
        </w:rPr>
        <w:t xml:space="preserve">folosite pe amplasament pentru </w:t>
      </w:r>
      <w:r w:rsidR="00FC5F4B" w:rsidRPr="00FC5F4B">
        <w:rPr>
          <w:rFonts w:cs="Arial"/>
          <w:sz w:val="24"/>
          <w:lang w:val="ro-RO"/>
        </w:rPr>
        <w:t>dezinfect</w:t>
      </w:r>
      <w:r>
        <w:rPr>
          <w:rFonts w:cs="Arial"/>
          <w:sz w:val="24"/>
          <w:lang w:val="ro-RO"/>
        </w:rPr>
        <w:t xml:space="preserve">ie, dezinsectie si deratizare </w:t>
      </w:r>
      <w:r w:rsidR="00FC5F4B" w:rsidRPr="00FC5F4B">
        <w:rPr>
          <w:rFonts w:cs="Arial"/>
          <w:sz w:val="24"/>
          <w:lang w:val="ro-RO"/>
        </w:rPr>
        <w:t xml:space="preserve">se utilizeaza conform instructiunile inscrise in fisele de securitate  corespunzatoare.  Se achizitioneaza doar  cantitatile necesare lunar si se stocheaza in magazine inchisa, in spatiu special amenajat.  </w:t>
      </w:r>
    </w:p>
    <w:p w14:paraId="65281889" w14:textId="77777777" w:rsidR="000F0666" w:rsidRDefault="00920249" w:rsidP="000F0666">
      <w:pPr>
        <w:pStyle w:val="Heading2"/>
        <w:rPr>
          <w:lang w:val="ro-RO"/>
        </w:rPr>
      </w:pPr>
      <w:bookmarkStart w:id="99" w:name="_Toc506383770"/>
      <w:r>
        <w:rPr>
          <w:lang w:val="ro-RO"/>
        </w:rPr>
        <w:t>Evacuarea apelor uzate/ Sistemul de canalizare</w:t>
      </w:r>
      <w:bookmarkEnd w:id="99"/>
      <w:r>
        <w:rPr>
          <w:lang w:val="ro-RO"/>
        </w:rPr>
        <w:t xml:space="preserve"> </w:t>
      </w:r>
    </w:p>
    <w:p w14:paraId="4E422286" w14:textId="77777777" w:rsidR="006E6972" w:rsidRPr="0076152B" w:rsidRDefault="0076152B" w:rsidP="0076152B">
      <w:pPr>
        <w:rPr>
          <w:b/>
          <w:i/>
          <w:sz w:val="24"/>
        </w:rPr>
      </w:pPr>
      <w:r w:rsidRPr="0076152B">
        <w:rPr>
          <w:b/>
          <w:i/>
          <w:sz w:val="24"/>
        </w:rPr>
        <w:t>Evacuarea apelor uzate</w:t>
      </w:r>
    </w:p>
    <w:p w14:paraId="5A3357F4" w14:textId="539634A0" w:rsidR="0076152B" w:rsidRPr="00717562" w:rsidRDefault="0076152B" w:rsidP="0076152B">
      <w:pPr>
        <w:widowControl w:val="0"/>
        <w:autoSpaceDE w:val="0"/>
        <w:autoSpaceDN w:val="0"/>
        <w:adjustRightInd w:val="0"/>
        <w:spacing w:line="374" w:lineRule="atLeast"/>
        <w:rPr>
          <w:sz w:val="24"/>
          <w:lang w:val="it-IT"/>
        </w:rPr>
      </w:pPr>
      <w:r>
        <w:rPr>
          <w:sz w:val="24"/>
        </w:rPr>
        <w:t xml:space="preserve">Conform informatiilor prezentate in </w:t>
      </w:r>
      <w:r w:rsidR="00367A97">
        <w:rPr>
          <w:sz w:val="24"/>
        </w:rPr>
        <w:t xml:space="preserve">formularul de solicitare, </w:t>
      </w:r>
      <w:r>
        <w:rPr>
          <w:sz w:val="24"/>
        </w:rPr>
        <w:t>a</w:t>
      </w:r>
      <w:r w:rsidRPr="00717562">
        <w:rPr>
          <w:sz w:val="24"/>
          <w:lang w:val="it-IT"/>
        </w:rPr>
        <w:t xml:space="preserve">pele uzate menajere si apele uzate tehnologice </w:t>
      </w:r>
      <w:r w:rsidR="00367A97">
        <w:rPr>
          <w:sz w:val="24"/>
          <w:lang w:val="it-IT"/>
        </w:rPr>
        <w:t xml:space="preserve">de la camera frigorifica si spatiu necropsie </w:t>
      </w:r>
      <w:r w:rsidR="008D6CA0">
        <w:rPr>
          <w:sz w:val="24"/>
          <w:lang w:val="it-IT"/>
        </w:rPr>
        <w:t xml:space="preserve">sunt </w:t>
      </w:r>
      <w:r>
        <w:rPr>
          <w:sz w:val="24"/>
          <w:lang w:val="it-IT"/>
        </w:rPr>
        <w:t xml:space="preserve">colectate separat pe amplasament, </w:t>
      </w:r>
      <w:r w:rsidRPr="00717562">
        <w:rPr>
          <w:sz w:val="24"/>
          <w:lang w:val="it-IT"/>
        </w:rPr>
        <w:t>vidanjate periodic si transpor</w:t>
      </w:r>
      <w:r>
        <w:rPr>
          <w:sz w:val="24"/>
          <w:lang w:val="it-IT"/>
        </w:rPr>
        <w:t>t</w:t>
      </w:r>
      <w:r w:rsidRPr="00717562">
        <w:rPr>
          <w:sz w:val="24"/>
          <w:lang w:val="it-IT"/>
        </w:rPr>
        <w:t xml:space="preserve">ate </w:t>
      </w:r>
      <w:r w:rsidR="007D7A78">
        <w:rPr>
          <w:sz w:val="24"/>
          <w:lang w:val="it-IT"/>
        </w:rPr>
        <w:t>la</w:t>
      </w:r>
      <w:r w:rsidRPr="00717562">
        <w:rPr>
          <w:sz w:val="24"/>
          <w:lang w:val="it-IT"/>
        </w:rPr>
        <w:t xml:space="preserve"> </w:t>
      </w:r>
      <w:r w:rsidR="005B5726">
        <w:rPr>
          <w:sz w:val="24"/>
          <w:lang w:val="it-IT"/>
        </w:rPr>
        <w:t xml:space="preserve">o </w:t>
      </w:r>
      <w:r w:rsidRPr="00717562">
        <w:rPr>
          <w:sz w:val="24"/>
          <w:lang w:val="it-IT"/>
        </w:rPr>
        <w:t>stati</w:t>
      </w:r>
      <w:r w:rsidR="005B5726">
        <w:rPr>
          <w:sz w:val="24"/>
          <w:lang w:val="it-IT"/>
        </w:rPr>
        <w:t>e</w:t>
      </w:r>
      <w:r w:rsidRPr="00717562">
        <w:rPr>
          <w:sz w:val="24"/>
          <w:lang w:val="it-IT"/>
        </w:rPr>
        <w:t xml:space="preserve"> de</w:t>
      </w:r>
      <w:r>
        <w:rPr>
          <w:sz w:val="24"/>
          <w:lang w:val="it-IT"/>
        </w:rPr>
        <w:t xml:space="preserve"> </w:t>
      </w:r>
      <w:r w:rsidRPr="00717562">
        <w:rPr>
          <w:sz w:val="24"/>
          <w:lang w:val="it-IT"/>
        </w:rPr>
        <w:t>epurare.</w:t>
      </w:r>
    </w:p>
    <w:p w14:paraId="7EC20D58" w14:textId="77777777" w:rsidR="0076152B" w:rsidRDefault="0076152B" w:rsidP="0076152B">
      <w:pPr>
        <w:rPr>
          <w:sz w:val="24"/>
        </w:rPr>
      </w:pPr>
    </w:p>
    <w:p w14:paraId="7586E3C6" w14:textId="5A196C18" w:rsidR="008D6CA0" w:rsidRDefault="008D6CA0" w:rsidP="008D6CA0">
      <w:pPr>
        <w:widowControl w:val="0"/>
        <w:autoSpaceDE w:val="0"/>
        <w:autoSpaceDN w:val="0"/>
        <w:adjustRightInd w:val="0"/>
        <w:spacing w:line="374" w:lineRule="atLeast"/>
        <w:rPr>
          <w:sz w:val="24"/>
        </w:rPr>
      </w:pPr>
      <w:r>
        <w:rPr>
          <w:sz w:val="24"/>
        </w:rPr>
        <w:t xml:space="preserve">Apele uzate tehnologice de la spalarea halelor sunt colectate si stocate impreuna cu dejectiile, </w:t>
      </w:r>
      <w:r w:rsidR="00592B1F">
        <w:rPr>
          <w:sz w:val="24"/>
        </w:rPr>
        <w:t xml:space="preserve">in 2 rezervoare </w:t>
      </w:r>
      <w:r w:rsidR="003D710A">
        <w:rPr>
          <w:sz w:val="24"/>
        </w:rPr>
        <w:t xml:space="preserve">(2 x 5000 mc) </w:t>
      </w:r>
      <w:r w:rsidR="00592B1F">
        <w:rPr>
          <w:sz w:val="24"/>
        </w:rPr>
        <w:t>tip PERMASTORE</w:t>
      </w:r>
      <w:r>
        <w:rPr>
          <w:sz w:val="24"/>
        </w:rPr>
        <w:t xml:space="preserve">, de unde sunt preluate si utilizate ca fertilizant organic. </w:t>
      </w:r>
    </w:p>
    <w:p w14:paraId="52DD180B" w14:textId="77777777" w:rsidR="008D6CA0" w:rsidRDefault="008D6CA0" w:rsidP="0076152B">
      <w:pPr>
        <w:rPr>
          <w:b/>
          <w:i/>
          <w:sz w:val="24"/>
        </w:rPr>
      </w:pPr>
    </w:p>
    <w:p w14:paraId="06F0343E" w14:textId="77777777" w:rsidR="0076152B" w:rsidRDefault="0076152B" w:rsidP="0076152B">
      <w:pPr>
        <w:rPr>
          <w:b/>
          <w:sz w:val="24"/>
        </w:rPr>
      </w:pPr>
    </w:p>
    <w:p w14:paraId="4810E49F" w14:textId="77777777" w:rsidR="0076152B" w:rsidRPr="006B1FCA" w:rsidRDefault="0076152B" w:rsidP="006E6972">
      <w:pPr>
        <w:ind w:left="0"/>
        <w:rPr>
          <w:b/>
          <w:i/>
          <w:sz w:val="24"/>
        </w:rPr>
      </w:pPr>
    </w:p>
    <w:p w14:paraId="4B1F8725" w14:textId="77777777" w:rsidR="007455A6" w:rsidRDefault="007455A6" w:rsidP="007455A6">
      <w:pPr>
        <w:rPr>
          <w:b/>
          <w:sz w:val="24"/>
          <w:lang w:val="ro-RO"/>
        </w:rPr>
      </w:pPr>
      <w:r>
        <w:rPr>
          <w:b/>
          <w:sz w:val="24"/>
          <w:lang w:val="ro-RO"/>
        </w:rPr>
        <w:t>Trasee de canalizare pe amplasament</w:t>
      </w:r>
    </w:p>
    <w:p w14:paraId="1390790D" w14:textId="77777777" w:rsidR="0076152B" w:rsidRDefault="0076152B" w:rsidP="00A15361">
      <w:pPr>
        <w:pStyle w:val="Caption"/>
      </w:pPr>
    </w:p>
    <w:p w14:paraId="28809CB3" w14:textId="7EE967FC" w:rsidR="008D6CA0" w:rsidRPr="008D6CA0" w:rsidRDefault="008D6CA0" w:rsidP="008D6CA0">
      <w:pPr>
        <w:widowControl w:val="0"/>
        <w:autoSpaceDE w:val="0"/>
        <w:autoSpaceDN w:val="0"/>
        <w:adjustRightInd w:val="0"/>
        <w:spacing w:line="384" w:lineRule="atLeast"/>
        <w:rPr>
          <w:sz w:val="24"/>
        </w:rPr>
      </w:pPr>
      <w:r>
        <w:rPr>
          <w:sz w:val="24"/>
        </w:rPr>
        <w:t>Traseele de canalizare de pe amplasament s</w:t>
      </w:r>
      <w:r w:rsidRPr="008D6CA0">
        <w:rPr>
          <w:sz w:val="24"/>
        </w:rPr>
        <w:t xml:space="preserve">unt prezentate in </w:t>
      </w:r>
      <w:r w:rsidR="007E30FD">
        <w:rPr>
          <w:sz w:val="24"/>
        </w:rPr>
        <w:t xml:space="preserve">plansa </w:t>
      </w:r>
      <w:r w:rsidR="00592B1F">
        <w:rPr>
          <w:sz w:val="24"/>
        </w:rPr>
        <w:t>prezentata mai jos</w:t>
      </w:r>
      <w:r w:rsidR="007E30FD">
        <w:rPr>
          <w:sz w:val="24"/>
        </w:rPr>
        <w:t>.</w:t>
      </w:r>
    </w:p>
    <w:p w14:paraId="6908429C" w14:textId="77777777" w:rsidR="008D6CA0" w:rsidRDefault="008D6CA0" w:rsidP="008D6CA0">
      <w:pPr>
        <w:widowControl w:val="0"/>
        <w:autoSpaceDE w:val="0"/>
        <w:autoSpaceDN w:val="0"/>
        <w:adjustRightInd w:val="0"/>
        <w:spacing w:line="374" w:lineRule="atLeast"/>
        <w:rPr>
          <w:sz w:val="24"/>
        </w:rPr>
      </w:pPr>
    </w:p>
    <w:p w14:paraId="7CF054BA" w14:textId="7AA70640" w:rsidR="008E1EA0" w:rsidRDefault="008E1EA0" w:rsidP="008D6CA0">
      <w:pPr>
        <w:widowControl w:val="0"/>
        <w:autoSpaceDE w:val="0"/>
        <w:autoSpaceDN w:val="0"/>
        <w:adjustRightInd w:val="0"/>
        <w:spacing w:line="374" w:lineRule="atLeast"/>
        <w:rPr>
          <w:sz w:val="24"/>
        </w:rPr>
      </w:pPr>
    </w:p>
    <w:p w14:paraId="74A7C3E0" w14:textId="24DD0C19" w:rsidR="00A330AE" w:rsidRDefault="00A330AE" w:rsidP="008D6CA0">
      <w:pPr>
        <w:widowControl w:val="0"/>
        <w:autoSpaceDE w:val="0"/>
        <w:autoSpaceDN w:val="0"/>
        <w:adjustRightInd w:val="0"/>
        <w:spacing w:line="374" w:lineRule="atLeast"/>
        <w:rPr>
          <w:sz w:val="24"/>
        </w:rPr>
      </w:pPr>
    </w:p>
    <w:p w14:paraId="4F25E2DD" w14:textId="1A1AD0AD" w:rsidR="00A330AE" w:rsidRDefault="00A330AE" w:rsidP="008D6CA0">
      <w:pPr>
        <w:widowControl w:val="0"/>
        <w:autoSpaceDE w:val="0"/>
        <w:autoSpaceDN w:val="0"/>
        <w:adjustRightInd w:val="0"/>
        <w:spacing w:line="374" w:lineRule="atLeast"/>
        <w:rPr>
          <w:sz w:val="24"/>
        </w:rPr>
      </w:pPr>
    </w:p>
    <w:p w14:paraId="11C432A6" w14:textId="0A67BE16" w:rsidR="00A330AE" w:rsidRDefault="00A330AE" w:rsidP="008D6CA0">
      <w:pPr>
        <w:widowControl w:val="0"/>
        <w:autoSpaceDE w:val="0"/>
        <w:autoSpaceDN w:val="0"/>
        <w:adjustRightInd w:val="0"/>
        <w:spacing w:line="374" w:lineRule="atLeast"/>
        <w:rPr>
          <w:sz w:val="24"/>
        </w:rPr>
      </w:pPr>
    </w:p>
    <w:p w14:paraId="48F40937" w14:textId="1C7E2391" w:rsidR="00A330AE" w:rsidRDefault="00A330AE" w:rsidP="008D6CA0">
      <w:pPr>
        <w:widowControl w:val="0"/>
        <w:autoSpaceDE w:val="0"/>
        <w:autoSpaceDN w:val="0"/>
        <w:adjustRightInd w:val="0"/>
        <w:spacing w:line="374" w:lineRule="atLeast"/>
        <w:rPr>
          <w:sz w:val="24"/>
        </w:rPr>
      </w:pPr>
    </w:p>
    <w:p w14:paraId="2E273EEE" w14:textId="442A4636" w:rsidR="00A330AE" w:rsidRDefault="00A330AE" w:rsidP="008D6CA0">
      <w:pPr>
        <w:widowControl w:val="0"/>
        <w:autoSpaceDE w:val="0"/>
        <w:autoSpaceDN w:val="0"/>
        <w:adjustRightInd w:val="0"/>
        <w:spacing w:line="374" w:lineRule="atLeast"/>
        <w:rPr>
          <w:sz w:val="24"/>
        </w:rPr>
      </w:pPr>
    </w:p>
    <w:p w14:paraId="24D46826" w14:textId="77777777" w:rsidR="00A330AE" w:rsidRDefault="00A330AE" w:rsidP="008D6CA0">
      <w:pPr>
        <w:widowControl w:val="0"/>
        <w:autoSpaceDE w:val="0"/>
        <w:autoSpaceDN w:val="0"/>
        <w:adjustRightInd w:val="0"/>
        <w:spacing w:line="374" w:lineRule="atLeast"/>
        <w:rPr>
          <w:sz w:val="24"/>
        </w:rPr>
        <w:sectPr w:rsidR="00A330AE" w:rsidSect="006C2ADB">
          <w:pgSz w:w="11907" w:h="16840" w:code="9"/>
          <w:pgMar w:top="1361" w:right="1418" w:bottom="1361" w:left="1531" w:header="709" w:footer="709" w:gutter="0"/>
          <w:cols w:space="708"/>
          <w:docGrid w:linePitch="360"/>
        </w:sectPr>
      </w:pPr>
    </w:p>
    <w:p w14:paraId="46C99A21" w14:textId="748C1737" w:rsidR="002E4654" w:rsidRDefault="008E1EA0" w:rsidP="008E1EA0">
      <w:pPr>
        <w:pStyle w:val="Caption"/>
      </w:pPr>
      <w:bookmarkStart w:id="100" w:name="_Toc506383806"/>
      <w:r>
        <w:lastRenderedPageBreak/>
        <w:t xml:space="preserve">Figura </w:t>
      </w:r>
      <w:r>
        <w:fldChar w:fldCharType="begin"/>
      </w:r>
      <w:r>
        <w:instrText xml:space="preserve"> SEQ Figura \* ARABIC </w:instrText>
      </w:r>
      <w:r>
        <w:fldChar w:fldCharType="separate"/>
      </w:r>
      <w:r w:rsidR="00F3418F">
        <w:rPr>
          <w:noProof/>
        </w:rPr>
        <w:t>4</w:t>
      </w:r>
      <w:r>
        <w:fldChar w:fldCharType="end"/>
      </w:r>
      <w:r w:rsidRPr="008E1EA0">
        <w:t>: Plan de amplasament cu traseele retelelor de ca</w:t>
      </w:r>
      <w:r w:rsidR="002E4654">
        <w:t>nalizare</w:t>
      </w:r>
      <w:bookmarkEnd w:id="100"/>
    </w:p>
    <w:p w14:paraId="74829FA4" w14:textId="55793998" w:rsidR="00761CA3" w:rsidRDefault="00761CA3" w:rsidP="009A6E25">
      <w:pPr>
        <w:ind w:left="0"/>
        <w:rPr>
          <w:b/>
          <w:bCs/>
          <w:noProof/>
          <w:szCs w:val="20"/>
          <w:lang w:val="en-US"/>
        </w:rPr>
      </w:pPr>
    </w:p>
    <w:p w14:paraId="26A36BDD" w14:textId="2DAE71FA" w:rsidR="009A6E25" w:rsidRPr="00761CA3" w:rsidRDefault="003D710A" w:rsidP="009A6E25">
      <w:pPr>
        <w:ind w:left="0"/>
        <w:rPr>
          <w:lang w:val="en-US"/>
        </w:rPr>
        <w:sectPr w:rsidR="009A6E25" w:rsidRPr="00761CA3" w:rsidSect="003D710A">
          <w:type w:val="continuous"/>
          <w:pgSz w:w="11907" w:h="16840" w:code="9"/>
          <w:pgMar w:top="1361" w:right="1418" w:bottom="1361" w:left="1531" w:header="709" w:footer="709" w:gutter="0"/>
          <w:cols w:space="708"/>
          <w:docGrid w:linePitch="360"/>
        </w:sectPr>
      </w:pPr>
      <w:r>
        <w:rPr>
          <w:rFonts w:cs="Arial"/>
          <w:noProof/>
        </w:rPr>
        <w:drawing>
          <wp:inline distT="0" distB="0" distL="0" distR="0" wp14:anchorId="18573ECB" wp14:editId="5D1C28A5">
            <wp:extent cx="6071562" cy="59436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2183" cy="5944208"/>
                    </a:xfrm>
                    <a:prstGeom prst="rect">
                      <a:avLst/>
                    </a:prstGeom>
                    <a:noFill/>
                    <a:ln>
                      <a:noFill/>
                    </a:ln>
                  </pic:spPr>
                </pic:pic>
              </a:graphicData>
            </a:graphic>
          </wp:inline>
        </w:drawing>
      </w:r>
    </w:p>
    <w:p w14:paraId="660C5159" w14:textId="77777777" w:rsidR="00920249" w:rsidRDefault="00920249" w:rsidP="00920249">
      <w:pPr>
        <w:pStyle w:val="Heading2"/>
        <w:rPr>
          <w:lang w:val="ro-RO"/>
        </w:rPr>
      </w:pPr>
      <w:bookmarkStart w:id="101" w:name="_Toc506383771"/>
      <w:r>
        <w:rPr>
          <w:lang w:val="ro-RO"/>
        </w:rPr>
        <w:lastRenderedPageBreak/>
        <w:t>Inchiderea amplasamentului/ Posibile poluari din folosinta anterioara</w:t>
      </w:r>
      <w:bookmarkEnd w:id="101"/>
      <w:r>
        <w:rPr>
          <w:lang w:val="ro-RO"/>
        </w:rPr>
        <w:t xml:space="preserve"> </w:t>
      </w:r>
    </w:p>
    <w:p w14:paraId="0199A352" w14:textId="77777777" w:rsidR="0055192D" w:rsidRPr="00262790" w:rsidRDefault="0055192D" w:rsidP="0050261A">
      <w:pPr>
        <w:pStyle w:val="Heading3"/>
      </w:pPr>
      <w:bookmarkStart w:id="102" w:name="_Toc444898156"/>
      <w:bookmarkStart w:id="103" w:name="_Toc506383772"/>
      <w:r w:rsidRPr="00262790">
        <w:t>M</w:t>
      </w:r>
      <w:r w:rsidR="0050261A">
        <w:t>asuri de precautie adoptate in faza de proiectare a modernizarilor</w:t>
      </w:r>
      <w:bookmarkEnd w:id="103"/>
      <w:r w:rsidR="0050261A">
        <w:t xml:space="preserve"> </w:t>
      </w:r>
      <w:bookmarkEnd w:id="102"/>
    </w:p>
    <w:p w14:paraId="7E1B280C" w14:textId="77777777" w:rsidR="0055192D" w:rsidRPr="008D6CA0" w:rsidRDefault="00586D32" w:rsidP="008D6CA0">
      <w:pPr>
        <w:widowControl w:val="0"/>
        <w:autoSpaceDE w:val="0"/>
        <w:autoSpaceDN w:val="0"/>
        <w:adjustRightInd w:val="0"/>
        <w:spacing w:line="384" w:lineRule="atLeast"/>
        <w:rPr>
          <w:rFonts w:cs="Arial"/>
          <w:sz w:val="24"/>
          <w:szCs w:val="28"/>
          <w:lang w:val="ro-RO"/>
        </w:rPr>
      </w:pPr>
      <w:r w:rsidRPr="008D6CA0">
        <w:rPr>
          <w:rFonts w:cs="Arial"/>
          <w:sz w:val="24"/>
          <w:szCs w:val="28"/>
          <w:lang w:val="ro-RO"/>
        </w:rPr>
        <w:t>Conform informatiilor prezentate si in formularul de solicitare,</w:t>
      </w:r>
      <w:r w:rsidR="00DB1273" w:rsidRPr="008D6CA0">
        <w:rPr>
          <w:rFonts w:cs="Arial"/>
          <w:sz w:val="24"/>
          <w:szCs w:val="28"/>
          <w:lang w:val="ro-RO"/>
        </w:rPr>
        <w:t xml:space="preserve"> </w:t>
      </w:r>
      <w:r w:rsidRPr="008D6CA0">
        <w:rPr>
          <w:rFonts w:cs="Arial"/>
          <w:sz w:val="24"/>
          <w:szCs w:val="28"/>
          <w:lang w:val="ro-RO"/>
        </w:rPr>
        <w:t xml:space="preserve">la </w:t>
      </w:r>
      <w:r w:rsidR="00B8434E" w:rsidRPr="008D6CA0">
        <w:rPr>
          <w:rFonts w:cs="Arial"/>
          <w:sz w:val="24"/>
          <w:szCs w:val="28"/>
          <w:lang w:val="ro-RO"/>
        </w:rPr>
        <w:t xml:space="preserve">reabilitarea si amenajarea cladirilor de pe amplasament </w:t>
      </w:r>
      <w:r w:rsidRPr="008D6CA0">
        <w:rPr>
          <w:rFonts w:cs="Arial"/>
          <w:sz w:val="24"/>
          <w:szCs w:val="28"/>
          <w:lang w:val="ro-RO"/>
        </w:rPr>
        <w:t xml:space="preserve">au fost luate în considerare </w:t>
      </w:r>
      <w:r w:rsidR="0055192D" w:rsidRPr="008D6CA0">
        <w:rPr>
          <w:rFonts w:cs="Arial"/>
          <w:sz w:val="24"/>
          <w:szCs w:val="28"/>
          <w:lang w:val="ro-RO"/>
        </w:rPr>
        <w:t>următoarele:</w:t>
      </w:r>
    </w:p>
    <w:p w14:paraId="72DC5B74" w14:textId="77777777" w:rsidR="0055192D" w:rsidRPr="0050261A" w:rsidRDefault="0055192D" w:rsidP="00A65510">
      <w:pPr>
        <w:pStyle w:val="ListParagraph"/>
        <w:numPr>
          <w:ilvl w:val="0"/>
          <w:numId w:val="18"/>
        </w:numPr>
        <w:jc w:val="both"/>
        <w:rPr>
          <w:sz w:val="24"/>
          <w:lang w:val="ro-RO"/>
        </w:rPr>
      </w:pPr>
      <w:r w:rsidRPr="0050261A">
        <w:rPr>
          <w:sz w:val="24"/>
          <w:lang w:val="ro-RO"/>
        </w:rPr>
        <w:t>evitarea pe cât posibil a rezervoarelor şi conductelor subterane;</w:t>
      </w:r>
    </w:p>
    <w:p w14:paraId="0AAD69B4" w14:textId="77777777" w:rsidR="0055192D" w:rsidRPr="0050261A" w:rsidRDefault="0055192D" w:rsidP="00A65510">
      <w:pPr>
        <w:pStyle w:val="ListParagraph"/>
        <w:numPr>
          <w:ilvl w:val="0"/>
          <w:numId w:val="18"/>
        </w:numPr>
        <w:jc w:val="both"/>
        <w:rPr>
          <w:sz w:val="24"/>
          <w:lang w:val="ro-RO"/>
        </w:rPr>
      </w:pPr>
      <w:r w:rsidRPr="0050261A">
        <w:rPr>
          <w:sz w:val="24"/>
          <w:lang w:val="ro-RO"/>
        </w:rPr>
        <w:t>rezervoarele, bazinele şi instalaţiile de stocare sunt alese ţinând seama de golirea şi închiderea ulterioară;</w:t>
      </w:r>
    </w:p>
    <w:p w14:paraId="39BCDBE8" w14:textId="77777777" w:rsidR="0055192D" w:rsidRPr="0050261A" w:rsidRDefault="0055192D" w:rsidP="00A65510">
      <w:pPr>
        <w:pStyle w:val="ListParagraph"/>
        <w:numPr>
          <w:ilvl w:val="0"/>
          <w:numId w:val="18"/>
        </w:numPr>
        <w:jc w:val="both"/>
        <w:rPr>
          <w:sz w:val="24"/>
          <w:lang w:val="ro-RO"/>
        </w:rPr>
      </w:pPr>
      <w:r w:rsidRPr="0050261A">
        <w:rPr>
          <w:sz w:val="24"/>
          <w:lang w:val="ro-RO"/>
        </w:rPr>
        <w:t>izolaţia este concepută astfel încât să fie impermeabilă şi uşor de demontat fără a crea pericole;</w:t>
      </w:r>
    </w:p>
    <w:p w14:paraId="1D4D31FE" w14:textId="77777777" w:rsidR="0055192D" w:rsidRPr="0050261A" w:rsidRDefault="0055192D" w:rsidP="00A65510">
      <w:pPr>
        <w:pStyle w:val="ListParagraph"/>
        <w:numPr>
          <w:ilvl w:val="0"/>
          <w:numId w:val="18"/>
        </w:numPr>
        <w:jc w:val="both"/>
        <w:rPr>
          <w:sz w:val="24"/>
          <w:lang w:val="ro-RO"/>
        </w:rPr>
      </w:pPr>
      <w:r w:rsidRPr="0050261A">
        <w:rPr>
          <w:sz w:val="24"/>
          <w:lang w:val="ro-RO"/>
        </w:rPr>
        <w:t>materialele sunt reciclabile (ţinând cont de obiectivele operaţionale sau de alte obiective de mediu).</w:t>
      </w:r>
    </w:p>
    <w:p w14:paraId="3583A787" w14:textId="77777777" w:rsidR="0055192D" w:rsidRPr="00262790" w:rsidRDefault="0055192D" w:rsidP="0050261A">
      <w:pPr>
        <w:pStyle w:val="Heading3"/>
      </w:pPr>
      <w:bookmarkStart w:id="104" w:name="_Toc444898157"/>
      <w:bookmarkStart w:id="105" w:name="_Toc506383773"/>
      <w:r w:rsidRPr="00262790">
        <w:t>P</w:t>
      </w:r>
      <w:r w:rsidR="0050261A">
        <w:t>lanuri de inchidere a amplasamentului</w:t>
      </w:r>
      <w:bookmarkEnd w:id="105"/>
      <w:r w:rsidR="0050261A">
        <w:t xml:space="preserve"> </w:t>
      </w:r>
      <w:bookmarkEnd w:id="104"/>
      <w:r>
        <w:t xml:space="preserve"> </w:t>
      </w:r>
    </w:p>
    <w:p w14:paraId="16BEC01C" w14:textId="77777777" w:rsidR="0055192D" w:rsidRPr="00C02449" w:rsidRDefault="0055192D" w:rsidP="00C02449">
      <w:pPr>
        <w:widowControl w:val="0"/>
        <w:autoSpaceDE w:val="0"/>
        <w:autoSpaceDN w:val="0"/>
        <w:adjustRightInd w:val="0"/>
        <w:spacing w:line="384" w:lineRule="atLeast"/>
        <w:rPr>
          <w:rFonts w:cs="Arial"/>
          <w:sz w:val="24"/>
          <w:szCs w:val="28"/>
          <w:lang w:val="ro-RO"/>
        </w:rPr>
      </w:pPr>
      <w:r w:rsidRPr="00C02449">
        <w:rPr>
          <w:rFonts w:cs="Arial"/>
          <w:sz w:val="24"/>
          <w:szCs w:val="28"/>
          <w:lang w:val="ro-RO"/>
        </w:rPr>
        <w:t xml:space="preserve">A fost elaborat un plan de închidere a acestui amplasament, cu următoarele obiective: </w:t>
      </w:r>
    </w:p>
    <w:p w14:paraId="2EDCB263"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îndepărtarea de pe amplasament a tuturor materialelor potenţial poluante rezultate din activităţile autorizate; </w:t>
      </w:r>
    </w:p>
    <w:p w14:paraId="63B44CFD"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remedierea poluarilor accidentale ale solului şi/sau apei subterane, dupa caz, cauzate de activităţile aferente instalaţiei; </w:t>
      </w:r>
    </w:p>
    <w:p w14:paraId="16FA7BA0"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teste de validare a calităţii solului şi apei subterane;</w:t>
      </w:r>
    </w:p>
    <w:p w14:paraId="22656A51"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îndepărtarea tuturor deşeurilor, resturilor de instalaţie şi </w:t>
      </w:r>
      <w:r w:rsidR="00B8434E">
        <w:rPr>
          <w:rFonts w:cs="Arial"/>
          <w:sz w:val="24"/>
          <w:szCs w:val="28"/>
          <w:lang w:val="ro-RO"/>
        </w:rPr>
        <w:t xml:space="preserve">a </w:t>
      </w:r>
      <w:r w:rsidRPr="00C02449">
        <w:rPr>
          <w:rFonts w:cs="Arial"/>
          <w:sz w:val="24"/>
          <w:szCs w:val="28"/>
          <w:lang w:val="ro-RO"/>
        </w:rPr>
        <w:t>echipamentelor prezente ca urmare a închiderii activităţilor autorizate;</w:t>
      </w:r>
    </w:p>
    <w:p w14:paraId="27AC59F4" w14:textId="77777777"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predarea clădirilor şi/sau a terenului depoluat proprietarului/ noului ocupant al amplasamentului, dacă este cazul;</w:t>
      </w:r>
    </w:p>
    <w:p w14:paraId="1A03A5C8" w14:textId="3254771C" w:rsidR="0055192D" w:rsidRPr="00C02449" w:rsidRDefault="0055192D" w:rsidP="00A65510">
      <w:pPr>
        <w:pStyle w:val="ListParagraph"/>
        <w:widowControl w:val="0"/>
        <w:numPr>
          <w:ilvl w:val="0"/>
          <w:numId w:val="17"/>
        </w:numPr>
        <w:autoSpaceDE w:val="0"/>
        <w:autoSpaceDN w:val="0"/>
        <w:adjustRightInd w:val="0"/>
        <w:spacing w:line="384" w:lineRule="atLeast"/>
        <w:jc w:val="both"/>
        <w:rPr>
          <w:rFonts w:cs="Arial"/>
          <w:sz w:val="24"/>
          <w:szCs w:val="28"/>
          <w:lang w:val="ro-RO"/>
        </w:rPr>
      </w:pPr>
      <w:r w:rsidRPr="00C02449">
        <w:rPr>
          <w:rFonts w:cs="Arial"/>
          <w:sz w:val="24"/>
          <w:szCs w:val="28"/>
          <w:lang w:val="ro-RO"/>
        </w:rPr>
        <w:t xml:space="preserve">orice modificări semnificative operaţionale sau de infrastructură, ale instalaţiei care ar putea avea impact asupra stării terenului şi a apei subterane vor fi comunicate APM şi se vor menţine înregistrările aferente. Dacă va fi necesar, operatorul va solicita oficial modificarea autorizaţiei </w:t>
      </w:r>
      <w:r w:rsidR="002E4654">
        <w:rPr>
          <w:rFonts w:cs="Arial"/>
          <w:sz w:val="24"/>
          <w:szCs w:val="28"/>
          <w:lang w:val="ro-RO"/>
        </w:rPr>
        <w:t>integrate de mediu</w:t>
      </w:r>
      <w:r w:rsidRPr="00C02449">
        <w:rPr>
          <w:rFonts w:cs="Arial"/>
          <w:sz w:val="24"/>
          <w:szCs w:val="28"/>
          <w:lang w:val="ro-RO"/>
        </w:rPr>
        <w:t>.</w:t>
      </w:r>
    </w:p>
    <w:p w14:paraId="18FBAFB8" w14:textId="77777777" w:rsidR="0055192D" w:rsidRPr="00C02449" w:rsidRDefault="0055192D" w:rsidP="00C02449">
      <w:pPr>
        <w:widowControl w:val="0"/>
        <w:autoSpaceDE w:val="0"/>
        <w:autoSpaceDN w:val="0"/>
        <w:adjustRightInd w:val="0"/>
        <w:spacing w:line="384" w:lineRule="atLeast"/>
        <w:rPr>
          <w:rFonts w:cs="Arial"/>
          <w:sz w:val="24"/>
          <w:szCs w:val="28"/>
          <w:lang w:val="ro-RO"/>
        </w:rPr>
      </w:pPr>
      <w:r w:rsidRPr="00C02449">
        <w:rPr>
          <w:rFonts w:cs="Arial"/>
          <w:sz w:val="24"/>
          <w:szCs w:val="28"/>
          <w:lang w:val="ro-RO"/>
        </w:rPr>
        <w:t>Planul de închidere a amplasamentului va fi dezvoltat în continuare functie de orice modificari/ evolutii ale amplasamentului.</w:t>
      </w:r>
    </w:p>
    <w:p w14:paraId="0A90D2F4" w14:textId="77777777" w:rsidR="0055192D" w:rsidRPr="00C02449" w:rsidRDefault="0055192D" w:rsidP="00C02449">
      <w:pPr>
        <w:widowControl w:val="0"/>
        <w:autoSpaceDE w:val="0"/>
        <w:autoSpaceDN w:val="0"/>
        <w:adjustRightInd w:val="0"/>
        <w:spacing w:line="384" w:lineRule="atLeast"/>
        <w:rPr>
          <w:rFonts w:cs="Arial"/>
          <w:sz w:val="24"/>
          <w:szCs w:val="28"/>
          <w:lang w:val="ro-RO"/>
        </w:rPr>
      </w:pPr>
      <w:r w:rsidRPr="00C02449">
        <w:rPr>
          <w:rFonts w:cs="Arial"/>
          <w:sz w:val="24"/>
          <w:szCs w:val="28"/>
          <w:lang w:val="ro-RO"/>
        </w:rPr>
        <w:t>Pentru incetarea activitatii se are in vedere redarea amplasamentului intr-o stare care sa permita utilizarea sa in viitor. Planul de inchidere a instalatiei se bazeaza pe urmatoarele elemente identificate:</w:t>
      </w:r>
    </w:p>
    <w:p w14:paraId="70F99B73" w14:textId="2FB5E9E6" w:rsidR="0055192D" w:rsidRPr="00DE61F9" w:rsidRDefault="0036545B" w:rsidP="0036545B">
      <w:pPr>
        <w:pStyle w:val="Caption"/>
        <w:rPr>
          <w:bCs w:val="0"/>
        </w:rPr>
      </w:pPr>
      <w:bookmarkStart w:id="106" w:name="_Toc506383799"/>
      <w:r>
        <w:lastRenderedPageBreak/>
        <w:t xml:space="preserve">Tabel </w:t>
      </w:r>
      <w:r>
        <w:fldChar w:fldCharType="begin"/>
      </w:r>
      <w:r>
        <w:instrText xml:space="preserve"> SEQ Tabel \* ARABIC </w:instrText>
      </w:r>
      <w:r>
        <w:fldChar w:fldCharType="separate"/>
      </w:r>
      <w:r w:rsidR="00F3418F">
        <w:rPr>
          <w:noProof/>
        </w:rPr>
        <w:t>15</w:t>
      </w:r>
      <w:r>
        <w:fldChar w:fldCharType="end"/>
      </w:r>
      <w:r>
        <w:t>:</w:t>
      </w:r>
      <w:r w:rsidRPr="00DE61F9">
        <w:rPr>
          <w:bCs w:val="0"/>
        </w:rPr>
        <w:t xml:space="preserve"> Structuri subterane</w:t>
      </w:r>
      <w:bookmarkEnd w:id="106"/>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767"/>
        <w:gridCol w:w="2556"/>
        <w:gridCol w:w="3743"/>
      </w:tblGrid>
      <w:tr w:rsidR="0055192D" w:rsidRPr="008911E8" w14:paraId="46411420" w14:textId="77777777" w:rsidTr="00DF6F2F">
        <w:trPr>
          <w:tblHeader/>
        </w:trPr>
        <w:tc>
          <w:tcPr>
            <w:tcW w:w="0" w:type="auto"/>
            <w:shd w:val="pct20" w:color="000000" w:fill="FFFFFF"/>
            <w:vAlign w:val="center"/>
          </w:tcPr>
          <w:p w14:paraId="32CD8F8D" w14:textId="77777777" w:rsidR="0055192D" w:rsidRPr="008911E8" w:rsidRDefault="0055192D" w:rsidP="0050261A">
            <w:pPr>
              <w:pStyle w:val="BodyTextIndent"/>
              <w:ind w:left="0"/>
              <w:jc w:val="center"/>
              <w:rPr>
                <w:rFonts w:cs="Arial"/>
                <w:b/>
              </w:rPr>
            </w:pPr>
            <w:r w:rsidRPr="008911E8">
              <w:rPr>
                <w:rFonts w:cs="Arial"/>
                <w:b/>
              </w:rPr>
              <w:t>Structuri subterane</w:t>
            </w:r>
          </w:p>
        </w:tc>
        <w:tc>
          <w:tcPr>
            <w:tcW w:w="0" w:type="auto"/>
            <w:shd w:val="pct20" w:color="000000" w:fill="FFFFFF"/>
            <w:vAlign w:val="center"/>
          </w:tcPr>
          <w:p w14:paraId="1308E8F8" w14:textId="77777777" w:rsidR="0055192D" w:rsidRPr="008911E8" w:rsidRDefault="0055192D" w:rsidP="0050261A">
            <w:pPr>
              <w:pStyle w:val="BodyTextIndent"/>
              <w:ind w:left="0"/>
              <w:jc w:val="center"/>
              <w:rPr>
                <w:rFonts w:cs="Arial"/>
                <w:b/>
              </w:rPr>
            </w:pPr>
            <w:r w:rsidRPr="008911E8">
              <w:rPr>
                <w:rFonts w:cs="Arial"/>
                <w:b/>
              </w:rPr>
              <w:t>Continut</w:t>
            </w:r>
          </w:p>
        </w:tc>
        <w:tc>
          <w:tcPr>
            <w:tcW w:w="0" w:type="auto"/>
            <w:shd w:val="pct20" w:color="000000" w:fill="FFFFFF"/>
            <w:vAlign w:val="center"/>
          </w:tcPr>
          <w:p w14:paraId="57DE3647" w14:textId="77777777" w:rsidR="0055192D" w:rsidRPr="008911E8" w:rsidRDefault="0055192D" w:rsidP="0050261A">
            <w:pPr>
              <w:pStyle w:val="BodyTextIndent"/>
              <w:ind w:left="0"/>
              <w:jc w:val="center"/>
              <w:rPr>
                <w:rFonts w:cs="Arial"/>
                <w:b/>
              </w:rPr>
            </w:pPr>
            <w:r w:rsidRPr="008911E8">
              <w:rPr>
                <w:rFonts w:cs="Arial"/>
                <w:b/>
              </w:rPr>
              <w:t xml:space="preserve">Masuri pentru scoaterea din </w:t>
            </w:r>
          </w:p>
          <w:p w14:paraId="02D526E0" w14:textId="77777777" w:rsidR="0055192D" w:rsidRPr="008911E8" w:rsidRDefault="0055192D" w:rsidP="0050261A">
            <w:pPr>
              <w:pStyle w:val="BodyTextIndent"/>
              <w:ind w:left="0"/>
              <w:jc w:val="center"/>
              <w:rPr>
                <w:rFonts w:cs="Arial"/>
                <w:b/>
              </w:rPr>
            </w:pPr>
            <w:r w:rsidRPr="008911E8">
              <w:rPr>
                <w:rFonts w:cs="Arial"/>
                <w:b/>
              </w:rPr>
              <w:t>functiune in conditii de siguranta</w:t>
            </w:r>
          </w:p>
        </w:tc>
      </w:tr>
      <w:tr w:rsidR="0055192D" w:rsidRPr="008911E8" w14:paraId="1EED207C" w14:textId="77777777" w:rsidTr="0050261A">
        <w:tc>
          <w:tcPr>
            <w:tcW w:w="0" w:type="auto"/>
          </w:tcPr>
          <w:p w14:paraId="49ADE4AC" w14:textId="77777777" w:rsidR="0055192D" w:rsidRPr="008911E8" w:rsidRDefault="0055192D" w:rsidP="0050261A">
            <w:pPr>
              <w:pStyle w:val="BodyTextIndent"/>
              <w:ind w:left="0"/>
              <w:jc w:val="left"/>
              <w:rPr>
                <w:rFonts w:cs="Arial"/>
              </w:rPr>
            </w:pPr>
            <w:r w:rsidRPr="008911E8">
              <w:rPr>
                <w:rFonts w:cs="Arial"/>
              </w:rPr>
              <w:t>Retea de canalizare interioara si exterioara.</w:t>
            </w:r>
          </w:p>
          <w:p w14:paraId="2F2A6B2F" w14:textId="77777777" w:rsidR="0055192D" w:rsidRPr="008911E8" w:rsidRDefault="0055192D" w:rsidP="0050261A">
            <w:pPr>
              <w:pStyle w:val="BodyTextIndent"/>
              <w:ind w:left="0"/>
              <w:rPr>
                <w:rFonts w:cs="Arial"/>
              </w:rPr>
            </w:pPr>
            <w:r w:rsidRPr="008911E8">
              <w:rPr>
                <w:rFonts w:cs="Arial"/>
              </w:rPr>
              <w:t>Bazine vidanjabile.</w:t>
            </w:r>
          </w:p>
        </w:tc>
        <w:tc>
          <w:tcPr>
            <w:tcW w:w="0" w:type="auto"/>
          </w:tcPr>
          <w:p w14:paraId="095EB59B" w14:textId="77777777" w:rsidR="0055192D" w:rsidRPr="008911E8" w:rsidRDefault="0055192D" w:rsidP="008D6CA0">
            <w:pPr>
              <w:pStyle w:val="BodyTextIndent"/>
              <w:ind w:left="0"/>
              <w:rPr>
                <w:rFonts w:cs="Arial"/>
              </w:rPr>
            </w:pPr>
            <w:r w:rsidRPr="008911E8">
              <w:rPr>
                <w:rFonts w:cs="Arial"/>
              </w:rPr>
              <w:t xml:space="preserve">Ape uzate menajere si </w:t>
            </w:r>
            <w:r w:rsidR="00B8434E">
              <w:rPr>
                <w:rFonts w:cs="Arial"/>
              </w:rPr>
              <w:t xml:space="preserve">ape tehnologice </w:t>
            </w:r>
          </w:p>
        </w:tc>
        <w:tc>
          <w:tcPr>
            <w:tcW w:w="0" w:type="auto"/>
          </w:tcPr>
          <w:p w14:paraId="1169B262" w14:textId="77777777" w:rsidR="0055192D" w:rsidRPr="008911E8" w:rsidRDefault="0055192D" w:rsidP="0050261A">
            <w:pPr>
              <w:pStyle w:val="BodyTextIndent"/>
              <w:ind w:left="0"/>
              <w:rPr>
                <w:rFonts w:cs="Arial"/>
              </w:rPr>
            </w:pPr>
            <w:r w:rsidRPr="008911E8">
              <w:rPr>
                <w:rFonts w:cs="Arial"/>
              </w:rPr>
              <w:t>Golirea preliminara, spalarea si igienizarea retelei de canalizare</w:t>
            </w:r>
          </w:p>
        </w:tc>
      </w:tr>
    </w:tbl>
    <w:p w14:paraId="0A040872" w14:textId="77777777" w:rsidR="0055192D" w:rsidRPr="008911E8" w:rsidRDefault="0055192D" w:rsidP="0055192D">
      <w:pPr>
        <w:pStyle w:val="table0"/>
        <w:spacing w:after="0"/>
        <w:rPr>
          <w:rFonts w:ascii="Arial" w:hAnsi="Arial" w:cs="Arial"/>
          <w:bCs/>
          <w:sz w:val="24"/>
          <w:szCs w:val="24"/>
          <w:lang w:val="ro-RO"/>
        </w:rPr>
      </w:pPr>
    </w:p>
    <w:p w14:paraId="57C4B742" w14:textId="58017927" w:rsidR="0055192D" w:rsidRPr="008911E8" w:rsidRDefault="0036545B" w:rsidP="0036545B">
      <w:pPr>
        <w:pStyle w:val="Caption"/>
        <w:rPr>
          <w:rFonts w:cs="Arial"/>
          <w:bCs w:val="0"/>
        </w:rPr>
      </w:pPr>
      <w:bookmarkStart w:id="107" w:name="_Toc506383800"/>
      <w:r>
        <w:t xml:space="preserve">Tabel </w:t>
      </w:r>
      <w:r>
        <w:fldChar w:fldCharType="begin"/>
      </w:r>
      <w:r>
        <w:instrText xml:space="preserve"> SEQ Tabel \* ARABIC </w:instrText>
      </w:r>
      <w:r>
        <w:fldChar w:fldCharType="separate"/>
      </w:r>
      <w:r w:rsidR="00F3418F">
        <w:rPr>
          <w:noProof/>
        </w:rPr>
        <w:t>16</w:t>
      </w:r>
      <w:r>
        <w:fldChar w:fldCharType="end"/>
      </w:r>
      <w:r w:rsidRPr="008911E8">
        <w:rPr>
          <w:rFonts w:cs="Arial"/>
          <w:bCs w:val="0"/>
        </w:rPr>
        <w:t>: Structuri supraterane</w:t>
      </w:r>
      <w:bookmarkEnd w:id="107"/>
    </w:p>
    <w:tbl>
      <w:tblPr>
        <w:tblW w:w="0" w:type="auto"/>
        <w:tblInd w:w="108" w:type="dxa"/>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auto"/>
          <w:insideV w:val="single" w:sz="6" w:space="0" w:color="000000"/>
        </w:tblBorders>
        <w:tblLook w:val="00A0" w:firstRow="1" w:lastRow="0" w:firstColumn="1" w:lastColumn="0" w:noHBand="0" w:noVBand="0"/>
      </w:tblPr>
      <w:tblGrid>
        <w:gridCol w:w="2741"/>
        <w:gridCol w:w="2193"/>
        <w:gridCol w:w="4132"/>
      </w:tblGrid>
      <w:tr w:rsidR="0055192D" w:rsidRPr="008911E8" w14:paraId="0CFBF735" w14:textId="77777777" w:rsidTr="0050261A">
        <w:tc>
          <w:tcPr>
            <w:tcW w:w="0" w:type="auto"/>
            <w:shd w:val="pct20" w:color="000000" w:fill="FFFFFF"/>
            <w:vAlign w:val="center"/>
          </w:tcPr>
          <w:p w14:paraId="30B74182" w14:textId="77777777" w:rsidR="0055192D" w:rsidRPr="008911E8" w:rsidRDefault="0055192D" w:rsidP="0050261A">
            <w:pPr>
              <w:pStyle w:val="BodyTextIndent"/>
              <w:spacing w:after="60"/>
              <w:ind w:left="0"/>
              <w:jc w:val="center"/>
              <w:rPr>
                <w:rFonts w:cs="Arial"/>
                <w:b/>
              </w:rPr>
            </w:pPr>
            <w:r w:rsidRPr="008911E8">
              <w:rPr>
                <w:rFonts w:cs="Arial"/>
                <w:b/>
              </w:rPr>
              <w:t>Cladire sau alta structura</w:t>
            </w:r>
          </w:p>
        </w:tc>
        <w:tc>
          <w:tcPr>
            <w:tcW w:w="0" w:type="auto"/>
            <w:shd w:val="pct20" w:color="000000" w:fill="FFFFFF"/>
            <w:vAlign w:val="center"/>
          </w:tcPr>
          <w:p w14:paraId="0158EC9A" w14:textId="77777777" w:rsidR="0055192D" w:rsidRPr="008911E8" w:rsidRDefault="0055192D" w:rsidP="0050261A">
            <w:pPr>
              <w:pStyle w:val="BodyTextIndent"/>
              <w:spacing w:after="60"/>
              <w:ind w:left="0"/>
              <w:jc w:val="center"/>
              <w:rPr>
                <w:rFonts w:cs="Arial"/>
                <w:b/>
              </w:rPr>
            </w:pPr>
            <w:r w:rsidRPr="008911E8">
              <w:rPr>
                <w:rFonts w:cs="Arial"/>
                <w:b/>
              </w:rPr>
              <w:t>Materiale periculoase</w:t>
            </w:r>
          </w:p>
        </w:tc>
        <w:tc>
          <w:tcPr>
            <w:tcW w:w="0" w:type="auto"/>
            <w:shd w:val="pct20" w:color="000000" w:fill="FFFFFF"/>
            <w:vAlign w:val="center"/>
          </w:tcPr>
          <w:p w14:paraId="4B79714A" w14:textId="77777777" w:rsidR="0055192D" w:rsidRPr="008911E8" w:rsidRDefault="0055192D" w:rsidP="0050261A">
            <w:pPr>
              <w:pStyle w:val="BodyTextIndent"/>
              <w:spacing w:after="60"/>
              <w:ind w:left="0"/>
              <w:jc w:val="center"/>
              <w:rPr>
                <w:rFonts w:cs="Arial"/>
                <w:b/>
              </w:rPr>
            </w:pPr>
            <w:r w:rsidRPr="008911E8">
              <w:rPr>
                <w:rFonts w:cs="Arial"/>
                <w:b/>
              </w:rPr>
              <w:t>Alte pericole potentiale</w:t>
            </w:r>
          </w:p>
        </w:tc>
      </w:tr>
      <w:tr w:rsidR="0055192D" w:rsidRPr="008911E8" w14:paraId="40B69FA7" w14:textId="77777777" w:rsidTr="0050261A">
        <w:trPr>
          <w:trHeight w:val="413"/>
        </w:trPr>
        <w:tc>
          <w:tcPr>
            <w:tcW w:w="0" w:type="auto"/>
          </w:tcPr>
          <w:p w14:paraId="39476A98" w14:textId="77777777" w:rsidR="0055192D" w:rsidRPr="008911E8" w:rsidRDefault="0055192D" w:rsidP="0050261A">
            <w:pPr>
              <w:pStyle w:val="BodyTextIndent"/>
              <w:ind w:left="0"/>
              <w:rPr>
                <w:rFonts w:cs="Arial"/>
              </w:rPr>
            </w:pPr>
            <w:r w:rsidRPr="008911E8">
              <w:rPr>
                <w:rFonts w:cs="Arial"/>
              </w:rPr>
              <w:t>Hale de productie, alte cladiri.</w:t>
            </w:r>
          </w:p>
        </w:tc>
        <w:tc>
          <w:tcPr>
            <w:tcW w:w="0" w:type="auto"/>
          </w:tcPr>
          <w:p w14:paraId="03D127DB" w14:textId="77777777" w:rsidR="0055192D" w:rsidRPr="008911E8" w:rsidRDefault="0055192D" w:rsidP="0050261A">
            <w:pPr>
              <w:pStyle w:val="BodyTextIndent"/>
              <w:ind w:left="0"/>
              <w:jc w:val="center"/>
              <w:rPr>
                <w:rFonts w:cs="Arial"/>
              </w:rPr>
            </w:pPr>
            <w:r w:rsidRPr="008911E8">
              <w:rPr>
                <w:rFonts w:cs="Arial"/>
              </w:rPr>
              <w:t>Nu</w:t>
            </w:r>
          </w:p>
        </w:tc>
        <w:tc>
          <w:tcPr>
            <w:tcW w:w="0" w:type="auto"/>
          </w:tcPr>
          <w:p w14:paraId="09F2BFD9" w14:textId="77777777" w:rsidR="0055192D" w:rsidRPr="008911E8" w:rsidRDefault="0055192D" w:rsidP="0050261A">
            <w:pPr>
              <w:pStyle w:val="BodyTextIndent"/>
              <w:ind w:left="0"/>
              <w:rPr>
                <w:rFonts w:cs="Arial"/>
              </w:rPr>
            </w:pPr>
            <w:r w:rsidRPr="008911E8">
              <w:rPr>
                <w:rFonts w:cs="Arial"/>
              </w:rPr>
              <w:t xml:space="preserve">Nu exista alte pericole potentiale pentru mediu </w:t>
            </w:r>
          </w:p>
        </w:tc>
      </w:tr>
    </w:tbl>
    <w:p w14:paraId="3917AFDF" w14:textId="77777777" w:rsidR="00A15361" w:rsidRDefault="00A15361" w:rsidP="00A15361">
      <w:pPr>
        <w:pStyle w:val="Caption"/>
      </w:pPr>
    </w:p>
    <w:p w14:paraId="5CC2CE8F" w14:textId="18210EFC" w:rsidR="0055192D" w:rsidRPr="00DE61F9" w:rsidRDefault="0036545B" w:rsidP="0036545B">
      <w:pPr>
        <w:pStyle w:val="Caption"/>
        <w:rPr>
          <w:bCs w:val="0"/>
        </w:rPr>
      </w:pPr>
      <w:bookmarkStart w:id="108" w:name="_Toc506383801"/>
      <w:r>
        <w:t xml:space="preserve">Tabel </w:t>
      </w:r>
      <w:r>
        <w:fldChar w:fldCharType="begin"/>
      </w:r>
      <w:r>
        <w:instrText xml:space="preserve"> SEQ Tabel \* ARABIC </w:instrText>
      </w:r>
      <w:r>
        <w:fldChar w:fldCharType="separate"/>
      </w:r>
      <w:r w:rsidR="00F3418F">
        <w:rPr>
          <w:noProof/>
        </w:rPr>
        <w:t>17</w:t>
      </w:r>
      <w:r>
        <w:fldChar w:fldCharType="end"/>
      </w:r>
      <w:r w:rsidRPr="00DE61F9">
        <w:rPr>
          <w:bCs w:val="0"/>
        </w:rPr>
        <w:t xml:space="preserve">: Zone in care se </w:t>
      </w:r>
      <w:r>
        <w:rPr>
          <w:bCs w:val="0"/>
        </w:rPr>
        <w:t xml:space="preserve">recomanda </w:t>
      </w:r>
      <w:r w:rsidRPr="00DE61F9">
        <w:rPr>
          <w:bCs w:val="0"/>
        </w:rPr>
        <w:t>prelev</w:t>
      </w:r>
      <w:r>
        <w:rPr>
          <w:bCs w:val="0"/>
        </w:rPr>
        <w:t>area de</w:t>
      </w:r>
      <w:r w:rsidRPr="00DE61F9">
        <w:rPr>
          <w:bCs w:val="0"/>
        </w:rPr>
        <w:t xml:space="preserve"> probe</w:t>
      </w:r>
      <w:bookmarkEnd w:id="108"/>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2342"/>
        <w:gridCol w:w="6724"/>
      </w:tblGrid>
      <w:tr w:rsidR="0055192D" w:rsidRPr="00E326C8" w14:paraId="6654E9B7" w14:textId="77777777" w:rsidTr="0050261A">
        <w:tc>
          <w:tcPr>
            <w:tcW w:w="0" w:type="auto"/>
            <w:tcBorders>
              <w:top w:val="single" w:sz="18" w:space="0" w:color="76923C" w:themeColor="accent3" w:themeShade="BF"/>
              <w:left w:val="single" w:sz="18" w:space="0" w:color="76923C" w:themeColor="accent3" w:themeShade="BF"/>
              <w:bottom w:val="single" w:sz="18" w:space="0" w:color="auto"/>
              <w:right w:val="single" w:sz="2" w:space="0" w:color="auto"/>
            </w:tcBorders>
            <w:shd w:val="pct20" w:color="000000" w:fill="FFFFFF"/>
          </w:tcPr>
          <w:p w14:paraId="387B27E8" w14:textId="77777777" w:rsidR="0055192D" w:rsidRPr="00E326C8" w:rsidRDefault="0055192D" w:rsidP="0050261A">
            <w:pPr>
              <w:pStyle w:val="BodyText"/>
              <w:spacing w:before="60" w:after="60"/>
              <w:jc w:val="center"/>
              <w:rPr>
                <w:rFonts w:ascii="Arial" w:hAnsi="Arial" w:cs="Arial"/>
                <w:b/>
                <w:sz w:val="20"/>
                <w:lang w:val="ro-RO"/>
              </w:rPr>
            </w:pPr>
            <w:r w:rsidRPr="00E326C8">
              <w:rPr>
                <w:rFonts w:ascii="Arial" w:hAnsi="Arial" w:cs="Arial"/>
                <w:b/>
                <w:sz w:val="20"/>
                <w:lang w:val="ro-RO"/>
              </w:rPr>
              <w:t>Zone/ localizari in care se preleveaza probe</w:t>
            </w:r>
          </w:p>
        </w:tc>
        <w:tc>
          <w:tcPr>
            <w:tcW w:w="0" w:type="auto"/>
            <w:tcBorders>
              <w:top w:val="single" w:sz="18" w:space="0" w:color="76923C" w:themeColor="accent3" w:themeShade="BF"/>
              <w:left w:val="single" w:sz="2" w:space="0" w:color="auto"/>
              <w:bottom w:val="single" w:sz="18" w:space="0" w:color="auto"/>
              <w:right w:val="single" w:sz="18" w:space="0" w:color="76923C" w:themeColor="accent3" w:themeShade="BF"/>
            </w:tcBorders>
            <w:shd w:val="pct20" w:color="000000" w:fill="FFFFFF"/>
          </w:tcPr>
          <w:p w14:paraId="67B6AE98" w14:textId="77777777" w:rsidR="0055192D" w:rsidRPr="00E326C8" w:rsidRDefault="0055192D" w:rsidP="0050261A">
            <w:pPr>
              <w:pStyle w:val="BodyText"/>
              <w:spacing w:before="60" w:after="60"/>
              <w:jc w:val="center"/>
              <w:rPr>
                <w:rFonts w:ascii="Arial" w:hAnsi="Arial" w:cs="Arial"/>
                <w:b/>
                <w:sz w:val="20"/>
                <w:lang w:val="ro-RO"/>
              </w:rPr>
            </w:pPr>
            <w:r w:rsidRPr="00E326C8">
              <w:rPr>
                <w:rFonts w:ascii="Arial" w:hAnsi="Arial" w:cs="Arial"/>
                <w:b/>
                <w:sz w:val="20"/>
                <w:lang w:val="ro-RO"/>
              </w:rPr>
              <w:t>Motivatie</w:t>
            </w:r>
          </w:p>
        </w:tc>
      </w:tr>
      <w:tr w:rsidR="0055192D" w:rsidRPr="00E326C8" w14:paraId="48702962" w14:textId="77777777" w:rsidTr="0050261A">
        <w:trPr>
          <w:trHeight w:val="896"/>
        </w:trPr>
        <w:tc>
          <w:tcPr>
            <w:tcW w:w="0" w:type="auto"/>
            <w:tcBorders>
              <w:top w:val="single" w:sz="18" w:space="0" w:color="auto"/>
              <w:left w:val="single" w:sz="18" w:space="0" w:color="76923C" w:themeColor="accent3" w:themeShade="BF"/>
              <w:bottom w:val="single" w:sz="18" w:space="0" w:color="76923C" w:themeColor="accent3" w:themeShade="BF"/>
            </w:tcBorders>
          </w:tcPr>
          <w:p w14:paraId="6296EBEB" w14:textId="77777777" w:rsidR="0055192D" w:rsidRPr="00E326C8" w:rsidRDefault="0055192D" w:rsidP="0050261A">
            <w:pPr>
              <w:pStyle w:val="BodyText"/>
              <w:jc w:val="left"/>
              <w:rPr>
                <w:rFonts w:ascii="Arial" w:hAnsi="Arial" w:cs="Arial"/>
                <w:sz w:val="20"/>
                <w:lang w:val="ro-RO"/>
              </w:rPr>
            </w:pPr>
            <w:r w:rsidRPr="00E326C8">
              <w:rPr>
                <w:rFonts w:ascii="Arial" w:hAnsi="Arial" w:cs="Arial"/>
                <w:sz w:val="20"/>
                <w:lang w:val="ro-RO"/>
              </w:rPr>
              <w:t>In jurul structurilor subterane actuale</w:t>
            </w:r>
          </w:p>
        </w:tc>
        <w:tc>
          <w:tcPr>
            <w:tcW w:w="0" w:type="auto"/>
            <w:tcBorders>
              <w:top w:val="single" w:sz="18" w:space="0" w:color="auto"/>
              <w:bottom w:val="single" w:sz="18" w:space="0" w:color="76923C" w:themeColor="accent3" w:themeShade="BF"/>
              <w:right w:val="single" w:sz="18" w:space="0" w:color="76923C" w:themeColor="accent3" w:themeShade="BF"/>
            </w:tcBorders>
          </w:tcPr>
          <w:p w14:paraId="52E5796D" w14:textId="77777777" w:rsidR="0055192D" w:rsidRPr="00E326C8" w:rsidRDefault="0055192D" w:rsidP="0050261A">
            <w:pPr>
              <w:pStyle w:val="BodyText"/>
              <w:rPr>
                <w:rFonts w:ascii="Arial" w:hAnsi="Arial" w:cs="Arial"/>
                <w:sz w:val="20"/>
                <w:lang w:val="ro-RO"/>
              </w:rPr>
            </w:pPr>
            <w:r w:rsidRPr="00E326C8">
              <w:rPr>
                <w:rFonts w:ascii="Arial" w:hAnsi="Arial" w:cs="Arial"/>
                <w:sz w:val="20"/>
                <w:lang w:val="ro-RO"/>
              </w:rPr>
              <w:t xml:space="preserve">Prelevarea de probe de sol din jurul structurilor subterane actuale va avea ca obiect stabilirea gradului de incarcare a solului cu urme de poluanti asociate substantelor utilizate/ stocate. </w:t>
            </w:r>
          </w:p>
        </w:tc>
      </w:tr>
    </w:tbl>
    <w:p w14:paraId="11F065D4" w14:textId="77777777" w:rsidR="0055192D" w:rsidRPr="0055192D" w:rsidRDefault="0055192D" w:rsidP="0055192D">
      <w:pPr>
        <w:widowControl w:val="0"/>
        <w:autoSpaceDE w:val="0"/>
        <w:autoSpaceDN w:val="0"/>
        <w:adjustRightInd w:val="0"/>
        <w:spacing w:line="384" w:lineRule="atLeast"/>
        <w:rPr>
          <w:rFonts w:cs="Arial"/>
          <w:sz w:val="24"/>
          <w:szCs w:val="28"/>
          <w:lang w:val="ro-RO"/>
        </w:rPr>
      </w:pPr>
      <w:r w:rsidRPr="0055192D">
        <w:rPr>
          <w:rFonts w:cs="Arial"/>
          <w:sz w:val="24"/>
          <w:szCs w:val="28"/>
          <w:lang w:val="ro-RO"/>
        </w:rPr>
        <w:t>Nu este necesara realizarea de studii pe termen lung pentru a stabili cum se poate realiza incetarea activitatii cu minimum de risc pentru mediu.</w:t>
      </w:r>
    </w:p>
    <w:p w14:paraId="4E7F2598" w14:textId="77777777" w:rsidR="0055192D" w:rsidRDefault="0055192D" w:rsidP="0055192D">
      <w:pPr>
        <w:widowControl w:val="0"/>
        <w:autoSpaceDE w:val="0"/>
        <w:autoSpaceDN w:val="0"/>
        <w:adjustRightInd w:val="0"/>
        <w:spacing w:line="384" w:lineRule="atLeast"/>
        <w:rPr>
          <w:rFonts w:cs="Arial"/>
          <w:sz w:val="24"/>
        </w:rPr>
      </w:pPr>
      <w:r w:rsidRPr="0055192D">
        <w:rPr>
          <w:rFonts w:cs="Arial"/>
          <w:sz w:val="24"/>
          <w:szCs w:val="28"/>
          <w:lang w:val="ro-RO"/>
        </w:rPr>
        <w:t>Inainte de data prevazuta pentru scoaterea din functiune, se va inainta la</w:t>
      </w:r>
      <w:r w:rsidRPr="0055192D">
        <w:rPr>
          <w:rFonts w:cs="Arial"/>
          <w:sz w:val="24"/>
        </w:rPr>
        <w:t xml:space="preserve"> APM notificarea privind încetarea activităţii.</w:t>
      </w:r>
    </w:p>
    <w:p w14:paraId="7ED21F2B" w14:textId="77777777" w:rsidR="0055192D" w:rsidRPr="0055192D" w:rsidRDefault="0055192D" w:rsidP="0055192D">
      <w:pPr>
        <w:widowControl w:val="0"/>
        <w:autoSpaceDE w:val="0"/>
        <w:autoSpaceDN w:val="0"/>
        <w:adjustRightInd w:val="0"/>
        <w:spacing w:line="384" w:lineRule="atLeast"/>
        <w:rPr>
          <w:rFonts w:cs="Arial"/>
        </w:rPr>
      </w:pPr>
    </w:p>
    <w:p w14:paraId="5E02A47D" w14:textId="77777777" w:rsidR="0055192D" w:rsidRPr="0055192D" w:rsidRDefault="0055192D" w:rsidP="0055192D">
      <w:pPr>
        <w:rPr>
          <w:rFonts w:cs="Arial"/>
          <w:b/>
          <w:sz w:val="24"/>
        </w:rPr>
      </w:pPr>
      <w:r w:rsidRPr="0055192D">
        <w:rPr>
          <w:rFonts w:cs="Arial"/>
          <w:b/>
          <w:sz w:val="24"/>
        </w:rPr>
        <w:t>Planul de inchidere cuprinde urmatoarele prevederi</w:t>
      </w:r>
    </w:p>
    <w:p w14:paraId="266D3098" w14:textId="77777777" w:rsidR="0055192D" w:rsidRPr="0055192D" w:rsidRDefault="0055192D" w:rsidP="00A65510">
      <w:pPr>
        <w:numPr>
          <w:ilvl w:val="0"/>
          <w:numId w:val="16"/>
        </w:numPr>
        <w:rPr>
          <w:rFonts w:cs="Arial"/>
          <w:sz w:val="24"/>
        </w:rPr>
      </w:pPr>
      <w:r w:rsidRPr="0055192D">
        <w:rPr>
          <w:rFonts w:cs="Arial"/>
          <w:sz w:val="24"/>
          <w:lang w:val="pt-BR"/>
        </w:rPr>
        <w:t xml:space="preserve">spălarea şi dezinfectarea halelor de productie; </w:t>
      </w:r>
    </w:p>
    <w:p w14:paraId="45EE013F" w14:textId="77777777" w:rsidR="0055192D" w:rsidRPr="0055192D" w:rsidRDefault="0055192D" w:rsidP="00A65510">
      <w:pPr>
        <w:numPr>
          <w:ilvl w:val="0"/>
          <w:numId w:val="16"/>
        </w:numPr>
        <w:rPr>
          <w:rFonts w:cs="Arial"/>
          <w:sz w:val="24"/>
        </w:rPr>
      </w:pPr>
      <w:r w:rsidRPr="0055192D">
        <w:rPr>
          <w:rFonts w:cs="Arial"/>
          <w:sz w:val="24"/>
        </w:rPr>
        <w:t>golirea continutului din toate structurile subterane si supraterane: fose septice, conducte si bazine colectoare;</w:t>
      </w:r>
    </w:p>
    <w:p w14:paraId="56B2B968" w14:textId="77777777" w:rsidR="0055192D" w:rsidRPr="0055192D" w:rsidRDefault="0055192D" w:rsidP="00A65510">
      <w:pPr>
        <w:numPr>
          <w:ilvl w:val="0"/>
          <w:numId w:val="16"/>
        </w:numPr>
        <w:rPr>
          <w:rFonts w:cs="Arial"/>
          <w:sz w:val="24"/>
        </w:rPr>
      </w:pPr>
      <w:r w:rsidRPr="0055192D">
        <w:rPr>
          <w:rFonts w:cs="Arial"/>
          <w:sz w:val="24"/>
          <w:lang w:val="it-IT"/>
        </w:rPr>
        <w:t xml:space="preserve">spălarea şi igienizarea </w:t>
      </w:r>
      <w:r w:rsidRPr="0055192D">
        <w:rPr>
          <w:rFonts w:cs="Arial"/>
          <w:sz w:val="24"/>
        </w:rPr>
        <w:t>structurilor subterane si supraterane;</w:t>
      </w:r>
    </w:p>
    <w:p w14:paraId="217FBDB9" w14:textId="77777777" w:rsidR="0055192D" w:rsidRPr="0055192D" w:rsidRDefault="0055192D" w:rsidP="00A65510">
      <w:pPr>
        <w:numPr>
          <w:ilvl w:val="0"/>
          <w:numId w:val="16"/>
        </w:numPr>
        <w:rPr>
          <w:rFonts w:cs="Arial"/>
          <w:sz w:val="24"/>
        </w:rPr>
      </w:pPr>
      <w:r w:rsidRPr="0055192D">
        <w:rPr>
          <w:rFonts w:cs="Arial"/>
          <w:sz w:val="24"/>
          <w:lang w:val="it-IT"/>
        </w:rPr>
        <w:t xml:space="preserve">evacuarea prin vidanjare a apelor uzate rezultate din spălarea </w:t>
      </w:r>
      <w:r w:rsidRPr="0055192D">
        <w:rPr>
          <w:rFonts w:cs="Arial"/>
          <w:sz w:val="24"/>
        </w:rPr>
        <w:t>structurilor subterane si supraterane;</w:t>
      </w:r>
    </w:p>
    <w:p w14:paraId="3C9E2E1C" w14:textId="77777777" w:rsidR="0055192D" w:rsidRPr="0055192D" w:rsidRDefault="0055192D" w:rsidP="00A65510">
      <w:pPr>
        <w:numPr>
          <w:ilvl w:val="0"/>
          <w:numId w:val="16"/>
        </w:numPr>
        <w:rPr>
          <w:rFonts w:cs="Arial"/>
          <w:sz w:val="24"/>
        </w:rPr>
      </w:pPr>
      <w:r w:rsidRPr="0055192D">
        <w:rPr>
          <w:rFonts w:cs="Arial"/>
          <w:sz w:val="24"/>
        </w:rPr>
        <w:t>demolarea cladirilor in conformitate cu normele de securitate specifice;</w:t>
      </w:r>
    </w:p>
    <w:p w14:paraId="1B5BC217" w14:textId="77777777" w:rsidR="0055192D" w:rsidRPr="0055192D" w:rsidRDefault="0055192D" w:rsidP="00A65510">
      <w:pPr>
        <w:numPr>
          <w:ilvl w:val="0"/>
          <w:numId w:val="16"/>
        </w:numPr>
        <w:rPr>
          <w:rFonts w:cs="Arial"/>
          <w:sz w:val="24"/>
        </w:rPr>
      </w:pPr>
      <w:r w:rsidRPr="0055192D">
        <w:rPr>
          <w:rFonts w:cs="Arial"/>
          <w:sz w:val="24"/>
        </w:rPr>
        <w:t>ambalarea deseurilor si eliminarea/ valorificarea acestora;</w:t>
      </w:r>
    </w:p>
    <w:p w14:paraId="2A319EA2" w14:textId="77777777" w:rsidR="0055192D" w:rsidRPr="0055192D" w:rsidRDefault="0055192D" w:rsidP="00A65510">
      <w:pPr>
        <w:numPr>
          <w:ilvl w:val="0"/>
          <w:numId w:val="16"/>
        </w:numPr>
        <w:rPr>
          <w:rFonts w:cs="Arial"/>
          <w:sz w:val="24"/>
        </w:rPr>
      </w:pPr>
      <w:r w:rsidRPr="0055192D">
        <w:rPr>
          <w:rFonts w:cs="Arial"/>
          <w:sz w:val="24"/>
        </w:rPr>
        <w:t>colectarea şi evacuarea din incintă a tuturor deşeurilor menajere şi industriale;</w:t>
      </w:r>
    </w:p>
    <w:p w14:paraId="4C9F821F" w14:textId="77777777" w:rsidR="0055192D" w:rsidRPr="0055192D" w:rsidRDefault="0055192D" w:rsidP="00A65510">
      <w:pPr>
        <w:numPr>
          <w:ilvl w:val="0"/>
          <w:numId w:val="16"/>
        </w:numPr>
        <w:rPr>
          <w:rFonts w:cs="Arial"/>
          <w:sz w:val="24"/>
        </w:rPr>
      </w:pPr>
      <w:r w:rsidRPr="0055192D">
        <w:rPr>
          <w:rFonts w:cs="Arial"/>
          <w:sz w:val="24"/>
        </w:rPr>
        <w:t>testarea solului şi a apei subterane pentru a constata gradul de poluare cauzat de activitate şi necesitatea oricărei remedieri în vederea redării zonei aşa cum este definită în Raportul de amplasament initial.</w:t>
      </w:r>
    </w:p>
    <w:p w14:paraId="1E4FADDD" w14:textId="77777777" w:rsidR="007455A6" w:rsidRPr="0055192D" w:rsidRDefault="0055192D" w:rsidP="0050261A">
      <w:pPr>
        <w:pStyle w:val="Heading3"/>
        <w:rPr>
          <w:lang w:val="ro-RO"/>
        </w:rPr>
      </w:pPr>
      <w:bookmarkStart w:id="109" w:name="_Toc506383774"/>
      <w:r w:rsidRPr="0055192D">
        <w:rPr>
          <w:lang w:val="ro-RO"/>
        </w:rPr>
        <w:t>Posibile poluari din folosinta anterioara</w:t>
      </w:r>
      <w:bookmarkEnd w:id="109"/>
    </w:p>
    <w:p w14:paraId="71CDBF83" w14:textId="77777777" w:rsidR="008D6CA0" w:rsidRDefault="00B8434E" w:rsidP="008D6CA0">
      <w:pPr>
        <w:pStyle w:val="BodyText"/>
        <w:rPr>
          <w:rFonts w:ascii="Arial" w:hAnsi="Arial"/>
          <w:szCs w:val="24"/>
          <w:lang w:val="fr-FR"/>
        </w:rPr>
      </w:pPr>
      <w:r>
        <w:rPr>
          <w:rFonts w:ascii="Arial" w:hAnsi="Arial"/>
          <w:szCs w:val="24"/>
          <w:lang w:val="fr-FR"/>
        </w:rPr>
        <w:t>Avand in vedere ca folosinta anterioara a terenului a fost de</w:t>
      </w:r>
      <w:r w:rsidR="008D6CA0">
        <w:rPr>
          <w:rFonts w:ascii="Arial" w:hAnsi="Arial"/>
          <w:szCs w:val="24"/>
          <w:lang w:val="fr-FR"/>
        </w:rPr>
        <w:t xml:space="preserve"> teren agricol cu categoria de folosinta arabil, este exclusa poluarea semnificativa a terenului din activitati anterioare.</w:t>
      </w:r>
    </w:p>
    <w:p w14:paraId="7D3908AF" w14:textId="77777777" w:rsidR="00B8434E" w:rsidRDefault="00B8434E" w:rsidP="00B8434E">
      <w:pPr>
        <w:pStyle w:val="BodyText"/>
        <w:rPr>
          <w:rFonts w:ascii="Arial" w:hAnsi="Arial"/>
          <w:szCs w:val="24"/>
          <w:lang w:val="fr-FR"/>
        </w:rPr>
      </w:pPr>
      <w:r>
        <w:rPr>
          <w:rFonts w:ascii="Arial" w:hAnsi="Arial"/>
          <w:szCs w:val="24"/>
          <w:lang w:val="fr-FR"/>
        </w:rPr>
        <w:t>.</w:t>
      </w:r>
    </w:p>
    <w:p w14:paraId="100F2AC5" w14:textId="77777777" w:rsidR="005F7AB1" w:rsidRDefault="005F7AB1" w:rsidP="00016726">
      <w:pPr>
        <w:widowControl w:val="0"/>
        <w:autoSpaceDE w:val="0"/>
        <w:autoSpaceDN w:val="0"/>
        <w:adjustRightInd w:val="0"/>
        <w:spacing w:line="384" w:lineRule="atLeast"/>
        <w:rPr>
          <w:rFonts w:cs="Arial"/>
          <w:sz w:val="24"/>
          <w:szCs w:val="28"/>
          <w:lang w:val="ro-RO"/>
        </w:rPr>
        <w:sectPr w:rsidR="005F7AB1" w:rsidSect="006C2ADB">
          <w:pgSz w:w="11907" w:h="16840" w:code="9"/>
          <w:pgMar w:top="1361" w:right="1418" w:bottom="1361" w:left="1531" w:header="709" w:footer="709" w:gutter="0"/>
          <w:cols w:space="708"/>
          <w:docGrid w:linePitch="360"/>
        </w:sectPr>
      </w:pPr>
    </w:p>
    <w:p w14:paraId="30E89186" w14:textId="23DADDCE" w:rsidR="003323DF" w:rsidRPr="00B23048" w:rsidRDefault="006C2ADB" w:rsidP="00B23048">
      <w:pPr>
        <w:pStyle w:val="Heading1"/>
      </w:pPr>
      <w:bookmarkStart w:id="110" w:name="_Toc506383775"/>
      <w:r w:rsidRPr="00B23048">
        <w:lastRenderedPageBreak/>
        <w:t xml:space="preserve">DEZVOLTAREA UNUI </w:t>
      </w:r>
      <w:r w:rsidR="003323DF" w:rsidRPr="00B23048">
        <w:t>MODEL CONCEPTUAL</w:t>
      </w:r>
      <w:bookmarkEnd w:id="110"/>
      <w:r w:rsidR="003323DF" w:rsidRPr="00B23048">
        <w:t xml:space="preserve"> </w:t>
      </w:r>
    </w:p>
    <w:p w14:paraId="65237FDE" w14:textId="77777777" w:rsidR="003323DF" w:rsidRDefault="003323DF" w:rsidP="005F7AB1">
      <w:pPr>
        <w:widowControl w:val="0"/>
        <w:autoSpaceDE w:val="0"/>
        <w:autoSpaceDN w:val="0"/>
        <w:adjustRightInd w:val="0"/>
        <w:spacing w:line="384" w:lineRule="atLeast"/>
        <w:rPr>
          <w:rFonts w:cs="Arial"/>
          <w:sz w:val="24"/>
          <w:szCs w:val="28"/>
          <w:lang w:val="ro-RO"/>
        </w:rPr>
      </w:pPr>
      <w:r w:rsidRPr="005F7AB1">
        <w:rPr>
          <w:rFonts w:cs="Arial"/>
          <w:sz w:val="24"/>
          <w:szCs w:val="28"/>
          <w:lang w:val="ro-RO"/>
        </w:rPr>
        <w:t xml:space="preserve">Scopul </w:t>
      </w:r>
      <w:r w:rsidRPr="00016726">
        <w:rPr>
          <w:rFonts w:cs="Arial"/>
          <w:i/>
          <w:sz w:val="24"/>
          <w:szCs w:val="28"/>
          <w:lang w:val="ro-RO"/>
        </w:rPr>
        <w:t>raportului de amplasament</w:t>
      </w:r>
      <w:r w:rsidR="00016726" w:rsidRPr="00016726">
        <w:rPr>
          <w:rFonts w:cs="Arial"/>
          <w:i/>
          <w:sz w:val="24"/>
          <w:szCs w:val="28"/>
          <w:lang w:val="ro-RO"/>
        </w:rPr>
        <w:t>/ raport</w:t>
      </w:r>
      <w:r w:rsidR="00016726">
        <w:rPr>
          <w:rFonts w:cs="Arial"/>
          <w:i/>
          <w:sz w:val="24"/>
          <w:szCs w:val="28"/>
          <w:lang w:val="ro-RO"/>
        </w:rPr>
        <w:t>ului</w:t>
      </w:r>
      <w:r w:rsidR="00016726" w:rsidRPr="00016726">
        <w:rPr>
          <w:rFonts w:cs="Arial"/>
          <w:i/>
          <w:sz w:val="24"/>
          <w:szCs w:val="28"/>
          <w:lang w:val="ro-RO"/>
        </w:rPr>
        <w:t xml:space="preserve"> privind situatia de referinta</w:t>
      </w:r>
      <w:r w:rsidR="00016726">
        <w:rPr>
          <w:rFonts w:cs="Arial"/>
          <w:sz w:val="24"/>
          <w:szCs w:val="28"/>
          <w:lang w:val="ro-RO"/>
        </w:rPr>
        <w:t xml:space="preserve"> </w:t>
      </w:r>
      <w:r w:rsidRPr="005F7AB1">
        <w:rPr>
          <w:rFonts w:cs="Arial"/>
          <w:sz w:val="24"/>
          <w:szCs w:val="28"/>
          <w:lang w:val="ro-RO"/>
        </w:rPr>
        <w:t xml:space="preserve"> este acela de a stabili calitatea mediului de pe amplasament si imprejurimi la momentul </w:t>
      </w:r>
      <w:r w:rsidRPr="00854F6D">
        <w:rPr>
          <w:rFonts w:cs="Arial"/>
          <w:b/>
          <w:sz w:val="24"/>
          <w:szCs w:val="28"/>
          <w:lang w:val="ro-RO"/>
        </w:rPr>
        <w:t>inceperii activitatii</w:t>
      </w:r>
      <w:r w:rsidRPr="005F7AB1">
        <w:rPr>
          <w:rFonts w:cs="Arial"/>
          <w:sz w:val="24"/>
          <w:szCs w:val="28"/>
          <w:lang w:val="ro-RO"/>
        </w:rPr>
        <w:t xml:space="preserve"> precum si a modului in care ar putea evolua aceasta pe perioada functionarii obiectivului, pentru a se actiona in sensul prevenirii </w:t>
      </w:r>
      <w:r w:rsidR="00854F6D">
        <w:rPr>
          <w:rFonts w:cs="Arial"/>
          <w:sz w:val="24"/>
          <w:szCs w:val="28"/>
          <w:lang w:val="ro-RO"/>
        </w:rPr>
        <w:t>poluarii</w:t>
      </w:r>
      <w:r w:rsidRPr="005F7AB1">
        <w:rPr>
          <w:rFonts w:cs="Arial"/>
          <w:sz w:val="24"/>
          <w:szCs w:val="28"/>
          <w:lang w:val="ro-RO"/>
        </w:rPr>
        <w:t xml:space="preserve"> terenului; starea de calitate a mediului la momentul initial se ia in considerare ca punct “initial” de referinta. </w:t>
      </w:r>
    </w:p>
    <w:p w14:paraId="1DED5EB6" w14:textId="77777777" w:rsidR="003323DF" w:rsidRDefault="003323DF" w:rsidP="005F7AB1">
      <w:pPr>
        <w:widowControl w:val="0"/>
        <w:autoSpaceDE w:val="0"/>
        <w:autoSpaceDN w:val="0"/>
        <w:adjustRightInd w:val="0"/>
        <w:spacing w:line="384" w:lineRule="atLeast"/>
        <w:rPr>
          <w:rFonts w:cs="Arial"/>
          <w:sz w:val="24"/>
          <w:szCs w:val="28"/>
          <w:lang w:val="ro-RO"/>
        </w:rPr>
      </w:pPr>
      <w:r w:rsidRPr="005F7AB1">
        <w:rPr>
          <w:rFonts w:cs="Arial"/>
          <w:sz w:val="24"/>
          <w:szCs w:val="28"/>
          <w:lang w:val="ro-RO"/>
        </w:rPr>
        <w:t xml:space="preserve">In acest scop se realizeaza un model conceptual tip sursa – cale –.receptor bazat atat pe consideratii generale privind tipul de activitate desfasurata in instalatia in cauza cat si pe consideratii specifice amplasamentului analizat. </w:t>
      </w:r>
    </w:p>
    <w:p w14:paraId="365737A5" w14:textId="77777777" w:rsidR="00854F6D" w:rsidRPr="005F7AB1" w:rsidRDefault="00854F6D" w:rsidP="005F7AB1">
      <w:pPr>
        <w:widowControl w:val="0"/>
        <w:autoSpaceDE w:val="0"/>
        <w:autoSpaceDN w:val="0"/>
        <w:adjustRightInd w:val="0"/>
        <w:spacing w:line="384" w:lineRule="atLeast"/>
        <w:rPr>
          <w:rFonts w:cs="Arial"/>
          <w:sz w:val="24"/>
          <w:szCs w:val="28"/>
          <w:lang w:val="ro-RO"/>
        </w:rPr>
      </w:pPr>
      <w:r>
        <w:rPr>
          <w:rFonts w:cs="Arial"/>
          <w:sz w:val="24"/>
          <w:szCs w:val="28"/>
          <w:lang w:val="ro-RO"/>
        </w:rPr>
        <w:t>Prezentul raport</w:t>
      </w:r>
      <w:r w:rsidR="00C41698">
        <w:rPr>
          <w:rFonts w:cs="Arial"/>
          <w:sz w:val="24"/>
          <w:szCs w:val="28"/>
          <w:lang w:val="ro-RO"/>
        </w:rPr>
        <w:t>, ca si formularul de solicitare,</w:t>
      </w:r>
      <w:r>
        <w:rPr>
          <w:rFonts w:cs="Arial"/>
          <w:sz w:val="24"/>
          <w:szCs w:val="28"/>
          <w:lang w:val="ro-RO"/>
        </w:rPr>
        <w:t xml:space="preserve"> analizeaza evolutia amplasamentului dupa </w:t>
      </w:r>
      <w:r w:rsidR="008911E8">
        <w:rPr>
          <w:rFonts w:cs="Arial"/>
          <w:sz w:val="24"/>
          <w:szCs w:val="28"/>
          <w:lang w:val="ro-RO"/>
        </w:rPr>
        <w:t>zece</w:t>
      </w:r>
      <w:r>
        <w:rPr>
          <w:rFonts w:cs="Arial"/>
          <w:sz w:val="24"/>
          <w:szCs w:val="28"/>
          <w:lang w:val="ro-RO"/>
        </w:rPr>
        <w:t xml:space="preserve"> ani de desfasurare a activitatii.</w:t>
      </w:r>
    </w:p>
    <w:p w14:paraId="4AFE9260" w14:textId="77777777" w:rsidR="003323DF" w:rsidRDefault="003323DF">
      <w:pPr>
        <w:pStyle w:val="BodyText"/>
        <w:rPr>
          <w:rFonts w:ascii="Arial" w:hAnsi="Arial" w:cs="Arial"/>
          <w:lang w:val="ro-RO"/>
        </w:rPr>
      </w:pPr>
    </w:p>
    <w:p w14:paraId="23425A1F" w14:textId="77777777" w:rsidR="003323DF" w:rsidRDefault="007E104E">
      <w:pPr>
        <w:pStyle w:val="BodyText"/>
        <w:rPr>
          <w:rFonts w:ascii="Arial" w:hAnsi="Arial" w:cs="Arial"/>
          <w:lang w:val="ro-RO"/>
        </w:rPr>
      </w:pPr>
      <w:r>
        <w:rPr>
          <w:rFonts w:ascii="Arial" w:hAnsi="Arial" w:cs="Arial"/>
          <w:b/>
          <w:lang w:val="ro-RO"/>
        </w:rPr>
        <w:t>Consideratii</w:t>
      </w:r>
      <w:r w:rsidR="003323DF">
        <w:rPr>
          <w:rFonts w:ascii="Arial" w:hAnsi="Arial" w:cs="Arial"/>
          <w:b/>
          <w:lang w:val="ro-RO"/>
        </w:rPr>
        <w:t xml:space="preserve"> generale:</w:t>
      </w:r>
    </w:p>
    <w:p w14:paraId="43882AA8" w14:textId="6D6A3E3E" w:rsidR="003323DF" w:rsidRPr="007E104E" w:rsidRDefault="003323DF" w:rsidP="007D7A78">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 xml:space="preserve">activitatea </w:t>
      </w:r>
      <w:r w:rsidR="008911E8">
        <w:rPr>
          <w:rFonts w:cs="Arial"/>
          <w:sz w:val="24"/>
          <w:szCs w:val="28"/>
          <w:lang w:val="ro-RO"/>
        </w:rPr>
        <w:t>desfasurata</w:t>
      </w:r>
      <w:r w:rsidR="00D07CD3">
        <w:rPr>
          <w:rFonts w:cs="Arial"/>
          <w:sz w:val="24"/>
          <w:szCs w:val="28"/>
          <w:lang w:val="ro-RO"/>
        </w:rPr>
        <w:t xml:space="preserve"> nu presupune</w:t>
      </w:r>
      <w:r w:rsidRPr="007E104E">
        <w:rPr>
          <w:rFonts w:cs="Arial"/>
          <w:sz w:val="24"/>
          <w:szCs w:val="28"/>
          <w:lang w:val="ro-RO"/>
        </w:rPr>
        <w:t xml:space="preserve"> folosirea </w:t>
      </w:r>
      <w:r w:rsidR="002E4654">
        <w:rPr>
          <w:rFonts w:cs="Arial"/>
          <w:sz w:val="24"/>
          <w:szCs w:val="28"/>
          <w:lang w:val="ro-RO"/>
        </w:rPr>
        <w:t xml:space="preserve">unor cantitati semnificative </w:t>
      </w:r>
      <w:r w:rsidRPr="007E104E">
        <w:rPr>
          <w:rFonts w:cs="Arial"/>
          <w:sz w:val="24"/>
          <w:szCs w:val="28"/>
          <w:lang w:val="ro-RO"/>
        </w:rPr>
        <w:t>de substante chimice periculoase (nici prin natura chimica si nici prin modul de depozitare) care sa conduca la contaminarea terenurilor aferente amplasamentului;</w:t>
      </w:r>
    </w:p>
    <w:p w14:paraId="59D94F3D" w14:textId="77777777" w:rsidR="003323DF" w:rsidRPr="007E104E" w:rsidRDefault="003323DF"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structurile subterane obligatorii sunt canalele de transport</w:t>
      </w:r>
      <w:r w:rsidR="007D7A78">
        <w:rPr>
          <w:rFonts w:cs="Arial"/>
          <w:sz w:val="24"/>
          <w:szCs w:val="28"/>
          <w:lang w:val="ro-RO"/>
        </w:rPr>
        <w:t>/ stocare</w:t>
      </w:r>
      <w:r w:rsidRPr="007E104E">
        <w:rPr>
          <w:rFonts w:cs="Arial"/>
          <w:sz w:val="24"/>
          <w:szCs w:val="28"/>
          <w:lang w:val="ro-RO"/>
        </w:rPr>
        <w:t xml:space="preserve"> a apelor </w:t>
      </w:r>
      <w:r w:rsidR="008911E8">
        <w:rPr>
          <w:rFonts w:cs="Arial"/>
          <w:sz w:val="24"/>
          <w:szCs w:val="28"/>
          <w:lang w:val="ro-RO"/>
        </w:rPr>
        <w:t>uzate</w:t>
      </w:r>
      <w:r w:rsidRPr="007E104E">
        <w:rPr>
          <w:rFonts w:cs="Arial"/>
          <w:sz w:val="24"/>
          <w:szCs w:val="28"/>
          <w:lang w:val="ro-RO"/>
        </w:rPr>
        <w:t xml:space="preserve"> din </w:t>
      </w:r>
      <w:r w:rsidR="008911E8">
        <w:rPr>
          <w:rFonts w:cs="Arial"/>
          <w:sz w:val="24"/>
          <w:szCs w:val="28"/>
          <w:lang w:val="ro-RO"/>
        </w:rPr>
        <w:t>cladiri</w:t>
      </w:r>
      <w:r w:rsidRPr="007E104E">
        <w:rPr>
          <w:rFonts w:cs="Arial"/>
          <w:sz w:val="24"/>
          <w:szCs w:val="28"/>
          <w:lang w:val="ro-RO"/>
        </w:rPr>
        <w:t xml:space="preserve"> si din exteriorul acestora;</w:t>
      </w:r>
    </w:p>
    <w:p w14:paraId="00C1B9B2" w14:textId="77777777" w:rsidR="003323DF" w:rsidRPr="007E104E" w:rsidRDefault="003323DF"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folosirea materialelor plastice de inalta densitate ca materiale impermeabile pentru realizarea acestor structuri es</w:t>
      </w:r>
      <w:r w:rsidR="008911E8">
        <w:rPr>
          <w:rFonts w:cs="Arial"/>
          <w:sz w:val="24"/>
          <w:szCs w:val="28"/>
          <w:lang w:val="ro-RO"/>
        </w:rPr>
        <w:t>te o solutie recomandata ca BAT.</w:t>
      </w:r>
    </w:p>
    <w:p w14:paraId="22FD8FAC" w14:textId="77777777" w:rsidR="003323DF" w:rsidRDefault="003323DF">
      <w:pPr>
        <w:pStyle w:val="BodyText"/>
        <w:rPr>
          <w:rFonts w:ascii="Arial" w:hAnsi="Arial" w:cs="Arial"/>
          <w:lang w:val="ro-RO"/>
        </w:rPr>
      </w:pPr>
    </w:p>
    <w:p w14:paraId="747D8130" w14:textId="77777777" w:rsidR="003323DF" w:rsidRDefault="007E104E">
      <w:pPr>
        <w:pStyle w:val="BodyText"/>
        <w:rPr>
          <w:rFonts w:ascii="Arial" w:hAnsi="Arial" w:cs="Arial"/>
          <w:lang w:val="ro-RO"/>
        </w:rPr>
      </w:pPr>
      <w:r>
        <w:rPr>
          <w:rFonts w:ascii="Arial" w:hAnsi="Arial" w:cs="Arial"/>
          <w:b/>
          <w:lang w:val="ro-RO"/>
        </w:rPr>
        <w:t>Consideratii</w:t>
      </w:r>
      <w:r w:rsidR="003323DF">
        <w:rPr>
          <w:rFonts w:ascii="Arial" w:hAnsi="Arial" w:cs="Arial"/>
          <w:b/>
          <w:lang w:val="ro-RO"/>
        </w:rPr>
        <w:t xml:space="preserve"> specifice amplasamentului</w:t>
      </w:r>
      <w:r w:rsidR="003323DF">
        <w:rPr>
          <w:rFonts w:ascii="Arial" w:hAnsi="Arial" w:cs="Arial"/>
          <w:lang w:val="ro-RO"/>
        </w:rPr>
        <w:t>:</w:t>
      </w:r>
    </w:p>
    <w:p w14:paraId="0DD213A0" w14:textId="77777777" w:rsidR="003323DF" w:rsidRPr="007E104E" w:rsidRDefault="003323DF"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sidRPr="007E104E">
        <w:rPr>
          <w:rFonts w:cs="Arial"/>
          <w:sz w:val="24"/>
          <w:szCs w:val="28"/>
          <w:lang w:val="ro-RO"/>
        </w:rPr>
        <w:t xml:space="preserve">reteaua de canalizare se inspecteaza periodic; </w:t>
      </w:r>
    </w:p>
    <w:p w14:paraId="4F47A2B0" w14:textId="77777777" w:rsidR="003323DF" w:rsidRPr="007E104E" w:rsidRDefault="00C41698"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Pr>
          <w:rFonts w:cs="Arial"/>
          <w:sz w:val="24"/>
          <w:szCs w:val="28"/>
          <w:lang w:val="ro-RO"/>
        </w:rPr>
        <w:t>bazinele de stocare</w:t>
      </w:r>
      <w:r w:rsidR="008911E8">
        <w:rPr>
          <w:rFonts w:cs="Arial"/>
          <w:sz w:val="24"/>
          <w:szCs w:val="28"/>
          <w:lang w:val="ro-RO"/>
        </w:rPr>
        <w:t xml:space="preserve"> ape uzate </w:t>
      </w:r>
      <w:r>
        <w:rPr>
          <w:rFonts w:cs="Arial"/>
          <w:sz w:val="24"/>
          <w:szCs w:val="28"/>
          <w:lang w:val="ro-RO"/>
        </w:rPr>
        <w:t xml:space="preserve">si dejectii </w:t>
      </w:r>
      <w:r w:rsidR="003323DF" w:rsidRPr="007E104E">
        <w:rPr>
          <w:rFonts w:cs="Arial"/>
          <w:sz w:val="24"/>
          <w:szCs w:val="28"/>
          <w:lang w:val="ro-RO"/>
        </w:rPr>
        <w:t>sunt impermeabilizate;</w:t>
      </w:r>
    </w:p>
    <w:p w14:paraId="0A39114F" w14:textId="34E59645" w:rsidR="00C41698" w:rsidRDefault="008911E8"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Pr>
          <w:rFonts w:cs="Arial"/>
          <w:sz w:val="24"/>
          <w:szCs w:val="28"/>
          <w:lang w:val="ro-RO"/>
        </w:rPr>
        <w:t xml:space="preserve">evacuarea apelor uzate </w:t>
      </w:r>
      <w:r w:rsidR="00016726">
        <w:rPr>
          <w:rFonts w:cs="Arial"/>
          <w:sz w:val="24"/>
          <w:szCs w:val="28"/>
          <w:lang w:val="ro-RO"/>
        </w:rPr>
        <w:t>(menajere si tehnologice</w:t>
      </w:r>
      <w:r w:rsidR="00C41698">
        <w:rPr>
          <w:rFonts w:cs="Arial"/>
          <w:sz w:val="24"/>
          <w:szCs w:val="28"/>
          <w:lang w:val="ro-RO"/>
        </w:rPr>
        <w:t xml:space="preserve"> de la camera frogorifica si necropsie</w:t>
      </w:r>
      <w:r w:rsidR="00016726">
        <w:rPr>
          <w:rFonts w:cs="Arial"/>
          <w:sz w:val="24"/>
          <w:szCs w:val="28"/>
          <w:lang w:val="ro-RO"/>
        </w:rPr>
        <w:t xml:space="preserve">) se face prin vidanjare </w:t>
      </w:r>
      <w:r w:rsidR="005B5726">
        <w:rPr>
          <w:rFonts w:cs="Arial"/>
          <w:sz w:val="24"/>
          <w:szCs w:val="28"/>
          <w:lang w:val="ro-RO"/>
        </w:rPr>
        <w:t>si transport la o</w:t>
      </w:r>
      <w:r w:rsidR="00016726">
        <w:rPr>
          <w:rFonts w:cs="Arial"/>
          <w:sz w:val="24"/>
          <w:szCs w:val="28"/>
          <w:lang w:val="ro-RO"/>
        </w:rPr>
        <w:t xml:space="preserve"> stati</w:t>
      </w:r>
      <w:r w:rsidR="005B5726">
        <w:rPr>
          <w:rFonts w:cs="Arial"/>
          <w:sz w:val="24"/>
          <w:szCs w:val="28"/>
          <w:lang w:val="ro-RO"/>
        </w:rPr>
        <w:t>e</w:t>
      </w:r>
      <w:r w:rsidR="00016726">
        <w:rPr>
          <w:rFonts w:cs="Arial"/>
          <w:sz w:val="24"/>
          <w:szCs w:val="28"/>
          <w:lang w:val="ro-RO"/>
        </w:rPr>
        <w:t xml:space="preserve"> de epurare</w:t>
      </w:r>
      <w:r w:rsidR="00C41698">
        <w:rPr>
          <w:rFonts w:cs="Arial"/>
          <w:sz w:val="24"/>
          <w:szCs w:val="28"/>
          <w:lang w:val="ro-RO"/>
        </w:rPr>
        <w:t>;</w:t>
      </w:r>
    </w:p>
    <w:p w14:paraId="4A59AF3B" w14:textId="2A562ECF" w:rsidR="003323DF" w:rsidRDefault="00C41698" w:rsidP="00282575">
      <w:pPr>
        <w:pStyle w:val="ListParagraph"/>
        <w:widowControl w:val="0"/>
        <w:numPr>
          <w:ilvl w:val="0"/>
          <w:numId w:val="11"/>
        </w:numPr>
        <w:autoSpaceDE w:val="0"/>
        <w:autoSpaceDN w:val="0"/>
        <w:adjustRightInd w:val="0"/>
        <w:spacing w:line="384" w:lineRule="atLeast"/>
        <w:jc w:val="both"/>
        <w:rPr>
          <w:rFonts w:cs="Arial"/>
          <w:sz w:val="24"/>
          <w:szCs w:val="28"/>
          <w:lang w:val="ro-RO"/>
        </w:rPr>
      </w:pPr>
      <w:r>
        <w:rPr>
          <w:rFonts w:cs="Arial"/>
          <w:sz w:val="24"/>
          <w:szCs w:val="28"/>
          <w:lang w:val="ro-RO"/>
        </w:rPr>
        <w:t xml:space="preserve">evacuarea apelor uzate tehnologice de la spalarea halelor se face impreuna cu dejectiile, iar stocarea se realizeaza in doua </w:t>
      </w:r>
      <w:r w:rsidR="002E4654">
        <w:rPr>
          <w:rFonts w:cs="Arial"/>
          <w:sz w:val="24"/>
          <w:szCs w:val="28"/>
          <w:lang w:val="ro-RO"/>
        </w:rPr>
        <w:t>rezervoare tip PERMASTORE</w:t>
      </w:r>
      <w:r>
        <w:rPr>
          <w:rFonts w:cs="Arial"/>
          <w:sz w:val="24"/>
          <w:szCs w:val="28"/>
          <w:lang w:val="ro-RO"/>
        </w:rPr>
        <w:t>, de unde sunt preluate pentru utilizarea ca fertilizant organic.</w:t>
      </w:r>
    </w:p>
    <w:p w14:paraId="6DA458BA" w14:textId="77777777" w:rsidR="00C41698" w:rsidRPr="007E104E" w:rsidRDefault="00C41698" w:rsidP="00C41698">
      <w:pPr>
        <w:pStyle w:val="ListParagraph"/>
        <w:widowControl w:val="0"/>
        <w:autoSpaceDE w:val="0"/>
        <w:autoSpaceDN w:val="0"/>
        <w:adjustRightInd w:val="0"/>
        <w:spacing w:line="384" w:lineRule="atLeast"/>
        <w:ind w:left="1440"/>
        <w:jc w:val="both"/>
        <w:rPr>
          <w:rFonts w:cs="Arial"/>
          <w:sz w:val="24"/>
          <w:szCs w:val="28"/>
          <w:lang w:val="ro-RO"/>
        </w:rPr>
      </w:pPr>
    </w:p>
    <w:p w14:paraId="54ECBFCB" w14:textId="77777777" w:rsidR="003323DF" w:rsidRDefault="003323DF">
      <w:pPr>
        <w:pStyle w:val="BodyText"/>
        <w:rPr>
          <w:rFonts w:ascii="Arial" w:hAnsi="Arial" w:cs="Arial"/>
          <w:lang w:val="ro-RO"/>
        </w:rPr>
      </w:pPr>
    </w:p>
    <w:p w14:paraId="1986C210" w14:textId="77777777" w:rsidR="003323DF" w:rsidRDefault="008911E8" w:rsidP="007E104E">
      <w:pPr>
        <w:widowControl w:val="0"/>
        <w:autoSpaceDE w:val="0"/>
        <w:autoSpaceDN w:val="0"/>
        <w:adjustRightInd w:val="0"/>
        <w:spacing w:line="384" w:lineRule="atLeast"/>
        <w:rPr>
          <w:rFonts w:cs="Arial"/>
          <w:sz w:val="24"/>
          <w:szCs w:val="28"/>
          <w:lang w:val="ro-RO"/>
        </w:rPr>
      </w:pPr>
      <w:r>
        <w:rPr>
          <w:rFonts w:cs="Arial"/>
          <w:sz w:val="24"/>
          <w:szCs w:val="28"/>
          <w:lang w:val="ro-RO"/>
        </w:rPr>
        <w:lastRenderedPageBreak/>
        <w:t>M</w:t>
      </w:r>
      <w:r w:rsidR="003323DF" w:rsidRPr="007E104E">
        <w:rPr>
          <w:rFonts w:cs="Arial"/>
          <w:sz w:val="24"/>
          <w:szCs w:val="28"/>
          <w:lang w:val="ro-RO"/>
        </w:rPr>
        <w:t>odelul conceptual se poate schematiza astfel:</w:t>
      </w:r>
    </w:p>
    <w:p w14:paraId="61CFA831" w14:textId="77777777" w:rsidR="00C41698" w:rsidRPr="007E104E" w:rsidRDefault="00C41698" w:rsidP="007E104E">
      <w:pPr>
        <w:widowControl w:val="0"/>
        <w:autoSpaceDE w:val="0"/>
        <w:autoSpaceDN w:val="0"/>
        <w:adjustRightInd w:val="0"/>
        <w:spacing w:line="384" w:lineRule="atLeast"/>
        <w:rPr>
          <w:rFonts w:cs="Arial"/>
          <w:sz w:val="24"/>
          <w:szCs w:val="28"/>
          <w:lang w:val="ro-RO"/>
        </w:rPr>
      </w:pPr>
    </w:p>
    <w:p w14:paraId="76744B78" w14:textId="10A277CE" w:rsidR="003323DF" w:rsidRPr="004D4B8E" w:rsidRDefault="0036545B" w:rsidP="0036545B">
      <w:pPr>
        <w:pStyle w:val="Caption"/>
        <w:rPr>
          <w:bCs w:val="0"/>
          <w:lang w:val="ro-RO"/>
        </w:rPr>
      </w:pPr>
      <w:bookmarkStart w:id="111" w:name="_Toc506383802"/>
      <w:r>
        <w:t xml:space="preserve">Tabel </w:t>
      </w:r>
      <w:r>
        <w:fldChar w:fldCharType="begin"/>
      </w:r>
      <w:r>
        <w:instrText xml:space="preserve"> SEQ Tabel \* ARABIC </w:instrText>
      </w:r>
      <w:r>
        <w:fldChar w:fldCharType="separate"/>
      </w:r>
      <w:r w:rsidR="00F3418F">
        <w:rPr>
          <w:noProof/>
        </w:rPr>
        <w:t>18</w:t>
      </w:r>
      <w:r>
        <w:fldChar w:fldCharType="end"/>
      </w:r>
      <w:r w:rsidRPr="004D4B8E">
        <w:rPr>
          <w:bCs w:val="0"/>
          <w:lang w:val="ro-RO"/>
        </w:rPr>
        <w:t>: Modelul conceptual</w:t>
      </w:r>
      <w:bookmarkEnd w:id="111"/>
    </w:p>
    <w:tbl>
      <w:tblPr>
        <w:tblW w:w="8066" w:type="dxa"/>
        <w:jc w:val="center"/>
        <w:tblBorders>
          <w:top w:val="single" w:sz="18" w:space="0" w:color="76923C" w:themeColor="accent3" w:themeShade="BF"/>
          <w:left w:val="single" w:sz="18" w:space="0" w:color="76923C" w:themeColor="accent3" w:themeShade="BF"/>
          <w:bottom w:val="single" w:sz="18" w:space="0" w:color="76923C" w:themeColor="accent3" w:themeShade="BF"/>
          <w:right w:val="single" w:sz="18" w:space="0" w:color="76923C" w:themeColor="accent3" w:themeShade="BF"/>
          <w:insideH w:val="single" w:sz="18" w:space="0" w:color="76923C" w:themeColor="accent3" w:themeShade="BF"/>
          <w:insideV w:val="single" w:sz="4" w:space="0" w:color="auto"/>
        </w:tblBorders>
        <w:tblLook w:val="01E0" w:firstRow="1" w:lastRow="1" w:firstColumn="1" w:lastColumn="1" w:noHBand="0" w:noVBand="0"/>
      </w:tblPr>
      <w:tblGrid>
        <w:gridCol w:w="3444"/>
        <w:gridCol w:w="2912"/>
        <w:gridCol w:w="1710"/>
      </w:tblGrid>
      <w:tr w:rsidR="003323DF" w:rsidRPr="00E326C8" w14:paraId="28709369" w14:textId="77777777" w:rsidTr="00E326C8">
        <w:trPr>
          <w:jc w:val="center"/>
        </w:trPr>
        <w:tc>
          <w:tcPr>
            <w:tcW w:w="3444" w:type="dxa"/>
            <w:shd w:val="clear" w:color="auto" w:fill="E6E6E6"/>
          </w:tcPr>
          <w:p w14:paraId="66803B78" w14:textId="77777777" w:rsidR="003323DF" w:rsidRPr="00E326C8" w:rsidRDefault="003323DF">
            <w:pPr>
              <w:pStyle w:val="BodyText"/>
              <w:jc w:val="center"/>
              <w:rPr>
                <w:rFonts w:ascii="Arial" w:hAnsi="Arial" w:cs="Arial"/>
                <w:b/>
                <w:lang w:val="ro-RO"/>
              </w:rPr>
            </w:pPr>
            <w:r w:rsidRPr="00E326C8">
              <w:rPr>
                <w:rFonts w:ascii="Arial" w:hAnsi="Arial" w:cs="Arial"/>
                <w:b/>
                <w:lang w:val="ro-RO"/>
              </w:rPr>
              <w:t xml:space="preserve">Sursa </w:t>
            </w:r>
          </w:p>
        </w:tc>
        <w:tc>
          <w:tcPr>
            <w:tcW w:w="2912" w:type="dxa"/>
            <w:shd w:val="clear" w:color="auto" w:fill="E6E6E6"/>
          </w:tcPr>
          <w:p w14:paraId="6076549E" w14:textId="77777777" w:rsidR="003323DF" w:rsidRPr="00E326C8" w:rsidRDefault="003323DF">
            <w:pPr>
              <w:pStyle w:val="BodyText"/>
              <w:jc w:val="center"/>
              <w:rPr>
                <w:rFonts w:ascii="Arial" w:hAnsi="Arial" w:cs="Arial"/>
                <w:b/>
                <w:lang w:val="ro-RO"/>
              </w:rPr>
            </w:pPr>
            <w:r w:rsidRPr="00E326C8">
              <w:rPr>
                <w:rFonts w:ascii="Arial" w:hAnsi="Arial" w:cs="Arial"/>
                <w:b/>
                <w:lang w:val="ro-RO"/>
              </w:rPr>
              <w:t>Cale</w:t>
            </w:r>
          </w:p>
        </w:tc>
        <w:tc>
          <w:tcPr>
            <w:tcW w:w="1710" w:type="dxa"/>
            <w:shd w:val="clear" w:color="auto" w:fill="E6E6E6"/>
          </w:tcPr>
          <w:p w14:paraId="36990C10" w14:textId="77777777" w:rsidR="003323DF" w:rsidRPr="00E326C8" w:rsidRDefault="003323DF">
            <w:pPr>
              <w:pStyle w:val="BodyText"/>
              <w:jc w:val="center"/>
              <w:rPr>
                <w:rFonts w:ascii="Arial" w:hAnsi="Arial" w:cs="Arial"/>
                <w:b/>
                <w:lang w:val="ro-RO"/>
              </w:rPr>
            </w:pPr>
            <w:r w:rsidRPr="00E326C8">
              <w:rPr>
                <w:rFonts w:ascii="Arial" w:hAnsi="Arial" w:cs="Arial"/>
                <w:b/>
                <w:lang w:val="ro-RO"/>
              </w:rPr>
              <w:t>Receptor</w:t>
            </w:r>
          </w:p>
        </w:tc>
      </w:tr>
      <w:tr w:rsidR="003323DF" w14:paraId="19EE6B34" w14:textId="77777777" w:rsidTr="00E326C8">
        <w:trPr>
          <w:jc w:val="center"/>
        </w:trPr>
        <w:tc>
          <w:tcPr>
            <w:tcW w:w="3444" w:type="dxa"/>
          </w:tcPr>
          <w:p w14:paraId="01D3F592" w14:textId="1BC52B1F" w:rsidR="003323DF" w:rsidRDefault="007D7A78" w:rsidP="001A1B74">
            <w:pPr>
              <w:pStyle w:val="BodyText"/>
              <w:jc w:val="center"/>
              <w:rPr>
                <w:rFonts w:ascii="Arial" w:hAnsi="Arial" w:cs="Arial"/>
                <w:lang w:val="ro-RO"/>
              </w:rPr>
            </w:pPr>
            <w:r>
              <w:rPr>
                <w:rFonts w:ascii="Arial" w:hAnsi="Arial" w:cs="Arial"/>
                <w:lang w:val="ro-RO"/>
              </w:rPr>
              <w:t xml:space="preserve">Transportul si stocarea </w:t>
            </w:r>
            <w:r w:rsidR="008911E8">
              <w:rPr>
                <w:rFonts w:ascii="Arial" w:hAnsi="Arial" w:cs="Arial"/>
                <w:lang w:val="ro-RO"/>
              </w:rPr>
              <w:t>apelor uzate</w:t>
            </w:r>
            <w:r w:rsidR="001A1B74">
              <w:rPr>
                <w:rFonts w:ascii="Arial" w:hAnsi="Arial" w:cs="Arial"/>
                <w:lang w:val="ro-RO"/>
              </w:rPr>
              <w:t xml:space="preserve"> </w:t>
            </w:r>
          </w:p>
        </w:tc>
        <w:tc>
          <w:tcPr>
            <w:tcW w:w="2912" w:type="dxa"/>
          </w:tcPr>
          <w:p w14:paraId="3B808E06" w14:textId="77777777" w:rsidR="003323DF" w:rsidRDefault="003323DF">
            <w:pPr>
              <w:pStyle w:val="BodyText"/>
              <w:jc w:val="center"/>
              <w:rPr>
                <w:rFonts w:ascii="Arial" w:hAnsi="Arial" w:cs="Arial"/>
                <w:lang w:val="ro-RO"/>
              </w:rPr>
            </w:pPr>
            <w:r>
              <w:rPr>
                <w:rFonts w:ascii="Arial" w:hAnsi="Arial" w:cs="Arial"/>
                <w:lang w:val="ro-RO"/>
              </w:rPr>
              <w:t xml:space="preserve">prin sol, datorita infiltrarii </w:t>
            </w:r>
          </w:p>
        </w:tc>
        <w:tc>
          <w:tcPr>
            <w:tcW w:w="1710" w:type="dxa"/>
          </w:tcPr>
          <w:p w14:paraId="4DD5478F" w14:textId="77777777" w:rsidR="00D07CD3" w:rsidRDefault="00D07CD3">
            <w:pPr>
              <w:pStyle w:val="BodyText"/>
              <w:jc w:val="center"/>
              <w:rPr>
                <w:rFonts w:ascii="Arial" w:hAnsi="Arial" w:cs="Arial"/>
                <w:lang w:val="ro-RO"/>
              </w:rPr>
            </w:pPr>
            <w:r>
              <w:rPr>
                <w:rFonts w:ascii="Arial" w:hAnsi="Arial" w:cs="Arial"/>
                <w:lang w:val="ro-RO"/>
              </w:rPr>
              <w:t>Sol</w:t>
            </w:r>
          </w:p>
          <w:p w14:paraId="0A271F74" w14:textId="77777777" w:rsidR="003323DF" w:rsidRDefault="003323DF">
            <w:pPr>
              <w:pStyle w:val="BodyText"/>
              <w:jc w:val="center"/>
              <w:rPr>
                <w:rFonts w:ascii="Arial" w:hAnsi="Arial" w:cs="Arial"/>
                <w:lang w:val="ro-RO"/>
              </w:rPr>
            </w:pPr>
            <w:r>
              <w:rPr>
                <w:rFonts w:ascii="Arial" w:hAnsi="Arial" w:cs="Arial"/>
                <w:lang w:val="ro-RO"/>
              </w:rPr>
              <w:t>Panza freatica</w:t>
            </w:r>
          </w:p>
        </w:tc>
      </w:tr>
    </w:tbl>
    <w:p w14:paraId="6A9356FF" w14:textId="77777777" w:rsidR="005C409F" w:rsidRDefault="005C409F">
      <w:pPr>
        <w:pStyle w:val="BodyText"/>
        <w:rPr>
          <w:rFonts w:ascii="Arial" w:hAnsi="Arial" w:cs="Arial"/>
          <w:highlight w:val="yellow"/>
          <w:lang w:val="ro-RO"/>
        </w:rPr>
      </w:pPr>
    </w:p>
    <w:p w14:paraId="317D5BD0" w14:textId="77777777" w:rsidR="005C409F" w:rsidRDefault="005C409F">
      <w:pPr>
        <w:pStyle w:val="BodyText"/>
        <w:rPr>
          <w:rFonts w:ascii="Arial" w:hAnsi="Arial" w:cs="Arial"/>
          <w:highlight w:val="yellow"/>
          <w:lang w:val="ro-RO"/>
        </w:rPr>
        <w:sectPr w:rsidR="005C409F" w:rsidSect="006C2ADB">
          <w:headerReference w:type="default" r:id="rId24"/>
          <w:pgSz w:w="11907" w:h="16840" w:code="9"/>
          <w:pgMar w:top="1361" w:right="1418" w:bottom="1361" w:left="1531" w:header="709" w:footer="709" w:gutter="0"/>
          <w:cols w:space="708"/>
          <w:docGrid w:linePitch="360"/>
        </w:sectPr>
      </w:pPr>
    </w:p>
    <w:p w14:paraId="313818F9" w14:textId="600039A3" w:rsidR="007E104E" w:rsidRPr="00B23048" w:rsidRDefault="007E104E" w:rsidP="00B23048">
      <w:pPr>
        <w:pStyle w:val="Heading1"/>
      </w:pPr>
      <w:bookmarkStart w:id="112" w:name="_Toc506383776"/>
      <w:r w:rsidRPr="00B23048">
        <w:lastRenderedPageBreak/>
        <w:t>ANALIZE, MOD DE INTERPRETARE A REZULTATELOR, RECOMANDARI</w:t>
      </w:r>
      <w:bookmarkEnd w:id="112"/>
      <w:r w:rsidRPr="00B23048">
        <w:t xml:space="preserve"> </w:t>
      </w:r>
    </w:p>
    <w:p w14:paraId="5022DD33" w14:textId="77777777" w:rsidR="00D07CD3" w:rsidRPr="00D07CD3" w:rsidRDefault="00D07CD3" w:rsidP="007E104E">
      <w:pPr>
        <w:widowControl w:val="0"/>
        <w:autoSpaceDE w:val="0"/>
        <w:autoSpaceDN w:val="0"/>
        <w:adjustRightInd w:val="0"/>
        <w:spacing w:line="384" w:lineRule="atLeast"/>
        <w:rPr>
          <w:rFonts w:cs="Arial"/>
          <w:sz w:val="24"/>
          <w:szCs w:val="28"/>
          <w:lang w:val="ro-RO"/>
        </w:rPr>
      </w:pPr>
      <w:r>
        <w:rPr>
          <w:rFonts w:cs="Arial"/>
          <w:sz w:val="24"/>
          <w:szCs w:val="28"/>
          <w:lang w:val="ro-RO"/>
        </w:rPr>
        <w:t>Avand in vedere modelul conceptual stabilit, pentru a stabili impactul activitatii asupra mediului, in mod uzual se au in vedere rezultatele monitorizarii solului si a apelor subterane</w:t>
      </w:r>
      <w:r w:rsidR="00CD5878">
        <w:rPr>
          <w:rFonts w:cs="Arial"/>
          <w:sz w:val="24"/>
          <w:szCs w:val="28"/>
          <w:lang w:val="ro-RO"/>
        </w:rPr>
        <w:t xml:space="preserve"> de pe amplasament</w:t>
      </w:r>
      <w:r>
        <w:rPr>
          <w:rFonts w:cs="Arial"/>
          <w:sz w:val="24"/>
          <w:szCs w:val="28"/>
          <w:lang w:val="ro-RO"/>
        </w:rPr>
        <w:t xml:space="preserve">. </w:t>
      </w:r>
    </w:p>
    <w:p w14:paraId="0A4A35FC" w14:textId="5801275C" w:rsidR="007E104E" w:rsidRPr="00B23048" w:rsidRDefault="00CD5878" w:rsidP="00B23048">
      <w:pPr>
        <w:pStyle w:val="Heading2"/>
      </w:pPr>
      <w:bookmarkStart w:id="113" w:name="_Toc506383777"/>
      <w:r w:rsidRPr="00B23048">
        <w:t>Monitorizare</w:t>
      </w:r>
      <w:r w:rsidR="00570BAF" w:rsidRPr="00B23048">
        <w:t>a</w:t>
      </w:r>
      <w:r w:rsidRPr="00B23048">
        <w:t xml:space="preserve"> </w:t>
      </w:r>
      <w:r w:rsidR="00570BAF" w:rsidRPr="00B23048">
        <w:t>solului</w:t>
      </w:r>
      <w:bookmarkEnd w:id="113"/>
    </w:p>
    <w:p w14:paraId="5C05B94C" w14:textId="77777777" w:rsidR="008911E8" w:rsidRPr="008911E8" w:rsidRDefault="00621769" w:rsidP="007E104E">
      <w:pPr>
        <w:widowControl w:val="0"/>
        <w:autoSpaceDE w:val="0"/>
        <w:autoSpaceDN w:val="0"/>
        <w:adjustRightInd w:val="0"/>
        <w:spacing w:line="384" w:lineRule="atLeast"/>
        <w:rPr>
          <w:rFonts w:cs="Arial"/>
          <w:i/>
          <w:sz w:val="24"/>
          <w:szCs w:val="28"/>
          <w:lang w:val="ro-RO"/>
        </w:rPr>
      </w:pPr>
      <w:r>
        <w:rPr>
          <w:rFonts w:cs="Arial"/>
          <w:i/>
          <w:sz w:val="24"/>
          <w:szCs w:val="28"/>
          <w:lang w:val="ro-RO"/>
        </w:rPr>
        <w:t xml:space="preserve">Monitorizarea </w:t>
      </w:r>
      <w:r w:rsidR="008911E8" w:rsidRPr="008911E8">
        <w:rPr>
          <w:rFonts w:cs="Arial"/>
          <w:i/>
          <w:sz w:val="24"/>
          <w:szCs w:val="28"/>
          <w:lang w:val="ro-RO"/>
        </w:rPr>
        <w:t>solului</w:t>
      </w:r>
      <w:r w:rsidR="003E5947">
        <w:rPr>
          <w:rFonts w:cs="Arial"/>
          <w:i/>
          <w:sz w:val="24"/>
          <w:szCs w:val="28"/>
          <w:lang w:val="ro-RO"/>
        </w:rPr>
        <w:t xml:space="preserve"> </w:t>
      </w:r>
      <w:r>
        <w:rPr>
          <w:rFonts w:cs="Arial"/>
          <w:i/>
          <w:sz w:val="24"/>
          <w:szCs w:val="28"/>
          <w:lang w:val="ro-RO"/>
        </w:rPr>
        <w:t>de pe amplasament</w:t>
      </w:r>
    </w:p>
    <w:p w14:paraId="62A26DA7" w14:textId="77777777" w:rsidR="00621769" w:rsidRDefault="007D7A78" w:rsidP="007E104E">
      <w:pPr>
        <w:widowControl w:val="0"/>
        <w:autoSpaceDE w:val="0"/>
        <w:autoSpaceDN w:val="0"/>
        <w:adjustRightInd w:val="0"/>
        <w:spacing w:line="384" w:lineRule="atLeast"/>
        <w:rPr>
          <w:rFonts w:cs="Arial"/>
          <w:sz w:val="24"/>
          <w:szCs w:val="28"/>
          <w:lang w:val="ro-RO"/>
        </w:rPr>
      </w:pPr>
      <w:r>
        <w:rPr>
          <w:rFonts w:cs="Arial"/>
          <w:sz w:val="24"/>
          <w:szCs w:val="28"/>
          <w:lang w:val="ro-RO"/>
        </w:rPr>
        <w:t>Pana in prezent a fost realizata monitorizarea solului de pe amplasament pentru indicatori specifici poluarii cu nutrienti</w:t>
      </w:r>
      <w:r w:rsidR="00984C1C">
        <w:rPr>
          <w:rFonts w:cs="Arial"/>
          <w:sz w:val="24"/>
          <w:szCs w:val="28"/>
          <w:lang w:val="ro-RO"/>
        </w:rPr>
        <w:t>.</w:t>
      </w:r>
      <w:r>
        <w:rPr>
          <w:rFonts w:cs="Arial"/>
          <w:sz w:val="24"/>
          <w:szCs w:val="28"/>
          <w:lang w:val="ro-RO"/>
        </w:rPr>
        <w:t xml:space="preserve"> </w:t>
      </w:r>
    </w:p>
    <w:p w14:paraId="0C557FBB" w14:textId="053B046E" w:rsidR="00621769" w:rsidRDefault="00621769" w:rsidP="007E104E">
      <w:pPr>
        <w:widowControl w:val="0"/>
        <w:autoSpaceDE w:val="0"/>
        <w:autoSpaceDN w:val="0"/>
        <w:adjustRightInd w:val="0"/>
        <w:spacing w:line="384" w:lineRule="atLeast"/>
        <w:rPr>
          <w:rFonts w:cs="Arial"/>
          <w:sz w:val="24"/>
          <w:szCs w:val="28"/>
          <w:lang w:val="ro-RO"/>
        </w:rPr>
      </w:pPr>
      <w:r w:rsidRPr="004A0065">
        <w:rPr>
          <w:sz w:val="24"/>
          <w:lang w:val="en-US"/>
        </w:rPr>
        <w:t>Au fost realizate anual analize pe probe prelevate din vecinatatea bazinelor de stocare.</w:t>
      </w:r>
    </w:p>
    <w:p w14:paraId="4711D72A" w14:textId="77777777" w:rsidR="00621769" w:rsidRDefault="00621769" w:rsidP="007E104E">
      <w:pPr>
        <w:widowControl w:val="0"/>
        <w:autoSpaceDE w:val="0"/>
        <w:autoSpaceDN w:val="0"/>
        <w:adjustRightInd w:val="0"/>
        <w:spacing w:line="384" w:lineRule="atLeast"/>
        <w:rPr>
          <w:rFonts w:cs="Arial"/>
          <w:sz w:val="24"/>
          <w:szCs w:val="28"/>
          <w:lang w:val="ro-RO"/>
        </w:rPr>
      </w:pPr>
    </w:p>
    <w:p w14:paraId="127842DF" w14:textId="77777777" w:rsidR="00621769" w:rsidRPr="008911E8" w:rsidRDefault="00621769" w:rsidP="00621769">
      <w:pPr>
        <w:widowControl w:val="0"/>
        <w:autoSpaceDE w:val="0"/>
        <w:autoSpaceDN w:val="0"/>
        <w:adjustRightInd w:val="0"/>
        <w:spacing w:line="384" w:lineRule="atLeast"/>
        <w:rPr>
          <w:rFonts w:cs="Arial"/>
          <w:i/>
          <w:sz w:val="24"/>
          <w:szCs w:val="28"/>
          <w:lang w:val="ro-RO"/>
        </w:rPr>
      </w:pPr>
      <w:r>
        <w:rPr>
          <w:rFonts w:cs="Arial"/>
          <w:i/>
          <w:sz w:val="24"/>
          <w:szCs w:val="28"/>
          <w:lang w:val="ro-RO"/>
        </w:rPr>
        <w:t xml:space="preserve">Monitorizarea </w:t>
      </w:r>
      <w:r w:rsidRPr="008911E8">
        <w:rPr>
          <w:rFonts w:cs="Arial"/>
          <w:i/>
          <w:sz w:val="24"/>
          <w:szCs w:val="28"/>
          <w:lang w:val="ro-RO"/>
        </w:rPr>
        <w:t>solului</w:t>
      </w:r>
      <w:r>
        <w:rPr>
          <w:rFonts w:cs="Arial"/>
          <w:i/>
          <w:sz w:val="24"/>
          <w:szCs w:val="28"/>
          <w:lang w:val="ro-RO"/>
        </w:rPr>
        <w:t xml:space="preserve"> pe terenurile fertilizate</w:t>
      </w:r>
    </w:p>
    <w:p w14:paraId="2AAA2BF8" w14:textId="77777777" w:rsidR="00621769" w:rsidRPr="00621769" w:rsidRDefault="00621769" w:rsidP="00621769">
      <w:pPr>
        <w:widowControl w:val="0"/>
        <w:autoSpaceDE w:val="0"/>
        <w:autoSpaceDN w:val="0"/>
        <w:adjustRightInd w:val="0"/>
        <w:spacing w:line="384" w:lineRule="atLeast"/>
        <w:rPr>
          <w:rFonts w:cs="Arial"/>
          <w:sz w:val="24"/>
          <w:szCs w:val="28"/>
          <w:lang w:val="ro-RO"/>
        </w:rPr>
      </w:pPr>
      <w:r w:rsidRPr="00621769">
        <w:rPr>
          <w:rFonts w:cs="Arial"/>
          <w:sz w:val="24"/>
          <w:szCs w:val="28"/>
          <w:lang w:val="ro-RO"/>
        </w:rPr>
        <w:t>Conform AIM, “pentru terenurile unde se imprastie dejectiile, o data la patru ani se va realiza studiul agrochimic si planul de fertilizare al deseurilor organice (ce cuprinde perioadele de interdictie pentru fertilizare) prin contract ferm cu Oficiul Judetean de Studii Agrochimice si Pedologice”.</w:t>
      </w:r>
    </w:p>
    <w:p w14:paraId="5D65A375" w14:textId="77777777" w:rsidR="00621769" w:rsidRPr="00621769" w:rsidRDefault="00621769" w:rsidP="00621769">
      <w:pPr>
        <w:widowControl w:val="0"/>
        <w:autoSpaceDE w:val="0"/>
        <w:autoSpaceDN w:val="0"/>
        <w:adjustRightInd w:val="0"/>
        <w:spacing w:line="384" w:lineRule="atLeast"/>
        <w:rPr>
          <w:rFonts w:cs="Arial"/>
          <w:sz w:val="24"/>
          <w:szCs w:val="28"/>
          <w:lang w:val="ro-RO"/>
        </w:rPr>
      </w:pPr>
      <w:r w:rsidRPr="00621769">
        <w:rPr>
          <w:rFonts w:cs="Arial"/>
          <w:sz w:val="24"/>
          <w:szCs w:val="28"/>
          <w:lang w:val="ro-RO"/>
        </w:rPr>
        <w:t>Studiile Agrochimice si Pedologice, ca si Planurile de fertilizare au fost realizate mai frecvent decat prevede cerinta stipulata in AIM.</w:t>
      </w:r>
    </w:p>
    <w:p w14:paraId="1F3C9B98" w14:textId="77777777" w:rsidR="00621769" w:rsidRPr="00621769" w:rsidRDefault="00621769" w:rsidP="00621769">
      <w:pPr>
        <w:widowControl w:val="0"/>
        <w:autoSpaceDE w:val="0"/>
        <w:autoSpaceDN w:val="0"/>
        <w:adjustRightInd w:val="0"/>
        <w:spacing w:line="384" w:lineRule="atLeast"/>
        <w:rPr>
          <w:rFonts w:cs="Arial"/>
          <w:sz w:val="24"/>
          <w:szCs w:val="28"/>
          <w:lang w:val="ro-RO"/>
        </w:rPr>
      </w:pPr>
      <w:r>
        <w:rPr>
          <w:rFonts w:cs="Arial"/>
          <w:sz w:val="24"/>
          <w:szCs w:val="28"/>
          <w:lang w:val="ro-RO"/>
        </w:rPr>
        <w:t>I</w:t>
      </w:r>
      <w:r w:rsidRPr="00621769">
        <w:rPr>
          <w:rFonts w:cs="Arial"/>
          <w:sz w:val="24"/>
          <w:szCs w:val="28"/>
          <w:lang w:val="ro-RO"/>
        </w:rPr>
        <w:t>n anexa</w:t>
      </w:r>
      <w:r>
        <w:rPr>
          <w:rFonts w:cs="Arial"/>
          <w:sz w:val="24"/>
          <w:szCs w:val="28"/>
          <w:lang w:val="ro-RO"/>
        </w:rPr>
        <w:t xml:space="preserve"> formularului de solicitare se ataseaza</w:t>
      </w:r>
      <w:r w:rsidRPr="00621769">
        <w:rPr>
          <w:rFonts w:cs="Arial"/>
          <w:sz w:val="24"/>
          <w:szCs w:val="28"/>
          <w:lang w:val="ro-RO"/>
        </w:rPr>
        <w:t xml:space="preserve"> planul de fertilizare pentru perioada curenta.</w:t>
      </w:r>
    </w:p>
    <w:p w14:paraId="7329D2C2" w14:textId="77777777" w:rsidR="00020D09" w:rsidRDefault="00020D09" w:rsidP="00570BAF">
      <w:pPr>
        <w:rPr>
          <w:i/>
          <w:sz w:val="24"/>
          <w:lang w:val="en-US"/>
        </w:rPr>
      </w:pPr>
    </w:p>
    <w:p w14:paraId="10BEBF69" w14:textId="77777777" w:rsidR="00020D09" w:rsidRPr="00020D09" w:rsidRDefault="00020D09" w:rsidP="00020D09">
      <w:pPr>
        <w:widowControl w:val="0"/>
        <w:autoSpaceDE w:val="0"/>
        <w:autoSpaceDN w:val="0"/>
        <w:adjustRightInd w:val="0"/>
        <w:spacing w:line="384" w:lineRule="atLeast"/>
        <w:rPr>
          <w:rFonts w:cs="Arial"/>
          <w:i/>
          <w:sz w:val="24"/>
          <w:szCs w:val="28"/>
          <w:lang w:val="ro-RO"/>
        </w:rPr>
      </w:pPr>
      <w:r w:rsidRPr="00020D09">
        <w:rPr>
          <w:rFonts w:cs="Arial"/>
          <w:i/>
          <w:sz w:val="24"/>
          <w:szCs w:val="28"/>
          <w:lang w:val="ro-RO"/>
        </w:rPr>
        <w:t>Interpretare si recomandari</w:t>
      </w:r>
    </w:p>
    <w:p w14:paraId="00C1DDDD" w14:textId="77777777" w:rsidR="00020D09" w:rsidRDefault="00570BAF" w:rsidP="00020D09">
      <w:pPr>
        <w:widowControl w:val="0"/>
        <w:autoSpaceDE w:val="0"/>
        <w:autoSpaceDN w:val="0"/>
        <w:adjustRightInd w:val="0"/>
        <w:spacing w:line="384" w:lineRule="atLeast"/>
        <w:rPr>
          <w:rFonts w:cs="Arial"/>
          <w:sz w:val="24"/>
          <w:szCs w:val="28"/>
          <w:lang w:val="ro-RO"/>
        </w:rPr>
      </w:pPr>
      <w:r w:rsidRPr="00020D09">
        <w:rPr>
          <w:rFonts w:cs="Arial"/>
          <w:sz w:val="24"/>
          <w:szCs w:val="28"/>
          <w:lang w:val="ro-RO"/>
        </w:rPr>
        <w:t xml:space="preserve">Rezultatele prezinta intervale de variatii foarte mari </w:t>
      </w:r>
      <w:r w:rsidR="007E30FD">
        <w:rPr>
          <w:rFonts w:cs="Arial"/>
          <w:sz w:val="24"/>
          <w:szCs w:val="28"/>
          <w:lang w:val="ro-RO"/>
        </w:rPr>
        <w:t xml:space="preserve">de la un an la altul </w:t>
      </w:r>
      <w:r w:rsidRPr="00020D09">
        <w:rPr>
          <w:rFonts w:cs="Arial"/>
          <w:sz w:val="24"/>
          <w:szCs w:val="28"/>
          <w:lang w:val="ro-RO"/>
        </w:rPr>
        <w:t xml:space="preserve">si sunt relevante, probabil, pentru solurile cultivate. </w:t>
      </w:r>
    </w:p>
    <w:p w14:paraId="28691C09" w14:textId="77777777" w:rsidR="00570BAF" w:rsidRPr="00020D09" w:rsidRDefault="00570BAF" w:rsidP="00020D09">
      <w:pPr>
        <w:widowControl w:val="0"/>
        <w:autoSpaceDE w:val="0"/>
        <w:autoSpaceDN w:val="0"/>
        <w:adjustRightInd w:val="0"/>
        <w:spacing w:line="384" w:lineRule="atLeast"/>
        <w:rPr>
          <w:rFonts w:cs="Arial"/>
          <w:sz w:val="24"/>
          <w:szCs w:val="28"/>
          <w:lang w:val="ro-RO"/>
        </w:rPr>
      </w:pPr>
      <w:r w:rsidRPr="00020D09">
        <w:rPr>
          <w:rFonts w:cs="Arial"/>
          <w:sz w:val="24"/>
          <w:szCs w:val="28"/>
          <w:lang w:val="ro-RO"/>
        </w:rPr>
        <w:t>Avand in vedere categoria de folosinta a incintei – curti-constructii – se apreciaza ca potrivita monitorizarea solului potrivit Ordinului MAPPM nr. 756/1997.</w:t>
      </w:r>
    </w:p>
    <w:p w14:paraId="63655A50" w14:textId="6E06B5EB" w:rsidR="00020D09" w:rsidRPr="00B23048" w:rsidRDefault="00020D09" w:rsidP="00B23048">
      <w:pPr>
        <w:pStyle w:val="Heading2"/>
      </w:pPr>
      <w:bookmarkStart w:id="114" w:name="_Toc506383778"/>
      <w:r w:rsidRPr="00B23048">
        <w:t>Monitorizare ape</w:t>
      </w:r>
      <w:r w:rsidR="0036545B" w:rsidRPr="00B23048">
        <w:t>l</w:t>
      </w:r>
      <w:r w:rsidRPr="00B23048">
        <w:t>or subterane freatice</w:t>
      </w:r>
      <w:bookmarkEnd w:id="114"/>
    </w:p>
    <w:p w14:paraId="42469A9F" w14:textId="77777777" w:rsidR="008911E8" w:rsidRPr="008911E8" w:rsidRDefault="008911E8" w:rsidP="007E104E">
      <w:pPr>
        <w:widowControl w:val="0"/>
        <w:autoSpaceDE w:val="0"/>
        <w:autoSpaceDN w:val="0"/>
        <w:adjustRightInd w:val="0"/>
        <w:spacing w:line="384" w:lineRule="atLeast"/>
        <w:rPr>
          <w:rFonts w:cs="Arial"/>
          <w:i/>
          <w:sz w:val="24"/>
          <w:szCs w:val="28"/>
          <w:lang w:val="ro-RO"/>
        </w:rPr>
      </w:pPr>
      <w:r w:rsidRPr="008911E8">
        <w:rPr>
          <w:rFonts w:cs="Arial"/>
          <w:i/>
          <w:sz w:val="24"/>
          <w:szCs w:val="28"/>
          <w:lang w:val="ro-RO"/>
        </w:rPr>
        <w:t>Calitatea apelor freatice</w:t>
      </w:r>
      <w:r w:rsidR="003E5947">
        <w:rPr>
          <w:rFonts w:cs="Arial"/>
          <w:i/>
          <w:sz w:val="24"/>
          <w:szCs w:val="28"/>
          <w:lang w:val="ro-RO"/>
        </w:rPr>
        <w:t xml:space="preserve"> inainte de inceperea activitatii</w:t>
      </w:r>
    </w:p>
    <w:p w14:paraId="29A6A8F8" w14:textId="77777777" w:rsidR="00984C1C" w:rsidRPr="00984C1C" w:rsidRDefault="00984C1C" w:rsidP="00984C1C">
      <w:pPr>
        <w:widowControl w:val="0"/>
        <w:autoSpaceDE w:val="0"/>
        <w:autoSpaceDN w:val="0"/>
        <w:adjustRightInd w:val="0"/>
        <w:spacing w:line="384" w:lineRule="atLeast"/>
        <w:rPr>
          <w:rFonts w:cs="Arial"/>
          <w:sz w:val="24"/>
          <w:szCs w:val="28"/>
          <w:lang w:val="ro-RO"/>
        </w:rPr>
      </w:pPr>
      <w:r>
        <w:rPr>
          <w:rFonts w:cs="Arial"/>
          <w:sz w:val="24"/>
          <w:szCs w:val="28"/>
          <w:lang w:val="ro-RO"/>
        </w:rPr>
        <w:t>Conform prevederilor autorizatiei integrate de mediu, a</w:t>
      </w:r>
      <w:r w:rsidRPr="00984C1C">
        <w:rPr>
          <w:rFonts w:cs="Arial"/>
          <w:sz w:val="24"/>
          <w:szCs w:val="28"/>
          <w:lang w:val="ro-RO"/>
        </w:rPr>
        <w:t xml:space="preserve">nalizele </w:t>
      </w:r>
      <w:r w:rsidR="00621769">
        <w:rPr>
          <w:rFonts w:cs="Arial"/>
          <w:sz w:val="24"/>
          <w:szCs w:val="28"/>
          <w:lang w:val="ro-RO"/>
        </w:rPr>
        <w:t xml:space="preserve">initiale </w:t>
      </w:r>
      <w:r w:rsidRPr="00984C1C">
        <w:rPr>
          <w:rFonts w:cs="Arial"/>
          <w:sz w:val="24"/>
          <w:szCs w:val="28"/>
          <w:lang w:val="ro-RO"/>
        </w:rPr>
        <w:t>efectuate asupra apei recoltate din  foraj</w:t>
      </w:r>
      <w:r w:rsidR="00621769">
        <w:rPr>
          <w:rFonts w:cs="Arial"/>
          <w:sz w:val="24"/>
          <w:szCs w:val="28"/>
          <w:lang w:val="ro-RO"/>
        </w:rPr>
        <w:t>ul</w:t>
      </w:r>
      <w:r w:rsidRPr="00984C1C">
        <w:rPr>
          <w:rFonts w:cs="Arial"/>
          <w:sz w:val="24"/>
          <w:szCs w:val="28"/>
          <w:lang w:val="ro-RO"/>
        </w:rPr>
        <w:t xml:space="preserve"> de pe amplasament  </w:t>
      </w:r>
      <w:r w:rsidR="00621769">
        <w:rPr>
          <w:rFonts w:cs="Arial"/>
          <w:sz w:val="24"/>
          <w:szCs w:val="28"/>
          <w:lang w:val="ro-RO"/>
        </w:rPr>
        <w:t>re</w:t>
      </w:r>
      <w:r w:rsidRPr="00984C1C">
        <w:rPr>
          <w:rFonts w:cs="Arial"/>
          <w:sz w:val="24"/>
          <w:szCs w:val="28"/>
          <w:lang w:val="ro-RO"/>
        </w:rPr>
        <w:t xml:space="preserve">prezinta indicatorii de calitate ai apei freatice inainte de inceperea activitatii, considerati </w:t>
      </w:r>
      <w:r w:rsidRPr="00984C1C">
        <w:rPr>
          <w:rFonts w:cs="Arial"/>
          <w:sz w:val="24"/>
          <w:szCs w:val="28"/>
          <w:lang w:val="ro-RO"/>
        </w:rPr>
        <w:lastRenderedPageBreak/>
        <w:t>« </w:t>
      </w:r>
      <w:r w:rsidRPr="00984C1C">
        <w:rPr>
          <w:rFonts w:cs="Arial"/>
          <w:b/>
          <w:sz w:val="24"/>
          <w:szCs w:val="28"/>
          <w:lang w:val="ro-RO"/>
        </w:rPr>
        <w:t>de referinta</w:t>
      </w:r>
      <w:r w:rsidRPr="00984C1C">
        <w:rPr>
          <w:rFonts w:cs="Arial"/>
          <w:sz w:val="24"/>
          <w:szCs w:val="28"/>
          <w:lang w:val="ro-RO"/>
        </w:rPr>
        <w:t> » pentru starea initiala a amplasamentului.</w:t>
      </w:r>
    </w:p>
    <w:p w14:paraId="79ACF873" w14:textId="77777777" w:rsidR="00984C1C" w:rsidRDefault="00984C1C" w:rsidP="00984C1C">
      <w:pPr>
        <w:widowControl w:val="0"/>
        <w:autoSpaceDE w:val="0"/>
        <w:autoSpaceDN w:val="0"/>
        <w:adjustRightInd w:val="0"/>
        <w:spacing w:line="384" w:lineRule="atLeast"/>
        <w:rPr>
          <w:rFonts w:cs="Arial"/>
          <w:sz w:val="24"/>
          <w:szCs w:val="28"/>
          <w:lang w:val="ro-RO"/>
        </w:rPr>
      </w:pPr>
    </w:p>
    <w:p w14:paraId="7BC4431E" w14:textId="77777777" w:rsidR="00F168D6" w:rsidRPr="00997BF8" w:rsidRDefault="00F168D6" w:rsidP="00F168D6">
      <w:pPr>
        <w:rPr>
          <w:i/>
          <w:sz w:val="24"/>
          <w:lang w:val="it-IT"/>
        </w:rPr>
      </w:pPr>
      <w:r w:rsidRPr="00997BF8">
        <w:rPr>
          <w:i/>
          <w:sz w:val="24"/>
          <w:lang w:val="it-IT"/>
        </w:rPr>
        <w:t>Amplasarea forajelor de monitorizare</w:t>
      </w:r>
    </w:p>
    <w:p w14:paraId="334FD31B" w14:textId="47DC3E1D" w:rsidR="00F168D6" w:rsidRDefault="00F168D6" w:rsidP="00F168D6">
      <w:pPr>
        <w:widowControl w:val="0"/>
        <w:autoSpaceDE w:val="0"/>
        <w:autoSpaceDN w:val="0"/>
        <w:adjustRightInd w:val="0"/>
        <w:spacing w:line="384" w:lineRule="atLeast"/>
        <w:rPr>
          <w:rFonts w:cs="Arial"/>
          <w:sz w:val="24"/>
          <w:szCs w:val="28"/>
          <w:lang w:val="ro-RO"/>
        </w:rPr>
      </w:pPr>
      <w:r w:rsidRPr="00F168D6">
        <w:rPr>
          <w:rFonts w:cs="Arial"/>
          <w:sz w:val="24"/>
          <w:szCs w:val="28"/>
          <w:lang w:val="ro-RO"/>
        </w:rPr>
        <w:t>Reteaua de monitorizare a apelor freatice cuprinde</w:t>
      </w:r>
      <w:r w:rsidR="001B00BC">
        <w:rPr>
          <w:rFonts w:cs="Arial"/>
          <w:sz w:val="24"/>
          <w:szCs w:val="28"/>
          <w:lang w:val="ro-RO"/>
        </w:rPr>
        <w:t xml:space="preserve"> </w:t>
      </w:r>
      <w:r w:rsidR="003D710A">
        <w:rPr>
          <w:rFonts w:cs="Arial"/>
          <w:sz w:val="24"/>
          <w:szCs w:val="28"/>
          <w:lang w:val="ro-RO"/>
        </w:rPr>
        <w:t>12</w:t>
      </w:r>
      <w:r w:rsidRPr="00F168D6">
        <w:rPr>
          <w:rFonts w:cs="Arial"/>
          <w:sz w:val="24"/>
          <w:szCs w:val="28"/>
          <w:lang w:val="ro-RO"/>
        </w:rPr>
        <w:t xml:space="preserve"> foraje de monitorizare amplasate in incinta fermei (</w:t>
      </w:r>
      <w:r>
        <w:rPr>
          <w:rFonts w:cs="Arial"/>
          <w:sz w:val="24"/>
          <w:szCs w:val="28"/>
          <w:lang w:val="ro-RO"/>
        </w:rPr>
        <w:t xml:space="preserve">un foraj in </w:t>
      </w:r>
      <w:r w:rsidRPr="00F168D6">
        <w:rPr>
          <w:rFonts w:cs="Arial"/>
          <w:sz w:val="24"/>
          <w:szCs w:val="28"/>
          <w:lang w:val="ro-RO"/>
        </w:rPr>
        <w:t xml:space="preserve">zona bazinelor de stocare dejectii) si pe solele unde se imprastie dejectiile. </w:t>
      </w:r>
    </w:p>
    <w:p w14:paraId="18627A5E" w14:textId="77777777" w:rsidR="00F168D6" w:rsidRPr="00F168D6" w:rsidRDefault="00F168D6" w:rsidP="00F168D6">
      <w:pPr>
        <w:widowControl w:val="0"/>
        <w:autoSpaceDE w:val="0"/>
        <w:autoSpaceDN w:val="0"/>
        <w:adjustRightInd w:val="0"/>
        <w:spacing w:line="384" w:lineRule="atLeast"/>
        <w:rPr>
          <w:rFonts w:cs="Arial"/>
          <w:sz w:val="24"/>
          <w:szCs w:val="28"/>
          <w:lang w:val="ro-RO"/>
        </w:rPr>
      </w:pPr>
    </w:p>
    <w:p w14:paraId="14FD2D89" w14:textId="45426F01" w:rsidR="00F168D6" w:rsidRPr="00F168D6" w:rsidRDefault="003E14E3" w:rsidP="00F168D6">
      <w:pPr>
        <w:widowControl w:val="0"/>
        <w:autoSpaceDE w:val="0"/>
        <w:autoSpaceDN w:val="0"/>
        <w:adjustRightInd w:val="0"/>
        <w:spacing w:line="384" w:lineRule="atLeast"/>
        <w:rPr>
          <w:rFonts w:cs="Arial"/>
          <w:sz w:val="24"/>
          <w:szCs w:val="28"/>
          <w:lang w:val="ro-RO"/>
        </w:rPr>
      </w:pPr>
      <w:r>
        <w:rPr>
          <w:sz w:val="24"/>
          <w:lang w:val="it-IT"/>
        </w:rPr>
        <w:t xml:space="preserve">Din punct de vedere </w:t>
      </w:r>
      <w:r w:rsidRPr="00DA0AE1">
        <w:rPr>
          <w:b/>
          <w:sz w:val="24"/>
          <w:lang w:val="it-IT"/>
        </w:rPr>
        <w:t>hidrogeologic</w:t>
      </w:r>
      <w:r>
        <w:rPr>
          <w:sz w:val="24"/>
          <w:lang w:val="it-IT"/>
        </w:rPr>
        <w:t xml:space="preserve">, </w:t>
      </w:r>
      <w:r w:rsidR="00594DBF">
        <w:rPr>
          <w:sz w:val="24"/>
          <w:lang w:val="it-IT"/>
        </w:rPr>
        <w:t xml:space="preserve">cele </w:t>
      </w:r>
      <w:r w:rsidR="003D710A">
        <w:rPr>
          <w:sz w:val="24"/>
          <w:lang w:val="it-IT"/>
        </w:rPr>
        <w:t>12</w:t>
      </w:r>
      <w:r>
        <w:rPr>
          <w:sz w:val="24"/>
          <w:lang w:val="it-IT"/>
        </w:rPr>
        <w:t xml:space="preserve"> foraje de monitorizare sunt amplasate in zona corpului de apa subterana </w:t>
      </w:r>
      <w:r w:rsidRPr="0007460F">
        <w:rPr>
          <w:sz w:val="24"/>
          <w:lang w:val="it-IT"/>
        </w:rPr>
        <w:t xml:space="preserve">freatica </w:t>
      </w:r>
      <w:r w:rsidRPr="004406B2">
        <w:rPr>
          <w:b/>
          <w:sz w:val="24"/>
          <w:lang w:val="it-IT"/>
        </w:rPr>
        <w:t>RO</w:t>
      </w:r>
      <w:r w:rsidR="00594DBF">
        <w:rPr>
          <w:b/>
          <w:sz w:val="24"/>
          <w:lang w:val="it-IT"/>
        </w:rPr>
        <w:t>CR</w:t>
      </w:r>
      <w:r>
        <w:rPr>
          <w:b/>
          <w:sz w:val="24"/>
          <w:lang w:val="it-IT"/>
        </w:rPr>
        <w:t xml:space="preserve">01 </w:t>
      </w:r>
      <w:r w:rsidR="00594DBF">
        <w:rPr>
          <w:b/>
          <w:sz w:val="24"/>
          <w:lang w:val="it-IT"/>
        </w:rPr>
        <w:t>–</w:t>
      </w:r>
      <w:r>
        <w:rPr>
          <w:b/>
          <w:sz w:val="24"/>
          <w:lang w:val="it-IT"/>
        </w:rPr>
        <w:t xml:space="preserve"> </w:t>
      </w:r>
      <w:r w:rsidR="00594DBF">
        <w:rPr>
          <w:b/>
          <w:sz w:val="24"/>
          <w:lang w:val="it-IT"/>
        </w:rPr>
        <w:t>Oradea (Campia de Vest)</w:t>
      </w:r>
      <w:r>
        <w:rPr>
          <w:sz w:val="24"/>
          <w:lang w:val="it-IT"/>
        </w:rPr>
        <w:t>.</w:t>
      </w:r>
      <w:r w:rsidR="00F168D6" w:rsidRPr="00F168D6">
        <w:rPr>
          <w:rFonts w:cs="Arial"/>
          <w:sz w:val="24"/>
          <w:szCs w:val="28"/>
          <w:lang w:val="ro-RO"/>
        </w:rPr>
        <w:t>.</w:t>
      </w:r>
    </w:p>
    <w:p w14:paraId="4FC89BE3" w14:textId="77777777" w:rsidR="00F168D6" w:rsidRDefault="00F168D6" w:rsidP="00F168D6">
      <w:pPr>
        <w:rPr>
          <w:i/>
          <w:sz w:val="24"/>
          <w:lang w:val="it-IT"/>
        </w:rPr>
      </w:pPr>
    </w:p>
    <w:p w14:paraId="5E11395E" w14:textId="77777777" w:rsidR="00F168D6" w:rsidRPr="00997BF8" w:rsidRDefault="00F168D6" w:rsidP="00F168D6">
      <w:pPr>
        <w:rPr>
          <w:i/>
          <w:sz w:val="24"/>
          <w:lang w:val="it-IT"/>
        </w:rPr>
      </w:pPr>
      <w:r w:rsidRPr="00997BF8">
        <w:rPr>
          <w:i/>
          <w:sz w:val="24"/>
          <w:lang w:val="it-IT"/>
        </w:rPr>
        <w:t>Indicatori de calitate monitorizati</w:t>
      </w:r>
    </w:p>
    <w:p w14:paraId="696996E0" w14:textId="4EC01596" w:rsidR="003E14E3" w:rsidRPr="003E14E3" w:rsidRDefault="003E14E3" w:rsidP="003E14E3">
      <w:pPr>
        <w:widowControl w:val="0"/>
        <w:autoSpaceDE w:val="0"/>
        <w:autoSpaceDN w:val="0"/>
        <w:adjustRightInd w:val="0"/>
        <w:spacing w:line="384" w:lineRule="atLeast"/>
        <w:rPr>
          <w:rFonts w:cs="Arial"/>
          <w:b/>
          <w:sz w:val="24"/>
          <w:szCs w:val="28"/>
          <w:lang w:val="ro-RO"/>
        </w:rPr>
      </w:pPr>
      <w:r w:rsidRPr="003E14E3">
        <w:rPr>
          <w:rFonts w:cs="Arial"/>
          <w:sz w:val="24"/>
          <w:szCs w:val="28"/>
          <w:lang w:val="ro-RO"/>
        </w:rPr>
        <w:t xml:space="preserve">Se determina urmatorii indicatori ai apelor freatice: </w:t>
      </w:r>
      <w:r w:rsidRPr="003E14E3">
        <w:rPr>
          <w:rFonts w:cs="Arial"/>
          <w:b/>
          <w:sz w:val="24"/>
          <w:szCs w:val="28"/>
          <w:lang w:val="ro-RO"/>
        </w:rPr>
        <w:t>pH, indice de permanganat, amoniu, azotiti, az</w:t>
      </w:r>
      <w:r w:rsidR="00594DBF">
        <w:rPr>
          <w:rFonts w:cs="Arial"/>
          <w:b/>
          <w:sz w:val="24"/>
          <w:szCs w:val="28"/>
          <w:lang w:val="ro-RO"/>
        </w:rPr>
        <w:t xml:space="preserve">otati, fosfor total </w:t>
      </w:r>
      <w:r w:rsidRPr="003E14E3">
        <w:rPr>
          <w:rFonts w:cs="Arial"/>
          <w:b/>
          <w:sz w:val="24"/>
          <w:szCs w:val="28"/>
          <w:lang w:val="ro-RO"/>
        </w:rPr>
        <w:t>si cloruri</w:t>
      </w:r>
      <w:r w:rsidRPr="003E14E3">
        <w:rPr>
          <w:rFonts w:cs="Arial"/>
          <w:sz w:val="24"/>
          <w:szCs w:val="28"/>
          <w:lang w:val="ro-RO"/>
        </w:rPr>
        <w:t>.</w:t>
      </w:r>
      <w:r w:rsidRPr="003E14E3">
        <w:rPr>
          <w:rFonts w:cs="Arial"/>
          <w:b/>
          <w:sz w:val="24"/>
          <w:szCs w:val="28"/>
          <w:lang w:val="ro-RO"/>
        </w:rPr>
        <w:t xml:space="preserve"> </w:t>
      </w:r>
    </w:p>
    <w:p w14:paraId="56D44DF9" w14:textId="77777777"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Valorile de prag pentru corpurile de ape subterane delimitate sunt stabilite prin Ordinul ministrului delegat pentru ape, paduri si piscicultura nr. 621/2014 si standardele de calitate prin HG nr. 53/2009, cu modificarile si completarile ulterioare.</w:t>
      </w:r>
    </w:p>
    <w:p w14:paraId="29C030B6" w14:textId="77777777"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 xml:space="preserve">Dintre indicatorii monitorizati, sunt stabilite valori de prag conform prevederilor Ordinului nr. 621/2014 doar pentru indicatorii: </w:t>
      </w:r>
      <w:r w:rsidRPr="00551634">
        <w:rPr>
          <w:rFonts w:cs="Arial"/>
          <w:b/>
          <w:sz w:val="24"/>
          <w:szCs w:val="28"/>
          <w:lang w:val="ro-RO"/>
        </w:rPr>
        <w:t>amoniu, azotiti si cloruri</w:t>
      </w:r>
      <w:r w:rsidRPr="00551634">
        <w:rPr>
          <w:rFonts w:cs="Arial"/>
          <w:sz w:val="24"/>
          <w:szCs w:val="28"/>
          <w:lang w:val="ro-RO"/>
        </w:rPr>
        <w:t xml:space="preserve">, iar prin HG nr. 53/2009  standardul de calitate  pentru </w:t>
      </w:r>
      <w:r w:rsidRPr="00551634">
        <w:rPr>
          <w:rFonts w:cs="Arial"/>
          <w:b/>
          <w:sz w:val="24"/>
          <w:szCs w:val="28"/>
          <w:lang w:val="ro-RO"/>
        </w:rPr>
        <w:t>nitrati</w:t>
      </w:r>
      <w:r w:rsidRPr="00551634">
        <w:rPr>
          <w:rFonts w:cs="Arial"/>
          <w:sz w:val="24"/>
          <w:szCs w:val="28"/>
          <w:lang w:val="ro-RO"/>
        </w:rPr>
        <w:t>.</w:t>
      </w:r>
    </w:p>
    <w:p w14:paraId="0D3E4D84" w14:textId="77777777" w:rsidR="00F168D6" w:rsidRDefault="00F168D6" w:rsidP="00F168D6">
      <w:pPr>
        <w:widowControl w:val="0"/>
        <w:autoSpaceDE w:val="0"/>
        <w:autoSpaceDN w:val="0"/>
        <w:adjustRightInd w:val="0"/>
        <w:spacing w:line="384" w:lineRule="atLeast"/>
        <w:rPr>
          <w:rFonts w:cs="Arial"/>
          <w:i/>
          <w:sz w:val="24"/>
          <w:szCs w:val="28"/>
          <w:lang w:val="ro-RO"/>
        </w:rPr>
      </w:pPr>
    </w:p>
    <w:p w14:paraId="2A307EC5" w14:textId="3A02079C" w:rsidR="00F168D6" w:rsidRPr="00F168D6" w:rsidRDefault="00F168D6" w:rsidP="00F168D6">
      <w:pPr>
        <w:widowControl w:val="0"/>
        <w:autoSpaceDE w:val="0"/>
        <w:autoSpaceDN w:val="0"/>
        <w:adjustRightInd w:val="0"/>
        <w:spacing w:line="384" w:lineRule="atLeast"/>
        <w:rPr>
          <w:rFonts w:cs="Arial"/>
          <w:sz w:val="24"/>
          <w:szCs w:val="28"/>
          <w:lang w:val="ro-RO"/>
        </w:rPr>
      </w:pPr>
      <w:r w:rsidRPr="00F168D6">
        <w:rPr>
          <w:rFonts w:cs="Arial"/>
          <w:i/>
          <w:sz w:val="24"/>
          <w:szCs w:val="28"/>
          <w:lang w:val="ro-RO"/>
        </w:rPr>
        <w:t>Frecventa de monitorizare</w:t>
      </w:r>
      <w:r w:rsidRPr="00F168D6">
        <w:rPr>
          <w:rFonts w:cs="Arial"/>
          <w:sz w:val="24"/>
          <w:szCs w:val="28"/>
          <w:lang w:val="ro-RO"/>
        </w:rPr>
        <w:t xml:space="preserve">  </w:t>
      </w:r>
      <w:r w:rsidR="001B00BC">
        <w:rPr>
          <w:rFonts w:cs="Arial"/>
          <w:sz w:val="24"/>
          <w:szCs w:val="28"/>
          <w:lang w:val="ro-RO"/>
        </w:rPr>
        <w:t>a fost</w:t>
      </w:r>
      <w:r w:rsidRPr="00F168D6">
        <w:rPr>
          <w:rFonts w:cs="Arial"/>
          <w:sz w:val="24"/>
          <w:szCs w:val="28"/>
          <w:lang w:val="ro-RO"/>
        </w:rPr>
        <w:t xml:space="preserve"> semestriala.</w:t>
      </w:r>
    </w:p>
    <w:p w14:paraId="217C1FCA" w14:textId="77777777" w:rsidR="00F168D6" w:rsidRDefault="00F168D6" w:rsidP="00F168D6">
      <w:pPr>
        <w:widowControl w:val="0"/>
        <w:autoSpaceDE w:val="0"/>
        <w:autoSpaceDN w:val="0"/>
        <w:adjustRightInd w:val="0"/>
        <w:spacing w:line="384" w:lineRule="atLeast"/>
        <w:rPr>
          <w:rFonts w:cs="Arial"/>
          <w:i/>
          <w:sz w:val="24"/>
          <w:szCs w:val="28"/>
          <w:lang w:val="ro-RO"/>
        </w:rPr>
      </w:pPr>
    </w:p>
    <w:p w14:paraId="31DC4227" w14:textId="3A0903F1" w:rsidR="00F168D6" w:rsidRPr="00F168D6" w:rsidRDefault="00F168D6" w:rsidP="00F168D6">
      <w:pPr>
        <w:widowControl w:val="0"/>
        <w:autoSpaceDE w:val="0"/>
        <w:autoSpaceDN w:val="0"/>
        <w:adjustRightInd w:val="0"/>
        <w:spacing w:line="384" w:lineRule="atLeast"/>
        <w:rPr>
          <w:rFonts w:cs="Arial"/>
          <w:i/>
          <w:sz w:val="24"/>
          <w:szCs w:val="28"/>
          <w:lang w:val="ro-RO"/>
        </w:rPr>
      </w:pPr>
      <w:r w:rsidRPr="00F168D6">
        <w:rPr>
          <w:rFonts w:cs="Arial"/>
          <w:i/>
          <w:sz w:val="24"/>
          <w:szCs w:val="28"/>
          <w:lang w:val="ro-RO"/>
        </w:rPr>
        <w:t>Valori de referinta</w:t>
      </w:r>
      <w:r w:rsidR="00594DBF">
        <w:rPr>
          <w:rFonts w:cs="Arial"/>
          <w:i/>
          <w:sz w:val="24"/>
          <w:szCs w:val="28"/>
          <w:lang w:val="ro-RO"/>
        </w:rPr>
        <w:t>, standarde de calitate</w:t>
      </w:r>
      <w:r w:rsidRPr="00F168D6">
        <w:rPr>
          <w:rFonts w:cs="Arial"/>
          <w:i/>
          <w:sz w:val="24"/>
          <w:szCs w:val="28"/>
          <w:lang w:val="ro-RO"/>
        </w:rPr>
        <w:t xml:space="preserve"> si valori de prag</w:t>
      </w:r>
    </w:p>
    <w:p w14:paraId="69E2ADBA" w14:textId="77777777" w:rsidR="00CC4593" w:rsidRDefault="00CC4593" w:rsidP="00F168D6">
      <w:pPr>
        <w:widowControl w:val="0"/>
        <w:autoSpaceDE w:val="0"/>
        <w:autoSpaceDN w:val="0"/>
        <w:adjustRightInd w:val="0"/>
        <w:spacing w:line="384" w:lineRule="atLeast"/>
        <w:rPr>
          <w:rFonts w:cs="Arial"/>
          <w:sz w:val="24"/>
          <w:szCs w:val="28"/>
          <w:lang w:val="ro-RO"/>
        </w:rPr>
      </w:pPr>
    </w:p>
    <w:p w14:paraId="0A6E6D21" w14:textId="77777777"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Valori de referinta, valori de prag si standarde de calitate</w:t>
      </w:r>
    </w:p>
    <w:p w14:paraId="495D492E" w14:textId="77777777" w:rsidR="00551634" w:rsidRP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 xml:space="preserve">Atat pentru forajele din incinta fermei, cat si pentru cele de pe terenurile agricole fertilizate, rezultatele monitorizarii se raporteaza la </w:t>
      </w:r>
      <w:r w:rsidRPr="00551634">
        <w:rPr>
          <w:rFonts w:cs="Arial"/>
          <w:b/>
          <w:sz w:val="24"/>
          <w:szCs w:val="28"/>
          <w:lang w:val="ro-RO"/>
        </w:rPr>
        <w:t>valorile de referinta ale indicatorilor monitorizati din “proba martor”</w:t>
      </w:r>
      <w:r w:rsidRPr="00551634">
        <w:rPr>
          <w:rFonts w:cs="Arial"/>
          <w:sz w:val="24"/>
          <w:szCs w:val="28"/>
          <w:lang w:val="ro-RO"/>
        </w:rPr>
        <w:t>, care reprezinta proba efectuata inainte de prima imprastiere a fertilizatorului organic.</w:t>
      </w:r>
    </w:p>
    <w:p w14:paraId="1ACD3A69" w14:textId="77777777" w:rsidR="00551634" w:rsidRDefault="00551634" w:rsidP="00551634">
      <w:pPr>
        <w:widowControl w:val="0"/>
        <w:autoSpaceDE w:val="0"/>
        <w:autoSpaceDN w:val="0"/>
        <w:adjustRightInd w:val="0"/>
        <w:spacing w:line="384" w:lineRule="atLeast"/>
        <w:rPr>
          <w:rFonts w:cs="Arial"/>
          <w:sz w:val="24"/>
          <w:szCs w:val="28"/>
          <w:lang w:val="ro-RO"/>
        </w:rPr>
      </w:pPr>
      <w:r w:rsidRPr="00551634">
        <w:rPr>
          <w:rFonts w:cs="Arial"/>
          <w:sz w:val="24"/>
          <w:szCs w:val="28"/>
          <w:lang w:val="ro-RO"/>
        </w:rPr>
        <w:t xml:space="preserve">Pentru indicatorii pentru care exista valori de prag stabilite prin Ordinul nr. 621/2014, rezultatele monitorizarii se raporteaza si la </w:t>
      </w:r>
      <w:r w:rsidRPr="00551634">
        <w:rPr>
          <w:rFonts w:cs="Arial"/>
          <w:b/>
          <w:sz w:val="24"/>
          <w:szCs w:val="28"/>
          <w:lang w:val="ro-RO"/>
        </w:rPr>
        <w:t>valorile de prag</w:t>
      </w:r>
      <w:r w:rsidRPr="00551634">
        <w:rPr>
          <w:rFonts w:cs="Arial"/>
          <w:sz w:val="24"/>
          <w:szCs w:val="28"/>
          <w:lang w:val="ro-RO"/>
        </w:rPr>
        <w:t xml:space="preserve">, iar pentru </w:t>
      </w:r>
      <w:r w:rsidRPr="00551634">
        <w:rPr>
          <w:rFonts w:cs="Arial"/>
          <w:b/>
          <w:sz w:val="24"/>
          <w:szCs w:val="28"/>
          <w:lang w:val="ro-RO"/>
        </w:rPr>
        <w:t>azotati</w:t>
      </w:r>
      <w:r w:rsidRPr="00551634">
        <w:rPr>
          <w:rFonts w:cs="Arial"/>
          <w:sz w:val="24"/>
          <w:szCs w:val="28"/>
          <w:lang w:val="ro-RO"/>
        </w:rPr>
        <w:t xml:space="preserve"> rezultatele se raporteaza la </w:t>
      </w:r>
      <w:r w:rsidRPr="00594DBF">
        <w:rPr>
          <w:rFonts w:cs="Arial"/>
          <w:b/>
          <w:sz w:val="24"/>
          <w:szCs w:val="28"/>
          <w:lang w:val="ro-RO"/>
        </w:rPr>
        <w:t>standardele de calitate</w:t>
      </w:r>
      <w:r w:rsidRPr="00551634">
        <w:rPr>
          <w:rFonts w:cs="Arial"/>
          <w:sz w:val="24"/>
          <w:szCs w:val="28"/>
          <w:lang w:val="ro-RO"/>
        </w:rPr>
        <w:t xml:space="preserve"> stabilite prin HG nr. 53/2009. </w:t>
      </w:r>
    </w:p>
    <w:p w14:paraId="31B883F1" w14:textId="77777777" w:rsidR="003E5947" w:rsidRDefault="003E5947" w:rsidP="003E5947">
      <w:pPr>
        <w:ind w:left="0"/>
        <w:jc w:val="left"/>
      </w:pPr>
    </w:p>
    <w:p w14:paraId="0EAA7A03" w14:textId="77777777" w:rsidR="00CC4593" w:rsidRDefault="00CC4593" w:rsidP="00CC4593">
      <w:pPr>
        <w:rPr>
          <w:i/>
          <w:sz w:val="24"/>
          <w:lang w:val="it-IT"/>
        </w:rPr>
      </w:pPr>
      <w:r>
        <w:rPr>
          <w:i/>
          <w:sz w:val="24"/>
          <w:lang w:val="it-IT"/>
        </w:rPr>
        <w:t xml:space="preserve">Rezultatele monitorizarii apelor freatice </w:t>
      </w:r>
    </w:p>
    <w:p w14:paraId="7C2E358E" w14:textId="77777777" w:rsidR="00652F05" w:rsidRPr="00652F05" w:rsidRDefault="00652F05" w:rsidP="00652F05">
      <w:pPr>
        <w:widowControl w:val="0"/>
        <w:autoSpaceDE w:val="0"/>
        <w:autoSpaceDN w:val="0"/>
        <w:adjustRightInd w:val="0"/>
        <w:spacing w:line="384" w:lineRule="atLeast"/>
        <w:rPr>
          <w:rFonts w:cs="Arial"/>
          <w:sz w:val="24"/>
          <w:szCs w:val="28"/>
          <w:lang w:val="ro-RO"/>
        </w:rPr>
      </w:pPr>
      <w:r w:rsidRPr="00652F05">
        <w:rPr>
          <w:rFonts w:cs="Arial"/>
          <w:sz w:val="24"/>
          <w:szCs w:val="28"/>
          <w:lang w:val="ro-RO"/>
        </w:rPr>
        <w:t xml:space="preserve">Rezultatele monitorizarii apelor freatice au fost prezentate autoritatilor competente (APM, ABA, CJGM) si cuprinse in Rapoartele Anuale de Mediu </w:t>
      </w:r>
      <w:r w:rsidRPr="00652F05">
        <w:rPr>
          <w:rFonts w:cs="Arial"/>
          <w:sz w:val="24"/>
          <w:szCs w:val="28"/>
          <w:lang w:val="ro-RO"/>
        </w:rPr>
        <w:lastRenderedPageBreak/>
        <w:t>(2008-2016).</w:t>
      </w:r>
    </w:p>
    <w:p w14:paraId="6906DB55" w14:textId="77777777" w:rsidR="00551634" w:rsidRDefault="00551634" w:rsidP="00551634">
      <w:pPr>
        <w:pStyle w:val="ListParagraph"/>
        <w:ind w:left="1080"/>
        <w:rPr>
          <w:lang w:val="it-IT"/>
        </w:rPr>
      </w:pPr>
    </w:p>
    <w:p w14:paraId="0FEE0A1D" w14:textId="77777777" w:rsidR="001B00BC" w:rsidRPr="001B00BC" w:rsidRDefault="001B00BC" w:rsidP="001B00BC">
      <w:pPr>
        <w:widowControl w:val="0"/>
        <w:autoSpaceDE w:val="0"/>
        <w:autoSpaceDN w:val="0"/>
        <w:adjustRightInd w:val="0"/>
        <w:spacing w:line="374" w:lineRule="atLeast"/>
        <w:ind w:left="1080"/>
        <w:rPr>
          <w:rFonts w:cs="Arial"/>
          <w:sz w:val="24"/>
          <w:lang w:val="ro-RO"/>
        </w:rPr>
      </w:pPr>
      <w:r>
        <w:rPr>
          <w:sz w:val="24"/>
          <w:lang w:val="it-IT"/>
        </w:rPr>
        <w:t xml:space="preserve">Monitorizarea prin forajele de observatie a inceput la date diferite, functie de </w:t>
      </w:r>
      <w:r w:rsidRPr="001B00BC">
        <w:rPr>
          <w:rFonts w:cs="Arial"/>
          <w:sz w:val="24"/>
          <w:lang w:val="ro-RO"/>
        </w:rPr>
        <w:t>amplasarea terenurilor utilizate pentru fertilizare.</w:t>
      </w:r>
    </w:p>
    <w:p w14:paraId="2EF7C6B0" w14:textId="728E17E4" w:rsidR="003D710A" w:rsidRPr="009D199B" w:rsidRDefault="003D710A" w:rsidP="003D710A">
      <w:pPr>
        <w:widowControl w:val="0"/>
        <w:autoSpaceDE w:val="0"/>
        <w:autoSpaceDN w:val="0"/>
        <w:adjustRightInd w:val="0"/>
        <w:spacing w:line="374" w:lineRule="atLeast"/>
        <w:ind w:left="1080"/>
        <w:rPr>
          <w:rFonts w:cs="Arial"/>
          <w:sz w:val="24"/>
          <w:szCs w:val="20"/>
          <w:lang w:val="ro-RO"/>
        </w:rPr>
      </w:pPr>
      <w:r w:rsidRPr="009D199B">
        <w:rPr>
          <w:rFonts w:cs="Arial"/>
          <w:sz w:val="24"/>
          <w:szCs w:val="20"/>
          <w:lang w:val="ro-RO"/>
        </w:rPr>
        <w:t>Astfel, monitorizarea s-a facut incepand din 2007 in forajele P0, P1, P2</w:t>
      </w:r>
      <w:r>
        <w:rPr>
          <w:rFonts w:cs="Arial"/>
          <w:sz w:val="24"/>
          <w:szCs w:val="20"/>
          <w:lang w:val="ro-RO"/>
        </w:rPr>
        <w:t>, P3</w:t>
      </w:r>
      <w:r w:rsidRPr="009D199B">
        <w:rPr>
          <w:rFonts w:cs="Arial"/>
          <w:sz w:val="24"/>
          <w:szCs w:val="20"/>
          <w:lang w:val="ro-RO"/>
        </w:rPr>
        <w:t xml:space="preserve"> si P4, incepand din 2008 in forajul P5, din 2010 in forajul P6, din 2011 in forajele P7 si P8, din 2012 in forajele P9, P10, P11, toate monitorizarile continuand pana in prezent. </w:t>
      </w:r>
    </w:p>
    <w:p w14:paraId="6A3F24FA" w14:textId="77777777" w:rsidR="001B00BC" w:rsidRPr="001B00BC" w:rsidRDefault="001B00BC" w:rsidP="001B00BC">
      <w:pPr>
        <w:widowControl w:val="0"/>
        <w:autoSpaceDE w:val="0"/>
        <w:autoSpaceDN w:val="0"/>
        <w:adjustRightInd w:val="0"/>
        <w:spacing w:line="374" w:lineRule="atLeast"/>
        <w:ind w:left="1080"/>
        <w:rPr>
          <w:rFonts w:cs="Arial"/>
          <w:sz w:val="24"/>
          <w:lang w:val="ro-RO"/>
        </w:rPr>
      </w:pPr>
    </w:p>
    <w:p w14:paraId="3BE7EABA" w14:textId="77777777" w:rsidR="003D710A" w:rsidRPr="003D710A" w:rsidRDefault="003D710A" w:rsidP="003D710A">
      <w:pPr>
        <w:rPr>
          <w:i/>
          <w:sz w:val="24"/>
          <w:lang w:val="it-IT"/>
        </w:rPr>
      </w:pPr>
      <w:r w:rsidRPr="003D710A">
        <w:rPr>
          <w:i/>
          <w:sz w:val="24"/>
          <w:lang w:val="it-IT"/>
        </w:rPr>
        <w:t>Interpretarea rezultatelor monitorizarii apelor subterane (freatice)</w:t>
      </w:r>
    </w:p>
    <w:p w14:paraId="4B24C8D2" w14:textId="77777777" w:rsidR="003D710A" w:rsidRPr="003D710A" w:rsidRDefault="003D710A" w:rsidP="003D710A">
      <w:pPr>
        <w:rPr>
          <w:sz w:val="24"/>
          <w:lang w:val="it-IT"/>
        </w:rPr>
      </w:pPr>
      <w:r w:rsidRPr="003D710A">
        <w:rPr>
          <w:sz w:val="24"/>
          <w:lang w:val="it-IT"/>
        </w:rPr>
        <w:t>Rezultatele determinarilor au fost comparate cu:</w:t>
      </w:r>
    </w:p>
    <w:p w14:paraId="5D3905AA" w14:textId="77777777" w:rsidR="003D710A" w:rsidRPr="003D710A" w:rsidRDefault="003D710A" w:rsidP="003D710A">
      <w:pPr>
        <w:pStyle w:val="ListParagraph"/>
        <w:numPr>
          <w:ilvl w:val="2"/>
          <w:numId w:val="26"/>
        </w:numPr>
        <w:rPr>
          <w:sz w:val="24"/>
          <w:szCs w:val="24"/>
          <w:lang w:val="it-IT"/>
        </w:rPr>
      </w:pPr>
      <w:r w:rsidRPr="003D710A">
        <w:rPr>
          <w:b/>
          <w:sz w:val="24"/>
          <w:szCs w:val="24"/>
          <w:lang w:val="it-IT"/>
        </w:rPr>
        <w:t>valorile de referinta</w:t>
      </w:r>
      <w:r w:rsidRPr="003D710A">
        <w:rPr>
          <w:sz w:val="24"/>
          <w:szCs w:val="24"/>
          <w:lang w:val="it-IT"/>
        </w:rPr>
        <w:t xml:space="preserve"> (din “probe martor”, recoltata inainte de inceperea activitatii in ferma si, respectiv, de fertilizare a terenurilor);</w:t>
      </w:r>
    </w:p>
    <w:p w14:paraId="6F9B41BE" w14:textId="77777777" w:rsidR="003D710A" w:rsidRPr="003D710A" w:rsidRDefault="003D710A" w:rsidP="003D710A">
      <w:pPr>
        <w:pStyle w:val="ListParagraph"/>
        <w:numPr>
          <w:ilvl w:val="2"/>
          <w:numId w:val="26"/>
        </w:numPr>
        <w:rPr>
          <w:sz w:val="24"/>
          <w:szCs w:val="24"/>
          <w:lang w:val="it-IT"/>
        </w:rPr>
      </w:pPr>
      <w:r w:rsidRPr="003D710A">
        <w:rPr>
          <w:b/>
          <w:sz w:val="24"/>
          <w:szCs w:val="24"/>
          <w:lang w:val="it-IT"/>
        </w:rPr>
        <w:t>valorile de prag</w:t>
      </w:r>
      <w:r w:rsidRPr="003D710A">
        <w:rPr>
          <w:sz w:val="24"/>
          <w:szCs w:val="24"/>
          <w:lang w:val="it-IT"/>
        </w:rPr>
        <w:t xml:space="preserve"> stabilite prin Ordinul nr. 621/2014 pentru indicatorii unde exista astfel de valori;</w:t>
      </w:r>
    </w:p>
    <w:p w14:paraId="323600F3" w14:textId="77777777" w:rsidR="003D710A" w:rsidRPr="003D710A" w:rsidRDefault="003D710A" w:rsidP="003D710A">
      <w:pPr>
        <w:pStyle w:val="ListParagraph"/>
        <w:numPr>
          <w:ilvl w:val="2"/>
          <w:numId w:val="26"/>
        </w:numPr>
        <w:rPr>
          <w:sz w:val="24"/>
          <w:szCs w:val="24"/>
          <w:lang w:val="it-IT"/>
        </w:rPr>
      </w:pPr>
      <w:r w:rsidRPr="003D710A">
        <w:rPr>
          <w:b/>
          <w:sz w:val="24"/>
          <w:szCs w:val="24"/>
          <w:lang w:val="it-IT"/>
        </w:rPr>
        <w:t xml:space="preserve">standardele de calitate </w:t>
      </w:r>
      <w:r w:rsidRPr="003D710A">
        <w:rPr>
          <w:sz w:val="24"/>
          <w:szCs w:val="24"/>
          <w:lang w:val="it-IT"/>
        </w:rPr>
        <w:t xml:space="preserve">stabilite prin HG nr.53/2009, cu modificarile si completarile ulterioare pentru indicatorii azotati. </w:t>
      </w:r>
    </w:p>
    <w:p w14:paraId="5CCF258B" w14:textId="77777777" w:rsidR="003D710A" w:rsidRPr="003D710A" w:rsidRDefault="003D710A" w:rsidP="003D710A">
      <w:pPr>
        <w:pStyle w:val="ListParagraph"/>
        <w:ind w:left="1080"/>
        <w:rPr>
          <w:sz w:val="24"/>
          <w:szCs w:val="24"/>
          <w:lang w:val="it-IT"/>
        </w:rPr>
      </w:pPr>
    </w:p>
    <w:p w14:paraId="11E03957" w14:textId="77777777" w:rsidR="003D710A" w:rsidRPr="003D710A" w:rsidRDefault="003D710A" w:rsidP="003D710A">
      <w:pPr>
        <w:pStyle w:val="ListParagraph"/>
        <w:numPr>
          <w:ilvl w:val="1"/>
          <w:numId w:val="40"/>
        </w:numPr>
        <w:autoSpaceDE w:val="0"/>
        <w:autoSpaceDN w:val="0"/>
        <w:adjustRightInd w:val="0"/>
        <w:rPr>
          <w:sz w:val="24"/>
          <w:szCs w:val="24"/>
        </w:rPr>
      </w:pPr>
      <w:r w:rsidRPr="003D710A">
        <w:rPr>
          <w:sz w:val="24"/>
          <w:szCs w:val="24"/>
        </w:rPr>
        <w:t xml:space="preserve">La indicatorul amoniu (valoare de prag 1,7 mg/l, sub rezerva confirmarii corpului de apa subteran), s-au inregistrat: </w:t>
      </w:r>
    </w:p>
    <w:p w14:paraId="62046B09" w14:textId="77777777" w:rsidR="003D710A" w:rsidRPr="003D710A" w:rsidRDefault="003D710A" w:rsidP="003D710A">
      <w:pPr>
        <w:pStyle w:val="ListParagraph"/>
        <w:numPr>
          <w:ilvl w:val="3"/>
          <w:numId w:val="26"/>
        </w:numPr>
        <w:autoSpaceDE w:val="0"/>
        <w:autoSpaceDN w:val="0"/>
        <w:adjustRightInd w:val="0"/>
        <w:rPr>
          <w:sz w:val="24"/>
          <w:szCs w:val="24"/>
        </w:rPr>
      </w:pPr>
      <w:r w:rsidRPr="003D710A">
        <w:rPr>
          <w:sz w:val="24"/>
          <w:szCs w:val="24"/>
        </w:rPr>
        <w:t xml:space="preserve">3 depasiri in forajul P0 (2,0/ 09.11.2011; 2,0/ 02.07.2012; 2,0/ 03.11.2012), </w:t>
      </w:r>
    </w:p>
    <w:p w14:paraId="5E8B2D75" w14:textId="77777777" w:rsidR="003D710A" w:rsidRPr="003D710A" w:rsidRDefault="003D710A" w:rsidP="003D710A">
      <w:pPr>
        <w:pStyle w:val="ListParagraph"/>
        <w:numPr>
          <w:ilvl w:val="3"/>
          <w:numId w:val="26"/>
        </w:numPr>
        <w:autoSpaceDE w:val="0"/>
        <w:autoSpaceDN w:val="0"/>
        <w:adjustRightInd w:val="0"/>
        <w:rPr>
          <w:sz w:val="24"/>
          <w:szCs w:val="24"/>
        </w:rPr>
      </w:pPr>
      <w:r w:rsidRPr="003D710A">
        <w:rPr>
          <w:sz w:val="24"/>
          <w:szCs w:val="24"/>
        </w:rPr>
        <w:t xml:space="preserve">3 depasiri in forajul P1 (2,0/ 02.07.2009; 1,8/ 02.07.2012; 2,0/ 03.11.2012), </w:t>
      </w:r>
    </w:p>
    <w:p w14:paraId="1C5BBEA4" w14:textId="77777777" w:rsidR="003D710A" w:rsidRPr="003D710A" w:rsidRDefault="003D710A" w:rsidP="003D710A">
      <w:pPr>
        <w:pStyle w:val="ListParagraph"/>
        <w:numPr>
          <w:ilvl w:val="3"/>
          <w:numId w:val="26"/>
        </w:numPr>
        <w:autoSpaceDE w:val="0"/>
        <w:autoSpaceDN w:val="0"/>
        <w:adjustRightInd w:val="0"/>
        <w:rPr>
          <w:sz w:val="24"/>
          <w:szCs w:val="24"/>
        </w:rPr>
      </w:pPr>
      <w:r w:rsidRPr="003D710A">
        <w:rPr>
          <w:sz w:val="24"/>
          <w:szCs w:val="24"/>
        </w:rPr>
        <w:t xml:space="preserve">2 depasiri in forajul P6 (2,0/ 02.07.2012; 2,0/ 03.11.2012), </w:t>
      </w:r>
    </w:p>
    <w:p w14:paraId="06AD6AF4" w14:textId="77777777" w:rsidR="003D710A" w:rsidRPr="003D710A" w:rsidRDefault="003D710A" w:rsidP="003D710A">
      <w:pPr>
        <w:pStyle w:val="ListParagraph"/>
        <w:numPr>
          <w:ilvl w:val="3"/>
          <w:numId w:val="26"/>
        </w:numPr>
        <w:autoSpaceDE w:val="0"/>
        <w:autoSpaceDN w:val="0"/>
        <w:adjustRightInd w:val="0"/>
        <w:rPr>
          <w:sz w:val="24"/>
          <w:szCs w:val="24"/>
        </w:rPr>
      </w:pPr>
      <w:r w:rsidRPr="003D710A">
        <w:rPr>
          <w:sz w:val="24"/>
          <w:szCs w:val="24"/>
        </w:rPr>
        <w:t>2 depasiri in forajul P7 (1,8/ 02.07.2012; 2,0/ 03.11.2012).</w:t>
      </w:r>
    </w:p>
    <w:p w14:paraId="45ECD028" w14:textId="77777777" w:rsidR="003D710A" w:rsidRPr="003D710A" w:rsidRDefault="003D710A" w:rsidP="003D710A">
      <w:pPr>
        <w:pStyle w:val="ListParagraph"/>
        <w:numPr>
          <w:ilvl w:val="3"/>
          <w:numId w:val="26"/>
        </w:numPr>
        <w:autoSpaceDE w:val="0"/>
        <w:autoSpaceDN w:val="0"/>
        <w:adjustRightInd w:val="0"/>
        <w:rPr>
          <w:sz w:val="24"/>
          <w:szCs w:val="24"/>
        </w:rPr>
      </w:pPr>
      <w:r w:rsidRPr="003D710A">
        <w:rPr>
          <w:sz w:val="24"/>
          <w:szCs w:val="24"/>
        </w:rPr>
        <w:t>cate o depasire in forajele P2, P3, P4, P5, P8, P9, P10 si P11 inregistrate in aceeasi campanie de recoltare din nov. 2012 (2,0/ 03.11.2012).</w:t>
      </w:r>
    </w:p>
    <w:p w14:paraId="28FA6D3E" w14:textId="77777777" w:rsidR="003D710A" w:rsidRPr="003D710A" w:rsidRDefault="003D710A" w:rsidP="003D710A">
      <w:pPr>
        <w:pStyle w:val="ListParagraph"/>
        <w:autoSpaceDE w:val="0"/>
        <w:autoSpaceDN w:val="0"/>
        <w:adjustRightInd w:val="0"/>
        <w:ind w:left="1800"/>
        <w:rPr>
          <w:sz w:val="24"/>
          <w:szCs w:val="24"/>
        </w:rPr>
      </w:pPr>
    </w:p>
    <w:p w14:paraId="2A3DADC7" w14:textId="77777777" w:rsidR="003D710A" w:rsidRPr="003D710A" w:rsidRDefault="003D710A" w:rsidP="003D710A">
      <w:pPr>
        <w:pStyle w:val="ListParagraph"/>
        <w:numPr>
          <w:ilvl w:val="1"/>
          <w:numId w:val="40"/>
        </w:numPr>
        <w:autoSpaceDE w:val="0"/>
        <w:autoSpaceDN w:val="0"/>
        <w:adjustRightInd w:val="0"/>
        <w:rPr>
          <w:sz w:val="24"/>
          <w:szCs w:val="24"/>
        </w:rPr>
      </w:pPr>
      <w:r w:rsidRPr="003D710A">
        <w:rPr>
          <w:sz w:val="24"/>
          <w:szCs w:val="24"/>
        </w:rPr>
        <w:t xml:space="preserve">La indicatorul cloruri (valoare de prag 250 mg/l) s-au inregistrat intre 1 si 5 depasiri ale valorii de prag in toate forajele moitorizate; cea mai mare valoare inregistrata: 639,0/ 05.06.2009 in forajul P4. </w:t>
      </w:r>
    </w:p>
    <w:p w14:paraId="1B40855C" w14:textId="77777777" w:rsidR="003D710A" w:rsidRPr="003D710A" w:rsidRDefault="003D710A" w:rsidP="003D710A">
      <w:pPr>
        <w:pStyle w:val="ListParagraph"/>
        <w:autoSpaceDE w:val="0"/>
        <w:autoSpaceDN w:val="0"/>
        <w:adjustRightInd w:val="0"/>
        <w:ind w:left="1080"/>
        <w:rPr>
          <w:sz w:val="24"/>
          <w:szCs w:val="24"/>
        </w:rPr>
      </w:pPr>
    </w:p>
    <w:p w14:paraId="1548DAA3" w14:textId="77777777" w:rsidR="003D710A" w:rsidRPr="003D710A" w:rsidRDefault="003D710A" w:rsidP="003D710A">
      <w:pPr>
        <w:pStyle w:val="ListParagraph"/>
        <w:numPr>
          <w:ilvl w:val="1"/>
          <w:numId w:val="40"/>
        </w:numPr>
        <w:autoSpaceDE w:val="0"/>
        <w:autoSpaceDN w:val="0"/>
        <w:adjustRightInd w:val="0"/>
        <w:rPr>
          <w:sz w:val="24"/>
          <w:szCs w:val="24"/>
        </w:rPr>
      </w:pPr>
      <w:r w:rsidRPr="003D710A">
        <w:rPr>
          <w:sz w:val="24"/>
          <w:szCs w:val="24"/>
        </w:rPr>
        <w:t>La indicatorul azotiti (valoare de prag 0,5 mg/l) s-a inregistrat:</w:t>
      </w:r>
    </w:p>
    <w:p w14:paraId="26F86C3E" w14:textId="77777777" w:rsidR="003D710A" w:rsidRPr="003D710A" w:rsidRDefault="003D710A" w:rsidP="003D710A">
      <w:pPr>
        <w:pStyle w:val="ListParagraph"/>
        <w:numPr>
          <w:ilvl w:val="3"/>
          <w:numId w:val="26"/>
        </w:numPr>
        <w:autoSpaceDE w:val="0"/>
        <w:autoSpaceDN w:val="0"/>
        <w:adjustRightInd w:val="0"/>
        <w:rPr>
          <w:sz w:val="24"/>
          <w:szCs w:val="24"/>
        </w:rPr>
      </w:pPr>
      <w:r w:rsidRPr="003D710A">
        <w:rPr>
          <w:sz w:val="24"/>
          <w:szCs w:val="24"/>
        </w:rPr>
        <w:t>o depasire in forajul P9 (1,1/ 30.05.2016).</w:t>
      </w:r>
    </w:p>
    <w:p w14:paraId="235D55E0" w14:textId="77777777" w:rsidR="003D710A" w:rsidRPr="003D710A" w:rsidRDefault="003D710A" w:rsidP="003D710A">
      <w:pPr>
        <w:pStyle w:val="ListParagraph"/>
        <w:rPr>
          <w:sz w:val="24"/>
          <w:szCs w:val="24"/>
        </w:rPr>
      </w:pPr>
    </w:p>
    <w:p w14:paraId="4EB43390" w14:textId="77777777" w:rsidR="003D710A" w:rsidRPr="003D710A" w:rsidRDefault="003D710A" w:rsidP="003D710A">
      <w:pPr>
        <w:pStyle w:val="ListParagraph"/>
        <w:numPr>
          <w:ilvl w:val="1"/>
          <w:numId w:val="40"/>
        </w:numPr>
        <w:autoSpaceDE w:val="0"/>
        <w:autoSpaceDN w:val="0"/>
        <w:adjustRightInd w:val="0"/>
        <w:rPr>
          <w:sz w:val="24"/>
          <w:szCs w:val="24"/>
        </w:rPr>
      </w:pPr>
      <w:r w:rsidRPr="003D710A">
        <w:rPr>
          <w:sz w:val="24"/>
          <w:szCs w:val="24"/>
        </w:rPr>
        <w:t>La indicatorul azotati (CMA 50 mg/l) nu s-au inregistrat depasiri in niciunul din forajele de monitorizare.</w:t>
      </w:r>
    </w:p>
    <w:p w14:paraId="722AF633" w14:textId="77777777" w:rsidR="003D710A" w:rsidRPr="003D710A" w:rsidRDefault="003D710A" w:rsidP="003D710A">
      <w:pPr>
        <w:pStyle w:val="ListParagraph"/>
        <w:autoSpaceDE w:val="0"/>
        <w:autoSpaceDN w:val="0"/>
        <w:adjustRightInd w:val="0"/>
        <w:ind w:left="1080"/>
        <w:rPr>
          <w:sz w:val="24"/>
          <w:szCs w:val="24"/>
        </w:rPr>
      </w:pPr>
    </w:p>
    <w:p w14:paraId="7533E907" w14:textId="77777777" w:rsidR="003D710A" w:rsidRPr="003D710A" w:rsidRDefault="003D710A" w:rsidP="003D710A">
      <w:pPr>
        <w:pStyle w:val="ListParagraph"/>
        <w:numPr>
          <w:ilvl w:val="1"/>
          <w:numId w:val="40"/>
        </w:numPr>
        <w:autoSpaceDE w:val="0"/>
        <w:autoSpaceDN w:val="0"/>
        <w:adjustRightInd w:val="0"/>
        <w:rPr>
          <w:sz w:val="24"/>
          <w:szCs w:val="24"/>
        </w:rPr>
      </w:pPr>
      <w:r w:rsidRPr="003D710A">
        <w:rPr>
          <w:sz w:val="24"/>
          <w:szCs w:val="24"/>
        </w:rPr>
        <w:t>Atingeri sau depasiri irelevante ale valorilor de referinta s-au inregistrat la toti indicatorii analizati in toate forajele de observatie, cu exceptia indicatorului cloruri in forajul P7 (valoare initiala/ de referinta (?!): 276 mg/l).</w:t>
      </w:r>
    </w:p>
    <w:p w14:paraId="7B653D43" w14:textId="77777777" w:rsidR="00594DBF" w:rsidRDefault="00594DBF" w:rsidP="00551634">
      <w:pPr>
        <w:pStyle w:val="ListParagraph"/>
        <w:ind w:left="1080"/>
        <w:rPr>
          <w:lang w:val="it-IT"/>
        </w:rPr>
      </w:pPr>
    </w:p>
    <w:p w14:paraId="6178E128" w14:textId="575151AD" w:rsidR="00F40187" w:rsidRPr="00AB05BE" w:rsidRDefault="00F40187" w:rsidP="00AB05BE">
      <w:pPr>
        <w:widowControl w:val="0"/>
        <w:autoSpaceDE w:val="0"/>
        <w:autoSpaceDN w:val="0"/>
        <w:adjustRightInd w:val="0"/>
        <w:spacing w:line="374" w:lineRule="atLeast"/>
        <w:ind w:left="1080"/>
        <w:rPr>
          <w:rFonts w:cs="Arial"/>
          <w:sz w:val="24"/>
          <w:lang w:val="ro-RO"/>
        </w:rPr>
      </w:pPr>
      <w:r w:rsidRPr="00AB05BE">
        <w:rPr>
          <w:rFonts w:cs="Arial"/>
          <w:sz w:val="24"/>
          <w:lang w:val="ro-RO"/>
        </w:rPr>
        <w:t xml:space="preserve">Interpretarea rezultatelor prezentata </w:t>
      </w:r>
      <w:r w:rsidR="001B70CE">
        <w:rPr>
          <w:rFonts w:cs="Arial"/>
          <w:sz w:val="24"/>
          <w:lang w:val="ro-RO"/>
        </w:rPr>
        <w:t>mai sus</w:t>
      </w:r>
      <w:r w:rsidRPr="00AB05BE">
        <w:rPr>
          <w:rFonts w:cs="Arial"/>
          <w:sz w:val="24"/>
          <w:lang w:val="ro-RO"/>
        </w:rPr>
        <w:t xml:space="preserve"> este una simplificata si bazata pe datele disponibile. Pentru o interpretare riguroasa trebuie cunoscute caracteristicile corpurilor de apa subterana si activitatile </w:t>
      </w:r>
      <w:r w:rsidRPr="00AB05BE">
        <w:rPr>
          <w:rFonts w:cs="Arial"/>
          <w:sz w:val="24"/>
          <w:lang w:val="ro-RO"/>
        </w:rPr>
        <w:lastRenderedPageBreak/>
        <w:t xml:space="preserve">desfasurate pe terenurile care acopera aceste corpuri de apa, precum si alte informatii necesare modelarii dispersiei poluantilor in corpurile de apa subterana. </w:t>
      </w:r>
    </w:p>
    <w:p w14:paraId="1BD70367" w14:textId="008E0D30" w:rsidR="00AB05BE" w:rsidRDefault="00AB05BE" w:rsidP="00AB05BE">
      <w:pPr>
        <w:rPr>
          <w:i/>
          <w:sz w:val="24"/>
        </w:rPr>
      </w:pPr>
    </w:p>
    <w:p w14:paraId="137A712E" w14:textId="77777777" w:rsidR="001B00BC" w:rsidRDefault="001B00BC" w:rsidP="001B70CE">
      <w:pPr>
        <w:autoSpaceDE w:val="0"/>
        <w:autoSpaceDN w:val="0"/>
        <w:adjustRightInd w:val="0"/>
        <w:ind w:left="0"/>
        <w:jc w:val="left"/>
        <w:rPr>
          <w:rFonts w:ascii="TimesNewRoman,Bold" w:hAnsi="TimesNewRoman,Bold" w:cs="TimesNewRoman,Bold"/>
          <w:b/>
          <w:bCs/>
          <w:sz w:val="24"/>
          <w:lang w:val="en-US"/>
        </w:rPr>
      </w:pPr>
    </w:p>
    <w:p w14:paraId="43E77194" w14:textId="72AEBBB2" w:rsidR="001B70CE" w:rsidRPr="00D33262" w:rsidRDefault="001B70CE" w:rsidP="001B70CE">
      <w:pPr>
        <w:autoSpaceDE w:val="0"/>
        <w:autoSpaceDN w:val="0"/>
        <w:adjustRightInd w:val="0"/>
        <w:ind w:left="0"/>
        <w:jc w:val="left"/>
        <w:rPr>
          <w:rFonts w:cs="Arial"/>
          <w:b/>
          <w:bCs/>
          <w:sz w:val="24"/>
          <w:lang w:val="en-US"/>
        </w:rPr>
      </w:pPr>
      <w:r w:rsidRPr="00D33262">
        <w:rPr>
          <w:rFonts w:cs="Arial"/>
          <w:b/>
          <w:bCs/>
          <w:sz w:val="24"/>
          <w:lang w:val="en-US"/>
        </w:rPr>
        <w:t>Corpul de apă subterană RO</w:t>
      </w:r>
      <w:r w:rsidR="00594DBF" w:rsidRPr="00D33262">
        <w:rPr>
          <w:rFonts w:cs="Arial"/>
          <w:b/>
          <w:bCs/>
          <w:sz w:val="24"/>
          <w:lang w:val="en-US"/>
        </w:rPr>
        <w:t>CR</w:t>
      </w:r>
      <w:r w:rsidRPr="00D33262">
        <w:rPr>
          <w:rFonts w:cs="Arial"/>
          <w:b/>
          <w:bCs/>
          <w:sz w:val="24"/>
          <w:lang w:val="en-US"/>
        </w:rPr>
        <w:t xml:space="preserve">01 </w:t>
      </w:r>
      <w:r w:rsidR="00594DBF" w:rsidRPr="00D33262">
        <w:rPr>
          <w:rFonts w:cs="Arial"/>
          <w:b/>
          <w:bCs/>
          <w:sz w:val="24"/>
          <w:lang w:val="en-US"/>
        </w:rPr>
        <w:t>–</w:t>
      </w:r>
      <w:r w:rsidRPr="00D33262">
        <w:rPr>
          <w:rFonts w:cs="Arial"/>
          <w:b/>
          <w:bCs/>
          <w:sz w:val="24"/>
          <w:lang w:val="en-US"/>
        </w:rPr>
        <w:t xml:space="preserve"> </w:t>
      </w:r>
      <w:r w:rsidR="00594DBF" w:rsidRPr="00D33262">
        <w:rPr>
          <w:rFonts w:cs="Arial"/>
          <w:b/>
          <w:bCs/>
          <w:sz w:val="24"/>
          <w:lang w:val="en-US"/>
        </w:rPr>
        <w:t>Oradea (Campia de Vest)</w:t>
      </w:r>
    </w:p>
    <w:p w14:paraId="4BBE191F" w14:textId="0B5EDF87" w:rsidR="000765E4" w:rsidRPr="000765E4" w:rsidRDefault="000765E4" w:rsidP="000765E4">
      <w:pPr>
        <w:widowControl w:val="0"/>
        <w:autoSpaceDE w:val="0"/>
        <w:autoSpaceDN w:val="0"/>
        <w:adjustRightInd w:val="0"/>
        <w:spacing w:line="374" w:lineRule="atLeast"/>
        <w:rPr>
          <w:sz w:val="24"/>
          <w:lang w:val="it-IT"/>
        </w:rPr>
      </w:pPr>
      <w:r w:rsidRPr="000765E4">
        <w:rPr>
          <w:sz w:val="24"/>
          <w:lang w:val="it-IT"/>
        </w:rPr>
        <w:t>Informatiile prezentate in continuare au fost ectrase din Planul de Management al spatiului hidrografic Crisuri.</w:t>
      </w:r>
    </w:p>
    <w:p w14:paraId="35719E14" w14:textId="62FCDD9C" w:rsidR="001B70CE" w:rsidRDefault="00594DBF" w:rsidP="001B70CE">
      <w:pPr>
        <w:widowControl w:val="0"/>
        <w:autoSpaceDE w:val="0"/>
        <w:autoSpaceDN w:val="0"/>
        <w:adjustRightInd w:val="0"/>
        <w:spacing w:line="374" w:lineRule="atLeast"/>
        <w:rPr>
          <w:sz w:val="24"/>
          <w:lang w:val="it-IT"/>
        </w:rPr>
      </w:pPr>
      <w:r>
        <w:rPr>
          <w:sz w:val="24"/>
          <w:lang w:val="it-IT"/>
        </w:rPr>
        <w:t xml:space="preserve">Corpul de apa subterana freatica </w:t>
      </w:r>
      <w:r w:rsidR="000765E4">
        <w:rPr>
          <w:sz w:val="24"/>
          <w:lang w:val="it-IT"/>
        </w:rPr>
        <w:t xml:space="preserve">ROCR01 – Oradea (Campia de Vest) </w:t>
      </w:r>
      <w:r>
        <w:rPr>
          <w:sz w:val="24"/>
          <w:lang w:val="it-IT"/>
        </w:rPr>
        <w:t>este ca</w:t>
      </w:r>
      <w:r w:rsidR="00E726C6">
        <w:rPr>
          <w:sz w:val="24"/>
          <w:lang w:val="it-IT"/>
        </w:rPr>
        <w:t>ntonat in depozitele aluvionare, poros-permeabile de varsta cuaternar superioara.</w:t>
      </w:r>
    </w:p>
    <w:p w14:paraId="196D7CBC" w14:textId="1CE7FC38" w:rsidR="00E726C6" w:rsidRDefault="00E726C6" w:rsidP="001B70CE">
      <w:pPr>
        <w:widowControl w:val="0"/>
        <w:autoSpaceDE w:val="0"/>
        <w:autoSpaceDN w:val="0"/>
        <w:adjustRightInd w:val="0"/>
        <w:spacing w:line="374" w:lineRule="atLeast"/>
        <w:rPr>
          <w:sz w:val="24"/>
          <w:lang w:val="it-IT"/>
        </w:rPr>
      </w:pPr>
      <w:r>
        <w:rPr>
          <w:sz w:val="24"/>
          <w:lang w:val="it-IT"/>
        </w:rPr>
        <w:t>Litologic, in zonele de lunci si conuri, depozitele purtatoare de apa au o constitutie grosiera in partea de est (pietrisuri si chiar bolovanisuri in masa de nisip), scazand ca granulometrie spre vest, la nisipuri medii si fine, nisipuri prafoase si argiloase. Depozitele grosiere sunt bine conturate cu grosimi de 4-5 m, dar uneori mergand chiar pana la 15-20 m (pe Crisul Repede la Oradea Bors,  in lunca si terasele Barcaului, in bazinul superior al Ierului si in unele zone de interfluvii).</w:t>
      </w:r>
    </w:p>
    <w:p w14:paraId="62F105DF" w14:textId="62023DC8" w:rsidR="00E726C6" w:rsidRDefault="000765E4" w:rsidP="001B70CE">
      <w:pPr>
        <w:widowControl w:val="0"/>
        <w:autoSpaceDE w:val="0"/>
        <w:autoSpaceDN w:val="0"/>
        <w:adjustRightInd w:val="0"/>
        <w:spacing w:line="374" w:lineRule="atLeast"/>
        <w:rPr>
          <w:sz w:val="24"/>
          <w:lang w:val="it-IT"/>
        </w:rPr>
      </w:pPr>
      <w:r>
        <w:rPr>
          <w:sz w:val="24"/>
          <w:lang w:val="it-IT"/>
        </w:rPr>
        <w:t>Corpul este format din mai multe strate separate de intercalatii pelitice, dar are un caracter hidraulic unitar. Directia de curgere este pe plan regional est-vest, dar prezinta o particularitate: in zona de frontiera intre localitatile Valea lui Mihai – Diosig, apele sunt drenate vest-est catre valea Ierului.</w:t>
      </w:r>
    </w:p>
    <w:p w14:paraId="0AC3B26F" w14:textId="4532963E" w:rsidR="00E726C6" w:rsidRDefault="00E726C6" w:rsidP="001B70CE">
      <w:pPr>
        <w:widowControl w:val="0"/>
        <w:autoSpaceDE w:val="0"/>
        <w:autoSpaceDN w:val="0"/>
        <w:adjustRightInd w:val="0"/>
        <w:spacing w:line="374" w:lineRule="atLeast"/>
        <w:rPr>
          <w:sz w:val="24"/>
          <w:lang w:val="it-IT"/>
        </w:rPr>
      </w:pPr>
      <w:r>
        <w:rPr>
          <w:sz w:val="24"/>
          <w:lang w:val="it-IT"/>
        </w:rPr>
        <w:t>Valoarea concentratiilor in compusii azotului arata vulnerabilitatea la poluare a corpului de apa subterana, iar depasirile puternice la azotiti, clor si sulfati indica poluare.</w:t>
      </w:r>
    </w:p>
    <w:p w14:paraId="40BA9819" w14:textId="5392E971" w:rsidR="00E726C6" w:rsidRPr="001B70CE" w:rsidRDefault="000765E4" w:rsidP="001B70CE">
      <w:pPr>
        <w:widowControl w:val="0"/>
        <w:autoSpaceDE w:val="0"/>
        <w:autoSpaceDN w:val="0"/>
        <w:adjustRightInd w:val="0"/>
        <w:spacing w:line="374" w:lineRule="atLeast"/>
        <w:rPr>
          <w:sz w:val="24"/>
          <w:lang w:val="it-IT"/>
        </w:rPr>
      </w:pPr>
      <w:r>
        <w:rPr>
          <w:sz w:val="24"/>
          <w:lang w:val="it-IT"/>
        </w:rPr>
        <w:t>Corpul d</w:t>
      </w:r>
      <w:r w:rsidR="00E726C6">
        <w:rPr>
          <w:sz w:val="24"/>
          <w:lang w:val="it-IT"/>
        </w:rPr>
        <w:t>e</w:t>
      </w:r>
      <w:r>
        <w:rPr>
          <w:sz w:val="24"/>
          <w:lang w:val="it-IT"/>
        </w:rPr>
        <w:t xml:space="preserve"> </w:t>
      </w:r>
      <w:r w:rsidR="00E726C6">
        <w:rPr>
          <w:sz w:val="24"/>
          <w:lang w:val="it-IT"/>
        </w:rPr>
        <w:t>apa subterana freatica ROCR01 are caracter transfrontalier.</w:t>
      </w:r>
    </w:p>
    <w:p w14:paraId="625B8913" w14:textId="33B091E8" w:rsidR="00375945" w:rsidRPr="00B23048" w:rsidRDefault="00375945" w:rsidP="00B23048">
      <w:pPr>
        <w:pStyle w:val="Heading2"/>
      </w:pPr>
      <w:bookmarkStart w:id="115" w:name="_Toc506383779"/>
      <w:r w:rsidRPr="00B23048">
        <w:t>Concluzii</w:t>
      </w:r>
      <w:bookmarkEnd w:id="115"/>
    </w:p>
    <w:p w14:paraId="6CA68D18" w14:textId="7597EC84" w:rsidR="00020D09" w:rsidRDefault="00020D09" w:rsidP="0062344E">
      <w:pPr>
        <w:widowControl w:val="0"/>
        <w:autoSpaceDE w:val="0"/>
        <w:autoSpaceDN w:val="0"/>
        <w:adjustRightInd w:val="0"/>
        <w:spacing w:line="374" w:lineRule="atLeast"/>
        <w:rPr>
          <w:sz w:val="24"/>
          <w:lang w:val="it-IT"/>
        </w:rPr>
      </w:pPr>
      <w:r w:rsidRPr="0062344E">
        <w:rPr>
          <w:sz w:val="24"/>
          <w:lang w:val="it-IT"/>
        </w:rPr>
        <w:t xml:space="preserve">Rezultatele monitorizarii </w:t>
      </w:r>
      <w:r>
        <w:rPr>
          <w:sz w:val="24"/>
          <w:lang w:val="it-IT"/>
        </w:rPr>
        <w:t>solului</w:t>
      </w:r>
      <w:r w:rsidRPr="0062344E">
        <w:rPr>
          <w:sz w:val="24"/>
          <w:lang w:val="it-IT"/>
        </w:rPr>
        <w:t xml:space="preserve"> de pe a</w:t>
      </w:r>
      <w:r>
        <w:rPr>
          <w:sz w:val="24"/>
          <w:lang w:val="it-IT"/>
        </w:rPr>
        <w:t>mplasament in perioada 2008-201</w:t>
      </w:r>
      <w:r w:rsidR="00FD1A70">
        <w:rPr>
          <w:sz w:val="24"/>
          <w:lang w:val="it-IT"/>
        </w:rPr>
        <w:t>7</w:t>
      </w:r>
      <w:r w:rsidRPr="0062344E">
        <w:rPr>
          <w:sz w:val="24"/>
          <w:lang w:val="it-IT"/>
        </w:rPr>
        <w:t xml:space="preserve"> nu sunt concludente</w:t>
      </w:r>
      <w:r>
        <w:rPr>
          <w:sz w:val="24"/>
          <w:lang w:val="it-IT"/>
        </w:rPr>
        <w:t xml:space="preserve"> pentru categoria de folosinta a amplasamentului (curti-constructii).</w:t>
      </w:r>
    </w:p>
    <w:p w14:paraId="4C7FC0D6" w14:textId="77777777" w:rsidR="00020D09" w:rsidRDefault="00020D09" w:rsidP="0062344E">
      <w:pPr>
        <w:widowControl w:val="0"/>
        <w:autoSpaceDE w:val="0"/>
        <w:autoSpaceDN w:val="0"/>
        <w:adjustRightInd w:val="0"/>
        <w:spacing w:line="374" w:lineRule="atLeast"/>
        <w:rPr>
          <w:sz w:val="24"/>
          <w:lang w:val="it-IT"/>
        </w:rPr>
      </w:pPr>
    </w:p>
    <w:p w14:paraId="74F817D0" w14:textId="06FD04E5" w:rsidR="001B70CE" w:rsidRDefault="0062344E" w:rsidP="0062344E">
      <w:pPr>
        <w:widowControl w:val="0"/>
        <w:autoSpaceDE w:val="0"/>
        <w:autoSpaceDN w:val="0"/>
        <w:adjustRightInd w:val="0"/>
        <w:spacing w:line="374" w:lineRule="atLeast"/>
        <w:rPr>
          <w:sz w:val="24"/>
          <w:lang w:val="it-IT"/>
        </w:rPr>
      </w:pPr>
      <w:r w:rsidRPr="0062344E">
        <w:rPr>
          <w:sz w:val="24"/>
          <w:lang w:val="it-IT"/>
        </w:rPr>
        <w:t>Rezultatele monitorizarii apelor freatice de pe a</w:t>
      </w:r>
      <w:r w:rsidR="00020D09">
        <w:rPr>
          <w:sz w:val="24"/>
          <w:lang w:val="it-IT"/>
        </w:rPr>
        <w:t>mplasament in perioada 2008-201</w:t>
      </w:r>
      <w:r w:rsidR="00FD1A70">
        <w:rPr>
          <w:sz w:val="24"/>
          <w:lang w:val="it-IT"/>
        </w:rPr>
        <w:t>7</w:t>
      </w:r>
      <w:r w:rsidR="00020D09">
        <w:rPr>
          <w:sz w:val="24"/>
          <w:lang w:val="it-IT"/>
        </w:rPr>
        <w:t xml:space="preserve">, </w:t>
      </w:r>
      <w:r w:rsidR="001B70CE">
        <w:rPr>
          <w:sz w:val="24"/>
          <w:lang w:val="it-IT"/>
        </w:rPr>
        <w:t xml:space="preserve">arata ca </w:t>
      </w:r>
      <w:r w:rsidR="001B70CE" w:rsidRPr="001B70CE">
        <w:rPr>
          <w:b/>
          <w:sz w:val="24"/>
          <w:lang w:val="it-IT"/>
        </w:rPr>
        <w:t xml:space="preserve">s-au inregistrat </w:t>
      </w:r>
      <w:r w:rsidR="00FD1A70">
        <w:rPr>
          <w:b/>
          <w:sz w:val="24"/>
          <w:lang w:val="it-IT"/>
        </w:rPr>
        <w:t xml:space="preserve">frecvente </w:t>
      </w:r>
      <w:r w:rsidR="001B70CE" w:rsidRPr="001B70CE">
        <w:rPr>
          <w:b/>
          <w:sz w:val="24"/>
          <w:lang w:val="it-IT"/>
        </w:rPr>
        <w:t>depasiri ale valorilor de prag</w:t>
      </w:r>
      <w:r w:rsidR="001B00BC">
        <w:rPr>
          <w:b/>
          <w:sz w:val="24"/>
          <w:lang w:val="it-IT"/>
        </w:rPr>
        <w:t xml:space="preserve"> pentru amoniu si </w:t>
      </w:r>
      <w:r w:rsidR="00FD1A70">
        <w:rPr>
          <w:b/>
          <w:sz w:val="24"/>
          <w:lang w:val="it-IT"/>
        </w:rPr>
        <w:t>cloruri i</w:t>
      </w:r>
      <w:r w:rsidR="00F9111F">
        <w:rPr>
          <w:b/>
          <w:sz w:val="24"/>
          <w:lang w:val="it-IT"/>
        </w:rPr>
        <w:t xml:space="preserve">n </w:t>
      </w:r>
      <w:r w:rsidR="00FD1A70">
        <w:rPr>
          <w:b/>
          <w:sz w:val="24"/>
          <w:lang w:val="it-IT"/>
        </w:rPr>
        <w:t>majoritatea forajelor</w:t>
      </w:r>
      <w:r w:rsidR="00F9111F">
        <w:rPr>
          <w:b/>
          <w:sz w:val="24"/>
          <w:lang w:val="it-IT"/>
        </w:rPr>
        <w:t xml:space="preserve"> de monitorizare</w:t>
      </w:r>
      <w:r w:rsidR="001B70CE">
        <w:rPr>
          <w:sz w:val="24"/>
          <w:lang w:val="it-IT"/>
        </w:rPr>
        <w:t xml:space="preserve">. </w:t>
      </w:r>
    </w:p>
    <w:p w14:paraId="488C2BF8" w14:textId="0FAE4DF8" w:rsidR="00C562B1" w:rsidRDefault="00A557F7" w:rsidP="00D40924">
      <w:pPr>
        <w:widowControl w:val="0"/>
        <w:autoSpaceDE w:val="0"/>
        <w:autoSpaceDN w:val="0"/>
        <w:adjustRightInd w:val="0"/>
        <w:spacing w:line="374" w:lineRule="atLeast"/>
        <w:rPr>
          <w:sz w:val="24"/>
          <w:lang w:val="it-IT"/>
        </w:rPr>
      </w:pPr>
      <w:r>
        <w:rPr>
          <w:sz w:val="24"/>
          <w:lang w:val="it-IT"/>
        </w:rPr>
        <w:t>.</w:t>
      </w:r>
      <w:r w:rsidR="000765E4">
        <w:rPr>
          <w:sz w:val="24"/>
          <w:lang w:val="it-IT"/>
        </w:rPr>
        <w:t>Avand in vedere vulnerabilitatea semnalata a corpului de apa subterana freatica ROCR01, depasirile nu pot fi atribuite cu certitudine activitatii din ferma.</w:t>
      </w:r>
    </w:p>
    <w:p w14:paraId="2CF1E110" w14:textId="77777777" w:rsidR="00D33262" w:rsidRDefault="00D33262" w:rsidP="00D40924">
      <w:pPr>
        <w:widowControl w:val="0"/>
        <w:autoSpaceDE w:val="0"/>
        <w:autoSpaceDN w:val="0"/>
        <w:adjustRightInd w:val="0"/>
        <w:spacing w:line="374" w:lineRule="atLeast"/>
        <w:rPr>
          <w:sz w:val="24"/>
          <w:lang w:val="it-IT"/>
        </w:rPr>
      </w:pPr>
    </w:p>
    <w:p w14:paraId="447FB0DF" w14:textId="40E50C0D" w:rsidR="00603808" w:rsidRPr="00B23048" w:rsidRDefault="00603808" w:rsidP="00B23048">
      <w:pPr>
        <w:pStyle w:val="Heading2"/>
      </w:pPr>
      <w:bookmarkStart w:id="116" w:name="_Toc506383780"/>
      <w:r w:rsidRPr="00B23048">
        <w:t>Recomandari</w:t>
      </w:r>
      <w:bookmarkEnd w:id="116"/>
    </w:p>
    <w:p w14:paraId="71B12470" w14:textId="77777777" w:rsidR="00782408" w:rsidRPr="00782408" w:rsidRDefault="00782408" w:rsidP="0062344E">
      <w:pPr>
        <w:widowControl w:val="0"/>
        <w:autoSpaceDE w:val="0"/>
        <w:autoSpaceDN w:val="0"/>
        <w:adjustRightInd w:val="0"/>
        <w:spacing w:line="374" w:lineRule="atLeast"/>
        <w:rPr>
          <w:b/>
          <w:i/>
          <w:sz w:val="24"/>
          <w:lang w:val="it-IT"/>
        </w:rPr>
      </w:pPr>
      <w:r>
        <w:rPr>
          <w:b/>
          <w:i/>
          <w:sz w:val="24"/>
          <w:lang w:val="it-IT"/>
        </w:rPr>
        <w:t>Recomandari privind m</w:t>
      </w:r>
      <w:r w:rsidRPr="00782408">
        <w:rPr>
          <w:b/>
          <w:i/>
          <w:sz w:val="24"/>
          <w:lang w:val="it-IT"/>
        </w:rPr>
        <w:t>onitorizarea solului</w:t>
      </w:r>
    </w:p>
    <w:p w14:paraId="33CFDD31" w14:textId="2718B667" w:rsidR="00782408" w:rsidRPr="00F93BCD" w:rsidRDefault="00782408" w:rsidP="00782408">
      <w:pPr>
        <w:widowControl w:val="0"/>
        <w:autoSpaceDE w:val="0"/>
        <w:autoSpaceDN w:val="0"/>
        <w:adjustRightInd w:val="0"/>
        <w:spacing w:line="384" w:lineRule="atLeast"/>
        <w:rPr>
          <w:rFonts w:cs="Arial"/>
          <w:b/>
          <w:i/>
          <w:sz w:val="24"/>
          <w:szCs w:val="28"/>
          <w:lang w:val="ro-RO"/>
        </w:rPr>
      </w:pPr>
      <w:r w:rsidRPr="00F93BCD">
        <w:rPr>
          <w:rFonts w:cs="Arial"/>
          <w:b/>
          <w:i/>
          <w:sz w:val="24"/>
          <w:szCs w:val="28"/>
          <w:lang w:val="ro-RO"/>
        </w:rPr>
        <w:t xml:space="preserve">Avand in vedere categoria de folosinta actuala a terenului </w:t>
      </w:r>
      <w:r w:rsidR="000765E4">
        <w:rPr>
          <w:rFonts w:cs="Arial"/>
          <w:b/>
          <w:i/>
          <w:sz w:val="24"/>
          <w:szCs w:val="28"/>
          <w:lang w:val="ro-RO"/>
        </w:rPr>
        <w:t xml:space="preserve">din incinta fermei </w:t>
      </w:r>
      <w:r w:rsidRPr="00F93BCD">
        <w:rPr>
          <w:rFonts w:cs="Arial"/>
          <w:b/>
          <w:i/>
          <w:sz w:val="24"/>
          <w:szCs w:val="28"/>
          <w:lang w:val="ro-RO"/>
        </w:rPr>
        <w:t>– curti-constructii – se recomanda monitorizarea pentru indicatori specifici activitatii alesi dintre cei pentru care sunt stabilite valori de prag (de alerta si de interventie) prin Ordinul MAPPM nr. 756/1997, pentru folosinta mai putin sensibila.</w:t>
      </w:r>
    </w:p>
    <w:p w14:paraId="4865680F" w14:textId="77777777" w:rsidR="00782408" w:rsidRDefault="00782408" w:rsidP="0062344E">
      <w:pPr>
        <w:widowControl w:val="0"/>
        <w:autoSpaceDE w:val="0"/>
        <w:autoSpaceDN w:val="0"/>
        <w:adjustRightInd w:val="0"/>
        <w:spacing w:line="374" w:lineRule="atLeast"/>
        <w:rPr>
          <w:b/>
          <w:i/>
          <w:sz w:val="24"/>
          <w:lang w:val="it-IT"/>
        </w:rPr>
      </w:pPr>
    </w:p>
    <w:p w14:paraId="7555D752" w14:textId="77777777" w:rsidR="00782408" w:rsidRPr="00782408" w:rsidRDefault="00782408" w:rsidP="0062344E">
      <w:pPr>
        <w:widowControl w:val="0"/>
        <w:autoSpaceDE w:val="0"/>
        <w:autoSpaceDN w:val="0"/>
        <w:adjustRightInd w:val="0"/>
        <w:spacing w:line="374" w:lineRule="atLeast"/>
        <w:rPr>
          <w:b/>
          <w:i/>
          <w:sz w:val="24"/>
          <w:lang w:val="it-IT"/>
        </w:rPr>
      </w:pPr>
      <w:r>
        <w:rPr>
          <w:b/>
          <w:i/>
          <w:sz w:val="24"/>
          <w:lang w:val="it-IT"/>
        </w:rPr>
        <w:t>Recomandari privind m</w:t>
      </w:r>
      <w:r w:rsidRPr="00782408">
        <w:rPr>
          <w:b/>
          <w:i/>
          <w:sz w:val="24"/>
          <w:lang w:val="it-IT"/>
        </w:rPr>
        <w:t>onitorizarea apelor subterane freatice</w:t>
      </w:r>
    </w:p>
    <w:p w14:paraId="793256C0" w14:textId="37BD28D5" w:rsidR="0062344E" w:rsidRDefault="0062344E" w:rsidP="0062344E">
      <w:pPr>
        <w:widowControl w:val="0"/>
        <w:autoSpaceDE w:val="0"/>
        <w:autoSpaceDN w:val="0"/>
        <w:adjustRightInd w:val="0"/>
        <w:spacing w:line="374" w:lineRule="atLeast"/>
        <w:rPr>
          <w:sz w:val="24"/>
          <w:lang w:val="it-IT"/>
        </w:rPr>
      </w:pPr>
      <w:r>
        <w:rPr>
          <w:sz w:val="24"/>
          <w:lang w:val="it-IT"/>
        </w:rPr>
        <w:t xml:space="preserve">Se recomanda monitorizarea unor indicatori de calitate specifici activitatii de crestere a </w:t>
      </w:r>
      <w:r w:rsidR="00020D09">
        <w:rPr>
          <w:sz w:val="24"/>
          <w:lang w:val="it-IT"/>
        </w:rPr>
        <w:t>porcilor</w:t>
      </w:r>
      <w:r>
        <w:rPr>
          <w:sz w:val="24"/>
          <w:lang w:val="it-IT"/>
        </w:rPr>
        <w:t xml:space="preserve"> alesi dintre cei pentru care sunt stabilite valori de prag prin Ordinul nr. 621/ 2014</w:t>
      </w:r>
      <w:r w:rsidR="009670C9">
        <w:rPr>
          <w:sz w:val="24"/>
          <w:lang w:val="it-IT"/>
        </w:rPr>
        <w:t xml:space="preserve"> sau standarde de calitate prin </w:t>
      </w:r>
      <w:r w:rsidR="003E7259">
        <w:rPr>
          <w:sz w:val="24"/>
          <w:lang w:val="it-IT"/>
        </w:rPr>
        <w:t>HG nr. 53/2009 cu modificarile si completarile ulterioare</w:t>
      </w:r>
      <w:r>
        <w:rPr>
          <w:sz w:val="24"/>
          <w:lang w:val="it-IT"/>
        </w:rPr>
        <w:t xml:space="preserve">. Indicatorii ce urmeaza a fi monitorizati vor fi stabiliti de catre A.B.A. </w:t>
      </w:r>
      <w:r w:rsidR="003E7259">
        <w:rPr>
          <w:sz w:val="24"/>
          <w:lang w:val="it-IT"/>
        </w:rPr>
        <w:t>Crisuri - Oradea</w:t>
      </w:r>
      <w:r>
        <w:rPr>
          <w:sz w:val="24"/>
          <w:lang w:val="it-IT"/>
        </w:rPr>
        <w:t xml:space="preserve"> prin noua autorizatie de gospodarire a apelor si/sau de catre Agentia pentru Protectia Mediului </w:t>
      </w:r>
      <w:r w:rsidR="000765E4">
        <w:rPr>
          <w:sz w:val="24"/>
          <w:lang w:val="it-IT"/>
        </w:rPr>
        <w:t>Arad</w:t>
      </w:r>
      <w:r>
        <w:rPr>
          <w:sz w:val="24"/>
          <w:lang w:val="it-IT"/>
        </w:rPr>
        <w:t xml:space="preserve">  prin noua autorizatie integrata de mediu pentru Ferma </w:t>
      </w:r>
      <w:r w:rsidR="00FD1A70">
        <w:rPr>
          <w:sz w:val="24"/>
          <w:lang w:val="it-IT"/>
        </w:rPr>
        <w:t>MISCA</w:t>
      </w:r>
      <w:r w:rsidR="00045E15">
        <w:rPr>
          <w:sz w:val="24"/>
          <w:lang w:val="it-IT"/>
        </w:rPr>
        <w:t xml:space="preserve"> 1</w:t>
      </w:r>
      <w:r>
        <w:rPr>
          <w:sz w:val="24"/>
          <w:lang w:val="it-IT"/>
        </w:rPr>
        <w:t>.</w:t>
      </w:r>
    </w:p>
    <w:p w14:paraId="1B370E98" w14:textId="77777777" w:rsidR="0062344E" w:rsidRDefault="0062344E" w:rsidP="0062344E">
      <w:pPr>
        <w:widowControl w:val="0"/>
        <w:autoSpaceDE w:val="0"/>
        <w:autoSpaceDN w:val="0"/>
        <w:adjustRightInd w:val="0"/>
        <w:spacing w:line="374" w:lineRule="atLeast"/>
        <w:rPr>
          <w:sz w:val="24"/>
          <w:lang w:val="it-IT"/>
        </w:rPr>
      </w:pPr>
    </w:p>
    <w:p w14:paraId="02402C97" w14:textId="77777777" w:rsidR="00E5742D" w:rsidRPr="00E5742D" w:rsidRDefault="00E5742D" w:rsidP="00E5742D">
      <w:pPr>
        <w:pStyle w:val="ListParagraph"/>
        <w:numPr>
          <w:ilvl w:val="0"/>
          <w:numId w:val="21"/>
        </w:numPr>
        <w:rPr>
          <w:b/>
          <w:bCs/>
          <w:sz w:val="24"/>
          <w:szCs w:val="24"/>
        </w:rPr>
      </w:pPr>
      <w:r w:rsidRPr="00E5742D">
        <w:rPr>
          <w:sz w:val="24"/>
          <w:szCs w:val="24"/>
          <w:lang w:val="it-IT"/>
        </w:rPr>
        <w:t xml:space="preserve">Indicatori recomandati pentru monitorizare: </w:t>
      </w:r>
      <w:r w:rsidRPr="00E5742D">
        <w:rPr>
          <w:b/>
          <w:bCs/>
          <w:sz w:val="24"/>
          <w:szCs w:val="24"/>
        </w:rPr>
        <w:t>NH</w:t>
      </w:r>
      <w:r w:rsidRPr="00E5742D">
        <w:rPr>
          <w:b/>
          <w:bCs/>
          <w:sz w:val="24"/>
          <w:szCs w:val="24"/>
          <w:vertAlign w:val="subscript"/>
        </w:rPr>
        <w:t xml:space="preserve">4 </w:t>
      </w:r>
      <w:r w:rsidRPr="00E5742D">
        <w:rPr>
          <w:b/>
          <w:bCs/>
          <w:sz w:val="24"/>
          <w:szCs w:val="24"/>
        </w:rPr>
        <w:t>; Cl; NO</w:t>
      </w:r>
      <w:r w:rsidRPr="00E5742D">
        <w:rPr>
          <w:b/>
          <w:bCs/>
          <w:sz w:val="24"/>
          <w:szCs w:val="24"/>
          <w:vertAlign w:val="subscript"/>
        </w:rPr>
        <w:t>3</w:t>
      </w:r>
      <w:r w:rsidRPr="00E5742D">
        <w:rPr>
          <w:b/>
          <w:bCs/>
          <w:sz w:val="24"/>
          <w:szCs w:val="24"/>
        </w:rPr>
        <w:t>;NO</w:t>
      </w:r>
      <w:r w:rsidRPr="00E5742D">
        <w:rPr>
          <w:b/>
          <w:bCs/>
          <w:sz w:val="24"/>
          <w:szCs w:val="24"/>
          <w:vertAlign w:val="subscript"/>
        </w:rPr>
        <w:t>2</w:t>
      </w:r>
      <w:r w:rsidRPr="00E5742D">
        <w:rPr>
          <w:b/>
          <w:bCs/>
          <w:sz w:val="24"/>
          <w:szCs w:val="24"/>
        </w:rPr>
        <w:t>;</w:t>
      </w:r>
      <w:r w:rsidRPr="00E5742D">
        <w:rPr>
          <w:b/>
          <w:bCs/>
          <w:sz w:val="24"/>
          <w:szCs w:val="24"/>
          <w:vertAlign w:val="subscript"/>
        </w:rPr>
        <w:t xml:space="preserve"> </w:t>
      </w:r>
      <w:r w:rsidRPr="00E5742D">
        <w:rPr>
          <w:b/>
          <w:bCs/>
          <w:sz w:val="24"/>
          <w:szCs w:val="24"/>
        </w:rPr>
        <w:t>PO</w:t>
      </w:r>
      <w:r w:rsidRPr="00E5742D">
        <w:rPr>
          <w:b/>
          <w:bCs/>
          <w:sz w:val="24"/>
          <w:szCs w:val="24"/>
          <w:vertAlign w:val="subscript"/>
        </w:rPr>
        <w:t>4</w:t>
      </w:r>
      <w:r w:rsidRPr="00E5742D">
        <w:rPr>
          <w:b/>
          <w:bCs/>
          <w:sz w:val="24"/>
          <w:szCs w:val="24"/>
        </w:rPr>
        <w:t xml:space="preserve">. </w:t>
      </w:r>
    </w:p>
    <w:p w14:paraId="72FB531A" w14:textId="77777777" w:rsidR="00E5742D" w:rsidRPr="00E5742D" w:rsidRDefault="00E5742D" w:rsidP="00E5742D">
      <w:pPr>
        <w:pStyle w:val="ListParagraph"/>
        <w:numPr>
          <w:ilvl w:val="0"/>
          <w:numId w:val="21"/>
        </w:numPr>
        <w:rPr>
          <w:b/>
          <w:bCs/>
          <w:sz w:val="24"/>
          <w:szCs w:val="24"/>
        </w:rPr>
      </w:pPr>
      <w:r w:rsidRPr="00E5742D">
        <w:rPr>
          <w:bCs/>
          <w:sz w:val="24"/>
          <w:szCs w:val="24"/>
        </w:rPr>
        <w:t>CMA:</w:t>
      </w:r>
      <w:r w:rsidRPr="00E5742D">
        <w:rPr>
          <w:b/>
          <w:bCs/>
          <w:sz w:val="24"/>
          <w:szCs w:val="24"/>
        </w:rPr>
        <w:t xml:space="preserve"> valorile de prag din Ordinul nr. 621/2014 si standard de calitate din HG nr. 53/2009 cu modificarile si completarile ulterioare.</w:t>
      </w:r>
    </w:p>
    <w:p w14:paraId="2EAFF9C5" w14:textId="7E4C5B78" w:rsidR="00E5742D" w:rsidRPr="00E5742D" w:rsidRDefault="00E5742D" w:rsidP="00E5742D">
      <w:pPr>
        <w:pStyle w:val="ListParagraph"/>
        <w:numPr>
          <w:ilvl w:val="0"/>
          <w:numId w:val="21"/>
        </w:numPr>
        <w:rPr>
          <w:b/>
          <w:bCs/>
          <w:sz w:val="24"/>
          <w:szCs w:val="24"/>
        </w:rPr>
      </w:pPr>
      <w:r w:rsidRPr="00E5742D">
        <w:rPr>
          <w:bCs/>
          <w:sz w:val="24"/>
          <w:szCs w:val="24"/>
        </w:rPr>
        <w:t xml:space="preserve">Frecventa de monitorizare: </w:t>
      </w:r>
      <w:r w:rsidRPr="00E5742D">
        <w:rPr>
          <w:b/>
          <w:bCs/>
          <w:sz w:val="24"/>
          <w:szCs w:val="24"/>
        </w:rPr>
        <w:t xml:space="preserve">functie de rezultatele determinarilor (a se vedea propunerea anexata </w:t>
      </w:r>
      <w:r>
        <w:rPr>
          <w:b/>
          <w:bCs/>
          <w:sz w:val="24"/>
          <w:szCs w:val="24"/>
        </w:rPr>
        <w:t xml:space="preserve">la formularul de solicitare </w:t>
      </w:r>
      <w:r w:rsidRPr="00E5742D">
        <w:rPr>
          <w:b/>
          <w:bCs/>
          <w:sz w:val="24"/>
          <w:szCs w:val="24"/>
        </w:rPr>
        <w:t>pentru “</w:t>
      </w:r>
      <w:r w:rsidRPr="00E5742D">
        <w:rPr>
          <w:b/>
          <w:bCs/>
          <w:i/>
          <w:sz w:val="24"/>
          <w:szCs w:val="24"/>
        </w:rPr>
        <w:t>Planul de monitorizare</w:t>
      </w:r>
      <w:r w:rsidRPr="00E5742D">
        <w:rPr>
          <w:b/>
          <w:bCs/>
          <w:sz w:val="24"/>
          <w:szCs w:val="24"/>
        </w:rPr>
        <w:t>”)</w:t>
      </w:r>
      <w:r w:rsidRPr="00E5742D">
        <w:rPr>
          <w:bCs/>
          <w:sz w:val="24"/>
          <w:szCs w:val="24"/>
        </w:rPr>
        <w:t>.</w:t>
      </w:r>
    </w:p>
    <w:p w14:paraId="03D97B81" w14:textId="77777777" w:rsidR="0062344E" w:rsidRDefault="0062344E" w:rsidP="0062344E">
      <w:pPr>
        <w:rPr>
          <w:rFonts w:cs="Arial"/>
          <w:i/>
          <w:sz w:val="24"/>
        </w:rPr>
      </w:pPr>
    </w:p>
    <w:p w14:paraId="4963C1FB" w14:textId="77777777" w:rsidR="002E2896" w:rsidRDefault="002E2896" w:rsidP="0062344E">
      <w:pPr>
        <w:rPr>
          <w:rFonts w:cs="Arial"/>
          <w:i/>
          <w:sz w:val="24"/>
        </w:rPr>
      </w:pPr>
    </w:p>
    <w:p w14:paraId="131583EB" w14:textId="77777777" w:rsidR="00782408" w:rsidRDefault="00782408" w:rsidP="0062344E">
      <w:pPr>
        <w:rPr>
          <w:rFonts w:cs="Arial"/>
          <w:b/>
          <w:i/>
          <w:sz w:val="24"/>
        </w:rPr>
      </w:pPr>
      <w:r w:rsidRPr="00782408">
        <w:rPr>
          <w:rFonts w:cs="Arial"/>
          <w:b/>
          <w:i/>
          <w:sz w:val="24"/>
        </w:rPr>
        <w:t xml:space="preserve">Recomandari </w:t>
      </w:r>
      <w:r>
        <w:rPr>
          <w:rFonts w:cs="Arial"/>
          <w:b/>
          <w:i/>
          <w:sz w:val="24"/>
        </w:rPr>
        <w:t>com</w:t>
      </w:r>
      <w:r w:rsidRPr="00782408">
        <w:rPr>
          <w:rFonts w:cs="Arial"/>
          <w:b/>
          <w:i/>
          <w:sz w:val="24"/>
        </w:rPr>
        <w:t>une monitorizarii solului si apelor subterane freatice</w:t>
      </w:r>
    </w:p>
    <w:p w14:paraId="3B7277A8" w14:textId="77777777" w:rsidR="008B347B" w:rsidRPr="00782408" w:rsidRDefault="008B347B" w:rsidP="0062344E">
      <w:pPr>
        <w:rPr>
          <w:rFonts w:cs="Arial"/>
          <w:b/>
          <w:i/>
          <w:sz w:val="24"/>
        </w:rPr>
      </w:pPr>
    </w:p>
    <w:p w14:paraId="31654518" w14:textId="525DFD75" w:rsidR="008B347B" w:rsidRDefault="008B347B" w:rsidP="004A4814">
      <w:pPr>
        <w:pStyle w:val="ListParagraph"/>
        <w:widowControl w:val="0"/>
        <w:numPr>
          <w:ilvl w:val="2"/>
          <w:numId w:val="26"/>
        </w:numPr>
        <w:autoSpaceDE w:val="0"/>
        <w:autoSpaceDN w:val="0"/>
        <w:adjustRightInd w:val="0"/>
        <w:spacing w:line="374" w:lineRule="atLeast"/>
        <w:jc w:val="both"/>
        <w:rPr>
          <w:sz w:val="24"/>
          <w:lang w:val="it-IT"/>
        </w:rPr>
      </w:pPr>
      <w:r>
        <w:rPr>
          <w:sz w:val="24"/>
          <w:lang w:val="it-IT"/>
        </w:rPr>
        <w:t>Stabilirea valorilor de referinta ale indicatorilor pentru sol si apa subterana dintre cei specifici activitatii si pentru care exista valori de prag</w:t>
      </w:r>
      <w:r w:rsidR="00E5742D">
        <w:rPr>
          <w:sz w:val="24"/>
          <w:lang w:val="it-IT"/>
        </w:rPr>
        <w:t>/ standarde de calitate</w:t>
      </w:r>
      <w:r>
        <w:rPr>
          <w:sz w:val="24"/>
          <w:lang w:val="it-IT"/>
        </w:rPr>
        <w:t>.</w:t>
      </w:r>
    </w:p>
    <w:p w14:paraId="15187420" w14:textId="77777777" w:rsidR="00782408" w:rsidRDefault="00782408" w:rsidP="004A4814">
      <w:pPr>
        <w:pStyle w:val="ListParagraph"/>
        <w:widowControl w:val="0"/>
        <w:numPr>
          <w:ilvl w:val="2"/>
          <w:numId w:val="26"/>
        </w:numPr>
        <w:autoSpaceDE w:val="0"/>
        <w:autoSpaceDN w:val="0"/>
        <w:adjustRightInd w:val="0"/>
        <w:spacing w:line="374" w:lineRule="atLeast"/>
        <w:jc w:val="both"/>
        <w:rPr>
          <w:sz w:val="24"/>
          <w:lang w:val="it-IT"/>
        </w:rPr>
      </w:pPr>
      <w:r>
        <w:rPr>
          <w:sz w:val="24"/>
          <w:lang w:val="it-IT"/>
        </w:rPr>
        <w:t xml:space="preserve">Identificarea pozitiilor punctelor de prelevare a probelor </w:t>
      </w:r>
      <w:r w:rsidR="008B347B">
        <w:rPr>
          <w:sz w:val="24"/>
          <w:lang w:val="it-IT"/>
        </w:rPr>
        <w:t xml:space="preserve">de sol </w:t>
      </w:r>
      <w:r>
        <w:rPr>
          <w:sz w:val="24"/>
          <w:lang w:val="it-IT"/>
        </w:rPr>
        <w:t xml:space="preserve">si a forajelor de monitorizare </w:t>
      </w:r>
      <w:r w:rsidR="008B347B">
        <w:rPr>
          <w:sz w:val="24"/>
          <w:lang w:val="it-IT"/>
        </w:rPr>
        <w:t xml:space="preserve">a apelor freatice </w:t>
      </w:r>
      <w:r>
        <w:rPr>
          <w:sz w:val="24"/>
          <w:lang w:val="it-IT"/>
        </w:rPr>
        <w:t>prin coordonate STEREO ’70.</w:t>
      </w:r>
    </w:p>
    <w:p w14:paraId="353C35AD" w14:textId="122B2B06" w:rsidR="00782408" w:rsidRPr="00FD1A70" w:rsidRDefault="00782408" w:rsidP="00782408">
      <w:pPr>
        <w:pStyle w:val="ListParagraph"/>
        <w:widowControl w:val="0"/>
        <w:numPr>
          <w:ilvl w:val="2"/>
          <w:numId w:val="26"/>
        </w:numPr>
        <w:autoSpaceDE w:val="0"/>
        <w:autoSpaceDN w:val="0"/>
        <w:adjustRightInd w:val="0"/>
        <w:spacing w:line="374" w:lineRule="atLeast"/>
        <w:jc w:val="both"/>
        <w:rPr>
          <w:sz w:val="24"/>
          <w:lang w:val="it-IT"/>
        </w:rPr>
      </w:pPr>
      <w:r w:rsidRPr="00FD1A70">
        <w:rPr>
          <w:sz w:val="24"/>
          <w:lang w:val="it-IT"/>
        </w:rPr>
        <w:t>Prelevarea probelor de apa subterana de catre reprezenta</w:t>
      </w:r>
      <w:r w:rsidR="008B347B" w:rsidRPr="00FD1A70">
        <w:rPr>
          <w:sz w:val="24"/>
          <w:lang w:val="it-IT"/>
        </w:rPr>
        <w:t>ntii laboratoarelor acreditate pentru analiza probelor, atent supravegheati de catre reprezentanti ai beneficiarului pentru r</w:t>
      </w:r>
      <w:r w:rsidRPr="00FD1A70">
        <w:rPr>
          <w:sz w:val="24"/>
          <w:lang w:val="it-IT"/>
        </w:rPr>
        <w:t xml:space="preserve">espectarea </w:t>
      </w:r>
      <w:r w:rsidRPr="00FD1A70">
        <w:rPr>
          <w:b/>
          <w:sz w:val="24"/>
          <w:lang w:val="it-IT"/>
        </w:rPr>
        <w:t>stricta</w:t>
      </w:r>
      <w:r w:rsidRPr="00FD1A70">
        <w:rPr>
          <w:sz w:val="24"/>
          <w:lang w:val="it-IT"/>
        </w:rPr>
        <w:t xml:space="preserve"> a prevederilor referitoare la recoltarea</w:t>
      </w:r>
      <w:r w:rsidR="00E5742D" w:rsidRPr="00FD1A70">
        <w:rPr>
          <w:sz w:val="24"/>
          <w:lang w:val="it-IT"/>
        </w:rPr>
        <w:t>/ conservarea</w:t>
      </w:r>
      <w:r w:rsidRPr="00FD1A70">
        <w:rPr>
          <w:sz w:val="24"/>
          <w:lang w:val="it-IT"/>
        </w:rPr>
        <w:t xml:space="preserve"> probelor de sol si ape subterane, conform standardelor in vigoare si a prevederilor continute in Ordinul MAPPM nr. 184/1997</w:t>
      </w:r>
      <w:r w:rsidR="008B347B" w:rsidRPr="00FD1A70">
        <w:rPr>
          <w:sz w:val="24"/>
          <w:lang w:val="it-IT"/>
        </w:rPr>
        <w:t>.</w:t>
      </w:r>
      <w:r w:rsidRPr="00FD1A70">
        <w:rPr>
          <w:sz w:val="24"/>
          <w:lang w:val="it-IT"/>
        </w:rPr>
        <w:t xml:space="preserve"> </w:t>
      </w:r>
    </w:p>
    <w:p w14:paraId="61E3FB9F" w14:textId="77777777" w:rsidR="00782408" w:rsidRPr="00782408" w:rsidRDefault="00782408" w:rsidP="00782408">
      <w:pPr>
        <w:widowControl w:val="0"/>
        <w:autoSpaceDE w:val="0"/>
        <w:autoSpaceDN w:val="0"/>
        <w:adjustRightInd w:val="0"/>
        <w:spacing w:line="374" w:lineRule="atLeast"/>
        <w:rPr>
          <w:sz w:val="24"/>
          <w:lang w:val="it-IT"/>
        </w:rPr>
        <w:sectPr w:rsidR="00782408" w:rsidRPr="00782408" w:rsidSect="0076152B">
          <w:headerReference w:type="default" r:id="rId25"/>
          <w:pgSz w:w="11909" w:h="16834" w:code="9"/>
          <w:pgMar w:top="706" w:right="1138" w:bottom="720" w:left="1714" w:header="851" w:footer="709" w:gutter="0"/>
          <w:cols w:space="720"/>
          <w:docGrid w:linePitch="272"/>
        </w:sectPr>
      </w:pPr>
    </w:p>
    <w:p w14:paraId="0238F16F" w14:textId="77777777" w:rsidR="0062344E" w:rsidRDefault="0062344E" w:rsidP="0062344E">
      <w:pPr>
        <w:rPr>
          <w:rFonts w:cs="Arial"/>
          <w:i/>
          <w:sz w:val="24"/>
        </w:rPr>
      </w:pPr>
    </w:p>
    <w:p w14:paraId="5D92EDAA" w14:textId="22719A04" w:rsidR="0062344E" w:rsidRPr="00B23048" w:rsidRDefault="0062344E" w:rsidP="00B23048">
      <w:pPr>
        <w:pStyle w:val="Heading1"/>
      </w:pPr>
      <w:bookmarkStart w:id="117" w:name="_Toc445152761"/>
      <w:bookmarkStart w:id="118" w:name="_Toc452554579"/>
      <w:bookmarkStart w:id="119" w:name="_Toc403965104"/>
      <w:bookmarkStart w:id="120" w:name="_Toc506383781"/>
      <w:r w:rsidRPr="00B23048">
        <w:t xml:space="preserve">Consideratii generale </w:t>
      </w:r>
      <w:r w:rsidR="00592B1F" w:rsidRPr="00B23048">
        <w:t xml:space="preserve">si specifice </w:t>
      </w:r>
      <w:r w:rsidRPr="00B23048">
        <w:t>referitoare la „Raportul privind situatia de referinta”</w:t>
      </w:r>
      <w:bookmarkEnd w:id="117"/>
      <w:bookmarkEnd w:id="118"/>
      <w:bookmarkEnd w:id="120"/>
      <w:r w:rsidRPr="00B23048">
        <w:t xml:space="preserve"> </w:t>
      </w:r>
      <w:bookmarkEnd w:id="119"/>
    </w:p>
    <w:p w14:paraId="014E987B" w14:textId="4123D3E4" w:rsidR="00592B1F" w:rsidRPr="00B23048" w:rsidRDefault="00B23048" w:rsidP="00B23048">
      <w:pPr>
        <w:pStyle w:val="Heading2"/>
      </w:pPr>
      <w:bookmarkStart w:id="121" w:name="_Toc506383782"/>
      <w:r w:rsidRPr="00B23048">
        <w:t>Consideratii generale</w:t>
      </w:r>
      <w:bookmarkEnd w:id="121"/>
    </w:p>
    <w:p w14:paraId="68B47164" w14:textId="77777777" w:rsidR="005C409F"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Articolul 22</w:t>
      </w:r>
      <w:r>
        <w:rPr>
          <w:rFonts w:cs="Arial"/>
          <w:sz w:val="24"/>
          <w:lang w:val="it-IT"/>
        </w:rPr>
        <w:t>,</w:t>
      </w:r>
      <w:r w:rsidRPr="00242307">
        <w:rPr>
          <w:rFonts w:cs="Arial"/>
          <w:sz w:val="24"/>
          <w:lang w:val="it-IT"/>
        </w:rPr>
        <w:t xml:space="preserve"> alineatele (2)-(4) din Legea nr. 278/2013 cuprinde dispozitii referitoare la incetarea definitiva a activitatilor care implica utilizarea, producerea sau emisia de substante periculoase relevante pentru a preveni si a combate contaminarea potentiala a solului si a apelor subterane cu astfel de substante. </w:t>
      </w:r>
    </w:p>
    <w:p w14:paraId="6D6F09FA"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xml:space="preserve">Un instrument-cheie in acest sens este instituirea unui </w:t>
      </w:r>
      <w:r w:rsidRPr="00242307">
        <w:rPr>
          <w:rFonts w:cs="Arial"/>
          <w:b/>
          <w:sz w:val="24"/>
          <w:lang w:val="it-IT"/>
        </w:rPr>
        <w:t>„raport privind situatia de referinta</w:t>
      </w:r>
      <w:r w:rsidRPr="00242307">
        <w:rPr>
          <w:rFonts w:cs="Arial"/>
          <w:sz w:val="24"/>
          <w:lang w:val="it-IT"/>
        </w:rPr>
        <w:t xml:space="preserve">”. </w:t>
      </w:r>
    </w:p>
    <w:p w14:paraId="57DEB74D" w14:textId="77777777" w:rsidR="005C409F" w:rsidRDefault="005C409F" w:rsidP="0062344E">
      <w:pPr>
        <w:widowControl w:val="0"/>
        <w:autoSpaceDE w:val="0"/>
        <w:autoSpaceDN w:val="0"/>
        <w:adjustRightInd w:val="0"/>
        <w:spacing w:line="379" w:lineRule="atLeast"/>
        <w:rPr>
          <w:rFonts w:cs="Arial"/>
          <w:sz w:val="24"/>
          <w:lang w:val="it-IT"/>
        </w:rPr>
      </w:pPr>
    </w:p>
    <w:p w14:paraId="162AEC00"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In cazul in care activitatea implica utilizarea, producerea sau emisia de substante periculoase relevante si tinand seama de posibilitatea de contaminare a solului si a apelor subterane, titularul activitatii intocmeste si prezinta autoritaiii competente un raport privind situatia de referinta inainte de punerea in functiune a instalatiei. Raportul constituie baza pentru o comparatie cu starea de contaminare in momentul incetarii definitive a activitatii.</w:t>
      </w:r>
    </w:p>
    <w:p w14:paraId="07AC8C7A" w14:textId="77777777" w:rsidR="0062344E" w:rsidRPr="00F800FB" w:rsidRDefault="0062344E" w:rsidP="0062344E">
      <w:pPr>
        <w:autoSpaceDE w:val="0"/>
        <w:autoSpaceDN w:val="0"/>
        <w:adjustRightInd w:val="0"/>
        <w:rPr>
          <w:rFonts w:cs="Arial"/>
          <w:sz w:val="24"/>
        </w:rPr>
      </w:pPr>
    </w:p>
    <w:p w14:paraId="0195DAF2"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xml:space="preserve">Conform definitiei date de Legea nr. 278/2013, art. 3 s), </w:t>
      </w:r>
      <w:r w:rsidRPr="00242307">
        <w:rPr>
          <w:rFonts w:cs="Arial"/>
          <w:b/>
          <w:sz w:val="24"/>
          <w:lang w:val="it-IT"/>
        </w:rPr>
        <w:t>raportul privind situatia de referinta</w:t>
      </w:r>
      <w:r w:rsidRPr="00242307">
        <w:rPr>
          <w:rFonts w:cs="Arial"/>
          <w:sz w:val="24"/>
          <w:lang w:val="it-IT"/>
        </w:rPr>
        <w:t xml:space="preserve"> reprezinta informatiile privind starea de poluare a solului si a apelor subterane cu substante periculoase relevante.</w:t>
      </w:r>
    </w:p>
    <w:p w14:paraId="6CFD3959" w14:textId="77777777" w:rsidR="0062344E" w:rsidRPr="00F800FB" w:rsidRDefault="0062344E" w:rsidP="0062344E">
      <w:pPr>
        <w:autoSpaceDE w:val="0"/>
        <w:autoSpaceDN w:val="0"/>
        <w:adjustRightInd w:val="0"/>
        <w:rPr>
          <w:rFonts w:cs="Arial"/>
          <w:sz w:val="24"/>
          <w:lang w:val="fr-FR"/>
        </w:rPr>
      </w:pPr>
    </w:p>
    <w:p w14:paraId="498DF774"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In conformitate cu articolul 22 alineatul (2), ultimul paragraf din Directiva privind emisiile industriale, „Comisia stabileste ghiduri referitoare la continutul raportului privind situatia de referinta</w:t>
      </w:r>
      <w:r>
        <w:rPr>
          <w:rFonts w:cs="Arial"/>
          <w:sz w:val="24"/>
          <w:lang w:val="it-IT"/>
        </w:rPr>
        <w:t>”</w:t>
      </w:r>
      <w:r w:rsidRPr="00242307">
        <w:rPr>
          <w:rFonts w:cs="Arial"/>
          <w:sz w:val="24"/>
          <w:lang w:val="it-IT"/>
        </w:rPr>
        <w:t xml:space="preserve">. </w:t>
      </w:r>
    </w:p>
    <w:p w14:paraId="665B06B6"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xml:space="preserve">Ca atare, </w:t>
      </w:r>
      <w:r w:rsidRPr="00242307">
        <w:rPr>
          <w:rFonts w:cs="Arial"/>
          <w:b/>
          <w:sz w:val="24"/>
          <w:lang w:val="it-IT"/>
        </w:rPr>
        <w:t>Comunicarea Comisiei nr. 2014/C 136/03</w:t>
      </w:r>
      <w:r w:rsidRPr="00242307">
        <w:rPr>
          <w:rFonts w:cs="Arial"/>
          <w:sz w:val="24"/>
          <w:lang w:val="it-IT"/>
        </w:rPr>
        <w:t xml:space="preserve"> </w:t>
      </w:r>
      <w:r>
        <w:rPr>
          <w:rFonts w:cs="Arial"/>
          <w:sz w:val="24"/>
          <w:lang w:val="it-IT"/>
        </w:rPr>
        <w:t xml:space="preserve">a </w:t>
      </w:r>
      <w:r w:rsidRPr="00242307">
        <w:rPr>
          <w:rFonts w:cs="Arial"/>
          <w:sz w:val="24"/>
          <w:lang w:val="it-IT"/>
        </w:rPr>
        <w:t>stabilit “</w:t>
      </w:r>
      <w:r w:rsidRPr="00242307">
        <w:rPr>
          <w:rFonts w:cs="Arial"/>
          <w:i/>
          <w:sz w:val="24"/>
          <w:lang w:val="it-IT"/>
        </w:rPr>
        <w:t>Ghidul Comisiei Europene cu privire la rapoartele privind situatia de referinta prevazute la articolul 22 alineatul (2) din Directiva 2010/75/UE privind emisiile industriale</w:t>
      </w:r>
      <w:r w:rsidRPr="00242307">
        <w:rPr>
          <w:rFonts w:cs="Arial"/>
          <w:sz w:val="24"/>
          <w:lang w:val="it-IT"/>
        </w:rPr>
        <w:t>”.</w:t>
      </w:r>
    </w:p>
    <w:p w14:paraId="4D1D71B2" w14:textId="77777777" w:rsidR="0062344E" w:rsidRPr="00F800FB" w:rsidRDefault="0062344E" w:rsidP="0062344E">
      <w:pPr>
        <w:autoSpaceDE w:val="0"/>
        <w:autoSpaceDN w:val="0"/>
        <w:adjustRightInd w:val="0"/>
        <w:rPr>
          <w:rFonts w:cs="Arial"/>
          <w:b/>
          <w:bCs/>
          <w:sz w:val="24"/>
          <w:lang w:val="fr-FR"/>
        </w:rPr>
      </w:pPr>
    </w:p>
    <w:p w14:paraId="7D9FA3FC"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In sensul acestui ghid, sunt furnizate clarificari pentru intelegerea urmatorilor termeni utilizati in contextul Directivei privind emisiile industriale:</w:t>
      </w:r>
    </w:p>
    <w:p w14:paraId="7062F115" w14:textId="77777777" w:rsidR="0062344E" w:rsidRPr="00242307" w:rsidRDefault="0062344E" w:rsidP="0062344E">
      <w:pPr>
        <w:widowControl w:val="0"/>
        <w:autoSpaceDE w:val="0"/>
        <w:autoSpaceDN w:val="0"/>
        <w:adjustRightInd w:val="0"/>
        <w:spacing w:line="379" w:lineRule="atLeast"/>
        <w:rPr>
          <w:rFonts w:cs="Arial"/>
          <w:sz w:val="24"/>
          <w:lang w:val="it-IT"/>
        </w:rPr>
      </w:pPr>
    </w:p>
    <w:p w14:paraId="1EC79A42"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lastRenderedPageBreak/>
        <w:t>- „</w:t>
      </w:r>
      <w:r w:rsidRPr="00242307">
        <w:rPr>
          <w:rFonts w:cs="Arial"/>
          <w:b/>
          <w:sz w:val="24"/>
          <w:lang w:val="it-IT"/>
        </w:rPr>
        <w:t>Substante periculoase relevante</w:t>
      </w:r>
      <w:r w:rsidRPr="00242307">
        <w:rPr>
          <w:rFonts w:cs="Arial"/>
          <w:sz w:val="24"/>
          <w:lang w:val="it-IT"/>
        </w:rPr>
        <w:t>” se refera la substantele sau amestecurile, astfel cum sunt definite in articolul 3 din Regulamentul (CE) nr. 1272/2008 privind clasificarea, etichetarea si ambalarea substantelor si amestecurilor (Regulamentul CEA), care, ca rezultat al periculozitatii, mobilitatii, persistentei si biodegradabilitatii acestora (precum si a altor caracteristici), au capacitatea de a contamina solul sau apele subterane si sunt utilizate, produse si/sau emise de instalatie.</w:t>
      </w:r>
    </w:p>
    <w:p w14:paraId="6A75918B" w14:textId="77777777" w:rsidR="005C409F" w:rsidRPr="00242307" w:rsidRDefault="005C409F" w:rsidP="0062344E">
      <w:pPr>
        <w:widowControl w:val="0"/>
        <w:autoSpaceDE w:val="0"/>
        <w:autoSpaceDN w:val="0"/>
        <w:adjustRightInd w:val="0"/>
        <w:spacing w:line="379" w:lineRule="atLeast"/>
        <w:rPr>
          <w:rFonts w:cs="Arial"/>
          <w:sz w:val="24"/>
          <w:lang w:val="it-IT"/>
        </w:rPr>
      </w:pPr>
    </w:p>
    <w:p w14:paraId="3B5D6AD9"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w:t>
      </w:r>
      <w:r w:rsidRPr="00242307">
        <w:rPr>
          <w:rFonts w:cs="Arial"/>
          <w:b/>
          <w:sz w:val="24"/>
          <w:lang w:val="it-IT"/>
        </w:rPr>
        <w:t>Posibilitatea de poluare</w:t>
      </w:r>
      <w:r>
        <w:rPr>
          <w:rFonts w:cs="Arial"/>
          <w:b/>
          <w:sz w:val="24"/>
          <w:lang w:val="it-IT"/>
        </w:rPr>
        <w:t>/ contaminare</w:t>
      </w:r>
      <w:r w:rsidRPr="00242307">
        <w:rPr>
          <w:rFonts w:cs="Arial"/>
          <w:b/>
          <w:sz w:val="24"/>
          <w:lang w:val="it-IT"/>
        </w:rPr>
        <w:t xml:space="preserve"> a solului si a apelor subterane pe amplasamentul instalatiei</w:t>
      </w:r>
      <w:r w:rsidRPr="00242307">
        <w:rPr>
          <w:rFonts w:cs="Arial"/>
          <w:sz w:val="24"/>
          <w:lang w:val="it-IT"/>
        </w:rPr>
        <w:t>” se refera la o serie de elemente importante. In primul rand, intr-un raport privind situatia de referinta ar trebui sa se tina seama de cantitatile de substante periculoase in cauza – in cazul in care pe amplasamentul instalatiei sunt utilizate, produse sau emise cantitati foarte mici, atunci este probabil ca posibilitatea de contaminare sa fie nesemnificativa in scopul elaborarii unui raport privind situatia de referinta. In al doilea rand, rapoartele privind situatia de referinta trebuie sa evalueze caracteristicile amplasamentului in ceea ce priveste solul si apele subterane, precum si impactul caracteristicilor respective asupra posibilitatii de producere a contaminarii solului si a apelor subterane. In al treilea rand, pentru instalatiile existente, caracteristicile acestora pot fi luate in considerare in cazul in care acestea sunt de o asemenea natura incat, in practica, este imposibila producerea unei contaminari.</w:t>
      </w:r>
    </w:p>
    <w:p w14:paraId="09D8C926" w14:textId="77777777" w:rsidR="005C409F" w:rsidRPr="00242307" w:rsidRDefault="005C409F" w:rsidP="0062344E">
      <w:pPr>
        <w:widowControl w:val="0"/>
        <w:autoSpaceDE w:val="0"/>
        <w:autoSpaceDN w:val="0"/>
        <w:adjustRightInd w:val="0"/>
        <w:spacing w:line="379" w:lineRule="atLeast"/>
        <w:rPr>
          <w:rFonts w:cs="Arial"/>
          <w:sz w:val="24"/>
          <w:lang w:val="it-IT"/>
        </w:rPr>
      </w:pPr>
    </w:p>
    <w:p w14:paraId="5CA960C3" w14:textId="77777777" w:rsidR="0062344E"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Termenul „</w:t>
      </w:r>
      <w:r w:rsidRPr="00242307">
        <w:rPr>
          <w:rFonts w:cs="Arial"/>
          <w:b/>
          <w:sz w:val="24"/>
          <w:lang w:val="it-IT"/>
        </w:rPr>
        <w:t>contaminare</w:t>
      </w:r>
      <w:r w:rsidRPr="00242307">
        <w:rPr>
          <w:rFonts w:cs="Arial"/>
          <w:sz w:val="24"/>
          <w:lang w:val="it-IT"/>
        </w:rPr>
        <w:t xml:space="preserve">” este inteles ca fiind interschimbabil cu termenul „poluare”, astfel cum este definit in Directiva privind emisiile industriale: </w:t>
      </w:r>
      <w:r>
        <w:rPr>
          <w:rFonts w:cs="Arial"/>
          <w:sz w:val="24"/>
          <w:lang w:val="it-IT"/>
        </w:rPr>
        <w:t>“</w:t>
      </w:r>
      <w:r w:rsidRPr="004F31EA">
        <w:rPr>
          <w:rFonts w:cs="Arial"/>
          <w:i/>
          <w:sz w:val="24"/>
          <w:lang w:val="it-IT"/>
        </w:rPr>
        <w:t>poluare - introducerea directa sau indirecta, ca rezultat al activitatii umane, de substante, vibratii, caldura sau zgomot in aer, apa ori sol, susceptibile sa aduca prejudicii sanatatii umane sau calitatii mediului, sa determine deteriorarea bunurilor materiale sau sa afecteze ori sa impiedice utilizarea in scop recreativ a mediului si/sau alte utilizari legitime ale acestuia</w:t>
      </w:r>
      <w:r>
        <w:rPr>
          <w:rFonts w:cs="Arial"/>
          <w:sz w:val="24"/>
          <w:lang w:val="it-IT"/>
        </w:rPr>
        <w:t>”</w:t>
      </w:r>
      <w:r w:rsidRPr="00242307">
        <w:rPr>
          <w:rFonts w:cs="Arial"/>
          <w:sz w:val="24"/>
          <w:lang w:val="it-IT"/>
        </w:rPr>
        <w:t>;</w:t>
      </w:r>
    </w:p>
    <w:p w14:paraId="68F20E40" w14:textId="77777777" w:rsidR="005C409F" w:rsidRPr="00242307" w:rsidRDefault="005C409F" w:rsidP="0062344E">
      <w:pPr>
        <w:widowControl w:val="0"/>
        <w:autoSpaceDE w:val="0"/>
        <w:autoSpaceDN w:val="0"/>
        <w:adjustRightInd w:val="0"/>
        <w:spacing w:line="379" w:lineRule="atLeast"/>
        <w:rPr>
          <w:rFonts w:cs="Arial"/>
          <w:sz w:val="24"/>
          <w:lang w:val="it-IT"/>
        </w:rPr>
      </w:pPr>
    </w:p>
    <w:p w14:paraId="29199F4B"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 „</w:t>
      </w:r>
      <w:r w:rsidRPr="00242307">
        <w:rPr>
          <w:rFonts w:cs="Arial"/>
          <w:b/>
          <w:sz w:val="24"/>
          <w:lang w:val="it-IT"/>
        </w:rPr>
        <w:t>Comparatie cuantificata</w:t>
      </w:r>
      <w:r w:rsidRPr="00242307">
        <w:rPr>
          <w:rFonts w:cs="Arial"/>
          <w:sz w:val="24"/>
          <w:lang w:val="it-IT"/>
        </w:rPr>
        <w:t xml:space="preserve">” implica posibilitatea de a compara atat amploarea, cat si gradul de poluare/contaminare intre nivelul dintr-un raport privind situatia de referinta si valorile la momentul incetarii definitive a activitatii. Prin urmare, comparatiile pur calitative sunt excluse prin utilizarea acestui termen la articolul 22 alineatul (2). Este in interesul operatorului sa se asigure ca o astfel de cuantificare este suficient de exacta si precisa pentru a </w:t>
      </w:r>
      <w:r w:rsidRPr="00242307">
        <w:rPr>
          <w:rFonts w:cs="Arial"/>
          <w:sz w:val="24"/>
          <w:lang w:val="it-IT"/>
        </w:rPr>
        <w:lastRenderedPageBreak/>
        <w:t>permite o comparatie semnificativa in momentul incetarii definitive a activitatilor.</w:t>
      </w:r>
    </w:p>
    <w:p w14:paraId="5700C541" w14:textId="77777777" w:rsidR="0062344E" w:rsidRPr="00F800FB" w:rsidRDefault="0062344E" w:rsidP="0062344E">
      <w:pPr>
        <w:autoSpaceDE w:val="0"/>
        <w:autoSpaceDN w:val="0"/>
        <w:adjustRightInd w:val="0"/>
        <w:rPr>
          <w:rFonts w:cs="Arial"/>
          <w:sz w:val="24"/>
          <w:lang w:val="fr-FR"/>
        </w:rPr>
      </w:pPr>
    </w:p>
    <w:p w14:paraId="539C339E" w14:textId="77777777" w:rsidR="0062344E" w:rsidRPr="00242307" w:rsidRDefault="0062344E" w:rsidP="0062344E">
      <w:pPr>
        <w:widowControl w:val="0"/>
        <w:autoSpaceDE w:val="0"/>
        <w:autoSpaceDN w:val="0"/>
        <w:adjustRightInd w:val="0"/>
        <w:spacing w:line="379" w:lineRule="atLeast"/>
        <w:rPr>
          <w:rFonts w:cs="Arial"/>
          <w:sz w:val="24"/>
          <w:lang w:val="it-IT"/>
        </w:rPr>
      </w:pPr>
      <w:r w:rsidRPr="00242307">
        <w:rPr>
          <w:rFonts w:cs="Arial"/>
          <w:sz w:val="24"/>
          <w:lang w:val="it-IT"/>
        </w:rPr>
        <w:t>Se apreciaza ca „</w:t>
      </w:r>
      <w:r w:rsidRPr="00242307">
        <w:rPr>
          <w:rFonts w:cs="Arial"/>
          <w:b/>
          <w:sz w:val="24"/>
          <w:lang w:val="it-IT"/>
        </w:rPr>
        <w:t>Informatiile necesare pentru stabilirea starii de contaminare a solului si a apelor subterane</w:t>
      </w:r>
      <w:r w:rsidRPr="00242307">
        <w:rPr>
          <w:rFonts w:cs="Arial"/>
          <w:sz w:val="24"/>
          <w:lang w:val="it-IT"/>
        </w:rPr>
        <w:t>” includ cel putin urmatoarele doua elemente:</w:t>
      </w:r>
    </w:p>
    <w:p w14:paraId="2A75088B" w14:textId="77777777" w:rsidR="0062344E" w:rsidRPr="00F800FB" w:rsidRDefault="0062344E" w:rsidP="0062344E">
      <w:pPr>
        <w:autoSpaceDE w:val="0"/>
        <w:autoSpaceDN w:val="0"/>
        <w:adjustRightInd w:val="0"/>
        <w:rPr>
          <w:rFonts w:cs="Arial"/>
          <w:sz w:val="24"/>
          <w:lang w:val="fr-FR"/>
        </w:rPr>
      </w:pPr>
    </w:p>
    <w:p w14:paraId="66D595A9" w14:textId="77777777" w:rsidR="0062344E" w:rsidRDefault="0062344E" w:rsidP="004A4814">
      <w:pPr>
        <w:pStyle w:val="ListParagraph"/>
        <w:widowControl w:val="0"/>
        <w:numPr>
          <w:ilvl w:val="0"/>
          <w:numId w:val="22"/>
        </w:numPr>
        <w:autoSpaceDE w:val="0"/>
        <w:autoSpaceDN w:val="0"/>
        <w:adjustRightInd w:val="0"/>
        <w:spacing w:line="379" w:lineRule="atLeast"/>
        <w:jc w:val="both"/>
        <w:rPr>
          <w:rFonts w:cs="Arial"/>
          <w:sz w:val="24"/>
          <w:lang w:val="it-IT"/>
        </w:rPr>
      </w:pPr>
      <w:r w:rsidRPr="002A026E">
        <w:rPr>
          <w:rFonts w:cs="Arial"/>
          <w:i/>
          <w:sz w:val="24"/>
          <w:lang w:val="it-IT"/>
        </w:rPr>
        <w:t>informatii privind utilizarea actuala si, daca sunt disponibile, privind utilizarile din trecut ale amplasamentului</w:t>
      </w:r>
      <w:r w:rsidRPr="00242307">
        <w:rPr>
          <w:rFonts w:cs="Arial"/>
          <w:sz w:val="24"/>
          <w:lang w:val="it-IT"/>
        </w:rPr>
        <w:t>. In contextul acestei cerinte, termenul „daca sunt disponibile” ar trebui inteles ca implicand posibilitatea accesului operatorului instalatiei la aceste informatii, tinandu-se cont in acelasi timp de fiabilitatea unor astfel de informatii privind utilizarile din trecut.</w:t>
      </w:r>
    </w:p>
    <w:p w14:paraId="2ADB5414" w14:textId="77777777" w:rsidR="005C409F" w:rsidRPr="00242307" w:rsidRDefault="005C409F" w:rsidP="005C409F">
      <w:pPr>
        <w:pStyle w:val="ListParagraph"/>
        <w:widowControl w:val="0"/>
        <w:autoSpaceDE w:val="0"/>
        <w:autoSpaceDN w:val="0"/>
        <w:adjustRightInd w:val="0"/>
        <w:spacing w:line="379" w:lineRule="atLeast"/>
        <w:ind w:left="1495"/>
        <w:jc w:val="both"/>
        <w:rPr>
          <w:rFonts w:cs="Arial"/>
          <w:sz w:val="24"/>
          <w:lang w:val="it-IT"/>
        </w:rPr>
      </w:pPr>
    </w:p>
    <w:p w14:paraId="3B355B62" w14:textId="77777777" w:rsidR="0062344E" w:rsidRPr="00242307" w:rsidRDefault="0062344E" w:rsidP="004A4814">
      <w:pPr>
        <w:pStyle w:val="ListParagraph"/>
        <w:widowControl w:val="0"/>
        <w:numPr>
          <w:ilvl w:val="0"/>
          <w:numId w:val="22"/>
        </w:numPr>
        <w:autoSpaceDE w:val="0"/>
        <w:autoSpaceDN w:val="0"/>
        <w:adjustRightInd w:val="0"/>
        <w:spacing w:line="379" w:lineRule="atLeast"/>
        <w:jc w:val="both"/>
        <w:rPr>
          <w:rFonts w:cs="Arial"/>
          <w:sz w:val="24"/>
          <w:lang w:val="it-IT"/>
        </w:rPr>
      </w:pPr>
      <w:r w:rsidRPr="002A026E">
        <w:rPr>
          <w:rFonts w:cs="Arial"/>
          <w:i/>
          <w:sz w:val="24"/>
          <w:lang w:val="it-IT"/>
        </w:rPr>
        <w:t>informatii privind concentratiile in sol si in apele subterane ale substantelor periculoase care urmeaza sa fie utilizate, produse sau emise de instalatie</w:t>
      </w:r>
      <w:r w:rsidRPr="00242307">
        <w:rPr>
          <w:rFonts w:cs="Arial"/>
          <w:sz w:val="24"/>
          <w:lang w:val="it-IT"/>
        </w:rPr>
        <w:t>. In cazul in care evolutiile viitoare ale amplasamentului cunoscute la momentul intocmirii raportului pot avea drept rezultat utilizarea, producerea sau emisia unor substante periculoase suplimentare, este recomandabil sa se includa, de asemenea, informatii privind concentratiile in sol si apele subterane ale substantelor periculoase relevante respective. Daca astfel de informatii nu exista inca, ar trebui efectuate noi masuratori in cazul in care exista posibilitatea contaminarii solului si a apelor subterane cu substantele periculoase respective care urmeaza sa fie utilizate, produse sau emise de instalatie</w:t>
      </w:r>
      <w:r>
        <w:rPr>
          <w:rFonts w:cs="Arial"/>
          <w:sz w:val="24"/>
          <w:lang w:val="it-IT"/>
        </w:rPr>
        <w:t>.</w:t>
      </w:r>
    </w:p>
    <w:p w14:paraId="780E6F92" w14:textId="0DCEA1FE" w:rsidR="00B23048" w:rsidRDefault="00B23048" w:rsidP="00B23048">
      <w:pPr>
        <w:pStyle w:val="Heading2"/>
      </w:pPr>
      <w:bookmarkStart w:id="122" w:name="_Toc506383783"/>
      <w:r w:rsidRPr="00B23048">
        <w:t xml:space="preserve">Consideratii </w:t>
      </w:r>
      <w:r>
        <w:t>specifice</w:t>
      </w:r>
      <w:bookmarkEnd w:id="122"/>
    </w:p>
    <w:p w14:paraId="3C8725BD" w14:textId="77777777" w:rsidR="00427486" w:rsidRPr="00C6537B" w:rsidRDefault="00427486" w:rsidP="00427486">
      <w:pPr>
        <w:widowControl w:val="0"/>
        <w:autoSpaceDE w:val="0"/>
        <w:autoSpaceDN w:val="0"/>
        <w:adjustRightInd w:val="0"/>
        <w:spacing w:line="374" w:lineRule="atLeast"/>
        <w:ind w:left="1080"/>
        <w:rPr>
          <w:rFonts w:cs="Arial"/>
          <w:i/>
          <w:color w:val="000000"/>
          <w:sz w:val="24"/>
        </w:rPr>
      </w:pPr>
      <w:r w:rsidRPr="007379B4">
        <w:rPr>
          <w:rFonts w:cs="Arial"/>
          <w:sz w:val="24"/>
          <w:lang w:val="it-IT"/>
        </w:rPr>
        <w:t xml:space="preserve">Asa cum s-a mentionat in capitolul </w:t>
      </w:r>
      <w:r>
        <w:rPr>
          <w:rFonts w:cs="Arial"/>
          <w:sz w:val="24"/>
          <w:lang w:val="it-IT"/>
        </w:rPr>
        <w:t>introductiv</w:t>
      </w:r>
      <w:r w:rsidRPr="007379B4">
        <w:rPr>
          <w:rFonts w:cs="Arial"/>
          <w:sz w:val="24"/>
          <w:lang w:val="it-IT"/>
        </w:rPr>
        <w:t>,</w:t>
      </w:r>
      <w:r>
        <w:rPr>
          <w:rFonts w:cs="Arial"/>
          <w:sz w:val="24"/>
          <w:lang w:val="it-IT"/>
        </w:rPr>
        <w:t xml:space="preserve"> in conformitate cu prevederile Legii nr. 278/2013, art. 22 (2), raportul privind situatia de referinta se intocmeste si se prezinta autoritatilor </w:t>
      </w:r>
      <w:r>
        <w:rPr>
          <w:b/>
          <w:sz w:val="24"/>
          <w:lang w:val="it-IT"/>
        </w:rPr>
        <w:t>“</w:t>
      </w:r>
      <w:r>
        <w:rPr>
          <w:rFonts w:cs="Arial"/>
          <w:i/>
          <w:color w:val="000000"/>
          <w:sz w:val="24"/>
        </w:rPr>
        <w:t>i</w:t>
      </w:r>
      <w:r w:rsidRPr="005522A0">
        <w:rPr>
          <w:rFonts w:cs="Arial"/>
          <w:i/>
          <w:color w:val="000000"/>
          <w:sz w:val="24"/>
        </w:rPr>
        <w:t xml:space="preserve">n situaţia în care, în desfăşurarea activităţii, se utilizează, se produc sau se emit </w:t>
      </w:r>
      <w:r w:rsidRPr="00C6537B">
        <w:rPr>
          <w:rFonts w:cs="Arial"/>
          <w:b/>
          <w:i/>
          <w:color w:val="000000"/>
          <w:sz w:val="24"/>
        </w:rPr>
        <w:t>substanţe periculoase relevante</w:t>
      </w:r>
      <w:r w:rsidRPr="005522A0">
        <w:rPr>
          <w:rFonts w:cs="Arial"/>
          <w:i/>
          <w:color w:val="000000"/>
          <w:sz w:val="24"/>
        </w:rPr>
        <w:t xml:space="preserve"> şi luând în considerare </w:t>
      </w:r>
      <w:r w:rsidRPr="00C6537B">
        <w:rPr>
          <w:rFonts w:cs="Arial"/>
          <w:b/>
          <w:i/>
          <w:color w:val="000000"/>
          <w:sz w:val="24"/>
        </w:rPr>
        <w:t>posibilitatea de contaminare a solului şi a apelor subterane pe amplasamentul instalaţiei</w:t>
      </w:r>
      <w:r>
        <w:rPr>
          <w:rFonts w:cs="Arial"/>
          <w:i/>
          <w:color w:val="000000"/>
          <w:sz w:val="24"/>
        </w:rPr>
        <w:t>”</w:t>
      </w:r>
      <w:r w:rsidRPr="00C6537B">
        <w:rPr>
          <w:rFonts w:cs="Arial"/>
          <w:i/>
          <w:color w:val="000000"/>
          <w:sz w:val="24"/>
        </w:rPr>
        <w:t xml:space="preserve">.  </w:t>
      </w:r>
    </w:p>
    <w:p w14:paraId="27BF86F3" w14:textId="77777777" w:rsidR="00427486" w:rsidRDefault="00427486" w:rsidP="00427486">
      <w:pPr>
        <w:widowControl w:val="0"/>
        <w:autoSpaceDE w:val="0"/>
        <w:autoSpaceDN w:val="0"/>
        <w:adjustRightInd w:val="0"/>
        <w:spacing w:line="374" w:lineRule="atLeast"/>
        <w:ind w:left="1080"/>
        <w:rPr>
          <w:rFonts w:cs="Arial"/>
          <w:sz w:val="24"/>
          <w:lang w:val="it-IT"/>
        </w:rPr>
      </w:pPr>
      <w:r>
        <w:rPr>
          <w:rFonts w:cs="Arial"/>
          <w:sz w:val="24"/>
          <w:lang w:val="it-IT"/>
        </w:rPr>
        <w:t xml:space="preserve">In subsectiunea precedenta s-au prezentat clarificarile pentru intelegerea corecta a termenilor, asa cum sunt mentionate in </w:t>
      </w:r>
      <w:r w:rsidRPr="004174CC">
        <w:rPr>
          <w:rFonts w:cs="Arial"/>
          <w:sz w:val="24"/>
          <w:lang w:val="it-IT"/>
        </w:rPr>
        <w:t xml:space="preserve">Comunicarea Comisiei </w:t>
      </w:r>
      <w:r w:rsidRPr="004174CC">
        <w:rPr>
          <w:rFonts w:cs="Arial"/>
          <w:sz w:val="24"/>
          <w:lang w:val="it-IT"/>
        </w:rPr>
        <w:lastRenderedPageBreak/>
        <w:t>nr. 2014/C 136/03</w:t>
      </w:r>
      <w:r w:rsidRPr="00242307">
        <w:rPr>
          <w:rFonts w:cs="Arial"/>
          <w:sz w:val="24"/>
          <w:lang w:val="it-IT"/>
        </w:rPr>
        <w:t xml:space="preserve"> </w:t>
      </w:r>
      <w:r>
        <w:rPr>
          <w:rFonts w:cs="Arial"/>
          <w:sz w:val="24"/>
          <w:lang w:val="it-IT"/>
        </w:rPr>
        <w:t xml:space="preserve">privind stabilirea </w:t>
      </w:r>
      <w:r w:rsidRPr="00242307">
        <w:rPr>
          <w:rFonts w:cs="Arial"/>
          <w:sz w:val="24"/>
          <w:lang w:val="it-IT"/>
        </w:rPr>
        <w:t xml:space="preserve"> “</w:t>
      </w:r>
      <w:r w:rsidRPr="004174CC">
        <w:rPr>
          <w:rFonts w:cs="Arial"/>
          <w:sz w:val="24"/>
          <w:lang w:val="it-IT"/>
        </w:rPr>
        <w:t>Ghidul Comisiei Europene cu privire la rapoartele privind situatia de referinta prevazute la articolul 22 alineatul (2) din Directiva 2010/75/UE privind emisiile industriale</w:t>
      </w:r>
      <w:r w:rsidRPr="00242307">
        <w:rPr>
          <w:rFonts w:cs="Arial"/>
          <w:sz w:val="24"/>
          <w:lang w:val="it-IT"/>
        </w:rPr>
        <w:t>”</w:t>
      </w:r>
      <w:r>
        <w:rPr>
          <w:rFonts w:cs="Arial"/>
          <w:sz w:val="24"/>
          <w:lang w:val="it-IT"/>
        </w:rPr>
        <w:t xml:space="preserve">. </w:t>
      </w:r>
    </w:p>
    <w:p w14:paraId="79A8D019" w14:textId="77777777" w:rsidR="00427486" w:rsidRDefault="00427486" w:rsidP="00427486">
      <w:pPr>
        <w:widowControl w:val="0"/>
        <w:autoSpaceDE w:val="0"/>
        <w:autoSpaceDN w:val="0"/>
        <w:adjustRightInd w:val="0"/>
        <w:spacing w:line="374" w:lineRule="atLeast"/>
        <w:ind w:left="1080"/>
        <w:rPr>
          <w:rFonts w:cs="Arial"/>
          <w:sz w:val="24"/>
          <w:lang w:val="it-IT"/>
        </w:rPr>
      </w:pPr>
    </w:p>
    <w:p w14:paraId="5C443548" w14:textId="77777777" w:rsidR="00427486" w:rsidRPr="004174CC" w:rsidRDefault="00427486" w:rsidP="00427486">
      <w:pPr>
        <w:widowControl w:val="0"/>
        <w:autoSpaceDE w:val="0"/>
        <w:autoSpaceDN w:val="0"/>
        <w:adjustRightInd w:val="0"/>
        <w:spacing w:line="374" w:lineRule="atLeast"/>
        <w:ind w:left="1080"/>
        <w:rPr>
          <w:rFonts w:cs="Arial"/>
          <w:sz w:val="24"/>
          <w:lang w:val="it-IT"/>
        </w:rPr>
      </w:pPr>
      <w:r>
        <w:rPr>
          <w:rFonts w:cs="Arial"/>
          <w:sz w:val="24"/>
          <w:lang w:val="it-IT"/>
        </w:rPr>
        <w:t>Au fost exemplificate clarificarile pentru “</w:t>
      </w:r>
      <w:r>
        <w:rPr>
          <w:rFonts w:cs="Arial"/>
          <w:b/>
          <w:sz w:val="24"/>
          <w:lang w:val="it-IT"/>
        </w:rPr>
        <w:t>s</w:t>
      </w:r>
      <w:r w:rsidRPr="004174CC">
        <w:rPr>
          <w:rFonts w:cs="Arial"/>
          <w:b/>
          <w:sz w:val="24"/>
          <w:lang w:val="it-IT"/>
        </w:rPr>
        <w:t>ubstante periculoase relevante</w:t>
      </w:r>
      <w:r w:rsidRPr="00242307">
        <w:rPr>
          <w:rFonts w:cs="Arial"/>
          <w:sz w:val="24"/>
          <w:lang w:val="it-IT"/>
        </w:rPr>
        <w:t>”</w:t>
      </w:r>
      <w:r>
        <w:rPr>
          <w:rFonts w:cs="Arial"/>
          <w:sz w:val="24"/>
          <w:lang w:val="it-IT"/>
        </w:rPr>
        <w:t>(1)</w:t>
      </w:r>
      <w:r w:rsidRPr="00242307">
        <w:rPr>
          <w:rFonts w:cs="Arial"/>
          <w:sz w:val="24"/>
          <w:lang w:val="it-IT"/>
        </w:rPr>
        <w:t xml:space="preserve"> </w:t>
      </w:r>
      <w:r>
        <w:rPr>
          <w:rFonts w:cs="Arial"/>
          <w:sz w:val="24"/>
          <w:lang w:val="it-IT"/>
        </w:rPr>
        <w:t>si “</w:t>
      </w:r>
      <w:r>
        <w:rPr>
          <w:rFonts w:cs="Arial"/>
          <w:b/>
          <w:sz w:val="24"/>
          <w:lang w:val="it-IT"/>
        </w:rPr>
        <w:t>p</w:t>
      </w:r>
      <w:r w:rsidRPr="00242307">
        <w:rPr>
          <w:rFonts w:cs="Arial"/>
          <w:b/>
          <w:sz w:val="24"/>
          <w:lang w:val="it-IT"/>
        </w:rPr>
        <w:t>osibilitate de poluare</w:t>
      </w:r>
      <w:r>
        <w:rPr>
          <w:rFonts w:cs="Arial"/>
          <w:b/>
          <w:sz w:val="24"/>
          <w:lang w:val="it-IT"/>
        </w:rPr>
        <w:t>/ contaminare</w:t>
      </w:r>
      <w:r w:rsidRPr="00242307">
        <w:rPr>
          <w:rFonts w:cs="Arial"/>
          <w:b/>
          <w:sz w:val="24"/>
          <w:lang w:val="it-IT"/>
        </w:rPr>
        <w:t xml:space="preserve"> a solului si a apelor subterane pe amplasamentul instalatiei</w:t>
      </w:r>
      <w:r>
        <w:rPr>
          <w:rFonts w:cs="Arial"/>
          <w:b/>
          <w:sz w:val="24"/>
          <w:lang w:val="it-IT"/>
        </w:rPr>
        <w:t>”(2)</w:t>
      </w:r>
      <w:r w:rsidRPr="004174CC">
        <w:rPr>
          <w:rFonts w:cs="Arial"/>
          <w:sz w:val="24"/>
          <w:lang w:val="it-IT"/>
        </w:rPr>
        <w:t xml:space="preserve">, </w:t>
      </w:r>
      <w:r>
        <w:rPr>
          <w:rFonts w:cs="Arial"/>
          <w:sz w:val="24"/>
          <w:lang w:val="it-IT"/>
        </w:rPr>
        <w:t xml:space="preserve">apreciate ca </w:t>
      </w:r>
      <w:r w:rsidRPr="004174CC">
        <w:rPr>
          <w:rFonts w:cs="Arial"/>
          <w:sz w:val="24"/>
          <w:lang w:val="it-IT"/>
        </w:rPr>
        <w:t>relevant</w:t>
      </w:r>
      <w:r>
        <w:rPr>
          <w:rFonts w:cs="Arial"/>
          <w:sz w:val="24"/>
          <w:lang w:val="it-IT"/>
        </w:rPr>
        <w:t>e pentru a identifica daca pentru amplasamentul analizat este necesara intocmirea raportului privind situatia de referinta</w:t>
      </w:r>
      <w:r w:rsidRPr="004174CC">
        <w:rPr>
          <w:rFonts w:cs="Arial"/>
          <w:sz w:val="24"/>
          <w:lang w:val="it-IT"/>
        </w:rPr>
        <w:t>.</w:t>
      </w:r>
    </w:p>
    <w:p w14:paraId="3FBD0211" w14:textId="77777777" w:rsidR="00427486" w:rsidRDefault="00427486" w:rsidP="00427486">
      <w:pPr>
        <w:widowControl w:val="0"/>
        <w:autoSpaceDE w:val="0"/>
        <w:autoSpaceDN w:val="0"/>
        <w:adjustRightInd w:val="0"/>
        <w:spacing w:line="374" w:lineRule="atLeast"/>
        <w:ind w:left="1080"/>
        <w:rPr>
          <w:rFonts w:cs="Arial"/>
          <w:sz w:val="24"/>
          <w:lang w:val="it-IT"/>
        </w:rPr>
      </w:pPr>
    </w:p>
    <w:p w14:paraId="51052A21" w14:textId="77777777" w:rsidR="00427486" w:rsidRDefault="00427486" w:rsidP="004A4814">
      <w:pPr>
        <w:pStyle w:val="ListParagraph"/>
        <w:widowControl w:val="0"/>
        <w:numPr>
          <w:ilvl w:val="0"/>
          <w:numId w:val="34"/>
        </w:numPr>
        <w:autoSpaceDE w:val="0"/>
        <w:autoSpaceDN w:val="0"/>
        <w:adjustRightInd w:val="0"/>
        <w:spacing w:line="374" w:lineRule="atLeast"/>
        <w:jc w:val="both"/>
        <w:rPr>
          <w:sz w:val="24"/>
          <w:lang w:val="it-IT"/>
        </w:rPr>
      </w:pPr>
      <w:r w:rsidRPr="004174CC">
        <w:rPr>
          <w:sz w:val="24"/>
          <w:lang w:val="it-IT"/>
        </w:rPr>
        <w:t xml:space="preserve">In </w:t>
      </w:r>
      <w:r>
        <w:rPr>
          <w:sz w:val="24"/>
          <w:lang w:val="it-IT"/>
        </w:rPr>
        <w:t xml:space="preserve">primul rand, in </w:t>
      </w:r>
      <w:r w:rsidRPr="004174CC">
        <w:rPr>
          <w:sz w:val="24"/>
          <w:lang w:val="it-IT"/>
        </w:rPr>
        <w:t xml:space="preserve">activitatile desfasurate pe amplasamentul analizat se utilizeaza produse care reprezinta sau contin preparate chimice periculoase doar </w:t>
      </w:r>
      <w:r>
        <w:rPr>
          <w:sz w:val="24"/>
          <w:lang w:val="it-IT"/>
        </w:rPr>
        <w:t xml:space="preserve">in cantitatile necesare </w:t>
      </w:r>
      <w:r w:rsidRPr="004174CC">
        <w:rPr>
          <w:sz w:val="24"/>
          <w:lang w:val="it-IT"/>
        </w:rPr>
        <w:t>pentru curatenie, respectiv dezinfectie, dezinsectie si deratizare.</w:t>
      </w:r>
      <w:r>
        <w:rPr>
          <w:sz w:val="24"/>
          <w:lang w:val="it-IT"/>
        </w:rPr>
        <w:t xml:space="preserve"> Cantitatile utilizate anual din aceste produse au fost prezentate in tabelul 3 din acest raport si permit o prima constatare legata de potentialul de poluare asociata cantitatilor reduse utilizate.</w:t>
      </w:r>
    </w:p>
    <w:p w14:paraId="4E2E19AA" w14:textId="77777777" w:rsidR="00427486" w:rsidRPr="00195D2B" w:rsidRDefault="00427486" w:rsidP="00427486">
      <w:pPr>
        <w:pStyle w:val="ListParagraph"/>
        <w:widowControl w:val="0"/>
        <w:autoSpaceDE w:val="0"/>
        <w:autoSpaceDN w:val="0"/>
        <w:adjustRightInd w:val="0"/>
        <w:spacing w:line="374" w:lineRule="atLeast"/>
        <w:ind w:left="1440"/>
        <w:jc w:val="both"/>
        <w:rPr>
          <w:sz w:val="24"/>
          <w:szCs w:val="24"/>
          <w:lang w:val="it-IT"/>
        </w:rPr>
      </w:pPr>
      <w:r w:rsidRPr="00195D2B">
        <w:rPr>
          <w:sz w:val="24"/>
          <w:szCs w:val="28"/>
          <w:lang w:val="it-IT"/>
        </w:rPr>
        <w:t xml:space="preserve">Principalele produse utilizate pentru dezinfectie, dezinsectie si deratizare sunt: ADABLIN V GAN; AGITA 10 WG; DIMILIN 25 WP; FENDONA 15 SC; Aldekol DES 23; POLYCAR; hidroxid de calciu (var stins); GERMOSTOP L; RATISTOP; </w:t>
      </w:r>
      <w:r w:rsidRPr="00195D2B">
        <w:rPr>
          <w:sz w:val="24"/>
          <w:szCs w:val="24"/>
          <w:lang w:val="en-US"/>
        </w:rPr>
        <w:t xml:space="preserve">STRONG pasta 0,005% Brodifacoum;  SUICOMFORT; </w:t>
      </w:r>
      <w:r w:rsidRPr="00FD1A70">
        <w:rPr>
          <w:rFonts w:cs="Arial"/>
          <w:bCs/>
          <w:sz w:val="24"/>
          <w:szCs w:val="24"/>
          <w:lang w:val="en-US"/>
        </w:rPr>
        <w:t>VARAT PASTE; Virocid</w:t>
      </w:r>
      <w:r w:rsidRPr="00FD1A70">
        <w:rPr>
          <w:rFonts w:cs="Arial"/>
          <w:bCs/>
          <w:sz w:val="24"/>
          <w:szCs w:val="24"/>
          <w:vertAlign w:val="superscript"/>
          <w:lang w:val="en-US"/>
        </w:rPr>
        <w:t>TM</w:t>
      </w:r>
      <w:r w:rsidRPr="00FD1A70">
        <w:rPr>
          <w:rFonts w:cs="Arial"/>
          <w:bCs/>
          <w:sz w:val="24"/>
          <w:szCs w:val="24"/>
          <w:lang w:val="en-US"/>
        </w:rPr>
        <w:t>.</w:t>
      </w:r>
    </w:p>
    <w:p w14:paraId="599B7B41" w14:textId="77777777" w:rsidR="00427486" w:rsidRDefault="00427486" w:rsidP="00427486">
      <w:pPr>
        <w:pStyle w:val="ListParagraph"/>
        <w:widowControl w:val="0"/>
        <w:autoSpaceDE w:val="0"/>
        <w:autoSpaceDN w:val="0"/>
        <w:adjustRightInd w:val="0"/>
        <w:spacing w:line="374" w:lineRule="atLeast"/>
        <w:ind w:left="1440"/>
        <w:jc w:val="both"/>
        <w:rPr>
          <w:sz w:val="24"/>
          <w:lang w:val="it-IT"/>
        </w:rPr>
      </w:pPr>
      <w:r>
        <w:rPr>
          <w:sz w:val="24"/>
          <w:lang w:val="it-IT"/>
        </w:rPr>
        <w:t xml:space="preserve"> Fisele cu date de securitate pentru aceste produse (prezentate atasat la formularul de solicitare) indica, dupa caz, componentii chimici  periculosi si instructiunile de manipulare si utilizare. </w:t>
      </w:r>
    </w:p>
    <w:p w14:paraId="3CD4470D" w14:textId="77777777" w:rsidR="00427486" w:rsidRDefault="00427486" w:rsidP="00427486">
      <w:pPr>
        <w:pStyle w:val="ListParagraph"/>
        <w:widowControl w:val="0"/>
        <w:autoSpaceDE w:val="0"/>
        <w:autoSpaceDN w:val="0"/>
        <w:adjustRightInd w:val="0"/>
        <w:spacing w:line="374" w:lineRule="atLeast"/>
        <w:ind w:left="1440"/>
        <w:jc w:val="both"/>
        <w:rPr>
          <w:sz w:val="24"/>
          <w:lang w:val="it-IT"/>
        </w:rPr>
      </w:pPr>
      <w:r>
        <w:rPr>
          <w:sz w:val="24"/>
          <w:lang w:val="it-IT"/>
        </w:rPr>
        <w:t>Trebuie mentionat ca majoritatea produselor (mai putin raticidele) se utilizeaza in solutii de dezinfectie si dezinsectie diluate conform prescriptiilor produsului, atenuand concentratia de substante periculoase pana la limita evitarii oricarui pericol pentru oameni si animale; in plus, solutia de curatare se dilueaza prin amesctecul cu dejectiile la acumularea in rigolele din hale si, in final, in bazinele de stocare.</w:t>
      </w:r>
    </w:p>
    <w:p w14:paraId="36B6A0C7" w14:textId="77777777" w:rsidR="00427486" w:rsidRPr="004174CC" w:rsidRDefault="00427486" w:rsidP="004A4814">
      <w:pPr>
        <w:pStyle w:val="ListParagraph"/>
        <w:widowControl w:val="0"/>
        <w:numPr>
          <w:ilvl w:val="0"/>
          <w:numId w:val="34"/>
        </w:numPr>
        <w:autoSpaceDE w:val="0"/>
        <w:autoSpaceDN w:val="0"/>
        <w:adjustRightInd w:val="0"/>
        <w:spacing w:line="374" w:lineRule="atLeast"/>
        <w:jc w:val="both"/>
        <w:rPr>
          <w:sz w:val="24"/>
          <w:lang w:val="it-IT"/>
        </w:rPr>
      </w:pPr>
      <w:r>
        <w:rPr>
          <w:sz w:val="24"/>
          <w:lang w:val="it-IT"/>
        </w:rPr>
        <w:t>Avand in vedere cele de mai sus, precum si faptul ca instalatiile – rigole, conducte, bazine - sunt noi si corect impermeabilizate, se apreciaza ca imposibila poluarea semnificativa a solului si a apelor subterane cu substantele continute in produsele folosite pentru curatenie.</w:t>
      </w:r>
    </w:p>
    <w:p w14:paraId="1742D114" w14:textId="77777777" w:rsidR="00427486" w:rsidRPr="00C56AEB" w:rsidRDefault="00427486" w:rsidP="004A4814">
      <w:pPr>
        <w:pStyle w:val="Heading2"/>
        <w:numPr>
          <w:ilvl w:val="1"/>
          <w:numId w:val="33"/>
        </w:numPr>
      </w:pPr>
      <w:bookmarkStart w:id="123" w:name="_Toc506383784"/>
      <w:r w:rsidRPr="00C56AEB">
        <w:lastRenderedPageBreak/>
        <w:t>Concluzie</w:t>
      </w:r>
      <w:bookmarkEnd w:id="123"/>
    </w:p>
    <w:p w14:paraId="795BBD7C" w14:textId="0480821A" w:rsidR="00427486" w:rsidRPr="007379B4" w:rsidRDefault="00427486" w:rsidP="00427486">
      <w:pPr>
        <w:widowControl w:val="0"/>
        <w:autoSpaceDE w:val="0"/>
        <w:autoSpaceDN w:val="0"/>
        <w:adjustRightInd w:val="0"/>
        <w:spacing w:line="379" w:lineRule="atLeast"/>
        <w:rPr>
          <w:rFonts w:cs="Arial"/>
          <w:sz w:val="24"/>
          <w:lang w:val="it-IT"/>
        </w:rPr>
      </w:pPr>
      <w:r>
        <w:rPr>
          <w:rFonts w:cs="Arial"/>
          <w:sz w:val="24"/>
          <w:lang w:val="it-IT"/>
        </w:rPr>
        <w:t>In concluzie, se apreciaza ca pentru amplasamentul analizat nu este necesara intocmirea si prezentarea raportului privind situatia de referinta. Datorita acestei concluzii, raportul de fata trateaza descrierea caracteristicilor amplasamentului, inclusiv rezultatele monitorizarii solului si apelor freatice, conform cerintelor legale in vigoare si nu este considerata necesara efectuarea unor investigatii suplimentare pentru determinarea in sol si in apa freatica a concentratiilor unor indicatorii specifici substantelor chimice continute in produsele utilizate pentru curatenie.</w:t>
      </w:r>
    </w:p>
    <w:p w14:paraId="645AF076" w14:textId="77777777" w:rsidR="0022317A" w:rsidRDefault="0022317A" w:rsidP="0062344E">
      <w:pPr>
        <w:rPr>
          <w:rFonts w:cs="Arial"/>
          <w:sz w:val="24"/>
        </w:rPr>
      </w:pPr>
    </w:p>
    <w:p w14:paraId="0FC7D542" w14:textId="77777777" w:rsidR="00375945" w:rsidRDefault="00375945">
      <w:pPr>
        <w:pStyle w:val="Heading5"/>
        <w:widowControl w:val="0"/>
        <w:spacing w:before="0" w:after="0"/>
        <w:rPr>
          <w:bCs w:val="0"/>
          <w:szCs w:val="24"/>
          <w:lang w:val="pt-BR"/>
        </w:rPr>
      </w:pPr>
    </w:p>
    <w:p w14:paraId="004CF828" w14:textId="77777777" w:rsidR="003323DF" w:rsidRDefault="003323DF">
      <w:pPr>
        <w:pStyle w:val="Heading5"/>
        <w:widowControl w:val="0"/>
        <w:spacing w:before="0" w:after="0"/>
        <w:rPr>
          <w:bCs w:val="0"/>
          <w:szCs w:val="24"/>
          <w:lang w:val="pt-BR"/>
        </w:rPr>
      </w:pPr>
      <w:r>
        <w:rPr>
          <w:bCs w:val="0"/>
          <w:szCs w:val="24"/>
          <w:lang w:val="pt-BR"/>
        </w:rPr>
        <w:t xml:space="preserve">Intocmit: Viorica Marilena Patrascu/ Expert Auditor Principal </w:t>
      </w:r>
    </w:p>
    <w:p w14:paraId="23D8CC55" w14:textId="77777777" w:rsidR="0022317A" w:rsidRDefault="00043A94">
      <w:pPr>
        <w:widowControl w:val="0"/>
        <w:rPr>
          <w:lang w:val="pt-BR"/>
        </w:rPr>
      </w:pPr>
      <w:r>
        <w:rPr>
          <w:rFonts w:cs="Arial"/>
          <w:noProof/>
          <w:lang w:val="en-US"/>
        </w:rPr>
        <mc:AlternateContent>
          <mc:Choice Requires="wps">
            <w:drawing>
              <wp:anchor distT="0" distB="0" distL="114300" distR="114300" simplePos="0" relativeHeight="251657728" behindDoc="0" locked="0" layoutInCell="1" allowOverlap="1" wp14:anchorId="41ADD481" wp14:editId="44BE24FE">
                <wp:simplePos x="0" y="0"/>
                <wp:positionH relativeFrom="column">
                  <wp:posOffset>2286000</wp:posOffset>
                </wp:positionH>
                <wp:positionV relativeFrom="paragraph">
                  <wp:posOffset>578485</wp:posOffset>
                </wp:positionV>
                <wp:extent cx="304800" cy="457200"/>
                <wp:effectExtent l="9525" t="6985" r="9525" b="12065"/>
                <wp:wrapNone/>
                <wp:docPr id="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457200"/>
                        </a:xfrm>
                        <a:custGeom>
                          <a:avLst/>
                          <a:gdLst>
                            <a:gd name="T0" fmla="*/ 144 w 984"/>
                            <a:gd name="T1" fmla="*/ 360 h 984"/>
                            <a:gd name="T2" fmla="*/ 0 w 984"/>
                            <a:gd name="T3" fmla="*/ 216 h 984"/>
                            <a:gd name="T4" fmla="*/ 144 w 984"/>
                            <a:gd name="T5" fmla="*/ 72 h 984"/>
                            <a:gd name="T6" fmla="*/ 288 w 984"/>
                            <a:gd name="T7" fmla="*/ 648 h 984"/>
                            <a:gd name="T8" fmla="*/ 432 w 984"/>
                            <a:gd name="T9" fmla="*/ 216 h 984"/>
                            <a:gd name="T10" fmla="*/ 576 w 984"/>
                            <a:gd name="T11" fmla="*/ 936 h 984"/>
                            <a:gd name="T12" fmla="*/ 720 w 984"/>
                            <a:gd name="T13" fmla="*/ 504 h 984"/>
                            <a:gd name="T14" fmla="*/ 864 w 984"/>
                            <a:gd name="T15" fmla="*/ 504 h 984"/>
                            <a:gd name="T16" fmla="*/ 864 w 984"/>
                            <a:gd name="T17" fmla="*/ 648 h 984"/>
                            <a:gd name="T18" fmla="*/ 144 w 984"/>
                            <a:gd name="T19" fmla="*/ 792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84" h="984">
                              <a:moveTo>
                                <a:pt x="144" y="360"/>
                              </a:moveTo>
                              <a:cubicBezTo>
                                <a:pt x="72" y="312"/>
                                <a:pt x="0" y="264"/>
                                <a:pt x="0" y="216"/>
                              </a:cubicBezTo>
                              <a:cubicBezTo>
                                <a:pt x="0" y="168"/>
                                <a:pt x="96" y="0"/>
                                <a:pt x="144" y="72"/>
                              </a:cubicBezTo>
                              <a:cubicBezTo>
                                <a:pt x="192" y="144"/>
                                <a:pt x="240" y="624"/>
                                <a:pt x="288" y="648"/>
                              </a:cubicBezTo>
                              <a:cubicBezTo>
                                <a:pt x="336" y="672"/>
                                <a:pt x="384" y="168"/>
                                <a:pt x="432" y="216"/>
                              </a:cubicBezTo>
                              <a:cubicBezTo>
                                <a:pt x="480" y="264"/>
                                <a:pt x="528" y="888"/>
                                <a:pt x="576" y="936"/>
                              </a:cubicBezTo>
                              <a:cubicBezTo>
                                <a:pt x="624" y="984"/>
                                <a:pt x="672" y="576"/>
                                <a:pt x="720" y="504"/>
                              </a:cubicBezTo>
                              <a:cubicBezTo>
                                <a:pt x="768" y="432"/>
                                <a:pt x="840" y="480"/>
                                <a:pt x="864" y="504"/>
                              </a:cubicBezTo>
                              <a:cubicBezTo>
                                <a:pt x="888" y="528"/>
                                <a:pt x="984" y="600"/>
                                <a:pt x="864" y="648"/>
                              </a:cubicBezTo>
                              <a:cubicBezTo>
                                <a:pt x="744" y="696"/>
                                <a:pt x="264" y="768"/>
                                <a:pt x="144" y="7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56307" id="Freeform 10" o:spid="_x0000_s1026" style="position:absolute;margin-left:180pt;margin-top:45.55pt;width:24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" path="m144,360c72,312,,264,,216,,168,96,,144,72v48,72,96,552,144,576c336,672,384,168,432,216v48,48,96,672,144,720c624,984,672,576,720,504v48,-72,120,-24,144,c888,528,984,600,864,648,744,696,264,768,144,792e" filled="f">
                <v:path arrowok="t" o:connecttype="custom" o:connectlocs="44605,167268;0,100361;44605,33454;89210,301083;133815,100361;178420,434898;223024,234176;267629,234176;267629,301083;44605,367990" o:connectangles="0,0,0,0,0,0,0,0,0,0"/>
              </v:shape>
            </w:pict>
          </mc:Fallback>
        </mc:AlternateContent>
      </w:r>
    </w:p>
    <w:p w14:paraId="4F239C64" w14:textId="77777777" w:rsidR="0022317A" w:rsidRPr="0022317A" w:rsidRDefault="0022317A" w:rsidP="0022317A">
      <w:pPr>
        <w:rPr>
          <w:lang w:val="pt-BR"/>
        </w:rPr>
      </w:pPr>
    </w:p>
    <w:p w14:paraId="24338371" w14:textId="77777777" w:rsidR="0022317A" w:rsidRPr="0022317A" w:rsidRDefault="0022317A" w:rsidP="0022317A">
      <w:pPr>
        <w:rPr>
          <w:lang w:val="pt-BR"/>
        </w:rPr>
      </w:pPr>
    </w:p>
    <w:p w14:paraId="67465B18" w14:textId="77777777" w:rsidR="0022317A" w:rsidRPr="0022317A" w:rsidRDefault="0022317A" w:rsidP="0022317A">
      <w:pPr>
        <w:rPr>
          <w:lang w:val="pt-BR"/>
        </w:rPr>
      </w:pPr>
    </w:p>
    <w:p w14:paraId="112187C8" w14:textId="77777777" w:rsidR="0022317A" w:rsidRPr="0022317A" w:rsidRDefault="0022317A" w:rsidP="0022317A">
      <w:pPr>
        <w:rPr>
          <w:lang w:val="pt-BR"/>
        </w:rPr>
      </w:pPr>
    </w:p>
    <w:p w14:paraId="4E62B1E3" w14:textId="77777777" w:rsidR="0022317A" w:rsidRPr="0022317A" w:rsidRDefault="0022317A" w:rsidP="0022317A">
      <w:pPr>
        <w:rPr>
          <w:lang w:val="pt-BR"/>
        </w:rPr>
      </w:pPr>
    </w:p>
    <w:p w14:paraId="3B4F2E14" w14:textId="77777777" w:rsidR="0022317A" w:rsidRDefault="0022317A" w:rsidP="0022317A">
      <w:pPr>
        <w:rPr>
          <w:lang w:val="pt-BR"/>
        </w:rPr>
      </w:pPr>
    </w:p>
    <w:p w14:paraId="67A77C38" w14:textId="77777777" w:rsidR="003323DF" w:rsidRDefault="0022317A" w:rsidP="0022317A">
      <w:pPr>
        <w:tabs>
          <w:tab w:val="left" w:pos="6435"/>
        </w:tabs>
        <w:rPr>
          <w:lang w:val="pt-BR"/>
        </w:rPr>
      </w:pPr>
      <w:r>
        <w:rPr>
          <w:lang w:val="pt-BR"/>
        </w:rPr>
        <w:tab/>
      </w:r>
    </w:p>
    <w:p w14:paraId="1F557113" w14:textId="77777777" w:rsidR="0022317A" w:rsidRDefault="0022317A" w:rsidP="0022317A">
      <w:pPr>
        <w:tabs>
          <w:tab w:val="left" w:pos="6435"/>
        </w:tabs>
        <w:rPr>
          <w:lang w:val="pt-BR"/>
        </w:rPr>
      </w:pPr>
    </w:p>
    <w:p w14:paraId="2BDF9BA1" w14:textId="77777777" w:rsidR="0022317A" w:rsidRDefault="0022317A" w:rsidP="0022317A">
      <w:pPr>
        <w:tabs>
          <w:tab w:val="left" w:pos="6435"/>
        </w:tabs>
        <w:rPr>
          <w:lang w:val="pt-BR"/>
        </w:rPr>
        <w:sectPr w:rsidR="0022317A" w:rsidSect="006C2ADB">
          <w:headerReference w:type="default" r:id="rId26"/>
          <w:pgSz w:w="11907" w:h="16840" w:code="9"/>
          <w:pgMar w:top="1361" w:right="1418" w:bottom="1361" w:left="1531" w:header="709" w:footer="709" w:gutter="0"/>
          <w:cols w:space="708"/>
          <w:docGrid w:linePitch="360"/>
        </w:sectPr>
      </w:pPr>
    </w:p>
    <w:p w14:paraId="3C622C08" w14:textId="77777777" w:rsidR="0022317A" w:rsidRDefault="0022317A" w:rsidP="0022317A">
      <w:pPr>
        <w:tabs>
          <w:tab w:val="left" w:pos="6435"/>
        </w:tabs>
        <w:rPr>
          <w:lang w:val="pt-BR"/>
        </w:rPr>
      </w:pPr>
    </w:p>
    <w:p w14:paraId="1D3FFFC2" w14:textId="77777777" w:rsidR="0022317A" w:rsidRDefault="0022317A" w:rsidP="0022317A">
      <w:pPr>
        <w:tabs>
          <w:tab w:val="left" w:pos="6435"/>
        </w:tabs>
        <w:rPr>
          <w:lang w:val="pt-BR"/>
        </w:rPr>
      </w:pPr>
    </w:p>
    <w:p w14:paraId="3B436894" w14:textId="77777777" w:rsidR="0022317A" w:rsidRDefault="0022317A" w:rsidP="0022317A">
      <w:pPr>
        <w:tabs>
          <w:tab w:val="left" w:pos="6435"/>
        </w:tabs>
        <w:rPr>
          <w:lang w:val="pt-BR"/>
        </w:rPr>
      </w:pPr>
    </w:p>
    <w:p w14:paraId="240FCAF6" w14:textId="77777777" w:rsidR="0022317A" w:rsidRDefault="0022317A" w:rsidP="0022317A">
      <w:pPr>
        <w:tabs>
          <w:tab w:val="left" w:pos="6435"/>
        </w:tabs>
        <w:rPr>
          <w:lang w:val="pt-BR"/>
        </w:rPr>
      </w:pPr>
    </w:p>
    <w:p w14:paraId="0CEA0701" w14:textId="77777777" w:rsidR="0022317A" w:rsidRDefault="0022317A" w:rsidP="0022317A">
      <w:pPr>
        <w:tabs>
          <w:tab w:val="left" w:pos="6435"/>
        </w:tabs>
        <w:rPr>
          <w:lang w:val="pt-BR"/>
        </w:rPr>
      </w:pPr>
    </w:p>
    <w:p w14:paraId="091B575B" w14:textId="77777777" w:rsidR="0022317A" w:rsidRDefault="0022317A" w:rsidP="0022317A">
      <w:pPr>
        <w:tabs>
          <w:tab w:val="left" w:pos="6435"/>
        </w:tabs>
        <w:rPr>
          <w:lang w:val="pt-BR"/>
        </w:rPr>
      </w:pPr>
    </w:p>
    <w:p w14:paraId="78F2F50E" w14:textId="77777777" w:rsidR="0022317A" w:rsidRDefault="0022317A" w:rsidP="0022317A">
      <w:pPr>
        <w:tabs>
          <w:tab w:val="left" w:pos="6435"/>
        </w:tabs>
        <w:rPr>
          <w:lang w:val="pt-BR"/>
        </w:rPr>
      </w:pPr>
    </w:p>
    <w:p w14:paraId="1BB0005E" w14:textId="77777777" w:rsidR="0022317A" w:rsidRDefault="0022317A" w:rsidP="0022317A">
      <w:pPr>
        <w:tabs>
          <w:tab w:val="left" w:pos="6435"/>
        </w:tabs>
        <w:rPr>
          <w:lang w:val="pt-BR"/>
        </w:rPr>
      </w:pPr>
    </w:p>
    <w:p w14:paraId="4A0AC760" w14:textId="77777777" w:rsidR="0022317A" w:rsidRDefault="0022317A" w:rsidP="0022317A">
      <w:pPr>
        <w:tabs>
          <w:tab w:val="left" w:pos="6435"/>
        </w:tabs>
        <w:rPr>
          <w:lang w:val="pt-BR"/>
        </w:rPr>
      </w:pPr>
    </w:p>
    <w:p w14:paraId="1A8F94AE" w14:textId="77777777" w:rsidR="0022317A" w:rsidRDefault="0022317A" w:rsidP="0022317A">
      <w:pPr>
        <w:tabs>
          <w:tab w:val="left" w:pos="6435"/>
        </w:tabs>
        <w:rPr>
          <w:lang w:val="pt-BR"/>
        </w:rPr>
      </w:pPr>
    </w:p>
    <w:p w14:paraId="114792C8" w14:textId="77777777" w:rsidR="0022317A" w:rsidRDefault="0022317A" w:rsidP="0022317A">
      <w:pPr>
        <w:tabs>
          <w:tab w:val="left" w:pos="6435"/>
        </w:tabs>
        <w:rPr>
          <w:lang w:val="pt-BR"/>
        </w:rPr>
      </w:pPr>
    </w:p>
    <w:p w14:paraId="01D6C5A5" w14:textId="77777777" w:rsidR="0022317A" w:rsidRDefault="0022317A" w:rsidP="0022317A">
      <w:pPr>
        <w:tabs>
          <w:tab w:val="left" w:pos="6435"/>
        </w:tabs>
        <w:rPr>
          <w:lang w:val="pt-BR"/>
        </w:rPr>
      </w:pPr>
    </w:p>
    <w:p w14:paraId="27690D41" w14:textId="77777777" w:rsidR="0022317A" w:rsidRDefault="0022317A" w:rsidP="0022317A">
      <w:pPr>
        <w:tabs>
          <w:tab w:val="left" w:pos="6435"/>
        </w:tabs>
        <w:rPr>
          <w:lang w:val="pt-BR"/>
        </w:rPr>
      </w:pPr>
    </w:p>
    <w:p w14:paraId="042E46F1" w14:textId="77777777" w:rsidR="0022317A" w:rsidRDefault="0022317A" w:rsidP="0022317A">
      <w:pPr>
        <w:tabs>
          <w:tab w:val="left" w:pos="6435"/>
        </w:tabs>
        <w:rPr>
          <w:lang w:val="pt-BR"/>
        </w:rPr>
      </w:pPr>
    </w:p>
    <w:p w14:paraId="7E644B3D" w14:textId="77777777" w:rsidR="0022317A" w:rsidRDefault="0022317A" w:rsidP="0022317A">
      <w:pPr>
        <w:tabs>
          <w:tab w:val="left" w:pos="6435"/>
        </w:tabs>
        <w:rPr>
          <w:lang w:val="pt-BR"/>
        </w:rPr>
      </w:pPr>
    </w:p>
    <w:p w14:paraId="68A74C22" w14:textId="77777777" w:rsidR="0022317A" w:rsidRDefault="0022317A" w:rsidP="0022317A">
      <w:pPr>
        <w:tabs>
          <w:tab w:val="left" w:pos="6435"/>
        </w:tabs>
        <w:rPr>
          <w:lang w:val="pt-BR"/>
        </w:rPr>
      </w:pPr>
    </w:p>
    <w:p w14:paraId="7520A09F" w14:textId="77777777" w:rsidR="0022317A" w:rsidRDefault="0022317A" w:rsidP="0022317A">
      <w:pPr>
        <w:tabs>
          <w:tab w:val="left" w:pos="6435"/>
        </w:tabs>
        <w:rPr>
          <w:lang w:val="pt-BR"/>
        </w:rPr>
      </w:pPr>
    </w:p>
    <w:p w14:paraId="7FBEDFA8" w14:textId="77777777" w:rsidR="0022317A" w:rsidRDefault="0022317A" w:rsidP="0022317A">
      <w:pPr>
        <w:tabs>
          <w:tab w:val="left" w:pos="6435"/>
        </w:tabs>
        <w:rPr>
          <w:lang w:val="pt-BR"/>
        </w:rPr>
      </w:pPr>
    </w:p>
    <w:p w14:paraId="58971F73" w14:textId="77777777" w:rsidR="0022317A" w:rsidRDefault="0022317A" w:rsidP="0022317A">
      <w:pPr>
        <w:tabs>
          <w:tab w:val="left" w:pos="6435"/>
        </w:tabs>
        <w:rPr>
          <w:lang w:val="pt-BR"/>
        </w:rPr>
      </w:pPr>
    </w:p>
    <w:p w14:paraId="389E5C83" w14:textId="77777777" w:rsidR="0022317A" w:rsidRDefault="0022317A" w:rsidP="0022317A">
      <w:pPr>
        <w:tabs>
          <w:tab w:val="left" w:pos="6435"/>
        </w:tabs>
        <w:rPr>
          <w:lang w:val="pt-BR"/>
        </w:rPr>
      </w:pPr>
    </w:p>
    <w:p w14:paraId="2E4FF059" w14:textId="77777777" w:rsidR="0022317A" w:rsidRDefault="0022317A" w:rsidP="0022317A">
      <w:pPr>
        <w:tabs>
          <w:tab w:val="left" w:pos="6435"/>
        </w:tabs>
        <w:rPr>
          <w:lang w:val="pt-BR"/>
        </w:rPr>
      </w:pPr>
    </w:p>
    <w:p w14:paraId="4BC4493E" w14:textId="77777777" w:rsidR="0022317A" w:rsidRDefault="0022317A" w:rsidP="0022317A">
      <w:pPr>
        <w:tabs>
          <w:tab w:val="left" w:pos="6435"/>
        </w:tabs>
        <w:rPr>
          <w:lang w:val="pt-BR"/>
        </w:rPr>
      </w:pPr>
    </w:p>
    <w:p w14:paraId="443AB13B" w14:textId="77777777" w:rsidR="0022317A" w:rsidRPr="0022317A" w:rsidRDefault="0022317A" w:rsidP="0022317A">
      <w:pPr>
        <w:tabs>
          <w:tab w:val="left" w:pos="6435"/>
        </w:tabs>
        <w:rPr>
          <w:b/>
          <w:sz w:val="52"/>
          <w:szCs w:val="52"/>
          <w:lang w:val="pt-BR"/>
        </w:rPr>
      </w:pPr>
      <w:r>
        <w:rPr>
          <w:b/>
          <w:sz w:val="52"/>
          <w:szCs w:val="52"/>
          <w:lang w:val="pt-BR"/>
        </w:rPr>
        <w:t xml:space="preserve">                    </w:t>
      </w:r>
      <w:r w:rsidRPr="0022317A">
        <w:rPr>
          <w:b/>
          <w:sz w:val="52"/>
          <w:szCs w:val="52"/>
          <w:lang w:val="pt-BR"/>
        </w:rPr>
        <w:t>ANEXE</w:t>
      </w:r>
    </w:p>
    <w:sectPr w:rsidR="0022317A" w:rsidRPr="0022317A" w:rsidSect="006C2ADB">
      <w:headerReference w:type="default" r:id="rId27"/>
      <w:pgSz w:w="11907" w:h="16840" w:code="9"/>
      <w:pgMar w:top="1361" w:right="1418" w:bottom="1361"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C9DCF" w14:textId="77777777" w:rsidR="00F862CB" w:rsidRDefault="00F862CB">
      <w:r>
        <w:separator/>
      </w:r>
    </w:p>
  </w:endnote>
  <w:endnote w:type="continuationSeparator" w:id="0">
    <w:p w14:paraId="7CC9CC4C" w14:textId="77777777" w:rsidR="00F862CB" w:rsidRDefault="00F86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ansSerif">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4685C" w14:textId="77777777" w:rsidR="00764FDA" w:rsidRDefault="00764F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C44E91" w14:textId="77777777" w:rsidR="00764FDA" w:rsidRDefault="00764F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1CF5B" w14:textId="30D0D204" w:rsidR="00764FDA" w:rsidRDefault="00764FDA">
    <w:pPr>
      <w:pStyle w:val="Footer"/>
      <w:tabs>
        <w:tab w:val="clear" w:pos="4320"/>
        <w:tab w:val="clear" w:pos="9072"/>
        <w:tab w:val="center" w:pos="4680"/>
        <w:tab w:val="right" w:pos="9240"/>
      </w:tabs>
      <w:spacing w:after="0"/>
      <w:ind w:left="0"/>
    </w:pPr>
    <w:r>
      <w:rPr>
        <w:rStyle w:val="PageNumber"/>
      </w:rPr>
      <w:tab/>
    </w:r>
    <w:r>
      <w:rPr>
        <w:rStyle w:val="PageNumber"/>
      </w:rPr>
      <w:fldChar w:fldCharType="begin"/>
    </w:r>
    <w:r>
      <w:rPr>
        <w:rStyle w:val="PageNumber"/>
      </w:rPr>
      <w:instrText xml:space="preserve"> PAGE </w:instrText>
    </w:r>
    <w:r>
      <w:rPr>
        <w:rStyle w:val="PageNumber"/>
      </w:rPr>
      <w:fldChar w:fldCharType="separate"/>
    </w:r>
    <w:r w:rsidR="00F3418F">
      <w:rPr>
        <w:rStyle w:val="PageNumber"/>
        <w:noProof/>
      </w:rPr>
      <w:t>iii</w:t>
    </w:r>
    <w:r>
      <w:rPr>
        <w:rStyle w:val="PageNumber"/>
      </w:rPr>
      <w:fldChar w:fldCharType="end"/>
    </w:r>
    <w:r>
      <w:rPr>
        <w:rStyle w:val="PageNumber"/>
      </w:rPr>
      <w:tab/>
    </w:r>
    <w:r>
      <w:rPr>
        <w:rStyle w:val="PageNumber"/>
      </w:rPr>
      <w:tab/>
    </w:r>
    <w:r>
      <w:rPr>
        <w:rStyle w:val="PageNumber"/>
      </w:rPr>
      <w:tab/>
    </w:r>
    <w:r>
      <w:tab/>
    </w:r>
  </w:p>
  <w:p w14:paraId="62DCAE3F" w14:textId="7D3DC7F6" w:rsidR="00764FDA" w:rsidRPr="00313589" w:rsidRDefault="00764FDA" w:rsidP="00313589">
    <w:pPr>
      <w:pStyle w:val="Footer"/>
      <w:tabs>
        <w:tab w:val="clear" w:pos="9072"/>
        <w:tab w:val="right" w:pos="9240"/>
      </w:tabs>
      <w:spacing w:after="0"/>
      <w:ind w:left="-1077"/>
      <w:jc w:val="center"/>
      <w:rPr>
        <w:color w:val="808080" w:themeColor="background1" w:themeShade="80"/>
        <w:sz w:val="18"/>
        <w:szCs w:val="18"/>
        <w:lang w:val="it-IT"/>
      </w:rPr>
    </w:pPr>
    <w:r w:rsidRPr="00313589">
      <w:rPr>
        <w:color w:val="808080" w:themeColor="background1" w:themeShade="80"/>
        <w:sz w:val="18"/>
        <w:szCs w:val="18"/>
        <w:lang w:val="it-IT"/>
      </w:rPr>
      <w:t xml:space="preserve">                                SC SMITHFIELD </w:t>
    </w:r>
    <w:r>
      <w:rPr>
        <w:color w:val="808080" w:themeColor="background1" w:themeShade="80"/>
        <w:sz w:val="18"/>
        <w:szCs w:val="18"/>
        <w:lang w:val="it-IT"/>
      </w:rPr>
      <w:t>ROMANIA</w:t>
    </w:r>
    <w:r w:rsidRPr="00313589">
      <w:rPr>
        <w:color w:val="808080" w:themeColor="background1" w:themeShade="80"/>
        <w:sz w:val="18"/>
        <w:szCs w:val="18"/>
        <w:lang w:val="it-IT"/>
      </w:rPr>
      <w:t xml:space="preserve"> SRL – Ferma Zootehnica </w:t>
    </w:r>
    <w:r>
      <w:rPr>
        <w:color w:val="808080" w:themeColor="background1" w:themeShade="80"/>
        <w:sz w:val="18"/>
        <w:szCs w:val="18"/>
        <w:lang w:val="it-IT"/>
      </w:rPr>
      <w:t>MISCA 1</w:t>
    </w:r>
    <w:r w:rsidRPr="00313589">
      <w:rPr>
        <w:color w:val="808080" w:themeColor="background1" w:themeShade="80"/>
        <w:sz w:val="18"/>
        <w:szCs w:val="18"/>
        <w:lang w:val="it-IT"/>
      </w:rPr>
      <w:t xml:space="preserve"> </w:t>
    </w:r>
  </w:p>
  <w:p w14:paraId="47159F12" w14:textId="77777777" w:rsidR="00764FDA" w:rsidRPr="00874EB0" w:rsidRDefault="00764FDA">
    <w:pPr>
      <w:pStyle w:val="Footer"/>
      <w:tabs>
        <w:tab w:val="clear" w:pos="9072"/>
        <w:tab w:val="right" w:pos="9240"/>
      </w:tabs>
      <w:spacing w:after="0"/>
      <w:ind w:left="-1077"/>
      <w:jc w:val="center"/>
      <w:rPr>
        <w:color w:val="808080" w:themeColor="background1" w:themeShade="80"/>
        <w:sz w:val="18"/>
        <w:szCs w:val="18"/>
        <w:lang w:val="pt-BR"/>
      </w:rPr>
    </w:pPr>
    <w:r w:rsidRPr="00874EB0">
      <w:rPr>
        <w:color w:val="808080" w:themeColor="background1" w:themeShade="80"/>
        <w:sz w:val="18"/>
        <w:szCs w:val="18"/>
        <w:lang w:val="it-IT"/>
      </w:rPr>
      <w:t xml:space="preserve"> </w:t>
    </w:r>
    <w:r>
      <w:rPr>
        <w:color w:val="808080" w:themeColor="background1" w:themeShade="80"/>
        <w:sz w:val="18"/>
        <w:szCs w:val="18"/>
        <w:lang w:val="it-IT"/>
      </w:rPr>
      <w:t xml:space="preserve">            </w:t>
    </w:r>
    <w:r w:rsidRPr="00874EB0">
      <w:rPr>
        <w:color w:val="808080" w:themeColor="background1" w:themeShade="80"/>
        <w:sz w:val="18"/>
        <w:szCs w:val="18"/>
        <w:lang w:val="pt-BR"/>
      </w:rPr>
      <w:t xml:space="preserve">Raport </w:t>
    </w:r>
    <w:r>
      <w:rPr>
        <w:color w:val="808080" w:themeColor="background1" w:themeShade="80"/>
        <w:sz w:val="18"/>
        <w:szCs w:val="18"/>
        <w:lang w:val="pt-BR"/>
      </w:rPr>
      <w:t xml:space="preserve">privind Descrierea Caracteristicilor Amplasamentului si Consideratii referitoare la </w:t>
    </w:r>
    <w:r w:rsidRPr="00874EB0">
      <w:rPr>
        <w:color w:val="808080" w:themeColor="background1" w:themeShade="80"/>
        <w:sz w:val="18"/>
        <w:szCs w:val="18"/>
        <w:lang w:val="pt-BR"/>
      </w:rPr>
      <w:t xml:space="preserve"> Situatia de Referinta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E8FB5" w14:textId="77777777" w:rsidR="00F862CB" w:rsidRDefault="00F862CB">
      <w:r>
        <w:separator/>
      </w:r>
    </w:p>
  </w:footnote>
  <w:footnote w:type="continuationSeparator" w:id="0">
    <w:p w14:paraId="269E52D3" w14:textId="77777777" w:rsidR="00F862CB" w:rsidRDefault="00F862CB">
      <w:r>
        <w:continuationSeparator/>
      </w:r>
    </w:p>
  </w:footnote>
  <w:footnote w:id="1">
    <w:p w14:paraId="7AB1349A" w14:textId="77777777" w:rsidR="00764FDA" w:rsidRDefault="00764FDA" w:rsidP="002E199F">
      <w:pPr>
        <w:pStyle w:val="FootnoteText"/>
        <w:rPr>
          <w:color w:val="000000"/>
          <w:sz w:val="16"/>
          <w:szCs w:val="16"/>
        </w:rPr>
      </w:pPr>
      <w:r>
        <w:rPr>
          <w:rStyle w:val="FootnoteReference"/>
        </w:rPr>
        <w:footnoteRef/>
      </w:r>
      <w:r>
        <w:t xml:space="preserve"> </w:t>
      </w:r>
      <w:r w:rsidRPr="001643C0">
        <w:rPr>
          <w:sz w:val="16"/>
          <w:szCs w:val="16"/>
          <w:lang w:val="en-US"/>
        </w:rPr>
        <w:t xml:space="preserve">Cf. Anexei 1 a </w:t>
      </w:r>
      <w:r w:rsidRPr="001643C0">
        <w:rPr>
          <w:sz w:val="16"/>
          <w:szCs w:val="16"/>
        </w:rPr>
        <w:t xml:space="preserve">Planului National </w:t>
      </w:r>
      <w:r w:rsidRPr="001643C0">
        <w:rPr>
          <w:color w:val="000000"/>
          <w:sz w:val="16"/>
          <w:szCs w:val="16"/>
        </w:rPr>
        <w:t>de protecţie a apelor subterane împotriva poluării şi deteriorării</w:t>
      </w:r>
      <w:r>
        <w:rPr>
          <w:color w:val="000000"/>
          <w:sz w:val="16"/>
          <w:szCs w:val="16"/>
        </w:rPr>
        <w:t>, aprobat prin HG nr. 53/2009, cu modificarile si completarile ulterioare</w:t>
      </w:r>
    </w:p>
    <w:p w14:paraId="7B3BEF61" w14:textId="77777777" w:rsidR="00764FDA" w:rsidRDefault="00764FDA" w:rsidP="002E199F">
      <w:pPr>
        <w:pStyle w:val="FootnoteText"/>
        <w:rPr>
          <w:color w:val="000000"/>
          <w:sz w:val="16"/>
          <w:szCs w:val="16"/>
        </w:rPr>
      </w:pPr>
    </w:p>
    <w:p w14:paraId="455B4A9C" w14:textId="77777777" w:rsidR="00764FDA" w:rsidRDefault="00764FDA" w:rsidP="002E199F">
      <w:pPr>
        <w:pStyle w:val="FootnoteText"/>
        <w:rPr>
          <w:color w:val="000000"/>
          <w:sz w:val="16"/>
          <w:szCs w:val="16"/>
        </w:rPr>
      </w:pPr>
    </w:p>
    <w:p w14:paraId="5A4A0B93" w14:textId="77777777" w:rsidR="00764FDA" w:rsidRDefault="00764FDA" w:rsidP="002E199F">
      <w:pPr>
        <w:pStyle w:val="FootnoteText"/>
        <w:rPr>
          <w:color w:val="000000"/>
          <w:sz w:val="16"/>
          <w:szCs w:val="16"/>
        </w:rPr>
      </w:pPr>
    </w:p>
    <w:p w14:paraId="65AAFC7D" w14:textId="77777777" w:rsidR="00764FDA" w:rsidRDefault="00764FDA" w:rsidP="002E199F">
      <w:pPr>
        <w:pStyle w:val="FootnoteText"/>
        <w:rPr>
          <w:color w:val="000000"/>
          <w:sz w:val="16"/>
          <w:szCs w:val="16"/>
        </w:rPr>
      </w:pPr>
    </w:p>
    <w:p w14:paraId="6BA52B70" w14:textId="77777777" w:rsidR="00764FDA" w:rsidRDefault="00764FDA" w:rsidP="002E199F">
      <w:pPr>
        <w:pStyle w:val="FootnoteText"/>
        <w:rPr>
          <w:color w:val="000000"/>
          <w:sz w:val="16"/>
          <w:szCs w:val="16"/>
        </w:rPr>
      </w:pPr>
    </w:p>
    <w:p w14:paraId="3A805456" w14:textId="77777777" w:rsidR="00764FDA" w:rsidRDefault="00764FDA" w:rsidP="002E199F">
      <w:pPr>
        <w:pStyle w:val="FootnoteText"/>
        <w:rPr>
          <w:color w:val="000000"/>
          <w:sz w:val="16"/>
          <w:szCs w:val="16"/>
        </w:rPr>
      </w:pPr>
    </w:p>
    <w:p w14:paraId="68302940" w14:textId="77777777" w:rsidR="00764FDA" w:rsidRDefault="00764FDA" w:rsidP="002E199F">
      <w:pPr>
        <w:pStyle w:val="FootnoteText"/>
        <w:rPr>
          <w:color w:val="000000"/>
          <w:sz w:val="16"/>
          <w:szCs w:val="16"/>
        </w:rPr>
      </w:pPr>
    </w:p>
    <w:p w14:paraId="1AAB7D6E" w14:textId="77777777" w:rsidR="00764FDA" w:rsidRDefault="00764FDA" w:rsidP="002E199F">
      <w:pPr>
        <w:pStyle w:val="FootnoteText"/>
        <w:rPr>
          <w:color w:val="000000"/>
          <w:sz w:val="16"/>
          <w:szCs w:val="16"/>
        </w:rPr>
      </w:pPr>
    </w:p>
    <w:p w14:paraId="3FF79E22" w14:textId="77777777" w:rsidR="00764FDA" w:rsidRDefault="00764FDA" w:rsidP="002E199F">
      <w:pPr>
        <w:pStyle w:val="FootnoteText"/>
        <w:rPr>
          <w:color w:val="000000"/>
          <w:sz w:val="16"/>
          <w:szCs w:val="16"/>
        </w:rPr>
      </w:pPr>
    </w:p>
    <w:p w14:paraId="197A4889" w14:textId="77777777" w:rsidR="00764FDA" w:rsidRPr="00C67A7C" w:rsidRDefault="00764FDA" w:rsidP="002E199F">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3104E" w14:textId="77777777" w:rsidR="00764FDA" w:rsidRDefault="00764FDA">
    <w:pPr>
      <w:pStyle w:val="Header"/>
      <w:tabs>
        <w:tab w:val="clear" w:pos="9072"/>
        <w:tab w:val="right" w:pos="924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E5509" w14:textId="77777777" w:rsidR="00764FDA" w:rsidRPr="002E2896" w:rsidRDefault="00764FDA" w:rsidP="0022317A">
    <w:pPr>
      <w:pStyle w:val="xl53"/>
      <w:pBdr>
        <w:left w:val="none" w:sz="0" w:space="0" w:color="auto"/>
        <w:right w:val="none" w:sz="0" w:space="0" w:color="auto"/>
      </w:pBdr>
      <w:spacing w:before="0" w:beforeAutospacing="0" w:after="0" w:afterAutospacing="0" w:line="240" w:lineRule="exact"/>
      <w:ind w:left="1440"/>
      <w:jc w:val="both"/>
      <w:textAlignment w:val="auto"/>
      <w:rPr>
        <w:b/>
        <w:bCs/>
        <w:color w:val="666699"/>
        <w:sz w:val="20"/>
      </w:rPr>
    </w:pPr>
    <w:r>
      <w:rPr>
        <w:b/>
        <w:bCs/>
        <w:color w:val="666699"/>
        <w:sz w:val="20"/>
      </w:rPr>
      <w:t xml:space="preserve">                                             ANEXE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B76A2" w14:textId="77777777" w:rsidR="00764FDA" w:rsidRDefault="00764FDA" w:rsidP="00282575">
    <w:pPr>
      <w:pStyle w:val="xl53"/>
      <w:numPr>
        <w:ilvl w:val="0"/>
        <w:numId w:val="6"/>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INTRODUCERE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1F4FE" w14:textId="77777777" w:rsidR="00764FDA" w:rsidRDefault="00764FDA" w:rsidP="00282575">
    <w:pPr>
      <w:pStyle w:val="xl53"/>
      <w:numPr>
        <w:ilvl w:val="0"/>
        <w:numId w:val="6"/>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DESCRIEREA AMPLASAMENTULUI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1749D" w14:textId="77777777" w:rsidR="00764FDA" w:rsidRDefault="00764FDA" w:rsidP="00282575">
    <w:pPr>
      <w:pStyle w:val="xl53"/>
      <w:numPr>
        <w:ilvl w:val="0"/>
        <w:numId w:val="10"/>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DESCRIEREA AMPLASAMENTULUI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49C7A" w14:textId="77777777" w:rsidR="00764FDA" w:rsidRDefault="00764FDA" w:rsidP="00282575">
    <w:pPr>
      <w:pStyle w:val="xl53"/>
      <w:numPr>
        <w:ilvl w:val="0"/>
        <w:numId w:val="9"/>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ISTORICUL TERENULUI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8AB75" w14:textId="77777777" w:rsidR="00764FDA" w:rsidRDefault="00764FDA" w:rsidP="00282575">
    <w:pPr>
      <w:pStyle w:val="xl53"/>
      <w:numPr>
        <w:ilvl w:val="0"/>
        <w:numId w:val="8"/>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RECUNOASTEREA TERENULUI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13E0C" w14:textId="77777777" w:rsidR="00764FDA" w:rsidRDefault="00764FDA" w:rsidP="00DD2472">
    <w:pPr>
      <w:pStyle w:val="xl53"/>
      <w:numPr>
        <w:ilvl w:val="0"/>
        <w:numId w:val="12"/>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DEZVOLTAREA UNUI MODEL CONCEPTUAL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7353C" w14:textId="77777777" w:rsidR="00764FDA" w:rsidRDefault="00764FDA" w:rsidP="00DD2472">
    <w:pPr>
      <w:pStyle w:val="xl53"/>
      <w:numPr>
        <w:ilvl w:val="0"/>
        <w:numId w:val="12"/>
      </w:numPr>
      <w:pBdr>
        <w:left w:val="none" w:sz="0" w:space="0" w:color="auto"/>
        <w:right w:val="none" w:sz="0" w:space="0" w:color="auto"/>
      </w:pBdr>
      <w:spacing w:before="0" w:beforeAutospacing="0" w:after="0" w:afterAutospacing="0" w:line="240" w:lineRule="exact"/>
      <w:textAlignment w:val="auto"/>
      <w:rPr>
        <w:b/>
        <w:bCs/>
        <w:color w:val="666699"/>
        <w:sz w:val="20"/>
      </w:rPr>
    </w:pPr>
    <w:r>
      <w:rPr>
        <w:b/>
        <w:bCs/>
        <w:color w:val="666699"/>
        <w:sz w:val="20"/>
      </w:rPr>
      <w:t xml:space="preserve">ANALIZE, MOD DE INTERPRETARE A REZULTATELOR, RECOMANDARI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73A31" w14:textId="77777777" w:rsidR="00764FDA" w:rsidRDefault="00764FDA" w:rsidP="00DD2472">
    <w:pPr>
      <w:pStyle w:val="xl53"/>
      <w:numPr>
        <w:ilvl w:val="0"/>
        <w:numId w:val="12"/>
      </w:numPr>
      <w:pBdr>
        <w:left w:val="none" w:sz="0" w:space="0" w:color="auto"/>
        <w:right w:val="none" w:sz="0" w:space="0" w:color="auto"/>
      </w:pBdr>
      <w:spacing w:before="0" w:beforeAutospacing="0" w:after="0" w:afterAutospacing="0" w:line="240" w:lineRule="exact"/>
      <w:jc w:val="both"/>
      <w:textAlignment w:val="auto"/>
      <w:rPr>
        <w:b/>
        <w:bCs/>
        <w:color w:val="666699"/>
        <w:sz w:val="20"/>
      </w:rPr>
    </w:pPr>
    <w:r w:rsidRPr="002E2896">
      <w:rPr>
        <w:b/>
        <w:bCs/>
        <w:color w:val="666699"/>
        <w:sz w:val="20"/>
      </w:rPr>
      <w:t xml:space="preserve">CONSIDERATII GENERALE REFERITOARE LA </w:t>
    </w:r>
  </w:p>
  <w:p w14:paraId="59F04FB4" w14:textId="77777777" w:rsidR="00764FDA" w:rsidRPr="002E2896" w:rsidRDefault="00764FDA" w:rsidP="002E2896">
    <w:pPr>
      <w:pStyle w:val="xl53"/>
      <w:pBdr>
        <w:left w:val="none" w:sz="0" w:space="0" w:color="auto"/>
        <w:right w:val="none" w:sz="0" w:space="0" w:color="auto"/>
      </w:pBdr>
      <w:spacing w:before="0" w:beforeAutospacing="0" w:after="0" w:afterAutospacing="0" w:line="240" w:lineRule="exact"/>
      <w:ind w:left="1440"/>
      <w:jc w:val="both"/>
      <w:textAlignment w:val="auto"/>
      <w:rPr>
        <w:b/>
        <w:bCs/>
        <w:color w:val="666699"/>
        <w:sz w:val="20"/>
      </w:rPr>
    </w:pPr>
    <w:r w:rsidRPr="002E2896">
      <w:rPr>
        <w:b/>
        <w:bCs/>
        <w:color w:val="666699"/>
        <w:sz w:val="20"/>
      </w:rPr>
      <w:t xml:space="preserve">“RAPORTUL PRIVIND SITUATIA DE REFERINTA”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suff w:val="nothing"/>
      <w:lvlText w:val="."/>
      <w:lvlJc w:val="left"/>
      <w:pPr>
        <w:tabs>
          <w:tab w:val="num" w:pos="2934"/>
        </w:tabs>
        <w:ind w:left="2934" w:hanging="1134"/>
      </w:pPr>
    </w:lvl>
    <w:lvl w:ilvl="1">
      <w:start w:val="1"/>
      <w:numFmt w:val="none"/>
      <w:suff w:val="nothing"/>
      <w:lvlText w:val=""/>
      <w:lvlJc w:val="left"/>
      <w:pPr>
        <w:tabs>
          <w:tab w:val="num" w:pos="1134"/>
        </w:tabs>
        <w:ind w:left="1134" w:hanging="1134"/>
      </w:pPr>
      <w:rPr>
        <w:rFonts w:ascii="Times New Roman" w:hAnsi="Times New Roman" w:cs="Times New Roman"/>
        <w:b/>
        <w:i w:val="0"/>
        <w:caps w:val="0"/>
        <w:smallCaps w:val="0"/>
        <w:strike w:val="0"/>
        <w:dstrike w:val="0"/>
        <w:vanish w:val="0"/>
        <w:webHidden w:val="0"/>
        <w:color w:val="000000"/>
        <w:spacing w:val="0"/>
        <w:w w:val="100"/>
        <w:kern w:val="2"/>
        <w:position w:val="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tabs>
          <w:tab w:val="num" w:pos="1134"/>
        </w:tabs>
        <w:ind w:left="1134" w:hanging="1134"/>
      </w:pPr>
      <w:rPr>
        <w:rFonts w:ascii="Times New Roman" w:hAnsi="Times New Roman" w:cs="Times New Roman"/>
        <w:b/>
        <w:i w:val="0"/>
        <w:sz w:val="24"/>
        <w:szCs w:val="24"/>
      </w:rPr>
    </w:lvl>
    <w:lvl w:ilvl="3">
      <w:start w:val="1"/>
      <w:numFmt w:val="none"/>
      <w:suff w:val="nothing"/>
      <w:lvlText w:val="........."/>
      <w:lvlJc w:val="left"/>
      <w:pPr>
        <w:tabs>
          <w:tab w:val="num" w:pos="1422"/>
        </w:tabs>
        <w:ind w:left="1422" w:hanging="1138"/>
      </w:pPr>
      <w:rPr>
        <w:rFonts w:ascii="Times New Roman" w:hAnsi="Times New Roman" w:cs="Times New Roman"/>
        <w:b/>
        <w:i/>
        <w:sz w:val="24"/>
        <w:szCs w:val="24"/>
      </w:rPr>
    </w:lvl>
    <w:lvl w:ilvl="4">
      <w:start w:val="1"/>
      <w:numFmt w:val="decimal"/>
      <w:lvlText w:val=".........%5"/>
      <w:lvlJc w:val="left"/>
      <w:pPr>
        <w:tabs>
          <w:tab w:val="num" w:pos="1008"/>
        </w:tabs>
        <w:ind w:left="1008" w:hanging="1008"/>
      </w:pPr>
    </w:lvl>
    <w:lvl w:ilvl="5">
      <w:start w:val="1"/>
      <w:numFmt w:val="decimal"/>
      <w:lvlText w:val="..........%6"/>
      <w:lvlJc w:val="left"/>
      <w:pPr>
        <w:tabs>
          <w:tab w:val="num" w:pos="1152"/>
        </w:tabs>
        <w:ind w:left="1152" w:hanging="1152"/>
      </w:pPr>
    </w:lvl>
    <w:lvl w:ilvl="6">
      <w:start w:val="1"/>
      <w:numFmt w:val="decimal"/>
      <w:lvlText w:val=".........%7"/>
      <w:lvlJc w:val="left"/>
      <w:pPr>
        <w:tabs>
          <w:tab w:val="num" w:pos="1296"/>
        </w:tabs>
        <w:ind w:left="1296" w:hanging="1296"/>
      </w:pPr>
    </w:lvl>
    <w:lvl w:ilvl="7">
      <w:start w:val="1"/>
      <w:numFmt w:val="decimal"/>
      <w:lvlText w:val="..........%8"/>
      <w:lvlJc w:val="left"/>
      <w:pPr>
        <w:tabs>
          <w:tab w:val="num" w:pos="1440"/>
        </w:tabs>
        <w:ind w:left="1440" w:hanging="1440"/>
      </w:pPr>
    </w:lvl>
    <w:lvl w:ilvl="8">
      <w:start w:val="1"/>
      <w:numFmt w:val="decimal"/>
      <w:lvlText w:val="...........%9"/>
      <w:lvlJc w:val="left"/>
      <w:pPr>
        <w:tabs>
          <w:tab w:val="num" w:pos="1584"/>
        </w:tabs>
        <w:ind w:left="1584" w:hanging="1584"/>
      </w:pPr>
    </w:lvl>
  </w:abstractNum>
  <w:abstractNum w:abstractNumId="1"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Wingdings" w:hAnsi="Wingding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F12729"/>
    <w:multiLevelType w:val="hybridMultilevel"/>
    <w:tmpl w:val="DF8EF24E"/>
    <w:lvl w:ilvl="0" w:tplc="0512D64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F56360"/>
    <w:multiLevelType w:val="hybridMultilevel"/>
    <w:tmpl w:val="2E5A8F3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8BC3836"/>
    <w:multiLevelType w:val="hybridMultilevel"/>
    <w:tmpl w:val="89D40256"/>
    <w:lvl w:ilvl="0" w:tplc="773810F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511BCD"/>
    <w:multiLevelType w:val="hybridMultilevel"/>
    <w:tmpl w:val="B1ACA522"/>
    <w:lvl w:ilvl="0" w:tplc="95543CEC">
      <w:start w:val="2"/>
      <w:numFmt w:val="lowerLetter"/>
      <w:lvlText w:val="%1)"/>
      <w:lvlJc w:val="left"/>
      <w:pPr>
        <w:ind w:left="2880" w:hanging="360"/>
      </w:pPr>
      <w:rPr>
        <w:rFonts w:hint="default"/>
        <w:b/>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4FD59F4"/>
    <w:multiLevelType w:val="hybridMultilevel"/>
    <w:tmpl w:val="6CC430A0"/>
    <w:lvl w:ilvl="0" w:tplc="12C2220A">
      <w:start w:val="5"/>
      <w:numFmt w:val="bullet"/>
      <w:lvlText w:val="-"/>
      <w:lvlJc w:val="left"/>
      <w:pPr>
        <w:ind w:left="1440" w:hanging="360"/>
      </w:pPr>
      <w:rPr>
        <w:rFonts w:ascii="Arial" w:eastAsia="Times New Roman" w:hAnsi="Arial" w:cs="Arial" w:hint="default"/>
      </w:rPr>
    </w:lvl>
    <w:lvl w:ilvl="1" w:tplc="0409000B">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5826270"/>
    <w:multiLevelType w:val="hybridMultilevel"/>
    <w:tmpl w:val="55ECCF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65A1CF0"/>
    <w:multiLevelType w:val="hybridMultilevel"/>
    <w:tmpl w:val="7A3A864C"/>
    <w:lvl w:ilvl="0" w:tplc="CCEC05F2">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66D02E1"/>
    <w:multiLevelType w:val="hybridMultilevel"/>
    <w:tmpl w:val="05865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BD75E9"/>
    <w:multiLevelType w:val="hybridMultilevel"/>
    <w:tmpl w:val="4F46C40C"/>
    <w:lvl w:ilvl="0" w:tplc="04090001">
      <w:start w:val="1"/>
      <w:numFmt w:val="bullet"/>
      <w:lvlText w:val=""/>
      <w:lvlJc w:val="left"/>
      <w:pPr>
        <w:tabs>
          <w:tab w:val="num" w:pos="1080"/>
        </w:tabs>
        <w:ind w:left="1080" w:hanging="360"/>
      </w:pPr>
      <w:rPr>
        <w:rFonts w:ascii="Symbol" w:hAnsi="Symbol" w:hint="default"/>
      </w:rPr>
    </w:lvl>
    <w:lvl w:ilvl="1" w:tplc="FD544018">
      <w:numFmt w:val="bullet"/>
      <w:lvlText w:val="-"/>
      <w:lvlJc w:val="left"/>
      <w:pPr>
        <w:tabs>
          <w:tab w:val="num" w:pos="1800"/>
        </w:tabs>
        <w:ind w:left="1800" w:hanging="360"/>
      </w:pPr>
      <w:rPr>
        <w:rFonts w:ascii="Times New Roman" w:eastAsia="Times New Roman" w:hAnsi="Times New Roman"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5B6DBC"/>
    <w:multiLevelType w:val="hybridMultilevel"/>
    <w:tmpl w:val="1B863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4155B0"/>
    <w:multiLevelType w:val="hybridMultilevel"/>
    <w:tmpl w:val="35A4517C"/>
    <w:lvl w:ilvl="0" w:tplc="AB2889AA">
      <w:start w:val="1"/>
      <w:numFmt w:val="decimal"/>
      <w:pStyle w:val="tablenumber"/>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6378E7"/>
    <w:multiLevelType w:val="hybridMultilevel"/>
    <w:tmpl w:val="4622185E"/>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06E411F"/>
    <w:multiLevelType w:val="hybridMultilevel"/>
    <w:tmpl w:val="2B8E52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7325090"/>
    <w:multiLevelType w:val="hybridMultilevel"/>
    <w:tmpl w:val="1F2AF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8EA4401"/>
    <w:multiLevelType w:val="multilevel"/>
    <w:tmpl w:val="F09E8C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696"/>
        </w:tabs>
        <w:ind w:left="696" w:hanging="576"/>
      </w:pPr>
      <w:rPr>
        <w:i w:val="0"/>
      </w:r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2ED56A40"/>
    <w:multiLevelType w:val="hybridMultilevel"/>
    <w:tmpl w:val="B254F584"/>
    <w:lvl w:ilvl="0" w:tplc="FD544018">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34ED167C"/>
    <w:multiLevelType w:val="hybridMultilevel"/>
    <w:tmpl w:val="82F20F40"/>
    <w:lvl w:ilvl="0" w:tplc="FD544018">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1D4762"/>
    <w:multiLevelType w:val="hybridMultilevel"/>
    <w:tmpl w:val="F64C55F4"/>
    <w:lvl w:ilvl="0" w:tplc="7A766A78">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8387567"/>
    <w:multiLevelType w:val="hybridMultilevel"/>
    <w:tmpl w:val="812CDBE2"/>
    <w:lvl w:ilvl="0" w:tplc="C2828A0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F87751"/>
    <w:multiLevelType w:val="multilevel"/>
    <w:tmpl w:val="2B6890E8"/>
    <w:name w:val="WW8Num515"/>
    <w:lvl w:ilvl="0">
      <w:start w:val="5"/>
      <w:numFmt w:val="bullet"/>
      <w:lvlText w:val=""/>
      <w:lvlJc w:val="left"/>
      <w:pPr>
        <w:tabs>
          <w:tab w:val="num" w:pos="1440"/>
        </w:tabs>
        <w:ind w:left="1440" w:hanging="360"/>
      </w:pPr>
      <w:rPr>
        <w:rFonts w:ascii="Wingdings" w:hAnsi="Wingdings" w:cs="Times New Roman"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2" w15:restartNumberingAfterBreak="0">
    <w:nsid w:val="3B05792F"/>
    <w:multiLevelType w:val="hybridMultilevel"/>
    <w:tmpl w:val="F11C569A"/>
    <w:lvl w:ilvl="0" w:tplc="AD0C24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BB77CEC"/>
    <w:multiLevelType w:val="hybridMultilevel"/>
    <w:tmpl w:val="28D626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DF60E1A"/>
    <w:multiLevelType w:val="singleLevel"/>
    <w:tmpl w:val="63ECED2A"/>
    <w:lvl w:ilvl="0">
      <w:start w:val="1"/>
      <w:numFmt w:val="bullet"/>
      <w:pStyle w:val="OrdonanN"/>
      <w:lvlText w:val="-"/>
      <w:lvlJc w:val="left"/>
      <w:pPr>
        <w:tabs>
          <w:tab w:val="num" w:pos="1069"/>
        </w:tabs>
        <w:ind w:left="1069" w:hanging="360"/>
      </w:pPr>
      <w:rPr>
        <w:rFonts w:hint="default"/>
      </w:rPr>
    </w:lvl>
  </w:abstractNum>
  <w:abstractNum w:abstractNumId="25" w15:restartNumberingAfterBreak="0">
    <w:nsid w:val="4EAC742F"/>
    <w:multiLevelType w:val="hybridMultilevel"/>
    <w:tmpl w:val="FA18287E"/>
    <w:lvl w:ilvl="0" w:tplc="C2828A06">
      <w:start w:val="2"/>
      <w:numFmt w:val="bullet"/>
      <w:lvlText w:val="-"/>
      <w:lvlJc w:val="left"/>
      <w:pPr>
        <w:tabs>
          <w:tab w:val="num" w:pos="3180"/>
        </w:tabs>
        <w:ind w:left="3180" w:hanging="360"/>
      </w:pPr>
      <w:rPr>
        <w:rFonts w:ascii="Times New Roman" w:eastAsia="Times New Roman" w:hAnsi="Times New Roman" w:cs="Times New Roman" w:hint="default"/>
      </w:rPr>
    </w:lvl>
    <w:lvl w:ilvl="1" w:tplc="04090003">
      <w:start w:val="1"/>
      <w:numFmt w:val="bullet"/>
      <w:lvlText w:val="o"/>
      <w:lvlJc w:val="left"/>
      <w:pPr>
        <w:tabs>
          <w:tab w:val="num" w:pos="3900"/>
        </w:tabs>
        <w:ind w:left="3900" w:hanging="360"/>
      </w:pPr>
      <w:rPr>
        <w:rFonts w:ascii="Courier New" w:hAnsi="Courier New" w:cs="Courier New" w:hint="default"/>
      </w:rPr>
    </w:lvl>
    <w:lvl w:ilvl="2" w:tplc="04090005" w:tentative="1">
      <w:start w:val="1"/>
      <w:numFmt w:val="bullet"/>
      <w:lvlText w:val=""/>
      <w:lvlJc w:val="left"/>
      <w:pPr>
        <w:tabs>
          <w:tab w:val="num" w:pos="4620"/>
        </w:tabs>
        <w:ind w:left="4620" w:hanging="360"/>
      </w:pPr>
      <w:rPr>
        <w:rFonts w:ascii="Wingdings" w:hAnsi="Wingdings" w:hint="default"/>
      </w:rPr>
    </w:lvl>
    <w:lvl w:ilvl="3" w:tplc="04090001" w:tentative="1">
      <w:start w:val="1"/>
      <w:numFmt w:val="bullet"/>
      <w:lvlText w:val=""/>
      <w:lvlJc w:val="left"/>
      <w:pPr>
        <w:tabs>
          <w:tab w:val="num" w:pos="5340"/>
        </w:tabs>
        <w:ind w:left="5340" w:hanging="360"/>
      </w:pPr>
      <w:rPr>
        <w:rFonts w:ascii="Symbol" w:hAnsi="Symbol" w:hint="default"/>
      </w:rPr>
    </w:lvl>
    <w:lvl w:ilvl="4" w:tplc="04090003" w:tentative="1">
      <w:start w:val="1"/>
      <w:numFmt w:val="bullet"/>
      <w:lvlText w:val="o"/>
      <w:lvlJc w:val="left"/>
      <w:pPr>
        <w:tabs>
          <w:tab w:val="num" w:pos="6060"/>
        </w:tabs>
        <w:ind w:left="6060" w:hanging="360"/>
      </w:pPr>
      <w:rPr>
        <w:rFonts w:ascii="Courier New" w:hAnsi="Courier New" w:cs="Courier New" w:hint="default"/>
      </w:rPr>
    </w:lvl>
    <w:lvl w:ilvl="5" w:tplc="04090005" w:tentative="1">
      <w:start w:val="1"/>
      <w:numFmt w:val="bullet"/>
      <w:lvlText w:val=""/>
      <w:lvlJc w:val="left"/>
      <w:pPr>
        <w:tabs>
          <w:tab w:val="num" w:pos="6780"/>
        </w:tabs>
        <w:ind w:left="6780" w:hanging="360"/>
      </w:pPr>
      <w:rPr>
        <w:rFonts w:ascii="Wingdings" w:hAnsi="Wingdings" w:hint="default"/>
      </w:rPr>
    </w:lvl>
    <w:lvl w:ilvl="6" w:tplc="04090001" w:tentative="1">
      <w:start w:val="1"/>
      <w:numFmt w:val="bullet"/>
      <w:lvlText w:val=""/>
      <w:lvlJc w:val="left"/>
      <w:pPr>
        <w:tabs>
          <w:tab w:val="num" w:pos="7500"/>
        </w:tabs>
        <w:ind w:left="7500" w:hanging="360"/>
      </w:pPr>
      <w:rPr>
        <w:rFonts w:ascii="Symbol" w:hAnsi="Symbol" w:hint="default"/>
      </w:rPr>
    </w:lvl>
    <w:lvl w:ilvl="7" w:tplc="04090003" w:tentative="1">
      <w:start w:val="1"/>
      <w:numFmt w:val="bullet"/>
      <w:lvlText w:val="o"/>
      <w:lvlJc w:val="left"/>
      <w:pPr>
        <w:tabs>
          <w:tab w:val="num" w:pos="8220"/>
        </w:tabs>
        <w:ind w:left="8220" w:hanging="360"/>
      </w:pPr>
      <w:rPr>
        <w:rFonts w:ascii="Courier New" w:hAnsi="Courier New" w:cs="Courier New" w:hint="default"/>
      </w:rPr>
    </w:lvl>
    <w:lvl w:ilvl="8" w:tplc="04090005" w:tentative="1">
      <w:start w:val="1"/>
      <w:numFmt w:val="bullet"/>
      <w:lvlText w:val=""/>
      <w:lvlJc w:val="left"/>
      <w:pPr>
        <w:tabs>
          <w:tab w:val="num" w:pos="8940"/>
        </w:tabs>
        <w:ind w:left="8940" w:hanging="360"/>
      </w:pPr>
      <w:rPr>
        <w:rFonts w:ascii="Wingdings" w:hAnsi="Wingdings" w:hint="default"/>
      </w:rPr>
    </w:lvl>
  </w:abstractNum>
  <w:abstractNum w:abstractNumId="26" w15:restartNumberingAfterBreak="0">
    <w:nsid w:val="62157B71"/>
    <w:multiLevelType w:val="hybridMultilevel"/>
    <w:tmpl w:val="C4547A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591359A"/>
    <w:multiLevelType w:val="hybridMultilevel"/>
    <w:tmpl w:val="35C8B574"/>
    <w:lvl w:ilvl="0" w:tplc="12C2220A">
      <w:start w:val="5"/>
      <w:numFmt w:val="bullet"/>
      <w:lvlText w:val="-"/>
      <w:lvlJc w:val="left"/>
      <w:pPr>
        <w:ind w:left="144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6B57DF"/>
    <w:multiLevelType w:val="hybridMultilevel"/>
    <w:tmpl w:val="2DA8CB16"/>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860743A"/>
    <w:multiLevelType w:val="hybridMultilevel"/>
    <w:tmpl w:val="AFAE37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91649F0"/>
    <w:multiLevelType w:val="hybridMultilevel"/>
    <w:tmpl w:val="728A9F9E"/>
    <w:lvl w:ilvl="0" w:tplc="6ABC1896">
      <w:start w:val="2"/>
      <w:numFmt w:val="bullet"/>
      <w:lvlText w:val="-"/>
      <w:lvlJc w:val="left"/>
      <w:pPr>
        <w:tabs>
          <w:tab w:val="num" w:pos="1440"/>
        </w:tabs>
        <w:ind w:left="1440" w:hanging="360"/>
      </w:pPr>
      <w:rPr>
        <w:rFonts w:hint="default"/>
      </w:rPr>
    </w:lvl>
    <w:lvl w:ilvl="1" w:tplc="97F40374" w:tentative="1">
      <w:start w:val="1"/>
      <w:numFmt w:val="bullet"/>
      <w:lvlText w:val="o"/>
      <w:lvlJc w:val="left"/>
      <w:pPr>
        <w:tabs>
          <w:tab w:val="num" w:pos="2160"/>
        </w:tabs>
        <w:ind w:left="2160" w:hanging="360"/>
      </w:pPr>
      <w:rPr>
        <w:rFonts w:ascii="Courier New" w:hAnsi="Courier New" w:cs="Courier New" w:hint="default"/>
      </w:rPr>
    </w:lvl>
    <w:lvl w:ilvl="2" w:tplc="F6ACAF8C">
      <w:start w:val="1"/>
      <w:numFmt w:val="bullet"/>
      <w:lvlText w:val=""/>
      <w:lvlJc w:val="left"/>
      <w:pPr>
        <w:tabs>
          <w:tab w:val="num" w:pos="2880"/>
        </w:tabs>
        <w:ind w:left="2880" w:hanging="360"/>
      </w:pPr>
      <w:rPr>
        <w:rFonts w:ascii="Wingdings" w:hAnsi="Wingdings" w:hint="default"/>
      </w:rPr>
    </w:lvl>
    <w:lvl w:ilvl="3" w:tplc="1E364E78" w:tentative="1">
      <w:start w:val="1"/>
      <w:numFmt w:val="bullet"/>
      <w:lvlText w:val=""/>
      <w:lvlJc w:val="left"/>
      <w:pPr>
        <w:tabs>
          <w:tab w:val="num" w:pos="3600"/>
        </w:tabs>
        <w:ind w:left="3600" w:hanging="360"/>
      </w:pPr>
      <w:rPr>
        <w:rFonts w:ascii="Symbol" w:hAnsi="Symbol" w:hint="default"/>
      </w:rPr>
    </w:lvl>
    <w:lvl w:ilvl="4" w:tplc="C6124BC2" w:tentative="1">
      <w:start w:val="1"/>
      <w:numFmt w:val="bullet"/>
      <w:lvlText w:val="o"/>
      <w:lvlJc w:val="left"/>
      <w:pPr>
        <w:tabs>
          <w:tab w:val="num" w:pos="4320"/>
        </w:tabs>
        <w:ind w:left="4320" w:hanging="360"/>
      </w:pPr>
      <w:rPr>
        <w:rFonts w:ascii="Courier New" w:hAnsi="Courier New" w:cs="Courier New" w:hint="default"/>
      </w:rPr>
    </w:lvl>
    <w:lvl w:ilvl="5" w:tplc="CB34387E" w:tentative="1">
      <w:start w:val="1"/>
      <w:numFmt w:val="bullet"/>
      <w:lvlText w:val=""/>
      <w:lvlJc w:val="left"/>
      <w:pPr>
        <w:tabs>
          <w:tab w:val="num" w:pos="5040"/>
        </w:tabs>
        <w:ind w:left="5040" w:hanging="360"/>
      </w:pPr>
      <w:rPr>
        <w:rFonts w:ascii="Wingdings" w:hAnsi="Wingdings" w:hint="default"/>
      </w:rPr>
    </w:lvl>
    <w:lvl w:ilvl="6" w:tplc="A48C28C8" w:tentative="1">
      <w:start w:val="1"/>
      <w:numFmt w:val="bullet"/>
      <w:lvlText w:val=""/>
      <w:lvlJc w:val="left"/>
      <w:pPr>
        <w:tabs>
          <w:tab w:val="num" w:pos="5760"/>
        </w:tabs>
        <w:ind w:left="5760" w:hanging="360"/>
      </w:pPr>
      <w:rPr>
        <w:rFonts w:ascii="Symbol" w:hAnsi="Symbol" w:hint="default"/>
      </w:rPr>
    </w:lvl>
    <w:lvl w:ilvl="7" w:tplc="D9CE42B8" w:tentative="1">
      <w:start w:val="1"/>
      <w:numFmt w:val="bullet"/>
      <w:lvlText w:val="o"/>
      <w:lvlJc w:val="left"/>
      <w:pPr>
        <w:tabs>
          <w:tab w:val="num" w:pos="6480"/>
        </w:tabs>
        <w:ind w:left="6480" w:hanging="360"/>
      </w:pPr>
      <w:rPr>
        <w:rFonts w:ascii="Courier New" w:hAnsi="Courier New" w:cs="Courier New" w:hint="default"/>
      </w:rPr>
    </w:lvl>
    <w:lvl w:ilvl="8" w:tplc="DA020238"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B305CF4"/>
    <w:multiLevelType w:val="hybridMultilevel"/>
    <w:tmpl w:val="AC28FF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BA44DD2"/>
    <w:multiLevelType w:val="hybridMultilevel"/>
    <w:tmpl w:val="01EAE3A0"/>
    <w:lvl w:ilvl="0" w:tplc="52CA707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BB55793"/>
    <w:multiLevelType w:val="hybridMultilevel"/>
    <w:tmpl w:val="F420203E"/>
    <w:lvl w:ilvl="0" w:tplc="C2828A06">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C6A6987"/>
    <w:multiLevelType w:val="hybridMultilevel"/>
    <w:tmpl w:val="73C4C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C7355DD"/>
    <w:multiLevelType w:val="hybridMultilevel"/>
    <w:tmpl w:val="D88C18E4"/>
    <w:lvl w:ilvl="0" w:tplc="611E2C7A">
      <w:start w:val="1"/>
      <w:numFmt w:val="decimal"/>
      <w:lvlText w:val="/%1/"/>
      <w:lvlJc w:val="left"/>
      <w:pPr>
        <w:tabs>
          <w:tab w:val="num" w:pos="927"/>
        </w:tabs>
        <w:ind w:left="907" w:hanging="340"/>
      </w:pPr>
      <w:rPr>
        <w:rFonts w:hint="default"/>
      </w:rPr>
    </w:lvl>
    <w:lvl w:ilvl="1" w:tplc="D714CFB8">
      <w:start w:val="1"/>
      <w:numFmt w:val="decimal"/>
      <w:pStyle w:val="Reference"/>
      <w:lvlText w:val="/%2/"/>
      <w:lvlJc w:val="left"/>
      <w:pPr>
        <w:tabs>
          <w:tab w:val="num" w:pos="927"/>
        </w:tabs>
        <w:ind w:left="907"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F7E7AA5"/>
    <w:multiLevelType w:val="hybridMultilevel"/>
    <w:tmpl w:val="7A860A5C"/>
    <w:lvl w:ilvl="0" w:tplc="737CD8A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3CC35BC"/>
    <w:multiLevelType w:val="hybridMultilevel"/>
    <w:tmpl w:val="55ACFC86"/>
    <w:lvl w:ilvl="0" w:tplc="AD4816AA">
      <w:start w:val="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53E2E04"/>
    <w:multiLevelType w:val="hybridMultilevel"/>
    <w:tmpl w:val="47226944"/>
    <w:lvl w:ilvl="0" w:tplc="48B268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EFC4FB4"/>
    <w:multiLevelType w:val="hybridMultilevel"/>
    <w:tmpl w:val="EAD4705E"/>
    <w:lvl w:ilvl="0" w:tplc="2FE6E8B2">
      <w:start w:val="1"/>
      <w:numFmt w:val="decimal"/>
      <w:lvlText w:val="%1."/>
      <w:lvlJc w:val="left"/>
      <w:pPr>
        <w:ind w:left="720" w:hanging="360"/>
      </w:pPr>
      <w:rPr>
        <w:rFonts w:hint="default"/>
      </w:rPr>
    </w:lvl>
    <w:lvl w:ilvl="1" w:tplc="7D047E7C" w:tentative="1">
      <w:start w:val="1"/>
      <w:numFmt w:val="lowerLetter"/>
      <w:lvlText w:val="%2."/>
      <w:lvlJc w:val="left"/>
      <w:pPr>
        <w:ind w:left="1440" w:hanging="360"/>
      </w:pPr>
    </w:lvl>
    <w:lvl w:ilvl="2" w:tplc="CB8C5C84" w:tentative="1">
      <w:start w:val="1"/>
      <w:numFmt w:val="lowerRoman"/>
      <w:lvlText w:val="%3."/>
      <w:lvlJc w:val="right"/>
      <w:pPr>
        <w:ind w:left="2160" w:hanging="180"/>
      </w:pPr>
    </w:lvl>
    <w:lvl w:ilvl="3" w:tplc="8EF0292E" w:tentative="1">
      <w:start w:val="1"/>
      <w:numFmt w:val="decimal"/>
      <w:lvlText w:val="%4."/>
      <w:lvlJc w:val="left"/>
      <w:pPr>
        <w:ind w:left="2880" w:hanging="360"/>
      </w:pPr>
    </w:lvl>
    <w:lvl w:ilvl="4" w:tplc="3B06CC7A" w:tentative="1">
      <w:start w:val="1"/>
      <w:numFmt w:val="lowerLetter"/>
      <w:lvlText w:val="%5."/>
      <w:lvlJc w:val="left"/>
      <w:pPr>
        <w:ind w:left="3600" w:hanging="360"/>
      </w:pPr>
    </w:lvl>
    <w:lvl w:ilvl="5" w:tplc="09DEE058" w:tentative="1">
      <w:start w:val="1"/>
      <w:numFmt w:val="lowerRoman"/>
      <w:lvlText w:val="%6."/>
      <w:lvlJc w:val="right"/>
      <w:pPr>
        <w:ind w:left="4320" w:hanging="180"/>
      </w:pPr>
    </w:lvl>
    <w:lvl w:ilvl="6" w:tplc="0D8635E0" w:tentative="1">
      <w:start w:val="1"/>
      <w:numFmt w:val="decimal"/>
      <w:lvlText w:val="%7."/>
      <w:lvlJc w:val="left"/>
      <w:pPr>
        <w:ind w:left="5040" w:hanging="360"/>
      </w:pPr>
    </w:lvl>
    <w:lvl w:ilvl="7" w:tplc="3AFC29EC" w:tentative="1">
      <w:start w:val="1"/>
      <w:numFmt w:val="lowerLetter"/>
      <w:lvlText w:val="%8."/>
      <w:lvlJc w:val="left"/>
      <w:pPr>
        <w:ind w:left="5760" w:hanging="360"/>
      </w:pPr>
    </w:lvl>
    <w:lvl w:ilvl="8" w:tplc="C5527D16" w:tentative="1">
      <w:start w:val="1"/>
      <w:numFmt w:val="lowerRoman"/>
      <w:lvlText w:val="%9."/>
      <w:lvlJc w:val="right"/>
      <w:pPr>
        <w:ind w:left="6480" w:hanging="180"/>
      </w:pPr>
    </w:lvl>
  </w:abstractNum>
  <w:num w:numId="1">
    <w:abstractNumId w:val="35"/>
  </w:num>
  <w:num w:numId="2">
    <w:abstractNumId w:val="16"/>
  </w:num>
  <w:num w:numId="3">
    <w:abstractNumId w:val="12"/>
  </w:num>
  <w:num w:numId="4">
    <w:abstractNumId w:val="24"/>
  </w:num>
  <w:num w:numId="5">
    <w:abstractNumId w:val="25"/>
  </w:num>
  <w:num w:numId="6">
    <w:abstractNumId w:val="39"/>
  </w:num>
  <w:num w:numId="7">
    <w:abstractNumId w:val="31"/>
  </w:num>
  <w:num w:numId="8">
    <w:abstractNumId w:val="32"/>
  </w:num>
  <w:num w:numId="9">
    <w:abstractNumId w:val="2"/>
  </w:num>
  <w:num w:numId="10">
    <w:abstractNumId w:val="4"/>
  </w:num>
  <w:num w:numId="11">
    <w:abstractNumId w:val="34"/>
  </w:num>
  <w:num w:numId="12">
    <w:abstractNumId w:val="19"/>
  </w:num>
  <w:num w:numId="13">
    <w:abstractNumId w:val="7"/>
  </w:num>
  <w:num w:numId="14">
    <w:abstractNumId w:val="33"/>
  </w:num>
  <w:num w:numId="15">
    <w:abstractNumId w:val="23"/>
  </w:num>
  <w:num w:numId="16">
    <w:abstractNumId w:val="30"/>
  </w:num>
  <w:num w:numId="17">
    <w:abstractNumId w:val="15"/>
  </w:num>
  <w:num w:numId="18">
    <w:abstractNumId w:val="26"/>
  </w:num>
  <w:num w:numId="19">
    <w:abstractNumId w:val="10"/>
  </w:num>
  <w:num w:numId="20">
    <w:abstractNumId w:val="36"/>
  </w:num>
  <w:num w:numId="21">
    <w:abstractNumId w:val="3"/>
  </w:num>
  <w:num w:numId="22">
    <w:abstractNumId w:val="28"/>
  </w:num>
  <w:num w:numId="23">
    <w:abstractNumId w:val="8"/>
  </w:num>
  <w:num w:numId="24">
    <w:abstractNumId w:val="5"/>
  </w:num>
  <w:num w:numId="25">
    <w:abstractNumId w:val="20"/>
  </w:num>
  <w:num w:numId="26">
    <w:abstractNumId w:val="17"/>
  </w:num>
  <w:num w:numId="27">
    <w:abstractNumId w:val="18"/>
  </w:num>
  <w:num w:numId="28">
    <w:abstractNumId w:val="38"/>
  </w:num>
  <w:num w:numId="29">
    <w:abstractNumId w:val="27"/>
  </w:num>
  <w:num w:numId="30">
    <w:abstractNumId w:val="13"/>
  </w:num>
  <w:num w:numId="31">
    <w:abstractNumId w:val="14"/>
  </w:num>
  <w:num w:numId="32">
    <w:abstractNumId w:val="6"/>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37"/>
  </w:num>
  <w:num w:numId="36">
    <w:abstractNumId w:val="1"/>
  </w:num>
  <w:num w:numId="37">
    <w:abstractNumId w:val="9"/>
  </w:num>
  <w:num w:numId="38">
    <w:abstractNumId w:val="11"/>
  </w:num>
  <w:num w:numId="39">
    <w:abstractNumId w:val="29"/>
  </w:num>
  <w:num w:numId="40">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97B"/>
    <w:rsid w:val="00000C67"/>
    <w:rsid w:val="00016726"/>
    <w:rsid w:val="00016D2D"/>
    <w:rsid w:val="00020D09"/>
    <w:rsid w:val="00024C6C"/>
    <w:rsid w:val="00032E3C"/>
    <w:rsid w:val="00040FB2"/>
    <w:rsid w:val="00043A94"/>
    <w:rsid w:val="00045DC0"/>
    <w:rsid w:val="00045E15"/>
    <w:rsid w:val="0004661D"/>
    <w:rsid w:val="00050281"/>
    <w:rsid w:val="00051B2E"/>
    <w:rsid w:val="000538ED"/>
    <w:rsid w:val="00056010"/>
    <w:rsid w:val="000577EB"/>
    <w:rsid w:val="00062722"/>
    <w:rsid w:val="00064664"/>
    <w:rsid w:val="00071725"/>
    <w:rsid w:val="000737C5"/>
    <w:rsid w:val="000765E4"/>
    <w:rsid w:val="00076D79"/>
    <w:rsid w:val="00077ABF"/>
    <w:rsid w:val="00086D6E"/>
    <w:rsid w:val="00087727"/>
    <w:rsid w:val="000A0263"/>
    <w:rsid w:val="000A6619"/>
    <w:rsid w:val="000B14F0"/>
    <w:rsid w:val="000B405F"/>
    <w:rsid w:val="000B6BA5"/>
    <w:rsid w:val="000C142E"/>
    <w:rsid w:val="000C6B70"/>
    <w:rsid w:val="000C6D0B"/>
    <w:rsid w:val="000D44D5"/>
    <w:rsid w:val="000E45E8"/>
    <w:rsid w:val="000E723C"/>
    <w:rsid w:val="000E7A9F"/>
    <w:rsid w:val="000F0666"/>
    <w:rsid w:val="000F105A"/>
    <w:rsid w:val="000F7A7D"/>
    <w:rsid w:val="001014F3"/>
    <w:rsid w:val="001160CA"/>
    <w:rsid w:val="00121138"/>
    <w:rsid w:val="00122493"/>
    <w:rsid w:val="00125F70"/>
    <w:rsid w:val="001316A4"/>
    <w:rsid w:val="00136892"/>
    <w:rsid w:val="001430AD"/>
    <w:rsid w:val="001528AA"/>
    <w:rsid w:val="00154290"/>
    <w:rsid w:val="00161D04"/>
    <w:rsid w:val="0016237D"/>
    <w:rsid w:val="001629FD"/>
    <w:rsid w:val="001708AC"/>
    <w:rsid w:val="0017642A"/>
    <w:rsid w:val="0017697E"/>
    <w:rsid w:val="00181D5C"/>
    <w:rsid w:val="00182C86"/>
    <w:rsid w:val="00182F70"/>
    <w:rsid w:val="00185F56"/>
    <w:rsid w:val="001902A6"/>
    <w:rsid w:val="00190E3E"/>
    <w:rsid w:val="0019649B"/>
    <w:rsid w:val="001A03CC"/>
    <w:rsid w:val="001A1B74"/>
    <w:rsid w:val="001A656C"/>
    <w:rsid w:val="001A658B"/>
    <w:rsid w:val="001B00BC"/>
    <w:rsid w:val="001B1C03"/>
    <w:rsid w:val="001B39C5"/>
    <w:rsid w:val="001B5032"/>
    <w:rsid w:val="001B6C92"/>
    <w:rsid w:val="001B70CE"/>
    <w:rsid w:val="001C0478"/>
    <w:rsid w:val="001C0A0A"/>
    <w:rsid w:val="001C0DB7"/>
    <w:rsid w:val="001C234A"/>
    <w:rsid w:val="001D1ECE"/>
    <w:rsid w:val="001D7FE2"/>
    <w:rsid w:val="001E1A03"/>
    <w:rsid w:val="001E3015"/>
    <w:rsid w:val="001E3892"/>
    <w:rsid w:val="001E6CDC"/>
    <w:rsid w:val="001F3447"/>
    <w:rsid w:val="002001E9"/>
    <w:rsid w:val="00201276"/>
    <w:rsid w:val="002039C5"/>
    <w:rsid w:val="002078A3"/>
    <w:rsid w:val="00207E49"/>
    <w:rsid w:val="00207F04"/>
    <w:rsid w:val="002206F6"/>
    <w:rsid w:val="00222C3E"/>
    <w:rsid w:val="0022317A"/>
    <w:rsid w:val="00225A3B"/>
    <w:rsid w:val="0024027B"/>
    <w:rsid w:val="00242454"/>
    <w:rsid w:val="00252DD7"/>
    <w:rsid w:val="00253D7B"/>
    <w:rsid w:val="00253DA8"/>
    <w:rsid w:val="00255E99"/>
    <w:rsid w:val="00260F0F"/>
    <w:rsid w:val="00262057"/>
    <w:rsid w:val="00263272"/>
    <w:rsid w:val="0026548B"/>
    <w:rsid w:val="002671D9"/>
    <w:rsid w:val="00267753"/>
    <w:rsid w:val="00277D45"/>
    <w:rsid w:val="00282575"/>
    <w:rsid w:val="002871AC"/>
    <w:rsid w:val="00287D51"/>
    <w:rsid w:val="00291D73"/>
    <w:rsid w:val="002A2963"/>
    <w:rsid w:val="002B178F"/>
    <w:rsid w:val="002B65B7"/>
    <w:rsid w:val="002C0036"/>
    <w:rsid w:val="002C3113"/>
    <w:rsid w:val="002C3879"/>
    <w:rsid w:val="002D1AAE"/>
    <w:rsid w:val="002E0F84"/>
    <w:rsid w:val="002E199F"/>
    <w:rsid w:val="002E21C9"/>
    <w:rsid w:val="002E2896"/>
    <w:rsid w:val="002E4654"/>
    <w:rsid w:val="002E78E4"/>
    <w:rsid w:val="002F5633"/>
    <w:rsid w:val="002F7346"/>
    <w:rsid w:val="002F7FB7"/>
    <w:rsid w:val="0030270E"/>
    <w:rsid w:val="00312360"/>
    <w:rsid w:val="00312506"/>
    <w:rsid w:val="00313589"/>
    <w:rsid w:val="00313D1E"/>
    <w:rsid w:val="0031709B"/>
    <w:rsid w:val="00317E63"/>
    <w:rsid w:val="003300EE"/>
    <w:rsid w:val="003323DF"/>
    <w:rsid w:val="00335220"/>
    <w:rsid w:val="00336097"/>
    <w:rsid w:val="00346393"/>
    <w:rsid w:val="00352497"/>
    <w:rsid w:val="003548C4"/>
    <w:rsid w:val="003570BA"/>
    <w:rsid w:val="003616D0"/>
    <w:rsid w:val="003634DA"/>
    <w:rsid w:val="003650B9"/>
    <w:rsid w:val="0036545B"/>
    <w:rsid w:val="00367A97"/>
    <w:rsid w:val="00375945"/>
    <w:rsid w:val="003814F5"/>
    <w:rsid w:val="003826D5"/>
    <w:rsid w:val="00386ECB"/>
    <w:rsid w:val="00387794"/>
    <w:rsid w:val="00391185"/>
    <w:rsid w:val="00391758"/>
    <w:rsid w:val="00391BB5"/>
    <w:rsid w:val="00395F10"/>
    <w:rsid w:val="00396463"/>
    <w:rsid w:val="003A0056"/>
    <w:rsid w:val="003B0359"/>
    <w:rsid w:val="003B0400"/>
    <w:rsid w:val="003B5BE0"/>
    <w:rsid w:val="003B688A"/>
    <w:rsid w:val="003C5323"/>
    <w:rsid w:val="003C62C2"/>
    <w:rsid w:val="003D3544"/>
    <w:rsid w:val="003D4321"/>
    <w:rsid w:val="003D5927"/>
    <w:rsid w:val="003D710A"/>
    <w:rsid w:val="003D7DF9"/>
    <w:rsid w:val="003E14E3"/>
    <w:rsid w:val="003E3AC8"/>
    <w:rsid w:val="003E5947"/>
    <w:rsid w:val="003E7259"/>
    <w:rsid w:val="003F29A4"/>
    <w:rsid w:val="003F36D0"/>
    <w:rsid w:val="003F3D81"/>
    <w:rsid w:val="003F79C6"/>
    <w:rsid w:val="004044E8"/>
    <w:rsid w:val="0041222F"/>
    <w:rsid w:val="004148E2"/>
    <w:rsid w:val="00421159"/>
    <w:rsid w:val="00427486"/>
    <w:rsid w:val="004317A4"/>
    <w:rsid w:val="004330AC"/>
    <w:rsid w:val="0043357B"/>
    <w:rsid w:val="00434708"/>
    <w:rsid w:val="00434B87"/>
    <w:rsid w:val="00435B82"/>
    <w:rsid w:val="0044283A"/>
    <w:rsid w:val="004435B2"/>
    <w:rsid w:val="00444C7E"/>
    <w:rsid w:val="00463F54"/>
    <w:rsid w:val="004669B1"/>
    <w:rsid w:val="004768E9"/>
    <w:rsid w:val="004831FF"/>
    <w:rsid w:val="004919C3"/>
    <w:rsid w:val="00495106"/>
    <w:rsid w:val="004A09C5"/>
    <w:rsid w:val="004A4814"/>
    <w:rsid w:val="004B6FEC"/>
    <w:rsid w:val="004C0F34"/>
    <w:rsid w:val="004D0410"/>
    <w:rsid w:val="004D4B8E"/>
    <w:rsid w:val="004E5941"/>
    <w:rsid w:val="004F007C"/>
    <w:rsid w:val="004F0624"/>
    <w:rsid w:val="004F4CE0"/>
    <w:rsid w:val="004F58E5"/>
    <w:rsid w:val="004F6212"/>
    <w:rsid w:val="004F6EAD"/>
    <w:rsid w:val="0050261A"/>
    <w:rsid w:val="0051086F"/>
    <w:rsid w:val="0051145E"/>
    <w:rsid w:val="005259E3"/>
    <w:rsid w:val="005264CC"/>
    <w:rsid w:val="005322B2"/>
    <w:rsid w:val="00536203"/>
    <w:rsid w:val="00540698"/>
    <w:rsid w:val="00541904"/>
    <w:rsid w:val="0054642C"/>
    <w:rsid w:val="00551634"/>
    <w:rsid w:val="0055192D"/>
    <w:rsid w:val="00565CA6"/>
    <w:rsid w:val="00565CF7"/>
    <w:rsid w:val="00567D6F"/>
    <w:rsid w:val="00570BAF"/>
    <w:rsid w:val="0057238D"/>
    <w:rsid w:val="00572894"/>
    <w:rsid w:val="00575877"/>
    <w:rsid w:val="0058160A"/>
    <w:rsid w:val="0058689D"/>
    <w:rsid w:val="00586D32"/>
    <w:rsid w:val="005910F0"/>
    <w:rsid w:val="00592B1F"/>
    <w:rsid w:val="00594DBF"/>
    <w:rsid w:val="00596628"/>
    <w:rsid w:val="00597145"/>
    <w:rsid w:val="00597DB6"/>
    <w:rsid w:val="005A0231"/>
    <w:rsid w:val="005A319D"/>
    <w:rsid w:val="005A6AC4"/>
    <w:rsid w:val="005A735B"/>
    <w:rsid w:val="005B456C"/>
    <w:rsid w:val="005B5726"/>
    <w:rsid w:val="005B596F"/>
    <w:rsid w:val="005B696C"/>
    <w:rsid w:val="005C409F"/>
    <w:rsid w:val="005C434C"/>
    <w:rsid w:val="005C7132"/>
    <w:rsid w:val="005C797B"/>
    <w:rsid w:val="005D685A"/>
    <w:rsid w:val="005E57A8"/>
    <w:rsid w:val="005F1B04"/>
    <w:rsid w:val="005F7AB1"/>
    <w:rsid w:val="005F7CB7"/>
    <w:rsid w:val="00603808"/>
    <w:rsid w:val="00604339"/>
    <w:rsid w:val="00604800"/>
    <w:rsid w:val="006106A6"/>
    <w:rsid w:val="00616A20"/>
    <w:rsid w:val="00621769"/>
    <w:rsid w:val="0062344E"/>
    <w:rsid w:val="00640337"/>
    <w:rsid w:val="00642514"/>
    <w:rsid w:val="00642BFB"/>
    <w:rsid w:val="00647A95"/>
    <w:rsid w:val="00652F05"/>
    <w:rsid w:val="00663626"/>
    <w:rsid w:val="0066377E"/>
    <w:rsid w:val="00664056"/>
    <w:rsid w:val="00671EFD"/>
    <w:rsid w:val="00672862"/>
    <w:rsid w:val="006753A1"/>
    <w:rsid w:val="00676487"/>
    <w:rsid w:val="00677441"/>
    <w:rsid w:val="00680987"/>
    <w:rsid w:val="0068147E"/>
    <w:rsid w:val="006834BA"/>
    <w:rsid w:val="006865AA"/>
    <w:rsid w:val="00690784"/>
    <w:rsid w:val="006A610A"/>
    <w:rsid w:val="006B361E"/>
    <w:rsid w:val="006B4464"/>
    <w:rsid w:val="006B47C4"/>
    <w:rsid w:val="006B65CC"/>
    <w:rsid w:val="006B6BC7"/>
    <w:rsid w:val="006B7DE8"/>
    <w:rsid w:val="006C2ADB"/>
    <w:rsid w:val="006C51DC"/>
    <w:rsid w:val="006D3849"/>
    <w:rsid w:val="006D4E73"/>
    <w:rsid w:val="006D5A29"/>
    <w:rsid w:val="006D5F4A"/>
    <w:rsid w:val="006D7BCC"/>
    <w:rsid w:val="006E0661"/>
    <w:rsid w:val="006E1925"/>
    <w:rsid w:val="006E2CF9"/>
    <w:rsid w:val="006E3177"/>
    <w:rsid w:val="006E6972"/>
    <w:rsid w:val="006E7DF7"/>
    <w:rsid w:val="006F186F"/>
    <w:rsid w:val="00701C28"/>
    <w:rsid w:val="007110AE"/>
    <w:rsid w:val="0071488F"/>
    <w:rsid w:val="00714CCA"/>
    <w:rsid w:val="00720AA2"/>
    <w:rsid w:val="00722A46"/>
    <w:rsid w:val="007273F8"/>
    <w:rsid w:val="00727E97"/>
    <w:rsid w:val="00730403"/>
    <w:rsid w:val="00731A73"/>
    <w:rsid w:val="00734C2B"/>
    <w:rsid w:val="007455A6"/>
    <w:rsid w:val="007502D7"/>
    <w:rsid w:val="00760A13"/>
    <w:rsid w:val="0076130A"/>
    <w:rsid w:val="0076152B"/>
    <w:rsid w:val="00761CA3"/>
    <w:rsid w:val="00762698"/>
    <w:rsid w:val="00764FDA"/>
    <w:rsid w:val="007676B3"/>
    <w:rsid w:val="007778E8"/>
    <w:rsid w:val="007778F1"/>
    <w:rsid w:val="00781AD1"/>
    <w:rsid w:val="00782408"/>
    <w:rsid w:val="00782412"/>
    <w:rsid w:val="00783081"/>
    <w:rsid w:val="00786881"/>
    <w:rsid w:val="00786BD8"/>
    <w:rsid w:val="00787961"/>
    <w:rsid w:val="0079210F"/>
    <w:rsid w:val="00793603"/>
    <w:rsid w:val="0079415E"/>
    <w:rsid w:val="007947F6"/>
    <w:rsid w:val="007A5DF3"/>
    <w:rsid w:val="007A7A04"/>
    <w:rsid w:val="007B2119"/>
    <w:rsid w:val="007C070B"/>
    <w:rsid w:val="007C2B6B"/>
    <w:rsid w:val="007C7158"/>
    <w:rsid w:val="007D027E"/>
    <w:rsid w:val="007D0DD4"/>
    <w:rsid w:val="007D1CC3"/>
    <w:rsid w:val="007D7A78"/>
    <w:rsid w:val="007E104E"/>
    <w:rsid w:val="007E2B29"/>
    <w:rsid w:val="007E30FD"/>
    <w:rsid w:val="007F404D"/>
    <w:rsid w:val="007F6A65"/>
    <w:rsid w:val="0080616C"/>
    <w:rsid w:val="00807C13"/>
    <w:rsid w:val="0081251D"/>
    <w:rsid w:val="00815FFA"/>
    <w:rsid w:val="00822162"/>
    <w:rsid w:val="00823E73"/>
    <w:rsid w:val="00825BAF"/>
    <w:rsid w:val="0083667B"/>
    <w:rsid w:val="008432EE"/>
    <w:rsid w:val="00843789"/>
    <w:rsid w:val="00854F6D"/>
    <w:rsid w:val="00860332"/>
    <w:rsid w:val="00861400"/>
    <w:rsid w:val="00865DE8"/>
    <w:rsid w:val="00874EB0"/>
    <w:rsid w:val="00875CFF"/>
    <w:rsid w:val="0087734B"/>
    <w:rsid w:val="008815DC"/>
    <w:rsid w:val="008911E8"/>
    <w:rsid w:val="008923DA"/>
    <w:rsid w:val="00892776"/>
    <w:rsid w:val="008A4F00"/>
    <w:rsid w:val="008A7BCC"/>
    <w:rsid w:val="008B2BCA"/>
    <w:rsid w:val="008B347B"/>
    <w:rsid w:val="008C0669"/>
    <w:rsid w:val="008C33B6"/>
    <w:rsid w:val="008C3851"/>
    <w:rsid w:val="008C4D35"/>
    <w:rsid w:val="008C7210"/>
    <w:rsid w:val="008D1013"/>
    <w:rsid w:val="008D1C52"/>
    <w:rsid w:val="008D47D4"/>
    <w:rsid w:val="008D6CA0"/>
    <w:rsid w:val="008E1EA0"/>
    <w:rsid w:val="008F3EFC"/>
    <w:rsid w:val="008F782E"/>
    <w:rsid w:val="00902BDD"/>
    <w:rsid w:val="00905158"/>
    <w:rsid w:val="00907853"/>
    <w:rsid w:val="00913E73"/>
    <w:rsid w:val="00920249"/>
    <w:rsid w:val="00932191"/>
    <w:rsid w:val="00933B06"/>
    <w:rsid w:val="00934932"/>
    <w:rsid w:val="00943CEA"/>
    <w:rsid w:val="00947E58"/>
    <w:rsid w:val="009563B6"/>
    <w:rsid w:val="00956F61"/>
    <w:rsid w:val="00963A36"/>
    <w:rsid w:val="00963ED1"/>
    <w:rsid w:val="009670C9"/>
    <w:rsid w:val="00972761"/>
    <w:rsid w:val="00984C1C"/>
    <w:rsid w:val="00991CD4"/>
    <w:rsid w:val="00993B40"/>
    <w:rsid w:val="009A1FE6"/>
    <w:rsid w:val="009A6E25"/>
    <w:rsid w:val="009B723D"/>
    <w:rsid w:val="009C4C43"/>
    <w:rsid w:val="009D11BA"/>
    <w:rsid w:val="009D786F"/>
    <w:rsid w:val="009E0EDB"/>
    <w:rsid w:val="009E30DF"/>
    <w:rsid w:val="009F0991"/>
    <w:rsid w:val="009F124E"/>
    <w:rsid w:val="009F1EC5"/>
    <w:rsid w:val="009F7127"/>
    <w:rsid w:val="009F769B"/>
    <w:rsid w:val="00A07B6E"/>
    <w:rsid w:val="00A15361"/>
    <w:rsid w:val="00A26076"/>
    <w:rsid w:val="00A2698D"/>
    <w:rsid w:val="00A323D4"/>
    <w:rsid w:val="00A330AE"/>
    <w:rsid w:val="00A451F8"/>
    <w:rsid w:val="00A46A9A"/>
    <w:rsid w:val="00A51A94"/>
    <w:rsid w:val="00A5446F"/>
    <w:rsid w:val="00A55351"/>
    <w:rsid w:val="00A557F7"/>
    <w:rsid w:val="00A65510"/>
    <w:rsid w:val="00A65823"/>
    <w:rsid w:val="00A6732D"/>
    <w:rsid w:val="00A712CB"/>
    <w:rsid w:val="00A75E15"/>
    <w:rsid w:val="00A766EF"/>
    <w:rsid w:val="00A81B94"/>
    <w:rsid w:val="00A91E1C"/>
    <w:rsid w:val="00A93F38"/>
    <w:rsid w:val="00A9602E"/>
    <w:rsid w:val="00A96DC7"/>
    <w:rsid w:val="00AA0506"/>
    <w:rsid w:val="00AA3760"/>
    <w:rsid w:val="00AA4F96"/>
    <w:rsid w:val="00AA75DB"/>
    <w:rsid w:val="00AB05BE"/>
    <w:rsid w:val="00AB09BC"/>
    <w:rsid w:val="00AB4558"/>
    <w:rsid w:val="00AB5843"/>
    <w:rsid w:val="00AE099B"/>
    <w:rsid w:val="00AE13BA"/>
    <w:rsid w:val="00AE32E1"/>
    <w:rsid w:val="00AE5BE0"/>
    <w:rsid w:val="00AE6388"/>
    <w:rsid w:val="00AF2C5B"/>
    <w:rsid w:val="00AF701E"/>
    <w:rsid w:val="00B01C16"/>
    <w:rsid w:val="00B037C7"/>
    <w:rsid w:val="00B04717"/>
    <w:rsid w:val="00B0663F"/>
    <w:rsid w:val="00B13FD8"/>
    <w:rsid w:val="00B14B77"/>
    <w:rsid w:val="00B17FF7"/>
    <w:rsid w:val="00B20BCA"/>
    <w:rsid w:val="00B2136A"/>
    <w:rsid w:val="00B23048"/>
    <w:rsid w:val="00B35434"/>
    <w:rsid w:val="00B44169"/>
    <w:rsid w:val="00B65B66"/>
    <w:rsid w:val="00B665E5"/>
    <w:rsid w:val="00B76391"/>
    <w:rsid w:val="00B8434E"/>
    <w:rsid w:val="00B90D06"/>
    <w:rsid w:val="00B9511E"/>
    <w:rsid w:val="00BA6AA2"/>
    <w:rsid w:val="00BB0DFE"/>
    <w:rsid w:val="00BB1564"/>
    <w:rsid w:val="00BC2ED4"/>
    <w:rsid w:val="00BC6160"/>
    <w:rsid w:val="00BC7B0A"/>
    <w:rsid w:val="00BD2615"/>
    <w:rsid w:val="00BD57C2"/>
    <w:rsid w:val="00BF0805"/>
    <w:rsid w:val="00C02449"/>
    <w:rsid w:val="00C0331A"/>
    <w:rsid w:val="00C077C1"/>
    <w:rsid w:val="00C07976"/>
    <w:rsid w:val="00C11754"/>
    <w:rsid w:val="00C11A7C"/>
    <w:rsid w:val="00C11E48"/>
    <w:rsid w:val="00C13BAE"/>
    <w:rsid w:val="00C23319"/>
    <w:rsid w:val="00C23487"/>
    <w:rsid w:val="00C41698"/>
    <w:rsid w:val="00C46F70"/>
    <w:rsid w:val="00C50829"/>
    <w:rsid w:val="00C52D61"/>
    <w:rsid w:val="00C53BA1"/>
    <w:rsid w:val="00C547CC"/>
    <w:rsid w:val="00C555A9"/>
    <w:rsid w:val="00C562B1"/>
    <w:rsid w:val="00C6339F"/>
    <w:rsid w:val="00C63BEE"/>
    <w:rsid w:val="00C64B9E"/>
    <w:rsid w:val="00C64FD5"/>
    <w:rsid w:val="00C66BB4"/>
    <w:rsid w:val="00C75247"/>
    <w:rsid w:val="00C833B4"/>
    <w:rsid w:val="00C840EE"/>
    <w:rsid w:val="00C84646"/>
    <w:rsid w:val="00C84EF3"/>
    <w:rsid w:val="00C9075B"/>
    <w:rsid w:val="00C95D35"/>
    <w:rsid w:val="00C97086"/>
    <w:rsid w:val="00CA4261"/>
    <w:rsid w:val="00CA511D"/>
    <w:rsid w:val="00CA6027"/>
    <w:rsid w:val="00CA631B"/>
    <w:rsid w:val="00CA70C6"/>
    <w:rsid w:val="00CC4593"/>
    <w:rsid w:val="00CC6D33"/>
    <w:rsid w:val="00CC799B"/>
    <w:rsid w:val="00CD295F"/>
    <w:rsid w:val="00CD5878"/>
    <w:rsid w:val="00CE3660"/>
    <w:rsid w:val="00CE4FC2"/>
    <w:rsid w:val="00CF114A"/>
    <w:rsid w:val="00CF6254"/>
    <w:rsid w:val="00D07CD3"/>
    <w:rsid w:val="00D12908"/>
    <w:rsid w:val="00D15EE2"/>
    <w:rsid w:val="00D25E56"/>
    <w:rsid w:val="00D30775"/>
    <w:rsid w:val="00D33262"/>
    <w:rsid w:val="00D40924"/>
    <w:rsid w:val="00D44128"/>
    <w:rsid w:val="00D453A6"/>
    <w:rsid w:val="00D479FE"/>
    <w:rsid w:val="00D66BBE"/>
    <w:rsid w:val="00D70B33"/>
    <w:rsid w:val="00D73CF2"/>
    <w:rsid w:val="00D80E68"/>
    <w:rsid w:val="00D81C3A"/>
    <w:rsid w:val="00D81FC1"/>
    <w:rsid w:val="00D823CA"/>
    <w:rsid w:val="00D848CA"/>
    <w:rsid w:val="00D90FA5"/>
    <w:rsid w:val="00D92034"/>
    <w:rsid w:val="00D96A0F"/>
    <w:rsid w:val="00DB043F"/>
    <w:rsid w:val="00DB1273"/>
    <w:rsid w:val="00DB3F84"/>
    <w:rsid w:val="00DB5109"/>
    <w:rsid w:val="00DC0346"/>
    <w:rsid w:val="00DC03D3"/>
    <w:rsid w:val="00DC2ED8"/>
    <w:rsid w:val="00DC41AE"/>
    <w:rsid w:val="00DC6A0B"/>
    <w:rsid w:val="00DD2472"/>
    <w:rsid w:val="00DD458D"/>
    <w:rsid w:val="00DE10EE"/>
    <w:rsid w:val="00DE1B8E"/>
    <w:rsid w:val="00DE6361"/>
    <w:rsid w:val="00DE64D0"/>
    <w:rsid w:val="00DF201E"/>
    <w:rsid w:val="00DF6F2F"/>
    <w:rsid w:val="00E02F32"/>
    <w:rsid w:val="00E03399"/>
    <w:rsid w:val="00E06C2F"/>
    <w:rsid w:val="00E156B6"/>
    <w:rsid w:val="00E16847"/>
    <w:rsid w:val="00E22BF2"/>
    <w:rsid w:val="00E3115A"/>
    <w:rsid w:val="00E326C8"/>
    <w:rsid w:val="00E36929"/>
    <w:rsid w:val="00E4502F"/>
    <w:rsid w:val="00E45061"/>
    <w:rsid w:val="00E5742D"/>
    <w:rsid w:val="00E601C3"/>
    <w:rsid w:val="00E61A71"/>
    <w:rsid w:val="00E635FC"/>
    <w:rsid w:val="00E646F7"/>
    <w:rsid w:val="00E66824"/>
    <w:rsid w:val="00E726C6"/>
    <w:rsid w:val="00E72AE4"/>
    <w:rsid w:val="00E80D17"/>
    <w:rsid w:val="00E84079"/>
    <w:rsid w:val="00E91210"/>
    <w:rsid w:val="00E93384"/>
    <w:rsid w:val="00EA3A17"/>
    <w:rsid w:val="00EA784E"/>
    <w:rsid w:val="00EB25B0"/>
    <w:rsid w:val="00EB2D63"/>
    <w:rsid w:val="00ED764D"/>
    <w:rsid w:val="00ED7E04"/>
    <w:rsid w:val="00EE700F"/>
    <w:rsid w:val="00EE762A"/>
    <w:rsid w:val="00EF72B2"/>
    <w:rsid w:val="00F025EC"/>
    <w:rsid w:val="00F168D6"/>
    <w:rsid w:val="00F16DFE"/>
    <w:rsid w:val="00F20ABD"/>
    <w:rsid w:val="00F21095"/>
    <w:rsid w:val="00F215BA"/>
    <w:rsid w:val="00F27A37"/>
    <w:rsid w:val="00F33E0C"/>
    <w:rsid w:val="00F3418F"/>
    <w:rsid w:val="00F34700"/>
    <w:rsid w:val="00F35F22"/>
    <w:rsid w:val="00F36490"/>
    <w:rsid w:val="00F40187"/>
    <w:rsid w:val="00F42CDB"/>
    <w:rsid w:val="00F441AD"/>
    <w:rsid w:val="00F45A96"/>
    <w:rsid w:val="00F56351"/>
    <w:rsid w:val="00F569A0"/>
    <w:rsid w:val="00F57D25"/>
    <w:rsid w:val="00F61336"/>
    <w:rsid w:val="00F6294E"/>
    <w:rsid w:val="00F66F2A"/>
    <w:rsid w:val="00F708CA"/>
    <w:rsid w:val="00F7292A"/>
    <w:rsid w:val="00F77312"/>
    <w:rsid w:val="00F862CB"/>
    <w:rsid w:val="00F9111F"/>
    <w:rsid w:val="00F93BCD"/>
    <w:rsid w:val="00FA0FE7"/>
    <w:rsid w:val="00FA66AF"/>
    <w:rsid w:val="00FB2664"/>
    <w:rsid w:val="00FB6175"/>
    <w:rsid w:val="00FB774D"/>
    <w:rsid w:val="00FB7E5D"/>
    <w:rsid w:val="00FC5F4B"/>
    <w:rsid w:val="00FD0503"/>
    <w:rsid w:val="00FD1577"/>
    <w:rsid w:val="00FD1A70"/>
    <w:rsid w:val="00FD6FB6"/>
    <w:rsid w:val="00FE207E"/>
    <w:rsid w:val="00FE7185"/>
    <w:rsid w:val="00FF0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ecimalSymbol w:val="."/>
  <w:listSeparator w:val=","/>
  <w14:docId w14:val="03973A7D"/>
  <w15:docId w15:val="{AE0BF712-33F9-403B-841F-6D70F6E0A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ind w:left="720"/>
      <w:jc w:val="both"/>
    </w:pPr>
    <w:rPr>
      <w:rFonts w:ascii="Arial" w:hAnsi="Arial"/>
      <w:szCs w:val="24"/>
      <w:lang w:val="en-GB"/>
    </w:rPr>
  </w:style>
  <w:style w:type="paragraph" w:styleId="Heading1">
    <w:name w:val="heading 1"/>
    <w:basedOn w:val="Normal"/>
    <w:next w:val="Normal"/>
    <w:qFormat/>
    <w:pPr>
      <w:keepNext/>
      <w:numPr>
        <w:numId w:val="2"/>
      </w:numPr>
      <w:tabs>
        <w:tab w:val="clear" w:pos="432"/>
        <w:tab w:val="left" w:pos="720"/>
      </w:tabs>
      <w:spacing w:before="480" w:after="240"/>
      <w:ind w:left="720" w:hanging="720"/>
      <w:jc w:val="left"/>
      <w:outlineLvl w:val="0"/>
    </w:pPr>
    <w:rPr>
      <w:rFonts w:cs="Arial"/>
      <w:b/>
      <w:bCs/>
      <w:kern w:val="32"/>
      <w:sz w:val="28"/>
      <w:szCs w:val="32"/>
    </w:rPr>
  </w:style>
  <w:style w:type="paragraph" w:styleId="Heading2">
    <w:name w:val="heading 2"/>
    <w:basedOn w:val="Normal"/>
    <w:next w:val="Normal"/>
    <w:qFormat/>
    <w:pPr>
      <w:keepNext/>
      <w:numPr>
        <w:ilvl w:val="1"/>
        <w:numId w:val="2"/>
      </w:numPr>
      <w:spacing w:before="480" w:after="240"/>
      <w:jc w:val="left"/>
      <w:outlineLvl w:val="1"/>
    </w:pPr>
    <w:rPr>
      <w:rFonts w:cs="Arial"/>
      <w:b/>
      <w:bCs/>
      <w:iCs/>
      <w:sz w:val="24"/>
      <w:szCs w:val="28"/>
    </w:rPr>
  </w:style>
  <w:style w:type="paragraph" w:styleId="Heading3">
    <w:name w:val="heading 3"/>
    <w:aliases w:val="Heading 3 Char Char Char Char Char"/>
    <w:basedOn w:val="Normal"/>
    <w:next w:val="Normal"/>
    <w:qFormat/>
    <w:pPr>
      <w:widowControl w:val="0"/>
      <w:numPr>
        <w:ilvl w:val="2"/>
        <w:numId w:val="2"/>
      </w:numPr>
      <w:spacing w:before="360" w:after="120"/>
      <w:outlineLvl w:val="2"/>
    </w:pPr>
    <w:rPr>
      <w:rFonts w:cs="Arial"/>
      <w:bCs/>
      <w:sz w:val="24"/>
      <w:szCs w:val="26"/>
    </w:rPr>
  </w:style>
  <w:style w:type="paragraph" w:styleId="Heading4">
    <w:name w:val="heading 4"/>
    <w:basedOn w:val="Normal"/>
    <w:next w:val="Normal"/>
    <w:qFormat/>
    <w:pPr>
      <w:keepNext/>
      <w:spacing w:before="360" w:after="120"/>
      <w:jc w:val="left"/>
      <w:outlineLvl w:val="3"/>
    </w:pPr>
    <w:rPr>
      <w:b/>
      <w:bCs/>
      <w:szCs w:val="28"/>
    </w:rPr>
  </w:style>
  <w:style w:type="paragraph" w:styleId="Heading5">
    <w:name w:val="heading 5"/>
    <w:basedOn w:val="Normal"/>
    <w:next w:val="Normal"/>
    <w:qFormat/>
    <w:pPr>
      <w:keepNext/>
      <w:spacing w:before="240" w:after="120"/>
      <w:outlineLvl w:val="4"/>
    </w:pPr>
    <w:rPr>
      <w:bCs/>
      <w:i/>
      <w:iCs/>
      <w:szCs w:val="26"/>
    </w:rPr>
  </w:style>
  <w:style w:type="paragraph" w:styleId="Heading6">
    <w:name w:val="heading 6"/>
    <w:basedOn w:val="Normal"/>
    <w:next w:val="Normal"/>
    <w:qFormat/>
    <w:pPr>
      <w:keepNext/>
      <w:spacing w:before="240" w:after="60"/>
      <w:outlineLvl w:val="5"/>
    </w:pPr>
    <w:rPr>
      <w:bCs/>
      <w:szCs w:val="22"/>
      <w:u w:val="single"/>
    </w:rPr>
  </w:style>
  <w:style w:type="paragraph" w:styleId="Heading7">
    <w:name w:val="heading 7"/>
    <w:basedOn w:val="Normal"/>
    <w:next w:val="Normal"/>
    <w:qFormat/>
    <w:pPr>
      <w:keepNext/>
      <w:spacing w:before="240" w:after="60"/>
      <w:outlineLvl w:val="6"/>
    </w:pPr>
    <w:rPr>
      <w:u w:val="dotted"/>
    </w:rPr>
  </w:style>
  <w:style w:type="paragraph" w:styleId="Heading8">
    <w:name w:val="heading 8"/>
    <w:basedOn w:val="Normal"/>
    <w:next w:val="Normal"/>
    <w:qFormat/>
    <w:pPr>
      <w:keepNext/>
      <w:jc w:val="center"/>
      <w:outlineLvl w:val="7"/>
    </w:pPr>
    <w:rPr>
      <w:i/>
      <w:iCs/>
    </w:rPr>
  </w:style>
  <w:style w:type="paragraph" w:styleId="Heading9">
    <w:name w:val="heading 9"/>
    <w:basedOn w:val="Normal"/>
    <w:next w:val="Normal"/>
    <w:qFormat/>
    <w:pPr>
      <w:keepNext/>
      <w:ind w:left="0"/>
      <w:jc w:val="center"/>
      <w:outlineLvl w:val="8"/>
    </w:pPr>
    <w:rPr>
      <w:rFonts w:cs="Arial"/>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Normal"/>
    <w:next w:val="Normal"/>
    <w:autoRedefine/>
    <w:semiHidden/>
    <w:pPr>
      <w:jc w:val="left"/>
    </w:pPr>
    <w:rPr>
      <w:rFonts w:ascii="Times New Roman Bold" w:hAnsi="Times New Roman Bold"/>
      <w:b/>
    </w:rPr>
  </w:style>
  <w:style w:type="paragraph" w:styleId="TOC4">
    <w:name w:val="toc 4"/>
    <w:basedOn w:val="Normal"/>
    <w:next w:val="Normal"/>
    <w:autoRedefine/>
    <w:uiPriority w:val="39"/>
    <w:pPr>
      <w:ind w:left="660"/>
    </w:pPr>
  </w:style>
  <w:style w:type="paragraph" w:styleId="Header">
    <w:name w:val="header"/>
    <w:basedOn w:val="Normal"/>
    <w:link w:val="HeaderChar"/>
    <w:pPr>
      <w:tabs>
        <w:tab w:val="right" w:pos="9072"/>
      </w:tabs>
      <w:ind w:left="0"/>
    </w:pPr>
    <w:rPr>
      <w:i/>
    </w:rPr>
  </w:style>
  <w:style w:type="paragraph" w:styleId="TOC1">
    <w:name w:val="toc 1"/>
    <w:basedOn w:val="Normal"/>
    <w:next w:val="Normal"/>
    <w:autoRedefine/>
    <w:uiPriority w:val="39"/>
    <w:pPr>
      <w:keepNext/>
      <w:tabs>
        <w:tab w:val="left" w:pos="1077"/>
        <w:tab w:val="right" w:leader="dot" w:pos="9214"/>
      </w:tabs>
      <w:spacing w:before="120" w:after="120"/>
      <w:ind w:left="1077" w:hanging="357"/>
      <w:jc w:val="left"/>
    </w:pPr>
    <w:rPr>
      <w:rFonts w:cs="Arial"/>
      <w:b/>
      <w:noProof/>
      <w:sz w:val="24"/>
    </w:rPr>
  </w:style>
  <w:style w:type="paragraph" w:styleId="TOC2">
    <w:name w:val="toc 2"/>
    <w:basedOn w:val="Normal"/>
    <w:next w:val="Normal"/>
    <w:autoRedefine/>
    <w:uiPriority w:val="39"/>
    <w:pPr>
      <w:tabs>
        <w:tab w:val="left" w:pos="1560"/>
        <w:tab w:val="right" w:leader="dot" w:pos="9214"/>
      </w:tabs>
      <w:spacing w:before="120"/>
      <w:ind w:left="1559" w:hanging="601"/>
      <w:jc w:val="left"/>
    </w:pPr>
    <w:rPr>
      <w:noProof/>
    </w:rPr>
  </w:style>
  <w:style w:type="paragraph" w:styleId="TOC3">
    <w:name w:val="toc 3"/>
    <w:basedOn w:val="Normal"/>
    <w:next w:val="Normal"/>
    <w:autoRedefine/>
    <w:uiPriority w:val="39"/>
    <w:pPr>
      <w:tabs>
        <w:tab w:val="left" w:pos="1922"/>
        <w:tab w:val="right" w:leader="dot" w:pos="9214"/>
      </w:tabs>
      <w:ind w:left="1920" w:hanging="718"/>
      <w:jc w:val="left"/>
    </w:pPr>
    <w:rPr>
      <w:noProof/>
    </w:rPr>
  </w:style>
  <w:style w:type="paragraph" w:styleId="Footer">
    <w:name w:val="footer"/>
    <w:basedOn w:val="Normal"/>
    <w:link w:val="FooterChar"/>
    <w:uiPriority w:val="99"/>
    <w:pPr>
      <w:tabs>
        <w:tab w:val="center" w:pos="4320"/>
        <w:tab w:val="right" w:pos="9072"/>
      </w:tabs>
      <w:spacing w:after="120"/>
    </w:pPr>
  </w:style>
  <w:style w:type="character" w:styleId="FootnoteReference">
    <w:name w:val="footnote reference"/>
    <w:semiHidden/>
    <w:rPr>
      <w:rFonts w:ascii="Arial" w:hAnsi="Arial"/>
      <w:vertAlign w:val="superscript"/>
    </w:rPr>
  </w:style>
  <w:style w:type="paragraph" w:styleId="FootnoteText">
    <w:name w:val="footnote text"/>
    <w:basedOn w:val="Normal"/>
    <w:link w:val="FootnoteTextChar"/>
    <w:semiHidden/>
    <w:pPr>
      <w:spacing w:after="60"/>
    </w:pPr>
  </w:style>
  <w:style w:type="paragraph" w:customStyle="1" w:styleId="Source">
    <w:name w:val="Source"/>
    <w:basedOn w:val="Normal"/>
    <w:next w:val="Normal"/>
    <w:pPr>
      <w:tabs>
        <w:tab w:val="left" w:pos="1559"/>
      </w:tabs>
      <w:ind w:left="1559" w:hanging="839"/>
      <w:jc w:val="left"/>
    </w:pPr>
    <w:rPr>
      <w:rFonts w:ascii="SansSerif" w:hAnsi="SansSerif"/>
      <w:sz w:val="16"/>
    </w:rPr>
  </w:style>
  <w:style w:type="paragraph" w:customStyle="1" w:styleId="Table">
    <w:name w:val="Table"/>
    <w:basedOn w:val="Normal"/>
    <w:pPr>
      <w:spacing w:after="60"/>
      <w:ind w:left="0"/>
      <w:jc w:val="left"/>
    </w:pPr>
  </w:style>
  <w:style w:type="paragraph" w:styleId="BalloonText">
    <w:name w:val="Balloon Text"/>
    <w:basedOn w:val="Normal"/>
    <w:semiHidden/>
    <w:rPr>
      <w:rFonts w:ascii="Tahoma" w:hAnsi="Tahoma" w:cs="Tahoma"/>
      <w:sz w:val="16"/>
      <w:szCs w:val="16"/>
    </w:rPr>
  </w:style>
  <w:style w:type="paragraph" w:customStyle="1" w:styleId="tabletext">
    <w:name w:val="table text"/>
    <w:basedOn w:val="Normal"/>
    <w:pPr>
      <w:ind w:left="0"/>
    </w:pPr>
    <w:rPr>
      <w:iCs/>
    </w:rPr>
  </w:style>
  <w:style w:type="paragraph" w:styleId="Caption">
    <w:name w:val="caption"/>
    <w:basedOn w:val="Normal"/>
    <w:next w:val="Normal"/>
    <w:qFormat/>
    <w:pPr>
      <w:keepNext/>
      <w:tabs>
        <w:tab w:val="left" w:pos="1843"/>
      </w:tabs>
      <w:spacing w:before="120" w:after="60"/>
      <w:ind w:left="1854" w:hanging="1134"/>
      <w:jc w:val="left"/>
    </w:pPr>
    <w:rPr>
      <w:b/>
      <w:bCs/>
      <w:szCs w:val="20"/>
    </w:rPr>
  </w:style>
  <w:style w:type="character" w:styleId="PageNumber">
    <w:name w:val="page number"/>
    <w:basedOn w:val="DefaultParagraphFont"/>
  </w:style>
  <w:style w:type="paragraph" w:customStyle="1" w:styleId="Reference">
    <w:name w:val="Reference"/>
    <w:basedOn w:val="Normal"/>
    <w:pPr>
      <w:numPr>
        <w:ilvl w:val="1"/>
        <w:numId w:val="1"/>
      </w:numPr>
      <w:tabs>
        <w:tab w:val="left" w:pos="1117"/>
      </w:tabs>
      <w:spacing w:before="12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character" w:styleId="Hyperlink">
    <w:name w:val="Hyperlink"/>
    <w:uiPriority w:val="99"/>
    <w:rPr>
      <w:color w:val="0000FF"/>
      <w:u w:val="single"/>
    </w:rPr>
  </w:style>
  <w:style w:type="paragraph" w:customStyle="1" w:styleId="tableheading">
    <w:name w:val="tableheading"/>
    <w:basedOn w:val="Normal"/>
    <w:pPr>
      <w:ind w:left="0"/>
    </w:pPr>
    <w:rPr>
      <w:b/>
    </w:rPr>
  </w:style>
  <w:style w:type="paragraph" w:customStyle="1" w:styleId="Comments">
    <w:name w:val="Comments"/>
    <w:basedOn w:val="Normal"/>
    <w:next w:val="Normal"/>
    <w:rPr>
      <w:i/>
    </w:rPr>
  </w:style>
  <w:style w:type="paragraph" w:customStyle="1" w:styleId="tablenumber">
    <w:name w:val="tablenumber"/>
    <w:basedOn w:val="tabletext"/>
    <w:pPr>
      <w:numPr>
        <w:numId w:val="3"/>
      </w:numPr>
    </w:pPr>
    <w:rPr>
      <w:sz w:val="18"/>
    </w:rPr>
  </w:style>
  <w:style w:type="character" w:styleId="FollowedHyperlink">
    <w:name w:val="FollowedHyperlink"/>
    <w:rPr>
      <w:color w:val="800080"/>
      <w:u w:val="single"/>
    </w:rPr>
  </w:style>
  <w:style w:type="paragraph" w:styleId="BodyTextIndent">
    <w:name w:val="Body Text Indent"/>
    <w:basedOn w:val="Normal"/>
  </w:style>
  <w:style w:type="paragraph" w:styleId="PlainText">
    <w:name w:val="Plain Text"/>
    <w:basedOn w:val="Normal"/>
    <w:pPr>
      <w:ind w:left="0"/>
      <w:jc w:val="left"/>
    </w:pPr>
    <w:rPr>
      <w:rFonts w:ascii="Courier New" w:hAnsi="Courier New"/>
      <w:szCs w:val="20"/>
      <w:lang w:val="en-US"/>
    </w:rPr>
  </w:style>
  <w:style w:type="paragraph" w:styleId="BodyTextIndent2">
    <w:name w:val="Body Text Indent 2"/>
    <w:basedOn w:val="Normal"/>
    <w:link w:val="BodyTextIndent2Char"/>
    <w:pPr>
      <w:jc w:val="left"/>
    </w:pPr>
  </w:style>
  <w:style w:type="character" w:styleId="Strong">
    <w:name w:val="Strong"/>
    <w:qFormat/>
    <w:rPr>
      <w:b/>
      <w:bCs/>
    </w:rPr>
  </w:style>
  <w:style w:type="paragraph" w:styleId="Title">
    <w:name w:val="Title"/>
    <w:basedOn w:val="Normal"/>
    <w:qFormat/>
    <w:pPr>
      <w:ind w:left="0"/>
      <w:jc w:val="center"/>
    </w:pPr>
    <w:rPr>
      <w:rFonts w:ascii="Times New Roman" w:hAnsi="Times New Roman"/>
      <w:b/>
      <w:i/>
      <w:sz w:val="24"/>
      <w:szCs w:val="20"/>
      <w:lang w:val="en-US"/>
    </w:rPr>
  </w:style>
  <w:style w:type="paragraph" w:styleId="BodyText">
    <w:name w:val="Body Text"/>
    <w:aliases w:val="Body Text Char"/>
    <w:basedOn w:val="Normal"/>
    <w:pPr>
      <w:ind w:left="0"/>
    </w:pPr>
    <w:rPr>
      <w:rFonts w:ascii="Times New Roman" w:hAnsi="Times New Roman"/>
      <w:sz w:val="24"/>
      <w:szCs w:val="20"/>
      <w:lang w:val="en-US"/>
    </w:rPr>
  </w:style>
  <w:style w:type="paragraph" w:styleId="BodyText2">
    <w:name w:val="Body Text 2"/>
    <w:basedOn w:val="Normal"/>
    <w:pPr>
      <w:ind w:left="0"/>
      <w:jc w:val="left"/>
    </w:pPr>
    <w:rPr>
      <w:rFonts w:ascii="Times New Roman" w:hAnsi="Times New Roman"/>
      <w:sz w:val="24"/>
      <w:szCs w:val="20"/>
      <w:lang w:val="en-US"/>
    </w:rPr>
  </w:style>
  <w:style w:type="paragraph" w:customStyle="1" w:styleId="ordonalist5">
    <w:name w:val="ordonaţălistă5"/>
    <w:basedOn w:val="OrdonanN"/>
    <w:autoRedefine/>
    <w:pPr>
      <w:numPr>
        <w:numId w:val="0"/>
      </w:numPr>
    </w:pPr>
    <w:rPr>
      <w:b/>
      <w:snapToGrid w:val="0"/>
      <w:color w:val="003300"/>
      <w:sz w:val="28"/>
      <w:szCs w:val="28"/>
    </w:rPr>
  </w:style>
  <w:style w:type="paragraph" w:customStyle="1" w:styleId="OrdonanN">
    <w:name w:val="OrdonanţăN"/>
    <w:basedOn w:val="Normal"/>
    <w:autoRedefine/>
    <w:pPr>
      <w:widowControl w:val="0"/>
      <w:numPr>
        <w:numId w:val="4"/>
      </w:numPr>
      <w:tabs>
        <w:tab w:val="clear" w:pos="1069"/>
        <w:tab w:val="num" w:pos="360"/>
      </w:tabs>
      <w:ind w:left="0" w:firstLine="0"/>
    </w:pPr>
    <w:rPr>
      <w:color w:val="0000FF"/>
      <w:sz w:val="24"/>
      <w:szCs w:val="20"/>
      <w:lang w:val="pt-BR"/>
    </w:rPr>
  </w:style>
  <w:style w:type="paragraph" w:customStyle="1" w:styleId="ordonansubmet">
    <w:name w:val="ordonanţăsubmet"/>
    <w:basedOn w:val="OrdonanN"/>
    <w:autoRedefine/>
    <w:pPr>
      <w:numPr>
        <w:numId w:val="0"/>
      </w:numPr>
      <w:jc w:val="center"/>
    </w:pPr>
    <w:rPr>
      <w:b/>
    </w:rPr>
  </w:style>
  <w:style w:type="paragraph" w:customStyle="1" w:styleId="datraport">
    <w:name w:val="datăraport"/>
    <w:basedOn w:val="OrdonanN"/>
    <w:autoRedefine/>
    <w:pPr>
      <w:jc w:val="center"/>
    </w:pPr>
    <w:rPr>
      <w:b/>
    </w:rPr>
  </w:style>
  <w:style w:type="paragraph" w:styleId="BodyTextIndent3">
    <w:name w:val="Body Text Indent 3"/>
    <w:basedOn w:val="Normal"/>
    <w:pPr>
      <w:spacing w:before="120"/>
    </w:pPr>
    <w:rPr>
      <w:rFonts w:cs="Arial"/>
      <w:sz w:val="24"/>
    </w:rPr>
  </w:style>
  <w:style w:type="paragraph" w:styleId="Subtitle">
    <w:name w:val="Subtitle"/>
    <w:basedOn w:val="Normal"/>
    <w:qFormat/>
    <w:pPr>
      <w:spacing w:after="60"/>
      <w:ind w:left="0"/>
      <w:jc w:val="center"/>
      <w:outlineLvl w:val="1"/>
    </w:pPr>
    <w:rPr>
      <w:sz w:val="24"/>
      <w:szCs w:val="20"/>
      <w:lang w:val="en-AU"/>
    </w:rPr>
  </w:style>
  <w:style w:type="paragraph" w:customStyle="1" w:styleId="SRBBodyTextIndent1">
    <w:name w:val="SRB Body Text Indent 1"/>
    <w:basedOn w:val="BodyText"/>
    <w:pPr>
      <w:spacing w:after="120" w:line="264" w:lineRule="auto"/>
      <w:ind w:left="720"/>
      <w:jc w:val="left"/>
    </w:pPr>
    <w:rPr>
      <w:rFonts w:ascii="Arial" w:hAnsi="Arial"/>
      <w:sz w:val="20"/>
      <w:lang w:val="en-AU"/>
    </w:rPr>
  </w:style>
  <w:style w:type="paragraph" w:styleId="TableofFigures">
    <w:name w:val="table of figures"/>
    <w:basedOn w:val="Normal"/>
    <w:next w:val="Normal"/>
    <w:uiPriority w:val="99"/>
    <w:pPr>
      <w:ind w:left="400" w:hanging="400"/>
    </w:pPr>
  </w:style>
  <w:style w:type="paragraph" w:styleId="BodyText3">
    <w:name w:val="Body Text 3"/>
    <w:basedOn w:val="Normal"/>
    <w:pPr>
      <w:ind w:left="0"/>
      <w:jc w:val="center"/>
    </w:pPr>
    <w:rPr>
      <w:rFonts w:cs="Arial"/>
      <w:b/>
      <w:bCs/>
      <w:sz w:val="24"/>
      <w:lang w:val="it-IT"/>
    </w:rPr>
  </w:style>
  <w:style w:type="paragraph" w:customStyle="1" w:styleId="Default">
    <w:name w:val="Default"/>
    <w:pPr>
      <w:autoSpaceDE w:val="0"/>
      <w:autoSpaceDN w:val="0"/>
      <w:adjustRightInd w:val="0"/>
    </w:pPr>
    <w:rPr>
      <w:color w:val="000000"/>
      <w:sz w:val="24"/>
      <w:szCs w:val="24"/>
    </w:rPr>
  </w:style>
  <w:style w:type="character" w:customStyle="1" w:styleId="TableChar">
    <w:name w:val="Table Char"/>
    <w:rPr>
      <w:rFonts w:ascii="Arial" w:hAnsi="Arial"/>
      <w:szCs w:val="24"/>
      <w:lang w:val="en-GB" w:eastAsia="en-US" w:bidi="ar-SA"/>
    </w:rPr>
  </w:style>
  <w:style w:type="paragraph" w:customStyle="1" w:styleId="NormalWeb1">
    <w:name w:val="Normal (Web)1"/>
    <w:basedOn w:val="Normal"/>
    <w:pPr>
      <w:ind w:left="0"/>
      <w:jc w:val="left"/>
    </w:pPr>
    <w:rPr>
      <w:rFonts w:ascii="Times New Roman" w:hAnsi="Times New Roman"/>
      <w:color w:val="000000"/>
      <w:sz w:val="24"/>
      <w:lang w:val="en-US"/>
    </w:rPr>
  </w:style>
  <w:style w:type="paragraph" w:customStyle="1" w:styleId="CharCharCharChar">
    <w:name w:val="Char Char Char Char"/>
    <w:basedOn w:val="Normal"/>
    <w:pPr>
      <w:ind w:left="0"/>
      <w:jc w:val="left"/>
    </w:pPr>
    <w:rPr>
      <w:rFonts w:ascii="Times New Roman" w:hAnsi="Times New Roman"/>
      <w:sz w:val="24"/>
      <w:lang w:val="pl-PL" w:eastAsia="pl-PL"/>
    </w:rPr>
  </w:style>
  <w:style w:type="character" w:customStyle="1" w:styleId="tableChar0">
    <w:name w:val="table Char"/>
    <w:link w:val="table0"/>
    <w:uiPriority w:val="99"/>
    <w:rPr>
      <w:lang w:val="en-GB" w:eastAsia="en-US" w:bidi="ar-SA"/>
    </w:rPr>
  </w:style>
  <w:style w:type="paragraph" w:styleId="NormalWeb">
    <w:name w:val="Normal (Web)"/>
    <w:basedOn w:val="Normal"/>
    <w:pPr>
      <w:spacing w:before="100" w:after="100"/>
      <w:ind w:left="0"/>
      <w:jc w:val="left"/>
    </w:pPr>
    <w:rPr>
      <w:rFonts w:ascii="Times New Roman" w:hAnsi="Times New Roman"/>
      <w:sz w:val="24"/>
      <w:szCs w:val="20"/>
      <w:lang w:val="ro-RO"/>
    </w:rPr>
  </w:style>
  <w:style w:type="paragraph" w:customStyle="1" w:styleId="Normal1">
    <w:name w:val="Normal 1"/>
    <w:basedOn w:val="Normal"/>
    <w:pPr>
      <w:ind w:left="0"/>
    </w:pPr>
    <w:rPr>
      <w:rFonts w:ascii="Courier" w:hAnsi="Courier"/>
      <w:sz w:val="24"/>
      <w:szCs w:val="20"/>
      <w:lang w:val="de-DE"/>
    </w:rPr>
  </w:style>
  <w:style w:type="paragraph" w:customStyle="1" w:styleId="msolistparagraph0">
    <w:name w:val="msolistparagraph"/>
    <w:basedOn w:val="Normal"/>
    <w:rsid w:val="00A75E15"/>
    <w:pPr>
      <w:spacing w:before="100" w:beforeAutospacing="1" w:after="100" w:afterAutospacing="1"/>
      <w:ind w:left="0"/>
      <w:jc w:val="left"/>
    </w:pPr>
    <w:rPr>
      <w:rFonts w:ascii="Times New Roman" w:hAnsi="Times New Roman"/>
      <w:sz w:val="24"/>
      <w:lang w:val="en-US"/>
    </w:rPr>
  </w:style>
  <w:style w:type="character" w:customStyle="1" w:styleId="tpa1">
    <w:name w:val="tpa1"/>
    <w:rsid w:val="00A712CB"/>
  </w:style>
  <w:style w:type="paragraph" w:styleId="ListParagraph">
    <w:name w:val="List Paragraph"/>
    <w:basedOn w:val="Normal"/>
    <w:uiPriority w:val="34"/>
    <w:qFormat/>
    <w:rsid w:val="00A712CB"/>
    <w:pPr>
      <w:contextualSpacing/>
      <w:jc w:val="left"/>
    </w:pPr>
    <w:rPr>
      <w:sz w:val="18"/>
      <w:szCs w:val="20"/>
    </w:rPr>
  </w:style>
  <w:style w:type="character" w:customStyle="1" w:styleId="tli1">
    <w:name w:val="tli1"/>
    <w:basedOn w:val="DefaultParagraphFont"/>
    <w:rsid w:val="006A610A"/>
  </w:style>
  <w:style w:type="table" w:styleId="TableGrid">
    <w:name w:val="Table Grid"/>
    <w:basedOn w:val="TableNormal"/>
    <w:rsid w:val="006A6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3">
    <w:name w:val="xl53"/>
    <w:basedOn w:val="Normal"/>
    <w:rsid w:val="00671EFD"/>
    <w:pPr>
      <w:pBdr>
        <w:left w:val="single" w:sz="4" w:space="0" w:color="auto"/>
        <w:right w:val="single" w:sz="4" w:space="0" w:color="auto"/>
      </w:pBdr>
      <w:spacing w:before="100" w:beforeAutospacing="1" w:after="100" w:afterAutospacing="1"/>
      <w:ind w:left="0"/>
      <w:jc w:val="center"/>
      <w:textAlignment w:val="top"/>
    </w:pPr>
    <w:rPr>
      <w:rFonts w:ascii="Times New Roman" w:eastAsia="Arial Unicode MS" w:hAnsi="Times New Roman"/>
      <w:sz w:val="24"/>
    </w:rPr>
  </w:style>
  <w:style w:type="paragraph" w:customStyle="1" w:styleId="para112pt">
    <w:name w:val="para1 + 12 pt"/>
    <w:basedOn w:val="Normal"/>
    <w:rsid w:val="00671EFD"/>
    <w:pPr>
      <w:widowControl w:val="0"/>
      <w:ind w:left="0"/>
    </w:pPr>
    <w:rPr>
      <w:rFonts w:ascii="Times New Roman" w:hAnsi="Times New Roman"/>
      <w:sz w:val="24"/>
      <w:lang w:val="ro-RO"/>
    </w:rPr>
  </w:style>
  <w:style w:type="paragraph" w:customStyle="1" w:styleId="StyleBodyText12ptNotBoldLeft0mmBefore3ptAfte">
    <w:name w:val="Style Body Text + 12 pt Not Bold Left:  0 mm Before:  3 pt Afte..."/>
    <w:basedOn w:val="BodyText"/>
    <w:link w:val="StyleBodyText12ptNotBoldLeft0mmBefore3ptAfteChar"/>
    <w:rsid w:val="004E5941"/>
    <w:pPr>
      <w:spacing w:before="60"/>
    </w:pPr>
    <w:rPr>
      <w:b/>
      <w:bCs/>
      <w:snapToGrid w:val="0"/>
      <w:lang w:val="en-GB"/>
    </w:rPr>
  </w:style>
  <w:style w:type="character" w:customStyle="1" w:styleId="StyleBodyText12ptNotBoldLeft0mmBefore3ptAfteChar">
    <w:name w:val="Style Body Text + 12 pt Not Bold Left:  0 mm Before:  3 pt Afte... Char"/>
    <w:link w:val="StyleBodyText12ptNotBoldLeft0mmBefore3ptAfte"/>
    <w:rsid w:val="004E5941"/>
    <w:rPr>
      <w:b/>
      <w:bCs/>
      <w:snapToGrid w:val="0"/>
      <w:sz w:val="24"/>
      <w:lang w:val="en-GB"/>
    </w:rPr>
  </w:style>
  <w:style w:type="paragraph" w:customStyle="1" w:styleId="table0">
    <w:name w:val="table"/>
    <w:basedOn w:val="Normal"/>
    <w:link w:val="tableChar0"/>
    <w:rsid w:val="009F769B"/>
    <w:pPr>
      <w:spacing w:before="60" w:after="120"/>
      <w:ind w:left="0"/>
      <w:jc w:val="left"/>
    </w:pPr>
    <w:rPr>
      <w:rFonts w:ascii="Times New Roman" w:hAnsi="Times New Roman"/>
      <w:szCs w:val="20"/>
    </w:rPr>
  </w:style>
  <w:style w:type="character" w:customStyle="1" w:styleId="do1">
    <w:name w:val="do1"/>
    <w:basedOn w:val="DefaultParagraphFont"/>
    <w:rsid w:val="004F007C"/>
  </w:style>
  <w:style w:type="paragraph" w:customStyle="1" w:styleId="ListofFiguresandTables">
    <w:name w:val="List of Figures and Tables"/>
    <w:basedOn w:val="Normal"/>
    <w:rsid w:val="00D81FC1"/>
    <w:pPr>
      <w:spacing w:after="120"/>
      <w:ind w:left="0"/>
    </w:pPr>
    <w:rPr>
      <w:rFonts w:ascii="Garamond" w:hAnsi="Garamond" w:cs="Garamond"/>
      <w:b/>
      <w:bCs/>
      <w:color w:val="000000"/>
      <w:sz w:val="32"/>
      <w:szCs w:val="32"/>
      <w:lang w:val="ro-RO"/>
    </w:rPr>
  </w:style>
  <w:style w:type="character" w:customStyle="1" w:styleId="HeaderChar">
    <w:name w:val="Header Char"/>
    <w:link w:val="Header"/>
    <w:rsid w:val="008A7BCC"/>
    <w:rPr>
      <w:rFonts w:ascii="Arial" w:hAnsi="Arial"/>
      <w:i/>
      <w:szCs w:val="24"/>
      <w:lang w:val="en-GB"/>
    </w:rPr>
  </w:style>
  <w:style w:type="paragraph" w:customStyle="1" w:styleId="EquationIndent">
    <w:name w:val="Equation Indent"/>
    <w:basedOn w:val="Normal"/>
    <w:rsid w:val="00313589"/>
    <w:pPr>
      <w:spacing w:before="120" w:after="120"/>
      <w:ind w:left="2880"/>
    </w:pPr>
    <w:rPr>
      <w:rFonts w:ascii="Times New Roman" w:hAnsi="Times New Roman"/>
      <w:snapToGrid w:val="0"/>
      <w:szCs w:val="20"/>
      <w:lang w:val="ro-RO"/>
    </w:rPr>
  </w:style>
  <w:style w:type="character" w:customStyle="1" w:styleId="FooterChar">
    <w:name w:val="Footer Char"/>
    <w:link w:val="Footer"/>
    <w:uiPriority w:val="99"/>
    <w:rsid w:val="00313589"/>
    <w:rPr>
      <w:rFonts w:ascii="Arial" w:hAnsi="Arial"/>
      <w:szCs w:val="24"/>
      <w:lang w:val="en-GB"/>
    </w:rPr>
  </w:style>
  <w:style w:type="character" w:customStyle="1" w:styleId="phone-number">
    <w:name w:val="phone-number"/>
    <w:basedOn w:val="DefaultParagraphFont"/>
    <w:rsid w:val="008432EE"/>
  </w:style>
  <w:style w:type="character" w:customStyle="1" w:styleId="BodyTextIndent2Char">
    <w:name w:val="Body Text Indent 2 Char"/>
    <w:basedOn w:val="DefaultParagraphFont"/>
    <w:link w:val="BodyTextIndent2"/>
    <w:rsid w:val="00C46F70"/>
    <w:rPr>
      <w:rFonts w:ascii="Arial" w:hAnsi="Arial"/>
      <w:szCs w:val="24"/>
      <w:lang w:val="en-GB"/>
    </w:rPr>
  </w:style>
  <w:style w:type="character" w:styleId="CommentReference">
    <w:name w:val="annotation reference"/>
    <w:basedOn w:val="DefaultParagraphFont"/>
    <w:semiHidden/>
    <w:unhideWhenUsed/>
    <w:rsid w:val="00CA70C6"/>
    <w:rPr>
      <w:sz w:val="16"/>
      <w:szCs w:val="16"/>
    </w:rPr>
  </w:style>
  <w:style w:type="paragraph" w:styleId="CommentText">
    <w:name w:val="annotation text"/>
    <w:basedOn w:val="Normal"/>
    <w:link w:val="CommentTextChar"/>
    <w:semiHidden/>
    <w:unhideWhenUsed/>
    <w:rsid w:val="00CA70C6"/>
    <w:rPr>
      <w:szCs w:val="20"/>
    </w:rPr>
  </w:style>
  <w:style w:type="character" w:customStyle="1" w:styleId="CommentTextChar">
    <w:name w:val="Comment Text Char"/>
    <w:basedOn w:val="DefaultParagraphFont"/>
    <w:link w:val="CommentText"/>
    <w:semiHidden/>
    <w:rsid w:val="00CA70C6"/>
    <w:rPr>
      <w:rFonts w:ascii="Arial" w:hAnsi="Arial"/>
      <w:lang w:val="en-GB"/>
    </w:rPr>
  </w:style>
  <w:style w:type="paragraph" w:styleId="CommentSubject">
    <w:name w:val="annotation subject"/>
    <w:basedOn w:val="CommentText"/>
    <w:next w:val="CommentText"/>
    <w:link w:val="CommentSubjectChar"/>
    <w:semiHidden/>
    <w:unhideWhenUsed/>
    <w:rsid w:val="00CA70C6"/>
    <w:rPr>
      <w:b/>
      <w:bCs/>
    </w:rPr>
  </w:style>
  <w:style w:type="character" w:customStyle="1" w:styleId="CommentSubjectChar">
    <w:name w:val="Comment Subject Char"/>
    <w:basedOn w:val="CommentTextChar"/>
    <w:link w:val="CommentSubject"/>
    <w:semiHidden/>
    <w:rsid w:val="00CA70C6"/>
    <w:rPr>
      <w:rFonts w:ascii="Arial" w:hAnsi="Arial"/>
      <w:b/>
      <w:bCs/>
      <w:lang w:val="en-GB"/>
    </w:rPr>
  </w:style>
  <w:style w:type="character" w:customStyle="1" w:styleId="FootnoteTextChar">
    <w:name w:val="Footnote Text Char"/>
    <w:link w:val="FootnoteText"/>
    <w:semiHidden/>
    <w:rsid w:val="002E199F"/>
    <w:rPr>
      <w:rFonts w:ascii="Arial" w:hAnsi="Arial"/>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2073951">
      <w:bodyDiv w:val="1"/>
      <w:marLeft w:val="0"/>
      <w:marRight w:val="0"/>
      <w:marTop w:val="0"/>
      <w:marBottom w:val="0"/>
      <w:divBdr>
        <w:top w:val="none" w:sz="0" w:space="0" w:color="auto"/>
        <w:left w:val="none" w:sz="0" w:space="0" w:color="auto"/>
        <w:bottom w:val="none" w:sz="0" w:space="0" w:color="auto"/>
        <w:right w:val="none" w:sz="0" w:space="0" w:color="auto"/>
      </w:divBdr>
    </w:div>
    <w:div w:id="1432385763">
      <w:bodyDiv w:val="1"/>
      <w:marLeft w:val="0"/>
      <w:marRight w:val="0"/>
      <w:marTop w:val="0"/>
      <w:marBottom w:val="0"/>
      <w:divBdr>
        <w:top w:val="none" w:sz="0" w:space="0" w:color="auto"/>
        <w:left w:val="none" w:sz="0" w:space="0" w:color="auto"/>
        <w:bottom w:val="none" w:sz="0" w:space="0" w:color="auto"/>
        <w:right w:val="none" w:sz="0" w:space="0" w:color="auto"/>
      </w:divBdr>
    </w:div>
    <w:div w:id="1764716922">
      <w:bodyDiv w:val="1"/>
      <w:marLeft w:val="0"/>
      <w:marRight w:val="0"/>
      <w:marTop w:val="0"/>
      <w:marBottom w:val="0"/>
      <w:divBdr>
        <w:top w:val="none" w:sz="0" w:space="0" w:color="auto"/>
        <w:left w:val="none" w:sz="0" w:space="0" w:color="auto"/>
        <w:bottom w:val="none" w:sz="0" w:space="0" w:color="auto"/>
        <w:right w:val="none" w:sz="0" w:space="0" w:color="auto"/>
      </w:divBdr>
    </w:div>
    <w:div w:id="1954097032">
      <w:bodyDiv w:val="1"/>
      <w:marLeft w:val="0"/>
      <w:marRight w:val="0"/>
      <w:marTop w:val="0"/>
      <w:marBottom w:val="0"/>
      <w:divBdr>
        <w:top w:val="none" w:sz="0" w:space="0" w:color="auto"/>
        <w:left w:val="none" w:sz="0" w:space="0" w:color="auto"/>
        <w:bottom w:val="none" w:sz="0" w:space="0" w:color="auto"/>
        <w:right w:val="none" w:sz="0" w:space="0" w:color="auto"/>
      </w:divBdr>
    </w:div>
    <w:div w:id="2082485866">
      <w:bodyDiv w:val="1"/>
      <w:marLeft w:val="0"/>
      <w:marRight w:val="0"/>
      <w:marTop w:val="0"/>
      <w:marBottom w:val="0"/>
      <w:divBdr>
        <w:top w:val="none" w:sz="0" w:space="0" w:color="auto"/>
        <w:left w:val="none" w:sz="0" w:space="0" w:color="auto"/>
        <w:bottom w:val="none" w:sz="0" w:space="0" w:color="auto"/>
        <w:right w:val="none" w:sz="0" w:space="0" w:color="auto"/>
      </w:divBdr>
      <w:divsChild>
        <w:div w:id="706570259">
          <w:marLeft w:val="0"/>
          <w:marRight w:val="0"/>
          <w:marTop w:val="0"/>
          <w:marBottom w:val="0"/>
          <w:divBdr>
            <w:top w:val="none" w:sz="0" w:space="0" w:color="auto"/>
            <w:left w:val="none" w:sz="0" w:space="0" w:color="auto"/>
            <w:bottom w:val="none" w:sz="0" w:space="0" w:color="auto"/>
            <w:right w:val="none" w:sz="0" w:space="0" w:color="auto"/>
          </w:divBdr>
        </w:div>
        <w:div w:id="1195537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arilena.patrascu@yahoo.com" TargetMode="Externa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mailto:alin.galcu@smithfieldferme.ro" TargetMode="Externa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na.ionica@smithfieldferme.ro" TargetMode="External"/><Relationship Id="rId22" Type="http://schemas.openxmlformats.org/officeDocument/2006/relationships/header" Target="header6.xml"/><Relationship Id="rId27"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glp\Application%20Data\Microsoft\Templates\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E6D0B-C6AF-4973-A1FE-692DE39BC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63</Pages>
  <Words>15163</Words>
  <Characters>86430</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Raport de amplasament</vt:lpstr>
    </vt:vector>
  </TitlesOfParts>
  <Company>VMP INTEGRATED ENVIRONMENT</Company>
  <LinksUpToDate>false</LinksUpToDate>
  <CharactersWithSpaces>101391</CharactersWithSpaces>
  <SharedDoc>false</SharedDoc>
  <HLinks>
    <vt:vector size="234" baseType="variant">
      <vt:variant>
        <vt:i4>1310782</vt:i4>
      </vt:variant>
      <vt:variant>
        <vt:i4>233</vt:i4>
      </vt:variant>
      <vt:variant>
        <vt:i4>0</vt:i4>
      </vt:variant>
      <vt:variant>
        <vt:i4>5</vt:i4>
      </vt:variant>
      <vt:variant>
        <vt:lpwstr/>
      </vt:variant>
      <vt:variant>
        <vt:lpwstr>_Toc220094550</vt:lpwstr>
      </vt:variant>
      <vt:variant>
        <vt:i4>1376318</vt:i4>
      </vt:variant>
      <vt:variant>
        <vt:i4>227</vt:i4>
      </vt:variant>
      <vt:variant>
        <vt:i4>0</vt:i4>
      </vt:variant>
      <vt:variant>
        <vt:i4>5</vt:i4>
      </vt:variant>
      <vt:variant>
        <vt:lpwstr/>
      </vt:variant>
      <vt:variant>
        <vt:lpwstr>_Toc220094549</vt:lpwstr>
      </vt:variant>
      <vt:variant>
        <vt:i4>1376318</vt:i4>
      </vt:variant>
      <vt:variant>
        <vt:i4>221</vt:i4>
      </vt:variant>
      <vt:variant>
        <vt:i4>0</vt:i4>
      </vt:variant>
      <vt:variant>
        <vt:i4>5</vt:i4>
      </vt:variant>
      <vt:variant>
        <vt:lpwstr/>
      </vt:variant>
      <vt:variant>
        <vt:lpwstr>_Toc220094548</vt:lpwstr>
      </vt:variant>
      <vt:variant>
        <vt:i4>1376318</vt:i4>
      </vt:variant>
      <vt:variant>
        <vt:i4>215</vt:i4>
      </vt:variant>
      <vt:variant>
        <vt:i4>0</vt:i4>
      </vt:variant>
      <vt:variant>
        <vt:i4>5</vt:i4>
      </vt:variant>
      <vt:variant>
        <vt:lpwstr/>
      </vt:variant>
      <vt:variant>
        <vt:lpwstr>_Toc220094547</vt:lpwstr>
      </vt:variant>
      <vt:variant>
        <vt:i4>1376318</vt:i4>
      </vt:variant>
      <vt:variant>
        <vt:i4>209</vt:i4>
      </vt:variant>
      <vt:variant>
        <vt:i4>0</vt:i4>
      </vt:variant>
      <vt:variant>
        <vt:i4>5</vt:i4>
      </vt:variant>
      <vt:variant>
        <vt:lpwstr/>
      </vt:variant>
      <vt:variant>
        <vt:lpwstr>_Toc220094546</vt:lpwstr>
      </vt:variant>
      <vt:variant>
        <vt:i4>1376318</vt:i4>
      </vt:variant>
      <vt:variant>
        <vt:i4>200</vt:i4>
      </vt:variant>
      <vt:variant>
        <vt:i4>0</vt:i4>
      </vt:variant>
      <vt:variant>
        <vt:i4>5</vt:i4>
      </vt:variant>
      <vt:variant>
        <vt:lpwstr/>
      </vt:variant>
      <vt:variant>
        <vt:lpwstr>_Toc220094545</vt:lpwstr>
      </vt:variant>
      <vt:variant>
        <vt:i4>1376318</vt:i4>
      </vt:variant>
      <vt:variant>
        <vt:i4>194</vt:i4>
      </vt:variant>
      <vt:variant>
        <vt:i4>0</vt:i4>
      </vt:variant>
      <vt:variant>
        <vt:i4>5</vt:i4>
      </vt:variant>
      <vt:variant>
        <vt:lpwstr/>
      </vt:variant>
      <vt:variant>
        <vt:lpwstr>_Toc220094544</vt:lpwstr>
      </vt:variant>
      <vt:variant>
        <vt:i4>1376318</vt:i4>
      </vt:variant>
      <vt:variant>
        <vt:i4>188</vt:i4>
      </vt:variant>
      <vt:variant>
        <vt:i4>0</vt:i4>
      </vt:variant>
      <vt:variant>
        <vt:i4>5</vt:i4>
      </vt:variant>
      <vt:variant>
        <vt:lpwstr/>
      </vt:variant>
      <vt:variant>
        <vt:lpwstr>_Toc220094543</vt:lpwstr>
      </vt:variant>
      <vt:variant>
        <vt:i4>1376318</vt:i4>
      </vt:variant>
      <vt:variant>
        <vt:i4>182</vt:i4>
      </vt:variant>
      <vt:variant>
        <vt:i4>0</vt:i4>
      </vt:variant>
      <vt:variant>
        <vt:i4>5</vt:i4>
      </vt:variant>
      <vt:variant>
        <vt:lpwstr/>
      </vt:variant>
      <vt:variant>
        <vt:lpwstr>_Toc220094542</vt:lpwstr>
      </vt:variant>
      <vt:variant>
        <vt:i4>1376318</vt:i4>
      </vt:variant>
      <vt:variant>
        <vt:i4>176</vt:i4>
      </vt:variant>
      <vt:variant>
        <vt:i4>0</vt:i4>
      </vt:variant>
      <vt:variant>
        <vt:i4>5</vt:i4>
      </vt:variant>
      <vt:variant>
        <vt:lpwstr/>
      </vt:variant>
      <vt:variant>
        <vt:lpwstr>_Toc220094541</vt:lpwstr>
      </vt:variant>
      <vt:variant>
        <vt:i4>1376318</vt:i4>
      </vt:variant>
      <vt:variant>
        <vt:i4>170</vt:i4>
      </vt:variant>
      <vt:variant>
        <vt:i4>0</vt:i4>
      </vt:variant>
      <vt:variant>
        <vt:i4>5</vt:i4>
      </vt:variant>
      <vt:variant>
        <vt:lpwstr/>
      </vt:variant>
      <vt:variant>
        <vt:lpwstr>_Toc220094540</vt:lpwstr>
      </vt:variant>
      <vt:variant>
        <vt:i4>1179710</vt:i4>
      </vt:variant>
      <vt:variant>
        <vt:i4>164</vt:i4>
      </vt:variant>
      <vt:variant>
        <vt:i4>0</vt:i4>
      </vt:variant>
      <vt:variant>
        <vt:i4>5</vt:i4>
      </vt:variant>
      <vt:variant>
        <vt:lpwstr/>
      </vt:variant>
      <vt:variant>
        <vt:lpwstr>_Toc220094539</vt:lpwstr>
      </vt:variant>
      <vt:variant>
        <vt:i4>1179710</vt:i4>
      </vt:variant>
      <vt:variant>
        <vt:i4>158</vt:i4>
      </vt:variant>
      <vt:variant>
        <vt:i4>0</vt:i4>
      </vt:variant>
      <vt:variant>
        <vt:i4>5</vt:i4>
      </vt:variant>
      <vt:variant>
        <vt:lpwstr/>
      </vt:variant>
      <vt:variant>
        <vt:lpwstr>_Toc220094538</vt:lpwstr>
      </vt:variant>
      <vt:variant>
        <vt:i4>1179710</vt:i4>
      </vt:variant>
      <vt:variant>
        <vt:i4>152</vt:i4>
      </vt:variant>
      <vt:variant>
        <vt:i4>0</vt:i4>
      </vt:variant>
      <vt:variant>
        <vt:i4>5</vt:i4>
      </vt:variant>
      <vt:variant>
        <vt:lpwstr/>
      </vt:variant>
      <vt:variant>
        <vt:lpwstr>_Toc220094537</vt:lpwstr>
      </vt:variant>
      <vt:variant>
        <vt:i4>1179710</vt:i4>
      </vt:variant>
      <vt:variant>
        <vt:i4>146</vt:i4>
      </vt:variant>
      <vt:variant>
        <vt:i4>0</vt:i4>
      </vt:variant>
      <vt:variant>
        <vt:i4>5</vt:i4>
      </vt:variant>
      <vt:variant>
        <vt:lpwstr/>
      </vt:variant>
      <vt:variant>
        <vt:lpwstr>_Toc220094536</vt:lpwstr>
      </vt:variant>
      <vt:variant>
        <vt:i4>1179710</vt:i4>
      </vt:variant>
      <vt:variant>
        <vt:i4>140</vt:i4>
      </vt:variant>
      <vt:variant>
        <vt:i4>0</vt:i4>
      </vt:variant>
      <vt:variant>
        <vt:i4>5</vt:i4>
      </vt:variant>
      <vt:variant>
        <vt:lpwstr/>
      </vt:variant>
      <vt:variant>
        <vt:lpwstr>_Toc220094535</vt:lpwstr>
      </vt:variant>
      <vt:variant>
        <vt:i4>1179710</vt:i4>
      </vt:variant>
      <vt:variant>
        <vt:i4>134</vt:i4>
      </vt:variant>
      <vt:variant>
        <vt:i4>0</vt:i4>
      </vt:variant>
      <vt:variant>
        <vt:i4>5</vt:i4>
      </vt:variant>
      <vt:variant>
        <vt:lpwstr/>
      </vt:variant>
      <vt:variant>
        <vt:lpwstr>_Toc220094534</vt:lpwstr>
      </vt:variant>
      <vt:variant>
        <vt:i4>1179710</vt:i4>
      </vt:variant>
      <vt:variant>
        <vt:i4>128</vt:i4>
      </vt:variant>
      <vt:variant>
        <vt:i4>0</vt:i4>
      </vt:variant>
      <vt:variant>
        <vt:i4>5</vt:i4>
      </vt:variant>
      <vt:variant>
        <vt:lpwstr/>
      </vt:variant>
      <vt:variant>
        <vt:lpwstr>_Toc220094533</vt:lpwstr>
      </vt:variant>
      <vt:variant>
        <vt:i4>1179710</vt:i4>
      </vt:variant>
      <vt:variant>
        <vt:i4>122</vt:i4>
      </vt:variant>
      <vt:variant>
        <vt:i4>0</vt:i4>
      </vt:variant>
      <vt:variant>
        <vt:i4>5</vt:i4>
      </vt:variant>
      <vt:variant>
        <vt:lpwstr/>
      </vt:variant>
      <vt:variant>
        <vt:lpwstr>_Toc220094532</vt:lpwstr>
      </vt:variant>
      <vt:variant>
        <vt:i4>1179710</vt:i4>
      </vt:variant>
      <vt:variant>
        <vt:i4>116</vt:i4>
      </vt:variant>
      <vt:variant>
        <vt:i4>0</vt:i4>
      </vt:variant>
      <vt:variant>
        <vt:i4>5</vt:i4>
      </vt:variant>
      <vt:variant>
        <vt:lpwstr/>
      </vt:variant>
      <vt:variant>
        <vt:lpwstr>_Toc220094531</vt:lpwstr>
      </vt:variant>
      <vt:variant>
        <vt:i4>1179710</vt:i4>
      </vt:variant>
      <vt:variant>
        <vt:i4>110</vt:i4>
      </vt:variant>
      <vt:variant>
        <vt:i4>0</vt:i4>
      </vt:variant>
      <vt:variant>
        <vt:i4>5</vt:i4>
      </vt:variant>
      <vt:variant>
        <vt:lpwstr/>
      </vt:variant>
      <vt:variant>
        <vt:lpwstr>_Toc220094530</vt:lpwstr>
      </vt:variant>
      <vt:variant>
        <vt:i4>1245246</vt:i4>
      </vt:variant>
      <vt:variant>
        <vt:i4>104</vt:i4>
      </vt:variant>
      <vt:variant>
        <vt:i4>0</vt:i4>
      </vt:variant>
      <vt:variant>
        <vt:i4>5</vt:i4>
      </vt:variant>
      <vt:variant>
        <vt:lpwstr/>
      </vt:variant>
      <vt:variant>
        <vt:lpwstr>_Toc220094529</vt:lpwstr>
      </vt:variant>
      <vt:variant>
        <vt:i4>1245246</vt:i4>
      </vt:variant>
      <vt:variant>
        <vt:i4>98</vt:i4>
      </vt:variant>
      <vt:variant>
        <vt:i4>0</vt:i4>
      </vt:variant>
      <vt:variant>
        <vt:i4>5</vt:i4>
      </vt:variant>
      <vt:variant>
        <vt:lpwstr/>
      </vt:variant>
      <vt:variant>
        <vt:lpwstr>_Toc220094528</vt:lpwstr>
      </vt:variant>
      <vt:variant>
        <vt:i4>1245246</vt:i4>
      </vt:variant>
      <vt:variant>
        <vt:i4>92</vt:i4>
      </vt:variant>
      <vt:variant>
        <vt:i4>0</vt:i4>
      </vt:variant>
      <vt:variant>
        <vt:i4>5</vt:i4>
      </vt:variant>
      <vt:variant>
        <vt:lpwstr/>
      </vt:variant>
      <vt:variant>
        <vt:lpwstr>_Toc220094527</vt:lpwstr>
      </vt:variant>
      <vt:variant>
        <vt:i4>1245246</vt:i4>
      </vt:variant>
      <vt:variant>
        <vt:i4>86</vt:i4>
      </vt:variant>
      <vt:variant>
        <vt:i4>0</vt:i4>
      </vt:variant>
      <vt:variant>
        <vt:i4>5</vt:i4>
      </vt:variant>
      <vt:variant>
        <vt:lpwstr/>
      </vt:variant>
      <vt:variant>
        <vt:lpwstr>_Toc220094526</vt:lpwstr>
      </vt:variant>
      <vt:variant>
        <vt:i4>1245246</vt:i4>
      </vt:variant>
      <vt:variant>
        <vt:i4>80</vt:i4>
      </vt:variant>
      <vt:variant>
        <vt:i4>0</vt:i4>
      </vt:variant>
      <vt:variant>
        <vt:i4>5</vt:i4>
      </vt:variant>
      <vt:variant>
        <vt:lpwstr/>
      </vt:variant>
      <vt:variant>
        <vt:lpwstr>_Toc220094525</vt:lpwstr>
      </vt:variant>
      <vt:variant>
        <vt:i4>1245246</vt:i4>
      </vt:variant>
      <vt:variant>
        <vt:i4>74</vt:i4>
      </vt:variant>
      <vt:variant>
        <vt:i4>0</vt:i4>
      </vt:variant>
      <vt:variant>
        <vt:i4>5</vt:i4>
      </vt:variant>
      <vt:variant>
        <vt:lpwstr/>
      </vt:variant>
      <vt:variant>
        <vt:lpwstr>_Toc220094524</vt:lpwstr>
      </vt:variant>
      <vt:variant>
        <vt:i4>1245246</vt:i4>
      </vt:variant>
      <vt:variant>
        <vt:i4>68</vt:i4>
      </vt:variant>
      <vt:variant>
        <vt:i4>0</vt:i4>
      </vt:variant>
      <vt:variant>
        <vt:i4>5</vt:i4>
      </vt:variant>
      <vt:variant>
        <vt:lpwstr/>
      </vt:variant>
      <vt:variant>
        <vt:lpwstr>_Toc220094523</vt:lpwstr>
      </vt:variant>
      <vt:variant>
        <vt:i4>1245246</vt:i4>
      </vt:variant>
      <vt:variant>
        <vt:i4>62</vt:i4>
      </vt:variant>
      <vt:variant>
        <vt:i4>0</vt:i4>
      </vt:variant>
      <vt:variant>
        <vt:i4>5</vt:i4>
      </vt:variant>
      <vt:variant>
        <vt:lpwstr/>
      </vt:variant>
      <vt:variant>
        <vt:lpwstr>_Toc220094522</vt:lpwstr>
      </vt:variant>
      <vt:variant>
        <vt:i4>1245246</vt:i4>
      </vt:variant>
      <vt:variant>
        <vt:i4>56</vt:i4>
      </vt:variant>
      <vt:variant>
        <vt:i4>0</vt:i4>
      </vt:variant>
      <vt:variant>
        <vt:i4>5</vt:i4>
      </vt:variant>
      <vt:variant>
        <vt:lpwstr/>
      </vt:variant>
      <vt:variant>
        <vt:lpwstr>_Toc220094521</vt:lpwstr>
      </vt:variant>
      <vt:variant>
        <vt:i4>1245246</vt:i4>
      </vt:variant>
      <vt:variant>
        <vt:i4>50</vt:i4>
      </vt:variant>
      <vt:variant>
        <vt:i4>0</vt:i4>
      </vt:variant>
      <vt:variant>
        <vt:i4>5</vt:i4>
      </vt:variant>
      <vt:variant>
        <vt:lpwstr/>
      </vt:variant>
      <vt:variant>
        <vt:lpwstr>_Toc220094520</vt:lpwstr>
      </vt:variant>
      <vt:variant>
        <vt:i4>1048638</vt:i4>
      </vt:variant>
      <vt:variant>
        <vt:i4>44</vt:i4>
      </vt:variant>
      <vt:variant>
        <vt:i4>0</vt:i4>
      </vt:variant>
      <vt:variant>
        <vt:i4>5</vt:i4>
      </vt:variant>
      <vt:variant>
        <vt:lpwstr/>
      </vt:variant>
      <vt:variant>
        <vt:lpwstr>_Toc220094519</vt:lpwstr>
      </vt:variant>
      <vt:variant>
        <vt:i4>1048638</vt:i4>
      </vt:variant>
      <vt:variant>
        <vt:i4>38</vt:i4>
      </vt:variant>
      <vt:variant>
        <vt:i4>0</vt:i4>
      </vt:variant>
      <vt:variant>
        <vt:i4>5</vt:i4>
      </vt:variant>
      <vt:variant>
        <vt:lpwstr/>
      </vt:variant>
      <vt:variant>
        <vt:lpwstr>_Toc220094518</vt:lpwstr>
      </vt:variant>
      <vt:variant>
        <vt:i4>1048638</vt:i4>
      </vt:variant>
      <vt:variant>
        <vt:i4>32</vt:i4>
      </vt:variant>
      <vt:variant>
        <vt:i4>0</vt:i4>
      </vt:variant>
      <vt:variant>
        <vt:i4>5</vt:i4>
      </vt:variant>
      <vt:variant>
        <vt:lpwstr/>
      </vt:variant>
      <vt:variant>
        <vt:lpwstr>_Toc220094517</vt:lpwstr>
      </vt:variant>
      <vt:variant>
        <vt:i4>1048638</vt:i4>
      </vt:variant>
      <vt:variant>
        <vt:i4>26</vt:i4>
      </vt:variant>
      <vt:variant>
        <vt:i4>0</vt:i4>
      </vt:variant>
      <vt:variant>
        <vt:i4>5</vt:i4>
      </vt:variant>
      <vt:variant>
        <vt:lpwstr/>
      </vt:variant>
      <vt:variant>
        <vt:lpwstr>_Toc220094516</vt:lpwstr>
      </vt:variant>
      <vt:variant>
        <vt:i4>1048638</vt:i4>
      </vt:variant>
      <vt:variant>
        <vt:i4>20</vt:i4>
      </vt:variant>
      <vt:variant>
        <vt:i4>0</vt:i4>
      </vt:variant>
      <vt:variant>
        <vt:i4>5</vt:i4>
      </vt:variant>
      <vt:variant>
        <vt:lpwstr/>
      </vt:variant>
      <vt:variant>
        <vt:lpwstr>_Toc220094515</vt:lpwstr>
      </vt:variant>
      <vt:variant>
        <vt:i4>1048638</vt:i4>
      </vt:variant>
      <vt:variant>
        <vt:i4>14</vt:i4>
      </vt:variant>
      <vt:variant>
        <vt:i4>0</vt:i4>
      </vt:variant>
      <vt:variant>
        <vt:i4>5</vt:i4>
      </vt:variant>
      <vt:variant>
        <vt:lpwstr/>
      </vt:variant>
      <vt:variant>
        <vt:lpwstr>_Toc220094514</vt:lpwstr>
      </vt:variant>
      <vt:variant>
        <vt:i4>1048638</vt:i4>
      </vt:variant>
      <vt:variant>
        <vt:i4>8</vt:i4>
      </vt:variant>
      <vt:variant>
        <vt:i4>0</vt:i4>
      </vt:variant>
      <vt:variant>
        <vt:i4>5</vt:i4>
      </vt:variant>
      <vt:variant>
        <vt:lpwstr/>
      </vt:variant>
      <vt:variant>
        <vt:lpwstr>_Toc220094513</vt:lpwstr>
      </vt:variant>
      <vt:variant>
        <vt:i4>1048638</vt:i4>
      </vt:variant>
      <vt:variant>
        <vt:i4>2</vt:i4>
      </vt:variant>
      <vt:variant>
        <vt:i4>0</vt:i4>
      </vt:variant>
      <vt:variant>
        <vt:i4>5</vt:i4>
      </vt:variant>
      <vt:variant>
        <vt:lpwstr/>
      </vt:variant>
      <vt:variant>
        <vt:lpwstr>_Toc220094512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amplasament</dc:title>
  <dc:creator>marilena patrascu</dc:creator>
  <cp:lastModifiedBy>Alin Galcu</cp:lastModifiedBy>
  <cp:revision>2</cp:revision>
  <cp:lastPrinted>2018-02-14T13:03:00Z</cp:lastPrinted>
  <dcterms:created xsi:type="dcterms:W3CDTF">2018-02-14T13:10:00Z</dcterms:created>
  <dcterms:modified xsi:type="dcterms:W3CDTF">2018-02-14T13:10:00Z</dcterms:modified>
</cp:coreProperties>
</file>