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both"/>
      </w:pPr>
      <w:r>
        <w:rPr>
          <w:rtl w:val="0"/>
          <w:lang w:val="es-ES_tradnl"/>
        </w:rPr>
        <w:t>MEMORIU DE PREZENTARE</w:t>
      </w:r>
    </w:p>
    <w:p>
      <w:pPr>
        <w:pStyle w:val="Body"/>
        <w:jc w:val="both"/>
      </w:pPr>
      <w:r>
        <w:rPr>
          <w:rtl w:val="0"/>
        </w:rPr>
        <w:t xml:space="preserve"> </w:t>
      </w:r>
    </w:p>
    <w:p>
      <w:pPr>
        <w:pStyle w:val="Body"/>
        <w:jc w:val="both"/>
      </w:pPr>
      <w:r>
        <w:rPr>
          <w:rtl w:val="0"/>
        </w:rPr>
        <w:t xml:space="preserve">Conform ANEXA 5 </w:t>
      </w:r>
      <w:r>
        <w:rPr>
          <w:rFonts w:hAnsi="Helvetica" w:hint="default"/>
          <w:rtl w:val="0"/>
        </w:rPr>
        <w:t xml:space="preserve">– </w:t>
      </w:r>
      <w:r>
        <w:rPr>
          <w:rtl w:val="0"/>
        </w:rPr>
        <w:t>Ordin 135/ 2010</w:t>
      </w:r>
    </w:p>
    <w:p>
      <w:pPr>
        <w:pStyle w:val="Body"/>
        <w:jc w:val="both"/>
      </w:pPr>
      <w:r>
        <w:rPr>
          <w:rtl w:val="0"/>
        </w:rPr>
        <w:t>I. Denumirea proiectului</w:t>
      </w:r>
      <w:r>
        <w:rPr>
          <w:rtl w:val="0"/>
          <w:lang w:val="en-US"/>
        </w:rPr>
        <w:t>:</w:t>
      </w:r>
      <w:r>
        <w:rPr>
          <w:rFonts w:hAnsi="Helvetica" w:hint="default"/>
          <w:rtl w:val="0"/>
          <w:lang w:val="de-DE"/>
        </w:rPr>
        <w:t>“</w:t>
      </w:r>
      <w:r>
        <w:rPr>
          <w:rFonts w:ascii="Arial"/>
          <w:kern w:val="1"/>
          <w:u w:color="000000"/>
          <w:rtl w:val="0"/>
          <w:lang w:val="en-US"/>
        </w:rPr>
        <w:t>PLATFORME DE BETON PENTRU AMPLASARE INSTALATIE DE STOCARE SI DISTRIBUTIE-GPL</w:t>
      </w:r>
      <w:r>
        <w:rPr>
          <w:rFonts w:hAnsi="Arial" w:hint="default"/>
          <w:kern w:val="1"/>
          <w:u w:color="000000"/>
          <w:rtl w:val="0"/>
          <w:lang w:val="en-US"/>
        </w:rPr>
        <w:t>”</w:t>
      </w:r>
      <w:r>
        <w:rPr>
          <w:rtl w:val="0"/>
          <w:lang w:val="en-US"/>
        </w:rPr>
        <w:t xml:space="preserve"> </w:t>
      </w:r>
    </w:p>
    <w:p>
      <w:pPr>
        <w:pStyle w:val="Body"/>
        <w:jc w:val="both"/>
        <w:rPr>
          <w:rFonts w:ascii="Arial" w:cs="Arial" w:hAnsi="Arial" w:eastAsia="Arial"/>
          <w:kern w:val="1"/>
          <w:u w:color="000000"/>
          <w:rtl w:val="0"/>
          <w:lang w:val="en-US"/>
        </w:rPr>
      </w:pPr>
      <w:r>
        <w:rPr>
          <w:rtl w:val="0"/>
          <w:lang w:val="es-ES_tradnl"/>
        </w:rPr>
        <w:t>II. Titular :</w:t>
      </w:r>
      <w:r>
        <w:rPr>
          <w:rFonts w:ascii="Arial"/>
          <w:kern w:val="1"/>
          <w:u w:color="000000"/>
          <w:rtl w:val="0"/>
          <w:lang w:val="en-US"/>
        </w:rPr>
        <w:t>SC. FANTANELE FARMING SRL</w:t>
      </w:r>
    </w:p>
    <w:p>
      <w:pPr>
        <w:pStyle w:val="Body"/>
        <w:numPr>
          <w:ilvl w:val="0"/>
          <w:numId w:val="2"/>
        </w:numPr>
        <w:ind w:left="240"/>
        <w:jc w:val="both"/>
        <w:rPr>
          <w:position w:val="4"/>
          <w:sz w:val="26"/>
          <w:szCs w:val="26"/>
        </w:rPr>
      </w:pPr>
      <w:r>
        <w:rPr>
          <w:rtl w:val="0"/>
        </w:rPr>
        <w:t>e-mail :</w:t>
      </w:r>
      <w:hyperlink r:id="rId4" w:history="1">
        <w:r>
          <w:rPr>
            <w:rStyle w:val="Hyperlink.0"/>
            <w:rtl w:val="0"/>
            <w:lang w:val="en-US"/>
          </w:rPr>
          <w:t>radu.brebenaru@tar-farming.com</w:t>
        </w:r>
      </w:hyperlink>
      <w:r>
        <w:rPr>
          <w:rtl w:val="0"/>
          <w:lang w:val="en-US"/>
        </w:rPr>
        <w:t xml:space="preserve"> </w:t>
      </w:r>
      <w:r>
        <w:rPr>
          <w:rtl w:val="0"/>
        </w:rPr>
        <w:t>- numele persoanelor de contact:</w:t>
      </w:r>
      <w:r>
        <w:rPr>
          <w:rtl w:val="0"/>
          <w:lang w:val="en-US"/>
        </w:rPr>
        <w:t xml:space="preserve"> Radu Brebenar </w:t>
      </w:r>
    </w:p>
    <w:p>
      <w:pPr>
        <w:pStyle w:val="Body"/>
        <w:numPr>
          <w:ilvl w:val="0"/>
          <w:numId w:val="3"/>
        </w:numPr>
        <w:ind w:left="240"/>
        <w:jc w:val="both"/>
        <w:rPr>
          <w:position w:val="4"/>
          <w:sz w:val="26"/>
          <w:szCs w:val="26"/>
        </w:rPr>
      </w:pPr>
      <w:r>
        <w:rPr>
          <w:rtl w:val="0"/>
          <w:lang w:val="en-US"/>
        </w:rPr>
        <w:t>tel: 0720400212</w:t>
      </w:r>
    </w:p>
    <w:p>
      <w:pPr>
        <w:pStyle w:val="Body"/>
        <w:jc w:val="both"/>
      </w:pPr>
      <w:r>
        <w:rPr>
          <w:rtl w:val="0"/>
        </w:rPr>
        <w:t>III. Descrierea proiectului:</w:t>
      </w:r>
    </w:p>
    <w:p>
      <w:pPr>
        <w:pStyle w:val="Default"/>
        <w:widowControl w:val="0"/>
        <w:shd w:val="clear" w:color="auto" w:fill="ffffff"/>
        <w:tabs>
          <w:tab w:val="left" w:pos="4111"/>
          <w:tab w:val="left" w:pos="4254"/>
          <w:tab w:val="left" w:pos="4963"/>
          <w:tab w:val="left" w:pos="5672"/>
          <w:tab w:val="left" w:pos="6381"/>
          <w:tab w:val="left" w:pos="7090"/>
          <w:tab w:val="left" w:pos="7799"/>
          <w:tab w:val="left" w:pos="8508"/>
          <w:tab w:val="left" w:pos="9217"/>
        </w:tabs>
        <w:suppressAutoHyphens w:val="1"/>
        <w:bidi w:val="0"/>
        <w:spacing w:line="100" w:lineRule="atLeast"/>
        <w:ind w:left="0" w:right="0" w:firstLine="0"/>
        <w:jc w:val="left"/>
        <w:rPr>
          <w:rFonts w:ascii="Arial" w:cs="Arial" w:hAnsi="Arial" w:eastAsia="Arial"/>
          <w:kern w:val="1"/>
          <w:sz w:val="22"/>
          <w:szCs w:val="22"/>
          <w:u w:color="000000"/>
          <w:rtl w:val="0"/>
          <w:lang w:val="en-US"/>
        </w:rPr>
      </w:pPr>
      <w:r>
        <w:rPr>
          <w:rFonts w:ascii="Arial"/>
          <w:kern w:val="1"/>
          <w:sz w:val="22"/>
          <w:szCs w:val="22"/>
          <w:u w:color="000000"/>
          <w:rtl w:val="0"/>
          <w:lang w:val="en-US"/>
        </w:rPr>
        <w:t>Se propune realizarea a doua platforme dreptunghiulare din beton pentru amplasarea instalatiei GPL. Acestea vor fi imprejmuite cu gard de plasa</w:t>
      </w:r>
      <w:r>
        <w:rPr>
          <w:rFonts w:ascii="Arial"/>
          <w:kern w:val="1"/>
          <w:sz w:val="22"/>
          <w:szCs w:val="22"/>
          <w:u w:color="000000"/>
          <w:rtl w:val="0"/>
          <w:lang w:val="en-US"/>
        </w:rPr>
        <w:t xml:space="preserve"> metalica </w:t>
      </w:r>
      <w:r>
        <w:rPr>
          <w:rFonts w:ascii="Arial"/>
          <w:kern w:val="1"/>
          <w:sz w:val="22"/>
          <w:szCs w:val="22"/>
          <w:u w:color="000000"/>
          <w:rtl w:val="0"/>
          <w:lang w:val="en-US"/>
        </w:rPr>
        <w:t>. Accesul va fi controlat, permis doar personalului autorizat.</w:t>
      </w:r>
    </w:p>
    <w:p>
      <w:pPr>
        <w:pStyle w:val="Body"/>
        <w:jc w:val="both"/>
      </w:pPr>
      <w:r>
        <w:rPr>
          <w:rtl w:val="0"/>
          <w:lang w:val="en-US"/>
        </w:rPr>
        <w:t xml:space="preserve">      </w:t>
      </w:r>
    </w:p>
    <w:p>
      <w:pPr>
        <w:pStyle w:val="Body"/>
        <w:bidi w:val="0"/>
        <w:spacing w:line="288" w:lineRule="auto"/>
        <w:ind w:left="0" w:right="0" w:firstLine="720"/>
        <w:jc w:val="both"/>
        <w:rPr>
          <w:rFonts w:ascii="Calibri" w:cs="Calibri" w:hAnsi="Calibri" w:eastAsia="Calibri"/>
          <w:sz w:val="24"/>
          <w:szCs w:val="24"/>
          <w:u w:color="000000"/>
          <w:rtl w:val="0"/>
          <w:lang w:val="fr-FR"/>
        </w:rPr>
      </w:pPr>
      <w:r>
        <w:rPr>
          <w:rFonts w:ascii="Calibri" w:cs="Calibri" w:hAnsi="Calibri" w:eastAsia="Calibri"/>
          <w:sz w:val="24"/>
          <w:szCs w:val="24"/>
          <w:u w:color="000000"/>
          <w:rtl w:val="0"/>
          <w:lang w:val="fr-FR"/>
        </w:rPr>
        <w:t xml:space="preserve">Bilantul spatial : </w:t>
      </w:r>
    </w:p>
    <w:p>
      <w:pPr>
        <w:pStyle w:val="Heading 4"/>
        <w:rPr>
          <w:rFonts w:ascii="Helvetica" w:cs="Helvetica" w:hAnsi="Helvetica" w:eastAsia="Helvetica"/>
          <w:color w:val="000000"/>
          <w:u w:color="000000"/>
        </w:rPr>
      </w:pPr>
      <w:r>
        <w:rPr>
          <w:rFonts w:ascii="Helvetica"/>
          <w:color w:val="000000"/>
          <w:u w:color="000000"/>
          <w:rtl w:val="0"/>
        </w:rPr>
        <w:t>INDICATORI SPATIALI</w:t>
      </w:r>
    </w:p>
    <w:p>
      <w:pPr>
        <w:pStyle w:val="Default"/>
        <w:widowControl w:val="0"/>
        <w:shd w:val="clear" w:color="auto" w:fill="ffffff"/>
        <w:tabs>
          <w:tab w:val="left" w:pos="5812"/>
          <w:tab w:val="left" w:pos="6381"/>
          <w:tab w:val="left" w:pos="7090"/>
          <w:tab w:val="left" w:pos="7799"/>
          <w:tab w:val="left" w:pos="8508"/>
          <w:tab w:val="left" w:pos="9217"/>
        </w:tabs>
        <w:suppressAutoHyphens w:val="1"/>
        <w:bidi w:val="0"/>
        <w:spacing w:line="100" w:lineRule="atLeast"/>
        <w:ind w:left="0" w:right="0" w:firstLine="0"/>
        <w:jc w:val="left"/>
        <w:rPr>
          <w:rFonts w:ascii="Arial" w:cs="Arial" w:hAnsi="Arial" w:eastAsia="Arial"/>
          <w:kern w:val="1"/>
          <w:sz w:val="22"/>
          <w:szCs w:val="22"/>
          <w:u w:color="000000"/>
          <w:rtl w:val="0"/>
          <w:lang w:val="en-US"/>
        </w:rPr>
      </w:pPr>
      <w:r>
        <w:rPr>
          <w:rFonts w:ascii="Arial"/>
          <w:kern w:val="1"/>
          <w:sz w:val="22"/>
          <w:szCs w:val="22"/>
          <w:u w:color="000000"/>
          <w:rtl w:val="0"/>
          <w:lang w:val="en-US"/>
        </w:rPr>
        <w:t>SUPRAFA</w:t>
      </w:r>
      <w:r>
        <w:rPr>
          <w:rFonts w:hAnsi="Arial" w:hint="default"/>
          <w:kern w:val="1"/>
          <w:sz w:val="22"/>
          <w:szCs w:val="22"/>
          <w:u w:color="000000"/>
          <w:rtl w:val="0"/>
          <w:lang w:val="en-US"/>
        </w:rPr>
        <w:t>Ţ</w:t>
      </w:r>
      <w:r>
        <w:rPr>
          <w:rFonts w:ascii="Arial"/>
          <w:kern w:val="1"/>
          <w:sz w:val="22"/>
          <w:szCs w:val="22"/>
          <w:u w:color="000000"/>
          <w:rtl w:val="0"/>
          <w:lang w:val="en-US"/>
        </w:rPr>
        <w:t>A PLATFORMA 1 =</w:t>
      </w:r>
      <w:r>
        <w:rPr>
          <w:rFonts w:ascii="Arial"/>
          <w:kern w:val="1"/>
          <w:sz w:val="22"/>
          <w:szCs w:val="22"/>
          <w:u w:color="000000"/>
          <w:rtl w:val="0"/>
          <w:lang w:val="en-US"/>
        </w:rPr>
        <w:t xml:space="preserve"> </w:t>
      </w:r>
      <w:r>
        <w:rPr>
          <w:rFonts w:ascii="Arial"/>
          <w:kern w:val="1"/>
          <w:sz w:val="22"/>
          <w:szCs w:val="22"/>
          <w:u w:color="000000"/>
          <w:rtl w:val="0"/>
          <w:lang w:val="en-US"/>
        </w:rPr>
        <w:t>70 mp</w:t>
      </w:r>
    </w:p>
    <w:p>
      <w:pPr>
        <w:pStyle w:val="Default"/>
        <w:widowControl w:val="0"/>
        <w:shd w:val="clear" w:color="auto" w:fill="ffffff"/>
        <w:tabs>
          <w:tab w:val="left" w:pos="5812"/>
          <w:tab w:val="left" w:pos="6381"/>
          <w:tab w:val="left" w:pos="7090"/>
          <w:tab w:val="left" w:pos="7799"/>
          <w:tab w:val="left" w:pos="8508"/>
          <w:tab w:val="left" w:pos="9217"/>
        </w:tabs>
        <w:suppressAutoHyphens w:val="1"/>
        <w:bidi w:val="0"/>
        <w:spacing w:line="100" w:lineRule="atLeast"/>
        <w:ind w:left="0" w:right="0" w:firstLine="0"/>
        <w:jc w:val="left"/>
        <w:rPr>
          <w:rFonts w:ascii="Arial" w:cs="Arial" w:hAnsi="Arial" w:eastAsia="Arial"/>
          <w:kern w:val="1"/>
          <w:sz w:val="22"/>
          <w:szCs w:val="22"/>
          <w:u w:color="000000"/>
          <w:rtl w:val="0"/>
          <w:lang w:val="en-US"/>
        </w:rPr>
      </w:pPr>
      <w:r>
        <w:rPr>
          <w:rFonts w:ascii="Arial"/>
          <w:kern w:val="1"/>
          <w:sz w:val="22"/>
          <w:szCs w:val="22"/>
          <w:u w:color="000000"/>
          <w:rtl w:val="0"/>
          <w:lang w:val="en-US"/>
        </w:rPr>
        <w:t>SUPRAFA</w:t>
      </w:r>
      <w:r>
        <w:rPr>
          <w:rFonts w:hAnsi="Arial" w:hint="default"/>
          <w:kern w:val="1"/>
          <w:sz w:val="22"/>
          <w:szCs w:val="22"/>
          <w:u w:color="000000"/>
          <w:rtl w:val="0"/>
          <w:lang w:val="en-US"/>
        </w:rPr>
        <w:t>Ţ</w:t>
      </w:r>
      <w:r>
        <w:rPr>
          <w:rFonts w:ascii="Arial"/>
          <w:kern w:val="1"/>
          <w:sz w:val="22"/>
          <w:szCs w:val="22"/>
          <w:u w:color="000000"/>
          <w:rtl w:val="0"/>
          <w:lang w:val="en-US"/>
        </w:rPr>
        <w:t>A PLATFORMA 2 =</w:t>
      </w:r>
      <w:r>
        <w:rPr>
          <w:rFonts w:ascii="Arial"/>
          <w:kern w:val="1"/>
          <w:sz w:val="22"/>
          <w:szCs w:val="22"/>
          <w:u w:color="000000"/>
          <w:rtl w:val="0"/>
          <w:lang w:val="en-US"/>
        </w:rPr>
        <w:t xml:space="preserve"> </w:t>
      </w:r>
      <w:r>
        <w:rPr>
          <w:rFonts w:ascii="Arial"/>
          <w:kern w:val="1"/>
          <w:sz w:val="22"/>
          <w:szCs w:val="22"/>
          <w:u w:color="000000"/>
          <w:rtl w:val="0"/>
          <w:lang w:val="en-US"/>
        </w:rPr>
        <w:t>64 mp</w:t>
        <w:tab/>
        <w:tab/>
      </w:r>
    </w:p>
    <w:p>
      <w:pPr>
        <w:pStyle w:val="Default"/>
        <w:widowControl w:val="0"/>
        <w:shd w:val="clear" w:color="auto" w:fill="ffffff"/>
        <w:tabs>
          <w:tab w:val="left" w:pos="5812"/>
          <w:tab w:val="left" w:pos="6381"/>
          <w:tab w:val="left" w:pos="7090"/>
          <w:tab w:val="left" w:pos="7799"/>
          <w:tab w:val="left" w:pos="8508"/>
          <w:tab w:val="left" w:pos="9217"/>
        </w:tabs>
        <w:suppressAutoHyphens w:val="1"/>
        <w:bidi w:val="0"/>
        <w:spacing w:line="100" w:lineRule="atLeast"/>
        <w:ind w:left="0" w:right="0" w:firstLine="0"/>
        <w:jc w:val="left"/>
        <w:rPr>
          <w:rFonts w:ascii="Arial" w:cs="Arial" w:hAnsi="Arial" w:eastAsia="Arial"/>
          <w:kern w:val="1"/>
          <w:sz w:val="22"/>
          <w:szCs w:val="22"/>
          <w:u w:color="000000"/>
          <w:rtl w:val="0"/>
          <w:lang w:val="en-US"/>
        </w:rPr>
      </w:pPr>
    </w:p>
    <w:p>
      <w:pPr>
        <w:pStyle w:val="Default"/>
        <w:widowControl w:val="0"/>
        <w:shd w:val="clear" w:color="auto" w:fill="ffffff"/>
        <w:tabs>
          <w:tab w:val="left" w:pos="5812"/>
          <w:tab w:val="left" w:pos="6381"/>
          <w:tab w:val="left" w:pos="7090"/>
          <w:tab w:val="left" w:pos="7799"/>
          <w:tab w:val="left" w:pos="8508"/>
          <w:tab w:val="left" w:pos="9217"/>
        </w:tabs>
        <w:suppressAutoHyphens w:val="1"/>
        <w:bidi w:val="0"/>
        <w:spacing w:line="100" w:lineRule="atLeast"/>
        <w:ind w:left="0" w:right="0" w:firstLine="0"/>
        <w:jc w:val="left"/>
        <w:rPr>
          <w:rFonts w:ascii="Arial" w:cs="Arial" w:hAnsi="Arial" w:eastAsia="Arial"/>
          <w:color w:val="000000"/>
          <w:kern w:val="1"/>
          <w:sz w:val="22"/>
          <w:szCs w:val="22"/>
          <w:u w:color="000000"/>
          <w:rtl w:val="0"/>
          <w:lang w:val="en-US"/>
        </w:rPr>
      </w:pPr>
      <w:r>
        <w:rPr>
          <w:rFonts w:ascii="Helvetica"/>
          <w:kern w:val="1"/>
          <w:sz w:val="22"/>
          <w:szCs w:val="22"/>
          <w:u w:color="000000"/>
          <w:rtl w:val="0"/>
          <w:lang w:val="en-US"/>
        </w:rPr>
        <w:t>Suprafa</w:t>
      </w:r>
      <w:r>
        <w:rPr>
          <w:rFonts w:hAnsi="Helvetica" w:hint="default"/>
          <w:kern w:val="1"/>
          <w:sz w:val="22"/>
          <w:szCs w:val="22"/>
          <w:u w:color="000000"/>
          <w:rtl w:val="0"/>
          <w:lang w:val="en-US"/>
        </w:rPr>
        <w:t xml:space="preserve">ţă </w:t>
      </w:r>
      <w:r>
        <w:rPr>
          <w:rFonts w:ascii="Helvetica"/>
          <w:kern w:val="1"/>
          <w:sz w:val="22"/>
          <w:szCs w:val="22"/>
          <w:u w:color="000000"/>
          <w:rtl w:val="0"/>
          <w:lang w:val="en-US"/>
        </w:rPr>
        <w:t>masurata teren= 82726 mp</w:t>
      </w:r>
    </w:p>
    <w:p>
      <w:pPr>
        <w:pStyle w:val="Header"/>
        <w:widowControl w:val="1"/>
        <w:tabs>
          <w:tab w:val="righ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4818"/>
          <w:tab w:val="clear" w:pos="9637"/>
        </w:tabs>
        <w:bidi w:val="0"/>
        <w:ind w:left="0" w:right="0" w:firstLine="0"/>
        <w:jc w:val="both"/>
        <w:rPr>
          <w:rFonts w:ascii="Helvetica" w:cs="Helvetica" w:hAnsi="Helvetica" w:eastAsia="Helvetica"/>
          <w:b w:val="1"/>
          <w:bCs w:val="1"/>
          <w:sz w:val="28"/>
          <w:szCs w:val="28"/>
          <w:rtl w:val="0"/>
        </w:rPr>
      </w:pPr>
    </w:p>
    <w:p>
      <w:pPr>
        <w:pStyle w:val="Header"/>
        <w:widowControl w:val="1"/>
        <w:tabs>
          <w:tab w:val="righ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4818"/>
          <w:tab w:val="clear" w:pos="9637"/>
        </w:tabs>
        <w:bidi w:val="0"/>
        <w:ind w:left="0" w:right="0" w:firstLine="0"/>
        <w:jc w:val="both"/>
        <w:rPr>
          <w:rFonts w:ascii="Helvetica" w:cs="Helvetica" w:hAnsi="Helvetica" w:eastAsia="Helvetica"/>
          <w:b w:val="1"/>
          <w:bCs w:val="1"/>
          <w:sz w:val="28"/>
          <w:szCs w:val="28"/>
          <w:rtl w:val="0"/>
        </w:rPr>
      </w:pPr>
      <w:r>
        <w:rPr>
          <w:rFonts w:ascii="Helvetica"/>
          <w:b w:val="1"/>
          <w:bCs w:val="1"/>
          <w:sz w:val="24"/>
          <w:szCs w:val="24"/>
          <w:u w:val="single"/>
          <w:rtl w:val="0"/>
          <w:lang w:val="en-US"/>
        </w:rPr>
        <w:t>STRUCTURA FUNCTIONALA</w:t>
      </w:r>
    </w:p>
    <w:p>
      <w:pPr>
        <w:pStyle w:val="Header"/>
        <w:widowControl w:val="1"/>
        <w:tabs>
          <w:tab w:val="righ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4818"/>
          <w:tab w:val="clear" w:pos="9637"/>
        </w:tabs>
        <w:bidi w:val="0"/>
        <w:ind w:left="0" w:right="0" w:firstLine="0"/>
        <w:jc w:val="both"/>
        <w:rPr>
          <w:rFonts w:ascii="Helvetica" w:cs="Helvetica" w:hAnsi="Helvetica" w:eastAsia="Helvetica"/>
          <w:b w:val="0"/>
          <w:bCs w:val="0"/>
          <w:sz w:val="24"/>
          <w:szCs w:val="24"/>
          <w:rtl w:val="0"/>
        </w:rPr>
      </w:pPr>
      <w:r>
        <w:rPr>
          <w:rFonts w:ascii="Helvetica"/>
          <w:b w:val="1"/>
          <w:bCs w:val="1"/>
          <w:sz w:val="28"/>
          <w:szCs w:val="28"/>
          <w:rtl w:val="0"/>
          <w:lang w:val="en-US"/>
        </w:rPr>
        <w:t xml:space="preserve"> </w:t>
      </w:r>
      <w:r>
        <w:rPr>
          <w:rFonts w:ascii="Helvetica"/>
          <w:b w:val="0"/>
          <w:bCs w:val="0"/>
          <w:sz w:val="24"/>
          <w:szCs w:val="24"/>
          <w:rtl w:val="0"/>
          <w:lang w:val="en-US"/>
        </w:rPr>
        <w:t xml:space="preserve"> Platforma betonata </w:t>
      </w:r>
    </w:p>
    <w:p>
      <w:pPr>
        <w:pStyle w:val="Header"/>
        <w:widowControl w:val="1"/>
        <w:tabs>
          <w:tab w:val="righ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4818"/>
          <w:tab w:val="clear" w:pos="9637"/>
        </w:tabs>
        <w:bidi w:val="0"/>
        <w:ind w:left="0" w:right="0" w:firstLine="0"/>
        <w:jc w:val="both"/>
        <w:rPr>
          <w:rFonts w:ascii="Helvetica" w:cs="Helvetica" w:hAnsi="Helvetica" w:eastAsia="Helvetica"/>
          <w:b w:val="0"/>
          <w:bCs w:val="0"/>
          <w:sz w:val="24"/>
          <w:szCs w:val="24"/>
          <w:rtl w:val="0"/>
        </w:rPr>
      </w:pPr>
      <w:r>
        <w:rPr>
          <w:rFonts w:ascii="Helvetica"/>
          <w:b w:val="0"/>
          <w:bCs w:val="0"/>
          <w:sz w:val="24"/>
          <w:szCs w:val="24"/>
          <w:rtl w:val="0"/>
          <w:lang w:val="en-US"/>
        </w:rPr>
        <w:t xml:space="preserve">  Gard exterior metalic  </w:t>
      </w:r>
    </w:p>
    <w:p>
      <w:pPr>
        <w:pStyle w:val="Header"/>
        <w:widowControl w:val="1"/>
        <w:tabs>
          <w:tab w:val="righ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4818"/>
          <w:tab w:val="clear" w:pos="9637"/>
        </w:tabs>
        <w:bidi w:val="0"/>
        <w:ind w:left="0" w:right="0" w:firstLine="0"/>
        <w:jc w:val="both"/>
        <w:rPr>
          <w:rFonts w:ascii="Helvetica" w:cs="Helvetica" w:hAnsi="Helvetica" w:eastAsia="Helvetica"/>
          <w:b w:val="0"/>
          <w:bCs w:val="0"/>
          <w:sz w:val="24"/>
          <w:szCs w:val="24"/>
          <w:rtl w:val="0"/>
        </w:rPr>
      </w:pPr>
      <w:r>
        <w:rPr>
          <w:rFonts w:ascii="Helvetica"/>
          <w:b w:val="0"/>
          <w:bCs w:val="0"/>
          <w:sz w:val="24"/>
          <w:szCs w:val="24"/>
          <w:rtl w:val="0"/>
          <w:lang w:val="en-US"/>
        </w:rPr>
        <w:t xml:space="preserve">  Tanc gaz petrolier lichefiat </w:t>
      </w:r>
    </w:p>
    <w:p>
      <w:pPr>
        <w:pStyle w:val="Header"/>
        <w:widowControl w:val="1"/>
        <w:tabs>
          <w:tab w:val="righ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4818"/>
          <w:tab w:val="clear" w:pos="9637"/>
        </w:tabs>
        <w:bidi w:val="0"/>
        <w:ind w:left="0" w:right="0" w:firstLine="0"/>
        <w:jc w:val="both"/>
        <w:rPr>
          <w:rFonts w:ascii="Helvetica" w:cs="Helvetica" w:hAnsi="Helvetica" w:eastAsia="Helvetica"/>
          <w:b w:val="0"/>
          <w:bCs w:val="0"/>
          <w:sz w:val="24"/>
          <w:szCs w:val="24"/>
          <w:rtl w:val="0"/>
        </w:rPr>
      </w:pPr>
      <w:r>
        <w:rPr>
          <w:rFonts w:ascii="Helvetica"/>
          <w:b w:val="0"/>
          <w:bCs w:val="0"/>
          <w:sz w:val="24"/>
          <w:szCs w:val="24"/>
          <w:rtl w:val="0"/>
          <w:lang w:val="en-US"/>
        </w:rPr>
        <w:t xml:space="preserve">   Aparataj , accesorii si robineti , SKID </w:t>
      </w:r>
    </w:p>
    <w:p>
      <w:pPr>
        <w:pStyle w:val="Header"/>
        <w:widowControl w:val="1"/>
        <w:tabs>
          <w:tab w:val="righ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4818"/>
          <w:tab w:val="clear" w:pos="9637"/>
        </w:tabs>
        <w:bidi w:val="0"/>
        <w:ind w:left="0" w:right="0" w:firstLine="0"/>
        <w:jc w:val="both"/>
        <w:rPr>
          <w:rFonts w:ascii="Helvetica" w:cs="Helvetica" w:hAnsi="Helvetica" w:eastAsia="Helvetica"/>
          <w:b w:val="0"/>
          <w:bCs w:val="0"/>
          <w:sz w:val="24"/>
          <w:szCs w:val="24"/>
          <w:rtl w:val="0"/>
        </w:rPr>
      </w:pPr>
    </w:p>
    <w:p>
      <w:pPr>
        <w:pStyle w:val="Header"/>
        <w:widowControl w:val="1"/>
        <w:tabs>
          <w:tab w:val="righ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4818"/>
          <w:tab w:val="clear" w:pos="9637"/>
        </w:tabs>
        <w:bidi w:val="0"/>
        <w:ind w:left="0" w:right="0" w:firstLine="0"/>
        <w:jc w:val="both"/>
        <w:rPr>
          <w:rFonts w:ascii="Helvetica" w:cs="Helvetica" w:hAnsi="Helvetica" w:eastAsia="Helvetica"/>
          <w:b w:val="0"/>
          <w:bCs w:val="0"/>
          <w:sz w:val="24"/>
          <w:szCs w:val="24"/>
          <w:rtl w:val="0"/>
        </w:rPr>
      </w:pPr>
      <w:r>
        <w:rPr>
          <w:rFonts w:ascii="Helvetica"/>
          <w:b w:val="1"/>
          <w:bCs w:val="1"/>
          <w:sz w:val="24"/>
          <w:szCs w:val="24"/>
          <w:u w:val="single"/>
          <w:rtl w:val="0"/>
          <w:lang w:val="en-US"/>
        </w:rPr>
        <w:t>STRUCTURA CONSTRUCTIVA</w:t>
      </w:r>
      <w:r>
        <w:rPr>
          <w:rFonts w:ascii="Helvetica"/>
          <w:b w:val="0"/>
          <w:bCs w:val="0"/>
          <w:sz w:val="24"/>
          <w:szCs w:val="24"/>
          <w:rtl w:val="0"/>
          <w:lang w:val="en-US"/>
        </w:rPr>
        <w:t xml:space="preserve">  </w:t>
      </w:r>
    </w:p>
    <w:p>
      <w:pPr>
        <w:pStyle w:val="Default"/>
        <w:widowControl w:val="0"/>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line="100" w:lineRule="atLeast"/>
        <w:ind w:left="0" w:right="0" w:firstLine="0"/>
        <w:jc w:val="left"/>
        <w:rPr>
          <w:kern w:val="1"/>
          <w:sz w:val="22"/>
          <w:szCs w:val="22"/>
          <w:u w:color="000000"/>
          <w:rtl w:val="0"/>
          <w:lang w:val="en-US"/>
        </w:rPr>
      </w:pPr>
      <w:r>
        <w:rPr>
          <w:rFonts w:ascii="Helvetica"/>
          <w:kern w:val="1"/>
          <w:sz w:val="22"/>
          <w:szCs w:val="22"/>
          <w:u w:val="single" w:color="000000"/>
          <w:rtl w:val="0"/>
          <w:lang w:val="en-US"/>
        </w:rPr>
        <w:t>Infrastructura</w:t>
      </w:r>
      <w:r>
        <w:rPr>
          <w:rFonts w:ascii="Helvetica"/>
          <w:kern w:val="1"/>
          <w:sz w:val="22"/>
          <w:szCs w:val="22"/>
          <w:u w:color="000000"/>
          <w:rtl w:val="0"/>
          <w:lang w:val="en-US"/>
        </w:rPr>
        <w:t xml:space="preserve"> este realizata din:</w:t>
      </w:r>
    </w:p>
    <w:p>
      <w:pPr>
        <w:pStyle w:val="Default"/>
        <w:widowControl w:val="0"/>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line="100" w:lineRule="atLeast"/>
        <w:ind w:left="0" w:right="0" w:firstLine="0"/>
        <w:jc w:val="left"/>
        <w:rPr>
          <w:kern w:val="1"/>
          <w:u w:color="000000"/>
          <w:rtl w:val="0"/>
          <w:lang w:val="en-US"/>
        </w:rPr>
      </w:pPr>
    </w:p>
    <w:p>
      <w:pPr>
        <w:pStyle w:val="Default"/>
        <w:widowControl w:val="0"/>
        <w:numPr>
          <w:ilvl w:val="0"/>
          <w:numId w:val="6"/>
        </w:numPr>
        <w:shd w:val="clear" w:color="auto" w:fill="ffffff"/>
        <w:tabs>
          <w:tab w:val="num" w:pos="75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720"/>
        </w:tabs>
        <w:suppressAutoHyphens w:val="1"/>
        <w:spacing w:line="100" w:lineRule="atLeast"/>
        <w:ind w:left="753" w:hanging="393"/>
        <w:jc w:val="left"/>
        <w:rPr>
          <w:kern w:val="1"/>
          <w:position w:val="0"/>
          <w:sz w:val="24"/>
          <w:szCs w:val="24"/>
          <w:u w:color="000000"/>
          <w:lang w:val="en-US"/>
        </w:rPr>
      </w:pPr>
      <w:r>
        <w:rPr>
          <w:kern w:val="1"/>
          <w:sz w:val="22"/>
          <w:szCs w:val="22"/>
          <w:u w:color="000000"/>
          <w:rtl w:val="0"/>
          <w:lang w:val="en-US"/>
        </w:rPr>
        <w:t>grinda de fundare/ placa beton armat</w:t>
      </w:r>
    </w:p>
    <w:p>
      <w:pPr>
        <w:pStyle w:val="Default"/>
        <w:widowControl w:val="0"/>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line="100" w:lineRule="atLeast"/>
        <w:ind w:left="0" w:right="0" w:firstLine="0"/>
        <w:jc w:val="left"/>
        <w:rPr>
          <w:kern w:val="1"/>
          <w:u w:color="000000"/>
          <w:rtl w:val="0"/>
          <w:lang w:val="en-US"/>
        </w:rPr>
      </w:pPr>
    </w:p>
    <w:p>
      <w:pPr>
        <w:pStyle w:val="Default"/>
        <w:widowControl w:val="0"/>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line="100" w:lineRule="atLeast"/>
        <w:ind w:left="0" w:right="0" w:firstLine="0"/>
        <w:jc w:val="left"/>
        <w:rPr>
          <w:kern w:val="1"/>
          <w:sz w:val="22"/>
          <w:szCs w:val="22"/>
          <w:u w:color="000000"/>
          <w:rtl w:val="0"/>
          <w:lang w:val="en-US"/>
        </w:rPr>
      </w:pPr>
      <w:r>
        <w:rPr>
          <w:rFonts w:ascii="Helvetica"/>
          <w:kern w:val="1"/>
          <w:sz w:val="22"/>
          <w:szCs w:val="22"/>
          <w:u w:val="single" w:color="000000"/>
          <w:rtl w:val="0"/>
          <w:lang w:val="en-US"/>
        </w:rPr>
        <w:t>Suprastructura este realizata din</w:t>
      </w:r>
    </w:p>
    <w:p>
      <w:pPr>
        <w:pStyle w:val="Default"/>
        <w:widowControl w:val="0"/>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line="100" w:lineRule="atLeast"/>
        <w:ind w:left="0" w:right="0" w:firstLine="0"/>
        <w:jc w:val="left"/>
        <w:rPr>
          <w:kern w:val="1"/>
          <w:u w:color="000000"/>
          <w:rtl w:val="0"/>
          <w:lang w:val="en-US"/>
        </w:rPr>
      </w:pPr>
    </w:p>
    <w:p>
      <w:pPr>
        <w:pStyle w:val="Default"/>
        <w:widowControl w:val="0"/>
        <w:numPr>
          <w:ilvl w:val="0"/>
          <w:numId w:val="9"/>
        </w:numPr>
        <w:shd w:val="clear" w:color="auto" w:fill="ffffff"/>
        <w:tabs>
          <w:tab w:val="num" w:pos="13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1287"/>
        </w:tabs>
        <w:suppressAutoHyphens w:val="1"/>
        <w:spacing w:line="100" w:lineRule="atLeast"/>
        <w:ind w:left="1320" w:hanging="393"/>
        <w:jc w:val="left"/>
        <w:rPr>
          <w:kern w:val="1"/>
          <w:position w:val="0"/>
          <w:sz w:val="24"/>
          <w:szCs w:val="24"/>
          <w:u w:color="000000"/>
          <w:lang w:val="en-US"/>
        </w:rPr>
      </w:pPr>
      <w:r>
        <w:rPr>
          <w:kern w:val="1"/>
          <w:sz w:val="22"/>
          <w:szCs w:val="22"/>
          <w:u w:color="000000"/>
          <w:rtl w:val="0"/>
          <w:lang w:val="en-US"/>
        </w:rPr>
        <w:t>structura metalica usoara- staplisori metal pentru prinderea imprejmuirii de plasa sarma</w:t>
      </w:r>
      <w:r>
        <w:rPr>
          <w:kern w:val="1"/>
          <w:sz w:val="22"/>
          <w:szCs w:val="22"/>
          <w:u w:color="000000"/>
          <w:rtl w:val="0"/>
          <w:lang w:val="en-US"/>
        </w:rPr>
        <w:t xml:space="preserve"> </w:t>
      </w:r>
    </w:p>
    <w:p>
      <w:pPr>
        <w:pStyle w:val="Header"/>
        <w:widowControl w:val="1"/>
        <w:tabs>
          <w:tab w:val="righ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4818"/>
          <w:tab w:val="clear" w:pos="9637"/>
        </w:tabs>
        <w:bidi w:val="0"/>
        <w:ind w:left="0" w:right="0" w:firstLine="0"/>
        <w:jc w:val="both"/>
        <w:rPr>
          <w:rFonts w:ascii="Helvetica" w:cs="Helvetica" w:hAnsi="Helvetica" w:eastAsia="Helvetica"/>
          <w:b w:val="1"/>
          <w:bCs w:val="1"/>
          <w:sz w:val="28"/>
          <w:szCs w:val="28"/>
          <w:rtl w:val="0"/>
        </w:rPr>
      </w:pPr>
      <w:r>
        <w:rPr>
          <w:rFonts w:ascii="Helvetica"/>
          <w:b w:val="1"/>
          <w:bCs w:val="1"/>
          <w:sz w:val="28"/>
          <w:szCs w:val="28"/>
          <w:rtl w:val="0"/>
          <w:lang w:val="en-US"/>
        </w:rPr>
        <w:t xml:space="preserve">  </w:t>
      </w:r>
    </w:p>
    <w:p>
      <w:pPr>
        <w:pStyle w:val="Header"/>
        <w:widowControl w:val="1"/>
        <w:tabs>
          <w:tab w:val="righ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4818"/>
          <w:tab w:val="clear" w:pos="9637"/>
        </w:tabs>
        <w:bidi w:val="0"/>
        <w:ind w:left="0" w:right="0" w:firstLine="0"/>
        <w:jc w:val="both"/>
        <w:rPr>
          <w:rFonts w:ascii="Helvetica" w:cs="Helvetica" w:hAnsi="Helvetica" w:eastAsia="Helvetica"/>
          <w:b w:val="0"/>
          <w:bCs w:val="0"/>
          <w:sz w:val="28"/>
          <w:szCs w:val="28"/>
          <w:rtl w:val="0"/>
        </w:rPr>
      </w:pPr>
      <w:r>
        <w:rPr>
          <w:rFonts w:ascii="Helvetica"/>
          <w:b w:val="1"/>
          <w:bCs w:val="1"/>
          <w:sz w:val="28"/>
          <w:szCs w:val="28"/>
          <w:rtl w:val="0"/>
          <w:lang w:val="en-US"/>
        </w:rPr>
        <w:t>Suprafa</w:t>
      </w:r>
      <w:r>
        <w:rPr>
          <w:rFonts w:hAnsi="Helvetica" w:hint="default"/>
          <w:b w:val="1"/>
          <w:bCs w:val="1"/>
          <w:sz w:val="28"/>
          <w:szCs w:val="28"/>
          <w:rtl w:val="0"/>
          <w:lang w:val="en-US"/>
        </w:rPr>
        <w:t xml:space="preserve">ţă </w:t>
      </w:r>
      <w:r>
        <w:rPr>
          <w:rFonts w:ascii="Helvetica"/>
          <w:b w:val="1"/>
          <w:bCs w:val="1"/>
          <w:sz w:val="28"/>
          <w:szCs w:val="28"/>
          <w:rtl w:val="0"/>
          <w:lang w:val="en-US"/>
        </w:rPr>
        <w:t>tota</w:t>
      </w:r>
      <w:r>
        <w:rPr>
          <w:rFonts w:ascii="Helvetica"/>
          <w:b w:val="1"/>
          <w:bCs w:val="1"/>
          <w:sz w:val="28"/>
          <w:szCs w:val="28"/>
          <w:rtl w:val="0"/>
          <w:lang w:val="en-US"/>
        </w:rPr>
        <w:t>la</w:t>
      </w:r>
      <w:r>
        <w:rPr>
          <w:rFonts w:ascii="Helvetica"/>
          <w:b w:val="1"/>
          <w:bCs w:val="1"/>
          <w:sz w:val="28"/>
          <w:szCs w:val="28"/>
          <w:rtl w:val="0"/>
          <w:lang w:val="en-US"/>
        </w:rPr>
        <w:t xml:space="preserve"> teren</w:t>
      </w:r>
      <w:r>
        <w:rPr>
          <w:rFonts w:ascii="Helvetica"/>
          <w:b w:val="1"/>
          <w:bCs w:val="1"/>
          <w:sz w:val="28"/>
          <w:szCs w:val="28"/>
          <w:rtl w:val="0"/>
          <w:lang w:val="en-US"/>
        </w:rPr>
        <w:t xml:space="preserve"> </w:t>
      </w:r>
      <w:r>
        <w:rPr>
          <w:rFonts w:ascii="Helvetica"/>
          <w:b w:val="1"/>
          <w:bCs w:val="1"/>
          <w:sz w:val="28"/>
          <w:szCs w:val="28"/>
          <w:rtl w:val="0"/>
          <w:lang w:val="en-US"/>
        </w:rPr>
        <w:t xml:space="preserve"> </w:t>
      </w:r>
      <w:r>
        <w:rPr>
          <w:rFonts w:ascii="Arial"/>
          <w:b w:val="0"/>
          <w:bCs w:val="0"/>
          <w:sz w:val="22"/>
          <w:szCs w:val="22"/>
          <w:rtl w:val="0"/>
          <w:lang w:val="en-US"/>
        </w:rPr>
        <w:t>Suprafa</w:t>
      </w:r>
      <w:r>
        <w:rPr>
          <w:rFonts w:hAnsi="Arial" w:hint="default"/>
          <w:b w:val="0"/>
          <w:bCs w:val="0"/>
          <w:sz w:val="22"/>
          <w:szCs w:val="22"/>
          <w:rtl w:val="0"/>
          <w:lang w:val="en-US"/>
        </w:rPr>
        <w:t xml:space="preserve">ţă </w:t>
      </w:r>
      <w:r>
        <w:rPr>
          <w:rFonts w:ascii="Arial"/>
          <w:b w:val="0"/>
          <w:bCs w:val="0"/>
          <w:sz w:val="22"/>
          <w:szCs w:val="22"/>
          <w:rtl w:val="0"/>
          <w:lang w:val="en-US"/>
        </w:rPr>
        <w:t>masurata teren= 82726 mp</w:t>
      </w:r>
      <w:r>
        <w:rPr>
          <w:rFonts w:ascii="Arial"/>
          <w:b w:val="0"/>
          <w:bCs w:val="0"/>
          <w:sz w:val="22"/>
          <w:szCs w:val="22"/>
          <w:rtl w:val="0"/>
          <w:lang w:val="en-US"/>
        </w:rPr>
        <w:t xml:space="preserve"> conform</w:t>
      </w:r>
      <w:r>
        <w:rPr>
          <w:rFonts w:ascii="Helvetica"/>
          <w:b w:val="0"/>
          <w:bCs w:val="0"/>
          <w:sz w:val="28"/>
          <w:szCs w:val="28"/>
          <w:rtl w:val="0"/>
          <w:lang w:val="en-US"/>
        </w:rPr>
        <w:t xml:space="preserve"> </w:t>
      </w:r>
      <w:r>
        <w:rPr>
          <w:rFonts w:ascii="Arial"/>
          <w:b w:val="0"/>
          <w:bCs w:val="0"/>
          <w:sz w:val="22"/>
          <w:szCs w:val="22"/>
          <w:rtl w:val="0"/>
          <w:lang w:val="en-US"/>
        </w:rPr>
        <w:t>C.F. NR. 300475</w:t>
      </w:r>
    </w:p>
    <w:p>
      <w:pPr>
        <w:pStyle w:val="Body"/>
        <w:widowControl w:val="0"/>
        <w:tabs>
          <w:tab w:val="left" w:pos="5812"/>
          <w:tab w:val="left" w:pos="6381"/>
          <w:tab w:val="left" w:pos="7090"/>
          <w:tab w:val="left" w:pos="7799"/>
          <w:tab w:val="left" w:pos="8508"/>
          <w:tab w:val="left" w:pos="9217"/>
        </w:tabs>
        <w:suppressAutoHyphens w:val="1"/>
        <w:bidi w:val="0"/>
        <w:ind w:left="0" w:right="0" w:firstLine="0"/>
        <w:jc w:val="both"/>
        <w:rPr>
          <w:kern w:val="1"/>
          <w:sz w:val="24"/>
          <w:szCs w:val="24"/>
          <w:u w:color="000000"/>
          <w:rtl w:val="0"/>
          <w:lang w:val="en-US"/>
        </w:rPr>
      </w:pPr>
    </w:p>
    <w:p>
      <w:pPr>
        <w:pStyle w:val="Body"/>
        <w:jc w:val="both"/>
      </w:pPr>
      <w:r>
        <w:rPr>
          <w:rtl w:val="0"/>
        </w:rPr>
        <w:t xml:space="preserve">Proiectul este necesar pentru </w:t>
      </w:r>
      <w:r>
        <w:rPr>
          <w:rtl w:val="0"/>
          <w:lang w:val="en-US"/>
        </w:rPr>
        <w:t xml:space="preserve">asigurarea necesarului de gaz lichefiat pentru incazirea unor anumite zone de parcela studiata cum ar fi zona de lucru si de paza si pentru sucarea cerealelor cu ajutorul unui sistem de incazire pe gaz . </w:t>
      </w:r>
    </w:p>
    <w:p>
      <w:pPr>
        <w:pStyle w:val="Body"/>
        <w:jc w:val="both"/>
      </w:pPr>
      <w:r>
        <w:rPr>
          <w:rtl w:val="0"/>
        </w:rPr>
        <w:t>Se prezinta</w:t>
      </w:r>
      <w:r>
        <w:rPr>
          <w:rFonts w:hAnsi="Helvetica" w:hint="default"/>
          <w:rtl w:val="0"/>
        </w:rPr>
        <w:t xml:space="preserve">̆ </w:t>
      </w:r>
      <w:r>
        <w:rPr>
          <w:rtl w:val="0"/>
        </w:rPr>
        <w:t xml:space="preserve">elementele specifice caracteristice proiectului propus: </w:t>
      </w:r>
      <w:r>
        <w:rPr>
          <w:rFonts w:hAnsi="Helvetica" w:hint="default"/>
          <w:rtl w:val="0"/>
        </w:rPr>
        <w:t xml:space="preserve">− </w:t>
      </w:r>
      <w:r>
        <w:rPr>
          <w:rtl w:val="0"/>
        </w:rPr>
        <w:t>Profilul s</w:t>
      </w:r>
      <w:r>
        <w:rPr>
          <w:rFonts w:hAnsi="Helvetica" w:hint="default"/>
          <w:rtl w:val="0"/>
        </w:rPr>
        <w:t>̧</w:t>
      </w:r>
      <w:r>
        <w:rPr>
          <w:rtl w:val="0"/>
          <w:lang w:val="it-IT"/>
        </w:rPr>
        <w:t>i capacita</w:t>
      </w:r>
      <w:r>
        <w:rPr>
          <w:rFonts w:hAnsi="Helvetica" w:hint="default"/>
          <w:rtl w:val="0"/>
        </w:rPr>
        <w:t>̆</w:t>
      </w:r>
      <w:r>
        <w:rPr>
          <w:rtl w:val="0"/>
        </w:rPr>
        <w:t>t</w:t>
      </w:r>
      <w:r>
        <w:rPr>
          <w:rFonts w:hAnsi="Helvetica" w:hint="default"/>
          <w:rtl w:val="0"/>
        </w:rPr>
        <w:t>̧</w:t>
      </w:r>
      <w:r>
        <w:rPr>
          <w:rtl w:val="0"/>
          <w:lang w:val="fr-FR"/>
        </w:rPr>
        <w:t>ile de product</w:t>
      </w:r>
      <w:r>
        <w:rPr>
          <w:rFonts w:hAnsi="Helvetica" w:hint="default"/>
          <w:rtl w:val="0"/>
        </w:rPr>
        <w:t>̧</w:t>
      </w:r>
      <w:r>
        <w:rPr>
          <w:rtl w:val="0"/>
        </w:rPr>
        <w:t>ie: Nu este cazul;</w:t>
      </w:r>
    </w:p>
    <w:p>
      <w:pPr>
        <w:pStyle w:val="Body"/>
        <w:jc w:val="both"/>
      </w:pPr>
      <w:r>
        <w:rPr>
          <w:rtl w:val="0"/>
        </w:rPr>
        <w:t>2/4</w:t>
      </w:r>
    </w:p>
    <w:p>
      <w:pPr>
        <w:pStyle w:val="Body"/>
        <w:jc w:val="both"/>
      </w:pPr>
      <w:r>
        <w:rPr>
          <w:rFonts w:hAnsi="Helvetica" w:hint="default"/>
          <w:rtl w:val="0"/>
        </w:rPr>
        <w:t xml:space="preserve">− </w:t>
      </w:r>
      <w:r>
        <w:rPr>
          <w:rtl w:val="0"/>
        </w:rPr>
        <w:t>Descrierea instalat</w:t>
      </w:r>
      <w:r>
        <w:rPr>
          <w:rFonts w:hAnsi="Helvetica" w:hint="default"/>
          <w:rtl w:val="0"/>
        </w:rPr>
        <w:t>̧</w:t>
      </w:r>
      <w:r>
        <w:rPr>
          <w:rtl w:val="0"/>
        </w:rPr>
        <w:t>iei s</w:t>
      </w:r>
      <w:r>
        <w:rPr>
          <w:rFonts w:hAnsi="Helvetica" w:hint="default"/>
          <w:rtl w:val="0"/>
        </w:rPr>
        <w:t>̧</w:t>
      </w:r>
      <w:r>
        <w:rPr>
          <w:rtl w:val="0"/>
        </w:rPr>
        <w:t>i a fluxurilor tehnologice existente pe amplasament (dupa</w:t>
      </w:r>
      <w:r>
        <w:rPr>
          <w:rFonts w:hAnsi="Helvetica" w:hint="default"/>
          <w:rtl w:val="0"/>
        </w:rPr>
        <w:t>̆</w:t>
      </w:r>
      <w:r>
        <w:rPr>
          <w:rtl w:val="0"/>
          <w:lang w:val="en-US"/>
        </w:rPr>
        <w:t xml:space="preserve"> </w:t>
      </w:r>
      <w:r>
        <w:rPr>
          <w:rtl w:val="0"/>
          <w:lang w:val="it-IT"/>
        </w:rPr>
        <w:t xml:space="preserve">caz): </w:t>
      </w:r>
      <w:r>
        <w:rPr>
          <w:rtl w:val="0"/>
          <w:lang w:val="en-US"/>
        </w:rPr>
        <w:t xml:space="preserve"> </w:t>
      </w:r>
    </w:p>
    <w:p>
      <w:pPr>
        <w:pStyle w:val="Body"/>
        <w:jc w:val="both"/>
      </w:pPr>
    </w:p>
    <w:p>
      <w:pPr>
        <w:pStyle w:val="Body"/>
        <w:jc w:val="both"/>
      </w:pPr>
      <w:r>
        <w:rPr>
          <w:rtl w:val="0"/>
          <w:lang w:val="en-US"/>
        </w:rPr>
        <w:t>-</w:t>
      </w:r>
      <w:r>
        <w:rPr>
          <w:rtl w:val="0"/>
        </w:rPr>
        <w:t xml:space="preserve"> Descrierea proceselor de productie ale proiectului propus</w:t>
      </w:r>
    </w:p>
    <w:p>
      <w:pPr>
        <w:pStyle w:val="Body"/>
        <w:jc w:val="both"/>
      </w:pPr>
      <w:r>
        <w:rPr>
          <w:rtl w:val="0"/>
        </w:rPr>
        <w:t>Lucrarile propuse pentru amplasarea</w:t>
      </w:r>
      <w:r>
        <w:rPr>
          <w:rtl w:val="0"/>
          <w:lang w:val="en-US"/>
        </w:rPr>
        <w:t xml:space="preserve"> tancurilor cu gaz lichefiat si a instalatiilor anexe SKID:</w:t>
      </w:r>
    </w:p>
    <w:p>
      <w:pPr>
        <w:pStyle w:val="Body"/>
        <w:jc w:val="both"/>
      </w:pPr>
      <w:r>
        <w:rPr>
          <w:rtl w:val="0"/>
        </w:rPr>
        <w:t>La amplasarea SKID-u</w:t>
      </w:r>
      <w:r>
        <w:rPr>
          <w:rtl w:val="0"/>
          <w:lang w:val="en-US"/>
        </w:rPr>
        <w:t>rilor</w:t>
      </w:r>
      <w:r>
        <w:rPr>
          <w:rtl w:val="0"/>
        </w:rPr>
        <w:t xml:space="preserve"> s-au respectat distantele de siguranta fata de obiectivele din vecinatate, existante dupa limita de proprietate conform Normativului de proiectare, executie si exploatre </w:t>
      </w:r>
      <w:r>
        <w:rPr>
          <w:rtl w:val="0"/>
          <w:lang w:val="en-US"/>
        </w:rPr>
        <w:t xml:space="preserve">a platformelor GPL de acest tip. </w:t>
      </w:r>
      <w:r>
        <w:rPr>
          <w:rtl w:val="0"/>
        </w:rPr>
        <w:t>.</w:t>
      </w:r>
    </w:p>
    <w:p>
      <w:pPr>
        <w:pStyle w:val="Body"/>
        <w:jc w:val="both"/>
      </w:pPr>
      <w:r>
        <w:rPr>
          <w:rtl w:val="0"/>
        </w:rPr>
        <w:t xml:space="preserve">Accesul, stationarea, circulatia in zona </w:t>
      </w:r>
      <w:r>
        <w:rPr>
          <w:rtl w:val="0"/>
          <w:lang w:val="en-US"/>
        </w:rPr>
        <w:t xml:space="preserve">platformelor </w:t>
      </w:r>
      <w:r>
        <w:rPr>
          <w:rtl w:val="0"/>
        </w:rPr>
        <w:t>GPL rs-au organizat astfel incat sa asigure:</w:t>
      </w:r>
    </w:p>
    <w:p>
      <w:pPr>
        <w:pStyle w:val="Body"/>
        <w:jc w:val="both"/>
      </w:pPr>
      <w:r>
        <w:rPr>
          <w:rtl w:val="0"/>
        </w:rPr>
        <w:t xml:space="preserve"> -siguranta  autocisternei</w:t>
      </w:r>
      <w:r>
        <w:rPr>
          <w:rtl w:val="0"/>
          <w:lang w:val="en-US"/>
        </w:rPr>
        <w:t xml:space="preserve"> de alimentare </w:t>
      </w:r>
      <w:r>
        <w:rPr>
          <w:rtl w:val="0"/>
        </w:rPr>
        <w:t>cu GPL</w:t>
      </w:r>
    </w:p>
    <w:p>
      <w:pPr>
        <w:pStyle w:val="Body"/>
        <w:jc w:val="both"/>
      </w:pPr>
      <w:r>
        <w:rPr>
          <w:rtl w:val="0"/>
        </w:rPr>
        <w:t>-iesirea rapida a autovehiculelor si a cisternei din zona SKID-ului in cazul producerii unui incendiu sau accident</w:t>
      </w:r>
    </w:p>
    <w:p>
      <w:pPr>
        <w:pStyle w:val="Body"/>
        <w:jc w:val="both"/>
      </w:pPr>
      <w:r>
        <w:rPr>
          <w:rtl w:val="0"/>
        </w:rPr>
        <w:t>-un parcurs minimr pana la zona de distributie GPL</w:t>
      </w:r>
    </w:p>
    <w:p>
      <w:pPr>
        <w:pStyle w:val="Body"/>
        <w:jc w:val="both"/>
      </w:pPr>
      <w:r>
        <w:rPr>
          <w:rtl w:val="0"/>
        </w:rPr>
        <w:t>-intrarea in zona de distributie GPL fara manevre suplimentare. Autocisterna GPL in timpul descarcarii se va situa la o distanta de minim 5.00 m fata de SKID, in asa fel incat in cazul unui pericol sa poata parasi incinta</w:t>
      </w:r>
      <w:r>
        <w:rPr>
          <w:rtl w:val="0"/>
          <w:lang w:val="en-US"/>
        </w:rPr>
        <w:t xml:space="preserve"> iar alimentarea acesteia se va face cu ajutorul unui furtun de legatura intre autocistera si robinetul de alimentare . </w:t>
      </w:r>
    </w:p>
    <w:p>
      <w:pPr>
        <w:pStyle w:val="Body"/>
        <w:jc w:val="both"/>
      </w:pPr>
      <w:r>
        <w:rPr>
          <w:rtl w:val="0"/>
        </w:rPr>
        <w:t>Descrierea</w:t>
      </w:r>
      <w:r>
        <w:rPr>
          <w:rtl w:val="0"/>
          <w:lang w:val="en-US"/>
        </w:rPr>
        <w:t xml:space="preserve"> instalatiei anexe </w:t>
      </w:r>
    </w:p>
    <w:p>
      <w:pPr>
        <w:pStyle w:val="Body"/>
        <w:numPr>
          <w:ilvl w:val="0"/>
          <w:numId w:val="10"/>
        </w:numPr>
        <w:ind w:left="240"/>
        <w:jc w:val="both"/>
        <w:rPr>
          <w:position w:val="4"/>
          <w:sz w:val="26"/>
          <w:szCs w:val="26"/>
        </w:rPr>
      </w:pPr>
      <w:r>
        <w:rPr>
          <w:rtl w:val="0"/>
        </w:rPr>
        <w:t>Instalatia monobloc tip SKID cuprinde urmatoarele elemente:</w:t>
      </w:r>
    </w:p>
    <w:p>
      <w:pPr>
        <w:pStyle w:val="Body"/>
        <w:numPr>
          <w:ilvl w:val="0"/>
          <w:numId w:val="11"/>
        </w:numPr>
        <w:ind w:left="240"/>
        <w:jc w:val="both"/>
        <w:rPr>
          <w:position w:val="4"/>
          <w:sz w:val="26"/>
          <w:szCs w:val="26"/>
        </w:rPr>
      </w:pPr>
      <w:r>
        <w:rPr>
          <w:rtl w:val="0"/>
          <w:lang w:val="en-US"/>
        </w:rPr>
        <w:t xml:space="preserve">doua platforme detonate pe care sunt amplasate cate trei tancuri de 500 litri pentru stiocare gaz lichefiat . </w:t>
      </w:r>
    </w:p>
    <w:p>
      <w:pPr>
        <w:pStyle w:val="Body"/>
        <w:jc w:val="both"/>
      </w:pPr>
      <w:r>
        <w:rPr>
          <w:rtl w:val="0"/>
          <w:lang w:val="ru-RU"/>
        </w:rPr>
        <w:t xml:space="preserve">- </w:t>
      </w:r>
      <w:r>
        <w:rPr>
          <w:rtl w:val="0"/>
          <w:lang w:val="en-US"/>
        </w:rPr>
        <w:t xml:space="preserve">sase recipiente </w:t>
      </w:r>
      <w:r>
        <w:rPr>
          <w:rtl w:val="0"/>
          <w:lang w:val="it-IT"/>
        </w:rPr>
        <w:t xml:space="preserve"> de stocare GPL cilindric</w:t>
      </w:r>
      <w:r>
        <w:rPr>
          <w:rtl w:val="0"/>
          <w:lang w:val="en-US"/>
        </w:rPr>
        <w:t>e</w:t>
      </w:r>
      <w:r>
        <w:rPr>
          <w:rtl w:val="0"/>
          <w:lang w:val="it-IT"/>
        </w:rPr>
        <w:t>, orizontal</w:t>
      </w:r>
      <w:r>
        <w:rPr>
          <w:rtl w:val="0"/>
          <w:lang w:val="en-US"/>
        </w:rPr>
        <w:t>e</w:t>
      </w:r>
      <w:r>
        <w:rPr>
          <w:rtl w:val="0"/>
        </w:rPr>
        <w:t>, suprateran</w:t>
      </w:r>
      <w:r>
        <w:rPr>
          <w:rtl w:val="0"/>
          <w:lang w:val="en-US"/>
        </w:rPr>
        <w:t>e</w:t>
      </w:r>
      <w:r>
        <w:rPr>
          <w:rtl w:val="0"/>
        </w:rPr>
        <w:t>, cu capacitatea de 5000 l volum de apa, echipat</w:t>
      </w:r>
      <w:r>
        <w:rPr>
          <w:rtl w:val="0"/>
          <w:lang w:val="en-US"/>
        </w:rPr>
        <w:t xml:space="preserve">e </w:t>
      </w:r>
      <w:r>
        <w:rPr>
          <w:rtl w:val="0"/>
        </w:rPr>
        <w:t>cu racorduri, aparatura de masura si</w:t>
      </w:r>
    </w:p>
    <w:p>
      <w:pPr>
        <w:pStyle w:val="Body"/>
        <w:jc w:val="both"/>
      </w:pPr>
      <w:r>
        <w:rPr>
          <w:rtl w:val="0"/>
        </w:rPr>
        <w:t>control si armaturi de siguranta,</w:t>
      </w:r>
    </w:p>
    <w:p>
      <w:pPr>
        <w:pStyle w:val="Body"/>
        <w:jc w:val="both"/>
      </w:pPr>
      <w:r>
        <w:rPr>
          <w:rtl w:val="0"/>
        </w:rPr>
        <w:t>- o pompa centrifuga antrenata cu un motor electric care asigura</w:t>
      </w:r>
    </w:p>
    <w:p>
      <w:pPr>
        <w:pStyle w:val="Body"/>
        <w:jc w:val="both"/>
      </w:pPr>
      <w:r>
        <w:rPr>
          <w:rtl w:val="0"/>
        </w:rPr>
        <w:t>vehicularea GPL in faza lichida de la recipient spre pompa de distributie</w:t>
      </w:r>
    </w:p>
    <w:p>
      <w:pPr>
        <w:pStyle w:val="Body"/>
        <w:jc w:val="both"/>
      </w:pPr>
      <w:r>
        <w:rPr>
          <w:rtl w:val="0"/>
        </w:rPr>
        <w:t>GPL,</w:t>
      </w:r>
    </w:p>
    <w:p>
      <w:pPr>
        <w:pStyle w:val="Body"/>
        <w:numPr>
          <w:ilvl w:val="0"/>
          <w:numId w:val="12"/>
        </w:numPr>
        <w:ind w:left="240"/>
        <w:jc w:val="both"/>
        <w:rPr>
          <w:position w:val="4"/>
          <w:sz w:val="26"/>
          <w:szCs w:val="26"/>
        </w:rPr>
      </w:pPr>
      <w:r>
        <w:rPr>
          <w:rtl w:val="0"/>
        </w:rPr>
        <w:t xml:space="preserve">o pompa de distributie GPL la </w:t>
      </w:r>
      <w:r>
        <w:rPr>
          <w:rtl w:val="0"/>
          <w:lang w:val="en-US"/>
        </w:rPr>
        <w:t xml:space="preserve">instalatiile de gaz de pe parcela. </w:t>
      </w:r>
    </w:p>
    <w:p>
      <w:pPr>
        <w:pStyle w:val="Body"/>
        <w:jc w:val="both"/>
      </w:pPr>
      <w:r>
        <w:rPr>
          <w:rtl w:val="0"/>
        </w:rPr>
        <w:t>- armaturi si conducte Recipientul de stocare</w:t>
      </w:r>
    </w:p>
    <w:p>
      <w:pPr>
        <w:pStyle w:val="Body"/>
        <w:jc w:val="both"/>
      </w:pPr>
      <w:r>
        <w:rPr>
          <w:rtl w:val="0"/>
        </w:rPr>
        <w:t xml:space="preserve">Recipientul de stocare GPL are diametrul de 1200 mm si volumul de 5000 l. Acest recipient este acceptat de catre ISCIR </w:t>
      </w:r>
      <w:r>
        <w:rPr>
          <w:rtl w:val="0"/>
          <w:lang w:val="en-US"/>
        </w:rPr>
        <w:t xml:space="preserve">Arad </w:t>
      </w:r>
      <w:r>
        <w:rPr>
          <w:rtl w:val="0"/>
        </w:rPr>
        <w:t>si corespunde prescriptiilor tehnice C8-2010 Colectia ISCIR si este prevazut cu urmatoarele racorduri:</w:t>
      </w:r>
    </w:p>
    <w:p>
      <w:pPr>
        <w:pStyle w:val="Body"/>
        <w:jc w:val="both"/>
      </w:pPr>
      <w:r>
        <w:rPr>
          <w:rtl w:val="0"/>
        </w:rPr>
        <w:t>- racord pentru conducta de aspiratie a pompei centrifuge;</w:t>
      </w:r>
    </w:p>
    <w:p>
      <w:pPr>
        <w:pStyle w:val="Body"/>
        <w:jc w:val="both"/>
      </w:pPr>
      <w:r>
        <w:rPr>
          <w:rtl w:val="0"/>
        </w:rPr>
        <w:t>- racord pentru supapa de siguranta;</w:t>
      </w:r>
    </w:p>
    <w:p>
      <w:pPr>
        <w:pStyle w:val="Body"/>
        <w:jc w:val="both"/>
      </w:pPr>
      <w:r>
        <w:rPr>
          <w:rtl w:val="0"/>
        </w:rPr>
        <w:t>- racord pentru indicatorul de nivel;</w:t>
      </w:r>
    </w:p>
    <w:p>
      <w:pPr>
        <w:pStyle w:val="Body"/>
        <w:jc w:val="both"/>
      </w:pPr>
      <w:r>
        <w:rPr>
          <w:rtl w:val="0"/>
        </w:rPr>
        <w:t>- racord pentru returul fazei lichide si fazei gazoase in recipient;</w:t>
      </w:r>
    </w:p>
    <w:p>
      <w:pPr>
        <w:pStyle w:val="Body"/>
        <w:jc w:val="both"/>
      </w:pPr>
      <w:r>
        <w:rPr>
          <w:rtl w:val="0"/>
        </w:rPr>
        <w:t>- racord pentru manometru;</w:t>
      </w:r>
    </w:p>
    <w:p>
      <w:pPr>
        <w:pStyle w:val="Body"/>
        <w:jc w:val="both"/>
      </w:pPr>
      <w:r>
        <w:rPr>
          <w:rtl w:val="0"/>
        </w:rPr>
        <w:t>- racord pentru incarcare GPL din autocisterna</w:t>
      </w:r>
    </w:p>
    <w:p>
      <w:pPr>
        <w:pStyle w:val="Body"/>
        <w:jc w:val="both"/>
      </w:pPr>
      <w:r>
        <w:rPr>
          <w:rtl w:val="0"/>
        </w:rPr>
        <w:t>Recipientul se protejeaza impotriva suprapresiunilor de siguranta cu arc, reglata sa se deschida in atmosfera la depasirea parametrilor stabiliti. Supapa de siguranta este prevazuta cu un element de inchidere subovala (mentinuta in pozitia deschis pe timpul functionarii), care asigura inchiderea circuitului in cazul demontarii supapei pentru verificare sau inlocuire.</w:t>
      </w:r>
    </w:p>
    <w:p>
      <w:pPr>
        <w:pStyle w:val="Body"/>
        <w:jc w:val="both"/>
      </w:pPr>
      <w:r>
        <w:rPr>
          <w:rtl w:val="0"/>
        </w:rPr>
        <w:t>Recipientul este echipat de furnizor cu urmatoarele aparate de indicare si masura:</w:t>
      </w:r>
    </w:p>
    <w:p>
      <w:pPr>
        <w:pStyle w:val="Body"/>
        <w:jc w:val="both"/>
      </w:pPr>
      <w:r>
        <w:rPr>
          <w:rtl w:val="0"/>
        </w:rPr>
        <w:t>- un manometru scala 0-25 bari care indica permanent presiunea vaporilor de GPL din interiorul recipientului;</w:t>
      </w:r>
    </w:p>
    <w:p>
      <w:pPr>
        <w:pStyle w:val="Body"/>
        <w:jc w:val="both"/>
      </w:pPr>
      <w:r>
        <w:rPr>
          <w:rtl w:val="0"/>
        </w:rPr>
        <w:t>- un indicator de nivel cu indicare permanenta</w:t>
      </w:r>
    </w:p>
    <w:p>
      <w:pPr>
        <w:pStyle w:val="Body"/>
        <w:jc w:val="both"/>
      </w:pPr>
      <w:r>
        <w:rPr>
          <w:rtl w:val="0"/>
        </w:rPr>
        <w:t>Volumul de stocare GPL care este maxim admis in recipient este de 4000 l (80% din capacitatea rezervorului). Pe recipient este aplicata in loc vizibil o placa de timbru cuprinzand datele, parametrii de lucru si de incercare ai vasului, conform prescriptiilor tehnice ISCIR. Recipientul este protejat importiva radiatilor solare cu o vopsea alba avand proprietati reflectorizante. Recipientul de stocare este marcat astfel: -trasarea unei dungi orizontale de vopsea in</w:t>
      </w:r>
    </w:p>
    <w:p>
      <w:pPr>
        <w:pStyle w:val="Body"/>
        <w:jc w:val="both"/>
      </w:pPr>
      <w:r>
        <w:rPr>
          <w:rtl w:val="0"/>
          <w:lang w:val="de-DE"/>
        </w:rPr>
        <w:t xml:space="preserve">  </w:t>
      </w:r>
    </w:p>
    <w:p>
      <w:pPr>
        <w:pStyle w:val="Body"/>
        <w:jc w:val="both"/>
      </w:pPr>
      <w:r>
        <w:rPr>
          <w:rtl w:val="0"/>
        </w:rPr>
        <w:t xml:space="preserve">directia mediana a recipientului cu o latime de 20 cm cu fond de culoare </w:t>
      </w:r>
      <w:r>
        <w:rPr>
          <w:rtl w:val="0"/>
          <w:lang w:val="en-US"/>
        </w:rPr>
        <w:t xml:space="preserve">galbena </w:t>
      </w:r>
      <w:r>
        <w:rPr>
          <w:rtl w:val="0"/>
        </w:rPr>
        <w:t xml:space="preserve"> pe care se va scrie cu vopsea alba denumirea produsului ce se stocheaza (GPL) si la loc vizibil sigla firmei. Pe corpul recipientului se indica vizibil prin vopsire numarul fisei de evidenta ISCIR, presiunea maxima admisibila de lucru, timpul de scadenta.</w:t>
      </w:r>
    </w:p>
    <w:p>
      <w:pPr>
        <w:pStyle w:val="Body"/>
        <w:jc w:val="both"/>
      </w:pPr>
    </w:p>
    <w:p>
      <w:pPr>
        <w:pStyle w:val="Body"/>
        <w:jc w:val="both"/>
      </w:pPr>
      <w:r>
        <w:rPr>
          <w:rFonts w:hAnsi="Helvetica" w:hint="default"/>
          <w:rtl w:val="0"/>
        </w:rPr>
        <w:t xml:space="preserve">− </w:t>
      </w:r>
      <w:r>
        <w:rPr>
          <w:rtl w:val="0"/>
        </w:rPr>
        <w:t>Materiile prime, energia s</w:t>
      </w:r>
      <w:r>
        <w:rPr>
          <w:rFonts w:hAnsi="Helvetica" w:hint="default"/>
          <w:rtl w:val="0"/>
        </w:rPr>
        <w:t>̧</w:t>
      </w:r>
      <w:r>
        <w:rPr>
          <w:rtl w:val="0"/>
        </w:rPr>
        <w:t>i combustibilii utilizat</w:t>
      </w:r>
      <w:r>
        <w:rPr>
          <w:rFonts w:hAnsi="Helvetica" w:hint="default"/>
          <w:rtl w:val="0"/>
        </w:rPr>
        <w:t>̧</w:t>
      </w:r>
      <w:r>
        <w:rPr>
          <w:rtl w:val="0"/>
        </w:rPr>
        <w:t xml:space="preserve">i, cu modul de asigurare a acestora: </w:t>
      </w:r>
    </w:p>
    <w:p>
      <w:pPr>
        <w:pStyle w:val="Body"/>
        <w:bidi w:val="0"/>
      </w:pPr>
      <w:r>
        <w:rPr>
          <w:rFonts w:ascii="Helvetica" w:cs="Arial Unicode MS" w:hAnsi="Arial Unicode MS" w:eastAsia="Arial Unicode MS"/>
          <w:rtl w:val="0"/>
        </w:rPr>
        <w:t>Materii prime utilizate: GPL (gaz petrol lichefiat)</w:t>
      </w:r>
      <w:r>
        <w:rPr>
          <w:rFonts w:ascii="Helvetica" w:cs="Arial Unicode MS" w:hAnsi="Arial Unicode MS" w:eastAsia="Arial Unicode MS"/>
          <w:rtl w:val="0"/>
          <w:lang w:val="en-US"/>
        </w:rPr>
        <w:t xml:space="preserve"> in functie de necesitati. </w:t>
      </w:r>
    </w:p>
    <w:p>
      <w:pPr>
        <w:pStyle w:val="Body"/>
        <w:jc w:val="both"/>
      </w:pPr>
      <w:r>
        <w:rPr>
          <w:rFonts w:hAnsi="Helvetica" w:hint="default"/>
          <w:rtl w:val="0"/>
        </w:rPr>
        <w:t xml:space="preserve">− </w:t>
      </w:r>
      <w:r>
        <w:rPr>
          <w:rtl w:val="0"/>
        </w:rPr>
        <w:t>Racordarea la ret</w:t>
      </w:r>
      <w:r>
        <w:rPr>
          <w:rFonts w:hAnsi="Helvetica" w:hint="default"/>
          <w:rtl w:val="0"/>
        </w:rPr>
        <w:t>̧</w:t>
      </w:r>
      <w:r>
        <w:rPr>
          <w:rtl w:val="0"/>
        </w:rPr>
        <w:t>elele utilitare existente i</w:t>
      </w:r>
      <w:r>
        <w:rPr>
          <w:rFonts w:hAnsi="Helvetica" w:hint="default"/>
          <w:rtl w:val="0"/>
        </w:rPr>
        <w:t>̂</w:t>
      </w:r>
      <w:r>
        <w:rPr>
          <w:rtl w:val="0"/>
        </w:rPr>
        <w:t>n zona</w:t>
      </w:r>
      <w:r>
        <w:rPr>
          <w:rFonts w:hAnsi="Helvetica" w:hint="default"/>
          <w:rtl w:val="0"/>
        </w:rPr>
        <w:t>̆</w:t>
      </w:r>
      <w:r>
        <w:rPr>
          <w:rtl w:val="0"/>
        </w:rPr>
        <w:t>: reteaua de medie tensiune si PTA</w:t>
      </w:r>
    </w:p>
    <w:p>
      <w:pPr>
        <w:pStyle w:val="Body"/>
        <w:jc w:val="both"/>
      </w:pPr>
      <w:r>
        <w:rPr>
          <w:rtl w:val="0"/>
        </w:rPr>
        <w:t xml:space="preserve">vor fi racordate din retelele existente de 20 kV, L 4400 </w:t>
      </w:r>
      <w:r>
        <w:rPr>
          <w:rtl w:val="0"/>
          <w:lang w:val="en-US"/>
        </w:rPr>
        <w:t xml:space="preserve">de la reteaua publica aflata in zona conform aviz de amplasament Enel . </w:t>
      </w:r>
    </w:p>
    <w:p>
      <w:pPr>
        <w:pStyle w:val="Body"/>
        <w:jc w:val="both"/>
      </w:pPr>
      <w:r>
        <w:rPr>
          <w:rFonts w:hAnsi="Helvetica" w:hint="default"/>
          <w:rtl w:val="0"/>
        </w:rPr>
        <w:t xml:space="preserve">− </w:t>
      </w:r>
      <w:r>
        <w:rPr>
          <w:rtl w:val="0"/>
        </w:rPr>
        <w:t>Descrierea lucra</w:t>
      </w:r>
      <w:r>
        <w:rPr>
          <w:rFonts w:hAnsi="Helvetica" w:hint="default"/>
          <w:rtl w:val="0"/>
        </w:rPr>
        <w:t>̆</w:t>
      </w:r>
      <w:r>
        <w:rPr>
          <w:rtl w:val="0"/>
        </w:rPr>
        <w:t>rilor de refacere a amplasamentului i</w:t>
      </w:r>
      <w:r>
        <w:rPr>
          <w:rFonts w:hAnsi="Helvetica" w:hint="default"/>
          <w:rtl w:val="0"/>
        </w:rPr>
        <w:t>̂</w:t>
      </w:r>
      <w:r>
        <w:rPr>
          <w:rtl w:val="0"/>
        </w:rPr>
        <w:t>n zona afectata</w:t>
      </w:r>
      <w:r>
        <w:rPr>
          <w:rFonts w:hAnsi="Helvetica" w:hint="default"/>
          <w:rtl w:val="0"/>
        </w:rPr>
        <w:t xml:space="preserve">̆ </w:t>
      </w:r>
      <w:r>
        <w:rPr>
          <w:rtl w:val="0"/>
          <w:lang w:val="pt-PT"/>
        </w:rPr>
        <w:t>de execut</w:t>
      </w:r>
      <w:r>
        <w:rPr>
          <w:rFonts w:hAnsi="Helvetica" w:hint="default"/>
          <w:rtl w:val="0"/>
        </w:rPr>
        <w:t>̧</w:t>
      </w:r>
      <w:r>
        <w:rPr>
          <w:rtl w:val="0"/>
          <w:lang w:val="it-IT"/>
        </w:rPr>
        <w:t>ia investit</w:t>
      </w:r>
      <w:r>
        <w:rPr>
          <w:rFonts w:hAnsi="Helvetica" w:hint="default"/>
          <w:rtl w:val="0"/>
        </w:rPr>
        <w:t>̧</w:t>
      </w:r>
      <w:r>
        <w:rPr>
          <w:rtl w:val="0"/>
        </w:rPr>
        <w:t xml:space="preserve">iei: </w:t>
      </w:r>
    </w:p>
    <w:p>
      <w:pPr>
        <w:pStyle w:val="Body"/>
        <w:jc w:val="both"/>
      </w:pPr>
      <w:r>
        <w:rPr>
          <w:rtl w:val="0"/>
          <w:lang w:val="en-US"/>
        </w:rPr>
        <w:t>Nu va exista o zona afectata de amplasarea celor doua plaforme , acestea nu necesita sapaturi sau lucrari de amplaore astfel incat terenul nu isi va modifica cota sistematizata.</w:t>
      </w:r>
    </w:p>
    <w:p>
      <w:pPr>
        <w:pStyle w:val="Body"/>
        <w:bidi w:val="0"/>
      </w:pPr>
      <w:r>
        <w:rPr>
          <w:rFonts w:ascii="Helvetica" w:cs="Arial Unicode MS" w:hAnsi="Arial Unicode MS" w:eastAsia="Arial Unicode MS"/>
          <w:rtl w:val="0"/>
        </w:rPr>
        <w:t>Dupa executia lucrarilor se va degaja terenul de resturile ramase din santier si se vor transporta la depozitele de salubritate si se vor amenaja spatiile verzi propuse cu vegetatia specifica.</w:t>
      </w:r>
    </w:p>
    <w:p>
      <w:pPr>
        <w:pStyle w:val="Body"/>
        <w:jc w:val="both"/>
      </w:pPr>
      <w:r>
        <w:rPr>
          <w:rtl w:val="0"/>
          <w:lang w:val="en-US"/>
        </w:rPr>
        <w:t xml:space="preserve"> . </w:t>
      </w:r>
      <w:r>
        <w:rPr>
          <w:rFonts w:hAnsi="Helvetica" w:hint="default"/>
          <w:rtl w:val="0"/>
        </w:rPr>
        <w:t xml:space="preserve">− </w:t>
      </w:r>
      <w:r>
        <w:rPr>
          <w:rtl w:val="0"/>
        </w:rPr>
        <w:t>Ca</w:t>
      </w:r>
      <w:r>
        <w:rPr>
          <w:rFonts w:hAnsi="Helvetica" w:hint="default"/>
          <w:rtl w:val="0"/>
        </w:rPr>
        <w:t>̆</w:t>
      </w:r>
      <w:r>
        <w:rPr>
          <w:rtl w:val="0"/>
        </w:rPr>
        <w:t>i noi de acces sau schimba</w:t>
      </w:r>
      <w:r>
        <w:rPr>
          <w:rFonts w:hAnsi="Helvetica" w:hint="default"/>
          <w:rtl w:val="0"/>
        </w:rPr>
        <w:t>̆</w:t>
      </w:r>
      <w:r>
        <w:rPr>
          <w:rtl w:val="0"/>
        </w:rPr>
        <w:t>ri ale celor existente:</w:t>
      </w:r>
      <w:r>
        <w:rPr>
          <w:rtl w:val="0"/>
          <w:lang w:val="en-US"/>
        </w:rPr>
        <w:t xml:space="preserve"> </w:t>
      </w:r>
    </w:p>
    <w:p>
      <w:pPr>
        <w:pStyle w:val="Body"/>
        <w:jc w:val="both"/>
      </w:pPr>
      <w:r>
        <w:rPr>
          <w:rtl w:val="0"/>
          <w:lang w:val="en-US"/>
        </w:rPr>
        <w:t xml:space="preserve">Calile de acces se pastreaza , platformele fiind amplasate in continuarea si vecinataea drumului existent pe parcela . </w:t>
      </w:r>
    </w:p>
    <w:p>
      <w:pPr>
        <w:pStyle w:val="Body"/>
        <w:jc w:val="both"/>
      </w:pPr>
      <w:r>
        <w:rPr>
          <w:rFonts w:hAnsi="Helvetica" w:hint="default"/>
          <w:rtl w:val="0"/>
        </w:rPr>
        <w:t xml:space="preserve">− </w:t>
      </w:r>
      <w:r>
        <w:rPr>
          <w:rtl w:val="0"/>
        </w:rPr>
        <w:t>Resursele naturale folosite i</w:t>
      </w:r>
      <w:r>
        <w:rPr>
          <w:rFonts w:hAnsi="Helvetica" w:hint="default"/>
          <w:rtl w:val="0"/>
        </w:rPr>
        <w:t>̂</w:t>
      </w:r>
      <w:r>
        <w:rPr>
          <w:rtl w:val="0"/>
          <w:lang w:val="fr-FR"/>
        </w:rPr>
        <w:t>n construct</w:t>
      </w:r>
      <w:r>
        <w:rPr>
          <w:rFonts w:hAnsi="Helvetica" w:hint="default"/>
          <w:rtl w:val="0"/>
        </w:rPr>
        <w:t>̧</w:t>
      </w:r>
      <w:r>
        <w:rPr>
          <w:rtl w:val="0"/>
          <w:lang w:val="de-DE"/>
        </w:rPr>
        <w:t>ie s</w:t>
      </w:r>
      <w:r>
        <w:rPr>
          <w:rFonts w:hAnsi="Helvetica" w:hint="default"/>
          <w:rtl w:val="0"/>
        </w:rPr>
        <w:t>̧</w:t>
      </w:r>
      <w:r>
        <w:rPr>
          <w:rtl w:val="0"/>
        </w:rPr>
        <w:t>i funct</w:t>
      </w:r>
      <w:r>
        <w:rPr>
          <w:rFonts w:hAnsi="Helvetica" w:hint="default"/>
          <w:rtl w:val="0"/>
        </w:rPr>
        <w:t>̧</w:t>
      </w:r>
      <w:r>
        <w:rPr>
          <w:rtl w:val="0"/>
        </w:rPr>
        <w:t>ionare: Nu este cazul;</w:t>
      </w:r>
    </w:p>
    <w:p>
      <w:pPr>
        <w:pStyle w:val="Body"/>
        <w:jc w:val="both"/>
      </w:pPr>
      <w:r>
        <w:rPr>
          <w:rFonts w:hAnsi="Helvetica" w:hint="default"/>
          <w:rtl w:val="0"/>
        </w:rPr>
        <w:t xml:space="preserve">− </w:t>
      </w:r>
      <w:r>
        <w:rPr>
          <w:rtl w:val="0"/>
        </w:rPr>
        <w:t>Metode folosite i</w:t>
      </w:r>
      <w:r>
        <w:rPr>
          <w:rFonts w:hAnsi="Helvetica" w:hint="default"/>
          <w:rtl w:val="0"/>
        </w:rPr>
        <w:t>̂</w:t>
      </w:r>
      <w:r>
        <w:rPr>
          <w:rtl w:val="0"/>
          <w:lang w:val="fr-FR"/>
        </w:rPr>
        <w:t>n construct</w:t>
      </w:r>
      <w:r>
        <w:rPr>
          <w:rFonts w:hAnsi="Helvetica" w:hint="default"/>
          <w:rtl w:val="0"/>
        </w:rPr>
        <w:t>̧</w:t>
      </w:r>
      <w:r>
        <w:rPr>
          <w:rtl w:val="0"/>
          <w:lang w:val="de-DE"/>
        </w:rPr>
        <w:t xml:space="preserve">ie: </w:t>
      </w:r>
    </w:p>
    <w:p>
      <w:pPr>
        <w:pStyle w:val="Body"/>
        <w:jc w:val="both"/>
      </w:pPr>
      <w:r>
        <w:rPr>
          <w:rtl w:val="0"/>
        </w:rPr>
        <w:t>Pentru realizarea investitiei exista o platforma betonata (fundatie din beton) cu urmatoarele dimensiuni: 6,</w:t>
      </w:r>
      <w:r>
        <w:rPr>
          <w:rtl w:val="0"/>
          <w:lang w:val="en-US"/>
        </w:rPr>
        <w:t>90</w:t>
      </w:r>
      <w:r>
        <w:rPr>
          <w:rtl w:val="0"/>
          <w:lang w:val="da-DK"/>
        </w:rPr>
        <w:t xml:space="preserve"> m x </w:t>
      </w:r>
      <w:r>
        <w:rPr>
          <w:rtl w:val="0"/>
          <w:lang w:val="en-US"/>
        </w:rPr>
        <w:t>9.36</w:t>
      </w:r>
      <w:r>
        <w:rPr>
          <w:rtl w:val="0"/>
        </w:rPr>
        <w:t xml:space="preserve">m </w:t>
      </w:r>
      <w:r>
        <w:rPr>
          <w:rtl w:val="0"/>
          <w:lang w:val="en-US"/>
        </w:rPr>
        <w:t xml:space="preserve">respectiv 11.65mx6.90 </w:t>
      </w:r>
      <w:r>
        <w:rPr>
          <w:rtl w:val="0"/>
        </w:rPr>
        <w:t>si cu o inaltime de 0.25 m.</w:t>
      </w:r>
      <w:r>
        <w:rPr>
          <w:rtl w:val="0"/>
          <w:lang w:val="en-US"/>
        </w:rPr>
        <w:t xml:space="preserve"> Fiecare dintre cele doua constructii va avea vcate un peredet despartitor interior construit pe structura de zidarie portanta de 15 cu centura de beton la partea superioara si salpisori laterali.  </w:t>
      </w:r>
    </w:p>
    <w:p>
      <w:pPr>
        <w:pStyle w:val="Body"/>
        <w:jc w:val="both"/>
      </w:pPr>
      <w:r>
        <w:rPr>
          <w:rFonts w:hAnsi="Helvetica" w:hint="default"/>
          <w:rtl w:val="0"/>
        </w:rPr>
        <w:t xml:space="preserve">− </w:t>
      </w:r>
      <w:r>
        <w:rPr>
          <w:rtl w:val="0"/>
        </w:rPr>
        <w:t>Planul de execut</w:t>
      </w:r>
      <w:r>
        <w:rPr>
          <w:rFonts w:hAnsi="Helvetica" w:hint="default"/>
          <w:rtl w:val="0"/>
        </w:rPr>
        <w:t>̧</w:t>
      </w:r>
      <w:r>
        <w:rPr>
          <w:rtl w:val="0"/>
        </w:rPr>
        <w:t>ie cuprinza</w:t>
      </w:r>
      <w:r>
        <w:rPr>
          <w:rFonts w:hAnsi="Helvetica" w:hint="default"/>
          <w:rtl w:val="0"/>
        </w:rPr>
        <w:t>̂</w:t>
      </w:r>
      <w:r>
        <w:rPr>
          <w:rtl w:val="0"/>
        </w:rPr>
        <w:t>nd faza de construct</w:t>
      </w:r>
      <w:r>
        <w:rPr>
          <w:rFonts w:hAnsi="Helvetica" w:hint="default"/>
          <w:rtl w:val="0"/>
        </w:rPr>
        <w:t>̧</w:t>
      </w:r>
      <w:r>
        <w:rPr>
          <w:rtl w:val="0"/>
        </w:rPr>
        <w:t>ie, punerea i</w:t>
      </w:r>
      <w:r>
        <w:rPr>
          <w:rFonts w:hAnsi="Helvetica" w:hint="default"/>
          <w:rtl w:val="0"/>
        </w:rPr>
        <w:t>̂</w:t>
      </w:r>
      <w:r>
        <w:rPr>
          <w:rtl w:val="0"/>
        </w:rPr>
        <w:t>n funct</w:t>
      </w:r>
      <w:r>
        <w:rPr>
          <w:rFonts w:hAnsi="Helvetica" w:hint="default"/>
          <w:rtl w:val="0"/>
        </w:rPr>
        <w:t>̧</w:t>
      </w:r>
      <w:r>
        <w:rPr>
          <w:rtl w:val="0"/>
        </w:rPr>
        <w:t>iune, exploatare,</w:t>
      </w:r>
    </w:p>
    <w:p>
      <w:pPr>
        <w:pStyle w:val="Body"/>
        <w:jc w:val="both"/>
      </w:pPr>
      <w:r>
        <w:rPr>
          <w:rtl w:val="0"/>
        </w:rPr>
        <w:t>refacere s</w:t>
      </w:r>
      <w:r>
        <w:rPr>
          <w:rFonts w:hAnsi="Helvetica" w:hint="default"/>
          <w:rtl w:val="0"/>
        </w:rPr>
        <w:t>̧</w:t>
      </w:r>
      <w:r>
        <w:rPr>
          <w:rtl w:val="0"/>
        </w:rPr>
        <w:t>i folosire ulterioara</w:t>
      </w:r>
      <w:r>
        <w:rPr>
          <w:rFonts w:hAnsi="Helvetica" w:hint="default"/>
          <w:rtl w:val="0"/>
        </w:rPr>
        <w:t>̆</w:t>
      </w:r>
      <w:r>
        <w:rPr>
          <w:rtl w:val="0"/>
        </w:rPr>
        <w:t xml:space="preserve">: </w:t>
      </w:r>
      <w:r>
        <w:rPr>
          <w:rtl w:val="0"/>
          <w:lang w:val="en-US"/>
        </w:rPr>
        <w:t xml:space="preserve">Planul de execuite se va stabili impreuna cu persoanele avizate de catre proiectant si beneficiar . Constructia va fi efectuata de firme specializate iar executia se va face pe faze de lucrari conforme cu fazele determinante prevazute in proiectul tehnic . Organizarea de santier se va face conform legislatiei in vigoare , se vor respecta prevederile legate de limitede de incadrare a poluarii fonice generate de santier . </w:t>
      </w:r>
    </w:p>
    <w:p>
      <w:pPr>
        <w:pStyle w:val="Body"/>
        <w:jc w:val="both"/>
      </w:pPr>
      <w:r>
        <w:rPr>
          <w:rFonts w:hAnsi="Helvetica" w:hint="default"/>
          <w:rtl w:val="0"/>
        </w:rPr>
        <w:t xml:space="preserve">− </w:t>
      </w:r>
      <w:r>
        <w:rPr>
          <w:rtl w:val="0"/>
          <w:lang w:val="pt-PT"/>
        </w:rPr>
        <w:t>Relat</w:t>
      </w:r>
      <w:r>
        <w:rPr>
          <w:rFonts w:hAnsi="Helvetica" w:hint="default"/>
          <w:rtl w:val="0"/>
        </w:rPr>
        <w:t>̧</w:t>
      </w:r>
      <w:r>
        <w:rPr>
          <w:rtl w:val="0"/>
        </w:rPr>
        <w:t xml:space="preserve">ia cu alte proiecte existente sau planificate: </w:t>
      </w:r>
      <w:r>
        <w:rPr>
          <w:rtl w:val="0"/>
          <w:lang w:val="en-US"/>
        </w:rPr>
        <w:t>Nu este cazul ;</w:t>
      </w:r>
    </w:p>
    <w:p>
      <w:pPr>
        <w:pStyle w:val="Body"/>
        <w:jc w:val="both"/>
      </w:pPr>
      <w:r>
        <w:rPr>
          <w:rFonts w:hAnsi="Helvetica" w:hint="default"/>
          <w:rtl w:val="0"/>
        </w:rPr>
        <w:t xml:space="preserve">− </w:t>
      </w:r>
      <w:r>
        <w:rPr>
          <w:rtl w:val="0"/>
        </w:rPr>
        <w:t>Detalii privind alternativele care au fost luate i</w:t>
      </w:r>
      <w:r>
        <w:rPr>
          <w:rFonts w:hAnsi="Helvetica" w:hint="default"/>
          <w:rtl w:val="0"/>
        </w:rPr>
        <w:t>̂</w:t>
      </w:r>
      <w:r>
        <w:rPr>
          <w:rtl w:val="0"/>
        </w:rPr>
        <w:t>n considerare: Nu este cazul;</w:t>
      </w:r>
    </w:p>
    <w:p>
      <w:pPr>
        <w:pStyle w:val="Body"/>
        <w:jc w:val="both"/>
      </w:pPr>
      <w:r>
        <w:rPr>
          <w:rFonts w:hAnsi="Helvetica" w:hint="default"/>
          <w:rtl w:val="0"/>
        </w:rPr>
        <w:t xml:space="preserve">− </w:t>
      </w:r>
      <w:r>
        <w:rPr>
          <w:rtl w:val="0"/>
        </w:rPr>
        <w:t>Alte activita</w:t>
      </w:r>
      <w:r>
        <w:rPr>
          <w:rFonts w:hAnsi="Helvetica" w:hint="default"/>
          <w:rtl w:val="0"/>
        </w:rPr>
        <w:t>̆</w:t>
      </w:r>
      <w:r>
        <w:rPr>
          <w:rtl w:val="0"/>
        </w:rPr>
        <w:t>t</w:t>
      </w:r>
      <w:r>
        <w:rPr>
          <w:rFonts w:hAnsi="Helvetica" w:hint="default"/>
          <w:rtl w:val="0"/>
        </w:rPr>
        <w:t>̧</w:t>
      </w:r>
      <w:r>
        <w:rPr>
          <w:rtl w:val="0"/>
        </w:rPr>
        <w:t>i care pot apa</w:t>
      </w:r>
      <w:r>
        <w:rPr>
          <w:rFonts w:hAnsi="Helvetica" w:hint="default"/>
          <w:rtl w:val="0"/>
        </w:rPr>
        <w:t>̆</w:t>
      </w:r>
      <w:r>
        <w:rPr>
          <w:rtl w:val="0"/>
        </w:rPr>
        <w:t>rea ca urmare a proiectului (ex. extragerea de agregate,</w:t>
      </w:r>
    </w:p>
    <w:p>
      <w:pPr>
        <w:pStyle w:val="Body"/>
        <w:jc w:val="both"/>
      </w:pPr>
      <w:r>
        <w:rPr>
          <w:rtl w:val="0"/>
        </w:rPr>
        <w:t>asigurarea unor noi surse de apa</w:t>
      </w:r>
      <w:r>
        <w:rPr>
          <w:rFonts w:hAnsi="Helvetica" w:hint="default"/>
          <w:rtl w:val="0"/>
        </w:rPr>
        <w:t>̆</w:t>
      </w:r>
      <w:r>
        <w:rPr>
          <w:rtl w:val="0"/>
        </w:rPr>
        <w:t>, surse sau linii de transport a energiei, cres</w:t>
      </w:r>
      <w:r>
        <w:rPr>
          <w:rFonts w:hAnsi="Helvetica" w:hint="default"/>
          <w:rtl w:val="0"/>
        </w:rPr>
        <w:t>̧</w:t>
      </w:r>
      <w:r>
        <w:rPr>
          <w:rtl w:val="0"/>
        </w:rPr>
        <w:t>terea numa</w:t>
      </w:r>
      <w:r>
        <w:rPr>
          <w:rFonts w:hAnsi="Helvetica" w:hint="default"/>
          <w:rtl w:val="0"/>
        </w:rPr>
        <w:t>̆</w:t>
      </w:r>
      <w:r>
        <w:rPr>
          <w:rtl w:val="0"/>
        </w:rPr>
        <w:t>rului de locuint</w:t>
      </w:r>
      <w:r>
        <w:rPr>
          <w:rFonts w:hAnsi="Helvetica" w:hint="default"/>
          <w:rtl w:val="0"/>
        </w:rPr>
        <w:t>̧</w:t>
      </w:r>
      <w:r>
        <w:rPr>
          <w:rtl w:val="0"/>
        </w:rPr>
        <w:t>e, eliminarea apelor uzate s</w:t>
      </w:r>
      <w:r>
        <w:rPr>
          <w:rFonts w:hAnsi="Helvetica" w:hint="default"/>
          <w:rtl w:val="0"/>
        </w:rPr>
        <w:t>̧</w:t>
      </w:r>
      <w:r>
        <w:rPr>
          <w:rtl w:val="0"/>
        </w:rPr>
        <w:t>i a des</w:t>
      </w:r>
      <w:r>
        <w:rPr>
          <w:rFonts w:hAnsi="Helvetica" w:hint="default"/>
          <w:rtl w:val="0"/>
        </w:rPr>
        <w:t>̧</w:t>
      </w:r>
      <w:r>
        <w:rPr>
          <w:rtl w:val="0"/>
        </w:rPr>
        <w:t xml:space="preserve">eurilor): </w:t>
      </w:r>
      <w:r>
        <w:rPr>
          <w:rtl w:val="0"/>
          <w:lang w:val="en-US"/>
        </w:rPr>
        <w:t>Proiectul propus nu va suferi modificari ulterioare .</w:t>
      </w:r>
    </w:p>
    <w:p>
      <w:pPr>
        <w:pStyle w:val="Body"/>
        <w:jc w:val="both"/>
      </w:pPr>
      <w:r>
        <w:rPr>
          <w:rFonts w:hAnsi="Helvetica" w:hint="default"/>
          <w:rtl w:val="0"/>
        </w:rPr>
        <w:t xml:space="preserve">− </w:t>
      </w:r>
      <w:r>
        <w:rPr>
          <w:rtl w:val="0"/>
        </w:rPr>
        <w:t>Alte autorizat</w:t>
      </w:r>
      <w:r>
        <w:rPr>
          <w:rFonts w:hAnsi="Helvetica" w:hint="default"/>
          <w:rtl w:val="0"/>
        </w:rPr>
        <w:t>̧</w:t>
      </w:r>
      <w:r>
        <w:rPr>
          <w:rtl w:val="0"/>
        </w:rPr>
        <w:t>ii cerute pentru proiect: Certificat de urbanism si aviz tehnic de racordare de la Enel</w:t>
      </w:r>
      <w:r>
        <w:rPr>
          <w:rtl w:val="0"/>
          <w:lang w:val="en-US"/>
        </w:rPr>
        <w:t xml:space="preserve">, APNM . </w:t>
      </w:r>
    </w:p>
    <w:p>
      <w:pPr>
        <w:pStyle w:val="Body"/>
        <w:jc w:val="both"/>
      </w:pPr>
      <w:r>
        <w:rPr>
          <w:rFonts w:hAnsi="Helvetica" w:hint="default"/>
          <w:rtl w:val="0"/>
        </w:rPr>
        <w:t xml:space="preserve">− </w:t>
      </w:r>
      <w:r>
        <w:rPr>
          <w:rtl w:val="0"/>
        </w:rPr>
        <w:t>Localizarea proiectului:</w:t>
      </w:r>
    </w:p>
    <w:p>
      <w:pPr>
        <w:pStyle w:val="Body"/>
        <w:jc w:val="both"/>
      </w:pPr>
      <w:r>
        <w:rPr>
          <w:rtl w:val="0"/>
          <w:lang w:val="en-US"/>
        </w:rPr>
        <w:t>Jud. Arad, localitatea Fantanele, Drum 682 A FN Fantanele .</w:t>
      </w:r>
    </w:p>
    <w:p>
      <w:pPr>
        <w:pStyle w:val="Body"/>
        <w:jc w:val="both"/>
      </w:pPr>
      <w:r>
        <w:rPr>
          <w:rtl w:val="0"/>
        </w:rPr>
        <w:t>Nu cade sub incidenta legii nr. 22/2001.</w:t>
      </w:r>
    </w:p>
    <w:p>
      <w:pPr>
        <w:pStyle w:val="Body"/>
        <w:jc w:val="both"/>
      </w:pPr>
      <w:r>
        <w:rPr>
          <w:rtl w:val="0"/>
        </w:rPr>
        <w:t>3/4 Lucrarea nu are un impact negativ aupra populatiei, sanatatii umane, faunei si florei,</w:t>
      </w:r>
    </w:p>
    <w:p>
      <w:pPr>
        <w:pStyle w:val="Body"/>
        <w:jc w:val="both"/>
      </w:pPr>
      <w:r>
        <w:rPr>
          <w:rtl w:val="0"/>
        </w:rPr>
        <w:t>bunurilor materiale, calitatii si regimului cantitativ al apei, calitatii aerului, climei, patrimoniului istoric si cultural.</w:t>
      </w:r>
    </w:p>
    <w:p>
      <w:pPr>
        <w:pStyle w:val="Body"/>
        <w:jc w:val="both"/>
      </w:pPr>
      <w:r>
        <w:rPr>
          <w:rtl w:val="0"/>
        </w:rPr>
        <w:t xml:space="preserve"> IV Lucrarea nu implica nici un fel de poluare privind punctele 1 </w:t>
      </w:r>
      <w:r>
        <w:rPr>
          <w:rFonts w:hAnsi="Helvetica" w:hint="default"/>
          <w:rtl w:val="0"/>
        </w:rPr>
        <w:t xml:space="preserve">– </w:t>
      </w:r>
      <w:r>
        <w:rPr>
          <w:rtl w:val="0"/>
          <w:lang w:val="fr-FR"/>
        </w:rPr>
        <w:t xml:space="preserve">7 : </w:t>
      </w:r>
    </w:p>
    <w:p>
      <w:pPr>
        <w:pStyle w:val="Body"/>
        <w:jc w:val="both"/>
      </w:pPr>
      <w:r>
        <w:rPr>
          <w:rtl w:val="0"/>
        </w:rPr>
        <w:t>1. Calita</w:t>
      </w:r>
      <w:r>
        <w:rPr>
          <w:rFonts w:hAnsi="Helvetica" w:hint="default"/>
          <w:rtl w:val="0"/>
        </w:rPr>
        <w:t>̆</w:t>
      </w:r>
      <w:r>
        <w:rPr>
          <w:rtl w:val="0"/>
        </w:rPr>
        <w:t>tea apelor,</w:t>
      </w:r>
    </w:p>
    <w:p>
      <w:pPr>
        <w:pStyle w:val="Body"/>
        <w:jc w:val="both"/>
      </w:pPr>
      <w:r>
        <w:rPr>
          <w:rtl w:val="0"/>
        </w:rPr>
        <w:t>2. Calitatea aerului,</w:t>
      </w:r>
    </w:p>
    <w:p>
      <w:pPr>
        <w:pStyle w:val="Body"/>
        <w:jc w:val="both"/>
      </w:pPr>
      <w:r>
        <w:rPr>
          <w:rtl w:val="0"/>
        </w:rPr>
        <w:t>3. Protect</w:t>
      </w:r>
      <w:r>
        <w:rPr>
          <w:rFonts w:hAnsi="Helvetica" w:hint="default"/>
          <w:rtl w:val="0"/>
        </w:rPr>
        <w:t>̧</w:t>
      </w:r>
      <w:r>
        <w:rPr>
          <w:rtl w:val="0"/>
          <w:lang w:val="it-IT"/>
        </w:rPr>
        <w:t>ia i</w:t>
      </w:r>
      <w:r>
        <w:rPr>
          <w:rFonts w:hAnsi="Helvetica" w:hint="default"/>
          <w:rtl w:val="0"/>
        </w:rPr>
        <w:t>̂</w:t>
      </w:r>
      <w:r>
        <w:rPr>
          <w:rtl w:val="0"/>
        </w:rPr>
        <w:t>mpotriva zgomotului s</w:t>
      </w:r>
      <w:r>
        <w:rPr>
          <w:rFonts w:hAnsi="Helvetica" w:hint="default"/>
          <w:rtl w:val="0"/>
        </w:rPr>
        <w:t>̧</w:t>
      </w:r>
      <w:r>
        <w:rPr>
          <w:rtl w:val="0"/>
          <w:lang w:val="it-IT"/>
        </w:rPr>
        <w:t>i vibrat</w:t>
      </w:r>
      <w:r>
        <w:rPr>
          <w:rFonts w:hAnsi="Helvetica" w:hint="default"/>
          <w:rtl w:val="0"/>
        </w:rPr>
        <w:t>̧</w:t>
      </w:r>
      <w:r>
        <w:rPr>
          <w:rtl w:val="0"/>
        </w:rPr>
        <w:t>iilor,</w:t>
      </w:r>
    </w:p>
    <w:p>
      <w:pPr>
        <w:pStyle w:val="Body"/>
        <w:jc w:val="both"/>
      </w:pPr>
      <w:r>
        <w:rPr>
          <w:rtl w:val="0"/>
        </w:rPr>
        <w:t>4. Protect</w:t>
      </w:r>
      <w:r>
        <w:rPr>
          <w:rFonts w:hAnsi="Helvetica" w:hint="default"/>
          <w:rtl w:val="0"/>
        </w:rPr>
        <w:t>̧</w:t>
      </w:r>
      <w:r>
        <w:rPr>
          <w:rtl w:val="0"/>
          <w:lang w:val="it-IT"/>
        </w:rPr>
        <w:t>ia i</w:t>
      </w:r>
      <w:r>
        <w:rPr>
          <w:rFonts w:hAnsi="Helvetica" w:hint="default"/>
          <w:rtl w:val="0"/>
        </w:rPr>
        <w:t>̂</w:t>
      </w:r>
      <w:r>
        <w:rPr>
          <w:rtl w:val="0"/>
        </w:rPr>
        <w:t>mpotriva radiat</w:t>
      </w:r>
      <w:r>
        <w:rPr>
          <w:rFonts w:hAnsi="Helvetica" w:hint="default"/>
          <w:rtl w:val="0"/>
        </w:rPr>
        <w:t>̧</w:t>
      </w:r>
      <w:r>
        <w:rPr>
          <w:rtl w:val="0"/>
        </w:rPr>
        <w:t>iilor,</w:t>
      </w:r>
    </w:p>
    <w:p>
      <w:pPr>
        <w:pStyle w:val="Body"/>
        <w:jc w:val="both"/>
      </w:pPr>
      <w:r>
        <w:rPr>
          <w:rtl w:val="0"/>
          <w:lang w:val="pt-PT"/>
        </w:rPr>
        <w:t>5. Protect</w:t>
      </w:r>
      <w:r>
        <w:rPr>
          <w:rFonts w:hAnsi="Helvetica" w:hint="default"/>
          <w:rtl w:val="0"/>
        </w:rPr>
        <w:t>̧</w:t>
      </w:r>
      <w:r>
        <w:rPr>
          <w:rtl w:val="0"/>
        </w:rPr>
        <w:t>ia solului s</w:t>
      </w:r>
      <w:r>
        <w:rPr>
          <w:rFonts w:hAnsi="Helvetica" w:hint="default"/>
          <w:rtl w:val="0"/>
        </w:rPr>
        <w:t>̧</w:t>
      </w:r>
      <w:r>
        <w:rPr>
          <w:rtl w:val="0"/>
        </w:rPr>
        <w:t>i a subsolului,</w:t>
      </w:r>
    </w:p>
    <w:p>
      <w:pPr>
        <w:pStyle w:val="Body"/>
        <w:jc w:val="both"/>
      </w:pPr>
      <w:r>
        <w:rPr>
          <w:rtl w:val="0"/>
        </w:rPr>
        <w:t>6. Protect</w:t>
      </w:r>
      <w:r>
        <w:rPr>
          <w:rFonts w:hAnsi="Helvetica" w:hint="default"/>
          <w:rtl w:val="0"/>
        </w:rPr>
        <w:t>̧</w:t>
      </w:r>
      <w:r>
        <w:rPr>
          <w:rtl w:val="0"/>
        </w:rPr>
        <w:t>ia ecosistemelor terestre s</w:t>
      </w:r>
      <w:r>
        <w:rPr>
          <w:rFonts w:hAnsi="Helvetica" w:hint="default"/>
          <w:rtl w:val="0"/>
        </w:rPr>
        <w:t>̧</w:t>
      </w:r>
      <w:r>
        <w:rPr>
          <w:rtl w:val="0"/>
        </w:rPr>
        <w:t>i acvatice,</w:t>
      </w:r>
    </w:p>
    <w:p>
      <w:pPr>
        <w:pStyle w:val="Body"/>
        <w:jc w:val="both"/>
      </w:pPr>
      <w:r>
        <w:rPr>
          <w:rtl w:val="0"/>
        </w:rPr>
        <w:t>7. Protect</w:t>
      </w:r>
      <w:r>
        <w:rPr>
          <w:rFonts w:hAnsi="Helvetica" w:hint="default"/>
          <w:rtl w:val="0"/>
        </w:rPr>
        <w:t>̧</w:t>
      </w:r>
      <w:r>
        <w:rPr>
          <w:rtl w:val="0"/>
          <w:lang w:val="pt-PT"/>
        </w:rPr>
        <w:t>ia as</w:t>
      </w:r>
      <w:r>
        <w:rPr>
          <w:rFonts w:hAnsi="Helvetica" w:hint="default"/>
          <w:rtl w:val="0"/>
        </w:rPr>
        <w:t>̧</w:t>
      </w:r>
      <w:r>
        <w:rPr>
          <w:rtl w:val="0"/>
        </w:rPr>
        <w:t>eza</w:t>
      </w:r>
      <w:r>
        <w:rPr>
          <w:rFonts w:hAnsi="Helvetica" w:hint="default"/>
          <w:rtl w:val="0"/>
        </w:rPr>
        <w:t>̆</w:t>
      </w:r>
      <w:r>
        <w:rPr>
          <w:rtl w:val="0"/>
        </w:rPr>
        <w:t>rilor umane s</w:t>
      </w:r>
      <w:r>
        <w:rPr>
          <w:rFonts w:hAnsi="Helvetica" w:hint="default"/>
          <w:rtl w:val="0"/>
        </w:rPr>
        <w:t>̧</w:t>
      </w:r>
      <w:r>
        <w:rPr>
          <w:rtl w:val="0"/>
        </w:rPr>
        <w:t>i a altor obiective de interes public</w:t>
      </w:r>
      <w:r>
        <w:rPr>
          <w:rtl w:val="0"/>
          <w:lang w:val="en-US"/>
        </w:rPr>
        <w:t xml:space="preserve"> </w:t>
      </w:r>
    </w:p>
    <w:p>
      <w:pPr>
        <w:pStyle w:val="Body"/>
        <w:jc w:val="both"/>
      </w:pPr>
      <w:r>
        <w:rPr>
          <w:rtl w:val="0"/>
        </w:rPr>
        <w:t xml:space="preserve">In zona amplasamentului nu </w:t>
      </w:r>
      <w:r>
        <w:rPr>
          <w:rtl w:val="0"/>
          <w:lang w:val="en-US"/>
        </w:rPr>
        <w:t xml:space="preserve">cladiri tip </w:t>
      </w:r>
      <w:r>
        <w:rPr>
          <w:rtl w:val="0"/>
        </w:rPr>
        <w:t>monumente istorice</w:t>
      </w:r>
      <w:r>
        <w:rPr>
          <w:rtl w:val="0"/>
          <w:lang w:val="en-US"/>
        </w:rPr>
        <w:t>, zone rezidentiale sau</w:t>
      </w:r>
      <w:r>
        <w:rPr>
          <w:rtl w:val="0"/>
        </w:rPr>
        <w:t xml:space="preserve"> obiective de interes public. Amplasarea obiectivului respecta distantele de siguranta fata de cladirile vecine.</w:t>
      </w:r>
    </w:p>
    <w:p>
      <w:pPr>
        <w:pStyle w:val="Body"/>
        <w:jc w:val="both"/>
      </w:pPr>
      <w:r>
        <w:rPr>
          <w:rtl w:val="0"/>
          <w:lang w:val="en-US"/>
        </w:rPr>
        <w:t>8.</w:t>
      </w:r>
      <w:r>
        <w:rPr>
          <w:rtl w:val="0"/>
        </w:rPr>
        <w:t>Gospoda</w:t>
      </w:r>
      <w:r>
        <w:rPr>
          <w:rFonts w:hAnsi="Helvetica" w:hint="default"/>
          <w:rtl w:val="0"/>
        </w:rPr>
        <w:t>̆</w:t>
      </w:r>
      <w:r>
        <w:rPr>
          <w:rtl w:val="0"/>
        </w:rPr>
        <w:t>rirea des</w:t>
      </w:r>
      <w:r>
        <w:rPr>
          <w:rFonts w:hAnsi="Helvetica" w:hint="default"/>
          <w:rtl w:val="0"/>
        </w:rPr>
        <w:t>̧</w:t>
      </w:r>
      <w:r>
        <w:rPr>
          <w:rtl w:val="0"/>
        </w:rPr>
        <w:t xml:space="preserve">eurilor generate pe amplasament: </w:t>
      </w:r>
    </w:p>
    <w:p>
      <w:pPr>
        <w:pStyle w:val="Body"/>
        <w:jc w:val="both"/>
      </w:pPr>
      <w:r>
        <w:rPr>
          <w:rtl w:val="0"/>
        </w:rPr>
        <w:t>Pentru deseurile menajere sau asimilabile se va amenaja un punct de colectare</w:t>
      </w:r>
    </w:p>
    <w:p>
      <w:pPr>
        <w:pStyle w:val="Body"/>
        <w:jc w:val="both"/>
      </w:pPr>
      <w:r>
        <w:rPr>
          <w:rtl w:val="0"/>
        </w:rPr>
        <w:t>(conteiner tip pubela), care apoi vor fi preluate de catre un operator specializat. Deseurile generate in timpul si dupa realizarea investitiei vor fi colectate selectiv in tomberoane si predate catre unitati de profil.</w:t>
      </w:r>
    </w:p>
    <w:p>
      <w:pPr>
        <w:pStyle w:val="Body"/>
        <w:jc w:val="both"/>
      </w:pPr>
      <w:r>
        <w:rPr>
          <w:rtl w:val="0"/>
        </w:rPr>
        <w:t>9. Gospoda</w:t>
      </w:r>
      <w:r>
        <w:rPr>
          <w:rFonts w:hAnsi="Helvetica" w:hint="default"/>
          <w:rtl w:val="0"/>
        </w:rPr>
        <w:t>̆</w:t>
      </w:r>
      <w:r>
        <w:rPr>
          <w:rtl w:val="0"/>
        </w:rPr>
        <w:t>rirea substant</w:t>
      </w:r>
      <w:r>
        <w:rPr>
          <w:rFonts w:hAnsi="Helvetica" w:hint="default"/>
          <w:rtl w:val="0"/>
        </w:rPr>
        <w:t>̧</w:t>
      </w:r>
      <w:r>
        <w:rPr>
          <w:rtl w:val="0"/>
        </w:rPr>
        <w:t>elor s</w:t>
      </w:r>
      <w:r>
        <w:rPr>
          <w:rFonts w:hAnsi="Helvetica" w:hint="default"/>
          <w:rtl w:val="0"/>
        </w:rPr>
        <w:t>̧</w:t>
      </w:r>
      <w:r>
        <w:rPr>
          <w:rtl w:val="0"/>
        </w:rPr>
        <w:t>i preparatelor chimice periculoase:</w:t>
      </w:r>
    </w:p>
    <w:p>
      <w:pPr>
        <w:pStyle w:val="Body"/>
        <w:jc w:val="both"/>
      </w:pPr>
      <w:r>
        <w:rPr>
          <w:rtl w:val="0"/>
        </w:rPr>
        <w:t>Depozitarea GPL respecta toate normele de mediu in vigoare.</w:t>
      </w:r>
    </w:p>
    <w:p>
      <w:pPr>
        <w:pStyle w:val="Body"/>
        <w:jc w:val="both"/>
      </w:pPr>
      <w:r>
        <w:rPr>
          <w:rtl w:val="0"/>
        </w:rPr>
        <w:t xml:space="preserve">V. Prevederi pentru monitorizarea mediului: </w:t>
      </w:r>
    </w:p>
    <w:p>
      <w:pPr>
        <w:pStyle w:val="Body"/>
        <w:jc w:val="both"/>
      </w:pPr>
      <w:r>
        <w:rPr>
          <w:rtl w:val="0"/>
        </w:rPr>
        <w:t xml:space="preserve">In privinta monitorizarii dupa punerea in functiune a obiectivului </w:t>
      </w:r>
      <w:r>
        <w:rPr>
          <w:rtl w:val="0"/>
          <w:lang w:val="en-US"/>
        </w:rPr>
        <w:t xml:space="preserve">va fi </w:t>
      </w:r>
      <w:r>
        <w:rPr>
          <w:rtl w:val="0"/>
        </w:rPr>
        <w:t>urmarita gestionarea corecta a deseurilor.</w:t>
      </w:r>
    </w:p>
    <w:p>
      <w:pPr>
        <w:pStyle w:val="Body"/>
        <w:jc w:val="both"/>
      </w:pPr>
      <w:r>
        <w:rPr>
          <w:rtl w:val="0"/>
        </w:rPr>
        <w:t>VI. Justificarea i</w:t>
      </w:r>
      <w:r>
        <w:rPr>
          <w:rFonts w:hAnsi="Helvetica" w:hint="default"/>
          <w:rtl w:val="0"/>
        </w:rPr>
        <w:t>̂</w:t>
      </w:r>
      <w:r>
        <w:rPr>
          <w:rtl w:val="0"/>
        </w:rPr>
        <w:t>ncadra</w:t>
      </w:r>
      <w:r>
        <w:rPr>
          <w:rFonts w:hAnsi="Helvetica" w:hint="default"/>
          <w:rtl w:val="0"/>
        </w:rPr>
        <w:t>̆</w:t>
      </w:r>
      <w:r>
        <w:rPr>
          <w:rtl w:val="0"/>
        </w:rPr>
        <w:t>rii proiectului, dupa</w:t>
      </w:r>
      <w:r>
        <w:rPr>
          <w:rFonts w:hAnsi="Helvetica" w:hint="default"/>
          <w:rtl w:val="0"/>
        </w:rPr>
        <w:t xml:space="preserve">̆ </w:t>
      </w:r>
      <w:r>
        <w:rPr>
          <w:rtl w:val="0"/>
        </w:rPr>
        <w:t>caz, i</w:t>
      </w:r>
      <w:r>
        <w:rPr>
          <w:rFonts w:hAnsi="Helvetica" w:hint="default"/>
          <w:rtl w:val="0"/>
        </w:rPr>
        <w:t>̂</w:t>
      </w:r>
      <w:r>
        <w:rPr>
          <w:rtl w:val="0"/>
        </w:rPr>
        <w:t>n prevederile altor acte normative nat</w:t>
      </w:r>
      <w:r>
        <w:rPr>
          <w:rFonts w:hAnsi="Helvetica" w:hint="default"/>
          <w:rtl w:val="0"/>
        </w:rPr>
        <w:t>̧</w:t>
      </w:r>
      <w:r>
        <w:rPr>
          <w:rtl w:val="0"/>
        </w:rPr>
        <w:t>ionale care transpun legislat</w:t>
      </w:r>
      <w:r>
        <w:rPr>
          <w:rFonts w:hAnsi="Helvetica" w:hint="default"/>
          <w:rtl w:val="0"/>
        </w:rPr>
        <w:t>̧</w:t>
      </w:r>
      <w:r>
        <w:rPr>
          <w:rtl w:val="0"/>
          <w:lang w:val="it-IT"/>
        </w:rPr>
        <w:t>ia comunitara</w:t>
      </w:r>
      <w:r>
        <w:rPr>
          <w:rFonts w:hAnsi="Helvetica" w:hint="default"/>
          <w:rtl w:val="0"/>
        </w:rPr>
        <w:t xml:space="preserve">̆ </w:t>
      </w:r>
      <w:r>
        <w:rPr>
          <w:rtl w:val="0"/>
          <w:lang w:val="pt-PT"/>
        </w:rPr>
        <w:t>(IPPC, SEVESO, COV, LCP, Directiva Cadru Apa</w:t>
      </w:r>
      <w:r>
        <w:rPr>
          <w:rFonts w:hAnsi="Helvetica" w:hint="default"/>
          <w:rtl w:val="0"/>
        </w:rPr>
        <w:t>̆</w:t>
      </w:r>
      <w:r>
        <w:rPr>
          <w:rtl w:val="0"/>
        </w:rPr>
        <w:t>, Directiva Cadru Aer, Directiva Cadru a Des</w:t>
      </w:r>
      <w:r>
        <w:rPr>
          <w:rFonts w:hAnsi="Helvetica" w:hint="default"/>
          <w:rtl w:val="0"/>
        </w:rPr>
        <w:t>̧</w:t>
      </w:r>
      <w:r>
        <w:rPr>
          <w:rtl w:val="0"/>
        </w:rPr>
        <w:t>eurilor etc.): nu este cazul</w:t>
      </w:r>
    </w:p>
    <w:p>
      <w:pPr>
        <w:pStyle w:val="Body"/>
        <w:jc w:val="both"/>
      </w:pPr>
      <w:r>
        <w:rPr>
          <w:rtl w:val="0"/>
        </w:rPr>
        <w:t>VII. Lucra</w:t>
      </w:r>
      <w:r>
        <w:rPr>
          <w:rFonts w:hAnsi="Helvetica" w:hint="default"/>
          <w:rtl w:val="0"/>
        </w:rPr>
        <w:t>̆</w:t>
      </w:r>
      <w:r>
        <w:rPr>
          <w:rtl w:val="0"/>
        </w:rPr>
        <w:t>ri necesare organiza</w:t>
      </w:r>
      <w:r>
        <w:rPr>
          <w:rFonts w:hAnsi="Helvetica" w:hint="default"/>
          <w:rtl w:val="0"/>
        </w:rPr>
        <w:t>̆</w:t>
      </w:r>
      <w:r>
        <w:rPr>
          <w:rtl w:val="0"/>
        </w:rPr>
        <w:t>rii de s</w:t>
      </w:r>
      <w:r>
        <w:rPr>
          <w:rFonts w:hAnsi="Helvetica" w:hint="default"/>
          <w:rtl w:val="0"/>
        </w:rPr>
        <w:t>̧</w:t>
      </w:r>
      <w:r>
        <w:rPr>
          <w:rtl w:val="0"/>
        </w:rPr>
        <w:t>antier: Pentru lucrari de acest gen nu se constituie organizare de santier. Materialele necesare executiei lucrarii se pun in opera in ziua aducerii pe teren.</w:t>
      </w:r>
    </w:p>
    <w:p>
      <w:pPr>
        <w:pStyle w:val="Body"/>
        <w:jc w:val="both"/>
      </w:pPr>
      <w:r>
        <w:rPr>
          <w:rtl w:val="0"/>
        </w:rPr>
        <w:t>VIII.Lucra</w:t>
      </w:r>
      <w:r>
        <w:rPr>
          <w:rFonts w:hAnsi="Helvetica" w:hint="default"/>
          <w:rtl w:val="0"/>
        </w:rPr>
        <w:t>̆</w:t>
      </w:r>
      <w:r>
        <w:rPr>
          <w:rtl w:val="0"/>
        </w:rPr>
        <w:t>ri de refacere a amplasamentului la finalizarea investit</w:t>
      </w:r>
      <w:r>
        <w:rPr>
          <w:rFonts w:hAnsi="Helvetica" w:hint="default"/>
          <w:rtl w:val="0"/>
        </w:rPr>
        <w:t>̧</w:t>
      </w:r>
      <w:r>
        <w:rPr>
          <w:rtl w:val="0"/>
        </w:rPr>
        <w:t>iei, :</w:t>
      </w:r>
    </w:p>
    <w:p>
      <w:pPr>
        <w:pStyle w:val="Body"/>
        <w:jc w:val="both"/>
      </w:pPr>
      <w:r>
        <w:rPr>
          <w:rtl w:val="0"/>
        </w:rPr>
        <w:t xml:space="preserve"> Avand in vedere conditiile de amplasament, calitatea echipamentelor si materialelor ce vor fi utilizate la punerea in opera a obiectivului, se apreciaza ca impactul negative asupra factorilor de mediu va fi neglijabil</w:t>
      </w:r>
    </w:p>
    <w:p>
      <w:pPr>
        <w:pStyle w:val="Body"/>
        <w:jc w:val="both"/>
      </w:pPr>
      <w:r>
        <w:rPr>
          <w:rtl w:val="0"/>
        </w:rPr>
        <w:t>IX. Anexe - piese desenate</w:t>
      </w:r>
    </w:p>
    <w:p>
      <w:pPr>
        <w:pStyle w:val="Body"/>
        <w:jc w:val="both"/>
      </w:pPr>
      <w:r>
        <w:rPr>
          <w:rtl w:val="0"/>
        </w:rPr>
        <w:t>1. Plan de incadrare in zona IE 0</w:t>
      </w:r>
    </w:p>
    <w:p>
      <w:pPr>
        <w:pStyle w:val="Body"/>
        <w:jc w:val="both"/>
      </w:pPr>
      <w:r>
        <w:rPr>
          <w:rtl w:val="0"/>
        </w:rPr>
        <w:t>2. Planuri de situatie cu amplasamentul instalatiei proiectate. IE 1</w:t>
      </w:r>
    </w:p>
    <w:p>
      <w:pPr>
        <w:pStyle w:val="Body"/>
        <w:jc w:val="both"/>
      </w:pPr>
    </w:p>
    <w:p>
      <w:pPr>
        <w:pStyle w:val="Body"/>
        <w:jc w:val="both"/>
      </w:pPr>
    </w:p>
    <w:p>
      <w:pPr>
        <w:pStyle w:val="Body"/>
        <w:jc w:val="both"/>
      </w:pPr>
      <w:r>
        <w:rPr>
          <w:rtl w:val="0"/>
        </w:rPr>
        <w:t>Intocmit</w:t>
      </w:r>
      <w:r>
        <w:rPr>
          <w:rtl w:val="0"/>
          <w:lang w:val="en-US"/>
        </w:rPr>
        <w:t>:</w:t>
      </w:r>
    </w:p>
    <w:p>
      <w:pPr>
        <w:pStyle w:val="Body"/>
        <w:jc w:val="both"/>
      </w:pPr>
    </w:p>
    <w:p>
      <w:pPr>
        <w:pStyle w:val="Body"/>
        <w:jc w:val="both"/>
      </w:pPr>
      <w:r>
        <w:rPr>
          <w:rtl w:val="0"/>
          <w:lang w:val="en-US"/>
        </w:rPr>
        <w:t xml:space="preserve">Proiectant general </w:t>
      </w:r>
    </w:p>
    <w:p>
      <w:pPr>
        <w:pStyle w:val="Body"/>
        <w:jc w:val="both"/>
      </w:pPr>
      <w:r>
        <w:rPr>
          <w:rtl w:val="0"/>
          <w:lang w:val="en-US"/>
        </w:rPr>
        <w:t xml:space="preserve">Heredea Marian PFA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40"/>
          <w:tab w:val="clear" w:pos="0"/>
        </w:tabs>
        <w:ind w:left="240" w:hanging="240"/>
      </w:pPr>
      <w:rPr>
        <w:position w:val="4"/>
      </w:rPr>
    </w:lvl>
    <w:lvl w:ilvl="1">
      <w:start w:val="1"/>
      <w:numFmt w:val="bullet"/>
      <w:suff w:val="tab"/>
      <w:lvlText w:val="-"/>
      <w:lvlJc w:val="left"/>
      <w:pPr>
        <w:tabs>
          <w:tab w:val="num" w:pos="480"/>
          <w:tab w:val="clear" w:pos="0"/>
        </w:tabs>
        <w:ind w:left="480" w:hanging="240"/>
      </w:pPr>
      <w:rPr>
        <w:position w:val="4"/>
      </w:rPr>
    </w:lvl>
    <w:lvl w:ilvl="2">
      <w:start w:val="1"/>
      <w:numFmt w:val="bullet"/>
      <w:suff w:val="tab"/>
      <w:lvlText w:val="-"/>
      <w:lvlJc w:val="left"/>
      <w:pPr>
        <w:tabs>
          <w:tab w:val="num" w:pos="720"/>
          <w:tab w:val="clear" w:pos="0"/>
        </w:tabs>
        <w:ind w:left="720" w:hanging="240"/>
      </w:pPr>
      <w:rPr>
        <w:position w:val="4"/>
      </w:rPr>
    </w:lvl>
    <w:lvl w:ilvl="3">
      <w:start w:val="1"/>
      <w:numFmt w:val="bullet"/>
      <w:suff w:val="tab"/>
      <w:lvlText w:val="-"/>
      <w:lvlJc w:val="left"/>
      <w:pPr>
        <w:tabs>
          <w:tab w:val="num" w:pos="960"/>
          <w:tab w:val="clear" w:pos="0"/>
        </w:tabs>
        <w:ind w:left="960" w:hanging="240"/>
      </w:pPr>
      <w:rPr>
        <w:position w:val="4"/>
      </w:rPr>
    </w:lvl>
    <w:lvl w:ilvl="4">
      <w:start w:val="1"/>
      <w:numFmt w:val="bullet"/>
      <w:suff w:val="tab"/>
      <w:lvlText w:val="-"/>
      <w:lvlJc w:val="left"/>
      <w:pPr>
        <w:tabs>
          <w:tab w:val="num" w:pos="1200"/>
          <w:tab w:val="clear" w:pos="0"/>
        </w:tabs>
        <w:ind w:left="1200" w:hanging="240"/>
      </w:pPr>
      <w:rPr>
        <w:position w:val="4"/>
      </w:rPr>
    </w:lvl>
    <w:lvl w:ilvl="5">
      <w:start w:val="1"/>
      <w:numFmt w:val="bullet"/>
      <w:suff w:val="tab"/>
      <w:lvlText w:val="-"/>
      <w:lvlJc w:val="left"/>
      <w:pPr>
        <w:tabs>
          <w:tab w:val="num" w:pos="1440"/>
          <w:tab w:val="clear" w:pos="0"/>
        </w:tabs>
        <w:ind w:left="1440" w:hanging="240"/>
      </w:pPr>
      <w:rPr>
        <w:position w:val="4"/>
      </w:rPr>
    </w:lvl>
    <w:lvl w:ilvl="6">
      <w:start w:val="1"/>
      <w:numFmt w:val="bullet"/>
      <w:suff w:val="tab"/>
      <w:lvlText w:val="-"/>
      <w:lvlJc w:val="left"/>
      <w:pPr>
        <w:tabs>
          <w:tab w:val="num" w:pos="1680"/>
          <w:tab w:val="clear" w:pos="0"/>
        </w:tabs>
        <w:ind w:left="1680" w:hanging="240"/>
      </w:pPr>
      <w:rPr>
        <w:position w:val="4"/>
      </w:rPr>
    </w:lvl>
    <w:lvl w:ilvl="7">
      <w:start w:val="1"/>
      <w:numFmt w:val="bullet"/>
      <w:suff w:val="tab"/>
      <w:lvlText w:val="-"/>
      <w:lvlJc w:val="left"/>
      <w:pPr>
        <w:tabs>
          <w:tab w:val="num" w:pos="1920"/>
          <w:tab w:val="clear" w:pos="0"/>
        </w:tabs>
        <w:ind w:left="1920" w:hanging="240"/>
      </w:pPr>
      <w:rPr>
        <w:position w:val="4"/>
      </w:rPr>
    </w:lvl>
    <w:lvl w:ilvl="8">
      <w:start w:val="1"/>
      <w:numFmt w:val="bullet"/>
      <w:suff w:val="tab"/>
      <w:lvlText w:val="-"/>
      <w:lvlJc w:val="left"/>
      <w:pPr>
        <w:tabs>
          <w:tab w:val="num" w:pos="2160"/>
          <w:tab w:val="clear" w:pos="0"/>
        </w:tabs>
        <w:ind w:left="2160" w:hanging="240"/>
      </w:pPr>
      <w:rPr>
        <w:position w:val="4"/>
      </w:rPr>
    </w:lvl>
  </w:abstractNum>
  <w:abstractNum w:abstractNumId="1">
    <w:multiLevelType w:val="multilevel"/>
    <w:styleLink w:val="Dash"/>
    <w:lvl w:ilvl="0">
      <w:start w:val="0"/>
      <w:numFmt w:val="bullet"/>
      <w:suff w:val="tab"/>
      <w:lvlText w:val="-"/>
      <w:lvlJc w:val="left"/>
      <w:pPr>
        <w:tabs>
          <w:tab w:val="num" w:pos="240"/>
          <w:tab w:val="clear" w:pos="0"/>
        </w:tabs>
        <w:ind w:left="240" w:hanging="240"/>
      </w:pPr>
      <w:rPr>
        <w:position w:val="4"/>
      </w:rPr>
    </w:lvl>
    <w:lvl w:ilvl="1">
      <w:start w:val="1"/>
      <w:numFmt w:val="bullet"/>
      <w:suff w:val="tab"/>
      <w:lvlText w:val="-"/>
      <w:lvlJc w:val="left"/>
      <w:pPr>
        <w:tabs>
          <w:tab w:val="num" w:pos="480"/>
          <w:tab w:val="clear" w:pos="0"/>
        </w:tabs>
        <w:ind w:left="480" w:hanging="240"/>
      </w:pPr>
      <w:rPr>
        <w:position w:val="4"/>
      </w:rPr>
    </w:lvl>
    <w:lvl w:ilvl="2">
      <w:start w:val="1"/>
      <w:numFmt w:val="bullet"/>
      <w:suff w:val="tab"/>
      <w:lvlText w:val="-"/>
      <w:lvlJc w:val="left"/>
      <w:pPr>
        <w:tabs>
          <w:tab w:val="num" w:pos="720"/>
          <w:tab w:val="clear" w:pos="0"/>
        </w:tabs>
        <w:ind w:left="720" w:hanging="240"/>
      </w:pPr>
      <w:rPr>
        <w:position w:val="4"/>
      </w:rPr>
    </w:lvl>
    <w:lvl w:ilvl="3">
      <w:start w:val="1"/>
      <w:numFmt w:val="bullet"/>
      <w:suff w:val="tab"/>
      <w:lvlText w:val="-"/>
      <w:lvlJc w:val="left"/>
      <w:pPr>
        <w:tabs>
          <w:tab w:val="num" w:pos="960"/>
          <w:tab w:val="clear" w:pos="0"/>
        </w:tabs>
        <w:ind w:left="960" w:hanging="240"/>
      </w:pPr>
      <w:rPr>
        <w:position w:val="4"/>
      </w:rPr>
    </w:lvl>
    <w:lvl w:ilvl="4">
      <w:start w:val="1"/>
      <w:numFmt w:val="bullet"/>
      <w:suff w:val="tab"/>
      <w:lvlText w:val="-"/>
      <w:lvlJc w:val="left"/>
      <w:pPr>
        <w:tabs>
          <w:tab w:val="num" w:pos="1200"/>
          <w:tab w:val="clear" w:pos="0"/>
        </w:tabs>
        <w:ind w:left="1200" w:hanging="240"/>
      </w:pPr>
      <w:rPr>
        <w:position w:val="4"/>
      </w:rPr>
    </w:lvl>
    <w:lvl w:ilvl="5">
      <w:start w:val="1"/>
      <w:numFmt w:val="bullet"/>
      <w:suff w:val="tab"/>
      <w:lvlText w:val="-"/>
      <w:lvlJc w:val="left"/>
      <w:pPr>
        <w:tabs>
          <w:tab w:val="num" w:pos="1440"/>
          <w:tab w:val="clear" w:pos="0"/>
        </w:tabs>
        <w:ind w:left="1440" w:hanging="240"/>
      </w:pPr>
      <w:rPr>
        <w:position w:val="4"/>
      </w:rPr>
    </w:lvl>
    <w:lvl w:ilvl="6">
      <w:start w:val="1"/>
      <w:numFmt w:val="bullet"/>
      <w:suff w:val="tab"/>
      <w:lvlText w:val="-"/>
      <w:lvlJc w:val="left"/>
      <w:pPr>
        <w:tabs>
          <w:tab w:val="num" w:pos="1680"/>
          <w:tab w:val="clear" w:pos="0"/>
        </w:tabs>
        <w:ind w:left="1680" w:hanging="240"/>
      </w:pPr>
      <w:rPr>
        <w:position w:val="4"/>
      </w:rPr>
    </w:lvl>
    <w:lvl w:ilvl="7">
      <w:start w:val="1"/>
      <w:numFmt w:val="bullet"/>
      <w:suff w:val="tab"/>
      <w:lvlText w:val="-"/>
      <w:lvlJc w:val="left"/>
      <w:pPr>
        <w:tabs>
          <w:tab w:val="num" w:pos="1920"/>
          <w:tab w:val="clear" w:pos="0"/>
        </w:tabs>
        <w:ind w:left="1920" w:hanging="240"/>
      </w:pPr>
      <w:rPr>
        <w:position w:val="4"/>
      </w:rPr>
    </w:lvl>
    <w:lvl w:ilvl="8">
      <w:start w:val="1"/>
      <w:numFmt w:val="bullet"/>
      <w:suff w:val="tab"/>
      <w:lvlText w:val="-"/>
      <w:lvlJc w:val="left"/>
      <w:pPr>
        <w:tabs>
          <w:tab w:val="num" w:pos="2160"/>
          <w:tab w:val="clear" w:pos="0"/>
        </w:tabs>
        <w:ind w:left="2160" w:hanging="240"/>
      </w:pPr>
      <w:rPr>
        <w:position w:val="4"/>
      </w:rPr>
    </w:lvl>
  </w:abstractNum>
  <w:abstractNum w:abstractNumId="2">
    <w:multiLevelType w:val="multilevel"/>
    <w:styleLink w:val="Dash"/>
    <w:lvl w:ilvl="0">
      <w:start w:val="0"/>
      <w:numFmt w:val="bullet"/>
      <w:suff w:val="tab"/>
      <w:lvlText w:val="-"/>
      <w:lvlJc w:val="left"/>
      <w:pPr>
        <w:tabs>
          <w:tab w:val="num" w:pos="240"/>
          <w:tab w:val="clear" w:pos="0"/>
        </w:tabs>
        <w:ind w:left="240" w:hanging="240"/>
      </w:pPr>
      <w:rPr>
        <w:position w:val="4"/>
      </w:rPr>
    </w:lvl>
    <w:lvl w:ilvl="1">
      <w:start w:val="1"/>
      <w:numFmt w:val="bullet"/>
      <w:suff w:val="tab"/>
      <w:lvlText w:val="-"/>
      <w:lvlJc w:val="left"/>
      <w:pPr>
        <w:tabs>
          <w:tab w:val="num" w:pos="480"/>
          <w:tab w:val="clear" w:pos="0"/>
        </w:tabs>
        <w:ind w:left="480" w:hanging="240"/>
      </w:pPr>
      <w:rPr>
        <w:position w:val="4"/>
      </w:rPr>
    </w:lvl>
    <w:lvl w:ilvl="2">
      <w:start w:val="1"/>
      <w:numFmt w:val="bullet"/>
      <w:suff w:val="tab"/>
      <w:lvlText w:val="-"/>
      <w:lvlJc w:val="left"/>
      <w:pPr>
        <w:tabs>
          <w:tab w:val="num" w:pos="720"/>
          <w:tab w:val="clear" w:pos="0"/>
        </w:tabs>
        <w:ind w:left="720" w:hanging="240"/>
      </w:pPr>
      <w:rPr>
        <w:position w:val="4"/>
      </w:rPr>
    </w:lvl>
    <w:lvl w:ilvl="3">
      <w:start w:val="1"/>
      <w:numFmt w:val="bullet"/>
      <w:suff w:val="tab"/>
      <w:lvlText w:val="-"/>
      <w:lvlJc w:val="left"/>
      <w:pPr>
        <w:tabs>
          <w:tab w:val="num" w:pos="960"/>
          <w:tab w:val="clear" w:pos="0"/>
        </w:tabs>
        <w:ind w:left="960" w:hanging="240"/>
      </w:pPr>
      <w:rPr>
        <w:position w:val="4"/>
      </w:rPr>
    </w:lvl>
    <w:lvl w:ilvl="4">
      <w:start w:val="1"/>
      <w:numFmt w:val="bullet"/>
      <w:suff w:val="tab"/>
      <w:lvlText w:val="-"/>
      <w:lvlJc w:val="left"/>
      <w:pPr>
        <w:tabs>
          <w:tab w:val="num" w:pos="1200"/>
          <w:tab w:val="clear" w:pos="0"/>
        </w:tabs>
        <w:ind w:left="1200" w:hanging="240"/>
      </w:pPr>
      <w:rPr>
        <w:position w:val="4"/>
      </w:rPr>
    </w:lvl>
    <w:lvl w:ilvl="5">
      <w:start w:val="1"/>
      <w:numFmt w:val="bullet"/>
      <w:suff w:val="tab"/>
      <w:lvlText w:val="-"/>
      <w:lvlJc w:val="left"/>
      <w:pPr>
        <w:tabs>
          <w:tab w:val="num" w:pos="1440"/>
          <w:tab w:val="clear" w:pos="0"/>
        </w:tabs>
        <w:ind w:left="1440" w:hanging="240"/>
      </w:pPr>
      <w:rPr>
        <w:position w:val="4"/>
      </w:rPr>
    </w:lvl>
    <w:lvl w:ilvl="6">
      <w:start w:val="1"/>
      <w:numFmt w:val="bullet"/>
      <w:suff w:val="tab"/>
      <w:lvlText w:val="-"/>
      <w:lvlJc w:val="left"/>
      <w:pPr>
        <w:tabs>
          <w:tab w:val="num" w:pos="1680"/>
          <w:tab w:val="clear" w:pos="0"/>
        </w:tabs>
        <w:ind w:left="1680" w:hanging="240"/>
      </w:pPr>
      <w:rPr>
        <w:position w:val="4"/>
      </w:rPr>
    </w:lvl>
    <w:lvl w:ilvl="7">
      <w:start w:val="1"/>
      <w:numFmt w:val="bullet"/>
      <w:suff w:val="tab"/>
      <w:lvlText w:val="-"/>
      <w:lvlJc w:val="left"/>
      <w:pPr>
        <w:tabs>
          <w:tab w:val="num" w:pos="1920"/>
          <w:tab w:val="clear" w:pos="0"/>
        </w:tabs>
        <w:ind w:left="1920" w:hanging="240"/>
      </w:pPr>
      <w:rPr>
        <w:position w:val="4"/>
      </w:rPr>
    </w:lvl>
    <w:lvl w:ilvl="8">
      <w:start w:val="1"/>
      <w:numFmt w:val="bullet"/>
      <w:suff w:val="tab"/>
      <w:lvlText w:val="-"/>
      <w:lvlJc w:val="left"/>
      <w:pPr>
        <w:tabs>
          <w:tab w:val="num" w:pos="2160"/>
          <w:tab w:val="clear" w:pos="0"/>
        </w:tabs>
        <w:ind w:left="2160" w:hanging="240"/>
      </w:pPr>
      <w:rPr>
        <w:position w:val="4"/>
      </w:rPr>
    </w:lvl>
  </w:abstractNum>
  <w:abstractNum w:abstractNumId="3">
    <w:multiLevelType w:val="multilevel"/>
    <w:lvl w:ilvl="0">
      <w:start w:val="1"/>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
      <w:lvlJc w:val="left"/>
      <w:pPr>
        <w:tabs>
          <w:tab w:val="num" w:pos="1050"/>
          <w:tab w:val="clear" w:pos="0"/>
        </w:tabs>
        <w:ind w:left="1050" w:hanging="330"/>
      </w:pPr>
      <w:rPr>
        <w:position w:val="0"/>
        <w:sz w:val="22"/>
        <w:szCs w:val="22"/>
      </w:rPr>
    </w:lvl>
    <w:lvl w:ilvl="2">
      <w:start w:val="1"/>
      <w:numFmt w:val="bullet"/>
      <w:suff w:val="tab"/>
      <w:lvlText w:val="▪"/>
      <w:lvlJc w:val="left"/>
      <w:pPr>
        <w:tabs>
          <w:tab w:val="num" w:pos="1410"/>
          <w:tab w:val="clear" w:pos="0"/>
        </w:tabs>
        <w:ind w:left="1410" w:hanging="330"/>
      </w:pPr>
      <w:rPr>
        <w:position w:val="0"/>
        <w:sz w:val="22"/>
        <w:szCs w:val="22"/>
      </w:rPr>
    </w:lvl>
    <w:lvl w:ilvl="3">
      <w:start w:val="1"/>
      <w:numFmt w:val="bullet"/>
      <w:suff w:val="tab"/>
      <w:lvlText w:val="•"/>
      <w:lvlJc w:val="left"/>
      <w:pPr>
        <w:tabs>
          <w:tab w:val="num" w:pos="1770"/>
          <w:tab w:val="clear" w:pos="0"/>
        </w:tabs>
        <w:ind w:left="1770" w:hanging="330"/>
      </w:pPr>
      <w:rPr>
        <w:position w:val="0"/>
        <w:sz w:val="22"/>
        <w:szCs w:val="22"/>
      </w:rPr>
    </w:lvl>
    <w:lvl w:ilvl="4">
      <w:start w:val="1"/>
      <w:numFmt w:val="bullet"/>
      <w:suff w:val="tab"/>
      <w:lvlText w:val="◦"/>
      <w:lvlJc w:val="left"/>
      <w:pPr>
        <w:tabs>
          <w:tab w:val="num" w:pos="2130"/>
          <w:tab w:val="clear" w:pos="0"/>
        </w:tabs>
        <w:ind w:left="2130" w:hanging="330"/>
      </w:pPr>
      <w:rPr>
        <w:position w:val="0"/>
        <w:sz w:val="22"/>
        <w:szCs w:val="22"/>
      </w:rPr>
    </w:lvl>
    <w:lvl w:ilvl="5">
      <w:start w:val="1"/>
      <w:numFmt w:val="bullet"/>
      <w:suff w:val="tab"/>
      <w:lvlText w:val="▪"/>
      <w:lvlJc w:val="left"/>
      <w:pPr>
        <w:tabs>
          <w:tab w:val="num" w:pos="2490"/>
          <w:tab w:val="clear" w:pos="0"/>
        </w:tabs>
        <w:ind w:left="2490" w:hanging="330"/>
      </w:pPr>
      <w:rPr>
        <w:position w:val="0"/>
        <w:sz w:val="22"/>
        <w:szCs w:val="22"/>
      </w:rPr>
    </w:lvl>
    <w:lvl w:ilvl="6">
      <w:start w:val="1"/>
      <w:numFmt w:val="bullet"/>
      <w:suff w:val="tab"/>
      <w:lvlText w:val="•"/>
      <w:lvlJc w:val="left"/>
      <w:pPr>
        <w:tabs>
          <w:tab w:val="num" w:pos="2850"/>
          <w:tab w:val="clear" w:pos="0"/>
        </w:tabs>
        <w:ind w:left="2850" w:hanging="330"/>
      </w:pPr>
      <w:rPr>
        <w:position w:val="0"/>
        <w:sz w:val="22"/>
        <w:szCs w:val="22"/>
      </w:rPr>
    </w:lvl>
    <w:lvl w:ilvl="7">
      <w:start w:val="1"/>
      <w:numFmt w:val="bullet"/>
      <w:suff w:val="tab"/>
      <w:lvlText w:val="◦"/>
      <w:lvlJc w:val="left"/>
      <w:pPr>
        <w:tabs>
          <w:tab w:val="num" w:pos="3210"/>
          <w:tab w:val="clear" w:pos="0"/>
        </w:tabs>
        <w:ind w:left="3210" w:hanging="330"/>
      </w:pPr>
      <w:rPr>
        <w:position w:val="0"/>
        <w:sz w:val="22"/>
        <w:szCs w:val="22"/>
      </w:rPr>
    </w:lvl>
    <w:lvl w:ilvl="8">
      <w:start w:val="1"/>
      <w:numFmt w:val="bullet"/>
      <w:suff w:val="tab"/>
      <w:lvlText w:val="▪"/>
      <w:lvlJc w:val="left"/>
      <w:pPr>
        <w:tabs>
          <w:tab w:val="num" w:pos="3570"/>
          <w:tab w:val="clear" w:pos="0"/>
        </w:tabs>
        <w:ind w:left="3570" w:hanging="330"/>
      </w:pPr>
      <w:rPr>
        <w:position w:val="0"/>
        <w:sz w:val="22"/>
        <w:szCs w:val="22"/>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
      <w:lvlJc w:val="left"/>
      <w:pPr>
        <w:tabs>
          <w:tab w:val="num" w:pos="1050"/>
          <w:tab w:val="clear" w:pos="0"/>
        </w:tabs>
        <w:ind w:left="1050" w:hanging="330"/>
      </w:pPr>
      <w:rPr>
        <w:position w:val="0"/>
        <w:sz w:val="22"/>
        <w:szCs w:val="22"/>
      </w:rPr>
    </w:lvl>
    <w:lvl w:ilvl="2">
      <w:start w:val="1"/>
      <w:numFmt w:val="bullet"/>
      <w:suff w:val="tab"/>
      <w:lvlText w:val="▪"/>
      <w:lvlJc w:val="left"/>
      <w:pPr>
        <w:tabs>
          <w:tab w:val="num" w:pos="1410"/>
          <w:tab w:val="clear" w:pos="0"/>
        </w:tabs>
        <w:ind w:left="1410" w:hanging="330"/>
      </w:pPr>
      <w:rPr>
        <w:position w:val="0"/>
        <w:sz w:val="22"/>
        <w:szCs w:val="22"/>
      </w:rPr>
    </w:lvl>
    <w:lvl w:ilvl="3">
      <w:start w:val="1"/>
      <w:numFmt w:val="bullet"/>
      <w:suff w:val="tab"/>
      <w:lvlText w:val="•"/>
      <w:lvlJc w:val="left"/>
      <w:pPr>
        <w:tabs>
          <w:tab w:val="num" w:pos="1770"/>
          <w:tab w:val="clear" w:pos="0"/>
        </w:tabs>
        <w:ind w:left="1770" w:hanging="330"/>
      </w:pPr>
      <w:rPr>
        <w:position w:val="0"/>
        <w:sz w:val="22"/>
        <w:szCs w:val="22"/>
      </w:rPr>
    </w:lvl>
    <w:lvl w:ilvl="4">
      <w:start w:val="1"/>
      <w:numFmt w:val="bullet"/>
      <w:suff w:val="tab"/>
      <w:lvlText w:val="◦"/>
      <w:lvlJc w:val="left"/>
      <w:pPr>
        <w:tabs>
          <w:tab w:val="num" w:pos="2130"/>
          <w:tab w:val="clear" w:pos="0"/>
        </w:tabs>
        <w:ind w:left="2130" w:hanging="330"/>
      </w:pPr>
      <w:rPr>
        <w:position w:val="0"/>
        <w:sz w:val="22"/>
        <w:szCs w:val="22"/>
      </w:rPr>
    </w:lvl>
    <w:lvl w:ilvl="5">
      <w:start w:val="1"/>
      <w:numFmt w:val="bullet"/>
      <w:suff w:val="tab"/>
      <w:lvlText w:val="▪"/>
      <w:lvlJc w:val="left"/>
      <w:pPr>
        <w:tabs>
          <w:tab w:val="num" w:pos="2490"/>
          <w:tab w:val="clear" w:pos="0"/>
        </w:tabs>
        <w:ind w:left="2490" w:hanging="330"/>
      </w:pPr>
      <w:rPr>
        <w:position w:val="0"/>
        <w:sz w:val="22"/>
        <w:szCs w:val="22"/>
      </w:rPr>
    </w:lvl>
    <w:lvl w:ilvl="6">
      <w:start w:val="1"/>
      <w:numFmt w:val="bullet"/>
      <w:suff w:val="tab"/>
      <w:lvlText w:val="•"/>
      <w:lvlJc w:val="left"/>
      <w:pPr>
        <w:tabs>
          <w:tab w:val="num" w:pos="2850"/>
          <w:tab w:val="clear" w:pos="0"/>
        </w:tabs>
        <w:ind w:left="2850" w:hanging="330"/>
      </w:pPr>
      <w:rPr>
        <w:position w:val="0"/>
        <w:sz w:val="22"/>
        <w:szCs w:val="22"/>
      </w:rPr>
    </w:lvl>
    <w:lvl w:ilvl="7">
      <w:start w:val="1"/>
      <w:numFmt w:val="bullet"/>
      <w:suff w:val="tab"/>
      <w:lvlText w:val="◦"/>
      <w:lvlJc w:val="left"/>
      <w:pPr>
        <w:tabs>
          <w:tab w:val="num" w:pos="3210"/>
          <w:tab w:val="clear" w:pos="0"/>
        </w:tabs>
        <w:ind w:left="3210" w:hanging="330"/>
      </w:pPr>
      <w:rPr>
        <w:position w:val="0"/>
        <w:sz w:val="22"/>
        <w:szCs w:val="22"/>
      </w:rPr>
    </w:lvl>
    <w:lvl w:ilvl="8">
      <w:start w:val="1"/>
      <w:numFmt w:val="bullet"/>
      <w:suff w:val="tab"/>
      <w:lvlText w:val="▪"/>
      <w:lvlJc w:val="left"/>
      <w:pPr>
        <w:tabs>
          <w:tab w:val="num" w:pos="3570"/>
          <w:tab w:val="clear" w:pos="0"/>
        </w:tabs>
        <w:ind w:left="3570" w:hanging="330"/>
      </w:pPr>
      <w:rPr>
        <w:position w:val="0"/>
        <w:sz w:val="22"/>
        <w:szCs w:val="22"/>
      </w:rPr>
    </w:lvl>
  </w:abstractNum>
  <w:abstractNum w:abstractNumId="6">
    <w:multiLevelType w:val="multilevel"/>
    <w:lvl w:ilvl="0">
      <w:start w:val="1"/>
      <w:numFmt w:val="bullet"/>
      <w:suff w:val="tab"/>
      <w:lvlText w:val="•"/>
      <w:lvlJc w:val="left"/>
      <w:pPr>
        <w:tabs>
          <w:tab w:val="num" w:pos="1287"/>
          <w:tab w:val="clear" w:pos="0"/>
        </w:tabs>
        <w:ind w:left="1287" w:hanging="360"/>
      </w:pPr>
      <w:rPr>
        <w:position w:val="0"/>
        <w:sz w:val="22"/>
        <w:szCs w:val="22"/>
      </w:rPr>
    </w:lvl>
    <w:lvl w:ilvl="1">
      <w:start w:val="1"/>
      <w:numFmt w:val="bullet"/>
      <w:suff w:val="tab"/>
      <w:lvlText w:val="◦"/>
      <w:lvlJc w:val="left"/>
      <w:pPr>
        <w:tabs>
          <w:tab w:val="num" w:pos="1050"/>
          <w:tab w:val="clear" w:pos="0"/>
        </w:tabs>
        <w:ind w:left="1050" w:hanging="330"/>
      </w:pPr>
      <w:rPr>
        <w:position w:val="0"/>
        <w:sz w:val="22"/>
        <w:szCs w:val="22"/>
      </w:rPr>
    </w:lvl>
    <w:lvl w:ilvl="2">
      <w:start w:val="1"/>
      <w:numFmt w:val="bullet"/>
      <w:suff w:val="tab"/>
      <w:lvlText w:val="▪"/>
      <w:lvlJc w:val="left"/>
      <w:pPr>
        <w:tabs>
          <w:tab w:val="num" w:pos="1410"/>
          <w:tab w:val="clear" w:pos="0"/>
        </w:tabs>
        <w:ind w:left="1410" w:hanging="330"/>
      </w:pPr>
      <w:rPr>
        <w:position w:val="0"/>
        <w:sz w:val="22"/>
        <w:szCs w:val="22"/>
      </w:rPr>
    </w:lvl>
    <w:lvl w:ilvl="3">
      <w:start w:val="1"/>
      <w:numFmt w:val="bullet"/>
      <w:suff w:val="tab"/>
      <w:lvlText w:val="•"/>
      <w:lvlJc w:val="left"/>
      <w:pPr>
        <w:tabs>
          <w:tab w:val="num" w:pos="1770"/>
          <w:tab w:val="clear" w:pos="0"/>
        </w:tabs>
        <w:ind w:left="1770" w:hanging="330"/>
      </w:pPr>
      <w:rPr>
        <w:position w:val="0"/>
        <w:sz w:val="22"/>
        <w:szCs w:val="22"/>
      </w:rPr>
    </w:lvl>
    <w:lvl w:ilvl="4">
      <w:start w:val="1"/>
      <w:numFmt w:val="bullet"/>
      <w:suff w:val="tab"/>
      <w:lvlText w:val="◦"/>
      <w:lvlJc w:val="left"/>
      <w:pPr>
        <w:tabs>
          <w:tab w:val="num" w:pos="2130"/>
          <w:tab w:val="clear" w:pos="0"/>
        </w:tabs>
        <w:ind w:left="2130" w:hanging="330"/>
      </w:pPr>
      <w:rPr>
        <w:position w:val="0"/>
        <w:sz w:val="22"/>
        <w:szCs w:val="22"/>
      </w:rPr>
    </w:lvl>
    <w:lvl w:ilvl="5">
      <w:start w:val="1"/>
      <w:numFmt w:val="bullet"/>
      <w:suff w:val="tab"/>
      <w:lvlText w:val="▪"/>
      <w:lvlJc w:val="left"/>
      <w:pPr>
        <w:tabs>
          <w:tab w:val="num" w:pos="2490"/>
          <w:tab w:val="clear" w:pos="0"/>
        </w:tabs>
        <w:ind w:left="2490" w:hanging="330"/>
      </w:pPr>
      <w:rPr>
        <w:position w:val="0"/>
        <w:sz w:val="22"/>
        <w:szCs w:val="22"/>
      </w:rPr>
    </w:lvl>
    <w:lvl w:ilvl="6">
      <w:start w:val="1"/>
      <w:numFmt w:val="bullet"/>
      <w:suff w:val="tab"/>
      <w:lvlText w:val="•"/>
      <w:lvlJc w:val="left"/>
      <w:pPr>
        <w:tabs>
          <w:tab w:val="num" w:pos="2850"/>
          <w:tab w:val="clear" w:pos="0"/>
        </w:tabs>
        <w:ind w:left="2850" w:hanging="330"/>
      </w:pPr>
      <w:rPr>
        <w:position w:val="0"/>
        <w:sz w:val="22"/>
        <w:szCs w:val="22"/>
      </w:rPr>
    </w:lvl>
    <w:lvl w:ilvl="7">
      <w:start w:val="1"/>
      <w:numFmt w:val="bullet"/>
      <w:suff w:val="tab"/>
      <w:lvlText w:val="◦"/>
      <w:lvlJc w:val="left"/>
      <w:pPr>
        <w:tabs>
          <w:tab w:val="num" w:pos="3210"/>
          <w:tab w:val="clear" w:pos="0"/>
        </w:tabs>
        <w:ind w:left="3210" w:hanging="330"/>
      </w:pPr>
      <w:rPr>
        <w:position w:val="0"/>
        <w:sz w:val="22"/>
        <w:szCs w:val="22"/>
      </w:rPr>
    </w:lvl>
    <w:lvl w:ilvl="8">
      <w:start w:val="1"/>
      <w:numFmt w:val="bullet"/>
      <w:suff w:val="tab"/>
      <w:lvlText w:val="▪"/>
      <w:lvlJc w:val="left"/>
      <w:pPr>
        <w:tabs>
          <w:tab w:val="num" w:pos="3570"/>
          <w:tab w:val="clear" w:pos="0"/>
        </w:tabs>
        <w:ind w:left="3570" w:hanging="330"/>
      </w:pPr>
      <w:rPr>
        <w:position w:val="0"/>
        <w:sz w:val="22"/>
        <w:szCs w:val="22"/>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1"/>
    <w:lvl w:ilvl="0">
      <w:start w:val="0"/>
      <w:numFmt w:val="bullet"/>
      <w:suff w:val="tab"/>
      <w:lvlText w:val="•"/>
      <w:lvlJc w:val="left"/>
      <w:pPr>
        <w:tabs>
          <w:tab w:val="num" w:pos="1287"/>
          <w:tab w:val="clear" w:pos="0"/>
        </w:tabs>
        <w:ind w:left="1287" w:hanging="360"/>
      </w:pPr>
      <w:rPr>
        <w:position w:val="0"/>
        <w:sz w:val="24"/>
        <w:szCs w:val="24"/>
      </w:rPr>
    </w:lvl>
    <w:lvl w:ilvl="1">
      <w:start w:val="1"/>
      <w:numFmt w:val="bullet"/>
      <w:suff w:val="tab"/>
      <w:lvlText w:val="◦"/>
      <w:lvlJc w:val="left"/>
      <w:pPr>
        <w:tabs>
          <w:tab w:val="num" w:pos="1050"/>
          <w:tab w:val="clear" w:pos="0"/>
        </w:tabs>
        <w:ind w:left="1050" w:hanging="330"/>
      </w:pPr>
      <w:rPr>
        <w:position w:val="0"/>
        <w:sz w:val="22"/>
        <w:szCs w:val="22"/>
      </w:rPr>
    </w:lvl>
    <w:lvl w:ilvl="2">
      <w:start w:val="1"/>
      <w:numFmt w:val="bullet"/>
      <w:suff w:val="tab"/>
      <w:lvlText w:val="▪"/>
      <w:lvlJc w:val="left"/>
      <w:pPr>
        <w:tabs>
          <w:tab w:val="num" w:pos="1410"/>
          <w:tab w:val="clear" w:pos="0"/>
        </w:tabs>
        <w:ind w:left="1410" w:hanging="330"/>
      </w:pPr>
      <w:rPr>
        <w:position w:val="0"/>
        <w:sz w:val="22"/>
        <w:szCs w:val="22"/>
      </w:rPr>
    </w:lvl>
    <w:lvl w:ilvl="3">
      <w:start w:val="1"/>
      <w:numFmt w:val="bullet"/>
      <w:suff w:val="tab"/>
      <w:lvlText w:val="•"/>
      <w:lvlJc w:val="left"/>
      <w:pPr>
        <w:tabs>
          <w:tab w:val="num" w:pos="1770"/>
          <w:tab w:val="clear" w:pos="0"/>
        </w:tabs>
        <w:ind w:left="1770" w:hanging="330"/>
      </w:pPr>
      <w:rPr>
        <w:position w:val="0"/>
        <w:sz w:val="22"/>
        <w:szCs w:val="22"/>
      </w:rPr>
    </w:lvl>
    <w:lvl w:ilvl="4">
      <w:start w:val="1"/>
      <w:numFmt w:val="bullet"/>
      <w:suff w:val="tab"/>
      <w:lvlText w:val="◦"/>
      <w:lvlJc w:val="left"/>
      <w:pPr>
        <w:tabs>
          <w:tab w:val="num" w:pos="2130"/>
          <w:tab w:val="clear" w:pos="0"/>
        </w:tabs>
        <w:ind w:left="2130" w:hanging="330"/>
      </w:pPr>
      <w:rPr>
        <w:position w:val="0"/>
        <w:sz w:val="22"/>
        <w:szCs w:val="22"/>
      </w:rPr>
    </w:lvl>
    <w:lvl w:ilvl="5">
      <w:start w:val="1"/>
      <w:numFmt w:val="bullet"/>
      <w:suff w:val="tab"/>
      <w:lvlText w:val="▪"/>
      <w:lvlJc w:val="left"/>
      <w:pPr>
        <w:tabs>
          <w:tab w:val="num" w:pos="2490"/>
          <w:tab w:val="clear" w:pos="0"/>
        </w:tabs>
        <w:ind w:left="2490" w:hanging="330"/>
      </w:pPr>
      <w:rPr>
        <w:position w:val="0"/>
        <w:sz w:val="22"/>
        <w:szCs w:val="22"/>
      </w:rPr>
    </w:lvl>
    <w:lvl w:ilvl="6">
      <w:start w:val="1"/>
      <w:numFmt w:val="bullet"/>
      <w:suff w:val="tab"/>
      <w:lvlText w:val="•"/>
      <w:lvlJc w:val="left"/>
      <w:pPr>
        <w:tabs>
          <w:tab w:val="num" w:pos="2850"/>
          <w:tab w:val="clear" w:pos="0"/>
        </w:tabs>
        <w:ind w:left="2850" w:hanging="330"/>
      </w:pPr>
      <w:rPr>
        <w:position w:val="0"/>
        <w:sz w:val="22"/>
        <w:szCs w:val="22"/>
      </w:rPr>
    </w:lvl>
    <w:lvl w:ilvl="7">
      <w:start w:val="1"/>
      <w:numFmt w:val="bullet"/>
      <w:suff w:val="tab"/>
      <w:lvlText w:val="◦"/>
      <w:lvlJc w:val="left"/>
      <w:pPr>
        <w:tabs>
          <w:tab w:val="num" w:pos="3210"/>
          <w:tab w:val="clear" w:pos="0"/>
        </w:tabs>
        <w:ind w:left="3210" w:hanging="330"/>
      </w:pPr>
      <w:rPr>
        <w:position w:val="0"/>
        <w:sz w:val="22"/>
        <w:szCs w:val="22"/>
      </w:rPr>
    </w:lvl>
    <w:lvl w:ilvl="8">
      <w:start w:val="1"/>
      <w:numFmt w:val="bullet"/>
      <w:suff w:val="tab"/>
      <w:lvlText w:val="▪"/>
      <w:lvlJc w:val="left"/>
      <w:pPr>
        <w:tabs>
          <w:tab w:val="num" w:pos="3570"/>
          <w:tab w:val="clear" w:pos="0"/>
        </w:tabs>
        <w:ind w:left="3570" w:hanging="330"/>
      </w:pPr>
      <w:rPr>
        <w:position w:val="0"/>
        <w:sz w:val="22"/>
        <w:szCs w:val="22"/>
      </w:rPr>
    </w:lvl>
  </w:abstractNum>
  <w:abstractNum w:abstractNumId="9">
    <w:multiLevelType w:val="multilevel"/>
    <w:styleLink w:val="Dash"/>
    <w:lvl w:ilvl="0">
      <w:start w:val="0"/>
      <w:numFmt w:val="bullet"/>
      <w:suff w:val="tab"/>
      <w:lvlText w:val="-"/>
      <w:lvlJc w:val="left"/>
      <w:pPr>
        <w:tabs>
          <w:tab w:val="num" w:pos="240"/>
          <w:tab w:val="clear" w:pos="0"/>
        </w:tabs>
        <w:ind w:left="240" w:hanging="240"/>
      </w:pPr>
      <w:rPr>
        <w:position w:val="4"/>
      </w:rPr>
    </w:lvl>
    <w:lvl w:ilvl="1">
      <w:start w:val="1"/>
      <w:numFmt w:val="bullet"/>
      <w:suff w:val="tab"/>
      <w:lvlText w:val="-"/>
      <w:lvlJc w:val="left"/>
      <w:pPr>
        <w:tabs>
          <w:tab w:val="num" w:pos="480"/>
          <w:tab w:val="clear" w:pos="0"/>
        </w:tabs>
        <w:ind w:left="480" w:hanging="240"/>
      </w:pPr>
      <w:rPr>
        <w:position w:val="4"/>
      </w:rPr>
    </w:lvl>
    <w:lvl w:ilvl="2">
      <w:start w:val="1"/>
      <w:numFmt w:val="bullet"/>
      <w:suff w:val="tab"/>
      <w:lvlText w:val="-"/>
      <w:lvlJc w:val="left"/>
      <w:pPr>
        <w:tabs>
          <w:tab w:val="num" w:pos="720"/>
          <w:tab w:val="clear" w:pos="0"/>
        </w:tabs>
        <w:ind w:left="720" w:hanging="240"/>
      </w:pPr>
      <w:rPr>
        <w:position w:val="4"/>
      </w:rPr>
    </w:lvl>
    <w:lvl w:ilvl="3">
      <w:start w:val="1"/>
      <w:numFmt w:val="bullet"/>
      <w:suff w:val="tab"/>
      <w:lvlText w:val="-"/>
      <w:lvlJc w:val="left"/>
      <w:pPr>
        <w:tabs>
          <w:tab w:val="num" w:pos="960"/>
          <w:tab w:val="clear" w:pos="0"/>
        </w:tabs>
        <w:ind w:left="960" w:hanging="240"/>
      </w:pPr>
      <w:rPr>
        <w:position w:val="4"/>
      </w:rPr>
    </w:lvl>
    <w:lvl w:ilvl="4">
      <w:start w:val="1"/>
      <w:numFmt w:val="bullet"/>
      <w:suff w:val="tab"/>
      <w:lvlText w:val="-"/>
      <w:lvlJc w:val="left"/>
      <w:pPr>
        <w:tabs>
          <w:tab w:val="num" w:pos="1200"/>
          <w:tab w:val="clear" w:pos="0"/>
        </w:tabs>
        <w:ind w:left="1200" w:hanging="240"/>
      </w:pPr>
      <w:rPr>
        <w:position w:val="4"/>
      </w:rPr>
    </w:lvl>
    <w:lvl w:ilvl="5">
      <w:start w:val="1"/>
      <w:numFmt w:val="bullet"/>
      <w:suff w:val="tab"/>
      <w:lvlText w:val="-"/>
      <w:lvlJc w:val="left"/>
      <w:pPr>
        <w:tabs>
          <w:tab w:val="num" w:pos="1440"/>
          <w:tab w:val="clear" w:pos="0"/>
        </w:tabs>
        <w:ind w:left="1440" w:hanging="240"/>
      </w:pPr>
      <w:rPr>
        <w:position w:val="4"/>
      </w:rPr>
    </w:lvl>
    <w:lvl w:ilvl="6">
      <w:start w:val="1"/>
      <w:numFmt w:val="bullet"/>
      <w:suff w:val="tab"/>
      <w:lvlText w:val="-"/>
      <w:lvlJc w:val="left"/>
      <w:pPr>
        <w:tabs>
          <w:tab w:val="num" w:pos="1680"/>
          <w:tab w:val="clear" w:pos="0"/>
        </w:tabs>
        <w:ind w:left="1680" w:hanging="240"/>
      </w:pPr>
      <w:rPr>
        <w:position w:val="4"/>
      </w:rPr>
    </w:lvl>
    <w:lvl w:ilvl="7">
      <w:start w:val="1"/>
      <w:numFmt w:val="bullet"/>
      <w:suff w:val="tab"/>
      <w:lvlText w:val="-"/>
      <w:lvlJc w:val="left"/>
      <w:pPr>
        <w:tabs>
          <w:tab w:val="num" w:pos="1920"/>
          <w:tab w:val="clear" w:pos="0"/>
        </w:tabs>
        <w:ind w:left="1920" w:hanging="240"/>
      </w:pPr>
      <w:rPr>
        <w:position w:val="4"/>
      </w:rPr>
    </w:lvl>
    <w:lvl w:ilvl="8">
      <w:start w:val="1"/>
      <w:numFmt w:val="bullet"/>
      <w:suff w:val="tab"/>
      <w:lvlText w:val="-"/>
      <w:lvlJc w:val="left"/>
      <w:pPr>
        <w:tabs>
          <w:tab w:val="num" w:pos="2160"/>
          <w:tab w:val="clear" w:pos="0"/>
        </w:tabs>
        <w:ind w:left="2160" w:hanging="240"/>
      </w:pPr>
      <w:rPr>
        <w:position w:val="4"/>
      </w:rPr>
    </w:lvl>
  </w:abstractNum>
  <w:abstractNum w:abstractNumId="10">
    <w:multiLevelType w:val="multilevel"/>
    <w:styleLink w:val="Dash"/>
    <w:lvl w:ilvl="0">
      <w:start w:val="0"/>
      <w:numFmt w:val="bullet"/>
      <w:suff w:val="tab"/>
      <w:lvlText w:val="-"/>
      <w:lvlJc w:val="left"/>
      <w:pPr>
        <w:tabs>
          <w:tab w:val="num" w:pos="240"/>
          <w:tab w:val="clear" w:pos="0"/>
        </w:tabs>
        <w:ind w:left="240" w:hanging="240"/>
      </w:pPr>
      <w:rPr>
        <w:position w:val="4"/>
      </w:rPr>
    </w:lvl>
    <w:lvl w:ilvl="1">
      <w:start w:val="1"/>
      <w:numFmt w:val="bullet"/>
      <w:suff w:val="tab"/>
      <w:lvlText w:val="-"/>
      <w:lvlJc w:val="left"/>
      <w:pPr>
        <w:tabs>
          <w:tab w:val="num" w:pos="480"/>
          <w:tab w:val="clear" w:pos="0"/>
        </w:tabs>
        <w:ind w:left="480" w:hanging="240"/>
      </w:pPr>
      <w:rPr>
        <w:position w:val="4"/>
      </w:rPr>
    </w:lvl>
    <w:lvl w:ilvl="2">
      <w:start w:val="1"/>
      <w:numFmt w:val="bullet"/>
      <w:suff w:val="tab"/>
      <w:lvlText w:val="-"/>
      <w:lvlJc w:val="left"/>
      <w:pPr>
        <w:tabs>
          <w:tab w:val="num" w:pos="720"/>
          <w:tab w:val="clear" w:pos="0"/>
        </w:tabs>
        <w:ind w:left="720" w:hanging="240"/>
      </w:pPr>
      <w:rPr>
        <w:position w:val="4"/>
      </w:rPr>
    </w:lvl>
    <w:lvl w:ilvl="3">
      <w:start w:val="1"/>
      <w:numFmt w:val="bullet"/>
      <w:suff w:val="tab"/>
      <w:lvlText w:val="-"/>
      <w:lvlJc w:val="left"/>
      <w:pPr>
        <w:tabs>
          <w:tab w:val="num" w:pos="960"/>
          <w:tab w:val="clear" w:pos="0"/>
        </w:tabs>
        <w:ind w:left="960" w:hanging="240"/>
      </w:pPr>
      <w:rPr>
        <w:position w:val="4"/>
      </w:rPr>
    </w:lvl>
    <w:lvl w:ilvl="4">
      <w:start w:val="1"/>
      <w:numFmt w:val="bullet"/>
      <w:suff w:val="tab"/>
      <w:lvlText w:val="-"/>
      <w:lvlJc w:val="left"/>
      <w:pPr>
        <w:tabs>
          <w:tab w:val="num" w:pos="1200"/>
          <w:tab w:val="clear" w:pos="0"/>
        </w:tabs>
        <w:ind w:left="1200" w:hanging="240"/>
      </w:pPr>
      <w:rPr>
        <w:position w:val="4"/>
      </w:rPr>
    </w:lvl>
    <w:lvl w:ilvl="5">
      <w:start w:val="1"/>
      <w:numFmt w:val="bullet"/>
      <w:suff w:val="tab"/>
      <w:lvlText w:val="-"/>
      <w:lvlJc w:val="left"/>
      <w:pPr>
        <w:tabs>
          <w:tab w:val="num" w:pos="1440"/>
          <w:tab w:val="clear" w:pos="0"/>
        </w:tabs>
        <w:ind w:left="1440" w:hanging="240"/>
      </w:pPr>
      <w:rPr>
        <w:position w:val="4"/>
      </w:rPr>
    </w:lvl>
    <w:lvl w:ilvl="6">
      <w:start w:val="1"/>
      <w:numFmt w:val="bullet"/>
      <w:suff w:val="tab"/>
      <w:lvlText w:val="-"/>
      <w:lvlJc w:val="left"/>
      <w:pPr>
        <w:tabs>
          <w:tab w:val="num" w:pos="1680"/>
          <w:tab w:val="clear" w:pos="0"/>
        </w:tabs>
        <w:ind w:left="1680" w:hanging="240"/>
      </w:pPr>
      <w:rPr>
        <w:position w:val="4"/>
      </w:rPr>
    </w:lvl>
    <w:lvl w:ilvl="7">
      <w:start w:val="1"/>
      <w:numFmt w:val="bullet"/>
      <w:suff w:val="tab"/>
      <w:lvlText w:val="-"/>
      <w:lvlJc w:val="left"/>
      <w:pPr>
        <w:tabs>
          <w:tab w:val="num" w:pos="1920"/>
          <w:tab w:val="clear" w:pos="0"/>
        </w:tabs>
        <w:ind w:left="1920" w:hanging="240"/>
      </w:pPr>
      <w:rPr>
        <w:position w:val="4"/>
      </w:rPr>
    </w:lvl>
    <w:lvl w:ilvl="8">
      <w:start w:val="1"/>
      <w:numFmt w:val="bullet"/>
      <w:suff w:val="tab"/>
      <w:lvlText w:val="-"/>
      <w:lvlJc w:val="left"/>
      <w:pPr>
        <w:tabs>
          <w:tab w:val="num" w:pos="2160"/>
          <w:tab w:val="clear" w:pos="0"/>
        </w:tabs>
        <w:ind w:left="2160" w:hanging="240"/>
      </w:pPr>
      <w:rPr>
        <w:position w:val="4"/>
      </w:rPr>
    </w:lvl>
  </w:abstractNum>
  <w:abstractNum w:abstractNumId="11">
    <w:multiLevelType w:val="multilevel"/>
    <w:styleLink w:val="Dash"/>
    <w:lvl w:ilvl="0">
      <w:start w:val="0"/>
      <w:numFmt w:val="bullet"/>
      <w:suff w:val="tab"/>
      <w:lvlText w:val="-"/>
      <w:lvlJc w:val="left"/>
      <w:pPr>
        <w:tabs>
          <w:tab w:val="num" w:pos="240"/>
          <w:tab w:val="clear" w:pos="0"/>
        </w:tabs>
        <w:ind w:left="240" w:hanging="240"/>
      </w:pPr>
      <w:rPr>
        <w:position w:val="4"/>
      </w:rPr>
    </w:lvl>
    <w:lvl w:ilvl="1">
      <w:start w:val="1"/>
      <w:numFmt w:val="bullet"/>
      <w:suff w:val="tab"/>
      <w:lvlText w:val="-"/>
      <w:lvlJc w:val="left"/>
      <w:pPr>
        <w:tabs>
          <w:tab w:val="num" w:pos="480"/>
          <w:tab w:val="clear" w:pos="0"/>
        </w:tabs>
        <w:ind w:left="480" w:hanging="240"/>
      </w:pPr>
      <w:rPr>
        <w:position w:val="4"/>
      </w:rPr>
    </w:lvl>
    <w:lvl w:ilvl="2">
      <w:start w:val="1"/>
      <w:numFmt w:val="bullet"/>
      <w:suff w:val="tab"/>
      <w:lvlText w:val="-"/>
      <w:lvlJc w:val="left"/>
      <w:pPr>
        <w:tabs>
          <w:tab w:val="num" w:pos="720"/>
          <w:tab w:val="clear" w:pos="0"/>
        </w:tabs>
        <w:ind w:left="720" w:hanging="240"/>
      </w:pPr>
      <w:rPr>
        <w:position w:val="4"/>
      </w:rPr>
    </w:lvl>
    <w:lvl w:ilvl="3">
      <w:start w:val="1"/>
      <w:numFmt w:val="bullet"/>
      <w:suff w:val="tab"/>
      <w:lvlText w:val="-"/>
      <w:lvlJc w:val="left"/>
      <w:pPr>
        <w:tabs>
          <w:tab w:val="num" w:pos="960"/>
          <w:tab w:val="clear" w:pos="0"/>
        </w:tabs>
        <w:ind w:left="960" w:hanging="240"/>
      </w:pPr>
      <w:rPr>
        <w:position w:val="4"/>
      </w:rPr>
    </w:lvl>
    <w:lvl w:ilvl="4">
      <w:start w:val="1"/>
      <w:numFmt w:val="bullet"/>
      <w:suff w:val="tab"/>
      <w:lvlText w:val="-"/>
      <w:lvlJc w:val="left"/>
      <w:pPr>
        <w:tabs>
          <w:tab w:val="num" w:pos="1200"/>
          <w:tab w:val="clear" w:pos="0"/>
        </w:tabs>
        <w:ind w:left="1200" w:hanging="240"/>
      </w:pPr>
      <w:rPr>
        <w:position w:val="4"/>
      </w:rPr>
    </w:lvl>
    <w:lvl w:ilvl="5">
      <w:start w:val="1"/>
      <w:numFmt w:val="bullet"/>
      <w:suff w:val="tab"/>
      <w:lvlText w:val="-"/>
      <w:lvlJc w:val="left"/>
      <w:pPr>
        <w:tabs>
          <w:tab w:val="num" w:pos="1440"/>
          <w:tab w:val="clear" w:pos="0"/>
        </w:tabs>
        <w:ind w:left="1440" w:hanging="240"/>
      </w:pPr>
      <w:rPr>
        <w:position w:val="4"/>
      </w:rPr>
    </w:lvl>
    <w:lvl w:ilvl="6">
      <w:start w:val="1"/>
      <w:numFmt w:val="bullet"/>
      <w:suff w:val="tab"/>
      <w:lvlText w:val="-"/>
      <w:lvlJc w:val="left"/>
      <w:pPr>
        <w:tabs>
          <w:tab w:val="num" w:pos="1680"/>
          <w:tab w:val="clear" w:pos="0"/>
        </w:tabs>
        <w:ind w:left="1680" w:hanging="240"/>
      </w:pPr>
      <w:rPr>
        <w:position w:val="4"/>
      </w:rPr>
    </w:lvl>
    <w:lvl w:ilvl="7">
      <w:start w:val="1"/>
      <w:numFmt w:val="bullet"/>
      <w:suff w:val="tab"/>
      <w:lvlText w:val="-"/>
      <w:lvlJc w:val="left"/>
      <w:pPr>
        <w:tabs>
          <w:tab w:val="num" w:pos="1920"/>
          <w:tab w:val="clear" w:pos="0"/>
        </w:tabs>
        <w:ind w:left="1920" w:hanging="240"/>
      </w:pPr>
      <w:rPr>
        <w:position w:val="4"/>
      </w:rPr>
    </w:lvl>
    <w:lvl w:ilvl="8">
      <w:start w:val="1"/>
      <w:numFmt w:val="bullet"/>
      <w:suff w:val="tab"/>
      <w:lvlText w:val="-"/>
      <w:lvlJc w:val="left"/>
      <w:pPr>
        <w:tabs>
          <w:tab w:val="num" w:pos="2160"/>
          <w:tab w:val="clear" w:pos="0"/>
        </w:tabs>
        <w:ind w:left="2160" w:hanging="240"/>
      </w:pPr>
      <w:rPr>
        <w:position w:val="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s-ES_tradnl"/>
    </w:rPr>
  </w:style>
  <w:style w:type="character" w:styleId="Hyperlink.0">
    <w:name w:val="Hyperlink.0"/>
    <w:basedOn w:val="Hyperlink"/>
    <w:next w:val="Hyperlink.0"/>
    <w:rPr>
      <w:u w:val="single"/>
    </w:rPr>
  </w:style>
  <w:style w:type="numbering" w:styleId="Dash">
    <w:name w:val="Dash"/>
    <w:next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4">
    <w:name w:val="Heading 4"/>
    <w:next w:val="Body"/>
    <w:pPr>
      <w:keepNext w:val="0"/>
      <w:keepLines w:val="0"/>
      <w:pageBreakBefore w:val="0"/>
      <w:widowControl w:val="1"/>
      <w:shd w:val="clear" w:color="auto" w:fill="auto"/>
      <w:suppressAutoHyphens w:val="0"/>
      <w:bidi w:val="0"/>
      <w:spacing w:before="200" w:after="100" w:line="240" w:lineRule="auto"/>
      <w:ind w:left="86" w:right="0" w:firstLine="0"/>
      <w:jc w:val="both"/>
      <w:outlineLvl w:val="3"/>
    </w:pPr>
    <w:rPr>
      <w:rFonts w:ascii="Calibri" w:cs="Calibri" w:hAnsi="Calibri" w:eastAsia="Calibri"/>
      <w:b w:val="1"/>
      <w:bCs w:val="1"/>
      <w:i w:val="0"/>
      <w:iCs w:val="0"/>
      <w:caps w:val="0"/>
      <w:smallCaps w:val="0"/>
      <w:strike w:val="0"/>
      <w:dstrike w:val="0"/>
      <w:outline w:val="0"/>
      <w:color w:val="858585"/>
      <w:spacing w:val="0"/>
      <w:kern w:val="0"/>
      <w:position w:val="0"/>
      <w:sz w:val="22"/>
      <w:szCs w:val="22"/>
      <w:u w:val="none" w:color="858585"/>
      <w:vertAlign w:val="baseline"/>
    </w:rPr>
  </w:style>
  <w:style w:type="paragraph" w:styleId="Header">
    <w:name w:val="Header"/>
    <w:next w:val="Header"/>
    <w:pPr>
      <w:keepNext w:val="0"/>
      <w:keepLines w:val="0"/>
      <w:pageBreakBefore w:val="0"/>
      <w:widowControl w:val="0"/>
      <w:shd w:val="clear" w:color="auto" w:fill="auto"/>
      <w:tabs>
        <w:tab w:val="center" w:pos="4818"/>
        <w:tab w:val="right" w:pos="9637"/>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List 0">
    <w:name w:val="List 0"/>
    <w:basedOn w:val="Imported Style 6"/>
    <w:next w:val="List 0"/>
    <w:pPr>
      <w:numPr>
        <w:numId w:val="4"/>
      </w:numPr>
    </w:pPr>
  </w:style>
  <w:style w:type="numbering" w:styleId="Imported Style 6">
    <w:name w:val="Imported Style 6"/>
    <w:next w:val="Imported Style 6"/>
    <w:pPr>
      <w:numPr>
        <w:numId w:val="5"/>
      </w:numPr>
    </w:pPr>
  </w:style>
  <w:style w:type="numbering" w:styleId="List 1">
    <w:name w:val="List 1"/>
    <w:basedOn w:val="Imported Style 7"/>
    <w:next w:val="List 1"/>
    <w:pPr>
      <w:numPr>
        <w:numId w:val="7"/>
      </w:numPr>
    </w:pPr>
  </w:style>
  <w:style w:type="numbering" w:styleId="Imported Style 7">
    <w:name w:val="Imported Style 7"/>
    <w:next w:val="Imported Style 7"/>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radu.brebenaru@tar-farming.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