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C9674" w14:textId="77777777" w:rsidR="00552D3A" w:rsidRPr="00843DBA" w:rsidRDefault="00552D3A" w:rsidP="00BE28DC">
      <w:pPr>
        <w:pStyle w:val="NormalWeb"/>
        <w:spacing w:before="0" w:beforeAutospacing="0" w:after="0" w:afterAutospacing="0"/>
        <w:jc w:val="both"/>
        <w:rPr>
          <w:rFonts w:asciiTheme="majorHAnsi" w:hAnsiTheme="majorHAnsi"/>
          <w:b/>
          <w:bCs/>
          <w:sz w:val="22"/>
          <w:szCs w:val="22"/>
          <w:lang w:val="ro-RO"/>
        </w:rPr>
      </w:pPr>
    </w:p>
    <w:p w14:paraId="6E44A7D8" w14:textId="77777777" w:rsidR="00552D3A" w:rsidRPr="00843DBA" w:rsidRDefault="00552D3A" w:rsidP="00BE28DC">
      <w:pPr>
        <w:pStyle w:val="NormalWeb"/>
        <w:spacing w:before="0" w:beforeAutospacing="0" w:after="0" w:afterAutospacing="0"/>
        <w:jc w:val="both"/>
        <w:rPr>
          <w:rFonts w:asciiTheme="majorHAnsi" w:hAnsiTheme="majorHAnsi"/>
          <w:b/>
          <w:bCs/>
          <w:sz w:val="22"/>
          <w:szCs w:val="22"/>
          <w:lang w:val="ro-RO"/>
        </w:rPr>
      </w:pPr>
    </w:p>
    <w:p w14:paraId="5AE80327" w14:textId="77777777" w:rsidR="00BE28DC" w:rsidRPr="00843DBA" w:rsidRDefault="00552D3A" w:rsidP="00BE28DC">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b/>
          <w:bCs/>
          <w:sz w:val="22"/>
          <w:szCs w:val="22"/>
          <w:lang w:val="ro-RO"/>
        </w:rPr>
        <w:t>ANEXA 5.</w:t>
      </w:r>
      <w:r w:rsidR="00BE28DC" w:rsidRPr="00843DBA">
        <w:rPr>
          <w:rFonts w:asciiTheme="majorHAnsi" w:hAnsiTheme="majorHAnsi"/>
          <w:b/>
          <w:bCs/>
          <w:sz w:val="22"/>
          <w:szCs w:val="22"/>
          <w:lang w:val="ro-RO"/>
        </w:rPr>
        <w:t>E la procedură</w:t>
      </w:r>
    </w:p>
    <w:p w14:paraId="11CDC869" w14:textId="77777777" w:rsidR="0094094A" w:rsidRPr="00843DBA" w:rsidRDefault="0094094A" w:rsidP="00BE28DC">
      <w:pPr>
        <w:pStyle w:val="NormalWeb"/>
        <w:spacing w:before="0" w:beforeAutospacing="0" w:after="0" w:afterAutospacing="0"/>
        <w:jc w:val="both"/>
        <w:rPr>
          <w:rFonts w:asciiTheme="majorHAnsi" w:hAnsiTheme="majorHAnsi"/>
          <w:b/>
          <w:bCs/>
          <w:sz w:val="22"/>
          <w:szCs w:val="22"/>
          <w:lang w:val="ro-RO"/>
        </w:rPr>
      </w:pPr>
    </w:p>
    <w:p w14:paraId="1E8E246F" w14:textId="77777777" w:rsidR="00BE28DC" w:rsidRPr="00843DBA" w:rsidRDefault="00BE28DC" w:rsidP="00BE28DC">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b/>
          <w:bCs/>
          <w:sz w:val="22"/>
          <w:szCs w:val="22"/>
          <w:lang w:val="ro-RO"/>
        </w:rPr>
        <w:t>Conţinutul-cadru al memoriului de prezentare</w:t>
      </w:r>
    </w:p>
    <w:p w14:paraId="4E188A51" w14:textId="77777777" w:rsidR="0094094A" w:rsidRPr="00843DBA" w:rsidRDefault="00BE28DC" w:rsidP="00D55D8E">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b/>
          <w:bCs/>
          <w:sz w:val="22"/>
          <w:szCs w:val="22"/>
          <w:lang w:val="ro-RO"/>
        </w:rPr>
        <w:t> </w:t>
      </w:r>
    </w:p>
    <w:p w14:paraId="1E7F3705" w14:textId="77777777" w:rsidR="00BE28DC" w:rsidRPr="00843DBA" w:rsidRDefault="00BE28DC" w:rsidP="00450125">
      <w:pPr>
        <w:pStyle w:val="NormalWeb"/>
        <w:spacing w:before="0" w:beforeAutospacing="0" w:after="240" w:afterAutospacing="0"/>
        <w:jc w:val="both"/>
        <w:rPr>
          <w:rFonts w:asciiTheme="majorHAnsi" w:hAnsiTheme="majorHAnsi"/>
          <w:b/>
          <w:sz w:val="22"/>
          <w:szCs w:val="22"/>
          <w:u w:val="single"/>
          <w:lang w:val="ro-RO"/>
        </w:rPr>
      </w:pPr>
      <w:r w:rsidRPr="00843DBA">
        <w:rPr>
          <w:rFonts w:asciiTheme="majorHAnsi" w:hAnsiTheme="majorHAnsi"/>
          <w:b/>
          <w:bCs/>
          <w:sz w:val="22"/>
          <w:szCs w:val="22"/>
          <w:u w:val="single"/>
          <w:lang w:val="ro-RO"/>
        </w:rPr>
        <w:t>I.</w:t>
      </w:r>
      <w:r w:rsidRPr="00843DBA">
        <w:rPr>
          <w:rFonts w:asciiTheme="majorHAnsi" w:hAnsiTheme="majorHAnsi"/>
          <w:b/>
          <w:sz w:val="22"/>
          <w:szCs w:val="22"/>
          <w:u w:val="single"/>
          <w:lang w:val="ro-RO"/>
        </w:rPr>
        <w:t xml:space="preserve"> Denumirea proiectului:</w:t>
      </w:r>
    </w:p>
    <w:p w14:paraId="52BEF8BD" w14:textId="77777777" w:rsidR="00932C95" w:rsidRPr="00843DBA" w:rsidRDefault="00932C95" w:rsidP="00932C95">
      <w:pPr>
        <w:pStyle w:val="NormalWeb"/>
        <w:spacing w:before="0" w:beforeAutospacing="0" w:after="240" w:afterAutospacing="0"/>
        <w:jc w:val="both"/>
        <w:rPr>
          <w:rStyle w:val="spar"/>
          <w:rFonts w:asciiTheme="majorHAnsi" w:hAnsiTheme="majorHAnsi"/>
          <w:sz w:val="22"/>
          <w:szCs w:val="22"/>
          <w:lang w:val="ro-RO"/>
        </w:rPr>
      </w:pPr>
      <w:r w:rsidRPr="00843DBA">
        <w:rPr>
          <w:rFonts w:asciiTheme="majorHAnsi" w:hAnsiTheme="majorHAnsi"/>
          <w:sz w:val="22"/>
          <w:szCs w:val="22"/>
          <w:lang w:val="ro-RO"/>
        </w:rPr>
        <w:t xml:space="preserve">Lucrări de: </w:t>
      </w:r>
      <w:r w:rsidRPr="00843DBA">
        <w:rPr>
          <w:rFonts w:asciiTheme="majorHAnsi" w:hAnsiTheme="majorHAnsi" w:cs="Arial"/>
          <w:b/>
          <w:sz w:val="22"/>
          <w:szCs w:val="22"/>
          <w:lang w:val="ro-RO"/>
        </w:rPr>
        <w:t>”</w:t>
      </w:r>
      <w:r w:rsidRPr="00843DBA">
        <w:rPr>
          <w:rFonts w:asciiTheme="majorHAnsi" w:hAnsiTheme="majorHAnsi"/>
          <w:b/>
          <w:sz w:val="22"/>
          <w:szCs w:val="22"/>
          <w:lang w:val="ro-RO"/>
        </w:rPr>
        <w:t>EXTINDERE HALĂ PRODUCȚIE SI AMENAJARI EXTERIOARE</w:t>
      </w:r>
      <w:r w:rsidRPr="00843DBA">
        <w:rPr>
          <w:rFonts w:asciiTheme="majorHAnsi" w:hAnsiTheme="majorHAnsi" w:cs="Arial"/>
          <w:b/>
          <w:sz w:val="22"/>
          <w:szCs w:val="22"/>
          <w:lang w:val="ro-RO"/>
        </w:rPr>
        <w:t>”</w:t>
      </w:r>
      <w:r w:rsidRPr="00843DBA">
        <w:rPr>
          <w:rFonts w:asciiTheme="majorHAnsi" w:hAnsiTheme="majorHAnsi" w:cs="Arial"/>
          <w:bCs/>
          <w:sz w:val="22"/>
          <w:szCs w:val="22"/>
          <w:lang w:val="ro-RO"/>
        </w:rPr>
        <w:t xml:space="preserve">, proiect în </w:t>
      </w:r>
      <w:r w:rsidRPr="00843DBA">
        <w:rPr>
          <w:rFonts w:asciiTheme="majorHAnsi" w:hAnsiTheme="majorHAnsi"/>
          <w:sz w:val="22"/>
          <w:szCs w:val="22"/>
          <w:lang w:val="ro-RO"/>
        </w:rPr>
        <w:t>faza D.T.A.C., documentație care va conține și descrierea organizării execuției lucrărilor de construire, conform regimului tehnic din certificatul de urbanism.</w:t>
      </w:r>
    </w:p>
    <w:p w14:paraId="56A66C9B" w14:textId="77777777" w:rsidR="00BE28DC" w:rsidRPr="00843DBA" w:rsidRDefault="00BE28DC" w:rsidP="005C3BF3">
      <w:pPr>
        <w:pStyle w:val="NormalWeb"/>
        <w:spacing w:before="0" w:beforeAutospacing="0" w:after="240" w:afterAutospacing="0"/>
        <w:jc w:val="both"/>
        <w:rPr>
          <w:rFonts w:asciiTheme="majorHAnsi" w:hAnsiTheme="majorHAnsi"/>
          <w:b/>
          <w:sz w:val="22"/>
          <w:szCs w:val="22"/>
          <w:u w:val="single"/>
          <w:lang w:val="ro-RO"/>
        </w:rPr>
      </w:pPr>
      <w:r w:rsidRPr="00843DBA">
        <w:rPr>
          <w:rFonts w:asciiTheme="majorHAnsi" w:hAnsiTheme="majorHAnsi"/>
          <w:b/>
          <w:bCs/>
          <w:sz w:val="22"/>
          <w:szCs w:val="22"/>
          <w:u w:val="single"/>
          <w:lang w:val="ro-RO"/>
        </w:rPr>
        <w:t>II.</w:t>
      </w:r>
      <w:r w:rsidRPr="00843DBA">
        <w:rPr>
          <w:rFonts w:asciiTheme="majorHAnsi" w:hAnsiTheme="majorHAnsi"/>
          <w:b/>
          <w:sz w:val="22"/>
          <w:szCs w:val="22"/>
          <w:u w:val="single"/>
          <w:lang w:val="ro-RO"/>
        </w:rPr>
        <w:t xml:space="preserve"> Titular:</w:t>
      </w:r>
    </w:p>
    <w:p w14:paraId="49A14834" w14:textId="77423007" w:rsidR="00E473E7" w:rsidRPr="00843DBA" w:rsidRDefault="00E473E7" w:rsidP="0058463A">
      <w:pPr>
        <w:spacing w:line="256" w:lineRule="auto"/>
        <w:ind w:firstLine="720"/>
        <w:rPr>
          <w:rStyle w:val="slitbdy"/>
          <w:rFonts w:asciiTheme="majorHAnsi" w:hAnsiTheme="majorHAnsi" w:cs="Times New Roman"/>
          <w:u w:val="single"/>
          <w:bdr w:val="none" w:sz="0" w:space="0" w:color="auto" w:frame="1"/>
          <w:shd w:val="clear" w:color="auto" w:fill="FFFFFF"/>
          <w:lang w:val="ro-RO"/>
        </w:rPr>
      </w:pPr>
      <w:r w:rsidRPr="00843DBA">
        <w:rPr>
          <w:rStyle w:val="slitbdy"/>
          <w:rFonts w:asciiTheme="majorHAnsi" w:hAnsiTheme="majorHAnsi" w:cs="Times New Roman"/>
          <w:u w:val="single"/>
          <w:bdr w:val="none" w:sz="0" w:space="0" w:color="auto" w:frame="1"/>
          <w:shd w:val="clear" w:color="auto" w:fill="FFFFFF"/>
          <w:lang w:val="ro-RO"/>
        </w:rPr>
        <w:t xml:space="preserve">Titularul proiectului este S.C. </w:t>
      </w:r>
      <w:r w:rsidR="00932C95" w:rsidRPr="00843DBA">
        <w:rPr>
          <w:rStyle w:val="slitbdy"/>
          <w:rFonts w:asciiTheme="majorHAnsi" w:hAnsiTheme="majorHAnsi" w:cs="Times New Roman"/>
          <w:u w:val="single"/>
          <w:bdr w:val="none" w:sz="0" w:space="0" w:color="auto" w:frame="1"/>
          <w:shd w:val="clear" w:color="auto" w:fill="FFFFFF"/>
          <w:lang w:val="ro-RO"/>
        </w:rPr>
        <w:t>MASCHIO GASPARDO ROMANIA S.R.L.</w:t>
      </w:r>
      <w:r w:rsidRPr="00843DBA">
        <w:rPr>
          <w:rStyle w:val="slitbdy"/>
          <w:rFonts w:asciiTheme="majorHAnsi" w:hAnsiTheme="majorHAnsi" w:cs="Times New Roman"/>
          <w:bdr w:val="none" w:sz="0" w:space="0" w:color="auto" w:frame="1"/>
          <w:shd w:val="clear" w:color="auto" w:fill="FFFFFF"/>
          <w:lang w:val="ro-RO"/>
        </w:rPr>
        <w:t xml:space="preserve"> </w:t>
      </w:r>
      <w:r w:rsidR="00932C95" w:rsidRPr="00843DBA">
        <w:rPr>
          <w:rStyle w:val="slitbdy"/>
          <w:rFonts w:asciiTheme="majorHAnsi" w:hAnsiTheme="majorHAnsi" w:cs="Times New Roman"/>
          <w:bdr w:val="none" w:sz="0" w:space="0" w:color="auto" w:frame="1"/>
          <w:shd w:val="clear" w:color="auto" w:fill="FFFFFF"/>
          <w:lang w:val="ro-RO"/>
        </w:rPr>
        <w:t>CONFORM C.F. nr. 307068</w:t>
      </w:r>
    </w:p>
    <w:p w14:paraId="423903FD" w14:textId="77777777" w:rsidR="00932C95" w:rsidRPr="00843DBA" w:rsidRDefault="00932C95" w:rsidP="00932C95">
      <w:pPr>
        <w:autoSpaceDE w:val="0"/>
        <w:autoSpaceDN w:val="0"/>
        <w:adjustRightInd w:val="0"/>
        <w:spacing w:after="0"/>
        <w:ind w:firstLine="708"/>
        <w:rPr>
          <w:rFonts w:asciiTheme="majorHAnsi" w:hAnsiTheme="majorHAnsi" w:cs="Times New Roman"/>
          <w:b/>
          <w:bCs/>
          <w:color w:val="000000"/>
          <w:lang w:val="ro-RO"/>
        </w:rPr>
      </w:pPr>
      <w:r w:rsidRPr="00843DBA">
        <w:rPr>
          <w:rFonts w:asciiTheme="majorHAnsi" w:hAnsiTheme="majorHAnsi" w:cs="Times New Roman"/>
          <w:b/>
          <w:bCs/>
          <w:color w:val="000000"/>
          <w:lang w:val="ro-RO"/>
        </w:rPr>
        <w:t>S.C. MASCHIO GAPARDO ROMANIA S.R.L.</w:t>
      </w:r>
    </w:p>
    <w:p w14:paraId="205ADA01" w14:textId="77777777" w:rsidR="00932C95" w:rsidRPr="00843DBA" w:rsidRDefault="00932C95" w:rsidP="00932C95">
      <w:pPr>
        <w:ind w:left="708"/>
        <w:rPr>
          <w:rStyle w:val="slitttl"/>
          <w:rFonts w:asciiTheme="majorHAnsi" w:hAnsiTheme="majorHAnsi" w:cs="Times New Roman"/>
          <w:b/>
          <w:bCs/>
          <w:bdr w:val="none" w:sz="0" w:space="0" w:color="auto" w:frame="1"/>
          <w:shd w:val="clear" w:color="auto" w:fill="FFFFFF"/>
          <w:lang w:val="ro-RO"/>
        </w:rPr>
      </w:pPr>
      <w:bookmarkStart w:id="0" w:name="_Hlk52877285"/>
      <w:r w:rsidRPr="00843DBA">
        <w:rPr>
          <w:rFonts w:asciiTheme="majorHAnsi" w:hAnsiTheme="majorHAnsi" w:cs="Times New Roman"/>
          <w:lang w:val="ro-RO"/>
        </w:rPr>
        <w:t>CUI 15126113</w:t>
      </w:r>
      <w:r w:rsidRPr="00843DBA">
        <w:rPr>
          <w:rFonts w:asciiTheme="majorHAnsi" w:hAnsiTheme="majorHAnsi" w:cs="Times New Roman"/>
          <w:lang w:val="ro-RO"/>
        </w:rPr>
        <w:br/>
        <w:t>J02/247/26.02.2003</w:t>
      </w:r>
    </w:p>
    <w:bookmarkEnd w:id="0"/>
    <w:p w14:paraId="46AA46D9" w14:textId="77777777" w:rsidR="00E473E7" w:rsidRPr="00843DBA" w:rsidRDefault="005C3BF3" w:rsidP="0058463A">
      <w:pPr>
        <w:spacing w:line="256" w:lineRule="auto"/>
        <w:ind w:firstLine="720"/>
        <w:rPr>
          <w:rStyle w:val="slitbdy"/>
          <w:rFonts w:asciiTheme="majorHAnsi" w:hAnsiTheme="majorHAnsi"/>
          <w:u w:val="single"/>
          <w:bdr w:val="none" w:sz="0" w:space="0" w:color="auto" w:frame="1"/>
          <w:shd w:val="clear" w:color="auto" w:fill="FFFFFF"/>
          <w:lang w:val="ro-RO"/>
        </w:rPr>
      </w:pPr>
      <w:r w:rsidRPr="00843DBA">
        <w:rPr>
          <w:rStyle w:val="slitbdy"/>
          <w:rFonts w:asciiTheme="majorHAnsi" w:hAnsiTheme="majorHAnsi" w:cs="Times New Roman"/>
          <w:u w:val="single"/>
          <w:bdr w:val="none" w:sz="0" w:space="0" w:color="auto" w:frame="1"/>
          <w:shd w:val="clear" w:color="auto" w:fill="FFFFFF"/>
          <w:lang w:val="ro-RO"/>
        </w:rPr>
        <w:t>A</w:t>
      </w:r>
      <w:r w:rsidR="00E473E7" w:rsidRPr="00843DBA">
        <w:rPr>
          <w:rStyle w:val="slitbdy"/>
          <w:rFonts w:asciiTheme="majorHAnsi" w:hAnsiTheme="majorHAnsi" w:cs="Times New Roman"/>
          <w:u w:val="single"/>
          <w:bdr w:val="none" w:sz="0" w:space="0" w:color="auto" w:frame="1"/>
          <w:shd w:val="clear" w:color="auto" w:fill="FFFFFF"/>
          <w:lang w:val="ro-RO"/>
        </w:rPr>
        <w:t>dresa beneficiarului, telefon, fax, adresa de e-mail:</w:t>
      </w:r>
    </w:p>
    <w:p w14:paraId="4EDA7A4D" w14:textId="77777777" w:rsidR="00932C95" w:rsidRPr="00843DBA" w:rsidRDefault="00932C95" w:rsidP="00932C95">
      <w:pPr>
        <w:spacing w:after="0"/>
        <w:ind w:left="720"/>
        <w:jc w:val="both"/>
        <w:rPr>
          <w:rFonts w:asciiTheme="majorHAnsi" w:hAnsiTheme="majorHAnsi"/>
          <w:color w:val="FF0000"/>
          <w:lang w:val="ro-RO"/>
        </w:rPr>
      </w:pPr>
      <w:bookmarkStart w:id="1" w:name="_Hlk52877322"/>
      <w:r w:rsidRPr="00843DBA">
        <w:rPr>
          <w:rFonts w:asciiTheme="majorHAnsi" w:hAnsiTheme="majorHAnsi" w:cs="Times New Roman"/>
          <w:color w:val="000000"/>
          <w:lang w:val="ro-RO"/>
        </w:rPr>
        <w:t>Chisineu – Cris, Str. Infratirii, Nr. 155, Judetul Arad</w:t>
      </w:r>
    </w:p>
    <w:p w14:paraId="2E92B37E" w14:textId="77777777" w:rsidR="00932C95" w:rsidRPr="00843DBA" w:rsidRDefault="00932C95" w:rsidP="00932C95">
      <w:pPr>
        <w:spacing w:after="0"/>
        <w:ind w:left="720"/>
        <w:rPr>
          <w:rFonts w:asciiTheme="majorHAnsi" w:hAnsiTheme="majorHAnsi" w:cs="Times New Roman"/>
          <w:lang w:val="ro-RO"/>
        </w:rPr>
      </w:pPr>
      <w:r w:rsidRPr="00843DBA">
        <w:rPr>
          <w:rFonts w:asciiTheme="majorHAnsi" w:hAnsiTheme="majorHAnsi" w:cs="Times New Roman"/>
          <w:lang w:val="ro-RO"/>
        </w:rPr>
        <w:t xml:space="preserve">e-mail: </w:t>
      </w:r>
      <w:r w:rsidRPr="00843DBA">
        <w:rPr>
          <w:rStyle w:val="Hyperlink"/>
          <w:rFonts w:asciiTheme="majorHAnsi" w:hAnsiTheme="majorHAnsi"/>
          <w:lang w:val="ro-RO"/>
        </w:rPr>
        <w:t>ldughi@maschio.ro</w:t>
      </w:r>
    </w:p>
    <w:p w14:paraId="4CFCA23E" w14:textId="77777777" w:rsidR="00932C95" w:rsidRPr="00843DBA" w:rsidRDefault="00932C95" w:rsidP="00932C95">
      <w:pPr>
        <w:ind w:firstLine="720"/>
        <w:rPr>
          <w:rFonts w:asciiTheme="majorHAnsi" w:hAnsiTheme="majorHAnsi" w:cs="Times New Roman"/>
          <w:lang w:val="ro-RO"/>
        </w:rPr>
      </w:pPr>
      <w:r w:rsidRPr="00843DBA">
        <w:rPr>
          <w:rFonts w:asciiTheme="majorHAnsi" w:hAnsiTheme="majorHAnsi" w:cs="Times New Roman"/>
          <w:lang w:val="ro-RO"/>
        </w:rPr>
        <w:t>Lucian Nicolae Dughi – 0752 307 054</w:t>
      </w:r>
    </w:p>
    <w:bookmarkEnd w:id="1"/>
    <w:p w14:paraId="4069E0AD" w14:textId="77777777" w:rsidR="00E473E7" w:rsidRPr="00843DBA" w:rsidRDefault="005C3BF3" w:rsidP="0058463A">
      <w:pPr>
        <w:spacing w:line="256" w:lineRule="auto"/>
        <w:ind w:firstLine="720"/>
        <w:rPr>
          <w:rStyle w:val="slitbdy"/>
          <w:rFonts w:asciiTheme="majorHAnsi" w:hAnsiTheme="majorHAnsi"/>
          <w:u w:val="single"/>
          <w:bdr w:val="none" w:sz="0" w:space="0" w:color="auto" w:frame="1"/>
          <w:shd w:val="clear" w:color="auto" w:fill="FFFFFF"/>
          <w:lang w:val="ro-RO"/>
        </w:rPr>
      </w:pPr>
      <w:r w:rsidRPr="00843DBA">
        <w:rPr>
          <w:rStyle w:val="slitbdy"/>
          <w:rFonts w:asciiTheme="majorHAnsi" w:hAnsiTheme="majorHAnsi" w:cs="Times New Roman"/>
          <w:u w:val="single"/>
          <w:bdr w:val="none" w:sz="0" w:space="0" w:color="auto" w:frame="1"/>
          <w:shd w:val="clear" w:color="auto" w:fill="FFFFFF"/>
          <w:lang w:val="ro-RO"/>
        </w:rPr>
        <w:t>R</w:t>
      </w:r>
      <w:r w:rsidR="00E473E7" w:rsidRPr="00843DBA">
        <w:rPr>
          <w:rStyle w:val="slitbdy"/>
          <w:rFonts w:asciiTheme="majorHAnsi" w:hAnsiTheme="majorHAnsi" w:cs="Times New Roman"/>
          <w:u w:val="single"/>
          <w:bdr w:val="none" w:sz="0" w:space="0" w:color="auto" w:frame="1"/>
          <w:shd w:val="clear" w:color="auto" w:fill="FFFFFF"/>
          <w:lang w:val="ro-RO"/>
        </w:rPr>
        <w:t>eprezentanți legali/împuterniciți, cu date de identificare:</w:t>
      </w:r>
    </w:p>
    <w:p w14:paraId="6EBEA20A" w14:textId="1A069194" w:rsidR="00932C95" w:rsidRPr="00F20579" w:rsidRDefault="00932C95" w:rsidP="00932C95">
      <w:pPr>
        <w:ind w:left="720"/>
        <w:rPr>
          <w:rFonts w:asciiTheme="majorHAnsi" w:hAnsiTheme="majorHAnsi" w:cs="Times New Roman"/>
          <w:lang w:val="ro-RO"/>
        </w:rPr>
      </w:pPr>
      <w:bookmarkStart w:id="2" w:name="_Hlk52877332"/>
      <w:r w:rsidRPr="00843DBA">
        <w:rPr>
          <w:rStyle w:val="slitbdy"/>
          <w:rFonts w:asciiTheme="majorHAnsi" w:hAnsiTheme="majorHAnsi" w:cs="Times New Roman"/>
          <w:bdr w:val="none" w:sz="0" w:space="0" w:color="auto" w:frame="1"/>
          <w:shd w:val="clear" w:color="auto" w:fill="FFFFFF"/>
          <w:lang w:val="ro-RO"/>
        </w:rPr>
        <w:t>PRO ARHITECTURA S.R.L., persoană juridică, CUI 17754300</w:t>
      </w:r>
      <w:r w:rsidRPr="00843DBA">
        <w:rPr>
          <w:rStyle w:val="slitbdy"/>
          <w:rFonts w:asciiTheme="majorHAnsi" w:hAnsiTheme="majorHAnsi" w:cs="Times New Roman"/>
          <w:bdr w:val="none" w:sz="0" w:space="0" w:color="auto" w:frame="1"/>
          <w:shd w:val="clear" w:color="auto" w:fill="FFFFFF"/>
          <w:lang w:val="ro-RO"/>
        </w:rPr>
        <w:br/>
        <w:t>adresa: mun. Arad, jud. Arad, str. Ioan Alexandru, nr. 15</w:t>
      </w:r>
      <w:r w:rsidRPr="00843DBA">
        <w:rPr>
          <w:rFonts w:asciiTheme="majorHAnsi" w:hAnsiTheme="majorHAnsi" w:cs="Times New Roman"/>
          <w:lang w:val="ro-RO"/>
        </w:rPr>
        <w:br/>
        <w:t xml:space="preserve">adresa e-mail: </w:t>
      </w:r>
      <w:hyperlink r:id="rId8" w:history="1">
        <w:r w:rsidRPr="00F20579">
          <w:rPr>
            <w:rStyle w:val="Hyperlink"/>
            <w:rFonts w:asciiTheme="majorHAnsi" w:hAnsiTheme="majorHAnsi"/>
            <w:lang w:val="ro-RO"/>
          </w:rPr>
          <w:t>office@proarhitecturarad.ro</w:t>
        </w:r>
      </w:hyperlink>
      <w:r w:rsidRPr="00843DBA">
        <w:rPr>
          <w:rFonts w:asciiTheme="majorHAnsi" w:hAnsiTheme="majorHAnsi" w:cs="Times New Roman"/>
          <w:lang w:val="ro-RO"/>
        </w:rPr>
        <w:t xml:space="preserve"> </w:t>
      </w:r>
      <w:r w:rsidRPr="00843DBA">
        <w:rPr>
          <w:rFonts w:asciiTheme="majorHAnsi" w:hAnsiTheme="majorHAnsi" w:cs="Times New Roman"/>
          <w:lang w:val="ro-RO"/>
        </w:rPr>
        <w:br/>
      </w:r>
      <w:r w:rsidRPr="00F62506">
        <w:rPr>
          <w:rStyle w:val="slitbdy"/>
          <w:rFonts w:asciiTheme="majorHAnsi" w:hAnsiTheme="majorHAnsi" w:cs="Times New Roman"/>
          <w:bdr w:val="none" w:sz="0" w:space="0" w:color="auto" w:frame="1"/>
          <w:shd w:val="clear" w:color="auto" w:fill="FFFFFF"/>
          <w:lang w:val="ro-RO"/>
        </w:rPr>
        <w:t>telefon: 074</w:t>
      </w:r>
      <w:r w:rsidR="00E850BA">
        <w:rPr>
          <w:rStyle w:val="slitbdy"/>
          <w:rFonts w:asciiTheme="majorHAnsi" w:hAnsiTheme="majorHAnsi" w:cs="Times New Roman"/>
          <w:bdr w:val="none" w:sz="0" w:space="0" w:color="auto" w:frame="1"/>
          <w:shd w:val="clear" w:color="auto" w:fill="FFFFFF"/>
          <w:lang w:val="ro-RO"/>
        </w:rPr>
        <w:t>3</w:t>
      </w:r>
      <w:r w:rsidRPr="00F62506">
        <w:rPr>
          <w:rStyle w:val="slitbdy"/>
          <w:rFonts w:asciiTheme="majorHAnsi" w:hAnsiTheme="majorHAnsi" w:cs="Times New Roman"/>
          <w:bdr w:val="none" w:sz="0" w:space="0" w:color="auto" w:frame="1"/>
          <w:shd w:val="clear" w:color="auto" w:fill="FFFFFF"/>
          <w:lang w:val="ro-RO"/>
        </w:rPr>
        <w:t xml:space="preserve"> 12</w:t>
      </w:r>
      <w:r w:rsidR="00E850BA">
        <w:rPr>
          <w:rStyle w:val="slitbdy"/>
          <w:rFonts w:asciiTheme="majorHAnsi" w:hAnsiTheme="majorHAnsi" w:cs="Times New Roman"/>
          <w:bdr w:val="none" w:sz="0" w:space="0" w:color="auto" w:frame="1"/>
          <w:shd w:val="clear" w:color="auto" w:fill="FFFFFF"/>
          <w:lang w:val="ro-RO"/>
        </w:rPr>
        <w:t>5</w:t>
      </w:r>
      <w:r w:rsidRPr="00F62506">
        <w:rPr>
          <w:rStyle w:val="slitbdy"/>
          <w:rFonts w:asciiTheme="majorHAnsi" w:hAnsiTheme="majorHAnsi" w:cs="Times New Roman"/>
          <w:bdr w:val="none" w:sz="0" w:space="0" w:color="auto" w:frame="1"/>
          <w:shd w:val="clear" w:color="auto" w:fill="FFFFFF"/>
          <w:lang w:val="ro-RO"/>
        </w:rPr>
        <w:t xml:space="preserve"> </w:t>
      </w:r>
      <w:r w:rsidR="00E850BA">
        <w:rPr>
          <w:rStyle w:val="slitbdy"/>
          <w:rFonts w:asciiTheme="majorHAnsi" w:hAnsiTheme="majorHAnsi" w:cs="Times New Roman"/>
          <w:bdr w:val="none" w:sz="0" w:space="0" w:color="auto" w:frame="1"/>
          <w:shd w:val="clear" w:color="auto" w:fill="FFFFFF"/>
          <w:lang w:val="ro-RO"/>
        </w:rPr>
        <w:t>155</w:t>
      </w:r>
      <w:r w:rsidRPr="00F62506">
        <w:rPr>
          <w:rStyle w:val="slitbdy"/>
          <w:rFonts w:asciiTheme="majorHAnsi" w:hAnsiTheme="majorHAnsi" w:cs="Times New Roman"/>
          <w:bdr w:val="none" w:sz="0" w:space="0" w:color="auto" w:frame="1"/>
          <w:shd w:val="clear" w:color="auto" w:fill="FFFFFF"/>
          <w:lang w:val="ro-RO"/>
        </w:rPr>
        <w:t xml:space="preserve"> </w:t>
      </w:r>
      <w:r w:rsidRPr="00F62506">
        <w:rPr>
          <w:rFonts w:asciiTheme="majorHAnsi" w:hAnsiTheme="majorHAnsi" w:cs="Times New Roman"/>
          <w:lang w:val="ro-RO"/>
        </w:rPr>
        <w:t xml:space="preserve">– </w:t>
      </w:r>
      <w:r w:rsidR="00E850BA">
        <w:rPr>
          <w:rFonts w:asciiTheme="majorHAnsi" w:hAnsiTheme="majorHAnsi" w:cs="Times New Roman"/>
          <w:lang w:val="ro-RO"/>
        </w:rPr>
        <w:t>Mircea Putan</w:t>
      </w:r>
    </w:p>
    <w:bookmarkEnd w:id="2"/>
    <w:p w14:paraId="14985CD7" w14:textId="3B2244E0" w:rsidR="00BE28DC" w:rsidRPr="00F20579" w:rsidRDefault="00BE28DC" w:rsidP="00BE28DC">
      <w:pPr>
        <w:pStyle w:val="NormalWeb"/>
        <w:spacing w:before="0" w:beforeAutospacing="0" w:after="0" w:afterAutospacing="0"/>
        <w:jc w:val="both"/>
        <w:rPr>
          <w:rFonts w:asciiTheme="majorHAnsi" w:hAnsiTheme="majorHAnsi"/>
          <w:b/>
          <w:sz w:val="22"/>
          <w:szCs w:val="22"/>
          <w:u w:val="single"/>
          <w:lang w:val="ro-RO"/>
        </w:rPr>
      </w:pPr>
      <w:r w:rsidRPr="00F20579">
        <w:rPr>
          <w:rFonts w:asciiTheme="majorHAnsi" w:hAnsiTheme="majorHAnsi"/>
          <w:sz w:val="22"/>
          <w:szCs w:val="22"/>
          <w:lang w:val="ro-RO"/>
        </w:rPr>
        <w:br/>
      </w:r>
      <w:r w:rsidRPr="00F20579">
        <w:rPr>
          <w:rFonts w:asciiTheme="majorHAnsi" w:hAnsiTheme="majorHAnsi"/>
          <w:b/>
          <w:bCs/>
          <w:sz w:val="22"/>
          <w:szCs w:val="22"/>
          <w:u w:val="single"/>
          <w:lang w:val="ro-RO"/>
        </w:rPr>
        <w:t>III.</w:t>
      </w:r>
      <w:r w:rsidRPr="00F20579">
        <w:rPr>
          <w:rFonts w:asciiTheme="majorHAnsi" w:hAnsiTheme="majorHAnsi"/>
          <w:b/>
          <w:sz w:val="22"/>
          <w:szCs w:val="22"/>
          <w:u w:val="single"/>
          <w:lang w:val="ro-RO"/>
        </w:rPr>
        <w:t xml:space="preserve"> Descrierea caracteristicilor fizice ale întregului proiect:</w:t>
      </w:r>
    </w:p>
    <w:p w14:paraId="342E61C6" w14:textId="77777777" w:rsidR="00BE28DC" w:rsidRPr="00843DBA" w:rsidRDefault="00BE28DC" w:rsidP="00F15F01">
      <w:pPr>
        <w:pStyle w:val="NormalWeb"/>
        <w:spacing w:before="240" w:beforeAutospacing="0" w:after="240" w:afterAutospacing="0"/>
        <w:jc w:val="both"/>
        <w:rPr>
          <w:rFonts w:asciiTheme="majorHAnsi" w:hAnsiTheme="majorHAnsi"/>
          <w:sz w:val="22"/>
          <w:szCs w:val="22"/>
          <w:u w:val="single"/>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F15F01" w:rsidRPr="00843DBA">
        <w:rPr>
          <w:rFonts w:asciiTheme="majorHAnsi" w:hAnsiTheme="majorHAnsi"/>
          <w:sz w:val="22"/>
          <w:szCs w:val="22"/>
          <w:u w:val="single"/>
          <w:lang w:val="ro-RO"/>
        </w:rPr>
        <w:t xml:space="preserve">a) un rezumat al proiectului: </w:t>
      </w:r>
    </w:p>
    <w:p w14:paraId="7269AF36" w14:textId="013C55D5" w:rsidR="00E473E7" w:rsidRPr="00F20579" w:rsidRDefault="00E473E7" w:rsidP="00E473E7">
      <w:pPr>
        <w:autoSpaceDE w:val="0"/>
        <w:autoSpaceDN w:val="0"/>
        <w:adjustRightInd w:val="0"/>
        <w:spacing w:line="240" w:lineRule="auto"/>
        <w:ind w:firstLine="567"/>
        <w:jc w:val="both"/>
        <w:rPr>
          <w:rFonts w:asciiTheme="majorHAnsi" w:hAnsiTheme="majorHAnsi" w:cs="Times New Roman"/>
          <w:lang w:val="ro-RO"/>
        </w:rPr>
      </w:pPr>
      <w:r w:rsidRPr="00F62506">
        <w:rPr>
          <w:rFonts w:asciiTheme="majorHAnsi" w:hAnsiTheme="majorHAnsi" w:cs="Times New Roman"/>
          <w:lang w:val="ro-RO"/>
        </w:rPr>
        <w:t>În partea desenată anexată prezentei notificări propunem extinder</w:t>
      </w:r>
      <w:r w:rsidR="0058463A" w:rsidRPr="00F62506">
        <w:rPr>
          <w:rFonts w:asciiTheme="majorHAnsi" w:hAnsiTheme="majorHAnsi" w:cs="Times New Roman"/>
          <w:lang w:val="ro-RO"/>
        </w:rPr>
        <w:t>e</w:t>
      </w:r>
      <w:r w:rsidRPr="00F20579">
        <w:rPr>
          <w:rFonts w:asciiTheme="majorHAnsi" w:hAnsiTheme="majorHAnsi" w:cs="Times New Roman"/>
          <w:lang w:val="ro-RO"/>
        </w:rPr>
        <w:t xml:space="preserve">a halei existente în care iși desfășoară activitatea </w:t>
      </w:r>
      <w:r w:rsidR="00932C95" w:rsidRPr="00F20579">
        <w:rPr>
          <w:rFonts w:asciiTheme="majorHAnsi" w:hAnsiTheme="majorHAnsi" w:cs="Times New Roman"/>
          <w:lang w:val="ro-RO"/>
        </w:rPr>
        <w:t>S.C. MASCHIO GASPARDO ROMANIA S.R.L.</w:t>
      </w:r>
      <w:r w:rsidRPr="00F20579">
        <w:rPr>
          <w:rFonts w:asciiTheme="majorHAnsi" w:hAnsiTheme="majorHAnsi" w:cs="Times New Roman"/>
          <w:lang w:val="ro-RO"/>
        </w:rPr>
        <w:t xml:space="preserve">, pe latura </w:t>
      </w:r>
      <w:r w:rsidR="00932C95" w:rsidRPr="00F20579">
        <w:rPr>
          <w:rFonts w:asciiTheme="majorHAnsi" w:hAnsiTheme="majorHAnsi" w:cs="Times New Roman"/>
          <w:lang w:val="ro-RO"/>
        </w:rPr>
        <w:t>estica</w:t>
      </w:r>
      <w:r w:rsidRPr="00F20579">
        <w:rPr>
          <w:rFonts w:asciiTheme="majorHAnsi" w:hAnsiTheme="majorHAnsi" w:cs="Times New Roman"/>
          <w:lang w:val="ro-RO"/>
        </w:rPr>
        <w:t>, cu un imobil regim de înălțime redus, anume Parter</w:t>
      </w:r>
      <w:r w:rsidR="00932C95" w:rsidRPr="00F20579">
        <w:rPr>
          <w:rFonts w:asciiTheme="majorHAnsi" w:hAnsiTheme="majorHAnsi" w:cs="Times New Roman"/>
          <w:lang w:val="ro-RO"/>
        </w:rPr>
        <w:t>, avand inaltimea maxima de 11.49m</w:t>
      </w:r>
      <w:r w:rsidRPr="00F20579">
        <w:rPr>
          <w:rFonts w:asciiTheme="majorHAnsi" w:hAnsiTheme="majorHAnsi" w:cs="Times New Roman"/>
          <w:lang w:val="ro-RO"/>
        </w:rPr>
        <w:t>, care să acomodeze spații de producție, birouri, spații și anexe tehnice.</w:t>
      </w:r>
    </w:p>
    <w:p w14:paraId="5B7392FE" w14:textId="77777777" w:rsidR="00E473E7" w:rsidRPr="00F20579" w:rsidRDefault="00E473E7" w:rsidP="00E473E7">
      <w:pPr>
        <w:autoSpaceDE w:val="0"/>
        <w:autoSpaceDN w:val="0"/>
        <w:adjustRightInd w:val="0"/>
        <w:spacing w:line="240" w:lineRule="auto"/>
        <w:ind w:firstLine="567"/>
        <w:jc w:val="both"/>
        <w:rPr>
          <w:rFonts w:asciiTheme="majorHAnsi" w:hAnsiTheme="majorHAnsi" w:cs="Times New Roman"/>
          <w:lang w:val="ro-RO"/>
        </w:rPr>
      </w:pPr>
      <w:r w:rsidRPr="00F20579">
        <w:rPr>
          <w:rFonts w:asciiTheme="majorHAnsi" w:hAnsiTheme="majorHAnsi" w:cs="Times New Roman"/>
          <w:lang w:val="ro-RO"/>
        </w:rPr>
        <w:t xml:space="preserve">În incintă vor fi amenajate corespunzător spații verzi și parcaje la sol, conform HG. nr. 525/96, care aprobă Regulamentul General de Urbanism. Proiectul se va </w:t>
      </w:r>
      <w:r w:rsidR="005C3BF3" w:rsidRPr="00F20579">
        <w:rPr>
          <w:rFonts w:asciiTheme="majorHAnsi" w:hAnsiTheme="majorHAnsi" w:cs="Times New Roman"/>
          <w:lang w:val="ro-RO"/>
        </w:rPr>
        <w:t>supune de asemenea prevederilor</w:t>
      </w:r>
      <w:r w:rsidRPr="00F20579">
        <w:rPr>
          <w:rFonts w:asciiTheme="majorHAnsi" w:hAnsiTheme="majorHAnsi" w:cs="Times New Roman"/>
          <w:lang w:val="ro-RO"/>
        </w:rPr>
        <w:t xml:space="preserve"> Legii 50/91 rep., Legii nr. 10/95 rep. și prevederilor Codului Civil.</w:t>
      </w:r>
    </w:p>
    <w:p w14:paraId="7BDAF528" w14:textId="03F22423" w:rsidR="00D55D8E" w:rsidRPr="00F20579" w:rsidRDefault="00EF5108" w:rsidP="00E473E7">
      <w:pPr>
        <w:autoSpaceDE w:val="0"/>
        <w:autoSpaceDN w:val="0"/>
        <w:adjustRightInd w:val="0"/>
        <w:spacing w:line="240" w:lineRule="auto"/>
        <w:ind w:firstLine="567"/>
        <w:jc w:val="both"/>
        <w:rPr>
          <w:rFonts w:asciiTheme="majorHAnsi" w:hAnsiTheme="majorHAnsi" w:cs="Arial"/>
          <w:lang w:val="ro-RO"/>
        </w:rPr>
      </w:pPr>
      <w:r w:rsidRPr="00F20579">
        <w:rPr>
          <w:rFonts w:asciiTheme="majorHAnsi" w:hAnsiTheme="majorHAnsi" w:cs="Times New Roman"/>
          <w:lang w:val="ro-RO"/>
        </w:rPr>
        <w:t xml:space="preserve">Atat accesul carosabil, cat si accesul pietonal nu vor suferi modificari, realizandu-se de pe latura vestica a terenul, de pe strada Infratirii. Prin prezentul proiect se propune extinderea halei de productie in partea estica a cladirii existente, conform plansei A03 Plan de Situatie – PROPUS atasata. Aditional, se propune extinderea platformei betonate cu o latime de 10 m pe toata lungimea halei. Constructia propusa se va realiza pe structura metalica, avand inchiderile verticale </w:t>
      </w:r>
      <w:r w:rsidR="00F40BDB" w:rsidRPr="00F20579">
        <w:rPr>
          <w:rFonts w:asciiTheme="majorHAnsi" w:hAnsiTheme="majorHAnsi" w:cs="Times New Roman"/>
          <w:lang w:val="ro-RO"/>
        </w:rPr>
        <w:t xml:space="preserve">pana la cota 1.80 din Beton armat, iar de la 1.80 pana la cornisa din panouri sandwich. </w:t>
      </w:r>
    </w:p>
    <w:p w14:paraId="19FC0C66" w14:textId="249A65B0" w:rsidR="00273DFC" w:rsidRPr="00F20579" w:rsidRDefault="00273DFC" w:rsidP="00273DFC">
      <w:pPr>
        <w:ind w:firstLine="567"/>
        <w:rPr>
          <w:rFonts w:asciiTheme="majorHAnsi" w:hAnsiTheme="majorHAnsi" w:cs="Times New Roman"/>
          <w:b/>
          <w:u w:val="single"/>
          <w:lang w:val="ro-RO"/>
        </w:rPr>
      </w:pPr>
      <w:r w:rsidRPr="00F20579">
        <w:rPr>
          <w:rFonts w:asciiTheme="majorHAnsi" w:hAnsiTheme="majorHAnsi" w:cs="Times New Roman"/>
          <w:b/>
          <w:u w:val="single"/>
          <w:lang w:val="ro-RO"/>
        </w:rPr>
        <w:t>Situația existentă:</w:t>
      </w:r>
    </w:p>
    <w:p w14:paraId="5F2C2BA7" w14:textId="0F90C36D" w:rsidR="0075021F" w:rsidRPr="00F20579" w:rsidRDefault="0075021F" w:rsidP="0075021F">
      <w:pPr>
        <w:ind w:firstLine="567"/>
        <w:jc w:val="both"/>
        <w:rPr>
          <w:rStyle w:val="spctbdy"/>
          <w:rFonts w:asciiTheme="majorHAnsi" w:hAnsiTheme="majorHAnsi" w:cs="Times New Roman"/>
          <w:bdr w:val="none" w:sz="0" w:space="0" w:color="auto" w:frame="1"/>
          <w:shd w:val="clear" w:color="auto" w:fill="FFFFFF"/>
          <w:lang w:val="ro-RO"/>
        </w:rPr>
      </w:pPr>
      <w:r w:rsidRPr="00F20579">
        <w:rPr>
          <w:rFonts w:asciiTheme="majorHAnsi" w:hAnsiTheme="majorHAnsi" w:cs="Times New Roman"/>
          <w:lang w:val="ro-RO"/>
        </w:rPr>
        <w:lastRenderedPageBreak/>
        <w:t xml:space="preserve">În momentul de față pe terenul studiat </w:t>
      </w:r>
      <w:r w:rsidRPr="00F20579">
        <w:rPr>
          <w:rStyle w:val="spctbdy"/>
          <w:rFonts w:asciiTheme="majorHAnsi" w:hAnsiTheme="majorHAnsi" w:cs="Times New Roman"/>
          <w:bdr w:val="none" w:sz="0" w:space="0" w:color="auto" w:frame="1"/>
          <w:shd w:val="clear" w:color="auto" w:fill="FFFFFF"/>
          <w:lang w:val="ro-RO"/>
        </w:rPr>
        <w:t xml:space="preserve">iși desfășoară activitatea S.C. MASCHIO GASPARDO ROMANIA S.R.L. Categoria de folosinta, conform C.F. Nr. 307068 Chisineu </w:t>
      </w:r>
      <w:r w:rsidR="00584629" w:rsidRPr="00F20579">
        <w:rPr>
          <w:rStyle w:val="spctbdy"/>
          <w:rFonts w:asciiTheme="majorHAnsi" w:hAnsiTheme="majorHAnsi" w:cs="Times New Roman"/>
          <w:bdr w:val="none" w:sz="0" w:space="0" w:color="auto" w:frame="1"/>
          <w:shd w:val="clear" w:color="auto" w:fill="FFFFFF"/>
          <w:lang w:val="ro-RO"/>
        </w:rPr>
        <w:t>–</w:t>
      </w:r>
      <w:r w:rsidRPr="00F20579">
        <w:rPr>
          <w:rStyle w:val="spctbdy"/>
          <w:rFonts w:asciiTheme="majorHAnsi" w:hAnsiTheme="majorHAnsi" w:cs="Times New Roman"/>
          <w:bdr w:val="none" w:sz="0" w:space="0" w:color="auto" w:frame="1"/>
          <w:shd w:val="clear" w:color="auto" w:fill="FFFFFF"/>
          <w:lang w:val="ro-RO"/>
        </w:rPr>
        <w:t xml:space="preserve"> Cris</w:t>
      </w:r>
      <w:r w:rsidR="00584629" w:rsidRPr="00F20579">
        <w:rPr>
          <w:rStyle w:val="spctbdy"/>
          <w:rFonts w:asciiTheme="majorHAnsi" w:hAnsiTheme="majorHAnsi" w:cs="Times New Roman"/>
          <w:bdr w:val="none" w:sz="0" w:space="0" w:color="auto" w:frame="1"/>
          <w:shd w:val="clear" w:color="auto" w:fill="FFFFFF"/>
          <w:lang w:val="ro-RO"/>
        </w:rPr>
        <w:t>, este „teren intravilan, curti constructii”. Dimensiunile maxime ale terenului sunt de 374.31m x 621.05m. Regimul maxim de inaltime a constructiilor amplasate in incinta este P(Parter), cu o inaltime maxima de 11.49m, iar suprafata totala a terenului este de 99416.00 mp.</w:t>
      </w:r>
    </w:p>
    <w:p w14:paraId="59CB87FD" w14:textId="77777777" w:rsidR="00584629" w:rsidRPr="00F20579" w:rsidRDefault="00584629" w:rsidP="00584629">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u w:val="single"/>
          <w:lang w:val="ro-RO"/>
        </w:rPr>
        <w:t>Incinta studiată este delimitată astfel:</w:t>
      </w:r>
    </w:p>
    <w:p w14:paraId="702CC89A" w14:textId="2057B54E" w:rsidR="00584629" w:rsidRPr="00F20579" w:rsidRDefault="00584629" w:rsidP="00584629">
      <w:pPr>
        <w:pStyle w:val="NormalWeb"/>
        <w:numPr>
          <w:ilvl w:val="0"/>
          <w:numId w:val="29"/>
        </w:numPr>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N – teren proprietate private identificat prin CF. Nr. 305872 Chisineu – Cris</w:t>
      </w:r>
    </w:p>
    <w:p w14:paraId="0118B808" w14:textId="0583BBA5" w:rsidR="00584629" w:rsidRPr="00F20579" w:rsidRDefault="00584629" w:rsidP="00584629">
      <w:pPr>
        <w:pStyle w:val="NormalWeb"/>
        <w:numPr>
          <w:ilvl w:val="0"/>
          <w:numId w:val="29"/>
        </w:numPr>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S – terenuri proprietate privată identificate prin CF. nr. 304843, 303993, 303992, 303069, 303063, 303048 Chisineu - Cris;</w:t>
      </w:r>
    </w:p>
    <w:p w14:paraId="2C58B697" w14:textId="5BE7BA2F" w:rsidR="00584629" w:rsidRPr="00F20579" w:rsidRDefault="00584629" w:rsidP="00584629">
      <w:pPr>
        <w:pStyle w:val="NormalWeb"/>
        <w:numPr>
          <w:ilvl w:val="0"/>
          <w:numId w:val="29"/>
        </w:numPr>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V – Terenuri proprietate privata identificate prin CF. Nr. 303066, 303067 Chisineu – Cris;</w:t>
      </w:r>
    </w:p>
    <w:p w14:paraId="3FA5E193" w14:textId="7B076DC1" w:rsidR="00584629" w:rsidRPr="00F20579" w:rsidRDefault="00584629" w:rsidP="00584629">
      <w:pPr>
        <w:pStyle w:val="NormalWeb"/>
        <w:numPr>
          <w:ilvl w:val="0"/>
          <w:numId w:val="29"/>
        </w:numPr>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E – Str. Infratirii/DN79.</w:t>
      </w:r>
    </w:p>
    <w:p w14:paraId="6934FBDA" w14:textId="01D6ED28" w:rsidR="00E473E7" w:rsidRPr="00F20579" w:rsidRDefault="00E473E7" w:rsidP="00552D3A">
      <w:pPr>
        <w:ind w:firstLine="567"/>
        <w:jc w:val="both"/>
        <w:rPr>
          <w:rStyle w:val="spctbdy"/>
          <w:rFonts w:asciiTheme="majorHAnsi" w:hAnsiTheme="majorHAnsi" w:cs="Times New Roman"/>
          <w:bdr w:val="none" w:sz="0" w:space="0" w:color="auto" w:frame="1"/>
          <w:shd w:val="clear" w:color="auto" w:fill="FFFFFF"/>
          <w:lang w:val="ro-RO"/>
        </w:rPr>
      </w:pPr>
      <w:r w:rsidRPr="00843DBA">
        <w:rPr>
          <w:rFonts w:asciiTheme="majorHAnsi" w:hAnsiTheme="majorHAnsi" w:cs="Times New Roman"/>
          <w:lang w:val="ro-RO"/>
        </w:rPr>
        <w:t xml:space="preserve">În momentul de față pe terenul studiat </w:t>
      </w:r>
      <w:r w:rsidRPr="00F62506">
        <w:rPr>
          <w:rStyle w:val="spctbdy"/>
          <w:rFonts w:asciiTheme="majorHAnsi" w:hAnsiTheme="majorHAnsi" w:cs="Times New Roman"/>
          <w:bdr w:val="none" w:sz="0" w:space="0" w:color="auto" w:frame="1"/>
          <w:shd w:val="clear" w:color="auto" w:fill="FFFFFF"/>
          <w:lang w:val="ro-RO"/>
        </w:rPr>
        <w:t xml:space="preserve">iși desfășoară activitatea </w:t>
      </w:r>
      <w:r w:rsidR="0075021F" w:rsidRPr="00F62506">
        <w:rPr>
          <w:rStyle w:val="spctbdy"/>
          <w:rFonts w:asciiTheme="majorHAnsi" w:hAnsiTheme="majorHAnsi" w:cs="Times New Roman"/>
          <w:bdr w:val="none" w:sz="0" w:space="0" w:color="auto" w:frame="1"/>
          <w:shd w:val="clear" w:color="auto" w:fill="FFFFFF"/>
          <w:lang w:val="ro-RO"/>
        </w:rPr>
        <w:t>S.C. MASCHIO GASPARDO ROMANIA</w:t>
      </w:r>
      <w:r w:rsidRPr="00F20579">
        <w:rPr>
          <w:rStyle w:val="spctbdy"/>
          <w:rFonts w:asciiTheme="majorHAnsi" w:hAnsiTheme="majorHAnsi" w:cs="Times New Roman"/>
          <w:bdr w:val="none" w:sz="0" w:space="0" w:color="auto" w:frame="1"/>
          <w:shd w:val="clear" w:color="auto" w:fill="FFFFFF"/>
          <w:lang w:val="ro-RO"/>
        </w:rPr>
        <w:t xml:space="preserve"> S</w:t>
      </w:r>
      <w:r w:rsidR="0075021F" w:rsidRPr="00F20579">
        <w:rPr>
          <w:rStyle w:val="spctbdy"/>
          <w:rFonts w:asciiTheme="majorHAnsi" w:hAnsiTheme="majorHAnsi" w:cs="Times New Roman"/>
          <w:bdr w:val="none" w:sz="0" w:space="0" w:color="auto" w:frame="1"/>
          <w:shd w:val="clear" w:color="auto" w:fill="FFFFFF"/>
          <w:lang w:val="ro-RO"/>
        </w:rPr>
        <w:t>.</w:t>
      </w:r>
      <w:r w:rsidRPr="00F20579">
        <w:rPr>
          <w:rStyle w:val="spctbdy"/>
          <w:rFonts w:asciiTheme="majorHAnsi" w:hAnsiTheme="majorHAnsi" w:cs="Times New Roman"/>
          <w:bdr w:val="none" w:sz="0" w:space="0" w:color="auto" w:frame="1"/>
          <w:shd w:val="clear" w:color="auto" w:fill="FFFFFF"/>
          <w:lang w:val="ro-RO"/>
        </w:rPr>
        <w:t>R</w:t>
      </w:r>
      <w:r w:rsidR="0075021F" w:rsidRPr="00F20579">
        <w:rPr>
          <w:rStyle w:val="spctbdy"/>
          <w:rFonts w:asciiTheme="majorHAnsi" w:hAnsiTheme="majorHAnsi" w:cs="Times New Roman"/>
          <w:bdr w:val="none" w:sz="0" w:space="0" w:color="auto" w:frame="1"/>
          <w:shd w:val="clear" w:color="auto" w:fill="FFFFFF"/>
          <w:lang w:val="ro-RO"/>
        </w:rPr>
        <w:t>.</w:t>
      </w:r>
      <w:r w:rsidRPr="00F20579">
        <w:rPr>
          <w:rStyle w:val="spctbdy"/>
          <w:rFonts w:asciiTheme="majorHAnsi" w:hAnsiTheme="majorHAnsi" w:cs="Times New Roman"/>
          <w:bdr w:val="none" w:sz="0" w:space="0" w:color="auto" w:frame="1"/>
          <w:shd w:val="clear" w:color="auto" w:fill="FFFFFF"/>
          <w:lang w:val="ro-RO"/>
        </w:rPr>
        <w:t>L</w:t>
      </w:r>
      <w:r w:rsidR="0075021F" w:rsidRPr="00F20579">
        <w:rPr>
          <w:rStyle w:val="spctbdy"/>
          <w:rFonts w:asciiTheme="majorHAnsi" w:hAnsiTheme="majorHAnsi" w:cs="Times New Roman"/>
          <w:bdr w:val="none" w:sz="0" w:space="0" w:color="auto" w:frame="1"/>
          <w:shd w:val="clear" w:color="auto" w:fill="FFFFFF"/>
          <w:lang w:val="ro-RO"/>
        </w:rPr>
        <w:t>.</w:t>
      </w:r>
      <w:r w:rsidRPr="00F20579">
        <w:rPr>
          <w:rStyle w:val="spctbdy"/>
          <w:rFonts w:asciiTheme="majorHAnsi" w:hAnsiTheme="majorHAnsi" w:cs="Times New Roman"/>
          <w:bdr w:val="none" w:sz="0" w:space="0" w:color="auto" w:frame="1"/>
          <w:shd w:val="clear" w:color="auto" w:fill="FFFFFF"/>
          <w:lang w:val="ro-RO"/>
        </w:rPr>
        <w:t xml:space="preserve"> </w:t>
      </w:r>
    </w:p>
    <w:tbl>
      <w:tblPr>
        <w:tblStyle w:val="TableGrid"/>
        <w:tblW w:w="0" w:type="auto"/>
        <w:tblLook w:val="04A0" w:firstRow="1" w:lastRow="0" w:firstColumn="1" w:lastColumn="0" w:noHBand="0" w:noVBand="1"/>
      </w:tblPr>
      <w:tblGrid>
        <w:gridCol w:w="4765"/>
        <w:gridCol w:w="2574"/>
        <w:gridCol w:w="2466"/>
      </w:tblGrid>
      <w:tr w:rsidR="00E850BA" w:rsidRPr="00207968" w14:paraId="19AAE016" w14:textId="77777777" w:rsidTr="000B1EA3">
        <w:tc>
          <w:tcPr>
            <w:tcW w:w="4765" w:type="dxa"/>
            <w:vMerge w:val="restart"/>
            <w:tcBorders>
              <w:top w:val="nil"/>
              <w:left w:val="nil"/>
              <w:right w:val="nil"/>
            </w:tcBorders>
          </w:tcPr>
          <w:p w14:paraId="36A9EDF8" w14:textId="2F1051CA" w:rsidR="00E850BA" w:rsidRPr="00E850BA" w:rsidRDefault="00E850BA" w:rsidP="00E850BA">
            <w:pPr>
              <w:pStyle w:val="ListParagraph"/>
              <w:spacing w:line="276" w:lineRule="auto"/>
              <w:ind w:left="0"/>
              <w:jc w:val="center"/>
              <w:rPr>
                <w:rFonts w:asciiTheme="majorHAnsi" w:hAnsiTheme="majorHAnsi" w:cs="Times New Roman"/>
                <w:b/>
                <w:bCs/>
                <w:sz w:val="22"/>
                <w:szCs w:val="22"/>
                <w:lang w:val="ro-RO"/>
              </w:rPr>
            </w:pPr>
            <w:r w:rsidRPr="00E850BA">
              <w:rPr>
                <w:rFonts w:asciiTheme="majorHAnsi" w:hAnsiTheme="majorHAnsi" w:cs="Times New Roman"/>
                <w:b/>
                <w:bCs/>
                <w:sz w:val="22"/>
                <w:szCs w:val="22"/>
                <w:lang w:val="ro-RO"/>
              </w:rPr>
              <w:t>SITUATIA EXISTENTA</w:t>
            </w:r>
          </w:p>
        </w:tc>
        <w:tc>
          <w:tcPr>
            <w:tcW w:w="5040" w:type="dxa"/>
            <w:gridSpan w:val="2"/>
            <w:tcBorders>
              <w:top w:val="nil"/>
              <w:left w:val="nil"/>
              <w:bottom w:val="single" w:sz="4" w:space="0" w:color="auto"/>
              <w:right w:val="nil"/>
            </w:tcBorders>
          </w:tcPr>
          <w:p w14:paraId="301B12BE"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Pr>
                <w:rFonts w:asciiTheme="majorHAnsi" w:hAnsiTheme="majorHAnsi" w:cs="Times New Roman"/>
                <w:b/>
                <w:bCs/>
                <w:sz w:val="22"/>
                <w:szCs w:val="22"/>
                <w:lang w:val="ro-RO"/>
              </w:rPr>
              <w:t>EXISTENT</w:t>
            </w:r>
          </w:p>
        </w:tc>
      </w:tr>
      <w:tr w:rsidR="00E850BA" w:rsidRPr="00207968" w14:paraId="32D3B6FE" w14:textId="77777777" w:rsidTr="000B1EA3">
        <w:tc>
          <w:tcPr>
            <w:tcW w:w="4765" w:type="dxa"/>
            <w:vMerge/>
            <w:tcBorders>
              <w:left w:val="nil"/>
              <w:bottom w:val="single" w:sz="4" w:space="0" w:color="auto"/>
              <w:right w:val="nil"/>
            </w:tcBorders>
          </w:tcPr>
          <w:p w14:paraId="4B637665"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p>
        </w:tc>
        <w:tc>
          <w:tcPr>
            <w:tcW w:w="2574" w:type="dxa"/>
            <w:tcBorders>
              <w:left w:val="nil"/>
              <w:bottom w:val="single" w:sz="4" w:space="0" w:color="auto"/>
              <w:right w:val="nil"/>
            </w:tcBorders>
          </w:tcPr>
          <w:p w14:paraId="41C1E8B1"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sidRPr="00207968">
              <w:rPr>
                <w:rFonts w:asciiTheme="majorHAnsi" w:hAnsiTheme="majorHAnsi" w:cs="Times New Roman"/>
                <w:b/>
                <w:bCs/>
                <w:sz w:val="22"/>
                <w:szCs w:val="22"/>
                <w:lang w:val="ro-RO"/>
              </w:rPr>
              <w:t>mp</w:t>
            </w:r>
          </w:p>
        </w:tc>
        <w:tc>
          <w:tcPr>
            <w:tcW w:w="2466" w:type="dxa"/>
            <w:tcBorders>
              <w:left w:val="nil"/>
              <w:bottom w:val="single" w:sz="4" w:space="0" w:color="auto"/>
              <w:right w:val="nil"/>
            </w:tcBorders>
          </w:tcPr>
          <w:p w14:paraId="4708ACA3"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sidRPr="00207968">
              <w:rPr>
                <w:rFonts w:asciiTheme="majorHAnsi" w:hAnsiTheme="majorHAnsi" w:cs="Times New Roman"/>
                <w:b/>
                <w:bCs/>
                <w:sz w:val="22"/>
                <w:szCs w:val="22"/>
                <w:lang w:val="ro-RO"/>
              </w:rPr>
              <w:t>%</w:t>
            </w:r>
          </w:p>
        </w:tc>
      </w:tr>
      <w:tr w:rsidR="00E850BA" w:rsidRPr="00207968" w14:paraId="6049BCB8" w14:textId="77777777" w:rsidTr="000B1EA3">
        <w:tc>
          <w:tcPr>
            <w:tcW w:w="4765" w:type="dxa"/>
            <w:tcBorders>
              <w:left w:val="nil"/>
              <w:bottom w:val="single" w:sz="4" w:space="0" w:color="D9D9D9" w:themeColor="background1" w:themeShade="D9"/>
              <w:right w:val="nil"/>
            </w:tcBorders>
          </w:tcPr>
          <w:p w14:paraId="7F1FF693"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teren</w:t>
            </w:r>
          </w:p>
        </w:tc>
        <w:tc>
          <w:tcPr>
            <w:tcW w:w="2574" w:type="dxa"/>
            <w:tcBorders>
              <w:left w:val="nil"/>
              <w:bottom w:val="single" w:sz="4" w:space="0" w:color="D9D9D9" w:themeColor="background1" w:themeShade="D9"/>
              <w:right w:val="nil"/>
            </w:tcBorders>
          </w:tcPr>
          <w:p w14:paraId="08437079"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99416.00</w:t>
            </w:r>
          </w:p>
        </w:tc>
        <w:tc>
          <w:tcPr>
            <w:tcW w:w="2466" w:type="dxa"/>
            <w:tcBorders>
              <w:left w:val="nil"/>
              <w:bottom w:val="single" w:sz="4" w:space="0" w:color="D9D9D9" w:themeColor="background1" w:themeShade="D9"/>
              <w:right w:val="nil"/>
            </w:tcBorders>
          </w:tcPr>
          <w:p w14:paraId="1E3E8A3B"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100.00</w:t>
            </w:r>
          </w:p>
        </w:tc>
      </w:tr>
      <w:tr w:rsidR="00E850BA" w:rsidRPr="00207968" w14:paraId="413DBAC7"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07D9BD08"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construita (hala</w:t>
            </w:r>
            <w:r>
              <w:rPr>
                <w:rFonts w:asciiTheme="majorHAnsi" w:hAnsiTheme="majorHAnsi" w:cs="Times New Roman"/>
                <w:sz w:val="22"/>
                <w:szCs w:val="22"/>
                <w:lang w:val="ro-RO"/>
              </w:rPr>
              <w:t xml:space="preserve"> productie</w:t>
            </w:r>
            <w:r w:rsidRPr="00207968">
              <w:rPr>
                <w:rFonts w:asciiTheme="majorHAnsi" w:hAnsiTheme="majorHAnsi" w:cs="Times New Roman"/>
                <w:sz w:val="22"/>
                <w:szCs w:val="22"/>
                <w:lang w:val="ro-RO"/>
              </w:rPr>
              <w:t>)</w:t>
            </w:r>
          </w:p>
        </w:tc>
        <w:tc>
          <w:tcPr>
            <w:tcW w:w="2574" w:type="dxa"/>
            <w:tcBorders>
              <w:top w:val="single" w:sz="4" w:space="0" w:color="D9D9D9" w:themeColor="background1" w:themeShade="D9"/>
              <w:left w:val="nil"/>
              <w:bottom w:val="single" w:sz="4" w:space="0" w:color="D9D9D9" w:themeColor="background1" w:themeShade="D9"/>
              <w:right w:val="nil"/>
            </w:tcBorders>
          </w:tcPr>
          <w:p w14:paraId="47359BBF"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w:t>
            </w:r>
            <w:r>
              <w:rPr>
                <w:rFonts w:asciiTheme="majorHAnsi" w:hAnsiTheme="majorHAnsi" w:cs="Times New Roman"/>
                <w:sz w:val="22"/>
                <w:szCs w:val="22"/>
                <w:lang w:val="ro-RO"/>
              </w:rPr>
              <w:t>16</w:t>
            </w:r>
            <w:r w:rsidRPr="00207968">
              <w:rPr>
                <w:rFonts w:asciiTheme="majorHAnsi" w:hAnsiTheme="majorHAnsi" w:cs="Times New Roman"/>
                <w:sz w:val="22"/>
                <w:szCs w:val="22"/>
                <w:lang w:val="ro-RO"/>
              </w:rPr>
              <w:t>4.</w:t>
            </w:r>
            <w:r>
              <w:rPr>
                <w:rFonts w:asciiTheme="majorHAnsi" w:hAnsiTheme="majorHAnsi" w:cs="Times New Roman"/>
                <w:sz w:val="22"/>
                <w:szCs w:val="22"/>
                <w:lang w:val="ro-RO"/>
              </w:rPr>
              <w:t>0</w:t>
            </w:r>
            <w:r w:rsidRPr="00207968">
              <w:rPr>
                <w:rFonts w:asciiTheme="majorHAnsi" w:hAnsiTheme="majorHAnsi" w:cs="Times New Roman"/>
                <w:sz w:val="22"/>
                <w:szCs w:val="22"/>
                <w:lang w:val="ro-RO"/>
              </w:rPr>
              <w:t>0</w:t>
            </w:r>
          </w:p>
        </w:tc>
        <w:tc>
          <w:tcPr>
            <w:tcW w:w="2466" w:type="dxa"/>
            <w:tcBorders>
              <w:top w:val="single" w:sz="4" w:space="0" w:color="D9D9D9" w:themeColor="background1" w:themeShade="D9"/>
              <w:left w:val="nil"/>
              <w:bottom w:val="single" w:sz="4" w:space="0" w:color="D9D9D9" w:themeColor="background1" w:themeShade="D9"/>
              <w:right w:val="nil"/>
            </w:tcBorders>
          </w:tcPr>
          <w:p w14:paraId="6EA4BEEF"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w:t>
            </w:r>
          </w:p>
        </w:tc>
      </w:tr>
      <w:tr w:rsidR="00E850BA" w:rsidRPr="00207968" w14:paraId="1575E273"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78334A1E"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 xml:space="preserve">Suprafata construita desfasurata(hala </w:t>
            </w:r>
            <w:r>
              <w:rPr>
                <w:rFonts w:asciiTheme="majorHAnsi" w:hAnsiTheme="majorHAnsi" w:cs="Times New Roman"/>
                <w:sz w:val="22"/>
                <w:szCs w:val="22"/>
                <w:lang w:val="ro-RO"/>
              </w:rPr>
              <w:t>productie</w:t>
            </w:r>
            <w:r w:rsidRPr="00207968">
              <w:rPr>
                <w:rFonts w:asciiTheme="majorHAnsi" w:hAnsiTheme="majorHAnsi" w:cs="Times New Roman"/>
                <w:sz w:val="22"/>
                <w:szCs w:val="22"/>
                <w:lang w:val="ro-RO"/>
              </w:rPr>
              <w:t>)</w:t>
            </w:r>
          </w:p>
        </w:tc>
        <w:tc>
          <w:tcPr>
            <w:tcW w:w="2574" w:type="dxa"/>
            <w:tcBorders>
              <w:top w:val="single" w:sz="4" w:space="0" w:color="D9D9D9" w:themeColor="background1" w:themeShade="D9"/>
              <w:left w:val="nil"/>
              <w:bottom w:val="single" w:sz="4" w:space="0" w:color="D9D9D9" w:themeColor="background1" w:themeShade="D9"/>
              <w:right w:val="nil"/>
            </w:tcBorders>
          </w:tcPr>
          <w:p w14:paraId="62AF5B54"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w:t>
            </w:r>
            <w:r>
              <w:rPr>
                <w:rFonts w:asciiTheme="majorHAnsi" w:hAnsiTheme="majorHAnsi" w:cs="Times New Roman"/>
                <w:sz w:val="22"/>
                <w:szCs w:val="22"/>
                <w:lang w:val="ro-RO"/>
              </w:rPr>
              <w:t>16</w:t>
            </w:r>
            <w:r w:rsidRPr="00207968">
              <w:rPr>
                <w:rFonts w:asciiTheme="majorHAnsi" w:hAnsiTheme="majorHAnsi" w:cs="Times New Roman"/>
                <w:sz w:val="22"/>
                <w:szCs w:val="22"/>
                <w:lang w:val="ro-RO"/>
              </w:rPr>
              <w:t>4.</w:t>
            </w:r>
            <w:r>
              <w:rPr>
                <w:rFonts w:asciiTheme="majorHAnsi" w:hAnsiTheme="majorHAnsi" w:cs="Times New Roman"/>
                <w:sz w:val="22"/>
                <w:szCs w:val="22"/>
                <w:lang w:val="ro-RO"/>
              </w:rPr>
              <w:t>0</w:t>
            </w:r>
            <w:r w:rsidRPr="00207968">
              <w:rPr>
                <w:rFonts w:asciiTheme="majorHAnsi" w:hAnsiTheme="majorHAnsi" w:cs="Times New Roman"/>
                <w:sz w:val="22"/>
                <w:szCs w:val="22"/>
                <w:lang w:val="ro-RO"/>
              </w:rPr>
              <w:t>0</w:t>
            </w:r>
          </w:p>
        </w:tc>
        <w:tc>
          <w:tcPr>
            <w:tcW w:w="2466" w:type="dxa"/>
            <w:tcBorders>
              <w:top w:val="single" w:sz="4" w:space="0" w:color="D9D9D9" w:themeColor="background1" w:themeShade="D9"/>
              <w:left w:val="nil"/>
              <w:bottom w:val="single" w:sz="4" w:space="0" w:color="D9D9D9" w:themeColor="background1" w:themeShade="D9"/>
              <w:right w:val="nil"/>
            </w:tcBorders>
          </w:tcPr>
          <w:p w14:paraId="7C4F9E39"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w:t>
            </w:r>
          </w:p>
        </w:tc>
      </w:tr>
      <w:tr w:rsidR="00E850BA" w:rsidRPr="00207968" w14:paraId="0A81FE1D"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667D256D"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construita TOTAL (hala + cladiri tehnico -  edilitare)</w:t>
            </w:r>
          </w:p>
        </w:tc>
        <w:tc>
          <w:tcPr>
            <w:tcW w:w="2574" w:type="dxa"/>
            <w:tcBorders>
              <w:top w:val="single" w:sz="4" w:space="0" w:color="D9D9D9" w:themeColor="background1" w:themeShade="D9"/>
              <w:left w:val="nil"/>
              <w:bottom w:val="single" w:sz="4" w:space="0" w:color="D9D9D9" w:themeColor="background1" w:themeShade="D9"/>
              <w:right w:val="nil"/>
            </w:tcBorders>
            <w:vAlign w:val="center"/>
          </w:tcPr>
          <w:p w14:paraId="6A11A3A8"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w:t>
            </w:r>
            <w:r>
              <w:rPr>
                <w:rFonts w:asciiTheme="majorHAnsi" w:hAnsiTheme="majorHAnsi" w:cs="Times New Roman"/>
                <w:sz w:val="22"/>
                <w:szCs w:val="22"/>
                <w:lang w:val="ro-RO"/>
              </w:rPr>
              <w:t>271.00</w:t>
            </w:r>
          </w:p>
        </w:tc>
        <w:tc>
          <w:tcPr>
            <w:tcW w:w="2466" w:type="dxa"/>
            <w:tcBorders>
              <w:top w:val="single" w:sz="4" w:space="0" w:color="D9D9D9" w:themeColor="background1" w:themeShade="D9"/>
              <w:left w:val="nil"/>
              <w:bottom w:val="single" w:sz="4" w:space="0" w:color="D9D9D9" w:themeColor="background1" w:themeShade="D9"/>
              <w:right w:val="nil"/>
            </w:tcBorders>
            <w:vAlign w:val="center"/>
          </w:tcPr>
          <w:p w14:paraId="41C054CC"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w:t>
            </w:r>
            <w:r>
              <w:rPr>
                <w:rFonts w:asciiTheme="majorHAnsi" w:hAnsiTheme="majorHAnsi" w:cs="Times New Roman"/>
                <w:sz w:val="22"/>
                <w:szCs w:val="22"/>
                <w:lang w:val="ro-RO"/>
              </w:rPr>
              <w:t>42</w:t>
            </w:r>
          </w:p>
        </w:tc>
      </w:tr>
      <w:tr w:rsidR="00E850BA" w:rsidRPr="00207968" w14:paraId="2092F9D4"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37FE5682"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Spatiu verde</w:t>
            </w:r>
          </w:p>
        </w:tc>
        <w:tc>
          <w:tcPr>
            <w:tcW w:w="2574" w:type="dxa"/>
            <w:tcBorders>
              <w:top w:val="single" w:sz="4" w:space="0" w:color="D9D9D9" w:themeColor="background1" w:themeShade="D9"/>
              <w:left w:val="nil"/>
              <w:bottom w:val="single" w:sz="4" w:space="0" w:color="D9D9D9" w:themeColor="background1" w:themeShade="D9"/>
              <w:right w:val="nil"/>
            </w:tcBorders>
          </w:tcPr>
          <w:p w14:paraId="33498701"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41083.00</w:t>
            </w:r>
          </w:p>
        </w:tc>
        <w:tc>
          <w:tcPr>
            <w:tcW w:w="2466" w:type="dxa"/>
            <w:tcBorders>
              <w:top w:val="single" w:sz="4" w:space="0" w:color="D9D9D9" w:themeColor="background1" w:themeShade="D9"/>
              <w:left w:val="nil"/>
              <w:bottom w:val="single" w:sz="4" w:space="0" w:color="D9D9D9" w:themeColor="background1" w:themeShade="D9"/>
              <w:right w:val="nil"/>
            </w:tcBorders>
          </w:tcPr>
          <w:p w14:paraId="26CCF9AC"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41.06</w:t>
            </w:r>
          </w:p>
        </w:tc>
      </w:tr>
      <w:tr w:rsidR="00E850BA" w:rsidRPr="00207968" w14:paraId="01485C1E"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4186F249"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Platforma carosabila si alei pietonale</w:t>
            </w:r>
          </w:p>
        </w:tc>
        <w:tc>
          <w:tcPr>
            <w:tcW w:w="2574" w:type="dxa"/>
            <w:tcBorders>
              <w:top w:val="single" w:sz="4" w:space="0" w:color="D9D9D9" w:themeColor="background1" w:themeShade="D9"/>
              <w:left w:val="nil"/>
              <w:bottom w:val="single" w:sz="4" w:space="0" w:color="D9D9D9" w:themeColor="background1" w:themeShade="D9"/>
              <w:right w:val="nil"/>
            </w:tcBorders>
          </w:tcPr>
          <w:p w14:paraId="7109C42A"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32</w:t>
            </w:r>
            <w:r>
              <w:rPr>
                <w:rFonts w:asciiTheme="majorHAnsi" w:hAnsiTheme="majorHAnsi" w:cs="Times New Roman"/>
                <w:sz w:val="22"/>
                <w:szCs w:val="22"/>
                <w:lang w:val="ro-RO"/>
              </w:rPr>
              <w:t>169.00</w:t>
            </w:r>
          </w:p>
        </w:tc>
        <w:tc>
          <w:tcPr>
            <w:tcW w:w="2466" w:type="dxa"/>
            <w:tcBorders>
              <w:top w:val="single" w:sz="4" w:space="0" w:color="D9D9D9" w:themeColor="background1" w:themeShade="D9"/>
              <w:left w:val="nil"/>
              <w:bottom w:val="single" w:sz="4" w:space="0" w:color="D9D9D9" w:themeColor="background1" w:themeShade="D9"/>
              <w:right w:val="nil"/>
            </w:tcBorders>
          </w:tcPr>
          <w:p w14:paraId="1EB783CF"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32.5</w:t>
            </w:r>
            <w:r>
              <w:rPr>
                <w:rFonts w:asciiTheme="majorHAnsi" w:hAnsiTheme="majorHAnsi" w:cs="Times New Roman"/>
                <w:sz w:val="22"/>
                <w:szCs w:val="22"/>
                <w:lang w:val="ro-RO"/>
              </w:rPr>
              <w:t>2</w:t>
            </w:r>
          </w:p>
        </w:tc>
      </w:tr>
      <w:tr w:rsidR="00E850BA" w:rsidRPr="00207968" w14:paraId="45E8FF1A"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50029C0D"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Locuri de parcare</w:t>
            </w:r>
          </w:p>
        </w:tc>
        <w:tc>
          <w:tcPr>
            <w:tcW w:w="5040" w:type="dxa"/>
            <w:gridSpan w:val="2"/>
            <w:tcBorders>
              <w:top w:val="single" w:sz="4" w:space="0" w:color="D9D9D9" w:themeColor="background1" w:themeShade="D9"/>
              <w:left w:val="nil"/>
              <w:bottom w:val="single" w:sz="4" w:space="0" w:color="D9D9D9" w:themeColor="background1" w:themeShade="D9"/>
              <w:right w:val="nil"/>
            </w:tcBorders>
          </w:tcPr>
          <w:p w14:paraId="0F297E8F"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263</w:t>
            </w:r>
          </w:p>
        </w:tc>
      </w:tr>
      <w:tr w:rsidR="00E850BA" w:rsidRPr="00207968" w14:paraId="1590E8CE"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168F6968"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P.O.T.</w:t>
            </w:r>
          </w:p>
        </w:tc>
        <w:tc>
          <w:tcPr>
            <w:tcW w:w="5040" w:type="dxa"/>
            <w:gridSpan w:val="2"/>
            <w:tcBorders>
              <w:top w:val="single" w:sz="4" w:space="0" w:color="D9D9D9" w:themeColor="background1" w:themeShade="D9"/>
              <w:left w:val="nil"/>
              <w:bottom w:val="single" w:sz="4" w:space="0" w:color="D9D9D9" w:themeColor="background1" w:themeShade="D9"/>
              <w:right w:val="nil"/>
            </w:tcBorders>
          </w:tcPr>
          <w:p w14:paraId="16CB6FE9"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w:t>
            </w:r>
            <w:r>
              <w:rPr>
                <w:rFonts w:asciiTheme="majorHAnsi" w:hAnsiTheme="majorHAnsi" w:cs="Times New Roman"/>
                <w:sz w:val="22"/>
                <w:szCs w:val="22"/>
                <w:lang w:val="ro-RO"/>
              </w:rPr>
              <w:t>42</w:t>
            </w:r>
            <w:r w:rsidRPr="00207968">
              <w:rPr>
                <w:rFonts w:asciiTheme="majorHAnsi" w:hAnsiTheme="majorHAnsi" w:cs="Times New Roman"/>
                <w:sz w:val="22"/>
                <w:szCs w:val="22"/>
                <w:lang w:val="ro-RO"/>
              </w:rPr>
              <w:t>%</w:t>
            </w:r>
          </w:p>
        </w:tc>
      </w:tr>
      <w:tr w:rsidR="00E850BA" w:rsidRPr="00207968" w14:paraId="40D862D9" w14:textId="77777777" w:rsidTr="000B1EA3">
        <w:tc>
          <w:tcPr>
            <w:tcW w:w="4765" w:type="dxa"/>
            <w:tcBorders>
              <w:top w:val="single" w:sz="4" w:space="0" w:color="D9D9D9" w:themeColor="background1" w:themeShade="D9"/>
              <w:left w:val="nil"/>
              <w:bottom w:val="single" w:sz="4" w:space="0" w:color="auto"/>
              <w:right w:val="nil"/>
            </w:tcBorders>
          </w:tcPr>
          <w:p w14:paraId="733FF249"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C.U.T.</w:t>
            </w:r>
          </w:p>
        </w:tc>
        <w:tc>
          <w:tcPr>
            <w:tcW w:w="5040" w:type="dxa"/>
            <w:gridSpan w:val="2"/>
            <w:tcBorders>
              <w:top w:val="single" w:sz="4" w:space="0" w:color="D9D9D9" w:themeColor="background1" w:themeShade="D9"/>
              <w:left w:val="nil"/>
              <w:bottom w:val="single" w:sz="4" w:space="0" w:color="auto"/>
              <w:right w:val="nil"/>
            </w:tcBorders>
          </w:tcPr>
          <w:p w14:paraId="773ED759"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0.26</w:t>
            </w:r>
          </w:p>
        </w:tc>
      </w:tr>
    </w:tbl>
    <w:p w14:paraId="6CACB326" w14:textId="77777777" w:rsidR="00584629" w:rsidRPr="00843DBA" w:rsidRDefault="00584629" w:rsidP="00552D3A">
      <w:pPr>
        <w:ind w:firstLine="720"/>
        <w:rPr>
          <w:rFonts w:asciiTheme="majorHAnsi" w:hAnsiTheme="majorHAnsi" w:cs="Times New Roman"/>
          <w:b/>
          <w:u w:val="single"/>
          <w:lang w:val="ro-RO"/>
        </w:rPr>
      </w:pPr>
    </w:p>
    <w:p w14:paraId="05ADC857" w14:textId="77777777" w:rsidR="00E850BA" w:rsidRPr="00207968" w:rsidRDefault="00E850BA" w:rsidP="00E850BA">
      <w:pPr>
        <w:spacing w:after="0"/>
        <w:rPr>
          <w:rFonts w:asciiTheme="majorHAnsi" w:hAnsiTheme="majorHAnsi" w:cs="Times New Roman"/>
          <w:b/>
          <w:u w:val="single"/>
          <w:lang w:val="ro-RO"/>
        </w:rPr>
      </w:pPr>
      <w:r w:rsidRPr="00207968">
        <w:rPr>
          <w:rFonts w:asciiTheme="majorHAnsi" w:hAnsiTheme="majorHAnsi" w:cs="Times New Roman"/>
          <w:b/>
          <w:u w:val="single"/>
          <w:lang w:val="ro-RO"/>
        </w:rPr>
        <w:t>Situația propusă:</w:t>
      </w:r>
    </w:p>
    <w:p w14:paraId="76EB6BE6" w14:textId="77777777" w:rsidR="00E850BA" w:rsidRPr="00207968" w:rsidRDefault="00E850BA" w:rsidP="00E850BA">
      <w:pPr>
        <w:spacing w:after="0"/>
        <w:rPr>
          <w:rFonts w:asciiTheme="majorHAnsi" w:hAnsiTheme="majorHAnsi" w:cs="Times New Roman"/>
          <w:color w:val="000000" w:themeColor="text1"/>
          <w:lang w:val="ro-RO"/>
        </w:rPr>
      </w:pPr>
      <w:r w:rsidRPr="00207968">
        <w:rPr>
          <w:rFonts w:asciiTheme="majorHAnsi" w:hAnsiTheme="majorHAnsi" w:cs="Times New Roman"/>
          <w:b/>
          <w:lang w:val="ro-RO"/>
        </w:rPr>
        <w:t>Funcțiunea</w:t>
      </w:r>
      <w:r w:rsidRPr="00207968">
        <w:rPr>
          <w:rFonts w:asciiTheme="majorHAnsi" w:hAnsiTheme="majorHAnsi" w:cs="Times New Roman"/>
          <w:lang w:val="ro-RO"/>
        </w:rPr>
        <w:t xml:space="preserve">: </w:t>
      </w:r>
      <w:r>
        <w:rPr>
          <w:rFonts w:asciiTheme="majorHAnsi" w:hAnsiTheme="majorHAnsi" w:cs="Times New Roman"/>
          <w:lang w:val="ro-RO"/>
        </w:rPr>
        <w:t>H</w:t>
      </w:r>
      <w:r w:rsidRPr="00207968">
        <w:rPr>
          <w:rFonts w:asciiTheme="majorHAnsi" w:hAnsiTheme="majorHAnsi" w:cs="Times New Roman"/>
          <w:lang w:val="ro-RO"/>
        </w:rPr>
        <w:t>ală de producție și depozitare</w:t>
      </w:r>
      <w:r w:rsidRPr="00207968">
        <w:rPr>
          <w:rFonts w:asciiTheme="majorHAnsi" w:hAnsiTheme="majorHAnsi" w:cs="Times New Roman"/>
          <w:lang w:val="ro-RO"/>
        </w:rPr>
        <w:br/>
      </w:r>
      <w:r w:rsidRPr="00207968">
        <w:rPr>
          <w:rFonts w:asciiTheme="majorHAnsi" w:hAnsiTheme="majorHAnsi" w:cs="Times New Roman"/>
          <w:b/>
          <w:color w:val="000000" w:themeColor="text1"/>
          <w:lang w:val="ro-RO"/>
        </w:rPr>
        <w:t>Regim de înălțime</w:t>
      </w:r>
      <w:r w:rsidRPr="00207968">
        <w:rPr>
          <w:rFonts w:asciiTheme="majorHAnsi" w:hAnsiTheme="majorHAnsi" w:cs="Times New Roman"/>
          <w:color w:val="000000" w:themeColor="text1"/>
          <w:lang w:val="ro-RO"/>
        </w:rPr>
        <w:t>: P</w:t>
      </w:r>
    </w:p>
    <w:p w14:paraId="40973C88" w14:textId="77777777" w:rsidR="00E850BA" w:rsidRPr="00207968" w:rsidRDefault="00E850BA" w:rsidP="00E850BA">
      <w:pPr>
        <w:spacing w:after="0"/>
        <w:rPr>
          <w:rFonts w:asciiTheme="majorHAnsi" w:hAnsiTheme="majorHAnsi" w:cs="Times New Roman"/>
          <w:bCs/>
          <w:lang w:val="ro-RO"/>
        </w:rPr>
      </w:pPr>
      <w:r w:rsidRPr="00207968">
        <w:rPr>
          <w:rFonts w:asciiTheme="majorHAnsi" w:hAnsiTheme="majorHAnsi" w:cs="Times New Roman"/>
          <w:b/>
          <w:lang w:val="ro-RO"/>
        </w:rPr>
        <w:t xml:space="preserve">Inaltime Maxima: </w:t>
      </w:r>
      <w:r w:rsidRPr="00207968">
        <w:rPr>
          <w:rFonts w:asciiTheme="majorHAnsi" w:hAnsiTheme="majorHAnsi" w:cs="Times New Roman"/>
          <w:bCs/>
          <w:lang w:val="ro-RO"/>
        </w:rPr>
        <w:t>11.49m</w:t>
      </w:r>
    </w:p>
    <w:p w14:paraId="04FA0F7E" w14:textId="77777777" w:rsidR="00E850BA" w:rsidRPr="00207968" w:rsidRDefault="00E850BA" w:rsidP="00E850BA">
      <w:pPr>
        <w:spacing w:after="0"/>
        <w:rPr>
          <w:rStyle w:val="spar"/>
          <w:rFonts w:asciiTheme="majorHAnsi" w:hAnsiTheme="majorHAnsi" w:cs="Times New Roman"/>
          <w:bdr w:val="none" w:sz="0" w:space="0" w:color="auto" w:frame="1"/>
          <w:shd w:val="clear" w:color="auto" w:fill="FFFFFF"/>
          <w:lang w:val="ro-RO"/>
        </w:rPr>
      </w:pPr>
      <w:r w:rsidRPr="00207968">
        <w:rPr>
          <w:rFonts w:asciiTheme="majorHAnsi" w:hAnsiTheme="majorHAnsi" w:cs="Times New Roman"/>
          <w:b/>
          <w:lang w:val="ro-RO"/>
        </w:rPr>
        <w:t>Suprafață teren</w:t>
      </w:r>
      <w:r w:rsidRPr="00207968">
        <w:rPr>
          <w:rFonts w:asciiTheme="majorHAnsi" w:hAnsiTheme="majorHAnsi" w:cs="Times New Roman"/>
          <w:lang w:val="ro-RO"/>
        </w:rPr>
        <w:t xml:space="preserve"> – 99416.00 mp, conform C.F. nr. </w:t>
      </w:r>
      <w:r w:rsidRPr="00207968">
        <w:rPr>
          <w:rStyle w:val="spar"/>
          <w:rFonts w:asciiTheme="majorHAnsi" w:hAnsiTheme="majorHAnsi" w:cs="Times New Roman"/>
          <w:bdr w:val="none" w:sz="0" w:space="0" w:color="auto" w:frame="1"/>
          <w:shd w:val="clear" w:color="auto" w:fill="FFFFFF"/>
          <w:lang w:val="ro-RO"/>
        </w:rPr>
        <w:t>307068 Arad</w:t>
      </w:r>
    </w:p>
    <w:p w14:paraId="0830FF56" w14:textId="77777777" w:rsidR="00E850BA" w:rsidRDefault="00E850BA" w:rsidP="00E850BA">
      <w:pPr>
        <w:spacing w:after="0"/>
        <w:rPr>
          <w:rFonts w:asciiTheme="majorHAnsi" w:hAnsiTheme="majorHAnsi" w:cs="Times New Roman"/>
          <w:bCs/>
          <w:lang w:val="ro-RO"/>
        </w:rPr>
      </w:pPr>
    </w:p>
    <w:p w14:paraId="5AC0404F" w14:textId="77777777" w:rsidR="00E850BA" w:rsidRDefault="00E850BA" w:rsidP="00E850BA">
      <w:pPr>
        <w:spacing w:after="0" w:line="276" w:lineRule="auto"/>
        <w:rPr>
          <w:rFonts w:asciiTheme="majorHAnsi" w:hAnsiTheme="majorHAnsi" w:cs="Times New Roman"/>
          <w:color w:val="000000" w:themeColor="text1"/>
          <w:u w:val="single"/>
          <w:lang w:val="ro-RO"/>
        </w:rPr>
      </w:pPr>
    </w:p>
    <w:p w14:paraId="1C700E23" w14:textId="77777777" w:rsidR="00E850BA" w:rsidRPr="00207968" w:rsidRDefault="00E850BA" w:rsidP="00E850BA">
      <w:pPr>
        <w:spacing w:after="0" w:line="276" w:lineRule="auto"/>
        <w:rPr>
          <w:rFonts w:asciiTheme="majorHAnsi" w:hAnsiTheme="majorHAnsi" w:cs="Times New Roman"/>
          <w:color w:val="000000" w:themeColor="text1"/>
          <w:u w:val="single"/>
          <w:lang w:val="ro-RO"/>
        </w:rPr>
      </w:pPr>
      <w:r w:rsidRPr="00207968">
        <w:rPr>
          <w:rFonts w:asciiTheme="majorHAnsi" w:hAnsiTheme="majorHAnsi" w:cs="Times New Roman"/>
          <w:color w:val="000000" w:themeColor="text1"/>
          <w:u w:val="single"/>
          <w:lang w:val="ro-RO"/>
        </w:rPr>
        <w:t xml:space="preserve">Suprafețe situația </w:t>
      </w:r>
      <w:r>
        <w:rPr>
          <w:rFonts w:asciiTheme="majorHAnsi" w:hAnsiTheme="majorHAnsi" w:cs="Times New Roman"/>
          <w:color w:val="000000" w:themeColor="text1"/>
          <w:u w:val="single"/>
          <w:lang w:val="ro-RO"/>
        </w:rPr>
        <w:t>autorizată</w:t>
      </w:r>
      <w:r w:rsidRPr="00207968">
        <w:rPr>
          <w:rFonts w:asciiTheme="majorHAnsi" w:hAnsiTheme="majorHAnsi" w:cs="Times New Roman"/>
          <w:color w:val="000000" w:themeColor="text1"/>
          <w:u w:val="single"/>
          <w:lang w:val="ro-RO"/>
        </w:rPr>
        <w:t>:</w:t>
      </w:r>
    </w:p>
    <w:tbl>
      <w:tblPr>
        <w:tblStyle w:val="TableGrid"/>
        <w:tblW w:w="0" w:type="auto"/>
        <w:tblLook w:val="04A0" w:firstRow="1" w:lastRow="0" w:firstColumn="1" w:lastColumn="0" w:noHBand="0" w:noVBand="1"/>
      </w:tblPr>
      <w:tblGrid>
        <w:gridCol w:w="4765"/>
        <w:gridCol w:w="2574"/>
        <w:gridCol w:w="2466"/>
      </w:tblGrid>
      <w:tr w:rsidR="00E850BA" w:rsidRPr="00207968" w14:paraId="28C67E64" w14:textId="77777777" w:rsidTr="000B1EA3">
        <w:tc>
          <w:tcPr>
            <w:tcW w:w="4765" w:type="dxa"/>
            <w:vMerge w:val="restart"/>
            <w:tcBorders>
              <w:top w:val="nil"/>
              <w:left w:val="nil"/>
              <w:right w:val="nil"/>
            </w:tcBorders>
          </w:tcPr>
          <w:p w14:paraId="11DB1CB9"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p>
        </w:tc>
        <w:tc>
          <w:tcPr>
            <w:tcW w:w="5040" w:type="dxa"/>
            <w:gridSpan w:val="2"/>
            <w:tcBorders>
              <w:top w:val="nil"/>
              <w:left w:val="nil"/>
              <w:bottom w:val="single" w:sz="4" w:space="0" w:color="auto"/>
              <w:right w:val="nil"/>
            </w:tcBorders>
          </w:tcPr>
          <w:p w14:paraId="1DE9AE0A"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sidRPr="00207968">
              <w:rPr>
                <w:rFonts w:asciiTheme="majorHAnsi" w:hAnsiTheme="majorHAnsi" w:cs="Times New Roman"/>
                <w:b/>
                <w:bCs/>
                <w:sz w:val="22"/>
                <w:szCs w:val="22"/>
                <w:lang w:val="ro-RO"/>
              </w:rPr>
              <w:t>PROPUS</w:t>
            </w:r>
          </w:p>
        </w:tc>
      </w:tr>
      <w:tr w:rsidR="00E850BA" w:rsidRPr="00207968" w14:paraId="6A894F5A" w14:textId="77777777" w:rsidTr="000B1EA3">
        <w:tc>
          <w:tcPr>
            <w:tcW w:w="4765" w:type="dxa"/>
            <w:vMerge/>
            <w:tcBorders>
              <w:left w:val="nil"/>
              <w:bottom w:val="single" w:sz="4" w:space="0" w:color="auto"/>
              <w:right w:val="nil"/>
            </w:tcBorders>
          </w:tcPr>
          <w:p w14:paraId="61EB841D"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p>
        </w:tc>
        <w:tc>
          <w:tcPr>
            <w:tcW w:w="2574" w:type="dxa"/>
            <w:tcBorders>
              <w:left w:val="nil"/>
              <w:bottom w:val="single" w:sz="4" w:space="0" w:color="auto"/>
              <w:right w:val="nil"/>
            </w:tcBorders>
          </w:tcPr>
          <w:p w14:paraId="233838CF"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sidRPr="00207968">
              <w:rPr>
                <w:rFonts w:asciiTheme="majorHAnsi" w:hAnsiTheme="majorHAnsi" w:cs="Times New Roman"/>
                <w:b/>
                <w:bCs/>
                <w:sz w:val="22"/>
                <w:szCs w:val="22"/>
                <w:lang w:val="ro-RO"/>
              </w:rPr>
              <w:t>mp</w:t>
            </w:r>
          </w:p>
        </w:tc>
        <w:tc>
          <w:tcPr>
            <w:tcW w:w="2466" w:type="dxa"/>
            <w:tcBorders>
              <w:left w:val="nil"/>
              <w:bottom w:val="single" w:sz="4" w:space="0" w:color="auto"/>
              <w:right w:val="nil"/>
            </w:tcBorders>
          </w:tcPr>
          <w:p w14:paraId="3EE822BC" w14:textId="77777777" w:rsidR="00E850BA" w:rsidRPr="00207968" w:rsidRDefault="00E850BA" w:rsidP="000B1EA3">
            <w:pPr>
              <w:pStyle w:val="ListParagraph"/>
              <w:spacing w:line="276" w:lineRule="auto"/>
              <w:ind w:left="0"/>
              <w:jc w:val="center"/>
              <w:rPr>
                <w:rFonts w:asciiTheme="majorHAnsi" w:hAnsiTheme="majorHAnsi" w:cs="Times New Roman"/>
                <w:b/>
                <w:bCs/>
                <w:sz w:val="22"/>
                <w:szCs w:val="22"/>
                <w:lang w:val="ro-RO"/>
              </w:rPr>
            </w:pPr>
            <w:r w:rsidRPr="00207968">
              <w:rPr>
                <w:rFonts w:asciiTheme="majorHAnsi" w:hAnsiTheme="majorHAnsi" w:cs="Times New Roman"/>
                <w:b/>
                <w:bCs/>
                <w:sz w:val="22"/>
                <w:szCs w:val="22"/>
                <w:lang w:val="ro-RO"/>
              </w:rPr>
              <w:t>%</w:t>
            </w:r>
          </w:p>
        </w:tc>
      </w:tr>
      <w:tr w:rsidR="00E850BA" w:rsidRPr="00207968" w14:paraId="714D6D9D" w14:textId="77777777" w:rsidTr="000B1EA3">
        <w:tc>
          <w:tcPr>
            <w:tcW w:w="4765" w:type="dxa"/>
            <w:tcBorders>
              <w:left w:val="nil"/>
              <w:bottom w:val="single" w:sz="4" w:space="0" w:color="D9D9D9" w:themeColor="background1" w:themeShade="D9"/>
              <w:right w:val="nil"/>
            </w:tcBorders>
          </w:tcPr>
          <w:p w14:paraId="30B60D5B"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teren</w:t>
            </w:r>
          </w:p>
        </w:tc>
        <w:tc>
          <w:tcPr>
            <w:tcW w:w="2574" w:type="dxa"/>
            <w:tcBorders>
              <w:left w:val="nil"/>
              <w:bottom w:val="single" w:sz="4" w:space="0" w:color="D9D9D9" w:themeColor="background1" w:themeShade="D9"/>
              <w:right w:val="nil"/>
            </w:tcBorders>
          </w:tcPr>
          <w:p w14:paraId="532B37D8"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99416.00</w:t>
            </w:r>
          </w:p>
        </w:tc>
        <w:tc>
          <w:tcPr>
            <w:tcW w:w="2466" w:type="dxa"/>
            <w:tcBorders>
              <w:left w:val="nil"/>
              <w:bottom w:val="single" w:sz="4" w:space="0" w:color="D9D9D9" w:themeColor="background1" w:themeShade="D9"/>
              <w:right w:val="nil"/>
            </w:tcBorders>
          </w:tcPr>
          <w:p w14:paraId="3C0A46DD"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100.00</w:t>
            </w:r>
          </w:p>
        </w:tc>
      </w:tr>
      <w:tr w:rsidR="00E850BA" w:rsidRPr="00207968" w14:paraId="0BFC8382"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42731E5D"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construita –</w:t>
            </w:r>
            <w:r>
              <w:rPr>
                <w:rFonts w:asciiTheme="majorHAnsi" w:hAnsiTheme="majorHAnsi" w:cs="Times New Roman"/>
                <w:sz w:val="22"/>
                <w:szCs w:val="22"/>
                <w:lang w:val="ro-RO"/>
              </w:rPr>
              <w:t xml:space="preserve"> extindere</w:t>
            </w:r>
          </w:p>
        </w:tc>
        <w:tc>
          <w:tcPr>
            <w:tcW w:w="2574" w:type="dxa"/>
            <w:tcBorders>
              <w:top w:val="single" w:sz="4" w:space="0" w:color="D9D9D9" w:themeColor="background1" w:themeShade="D9"/>
              <w:left w:val="nil"/>
              <w:bottom w:val="single" w:sz="4" w:space="0" w:color="D9D9D9" w:themeColor="background1" w:themeShade="D9"/>
              <w:right w:val="nil"/>
            </w:tcBorders>
          </w:tcPr>
          <w:p w14:paraId="5560B937"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5408.00</w:t>
            </w:r>
          </w:p>
        </w:tc>
        <w:tc>
          <w:tcPr>
            <w:tcW w:w="2466" w:type="dxa"/>
            <w:tcBorders>
              <w:top w:val="single" w:sz="4" w:space="0" w:color="D9D9D9" w:themeColor="background1" w:themeShade="D9"/>
              <w:left w:val="nil"/>
              <w:bottom w:val="single" w:sz="4" w:space="0" w:color="D9D9D9" w:themeColor="background1" w:themeShade="D9"/>
              <w:right w:val="nil"/>
            </w:tcBorders>
          </w:tcPr>
          <w:p w14:paraId="7AAE4E3D"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w:t>
            </w:r>
          </w:p>
        </w:tc>
      </w:tr>
      <w:tr w:rsidR="00E850BA" w:rsidRPr="00207968" w14:paraId="5CC292D8" w14:textId="77777777" w:rsidTr="000B1EA3">
        <w:trPr>
          <w:trHeight w:val="125"/>
        </w:trPr>
        <w:tc>
          <w:tcPr>
            <w:tcW w:w="4765" w:type="dxa"/>
            <w:tcBorders>
              <w:top w:val="single" w:sz="4" w:space="0" w:color="D9D9D9" w:themeColor="background1" w:themeShade="D9"/>
              <w:left w:val="nil"/>
              <w:bottom w:val="single" w:sz="4" w:space="0" w:color="D9D9D9" w:themeColor="background1" w:themeShade="D9"/>
              <w:right w:val="nil"/>
            </w:tcBorders>
          </w:tcPr>
          <w:p w14:paraId="714DC3C0"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 xml:space="preserve">Suprafata construita desfasurata – </w:t>
            </w:r>
            <w:r>
              <w:rPr>
                <w:rFonts w:asciiTheme="majorHAnsi" w:hAnsiTheme="majorHAnsi" w:cs="Times New Roman"/>
                <w:sz w:val="22"/>
                <w:szCs w:val="22"/>
                <w:lang w:val="ro-RO"/>
              </w:rPr>
              <w:t>extindere</w:t>
            </w:r>
          </w:p>
        </w:tc>
        <w:tc>
          <w:tcPr>
            <w:tcW w:w="2574" w:type="dxa"/>
            <w:tcBorders>
              <w:top w:val="single" w:sz="4" w:space="0" w:color="D9D9D9" w:themeColor="background1" w:themeShade="D9"/>
              <w:left w:val="nil"/>
              <w:bottom w:val="single" w:sz="4" w:space="0" w:color="D9D9D9" w:themeColor="background1" w:themeShade="D9"/>
              <w:right w:val="nil"/>
            </w:tcBorders>
          </w:tcPr>
          <w:p w14:paraId="4F5B9F6D"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5408.00</w:t>
            </w:r>
          </w:p>
        </w:tc>
        <w:tc>
          <w:tcPr>
            <w:tcW w:w="2466" w:type="dxa"/>
            <w:tcBorders>
              <w:top w:val="single" w:sz="4" w:space="0" w:color="D9D9D9" w:themeColor="background1" w:themeShade="D9"/>
              <w:left w:val="nil"/>
              <w:bottom w:val="single" w:sz="4" w:space="0" w:color="D9D9D9" w:themeColor="background1" w:themeShade="D9"/>
              <w:right w:val="nil"/>
            </w:tcBorders>
          </w:tcPr>
          <w:p w14:paraId="08FFEA0C"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w:t>
            </w:r>
          </w:p>
        </w:tc>
      </w:tr>
      <w:tr w:rsidR="00E850BA" w:rsidRPr="00207968" w14:paraId="33BC612C"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2F88430F"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construita (</w:t>
            </w:r>
            <w:r>
              <w:rPr>
                <w:rFonts w:asciiTheme="majorHAnsi" w:hAnsiTheme="majorHAnsi" w:cs="Times New Roman"/>
                <w:sz w:val="22"/>
                <w:szCs w:val="22"/>
                <w:lang w:val="ro-RO"/>
              </w:rPr>
              <w:t>TOTAL</w:t>
            </w:r>
            <w:r w:rsidRPr="00207968">
              <w:rPr>
                <w:rFonts w:asciiTheme="majorHAnsi" w:hAnsiTheme="majorHAnsi" w:cs="Times New Roman"/>
                <w:sz w:val="22"/>
                <w:szCs w:val="22"/>
                <w:lang w:val="ro-RO"/>
              </w:rPr>
              <w:t>)</w:t>
            </w:r>
          </w:p>
        </w:tc>
        <w:tc>
          <w:tcPr>
            <w:tcW w:w="2574" w:type="dxa"/>
            <w:tcBorders>
              <w:top w:val="single" w:sz="4" w:space="0" w:color="D9D9D9" w:themeColor="background1" w:themeShade="D9"/>
              <w:left w:val="nil"/>
              <w:bottom w:val="single" w:sz="4" w:space="0" w:color="D9D9D9" w:themeColor="background1" w:themeShade="D9"/>
              <w:right w:val="nil"/>
            </w:tcBorders>
          </w:tcPr>
          <w:p w14:paraId="19816115"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31572.00</w:t>
            </w:r>
          </w:p>
        </w:tc>
        <w:tc>
          <w:tcPr>
            <w:tcW w:w="2466" w:type="dxa"/>
            <w:tcBorders>
              <w:top w:val="single" w:sz="4" w:space="0" w:color="D9D9D9" w:themeColor="background1" w:themeShade="D9"/>
              <w:left w:val="nil"/>
              <w:bottom w:val="single" w:sz="4" w:space="0" w:color="D9D9D9" w:themeColor="background1" w:themeShade="D9"/>
              <w:right w:val="nil"/>
            </w:tcBorders>
          </w:tcPr>
          <w:p w14:paraId="137612D0"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31.75</w:t>
            </w:r>
          </w:p>
        </w:tc>
      </w:tr>
      <w:tr w:rsidR="00E850BA" w:rsidRPr="00207968" w14:paraId="09B0C01F"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5CE8A3E2"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Suprafata construita desfasurata(</w:t>
            </w:r>
            <w:r>
              <w:rPr>
                <w:rFonts w:asciiTheme="majorHAnsi" w:hAnsiTheme="majorHAnsi" w:cs="Times New Roman"/>
                <w:sz w:val="22"/>
                <w:szCs w:val="22"/>
                <w:lang w:val="ro-RO"/>
              </w:rPr>
              <w:t>TOTAL</w:t>
            </w:r>
            <w:r w:rsidRPr="00207968">
              <w:rPr>
                <w:rFonts w:asciiTheme="majorHAnsi" w:hAnsiTheme="majorHAnsi" w:cs="Times New Roman"/>
                <w:sz w:val="22"/>
                <w:szCs w:val="22"/>
                <w:lang w:val="ro-RO"/>
              </w:rPr>
              <w:t>)</w:t>
            </w:r>
          </w:p>
        </w:tc>
        <w:tc>
          <w:tcPr>
            <w:tcW w:w="2574" w:type="dxa"/>
            <w:tcBorders>
              <w:top w:val="single" w:sz="4" w:space="0" w:color="D9D9D9" w:themeColor="background1" w:themeShade="D9"/>
              <w:left w:val="nil"/>
              <w:bottom w:val="single" w:sz="4" w:space="0" w:color="D9D9D9" w:themeColor="background1" w:themeShade="D9"/>
              <w:right w:val="nil"/>
            </w:tcBorders>
          </w:tcPr>
          <w:p w14:paraId="63E3F934"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31572.00</w:t>
            </w:r>
          </w:p>
        </w:tc>
        <w:tc>
          <w:tcPr>
            <w:tcW w:w="2466" w:type="dxa"/>
            <w:tcBorders>
              <w:top w:val="single" w:sz="4" w:space="0" w:color="D9D9D9" w:themeColor="background1" w:themeShade="D9"/>
              <w:left w:val="nil"/>
              <w:bottom w:val="single" w:sz="4" w:space="0" w:color="D9D9D9" w:themeColor="background1" w:themeShade="D9"/>
              <w:right w:val="nil"/>
            </w:tcBorders>
          </w:tcPr>
          <w:p w14:paraId="3BDC3381"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w:t>
            </w:r>
          </w:p>
        </w:tc>
      </w:tr>
      <w:tr w:rsidR="00E850BA" w:rsidRPr="00207968" w14:paraId="2C8902F1"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5CC71A16"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Spatiu verde</w:t>
            </w:r>
          </w:p>
        </w:tc>
        <w:tc>
          <w:tcPr>
            <w:tcW w:w="2574" w:type="dxa"/>
            <w:tcBorders>
              <w:top w:val="single" w:sz="4" w:space="0" w:color="D9D9D9" w:themeColor="background1" w:themeShade="D9"/>
              <w:left w:val="nil"/>
              <w:bottom w:val="single" w:sz="4" w:space="0" w:color="D9D9D9" w:themeColor="background1" w:themeShade="D9"/>
              <w:right w:val="nil"/>
            </w:tcBorders>
          </w:tcPr>
          <w:p w14:paraId="5D409A01"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32126.00</w:t>
            </w:r>
          </w:p>
        </w:tc>
        <w:tc>
          <w:tcPr>
            <w:tcW w:w="2466" w:type="dxa"/>
            <w:tcBorders>
              <w:top w:val="single" w:sz="4" w:space="0" w:color="D9D9D9" w:themeColor="background1" w:themeShade="D9"/>
              <w:left w:val="nil"/>
              <w:bottom w:val="single" w:sz="4" w:space="0" w:color="D9D9D9" w:themeColor="background1" w:themeShade="D9"/>
              <w:right w:val="nil"/>
            </w:tcBorders>
          </w:tcPr>
          <w:p w14:paraId="1260F44E"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32.32</w:t>
            </w:r>
          </w:p>
        </w:tc>
      </w:tr>
      <w:tr w:rsidR="00E850BA" w:rsidRPr="00207968" w14:paraId="5181B086"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1F42B0A5"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Platforma carosabila si alei pietonale</w:t>
            </w:r>
          </w:p>
        </w:tc>
        <w:tc>
          <w:tcPr>
            <w:tcW w:w="2574" w:type="dxa"/>
            <w:tcBorders>
              <w:top w:val="single" w:sz="4" w:space="0" w:color="D9D9D9" w:themeColor="background1" w:themeShade="D9"/>
              <w:left w:val="nil"/>
              <w:bottom w:val="single" w:sz="4" w:space="0" w:color="D9D9D9" w:themeColor="background1" w:themeShade="D9"/>
              <w:right w:val="nil"/>
            </w:tcBorders>
          </w:tcPr>
          <w:p w14:paraId="5C7F5C4B"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35718.00</w:t>
            </w:r>
          </w:p>
        </w:tc>
        <w:tc>
          <w:tcPr>
            <w:tcW w:w="2466" w:type="dxa"/>
            <w:tcBorders>
              <w:top w:val="single" w:sz="4" w:space="0" w:color="D9D9D9" w:themeColor="background1" w:themeShade="D9"/>
              <w:left w:val="nil"/>
              <w:bottom w:val="single" w:sz="4" w:space="0" w:color="D9D9D9" w:themeColor="background1" w:themeShade="D9"/>
              <w:right w:val="nil"/>
            </w:tcBorders>
          </w:tcPr>
          <w:p w14:paraId="1D04857C"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35.93</w:t>
            </w:r>
          </w:p>
        </w:tc>
      </w:tr>
      <w:tr w:rsidR="00E850BA" w:rsidRPr="00207968" w14:paraId="739C1977"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775DF3A5"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Locuri de parcare</w:t>
            </w:r>
          </w:p>
        </w:tc>
        <w:tc>
          <w:tcPr>
            <w:tcW w:w="5040" w:type="dxa"/>
            <w:gridSpan w:val="2"/>
            <w:tcBorders>
              <w:top w:val="single" w:sz="4" w:space="0" w:color="D9D9D9" w:themeColor="background1" w:themeShade="D9"/>
              <w:left w:val="nil"/>
              <w:bottom w:val="single" w:sz="4" w:space="0" w:color="D9D9D9" w:themeColor="background1" w:themeShade="D9"/>
              <w:right w:val="nil"/>
            </w:tcBorders>
          </w:tcPr>
          <w:p w14:paraId="6A590184"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263</w:t>
            </w:r>
          </w:p>
        </w:tc>
      </w:tr>
      <w:tr w:rsidR="00E850BA" w:rsidRPr="00207968" w14:paraId="12BE157F" w14:textId="77777777" w:rsidTr="000B1EA3">
        <w:tc>
          <w:tcPr>
            <w:tcW w:w="4765" w:type="dxa"/>
            <w:tcBorders>
              <w:top w:val="single" w:sz="4" w:space="0" w:color="D9D9D9" w:themeColor="background1" w:themeShade="D9"/>
              <w:left w:val="nil"/>
              <w:bottom w:val="single" w:sz="4" w:space="0" w:color="D9D9D9" w:themeColor="background1" w:themeShade="D9"/>
              <w:right w:val="nil"/>
            </w:tcBorders>
          </w:tcPr>
          <w:p w14:paraId="4689D561"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t>P.O.T.</w:t>
            </w:r>
          </w:p>
        </w:tc>
        <w:tc>
          <w:tcPr>
            <w:tcW w:w="5040" w:type="dxa"/>
            <w:gridSpan w:val="2"/>
            <w:tcBorders>
              <w:top w:val="single" w:sz="4" w:space="0" w:color="D9D9D9" w:themeColor="background1" w:themeShade="D9"/>
              <w:left w:val="nil"/>
              <w:bottom w:val="single" w:sz="4" w:space="0" w:color="D9D9D9" w:themeColor="background1" w:themeShade="D9"/>
              <w:right w:val="nil"/>
            </w:tcBorders>
          </w:tcPr>
          <w:p w14:paraId="30CBBA7D"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Pr>
                <w:rFonts w:asciiTheme="majorHAnsi" w:hAnsiTheme="majorHAnsi" w:cs="Times New Roman"/>
                <w:sz w:val="22"/>
                <w:szCs w:val="22"/>
                <w:lang w:val="ro-RO"/>
              </w:rPr>
              <w:t>31.75</w:t>
            </w:r>
            <w:r w:rsidRPr="00207968">
              <w:rPr>
                <w:rFonts w:asciiTheme="majorHAnsi" w:hAnsiTheme="majorHAnsi" w:cs="Times New Roman"/>
                <w:sz w:val="22"/>
                <w:szCs w:val="22"/>
                <w:lang w:val="ro-RO"/>
              </w:rPr>
              <w:t>%</w:t>
            </w:r>
          </w:p>
        </w:tc>
      </w:tr>
      <w:tr w:rsidR="00E850BA" w:rsidRPr="00207968" w14:paraId="0EA7BFCC" w14:textId="77777777" w:rsidTr="000B1EA3">
        <w:tc>
          <w:tcPr>
            <w:tcW w:w="4765" w:type="dxa"/>
            <w:tcBorders>
              <w:top w:val="single" w:sz="4" w:space="0" w:color="D9D9D9" w:themeColor="background1" w:themeShade="D9"/>
              <w:left w:val="nil"/>
              <w:bottom w:val="single" w:sz="4" w:space="0" w:color="auto"/>
              <w:right w:val="nil"/>
            </w:tcBorders>
          </w:tcPr>
          <w:p w14:paraId="214B5293" w14:textId="77777777" w:rsidR="00E850BA" w:rsidRPr="00207968" w:rsidRDefault="00E850BA" w:rsidP="000B1EA3">
            <w:pPr>
              <w:pStyle w:val="ListParagraph"/>
              <w:spacing w:line="276" w:lineRule="auto"/>
              <w:ind w:left="0"/>
              <w:rPr>
                <w:rFonts w:asciiTheme="majorHAnsi" w:hAnsiTheme="majorHAnsi" w:cs="Times New Roman"/>
                <w:sz w:val="22"/>
                <w:szCs w:val="22"/>
                <w:lang w:val="ro-RO"/>
              </w:rPr>
            </w:pPr>
            <w:r w:rsidRPr="00207968">
              <w:rPr>
                <w:rFonts w:asciiTheme="majorHAnsi" w:hAnsiTheme="majorHAnsi" w:cs="Times New Roman"/>
                <w:sz w:val="22"/>
                <w:szCs w:val="22"/>
                <w:lang w:val="ro-RO"/>
              </w:rPr>
              <w:lastRenderedPageBreak/>
              <w:t>C.U.T.</w:t>
            </w:r>
          </w:p>
        </w:tc>
        <w:tc>
          <w:tcPr>
            <w:tcW w:w="5040" w:type="dxa"/>
            <w:gridSpan w:val="2"/>
            <w:tcBorders>
              <w:top w:val="single" w:sz="4" w:space="0" w:color="D9D9D9" w:themeColor="background1" w:themeShade="D9"/>
              <w:left w:val="nil"/>
              <w:bottom w:val="single" w:sz="4" w:space="0" w:color="auto"/>
              <w:right w:val="nil"/>
            </w:tcBorders>
          </w:tcPr>
          <w:p w14:paraId="61AB9609" w14:textId="77777777" w:rsidR="00E850BA" w:rsidRPr="00207968" w:rsidRDefault="00E850BA" w:rsidP="000B1EA3">
            <w:pPr>
              <w:pStyle w:val="ListParagraph"/>
              <w:spacing w:line="276" w:lineRule="auto"/>
              <w:ind w:left="0"/>
              <w:jc w:val="center"/>
              <w:rPr>
                <w:rFonts w:asciiTheme="majorHAnsi" w:hAnsiTheme="majorHAnsi" w:cs="Times New Roman"/>
                <w:sz w:val="22"/>
                <w:szCs w:val="22"/>
                <w:lang w:val="ro-RO"/>
              </w:rPr>
            </w:pPr>
            <w:r w:rsidRPr="00207968">
              <w:rPr>
                <w:rFonts w:asciiTheme="majorHAnsi" w:hAnsiTheme="majorHAnsi" w:cs="Times New Roman"/>
                <w:sz w:val="22"/>
                <w:szCs w:val="22"/>
                <w:lang w:val="ro-RO"/>
              </w:rPr>
              <w:t>0.</w:t>
            </w:r>
            <w:r>
              <w:rPr>
                <w:rFonts w:asciiTheme="majorHAnsi" w:hAnsiTheme="majorHAnsi" w:cs="Times New Roman"/>
                <w:sz w:val="22"/>
                <w:szCs w:val="22"/>
                <w:lang w:val="ro-RO"/>
              </w:rPr>
              <w:t>32</w:t>
            </w:r>
          </w:p>
        </w:tc>
      </w:tr>
    </w:tbl>
    <w:p w14:paraId="766AB66A" w14:textId="77777777" w:rsidR="00007F50" w:rsidRPr="00F20579" w:rsidRDefault="00007F50" w:rsidP="00007F50">
      <w:pPr>
        <w:spacing w:before="240"/>
        <w:jc w:val="both"/>
        <w:rPr>
          <w:rFonts w:asciiTheme="majorHAnsi" w:hAnsiTheme="majorHAnsi" w:cs="Times New Roman"/>
          <w:lang w:val="ro-RO"/>
        </w:rPr>
      </w:pPr>
      <w:r w:rsidRPr="00843DBA">
        <w:rPr>
          <w:rFonts w:asciiTheme="majorHAnsi" w:hAnsiTheme="majorHAnsi" w:cs="Times New Roman"/>
          <w:lang w:val="ro-RO"/>
        </w:rPr>
        <w:t xml:space="preserve">NOTĂ: Organizarea de șantier va fi asigurată strict în interiorul terenurilor proprietăți private, aflate în incinta </w:t>
      </w:r>
      <w:r w:rsidRPr="00F62506">
        <w:rPr>
          <w:rFonts w:asciiTheme="majorHAnsi" w:hAnsiTheme="majorHAnsi" w:cs="Times New Roman"/>
          <w:lang w:val="ro-RO"/>
        </w:rPr>
        <w:t>studiată, fără a afecta domeniul public ( a se consulta partea scrisa si desenata parte din prezenta documentatie, in vederea detalierii organizarii executiei.)</w:t>
      </w:r>
    </w:p>
    <w:p w14:paraId="686F8B27" w14:textId="77777777" w:rsidR="00B22B2B" w:rsidRPr="00F20579" w:rsidRDefault="00B22B2B" w:rsidP="00637AAF">
      <w:pPr>
        <w:spacing w:before="240"/>
        <w:ind w:firstLine="567"/>
        <w:jc w:val="both"/>
        <w:rPr>
          <w:rFonts w:asciiTheme="majorHAnsi" w:hAnsiTheme="majorHAnsi" w:cs="Times New Roman"/>
          <w:lang w:val="ro-RO"/>
        </w:rPr>
      </w:pPr>
      <w:r w:rsidRPr="00F20579">
        <w:rPr>
          <w:rFonts w:asciiTheme="majorHAnsi" w:hAnsiTheme="majorHAnsi" w:cs="Times New Roman"/>
          <w:lang w:val="ro-RO"/>
        </w:rPr>
        <w:t>Organizarea de șantier va fi asigurată strict în interiorul terenurilor proprietăți private, aflate în incinta studiată, fără a afecta domeniul public.</w:t>
      </w:r>
    </w:p>
    <w:p w14:paraId="620F8246" w14:textId="77777777" w:rsidR="000F67AF" w:rsidRPr="00F20579" w:rsidRDefault="000F67AF" w:rsidP="000F67AF">
      <w:pPr>
        <w:pStyle w:val="NormalWeb"/>
        <w:spacing w:before="0" w:beforeAutospacing="0" w:after="0" w:afterAutospacing="0"/>
        <w:jc w:val="both"/>
        <w:rPr>
          <w:rFonts w:asciiTheme="majorHAnsi" w:hAnsiTheme="majorHAnsi"/>
          <w:sz w:val="22"/>
          <w:szCs w:val="22"/>
          <w:u w:val="single"/>
          <w:lang w:val="ro-RO"/>
        </w:rPr>
      </w:pPr>
      <w:r w:rsidRPr="00F20579">
        <w:rPr>
          <w:rFonts w:asciiTheme="majorHAnsi" w:hAnsiTheme="majorHAnsi"/>
          <w:sz w:val="22"/>
          <w:szCs w:val="22"/>
          <w:u w:val="single"/>
          <w:lang w:val="ro-RO"/>
        </w:rPr>
        <w:t>Retragerile clădirii propuse față de aliniament și celelalte limite de proprietate sunt:</w:t>
      </w:r>
    </w:p>
    <w:p w14:paraId="080595FE" w14:textId="381C6A1B" w:rsidR="000F67AF" w:rsidRPr="00F20579" w:rsidRDefault="000F67AF" w:rsidP="000F67AF">
      <w:pPr>
        <w:pStyle w:val="NormalWeb"/>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limita de proprietate la Nord-Est (fatada lateral – dreapta - Hala) va fi de </w:t>
      </w:r>
      <w:r w:rsidR="00DB0B4C" w:rsidRPr="00F20579">
        <w:rPr>
          <w:rFonts w:asciiTheme="majorHAnsi" w:hAnsiTheme="majorHAnsi"/>
          <w:sz w:val="22"/>
          <w:szCs w:val="22"/>
          <w:lang w:val="ro-RO"/>
        </w:rPr>
        <w:t>36.75m</w:t>
      </w:r>
      <w:r w:rsidRPr="00F20579">
        <w:rPr>
          <w:rFonts w:asciiTheme="majorHAnsi" w:hAnsiTheme="majorHAnsi"/>
          <w:sz w:val="22"/>
          <w:szCs w:val="22"/>
          <w:lang w:val="ro-RO"/>
        </w:rPr>
        <w:t xml:space="preserve">, repsectiv </w:t>
      </w:r>
      <w:r w:rsidR="00DB0B4C" w:rsidRPr="00F20579">
        <w:rPr>
          <w:rFonts w:asciiTheme="majorHAnsi" w:hAnsiTheme="majorHAnsi"/>
          <w:sz w:val="22"/>
          <w:szCs w:val="22"/>
          <w:lang w:val="ro-RO"/>
        </w:rPr>
        <w:t>51.28</w:t>
      </w:r>
      <w:r w:rsidRPr="00F20579">
        <w:rPr>
          <w:rFonts w:asciiTheme="majorHAnsi" w:hAnsiTheme="majorHAnsi"/>
          <w:sz w:val="22"/>
          <w:szCs w:val="22"/>
          <w:lang w:val="ro-RO"/>
        </w:rPr>
        <w:t xml:space="preserve">m; </w:t>
      </w:r>
    </w:p>
    <w:p w14:paraId="5957ED97" w14:textId="4B563681" w:rsidR="000F67AF" w:rsidRPr="00F20579" w:rsidRDefault="000F67AF" w:rsidP="000F67AF">
      <w:pPr>
        <w:pStyle w:val="NormalWeb"/>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limita de proprietate la Sud – Est (Fatada principala - Hala) va fi de </w:t>
      </w:r>
      <w:r w:rsidR="00DB0B4C" w:rsidRPr="00F20579">
        <w:rPr>
          <w:rFonts w:asciiTheme="majorHAnsi" w:hAnsiTheme="majorHAnsi"/>
          <w:sz w:val="22"/>
          <w:szCs w:val="22"/>
          <w:lang w:val="ro-RO"/>
        </w:rPr>
        <w:t>47.81</w:t>
      </w:r>
      <w:r w:rsidRPr="00F20579">
        <w:rPr>
          <w:rFonts w:asciiTheme="majorHAnsi" w:hAnsiTheme="majorHAnsi"/>
          <w:sz w:val="22"/>
          <w:szCs w:val="22"/>
          <w:lang w:val="ro-RO"/>
        </w:rPr>
        <w:t xml:space="preserve"> m</w:t>
      </w:r>
      <w:r w:rsidR="00DB0B4C" w:rsidRPr="00F20579">
        <w:rPr>
          <w:rFonts w:asciiTheme="majorHAnsi" w:hAnsiTheme="majorHAnsi"/>
          <w:sz w:val="22"/>
          <w:szCs w:val="22"/>
          <w:lang w:val="ro-RO"/>
        </w:rPr>
        <w:t>, respectiv 29.81m</w:t>
      </w:r>
      <w:r w:rsidRPr="00F20579">
        <w:rPr>
          <w:rFonts w:asciiTheme="majorHAnsi" w:hAnsiTheme="majorHAnsi"/>
          <w:sz w:val="22"/>
          <w:szCs w:val="22"/>
          <w:lang w:val="ro-RO"/>
        </w:rPr>
        <w:t>;</w:t>
      </w:r>
    </w:p>
    <w:p w14:paraId="1D429C2A" w14:textId="1902ECD5" w:rsidR="000F67AF" w:rsidRPr="00F20579" w:rsidRDefault="000F67AF" w:rsidP="000F67AF">
      <w:pPr>
        <w:pStyle w:val="NormalWeb"/>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limita de proprietate la Sud – Vest (Fatada lateral – stanga – Hala) va fi de </w:t>
      </w:r>
      <w:r w:rsidR="00DB0B4C" w:rsidRPr="00F20579">
        <w:rPr>
          <w:rFonts w:asciiTheme="majorHAnsi" w:hAnsiTheme="majorHAnsi"/>
          <w:sz w:val="22"/>
          <w:szCs w:val="22"/>
          <w:lang w:val="ro-RO"/>
        </w:rPr>
        <w:t>65.49</w:t>
      </w:r>
      <w:r w:rsidRPr="00F20579">
        <w:rPr>
          <w:rFonts w:asciiTheme="majorHAnsi" w:hAnsiTheme="majorHAnsi"/>
          <w:sz w:val="22"/>
          <w:szCs w:val="22"/>
          <w:lang w:val="ro-RO"/>
        </w:rPr>
        <w:t>m</w:t>
      </w:r>
      <w:r w:rsidR="00DB0B4C" w:rsidRPr="00F20579">
        <w:rPr>
          <w:rFonts w:asciiTheme="majorHAnsi" w:hAnsiTheme="majorHAnsi"/>
          <w:sz w:val="22"/>
          <w:szCs w:val="22"/>
          <w:lang w:val="ro-RO"/>
        </w:rPr>
        <w:t>, respectiv 71.07m</w:t>
      </w:r>
      <w:r w:rsidRPr="00F20579">
        <w:rPr>
          <w:rFonts w:asciiTheme="majorHAnsi" w:hAnsiTheme="majorHAnsi"/>
          <w:sz w:val="22"/>
          <w:szCs w:val="22"/>
          <w:lang w:val="ro-RO"/>
        </w:rPr>
        <w:t>;</w:t>
      </w:r>
    </w:p>
    <w:p w14:paraId="1F6DB6B9" w14:textId="4BD8783D" w:rsidR="000F67AF" w:rsidRPr="00F20579" w:rsidRDefault="000F67AF" w:rsidP="000F67AF">
      <w:pPr>
        <w:pStyle w:val="NormalWeb"/>
        <w:spacing w:before="0" w:beforeAutospacing="0" w:after="24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limita de proprietate la Nord – Vest (Fatada posterioara – Hala) va fi de </w:t>
      </w:r>
      <w:r w:rsidR="00E850BA">
        <w:rPr>
          <w:rFonts w:asciiTheme="majorHAnsi" w:hAnsiTheme="majorHAnsi"/>
          <w:sz w:val="22"/>
          <w:szCs w:val="22"/>
          <w:lang w:val="ro-RO"/>
        </w:rPr>
        <w:t>5</w:t>
      </w:r>
      <w:r w:rsidRPr="00F20579">
        <w:rPr>
          <w:rFonts w:asciiTheme="majorHAnsi" w:hAnsiTheme="majorHAnsi"/>
          <w:sz w:val="22"/>
          <w:szCs w:val="22"/>
          <w:lang w:val="ro-RO"/>
        </w:rPr>
        <w:t>8.</w:t>
      </w:r>
      <w:r w:rsidR="00DB0B4C" w:rsidRPr="00F20579">
        <w:rPr>
          <w:rFonts w:asciiTheme="majorHAnsi" w:hAnsiTheme="majorHAnsi"/>
          <w:sz w:val="22"/>
          <w:szCs w:val="22"/>
          <w:lang w:val="ro-RO"/>
        </w:rPr>
        <w:t>55</w:t>
      </w:r>
      <w:r w:rsidRPr="00F20579">
        <w:rPr>
          <w:rFonts w:asciiTheme="majorHAnsi" w:hAnsiTheme="majorHAnsi"/>
          <w:sz w:val="22"/>
          <w:szCs w:val="22"/>
          <w:lang w:val="ro-RO"/>
        </w:rPr>
        <w:t>m</w:t>
      </w:r>
      <w:r w:rsidR="00DB0B4C" w:rsidRPr="00F20579">
        <w:rPr>
          <w:rFonts w:asciiTheme="majorHAnsi" w:hAnsiTheme="majorHAnsi"/>
          <w:sz w:val="22"/>
          <w:szCs w:val="22"/>
          <w:lang w:val="ro-RO"/>
        </w:rPr>
        <w:t xml:space="preserve">, respectiv </w:t>
      </w:r>
      <w:r w:rsidR="00E850BA">
        <w:rPr>
          <w:rFonts w:asciiTheme="majorHAnsi" w:hAnsiTheme="majorHAnsi"/>
          <w:sz w:val="22"/>
          <w:szCs w:val="22"/>
          <w:lang w:val="ro-RO"/>
        </w:rPr>
        <w:t>5</w:t>
      </w:r>
      <w:r w:rsidR="00DB0B4C" w:rsidRPr="00F20579">
        <w:rPr>
          <w:rFonts w:asciiTheme="majorHAnsi" w:hAnsiTheme="majorHAnsi"/>
          <w:sz w:val="22"/>
          <w:szCs w:val="22"/>
          <w:lang w:val="ro-RO"/>
        </w:rPr>
        <w:t>8.58</w:t>
      </w:r>
      <w:r w:rsidRPr="00F20579">
        <w:rPr>
          <w:rFonts w:asciiTheme="majorHAnsi" w:hAnsiTheme="majorHAnsi"/>
          <w:sz w:val="22"/>
          <w:szCs w:val="22"/>
          <w:lang w:val="ro-RO"/>
        </w:rPr>
        <w:t>.</w:t>
      </w:r>
    </w:p>
    <w:p w14:paraId="4F07AB47" w14:textId="77777777" w:rsidR="000F67AF" w:rsidRPr="00F20579" w:rsidRDefault="000F67AF" w:rsidP="000F67AF">
      <w:pPr>
        <w:pStyle w:val="NormalWeb"/>
        <w:spacing w:before="0" w:beforeAutospacing="0" w:after="0" w:afterAutospacing="0"/>
        <w:jc w:val="both"/>
        <w:rPr>
          <w:rFonts w:asciiTheme="majorHAnsi" w:hAnsiTheme="majorHAnsi"/>
          <w:sz w:val="22"/>
          <w:szCs w:val="22"/>
          <w:u w:val="single"/>
          <w:lang w:val="ro-RO"/>
        </w:rPr>
      </w:pPr>
      <w:r w:rsidRPr="00F20579">
        <w:rPr>
          <w:rFonts w:asciiTheme="majorHAnsi" w:hAnsiTheme="majorHAnsi"/>
          <w:sz w:val="22"/>
          <w:szCs w:val="22"/>
          <w:u w:val="single"/>
          <w:lang w:val="ro-RO"/>
        </w:rPr>
        <w:t>Distanțele clădirii propuse față de construcțiile din incinta studiată sunt:</w:t>
      </w:r>
    </w:p>
    <w:p w14:paraId="744294FD" w14:textId="6C2A35D0" w:rsidR="000F67AF" w:rsidRPr="00F20579" w:rsidRDefault="000F67AF" w:rsidP="000F67AF">
      <w:pPr>
        <w:pStyle w:val="NormalWeb"/>
        <w:tabs>
          <w:tab w:val="left" w:pos="900"/>
        </w:tabs>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clădirea existentă se va alipi pe latura </w:t>
      </w:r>
      <w:r w:rsidR="00DB0B4C" w:rsidRPr="00F20579">
        <w:rPr>
          <w:rFonts w:asciiTheme="majorHAnsi" w:hAnsiTheme="majorHAnsi"/>
          <w:sz w:val="22"/>
          <w:szCs w:val="22"/>
          <w:lang w:val="ro-RO"/>
        </w:rPr>
        <w:t>nord-vestica</w:t>
      </w:r>
      <w:r w:rsidRPr="00F20579">
        <w:rPr>
          <w:rFonts w:asciiTheme="majorHAnsi" w:hAnsiTheme="majorHAnsi"/>
          <w:sz w:val="22"/>
          <w:szCs w:val="22"/>
          <w:lang w:val="ro-RO"/>
        </w:rPr>
        <w:t>;</w:t>
      </w:r>
    </w:p>
    <w:p w14:paraId="6294F138" w14:textId="511816A0" w:rsidR="000F67AF" w:rsidRPr="00F20579" w:rsidRDefault="000F67AF" w:rsidP="000F67AF">
      <w:pPr>
        <w:pStyle w:val="NormalWeb"/>
        <w:tabs>
          <w:tab w:val="left" w:pos="900"/>
        </w:tabs>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w:t>
      </w:r>
      <w:r w:rsidR="00D275CE" w:rsidRPr="00F20579">
        <w:rPr>
          <w:rFonts w:asciiTheme="majorHAnsi" w:hAnsiTheme="majorHAnsi"/>
          <w:sz w:val="22"/>
          <w:szCs w:val="22"/>
          <w:lang w:val="ro-RO"/>
        </w:rPr>
        <w:t>magazie</w:t>
      </w:r>
      <w:r w:rsidRPr="00F20579">
        <w:rPr>
          <w:rFonts w:asciiTheme="majorHAnsi" w:hAnsiTheme="majorHAnsi"/>
          <w:sz w:val="22"/>
          <w:szCs w:val="22"/>
          <w:lang w:val="ro-RO"/>
        </w:rPr>
        <w:t xml:space="preserve"> ramane de </w:t>
      </w:r>
      <w:r w:rsidR="00D275CE" w:rsidRPr="00F20579">
        <w:rPr>
          <w:rFonts w:asciiTheme="majorHAnsi" w:hAnsiTheme="majorHAnsi"/>
          <w:sz w:val="22"/>
          <w:szCs w:val="22"/>
          <w:lang w:val="ro-RO"/>
        </w:rPr>
        <w:t>48.72</w:t>
      </w:r>
      <w:r w:rsidRPr="00F20579">
        <w:rPr>
          <w:rFonts w:asciiTheme="majorHAnsi" w:hAnsiTheme="majorHAnsi"/>
          <w:sz w:val="22"/>
          <w:szCs w:val="22"/>
          <w:lang w:val="ro-RO"/>
        </w:rPr>
        <w:t xml:space="preserve"> m;</w:t>
      </w:r>
    </w:p>
    <w:p w14:paraId="06F6E616" w14:textId="2DE6CD4B" w:rsidR="000F67AF" w:rsidRPr="00F20579" w:rsidRDefault="000F67AF" w:rsidP="000F67AF">
      <w:pPr>
        <w:pStyle w:val="NormalWeb"/>
        <w:tabs>
          <w:tab w:val="left" w:pos="900"/>
        </w:tabs>
        <w:spacing w:before="0" w:beforeAutospacing="0" w:after="0" w:afterAutospacing="0"/>
        <w:ind w:left="1440" w:hanging="72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fata de Vestiar va ramane 55.</w:t>
      </w:r>
      <w:r w:rsidR="00D275CE" w:rsidRPr="00F20579">
        <w:rPr>
          <w:rFonts w:asciiTheme="majorHAnsi" w:hAnsiTheme="majorHAnsi"/>
          <w:sz w:val="22"/>
          <w:szCs w:val="22"/>
          <w:lang w:val="ro-RO"/>
        </w:rPr>
        <w:t>18</w:t>
      </w:r>
      <w:r w:rsidRPr="00F20579">
        <w:rPr>
          <w:rFonts w:asciiTheme="majorHAnsi" w:hAnsiTheme="majorHAnsi"/>
          <w:sz w:val="22"/>
          <w:szCs w:val="22"/>
          <w:lang w:val="ro-RO"/>
        </w:rPr>
        <w:t>m;</w:t>
      </w:r>
    </w:p>
    <w:p w14:paraId="48E58D51" w14:textId="77777777" w:rsidR="000F67AF" w:rsidRPr="00F20579" w:rsidRDefault="000F67AF" w:rsidP="000F67AF">
      <w:pPr>
        <w:pStyle w:val="NormalWeb"/>
        <w:tabs>
          <w:tab w:val="left" w:pos="900"/>
        </w:tabs>
        <w:spacing w:before="0" w:beforeAutospacing="0" w:after="0" w:afterAutospacing="0"/>
        <w:ind w:left="1440" w:hanging="72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fata de Magazine va ramane 48.80m;</w:t>
      </w:r>
    </w:p>
    <w:p w14:paraId="137D6450" w14:textId="77777777" w:rsidR="000F67AF" w:rsidRPr="00F20579" w:rsidRDefault="000F67AF" w:rsidP="00D275CE">
      <w:pPr>
        <w:pStyle w:val="NormalWeb"/>
        <w:spacing w:before="0" w:beforeAutospacing="0" w:after="0" w:afterAutospacing="0"/>
        <w:jc w:val="both"/>
        <w:rPr>
          <w:rFonts w:asciiTheme="majorHAnsi" w:hAnsiTheme="majorHAnsi"/>
          <w:sz w:val="22"/>
          <w:szCs w:val="22"/>
          <w:lang w:val="ro-RO"/>
        </w:rPr>
      </w:pPr>
    </w:p>
    <w:p w14:paraId="4C7E1E8A" w14:textId="77777777" w:rsidR="000F67AF" w:rsidRPr="00F20579" w:rsidRDefault="000F67AF" w:rsidP="000F67AF">
      <w:pPr>
        <w:pStyle w:val="NormalWeb"/>
        <w:spacing w:before="0" w:beforeAutospacing="0" w:after="0" w:afterAutospacing="0"/>
        <w:jc w:val="both"/>
        <w:rPr>
          <w:rFonts w:asciiTheme="majorHAnsi" w:hAnsiTheme="majorHAnsi"/>
          <w:sz w:val="22"/>
          <w:szCs w:val="22"/>
          <w:u w:val="single"/>
          <w:lang w:val="ro-RO"/>
        </w:rPr>
      </w:pPr>
      <w:r w:rsidRPr="00F20579">
        <w:rPr>
          <w:rFonts w:asciiTheme="majorHAnsi" w:hAnsiTheme="majorHAnsi"/>
          <w:sz w:val="22"/>
          <w:szCs w:val="22"/>
          <w:u w:val="single"/>
          <w:lang w:val="ro-RO"/>
        </w:rPr>
        <w:t>Distanțele clădirii propuse față de construcțiile cele mai apropiate din zona studiată sunt:</w:t>
      </w:r>
    </w:p>
    <w:p w14:paraId="6F11EDD1" w14:textId="5260C2F0" w:rsidR="00D275CE" w:rsidRPr="00F20579" w:rsidRDefault="000F67AF" w:rsidP="00D275CE">
      <w:pPr>
        <w:pStyle w:val="NormalWeb"/>
        <w:tabs>
          <w:tab w:val="left" w:pos="900"/>
        </w:tabs>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r>
      <w:r w:rsidR="00D275CE" w:rsidRPr="00F20579">
        <w:rPr>
          <w:rFonts w:asciiTheme="majorHAnsi" w:hAnsiTheme="majorHAnsi"/>
          <w:sz w:val="22"/>
          <w:szCs w:val="22"/>
          <w:lang w:val="ro-RO"/>
        </w:rPr>
        <w:t>față de statia de distributie carburanti ramane la 70.82m;</w:t>
      </w:r>
    </w:p>
    <w:p w14:paraId="765DD8A7" w14:textId="05026CF7" w:rsidR="000F67AF" w:rsidRPr="00F20579" w:rsidRDefault="000F67AF" w:rsidP="000251C4">
      <w:pPr>
        <w:pStyle w:val="NormalWeb"/>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față de antenna GSM vor ramane 25.00m;</w:t>
      </w:r>
    </w:p>
    <w:p w14:paraId="6ED3961A" w14:textId="10614A37" w:rsidR="000251C4" w:rsidRPr="00F20579" w:rsidRDefault="000F67AF" w:rsidP="000251C4">
      <w:pPr>
        <w:pStyle w:val="NormalWeb"/>
        <w:spacing w:before="0" w:beforeAutospacing="0" w:after="0" w:afterAutospacing="0"/>
        <w:ind w:left="907" w:hanging="187"/>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 xml:space="preserve">față de axul </w:t>
      </w:r>
      <w:r w:rsidR="000251C4" w:rsidRPr="00F20579">
        <w:rPr>
          <w:rFonts w:asciiTheme="majorHAnsi" w:hAnsiTheme="majorHAnsi"/>
          <w:sz w:val="22"/>
          <w:szCs w:val="22"/>
          <w:lang w:val="ro-RO"/>
        </w:rPr>
        <w:t>DN79 Arad – Oradea</w:t>
      </w:r>
      <w:r w:rsidRPr="00F20579">
        <w:rPr>
          <w:rFonts w:asciiTheme="majorHAnsi" w:hAnsiTheme="majorHAnsi"/>
          <w:sz w:val="22"/>
          <w:szCs w:val="22"/>
          <w:lang w:val="ro-RO"/>
        </w:rPr>
        <w:t xml:space="preserve">, în partea de vest, va </w:t>
      </w:r>
      <w:r w:rsidR="000251C4" w:rsidRPr="00F20579">
        <w:rPr>
          <w:rFonts w:asciiTheme="majorHAnsi" w:hAnsiTheme="majorHAnsi"/>
          <w:sz w:val="22"/>
          <w:szCs w:val="22"/>
          <w:lang w:val="ro-RO"/>
        </w:rPr>
        <w:t xml:space="preserve">ramane distanta </w:t>
      </w:r>
      <w:r w:rsidRPr="00F20579">
        <w:rPr>
          <w:rFonts w:asciiTheme="majorHAnsi" w:hAnsiTheme="majorHAnsi"/>
          <w:sz w:val="22"/>
          <w:szCs w:val="22"/>
          <w:lang w:val="ro-RO"/>
        </w:rPr>
        <w:t xml:space="preserve">de </w:t>
      </w:r>
      <w:r w:rsidR="000251C4" w:rsidRPr="00F20579">
        <w:rPr>
          <w:rFonts w:asciiTheme="majorHAnsi" w:hAnsiTheme="majorHAnsi"/>
          <w:sz w:val="22"/>
          <w:szCs w:val="22"/>
          <w:lang w:val="ro-RO"/>
        </w:rPr>
        <w:t>59.96</w:t>
      </w:r>
      <w:r w:rsidRPr="00F20579">
        <w:rPr>
          <w:rFonts w:asciiTheme="majorHAnsi" w:hAnsiTheme="majorHAnsi"/>
          <w:sz w:val="22"/>
          <w:szCs w:val="22"/>
          <w:lang w:val="ro-RO"/>
        </w:rPr>
        <w:t>m</w:t>
      </w:r>
      <w:r w:rsidR="000251C4" w:rsidRPr="00F20579">
        <w:rPr>
          <w:rFonts w:asciiTheme="majorHAnsi" w:hAnsiTheme="majorHAnsi"/>
          <w:sz w:val="22"/>
          <w:szCs w:val="22"/>
          <w:lang w:val="ro-RO"/>
        </w:rPr>
        <w:t>;</w:t>
      </w:r>
    </w:p>
    <w:p w14:paraId="453123AC" w14:textId="6D3842C3" w:rsidR="000251C4" w:rsidRPr="00F20579" w:rsidRDefault="000251C4" w:rsidP="000251C4">
      <w:pPr>
        <w:pStyle w:val="NormalWeb"/>
        <w:spacing w:before="0" w:beforeAutospacing="0" w:after="0" w:afterAutospacing="0"/>
        <w:ind w:left="900" w:hanging="180"/>
        <w:jc w:val="both"/>
        <w:rPr>
          <w:rFonts w:asciiTheme="majorHAnsi" w:hAnsiTheme="majorHAnsi"/>
          <w:sz w:val="22"/>
          <w:szCs w:val="22"/>
          <w:lang w:val="ro-RO"/>
        </w:rPr>
      </w:pPr>
      <w:r w:rsidRPr="00F20579">
        <w:rPr>
          <w:rFonts w:asciiTheme="majorHAnsi" w:hAnsiTheme="majorHAnsi"/>
          <w:sz w:val="22"/>
          <w:szCs w:val="22"/>
          <w:lang w:val="ro-RO"/>
        </w:rPr>
        <w:t>-</w:t>
      </w:r>
      <w:r w:rsidRPr="00F20579">
        <w:rPr>
          <w:rFonts w:asciiTheme="majorHAnsi" w:hAnsiTheme="majorHAnsi"/>
          <w:sz w:val="22"/>
          <w:szCs w:val="22"/>
          <w:lang w:val="ro-RO"/>
        </w:rPr>
        <w:tab/>
        <w:t>față de cea mai apropiata cladire in partea de nord va ramane distanta de 59.59m;</w:t>
      </w:r>
    </w:p>
    <w:p w14:paraId="57FB3FAF" w14:textId="77777777" w:rsidR="000251C4" w:rsidRPr="00F20579" w:rsidRDefault="000251C4" w:rsidP="00E473E7">
      <w:pPr>
        <w:pStyle w:val="NormalWeb"/>
        <w:spacing w:before="0" w:beforeAutospacing="0" w:after="0"/>
        <w:jc w:val="both"/>
        <w:rPr>
          <w:rFonts w:asciiTheme="majorHAnsi" w:hAnsiTheme="majorHAnsi"/>
          <w:sz w:val="22"/>
          <w:szCs w:val="22"/>
          <w:u w:val="single"/>
          <w:lang w:val="ro-RO"/>
        </w:rPr>
      </w:pPr>
    </w:p>
    <w:p w14:paraId="604AE016" w14:textId="6AE7C19B" w:rsidR="00E473E7" w:rsidRPr="00F20579" w:rsidRDefault="005C3BF3" w:rsidP="00E473E7">
      <w:pPr>
        <w:pStyle w:val="NormalWeb"/>
        <w:spacing w:before="0" w:beforeAutospacing="0" w:after="0"/>
        <w:jc w:val="both"/>
        <w:rPr>
          <w:rFonts w:asciiTheme="majorHAnsi" w:hAnsiTheme="majorHAnsi"/>
          <w:sz w:val="22"/>
          <w:szCs w:val="22"/>
          <w:u w:val="single"/>
          <w:lang w:val="ro-RO"/>
        </w:rPr>
      </w:pPr>
      <w:r w:rsidRPr="00F20579">
        <w:rPr>
          <w:rFonts w:asciiTheme="majorHAnsi" w:hAnsiTheme="majorHAnsi"/>
          <w:sz w:val="22"/>
          <w:szCs w:val="22"/>
          <w:u w:val="single"/>
          <w:lang w:val="ro-RO"/>
        </w:rPr>
        <w:t>Distanț</w:t>
      </w:r>
      <w:r w:rsidR="00E473E7" w:rsidRPr="00F20579">
        <w:rPr>
          <w:rFonts w:asciiTheme="majorHAnsi" w:hAnsiTheme="majorHAnsi"/>
          <w:sz w:val="22"/>
          <w:szCs w:val="22"/>
          <w:u w:val="single"/>
          <w:lang w:val="ro-RO"/>
        </w:rPr>
        <w:t>ele clădirii propuse față de canale</w:t>
      </w:r>
      <w:r w:rsidRPr="00F20579">
        <w:rPr>
          <w:rFonts w:asciiTheme="majorHAnsi" w:hAnsiTheme="majorHAnsi"/>
          <w:sz w:val="22"/>
          <w:szCs w:val="22"/>
          <w:u w:val="single"/>
          <w:lang w:val="ro-RO"/>
        </w:rPr>
        <w:t>le</w:t>
      </w:r>
      <w:r w:rsidR="00E473E7" w:rsidRPr="00F20579">
        <w:rPr>
          <w:rFonts w:asciiTheme="majorHAnsi" w:hAnsiTheme="majorHAnsi"/>
          <w:sz w:val="22"/>
          <w:szCs w:val="22"/>
          <w:u w:val="single"/>
          <w:lang w:val="ro-RO"/>
        </w:rPr>
        <w:t xml:space="preserve"> aflate în administr</w:t>
      </w:r>
      <w:r w:rsidRPr="00F20579">
        <w:rPr>
          <w:rFonts w:asciiTheme="majorHAnsi" w:hAnsiTheme="majorHAnsi"/>
          <w:sz w:val="22"/>
          <w:szCs w:val="22"/>
          <w:u w:val="single"/>
          <w:lang w:val="ro-RO"/>
        </w:rPr>
        <w:t>ar</w:t>
      </w:r>
      <w:r w:rsidR="00E473E7" w:rsidRPr="00F20579">
        <w:rPr>
          <w:rFonts w:asciiTheme="majorHAnsi" w:hAnsiTheme="majorHAnsi"/>
          <w:sz w:val="22"/>
          <w:szCs w:val="22"/>
          <w:u w:val="single"/>
          <w:lang w:val="ro-RO"/>
        </w:rPr>
        <w:t>ea ANIF:</w:t>
      </w:r>
    </w:p>
    <w:p w14:paraId="33839EA2" w14:textId="77777777" w:rsidR="0058463A" w:rsidRPr="00F20579" w:rsidRDefault="00E473E7" w:rsidP="00E473E7">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NU EXISTĂ CANALE ALE ANIF ÎN PROXIMITATEA INCINTEI STUDIATE SAU A CONSTRUCȚIEI PROPUSE, distanța până la cel mai apropiat canal depășește 500 de metri.</w:t>
      </w:r>
    </w:p>
    <w:p w14:paraId="5B69833E" w14:textId="77777777" w:rsidR="00145BE7" w:rsidRPr="00F20579" w:rsidRDefault="00145BE7" w:rsidP="00E473E7">
      <w:pPr>
        <w:pStyle w:val="NormalWeb"/>
        <w:spacing w:before="0" w:beforeAutospacing="0" w:after="0" w:afterAutospacing="0"/>
        <w:jc w:val="both"/>
        <w:rPr>
          <w:rFonts w:asciiTheme="majorHAnsi" w:hAnsiTheme="majorHAnsi"/>
          <w:sz w:val="22"/>
          <w:szCs w:val="22"/>
          <w:u w:val="single"/>
          <w:lang w:val="ro-RO"/>
        </w:rPr>
      </w:pPr>
    </w:p>
    <w:p w14:paraId="79DCCBEB" w14:textId="77777777" w:rsidR="00BE28DC" w:rsidRPr="00F62506" w:rsidRDefault="00BE28DC" w:rsidP="005C3BF3">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b) justi</w:t>
      </w:r>
      <w:r w:rsidR="00F15F01" w:rsidRPr="00843DBA">
        <w:rPr>
          <w:rFonts w:asciiTheme="majorHAnsi" w:hAnsiTheme="majorHAnsi"/>
          <w:sz w:val="22"/>
          <w:szCs w:val="22"/>
          <w:lang w:val="ro-RO"/>
        </w:rPr>
        <w:t>ficarea necesităţii proiectului:</w:t>
      </w:r>
    </w:p>
    <w:p w14:paraId="5F6D2E34" w14:textId="1613C375" w:rsidR="000F67AF" w:rsidRPr="00F20579" w:rsidRDefault="000F67AF" w:rsidP="000F67AF">
      <w:pPr>
        <w:spacing w:after="0"/>
        <w:ind w:firstLine="567"/>
        <w:jc w:val="both"/>
        <w:rPr>
          <w:rFonts w:asciiTheme="majorHAnsi" w:hAnsiTheme="majorHAnsi"/>
          <w:color w:val="FF0000"/>
          <w:lang w:val="ro-RO"/>
        </w:rPr>
      </w:pPr>
      <w:r w:rsidRPr="00F20579">
        <w:rPr>
          <w:rFonts w:asciiTheme="majorHAnsi" w:hAnsiTheme="majorHAnsi"/>
          <w:lang w:val="ro-RO"/>
        </w:rPr>
        <w:t>Investiția este oportună deoarece ajută la dezvoltarea zonei industriale a Orasului Chisineu - Cris, iar investiția propusă prin extinderea actualei hale nu afectează negativ incinta studiată și se integrează cu clădirile existente din proximitate.</w:t>
      </w:r>
      <w:r w:rsidRPr="00F20579">
        <w:rPr>
          <w:rFonts w:asciiTheme="majorHAnsi" w:hAnsiTheme="majorHAnsi"/>
          <w:color w:val="FF0000"/>
          <w:lang w:val="ro-RO"/>
        </w:rPr>
        <w:t xml:space="preserve"> </w:t>
      </w:r>
    </w:p>
    <w:p w14:paraId="0F3E26B0" w14:textId="77777777" w:rsidR="000F67AF" w:rsidRPr="00F20579" w:rsidRDefault="000F67AF" w:rsidP="000F67AF">
      <w:pPr>
        <w:spacing w:after="0"/>
        <w:ind w:firstLine="567"/>
        <w:jc w:val="both"/>
        <w:rPr>
          <w:rFonts w:asciiTheme="majorHAnsi" w:hAnsiTheme="majorHAnsi"/>
          <w:color w:val="FF0000"/>
          <w:lang w:val="ro-RO"/>
        </w:rPr>
      </w:pPr>
    </w:p>
    <w:p w14:paraId="48A3BBCE" w14:textId="0DC63703" w:rsidR="00BE28DC" w:rsidRPr="00F62506" w:rsidRDefault="00BE28DC" w:rsidP="00F15F01">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c</w:t>
      </w:r>
      <w:r w:rsidR="00F15F01" w:rsidRPr="00843DBA">
        <w:rPr>
          <w:rFonts w:asciiTheme="majorHAnsi" w:hAnsiTheme="majorHAnsi"/>
          <w:sz w:val="22"/>
          <w:szCs w:val="22"/>
          <w:lang w:val="ro-RO"/>
        </w:rPr>
        <w:t>) valoarea investiţiei:</w:t>
      </w:r>
    </w:p>
    <w:p w14:paraId="4C68A919" w14:textId="564D9660" w:rsidR="001208B4" w:rsidRPr="00F20579" w:rsidRDefault="009A6236" w:rsidP="00BE7542">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cstheme="majorBidi"/>
          <w:color w:val="FF0000"/>
          <w:sz w:val="22"/>
          <w:szCs w:val="22"/>
          <w:lang w:val="ro-RO"/>
        </w:rPr>
        <w:tab/>
      </w:r>
      <w:r w:rsidR="00BE7542" w:rsidRPr="00F20579">
        <w:rPr>
          <w:rFonts w:asciiTheme="majorHAnsi" w:hAnsiTheme="majorHAnsi"/>
          <w:sz w:val="22"/>
          <w:szCs w:val="22"/>
          <w:lang w:val="ro-RO"/>
        </w:rPr>
        <w:t>Valoarea investiției a fost stabilită conform HCLM Arad nr. 501/30.09.2019, privind stabilirea impozitelor și taxelor locale pentru anul 2019, anume Scd x 1</w:t>
      </w:r>
      <w:r w:rsidR="00641896" w:rsidRPr="00F20579">
        <w:rPr>
          <w:rFonts w:asciiTheme="majorHAnsi" w:hAnsiTheme="majorHAnsi"/>
          <w:sz w:val="22"/>
          <w:szCs w:val="22"/>
          <w:lang w:val="ro-RO"/>
        </w:rPr>
        <w:t>0</w:t>
      </w:r>
      <w:r w:rsidR="000F67AF" w:rsidRPr="00F20579">
        <w:rPr>
          <w:rFonts w:asciiTheme="majorHAnsi" w:hAnsiTheme="majorHAnsi"/>
          <w:sz w:val="22"/>
          <w:szCs w:val="22"/>
          <w:lang w:val="ro-RO"/>
        </w:rPr>
        <w:t>60.00</w:t>
      </w:r>
      <w:r w:rsidR="00BE7542" w:rsidRPr="00F20579">
        <w:rPr>
          <w:rFonts w:asciiTheme="majorHAnsi" w:hAnsiTheme="majorHAnsi"/>
          <w:sz w:val="22"/>
          <w:szCs w:val="22"/>
          <w:lang w:val="ro-RO"/>
        </w:rPr>
        <w:t xml:space="preserve">LEI/mp = </w:t>
      </w:r>
      <w:r w:rsidR="00DC6C2A" w:rsidRPr="00F20579">
        <w:rPr>
          <w:rFonts w:asciiTheme="majorHAnsi" w:hAnsiTheme="majorHAnsi"/>
          <w:color w:val="000000" w:themeColor="text1"/>
          <w:sz w:val="22"/>
          <w:szCs w:val="22"/>
          <w:lang w:val="ro-RO"/>
        </w:rPr>
        <w:t>5408</w:t>
      </w:r>
      <w:r w:rsidR="00BE7542" w:rsidRPr="00F20579">
        <w:rPr>
          <w:rFonts w:asciiTheme="majorHAnsi" w:hAnsiTheme="majorHAnsi"/>
          <w:sz w:val="22"/>
          <w:szCs w:val="22"/>
          <w:lang w:val="ro-RO"/>
        </w:rPr>
        <w:t>mp x 1</w:t>
      </w:r>
      <w:r w:rsidR="00E850BA">
        <w:rPr>
          <w:rFonts w:asciiTheme="majorHAnsi" w:hAnsiTheme="majorHAnsi"/>
          <w:sz w:val="22"/>
          <w:szCs w:val="22"/>
          <w:lang w:val="ro-RO"/>
        </w:rPr>
        <w:t xml:space="preserve">100 </w:t>
      </w:r>
      <w:r w:rsidR="00BE7542" w:rsidRPr="00F20579">
        <w:rPr>
          <w:rFonts w:asciiTheme="majorHAnsi" w:hAnsiTheme="majorHAnsi"/>
          <w:sz w:val="22"/>
          <w:szCs w:val="22"/>
          <w:lang w:val="ro-RO"/>
        </w:rPr>
        <w:t xml:space="preserve">LEI/mp = </w:t>
      </w:r>
      <w:r w:rsidR="00E850BA">
        <w:rPr>
          <w:rFonts w:asciiTheme="majorHAnsi" w:hAnsiTheme="majorHAnsi"/>
          <w:sz w:val="22"/>
          <w:szCs w:val="22"/>
          <w:lang w:val="ro-RO"/>
        </w:rPr>
        <w:t>5 948 800</w:t>
      </w:r>
      <w:r w:rsidR="00BE7542" w:rsidRPr="00F20579">
        <w:rPr>
          <w:rFonts w:asciiTheme="majorHAnsi" w:hAnsiTheme="majorHAnsi"/>
          <w:sz w:val="22"/>
          <w:szCs w:val="22"/>
          <w:lang w:val="ro-RO"/>
        </w:rPr>
        <w:t xml:space="preserve"> LEI.</w:t>
      </w:r>
    </w:p>
    <w:p w14:paraId="4217C8A1" w14:textId="0D08496B" w:rsidR="0058463A" w:rsidRPr="00F20579" w:rsidRDefault="0058463A" w:rsidP="00BE7542">
      <w:pPr>
        <w:pStyle w:val="NormalWeb"/>
        <w:spacing w:before="0" w:beforeAutospacing="0" w:after="240" w:afterAutospacing="0"/>
        <w:jc w:val="both"/>
        <w:rPr>
          <w:rFonts w:asciiTheme="majorHAnsi" w:hAnsiTheme="majorHAnsi"/>
          <w:b/>
          <w:bCs/>
          <w:sz w:val="22"/>
          <w:szCs w:val="22"/>
          <w:lang w:val="ro-RO"/>
        </w:rPr>
      </w:pPr>
      <w:r w:rsidRPr="00F20579">
        <w:rPr>
          <w:rFonts w:asciiTheme="majorHAnsi" w:hAnsiTheme="majorHAnsi"/>
          <w:sz w:val="22"/>
          <w:szCs w:val="22"/>
          <w:lang w:val="ro-RO"/>
        </w:rPr>
        <w:tab/>
        <w:t xml:space="preserve">Rezultă astfel valoarea de investiție totală cca. </w:t>
      </w:r>
      <w:r w:rsidR="00DC6C2A" w:rsidRPr="00F20579">
        <w:rPr>
          <w:rFonts w:asciiTheme="majorHAnsi" w:hAnsiTheme="majorHAnsi"/>
          <w:sz w:val="22"/>
          <w:szCs w:val="22"/>
          <w:lang w:val="ro-RO"/>
        </w:rPr>
        <w:t>5780368.68</w:t>
      </w:r>
      <w:r w:rsidRPr="00F20579">
        <w:rPr>
          <w:rFonts w:asciiTheme="majorHAnsi" w:hAnsiTheme="majorHAnsi"/>
          <w:sz w:val="22"/>
          <w:szCs w:val="22"/>
          <w:lang w:val="ro-RO"/>
        </w:rPr>
        <w:t xml:space="preserve"> LEI.</w:t>
      </w:r>
    </w:p>
    <w:p w14:paraId="25789DD5" w14:textId="77777777" w:rsidR="00BE28DC" w:rsidRPr="00F62506" w:rsidRDefault="00BE28DC" w:rsidP="00F15F01">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d) p</w:t>
      </w:r>
      <w:r w:rsidR="00F15F01" w:rsidRPr="00843DBA">
        <w:rPr>
          <w:rFonts w:asciiTheme="majorHAnsi" w:hAnsiTheme="majorHAnsi"/>
          <w:sz w:val="22"/>
          <w:szCs w:val="22"/>
          <w:lang w:val="ro-RO"/>
        </w:rPr>
        <w:t>erioada de implementare propusă:</w:t>
      </w:r>
    </w:p>
    <w:p w14:paraId="1F4BC9F3" w14:textId="2E1F0EE2" w:rsidR="00F15F01" w:rsidRPr="00F20579" w:rsidRDefault="00273DFC" w:rsidP="00E44F9E">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sz w:val="22"/>
          <w:szCs w:val="22"/>
          <w:lang w:val="ro-RO"/>
        </w:rPr>
        <w:tab/>
        <w:t xml:space="preserve">Perioada de implementare propusă este </w:t>
      </w:r>
      <w:r w:rsidR="00E850BA">
        <w:rPr>
          <w:rFonts w:asciiTheme="majorHAnsi" w:hAnsiTheme="majorHAnsi"/>
          <w:sz w:val="22"/>
          <w:szCs w:val="22"/>
          <w:lang w:val="ro-RO"/>
        </w:rPr>
        <w:t xml:space="preserve">sept </w:t>
      </w:r>
      <w:r w:rsidR="00B22B2B" w:rsidRPr="00F20579">
        <w:rPr>
          <w:rFonts w:asciiTheme="majorHAnsi" w:hAnsiTheme="majorHAnsi"/>
          <w:sz w:val="22"/>
          <w:szCs w:val="22"/>
          <w:lang w:val="ro-RO"/>
        </w:rPr>
        <w:t>202</w:t>
      </w:r>
      <w:r w:rsidR="00E850BA">
        <w:rPr>
          <w:rFonts w:asciiTheme="majorHAnsi" w:hAnsiTheme="majorHAnsi"/>
          <w:sz w:val="22"/>
          <w:szCs w:val="22"/>
          <w:lang w:val="ro-RO"/>
        </w:rPr>
        <w:t>3</w:t>
      </w:r>
      <w:r w:rsidRPr="00F20579">
        <w:rPr>
          <w:rFonts w:asciiTheme="majorHAnsi" w:hAnsiTheme="majorHAnsi"/>
          <w:sz w:val="22"/>
          <w:szCs w:val="22"/>
          <w:lang w:val="ro-RO"/>
        </w:rPr>
        <w:t xml:space="preserve"> – </w:t>
      </w:r>
      <w:r w:rsidR="00E850BA">
        <w:rPr>
          <w:rFonts w:asciiTheme="majorHAnsi" w:hAnsiTheme="majorHAnsi"/>
          <w:sz w:val="22"/>
          <w:szCs w:val="22"/>
          <w:lang w:val="ro-RO"/>
        </w:rPr>
        <w:t>sept</w:t>
      </w:r>
      <w:r w:rsidR="00BB0A93" w:rsidRPr="00F20579">
        <w:rPr>
          <w:rFonts w:asciiTheme="majorHAnsi" w:hAnsiTheme="majorHAnsi"/>
          <w:sz w:val="22"/>
          <w:szCs w:val="22"/>
          <w:lang w:val="ro-RO"/>
        </w:rPr>
        <w:t xml:space="preserve"> 202</w:t>
      </w:r>
      <w:r w:rsidR="00E850BA">
        <w:rPr>
          <w:rFonts w:asciiTheme="majorHAnsi" w:hAnsiTheme="majorHAnsi"/>
          <w:sz w:val="22"/>
          <w:szCs w:val="22"/>
          <w:lang w:val="ro-RO"/>
        </w:rPr>
        <w:t>4</w:t>
      </w:r>
      <w:r w:rsidR="00BB0A93" w:rsidRPr="00F20579">
        <w:rPr>
          <w:rFonts w:asciiTheme="majorHAnsi" w:hAnsiTheme="majorHAnsi"/>
          <w:sz w:val="22"/>
          <w:szCs w:val="22"/>
          <w:lang w:val="ro-RO"/>
        </w:rPr>
        <w:t>.</w:t>
      </w:r>
    </w:p>
    <w:p w14:paraId="398F3363" w14:textId="77777777" w:rsidR="00BE28DC" w:rsidRPr="00F20579" w:rsidRDefault="00F15F01" w:rsidP="00F15F01">
      <w:pPr>
        <w:pStyle w:val="NormalWeb"/>
        <w:tabs>
          <w:tab w:val="left" w:pos="567"/>
        </w:tabs>
        <w:spacing w:before="0" w:beforeAutospacing="0" w:after="240" w:afterAutospacing="0"/>
        <w:jc w:val="both"/>
        <w:rPr>
          <w:rFonts w:asciiTheme="majorHAnsi" w:hAnsiTheme="majorHAnsi"/>
          <w:sz w:val="22"/>
          <w:szCs w:val="22"/>
          <w:lang w:val="ro-RO"/>
        </w:rPr>
      </w:pPr>
      <w:r w:rsidRPr="00F20579">
        <w:rPr>
          <w:rFonts w:asciiTheme="majorHAnsi" w:hAnsiTheme="majorHAnsi"/>
          <w:sz w:val="22"/>
          <w:szCs w:val="22"/>
          <w:lang w:val="ro-RO"/>
        </w:rPr>
        <w:lastRenderedPageBreak/>
        <w:tab/>
      </w:r>
      <w:r w:rsidR="00BE28DC" w:rsidRPr="00F20579">
        <w:rPr>
          <w:rFonts w:asciiTheme="majorHAnsi" w:hAnsiTheme="majorHAnsi"/>
          <w:sz w:val="22"/>
          <w:szCs w:val="22"/>
          <w:lang w:val="ro-RO"/>
        </w:rPr>
        <w:t>e) planşe reprezentând limitele amplasamentului proiectului, inclusiv orice suprafaţă de teren solicitată pentru a fi folosită temporar (planu</w:t>
      </w:r>
      <w:r w:rsidRPr="00F20579">
        <w:rPr>
          <w:rFonts w:asciiTheme="majorHAnsi" w:hAnsiTheme="majorHAnsi"/>
          <w:sz w:val="22"/>
          <w:szCs w:val="22"/>
          <w:lang w:val="ro-RO"/>
        </w:rPr>
        <w:t>ri de situaţie şi amplasamente):</w:t>
      </w:r>
    </w:p>
    <w:p w14:paraId="45B33B13" w14:textId="77777777" w:rsidR="00B22B2B" w:rsidRPr="00F20579" w:rsidRDefault="004E5685" w:rsidP="00552D3A">
      <w:pPr>
        <w:ind w:firstLine="720"/>
        <w:jc w:val="both"/>
        <w:rPr>
          <w:rFonts w:asciiTheme="majorHAnsi" w:hAnsiTheme="majorHAnsi" w:cstheme="majorBidi"/>
          <w:lang w:val="ro-RO"/>
        </w:rPr>
      </w:pPr>
      <w:r w:rsidRPr="00F20579">
        <w:rPr>
          <w:rFonts w:asciiTheme="majorHAnsi" w:hAnsiTheme="majorHAnsi" w:cstheme="majorBidi"/>
          <w:lang w:val="ro-RO"/>
        </w:rPr>
        <w:t>Se anexează p</w:t>
      </w:r>
      <w:r w:rsidR="0012297C" w:rsidRPr="00F20579">
        <w:rPr>
          <w:rFonts w:asciiTheme="majorHAnsi" w:hAnsiTheme="majorHAnsi" w:cstheme="majorBidi"/>
          <w:lang w:val="ro-RO"/>
        </w:rPr>
        <w:t>lanul de situaţie si încadrare î</w:t>
      </w:r>
      <w:r w:rsidRPr="00F20579">
        <w:rPr>
          <w:rFonts w:asciiTheme="majorHAnsi" w:hAnsiTheme="majorHAnsi" w:cstheme="majorBidi"/>
          <w:lang w:val="ro-RO"/>
        </w:rPr>
        <w:t>n zon</w:t>
      </w:r>
      <w:r w:rsidR="0012297C" w:rsidRPr="00F20579">
        <w:rPr>
          <w:rFonts w:asciiTheme="majorHAnsi" w:hAnsiTheme="majorHAnsi" w:cstheme="majorBidi"/>
          <w:lang w:val="ro-RO"/>
        </w:rPr>
        <w:t>ă</w:t>
      </w:r>
      <w:r w:rsidRPr="00F20579">
        <w:rPr>
          <w:rFonts w:asciiTheme="majorHAnsi" w:hAnsiTheme="majorHAnsi" w:cstheme="majorBidi"/>
          <w:lang w:val="ro-RO"/>
        </w:rPr>
        <w:t xml:space="preserve">. Nu sunt necesare suprafeţe </w:t>
      </w:r>
      <w:r w:rsidR="00B22B2B" w:rsidRPr="00F20579">
        <w:rPr>
          <w:rFonts w:asciiTheme="majorHAnsi" w:hAnsiTheme="majorHAnsi" w:cstheme="majorBidi"/>
          <w:lang w:val="ro-RO"/>
        </w:rPr>
        <w:t xml:space="preserve">suplimentare </w:t>
      </w:r>
      <w:r w:rsidRPr="00F20579">
        <w:rPr>
          <w:rFonts w:asciiTheme="majorHAnsi" w:hAnsiTheme="majorHAnsi" w:cstheme="majorBidi"/>
          <w:lang w:val="ro-RO"/>
        </w:rPr>
        <w:t>de teren care s</w:t>
      </w:r>
      <w:r w:rsidR="0012297C" w:rsidRPr="00F20579">
        <w:rPr>
          <w:rFonts w:asciiTheme="majorHAnsi" w:hAnsiTheme="majorHAnsi" w:cstheme="majorBidi"/>
          <w:lang w:val="ro-RO"/>
        </w:rPr>
        <w:t>ă</w:t>
      </w:r>
      <w:r w:rsidRPr="00F20579">
        <w:rPr>
          <w:rFonts w:asciiTheme="majorHAnsi" w:hAnsiTheme="majorHAnsi" w:cstheme="majorBidi"/>
          <w:lang w:val="ro-RO"/>
        </w:rPr>
        <w:t xml:space="preserve"> fie folosite temporar</w:t>
      </w:r>
      <w:r w:rsidR="0012297C" w:rsidRPr="00F20579">
        <w:rPr>
          <w:rFonts w:asciiTheme="majorHAnsi" w:hAnsiTheme="majorHAnsi" w:cstheme="majorBidi"/>
          <w:lang w:val="ro-RO"/>
        </w:rPr>
        <w:t>.</w:t>
      </w:r>
      <w:r w:rsidR="00B22B2B" w:rsidRPr="00F20579">
        <w:rPr>
          <w:rFonts w:asciiTheme="majorHAnsi" w:hAnsiTheme="majorHAnsi" w:cstheme="majorBidi"/>
          <w:lang w:val="ro-RO"/>
        </w:rPr>
        <w:t xml:space="preserve"> Organizarea de șantier va fi asigurată strict în interiorul terenurilor proprietăți private, aflate în incinta studiată, fără a afecta domeniul public.</w:t>
      </w:r>
    </w:p>
    <w:p w14:paraId="07EE2724" w14:textId="77777777" w:rsidR="00BE28DC" w:rsidRPr="00F20579" w:rsidRDefault="00F15F01" w:rsidP="00F15F01">
      <w:pPr>
        <w:pStyle w:val="NormalWeb"/>
        <w:tabs>
          <w:tab w:val="left" w:pos="567"/>
        </w:tabs>
        <w:spacing w:before="0" w:beforeAutospacing="0" w:after="240" w:afterAutospacing="0"/>
        <w:jc w:val="both"/>
        <w:rPr>
          <w:rFonts w:asciiTheme="majorHAnsi" w:hAnsiTheme="majorHAnsi"/>
          <w:sz w:val="22"/>
          <w:szCs w:val="22"/>
          <w:lang w:val="ro-RO"/>
        </w:rPr>
      </w:pPr>
      <w:r w:rsidRPr="00F20579">
        <w:rPr>
          <w:rFonts w:asciiTheme="majorHAnsi" w:hAnsiTheme="majorHAnsi"/>
          <w:sz w:val="22"/>
          <w:szCs w:val="22"/>
          <w:lang w:val="ro-RO"/>
        </w:rPr>
        <w:tab/>
      </w:r>
      <w:r w:rsidR="00BE28DC" w:rsidRPr="00F20579">
        <w:rPr>
          <w:rFonts w:asciiTheme="majorHAnsi" w:hAnsiTheme="majorHAnsi"/>
          <w:sz w:val="22"/>
          <w:szCs w:val="22"/>
          <w:lang w:val="ro-RO"/>
        </w:rPr>
        <w:t>f) o descriere a caracteristicilor fizice ale întregului proiect, formele fizice ale proiectului (planuri, clădiri, alte structuri, materiale de construcţie şi altele).</w:t>
      </w:r>
    </w:p>
    <w:p w14:paraId="56603E62" w14:textId="10C50B3F" w:rsidR="00BE7542" w:rsidRPr="00F20579" w:rsidRDefault="00BE7542" w:rsidP="00BE7542">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Construcţia propusă va avea regimul de înălţime Parter</w:t>
      </w:r>
      <w:r w:rsidR="00F110C4" w:rsidRPr="00F20579">
        <w:rPr>
          <w:rFonts w:asciiTheme="majorHAnsi" w:hAnsiTheme="majorHAnsi" w:cs="Calibri"/>
          <w:color w:val="000000"/>
          <w:lang w:val="ro-RO" w:bidi="he-IL"/>
        </w:rPr>
        <w:t>.</w:t>
      </w:r>
      <w:r w:rsidRPr="00F20579">
        <w:rPr>
          <w:rFonts w:asciiTheme="majorHAnsi" w:hAnsiTheme="majorHAnsi" w:cs="Calibri"/>
          <w:color w:val="000000"/>
          <w:lang w:val="ro-RO" w:bidi="he-IL"/>
        </w:rPr>
        <w:t xml:space="preserve"> </w:t>
      </w:r>
    </w:p>
    <w:p w14:paraId="46916534" w14:textId="68A90CFF" w:rsidR="004F20A8" w:rsidRPr="00F20579" w:rsidRDefault="004F20A8" w:rsidP="004F20A8">
      <w:pPr>
        <w:tabs>
          <w:tab w:val="left" w:pos="851"/>
        </w:tabs>
        <w:jc w:val="both"/>
        <w:rPr>
          <w:rFonts w:asciiTheme="majorHAnsi" w:hAnsiTheme="majorHAnsi"/>
          <w:color w:val="000000"/>
          <w:lang w:val="ro-RO"/>
        </w:rPr>
      </w:pPr>
      <w:r w:rsidRPr="00F20579">
        <w:rPr>
          <w:rFonts w:asciiTheme="majorHAnsi" w:hAnsiTheme="majorHAnsi"/>
          <w:color w:val="000000"/>
          <w:lang w:val="ro-RO"/>
        </w:rPr>
        <w:tab/>
        <w:t xml:space="preserve">Extinderea propusa se va realiza in partea de vest-nord a constructiei existente, avand structura metalica asemanatoare cu hala existenta, mai exact cadre metalice cu stalpi rezemati pe fundatii de beton armat de tip pahar, grinzi metalice si pane pentru acoperis. Perimetral fundatiile vor fi continue sub pertele de beton armat care ajunge pana la inaltimea +1.85 se </w:t>
      </w:r>
    </w:p>
    <w:p w14:paraId="2D40E2E9" w14:textId="755B9000" w:rsidR="006563A7" w:rsidRPr="00F20579" w:rsidRDefault="00BE7542" w:rsidP="00BE7542">
      <w:pPr>
        <w:ind w:firstLine="567"/>
        <w:jc w:val="both"/>
        <w:rPr>
          <w:rFonts w:asciiTheme="majorHAnsi" w:hAnsiTheme="majorHAnsi" w:cs="Calibri"/>
          <w:color w:val="000000"/>
          <w:lang w:val="ro-RO" w:bidi="he-IL"/>
        </w:rPr>
      </w:pPr>
      <w:r w:rsidRPr="00843DBA">
        <w:rPr>
          <w:rFonts w:asciiTheme="majorHAnsi" w:hAnsiTheme="majorHAnsi" w:cs="Calibri"/>
          <w:color w:val="000000"/>
          <w:lang w:val="ro-RO" w:bidi="he-IL"/>
        </w:rPr>
        <w:t xml:space="preserve">Stâlpii vor fi aşezați standard pe o reţea de </w:t>
      </w:r>
      <w:r w:rsidR="004F20A8" w:rsidRPr="00843DBA">
        <w:rPr>
          <w:rFonts w:asciiTheme="majorHAnsi" w:hAnsiTheme="majorHAnsi" w:cs="Calibri"/>
          <w:color w:val="000000"/>
          <w:lang w:val="ro-RO" w:bidi="he-IL"/>
        </w:rPr>
        <w:t>10x30</w:t>
      </w:r>
      <w:r w:rsidRPr="00F62506">
        <w:rPr>
          <w:rFonts w:asciiTheme="majorHAnsi" w:hAnsiTheme="majorHAnsi" w:cs="Calibri"/>
          <w:color w:val="000000"/>
          <w:lang w:val="ro-RO" w:bidi="he-IL"/>
        </w:rPr>
        <w:t xml:space="preserve">m, respectiv </w:t>
      </w:r>
      <w:r w:rsidR="004F20A8" w:rsidRPr="00F62506">
        <w:rPr>
          <w:rFonts w:asciiTheme="majorHAnsi" w:hAnsiTheme="majorHAnsi" w:cs="Calibri"/>
          <w:color w:val="000000"/>
          <w:lang w:val="ro-RO" w:bidi="he-IL"/>
        </w:rPr>
        <w:t>15x30m</w:t>
      </w:r>
      <w:r w:rsidRPr="00F20579">
        <w:rPr>
          <w:rFonts w:asciiTheme="majorHAnsi" w:hAnsiTheme="majorHAnsi" w:cs="Calibri"/>
          <w:color w:val="000000"/>
          <w:lang w:val="ro-RO" w:bidi="he-IL"/>
        </w:rPr>
        <w:t xml:space="preserve">. </w:t>
      </w:r>
    </w:p>
    <w:p w14:paraId="2D4DDF62" w14:textId="3F7BD014" w:rsidR="00BE7542" w:rsidRPr="00F20579" w:rsidRDefault="00BE7542" w:rsidP="00BE7542">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 xml:space="preserve">Pardoseala </w:t>
      </w:r>
      <w:r w:rsidR="004F20A8" w:rsidRPr="00F20579">
        <w:rPr>
          <w:rFonts w:asciiTheme="majorHAnsi" w:hAnsiTheme="majorHAnsi" w:cs="Calibri"/>
          <w:color w:val="000000"/>
          <w:lang w:val="ro-RO" w:bidi="he-IL"/>
        </w:rPr>
        <w:t>zonei extinse</w:t>
      </w:r>
      <w:r w:rsidRPr="00F20579">
        <w:rPr>
          <w:rFonts w:asciiTheme="majorHAnsi" w:hAnsiTheme="majorHAnsi" w:cs="Calibri"/>
          <w:color w:val="000000"/>
          <w:lang w:val="ro-RO" w:bidi="he-IL"/>
        </w:rPr>
        <w:t xml:space="preserve"> va fi realizată dintr-o placă din beton monolit cu armătură dispersă din fibre de oţel. Aceasta va fi aşezată pe un strat de fundaţie compactat acoperit cu o folie de separare din PE. Suprafaţa pardoselii va fi consolidată şi polizată în întreaga zonă de depozitare. </w:t>
      </w:r>
    </w:p>
    <w:p w14:paraId="64898EA0" w14:textId="77777777" w:rsidR="004F20A8" w:rsidRPr="00F20579" w:rsidRDefault="004F20A8" w:rsidP="004F20A8">
      <w:pPr>
        <w:spacing w:after="0" w:line="276" w:lineRule="auto"/>
        <w:ind w:firstLine="720"/>
        <w:jc w:val="both"/>
        <w:rPr>
          <w:rFonts w:asciiTheme="majorHAnsi" w:hAnsiTheme="majorHAnsi" w:cs="Times New Roman"/>
          <w:b/>
          <w:bCs/>
          <w:color w:val="000000" w:themeColor="text1"/>
          <w:lang w:val="ro-RO"/>
        </w:rPr>
      </w:pPr>
      <w:r w:rsidRPr="00F20579">
        <w:rPr>
          <w:rFonts w:asciiTheme="majorHAnsi" w:hAnsiTheme="majorHAnsi" w:cs="Times New Roman"/>
          <w:b/>
          <w:bCs/>
          <w:color w:val="000000" w:themeColor="text1"/>
          <w:lang w:val="ro-RO"/>
        </w:rPr>
        <w:t>Modificarile aduse halei existente sunt:</w:t>
      </w:r>
    </w:p>
    <w:p w14:paraId="602AE9D9" w14:textId="5E3C53BA" w:rsidR="004F20A8" w:rsidRPr="00E850BA" w:rsidRDefault="004F20A8" w:rsidP="00E850BA">
      <w:pPr>
        <w:pStyle w:val="ListParagraph"/>
        <w:numPr>
          <w:ilvl w:val="0"/>
          <w:numId w:val="30"/>
        </w:numPr>
        <w:spacing w:after="0" w:line="276" w:lineRule="auto"/>
        <w:ind w:left="900" w:hanging="180"/>
        <w:jc w:val="both"/>
        <w:rPr>
          <w:rFonts w:asciiTheme="majorHAnsi" w:hAnsiTheme="majorHAnsi" w:cs="Times New Roman"/>
          <w:color w:val="000000" w:themeColor="text1"/>
          <w:lang w:val="ro-RO"/>
        </w:rPr>
      </w:pPr>
      <w:r w:rsidRPr="00F20579">
        <w:rPr>
          <w:rFonts w:asciiTheme="majorHAnsi" w:hAnsiTheme="majorHAnsi" w:cs="Times New Roman"/>
          <w:color w:val="000000" w:themeColor="text1"/>
          <w:lang w:val="ro-RO"/>
        </w:rPr>
        <w:t xml:space="preserve">Desfiintare perete exterior din sirul </w:t>
      </w:r>
      <w:r w:rsidR="00E850BA">
        <w:rPr>
          <w:rFonts w:asciiTheme="majorHAnsi" w:hAnsiTheme="majorHAnsi" w:cs="Times New Roman"/>
          <w:color w:val="000000" w:themeColor="text1"/>
          <w:lang w:val="ro-RO"/>
        </w:rPr>
        <w:t>H</w:t>
      </w:r>
      <w:r w:rsidRPr="00F20579">
        <w:rPr>
          <w:rFonts w:asciiTheme="majorHAnsi" w:hAnsiTheme="majorHAnsi" w:cs="Times New Roman"/>
          <w:color w:val="000000" w:themeColor="text1"/>
          <w:lang w:val="ro-RO"/>
        </w:rPr>
        <w:t>, axele 1 – 33.</w:t>
      </w:r>
    </w:p>
    <w:p w14:paraId="2919E195" w14:textId="77777777" w:rsidR="004F20A8" w:rsidRPr="00F20579" w:rsidRDefault="004F20A8" w:rsidP="004F20A8">
      <w:pPr>
        <w:spacing w:after="0" w:line="276" w:lineRule="auto"/>
        <w:ind w:firstLine="720"/>
        <w:jc w:val="both"/>
        <w:rPr>
          <w:rFonts w:asciiTheme="majorHAnsi" w:hAnsiTheme="majorHAnsi" w:cs="Times New Roman"/>
          <w:b/>
          <w:bCs/>
          <w:color w:val="000000" w:themeColor="text1"/>
          <w:lang w:val="ro-RO"/>
        </w:rPr>
      </w:pPr>
      <w:r w:rsidRPr="00F20579">
        <w:rPr>
          <w:rFonts w:asciiTheme="majorHAnsi" w:hAnsiTheme="majorHAnsi" w:cs="Times New Roman"/>
          <w:b/>
          <w:bCs/>
          <w:color w:val="000000" w:themeColor="text1"/>
          <w:lang w:val="ro-RO"/>
        </w:rPr>
        <w:t>Descrierea Extinderii propuse:</w:t>
      </w:r>
    </w:p>
    <w:p w14:paraId="60EFE6B2" w14:textId="7C20DE5A" w:rsidR="004F20A8" w:rsidRPr="00F20579" w:rsidRDefault="004F20A8" w:rsidP="004F20A8">
      <w:pPr>
        <w:pStyle w:val="ListParagraph"/>
        <w:numPr>
          <w:ilvl w:val="0"/>
          <w:numId w:val="30"/>
        </w:numPr>
        <w:spacing w:after="0" w:line="276" w:lineRule="auto"/>
        <w:ind w:left="900" w:hanging="180"/>
        <w:jc w:val="both"/>
        <w:rPr>
          <w:rFonts w:asciiTheme="majorHAnsi" w:hAnsiTheme="majorHAnsi" w:cs="Times New Roman"/>
          <w:color w:val="000000" w:themeColor="text1"/>
          <w:lang w:val="ro-RO"/>
        </w:rPr>
      </w:pPr>
      <w:r w:rsidRPr="00F20579">
        <w:rPr>
          <w:rFonts w:asciiTheme="majorHAnsi" w:hAnsiTheme="majorHAnsi" w:cs="Times New Roman"/>
          <w:color w:val="000000" w:themeColor="text1"/>
          <w:lang w:val="ro-RO"/>
        </w:rPr>
        <w:t xml:space="preserve">Construire perete exterior pe axul </w:t>
      </w:r>
      <w:r w:rsidR="00E850BA">
        <w:rPr>
          <w:rFonts w:asciiTheme="majorHAnsi" w:hAnsiTheme="majorHAnsi" w:cs="Times New Roman"/>
          <w:color w:val="000000" w:themeColor="text1"/>
          <w:lang w:val="ro-RO"/>
        </w:rPr>
        <w:t>I</w:t>
      </w:r>
      <w:r w:rsidRPr="00F20579">
        <w:rPr>
          <w:rFonts w:asciiTheme="majorHAnsi" w:hAnsiTheme="majorHAnsi" w:cs="Times New Roman"/>
          <w:color w:val="000000" w:themeColor="text1"/>
          <w:lang w:val="ro-RO"/>
        </w:rPr>
        <w:t>, pe intervalul axelor 1 – 33;</w:t>
      </w:r>
    </w:p>
    <w:p w14:paraId="6E722522" w14:textId="5A4009C8" w:rsidR="004F20A8" w:rsidRPr="00F20579" w:rsidRDefault="004F20A8" w:rsidP="004F20A8">
      <w:pPr>
        <w:pStyle w:val="ListParagraph"/>
        <w:numPr>
          <w:ilvl w:val="0"/>
          <w:numId w:val="30"/>
        </w:numPr>
        <w:spacing w:after="0" w:line="276" w:lineRule="auto"/>
        <w:ind w:left="900" w:hanging="180"/>
        <w:jc w:val="both"/>
        <w:rPr>
          <w:rFonts w:asciiTheme="majorHAnsi" w:hAnsiTheme="majorHAnsi" w:cs="Times New Roman"/>
          <w:color w:val="000000" w:themeColor="text1"/>
          <w:lang w:val="ro-RO"/>
        </w:rPr>
      </w:pPr>
      <w:r w:rsidRPr="00F20579">
        <w:rPr>
          <w:rFonts w:asciiTheme="majorHAnsi" w:hAnsiTheme="majorHAnsi" w:cs="Times New Roman"/>
          <w:color w:val="000000" w:themeColor="text1"/>
          <w:lang w:val="ro-RO"/>
        </w:rPr>
        <w:t xml:space="preserve">Construire </w:t>
      </w:r>
      <w:r w:rsidR="00E850BA">
        <w:rPr>
          <w:rFonts w:asciiTheme="majorHAnsi" w:hAnsiTheme="majorHAnsi" w:cs="Times New Roman"/>
          <w:color w:val="000000" w:themeColor="text1"/>
          <w:lang w:val="ro-RO"/>
        </w:rPr>
        <w:t>incapere destinata centralei termice in partea nordica, conform planului de situatie propus si a planului parter atasate;</w:t>
      </w:r>
    </w:p>
    <w:p w14:paraId="3083C0C4" w14:textId="77777777" w:rsidR="00E850BA" w:rsidRPr="00F20579" w:rsidRDefault="00E850BA" w:rsidP="00E850BA">
      <w:pPr>
        <w:pStyle w:val="ListParagraph"/>
        <w:numPr>
          <w:ilvl w:val="0"/>
          <w:numId w:val="30"/>
        </w:numPr>
        <w:spacing w:after="0" w:line="276" w:lineRule="auto"/>
        <w:ind w:left="900" w:hanging="180"/>
        <w:jc w:val="both"/>
        <w:rPr>
          <w:rFonts w:asciiTheme="majorHAnsi" w:hAnsiTheme="majorHAnsi" w:cs="Times New Roman"/>
          <w:color w:val="000000" w:themeColor="text1"/>
          <w:lang w:val="ro-RO"/>
        </w:rPr>
      </w:pPr>
      <w:r w:rsidRPr="00F20579">
        <w:rPr>
          <w:rFonts w:asciiTheme="majorHAnsi" w:hAnsiTheme="majorHAnsi" w:cs="Times New Roman"/>
          <w:color w:val="000000" w:themeColor="text1"/>
          <w:lang w:val="ro-RO"/>
        </w:rPr>
        <w:t xml:space="preserve">Construire </w:t>
      </w:r>
      <w:r>
        <w:rPr>
          <w:rFonts w:asciiTheme="majorHAnsi" w:hAnsiTheme="majorHAnsi" w:cs="Times New Roman"/>
          <w:color w:val="000000" w:themeColor="text1"/>
          <w:lang w:val="ro-RO"/>
        </w:rPr>
        <w:t>incapere destinata centralei termice in partea nordica, conform planului de situatie propus si a planului parter atasate;</w:t>
      </w:r>
    </w:p>
    <w:p w14:paraId="5E1F7957" w14:textId="378CE362" w:rsidR="004F20A8" w:rsidRDefault="004F20A8" w:rsidP="009B3F43">
      <w:pPr>
        <w:pStyle w:val="ListParagraph"/>
        <w:numPr>
          <w:ilvl w:val="0"/>
          <w:numId w:val="30"/>
        </w:numPr>
        <w:spacing w:after="0" w:line="276" w:lineRule="auto"/>
        <w:ind w:left="900" w:hanging="180"/>
        <w:jc w:val="both"/>
        <w:rPr>
          <w:rFonts w:asciiTheme="majorHAnsi" w:hAnsiTheme="majorHAnsi" w:cs="Times New Roman"/>
          <w:color w:val="000000" w:themeColor="text1"/>
          <w:lang w:val="ro-RO"/>
        </w:rPr>
      </w:pPr>
      <w:r w:rsidRPr="00F20579">
        <w:rPr>
          <w:rFonts w:asciiTheme="majorHAnsi" w:hAnsiTheme="majorHAnsi" w:cs="Times New Roman"/>
          <w:color w:val="000000" w:themeColor="text1"/>
          <w:lang w:val="ro-RO"/>
        </w:rPr>
        <w:t xml:space="preserve">Mutare Birou </w:t>
      </w:r>
      <w:r w:rsidR="009B3F43">
        <w:rPr>
          <w:rFonts w:asciiTheme="majorHAnsi" w:hAnsiTheme="majorHAnsi" w:cs="Times New Roman"/>
          <w:color w:val="000000" w:themeColor="text1"/>
          <w:lang w:val="ro-RO"/>
        </w:rPr>
        <w:t>9</w:t>
      </w:r>
      <w:r w:rsidRPr="00F20579">
        <w:rPr>
          <w:rFonts w:asciiTheme="majorHAnsi" w:hAnsiTheme="majorHAnsi" w:cs="Times New Roman"/>
          <w:color w:val="000000" w:themeColor="text1"/>
          <w:lang w:val="ro-RO"/>
        </w:rPr>
        <w:t xml:space="preserve"> </w:t>
      </w:r>
      <w:r w:rsidR="009B3F43">
        <w:rPr>
          <w:rFonts w:asciiTheme="majorHAnsi" w:hAnsiTheme="majorHAnsi" w:cs="Times New Roman"/>
          <w:color w:val="000000" w:themeColor="text1"/>
          <w:lang w:val="ro-RO"/>
        </w:rPr>
        <w:t>cu 30m pe directia axului 33 in partea vestica (in zona noii extinderi)</w:t>
      </w:r>
      <w:r w:rsidRPr="00F20579">
        <w:rPr>
          <w:rFonts w:asciiTheme="majorHAnsi" w:hAnsiTheme="majorHAnsi" w:cs="Times New Roman"/>
          <w:color w:val="000000" w:themeColor="text1"/>
          <w:lang w:val="ro-RO"/>
        </w:rPr>
        <w:t xml:space="preserve">; </w:t>
      </w:r>
    </w:p>
    <w:p w14:paraId="063FBC88" w14:textId="77777777" w:rsidR="009B3F43" w:rsidRPr="009B3F43" w:rsidRDefault="009B3F43" w:rsidP="009B3F43">
      <w:pPr>
        <w:pStyle w:val="ListParagraph"/>
        <w:spacing w:after="0" w:line="276" w:lineRule="auto"/>
        <w:ind w:left="900"/>
        <w:jc w:val="both"/>
        <w:rPr>
          <w:rFonts w:asciiTheme="majorHAnsi" w:hAnsiTheme="majorHAnsi" w:cs="Times New Roman"/>
          <w:color w:val="000000" w:themeColor="text1"/>
          <w:lang w:val="ro-RO"/>
        </w:rPr>
      </w:pPr>
    </w:p>
    <w:p w14:paraId="7B0ABEEB" w14:textId="7472F9AF" w:rsidR="00BE7542" w:rsidRPr="00F20579" w:rsidRDefault="00BE7542" w:rsidP="00552D3A">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 xml:space="preserve">Acoperişul va fi de </w:t>
      </w:r>
      <w:r w:rsidR="00336437" w:rsidRPr="00F20579">
        <w:rPr>
          <w:rFonts w:asciiTheme="majorHAnsi" w:hAnsiTheme="majorHAnsi" w:cs="Calibri"/>
          <w:color w:val="000000"/>
          <w:lang w:val="ro-RO" w:bidi="he-IL"/>
        </w:rPr>
        <w:t>tip sarpanta din structura metalica</w:t>
      </w:r>
      <w:r w:rsidRPr="00F20579">
        <w:rPr>
          <w:rFonts w:asciiTheme="majorHAnsi" w:hAnsiTheme="majorHAnsi" w:cs="Calibri"/>
          <w:color w:val="000000"/>
          <w:lang w:val="ro-RO" w:bidi="he-IL"/>
        </w:rPr>
        <w:t xml:space="preserve">, cu o înclinaţie </w:t>
      </w:r>
      <w:r w:rsidR="00336437" w:rsidRPr="00F20579">
        <w:rPr>
          <w:rFonts w:asciiTheme="majorHAnsi" w:hAnsiTheme="majorHAnsi" w:cs="Calibri"/>
          <w:color w:val="000000"/>
          <w:lang w:val="ro-RO" w:bidi="he-IL"/>
        </w:rPr>
        <w:t>de 7</w:t>
      </w:r>
      <w:r w:rsidRPr="00F20579">
        <w:rPr>
          <w:rFonts w:asciiTheme="majorHAnsi" w:hAnsiTheme="majorHAnsi" w:cs="Calibri"/>
          <w:color w:val="000000"/>
          <w:lang w:val="ro-RO" w:bidi="he-IL"/>
        </w:rPr>
        <w:t>%</w:t>
      </w:r>
      <w:r w:rsidR="00336437" w:rsidRPr="00F20579">
        <w:rPr>
          <w:rFonts w:asciiTheme="majorHAnsi" w:hAnsiTheme="majorHAnsi" w:cs="Calibri"/>
          <w:color w:val="000000"/>
          <w:lang w:val="ro-RO" w:bidi="he-IL"/>
        </w:rPr>
        <w:t>, iar luminatoarele amplasate langa axurile G si H acoperisul va avea o inclinatie de 45%</w:t>
      </w:r>
      <w:r w:rsidRPr="00F20579">
        <w:rPr>
          <w:rFonts w:asciiTheme="majorHAnsi" w:hAnsiTheme="majorHAnsi" w:cs="Calibri"/>
          <w:color w:val="000000"/>
          <w:lang w:val="ro-RO" w:bidi="he-IL"/>
        </w:rPr>
        <w:t xml:space="preserve">. Structura acoperişului va sprijini pe grinzi </w:t>
      </w:r>
      <w:r w:rsidR="00336437" w:rsidRPr="00F20579">
        <w:rPr>
          <w:rFonts w:asciiTheme="majorHAnsi" w:hAnsiTheme="majorHAnsi" w:cs="Calibri"/>
          <w:color w:val="000000"/>
          <w:lang w:val="ro-RO" w:bidi="he-IL"/>
        </w:rPr>
        <w:t>metlice, iar invelitoarea se va realiza din panouri termoizolante</w:t>
      </w:r>
      <w:r w:rsidRPr="00F20579">
        <w:rPr>
          <w:rFonts w:asciiTheme="majorHAnsi" w:hAnsiTheme="majorHAnsi" w:cs="Calibri"/>
          <w:color w:val="000000"/>
          <w:lang w:val="ro-RO" w:bidi="he-IL"/>
        </w:rPr>
        <w:t xml:space="preserve">. </w:t>
      </w:r>
    </w:p>
    <w:p w14:paraId="664B3674" w14:textId="77777777" w:rsidR="00BE7542" w:rsidRPr="00F20579" w:rsidRDefault="00BE7542" w:rsidP="00BE7542">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Cel puţin 1% din suprafaţa acoperişului va fi realizată din materiale transparente, care să permită pătrunderea luminii naturale la interior și eventual ventilarea naturală a spațiilor. Aceste ferestre de acoperiş, luminatoare / panouri vitrate</w:t>
      </w:r>
      <w:r w:rsidR="006C4472" w:rsidRPr="00F20579">
        <w:rPr>
          <w:rFonts w:asciiTheme="majorHAnsi" w:hAnsiTheme="majorHAnsi" w:cs="Calibri"/>
          <w:color w:val="000000"/>
          <w:lang w:val="ro-RO" w:bidi="he-IL"/>
        </w:rPr>
        <w:t>,</w:t>
      </w:r>
      <w:r w:rsidRPr="00F20579">
        <w:rPr>
          <w:rFonts w:asciiTheme="majorHAnsi" w:hAnsiTheme="majorHAnsi" w:cs="Calibri"/>
          <w:color w:val="000000"/>
          <w:lang w:val="ro-RO" w:bidi="he-IL"/>
        </w:rPr>
        <w:t xml:space="preserve"> vor fi proiectate în conformitate cu cerinţele sanitare şi de securitate la incendiu. La nivelul învelitorii vor fi instalate de asemenea sisteme de evacuare a fumului cu acționare automată și manuală.</w:t>
      </w:r>
    </w:p>
    <w:p w14:paraId="16E920AF" w14:textId="09E6414C" w:rsidR="00BE7542" w:rsidRPr="00F20579" w:rsidRDefault="00BE7542" w:rsidP="00BE7542">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 xml:space="preserve">Placarea faţadei se va realiza cu panouri </w:t>
      </w:r>
      <w:r w:rsidR="006C4472" w:rsidRPr="00F20579">
        <w:rPr>
          <w:rFonts w:asciiTheme="majorHAnsi" w:hAnsiTheme="majorHAnsi" w:cs="Calibri"/>
          <w:color w:val="000000"/>
          <w:lang w:val="ro-RO" w:bidi="he-IL"/>
        </w:rPr>
        <w:t xml:space="preserve">tip </w:t>
      </w:r>
      <w:r w:rsidRPr="00F20579">
        <w:rPr>
          <w:rFonts w:asciiTheme="majorHAnsi" w:hAnsiTheme="majorHAnsi" w:cs="Calibri"/>
          <w:color w:val="000000"/>
          <w:lang w:val="ro-RO" w:bidi="he-IL"/>
        </w:rPr>
        <w:t>sandwich prefabricate cu termoizolaţie din vată mineral</w:t>
      </w:r>
      <w:r w:rsidR="006C4472" w:rsidRPr="00F20579">
        <w:rPr>
          <w:rFonts w:asciiTheme="majorHAnsi" w:hAnsiTheme="majorHAnsi" w:cs="Calibri"/>
          <w:color w:val="000000"/>
          <w:lang w:val="ro-RO" w:bidi="he-IL"/>
        </w:rPr>
        <w:t>ă</w:t>
      </w:r>
      <w:r w:rsidRPr="00F20579">
        <w:rPr>
          <w:rFonts w:asciiTheme="majorHAnsi" w:hAnsiTheme="majorHAnsi" w:cs="Calibri"/>
          <w:color w:val="000000"/>
          <w:lang w:val="ro-RO" w:bidi="he-IL"/>
        </w:rPr>
        <w:t xml:space="preserve"> de 100 mm. Structura de susţinere a faţadei va fi montată </w:t>
      </w:r>
      <w:r w:rsidR="00336437" w:rsidRPr="00F20579">
        <w:rPr>
          <w:rFonts w:asciiTheme="majorHAnsi" w:hAnsiTheme="majorHAnsi" w:cs="Calibri"/>
          <w:color w:val="000000"/>
          <w:lang w:val="ro-RO" w:bidi="he-IL"/>
        </w:rPr>
        <w:t>atat pe stalpii structurali ai halei, cat si pe o structura de rezistenta secundara.</w:t>
      </w:r>
      <w:r w:rsidRPr="00F20579">
        <w:rPr>
          <w:rFonts w:asciiTheme="majorHAnsi" w:hAnsiTheme="majorHAnsi" w:cs="Calibri"/>
          <w:color w:val="000000"/>
          <w:lang w:val="ro-RO" w:bidi="he-IL"/>
        </w:rPr>
        <w:t xml:space="preserve"> Placarea faţadei va respecta normele impuse pentru conductivitate termică. Pe întregul perimetru al </w:t>
      </w:r>
      <w:r w:rsidR="00336437" w:rsidRPr="00F20579">
        <w:rPr>
          <w:rFonts w:asciiTheme="majorHAnsi" w:hAnsiTheme="majorHAnsi" w:cs="Calibri"/>
          <w:color w:val="000000"/>
          <w:lang w:val="ro-RO" w:bidi="he-IL"/>
        </w:rPr>
        <w:t>extinderii (exceptie facand spatiile golurilor (usi/ferestre)</w:t>
      </w:r>
      <w:r w:rsidRPr="00F20579">
        <w:rPr>
          <w:rFonts w:asciiTheme="majorHAnsi" w:hAnsiTheme="majorHAnsi" w:cs="Calibri"/>
          <w:color w:val="000000"/>
          <w:lang w:val="ro-RO" w:bidi="he-IL"/>
        </w:rPr>
        <w:t xml:space="preserve"> va fi construit</w:t>
      </w:r>
      <w:r w:rsidR="00336437" w:rsidRPr="00F20579">
        <w:rPr>
          <w:rFonts w:asciiTheme="majorHAnsi" w:hAnsiTheme="majorHAnsi" w:cs="Calibri"/>
          <w:color w:val="000000"/>
          <w:lang w:val="ro-RO" w:bidi="he-IL"/>
        </w:rPr>
        <w:t xml:space="preserve"> un perete de beton cu inaltimea de 1.85m</w:t>
      </w:r>
      <w:r w:rsidRPr="00F20579">
        <w:rPr>
          <w:rFonts w:asciiTheme="majorHAnsi" w:hAnsiTheme="majorHAnsi" w:cs="Calibri"/>
          <w:color w:val="000000"/>
          <w:lang w:val="ro-RO" w:bidi="he-IL"/>
        </w:rPr>
        <w:t xml:space="preserve"> de la pardoseala de beton, pentru a proteja faţada împotriva degradărilor.</w:t>
      </w:r>
    </w:p>
    <w:p w14:paraId="0897845D" w14:textId="50C408A2" w:rsidR="00BE7542" w:rsidRPr="00F20579" w:rsidRDefault="00BE7542" w:rsidP="006A380E">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Pentru accesul la construcţie se vor realiza alei pietonale, iar circulația autovehiculelor în incintă se va face în regim de viteză redusă. În jurul hal</w:t>
      </w:r>
      <w:r w:rsidR="002F20A2" w:rsidRPr="00F20579">
        <w:rPr>
          <w:rFonts w:asciiTheme="majorHAnsi" w:hAnsiTheme="majorHAnsi" w:cs="Calibri"/>
          <w:color w:val="000000"/>
          <w:lang w:val="ro-RO" w:bidi="he-IL"/>
        </w:rPr>
        <w:t>ei vor avea loc de parcare cca. 261.</w:t>
      </w:r>
    </w:p>
    <w:p w14:paraId="37BD8C66" w14:textId="0B8C0D31" w:rsidR="00BE7542" w:rsidRPr="00F20579" w:rsidRDefault="00BE7542" w:rsidP="00BE7542">
      <w:pPr>
        <w:ind w:firstLine="567"/>
        <w:jc w:val="both"/>
        <w:rPr>
          <w:rFonts w:asciiTheme="majorHAnsi" w:hAnsiTheme="majorHAnsi" w:cs="Calibri"/>
          <w:color w:val="000000"/>
          <w:lang w:val="ro-RO" w:bidi="he-IL"/>
        </w:rPr>
      </w:pPr>
      <w:r w:rsidRPr="00F20579">
        <w:rPr>
          <w:rFonts w:asciiTheme="majorHAnsi" w:hAnsiTheme="majorHAnsi" w:cs="Calibri"/>
          <w:color w:val="000000"/>
          <w:lang w:val="ro-RO" w:bidi="he-IL"/>
        </w:rPr>
        <w:t xml:space="preserve">Se vor amenaja spaţii verzi înierbate în suprafaţă de minim 20 % din aria incintei studiate. </w:t>
      </w:r>
    </w:p>
    <w:p w14:paraId="7DBFE9C3" w14:textId="77777777" w:rsidR="00BE28DC" w:rsidRPr="00F20579" w:rsidRDefault="00BE28DC" w:rsidP="00273DFC">
      <w:pPr>
        <w:pStyle w:val="NormalWeb"/>
        <w:spacing w:before="0" w:beforeAutospacing="0" w:after="0" w:afterAutospacing="0"/>
        <w:ind w:firstLine="567"/>
        <w:jc w:val="both"/>
        <w:rPr>
          <w:rFonts w:asciiTheme="majorHAnsi" w:hAnsiTheme="majorHAnsi"/>
          <w:sz w:val="22"/>
          <w:szCs w:val="22"/>
          <w:lang w:val="ro-RO"/>
        </w:rPr>
      </w:pPr>
      <w:r w:rsidRPr="00F20579">
        <w:rPr>
          <w:rFonts w:asciiTheme="majorHAnsi" w:hAnsiTheme="majorHAnsi"/>
          <w:sz w:val="22"/>
          <w:szCs w:val="22"/>
          <w:u w:val="single"/>
          <w:lang w:val="ro-RO"/>
        </w:rPr>
        <w:lastRenderedPageBreak/>
        <w:t>Se prezintă elementele specifice caracteristice proiectului propus</w:t>
      </w:r>
      <w:r w:rsidRPr="00F20579">
        <w:rPr>
          <w:rFonts w:asciiTheme="majorHAnsi" w:hAnsiTheme="majorHAnsi"/>
          <w:sz w:val="22"/>
          <w:szCs w:val="22"/>
          <w:lang w:val="ro-RO"/>
        </w:rPr>
        <w:t>:</w:t>
      </w:r>
    </w:p>
    <w:p w14:paraId="4677CD55" w14:textId="77777777" w:rsidR="00BE7542" w:rsidRPr="00F20579" w:rsidRDefault="005A185D" w:rsidP="0012297C">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w:t>
      </w:r>
      <w:r w:rsidR="00BE28DC" w:rsidRPr="00F20579">
        <w:rPr>
          <w:rFonts w:asciiTheme="majorHAnsi" w:hAnsiTheme="majorHAnsi"/>
          <w:sz w:val="22"/>
          <w:szCs w:val="22"/>
          <w:lang w:val="ro-RO"/>
        </w:rPr>
        <w:t xml:space="preserve"> profilul şi capacităţile de produ</w:t>
      </w:r>
      <w:r w:rsidR="004E5685" w:rsidRPr="00F20579">
        <w:rPr>
          <w:rFonts w:asciiTheme="majorHAnsi" w:hAnsiTheme="majorHAnsi"/>
          <w:sz w:val="22"/>
          <w:szCs w:val="22"/>
          <w:lang w:val="ro-RO"/>
        </w:rPr>
        <w:t>cţie:</w:t>
      </w:r>
    </w:p>
    <w:p w14:paraId="7D0D1A81" w14:textId="77777777" w:rsidR="006563A7" w:rsidRPr="00F20579" w:rsidRDefault="004E5685" w:rsidP="00BE7542">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w:t>
      </w:r>
    </w:p>
    <w:p w14:paraId="7ABEC4E4" w14:textId="4ED252C6" w:rsidR="00BE7542" w:rsidRPr="00F20579" w:rsidRDefault="002F20A2" w:rsidP="00BE7542">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Fabricarea masinilor si utilajelor pentru agricultura si exploatari forestiere, cod CAEN 2830</w:t>
      </w:r>
    </w:p>
    <w:p w14:paraId="03944CC0" w14:textId="77777777" w:rsidR="00BE7542" w:rsidRPr="00F20579" w:rsidRDefault="00BE28DC" w:rsidP="0012297C">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descrierea instalaţiei şi a fluxurilor tehnologice exis</w:t>
      </w:r>
      <w:r w:rsidR="005A185D" w:rsidRPr="00F20579">
        <w:rPr>
          <w:rFonts w:asciiTheme="majorHAnsi" w:hAnsiTheme="majorHAnsi"/>
          <w:sz w:val="22"/>
          <w:szCs w:val="22"/>
          <w:lang w:val="ro-RO"/>
        </w:rPr>
        <w:t xml:space="preserve">tente pe amplasament (după caz): </w:t>
      </w:r>
    </w:p>
    <w:p w14:paraId="6B512735" w14:textId="77777777" w:rsidR="006563A7" w:rsidRPr="00F20579" w:rsidRDefault="006563A7" w:rsidP="00BE7542">
      <w:pPr>
        <w:pStyle w:val="NormalWeb"/>
        <w:spacing w:before="0" w:beforeAutospacing="0" w:after="0" w:afterAutospacing="0"/>
        <w:ind w:firstLine="720"/>
        <w:jc w:val="both"/>
        <w:rPr>
          <w:rFonts w:asciiTheme="majorHAnsi" w:hAnsiTheme="majorHAnsi"/>
          <w:sz w:val="22"/>
          <w:szCs w:val="22"/>
          <w:lang w:val="ro-RO"/>
        </w:rPr>
      </w:pPr>
    </w:p>
    <w:p w14:paraId="7C6356D5" w14:textId="77777777" w:rsidR="00CE0A3F" w:rsidRPr="00F20579" w:rsidRDefault="00CE0A3F" w:rsidP="00CE0A3F">
      <w:pPr>
        <w:spacing w:before="60" w:after="6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SC Maschio Gaspardo Romania SRL a fost infiintata in anul 2003 si este parte din grupul MASCHIO GASPARDO avand ca si obiect de activitate producerea si comercializarea de utilaje agricole atat in tara cat si in afara tarii.</w:t>
      </w:r>
    </w:p>
    <w:p w14:paraId="0A072610"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Productia de utilaje agricole a grupului Maschio Gaspardo este diversificata pe unitati productive din Italia, Romania si China. In cadrul unitatii productive din Romania, respectiv SC Maschio Gaspardo Romania SRL, se produc utilaje agricole pentru pregatirea si prepararea solului si a patului germinativ dupa cum urmeaza:</w:t>
      </w:r>
    </w:p>
    <w:p w14:paraId="4F4BF0E1" w14:textId="77777777" w:rsidR="00CE0A3F" w:rsidRPr="00F20579" w:rsidRDefault="00CE0A3F" w:rsidP="00CE0A3F">
      <w:pPr>
        <w:pStyle w:val="ListParagraph"/>
        <w:numPr>
          <w:ilvl w:val="0"/>
          <w:numId w:val="33"/>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Scarificatoare de adancime cu latimi de lucru de la 1.3 pana la 7 metri cu un numar de ancore de la 3 la 15. Aceasta gama de utilaje este destinata pregatirii   terenului. Gama de scarificatoare cuprinde urmatoarele modele: Pinochio,  Attila, Artiglio si Diablo.</w:t>
      </w:r>
    </w:p>
    <w:p w14:paraId="2F64C301" w14:textId="77777777" w:rsidR="00CE0A3F" w:rsidRPr="00F20579" w:rsidRDefault="00CE0A3F" w:rsidP="00CE0A3F">
      <w:pPr>
        <w:pStyle w:val="ListParagraph"/>
        <w:numPr>
          <w:ilvl w:val="0"/>
          <w:numId w:val="33"/>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Grape cu discuri cu latimi de lucru de la 2.5 pana la 8 metri, dedicate pregatirii terenului si cuprinde modelul UFO.</w:t>
      </w:r>
    </w:p>
    <w:p w14:paraId="4799B9FB" w14:textId="77777777" w:rsidR="00CE0A3F" w:rsidRPr="00F20579" w:rsidRDefault="00CE0A3F" w:rsidP="00CE0A3F">
      <w:pPr>
        <w:pStyle w:val="ListParagraph"/>
        <w:numPr>
          <w:ilvl w:val="0"/>
          <w:numId w:val="33"/>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 xml:space="preserve">Cultivatoare cu latimi de lucru cuprinse intre 2.3 si 6 metri. Aceasta gama cuprinde modelele Terremoto si Grubber si sunt utilizate in cadrul operatiunilor de desmiristire dupa recoltare. </w:t>
      </w:r>
    </w:p>
    <w:p w14:paraId="6F80A9FF" w14:textId="77777777" w:rsidR="00CE0A3F" w:rsidRPr="00F20579" w:rsidRDefault="00CE0A3F" w:rsidP="00CE0A3F">
      <w:pPr>
        <w:pStyle w:val="ListParagraph"/>
        <w:numPr>
          <w:ilvl w:val="0"/>
          <w:numId w:val="33"/>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Preparator de precizie a patului germinativ cu latimi de lucru de la 3 la 12 metri si cuprinde modelele Grator si Granchio in diverse versiuni. Acestea, dupa cum se vede si din denumirea clasei de utilaje, sunt destinate pregatirii patului germinativ in vederea insemantarii. De obicei se utilizeaza dupa ce terenul a fost lucrat cu plugurile, scarificatoarele de profunzime sau cultivatoare.</w:t>
      </w:r>
    </w:p>
    <w:p w14:paraId="36069758" w14:textId="77777777" w:rsidR="00CE0A3F" w:rsidRPr="00F20579" w:rsidRDefault="00CE0A3F" w:rsidP="00CE0A3F">
      <w:pPr>
        <w:pStyle w:val="ListParagraph"/>
        <w:numPr>
          <w:ilvl w:val="0"/>
          <w:numId w:val="33"/>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Aceste utilaje produse de catre societatea noastra sunt potrivite in special pentru lucrarea suprafetelor mari de teren, iar localizarea unitatii productive a grupului in Romania permite accesul usor la pietele de desfacere unde se lucreaza suprafete intinse de teren.</w:t>
      </w:r>
    </w:p>
    <w:p w14:paraId="35E8E09D"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Prima etapa a fluxului tehnologic o reprezinta receptia cantitaitva si calitativa a materiei prime, achizitionata de la furnizori. In cadrul procesului de receptie a materiei prime aceasta este inventariata si confruntata cu comanda deschisa catre furnizor. </w:t>
      </w:r>
    </w:p>
    <w:p w14:paraId="41FDB21D" w14:textId="77777777" w:rsidR="00CE0A3F" w:rsidRPr="00F20579" w:rsidRDefault="00CE0A3F" w:rsidP="00CE0A3F">
      <w:pPr>
        <w:pStyle w:val="ListParagraph"/>
        <w:numPr>
          <w:ilvl w:val="0"/>
          <w:numId w:val="31"/>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Componente</w:t>
      </w:r>
    </w:p>
    <w:p w14:paraId="3CA6DC86" w14:textId="77777777" w:rsidR="00CE0A3F" w:rsidRPr="00F20579" w:rsidRDefault="00CE0A3F" w:rsidP="00CE0A3F">
      <w:pPr>
        <w:pStyle w:val="ListParagraph"/>
        <w:numPr>
          <w:ilvl w:val="0"/>
          <w:numId w:val="31"/>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Tabla</w:t>
      </w:r>
    </w:p>
    <w:p w14:paraId="6866E049" w14:textId="77777777" w:rsidR="00CE0A3F" w:rsidRPr="00F20579" w:rsidRDefault="00CE0A3F" w:rsidP="00CE0A3F">
      <w:pPr>
        <w:pStyle w:val="ListParagraph"/>
        <w:numPr>
          <w:ilvl w:val="0"/>
          <w:numId w:val="31"/>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Tuburi metal</w:t>
      </w:r>
    </w:p>
    <w:p w14:paraId="4DB74808" w14:textId="77777777" w:rsidR="00CE0A3F" w:rsidRPr="00F20579" w:rsidRDefault="00CE0A3F" w:rsidP="00CE0A3F">
      <w:pPr>
        <w:pStyle w:val="ListParagraph"/>
        <w:numPr>
          <w:ilvl w:val="0"/>
          <w:numId w:val="31"/>
        </w:numPr>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Piese vopsite</w:t>
      </w:r>
    </w:p>
    <w:p w14:paraId="0B5329E2"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Urmatorul pas in cadrul receptiei marfii il reprezinta controlul din punct de vedere caliatativ a materiei prime conform standardelor de calitate a grupului. In cadrul acestui proces materia prima este verificata cu instrumente de masurare a duritatii materialului, instrumente de masurare a calitatii suprafetei vopsite, respectarea dimensiunilor pentru fiecare reper achizitionat:</w:t>
      </w:r>
    </w:p>
    <w:p w14:paraId="107A87D0" w14:textId="77777777" w:rsidR="00CE0A3F" w:rsidRPr="00F20579" w:rsidRDefault="00CE0A3F" w:rsidP="00CE0A3F">
      <w:pPr>
        <w:pStyle w:val="ListParagraph"/>
        <w:numPr>
          <w:ilvl w:val="0"/>
          <w:numId w:val="32"/>
        </w:numPr>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Control duritate materie prima achizitionata</w:t>
      </w:r>
    </w:p>
    <w:p w14:paraId="47B8FFB1" w14:textId="77777777" w:rsidR="00CE0A3F" w:rsidRPr="00F20579" w:rsidRDefault="00CE0A3F" w:rsidP="00CE0A3F">
      <w:pPr>
        <w:pStyle w:val="ListParagraph"/>
        <w:numPr>
          <w:ilvl w:val="0"/>
          <w:numId w:val="32"/>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Control calitate suprafata vopsita</w:t>
      </w:r>
    </w:p>
    <w:p w14:paraId="1F360DEF" w14:textId="77777777" w:rsidR="00CE0A3F" w:rsidRPr="00F20579" w:rsidRDefault="00CE0A3F" w:rsidP="00CE0A3F">
      <w:pPr>
        <w:pStyle w:val="ListParagraph"/>
        <w:numPr>
          <w:ilvl w:val="0"/>
          <w:numId w:val="32"/>
        </w:numPr>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Verificare dimensiuni repere</w:t>
      </w:r>
    </w:p>
    <w:p w14:paraId="77C13B20" w14:textId="171565A8"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Dupa efectuare</w:t>
      </w:r>
      <w:r w:rsidR="00E87AB0">
        <w:rPr>
          <w:rFonts w:asciiTheme="majorHAnsi" w:eastAsia="Arial Unicode MS" w:hAnsiTheme="majorHAnsi"/>
          <w:color w:val="000000"/>
          <w:sz w:val="24"/>
          <w:szCs w:val="24"/>
          <w:lang w:val="ro-RO"/>
        </w:rPr>
        <w:t>a</w:t>
      </w:r>
      <w:r w:rsidRPr="00F20579">
        <w:rPr>
          <w:rFonts w:asciiTheme="majorHAnsi" w:eastAsia="Arial Unicode MS" w:hAnsiTheme="majorHAnsi"/>
          <w:color w:val="000000"/>
          <w:sz w:val="24"/>
          <w:szCs w:val="24"/>
          <w:lang w:val="ro-RO"/>
        </w:rPr>
        <w:t xml:space="preserve"> receptiei calitative si cantitative a materiei prime aceasta este introdusa in sistemul informatic de gestiune, urmand ca in fuctie de necesarul de productie aceasta sa intre in etapele urmatoare fluxului dupa cum urmeaza:</w:t>
      </w:r>
    </w:p>
    <w:p w14:paraId="4B062865" w14:textId="0394A444" w:rsidR="00CE0A3F" w:rsidRPr="00F20579" w:rsidRDefault="00CE0A3F" w:rsidP="00CE0A3F">
      <w:pPr>
        <w:pStyle w:val="ListParagraph"/>
        <w:numPr>
          <w:ilvl w:val="0"/>
          <w:numId w:val="34"/>
        </w:numPr>
        <w:tabs>
          <w:tab w:val="left" w:pos="709"/>
        </w:tabs>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lastRenderedPageBreak/>
        <w:t xml:space="preserve">Debitarea tuburilor : in cadrul acestei faze a fluxului de productie tuburile de metal de diferite dimensiuni vin debitate in functie de necesar prin debitare </w:t>
      </w:r>
      <w:r w:rsidR="00A11CCF" w:rsidRPr="00F20579">
        <w:rPr>
          <w:rFonts w:asciiTheme="majorHAnsi" w:eastAsia="Arial Unicode MS" w:hAnsiTheme="majorHAnsi"/>
          <w:color w:val="000000"/>
          <w:lang w:val="ro-RO"/>
        </w:rPr>
        <w:t>laser si fierastrau</w:t>
      </w:r>
      <w:r w:rsidRPr="00F20579">
        <w:rPr>
          <w:rFonts w:asciiTheme="majorHAnsi" w:eastAsia="Arial Unicode MS" w:hAnsiTheme="majorHAnsi"/>
          <w:color w:val="000000"/>
          <w:lang w:val="ro-RO"/>
        </w:rPr>
        <w:t>.</w:t>
      </w:r>
    </w:p>
    <w:p w14:paraId="67AC6018" w14:textId="74C43974" w:rsidR="00CE0A3F" w:rsidRPr="00F20579" w:rsidRDefault="00CE0A3F" w:rsidP="00CE0A3F">
      <w:pPr>
        <w:pStyle w:val="ListParagraph"/>
        <w:numPr>
          <w:ilvl w:val="0"/>
          <w:numId w:val="34"/>
        </w:numPr>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 xml:space="preserve">Debitarea tablei: cuprinde operatiunile de debitare a tablei de diferite dimensiuni in functie de necesitatile productiei in curs, cu ajutorul utilajelor de debitat cu plasma (in prezent societatea detine </w:t>
      </w:r>
      <w:r w:rsidR="00A11CCF" w:rsidRPr="00F20579">
        <w:rPr>
          <w:rFonts w:asciiTheme="majorHAnsi" w:eastAsia="Arial Unicode MS" w:hAnsiTheme="majorHAnsi"/>
          <w:color w:val="000000"/>
          <w:lang w:val="ro-RO"/>
        </w:rPr>
        <w:t>1</w:t>
      </w:r>
      <w:r w:rsidRPr="00F20579">
        <w:rPr>
          <w:rFonts w:asciiTheme="majorHAnsi" w:eastAsia="Arial Unicode MS" w:hAnsiTheme="majorHAnsi"/>
          <w:color w:val="000000"/>
          <w:lang w:val="ro-RO"/>
        </w:rPr>
        <w:t xml:space="preserve"> utilaj de acest tip), </w:t>
      </w:r>
      <w:r w:rsidR="00A11CCF" w:rsidRPr="00F20579">
        <w:rPr>
          <w:rFonts w:asciiTheme="majorHAnsi" w:eastAsia="Arial Unicode MS" w:hAnsiTheme="majorHAnsi"/>
          <w:color w:val="000000"/>
          <w:lang w:val="ro-RO"/>
        </w:rPr>
        <w:t>precum si cu ajutorul a doua instalatii de debitare tabla cu laser</w:t>
      </w:r>
      <w:r w:rsidRPr="00F20579">
        <w:rPr>
          <w:rFonts w:asciiTheme="majorHAnsi" w:eastAsia="Arial Unicode MS" w:hAnsiTheme="majorHAnsi"/>
          <w:color w:val="000000"/>
          <w:lang w:val="ro-RO"/>
        </w:rPr>
        <w:t>.</w:t>
      </w:r>
    </w:p>
    <w:p w14:paraId="5AEF59C0" w14:textId="77777777" w:rsidR="00CE0A3F" w:rsidRPr="00F20579" w:rsidRDefault="00CE0A3F" w:rsidP="00CE0A3F">
      <w:pPr>
        <w:pStyle w:val="ListParagraph"/>
        <w:numPr>
          <w:ilvl w:val="0"/>
          <w:numId w:val="34"/>
        </w:numPr>
        <w:spacing w:after="0" w:line="240" w:lineRule="auto"/>
        <w:ind w:left="0" w:firstLine="0"/>
        <w:jc w:val="both"/>
        <w:rPr>
          <w:rFonts w:asciiTheme="majorHAnsi" w:eastAsia="Arial Unicode MS" w:hAnsiTheme="majorHAnsi"/>
          <w:color w:val="000000"/>
          <w:lang w:val="ro-RO"/>
        </w:rPr>
      </w:pPr>
      <w:r w:rsidRPr="00F20579">
        <w:rPr>
          <w:rFonts w:asciiTheme="majorHAnsi" w:eastAsia="Arial Unicode MS" w:hAnsiTheme="majorHAnsi"/>
          <w:color w:val="000000"/>
          <w:lang w:val="ro-RO"/>
        </w:rPr>
        <w:t>Urmatoarea faza din cadrul fluxului o reprezinta operatiunea de curatire a impuritatilor rezultate in urma procesului de debitare. Aceasta operatie este foarte importanta in vederea pregatirii suprafetelor metalice pentru sudura si vopsire.</w:t>
      </w:r>
    </w:p>
    <w:p w14:paraId="2B52FD35"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Etapa succesiva acestor faze in urma carora rezulta componentele necesare ansamblarii utilajelor o reprezinta o serie de operatiuni mecanice cum ar fi efectuarea de gauri si indoituri ale materialelor.</w:t>
      </w:r>
    </w:p>
    <w:p w14:paraId="29C8A7A8" w14:textId="150C8012"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In cadrul operatiunilor de gaurire se folosesc utilaje specifice efectuarii acestor lucrari si anume masini de gaurit, freze cu comanda numerica si strunguri. In acest moment societatea detine 2 masini de gaurit, 4 freze cu control numeric si </w:t>
      </w:r>
      <w:r w:rsidR="00131365" w:rsidRPr="00F20579">
        <w:rPr>
          <w:rFonts w:asciiTheme="majorHAnsi" w:eastAsia="Arial Unicode MS" w:hAnsiTheme="majorHAnsi"/>
          <w:color w:val="000000"/>
          <w:sz w:val="24"/>
          <w:szCs w:val="24"/>
          <w:lang w:val="ro-RO"/>
        </w:rPr>
        <w:t>6</w:t>
      </w:r>
      <w:r w:rsidR="00A11CCF" w:rsidRPr="00F20579">
        <w:rPr>
          <w:rFonts w:asciiTheme="majorHAnsi" w:eastAsia="Arial Unicode MS" w:hAnsiTheme="majorHAnsi"/>
          <w:color w:val="000000"/>
          <w:sz w:val="24"/>
          <w:szCs w:val="24"/>
          <w:lang w:val="ro-RO"/>
        </w:rPr>
        <w:t xml:space="preserve"> </w:t>
      </w:r>
      <w:r w:rsidRPr="00F20579">
        <w:rPr>
          <w:rFonts w:asciiTheme="majorHAnsi" w:eastAsia="Arial Unicode MS" w:hAnsiTheme="majorHAnsi"/>
          <w:color w:val="000000"/>
          <w:sz w:val="24"/>
          <w:szCs w:val="24"/>
          <w:lang w:val="ro-RO"/>
        </w:rPr>
        <w:t>strunguri control numeric. In viitor societatea doreste achizitionarea unui nou strung cu comanda numerica si a unei freze cu comanda numerica in vederea cresterii capacitatii de productie si de asemenea in vederea inlocuirii utilajelor vechi si uzate din punct de vedere moral. Prin aceste achizitii societatea isi propune de asemenea si cresterea randamentului si a calitatii productive.</w:t>
      </w:r>
    </w:p>
    <w:p w14:paraId="11D4A3DD"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In cadrul operatiunilor de indoire a tablei in functie de proiectul utilajului se utilizeaza presele hidraulice aflate in dotarea unitatii noastre in numar de 2 cu o forta motrice de 300 Tone si una de 400 Tone, care ne permit indoirea tablei de dimensiuni pana la 3 metri si grosime de pana la 40 mm. </w:t>
      </w:r>
    </w:p>
    <w:p w14:paraId="259F01DF" w14:textId="08245112"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Urmatoarea etapa din cadrul fluxului tehnologic o reprezinta operatiunile de sudura efectuate atat manual cat si in sistem robotizat. In urma acestor operatiuni rezulta o parte a semifabricatelor sudate utilizate in montajul utilajelor produse de societatea noastra. In cadrul societatii dispunem de 15 posturi de sudura manuala si </w:t>
      </w:r>
      <w:r w:rsidR="00131365" w:rsidRPr="00F20579">
        <w:rPr>
          <w:rFonts w:asciiTheme="majorHAnsi" w:eastAsia="Arial Unicode MS" w:hAnsiTheme="majorHAnsi"/>
          <w:color w:val="000000"/>
          <w:sz w:val="24"/>
          <w:szCs w:val="24"/>
          <w:lang w:val="ro-RO"/>
        </w:rPr>
        <w:t>8</w:t>
      </w:r>
      <w:r w:rsidRPr="00F20579">
        <w:rPr>
          <w:rFonts w:asciiTheme="majorHAnsi" w:eastAsia="Arial Unicode MS" w:hAnsiTheme="majorHAnsi"/>
          <w:color w:val="000000"/>
          <w:sz w:val="24"/>
          <w:szCs w:val="24"/>
          <w:lang w:val="ro-RO"/>
        </w:rPr>
        <w:t xml:space="preserve"> roboti de sudura. In mod cert, procesul de sudura este unul dintre cele mai importante etape in cadrul fluxului tehnologic, fapt pentru care o mare parte a investitiilor viitoare privesc inovatiile si robotizarea acestei activitati. Se preconizeaza achizitionarea si instalarea a </w:t>
      </w:r>
      <w:r w:rsidR="00131365" w:rsidRPr="00F20579">
        <w:rPr>
          <w:rFonts w:asciiTheme="majorHAnsi" w:eastAsia="Arial Unicode MS" w:hAnsiTheme="majorHAnsi"/>
          <w:color w:val="000000"/>
          <w:sz w:val="24"/>
          <w:szCs w:val="24"/>
          <w:lang w:val="ro-RO"/>
        </w:rPr>
        <w:t xml:space="preserve">1 </w:t>
      </w:r>
      <w:r w:rsidRPr="00F20579">
        <w:rPr>
          <w:rFonts w:asciiTheme="majorHAnsi" w:eastAsia="Arial Unicode MS" w:hAnsiTheme="majorHAnsi"/>
          <w:color w:val="000000"/>
          <w:sz w:val="24"/>
          <w:szCs w:val="24"/>
          <w:lang w:val="ro-RO"/>
        </w:rPr>
        <w:t>robot de sudura no</w:t>
      </w:r>
      <w:r w:rsidR="00131365" w:rsidRPr="00F20579">
        <w:rPr>
          <w:rFonts w:asciiTheme="majorHAnsi" w:eastAsia="Arial Unicode MS" w:hAnsiTheme="majorHAnsi"/>
          <w:color w:val="000000"/>
          <w:sz w:val="24"/>
          <w:szCs w:val="24"/>
          <w:lang w:val="ro-RO"/>
        </w:rPr>
        <w:t>u</w:t>
      </w:r>
      <w:r w:rsidRPr="00F20579">
        <w:rPr>
          <w:rFonts w:asciiTheme="majorHAnsi" w:eastAsia="Arial Unicode MS" w:hAnsiTheme="majorHAnsi"/>
          <w:color w:val="000000"/>
          <w:sz w:val="24"/>
          <w:szCs w:val="24"/>
          <w:lang w:val="ro-RO"/>
        </w:rPr>
        <w:t xml:space="preserve"> care v</w:t>
      </w:r>
      <w:r w:rsidR="00131365" w:rsidRPr="00F20579">
        <w:rPr>
          <w:rFonts w:asciiTheme="majorHAnsi" w:eastAsia="Arial Unicode MS" w:hAnsiTheme="majorHAnsi"/>
          <w:color w:val="000000"/>
          <w:sz w:val="24"/>
          <w:szCs w:val="24"/>
          <w:lang w:val="ro-RO"/>
        </w:rPr>
        <w:t>a</w:t>
      </w:r>
      <w:r w:rsidRPr="00F20579">
        <w:rPr>
          <w:rFonts w:asciiTheme="majorHAnsi" w:eastAsia="Arial Unicode MS" w:hAnsiTheme="majorHAnsi"/>
          <w:color w:val="000000"/>
          <w:sz w:val="24"/>
          <w:szCs w:val="24"/>
          <w:lang w:val="ro-RO"/>
        </w:rPr>
        <w:t xml:space="preserve"> efectua operatiunile de sudura necesare producerii de cadre ale utilajelor de mari dimensiuni, De asemenea se preconizeaza achizitionarea de noi posturi de sudura manuale si de machete de sudura utilizate pentru punctarea elementelor, conform schitei utilajului, urmand apoi sudura in serie fie manual fie cu ajutorul robotilor.</w:t>
      </w:r>
    </w:p>
    <w:p w14:paraId="60177E68" w14:textId="5BDB1918"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In continuare in cadrul procesului de productie urmeaza faza de sablare si apoi vopsirea elementelor obtinute in urma proceselor descrise anterior. </w:t>
      </w:r>
      <w:r w:rsidR="00131365" w:rsidRPr="00F20579">
        <w:rPr>
          <w:rFonts w:asciiTheme="majorHAnsi" w:eastAsia="Arial Unicode MS" w:hAnsiTheme="majorHAnsi"/>
          <w:color w:val="000000"/>
          <w:sz w:val="24"/>
          <w:szCs w:val="24"/>
          <w:lang w:val="ro-RO"/>
        </w:rPr>
        <w:t>S</w:t>
      </w:r>
      <w:r w:rsidRPr="00F20579">
        <w:rPr>
          <w:rFonts w:asciiTheme="majorHAnsi" w:eastAsia="Arial Unicode MS" w:hAnsiTheme="majorHAnsi"/>
          <w:color w:val="000000"/>
          <w:sz w:val="24"/>
          <w:szCs w:val="24"/>
          <w:lang w:val="ro-RO"/>
        </w:rPr>
        <w:t xml:space="preserve">ocietatea a pus in functiune o instalatie de sablare si vopsire cu pulberi si lichid care permite efectuare de lucrari de vopsire a pieselor din metal cu o lungime de 10 metri si o latime de 4 metri. </w:t>
      </w:r>
    </w:p>
    <w:p w14:paraId="0059570B" w14:textId="77777777" w:rsidR="00CE0A3F" w:rsidRPr="00F20579" w:rsidRDefault="00CE0A3F" w:rsidP="00CE0A3F">
      <w:pPr>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O data trecuta prin aceste faze a procesului tehnologic materia prima este transformata in semifabricate vopsite si care impreuna cu celelalte componente achizitionate direct de la furnizori sunt ansamblate in cadrul operatiunilor de montaj ce se desfasoara in cadrul societatii in spatii special amenajate. In urma montajului rezulta produsul finit solicitat de catre departamentul comercial, sau rezulta kit-uri de piese schimb sau kit-uri de completat pentru utilaje deja comercializate, dar pentru care clientii solicita imbunatatiri.</w:t>
      </w:r>
    </w:p>
    <w:p w14:paraId="7E6CECC0" w14:textId="77777777" w:rsidR="00CE0A3F" w:rsidRPr="00F20579" w:rsidRDefault="00CE0A3F" w:rsidP="00CE0A3F">
      <w:pPr>
        <w:jc w:val="both"/>
        <w:rPr>
          <w:rFonts w:asciiTheme="majorHAnsi" w:hAnsiTheme="majorHAnsi"/>
          <w:sz w:val="24"/>
          <w:szCs w:val="24"/>
          <w:lang w:val="ro-RO"/>
        </w:rPr>
      </w:pPr>
      <w:r w:rsidRPr="00F20579">
        <w:rPr>
          <w:rFonts w:asciiTheme="majorHAnsi" w:hAnsiTheme="majorHAnsi"/>
          <w:sz w:val="24"/>
          <w:szCs w:val="24"/>
          <w:lang w:val="ro-RO"/>
        </w:rPr>
        <w:lastRenderedPageBreak/>
        <w:tab/>
        <w:t>In continuare va prezentam principalele etape ale procesului tehnologic parcurse de materia prima de la forma bruta la produsul finit.</w:t>
      </w:r>
    </w:p>
    <w:p w14:paraId="33C384F4" w14:textId="77777777" w:rsidR="00CE0A3F" w:rsidRPr="00F20579" w:rsidRDefault="00CE0A3F" w:rsidP="00CE0A3F">
      <w:pPr>
        <w:jc w:val="both"/>
        <w:rPr>
          <w:rFonts w:asciiTheme="majorHAnsi" w:hAnsiTheme="majorHAnsi"/>
          <w:sz w:val="24"/>
          <w:szCs w:val="24"/>
          <w:lang w:val="ro-RO"/>
        </w:rPr>
      </w:pPr>
      <w:r w:rsidRPr="00F20579">
        <w:rPr>
          <w:rFonts w:asciiTheme="majorHAnsi" w:hAnsiTheme="majorHAnsi"/>
          <w:sz w:val="24"/>
          <w:szCs w:val="24"/>
          <w:lang w:val="ro-RO"/>
        </w:rPr>
        <w:tab/>
        <w:t>Pentru o urmarire mai facila am luat exemplul unui produs realizat in cadrul societatii noastre, respectiv fluxul de fabricatie a unui scarificator model “ ARTIGLIO“:</w:t>
      </w:r>
    </w:p>
    <w:p w14:paraId="6ED04899" w14:textId="77777777" w:rsidR="00CE0A3F" w:rsidRPr="00F20579" w:rsidRDefault="00CE0A3F" w:rsidP="00CE0A3F">
      <w:pPr>
        <w:rPr>
          <w:rFonts w:asciiTheme="majorHAnsi" w:hAnsiTheme="majorHAnsi"/>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680"/>
        <w:gridCol w:w="4500"/>
      </w:tblGrid>
      <w:tr w:rsidR="00CE0A3F" w:rsidRPr="00F20579" w14:paraId="506C1A26" w14:textId="77777777" w:rsidTr="00FA7F30">
        <w:tc>
          <w:tcPr>
            <w:tcW w:w="900" w:type="dxa"/>
          </w:tcPr>
          <w:p w14:paraId="477E0C1E" w14:textId="77777777" w:rsidR="00CE0A3F" w:rsidRPr="00F20579" w:rsidRDefault="00CE0A3F" w:rsidP="00FA7F30">
            <w:pPr>
              <w:tabs>
                <w:tab w:val="left" w:pos="0"/>
              </w:tabs>
              <w:ind w:left="-108" w:right="-108"/>
              <w:jc w:val="center"/>
              <w:rPr>
                <w:rFonts w:asciiTheme="majorHAnsi" w:hAnsiTheme="majorHAnsi"/>
                <w:lang w:val="ro-RO"/>
              </w:rPr>
            </w:pPr>
            <w:r w:rsidRPr="00F20579">
              <w:rPr>
                <w:rFonts w:asciiTheme="majorHAnsi" w:hAnsiTheme="majorHAnsi"/>
                <w:lang w:val="ro-RO"/>
              </w:rPr>
              <w:t>Etapa a fluxului tehnologic</w:t>
            </w:r>
          </w:p>
        </w:tc>
        <w:tc>
          <w:tcPr>
            <w:tcW w:w="4680" w:type="dxa"/>
          </w:tcPr>
          <w:p w14:paraId="49A3C286"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de ansamblu</w:t>
            </w:r>
          </w:p>
        </w:tc>
        <w:tc>
          <w:tcPr>
            <w:tcW w:w="4500" w:type="dxa"/>
          </w:tcPr>
          <w:p w14:paraId="2A6A708A" w14:textId="77777777" w:rsidR="00CE0A3F" w:rsidRPr="00F20579" w:rsidRDefault="00CE0A3F" w:rsidP="00FA7F30">
            <w:pPr>
              <w:rPr>
                <w:rFonts w:asciiTheme="majorHAnsi" w:hAnsiTheme="majorHAnsi"/>
                <w:lang w:val="ro-RO"/>
              </w:rPr>
            </w:pPr>
            <w:r w:rsidRPr="00F20579">
              <w:rPr>
                <w:rFonts w:asciiTheme="majorHAnsi" w:hAnsiTheme="majorHAnsi"/>
                <w:lang w:val="ro-RO"/>
              </w:rPr>
              <w:t>Observatii</w:t>
            </w:r>
          </w:p>
        </w:tc>
      </w:tr>
      <w:tr w:rsidR="00CE0A3F" w:rsidRPr="00F20579" w14:paraId="2E8438BC" w14:textId="77777777" w:rsidTr="00FA7F30">
        <w:tc>
          <w:tcPr>
            <w:tcW w:w="900" w:type="dxa"/>
          </w:tcPr>
          <w:p w14:paraId="5E341099" w14:textId="77777777" w:rsidR="00CE0A3F" w:rsidRPr="00F20579" w:rsidRDefault="00CE0A3F" w:rsidP="00FA7F30">
            <w:pPr>
              <w:tabs>
                <w:tab w:val="left" w:pos="0"/>
              </w:tabs>
              <w:ind w:left="-108" w:right="-108"/>
              <w:jc w:val="center"/>
              <w:rPr>
                <w:rFonts w:asciiTheme="majorHAnsi" w:hAnsiTheme="majorHAnsi"/>
                <w:lang w:val="ro-RO"/>
              </w:rPr>
            </w:pPr>
            <w:r w:rsidRPr="00F20579">
              <w:rPr>
                <w:rFonts w:asciiTheme="majorHAnsi" w:hAnsiTheme="majorHAnsi"/>
                <w:lang w:val="ro-RO"/>
              </w:rPr>
              <w:t>Debitare materie prima - tabla</w:t>
            </w:r>
          </w:p>
        </w:tc>
        <w:tc>
          <w:tcPr>
            <w:tcW w:w="4680" w:type="dxa"/>
          </w:tcPr>
          <w:p w14:paraId="0E6DB3E6" w14:textId="4ED331B4"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55FBA089" wp14:editId="592A823D">
                  <wp:extent cx="3048000" cy="1866900"/>
                  <wp:effectExtent l="0" t="0" r="0" b="0"/>
                  <wp:docPr id="12" name="Picture 12"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866900"/>
                          </a:xfrm>
                          <a:prstGeom prst="rect">
                            <a:avLst/>
                          </a:prstGeom>
                          <a:noFill/>
                          <a:ln>
                            <a:noFill/>
                          </a:ln>
                        </pic:spPr>
                      </pic:pic>
                    </a:graphicData>
                  </a:graphic>
                </wp:inline>
              </w:drawing>
            </w:r>
          </w:p>
          <w:p w14:paraId="219B2AC4"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instalatie de debita cu laser</w:t>
            </w:r>
          </w:p>
          <w:p w14:paraId="58C45B1F" w14:textId="77777777" w:rsidR="00CE0A3F" w:rsidRPr="00F20579" w:rsidRDefault="00CE0A3F" w:rsidP="00FA7F30">
            <w:pPr>
              <w:rPr>
                <w:rFonts w:asciiTheme="majorHAnsi" w:hAnsiTheme="majorHAnsi"/>
                <w:lang w:val="ro-RO"/>
              </w:rPr>
            </w:pPr>
          </w:p>
          <w:p w14:paraId="7FE89DC2" w14:textId="3242EB81"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314A9A43" wp14:editId="53139B8A">
                  <wp:extent cx="3162300" cy="2057400"/>
                  <wp:effectExtent l="0" t="0" r="0" b="0"/>
                  <wp:docPr id="11" name="Picture 11"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14:paraId="19F91217"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semifabricate obtinute prin oepratiunea de debitare</w:t>
            </w:r>
          </w:p>
        </w:tc>
        <w:tc>
          <w:tcPr>
            <w:tcW w:w="4500" w:type="dxa"/>
          </w:tcPr>
          <w:p w14:paraId="0337C484" w14:textId="77777777" w:rsidR="00CE0A3F" w:rsidRPr="00F20579" w:rsidRDefault="00CE0A3F" w:rsidP="00FA7F30">
            <w:pPr>
              <w:jc w:val="both"/>
              <w:rPr>
                <w:rFonts w:asciiTheme="majorHAnsi" w:hAnsiTheme="majorHAnsi"/>
                <w:lang w:val="ro-RO"/>
              </w:rPr>
            </w:pPr>
            <w:r w:rsidRPr="00F20579">
              <w:rPr>
                <w:rFonts w:asciiTheme="majorHAnsi" w:hAnsiTheme="majorHAnsi"/>
                <w:lang w:val="ro-RO"/>
              </w:rPr>
              <w:t>Operatiunea se realizeaza in aceasta perioada cu masina de debitat cu laser si o masina de debitat cu plasma aflate in patrimoniul firmei la aceasta data.</w:t>
            </w:r>
          </w:p>
          <w:p w14:paraId="0D7AAC5C" w14:textId="77777777" w:rsidR="00CE0A3F" w:rsidRPr="00F20579" w:rsidRDefault="00CE0A3F" w:rsidP="00FA7F30">
            <w:pPr>
              <w:jc w:val="both"/>
              <w:rPr>
                <w:rFonts w:asciiTheme="majorHAnsi" w:hAnsiTheme="majorHAnsi"/>
                <w:lang w:val="ro-RO"/>
              </w:rPr>
            </w:pPr>
            <w:r w:rsidRPr="00F20579">
              <w:rPr>
                <w:rFonts w:asciiTheme="majorHAnsi" w:hAnsiTheme="majorHAnsi"/>
                <w:lang w:val="ro-RO"/>
              </w:rPr>
              <w:t>In cadrul operatiunii de debitare este foarte importanta faza de optimizare a procesului de debitare in vederea limitarii pierderilor tehnologice de materii prime.</w:t>
            </w:r>
          </w:p>
          <w:p w14:paraId="363305F0" w14:textId="77777777" w:rsidR="00CE0A3F" w:rsidRPr="00F20579" w:rsidRDefault="00CE0A3F" w:rsidP="00FA7F30">
            <w:pPr>
              <w:jc w:val="both"/>
              <w:rPr>
                <w:rFonts w:asciiTheme="majorHAnsi" w:hAnsiTheme="majorHAnsi"/>
                <w:lang w:val="ro-RO"/>
              </w:rPr>
            </w:pPr>
            <w:r w:rsidRPr="00F20579">
              <w:rPr>
                <w:rFonts w:asciiTheme="majorHAnsi" w:hAnsiTheme="majorHAnsi"/>
                <w:lang w:val="ro-RO"/>
              </w:rPr>
              <w:t>In cazul masinilor de debitat cu laser si plasma, optimizarea procesului de debitare se realizeaza in mod automat.</w:t>
            </w:r>
          </w:p>
          <w:p w14:paraId="5E77A1BA" w14:textId="77777777" w:rsidR="00CE0A3F" w:rsidRPr="00F20579" w:rsidRDefault="00CE0A3F" w:rsidP="00FA7F30">
            <w:pPr>
              <w:pStyle w:val="Default"/>
              <w:jc w:val="both"/>
              <w:rPr>
                <w:rFonts w:asciiTheme="majorHAnsi" w:hAnsiTheme="majorHAnsi"/>
                <w:b/>
                <w:sz w:val="20"/>
                <w:szCs w:val="20"/>
                <w:lang w:val="ro-RO"/>
              </w:rPr>
            </w:pPr>
            <w:r w:rsidRPr="00F20579">
              <w:rPr>
                <w:rFonts w:asciiTheme="majorHAnsi" w:hAnsiTheme="majorHAnsi"/>
                <w:sz w:val="20"/>
                <w:szCs w:val="20"/>
                <w:lang w:val="ro-RO"/>
              </w:rPr>
              <w:t>Urmatoarea faza din cadrul fluxului o reprezinta operatiunea de curatire a impuritatilor rezultate in urma procesului de debitare-debavurarea. Aceasta operatie este foarte importanta in vederea pregatirii suprafetelor metalice pentru sudura si vopsire, fiind o etapa de conditionare si  nu una strict de transformare a materiei prime.</w:t>
            </w:r>
          </w:p>
        </w:tc>
      </w:tr>
      <w:tr w:rsidR="00CE0A3F" w:rsidRPr="00F20579" w14:paraId="18B5CD31" w14:textId="77777777" w:rsidTr="00FA7F30">
        <w:tc>
          <w:tcPr>
            <w:tcW w:w="900" w:type="dxa"/>
          </w:tcPr>
          <w:p w14:paraId="218147CF" w14:textId="77777777" w:rsidR="00CE0A3F" w:rsidRPr="00F20579" w:rsidRDefault="00CE0A3F" w:rsidP="00FA7F30">
            <w:pPr>
              <w:jc w:val="center"/>
              <w:rPr>
                <w:rFonts w:asciiTheme="majorHAnsi" w:hAnsiTheme="majorHAnsi"/>
                <w:lang w:val="ro-RO"/>
              </w:rPr>
            </w:pPr>
            <w:r w:rsidRPr="00F20579">
              <w:rPr>
                <w:rFonts w:asciiTheme="majorHAnsi" w:hAnsiTheme="majorHAnsi"/>
                <w:lang w:val="ro-RO"/>
              </w:rPr>
              <w:lastRenderedPageBreak/>
              <w:t>Sudare semifabricate</w:t>
            </w:r>
          </w:p>
        </w:tc>
        <w:tc>
          <w:tcPr>
            <w:tcW w:w="4680" w:type="dxa"/>
          </w:tcPr>
          <w:p w14:paraId="77AC9CEC" w14:textId="55141A83"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160CC4CC" wp14:editId="1E3E39DB">
                  <wp:extent cx="3343275" cy="2507458"/>
                  <wp:effectExtent l="0" t="0" r="0" b="7620"/>
                  <wp:docPr id="10" name="Picture 10"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507458"/>
                          </a:xfrm>
                          <a:prstGeom prst="rect">
                            <a:avLst/>
                          </a:prstGeom>
                          <a:noFill/>
                          <a:ln>
                            <a:noFill/>
                          </a:ln>
                        </pic:spPr>
                      </pic:pic>
                    </a:graphicData>
                  </a:graphic>
                </wp:inline>
              </w:drawing>
            </w:r>
          </w:p>
          <w:p w14:paraId="340D09F0"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cu robot de sudura  aflat in doatrea societatii</w:t>
            </w:r>
          </w:p>
          <w:p w14:paraId="73430DEE" w14:textId="05B4DE4A"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02E69264" wp14:editId="74268B24">
                  <wp:extent cx="3476625" cy="2171700"/>
                  <wp:effectExtent l="0" t="0" r="9525" b="0"/>
                  <wp:docPr id="9" name="Picture 9"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2171700"/>
                          </a:xfrm>
                          <a:prstGeom prst="rect">
                            <a:avLst/>
                          </a:prstGeom>
                          <a:noFill/>
                          <a:ln>
                            <a:noFill/>
                          </a:ln>
                        </pic:spPr>
                      </pic:pic>
                    </a:graphicData>
                  </a:graphic>
                </wp:inline>
              </w:drawing>
            </w:r>
          </w:p>
          <w:p w14:paraId="6E7A6A2E"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sudare cadru utilaj pe sablon de sudura</w:t>
            </w:r>
          </w:p>
          <w:p w14:paraId="69485753" w14:textId="77777777" w:rsidR="00CE0A3F" w:rsidRPr="00F20579" w:rsidRDefault="00CE0A3F" w:rsidP="00FA7F30">
            <w:pPr>
              <w:rPr>
                <w:rFonts w:asciiTheme="majorHAnsi" w:hAnsiTheme="majorHAnsi"/>
                <w:lang w:val="ro-RO"/>
              </w:rPr>
            </w:pPr>
          </w:p>
          <w:p w14:paraId="174B0BA8" w14:textId="3868D1F9"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628AB65B" wp14:editId="5F436AE6">
                  <wp:extent cx="3733800" cy="2171700"/>
                  <wp:effectExtent l="0" t="0" r="0" b="0"/>
                  <wp:docPr id="7" name="Picture 7"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2171700"/>
                          </a:xfrm>
                          <a:prstGeom prst="rect">
                            <a:avLst/>
                          </a:prstGeom>
                          <a:noFill/>
                          <a:ln>
                            <a:noFill/>
                          </a:ln>
                        </pic:spPr>
                      </pic:pic>
                    </a:graphicData>
                  </a:graphic>
                </wp:inline>
              </w:drawing>
            </w:r>
          </w:p>
          <w:p w14:paraId="350AF337"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cadru utilaj dupa sudare pe sablon</w:t>
            </w:r>
          </w:p>
        </w:tc>
        <w:tc>
          <w:tcPr>
            <w:tcW w:w="4500" w:type="dxa"/>
          </w:tcPr>
          <w:p w14:paraId="00214DE4" w14:textId="77777777" w:rsidR="00CE0A3F" w:rsidRPr="00F20579" w:rsidRDefault="00CE0A3F" w:rsidP="00FA7F30">
            <w:pPr>
              <w:jc w:val="both"/>
              <w:rPr>
                <w:rFonts w:asciiTheme="majorHAnsi" w:hAnsiTheme="majorHAnsi"/>
                <w:lang w:val="ro-RO"/>
              </w:rPr>
            </w:pPr>
            <w:r w:rsidRPr="00F20579">
              <w:rPr>
                <w:rFonts w:asciiTheme="majorHAnsi" w:hAnsiTheme="majorHAnsi"/>
                <w:lang w:val="ro-RO"/>
              </w:rPr>
              <w:t>Urmatoarea etapa din cadrul fluxului tehnologic o reprezinta operatiunile de sudura efectuate atat manual cat  si in sistem robotizat. In urma acestor operatiuni rezulta o parte a semifabricatelor sudate utilizate in montajul utilajelor produse de SC MASCHIO GASPARDO ROMANIA SRL. In cadrul societatii sunt disponibile 15 posturi de sudura manuala si 4 roboti de sudura.</w:t>
            </w:r>
            <w:r w:rsidRPr="00F20579">
              <w:rPr>
                <w:rFonts w:asciiTheme="majorHAnsi" w:hAnsiTheme="majorHAnsi"/>
                <w:color w:val="FF0000"/>
                <w:lang w:val="ro-RO"/>
              </w:rPr>
              <w:t xml:space="preserve"> </w:t>
            </w:r>
            <w:r w:rsidRPr="00F20579">
              <w:rPr>
                <w:rFonts w:asciiTheme="majorHAnsi" w:hAnsiTheme="majorHAnsi"/>
                <w:lang w:val="ro-RO"/>
              </w:rPr>
              <w:t>In mod cert, procesul de sudura este unul dintre cele mai importante etape in cadrul fluxului tehnologic, fapt pentru care o mare parte a investitiilor viitoare privesc inovatiile si robotizarea acestei activitati.</w:t>
            </w:r>
          </w:p>
        </w:tc>
      </w:tr>
      <w:tr w:rsidR="00CE0A3F" w:rsidRPr="00F20579" w14:paraId="2CC5797E" w14:textId="77777777" w:rsidTr="00FA7F30">
        <w:tc>
          <w:tcPr>
            <w:tcW w:w="900" w:type="dxa"/>
          </w:tcPr>
          <w:p w14:paraId="118D8E79" w14:textId="77777777" w:rsidR="00CE0A3F" w:rsidRPr="00F20579" w:rsidRDefault="00CE0A3F" w:rsidP="00FA7F30">
            <w:pPr>
              <w:ind w:left="-108" w:right="-108"/>
              <w:jc w:val="center"/>
              <w:rPr>
                <w:rFonts w:asciiTheme="majorHAnsi" w:hAnsiTheme="majorHAnsi"/>
                <w:lang w:val="ro-RO"/>
              </w:rPr>
            </w:pPr>
            <w:r w:rsidRPr="00F20579">
              <w:rPr>
                <w:rFonts w:asciiTheme="majorHAnsi" w:hAnsiTheme="majorHAnsi"/>
                <w:lang w:val="ro-RO"/>
              </w:rPr>
              <w:lastRenderedPageBreak/>
              <w:t>Sablare si vopsire</w:t>
            </w:r>
          </w:p>
        </w:tc>
        <w:tc>
          <w:tcPr>
            <w:tcW w:w="4680" w:type="dxa"/>
          </w:tcPr>
          <w:p w14:paraId="7E9F663E" w14:textId="169D9C16"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7E82AB75" wp14:editId="6818B326">
                  <wp:extent cx="3676650" cy="2619375"/>
                  <wp:effectExtent l="0" t="0" r="0" b="9525"/>
                  <wp:docPr id="6" name="Picture 6"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2619375"/>
                          </a:xfrm>
                          <a:prstGeom prst="rect">
                            <a:avLst/>
                          </a:prstGeom>
                          <a:noFill/>
                          <a:ln>
                            <a:noFill/>
                          </a:ln>
                        </pic:spPr>
                      </pic:pic>
                    </a:graphicData>
                  </a:graphic>
                </wp:inline>
              </w:drawing>
            </w:r>
          </w:p>
          <w:p w14:paraId="442243F4"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instalatia de sablare si vopsire din cadrul firmei</w:t>
            </w:r>
          </w:p>
          <w:p w14:paraId="7195B530" w14:textId="77777777" w:rsidR="00CE0A3F" w:rsidRPr="00F20579" w:rsidRDefault="00CE0A3F" w:rsidP="00FA7F30">
            <w:pPr>
              <w:rPr>
                <w:rFonts w:asciiTheme="majorHAnsi" w:hAnsiTheme="majorHAnsi"/>
                <w:lang w:val="ro-RO"/>
              </w:rPr>
            </w:pPr>
          </w:p>
          <w:p w14:paraId="1754F291" w14:textId="77777777" w:rsidR="00CE0A3F" w:rsidRPr="00F20579" w:rsidRDefault="00CE0A3F" w:rsidP="00FA7F30">
            <w:pPr>
              <w:rPr>
                <w:rFonts w:asciiTheme="majorHAnsi" w:hAnsiTheme="majorHAnsi"/>
                <w:lang w:val="ro-RO"/>
              </w:rPr>
            </w:pPr>
          </w:p>
        </w:tc>
        <w:tc>
          <w:tcPr>
            <w:tcW w:w="4500" w:type="dxa"/>
          </w:tcPr>
          <w:p w14:paraId="30EA6F88" w14:textId="77777777" w:rsidR="00CE0A3F" w:rsidRPr="00F20579" w:rsidRDefault="00CE0A3F" w:rsidP="00FA7F30">
            <w:pPr>
              <w:jc w:val="both"/>
              <w:rPr>
                <w:rFonts w:asciiTheme="majorHAnsi" w:hAnsiTheme="majorHAnsi"/>
                <w:lang w:val="ro-RO"/>
              </w:rPr>
            </w:pPr>
            <w:r w:rsidRPr="00F20579">
              <w:rPr>
                <w:rFonts w:asciiTheme="majorHAnsi" w:hAnsiTheme="majorHAnsi"/>
                <w:lang w:val="ro-RO"/>
              </w:rPr>
              <w:t>In continuare in cadrul procesului de productie urmeaza faza de sablare si apoi vopsirea elementelor obtinute in urma proceselor descrise anterior. De curand societatea a pus in functiune o instalatie de sablare si vopsire cu pulberi si lichid care se desfasoara pe o suprafata de 2.000 MP si care permite efectuare de lucrari de vopsire a pieselor din metal cu o lungime de 10 metri si o latime de 4 metri.</w:t>
            </w:r>
          </w:p>
        </w:tc>
      </w:tr>
      <w:tr w:rsidR="00CE0A3F" w:rsidRPr="00F20579" w14:paraId="4A44ED99" w14:textId="77777777" w:rsidTr="00FA7F30">
        <w:tc>
          <w:tcPr>
            <w:tcW w:w="900" w:type="dxa"/>
          </w:tcPr>
          <w:p w14:paraId="2ED29C62" w14:textId="77777777" w:rsidR="00CE0A3F" w:rsidRPr="00F20579" w:rsidRDefault="00CE0A3F" w:rsidP="00FA7F30">
            <w:pPr>
              <w:rPr>
                <w:rFonts w:asciiTheme="majorHAnsi" w:hAnsiTheme="majorHAnsi"/>
                <w:lang w:val="ro-RO"/>
              </w:rPr>
            </w:pPr>
            <w:r w:rsidRPr="00F20579">
              <w:rPr>
                <w:rFonts w:asciiTheme="majorHAnsi" w:hAnsiTheme="majorHAnsi"/>
                <w:lang w:val="ro-RO"/>
              </w:rPr>
              <w:t>Montaj</w:t>
            </w:r>
          </w:p>
        </w:tc>
        <w:tc>
          <w:tcPr>
            <w:tcW w:w="4680" w:type="dxa"/>
          </w:tcPr>
          <w:p w14:paraId="60C62BA0" w14:textId="4833B27F"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75F895A5" wp14:editId="00C95E4F">
                  <wp:extent cx="3619500" cy="2381250"/>
                  <wp:effectExtent l="0" t="0" r="0" b="0"/>
                  <wp:docPr id="5" name="Picture 5"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2D8472AA" w14:textId="77777777" w:rsidR="00CE0A3F" w:rsidRPr="00F20579" w:rsidRDefault="00CE0A3F" w:rsidP="00FA7F30">
            <w:pPr>
              <w:rPr>
                <w:rFonts w:asciiTheme="majorHAnsi" w:hAnsiTheme="majorHAnsi"/>
                <w:lang w:val="ro-RO"/>
              </w:rPr>
            </w:pPr>
            <w:r w:rsidRPr="00F20579">
              <w:rPr>
                <w:rFonts w:asciiTheme="majorHAnsi" w:hAnsiTheme="majorHAnsi"/>
                <w:lang w:val="ro-RO"/>
              </w:rPr>
              <w:t>Cadru scarificator pe insula de montaj fara alte componente</w:t>
            </w:r>
          </w:p>
          <w:p w14:paraId="4D2FBFEB" w14:textId="77777777" w:rsidR="00CE0A3F" w:rsidRPr="00F20579" w:rsidRDefault="00CE0A3F" w:rsidP="00FA7F30">
            <w:pPr>
              <w:rPr>
                <w:rFonts w:asciiTheme="majorHAnsi" w:hAnsiTheme="majorHAnsi"/>
                <w:lang w:val="ro-RO"/>
              </w:rPr>
            </w:pPr>
          </w:p>
          <w:p w14:paraId="3BE2843F" w14:textId="77777777" w:rsidR="00CE0A3F" w:rsidRPr="00F20579" w:rsidRDefault="00CE0A3F" w:rsidP="00FA7F30">
            <w:pPr>
              <w:rPr>
                <w:rFonts w:asciiTheme="majorHAnsi" w:hAnsiTheme="majorHAnsi"/>
                <w:lang w:val="ro-RO"/>
              </w:rPr>
            </w:pPr>
          </w:p>
          <w:p w14:paraId="7BF8319C" w14:textId="56966DEB" w:rsidR="00CE0A3F" w:rsidRPr="00F20579" w:rsidRDefault="00CE0A3F" w:rsidP="00FA7F30">
            <w:pPr>
              <w:rPr>
                <w:rFonts w:asciiTheme="majorHAnsi" w:hAnsiTheme="majorHAnsi"/>
                <w:lang w:val="ro-RO"/>
              </w:rPr>
            </w:pPr>
            <w:r w:rsidRPr="00F20579">
              <w:rPr>
                <w:rFonts w:asciiTheme="majorHAnsi" w:hAnsiTheme="majorHAnsi"/>
                <w:noProof/>
                <w:lang w:val="it-IT" w:eastAsia="it-IT"/>
              </w:rPr>
              <w:lastRenderedPageBreak/>
              <w:drawing>
                <wp:inline distT="0" distB="0" distL="0" distR="0" wp14:anchorId="5C91DBBE" wp14:editId="216FBC45">
                  <wp:extent cx="3324225" cy="2057400"/>
                  <wp:effectExtent l="0" t="0" r="9525" b="0"/>
                  <wp:docPr id="4" name="Picture 4"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057400"/>
                          </a:xfrm>
                          <a:prstGeom prst="rect">
                            <a:avLst/>
                          </a:prstGeom>
                          <a:noFill/>
                          <a:ln>
                            <a:noFill/>
                          </a:ln>
                        </pic:spPr>
                      </pic:pic>
                    </a:graphicData>
                  </a:graphic>
                </wp:inline>
              </w:drawing>
            </w:r>
          </w:p>
          <w:p w14:paraId="7B942DDF" w14:textId="77777777" w:rsidR="00CE0A3F" w:rsidRPr="00F20579" w:rsidRDefault="00CE0A3F" w:rsidP="00FA7F30">
            <w:pPr>
              <w:rPr>
                <w:rFonts w:asciiTheme="majorHAnsi" w:hAnsiTheme="majorHAnsi"/>
                <w:lang w:val="ro-RO"/>
              </w:rPr>
            </w:pPr>
            <w:r w:rsidRPr="00F20579">
              <w:rPr>
                <w:rFonts w:asciiTheme="majorHAnsi" w:hAnsiTheme="majorHAnsi"/>
                <w:lang w:val="ro-RO"/>
              </w:rPr>
              <w:t>Scarificator aflat pe insula de montaj in faza intemediara de montaj</w:t>
            </w:r>
          </w:p>
          <w:p w14:paraId="7EB0BC1E" w14:textId="63199210"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62A7EB27" wp14:editId="30987051">
                  <wp:extent cx="3514725" cy="2219325"/>
                  <wp:effectExtent l="0" t="0" r="9525" b="9525"/>
                  <wp:docPr id="3" name="Picture 3"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4725" cy="2219325"/>
                          </a:xfrm>
                          <a:prstGeom prst="rect">
                            <a:avLst/>
                          </a:prstGeom>
                          <a:noFill/>
                          <a:ln>
                            <a:noFill/>
                          </a:ln>
                        </pic:spPr>
                      </pic:pic>
                    </a:graphicData>
                  </a:graphic>
                </wp:inline>
              </w:drawing>
            </w:r>
          </w:p>
          <w:p w14:paraId="5D2DD1B1" w14:textId="77777777" w:rsidR="00CE0A3F" w:rsidRPr="00F20579" w:rsidRDefault="00CE0A3F" w:rsidP="00FA7F30">
            <w:pPr>
              <w:rPr>
                <w:rFonts w:asciiTheme="majorHAnsi" w:hAnsiTheme="majorHAnsi"/>
                <w:lang w:val="ro-RO"/>
              </w:rPr>
            </w:pPr>
            <w:r w:rsidRPr="00F20579">
              <w:rPr>
                <w:rFonts w:asciiTheme="majorHAnsi" w:hAnsiTheme="majorHAnsi"/>
                <w:lang w:val="ro-RO"/>
              </w:rPr>
              <w:t>Scarificator pe insula de montaj in faza finala – cu toate componentele montate</w:t>
            </w:r>
          </w:p>
        </w:tc>
        <w:tc>
          <w:tcPr>
            <w:tcW w:w="4500" w:type="dxa"/>
          </w:tcPr>
          <w:p w14:paraId="41D26AD0" w14:textId="77777777" w:rsidR="00CE0A3F" w:rsidRPr="00F20579" w:rsidRDefault="00CE0A3F" w:rsidP="00FA7F30">
            <w:pPr>
              <w:pStyle w:val="Default"/>
              <w:jc w:val="both"/>
              <w:rPr>
                <w:rFonts w:asciiTheme="majorHAnsi" w:hAnsiTheme="majorHAnsi"/>
                <w:color w:val="auto"/>
                <w:sz w:val="20"/>
                <w:szCs w:val="20"/>
                <w:lang w:val="ro-RO"/>
              </w:rPr>
            </w:pPr>
            <w:r w:rsidRPr="00F20579">
              <w:rPr>
                <w:rFonts w:asciiTheme="majorHAnsi" w:hAnsiTheme="majorHAnsi"/>
                <w:color w:val="auto"/>
                <w:sz w:val="20"/>
                <w:szCs w:val="20"/>
                <w:lang w:val="ro-RO"/>
              </w:rPr>
              <w:lastRenderedPageBreak/>
              <w:t>O data trecuta prin fazele anterioare ale procesului tehnologic materia prima este transformata in semifabricate vopsite si care impreuna cu celelalte componente achizitionate direct de la furnizori in cadrul acestei etape sunt ansamblate in cadrul operatiunilor de montaj ce se desfasoara in cadrul societatii in spatii special amenajate numite „insule de montaj”. In urma montajului rezulta produsul finit solicitat de catre departamentul comercial, sau rezulta kit-uri de piese schimb sau kit-uri de completat pentru utilaje deja comercializate, dar pentru care clientii solicita imbunatatiri.</w:t>
            </w:r>
          </w:p>
          <w:p w14:paraId="40587C8A" w14:textId="77777777" w:rsidR="00CE0A3F" w:rsidRPr="00F20579" w:rsidRDefault="00CE0A3F" w:rsidP="00FA7F30">
            <w:pPr>
              <w:pStyle w:val="Default"/>
              <w:jc w:val="both"/>
              <w:rPr>
                <w:rFonts w:asciiTheme="majorHAnsi" w:hAnsiTheme="majorHAnsi"/>
                <w:color w:val="auto"/>
                <w:sz w:val="20"/>
                <w:szCs w:val="20"/>
                <w:lang w:val="ro-RO"/>
              </w:rPr>
            </w:pPr>
            <w:r w:rsidRPr="00F20579">
              <w:rPr>
                <w:rFonts w:asciiTheme="majorHAnsi" w:hAnsiTheme="majorHAnsi"/>
                <w:color w:val="auto"/>
                <w:sz w:val="20"/>
                <w:szCs w:val="20"/>
                <w:lang w:val="ro-RO"/>
              </w:rPr>
              <w:t>Spatiul de productie existent dispune de linii de montaj organizate pe insule de montaj, asa cum sunt prezentate in schita de prezentare a spatiului de productie.</w:t>
            </w:r>
          </w:p>
          <w:p w14:paraId="1DAE7ED8" w14:textId="77777777" w:rsidR="00CE0A3F" w:rsidRPr="00F20579" w:rsidRDefault="00CE0A3F" w:rsidP="00FA7F30">
            <w:pPr>
              <w:rPr>
                <w:rFonts w:asciiTheme="majorHAnsi" w:hAnsiTheme="majorHAnsi"/>
                <w:lang w:val="ro-RO"/>
              </w:rPr>
            </w:pPr>
          </w:p>
        </w:tc>
      </w:tr>
      <w:tr w:rsidR="00CE0A3F" w:rsidRPr="00F20579" w14:paraId="5727AB84" w14:textId="77777777" w:rsidTr="00FA7F30">
        <w:tc>
          <w:tcPr>
            <w:tcW w:w="900" w:type="dxa"/>
          </w:tcPr>
          <w:p w14:paraId="515BEB36" w14:textId="77777777" w:rsidR="00CE0A3F" w:rsidRPr="00F20579" w:rsidRDefault="00CE0A3F" w:rsidP="00FA7F30">
            <w:pPr>
              <w:jc w:val="center"/>
              <w:rPr>
                <w:rFonts w:asciiTheme="majorHAnsi" w:hAnsiTheme="majorHAnsi"/>
                <w:lang w:val="ro-RO"/>
              </w:rPr>
            </w:pPr>
            <w:r w:rsidRPr="00F20579">
              <w:rPr>
                <w:rFonts w:asciiTheme="majorHAnsi" w:hAnsiTheme="majorHAnsi"/>
                <w:lang w:val="ro-RO"/>
              </w:rPr>
              <w:t>Depozitare produs finit pana la livrare</w:t>
            </w:r>
          </w:p>
        </w:tc>
        <w:tc>
          <w:tcPr>
            <w:tcW w:w="4680" w:type="dxa"/>
          </w:tcPr>
          <w:p w14:paraId="4E5B4E48" w14:textId="76D96425" w:rsidR="00CE0A3F" w:rsidRPr="00F20579" w:rsidRDefault="00CE0A3F" w:rsidP="00FA7F30">
            <w:pPr>
              <w:rPr>
                <w:rFonts w:asciiTheme="majorHAnsi" w:hAnsiTheme="majorHAnsi"/>
                <w:lang w:val="ro-RO"/>
              </w:rPr>
            </w:pPr>
            <w:r w:rsidRPr="00F20579">
              <w:rPr>
                <w:rFonts w:asciiTheme="majorHAnsi" w:hAnsiTheme="majorHAnsi"/>
                <w:noProof/>
                <w:lang w:val="it-IT" w:eastAsia="it-IT"/>
              </w:rPr>
              <w:drawing>
                <wp:inline distT="0" distB="0" distL="0" distR="0" wp14:anchorId="5EF51CEB" wp14:editId="273D5457">
                  <wp:extent cx="3762375" cy="2028825"/>
                  <wp:effectExtent l="0" t="0" r="9525" b="9525"/>
                  <wp:docPr id="2" name="Picture 2"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2375" cy="2028825"/>
                          </a:xfrm>
                          <a:prstGeom prst="rect">
                            <a:avLst/>
                          </a:prstGeom>
                          <a:noFill/>
                          <a:ln>
                            <a:noFill/>
                          </a:ln>
                        </pic:spPr>
                      </pic:pic>
                    </a:graphicData>
                  </a:graphic>
                </wp:inline>
              </w:drawing>
            </w:r>
          </w:p>
          <w:p w14:paraId="1FD70DEE" w14:textId="77777777" w:rsidR="00CE0A3F" w:rsidRPr="00F20579" w:rsidRDefault="00CE0A3F" w:rsidP="00FA7F30">
            <w:pPr>
              <w:rPr>
                <w:rFonts w:asciiTheme="majorHAnsi" w:hAnsiTheme="majorHAnsi"/>
                <w:lang w:val="ro-RO"/>
              </w:rPr>
            </w:pPr>
            <w:r w:rsidRPr="00F20579">
              <w:rPr>
                <w:rFonts w:asciiTheme="majorHAnsi" w:hAnsiTheme="majorHAnsi"/>
                <w:lang w:val="ro-RO"/>
              </w:rPr>
              <w:t>Imagine cu scarificatorul produs in parcul de produse finite inainte de livrare.</w:t>
            </w:r>
          </w:p>
        </w:tc>
        <w:tc>
          <w:tcPr>
            <w:tcW w:w="4500" w:type="dxa"/>
          </w:tcPr>
          <w:p w14:paraId="183E1AE9" w14:textId="77777777" w:rsidR="00CE0A3F" w:rsidRPr="00F20579" w:rsidRDefault="00CE0A3F" w:rsidP="00FA7F30">
            <w:pPr>
              <w:pStyle w:val="Default"/>
              <w:jc w:val="both"/>
              <w:rPr>
                <w:rFonts w:asciiTheme="majorHAnsi" w:hAnsiTheme="majorHAnsi"/>
                <w:b/>
                <w:i/>
                <w:color w:val="auto"/>
                <w:sz w:val="20"/>
                <w:szCs w:val="20"/>
                <w:lang w:val="ro-RO"/>
              </w:rPr>
            </w:pPr>
            <w:r w:rsidRPr="00F20579">
              <w:rPr>
                <w:rFonts w:asciiTheme="majorHAnsi" w:hAnsiTheme="majorHAnsi"/>
                <w:color w:val="auto"/>
                <w:sz w:val="20"/>
                <w:szCs w:val="20"/>
                <w:lang w:val="ro-RO"/>
              </w:rPr>
              <w:t>In urma finalizarii operatiunilor de montaj produsele finite sunt supuse ultimelor verificari din punct de vedere calitativ si transferate in zona de produse finite de unde urmeaza a fi distribuite catre clienti societatii in baza comenzilor primite</w:t>
            </w:r>
            <w:r w:rsidRPr="00F20579">
              <w:rPr>
                <w:rFonts w:asciiTheme="majorHAnsi" w:hAnsiTheme="majorHAnsi"/>
                <w:b/>
                <w:i/>
                <w:color w:val="auto"/>
                <w:sz w:val="20"/>
                <w:szCs w:val="20"/>
                <w:lang w:val="ro-RO"/>
              </w:rPr>
              <w:t>.</w:t>
            </w:r>
          </w:p>
          <w:p w14:paraId="219B2002" w14:textId="77777777" w:rsidR="00CE0A3F" w:rsidRPr="00F20579" w:rsidRDefault="00CE0A3F" w:rsidP="00FA7F30">
            <w:pPr>
              <w:ind w:left="-108" w:right="-108"/>
              <w:rPr>
                <w:rFonts w:asciiTheme="majorHAnsi" w:hAnsiTheme="majorHAnsi"/>
                <w:lang w:val="ro-RO"/>
              </w:rPr>
            </w:pPr>
          </w:p>
        </w:tc>
      </w:tr>
    </w:tbl>
    <w:p w14:paraId="27EBC909" w14:textId="77777777" w:rsidR="00CE0A3F" w:rsidRPr="00F20579" w:rsidRDefault="00CE0A3F" w:rsidP="00CE0A3F">
      <w:pPr>
        <w:rPr>
          <w:rFonts w:asciiTheme="majorHAnsi" w:hAnsiTheme="majorHAnsi"/>
          <w:lang w:val="ro-RO"/>
        </w:rPr>
      </w:pPr>
    </w:p>
    <w:p w14:paraId="1B8C2F32" w14:textId="77777777" w:rsidR="00CE0A3F" w:rsidRPr="00F20579" w:rsidRDefault="00CE0A3F" w:rsidP="00CE0A3F">
      <w:pPr>
        <w:jc w:val="both"/>
        <w:rPr>
          <w:rFonts w:asciiTheme="majorHAnsi" w:hAnsiTheme="majorHAnsi"/>
          <w:sz w:val="24"/>
          <w:szCs w:val="24"/>
          <w:lang w:val="ro-RO"/>
        </w:rPr>
      </w:pPr>
      <w:r w:rsidRPr="00F20579">
        <w:rPr>
          <w:rFonts w:asciiTheme="majorHAnsi" w:hAnsiTheme="majorHAnsi"/>
          <w:sz w:val="24"/>
          <w:szCs w:val="24"/>
          <w:lang w:val="ro-RO"/>
        </w:rPr>
        <w:tab/>
        <w:t>Etapele procesului tehnologic, asa cum au fost prezentate in detaliu in tabelul anterior, capata o serie de particularitati functie de tipul produsului fabricat.</w:t>
      </w:r>
    </w:p>
    <w:p w14:paraId="6BFB4B3B" w14:textId="77777777" w:rsidR="00CE0A3F" w:rsidRPr="00F20579" w:rsidRDefault="00CE0A3F" w:rsidP="00CE0A3F">
      <w:pPr>
        <w:jc w:val="both"/>
        <w:rPr>
          <w:rFonts w:asciiTheme="majorHAnsi" w:hAnsiTheme="majorHAnsi"/>
          <w:sz w:val="24"/>
          <w:szCs w:val="24"/>
          <w:lang w:val="ro-RO"/>
        </w:rPr>
      </w:pPr>
      <w:r w:rsidRPr="00F20579">
        <w:rPr>
          <w:rFonts w:asciiTheme="majorHAnsi" w:hAnsiTheme="majorHAnsi"/>
          <w:sz w:val="24"/>
          <w:szCs w:val="24"/>
          <w:lang w:val="ro-RO"/>
        </w:rPr>
        <w:lastRenderedPageBreak/>
        <w:tab/>
        <w:t>Astfel, in cazul altor tipuri de utilaje mai intervin urmatoarele operatiuni:</w:t>
      </w:r>
    </w:p>
    <w:p w14:paraId="22820DDF" w14:textId="77777777" w:rsidR="00CE0A3F" w:rsidRPr="00F20579" w:rsidRDefault="00CE0A3F" w:rsidP="00CE0A3F">
      <w:pPr>
        <w:pStyle w:val="Default"/>
        <w:jc w:val="both"/>
        <w:rPr>
          <w:rFonts w:asciiTheme="majorHAnsi" w:hAnsiTheme="majorHAnsi" w:cs="Times New Roman"/>
          <w:b/>
          <w:lang w:val="ro-RO"/>
        </w:rPr>
      </w:pPr>
      <w:r w:rsidRPr="00F20579">
        <w:rPr>
          <w:rFonts w:asciiTheme="majorHAnsi" w:hAnsiTheme="majorHAnsi" w:cs="Times New Roman"/>
          <w:b/>
          <w:lang w:val="ro-RO"/>
        </w:rPr>
        <w:tab/>
        <w:t>Debitarea tuburilor</w:t>
      </w:r>
    </w:p>
    <w:p w14:paraId="725AEC2A" w14:textId="70ACA4E3" w:rsidR="00CE0A3F" w:rsidRPr="00F20579" w:rsidRDefault="00CE0A3F" w:rsidP="00CE0A3F">
      <w:pPr>
        <w:pStyle w:val="Default"/>
        <w:jc w:val="both"/>
        <w:rPr>
          <w:rFonts w:asciiTheme="majorHAnsi" w:hAnsiTheme="majorHAnsi" w:cs="Times New Roman"/>
          <w:b/>
          <w:lang w:val="ro-RO"/>
        </w:rPr>
      </w:pPr>
      <w:r w:rsidRPr="00F20579">
        <w:rPr>
          <w:rFonts w:asciiTheme="majorHAnsi" w:hAnsiTheme="majorHAnsi" w:cs="Times New Roman"/>
          <w:lang w:val="ro-RO"/>
        </w:rPr>
        <w:tab/>
        <w:t>In cadrul acestei faze a fluxului de productie tuburile de metal de diferite dimensiuni sunt debitate in functie de necesar prin debitare cu</w:t>
      </w:r>
      <w:r w:rsidR="00553FB8" w:rsidRPr="00F20579">
        <w:rPr>
          <w:rFonts w:asciiTheme="majorHAnsi" w:hAnsiTheme="majorHAnsi" w:cs="Times New Roman"/>
          <w:lang w:val="ro-RO"/>
        </w:rPr>
        <w:t xml:space="preserve"> laser si</w:t>
      </w:r>
      <w:r w:rsidRPr="00F20579">
        <w:rPr>
          <w:rFonts w:asciiTheme="majorHAnsi" w:hAnsiTheme="majorHAnsi" w:cs="Times New Roman"/>
          <w:lang w:val="ro-RO"/>
        </w:rPr>
        <w:t xml:space="preserve"> fierastrau.</w:t>
      </w:r>
      <w:r w:rsidR="00553FB8" w:rsidRPr="00F20579">
        <w:rPr>
          <w:rFonts w:asciiTheme="majorHAnsi" w:hAnsiTheme="majorHAnsi" w:cs="Times New Roman"/>
          <w:lang w:val="ro-RO"/>
        </w:rPr>
        <w:t xml:space="preserve"> In cadrul procesului de debitare cu laser se efectueaza inclusiv gaurirea tuburilor in functie de necesitati.</w:t>
      </w:r>
    </w:p>
    <w:p w14:paraId="25230464" w14:textId="77777777" w:rsidR="00CE0A3F" w:rsidRPr="00F20579" w:rsidRDefault="00CE0A3F" w:rsidP="00CE0A3F">
      <w:pPr>
        <w:pStyle w:val="Default"/>
        <w:jc w:val="both"/>
        <w:rPr>
          <w:rFonts w:asciiTheme="majorHAnsi" w:hAnsiTheme="majorHAnsi" w:cs="Times New Roman"/>
          <w:b/>
          <w:lang w:val="ro-RO"/>
        </w:rPr>
      </w:pPr>
      <w:r w:rsidRPr="00F20579">
        <w:rPr>
          <w:rFonts w:asciiTheme="majorHAnsi" w:hAnsiTheme="majorHAnsi" w:cs="Times New Roman"/>
          <w:b/>
          <w:lang w:val="ro-RO"/>
        </w:rPr>
        <w:tab/>
        <w:t>Operatiuni mecanice: efectuarea de gauri si indoituri</w:t>
      </w:r>
    </w:p>
    <w:p w14:paraId="4B6C30FE" w14:textId="77777777" w:rsidR="00CE0A3F" w:rsidRPr="00F20579" w:rsidRDefault="00CE0A3F" w:rsidP="00CE0A3F">
      <w:pPr>
        <w:pStyle w:val="Default"/>
        <w:jc w:val="both"/>
        <w:rPr>
          <w:rFonts w:asciiTheme="majorHAnsi" w:hAnsiTheme="majorHAnsi" w:cs="Times New Roman"/>
          <w:lang w:val="ro-RO"/>
        </w:rPr>
      </w:pPr>
      <w:r w:rsidRPr="00F20579">
        <w:rPr>
          <w:rFonts w:asciiTheme="majorHAnsi" w:hAnsiTheme="majorHAnsi" w:cs="Times New Roman"/>
          <w:lang w:val="ro-RO"/>
        </w:rPr>
        <w:tab/>
        <w:t>Etapa succesiva acestor faze in urma carora rezulta componentele necesare ansamblarii utilajelor o reprezinta o serie de operatiuni mecanice cum ar fi efectuarea de gauri si indoituri ale materialelor.</w:t>
      </w:r>
    </w:p>
    <w:p w14:paraId="10A050C0" w14:textId="49FAC05D" w:rsidR="00CE0A3F" w:rsidRPr="00F20579" w:rsidRDefault="00CE0A3F" w:rsidP="00CE0A3F">
      <w:pPr>
        <w:pStyle w:val="Default"/>
        <w:jc w:val="both"/>
        <w:rPr>
          <w:rFonts w:asciiTheme="majorHAnsi" w:hAnsiTheme="majorHAnsi" w:cs="Times New Roman"/>
          <w:color w:val="FF0000"/>
          <w:lang w:val="ro-RO"/>
        </w:rPr>
      </w:pPr>
      <w:r w:rsidRPr="00F20579">
        <w:rPr>
          <w:rFonts w:asciiTheme="majorHAnsi" w:hAnsiTheme="majorHAnsi" w:cs="Times New Roman"/>
          <w:lang w:val="ro-RO"/>
        </w:rPr>
        <w:tab/>
        <w:t>In cadrul operatiunilor de gaurire se folosesc utilaje specifice efectuarii acestor lucrari si anume masini de gaurit, freze cu comanda numerica si strunguri</w:t>
      </w:r>
      <w:r w:rsidRPr="00F20579">
        <w:rPr>
          <w:rFonts w:asciiTheme="majorHAnsi" w:hAnsiTheme="majorHAnsi" w:cs="Times New Roman"/>
          <w:color w:val="auto"/>
          <w:lang w:val="ro-RO"/>
        </w:rPr>
        <w:t xml:space="preserve">. In acest moment societatea detine 2 masini de gaurit, 4 freze cu control numeric si </w:t>
      </w:r>
      <w:r w:rsidR="00553FB8" w:rsidRPr="00F20579">
        <w:rPr>
          <w:rFonts w:asciiTheme="majorHAnsi" w:hAnsiTheme="majorHAnsi" w:cs="Times New Roman"/>
          <w:color w:val="auto"/>
          <w:lang w:val="ro-RO"/>
        </w:rPr>
        <w:t>6</w:t>
      </w:r>
      <w:r w:rsidRPr="00F20579">
        <w:rPr>
          <w:rFonts w:asciiTheme="majorHAnsi" w:hAnsiTheme="majorHAnsi" w:cs="Times New Roman"/>
          <w:color w:val="auto"/>
          <w:lang w:val="ro-RO"/>
        </w:rPr>
        <w:t xml:space="preserve"> strunguri, cu control numeric</w:t>
      </w:r>
      <w:r w:rsidRPr="00F20579">
        <w:rPr>
          <w:rFonts w:asciiTheme="majorHAnsi" w:hAnsiTheme="majorHAnsi" w:cs="Times New Roman"/>
          <w:color w:val="FF0000"/>
          <w:lang w:val="ro-RO"/>
        </w:rPr>
        <w:t xml:space="preserve">. </w:t>
      </w:r>
    </w:p>
    <w:p w14:paraId="71468C5F" w14:textId="77777777" w:rsidR="00CE0A3F" w:rsidRPr="00F20579" w:rsidRDefault="00CE0A3F" w:rsidP="00CE0A3F">
      <w:pPr>
        <w:pStyle w:val="Default"/>
        <w:jc w:val="both"/>
        <w:rPr>
          <w:rFonts w:asciiTheme="majorHAnsi" w:hAnsiTheme="majorHAnsi" w:cs="Times New Roman"/>
          <w:b/>
          <w:color w:val="auto"/>
          <w:lang w:val="ro-RO"/>
        </w:rPr>
      </w:pPr>
      <w:r w:rsidRPr="00F20579">
        <w:rPr>
          <w:rFonts w:asciiTheme="majorHAnsi" w:hAnsiTheme="majorHAnsi" w:cs="Times New Roman"/>
          <w:b/>
          <w:color w:val="auto"/>
          <w:lang w:val="ro-RO"/>
        </w:rPr>
        <w:tab/>
        <w:t>Indoirea tablei</w:t>
      </w:r>
    </w:p>
    <w:p w14:paraId="3A840250" w14:textId="77777777" w:rsidR="00CE0A3F" w:rsidRPr="00F20579" w:rsidRDefault="00CE0A3F" w:rsidP="00CE0A3F">
      <w:pPr>
        <w:pStyle w:val="Default"/>
        <w:jc w:val="both"/>
        <w:rPr>
          <w:rFonts w:asciiTheme="majorHAnsi" w:hAnsiTheme="majorHAnsi" w:cs="Times New Roman"/>
          <w:color w:val="auto"/>
          <w:lang w:val="ro-RO"/>
        </w:rPr>
      </w:pPr>
      <w:r w:rsidRPr="00F20579">
        <w:rPr>
          <w:rFonts w:asciiTheme="majorHAnsi" w:hAnsiTheme="majorHAnsi" w:cs="Times New Roman"/>
          <w:color w:val="auto"/>
          <w:lang w:val="ro-RO"/>
        </w:rPr>
        <w:tab/>
        <w:t xml:space="preserve">In cadrul operatiunilor de indoire a tablei in functie de proiectul utilajului se utilizeaza presele hidraulice aflate in dotarea unitatii noastre in numar de 2 cu o forta motrice de 250 Tone si una de 400 Tone, care ne permit indoirea tablei de dimensiuni pana la 3 metri si grosime de pana la 40 mm. </w:t>
      </w:r>
    </w:p>
    <w:p w14:paraId="4F734F52" w14:textId="77777777" w:rsidR="00BE7542" w:rsidRPr="00F62506" w:rsidRDefault="00BE28DC" w:rsidP="0012297C">
      <w:pPr>
        <w:pStyle w:val="NormalWeb"/>
        <w:spacing w:before="24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descrierea proceselor de producţie ale proiectului propus, în funcţie de specificul investiţiei, produse şi subproduse</w:t>
      </w:r>
      <w:r w:rsidR="005A185D" w:rsidRPr="00843DBA">
        <w:rPr>
          <w:rFonts w:asciiTheme="majorHAnsi" w:hAnsiTheme="majorHAnsi"/>
          <w:sz w:val="22"/>
          <w:szCs w:val="22"/>
          <w:lang w:val="ro-RO"/>
        </w:rPr>
        <w:t xml:space="preserve"> obţinute, mărimea, capacitatea:</w:t>
      </w:r>
      <w:r w:rsidR="00D1679B" w:rsidRPr="00F62506">
        <w:rPr>
          <w:rFonts w:asciiTheme="majorHAnsi" w:hAnsiTheme="majorHAnsi"/>
          <w:sz w:val="22"/>
          <w:szCs w:val="22"/>
          <w:lang w:val="ro-RO"/>
        </w:rPr>
        <w:t xml:space="preserve"> </w:t>
      </w:r>
    </w:p>
    <w:p w14:paraId="15B6E624" w14:textId="77777777" w:rsidR="006563A7" w:rsidRPr="00F20579" w:rsidRDefault="006563A7" w:rsidP="00BE7542">
      <w:pPr>
        <w:pStyle w:val="NormalWeb"/>
        <w:spacing w:before="0" w:beforeAutospacing="0" w:after="0" w:afterAutospacing="0"/>
        <w:ind w:firstLine="720"/>
        <w:jc w:val="both"/>
        <w:rPr>
          <w:rFonts w:asciiTheme="majorHAnsi" w:hAnsiTheme="majorHAnsi"/>
          <w:sz w:val="22"/>
          <w:szCs w:val="22"/>
          <w:lang w:val="ro-RO"/>
        </w:rPr>
      </w:pPr>
    </w:p>
    <w:p w14:paraId="24A7B564" w14:textId="51AC798C" w:rsidR="00BE7542" w:rsidRPr="00843DBA" w:rsidRDefault="00BE7542" w:rsidP="00BE7542">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În momentul de față pe terenul studiat iși desfășoară activitatea </w:t>
      </w:r>
      <w:r w:rsidR="001E594D" w:rsidRPr="00F20579">
        <w:rPr>
          <w:rFonts w:asciiTheme="majorHAnsi" w:hAnsiTheme="majorHAnsi"/>
          <w:sz w:val="22"/>
          <w:szCs w:val="22"/>
          <w:lang w:val="ro-RO"/>
        </w:rPr>
        <w:t>SC MASCHIO GASPARDO ROMANIA SRL</w:t>
      </w:r>
      <w:r w:rsidRPr="00F20579">
        <w:rPr>
          <w:rFonts w:asciiTheme="majorHAnsi" w:hAnsiTheme="majorHAnsi"/>
          <w:sz w:val="22"/>
          <w:szCs w:val="22"/>
          <w:lang w:val="ro-RO"/>
        </w:rPr>
        <w:t xml:space="preserve"> care are ca domeniu de activitate fabricarea </w:t>
      </w:r>
      <w:r w:rsidR="001E594D" w:rsidRPr="00F20579">
        <w:rPr>
          <w:rFonts w:asciiTheme="majorHAnsi" w:hAnsiTheme="majorHAnsi"/>
          <w:sz w:val="22"/>
          <w:szCs w:val="22"/>
          <w:lang w:val="ro-RO"/>
        </w:rPr>
        <w:t>si asamablarea utilajelor agricole</w:t>
      </w:r>
      <w:r w:rsidRPr="00F20579">
        <w:rPr>
          <w:rFonts w:asciiTheme="majorHAnsi" w:hAnsiTheme="majorHAnsi"/>
          <w:sz w:val="22"/>
          <w:szCs w:val="22"/>
          <w:lang w:val="ro-RO"/>
        </w:rPr>
        <w:t>.</w:t>
      </w:r>
      <w:r w:rsidR="00BE28DC" w:rsidRPr="00843DBA">
        <w:rPr>
          <w:rFonts w:asciiTheme="majorHAnsi" w:hAnsiTheme="majorHAnsi"/>
          <w:sz w:val="22"/>
          <w:szCs w:val="22"/>
          <w:lang w:val="ro-RO"/>
        </w:rPr>
        <w:t> </w:t>
      </w:r>
      <w:r w:rsidR="00BE28DC" w:rsidRPr="00843DBA">
        <w:rPr>
          <w:rFonts w:asciiTheme="majorHAnsi" w:hAnsiTheme="majorHAnsi"/>
          <w:sz w:val="22"/>
          <w:szCs w:val="22"/>
          <w:lang w:val="ro-RO"/>
        </w:rPr>
        <w:t> </w:t>
      </w:r>
    </w:p>
    <w:p w14:paraId="50E68DA7" w14:textId="77777777" w:rsidR="00BE7542" w:rsidRPr="00F62506" w:rsidRDefault="00BE28DC" w:rsidP="00BE7542">
      <w:pPr>
        <w:pStyle w:val="NormalWeb"/>
        <w:spacing w:before="240" w:beforeAutospacing="0" w:after="0" w:afterAutospacing="0"/>
        <w:jc w:val="both"/>
        <w:rPr>
          <w:rFonts w:asciiTheme="majorHAnsi" w:hAnsiTheme="majorHAnsi"/>
          <w:sz w:val="22"/>
          <w:szCs w:val="22"/>
          <w:lang w:val="ro-RO"/>
        </w:rPr>
      </w:pPr>
      <w:r w:rsidRPr="00F62506">
        <w:rPr>
          <w:rFonts w:asciiTheme="majorHAnsi" w:hAnsiTheme="majorHAnsi"/>
          <w:sz w:val="22"/>
          <w:szCs w:val="22"/>
          <w:lang w:val="ro-RO"/>
        </w:rPr>
        <w:t>– materiile prime, energia şi combustibilii utilizaţi, c</w:t>
      </w:r>
      <w:r w:rsidR="00D1679B" w:rsidRPr="00F62506">
        <w:rPr>
          <w:rFonts w:asciiTheme="majorHAnsi" w:hAnsiTheme="majorHAnsi"/>
          <w:sz w:val="22"/>
          <w:szCs w:val="22"/>
          <w:lang w:val="ro-RO"/>
        </w:rPr>
        <w:t>u modul de asigurare a acestora</w:t>
      </w:r>
      <w:r w:rsidR="0012297C" w:rsidRPr="00F62506">
        <w:rPr>
          <w:rFonts w:asciiTheme="majorHAnsi" w:hAnsiTheme="majorHAnsi"/>
          <w:sz w:val="22"/>
          <w:szCs w:val="22"/>
          <w:lang w:val="ro-RO"/>
        </w:rPr>
        <w:t xml:space="preserve">: </w:t>
      </w:r>
    </w:p>
    <w:p w14:paraId="37D50EB8" w14:textId="77777777" w:rsidR="006563A7" w:rsidRPr="00F20579" w:rsidRDefault="006563A7" w:rsidP="00BE7542">
      <w:pPr>
        <w:pStyle w:val="NormalWeb"/>
        <w:spacing w:before="0" w:beforeAutospacing="0" w:after="0" w:afterAutospacing="0"/>
        <w:ind w:firstLine="720"/>
        <w:jc w:val="both"/>
        <w:rPr>
          <w:rFonts w:asciiTheme="majorHAnsi" w:hAnsiTheme="majorHAnsi"/>
          <w:sz w:val="22"/>
          <w:szCs w:val="22"/>
          <w:lang w:val="ro-RO"/>
        </w:rPr>
      </w:pPr>
    </w:p>
    <w:p w14:paraId="03A27486" w14:textId="77777777" w:rsidR="00BE7542" w:rsidRPr="00843DBA" w:rsidRDefault="00BE7542" w:rsidP="00BE7542">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Energie electrică, branșament de la rețeaua de energie electrică existentă în zonă, conform avizului de racordare.</w:t>
      </w:r>
      <w:r w:rsidRPr="00F20579">
        <w:rPr>
          <w:rFonts w:asciiTheme="majorHAnsi" w:hAnsiTheme="majorHAnsi"/>
          <w:sz w:val="22"/>
          <w:szCs w:val="22"/>
          <w:lang w:val="ro-RO"/>
        </w:rPr>
        <w:tab/>
      </w:r>
      <w:r w:rsidR="00BE28DC" w:rsidRPr="00843DBA">
        <w:rPr>
          <w:rFonts w:asciiTheme="majorHAnsi" w:hAnsiTheme="majorHAnsi"/>
          <w:sz w:val="22"/>
          <w:szCs w:val="22"/>
          <w:lang w:val="ro-RO"/>
        </w:rPr>
        <w:t> </w:t>
      </w:r>
    </w:p>
    <w:p w14:paraId="0A5CFDB1" w14:textId="77777777" w:rsidR="00BE28DC" w:rsidRPr="00F62506" w:rsidRDefault="00BE28DC" w:rsidP="006D3BF8">
      <w:pPr>
        <w:pStyle w:val="NormalWeb"/>
        <w:spacing w:before="240" w:beforeAutospacing="0" w:after="240" w:afterAutospacing="0"/>
        <w:jc w:val="both"/>
        <w:rPr>
          <w:rFonts w:asciiTheme="majorHAnsi" w:hAnsiTheme="majorHAnsi"/>
          <w:sz w:val="22"/>
          <w:szCs w:val="22"/>
          <w:lang w:val="ro-RO"/>
        </w:rPr>
      </w:pPr>
      <w:r w:rsidRPr="00F62506">
        <w:rPr>
          <w:rFonts w:asciiTheme="majorHAnsi" w:hAnsiTheme="majorHAnsi"/>
          <w:sz w:val="22"/>
          <w:szCs w:val="22"/>
          <w:lang w:val="ro-RO"/>
        </w:rPr>
        <w:t>– racordarea la reţel</w:t>
      </w:r>
      <w:r w:rsidR="008151D3" w:rsidRPr="00F62506">
        <w:rPr>
          <w:rFonts w:asciiTheme="majorHAnsi" w:hAnsiTheme="majorHAnsi"/>
          <w:sz w:val="22"/>
          <w:szCs w:val="22"/>
          <w:lang w:val="ro-RO"/>
        </w:rPr>
        <w:t>ele utilitare existente în zonă:</w:t>
      </w:r>
    </w:p>
    <w:p w14:paraId="55284D2B" w14:textId="77777777" w:rsidR="001E594D" w:rsidRPr="00F20579" w:rsidRDefault="001E594D" w:rsidP="001E594D">
      <w:pPr>
        <w:spacing w:before="100"/>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7.1. INSTALATII ELECTRICE</w:t>
      </w:r>
    </w:p>
    <w:p w14:paraId="06255399"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7.1.1. Alimentare cu energie electrica</w:t>
      </w:r>
    </w:p>
    <w:p w14:paraId="6104DA6A" w14:textId="77777777" w:rsidR="001E594D" w:rsidRPr="00F20579" w:rsidRDefault="001E594D" w:rsidP="001E594D">
      <w:pPr>
        <w:pStyle w:val="Default"/>
        <w:ind w:firstLine="720"/>
        <w:jc w:val="both"/>
        <w:rPr>
          <w:rFonts w:asciiTheme="majorHAnsi" w:hAnsiTheme="majorHAnsi" w:cs="Times New Roman"/>
          <w:lang w:val="ro-RO"/>
        </w:rPr>
      </w:pPr>
      <w:r w:rsidRPr="00F20579">
        <w:rPr>
          <w:rFonts w:asciiTheme="majorHAnsi" w:hAnsiTheme="majorHAnsi" w:cs="Times New Roman"/>
          <w:lang w:val="ro-RO"/>
        </w:rPr>
        <w:t>De la transformatorul de 1250 kVA se alimenteaza in sistem TN-C tabloul general de distributie echipat cu intrerupator general debrosabil de 2000A. La barele tabloului sunt conectate intrerupatoare megnetotermice cuadripolare de diverse puteri. Prin intermediul tabloului general se realizeaza alimentarea tuturor subtablourilor din halele de productie, depozite sau hale logistica.</w:t>
      </w:r>
    </w:p>
    <w:p w14:paraId="123BF970" w14:textId="77777777" w:rsidR="001E594D" w:rsidRPr="00F20579" w:rsidRDefault="001E594D" w:rsidP="001E594D">
      <w:pPr>
        <w:tabs>
          <w:tab w:val="left" w:pos="0"/>
        </w:tabs>
        <w:spacing w:before="100"/>
        <w:jc w:val="both"/>
        <w:rPr>
          <w:rFonts w:asciiTheme="majorHAnsi" w:eastAsia="Arial Unicode MS" w:hAnsiTheme="majorHAnsi"/>
          <w:color w:val="000000"/>
          <w:sz w:val="24"/>
          <w:szCs w:val="24"/>
          <w:lang w:val="ro-RO"/>
        </w:rPr>
      </w:pPr>
      <w:r w:rsidRPr="00F20579">
        <w:rPr>
          <w:rFonts w:asciiTheme="majorHAnsi" w:eastAsia="Arial Unicode MS" w:hAnsiTheme="majorHAnsi"/>
          <w:b/>
          <w:color w:val="000000"/>
          <w:sz w:val="24"/>
          <w:szCs w:val="24"/>
          <w:lang w:val="ro-RO"/>
        </w:rPr>
        <w:t>7.2. Instalatii termice:</w:t>
      </w:r>
      <w:r w:rsidRPr="00F20579">
        <w:rPr>
          <w:rFonts w:asciiTheme="majorHAnsi" w:eastAsia="Arial Unicode MS" w:hAnsiTheme="majorHAnsi"/>
          <w:color w:val="000000"/>
          <w:sz w:val="24"/>
          <w:szCs w:val="24"/>
          <w:lang w:val="ro-RO"/>
        </w:rPr>
        <w:t xml:space="preserve"> </w:t>
      </w:r>
    </w:p>
    <w:p w14:paraId="21DD0ADE" w14:textId="77777777" w:rsidR="001E594D" w:rsidRPr="00F20579" w:rsidRDefault="001E594D" w:rsidP="001E594D">
      <w:pPr>
        <w:tabs>
          <w:tab w:val="left" w:pos="0"/>
        </w:tabs>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7.2.1. Instalatia de incalzire/racire</w:t>
      </w:r>
    </w:p>
    <w:p w14:paraId="37F69D92" w14:textId="1EEF3587" w:rsidR="001E594D" w:rsidRPr="00F20579" w:rsidRDefault="001E594D" w:rsidP="001E594D">
      <w:pPr>
        <w:tabs>
          <w:tab w:val="left" w:pos="0"/>
        </w:tabs>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ab/>
        <w:t xml:space="preserve">Instalatie de încălzire cu </w:t>
      </w:r>
      <w:r w:rsidR="00553FB8" w:rsidRPr="00F20579">
        <w:rPr>
          <w:rFonts w:asciiTheme="majorHAnsi" w:eastAsia="Arial Unicode MS" w:hAnsiTheme="majorHAnsi"/>
          <w:color w:val="000000"/>
          <w:sz w:val="24"/>
          <w:szCs w:val="24"/>
          <w:lang w:val="ro-RO"/>
        </w:rPr>
        <w:t xml:space="preserve">aparate de aer conditionat cu inverter </w:t>
      </w:r>
      <w:r w:rsidRPr="00F20579">
        <w:rPr>
          <w:rFonts w:asciiTheme="majorHAnsi" w:eastAsia="Arial Unicode MS" w:hAnsiTheme="majorHAnsi"/>
          <w:color w:val="000000"/>
          <w:sz w:val="24"/>
          <w:szCs w:val="24"/>
          <w:lang w:val="ro-RO"/>
        </w:rPr>
        <w:t xml:space="preserve">la spatiile administrative si birouri, agentul termic furnizat de centrala termică proprie cu gaz, amplasată într-o încăpere adiacent halei. La spatiile de productie </w:t>
      </w:r>
      <w:r w:rsidR="00553FB8" w:rsidRPr="00F20579">
        <w:rPr>
          <w:rFonts w:asciiTheme="majorHAnsi" w:eastAsia="Arial Unicode MS" w:hAnsiTheme="majorHAnsi"/>
          <w:color w:val="000000"/>
          <w:sz w:val="24"/>
          <w:szCs w:val="24"/>
          <w:lang w:val="ro-RO"/>
        </w:rPr>
        <w:t>incalzirea se realizeaza pe baza de aeroterme, agentul de incalzire folosit fiind apa calda furnizata de centralele termice.</w:t>
      </w:r>
    </w:p>
    <w:p w14:paraId="0B07C95A" w14:textId="77777777" w:rsidR="001E594D" w:rsidRPr="00F20579" w:rsidRDefault="001E594D" w:rsidP="001E594D">
      <w:pPr>
        <w:tabs>
          <w:tab w:val="left" w:pos="0"/>
        </w:tabs>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7.2.2. Centrala termica</w:t>
      </w:r>
    </w:p>
    <w:p w14:paraId="367DA78E" w14:textId="77777777" w:rsidR="001E594D" w:rsidRPr="00F20579" w:rsidRDefault="001E594D" w:rsidP="001E594D">
      <w:pPr>
        <w:jc w:val="both"/>
        <w:rPr>
          <w:rFonts w:asciiTheme="majorHAnsi" w:eastAsia="Arial Unicode MS" w:hAnsiTheme="majorHAnsi"/>
          <w:color w:val="000000"/>
          <w:sz w:val="24"/>
          <w:szCs w:val="24"/>
          <w:lang w:val="ro-RO"/>
        </w:rPr>
      </w:pPr>
      <w:r w:rsidRPr="00F20579">
        <w:rPr>
          <w:rFonts w:asciiTheme="majorHAnsi" w:eastAsia="Arial Unicode MS" w:hAnsiTheme="majorHAnsi"/>
          <w:b/>
          <w:color w:val="000000"/>
          <w:sz w:val="24"/>
          <w:szCs w:val="24"/>
          <w:lang w:val="ro-RO"/>
        </w:rPr>
        <w:t>7.3. Instalatii sanitare si instalatii de stingere a incendiilor:</w:t>
      </w:r>
      <w:r w:rsidRPr="00F20579">
        <w:rPr>
          <w:rFonts w:asciiTheme="majorHAnsi" w:eastAsia="Arial Unicode MS" w:hAnsiTheme="majorHAnsi"/>
          <w:color w:val="000000"/>
          <w:sz w:val="24"/>
          <w:szCs w:val="24"/>
          <w:lang w:val="ro-RO"/>
        </w:rPr>
        <w:t xml:space="preserve"> </w:t>
      </w:r>
    </w:p>
    <w:p w14:paraId="0D91B5CD"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lastRenderedPageBreak/>
        <w:t>7.3.1.</w:t>
      </w:r>
      <w:r w:rsidRPr="00F20579">
        <w:rPr>
          <w:rFonts w:asciiTheme="majorHAnsi" w:eastAsia="Arial Unicode MS" w:hAnsiTheme="majorHAnsi"/>
          <w:b/>
          <w:color w:val="000000"/>
          <w:sz w:val="24"/>
          <w:szCs w:val="24"/>
          <w:lang w:val="ro-RO"/>
        </w:rPr>
        <w:tab/>
        <w:t>Instalatii de apa rece si apa calda menajera:</w:t>
      </w:r>
    </w:p>
    <w:p w14:paraId="29F82A54"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Situatia existenta:</w:t>
      </w:r>
    </w:p>
    <w:p w14:paraId="307C9C7A"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Alimentarea cu apă rece se face de la reteaua de apă a orasului Chișineu Cris, printr-un branșament de apă. </w:t>
      </w:r>
    </w:p>
    <w:p w14:paraId="07FDFD41" w14:textId="77777777" w:rsidR="001E594D" w:rsidRPr="00F20579" w:rsidRDefault="001E594D" w:rsidP="001E594D">
      <w:pPr>
        <w:ind w:left="-360" w:firstLine="1080"/>
        <w:jc w:val="both"/>
        <w:rPr>
          <w:rFonts w:asciiTheme="majorHAnsi" w:hAnsiTheme="majorHAnsi"/>
          <w:sz w:val="24"/>
          <w:szCs w:val="24"/>
          <w:lang w:val="ro-RO"/>
        </w:rPr>
      </w:pPr>
      <w:r w:rsidRPr="00F20579">
        <w:rPr>
          <w:rFonts w:asciiTheme="majorHAnsi" w:hAnsiTheme="majorHAnsi"/>
          <w:sz w:val="24"/>
          <w:szCs w:val="24"/>
          <w:lang w:val="ro-RO"/>
        </w:rPr>
        <w:t>Unde este necesar, apa caldă menajeră este asigurata cu boilere electrice.</w:t>
      </w:r>
    </w:p>
    <w:p w14:paraId="35E9542C"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Situatia propusa:</w:t>
      </w:r>
    </w:p>
    <w:p w14:paraId="534EE03E" w14:textId="77777777" w:rsidR="001E594D" w:rsidRPr="00F20579" w:rsidRDefault="001E594D" w:rsidP="001E594D">
      <w:pPr>
        <w:ind w:left="-360" w:firstLine="1080"/>
        <w:jc w:val="both"/>
        <w:rPr>
          <w:rFonts w:asciiTheme="majorHAnsi" w:hAnsiTheme="majorHAnsi"/>
          <w:sz w:val="24"/>
          <w:szCs w:val="24"/>
          <w:lang w:val="ro-RO"/>
        </w:rPr>
      </w:pPr>
      <w:r w:rsidRPr="00F20579">
        <w:rPr>
          <w:rFonts w:asciiTheme="majorHAnsi" w:hAnsiTheme="majorHAnsi"/>
          <w:sz w:val="24"/>
          <w:szCs w:val="24"/>
          <w:lang w:val="ro-RO"/>
        </w:rPr>
        <w:t>Extinderea propusă a halei de productie nu necesita alimentare cu apă rece sau apa calda menajera.</w:t>
      </w:r>
    </w:p>
    <w:p w14:paraId="13FD9693"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 xml:space="preserve">7.3.2. </w:t>
      </w:r>
      <w:r w:rsidRPr="00F20579">
        <w:rPr>
          <w:rFonts w:asciiTheme="majorHAnsi" w:eastAsia="Arial Unicode MS" w:hAnsiTheme="majorHAnsi"/>
          <w:b/>
          <w:color w:val="000000"/>
          <w:sz w:val="24"/>
          <w:szCs w:val="24"/>
          <w:lang w:val="ro-RO"/>
        </w:rPr>
        <w:tab/>
        <w:t>Instalatii de apa rece si apa calda menajera:</w:t>
      </w:r>
    </w:p>
    <w:p w14:paraId="02863609"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Apele uzate rezultate de la instalatia de spalat a pieselor produse in hala de productie sunt evacuate in cele doua rezervoare vidanjabile din apropierea halei. </w:t>
      </w:r>
    </w:p>
    <w:p w14:paraId="71D3A652"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Rezervoarele vidanjabile se vor vidanja periodic ori de cate ori este necesar de catre o firma specializata.</w:t>
      </w:r>
    </w:p>
    <w:p w14:paraId="5FA09AB1"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Extinderea propusă a halei de productie nu necesita racordare la canalizare menajera (rezervor vidanjabil).</w:t>
      </w:r>
    </w:p>
    <w:p w14:paraId="2F5B4F4B"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 xml:space="preserve">7.3.3. </w:t>
      </w:r>
      <w:r w:rsidRPr="00F20579">
        <w:rPr>
          <w:rFonts w:asciiTheme="majorHAnsi" w:eastAsia="Arial Unicode MS" w:hAnsiTheme="majorHAnsi"/>
          <w:b/>
          <w:color w:val="000000"/>
          <w:sz w:val="24"/>
          <w:szCs w:val="24"/>
          <w:lang w:val="ro-RO"/>
        </w:rPr>
        <w:tab/>
        <w:t>Instalatii de canalizare pluviala:</w:t>
      </w:r>
    </w:p>
    <w:p w14:paraId="5CFDC5AA"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Situatia existenta:</w:t>
      </w:r>
    </w:p>
    <w:p w14:paraId="0E94E74C"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Apele pluviale provenite de pe acoperișul clădirii de birouri, sunt colectate prin jgheaburi și burlane și sunt deversate la nivelul platformei, urmand a fi preluate de gurile de scurgere existente pe platforma.</w:t>
      </w:r>
    </w:p>
    <w:p w14:paraId="017A0E9A"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Apele pluviale provenite de pe acoperișul halei de productie sunt deversate in canalul colector existent din spatele halei. </w:t>
      </w:r>
    </w:p>
    <w:p w14:paraId="428EE211"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Colectarea apelor pluviale de pe platforma exterioara halei de productie se face printr-o retea de camine si guri de scurgere si sunt derversate in canalul colector din spatele halei. O parte din apele pluviale de pe platforma, acolo unde exista posibilitatea infestarii cu hidrocarburi, inainte de a fi deversate in canal sunt trecute printr-un separator de hidrocarburi existent.</w:t>
      </w:r>
    </w:p>
    <w:p w14:paraId="7E8381E3"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Situatia propusa:</w:t>
      </w:r>
    </w:p>
    <w:p w14:paraId="161AD35C"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Apele pluviale provenite de pe extinderea halei de productie sunt colectate prin receptoare de terasa si coloane din PVC-KG </w:t>
      </w:r>
      <w:r w:rsidRPr="00843DBA">
        <w:rPr>
          <w:rFonts w:ascii="Cambria Math" w:hAnsi="Cambria Math" w:cs="Cambria Math"/>
          <w:sz w:val="24"/>
          <w:szCs w:val="24"/>
          <w:lang w:val="ro-RO"/>
        </w:rPr>
        <w:t>∅</w:t>
      </w:r>
      <w:r w:rsidRPr="00F20579">
        <w:rPr>
          <w:rFonts w:asciiTheme="majorHAnsi" w:hAnsiTheme="majorHAnsi"/>
          <w:sz w:val="24"/>
          <w:szCs w:val="24"/>
          <w:lang w:val="ro-RO"/>
        </w:rPr>
        <w:t xml:space="preserve">110 și se vor deversa in canalul colector existent din spatele halei. </w:t>
      </w:r>
    </w:p>
    <w:p w14:paraId="1E2B277F"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 xml:space="preserve">7.3.4. </w:t>
      </w:r>
      <w:r w:rsidRPr="00F20579">
        <w:rPr>
          <w:rFonts w:asciiTheme="majorHAnsi" w:eastAsia="Arial Unicode MS" w:hAnsiTheme="majorHAnsi"/>
          <w:b/>
          <w:color w:val="000000"/>
          <w:sz w:val="24"/>
          <w:szCs w:val="24"/>
          <w:lang w:val="ro-RO"/>
        </w:rPr>
        <w:tab/>
        <w:t>Instalatii de aer comprimat:</w:t>
      </w:r>
    </w:p>
    <w:p w14:paraId="7896FA04" w14:textId="77777777" w:rsidR="001E594D" w:rsidRPr="00F20579" w:rsidRDefault="001E594D" w:rsidP="001E594D">
      <w:pPr>
        <w:pStyle w:val="BodyText"/>
        <w:spacing w:after="0"/>
        <w:ind w:firstLine="720"/>
        <w:rPr>
          <w:rFonts w:asciiTheme="majorHAnsi" w:hAnsiTheme="majorHAnsi"/>
          <w:lang w:val="ro-RO"/>
        </w:rPr>
      </w:pPr>
      <w:r w:rsidRPr="00F20579">
        <w:rPr>
          <w:rFonts w:asciiTheme="majorHAnsi" w:hAnsiTheme="majorHAnsi"/>
          <w:lang w:val="ro-RO"/>
        </w:rPr>
        <w:t>Conductele instalaţiilor de aer comprimat pentru extinderea propusa se vor executa din ţevi de oţel zincat, montate aparent si se vor racorda la instalatia de aer comprimat existenta in hala.</w:t>
      </w:r>
    </w:p>
    <w:p w14:paraId="53026536" w14:textId="77777777" w:rsidR="001E594D" w:rsidRPr="00F20579" w:rsidRDefault="001E594D" w:rsidP="001E594D">
      <w:pPr>
        <w:pStyle w:val="BodyText"/>
        <w:spacing w:after="0"/>
        <w:ind w:firstLine="720"/>
        <w:rPr>
          <w:rFonts w:asciiTheme="majorHAnsi" w:hAnsiTheme="majorHAnsi"/>
          <w:lang w:val="ro-RO"/>
        </w:rPr>
      </w:pPr>
      <w:r w:rsidRPr="00F20579">
        <w:rPr>
          <w:rFonts w:asciiTheme="majorHAnsi" w:hAnsiTheme="majorHAnsi"/>
          <w:lang w:val="ro-RO"/>
        </w:rPr>
        <w:lastRenderedPageBreak/>
        <w:t xml:space="preserve">Reteaua de distributie face legatura intre rezervoarele tompon speciale montate conform tuturor normelor in vigoare supuse controlului ISCIR si dotate cu armaturi de inchidere, siguranta si control, automatizare, etc. </w:t>
      </w:r>
    </w:p>
    <w:p w14:paraId="1DF1A8E7"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In urma racordarii instalatiilor de aer comprimat din extinderea propusa la instalatia de aer comprimat existenta in hala de productie, echipamentele din “Sala compresoare” nu se vor modifica.  </w:t>
      </w:r>
    </w:p>
    <w:p w14:paraId="5AE9690D"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 xml:space="preserve">7.3.5. </w:t>
      </w:r>
      <w:r w:rsidRPr="00F20579">
        <w:rPr>
          <w:rFonts w:asciiTheme="majorHAnsi" w:eastAsia="Arial Unicode MS" w:hAnsiTheme="majorHAnsi"/>
          <w:b/>
          <w:color w:val="000000"/>
          <w:sz w:val="24"/>
          <w:szCs w:val="24"/>
          <w:lang w:val="ro-RO"/>
        </w:rPr>
        <w:tab/>
        <w:t>Instalatii de stingere a incendiilor:</w:t>
      </w:r>
    </w:p>
    <w:p w14:paraId="47700E56" w14:textId="77777777" w:rsidR="001E594D" w:rsidRPr="00F20579" w:rsidRDefault="001E594D" w:rsidP="001E594D">
      <w:pPr>
        <w:ind w:firstLine="720"/>
        <w:jc w:val="both"/>
        <w:rPr>
          <w:rFonts w:asciiTheme="majorHAnsi" w:hAnsiTheme="majorHAnsi"/>
          <w:bCs/>
          <w:sz w:val="24"/>
          <w:szCs w:val="24"/>
          <w:lang w:val="ro-RO"/>
        </w:rPr>
      </w:pPr>
      <w:r w:rsidRPr="00F20579">
        <w:rPr>
          <w:rFonts w:asciiTheme="majorHAnsi" w:hAnsiTheme="majorHAnsi"/>
          <w:bCs/>
          <w:sz w:val="24"/>
          <w:szCs w:val="24"/>
          <w:lang w:val="ro-RO"/>
        </w:rPr>
        <w:t>Echiparea si dotarea cu mijloace tehnice de aparare impotriva incendiilor se va face cu hidranti interiori si exteriori, precum si cu rezerva de apa si statie de pompare pentru stingerea incendiilor.</w:t>
      </w:r>
    </w:p>
    <w:p w14:paraId="30E2C153"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7.3.5.1. Instalatii de hidranti interiori:</w:t>
      </w:r>
    </w:p>
    <w:p w14:paraId="061F5CF4" w14:textId="77777777" w:rsidR="001E594D" w:rsidRPr="00F20579" w:rsidRDefault="001E594D" w:rsidP="001E594D">
      <w:pPr>
        <w:ind w:right="85" w:firstLine="720"/>
        <w:jc w:val="both"/>
        <w:rPr>
          <w:rFonts w:asciiTheme="majorHAnsi" w:eastAsia="Arial" w:hAnsiTheme="majorHAnsi"/>
          <w:sz w:val="24"/>
          <w:szCs w:val="24"/>
          <w:lang w:val="ro-RO"/>
        </w:rPr>
      </w:pPr>
      <w:r w:rsidRPr="00F20579">
        <w:rPr>
          <w:rFonts w:asciiTheme="majorHAnsi" w:eastAsia="Arial" w:hAnsiTheme="majorHAnsi"/>
          <w:sz w:val="24"/>
          <w:szCs w:val="24"/>
          <w:lang w:val="ro-RO"/>
        </w:rPr>
        <w:t>I</w:t>
      </w:r>
      <w:r w:rsidRPr="00F20579">
        <w:rPr>
          <w:rFonts w:asciiTheme="majorHAnsi" w:eastAsia="Arial" w:hAnsiTheme="majorHAnsi"/>
          <w:spacing w:val="-2"/>
          <w:sz w:val="24"/>
          <w:szCs w:val="24"/>
          <w:lang w:val="ro-RO"/>
        </w:rPr>
        <w:t>n</w:t>
      </w:r>
      <w:r w:rsidRPr="00F20579">
        <w:rPr>
          <w:rFonts w:asciiTheme="majorHAnsi" w:eastAsia="Arial" w:hAnsiTheme="majorHAnsi"/>
          <w:spacing w:val="1"/>
          <w:sz w:val="24"/>
          <w:szCs w:val="24"/>
          <w:lang w:val="ro-RO"/>
        </w:rPr>
        <w:t>s</w:t>
      </w:r>
      <w:r w:rsidRPr="00F20579">
        <w:rPr>
          <w:rFonts w:asciiTheme="majorHAnsi" w:eastAsia="Arial" w:hAnsiTheme="majorHAnsi"/>
          <w:spacing w:val="2"/>
          <w:sz w:val="24"/>
          <w:szCs w:val="24"/>
          <w:lang w:val="ro-RO"/>
        </w:rPr>
        <w:t>t</w:t>
      </w:r>
      <w:r w:rsidRPr="00F20579">
        <w:rPr>
          <w:rFonts w:asciiTheme="majorHAnsi" w:eastAsia="Arial" w:hAnsiTheme="majorHAnsi"/>
          <w:spacing w:val="-2"/>
          <w:sz w:val="24"/>
          <w:szCs w:val="24"/>
          <w:lang w:val="ro-RO"/>
        </w:rPr>
        <w:t>a</w:t>
      </w:r>
      <w:r w:rsidRPr="00F20579">
        <w:rPr>
          <w:rFonts w:asciiTheme="majorHAnsi" w:eastAsia="Arial" w:hAnsiTheme="majorHAnsi"/>
          <w:sz w:val="24"/>
          <w:szCs w:val="24"/>
          <w:lang w:val="ro-RO"/>
        </w:rPr>
        <w:t>l</w:t>
      </w:r>
      <w:r w:rsidRPr="00F20579">
        <w:rPr>
          <w:rFonts w:asciiTheme="majorHAnsi" w:eastAsia="Arial" w:hAnsiTheme="majorHAnsi"/>
          <w:spacing w:val="-1"/>
          <w:sz w:val="24"/>
          <w:szCs w:val="24"/>
          <w:lang w:val="ro-RO"/>
        </w:rPr>
        <w:t>a</w:t>
      </w:r>
      <w:r w:rsidRPr="00F20579">
        <w:rPr>
          <w:rFonts w:asciiTheme="majorHAnsi" w:eastAsia="Arial" w:hAnsiTheme="majorHAnsi"/>
          <w:sz w:val="24"/>
          <w:szCs w:val="24"/>
          <w:lang w:val="ro-RO"/>
        </w:rPr>
        <w:t>ţia</w:t>
      </w:r>
      <w:r w:rsidRPr="00F20579">
        <w:rPr>
          <w:rFonts w:asciiTheme="majorHAnsi" w:eastAsia="Arial" w:hAnsiTheme="majorHAnsi"/>
          <w:spacing w:val="-7"/>
          <w:sz w:val="24"/>
          <w:szCs w:val="24"/>
          <w:lang w:val="ro-RO"/>
        </w:rPr>
        <w:t xml:space="preserve"> </w:t>
      </w:r>
      <w:r w:rsidRPr="00F20579">
        <w:rPr>
          <w:rFonts w:asciiTheme="majorHAnsi" w:eastAsia="Arial" w:hAnsiTheme="majorHAnsi"/>
          <w:sz w:val="24"/>
          <w:szCs w:val="24"/>
          <w:lang w:val="ro-RO"/>
        </w:rPr>
        <w:t>cu</w:t>
      </w:r>
      <w:r w:rsidRPr="00F20579">
        <w:rPr>
          <w:rFonts w:asciiTheme="majorHAnsi" w:eastAsia="Arial" w:hAnsiTheme="majorHAnsi"/>
          <w:spacing w:val="1"/>
          <w:sz w:val="24"/>
          <w:szCs w:val="24"/>
          <w:lang w:val="ro-RO"/>
        </w:rPr>
        <w:t xml:space="preserve"> </w:t>
      </w:r>
      <w:r w:rsidRPr="00F20579">
        <w:rPr>
          <w:rFonts w:asciiTheme="majorHAnsi" w:eastAsia="Arial" w:hAnsiTheme="majorHAnsi"/>
          <w:sz w:val="24"/>
          <w:szCs w:val="24"/>
          <w:lang w:val="ro-RO"/>
        </w:rPr>
        <w:t>h</w:t>
      </w:r>
      <w:r w:rsidRPr="00F20579">
        <w:rPr>
          <w:rFonts w:asciiTheme="majorHAnsi" w:eastAsia="Arial" w:hAnsiTheme="majorHAnsi"/>
          <w:spacing w:val="-1"/>
          <w:sz w:val="24"/>
          <w:szCs w:val="24"/>
          <w:lang w:val="ro-RO"/>
        </w:rPr>
        <w:t>i</w:t>
      </w:r>
      <w:r w:rsidRPr="00F20579">
        <w:rPr>
          <w:rFonts w:asciiTheme="majorHAnsi" w:eastAsia="Arial" w:hAnsiTheme="majorHAnsi"/>
          <w:sz w:val="24"/>
          <w:szCs w:val="24"/>
          <w:lang w:val="ro-RO"/>
        </w:rPr>
        <w:t>dr</w:t>
      </w:r>
      <w:r w:rsidRPr="00F20579">
        <w:rPr>
          <w:rFonts w:asciiTheme="majorHAnsi" w:eastAsia="Arial" w:hAnsiTheme="majorHAnsi"/>
          <w:spacing w:val="-2"/>
          <w:sz w:val="24"/>
          <w:szCs w:val="24"/>
          <w:lang w:val="ro-RO"/>
        </w:rPr>
        <w:t>a</w:t>
      </w:r>
      <w:r w:rsidRPr="00F20579">
        <w:rPr>
          <w:rFonts w:asciiTheme="majorHAnsi" w:eastAsia="Arial" w:hAnsiTheme="majorHAnsi"/>
          <w:sz w:val="24"/>
          <w:szCs w:val="24"/>
          <w:lang w:val="ro-RO"/>
        </w:rPr>
        <w:t>nţi</w:t>
      </w:r>
      <w:r w:rsidRPr="00F20579">
        <w:rPr>
          <w:rFonts w:asciiTheme="majorHAnsi" w:eastAsia="Arial" w:hAnsiTheme="majorHAnsi"/>
          <w:spacing w:val="-5"/>
          <w:sz w:val="24"/>
          <w:szCs w:val="24"/>
          <w:lang w:val="ro-RO"/>
        </w:rPr>
        <w:t xml:space="preserve"> </w:t>
      </w:r>
      <w:r w:rsidRPr="00F20579">
        <w:rPr>
          <w:rFonts w:asciiTheme="majorHAnsi" w:eastAsia="Arial" w:hAnsiTheme="majorHAnsi"/>
          <w:sz w:val="24"/>
          <w:szCs w:val="24"/>
          <w:lang w:val="ro-RO"/>
        </w:rPr>
        <w:t>de</w:t>
      </w:r>
      <w:r w:rsidRPr="00F20579">
        <w:rPr>
          <w:rFonts w:asciiTheme="majorHAnsi" w:eastAsia="Arial" w:hAnsiTheme="majorHAnsi"/>
          <w:spacing w:val="-1"/>
          <w:sz w:val="24"/>
          <w:szCs w:val="24"/>
          <w:lang w:val="ro-RO"/>
        </w:rPr>
        <w:t xml:space="preserve"> </w:t>
      </w:r>
      <w:r w:rsidRPr="00F20579">
        <w:rPr>
          <w:rFonts w:asciiTheme="majorHAnsi" w:eastAsia="Arial" w:hAnsiTheme="majorHAnsi"/>
          <w:spacing w:val="1"/>
          <w:sz w:val="24"/>
          <w:szCs w:val="24"/>
          <w:lang w:val="ro-RO"/>
        </w:rPr>
        <w:t>i</w:t>
      </w:r>
      <w:r w:rsidRPr="00F20579">
        <w:rPr>
          <w:rFonts w:asciiTheme="majorHAnsi" w:eastAsia="Arial" w:hAnsiTheme="majorHAnsi"/>
          <w:sz w:val="24"/>
          <w:szCs w:val="24"/>
          <w:lang w:val="ro-RO"/>
        </w:rPr>
        <w:t>n</w:t>
      </w:r>
      <w:r w:rsidRPr="00F20579">
        <w:rPr>
          <w:rFonts w:asciiTheme="majorHAnsi" w:eastAsia="Arial" w:hAnsiTheme="majorHAnsi"/>
          <w:spacing w:val="1"/>
          <w:sz w:val="24"/>
          <w:szCs w:val="24"/>
          <w:lang w:val="ro-RO"/>
        </w:rPr>
        <w:t>c</w:t>
      </w:r>
      <w:r w:rsidRPr="00F20579">
        <w:rPr>
          <w:rFonts w:asciiTheme="majorHAnsi" w:eastAsia="Arial" w:hAnsiTheme="majorHAnsi"/>
          <w:sz w:val="24"/>
          <w:szCs w:val="24"/>
          <w:lang w:val="ro-RO"/>
        </w:rPr>
        <w:t>en</w:t>
      </w:r>
      <w:r w:rsidRPr="00F20579">
        <w:rPr>
          <w:rFonts w:asciiTheme="majorHAnsi" w:eastAsia="Arial" w:hAnsiTheme="majorHAnsi"/>
          <w:spacing w:val="-2"/>
          <w:sz w:val="24"/>
          <w:szCs w:val="24"/>
          <w:lang w:val="ro-RO"/>
        </w:rPr>
        <w:t>d</w:t>
      </w:r>
      <w:r w:rsidRPr="00F20579">
        <w:rPr>
          <w:rFonts w:asciiTheme="majorHAnsi" w:eastAsia="Arial" w:hAnsiTheme="majorHAnsi"/>
          <w:spacing w:val="1"/>
          <w:sz w:val="24"/>
          <w:szCs w:val="24"/>
          <w:lang w:val="ro-RO"/>
        </w:rPr>
        <w:t>i</w:t>
      </w:r>
      <w:r w:rsidRPr="00F20579">
        <w:rPr>
          <w:rFonts w:asciiTheme="majorHAnsi" w:eastAsia="Arial" w:hAnsiTheme="majorHAnsi"/>
          <w:sz w:val="24"/>
          <w:szCs w:val="24"/>
          <w:lang w:val="ro-RO"/>
        </w:rPr>
        <w:t>u</w:t>
      </w:r>
      <w:r w:rsidRPr="00F20579">
        <w:rPr>
          <w:rFonts w:asciiTheme="majorHAnsi" w:eastAsia="Arial" w:hAnsiTheme="majorHAnsi"/>
          <w:spacing w:val="-6"/>
          <w:sz w:val="24"/>
          <w:szCs w:val="24"/>
          <w:lang w:val="ro-RO"/>
        </w:rPr>
        <w:t xml:space="preserve"> </w:t>
      </w:r>
      <w:r w:rsidRPr="00F20579">
        <w:rPr>
          <w:rFonts w:asciiTheme="majorHAnsi" w:eastAsia="Arial" w:hAnsiTheme="majorHAnsi"/>
          <w:sz w:val="24"/>
          <w:szCs w:val="24"/>
          <w:lang w:val="ro-RO"/>
        </w:rPr>
        <w:t>inte</w:t>
      </w:r>
      <w:r w:rsidRPr="00F20579">
        <w:rPr>
          <w:rFonts w:asciiTheme="majorHAnsi" w:eastAsia="Arial" w:hAnsiTheme="majorHAnsi"/>
          <w:spacing w:val="-2"/>
          <w:sz w:val="24"/>
          <w:szCs w:val="24"/>
          <w:lang w:val="ro-RO"/>
        </w:rPr>
        <w:t>r</w:t>
      </w:r>
      <w:r w:rsidRPr="00F20579">
        <w:rPr>
          <w:rFonts w:asciiTheme="majorHAnsi" w:eastAsia="Arial" w:hAnsiTheme="majorHAnsi"/>
          <w:spacing w:val="1"/>
          <w:sz w:val="24"/>
          <w:szCs w:val="24"/>
          <w:lang w:val="ro-RO"/>
        </w:rPr>
        <w:t>io</w:t>
      </w:r>
      <w:r w:rsidRPr="00F20579">
        <w:rPr>
          <w:rFonts w:asciiTheme="majorHAnsi" w:eastAsia="Arial" w:hAnsiTheme="majorHAnsi"/>
          <w:spacing w:val="-2"/>
          <w:sz w:val="24"/>
          <w:szCs w:val="24"/>
          <w:lang w:val="ro-RO"/>
        </w:rPr>
        <w:t>r</w:t>
      </w:r>
      <w:r w:rsidRPr="00F20579">
        <w:rPr>
          <w:rFonts w:asciiTheme="majorHAnsi" w:eastAsia="Arial" w:hAnsiTheme="majorHAnsi"/>
          <w:sz w:val="24"/>
          <w:szCs w:val="24"/>
          <w:lang w:val="ro-RO"/>
        </w:rPr>
        <w:t>i,</w:t>
      </w:r>
      <w:r w:rsidRPr="00F20579">
        <w:rPr>
          <w:rFonts w:asciiTheme="majorHAnsi" w:eastAsia="Arial" w:hAnsiTheme="majorHAnsi"/>
          <w:spacing w:val="-5"/>
          <w:sz w:val="24"/>
          <w:szCs w:val="24"/>
          <w:lang w:val="ro-RO"/>
        </w:rPr>
        <w:t xml:space="preserve"> </w:t>
      </w:r>
      <w:r w:rsidRPr="00F20579">
        <w:rPr>
          <w:rFonts w:asciiTheme="majorHAnsi" w:eastAsia="Arial" w:hAnsiTheme="majorHAnsi"/>
          <w:spacing w:val="1"/>
          <w:sz w:val="24"/>
          <w:szCs w:val="24"/>
          <w:lang w:val="ro-RO"/>
        </w:rPr>
        <w:t>v</w:t>
      </w:r>
      <w:r w:rsidRPr="00F20579">
        <w:rPr>
          <w:rFonts w:asciiTheme="majorHAnsi" w:eastAsia="Arial" w:hAnsiTheme="majorHAnsi"/>
          <w:sz w:val="24"/>
          <w:szCs w:val="24"/>
          <w:lang w:val="ro-RO"/>
        </w:rPr>
        <w:t>a</w:t>
      </w:r>
      <w:r w:rsidRPr="00F20579">
        <w:rPr>
          <w:rFonts w:asciiTheme="majorHAnsi" w:eastAsia="Arial" w:hAnsiTheme="majorHAnsi"/>
          <w:spacing w:val="-2"/>
          <w:sz w:val="24"/>
          <w:szCs w:val="24"/>
          <w:lang w:val="ro-RO"/>
        </w:rPr>
        <w:t xml:space="preserve"> </w:t>
      </w:r>
      <w:r w:rsidRPr="00F20579">
        <w:rPr>
          <w:rFonts w:asciiTheme="majorHAnsi" w:eastAsia="Arial" w:hAnsiTheme="majorHAnsi"/>
          <w:sz w:val="24"/>
          <w:szCs w:val="24"/>
          <w:lang w:val="ro-RO"/>
        </w:rPr>
        <w:t>asigura</w:t>
      </w:r>
      <w:r w:rsidRPr="00F20579">
        <w:rPr>
          <w:rFonts w:asciiTheme="majorHAnsi" w:eastAsia="Arial" w:hAnsiTheme="majorHAnsi"/>
          <w:spacing w:val="-4"/>
          <w:sz w:val="24"/>
          <w:szCs w:val="24"/>
          <w:lang w:val="ro-RO"/>
        </w:rPr>
        <w:t xml:space="preserve"> </w:t>
      </w:r>
      <w:r w:rsidRPr="00F20579">
        <w:rPr>
          <w:rFonts w:asciiTheme="majorHAnsi" w:eastAsia="Arial" w:hAnsiTheme="majorHAnsi"/>
          <w:sz w:val="24"/>
          <w:szCs w:val="24"/>
          <w:lang w:val="ro-RO"/>
        </w:rPr>
        <w:t>un</w:t>
      </w:r>
      <w:r w:rsidRPr="00F20579">
        <w:rPr>
          <w:rFonts w:asciiTheme="majorHAnsi" w:eastAsia="Arial" w:hAnsiTheme="majorHAnsi"/>
          <w:spacing w:val="-1"/>
          <w:sz w:val="24"/>
          <w:szCs w:val="24"/>
          <w:lang w:val="ro-RO"/>
        </w:rPr>
        <w:t xml:space="preserve"> </w:t>
      </w:r>
      <w:r w:rsidRPr="00F20579">
        <w:rPr>
          <w:rFonts w:asciiTheme="majorHAnsi" w:eastAsia="Arial" w:hAnsiTheme="majorHAnsi"/>
          <w:spacing w:val="1"/>
          <w:sz w:val="24"/>
          <w:szCs w:val="24"/>
          <w:lang w:val="ro-RO"/>
        </w:rPr>
        <w:t>n</w:t>
      </w:r>
      <w:r w:rsidRPr="00F20579">
        <w:rPr>
          <w:rFonts w:asciiTheme="majorHAnsi" w:eastAsia="Arial" w:hAnsiTheme="majorHAnsi"/>
          <w:spacing w:val="-2"/>
          <w:sz w:val="24"/>
          <w:szCs w:val="24"/>
          <w:lang w:val="ro-RO"/>
        </w:rPr>
        <w:t>u</w:t>
      </w:r>
      <w:r w:rsidRPr="00F20579">
        <w:rPr>
          <w:rFonts w:asciiTheme="majorHAnsi" w:eastAsia="Arial" w:hAnsiTheme="majorHAnsi"/>
          <w:spacing w:val="1"/>
          <w:sz w:val="24"/>
          <w:szCs w:val="24"/>
          <w:lang w:val="ro-RO"/>
        </w:rPr>
        <w:t>mă</w:t>
      </w:r>
      <w:r w:rsidRPr="00F20579">
        <w:rPr>
          <w:rFonts w:asciiTheme="majorHAnsi" w:eastAsia="Arial" w:hAnsiTheme="majorHAnsi"/>
          <w:sz w:val="24"/>
          <w:szCs w:val="24"/>
          <w:lang w:val="ro-RO"/>
        </w:rPr>
        <w:t>r</w:t>
      </w:r>
      <w:r w:rsidRPr="00F20579">
        <w:rPr>
          <w:rFonts w:asciiTheme="majorHAnsi" w:eastAsia="Arial" w:hAnsiTheme="majorHAnsi"/>
          <w:spacing w:val="-4"/>
          <w:sz w:val="24"/>
          <w:szCs w:val="24"/>
          <w:lang w:val="ro-RO"/>
        </w:rPr>
        <w:t xml:space="preserve"> </w:t>
      </w:r>
      <w:r w:rsidRPr="00F20579">
        <w:rPr>
          <w:rFonts w:asciiTheme="majorHAnsi" w:eastAsia="Arial" w:hAnsiTheme="majorHAnsi"/>
          <w:sz w:val="24"/>
          <w:szCs w:val="24"/>
          <w:lang w:val="ro-RO"/>
        </w:rPr>
        <w:t>de</w:t>
      </w:r>
      <w:r w:rsidRPr="00F20579">
        <w:rPr>
          <w:rFonts w:asciiTheme="majorHAnsi" w:eastAsia="Arial" w:hAnsiTheme="majorHAnsi"/>
          <w:spacing w:val="1"/>
          <w:sz w:val="24"/>
          <w:szCs w:val="24"/>
          <w:lang w:val="ro-RO"/>
        </w:rPr>
        <w:t xml:space="preserve"> </w:t>
      </w:r>
      <w:r w:rsidRPr="00F20579">
        <w:rPr>
          <w:rFonts w:asciiTheme="majorHAnsi" w:eastAsia="Arial" w:hAnsiTheme="majorHAnsi"/>
          <w:spacing w:val="-2"/>
          <w:sz w:val="24"/>
          <w:szCs w:val="24"/>
          <w:lang w:val="ro-RO"/>
        </w:rPr>
        <w:t xml:space="preserve">2 </w:t>
      </w:r>
      <w:r w:rsidRPr="00F20579">
        <w:rPr>
          <w:rFonts w:asciiTheme="majorHAnsi" w:eastAsia="Arial" w:hAnsiTheme="majorHAnsi"/>
          <w:spacing w:val="1"/>
          <w:sz w:val="24"/>
          <w:szCs w:val="24"/>
          <w:lang w:val="ro-RO"/>
        </w:rPr>
        <w:t>(</w:t>
      </w:r>
      <w:r w:rsidRPr="00F20579">
        <w:rPr>
          <w:rFonts w:asciiTheme="majorHAnsi" w:eastAsia="Arial" w:hAnsiTheme="majorHAnsi"/>
          <w:sz w:val="24"/>
          <w:szCs w:val="24"/>
          <w:lang w:val="ro-RO"/>
        </w:rPr>
        <w:t>două)</w:t>
      </w:r>
      <w:r w:rsidRPr="00F20579">
        <w:rPr>
          <w:rFonts w:asciiTheme="majorHAnsi" w:eastAsia="Arial" w:hAnsiTheme="majorHAnsi"/>
          <w:spacing w:val="-5"/>
          <w:sz w:val="24"/>
          <w:szCs w:val="24"/>
          <w:lang w:val="ro-RO"/>
        </w:rPr>
        <w:t xml:space="preserve"> </w:t>
      </w:r>
      <w:r w:rsidRPr="00F20579">
        <w:rPr>
          <w:rFonts w:asciiTheme="majorHAnsi" w:eastAsia="Arial" w:hAnsiTheme="majorHAnsi"/>
          <w:sz w:val="24"/>
          <w:szCs w:val="24"/>
          <w:lang w:val="ro-RO"/>
        </w:rPr>
        <w:t>j</w:t>
      </w:r>
      <w:r w:rsidRPr="00F20579">
        <w:rPr>
          <w:rFonts w:asciiTheme="majorHAnsi" w:eastAsia="Arial" w:hAnsiTheme="majorHAnsi"/>
          <w:spacing w:val="-2"/>
          <w:sz w:val="24"/>
          <w:szCs w:val="24"/>
          <w:lang w:val="ro-RO"/>
        </w:rPr>
        <w:t>e</w:t>
      </w:r>
      <w:r w:rsidRPr="00F20579">
        <w:rPr>
          <w:rFonts w:asciiTheme="majorHAnsi" w:eastAsia="Arial" w:hAnsiTheme="majorHAnsi"/>
          <w:sz w:val="24"/>
          <w:szCs w:val="24"/>
          <w:lang w:val="ro-RO"/>
        </w:rPr>
        <w:t>turi</w:t>
      </w:r>
      <w:r w:rsidRPr="00F20579">
        <w:rPr>
          <w:rFonts w:asciiTheme="majorHAnsi" w:eastAsia="Arial" w:hAnsiTheme="majorHAnsi"/>
          <w:spacing w:val="-1"/>
          <w:sz w:val="24"/>
          <w:szCs w:val="24"/>
          <w:lang w:val="ro-RO"/>
        </w:rPr>
        <w:t xml:space="preserve"> </w:t>
      </w:r>
      <w:r w:rsidRPr="00F20579">
        <w:rPr>
          <w:rFonts w:asciiTheme="majorHAnsi" w:eastAsia="Arial" w:hAnsiTheme="majorHAnsi"/>
          <w:sz w:val="24"/>
          <w:szCs w:val="24"/>
          <w:lang w:val="ro-RO"/>
        </w:rPr>
        <w:t>în</w:t>
      </w:r>
      <w:r w:rsidRPr="00F20579">
        <w:rPr>
          <w:rFonts w:asciiTheme="majorHAnsi" w:eastAsia="Arial" w:hAnsiTheme="majorHAnsi"/>
          <w:spacing w:val="-1"/>
          <w:sz w:val="24"/>
          <w:szCs w:val="24"/>
          <w:lang w:val="ro-RO"/>
        </w:rPr>
        <w:t xml:space="preserve"> </w:t>
      </w:r>
      <w:r w:rsidRPr="00F20579">
        <w:rPr>
          <w:rFonts w:asciiTheme="majorHAnsi" w:eastAsia="Arial" w:hAnsiTheme="majorHAnsi"/>
          <w:sz w:val="24"/>
          <w:szCs w:val="24"/>
          <w:lang w:val="ro-RO"/>
        </w:rPr>
        <w:t>f</w:t>
      </w:r>
      <w:r w:rsidRPr="00F20579">
        <w:rPr>
          <w:rFonts w:asciiTheme="majorHAnsi" w:eastAsia="Arial" w:hAnsiTheme="majorHAnsi"/>
          <w:spacing w:val="-2"/>
          <w:sz w:val="24"/>
          <w:szCs w:val="24"/>
          <w:lang w:val="ro-RO"/>
        </w:rPr>
        <w:t>u</w:t>
      </w:r>
      <w:r w:rsidRPr="00F20579">
        <w:rPr>
          <w:rFonts w:asciiTheme="majorHAnsi" w:eastAsia="Arial" w:hAnsiTheme="majorHAnsi"/>
          <w:sz w:val="24"/>
          <w:szCs w:val="24"/>
          <w:lang w:val="ro-RO"/>
        </w:rPr>
        <w:t>n</w:t>
      </w:r>
      <w:r w:rsidRPr="00F20579">
        <w:rPr>
          <w:rFonts w:asciiTheme="majorHAnsi" w:eastAsia="Arial" w:hAnsiTheme="majorHAnsi"/>
          <w:spacing w:val="1"/>
          <w:sz w:val="24"/>
          <w:szCs w:val="24"/>
          <w:lang w:val="ro-RO"/>
        </w:rPr>
        <w:t>c</w:t>
      </w:r>
      <w:r w:rsidRPr="00F20579">
        <w:rPr>
          <w:rFonts w:asciiTheme="majorHAnsi" w:eastAsia="Arial" w:hAnsiTheme="majorHAnsi"/>
          <w:sz w:val="24"/>
          <w:szCs w:val="24"/>
          <w:lang w:val="ro-RO"/>
        </w:rPr>
        <w:t>ţi</w:t>
      </w:r>
      <w:r w:rsidRPr="00F20579">
        <w:rPr>
          <w:rFonts w:asciiTheme="majorHAnsi" w:eastAsia="Arial" w:hAnsiTheme="majorHAnsi"/>
          <w:spacing w:val="-2"/>
          <w:sz w:val="24"/>
          <w:szCs w:val="24"/>
          <w:lang w:val="ro-RO"/>
        </w:rPr>
        <w:t>u</w:t>
      </w:r>
      <w:r w:rsidRPr="00F20579">
        <w:rPr>
          <w:rFonts w:asciiTheme="majorHAnsi" w:eastAsia="Arial" w:hAnsiTheme="majorHAnsi"/>
          <w:sz w:val="24"/>
          <w:szCs w:val="24"/>
          <w:lang w:val="ro-RO"/>
        </w:rPr>
        <w:t>ne sim</w:t>
      </w:r>
      <w:r w:rsidRPr="00F20579">
        <w:rPr>
          <w:rFonts w:asciiTheme="majorHAnsi" w:eastAsia="Arial" w:hAnsiTheme="majorHAnsi"/>
          <w:spacing w:val="-2"/>
          <w:sz w:val="24"/>
          <w:szCs w:val="24"/>
          <w:lang w:val="ro-RO"/>
        </w:rPr>
        <w:t>u</w:t>
      </w:r>
      <w:r w:rsidRPr="00F20579">
        <w:rPr>
          <w:rFonts w:asciiTheme="majorHAnsi" w:eastAsia="Arial" w:hAnsiTheme="majorHAnsi"/>
          <w:sz w:val="24"/>
          <w:szCs w:val="24"/>
          <w:lang w:val="ro-RO"/>
        </w:rPr>
        <w:t>lta</w:t>
      </w:r>
      <w:r w:rsidRPr="00F20579">
        <w:rPr>
          <w:rFonts w:asciiTheme="majorHAnsi" w:eastAsia="Arial" w:hAnsiTheme="majorHAnsi"/>
          <w:spacing w:val="-1"/>
          <w:sz w:val="24"/>
          <w:szCs w:val="24"/>
          <w:lang w:val="ro-RO"/>
        </w:rPr>
        <w:t>n</w:t>
      </w:r>
      <w:r w:rsidRPr="00F20579">
        <w:rPr>
          <w:rFonts w:asciiTheme="majorHAnsi" w:eastAsia="Arial" w:hAnsiTheme="majorHAnsi"/>
          <w:sz w:val="24"/>
          <w:szCs w:val="24"/>
          <w:lang w:val="ro-RO"/>
        </w:rPr>
        <w:t>ă, timp de functionare 10 minute. Deoarece hala de productie va fi incalzita la minim +5°C, instalatia de stingere a incendiilor cu hidranti interiori va fi in sistem umed.</w:t>
      </w:r>
    </w:p>
    <w:p w14:paraId="7C3DC146"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 xml:space="preserve">Interiorul halei se va proteja si cu o retea inelara de stingere a incendiului cu hidranti interiori cu doua jeturi in functiune simultana, debitul unui jet fiind de 2,1 l/s. </w:t>
      </w:r>
    </w:p>
    <w:p w14:paraId="682C82F4" w14:textId="77777777" w:rsidR="001E594D" w:rsidRPr="00F20579" w:rsidRDefault="001E594D" w:rsidP="001E594D">
      <w:pPr>
        <w:ind w:left="-357" w:firstLine="1077"/>
        <w:jc w:val="both"/>
        <w:rPr>
          <w:rFonts w:asciiTheme="majorHAnsi" w:hAnsiTheme="majorHAnsi"/>
          <w:sz w:val="24"/>
          <w:szCs w:val="24"/>
          <w:lang w:val="ro-RO"/>
        </w:rPr>
      </w:pPr>
      <w:r w:rsidRPr="00F20579">
        <w:rPr>
          <w:rFonts w:asciiTheme="majorHAnsi" w:hAnsiTheme="majorHAnsi"/>
          <w:sz w:val="24"/>
          <w:szCs w:val="24"/>
          <w:lang w:val="ro-RO"/>
        </w:rPr>
        <w:t>Volumul rezervei de apa pentru stingerea cu hidranti interiori va fi de minim 2.52 m</w:t>
      </w:r>
      <w:r w:rsidRPr="00F20579">
        <w:rPr>
          <w:rFonts w:asciiTheme="majorHAnsi" w:hAnsiTheme="majorHAnsi"/>
          <w:sz w:val="24"/>
          <w:szCs w:val="24"/>
          <w:vertAlign w:val="superscript"/>
          <w:lang w:val="ro-RO"/>
        </w:rPr>
        <w:t>3</w:t>
      </w:r>
      <w:r w:rsidRPr="00F20579">
        <w:rPr>
          <w:rFonts w:asciiTheme="majorHAnsi" w:hAnsiTheme="majorHAnsi"/>
          <w:sz w:val="24"/>
          <w:szCs w:val="24"/>
          <w:lang w:val="ro-RO"/>
        </w:rPr>
        <w:t>.</w:t>
      </w:r>
    </w:p>
    <w:p w14:paraId="0EA8B378"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7.3.5.2. Instalatii de hidranti exteriori:</w:t>
      </w:r>
    </w:p>
    <w:p w14:paraId="78F9BA7D"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 xml:space="preserve"> Situatia existentă</w:t>
      </w:r>
    </w:p>
    <w:p w14:paraId="1F743A95"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bCs/>
          <w:sz w:val="24"/>
          <w:szCs w:val="24"/>
          <w:lang w:val="ro-RO"/>
        </w:rPr>
        <w:t xml:space="preserve"> In incinta exista un inel din </w:t>
      </w:r>
      <w:r w:rsidRPr="00F20579">
        <w:rPr>
          <w:rFonts w:asciiTheme="majorHAnsi" w:hAnsiTheme="majorHAnsi"/>
          <w:sz w:val="24"/>
          <w:szCs w:val="24"/>
          <w:lang w:val="ro-RO"/>
        </w:rPr>
        <w:t>PEHD PE100, Ø110 mm ce alimenteaza hidrantii exteriori subterani si hidrantii exteriori montati pe peretele halei. Acest inel este alimentat de la reteaua publica a orasului Chisineu Cris</w:t>
      </w:r>
    </w:p>
    <w:p w14:paraId="48F832A1" w14:textId="77777777" w:rsidR="001E594D" w:rsidRPr="00F20579" w:rsidRDefault="001E594D" w:rsidP="001E594D">
      <w:pPr>
        <w:ind w:firstLine="720"/>
        <w:jc w:val="both"/>
        <w:rPr>
          <w:rFonts w:asciiTheme="majorHAnsi" w:hAnsiTheme="majorHAnsi"/>
          <w:sz w:val="24"/>
          <w:szCs w:val="24"/>
          <w:lang w:val="ro-RO"/>
        </w:rPr>
      </w:pPr>
      <w:r w:rsidRPr="00F20579">
        <w:rPr>
          <w:rFonts w:asciiTheme="majorHAnsi" w:hAnsiTheme="majorHAnsi"/>
          <w:sz w:val="24"/>
          <w:szCs w:val="24"/>
          <w:lang w:val="ro-RO"/>
        </w:rPr>
        <w:t>Instalatia de hidranti exteriori asigura stingerea incendiilor cu un debit total de 10 l/s realizat prin functionarea simultana a doi hidranti, timp de 3 ore.</w:t>
      </w:r>
    </w:p>
    <w:p w14:paraId="74BB35C8" w14:textId="77777777" w:rsidR="001E594D" w:rsidRPr="00F20579" w:rsidRDefault="001E594D" w:rsidP="001E594D">
      <w:pPr>
        <w:ind w:firstLine="720"/>
        <w:jc w:val="both"/>
        <w:rPr>
          <w:rFonts w:asciiTheme="majorHAnsi" w:eastAsia="Arial Unicode MS" w:hAnsiTheme="majorHAnsi"/>
          <w:color w:val="000000"/>
          <w:sz w:val="24"/>
          <w:szCs w:val="24"/>
          <w:lang w:val="ro-RO"/>
        </w:rPr>
      </w:pPr>
      <w:r w:rsidRPr="00F20579">
        <w:rPr>
          <w:rFonts w:asciiTheme="majorHAnsi" w:eastAsia="Arial Unicode MS" w:hAnsiTheme="majorHAnsi"/>
          <w:color w:val="000000"/>
          <w:sz w:val="24"/>
          <w:szCs w:val="24"/>
          <w:lang w:val="ro-RO"/>
        </w:rPr>
        <w:t xml:space="preserve"> Situatia propusă</w:t>
      </w:r>
    </w:p>
    <w:p w14:paraId="4D0B3E0E" w14:textId="77777777" w:rsidR="001E594D" w:rsidRPr="00F20579" w:rsidRDefault="001E594D" w:rsidP="001E594D">
      <w:pPr>
        <w:ind w:firstLine="765"/>
        <w:jc w:val="both"/>
        <w:rPr>
          <w:rFonts w:asciiTheme="majorHAnsi" w:hAnsiTheme="majorHAnsi"/>
          <w:sz w:val="24"/>
          <w:szCs w:val="24"/>
          <w:lang w:val="ro-RO"/>
        </w:rPr>
      </w:pPr>
      <w:r w:rsidRPr="00F20579">
        <w:rPr>
          <w:rFonts w:asciiTheme="majorHAnsi" w:hAnsiTheme="majorHAnsi"/>
          <w:sz w:val="24"/>
          <w:szCs w:val="24"/>
          <w:lang w:val="ro-RO"/>
        </w:rPr>
        <w:t xml:space="preserve">In urma extinderii halei de productie o parte din inelul de incendiu si doi hidranti subterani se vor dezafecta. Se propune devierea inelului de apa pentru stingerea incendiilor, paralel cu extinderea propusa si montarea de hidranti subterani pe aceasta deviere. </w:t>
      </w:r>
    </w:p>
    <w:p w14:paraId="4358776D" w14:textId="77777777" w:rsidR="001E594D" w:rsidRPr="00F20579" w:rsidRDefault="001E594D" w:rsidP="001E594D">
      <w:pPr>
        <w:jc w:val="both"/>
        <w:rPr>
          <w:rFonts w:asciiTheme="majorHAnsi" w:eastAsia="Arial Unicode MS" w:hAnsiTheme="majorHAnsi"/>
          <w:b/>
          <w:color w:val="000000"/>
          <w:sz w:val="24"/>
          <w:szCs w:val="24"/>
          <w:lang w:val="ro-RO"/>
        </w:rPr>
      </w:pPr>
      <w:r w:rsidRPr="00F20579">
        <w:rPr>
          <w:rFonts w:asciiTheme="majorHAnsi" w:eastAsia="Arial Unicode MS" w:hAnsiTheme="majorHAnsi"/>
          <w:b/>
          <w:color w:val="000000"/>
          <w:sz w:val="24"/>
          <w:szCs w:val="24"/>
          <w:lang w:val="ro-RO"/>
        </w:rPr>
        <w:t>7.3.5.3. Statia de pompare si rezervorul de apa pentru stingerea incendiilor:</w:t>
      </w:r>
    </w:p>
    <w:p w14:paraId="33EA705B" w14:textId="48374FE8" w:rsidR="001E594D" w:rsidRPr="00F20579" w:rsidRDefault="001E594D" w:rsidP="001E594D">
      <w:pPr>
        <w:tabs>
          <w:tab w:val="left" w:pos="0"/>
        </w:tabs>
        <w:jc w:val="both"/>
        <w:rPr>
          <w:rFonts w:asciiTheme="majorHAnsi" w:hAnsiTheme="majorHAnsi"/>
          <w:sz w:val="24"/>
          <w:szCs w:val="24"/>
          <w:lang w:val="ro-RO"/>
        </w:rPr>
      </w:pPr>
      <w:r w:rsidRPr="00F20579">
        <w:rPr>
          <w:rFonts w:asciiTheme="majorHAnsi" w:hAnsiTheme="majorHAnsi"/>
          <w:sz w:val="24"/>
          <w:szCs w:val="24"/>
          <w:lang w:val="ro-RO"/>
        </w:rPr>
        <w:tab/>
        <w:t xml:space="preserve"> Langa hala de productie,</w:t>
      </w:r>
      <w:r w:rsidR="001B47D1" w:rsidRPr="00F20579">
        <w:rPr>
          <w:rFonts w:asciiTheme="majorHAnsi" w:hAnsiTheme="majorHAnsi"/>
          <w:sz w:val="24"/>
          <w:szCs w:val="24"/>
          <w:lang w:val="ro-RO"/>
        </w:rPr>
        <w:t xml:space="preserve"> este</w:t>
      </w:r>
      <w:r w:rsidRPr="00F20579">
        <w:rPr>
          <w:rFonts w:asciiTheme="majorHAnsi" w:hAnsiTheme="majorHAnsi"/>
          <w:sz w:val="24"/>
          <w:szCs w:val="24"/>
          <w:lang w:val="ro-RO"/>
        </w:rPr>
        <w:t xml:space="preserve"> amplasa</w:t>
      </w:r>
      <w:r w:rsidR="001B47D1" w:rsidRPr="00F20579">
        <w:rPr>
          <w:rFonts w:asciiTheme="majorHAnsi" w:hAnsiTheme="majorHAnsi"/>
          <w:sz w:val="24"/>
          <w:szCs w:val="24"/>
          <w:lang w:val="ro-RO"/>
        </w:rPr>
        <w:t>t</w:t>
      </w:r>
      <w:r w:rsidRPr="00F20579">
        <w:rPr>
          <w:rFonts w:asciiTheme="majorHAnsi" w:hAnsiTheme="majorHAnsi"/>
          <w:sz w:val="24"/>
          <w:szCs w:val="24"/>
          <w:lang w:val="ro-RO"/>
        </w:rPr>
        <w:t xml:space="preserve"> un rezervor suprateran de apa pentru stingerea incendiilor, protejat contra inghetului, cu un volum util de apa de minim 2.52m</w:t>
      </w:r>
      <w:r w:rsidRPr="00F20579">
        <w:rPr>
          <w:rFonts w:asciiTheme="majorHAnsi" w:hAnsiTheme="majorHAnsi"/>
          <w:sz w:val="24"/>
          <w:szCs w:val="24"/>
          <w:vertAlign w:val="superscript"/>
          <w:lang w:val="ro-RO"/>
        </w:rPr>
        <w:t>3</w:t>
      </w:r>
      <w:r w:rsidRPr="00F20579">
        <w:rPr>
          <w:rFonts w:asciiTheme="majorHAnsi" w:hAnsiTheme="majorHAnsi"/>
          <w:sz w:val="24"/>
          <w:szCs w:val="24"/>
          <w:lang w:val="ro-RO"/>
        </w:rPr>
        <w:t xml:space="preserve"> + 108m</w:t>
      </w:r>
      <w:r w:rsidRPr="00F20579">
        <w:rPr>
          <w:rFonts w:asciiTheme="majorHAnsi" w:hAnsiTheme="majorHAnsi"/>
          <w:sz w:val="24"/>
          <w:szCs w:val="24"/>
          <w:vertAlign w:val="superscript"/>
          <w:lang w:val="ro-RO"/>
        </w:rPr>
        <w:t>3</w:t>
      </w:r>
      <w:r w:rsidRPr="00F20579">
        <w:rPr>
          <w:rFonts w:asciiTheme="majorHAnsi" w:hAnsiTheme="majorHAnsi"/>
          <w:sz w:val="24"/>
          <w:szCs w:val="24"/>
          <w:lang w:val="ro-RO"/>
        </w:rPr>
        <w:t xml:space="preserve"> = 110.52m</w:t>
      </w:r>
      <w:r w:rsidRPr="00F20579">
        <w:rPr>
          <w:rFonts w:asciiTheme="majorHAnsi" w:hAnsiTheme="majorHAnsi"/>
          <w:sz w:val="24"/>
          <w:szCs w:val="24"/>
          <w:vertAlign w:val="superscript"/>
          <w:lang w:val="ro-RO"/>
        </w:rPr>
        <w:t>3</w:t>
      </w:r>
      <w:r w:rsidRPr="00F20579">
        <w:rPr>
          <w:rFonts w:asciiTheme="majorHAnsi" w:hAnsiTheme="majorHAnsi"/>
          <w:sz w:val="24"/>
          <w:szCs w:val="24"/>
          <w:lang w:val="ro-RO"/>
        </w:rPr>
        <w:t xml:space="preserve">, care se va folosi pentru instalatia de stingere a incendiilor cu hidranti interiori si hidranti exteriori. </w:t>
      </w:r>
    </w:p>
    <w:p w14:paraId="43E53225" w14:textId="53759A5B" w:rsidR="001E594D" w:rsidRPr="00F20579" w:rsidRDefault="001E594D" w:rsidP="001E594D">
      <w:pPr>
        <w:ind w:firstLine="765"/>
        <w:jc w:val="both"/>
        <w:rPr>
          <w:rFonts w:asciiTheme="majorHAnsi" w:hAnsiTheme="majorHAnsi"/>
          <w:sz w:val="24"/>
          <w:szCs w:val="24"/>
          <w:lang w:val="ro-RO"/>
        </w:rPr>
      </w:pPr>
      <w:r w:rsidRPr="00F20579">
        <w:rPr>
          <w:rFonts w:asciiTheme="majorHAnsi" w:hAnsiTheme="majorHAnsi"/>
          <w:sz w:val="24"/>
          <w:szCs w:val="24"/>
          <w:lang w:val="ro-RO"/>
        </w:rPr>
        <w:t xml:space="preserve">Langa rezervorul de incendiu </w:t>
      </w:r>
      <w:r w:rsidR="001B47D1" w:rsidRPr="00F20579">
        <w:rPr>
          <w:rFonts w:asciiTheme="majorHAnsi" w:hAnsiTheme="majorHAnsi"/>
          <w:sz w:val="24"/>
          <w:szCs w:val="24"/>
          <w:lang w:val="ro-RO"/>
        </w:rPr>
        <w:t>este</w:t>
      </w:r>
      <w:r w:rsidRPr="00F20579">
        <w:rPr>
          <w:rFonts w:asciiTheme="majorHAnsi" w:hAnsiTheme="majorHAnsi"/>
          <w:sz w:val="24"/>
          <w:szCs w:val="24"/>
          <w:lang w:val="ro-RO"/>
        </w:rPr>
        <w:t xml:space="preserve"> amplasa</w:t>
      </w:r>
      <w:r w:rsidR="001B47D1" w:rsidRPr="00F20579">
        <w:rPr>
          <w:rFonts w:asciiTheme="majorHAnsi" w:hAnsiTheme="majorHAnsi"/>
          <w:sz w:val="24"/>
          <w:szCs w:val="24"/>
          <w:lang w:val="ro-RO"/>
        </w:rPr>
        <w:t>ta</w:t>
      </w:r>
      <w:r w:rsidRPr="00F20579">
        <w:rPr>
          <w:rFonts w:asciiTheme="majorHAnsi" w:hAnsiTheme="majorHAnsi"/>
          <w:sz w:val="24"/>
          <w:szCs w:val="24"/>
          <w:lang w:val="ro-RO"/>
        </w:rPr>
        <w:t xml:space="preserve"> o casa de pompare, construita din materiale rezistente la foc minim 3 h pentru pereti si minim 1,5 h pentru tavan. Este obligatorie pastrarea in ”casa de pompe” a unei temperaturi minime de +5 grade C. Deasemenea este </w:t>
      </w:r>
      <w:r w:rsidR="001B47D1" w:rsidRPr="00F20579">
        <w:rPr>
          <w:rFonts w:asciiTheme="majorHAnsi" w:hAnsiTheme="majorHAnsi"/>
          <w:sz w:val="24"/>
          <w:szCs w:val="24"/>
          <w:lang w:val="ro-RO"/>
        </w:rPr>
        <w:t>dotata</w:t>
      </w:r>
      <w:r w:rsidRPr="00F20579">
        <w:rPr>
          <w:rFonts w:asciiTheme="majorHAnsi" w:hAnsiTheme="majorHAnsi"/>
          <w:sz w:val="24"/>
          <w:szCs w:val="24"/>
          <w:lang w:val="ro-RO"/>
        </w:rPr>
        <w:t xml:space="preserve"> </w:t>
      </w:r>
      <w:r w:rsidR="001B47D1" w:rsidRPr="00F20579">
        <w:rPr>
          <w:rFonts w:asciiTheme="majorHAnsi" w:hAnsiTheme="majorHAnsi"/>
          <w:sz w:val="24"/>
          <w:szCs w:val="24"/>
          <w:lang w:val="ro-RO"/>
        </w:rPr>
        <w:t xml:space="preserve">cu o </w:t>
      </w:r>
      <w:r w:rsidRPr="00F20579">
        <w:rPr>
          <w:rFonts w:asciiTheme="majorHAnsi" w:hAnsiTheme="majorHAnsi"/>
          <w:sz w:val="24"/>
          <w:szCs w:val="24"/>
          <w:lang w:val="ro-RO"/>
        </w:rPr>
        <w:t>us</w:t>
      </w:r>
      <w:r w:rsidR="001B47D1" w:rsidRPr="00F20579">
        <w:rPr>
          <w:rFonts w:asciiTheme="majorHAnsi" w:hAnsiTheme="majorHAnsi"/>
          <w:sz w:val="24"/>
          <w:szCs w:val="24"/>
          <w:lang w:val="ro-RO"/>
        </w:rPr>
        <w:t>a</w:t>
      </w:r>
      <w:r w:rsidRPr="00F20579">
        <w:rPr>
          <w:rFonts w:asciiTheme="majorHAnsi" w:hAnsiTheme="majorHAnsi"/>
          <w:sz w:val="24"/>
          <w:szCs w:val="24"/>
          <w:lang w:val="ro-RO"/>
        </w:rPr>
        <w:t xml:space="preserve"> de acces catre exterior. </w:t>
      </w:r>
    </w:p>
    <w:p w14:paraId="4AC17C2C" w14:textId="77777777" w:rsidR="001E594D" w:rsidRPr="00F20579" w:rsidRDefault="001E594D" w:rsidP="001E594D">
      <w:pPr>
        <w:ind w:firstLine="765"/>
        <w:jc w:val="both"/>
        <w:rPr>
          <w:rFonts w:asciiTheme="majorHAnsi" w:hAnsiTheme="majorHAnsi"/>
          <w:sz w:val="24"/>
          <w:szCs w:val="24"/>
          <w:lang w:val="ro-RO" w:eastAsia="ro-RO"/>
        </w:rPr>
      </w:pPr>
      <w:r w:rsidRPr="00F20579">
        <w:rPr>
          <w:rFonts w:asciiTheme="majorHAnsi" w:hAnsiTheme="majorHAnsi"/>
          <w:sz w:val="24"/>
          <w:szCs w:val="24"/>
          <w:lang w:val="ro-RO" w:eastAsia="ro-RO"/>
        </w:rPr>
        <w:lastRenderedPageBreak/>
        <w:t>Alimentarea cu apă a rezervorului se realizează de la reteaua de apa din incaperea statiei de pompare, printr-o conducta de otel zincat, DN100, prin intermediul unei electrovane automate pentru umplerea rezervorului la scaderea nivelului apei in acesta.</w:t>
      </w:r>
    </w:p>
    <w:p w14:paraId="7BC58FCE" w14:textId="77777777" w:rsidR="001E594D" w:rsidRPr="00F20579" w:rsidRDefault="001E594D" w:rsidP="001E594D">
      <w:pPr>
        <w:ind w:firstLine="765"/>
        <w:jc w:val="both"/>
        <w:rPr>
          <w:rFonts w:asciiTheme="majorHAnsi" w:hAnsiTheme="majorHAnsi"/>
          <w:sz w:val="24"/>
          <w:szCs w:val="24"/>
          <w:lang w:val="ro-RO" w:eastAsia="ro-RO"/>
        </w:rPr>
      </w:pPr>
      <w:r w:rsidRPr="00F20579">
        <w:rPr>
          <w:rFonts w:asciiTheme="majorHAnsi" w:hAnsiTheme="majorHAnsi"/>
          <w:sz w:val="24"/>
          <w:szCs w:val="24"/>
          <w:lang w:val="ro-RO" w:eastAsia="ro-RO"/>
        </w:rPr>
        <w:t>Conducta de bransament este dimensionată astfel încât să se asigure umplerea rezervorului cu 10 l/s, în timpul normat de 36 ore.</w:t>
      </w:r>
      <w:r w:rsidRPr="00F20579">
        <w:rPr>
          <w:rFonts w:asciiTheme="majorHAnsi" w:hAnsiTheme="majorHAnsi"/>
          <w:sz w:val="24"/>
          <w:szCs w:val="24"/>
          <w:lang w:val="ro-RO"/>
        </w:rPr>
        <w:t xml:space="preserve"> </w:t>
      </w:r>
    </w:p>
    <w:p w14:paraId="652ABA49" w14:textId="77777777" w:rsidR="001E594D" w:rsidRPr="00F20579" w:rsidRDefault="001E594D" w:rsidP="001E594D">
      <w:pPr>
        <w:tabs>
          <w:tab w:val="left" w:pos="720"/>
        </w:tabs>
        <w:jc w:val="both"/>
        <w:rPr>
          <w:rFonts w:asciiTheme="majorHAnsi" w:hAnsiTheme="majorHAnsi"/>
          <w:sz w:val="24"/>
          <w:szCs w:val="24"/>
          <w:lang w:val="ro-RO"/>
        </w:rPr>
      </w:pPr>
      <w:r w:rsidRPr="00F20579">
        <w:rPr>
          <w:rFonts w:asciiTheme="majorHAnsi" w:hAnsiTheme="majorHAnsi"/>
          <w:sz w:val="24"/>
          <w:szCs w:val="24"/>
          <w:lang w:val="ro-RO"/>
        </w:rPr>
        <w:tab/>
        <w:t xml:space="preserve"> In statia de pompare este prevazuta un sifon de pardoseala in care se vor stringe eventualele pierderi de apa aparute accidental in statia de pompare, pentru golirea rezervoarelor si pentru conductele de preaplin a rezervoarelor. Sifonul de pardoseala se va deversa in canalizarea pluviala din zona. </w:t>
      </w:r>
    </w:p>
    <w:p w14:paraId="3BCF7921" w14:textId="282CD006" w:rsidR="001E594D" w:rsidRPr="00F20579" w:rsidRDefault="001E594D" w:rsidP="00DC0210">
      <w:pPr>
        <w:jc w:val="both"/>
        <w:rPr>
          <w:rFonts w:asciiTheme="majorHAnsi" w:eastAsia="Arial Unicode MS" w:hAnsiTheme="majorHAnsi"/>
          <w:sz w:val="24"/>
          <w:szCs w:val="24"/>
          <w:lang w:val="ro-RO"/>
        </w:rPr>
      </w:pPr>
      <w:r w:rsidRPr="00F20579">
        <w:rPr>
          <w:rFonts w:asciiTheme="majorHAnsi" w:eastAsia="Arial Unicode MS" w:hAnsiTheme="majorHAnsi"/>
          <w:b/>
          <w:color w:val="000000"/>
          <w:sz w:val="24"/>
          <w:szCs w:val="24"/>
          <w:lang w:val="ro-RO"/>
        </w:rPr>
        <w:t>7</w:t>
      </w:r>
      <w:r w:rsidRPr="00F20579">
        <w:rPr>
          <w:rFonts w:asciiTheme="majorHAnsi" w:eastAsia="Arial Unicode MS" w:hAnsiTheme="majorHAnsi"/>
          <w:b/>
          <w:sz w:val="24"/>
          <w:szCs w:val="24"/>
          <w:lang w:val="ro-RO"/>
        </w:rPr>
        <w:t>.4. Instalatii gaze naturale:</w:t>
      </w:r>
      <w:r w:rsidRPr="00F20579">
        <w:rPr>
          <w:rFonts w:asciiTheme="majorHAnsi" w:eastAsia="Arial Unicode MS" w:hAnsiTheme="majorHAnsi"/>
          <w:sz w:val="24"/>
          <w:szCs w:val="24"/>
          <w:lang w:val="ro-RO"/>
        </w:rPr>
        <w:t xml:space="preserve"> </w:t>
      </w:r>
    </w:p>
    <w:p w14:paraId="17EE784A" w14:textId="5A352F46" w:rsidR="00DC0210" w:rsidRPr="00F20579" w:rsidRDefault="00DC0210" w:rsidP="00DC0210">
      <w:pPr>
        <w:pStyle w:val="BodyTextIndent3"/>
        <w:spacing w:after="0"/>
        <w:ind w:left="0" w:firstLine="851"/>
        <w:jc w:val="both"/>
        <w:rPr>
          <w:rFonts w:asciiTheme="majorHAnsi" w:hAnsiTheme="majorHAnsi"/>
          <w:sz w:val="24"/>
          <w:szCs w:val="24"/>
          <w:lang w:val="ro-RO"/>
        </w:rPr>
      </w:pPr>
      <w:r w:rsidRPr="00F20579">
        <w:rPr>
          <w:rFonts w:asciiTheme="majorHAnsi" w:hAnsiTheme="majorHAnsi"/>
          <w:sz w:val="24"/>
          <w:szCs w:val="24"/>
          <w:lang w:val="ro-RO"/>
        </w:rPr>
        <w:t xml:space="preserve">Pentru alimentarea cu gaze naturale a obiectivului, exista un branşament de presiune redusă, din polietilenă de înaltă densitate PE 100,  </w:t>
      </w:r>
      <w:r w:rsidRPr="00F20579">
        <w:rPr>
          <w:rFonts w:asciiTheme="majorHAnsi" w:hAnsiTheme="majorHAnsi"/>
          <w:sz w:val="24"/>
          <w:szCs w:val="24"/>
          <w:lang w:val="ro-RO"/>
        </w:rPr>
        <w:sym w:font="Symbol" w:char="F0C6"/>
      </w:r>
      <w:r w:rsidRPr="00F20579">
        <w:rPr>
          <w:rFonts w:asciiTheme="majorHAnsi" w:hAnsiTheme="majorHAnsi"/>
          <w:sz w:val="24"/>
          <w:szCs w:val="24"/>
          <w:lang w:val="ro-RO"/>
        </w:rPr>
        <w:t xml:space="preserve"> 4” ( </w:t>
      </w:r>
      <w:r w:rsidRPr="00F20579">
        <w:rPr>
          <w:rFonts w:asciiTheme="majorHAnsi" w:hAnsiTheme="majorHAnsi"/>
          <w:sz w:val="24"/>
          <w:szCs w:val="24"/>
          <w:lang w:val="ro-RO"/>
        </w:rPr>
        <w:sym w:font="Symbol" w:char="00C6"/>
      </w:r>
      <w:r w:rsidRPr="00F20579">
        <w:rPr>
          <w:rFonts w:asciiTheme="majorHAnsi" w:hAnsiTheme="majorHAnsi"/>
          <w:sz w:val="24"/>
          <w:szCs w:val="24"/>
          <w:lang w:val="ro-RO"/>
        </w:rPr>
        <w:t xml:space="preserve"> 110 x 5,8 ) cu lungimea L = 500 m. Pozarea conductei a fost realizata subteran. Trecerea de la conducta subterana la conducta supraterana se face prin intermediul unei piese raiser 4” prevazuta cu robinet cu sfera. Echipamentele consumatoare de combustibil gazosi amplasate in interiorul halelor vor fi prevazute cu un post de reglare pentru trecerea la presiune joasa amplasate. Pe conducta de alimentare cu gaz a consumatorilor finali se vor monta electrovalve de gaz comandate de senzori amplasati la interior.Acestea vor inchide automat circuitul de gaz la semnalizarea uneia. </w:t>
      </w:r>
    </w:p>
    <w:p w14:paraId="0007BDC9" w14:textId="0F5A3B50" w:rsidR="001E594D" w:rsidRPr="00F20579" w:rsidRDefault="00DC0210" w:rsidP="00DC0210">
      <w:pPr>
        <w:pStyle w:val="BodyTextIndent3"/>
        <w:spacing w:after="0"/>
        <w:ind w:left="0" w:firstLine="851"/>
        <w:jc w:val="both"/>
        <w:rPr>
          <w:rFonts w:asciiTheme="majorHAnsi" w:hAnsiTheme="majorHAnsi"/>
          <w:sz w:val="24"/>
          <w:szCs w:val="24"/>
          <w:lang w:val="ro-RO"/>
        </w:rPr>
      </w:pPr>
      <w:r w:rsidRPr="00F20579">
        <w:rPr>
          <w:rFonts w:asciiTheme="majorHAnsi" w:hAnsiTheme="majorHAnsi"/>
          <w:sz w:val="24"/>
          <w:szCs w:val="24"/>
          <w:lang w:val="ro-RO"/>
        </w:rPr>
        <w:t xml:space="preserve">In zona extindere se propune folosirea aceluiasi sistem pentru instalatiile de gaze naturale. </w:t>
      </w:r>
    </w:p>
    <w:p w14:paraId="0A4AAB44" w14:textId="77777777" w:rsidR="00E55582" w:rsidRPr="00F62506" w:rsidRDefault="00BE28DC" w:rsidP="00DD0A20">
      <w:pPr>
        <w:pStyle w:val="NormalWeb"/>
        <w:spacing w:before="24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descrierea lucrărilor de refacere a amplasamentului în zona a</w:t>
      </w:r>
      <w:r w:rsidR="00D1679B" w:rsidRPr="00843DBA">
        <w:rPr>
          <w:rFonts w:asciiTheme="majorHAnsi" w:hAnsiTheme="majorHAnsi"/>
          <w:sz w:val="22"/>
          <w:szCs w:val="22"/>
          <w:lang w:val="ro-RO"/>
        </w:rPr>
        <w:t>fectată de execuţ</w:t>
      </w:r>
      <w:r w:rsidR="004E5685" w:rsidRPr="00F62506">
        <w:rPr>
          <w:rFonts w:asciiTheme="majorHAnsi" w:hAnsiTheme="majorHAnsi"/>
          <w:sz w:val="22"/>
          <w:szCs w:val="22"/>
          <w:lang w:val="ro-RO"/>
        </w:rPr>
        <w:t>ia investiţiei:</w:t>
      </w:r>
    </w:p>
    <w:p w14:paraId="6D9913A9" w14:textId="77777777" w:rsidR="006A380E" w:rsidRPr="00F20579" w:rsidRDefault="006A380E" w:rsidP="007B0633">
      <w:pPr>
        <w:pStyle w:val="NormalWeb"/>
        <w:spacing w:before="0" w:beforeAutospacing="0" w:after="0" w:afterAutospacing="0"/>
        <w:ind w:firstLine="720"/>
        <w:jc w:val="both"/>
        <w:rPr>
          <w:rFonts w:asciiTheme="majorHAnsi" w:hAnsiTheme="majorHAnsi"/>
          <w:sz w:val="22"/>
          <w:szCs w:val="22"/>
          <w:lang w:val="ro-RO"/>
        </w:rPr>
      </w:pPr>
    </w:p>
    <w:p w14:paraId="249430EF" w14:textId="1417BB15" w:rsidR="004E5685" w:rsidRPr="00F20579" w:rsidRDefault="004E5685" w:rsidP="00552D3A">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Z</w:t>
      </w:r>
      <w:r w:rsidR="00D1679B" w:rsidRPr="00F20579">
        <w:rPr>
          <w:rFonts w:asciiTheme="majorHAnsi" w:hAnsiTheme="majorHAnsi"/>
          <w:sz w:val="22"/>
          <w:szCs w:val="22"/>
          <w:lang w:val="ro-RO"/>
        </w:rPr>
        <w:t xml:space="preserve">ona afectată de execuția investiției nu face parte dintr-o arie naturală protejată declarată, și nu include vegetație valoroasă în zonă. </w:t>
      </w:r>
      <w:r w:rsidR="00F62AAC" w:rsidRPr="00F20579">
        <w:rPr>
          <w:rFonts w:asciiTheme="majorHAnsi" w:hAnsiTheme="majorHAnsi"/>
          <w:sz w:val="22"/>
          <w:szCs w:val="22"/>
          <w:lang w:val="ro-RO"/>
        </w:rPr>
        <w:t>Proiectul propus nu intră sub incidența art. 28 din Ordonanța de urgență a Guvernului nr. 57/2007 privind regimul ariilor natural protejate, conservarea habitatelor natural, a florei și faunei sălbatice, aprobată cu modificări și completări prin Legea nr. 49/2011.</w:t>
      </w:r>
    </w:p>
    <w:p w14:paraId="64260216" w14:textId="77777777" w:rsidR="00E55582" w:rsidRPr="00F20579" w:rsidRDefault="00BE28DC" w:rsidP="00E55582">
      <w:pPr>
        <w:tabs>
          <w:tab w:val="left" w:pos="567"/>
        </w:tabs>
        <w:spacing w:before="240" w:after="0" w:line="276" w:lineRule="auto"/>
        <w:jc w:val="both"/>
        <w:rPr>
          <w:rFonts w:asciiTheme="majorHAnsi" w:hAnsiTheme="majorHAnsi"/>
          <w:lang w:val="ro-RO"/>
        </w:rPr>
      </w:pPr>
      <w:r w:rsidRPr="00F20579">
        <w:rPr>
          <w:rFonts w:asciiTheme="majorHAnsi" w:hAnsiTheme="majorHAnsi"/>
          <w:lang w:val="ro-RO"/>
        </w:rPr>
        <w:t>– căi noi de acces sa</w:t>
      </w:r>
      <w:r w:rsidR="004E5685" w:rsidRPr="00F20579">
        <w:rPr>
          <w:rFonts w:asciiTheme="majorHAnsi" w:hAnsiTheme="majorHAnsi"/>
          <w:lang w:val="ro-RO"/>
        </w:rPr>
        <w:t>u schi</w:t>
      </w:r>
      <w:r w:rsidR="00DD0A20" w:rsidRPr="00F20579">
        <w:rPr>
          <w:rFonts w:asciiTheme="majorHAnsi" w:hAnsiTheme="majorHAnsi"/>
          <w:lang w:val="ro-RO"/>
        </w:rPr>
        <w:t xml:space="preserve">mbări ale celor existente: </w:t>
      </w:r>
    </w:p>
    <w:p w14:paraId="212AE7DA" w14:textId="42F456B0" w:rsidR="004451CD" w:rsidRPr="00F20579" w:rsidRDefault="007B0633" w:rsidP="006A380E">
      <w:pPr>
        <w:tabs>
          <w:tab w:val="left" w:pos="567"/>
        </w:tabs>
        <w:spacing w:after="0" w:line="276" w:lineRule="auto"/>
        <w:jc w:val="both"/>
        <w:rPr>
          <w:rFonts w:asciiTheme="majorHAnsi" w:eastAsia="TimesNewRoman" w:hAnsiTheme="majorHAnsi" w:cs="Arial"/>
          <w:b/>
          <w:bCs/>
          <w:highlight w:val="cyan"/>
          <w:lang w:val="ro-RO"/>
        </w:rPr>
      </w:pPr>
      <w:r w:rsidRPr="00F20579">
        <w:rPr>
          <w:rFonts w:asciiTheme="majorHAnsi" w:hAnsiTheme="majorHAnsi" w:cs="Times New Roman"/>
          <w:lang w:val="ro-RO"/>
        </w:rPr>
        <w:tab/>
      </w:r>
      <w:r w:rsidR="00754F22" w:rsidRPr="00F20579">
        <w:rPr>
          <w:rFonts w:asciiTheme="majorHAnsi" w:hAnsiTheme="majorHAnsi" w:cs="Times New Roman"/>
          <w:b/>
          <w:bCs/>
          <w:lang w:val="ro-RO"/>
        </w:rPr>
        <w:tab/>
        <w:t>Nu este cazul.</w:t>
      </w:r>
    </w:p>
    <w:p w14:paraId="060D5237" w14:textId="77777777" w:rsidR="00E55582" w:rsidRPr="00F62506" w:rsidRDefault="00BE28DC" w:rsidP="0012297C">
      <w:pPr>
        <w:pStyle w:val="NormalWeb"/>
        <w:spacing w:before="24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resursele naturale folosit</w:t>
      </w:r>
      <w:r w:rsidR="004E5685" w:rsidRPr="00843DBA">
        <w:rPr>
          <w:rFonts w:asciiTheme="majorHAnsi" w:hAnsiTheme="majorHAnsi"/>
          <w:sz w:val="22"/>
          <w:szCs w:val="22"/>
          <w:lang w:val="ro-RO"/>
        </w:rPr>
        <w:t xml:space="preserve">e în construcţie şi funcţionare: </w:t>
      </w:r>
    </w:p>
    <w:p w14:paraId="4817CE6A" w14:textId="77777777" w:rsidR="00BE28DC" w:rsidRPr="00F20579" w:rsidRDefault="004E5685" w:rsidP="007B0633">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b/>
          <w:bCs/>
          <w:sz w:val="22"/>
          <w:szCs w:val="22"/>
          <w:lang w:val="ro-RO"/>
        </w:rPr>
        <w:t>NU este cazul.</w:t>
      </w:r>
      <w:r w:rsidR="00F62AAC" w:rsidRPr="00F20579">
        <w:rPr>
          <w:rFonts w:asciiTheme="majorHAnsi" w:hAnsiTheme="majorHAnsi"/>
          <w:sz w:val="22"/>
          <w:szCs w:val="22"/>
          <w:lang w:val="ro-RO"/>
        </w:rPr>
        <w:t xml:space="preserve"> Proiectul propus nu intră sub incidența prevederilor art. 48 și 54 din Legea apelor nr. 107/1996, cu modificările și completările ulterioare.</w:t>
      </w:r>
    </w:p>
    <w:p w14:paraId="54568875" w14:textId="77777777" w:rsidR="00E55582" w:rsidRPr="00F20579" w:rsidRDefault="00BE28DC" w:rsidP="00E55582">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metode f</w:t>
      </w:r>
      <w:r w:rsidR="004E5685" w:rsidRPr="00F20579">
        <w:rPr>
          <w:rFonts w:asciiTheme="majorHAnsi" w:hAnsiTheme="majorHAnsi"/>
          <w:sz w:val="22"/>
          <w:szCs w:val="22"/>
          <w:lang w:val="ro-RO"/>
        </w:rPr>
        <w:t xml:space="preserve">olosite în construcţie/demolare: </w:t>
      </w:r>
    </w:p>
    <w:p w14:paraId="16BDC314" w14:textId="2ACB1097" w:rsidR="00BE28DC" w:rsidRPr="00F20579" w:rsidRDefault="0012297C" w:rsidP="007B0633">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Săpături manuale și mecanice, </w:t>
      </w:r>
      <w:r w:rsidR="00754F22" w:rsidRPr="00F20579">
        <w:rPr>
          <w:rFonts w:asciiTheme="majorHAnsi" w:hAnsiTheme="majorHAnsi"/>
          <w:sz w:val="22"/>
          <w:szCs w:val="22"/>
          <w:lang w:val="ro-RO"/>
        </w:rPr>
        <w:t>fundatii de tip pahar, suprastructura metalica</w:t>
      </w:r>
      <w:r w:rsidRPr="00F20579">
        <w:rPr>
          <w:rFonts w:asciiTheme="majorHAnsi" w:hAnsiTheme="majorHAnsi"/>
          <w:sz w:val="22"/>
          <w:szCs w:val="22"/>
          <w:lang w:val="ro-RO"/>
        </w:rPr>
        <w:t>, zidarie de umplutura din caramida</w:t>
      </w:r>
      <w:r w:rsidR="00DD0A20" w:rsidRPr="00F20579">
        <w:rPr>
          <w:rFonts w:asciiTheme="majorHAnsi" w:hAnsiTheme="majorHAnsi"/>
          <w:sz w:val="22"/>
          <w:szCs w:val="22"/>
          <w:lang w:val="ro-RO"/>
        </w:rPr>
        <w:t xml:space="preserve"> / BCA</w:t>
      </w:r>
      <w:r w:rsidRPr="00F20579">
        <w:rPr>
          <w:rFonts w:asciiTheme="majorHAnsi" w:hAnsiTheme="majorHAnsi"/>
          <w:sz w:val="22"/>
          <w:szCs w:val="22"/>
          <w:lang w:val="ro-RO"/>
        </w:rPr>
        <w:t>, pereti de compartimentare GK, invelitoare bituminoasa</w:t>
      </w:r>
      <w:r w:rsidR="006A380E" w:rsidRPr="00F20579">
        <w:rPr>
          <w:rFonts w:asciiTheme="majorHAnsi" w:hAnsiTheme="majorHAnsi"/>
          <w:sz w:val="22"/>
          <w:szCs w:val="22"/>
          <w:lang w:val="ro-RO"/>
        </w:rPr>
        <w:t xml:space="preserve"> / PVC</w:t>
      </w:r>
      <w:r w:rsidRPr="00F20579">
        <w:rPr>
          <w:rFonts w:asciiTheme="majorHAnsi" w:hAnsiTheme="majorHAnsi"/>
          <w:sz w:val="22"/>
          <w:szCs w:val="22"/>
          <w:lang w:val="ro-RO"/>
        </w:rPr>
        <w:t>;</w:t>
      </w:r>
    </w:p>
    <w:p w14:paraId="08F19030" w14:textId="77777777" w:rsidR="004451CD" w:rsidRPr="00F20579" w:rsidRDefault="00D1679B" w:rsidP="007B0633">
      <w:pPr>
        <w:spacing w:after="0"/>
        <w:jc w:val="both"/>
        <w:rPr>
          <w:rFonts w:asciiTheme="majorHAnsi" w:hAnsiTheme="majorHAnsi"/>
          <w:lang w:val="ro-RO"/>
        </w:rPr>
      </w:pPr>
      <w:r w:rsidRPr="00F20579">
        <w:rPr>
          <w:rFonts w:asciiTheme="majorHAnsi" w:hAnsiTheme="majorHAnsi"/>
          <w:lang w:val="ro-RO"/>
        </w:rPr>
        <w:t>–</w:t>
      </w:r>
      <w:r w:rsidR="004451CD" w:rsidRPr="00F20579">
        <w:rPr>
          <w:rFonts w:asciiTheme="majorHAnsi" w:hAnsiTheme="majorHAnsi"/>
          <w:lang w:val="ro-RO"/>
        </w:rPr>
        <w:t xml:space="preserve"> </w:t>
      </w:r>
      <w:r w:rsidR="00BE28DC" w:rsidRPr="00F20579">
        <w:rPr>
          <w:rFonts w:asciiTheme="majorHAnsi" w:hAnsiTheme="majorHAnsi"/>
          <w:lang w:val="ro-RO"/>
        </w:rPr>
        <w:t xml:space="preserve">planul de execuţie, cuprinzând faza de construcţie, punerea în funcţiune, exploatare, </w:t>
      </w:r>
      <w:r w:rsidR="0012297C" w:rsidRPr="00F20579">
        <w:rPr>
          <w:rFonts w:asciiTheme="majorHAnsi" w:hAnsiTheme="majorHAnsi"/>
          <w:lang w:val="ro-RO"/>
        </w:rPr>
        <w:t xml:space="preserve">refacere şi folosire ulterioară: </w:t>
      </w:r>
    </w:p>
    <w:p w14:paraId="36354493" w14:textId="77777777" w:rsidR="004451CD" w:rsidRPr="00F20579" w:rsidRDefault="004451CD" w:rsidP="004451CD">
      <w:pPr>
        <w:ind w:firstLine="567"/>
        <w:jc w:val="both"/>
        <w:rPr>
          <w:rFonts w:asciiTheme="majorHAnsi" w:hAnsiTheme="majorHAnsi"/>
          <w:lang w:val="ro-RO"/>
        </w:rPr>
      </w:pPr>
      <w:r w:rsidRPr="00F20579">
        <w:rPr>
          <w:rFonts w:asciiTheme="majorHAnsi" w:eastAsia="Arial Unicode MS" w:hAnsiTheme="majorHAnsi"/>
          <w:lang w:val="ro-RO"/>
        </w:rPr>
        <w:t xml:space="preserve">În legătura cu tehnologia de executie este obligatorie întocmirea „PLANULUI DE ORGANIZARE DE SANTIER”, documentatie ce va fi însușita de către constructor și de către dirigintele de șantier si se va afla la loc vizibil pe santier. </w:t>
      </w:r>
      <w:r w:rsidRPr="00F20579">
        <w:rPr>
          <w:rFonts w:asciiTheme="majorHAnsi" w:hAnsiTheme="majorHAnsi"/>
          <w:lang w:val="ro-RO"/>
        </w:rPr>
        <w:t>Începerea lucrărilor se va face numai după obţinerea Autorizaţiei de Construire şi întocmirea procesului verbal cu deţinătorii de reţele tehnico-edilitare (apă-canal, termice, gaze naturale, electrice, telecomunicaţii, etc.)</w:t>
      </w:r>
    </w:p>
    <w:p w14:paraId="34948BA7" w14:textId="77777777" w:rsidR="004451CD" w:rsidRPr="00F20579" w:rsidRDefault="00BE28DC" w:rsidP="007B0633">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relaţia cu alte pro</w:t>
      </w:r>
      <w:r w:rsidR="0012297C" w:rsidRPr="00F20579">
        <w:rPr>
          <w:rFonts w:asciiTheme="majorHAnsi" w:hAnsiTheme="majorHAnsi"/>
          <w:sz w:val="22"/>
          <w:szCs w:val="22"/>
          <w:lang w:val="ro-RO"/>
        </w:rPr>
        <w:t xml:space="preserve">iecte existente sau planificate: </w:t>
      </w:r>
    </w:p>
    <w:p w14:paraId="41BE4DC0" w14:textId="220268A3" w:rsidR="004451CD" w:rsidRPr="00F20579" w:rsidRDefault="004451CD" w:rsidP="006A380E">
      <w:pPr>
        <w:pStyle w:val="NormalWeb"/>
        <w:spacing w:before="0" w:beforeAutospacing="0" w:after="240" w:afterAutospacing="0"/>
        <w:ind w:firstLine="567"/>
        <w:jc w:val="both"/>
        <w:rPr>
          <w:rStyle w:val="spctbdy"/>
          <w:rFonts w:asciiTheme="majorHAnsi" w:hAnsiTheme="majorHAnsi"/>
          <w:sz w:val="22"/>
          <w:szCs w:val="22"/>
          <w:lang w:val="ro-RO"/>
        </w:rPr>
      </w:pPr>
      <w:r w:rsidRPr="00F20579">
        <w:rPr>
          <w:rFonts w:asciiTheme="majorHAnsi" w:hAnsiTheme="majorHAnsi"/>
          <w:sz w:val="22"/>
          <w:szCs w:val="22"/>
          <w:lang w:val="ro-RO"/>
        </w:rPr>
        <w:lastRenderedPageBreak/>
        <w:t>Obiectivul propus este amplasat în intravilan</w:t>
      </w:r>
      <w:r w:rsidR="006A380E" w:rsidRPr="00F20579">
        <w:rPr>
          <w:rFonts w:asciiTheme="majorHAnsi" w:hAnsiTheme="majorHAnsi"/>
          <w:sz w:val="22"/>
          <w:szCs w:val="22"/>
          <w:lang w:val="ro-RO"/>
        </w:rPr>
        <w:t xml:space="preserve">ul </w:t>
      </w:r>
      <w:r w:rsidR="00754F22" w:rsidRPr="00F20579">
        <w:rPr>
          <w:rFonts w:asciiTheme="majorHAnsi" w:hAnsiTheme="majorHAnsi"/>
          <w:sz w:val="22"/>
          <w:szCs w:val="22"/>
          <w:lang w:val="ro-RO"/>
        </w:rPr>
        <w:t>orasului Chisineu - Cris</w:t>
      </w:r>
      <w:r w:rsidR="006A380E" w:rsidRPr="00F20579">
        <w:rPr>
          <w:rFonts w:asciiTheme="majorHAnsi" w:hAnsiTheme="majorHAnsi"/>
          <w:sz w:val="22"/>
          <w:szCs w:val="22"/>
          <w:lang w:val="ro-RO"/>
        </w:rPr>
        <w:t>, pe teren  aflat</w:t>
      </w:r>
      <w:r w:rsidRPr="00F20579">
        <w:rPr>
          <w:rFonts w:asciiTheme="majorHAnsi" w:hAnsiTheme="majorHAnsi"/>
          <w:sz w:val="22"/>
          <w:szCs w:val="22"/>
          <w:lang w:val="ro-RO"/>
        </w:rPr>
        <w:t xml:space="preserve"> în proprietatea </w:t>
      </w:r>
      <w:r w:rsidR="00E55582" w:rsidRPr="00F20579">
        <w:rPr>
          <w:rFonts w:asciiTheme="majorHAnsi" w:hAnsiTheme="majorHAnsi"/>
          <w:sz w:val="22"/>
          <w:szCs w:val="22"/>
          <w:lang w:val="ro-RO"/>
        </w:rPr>
        <w:t xml:space="preserve">S.C. </w:t>
      </w:r>
      <w:r w:rsidR="00754F22" w:rsidRPr="00F20579">
        <w:rPr>
          <w:rFonts w:asciiTheme="majorHAnsi" w:hAnsiTheme="majorHAnsi"/>
          <w:sz w:val="22"/>
          <w:szCs w:val="22"/>
          <w:lang w:val="ro-RO"/>
        </w:rPr>
        <w:t>MASCHIO GASPARDO ROMANIA</w:t>
      </w:r>
      <w:r w:rsidR="00E55582" w:rsidRPr="00F20579">
        <w:rPr>
          <w:rFonts w:asciiTheme="majorHAnsi" w:hAnsiTheme="majorHAnsi"/>
          <w:sz w:val="22"/>
          <w:szCs w:val="22"/>
          <w:lang w:val="ro-RO"/>
        </w:rPr>
        <w:t xml:space="preserve"> S.R.L</w:t>
      </w:r>
      <w:r w:rsidR="00837BC9" w:rsidRPr="00F20579">
        <w:rPr>
          <w:rFonts w:asciiTheme="majorHAnsi" w:hAnsiTheme="majorHAnsi"/>
          <w:sz w:val="22"/>
          <w:szCs w:val="22"/>
          <w:lang w:val="ro-RO"/>
        </w:rPr>
        <w:t>.</w:t>
      </w:r>
    </w:p>
    <w:p w14:paraId="3CB98E8D" w14:textId="77777777" w:rsidR="00837BC9" w:rsidRPr="00F20579" w:rsidRDefault="00BE28DC" w:rsidP="0012297C">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detalii privind alternativele ca</w:t>
      </w:r>
      <w:r w:rsidR="0012297C" w:rsidRPr="00F20579">
        <w:rPr>
          <w:rFonts w:asciiTheme="majorHAnsi" w:hAnsiTheme="majorHAnsi"/>
          <w:sz w:val="22"/>
          <w:szCs w:val="22"/>
          <w:lang w:val="ro-RO"/>
        </w:rPr>
        <w:t xml:space="preserve">re au fost luate în considerare: </w:t>
      </w:r>
    </w:p>
    <w:p w14:paraId="359E7BDC" w14:textId="77777777" w:rsidR="00BE28DC" w:rsidRPr="00F20579" w:rsidRDefault="0012297C" w:rsidP="007B0633">
      <w:pPr>
        <w:pStyle w:val="NormalWeb"/>
        <w:spacing w:before="0" w:beforeAutospacing="0" w:after="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1C026916" w14:textId="77777777" w:rsidR="00837BC9" w:rsidRPr="00F20579" w:rsidRDefault="00BE28DC" w:rsidP="0012297C">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alte activităţi care pot apărea ca urmare a proiectului (de exemplu, extragerea de agregate, asigurarea unor noi surse de apă, surse sau linii de transport al energiei, creşterea numărului de locuinţe, eliminare</w:t>
      </w:r>
      <w:r w:rsidR="00D1679B" w:rsidRPr="00F20579">
        <w:rPr>
          <w:rFonts w:asciiTheme="majorHAnsi" w:hAnsiTheme="majorHAnsi"/>
          <w:sz w:val="22"/>
          <w:szCs w:val="22"/>
          <w:lang w:val="ro-RO"/>
        </w:rPr>
        <w:t>a apelor uzate şi a deşeurilor):</w:t>
      </w:r>
    </w:p>
    <w:p w14:paraId="23863361" w14:textId="77777777" w:rsidR="00BE28DC" w:rsidRPr="00F20579" w:rsidRDefault="00D1679B" w:rsidP="00837BC9">
      <w:pPr>
        <w:pStyle w:val="NormalWeb"/>
        <w:spacing w:before="0" w:beforeAutospacing="0" w:after="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 xml:space="preserve"> NU este cazul</w:t>
      </w:r>
      <w:r w:rsidR="0012297C" w:rsidRPr="00F20579">
        <w:rPr>
          <w:rFonts w:asciiTheme="majorHAnsi" w:hAnsiTheme="majorHAnsi"/>
          <w:b/>
          <w:bCs/>
          <w:sz w:val="22"/>
          <w:szCs w:val="22"/>
          <w:lang w:val="ro-RO"/>
        </w:rPr>
        <w:t>.</w:t>
      </w:r>
    </w:p>
    <w:p w14:paraId="6E6DE787" w14:textId="77777777" w:rsidR="00837BC9" w:rsidRPr="00F20579" w:rsidRDefault="00BE28DC" w:rsidP="00837BC9">
      <w:pPr>
        <w:pStyle w:val="NormalWeb"/>
        <w:spacing w:before="24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alte aut</w:t>
      </w:r>
      <w:r w:rsidR="0012297C" w:rsidRPr="00F20579">
        <w:rPr>
          <w:rFonts w:asciiTheme="majorHAnsi" w:hAnsiTheme="majorHAnsi"/>
          <w:sz w:val="22"/>
          <w:szCs w:val="22"/>
          <w:lang w:val="ro-RO"/>
        </w:rPr>
        <w:t xml:space="preserve">orizaţii cerute pentru proiect: </w:t>
      </w:r>
    </w:p>
    <w:p w14:paraId="09581757" w14:textId="77777777" w:rsidR="00BE28DC" w:rsidRPr="00F20579" w:rsidRDefault="0012297C"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13840A4C" w14:textId="77777777" w:rsidR="00DD0A20" w:rsidRPr="00F20579" w:rsidRDefault="00BE28DC" w:rsidP="006C4472">
      <w:pPr>
        <w:pStyle w:val="NormalWeb"/>
        <w:spacing w:before="0" w:beforeAutospacing="0" w:after="240" w:afterAutospacing="0"/>
        <w:jc w:val="both"/>
        <w:rPr>
          <w:rFonts w:asciiTheme="majorHAnsi" w:hAnsiTheme="majorHAnsi"/>
          <w:color w:val="FF0000"/>
          <w:sz w:val="22"/>
          <w:szCs w:val="22"/>
          <w:highlight w:val="yellow"/>
          <w:lang w:val="ro-RO"/>
        </w:rPr>
      </w:pPr>
      <w:r w:rsidRPr="00F20579">
        <w:rPr>
          <w:rFonts w:asciiTheme="majorHAnsi" w:hAnsiTheme="majorHAnsi"/>
          <w:b/>
          <w:bCs/>
          <w:sz w:val="22"/>
          <w:szCs w:val="22"/>
          <w:lang w:val="ro-RO"/>
        </w:rPr>
        <w:t>IV.</w:t>
      </w:r>
      <w:r w:rsidRPr="00F20579">
        <w:rPr>
          <w:rFonts w:asciiTheme="majorHAnsi" w:hAnsiTheme="majorHAnsi"/>
          <w:sz w:val="22"/>
          <w:szCs w:val="22"/>
          <w:lang w:val="ro-RO"/>
        </w:rPr>
        <w:t xml:space="preserve"> Descrierea lucrărilor de demolare necesare:</w:t>
      </w:r>
      <w:r w:rsidR="003B1611" w:rsidRPr="00F20579">
        <w:rPr>
          <w:rFonts w:asciiTheme="majorHAnsi" w:hAnsiTheme="majorHAnsi"/>
          <w:sz w:val="22"/>
          <w:szCs w:val="22"/>
          <w:highlight w:val="yellow"/>
          <w:lang w:val="ro-RO"/>
        </w:rPr>
        <w:t xml:space="preserve"> </w:t>
      </w:r>
    </w:p>
    <w:p w14:paraId="4B8BC719" w14:textId="77777777" w:rsidR="004451CD" w:rsidRPr="00F62506" w:rsidRDefault="00BE28DC" w:rsidP="004451CD">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12297C" w:rsidRPr="00843DBA">
        <w:rPr>
          <w:rFonts w:asciiTheme="majorHAnsi" w:hAnsiTheme="majorHAnsi"/>
          <w:sz w:val="22"/>
          <w:szCs w:val="22"/>
          <w:lang w:val="ro-RO"/>
        </w:rPr>
        <w:t xml:space="preserve">– </w:t>
      </w:r>
      <w:r w:rsidRPr="00843DBA">
        <w:rPr>
          <w:rFonts w:asciiTheme="majorHAnsi" w:hAnsiTheme="majorHAnsi"/>
          <w:sz w:val="22"/>
          <w:szCs w:val="22"/>
          <w:lang w:val="ro-RO"/>
        </w:rPr>
        <w:t xml:space="preserve">planul de execuţie a lucrărilor de demolare, de refacere şi </w:t>
      </w:r>
      <w:r w:rsidR="003B1611" w:rsidRPr="00F62506">
        <w:rPr>
          <w:rFonts w:asciiTheme="majorHAnsi" w:hAnsiTheme="majorHAnsi"/>
          <w:sz w:val="22"/>
          <w:szCs w:val="22"/>
          <w:lang w:val="ro-RO"/>
        </w:rPr>
        <w:t xml:space="preserve">folosire ulterioară a terenului: </w:t>
      </w:r>
    </w:p>
    <w:p w14:paraId="4C61DA7B" w14:textId="77777777" w:rsidR="004451CD" w:rsidRPr="00F20579" w:rsidRDefault="004451CD"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610776B3" w14:textId="77777777" w:rsidR="00837BC9" w:rsidRPr="00F62506"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color w:val="FF0000"/>
          <w:sz w:val="22"/>
          <w:szCs w:val="22"/>
          <w:lang w:val="ro-RO"/>
        </w:rPr>
        <w:t> </w:t>
      </w:r>
      <w:r w:rsidRPr="00843DBA">
        <w:rPr>
          <w:rFonts w:asciiTheme="majorHAnsi" w:hAnsiTheme="majorHAnsi"/>
          <w:color w:val="FF0000"/>
          <w:sz w:val="22"/>
          <w:szCs w:val="22"/>
          <w:lang w:val="ro-RO"/>
        </w:rPr>
        <w:t> </w:t>
      </w:r>
      <w:r w:rsidRPr="00843DBA">
        <w:rPr>
          <w:rFonts w:asciiTheme="majorHAnsi" w:hAnsiTheme="majorHAnsi"/>
          <w:sz w:val="22"/>
          <w:szCs w:val="22"/>
          <w:lang w:val="ro-RO"/>
        </w:rPr>
        <w:t>– descrierea lucrărilo</w:t>
      </w:r>
      <w:r w:rsidR="003B1611" w:rsidRPr="00843DBA">
        <w:rPr>
          <w:rFonts w:asciiTheme="majorHAnsi" w:hAnsiTheme="majorHAnsi"/>
          <w:sz w:val="22"/>
          <w:szCs w:val="22"/>
          <w:lang w:val="ro-RO"/>
        </w:rPr>
        <w:t xml:space="preserve">r de refacere a amplasamentului: </w:t>
      </w:r>
    </w:p>
    <w:p w14:paraId="76619EF2" w14:textId="77777777" w:rsidR="00BE28DC" w:rsidRPr="00F20579" w:rsidRDefault="00EA5DCD"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1A1B95AA" w14:textId="77777777" w:rsidR="00837BC9" w:rsidRPr="00F62506"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 căi noi de acces sau schimbăr</w:t>
      </w:r>
      <w:r w:rsidR="003B1611" w:rsidRPr="00843DBA">
        <w:rPr>
          <w:rFonts w:asciiTheme="majorHAnsi" w:hAnsiTheme="majorHAnsi"/>
          <w:sz w:val="22"/>
          <w:szCs w:val="22"/>
          <w:lang w:val="ro-RO"/>
        </w:rPr>
        <w:t>i ale celor existente, după caz:</w:t>
      </w:r>
    </w:p>
    <w:p w14:paraId="2F495607" w14:textId="77777777" w:rsidR="00BE28DC" w:rsidRPr="00F20579" w:rsidRDefault="003B1611"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 xml:space="preserve"> </w:t>
      </w:r>
      <w:r w:rsidR="004451CD" w:rsidRPr="00F20579">
        <w:rPr>
          <w:rFonts w:asciiTheme="majorHAnsi" w:hAnsiTheme="majorHAnsi"/>
          <w:b/>
          <w:bCs/>
          <w:sz w:val="22"/>
          <w:szCs w:val="22"/>
          <w:lang w:val="ro-RO"/>
        </w:rPr>
        <w:t>NU este cazul.</w:t>
      </w:r>
    </w:p>
    <w:p w14:paraId="2B761805" w14:textId="77777777" w:rsidR="00837BC9" w:rsidRPr="00843DBA" w:rsidRDefault="00BE28DC" w:rsidP="00837BC9">
      <w:pPr>
        <w:widowControl w:val="0"/>
        <w:spacing w:after="0"/>
        <w:jc w:val="both"/>
        <w:rPr>
          <w:rFonts w:asciiTheme="majorHAnsi" w:hAnsiTheme="majorHAnsi" w:cstheme="majorBidi"/>
          <w:lang w:val="ro-RO"/>
        </w:rPr>
      </w:pPr>
      <w:r w:rsidRPr="00843DBA">
        <w:rPr>
          <w:rFonts w:asciiTheme="majorHAnsi" w:hAnsiTheme="majorHAnsi" w:cstheme="majorBidi"/>
          <w:lang w:val="ro-RO"/>
        </w:rPr>
        <w:t> </w:t>
      </w:r>
      <w:r w:rsidRPr="00843DBA">
        <w:rPr>
          <w:rFonts w:asciiTheme="majorHAnsi" w:hAnsiTheme="majorHAnsi" w:cstheme="majorBidi"/>
          <w:lang w:val="ro-RO"/>
        </w:rPr>
        <w:t> </w:t>
      </w:r>
      <w:r w:rsidR="003B1611" w:rsidRPr="00843DBA">
        <w:rPr>
          <w:rFonts w:asciiTheme="majorHAnsi" w:hAnsiTheme="majorHAnsi" w:cstheme="majorBidi"/>
          <w:lang w:val="ro-RO"/>
        </w:rPr>
        <w:t xml:space="preserve">– metode folosite în demolare: </w:t>
      </w:r>
    </w:p>
    <w:p w14:paraId="6C844A9C" w14:textId="77777777" w:rsidR="00EA5DCD" w:rsidRPr="00F20579" w:rsidRDefault="004451CD" w:rsidP="00837BC9">
      <w:pPr>
        <w:widowControl w:val="0"/>
        <w:ind w:left="720"/>
        <w:jc w:val="both"/>
        <w:rPr>
          <w:rFonts w:asciiTheme="majorHAnsi" w:hAnsiTheme="majorHAnsi" w:cstheme="majorBidi"/>
          <w:b/>
          <w:bCs/>
          <w:lang w:val="ro-RO"/>
        </w:rPr>
      </w:pPr>
      <w:r w:rsidRPr="00F62506">
        <w:rPr>
          <w:rFonts w:asciiTheme="majorHAnsi" w:hAnsiTheme="majorHAnsi"/>
          <w:b/>
          <w:bCs/>
          <w:lang w:val="ro-RO"/>
        </w:rPr>
        <w:t>NU este cazul.</w:t>
      </w:r>
    </w:p>
    <w:p w14:paraId="2A2F37DD" w14:textId="77777777" w:rsidR="00837BC9" w:rsidRPr="00F62506"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 detalii privind alternativele ca</w:t>
      </w:r>
      <w:r w:rsidR="003B1611" w:rsidRPr="00843DBA">
        <w:rPr>
          <w:rFonts w:asciiTheme="majorHAnsi" w:hAnsiTheme="majorHAnsi"/>
          <w:sz w:val="22"/>
          <w:szCs w:val="22"/>
          <w:lang w:val="ro-RO"/>
        </w:rPr>
        <w:t xml:space="preserve">re au fost luate în considerare: </w:t>
      </w:r>
    </w:p>
    <w:p w14:paraId="707ED00E" w14:textId="77777777" w:rsidR="00BE28DC" w:rsidRPr="00F20579" w:rsidRDefault="00EA5DCD"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C00A0D2" w14:textId="77777777" w:rsidR="004E4B8F" w:rsidRPr="00F20579" w:rsidRDefault="00BE28DC" w:rsidP="004E4B8F">
      <w:pPr>
        <w:widowControl w:val="0"/>
        <w:overflowPunct w:val="0"/>
        <w:autoSpaceDE w:val="0"/>
        <w:autoSpaceDN w:val="0"/>
        <w:adjustRightInd w:val="0"/>
        <w:spacing w:after="0" w:line="240" w:lineRule="auto"/>
        <w:jc w:val="both"/>
        <w:textAlignment w:val="baseline"/>
        <w:rPr>
          <w:rFonts w:asciiTheme="majorHAnsi" w:hAnsiTheme="majorHAnsi"/>
          <w:lang w:val="ro-RO"/>
        </w:rPr>
      </w:pPr>
      <w:r w:rsidRPr="00843DBA">
        <w:rPr>
          <w:rFonts w:asciiTheme="majorHAnsi" w:hAnsiTheme="majorHAnsi" w:cstheme="majorBidi"/>
          <w:lang w:val="ro-RO"/>
        </w:rPr>
        <w:t> </w:t>
      </w:r>
      <w:r w:rsidRPr="00843DBA">
        <w:rPr>
          <w:rFonts w:asciiTheme="majorHAnsi" w:hAnsiTheme="majorHAnsi" w:cstheme="majorBidi"/>
          <w:lang w:val="ro-RO"/>
        </w:rPr>
        <w:t> </w:t>
      </w:r>
      <w:r w:rsidR="00DD0A20" w:rsidRPr="00843DBA">
        <w:rPr>
          <w:rFonts w:asciiTheme="majorHAnsi" w:hAnsiTheme="majorHAnsi" w:cstheme="majorBidi"/>
          <w:lang w:val="ro-RO"/>
        </w:rPr>
        <w:t xml:space="preserve">– </w:t>
      </w:r>
      <w:r w:rsidRPr="00843DBA">
        <w:rPr>
          <w:rFonts w:asciiTheme="majorHAnsi" w:hAnsiTheme="majorHAnsi" w:cstheme="majorBidi"/>
          <w:lang w:val="ro-RO"/>
        </w:rPr>
        <w:t xml:space="preserve">alte activităţi care pot apărea ca urmare a demolării (de </w:t>
      </w:r>
      <w:r w:rsidR="003B1611" w:rsidRPr="00F62506">
        <w:rPr>
          <w:rFonts w:asciiTheme="majorHAnsi" w:hAnsiTheme="majorHAnsi" w:cstheme="majorBidi"/>
          <w:lang w:val="ro-RO"/>
        </w:rPr>
        <w:t>exemplu, eliminarea deşeurilor):</w:t>
      </w:r>
      <w:r w:rsidR="004E4B8F" w:rsidRPr="00F62506">
        <w:rPr>
          <w:rFonts w:asciiTheme="majorHAnsi" w:hAnsiTheme="majorHAnsi"/>
          <w:lang w:val="ro-RO"/>
        </w:rPr>
        <w:t xml:space="preserve"> </w:t>
      </w:r>
    </w:p>
    <w:p w14:paraId="4F267C51" w14:textId="77777777" w:rsidR="00EA5DCD" w:rsidRPr="00F20579" w:rsidRDefault="004E4B8F" w:rsidP="00837BC9">
      <w:pPr>
        <w:widowControl w:val="0"/>
        <w:overflowPunct w:val="0"/>
        <w:autoSpaceDE w:val="0"/>
        <w:autoSpaceDN w:val="0"/>
        <w:adjustRightInd w:val="0"/>
        <w:spacing w:after="0" w:line="240" w:lineRule="auto"/>
        <w:ind w:firstLine="720"/>
        <w:jc w:val="both"/>
        <w:textAlignment w:val="baseline"/>
        <w:rPr>
          <w:rFonts w:asciiTheme="majorHAnsi" w:hAnsiTheme="majorHAnsi" w:cstheme="majorBidi"/>
          <w:b/>
          <w:bCs/>
          <w:lang w:val="ro-RO"/>
        </w:rPr>
      </w:pPr>
      <w:r w:rsidRPr="00F20579">
        <w:rPr>
          <w:rFonts w:asciiTheme="majorHAnsi" w:hAnsiTheme="majorHAnsi"/>
          <w:b/>
          <w:bCs/>
          <w:lang w:val="ro-RO"/>
        </w:rPr>
        <w:t>NU este cazul.</w:t>
      </w:r>
    </w:p>
    <w:p w14:paraId="127C1C13" w14:textId="77777777" w:rsidR="003B1611" w:rsidRPr="00F20579" w:rsidRDefault="007B0633" w:rsidP="00BE28DC">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br/>
      </w:r>
    </w:p>
    <w:p w14:paraId="3E4DC6EA" w14:textId="77777777" w:rsidR="00BE28DC" w:rsidRPr="00F20579" w:rsidRDefault="00BE28DC" w:rsidP="00BE28DC">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b/>
          <w:bCs/>
          <w:sz w:val="22"/>
          <w:szCs w:val="22"/>
          <w:lang w:val="ro-RO"/>
        </w:rPr>
        <w:t>V.</w:t>
      </w:r>
      <w:r w:rsidRPr="00F20579">
        <w:rPr>
          <w:rFonts w:asciiTheme="majorHAnsi" w:hAnsiTheme="majorHAnsi"/>
          <w:sz w:val="22"/>
          <w:szCs w:val="22"/>
          <w:lang w:val="ro-RO"/>
        </w:rPr>
        <w:t xml:space="preserve"> Descrierea amplasării proiectului:</w:t>
      </w:r>
    </w:p>
    <w:p w14:paraId="48D4D9D2" w14:textId="77777777" w:rsidR="00837BC9" w:rsidRPr="00F62506" w:rsidRDefault="00BE28DC" w:rsidP="007B0633">
      <w:pPr>
        <w:pStyle w:val="NormalWeb"/>
        <w:spacing w:before="24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3B1611" w:rsidRPr="00843DBA">
        <w:rPr>
          <w:rFonts w:asciiTheme="majorHAnsi" w:hAnsiTheme="majorHAnsi"/>
          <w:sz w:val="22"/>
          <w:szCs w:val="22"/>
          <w:lang w:val="ro-RO"/>
        </w:rPr>
        <w:t>–</w:t>
      </w:r>
      <w:r w:rsidRPr="00843DBA">
        <w:rPr>
          <w:rFonts w:asciiTheme="majorHAnsi" w:hAnsiTheme="majorHAnsi"/>
          <w:sz w:val="22"/>
          <w:szCs w:val="22"/>
          <w:lang w:val="ro-RO"/>
        </w:rPr>
        <w:t xml:space="preserve"> distanţa faţă de graniţe pentru proiectele care cad sub incidenţa Convenţiei privind evaluarea impactului asupra mediului în context transfrontieră, adoptată la Espoo la 25 februarie 1991, ratificată prin Legea nr. 22/2001, cu co</w:t>
      </w:r>
      <w:r w:rsidR="007B0633" w:rsidRPr="00F62506">
        <w:rPr>
          <w:rFonts w:asciiTheme="majorHAnsi" w:hAnsiTheme="majorHAnsi"/>
          <w:sz w:val="22"/>
          <w:szCs w:val="22"/>
          <w:lang w:val="ro-RO"/>
        </w:rPr>
        <w:t xml:space="preserve">mpletările ulterioare: </w:t>
      </w:r>
    </w:p>
    <w:p w14:paraId="28B52CD3" w14:textId="77777777" w:rsidR="00BE28DC" w:rsidRPr="00F20579" w:rsidRDefault="003B1611" w:rsidP="007B0633">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98564D5" w14:textId="77777777" w:rsidR="00837BC9" w:rsidRPr="00F20579"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w:t>
      </w:r>
      <w:r w:rsidR="003B1611" w:rsidRPr="00F62506">
        <w:rPr>
          <w:rFonts w:asciiTheme="majorHAnsi" w:hAnsiTheme="majorHAnsi"/>
          <w:sz w:val="22"/>
          <w:szCs w:val="22"/>
          <w:lang w:val="ro-RO"/>
        </w:rPr>
        <w:t xml:space="preserve"> </w:t>
      </w:r>
      <w:r w:rsidRPr="00F62506">
        <w:rPr>
          <w:rFonts w:asciiTheme="majorHAnsi" w:hAnsiTheme="majorHAnsi"/>
          <w:sz w:val="22"/>
          <w:szCs w:val="22"/>
          <w:lang w:val="ro-RO"/>
        </w:rPr>
        <w:t> privind protecţia patrimoniului arheologic şi declararea unor situri arheologice ca zone de interes naţional, republicată, cu modifică</w:t>
      </w:r>
      <w:r w:rsidR="003B1611" w:rsidRPr="00F20579">
        <w:rPr>
          <w:rFonts w:asciiTheme="majorHAnsi" w:hAnsiTheme="majorHAnsi"/>
          <w:sz w:val="22"/>
          <w:szCs w:val="22"/>
          <w:lang w:val="ro-RO"/>
        </w:rPr>
        <w:t xml:space="preserve">rile şi completările ulterioare: </w:t>
      </w:r>
    </w:p>
    <w:p w14:paraId="1D7A127A" w14:textId="77777777" w:rsidR="00BE28DC" w:rsidRPr="00F20579" w:rsidRDefault="003B1611" w:rsidP="00837BC9">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6F2396A7" w14:textId="77777777" w:rsidR="00BE28DC" w:rsidRPr="00F62506" w:rsidRDefault="00BE28DC" w:rsidP="00813E90">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 hărţi, fotografii ale amplasamentului care pot oferi informaţii privind caracteristicile fizice ale mediului, atât naturale, cât şi artificiale, şi alte informaţii privind:</w:t>
      </w:r>
    </w:p>
    <w:p w14:paraId="435777AF" w14:textId="77777777" w:rsidR="00813E90" w:rsidRPr="00F62506" w:rsidRDefault="00BE28DC" w:rsidP="00813E90">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Pr="00843DBA">
        <w:rPr>
          <w:rFonts w:asciiTheme="majorHAnsi" w:hAnsiTheme="majorHAnsi"/>
          <w:sz w:val="22"/>
          <w:szCs w:val="22"/>
          <w:lang w:val="ro-RO"/>
        </w:rPr>
        <w:t>• folosinţele actuale şi planificate ale terenului atât pe amplasament, cât şi pe zone adiacente ac</w:t>
      </w:r>
      <w:r w:rsidR="00813E90" w:rsidRPr="00F62506">
        <w:rPr>
          <w:rFonts w:asciiTheme="majorHAnsi" w:hAnsiTheme="majorHAnsi"/>
          <w:sz w:val="22"/>
          <w:szCs w:val="22"/>
          <w:lang w:val="ro-RO"/>
        </w:rPr>
        <w:t xml:space="preserve">estuia: </w:t>
      </w:r>
    </w:p>
    <w:p w14:paraId="0D974786" w14:textId="3C9FDB71" w:rsidR="00F05FBB" w:rsidRPr="00F20579" w:rsidRDefault="00F05FBB" w:rsidP="00F05FBB">
      <w:pPr>
        <w:ind w:firstLine="720"/>
        <w:jc w:val="both"/>
        <w:rPr>
          <w:rStyle w:val="spar"/>
          <w:rFonts w:asciiTheme="majorHAnsi" w:hAnsiTheme="majorHAnsi" w:cs="Times New Roman"/>
          <w:bdr w:val="none" w:sz="0" w:space="0" w:color="auto" w:frame="1"/>
          <w:shd w:val="clear" w:color="auto" w:fill="FFFFFF"/>
          <w:lang w:val="ro-RO"/>
        </w:rPr>
      </w:pPr>
      <w:r w:rsidRPr="00F20579">
        <w:rPr>
          <w:rStyle w:val="spar"/>
          <w:rFonts w:asciiTheme="majorHAnsi" w:hAnsiTheme="majorHAnsi" w:cs="Times New Roman"/>
          <w:bdr w:val="none" w:sz="0" w:space="0" w:color="auto" w:frame="1"/>
          <w:shd w:val="clear" w:color="auto" w:fill="FFFFFF"/>
          <w:lang w:val="ro-RO"/>
        </w:rPr>
        <w:lastRenderedPageBreak/>
        <w:t xml:space="preserve">Prezentul proiect se încadrează în UTR nr. </w:t>
      </w:r>
      <w:r w:rsidR="00DC0210" w:rsidRPr="00F20579">
        <w:rPr>
          <w:rStyle w:val="spar"/>
          <w:rFonts w:asciiTheme="majorHAnsi" w:hAnsiTheme="majorHAnsi" w:cs="Times New Roman"/>
          <w:bdr w:val="none" w:sz="0" w:space="0" w:color="auto" w:frame="1"/>
          <w:shd w:val="clear" w:color="auto" w:fill="FFFFFF"/>
          <w:lang w:val="ro-RO"/>
        </w:rPr>
        <w:t>1</w:t>
      </w:r>
      <w:r w:rsidRPr="00F20579">
        <w:rPr>
          <w:rStyle w:val="spar"/>
          <w:rFonts w:asciiTheme="majorHAnsi" w:hAnsiTheme="majorHAnsi" w:cs="Times New Roman"/>
          <w:bdr w:val="none" w:sz="0" w:space="0" w:color="auto" w:frame="1"/>
          <w:shd w:val="clear" w:color="auto" w:fill="FFFFFF"/>
          <w:lang w:val="ro-RO"/>
        </w:rPr>
        <w:t xml:space="preserve"> </w:t>
      </w:r>
      <w:r w:rsidR="00DC0210" w:rsidRPr="00F20579">
        <w:rPr>
          <w:rStyle w:val="spar"/>
          <w:rFonts w:asciiTheme="majorHAnsi" w:hAnsiTheme="majorHAnsi" w:cs="Times New Roman"/>
          <w:bdr w:val="none" w:sz="0" w:space="0" w:color="auto" w:frame="1"/>
          <w:shd w:val="clear" w:color="auto" w:fill="FFFFFF"/>
          <w:lang w:val="ro-RO"/>
        </w:rPr>
        <w:t xml:space="preserve">– subzona activitati industriale, </w:t>
      </w:r>
      <w:r w:rsidRPr="00F20579">
        <w:rPr>
          <w:rStyle w:val="spar"/>
          <w:rFonts w:asciiTheme="majorHAnsi" w:hAnsiTheme="majorHAnsi" w:cs="Times New Roman"/>
          <w:bdr w:val="none" w:sz="0" w:space="0" w:color="auto" w:frame="1"/>
          <w:shd w:val="clear" w:color="auto" w:fill="FFFFFF"/>
          <w:lang w:val="ro-RO"/>
        </w:rPr>
        <w:t>conform PUG aprobat.</w:t>
      </w:r>
    </w:p>
    <w:p w14:paraId="7F9F9613" w14:textId="6E276EEF" w:rsidR="006C3B09" w:rsidRPr="00F20579" w:rsidRDefault="006C3B09" w:rsidP="00F05FBB">
      <w:pPr>
        <w:pStyle w:val="NormalWeb"/>
        <w:spacing w:before="0" w:beforeAutospacing="0" w:after="240" w:afterAutospacing="0"/>
        <w:ind w:firstLine="720"/>
        <w:jc w:val="both"/>
        <w:rPr>
          <w:rStyle w:val="spctbdy"/>
          <w:rFonts w:asciiTheme="majorHAnsi" w:hAnsiTheme="majorHAnsi"/>
          <w:sz w:val="22"/>
          <w:szCs w:val="22"/>
          <w:bdr w:val="none" w:sz="0" w:space="0" w:color="auto" w:frame="1"/>
          <w:shd w:val="clear" w:color="auto" w:fill="FFFFFF"/>
          <w:lang w:val="ro-RO"/>
        </w:rPr>
      </w:pPr>
      <w:r w:rsidRPr="00F20579">
        <w:rPr>
          <w:rStyle w:val="spctbdy"/>
          <w:rFonts w:asciiTheme="majorHAnsi" w:hAnsiTheme="majorHAnsi"/>
          <w:sz w:val="22"/>
          <w:szCs w:val="22"/>
          <w:bdr w:val="none" w:sz="0" w:space="0" w:color="auto" w:frame="1"/>
          <w:shd w:val="clear" w:color="auto" w:fill="FFFFFF"/>
          <w:lang w:val="ro-RO"/>
        </w:rPr>
        <w:t xml:space="preserve">Proiectul de investiții se va realiza în cadrul </w:t>
      </w:r>
      <w:r w:rsidR="00DC0210" w:rsidRPr="00F20579">
        <w:rPr>
          <w:rStyle w:val="spar"/>
          <w:rFonts w:asciiTheme="majorHAnsi" w:hAnsiTheme="majorHAnsi"/>
          <w:sz w:val="22"/>
          <w:szCs w:val="22"/>
          <w:bdr w:val="none" w:sz="0" w:space="0" w:color="auto" w:frame="1"/>
          <w:shd w:val="clear" w:color="auto" w:fill="FFFFFF"/>
          <w:lang w:val="ro-RO"/>
        </w:rPr>
        <w:t xml:space="preserve">UTR-ului nr. </w:t>
      </w:r>
      <w:r w:rsidR="00DC0210" w:rsidRPr="00F20579">
        <w:rPr>
          <w:rStyle w:val="spar"/>
          <w:rFonts w:asciiTheme="majorHAnsi" w:hAnsiTheme="majorHAnsi"/>
          <w:bdr w:val="none" w:sz="0" w:space="0" w:color="auto" w:frame="1"/>
          <w:shd w:val="clear" w:color="auto" w:fill="FFFFFF"/>
          <w:lang w:val="ro-RO"/>
        </w:rPr>
        <w:t>1</w:t>
      </w:r>
      <w:r w:rsidR="00DC0210" w:rsidRPr="00F20579">
        <w:rPr>
          <w:rStyle w:val="spar"/>
          <w:rFonts w:asciiTheme="majorHAnsi" w:hAnsiTheme="majorHAnsi"/>
          <w:sz w:val="22"/>
          <w:szCs w:val="22"/>
          <w:bdr w:val="none" w:sz="0" w:space="0" w:color="auto" w:frame="1"/>
          <w:shd w:val="clear" w:color="auto" w:fill="FFFFFF"/>
          <w:lang w:val="ro-RO"/>
        </w:rPr>
        <w:t xml:space="preserve"> </w:t>
      </w:r>
      <w:r w:rsidR="00DC0210" w:rsidRPr="00F20579">
        <w:rPr>
          <w:rStyle w:val="spar"/>
          <w:rFonts w:asciiTheme="majorHAnsi" w:hAnsiTheme="majorHAnsi"/>
          <w:bdr w:val="none" w:sz="0" w:space="0" w:color="auto" w:frame="1"/>
          <w:shd w:val="clear" w:color="auto" w:fill="FFFFFF"/>
          <w:lang w:val="ro-RO"/>
        </w:rPr>
        <w:t xml:space="preserve">– subzona activitati industriale, </w:t>
      </w:r>
      <w:r w:rsidR="00DC0210" w:rsidRPr="00F20579">
        <w:rPr>
          <w:rStyle w:val="spar"/>
          <w:rFonts w:asciiTheme="majorHAnsi" w:hAnsiTheme="majorHAnsi"/>
          <w:sz w:val="22"/>
          <w:szCs w:val="22"/>
          <w:bdr w:val="none" w:sz="0" w:space="0" w:color="auto" w:frame="1"/>
          <w:shd w:val="clear" w:color="auto" w:fill="FFFFFF"/>
          <w:lang w:val="ro-RO"/>
        </w:rPr>
        <w:t>conform PUG aprobat,</w:t>
      </w:r>
      <w:r w:rsidRPr="00F20579">
        <w:rPr>
          <w:rStyle w:val="spctbdy"/>
          <w:rFonts w:asciiTheme="majorHAnsi" w:hAnsiTheme="majorHAnsi"/>
          <w:sz w:val="22"/>
          <w:szCs w:val="22"/>
          <w:bdr w:val="none" w:sz="0" w:space="0" w:color="auto" w:frame="1"/>
          <w:shd w:val="clear" w:color="auto" w:fill="FFFFFF"/>
          <w:lang w:val="ro-RO"/>
        </w:rPr>
        <w:t xml:space="preserve"> </w:t>
      </w:r>
      <w:r w:rsidR="00DC0210" w:rsidRPr="00F20579">
        <w:rPr>
          <w:rStyle w:val="spctbdy"/>
          <w:rFonts w:asciiTheme="majorHAnsi" w:hAnsiTheme="majorHAnsi"/>
          <w:sz w:val="22"/>
          <w:szCs w:val="22"/>
          <w:bdr w:val="none" w:sz="0" w:space="0" w:color="auto" w:frame="1"/>
          <w:shd w:val="clear" w:color="auto" w:fill="FFFFFF"/>
          <w:lang w:val="ro-RO"/>
        </w:rPr>
        <w:t>pe terenul pe care is desfasoara activitatea SC MASCHIO GASPARDO SRL.</w:t>
      </w:r>
    </w:p>
    <w:p w14:paraId="284D5229" w14:textId="77777777" w:rsidR="00BE28DC" w:rsidRPr="00F20579" w:rsidRDefault="00BE28DC" w:rsidP="00FB50F0">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VI.</w:t>
      </w:r>
      <w:r w:rsidRPr="00F20579">
        <w:rPr>
          <w:rFonts w:asciiTheme="majorHAnsi" w:hAnsiTheme="majorHAnsi"/>
          <w:sz w:val="22"/>
          <w:szCs w:val="22"/>
          <w:lang w:val="ro-RO"/>
        </w:rPr>
        <w:t xml:space="preserve"> Descrierea tuturor efectelor semnificative posibile asupra mediului ale proiectului, în limita informaţiilor disponibile:</w:t>
      </w:r>
    </w:p>
    <w:p w14:paraId="3955C117" w14:textId="77777777" w:rsidR="00BE28DC" w:rsidRPr="00F20579" w:rsidRDefault="00BE28DC"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A. Surse de poluanţi şi instalaţii pentru reţinerea, evacuarea şi dispersia poluanţilor în mediu:</w:t>
      </w:r>
    </w:p>
    <w:p w14:paraId="29DD7329" w14:textId="77777777" w:rsidR="006C4472" w:rsidRPr="00F62506" w:rsidRDefault="00BE28DC" w:rsidP="006C4472">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a) protecţia calităţii apelor:</w:t>
      </w:r>
      <w:r w:rsidR="00F62AAC" w:rsidRPr="00F62506">
        <w:rPr>
          <w:rFonts w:asciiTheme="majorHAnsi" w:hAnsiTheme="majorHAnsi"/>
          <w:sz w:val="22"/>
          <w:szCs w:val="22"/>
          <w:lang w:val="ro-RO"/>
        </w:rPr>
        <w:t xml:space="preserve"> </w:t>
      </w:r>
    </w:p>
    <w:p w14:paraId="2F97C3A3" w14:textId="77777777" w:rsidR="00BE28DC" w:rsidRPr="00F20579" w:rsidRDefault="00F62AAC" w:rsidP="006C4472">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sz w:val="22"/>
          <w:szCs w:val="22"/>
          <w:lang w:val="ro-RO"/>
        </w:rPr>
        <w:t>Proiectul propus nu intră sub incidența prevederilor art. 48 și 54 din Legea apelor nr. 107/1996, cu modificările și completările ulterioare.</w:t>
      </w:r>
    </w:p>
    <w:p w14:paraId="6C391296" w14:textId="77777777" w:rsidR="00E04403" w:rsidRPr="00F20579" w:rsidRDefault="00A77EE2" w:rsidP="007B0633">
      <w:pPr>
        <w:ind w:firstLine="567"/>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sursele de poluanţi pentru ape,</w:t>
      </w:r>
      <w:r w:rsidR="00727ED4" w:rsidRPr="00F20579">
        <w:rPr>
          <w:rFonts w:asciiTheme="majorHAnsi" w:hAnsiTheme="majorHAnsi" w:cs="Times New Roman"/>
          <w:lang w:val="ro-RO"/>
        </w:rPr>
        <w:t xml:space="preserve"> locul de evacuare sau emisarul:</w:t>
      </w:r>
      <w:r w:rsidR="00727ED4" w:rsidRPr="00F20579">
        <w:rPr>
          <w:rFonts w:asciiTheme="majorHAnsi" w:hAnsiTheme="majorHAnsi"/>
          <w:lang w:val="ro-RO"/>
        </w:rPr>
        <w:t xml:space="preserve"> </w:t>
      </w:r>
      <w:r w:rsidR="00727ED4" w:rsidRPr="00F20579">
        <w:rPr>
          <w:rFonts w:asciiTheme="majorHAnsi" w:hAnsiTheme="majorHAnsi" w:cs="Times New Roman"/>
          <w:lang w:val="ro-RO"/>
        </w:rPr>
        <w:t>Apele uzate menajere provenite de la clădirea propusa pe amplasament</w:t>
      </w:r>
      <w:r w:rsidR="00727ED4" w:rsidRPr="00F20579">
        <w:rPr>
          <w:rFonts w:asciiTheme="majorHAnsi" w:hAnsiTheme="majorHAnsi" w:cs="Times New Roman"/>
          <w:b/>
          <w:lang w:val="ro-RO"/>
        </w:rPr>
        <w:t xml:space="preserve"> </w:t>
      </w:r>
      <w:r w:rsidR="00727ED4" w:rsidRPr="00F20579">
        <w:rPr>
          <w:rFonts w:asciiTheme="majorHAnsi" w:hAnsiTheme="majorHAnsi" w:cs="Times New Roman"/>
          <w:lang w:val="ro-RO"/>
        </w:rPr>
        <w:t>vor fi colectate printr-o retea de c</w:t>
      </w:r>
      <w:r w:rsidR="00F61D25" w:rsidRPr="00F20579">
        <w:rPr>
          <w:rFonts w:asciiTheme="majorHAnsi" w:hAnsiTheme="majorHAnsi" w:cs="Times New Roman"/>
          <w:lang w:val="ro-RO"/>
        </w:rPr>
        <w:t>ămine ș</w:t>
      </w:r>
      <w:r w:rsidR="00727ED4" w:rsidRPr="00F20579">
        <w:rPr>
          <w:rFonts w:asciiTheme="majorHAnsi" w:hAnsiTheme="majorHAnsi" w:cs="Times New Roman"/>
          <w:lang w:val="ro-RO"/>
        </w:rPr>
        <w:t xml:space="preserve">i conducte </w:t>
      </w:r>
      <w:r w:rsidR="00F61D25" w:rsidRPr="00F20579">
        <w:rPr>
          <w:rFonts w:asciiTheme="majorHAnsi" w:hAnsiTheme="majorHAnsi" w:cs="Times New Roman"/>
          <w:lang w:val="ro-RO"/>
        </w:rPr>
        <w:t>din material</w:t>
      </w:r>
      <w:r w:rsidR="00E04403" w:rsidRPr="00F20579">
        <w:rPr>
          <w:rFonts w:asciiTheme="majorHAnsi" w:hAnsiTheme="majorHAnsi" w:cs="Times New Roman"/>
          <w:lang w:val="ro-RO"/>
        </w:rPr>
        <w:t>e</w:t>
      </w:r>
      <w:r w:rsidR="00F61D25" w:rsidRPr="00F20579">
        <w:rPr>
          <w:rFonts w:asciiTheme="majorHAnsi" w:hAnsiTheme="majorHAnsi" w:cs="Times New Roman"/>
          <w:lang w:val="ro-RO"/>
        </w:rPr>
        <w:t xml:space="preserve"> normate, montate îngropat sub limita de îngheț la adâ</w:t>
      </w:r>
      <w:r w:rsidR="00727ED4" w:rsidRPr="00F20579">
        <w:rPr>
          <w:rFonts w:asciiTheme="majorHAnsi" w:hAnsiTheme="majorHAnsi" w:cs="Times New Roman"/>
          <w:lang w:val="ro-RO"/>
        </w:rPr>
        <w:t>ncimi cuprinse între 70cm şi 300cm sub cota terenului amenajat, într-un pat de nisip. La toate eventualele intersecţii cu alte reţele de utilităţi, gazul va fi poziţionat deasupra. Apele uzate menajere rezultate se vor încadra din punct de vedere a</w:t>
      </w:r>
      <w:r w:rsidR="00E04403" w:rsidRPr="00F20579">
        <w:rPr>
          <w:rFonts w:asciiTheme="majorHAnsi" w:hAnsiTheme="majorHAnsi" w:cs="Times New Roman"/>
          <w:lang w:val="ro-RO"/>
        </w:rPr>
        <w:t>l</w:t>
      </w:r>
      <w:r w:rsidR="00727ED4" w:rsidRPr="00F20579">
        <w:rPr>
          <w:rFonts w:asciiTheme="majorHAnsi" w:hAnsiTheme="majorHAnsi" w:cs="Times New Roman"/>
          <w:lang w:val="ro-RO"/>
        </w:rPr>
        <w:t xml:space="preserve"> încărcării cu poluanţi în limitele stabilite conform NTPA 002/2002. </w:t>
      </w:r>
    </w:p>
    <w:p w14:paraId="648B048B" w14:textId="77777777" w:rsidR="00BE28DC" w:rsidRPr="00F20579" w:rsidRDefault="00727ED4" w:rsidP="006A380E">
      <w:pPr>
        <w:ind w:firstLine="567"/>
        <w:jc w:val="both"/>
        <w:rPr>
          <w:rFonts w:asciiTheme="majorHAnsi" w:hAnsiTheme="majorHAnsi"/>
          <w:lang w:val="ro-RO"/>
        </w:rPr>
      </w:pPr>
      <w:r w:rsidRPr="00F20579">
        <w:rPr>
          <w:rFonts w:asciiTheme="majorHAnsi" w:hAnsiTheme="majorHAnsi" w:cs="Times New Roman"/>
          <w:lang w:val="ro-RO"/>
        </w:rPr>
        <w:t>În cazul în care din activitate rezultă ape uzate încărcate cu grăsimi rezultate de la procesarea alimentelor sau igienizarea spațiilor de depozitare, clădirea va fi dotată cu separatoare de grăsimi supraterane. Separatoarele de grăsimi vor fi montate în imediata apropiere a surselor de grăsimi</w:t>
      </w:r>
      <w:r w:rsidR="00F61D25" w:rsidRPr="00F20579">
        <w:rPr>
          <w:rFonts w:asciiTheme="majorHAnsi" w:hAnsiTheme="majorHAnsi" w:cs="Times New Roman"/>
          <w:lang w:val="ro-RO"/>
        </w:rPr>
        <w:t xml:space="preserve">, </w:t>
      </w:r>
      <w:r w:rsidRPr="00F20579">
        <w:rPr>
          <w:rFonts w:asciiTheme="majorHAnsi" w:hAnsiTheme="majorHAnsi" w:cs="Times New Roman"/>
          <w:lang w:val="ro-RO"/>
        </w:rPr>
        <w:t>sub chiuvete, pentru prevenirea solidificarii acestora în conductele de canalizare. Apele vor fi mai apoi evacuate</w:t>
      </w:r>
      <w:r w:rsidR="00E04403" w:rsidRPr="00F20579">
        <w:rPr>
          <w:rFonts w:asciiTheme="majorHAnsi" w:hAnsiTheme="majorHAnsi" w:cs="Times New Roman"/>
          <w:lang w:val="ro-RO"/>
        </w:rPr>
        <w:t>, în urma extinderii rețelelor de apă și canalizare,</w:t>
      </w:r>
      <w:r w:rsidRPr="00F20579">
        <w:rPr>
          <w:rFonts w:asciiTheme="majorHAnsi" w:hAnsiTheme="majorHAnsi" w:cs="Times New Roman"/>
          <w:lang w:val="ro-RO"/>
        </w:rPr>
        <w:t xml:space="preserve"> </w:t>
      </w:r>
      <w:r w:rsidR="00E04403" w:rsidRPr="00F20579">
        <w:rPr>
          <w:rFonts w:asciiTheme="majorHAnsi" w:hAnsiTheme="majorHAnsi" w:cs="Times New Roman"/>
          <w:lang w:val="ro-RO"/>
        </w:rPr>
        <w:t>î</w:t>
      </w:r>
      <w:r w:rsidRPr="00F20579">
        <w:rPr>
          <w:rFonts w:asciiTheme="majorHAnsi" w:hAnsiTheme="majorHAnsi" w:cs="Times New Roman"/>
          <w:lang w:val="ro-RO"/>
        </w:rPr>
        <w:t>n cana</w:t>
      </w:r>
      <w:r w:rsidR="00F45C18" w:rsidRPr="00F20579">
        <w:rPr>
          <w:rFonts w:asciiTheme="majorHAnsi" w:hAnsiTheme="majorHAnsi" w:cs="Times New Roman"/>
          <w:lang w:val="ro-RO"/>
        </w:rPr>
        <w:t>lizarea menajeră a municipiului</w:t>
      </w:r>
      <w:r w:rsidR="00E04403" w:rsidRPr="00F20579">
        <w:rPr>
          <w:rFonts w:asciiTheme="majorHAnsi" w:hAnsiTheme="majorHAnsi" w:cs="Times New Roman"/>
          <w:lang w:val="ro-RO"/>
        </w:rPr>
        <w:t>,</w:t>
      </w:r>
      <w:r w:rsidR="00F45C18" w:rsidRPr="00F20579">
        <w:rPr>
          <w:rFonts w:asciiTheme="majorHAnsi" w:hAnsiTheme="majorHAnsi" w:cs="Times New Roman"/>
          <w:lang w:val="ro-RO"/>
        </w:rPr>
        <w:t xml:space="preserve"> </w:t>
      </w:r>
      <w:r w:rsidRPr="00F20579">
        <w:rPr>
          <w:rFonts w:asciiTheme="majorHAnsi" w:hAnsiTheme="majorHAnsi" w:cs="Times New Roman"/>
          <w:lang w:val="ro-RO"/>
        </w:rPr>
        <w:t>Arad acestea încadrându-se în limitele de încărcare conform NTPA 002/2002.</w:t>
      </w:r>
      <w:r w:rsidRPr="00F20579">
        <w:rPr>
          <w:rFonts w:asciiTheme="majorHAnsi" w:hAnsiTheme="majorHAnsi" w:cs="Arial"/>
          <w:lang w:val="ro-RO"/>
        </w:rPr>
        <w:t xml:space="preserve"> </w:t>
      </w:r>
      <w:r w:rsidRPr="00F20579">
        <w:rPr>
          <w:rFonts w:asciiTheme="majorHAnsi" w:hAnsiTheme="majorHAnsi" w:cs="Times New Roman"/>
          <w:lang w:val="ro-RO"/>
        </w:rPr>
        <w:t>Apele pluviale provenite de pe acoperișul clădirilor</w:t>
      </w:r>
      <w:r w:rsidR="00E04403" w:rsidRPr="00F20579">
        <w:rPr>
          <w:rFonts w:asciiTheme="majorHAnsi" w:hAnsiTheme="majorHAnsi" w:cs="Times New Roman"/>
          <w:lang w:val="ro-RO"/>
        </w:rPr>
        <w:t>, considerate conventional curate,</w:t>
      </w:r>
      <w:r w:rsidRPr="00F20579">
        <w:rPr>
          <w:rFonts w:asciiTheme="majorHAnsi" w:hAnsiTheme="majorHAnsi" w:cs="Times New Roman"/>
          <w:lang w:val="ro-RO"/>
        </w:rPr>
        <w:t xml:space="preserve"> se vor evacua gravitaţional printr-un sistem de cămine și conducte din </w:t>
      </w:r>
      <w:r w:rsidR="00E04403" w:rsidRPr="00F20579">
        <w:rPr>
          <w:rFonts w:asciiTheme="majorHAnsi" w:hAnsiTheme="majorHAnsi" w:cs="Times New Roman"/>
          <w:lang w:val="ro-RO"/>
        </w:rPr>
        <w:t>materiale normate în cana</w:t>
      </w:r>
      <w:r w:rsidR="006A380E" w:rsidRPr="00F20579">
        <w:rPr>
          <w:rFonts w:asciiTheme="majorHAnsi" w:hAnsiTheme="majorHAnsi" w:cs="Times New Roman"/>
          <w:lang w:val="ro-RO"/>
        </w:rPr>
        <w:t xml:space="preserve">lizarea </w:t>
      </w:r>
      <w:r w:rsidR="00E04403" w:rsidRPr="00F20579">
        <w:rPr>
          <w:rFonts w:asciiTheme="majorHAnsi" w:hAnsiTheme="majorHAnsi" w:cs="Times New Roman"/>
          <w:lang w:val="ro-RO"/>
        </w:rPr>
        <w:t>existent</w:t>
      </w:r>
      <w:r w:rsidR="006A380E" w:rsidRPr="00F20579">
        <w:rPr>
          <w:rFonts w:asciiTheme="majorHAnsi" w:hAnsiTheme="majorHAnsi" w:cs="Times New Roman"/>
          <w:lang w:val="ro-RO"/>
        </w:rPr>
        <w:t>ă</w:t>
      </w:r>
      <w:r w:rsidR="00E04403" w:rsidRPr="00F20579">
        <w:rPr>
          <w:rFonts w:asciiTheme="majorHAnsi" w:hAnsiTheme="majorHAnsi" w:cs="Times New Roman"/>
          <w:lang w:val="ro-RO"/>
        </w:rPr>
        <w:t xml:space="preserve"> în zonă. </w:t>
      </w:r>
      <w:r w:rsidRPr="00F20579">
        <w:rPr>
          <w:rFonts w:asciiTheme="majorHAnsi" w:eastAsia="Times New Roman" w:hAnsiTheme="majorHAnsi" w:cs="Times New Roman"/>
          <w:lang w:val="ro-RO"/>
        </w:rPr>
        <w:t xml:space="preserve">Apele pluviale provenite de pe platformele </w:t>
      </w:r>
      <w:r w:rsidRPr="00F20579">
        <w:rPr>
          <w:rFonts w:asciiTheme="majorHAnsi" w:hAnsiTheme="majorHAnsi" w:cs="Times New Roman"/>
          <w:lang w:val="ro-RO"/>
        </w:rPr>
        <w:t xml:space="preserve">de parcare </w:t>
      </w:r>
      <w:r w:rsidRPr="00F20579">
        <w:rPr>
          <w:rFonts w:asciiTheme="majorHAnsi" w:eastAsia="Times New Roman" w:hAnsiTheme="majorHAnsi" w:cs="Times New Roman"/>
          <w:lang w:val="ro-RO"/>
        </w:rPr>
        <w:t>si drumurile din incinta pro</w:t>
      </w:r>
      <w:r w:rsidR="00E04403" w:rsidRPr="00F20579">
        <w:rPr>
          <w:rFonts w:asciiTheme="majorHAnsi" w:eastAsia="Times New Roman" w:hAnsiTheme="majorHAnsi" w:cs="Times New Roman"/>
          <w:lang w:val="ro-RO"/>
        </w:rPr>
        <w:t>puse sunt considerate ape potenț</w:t>
      </w:r>
      <w:r w:rsidRPr="00F20579">
        <w:rPr>
          <w:rFonts w:asciiTheme="majorHAnsi" w:eastAsia="Times New Roman" w:hAnsiTheme="majorHAnsi" w:cs="Times New Roman"/>
          <w:lang w:val="ro-RO"/>
        </w:rPr>
        <w:t xml:space="preserve">ial infestate cu hidrocarburi și se </w:t>
      </w:r>
      <w:r w:rsidR="00E04403" w:rsidRPr="00F20579">
        <w:rPr>
          <w:rFonts w:asciiTheme="majorHAnsi" w:eastAsia="Times New Roman" w:hAnsiTheme="majorHAnsi" w:cs="Times New Roman"/>
          <w:lang w:val="ro-RO"/>
        </w:rPr>
        <w:t>vor colecta printr-o rețea de cămine și conducte din materiale normate.</w:t>
      </w:r>
      <w:r w:rsidRPr="00F20579">
        <w:rPr>
          <w:rFonts w:asciiTheme="majorHAnsi" w:eastAsia="Times New Roman" w:hAnsiTheme="majorHAnsi" w:cs="Times New Roman"/>
          <w:lang w:val="ro-RO"/>
        </w:rPr>
        <w:t xml:space="preserve"> </w:t>
      </w:r>
      <w:r w:rsidR="00E04403" w:rsidRPr="00F20579">
        <w:rPr>
          <w:rFonts w:asciiTheme="majorHAnsi" w:eastAsia="Times New Roman" w:hAnsiTheme="majorHAnsi" w:cs="Times New Roman"/>
          <w:lang w:val="ro-RO"/>
        </w:rPr>
        <w:t xml:space="preserve">Acestea vor fi trecute prin separatoare de hidrocarburi. Odată purificate, </w:t>
      </w:r>
      <w:r w:rsidR="00E04403" w:rsidRPr="00F20579">
        <w:rPr>
          <w:rFonts w:asciiTheme="majorHAnsi" w:hAnsiTheme="majorHAnsi" w:cs="Times New Roman"/>
          <w:lang w:val="ro-RO"/>
        </w:rPr>
        <w:t xml:space="preserve">se vor evacua gravitaţional printr-un sistem de cămine și conducte din materiale normate în </w:t>
      </w:r>
      <w:r w:rsidR="006A380E" w:rsidRPr="00F20579">
        <w:rPr>
          <w:rFonts w:asciiTheme="majorHAnsi" w:hAnsiTheme="majorHAnsi" w:cs="Times New Roman"/>
          <w:lang w:val="ro-RO"/>
        </w:rPr>
        <w:t>canalizarea</w:t>
      </w:r>
      <w:r w:rsidR="00E04403" w:rsidRPr="00F20579">
        <w:rPr>
          <w:rFonts w:asciiTheme="majorHAnsi" w:hAnsiTheme="majorHAnsi" w:cs="Times New Roman"/>
          <w:lang w:val="ro-RO"/>
        </w:rPr>
        <w:t xml:space="preserve"> existent</w:t>
      </w:r>
      <w:r w:rsidR="006A380E" w:rsidRPr="00F20579">
        <w:rPr>
          <w:rFonts w:asciiTheme="majorHAnsi" w:hAnsiTheme="majorHAnsi" w:cs="Times New Roman"/>
          <w:lang w:val="ro-RO"/>
        </w:rPr>
        <w:t>ă</w:t>
      </w:r>
      <w:r w:rsidR="00E04403" w:rsidRPr="00F20579">
        <w:rPr>
          <w:rFonts w:asciiTheme="majorHAnsi" w:hAnsiTheme="majorHAnsi" w:cs="Times New Roman"/>
          <w:lang w:val="ro-RO"/>
        </w:rPr>
        <w:t xml:space="preserve"> în zonă.</w:t>
      </w:r>
    </w:p>
    <w:p w14:paraId="443A32AB" w14:textId="77777777" w:rsidR="00BE28DC" w:rsidRPr="00F20579" w:rsidRDefault="00BE28DC" w:rsidP="006A380E">
      <w:pPr>
        <w:ind w:firstLine="567"/>
        <w:jc w:val="both"/>
        <w:rPr>
          <w:rFonts w:asciiTheme="majorHAnsi" w:hAnsiTheme="majorHAnsi"/>
          <w:lang w:val="ro-RO"/>
        </w:rPr>
      </w:pPr>
      <w:r w:rsidRPr="00F20579">
        <w:rPr>
          <w:rFonts w:asciiTheme="majorHAnsi" w:hAnsiTheme="majorHAnsi" w:cs="Times New Roman"/>
          <w:lang w:val="ro-RO"/>
        </w:rPr>
        <w:t>– staţiile şi instalaţiile de epurare sau de preepurare a apelor uzate prevăzut</w:t>
      </w:r>
      <w:r w:rsidR="00727ED4" w:rsidRPr="00F20579">
        <w:rPr>
          <w:rFonts w:asciiTheme="majorHAnsi" w:hAnsiTheme="majorHAnsi" w:cs="Times New Roman"/>
          <w:lang w:val="ro-RO"/>
        </w:rPr>
        <w:t>e</w:t>
      </w:r>
      <w:r w:rsidR="00727ED4" w:rsidRPr="00F20579">
        <w:rPr>
          <w:rFonts w:asciiTheme="majorHAnsi" w:hAnsiTheme="majorHAnsi"/>
          <w:lang w:val="ro-RO"/>
        </w:rPr>
        <w:t xml:space="preserve">: </w:t>
      </w:r>
      <w:r w:rsidR="00727ED4" w:rsidRPr="00F20579">
        <w:rPr>
          <w:rFonts w:asciiTheme="majorHAnsi" w:eastAsia="Times New Roman" w:hAnsiTheme="majorHAnsi" w:cs="Times New Roman"/>
          <w:lang w:val="ro-RO"/>
        </w:rPr>
        <w:t xml:space="preserve">Inainte de a fi deversate </w:t>
      </w:r>
      <w:r w:rsidR="00566AAC" w:rsidRPr="00F20579">
        <w:rPr>
          <w:rFonts w:asciiTheme="majorHAnsi" w:eastAsia="Times New Roman" w:hAnsiTheme="majorHAnsi" w:cs="Times New Roman"/>
          <w:lang w:val="ro-RO"/>
        </w:rPr>
        <w:t xml:space="preserve">în </w:t>
      </w:r>
      <w:r w:rsidR="006A380E" w:rsidRPr="00F20579">
        <w:rPr>
          <w:rFonts w:asciiTheme="majorHAnsi" w:hAnsiTheme="majorHAnsi" w:cs="Times New Roman"/>
          <w:lang w:val="ro-RO"/>
        </w:rPr>
        <w:t>canalizarea</w:t>
      </w:r>
      <w:r w:rsidR="00566AAC" w:rsidRPr="00F20579">
        <w:rPr>
          <w:rFonts w:asciiTheme="majorHAnsi" w:hAnsiTheme="majorHAnsi" w:cs="Times New Roman"/>
          <w:lang w:val="ro-RO"/>
        </w:rPr>
        <w:t xml:space="preserve"> existent</w:t>
      </w:r>
      <w:r w:rsidR="006A380E" w:rsidRPr="00F20579">
        <w:rPr>
          <w:rFonts w:asciiTheme="majorHAnsi" w:hAnsiTheme="majorHAnsi" w:cs="Times New Roman"/>
          <w:lang w:val="ro-RO"/>
        </w:rPr>
        <w:t>ă</w:t>
      </w:r>
      <w:r w:rsidR="00566AAC" w:rsidRPr="00F20579">
        <w:rPr>
          <w:rFonts w:asciiTheme="majorHAnsi" w:hAnsiTheme="majorHAnsi" w:cs="Times New Roman"/>
          <w:lang w:val="ro-RO"/>
        </w:rPr>
        <w:t xml:space="preserve"> în zonă</w:t>
      </w:r>
      <w:r w:rsidR="00727ED4" w:rsidRPr="00F20579">
        <w:rPr>
          <w:rFonts w:asciiTheme="majorHAnsi" w:hAnsiTheme="majorHAnsi" w:cs="Times New Roman"/>
          <w:lang w:val="ro-RO"/>
        </w:rPr>
        <w:t>,</w:t>
      </w:r>
      <w:r w:rsidR="00727ED4" w:rsidRPr="00F20579">
        <w:rPr>
          <w:rFonts w:asciiTheme="majorHAnsi" w:eastAsia="Times New Roman" w:hAnsiTheme="majorHAnsi" w:cs="Times New Roman"/>
          <w:lang w:val="ro-RO"/>
        </w:rPr>
        <w:t xml:space="preserve"> apele pluviale provenite de pe platformele </w:t>
      </w:r>
      <w:r w:rsidR="00727ED4" w:rsidRPr="00F20579">
        <w:rPr>
          <w:rFonts w:asciiTheme="majorHAnsi" w:hAnsiTheme="majorHAnsi" w:cs="Times New Roman"/>
          <w:lang w:val="ro-RO"/>
        </w:rPr>
        <w:t xml:space="preserve">de parcare </w:t>
      </w:r>
      <w:r w:rsidR="00727ED4" w:rsidRPr="00F20579">
        <w:rPr>
          <w:rFonts w:asciiTheme="majorHAnsi" w:eastAsia="Times New Roman" w:hAnsiTheme="majorHAnsi" w:cs="Times New Roman"/>
          <w:lang w:val="ro-RO"/>
        </w:rPr>
        <w:t>si drumurile din incinta propuse vor fi trecute printr-un separator de hidrocarburi si produse petroliere (SH)</w:t>
      </w:r>
      <w:r w:rsidR="00566AAC" w:rsidRPr="00F20579">
        <w:rPr>
          <w:rFonts w:asciiTheme="majorHAnsi" w:hAnsiTheme="majorHAnsi" w:cs="Times New Roman"/>
          <w:lang w:val="ro-RO"/>
        </w:rPr>
        <w:t xml:space="preserve">. </w:t>
      </w:r>
      <w:r w:rsidR="00727ED4" w:rsidRPr="00F20579">
        <w:rPr>
          <w:rFonts w:asciiTheme="majorHAnsi" w:eastAsia="Times New Roman" w:hAnsiTheme="majorHAnsi" w:cs="Times New Roman"/>
          <w:lang w:val="ro-RO"/>
        </w:rPr>
        <w:t xml:space="preserve">Apele pluviale deversate </w:t>
      </w:r>
      <w:r w:rsidR="00727ED4" w:rsidRPr="00F20579">
        <w:rPr>
          <w:rFonts w:asciiTheme="majorHAnsi" w:hAnsiTheme="majorHAnsi" w:cs="Times New Roman"/>
          <w:lang w:val="ro-RO"/>
        </w:rPr>
        <w:t>în canal</w:t>
      </w:r>
      <w:r w:rsidR="00566AAC" w:rsidRPr="00F20579">
        <w:rPr>
          <w:rFonts w:asciiTheme="majorHAnsi" w:hAnsiTheme="majorHAnsi" w:cs="Times New Roman"/>
          <w:lang w:val="ro-RO"/>
        </w:rPr>
        <w:t xml:space="preserve"> vor</w:t>
      </w:r>
      <w:r w:rsidR="00727ED4" w:rsidRPr="00F20579">
        <w:rPr>
          <w:rFonts w:asciiTheme="majorHAnsi" w:eastAsia="Times New Roman" w:hAnsiTheme="majorHAnsi" w:cs="Times New Roman"/>
          <w:lang w:val="ro-RO"/>
        </w:rPr>
        <w:t xml:space="preserve"> fi conform NTPA 00</w:t>
      </w:r>
      <w:r w:rsidR="006E1FAC" w:rsidRPr="00F20579">
        <w:rPr>
          <w:rFonts w:asciiTheme="majorHAnsi" w:hAnsiTheme="majorHAnsi" w:cs="Times New Roman"/>
          <w:lang w:val="ro-RO"/>
        </w:rPr>
        <w:t>1</w:t>
      </w:r>
      <w:r w:rsidR="00727ED4" w:rsidRPr="00F20579">
        <w:rPr>
          <w:rFonts w:asciiTheme="majorHAnsi" w:eastAsia="Times New Roman" w:hAnsiTheme="majorHAnsi" w:cs="Times New Roman"/>
          <w:lang w:val="ro-RO"/>
        </w:rPr>
        <w:t xml:space="preserve">/2002. </w:t>
      </w:r>
    </w:p>
    <w:p w14:paraId="07B6B2BA" w14:textId="77777777" w:rsidR="00BE28DC" w:rsidRPr="00F62506" w:rsidRDefault="00BE28DC" w:rsidP="006C4472">
      <w:pPr>
        <w:pStyle w:val="NormalWeb"/>
        <w:spacing w:before="0" w:beforeAutospacing="0" w:after="240" w:afterAutospacing="0"/>
        <w:jc w:val="both"/>
        <w:rPr>
          <w:rFonts w:asciiTheme="majorHAnsi" w:hAnsiTheme="majorHAnsi"/>
          <w:b/>
          <w:bCs/>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6C4472" w:rsidRPr="00843DBA">
        <w:rPr>
          <w:rFonts w:asciiTheme="majorHAnsi" w:hAnsiTheme="majorHAnsi"/>
          <w:sz w:val="22"/>
          <w:szCs w:val="22"/>
          <w:lang w:val="ro-RO"/>
        </w:rPr>
        <w:tab/>
      </w:r>
      <w:r w:rsidRPr="00843DBA">
        <w:rPr>
          <w:rFonts w:asciiTheme="majorHAnsi" w:hAnsiTheme="majorHAnsi"/>
          <w:b/>
          <w:bCs/>
          <w:sz w:val="22"/>
          <w:szCs w:val="22"/>
          <w:lang w:val="ro-RO"/>
        </w:rPr>
        <w:t>b) protecţia aerului:</w:t>
      </w:r>
    </w:p>
    <w:p w14:paraId="06F32C91" w14:textId="77777777" w:rsidR="00BC6798" w:rsidRPr="00F20579" w:rsidRDefault="00A77EE2" w:rsidP="006C4472">
      <w:pPr>
        <w:ind w:firstLine="720"/>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sursele de poluanţi pentru aer, polua</w:t>
      </w:r>
      <w:r w:rsidR="00BC6798" w:rsidRPr="00F20579">
        <w:rPr>
          <w:rFonts w:asciiTheme="majorHAnsi" w:hAnsiTheme="majorHAnsi" w:cs="Times New Roman"/>
          <w:lang w:val="ro-RO"/>
        </w:rPr>
        <w:t>nţi, inclusiv surse de mirosuri:</w:t>
      </w:r>
      <w:r w:rsidR="00BC6798" w:rsidRPr="00F20579">
        <w:rPr>
          <w:rFonts w:asciiTheme="majorHAnsi" w:hAnsiTheme="majorHAnsi"/>
          <w:lang w:val="ro-RO"/>
        </w:rPr>
        <w:t xml:space="preserve"> </w:t>
      </w:r>
    </w:p>
    <w:p w14:paraId="3A01637C" w14:textId="77777777" w:rsidR="00BC6798" w:rsidRPr="00F20579" w:rsidRDefault="00BC6798" w:rsidP="006C4472">
      <w:pPr>
        <w:ind w:firstLine="720"/>
        <w:jc w:val="both"/>
        <w:rPr>
          <w:rFonts w:asciiTheme="majorHAnsi" w:hAnsiTheme="majorHAnsi" w:cs="Times New Roman"/>
          <w:lang w:val="ro-RO"/>
        </w:rPr>
      </w:pPr>
      <w:r w:rsidRPr="00F20579">
        <w:rPr>
          <w:rFonts w:asciiTheme="majorHAnsi" w:hAnsiTheme="majorHAnsi" w:cs="Times New Roman"/>
          <w:lang w:val="ro-RO"/>
        </w:rPr>
        <w:t>Sursele de impurificare ale atmosferei specifice funcţionării obiectivelor sunt:</w:t>
      </w:r>
    </w:p>
    <w:p w14:paraId="62525759" w14:textId="77777777" w:rsidR="00BC6798" w:rsidRPr="00F20579" w:rsidRDefault="00BC6798" w:rsidP="006C4472">
      <w:pPr>
        <w:numPr>
          <w:ilvl w:val="0"/>
          <w:numId w:val="2"/>
        </w:numPr>
        <w:pBdr>
          <w:top w:val="nil"/>
          <w:left w:val="nil"/>
          <w:bottom w:val="nil"/>
          <w:right w:val="nil"/>
          <w:between w:val="nil"/>
          <w:bar w:val="nil"/>
        </w:pBdr>
        <w:spacing w:line="240" w:lineRule="auto"/>
        <w:ind w:left="753" w:hanging="393"/>
        <w:jc w:val="both"/>
        <w:rPr>
          <w:rFonts w:asciiTheme="majorHAnsi" w:hAnsiTheme="majorHAnsi" w:cs="Times New Roman"/>
          <w:lang w:val="ro-RO"/>
        </w:rPr>
      </w:pPr>
      <w:r w:rsidRPr="00F20579">
        <w:rPr>
          <w:rFonts w:asciiTheme="majorHAnsi" w:hAnsiTheme="majorHAnsi" w:cs="Times New Roman"/>
          <w:lang w:val="ro-RO"/>
        </w:rPr>
        <w:t xml:space="preserve">Surse staţionare dirijate – </w:t>
      </w:r>
      <w:r w:rsidR="00566AAC" w:rsidRPr="00F20579">
        <w:rPr>
          <w:rFonts w:asciiTheme="majorHAnsi" w:hAnsiTheme="majorHAnsi" w:cs="Times New Roman"/>
          <w:lang w:val="ro-RO"/>
        </w:rPr>
        <w:t>Vor exista</w:t>
      </w:r>
      <w:r w:rsidRPr="00F20579">
        <w:rPr>
          <w:rFonts w:asciiTheme="majorHAnsi" w:hAnsiTheme="majorHAnsi" w:cs="Times New Roman"/>
          <w:lang w:val="ro-RO"/>
        </w:rPr>
        <w:t xml:space="preserve"> emisii de poluanţi antrenaţi de gazele de </w:t>
      </w:r>
      <w:r w:rsidR="00566AAC" w:rsidRPr="00F20579">
        <w:rPr>
          <w:rFonts w:asciiTheme="majorHAnsi" w:hAnsiTheme="majorHAnsi" w:cs="Times New Roman"/>
          <w:lang w:val="ro-RO"/>
        </w:rPr>
        <w:t>ardere de la centrale termice, care vor funcționa pe gaze naturale.</w:t>
      </w:r>
    </w:p>
    <w:p w14:paraId="0BEDE03B" w14:textId="77777777" w:rsidR="00BC6798" w:rsidRPr="00F20579" w:rsidRDefault="00566AAC" w:rsidP="006C4472">
      <w:pPr>
        <w:widowControl w:val="0"/>
        <w:numPr>
          <w:ilvl w:val="0"/>
          <w:numId w:val="2"/>
        </w:numPr>
        <w:pBdr>
          <w:top w:val="nil"/>
          <w:left w:val="nil"/>
          <w:bottom w:val="nil"/>
          <w:right w:val="nil"/>
          <w:between w:val="nil"/>
          <w:bar w:val="nil"/>
        </w:pBdr>
        <w:spacing w:line="240" w:lineRule="auto"/>
        <w:ind w:left="753" w:hanging="393"/>
        <w:jc w:val="both"/>
        <w:rPr>
          <w:rFonts w:asciiTheme="majorHAnsi" w:hAnsiTheme="majorHAnsi" w:cs="Times New Roman"/>
          <w:lang w:val="ro-RO"/>
        </w:rPr>
      </w:pPr>
      <w:r w:rsidRPr="00F20579">
        <w:rPr>
          <w:rFonts w:asciiTheme="majorHAnsi" w:hAnsiTheme="majorHAnsi" w:cs="Times New Roman"/>
          <w:lang w:val="ro-RO"/>
        </w:rPr>
        <w:t>Surse mobile – autovehicule</w:t>
      </w:r>
      <w:r w:rsidR="00BC6798" w:rsidRPr="00F20579">
        <w:rPr>
          <w:rFonts w:asciiTheme="majorHAnsi" w:hAnsiTheme="majorHAnsi" w:cs="Times New Roman"/>
          <w:lang w:val="ro-RO"/>
        </w:rPr>
        <w:t>. Acestea generează poluarea atmosferei cu CO, NO</w:t>
      </w:r>
      <w:r w:rsidR="00BC6798" w:rsidRPr="00F20579">
        <w:rPr>
          <w:rFonts w:asciiTheme="majorHAnsi" w:hAnsiTheme="majorHAnsi" w:cs="Times New Roman"/>
          <w:vertAlign w:val="subscript"/>
          <w:lang w:val="ro-RO"/>
        </w:rPr>
        <w:t>x</w:t>
      </w:r>
      <w:r w:rsidR="00BC6798" w:rsidRPr="00F20579">
        <w:rPr>
          <w:rFonts w:asciiTheme="majorHAnsi" w:hAnsiTheme="majorHAnsi" w:cs="Times New Roman"/>
          <w:lang w:val="ro-RO"/>
        </w:rPr>
        <w:t>, SO</w:t>
      </w:r>
      <w:r w:rsidR="00BC6798" w:rsidRPr="00F20579">
        <w:rPr>
          <w:rFonts w:asciiTheme="majorHAnsi" w:hAnsiTheme="majorHAnsi" w:cs="Times New Roman"/>
          <w:vertAlign w:val="subscript"/>
          <w:lang w:val="ro-RO"/>
        </w:rPr>
        <w:t>2</w:t>
      </w:r>
      <w:r w:rsidR="00BC6798" w:rsidRPr="00F20579">
        <w:rPr>
          <w:rFonts w:asciiTheme="majorHAnsi" w:hAnsiTheme="majorHAnsi" w:cs="Times New Roman"/>
          <w:lang w:val="ro-RO"/>
        </w:rPr>
        <w:t>, hidrocarburi nearse C</w:t>
      </w:r>
      <w:r w:rsidR="00BC6798" w:rsidRPr="00F20579">
        <w:rPr>
          <w:rFonts w:asciiTheme="majorHAnsi" w:hAnsiTheme="majorHAnsi" w:cs="Times New Roman"/>
          <w:vertAlign w:val="subscript"/>
          <w:lang w:val="ro-RO"/>
        </w:rPr>
        <w:t>m</w:t>
      </w:r>
      <w:r w:rsidR="00BC6798" w:rsidRPr="00F20579">
        <w:rPr>
          <w:rFonts w:asciiTheme="majorHAnsi" w:hAnsiTheme="majorHAnsi" w:cs="Times New Roman"/>
          <w:lang w:val="ro-RO"/>
        </w:rPr>
        <w:t>H</w:t>
      </w:r>
      <w:r w:rsidR="00BC6798" w:rsidRPr="00F20579">
        <w:rPr>
          <w:rFonts w:asciiTheme="majorHAnsi" w:hAnsiTheme="majorHAnsi" w:cs="Times New Roman"/>
          <w:vertAlign w:val="subscript"/>
          <w:lang w:val="ro-RO"/>
        </w:rPr>
        <w:t>n</w:t>
      </w:r>
      <w:r w:rsidR="00BC6798" w:rsidRPr="00F20579">
        <w:rPr>
          <w:rFonts w:asciiTheme="majorHAnsi" w:hAnsiTheme="majorHAnsi" w:cs="Times New Roman"/>
          <w:lang w:val="ro-RO"/>
        </w:rPr>
        <w:t>, particule. Emisiile de poluanţi sunt intermitente şi au loc de-a lungul drumurilor de acces la teren (</w:t>
      </w:r>
      <w:r w:rsidRPr="00F20579">
        <w:rPr>
          <w:rFonts w:asciiTheme="majorHAnsi" w:hAnsiTheme="majorHAnsi" w:cs="Times New Roman"/>
          <w:lang w:val="ro-RO"/>
        </w:rPr>
        <w:t>DN 69 și viitoare centură ocolitoare Sud-Est</w:t>
      </w:r>
      <w:r w:rsidR="00BC6798" w:rsidRPr="00F20579">
        <w:rPr>
          <w:rFonts w:asciiTheme="majorHAnsi" w:hAnsiTheme="majorHAnsi" w:cs="Times New Roman"/>
          <w:lang w:val="ro-RO"/>
        </w:rPr>
        <w:t xml:space="preserve">) şi al traseului parcurs de autovehicule în incinta amplasamentului, precum şi în vecinătatea acestuia. </w:t>
      </w:r>
    </w:p>
    <w:p w14:paraId="3FBFE451" w14:textId="77777777" w:rsidR="00BE28DC" w:rsidRPr="00F20579" w:rsidRDefault="00BC6798" w:rsidP="006C4472">
      <w:pPr>
        <w:ind w:firstLine="720"/>
        <w:jc w:val="both"/>
        <w:rPr>
          <w:rFonts w:asciiTheme="majorHAnsi" w:hAnsiTheme="majorHAnsi"/>
          <w:lang w:val="ro-RO"/>
        </w:rPr>
      </w:pPr>
      <w:r w:rsidRPr="00F20579">
        <w:rPr>
          <w:rFonts w:asciiTheme="majorHAnsi" w:hAnsiTheme="majorHAnsi" w:cs="Times New Roman"/>
          <w:lang w:val="ro-RO"/>
        </w:rPr>
        <w:lastRenderedPageBreak/>
        <w:t>Din datele prezentate se evidenţiează că emisiile atmosferice înregistrate pentru obiectivul studiat sunt în principal gaze de ardere de la autovehicule</w:t>
      </w:r>
      <w:r w:rsidR="00566AAC" w:rsidRPr="00F20579">
        <w:rPr>
          <w:rFonts w:asciiTheme="majorHAnsi" w:hAnsiTheme="majorHAnsi" w:cs="Times New Roman"/>
          <w:lang w:val="ro-RO"/>
        </w:rPr>
        <w:t xml:space="preserve"> și gaze de ardere de la centrale termice</w:t>
      </w:r>
      <w:r w:rsidRPr="00F20579">
        <w:rPr>
          <w:rFonts w:asciiTheme="majorHAnsi" w:hAnsiTheme="majorHAnsi" w:cs="Times New Roman"/>
          <w:lang w:val="ro-RO"/>
        </w:rPr>
        <w:t>.</w:t>
      </w:r>
    </w:p>
    <w:p w14:paraId="3FA6C9B3" w14:textId="77777777" w:rsidR="00BE28DC" w:rsidRPr="00F20579" w:rsidRDefault="00BE28DC" w:rsidP="006C4472">
      <w:pPr>
        <w:ind w:firstLine="720"/>
        <w:jc w:val="both"/>
        <w:rPr>
          <w:rFonts w:asciiTheme="majorHAnsi" w:hAnsiTheme="majorHAnsi"/>
          <w:lang w:val="ro-RO"/>
        </w:rPr>
      </w:pPr>
      <w:r w:rsidRPr="00F20579">
        <w:rPr>
          <w:rFonts w:asciiTheme="majorHAnsi" w:hAnsiTheme="majorHAnsi" w:cs="Times New Roman"/>
          <w:lang w:val="ro-RO"/>
        </w:rPr>
        <w:t>– instalaţiile pentru reţinerea şi dis</w:t>
      </w:r>
      <w:r w:rsidR="00BC6798" w:rsidRPr="00F20579">
        <w:rPr>
          <w:rFonts w:asciiTheme="majorHAnsi" w:hAnsiTheme="majorHAnsi" w:cs="Times New Roman"/>
          <w:lang w:val="ro-RO"/>
        </w:rPr>
        <w:t xml:space="preserve">persia poluanţilor în atmosferă: </w:t>
      </w:r>
      <w:r w:rsidR="00CC66A4" w:rsidRPr="00F20579">
        <w:rPr>
          <w:rFonts w:asciiTheme="majorHAnsi" w:hAnsiTheme="majorHAnsi" w:cs="Times New Roman"/>
          <w:lang w:val="ro-RO"/>
        </w:rPr>
        <w:t>Pentru îndeplinirea obiectivelor în domeniul protecţiei aerului se vor respecta prevederile Ordinului MAPAM 592/2002 privind aprobarea normativul privind stabilirea valorilor limită, a valorilor de prag, a criteriilor şi metodelor de evaluare a dioxidului de sulf, dioxidului de azot, oxizilor de azot, pulberilor in suspensie si monoxidului de carbon in aerul inconjurator. Utilajele de transport folosite în timpul construcţiei vor respecta HG 1209/2004 modificată prin HG 2176/2004 privind stabilirea procedurilor pentru aprobarea de tip a motoarelor destinate a fi montate pe maşini mobile nerutiere şi a motoarelor secundare destinate vehiculelor pentru transportul rutier de persoane sau de marfă şi stabilirea măsurilor de limitare a emisiilor de gaze şi particule poluante provenite de la acestea, în scopul protecţiei atmosferei.</w:t>
      </w:r>
      <w:r w:rsidR="00CC66A4" w:rsidRPr="00F20579">
        <w:rPr>
          <w:rFonts w:asciiTheme="majorHAnsi" w:hAnsiTheme="majorHAnsi" w:cs="Times New Roman"/>
          <w:i/>
          <w:iCs/>
          <w:color w:val="FF0000"/>
          <w:u w:color="FF0000"/>
          <w:lang w:val="ro-RO"/>
        </w:rPr>
        <w:t xml:space="preserve"> </w:t>
      </w:r>
    </w:p>
    <w:p w14:paraId="7C949C6F" w14:textId="77777777" w:rsidR="00BE28DC" w:rsidRPr="00F62506" w:rsidRDefault="00BE28DC" w:rsidP="006C4472">
      <w:pPr>
        <w:pStyle w:val="NormalWeb"/>
        <w:spacing w:before="0" w:beforeAutospacing="0" w:after="240" w:afterAutospacing="0"/>
        <w:jc w:val="both"/>
        <w:rPr>
          <w:rFonts w:asciiTheme="majorHAnsi" w:hAnsiTheme="majorHAnsi"/>
          <w:sz w:val="22"/>
          <w:szCs w:val="22"/>
          <w:highlight w:val="yellow"/>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c) protecţia împotriva zgomotului şi vibraţiilor:</w:t>
      </w:r>
    </w:p>
    <w:p w14:paraId="6C42484E" w14:textId="77777777" w:rsidR="006C4472" w:rsidRPr="00F20579" w:rsidRDefault="00A77EE2" w:rsidP="006C4472">
      <w:pPr>
        <w:ind w:firstLine="720"/>
        <w:jc w:val="both"/>
        <w:rPr>
          <w:rFonts w:asciiTheme="majorHAnsi" w:hAnsiTheme="majorHAnsi"/>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sursele de zgomot şi de vibraţii</w:t>
      </w:r>
      <w:r w:rsidR="00BC6798" w:rsidRPr="00F20579">
        <w:rPr>
          <w:rFonts w:asciiTheme="majorHAnsi" w:hAnsiTheme="majorHAnsi" w:cs="Times New Roman"/>
          <w:lang w:val="ro-RO"/>
        </w:rPr>
        <w:t>:</w:t>
      </w:r>
      <w:r w:rsidR="00BC6798" w:rsidRPr="00F20579">
        <w:rPr>
          <w:rFonts w:asciiTheme="majorHAnsi" w:hAnsiTheme="majorHAnsi"/>
          <w:lang w:val="ro-RO"/>
        </w:rPr>
        <w:t xml:space="preserve"> </w:t>
      </w:r>
    </w:p>
    <w:p w14:paraId="45DCCD73" w14:textId="77777777" w:rsidR="00640DBD" w:rsidRPr="00F20579" w:rsidRDefault="00640DBD" w:rsidP="006C4472">
      <w:pPr>
        <w:ind w:firstLine="567"/>
        <w:jc w:val="both"/>
        <w:rPr>
          <w:rFonts w:asciiTheme="majorHAnsi" w:hAnsiTheme="majorHAnsi" w:cs="Times New Roman"/>
          <w:lang w:val="ro-RO"/>
        </w:rPr>
      </w:pPr>
      <w:r w:rsidRPr="00F20579">
        <w:rPr>
          <w:rFonts w:asciiTheme="majorHAnsi" w:hAnsiTheme="majorHAnsi" w:cs="Times New Roman"/>
          <w:lang w:val="ro-RO"/>
        </w:rPr>
        <w:t>Prin realizarea proiectului, activităţile care pot fi considerate ca surse de zgomot se împart în două categorii:</w:t>
      </w:r>
    </w:p>
    <w:p w14:paraId="42C28B05" w14:textId="77777777" w:rsidR="00640DBD" w:rsidRPr="00F20579" w:rsidRDefault="00640DBD" w:rsidP="006C4472">
      <w:pPr>
        <w:pStyle w:val="ListParagraph"/>
        <w:numPr>
          <w:ilvl w:val="0"/>
          <w:numId w:val="8"/>
        </w:numPr>
        <w:jc w:val="both"/>
        <w:rPr>
          <w:rFonts w:asciiTheme="majorHAnsi" w:hAnsiTheme="majorHAnsi" w:cs="Times New Roman"/>
          <w:lang w:val="ro-RO"/>
        </w:rPr>
      </w:pPr>
      <w:r w:rsidRPr="00F20579">
        <w:rPr>
          <w:rFonts w:asciiTheme="majorHAnsi" w:hAnsiTheme="majorHAnsi" w:cs="Times New Roman"/>
          <w:lang w:val="ro-RO"/>
        </w:rPr>
        <w:t>Surse specifice perioadei de execuţie</w:t>
      </w:r>
    </w:p>
    <w:p w14:paraId="3C5C1B47" w14:textId="77777777" w:rsidR="00640DBD" w:rsidRPr="00F20579" w:rsidRDefault="00640DBD" w:rsidP="006C4472">
      <w:pPr>
        <w:pStyle w:val="ListParagraph"/>
        <w:numPr>
          <w:ilvl w:val="0"/>
          <w:numId w:val="8"/>
        </w:numPr>
        <w:jc w:val="both"/>
        <w:rPr>
          <w:rFonts w:asciiTheme="majorHAnsi" w:hAnsiTheme="majorHAnsi" w:cs="Times New Roman"/>
          <w:lang w:val="ro-RO"/>
        </w:rPr>
      </w:pPr>
      <w:r w:rsidRPr="00F20579">
        <w:rPr>
          <w:rFonts w:asciiTheme="majorHAnsi" w:hAnsiTheme="majorHAnsi" w:cs="Times New Roman"/>
          <w:lang w:val="ro-RO"/>
        </w:rPr>
        <w:t>Surse specifice perioadei de exploatare</w:t>
      </w:r>
    </w:p>
    <w:p w14:paraId="348F522D" w14:textId="70AB8E35" w:rsidR="00BE28DC" w:rsidRPr="00F20579" w:rsidRDefault="00640DBD" w:rsidP="006C4472">
      <w:pPr>
        <w:ind w:firstLine="720"/>
        <w:jc w:val="both"/>
        <w:rPr>
          <w:rFonts w:asciiTheme="majorHAnsi" w:hAnsiTheme="majorHAnsi"/>
          <w:lang w:val="ro-RO"/>
        </w:rPr>
      </w:pPr>
      <w:r w:rsidRPr="00F20579">
        <w:rPr>
          <w:rFonts w:asciiTheme="majorHAnsi" w:hAnsiTheme="majorHAnsi" w:cs="Times New Roman"/>
          <w:lang w:val="ro-RO"/>
        </w:rPr>
        <w:t>Activităţile propuse în perioada de exploatare a obiectivului nu sunt generatoare de zgomot şi vibraţii cu valori semnificative. O sursa de zgomot si de vibratii pot fi cele generate de aprovizionare, realizata prin transport cu autocamioane de maxim 40t (</w:t>
      </w:r>
      <w:r w:rsidR="00566AAC" w:rsidRPr="00F20579">
        <w:rPr>
          <w:rFonts w:asciiTheme="majorHAnsi" w:hAnsiTheme="majorHAnsi" w:cs="Times New Roman"/>
          <w:lang w:val="ro-RO"/>
        </w:rPr>
        <w:t xml:space="preserve">max. 40db) care vor aproviziona Hala propusă. </w:t>
      </w:r>
      <w:r w:rsidRPr="00F20579">
        <w:rPr>
          <w:rFonts w:asciiTheme="majorHAnsi" w:hAnsiTheme="majorHAnsi" w:cs="Times New Roman"/>
          <w:lang w:val="ro-RO"/>
        </w:rPr>
        <w:t>M</w:t>
      </w:r>
      <w:r w:rsidR="00566AAC" w:rsidRPr="00F20579">
        <w:rPr>
          <w:rFonts w:asciiTheme="majorHAnsi" w:hAnsiTheme="majorHAnsi" w:cs="Times New Roman"/>
          <w:lang w:val="ro-RO"/>
        </w:rPr>
        <w:t>ă</w:t>
      </w:r>
      <w:r w:rsidRPr="00F20579">
        <w:rPr>
          <w:rFonts w:asciiTheme="majorHAnsi" w:hAnsiTheme="majorHAnsi" w:cs="Times New Roman"/>
          <w:lang w:val="ro-RO"/>
        </w:rPr>
        <w:t xml:space="preserve">surile adoptate pentru limitarea impactului negativ al </w:t>
      </w:r>
      <w:r w:rsidR="00566AAC" w:rsidRPr="00F20579">
        <w:rPr>
          <w:rFonts w:asciiTheme="majorHAnsi" w:hAnsiTheme="majorHAnsi" w:cs="Times New Roman"/>
          <w:lang w:val="ro-RO"/>
        </w:rPr>
        <w:t>activității</w:t>
      </w:r>
      <w:r w:rsidRPr="00F20579">
        <w:rPr>
          <w:rFonts w:asciiTheme="majorHAnsi" w:hAnsiTheme="majorHAnsi" w:cs="Times New Roman"/>
          <w:lang w:val="ro-RO"/>
        </w:rPr>
        <w:t xml:space="preserve"> asupra zonelor invecinate au vizat organizarea incintei </w:t>
      </w:r>
      <w:r w:rsidR="009A7B70" w:rsidRPr="00F20579">
        <w:rPr>
          <w:rFonts w:asciiTheme="majorHAnsi" w:hAnsiTheme="majorHAnsi" w:cs="Times New Roman"/>
          <w:lang w:val="ro-RO"/>
        </w:rPr>
        <w:t>ș</w:t>
      </w:r>
      <w:r w:rsidRPr="00F20579">
        <w:rPr>
          <w:rFonts w:asciiTheme="majorHAnsi" w:hAnsiTheme="majorHAnsi" w:cs="Times New Roman"/>
          <w:lang w:val="ro-RO"/>
        </w:rPr>
        <w:t>i a fluxului de autovehicule.</w:t>
      </w:r>
      <w:r w:rsidR="006A24D4" w:rsidRPr="00F20579">
        <w:rPr>
          <w:rFonts w:asciiTheme="majorHAnsi" w:hAnsiTheme="majorHAnsi" w:cs="Times New Roman"/>
          <w:lang w:val="ro-RO"/>
        </w:rPr>
        <w:t xml:space="preserve"> </w:t>
      </w:r>
    </w:p>
    <w:p w14:paraId="79506AF3" w14:textId="77777777" w:rsidR="006C4472" w:rsidRPr="00F62506" w:rsidRDefault="00BE28DC" w:rsidP="00BC6798">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6C4472" w:rsidRPr="00843DBA">
        <w:rPr>
          <w:rFonts w:asciiTheme="majorHAnsi" w:hAnsiTheme="majorHAnsi"/>
          <w:sz w:val="22"/>
          <w:szCs w:val="22"/>
          <w:lang w:val="ro-RO"/>
        </w:rPr>
        <w:tab/>
      </w:r>
      <w:r w:rsidRPr="00843DBA">
        <w:rPr>
          <w:rFonts w:asciiTheme="majorHAnsi" w:hAnsiTheme="majorHAnsi"/>
          <w:sz w:val="22"/>
          <w:szCs w:val="22"/>
          <w:lang w:val="ro-RO"/>
        </w:rPr>
        <w:t>– amenajările şi dotările pentru protecţia împotriva zgomotului şi vibraţiilor</w:t>
      </w:r>
      <w:r w:rsidR="00BC6798" w:rsidRPr="00F62506">
        <w:rPr>
          <w:rFonts w:asciiTheme="majorHAnsi" w:hAnsiTheme="majorHAnsi"/>
          <w:sz w:val="22"/>
          <w:szCs w:val="22"/>
          <w:lang w:val="ro-RO"/>
        </w:rPr>
        <w:t xml:space="preserve">: </w:t>
      </w:r>
    </w:p>
    <w:p w14:paraId="1D23EDFB" w14:textId="77777777" w:rsidR="00BE28DC" w:rsidRPr="00F20579" w:rsidRDefault="00640DBD" w:rsidP="006C4472">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Ca atare, proiectul va respecta cerinţele impuse de prevederile legale privind gestionarea zgomotului ambiental.</w:t>
      </w:r>
    </w:p>
    <w:p w14:paraId="066D79D9" w14:textId="77777777" w:rsidR="00BE28DC" w:rsidRPr="00F62506" w:rsidRDefault="00BE28DC" w:rsidP="006C4472">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d) protecţia împotriva radiaţiilor:</w:t>
      </w:r>
    </w:p>
    <w:p w14:paraId="30E82E22" w14:textId="77777777" w:rsidR="00837BC9" w:rsidRPr="00F20579"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6C4472" w:rsidRPr="00843DBA">
        <w:rPr>
          <w:rFonts w:asciiTheme="majorHAnsi" w:hAnsiTheme="majorHAnsi"/>
          <w:sz w:val="22"/>
          <w:szCs w:val="22"/>
          <w:lang w:val="ro-RO"/>
        </w:rPr>
        <w:tab/>
      </w:r>
      <w:r w:rsidR="00A77EE2" w:rsidRPr="00843DBA">
        <w:rPr>
          <w:rFonts w:asciiTheme="majorHAnsi" w:hAnsiTheme="majorHAnsi"/>
          <w:sz w:val="22"/>
          <w:szCs w:val="22"/>
          <w:lang w:val="ro-RO"/>
        </w:rPr>
        <w:t>–</w:t>
      </w:r>
      <w:r w:rsidRPr="00F62506">
        <w:rPr>
          <w:rFonts w:asciiTheme="majorHAnsi" w:hAnsiTheme="majorHAnsi"/>
          <w:sz w:val="22"/>
          <w:szCs w:val="22"/>
          <w:lang w:val="ro-RO"/>
        </w:rPr>
        <w:t xml:space="preserve"> sursele de radiaţii</w:t>
      </w:r>
      <w:r w:rsidR="00BC6798" w:rsidRPr="00F62506">
        <w:rPr>
          <w:rFonts w:asciiTheme="majorHAnsi" w:hAnsiTheme="majorHAnsi"/>
          <w:sz w:val="22"/>
          <w:szCs w:val="22"/>
          <w:lang w:val="ro-RO"/>
        </w:rPr>
        <w:t xml:space="preserve">: </w:t>
      </w:r>
    </w:p>
    <w:p w14:paraId="563E9FF3" w14:textId="77777777" w:rsidR="00BE28DC" w:rsidRPr="00F20579" w:rsidRDefault="00BC6798"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3B8AFFB3" w14:textId="77777777" w:rsidR="00837BC9" w:rsidRPr="00F62506"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6C4472" w:rsidRPr="00843DBA">
        <w:rPr>
          <w:rFonts w:asciiTheme="majorHAnsi" w:hAnsiTheme="majorHAnsi"/>
          <w:sz w:val="22"/>
          <w:szCs w:val="22"/>
          <w:lang w:val="ro-RO"/>
        </w:rPr>
        <w:tab/>
      </w:r>
      <w:r w:rsidRPr="00843DBA">
        <w:rPr>
          <w:rFonts w:asciiTheme="majorHAnsi" w:hAnsiTheme="majorHAnsi"/>
          <w:sz w:val="22"/>
          <w:szCs w:val="22"/>
          <w:lang w:val="ro-RO"/>
        </w:rPr>
        <w:t>– amenajările şi dotările pentru protecţia împotriva radiaţiilor</w:t>
      </w:r>
      <w:r w:rsidR="00BC6798" w:rsidRPr="00F62506">
        <w:rPr>
          <w:rFonts w:asciiTheme="majorHAnsi" w:hAnsiTheme="majorHAnsi"/>
          <w:sz w:val="22"/>
          <w:szCs w:val="22"/>
          <w:lang w:val="ro-RO"/>
        </w:rPr>
        <w:t xml:space="preserve">: </w:t>
      </w:r>
    </w:p>
    <w:p w14:paraId="5E80485F" w14:textId="77777777" w:rsidR="00BE28DC" w:rsidRPr="00F20579" w:rsidRDefault="00BC6798"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7A655640" w14:textId="77777777" w:rsidR="00BE28DC" w:rsidRPr="00F20579" w:rsidRDefault="00BE28DC" w:rsidP="006C4472">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 xml:space="preserve">e) protecţia </w:t>
      </w:r>
      <w:r w:rsidRPr="00F62506">
        <w:rPr>
          <w:rFonts w:asciiTheme="majorHAnsi" w:hAnsiTheme="majorHAnsi"/>
          <w:sz w:val="22"/>
          <w:szCs w:val="22"/>
          <w:lang w:val="ro-RO"/>
        </w:rPr>
        <w:t>solului şi a subsolului:</w:t>
      </w:r>
    </w:p>
    <w:p w14:paraId="1CAACB1D" w14:textId="77777777" w:rsidR="00640DBD" w:rsidRPr="00F20579" w:rsidRDefault="00A77EE2" w:rsidP="006C4472">
      <w:pPr>
        <w:ind w:firstLine="567"/>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sursele de poluanţi pentru sol, subs</w:t>
      </w:r>
      <w:r w:rsidR="00BC6798" w:rsidRPr="00F20579">
        <w:rPr>
          <w:rFonts w:asciiTheme="majorHAnsi" w:hAnsiTheme="majorHAnsi" w:cs="Times New Roman"/>
          <w:lang w:val="ro-RO"/>
        </w:rPr>
        <w:t xml:space="preserve">ol, ape freatice şi de adâncime: </w:t>
      </w:r>
      <w:r w:rsidR="00640DBD" w:rsidRPr="00F20579">
        <w:rPr>
          <w:rFonts w:asciiTheme="majorHAnsi" w:hAnsiTheme="majorHAnsi" w:cs="Times New Roman"/>
          <w:lang w:val="ro-RO"/>
        </w:rPr>
        <w:t>Prin realizarea proiectului, activităţile care pot fi considerate ca surse de impurificare a solului se împart în două categorii:</w:t>
      </w:r>
    </w:p>
    <w:p w14:paraId="5F3EE6BC" w14:textId="77777777" w:rsidR="00640DBD" w:rsidRPr="00F20579" w:rsidRDefault="00640DBD" w:rsidP="00640DBD">
      <w:pPr>
        <w:pStyle w:val="ListParagraph"/>
        <w:numPr>
          <w:ilvl w:val="0"/>
          <w:numId w:val="8"/>
        </w:numPr>
        <w:spacing w:after="0"/>
        <w:jc w:val="both"/>
        <w:rPr>
          <w:rFonts w:asciiTheme="majorHAnsi" w:hAnsiTheme="majorHAnsi" w:cs="Times New Roman"/>
          <w:lang w:val="ro-RO"/>
        </w:rPr>
      </w:pPr>
      <w:r w:rsidRPr="00F20579">
        <w:rPr>
          <w:rFonts w:asciiTheme="majorHAnsi" w:hAnsiTheme="majorHAnsi" w:cs="Times New Roman"/>
          <w:lang w:val="ro-RO"/>
        </w:rPr>
        <w:t>Surse specifice perioadei de execuţie</w:t>
      </w:r>
      <w:r w:rsidR="00F45C18" w:rsidRPr="00F20579">
        <w:rPr>
          <w:rFonts w:asciiTheme="majorHAnsi" w:hAnsiTheme="majorHAnsi" w:cs="Times New Roman"/>
          <w:lang w:val="ro-RO"/>
        </w:rPr>
        <w:t>;</w:t>
      </w:r>
    </w:p>
    <w:p w14:paraId="0B2693EA" w14:textId="77777777" w:rsidR="00BE28DC" w:rsidRPr="00F20579" w:rsidRDefault="00640DBD" w:rsidP="006C4472">
      <w:pPr>
        <w:pStyle w:val="ListParagraph"/>
        <w:numPr>
          <w:ilvl w:val="0"/>
          <w:numId w:val="8"/>
        </w:numPr>
        <w:jc w:val="both"/>
        <w:rPr>
          <w:rFonts w:asciiTheme="majorHAnsi" w:hAnsiTheme="majorHAnsi" w:cs="Times New Roman"/>
          <w:lang w:val="ro-RO"/>
        </w:rPr>
      </w:pPr>
      <w:r w:rsidRPr="00F20579">
        <w:rPr>
          <w:rFonts w:asciiTheme="majorHAnsi" w:hAnsiTheme="majorHAnsi" w:cs="Times New Roman"/>
          <w:lang w:val="ro-RO"/>
        </w:rPr>
        <w:t>Surse specifice perioadei de exploatare</w:t>
      </w:r>
      <w:r w:rsidR="00F45C18" w:rsidRPr="00F20579">
        <w:rPr>
          <w:rFonts w:asciiTheme="majorHAnsi" w:hAnsiTheme="majorHAnsi" w:cs="Times New Roman"/>
          <w:lang w:val="ro-RO"/>
        </w:rPr>
        <w:t>.</w:t>
      </w:r>
    </w:p>
    <w:p w14:paraId="620534C6" w14:textId="77777777" w:rsidR="00640DBD" w:rsidRPr="00F20579" w:rsidRDefault="00640DBD" w:rsidP="006C4472">
      <w:pPr>
        <w:ind w:firstLine="720"/>
        <w:jc w:val="both"/>
        <w:rPr>
          <w:rFonts w:asciiTheme="majorHAnsi" w:hAnsiTheme="majorHAnsi" w:cs="Times New Roman"/>
          <w:lang w:val="ro-RO"/>
        </w:rPr>
      </w:pPr>
      <w:r w:rsidRPr="00F20579">
        <w:rPr>
          <w:rFonts w:asciiTheme="majorHAnsi" w:hAnsiTheme="majorHAnsi" w:cs="Times New Roman"/>
          <w:lang w:val="ro-RO"/>
        </w:rPr>
        <w:t>În perioada de execuţie a investiţiei nu există surse industriale de impurificare a solului cu poluanţi. Acestea pot apărea doar accidental, de exemplu prin pierderea de carburanţi de la utilajele folosite pentru realizarea lucrărilor de construcţie. Aceste pierderi sunt nesemnificative cantitativ şi pot fi înlăturate fără a avea efecte nedorite asupra solului.</w:t>
      </w:r>
    </w:p>
    <w:p w14:paraId="7CC675AE" w14:textId="77777777" w:rsidR="00640DBD" w:rsidRPr="00F20579" w:rsidRDefault="00640DBD" w:rsidP="006C4472">
      <w:pPr>
        <w:ind w:firstLine="720"/>
        <w:jc w:val="both"/>
        <w:rPr>
          <w:rFonts w:asciiTheme="majorHAnsi" w:hAnsiTheme="majorHAnsi" w:cs="Times New Roman"/>
          <w:lang w:val="ro-RO"/>
        </w:rPr>
      </w:pPr>
      <w:r w:rsidRPr="00F20579">
        <w:rPr>
          <w:rFonts w:asciiTheme="majorHAnsi" w:hAnsiTheme="majorHAnsi" w:cs="Times New Roman"/>
          <w:lang w:val="ro-RO"/>
        </w:rPr>
        <w:lastRenderedPageBreak/>
        <w:t>În perioada de funcţionare, sursele posibile de poluare ale solului pot fi:</w:t>
      </w:r>
    </w:p>
    <w:p w14:paraId="649D87AC" w14:textId="77777777" w:rsidR="00640DBD" w:rsidRPr="00F20579" w:rsidRDefault="00640DBD" w:rsidP="00837BC9">
      <w:pPr>
        <w:spacing w:line="240" w:lineRule="auto"/>
        <w:ind w:left="720" w:firstLine="720"/>
        <w:jc w:val="both"/>
        <w:rPr>
          <w:rFonts w:asciiTheme="majorHAnsi" w:hAnsiTheme="majorHAnsi"/>
          <w:lang w:val="ro-RO"/>
        </w:rPr>
      </w:pPr>
      <w:r w:rsidRPr="00F20579">
        <w:rPr>
          <w:rFonts w:asciiTheme="majorHAnsi" w:hAnsiTheme="majorHAnsi" w:cs="Times New Roman"/>
          <w:lang w:val="ro-RO"/>
        </w:rPr>
        <w:t>Depozitarea necorespunzatoare a deşeurilor de ambalaje şi menajere.</w:t>
      </w:r>
    </w:p>
    <w:p w14:paraId="0A6ACE3E" w14:textId="77777777" w:rsidR="00640DBD" w:rsidRPr="00F20579" w:rsidRDefault="00BE28DC" w:rsidP="00837BC9">
      <w:pPr>
        <w:ind w:left="720" w:firstLine="720"/>
        <w:jc w:val="both"/>
        <w:rPr>
          <w:rFonts w:asciiTheme="majorHAnsi" w:hAnsiTheme="majorHAnsi" w:cs="Times New Roman"/>
          <w:lang w:val="ro-RO"/>
        </w:rPr>
      </w:pPr>
      <w:r w:rsidRPr="00F20579">
        <w:rPr>
          <w:rFonts w:asciiTheme="majorHAnsi" w:hAnsiTheme="majorHAnsi" w:cs="Times New Roman"/>
          <w:lang w:val="ro-RO"/>
        </w:rPr>
        <w:t>– lucrările şi dotările pentru pr</w:t>
      </w:r>
      <w:r w:rsidR="00BC6798" w:rsidRPr="00F20579">
        <w:rPr>
          <w:rFonts w:asciiTheme="majorHAnsi" w:hAnsiTheme="majorHAnsi" w:cs="Times New Roman"/>
          <w:lang w:val="ro-RO"/>
        </w:rPr>
        <w:t xml:space="preserve">otecţia solului şi a subsolului: </w:t>
      </w:r>
      <w:r w:rsidR="00640DBD" w:rsidRPr="00F20579">
        <w:rPr>
          <w:rFonts w:asciiTheme="majorHAnsi" w:hAnsiTheme="majorHAnsi" w:cs="Times New Roman"/>
          <w:lang w:val="ro-RO"/>
        </w:rPr>
        <w:t>În vederea eliminării impactului asupra solului, prin proiect au fost prevăzute o serie de măsuri:</w:t>
      </w:r>
    </w:p>
    <w:p w14:paraId="3E76E48F" w14:textId="77777777" w:rsidR="00640DBD" w:rsidRPr="00F20579" w:rsidRDefault="00640DBD" w:rsidP="00502112">
      <w:pPr>
        <w:pStyle w:val="ListParagraph"/>
        <w:widowControl w:val="0"/>
        <w:numPr>
          <w:ilvl w:val="0"/>
          <w:numId w:val="14"/>
        </w:numPr>
        <w:pBdr>
          <w:top w:val="nil"/>
          <w:left w:val="nil"/>
          <w:bottom w:val="nil"/>
          <w:right w:val="nil"/>
          <w:between w:val="nil"/>
          <w:bar w:val="nil"/>
        </w:pBdr>
        <w:tabs>
          <w:tab w:val="num" w:pos="1833"/>
        </w:tabs>
        <w:spacing w:after="0" w:line="240" w:lineRule="auto"/>
        <w:ind w:left="1134"/>
        <w:jc w:val="both"/>
        <w:rPr>
          <w:rFonts w:asciiTheme="majorHAnsi" w:hAnsiTheme="majorHAnsi" w:cs="Times New Roman"/>
          <w:lang w:val="ro-RO"/>
        </w:rPr>
      </w:pPr>
      <w:r w:rsidRPr="00F20579">
        <w:rPr>
          <w:rFonts w:asciiTheme="majorHAnsi" w:hAnsiTheme="majorHAnsi" w:cs="Times New Roman"/>
          <w:lang w:val="ro-RO"/>
        </w:rPr>
        <w:t>Realizarea unui separator de hidrocarburi pentru zonele de acces rutier</w:t>
      </w:r>
      <w:r w:rsidR="00502112" w:rsidRPr="00F20579">
        <w:rPr>
          <w:rFonts w:asciiTheme="majorHAnsi" w:hAnsiTheme="majorHAnsi" w:cs="Times New Roman"/>
          <w:lang w:val="ro-RO"/>
        </w:rPr>
        <w:t>;</w:t>
      </w:r>
    </w:p>
    <w:p w14:paraId="722B1917" w14:textId="77777777" w:rsidR="00640DBD" w:rsidRPr="00F20579" w:rsidRDefault="00640DBD" w:rsidP="00640DBD">
      <w:pPr>
        <w:pStyle w:val="ListParagraph"/>
        <w:widowControl w:val="0"/>
        <w:numPr>
          <w:ilvl w:val="0"/>
          <w:numId w:val="14"/>
        </w:numPr>
        <w:pBdr>
          <w:top w:val="nil"/>
          <w:left w:val="nil"/>
          <w:bottom w:val="nil"/>
          <w:right w:val="nil"/>
          <w:between w:val="nil"/>
          <w:bar w:val="nil"/>
        </w:pBdr>
        <w:tabs>
          <w:tab w:val="num" w:pos="1833"/>
        </w:tabs>
        <w:spacing w:after="0" w:line="240" w:lineRule="auto"/>
        <w:ind w:left="1134"/>
        <w:jc w:val="both"/>
        <w:rPr>
          <w:rFonts w:asciiTheme="majorHAnsi" w:hAnsiTheme="majorHAnsi" w:cs="Times New Roman"/>
          <w:lang w:val="ro-RO"/>
        </w:rPr>
      </w:pPr>
      <w:r w:rsidRPr="00F20579">
        <w:rPr>
          <w:rFonts w:asciiTheme="majorHAnsi" w:hAnsiTheme="majorHAnsi" w:cs="Times New Roman"/>
          <w:lang w:val="ro-RO"/>
        </w:rPr>
        <w:t>Realizarea de spaţii adecvate pentru colectarea selectivă a deşeurilor menajere şi a deşeurilor din ambalaje</w:t>
      </w:r>
      <w:r w:rsidR="00502112" w:rsidRPr="00F20579">
        <w:rPr>
          <w:rFonts w:asciiTheme="majorHAnsi" w:hAnsiTheme="majorHAnsi" w:cs="Times New Roman"/>
          <w:lang w:val="ro-RO"/>
        </w:rPr>
        <w:t>;</w:t>
      </w:r>
    </w:p>
    <w:p w14:paraId="7A6E6AB5" w14:textId="77777777" w:rsidR="00640DBD" w:rsidRPr="00F20579" w:rsidRDefault="00640DBD" w:rsidP="006C4472">
      <w:pPr>
        <w:pStyle w:val="ListParagraph"/>
        <w:widowControl w:val="0"/>
        <w:numPr>
          <w:ilvl w:val="0"/>
          <w:numId w:val="14"/>
        </w:numPr>
        <w:pBdr>
          <w:top w:val="nil"/>
          <w:left w:val="nil"/>
          <w:bottom w:val="nil"/>
          <w:right w:val="nil"/>
          <w:between w:val="nil"/>
          <w:bar w:val="nil"/>
        </w:pBdr>
        <w:tabs>
          <w:tab w:val="num" w:pos="1833"/>
        </w:tabs>
        <w:spacing w:line="240" w:lineRule="auto"/>
        <w:ind w:left="1134"/>
        <w:jc w:val="both"/>
        <w:rPr>
          <w:rFonts w:asciiTheme="majorHAnsi" w:hAnsiTheme="majorHAnsi" w:cs="Times New Roman"/>
          <w:lang w:val="ro-RO"/>
        </w:rPr>
      </w:pPr>
      <w:r w:rsidRPr="00F20579">
        <w:rPr>
          <w:rFonts w:asciiTheme="majorHAnsi" w:hAnsiTheme="majorHAnsi" w:cs="Times New Roman"/>
          <w:lang w:val="ro-RO"/>
        </w:rPr>
        <w:t>Lucrări de întreţinere a solului în zonele verzi, cu plantaţii de arbori şi amenajări peisagistice cu gazon, tufe decorative şi arbuşti.</w:t>
      </w:r>
    </w:p>
    <w:p w14:paraId="79009C8F" w14:textId="77777777" w:rsidR="00F45C18" w:rsidRPr="00F62506" w:rsidRDefault="00640DBD" w:rsidP="006A380E">
      <w:pPr>
        <w:ind w:firstLine="720"/>
        <w:jc w:val="both"/>
        <w:rPr>
          <w:rFonts w:asciiTheme="majorHAnsi" w:hAnsiTheme="majorHAnsi" w:cs="Times New Roman"/>
          <w:color w:val="000000"/>
          <w:u w:color="000000"/>
          <w:lang w:val="ro-RO"/>
        </w:rPr>
      </w:pPr>
      <w:r w:rsidRPr="00F20579">
        <w:rPr>
          <w:rFonts w:asciiTheme="majorHAnsi" w:hAnsiTheme="majorHAnsi" w:cs="Times New Roman"/>
          <w:color w:val="000000"/>
          <w:u w:color="000000"/>
          <w:lang w:val="ro-RO"/>
        </w:rPr>
        <w:t>Lucrările de amenajare pentru spaţiile verzi propuse se execută cu material forestier si floricol adaptat climei, provenit din pepiniere şi alte plantaţii de arbuşti decorativi care, prin proprietătile lor biologice şi morfologice, au o valoare estetică şi ecologică şi nu afectează sănătatea populaţiei şi biosistemele existente în zonă</w:t>
      </w:r>
      <w:r w:rsidRPr="00843DBA">
        <w:rPr>
          <w:rFonts w:asciiTheme="majorHAnsi" w:hAnsiTheme="majorHAnsi" w:cs="Times New Roman"/>
          <w:color w:val="000000"/>
          <w:u w:color="000000"/>
          <w:vertAlign w:val="superscript"/>
          <w:lang w:val="ro-RO"/>
        </w:rPr>
        <w:footnoteReference w:id="1"/>
      </w:r>
      <w:r w:rsidRPr="00843DBA">
        <w:rPr>
          <w:rFonts w:asciiTheme="majorHAnsi" w:hAnsiTheme="majorHAnsi" w:cs="Times New Roman"/>
          <w:color w:val="000000"/>
          <w:u w:color="000000"/>
          <w:lang w:val="ro-RO"/>
        </w:rPr>
        <w:t>.</w:t>
      </w:r>
      <w:r w:rsidR="00F45C18" w:rsidRPr="00843DBA">
        <w:rPr>
          <w:rFonts w:asciiTheme="majorHAnsi" w:hAnsiTheme="majorHAnsi" w:cs="Times New Roman"/>
          <w:color w:val="000000"/>
          <w:u w:color="000000"/>
          <w:lang w:val="ro-RO"/>
        </w:rPr>
        <w:t xml:space="preserve"> </w:t>
      </w:r>
    </w:p>
    <w:p w14:paraId="27830F10" w14:textId="77777777" w:rsidR="00BE28DC" w:rsidRPr="00F20579" w:rsidRDefault="00640DBD" w:rsidP="006C4472">
      <w:pPr>
        <w:ind w:firstLine="720"/>
        <w:jc w:val="both"/>
        <w:rPr>
          <w:rFonts w:asciiTheme="majorHAnsi" w:hAnsiTheme="majorHAnsi" w:cs="Times New Roman"/>
          <w:lang w:val="ro-RO"/>
        </w:rPr>
      </w:pPr>
      <w:r w:rsidRPr="00F20579">
        <w:rPr>
          <w:rFonts w:asciiTheme="majorHAnsi" w:hAnsiTheme="majorHAnsi" w:cs="Times New Roman"/>
          <w:lang w:val="ro-RO"/>
        </w:rPr>
        <w:t>Se poate concluziona că</w:t>
      </w:r>
      <w:r w:rsidR="00F45C18" w:rsidRPr="00F20579">
        <w:rPr>
          <w:rFonts w:asciiTheme="majorHAnsi" w:hAnsiTheme="majorHAnsi" w:cs="Times New Roman"/>
          <w:lang w:val="ro-RO"/>
        </w:rPr>
        <w:t>,</w:t>
      </w:r>
      <w:r w:rsidRPr="00F20579">
        <w:rPr>
          <w:rFonts w:asciiTheme="majorHAnsi" w:hAnsiTheme="majorHAnsi" w:cs="Times New Roman"/>
          <w:lang w:val="ro-RO"/>
        </w:rPr>
        <w:t xml:space="preserve"> din punct de vedere al factorului de mediu </w:t>
      </w:r>
      <w:r w:rsidRPr="00F20579">
        <w:rPr>
          <w:rFonts w:asciiTheme="majorHAnsi" w:hAnsiTheme="majorHAnsi" w:cs="Times New Roman"/>
          <w:i/>
          <w:lang w:val="ro-RO"/>
        </w:rPr>
        <w:t>sol</w:t>
      </w:r>
      <w:r w:rsidRPr="00F20579">
        <w:rPr>
          <w:rFonts w:asciiTheme="majorHAnsi" w:hAnsiTheme="majorHAnsi" w:cs="Times New Roman"/>
          <w:lang w:val="ro-RO"/>
        </w:rPr>
        <w:t>, activitatea de</w:t>
      </w:r>
      <w:r w:rsidR="00F45C18" w:rsidRPr="00F20579">
        <w:rPr>
          <w:rFonts w:asciiTheme="majorHAnsi" w:hAnsiTheme="majorHAnsi" w:cs="Times New Roman"/>
          <w:lang w:val="ro-RO"/>
        </w:rPr>
        <w:t xml:space="preserve"> pe amplasamentul studiat nu va</w:t>
      </w:r>
      <w:r w:rsidRPr="00F20579">
        <w:rPr>
          <w:rFonts w:asciiTheme="majorHAnsi" w:hAnsiTheme="majorHAnsi" w:cs="Times New Roman"/>
          <w:lang w:val="ro-RO"/>
        </w:rPr>
        <w:t xml:space="preserve"> r</w:t>
      </w:r>
      <w:r w:rsidR="009A7B70" w:rsidRPr="00F20579">
        <w:rPr>
          <w:rFonts w:asciiTheme="majorHAnsi" w:hAnsiTheme="majorHAnsi" w:cs="Times New Roman"/>
          <w:lang w:val="ro-RO"/>
        </w:rPr>
        <w:t>eprezenta o sursă semnificativă</w:t>
      </w:r>
      <w:r w:rsidRPr="00F20579">
        <w:rPr>
          <w:rFonts w:asciiTheme="majorHAnsi" w:hAnsiTheme="majorHAnsi" w:cs="Times New Roman"/>
          <w:lang w:val="ro-RO"/>
        </w:rPr>
        <w:t xml:space="preserve"> de poluare.</w:t>
      </w:r>
    </w:p>
    <w:p w14:paraId="69E5AF0D" w14:textId="77777777" w:rsidR="00CC66A4" w:rsidRPr="00F20579" w:rsidRDefault="00CC66A4" w:rsidP="006C3B09">
      <w:pPr>
        <w:ind w:firstLine="720"/>
        <w:jc w:val="both"/>
        <w:rPr>
          <w:rFonts w:asciiTheme="majorHAnsi" w:hAnsiTheme="majorHAnsi" w:cs="Times New Roman"/>
          <w:lang w:val="ro-RO"/>
        </w:rPr>
      </w:pPr>
      <w:r w:rsidRPr="00F20579">
        <w:rPr>
          <w:rFonts w:asciiTheme="majorHAnsi" w:hAnsiTheme="majorHAnsi" w:cs="Times New Roman"/>
          <w:lang w:val="ro-RO"/>
        </w:rPr>
        <w:t>La executarea lucrărilor de decopertare se vor respecta condiţiile impuse prin actele de reglementare, precum şi legislaţia în vigoare, si se vor asigu</w:t>
      </w:r>
      <w:r w:rsidR="009A7B70" w:rsidRPr="00F20579">
        <w:rPr>
          <w:rFonts w:asciiTheme="majorHAnsi" w:hAnsiTheme="majorHAnsi" w:cs="Times New Roman"/>
          <w:lang w:val="ro-RO"/>
        </w:rPr>
        <w:t>ra conditii pentru depozitarea în siguranța a materialelor de construcț</w:t>
      </w:r>
      <w:r w:rsidRPr="00F20579">
        <w:rPr>
          <w:rFonts w:asciiTheme="majorHAnsi" w:hAnsiTheme="majorHAnsi" w:cs="Times New Roman"/>
          <w:lang w:val="ro-RO"/>
        </w:rPr>
        <w:t xml:space="preserve">ie, astfel </w:t>
      </w:r>
      <w:r w:rsidR="009A7B70" w:rsidRPr="00F20579">
        <w:rPr>
          <w:rFonts w:asciiTheme="majorHAnsi" w:hAnsiTheme="majorHAnsi" w:cs="Times New Roman"/>
          <w:lang w:val="ro-RO"/>
        </w:rPr>
        <w:t>încât să</w:t>
      </w:r>
      <w:r w:rsidRPr="00F20579">
        <w:rPr>
          <w:rFonts w:asciiTheme="majorHAnsi" w:hAnsiTheme="majorHAnsi" w:cs="Times New Roman"/>
          <w:lang w:val="ro-RO"/>
        </w:rPr>
        <w:t xml:space="preserve"> nu blocheze c</w:t>
      </w:r>
      <w:r w:rsidR="009A7B70" w:rsidRPr="00F20579">
        <w:rPr>
          <w:rFonts w:asciiTheme="majorHAnsi" w:hAnsiTheme="majorHAnsi" w:cs="Times New Roman"/>
          <w:lang w:val="ro-RO"/>
        </w:rPr>
        <w:t>ă</w:t>
      </w:r>
      <w:r w:rsidRPr="00F20579">
        <w:rPr>
          <w:rFonts w:asciiTheme="majorHAnsi" w:hAnsiTheme="majorHAnsi" w:cs="Times New Roman"/>
          <w:lang w:val="ro-RO"/>
        </w:rPr>
        <w:t>ile de acces, s</w:t>
      </w:r>
      <w:r w:rsidR="009A7B70" w:rsidRPr="00F20579">
        <w:rPr>
          <w:rFonts w:asciiTheme="majorHAnsi" w:hAnsiTheme="majorHAnsi" w:cs="Times New Roman"/>
          <w:lang w:val="ro-RO"/>
        </w:rPr>
        <w:t>ă</w:t>
      </w:r>
      <w:r w:rsidRPr="00F20579">
        <w:rPr>
          <w:rFonts w:asciiTheme="majorHAnsi" w:hAnsiTheme="majorHAnsi" w:cs="Times New Roman"/>
          <w:lang w:val="ro-RO"/>
        </w:rPr>
        <w:t xml:space="preserve"> nu poat</w:t>
      </w:r>
      <w:r w:rsidR="009A7B70" w:rsidRPr="00F20579">
        <w:rPr>
          <w:rFonts w:asciiTheme="majorHAnsi" w:hAnsiTheme="majorHAnsi" w:cs="Times New Roman"/>
          <w:lang w:val="ro-RO"/>
        </w:rPr>
        <w:t>ă</w:t>
      </w:r>
      <w:r w:rsidRPr="00F20579">
        <w:rPr>
          <w:rFonts w:asciiTheme="majorHAnsi" w:hAnsiTheme="majorHAnsi" w:cs="Times New Roman"/>
          <w:lang w:val="ro-RO"/>
        </w:rPr>
        <w:t xml:space="preserve"> fi antrenate de vant sau de apele pluviale.</w:t>
      </w:r>
    </w:p>
    <w:p w14:paraId="2B79888D" w14:textId="77777777" w:rsidR="00CC66A4" w:rsidRPr="00F20579" w:rsidRDefault="00CC66A4" w:rsidP="009A7B70">
      <w:pPr>
        <w:spacing w:after="0"/>
        <w:ind w:firstLine="720"/>
        <w:jc w:val="both"/>
        <w:rPr>
          <w:rFonts w:asciiTheme="majorHAnsi" w:hAnsiTheme="majorHAnsi" w:cs="Times New Roman"/>
          <w:lang w:val="ro-RO"/>
        </w:rPr>
      </w:pPr>
      <w:r w:rsidRPr="00F20579">
        <w:rPr>
          <w:rFonts w:asciiTheme="majorHAnsi" w:hAnsiTheme="majorHAnsi" w:cs="Times New Roman"/>
          <w:lang w:val="ro-RO"/>
        </w:rPr>
        <w:t>Din punct de vedere al deşeurilor produse de activitatea obiectivului propus, se va respecta HG 856/2002 şi în general legislaţia în vigoare privind deşeurile, precum şi a legislaţia aplicabilă deşeurilor rezultate din ambalaje, respectiv HG 621/2005, pentru a nu se înfiltra în sol substanţe organice poluante.</w:t>
      </w:r>
      <w:r w:rsidRPr="00F20579">
        <w:rPr>
          <w:rFonts w:asciiTheme="majorHAnsi" w:hAnsiTheme="majorHAnsi" w:cs="Times New Roman"/>
          <w:i/>
          <w:lang w:val="ro-RO"/>
        </w:rPr>
        <w:t xml:space="preserve"> </w:t>
      </w:r>
      <w:r w:rsidRPr="00F20579">
        <w:rPr>
          <w:rFonts w:asciiTheme="majorHAnsi" w:hAnsiTheme="majorHAnsi" w:cs="Times New Roman"/>
          <w:lang w:val="ro-RO"/>
        </w:rPr>
        <w:t>V</w:t>
      </w:r>
      <w:r w:rsidR="00837BC9" w:rsidRPr="00F20579">
        <w:rPr>
          <w:rFonts w:asciiTheme="majorHAnsi" w:hAnsiTheme="majorHAnsi" w:cs="Times New Roman"/>
          <w:lang w:val="ro-RO"/>
        </w:rPr>
        <w:t>or fi luate măsuri pentru îndepă</w:t>
      </w:r>
      <w:r w:rsidRPr="00F20579">
        <w:rPr>
          <w:rFonts w:asciiTheme="majorHAnsi" w:hAnsiTheme="majorHAnsi" w:cs="Times New Roman"/>
          <w:lang w:val="ro-RO"/>
        </w:rPr>
        <w:t>rtarea de pe teren a deșeurilor inerte și nepericuloase rezultate în urma lucrărilor și măsuri de prevenire a poluării solului, subsolului și a apelor cu produse poluante existente pe șantier (carburanți, lubrifianți, etc.).</w:t>
      </w:r>
    </w:p>
    <w:p w14:paraId="7078423E" w14:textId="77777777" w:rsidR="009A7B70" w:rsidRPr="00F20579" w:rsidRDefault="009A7B70" w:rsidP="009A7B70">
      <w:pPr>
        <w:spacing w:after="0"/>
        <w:ind w:firstLine="720"/>
        <w:jc w:val="both"/>
        <w:rPr>
          <w:rFonts w:asciiTheme="majorHAnsi" w:hAnsiTheme="majorHAnsi"/>
          <w:lang w:val="ro-RO"/>
        </w:rPr>
      </w:pPr>
    </w:p>
    <w:p w14:paraId="50922721" w14:textId="77777777" w:rsidR="00BE28DC" w:rsidRPr="00F62506" w:rsidRDefault="00BE28DC" w:rsidP="006C3B09">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f) protecţia ecosistemelor terestre şi acvatice:</w:t>
      </w:r>
    </w:p>
    <w:p w14:paraId="11F3F854" w14:textId="77777777" w:rsidR="00837BC9" w:rsidRPr="00F20579"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00A77EE2" w:rsidRPr="00843DBA">
        <w:rPr>
          <w:rFonts w:asciiTheme="majorHAnsi" w:hAnsiTheme="majorHAnsi"/>
          <w:sz w:val="22"/>
          <w:szCs w:val="22"/>
          <w:lang w:val="ro-RO"/>
        </w:rPr>
        <w:t>–</w:t>
      </w:r>
      <w:r w:rsidRPr="00F62506">
        <w:rPr>
          <w:rFonts w:asciiTheme="majorHAnsi" w:hAnsiTheme="majorHAnsi"/>
          <w:sz w:val="22"/>
          <w:szCs w:val="22"/>
          <w:lang w:val="ro-RO"/>
        </w:rPr>
        <w:t xml:space="preserve"> identificarea arealelor sensibil</w:t>
      </w:r>
      <w:r w:rsidR="00BC6798" w:rsidRPr="00F62506">
        <w:rPr>
          <w:rFonts w:asciiTheme="majorHAnsi" w:hAnsiTheme="majorHAnsi"/>
          <w:sz w:val="22"/>
          <w:szCs w:val="22"/>
          <w:lang w:val="ro-RO"/>
        </w:rPr>
        <w:t>e ce pot fi afectate de proiect:</w:t>
      </w:r>
    </w:p>
    <w:p w14:paraId="578A721A" w14:textId="77777777" w:rsidR="00BE28DC" w:rsidRPr="00F20579" w:rsidRDefault="00BC6798" w:rsidP="00837BC9">
      <w:pPr>
        <w:pStyle w:val="NormalWeb"/>
        <w:spacing w:before="0" w:beforeAutospacing="0" w:after="240" w:afterAutospacing="0"/>
        <w:ind w:firstLine="720"/>
        <w:jc w:val="both"/>
        <w:rPr>
          <w:rFonts w:asciiTheme="majorHAnsi" w:hAnsiTheme="majorHAnsi"/>
          <w:sz w:val="22"/>
          <w:szCs w:val="22"/>
          <w:highlight w:val="yellow"/>
          <w:lang w:val="ro-RO"/>
        </w:rPr>
      </w:pPr>
      <w:r w:rsidRPr="00F20579">
        <w:rPr>
          <w:rFonts w:asciiTheme="majorHAnsi" w:hAnsiTheme="majorHAnsi"/>
          <w:sz w:val="22"/>
          <w:szCs w:val="22"/>
          <w:lang w:val="ro-RO"/>
        </w:rPr>
        <w:t xml:space="preserve"> NU este cazul.</w:t>
      </w:r>
    </w:p>
    <w:p w14:paraId="75482323" w14:textId="77777777" w:rsidR="00837BC9" w:rsidRPr="00F20579"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 xml:space="preserve">– lucrările, dotările şi măsurile pentru protecţia </w:t>
      </w:r>
      <w:r w:rsidRPr="00F62506">
        <w:rPr>
          <w:rFonts w:asciiTheme="majorHAnsi" w:hAnsiTheme="majorHAnsi"/>
          <w:sz w:val="22"/>
          <w:szCs w:val="22"/>
          <w:lang w:val="ro-RO"/>
        </w:rPr>
        <w:t>biodiversităţii, monumentel</w:t>
      </w:r>
      <w:r w:rsidR="00BC6798" w:rsidRPr="00F62506">
        <w:rPr>
          <w:rFonts w:asciiTheme="majorHAnsi" w:hAnsiTheme="majorHAnsi"/>
          <w:sz w:val="22"/>
          <w:szCs w:val="22"/>
          <w:lang w:val="ro-RO"/>
        </w:rPr>
        <w:t xml:space="preserve">or naturii şi ariilor protejate: </w:t>
      </w:r>
    </w:p>
    <w:p w14:paraId="6B78F1CB" w14:textId="77777777" w:rsidR="00BE28DC" w:rsidRPr="00F20579" w:rsidRDefault="00BC6798"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19E0F129" w14:textId="77777777" w:rsidR="00BE28DC" w:rsidRPr="00F62506" w:rsidRDefault="00BE28DC" w:rsidP="006C3B09">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g) protecţia aşezărilor umane şi a altor obiective de interes public:</w:t>
      </w:r>
    </w:p>
    <w:p w14:paraId="65906179" w14:textId="77777777" w:rsidR="00837BC9" w:rsidRPr="00F20579"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00A77EE2" w:rsidRPr="00843DBA">
        <w:rPr>
          <w:rFonts w:asciiTheme="majorHAnsi" w:hAnsiTheme="majorHAnsi"/>
          <w:sz w:val="22"/>
          <w:szCs w:val="22"/>
          <w:lang w:val="ro-RO"/>
        </w:rPr>
        <w:t>–</w:t>
      </w:r>
      <w:r w:rsidRPr="00F62506">
        <w:rPr>
          <w:rFonts w:asciiTheme="majorHAnsi" w:hAnsiTheme="majorHAnsi"/>
          <w:sz w:val="22"/>
          <w:szCs w:val="22"/>
          <w:lang w:val="ro-RO"/>
        </w:rPr>
        <w:t xml:space="preserve"> identificarea obiectivelor de interes public, distanţa faţă de aşezările umane, respectiv faţă de monu</w:t>
      </w:r>
      <w:r w:rsidRPr="00F20579">
        <w:rPr>
          <w:rFonts w:asciiTheme="majorHAnsi" w:hAnsiTheme="majorHAnsi"/>
          <w:sz w:val="22"/>
          <w:szCs w:val="22"/>
          <w:lang w:val="ro-RO"/>
        </w:rPr>
        <w:t>mente istorice şi de arhitectură, alte zone asupra cărora există instituit un regim de restricţie, zone de interes tradiţional şi altele</w:t>
      </w:r>
      <w:r w:rsidR="00CC66A4" w:rsidRPr="00F20579">
        <w:rPr>
          <w:rFonts w:asciiTheme="majorHAnsi" w:hAnsiTheme="majorHAnsi"/>
          <w:sz w:val="22"/>
          <w:szCs w:val="22"/>
          <w:lang w:val="ro-RO"/>
        </w:rPr>
        <w:t xml:space="preserve">: </w:t>
      </w:r>
    </w:p>
    <w:p w14:paraId="6EF845E8" w14:textId="77777777" w:rsidR="00BE28DC" w:rsidRPr="00F20579" w:rsidRDefault="00CC66A4"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459EC526" w14:textId="77777777" w:rsidR="00837BC9" w:rsidRPr="00F20579" w:rsidRDefault="00BE28DC" w:rsidP="00BE28DC">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 lucrările, dotările şi măsurile pentru protecţia aşezărilor umane şi a obiectivelor protejate şi/</w:t>
      </w:r>
      <w:r w:rsidRPr="00F62506">
        <w:rPr>
          <w:rFonts w:asciiTheme="majorHAnsi" w:hAnsiTheme="majorHAnsi"/>
          <w:sz w:val="22"/>
          <w:szCs w:val="22"/>
          <w:lang w:val="ro-RO"/>
        </w:rPr>
        <w:t>sau de interes public</w:t>
      </w:r>
      <w:r w:rsidR="00CC66A4" w:rsidRPr="00F62506">
        <w:rPr>
          <w:rFonts w:asciiTheme="majorHAnsi" w:hAnsiTheme="majorHAnsi"/>
          <w:sz w:val="22"/>
          <w:szCs w:val="22"/>
          <w:lang w:val="ro-RO"/>
        </w:rPr>
        <w:t>:</w:t>
      </w:r>
    </w:p>
    <w:p w14:paraId="76FE23FC" w14:textId="77777777" w:rsidR="00BE28DC" w:rsidRPr="00F20579" w:rsidRDefault="00CC66A4" w:rsidP="00837BC9">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NU este cazul.</w:t>
      </w:r>
    </w:p>
    <w:p w14:paraId="0EB76AF1" w14:textId="77777777" w:rsidR="0001784A" w:rsidRPr="00F20579" w:rsidRDefault="0001784A" w:rsidP="00BE28DC">
      <w:pPr>
        <w:pStyle w:val="NormalWeb"/>
        <w:spacing w:before="0" w:beforeAutospacing="0" w:after="0" w:afterAutospacing="0"/>
        <w:jc w:val="both"/>
        <w:rPr>
          <w:rFonts w:asciiTheme="majorHAnsi" w:hAnsiTheme="majorHAnsi"/>
          <w:sz w:val="22"/>
          <w:szCs w:val="22"/>
          <w:lang w:val="ro-RO"/>
        </w:rPr>
      </w:pPr>
    </w:p>
    <w:p w14:paraId="2D8E64B6" w14:textId="77777777" w:rsidR="00BE28DC" w:rsidRPr="00F62506" w:rsidRDefault="00BE28DC" w:rsidP="00BE28DC">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lastRenderedPageBreak/>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h) prevenirea şi gestionarea deşeurilor generate pe amplasament în timpul realizării proiectului/în timpul exploatării, inclusiv eliminarea:</w:t>
      </w:r>
    </w:p>
    <w:p w14:paraId="4ABA66B2" w14:textId="77777777" w:rsidR="006A380E" w:rsidRPr="00F20579" w:rsidRDefault="006A380E" w:rsidP="00BE28DC">
      <w:pPr>
        <w:pStyle w:val="NormalWeb"/>
        <w:spacing w:before="0" w:beforeAutospacing="0" w:after="0" w:afterAutospacing="0"/>
        <w:jc w:val="both"/>
        <w:rPr>
          <w:rFonts w:asciiTheme="majorHAnsi" w:hAnsiTheme="majorHAnsi"/>
          <w:sz w:val="22"/>
          <w:szCs w:val="22"/>
          <w:lang w:val="ro-RO"/>
        </w:rPr>
      </w:pPr>
    </w:p>
    <w:p w14:paraId="6C028690" w14:textId="77777777" w:rsidR="00CC66A4" w:rsidRPr="00F20579" w:rsidRDefault="00A77EE2" w:rsidP="00837BC9">
      <w:pPr>
        <w:ind w:firstLine="720"/>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lista deşeurilor (clasificate şi codificate în conformitate cu prevederile legislaţiei europene şi naţionale privind deşeurile)</w:t>
      </w:r>
      <w:r w:rsidR="00CC66A4" w:rsidRPr="00F20579">
        <w:rPr>
          <w:rFonts w:asciiTheme="majorHAnsi" w:hAnsiTheme="majorHAnsi" w:cs="Times New Roman"/>
          <w:lang w:val="ro-RO"/>
        </w:rPr>
        <w:t>, cantităţi de deşeuri generate: În incinta amplasamentului se apreciază că vor rezulta următoarele categorii de deşeuri</w:t>
      </w:r>
      <w:r w:rsidR="00030D50" w:rsidRPr="00F20579">
        <w:rPr>
          <w:rFonts w:asciiTheme="majorHAnsi" w:hAnsiTheme="majorHAnsi" w:cs="Times New Roman"/>
          <w:lang w:val="ro-RO"/>
        </w:rPr>
        <w:t xml:space="preserve"> posibile</w:t>
      </w:r>
      <w:r w:rsidR="00CC66A4" w:rsidRPr="00F20579">
        <w:rPr>
          <w:rFonts w:asciiTheme="majorHAnsi" w:hAnsiTheme="majorHAnsi" w:cs="Times New Roman"/>
          <w:lang w:val="ro-RO"/>
        </w:rPr>
        <w:t>, ca urmare a activităţii desfăşurate:</w:t>
      </w:r>
    </w:p>
    <w:p w14:paraId="37F14297" w14:textId="77777777" w:rsidR="00CC66A4" w:rsidRPr="00F20579" w:rsidRDefault="00CC66A4" w:rsidP="00CC66A4">
      <w:pPr>
        <w:pStyle w:val="ListParagraph"/>
        <w:numPr>
          <w:ilvl w:val="1"/>
          <w:numId w:val="18"/>
        </w:numPr>
        <w:pBdr>
          <w:top w:val="nil"/>
          <w:left w:val="nil"/>
          <w:bottom w:val="nil"/>
          <w:right w:val="nil"/>
          <w:between w:val="nil"/>
          <w:bar w:val="nil"/>
        </w:pBdr>
        <w:tabs>
          <w:tab w:val="clear" w:pos="1563"/>
        </w:tabs>
        <w:spacing w:after="0" w:line="240" w:lineRule="auto"/>
        <w:ind w:left="851"/>
        <w:jc w:val="both"/>
        <w:rPr>
          <w:rFonts w:asciiTheme="majorHAnsi" w:hAnsiTheme="majorHAnsi" w:cs="Times New Roman"/>
          <w:lang w:val="ro-RO"/>
        </w:rPr>
      </w:pPr>
      <w:r w:rsidRPr="00F20579">
        <w:rPr>
          <w:rFonts w:asciiTheme="majorHAnsi" w:hAnsiTheme="majorHAnsi" w:cs="Times New Roman"/>
          <w:lang w:val="ro-RO"/>
        </w:rPr>
        <w:t>Deşeuri menajere şi asimilabile celor menajere</w:t>
      </w:r>
    </w:p>
    <w:p w14:paraId="3D94737F" w14:textId="77777777" w:rsidR="00CC66A4" w:rsidRPr="00F20579" w:rsidRDefault="00CC66A4" w:rsidP="00CC66A4">
      <w:pPr>
        <w:pStyle w:val="ListParagraph"/>
        <w:numPr>
          <w:ilvl w:val="1"/>
          <w:numId w:val="18"/>
        </w:numPr>
        <w:pBdr>
          <w:top w:val="nil"/>
          <w:left w:val="nil"/>
          <w:bottom w:val="nil"/>
          <w:right w:val="nil"/>
          <w:between w:val="nil"/>
          <w:bar w:val="nil"/>
        </w:pBdr>
        <w:tabs>
          <w:tab w:val="clear" w:pos="1563"/>
        </w:tabs>
        <w:spacing w:after="0" w:line="240" w:lineRule="auto"/>
        <w:ind w:left="851"/>
        <w:jc w:val="both"/>
        <w:rPr>
          <w:rFonts w:asciiTheme="majorHAnsi" w:hAnsiTheme="majorHAnsi" w:cs="Times New Roman"/>
          <w:lang w:val="ro-RO"/>
        </w:rPr>
      </w:pPr>
      <w:r w:rsidRPr="00F20579">
        <w:rPr>
          <w:rFonts w:asciiTheme="majorHAnsi" w:hAnsiTheme="majorHAnsi" w:cs="Times New Roman"/>
          <w:lang w:val="ro-RO"/>
        </w:rPr>
        <w:t>Deşeuri de ambalaje</w:t>
      </w:r>
    </w:p>
    <w:p w14:paraId="031FA469" w14:textId="77777777" w:rsidR="00CC66A4" w:rsidRPr="00F20579" w:rsidRDefault="00CC66A4" w:rsidP="00CC66A4">
      <w:pPr>
        <w:pStyle w:val="ListParagraph"/>
        <w:numPr>
          <w:ilvl w:val="1"/>
          <w:numId w:val="18"/>
        </w:numPr>
        <w:pBdr>
          <w:top w:val="nil"/>
          <w:left w:val="nil"/>
          <w:bottom w:val="nil"/>
          <w:right w:val="nil"/>
          <w:between w:val="nil"/>
          <w:bar w:val="nil"/>
        </w:pBdr>
        <w:tabs>
          <w:tab w:val="clear" w:pos="1563"/>
        </w:tabs>
        <w:spacing w:after="0" w:line="240" w:lineRule="auto"/>
        <w:ind w:left="851"/>
        <w:jc w:val="both"/>
        <w:rPr>
          <w:rFonts w:asciiTheme="majorHAnsi" w:hAnsiTheme="majorHAnsi" w:cs="Times New Roman"/>
          <w:lang w:val="ro-RO"/>
        </w:rPr>
      </w:pPr>
      <w:r w:rsidRPr="00F20579">
        <w:rPr>
          <w:rFonts w:asciiTheme="majorHAnsi" w:hAnsiTheme="majorHAnsi" w:cs="Times New Roman"/>
          <w:lang w:val="ro-RO"/>
        </w:rPr>
        <w:t>Deşeuri de nămol din separator-decantorul de produse petroliere</w:t>
      </w:r>
      <w:r w:rsidR="00A9680F" w:rsidRPr="00F20579">
        <w:rPr>
          <w:rFonts w:asciiTheme="majorHAnsi" w:hAnsiTheme="majorHAnsi" w:cs="Times New Roman"/>
          <w:lang w:val="ro-RO"/>
        </w:rPr>
        <w:t xml:space="preserve"> </w:t>
      </w:r>
    </w:p>
    <w:p w14:paraId="6FF2F861" w14:textId="77777777" w:rsidR="008047A2" w:rsidRPr="00F20579" w:rsidRDefault="008047A2" w:rsidP="008047A2">
      <w:pPr>
        <w:pBdr>
          <w:top w:val="nil"/>
          <w:left w:val="nil"/>
          <w:bottom w:val="nil"/>
          <w:right w:val="nil"/>
          <w:between w:val="nil"/>
          <w:bar w:val="nil"/>
        </w:pBdr>
        <w:spacing w:after="0" w:line="240" w:lineRule="auto"/>
        <w:jc w:val="both"/>
        <w:rPr>
          <w:rFonts w:asciiTheme="majorHAnsi" w:hAnsiTheme="majorHAnsi" w:cs="Times New Roman"/>
          <w:lang w:val="ro-RO"/>
        </w:rPr>
      </w:pPr>
    </w:p>
    <w:tbl>
      <w:tblPr>
        <w:tblStyle w:val="TableGrid"/>
        <w:tblW w:w="9923" w:type="dxa"/>
        <w:tblInd w:w="-5" w:type="dxa"/>
        <w:tblLook w:val="01E0" w:firstRow="1" w:lastRow="1" w:firstColumn="1" w:lastColumn="1" w:noHBand="0" w:noVBand="0"/>
      </w:tblPr>
      <w:tblGrid>
        <w:gridCol w:w="558"/>
        <w:gridCol w:w="2482"/>
        <w:gridCol w:w="1104"/>
        <w:gridCol w:w="1272"/>
        <w:gridCol w:w="2224"/>
        <w:gridCol w:w="2283"/>
      </w:tblGrid>
      <w:tr w:rsidR="008047A2" w:rsidRPr="00F20579" w14:paraId="7765BA83" w14:textId="77777777" w:rsidTr="009A7B70">
        <w:tc>
          <w:tcPr>
            <w:tcW w:w="558" w:type="dxa"/>
          </w:tcPr>
          <w:p w14:paraId="572F8FD5" w14:textId="77777777" w:rsidR="008047A2" w:rsidRPr="00F20579" w:rsidRDefault="008047A2" w:rsidP="008047A2">
            <w:pPr>
              <w:rPr>
                <w:rFonts w:asciiTheme="majorHAnsi" w:hAnsiTheme="majorHAnsi" w:cstheme="majorBidi"/>
                <w:sz w:val="22"/>
                <w:szCs w:val="22"/>
                <w:lang w:val="ro-RO"/>
              </w:rPr>
            </w:pPr>
            <w:r w:rsidRPr="00F20579">
              <w:rPr>
                <w:rFonts w:asciiTheme="majorHAnsi" w:hAnsiTheme="majorHAnsi" w:cstheme="majorBidi"/>
                <w:sz w:val="22"/>
                <w:szCs w:val="22"/>
                <w:lang w:val="ro-RO"/>
              </w:rPr>
              <w:t>Nr. Crt</w:t>
            </w:r>
            <w:r w:rsidR="00837BC9" w:rsidRPr="00F20579">
              <w:rPr>
                <w:rFonts w:asciiTheme="majorHAnsi" w:hAnsiTheme="majorHAnsi" w:cstheme="majorBidi"/>
                <w:sz w:val="22"/>
                <w:szCs w:val="22"/>
                <w:lang w:val="ro-RO"/>
              </w:rPr>
              <w:t>.</w:t>
            </w:r>
          </w:p>
        </w:tc>
        <w:tc>
          <w:tcPr>
            <w:tcW w:w="2482" w:type="dxa"/>
          </w:tcPr>
          <w:p w14:paraId="56ADD331" w14:textId="77777777" w:rsidR="00837BC9" w:rsidRPr="00F20579" w:rsidRDefault="00837BC9" w:rsidP="009A7B70">
            <w:pPr>
              <w:rPr>
                <w:rFonts w:asciiTheme="majorHAnsi" w:hAnsiTheme="majorHAnsi" w:cstheme="majorBidi"/>
                <w:sz w:val="22"/>
                <w:szCs w:val="22"/>
                <w:lang w:val="ro-RO"/>
              </w:rPr>
            </w:pPr>
          </w:p>
          <w:p w14:paraId="658BDF75"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Denumire de</w:t>
            </w:r>
            <w:r w:rsidR="009A7B70" w:rsidRPr="00F20579">
              <w:rPr>
                <w:rFonts w:asciiTheme="majorHAnsi" w:hAnsiTheme="majorHAnsi" w:cstheme="majorBidi"/>
                <w:sz w:val="22"/>
                <w:szCs w:val="22"/>
                <w:lang w:val="ro-RO"/>
              </w:rPr>
              <w:t>șe</w:t>
            </w:r>
            <w:r w:rsidRPr="00F20579">
              <w:rPr>
                <w:rFonts w:asciiTheme="majorHAnsi" w:hAnsiTheme="majorHAnsi" w:cstheme="majorBidi"/>
                <w:sz w:val="22"/>
                <w:szCs w:val="22"/>
                <w:lang w:val="ro-RO"/>
              </w:rPr>
              <w:t>u</w:t>
            </w:r>
          </w:p>
        </w:tc>
        <w:tc>
          <w:tcPr>
            <w:tcW w:w="1104" w:type="dxa"/>
          </w:tcPr>
          <w:p w14:paraId="4208717B"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Cantitate</w:t>
            </w:r>
          </w:p>
          <w:p w14:paraId="58F65DB0" w14:textId="77777777" w:rsidR="008047A2"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p</w:t>
            </w:r>
            <w:r w:rsidR="008047A2" w:rsidRPr="00F20579">
              <w:rPr>
                <w:rFonts w:asciiTheme="majorHAnsi" w:hAnsiTheme="majorHAnsi" w:cstheme="majorBidi"/>
                <w:sz w:val="22"/>
                <w:szCs w:val="22"/>
                <w:lang w:val="ro-RO"/>
              </w:rPr>
              <w:t>rodus</w:t>
            </w:r>
            <w:r w:rsidR="009A7B70" w:rsidRPr="00F20579">
              <w:rPr>
                <w:rFonts w:asciiTheme="majorHAnsi" w:hAnsiTheme="majorHAnsi" w:cstheme="majorBidi"/>
                <w:sz w:val="22"/>
                <w:szCs w:val="22"/>
                <w:lang w:val="ro-RO"/>
              </w:rPr>
              <w:t>ă estimat</w:t>
            </w:r>
            <w:r w:rsidRPr="00F20579">
              <w:rPr>
                <w:rFonts w:asciiTheme="majorHAnsi" w:hAnsiTheme="majorHAnsi" w:cstheme="majorBidi"/>
                <w:sz w:val="22"/>
                <w:szCs w:val="22"/>
                <w:lang w:val="ro-RO"/>
              </w:rPr>
              <w:t>ă</w:t>
            </w:r>
          </w:p>
        </w:tc>
        <w:tc>
          <w:tcPr>
            <w:tcW w:w="1272" w:type="dxa"/>
          </w:tcPr>
          <w:p w14:paraId="7E751940" w14:textId="77777777" w:rsidR="00837BC9" w:rsidRPr="00F20579" w:rsidRDefault="00837BC9" w:rsidP="00837BC9">
            <w:pPr>
              <w:jc w:val="center"/>
              <w:rPr>
                <w:rFonts w:asciiTheme="majorHAnsi" w:hAnsiTheme="majorHAnsi" w:cstheme="majorBidi"/>
                <w:sz w:val="22"/>
                <w:szCs w:val="22"/>
                <w:lang w:val="ro-RO"/>
              </w:rPr>
            </w:pPr>
          </w:p>
          <w:p w14:paraId="6D56B72A"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Cod de</w:t>
            </w:r>
            <w:r w:rsidR="009A7B70" w:rsidRPr="00F20579">
              <w:rPr>
                <w:rFonts w:asciiTheme="majorHAnsi" w:hAnsiTheme="majorHAnsi" w:cstheme="majorBidi"/>
                <w:sz w:val="22"/>
                <w:szCs w:val="22"/>
                <w:lang w:val="ro-RO"/>
              </w:rPr>
              <w:t>ș</w:t>
            </w:r>
            <w:r w:rsidRPr="00F20579">
              <w:rPr>
                <w:rFonts w:asciiTheme="majorHAnsi" w:hAnsiTheme="majorHAnsi" w:cstheme="majorBidi"/>
                <w:sz w:val="22"/>
                <w:szCs w:val="22"/>
                <w:lang w:val="ro-RO"/>
              </w:rPr>
              <w:t>eu</w:t>
            </w:r>
          </w:p>
        </w:tc>
        <w:tc>
          <w:tcPr>
            <w:tcW w:w="2224" w:type="dxa"/>
          </w:tcPr>
          <w:p w14:paraId="32BDBD78"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M</w:t>
            </w:r>
            <w:r w:rsidR="009A7B70" w:rsidRPr="00F20579">
              <w:rPr>
                <w:rFonts w:asciiTheme="majorHAnsi" w:hAnsiTheme="majorHAnsi" w:cstheme="majorBidi"/>
                <w:sz w:val="22"/>
                <w:szCs w:val="22"/>
                <w:lang w:val="ro-RO"/>
              </w:rPr>
              <w:t>od de stocare temporară</w:t>
            </w:r>
          </w:p>
        </w:tc>
        <w:tc>
          <w:tcPr>
            <w:tcW w:w="2283" w:type="dxa"/>
          </w:tcPr>
          <w:p w14:paraId="341A7E22"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 xml:space="preserve">Denumire firma eliminare/valorificare </w:t>
            </w:r>
            <w:r w:rsidR="009A7B70" w:rsidRPr="00F20579">
              <w:rPr>
                <w:rFonts w:asciiTheme="majorHAnsi" w:hAnsiTheme="majorHAnsi" w:cstheme="majorBidi"/>
                <w:sz w:val="22"/>
                <w:szCs w:val="22"/>
                <w:lang w:val="ro-RO"/>
              </w:rPr>
              <w:t>deșeuri</w:t>
            </w:r>
          </w:p>
        </w:tc>
      </w:tr>
      <w:tr w:rsidR="008047A2" w:rsidRPr="00F20579" w14:paraId="59F15BB0" w14:textId="77777777" w:rsidTr="009A7B70">
        <w:tc>
          <w:tcPr>
            <w:tcW w:w="558" w:type="dxa"/>
          </w:tcPr>
          <w:p w14:paraId="14B11D77" w14:textId="77777777" w:rsidR="008047A2" w:rsidRPr="00843DBA" w:rsidRDefault="009A7B70" w:rsidP="008047A2">
            <w:pPr>
              <w:rPr>
                <w:rFonts w:asciiTheme="majorHAnsi" w:hAnsiTheme="majorHAnsi" w:cstheme="majorBidi"/>
                <w:sz w:val="22"/>
                <w:szCs w:val="22"/>
                <w:lang w:val="ro-RO"/>
              </w:rPr>
            </w:pPr>
            <w:r w:rsidRPr="00843DBA">
              <w:rPr>
                <w:rFonts w:asciiTheme="majorHAnsi" w:hAnsiTheme="majorHAnsi" w:cstheme="majorBidi"/>
                <w:sz w:val="22"/>
                <w:szCs w:val="22"/>
                <w:lang w:val="ro-RO"/>
              </w:rPr>
              <w:t>1</w:t>
            </w:r>
          </w:p>
        </w:tc>
        <w:tc>
          <w:tcPr>
            <w:tcW w:w="2482" w:type="dxa"/>
          </w:tcPr>
          <w:p w14:paraId="69C42B08" w14:textId="77777777" w:rsidR="008047A2" w:rsidRPr="00F20579" w:rsidRDefault="008047A2"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Materii care nu se preteaza consumului sau proces</w:t>
            </w:r>
            <w:r w:rsidR="009A7B70" w:rsidRPr="00F62506">
              <w:rPr>
                <w:rFonts w:asciiTheme="majorHAnsi" w:hAnsiTheme="majorHAnsi" w:cstheme="majorBidi"/>
                <w:sz w:val="22"/>
                <w:szCs w:val="22"/>
                <w:lang w:val="ro-RO"/>
              </w:rPr>
              <w:t>ă</w:t>
            </w:r>
            <w:r w:rsidRPr="00F20579">
              <w:rPr>
                <w:rFonts w:asciiTheme="majorHAnsi" w:hAnsiTheme="majorHAnsi" w:cstheme="majorBidi"/>
                <w:sz w:val="22"/>
                <w:szCs w:val="22"/>
                <w:lang w:val="ro-RO"/>
              </w:rPr>
              <w:t>rii</w:t>
            </w:r>
          </w:p>
        </w:tc>
        <w:tc>
          <w:tcPr>
            <w:tcW w:w="1104" w:type="dxa"/>
          </w:tcPr>
          <w:p w14:paraId="25B3B2B7"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2,</w:t>
            </w:r>
            <w:r w:rsidR="009A7B70" w:rsidRPr="00F20579">
              <w:rPr>
                <w:rFonts w:asciiTheme="majorHAnsi" w:hAnsiTheme="majorHAnsi" w:cstheme="majorBidi"/>
                <w:sz w:val="22"/>
                <w:szCs w:val="22"/>
                <w:lang w:val="ro-RO"/>
              </w:rPr>
              <w:t>0</w:t>
            </w:r>
            <w:r w:rsidRPr="00F20579">
              <w:rPr>
                <w:rFonts w:asciiTheme="majorHAnsi" w:hAnsiTheme="majorHAnsi" w:cstheme="majorBidi"/>
                <w:sz w:val="22"/>
                <w:szCs w:val="22"/>
                <w:lang w:val="ro-RO"/>
              </w:rPr>
              <w:t xml:space="preserve"> t/an</w:t>
            </w:r>
          </w:p>
        </w:tc>
        <w:tc>
          <w:tcPr>
            <w:tcW w:w="1272" w:type="dxa"/>
          </w:tcPr>
          <w:p w14:paraId="79DBE407"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02 02 03</w:t>
            </w:r>
          </w:p>
        </w:tc>
        <w:tc>
          <w:tcPr>
            <w:tcW w:w="2224" w:type="dxa"/>
          </w:tcPr>
          <w:p w14:paraId="03C7E0AD"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w:t>
            </w:r>
            <w:r w:rsidR="008047A2" w:rsidRPr="00F20579">
              <w:rPr>
                <w:rFonts w:asciiTheme="majorHAnsi" w:hAnsiTheme="majorHAnsi" w:cstheme="majorBidi"/>
                <w:sz w:val="22"/>
                <w:szCs w:val="22"/>
                <w:lang w:val="ro-RO"/>
              </w:rPr>
              <w:t xml:space="preserve">n </w:t>
            </w:r>
            <w:r w:rsidRPr="00F20579">
              <w:rPr>
                <w:rFonts w:asciiTheme="majorHAnsi" w:hAnsiTheme="majorHAnsi" w:cstheme="majorBidi"/>
                <w:sz w:val="22"/>
                <w:szCs w:val="22"/>
                <w:lang w:val="ro-RO"/>
              </w:rPr>
              <w:t>container/recipient, pe suprafață betonată</w:t>
            </w:r>
          </w:p>
        </w:tc>
        <w:tc>
          <w:tcPr>
            <w:tcW w:w="2283" w:type="dxa"/>
          </w:tcPr>
          <w:p w14:paraId="2602F157"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va încheia contract pentru eliminare / valorificare</w:t>
            </w:r>
          </w:p>
        </w:tc>
      </w:tr>
      <w:tr w:rsidR="008047A2" w:rsidRPr="00F20579" w14:paraId="1EB84728" w14:textId="77777777" w:rsidTr="009A7B70">
        <w:tc>
          <w:tcPr>
            <w:tcW w:w="558" w:type="dxa"/>
          </w:tcPr>
          <w:p w14:paraId="1B575AE9" w14:textId="77777777" w:rsidR="008047A2" w:rsidRPr="00843DBA" w:rsidRDefault="008047A2" w:rsidP="008047A2">
            <w:pPr>
              <w:rPr>
                <w:rFonts w:asciiTheme="majorHAnsi" w:hAnsiTheme="majorHAnsi" w:cstheme="majorBidi"/>
                <w:sz w:val="22"/>
                <w:szCs w:val="22"/>
                <w:lang w:val="ro-RO"/>
              </w:rPr>
            </w:pPr>
            <w:r w:rsidRPr="00843DBA">
              <w:rPr>
                <w:rFonts w:asciiTheme="majorHAnsi" w:hAnsiTheme="majorHAnsi" w:cstheme="majorBidi"/>
                <w:sz w:val="22"/>
                <w:szCs w:val="22"/>
                <w:lang w:val="ro-RO"/>
              </w:rPr>
              <w:t>3</w:t>
            </w:r>
          </w:p>
        </w:tc>
        <w:tc>
          <w:tcPr>
            <w:tcW w:w="2482" w:type="dxa"/>
          </w:tcPr>
          <w:p w14:paraId="01476CAC" w14:textId="77777777" w:rsidR="008047A2" w:rsidRPr="00F20579" w:rsidRDefault="008047A2"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Uleiuri minerale neclo</w:t>
            </w:r>
            <w:r w:rsidR="009A7B70" w:rsidRPr="00F20579">
              <w:rPr>
                <w:rFonts w:asciiTheme="majorHAnsi" w:hAnsiTheme="majorHAnsi" w:cstheme="majorBidi"/>
                <w:sz w:val="22"/>
                <w:szCs w:val="22"/>
                <w:lang w:val="ro-RO"/>
              </w:rPr>
              <w:t>rurate de motor, de transmisie ș</w:t>
            </w:r>
            <w:r w:rsidRPr="00F20579">
              <w:rPr>
                <w:rFonts w:asciiTheme="majorHAnsi" w:hAnsiTheme="majorHAnsi" w:cstheme="majorBidi"/>
                <w:sz w:val="22"/>
                <w:szCs w:val="22"/>
                <w:lang w:val="ro-RO"/>
              </w:rPr>
              <w:t>i de ungere</w:t>
            </w:r>
          </w:p>
        </w:tc>
        <w:tc>
          <w:tcPr>
            <w:tcW w:w="1104" w:type="dxa"/>
          </w:tcPr>
          <w:p w14:paraId="2C20B5A9"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60 l/an</w:t>
            </w:r>
          </w:p>
        </w:tc>
        <w:tc>
          <w:tcPr>
            <w:tcW w:w="1272" w:type="dxa"/>
          </w:tcPr>
          <w:p w14:paraId="7DE5F08E"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13 05 02*</w:t>
            </w:r>
          </w:p>
        </w:tc>
        <w:tc>
          <w:tcPr>
            <w:tcW w:w="2224" w:type="dxa"/>
          </w:tcPr>
          <w:p w14:paraId="794A6CF5" w14:textId="77777777" w:rsidR="008047A2"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vor ridica direct de societatea de prestări servicii</w:t>
            </w:r>
          </w:p>
        </w:tc>
        <w:tc>
          <w:tcPr>
            <w:tcW w:w="2283" w:type="dxa"/>
          </w:tcPr>
          <w:p w14:paraId="3742F4DB"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va încheia contract pentru eliminare / valorificare</w:t>
            </w:r>
          </w:p>
        </w:tc>
      </w:tr>
      <w:tr w:rsidR="008047A2" w:rsidRPr="00F20579" w14:paraId="07D2DD3C" w14:textId="77777777" w:rsidTr="009A7B70">
        <w:tc>
          <w:tcPr>
            <w:tcW w:w="558" w:type="dxa"/>
          </w:tcPr>
          <w:p w14:paraId="1E8E9BF4" w14:textId="77777777" w:rsidR="008047A2" w:rsidRPr="00843DBA" w:rsidRDefault="008047A2" w:rsidP="008047A2">
            <w:pPr>
              <w:rPr>
                <w:rFonts w:asciiTheme="majorHAnsi" w:hAnsiTheme="majorHAnsi" w:cstheme="majorBidi"/>
                <w:sz w:val="22"/>
                <w:szCs w:val="22"/>
                <w:lang w:val="ro-RO"/>
              </w:rPr>
            </w:pPr>
            <w:r w:rsidRPr="00843DBA">
              <w:rPr>
                <w:rFonts w:asciiTheme="majorHAnsi" w:hAnsiTheme="majorHAnsi" w:cstheme="majorBidi"/>
                <w:sz w:val="22"/>
                <w:szCs w:val="22"/>
                <w:lang w:val="ro-RO"/>
              </w:rPr>
              <w:t>4</w:t>
            </w:r>
          </w:p>
        </w:tc>
        <w:tc>
          <w:tcPr>
            <w:tcW w:w="2482" w:type="dxa"/>
          </w:tcPr>
          <w:p w14:paraId="6001B1FC" w14:textId="77777777" w:rsidR="008047A2" w:rsidRPr="00F20579" w:rsidRDefault="008047A2"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 xml:space="preserve">Ambalaje de </w:t>
            </w:r>
            <w:r w:rsidR="009A7B70" w:rsidRPr="00F62506">
              <w:rPr>
                <w:rFonts w:asciiTheme="majorHAnsi" w:hAnsiTheme="majorHAnsi" w:cstheme="majorBidi"/>
                <w:sz w:val="22"/>
                <w:szCs w:val="22"/>
                <w:lang w:val="ro-RO"/>
              </w:rPr>
              <w:t>hârtie și</w:t>
            </w:r>
            <w:r w:rsidRPr="00F20579">
              <w:rPr>
                <w:rFonts w:asciiTheme="majorHAnsi" w:hAnsiTheme="majorHAnsi" w:cstheme="majorBidi"/>
                <w:sz w:val="22"/>
                <w:szCs w:val="22"/>
                <w:lang w:val="ro-RO"/>
              </w:rPr>
              <w:t xml:space="preserve"> carton</w:t>
            </w:r>
          </w:p>
        </w:tc>
        <w:tc>
          <w:tcPr>
            <w:tcW w:w="1104" w:type="dxa"/>
          </w:tcPr>
          <w:p w14:paraId="3C16024A"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3</w:t>
            </w:r>
            <w:r w:rsidR="009A7B70" w:rsidRPr="00F20579">
              <w:rPr>
                <w:rFonts w:asciiTheme="majorHAnsi" w:hAnsiTheme="majorHAnsi" w:cstheme="majorBidi"/>
                <w:sz w:val="22"/>
                <w:szCs w:val="22"/>
                <w:lang w:val="ro-RO"/>
              </w:rPr>
              <w:t xml:space="preserve">0 </w:t>
            </w:r>
            <w:r w:rsidRPr="00F20579">
              <w:rPr>
                <w:rFonts w:asciiTheme="majorHAnsi" w:hAnsiTheme="majorHAnsi" w:cstheme="majorBidi"/>
                <w:sz w:val="22"/>
                <w:szCs w:val="22"/>
                <w:lang w:val="ro-RO"/>
              </w:rPr>
              <w:t>t/an</w:t>
            </w:r>
          </w:p>
        </w:tc>
        <w:tc>
          <w:tcPr>
            <w:tcW w:w="1272" w:type="dxa"/>
          </w:tcPr>
          <w:p w14:paraId="3362A062"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15 01 01</w:t>
            </w:r>
          </w:p>
        </w:tc>
        <w:tc>
          <w:tcPr>
            <w:tcW w:w="2224" w:type="dxa"/>
          </w:tcPr>
          <w:p w14:paraId="69AF9EB9"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11691838"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va încheia contract pentru eliminare / valorificare</w:t>
            </w:r>
          </w:p>
        </w:tc>
      </w:tr>
      <w:tr w:rsidR="008047A2" w:rsidRPr="00F20579" w14:paraId="1352F0DF" w14:textId="77777777" w:rsidTr="009A7B70">
        <w:tc>
          <w:tcPr>
            <w:tcW w:w="558" w:type="dxa"/>
          </w:tcPr>
          <w:p w14:paraId="3F7E05D0" w14:textId="77777777" w:rsidR="008047A2" w:rsidRPr="00843DBA" w:rsidRDefault="008047A2" w:rsidP="008047A2">
            <w:pPr>
              <w:rPr>
                <w:rFonts w:asciiTheme="majorHAnsi" w:hAnsiTheme="majorHAnsi" w:cstheme="majorBidi"/>
                <w:sz w:val="22"/>
                <w:szCs w:val="22"/>
                <w:lang w:val="ro-RO"/>
              </w:rPr>
            </w:pPr>
            <w:r w:rsidRPr="00843DBA">
              <w:rPr>
                <w:rFonts w:asciiTheme="majorHAnsi" w:hAnsiTheme="majorHAnsi" w:cstheme="majorBidi"/>
                <w:sz w:val="22"/>
                <w:szCs w:val="22"/>
                <w:lang w:val="ro-RO"/>
              </w:rPr>
              <w:t>5</w:t>
            </w:r>
          </w:p>
        </w:tc>
        <w:tc>
          <w:tcPr>
            <w:tcW w:w="2482" w:type="dxa"/>
          </w:tcPr>
          <w:p w14:paraId="60B1CD2F" w14:textId="77777777" w:rsidR="008047A2" w:rsidRPr="00F62506" w:rsidRDefault="008047A2"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Ambalaje de materiale plastice</w:t>
            </w:r>
          </w:p>
        </w:tc>
        <w:tc>
          <w:tcPr>
            <w:tcW w:w="1104" w:type="dxa"/>
          </w:tcPr>
          <w:p w14:paraId="20196F00"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w:t>
            </w:r>
            <w:r w:rsidR="008047A2" w:rsidRPr="00F20579">
              <w:rPr>
                <w:rFonts w:asciiTheme="majorHAnsi" w:hAnsiTheme="majorHAnsi" w:cstheme="majorBidi"/>
                <w:sz w:val="22"/>
                <w:szCs w:val="22"/>
                <w:lang w:val="ro-RO"/>
              </w:rPr>
              <w:t xml:space="preserve"> t/an</w:t>
            </w:r>
          </w:p>
        </w:tc>
        <w:tc>
          <w:tcPr>
            <w:tcW w:w="1272" w:type="dxa"/>
          </w:tcPr>
          <w:p w14:paraId="0AC40E32" w14:textId="77777777" w:rsidR="008047A2" w:rsidRPr="00F20579" w:rsidRDefault="008047A2"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15 01 02</w:t>
            </w:r>
          </w:p>
        </w:tc>
        <w:tc>
          <w:tcPr>
            <w:tcW w:w="2224" w:type="dxa"/>
          </w:tcPr>
          <w:p w14:paraId="1E615AAD"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17E04F67" w14:textId="77777777" w:rsidR="008047A2"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33E967E1" w14:textId="77777777" w:rsidTr="009A7B70">
        <w:tc>
          <w:tcPr>
            <w:tcW w:w="558" w:type="dxa"/>
          </w:tcPr>
          <w:p w14:paraId="6FEF554E"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6</w:t>
            </w:r>
          </w:p>
        </w:tc>
        <w:tc>
          <w:tcPr>
            <w:tcW w:w="2482" w:type="dxa"/>
          </w:tcPr>
          <w:p w14:paraId="4BA87750" w14:textId="77777777" w:rsidR="009A7B70" w:rsidRPr="00F62506" w:rsidRDefault="009A7B7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Ambalaje de lemn</w:t>
            </w:r>
          </w:p>
        </w:tc>
        <w:tc>
          <w:tcPr>
            <w:tcW w:w="1104" w:type="dxa"/>
          </w:tcPr>
          <w:p w14:paraId="18F61A25"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t/an</w:t>
            </w:r>
          </w:p>
        </w:tc>
        <w:tc>
          <w:tcPr>
            <w:tcW w:w="1272" w:type="dxa"/>
          </w:tcPr>
          <w:p w14:paraId="3455CE5D"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15 01 03</w:t>
            </w:r>
          </w:p>
        </w:tc>
        <w:tc>
          <w:tcPr>
            <w:tcW w:w="2224" w:type="dxa"/>
          </w:tcPr>
          <w:p w14:paraId="5ADAA637"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pe suprafața betonată</w:t>
            </w:r>
          </w:p>
        </w:tc>
        <w:tc>
          <w:tcPr>
            <w:tcW w:w="2283" w:type="dxa"/>
          </w:tcPr>
          <w:p w14:paraId="1127836B"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61138FA3" w14:textId="77777777" w:rsidTr="009A7B70">
        <w:tc>
          <w:tcPr>
            <w:tcW w:w="558" w:type="dxa"/>
          </w:tcPr>
          <w:p w14:paraId="1C42EB92"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7</w:t>
            </w:r>
          </w:p>
        </w:tc>
        <w:tc>
          <w:tcPr>
            <w:tcW w:w="2482" w:type="dxa"/>
          </w:tcPr>
          <w:p w14:paraId="4E5408CB" w14:textId="77777777" w:rsidR="009A7B70" w:rsidRPr="00F62506" w:rsidRDefault="009A7B7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Ambalaje de fier</w:t>
            </w:r>
          </w:p>
        </w:tc>
        <w:tc>
          <w:tcPr>
            <w:tcW w:w="1104" w:type="dxa"/>
          </w:tcPr>
          <w:p w14:paraId="08E23BE6"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t/an</w:t>
            </w:r>
          </w:p>
        </w:tc>
        <w:tc>
          <w:tcPr>
            <w:tcW w:w="1272" w:type="dxa"/>
          </w:tcPr>
          <w:p w14:paraId="6A20AC76"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15 01 04</w:t>
            </w:r>
          </w:p>
        </w:tc>
        <w:tc>
          <w:tcPr>
            <w:tcW w:w="2224" w:type="dxa"/>
          </w:tcPr>
          <w:p w14:paraId="028516C5"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46C72642"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367B50CF" w14:textId="77777777" w:rsidTr="009A7B70">
        <w:tc>
          <w:tcPr>
            <w:tcW w:w="558" w:type="dxa"/>
          </w:tcPr>
          <w:p w14:paraId="467A5301"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8</w:t>
            </w:r>
          </w:p>
        </w:tc>
        <w:tc>
          <w:tcPr>
            <w:tcW w:w="2482" w:type="dxa"/>
          </w:tcPr>
          <w:p w14:paraId="5DCF31B1" w14:textId="77777777" w:rsidR="009A7B70" w:rsidRPr="00F20579" w:rsidRDefault="009A7B7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Baterii alcaline</w:t>
            </w:r>
          </w:p>
        </w:tc>
        <w:tc>
          <w:tcPr>
            <w:tcW w:w="1104" w:type="dxa"/>
          </w:tcPr>
          <w:p w14:paraId="70B23574"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 kg/an</w:t>
            </w:r>
          </w:p>
        </w:tc>
        <w:tc>
          <w:tcPr>
            <w:tcW w:w="1272" w:type="dxa"/>
          </w:tcPr>
          <w:p w14:paraId="7FB9A164"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16 06 04</w:t>
            </w:r>
          </w:p>
        </w:tc>
        <w:tc>
          <w:tcPr>
            <w:tcW w:w="2224" w:type="dxa"/>
          </w:tcPr>
          <w:p w14:paraId="0F717C15"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în recipient, pe suprafața impermeabilizată</w:t>
            </w:r>
          </w:p>
        </w:tc>
        <w:tc>
          <w:tcPr>
            <w:tcW w:w="2283" w:type="dxa"/>
          </w:tcPr>
          <w:p w14:paraId="0FB1E3C2"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04E4E4B6" w14:textId="77777777" w:rsidTr="009A7B70">
        <w:tc>
          <w:tcPr>
            <w:tcW w:w="558" w:type="dxa"/>
          </w:tcPr>
          <w:p w14:paraId="33D7EC0B"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9</w:t>
            </w:r>
          </w:p>
        </w:tc>
        <w:tc>
          <w:tcPr>
            <w:tcW w:w="2482" w:type="dxa"/>
          </w:tcPr>
          <w:p w14:paraId="7D872979" w14:textId="77777777" w:rsidR="009A7B70" w:rsidRPr="00F62506" w:rsidRDefault="009A7B7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Baterii si acumulatori</w:t>
            </w:r>
          </w:p>
          <w:p w14:paraId="454F1219" w14:textId="77777777" w:rsidR="009A7B70" w:rsidRPr="00F20579" w:rsidRDefault="009A7B70" w:rsidP="00837BC9">
            <w:pPr>
              <w:jc w:val="center"/>
              <w:rPr>
                <w:rFonts w:asciiTheme="majorHAnsi" w:hAnsiTheme="majorHAnsi" w:cstheme="majorBidi"/>
                <w:sz w:val="22"/>
                <w:szCs w:val="22"/>
                <w:lang w:val="ro-RO"/>
              </w:rPr>
            </w:pPr>
          </w:p>
        </w:tc>
        <w:tc>
          <w:tcPr>
            <w:tcW w:w="1104" w:type="dxa"/>
          </w:tcPr>
          <w:p w14:paraId="05762EC3"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 kg/an</w:t>
            </w:r>
          </w:p>
        </w:tc>
        <w:tc>
          <w:tcPr>
            <w:tcW w:w="1272" w:type="dxa"/>
          </w:tcPr>
          <w:p w14:paraId="21ECB4FA"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20 01 33*</w:t>
            </w:r>
          </w:p>
          <w:p w14:paraId="10E78EE6"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20 01 34</w:t>
            </w:r>
          </w:p>
        </w:tc>
        <w:tc>
          <w:tcPr>
            <w:tcW w:w="2224" w:type="dxa"/>
          </w:tcPr>
          <w:p w14:paraId="1E61CA40"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Selectiv, în recipient, pe suprafața impermeabilizată</w:t>
            </w:r>
          </w:p>
        </w:tc>
        <w:tc>
          <w:tcPr>
            <w:tcW w:w="2283" w:type="dxa"/>
          </w:tcPr>
          <w:p w14:paraId="2898B1AC"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2269940F" w14:textId="77777777" w:rsidTr="009A7B70">
        <w:tc>
          <w:tcPr>
            <w:tcW w:w="558" w:type="dxa"/>
          </w:tcPr>
          <w:p w14:paraId="5C26C9B2"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10</w:t>
            </w:r>
          </w:p>
        </w:tc>
        <w:tc>
          <w:tcPr>
            <w:tcW w:w="2482" w:type="dxa"/>
          </w:tcPr>
          <w:p w14:paraId="5714989D" w14:textId="77777777" w:rsidR="009A7B70" w:rsidRPr="00F62506" w:rsidRDefault="009A7B7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Deșeuri de la deznisipatoare</w:t>
            </w:r>
          </w:p>
        </w:tc>
        <w:tc>
          <w:tcPr>
            <w:tcW w:w="1104" w:type="dxa"/>
          </w:tcPr>
          <w:p w14:paraId="4C2FAEE7"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 kg/an</w:t>
            </w:r>
          </w:p>
        </w:tc>
        <w:tc>
          <w:tcPr>
            <w:tcW w:w="1272" w:type="dxa"/>
          </w:tcPr>
          <w:p w14:paraId="5C55B506"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19 08 02</w:t>
            </w:r>
          </w:p>
        </w:tc>
        <w:tc>
          <w:tcPr>
            <w:tcW w:w="2224" w:type="dxa"/>
          </w:tcPr>
          <w:p w14:paraId="5F0E909A"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Se v</w:t>
            </w:r>
            <w:r w:rsidR="00030D50" w:rsidRPr="00F20579">
              <w:rPr>
                <w:rFonts w:asciiTheme="majorHAnsi" w:hAnsiTheme="majorHAnsi" w:cstheme="majorBidi"/>
                <w:sz w:val="22"/>
                <w:szCs w:val="22"/>
                <w:lang w:val="ro-RO"/>
              </w:rPr>
              <w:t>or</w:t>
            </w:r>
            <w:r w:rsidRPr="00F20579">
              <w:rPr>
                <w:rFonts w:asciiTheme="majorHAnsi" w:hAnsiTheme="majorHAnsi" w:cstheme="majorBidi"/>
                <w:sz w:val="22"/>
                <w:szCs w:val="22"/>
                <w:lang w:val="ro-RO"/>
              </w:rPr>
              <w:t xml:space="preserve"> ridica direct de societatea de prestări servicii</w:t>
            </w:r>
          </w:p>
        </w:tc>
        <w:tc>
          <w:tcPr>
            <w:tcW w:w="2283" w:type="dxa"/>
          </w:tcPr>
          <w:p w14:paraId="4CCE5397"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435B6F14" w14:textId="77777777" w:rsidTr="009A7B70">
        <w:tc>
          <w:tcPr>
            <w:tcW w:w="558" w:type="dxa"/>
          </w:tcPr>
          <w:p w14:paraId="4761D2E0"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11</w:t>
            </w:r>
          </w:p>
        </w:tc>
        <w:tc>
          <w:tcPr>
            <w:tcW w:w="2482" w:type="dxa"/>
          </w:tcPr>
          <w:p w14:paraId="0EE3A389" w14:textId="77777777" w:rsidR="009A7B70" w:rsidRPr="00F20579" w:rsidRDefault="009A7B70" w:rsidP="00837BC9">
            <w:pPr>
              <w:jc w:val="center"/>
              <w:rPr>
                <w:rFonts w:asciiTheme="majorHAnsi" w:hAnsiTheme="majorHAnsi" w:cstheme="majorBidi"/>
                <w:b/>
                <w:sz w:val="22"/>
                <w:szCs w:val="22"/>
                <w:lang w:val="ro-RO" w:eastAsia="en-GB"/>
              </w:rPr>
            </w:pPr>
            <w:r w:rsidRPr="00F62506">
              <w:rPr>
                <w:rFonts w:asciiTheme="majorHAnsi" w:hAnsiTheme="majorHAnsi" w:cstheme="majorBidi"/>
                <w:sz w:val="22"/>
                <w:szCs w:val="22"/>
                <w:lang w:val="ro-RO" w:eastAsia="en-GB"/>
              </w:rPr>
              <w:t>Tuburi fluorescente și alte deșeuri cu conținut de mercur</w:t>
            </w:r>
          </w:p>
        </w:tc>
        <w:tc>
          <w:tcPr>
            <w:tcW w:w="1104" w:type="dxa"/>
          </w:tcPr>
          <w:p w14:paraId="4E056F2C"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 kg/an</w:t>
            </w:r>
          </w:p>
        </w:tc>
        <w:tc>
          <w:tcPr>
            <w:tcW w:w="1272" w:type="dxa"/>
          </w:tcPr>
          <w:p w14:paraId="4186D1DC" w14:textId="77777777" w:rsidR="009A7B70" w:rsidRPr="00F20579" w:rsidRDefault="009A7B7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21*</w:t>
            </w:r>
          </w:p>
        </w:tc>
        <w:tc>
          <w:tcPr>
            <w:tcW w:w="2224" w:type="dxa"/>
          </w:tcPr>
          <w:p w14:paraId="6C2DCDD2" w14:textId="77777777" w:rsidR="009A7B70" w:rsidRPr="00F20579" w:rsidRDefault="0016213A" w:rsidP="00837BC9">
            <w:pPr>
              <w:jc w:val="center"/>
              <w:rPr>
                <w:rFonts w:asciiTheme="majorHAnsi" w:hAnsiTheme="majorHAnsi" w:cstheme="majorBidi"/>
                <w:b/>
                <w:sz w:val="22"/>
                <w:szCs w:val="22"/>
                <w:lang w:val="ro-RO" w:eastAsia="en-GB"/>
              </w:rPr>
            </w:pPr>
            <w:r w:rsidRPr="00F20579">
              <w:rPr>
                <w:rFonts w:asciiTheme="majorHAnsi" w:hAnsiTheme="majorHAnsi" w:cstheme="majorBidi"/>
                <w:sz w:val="22"/>
                <w:szCs w:val="22"/>
                <w:lang w:val="ro-RO"/>
              </w:rPr>
              <w:t>Selectiv, în container/recipient, pe suprafață betonată</w:t>
            </w:r>
          </w:p>
        </w:tc>
        <w:tc>
          <w:tcPr>
            <w:tcW w:w="2283" w:type="dxa"/>
          </w:tcPr>
          <w:p w14:paraId="343DD685"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2FEF69DA" w14:textId="77777777" w:rsidTr="009A7B70">
        <w:tc>
          <w:tcPr>
            <w:tcW w:w="558" w:type="dxa"/>
          </w:tcPr>
          <w:p w14:paraId="25C1260A"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12</w:t>
            </w:r>
          </w:p>
        </w:tc>
        <w:tc>
          <w:tcPr>
            <w:tcW w:w="2482" w:type="dxa"/>
          </w:tcPr>
          <w:p w14:paraId="7DDD03F4" w14:textId="77777777" w:rsidR="009A7B70" w:rsidRPr="00F20579" w:rsidRDefault="0016213A" w:rsidP="00837BC9">
            <w:pPr>
              <w:jc w:val="center"/>
              <w:rPr>
                <w:rFonts w:asciiTheme="majorHAnsi" w:hAnsiTheme="majorHAnsi" w:cstheme="majorBidi"/>
                <w:sz w:val="22"/>
                <w:szCs w:val="22"/>
                <w:lang w:val="ro-RO" w:eastAsia="en-GB"/>
              </w:rPr>
            </w:pPr>
            <w:r w:rsidRPr="00F62506">
              <w:rPr>
                <w:rFonts w:asciiTheme="majorHAnsi" w:hAnsiTheme="majorHAnsi" w:cstheme="majorBidi"/>
                <w:sz w:val="22"/>
                <w:szCs w:val="22"/>
                <w:lang w:val="ro-RO" w:eastAsia="en-GB"/>
              </w:rPr>
              <w:t>E</w:t>
            </w:r>
            <w:r w:rsidR="009A7B70" w:rsidRPr="00F62506">
              <w:rPr>
                <w:rFonts w:asciiTheme="majorHAnsi" w:hAnsiTheme="majorHAnsi" w:cstheme="majorBidi"/>
                <w:sz w:val="22"/>
                <w:szCs w:val="22"/>
                <w:lang w:val="ro-RO" w:eastAsia="en-GB"/>
              </w:rPr>
              <w:t>chipamente abandonate cu continut de CFC (clorofluorocarburi)</w:t>
            </w:r>
          </w:p>
          <w:p w14:paraId="22ED9BEE" w14:textId="77777777" w:rsidR="009A7B70" w:rsidRPr="00F20579" w:rsidRDefault="00030D50" w:rsidP="00837BC9">
            <w:pPr>
              <w:jc w:val="center"/>
              <w:rPr>
                <w:rFonts w:asciiTheme="majorHAnsi" w:hAnsiTheme="majorHAnsi" w:cstheme="majorBidi"/>
                <w:bCs/>
                <w:sz w:val="22"/>
                <w:szCs w:val="22"/>
                <w:lang w:val="ro-RO" w:eastAsia="en-GB"/>
              </w:rPr>
            </w:pPr>
            <w:r w:rsidRPr="00F20579">
              <w:rPr>
                <w:rFonts w:asciiTheme="majorHAnsi" w:hAnsiTheme="majorHAnsi" w:cstheme="majorBidi"/>
                <w:bCs/>
                <w:sz w:val="22"/>
                <w:szCs w:val="22"/>
                <w:lang w:val="ro-RO" w:eastAsia="en-GB"/>
              </w:rPr>
              <w:t>(</w:t>
            </w:r>
            <w:r w:rsidR="009A7B70" w:rsidRPr="00F20579">
              <w:rPr>
                <w:rFonts w:asciiTheme="majorHAnsi" w:hAnsiTheme="majorHAnsi" w:cstheme="majorBidi"/>
                <w:bCs/>
                <w:sz w:val="22"/>
                <w:szCs w:val="22"/>
                <w:lang w:val="ro-RO" w:eastAsia="en-GB"/>
              </w:rPr>
              <w:t>de la echipamentele uzate moral, dep</w:t>
            </w:r>
            <w:r w:rsidRPr="00F20579">
              <w:rPr>
                <w:rFonts w:asciiTheme="majorHAnsi" w:hAnsiTheme="majorHAnsi" w:cstheme="majorBidi"/>
                <w:bCs/>
                <w:sz w:val="22"/>
                <w:szCs w:val="22"/>
                <w:lang w:val="ro-RO" w:eastAsia="en-GB"/>
              </w:rPr>
              <w:t>ăș</w:t>
            </w:r>
            <w:r w:rsidR="009A7B70" w:rsidRPr="00F20579">
              <w:rPr>
                <w:rFonts w:asciiTheme="majorHAnsi" w:hAnsiTheme="majorHAnsi" w:cstheme="majorBidi"/>
                <w:bCs/>
                <w:sz w:val="22"/>
                <w:szCs w:val="22"/>
                <w:lang w:val="ro-RO" w:eastAsia="en-GB"/>
              </w:rPr>
              <w:t xml:space="preserve">ite ca </w:t>
            </w:r>
            <w:r w:rsidRPr="00F20579">
              <w:rPr>
                <w:rFonts w:asciiTheme="majorHAnsi" w:hAnsiTheme="majorHAnsi" w:cstheme="majorBidi"/>
                <w:bCs/>
                <w:sz w:val="22"/>
                <w:szCs w:val="22"/>
                <w:lang w:val="ro-RO" w:eastAsia="en-GB"/>
              </w:rPr>
              <w:lastRenderedPageBreak/>
              <w:t>ș</w:t>
            </w:r>
            <w:r w:rsidR="009A7B70" w:rsidRPr="00F20579">
              <w:rPr>
                <w:rFonts w:asciiTheme="majorHAnsi" w:hAnsiTheme="majorHAnsi" w:cstheme="majorBidi"/>
                <w:bCs/>
                <w:sz w:val="22"/>
                <w:szCs w:val="22"/>
                <w:lang w:val="ro-RO" w:eastAsia="en-GB"/>
              </w:rPr>
              <w:t>i parametri de func</w:t>
            </w:r>
            <w:r w:rsidRPr="00F20579">
              <w:rPr>
                <w:rFonts w:asciiTheme="majorHAnsi" w:hAnsiTheme="majorHAnsi" w:cstheme="majorBidi"/>
                <w:bCs/>
                <w:sz w:val="22"/>
                <w:szCs w:val="22"/>
                <w:lang w:val="ro-RO" w:eastAsia="en-GB"/>
              </w:rPr>
              <w:t>ționare</w:t>
            </w:r>
            <w:r w:rsidR="009A7B70" w:rsidRPr="00F20579">
              <w:rPr>
                <w:rFonts w:asciiTheme="majorHAnsi" w:hAnsiTheme="majorHAnsi" w:cstheme="majorBidi"/>
                <w:bCs/>
                <w:sz w:val="22"/>
                <w:szCs w:val="22"/>
                <w:lang w:val="ro-RO" w:eastAsia="en-GB"/>
              </w:rPr>
              <w:t>)</w:t>
            </w:r>
          </w:p>
        </w:tc>
        <w:tc>
          <w:tcPr>
            <w:tcW w:w="1104" w:type="dxa"/>
          </w:tcPr>
          <w:p w14:paraId="1083CFB5" w14:textId="77777777" w:rsidR="009A7B7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lastRenderedPageBreak/>
              <w:t>50</w:t>
            </w:r>
            <w:r w:rsidR="009A7B70" w:rsidRPr="00F20579">
              <w:rPr>
                <w:rFonts w:asciiTheme="majorHAnsi" w:hAnsiTheme="majorHAnsi" w:cstheme="majorBidi"/>
                <w:sz w:val="22"/>
                <w:szCs w:val="22"/>
                <w:lang w:val="ro-RO"/>
              </w:rPr>
              <w:t xml:space="preserve"> kg/an</w:t>
            </w:r>
          </w:p>
        </w:tc>
        <w:tc>
          <w:tcPr>
            <w:tcW w:w="1272" w:type="dxa"/>
          </w:tcPr>
          <w:p w14:paraId="2BC408DB" w14:textId="77777777" w:rsidR="009A7B70" w:rsidRPr="00F20579" w:rsidRDefault="009A7B7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23*</w:t>
            </w:r>
          </w:p>
        </w:tc>
        <w:tc>
          <w:tcPr>
            <w:tcW w:w="2224" w:type="dxa"/>
          </w:tcPr>
          <w:p w14:paraId="1A947295" w14:textId="77777777" w:rsidR="009A7B70" w:rsidRPr="00F20579" w:rsidRDefault="0016213A" w:rsidP="00837BC9">
            <w:pPr>
              <w:jc w:val="center"/>
              <w:rPr>
                <w:rFonts w:asciiTheme="majorHAnsi" w:hAnsiTheme="majorHAnsi" w:cstheme="majorBidi"/>
                <w:b/>
                <w:sz w:val="22"/>
                <w:szCs w:val="22"/>
                <w:lang w:val="ro-RO" w:eastAsia="en-GB"/>
              </w:rPr>
            </w:pPr>
            <w:r w:rsidRPr="00F20579">
              <w:rPr>
                <w:rFonts w:asciiTheme="majorHAnsi" w:hAnsiTheme="majorHAnsi" w:cstheme="majorBidi"/>
                <w:sz w:val="22"/>
                <w:szCs w:val="22"/>
                <w:lang w:val="ro-RO"/>
              </w:rPr>
              <w:t>Selectiv, în container/recipient, pe suprafață betonată</w:t>
            </w:r>
          </w:p>
        </w:tc>
        <w:tc>
          <w:tcPr>
            <w:tcW w:w="2283" w:type="dxa"/>
          </w:tcPr>
          <w:p w14:paraId="4BFC7A5F"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9A7B70" w:rsidRPr="00F20579" w14:paraId="1E010554" w14:textId="77777777" w:rsidTr="009A7B70">
        <w:tc>
          <w:tcPr>
            <w:tcW w:w="558" w:type="dxa"/>
          </w:tcPr>
          <w:p w14:paraId="0EBC93C9"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13</w:t>
            </w:r>
          </w:p>
        </w:tc>
        <w:tc>
          <w:tcPr>
            <w:tcW w:w="2482" w:type="dxa"/>
          </w:tcPr>
          <w:p w14:paraId="737E3359" w14:textId="77777777" w:rsidR="009A7B70" w:rsidRPr="00F20579" w:rsidRDefault="00030D50" w:rsidP="00837BC9">
            <w:pPr>
              <w:jc w:val="center"/>
              <w:rPr>
                <w:rFonts w:asciiTheme="majorHAnsi" w:hAnsiTheme="majorHAnsi" w:cstheme="majorBidi"/>
                <w:b/>
                <w:sz w:val="22"/>
                <w:szCs w:val="22"/>
                <w:lang w:val="ro-RO" w:eastAsia="en-GB"/>
              </w:rPr>
            </w:pPr>
            <w:r w:rsidRPr="00F62506">
              <w:rPr>
                <w:rFonts w:asciiTheme="majorHAnsi" w:hAnsiTheme="majorHAnsi" w:cstheme="majorBidi"/>
                <w:sz w:val="22"/>
                <w:szCs w:val="22"/>
                <w:lang w:val="ro-RO" w:eastAsia="en-GB"/>
              </w:rPr>
              <w:t>Echipamente electrice ș</w:t>
            </w:r>
            <w:r w:rsidR="009A7B70" w:rsidRPr="00F62506">
              <w:rPr>
                <w:rFonts w:asciiTheme="majorHAnsi" w:hAnsiTheme="majorHAnsi" w:cstheme="majorBidi"/>
                <w:sz w:val="22"/>
                <w:szCs w:val="22"/>
                <w:lang w:val="ro-RO" w:eastAsia="en-GB"/>
              </w:rPr>
              <w:t>i electronice casate, altele decât cele specificate la 20 0</w:t>
            </w:r>
            <w:r w:rsidRPr="00F20579">
              <w:rPr>
                <w:rFonts w:asciiTheme="majorHAnsi" w:hAnsiTheme="majorHAnsi" w:cstheme="majorBidi"/>
                <w:sz w:val="22"/>
                <w:szCs w:val="22"/>
                <w:lang w:val="ro-RO" w:eastAsia="en-GB"/>
              </w:rPr>
              <w:t>1 21 si 20 01 23 cu conținut de componenți periculoș</w:t>
            </w:r>
            <w:r w:rsidR="009A7B70" w:rsidRPr="00F20579">
              <w:rPr>
                <w:rFonts w:asciiTheme="majorHAnsi" w:hAnsiTheme="majorHAnsi" w:cstheme="majorBidi"/>
                <w:sz w:val="22"/>
                <w:szCs w:val="22"/>
                <w:lang w:val="ro-RO" w:eastAsia="en-GB"/>
              </w:rPr>
              <w:t>i</w:t>
            </w:r>
          </w:p>
        </w:tc>
        <w:tc>
          <w:tcPr>
            <w:tcW w:w="1104" w:type="dxa"/>
          </w:tcPr>
          <w:p w14:paraId="4B84D96A" w14:textId="77777777" w:rsidR="009A7B7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w:t>
            </w:r>
            <w:r w:rsidR="009A7B70" w:rsidRPr="00F20579">
              <w:rPr>
                <w:rFonts w:asciiTheme="majorHAnsi" w:hAnsiTheme="majorHAnsi" w:cstheme="majorBidi"/>
                <w:sz w:val="22"/>
                <w:szCs w:val="22"/>
                <w:lang w:val="ro-RO"/>
              </w:rPr>
              <w:t>0 kg/an</w:t>
            </w:r>
          </w:p>
        </w:tc>
        <w:tc>
          <w:tcPr>
            <w:tcW w:w="1272" w:type="dxa"/>
          </w:tcPr>
          <w:p w14:paraId="4295898E" w14:textId="77777777" w:rsidR="009A7B70" w:rsidRPr="00F20579" w:rsidRDefault="009A7B7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35*</w:t>
            </w:r>
          </w:p>
        </w:tc>
        <w:tc>
          <w:tcPr>
            <w:tcW w:w="2224" w:type="dxa"/>
          </w:tcPr>
          <w:p w14:paraId="7DCAE273" w14:textId="77777777" w:rsidR="009A7B70" w:rsidRPr="00F20579" w:rsidRDefault="00030D50" w:rsidP="00837BC9">
            <w:pPr>
              <w:jc w:val="center"/>
              <w:rPr>
                <w:rFonts w:asciiTheme="majorHAnsi" w:hAnsiTheme="majorHAnsi" w:cstheme="majorBidi"/>
                <w:b/>
                <w:sz w:val="22"/>
                <w:szCs w:val="22"/>
                <w:lang w:val="ro-RO" w:eastAsia="en-GB"/>
              </w:rPr>
            </w:pPr>
            <w:r w:rsidRPr="00F20579">
              <w:rPr>
                <w:rFonts w:asciiTheme="majorHAnsi" w:hAnsiTheme="majorHAnsi" w:cstheme="majorBidi"/>
                <w:sz w:val="22"/>
                <w:szCs w:val="22"/>
                <w:lang w:val="ro-RO"/>
              </w:rPr>
              <w:t>Selectiv, în container/recipient, pe suprafață betonată</w:t>
            </w:r>
          </w:p>
        </w:tc>
        <w:tc>
          <w:tcPr>
            <w:tcW w:w="2283" w:type="dxa"/>
          </w:tcPr>
          <w:p w14:paraId="6B5E5C1F"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r w:rsidR="00030D50" w:rsidRPr="00F20579" w14:paraId="6A1687A6" w14:textId="77777777" w:rsidTr="009A7B70">
        <w:tc>
          <w:tcPr>
            <w:tcW w:w="558" w:type="dxa"/>
          </w:tcPr>
          <w:p w14:paraId="283628EE" w14:textId="77777777" w:rsidR="00030D50" w:rsidRPr="00843DBA" w:rsidRDefault="00030D50" w:rsidP="00030D50">
            <w:pPr>
              <w:rPr>
                <w:rFonts w:asciiTheme="majorHAnsi" w:hAnsiTheme="majorHAnsi" w:cstheme="majorBidi"/>
                <w:sz w:val="22"/>
                <w:szCs w:val="22"/>
                <w:lang w:val="ro-RO"/>
              </w:rPr>
            </w:pPr>
            <w:r w:rsidRPr="00843DBA">
              <w:rPr>
                <w:rFonts w:asciiTheme="majorHAnsi" w:hAnsiTheme="majorHAnsi" w:cstheme="majorBidi"/>
                <w:sz w:val="22"/>
                <w:szCs w:val="22"/>
                <w:lang w:val="ro-RO"/>
              </w:rPr>
              <w:t>14</w:t>
            </w:r>
          </w:p>
        </w:tc>
        <w:tc>
          <w:tcPr>
            <w:tcW w:w="2482" w:type="dxa"/>
          </w:tcPr>
          <w:p w14:paraId="40CCFBE4" w14:textId="77777777" w:rsidR="00030D50" w:rsidRPr="00F20579" w:rsidRDefault="00030D50" w:rsidP="00837BC9">
            <w:pPr>
              <w:jc w:val="center"/>
              <w:rPr>
                <w:rFonts w:asciiTheme="majorHAnsi" w:hAnsiTheme="majorHAnsi" w:cstheme="majorBidi"/>
                <w:b/>
                <w:sz w:val="22"/>
                <w:szCs w:val="22"/>
                <w:lang w:val="ro-RO" w:eastAsia="en-GB"/>
              </w:rPr>
            </w:pPr>
            <w:r w:rsidRPr="00F62506">
              <w:rPr>
                <w:rFonts w:asciiTheme="majorHAnsi" w:hAnsiTheme="majorHAnsi" w:cstheme="majorBidi"/>
                <w:sz w:val="22"/>
                <w:szCs w:val="22"/>
                <w:lang w:val="ro-RO" w:eastAsia="en-GB"/>
              </w:rPr>
              <w:t>Echipamente electrice și electronice casate, altele decât cele specificate la 20 01 21, 20 01 23 si 20 01 35</w:t>
            </w:r>
          </w:p>
        </w:tc>
        <w:tc>
          <w:tcPr>
            <w:tcW w:w="1104" w:type="dxa"/>
          </w:tcPr>
          <w:p w14:paraId="12E833F8" w14:textId="77777777" w:rsidR="00030D5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 kg/an</w:t>
            </w:r>
          </w:p>
        </w:tc>
        <w:tc>
          <w:tcPr>
            <w:tcW w:w="1272" w:type="dxa"/>
          </w:tcPr>
          <w:p w14:paraId="711E7846" w14:textId="77777777" w:rsidR="00030D50" w:rsidRPr="00F20579" w:rsidRDefault="00030D5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20 01 36</w:t>
            </w:r>
          </w:p>
        </w:tc>
        <w:tc>
          <w:tcPr>
            <w:tcW w:w="2224" w:type="dxa"/>
          </w:tcPr>
          <w:p w14:paraId="38F904B3" w14:textId="77777777" w:rsidR="00030D50" w:rsidRPr="00F20579" w:rsidRDefault="00030D5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443616D3" w14:textId="77777777" w:rsidR="00030D50" w:rsidRPr="00F20579" w:rsidRDefault="00030D50" w:rsidP="00837BC9">
            <w:pPr>
              <w:jc w:val="center"/>
              <w:rPr>
                <w:rFonts w:asciiTheme="majorHAnsi" w:hAnsiTheme="majorHAnsi"/>
                <w:sz w:val="22"/>
                <w:szCs w:val="22"/>
                <w:lang w:val="ro-RO"/>
              </w:rPr>
            </w:pPr>
            <w:r w:rsidRPr="00843DBA">
              <w:rPr>
                <w:rFonts w:asciiTheme="majorHAnsi" w:hAnsiTheme="majorHAnsi" w:cstheme="majorBidi"/>
                <w:sz w:val="22"/>
                <w:szCs w:val="22"/>
                <w:lang w:val="ro-RO"/>
              </w:rPr>
              <w:t>Se va încheia contract pentru eliminare / valorificare</w:t>
            </w:r>
          </w:p>
        </w:tc>
      </w:tr>
      <w:tr w:rsidR="00030D50" w:rsidRPr="00F20579" w14:paraId="70724F96" w14:textId="77777777" w:rsidTr="009A7B70">
        <w:tc>
          <w:tcPr>
            <w:tcW w:w="558" w:type="dxa"/>
          </w:tcPr>
          <w:p w14:paraId="7D5ED3D4" w14:textId="77777777" w:rsidR="00030D50" w:rsidRPr="00843DBA" w:rsidRDefault="00030D50" w:rsidP="00030D50">
            <w:pPr>
              <w:rPr>
                <w:rFonts w:asciiTheme="majorHAnsi" w:hAnsiTheme="majorHAnsi" w:cstheme="majorBidi"/>
                <w:sz w:val="22"/>
                <w:szCs w:val="22"/>
                <w:lang w:val="ro-RO"/>
              </w:rPr>
            </w:pPr>
            <w:r w:rsidRPr="00843DBA">
              <w:rPr>
                <w:rFonts w:asciiTheme="majorHAnsi" w:hAnsiTheme="majorHAnsi" w:cstheme="majorBidi"/>
                <w:sz w:val="22"/>
                <w:szCs w:val="22"/>
                <w:lang w:val="ro-RO"/>
              </w:rPr>
              <w:t>15</w:t>
            </w:r>
          </w:p>
        </w:tc>
        <w:tc>
          <w:tcPr>
            <w:tcW w:w="2482" w:type="dxa"/>
          </w:tcPr>
          <w:p w14:paraId="39F154C4" w14:textId="77777777" w:rsidR="00030D50" w:rsidRPr="00F62506" w:rsidRDefault="00030D50" w:rsidP="00837BC9">
            <w:pPr>
              <w:jc w:val="center"/>
              <w:rPr>
                <w:rFonts w:asciiTheme="majorHAnsi" w:hAnsiTheme="majorHAnsi" w:cstheme="majorBidi"/>
                <w:sz w:val="22"/>
                <w:szCs w:val="22"/>
                <w:lang w:val="ro-RO" w:eastAsia="en-GB"/>
              </w:rPr>
            </w:pPr>
            <w:r w:rsidRPr="00F62506">
              <w:rPr>
                <w:rFonts w:asciiTheme="majorHAnsi" w:hAnsiTheme="majorHAnsi" w:cstheme="majorBidi"/>
                <w:sz w:val="22"/>
                <w:szCs w:val="22"/>
                <w:lang w:val="ro-RO" w:eastAsia="en-GB"/>
              </w:rPr>
              <w:t>Lemn, altul decât cel specificat la 20 01 37</w:t>
            </w:r>
          </w:p>
          <w:p w14:paraId="7A4DBAA4" w14:textId="77777777" w:rsidR="00030D50" w:rsidRPr="00F20579" w:rsidRDefault="00030D50" w:rsidP="00837BC9">
            <w:pPr>
              <w:jc w:val="center"/>
              <w:rPr>
                <w:rFonts w:asciiTheme="majorHAnsi" w:hAnsiTheme="majorHAnsi" w:cstheme="majorBidi"/>
                <w:bCs/>
                <w:sz w:val="22"/>
                <w:szCs w:val="22"/>
                <w:lang w:val="ro-RO" w:eastAsia="en-GB"/>
              </w:rPr>
            </w:pPr>
            <w:r w:rsidRPr="00F20579">
              <w:rPr>
                <w:rFonts w:asciiTheme="majorHAnsi" w:hAnsiTheme="majorHAnsi" w:cstheme="majorBidi"/>
                <w:bCs/>
                <w:sz w:val="22"/>
                <w:szCs w:val="22"/>
                <w:lang w:val="ro-RO" w:eastAsia="en-GB"/>
              </w:rPr>
              <w:t>(din componența produselor defecte sau returnate)</w:t>
            </w:r>
          </w:p>
        </w:tc>
        <w:tc>
          <w:tcPr>
            <w:tcW w:w="1104" w:type="dxa"/>
          </w:tcPr>
          <w:p w14:paraId="12FE24CF" w14:textId="77777777" w:rsidR="00030D5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1,0 t/an</w:t>
            </w:r>
          </w:p>
        </w:tc>
        <w:tc>
          <w:tcPr>
            <w:tcW w:w="1272" w:type="dxa"/>
          </w:tcPr>
          <w:p w14:paraId="3AD6DD29" w14:textId="77777777" w:rsidR="00030D50" w:rsidRPr="00F20579" w:rsidRDefault="00030D5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20 01 38</w:t>
            </w:r>
          </w:p>
        </w:tc>
        <w:tc>
          <w:tcPr>
            <w:tcW w:w="2224" w:type="dxa"/>
          </w:tcPr>
          <w:p w14:paraId="5FEF3E11" w14:textId="77777777" w:rsidR="00030D50" w:rsidRPr="00F20579" w:rsidRDefault="00030D5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782CF9A6" w14:textId="77777777" w:rsidR="00030D50" w:rsidRPr="00F20579" w:rsidRDefault="00030D50" w:rsidP="00837BC9">
            <w:pPr>
              <w:jc w:val="center"/>
              <w:rPr>
                <w:rFonts w:asciiTheme="majorHAnsi" w:hAnsiTheme="majorHAnsi"/>
                <w:sz w:val="22"/>
                <w:szCs w:val="22"/>
                <w:lang w:val="ro-RO"/>
              </w:rPr>
            </w:pPr>
            <w:r w:rsidRPr="00843DBA">
              <w:rPr>
                <w:rFonts w:asciiTheme="majorHAnsi" w:hAnsiTheme="majorHAnsi" w:cstheme="majorBidi"/>
                <w:sz w:val="22"/>
                <w:szCs w:val="22"/>
                <w:lang w:val="ro-RO"/>
              </w:rPr>
              <w:t>Se va încheia contract pentru eliminare / valorificare</w:t>
            </w:r>
          </w:p>
        </w:tc>
      </w:tr>
      <w:tr w:rsidR="00030D50" w:rsidRPr="00F20579" w14:paraId="4360BE1B" w14:textId="77777777" w:rsidTr="009A7B70">
        <w:tc>
          <w:tcPr>
            <w:tcW w:w="558" w:type="dxa"/>
          </w:tcPr>
          <w:p w14:paraId="6C64181D" w14:textId="77777777" w:rsidR="00030D50" w:rsidRPr="00843DBA" w:rsidRDefault="00030D50" w:rsidP="00030D50">
            <w:pPr>
              <w:rPr>
                <w:rFonts w:asciiTheme="majorHAnsi" w:hAnsiTheme="majorHAnsi" w:cstheme="majorBidi"/>
                <w:sz w:val="22"/>
                <w:szCs w:val="22"/>
                <w:lang w:val="ro-RO"/>
              </w:rPr>
            </w:pPr>
            <w:r w:rsidRPr="00843DBA">
              <w:rPr>
                <w:rFonts w:asciiTheme="majorHAnsi" w:hAnsiTheme="majorHAnsi" w:cstheme="majorBidi"/>
                <w:sz w:val="22"/>
                <w:szCs w:val="22"/>
                <w:lang w:val="ro-RO"/>
              </w:rPr>
              <w:t>16</w:t>
            </w:r>
          </w:p>
        </w:tc>
        <w:tc>
          <w:tcPr>
            <w:tcW w:w="2482" w:type="dxa"/>
          </w:tcPr>
          <w:p w14:paraId="56FDFCA8" w14:textId="77777777" w:rsidR="00030D50" w:rsidRPr="00F20579" w:rsidRDefault="00030D50" w:rsidP="00837BC9">
            <w:pPr>
              <w:jc w:val="center"/>
              <w:rPr>
                <w:rFonts w:asciiTheme="majorHAnsi" w:hAnsiTheme="majorHAnsi" w:cstheme="majorBidi"/>
                <w:sz w:val="22"/>
                <w:szCs w:val="22"/>
                <w:lang w:val="ro-RO" w:eastAsia="en-GB"/>
              </w:rPr>
            </w:pPr>
            <w:r w:rsidRPr="00F62506">
              <w:rPr>
                <w:rFonts w:asciiTheme="majorHAnsi" w:hAnsiTheme="majorHAnsi" w:cstheme="majorBidi"/>
                <w:sz w:val="22"/>
                <w:szCs w:val="22"/>
                <w:lang w:val="ro-RO" w:eastAsia="en-GB"/>
              </w:rPr>
              <w:t xml:space="preserve">Metale </w:t>
            </w:r>
            <w:r w:rsidRPr="00F62506">
              <w:rPr>
                <w:rFonts w:asciiTheme="majorHAnsi" w:hAnsiTheme="majorHAnsi" w:cstheme="majorBidi"/>
                <w:bCs/>
                <w:sz w:val="22"/>
                <w:szCs w:val="22"/>
                <w:lang w:val="ro-RO" w:eastAsia="en-GB"/>
              </w:rPr>
              <w:t>(din componenta produselor defecte sau returnate)</w:t>
            </w:r>
          </w:p>
        </w:tc>
        <w:tc>
          <w:tcPr>
            <w:tcW w:w="1104" w:type="dxa"/>
          </w:tcPr>
          <w:p w14:paraId="68D29710" w14:textId="77777777" w:rsidR="00030D5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1,0 t/an</w:t>
            </w:r>
          </w:p>
          <w:p w14:paraId="71FA3F70" w14:textId="77777777" w:rsidR="00030D50" w:rsidRPr="00F20579" w:rsidRDefault="00030D50" w:rsidP="00837BC9">
            <w:pPr>
              <w:jc w:val="center"/>
              <w:rPr>
                <w:rFonts w:asciiTheme="majorHAnsi" w:hAnsiTheme="majorHAnsi" w:cstheme="majorBidi"/>
                <w:sz w:val="22"/>
                <w:szCs w:val="22"/>
                <w:lang w:val="ro-RO"/>
              </w:rPr>
            </w:pPr>
          </w:p>
        </w:tc>
        <w:tc>
          <w:tcPr>
            <w:tcW w:w="1272" w:type="dxa"/>
          </w:tcPr>
          <w:p w14:paraId="2860AAD8" w14:textId="77777777" w:rsidR="00030D50" w:rsidRPr="00F20579" w:rsidRDefault="00030D50" w:rsidP="00837BC9">
            <w:pPr>
              <w:jc w:val="center"/>
              <w:rPr>
                <w:rFonts w:asciiTheme="majorHAnsi" w:hAnsiTheme="majorHAnsi" w:cstheme="majorBidi"/>
                <w:sz w:val="22"/>
                <w:szCs w:val="22"/>
                <w:lang w:val="ro-RO" w:eastAsia="en-GB"/>
              </w:rPr>
            </w:pPr>
            <w:r w:rsidRPr="00F20579">
              <w:rPr>
                <w:rFonts w:asciiTheme="majorHAnsi" w:hAnsiTheme="majorHAnsi" w:cstheme="majorBidi"/>
                <w:sz w:val="22"/>
                <w:szCs w:val="22"/>
                <w:lang w:val="ro-RO" w:eastAsia="en-GB"/>
              </w:rPr>
              <w:t>20 01 40</w:t>
            </w:r>
          </w:p>
        </w:tc>
        <w:tc>
          <w:tcPr>
            <w:tcW w:w="2224" w:type="dxa"/>
          </w:tcPr>
          <w:p w14:paraId="1F86DD63" w14:textId="77777777" w:rsidR="00030D50" w:rsidRPr="00F20579" w:rsidRDefault="00030D5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Selectiv, în container/recipient, pe suprafață betonată</w:t>
            </w:r>
          </w:p>
        </w:tc>
        <w:tc>
          <w:tcPr>
            <w:tcW w:w="2283" w:type="dxa"/>
          </w:tcPr>
          <w:p w14:paraId="13E7EC4B" w14:textId="77777777" w:rsidR="00030D50" w:rsidRPr="00F20579" w:rsidRDefault="00030D50" w:rsidP="00837BC9">
            <w:pPr>
              <w:jc w:val="center"/>
              <w:rPr>
                <w:rFonts w:asciiTheme="majorHAnsi" w:hAnsiTheme="majorHAnsi"/>
                <w:sz w:val="22"/>
                <w:szCs w:val="22"/>
                <w:lang w:val="ro-RO"/>
              </w:rPr>
            </w:pPr>
            <w:r w:rsidRPr="00843DBA">
              <w:rPr>
                <w:rFonts w:asciiTheme="majorHAnsi" w:hAnsiTheme="majorHAnsi" w:cstheme="majorBidi"/>
                <w:sz w:val="22"/>
                <w:szCs w:val="22"/>
                <w:lang w:val="ro-RO"/>
              </w:rPr>
              <w:t>Se va încheia contract pentru eliminare / valorificare</w:t>
            </w:r>
          </w:p>
        </w:tc>
      </w:tr>
      <w:tr w:rsidR="009A7B70" w:rsidRPr="00F20579" w14:paraId="4080FD1C" w14:textId="77777777" w:rsidTr="009A7B70">
        <w:tc>
          <w:tcPr>
            <w:tcW w:w="558" w:type="dxa"/>
          </w:tcPr>
          <w:p w14:paraId="7169E8DF" w14:textId="77777777" w:rsidR="009A7B70" w:rsidRPr="00843DBA" w:rsidRDefault="009A7B70" w:rsidP="009A7B70">
            <w:pPr>
              <w:rPr>
                <w:rFonts w:asciiTheme="majorHAnsi" w:hAnsiTheme="majorHAnsi" w:cstheme="majorBidi"/>
                <w:sz w:val="22"/>
                <w:szCs w:val="22"/>
                <w:lang w:val="ro-RO"/>
              </w:rPr>
            </w:pPr>
            <w:r w:rsidRPr="00843DBA">
              <w:rPr>
                <w:rFonts w:asciiTheme="majorHAnsi" w:hAnsiTheme="majorHAnsi" w:cstheme="majorBidi"/>
                <w:sz w:val="22"/>
                <w:szCs w:val="22"/>
                <w:lang w:val="ro-RO"/>
              </w:rPr>
              <w:t>17</w:t>
            </w:r>
          </w:p>
        </w:tc>
        <w:tc>
          <w:tcPr>
            <w:tcW w:w="2482" w:type="dxa"/>
          </w:tcPr>
          <w:p w14:paraId="0717B5C4" w14:textId="77777777" w:rsidR="009A7B70" w:rsidRPr="00F20579" w:rsidRDefault="00030D50" w:rsidP="00837BC9">
            <w:pPr>
              <w:jc w:val="center"/>
              <w:rPr>
                <w:rFonts w:asciiTheme="majorHAnsi" w:hAnsiTheme="majorHAnsi" w:cstheme="majorBidi"/>
                <w:sz w:val="22"/>
                <w:szCs w:val="22"/>
                <w:lang w:val="ro-RO"/>
              </w:rPr>
            </w:pPr>
            <w:r w:rsidRPr="00F62506">
              <w:rPr>
                <w:rFonts w:asciiTheme="majorHAnsi" w:hAnsiTheme="majorHAnsi" w:cstheme="majorBidi"/>
                <w:sz w:val="22"/>
                <w:szCs w:val="22"/>
                <w:lang w:val="ro-RO"/>
              </w:rPr>
              <w:t>Deșeuri</w:t>
            </w:r>
            <w:r w:rsidR="009A7B70" w:rsidRPr="00F62506">
              <w:rPr>
                <w:rFonts w:asciiTheme="majorHAnsi" w:hAnsiTheme="majorHAnsi" w:cstheme="majorBidi"/>
                <w:sz w:val="22"/>
                <w:szCs w:val="22"/>
                <w:lang w:val="ro-RO"/>
              </w:rPr>
              <w:t xml:space="preserve"> municipale amestecate</w:t>
            </w:r>
          </w:p>
        </w:tc>
        <w:tc>
          <w:tcPr>
            <w:tcW w:w="1104" w:type="dxa"/>
          </w:tcPr>
          <w:p w14:paraId="33A4D255" w14:textId="77777777" w:rsidR="009A7B7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50</w:t>
            </w:r>
            <w:r w:rsidR="009A7B70" w:rsidRPr="00F20579">
              <w:rPr>
                <w:rFonts w:asciiTheme="majorHAnsi" w:hAnsiTheme="majorHAnsi" w:cstheme="majorBidi"/>
                <w:sz w:val="22"/>
                <w:szCs w:val="22"/>
                <w:lang w:val="ro-RO"/>
              </w:rPr>
              <w:t>mc/an</w:t>
            </w:r>
          </w:p>
        </w:tc>
        <w:tc>
          <w:tcPr>
            <w:tcW w:w="1272" w:type="dxa"/>
          </w:tcPr>
          <w:p w14:paraId="5525CE36" w14:textId="77777777" w:rsidR="009A7B70" w:rsidRPr="00F20579" w:rsidRDefault="009A7B7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20 03 01</w:t>
            </w:r>
          </w:p>
        </w:tc>
        <w:tc>
          <w:tcPr>
            <w:tcW w:w="2224" w:type="dxa"/>
          </w:tcPr>
          <w:p w14:paraId="2664C476" w14:textId="77777777" w:rsidR="009A7B70" w:rsidRPr="00F20579" w:rsidRDefault="00030D50" w:rsidP="00837BC9">
            <w:pPr>
              <w:jc w:val="center"/>
              <w:rPr>
                <w:rFonts w:asciiTheme="majorHAnsi" w:hAnsiTheme="majorHAnsi" w:cstheme="majorBidi"/>
                <w:sz w:val="22"/>
                <w:szCs w:val="22"/>
                <w:lang w:val="ro-RO"/>
              </w:rPr>
            </w:pPr>
            <w:r w:rsidRPr="00F20579">
              <w:rPr>
                <w:rFonts w:asciiTheme="majorHAnsi" w:hAnsiTheme="majorHAnsi" w:cstheme="majorBidi"/>
                <w:sz w:val="22"/>
                <w:szCs w:val="22"/>
                <w:lang w:val="ro-RO"/>
              </w:rPr>
              <w:t xml:space="preserve">În </w:t>
            </w:r>
            <w:r w:rsidR="009A7B70" w:rsidRPr="00F20579">
              <w:rPr>
                <w:rFonts w:asciiTheme="majorHAnsi" w:hAnsiTheme="majorHAnsi" w:cstheme="majorBidi"/>
                <w:sz w:val="22"/>
                <w:szCs w:val="22"/>
                <w:lang w:val="ro-RO"/>
              </w:rPr>
              <w:t>container</w:t>
            </w:r>
            <w:r w:rsidRPr="00F20579">
              <w:rPr>
                <w:rFonts w:asciiTheme="majorHAnsi" w:hAnsiTheme="majorHAnsi" w:cstheme="majorBidi"/>
                <w:sz w:val="22"/>
                <w:szCs w:val="22"/>
                <w:lang w:val="ro-RO"/>
              </w:rPr>
              <w:t xml:space="preserve"> /recipient, pe suprafață betonată</w:t>
            </w:r>
          </w:p>
        </w:tc>
        <w:tc>
          <w:tcPr>
            <w:tcW w:w="2283" w:type="dxa"/>
          </w:tcPr>
          <w:p w14:paraId="02D1AA5A" w14:textId="77777777" w:rsidR="009A7B70" w:rsidRPr="00F20579" w:rsidRDefault="009A7B70" w:rsidP="00837BC9">
            <w:pPr>
              <w:jc w:val="center"/>
              <w:rPr>
                <w:rFonts w:asciiTheme="majorHAnsi" w:hAnsiTheme="majorHAnsi"/>
                <w:sz w:val="22"/>
                <w:szCs w:val="22"/>
                <w:lang w:val="ro-RO"/>
              </w:rPr>
            </w:pPr>
            <w:r w:rsidRPr="00F20579">
              <w:rPr>
                <w:rFonts w:asciiTheme="majorHAnsi" w:hAnsiTheme="majorHAnsi" w:cstheme="majorBidi"/>
                <w:sz w:val="22"/>
                <w:szCs w:val="22"/>
                <w:lang w:val="ro-RO"/>
              </w:rPr>
              <w:t>Se va încheia contract pentru eliminare / valorificare</w:t>
            </w:r>
          </w:p>
        </w:tc>
      </w:tr>
    </w:tbl>
    <w:p w14:paraId="2F7B00C7" w14:textId="77777777" w:rsidR="006C3B09" w:rsidRPr="00F62506" w:rsidRDefault="00BE28DC" w:rsidP="004153E0">
      <w:pPr>
        <w:spacing w:before="240" w:after="0"/>
        <w:ind w:firstLine="720"/>
        <w:jc w:val="both"/>
        <w:rPr>
          <w:rFonts w:asciiTheme="majorHAnsi" w:hAnsiTheme="majorHAnsi" w:cs="Times New Roman"/>
          <w:lang w:val="ro-RO"/>
        </w:rPr>
      </w:pPr>
      <w:r w:rsidRPr="00843DBA">
        <w:rPr>
          <w:rFonts w:asciiTheme="majorHAnsi" w:hAnsiTheme="majorHAnsi" w:cs="Times New Roman"/>
          <w:lang w:val="ro-RO"/>
        </w:rPr>
        <w:t>– programul de prevenire şi reducere a c</w:t>
      </w:r>
      <w:r w:rsidR="00CC66A4" w:rsidRPr="00843DBA">
        <w:rPr>
          <w:rFonts w:asciiTheme="majorHAnsi" w:hAnsiTheme="majorHAnsi" w:cs="Times New Roman"/>
          <w:lang w:val="ro-RO"/>
        </w:rPr>
        <w:t>antităţilor de deşeuri generate:</w:t>
      </w:r>
    </w:p>
    <w:p w14:paraId="1CD9A877" w14:textId="77777777" w:rsidR="00BE28DC" w:rsidRPr="00F20579" w:rsidRDefault="00CC66A4" w:rsidP="00837BC9">
      <w:pPr>
        <w:ind w:firstLine="720"/>
        <w:jc w:val="both"/>
        <w:rPr>
          <w:rStyle w:val="IntenseEmphasis"/>
          <w:rFonts w:asciiTheme="majorHAnsi" w:hAnsiTheme="majorHAnsi"/>
          <w:i w:val="0"/>
          <w:lang w:val="ro-RO"/>
        </w:rPr>
      </w:pPr>
      <w:r w:rsidRPr="00F20579">
        <w:rPr>
          <w:rFonts w:asciiTheme="majorHAnsi" w:hAnsiTheme="majorHAnsi" w:cs="Times New Roman"/>
          <w:lang w:val="ro-RO"/>
        </w:rPr>
        <w:t xml:space="preserve"> În cadrul proiectului propus va exista spațiu pentru depozitare deșeuri reciclabile</w:t>
      </w:r>
      <w:r w:rsidR="00420C32" w:rsidRPr="00F20579">
        <w:rPr>
          <w:rFonts w:asciiTheme="majorHAnsi" w:hAnsiTheme="majorHAnsi" w:cs="Times New Roman"/>
          <w:lang w:val="ro-RO"/>
        </w:rPr>
        <w:t>, colectate selectiv.</w:t>
      </w:r>
    </w:p>
    <w:p w14:paraId="65208C5C" w14:textId="77777777" w:rsidR="00837BC9" w:rsidRPr="00F20579" w:rsidRDefault="00BE28DC" w:rsidP="004153E0">
      <w:pPr>
        <w:spacing w:after="0"/>
        <w:ind w:firstLine="720"/>
        <w:jc w:val="both"/>
        <w:rPr>
          <w:rFonts w:asciiTheme="majorHAnsi" w:hAnsiTheme="majorHAnsi"/>
          <w:lang w:val="ro-RO"/>
        </w:rPr>
      </w:pPr>
      <w:r w:rsidRPr="00F20579">
        <w:rPr>
          <w:rFonts w:asciiTheme="majorHAnsi" w:hAnsiTheme="majorHAnsi" w:cs="Times New Roman"/>
          <w:lang w:val="ro-RO"/>
        </w:rPr>
        <w:t>– pl</w:t>
      </w:r>
      <w:r w:rsidR="00CC66A4" w:rsidRPr="00F20579">
        <w:rPr>
          <w:rFonts w:asciiTheme="majorHAnsi" w:hAnsiTheme="majorHAnsi" w:cs="Times New Roman"/>
          <w:lang w:val="ro-RO"/>
        </w:rPr>
        <w:t>anul de gestionare a deşeurilor:</w:t>
      </w:r>
    </w:p>
    <w:p w14:paraId="2CB588EE" w14:textId="77777777" w:rsidR="00CC66A4" w:rsidRPr="00F20579" w:rsidRDefault="00CC66A4" w:rsidP="00030D50">
      <w:pPr>
        <w:ind w:firstLine="567"/>
        <w:jc w:val="both"/>
        <w:rPr>
          <w:rFonts w:asciiTheme="majorHAnsi" w:hAnsiTheme="majorHAnsi" w:cs="Times New Roman"/>
          <w:lang w:val="ro-RO"/>
        </w:rPr>
      </w:pPr>
      <w:r w:rsidRPr="00F20579">
        <w:rPr>
          <w:rFonts w:asciiTheme="majorHAnsi" w:hAnsiTheme="majorHAnsi" w:cs="Times New Roman"/>
          <w:lang w:val="ro-RO"/>
        </w:rPr>
        <w:t>Deşeurile de produse petroliere (nămolul) din decantor-separatorul de produse petroliere se vor prelua de către firme abilitate pentru reciclarea sau incinerarea acestora. Pe amplasament nu vor fi  semnalate alte tipuri de deşeuri. Nu există efecte ireversibile.</w:t>
      </w:r>
    </w:p>
    <w:p w14:paraId="4B52CE54" w14:textId="77777777" w:rsidR="00BE28DC" w:rsidRPr="00F62506" w:rsidRDefault="00BE28DC" w:rsidP="006C3B09">
      <w:pPr>
        <w:pStyle w:val="NormalWeb"/>
        <w:spacing w:before="0" w:beforeAutospacing="0" w:after="240" w:afterAutospacing="0"/>
        <w:jc w:val="both"/>
        <w:rPr>
          <w:rFonts w:asciiTheme="majorHAnsi" w:hAnsiTheme="majorHAnsi"/>
          <w:sz w:val="22"/>
          <w:szCs w:val="22"/>
          <w:highlight w:val="yellow"/>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i) gospodărirea substanţelor şi preparatelor chimice periculoase:</w:t>
      </w:r>
    </w:p>
    <w:p w14:paraId="42C24B60" w14:textId="77777777" w:rsidR="00837BC9" w:rsidRPr="00F20579" w:rsidRDefault="00A77EE2" w:rsidP="00837BC9">
      <w:pPr>
        <w:spacing w:after="0"/>
        <w:ind w:firstLine="720"/>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substanţele şi preparatele chimice peric</w:t>
      </w:r>
      <w:r w:rsidR="00CC66A4" w:rsidRPr="00F20579">
        <w:rPr>
          <w:rFonts w:asciiTheme="majorHAnsi" w:hAnsiTheme="majorHAnsi" w:cs="Times New Roman"/>
          <w:lang w:val="ro-RO"/>
        </w:rPr>
        <w:t xml:space="preserve">uloase utilizate şi/sau produse: </w:t>
      </w:r>
    </w:p>
    <w:p w14:paraId="32D27A11" w14:textId="77777777" w:rsidR="00BE28DC" w:rsidRPr="00F20579" w:rsidRDefault="00CC66A4" w:rsidP="00837BC9">
      <w:pPr>
        <w:ind w:left="720"/>
        <w:jc w:val="both"/>
        <w:rPr>
          <w:rFonts w:asciiTheme="majorHAnsi" w:hAnsiTheme="majorHAnsi"/>
          <w:lang w:val="ro-RO"/>
        </w:rPr>
      </w:pPr>
      <w:r w:rsidRPr="00F20579">
        <w:rPr>
          <w:rFonts w:asciiTheme="majorHAnsi" w:hAnsiTheme="majorHAnsi" w:cs="Times New Roman"/>
          <w:lang w:val="ro-RO"/>
        </w:rPr>
        <w:t>NU este cazul.</w:t>
      </w:r>
    </w:p>
    <w:p w14:paraId="4FA1AFFF" w14:textId="77777777" w:rsidR="00837BC9" w:rsidRPr="00F62506" w:rsidRDefault="00BE28DC" w:rsidP="00837BC9">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843DBA">
        <w:rPr>
          <w:rFonts w:asciiTheme="majorHAnsi" w:hAnsiTheme="majorHAnsi"/>
          <w:sz w:val="22"/>
          <w:szCs w:val="22"/>
          <w:lang w:val="ro-RO"/>
        </w:rPr>
        <w:t> </w:t>
      </w:r>
      <w:r w:rsidR="00837BC9" w:rsidRPr="00843DBA">
        <w:rPr>
          <w:rFonts w:asciiTheme="majorHAnsi" w:hAnsiTheme="majorHAnsi"/>
          <w:sz w:val="22"/>
          <w:szCs w:val="22"/>
          <w:lang w:val="ro-RO"/>
        </w:rPr>
        <w:tab/>
      </w:r>
      <w:r w:rsidRPr="00843DBA">
        <w:rPr>
          <w:rFonts w:asciiTheme="majorHAnsi" w:hAnsiTheme="majorHAnsi"/>
          <w:sz w:val="22"/>
          <w:szCs w:val="22"/>
          <w:lang w:val="ro-RO"/>
        </w:rPr>
        <w:t xml:space="preserve">– modul de gospodărire a substanţelor şi preparatelor chimice periculoase şi asigurarea condiţiilor de protecţie a factorilor de </w:t>
      </w:r>
      <w:r w:rsidR="0032479C" w:rsidRPr="00F62506">
        <w:rPr>
          <w:rFonts w:asciiTheme="majorHAnsi" w:hAnsiTheme="majorHAnsi"/>
          <w:sz w:val="22"/>
          <w:szCs w:val="22"/>
          <w:lang w:val="ro-RO"/>
        </w:rPr>
        <w:t xml:space="preserve">mediu şi a sănătăţii populaţiei: </w:t>
      </w:r>
    </w:p>
    <w:p w14:paraId="08E9B0F7" w14:textId="77777777" w:rsidR="0032479C" w:rsidRPr="00F20579" w:rsidRDefault="0032479C" w:rsidP="00837BC9">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0836B9B8" w14:textId="77777777" w:rsidR="00BE28DC" w:rsidRPr="00F20579" w:rsidRDefault="00BE28DC" w:rsidP="00837BC9">
      <w:pPr>
        <w:pStyle w:val="NormalWeb"/>
        <w:spacing w:before="0" w:beforeAutospacing="0" w:after="240" w:afterAutospacing="0"/>
        <w:ind w:left="720"/>
        <w:jc w:val="both"/>
        <w:rPr>
          <w:rFonts w:asciiTheme="majorHAnsi" w:hAnsiTheme="majorHAnsi"/>
          <w:sz w:val="22"/>
          <w:szCs w:val="22"/>
          <w:lang w:val="ro-RO"/>
        </w:rPr>
      </w:pPr>
      <w:r w:rsidRPr="00F20579">
        <w:rPr>
          <w:rFonts w:asciiTheme="majorHAnsi" w:hAnsiTheme="majorHAnsi"/>
          <w:sz w:val="22"/>
          <w:szCs w:val="22"/>
          <w:lang w:val="ro-RO"/>
        </w:rPr>
        <w:t>B. Utilizarea resurselor naturale, în special a solului, a terenurilor, a apei şi a biodiversităţii.</w:t>
      </w:r>
    </w:p>
    <w:p w14:paraId="367F6DFC" w14:textId="77777777" w:rsidR="00BE28DC" w:rsidRPr="00F20579" w:rsidRDefault="00BE28DC" w:rsidP="006C3B09">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VII.</w:t>
      </w:r>
      <w:r w:rsidRPr="00F20579">
        <w:rPr>
          <w:rFonts w:asciiTheme="majorHAnsi" w:hAnsiTheme="majorHAnsi"/>
          <w:sz w:val="22"/>
          <w:szCs w:val="22"/>
          <w:lang w:val="ro-RO"/>
        </w:rPr>
        <w:t xml:space="preserve"> Descrierea aspectelor de mediu susceptibile a fi afectate în mod semnificativ de proiect:</w:t>
      </w:r>
    </w:p>
    <w:p w14:paraId="51AB217B" w14:textId="77777777" w:rsidR="007A7F05" w:rsidRPr="00F20579" w:rsidRDefault="00A77EE2" w:rsidP="007A7F05">
      <w:pPr>
        <w:spacing w:after="0"/>
        <w:ind w:firstLine="720"/>
        <w:jc w:val="both"/>
        <w:rPr>
          <w:rFonts w:asciiTheme="majorHAnsi" w:hAnsiTheme="majorHAnsi" w:cs="Times New Roman"/>
          <w:lang w:val="ro-RO"/>
        </w:rPr>
      </w:pPr>
      <w:r w:rsidRPr="00F20579">
        <w:rPr>
          <w:rFonts w:asciiTheme="majorHAnsi" w:hAnsiTheme="majorHAnsi" w:cs="Times New Roman"/>
          <w:lang w:val="ro-RO"/>
        </w:rPr>
        <w:t>–</w:t>
      </w:r>
      <w:r w:rsidR="00BE28DC" w:rsidRPr="00F20579">
        <w:rPr>
          <w:rFonts w:asciiTheme="majorHAnsi" w:hAnsiTheme="majorHAnsi" w:cs="Times New Roman"/>
          <w:lang w:val="ro-RO"/>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w:t>
      </w:r>
      <w:r w:rsidR="006C1D00" w:rsidRPr="00F20579">
        <w:rPr>
          <w:rFonts w:asciiTheme="majorHAnsi" w:hAnsiTheme="majorHAnsi" w:cs="Times New Roman"/>
          <w:lang w:val="ro-RO"/>
        </w:rPr>
        <w:t xml:space="preserve">i temporar, pozitiv şi negativ): </w:t>
      </w:r>
    </w:p>
    <w:p w14:paraId="2D3049B8" w14:textId="77777777" w:rsidR="00BE28DC" w:rsidRPr="00F20579" w:rsidRDefault="006C1D00" w:rsidP="006C3B09">
      <w:pPr>
        <w:ind w:firstLine="720"/>
        <w:jc w:val="both"/>
        <w:rPr>
          <w:rFonts w:asciiTheme="majorHAnsi" w:hAnsiTheme="majorHAnsi"/>
          <w:lang w:val="ro-RO"/>
        </w:rPr>
      </w:pPr>
      <w:r w:rsidRPr="00F20579">
        <w:rPr>
          <w:rFonts w:asciiTheme="majorHAnsi" w:hAnsiTheme="majorHAnsi" w:cs="Times New Roman"/>
          <w:lang w:val="ro-RO"/>
        </w:rPr>
        <w:lastRenderedPageBreak/>
        <w:t xml:space="preserve">În vederea asigurării protecţiei mediului şi a sănătăţii oamenilor, în cadrul prezentei documentaţii se prevăd toate măsurile ce se impun a fi luate. Lucrările proiectate nu influenţează negativ aşezările umane, ci sunt aşteptate cu interes de </w:t>
      </w:r>
      <w:r w:rsidR="00030D50" w:rsidRPr="00F20579">
        <w:rPr>
          <w:rFonts w:asciiTheme="majorHAnsi" w:hAnsiTheme="majorHAnsi" w:cs="Times New Roman"/>
          <w:lang w:val="ro-RO"/>
        </w:rPr>
        <w:t>dezvoltatori / investitori</w:t>
      </w:r>
      <w:r w:rsidRPr="00F20579">
        <w:rPr>
          <w:rFonts w:asciiTheme="majorHAnsi" w:hAnsiTheme="majorHAnsi" w:cs="Times New Roman"/>
          <w:lang w:val="ro-RO"/>
        </w:rPr>
        <w:t>.</w:t>
      </w:r>
    </w:p>
    <w:p w14:paraId="3088F01C" w14:textId="77777777" w:rsidR="006C1D00" w:rsidRPr="00F20579" w:rsidRDefault="006C1D00" w:rsidP="007A7F05">
      <w:pPr>
        <w:spacing w:after="0"/>
        <w:ind w:firstLine="720"/>
        <w:jc w:val="both"/>
        <w:rPr>
          <w:rFonts w:asciiTheme="majorHAnsi" w:hAnsiTheme="majorHAnsi" w:cs="Times New Roman"/>
          <w:lang w:val="ro-RO"/>
        </w:rPr>
      </w:pPr>
      <w:r w:rsidRPr="00F20579">
        <w:rPr>
          <w:rFonts w:asciiTheme="majorHAnsi" w:hAnsiTheme="majorHAnsi" w:cs="Times New Roman"/>
          <w:lang w:val="ro-RO"/>
        </w:rPr>
        <w:t xml:space="preserve">– </w:t>
      </w:r>
      <w:r w:rsidR="00BE28DC" w:rsidRPr="00F20579">
        <w:rPr>
          <w:rFonts w:asciiTheme="majorHAnsi" w:hAnsiTheme="majorHAnsi" w:cs="Times New Roman"/>
          <w:lang w:val="ro-RO"/>
        </w:rPr>
        <w:t>extinderea impactului (zona geografică, numărul populaţiei/</w:t>
      </w:r>
      <w:r w:rsidRPr="00F20579">
        <w:rPr>
          <w:rFonts w:asciiTheme="majorHAnsi" w:hAnsiTheme="majorHAnsi" w:cs="Times New Roman"/>
          <w:lang w:val="ro-RO"/>
        </w:rPr>
        <w:t>habitatelor/speciilor afectate): În conformitate cu „Planul de amenajare a teritoriului,  secţiunea III- zone protejate” şi anexele sale publicate în MO 152/12.04.2000, nu există zone ecologice de interes, desemnate în vecinătatea amplasamentului. În apropierea perimetrului studiat nu se află nici o arie de protecţie avifaunistică sau arii speciale de conservare  reglementate conform OUG nr. 236/2000 privind regimul ariilor naturale protejate, conservarea habitatelor naturale, a florei şi faunei sălbatice, cu modifică</w:t>
      </w:r>
      <w:r w:rsidR="007B0633" w:rsidRPr="00F20579">
        <w:rPr>
          <w:rFonts w:asciiTheme="majorHAnsi" w:hAnsiTheme="majorHAnsi" w:cs="Times New Roman"/>
          <w:lang w:val="ro-RO"/>
        </w:rPr>
        <w:t>rile şi completările ulterioare:</w:t>
      </w:r>
    </w:p>
    <w:p w14:paraId="10703AF7" w14:textId="77777777" w:rsidR="006C1D00" w:rsidRPr="00F20579" w:rsidRDefault="006C1D00" w:rsidP="003A1037">
      <w:pPr>
        <w:pStyle w:val="ListParagraph"/>
        <w:numPr>
          <w:ilvl w:val="0"/>
          <w:numId w:val="15"/>
        </w:numPr>
        <w:pBdr>
          <w:top w:val="nil"/>
          <w:left w:val="nil"/>
          <w:bottom w:val="nil"/>
          <w:right w:val="nil"/>
          <w:between w:val="nil"/>
          <w:bar w:val="nil"/>
        </w:pBdr>
        <w:spacing w:line="240" w:lineRule="auto"/>
        <w:jc w:val="both"/>
        <w:rPr>
          <w:rFonts w:asciiTheme="majorHAnsi" w:hAnsiTheme="majorHAnsi" w:cs="Times New Roman"/>
          <w:lang w:val="ro-RO"/>
        </w:rPr>
      </w:pPr>
      <w:r w:rsidRPr="00F20579">
        <w:rPr>
          <w:rFonts w:asciiTheme="majorHAnsi" w:hAnsiTheme="majorHAnsi" w:cs="Times New Roman"/>
          <w:lang w:val="ro-RO"/>
        </w:rPr>
        <w:t xml:space="preserve">Depăşirea standardelor sau a valorilor limită de calitate a mediului – </w:t>
      </w:r>
      <w:r w:rsidR="00030D50" w:rsidRPr="00F20579">
        <w:rPr>
          <w:rFonts w:asciiTheme="majorHAnsi" w:hAnsiTheme="majorHAnsi" w:cs="Times New Roman"/>
          <w:lang w:val="ro-RO"/>
        </w:rPr>
        <w:t xml:space="preserve">Considerăm că </w:t>
      </w:r>
      <w:r w:rsidRPr="00F20579">
        <w:rPr>
          <w:rFonts w:asciiTheme="majorHAnsi" w:hAnsiTheme="majorHAnsi" w:cs="Times New Roman"/>
          <w:lang w:val="ro-RO"/>
        </w:rPr>
        <w:t>nu se depăşesc valorile limită.</w:t>
      </w:r>
    </w:p>
    <w:p w14:paraId="3C92D293" w14:textId="0373CE84" w:rsidR="00BE28DC" w:rsidRPr="00F20579" w:rsidRDefault="006C1D00" w:rsidP="006C3B09">
      <w:pPr>
        <w:pStyle w:val="ListParagraph"/>
        <w:numPr>
          <w:ilvl w:val="0"/>
          <w:numId w:val="15"/>
        </w:numPr>
        <w:pBdr>
          <w:top w:val="nil"/>
          <w:left w:val="nil"/>
          <w:bottom w:val="nil"/>
          <w:right w:val="nil"/>
          <w:between w:val="nil"/>
          <w:bar w:val="nil"/>
        </w:pBdr>
        <w:spacing w:line="240" w:lineRule="auto"/>
        <w:jc w:val="both"/>
        <w:rPr>
          <w:rFonts w:asciiTheme="majorHAnsi" w:hAnsiTheme="majorHAnsi" w:cs="Times New Roman"/>
          <w:lang w:val="ro-RO"/>
        </w:rPr>
      </w:pPr>
      <w:r w:rsidRPr="00F20579">
        <w:rPr>
          <w:rFonts w:asciiTheme="majorHAnsi" w:hAnsiTheme="majorHAnsi" w:cs="Times New Roman"/>
          <w:lang w:val="ro-RO"/>
        </w:rPr>
        <w:t xml:space="preserve">Folosirea terenului în mod intensiv - </w:t>
      </w:r>
      <w:r w:rsidR="00E22C5B" w:rsidRPr="00F20579">
        <w:rPr>
          <w:rFonts w:asciiTheme="majorHAnsi" w:hAnsiTheme="majorHAnsi" w:cs="Times New Roman"/>
          <w:lang w:val="ro-RO"/>
        </w:rPr>
        <w:t>t</w:t>
      </w:r>
      <w:r w:rsidR="00030D50" w:rsidRPr="00F20579">
        <w:rPr>
          <w:rFonts w:asciiTheme="majorHAnsi" w:hAnsiTheme="majorHAnsi" w:cs="Times New Roman"/>
          <w:lang w:val="ro-RO"/>
        </w:rPr>
        <w:t>erenul are formă neregulată</w:t>
      </w:r>
      <w:r w:rsidRPr="00F20579">
        <w:rPr>
          <w:rFonts w:asciiTheme="majorHAnsi" w:hAnsiTheme="majorHAnsi" w:cs="Times New Roman"/>
          <w:lang w:val="ro-RO"/>
        </w:rPr>
        <w:t xml:space="preserve">, în suprafaţă totală de </w:t>
      </w:r>
      <w:r w:rsidR="009F2478" w:rsidRPr="00F20579">
        <w:rPr>
          <w:rFonts w:asciiTheme="majorHAnsi" w:hAnsiTheme="majorHAnsi" w:cs="Arial"/>
          <w:color w:val="000000"/>
          <w:lang w:val="ro-RO"/>
        </w:rPr>
        <w:t>99416.00mp</w:t>
      </w:r>
      <w:r w:rsidRPr="00843DBA">
        <w:rPr>
          <w:rFonts w:asciiTheme="majorHAnsi" w:hAnsiTheme="majorHAnsi" w:cs="Times New Roman"/>
          <w:lang w:val="ro-RO"/>
        </w:rPr>
        <w:t xml:space="preserve">. Terenul va fi ocupat în proporţie maximă de </w:t>
      </w:r>
      <w:r w:rsidR="009F2478" w:rsidRPr="00F62506">
        <w:rPr>
          <w:rFonts w:asciiTheme="majorHAnsi" w:hAnsiTheme="majorHAnsi" w:cs="Times New Roman"/>
          <w:lang w:val="ro-RO"/>
        </w:rPr>
        <w:t>26.35</w:t>
      </w:r>
      <w:r w:rsidR="00030D50" w:rsidRPr="00F62506">
        <w:rPr>
          <w:rFonts w:asciiTheme="majorHAnsi" w:hAnsiTheme="majorHAnsi" w:cs="Times New Roman"/>
          <w:lang w:val="ro-RO"/>
        </w:rPr>
        <w:t xml:space="preserve">%, incluzând </w:t>
      </w:r>
      <w:r w:rsidR="00841C90" w:rsidRPr="00F20579">
        <w:rPr>
          <w:rFonts w:asciiTheme="majorHAnsi" w:hAnsiTheme="majorHAnsi" w:cs="Times New Roman"/>
          <w:lang w:val="ro-RO"/>
        </w:rPr>
        <w:t>construcțiile care intergrează echipamente</w:t>
      </w:r>
      <w:r w:rsidR="00030D50" w:rsidRPr="00F20579">
        <w:rPr>
          <w:rFonts w:asciiTheme="majorHAnsi" w:hAnsiTheme="majorHAnsi" w:cs="Times New Roman"/>
          <w:lang w:val="ro-RO"/>
        </w:rPr>
        <w:t xml:space="preserve"> tehnico-edilitare (post de </w:t>
      </w:r>
      <w:r w:rsidR="00841C90" w:rsidRPr="00F20579">
        <w:rPr>
          <w:rFonts w:asciiTheme="majorHAnsi" w:hAnsiTheme="majorHAnsi" w:cs="Times New Roman"/>
          <w:lang w:val="ro-RO"/>
        </w:rPr>
        <w:t>transformare, camera pompelor, ș</w:t>
      </w:r>
      <w:r w:rsidR="00030D50" w:rsidRPr="00F20579">
        <w:rPr>
          <w:rFonts w:asciiTheme="majorHAnsi" w:hAnsiTheme="majorHAnsi" w:cs="Times New Roman"/>
          <w:lang w:val="ro-RO"/>
        </w:rPr>
        <w:t>.a.)</w:t>
      </w:r>
      <w:r w:rsidRPr="00F20579">
        <w:rPr>
          <w:rFonts w:asciiTheme="majorHAnsi" w:hAnsiTheme="majorHAnsi" w:cs="Times New Roman"/>
          <w:lang w:val="ro-RO"/>
        </w:rPr>
        <w:t>, respectând reglementările în vigoare în ceea ce priveşte coeficientul de ocupare a terenului.</w:t>
      </w:r>
    </w:p>
    <w:p w14:paraId="67A517C2"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006C3B09" w:rsidRPr="00843DBA">
        <w:rPr>
          <w:rFonts w:asciiTheme="majorHAnsi" w:hAnsiTheme="majorHAnsi"/>
          <w:sz w:val="22"/>
          <w:szCs w:val="22"/>
          <w:lang w:val="ro-RO"/>
        </w:rPr>
        <w:tab/>
      </w:r>
      <w:r w:rsidR="006C1D00" w:rsidRPr="00F62506">
        <w:rPr>
          <w:rFonts w:asciiTheme="majorHAnsi" w:hAnsiTheme="majorHAnsi"/>
          <w:sz w:val="22"/>
          <w:szCs w:val="22"/>
          <w:lang w:val="ro-RO"/>
        </w:rPr>
        <w:t xml:space="preserve">– </w:t>
      </w:r>
      <w:r w:rsidRPr="00F62506">
        <w:rPr>
          <w:rFonts w:asciiTheme="majorHAnsi" w:hAnsiTheme="majorHAnsi"/>
          <w:sz w:val="22"/>
          <w:szCs w:val="22"/>
          <w:lang w:val="ro-RO"/>
        </w:rPr>
        <w:t>magnitudinea şi complexitatea impactului</w:t>
      </w:r>
      <w:r w:rsidR="00E22C5B" w:rsidRPr="00F20579">
        <w:rPr>
          <w:rFonts w:asciiTheme="majorHAnsi" w:hAnsiTheme="majorHAnsi"/>
          <w:sz w:val="22"/>
          <w:szCs w:val="22"/>
          <w:lang w:val="ro-RO"/>
        </w:rPr>
        <w:t xml:space="preserve">: </w:t>
      </w:r>
    </w:p>
    <w:p w14:paraId="438D5CD2" w14:textId="77777777" w:rsidR="00BE28DC" w:rsidRPr="00F20579" w:rsidRDefault="00E22C5B"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212EBAFC" w14:textId="77777777" w:rsidR="007A7F05" w:rsidRPr="00F62506"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006C3B09" w:rsidRPr="00843DBA">
        <w:rPr>
          <w:rFonts w:asciiTheme="majorHAnsi" w:hAnsiTheme="majorHAnsi"/>
          <w:sz w:val="22"/>
          <w:szCs w:val="22"/>
          <w:lang w:val="ro-RO"/>
        </w:rPr>
        <w:tab/>
      </w:r>
      <w:r w:rsidR="006C1D00" w:rsidRPr="00F62506">
        <w:rPr>
          <w:rFonts w:asciiTheme="majorHAnsi" w:hAnsiTheme="majorHAnsi"/>
          <w:sz w:val="22"/>
          <w:szCs w:val="22"/>
          <w:lang w:val="ro-RO"/>
        </w:rPr>
        <w:t xml:space="preserve">– </w:t>
      </w:r>
      <w:r w:rsidR="00E22C5B" w:rsidRPr="00F62506">
        <w:rPr>
          <w:rFonts w:asciiTheme="majorHAnsi" w:hAnsiTheme="majorHAnsi"/>
          <w:sz w:val="22"/>
          <w:szCs w:val="22"/>
          <w:lang w:val="ro-RO"/>
        </w:rPr>
        <w:t xml:space="preserve">probabilitatea impactului: </w:t>
      </w:r>
    </w:p>
    <w:p w14:paraId="18C80F18" w14:textId="77777777" w:rsidR="00BE28DC" w:rsidRPr="00F20579" w:rsidRDefault="00E22C5B"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DF7D260"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006C3B09" w:rsidRPr="00843DBA">
        <w:rPr>
          <w:rFonts w:asciiTheme="majorHAnsi" w:hAnsiTheme="majorHAnsi"/>
          <w:sz w:val="22"/>
          <w:szCs w:val="22"/>
          <w:lang w:val="ro-RO"/>
        </w:rPr>
        <w:tab/>
      </w:r>
      <w:r w:rsidRPr="00F62506">
        <w:rPr>
          <w:rFonts w:asciiTheme="majorHAnsi" w:hAnsiTheme="majorHAnsi"/>
          <w:sz w:val="22"/>
          <w:szCs w:val="22"/>
          <w:lang w:val="ro-RO"/>
        </w:rPr>
        <w:t>–</w:t>
      </w:r>
      <w:r w:rsidR="006C1D00" w:rsidRPr="00F62506">
        <w:rPr>
          <w:rFonts w:asciiTheme="majorHAnsi" w:hAnsiTheme="majorHAnsi"/>
          <w:sz w:val="22"/>
          <w:szCs w:val="22"/>
          <w:lang w:val="ro-RO"/>
        </w:rPr>
        <w:t xml:space="preserve"> </w:t>
      </w:r>
      <w:r w:rsidRPr="00F62506">
        <w:rPr>
          <w:rFonts w:asciiTheme="majorHAnsi" w:hAnsiTheme="majorHAnsi"/>
          <w:sz w:val="22"/>
          <w:szCs w:val="22"/>
          <w:lang w:val="ro-RO"/>
        </w:rPr>
        <w:t>durata, frecvenţa şi reversibilita</w:t>
      </w:r>
      <w:r w:rsidR="00E22C5B" w:rsidRPr="00F20579">
        <w:rPr>
          <w:rFonts w:asciiTheme="majorHAnsi" w:hAnsiTheme="majorHAnsi"/>
          <w:sz w:val="22"/>
          <w:szCs w:val="22"/>
          <w:lang w:val="ro-RO"/>
        </w:rPr>
        <w:t>tea impactului:</w:t>
      </w:r>
    </w:p>
    <w:p w14:paraId="374E91BB" w14:textId="77777777" w:rsidR="00BE28DC" w:rsidRPr="00F20579" w:rsidRDefault="00E22C5B"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sz w:val="22"/>
          <w:szCs w:val="22"/>
          <w:lang w:val="ro-RO"/>
        </w:rPr>
        <w:t xml:space="preserve"> </w:t>
      </w:r>
      <w:r w:rsidRPr="00F20579">
        <w:rPr>
          <w:rFonts w:asciiTheme="majorHAnsi" w:hAnsiTheme="majorHAnsi"/>
          <w:b/>
          <w:bCs/>
          <w:sz w:val="22"/>
          <w:szCs w:val="22"/>
          <w:lang w:val="ro-RO"/>
        </w:rPr>
        <w:t>NU este cazul.</w:t>
      </w:r>
    </w:p>
    <w:p w14:paraId="5C397924" w14:textId="77777777" w:rsidR="007A7F05" w:rsidRPr="00F20579" w:rsidRDefault="006C1D00"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006C3B09" w:rsidRPr="00843DBA">
        <w:rPr>
          <w:rFonts w:asciiTheme="majorHAnsi" w:hAnsiTheme="majorHAnsi"/>
          <w:sz w:val="22"/>
          <w:szCs w:val="22"/>
          <w:lang w:val="ro-RO"/>
        </w:rPr>
        <w:tab/>
      </w:r>
      <w:r w:rsidRPr="00F62506">
        <w:rPr>
          <w:rFonts w:asciiTheme="majorHAnsi" w:hAnsiTheme="majorHAnsi"/>
          <w:sz w:val="22"/>
          <w:szCs w:val="22"/>
          <w:lang w:val="ro-RO"/>
        </w:rPr>
        <w:t xml:space="preserve">– </w:t>
      </w:r>
      <w:r w:rsidR="00BE28DC" w:rsidRPr="00F62506">
        <w:rPr>
          <w:rFonts w:asciiTheme="majorHAnsi" w:hAnsiTheme="majorHAnsi"/>
          <w:sz w:val="22"/>
          <w:szCs w:val="22"/>
          <w:lang w:val="ro-RO"/>
        </w:rPr>
        <w:t>măsurile de evitare, reducere sau ameliorare a impactul</w:t>
      </w:r>
      <w:r w:rsidR="00E22C5B" w:rsidRPr="00F20579">
        <w:rPr>
          <w:rFonts w:asciiTheme="majorHAnsi" w:hAnsiTheme="majorHAnsi"/>
          <w:sz w:val="22"/>
          <w:szCs w:val="22"/>
          <w:lang w:val="ro-RO"/>
        </w:rPr>
        <w:t xml:space="preserve">ui semnificativ asupra mediului: </w:t>
      </w:r>
    </w:p>
    <w:p w14:paraId="23E93B7D" w14:textId="77777777" w:rsidR="00BE28DC" w:rsidRPr="00F20579" w:rsidRDefault="00E22C5B"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59BE2FB"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006C3B09" w:rsidRPr="00843DBA">
        <w:rPr>
          <w:rFonts w:asciiTheme="majorHAnsi" w:hAnsiTheme="majorHAnsi"/>
          <w:sz w:val="22"/>
          <w:szCs w:val="22"/>
          <w:lang w:val="ro-RO"/>
        </w:rPr>
        <w:tab/>
      </w:r>
      <w:r w:rsidRPr="00F62506">
        <w:rPr>
          <w:rFonts w:asciiTheme="majorHAnsi" w:hAnsiTheme="majorHAnsi"/>
          <w:sz w:val="22"/>
          <w:szCs w:val="22"/>
          <w:lang w:val="ro-RO"/>
        </w:rPr>
        <w:t>– natur</w:t>
      </w:r>
      <w:r w:rsidR="00E22C5B" w:rsidRPr="00F62506">
        <w:rPr>
          <w:rFonts w:asciiTheme="majorHAnsi" w:hAnsiTheme="majorHAnsi"/>
          <w:sz w:val="22"/>
          <w:szCs w:val="22"/>
          <w:lang w:val="ro-RO"/>
        </w:rPr>
        <w:t xml:space="preserve">a transfrontalieră a impactului: </w:t>
      </w:r>
    </w:p>
    <w:p w14:paraId="085F9659" w14:textId="77777777" w:rsidR="00BE28DC" w:rsidRPr="00F20579" w:rsidRDefault="00E22C5B"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56177BAB" w14:textId="77777777" w:rsidR="00A9680F" w:rsidRPr="00F20579" w:rsidRDefault="00BE28DC" w:rsidP="006C3B09">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VIII.</w:t>
      </w:r>
      <w:r w:rsidRPr="00F20579">
        <w:rPr>
          <w:rFonts w:asciiTheme="majorHAnsi" w:hAnsiTheme="majorHAnsi"/>
          <w:sz w:val="22"/>
          <w:szCs w:val="22"/>
          <w:lang w:val="ro-RO"/>
        </w:rPr>
        <w:t xml:space="preserve"> Prevederi pentru monitorizarea mediului</w:t>
      </w:r>
      <w:r w:rsidR="006C3B09" w:rsidRPr="00F20579">
        <w:rPr>
          <w:rFonts w:asciiTheme="majorHAnsi" w:hAnsiTheme="majorHAnsi"/>
          <w:sz w:val="22"/>
          <w:szCs w:val="22"/>
          <w:lang w:val="ro-RO"/>
        </w:rPr>
        <w:t>:</w:t>
      </w:r>
    </w:p>
    <w:p w14:paraId="5DF036D2" w14:textId="77777777" w:rsidR="00BE28DC" w:rsidRPr="00F20579" w:rsidRDefault="00BE28DC" w:rsidP="00BE28DC">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 xml:space="preserve"> </w:t>
      </w:r>
      <w:r w:rsidR="006C3B09" w:rsidRPr="00F20579">
        <w:rPr>
          <w:rFonts w:asciiTheme="majorHAnsi" w:hAnsiTheme="majorHAnsi"/>
          <w:sz w:val="22"/>
          <w:szCs w:val="22"/>
          <w:lang w:val="ro-RO"/>
        </w:rPr>
        <w:tab/>
      </w:r>
      <w:r w:rsidRPr="00F20579">
        <w:rPr>
          <w:rFonts w:asciiTheme="majorHAnsi" w:hAnsiTheme="majorHAnsi"/>
          <w:sz w:val="22"/>
          <w:szCs w:val="22"/>
          <w:lang w:val="ro-RO"/>
        </w:rPr>
        <w:t>-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6373FF1D" w14:textId="77777777" w:rsidR="002A2B53" w:rsidRPr="00F20579" w:rsidRDefault="002A2B53" w:rsidP="009A6236">
      <w:pPr>
        <w:spacing w:after="0"/>
        <w:ind w:firstLine="567"/>
        <w:jc w:val="both"/>
        <w:rPr>
          <w:rFonts w:asciiTheme="majorHAnsi" w:hAnsiTheme="majorHAnsi" w:cs="Times New Roman"/>
          <w:lang w:val="ro-RO"/>
        </w:rPr>
      </w:pPr>
      <w:r w:rsidRPr="00F20579">
        <w:rPr>
          <w:rFonts w:asciiTheme="majorHAnsi" w:hAnsiTheme="majorHAnsi" w:cs="Times New Roman"/>
          <w:lang w:val="ro-RO"/>
        </w:rPr>
        <w:t xml:space="preserve">Pentru îndeplinirea obiectivelor în domeniul protecţiei aerului se vor respecta prevederile Ordinului MAPAM 592/2002 privind aprobarea normativul privind stabilirea valorilor limită, a valorilor de prag, a criteriilor şi metodelor de evaluare a dioxidului de sulf, dioxidului de azot, oxizilor de azot, pulberilor in suspensie si </w:t>
      </w:r>
      <w:r w:rsidR="007978CD" w:rsidRPr="00F20579">
        <w:rPr>
          <w:rFonts w:asciiTheme="majorHAnsi" w:hAnsiTheme="majorHAnsi" w:cs="Times New Roman"/>
          <w:lang w:val="ro-RO"/>
        </w:rPr>
        <w:t>monoxidului de carbon in aerul î</w:t>
      </w:r>
      <w:r w:rsidRPr="00F20579">
        <w:rPr>
          <w:rFonts w:asciiTheme="majorHAnsi" w:hAnsiTheme="majorHAnsi" w:cs="Times New Roman"/>
          <w:lang w:val="ro-RO"/>
        </w:rPr>
        <w:t>nconjur</w:t>
      </w:r>
      <w:r w:rsidR="007978CD" w:rsidRPr="00F20579">
        <w:rPr>
          <w:rFonts w:asciiTheme="majorHAnsi" w:hAnsiTheme="majorHAnsi" w:cs="Times New Roman"/>
          <w:lang w:val="ro-RO"/>
        </w:rPr>
        <w:t>ă</w:t>
      </w:r>
      <w:r w:rsidRPr="00F20579">
        <w:rPr>
          <w:rFonts w:asciiTheme="majorHAnsi" w:hAnsiTheme="majorHAnsi" w:cs="Times New Roman"/>
          <w:lang w:val="ro-RO"/>
        </w:rPr>
        <w:t xml:space="preserve">tor. </w:t>
      </w:r>
    </w:p>
    <w:p w14:paraId="740ED9CB" w14:textId="77777777" w:rsidR="002A2B53" w:rsidRPr="00F20579" w:rsidRDefault="002A2B53" w:rsidP="00BE28DC">
      <w:pPr>
        <w:pStyle w:val="NormalWeb"/>
        <w:spacing w:before="0" w:beforeAutospacing="0" w:after="0" w:afterAutospacing="0"/>
        <w:jc w:val="both"/>
        <w:rPr>
          <w:rFonts w:asciiTheme="majorHAnsi" w:hAnsiTheme="majorHAnsi"/>
          <w:b/>
          <w:bCs/>
          <w:sz w:val="22"/>
          <w:szCs w:val="22"/>
          <w:lang w:val="ro-RO"/>
        </w:rPr>
      </w:pPr>
    </w:p>
    <w:p w14:paraId="78C62DEA" w14:textId="77777777" w:rsidR="00BE28DC" w:rsidRPr="00F20579" w:rsidRDefault="00BE28DC" w:rsidP="00A9680F">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IX.</w:t>
      </w:r>
      <w:r w:rsidRPr="00F20579">
        <w:rPr>
          <w:rFonts w:asciiTheme="majorHAnsi" w:hAnsiTheme="majorHAnsi"/>
          <w:sz w:val="22"/>
          <w:szCs w:val="22"/>
          <w:lang w:val="ro-RO"/>
        </w:rPr>
        <w:t xml:space="preserve"> Legătura cu alte acte normative şi/sau planuri/programe/strategii/documente de planificare:</w:t>
      </w:r>
    </w:p>
    <w:p w14:paraId="65DC5CDF" w14:textId="77777777" w:rsidR="00BE28DC" w:rsidRPr="00F20579" w:rsidRDefault="00BE28DC" w:rsidP="007A7F05">
      <w:pPr>
        <w:pStyle w:val="NormalWeb"/>
        <w:spacing w:before="0" w:beforeAutospacing="0" w:after="0" w:afterAutospacing="0"/>
        <w:ind w:firstLine="567"/>
        <w:jc w:val="both"/>
        <w:rPr>
          <w:rFonts w:asciiTheme="majorHAnsi" w:hAnsiTheme="majorHAnsi"/>
          <w:sz w:val="22"/>
          <w:szCs w:val="22"/>
          <w:lang w:val="ro-RO"/>
        </w:rPr>
      </w:pPr>
      <w:r w:rsidRPr="00F20579">
        <w:rPr>
          <w:rFonts w:asciiTheme="majorHAnsi" w:hAnsiTheme="majorHAnsi"/>
          <w:sz w:val="22"/>
          <w:szCs w:val="22"/>
          <w:lang w:val="ro-RO"/>
        </w:rPr>
        <w:t xml:space="preserve">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w:t>
      </w:r>
      <w:r w:rsidRPr="00F20579">
        <w:rPr>
          <w:rFonts w:asciiTheme="majorHAnsi" w:hAnsiTheme="majorHAnsi"/>
          <w:sz w:val="22"/>
          <w:szCs w:val="22"/>
          <w:lang w:val="ro-RO"/>
        </w:rPr>
        <w:lastRenderedPageBreak/>
        <w:t>2008 privind calitatea aerului înconjurător şi un aer mai curat pentru Europa, Directiva 2008/98/CE a Parlamentului European şi a Consiliului din 19 noiembrie 2008 privind deşeurile şi de abrogare a anumitor directive, şi altele).</w:t>
      </w:r>
    </w:p>
    <w:p w14:paraId="51E3C262" w14:textId="77777777" w:rsidR="002A2B53" w:rsidRPr="00F20579" w:rsidRDefault="002A2B53" w:rsidP="009A6236">
      <w:pPr>
        <w:pStyle w:val="NormalWeb"/>
        <w:spacing w:before="0" w:beforeAutospacing="0" w:after="0" w:afterAutospacing="0"/>
        <w:ind w:firstLine="567"/>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29A50E9B" w14:textId="77777777" w:rsidR="002A2B53" w:rsidRPr="00F20579" w:rsidRDefault="002A2B53" w:rsidP="00BE28DC">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sz w:val="22"/>
          <w:szCs w:val="22"/>
          <w:lang w:val="ro-RO"/>
        </w:rPr>
        <w:tab/>
      </w:r>
    </w:p>
    <w:p w14:paraId="3C2E2474" w14:textId="77777777" w:rsidR="00BE28DC" w:rsidRPr="00F20579" w:rsidRDefault="00BE28DC" w:rsidP="007A7F05">
      <w:pPr>
        <w:pStyle w:val="NormalWeb"/>
        <w:spacing w:before="0" w:beforeAutospacing="0" w:after="0" w:afterAutospacing="0"/>
        <w:ind w:firstLine="567"/>
        <w:jc w:val="both"/>
        <w:rPr>
          <w:rFonts w:asciiTheme="majorHAnsi" w:hAnsiTheme="majorHAnsi"/>
          <w:sz w:val="22"/>
          <w:szCs w:val="22"/>
          <w:lang w:val="ro-RO"/>
        </w:rPr>
      </w:pPr>
      <w:r w:rsidRPr="00F20579">
        <w:rPr>
          <w:rFonts w:asciiTheme="majorHAnsi" w:hAnsiTheme="majorHAnsi"/>
          <w:sz w:val="22"/>
          <w:szCs w:val="22"/>
          <w:lang w:val="ro-RO"/>
        </w:rPr>
        <w:t>B. Se va menţiona planul/programul/strategia/documentul de programare/planificare din care face proiectul, cu indicarea actului normativ prin care a fost aprobat.</w:t>
      </w:r>
    </w:p>
    <w:p w14:paraId="51394F4E" w14:textId="77777777" w:rsidR="00A9680F" w:rsidRPr="00F20579" w:rsidRDefault="007A7F05" w:rsidP="007A7F05">
      <w:pPr>
        <w:pStyle w:val="NormalWeb"/>
        <w:spacing w:before="0" w:beforeAutospacing="0" w:after="240" w:afterAutospacing="0"/>
        <w:ind w:firstLine="567"/>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1EA44306" w14:textId="77777777" w:rsidR="00BE28DC" w:rsidRPr="00F20579" w:rsidRDefault="00BE28DC" w:rsidP="006C3B09">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X.</w:t>
      </w:r>
      <w:r w:rsidRPr="00F20579">
        <w:rPr>
          <w:rFonts w:asciiTheme="majorHAnsi" w:hAnsiTheme="majorHAnsi"/>
          <w:sz w:val="22"/>
          <w:szCs w:val="22"/>
          <w:lang w:val="ro-RO"/>
        </w:rPr>
        <w:t xml:space="preserve"> Lucrări necesare organizării de şantier:</w:t>
      </w:r>
    </w:p>
    <w:p w14:paraId="1EABEEEF"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002A2B53" w:rsidRPr="00843DBA">
        <w:rPr>
          <w:rFonts w:asciiTheme="majorHAnsi" w:hAnsiTheme="majorHAnsi"/>
          <w:sz w:val="22"/>
          <w:szCs w:val="22"/>
          <w:lang w:val="ro-RO"/>
        </w:rPr>
        <w:t>–</w:t>
      </w:r>
      <w:r w:rsidRPr="00F62506">
        <w:rPr>
          <w:rFonts w:asciiTheme="majorHAnsi" w:hAnsiTheme="majorHAnsi"/>
          <w:sz w:val="22"/>
          <w:szCs w:val="22"/>
          <w:lang w:val="ro-RO"/>
        </w:rPr>
        <w:t xml:space="preserve"> descrierea lucrărilor </w:t>
      </w:r>
      <w:r w:rsidR="002A2B53" w:rsidRPr="00F62506">
        <w:rPr>
          <w:rFonts w:asciiTheme="majorHAnsi" w:hAnsiTheme="majorHAnsi"/>
          <w:sz w:val="22"/>
          <w:szCs w:val="22"/>
          <w:lang w:val="ro-RO"/>
        </w:rPr>
        <w:t>necesare organizării de şantier:</w:t>
      </w:r>
    </w:p>
    <w:p w14:paraId="44FA11AD" w14:textId="198C9835" w:rsidR="00BE28DC" w:rsidRDefault="002A2B53"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w:t>
      </w:r>
      <w:r w:rsidR="007A7F05" w:rsidRPr="00F20579">
        <w:rPr>
          <w:rFonts w:asciiTheme="majorHAnsi" w:hAnsiTheme="majorHAnsi"/>
          <w:sz w:val="22"/>
          <w:szCs w:val="22"/>
          <w:lang w:val="ro-RO"/>
        </w:rPr>
        <w:t>Pentru realizarea construcț</w:t>
      </w:r>
      <w:r w:rsidRPr="00F20579">
        <w:rPr>
          <w:rFonts w:asciiTheme="majorHAnsi" w:hAnsiTheme="majorHAnsi"/>
          <w:sz w:val="22"/>
          <w:szCs w:val="22"/>
          <w:lang w:val="ro-RO"/>
        </w:rPr>
        <w:t>iei sunt nece</w:t>
      </w:r>
      <w:r w:rsidR="007A7F05" w:rsidRPr="00F20579">
        <w:rPr>
          <w:rFonts w:asciiTheme="majorHAnsi" w:hAnsiTheme="majorHAnsi"/>
          <w:sz w:val="22"/>
          <w:szCs w:val="22"/>
          <w:lang w:val="ro-RO"/>
        </w:rPr>
        <w:t>sare amplasarea de baracamente ș</w:t>
      </w:r>
      <w:r w:rsidRPr="00F20579">
        <w:rPr>
          <w:rFonts w:asciiTheme="majorHAnsi" w:hAnsiTheme="majorHAnsi"/>
          <w:sz w:val="22"/>
          <w:szCs w:val="22"/>
          <w:lang w:val="ro-RO"/>
        </w:rPr>
        <w:t>i platforme de depozi</w:t>
      </w:r>
      <w:r w:rsidR="007A7F05" w:rsidRPr="00F20579">
        <w:rPr>
          <w:rFonts w:asciiTheme="majorHAnsi" w:hAnsiTheme="majorHAnsi"/>
          <w:sz w:val="22"/>
          <w:szCs w:val="22"/>
          <w:lang w:val="ro-RO"/>
        </w:rPr>
        <w:t>tare a materialelor de construcție și a deșeurilor rezultate din construcț</w:t>
      </w:r>
      <w:r w:rsidRPr="00F20579">
        <w:rPr>
          <w:rFonts w:asciiTheme="majorHAnsi" w:hAnsiTheme="majorHAnsi"/>
          <w:sz w:val="22"/>
          <w:szCs w:val="22"/>
          <w:lang w:val="ro-RO"/>
        </w:rPr>
        <w:t>ii, vestiare ș</w:t>
      </w:r>
      <w:r w:rsidR="007A7F05" w:rsidRPr="00F20579">
        <w:rPr>
          <w:rFonts w:asciiTheme="majorHAnsi" w:hAnsiTheme="majorHAnsi"/>
          <w:sz w:val="22"/>
          <w:szCs w:val="22"/>
          <w:lang w:val="ro-RO"/>
        </w:rPr>
        <w:t>i grupuri sanitare uscate, branș</w:t>
      </w:r>
      <w:r w:rsidRPr="00F20579">
        <w:rPr>
          <w:rFonts w:asciiTheme="majorHAnsi" w:hAnsiTheme="majorHAnsi"/>
          <w:sz w:val="22"/>
          <w:szCs w:val="22"/>
          <w:lang w:val="ro-RO"/>
        </w:rPr>
        <w:t>ament pentru alimentare proviz</w:t>
      </w:r>
      <w:r w:rsidR="007A7F05" w:rsidRPr="00F20579">
        <w:rPr>
          <w:rFonts w:asciiTheme="majorHAnsi" w:hAnsiTheme="majorHAnsi"/>
          <w:sz w:val="22"/>
          <w:szCs w:val="22"/>
          <w:lang w:val="ro-RO"/>
        </w:rPr>
        <w:t>orie cu apă și energie electrică;</w:t>
      </w:r>
    </w:p>
    <w:p w14:paraId="41B7E1D3" w14:textId="41B48E12" w:rsidR="00C53EB0" w:rsidRPr="00F20579" w:rsidRDefault="00C53EB0" w:rsidP="007A7F05">
      <w:pPr>
        <w:pStyle w:val="NormalWeb"/>
        <w:spacing w:before="0" w:beforeAutospacing="0" w:after="240" w:afterAutospacing="0"/>
        <w:ind w:firstLine="720"/>
        <w:jc w:val="both"/>
        <w:rPr>
          <w:rFonts w:asciiTheme="majorHAnsi" w:hAnsiTheme="majorHAnsi"/>
          <w:sz w:val="22"/>
          <w:szCs w:val="22"/>
          <w:lang w:val="ro-RO"/>
        </w:rPr>
      </w:pPr>
      <w:r>
        <w:rPr>
          <w:rFonts w:asciiTheme="majorHAnsi" w:hAnsiTheme="majorHAnsi"/>
          <w:sz w:val="22"/>
          <w:szCs w:val="22"/>
          <w:lang w:val="ro-RO"/>
        </w:rPr>
        <w:t>NOTA: Se vor folosi platformele betonate existente</w:t>
      </w:r>
    </w:p>
    <w:p w14:paraId="4885054B" w14:textId="77777777" w:rsidR="007A7F05" w:rsidRPr="00F62506"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loc</w:t>
      </w:r>
      <w:r w:rsidR="002A2B53" w:rsidRPr="00F62506">
        <w:rPr>
          <w:rFonts w:asciiTheme="majorHAnsi" w:hAnsiTheme="majorHAnsi"/>
          <w:sz w:val="22"/>
          <w:szCs w:val="22"/>
          <w:lang w:val="ro-RO"/>
        </w:rPr>
        <w:t xml:space="preserve">alizarea organizării de şantier: </w:t>
      </w:r>
    </w:p>
    <w:p w14:paraId="3228FA38" w14:textId="77777777" w:rsidR="00BE28DC" w:rsidRPr="00F20579" w:rsidRDefault="007A7F05"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P</w:t>
      </w:r>
      <w:r w:rsidR="002A2B53" w:rsidRPr="00F20579">
        <w:rPr>
          <w:rFonts w:asciiTheme="majorHAnsi" w:hAnsiTheme="majorHAnsi"/>
          <w:sz w:val="22"/>
          <w:szCs w:val="22"/>
          <w:lang w:val="ro-RO"/>
        </w:rPr>
        <w:t>e amplasamentul investiției.</w:t>
      </w:r>
    </w:p>
    <w:p w14:paraId="6914065D" w14:textId="77777777" w:rsidR="007A7F05" w:rsidRPr="00F62506"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descrierea impactului asupra mediului a lu</w:t>
      </w:r>
      <w:r w:rsidR="002A2B53" w:rsidRPr="00F62506">
        <w:rPr>
          <w:rFonts w:asciiTheme="majorHAnsi" w:hAnsiTheme="majorHAnsi"/>
          <w:sz w:val="22"/>
          <w:szCs w:val="22"/>
          <w:lang w:val="ro-RO"/>
        </w:rPr>
        <w:t xml:space="preserve">crărilor organizării de şantier: </w:t>
      </w:r>
    </w:p>
    <w:p w14:paraId="40451DB0" w14:textId="77777777" w:rsidR="00BE28DC" w:rsidRPr="00F20579" w:rsidRDefault="002A2B53"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3690C51A"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xml:space="preserve">– </w:t>
      </w:r>
      <w:r w:rsidRPr="00F62506">
        <w:rPr>
          <w:rFonts w:asciiTheme="majorHAnsi" w:hAnsiTheme="majorHAnsi"/>
          <w:sz w:val="22"/>
          <w:szCs w:val="22"/>
          <w:lang w:val="ro-RO"/>
        </w:rPr>
        <w:t>surse de poluanţi şi instalaţii pentru reţinerea, evacuarea şi dispersia poluanţilor în mediu î</w:t>
      </w:r>
      <w:r w:rsidR="002A2B53" w:rsidRPr="00F62506">
        <w:rPr>
          <w:rFonts w:asciiTheme="majorHAnsi" w:hAnsiTheme="majorHAnsi"/>
          <w:sz w:val="22"/>
          <w:szCs w:val="22"/>
          <w:lang w:val="ro-RO"/>
        </w:rPr>
        <w:t xml:space="preserve">n timpul organizării de şantier: </w:t>
      </w:r>
    </w:p>
    <w:p w14:paraId="6AE639F4" w14:textId="77777777" w:rsidR="00BE28DC" w:rsidRPr="00F20579" w:rsidRDefault="007A7F05" w:rsidP="007A7F05">
      <w:pPr>
        <w:pStyle w:val="NormalWeb"/>
        <w:spacing w:before="0" w:beforeAutospacing="0" w:after="240" w:afterAutospacing="0"/>
        <w:ind w:firstLine="567"/>
        <w:jc w:val="both"/>
        <w:rPr>
          <w:rFonts w:asciiTheme="majorHAnsi" w:hAnsiTheme="majorHAnsi"/>
          <w:sz w:val="22"/>
          <w:szCs w:val="22"/>
          <w:lang w:val="ro-RO"/>
        </w:rPr>
      </w:pPr>
      <w:r w:rsidRPr="00F20579">
        <w:rPr>
          <w:rFonts w:asciiTheme="majorHAnsi" w:hAnsiTheme="majorHAnsi"/>
          <w:sz w:val="22"/>
          <w:szCs w:val="22"/>
          <w:lang w:val="ro-RO"/>
        </w:rPr>
        <w:t>U</w:t>
      </w:r>
      <w:r w:rsidR="00F62AAC" w:rsidRPr="00F20579">
        <w:rPr>
          <w:rFonts w:asciiTheme="majorHAnsi" w:hAnsiTheme="majorHAnsi"/>
          <w:sz w:val="22"/>
          <w:szCs w:val="22"/>
          <w:lang w:val="ro-RO"/>
        </w:rPr>
        <w:t xml:space="preserve">tilajele folosite </w:t>
      </w:r>
      <w:r w:rsidR="00A81F6C" w:rsidRPr="00F20579">
        <w:rPr>
          <w:rFonts w:asciiTheme="majorHAnsi" w:hAnsiTheme="majorHAnsi"/>
          <w:sz w:val="22"/>
          <w:szCs w:val="22"/>
          <w:lang w:val="ro-RO"/>
        </w:rPr>
        <w:t xml:space="preserve">pentru transport </w:t>
      </w:r>
      <w:r w:rsidR="00F62AAC" w:rsidRPr="00F20579">
        <w:rPr>
          <w:rFonts w:asciiTheme="majorHAnsi" w:hAnsiTheme="majorHAnsi"/>
          <w:sz w:val="22"/>
          <w:szCs w:val="22"/>
          <w:lang w:val="ro-RO"/>
        </w:rPr>
        <w:t xml:space="preserve">în vederea organizării de șantier și </w:t>
      </w:r>
      <w:r w:rsidR="00A81F6C" w:rsidRPr="00F20579">
        <w:rPr>
          <w:rFonts w:asciiTheme="majorHAnsi" w:hAnsiTheme="majorHAnsi"/>
          <w:sz w:val="22"/>
          <w:szCs w:val="22"/>
          <w:lang w:val="ro-RO"/>
        </w:rPr>
        <w:t>pentru execuția</w:t>
      </w:r>
      <w:r w:rsidR="00F62AAC" w:rsidRPr="00F20579">
        <w:rPr>
          <w:rFonts w:asciiTheme="majorHAnsi" w:hAnsiTheme="majorHAnsi"/>
          <w:sz w:val="22"/>
          <w:szCs w:val="22"/>
          <w:lang w:val="ro-RO"/>
        </w:rPr>
        <w:t xml:space="preserve"> imobilului</w:t>
      </w:r>
      <w:r w:rsidR="002A2B53" w:rsidRPr="00F20579">
        <w:rPr>
          <w:rFonts w:asciiTheme="majorHAnsi" w:hAnsiTheme="majorHAnsi"/>
          <w:sz w:val="22"/>
          <w:szCs w:val="22"/>
          <w:lang w:val="ro-RO"/>
        </w:rPr>
        <w:t>.</w:t>
      </w:r>
      <w:r w:rsidR="00A81F6C" w:rsidRPr="00F20579">
        <w:rPr>
          <w:rFonts w:asciiTheme="majorHAnsi" w:hAnsiTheme="majorHAnsi"/>
          <w:sz w:val="22"/>
          <w:szCs w:val="22"/>
          <w:lang w:val="ro-RO"/>
        </w:rPr>
        <w:t xml:space="preserve"> Acestea generează poluarea atmosferei cu CO, NO</w:t>
      </w:r>
      <w:r w:rsidR="00A81F6C" w:rsidRPr="00F20579">
        <w:rPr>
          <w:rFonts w:asciiTheme="majorHAnsi" w:hAnsiTheme="majorHAnsi"/>
          <w:sz w:val="22"/>
          <w:szCs w:val="22"/>
          <w:vertAlign w:val="subscript"/>
          <w:lang w:val="ro-RO"/>
        </w:rPr>
        <w:t>x</w:t>
      </w:r>
      <w:r w:rsidR="00A81F6C" w:rsidRPr="00F20579">
        <w:rPr>
          <w:rFonts w:asciiTheme="majorHAnsi" w:hAnsiTheme="majorHAnsi"/>
          <w:sz w:val="22"/>
          <w:szCs w:val="22"/>
          <w:lang w:val="ro-RO"/>
        </w:rPr>
        <w:t>, SO</w:t>
      </w:r>
      <w:r w:rsidR="00A81F6C" w:rsidRPr="00F20579">
        <w:rPr>
          <w:rFonts w:asciiTheme="majorHAnsi" w:hAnsiTheme="majorHAnsi"/>
          <w:sz w:val="22"/>
          <w:szCs w:val="22"/>
          <w:vertAlign w:val="subscript"/>
          <w:lang w:val="ro-RO"/>
        </w:rPr>
        <w:t>2</w:t>
      </w:r>
      <w:r w:rsidR="00A81F6C" w:rsidRPr="00F20579">
        <w:rPr>
          <w:rFonts w:asciiTheme="majorHAnsi" w:hAnsiTheme="majorHAnsi"/>
          <w:sz w:val="22"/>
          <w:szCs w:val="22"/>
          <w:lang w:val="ro-RO"/>
        </w:rPr>
        <w:t>, hidrocarburi nearse C</w:t>
      </w:r>
      <w:r w:rsidR="00A81F6C" w:rsidRPr="00F20579">
        <w:rPr>
          <w:rFonts w:asciiTheme="majorHAnsi" w:hAnsiTheme="majorHAnsi"/>
          <w:sz w:val="22"/>
          <w:szCs w:val="22"/>
          <w:vertAlign w:val="subscript"/>
          <w:lang w:val="ro-RO"/>
        </w:rPr>
        <w:t>m</w:t>
      </w:r>
      <w:r w:rsidR="00A81F6C" w:rsidRPr="00F20579">
        <w:rPr>
          <w:rFonts w:asciiTheme="majorHAnsi" w:hAnsiTheme="majorHAnsi"/>
          <w:sz w:val="22"/>
          <w:szCs w:val="22"/>
          <w:lang w:val="ro-RO"/>
        </w:rPr>
        <w:t>H</w:t>
      </w:r>
      <w:r w:rsidR="00A81F6C" w:rsidRPr="00F20579">
        <w:rPr>
          <w:rFonts w:asciiTheme="majorHAnsi" w:hAnsiTheme="majorHAnsi"/>
          <w:sz w:val="22"/>
          <w:szCs w:val="22"/>
          <w:vertAlign w:val="subscript"/>
          <w:lang w:val="ro-RO"/>
        </w:rPr>
        <w:t>n</w:t>
      </w:r>
      <w:r w:rsidR="00A81F6C" w:rsidRPr="00F20579">
        <w:rPr>
          <w:rFonts w:asciiTheme="majorHAnsi" w:hAnsiTheme="majorHAnsi"/>
          <w:sz w:val="22"/>
          <w:szCs w:val="22"/>
          <w:lang w:val="ro-RO"/>
        </w:rPr>
        <w:t>, particule.</w:t>
      </w:r>
    </w:p>
    <w:p w14:paraId="1D4A38BC" w14:textId="77777777" w:rsidR="007A7F05" w:rsidRPr="00F20579" w:rsidRDefault="00BE28DC" w:rsidP="007A7F05">
      <w:pPr>
        <w:spacing w:after="0"/>
        <w:ind w:firstLine="567"/>
        <w:jc w:val="both"/>
        <w:rPr>
          <w:rFonts w:asciiTheme="majorHAnsi" w:hAnsiTheme="majorHAnsi" w:cs="Times New Roman"/>
          <w:lang w:val="ro-RO"/>
        </w:rPr>
      </w:pPr>
      <w:r w:rsidRPr="00F20579">
        <w:rPr>
          <w:rFonts w:asciiTheme="majorHAnsi" w:hAnsiTheme="majorHAnsi" w:cs="Times New Roman"/>
          <w:lang w:val="ro-RO"/>
        </w:rPr>
        <w:t>– dotări şi măsuri prevăzute pentru controlul</w:t>
      </w:r>
      <w:r w:rsidR="002A2B53" w:rsidRPr="00F20579">
        <w:rPr>
          <w:rFonts w:asciiTheme="majorHAnsi" w:hAnsiTheme="majorHAnsi" w:cs="Times New Roman"/>
          <w:lang w:val="ro-RO"/>
        </w:rPr>
        <w:t xml:space="preserve"> emisiilor de poluanţi în mediu: </w:t>
      </w:r>
    </w:p>
    <w:p w14:paraId="436F37C6" w14:textId="77777777" w:rsidR="002A2B53" w:rsidRPr="00F20579" w:rsidRDefault="007A7F05" w:rsidP="008D3C95">
      <w:pPr>
        <w:ind w:firstLine="567"/>
        <w:jc w:val="both"/>
        <w:rPr>
          <w:rFonts w:asciiTheme="majorHAnsi" w:hAnsiTheme="majorHAnsi"/>
          <w:lang w:val="ro-RO"/>
        </w:rPr>
      </w:pPr>
      <w:r w:rsidRPr="00F20579">
        <w:rPr>
          <w:rFonts w:asciiTheme="majorHAnsi" w:hAnsiTheme="majorHAnsi" w:cs="Times New Roman"/>
          <w:lang w:val="ro-RO"/>
        </w:rPr>
        <w:t>U</w:t>
      </w:r>
      <w:r w:rsidR="00A81F6C" w:rsidRPr="00F20579">
        <w:rPr>
          <w:rFonts w:asciiTheme="majorHAnsi" w:hAnsiTheme="majorHAnsi" w:cs="Times New Roman"/>
          <w:lang w:val="ro-RO"/>
        </w:rPr>
        <w:t xml:space="preserve">tilajele folosite </w:t>
      </w:r>
      <w:r w:rsidR="00A81F6C" w:rsidRPr="00F20579">
        <w:rPr>
          <w:rFonts w:asciiTheme="majorHAnsi" w:hAnsiTheme="majorHAnsi"/>
          <w:lang w:val="ro-RO"/>
        </w:rPr>
        <w:t xml:space="preserve">pentru transport </w:t>
      </w:r>
      <w:r w:rsidR="00A81F6C" w:rsidRPr="00F20579">
        <w:rPr>
          <w:rFonts w:asciiTheme="majorHAnsi" w:hAnsiTheme="majorHAnsi" w:cs="Times New Roman"/>
          <w:lang w:val="ro-RO"/>
        </w:rPr>
        <w:t>în vederea organizării de șantier</w:t>
      </w:r>
      <w:r w:rsidR="00A81F6C" w:rsidRPr="00F20579">
        <w:rPr>
          <w:rFonts w:asciiTheme="majorHAnsi" w:hAnsiTheme="majorHAnsi"/>
          <w:lang w:val="ro-RO"/>
        </w:rPr>
        <w:t xml:space="preserve"> și pentru execuția imobilului</w:t>
      </w:r>
      <w:r w:rsidR="00A81F6C" w:rsidRPr="00F20579">
        <w:rPr>
          <w:rFonts w:asciiTheme="majorHAnsi" w:hAnsiTheme="majorHAnsi" w:cs="Times New Roman"/>
          <w:lang w:val="ro-RO"/>
        </w:rPr>
        <w:t xml:space="preserve"> </w:t>
      </w:r>
      <w:r w:rsidR="002A2B53" w:rsidRPr="00F20579">
        <w:rPr>
          <w:rFonts w:asciiTheme="majorHAnsi" w:hAnsiTheme="majorHAnsi" w:cs="Times New Roman"/>
          <w:lang w:val="ro-RO"/>
        </w:rPr>
        <w:t>vor respecta HG 1209/2004 modificată prin HG 2176/2004 privind stabilirea procedurilor pentru aprobarea de tip a motoarelor destinate a fi montate pe maşini mobile nerutiere şi a motoarelor secundare destinate vehiculelor pentru transportul rutier de persoane sau de marfă şi stabilirea măsurilor de limitare a emisiilor de gaze şi particule poluante provenite de la acestea, în scopul protecţiei atmosferei.</w:t>
      </w:r>
      <w:r w:rsidR="002A2B53" w:rsidRPr="00F20579">
        <w:rPr>
          <w:rFonts w:asciiTheme="majorHAnsi" w:hAnsiTheme="majorHAnsi" w:cs="Times New Roman"/>
          <w:i/>
          <w:iCs/>
          <w:color w:val="FF0000"/>
          <w:u w:color="FF0000"/>
          <w:lang w:val="ro-RO"/>
        </w:rPr>
        <w:t xml:space="preserve"> </w:t>
      </w:r>
    </w:p>
    <w:p w14:paraId="1CBB789B" w14:textId="77777777" w:rsidR="00BE28DC" w:rsidRPr="00F20579" w:rsidRDefault="00BE28DC" w:rsidP="006C3B09">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XI.</w:t>
      </w:r>
      <w:r w:rsidRPr="00F20579">
        <w:rPr>
          <w:rFonts w:asciiTheme="majorHAnsi" w:hAnsiTheme="majorHAnsi"/>
          <w:sz w:val="22"/>
          <w:szCs w:val="22"/>
          <w:lang w:val="ro-RO"/>
        </w:rPr>
        <w:t xml:space="preserve"> Lucrări de refacere a amplasamentului la finalizarea investiţiei, în caz de accidente şi/sau la încetarea activităţii, în măsura în care aceste informaţii sunt disponibile:</w:t>
      </w:r>
    </w:p>
    <w:p w14:paraId="5F0E8555"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002A2B53" w:rsidRPr="00843DBA">
        <w:rPr>
          <w:rFonts w:asciiTheme="majorHAnsi" w:hAnsiTheme="majorHAnsi"/>
          <w:sz w:val="22"/>
          <w:szCs w:val="22"/>
          <w:lang w:val="ro-RO"/>
        </w:rPr>
        <w:t>–</w:t>
      </w:r>
      <w:r w:rsidRPr="00F62506">
        <w:rPr>
          <w:rFonts w:asciiTheme="majorHAnsi" w:hAnsiTheme="majorHAnsi"/>
          <w:sz w:val="22"/>
          <w:szCs w:val="22"/>
          <w:lang w:val="ro-RO"/>
        </w:rPr>
        <w:t xml:space="preserve"> lucrările propuse pentru refacerea amplasamentului la finalizarea investiţiei, în caz d</w:t>
      </w:r>
      <w:r w:rsidRPr="00F20579">
        <w:rPr>
          <w:rFonts w:asciiTheme="majorHAnsi" w:hAnsiTheme="majorHAnsi"/>
          <w:sz w:val="22"/>
          <w:szCs w:val="22"/>
          <w:lang w:val="ro-RO"/>
        </w:rPr>
        <w:t xml:space="preserve">e accidente </w:t>
      </w:r>
      <w:r w:rsidR="002A2B53" w:rsidRPr="00F20579">
        <w:rPr>
          <w:rFonts w:asciiTheme="majorHAnsi" w:hAnsiTheme="majorHAnsi"/>
          <w:sz w:val="22"/>
          <w:szCs w:val="22"/>
          <w:lang w:val="ro-RO"/>
        </w:rPr>
        <w:t xml:space="preserve">şi/sau la încetarea activităţii: </w:t>
      </w:r>
    </w:p>
    <w:p w14:paraId="4B1E0278" w14:textId="77777777" w:rsidR="00BE28DC" w:rsidRPr="00F20579" w:rsidRDefault="007A7F05"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După terminarea execuț</w:t>
      </w:r>
      <w:r w:rsidR="00450125" w:rsidRPr="00F20579">
        <w:rPr>
          <w:rFonts w:asciiTheme="majorHAnsi" w:hAnsiTheme="majorHAnsi"/>
          <w:sz w:val="22"/>
          <w:szCs w:val="22"/>
          <w:lang w:val="ro-RO"/>
        </w:rPr>
        <w:t>iei lucră</w:t>
      </w:r>
      <w:r w:rsidR="002A2B53" w:rsidRPr="00F20579">
        <w:rPr>
          <w:rFonts w:asciiTheme="majorHAnsi" w:hAnsiTheme="majorHAnsi"/>
          <w:sz w:val="22"/>
          <w:szCs w:val="22"/>
          <w:lang w:val="ro-RO"/>
        </w:rPr>
        <w:t>rilor</w:t>
      </w:r>
      <w:r w:rsidR="0001784A" w:rsidRPr="00F20579">
        <w:rPr>
          <w:rFonts w:asciiTheme="majorHAnsi" w:hAnsiTheme="majorHAnsi"/>
          <w:sz w:val="22"/>
          <w:szCs w:val="22"/>
          <w:lang w:val="ro-RO"/>
        </w:rPr>
        <w:t>, în caz de accidente și/sau la încetarea activității</w:t>
      </w:r>
      <w:r w:rsidRPr="00F20579">
        <w:rPr>
          <w:rFonts w:asciiTheme="majorHAnsi" w:hAnsiTheme="majorHAnsi"/>
          <w:sz w:val="22"/>
          <w:szCs w:val="22"/>
          <w:lang w:val="ro-RO"/>
        </w:rPr>
        <w:t>,</w:t>
      </w:r>
      <w:r w:rsidR="002A2B53" w:rsidRPr="00F20579">
        <w:rPr>
          <w:rFonts w:asciiTheme="majorHAnsi" w:hAnsiTheme="majorHAnsi"/>
          <w:sz w:val="22"/>
          <w:szCs w:val="22"/>
          <w:lang w:val="ro-RO"/>
        </w:rPr>
        <w:t xml:space="preserve"> se va reface cadrul natural al amplasamentului </w:t>
      </w:r>
      <w:r w:rsidR="00450125" w:rsidRPr="00F20579">
        <w:rPr>
          <w:rFonts w:asciiTheme="majorHAnsi" w:hAnsiTheme="majorHAnsi"/>
          <w:sz w:val="22"/>
          <w:szCs w:val="22"/>
          <w:lang w:val="ro-RO"/>
        </w:rPr>
        <w:t>prin nivelarea terenului, însămînțarea de iarbă</w:t>
      </w:r>
      <w:r w:rsidR="002A2B53" w:rsidRPr="00F20579">
        <w:rPr>
          <w:rFonts w:asciiTheme="majorHAnsi" w:hAnsiTheme="majorHAnsi"/>
          <w:sz w:val="22"/>
          <w:szCs w:val="22"/>
          <w:lang w:val="ro-RO"/>
        </w:rPr>
        <w:t xml:space="preserve"> și plantarea de arbu</w:t>
      </w:r>
      <w:r w:rsidR="00450125" w:rsidRPr="00F20579">
        <w:rPr>
          <w:rFonts w:asciiTheme="majorHAnsi" w:hAnsiTheme="majorHAnsi"/>
          <w:sz w:val="22"/>
          <w:szCs w:val="22"/>
          <w:lang w:val="ro-RO"/>
        </w:rPr>
        <w:t>ș</w:t>
      </w:r>
      <w:r w:rsidR="006C3B09" w:rsidRPr="00F20579">
        <w:rPr>
          <w:rFonts w:asciiTheme="majorHAnsi" w:hAnsiTheme="majorHAnsi"/>
          <w:sz w:val="22"/>
          <w:szCs w:val="22"/>
          <w:lang w:val="ro-RO"/>
        </w:rPr>
        <w:t>ti specifici zonei;</w:t>
      </w:r>
    </w:p>
    <w:p w14:paraId="59518158" w14:textId="77777777" w:rsidR="007A7F05" w:rsidRPr="00F62506"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aspecte referitoare la prevenirea şi modul de răspuns pentr</w:t>
      </w:r>
      <w:r w:rsidR="002A2B53" w:rsidRPr="00F62506">
        <w:rPr>
          <w:rFonts w:asciiTheme="majorHAnsi" w:hAnsiTheme="majorHAnsi"/>
          <w:sz w:val="22"/>
          <w:szCs w:val="22"/>
          <w:lang w:val="ro-RO"/>
        </w:rPr>
        <w:t xml:space="preserve">u cazuri de poluări accidentale: </w:t>
      </w:r>
    </w:p>
    <w:p w14:paraId="26DBFF50" w14:textId="77777777" w:rsidR="00BE28DC" w:rsidRPr="00F20579" w:rsidRDefault="002A2B53"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b/>
          <w:bCs/>
          <w:sz w:val="22"/>
          <w:szCs w:val="22"/>
          <w:lang w:val="ro-RO"/>
        </w:rPr>
        <w:t>NU este cazul.</w:t>
      </w:r>
    </w:p>
    <w:p w14:paraId="60DE5A94" w14:textId="77777777" w:rsidR="007A7F05" w:rsidRPr="00F62506"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aspecte referitoare la închiderea/dez</w:t>
      </w:r>
      <w:r w:rsidR="002A2B53" w:rsidRPr="00F62506">
        <w:rPr>
          <w:rFonts w:asciiTheme="majorHAnsi" w:hAnsiTheme="majorHAnsi"/>
          <w:sz w:val="22"/>
          <w:szCs w:val="22"/>
          <w:lang w:val="ro-RO"/>
        </w:rPr>
        <w:t xml:space="preserve">afectarea/demolarea instalaţiei: </w:t>
      </w:r>
    </w:p>
    <w:p w14:paraId="4D45DAA6" w14:textId="77777777" w:rsidR="00BE28DC" w:rsidRPr="00F20579" w:rsidRDefault="002A2B53"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b/>
          <w:bCs/>
          <w:sz w:val="22"/>
          <w:szCs w:val="22"/>
          <w:lang w:val="ro-RO"/>
        </w:rPr>
        <w:t>NU este cazul.</w:t>
      </w:r>
    </w:p>
    <w:p w14:paraId="0BE1E7F4"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xml:space="preserve">– modalităţi de </w:t>
      </w:r>
      <w:r w:rsidRPr="00F62506">
        <w:rPr>
          <w:rFonts w:asciiTheme="majorHAnsi" w:hAnsiTheme="majorHAnsi"/>
          <w:sz w:val="22"/>
          <w:szCs w:val="22"/>
          <w:lang w:val="ro-RO"/>
        </w:rPr>
        <w:t>refacere a stării iniţiale/reabilitare în vederea utilizării ulterioare a terenulu</w:t>
      </w:r>
      <w:r w:rsidR="002A2B53" w:rsidRPr="00F20579">
        <w:rPr>
          <w:rFonts w:asciiTheme="majorHAnsi" w:hAnsiTheme="majorHAnsi"/>
          <w:sz w:val="22"/>
          <w:szCs w:val="22"/>
          <w:lang w:val="ro-RO"/>
        </w:rPr>
        <w:t xml:space="preserve">i: </w:t>
      </w:r>
    </w:p>
    <w:p w14:paraId="748C205A" w14:textId="77777777" w:rsidR="00BE28DC" w:rsidRPr="00F20579" w:rsidRDefault="002A2B53"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3EC21D0C" w14:textId="77777777" w:rsidR="00BE28DC" w:rsidRPr="00F20579" w:rsidRDefault="00BE28DC" w:rsidP="007A7F05">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lastRenderedPageBreak/>
        <w:t>XII.</w:t>
      </w:r>
      <w:r w:rsidRPr="00F20579">
        <w:rPr>
          <w:rFonts w:asciiTheme="majorHAnsi" w:hAnsiTheme="majorHAnsi"/>
          <w:sz w:val="22"/>
          <w:szCs w:val="22"/>
          <w:lang w:val="ro-RO"/>
        </w:rPr>
        <w:t xml:space="preserve"> Anexe - piese desenate:</w:t>
      </w:r>
    </w:p>
    <w:p w14:paraId="37E1350B" w14:textId="77777777" w:rsidR="00BE28DC" w:rsidRPr="00F20579" w:rsidRDefault="00BE28DC" w:rsidP="00841C90">
      <w:pPr>
        <w:pStyle w:val="NormalWeb"/>
        <w:spacing w:before="0" w:beforeAutospacing="0" w:after="0" w:afterAutospacing="0"/>
        <w:ind w:firstLine="426"/>
        <w:jc w:val="both"/>
        <w:rPr>
          <w:rFonts w:asciiTheme="majorHAnsi" w:hAnsiTheme="majorHAnsi"/>
          <w:sz w:val="22"/>
          <w:szCs w:val="22"/>
          <w:lang w:val="ro-RO"/>
        </w:rPr>
      </w:pPr>
      <w:r w:rsidRPr="00F20579">
        <w:rPr>
          <w:rFonts w:asciiTheme="majorHAnsi" w:hAnsiTheme="majorHAnsi"/>
          <w:sz w:val="22"/>
          <w:szCs w:val="22"/>
          <w:lang w:val="ro-RO"/>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55BCBF1C" w14:textId="77777777" w:rsidR="007A7F05" w:rsidRPr="00F20579" w:rsidRDefault="007A7F05" w:rsidP="007A7F05">
      <w:pPr>
        <w:pStyle w:val="NormalWeb"/>
        <w:spacing w:before="0" w:beforeAutospacing="0" w:after="240" w:afterAutospacing="0"/>
        <w:ind w:firstLine="426"/>
        <w:jc w:val="both"/>
        <w:rPr>
          <w:rFonts w:asciiTheme="majorHAnsi" w:hAnsiTheme="majorHAnsi"/>
          <w:b/>
          <w:bCs/>
          <w:sz w:val="22"/>
          <w:szCs w:val="22"/>
          <w:lang w:val="ro-RO"/>
        </w:rPr>
      </w:pPr>
      <w:r w:rsidRPr="00F20579">
        <w:rPr>
          <w:rFonts w:asciiTheme="majorHAnsi" w:hAnsiTheme="majorHAnsi"/>
          <w:sz w:val="22"/>
          <w:szCs w:val="22"/>
          <w:lang w:val="ro-RO"/>
        </w:rPr>
        <w:tab/>
      </w:r>
      <w:r w:rsidRPr="00F20579">
        <w:rPr>
          <w:rFonts w:asciiTheme="majorHAnsi" w:hAnsiTheme="majorHAnsi"/>
          <w:b/>
          <w:bCs/>
          <w:sz w:val="22"/>
          <w:szCs w:val="22"/>
          <w:lang w:val="ro-RO"/>
        </w:rPr>
        <w:t>NU este cazul.</w:t>
      </w:r>
    </w:p>
    <w:p w14:paraId="44FC8663" w14:textId="77777777" w:rsidR="007A7F05" w:rsidRPr="00F20579" w:rsidRDefault="00BE28DC" w:rsidP="00841C90">
      <w:pPr>
        <w:pStyle w:val="NormalWeb"/>
        <w:spacing w:before="0" w:beforeAutospacing="0" w:after="0" w:afterAutospacing="0"/>
        <w:ind w:firstLine="426"/>
        <w:jc w:val="both"/>
        <w:rPr>
          <w:rFonts w:asciiTheme="majorHAnsi" w:hAnsiTheme="majorHAnsi"/>
          <w:sz w:val="22"/>
          <w:szCs w:val="22"/>
          <w:lang w:val="ro-RO"/>
        </w:rPr>
      </w:pPr>
      <w:r w:rsidRPr="00F20579">
        <w:rPr>
          <w:rFonts w:asciiTheme="majorHAnsi" w:hAnsiTheme="majorHAnsi"/>
          <w:sz w:val="22"/>
          <w:szCs w:val="22"/>
          <w:lang w:val="ro-RO"/>
        </w:rPr>
        <w:t>2. schemele-flux pentru procesul tehnologic şi fazele activităţii, cu instalaţiil</w:t>
      </w:r>
      <w:r w:rsidR="008D3C95" w:rsidRPr="00F20579">
        <w:rPr>
          <w:rFonts w:asciiTheme="majorHAnsi" w:hAnsiTheme="majorHAnsi"/>
          <w:sz w:val="22"/>
          <w:szCs w:val="22"/>
          <w:lang w:val="ro-RO"/>
        </w:rPr>
        <w:t xml:space="preserve">e de depoluare: </w:t>
      </w:r>
    </w:p>
    <w:p w14:paraId="26BC6F6A"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260AFB1E" w14:textId="77777777" w:rsidR="007A7F05" w:rsidRPr="00F20579" w:rsidRDefault="00BE28DC" w:rsidP="00841C90">
      <w:pPr>
        <w:pStyle w:val="NormalWeb"/>
        <w:spacing w:before="0" w:beforeAutospacing="0" w:after="0" w:afterAutospacing="0"/>
        <w:ind w:firstLine="426"/>
        <w:jc w:val="both"/>
        <w:rPr>
          <w:rFonts w:asciiTheme="majorHAnsi" w:hAnsiTheme="majorHAnsi"/>
          <w:sz w:val="22"/>
          <w:szCs w:val="22"/>
          <w:lang w:val="ro-RO"/>
        </w:rPr>
      </w:pPr>
      <w:r w:rsidRPr="00F20579">
        <w:rPr>
          <w:rFonts w:asciiTheme="majorHAnsi" w:hAnsiTheme="majorHAnsi"/>
          <w:sz w:val="22"/>
          <w:szCs w:val="22"/>
          <w:lang w:val="ro-RO"/>
        </w:rPr>
        <w:t>3. schem</w:t>
      </w:r>
      <w:r w:rsidR="008D3C95" w:rsidRPr="00F20579">
        <w:rPr>
          <w:rFonts w:asciiTheme="majorHAnsi" w:hAnsiTheme="majorHAnsi"/>
          <w:sz w:val="22"/>
          <w:szCs w:val="22"/>
          <w:lang w:val="ro-RO"/>
        </w:rPr>
        <w:t xml:space="preserve">a-flux a gestionării deşeurilor: </w:t>
      </w:r>
    </w:p>
    <w:p w14:paraId="0E507DED"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0FBA046" w14:textId="77777777" w:rsidR="007A7F05" w:rsidRPr="00F20579" w:rsidRDefault="00BE28DC" w:rsidP="007A7F05">
      <w:pPr>
        <w:pStyle w:val="NormalWeb"/>
        <w:spacing w:before="0" w:beforeAutospacing="0" w:after="0" w:afterAutospacing="0"/>
        <w:ind w:firstLine="426"/>
        <w:jc w:val="both"/>
        <w:rPr>
          <w:rFonts w:asciiTheme="majorHAnsi" w:hAnsiTheme="majorHAnsi"/>
          <w:sz w:val="22"/>
          <w:szCs w:val="22"/>
          <w:lang w:val="ro-RO"/>
        </w:rPr>
      </w:pPr>
      <w:r w:rsidRPr="00F20579">
        <w:rPr>
          <w:rFonts w:asciiTheme="majorHAnsi" w:hAnsiTheme="majorHAnsi"/>
          <w:sz w:val="22"/>
          <w:szCs w:val="22"/>
          <w:lang w:val="ro-RO"/>
        </w:rPr>
        <w:t>4. alte piese desenate, stabilite de autoritatea pu</w:t>
      </w:r>
      <w:r w:rsidR="008D3C95" w:rsidRPr="00F20579">
        <w:rPr>
          <w:rFonts w:asciiTheme="majorHAnsi" w:hAnsiTheme="majorHAnsi"/>
          <w:sz w:val="22"/>
          <w:szCs w:val="22"/>
          <w:lang w:val="ro-RO"/>
        </w:rPr>
        <w:t xml:space="preserve">blică pentru protecţia mediului: </w:t>
      </w:r>
    </w:p>
    <w:p w14:paraId="10407998"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14857FBB"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F20579">
        <w:rPr>
          <w:rFonts w:asciiTheme="majorHAnsi" w:hAnsiTheme="majorHAnsi"/>
          <w:b/>
          <w:bCs/>
          <w:sz w:val="22"/>
          <w:szCs w:val="22"/>
          <w:lang w:val="ro-RO"/>
        </w:rPr>
        <w:t>XIII.</w:t>
      </w:r>
      <w:r w:rsidRPr="00F20579">
        <w:rPr>
          <w:rFonts w:asciiTheme="majorHAnsi" w:hAnsiTheme="majorHAnsi"/>
          <w:sz w:val="22"/>
          <w:szCs w:val="22"/>
          <w:lang w:val="ro-RO"/>
        </w:rPr>
        <w:t xml:space="preserve">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00841C90" w:rsidRPr="00F20579">
        <w:rPr>
          <w:rFonts w:asciiTheme="majorHAnsi" w:hAnsiTheme="majorHAnsi"/>
          <w:sz w:val="22"/>
          <w:szCs w:val="22"/>
          <w:lang w:val="ro-RO"/>
        </w:rPr>
        <w:t xml:space="preserve"> </w:t>
      </w:r>
    </w:p>
    <w:p w14:paraId="6081F5A9" w14:textId="77777777" w:rsidR="00BE28DC" w:rsidRPr="00F20579" w:rsidRDefault="00841C90"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74BA2E3B"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xml:space="preserve">a) descrierea succintă a proiectului şi distanţa faţă de </w:t>
      </w:r>
      <w:r w:rsidRPr="00F62506">
        <w:rPr>
          <w:rFonts w:asciiTheme="majorHAnsi" w:hAnsiTheme="majorHAnsi"/>
          <w:sz w:val="22"/>
          <w:szCs w:val="22"/>
          <w:lang w:val="ro-RO"/>
        </w:rPr>
        <w:t>aria naturală protejată de interes comunitar, precum şi coordonatele geografice (Stereo 70) ale amplasamentului proiectului. Aceste coordonate vor fi prezentate sub formă de vector în format digital cu referinţă geografică, în sistem de proiecţie naţională</w:t>
      </w:r>
      <w:r w:rsidRPr="00F20579">
        <w:rPr>
          <w:rFonts w:asciiTheme="majorHAnsi" w:hAnsiTheme="majorHAnsi"/>
          <w:sz w:val="22"/>
          <w:szCs w:val="22"/>
          <w:lang w:val="ro-RO"/>
        </w:rPr>
        <w:t xml:space="preserve"> Stereo 1970, sau de tabel în format electronic conţinând coordonatele conturului (X, Y) în sistem de </w:t>
      </w:r>
      <w:r w:rsidR="008D3C95" w:rsidRPr="00F20579">
        <w:rPr>
          <w:rFonts w:asciiTheme="majorHAnsi" w:hAnsiTheme="majorHAnsi"/>
          <w:sz w:val="22"/>
          <w:szCs w:val="22"/>
          <w:lang w:val="ro-RO"/>
        </w:rPr>
        <w:t xml:space="preserve">proiecţie naţională Stereo 1970: </w:t>
      </w:r>
    </w:p>
    <w:p w14:paraId="11780C1D" w14:textId="77777777" w:rsidR="00653BB4" w:rsidRPr="00F20579" w:rsidRDefault="00653BB4" w:rsidP="00653BB4">
      <w:pPr>
        <w:shd w:val="clear" w:color="auto" w:fill="FFFFFF"/>
        <w:spacing w:after="0" w:line="240" w:lineRule="auto"/>
        <w:rPr>
          <w:rFonts w:asciiTheme="majorHAnsi" w:eastAsia="Times New Roman" w:hAnsiTheme="majorHAnsi" w:cs="Segoe UI"/>
          <w:color w:val="555555"/>
          <w:sz w:val="23"/>
          <w:szCs w:val="23"/>
          <w:lang w:val="ro-RO" w:eastAsia="ro-RO"/>
        </w:rPr>
      </w:pPr>
    </w:p>
    <w:p w14:paraId="30129486" w14:textId="27A8CAC7" w:rsidR="00653BB4" w:rsidRPr="00F20579" w:rsidRDefault="00653BB4" w:rsidP="00653BB4">
      <w:pPr>
        <w:ind w:firstLine="567"/>
        <w:jc w:val="both"/>
        <w:rPr>
          <w:rFonts w:asciiTheme="majorHAnsi" w:hAnsiTheme="majorHAnsi" w:cs="Times New Roman"/>
          <w:lang w:val="ro-RO"/>
        </w:rPr>
      </w:pPr>
      <w:bookmarkStart w:id="3" w:name="_Hlk55376649"/>
      <w:r w:rsidRPr="00843DBA">
        <w:rPr>
          <w:rFonts w:asciiTheme="majorHAnsi" w:hAnsiTheme="majorHAnsi" w:cs="Times New Roman"/>
          <w:lang w:val="ro-RO"/>
        </w:rPr>
        <w:t xml:space="preserve">Complexul AP Crișuri este situat în partea de nord-vest a judeţului Arad şi sud-vest a judeţului Bihor, fiind </w:t>
      </w:r>
      <w:r w:rsidRPr="00F62506">
        <w:rPr>
          <w:rFonts w:asciiTheme="majorHAnsi" w:hAnsiTheme="majorHAnsi" w:cs="Times New Roman"/>
          <w:lang w:val="ro-RO"/>
        </w:rPr>
        <w:t>încadrat aproape complet, 98,7%, pe teritoriul administrativ al judeţului Arad şi doar 1,3% pe teritoriul judeţului Bihor. Este situat între coordonatele de 21º 20′ 8” longitudine E şi 46º 30′ 38” latitudine N, cu o altitudine minimă de 81 m, maximă de 114</w:t>
      </w:r>
      <w:r w:rsidRPr="00F20579">
        <w:rPr>
          <w:rFonts w:asciiTheme="majorHAnsi" w:hAnsiTheme="majorHAnsi" w:cs="Times New Roman"/>
          <w:lang w:val="ro-RO"/>
        </w:rPr>
        <w:t xml:space="preserve"> m şi medie de 92 m. Se încadrează în regiunea biogeografică Panonică.</w:t>
      </w:r>
    </w:p>
    <w:p w14:paraId="53D8A7E1" w14:textId="77777777" w:rsidR="00653BB4" w:rsidRPr="00F20579" w:rsidRDefault="00653BB4" w:rsidP="00653BB4">
      <w:pPr>
        <w:ind w:firstLine="567"/>
        <w:jc w:val="both"/>
        <w:rPr>
          <w:rFonts w:asciiTheme="majorHAnsi" w:hAnsiTheme="majorHAnsi" w:cs="Times New Roman"/>
          <w:lang w:val="ro-RO"/>
        </w:rPr>
      </w:pPr>
      <w:r w:rsidRPr="00F20579">
        <w:rPr>
          <w:rFonts w:asciiTheme="majorHAnsi" w:hAnsiTheme="majorHAnsi" w:cs="Times New Roman"/>
          <w:lang w:val="ro-RO"/>
        </w:rPr>
        <w:t>Complexul AP Crișuri are o suprafață distribuită astfel: 35.615,29ha ROSPA0015 Câmpia Crişului Alb şi Crişului Negru, 826ha ROSCI0048 Crisul Alb, 7802ha ROSCI0231 Nădab – Socodor – Vărşad, 4.940,28ha ROSCI0350 Lunca Teuzului – exceptând suprafața suprapusă cu ROSPA0014 Câmpia Cermeiului, 102 ha 2.97 Rezervaţia de soluri sărăturat de la Socodor, 21,9ha 2.98 Arboretul Macea, 3,1 ha VI.2 Pădurea Socodor – colonie de stârci, 2 ha VI.1 Pădurea Lunca – colonie de stârci. Suprafata totală a Complexului AP Crișuri este de 37.864,40ha.</w:t>
      </w:r>
    </w:p>
    <w:p w14:paraId="39AD3C5A" w14:textId="77777777" w:rsidR="00653BB4" w:rsidRPr="00F20579" w:rsidRDefault="00653BB4" w:rsidP="00653BB4">
      <w:pPr>
        <w:ind w:firstLine="567"/>
        <w:jc w:val="both"/>
        <w:rPr>
          <w:rFonts w:asciiTheme="majorHAnsi" w:hAnsiTheme="majorHAnsi" w:cs="Times New Roman"/>
          <w:lang w:val="ro-RO"/>
        </w:rPr>
      </w:pPr>
      <w:r w:rsidRPr="00F20579">
        <w:rPr>
          <w:rFonts w:asciiTheme="majorHAnsi" w:hAnsiTheme="majorHAnsi" w:cs="Times New Roman"/>
          <w:lang w:val="ro-RO"/>
        </w:rPr>
        <w:t>Obiective de conservare: 59 specii de păsări, 86 de specii de păsări cu migrație regulată, 3 specii de mamifere, 1 specie de reptile, 2 specii de amfibieni, 9 specii de pești, 2 specii de nevertebrate, 3 specii de plante, 7 habitate.</w:t>
      </w:r>
    </w:p>
    <w:p w14:paraId="45F12BD3" w14:textId="77777777" w:rsidR="00653BB4" w:rsidRPr="00F20579" w:rsidRDefault="00653BB4" w:rsidP="00653BB4">
      <w:pPr>
        <w:ind w:firstLine="567"/>
        <w:jc w:val="both"/>
        <w:rPr>
          <w:rFonts w:asciiTheme="majorHAnsi" w:hAnsiTheme="majorHAnsi" w:cs="Times New Roman"/>
          <w:lang w:val="ro-RO"/>
        </w:rPr>
      </w:pPr>
      <w:r w:rsidRPr="00F20579">
        <w:rPr>
          <w:rFonts w:asciiTheme="majorHAnsi" w:hAnsiTheme="majorHAnsi" w:cs="Times New Roman"/>
          <w:lang w:val="ro-RO"/>
        </w:rPr>
        <w:t>Terenurile din interiorul Complexului AP Crișuri sunt în marea lor majoritate în proprietate privată. Terenurile agricole, care ocupă circa 85% din suprafaţa acestuia, sunt în proprietate privată, cât şi în proprietatea publică şi privată a comunelor, în special păşunile. Suprafeţele forestiere sunt în totalitate în proprietatea şi în administrarea statului, prin Direcţia Silvică Arad, Ocolul Silvic Chişineu-Criş și Ocolul Silvic Iuliu Moldovan.</w:t>
      </w:r>
    </w:p>
    <w:p w14:paraId="21FA19E2" w14:textId="66FAE64F" w:rsidR="00653BB4" w:rsidRPr="00F20579" w:rsidRDefault="00653BB4" w:rsidP="004D6C2C">
      <w:pPr>
        <w:ind w:firstLine="567"/>
        <w:jc w:val="both"/>
        <w:rPr>
          <w:rFonts w:asciiTheme="majorHAnsi" w:hAnsiTheme="majorHAnsi" w:cs="Times New Roman"/>
          <w:lang w:val="ro-RO"/>
        </w:rPr>
      </w:pPr>
      <w:r w:rsidRPr="00F20579">
        <w:rPr>
          <w:rFonts w:asciiTheme="majorHAnsi" w:hAnsiTheme="majorHAnsi" w:cs="Times New Roman"/>
          <w:lang w:val="ro-RO"/>
        </w:rPr>
        <w:t xml:space="preserve">Complexul AP Crisuri este localizat în bazinul hidrografic al râului Crișul Alb și bazinul hidrografic al râului Crișul Negru, formele de relief dominante fiind cele de câmpie și respectiv cea de luncă, dezvoltându-se în mare parte între cursurile Crişului Alb şi Crişului Negru, dar şi la sud-vest de zona de curgere a Crişului Alb, în </w:t>
      </w:r>
      <w:r w:rsidRPr="00F20579">
        <w:rPr>
          <w:rFonts w:asciiTheme="majorHAnsi" w:hAnsiTheme="majorHAnsi" w:cs="Times New Roman"/>
          <w:lang w:val="ro-RO"/>
        </w:rPr>
        <w:lastRenderedPageBreak/>
        <w:t>apropierea graniţei româno-maghiare. Văile râurilor Crişul Alb şi Crişul Negru sunt administrare de către Direcţia Bazinală de Apă Crişuri.</w:t>
      </w:r>
    </w:p>
    <w:p w14:paraId="629EF14D" w14:textId="77777777" w:rsidR="00653BB4" w:rsidRPr="00F20579" w:rsidRDefault="00653BB4" w:rsidP="00653BB4">
      <w:pPr>
        <w:ind w:firstLine="567"/>
        <w:jc w:val="both"/>
        <w:rPr>
          <w:rFonts w:asciiTheme="majorHAnsi" w:hAnsiTheme="majorHAnsi" w:cs="Times New Roman"/>
          <w:lang w:val="ro-RO"/>
        </w:rPr>
      </w:pPr>
      <w:r w:rsidRPr="00F20579">
        <w:rPr>
          <w:rFonts w:asciiTheme="majorHAnsi" w:hAnsiTheme="majorHAnsi" w:cs="Times New Roman"/>
          <w:lang w:val="ro-RO"/>
        </w:rPr>
        <w:t>Situl se află pe teritoriul administrativ al localităţilor Cermei, Chişineu Criş, Grăniceri, Macea, Mişca, Olari, Pilu, Sântana, Socodor, Sintea Mare, Şepreuş, Șicula, Șimand, Zărand, Zerind – județul Arad,  Avram Iancu – județul Bihor.</w:t>
      </w:r>
    </w:p>
    <w:bookmarkEnd w:id="3"/>
    <w:p w14:paraId="069BF23D" w14:textId="1D14A314" w:rsidR="00653BB4" w:rsidRPr="00F20579" w:rsidRDefault="00653BB4" w:rsidP="00653BB4">
      <w:pPr>
        <w:ind w:firstLine="567"/>
        <w:jc w:val="both"/>
        <w:rPr>
          <w:rFonts w:asciiTheme="majorHAnsi" w:hAnsiTheme="majorHAnsi" w:cs="Times New Roman"/>
          <w:lang w:val="ro-RO"/>
        </w:rPr>
      </w:pPr>
    </w:p>
    <w:tbl>
      <w:tblPr>
        <w:tblStyle w:val="TableGrid"/>
        <w:tblW w:w="0" w:type="auto"/>
        <w:tblLook w:val="04A0" w:firstRow="1" w:lastRow="0" w:firstColumn="1" w:lastColumn="0" w:noHBand="0" w:noVBand="1"/>
      </w:tblPr>
      <w:tblGrid>
        <w:gridCol w:w="1435"/>
        <w:gridCol w:w="3521"/>
        <w:gridCol w:w="2478"/>
        <w:gridCol w:w="2479"/>
      </w:tblGrid>
      <w:tr w:rsidR="00647F54" w:rsidRPr="00F20579" w14:paraId="620811A9" w14:textId="77777777" w:rsidTr="00647F54">
        <w:tc>
          <w:tcPr>
            <w:tcW w:w="1435" w:type="dxa"/>
            <w:vMerge w:val="restart"/>
            <w:vAlign w:val="center"/>
          </w:tcPr>
          <w:p w14:paraId="58DCEA82" w14:textId="527624D6" w:rsidR="00647F54" w:rsidRPr="00F20579" w:rsidRDefault="00647F54" w:rsidP="00647F54">
            <w:pPr>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Nr. Pct.</w:t>
            </w:r>
          </w:p>
        </w:tc>
        <w:tc>
          <w:tcPr>
            <w:tcW w:w="5999" w:type="dxa"/>
            <w:gridSpan w:val="2"/>
            <w:vAlign w:val="center"/>
          </w:tcPr>
          <w:p w14:paraId="36573C36" w14:textId="449D037B" w:rsidR="00647F54" w:rsidRPr="00F20579" w:rsidRDefault="00647F54" w:rsidP="00647F54">
            <w:pPr>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Coordonate pct. contur</w:t>
            </w:r>
          </w:p>
        </w:tc>
        <w:tc>
          <w:tcPr>
            <w:tcW w:w="2479" w:type="dxa"/>
            <w:vMerge w:val="restart"/>
            <w:vAlign w:val="center"/>
          </w:tcPr>
          <w:p w14:paraId="4BADB510" w14:textId="1ADB32CD" w:rsidR="00647F54" w:rsidRPr="00F20579" w:rsidRDefault="00647F54" w:rsidP="00647F54">
            <w:pPr>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Lungimi laturi D(i,i+1)</w:t>
            </w:r>
          </w:p>
        </w:tc>
      </w:tr>
      <w:tr w:rsidR="00647F54" w:rsidRPr="00F20579" w14:paraId="226F9E93" w14:textId="77777777" w:rsidTr="00647F54">
        <w:tc>
          <w:tcPr>
            <w:tcW w:w="1435" w:type="dxa"/>
            <w:vMerge/>
            <w:vAlign w:val="center"/>
          </w:tcPr>
          <w:p w14:paraId="2B713340" w14:textId="77777777" w:rsidR="00647F54" w:rsidRPr="00F20579" w:rsidRDefault="00647F54" w:rsidP="00647F54">
            <w:pPr>
              <w:jc w:val="center"/>
              <w:rPr>
                <w:rFonts w:asciiTheme="majorHAnsi" w:hAnsiTheme="majorHAnsi" w:cs="Times New Roman"/>
                <w:lang w:val="ro-RO"/>
              </w:rPr>
            </w:pPr>
          </w:p>
        </w:tc>
        <w:tc>
          <w:tcPr>
            <w:tcW w:w="3521" w:type="dxa"/>
            <w:vAlign w:val="center"/>
          </w:tcPr>
          <w:p w14:paraId="30C7D58C" w14:textId="1C4060EE" w:rsidR="00647F54" w:rsidRPr="00F20579" w:rsidRDefault="00647F54" w:rsidP="00647F54">
            <w:pPr>
              <w:jc w:val="center"/>
              <w:rPr>
                <w:rFonts w:asciiTheme="majorHAnsi" w:hAnsiTheme="majorHAnsi" w:cs="Times New Roman"/>
                <w:lang w:val="ro-RO"/>
              </w:rPr>
            </w:pPr>
            <w:r w:rsidRPr="00F20579">
              <w:rPr>
                <w:rFonts w:asciiTheme="majorHAnsi" w:hAnsiTheme="majorHAnsi" w:cs="Times New Roman"/>
                <w:lang w:val="ro-RO"/>
              </w:rPr>
              <w:t>X [m]</w:t>
            </w:r>
          </w:p>
        </w:tc>
        <w:tc>
          <w:tcPr>
            <w:tcW w:w="2478" w:type="dxa"/>
            <w:vAlign w:val="center"/>
          </w:tcPr>
          <w:p w14:paraId="7D5837A5" w14:textId="2ECB6065" w:rsidR="00647F54" w:rsidRPr="00F20579" w:rsidRDefault="00647F54" w:rsidP="00647F54">
            <w:pPr>
              <w:jc w:val="center"/>
              <w:rPr>
                <w:rFonts w:asciiTheme="majorHAnsi" w:hAnsiTheme="majorHAnsi" w:cs="Times New Roman"/>
                <w:lang w:val="ro-RO"/>
              </w:rPr>
            </w:pPr>
            <w:r w:rsidRPr="00F20579">
              <w:rPr>
                <w:rFonts w:asciiTheme="majorHAnsi" w:hAnsiTheme="majorHAnsi" w:cs="Times New Roman"/>
                <w:lang w:val="ro-RO"/>
              </w:rPr>
              <w:t>Y [m]</w:t>
            </w:r>
          </w:p>
        </w:tc>
        <w:tc>
          <w:tcPr>
            <w:tcW w:w="2479" w:type="dxa"/>
            <w:vMerge/>
            <w:vAlign w:val="center"/>
          </w:tcPr>
          <w:p w14:paraId="3C5BA256" w14:textId="77777777" w:rsidR="00647F54" w:rsidRPr="00F20579" w:rsidRDefault="00647F54" w:rsidP="00647F54">
            <w:pPr>
              <w:jc w:val="center"/>
              <w:rPr>
                <w:rFonts w:asciiTheme="majorHAnsi" w:hAnsiTheme="majorHAnsi" w:cs="Times New Roman"/>
                <w:lang w:val="ro-RO"/>
              </w:rPr>
            </w:pPr>
          </w:p>
        </w:tc>
      </w:tr>
      <w:tr w:rsidR="00C75630" w:rsidRPr="00F20579" w14:paraId="4BBD1E49" w14:textId="77777777" w:rsidTr="00647F54">
        <w:tc>
          <w:tcPr>
            <w:tcW w:w="1435" w:type="dxa"/>
            <w:vAlign w:val="center"/>
          </w:tcPr>
          <w:p w14:paraId="0A6E8760" w14:textId="03D0DF9B"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820</w:t>
            </w:r>
          </w:p>
        </w:tc>
        <w:tc>
          <w:tcPr>
            <w:tcW w:w="3521" w:type="dxa"/>
            <w:vAlign w:val="center"/>
          </w:tcPr>
          <w:p w14:paraId="4D4C2B9E" w14:textId="5BB77B04" w:rsidR="00C75630" w:rsidRPr="00F20579" w:rsidRDefault="00C75630" w:rsidP="00647F54">
            <w:pPr>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565130.707</w:t>
            </w:r>
          </w:p>
        </w:tc>
        <w:tc>
          <w:tcPr>
            <w:tcW w:w="2478" w:type="dxa"/>
            <w:vAlign w:val="center"/>
          </w:tcPr>
          <w:p w14:paraId="7E3219A5" w14:textId="7FA4156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233701.979</w:t>
            </w:r>
          </w:p>
        </w:tc>
        <w:tc>
          <w:tcPr>
            <w:tcW w:w="2479" w:type="dxa"/>
            <w:vAlign w:val="center"/>
          </w:tcPr>
          <w:p w14:paraId="630ED98F" w14:textId="6AF513D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56.435</w:t>
            </w:r>
          </w:p>
        </w:tc>
      </w:tr>
      <w:tr w:rsidR="00C75630" w:rsidRPr="00F20579" w14:paraId="3206F6C2" w14:textId="77777777" w:rsidTr="00647F54">
        <w:tc>
          <w:tcPr>
            <w:tcW w:w="1435" w:type="dxa"/>
            <w:vAlign w:val="center"/>
          </w:tcPr>
          <w:p w14:paraId="23C17610" w14:textId="7EC54351"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819</w:t>
            </w:r>
          </w:p>
        </w:tc>
        <w:tc>
          <w:tcPr>
            <w:tcW w:w="3521" w:type="dxa"/>
            <w:vAlign w:val="center"/>
          </w:tcPr>
          <w:p w14:paraId="4FDAFFAE" w14:textId="53C72E6D" w:rsidR="00C75630" w:rsidRPr="00F20579" w:rsidRDefault="00C75630" w:rsidP="00647F54">
            <w:pPr>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565160.732</w:t>
            </w:r>
          </w:p>
        </w:tc>
        <w:tc>
          <w:tcPr>
            <w:tcW w:w="2478" w:type="dxa"/>
            <w:vAlign w:val="center"/>
          </w:tcPr>
          <w:p w14:paraId="1F8F9513" w14:textId="1CCD00C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233654.194</w:t>
            </w:r>
          </w:p>
        </w:tc>
        <w:tc>
          <w:tcPr>
            <w:tcW w:w="2479" w:type="dxa"/>
            <w:vAlign w:val="center"/>
          </w:tcPr>
          <w:p w14:paraId="6256ABBA" w14:textId="4EBE05E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9.420</w:t>
            </w:r>
          </w:p>
        </w:tc>
      </w:tr>
      <w:tr w:rsidR="00C75630" w:rsidRPr="00F20579" w14:paraId="1EE92489" w14:textId="77777777" w:rsidTr="00647F54">
        <w:tc>
          <w:tcPr>
            <w:tcW w:w="1435" w:type="dxa"/>
            <w:vAlign w:val="center"/>
          </w:tcPr>
          <w:p w14:paraId="6C20EAC7" w14:textId="296FC266"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818</w:t>
            </w:r>
          </w:p>
        </w:tc>
        <w:tc>
          <w:tcPr>
            <w:tcW w:w="3521" w:type="dxa"/>
            <w:vAlign w:val="center"/>
          </w:tcPr>
          <w:p w14:paraId="45DBBACB" w14:textId="1C09360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565152.741</w:t>
            </w:r>
          </w:p>
        </w:tc>
        <w:tc>
          <w:tcPr>
            <w:tcW w:w="2478" w:type="dxa"/>
            <w:vAlign w:val="center"/>
          </w:tcPr>
          <w:p w14:paraId="1999EA2C" w14:textId="0D7D590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233649.206</w:t>
            </w:r>
          </w:p>
        </w:tc>
        <w:tc>
          <w:tcPr>
            <w:tcW w:w="2479" w:type="dxa"/>
            <w:vAlign w:val="center"/>
          </w:tcPr>
          <w:p w14:paraId="40B94717" w14:textId="54DA1E0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15.377</w:t>
            </w:r>
          </w:p>
        </w:tc>
      </w:tr>
      <w:tr w:rsidR="00C75630" w:rsidRPr="00F20579" w14:paraId="48A132D3" w14:textId="77777777" w:rsidTr="00647F54">
        <w:tc>
          <w:tcPr>
            <w:tcW w:w="1435" w:type="dxa"/>
            <w:vAlign w:val="center"/>
          </w:tcPr>
          <w:p w14:paraId="376D960A" w14:textId="191839F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150</w:t>
            </w:r>
          </w:p>
        </w:tc>
        <w:tc>
          <w:tcPr>
            <w:tcW w:w="3521" w:type="dxa"/>
            <w:vAlign w:val="center"/>
          </w:tcPr>
          <w:p w14:paraId="0221DE72" w14:textId="776C966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565160.870</w:t>
            </w:r>
          </w:p>
        </w:tc>
        <w:tc>
          <w:tcPr>
            <w:tcW w:w="2478" w:type="dxa"/>
            <w:vAlign w:val="center"/>
          </w:tcPr>
          <w:p w14:paraId="685F6299" w14:textId="0FF3EE4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233636.15</w:t>
            </w:r>
          </w:p>
        </w:tc>
        <w:tc>
          <w:tcPr>
            <w:tcW w:w="2479" w:type="dxa"/>
            <w:vAlign w:val="center"/>
          </w:tcPr>
          <w:p w14:paraId="2E5687B7" w14:textId="1F5D2ED3"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9.499</w:t>
            </w:r>
          </w:p>
        </w:tc>
      </w:tr>
      <w:tr w:rsidR="00C75630" w:rsidRPr="00F20579" w14:paraId="2537E28D" w14:textId="77777777" w:rsidTr="00647F54">
        <w:tc>
          <w:tcPr>
            <w:tcW w:w="1435" w:type="dxa"/>
            <w:vAlign w:val="center"/>
          </w:tcPr>
          <w:p w14:paraId="4197474E" w14:textId="4991FBED"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815</w:t>
            </w:r>
          </w:p>
        </w:tc>
        <w:tc>
          <w:tcPr>
            <w:tcW w:w="3521" w:type="dxa"/>
            <w:vAlign w:val="center"/>
          </w:tcPr>
          <w:p w14:paraId="6397570C" w14:textId="1BD36E20"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565168.901</w:t>
            </w:r>
          </w:p>
        </w:tc>
        <w:tc>
          <w:tcPr>
            <w:tcW w:w="2478" w:type="dxa"/>
            <w:vAlign w:val="center"/>
          </w:tcPr>
          <w:p w14:paraId="3FF34DC9" w14:textId="3C1EF9D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233641.226</w:t>
            </w:r>
          </w:p>
        </w:tc>
        <w:tc>
          <w:tcPr>
            <w:tcW w:w="2479" w:type="dxa"/>
            <w:vAlign w:val="center"/>
          </w:tcPr>
          <w:p w14:paraId="73FBFD78" w14:textId="208B698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46.588</w:t>
            </w:r>
          </w:p>
        </w:tc>
      </w:tr>
      <w:tr w:rsidR="00C75630" w:rsidRPr="00F20579" w14:paraId="4B009CCC" w14:textId="77777777" w:rsidTr="00647F54">
        <w:tc>
          <w:tcPr>
            <w:tcW w:w="1435" w:type="dxa"/>
            <w:vAlign w:val="center"/>
          </w:tcPr>
          <w:p w14:paraId="71B5250A" w14:textId="134E6C5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814</w:t>
            </w:r>
          </w:p>
        </w:tc>
        <w:tc>
          <w:tcPr>
            <w:tcW w:w="3521" w:type="dxa"/>
            <w:vAlign w:val="center"/>
          </w:tcPr>
          <w:p w14:paraId="4D5AD6AF" w14:textId="56AE4A7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565191.460</w:t>
            </w:r>
          </w:p>
        </w:tc>
        <w:tc>
          <w:tcPr>
            <w:tcW w:w="2478" w:type="dxa"/>
            <w:vAlign w:val="center"/>
          </w:tcPr>
          <w:p w14:paraId="30EAE0B3" w14:textId="70A9C60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233600.464</w:t>
            </w:r>
          </w:p>
        </w:tc>
        <w:tc>
          <w:tcPr>
            <w:tcW w:w="2479" w:type="dxa"/>
            <w:vAlign w:val="center"/>
          </w:tcPr>
          <w:p w14:paraId="3DBB06CC" w14:textId="5D47A4D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1.853</w:t>
            </w:r>
          </w:p>
        </w:tc>
      </w:tr>
      <w:tr w:rsidR="00C75630" w:rsidRPr="00F20579" w14:paraId="0FA5A93F" w14:textId="77777777" w:rsidTr="00647F54">
        <w:tc>
          <w:tcPr>
            <w:tcW w:w="1435" w:type="dxa"/>
            <w:vAlign w:val="center"/>
          </w:tcPr>
          <w:p w14:paraId="3E8A3784" w14:textId="1891528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813</w:t>
            </w:r>
          </w:p>
        </w:tc>
        <w:tc>
          <w:tcPr>
            <w:tcW w:w="3521" w:type="dxa"/>
            <w:vAlign w:val="center"/>
          </w:tcPr>
          <w:p w14:paraId="57808736" w14:textId="60A936F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565192.966</w:t>
            </w:r>
          </w:p>
        </w:tc>
        <w:tc>
          <w:tcPr>
            <w:tcW w:w="2478" w:type="dxa"/>
            <w:vAlign w:val="center"/>
          </w:tcPr>
          <w:p w14:paraId="78D00EA9" w14:textId="6DB5C093"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233601.544</w:t>
            </w:r>
          </w:p>
        </w:tc>
        <w:tc>
          <w:tcPr>
            <w:tcW w:w="2479" w:type="dxa"/>
            <w:vAlign w:val="center"/>
          </w:tcPr>
          <w:p w14:paraId="60CF66BF" w14:textId="51524C58"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9.325</w:t>
            </w:r>
          </w:p>
        </w:tc>
      </w:tr>
      <w:tr w:rsidR="00C75630" w:rsidRPr="00F20579" w14:paraId="23C6F2A2" w14:textId="77777777" w:rsidTr="00647F54">
        <w:tc>
          <w:tcPr>
            <w:tcW w:w="1435" w:type="dxa"/>
            <w:vAlign w:val="center"/>
          </w:tcPr>
          <w:p w14:paraId="619D970F" w14:textId="783E3909"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812</w:t>
            </w:r>
          </w:p>
        </w:tc>
        <w:tc>
          <w:tcPr>
            <w:tcW w:w="3521" w:type="dxa"/>
            <w:vAlign w:val="center"/>
          </w:tcPr>
          <w:p w14:paraId="75B9127B" w14:textId="54B5E1E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565200.466</w:t>
            </w:r>
          </w:p>
        </w:tc>
        <w:tc>
          <w:tcPr>
            <w:tcW w:w="2478" w:type="dxa"/>
            <w:vAlign w:val="center"/>
          </w:tcPr>
          <w:p w14:paraId="5806F86F" w14:textId="145DCE08"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233607.086</w:t>
            </w:r>
          </w:p>
        </w:tc>
        <w:tc>
          <w:tcPr>
            <w:tcW w:w="2479" w:type="dxa"/>
            <w:vAlign w:val="center"/>
          </w:tcPr>
          <w:p w14:paraId="1E75AEFD" w14:textId="0A6B4C1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9.579</w:t>
            </w:r>
          </w:p>
        </w:tc>
      </w:tr>
      <w:tr w:rsidR="00C75630" w:rsidRPr="00F20579" w14:paraId="3BBDB61A" w14:textId="77777777" w:rsidTr="00647F54">
        <w:tc>
          <w:tcPr>
            <w:tcW w:w="1435" w:type="dxa"/>
            <w:vAlign w:val="center"/>
          </w:tcPr>
          <w:p w14:paraId="002B07B3" w14:textId="41613F5E"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811</w:t>
            </w:r>
          </w:p>
        </w:tc>
        <w:tc>
          <w:tcPr>
            <w:tcW w:w="3521" w:type="dxa"/>
            <w:vAlign w:val="center"/>
          </w:tcPr>
          <w:p w14:paraId="0DD315DA" w14:textId="30374DF1"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565205.361</w:t>
            </w:r>
          </w:p>
        </w:tc>
        <w:tc>
          <w:tcPr>
            <w:tcW w:w="2478" w:type="dxa"/>
            <w:vAlign w:val="center"/>
          </w:tcPr>
          <w:p w14:paraId="75FA0C08" w14:textId="6C304F4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233598.852</w:t>
            </w:r>
          </w:p>
        </w:tc>
        <w:tc>
          <w:tcPr>
            <w:tcW w:w="2479" w:type="dxa"/>
            <w:vAlign w:val="center"/>
          </w:tcPr>
          <w:p w14:paraId="14AC9430" w14:textId="0C5A974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48.679</w:t>
            </w:r>
          </w:p>
        </w:tc>
      </w:tr>
      <w:tr w:rsidR="00C75630" w:rsidRPr="00F20579" w14:paraId="200893C5" w14:textId="77777777" w:rsidTr="00647F54">
        <w:tc>
          <w:tcPr>
            <w:tcW w:w="1435" w:type="dxa"/>
            <w:vAlign w:val="center"/>
          </w:tcPr>
          <w:p w14:paraId="0D2994C8" w14:textId="4C712865"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810</w:t>
            </w:r>
          </w:p>
        </w:tc>
        <w:tc>
          <w:tcPr>
            <w:tcW w:w="3521" w:type="dxa"/>
            <w:vAlign w:val="center"/>
          </w:tcPr>
          <w:p w14:paraId="0F3D72E8" w14:textId="56F28078"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565230.237</w:t>
            </w:r>
          </w:p>
        </w:tc>
        <w:tc>
          <w:tcPr>
            <w:tcW w:w="2478" w:type="dxa"/>
            <w:vAlign w:val="center"/>
          </w:tcPr>
          <w:p w14:paraId="436DF53D" w14:textId="00021D7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233557.009</w:t>
            </w:r>
          </w:p>
        </w:tc>
        <w:tc>
          <w:tcPr>
            <w:tcW w:w="2479" w:type="dxa"/>
            <w:vAlign w:val="center"/>
          </w:tcPr>
          <w:p w14:paraId="6C65FF85" w14:textId="1B865AE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38.576</w:t>
            </w:r>
          </w:p>
        </w:tc>
      </w:tr>
      <w:tr w:rsidR="00C75630" w:rsidRPr="00F20579" w14:paraId="0B15AF63" w14:textId="77777777" w:rsidTr="00647F54">
        <w:tc>
          <w:tcPr>
            <w:tcW w:w="1435" w:type="dxa"/>
            <w:vAlign w:val="center"/>
          </w:tcPr>
          <w:p w14:paraId="74FBEF9E" w14:textId="0F8DB7FE"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809</w:t>
            </w:r>
          </w:p>
        </w:tc>
        <w:tc>
          <w:tcPr>
            <w:tcW w:w="3521" w:type="dxa"/>
            <w:vAlign w:val="center"/>
          </w:tcPr>
          <w:p w14:paraId="002483C1" w14:textId="769BED7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565249.324</w:t>
            </w:r>
          </w:p>
        </w:tc>
        <w:tc>
          <w:tcPr>
            <w:tcW w:w="2478" w:type="dxa"/>
            <w:vAlign w:val="center"/>
          </w:tcPr>
          <w:p w14:paraId="13DF2043" w14:textId="5C8F497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233523.486</w:t>
            </w:r>
          </w:p>
        </w:tc>
        <w:tc>
          <w:tcPr>
            <w:tcW w:w="2479" w:type="dxa"/>
            <w:vAlign w:val="center"/>
          </w:tcPr>
          <w:p w14:paraId="71E57711" w14:textId="77BFFE2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186.255</w:t>
            </w:r>
          </w:p>
        </w:tc>
      </w:tr>
      <w:tr w:rsidR="00C75630" w:rsidRPr="00F20579" w14:paraId="2FEF1DBE" w14:textId="77777777" w:rsidTr="00647F54">
        <w:tc>
          <w:tcPr>
            <w:tcW w:w="1435" w:type="dxa"/>
            <w:vAlign w:val="center"/>
          </w:tcPr>
          <w:p w14:paraId="013DF791" w14:textId="39A4323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808</w:t>
            </w:r>
          </w:p>
        </w:tc>
        <w:tc>
          <w:tcPr>
            <w:tcW w:w="3521" w:type="dxa"/>
            <w:vAlign w:val="center"/>
          </w:tcPr>
          <w:p w14:paraId="414F1D63" w14:textId="468BA73F"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565341.397</w:t>
            </w:r>
          </w:p>
        </w:tc>
        <w:tc>
          <w:tcPr>
            <w:tcW w:w="2478" w:type="dxa"/>
            <w:vAlign w:val="center"/>
          </w:tcPr>
          <w:p w14:paraId="13274326" w14:textId="45334FF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233361.580</w:t>
            </w:r>
          </w:p>
        </w:tc>
        <w:tc>
          <w:tcPr>
            <w:tcW w:w="2479" w:type="dxa"/>
            <w:vAlign w:val="center"/>
          </w:tcPr>
          <w:p w14:paraId="6447C21F" w14:textId="0138B68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277.805</w:t>
            </w:r>
          </w:p>
        </w:tc>
      </w:tr>
      <w:tr w:rsidR="00C75630" w:rsidRPr="00F20579" w14:paraId="0F2F9DFB" w14:textId="77777777" w:rsidTr="00647F54">
        <w:tc>
          <w:tcPr>
            <w:tcW w:w="1435" w:type="dxa"/>
            <w:vAlign w:val="center"/>
          </w:tcPr>
          <w:p w14:paraId="504A12EC" w14:textId="7B5C12C1"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807</w:t>
            </w:r>
          </w:p>
        </w:tc>
        <w:tc>
          <w:tcPr>
            <w:tcW w:w="3521" w:type="dxa"/>
            <w:vAlign w:val="center"/>
          </w:tcPr>
          <w:p w14:paraId="44C4DA26" w14:textId="34EB6B9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565478.726</w:t>
            </w:r>
          </w:p>
        </w:tc>
        <w:tc>
          <w:tcPr>
            <w:tcW w:w="2478" w:type="dxa"/>
            <w:vAlign w:val="center"/>
          </w:tcPr>
          <w:p w14:paraId="4EF1CBA8" w14:textId="5B4A1C7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233120.092</w:t>
            </w:r>
          </w:p>
        </w:tc>
        <w:tc>
          <w:tcPr>
            <w:tcW w:w="2479" w:type="dxa"/>
            <w:vAlign w:val="center"/>
          </w:tcPr>
          <w:p w14:paraId="2D1EBC6E" w14:textId="4C840EC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22.484</w:t>
            </w:r>
          </w:p>
        </w:tc>
      </w:tr>
      <w:tr w:rsidR="00C75630" w:rsidRPr="00F20579" w14:paraId="08529CA0" w14:textId="77777777" w:rsidTr="00647F54">
        <w:tc>
          <w:tcPr>
            <w:tcW w:w="1435" w:type="dxa"/>
            <w:vAlign w:val="center"/>
          </w:tcPr>
          <w:p w14:paraId="2BEA44D3" w14:textId="09CAD7DF"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806</w:t>
            </w:r>
          </w:p>
        </w:tc>
        <w:tc>
          <w:tcPr>
            <w:tcW w:w="3521" w:type="dxa"/>
            <w:vAlign w:val="center"/>
          </w:tcPr>
          <w:p w14:paraId="555F15CA" w14:textId="193480C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565459.959</w:t>
            </w:r>
          </w:p>
        </w:tc>
        <w:tc>
          <w:tcPr>
            <w:tcW w:w="2478" w:type="dxa"/>
            <w:vAlign w:val="center"/>
          </w:tcPr>
          <w:p w14:paraId="3BD3B6A2" w14:textId="0C34A928"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233107.709</w:t>
            </w:r>
          </w:p>
        </w:tc>
        <w:tc>
          <w:tcPr>
            <w:tcW w:w="2479" w:type="dxa"/>
            <w:vAlign w:val="center"/>
          </w:tcPr>
          <w:p w14:paraId="44122CEF" w14:textId="2000748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397.639</w:t>
            </w:r>
          </w:p>
        </w:tc>
      </w:tr>
      <w:tr w:rsidR="00C75630" w:rsidRPr="00F20579" w14:paraId="1FC37DA9" w14:textId="77777777" w:rsidTr="00647F54">
        <w:tc>
          <w:tcPr>
            <w:tcW w:w="1435" w:type="dxa"/>
            <w:vAlign w:val="center"/>
          </w:tcPr>
          <w:p w14:paraId="4E19F1CF" w14:textId="163FE1B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122</w:t>
            </w:r>
          </w:p>
        </w:tc>
        <w:tc>
          <w:tcPr>
            <w:tcW w:w="3521" w:type="dxa"/>
            <w:vAlign w:val="center"/>
          </w:tcPr>
          <w:p w14:paraId="545E684A" w14:textId="6300E8AF"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565245.515</w:t>
            </w:r>
          </w:p>
        </w:tc>
        <w:tc>
          <w:tcPr>
            <w:tcW w:w="2478" w:type="dxa"/>
            <w:vAlign w:val="center"/>
          </w:tcPr>
          <w:p w14:paraId="44D3D3C5" w14:textId="4E32C17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233442.568</w:t>
            </w:r>
          </w:p>
        </w:tc>
        <w:tc>
          <w:tcPr>
            <w:tcW w:w="2479" w:type="dxa"/>
            <w:vAlign w:val="center"/>
          </w:tcPr>
          <w:p w14:paraId="0D701432" w14:textId="2FF6895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60.757</w:t>
            </w:r>
          </w:p>
        </w:tc>
      </w:tr>
      <w:tr w:rsidR="00C75630" w:rsidRPr="00F20579" w14:paraId="14A13C06" w14:textId="77777777" w:rsidTr="00647F54">
        <w:tc>
          <w:tcPr>
            <w:tcW w:w="1435" w:type="dxa"/>
            <w:vAlign w:val="center"/>
          </w:tcPr>
          <w:p w14:paraId="0324302B" w14:textId="69D390A0"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848</w:t>
            </w:r>
          </w:p>
        </w:tc>
        <w:tc>
          <w:tcPr>
            <w:tcW w:w="3521" w:type="dxa"/>
            <w:vAlign w:val="center"/>
          </w:tcPr>
          <w:p w14:paraId="1E5885D0" w14:textId="45798C1C"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565194.389</w:t>
            </w:r>
          </w:p>
        </w:tc>
        <w:tc>
          <w:tcPr>
            <w:tcW w:w="2478" w:type="dxa"/>
            <w:vAlign w:val="center"/>
          </w:tcPr>
          <w:p w14:paraId="45124C24" w14:textId="165ECED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233409.742</w:t>
            </w:r>
          </w:p>
        </w:tc>
        <w:tc>
          <w:tcPr>
            <w:tcW w:w="2479" w:type="dxa"/>
            <w:vAlign w:val="center"/>
          </w:tcPr>
          <w:p w14:paraId="69FFC7CF" w14:textId="7F9FC93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61.427</w:t>
            </w:r>
          </w:p>
        </w:tc>
      </w:tr>
      <w:tr w:rsidR="00C75630" w:rsidRPr="00F20579" w14:paraId="70BA8138" w14:textId="77777777" w:rsidTr="00647F54">
        <w:tc>
          <w:tcPr>
            <w:tcW w:w="1435" w:type="dxa"/>
            <w:vAlign w:val="center"/>
          </w:tcPr>
          <w:p w14:paraId="55802FCA" w14:textId="616FB57C"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847</w:t>
            </w:r>
          </w:p>
        </w:tc>
        <w:tc>
          <w:tcPr>
            <w:tcW w:w="3521" w:type="dxa"/>
            <w:vAlign w:val="center"/>
          </w:tcPr>
          <w:p w14:paraId="31B64ACD" w14:textId="0E3DA3F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565142.700</w:t>
            </w:r>
          </w:p>
        </w:tc>
        <w:tc>
          <w:tcPr>
            <w:tcW w:w="2478" w:type="dxa"/>
            <w:vAlign w:val="center"/>
          </w:tcPr>
          <w:p w14:paraId="39605BF6" w14:textId="546734B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233376.553</w:t>
            </w:r>
          </w:p>
        </w:tc>
        <w:tc>
          <w:tcPr>
            <w:tcW w:w="2479" w:type="dxa"/>
            <w:vAlign w:val="center"/>
          </w:tcPr>
          <w:p w14:paraId="40B4BCC4" w14:textId="43145F7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51.555</w:t>
            </w:r>
          </w:p>
        </w:tc>
      </w:tr>
      <w:tr w:rsidR="00C75630" w:rsidRPr="00F20579" w14:paraId="7C467E46" w14:textId="77777777" w:rsidTr="00647F54">
        <w:tc>
          <w:tcPr>
            <w:tcW w:w="1435" w:type="dxa"/>
            <w:vAlign w:val="center"/>
          </w:tcPr>
          <w:p w14:paraId="65155191" w14:textId="504ED330"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846</w:t>
            </w:r>
          </w:p>
        </w:tc>
        <w:tc>
          <w:tcPr>
            <w:tcW w:w="3521" w:type="dxa"/>
            <w:vAlign w:val="center"/>
          </w:tcPr>
          <w:p w14:paraId="7DE71D4F" w14:textId="32E63B31"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565099.319</w:t>
            </w:r>
          </w:p>
        </w:tc>
        <w:tc>
          <w:tcPr>
            <w:tcW w:w="2478" w:type="dxa"/>
            <w:vAlign w:val="center"/>
          </w:tcPr>
          <w:p w14:paraId="265C66A6" w14:textId="7F6EB01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233348.697</w:t>
            </w:r>
          </w:p>
        </w:tc>
        <w:tc>
          <w:tcPr>
            <w:tcW w:w="2479" w:type="dxa"/>
            <w:vAlign w:val="center"/>
          </w:tcPr>
          <w:p w14:paraId="41DAA707" w14:textId="257CE2C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9.871</w:t>
            </w:r>
          </w:p>
        </w:tc>
      </w:tr>
      <w:tr w:rsidR="00C75630" w:rsidRPr="00F20579" w14:paraId="059F4824" w14:textId="77777777" w:rsidTr="00647F54">
        <w:tc>
          <w:tcPr>
            <w:tcW w:w="1435" w:type="dxa"/>
            <w:vAlign w:val="center"/>
          </w:tcPr>
          <w:p w14:paraId="1B09A898" w14:textId="33B17AF6"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845</w:t>
            </w:r>
          </w:p>
        </w:tc>
        <w:tc>
          <w:tcPr>
            <w:tcW w:w="3521" w:type="dxa"/>
            <w:vAlign w:val="center"/>
          </w:tcPr>
          <w:p w14:paraId="5C9599FF" w14:textId="1026931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565091.011</w:t>
            </w:r>
          </w:p>
        </w:tc>
        <w:tc>
          <w:tcPr>
            <w:tcW w:w="2478" w:type="dxa"/>
            <w:vAlign w:val="center"/>
          </w:tcPr>
          <w:p w14:paraId="7241B01D" w14:textId="2D21A97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233343.366</w:t>
            </w:r>
          </w:p>
        </w:tc>
        <w:tc>
          <w:tcPr>
            <w:tcW w:w="2479" w:type="dxa"/>
            <w:vAlign w:val="center"/>
          </w:tcPr>
          <w:p w14:paraId="5D0E38A0" w14:textId="2A47F48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10.133</w:t>
            </w:r>
          </w:p>
        </w:tc>
      </w:tr>
      <w:tr w:rsidR="00C75630" w:rsidRPr="00F20579" w14:paraId="44FFD094" w14:textId="77777777" w:rsidTr="00647F54">
        <w:tc>
          <w:tcPr>
            <w:tcW w:w="1435" w:type="dxa"/>
            <w:vAlign w:val="center"/>
          </w:tcPr>
          <w:p w14:paraId="78F7CDC0" w14:textId="59DB4226"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844</w:t>
            </w:r>
          </w:p>
        </w:tc>
        <w:tc>
          <w:tcPr>
            <w:tcW w:w="3521" w:type="dxa"/>
            <w:vAlign w:val="center"/>
          </w:tcPr>
          <w:p w14:paraId="559D3DE7" w14:textId="1F014E53"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565082.707</w:t>
            </w:r>
          </w:p>
        </w:tc>
        <w:tc>
          <w:tcPr>
            <w:tcW w:w="2478" w:type="dxa"/>
            <w:vAlign w:val="center"/>
          </w:tcPr>
          <w:p w14:paraId="0C5CB5BE" w14:textId="5D15EC93"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233337.559</w:t>
            </w:r>
          </w:p>
        </w:tc>
        <w:tc>
          <w:tcPr>
            <w:tcW w:w="2479" w:type="dxa"/>
            <w:vAlign w:val="center"/>
          </w:tcPr>
          <w:p w14:paraId="5BB4DFF0" w14:textId="5FBB2A0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40.900</w:t>
            </w:r>
          </w:p>
        </w:tc>
      </w:tr>
      <w:tr w:rsidR="00C75630" w:rsidRPr="00F20579" w14:paraId="4FDEF58F" w14:textId="77777777" w:rsidTr="00647F54">
        <w:tc>
          <w:tcPr>
            <w:tcW w:w="1435" w:type="dxa"/>
            <w:vAlign w:val="center"/>
          </w:tcPr>
          <w:p w14:paraId="65E816D8" w14:textId="1C5847BE"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843</w:t>
            </w:r>
          </w:p>
        </w:tc>
        <w:tc>
          <w:tcPr>
            <w:tcW w:w="3521" w:type="dxa"/>
            <w:vAlign w:val="center"/>
          </w:tcPr>
          <w:p w14:paraId="13C142F9" w14:textId="78D859F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565048.056</w:t>
            </w:r>
          </w:p>
        </w:tc>
        <w:tc>
          <w:tcPr>
            <w:tcW w:w="2478" w:type="dxa"/>
            <w:vAlign w:val="center"/>
          </w:tcPr>
          <w:p w14:paraId="78331083" w14:textId="4FA737D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233315.831</w:t>
            </w:r>
          </w:p>
        </w:tc>
        <w:tc>
          <w:tcPr>
            <w:tcW w:w="2479" w:type="dxa"/>
            <w:vAlign w:val="center"/>
          </w:tcPr>
          <w:p w14:paraId="5A0D6B6C" w14:textId="2BB87DB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20.001</w:t>
            </w:r>
          </w:p>
        </w:tc>
      </w:tr>
      <w:tr w:rsidR="00C75630" w:rsidRPr="00F20579" w14:paraId="5E37B8F4" w14:textId="77777777" w:rsidTr="00647F54">
        <w:tc>
          <w:tcPr>
            <w:tcW w:w="1435" w:type="dxa"/>
            <w:vAlign w:val="center"/>
          </w:tcPr>
          <w:p w14:paraId="431CB43C" w14:textId="5F9A2BE8"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842</w:t>
            </w:r>
          </w:p>
        </w:tc>
        <w:tc>
          <w:tcPr>
            <w:tcW w:w="3521" w:type="dxa"/>
            <w:vAlign w:val="center"/>
          </w:tcPr>
          <w:p w14:paraId="3F3B45AD" w14:textId="13C7F39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565031.211</w:t>
            </w:r>
          </w:p>
        </w:tc>
        <w:tc>
          <w:tcPr>
            <w:tcW w:w="2478" w:type="dxa"/>
            <w:vAlign w:val="center"/>
          </w:tcPr>
          <w:p w14:paraId="5FECDC8E" w14:textId="5AF6F87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233305.048</w:t>
            </w:r>
          </w:p>
        </w:tc>
        <w:tc>
          <w:tcPr>
            <w:tcW w:w="2479" w:type="dxa"/>
            <w:vAlign w:val="center"/>
          </w:tcPr>
          <w:p w14:paraId="1CD62435" w14:textId="65027E6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24.528</w:t>
            </w:r>
          </w:p>
        </w:tc>
      </w:tr>
      <w:tr w:rsidR="00C75630" w:rsidRPr="00F20579" w14:paraId="5D0E8958" w14:textId="77777777" w:rsidTr="00647F54">
        <w:tc>
          <w:tcPr>
            <w:tcW w:w="1435" w:type="dxa"/>
            <w:vAlign w:val="center"/>
          </w:tcPr>
          <w:p w14:paraId="4D3BE521" w14:textId="4710695E"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841</w:t>
            </w:r>
          </w:p>
        </w:tc>
        <w:tc>
          <w:tcPr>
            <w:tcW w:w="3521" w:type="dxa"/>
            <w:vAlign w:val="center"/>
          </w:tcPr>
          <w:p w14:paraId="0DD207C5" w14:textId="50276E8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565017.652</w:t>
            </w:r>
          </w:p>
        </w:tc>
        <w:tc>
          <w:tcPr>
            <w:tcW w:w="2478" w:type="dxa"/>
            <w:vAlign w:val="center"/>
          </w:tcPr>
          <w:p w14:paraId="4D80CFCE" w14:textId="448C71CF"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233325.487</w:t>
            </w:r>
          </w:p>
        </w:tc>
        <w:tc>
          <w:tcPr>
            <w:tcW w:w="2479" w:type="dxa"/>
            <w:vAlign w:val="center"/>
          </w:tcPr>
          <w:p w14:paraId="61B0F75D" w14:textId="1A0FA390"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40.902</w:t>
            </w:r>
          </w:p>
        </w:tc>
      </w:tr>
      <w:tr w:rsidR="00C75630" w:rsidRPr="00F20579" w14:paraId="3BF04ED5" w14:textId="77777777" w:rsidTr="00647F54">
        <w:tc>
          <w:tcPr>
            <w:tcW w:w="1435" w:type="dxa"/>
            <w:vAlign w:val="center"/>
          </w:tcPr>
          <w:p w14:paraId="66847EF3" w14:textId="3034E443"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840</w:t>
            </w:r>
          </w:p>
        </w:tc>
        <w:tc>
          <w:tcPr>
            <w:tcW w:w="3521" w:type="dxa"/>
            <w:vAlign w:val="center"/>
          </w:tcPr>
          <w:p w14:paraId="0407162F" w14:textId="44641FD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564995.080</w:t>
            </w:r>
          </w:p>
        </w:tc>
        <w:tc>
          <w:tcPr>
            <w:tcW w:w="2478" w:type="dxa"/>
            <w:vAlign w:val="center"/>
          </w:tcPr>
          <w:p w14:paraId="1EEABDC0" w14:textId="7929681F"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233359.597</w:t>
            </w:r>
          </w:p>
        </w:tc>
        <w:tc>
          <w:tcPr>
            <w:tcW w:w="2479" w:type="dxa"/>
            <w:vAlign w:val="center"/>
          </w:tcPr>
          <w:p w14:paraId="2E7E3CD4" w14:textId="3190C62E"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31.500</w:t>
            </w:r>
          </w:p>
        </w:tc>
      </w:tr>
      <w:tr w:rsidR="00C75630" w:rsidRPr="00F20579" w14:paraId="52C68518" w14:textId="77777777" w:rsidTr="00647F54">
        <w:tc>
          <w:tcPr>
            <w:tcW w:w="1435" w:type="dxa"/>
            <w:vAlign w:val="center"/>
          </w:tcPr>
          <w:p w14:paraId="54DF4030" w14:textId="45659B19"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839</w:t>
            </w:r>
          </w:p>
        </w:tc>
        <w:tc>
          <w:tcPr>
            <w:tcW w:w="3521" w:type="dxa"/>
            <w:vAlign w:val="center"/>
          </w:tcPr>
          <w:p w14:paraId="13AE48BB" w14:textId="755476F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564977.685</w:t>
            </w:r>
          </w:p>
        </w:tc>
        <w:tc>
          <w:tcPr>
            <w:tcW w:w="2478" w:type="dxa"/>
            <w:vAlign w:val="center"/>
          </w:tcPr>
          <w:p w14:paraId="2028F8DD" w14:textId="61AE5CC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233385.859</w:t>
            </w:r>
          </w:p>
        </w:tc>
        <w:tc>
          <w:tcPr>
            <w:tcW w:w="2479" w:type="dxa"/>
            <w:vAlign w:val="center"/>
          </w:tcPr>
          <w:p w14:paraId="5EE00256" w14:textId="59F1EFFE"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37.021</w:t>
            </w:r>
          </w:p>
        </w:tc>
      </w:tr>
      <w:tr w:rsidR="00C75630" w:rsidRPr="00F20579" w14:paraId="22034CC5" w14:textId="77777777" w:rsidTr="00647F54">
        <w:tc>
          <w:tcPr>
            <w:tcW w:w="1435" w:type="dxa"/>
            <w:vAlign w:val="center"/>
          </w:tcPr>
          <w:p w14:paraId="113FB132" w14:textId="019AA373"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838</w:t>
            </w:r>
          </w:p>
        </w:tc>
        <w:tc>
          <w:tcPr>
            <w:tcW w:w="3521" w:type="dxa"/>
            <w:vAlign w:val="center"/>
          </w:tcPr>
          <w:p w14:paraId="537D9352" w14:textId="3CB7E18B"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564959.676</w:t>
            </w:r>
          </w:p>
        </w:tc>
        <w:tc>
          <w:tcPr>
            <w:tcW w:w="2478" w:type="dxa"/>
            <w:vAlign w:val="center"/>
          </w:tcPr>
          <w:p w14:paraId="1389878F" w14:textId="3C8F54A0"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233418.204</w:t>
            </w:r>
          </w:p>
        </w:tc>
        <w:tc>
          <w:tcPr>
            <w:tcW w:w="2479" w:type="dxa"/>
            <w:vAlign w:val="center"/>
          </w:tcPr>
          <w:p w14:paraId="1E223977" w14:textId="2A535508"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82.085</w:t>
            </w:r>
          </w:p>
        </w:tc>
      </w:tr>
      <w:tr w:rsidR="00C75630" w:rsidRPr="00F20579" w14:paraId="18E18E42" w14:textId="77777777" w:rsidTr="00647F54">
        <w:tc>
          <w:tcPr>
            <w:tcW w:w="1435" w:type="dxa"/>
            <w:vAlign w:val="center"/>
          </w:tcPr>
          <w:p w14:paraId="7333FAF6" w14:textId="32F9BCB0"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837</w:t>
            </w:r>
          </w:p>
        </w:tc>
        <w:tc>
          <w:tcPr>
            <w:tcW w:w="3521" w:type="dxa"/>
            <w:vAlign w:val="center"/>
          </w:tcPr>
          <w:p w14:paraId="2C2FA7C7" w14:textId="42C939B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564915.202</w:t>
            </w:r>
          </w:p>
        </w:tc>
        <w:tc>
          <w:tcPr>
            <w:tcW w:w="2478" w:type="dxa"/>
            <w:vAlign w:val="center"/>
          </w:tcPr>
          <w:p w14:paraId="3B44533D" w14:textId="0EDFD8D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233487.197</w:t>
            </w:r>
          </w:p>
        </w:tc>
        <w:tc>
          <w:tcPr>
            <w:tcW w:w="2479" w:type="dxa"/>
            <w:vAlign w:val="center"/>
          </w:tcPr>
          <w:p w14:paraId="473A0BC0" w14:textId="37A404A7"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76.672</w:t>
            </w:r>
          </w:p>
        </w:tc>
      </w:tr>
      <w:tr w:rsidR="00C75630" w:rsidRPr="00F20579" w14:paraId="420E75B5" w14:textId="77777777" w:rsidTr="00647F54">
        <w:tc>
          <w:tcPr>
            <w:tcW w:w="1435" w:type="dxa"/>
            <w:vAlign w:val="center"/>
          </w:tcPr>
          <w:p w14:paraId="51980E46" w14:textId="589D3FEF"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836</w:t>
            </w:r>
          </w:p>
        </w:tc>
        <w:tc>
          <w:tcPr>
            <w:tcW w:w="3521" w:type="dxa"/>
            <w:vAlign w:val="center"/>
          </w:tcPr>
          <w:p w14:paraId="5168615B" w14:textId="7C181421"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564850.522</w:t>
            </w:r>
          </w:p>
        </w:tc>
        <w:tc>
          <w:tcPr>
            <w:tcW w:w="2478" w:type="dxa"/>
            <w:vAlign w:val="center"/>
          </w:tcPr>
          <w:p w14:paraId="2C6BB64D" w14:textId="25176DE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233446.026</w:t>
            </w:r>
          </w:p>
        </w:tc>
        <w:tc>
          <w:tcPr>
            <w:tcW w:w="2479" w:type="dxa"/>
            <w:vAlign w:val="center"/>
          </w:tcPr>
          <w:p w14:paraId="3B3D846F" w14:textId="503EB007"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2.218</w:t>
            </w:r>
          </w:p>
        </w:tc>
      </w:tr>
      <w:tr w:rsidR="00C75630" w:rsidRPr="00F20579" w14:paraId="06EE11B7" w14:textId="77777777" w:rsidTr="00647F54">
        <w:tc>
          <w:tcPr>
            <w:tcW w:w="1435" w:type="dxa"/>
            <w:vAlign w:val="center"/>
          </w:tcPr>
          <w:p w14:paraId="6E75D31C" w14:textId="5A545044"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835</w:t>
            </w:r>
          </w:p>
        </w:tc>
        <w:tc>
          <w:tcPr>
            <w:tcW w:w="3521" w:type="dxa"/>
            <w:vAlign w:val="center"/>
          </w:tcPr>
          <w:p w14:paraId="3930D27B" w14:textId="0B8B5A6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564849.332</w:t>
            </w:r>
          </w:p>
        </w:tc>
        <w:tc>
          <w:tcPr>
            <w:tcW w:w="2478" w:type="dxa"/>
            <w:vAlign w:val="center"/>
          </w:tcPr>
          <w:p w14:paraId="21079586" w14:textId="10A500AC"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233447.898</w:t>
            </w:r>
          </w:p>
        </w:tc>
        <w:tc>
          <w:tcPr>
            <w:tcW w:w="2479" w:type="dxa"/>
            <w:vAlign w:val="center"/>
          </w:tcPr>
          <w:p w14:paraId="3AFFEB2E" w14:textId="5C72B559"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1.264</w:t>
            </w:r>
          </w:p>
        </w:tc>
      </w:tr>
      <w:tr w:rsidR="00C75630" w:rsidRPr="00F20579" w14:paraId="4E82A338" w14:textId="77777777" w:rsidTr="00647F54">
        <w:tc>
          <w:tcPr>
            <w:tcW w:w="1435" w:type="dxa"/>
            <w:vAlign w:val="center"/>
          </w:tcPr>
          <w:p w14:paraId="212F7359" w14:textId="50177893"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834</w:t>
            </w:r>
          </w:p>
        </w:tc>
        <w:tc>
          <w:tcPr>
            <w:tcW w:w="3521" w:type="dxa"/>
            <w:vAlign w:val="center"/>
          </w:tcPr>
          <w:p w14:paraId="3468DB00" w14:textId="1FDD657E"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564848.584</w:t>
            </w:r>
          </w:p>
        </w:tc>
        <w:tc>
          <w:tcPr>
            <w:tcW w:w="2478" w:type="dxa"/>
            <w:vAlign w:val="center"/>
          </w:tcPr>
          <w:p w14:paraId="35A65549" w14:textId="1BF13C5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233448.917</w:t>
            </w:r>
          </w:p>
        </w:tc>
        <w:tc>
          <w:tcPr>
            <w:tcW w:w="2479" w:type="dxa"/>
            <w:vAlign w:val="center"/>
          </w:tcPr>
          <w:p w14:paraId="49229388" w14:textId="47B095E1"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6.376</w:t>
            </w:r>
          </w:p>
        </w:tc>
      </w:tr>
      <w:tr w:rsidR="00C75630" w:rsidRPr="00F20579" w14:paraId="4F6BB427" w14:textId="77777777" w:rsidTr="00647F54">
        <w:tc>
          <w:tcPr>
            <w:tcW w:w="1435" w:type="dxa"/>
            <w:vAlign w:val="center"/>
          </w:tcPr>
          <w:p w14:paraId="25445626" w14:textId="6DC262C3"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833</w:t>
            </w:r>
          </w:p>
        </w:tc>
        <w:tc>
          <w:tcPr>
            <w:tcW w:w="3521" w:type="dxa"/>
            <w:vAlign w:val="center"/>
          </w:tcPr>
          <w:p w14:paraId="49A9B21E" w14:textId="1EF7B4BC"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564845.233</w:t>
            </w:r>
          </w:p>
        </w:tc>
        <w:tc>
          <w:tcPr>
            <w:tcW w:w="2478" w:type="dxa"/>
            <w:vAlign w:val="center"/>
          </w:tcPr>
          <w:p w14:paraId="0E22F93A" w14:textId="748E8E2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233454.341</w:t>
            </w:r>
          </w:p>
        </w:tc>
        <w:tc>
          <w:tcPr>
            <w:tcW w:w="2479" w:type="dxa"/>
            <w:vAlign w:val="center"/>
          </w:tcPr>
          <w:p w14:paraId="6EBFCEC1" w14:textId="22BCFFDD"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2.370</w:t>
            </w:r>
          </w:p>
        </w:tc>
      </w:tr>
      <w:tr w:rsidR="00C75630" w:rsidRPr="00F20579" w14:paraId="5BF42962" w14:textId="77777777" w:rsidTr="00647F54">
        <w:tc>
          <w:tcPr>
            <w:tcW w:w="1435" w:type="dxa"/>
            <w:vAlign w:val="center"/>
          </w:tcPr>
          <w:p w14:paraId="57836E69" w14:textId="5C4EE95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832</w:t>
            </w:r>
          </w:p>
        </w:tc>
        <w:tc>
          <w:tcPr>
            <w:tcW w:w="3521" w:type="dxa"/>
            <w:vAlign w:val="center"/>
          </w:tcPr>
          <w:p w14:paraId="682F987F" w14:textId="7289791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564843.945</w:t>
            </w:r>
          </w:p>
        </w:tc>
        <w:tc>
          <w:tcPr>
            <w:tcW w:w="2478" w:type="dxa"/>
            <w:vAlign w:val="center"/>
          </w:tcPr>
          <w:p w14:paraId="04FA1EA0" w14:textId="46EC5BE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233456.330</w:t>
            </w:r>
          </w:p>
        </w:tc>
        <w:tc>
          <w:tcPr>
            <w:tcW w:w="2479" w:type="dxa"/>
            <w:vAlign w:val="center"/>
          </w:tcPr>
          <w:p w14:paraId="0A75957A" w14:textId="25114627"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17.224</w:t>
            </w:r>
          </w:p>
        </w:tc>
      </w:tr>
      <w:tr w:rsidR="00C75630" w:rsidRPr="00F20579" w14:paraId="47BD3700" w14:textId="77777777" w:rsidTr="00647F54">
        <w:tc>
          <w:tcPr>
            <w:tcW w:w="1435" w:type="dxa"/>
            <w:vAlign w:val="center"/>
          </w:tcPr>
          <w:p w14:paraId="56B0803A" w14:textId="3099A532"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831</w:t>
            </w:r>
          </w:p>
        </w:tc>
        <w:tc>
          <w:tcPr>
            <w:tcW w:w="3521" w:type="dxa"/>
            <w:vAlign w:val="center"/>
          </w:tcPr>
          <w:p w14:paraId="4C34274F" w14:textId="733DE39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564834.586</w:t>
            </w:r>
          </w:p>
        </w:tc>
        <w:tc>
          <w:tcPr>
            <w:tcW w:w="2478" w:type="dxa"/>
            <w:vAlign w:val="center"/>
          </w:tcPr>
          <w:p w14:paraId="07D4CD4E" w14:textId="10CBBDD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233470.789</w:t>
            </w:r>
          </w:p>
        </w:tc>
        <w:tc>
          <w:tcPr>
            <w:tcW w:w="2479" w:type="dxa"/>
            <w:vAlign w:val="center"/>
          </w:tcPr>
          <w:p w14:paraId="09D4E761" w14:textId="5E74D625"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33.542</w:t>
            </w:r>
          </w:p>
        </w:tc>
      </w:tr>
      <w:tr w:rsidR="00C75630" w:rsidRPr="00F20579" w14:paraId="2F5DD7AB" w14:textId="77777777" w:rsidTr="00647F54">
        <w:tc>
          <w:tcPr>
            <w:tcW w:w="1435" w:type="dxa"/>
            <w:vAlign w:val="center"/>
          </w:tcPr>
          <w:p w14:paraId="06AEF364" w14:textId="3D487EA9"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830</w:t>
            </w:r>
          </w:p>
        </w:tc>
        <w:tc>
          <w:tcPr>
            <w:tcW w:w="3521" w:type="dxa"/>
            <w:vAlign w:val="center"/>
          </w:tcPr>
          <w:p w14:paraId="00BBF649" w14:textId="52858E35"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564816.277</w:t>
            </w:r>
          </w:p>
        </w:tc>
        <w:tc>
          <w:tcPr>
            <w:tcW w:w="2478" w:type="dxa"/>
            <w:vAlign w:val="center"/>
          </w:tcPr>
          <w:p w14:paraId="45E3EF6A" w14:textId="02530B7D"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233498.893</w:t>
            </w:r>
          </w:p>
        </w:tc>
        <w:tc>
          <w:tcPr>
            <w:tcW w:w="2479" w:type="dxa"/>
            <w:vAlign w:val="center"/>
          </w:tcPr>
          <w:p w14:paraId="54648562" w14:textId="56299E02"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24.745</w:t>
            </w:r>
          </w:p>
        </w:tc>
      </w:tr>
      <w:tr w:rsidR="00C75630" w:rsidRPr="00F20579" w14:paraId="6744C8FC" w14:textId="77777777" w:rsidTr="00647F54">
        <w:tc>
          <w:tcPr>
            <w:tcW w:w="1435" w:type="dxa"/>
            <w:vAlign w:val="center"/>
          </w:tcPr>
          <w:p w14:paraId="42F4BF6B" w14:textId="31C54504"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829</w:t>
            </w:r>
          </w:p>
        </w:tc>
        <w:tc>
          <w:tcPr>
            <w:tcW w:w="3521" w:type="dxa"/>
            <w:vAlign w:val="center"/>
          </w:tcPr>
          <w:p w14:paraId="42604BEE" w14:textId="5894762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564837.144</w:t>
            </w:r>
          </w:p>
        </w:tc>
        <w:tc>
          <w:tcPr>
            <w:tcW w:w="2478" w:type="dxa"/>
            <w:vAlign w:val="center"/>
          </w:tcPr>
          <w:p w14:paraId="034DBE0F" w14:textId="6E6DB8AF"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233512.193</w:t>
            </w:r>
          </w:p>
        </w:tc>
        <w:tc>
          <w:tcPr>
            <w:tcW w:w="2479" w:type="dxa"/>
            <w:vAlign w:val="center"/>
          </w:tcPr>
          <w:p w14:paraId="5880FBB2" w14:textId="115071C7"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56.784</w:t>
            </w:r>
          </w:p>
        </w:tc>
      </w:tr>
      <w:tr w:rsidR="00C75630" w:rsidRPr="00F20579" w14:paraId="50EF3D4D" w14:textId="77777777" w:rsidTr="00647F54">
        <w:tc>
          <w:tcPr>
            <w:tcW w:w="1435" w:type="dxa"/>
            <w:vAlign w:val="center"/>
          </w:tcPr>
          <w:p w14:paraId="374C1A11" w14:textId="7358E7F1"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828</w:t>
            </w:r>
          </w:p>
        </w:tc>
        <w:tc>
          <w:tcPr>
            <w:tcW w:w="3521" w:type="dxa"/>
            <w:vAlign w:val="center"/>
          </w:tcPr>
          <w:p w14:paraId="7D90E187" w14:textId="73F6A7E8"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564883.114</w:t>
            </w:r>
          </w:p>
        </w:tc>
        <w:tc>
          <w:tcPr>
            <w:tcW w:w="2478" w:type="dxa"/>
            <w:vAlign w:val="center"/>
          </w:tcPr>
          <w:p w14:paraId="3A28F2B4" w14:textId="6FBE311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233478.858</w:t>
            </w:r>
          </w:p>
        </w:tc>
        <w:tc>
          <w:tcPr>
            <w:tcW w:w="2479" w:type="dxa"/>
            <w:vAlign w:val="center"/>
          </w:tcPr>
          <w:p w14:paraId="4FF3A434" w14:textId="7F2D8B93"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31.628</w:t>
            </w:r>
          </w:p>
        </w:tc>
      </w:tr>
      <w:tr w:rsidR="00C75630" w:rsidRPr="00F20579" w14:paraId="3F702036" w14:textId="77777777" w:rsidTr="00647F54">
        <w:tc>
          <w:tcPr>
            <w:tcW w:w="1435" w:type="dxa"/>
            <w:vAlign w:val="center"/>
          </w:tcPr>
          <w:p w14:paraId="09779673" w14:textId="501DD5B9"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827</w:t>
            </w:r>
          </w:p>
        </w:tc>
        <w:tc>
          <w:tcPr>
            <w:tcW w:w="3521" w:type="dxa"/>
            <w:vAlign w:val="center"/>
          </w:tcPr>
          <w:p w14:paraId="4BD37113" w14:textId="14EA1A11"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564909.988</w:t>
            </w:r>
          </w:p>
        </w:tc>
        <w:tc>
          <w:tcPr>
            <w:tcW w:w="2478" w:type="dxa"/>
            <w:vAlign w:val="center"/>
          </w:tcPr>
          <w:p w14:paraId="09A5C1B1" w14:textId="7FF832B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233495.535</w:t>
            </w:r>
          </w:p>
        </w:tc>
        <w:tc>
          <w:tcPr>
            <w:tcW w:w="2479" w:type="dxa"/>
            <w:vAlign w:val="center"/>
          </w:tcPr>
          <w:p w14:paraId="37046A55" w14:textId="5427351D"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5.066</w:t>
            </w:r>
          </w:p>
        </w:tc>
      </w:tr>
      <w:tr w:rsidR="00C75630" w:rsidRPr="00F20579" w14:paraId="25EBC953" w14:textId="77777777" w:rsidTr="00647F54">
        <w:tc>
          <w:tcPr>
            <w:tcW w:w="1435" w:type="dxa"/>
            <w:vAlign w:val="center"/>
          </w:tcPr>
          <w:p w14:paraId="30B4367B" w14:textId="65A3A6E3"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826</w:t>
            </w:r>
          </w:p>
        </w:tc>
        <w:tc>
          <w:tcPr>
            <w:tcW w:w="3521" w:type="dxa"/>
            <w:vAlign w:val="center"/>
          </w:tcPr>
          <w:p w14:paraId="0C9AD3B8" w14:textId="2BD7E7F3"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564914.293</w:t>
            </w:r>
          </w:p>
        </w:tc>
        <w:tc>
          <w:tcPr>
            <w:tcW w:w="2478" w:type="dxa"/>
            <w:vAlign w:val="center"/>
          </w:tcPr>
          <w:p w14:paraId="2AB8F4D0" w14:textId="086AB040"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233498.205</w:t>
            </w:r>
          </w:p>
        </w:tc>
        <w:tc>
          <w:tcPr>
            <w:tcW w:w="2479" w:type="dxa"/>
            <w:vAlign w:val="center"/>
          </w:tcPr>
          <w:p w14:paraId="1494A788" w14:textId="28515B45"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55.366</w:t>
            </w:r>
          </w:p>
        </w:tc>
      </w:tr>
      <w:tr w:rsidR="00C75630" w:rsidRPr="00F20579" w14:paraId="01DEA63E" w14:textId="77777777" w:rsidTr="00647F54">
        <w:tc>
          <w:tcPr>
            <w:tcW w:w="1435" w:type="dxa"/>
            <w:vAlign w:val="center"/>
          </w:tcPr>
          <w:p w14:paraId="79E63D3E" w14:textId="6AC50AFF"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99</w:t>
            </w:r>
          </w:p>
        </w:tc>
        <w:tc>
          <w:tcPr>
            <w:tcW w:w="3521" w:type="dxa"/>
            <w:vAlign w:val="center"/>
          </w:tcPr>
          <w:p w14:paraId="10C87B26" w14:textId="37F0CC3C"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564886.947</w:t>
            </w:r>
          </w:p>
        </w:tc>
        <w:tc>
          <w:tcPr>
            <w:tcW w:w="2478" w:type="dxa"/>
            <w:vAlign w:val="center"/>
          </w:tcPr>
          <w:p w14:paraId="76290B96" w14:textId="1CA1DB6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233546.346</w:t>
            </w:r>
          </w:p>
        </w:tc>
        <w:tc>
          <w:tcPr>
            <w:tcW w:w="2479" w:type="dxa"/>
            <w:vAlign w:val="center"/>
          </w:tcPr>
          <w:p w14:paraId="1FAE6ED5" w14:textId="24203C52"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55.149</w:t>
            </w:r>
          </w:p>
        </w:tc>
      </w:tr>
      <w:tr w:rsidR="00C75630" w:rsidRPr="00F20579" w14:paraId="596B1503" w14:textId="77777777" w:rsidTr="00647F54">
        <w:tc>
          <w:tcPr>
            <w:tcW w:w="1435" w:type="dxa"/>
            <w:vAlign w:val="center"/>
          </w:tcPr>
          <w:p w14:paraId="0BD4DD47" w14:textId="554516EE"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98</w:t>
            </w:r>
          </w:p>
        </w:tc>
        <w:tc>
          <w:tcPr>
            <w:tcW w:w="3521" w:type="dxa"/>
            <w:vAlign w:val="center"/>
          </w:tcPr>
          <w:p w14:paraId="0039B2A1" w14:textId="4379EFC9"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564933.396</w:t>
            </w:r>
          </w:p>
        </w:tc>
        <w:tc>
          <w:tcPr>
            <w:tcW w:w="2478" w:type="dxa"/>
            <w:vAlign w:val="center"/>
          </w:tcPr>
          <w:p w14:paraId="4086890E" w14:textId="54E2D21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233576.077</w:t>
            </w:r>
          </w:p>
        </w:tc>
        <w:tc>
          <w:tcPr>
            <w:tcW w:w="2479" w:type="dxa"/>
            <w:vAlign w:val="center"/>
          </w:tcPr>
          <w:p w14:paraId="0444AB44" w14:textId="4FA5BBBE"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39.837</w:t>
            </w:r>
          </w:p>
        </w:tc>
      </w:tr>
      <w:tr w:rsidR="00C75630" w:rsidRPr="00F20579" w14:paraId="0E8FD77D" w14:textId="77777777" w:rsidTr="00647F54">
        <w:tc>
          <w:tcPr>
            <w:tcW w:w="1435" w:type="dxa"/>
            <w:vAlign w:val="center"/>
          </w:tcPr>
          <w:p w14:paraId="17398DA3" w14:textId="121D1292"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lastRenderedPageBreak/>
              <w:t>823</w:t>
            </w:r>
          </w:p>
        </w:tc>
        <w:tc>
          <w:tcPr>
            <w:tcW w:w="3521" w:type="dxa"/>
            <w:vAlign w:val="center"/>
          </w:tcPr>
          <w:p w14:paraId="15FB550C" w14:textId="44B73506"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564966.948</w:t>
            </w:r>
          </w:p>
        </w:tc>
        <w:tc>
          <w:tcPr>
            <w:tcW w:w="2478" w:type="dxa"/>
            <w:vAlign w:val="center"/>
          </w:tcPr>
          <w:p w14:paraId="65FA74FD" w14:textId="0AC223C4"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233597.553</w:t>
            </w:r>
          </w:p>
        </w:tc>
        <w:tc>
          <w:tcPr>
            <w:tcW w:w="2479" w:type="dxa"/>
            <w:vAlign w:val="center"/>
          </w:tcPr>
          <w:p w14:paraId="546700A0" w14:textId="6DED9CD0"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7.447</w:t>
            </w:r>
          </w:p>
        </w:tc>
      </w:tr>
      <w:tr w:rsidR="00C75630" w:rsidRPr="00F20579" w14:paraId="71766F0B" w14:textId="77777777" w:rsidTr="00647F54">
        <w:tc>
          <w:tcPr>
            <w:tcW w:w="1435" w:type="dxa"/>
            <w:vAlign w:val="center"/>
          </w:tcPr>
          <w:p w14:paraId="3982F53F" w14:textId="1BC0B0A7"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822</w:t>
            </w:r>
          </w:p>
        </w:tc>
        <w:tc>
          <w:tcPr>
            <w:tcW w:w="3521" w:type="dxa"/>
            <w:vAlign w:val="center"/>
          </w:tcPr>
          <w:p w14:paraId="700754F0" w14:textId="333CF607"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564973.220</w:t>
            </w:r>
          </w:p>
        </w:tc>
        <w:tc>
          <w:tcPr>
            <w:tcW w:w="2478" w:type="dxa"/>
            <w:vAlign w:val="center"/>
          </w:tcPr>
          <w:p w14:paraId="64528055" w14:textId="40F1792A"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233601.568</w:t>
            </w:r>
          </w:p>
        </w:tc>
        <w:tc>
          <w:tcPr>
            <w:tcW w:w="2479" w:type="dxa"/>
            <w:vAlign w:val="center"/>
          </w:tcPr>
          <w:p w14:paraId="4C12348A" w14:textId="5EBC03E0"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151.417</w:t>
            </w:r>
          </w:p>
        </w:tc>
      </w:tr>
      <w:tr w:rsidR="00C75630" w:rsidRPr="00F20579" w14:paraId="22908938" w14:textId="77777777" w:rsidTr="00647F54">
        <w:tc>
          <w:tcPr>
            <w:tcW w:w="1435" w:type="dxa"/>
            <w:vAlign w:val="center"/>
          </w:tcPr>
          <w:p w14:paraId="48A54953" w14:textId="68EAAD42" w:rsidR="00C75630" w:rsidRPr="00F62506" w:rsidRDefault="00C75630" w:rsidP="00647F54">
            <w:pPr>
              <w:jc w:val="center"/>
              <w:rPr>
                <w:rFonts w:asciiTheme="majorHAnsi" w:eastAsiaTheme="minorHAnsi" w:hAnsiTheme="majorHAnsi" w:cs="Times New Roman"/>
                <w:sz w:val="22"/>
                <w:szCs w:val="22"/>
                <w:lang w:val="ro-RO"/>
              </w:rPr>
            </w:pPr>
            <w:r w:rsidRPr="00843DBA">
              <w:rPr>
                <w:rFonts w:asciiTheme="majorHAnsi" w:eastAsiaTheme="minorHAnsi" w:hAnsiTheme="majorHAnsi" w:cs="Times New Roman"/>
                <w:sz w:val="22"/>
                <w:szCs w:val="22"/>
                <w:lang w:val="ro-RO"/>
              </w:rPr>
              <w:t>821</w:t>
            </w:r>
          </w:p>
        </w:tc>
        <w:tc>
          <w:tcPr>
            <w:tcW w:w="3521" w:type="dxa"/>
            <w:vAlign w:val="center"/>
          </w:tcPr>
          <w:p w14:paraId="07FAD5E3" w14:textId="54D61052"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565100.749</w:t>
            </w:r>
          </w:p>
        </w:tc>
        <w:tc>
          <w:tcPr>
            <w:tcW w:w="2478" w:type="dxa"/>
            <w:vAlign w:val="center"/>
          </w:tcPr>
          <w:p w14:paraId="3CEC2C0C" w14:textId="43481F9C" w:rsidR="00C75630" w:rsidRPr="00F20579" w:rsidRDefault="00C75630"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233683.198</w:t>
            </w:r>
          </w:p>
        </w:tc>
        <w:tc>
          <w:tcPr>
            <w:tcW w:w="2479" w:type="dxa"/>
            <w:vAlign w:val="center"/>
          </w:tcPr>
          <w:p w14:paraId="4B62A63F" w14:textId="16DAB0C4" w:rsidR="00C75630" w:rsidRPr="00F20579" w:rsidRDefault="00647F54" w:rsidP="00647F54">
            <w:pPr>
              <w:autoSpaceDE w:val="0"/>
              <w:autoSpaceDN w:val="0"/>
              <w:adjustRightInd w:val="0"/>
              <w:jc w:val="center"/>
              <w:rPr>
                <w:rFonts w:asciiTheme="majorHAnsi" w:eastAsiaTheme="minorHAnsi" w:hAnsiTheme="majorHAnsi" w:cs="Times New Roman"/>
                <w:sz w:val="22"/>
                <w:szCs w:val="22"/>
                <w:lang w:val="ro-RO"/>
              </w:rPr>
            </w:pPr>
            <w:r w:rsidRPr="00F20579">
              <w:rPr>
                <w:rFonts w:asciiTheme="majorHAnsi" w:eastAsiaTheme="minorHAnsi" w:hAnsiTheme="majorHAnsi" w:cs="Times New Roman"/>
                <w:sz w:val="22"/>
                <w:szCs w:val="22"/>
                <w:lang w:val="ro-RO"/>
              </w:rPr>
              <w:t>35.358</w:t>
            </w:r>
          </w:p>
        </w:tc>
      </w:tr>
    </w:tbl>
    <w:p w14:paraId="71380FD5" w14:textId="77777777" w:rsidR="00C75630" w:rsidRPr="00843DBA" w:rsidRDefault="00C75630" w:rsidP="00653BB4">
      <w:pPr>
        <w:ind w:firstLine="567"/>
        <w:jc w:val="both"/>
        <w:rPr>
          <w:rFonts w:asciiTheme="majorHAnsi" w:hAnsiTheme="majorHAnsi" w:cs="Times New Roman"/>
          <w:lang w:val="ro-RO"/>
        </w:rPr>
      </w:pPr>
    </w:p>
    <w:p w14:paraId="1AE92623"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b) numele şi codul ariei naturale protejate de inter</w:t>
      </w:r>
      <w:r w:rsidR="008D3C95" w:rsidRPr="00F62506">
        <w:rPr>
          <w:rFonts w:asciiTheme="majorHAnsi" w:hAnsiTheme="majorHAnsi"/>
          <w:sz w:val="22"/>
          <w:szCs w:val="22"/>
          <w:lang w:val="ro-RO"/>
        </w:rPr>
        <w:t>es comunitar:</w:t>
      </w:r>
    </w:p>
    <w:p w14:paraId="7D68C283"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sz w:val="22"/>
          <w:szCs w:val="22"/>
          <w:lang w:val="ro-RO"/>
        </w:rPr>
        <w:t xml:space="preserve"> </w:t>
      </w:r>
      <w:r w:rsidRPr="00F20579">
        <w:rPr>
          <w:rFonts w:asciiTheme="majorHAnsi" w:hAnsiTheme="majorHAnsi"/>
          <w:b/>
          <w:bCs/>
          <w:sz w:val="22"/>
          <w:szCs w:val="22"/>
          <w:lang w:val="ro-RO"/>
        </w:rPr>
        <w:t>NU este cazul.</w:t>
      </w:r>
    </w:p>
    <w:p w14:paraId="36FB0577"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c) prezenţa şi efectivele/suprafeţele acoperite de specii şi habitate de intere</w:t>
      </w:r>
      <w:r w:rsidR="008D3C95" w:rsidRPr="00F62506">
        <w:rPr>
          <w:rFonts w:asciiTheme="majorHAnsi" w:hAnsiTheme="majorHAnsi"/>
          <w:sz w:val="22"/>
          <w:szCs w:val="22"/>
          <w:lang w:val="ro-RO"/>
        </w:rPr>
        <w:t>s comunitar în zona proiectulu</w:t>
      </w:r>
      <w:r w:rsidR="008D3C95" w:rsidRPr="00F20579">
        <w:rPr>
          <w:rFonts w:asciiTheme="majorHAnsi" w:hAnsiTheme="majorHAnsi"/>
          <w:sz w:val="22"/>
          <w:szCs w:val="22"/>
          <w:lang w:val="ro-RO"/>
        </w:rPr>
        <w:t xml:space="preserve">i: </w:t>
      </w:r>
    </w:p>
    <w:p w14:paraId="570D7308"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3A02DAB7" w14:textId="77777777" w:rsidR="007A7F05" w:rsidRPr="00F20579" w:rsidRDefault="00BE28DC" w:rsidP="007A7F05">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xml:space="preserve">d) se va preciza dacă proiectul propus nu are legătură directă cu sau nu este necesar pentru </w:t>
      </w:r>
      <w:r w:rsidRPr="00F62506">
        <w:rPr>
          <w:rFonts w:asciiTheme="majorHAnsi" w:hAnsiTheme="majorHAnsi"/>
          <w:sz w:val="22"/>
          <w:szCs w:val="22"/>
          <w:lang w:val="ro-RO"/>
        </w:rPr>
        <w:t>managementul conservării ariei naturale</w:t>
      </w:r>
      <w:r w:rsidR="008D3C95" w:rsidRPr="00F20579">
        <w:rPr>
          <w:rFonts w:asciiTheme="majorHAnsi" w:hAnsiTheme="majorHAnsi"/>
          <w:sz w:val="22"/>
          <w:szCs w:val="22"/>
          <w:lang w:val="ro-RO"/>
        </w:rPr>
        <w:t xml:space="preserve"> protejate de interes comunitar: </w:t>
      </w:r>
    </w:p>
    <w:p w14:paraId="1A8D6C09" w14:textId="77777777" w:rsidR="00BE28DC" w:rsidRPr="00F20579" w:rsidRDefault="008D3C95"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b/>
          <w:bCs/>
          <w:sz w:val="22"/>
          <w:szCs w:val="22"/>
          <w:lang w:val="ro-RO"/>
        </w:rPr>
        <w:t>NU este cazul.</w:t>
      </w:r>
      <w:r w:rsidR="00A81F6C" w:rsidRPr="00F20579">
        <w:rPr>
          <w:rFonts w:asciiTheme="majorHAnsi" w:hAnsiTheme="majorHAnsi"/>
          <w:sz w:val="22"/>
          <w:szCs w:val="22"/>
          <w:lang w:val="ro-RO"/>
        </w:rPr>
        <w:t xml:space="preserve"> Proiectul propus </w:t>
      </w:r>
      <w:r w:rsidR="00A81F6C" w:rsidRPr="00F20579">
        <w:rPr>
          <w:rFonts w:asciiTheme="majorHAnsi" w:hAnsiTheme="majorHAnsi"/>
          <w:sz w:val="22"/>
          <w:szCs w:val="22"/>
          <w:u w:val="single"/>
          <w:lang w:val="ro-RO"/>
        </w:rPr>
        <w:t>nu intră</w:t>
      </w:r>
      <w:r w:rsidR="00A81F6C" w:rsidRPr="00F20579">
        <w:rPr>
          <w:rFonts w:asciiTheme="majorHAnsi" w:hAnsiTheme="majorHAnsi"/>
          <w:sz w:val="22"/>
          <w:szCs w:val="22"/>
          <w:lang w:val="ro-RO"/>
        </w:rPr>
        <w:t xml:space="preserve"> sub incidența art. 28 din Ordonanța de urgență a Guvernului nr. 57/2007 privind regimul ariilor natural protejate, conservarea habitatelor natural, a florei și faunei sălbatice, aprobată cu modificări și completări prin Legea nr. 49/2011.</w:t>
      </w:r>
    </w:p>
    <w:p w14:paraId="3E7648AC"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e) se va estima impactul potenţial al proiectului asupra speciilor şi habitatelor din aria naturală</w:t>
      </w:r>
      <w:r w:rsidR="008D3C95" w:rsidRPr="00F62506">
        <w:rPr>
          <w:rFonts w:asciiTheme="majorHAnsi" w:hAnsiTheme="majorHAnsi"/>
          <w:sz w:val="22"/>
          <w:szCs w:val="22"/>
          <w:lang w:val="ro-RO"/>
        </w:rPr>
        <w:t xml:space="preserve"> protejată de interes comunitar: </w:t>
      </w:r>
    </w:p>
    <w:p w14:paraId="5ACEB930" w14:textId="77777777" w:rsidR="00BE28DC" w:rsidRPr="00F20579" w:rsidRDefault="008D3C95" w:rsidP="007A7F05">
      <w:pPr>
        <w:pStyle w:val="NormalWeb"/>
        <w:spacing w:before="0" w:beforeAutospacing="0" w:after="240" w:afterAutospacing="0"/>
        <w:ind w:firstLine="720"/>
        <w:jc w:val="both"/>
        <w:rPr>
          <w:rFonts w:asciiTheme="majorHAnsi" w:hAnsiTheme="majorHAnsi"/>
          <w:b/>
          <w:bCs/>
          <w:sz w:val="22"/>
          <w:szCs w:val="22"/>
          <w:lang w:val="ro-RO"/>
        </w:rPr>
      </w:pPr>
      <w:r w:rsidRPr="00F20579">
        <w:rPr>
          <w:rFonts w:asciiTheme="majorHAnsi" w:hAnsiTheme="majorHAnsi"/>
          <w:b/>
          <w:bCs/>
          <w:sz w:val="22"/>
          <w:szCs w:val="22"/>
          <w:lang w:val="ro-RO"/>
        </w:rPr>
        <w:t>NU este cazul.</w:t>
      </w:r>
    </w:p>
    <w:p w14:paraId="47A343F3"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f) alte</w:t>
      </w:r>
      <w:r w:rsidRPr="00F62506">
        <w:rPr>
          <w:rFonts w:asciiTheme="majorHAnsi" w:hAnsiTheme="majorHAnsi"/>
          <w:sz w:val="22"/>
          <w:szCs w:val="22"/>
          <w:lang w:val="ro-RO"/>
        </w:rPr>
        <w:t xml:space="preserve"> informaţii pre</w:t>
      </w:r>
      <w:r w:rsidR="008D3C95" w:rsidRPr="00F20579">
        <w:rPr>
          <w:rFonts w:asciiTheme="majorHAnsi" w:hAnsiTheme="majorHAnsi"/>
          <w:sz w:val="22"/>
          <w:szCs w:val="22"/>
          <w:lang w:val="ro-RO"/>
        </w:rPr>
        <w:t xml:space="preserve">văzute în legislaţia în vigoare: </w:t>
      </w:r>
    </w:p>
    <w:p w14:paraId="5D728F20" w14:textId="77777777" w:rsidR="00BE28DC" w:rsidRPr="00F20579" w:rsidRDefault="008D3C95"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0EE9B444" w14:textId="77777777" w:rsidR="007A7F05" w:rsidRPr="00F20579" w:rsidRDefault="00BE28DC" w:rsidP="003A1037">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t>XIV.</w:t>
      </w:r>
      <w:r w:rsidRPr="00F20579">
        <w:rPr>
          <w:rFonts w:asciiTheme="majorHAnsi" w:hAnsiTheme="majorHAnsi"/>
          <w:sz w:val="22"/>
          <w:szCs w:val="22"/>
          <w:lang w:val="ro-RO"/>
        </w:rPr>
        <w:t xml:space="preserve"> Pentru proiectele care se realizează pe ape sau au legătură cu apele, memoriul va fi completat cu următoarele informaţii, preluate din Planurile de management bazinale, actualizate</w:t>
      </w:r>
      <w:r w:rsidR="00B73FA0" w:rsidRPr="00F20579">
        <w:rPr>
          <w:rFonts w:asciiTheme="majorHAnsi" w:hAnsiTheme="majorHAnsi"/>
          <w:sz w:val="22"/>
          <w:szCs w:val="22"/>
          <w:lang w:val="ro-RO"/>
        </w:rPr>
        <w:t xml:space="preserve">: </w:t>
      </w:r>
    </w:p>
    <w:p w14:paraId="36B54EEC" w14:textId="77777777" w:rsidR="00BE28DC" w:rsidRPr="00F20579" w:rsidRDefault="00B73FA0"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NU este cazul. </w:t>
      </w:r>
      <w:r w:rsidR="00A81F6C" w:rsidRPr="00F20579">
        <w:rPr>
          <w:rFonts w:asciiTheme="majorHAnsi" w:hAnsiTheme="majorHAnsi"/>
          <w:sz w:val="22"/>
          <w:szCs w:val="22"/>
          <w:lang w:val="ro-RO"/>
        </w:rPr>
        <w:t xml:space="preserve">Proiectul propus </w:t>
      </w:r>
      <w:r w:rsidR="00A81F6C" w:rsidRPr="00F20579">
        <w:rPr>
          <w:rFonts w:asciiTheme="majorHAnsi" w:hAnsiTheme="majorHAnsi"/>
          <w:sz w:val="22"/>
          <w:szCs w:val="22"/>
          <w:u w:val="single"/>
          <w:lang w:val="ro-RO"/>
        </w:rPr>
        <w:t>nu intră</w:t>
      </w:r>
      <w:r w:rsidR="00A81F6C" w:rsidRPr="00F20579">
        <w:rPr>
          <w:rFonts w:asciiTheme="majorHAnsi" w:hAnsiTheme="majorHAnsi"/>
          <w:sz w:val="22"/>
          <w:szCs w:val="22"/>
          <w:lang w:val="ro-RO"/>
        </w:rPr>
        <w:t xml:space="preserve"> sub incidența </w:t>
      </w:r>
      <w:r w:rsidR="00450125" w:rsidRPr="00F20579">
        <w:rPr>
          <w:rFonts w:asciiTheme="majorHAnsi" w:hAnsiTheme="majorHAnsi"/>
          <w:sz w:val="22"/>
          <w:szCs w:val="22"/>
          <w:lang w:val="ro-RO"/>
        </w:rPr>
        <w:t xml:space="preserve">art. </w:t>
      </w:r>
      <w:r w:rsidR="00A81F6C" w:rsidRPr="00F20579">
        <w:rPr>
          <w:rFonts w:asciiTheme="majorHAnsi" w:hAnsiTheme="majorHAnsi"/>
          <w:sz w:val="22"/>
          <w:szCs w:val="22"/>
          <w:lang w:val="ro-RO"/>
        </w:rPr>
        <w:t xml:space="preserve">54 </w:t>
      </w:r>
      <w:r w:rsidR="00450125" w:rsidRPr="00F20579">
        <w:rPr>
          <w:rFonts w:asciiTheme="majorHAnsi" w:hAnsiTheme="majorHAnsi"/>
          <w:sz w:val="22"/>
          <w:szCs w:val="22"/>
          <w:lang w:val="ro-RO"/>
        </w:rPr>
        <w:t>alin. 1 pct. c a Legii</w:t>
      </w:r>
      <w:r w:rsidR="00A81F6C" w:rsidRPr="00F20579">
        <w:rPr>
          <w:rFonts w:asciiTheme="majorHAnsi" w:hAnsiTheme="majorHAnsi"/>
          <w:sz w:val="22"/>
          <w:szCs w:val="22"/>
          <w:lang w:val="ro-RO"/>
        </w:rPr>
        <w:t xml:space="preserve"> apelor nr. 107/1996, cu modificările și </w:t>
      </w:r>
      <w:r w:rsidR="00841C90" w:rsidRPr="00F20579">
        <w:rPr>
          <w:rFonts w:asciiTheme="majorHAnsi" w:hAnsiTheme="majorHAnsi"/>
          <w:sz w:val="22"/>
          <w:szCs w:val="22"/>
          <w:lang w:val="ro-RO"/>
        </w:rPr>
        <w:t>completările ulterioare.</w:t>
      </w:r>
    </w:p>
    <w:p w14:paraId="64A192BE" w14:textId="77777777" w:rsidR="00BE28DC" w:rsidRPr="00F62506" w:rsidRDefault="00BE28DC" w:rsidP="00A42478">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1. Localizarea proiectului:</w:t>
      </w:r>
    </w:p>
    <w:p w14:paraId="25876927"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00B73FA0" w:rsidRPr="00843DBA">
        <w:rPr>
          <w:rFonts w:asciiTheme="majorHAnsi" w:hAnsiTheme="majorHAnsi"/>
          <w:sz w:val="22"/>
          <w:szCs w:val="22"/>
          <w:lang w:val="ro-RO"/>
        </w:rPr>
        <w:t>–</w:t>
      </w:r>
      <w:r w:rsidRPr="00F62506">
        <w:rPr>
          <w:rFonts w:asciiTheme="majorHAnsi" w:hAnsiTheme="majorHAnsi"/>
          <w:sz w:val="22"/>
          <w:szCs w:val="22"/>
          <w:lang w:val="ro-RO"/>
        </w:rPr>
        <w:t xml:space="preserve"> bazinul hidrografic</w:t>
      </w:r>
      <w:r w:rsidR="007978CD" w:rsidRPr="00F20579">
        <w:rPr>
          <w:rFonts w:asciiTheme="majorHAnsi" w:hAnsiTheme="majorHAnsi"/>
          <w:sz w:val="22"/>
          <w:szCs w:val="22"/>
          <w:lang w:val="ro-RO"/>
        </w:rPr>
        <w:t xml:space="preserve">: </w:t>
      </w:r>
    </w:p>
    <w:p w14:paraId="56D9C6BF" w14:textId="77777777" w:rsidR="00BE28DC" w:rsidRPr="00F20579" w:rsidRDefault="007978CD"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7BAA7575"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cursul de ap</w:t>
      </w:r>
      <w:r w:rsidR="007978CD" w:rsidRPr="00F62506">
        <w:rPr>
          <w:rFonts w:asciiTheme="majorHAnsi" w:hAnsiTheme="majorHAnsi"/>
          <w:sz w:val="22"/>
          <w:szCs w:val="22"/>
          <w:lang w:val="ro-RO"/>
        </w:rPr>
        <w:t xml:space="preserve">ă: </w:t>
      </w:r>
      <w:r w:rsidR="007978CD" w:rsidRPr="00F20579">
        <w:rPr>
          <w:rFonts w:asciiTheme="majorHAnsi" w:hAnsiTheme="majorHAnsi"/>
          <w:sz w:val="22"/>
          <w:szCs w:val="22"/>
          <w:lang w:val="ro-RO"/>
        </w:rPr>
        <w:t>denumirea şi codul cadastral:</w:t>
      </w:r>
    </w:p>
    <w:p w14:paraId="5569152B" w14:textId="77777777" w:rsidR="00BE28DC" w:rsidRPr="00F20579" w:rsidRDefault="007978CD"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NU este cazul.</w:t>
      </w:r>
    </w:p>
    <w:p w14:paraId="3B5E02A4" w14:textId="77777777" w:rsidR="007A7F05" w:rsidRPr="00F20579" w:rsidRDefault="00BE28DC" w:rsidP="007A7F05">
      <w:pPr>
        <w:pStyle w:val="NormalWeb"/>
        <w:spacing w:before="0" w:beforeAutospacing="0" w:after="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 xml:space="preserve">– corpul de apă </w:t>
      </w:r>
      <w:r w:rsidR="007A7F05" w:rsidRPr="00F62506">
        <w:rPr>
          <w:rFonts w:asciiTheme="majorHAnsi" w:hAnsiTheme="majorHAnsi"/>
          <w:sz w:val="22"/>
          <w:szCs w:val="22"/>
          <w:lang w:val="ro-RO"/>
        </w:rPr>
        <w:t xml:space="preserve">(de suprafaţă şi/sau subteran), </w:t>
      </w:r>
      <w:r w:rsidRPr="00F20579">
        <w:rPr>
          <w:rFonts w:asciiTheme="majorHAnsi" w:hAnsiTheme="majorHAnsi"/>
          <w:sz w:val="22"/>
          <w:szCs w:val="22"/>
          <w:lang w:val="ro-RO"/>
        </w:rPr>
        <w:t>denumire şi cod</w:t>
      </w:r>
      <w:r w:rsidR="007978CD" w:rsidRPr="00F20579">
        <w:rPr>
          <w:rFonts w:asciiTheme="majorHAnsi" w:hAnsiTheme="majorHAnsi"/>
          <w:sz w:val="22"/>
          <w:szCs w:val="22"/>
          <w:lang w:val="ro-RO"/>
        </w:rPr>
        <w:t>:</w:t>
      </w:r>
    </w:p>
    <w:p w14:paraId="20981643" w14:textId="77777777" w:rsidR="00BE28DC" w:rsidRPr="00F20579" w:rsidRDefault="007978CD"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NU este cazul.</w:t>
      </w:r>
    </w:p>
    <w:p w14:paraId="059AC32A" w14:textId="77777777" w:rsidR="007A7F05" w:rsidRPr="00F20579" w:rsidRDefault="00BE28DC" w:rsidP="00A42478">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2. Indicarea stării ecologice/potenţialului ecologic şi starea chimică a corpului de apă de suprafaţă; pentru corpul de apă s</w:t>
      </w:r>
      <w:r w:rsidRPr="00F62506">
        <w:rPr>
          <w:rFonts w:asciiTheme="majorHAnsi" w:hAnsiTheme="majorHAnsi"/>
          <w:sz w:val="22"/>
          <w:szCs w:val="22"/>
          <w:lang w:val="ro-RO"/>
        </w:rPr>
        <w:t>ubteran se vor indica starea cantitativă şi starea chimică a corpului de apă</w:t>
      </w:r>
      <w:r w:rsidR="007978CD" w:rsidRPr="00F20579">
        <w:rPr>
          <w:rFonts w:asciiTheme="majorHAnsi" w:hAnsiTheme="majorHAnsi"/>
          <w:sz w:val="22"/>
          <w:szCs w:val="22"/>
          <w:lang w:val="ro-RO"/>
        </w:rPr>
        <w:t>:</w:t>
      </w:r>
    </w:p>
    <w:p w14:paraId="1D3DC5ED" w14:textId="77777777" w:rsidR="00BE28DC" w:rsidRPr="00F20579" w:rsidRDefault="007978CD"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NU este cazul.</w:t>
      </w:r>
    </w:p>
    <w:p w14:paraId="65DEDA41" w14:textId="77777777" w:rsidR="007A7F05" w:rsidRPr="00F20579" w:rsidRDefault="00BE28DC" w:rsidP="00B73FA0">
      <w:pPr>
        <w:pStyle w:val="NormalWeb"/>
        <w:spacing w:before="0" w:beforeAutospacing="0" w:after="240" w:afterAutospacing="0"/>
        <w:jc w:val="both"/>
        <w:rPr>
          <w:rFonts w:asciiTheme="majorHAnsi" w:hAnsiTheme="majorHAnsi"/>
          <w:sz w:val="22"/>
          <w:szCs w:val="22"/>
          <w:lang w:val="ro-RO"/>
        </w:rPr>
      </w:pPr>
      <w:r w:rsidRPr="00843DBA">
        <w:rPr>
          <w:rFonts w:asciiTheme="majorHAnsi" w:hAnsiTheme="majorHAnsi"/>
          <w:sz w:val="22"/>
          <w:szCs w:val="22"/>
          <w:lang w:val="ro-RO"/>
        </w:rPr>
        <w:t> </w:t>
      </w:r>
      <w:r w:rsidRPr="00F62506">
        <w:rPr>
          <w:rFonts w:asciiTheme="majorHAnsi" w:hAnsiTheme="majorHAnsi"/>
          <w:sz w:val="22"/>
          <w:szCs w:val="22"/>
          <w:lang w:val="ro-RO"/>
        </w:rPr>
        <w:t> </w:t>
      </w:r>
      <w:r w:rsidRPr="00843DBA">
        <w:rPr>
          <w:rFonts w:asciiTheme="majorHAnsi" w:hAnsiTheme="majorHAnsi"/>
          <w:sz w:val="22"/>
          <w:szCs w:val="22"/>
          <w:lang w:val="ro-RO"/>
        </w:rPr>
        <w:t>3. Indicarea obiectivului/obiectivelor de mediu pentru fiecare corp de apă identificat, cu precizarea excepţiilor aplicate şi a termenelor aferente, după caz</w:t>
      </w:r>
      <w:r w:rsidR="007978CD" w:rsidRPr="00F62506">
        <w:rPr>
          <w:rFonts w:asciiTheme="majorHAnsi" w:hAnsiTheme="majorHAnsi"/>
          <w:sz w:val="22"/>
          <w:szCs w:val="22"/>
          <w:lang w:val="ro-RO"/>
        </w:rPr>
        <w:t>:</w:t>
      </w:r>
    </w:p>
    <w:p w14:paraId="3167E28E" w14:textId="77777777" w:rsidR="00BE28DC" w:rsidRPr="00F20579" w:rsidRDefault="007978CD" w:rsidP="007A7F05">
      <w:pPr>
        <w:pStyle w:val="NormalWeb"/>
        <w:spacing w:before="0" w:beforeAutospacing="0" w:after="24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 xml:space="preserve"> NU este cazul.</w:t>
      </w:r>
    </w:p>
    <w:p w14:paraId="796B2D7C" w14:textId="77777777" w:rsidR="007A7F05" w:rsidRPr="00F20579" w:rsidRDefault="00BE28DC" w:rsidP="007A7F05">
      <w:pPr>
        <w:pStyle w:val="NormalWeb"/>
        <w:spacing w:before="0" w:beforeAutospacing="0" w:after="240" w:afterAutospacing="0"/>
        <w:jc w:val="both"/>
        <w:rPr>
          <w:rFonts w:asciiTheme="majorHAnsi" w:hAnsiTheme="majorHAnsi"/>
          <w:sz w:val="22"/>
          <w:szCs w:val="22"/>
          <w:lang w:val="ro-RO"/>
        </w:rPr>
      </w:pPr>
      <w:r w:rsidRPr="00F20579">
        <w:rPr>
          <w:rFonts w:asciiTheme="majorHAnsi" w:hAnsiTheme="majorHAnsi"/>
          <w:b/>
          <w:bCs/>
          <w:sz w:val="22"/>
          <w:szCs w:val="22"/>
          <w:lang w:val="ro-RO"/>
        </w:rPr>
        <w:lastRenderedPageBreak/>
        <w:t>XV.</w:t>
      </w:r>
      <w:r w:rsidRPr="00F20579">
        <w:rPr>
          <w:rFonts w:asciiTheme="majorHAnsi" w:hAnsiTheme="majorHAnsi"/>
          <w:sz w:val="22"/>
          <w:szCs w:val="22"/>
          <w:lang w:val="ro-RO"/>
        </w:rPr>
        <w:t xml:space="preserve"> Criteriile prevăzute în anexa nr. 3 la Legea nr. </w:t>
      </w:r>
      <w:r w:rsidR="00A81F6C" w:rsidRPr="00F20579">
        <w:rPr>
          <w:rFonts w:asciiTheme="majorHAnsi" w:hAnsiTheme="majorHAnsi"/>
          <w:sz w:val="22"/>
          <w:szCs w:val="22"/>
          <w:lang w:val="ro-RO"/>
        </w:rPr>
        <w:t>292 / 2018</w:t>
      </w:r>
      <w:r w:rsidRPr="00F20579">
        <w:rPr>
          <w:rFonts w:asciiTheme="majorHAnsi" w:hAnsiTheme="majorHAnsi"/>
          <w:sz w:val="22"/>
          <w:szCs w:val="22"/>
          <w:lang w:val="ro-RO"/>
        </w:rPr>
        <w:t xml:space="preserve"> privind evaluarea impactului anumitor proiecte publice şi private asupra mediului se iau în considerare, dacă este cazul, în momentul compilării informaţiilor în confor</w:t>
      </w:r>
      <w:r w:rsidR="00CB49EE" w:rsidRPr="00F20579">
        <w:rPr>
          <w:rFonts w:asciiTheme="majorHAnsi" w:hAnsiTheme="majorHAnsi"/>
          <w:sz w:val="22"/>
          <w:szCs w:val="22"/>
          <w:lang w:val="ro-RO"/>
        </w:rPr>
        <w:t xml:space="preserve">mitate cu punctele III-XIV: </w:t>
      </w:r>
    </w:p>
    <w:p w14:paraId="1FBCEE54" w14:textId="77777777" w:rsidR="00B73FA0" w:rsidRPr="00F20579" w:rsidRDefault="00B73FA0" w:rsidP="007A7F05">
      <w:pPr>
        <w:pStyle w:val="NormalWeb"/>
        <w:spacing w:before="0" w:beforeAutospacing="0" w:after="0" w:afterAutospacing="0"/>
        <w:ind w:firstLine="720"/>
        <w:jc w:val="both"/>
        <w:rPr>
          <w:rFonts w:asciiTheme="majorHAnsi" w:hAnsiTheme="majorHAnsi"/>
          <w:sz w:val="22"/>
          <w:szCs w:val="22"/>
          <w:lang w:val="ro-RO"/>
        </w:rPr>
      </w:pPr>
      <w:r w:rsidRPr="00F20579">
        <w:rPr>
          <w:rFonts w:asciiTheme="majorHAnsi" w:hAnsiTheme="majorHAnsi"/>
          <w:sz w:val="22"/>
          <w:szCs w:val="22"/>
          <w:lang w:val="ro-RO"/>
        </w:rPr>
        <w:t>NU este cazul.</w:t>
      </w:r>
    </w:p>
    <w:p w14:paraId="2E0FBECB" w14:textId="77777777" w:rsidR="006563A7" w:rsidRPr="00F20579" w:rsidRDefault="006563A7" w:rsidP="006563A7">
      <w:pPr>
        <w:pStyle w:val="NormalWeb"/>
        <w:spacing w:before="0" w:beforeAutospacing="0" w:after="0" w:afterAutospacing="0"/>
        <w:jc w:val="both"/>
        <w:rPr>
          <w:rFonts w:asciiTheme="majorHAnsi" w:hAnsiTheme="majorHAnsi"/>
          <w:sz w:val="22"/>
          <w:szCs w:val="22"/>
          <w:lang w:val="ro-RO"/>
        </w:rPr>
      </w:pPr>
    </w:p>
    <w:p w14:paraId="2D174704" w14:textId="77777777" w:rsidR="006563A7" w:rsidRPr="00F20579" w:rsidRDefault="00A81F6C" w:rsidP="006563A7">
      <w:pPr>
        <w:pStyle w:val="NormalWeb"/>
        <w:spacing w:before="0" w:beforeAutospacing="0" w:after="0" w:afterAutospacing="0"/>
        <w:ind w:firstLine="720"/>
        <w:rPr>
          <w:rFonts w:asciiTheme="majorHAnsi" w:hAnsiTheme="majorHAnsi"/>
          <w:sz w:val="22"/>
          <w:szCs w:val="22"/>
          <w:lang w:val="ro-RO"/>
        </w:rPr>
      </w:pPr>
      <w:r w:rsidRPr="00F20579">
        <w:rPr>
          <w:rFonts w:asciiTheme="majorHAnsi" w:hAnsiTheme="majorHAnsi"/>
          <w:sz w:val="22"/>
          <w:szCs w:val="22"/>
          <w:lang w:val="ro-RO"/>
        </w:rPr>
        <w:t xml:space="preserve"> </w:t>
      </w:r>
    </w:p>
    <w:p w14:paraId="710C330D" w14:textId="77777777" w:rsidR="00311D74" w:rsidRPr="00F20579" w:rsidRDefault="007978CD" w:rsidP="006563A7">
      <w:pPr>
        <w:pStyle w:val="NormalWeb"/>
        <w:spacing w:before="0" w:beforeAutospacing="0" w:after="0" w:afterAutospacing="0"/>
        <w:ind w:firstLine="720"/>
        <w:rPr>
          <w:rFonts w:asciiTheme="majorHAnsi" w:hAnsiTheme="majorHAnsi"/>
          <w:sz w:val="22"/>
          <w:szCs w:val="22"/>
          <w:lang w:val="ro-RO"/>
        </w:rPr>
      </w:pPr>
      <w:r w:rsidRPr="00F20579">
        <w:rPr>
          <w:rFonts w:asciiTheme="majorHAnsi" w:hAnsiTheme="majorHAnsi"/>
          <w:sz w:val="22"/>
          <w:szCs w:val="22"/>
          <w:lang w:val="ro-RO"/>
        </w:rPr>
        <w:t xml:space="preserve">Întocmit, arh. </w:t>
      </w:r>
      <w:r w:rsidR="00C403AD" w:rsidRPr="00F20579">
        <w:rPr>
          <w:rFonts w:asciiTheme="majorHAnsi" w:hAnsiTheme="majorHAnsi"/>
          <w:sz w:val="22"/>
          <w:szCs w:val="22"/>
          <w:lang w:val="ro-RO"/>
        </w:rPr>
        <w:t>Ela FALCĂ</w:t>
      </w:r>
      <w:r w:rsidR="00311D74" w:rsidRPr="00F20579">
        <w:rPr>
          <w:rFonts w:asciiTheme="majorHAnsi" w:hAnsiTheme="majorHAnsi"/>
          <w:sz w:val="22"/>
          <w:szCs w:val="22"/>
          <w:lang w:val="ro-RO"/>
        </w:rPr>
        <w:br/>
      </w:r>
    </w:p>
    <w:p w14:paraId="7C0F6850" w14:textId="77777777" w:rsidR="00311D74" w:rsidRPr="00F20579" w:rsidRDefault="00311D74" w:rsidP="006563A7">
      <w:pPr>
        <w:pStyle w:val="NormalWeb"/>
        <w:spacing w:before="0" w:beforeAutospacing="0" w:after="0" w:afterAutospacing="0"/>
        <w:rPr>
          <w:rFonts w:asciiTheme="majorHAnsi" w:hAnsiTheme="majorHAnsi"/>
          <w:sz w:val="22"/>
          <w:szCs w:val="22"/>
          <w:lang w:val="ro-RO"/>
        </w:rPr>
      </w:pPr>
    </w:p>
    <w:p w14:paraId="7621C928" w14:textId="77777777" w:rsidR="00A80A87" w:rsidRPr="00F20579" w:rsidRDefault="007978CD" w:rsidP="006563A7">
      <w:pPr>
        <w:pStyle w:val="NormalWeb"/>
        <w:spacing w:before="0" w:beforeAutospacing="0" w:after="0" w:afterAutospacing="0"/>
        <w:ind w:firstLine="720"/>
        <w:rPr>
          <w:rFonts w:asciiTheme="majorHAnsi" w:hAnsiTheme="majorHAnsi"/>
          <w:sz w:val="22"/>
          <w:szCs w:val="22"/>
          <w:lang w:val="ro-RO"/>
        </w:rPr>
      </w:pPr>
      <w:r w:rsidRPr="00F20579">
        <w:rPr>
          <w:rFonts w:asciiTheme="majorHAnsi" w:hAnsiTheme="majorHAnsi"/>
          <w:sz w:val="22"/>
          <w:szCs w:val="22"/>
          <w:lang w:val="ro-RO"/>
        </w:rPr>
        <w:t>....................................................</w:t>
      </w:r>
      <w:r w:rsidR="00A81F6C" w:rsidRPr="00F20579">
        <w:rPr>
          <w:rFonts w:asciiTheme="majorHAnsi" w:hAnsiTheme="majorHAnsi"/>
          <w:sz w:val="22"/>
          <w:szCs w:val="22"/>
          <w:lang w:val="ro-RO"/>
        </w:rPr>
        <w:t>....</w:t>
      </w:r>
    </w:p>
    <w:sectPr w:rsidR="00A80A87" w:rsidRPr="00F20579" w:rsidSect="003C7F44">
      <w:headerReference w:type="default" r:id="rId19"/>
      <w:footerReference w:type="default" r:id="rId20"/>
      <w:pgSz w:w="11906" w:h="16838"/>
      <w:pgMar w:top="1440" w:right="84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C5549" w14:textId="77777777" w:rsidR="00C53EB0" w:rsidRDefault="00C53EB0" w:rsidP="00F15F01">
      <w:pPr>
        <w:spacing w:after="0" w:line="240" w:lineRule="auto"/>
      </w:pPr>
      <w:r>
        <w:separator/>
      </w:r>
    </w:p>
  </w:endnote>
  <w:endnote w:type="continuationSeparator" w:id="0">
    <w:p w14:paraId="49F679E4" w14:textId="77777777" w:rsidR="00C53EB0" w:rsidRDefault="00C53EB0" w:rsidP="00F15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041313"/>
      <w:docPartObj>
        <w:docPartGallery w:val="Page Numbers (Bottom of Page)"/>
        <w:docPartUnique/>
      </w:docPartObj>
    </w:sdtPr>
    <w:sdtEndPr>
      <w:rPr>
        <w:noProof/>
      </w:rPr>
    </w:sdtEndPr>
    <w:sdtContent>
      <w:p w14:paraId="77242600" w14:textId="0BF3064E" w:rsidR="00C53EB0" w:rsidRDefault="00C53EB0">
        <w:pPr>
          <w:pStyle w:val="Footer"/>
          <w:jc w:val="right"/>
        </w:pPr>
        <w:r>
          <w:fldChar w:fldCharType="begin"/>
        </w:r>
        <w:r>
          <w:instrText xml:space="preserve"> PAGE   \* MERGEFORMAT </w:instrText>
        </w:r>
        <w:r>
          <w:fldChar w:fldCharType="separate"/>
        </w:r>
        <w:r>
          <w:rPr>
            <w:noProof/>
          </w:rPr>
          <w:t>21</w:t>
        </w:r>
        <w:r>
          <w:rPr>
            <w:noProof/>
          </w:rPr>
          <w:fldChar w:fldCharType="end"/>
        </w:r>
        <w:r>
          <w:rPr>
            <w:noProof/>
          </w:rPr>
          <w:t xml:space="preserve"> / 26</w:t>
        </w:r>
      </w:p>
    </w:sdtContent>
  </w:sdt>
  <w:p w14:paraId="40D2D432" w14:textId="77777777" w:rsidR="00C53EB0" w:rsidRDefault="00C53EB0">
    <w:pPr>
      <w:pStyle w:val="Footer"/>
    </w:pPr>
    <w:r>
      <w:rPr>
        <w:noProof/>
        <w:lang w:val="it-IT" w:eastAsia="it-IT"/>
      </w:rPr>
      <w:drawing>
        <wp:anchor distT="0" distB="0" distL="114300" distR="114300" simplePos="0" relativeHeight="251659264" behindDoc="1" locked="0" layoutInCell="1" allowOverlap="1" wp14:anchorId="0E6D9ED0" wp14:editId="1E725AFF">
          <wp:simplePos x="0" y="0"/>
          <wp:positionH relativeFrom="margin">
            <wp:align>right</wp:align>
          </wp:positionH>
          <wp:positionV relativeFrom="paragraph">
            <wp:posOffset>37715</wp:posOffset>
          </wp:positionV>
          <wp:extent cx="6295292" cy="453190"/>
          <wp:effectExtent l="0" t="0" r="0" b="4445"/>
          <wp:wrapNone/>
          <wp:docPr id="8" name="Picture 8" descr="foot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er-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5292" cy="453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8888" w14:textId="77777777" w:rsidR="00C53EB0" w:rsidRDefault="00C53EB0" w:rsidP="00F15F01">
      <w:pPr>
        <w:spacing w:after="0" w:line="240" w:lineRule="auto"/>
      </w:pPr>
      <w:r>
        <w:separator/>
      </w:r>
    </w:p>
  </w:footnote>
  <w:footnote w:type="continuationSeparator" w:id="0">
    <w:p w14:paraId="04E3C439" w14:textId="77777777" w:rsidR="00C53EB0" w:rsidRDefault="00C53EB0" w:rsidP="00F15F01">
      <w:pPr>
        <w:spacing w:after="0" w:line="240" w:lineRule="auto"/>
      </w:pPr>
      <w:r>
        <w:continuationSeparator/>
      </w:r>
    </w:p>
  </w:footnote>
  <w:footnote w:id="1">
    <w:p w14:paraId="24199C6A" w14:textId="77777777" w:rsidR="00C53EB0" w:rsidRPr="00303424" w:rsidRDefault="00C53EB0" w:rsidP="00640DBD">
      <w:pPr>
        <w:pStyle w:val="Textnotdesubsol"/>
        <w:rPr>
          <w:rFonts w:asciiTheme="majorHAnsi" w:hAnsiTheme="majorHAnsi"/>
        </w:rPr>
      </w:pPr>
      <w:r w:rsidRPr="00303424">
        <w:rPr>
          <w:rFonts w:asciiTheme="majorHAnsi" w:hAnsiTheme="majorHAnsi"/>
          <w:sz w:val="22"/>
          <w:szCs w:val="22"/>
          <w:vertAlign w:val="superscript"/>
          <w:lang w:val="it-IT"/>
        </w:rPr>
        <w:footnoteRef/>
      </w:r>
      <w:r w:rsidRPr="00303424">
        <w:rPr>
          <w:rFonts w:asciiTheme="majorHAnsi" w:eastAsia="Arial Unicode MS" w:hAnsiTheme="majorHAnsi" w:cs="Arial Unicode MS"/>
        </w:rPr>
        <w:t xml:space="preserve"> Cf. Legii 24/2007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A823" w14:textId="77777777" w:rsidR="00C53EB0" w:rsidRDefault="00C53EB0">
    <w:pPr>
      <w:pStyle w:val="Header"/>
    </w:pPr>
    <w:r>
      <w:rPr>
        <w:noProof/>
        <w:lang w:val="it-IT" w:eastAsia="it-IT"/>
      </w:rPr>
      <w:drawing>
        <wp:anchor distT="0" distB="0" distL="114300" distR="114300" simplePos="0" relativeHeight="251658240" behindDoc="1" locked="0" layoutInCell="1" allowOverlap="1" wp14:anchorId="265F5CE1" wp14:editId="337AF09E">
          <wp:simplePos x="0" y="0"/>
          <wp:positionH relativeFrom="margin">
            <wp:posOffset>0</wp:posOffset>
          </wp:positionH>
          <wp:positionV relativeFrom="paragraph">
            <wp:posOffset>-338992</wp:posOffset>
          </wp:positionV>
          <wp:extent cx="6113145" cy="668655"/>
          <wp:effectExtent l="0" t="0" r="1905" b="0"/>
          <wp:wrapNone/>
          <wp:docPr id="1" name="Picture 1" descr="antet-header-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header-foote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3145" cy="668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2ACA"/>
    <w:multiLevelType w:val="hybridMultilevel"/>
    <w:tmpl w:val="704A4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44DD6"/>
    <w:multiLevelType w:val="hybridMultilevel"/>
    <w:tmpl w:val="8698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E0A94"/>
    <w:multiLevelType w:val="hybridMultilevel"/>
    <w:tmpl w:val="E94E1454"/>
    <w:lvl w:ilvl="0" w:tplc="0409000B">
      <w:start w:val="1"/>
      <w:numFmt w:val="bullet"/>
      <w:lvlText w:val=""/>
      <w:lvlJc w:val="left"/>
      <w:pPr>
        <w:ind w:left="1335" w:hanging="360"/>
      </w:pPr>
      <w:rPr>
        <w:rFonts w:ascii="Wingdings" w:hAnsi="Wingdings" w:hint="default"/>
      </w:rPr>
    </w:lvl>
    <w:lvl w:ilvl="1" w:tplc="04180003" w:tentative="1">
      <w:start w:val="1"/>
      <w:numFmt w:val="bullet"/>
      <w:lvlText w:val="o"/>
      <w:lvlJc w:val="left"/>
      <w:pPr>
        <w:ind w:left="2055" w:hanging="360"/>
      </w:pPr>
      <w:rPr>
        <w:rFonts w:ascii="Courier New" w:hAnsi="Courier New" w:cs="Courier New" w:hint="default"/>
      </w:rPr>
    </w:lvl>
    <w:lvl w:ilvl="2" w:tplc="04180005" w:tentative="1">
      <w:start w:val="1"/>
      <w:numFmt w:val="bullet"/>
      <w:lvlText w:val=""/>
      <w:lvlJc w:val="left"/>
      <w:pPr>
        <w:ind w:left="2775" w:hanging="360"/>
      </w:pPr>
      <w:rPr>
        <w:rFonts w:ascii="Wingdings" w:hAnsi="Wingdings" w:hint="default"/>
      </w:rPr>
    </w:lvl>
    <w:lvl w:ilvl="3" w:tplc="04180001" w:tentative="1">
      <w:start w:val="1"/>
      <w:numFmt w:val="bullet"/>
      <w:lvlText w:val=""/>
      <w:lvlJc w:val="left"/>
      <w:pPr>
        <w:ind w:left="3495" w:hanging="360"/>
      </w:pPr>
      <w:rPr>
        <w:rFonts w:ascii="Symbol" w:hAnsi="Symbol" w:hint="default"/>
      </w:rPr>
    </w:lvl>
    <w:lvl w:ilvl="4" w:tplc="04180003" w:tentative="1">
      <w:start w:val="1"/>
      <w:numFmt w:val="bullet"/>
      <w:lvlText w:val="o"/>
      <w:lvlJc w:val="left"/>
      <w:pPr>
        <w:ind w:left="4215" w:hanging="360"/>
      </w:pPr>
      <w:rPr>
        <w:rFonts w:ascii="Courier New" w:hAnsi="Courier New" w:cs="Courier New" w:hint="default"/>
      </w:rPr>
    </w:lvl>
    <w:lvl w:ilvl="5" w:tplc="04180005" w:tentative="1">
      <w:start w:val="1"/>
      <w:numFmt w:val="bullet"/>
      <w:lvlText w:val=""/>
      <w:lvlJc w:val="left"/>
      <w:pPr>
        <w:ind w:left="4935" w:hanging="360"/>
      </w:pPr>
      <w:rPr>
        <w:rFonts w:ascii="Wingdings" w:hAnsi="Wingdings" w:hint="default"/>
      </w:rPr>
    </w:lvl>
    <w:lvl w:ilvl="6" w:tplc="04180001" w:tentative="1">
      <w:start w:val="1"/>
      <w:numFmt w:val="bullet"/>
      <w:lvlText w:val=""/>
      <w:lvlJc w:val="left"/>
      <w:pPr>
        <w:ind w:left="5655" w:hanging="360"/>
      </w:pPr>
      <w:rPr>
        <w:rFonts w:ascii="Symbol" w:hAnsi="Symbol" w:hint="default"/>
      </w:rPr>
    </w:lvl>
    <w:lvl w:ilvl="7" w:tplc="04180003" w:tentative="1">
      <w:start w:val="1"/>
      <w:numFmt w:val="bullet"/>
      <w:lvlText w:val="o"/>
      <w:lvlJc w:val="left"/>
      <w:pPr>
        <w:ind w:left="6375" w:hanging="360"/>
      </w:pPr>
      <w:rPr>
        <w:rFonts w:ascii="Courier New" w:hAnsi="Courier New" w:cs="Courier New" w:hint="default"/>
      </w:rPr>
    </w:lvl>
    <w:lvl w:ilvl="8" w:tplc="04180005" w:tentative="1">
      <w:start w:val="1"/>
      <w:numFmt w:val="bullet"/>
      <w:lvlText w:val=""/>
      <w:lvlJc w:val="left"/>
      <w:pPr>
        <w:ind w:left="7095" w:hanging="360"/>
      </w:pPr>
      <w:rPr>
        <w:rFonts w:ascii="Wingdings" w:hAnsi="Wingdings" w:hint="default"/>
      </w:rPr>
    </w:lvl>
  </w:abstractNum>
  <w:abstractNum w:abstractNumId="3" w15:restartNumberingAfterBreak="0">
    <w:nsid w:val="0F44472F"/>
    <w:multiLevelType w:val="hybridMultilevel"/>
    <w:tmpl w:val="79984B10"/>
    <w:lvl w:ilvl="0" w:tplc="71F8C5B0">
      <w:start w:val="2"/>
      <w:numFmt w:val="bullet"/>
      <w:lvlText w:val="-"/>
      <w:lvlJc w:val="left"/>
      <w:pPr>
        <w:ind w:left="1080" w:hanging="360"/>
      </w:pPr>
      <w:rPr>
        <w:rFonts w:ascii="Calibri Light" w:eastAsia="Times New Roman" w:hAnsi="Calibri Light"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19B724F4"/>
    <w:multiLevelType w:val="hybridMultilevel"/>
    <w:tmpl w:val="0EE4C0A8"/>
    <w:lvl w:ilvl="0" w:tplc="49FCD1C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E22DCE"/>
    <w:multiLevelType w:val="multilevel"/>
    <w:tmpl w:val="373C861C"/>
    <w:lvl w:ilvl="0">
      <w:start w:val="1"/>
      <w:numFmt w:val="bullet"/>
      <w:lvlText w:val=""/>
      <w:lvlJc w:val="left"/>
      <w:pPr>
        <w:tabs>
          <w:tab w:val="num" w:pos="873"/>
        </w:tabs>
        <w:ind w:left="873" w:hanging="360"/>
      </w:pPr>
      <w:rPr>
        <w:rFonts w:ascii="Symbol" w:hAnsi="Symbol" w:hint="default"/>
        <w:position w:val="0"/>
        <w:sz w:val="24"/>
        <w:szCs w:val="24"/>
        <w:rtl w:val="0"/>
        <w:lang w:val="pt-PT"/>
      </w:rPr>
    </w:lvl>
    <w:lvl w:ilvl="1">
      <w:start w:val="1"/>
      <w:numFmt w:val="bullet"/>
      <w:lvlText w:val="o"/>
      <w:lvlJc w:val="left"/>
      <w:pPr>
        <w:tabs>
          <w:tab w:val="num" w:pos="1563"/>
        </w:tabs>
        <w:ind w:left="1563" w:hanging="330"/>
      </w:pPr>
      <w:rPr>
        <w:position w:val="0"/>
        <w:sz w:val="22"/>
        <w:szCs w:val="22"/>
        <w:rtl w:val="0"/>
        <w:lang w:val="es-ES_tradnl"/>
      </w:rPr>
    </w:lvl>
    <w:lvl w:ilvl="2">
      <w:start w:val="1"/>
      <w:numFmt w:val="bullet"/>
      <w:lvlText w:val="▪"/>
      <w:lvlJc w:val="left"/>
      <w:pPr>
        <w:tabs>
          <w:tab w:val="num" w:pos="2283"/>
        </w:tabs>
        <w:ind w:left="2283" w:hanging="330"/>
      </w:pPr>
      <w:rPr>
        <w:position w:val="0"/>
        <w:sz w:val="22"/>
        <w:szCs w:val="22"/>
        <w:rtl w:val="0"/>
        <w:lang w:val="es-ES_tradnl"/>
      </w:rPr>
    </w:lvl>
    <w:lvl w:ilvl="3">
      <w:start w:val="1"/>
      <w:numFmt w:val="bullet"/>
      <w:lvlText w:val="•"/>
      <w:lvlJc w:val="left"/>
      <w:pPr>
        <w:tabs>
          <w:tab w:val="num" w:pos="3003"/>
        </w:tabs>
        <w:ind w:left="3003" w:hanging="330"/>
      </w:pPr>
      <w:rPr>
        <w:position w:val="0"/>
        <w:sz w:val="22"/>
        <w:szCs w:val="22"/>
        <w:rtl w:val="0"/>
        <w:lang w:val="es-ES_tradnl"/>
      </w:rPr>
    </w:lvl>
    <w:lvl w:ilvl="4">
      <w:start w:val="1"/>
      <w:numFmt w:val="bullet"/>
      <w:lvlText w:val="o"/>
      <w:lvlJc w:val="left"/>
      <w:pPr>
        <w:tabs>
          <w:tab w:val="num" w:pos="3723"/>
        </w:tabs>
        <w:ind w:left="3723" w:hanging="330"/>
      </w:pPr>
      <w:rPr>
        <w:position w:val="0"/>
        <w:sz w:val="22"/>
        <w:szCs w:val="22"/>
        <w:rtl w:val="0"/>
        <w:lang w:val="es-ES_tradnl"/>
      </w:rPr>
    </w:lvl>
    <w:lvl w:ilvl="5">
      <w:start w:val="1"/>
      <w:numFmt w:val="bullet"/>
      <w:lvlText w:val="▪"/>
      <w:lvlJc w:val="left"/>
      <w:pPr>
        <w:tabs>
          <w:tab w:val="num" w:pos="4443"/>
        </w:tabs>
        <w:ind w:left="4443" w:hanging="330"/>
      </w:pPr>
      <w:rPr>
        <w:position w:val="0"/>
        <w:sz w:val="22"/>
        <w:szCs w:val="22"/>
        <w:rtl w:val="0"/>
        <w:lang w:val="es-ES_tradnl"/>
      </w:rPr>
    </w:lvl>
    <w:lvl w:ilvl="6">
      <w:start w:val="1"/>
      <w:numFmt w:val="bullet"/>
      <w:lvlText w:val="•"/>
      <w:lvlJc w:val="left"/>
      <w:pPr>
        <w:tabs>
          <w:tab w:val="num" w:pos="5163"/>
        </w:tabs>
        <w:ind w:left="5163" w:hanging="330"/>
      </w:pPr>
      <w:rPr>
        <w:position w:val="0"/>
        <w:sz w:val="22"/>
        <w:szCs w:val="22"/>
        <w:rtl w:val="0"/>
        <w:lang w:val="es-ES_tradnl"/>
      </w:rPr>
    </w:lvl>
    <w:lvl w:ilvl="7">
      <w:start w:val="1"/>
      <w:numFmt w:val="bullet"/>
      <w:lvlText w:val="o"/>
      <w:lvlJc w:val="left"/>
      <w:pPr>
        <w:tabs>
          <w:tab w:val="num" w:pos="5883"/>
        </w:tabs>
        <w:ind w:left="5883" w:hanging="330"/>
      </w:pPr>
      <w:rPr>
        <w:position w:val="0"/>
        <w:sz w:val="22"/>
        <w:szCs w:val="22"/>
        <w:rtl w:val="0"/>
        <w:lang w:val="es-ES_tradnl"/>
      </w:rPr>
    </w:lvl>
    <w:lvl w:ilvl="8">
      <w:start w:val="1"/>
      <w:numFmt w:val="bullet"/>
      <w:lvlText w:val="▪"/>
      <w:lvlJc w:val="left"/>
      <w:pPr>
        <w:tabs>
          <w:tab w:val="num" w:pos="6603"/>
        </w:tabs>
        <w:ind w:left="6603" w:hanging="330"/>
      </w:pPr>
      <w:rPr>
        <w:position w:val="0"/>
        <w:sz w:val="22"/>
        <w:szCs w:val="22"/>
        <w:rtl w:val="0"/>
        <w:lang w:val="es-ES_tradnl"/>
      </w:rPr>
    </w:lvl>
  </w:abstractNum>
  <w:abstractNum w:abstractNumId="6" w15:restartNumberingAfterBreak="0">
    <w:nsid w:val="1A184ABB"/>
    <w:multiLevelType w:val="multilevel"/>
    <w:tmpl w:val="373C861C"/>
    <w:lvl w:ilvl="0">
      <w:start w:val="1"/>
      <w:numFmt w:val="bullet"/>
      <w:lvlText w:val=""/>
      <w:lvlJc w:val="left"/>
      <w:pPr>
        <w:tabs>
          <w:tab w:val="num" w:pos="873"/>
        </w:tabs>
        <w:ind w:left="873" w:hanging="360"/>
      </w:pPr>
      <w:rPr>
        <w:rFonts w:ascii="Symbol" w:hAnsi="Symbol" w:hint="default"/>
        <w:position w:val="0"/>
        <w:sz w:val="24"/>
        <w:szCs w:val="24"/>
        <w:rtl w:val="0"/>
        <w:lang w:val="pt-PT"/>
      </w:rPr>
    </w:lvl>
    <w:lvl w:ilvl="1">
      <w:start w:val="1"/>
      <w:numFmt w:val="bullet"/>
      <w:lvlText w:val="o"/>
      <w:lvlJc w:val="left"/>
      <w:pPr>
        <w:tabs>
          <w:tab w:val="num" w:pos="1563"/>
        </w:tabs>
        <w:ind w:left="1563" w:hanging="330"/>
      </w:pPr>
      <w:rPr>
        <w:position w:val="0"/>
        <w:sz w:val="22"/>
        <w:szCs w:val="22"/>
        <w:rtl w:val="0"/>
        <w:lang w:val="es-ES_tradnl"/>
      </w:rPr>
    </w:lvl>
    <w:lvl w:ilvl="2">
      <w:start w:val="1"/>
      <w:numFmt w:val="bullet"/>
      <w:lvlText w:val="▪"/>
      <w:lvlJc w:val="left"/>
      <w:pPr>
        <w:tabs>
          <w:tab w:val="num" w:pos="2283"/>
        </w:tabs>
        <w:ind w:left="2283" w:hanging="330"/>
      </w:pPr>
      <w:rPr>
        <w:position w:val="0"/>
        <w:sz w:val="22"/>
        <w:szCs w:val="22"/>
        <w:rtl w:val="0"/>
        <w:lang w:val="es-ES_tradnl"/>
      </w:rPr>
    </w:lvl>
    <w:lvl w:ilvl="3">
      <w:start w:val="1"/>
      <w:numFmt w:val="bullet"/>
      <w:lvlText w:val="•"/>
      <w:lvlJc w:val="left"/>
      <w:pPr>
        <w:tabs>
          <w:tab w:val="num" w:pos="3003"/>
        </w:tabs>
        <w:ind w:left="3003" w:hanging="330"/>
      </w:pPr>
      <w:rPr>
        <w:position w:val="0"/>
        <w:sz w:val="22"/>
        <w:szCs w:val="22"/>
        <w:rtl w:val="0"/>
        <w:lang w:val="es-ES_tradnl"/>
      </w:rPr>
    </w:lvl>
    <w:lvl w:ilvl="4">
      <w:start w:val="1"/>
      <w:numFmt w:val="bullet"/>
      <w:lvlText w:val="o"/>
      <w:lvlJc w:val="left"/>
      <w:pPr>
        <w:tabs>
          <w:tab w:val="num" w:pos="3723"/>
        </w:tabs>
        <w:ind w:left="3723" w:hanging="330"/>
      </w:pPr>
      <w:rPr>
        <w:position w:val="0"/>
        <w:sz w:val="22"/>
        <w:szCs w:val="22"/>
        <w:rtl w:val="0"/>
        <w:lang w:val="es-ES_tradnl"/>
      </w:rPr>
    </w:lvl>
    <w:lvl w:ilvl="5">
      <w:start w:val="1"/>
      <w:numFmt w:val="bullet"/>
      <w:lvlText w:val="▪"/>
      <w:lvlJc w:val="left"/>
      <w:pPr>
        <w:tabs>
          <w:tab w:val="num" w:pos="4443"/>
        </w:tabs>
        <w:ind w:left="4443" w:hanging="330"/>
      </w:pPr>
      <w:rPr>
        <w:position w:val="0"/>
        <w:sz w:val="22"/>
        <w:szCs w:val="22"/>
        <w:rtl w:val="0"/>
        <w:lang w:val="es-ES_tradnl"/>
      </w:rPr>
    </w:lvl>
    <w:lvl w:ilvl="6">
      <w:start w:val="1"/>
      <w:numFmt w:val="bullet"/>
      <w:lvlText w:val="•"/>
      <w:lvlJc w:val="left"/>
      <w:pPr>
        <w:tabs>
          <w:tab w:val="num" w:pos="5163"/>
        </w:tabs>
        <w:ind w:left="5163" w:hanging="330"/>
      </w:pPr>
      <w:rPr>
        <w:position w:val="0"/>
        <w:sz w:val="22"/>
        <w:szCs w:val="22"/>
        <w:rtl w:val="0"/>
        <w:lang w:val="es-ES_tradnl"/>
      </w:rPr>
    </w:lvl>
    <w:lvl w:ilvl="7">
      <w:start w:val="1"/>
      <w:numFmt w:val="bullet"/>
      <w:lvlText w:val="o"/>
      <w:lvlJc w:val="left"/>
      <w:pPr>
        <w:tabs>
          <w:tab w:val="num" w:pos="5883"/>
        </w:tabs>
        <w:ind w:left="5883" w:hanging="330"/>
      </w:pPr>
      <w:rPr>
        <w:position w:val="0"/>
        <w:sz w:val="22"/>
        <w:szCs w:val="22"/>
        <w:rtl w:val="0"/>
        <w:lang w:val="es-ES_tradnl"/>
      </w:rPr>
    </w:lvl>
    <w:lvl w:ilvl="8">
      <w:start w:val="1"/>
      <w:numFmt w:val="bullet"/>
      <w:lvlText w:val="▪"/>
      <w:lvlJc w:val="left"/>
      <w:pPr>
        <w:tabs>
          <w:tab w:val="num" w:pos="6603"/>
        </w:tabs>
        <w:ind w:left="6603" w:hanging="330"/>
      </w:pPr>
      <w:rPr>
        <w:position w:val="0"/>
        <w:sz w:val="22"/>
        <w:szCs w:val="22"/>
        <w:rtl w:val="0"/>
        <w:lang w:val="es-ES_tradnl"/>
      </w:rPr>
    </w:lvl>
  </w:abstractNum>
  <w:abstractNum w:abstractNumId="7" w15:restartNumberingAfterBreak="0">
    <w:nsid w:val="1B220FB9"/>
    <w:multiLevelType w:val="hybridMultilevel"/>
    <w:tmpl w:val="C48CCE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375008"/>
    <w:multiLevelType w:val="hybridMultilevel"/>
    <w:tmpl w:val="36FA8D08"/>
    <w:lvl w:ilvl="0" w:tplc="FBBA98D6">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23EAE"/>
    <w:multiLevelType w:val="hybridMultilevel"/>
    <w:tmpl w:val="9454BD22"/>
    <w:lvl w:ilvl="0" w:tplc="08090001">
      <w:start w:val="1"/>
      <w:numFmt w:val="bullet"/>
      <w:lvlText w:val=""/>
      <w:lvlJc w:val="left"/>
      <w:pPr>
        <w:ind w:left="1636" w:hanging="360"/>
      </w:pPr>
      <w:rPr>
        <w:rFonts w:ascii="Symbol" w:hAnsi="Symbol" w:hint="default"/>
      </w:rPr>
    </w:lvl>
    <w:lvl w:ilvl="1" w:tplc="04180003">
      <w:start w:val="1"/>
      <w:numFmt w:val="bullet"/>
      <w:lvlText w:val="o"/>
      <w:lvlJc w:val="left"/>
      <w:pPr>
        <w:ind w:left="2356" w:hanging="360"/>
      </w:pPr>
      <w:rPr>
        <w:rFonts w:ascii="Courier New" w:hAnsi="Courier New" w:cs="Courier New" w:hint="default"/>
      </w:rPr>
    </w:lvl>
    <w:lvl w:ilvl="2" w:tplc="04180005" w:tentative="1">
      <w:start w:val="1"/>
      <w:numFmt w:val="bullet"/>
      <w:lvlText w:val=""/>
      <w:lvlJc w:val="left"/>
      <w:pPr>
        <w:ind w:left="3076" w:hanging="360"/>
      </w:pPr>
      <w:rPr>
        <w:rFonts w:ascii="Wingdings" w:hAnsi="Wingdings" w:hint="default"/>
      </w:rPr>
    </w:lvl>
    <w:lvl w:ilvl="3" w:tplc="04180001" w:tentative="1">
      <w:start w:val="1"/>
      <w:numFmt w:val="bullet"/>
      <w:lvlText w:val=""/>
      <w:lvlJc w:val="left"/>
      <w:pPr>
        <w:ind w:left="3796" w:hanging="360"/>
      </w:pPr>
      <w:rPr>
        <w:rFonts w:ascii="Symbol" w:hAnsi="Symbol" w:hint="default"/>
      </w:rPr>
    </w:lvl>
    <w:lvl w:ilvl="4" w:tplc="04180003" w:tentative="1">
      <w:start w:val="1"/>
      <w:numFmt w:val="bullet"/>
      <w:lvlText w:val="o"/>
      <w:lvlJc w:val="left"/>
      <w:pPr>
        <w:ind w:left="4516" w:hanging="360"/>
      </w:pPr>
      <w:rPr>
        <w:rFonts w:ascii="Courier New" w:hAnsi="Courier New" w:cs="Courier New" w:hint="default"/>
      </w:rPr>
    </w:lvl>
    <w:lvl w:ilvl="5" w:tplc="04180005" w:tentative="1">
      <w:start w:val="1"/>
      <w:numFmt w:val="bullet"/>
      <w:lvlText w:val=""/>
      <w:lvlJc w:val="left"/>
      <w:pPr>
        <w:ind w:left="5236" w:hanging="360"/>
      </w:pPr>
      <w:rPr>
        <w:rFonts w:ascii="Wingdings" w:hAnsi="Wingdings" w:hint="default"/>
      </w:rPr>
    </w:lvl>
    <w:lvl w:ilvl="6" w:tplc="04180001" w:tentative="1">
      <w:start w:val="1"/>
      <w:numFmt w:val="bullet"/>
      <w:lvlText w:val=""/>
      <w:lvlJc w:val="left"/>
      <w:pPr>
        <w:ind w:left="5956" w:hanging="360"/>
      </w:pPr>
      <w:rPr>
        <w:rFonts w:ascii="Symbol" w:hAnsi="Symbol" w:hint="default"/>
      </w:rPr>
    </w:lvl>
    <w:lvl w:ilvl="7" w:tplc="04180003" w:tentative="1">
      <w:start w:val="1"/>
      <w:numFmt w:val="bullet"/>
      <w:lvlText w:val="o"/>
      <w:lvlJc w:val="left"/>
      <w:pPr>
        <w:ind w:left="6676" w:hanging="360"/>
      </w:pPr>
      <w:rPr>
        <w:rFonts w:ascii="Courier New" w:hAnsi="Courier New" w:cs="Courier New" w:hint="default"/>
      </w:rPr>
    </w:lvl>
    <w:lvl w:ilvl="8" w:tplc="04180005" w:tentative="1">
      <w:start w:val="1"/>
      <w:numFmt w:val="bullet"/>
      <w:lvlText w:val=""/>
      <w:lvlJc w:val="left"/>
      <w:pPr>
        <w:ind w:left="7396" w:hanging="360"/>
      </w:pPr>
      <w:rPr>
        <w:rFonts w:ascii="Wingdings" w:hAnsi="Wingdings" w:hint="default"/>
      </w:rPr>
    </w:lvl>
  </w:abstractNum>
  <w:abstractNum w:abstractNumId="10" w15:restartNumberingAfterBreak="0">
    <w:nsid w:val="28FF768D"/>
    <w:multiLevelType w:val="hybridMultilevel"/>
    <w:tmpl w:val="8F7CFC7E"/>
    <w:lvl w:ilvl="0" w:tplc="0409000B">
      <w:start w:val="1"/>
      <w:numFmt w:val="bullet"/>
      <w:lvlText w:val=""/>
      <w:lvlJc w:val="left"/>
      <w:pPr>
        <w:ind w:left="2235" w:hanging="360"/>
      </w:pPr>
      <w:rPr>
        <w:rFonts w:ascii="Wingdings" w:hAnsi="Wingdings" w:hint="default"/>
      </w:rPr>
    </w:lvl>
    <w:lvl w:ilvl="1" w:tplc="04180003" w:tentative="1">
      <w:start w:val="1"/>
      <w:numFmt w:val="bullet"/>
      <w:lvlText w:val="o"/>
      <w:lvlJc w:val="left"/>
      <w:pPr>
        <w:ind w:left="2955" w:hanging="360"/>
      </w:pPr>
      <w:rPr>
        <w:rFonts w:ascii="Courier New" w:hAnsi="Courier New" w:cs="Courier New" w:hint="default"/>
      </w:rPr>
    </w:lvl>
    <w:lvl w:ilvl="2" w:tplc="04180005" w:tentative="1">
      <w:start w:val="1"/>
      <w:numFmt w:val="bullet"/>
      <w:lvlText w:val=""/>
      <w:lvlJc w:val="left"/>
      <w:pPr>
        <w:ind w:left="3675" w:hanging="360"/>
      </w:pPr>
      <w:rPr>
        <w:rFonts w:ascii="Wingdings" w:hAnsi="Wingdings" w:hint="default"/>
      </w:rPr>
    </w:lvl>
    <w:lvl w:ilvl="3" w:tplc="04180001" w:tentative="1">
      <w:start w:val="1"/>
      <w:numFmt w:val="bullet"/>
      <w:lvlText w:val=""/>
      <w:lvlJc w:val="left"/>
      <w:pPr>
        <w:ind w:left="4395" w:hanging="360"/>
      </w:pPr>
      <w:rPr>
        <w:rFonts w:ascii="Symbol" w:hAnsi="Symbol" w:hint="default"/>
      </w:rPr>
    </w:lvl>
    <w:lvl w:ilvl="4" w:tplc="04180003" w:tentative="1">
      <w:start w:val="1"/>
      <w:numFmt w:val="bullet"/>
      <w:lvlText w:val="o"/>
      <w:lvlJc w:val="left"/>
      <w:pPr>
        <w:ind w:left="5115" w:hanging="360"/>
      </w:pPr>
      <w:rPr>
        <w:rFonts w:ascii="Courier New" w:hAnsi="Courier New" w:cs="Courier New" w:hint="default"/>
      </w:rPr>
    </w:lvl>
    <w:lvl w:ilvl="5" w:tplc="04180005" w:tentative="1">
      <w:start w:val="1"/>
      <w:numFmt w:val="bullet"/>
      <w:lvlText w:val=""/>
      <w:lvlJc w:val="left"/>
      <w:pPr>
        <w:ind w:left="5835" w:hanging="360"/>
      </w:pPr>
      <w:rPr>
        <w:rFonts w:ascii="Wingdings" w:hAnsi="Wingdings" w:hint="default"/>
      </w:rPr>
    </w:lvl>
    <w:lvl w:ilvl="6" w:tplc="04180001" w:tentative="1">
      <w:start w:val="1"/>
      <w:numFmt w:val="bullet"/>
      <w:lvlText w:val=""/>
      <w:lvlJc w:val="left"/>
      <w:pPr>
        <w:ind w:left="6555" w:hanging="360"/>
      </w:pPr>
      <w:rPr>
        <w:rFonts w:ascii="Symbol" w:hAnsi="Symbol" w:hint="default"/>
      </w:rPr>
    </w:lvl>
    <w:lvl w:ilvl="7" w:tplc="04180003" w:tentative="1">
      <w:start w:val="1"/>
      <w:numFmt w:val="bullet"/>
      <w:lvlText w:val="o"/>
      <w:lvlJc w:val="left"/>
      <w:pPr>
        <w:ind w:left="7275" w:hanging="360"/>
      </w:pPr>
      <w:rPr>
        <w:rFonts w:ascii="Courier New" w:hAnsi="Courier New" w:cs="Courier New" w:hint="default"/>
      </w:rPr>
    </w:lvl>
    <w:lvl w:ilvl="8" w:tplc="04180005" w:tentative="1">
      <w:start w:val="1"/>
      <w:numFmt w:val="bullet"/>
      <w:lvlText w:val=""/>
      <w:lvlJc w:val="left"/>
      <w:pPr>
        <w:ind w:left="7995" w:hanging="360"/>
      </w:pPr>
      <w:rPr>
        <w:rFonts w:ascii="Wingdings" w:hAnsi="Wingdings" w:hint="default"/>
      </w:rPr>
    </w:lvl>
  </w:abstractNum>
  <w:abstractNum w:abstractNumId="11" w15:restartNumberingAfterBreak="0">
    <w:nsid w:val="2B407293"/>
    <w:multiLevelType w:val="hybridMultilevel"/>
    <w:tmpl w:val="D110E7EA"/>
    <w:lvl w:ilvl="0" w:tplc="0D723B22">
      <w:start w:val="5"/>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4AE43AD"/>
    <w:multiLevelType w:val="hybridMultilevel"/>
    <w:tmpl w:val="91D2BCB2"/>
    <w:lvl w:ilvl="0" w:tplc="94506500">
      <w:start w:val="1"/>
      <w:numFmt w:val="bullet"/>
      <w:lvlText w:val=""/>
      <w:lvlJc w:val="left"/>
      <w:pPr>
        <w:ind w:left="2880" w:hanging="360"/>
      </w:pPr>
      <w:rPr>
        <w:rFonts w:ascii="Symbol" w:hAnsi="Symbol" w:hint="default"/>
        <w:sz w:val="20"/>
        <w:szCs w:val="20"/>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13" w15:restartNumberingAfterBreak="0">
    <w:nsid w:val="36FD4641"/>
    <w:multiLevelType w:val="hybridMultilevel"/>
    <w:tmpl w:val="DEDACD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1D0296"/>
    <w:multiLevelType w:val="hybridMultilevel"/>
    <w:tmpl w:val="BF3E5886"/>
    <w:lvl w:ilvl="0" w:tplc="1AEADAAC">
      <w:start w:val="4"/>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BE62DB6"/>
    <w:multiLevelType w:val="hybridMultilevel"/>
    <w:tmpl w:val="62EA06C6"/>
    <w:lvl w:ilvl="0" w:tplc="1E7E37CE">
      <w:start w:val="19"/>
      <w:numFmt w:val="bullet"/>
      <w:lvlText w:val="-"/>
      <w:lvlJc w:val="left"/>
      <w:pPr>
        <w:ind w:left="1080" w:hanging="360"/>
      </w:pPr>
      <w:rPr>
        <w:rFonts w:ascii="Helvetica" w:eastAsia="Times New Roman"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415315"/>
    <w:multiLevelType w:val="hybridMultilevel"/>
    <w:tmpl w:val="09B0116A"/>
    <w:lvl w:ilvl="0" w:tplc="49FCD1C6">
      <w:numFmt w:val="bullet"/>
      <w:lvlText w:val="-"/>
      <w:lvlJc w:val="left"/>
      <w:pPr>
        <w:ind w:left="216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6B1F1F"/>
    <w:multiLevelType w:val="hybridMultilevel"/>
    <w:tmpl w:val="343AE020"/>
    <w:lvl w:ilvl="0" w:tplc="08090001">
      <w:start w:val="1"/>
      <w:numFmt w:val="bullet"/>
      <w:lvlText w:val=""/>
      <w:lvlJc w:val="left"/>
      <w:pPr>
        <w:ind w:left="1325" w:hanging="360"/>
      </w:pPr>
      <w:rPr>
        <w:rFonts w:ascii="Symbol" w:hAnsi="Symbol" w:hint="default"/>
      </w:rPr>
    </w:lvl>
    <w:lvl w:ilvl="1" w:tplc="08090003" w:tentative="1">
      <w:start w:val="1"/>
      <w:numFmt w:val="bullet"/>
      <w:lvlText w:val="o"/>
      <w:lvlJc w:val="left"/>
      <w:pPr>
        <w:ind w:left="2045" w:hanging="360"/>
      </w:pPr>
      <w:rPr>
        <w:rFonts w:ascii="Courier New" w:hAnsi="Courier New" w:cs="Courier New" w:hint="default"/>
      </w:rPr>
    </w:lvl>
    <w:lvl w:ilvl="2" w:tplc="08090005" w:tentative="1">
      <w:start w:val="1"/>
      <w:numFmt w:val="bullet"/>
      <w:lvlText w:val=""/>
      <w:lvlJc w:val="left"/>
      <w:pPr>
        <w:ind w:left="2765" w:hanging="360"/>
      </w:pPr>
      <w:rPr>
        <w:rFonts w:ascii="Wingdings" w:hAnsi="Wingdings" w:hint="default"/>
      </w:rPr>
    </w:lvl>
    <w:lvl w:ilvl="3" w:tplc="08090001" w:tentative="1">
      <w:start w:val="1"/>
      <w:numFmt w:val="bullet"/>
      <w:lvlText w:val=""/>
      <w:lvlJc w:val="left"/>
      <w:pPr>
        <w:ind w:left="3485" w:hanging="360"/>
      </w:pPr>
      <w:rPr>
        <w:rFonts w:ascii="Symbol" w:hAnsi="Symbol" w:hint="default"/>
      </w:rPr>
    </w:lvl>
    <w:lvl w:ilvl="4" w:tplc="08090003" w:tentative="1">
      <w:start w:val="1"/>
      <w:numFmt w:val="bullet"/>
      <w:lvlText w:val="o"/>
      <w:lvlJc w:val="left"/>
      <w:pPr>
        <w:ind w:left="4205" w:hanging="360"/>
      </w:pPr>
      <w:rPr>
        <w:rFonts w:ascii="Courier New" w:hAnsi="Courier New" w:cs="Courier New" w:hint="default"/>
      </w:rPr>
    </w:lvl>
    <w:lvl w:ilvl="5" w:tplc="08090005" w:tentative="1">
      <w:start w:val="1"/>
      <w:numFmt w:val="bullet"/>
      <w:lvlText w:val=""/>
      <w:lvlJc w:val="left"/>
      <w:pPr>
        <w:ind w:left="4925" w:hanging="360"/>
      </w:pPr>
      <w:rPr>
        <w:rFonts w:ascii="Wingdings" w:hAnsi="Wingdings" w:hint="default"/>
      </w:rPr>
    </w:lvl>
    <w:lvl w:ilvl="6" w:tplc="08090001" w:tentative="1">
      <w:start w:val="1"/>
      <w:numFmt w:val="bullet"/>
      <w:lvlText w:val=""/>
      <w:lvlJc w:val="left"/>
      <w:pPr>
        <w:ind w:left="5645" w:hanging="360"/>
      </w:pPr>
      <w:rPr>
        <w:rFonts w:ascii="Symbol" w:hAnsi="Symbol" w:hint="default"/>
      </w:rPr>
    </w:lvl>
    <w:lvl w:ilvl="7" w:tplc="08090003" w:tentative="1">
      <w:start w:val="1"/>
      <w:numFmt w:val="bullet"/>
      <w:lvlText w:val="o"/>
      <w:lvlJc w:val="left"/>
      <w:pPr>
        <w:ind w:left="6365" w:hanging="360"/>
      </w:pPr>
      <w:rPr>
        <w:rFonts w:ascii="Courier New" w:hAnsi="Courier New" w:cs="Courier New" w:hint="default"/>
      </w:rPr>
    </w:lvl>
    <w:lvl w:ilvl="8" w:tplc="08090005" w:tentative="1">
      <w:start w:val="1"/>
      <w:numFmt w:val="bullet"/>
      <w:lvlText w:val=""/>
      <w:lvlJc w:val="left"/>
      <w:pPr>
        <w:ind w:left="7085" w:hanging="360"/>
      </w:pPr>
      <w:rPr>
        <w:rFonts w:ascii="Wingdings" w:hAnsi="Wingdings" w:hint="default"/>
      </w:rPr>
    </w:lvl>
  </w:abstractNum>
  <w:abstractNum w:abstractNumId="18" w15:restartNumberingAfterBreak="0">
    <w:nsid w:val="4FD43553"/>
    <w:multiLevelType w:val="multilevel"/>
    <w:tmpl w:val="F04E8BEE"/>
    <w:lvl w:ilvl="0">
      <w:start w:val="1"/>
      <w:numFmt w:val="decimal"/>
      <w:lvlText w:val="%1."/>
      <w:legacy w:legacy="1" w:legacySpace="0" w:legacyIndent="283"/>
      <w:lvlJc w:val="left"/>
      <w:pPr>
        <w:ind w:left="373" w:hanging="283"/>
      </w:pPr>
    </w:lvl>
    <w:lvl w:ilvl="1">
      <w:start w:val="3"/>
      <w:numFmt w:val="decimal"/>
      <w:lvlText w:val="%1.%2"/>
      <w:legacy w:legacy="1" w:legacySpace="120" w:legacyIndent="720"/>
      <w:lvlJc w:val="left"/>
      <w:pPr>
        <w:ind w:left="1003" w:hanging="720"/>
      </w:pPr>
    </w:lvl>
    <w:lvl w:ilvl="2">
      <w:start w:val="1"/>
      <w:numFmt w:val="upperLetter"/>
      <w:lvlText w:val="%1.%2.%3"/>
      <w:legacy w:legacy="1" w:legacySpace="120" w:legacyIndent="720"/>
      <w:lvlJc w:val="left"/>
      <w:pPr>
        <w:ind w:left="1723" w:hanging="720"/>
      </w:pPr>
    </w:lvl>
    <w:lvl w:ilvl="3">
      <w:start w:val="1"/>
      <w:numFmt w:val="decimal"/>
      <w:lvlText w:val="%1.%2.%3.%4"/>
      <w:legacy w:legacy="1" w:legacySpace="120" w:legacyIndent="720"/>
      <w:lvlJc w:val="left"/>
      <w:pPr>
        <w:ind w:left="2443" w:hanging="720"/>
      </w:pPr>
    </w:lvl>
    <w:lvl w:ilvl="4">
      <w:start w:val="1"/>
      <w:numFmt w:val="decimal"/>
      <w:lvlText w:val="%1.%2.%3.%4.%5"/>
      <w:legacy w:legacy="1" w:legacySpace="120" w:legacyIndent="1080"/>
      <w:lvlJc w:val="left"/>
      <w:pPr>
        <w:ind w:left="3523" w:hanging="1080"/>
      </w:pPr>
    </w:lvl>
    <w:lvl w:ilvl="5">
      <w:start w:val="1"/>
      <w:numFmt w:val="decimal"/>
      <w:lvlText w:val="%1.%2.%3.%4.%5.%6"/>
      <w:legacy w:legacy="1" w:legacySpace="120" w:legacyIndent="1080"/>
      <w:lvlJc w:val="left"/>
      <w:pPr>
        <w:ind w:left="4603" w:hanging="1080"/>
      </w:pPr>
    </w:lvl>
    <w:lvl w:ilvl="6">
      <w:start w:val="1"/>
      <w:numFmt w:val="decimal"/>
      <w:lvlText w:val="%1.%2.%3.%4.%5.%6.%7"/>
      <w:legacy w:legacy="1" w:legacySpace="120" w:legacyIndent="1440"/>
      <w:lvlJc w:val="left"/>
      <w:pPr>
        <w:ind w:left="6043" w:hanging="1440"/>
      </w:pPr>
    </w:lvl>
    <w:lvl w:ilvl="7">
      <w:start w:val="1"/>
      <w:numFmt w:val="decimal"/>
      <w:lvlText w:val="%1.%2.%3.%4.%5.%6.%7.%8"/>
      <w:legacy w:legacy="1" w:legacySpace="120" w:legacyIndent="1440"/>
      <w:lvlJc w:val="left"/>
      <w:pPr>
        <w:ind w:left="7483" w:hanging="1440"/>
      </w:pPr>
    </w:lvl>
    <w:lvl w:ilvl="8">
      <w:start w:val="1"/>
      <w:numFmt w:val="decimal"/>
      <w:lvlText w:val="%1.%2.%3.%4.%5.%6.%7.%8.%9"/>
      <w:legacy w:legacy="1" w:legacySpace="120" w:legacyIndent="1800"/>
      <w:lvlJc w:val="left"/>
      <w:pPr>
        <w:ind w:left="9283" w:hanging="1800"/>
      </w:pPr>
    </w:lvl>
  </w:abstractNum>
  <w:abstractNum w:abstractNumId="19" w15:restartNumberingAfterBreak="0">
    <w:nsid w:val="56F2525A"/>
    <w:multiLevelType w:val="hybridMultilevel"/>
    <w:tmpl w:val="6BC043B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79C4817"/>
    <w:multiLevelType w:val="hybridMultilevel"/>
    <w:tmpl w:val="D256A4DA"/>
    <w:lvl w:ilvl="0" w:tplc="82DCD744">
      <w:start w:val="2"/>
      <w:numFmt w:val="bullet"/>
      <w:lvlText w:val="-"/>
      <w:lvlJc w:val="left"/>
      <w:pPr>
        <w:ind w:left="786" w:hanging="360"/>
      </w:pPr>
      <w:rPr>
        <w:rFonts w:ascii="Calibri Light" w:eastAsia="Times New Roman" w:hAnsi="Calibri Light" w:cs="Times New Roman"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21" w15:restartNumberingAfterBreak="0">
    <w:nsid w:val="5A4B27E9"/>
    <w:multiLevelType w:val="multilevel"/>
    <w:tmpl w:val="BCF81826"/>
    <w:styleLink w:val="List14"/>
    <w:lvl w:ilvl="0">
      <w:start w:val="1"/>
      <w:numFmt w:val="bullet"/>
      <w:lvlText w:val="•"/>
      <w:lvlJc w:val="left"/>
      <w:pPr>
        <w:tabs>
          <w:tab w:val="num" w:pos="1050"/>
        </w:tabs>
        <w:ind w:left="1050" w:hanging="330"/>
      </w:pPr>
      <w:rPr>
        <w:position w:val="0"/>
        <w:sz w:val="22"/>
        <w:szCs w:val="22"/>
        <w:rtl w:val="0"/>
        <w:lang w:val="fr-FR"/>
      </w:rPr>
    </w:lvl>
    <w:lvl w:ilvl="1">
      <w:numFmt w:val="bullet"/>
      <w:lvlText w:val="➢"/>
      <w:lvlJc w:val="left"/>
      <w:pPr>
        <w:tabs>
          <w:tab w:val="num" w:pos="1800"/>
        </w:tabs>
        <w:ind w:left="1800" w:hanging="360"/>
      </w:pPr>
      <w:rPr>
        <w:position w:val="0"/>
        <w:sz w:val="24"/>
        <w:szCs w:val="24"/>
        <w:rtl w:val="0"/>
        <w:lang w:val="pt-PT"/>
      </w:rPr>
    </w:lvl>
    <w:lvl w:ilvl="2">
      <w:start w:val="1"/>
      <w:numFmt w:val="bullet"/>
      <w:lvlText w:val="▪"/>
      <w:lvlJc w:val="left"/>
      <w:pPr>
        <w:tabs>
          <w:tab w:val="num" w:pos="2490"/>
        </w:tabs>
        <w:ind w:left="2490" w:hanging="330"/>
      </w:pPr>
      <w:rPr>
        <w:position w:val="0"/>
        <w:sz w:val="22"/>
        <w:szCs w:val="22"/>
        <w:rtl w:val="0"/>
        <w:lang w:val="fr-FR"/>
      </w:rPr>
    </w:lvl>
    <w:lvl w:ilvl="3">
      <w:start w:val="1"/>
      <w:numFmt w:val="bullet"/>
      <w:lvlText w:val="•"/>
      <w:lvlJc w:val="left"/>
      <w:pPr>
        <w:tabs>
          <w:tab w:val="num" w:pos="3210"/>
        </w:tabs>
        <w:ind w:left="3210" w:hanging="330"/>
      </w:pPr>
      <w:rPr>
        <w:position w:val="0"/>
        <w:sz w:val="22"/>
        <w:szCs w:val="22"/>
        <w:rtl w:val="0"/>
        <w:lang w:val="fr-FR"/>
      </w:rPr>
    </w:lvl>
    <w:lvl w:ilvl="4">
      <w:start w:val="1"/>
      <w:numFmt w:val="bullet"/>
      <w:lvlText w:val="o"/>
      <w:lvlJc w:val="left"/>
      <w:pPr>
        <w:tabs>
          <w:tab w:val="num" w:pos="3930"/>
        </w:tabs>
        <w:ind w:left="3930" w:hanging="330"/>
      </w:pPr>
      <w:rPr>
        <w:position w:val="0"/>
        <w:sz w:val="22"/>
        <w:szCs w:val="22"/>
        <w:rtl w:val="0"/>
        <w:lang w:val="fr-FR"/>
      </w:rPr>
    </w:lvl>
    <w:lvl w:ilvl="5">
      <w:start w:val="1"/>
      <w:numFmt w:val="bullet"/>
      <w:lvlText w:val="▪"/>
      <w:lvlJc w:val="left"/>
      <w:pPr>
        <w:tabs>
          <w:tab w:val="num" w:pos="4650"/>
        </w:tabs>
        <w:ind w:left="4650" w:hanging="330"/>
      </w:pPr>
      <w:rPr>
        <w:position w:val="0"/>
        <w:sz w:val="22"/>
        <w:szCs w:val="22"/>
        <w:rtl w:val="0"/>
        <w:lang w:val="fr-FR"/>
      </w:rPr>
    </w:lvl>
    <w:lvl w:ilvl="6">
      <w:start w:val="1"/>
      <w:numFmt w:val="bullet"/>
      <w:lvlText w:val="•"/>
      <w:lvlJc w:val="left"/>
      <w:pPr>
        <w:tabs>
          <w:tab w:val="num" w:pos="5370"/>
        </w:tabs>
        <w:ind w:left="5370" w:hanging="330"/>
      </w:pPr>
      <w:rPr>
        <w:position w:val="0"/>
        <w:sz w:val="22"/>
        <w:szCs w:val="22"/>
        <w:rtl w:val="0"/>
        <w:lang w:val="fr-FR"/>
      </w:rPr>
    </w:lvl>
    <w:lvl w:ilvl="7">
      <w:start w:val="1"/>
      <w:numFmt w:val="bullet"/>
      <w:lvlText w:val="o"/>
      <w:lvlJc w:val="left"/>
      <w:pPr>
        <w:tabs>
          <w:tab w:val="num" w:pos="6090"/>
        </w:tabs>
        <w:ind w:left="6090" w:hanging="330"/>
      </w:pPr>
      <w:rPr>
        <w:position w:val="0"/>
        <w:sz w:val="22"/>
        <w:szCs w:val="22"/>
        <w:rtl w:val="0"/>
        <w:lang w:val="fr-FR"/>
      </w:rPr>
    </w:lvl>
    <w:lvl w:ilvl="8">
      <w:start w:val="1"/>
      <w:numFmt w:val="bullet"/>
      <w:lvlText w:val="▪"/>
      <w:lvlJc w:val="left"/>
      <w:pPr>
        <w:tabs>
          <w:tab w:val="num" w:pos="6810"/>
        </w:tabs>
        <w:ind w:left="6810" w:hanging="330"/>
      </w:pPr>
      <w:rPr>
        <w:position w:val="0"/>
        <w:sz w:val="22"/>
        <w:szCs w:val="22"/>
        <w:rtl w:val="0"/>
        <w:lang w:val="fr-FR"/>
      </w:rPr>
    </w:lvl>
  </w:abstractNum>
  <w:abstractNum w:abstractNumId="22" w15:restartNumberingAfterBreak="0">
    <w:nsid w:val="5DC340BB"/>
    <w:multiLevelType w:val="hybridMultilevel"/>
    <w:tmpl w:val="DD522F6E"/>
    <w:lvl w:ilvl="0" w:tplc="0D723B22">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618F6DF5"/>
    <w:multiLevelType w:val="hybridMultilevel"/>
    <w:tmpl w:val="DA18686E"/>
    <w:lvl w:ilvl="0" w:tplc="C0D65448">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4" w15:restartNumberingAfterBreak="0">
    <w:nsid w:val="631B5AB9"/>
    <w:multiLevelType w:val="hybridMultilevel"/>
    <w:tmpl w:val="C03C5B50"/>
    <w:lvl w:ilvl="0" w:tplc="778835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A47BC"/>
    <w:multiLevelType w:val="multilevel"/>
    <w:tmpl w:val="7E1EB8CC"/>
    <w:styleLink w:val="List12"/>
    <w:lvl w:ilvl="0">
      <w:start w:val="1"/>
      <w:numFmt w:val="bullet"/>
      <w:lvlText w:val="➢"/>
      <w:lvlJc w:val="left"/>
      <w:pPr>
        <w:tabs>
          <w:tab w:val="num" w:pos="720"/>
        </w:tabs>
        <w:ind w:left="720" w:hanging="360"/>
      </w:pPr>
      <w:rPr>
        <w:position w:val="0"/>
        <w:sz w:val="24"/>
        <w:szCs w:val="24"/>
        <w:rtl w:val="0"/>
      </w:rPr>
    </w:lvl>
    <w:lvl w:ilvl="1">
      <w:start w:val="1"/>
      <w:numFmt w:val="bullet"/>
      <w:lvlText w:val="❖"/>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6" w15:restartNumberingAfterBreak="0">
    <w:nsid w:val="68665D67"/>
    <w:multiLevelType w:val="multilevel"/>
    <w:tmpl w:val="93F6AD72"/>
    <w:styleLink w:val="List15"/>
    <w:lvl w:ilvl="0">
      <w:start w:val="1"/>
      <w:numFmt w:val="bullet"/>
      <w:lvlText w:val=""/>
      <w:lvlJc w:val="left"/>
      <w:pPr>
        <w:tabs>
          <w:tab w:val="num" w:pos="720"/>
        </w:tabs>
        <w:ind w:left="720" w:hanging="360"/>
      </w:pPr>
      <w:rPr>
        <w:rFonts w:ascii="Symbol" w:hAnsi="Symbol" w:hint="default"/>
        <w:position w:val="0"/>
        <w:sz w:val="24"/>
        <w:szCs w:val="24"/>
        <w:rtl w:val="0"/>
        <w:lang w:val="pt-PT"/>
      </w:rPr>
    </w:lvl>
    <w:lvl w:ilvl="1">
      <w:start w:val="1"/>
      <w:numFmt w:val="bullet"/>
      <w:lvlText w:val="o"/>
      <w:lvlJc w:val="left"/>
      <w:pPr>
        <w:tabs>
          <w:tab w:val="num" w:pos="1410"/>
        </w:tabs>
        <w:ind w:left="1410" w:hanging="330"/>
      </w:pPr>
      <w:rPr>
        <w:position w:val="0"/>
        <w:sz w:val="22"/>
        <w:szCs w:val="22"/>
        <w:rtl w:val="0"/>
        <w:lang w:val="es-ES_tradnl"/>
      </w:rPr>
    </w:lvl>
    <w:lvl w:ilvl="2">
      <w:start w:val="1"/>
      <w:numFmt w:val="bullet"/>
      <w:lvlText w:val="▪"/>
      <w:lvlJc w:val="left"/>
      <w:pPr>
        <w:tabs>
          <w:tab w:val="num" w:pos="2130"/>
        </w:tabs>
        <w:ind w:left="2130" w:hanging="330"/>
      </w:pPr>
      <w:rPr>
        <w:position w:val="0"/>
        <w:sz w:val="22"/>
        <w:szCs w:val="22"/>
        <w:rtl w:val="0"/>
        <w:lang w:val="es-ES_tradnl"/>
      </w:rPr>
    </w:lvl>
    <w:lvl w:ilvl="3">
      <w:start w:val="1"/>
      <w:numFmt w:val="bullet"/>
      <w:lvlText w:val="•"/>
      <w:lvlJc w:val="left"/>
      <w:pPr>
        <w:tabs>
          <w:tab w:val="num" w:pos="2850"/>
        </w:tabs>
        <w:ind w:left="2850" w:hanging="330"/>
      </w:pPr>
      <w:rPr>
        <w:position w:val="0"/>
        <w:sz w:val="22"/>
        <w:szCs w:val="22"/>
        <w:rtl w:val="0"/>
        <w:lang w:val="es-ES_tradnl"/>
      </w:rPr>
    </w:lvl>
    <w:lvl w:ilvl="4">
      <w:start w:val="1"/>
      <w:numFmt w:val="bullet"/>
      <w:lvlText w:val="o"/>
      <w:lvlJc w:val="left"/>
      <w:pPr>
        <w:tabs>
          <w:tab w:val="num" w:pos="3570"/>
        </w:tabs>
        <w:ind w:left="3570" w:hanging="330"/>
      </w:pPr>
      <w:rPr>
        <w:position w:val="0"/>
        <w:sz w:val="22"/>
        <w:szCs w:val="22"/>
        <w:rtl w:val="0"/>
        <w:lang w:val="es-ES_tradnl"/>
      </w:rPr>
    </w:lvl>
    <w:lvl w:ilvl="5">
      <w:start w:val="1"/>
      <w:numFmt w:val="bullet"/>
      <w:lvlText w:val="▪"/>
      <w:lvlJc w:val="left"/>
      <w:pPr>
        <w:tabs>
          <w:tab w:val="num" w:pos="4290"/>
        </w:tabs>
        <w:ind w:left="4290" w:hanging="330"/>
      </w:pPr>
      <w:rPr>
        <w:position w:val="0"/>
        <w:sz w:val="22"/>
        <w:szCs w:val="22"/>
        <w:rtl w:val="0"/>
        <w:lang w:val="es-ES_tradnl"/>
      </w:rPr>
    </w:lvl>
    <w:lvl w:ilvl="6">
      <w:start w:val="1"/>
      <w:numFmt w:val="bullet"/>
      <w:lvlText w:val="•"/>
      <w:lvlJc w:val="left"/>
      <w:pPr>
        <w:tabs>
          <w:tab w:val="num" w:pos="5010"/>
        </w:tabs>
        <w:ind w:left="5010" w:hanging="330"/>
      </w:pPr>
      <w:rPr>
        <w:position w:val="0"/>
        <w:sz w:val="22"/>
        <w:szCs w:val="22"/>
        <w:rtl w:val="0"/>
        <w:lang w:val="es-ES_tradnl"/>
      </w:rPr>
    </w:lvl>
    <w:lvl w:ilvl="7">
      <w:start w:val="1"/>
      <w:numFmt w:val="bullet"/>
      <w:lvlText w:val="o"/>
      <w:lvlJc w:val="left"/>
      <w:pPr>
        <w:tabs>
          <w:tab w:val="num" w:pos="5730"/>
        </w:tabs>
        <w:ind w:left="5730" w:hanging="330"/>
      </w:pPr>
      <w:rPr>
        <w:position w:val="0"/>
        <w:sz w:val="22"/>
        <w:szCs w:val="22"/>
        <w:rtl w:val="0"/>
        <w:lang w:val="es-ES_tradnl"/>
      </w:rPr>
    </w:lvl>
    <w:lvl w:ilvl="8">
      <w:start w:val="1"/>
      <w:numFmt w:val="bullet"/>
      <w:lvlText w:val="▪"/>
      <w:lvlJc w:val="left"/>
      <w:pPr>
        <w:tabs>
          <w:tab w:val="num" w:pos="6450"/>
        </w:tabs>
        <w:ind w:left="6450" w:hanging="330"/>
      </w:pPr>
      <w:rPr>
        <w:position w:val="0"/>
        <w:sz w:val="22"/>
        <w:szCs w:val="22"/>
        <w:rtl w:val="0"/>
        <w:lang w:val="es-ES_tradnl"/>
      </w:rPr>
    </w:lvl>
  </w:abstractNum>
  <w:abstractNum w:abstractNumId="27" w15:restartNumberingAfterBreak="0">
    <w:nsid w:val="6886259A"/>
    <w:multiLevelType w:val="hybridMultilevel"/>
    <w:tmpl w:val="80022DC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A5B72DF"/>
    <w:multiLevelType w:val="hybridMultilevel"/>
    <w:tmpl w:val="9E2A21E6"/>
    <w:lvl w:ilvl="0" w:tplc="DA14E6F2">
      <w:start w:val="1"/>
      <w:numFmt w:val="bullet"/>
      <w:lvlText w:val=""/>
      <w:lvlJc w:val="left"/>
      <w:pPr>
        <w:ind w:left="4353" w:hanging="360"/>
      </w:pPr>
      <w:rPr>
        <w:rFonts w:ascii="Symbol" w:hAnsi="Symbol" w:hint="default"/>
        <w:sz w:val="24"/>
        <w:szCs w:val="24"/>
      </w:rPr>
    </w:lvl>
    <w:lvl w:ilvl="1" w:tplc="08090003" w:tentative="1">
      <w:start w:val="1"/>
      <w:numFmt w:val="bullet"/>
      <w:lvlText w:val="o"/>
      <w:lvlJc w:val="left"/>
      <w:pPr>
        <w:ind w:left="5073" w:hanging="360"/>
      </w:pPr>
      <w:rPr>
        <w:rFonts w:ascii="Courier New" w:hAnsi="Courier New" w:cs="Courier New" w:hint="default"/>
      </w:rPr>
    </w:lvl>
    <w:lvl w:ilvl="2" w:tplc="08090005" w:tentative="1">
      <w:start w:val="1"/>
      <w:numFmt w:val="bullet"/>
      <w:lvlText w:val=""/>
      <w:lvlJc w:val="left"/>
      <w:pPr>
        <w:ind w:left="5793" w:hanging="360"/>
      </w:pPr>
      <w:rPr>
        <w:rFonts w:ascii="Wingdings" w:hAnsi="Wingdings" w:hint="default"/>
      </w:rPr>
    </w:lvl>
    <w:lvl w:ilvl="3" w:tplc="08090001" w:tentative="1">
      <w:start w:val="1"/>
      <w:numFmt w:val="bullet"/>
      <w:lvlText w:val=""/>
      <w:lvlJc w:val="left"/>
      <w:pPr>
        <w:ind w:left="6513" w:hanging="360"/>
      </w:pPr>
      <w:rPr>
        <w:rFonts w:ascii="Symbol" w:hAnsi="Symbol" w:hint="default"/>
      </w:rPr>
    </w:lvl>
    <w:lvl w:ilvl="4" w:tplc="08090003" w:tentative="1">
      <w:start w:val="1"/>
      <w:numFmt w:val="bullet"/>
      <w:lvlText w:val="o"/>
      <w:lvlJc w:val="left"/>
      <w:pPr>
        <w:ind w:left="7233" w:hanging="360"/>
      </w:pPr>
      <w:rPr>
        <w:rFonts w:ascii="Courier New" w:hAnsi="Courier New" w:cs="Courier New" w:hint="default"/>
      </w:rPr>
    </w:lvl>
    <w:lvl w:ilvl="5" w:tplc="08090005" w:tentative="1">
      <w:start w:val="1"/>
      <w:numFmt w:val="bullet"/>
      <w:lvlText w:val=""/>
      <w:lvlJc w:val="left"/>
      <w:pPr>
        <w:ind w:left="7953" w:hanging="360"/>
      </w:pPr>
      <w:rPr>
        <w:rFonts w:ascii="Wingdings" w:hAnsi="Wingdings" w:hint="default"/>
      </w:rPr>
    </w:lvl>
    <w:lvl w:ilvl="6" w:tplc="08090001" w:tentative="1">
      <w:start w:val="1"/>
      <w:numFmt w:val="bullet"/>
      <w:lvlText w:val=""/>
      <w:lvlJc w:val="left"/>
      <w:pPr>
        <w:ind w:left="8673" w:hanging="360"/>
      </w:pPr>
      <w:rPr>
        <w:rFonts w:ascii="Symbol" w:hAnsi="Symbol" w:hint="default"/>
      </w:rPr>
    </w:lvl>
    <w:lvl w:ilvl="7" w:tplc="08090003" w:tentative="1">
      <w:start w:val="1"/>
      <w:numFmt w:val="bullet"/>
      <w:lvlText w:val="o"/>
      <w:lvlJc w:val="left"/>
      <w:pPr>
        <w:ind w:left="9393" w:hanging="360"/>
      </w:pPr>
      <w:rPr>
        <w:rFonts w:ascii="Courier New" w:hAnsi="Courier New" w:cs="Courier New" w:hint="default"/>
      </w:rPr>
    </w:lvl>
    <w:lvl w:ilvl="8" w:tplc="08090005" w:tentative="1">
      <w:start w:val="1"/>
      <w:numFmt w:val="bullet"/>
      <w:lvlText w:val=""/>
      <w:lvlJc w:val="left"/>
      <w:pPr>
        <w:ind w:left="10113" w:hanging="360"/>
      </w:pPr>
      <w:rPr>
        <w:rFonts w:ascii="Wingdings" w:hAnsi="Wingdings" w:hint="default"/>
      </w:rPr>
    </w:lvl>
  </w:abstractNum>
  <w:abstractNum w:abstractNumId="29" w15:restartNumberingAfterBreak="0">
    <w:nsid w:val="72E16600"/>
    <w:multiLevelType w:val="hybridMultilevel"/>
    <w:tmpl w:val="93D86F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5354E43"/>
    <w:multiLevelType w:val="hybridMultilevel"/>
    <w:tmpl w:val="6DF4847A"/>
    <w:lvl w:ilvl="0" w:tplc="D25815B8">
      <w:start w:val="1"/>
      <w:numFmt w:val="bullet"/>
      <w:lvlText w:val=""/>
      <w:lvlJc w:val="left"/>
      <w:pPr>
        <w:ind w:left="1429" w:hanging="360"/>
      </w:pPr>
      <w:rPr>
        <w:rFonts w:ascii="Symbol" w:hAnsi="Symbol" w:hint="default"/>
        <w:sz w:val="24"/>
        <w:szCs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75CC6CE3"/>
    <w:multiLevelType w:val="hybridMultilevel"/>
    <w:tmpl w:val="8286DB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A36740"/>
    <w:multiLevelType w:val="multilevel"/>
    <w:tmpl w:val="ABF09B0C"/>
    <w:lvl w:ilvl="0">
      <w:start w:val="1"/>
      <w:numFmt w:val="bullet"/>
      <w:lvlText w:val=""/>
      <w:lvlJc w:val="left"/>
      <w:pPr>
        <w:tabs>
          <w:tab w:val="num" w:pos="873"/>
        </w:tabs>
        <w:ind w:left="873" w:hanging="360"/>
      </w:pPr>
      <w:rPr>
        <w:rFonts w:ascii="Symbol" w:hAnsi="Symbol" w:hint="default"/>
        <w:position w:val="0"/>
        <w:sz w:val="24"/>
        <w:szCs w:val="24"/>
        <w:rtl w:val="0"/>
        <w:lang w:val="pt-PT"/>
      </w:rPr>
    </w:lvl>
    <w:lvl w:ilvl="1">
      <w:start w:val="1"/>
      <w:numFmt w:val="bullet"/>
      <w:lvlText w:val=""/>
      <w:lvlJc w:val="left"/>
      <w:pPr>
        <w:tabs>
          <w:tab w:val="num" w:pos="1563"/>
        </w:tabs>
        <w:ind w:left="1563" w:hanging="330"/>
      </w:pPr>
      <w:rPr>
        <w:rFonts w:ascii="Symbol" w:hAnsi="Symbol" w:hint="default"/>
        <w:position w:val="0"/>
        <w:sz w:val="28"/>
        <w:szCs w:val="28"/>
        <w:rtl w:val="0"/>
        <w:lang w:val="es-ES_tradnl"/>
      </w:rPr>
    </w:lvl>
    <w:lvl w:ilvl="2">
      <w:start w:val="1"/>
      <w:numFmt w:val="bullet"/>
      <w:lvlText w:val="▪"/>
      <w:lvlJc w:val="left"/>
      <w:pPr>
        <w:tabs>
          <w:tab w:val="num" w:pos="2283"/>
        </w:tabs>
        <w:ind w:left="2283" w:hanging="330"/>
      </w:pPr>
      <w:rPr>
        <w:position w:val="0"/>
        <w:sz w:val="22"/>
        <w:szCs w:val="22"/>
        <w:rtl w:val="0"/>
        <w:lang w:val="es-ES_tradnl"/>
      </w:rPr>
    </w:lvl>
    <w:lvl w:ilvl="3">
      <w:start w:val="1"/>
      <w:numFmt w:val="bullet"/>
      <w:lvlText w:val="•"/>
      <w:lvlJc w:val="left"/>
      <w:pPr>
        <w:tabs>
          <w:tab w:val="num" w:pos="3003"/>
        </w:tabs>
        <w:ind w:left="3003" w:hanging="330"/>
      </w:pPr>
      <w:rPr>
        <w:position w:val="0"/>
        <w:sz w:val="22"/>
        <w:szCs w:val="22"/>
        <w:rtl w:val="0"/>
        <w:lang w:val="es-ES_tradnl"/>
      </w:rPr>
    </w:lvl>
    <w:lvl w:ilvl="4">
      <w:start w:val="1"/>
      <w:numFmt w:val="bullet"/>
      <w:lvlText w:val="o"/>
      <w:lvlJc w:val="left"/>
      <w:pPr>
        <w:tabs>
          <w:tab w:val="num" w:pos="3723"/>
        </w:tabs>
        <w:ind w:left="3723" w:hanging="330"/>
      </w:pPr>
      <w:rPr>
        <w:position w:val="0"/>
        <w:sz w:val="22"/>
        <w:szCs w:val="22"/>
        <w:rtl w:val="0"/>
        <w:lang w:val="es-ES_tradnl"/>
      </w:rPr>
    </w:lvl>
    <w:lvl w:ilvl="5">
      <w:start w:val="1"/>
      <w:numFmt w:val="bullet"/>
      <w:lvlText w:val="▪"/>
      <w:lvlJc w:val="left"/>
      <w:pPr>
        <w:tabs>
          <w:tab w:val="num" w:pos="4443"/>
        </w:tabs>
        <w:ind w:left="4443" w:hanging="330"/>
      </w:pPr>
      <w:rPr>
        <w:position w:val="0"/>
        <w:sz w:val="22"/>
        <w:szCs w:val="22"/>
        <w:rtl w:val="0"/>
        <w:lang w:val="es-ES_tradnl"/>
      </w:rPr>
    </w:lvl>
    <w:lvl w:ilvl="6">
      <w:start w:val="1"/>
      <w:numFmt w:val="bullet"/>
      <w:lvlText w:val="•"/>
      <w:lvlJc w:val="left"/>
      <w:pPr>
        <w:tabs>
          <w:tab w:val="num" w:pos="5163"/>
        </w:tabs>
        <w:ind w:left="5163" w:hanging="330"/>
      </w:pPr>
      <w:rPr>
        <w:position w:val="0"/>
        <w:sz w:val="22"/>
        <w:szCs w:val="22"/>
        <w:rtl w:val="0"/>
        <w:lang w:val="es-ES_tradnl"/>
      </w:rPr>
    </w:lvl>
    <w:lvl w:ilvl="7">
      <w:start w:val="1"/>
      <w:numFmt w:val="bullet"/>
      <w:lvlText w:val="o"/>
      <w:lvlJc w:val="left"/>
      <w:pPr>
        <w:tabs>
          <w:tab w:val="num" w:pos="5883"/>
        </w:tabs>
        <w:ind w:left="5883" w:hanging="330"/>
      </w:pPr>
      <w:rPr>
        <w:position w:val="0"/>
        <w:sz w:val="22"/>
        <w:szCs w:val="22"/>
        <w:rtl w:val="0"/>
        <w:lang w:val="es-ES_tradnl"/>
      </w:rPr>
    </w:lvl>
    <w:lvl w:ilvl="8">
      <w:start w:val="1"/>
      <w:numFmt w:val="bullet"/>
      <w:lvlText w:val="▪"/>
      <w:lvlJc w:val="left"/>
      <w:pPr>
        <w:tabs>
          <w:tab w:val="num" w:pos="6603"/>
        </w:tabs>
        <w:ind w:left="6603" w:hanging="330"/>
      </w:pPr>
      <w:rPr>
        <w:position w:val="0"/>
        <w:sz w:val="22"/>
        <w:szCs w:val="22"/>
        <w:rtl w:val="0"/>
        <w:lang w:val="es-ES_tradnl"/>
      </w:rPr>
    </w:lvl>
  </w:abstractNum>
  <w:abstractNum w:abstractNumId="33" w15:restartNumberingAfterBreak="0">
    <w:nsid w:val="7A0B3926"/>
    <w:multiLevelType w:val="multilevel"/>
    <w:tmpl w:val="5FB86DF0"/>
    <w:lvl w:ilvl="0">
      <w:start w:val="1"/>
      <w:numFmt w:val="bullet"/>
      <w:lvlText w:val=""/>
      <w:lvlJc w:val="left"/>
      <w:pPr>
        <w:ind w:left="1070" w:hanging="360"/>
      </w:pPr>
      <w:rPr>
        <w:rFonts w:ascii="Wingdings" w:hAnsi="Wingdings" w:hint="default"/>
        <w:vertAlign w:val="baseline"/>
      </w:rPr>
    </w:lvl>
    <w:lvl w:ilvl="1">
      <w:start w:val="1"/>
      <w:numFmt w:val="bullet"/>
      <w:lvlText w:val="o"/>
      <w:lvlJc w:val="left"/>
      <w:pPr>
        <w:ind w:left="1790" w:hanging="360"/>
      </w:pPr>
      <w:rPr>
        <w:rFonts w:ascii="Courier New" w:eastAsia="Courier New" w:hAnsi="Courier New" w:cs="Courier New"/>
        <w:vertAlign w:val="baseline"/>
      </w:rPr>
    </w:lvl>
    <w:lvl w:ilvl="2">
      <w:start w:val="1"/>
      <w:numFmt w:val="bullet"/>
      <w:lvlText w:val="▪"/>
      <w:lvlJc w:val="left"/>
      <w:pPr>
        <w:ind w:left="2510" w:hanging="360"/>
      </w:pPr>
      <w:rPr>
        <w:rFonts w:ascii="Noto Sans Symbols" w:eastAsia="Noto Sans Symbols" w:hAnsi="Noto Sans Symbols" w:cs="Noto Sans Symbols"/>
        <w:vertAlign w:val="baseline"/>
      </w:rPr>
    </w:lvl>
    <w:lvl w:ilvl="3">
      <w:start w:val="1"/>
      <w:numFmt w:val="bullet"/>
      <w:lvlText w:val="●"/>
      <w:lvlJc w:val="left"/>
      <w:pPr>
        <w:ind w:left="3230" w:hanging="360"/>
      </w:pPr>
      <w:rPr>
        <w:rFonts w:ascii="Noto Sans Symbols" w:eastAsia="Noto Sans Symbols" w:hAnsi="Noto Sans Symbols" w:cs="Noto Sans Symbols"/>
        <w:vertAlign w:val="baseline"/>
      </w:rPr>
    </w:lvl>
    <w:lvl w:ilvl="4">
      <w:start w:val="1"/>
      <w:numFmt w:val="bullet"/>
      <w:lvlText w:val="o"/>
      <w:lvlJc w:val="left"/>
      <w:pPr>
        <w:ind w:left="3950" w:hanging="360"/>
      </w:pPr>
      <w:rPr>
        <w:rFonts w:ascii="Courier New" w:eastAsia="Courier New" w:hAnsi="Courier New" w:cs="Courier New"/>
        <w:vertAlign w:val="baseline"/>
      </w:rPr>
    </w:lvl>
    <w:lvl w:ilvl="5">
      <w:start w:val="1"/>
      <w:numFmt w:val="bullet"/>
      <w:lvlText w:val="▪"/>
      <w:lvlJc w:val="left"/>
      <w:pPr>
        <w:ind w:left="4670" w:hanging="360"/>
      </w:pPr>
      <w:rPr>
        <w:rFonts w:ascii="Noto Sans Symbols" w:eastAsia="Noto Sans Symbols" w:hAnsi="Noto Sans Symbols" w:cs="Noto Sans Symbols"/>
        <w:vertAlign w:val="baseline"/>
      </w:rPr>
    </w:lvl>
    <w:lvl w:ilvl="6">
      <w:start w:val="1"/>
      <w:numFmt w:val="bullet"/>
      <w:lvlText w:val="●"/>
      <w:lvlJc w:val="left"/>
      <w:pPr>
        <w:ind w:left="5390" w:hanging="360"/>
      </w:pPr>
      <w:rPr>
        <w:rFonts w:ascii="Noto Sans Symbols" w:eastAsia="Noto Sans Symbols" w:hAnsi="Noto Sans Symbols" w:cs="Noto Sans Symbols"/>
        <w:vertAlign w:val="baseline"/>
      </w:rPr>
    </w:lvl>
    <w:lvl w:ilvl="7">
      <w:start w:val="1"/>
      <w:numFmt w:val="bullet"/>
      <w:lvlText w:val="o"/>
      <w:lvlJc w:val="left"/>
      <w:pPr>
        <w:ind w:left="6110" w:hanging="360"/>
      </w:pPr>
      <w:rPr>
        <w:rFonts w:ascii="Courier New" w:eastAsia="Courier New" w:hAnsi="Courier New" w:cs="Courier New"/>
        <w:vertAlign w:val="baseline"/>
      </w:rPr>
    </w:lvl>
    <w:lvl w:ilvl="8">
      <w:start w:val="1"/>
      <w:numFmt w:val="bullet"/>
      <w:lvlText w:val="▪"/>
      <w:lvlJc w:val="left"/>
      <w:pPr>
        <w:ind w:left="6830" w:hanging="360"/>
      </w:pPr>
      <w:rPr>
        <w:rFonts w:ascii="Noto Sans Symbols" w:eastAsia="Noto Sans Symbols" w:hAnsi="Noto Sans Symbols" w:cs="Noto Sans Symbols"/>
        <w:vertAlign w:val="baseline"/>
      </w:rPr>
    </w:lvl>
  </w:abstractNum>
  <w:num w:numId="1" w16cid:durableId="14235302">
    <w:abstractNumId w:val="17"/>
  </w:num>
  <w:num w:numId="2" w16cid:durableId="423189387">
    <w:abstractNumId w:val="25"/>
  </w:num>
  <w:num w:numId="3" w16cid:durableId="328751948">
    <w:abstractNumId w:val="15"/>
  </w:num>
  <w:num w:numId="4" w16cid:durableId="1637834942">
    <w:abstractNumId w:val="7"/>
  </w:num>
  <w:num w:numId="5" w16cid:durableId="1945187757">
    <w:abstractNumId w:val="29"/>
  </w:num>
  <w:num w:numId="6" w16cid:durableId="654604795">
    <w:abstractNumId w:val="4"/>
  </w:num>
  <w:num w:numId="7" w16cid:durableId="1897542766">
    <w:abstractNumId w:val="16"/>
  </w:num>
  <w:num w:numId="8" w16cid:durableId="1918856521">
    <w:abstractNumId w:val="31"/>
  </w:num>
  <w:num w:numId="9" w16cid:durableId="523517739">
    <w:abstractNumId w:val="1"/>
  </w:num>
  <w:num w:numId="10" w16cid:durableId="492451251">
    <w:abstractNumId w:val="13"/>
  </w:num>
  <w:num w:numId="11" w16cid:durableId="1815482516">
    <w:abstractNumId w:val="8"/>
  </w:num>
  <w:num w:numId="12" w16cid:durableId="1264455146">
    <w:abstractNumId w:val="30"/>
  </w:num>
  <w:num w:numId="13" w16cid:durableId="1033069312">
    <w:abstractNumId w:val="21"/>
  </w:num>
  <w:num w:numId="14" w16cid:durableId="779105608">
    <w:abstractNumId w:val="28"/>
  </w:num>
  <w:num w:numId="15" w16cid:durableId="1449666826">
    <w:abstractNumId w:val="26"/>
    <w:lvlOverride w:ilvl="0">
      <w:lvl w:ilvl="0">
        <w:start w:val="1"/>
        <w:numFmt w:val="bullet"/>
        <w:lvlText w:val=""/>
        <w:lvlJc w:val="left"/>
        <w:pPr>
          <w:tabs>
            <w:tab w:val="num" w:pos="1080"/>
          </w:tabs>
          <w:ind w:left="1080" w:hanging="360"/>
        </w:pPr>
        <w:rPr>
          <w:rFonts w:ascii="Symbol" w:hAnsi="Symbol" w:hint="default"/>
          <w:position w:val="0"/>
          <w:sz w:val="28"/>
          <w:szCs w:val="28"/>
          <w:rtl w:val="0"/>
          <w:lang w:val="pt-PT"/>
        </w:rPr>
      </w:lvl>
    </w:lvlOverride>
    <w:lvlOverride w:ilvl="1">
      <w:lvl w:ilvl="1">
        <w:start w:val="1"/>
        <w:numFmt w:val="bullet"/>
        <w:lvlText w:val="o"/>
        <w:lvlJc w:val="left"/>
        <w:pPr>
          <w:tabs>
            <w:tab w:val="num" w:pos="1770"/>
          </w:tabs>
          <w:ind w:left="1770" w:hanging="330"/>
        </w:pPr>
        <w:rPr>
          <w:position w:val="0"/>
          <w:sz w:val="22"/>
          <w:szCs w:val="22"/>
          <w:rtl w:val="0"/>
          <w:lang w:val="es-ES_tradnl"/>
        </w:rPr>
      </w:lvl>
    </w:lvlOverride>
    <w:lvlOverride w:ilvl="2">
      <w:lvl w:ilvl="2">
        <w:start w:val="1"/>
        <w:numFmt w:val="bullet"/>
        <w:lvlText w:val="▪"/>
        <w:lvlJc w:val="left"/>
        <w:pPr>
          <w:tabs>
            <w:tab w:val="num" w:pos="2490"/>
          </w:tabs>
          <w:ind w:left="2490" w:hanging="330"/>
        </w:pPr>
        <w:rPr>
          <w:position w:val="0"/>
          <w:sz w:val="22"/>
          <w:szCs w:val="22"/>
          <w:rtl w:val="0"/>
          <w:lang w:val="es-ES_tradnl"/>
        </w:rPr>
      </w:lvl>
    </w:lvlOverride>
    <w:lvlOverride w:ilvl="3">
      <w:lvl w:ilvl="3">
        <w:start w:val="1"/>
        <w:numFmt w:val="bullet"/>
        <w:lvlText w:val="•"/>
        <w:lvlJc w:val="left"/>
        <w:pPr>
          <w:tabs>
            <w:tab w:val="num" w:pos="3210"/>
          </w:tabs>
          <w:ind w:left="3210" w:hanging="330"/>
        </w:pPr>
        <w:rPr>
          <w:position w:val="0"/>
          <w:sz w:val="22"/>
          <w:szCs w:val="22"/>
          <w:rtl w:val="0"/>
          <w:lang w:val="es-ES_tradnl"/>
        </w:rPr>
      </w:lvl>
    </w:lvlOverride>
    <w:lvlOverride w:ilvl="4">
      <w:lvl w:ilvl="4">
        <w:start w:val="1"/>
        <w:numFmt w:val="bullet"/>
        <w:lvlText w:val="o"/>
        <w:lvlJc w:val="left"/>
        <w:pPr>
          <w:tabs>
            <w:tab w:val="num" w:pos="3930"/>
          </w:tabs>
          <w:ind w:left="3930" w:hanging="330"/>
        </w:pPr>
        <w:rPr>
          <w:position w:val="0"/>
          <w:sz w:val="22"/>
          <w:szCs w:val="22"/>
          <w:rtl w:val="0"/>
          <w:lang w:val="es-ES_tradnl"/>
        </w:rPr>
      </w:lvl>
    </w:lvlOverride>
    <w:lvlOverride w:ilvl="5">
      <w:lvl w:ilvl="5">
        <w:start w:val="1"/>
        <w:numFmt w:val="bullet"/>
        <w:lvlText w:val="▪"/>
        <w:lvlJc w:val="left"/>
        <w:pPr>
          <w:tabs>
            <w:tab w:val="num" w:pos="4650"/>
          </w:tabs>
          <w:ind w:left="4650" w:hanging="330"/>
        </w:pPr>
        <w:rPr>
          <w:position w:val="0"/>
          <w:sz w:val="22"/>
          <w:szCs w:val="22"/>
          <w:rtl w:val="0"/>
          <w:lang w:val="es-ES_tradnl"/>
        </w:rPr>
      </w:lvl>
    </w:lvlOverride>
    <w:lvlOverride w:ilvl="6">
      <w:lvl w:ilvl="6">
        <w:start w:val="1"/>
        <w:numFmt w:val="bullet"/>
        <w:lvlText w:val="•"/>
        <w:lvlJc w:val="left"/>
        <w:pPr>
          <w:tabs>
            <w:tab w:val="num" w:pos="5370"/>
          </w:tabs>
          <w:ind w:left="5370" w:hanging="330"/>
        </w:pPr>
        <w:rPr>
          <w:position w:val="0"/>
          <w:sz w:val="22"/>
          <w:szCs w:val="22"/>
          <w:rtl w:val="0"/>
          <w:lang w:val="es-ES_tradnl"/>
        </w:rPr>
      </w:lvl>
    </w:lvlOverride>
    <w:lvlOverride w:ilvl="7">
      <w:lvl w:ilvl="7">
        <w:start w:val="1"/>
        <w:numFmt w:val="bullet"/>
        <w:lvlText w:val="o"/>
        <w:lvlJc w:val="left"/>
        <w:pPr>
          <w:tabs>
            <w:tab w:val="num" w:pos="6090"/>
          </w:tabs>
          <w:ind w:left="6090" w:hanging="330"/>
        </w:pPr>
        <w:rPr>
          <w:position w:val="0"/>
          <w:sz w:val="22"/>
          <w:szCs w:val="22"/>
          <w:rtl w:val="0"/>
          <w:lang w:val="es-ES_tradnl"/>
        </w:rPr>
      </w:lvl>
    </w:lvlOverride>
    <w:lvlOverride w:ilvl="8">
      <w:lvl w:ilvl="8">
        <w:start w:val="1"/>
        <w:numFmt w:val="bullet"/>
        <w:lvlText w:val="▪"/>
        <w:lvlJc w:val="left"/>
        <w:pPr>
          <w:tabs>
            <w:tab w:val="num" w:pos="6810"/>
          </w:tabs>
          <w:ind w:left="6810" w:hanging="330"/>
        </w:pPr>
        <w:rPr>
          <w:position w:val="0"/>
          <w:sz w:val="22"/>
          <w:szCs w:val="22"/>
          <w:rtl w:val="0"/>
          <w:lang w:val="es-ES_tradnl"/>
        </w:rPr>
      </w:lvl>
    </w:lvlOverride>
  </w:num>
  <w:num w:numId="16" w16cid:durableId="122507415">
    <w:abstractNumId w:val="6"/>
  </w:num>
  <w:num w:numId="17" w16cid:durableId="210698662">
    <w:abstractNumId w:val="5"/>
  </w:num>
  <w:num w:numId="18" w16cid:durableId="1949846318">
    <w:abstractNumId w:val="32"/>
  </w:num>
  <w:num w:numId="19" w16cid:durableId="1557621502">
    <w:abstractNumId w:val="26"/>
  </w:num>
  <w:num w:numId="20" w16cid:durableId="569996881">
    <w:abstractNumId w:val="24"/>
  </w:num>
  <w:num w:numId="21" w16cid:durableId="2050715770">
    <w:abstractNumId w:val="19"/>
  </w:num>
  <w:num w:numId="22" w16cid:durableId="1772045963">
    <w:abstractNumId w:val="9"/>
  </w:num>
  <w:num w:numId="23" w16cid:durableId="1631744939">
    <w:abstractNumId w:val="20"/>
  </w:num>
  <w:num w:numId="24" w16cid:durableId="1521625387">
    <w:abstractNumId w:val="23"/>
  </w:num>
  <w:num w:numId="25" w16cid:durableId="1651592528">
    <w:abstractNumId w:val="12"/>
  </w:num>
  <w:num w:numId="26" w16cid:durableId="311907108">
    <w:abstractNumId w:val="22"/>
  </w:num>
  <w:num w:numId="27" w16cid:durableId="300428708">
    <w:abstractNumId w:val="11"/>
  </w:num>
  <w:num w:numId="28" w16cid:durableId="1417553409">
    <w:abstractNumId w:val="33"/>
  </w:num>
  <w:num w:numId="29" w16cid:durableId="619998400">
    <w:abstractNumId w:val="3"/>
  </w:num>
  <w:num w:numId="30" w16cid:durableId="2093505160">
    <w:abstractNumId w:val="14"/>
  </w:num>
  <w:num w:numId="31" w16cid:durableId="846364641">
    <w:abstractNumId w:val="27"/>
  </w:num>
  <w:num w:numId="32" w16cid:durableId="1345983310">
    <w:abstractNumId w:val="2"/>
  </w:num>
  <w:num w:numId="33" w16cid:durableId="588927419">
    <w:abstractNumId w:val="10"/>
  </w:num>
  <w:num w:numId="34" w16cid:durableId="1063138463">
    <w:abstractNumId w:val="0"/>
  </w:num>
  <w:num w:numId="35" w16cid:durableId="13525637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D29"/>
    <w:rsid w:val="0000634A"/>
    <w:rsid w:val="00007F50"/>
    <w:rsid w:val="0001784A"/>
    <w:rsid w:val="000251C4"/>
    <w:rsid w:val="00027730"/>
    <w:rsid w:val="00030D50"/>
    <w:rsid w:val="00095152"/>
    <w:rsid w:val="000F4950"/>
    <w:rsid w:val="000F67AF"/>
    <w:rsid w:val="00102AA8"/>
    <w:rsid w:val="001125AF"/>
    <w:rsid w:val="001208B4"/>
    <w:rsid w:val="0012297C"/>
    <w:rsid w:val="001248B6"/>
    <w:rsid w:val="00131365"/>
    <w:rsid w:val="00145BE7"/>
    <w:rsid w:val="0016213A"/>
    <w:rsid w:val="00191F35"/>
    <w:rsid w:val="001B47D1"/>
    <w:rsid w:val="001C4F7C"/>
    <w:rsid w:val="001E372E"/>
    <w:rsid w:val="001E594D"/>
    <w:rsid w:val="00201698"/>
    <w:rsid w:val="00205D5A"/>
    <w:rsid w:val="0023423F"/>
    <w:rsid w:val="00265140"/>
    <w:rsid w:val="00273DFC"/>
    <w:rsid w:val="002A19F8"/>
    <w:rsid w:val="002A2B53"/>
    <w:rsid w:val="002F192A"/>
    <w:rsid w:val="002F20A2"/>
    <w:rsid w:val="00303424"/>
    <w:rsid w:val="003117D1"/>
    <w:rsid w:val="00311D74"/>
    <w:rsid w:val="0032479C"/>
    <w:rsid w:val="00336437"/>
    <w:rsid w:val="003914FF"/>
    <w:rsid w:val="00392D29"/>
    <w:rsid w:val="003A1037"/>
    <w:rsid w:val="003B1611"/>
    <w:rsid w:val="003C7F44"/>
    <w:rsid w:val="00402897"/>
    <w:rsid w:val="004153E0"/>
    <w:rsid w:val="00420C32"/>
    <w:rsid w:val="00433DD8"/>
    <w:rsid w:val="004451CD"/>
    <w:rsid w:val="00450125"/>
    <w:rsid w:val="00452E7E"/>
    <w:rsid w:val="004D6C2C"/>
    <w:rsid w:val="004E4B8F"/>
    <w:rsid w:val="004E5685"/>
    <w:rsid w:val="004F20A8"/>
    <w:rsid w:val="004F4A7D"/>
    <w:rsid w:val="00501DAA"/>
    <w:rsid w:val="00502112"/>
    <w:rsid w:val="00514526"/>
    <w:rsid w:val="005256E6"/>
    <w:rsid w:val="00552D3A"/>
    <w:rsid w:val="00553FB8"/>
    <w:rsid w:val="00561E9C"/>
    <w:rsid w:val="00566AAC"/>
    <w:rsid w:val="00577735"/>
    <w:rsid w:val="00584629"/>
    <w:rsid w:val="0058463A"/>
    <w:rsid w:val="005A10E7"/>
    <w:rsid w:val="005A185D"/>
    <w:rsid w:val="005A7235"/>
    <w:rsid w:val="005C3BF3"/>
    <w:rsid w:val="005C6BA1"/>
    <w:rsid w:val="005C7EBB"/>
    <w:rsid w:val="00637AAF"/>
    <w:rsid w:val="00640DBD"/>
    <w:rsid w:val="00641896"/>
    <w:rsid w:val="00647F54"/>
    <w:rsid w:val="00653BB4"/>
    <w:rsid w:val="006563A7"/>
    <w:rsid w:val="006A24D4"/>
    <w:rsid w:val="006A380E"/>
    <w:rsid w:val="006C1D00"/>
    <w:rsid w:val="006C3B09"/>
    <w:rsid w:val="006C4472"/>
    <w:rsid w:val="006D3BF8"/>
    <w:rsid w:val="006E1FAC"/>
    <w:rsid w:val="00727ED4"/>
    <w:rsid w:val="0075021F"/>
    <w:rsid w:val="00754F22"/>
    <w:rsid w:val="0077486A"/>
    <w:rsid w:val="007978CD"/>
    <w:rsid w:val="007A7F05"/>
    <w:rsid w:val="007B0633"/>
    <w:rsid w:val="007C5CA8"/>
    <w:rsid w:val="008047A2"/>
    <w:rsid w:val="00813E90"/>
    <w:rsid w:val="008151D3"/>
    <w:rsid w:val="00817CE4"/>
    <w:rsid w:val="00837BC9"/>
    <w:rsid w:val="00841C90"/>
    <w:rsid w:val="00843DBA"/>
    <w:rsid w:val="008D3C95"/>
    <w:rsid w:val="00932C95"/>
    <w:rsid w:val="0094094A"/>
    <w:rsid w:val="00996AB5"/>
    <w:rsid w:val="009A0ACE"/>
    <w:rsid w:val="009A6236"/>
    <w:rsid w:val="009A7B70"/>
    <w:rsid w:val="009B3F43"/>
    <w:rsid w:val="009F2478"/>
    <w:rsid w:val="00A00B75"/>
    <w:rsid w:val="00A11CCF"/>
    <w:rsid w:val="00A33D6F"/>
    <w:rsid w:val="00A42478"/>
    <w:rsid w:val="00A77EE2"/>
    <w:rsid w:val="00A80A87"/>
    <w:rsid w:val="00A81F6C"/>
    <w:rsid w:val="00A9680F"/>
    <w:rsid w:val="00AB37A3"/>
    <w:rsid w:val="00AD6168"/>
    <w:rsid w:val="00B13B14"/>
    <w:rsid w:val="00B22B2B"/>
    <w:rsid w:val="00B73FA0"/>
    <w:rsid w:val="00B96053"/>
    <w:rsid w:val="00BA0954"/>
    <w:rsid w:val="00BA31A9"/>
    <w:rsid w:val="00BB0A93"/>
    <w:rsid w:val="00BC6798"/>
    <w:rsid w:val="00BE28DC"/>
    <w:rsid w:val="00BE7542"/>
    <w:rsid w:val="00C403AD"/>
    <w:rsid w:val="00C51E27"/>
    <w:rsid w:val="00C53EB0"/>
    <w:rsid w:val="00C70499"/>
    <w:rsid w:val="00C75630"/>
    <w:rsid w:val="00CA198B"/>
    <w:rsid w:val="00CB49EE"/>
    <w:rsid w:val="00CC66A4"/>
    <w:rsid w:val="00CE0A3F"/>
    <w:rsid w:val="00D06E26"/>
    <w:rsid w:val="00D07198"/>
    <w:rsid w:val="00D13F20"/>
    <w:rsid w:val="00D1679B"/>
    <w:rsid w:val="00D275CE"/>
    <w:rsid w:val="00D50455"/>
    <w:rsid w:val="00D55D8E"/>
    <w:rsid w:val="00D90859"/>
    <w:rsid w:val="00DB0B4C"/>
    <w:rsid w:val="00DB3019"/>
    <w:rsid w:val="00DC0210"/>
    <w:rsid w:val="00DC0FCC"/>
    <w:rsid w:val="00DC6C2A"/>
    <w:rsid w:val="00DD0A20"/>
    <w:rsid w:val="00E026AC"/>
    <w:rsid w:val="00E04403"/>
    <w:rsid w:val="00E22C5B"/>
    <w:rsid w:val="00E44F9E"/>
    <w:rsid w:val="00E473E7"/>
    <w:rsid w:val="00E55582"/>
    <w:rsid w:val="00E850BA"/>
    <w:rsid w:val="00E85192"/>
    <w:rsid w:val="00E87AB0"/>
    <w:rsid w:val="00E90076"/>
    <w:rsid w:val="00EA5DCD"/>
    <w:rsid w:val="00EF5108"/>
    <w:rsid w:val="00F01A6D"/>
    <w:rsid w:val="00F05FBB"/>
    <w:rsid w:val="00F110C4"/>
    <w:rsid w:val="00F15F01"/>
    <w:rsid w:val="00F20579"/>
    <w:rsid w:val="00F3279D"/>
    <w:rsid w:val="00F40BDB"/>
    <w:rsid w:val="00F44F91"/>
    <w:rsid w:val="00F45C18"/>
    <w:rsid w:val="00F50C77"/>
    <w:rsid w:val="00F61D25"/>
    <w:rsid w:val="00F62506"/>
    <w:rsid w:val="00F62AAC"/>
    <w:rsid w:val="00FA701B"/>
    <w:rsid w:val="00FA7F30"/>
    <w:rsid w:val="00FB50F0"/>
    <w:rsid w:val="00FC32BD"/>
    <w:rsid w:val="00FC5D9A"/>
    <w:rsid w:val="00FE41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BC30FB"/>
  <w15:docId w15:val="{51FCC332-F5B4-4130-B01D-A40776C2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28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7F44"/>
    <w:rPr>
      <w:color w:val="0563C1" w:themeColor="hyperlink"/>
      <w:u w:val="single"/>
    </w:rPr>
  </w:style>
  <w:style w:type="paragraph" w:styleId="Header">
    <w:name w:val="header"/>
    <w:basedOn w:val="Normal"/>
    <w:link w:val="HeaderChar"/>
    <w:uiPriority w:val="99"/>
    <w:unhideWhenUsed/>
    <w:rsid w:val="00F15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F01"/>
  </w:style>
  <w:style w:type="paragraph" w:styleId="Footer">
    <w:name w:val="footer"/>
    <w:basedOn w:val="Normal"/>
    <w:link w:val="FooterChar"/>
    <w:uiPriority w:val="99"/>
    <w:unhideWhenUsed/>
    <w:rsid w:val="00F15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F01"/>
  </w:style>
  <w:style w:type="paragraph" w:styleId="BodyText">
    <w:name w:val="Body Text"/>
    <w:basedOn w:val="Normal"/>
    <w:link w:val="BodyTextChar"/>
    <w:rsid w:val="004E5685"/>
    <w:pPr>
      <w:spacing w:after="140" w:line="288" w:lineRule="auto"/>
      <w:ind w:firstLine="426"/>
      <w:jc w:val="both"/>
    </w:pPr>
    <w:rPr>
      <w:rFonts w:ascii="Calibri Light" w:eastAsia="Times New Roman" w:hAnsi="Calibri Light" w:cs="Arial"/>
      <w:sz w:val="24"/>
      <w:szCs w:val="24"/>
      <w:lang w:eastAsia="en-GB"/>
    </w:rPr>
  </w:style>
  <w:style w:type="character" w:customStyle="1" w:styleId="BodyTextChar">
    <w:name w:val="Body Text Char"/>
    <w:basedOn w:val="DefaultParagraphFont"/>
    <w:link w:val="BodyText"/>
    <w:rsid w:val="004E5685"/>
    <w:rPr>
      <w:rFonts w:ascii="Calibri Light" w:eastAsia="Times New Roman" w:hAnsi="Calibri Light" w:cs="Arial"/>
      <w:sz w:val="24"/>
      <w:szCs w:val="24"/>
      <w:lang w:eastAsia="en-GB"/>
    </w:rPr>
  </w:style>
  <w:style w:type="character" w:customStyle="1" w:styleId="WW8Num1z0">
    <w:name w:val="WW8Num1z0"/>
    <w:rsid w:val="008151D3"/>
    <w:rPr>
      <w:rFonts w:cs="Times New Roman"/>
    </w:rPr>
  </w:style>
  <w:style w:type="numbering" w:customStyle="1" w:styleId="List12">
    <w:name w:val="List 12"/>
    <w:basedOn w:val="NoList"/>
    <w:rsid w:val="00BC6798"/>
    <w:pPr>
      <w:numPr>
        <w:numId w:val="2"/>
      </w:numPr>
    </w:pPr>
  </w:style>
  <w:style w:type="paragraph" w:styleId="ListParagraph">
    <w:name w:val="List Paragraph"/>
    <w:basedOn w:val="Normal"/>
    <w:qFormat/>
    <w:rsid w:val="00640DBD"/>
    <w:pPr>
      <w:ind w:left="720"/>
      <w:contextualSpacing/>
    </w:pPr>
  </w:style>
  <w:style w:type="paragraph" w:customStyle="1" w:styleId="Corptext2">
    <w:name w:val="Corp text 2"/>
    <w:rsid w:val="00640DBD"/>
    <w:pPr>
      <w:widowControl w:val="0"/>
      <w:pBdr>
        <w:top w:val="nil"/>
        <w:left w:val="nil"/>
        <w:bottom w:val="nil"/>
        <w:right w:val="nil"/>
        <w:between w:val="nil"/>
        <w:bar w:val="nil"/>
      </w:pBdr>
      <w:spacing w:after="120" w:line="480" w:lineRule="auto"/>
    </w:pPr>
    <w:rPr>
      <w:rFonts w:ascii="Times New Roman" w:eastAsia="Times New Roman" w:hAnsi="Times New Roman" w:cs="Times New Roman"/>
      <w:color w:val="000000"/>
      <w:sz w:val="24"/>
      <w:szCs w:val="24"/>
      <w:u w:color="000000"/>
      <w:bdr w:val="nil"/>
      <w:lang w:val="en-US" w:eastAsia="ro-RO"/>
    </w:rPr>
  </w:style>
  <w:style w:type="numbering" w:customStyle="1" w:styleId="List14">
    <w:name w:val="List 14"/>
    <w:basedOn w:val="NoList"/>
    <w:rsid w:val="00640DBD"/>
    <w:pPr>
      <w:numPr>
        <w:numId w:val="13"/>
      </w:numPr>
    </w:pPr>
  </w:style>
  <w:style w:type="paragraph" w:customStyle="1" w:styleId="Textnotdesubsol">
    <w:name w:val="Text notă de subsol"/>
    <w:rsid w:val="00640DBD"/>
    <w:pPr>
      <w:pBdr>
        <w:top w:val="nil"/>
        <w:left w:val="nil"/>
        <w:bottom w:val="nil"/>
        <w:right w:val="nil"/>
        <w:between w:val="nil"/>
        <w:bar w:val="nil"/>
      </w:pBdr>
      <w:spacing w:after="0" w:line="240" w:lineRule="auto"/>
      <w:jc w:val="both"/>
    </w:pPr>
    <w:rPr>
      <w:rFonts w:ascii="Arial" w:eastAsia="Arial" w:hAnsi="Arial" w:cs="Arial"/>
      <w:color w:val="000000"/>
      <w:sz w:val="20"/>
      <w:szCs w:val="20"/>
      <w:u w:color="000000"/>
      <w:bdr w:val="nil"/>
      <w:lang w:val="en-US" w:eastAsia="ro-RO"/>
    </w:rPr>
  </w:style>
  <w:style w:type="numbering" w:customStyle="1" w:styleId="List15">
    <w:name w:val="List 15"/>
    <w:basedOn w:val="NoList"/>
    <w:rsid w:val="00CC66A4"/>
    <w:pPr>
      <w:numPr>
        <w:numId w:val="19"/>
      </w:numPr>
    </w:pPr>
  </w:style>
  <w:style w:type="character" w:styleId="IntenseEmphasis">
    <w:name w:val="Intense Emphasis"/>
    <w:basedOn w:val="DefaultParagraphFont"/>
    <w:uiPriority w:val="21"/>
    <w:qFormat/>
    <w:rsid w:val="00420C32"/>
    <w:rPr>
      <w:i/>
      <w:iCs/>
      <w:color w:val="5B9BD5" w:themeColor="accent1"/>
    </w:rPr>
  </w:style>
  <w:style w:type="paragraph" w:customStyle="1" w:styleId="Corptext">
    <w:name w:val="Corp text"/>
    <w:rsid w:val="006C1D00"/>
    <w:pPr>
      <w:widowControl w:val="0"/>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ro-RO"/>
    </w:rPr>
  </w:style>
  <w:style w:type="character" w:customStyle="1" w:styleId="WW8Num2z3">
    <w:name w:val="WW8Num2z3"/>
    <w:rsid w:val="00273DFC"/>
  </w:style>
  <w:style w:type="paragraph" w:styleId="NoSpacing">
    <w:name w:val="No Spacing"/>
    <w:basedOn w:val="Normal"/>
    <w:uiPriority w:val="1"/>
    <w:qFormat/>
    <w:rsid w:val="007978CD"/>
    <w:pPr>
      <w:spacing w:before="60" w:after="0" w:line="240" w:lineRule="auto"/>
      <w:ind w:firstLine="426"/>
    </w:pPr>
    <w:rPr>
      <w:rFonts w:ascii="Calibri Light" w:eastAsia="Times New Roman" w:hAnsi="Calibri Light" w:cs="Arial"/>
      <w:caps/>
      <w:color w:val="000000"/>
      <w:sz w:val="24"/>
      <w:szCs w:val="24"/>
      <w:lang w:val="it-IT" w:eastAsia="en-GB"/>
    </w:rPr>
  </w:style>
  <w:style w:type="table" w:styleId="TableGrid">
    <w:name w:val="Table Grid"/>
    <w:basedOn w:val="TableNormal"/>
    <w:uiPriority w:val="39"/>
    <w:rsid w:val="00433DD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ctbdy">
    <w:name w:val="s_pct_bdy"/>
    <w:basedOn w:val="DefaultParagraphFont"/>
    <w:rsid w:val="00B22B2B"/>
  </w:style>
  <w:style w:type="paragraph" w:styleId="BalloonText">
    <w:name w:val="Balloon Text"/>
    <w:basedOn w:val="Normal"/>
    <w:link w:val="BalloonTextChar"/>
    <w:uiPriority w:val="99"/>
    <w:semiHidden/>
    <w:unhideWhenUsed/>
    <w:rsid w:val="001125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5AF"/>
    <w:rPr>
      <w:rFonts w:ascii="Segoe UI" w:hAnsi="Segoe UI" w:cs="Segoe UI"/>
      <w:sz w:val="18"/>
      <w:szCs w:val="18"/>
    </w:rPr>
  </w:style>
  <w:style w:type="paragraph" w:customStyle="1" w:styleId="Default">
    <w:name w:val="Default"/>
    <w:rsid w:val="00D55D8E"/>
    <w:pPr>
      <w:autoSpaceDE w:val="0"/>
      <w:autoSpaceDN w:val="0"/>
      <w:adjustRightInd w:val="0"/>
      <w:spacing w:after="0" w:line="240" w:lineRule="auto"/>
    </w:pPr>
    <w:rPr>
      <w:rFonts w:ascii="Calibri" w:hAnsi="Calibri" w:cs="Calibri"/>
      <w:color w:val="000000"/>
      <w:sz w:val="24"/>
      <w:szCs w:val="24"/>
      <w:lang w:bidi="he-IL"/>
    </w:rPr>
  </w:style>
  <w:style w:type="character" w:customStyle="1" w:styleId="slitbdy">
    <w:name w:val="s_lit_bdy"/>
    <w:basedOn w:val="DefaultParagraphFont"/>
    <w:rsid w:val="00E473E7"/>
  </w:style>
  <w:style w:type="paragraph" w:customStyle="1" w:styleId="DefaultText">
    <w:name w:val="Default Text:"/>
    <w:basedOn w:val="Normal"/>
    <w:rsid w:val="00E473E7"/>
    <w:pPr>
      <w:overflowPunct w:val="0"/>
      <w:autoSpaceDE w:val="0"/>
      <w:autoSpaceDN w:val="0"/>
      <w:adjustRightInd w:val="0"/>
      <w:spacing w:after="0" w:line="240" w:lineRule="auto"/>
    </w:pPr>
    <w:rPr>
      <w:rFonts w:ascii="Times New Roman" w:eastAsia="Times New Roman" w:hAnsi="Times New Roman" w:cs="Times New Roman"/>
      <w:noProof/>
      <w:sz w:val="24"/>
      <w:szCs w:val="20"/>
      <w:lang w:val="en-US"/>
    </w:rPr>
  </w:style>
  <w:style w:type="character" w:customStyle="1" w:styleId="spar">
    <w:name w:val="s_par"/>
    <w:basedOn w:val="DefaultParagraphFont"/>
    <w:rsid w:val="00E473E7"/>
  </w:style>
  <w:style w:type="character" w:customStyle="1" w:styleId="slitttl">
    <w:name w:val="s_lit_ttl"/>
    <w:basedOn w:val="DefaultParagraphFont"/>
    <w:rsid w:val="00932C95"/>
  </w:style>
  <w:style w:type="paragraph" w:styleId="BodyTextIndent3">
    <w:name w:val="Body Text Indent 3"/>
    <w:basedOn w:val="Normal"/>
    <w:link w:val="BodyTextIndent3Char"/>
    <w:uiPriority w:val="99"/>
    <w:unhideWhenUsed/>
    <w:rsid w:val="001E594D"/>
    <w:pPr>
      <w:spacing w:after="120"/>
      <w:ind w:left="360"/>
    </w:pPr>
    <w:rPr>
      <w:sz w:val="16"/>
      <w:szCs w:val="16"/>
    </w:rPr>
  </w:style>
  <w:style w:type="character" w:customStyle="1" w:styleId="BodyTextIndent3Char">
    <w:name w:val="Body Text Indent 3 Char"/>
    <w:basedOn w:val="DefaultParagraphFont"/>
    <w:link w:val="BodyTextIndent3"/>
    <w:uiPriority w:val="99"/>
    <w:rsid w:val="001E594D"/>
    <w:rPr>
      <w:sz w:val="16"/>
      <w:szCs w:val="16"/>
    </w:rPr>
  </w:style>
  <w:style w:type="paragraph" w:styleId="BodyText2">
    <w:name w:val="Body Text 2"/>
    <w:basedOn w:val="Normal"/>
    <w:link w:val="BodyText2Char"/>
    <w:uiPriority w:val="99"/>
    <w:semiHidden/>
    <w:unhideWhenUsed/>
    <w:rsid w:val="001E594D"/>
    <w:pPr>
      <w:spacing w:after="120" w:line="480" w:lineRule="auto"/>
    </w:pPr>
  </w:style>
  <w:style w:type="character" w:customStyle="1" w:styleId="BodyText2Char">
    <w:name w:val="Body Text 2 Char"/>
    <w:basedOn w:val="DefaultParagraphFont"/>
    <w:link w:val="BodyText2"/>
    <w:uiPriority w:val="99"/>
    <w:semiHidden/>
    <w:rsid w:val="001E594D"/>
  </w:style>
  <w:style w:type="character" w:styleId="Strong">
    <w:name w:val="Strong"/>
    <w:basedOn w:val="DefaultParagraphFont"/>
    <w:uiPriority w:val="22"/>
    <w:qFormat/>
    <w:rsid w:val="00653B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48135">
      <w:bodyDiv w:val="1"/>
      <w:marLeft w:val="0"/>
      <w:marRight w:val="0"/>
      <w:marTop w:val="0"/>
      <w:marBottom w:val="0"/>
      <w:divBdr>
        <w:top w:val="none" w:sz="0" w:space="0" w:color="auto"/>
        <w:left w:val="none" w:sz="0" w:space="0" w:color="auto"/>
        <w:bottom w:val="none" w:sz="0" w:space="0" w:color="auto"/>
        <w:right w:val="none" w:sz="0" w:space="0" w:color="auto"/>
      </w:divBdr>
    </w:div>
    <w:div w:id="264700371">
      <w:bodyDiv w:val="1"/>
      <w:marLeft w:val="0"/>
      <w:marRight w:val="0"/>
      <w:marTop w:val="0"/>
      <w:marBottom w:val="0"/>
      <w:divBdr>
        <w:top w:val="none" w:sz="0" w:space="0" w:color="auto"/>
        <w:left w:val="none" w:sz="0" w:space="0" w:color="auto"/>
        <w:bottom w:val="none" w:sz="0" w:space="0" w:color="auto"/>
        <w:right w:val="none" w:sz="0" w:space="0" w:color="auto"/>
      </w:divBdr>
    </w:div>
    <w:div w:id="479539470">
      <w:bodyDiv w:val="1"/>
      <w:marLeft w:val="0"/>
      <w:marRight w:val="0"/>
      <w:marTop w:val="0"/>
      <w:marBottom w:val="0"/>
      <w:divBdr>
        <w:top w:val="none" w:sz="0" w:space="0" w:color="auto"/>
        <w:left w:val="none" w:sz="0" w:space="0" w:color="auto"/>
        <w:bottom w:val="none" w:sz="0" w:space="0" w:color="auto"/>
        <w:right w:val="none" w:sz="0" w:space="0" w:color="auto"/>
      </w:divBdr>
    </w:div>
    <w:div w:id="564223646">
      <w:bodyDiv w:val="1"/>
      <w:marLeft w:val="0"/>
      <w:marRight w:val="0"/>
      <w:marTop w:val="0"/>
      <w:marBottom w:val="0"/>
      <w:divBdr>
        <w:top w:val="none" w:sz="0" w:space="0" w:color="auto"/>
        <w:left w:val="none" w:sz="0" w:space="0" w:color="auto"/>
        <w:bottom w:val="none" w:sz="0" w:space="0" w:color="auto"/>
        <w:right w:val="none" w:sz="0" w:space="0" w:color="auto"/>
      </w:divBdr>
    </w:div>
    <w:div w:id="1090808313">
      <w:bodyDiv w:val="1"/>
      <w:marLeft w:val="0"/>
      <w:marRight w:val="0"/>
      <w:marTop w:val="0"/>
      <w:marBottom w:val="0"/>
      <w:divBdr>
        <w:top w:val="none" w:sz="0" w:space="0" w:color="auto"/>
        <w:left w:val="none" w:sz="0" w:space="0" w:color="auto"/>
        <w:bottom w:val="none" w:sz="0" w:space="0" w:color="auto"/>
        <w:right w:val="none" w:sz="0" w:space="0" w:color="auto"/>
      </w:divBdr>
    </w:div>
    <w:div w:id="1173454193">
      <w:bodyDiv w:val="1"/>
      <w:marLeft w:val="0"/>
      <w:marRight w:val="0"/>
      <w:marTop w:val="0"/>
      <w:marBottom w:val="0"/>
      <w:divBdr>
        <w:top w:val="none" w:sz="0" w:space="0" w:color="auto"/>
        <w:left w:val="none" w:sz="0" w:space="0" w:color="auto"/>
        <w:bottom w:val="none" w:sz="0" w:space="0" w:color="auto"/>
        <w:right w:val="none" w:sz="0" w:space="0" w:color="auto"/>
      </w:divBdr>
    </w:div>
    <w:div w:id="1330980857">
      <w:bodyDiv w:val="1"/>
      <w:marLeft w:val="0"/>
      <w:marRight w:val="0"/>
      <w:marTop w:val="0"/>
      <w:marBottom w:val="0"/>
      <w:divBdr>
        <w:top w:val="none" w:sz="0" w:space="0" w:color="auto"/>
        <w:left w:val="none" w:sz="0" w:space="0" w:color="auto"/>
        <w:bottom w:val="none" w:sz="0" w:space="0" w:color="auto"/>
        <w:right w:val="none" w:sz="0" w:space="0" w:color="auto"/>
      </w:divBdr>
    </w:div>
    <w:div w:id="146165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proarhitecturarad.r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E3776-752A-4487-AC8F-07E7EF598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9305</Words>
  <Characters>53039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referent2</dc:creator>
  <cp:lastModifiedBy>Andreea Andresoiu</cp:lastModifiedBy>
  <cp:revision>2</cp:revision>
  <cp:lastPrinted>2020-04-06T08:56:00Z</cp:lastPrinted>
  <dcterms:created xsi:type="dcterms:W3CDTF">2023-08-23T09:51:00Z</dcterms:created>
  <dcterms:modified xsi:type="dcterms:W3CDTF">2023-08-23T09:51:00Z</dcterms:modified>
</cp:coreProperties>
</file>