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9D554B" w:rsidRDefault="00FF6940" w:rsidP="0089789D">
      <w:pPr>
        <w:pStyle w:val="Header"/>
        <w:tabs>
          <w:tab w:val="clear" w:pos="4680"/>
          <w:tab w:val="clear" w:pos="9360"/>
          <w:tab w:val="left" w:pos="9000"/>
        </w:tabs>
        <w:jc w:val="center"/>
        <w:rPr>
          <w:rFonts w:ascii="Times New Roman" w:hAnsi="Times New Roman"/>
          <w:color w:val="00214E"/>
          <w:sz w:val="32"/>
          <w:szCs w:val="32"/>
          <w:lang w:val="ro-RO"/>
        </w:rPr>
      </w:pPr>
      <w:r w:rsidRPr="00FF694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61445351" r:id="rId9"/>
        </w:pict>
      </w:r>
      <w:r w:rsidR="009B1DE0" w:rsidRPr="009D554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9D554B">
        <w:rPr>
          <w:lang w:val="ro-RO"/>
        </w:rPr>
        <w:tab/>
        <w:t xml:space="preserve">   </w:t>
      </w:r>
      <w:r w:rsidR="0089789D" w:rsidRPr="009D554B">
        <w:rPr>
          <w:rFonts w:ascii="Times New Roman" w:hAnsi="Times New Roman"/>
          <w:b/>
          <w:color w:val="00214E"/>
          <w:sz w:val="32"/>
          <w:szCs w:val="32"/>
          <w:lang w:val="ro-RO"/>
        </w:rPr>
        <w:t>Ministerul Mediului</w:t>
      </w:r>
    </w:p>
    <w:p w:rsidR="0089789D" w:rsidRPr="009D554B" w:rsidRDefault="0089789D" w:rsidP="00957825">
      <w:pPr>
        <w:tabs>
          <w:tab w:val="left" w:pos="3270"/>
        </w:tabs>
        <w:jc w:val="center"/>
        <w:rPr>
          <w:rFonts w:ascii="Times New Roman" w:hAnsi="Times New Roman"/>
          <w:sz w:val="36"/>
          <w:szCs w:val="36"/>
          <w:lang w:val="ro-RO"/>
        </w:rPr>
      </w:pPr>
      <w:r w:rsidRPr="009D554B">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9D554B" w:rsidTr="00C63F5E">
        <w:trPr>
          <w:trHeight w:val="226"/>
        </w:trPr>
        <w:tc>
          <w:tcPr>
            <w:tcW w:w="9676" w:type="dxa"/>
            <w:shd w:val="clear" w:color="auto" w:fill="DAEEF3"/>
          </w:tcPr>
          <w:p w:rsidR="003C6148" w:rsidRPr="009D554B" w:rsidRDefault="003C6148" w:rsidP="009F05B6">
            <w:pPr>
              <w:pStyle w:val="Header"/>
              <w:tabs>
                <w:tab w:val="clear" w:pos="4680"/>
                <w:tab w:val="clear" w:pos="9360"/>
              </w:tabs>
              <w:spacing w:before="120"/>
              <w:jc w:val="center"/>
              <w:rPr>
                <w:rFonts w:ascii="Garamond" w:hAnsi="Garamond"/>
                <w:b/>
                <w:bCs/>
                <w:color w:val="00214E"/>
                <w:sz w:val="36"/>
                <w:szCs w:val="36"/>
                <w:lang w:val="ro-RO"/>
              </w:rPr>
            </w:pPr>
            <w:r w:rsidRPr="009D554B">
              <w:rPr>
                <w:rFonts w:ascii="Times New Roman" w:hAnsi="Times New Roman"/>
                <w:b/>
                <w:bCs/>
                <w:color w:val="00214E"/>
                <w:sz w:val="36"/>
                <w:szCs w:val="36"/>
                <w:lang w:val="ro-RO"/>
              </w:rPr>
              <w:t xml:space="preserve">Agenţia pentru Protecţia Mediului </w:t>
            </w:r>
            <w:r w:rsidR="009F05B6" w:rsidRPr="009D554B">
              <w:rPr>
                <w:rFonts w:ascii="Times New Roman" w:hAnsi="Times New Roman"/>
                <w:b/>
                <w:bCs/>
                <w:color w:val="00214E"/>
                <w:sz w:val="36"/>
                <w:szCs w:val="36"/>
                <w:lang w:val="ro-RO"/>
              </w:rPr>
              <w:t>Bistrița-Năsăud</w:t>
            </w:r>
          </w:p>
        </w:tc>
      </w:tr>
    </w:tbl>
    <w:p w:rsidR="00F9568E" w:rsidRPr="009D554B" w:rsidRDefault="00F9568E" w:rsidP="00F864A1">
      <w:pPr>
        <w:spacing w:after="0" w:line="240" w:lineRule="auto"/>
        <w:jc w:val="center"/>
        <w:rPr>
          <w:rFonts w:ascii="Arial" w:eastAsia="Times New Roman" w:hAnsi="Arial" w:cs="Arial"/>
          <w:b/>
          <w:lang w:val="ro-RO"/>
        </w:rPr>
      </w:pPr>
    </w:p>
    <w:p w:rsidR="00675AA6" w:rsidRPr="009D554B" w:rsidRDefault="00675AA6" w:rsidP="00F864A1">
      <w:pPr>
        <w:spacing w:after="0" w:line="240" w:lineRule="auto"/>
        <w:jc w:val="center"/>
        <w:rPr>
          <w:rFonts w:ascii="Arial" w:eastAsia="Times New Roman" w:hAnsi="Arial" w:cs="Arial"/>
          <w:b/>
          <w:lang w:val="ro-RO"/>
        </w:rPr>
      </w:pPr>
    </w:p>
    <w:p w:rsidR="00420154" w:rsidRPr="009D554B" w:rsidRDefault="00420154" w:rsidP="00F864A1">
      <w:pPr>
        <w:spacing w:after="0" w:line="240" w:lineRule="auto"/>
        <w:jc w:val="center"/>
        <w:rPr>
          <w:rFonts w:ascii="Arial" w:eastAsia="Times New Roman" w:hAnsi="Arial" w:cs="Arial"/>
          <w:b/>
          <w:lang w:val="ro-RO"/>
        </w:rPr>
      </w:pPr>
    </w:p>
    <w:p w:rsidR="00FD6C45" w:rsidRPr="009D554B" w:rsidRDefault="00F864A1" w:rsidP="00F864A1">
      <w:pPr>
        <w:spacing w:after="0" w:line="240" w:lineRule="auto"/>
        <w:jc w:val="center"/>
        <w:rPr>
          <w:rFonts w:ascii="Arial" w:eastAsia="Times New Roman" w:hAnsi="Arial" w:cs="Arial"/>
          <w:b/>
          <w:lang w:val="ro-RO"/>
        </w:rPr>
      </w:pPr>
      <w:r w:rsidRPr="009D554B">
        <w:rPr>
          <w:rFonts w:ascii="Arial" w:eastAsia="Times New Roman" w:hAnsi="Arial" w:cs="Arial"/>
          <w:b/>
          <w:lang w:val="ro-RO"/>
        </w:rPr>
        <w:t>DECIZI</w:t>
      </w:r>
      <w:r w:rsidR="001C68DD" w:rsidRPr="009D554B">
        <w:rPr>
          <w:rFonts w:ascii="Arial" w:eastAsia="Times New Roman" w:hAnsi="Arial" w:cs="Arial"/>
          <w:b/>
          <w:lang w:val="ro-RO"/>
        </w:rPr>
        <w:t>E</w:t>
      </w:r>
      <w:r w:rsidR="00052D4A" w:rsidRPr="009D554B">
        <w:rPr>
          <w:rFonts w:ascii="Arial" w:eastAsia="Times New Roman" w:hAnsi="Arial" w:cs="Arial"/>
          <w:b/>
          <w:lang w:val="ro-RO"/>
        </w:rPr>
        <w:t xml:space="preserve"> </w:t>
      </w:r>
      <w:r w:rsidR="00891C61" w:rsidRPr="009D554B">
        <w:rPr>
          <w:rFonts w:ascii="Arial" w:eastAsia="Times New Roman" w:hAnsi="Arial" w:cs="Arial"/>
          <w:b/>
          <w:lang w:val="ro-RO"/>
        </w:rPr>
        <w:t xml:space="preserve"> </w:t>
      </w:r>
      <w:r w:rsidR="004E3D0D" w:rsidRPr="009D554B">
        <w:rPr>
          <w:rFonts w:ascii="Arial" w:eastAsia="Times New Roman" w:hAnsi="Arial" w:cs="Arial"/>
          <w:b/>
          <w:lang w:val="ro-RO"/>
        </w:rPr>
        <w:t xml:space="preserve">INIȚIALĂ </w:t>
      </w:r>
    </w:p>
    <w:p w:rsidR="00F864A1" w:rsidRPr="009D554B" w:rsidRDefault="00E91A9B" w:rsidP="00F864A1">
      <w:pPr>
        <w:spacing w:after="0" w:line="240" w:lineRule="auto"/>
        <w:jc w:val="center"/>
        <w:rPr>
          <w:rFonts w:ascii="Arial" w:eastAsia="Times New Roman" w:hAnsi="Arial" w:cs="Arial"/>
          <w:b/>
          <w:lang w:val="ro-RO"/>
        </w:rPr>
      </w:pPr>
      <w:r w:rsidRPr="009D554B">
        <w:rPr>
          <w:rFonts w:ascii="Arial" w:eastAsia="Times New Roman" w:hAnsi="Arial" w:cs="Arial"/>
          <w:b/>
          <w:lang w:val="ro-RO"/>
        </w:rPr>
        <w:t xml:space="preserve">proiect din </w:t>
      </w:r>
      <w:r w:rsidR="00052D4A" w:rsidRPr="009D554B">
        <w:rPr>
          <w:rFonts w:ascii="Arial" w:eastAsia="Times New Roman" w:hAnsi="Arial" w:cs="Arial"/>
          <w:b/>
          <w:lang w:val="ro-RO"/>
        </w:rPr>
        <w:t xml:space="preserve"> </w:t>
      </w:r>
      <w:r w:rsidR="009D554B">
        <w:rPr>
          <w:rFonts w:ascii="Arial" w:eastAsia="Times New Roman" w:hAnsi="Arial" w:cs="Arial"/>
          <w:b/>
          <w:lang w:val="ro-RO"/>
        </w:rPr>
        <w:t>12</w:t>
      </w:r>
      <w:r w:rsidR="004E3D0D" w:rsidRPr="009D554B">
        <w:rPr>
          <w:rFonts w:ascii="Arial" w:eastAsia="Times New Roman" w:hAnsi="Arial" w:cs="Arial"/>
          <w:b/>
          <w:lang w:val="ro-RO"/>
        </w:rPr>
        <w:t>.0</w:t>
      </w:r>
      <w:r w:rsidR="009D554B">
        <w:rPr>
          <w:rFonts w:ascii="Arial" w:eastAsia="Times New Roman" w:hAnsi="Arial" w:cs="Arial"/>
          <w:b/>
          <w:lang w:val="ro-RO"/>
        </w:rPr>
        <w:t>7</w:t>
      </w:r>
      <w:r w:rsidR="004E3D0D" w:rsidRPr="009D554B">
        <w:rPr>
          <w:rFonts w:ascii="Arial" w:eastAsia="Times New Roman" w:hAnsi="Arial" w:cs="Arial"/>
          <w:b/>
          <w:lang w:val="ro-RO"/>
        </w:rPr>
        <w:t>.</w:t>
      </w:r>
      <w:r w:rsidR="001C68DD" w:rsidRPr="009D554B">
        <w:rPr>
          <w:rFonts w:ascii="Arial" w:eastAsia="Times New Roman" w:hAnsi="Arial" w:cs="Arial"/>
          <w:b/>
          <w:lang w:val="ro-RO"/>
        </w:rPr>
        <w:t>201</w:t>
      </w:r>
      <w:r w:rsidR="00CF62E0" w:rsidRPr="009D554B">
        <w:rPr>
          <w:rFonts w:ascii="Arial" w:eastAsia="Times New Roman" w:hAnsi="Arial" w:cs="Arial"/>
          <w:b/>
          <w:lang w:val="ro-RO"/>
        </w:rPr>
        <w:t>7</w:t>
      </w:r>
    </w:p>
    <w:p w:rsidR="001D4E3C" w:rsidRPr="009D554B" w:rsidRDefault="001D4E3C" w:rsidP="00F864A1">
      <w:pPr>
        <w:spacing w:after="0" w:line="240" w:lineRule="auto"/>
        <w:jc w:val="center"/>
        <w:rPr>
          <w:rFonts w:ascii="Arial" w:eastAsia="Times New Roman" w:hAnsi="Arial" w:cs="Arial"/>
          <w:b/>
          <w:lang w:val="ro-RO"/>
        </w:rPr>
      </w:pPr>
    </w:p>
    <w:p w:rsidR="00420154" w:rsidRPr="009D554B" w:rsidRDefault="00420154" w:rsidP="00C05861">
      <w:pPr>
        <w:spacing w:after="0" w:line="240" w:lineRule="auto"/>
        <w:jc w:val="both"/>
        <w:rPr>
          <w:rFonts w:ascii="Arial" w:eastAsia="Times New Roman" w:hAnsi="Arial" w:cs="Arial"/>
          <w:b/>
          <w:lang w:val="ro-RO"/>
        </w:rPr>
      </w:pPr>
    </w:p>
    <w:p w:rsidR="00937DDF" w:rsidRPr="009D554B" w:rsidRDefault="00F864A1" w:rsidP="001D4E3C">
      <w:pPr>
        <w:pStyle w:val="Default"/>
        <w:jc w:val="both"/>
        <w:rPr>
          <w:lang w:val="ro-RO"/>
        </w:rPr>
      </w:pPr>
      <w:r w:rsidRPr="009D554B">
        <w:rPr>
          <w:rFonts w:ascii="Arial" w:eastAsia="Times New Roman" w:hAnsi="Arial" w:cs="Arial"/>
          <w:lang w:val="ro-RO"/>
        </w:rPr>
        <w:tab/>
      </w:r>
    </w:p>
    <w:p w:rsidR="00937DDF" w:rsidRPr="009D554B" w:rsidRDefault="001D4E3C" w:rsidP="001D4E3C">
      <w:pPr>
        <w:pStyle w:val="Default"/>
        <w:jc w:val="both"/>
        <w:rPr>
          <w:rFonts w:ascii="Arial" w:hAnsi="Arial" w:cs="Arial"/>
          <w:sz w:val="22"/>
          <w:szCs w:val="22"/>
          <w:lang w:val="ro-RO"/>
        </w:rPr>
      </w:pPr>
      <w:r w:rsidRPr="009D554B">
        <w:rPr>
          <w:rFonts w:ascii="Arial" w:hAnsi="Arial" w:cs="Arial"/>
          <w:sz w:val="22"/>
          <w:szCs w:val="22"/>
          <w:lang w:val="ro-RO"/>
        </w:rPr>
        <w:tab/>
        <w:t>U</w:t>
      </w:r>
      <w:r w:rsidR="00937DDF" w:rsidRPr="009D554B">
        <w:rPr>
          <w:rFonts w:ascii="Arial" w:hAnsi="Arial" w:cs="Arial"/>
          <w:sz w:val="22"/>
          <w:szCs w:val="22"/>
          <w:lang w:val="ro-RO"/>
        </w:rPr>
        <w:t xml:space="preserve">rmare a notificării </w:t>
      </w:r>
      <w:r w:rsidR="001362FD" w:rsidRPr="009D554B">
        <w:rPr>
          <w:rFonts w:ascii="Arial" w:hAnsi="Arial" w:cs="Arial"/>
          <w:sz w:val="22"/>
          <w:szCs w:val="22"/>
          <w:lang w:val="ro-RO"/>
        </w:rPr>
        <w:t>depuse</w:t>
      </w:r>
      <w:r w:rsidR="00937DDF" w:rsidRPr="009D554B">
        <w:rPr>
          <w:rFonts w:ascii="Arial" w:hAnsi="Arial" w:cs="Arial"/>
          <w:sz w:val="22"/>
          <w:szCs w:val="22"/>
          <w:lang w:val="ro-RO"/>
        </w:rPr>
        <w:t xml:space="preserve"> de </w:t>
      </w:r>
      <w:r w:rsidR="009D554B" w:rsidRPr="009D554B">
        <w:rPr>
          <w:rFonts w:ascii="Arial" w:hAnsi="Arial" w:cs="Arial"/>
          <w:b/>
          <w:sz w:val="22"/>
          <w:szCs w:val="22"/>
          <w:lang w:val="ro-RO"/>
        </w:rPr>
        <w:t>CORMOȘ MARIUS OVIDIU</w:t>
      </w:r>
      <w:r w:rsidR="00937DDF" w:rsidRPr="009D554B">
        <w:rPr>
          <w:rFonts w:ascii="Arial" w:hAnsi="Arial" w:cs="Arial"/>
          <w:b/>
          <w:bCs/>
          <w:sz w:val="22"/>
          <w:szCs w:val="22"/>
          <w:lang w:val="ro-RO"/>
        </w:rPr>
        <w:t xml:space="preserve">, </w:t>
      </w:r>
      <w:r w:rsidR="00937DDF" w:rsidRPr="009D554B">
        <w:rPr>
          <w:rFonts w:ascii="Arial" w:hAnsi="Arial" w:cs="Arial"/>
          <w:sz w:val="22"/>
          <w:szCs w:val="22"/>
          <w:lang w:val="ro-RO"/>
        </w:rPr>
        <w:t xml:space="preserve">cu sediul în </w:t>
      </w:r>
      <w:r w:rsidRPr="009D554B">
        <w:rPr>
          <w:rFonts w:ascii="Arial" w:hAnsi="Arial" w:cs="Arial"/>
          <w:sz w:val="22"/>
          <w:szCs w:val="22"/>
          <w:lang w:val="ro-RO"/>
        </w:rPr>
        <w:t>municipiul Bistrița</w:t>
      </w:r>
      <w:r w:rsidR="00937DDF" w:rsidRPr="009D554B">
        <w:rPr>
          <w:rFonts w:ascii="Arial" w:hAnsi="Arial" w:cs="Arial"/>
          <w:sz w:val="22"/>
          <w:szCs w:val="22"/>
          <w:lang w:val="ro-RO"/>
        </w:rPr>
        <w:t xml:space="preserve">, </w:t>
      </w:r>
      <w:r w:rsidR="004B2DA0" w:rsidRPr="009D554B">
        <w:rPr>
          <w:rFonts w:ascii="Arial" w:hAnsi="Arial" w:cs="Arial"/>
          <w:sz w:val="22"/>
          <w:szCs w:val="22"/>
          <w:lang w:val="ro-RO"/>
        </w:rPr>
        <w:t xml:space="preserve">str. </w:t>
      </w:r>
      <w:r w:rsidR="009D554B">
        <w:rPr>
          <w:rFonts w:ascii="Arial" w:hAnsi="Arial" w:cs="Arial"/>
          <w:sz w:val="22"/>
          <w:szCs w:val="22"/>
          <w:lang w:val="ro-RO"/>
        </w:rPr>
        <w:t>Piața Morii</w:t>
      </w:r>
      <w:r w:rsidR="004B2DA0" w:rsidRPr="009D554B">
        <w:rPr>
          <w:rFonts w:ascii="Arial" w:hAnsi="Arial" w:cs="Arial"/>
          <w:sz w:val="22"/>
          <w:szCs w:val="22"/>
          <w:lang w:val="ro-RO"/>
        </w:rPr>
        <w:t>, nr. 3</w:t>
      </w:r>
      <w:r w:rsidR="00937DDF" w:rsidRPr="009D554B">
        <w:rPr>
          <w:rFonts w:ascii="Arial" w:hAnsi="Arial" w:cs="Arial"/>
          <w:sz w:val="22"/>
          <w:szCs w:val="22"/>
          <w:lang w:val="ro-RO"/>
        </w:rPr>
        <w:t xml:space="preserve">, </w:t>
      </w:r>
      <w:r w:rsidR="009D554B">
        <w:rPr>
          <w:rFonts w:ascii="Arial" w:hAnsi="Arial" w:cs="Arial"/>
          <w:sz w:val="22"/>
          <w:szCs w:val="22"/>
          <w:lang w:val="ro-RO"/>
        </w:rPr>
        <w:t xml:space="preserve">sc. A, ap. 5, </w:t>
      </w:r>
      <w:r w:rsidR="00937DDF" w:rsidRPr="009D554B">
        <w:rPr>
          <w:rFonts w:ascii="Arial" w:hAnsi="Arial" w:cs="Arial"/>
          <w:sz w:val="22"/>
          <w:szCs w:val="22"/>
          <w:lang w:val="ro-RO"/>
        </w:rPr>
        <w:t>jud</w:t>
      </w:r>
      <w:r w:rsidRPr="009D554B">
        <w:rPr>
          <w:rFonts w:ascii="Arial" w:hAnsi="Arial" w:cs="Arial"/>
          <w:sz w:val="22"/>
          <w:szCs w:val="22"/>
          <w:lang w:val="ro-RO"/>
        </w:rPr>
        <w:t>ețul Bistrița-Năsăud</w:t>
      </w:r>
      <w:r w:rsidR="00937DDF" w:rsidRPr="009D554B">
        <w:rPr>
          <w:rFonts w:ascii="Arial" w:hAnsi="Arial" w:cs="Arial"/>
          <w:sz w:val="22"/>
          <w:szCs w:val="22"/>
          <w:lang w:val="ro-RO"/>
        </w:rPr>
        <w:t xml:space="preserve">, privind prima versiune a </w:t>
      </w:r>
      <w:r w:rsidR="00420154" w:rsidRPr="009D554B">
        <w:rPr>
          <w:rFonts w:ascii="Arial" w:hAnsi="Arial" w:cs="Arial"/>
          <w:sz w:val="22"/>
          <w:szCs w:val="22"/>
          <w:lang w:val="ro-RO"/>
        </w:rPr>
        <w:t>planului</w:t>
      </w:r>
      <w:r w:rsidR="004B2DA0" w:rsidRPr="009D554B">
        <w:rPr>
          <w:rFonts w:ascii="Arial" w:hAnsi="Arial" w:cs="Arial"/>
          <w:b/>
          <w:bCs/>
          <w:sz w:val="22"/>
          <w:szCs w:val="22"/>
          <w:lang w:val="ro-RO"/>
        </w:rPr>
        <w:t xml:space="preserve"> PUZ</w:t>
      </w:r>
      <w:r w:rsidR="004B2DA0" w:rsidRPr="009D554B">
        <w:rPr>
          <w:rFonts w:ascii="Arial" w:hAnsi="Arial" w:cs="Arial"/>
          <w:b/>
          <w:bCs/>
          <w:i/>
          <w:sz w:val="22"/>
          <w:szCs w:val="22"/>
          <w:lang w:val="ro-RO"/>
        </w:rPr>
        <w:t>–</w:t>
      </w:r>
      <w:r w:rsidR="004B2DA0" w:rsidRPr="009D554B">
        <w:rPr>
          <w:rFonts w:ascii="Arial" w:hAnsi="Arial" w:cs="Arial"/>
          <w:b/>
          <w:bCs/>
          <w:sz w:val="22"/>
          <w:szCs w:val="22"/>
          <w:lang w:val="ro-RO"/>
        </w:rPr>
        <w:t>”</w:t>
      </w:r>
      <w:r w:rsidR="00084B7A">
        <w:rPr>
          <w:rFonts w:ascii="Arial" w:hAnsi="Arial" w:cs="Arial"/>
          <w:b/>
          <w:bCs/>
          <w:sz w:val="22"/>
          <w:szCs w:val="22"/>
          <w:lang w:val="ro-RO"/>
        </w:rPr>
        <w:t>Introducere teren în intravilanul municipiului Bistrița în vederea realizării unor case de locuit</w:t>
      </w:r>
      <w:r w:rsidR="004B2DA0" w:rsidRPr="009D554B">
        <w:rPr>
          <w:rFonts w:ascii="Arial" w:hAnsi="Arial" w:cs="Arial"/>
          <w:b/>
          <w:bCs/>
          <w:sz w:val="22"/>
          <w:szCs w:val="22"/>
          <w:lang w:val="ro-RO"/>
        </w:rPr>
        <w:t>”</w:t>
      </w:r>
      <w:r w:rsidR="004B2DA0" w:rsidRPr="009D554B">
        <w:rPr>
          <w:rFonts w:ascii="Arial" w:hAnsi="Arial" w:cs="Arial"/>
          <w:sz w:val="22"/>
          <w:szCs w:val="22"/>
          <w:lang w:val="ro-RO"/>
        </w:rPr>
        <w:t xml:space="preserve"> în municipiul Bistrița, </w:t>
      </w:r>
      <w:r w:rsidR="00084B7A">
        <w:rPr>
          <w:rFonts w:ascii="Arial" w:hAnsi="Arial" w:cs="Arial"/>
          <w:sz w:val="22"/>
          <w:szCs w:val="22"/>
          <w:lang w:val="ro-RO"/>
        </w:rPr>
        <w:t>str. Câmpului, extravilan</w:t>
      </w:r>
      <w:r w:rsidR="0077270A" w:rsidRPr="009D554B">
        <w:rPr>
          <w:rFonts w:ascii="Arial" w:hAnsi="Arial" w:cs="Arial"/>
          <w:bCs/>
          <w:sz w:val="22"/>
          <w:szCs w:val="22"/>
          <w:lang w:val="ro-RO"/>
        </w:rPr>
        <w:t>,</w:t>
      </w:r>
      <w:r w:rsidR="004670D3" w:rsidRPr="009D554B">
        <w:rPr>
          <w:rFonts w:ascii="Arial" w:hAnsi="Arial" w:cs="Arial"/>
          <w:bCs/>
          <w:sz w:val="22"/>
          <w:szCs w:val="22"/>
          <w:lang w:val="ro-RO"/>
        </w:rPr>
        <w:t xml:space="preserve"> jud. Bistrița-Năsăud, </w:t>
      </w:r>
      <w:r w:rsidR="00937DDF" w:rsidRPr="009D554B">
        <w:rPr>
          <w:rFonts w:ascii="Arial" w:hAnsi="Arial" w:cs="Arial"/>
          <w:sz w:val="22"/>
          <w:szCs w:val="22"/>
          <w:lang w:val="ro-RO"/>
        </w:rPr>
        <w:t xml:space="preserve">solicitare înregistrată la Agenţia pentru Protecţia Mediului </w:t>
      </w:r>
      <w:r w:rsidRPr="009D554B">
        <w:rPr>
          <w:rFonts w:ascii="Arial" w:hAnsi="Arial" w:cs="Arial"/>
          <w:sz w:val="22"/>
          <w:szCs w:val="22"/>
          <w:lang w:val="ro-RO"/>
        </w:rPr>
        <w:t>Bistrița</w:t>
      </w:r>
      <w:r w:rsidR="00937DDF" w:rsidRPr="009D554B">
        <w:rPr>
          <w:rFonts w:ascii="Arial" w:hAnsi="Arial" w:cs="Arial"/>
          <w:sz w:val="22"/>
          <w:szCs w:val="22"/>
          <w:lang w:val="ro-RO"/>
        </w:rPr>
        <w:t xml:space="preserve"> </w:t>
      </w:r>
      <w:r w:rsidRPr="009D554B">
        <w:rPr>
          <w:rFonts w:ascii="Arial" w:hAnsi="Arial" w:cs="Arial"/>
          <w:sz w:val="22"/>
          <w:szCs w:val="22"/>
          <w:lang w:val="ro-RO"/>
        </w:rPr>
        <w:t>sub</w:t>
      </w:r>
      <w:r w:rsidR="00937DDF" w:rsidRPr="009D554B">
        <w:rPr>
          <w:rFonts w:ascii="Arial" w:hAnsi="Arial" w:cs="Arial"/>
          <w:sz w:val="22"/>
          <w:szCs w:val="22"/>
          <w:lang w:val="ro-RO"/>
        </w:rPr>
        <w:t xml:space="preserve"> nr. </w:t>
      </w:r>
      <w:r w:rsidR="00084B7A">
        <w:rPr>
          <w:rFonts w:ascii="Arial" w:hAnsi="Arial" w:cs="Arial"/>
          <w:sz w:val="22"/>
          <w:szCs w:val="22"/>
          <w:lang w:val="ro-RO"/>
        </w:rPr>
        <w:t>7333/27.06.2017</w:t>
      </w:r>
      <w:r w:rsidR="00937DDF" w:rsidRPr="009D554B">
        <w:rPr>
          <w:rFonts w:ascii="Arial" w:hAnsi="Arial" w:cs="Arial"/>
          <w:sz w:val="22"/>
          <w:szCs w:val="22"/>
          <w:lang w:val="ro-RO"/>
        </w:rPr>
        <w:t xml:space="preserve">, în baza: </w:t>
      </w:r>
    </w:p>
    <w:p w:rsidR="00937DDF" w:rsidRPr="009D554B" w:rsidRDefault="00B41713" w:rsidP="001D4E3C">
      <w:pPr>
        <w:pStyle w:val="Default"/>
        <w:jc w:val="both"/>
        <w:rPr>
          <w:rFonts w:ascii="Arial" w:hAnsi="Arial" w:cs="Arial"/>
          <w:sz w:val="22"/>
          <w:szCs w:val="22"/>
          <w:lang w:val="ro-RO"/>
        </w:rPr>
      </w:pPr>
      <w:r w:rsidRPr="009D554B">
        <w:rPr>
          <w:rFonts w:ascii="Arial" w:hAnsi="Arial" w:cs="Arial"/>
          <w:sz w:val="22"/>
          <w:szCs w:val="22"/>
          <w:lang w:val="ro-RO"/>
        </w:rPr>
        <w:tab/>
        <w:t xml:space="preserve">- </w:t>
      </w:r>
      <w:r w:rsidR="00937DDF" w:rsidRPr="009D554B">
        <w:rPr>
          <w:rFonts w:ascii="Arial" w:hAnsi="Arial" w:cs="Arial"/>
          <w:sz w:val="22"/>
          <w:szCs w:val="22"/>
          <w:lang w:val="ro-RO"/>
        </w:rPr>
        <w:t xml:space="preserve">HG nr. 1000/2012 privind reorganizarea și funcționarea Agenției Naționale pentru Protecția Mediului și a instituțiilor publice aflate în subordinea acesteia, cu modificările și completările ulterioare; </w:t>
      </w:r>
    </w:p>
    <w:p w:rsidR="00937DDF" w:rsidRPr="009D554B" w:rsidRDefault="00B41713" w:rsidP="001D4E3C">
      <w:pPr>
        <w:pStyle w:val="Default"/>
        <w:jc w:val="both"/>
        <w:rPr>
          <w:rFonts w:ascii="Arial" w:hAnsi="Arial" w:cs="Arial"/>
          <w:sz w:val="22"/>
          <w:szCs w:val="22"/>
          <w:lang w:val="ro-RO"/>
        </w:rPr>
      </w:pPr>
      <w:r w:rsidRPr="009D554B">
        <w:rPr>
          <w:rFonts w:ascii="Arial" w:hAnsi="Arial" w:cs="Arial"/>
          <w:sz w:val="22"/>
          <w:szCs w:val="22"/>
          <w:lang w:val="ro-RO"/>
        </w:rPr>
        <w:tab/>
        <w:t xml:space="preserve">- </w:t>
      </w:r>
      <w:r w:rsidR="00937DDF" w:rsidRPr="009D554B">
        <w:rPr>
          <w:rFonts w:ascii="Arial" w:hAnsi="Arial" w:cs="Arial"/>
          <w:sz w:val="22"/>
          <w:szCs w:val="22"/>
          <w:lang w:val="ro-RO"/>
        </w:rPr>
        <w:t xml:space="preserve">OUG nr. 195/2005 privind protecţia mediului, aprobată cu modificări prin Legea nr. 265/2006, cu modificările și completările ulterioare; </w:t>
      </w:r>
    </w:p>
    <w:p w:rsidR="00937DDF" w:rsidRPr="009D554B" w:rsidRDefault="00B41713" w:rsidP="001D4E3C">
      <w:pPr>
        <w:pStyle w:val="Default"/>
        <w:jc w:val="both"/>
        <w:rPr>
          <w:rFonts w:ascii="Arial" w:hAnsi="Arial" w:cs="Arial"/>
          <w:sz w:val="22"/>
          <w:szCs w:val="22"/>
          <w:lang w:val="ro-RO"/>
        </w:rPr>
      </w:pPr>
      <w:r w:rsidRPr="009D554B">
        <w:rPr>
          <w:rFonts w:ascii="Arial" w:hAnsi="Arial" w:cs="Arial"/>
          <w:sz w:val="22"/>
          <w:szCs w:val="22"/>
          <w:lang w:val="ro-RO"/>
        </w:rPr>
        <w:tab/>
        <w:t xml:space="preserve">- </w:t>
      </w:r>
      <w:r w:rsidR="00937DDF" w:rsidRPr="009D554B">
        <w:rPr>
          <w:rFonts w:ascii="Arial" w:hAnsi="Arial" w:cs="Arial"/>
          <w:sz w:val="22"/>
          <w:szCs w:val="22"/>
          <w:lang w:val="ro-RO"/>
        </w:rPr>
        <w:t xml:space="preserve">HG 1076/2004 privind stabilirea procedurii de realizare a evaluării de mediu pentru planuri şi programe, cu modificările și completările ulterioare; </w:t>
      </w:r>
    </w:p>
    <w:p w:rsidR="00937DDF" w:rsidRPr="009D554B" w:rsidRDefault="00B41713" w:rsidP="001D4E3C">
      <w:pPr>
        <w:pStyle w:val="Default"/>
        <w:jc w:val="both"/>
        <w:rPr>
          <w:rFonts w:ascii="Arial" w:hAnsi="Arial" w:cs="Arial"/>
          <w:sz w:val="22"/>
          <w:szCs w:val="22"/>
          <w:lang w:val="ro-RO"/>
        </w:rPr>
      </w:pPr>
      <w:r w:rsidRPr="009D554B">
        <w:rPr>
          <w:rFonts w:ascii="Arial" w:hAnsi="Arial" w:cs="Arial"/>
          <w:sz w:val="22"/>
          <w:szCs w:val="22"/>
          <w:lang w:val="ro-RO"/>
        </w:rPr>
        <w:tab/>
      </w:r>
    </w:p>
    <w:p w:rsidR="00937DDF" w:rsidRPr="009D554B" w:rsidRDefault="00937DDF" w:rsidP="001D4E3C">
      <w:pPr>
        <w:pStyle w:val="Default"/>
        <w:jc w:val="both"/>
        <w:rPr>
          <w:rFonts w:ascii="Arial" w:hAnsi="Arial" w:cs="Arial"/>
          <w:sz w:val="22"/>
          <w:szCs w:val="22"/>
          <w:lang w:val="ro-RO"/>
        </w:rPr>
      </w:pPr>
      <w:r w:rsidRPr="009D554B">
        <w:rPr>
          <w:rFonts w:ascii="Arial" w:hAnsi="Arial" w:cs="Arial"/>
          <w:sz w:val="22"/>
          <w:szCs w:val="22"/>
          <w:lang w:val="ro-RO"/>
        </w:rPr>
        <w:t xml:space="preserve"> </w:t>
      </w:r>
      <w:r w:rsidRPr="009D554B">
        <w:rPr>
          <w:rFonts w:ascii="Arial" w:hAnsi="Arial" w:cs="Arial"/>
          <w:b/>
          <w:bCs/>
          <w:sz w:val="22"/>
          <w:szCs w:val="22"/>
          <w:lang w:val="ro-RO"/>
        </w:rPr>
        <w:t>A</w:t>
      </w:r>
      <w:r w:rsidR="00B518A1" w:rsidRPr="009D554B">
        <w:rPr>
          <w:rFonts w:ascii="Arial" w:hAnsi="Arial" w:cs="Arial"/>
          <w:b/>
          <w:bCs/>
          <w:sz w:val="22"/>
          <w:szCs w:val="22"/>
          <w:lang w:val="ro-RO"/>
        </w:rPr>
        <w:t>GENȚIA PENTRU PROTECȚIA MEDIULUI BISTRIȚA-NĂSĂUD,</w:t>
      </w:r>
      <w:r w:rsidRPr="009D554B">
        <w:rPr>
          <w:rFonts w:ascii="Arial" w:hAnsi="Arial" w:cs="Arial"/>
          <w:b/>
          <w:bCs/>
          <w:sz w:val="22"/>
          <w:szCs w:val="22"/>
          <w:lang w:val="ro-RO"/>
        </w:rPr>
        <w:t xml:space="preserve"> </w:t>
      </w:r>
    </w:p>
    <w:p w:rsidR="00937DDF" w:rsidRPr="009D554B" w:rsidRDefault="00B518A1" w:rsidP="001D4E3C">
      <w:pPr>
        <w:pStyle w:val="Default"/>
        <w:jc w:val="both"/>
        <w:rPr>
          <w:rFonts w:ascii="Arial" w:hAnsi="Arial" w:cs="Arial"/>
          <w:sz w:val="22"/>
          <w:szCs w:val="22"/>
          <w:lang w:val="ro-RO"/>
        </w:rPr>
      </w:pPr>
      <w:r w:rsidRPr="009D554B">
        <w:rPr>
          <w:rFonts w:ascii="Arial" w:hAnsi="Arial" w:cs="Arial"/>
          <w:sz w:val="22"/>
          <w:szCs w:val="22"/>
          <w:lang w:val="ro-RO"/>
        </w:rPr>
        <w:tab/>
        <w:t xml:space="preserve">- </w:t>
      </w:r>
      <w:r w:rsidR="00937DDF" w:rsidRPr="009D554B">
        <w:rPr>
          <w:rFonts w:ascii="Arial" w:hAnsi="Arial" w:cs="Arial"/>
          <w:sz w:val="22"/>
          <w:szCs w:val="22"/>
          <w:lang w:val="ro-RO"/>
        </w:rPr>
        <w:t xml:space="preserve">urmare a consultării </w:t>
      </w:r>
      <w:r w:rsidR="00C143B2" w:rsidRPr="009D554B">
        <w:rPr>
          <w:rFonts w:ascii="Arial" w:hAnsi="Arial" w:cs="Arial"/>
          <w:sz w:val="22"/>
          <w:szCs w:val="22"/>
          <w:lang w:val="ro-RO"/>
        </w:rPr>
        <w:t xml:space="preserve">titularului planului, a autorității de sănătate publică și a </w:t>
      </w:r>
      <w:r w:rsidR="00937DDF" w:rsidRPr="009D554B">
        <w:rPr>
          <w:rFonts w:ascii="Arial" w:hAnsi="Arial" w:cs="Arial"/>
          <w:color w:val="auto"/>
          <w:sz w:val="22"/>
          <w:szCs w:val="22"/>
          <w:lang w:val="ro-RO"/>
        </w:rPr>
        <w:t xml:space="preserve">autorităților </w:t>
      </w:r>
      <w:r w:rsidR="00C143B2" w:rsidRPr="009D554B">
        <w:rPr>
          <w:rFonts w:ascii="Arial" w:hAnsi="Arial" w:cs="Arial"/>
          <w:color w:val="auto"/>
          <w:sz w:val="22"/>
          <w:szCs w:val="22"/>
          <w:lang w:val="ro-RO"/>
        </w:rPr>
        <w:t>interesate de efectele implementării planului</w:t>
      </w:r>
      <w:r w:rsidR="00937DDF" w:rsidRPr="009D554B">
        <w:rPr>
          <w:rFonts w:ascii="Arial" w:hAnsi="Arial" w:cs="Arial"/>
          <w:sz w:val="22"/>
          <w:szCs w:val="22"/>
          <w:lang w:val="ro-RO"/>
        </w:rPr>
        <w:t xml:space="preserve"> în cadrul </w:t>
      </w:r>
      <w:r w:rsidRPr="009D554B">
        <w:rPr>
          <w:rFonts w:ascii="Arial" w:hAnsi="Arial" w:cs="Arial"/>
          <w:color w:val="auto"/>
          <w:sz w:val="22"/>
          <w:szCs w:val="22"/>
          <w:lang w:val="ro-RO"/>
        </w:rPr>
        <w:t xml:space="preserve">ședinței </w:t>
      </w:r>
      <w:r w:rsidR="00937DDF" w:rsidRPr="009D554B">
        <w:rPr>
          <w:rFonts w:ascii="Arial" w:hAnsi="Arial" w:cs="Arial"/>
          <w:sz w:val="22"/>
          <w:szCs w:val="22"/>
          <w:lang w:val="ro-RO"/>
        </w:rPr>
        <w:t xml:space="preserve">Comitetului Special Constituit din </w:t>
      </w:r>
      <w:r w:rsidR="004670D3" w:rsidRPr="009D554B">
        <w:rPr>
          <w:rFonts w:ascii="Arial" w:hAnsi="Arial" w:cs="Arial"/>
          <w:sz w:val="22"/>
          <w:szCs w:val="22"/>
          <w:lang w:val="ro-RO"/>
        </w:rPr>
        <w:t>1</w:t>
      </w:r>
      <w:r w:rsidR="00084B7A">
        <w:rPr>
          <w:rFonts w:ascii="Arial" w:hAnsi="Arial" w:cs="Arial"/>
          <w:sz w:val="22"/>
          <w:szCs w:val="22"/>
          <w:lang w:val="ro-RO"/>
        </w:rPr>
        <w:t>2</w:t>
      </w:r>
      <w:r w:rsidR="00937DDF" w:rsidRPr="009D554B">
        <w:rPr>
          <w:rFonts w:ascii="Arial" w:hAnsi="Arial" w:cs="Arial"/>
          <w:sz w:val="22"/>
          <w:szCs w:val="22"/>
          <w:lang w:val="ro-RO"/>
        </w:rPr>
        <w:t>.0</w:t>
      </w:r>
      <w:r w:rsidR="00084B7A">
        <w:rPr>
          <w:rFonts w:ascii="Arial" w:hAnsi="Arial" w:cs="Arial"/>
          <w:sz w:val="22"/>
          <w:szCs w:val="22"/>
          <w:lang w:val="ro-RO"/>
        </w:rPr>
        <w:t>7</w:t>
      </w:r>
      <w:r w:rsidR="00937DDF" w:rsidRPr="009D554B">
        <w:rPr>
          <w:rFonts w:ascii="Arial" w:hAnsi="Arial" w:cs="Arial"/>
          <w:sz w:val="22"/>
          <w:szCs w:val="22"/>
          <w:lang w:val="ro-RO"/>
        </w:rPr>
        <w:t>.201</w:t>
      </w:r>
      <w:r w:rsidRPr="009D554B">
        <w:rPr>
          <w:rFonts w:ascii="Arial" w:hAnsi="Arial" w:cs="Arial"/>
          <w:sz w:val="22"/>
          <w:szCs w:val="22"/>
          <w:lang w:val="ro-RO"/>
        </w:rPr>
        <w:t>7</w:t>
      </w:r>
      <w:r w:rsidR="00937DDF" w:rsidRPr="009D554B">
        <w:rPr>
          <w:rFonts w:ascii="Arial" w:hAnsi="Arial" w:cs="Arial"/>
          <w:sz w:val="22"/>
          <w:szCs w:val="22"/>
          <w:lang w:val="ro-RO"/>
        </w:rPr>
        <w:t xml:space="preserve">,  </w:t>
      </w:r>
    </w:p>
    <w:p w:rsidR="00937DDF" w:rsidRPr="009D554B" w:rsidRDefault="00B518A1" w:rsidP="001D4E3C">
      <w:pPr>
        <w:pStyle w:val="Default"/>
        <w:jc w:val="both"/>
        <w:rPr>
          <w:rFonts w:ascii="Arial" w:hAnsi="Arial" w:cs="Arial"/>
          <w:sz w:val="22"/>
          <w:szCs w:val="22"/>
          <w:lang w:val="ro-RO"/>
        </w:rPr>
      </w:pPr>
      <w:r w:rsidRPr="009D554B">
        <w:rPr>
          <w:rFonts w:ascii="Arial" w:hAnsi="Arial" w:cs="Arial"/>
          <w:sz w:val="22"/>
          <w:szCs w:val="22"/>
          <w:lang w:val="ro-RO"/>
        </w:rPr>
        <w:tab/>
        <w:t>- î</w:t>
      </w:r>
      <w:r w:rsidR="00937DDF" w:rsidRPr="009D554B">
        <w:rPr>
          <w:rFonts w:ascii="Arial" w:hAnsi="Arial" w:cs="Arial"/>
          <w:sz w:val="22"/>
          <w:szCs w:val="22"/>
          <w:lang w:val="ro-RO"/>
        </w:rPr>
        <w:t xml:space="preserve">n urma parcurgerii etapei de încadrare conform HG 1076/2004 privind stabilirea procedurii de realizare a evaluării de mediu pentru planuri şi programe, </w:t>
      </w:r>
    </w:p>
    <w:p w:rsidR="00937DDF" w:rsidRPr="009D554B" w:rsidRDefault="00B518A1" w:rsidP="001D4E3C">
      <w:pPr>
        <w:pStyle w:val="Default"/>
        <w:jc w:val="both"/>
        <w:rPr>
          <w:rFonts w:ascii="Arial" w:hAnsi="Arial" w:cs="Arial"/>
          <w:sz w:val="22"/>
          <w:szCs w:val="22"/>
          <w:lang w:val="ro-RO"/>
        </w:rPr>
      </w:pPr>
      <w:r w:rsidRPr="009D554B">
        <w:rPr>
          <w:rFonts w:ascii="Arial" w:hAnsi="Arial" w:cs="Arial"/>
          <w:sz w:val="22"/>
          <w:szCs w:val="22"/>
          <w:lang w:val="ro-RO"/>
        </w:rPr>
        <w:tab/>
        <w:t>- î</w:t>
      </w:r>
      <w:r w:rsidR="00937DDF" w:rsidRPr="009D554B">
        <w:rPr>
          <w:rFonts w:ascii="Arial" w:hAnsi="Arial" w:cs="Arial"/>
          <w:sz w:val="22"/>
          <w:szCs w:val="22"/>
          <w:lang w:val="ro-RO"/>
        </w:rPr>
        <w:t>n conformitate cu prevederile art. 5, al</w:t>
      </w:r>
      <w:r w:rsidR="00BC339F" w:rsidRPr="009D554B">
        <w:rPr>
          <w:rFonts w:ascii="Arial" w:hAnsi="Arial" w:cs="Arial"/>
          <w:sz w:val="22"/>
          <w:szCs w:val="22"/>
          <w:lang w:val="ro-RO"/>
        </w:rPr>
        <w:t>in</w:t>
      </w:r>
      <w:r w:rsidR="00937DDF" w:rsidRPr="009D554B">
        <w:rPr>
          <w:rFonts w:ascii="Arial" w:hAnsi="Arial" w:cs="Arial"/>
          <w:sz w:val="22"/>
          <w:szCs w:val="22"/>
          <w:lang w:val="ro-RO"/>
        </w:rPr>
        <w:t>. 3, lit</w:t>
      </w:r>
      <w:r w:rsidR="00BC339F" w:rsidRPr="009D554B">
        <w:rPr>
          <w:rFonts w:ascii="Arial" w:hAnsi="Arial" w:cs="Arial"/>
          <w:sz w:val="22"/>
          <w:szCs w:val="22"/>
          <w:lang w:val="ro-RO"/>
        </w:rPr>
        <w:t>era</w:t>
      </w:r>
      <w:r w:rsidR="00937DDF" w:rsidRPr="009D554B">
        <w:rPr>
          <w:rFonts w:ascii="Arial" w:hAnsi="Arial" w:cs="Arial"/>
          <w:sz w:val="22"/>
          <w:szCs w:val="22"/>
          <w:lang w:val="ro-RO"/>
        </w:rPr>
        <w:t xml:space="preserve"> a) și a Anexei 1 – Criterii pentru determinarea efectelor semnificative potențiale asupra mediului din HG 1076/2004 privind stabilirea procedurii de realizare a evaluării de mediu pentru planuri şi programe, </w:t>
      </w:r>
    </w:p>
    <w:p w:rsidR="00937DDF" w:rsidRPr="009D554B" w:rsidRDefault="00B518A1" w:rsidP="001D4E3C">
      <w:pPr>
        <w:pStyle w:val="Default"/>
        <w:jc w:val="both"/>
        <w:rPr>
          <w:rFonts w:ascii="Arial" w:hAnsi="Arial" w:cs="Arial"/>
          <w:sz w:val="22"/>
          <w:szCs w:val="22"/>
          <w:lang w:val="ro-RO"/>
        </w:rPr>
      </w:pPr>
      <w:r w:rsidRPr="009D554B">
        <w:rPr>
          <w:rFonts w:ascii="Arial" w:hAnsi="Arial" w:cs="Arial"/>
          <w:sz w:val="22"/>
          <w:szCs w:val="22"/>
          <w:lang w:val="ro-RO"/>
        </w:rPr>
        <w:tab/>
        <w:t xml:space="preserve">- urmare a </w:t>
      </w:r>
      <w:r w:rsidR="00937DDF" w:rsidRPr="009D554B">
        <w:rPr>
          <w:rFonts w:ascii="Arial" w:hAnsi="Arial" w:cs="Arial"/>
          <w:sz w:val="22"/>
          <w:szCs w:val="22"/>
          <w:lang w:val="ro-RO"/>
        </w:rPr>
        <w:t xml:space="preserve">informării publicului prin anunţuri repetate şi în lipsa oricărui comentariu din partea publicului, </w:t>
      </w:r>
    </w:p>
    <w:p w:rsidR="00B41713" w:rsidRPr="009D554B" w:rsidRDefault="00B41713" w:rsidP="001D4E3C">
      <w:pPr>
        <w:pStyle w:val="Default"/>
        <w:jc w:val="both"/>
        <w:rPr>
          <w:rFonts w:ascii="Arial" w:hAnsi="Arial" w:cs="Arial"/>
          <w:sz w:val="22"/>
          <w:szCs w:val="22"/>
          <w:lang w:val="ro-RO"/>
        </w:rPr>
      </w:pPr>
    </w:p>
    <w:p w:rsidR="007401E2" w:rsidRPr="009D554B" w:rsidRDefault="0077270A" w:rsidP="001D4E3C">
      <w:pPr>
        <w:pStyle w:val="Default"/>
        <w:jc w:val="both"/>
        <w:rPr>
          <w:rFonts w:ascii="Arial" w:hAnsi="Arial" w:cs="Arial"/>
          <w:b/>
          <w:bCs/>
          <w:sz w:val="22"/>
          <w:szCs w:val="22"/>
          <w:lang w:val="ro-RO"/>
        </w:rPr>
      </w:pPr>
      <w:r w:rsidRPr="009D554B">
        <w:rPr>
          <w:rFonts w:ascii="Arial" w:hAnsi="Arial" w:cs="Arial"/>
          <w:b/>
          <w:bCs/>
          <w:sz w:val="22"/>
          <w:szCs w:val="22"/>
          <w:lang w:val="ro-RO"/>
        </w:rPr>
        <w:t>decide</w:t>
      </w:r>
      <w:r w:rsidR="00937DDF" w:rsidRPr="009D554B">
        <w:rPr>
          <w:rFonts w:ascii="Arial" w:hAnsi="Arial" w:cs="Arial"/>
          <w:b/>
          <w:bCs/>
          <w:sz w:val="22"/>
          <w:szCs w:val="22"/>
          <w:lang w:val="ro-RO"/>
        </w:rPr>
        <w:t>:</w:t>
      </w:r>
    </w:p>
    <w:p w:rsidR="00937DDF" w:rsidRPr="009D554B" w:rsidRDefault="00937DDF" w:rsidP="001D4E3C">
      <w:pPr>
        <w:pStyle w:val="Default"/>
        <w:jc w:val="both"/>
        <w:rPr>
          <w:rFonts w:ascii="Arial" w:hAnsi="Arial" w:cs="Arial"/>
          <w:sz w:val="22"/>
          <w:szCs w:val="22"/>
          <w:lang w:val="ro-RO"/>
        </w:rPr>
      </w:pPr>
    </w:p>
    <w:p w:rsidR="00734003" w:rsidRPr="00B55609" w:rsidRDefault="00420154" w:rsidP="001D4E3C">
      <w:pPr>
        <w:pStyle w:val="Default"/>
        <w:jc w:val="both"/>
        <w:rPr>
          <w:rFonts w:ascii="Arial" w:hAnsi="Arial" w:cs="Arial"/>
          <w:bCs/>
          <w:i/>
          <w:sz w:val="22"/>
          <w:szCs w:val="22"/>
          <w:lang w:val="ro-RO"/>
        </w:rPr>
      </w:pPr>
      <w:r w:rsidRPr="00B55609">
        <w:rPr>
          <w:rFonts w:ascii="Arial" w:hAnsi="Arial" w:cs="Arial"/>
          <w:b/>
          <w:i/>
          <w:color w:val="auto"/>
          <w:sz w:val="22"/>
          <w:szCs w:val="22"/>
          <w:lang w:val="ro-RO"/>
        </w:rPr>
        <w:t>planul</w:t>
      </w:r>
      <w:r w:rsidR="00734003" w:rsidRPr="00B55609">
        <w:rPr>
          <w:rFonts w:ascii="Arial" w:hAnsi="Arial" w:cs="Arial"/>
          <w:b/>
          <w:i/>
          <w:color w:val="auto"/>
          <w:sz w:val="22"/>
          <w:szCs w:val="22"/>
          <w:lang w:val="ro-RO"/>
        </w:rPr>
        <w:t xml:space="preserve"> - </w:t>
      </w:r>
      <w:r w:rsidR="00084B7A" w:rsidRPr="00B55609">
        <w:rPr>
          <w:rFonts w:ascii="Arial" w:hAnsi="Arial" w:cs="Arial"/>
          <w:b/>
          <w:bCs/>
          <w:i/>
          <w:sz w:val="22"/>
          <w:szCs w:val="22"/>
          <w:lang w:val="ro-RO"/>
        </w:rPr>
        <w:t>PUZ–”Introducere teren în intravilanul municipiului Bistrița în vederea realizării unor case de locuit”</w:t>
      </w:r>
      <w:r w:rsidR="00084B7A" w:rsidRPr="00B55609">
        <w:rPr>
          <w:rFonts w:ascii="Arial" w:hAnsi="Arial" w:cs="Arial"/>
          <w:i/>
          <w:sz w:val="22"/>
          <w:szCs w:val="22"/>
          <w:lang w:val="ro-RO"/>
        </w:rPr>
        <w:t xml:space="preserve"> în municipiul Bistrița, str. Câmpului, extravilan</w:t>
      </w:r>
      <w:r w:rsidR="00084B7A" w:rsidRPr="00B55609">
        <w:rPr>
          <w:rFonts w:ascii="Arial" w:hAnsi="Arial" w:cs="Arial"/>
          <w:bCs/>
          <w:i/>
          <w:sz w:val="22"/>
          <w:szCs w:val="22"/>
          <w:lang w:val="ro-RO"/>
        </w:rPr>
        <w:t>, jud. Bistrița-Năsăud,</w:t>
      </w:r>
    </w:p>
    <w:p w:rsidR="00084B7A" w:rsidRPr="009D554B" w:rsidRDefault="00084B7A" w:rsidP="001D4E3C">
      <w:pPr>
        <w:pStyle w:val="Default"/>
        <w:jc w:val="both"/>
        <w:rPr>
          <w:rFonts w:ascii="Arial" w:hAnsi="Arial" w:cs="Arial"/>
          <w:b/>
          <w:i/>
          <w:color w:val="auto"/>
          <w:sz w:val="22"/>
          <w:szCs w:val="22"/>
          <w:lang w:val="ro-RO"/>
        </w:rPr>
      </w:pPr>
    </w:p>
    <w:p w:rsidR="00362553" w:rsidRDefault="00937DDF" w:rsidP="001D4E3C">
      <w:pPr>
        <w:pStyle w:val="Default"/>
        <w:jc w:val="both"/>
        <w:rPr>
          <w:rFonts w:ascii="Arial" w:hAnsi="Arial" w:cs="Arial"/>
          <w:i/>
          <w:sz w:val="22"/>
          <w:szCs w:val="22"/>
          <w:lang w:val="ro-RO"/>
        </w:rPr>
      </w:pPr>
      <w:r w:rsidRPr="009D554B">
        <w:rPr>
          <w:rFonts w:ascii="Arial" w:hAnsi="Arial" w:cs="Arial"/>
          <w:b/>
          <w:i/>
          <w:sz w:val="22"/>
          <w:szCs w:val="22"/>
          <w:lang w:val="ro-RO"/>
        </w:rPr>
        <w:t>titular:</w:t>
      </w:r>
      <w:r w:rsidRPr="009D554B">
        <w:rPr>
          <w:rFonts w:ascii="Arial" w:hAnsi="Arial" w:cs="Arial"/>
          <w:i/>
          <w:sz w:val="22"/>
          <w:szCs w:val="22"/>
          <w:lang w:val="ro-RO"/>
        </w:rPr>
        <w:t xml:space="preserve"> </w:t>
      </w:r>
      <w:r w:rsidR="00B55609">
        <w:rPr>
          <w:rFonts w:ascii="Arial" w:hAnsi="Arial" w:cs="Arial"/>
          <w:i/>
          <w:sz w:val="22"/>
          <w:szCs w:val="22"/>
          <w:lang w:val="ro-RO"/>
        </w:rPr>
        <w:t xml:space="preserve">CORMOȘ MARIUS OVIDIU </w:t>
      </w:r>
      <w:r w:rsidR="00362553" w:rsidRPr="009D554B">
        <w:rPr>
          <w:rFonts w:ascii="Arial" w:hAnsi="Arial" w:cs="Arial"/>
          <w:i/>
          <w:sz w:val="22"/>
          <w:szCs w:val="22"/>
          <w:lang w:val="ro-RO"/>
        </w:rPr>
        <w:t xml:space="preserve">cu </w:t>
      </w:r>
      <w:r w:rsidR="00B55609">
        <w:rPr>
          <w:rFonts w:ascii="Arial" w:hAnsi="Arial" w:cs="Arial"/>
          <w:i/>
          <w:sz w:val="22"/>
          <w:szCs w:val="22"/>
          <w:lang w:val="ro-RO"/>
        </w:rPr>
        <w:t>domiciliul</w:t>
      </w:r>
      <w:r w:rsidR="00362553" w:rsidRPr="009D554B">
        <w:rPr>
          <w:rFonts w:ascii="Arial" w:hAnsi="Arial" w:cs="Arial"/>
          <w:i/>
          <w:sz w:val="22"/>
          <w:szCs w:val="22"/>
          <w:lang w:val="ro-RO"/>
        </w:rPr>
        <w:t xml:space="preserve"> în municipiul Bistrița, </w:t>
      </w:r>
      <w:r w:rsidR="00B55609" w:rsidRPr="009D554B">
        <w:rPr>
          <w:rFonts w:ascii="Arial" w:hAnsi="Arial" w:cs="Arial"/>
          <w:sz w:val="22"/>
          <w:szCs w:val="22"/>
          <w:lang w:val="ro-RO"/>
        </w:rPr>
        <w:t xml:space="preserve">str. </w:t>
      </w:r>
      <w:r w:rsidR="00B55609">
        <w:rPr>
          <w:rFonts w:ascii="Arial" w:hAnsi="Arial" w:cs="Arial"/>
          <w:sz w:val="22"/>
          <w:szCs w:val="22"/>
          <w:lang w:val="ro-RO"/>
        </w:rPr>
        <w:t>Piața Morii</w:t>
      </w:r>
      <w:r w:rsidR="00B55609" w:rsidRPr="009D554B">
        <w:rPr>
          <w:rFonts w:ascii="Arial" w:hAnsi="Arial" w:cs="Arial"/>
          <w:sz w:val="22"/>
          <w:szCs w:val="22"/>
          <w:lang w:val="ro-RO"/>
        </w:rPr>
        <w:t xml:space="preserve">, nr. 3, </w:t>
      </w:r>
      <w:r w:rsidR="00B55609">
        <w:rPr>
          <w:rFonts w:ascii="Arial" w:hAnsi="Arial" w:cs="Arial"/>
          <w:sz w:val="22"/>
          <w:szCs w:val="22"/>
          <w:lang w:val="ro-RO"/>
        </w:rPr>
        <w:t>sc. A, ap. 5</w:t>
      </w:r>
      <w:r w:rsidR="00362553" w:rsidRPr="009D554B">
        <w:rPr>
          <w:rFonts w:ascii="Arial" w:hAnsi="Arial" w:cs="Arial"/>
          <w:i/>
          <w:sz w:val="22"/>
          <w:szCs w:val="22"/>
          <w:lang w:val="ro-RO"/>
        </w:rPr>
        <w:t>, jud. Bistrița-Năsăud,</w:t>
      </w:r>
    </w:p>
    <w:p w:rsidR="00084B7A" w:rsidRPr="009D554B" w:rsidRDefault="00084B7A" w:rsidP="001D4E3C">
      <w:pPr>
        <w:pStyle w:val="Default"/>
        <w:jc w:val="both"/>
        <w:rPr>
          <w:rFonts w:ascii="Arial" w:hAnsi="Arial" w:cs="Arial"/>
          <w:i/>
          <w:sz w:val="22"/>
          <w:szCs w:val="22"/>
          <w:lang w:val="ro-RO"/>
        </w:rPr>
      </w:pPr>
    </w:p>
    <w:p w:rsidR="00937DDF" w:rsidRPr="009D554B" w:rsidRDefault="00937DDF" w:rsidP="001D4E3C">
      <w:pPr>
        <w:pStyle w:val="Default"/>
        <w:jc w:val="both"/>
        <w:rPr>
          <w:rFonts w:ascii="Arial" w:hAnsi="Arial" w:cs="Arial"/>
          <w:b/>
          <w:bCs/>
          <w:i/>
          <w:sz w:val="22"/>
          <w:szCs w:val="22"/>
          <w:lang w:val="ro-RO"/>
        </w:rPr>
      </w:pPr>
      <w:r w:rsidRPr="009D554B">
        <w:rPr>
          <w:rFonts w:ascii="Arial" w:hAnsi="Arial" w:cs="Arial"/>
          <w:b/>
          <w:bCs/>
          <w:i/>
          <w:sz w:val="22"/>
          <w:szCs w:val="22"/>
          <w:lang w:val="ro-RO"/>
        </w:rPr>
        <w:t>nu necesită evaluare de mediu</w:t>
      </w:r>
      <w:r w:rsidR="007401E2" w:rsidRPr="009D554B">
        <w:rPr>
          <w:rFonts w:ascii="Arial" w:hAnsi="Arial" w:cs="Arial"/>
          <w:b/>
          <w:bCs/>
          <w:i/>
          <w:sz w:val="22"/>
          <w:szCs w:val="22"/>
          <w:lang w:val="ro-RO"/>
        </w:rPr>
        <w:t xml:space="preserve">, </w:t>
      </w:r>
      <w:r w:rsidRPr="009D554B">
        <w:rPr>
          <w:rFonts w:ascii="Arial" w:hAnsi="Arial" w:cs="Arial"/>
          <w:b/>
          <w:bCs/>
          <w:i/>
          <w:sz w:val="22"/>
          <w:szCs w:val="22"/>
          <w:lang w:val="ro-RO"/>
        </w:rPr>
        <w:t xml:space="preserve">nu necesită evaluare adecvată și se adoptă fără aviz de mediu. </w:t>
      </w:r>
    </w:p>
    <w:p w:rsidR="007401E2" w:rsidRPr="009D554B" w:rsidRDefault="007401E2" w:rsidP="001D4E3C">
      <w:pPr>
        <w:pStyle w:val="Default"/>
        <w:jc w:val="both"/>
        <w:rPr>
          <w:rFonts w:ascii="Arial" w:hAnsi="Arial" w:cs="Arial"/>
          <w:b/>
          <w:bCs/>
          <w:sz w:val="22"/>
          <w:szCs w:val="22"/>
          <w:lang w:val="ro-RO"/>
        </w:rPr>
      </w:pPr>
    </w:p>
    <w:p w:rsidR="007401E2" w:rsidRPr="009D554B" w:rsidRDefault="007401E2" w:rsidP="001D4E3C">
      <w:pPr>
        <w:pStyle w:val="Default"/>
        <w:jc w:val="both"/>
        <w:rPr>
          <w:rFonts w:ascii="Arial" w:hAnsi="Arial" w:cs="Arial"/>
          <w:sz w:val="22"/>
          <w:szCs w:val="22"/>
          <w:lang w:val="ro-RO"/>
        </w:rPr>
      </w:pPr>
    </w:p>
    <w:p w:rsidR="00937DDF" w:rsidRPr="009D554B" w:rsidRDefault="00937DDF" w:rsidP="001D4E3C">
      <w:pPr>
        <w:pStyle w:val="Default"/>
        <w:jc w:val="both"/>
        <w:rPr>
          <w:rFonts w:ascii="Arial" w:hAnsi="Arial" w:cs="Arial"/>
          <w:b/>
          <w:sz w:val="22"/>
          <w:szCs w:val="22"/>
          <w:lang w:val="ro-RO"/>
        </w:rPr>
      </w:pPr>
      <w:r w:rsidRPr="009D554B">
        <w:rPr>
          <w:rFonts w:ascii="Arial" w:hAnsi="Arial" w:cs="Arial"/>
          <w:b/>
          <w:sz w:val="22"/>
          <w:szCs w:val="22"/>
          <w:lang w:val="ro-RO"/>
        </w:rPr>
        <w:t>Motivele care au stat la baza luării deciziei</w:t>
      </w:r>
      <w:r w:rsidR="00420762" w:rsidRPr="009D554B">
        <w:rPr>
          <w:rFonts w:ascii="Arial" w:hAnsi="Arial" w:cs="Arial"/>
          <w:b/>
          <w:sz w:val="22"/>
          <w:szCs w:val="22"/>
          <w:lang w:val="ro-RO"/>
        </w:rPr>
        <w:t xml:space="preserve"> etapei de încadrare</w:t>
      </w:r>
      <w:r w:rsidR="00AC4E74" w:rsidRPr="009D554B">
        <w:rPr>
          <w:rFonts w:ascii="Arial" w:hAnsi="Arial" w:cs="Arial"/>
          <w:b/>
          <w:sz w:val="22"/>
          <w:szCs w:val="22"/>
          <w:lang w:val="ro-RO"/>
        </w:rPr>
        <w:t xml:space="preserve"> sunt</w:t>
      </w:r>
      <w:r w:rsidR="00420762" w:rsidRPr="009D554B">
        <w:rPr>
          <w:rFonts w:ascii="Arial" w:hAnsi="Arial" w:cs="Arial"/>
          <w:b/>
          <w:sz w:val="22"/>
          <w:szCs w:val="22"/>
          <w:lang w:val="ro-RO"/>
        </w:rPr>
        <w:t>:</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planul are ca scop stabilirea reglementărilor care se impun pentru introducerea unei suprafețe din extravilan (S=6060 m</w:t>
      </w:r>
      <w:r w:rsidRPr="00CE5FBB">
        <w:rPr>
          <w:rFonts w:ascii="Arial" w:eastAsia="TimesNewRomanPSMT" w:hAnsi="Arial" w:cs="Arial"/>
          <w:i/>
          <w:vertAlign w:val="superscript"/>
          <w:lang w:val="ro-RO"/>
        </w:rPr>
        <w:t>2</w:t>
      </w:r>
      <w:r w:rsidRPr="00CE5FBB">
        <w:rPr>
          <w:rFonts w:ascii="Arial" w:eastAsia="TimesNewRomanPSMT" w:hAnsi="Arial" w:cs="Arial"/>
          <w:i/>
          <w:lang w:val="ro-RO"/>
        </w:rPr>
        <w:t>) în intravilanul municipiului Bistrița în vederea realizării unor case de locuit;</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folosința actuală a terenului este fâneață, iar prin certificatul de urbanism se solicită avizul Ministerului Agriculturii și Dezvoltării Rurale;</w:t>
      </w:r>
    </w:p>
    <w:p w:rsidR="00CE5FBB" w:rsidRPr="00CE5FBB" w:rsidRDefault="00CE5FBB" w:rsidP="00CE5FBB">
      <w:pPr>
        <w:spacing w:after="0" w:line="240" w:lineRule="auto"/>
        <w:jc w:val="both"/>
        <w:rPr>
          <w:rFonts w:ascii="Arial" w:hAnsi="Arial" w:cs="Arial"/>
          <w:i/>
          <w:lang w:val="ro-RO"/>
        </w:rPr>
      </w:pPr>
      <w:r w:rsidRPr="00CE5FBB">
        <w:rPr>
          <w:rFonts w:ascii="Arial" w:eastAsia="TimesNewRomanPSMT" w:hAnsi="Arial" w:cs="Arial"/>
          <w:i/>
          <w:lang w:val="ro-RO"/>
        </w:rPr>
        <w:t xml:space="preserve">- </w:t>
      </w:r>
      <w:r w:rsidRPr="00CE5FBB">
        <w:rPr>
          <w:rFonts w:ascii="Arial" w:hAnsi="Arial" w:cs="Arial"/>
          <w:i/>
          <w:lang w:val="ro-RO"/>
        </w:rPr>
        <w:t>conform PUG Bistriţa, Capitolului II.5. Zona de locuire  – L, subzona L2, în zona studiată se pot amplasa:</w:t>
      </w:r>
    </w:p>
    <w:p w:rsidR="00CE5FBB" w:rsidRPr="00CE5FBB" w:rsidRDefault="00CE5FBB" w:rsidP="00CE5FBB">
      <w:pPr>
        <w:spacing w:after="0" w:line="240" w:lineRule="auto"/>
        <w:jc w:val="both"/>
        <w:rPr>
          <w:rFonts w:ascii="Arial" w:hAnsi="Arial" w:cs="Arial"/>
          <w:i/>
          <w:lang w:val="ro-RO"/>
        </w:rPr>
      </w:pPr>
      <w:r w:rsidRPr="00CE5FBB">
        <w:rPr>
          <w:rFonts w:ascii="Arial" w:hAnsi="Arial" w:cs="Arial"/>
          <w:i/>
          <w:lang w:val="ro-RO"/>
        </w:rPr>
        <w:tab/>
        <w:t xml:space="preserve">a) locuinţe individuale unifamiliale cu maximum P+2 niveluri în regim de construire discontinuu – cuplat sau izolat – vor avea înalţimea maximă la cornişă de 9,00 m (3,00m/nivel). </w:t>
      </w:r>
    </w:p>
    <w:p w:rsidR="00CE5FBB" w:rsidRPr="00CE5FBB" w:rsidRDefault="00CE5FBB" w:rsidP="00CE5FBB">
      <w:pPr>
        <w:spacing w:after="0" w:line="240" w:lineRule="auto"/>
        <w:contextualSpacing/>
        <w:jc w:val="both"/>
        <w:rPr>
          <w:rFonts w:ascii="Arial" w:hAnsi="Arial" w:cs="Arial"/>
          <w:bCs/>
          <w:i/>
          <w:color w:val="000000"/>
          <w:u w:val="single"/>
          <w:lang w:val="ro-RO"/>
        </w:rPr>
      </w:pPr>
      <w:r w:rsidRPr="00CE5FBB">
        <w:rPr>
          <w:rFonts w:ascii="Arial" w:hAnsi="Arial" w:cs="Arial"/>
          <w:i/>
          <w:lang w:val="ro-RO"/>
        </w:rPr>
        <w:lastRenderedPageBreak/>
        <w:tab/>
        <w:t>b) funcţiuni comerciale, servicii profesionale şi mici activităţi manufacturiere cu condiţia ca acestea să nu depăşească suprafaţa de 250 mp ADC, să nu genereze transporturi grele, să nu atragă mai mult de cinci autoturisme, să nu f</w:t>
      </w:r>
      <w:bookmarkStart w:id="0" w:name="_GoBack"/>
      <w:bookmarkEnd w:id="0"/>
      <w:r w:rsidRPr="00CE5FBB">
        <w:rPr>
          <w:rFonts w:ascii="Arial" w:hAnsi="Arial" w:cs="Arial"/>
          <w:i/>
          <w:lang w:val="ro-RO"/>
        </w:rPr>
        <w:t xml:space="preserve">ie poluante, să nu aibă program prelungit peste orele 22,00 şi să nu utilizeze terenul liber al parcelei pentru depozitare şi producţie.     </w:t>
      </w:r>
    </w:p>
    <w:p w:rsidR="00CE5FBB" w:rsidRPr="00CE5FBB" w:rsidRDefault="00CE5FBB" w:rsidP="00CE5FBB">
      <w:pPr>
        <w:spacing w:after="0" w:line="240" w:lineRule="auto"/>
        <w:contextualSpacing/>
        <w:jc w:val="both"/>
        <w:rPr>
          <w:rFonts w:ascii="Arial" w:hAnsi="Arial" w:cs="Arial"/>
          <w:bCs/>
          <w:i/>
          <w:color w:val="000000"/>
          <w:u w:val="single"/>
          <w:lang w:val="ro-RO"/>
        </w:rPr>
      </w:pPr>
      <w:r w:rsidRPr="00CE5FBB">
        <w:rPr>
          <w:rFonts w:ascii="Arial" w:hAnsi="Arial" w:cs="Arial"/>
          <w:bCs/>
          <w:i/>
          <w:color w:val="000000"/>
          <w:lang w:val="ro-RO"/>
        </w:rPr>
        <w:tab/>
        <w:t xml:space="preserve">c) </w:t>
      </w:r>
      <w:r w:rsidRPr="00CE5FBB">
        <w:rPr>
          <w:rFonts w:ascii="Arial" w:hAnsi="Arial" w:cs="Arial"/>
          <w:i/>
          <w:lang w:val="ro-RO"/>
        </w:rPr>
        <w:t>construcţiile anexe vor avea regim de înălţime maximă parter.</w:t>
      </w:r>
    </w:p>
    <w:p w:rsidR="00CE5FBB" w:rsidRPr="00CE5FBB" w:rsidRDefault="00CE5FBB" w:rsidP="00CE5FBB">
      <w:pPr>
        <w:spacing w:after="0" w:line="240" w:lineRule="auto"/>
        <w:jc w:val="both"/>
        <w:rPr>
          <w:rFonts w:ascii="Arial" w:eastAsia="Times New Roman" w:hAnsi="Arial" w:cs="Arial"/>
          <w:bCs/>
          <w:i/>
          <w:lang w:val="ro-RO" w:eastAsia="ro-RO"/>
        </w:rPr>
      </w:pPr>
      <w:r w:rsidRPr="00CE5FBB">
        <w:rPr>
          <w:rFonts w:ascii="Arial" w:eastAsia="Times New Roman" w:hAnsi="Arial" w:cs="Arial"/>
          <w:bCs/>
          <w:i/>
          <w:lang w:val="ro-RO" w:eastAsia="ro-RO"/>
        </w:rPr>
        <w:t>- bilanţ teritorial:</w:t>
      </w:r>
    </w:p>
    <w:p w:rsidR="00CE5FBB" w:rsidRPr="00CE5FBB" w:rsidRDefault="00CE5FBB" w:rsidP="00CE5FBB">
      <w:pPr>
        <w:spacing w:after="0" w:line="240" w:lineRule="auto"/>
        <w:jc w:val="both"/>
        <w:rPr>
          <w:rFonts w:ascii="Arial" w:eastAsia="Times New Roman" w:hAnsi="Arial" w:cs="Arial"/>
          <w:bCs/>
          <w:i/>
          <w:lang w:val="ro-RO" w:eastAsia="ro-RO"/>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6"/>
        <w:gridCol w:w="1275"/>
      </w:tblGrid>
      <w:tr w:rsidR="00CE5FBB" w:rsidRPr="00CE5FBB" w:rsidTr="00533C53">
        <w:tc>
          <w:tcPr>
            <w:tcW w:w="6096" w:type="dxa"/>
            <w:shd w:val="clear" w:color="auto" w:fill="auto"/>
          </w:tcPr>
          <w:p w:rsidR="00CE5FBB" w:rsidRPr="00CE5FBB" w:rsidRDefault="00CE5FBB" w:rsidP="00CE5FBB">
            <w:pPr>
              <w:spacing w:after="0" w:line="240" w:lineRule="auto"/>
              <w:rPr>
                <w:rFonts w:ascii="Arial" w:hAnsi="Arial" w:cs="Arial"/>
                <w:b/>
                <w:i/>
                <w:sz w:val="20"/>
                <w:szCs w:val="20"/>
                <w:lang w:val="ro-RO"/>
              </w:rPr>
            </w:pPr>
            <w:r w:rsidRPr="00CE5FBB">
              <w:rPr>
                <w:rFonts w:ascii="Arial" w:eastAsia="TimesNewRomanPSMT" w:hAnsi="Arial" w:cs="Arial"/>
                <w:b/>
                <w:i/>
                <w:sz w:val="20"/>
                <w:szCs w:val="20"/>
                <w:lang w:val="ro-RO"/>
              </w:rPr>
              <w:tab/>
            </w:r>
            <w:r w:rsidRPr="00CE5FBB">
              <w:rPr>
                <w:rFonts w:ascii="Arial" w:hAnsi="Arial" w:cs="Arial"/>
                <w:b/>
                <w:i/>
                <w:sz w:val="20"/>
                <w:szCs w:val="20"/>
                <w:lang w:val="ro-RO"/>
              </w:rPr>
              <w:t>Suprafaţă studiată</w:t>
            </w:r>
          </w:p>
        </w:tc>
        <w:tc>
          <w:tcPr>
            <w:tcW w:w="1275" w:type="dxa"/>
            <w:shd w:val="clear" w:color="auto" w:fill="auto"/>
          </w:tcPr>
          <w:p w:rsidR="00CE5FBB" w:rsidRPr="00CE5FBB" w:rsidRDefault="00CE5FBB" w:rsidP="00CE5FBB">
            <w:pPr>
              <w:spacing w:after="0" w:line="240" w:lineRule="auto"/>
              <w:jc w:val="right"/>
              <w:rPr>
                <w:rFonts w:ascii="Arial" w:hAnsi="Arial" w:cs="Arial"/>
                <w:b/>
                <w:i/>
                <w:sz w:val="20"/>
                <w:szCs w:val="20"/>
                <w:lang w:val="ro-RO"/>
              </w:rPr>
            </w:pPr>
            <w:r w:rsidRPr="00CE5FBB">
              <w:rPr>
                <w:rFonts w:ascii="Arial" w:hAnsi="Arial" w:cs="Arial"/>
                <w:b/>
                <w:i/>
                <w:sz w:val="20"/>
                <w:szCs w:val="20"/>
                <w:lang w:val="ro-RO"/>
              </w:rPr>
              <w:t>6.060 mp</w:t>
            </w:r>
          </w:p>
        </w:tc>
      </w:tr>
      <w:tr w:rsidR="00CE5FBB" w:rsidRPr="00CE5FBB" w:rsidTr="00533C53">
        <w:tc>
          <w:tcPr>
            <w:tcW w:w="6096" w:type="dxa"/>
            <w:shd w:val="clear" w:color="auto" w:fill="auto"/>
          </w:tcPr>
          <w:p w:rsidR="00CE5FBB" w:rsidRPr="00CE5FBB" w:rsidRDefault="00CE5FBB" w:rsidP="00CE5FBB">
            <w:pPr>
              <w:spacing w:after="0" w:line="240" w:lineRule="auto"/>
              <w:rPr>
                <w:rFonts w:ascii="Arial" w:hAnsi="Arial" w:cs="Arial"/>
                <w:i/>
                <w:sz w:val="20"/>
                <w:szCs w:val="20"/>
                <w:lang w:val="ro-RO"/>
              </w:rPr>
            </w:pPr>
            <w:r w:rsidRPr="00CE5FBB">
              <w:rPr>
                <w:rFonts w:ascii="Arial" w:hAnsi="Arial" w:cs="Arial"/>
                <w:i/>
                <w:sz w:val="20"/>
                <w:szCs w:val="20"/>
                <w:lang w:val="ro-RO"/>
              </w:rPr>
              <w:t>Suprafaţă rezervată pentru modernizarea străzii Câmpului</w:t>
            </w:r>
          </w:p>
        </w:tc>
        <w:tc>
          <w:tcPr>
            <w:tcW w:w="1275" w:type="dxa"/>
            <w:shd w:val="clear" w:color="auto" w:fill="auto"/>
          </w:tcPr>
          <w:p w:rsidR="00CE5FBB" w:rsidRPr="00CE5FBB" w:rsidRDefault="00CE5FBB" w:rsidP="00CE5FBB">
            <w:pPr>
              <w:spacing w:after="0" w:line="240" w:lineRule="auto"/>
              <w:jc w:val="right"/>
              <w:rPr>
                <w:rFonts w:ascii="Arial" w:hAnsi="Arial" w:cs="Arial"/>
                <w:i/>
                <w:sz w:val="20"/>
                <w:szCs w:val="20"/>
                <w:lang w:val="ro-RO"/>
              </w:rPr>
            </w:pPr>
            <w:r w:rsidRPr="00CE5FBB">
              <w:rPr>
                <w:rFonts w:ascii="Arial" w:hAnsi="Arial" w:cs="Arial"/>
                <w:i/>
                <w:sz w:val="20"/>
                <w:szCs w:val="20"/>
                <w:lang w:val="ro-RO"/>
              </w:rPr>
              <w:t>424 mp</w:t>
            </w:r>
          </w:p>
        </w:tc>
      </w:tr>
      <w:tr w:rsidR="00CE5FBB" w:rsidRPr="00CE5FBB" w:rsidTr="00533C53">
        <w:tc>
          <w:tcPr>
            <w:tcW w:w="6096" w:type="dxa"/>
            <w:shd w:val="clear" w:color="auto" w:fill="auto"/>
          </w:tcPr>
          <w:p w:rsidR="00CE5FBB" w:rsidRPr="00CE5FBB" w:rsidRDefault="00CE5FBB" w:rsidP="00CE5FBB">
            <w:pPr>
              <w:spacing w:after="0" w:line="240" w:lineRule="auto"/>
              <w:rPr>
                <w:rFonts w:ascii="Arial" w:hAnsi="Arial" w:cs="Arial"/>
                <w:i/>
                <w:sz w:val="20"/>
                <w:szCs w:val="20"/>
                <w:lang w:val="ro-RO"/>
              </w:rPr>
            </w:pPr>
            <w:r w:rsidRPr="00CE5FBB">
              <w:rPr>
                <w:rFonts w:ascii="Arial" w:hAnsi="Arial" w:cs="Arial"/>
                <w:i/>
                <w:sz w:val="20"/>
                <w:szCs w:val="20"/>
                <w:lang w:val="ro-RO"/>
              </w:rPr>
              <w:t xml:space="preserve">Suprafaţă construită la un POT = 35% </w:t>
            </w:r>
          </w:p>
        </w:tc>
        <w:tc>
          <w:tcPr>
            <w:tcW w:w="1275" w:type="dxa"/>
            <w:shd w:val="clear" w:color="auto" w:fill="auto"/>
          </w:tcPr>
          <w:p w:rsidR="00CE5FBB" w:rsidRPr="00CE5FBB" w:rsidRDefault="00CE5FBB" w:rsidP="00CE5FBB">
            <w:pPr>
              <w:spacing w:after="0" w:line="240" w:lineRule="auto"/>
              <w:jc w:val="right"/>
              <w:rPr>
                <w:rFonts w:ascii="Arial" w:hAnsi="Arial" w:cs="Arial"/>
                <w:i/>
                <w:sz w:val="20"/>
                <w:szCs w:val="20"/>
                <w:lang w:val="ro-RO"/>
              </w:rPr>
            </w:pPr>
            <w:r w:rsidRPr="00CE5FBB">
              <w:rPr>
                <w:rFonts w:ascii="Arial" w:hAnsi="Arial" w:cs="Arial"/>
                <w:i/>
                <w:sz w:val="20"/>
                <w:szCs w:val="20"/>
                <w:lang w:val="ro-RO"/>
              </w:rPr>
              <w:t>2.121 mp</w:t>
            </w:r>
          </w:p>
        </w:tc>
      </w:tr>
      <w:tr w:rsidR="00CE5FBB" w:rsidRPr="00CE5FBB" w:rsidTr="00533C53">
        <w:tc>
          <w:tcPr>
            <w:tcW w:w="6096" w:type="dxa"/>
            <w:shd w:val="clear" w:color="auto" w:fill="auto"/>
          </w:tcPr>
          <w:p w:rsidR="00CE5FBB" w:rsidRPr="00CE5FBB" w:rsidRDefault="00CE5FBB" w:rsidP="00CE5FBB">
            <w:pPr>
              <w:spacing w:after="0" w:line="240" w:lineRule="auto"/>
              <w:rPr>
                <w:rFonts w:ascii="Arial" w:hAnsi="Arial" w:cs="Arial"/>
                <w:i/>
                <w:sz w:val="20"/>
                <w:szCs w:val="20"/>
                <w:lang w:val="ro-RO"/>
              </w:rPr>
            </w:pPr>
            <w:r w:rsidRPr="00CE5FBB">
              <w:rPr>
                <w:rFonts w:ascii="Arial" w:hAnsi="Arial" w:cs="Arial"/>
                <w:i/>
                <w:sz w:val="20"/>
                <w:szCs w:val="20"/>
                <w:lang w:val="ro-RO"/>
              </w:rPr>
              <w:t>Suprafaţă alei + parcări în incinte</w:t>
            </w:r>
          </w:p>
        </w:tc>
        <w:tc>
          <w:tcPr>
            <w:tcW w:w="1275" w:type="dxa"/>
            <w:shd w:val="clear" w:color="auto" w:fill="auto"/>
          </w:tcPr>
          <w:p w:rsidR="00CE5FBB" w:rsidRPr="00CE5FBB" w:rsidRDefault="00CE5FBB" w:rsidP="00CE5FBB">
            <w:pPr>
              <w:spacing w:after="0" w:line="240" w:lineRule="auto"/>
              <w:jc w:val="right"/>
              <w:rPr>
                <w:rFonts w:ascii="Arial" w:hAnsi="Arial" w:cs="Arial"/>
                <w:i/>
                <w:sz w:val="20"/>
                <w:szCs w:val="20"/>
                <w:lang w:val="ro-RO"/>
              </w:rPr>
            </w:pPr>
            <w:r w:rsidRPr="00CE5FBB">
              <w:rPr>
                <w:rFonts w:ascii="Arial" w:hAnsi="Arial" w:cs="Arial"/>
                <w:i/>
                <w:sz w:val="20"/>
                <w:szCs w:val="20"/>
                <w:lang w:val="ro-RO"/>
              </w:rPr>
              <w:t>1.500 mp</w:t>
            </w:r>
          </w:p>
        </w:tc>
      </w:tr>
      <w:tr w:rsidR="00CE5FBB" w:rsidRPr="00CE5FBB" w:rsidTr="00533C53">
        <w:tc>
          <w:tcPr>
            <w:tcW w:w="6096" w:type="dxa"/>
            <w:shd w:val="clear" w:color="auto" w:fill="auto"/>
          </w:tcPr>
          <w:p w:rsidR="00CE5FBB" w:rsidRPr="00CE5FBB" w:rsidRDefault="00CE5FBB" w:rsidP="00CE5FBB">
            <w:pPr>
              <w:spacing w:after="0" w:line="240" w:lineRule="auto"/>
              <w:rPr>
                <w:rFonts w:ascii="Arial" w:hAnsi="Arial" w:cs="Arial"/>
                <w:i/>
                <w:sz w:val="20"/>
                <w:szCs w:val="20"/>
                <w:lang w:val="ro-RO"/>
              </w:rPr>
            </w:pPr>
            <w:r w:rsidRPr="00CE5FBB">
              <w:rPr>
                <w:rFonts w:ascii="Arial" w:hAnsi="Arial" w:cs="Arial"/>
                <w:i/>
                <w:sz w:val="20"/>
                <w:szCs w:val="20"/>
                <w:lang w:val="ro-RO"/>
              </w:rPr>
              <w:t xml:space="preserve">Suprafaţă spaţii verzi amenajate  30% </w:t>
            </w:r>
          </w:p>
        </w:tc>
        <w:tc>
          <w:tcPr>
            <w:tcW w:w="1275" w:type="dxa"/>
            <w:shd w:val="clear" w:color="auto" w:fill="auto"/>
          </w:tcPr>
          <w:p w:rsidR="00CE5FBB" w:rsidRPr="00CE5FBB" w:rsidRDefault="00CE5FBB" w:rsidP="00CE5FBB">
            <w:pPr>
              <w:spacing w:after="0" w:line="240" w:lineRule="auto"/>
              <w:jc w:val="right"/>
              <w:rPr>
                <w:rFonts w:ascii="Arial" w:hAnsi="Arial" w:cs="Arial"/>
                <w:i/>
                <w:sz w:val="20"/>
                <w:szCs w:val="20"/>
                <w:lang w:val="ro-RO"/>
              </w:rPr>
            </w:pPr>
            <w:r w:rsidRPr="00CE5FBB">
              <w:rPr>
                <w:rFonts w:ascii="Arial" w:hAnsi="Arial" w:cs="Arial"/>
                <w:i/>
                <w:sz w:val="20"/>
                <w:szCs w:val="20"/>
                <w:lang w:val="ro-RO"/>
              </w:rPr>
              <w:t>1.818 mp</w:t>
            </w:r>
          </w:p>
        </w:tc>
      </w:tr>
      <w:tr w:rsidR="00CE5FBB" w:rsidRPr="00CE5FBB" w:rsidTr="00533C53">
        <w:tc>
          <w:tcPr>
            <w:tcW w:w="6096" w:type="dxa"/>
            <w:shd w:val="clear" w:color="auto" w:fill="auto"/>
          </w:tcPr>
          <w:p w:rsidR="00CE5FBB" w:rsidRPr="00CE5FBB" w:rsidRDefault="00CE5FBB" w:rsidP="00CE5FBB">
            <w:pPr>
              <w:spacing w:after="0" w:line="240" w:lineRule="auto"/>
              <w:rPr>
                <w:rFonts w:ascii="Arial" w:hAnsi="Arial" w:cs="Arial"/>
                <w:i/>
                <w:sz w:val="20"/>
                <w:szCs w:val="20"/>
                <w:lang w:val="ro-RO"/>
              </w:rPr>
            </w:pPr>
            <w:r w:rsidRPr="00CE5FBB">
              <w:rPr>
                <w:rFonts w:ascii="Arial" w:hAnsi="Arial" w:cs="Arial"/>
                <w:i/>
                <w:sz w:val="20"/>
                <w:szCs w:val="20"/>
                <w:lang w:val="ro-RO"/>
              </w:rPr>
              <w:t>Suprafaţă grădini</w:t>
            </w:r>
          </w:p>
        </w:tc>
        <w:tc>
          <w:tcPr>
            <w:tcW w:w="1275" w:type="dxa"/>
            <w:shd w:val="clear" w:color="auto" w:fill="auto"/>
          </w:tcPr>
          <w:p w:rsidR="00CE5FBB" w:rsidRPr="00CE5FBB" w:rsidRDefault="00CE5FBB" w:rsidP="00CE5FBB">
            <w:pPr>
              <w:spacing w:after="0" w:line="240" w:lineRule="auto"/>
              <w:jc w:val="right"/>
              <w:rPr>
                <w:rFonts w:ascii="Arial" w:hAnsi="Arial" w:cs="Arial"/>
                <w:i/>
                <w:sz w:val="20"/>
                <w:szCs w:val="20"/>
                <w:lang w:val="ro-RO"/>
              </w:rPr>
            </w:pPr>
            <w:r w:rsidRPr="00CE5FBB">
              <w:rPr>
                <w:rFonts w:ascii="Arial" w:hAnsi="Arial" w:cs="Arial"/>
                <w:i/>
                <w:sz w:val="20"/>
                <w:szCs w:val="20"/>
                <w:lang w:val="ro-RO"/>
              </w:rPr>
              <w:t>197 mp</w:t>
            </w:r>
          </w:p>
        </w:tc>
      </w:tr>
    </w:tbl>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p>
    <w:p w:rsidR="00CE5FBB" w:rsidRPr="00CE5FBB" w:rsidRDefault="00CE5FBB" w:rsidP="00CE5FBB">
      <w:pPr>
        <w:spacing w:after="0" w:line="240" w:lineRule="auto"/>
        <w:jc w:val="both"/>
        <w:rPr>
          <w:rFonts w:ascii="Arial" w:eastAsia="Times New Roman" w:hAnsi="Arial" w:cs="Arial"/>
          <w:bCs/>
          <w:i/>
          <w:lang w:val="ro-RO" w:eastAsia="ro-RO"/>
        </w:rPr>
      </w:pPr>
      <w:r w:rsidRPr="00CE5FBB">
        <w:rPr>
          <w:rFonts w:ascii="Arial" w:eastAsia="Times New Roman" w:hAnsi="Arial" w:cs="Arial"/>
          <w:b/>
          <w:bCs/>
          <w:i/>
          <w:lang w:val="ro-RO" w:eastAsia="ro-RO"/>
        </w:rPr>
        <w:t>1.</w:t>
      </w:r>
      <w:r w:rsidRPr="00CE5FBB">
        <w:rPr>
          <w:rFonts w:ascii="Arial" w:eastAsia="Times New Roman" w:hAnsi="Arial" w:cs="Arial"/>
          <w:bCs/>
          <w:i/>
          <w:lang w:val="ro-RO" w:eastAsia="ro-RO"/>
        </w:rPr>
        <w:t>Caracteristicile planurilor şi programelor cu privire, în special, la:</w:t>
      </w:r>
    </w:p>
    <w:p w:rsidR="00CE5FBB" w:rsidRPr="00CE5FBB" w:rsidRDefault="00CE5FBB" w:rsidP="00CE5FBB">
      <w:pPr>
        <w:spacing w:after="0" w:line="240" w:lineRule="auto"/>
        <w:jc w:val="both"/>
        <w:rPr>
          <w:rFonts w:ascii="Arial" w:eastAsia="Times New Roman" w:hAnsi="Arial" w:cs="Arial"/>
          <w:bCs/>
          <w:i/>
          <w:lang w:val="ro-RO" w:eastAsia="ro-RO"/>
        </w:rPr>
      </w:pPr>
      <w:r w:rsidRPr="00CE5FBB">
        <w:rPr>
          <w:rFonts w:ascii="Arial" w:eastAsia="Times New Roman" w:hAnsi="Arial" w:cs="Arial"/>
          <w:bCs/>
          <w:i/>
          <w:lang w:val="ro-RO" w:eastAsia="ro-RO"/>
        </w:rPr>
        <w:t xml:space="preserve"> a) gradul în care planul sau programul creează un cadru pentru proiecte şi alte activităţi viitoare fie în ceea ce priveşte amplasamentul, natura, mărimea şi condiţiile de funcţionare, fie în privinţa alocării resurselor:</w:t>
      </w:r>
    </w:p>
    <w:p w:rsidR="00CE5FBB" w:rsidRPr="00CE5FBB" w:rsidRDefault="009A4136" w:rsidP="00CE5FBB">
      <w:pPr>
        <w:autoSpaceDE w:val="0"/>
        <w:autoSpaceDN w:val="0"/>
        <w:adjustRightInd w:val="0"/>
        <w:spacing w:after="0" w:line="240" w:lineRule="auto"/>
        <w:jc w:val="both"/>
        <w:rPr>
          <w:rFonts w:ascii="Arial" w:eastAsia="TimesNewRomanPSMT" w:hAnsi="Arial" w:cs="Arial"/>
          <w:i/>
          <w:lang w:val="ro-RO"/>
        </w:rPr>
      </w:pPr>
      <w:r>
        <w:rPr>
          <w:rFonts w:ascii="Arial" w:eastAsia="TimesNewRomanPSMT" w:hAnsi="Arial" w:cs="Arial"/>
          <w:i/>
          <w:lang w:val="ro-RO"/>
        </w:rPr>
        <w:tab/>
      </w:r>
      <w:r w:rsidR="00CE5FBB" w:rsidRPr="00CE5FBB">
        <w:rPr>
          <w:rFonts w:ascii="Arial" w:eastAsia="TimesNewRomanPSMT" w:hAnsi="Arial" w:cs="Arial"/>
          <w:i/>
          <w:lang w:val="ro-RO"/>
        </w:rPr>
        <w:t>Prin PUZ</w:t>
      </w:r>
      <w:r>
        <w:rPr>
          <w:rFonts w:ascii="Arial" w:eastAsia="TimesNewRomanPSMT" w:hAnsi="Arial" w:cs="Arial"/>
          <w:i/>
          <w:lang w:val="ro-RO"/>
        </w:rPr>
        <w:t xml:space="preserve"> </w:t>
      </w:r>
      <w:r w:rsidR="00CE5FBB" w:rsidRPr="00CE5FBB">
        <w:rPr>
          <w:rFonts w:ascii="Arial" w:eastAsia="TimesNewRomanPSMT" w:hAnsi="Arial" w:cs="Arial"/>
          <w:i/>
          <w:lang w:val="ro-RO"/>
        </w:rPr>
        <w:t>studiat se propun:</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xml:space="preserve">- stabilirea funcţiunii zonei - subzonă de locuire individuală cu regim de construire discontinuu, cu înălțime maxima P+2 și funcțiuni comerciale permise; </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precizarea regimului de înălţime şi a indicatorilor privind utilizarea terenului (POT=35% și CUT=1,2);</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realizare acces din strada Jelnei prin intermediul străzii Câmpului;</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aliniamente obligatorii, distanţe de retragere de la aliniament;</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echiparea edilitară a amplasamentului;</w:t>
      </w:r>
    </w:p>
    <w:p w:rsidR="00CE5FBB" w:rsidRPr="00CE5FBB" w:rsidRDefault="00CE5FBB" w:rsidP="00CE5FBB">
      <w:pPr>
        <w:spacing w:after="0" w:line="240" w:lineRule="auto"/>
        <w:jc w:val="both"/>
        <w:rPr>
          <w:rFonts w:ascii="Arial" w:eastAsia="Times New Roman" w:hAnsi="Arial" w:cs="Arial"/>
          <w:bCs/>
          <w:i/>
          <w:lang w:val="ro-RO" w:eastAsia="ro-RO"/>
        </w:rPr>
      </w:pPr>
    </w:p>
    <w:p w:rsidR="00CE5FBB" w:rsidRPr="00CE5FBB" w:rsidRDefault="00CE5FBB" w:rsidP="00CE5FBB">
      <w:pPr>
        <w:spacing w:after="0" w:line="240" w:lineRule="auto"/>
        <w:jc w:val="both"/>
        <w:rPr>
          <w:rFonts w:ascii="Arial" w:eastAsia="Times New Roman" w:hAnsi="Arial" w:cs="Arial"/>
          <w:bCs/>
          <w:i/>
          <w:lang w:val="ro-RO" w:eastAsia="ro-RO"/>
        </w:rPr>
      </w:pPr>
      <w:r w:rsidRPr="00CE5FBB">
        <w:rPr>
          <w:rFonts w:ascii="Arial" w:eastAsia="Times New Roman" w:hAnsi="Arial" w:cs="Arial"/>
          <w:bCs/>
          <w:i/>
          <w:lang w:val="ro-RO" w:eastAsia="ro-RO"/>
        </w:rPr>
        <w:t>b) gradul în care planul sau programul influenţează alte planuri şi programe, inclusiv pe cele în care se integrează sau care derivă din ele:</w:t>
      </w:r>
    </w:p>
    <w:p w:rsidR="00CE5FBB" w:rsidRPr="00CE5FBB" w:rsidRDefault="009A4136" w:rsidP="00CE5FBB">
      <w:pPr>
        <w:autoSpaceDE w:val="0"/>
        <w:autoSpaceDN w:val="0"/>
        <w:adjustRightInd w:val="0"/>
        <w:spacing w:after="0" w:line="240" w:lineRule="auto"/>
        <w:jc w:val="both"/>
        <w:rPr>
          <w:rFonts w:ascii="Arial" w:eastAsia="TimesNewRomanPSMT" w:hAnsi="Arial" w:cs="Arial"/>
          <w:i/>
          <w:lang w:val="ro-RO"/>
        </w:rPr>
      </w:pPr>
      <w:r>
        <w:rPr>
          <w:rFonts w:ascii="Arial" w:eastAsia="TimesNewRomanPSMT" w:hAnsi="Arial" w:cs="Arial"/>
          <w:i/>
          <w:lang w:val="ro-RO"/>
        </w:rPr>
        <w:tab/>
      </w:r>
      <w:r w:rsidR="00CE5FBB" w:rsidRPr="00CE5FBB">
        <w:rPr>
          <w:rFonts w:ascii="Arial" w:eastAsia="TimesNewRomanPSMT" w:hAnsi="Arial" w:cs="Arial"/>
          <w:i/>
          <w:lang w:val="ro-RO"/>
        </w:rPr>
        <w:t>Conform PUG Bistrița aprobat prin HCL nr. 136/2013, terenul este situat în extravilanul municipiului, și este destinat activităților agricole - teren fâneață. Prin certificatul de urbanism se solicită avizul Ministerului Agriculturii și Dezvoltării Rurale.</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xml:space="preserve">La  realizarea PUZ-ului propus s-a avut in vedere respectarea condițiilor din Regulamentul Local de </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Urbanism aferent PUG Bistrița cu privire la parcelarea terenurilor, amplasarea și retragerea construcțiilor, asigurarea acceselor și parcărilor, echiparea tehnico-edilitară, asigurarea de spații verzi.</w:t>
      </w:r>
    </w:p>
    <w:p w:rsidR="00CE5FBB" w:rsidRPr="00CE5FBB" w:rsidRDefault="00CE5FBB" w:rsidP="00CE5FBB">
      <w:pPr>
        <w:spacing w:after="0" w:line="240" w:lineRule="auto"/>
        <w:jc w:val="both"/>
        <w:rPr>
          <w:rFonts w:ascii="Arial" w:eastAsia="Times New Roman" w:hAnsi="Arial" w:cs="Arial"/>
          <w:bCs/>
          <w:i/>
          <w:lang w:val="ro-RO" w:eastAsia="ro-RO"/>
        </w:rPr>
      </w:pPr>
    </w:p>
    <w:p w:rsidR="00CE5FBB" w:rsidRPr="00CE5FBB" w:rsidRDefault="00CE5FBB" w:rsidP="00CE5FBB">
      <w:pPr>
        <w:spacing w:after="0" w:line="240" w:lineRule="auto"/>
        <w:jc w:val="both"/>
        <w:rPr>
          <w:rFonts w:ascii="Arial" w:eastAsia="Times New Roman" w:hAnsi="Arial" w:cs="Arial"/>
          <w:bCs/>
          <w:i/>
          <w:lang w:val="ro-RO" w:eastAsia="ro-RO"/>
        </w:rPr>
      </w:pPr>
      <w:r w:rsidRPr="00CE5FBB">
        <w:rPr>
          <w:rFonts w:ascii="Arial" w:eastAsia="Times New Roman" w:hAnsi="Arial" w:cs="Arial"/>
          <w:bCs/>
          <w:i/>
          <w:lang w:val="ro-RO" w:eastAsia="ro-RO"/>
        </w:rPr>
        <w:t>c) relevanţa planului sau programului în/pentru integrarea consideraţiilor de mediu, mai ales din perspectiva promovării dezvoltării durabile:</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Prin PUZ se va asigura o suprafaţă S=1818 m</w:t>
      </w:r>
      <w:r w:rsidRPr="00CE5FBB">
        <w:rPr>
          <w:rFonts w:ascii="Arial" w:eastAsia="TimesNewRomanPSMT" w:hAnsi="Arial" w:cs="Arial"/>
          <w:i/>
          <w:vertAlign w:val="superscript"/>
          <w:lang w:val="ro-RO"/>
        </w:rPr>
        <w:t>2</w:t>
      </w:r>
      <w:r w:rsidRPr="00CE5FBB">
        <w:rPr>
          <w:rFonts w:ascii="Arial" w:eastAsia="TimesNewRomanPSMT" w:hAnsi="Arial" w:cs="Arial"/>
          <w:i/>
          <w:lang w:val="ro-RO"/>
        </w:rPr>
        <w:t xml:space="preserve"> spațiu verde, respectiv 30 % spaţiu verde din suprafața terenului.</w:t>
      </w:r>
    </w:p>
    <w:p w:rsidR="00CE5FBB" w:rsidRPr="00CE5FBB" w:rsidRDefault="00CE5FBB" w:rsidP="00CE5FBB">
      <w:pPr>
        <w:spacing w:after="0" w:line="240" w:lineRule="auto"/>
        <w:jc w:val="both"/>
        <w:rPr>
          <w:rFonts w:ascii="Arial" w:eastAsia="Times New Roman" w:hAnsi="Arial" w:cs="Arial"/>
          <w:bCs/>
          <w:i/>
          <w:lang w:val="ro-RO" w:eastAsia="ro-RO"/>
        </w:rPr>
      </w:pPr>
    </w:p>
    <w:p w:rsidR="00CE5FBB" w:rsidRPr="00CE5FBB" w:rsidRDefault="00CE5FBB" w:rsidP="00CE5FBB">
      <w:pPr>
        <w:spacing w:after="0" w:line="240" w:lineRule="auto"/>
        <w:jc w:val="both"/>
        <w:rPr>
          <w:rFonts w:ascii="Arial" w:eastAsia="Times New Roman" w:hAnsi="Arial" w:cs="Arial"/>
          <w:bCs/>
          <w:i/>
          <w:lang w:val="ro-RO" w:eastAsia="ro-RO"/>
        </w:rPr>
      </w:pPr>
      <w:r w:rsidRPr="00CE5FBB">
        <w:rPr>
          <w:rFonts w:ascii="Arial" w:eastAsia="Times New Roman" w:hAnsi="Arial" w:cs="Arial"/>
          <w:bCs/>
          <w:i/>
          <w:lang w:val="ro-RO" w:eastAsia="ro-RO"/>
        </w:rPr>
        <w:t xml:space="preserve">d) problemele de mediu relevante pentru plan sau program: </w:t>
      </w:r>
    </w:p>
    <w:p w:rsidR="00CE5FBB" w:rsidRPr="00CE5FBB" w:rsidRDefault="00CE5FBB" w:rsidP="00CE5FBB">
      <w:pPr>
        <w:spacing w:after="0" w:line="240" w:lineRule="auto"/>
        <w:jc w:val="both"/>
        <w:rPr>
          <w:rFonts w:ascii="Arial" w:eastAsia="Times New Roman" w:hAnsi="Arial" w:cs="Arial"/>
          <w:bCs/>
          <w:i/>
          <w:u w:val="single"/>
          <w:lang w:val="ro-RO" w:eastAsia="ro-RO"/>
        </w:rPr>
      </w:pPr>
      <w:r w:rsidRPr="00CE5FBB">
        <w:rPr>
          <w:rFonts w:ascii="Arial" w:eastAsia="Times New Roman" w:hAnsi="Arial" w:cs="Arial"/>
          <w:bCs/>
          <w:i/>
          <w:lang w:val="ro-RO" w:eastAsia="ro-RO"/>
        </w:rPr>
        <w:tab/>
      </w:r>
      <w:r w:rsidRPr="00CE5FBB">
        <w:rPr>
          <w:rFonts w:ascii="Arial" w:eastAsia="Times New Roman" w:hAnsi="Arial" w:cs="Arial"/>
          <w:bCs/>
          <w:i/>
          <w:u w:val="single"/>
          <w:lang w:val="ro-RO" w:eastAsia="ro-RO"/>
        </w:rPr>
        <w:t xml:space="preserve">- factorul de mediu apă: </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în zonă există o rețea privată de alimentare cu apă din rețeaua de alimentare municipală, iar PUZ-ul prevede asigurarea alimentării cu apă din acest cămin;</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locuințele se vor dota cu rezervoare vidanjabile pentru a ape uzate de tip menajer rezultate până la extinderea rețelei de canalizare;</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evacuarea apelor pluviale convenţional curate se va realiza prin preluare de pârâul Valea Jelnei și ulterior de râul Bistrița;</w:t>
      </w:r>
    </w:p>
    <w:p w:rsidR="00CE5FBB" w:rsidRPr="00CE5FBB" w:rsidRDefault="00CE5FBB" w:rsidP="00F7099E">
      <w:pPr>
        <w:spacing w:after="0" w:line="240" w:lineRule="auto"/>
        <w:jc w:val="both"/>
        <w:rPr>
          <w:rFonts w:ascii="Arial" w:eastAsia="Times New Roman" w:hAnsi="Arial" w:cs="Arial"/>
          <w:bCs/>
          <w:i/>
          <w:lang w:val="ro-RO" w:eastAsia="ro-RO"/>
        </w:rPr>
      </w:pPr>
    </w:p>
    <w:p w:rsidR="00CE5FBB" w:rsidRPr="00CE5FBB" w:rsidRDefault="00CE5FBB" w:rsidP="00F7099E">
      <w:pPr>
        <w:spacing w:after="0" w:line="240" w:lineRule="auto"/>
        <w:jc w:val="both"/>
        <w:rPr>
          <w:rFonts w:ascii="Arial" w:eastAsia="TimesNewRomanPSMT" w:hAnsi="Arial" w:cs="Arial"/>
          <w:i/>
          <w:lang w:val="ro-RO"/>
        </w:rPr>
      </w:pPr>
      <w:r w:rsidRPr="00CE5FBB">
        <w:rPr>
          <w:rFonts w:ascii="Arial" w:eastAsia="Times New Roman" w:hAnsi="Arial" w:cs="Arial"/>
          <w:bCs/>
          <w:i/>
          <w:lang w:val="ro-RO" w:eastAsia="ro-RO"/>
        </w:rPr>
        <w:tab/>
      </w:r>
      <w:r w:rsidRPr="00CE5FBB">
        <w:rPr>
          <w:rFonts w:ascii="Arial" w:eastAsia="Times New Roman" w:hAnsi="Arial" w:cs="Arial"/>
          <w:bCs/>
          <w:i/>
          <w:u w:val="single"/>
          <w:lang w:val="ro-RO" w:eastAsia="ro-RO"/>
        </w:rPr>
        <w:t xml:space="preserve">- factorul de mediu aer: </w:t>
      </w:r>
      <w:r w:rsidRPr="00CE5FBB">
        <w:rPr>
          <w:rFonts w:ascii="Arial" w:eastAsia="TimesNewRomanPSMT" w:hAnsi="Arial" w:cs="Arial"/>
          <w:i/>
          <w:lang w:val="ro-RO"/>
        </w:rPr>
        <w:t>principalele surse de poluare a aerului sunt traficul auto și arderea</w:t>
      </w:r>
    </w:p>
    <w:p w:rsidR="00CE5FBB" w:rsidRPr="00CE5FBB" w:rsidRDefault="00CE5FBB" w:rsidP="00F7099E">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carburantului pentru incălzire</w:t>
      </w:r>
      <w:r w:rsidR="00F7099E">
        <w:rPr>
          <w:rFonts w:ascii="Arial" w:eastAsia="TimesNewRomanPSMT" w:hAnsi="Arial" w:cs="Arial"/>
          <w:i/>
          <w:lang w:val="ro-RO"/>
        </w:rPr>
        <w:t>.</w:t>
      </w:r>
      <w:r w:rsidRPr="00CE5FBB">
        <w:rPr>
          <w:rFonts w:ascii="Arial" w:eastAsia="TimesNewRomanPSMT" w:hAnsi="Arial" w:cs="Arial"/>
          <w:i/>
          <w:lang w:val="ro-RO"/>
        </w:rPr>
        <w:t xml:space="preserve"> </w:t>
      </w:r>
    </w:p>
    <w:p w:rsidR="00CE5FBB" w:rsidRPr="00CE5FBB" w:rsidRDefault="00CE5FBB" w:rsidP="00F7099E">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ab/>
        <w:t xml:space="preserve">Traficul auto se va intensifica în timpul construirii locuințelor. Se vor utiliza mijloace auto cu verificări tehnice efectuate pentru limitarea emisiilor. </w:t>
      </w:r>
    </w:p>
    <w:p w:rsidR="00CE5FBB" w:rsidRPr="00CE5FBB" w:rsidRDefault="00CE5FBB" w:rsidP="00F7099E">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ab/>
        <w:t xml:space="preserve">Încălzirea spațiilor este propusă cu central termice. Centralele vor fi omologate, astfel că emisiile se vor incadra în limitele admise conform Ordinului MAPPM nr. 462/1993. </w:t>
      </w:r>
    </w:p>
    <w:p w:rsidR="00CE5FBB" w:rsidRPr="00CE5FBB" w:rsidRDefault="00CE5FBB" w:rsidP="00CE5FBB">
      <w:pPr>
        <w:autoSpaceDE w:val="0"/>
        <w:autoSpaceDN w:val="0"/>
        <w:adjustRightInd w:val="0"/>
        <w:spacing w:after="0" w:line="240" w:lineRule="auto"/>
        <w:jc w:val="both"/>
        <w:rPr>
          <w:rFonts w:ascii="Arial" w:eastAsia="Times New Roman" w:hAnsi="Arial" w:cs="Arial"/>
          <w:bCs/>
          <w:i/>
          <w:lang w:val="ro-RO" w:eastAsia="ro-RO"/>
        </w:rPr>
      </w:pPr>
      <w:r w:rsidRPr="00CE5FBB">
        <w:rPr>
          <w:rFonts w:ascii="Arial" w:eastAsia="TimesNewRomanPSMT" w:hAnsi="Arial" w:cs="Arial"/>
          <w:i/>
          <w:lang w:val="ro-RO"/>
        </w:rPr>
        <w:tab/>
      </w:r>
    </w:p>
    <w:p w:rsidR="00CE5FBB" w:rsidRPr="00CE5FBB" w:rsidRDefault="00CE5FBB" w:rsidP="00CE5FBB">
      <w:pPr>
        <w:spacing w:after="0" w:line="240" w:lineRule="auto"/>
        <w:jc w:val="both"/>
        <w:rPr>
          <w:rFonts w:ascii="Arial" w:eastAsia="TimesNewRomanPSMT" w:hAnsi="Arial" w:cs="Arial"/>
          <w:i/>
          <w:lang w:val="ro-RO"/>
        </w:rPr>
      </w:pPr>
      <w:r w:rsidRPr="00CE5FBB">
        <w:rPr>
          <w:rFonts w:ascii="Arial" w:eastAsia="Times New Roman" w:hAnsi="Arial" w:cs="Arial"/>
          <w:bCs/>
          <w:i/>
          <w:lang w:val="ro-RO" w:eastAsia="ro-RO"/>
        </w:rPr>
        <w:tab/>
      </w:r>
      <w:r w:rsidRPr="00CE5FBB">
        <w:rPr>
          <w:rFonts w:ascii="Arial" w:eastAsia="Times New Roman" w:hAnsi="Arial" w:cs="Arial"/>
          <w:bCs/>
          <w:i/>
          <w:u w:val="single"/>
          <w:lang w:val="ro-RO" w:eastAsia="ro-RO"/>
        </w:rPr>
        <w:t>- factorul de mediu sol:</w:t>
      </w:r>
      <w:r w:rsidRPr="00CE5FBB">
        <w:rPr>
          <w:rFonts w:ascii="Arial" w:eastAsia="Times New Roman" w:hAnsi="Arial" w:cs="Arial"/>
          <w:bCs/>
          <w:i/>
          <w:lang w:val="ro-RO" w:eastAsia="ro-RO"/>
        </w:rPr>
        <w:t xml:space="preserve"> </w:t>
      </w:r>
      <w:r w:rsidRPr="00CE5FBB">
        <w:rPr>
          <w:rFonts w:ascii="Arial" w:eastAsia="TimesNewRomanPSMT" w:hAnsi="Arial" w:cs="Arial"/>
          <w:i/>
          <w:lang w:val="ro-RO"/>
        </w:rPr>
        <w:t>poate fi afectat prin depozitări necontrolate de deșeuri și prin scurgeri</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accidentale de carburanţi şi uleiuri.</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ab/>
        <w:t>La realizarea iproiectului, deșeurile menajere și deșeurile de construcție vor fi predate</w:t>
      </w:r>
      <w:r w:rsidR="00F7099E">
        <w:rPr>
          <w:rFonts w:ascii="Arial" w:eastAsia="TimesNewRomanPSMT" w:hAnsi="Arial" w:cs="Arial"/>
          <w:i/>
          <w:lang w:val="ro-RO"/>
        </w:rPr>
        <w:t xml:space="preserve"> </w:t>
      </w:r>
      <w:r w:rsidRPr="00CE5FBB">
        <w:rPr>
          <w:rFonts w:ascii="Arial" w:eastAsia="TimesNewRomanPSMT" w:hAnsi="Arial" w:cs="Arial"/>
          <w:i/>
          <w:lang w:val="ro-RO"/>
        </w:rPr>
        <w:t>operatorului de salubritate din zonă, prin contract.</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lastRenderedPageBreak/>
        <w:tab/>
      </w:r>
    </w:p>
    <w:p w:rsidR="00CE5FBB" w:rsidRPr="00CE5FBB" w:rsidRDefault="00CE5FBB" w:rsidP="00CE5FBB">
      <w:pPr>
        <w:autoSpaceDE w:val="0"/>
        <w:autoSpaceDN w:val="0"/>
        <w:adjustRightInd w:val="0"/>
        <w:spacing w:after="0" w:line="240" w:lineRule="auto"/>
        <w:jc w:val="both"/>
        <w:rPr>
          <w:rFonts w:ascii="Arial" w:eastAsia="Times New Roman" w:hAnsi="Arial" w:cs="Arial"/>
          <w:bCs/>
          <w:i/>
          <w:lang w:val="ro-RO" w:eastAsia="ro-RO"/>
        </w:rPr>
      </w:pPr>
      <w:r w:rsidRPr="00CE5FBB">
        <w:rPr>
          <w:rFonts w:ascii="Arial" w:eastAsia="Times New Roman" w:hAnsi="Arial" w:cs="Arial"/>
          <w:bCs/>
          <w:i/>
          <w:lang w:val="ro-RO" w:eastAsia="ro-RO"/>
        </w:rPr>
        <w:t>e) relevanţa planului sau programului pentru implementarea legislaţiei naţionale şi comunitare de mediu (de ex. planurile şi programele legate de gospodărirea deşeurilor sau de gospodărirea apelor): - nu este cazul.</w:t>
      </w:r>
    </w:p>
    <w:p w:rsidR="00CE5FBB" w:rsidRPr="00CE5FBB" w:rsidRDefault="00CE5FBB" w:rsidP="00CE5FBB">
      <w:pPr>
        <w:spacing w:after="0" w:line="240" w:lineRule="auto"/>
        <w:jc w:val="both"/>
        <w:rPr>
          <w:rFonts w:ascii="Arial" w:eastAsia="Times New Roman" w:hAnsi="Arial" w:cs="Arial"/>
          <w:bCs/>
          <w:i/>
          <w:lang w:val="ro-RO" w:eastAsia="ro-RO"/>
        </w:rPr>
      </w:pPr>
    </w:p>
    <w:p w:rsidR="00CE5FBB" w:rsidRPr="00CE5FBB" w:rsidRDefault="00CE5FBB" w:rsidP="00CE5FBB">
      <w:pPr>
        <w:spacing w:after="0" w:line="240" w:lineRule="auto"/>
        <w:jc w:val="both"/>
        <w:rPr>
          <w:rFonts w:ascii="Arial" w:eastAsia="Times New Roman" w:hAnsi="Arial" w:cs="Arial"/>
          <w:bCs/>
          <w:i/>
          <w:lang w:val="ro-RO" w:eastAsia="ro-RO"/>
        </w:rPr>
      </w:pPr>
      <w:r w:rsidRPr="00CE5FBB">
        <w:rPr>
          <w:rFonts w:ascii="Arial" w:eastAsia="Times New Roman" w:hAnsi="Arial" w:cs="Arial"/>
          <w:b/>
          <w:bCs/>
          <w:i/>
          <w:lang w:val="ro-RO" w:eastAsia="ro-RO"/>
        </w:rPr>
        <w:t>2.</w:t>
      </w:r>
      <w:r w:rsidRPr="00CE5FBB">
        <w:rPr>
          <w:rFonts w:ascii="Arial" w:eastAsia="Times New Roman" w:hAnsi="Arial" w:cs="Arial"/>
          <w:bCs/>
          <w:i/>
          <w:lang w:val="ro-RO" w:eastAsia="ro-RO"/>
        </w:rPr>
        <w:t xml:space="preserve"> Caracteristicile efectelor şi ale zonei posibil a fi afectate cu privire, în special, la: </w:t>
      </w:r>
    </w:p>
    <w:p w:rsidR="00CE5FBB" w:rsidRPr="00CE5FBB" w:rsidRDefault="00CE5FBB" w:rsidP="00CE5FBB">
      <w:pPr>
        <w:spacing w:after="0" w:line="240" w:lineRule="auto"/>
        <w:jc w:val="both"/>
        <w:rPr>
          <w:rFonts w:ascii="Arial" w:eastAsia="Times New Roman" w:hAnsi="Arial" w:cs="Arial"/>
          <w:bCs/>
          <w:i/>
          <w:lang w:val="ro-RO" w:eastAsia="ro-RO"/>
        </w:rPr>
      </w:pPr>
    </w:p>
    <w:p w:rsidR="00CE5FBB" w:rsidRPr="00CE5FBB" w:rsidRDefault="00CE5FBB" w:rsidP="00CE5FBB">
      <w:pPr>
        <w:spacing w:after="0" w:line="240" w:lineRule="auto"/>
        <w:jc w:val="both"/>
        <w:rPr>
          <w:rFonts w:ascii="Arial" w:eastAsia="Times New Roman" w:hAnsi="Arial" w:cs="Arial"/>
          <w:bCs/>
          <w:i/>
          <w:lang w:val="ro-RO" w:eastAsia="ro-RO"/>
        </w:rPr>
      </w:pPr>
      <w:r w:rsidRPr="00CE5FBB">
        <w:rPr>
          <w:rFonts w:ascii="Arial" w:eastAsia="Times New Roman" w:hAnsi="Arial" w:cs="Arial"/>
          <w:bCs/>
          <w:i/>
          <w:lang w:val="ro-RO" w:eastAsia="ro-RO"/>
        </w:rPr>
        <w:t xml:space="preserve">a) probabilitatea, durata, frecvenţa şi reversibilitatea efectelor: </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prin soluții constructive corespunzătoare adoptate la realizarea locuințelor, impactul asupra mediului nu va fi semnificativ şi nu va produce efecte ireversibile.</w:t>
      </w:r>
    </w:p>
    <w:p w:rsidR="00CE5FBB" w:rsidRPr="00CE5FBB" w:rsidRDefault="00CE5FBB" w:rsidP="00CE5FBB">
      <w:pPr>
        <w:spacing w:after="0" w:line="240" w:lineRule="auto"/>
        <w:jc w:val="both"/>
        <w:rPr>
          <w:rFonts w:ascii="Arial" w:eastAsia="Times New Roman" w:hAnsi="Arial" w:cs="Arial"/>
          <w:bCs/>
          <w:i/>
          <w:lang w:val="ro-RO" w:eastAsia="ro-RO"/>
        </w:rPr>
      </w:pPr>
    </w:p>
    <w:p w:rsidR="00CE5FBB" w:rsidRPr="00CE5FBB" w:rsidRDefault="00CE5FBB" w:rsidP="00CE5FBB">
      <w:pPr>
        <w:spacing w:after="0" w:line="240" w:lineRule="auto"/>
        <w:jc w:val="both"/>
        <w:rPr>
          <w:rFonts w:ascii="Arial" w:eastAsia="Times New Roman" w:hAnsi="Arial" w:cs="Arial"/>
          <w:bCs/>
          <w:i/>
          <w:lang w:val="ro-RO" w:eastAsia="ro-RO"/>
        </w:rPr>
      </w:pPr>
      <w:r w:rsidRPr="00CE5FBB">
        <w:rPr>
          <w:rFonts w:ascii="Arial" w:eastAsia="Times New Roman" w:hAnsi="Arial" w:cs="Arial"/>
          <w:bCs/>
          <w:i/>
          <w:lang w:val="ro-RO" w:eastAsia="ro-RO"/>
        </w:rPr>
        <w:t xml:space="preserve">b) natura cumulativă a efectelor: </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planul propus nu are efecte cumulative cu alte planuri urbanistice in vigoare sau propuse pentru zonele invecinate</w:t>
      </w:r>
      <w:r w:rsidR="00F7099E">
        <w:rPr>
          <w:rFonts w:ascii="Arial" w:eastAsia="TimesNewRomanPSMT" w:hAnsi="Arial" w:cs="Arial"/>
          <w:i/>
          <w:lang w:val="ro-RO"/>
        </w:rPr>
        <w:t>.</w:t>
      </w:r>
    </w:p>
    <w:p w:rsidR="00CE5FBB" w:rsidRPr="00CE5FBB" w:rsidRDefault="00CE5FBB" w:rsidP="00CE5FBB">
      <w:pPr>
        <w:spacing w:after="0" w:line="240" w:lineRule="auto"/>
        <w:jc w:val="both"/>
        <w:rPr>
          <w:rFonts w:ascii="Arial" w:eastAsia="Times New Roman" w:hAnsi="Arial" w:cs="Arial"/>
          <w:bCs/>
          <w:i/>
          <w:lang w:val="ro-RO" w:eastAsia="ro-RO"/>
        </w:rPr>
      </w:pPr>
    </w:p>
    <w:p w:rsidR="00CE5FBB" w:rsidRPr="00CE5FBB" w:rsidRDefault="00CE5FBB" w:rsidP="00CE5FBB">
      <w:pPr>
        <w:spacing w:after="0" w:line="240" w:lineRule="auto"/>
        <w:jc w:val="both"/>
        <w:rPr>
          <w:rFonts w:ascii="Arial" w:eastAsia="Times New Roman" w:hAnsi="Arial" w:cs="Arial"/>
          <w:bCs/>
          <w:i/>
          <w:lang w:val="ro-RO" w:eastAsia="ro-RO"/>
        </w:rPr>
      </w:pPr>
      <w:r w:rsidRPr="00CE5FBB">
        <w:rPr>
          <w:rFonts w:ascii="Arial" w:eastAsia="Times New Roman" w:hAnsi="Arial" w:cs="Arial"/>
          <w:bCs/>
          <w:i/>
          <w:lang w:val="ro-RO" w:eastAsia="ro-RO"/>
        </w:rPr>
        <w:t>c) natura transfrontieră a efectelor: - nu este cazul;</w:t>
      </w:r>
    </w:p>
    <w:p w:rsidR="00CE5FBB" w:rsidRPr="00CE5FBB" w:rsidRDefault="00CE5FBB" w:rsidP="00CE5FBB">
      <w:pPr>
        <w:spacing w:after="0" w:line="240" w:lineRule="auto"/>
        <w:jc w:val="both"/>
        <w:rPr>
          <w:rFonts w:ascii="Arial" w:eastAsia="Times New Roman" w:hAnsi="Arial" w:cs="Arial"/>
          <w:bCs/>
          <w:i/>
          <w:lang w:val="ro-RO" w:eastAsia="ro-RO"/>
        </w:rPr>
      </w:pPr>
    </w:p>
    <w:p w:rsidR="00CE5FBB" w:rsidRPr="00CE5FBB" w:rsidRDefault="00CE5FBB" w:rsidP="00F7099E">
      <w:pPr>
        <w:keepNext/>
        <w:widowControl w:val="0"/>
        <w:shd w:val="clear" w:color="auto" w:fill="FFFFFF"/>
        <w:spacing w:after="0" w:line="240" w:lineRule="auto"/>
        <w:jc w:val="both"/>
        <w:outlineLvl w:val="4"/>
        <w:rPr>
          <w:rFonts w:ascii="Arial" w:eastAsia="Times New Roman" w:hAnsi="Arial" w:cs="Arial"/>
          <w:bCs/>
          <w:i/>
          <w:lang w:val="ro-RO" w:eastAsia="ro-RO"/>
        </w:rPr>
      </w:pPr>
      <w:r w:rsidRPr="00CE5FBB">
        <w:rPr>
          <w:rFonts w:ascii="Arial" w:eastAsia="Times New Roman" w:hAnsi="Arial" w:cs="Arial"/>
          <w:bCs/>
          <w:i/>
          <w:lang w:val="ro-RO" w:eastAsia="ro-RO"/>
        </w:rPr>
        <w:t>d) riscul pentru sănătatea umană sau pentru mediu (de exemplu, datorită accidentelor);</w:t>
      </w:r>
    </w:p>
    <w:p w:rsidR="00CE5FBB" w:rsidRPr="00CE5FBB" w:rsidRDefault="00CE5FBB" w:rsidP="00F7099E">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la realizarea PUZ-ului propus s-a avut in vedere respectarea prevederilor Ordinului nr.</w:t>
      </w:r>
      <w:r w:rsidR="00F7099E">
        <w:rPr>
          <w:rFonts w:ascii="Arial" w:eastAsia="TimesNewRomanPSMT" w:hAnsi="Arial" w:cs="Arial"/>
          <w:i/>
          <w:lang w:val="ro-RO"/>
        </w:rPr>
        <w:t xml:space="preserve"> </w:t>
      </w:r>
      <w:r w:rsidRPr="00CE5FBB">
        <w:rPr>
          <w:rFonts w:ascii="Arial" w:eastAsia="TimesNewRomanPSMT" w:hAnsi="Arial" w:cs="Arial"/>
          <w:i/>
          <w:lang w:val="ro-RO"/>
        </w:rPr>
        <w:t>119/2014 privind aprobarea Normelor de igienă şi a recomandărilor privind mediul de viaţă al</w:t>
      </w:r>
      <w:r w:rsidR="00F7099E">
        <w:rPr>
          <w:rFonts w:ascii="Arial" w:eastAsia="TimesNewRomanPSMT" w:hAnsi="Arial" w:cs="Arial"/>
          <w:i/>
          <w:lang w:val="ro-RO"/>
        </w:rPr>
        <w:t xml:space="preserve"> </w:t>
      </w:r>
      <w:r w:rsidRPr="00CE5FBB">
        <w:rPr>
          <w:rFonts w:ascii="Arial" w:eastAsia="TimesNewRomanPSMT" w:hAnsi="Arial" w:cs="Arial"/>
          <w:i/>
          <w:lang w:val="ro-RO"/>
        </w:rPr>
        <w:t>populaţiei;</w:t>
      </w:r>
    </w:p>
    <w:p w:rsidR="00CE5FBB" w:rsidRPr="00CE5FBB" w:rsidRDefault="00CE5FBB" w:rsidP="00F7099E">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prin soluții constructive corespunzătoare adoptate la realizarea nu se va produce un impact</w:t>
      </w:r>
      <w:r w:rsidR="00F7099E">
        <w:rPr>
          <w:rFonts w:ascii="Arial" w:eastAsia="TimesNewRomanPSMT" w:hAnsi="Arial" w:cs="Arial"/>
          <w:i/>
          <w:lang w:val="ro-RO"/>
        </w:rPr>
        <w:t xml:space="preserve"> </w:t>
      </w:r>
      <w:r w:rsidRPr="00CE5FBB">
        <w:rPr>
          <w:rFonts w:ascii="Arial" w:eastAsia="TimesNewRomanPSMT" w:hAnsi="Arial" w:cs="Arial"/>
          <w:i/>
          <w:lang w:val="ro-RO"/>
        </w:rPr>
        <w:t>semnificativ asupra mediului;</w:t>
      </w:r>
    </w:p>
    <w:p w:rsidR="00CE5FBB" w:rsidRPr="00CE5FBB" w:rsidRDefault="00CE5FBB" w:rsidP="00F7099E">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zona studiată nu este expusă riscurilor naturale.</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p>
    <w:p w:rsidR="00CE5FBB" w:rsidRPr="00CE5FBB" w:rsidRDefault="00CE5FBB" w:rsidP="00CE5FBB">
      <w:pPr>
        <w:keepNext/>
        <w:widowControl w:val="0"/>
        <w:shd w:val="clear" w:color="auto" w:fill="FFFFFF"/>
        <w:spacing w:after="0" w:line="240" w:lineRule="auto"/>
        <w:jc w:val="both"/>
        <w:outlineLvl w:val="4"/>
        <w:rPr>
          <w:rFonts w:ascii="Arial" w:eastAsia="Times New Roman" w:hAnsi="Arial" w:cs="Arial"/>
          <w:bCs/>
          <w:i/>
          <w:lang w:val="ro-RO" w:eastAsia="ro-RO"/>
        </w:rPr>
      </w:pPr>
      <w:r w:rsidRPr="00CE5FBB">
        <w:rPr>
          <w:rFonts w:ascii="Arial" w:eastAsia="Times New Roman" w:hAnsi="Arial" w:cs="Arial"/>
          <w:bCs/>
          <w:i/>
          <w:lang w:val="ro-RO" w:eastAsia="ro-RO"/>
        </w:rPr>
        <w:t>e) mărimea şi spaţialitatea efectelor (zona geografică şi mărimea populaţiei potenţial afectate):</w:t>
      </w:r>
    </w:p>
    <w:p w:rsidR="00CE5FBB" w:rsidRPr="00CE5FBB" w:rsidRDefault="00CE5FBB" w:rsidP="00CE5FBB">
      <w:pPr>
        <w:autoSpaceDE w:val="0"/>
        <w:autoSpaceDN w:val="0"/>
        <w:adjustRightInd w:val="0"/>
        <w:spacing w:after="0" w:line="240" w:lineRule="auto"/>
        <w:jc w:val="both"/>
        <w:rPr>
          <w:rFonts w:ascii="Arial" w:eastAsia="Times New Roman" w:hAnsi="Arial" w:cs="Arial"/>
          <w:bCs/>
          <w:i/>
          <w:lang w:val="ro-RO" w:eastAsia="ro-RO"/>
        </w:rPr>
      </w:pPr>
      <w:r w:rsidRPr="00CE5FBB">
        <w:rPr>
          <w:rFonts w:ascii="Arial" w:eastAsia="TimesNewRomanPSMT" w:hAnsi="Arial" w:cs="Arial"/>
          <w:i/>
          <w:lang w:val="ro-RO"/>
        </w:rPr>
        <w:t>- vecinătăţile nu vor fi afectate de implementarea planului propus;</w:t>
      </w:r>
    </w:p>
    <w:p w:rsidR="00CE5FBB" w:rsidRPr="00CE5FBB" w:rsidRDefault="00CE5FBB" w:rsidP="00CE5FBB">
      <w:pPr>
        <w:keepNext/>
        <w:widowControl w:val="0"/>
        <w:shd w:val="clear" w:color="auto" w:fill="FFFFFF"/>
        <w:spacing w:after="0" w:line="240" w:lineRule="auto"/>
        <w:jc w:val="both"/>
        <w:outlineLvl w:val="4"/>
        <w:rPr>
          <w:rFonts w:ascii="Arial" w:eastAsia="Times New Roman" w:hAnsi="Arial" w:cs="Arial"/>
          <w:bCs/>
          <w:i/>
          <w:lang w:val="ro-RO" w:eastAsia="ro-RO"/>
        </w:rPr>
      </w:pPr>
    </w:p>
    <w:p w:rsidR="00CE5FBB" w:rsidRPr="00CE5FBB" w:rsidRDefault="00CE5FBB" w:rsidP="00CE5FBB">
      <w:pPr>
        <w:keepNext/>
        <w:widowControl w:val="0"/>
        <w:shd w:val="clear" w:color="auto" w:fill="FFFFFF"/>
        <w:spacing w:after="0" w:line="240" w:lineRule="auto"/>
        <w:jc w:val="both"/>
        <w:outlineLvl w:val="4"/>
        <w:rPr>
          <w:rFonts w:ascii="Arial" w:eastAsia="Times New Roman" w:hAnsi="Arial" w:cs="Arial"/>
          <w:bCs/>
          <w:i/>
          <w:lang w:val="ro-RO" w:eastAsia="ro-RO"/>
        </w:rPr>
      </w:pPr>
      <w:r w:rsidRPr="00CE5FBB">
        <w:rPr>
          <w:rFonts w:ascii="Arial" w:eastAsia="Times New Roman" w:hAnsi="Arial" w:cs="Arial"/>
          <w:bCs/>
          <w:i/>
          <w:lang w:val="ro-RO" w:eastAsia="ro-RO"/>
        </w:rPr>
        <w:t xml:space="preserve">f) valoarea şi vulnerabilitatea arealului posibil a fi afectat, date de: </w:t>
      </w:r>
    </w:p>
    <w:p w:rsidR="00CE5FBB" w:rsidRPr="00CE5FBB" w:rsidRDefault="00CE5FBB" w:rsidP="00CE5FBB">
      <w:pPr>
        <w:keepNext/>
        <w:widowControl w:val="0"/>
        <w:shd w:val="clear" w:color="auto" w:fill="FFFFFF"/>
        <w:spacing w:after="0" w:line="240" w:lineRule="auto"/>
        <w:jc w:val="both"/>
        <w:outlineLvl w:val="4"/>
        <w:rPr>
          <w:rFonts w:ascii="Arial" w:eastAsia="Times New Roman" w:hAnsi="Arial" w:cs="Arial"/>
          <w:bCs/>
          <w:i/>
          <w:lang w:val="ro-RO" w:eastAsia="ro-RO"/>
        </w:rPr>
      </w:pPr>
      <w:r w:rsidRPr="00CE5FBB">
        <w:rPr>
          <w:rFonts w:ascii="Arial" w:eastAsia="Times New Roman" w:hAnsi="Arial" w:cs="Arial"/>
          <w:bCs/>
          <w:i/>
          <w:lang w:val="ro-RO" w:eastAsia="ro-RO"/>
        </w:rPr>
        <w:t>(i) caracteristicile naturale speciale sau patrimoniul cultural:</w:t>
      </w:r>
    </w:p>
    <w:p w:rsidR="00CE5FBB" w:rsidRPr="00CE5FBB" w:rsidRDefault="00CE5FBB" w:rsidP="00CE5FBB">
      <w:pPr>
        <w:keepNext/>
        <w:widowControl w:val="0"/>
        <w:shd w:val="clear" w:color="auto" w:fill="FFFFFF"/>
        <w:spacing w:after="0" w:line="240" w:lineRule="auto"/>
        <w:jc w:val="both"/>
        <w:outlineLvl w:val="4"/>
        <w:rPr>
          <w:rFonts w:ascii="Arial" w:eastAsia="Times New Roman" w:hAnsi="Arial" w:cs="Arial"/>
          <w:bCs/>
          <w:i/>
          <w:lang w:val="ro-RO" w:eastAsia="ro-RO"/>
        </w:rPr>
      </w:pPr>
      <w:r w:rsidRPr="00CE5FBB">
        <w:rPr>
          <w:rFonts w:ascii="Arial" w:eastAsia="Times New Roman" w:hAnsi="Arial" w:cs="Arial"/>
          <w:bCs/>
          <w:i/>
          <w:lang w:val="ro-RO" w:eastAsia="ro-RO"/>
        </w:rPr>
        <w:t>- nu este cazul;</w:t>
      </w:r>
    </w:p>
    <w:p w:rsidR="00CE5FBB" w:rsidRPr="00CE5FBB" w:rsidRDefault="00CE5FBB" w:rsidP="00CE5FBB">
      <w:pPr>
        <w:keepNext/>
        <w:widowControl w:val="0"/>
        <w:shd w:val="clear" w:color="auto" w:fill="FFFFFF"/>
        <w:spacing w:after="0" w:line="240" w:lineRule="auto"/>
        <w:jc w:val="both"/>
        <w:outlineLvl w:val="4"/>
        <w:rPr>
          <w:rFonts w:ascii="Arial" w:eastAsia="Times New Roman" w:hAnsi="Arial" w:cs="Arial"/>
          <w:bCs/>
          <w:i/>
          <w:lang w:val="ro-RO" w:eastAsia="ro-RO"/>
        </w:rPr>
      </w:pPr>
      <w:r w:rsidRPr="00CE5FBB">
        <w:rPr>
          <w:rFonts w:ascii="Arial" w:eastAsia="Times New Roman" w:hAnsi="Arial" w:cs="Arial"/>
          <w:bCs/>
          <w:i/>
          <w:lang w:val="ro-RO" w:eastAsia="ro-RO"/>
        </w:rPr>
        <w:t>(ii)depăşirea standardelor sau a valorilor limită de calitate a mediului:</w:t>
      </w:r>
    </w:p>
    <w:p w:rsidR="00CE5FBB" w:rsidRPr="00CE5FBB" w:rsidRDefault="00CE5FBB" w:rsidP="00CE5FBB">
      <w:pPr>
        <w:autoSpaceDE w:val="0"/>
        <w:autoSpaceDN w:val="0"/>
        <w:adjustRightInd w:val="0"/>
        <w:spacing w:after="0" w:line="240" w:lineRule="auto"/>
        <w:jc w:val="both"/>
        <w:rPr>
          <w:rFonts w:ascii="Arial" w:eastAsia="TimesNewRomanPSMT" w:hAnsi="Arial" w:cs="Arial"/>
          <w:i/>
          <w:lang w:val="ro-RO"/>
        </w:rPr>
      </w:pPr>
      <w:r w:rsidRPr="00CE5FBB">
        <w:rPr>
          <w:rFonts w:ascii="Arial" w:eastAsia="TimesNewRomanPSMT" w:hAnsi="Arial" w:cs="Arial"/>
          <w:i/>
          <w:lang w:val="ro-RO"/>
        </w:rPr>
        <w:t>- terenul studiat nu este amplasat in arie in care standardele de calitate ale mediului, stabilite de</w:t>
      </w:r>
      <w:r w:rsidR="00F7099E">
        <w:rPr>
          <w:rFonts w:ascii="Arial" w:eastAsia="TimesNewRomanPSMT" w:hAnsi="Arial" w:cs="Arial"/>
          <w:i/>
          <w:lang w:val="ro-RO"/>
        </w:rPr>
        <w:t xml:space="preserve"> </w:t>
      </w:r>
      <w:r w:rsidRPr="00CE5FBB">
        <w:rPr>
          <w:rFonts w:ascii="Arial" w:eastAsia="TimesNewRomanPSMT" w:hAnsi="Arial" w:cs="Arial"/>
          <w:i/>
          <w:lang w:val="ro-RO"/>
        </w:rPr>
        <w:t>legislaţie, au fost depăşite;</w:t>
      </w:r>
    </w:p>
    <w:p w:rsidR="00CE5FBB" w:rsidRPr="00CE5FBB" w:rsidRDefault="00CE5FBB" w:rsidP="00CE5FBB">
      <w:pPr>
        <w:keepNext/>
        <w:widowControl w:val="0"/>
        <w:shd w:val="clear" w:color="auto" w:fill="FFFFFF"/>
        <w:spacing w:after="0" w:line="240" w:lineRule="auto"/>
        <w:jc w:val="both"/>
        <w:outlineLvl w:val="4"/>
        <w:rPr>
          <w:rFonts w:ascii="Arial" w:eastAsia="Times New Roman" w:hAnsi="Arial" w:cs="Arial"/>
          <w:bCs/>
          <w:i/>
          <w:lang w:val="ro-RO" w:eastAsia="ro-RO"/>
        </w:rPr>
      </w:pPr>
      <w:r w:rsidRPr="00CE5FBB">
        <w:rPr>
          <w:rFonts w:ascii="Arial" w:eastAsia="Times New Roman" w:hAnsi="Arial" w:cs="Arial"/>
          <w:bCs/>
          <w:i/>
          <w:lang w:val="ro-RO" w:eastAsia="ro-RO"/>
        </w:rPr>
        <w:t xml:space="preserve"> (iii) folosirea terenului în mod intensiv: </w:t>
      </w:r>
    </w:p>
    <w:p w:rsidR="00CE5FBB" w:rsidRPr="00CE5FBB" w:rsidRDefault="00CE5FBB" w:rsidP="00CE5FBB">
      <w:pPr>
        <w:keepNext/>
        <w:widowControl w:val="0"/>
        <w:shd w:val="clear" w:color="auto" w:fill="FFFFFF"/>
        <w:spacing w:after="0" w:line="240" w:lineRule="auto"/>
        <w:jc w:val="both"/>
        <w:outlineLvl w:val="4"/>
        <w:rPr>
          <w:rFonts w:ascii="Arial" w:eastAsia="Times New Roman" w:hAnsi="Arial" w:cs="Arial"/>
          <w:bCs/>
          <w:i/>
          <w:lang w:val="ro-RO" w:eastAsia="ro-RO"/>
        </w:rPr>
      </w:pPr>
      <w:r w:rsidRPr="00CE5FBB">
        <w:rPr>
          <w:rFonts w:ascii="Arial" w:eastAsia="Times New Roman" w:hAnsi="Arial" w:cs="Arial"/>
          <w:bCs/>
          <w:i/>
          <w:lang w:val="ro-RO" w:eastAsia="ro-RO"/>
        </w:rPr>
        <w:t>- nu este cazul;</w:t>
      </w:r>
    </w:p>
    <w:p w:rsidR="00CE5FBB" w:rsidRPr="00CE5FBB" w:rsidRDefault="00CE5FBB" w:rsidP="00CE5FBB">
      <w:pPr>
        <w:keepNext/>
        <w:widowControl w:val="0"/>
        <w:shd w:val="clear" w:color="auto" w:fill="FFFFFF"/>
        <w:spacing w:after="0" w:line="240" w:lineRule="auto"/>
        <w:jc w:val="both"/>
        <w:outlineLvl w:val="4"/>
        <w:rPr>
          <w:rFonts w:ascii="Arial" w:eastAsia="Times New Roman" w:hAnsi="Arial" w:cs="Arial"/>
          <w:bCs/>
          <w:i/>
          <w:lang w:val="ro-RO" w:eastAsia="ro-RO"/>
        </w:rPr>
      </w:pPr>
      <w:r w:rsidRPr="00CE5FBB">
        <w:rPr>
          <w:rFonts w:ascii="Arial" w:eastAsia="Times New Roman" w:hAnsi="Arial" w:cs="Arial"/>
          <w:bCs/>
          <w:i/>
          <w:lang w:val="ro-RO" w:eastAsia="ro-RO"/>
        </w:rPr>
        <w:t>g) efectele asupra zonelor sau peisajelor care au un statut de protejare recunoscut pe plan naţional, comunitar sau internaţional:</w:t>
      </w:r>
    </w:p>
    <w:p w:rsidR="00CE5FBB" w:rsidRPr="00CE5FBB" w:rsidRDefault="00CE5FBB" w:rsidP="00CE5FBB">
      <w:pPr>
        <w:keepNext/>
        <w:widowControl w:val="0"/>
        <w:shd w:val="clear" w:color="auto" w:fill="FFFFFF"/>
        <w:spacing w:after="0" w:line="240" w:lineRule="auto"/>
        <w:jc w:val="both"/>
        <w:outlineLvl w:val="4"/>
        <w:rPr>
          <w:rFonts w:ascii="Arial" w:eastAsia="Times New Roman" w:hAnsi="Arial" w:cs="Arial"/>
          <w:bCs/>
          <w:i/>
          <w:lang w:val="ro-RO" w:eastAsia="ro-RO"/>
        </w:rPr>
      </w:pPr>
      <w:r w:rsidRPr="00CE5FBB">
        <w:rPr>
          <w:rFonts w:ascii="Arial" w:eastAsia="Times New Roman" w:hAnsi="Arial" w:cs="Arial"/>
          <w:bCs/>
          <w:i/>
          <w:lang w:val="ro-RO" w:eastAsia="ro-RO"/>
        </w:rPr>
        <w:t>- amplasamentul este situat în afara ariilor naturale protejate</w:t>
      </w:r>
      <w:r w:rsidR="00F7099E">
        <w:rPr>
          <w:rFonts w:ascii="Arial" w:eastAsia="Times New Roman" w:hAnsi="Arial" w:cs="Arial"/>
          <w:bCs/>
          <w:i/>
          <w:lang w:val="ro-RO" w:eastAsia="ro-RO"/>
        </w:rPr>
        <w:t>.</w:t>
      </w:r>
    </w:p>
    <w:p w:rsidR="006354AC" w:rsidRDefault="006354AC" w:rsidP="001145D1">
      <w:pPr>
        <w:autoSpaceDE w:val="0"/>
        <w:autoSpaceDN w:val="0"/>
        <w:adjustRightInd w:val="0"/>
        <w:spacing w:after="0" w:line="240" w:lineRule="auto"/>
        <w:rPr>
          <w:rFonts w:ascii="Arial" w:hAnsi="Arial" w:cs="Arial"/>
          <w:b/>
          <w:bCs/>
          <w:color w:val="000000"/>
          <w:lang w:val="ro-RO"/>
        </w:rPr>
      </w:pPr>
    </w:p>
    <w:p w:rsidR="001145D1" w:rsidRPr="009D554B" w:rsidRDefault="001145D1" w:rsidP="001145D1">
      <w:pPr>
        <w:autoSpaceDE w:val="0"/>
        <w:autoSpaceDN w:val="0"/>
        <w:adjustRightInd w:val="0"/>
        <w:spacing w:after="0" w:line="240" w:lineRule="auto"/>
        <w:rPr>
          <w:rFonts w:ascii="Arial" w:hAnsi="Arial" w:cs="Arial"/>
          <w:color w:val="000000"/>
          <w:lang w:val="ro-RO"/>
        </w:rPr>
      </w:pPr>
      <w:r w:rsidRPr="009D554B">
        <w:rPr>
          <w:rFonts w:ascii="Arial" w:hAnsi="Arial" w:cs="Arial"/>
          <w:b/>
          <w:bCs/>
          <w:color w:val="000000"/>
          <w:lang w:val="ro-RO"/>
        </w:rPr>
        <w:t xml:space="preserve">Obligațiile titularului: </w:t>
      </w:r>
    </w:p>
    <w:p w:rsidR="003057C8" w:rsidRPr="009D554B" w:rsidRDefault="001145D1" w:rsidP="003057C8">
      <w:pPr>
        <w:autoSpaceDE w:val="0"/>
        <w:autoSpaceDN w:val="0"/>
        <w:adjustRightInd w:val="0"/>
        <w:spacing w:after="14" w:line="240" w:lineRule="auto"/>
        <w:jc w:val="both"/>
        <w:rPr>
          <w:rFonts w:ascii="Arial" w:hAnsi="Arial" w:cs="Arial"/>
          <w:color w:val="000000"/>
          <w:lang w:val="ro-RO"/>
        </w:rPr>
      </w:pPr>
      <w:r w:rsidRPr="009D554B">
        <w:rPr>
          <w:rFonts w:ascii="Arial" w:hAnsi="Arial" w:cs="Arial"/>
          <w:color w:val="000000"/>
          <w:lang w:val="ro-RO"/>
        </w:rPr>
        <w:t>1. Titularul are obligația de a respecta legislația de mediu în vigoare.</w:t>
      </w:r>
    </w:p>
    <w:p w:rsidR="001145D1" w:rsidRPr="009D554B" w:rsidRDefault="003057C8" w:rsidP="003057C8">
      <w:pPr>
        <w:autoSpaceDE w:val="0"/>
        <w:autoSpaceDN w:val="0"/>
        <w:adjustRightInd w:val="0"/>
        <w:spacing w:after="14" w:line="240" w:lineRule="auto"/>
        <w:jc w:val="both"/>
        <w:rPr>
          <w:rFonts w:ascii="Arial" w:hAnsi="Arial" w:cs="Arial"/>
          <w:color w:val="000000"/>
          <w:lang w:val="ro-RO"/>
        </w:rPr>
      </w:pPr>
      <w:r w:rsidRPr="009D554B">
        <w:rPr>
          <w:rFonts w:ascii="Arial" w:hAnsi="Arial" w:cs="Arial"/>
          <w:color w:val="000000"/>
          <w:lang w:val="ro-RO"/>
        </w:rPr>
        <w:t>2.</w:t>
      </w:r>
      <w:r w:rsidR="001145D1" w:rsidRPr="009D554B">
        <w:rPr>
          <w:rFonts w:ascii="Arial" w:hAnsi="Arial" w:cs="Arial"/>
          <w:color w:val="000000"/>
          <w:lang w:val="ro-RO"/>
        </w:rPr>
        <w:t xml:space="preserve"> </w:t>
      </w:r>
      <w:r w:rsidRPr="009D554B">
        <w:rPr>
          <w:rFonts w:ascii="Arial" w:hAnsi="Arial" w:cs="Arial"/>
          <w:color w:val="000000"/>
          <w:lang w:val="ro-RO"/>
        </w:rPr>
        <w:t>Titularul planului are obligația de a supune procedurii de adoptare planul și orice modificare a acestuia, numai în forma avizată de autoritatea competentă de protecția mediului.</w:t>
      </w:r>
    </w:p>
    <w:p w:rsidR="001145D1" w:rsidRPr="009D554B" w:rsidRDefault="003057C8" w:rsidP="003057C8">
      <w:pPr>
        <w:autoSpaceDE w:val="0"/>
        <w:autoSpaceDN w:val="0"/>
        <w:adjustRightInd w:val="0"/>
        <w:spacing w:after="14" w:line="240" w:lineRule="auto"/>
        <w:jc w:val="both"/>
        <w:rPr>
          <w:rFonts w:ascii="Arial" w:hAnsi="Arial" w:cs="Arial"/>
          <w:color w:val="000000"/>
          <w:lang w:val="ro-RO"/>
        </w:rPr>
      </w:pPr>
      <w:r w:rsidRPr="009D554B">
        <w:rPr>
          <w:rFonts w:ascii="Arial" w:hAnsi="Arial" w:cs="Arial"/>
          <w:color w:val="000000"/>
          <w:lang w:val="ro-RO"/>
        </w:rPr>
        <w:t>3</w:t>
      </w:r>
      <w:r w:rsidR="001145D1" w:rsidRPr="009D554B">
        <w:rPr>
          <w:rFonts w:ascii="Arial" w:hAnsi="Arial" w:cs="Arial"/>
          <w:color w:val="000000"/>
          <w:lang w:val="ro-RO"/>
        </w:rPr>
        <w:t>. În vederea realizării proiectelor propuse prin P</w:t>
      </w:r>
      <w:r w:rsidR="005B09CC" w:rsidRPr="009D554B">
        <w:rPr>
          <w:rFonts w:ascii="Arial" w:hAnsi="Arial" w:cs="Arial"/>
          <w:color w:val="000000"/>
          <w:lang w:val="ro-RO"/>
        </w:rPr>
        <w:t>UZ</w:t>
      </w:r>
      <w:r w:rsidR="001145D1" w:rsidRPr="009D554B">
        <w:rPr>
          <w:rFonts w:ascii="Arial" w:hAnsi="Arial" w:cs="Arial"/>
          <w:color w:val="000000"/>
          <w:lang w:val="ro-RO"/>
        </w:rPr>
        <w:t xml:space="preserve">, titularul va notifica APM Bistrița-Năsăud și va solicita actele de reglementare conform legislației de mediu în vigoare. </w:t>
      </w:r>
    </w:p>
    <w:p w:rsidR="001145D1" w:rsidRPr="009D554B" w:rsidRDefault="003057C8" w:rsidP="003057C8">
      <w:pPr>
        <w:autoSpaceDE w:val="0"/>
        <w:autoSpaceDN w:val="0"/>
        <w:adjustRightInd w:val="0"/>
        <w:spacing w:after="14" w:line="240" w:lineRule="auto"/>
        <w:jc w:val="both"/>
        <w:rPr>
          <w:rFonts w:ascii="Arial" w:hAnsi="Arial" w:cs="Arial"/>
          <w:color w:val="000000"/>
          <w:lang w:val="ro-RO"/>
        </w:rPr>
      </w:pPr>
      <w:r w:rsidRPr="009D554B">
        <w:rPr>
          <w:rFonts w:ascii="Arial" w:hAnsi="Arial" w:cs="Arial"/>
          <w:lang w:val="ro-RO"/>
        </w:rPr>
        <w:t>4</w:t>
      </w:r>
      <w:r w:rsidR="001145D1" w:rsidRPr="009D554B">
        <w:rPr>
          <w:rFonts w:ascii="Arial" w:hAnsi="Arial" w:cs="Arial"/>
          <w:lang w:val="ro-RO"/>
        </w:rPr>
        <w:t>.</w:t>
      </w:r>
      <w:r w:rsidR="001145D1" w:rsidRPr="009D554B">
        <w:rPr>
          <w:rFonts w:ascii="Arial" w:hAnsi="Arial" w:cs="Arial"/>
          <w:color w:val="FF0000"/>
          <w:lang w:val="ro-RO"/>
        </w:rPr>
        <w:t xml:space="preserve"> </w:t>
      </w:r>
      <w:r w:rsidR="001145D1" w:rsidRPr="009D554B">
        <w:rPr>
          <w:rFonts w:ascii="Arial" w:hAnsi="Arial" w:cs="Arial"/>
          <w:color w:val="000000"/>
          <w:lang w:val="ro-RO"/>
        </w:rPr>
        <w:t xml:space="preserve">Titularul planului/programului are obligația de a notifica autoritatea competentă pentru protecția mediului despre orice modificare a planului/ programului, înainte de realizarea modificării. </w:t>
      </w:r>
    </w:p>
    <w:p w:rsidR="001145D1" w:rsidRPr="009D554B" w:rsidRDefault="00A2222C" w:rsidP="003057C8">
      <w:pPr>
        <w:autoSpaceDE w:val="0"/>
        <w:autoSpaceDN w:val="0"/>
        <w:adjustRightInd w:val="0"/>
        <w:spacing w:after="0" w:line="240" w:lineRule="auto"/>
        <w:jc w:val="both"/>
        <w:rPr>
          <w:rFonts w:ascii="Arial" w:hAnsi="Arial" w:cs="Arial"/>
          <w:color w:val="000000"/>
          <w:lang w:val="ro-RO"/>
        </w:rPr>
      </w:pPr>
      <w:r w:rsidRPr="009D554B">
        <w:rPr>
          <w:rFonts w:ascii="Arial" w:hAnsi="Arial" w:cs="Arial"/>
          <w:color w:val="000000"/>
          <w:lang w:val="ro-RO"/>
        </w:rPr>
        <w:t>5.</w:t>
      </w:r>
      <w:r w:rsidR="001145D1" w:rsidRPr="009D554B">
        <w:rPr>
          <w:rFonts w:ascii="Arial" w:hAnsi="Arial" w:cs="Arial"/>
          <w:color w:val="000000"/>
          <w:lang w:val="ro-RO"/>
        </w:rPr>
        <w:t xml:space="preserve"> Răspunderea pentru corectitudinea informațiilor puse la dispoziție autorității competente pentru protecția mediului și a publicului revine în totalitate titularului planului.</w:t>
      </w:r>
    </w:p>
    <w:p w:rsidR="001145D1" w:rsidRPr="009D554B" w:rsidRDefault="001145D1" w:rsidP="003057C8">
      <w:pPr>
        <w:autoSpaceDE w:val="0"/>
        <w:autoSpaceDN w:val="0"/>
        <w:adjustRightInd w:val="0"/>
        <w:spacing w:after="0" w:line="240" w:lineRule="auto"/>
        <w:jc w:val="both"/>
        <w:rPr>
          <w:rFonts w:ascii="Arial" w:hAnsi="Arial" w:cs="Arial"/>
          <w:color w:val="000000"/>
          <w:lang w:val="ro-RO"/>
        </w:rPr>
      </w:pPr>
    </w:p>
    <w:p w:rsidR="00420154" w:rsidRPr="009D554B" w:rsidRDefault="00420154" w:rsidP="003057C8">
      <w:pPr>
        <w:autoSpaceDE w:val="0"/>
        <w:autoSpaceDN w:val="0"/>
        <w:adjustRightInd w:val="0"/>
        <w:spacing w:after="0" w:line="240" w:lineRule="auto"/>
        <w:jc w:val="both"/>
        <w:rPr>
          <w:rFonts w:ascii="Arial" w:hAnsi="Arial" w:cs="Arial"/>
          <w:color w:val="000000"/>
          <w:lang w:val="ro-RO"/>
        </w:rPr>
      </w:pPr>
    </w:p>
    <w:p w:rsidR="001145D1" w:rsidRPr="009D554B" w:rsidRDefault="001145D1" w:rsidP="003057C8">
      <w:pPr>
        <w:autoSpaceDE w:val="0"/>
        <w:autoSpaceDN w:val="0"/>
        <w:adjustRightInd w:val="0"/>
        <w:spacing w:after="0" w:line="240" w:lineRule="auto"/>
        <w:jc w:val="both"/>
        <w:rPr>
          <w:rFonts w:ascii="Arial" w:hAnsi="Arial" w:cs="Arial"/>
          <w:color w:val="000000"/>
          <w:lang w:val="ro-RO"/>
        </w:rPr>
      </w:pPr>
      <w:r w:rsidRPr="009D554B">
        <w:rPr>
          <w:rFonts w:ascii="Arial" w:hAnsi="Arial" w:cs="Arial"/>
          <w:b/>
          <w:bCs/>
          <w:color w:val="000000"/>
          <w:lang w:val="ro-RO"/>
        </w:rPr>
        <w:t xml:space="preserve">Informarea și participarea publicului la procedura de evaluare de mediu: </w:t>
      </w:r>
    </w:p>
    <w:p w:rsidR="001145D1" w:rsidRPr="009D554B" w:rsidRDefault="00304813" w:rsidP="003057C8">
      <w:pPr>
        <w:autoSpaceDE w:val="0"/>
        <w:autoSpaceDN w:val="0"/>
        <w:adjustRightInd w:val="0"/>
        <w:spacing w:after="16" w:line="240" w:lineRule="auto"/>
        <w:jc w:val="both"/>
        <w:rPr>
          <w:rFonts w:ascii="Arial" w:hAnsi="Arial" w:cs="Arial"/>
          <w:color w:val="000000"/>
          <w:lang w:val="ro-RO"/>
        </w:rPr>
      </w:pPr>
      <w:r w:rsidRPr="009D554B">
        <w:rPr>
          <w:rFonts w:ascii="Arial" w:hAnsi="Arial" w:cs="Arial"/>
          <w:color w:val="000000"/>
          <w:lang w:val="ro-RO"/>
        </w:rPr>
        <w:t xml:space="preserve">- </w:t>
      </w:r>
      <w:r w:rsidR="001145D1" w:rsidRPr="009D554B">
        <w:rPr>
          <w:rFonts w:ascii="Arial" w:hAnsi="Arial" w:cs="Arial"/>
          <w:color w:val="000000"/>
          <w:lang w:val="ro-RO"/>
        </w:rPr>
        <w:t>Anunțuri publice p</w:t>
      </w:r>
      <w:r w:rsidR="0029393D" w:rsidRPr="009D554B">
        <w:rPr>
          <w:rFonts w:ascii="Arial" w:hAnsi="Arial" w:cs="Arial"/>
          <w:color w:val="000000"/>
          <w:lang w:val="ro-RO"/>
        </w:rPr>
        <w:t xml:space="preserve">rivind depunerea </w:t>
      </w:r>
      <w:r w:rsidR="009D4A3C" w:rsidRPr="009D554B">
        <w:rPr>
          <w:rFonts w:ascii="Arial" w:hAnsi="Arial" w:cs="Arial"/>
          <w:color w:val="000000"/>
          <w:lang w:val="ro-RO"/>
        </w:rPr>
        <w:t>notificării</w:t>
      </w:r>
      <w:r w:rsidRPr="009D554B">
        <w:rPr>
          <w:rFonts w:ascii="Arial" w:hAnsi="Arial" w:cs="Arial"/>
          <w:color w:val="000000"/>
          <w:lang w:val="ro-RO"/>
        </w:rPr>
        <w:t xml:space="preserve"> apărute în cotidianul ”Răsunetul” din </w:t>
      </w:r>
      <w:r w:rsidR="005B64A9">
        <w:rPr>
          <w:rFonts w:ascii="Arial" w:hAnsi="Arial" w:cs="Arial"/>
          <w:color w:val="000000"/>
          <w:lang w:val="ro-RO"/>
        </w:rPr>
        <w:t xml:space="preserve">24-25.07.2017 și din </w:t>
      </w:r>
      <w:r w:rsidR="00D57AA7" w:rsidRPr="009D554B">
        <w:rPr>
          <w:rFonts w:ascii="Arial" w:hAnsi="Arial" w:cs="Arial"/>
          <w:color w:val="000000"/>
          <w:lang w:val="ro-RO"/>
        </w:rPr>
        <w:t>27</w:t>
      </w:r>
      <w:r w:rsidRPr="009D554B">
        <w:rPr>
          <w:rFonts w:ascii="Arial" w:hAnsi="Arial" w:cs="Arial"/>
          <w:color w:val="000000"/>
          <w:lang w:val="ro-RO"/>
        </w:rPr>
        <w:t>.0</w:t>
      </w:r>
      <w:r w:rsidR="005B64A9">
        <w:rPr>
          <w:rFonts w:ascii="Arial" w:hAnsi="Arial" w:cs="Arial"/>
          <w:color w:val="000000"/>
          <w:lang w:val="ro-RO"/>
        </w:rPr>
        <w:t>7</w:t>
      </w:r>
      <w:r w:rsidRPr="009D554B">
        <w:rPr>
          <w:rFonts w:ascii="Arial" w:hAnsi="Arial" w:cs="Arial"/>
          <w:color w:val="000000"/>
          <w:lang w:val="ro-RO"/>
        </w:rPr>
        <w:t>.2017</w:t>
      </w:r>
      <w:r w:rsidR="00964E0A" w:rsidRPr="009D554B">
        <w:rPr>
          <w:rFonts w:ascii="Arial" w:hAnsi="Arial" w:cs="Arial"/>
          <w:color w:val="000000"/>
          <w:lang w:val="ro-RO"/>
        </w:rPr>
        <w:t>;</w:t>
      </w:r>
    </w:p>
    <w:p w:rsidR="009D4A3C" w:rsidRPr="009D554B" w:rsidRDefault="009D4A3C" w:rsidP="003057C8">
      <w:pPr>
        <w:autoSpaceDE w:val="0"/>
        <w:autoSpaceDN w:val="0"/>
        <w:adjustRightInd w:val="0"/>
        <w:spacing w:after="16" w:line="240" w:lineRule="auto"/>
        <w:jc w:val="both"/>
        <w:rPr>
          <w:rFonts w:ascii="Arial" w:hAnsi="Arial" w:cs="Arial"/>
          <w:color w:val="000000"/>
          <w:lang w:val="ro-RO"/>
        </w:rPr>
      </w:pPr>
      <w:r w:rsidRPr="009D554B">
        <w:rPr>
          <w:rFonts w:ascii="Arial" w:hAnsi="Arial" w:cs="Arial"/>
          <w:color w:val="000000"/>
          <w:lang w:val="ro-RO"/>
        </w:rPr>
        <w:t xml:space="preserve">- Anunț public privind depunerea notificării apărut pe site-ul APM Bistrița-Năsăud la </w:t>
      </w:r>
      <w:r w:rsidR="005B64A9">
        <w:rPr>
          <w:rFonts w:ascii="Arial" w:hAnsi="Arial" w:cs="Arial"/>
          <w:color w:val="000000"/>
          <w:lang w:val="ro-RO"/>
        </w:rPr>
        <w:t>27.06</w:t>
      </w:r>
      <w:r w:rsidRPr="009D554B">
        <w:rPr>
          <w:rFonts w:ascii="Arial" w:hAnsi="Arial" w:cs="Arial"/>
          <w:color w:val="000000"/>
          <w:lang w:val="ro-RO"/>
        </w:rPr>
        <w:t>.2017;</w:t>
      </w:r>
    </w:p>
    <w:p w:rsidR="001145D1" w:rsidRPr="009D554B" w:rsidRDefault="00304813" w:rsidP="003057C8">
      <w:pPr>
        <w:autoSpaceDE w:val="0"/>
        <w:autoSpaceDN w:val="0"/>
        <w:adjustRightInd w:val="0"/>
        <w:spacing w:after="16" w:line="240" w:lineRule="auto"/>
        <w:jc w:val="both"/>
        <w:rPr>
          <w:rFonts w:ascii="Arial" w:hAnsi="Arial" w:cs="Arial"/>
          <w:color w:val="000000"/>
          <w:lang w:val="ro-RO"/>
        </w:rPr>
      </w:pPr>
      <w:r w:rsidRPr="009D554B">
        <w:rPr>
          <w:rFonts w:ascii="Arial" w:hAnsi="Arial" w:cs="Arial"/>
          <w:color w:val="000000"/>
          <w:lang w:val="ro-RO"/>
        </w:rPr>
        <w:t xml:space="preserve">- </w:t>
      </w:r>
      <w:r w:rsidR="001145D1" w:rsidRPr="009D554B">
        <w:rPr>
          <w:rFonts w:ascii="Arial" w:hAnsi="Arial" w:cs="Arial"/>
          <w:color w:val="000000"/>
          <w:lang w:val="ro-RO"/>
        </w:rPr>
        <w:t xml:space="preserve"> Anunț pu</w:t>
      </w:r>
      <w:r w:rsidR="00D57AA7" w:rsidRPr="009D554B">
        <w:rPr>
          <w:rFonts w:ascii="Arial" w:hAnsi="Arial" w:cs="Arial"/>
          <w:color w:val="000000"/>
          <w:lang w:val="ro-RO"/>
        </w:rPr>
        <w:t>blic privind decizia etapei de î</w:t>
      </w:r>
      <w:r w:rsidR="001145D1" w:rsidRPr="009D554B">
        <w:rPr>
          <w:rFonts w:ascii="Arial" w:hAnsi="Arial" w:cs="Arial"/>
          <w:color w:val="000000"/>
          <w:lang w:val="ro-RO"/>
        </w:rPr>
        <w:t>ncadrare publicat pe sit</w:t>
      </w:r>
      <w:r w:rsidR="00D57AA7" w:rsidRPr="009D554B">
        <w:rPr>
          <w:rFonts w:ascii="Arial" w:hAnsi="Arial" w:cs="Arial"/>
          <w:color w:val="000000"/>
          <w:lang w:val="ro-RO"/>
        </w:rPr>
        <w:t>e</w:t>
      </w:r>
      <w:r w:rsidR="001145D1" w:rsidRPr="009D554B">
        <w:rPr>
          <w:rFonts w:ascii="Arial" w:hAnsi="Arial" w:cs="Arial"/>
          <w:color w:val="000000"/>
          <w:lang w:val="ro-RO"/>
        </w:rPr>
        <w:t>-ul APM Bi</w:t>
      </w:r>
      <w:r w:rsidR="00964E0A" w:rsidRPr="009D554B">
        <w:rPr>
          <w:rFonts w:ascii="Arial" w:hAnsi="Arial" w:cs="Arial"/>
          <w:color w:val="000000"/>
          <w:lang w:val="ro-RO"/>
        </w:rPr>
        <w:t>strița-Năsăud</w:t>
      </w:r>
      <w:r w:rsidR="001145D1" w:rsidRPr="009D554B">
        <w:rPr>
          <w:rFonts w:ascii="Arial" w:hAnsi="Arial" w:cs="Arial"/>
          <w:color w:val="000000"/>
          <w:lang w:val="ro-RO"/>
        </w:rPr>
        <w:t xml:space="preserve"> în data de </w:t>
      </w:r>
      <w:r w:rsidR="00D57AA7" w:rsidRPr="009D554B">
        <w:rPr>
          <w:rFonts w:ascii="Arial" w:hAnsi="Arial" w:cs="Arial"/>
          <w:color w:val="000000"/>
          <w:lang w:val="ro-RO"/>
        </w:rPr>
        <w:t>1</w:t>
      </w:r>
      <w:r w:rsidR="005B64A9">
        <w:rPr>
          <w:rFonts w:ascii="Arial" w:hAnsi="Arial" w:cs="Arial"/>
          <w:color w:val="000000"/>
          <w:lang w:val="ro-RO"/>
        </w:rPr>
        <w:t>3</w:t>
      </w:r>
      <w:r w:rsidR="001145D1" w:rsidRPr="009D554B">
        <w:rPr>
          <w:rFonts w:ascii="Arial" w:hAnsi="Arial" w:cs="Arial"/>
          <w:color w:val="000000"/>
          <w:lang w:val="ro-RO"/>
        </w:rPr>
        <w:t>.0</w:t>
      </w:r>
      <w:r w:rsidR="005B64A9">
        <w:rPr>
          <w:rFonts w:ascii="Arial" w:hAnsi="Arial" w:cs="Arial"/>
          <w:color w:val="000000"/>
          <w:lang w:val="ro-RO"/>
        </w:rPr>
        <w:t>7</w:t>
      </w:r>
      <w:r w:rsidR="001145D1" w:rsidRPr="009D554B">
        <w:rPr>
          <w:rFonts w:ascii="Arial" w:hAnsi="Arial" w:cs="Arial"/>
          <w:color w:val="000000"/>
          <w:lang w:val="ro-RO"/>
        </w:rPr>
        <w:t>.201</w:t>
      </w:r>
      <w:r w:rsidR="00964E0A" w:rsidRPr="009D554B">
        <w:rPr>
          <w:rFonts w:ascii="Arial" w:hAnsi="Arial" w:cs="Arial"/>
          <w:color w:val="000000"/>
          <w:lang w:val="ro-RO"/>
        </w:rPr>
        <w:t>7;</w:t>
      </w:r>
      <w:r w:rsidR="001145D1" w:rsidRPr="009D554B">
        <w:rPr>
          <w:rFonts w:ascii="Arial" w:hAnsi="Arial" w:cs="Arial"/>
          <w:color w:val="000000"/>
          <w:lang w:val="ro-RO"/>
        </w:rPr>
        <w:t xml:space="preserve"> </w:t>
      </w:r>
    </w:p>
    <w:p w:rsidR="001145D1" w:rsidRPr="009D554B" w:rsidRDefault="001145D1" w:rsidP="001145D1">
      <w:pPr>
        <w:autoSpaceDE w:val="0"/>
        <w:autoSpaceDN w:val="0"/>
        <w:adjustRightInd w:val="0"/>
        <w:spacing w:after="0" w:line="240" w:lineRule="auto"/>
        <w:rPr>
          <w:rFonts w:ascii="Arial" w:hAnsi="Arial" w:cs="Arial"/>
          <w:color w:val="000000"/>
          <w:lang w:val="ro-RO"/>
        </w:rPr>
      </w:pPr>
      <w:r w:rsidRPr="009D554B">
        <w:rPr>
          <w:rFonts w:ascii="Arial" w:hAnsi="Arial" w:cs="Arial"/>
          <w:color w:val="000000"/>
          <w:lang w:val="ro-RO"/>
        </w:rPr>
        <w:t xml:space="preserve">.................. </w:t>
      </w:r>
    </w:p>
    <w:p w:rsidR="001145D1" w:rsidRPr="009D554B" w:rsidRDefault="001145D1" w:rsidP="001145D1">
      <w:pPr>
        <w:autoSpaceDE w:val="0"/>
        <w:autoSpaceDN w:val="0"/>
        <w:adjustRightInd w:val="0"/>
        <w:spacing w:after="0" w:line="240" w:lineRule="auto"/>
        <w:rPr>
          <w:rFonts w:ascii="Arial" w:hAnsi="Arial" w:cs="Arial"/>
          <w:color w:val="000000"/>
          <w:lang w:val="ro-RO"/>
        </w:rPr>
      </w:pPr>
    </w:p>
    <w:p w:rsidR="00420154" w:rsidRPr="009D554B" w:rsidRDefault="00420154" w:rsidP="001145D1">
      <w:pPr>
        <w:autoSpaceDE w:val="0"/>
        <w:autoSpaceDN w:val="0"/>
        <w:adjustRightInd w:val="0"/>
        <w:spacing w:after="0" w:line="240" w:lineRule="auto"/>
        <w:rPr>
          <w:rFonts w:ascii="Arial" w:hAnsi="Arial" w:cs="Arial"/>
          <w:color w:val="000000"/>
          <w:lang w:val="ro-RO"/>
        </w:rPr>
      </w:pPr>
    </w:p>
    <w:p w:rsidR="001145D1" w:rsidRPr="009D554B" w:rsidRDefault="001145D1" w:rsidP="003057C8">
      <w:pPr>
        <w:autoSpaceDE w:val="0"/>
        <w:autoSpaceDN w:val="0"/>
        <w:adjustRightInd w:val="0"/>
        <w:spacing w:after="0" w:line="240" w:lineRule="auto"/>
        <w:jc w:val="both"/>
        <w:rPr>
          <w:rFonts w:ascii="Arial" w:hAnsi="Arial" w:cs="Arial"/>
          <w:color w:val="000000"/>
          <w:lang w:val="ro-RO"/>
        </w:rPr>
      </w:pPr>
      <w:r w:rsidRPr="009D554B">
        <w:rPr>
          <w:rFonts w:ascii="Arial" w:hAnsi="Arial" w:cs="Arial"/>
          <w:b/>
          <w:bCs/>
          <w:color w:val="000000"/>
          <w:lang w:val="ro-RO"/>
        </w:rPr>
        <w:t xml:space="preserve">Prezenta decizie este valabilă pe toată durata implementării planului, dacǎ nu intervin modificǎri ale acestuia. </w:t>
      </w:r>
    </w:p>
    <w:p w:rsidR="00A2222C" w:rsidRPr="009D554B" w:rsidRDefault="00A2222C" w:rsidP="001145D1">
      <w:pPr>
        <w:autoSpaceDE w:val="0"/>
        <w:autoSpaceDN w:val="0"/>
        <w:adjustRightInd w:val="0"/>
        <w:spacing w:after="0" w:line="240" w:lineRule="auto"/>
        <w:rPr>
          <w:rFonts w:ascii="Arial" w:hAnsi="Arial" w:cs="Arial"/>
          <w:color w:val="000000"/>
          <w:lang w:val="ro-RO"/>
        </w:rPr>
      </w:pPr>
    </w:p>
    <w:p w:rsidR="001145D1" w:rsidRPr="009D554B" w:rsidRDefault="001145D1" w:rsidP="001145D1">
      <w:pPr>
        <w:autoSpaceDE w:val="0"/>
        <w:autoSpaceDN w:val="0"/>
        <w:adjustRightInd w:val="0"/>
        <w:spacing w:after="0" w:line="240" w:lineRule="auto"/>
        <w:rPr>
          <w:rFonts w:ascii="Arial" w:hAnsi="Arial" w:cs="Arial"/>
          <w:b/>
          <w:color w:val="000000"/>
          <w:lang w:val="ro-RO"/>
        </w:rPr>
      </w:pPr>
      <w:r w:rsidRPr="009D554B">
        <w:rPr>
          <w:rFonts w:ascii="Arial" w:hAnsi="Arial" w:cs="Arial"/>
          <w:b/>
          <w:color w:val="000000"/>
          <w:lang w:val="ro-RO"/>
        </w:rPr>
        <w:t>Pentru obţinerea autorizaţiei de construire se va urma procedura de reglementare conform Ordinului MMP nr.135/2010 pentru aprobarea Metodologiei de aplicare a evaluării impactului asupra mediului pentru proiecte publice şi private.</w:t>
      </w:r>
    </w:p>
    <w:p w:rsidR="00AC4E74" w:rsidRPr="009D554B" w:rsidRDefault="00AC4E74" w:rsidP="00DA57D8">
      <w:pPr>
        <w:autoSpaceDE w:val="0"/>
        <w:autoSpaceDN w:val="0"/>
        <w:adjustRightInd w:val="0"/>
        <w:spacing w:after="0" w:line="240" w:lineRule="auto"/>
        <w:ind w:firstLine="720"/>
        <w:jc w:val="both"/>
        <w:rPr>
          <w:rFonts w:ascii="Arial" w:eastAsia="Times New Roman" w:hAnsi="Arial" w:cs="Arial"/>
          <w:b/>
          <w:lang w:val="ro-RO"/>
        </w:rPr>
      </w:pPr>
    </w:p>
    <w:p w:rsidR="00F864A1" w:rsidRPr="009D554B" w:rsidRDefault="00F864A1" w:rsidP="003057C8">
      <w:pPr>
        <w:autoSpaceDE w:val="0"/>
        <w:autoSpaceDN w:val="0"/>
        <w:adjustRightInd w:val="0"/>
        <w:spacing w:after="0" w:line="240" w:lineRule="auto"/>
        <w:jc w:val="both"/>
        <w:rPr>
          <w:rFonts w:ascii="Arial" w:eastAsia="Times New Roman" w:hAnsi="Arial" w:cs="Arial"/>
          <w:b/>
          <w:i/>
          <w:iCs/>
          <w:lang w:val="ro-RO"/>
        </w:rPr>
      </w:pPr>
      <w:r w:rsidRPr="009D554B">
        <w:rPr>
          <w:rFonts w:ascii="Arial" w:eastAsia="Times New Roman" w:hAnsi="Arial" w:cs="Arial"/>
          <w:b/>
          <w:lang w:val="ro-RO"/>
        </w:rPr>
        <w:t>Prezenta decizie poate fi contestată în conformitate cu prevederile Legii contenciosului administrativ nr. 554/5004, cu modificările şi completările ulterioare.</w:t>
      </w:r>
    </w:p>
    <w:p w:rsidR="009D4A3C" w:rsidRPr="009D554B" w:rsidRDefault="009D4A3C" w:rsidP="00F864A1">
      <w:pPr>
        <w:autoSpaceDE w:val="0"/>
        <w:autoSpaceDN w:val="0"/>
        <w:adjustRightInd w:val="0"/>
        <w:spacing w:after="0" w:line="240" w:lineRule="auto"/>
        <w:jc w:val="both"/>
        <w:rPr>
          <w:rFonts w:ascii="Arial" w:eastAsia="Times New Roman" w:hAnsi="Arial" w:cs="Arial"/>
          <w:lang w:val="ro-RO"/>
        </w:rPr>
      </w:pPr>
    </w:p>
    <w:p w:rsidR="00445FAA" w:rsidRPr="009D554B" w:rsidRDefault="00445FAA" w:rsidP="005A4ECF">
      <w:pPr>
        <w:spacing w:after="0" w:line="240" w:lineRule="auto"/>
        <w:jc w:val="both"/>
        <w:rPr>
          <w:rFonts w:ascii="Arial" w:hAnsi="Arial" w:cs="Arial"/>
          <w:lang w:val="ro-RO"/>
        </w:rPr>
      </w:pPr>
    </w:p>
    <w:p w:rsidR="00445FAA" w:rsidRPr="009D554B" w:rsidRDefault="00445FAA" w:rsidP="00445FAA">
      <w:pPr>
        <w:spacing w:after="0" w:line="240" w:lineRule="auto"/>
        <w:ind w:firstLine="708"/>
        <w:jc w:val="both"/>
        <w:rPr>
          <w:rFonts w:ascii="Arial" w:hAnsi="Arial" w:cs="Arial"/>
          <w:lang w:val="ro-RO"/>
        </w:rPr>
      </w:pPr>
      <w:r w:rsidRPr="009D554B">
        <w:rPr>
          <w:rFonts w:ascii="Arial" w:hAnsi="Arial" w:cs="Arial"/>
          <w:lang w:val="ro-RO"/>
        </w:rPr>
        <w:t>DIRECTOR EXECUTIV,</w:t>
      </w:r>
      <w:r w:rsidRPr="009D554B">
        <w:rPr>
          <w:rFonts w:ascii="Arial" w:hAnsi="Arial" w:cs="Arial"/>
          <w:lang w:val="ro-RO"/>
        </w:rPr>
        <w:tab/>
      </w:r>
      <w:r w:rsidRPr="009D554B">
        <w:rPr>
          <w:rFonts w:ascii="Arial" w:hAnsi="Arial" w:cs="Arial"/>
          <w:lang w:val="ro-RO"/>
        </w:rPr>
        <w:tab/>
        <w:t xml:space="preserve">                               </w:t>
      </w:r>
      <w:r w:rsidR="00F9568E" w:rsidRPr="009D554B">
        <w:rPr>
          <w:rFonts w:ascii="Arial" w:hAnsi="Arial" w:cs="Arial"/>
          <w:lang w:val="ro-RO"/>
        </w:rPr>
        <w:t xml:space="preserve">             </w:t>
      </w:r>
      <w:r w:rsidRPr="009D554B">
        <w:rPr>
          <w:rFonts w:ascii="Arial" w:hAnsi="Arial" w:cs="Arial"/>
          <w:lang w:val="ro-RO"/>
        </w:rPr>
        <w:t xml:space="preserve">ŞEF SERVICIU </w:t>
      </w:r>
    </w:p>
    <w:p w:rsidR="00445FAA" w:rsidRPr="009D554B" w:rsidRDefault="00445FAA" w:rsidP="00445FAA">
      <w:pPr>
        <w:spacing w:after="0" w:line="240" w:lineRule="auto"/>
        <w:jc w:val="both"/>
        <w:rPr>
          <w:rFonts w:ascii="Arial" w:hAnsi="Arial" w:cs="Arial"/>
          <w:lang w:val="ro-RO"/>
        </w:rPr>
      </w:pPr>
      <w:r w:rsidRPr="009D554B">
        <w:rPr>
          <w:rFonts w:ascii="Arial" w:hAnsi="Arial" w:cs="Arial"/>
          <w:lang w:val="ro-RO"/>
        </w:rPr>
        <w:t xml:space="preserve">    </w:t>
      </w:r>
      <w:r w:rsidRPr="009D554B">
        <w:rPr>
          <w:rFonts w:ascii="Arial" w:hAnsi="Arial" w:cs="Arial"/>
          <w:lang w:val="ro-RO"/>
        </w:rPr>
        <w:tab/>
      </w:r>
      <w:r w:rsidRPr="009D554B">
        <w:rPr>
          <w:rFonts w:ascii="Arial" w:hAnsi="Arial" w:cs="Arial"/>
          <w:lang w:val="ro-RO"/>
        </w:rPr>
        <w:tab/>
      </w:r>
      <w:r w:rsidRPr="009D554B">
        <w:rPr>
          <w:rFonts w:ascii="Arial" w:hAnsi="Arial" w:cs="Arial"/>
          <w:lang w:val="ro-RO"/>
        </w:rPr>
        <w:tab/>
      </w:r>
      <w:r w:rsidRPr="009D554B">
        <w:rPr>
          <w:rFonts w:ascii="Arial" w:hAnsi="Arial" w:cs="Arial"/>
          <w:lang w:val="ro-RO"/>
        </w:rPr>
        <w:tab/>
      </w:r>
      <w:r w:rsidRPr="009D554B">
        <w:rPr>
          <w:rFonts w:ascii="Arial" w:hAnsi="Arial" w:cs="Arial"/>
          <w:lang w:val="ro-RO"/>
        </w:rPr>
        <w:tab/>
      </w:r>
      <w:r w:rsidRPr="009D554B">
        <w:rPr>
          <w:rFonts w:ascii="Arial" w:hAnsi="Arial" w:cs="Arial"/>
          <w:lang w:val="ro-RO"/>
        </w:rPr>
        <w:tab/>
      </w:r>
      <w:r w:rsidRPr="009D554B">
        <w:rPr>
          <w:rFonts w:ascii="Arial" w:hAnsi="Arial" w:cs="Arial"/>
          <w:lang w:val="ro-RO"/>
        </w:rPr>
        <w:tab/>
      </w:r>
      <w:r w:rsidRPr="009D554B">
        <w:rPr>
          <w:rFonts w:ascii="Arial" w:hAnsi="Arial" w:cs="Arial"/>
          <w:lang w:val="ro-RO"/>
        </w:rPr>
        <w:tab/>
        <w:t xml:space="preserve">    </w:t>
      </w:r>
      <w:r w:rsidR="00F9568E" w:rsidRPr="009D554B">
        <w:rPr>
          <w:rFonts w:ascii="Arial" w:hAnsi="Arial" w:cs="Arial"/>
          <w:lang w:val="ro-RO"/>
        </w:rPr>
        <w:t xml:space="preserve">AVIZE, </w:t>
      </w:r>
      <w:r w:rsidRPr="009D554B">
        <w:rPr>
          <w:rFonts w:ascii="Arial" w:hAnsi="Arial" w:cs="Arial"/>
          <w:lang w:val="ro-RO"/>
        </w:rPr>
        <w:t xml:space="preserve">ACORDURI, AUTORIZAȚII, </w:t>
      </w:r>
    </w:p>
    <w:p w:rsidR="00445FAA" w:rsidRPr="009D554B" w:rsidRDefault="00F9568E" w:rsidP="00445FAA">
      <w:pPr>
        <w:spacing w:after="0" w:line="240" w:lineRule="auto"/>
        <w:jc w:val="both"/>
        <w:rPr>
          <w:rFonts w:ascii="Arial" w:hAnsi="Arial" w:cs="Arial"/>
          <w:lang w:val="ro-RO"/>
        </w:rPr>
      </w:pPr>
      <w:r w:rsidRPr="009D554B">
        <w:rPr>
          <w:rFonts w:ascii="Arial" w:hAnsi="Arial" w:cs="Arial"/>
          <w:lang w:val="ro-RO"/>
        </w:rPr>
        <w:t xml:space="preserve">    biolog-chimist Sever Ioan ROMAN</w:t>
      </w:r>
      <w:r w:rsidR="00445FAA" w:rsidRPr="009D554B">
        <w:rPr>
          <w:rFonts w:ascii="Arial" w:hAnsi="Arial" w:cs="Arial"/>
          <w:lang w:val="ro-RO"/>
        </w:rPr>
        <w:tab/>
        <w:t xml:space="preserve">                                                                                       </w:t>
      </w:r>
    </w:p>
    <w:p w:rsidR="00445FAA" w:rsidRPr="009D554B" w:rsidRDefault="00445FAA" w:rsidP="00445FAA">
      <w:pPr>
        <w:spacing w:after="0" w:line="240" w:lineRule="auto"/>
        <w:jc w:val="both"/>
        <w:rPr>
          <w:rFonts w:ascii="Arial" w:hAnsi="Arial" w:cs="Arial"/>
          <w:lang w:val="ro-RO"/>
        </w:rPr>
      </w:pPr>
      <w:r w:rsidRPr="009D554B">
        <w:rPr>
          <w:rFonts w:ascii="Arial" w:hAnsi="Arial" w:cs="Arial"/>
          <w:lang w:val="ro-RO"/>
        </w:rPr>
        <w:t xml:space="preserve">                                            </w:t>
      </w:r>
      <w:r w:rsidR="00F9568E" w:rsidRPr="009D554B">
        <w:rPr>
          <w:rFonts w:ascii="Arial" w:hAnsi="Arial" w:cs="Arial"/>
          <w:lang w:val="ro-RO"/>
        </w:rPr>
        <w:t xml:space="preserve">                                                               </w:t>
      </w:r>
      <w:r w:rsidRPr="009D554B">
        <w:rPr>
          <w:rFonts w:ascii="Arial" w:hAnsi="Arial" w:cs="Arial"/>
          <w:lang w:val="ro-RO"/>
        </w:rPr>
        <w:t xml:space="preserve"> ing. Marin</w:t>
      </w:r>
      <w:r w:rsidR="002E1D1D" w:rsidRPr="009D554B">
        <w:rPr>
          <w:rFonts w:ascii="Arial" w:hAnsi="Arial" w:cs="Arial"/>
          <w:lang w:val="ro-RO"/>
        </w:rPr>
        <w:t>ela Suciu</w:t>
      </w:r>
    </w:p>
    <w:p w:rsidR="00445FAA" w:rsidRPr="009D554B" w:rsidRDefault="00445FAA" w:rsidP="00445FAA">
      <w:pPr>
        <w:spacing w:after="0" w:line="240" w:lineRule="auto"/>
        <w:jc w:val="both"/>
        <w:rPr>
          <w:rFonts w:ascii="Arial" w:hAnsi="Arial" w:cs="Arial"/>
          <w:lang w:val="ro-RO"/>
        </w:rPr>
      </w:pPr>
      <w:r w:rsidRPr="009D554B">
        <w:rPr>
          <w:rFonts w:ascii="Arial" w:hAnsi="Arial" w:cs="Arial"/>
          <w:lang w:val="ro-RO"/>
        </w:rPr>
        <w:t xml:space="preserve"> </w:t>
      </w:r>
      <w:r w:rsidRPr="009D554B">
        <w:rPr>
          <w:rFonts w:ascii="Arial" w:hAnsi="Arial" w:cs="Arial"/>
          <w:lang w:val="ro-RO"/>
        </w:rPr>
        <w:tab/>
      </w:r>
      <w:r w:rsidRPr="009D554B">
        <w:rPr>
          <w:rFonts w:ascii="Arial" w:hAnsi="Arial" w:cs="Arial"/>
          <w:lang w:val="ro-RO"/>
        </w:rPr>
        <w:tab/>
      </w:r>
      <w:r w:rsidRPr="009D554B">
        <w:rPr>
          <w:rFonts w:ascii="Arial" w:hAnsi="Arial" w:cs="Arial"/>
          <w:lang w:val="ro-RO"/>
        </w:rPr>
        <w:tab/>
      </w:r>
      <w:r w:rsidRPr="009D554B">
        <w:rPr>
          <w:rFonts w:ascii="Arial" w:hAnsi="Arial" w:cs="Arial"/>
          <w:lang w:val="ro-RO"/>
        </w:rPr>
        <w:tab/>
      </w:r>
      <w:r w:rsidRPr="009D554B">
        <w:rPr>
          <w:rFonts w:ascii="Arial" w:hAnsi="Arial" w:cs="Arial"/>
          <w:lang w:val="ro-RO"/>
        </w:rPr>
        <w:tab/>
      </w:r>
      <w:r w:rsidRPr="009D554B">
        <w:rPr>
          <w:rFonts w:ascii="Arial" w:hAnsi="Arial" w:cs="Arial"/>
          <w:lang w:val="ro-RO"/>
        </w:rPr>
        <w:tab/>
      </w:r>
      <w:r w:rsidRPr="009D554B">
        <w:rPr>
          <w:rFonts w:ascii="Arial" w:hAnsi="Arial" w:cs="Arial"/>
          <w:lang w:val="ro-RO"/>
        </w:rPr>
        <w:tab/>
      </w:r>
      <w:r w:rsidRPr="009D554B">
        <w:rPr>
          <w:rFonts w:ascii="Arial" w:hAnsi="Arial" w:cs="Arial"/>
          <w:lang w:val="ro-RO"/>
        </w:rPr>
        <w:tab/>
        <w:t xml:space="preserve">         </w:t>
      </w:r>
    </w:p>
    <w:p w:rsidR="00D57AA7" w:rsidRPr="009D554B" w:rsidRDefault="00D57AA7" w:rsidP="00445FAA">
      <w:pPr>
        <w:spacing w:after="0" w:line="240" w:lineRule="auto"/>
        <w:jc w:val="both"/>
        <w:rPr>
          <w:rFonts w:ascii="Arial" w:hAnsi="Arial" w:cs="Arial"/>
          <w:lang w:val="ro-RO"/>
        </w:rPr>
      </w:pPr>
    </w:p>
    <w:p w:rsidR="00D57AA7" w:rsidRPr="009D554B" w:rsidRDefault="00D57AA7" w:rsidP="00445FAA">
      <w:pPr>
        <w:spacing w:after="0" w:line="240" w:lineRule="auto"/>
        <w:jc w:val="both"/>
        <w:rPr>
          <w:rFonts w:ascii="Arial" w:hAnsi="Arial" w:cs="Arial"/>
          <w:lang w:val="ro-RO"/>
        </w:rPr>
      </w:pPr>
    </w:p>
    <w:p w:rsidR="00D57AA7" w:rsidRPr="009D554B" w:rsidRDefault="00D57AA7" w:rsidP="00445FAA">
      <w:pPr>
        <w:spacing w:after="0" w:line="240" w:lineRule="auto"/>
        <w:jc w:val="both"/>
        <w:rPr>
          <w:rFonts w:ascii="Arial" w:hAnsi="Arial" w:cs="Arial"/>
          <w:lang w:val="ro-RO"/>
        </w:rPr>
      </w:pPr>
    </w:p>
    <w:p w:rsidR="00445FAA" w:rsidRPr="009D554B" w:rsidRDefault="00445FAA" w:rsidP="00445FAA">
      <w:pPr>
        <w:spacing w:after="0" w:line="240" w:lineRule="auto"/>
        <w:ind w:left="5760" w:firstLine="720"/>
        <w:jc w:val="both"/>
        <w:rPr>
          <w:rFonts w:ascii="Arial" w:hAnsi="Arial" w:cs="Arial"/>
          <w:lang w:val="ro-RO"/>
        </w:rPr>
      </w:pPr>
    </w:p>
    <w:p w:rsidR="00445FAA" w:rsidRPr="009D554B" w:rsidRDefault="00BA4663" w:rsidP="00445FAA">
      <w:pPr>
        <w:spacing w:after="0" w:line="240" w:lineRule="auto"/>
        <w:ind w:left="5760" w:firstLine="720"/>
        <w:jc w:val="both"/>
        <w:rPr>
          <w:rFonts w:ascii="Arial" w:hAnsi="Arial" w:cs="Arial"/>
          <w:lang w:val="ro-RO"/>
        </w:rPr>
      </w:pPr>
      <w:r w:rsidRPr="009D554B">
        <w:rPr>
          <w:rFonts w:ascii="Arial" w:hAnsi="Arial" w:cs="Arial"/>
          <w:lang w:val="ro-RO"/>
        </w:rPr>
        <w:t xml:space="preserve">     </w:t>
      </w:r>
      <w:r w:rsidR="00445FAA" w:rsidRPr="009D554B">
        <w:rPr>
          <w:rFonts w:ascii="Arial" w:hAnsi="Arial" w:cs="Arial"/>
          <w:lang w:val="ro-RO"/>
        </w:rPr>
        <w:t xml:space="preserve"> </w:t>
      </w:r>
      <w:r w:rsidRPr="009D554B">
        <w:rPr>
          <w:rFonts w:ascii="Arial" w:hAnsi="Arial" w:cs="Arial"/>
          <w:lang w:val="ro-RO"/>
        </w:rPr>
        <w:t xml:space="preserve"> </w:t>
      </w:r>
      <w:r w:rsidR="00445FAA" w:rsidRPr="009D554B">
        <w:rPr>
          <w:rFonts w:ascii="Arial" w:hAnsi="Arial" w:cs="Arial"/>
          <w:lang w:val="ro-RO"/>
        </w:rPr>
        <w:t xml:space="preserve"> ÎNTOCMIT,</w:t>
      </w:r>
    </w:p>
    <w:p w:rsidR="00445FAA" w:rsidRPr="009D554B" w:rsidRDefault="00445FAA" w:rsidP="00445FAA">
      <w:pPr>
        <w:spacing w:after="0" w:line="240" w:lineRule="auto"/>
        <w:ind w:left="5760" w:firstLine="720"/>
        <w:jc w:val="both"/>
        <w:rPr>
          <w:rFonts w:ascii="Arial" w:hAnsi="Arial" w:cs="Arial"/>
          <w:lang w:val="ro-RO"/>
        </w:rPr>
      </w:pPr>
      <w:r w:rsidRPr="009D554B">
        <w:rPr>
          <w:rFonts w:ascii="Arial" w:hAnsi="Arial" w:cs="Arial"/>
          <w:lang w:val="ro-RO"/>
        </w:rPr>
        <w:t xml:space="preserve"> </w:t>
      </w:r>
    </w:p>
    <w:p w:rsidR="00675AA6" w:rsidRPr="009D554B" w:rsidRDefault="00445FAA" w:rsidP="00445FAA">
      <w:pPr>
        <w:spacing w:after="0" w:line="240" w:lineRule="auto"/>
        <w:jc w:val="both"/>
        <w:rPr>
          <w:rFonts w:ascii="Arial" w:hAnsi="Arial" w:cs="Arial"/>
          <w:lang w:val="ro-RO"/>
        </w:rPr>
      </w:pPr>
      <w:r w:rsidRPr="009D554B">
        <w:rPr>
          <w:rFonts w:ascii="Arial" w:hAnsi="Arial" w:cs="Arial"/>
          <w:lang w:val="ro-RO"/>
        </w:rPr>
        <w:t xml:space="preserve">                                                                                                     </w:t>
      </w:r>
      <w:r w:rsidR="00BA4663" w:rsidRPr="009D554B">
        <w:rPr>
          <w:rFonts w:ascii="Arial" w:hAnsi="Arial" w:cs="Arial"/>
          <w:lang w:val="ro-RO"/>
        </w:rPr>
        <w:t xml:space="preserve">       </w:t>
      </w:r>
      <w:r w:rsidRPr="009D554B">
        <w:rPr>
          <w:rFonts w:ascii="Arial" w:hAnsi="Arial" w:cs="Arial"/>
          <w:lang w:val="ro-RO"/>
        </w:rPr>
        <w:t xml:space="preserve">  ing. Csilla</w:t>
      </w:r>
      <w:r w:rsidR="00A61689" w:rsidRPr="009D554B">
        <w:rPr>
          <w:rFonts w:ascii="Arial" w:hAnsi="Arial" w:cs="Arial"/>
          <w:lang w:val="ro-RO"/>
        </w:rPr>
        <w:t xml:space="preserve"> Hapca</w:t>
      </w:r>
    </w:p>
    <w:sectPr w:rsidR="00675AA6" w:rsidRPr="009D554B" w:rsidSect="00E54891">
      <w:footerReference w:type="default" r:id="rId11"/>
      <w:pgSz w:w="11907" w:h="16839" w:code="9"/>
      <w:pgMar w:top="709" w:right="964" w:bottom="851" w:left="9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C7D" w:rsidRDefault="00562C7D" w:rsidP="0010560A">
      <w:pPr>
        <w:spacing w:after="0" w:line="240" w:lineRule="auto"/>
      </w:pPr>
      <w:r>
        <w:separator/>
      </w:r>
    </w:p>
  </w:endnote>
  <w:endnote w:type="continuationSeparator" w:id="0">
    <w:p w:rsidR="00562C7D" w:rsidRDefault="00562C7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4768"/>
      <w:docPartObj>
        <w:docPartGallery w:val="Page Numbers (Bottom of Page)"/>
        <w:docPartUnique/>
      </w:docPartObj>
    </w:sdtPr>
    <w:sdtContent>
      <w:sdt>
        <w:sdtPr>
          <w:id w:val="565050477"/>
          <w:docPartObj>
            <w:docPartGallery w:val="Page Numbers (Top of Page)"/>
            <w:docPartUnique/>
          </w:docPartObj>
        </w:sdtPr>
        <w:sdtContent>
          <w:p w:rsidR="00D67751" w:rsidRDefault="00D67751">
            <w:pPr>
              <w:pStyle w:val="Footer"/>
              <w:jc w:val="center"/>
            </w:pPr>
            <w:proofErr w:type="spellStart"/>
            <w:r>
              <w:t>Pag</w:t>
            </w:r>
            <w:proofErr w:type="spellEnd"/>
            <w:r>
              <w:t xml:space="preserve">. </w:t>
            </w:r>
            <w:r w:rsidR="00FF6940">
              <w:rPr>
                <w:b/>
                <w:sz w:val="24"/>
                <w:szCs w:val="24"/>
              </w:rPr>
              <w:fldChar w:fldCharType="begin"/>
            </w:r>
            <w:r>
              <w:rPr>
                <w:b/>
              </w:rPr>
              <w:instrText xml:space="preserve"> PAGE </w:instrText>
            </w:r>
            <w:r w:rsidR="00FF6940">
              <w:rPr>
                <w:b/>
                <w:sz w:val="24"/>
                <w:szCs w:val="24"/>
              </w:rPr>
              <w:fldChar w:fldCharType="separate"/>
            </w:r>
            <w:r w:rsidR="00F7099E">
              <w:rPr>
                <w:b/>
                <w:noProof/>
              </w:rPr>
              <w:t>4</w:t>
            </w:r>
            <w:r w:rsidR="00FF6940">
              <w:rPr>
                <w:b/>
                <w:sz w:val="24"/>
                <w:szCs w:val="24"/>
              </w:rPr>
              <w:fldChar w:fldCharType="end"/>
            </w:r>
            <w:r>
              <w:t>/</w:t>
            </w:r>
            <w:r w:rsidR="00FF6940">
              <w:rPr>
                <w:b/>
                <w:sz w:val="24"/>
                <w:szCs w:val="24"/>
              </w:rPr>
              <w:fldChar w:fldCharType="begin"/>
            </w:r>
            <w:r>
              <w:rPr>
                <w:b/>
              </w:rPr>
              <w:instrText xml:space="preserve"> NUMPAGES  </w:instrText>
            </w:r>
            <w:r w:rsidR="00FF6940">
              <w:rPr>
                <w:b/>
                <w:sz w:val="24"/>
                <w:szCs w:val="24"/>
              </w:rPr>
              <w:fldChar w:fldCharType="separate"/>
            </w:r>
            <w:r w:rsidR="00F7099E">
              <w:rPr>
                <w:b/>
                <w:noProof/>
              </w:rPr>
              <w:t>4</w:t>
            </w:r>
            <w:r w:rsidR="00FF6940">
              <w:rPr>
                <w:b/>
                <w:sz w:val="24"/>
                <w:szCs w:val="24"/>
              </w:rPr>
              <w:fldChar w:fldCharType="end"/>
            </w:r>
          </w:p>
        </w:sdtContent>
      </w:sdt>
    </w:sdtContent>
  </w:sdt>
  <w:p w:rsidR="00D67751" w:rsidRDefault="00D67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C7D" w:rsidRDefault="00562C7D" w:rsidP="0010560A">
      <w:pPr>
        <w:spacing w:after="0" w:line="240" w:lineRule="auto"/>
      </w:pPr>
      <w:r>
        <w:separator/>
      </w:r>
    </w:p>
  </w:footnote>
  <w:footnote w:type="continuationSeparator" w:id="0">
    <w:p w:rsidR="00562C7D" w:rsidRDefault="00562C7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4FB48FE"/>
    <w:multiLevelType w:val="hybridMultilevel"/>
    <w:tmpl w:val="57D04912"/>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068CA"/>
    <w:multiLevelType w:val="hybridMultilevel"/>
    <w:tmpl w:val="B274B5C6"/>
    <w:lvl w:ilvl="0" w:tplc="91D04D8E">
      <w:start w:val="6"/>
      <w:numFmt w:val="bullet"/>
      <w:lvlText w:val="-"/>
      <w:lvlJc w:val="left"/>
      <w:pPr>
        <w:ind w:left="420" w:hanging="360"/>
      </w:pPr>
      <w:rPr>
        <w:rFonts w:ascii="Arial" w:eastAsia="Calibri" w:hAnsi="Arial" w:cs="Arial" w:hint="default"/>
        <w:color w:val="191919"/>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9541CD5"/>
    <w:multiLevelType w:val="hybridMultilevel"/>
    <w:tmpl w:val="B5AE6A46"/>
    <w:lvl w:ilvl="0" w:tplc="C838A9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F0018B"/>
    <w:multiLevelType w:val="hybridMultilevel"/>
    <w:tmpl w:val="3ADC9666"/>
    <w:lvl w:ilvl="0" w:tplc="D01421B4">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1757736"/>
    <w:multiLevelType w:val="hybridMultilevel"/>
    <w:tmpl w:val="EC2ACA8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611326E"/>
    <w:multiLevelType w:val="hybridMultilevel"/>
    <w:tmpl w:val="F0CEBB6A"/>
    <w:lvl w:ilvl="0" w:tplc="E420286A">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72F80"/>
    <w:multiLevelType w:val="hybridMultilevel"/>
    <w:tmpl w:val="E3143966"/>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F5115"/>
    <w:multiLevelType w:val="hybridMultilevel"/>
    <w:tmpl w:val="65F4A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A60931"/>
    <w:multiLevelType w:val="hybridMultilevel"/>
    <w:tmpl w:val="A9BE5B0E"/>
    <w:lvl w:ilvl="0" w:tplc="DF66FA7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61349"/>
    <w:multiLevelType w:val="hybridMultilevel"/>
    <w:tmpl w:val="A7A62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F26DE3"/>
    <w:multiLevelType w:val="hybridMultilevel"/>
    <w:tmpl w:val="739A34C0"/>
    <w:lvl w:ilvl="0" w:tplc="E1725FE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8600F"/>
    <w:multiLevelType w:val="hybridMultilevel"/>
    <w:tmpl w:val="7FA4158C"/>
    <w:lvl w:ilvl="0" w:tplc="DBAA93C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62D83"/>
    <w:multiLevelType w:val="hybridMultilevel"/>
    <w:tmpl w:val="81C626F0"/>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93667"/>
    <w:multiLevelType w:val="hybridMultilevel"/>
    <w:tmpl w:val="4A0E54A2"/>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nsid w:val="53837D1C"/>
    <w:multiLevelType w:val="hybridMultilevel"/>
    <w:tmpl w:val="D0FA98D6"/>
    <w:lvl w:ilvl="0" w:tplc="0418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A7C17D4"/>
    <w:multiLevelType w:val="hybridMultilevel"/>
    <w:tmpl w:val="B298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872957"/>
    <w:multiLevelType w:val="hybridMultilevel"/>
    <w:tmpl w:val="EA96FBB6"/>
    <w:lvl w:ilvl="0" w:tplc="744CFD24">
      <w:start w:val="1"/>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B372D"/>
    <w:multiLevelType w:val="hybridMultilevel"/>
    <w:tmpl w:val="1D1C223A"/>
    <w:lvl w:ilvl="0" w:tplc="6FE880E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00F12"/>
    <w:multiLevelType w:val="hybridMultilevel"/>
    <w:tmpl w:val="EE90D22E"/>
    <w:lvl w:ilvl="0" w:tplc="E2C2AB7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F56DE"/>
    <w:multiLevelType w:val="hybridMultilevel"/>
    <w:tmpl w:val="9F38D424"/>
    <w:lvl w:ilvl="0" w:tplc="0F0A43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5D3ECF"/>
    <w:multiLevelType w:val="hybridMultilevel"/>
    <w:tmpl w:val="F438BDA6"/>
    <w:lvl w:ilvl="0" w:tplc="BB1C9DBE">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16"/>
  </w:num>
  <w:num w:numId="4">
    <w:abstractNumId w:val="6"/>
  </w:num>
  <w:num w:numId="5">
    <w:abstractNumId w:val="2"/>
  </w:num>
  <w:num w:numId="6">
    <w:abstractNumId w:val="5"/>
  </w:num>
  <w:num w:numId="7">
    <w:abstractNumId w:val="9"/>
  </w:num>
  <w:num w:numId="8">
    <w:abstractNumId w:val="0"/>
  </w:num>
  <w:num w:numId="9">
    <w:abstractNumId w:val="21"/>
  </w:num>
  <w:num w:numId="10">
    <w:abstractNumId w:val="22"/>
  </w:num>
  <w:num w:numId="11">
    <w:abstractNumId w:val="34"/>
  </w:num>
  <w:num w:numId="12">
    <w:abstractNumId w:val="27"/>
  </w:num>
  <w:num w:numId="13">
    <w:abstractNumId w:val="13"/>
  </w:num>
  <w:num w:numId="14">
    <w:abstractNumId w:val="35"/>
  </w:num>
  <w:num w:numId="15">
    <w:abstractNumId w:val="28"/>
  </w:num>
  <w:num w:numId="16">
    <w:abstractNumId w:val="18"/>
  </w:num>
  <w:num w:numId="17">
    <w:abstractNumId w:val="24"/>
  </w:num>
  <w:num w:numId="18">
    <w:abstractNumId w:val="3"/>
  </w:num>
  <w:num w:numId="19">
    <w:abstractNumId w:val="33"/>
  </w:num>
  <w:num w:numId="20">
    <w:abstractNumId w:val="10"/>
  </w:num>
  <w:num w:numId="21">
    <w:abstractNumId w:val="19"/>
  </w:num>
  <w:num w:numId="22">
    <w:abstractNumId w:val="17"/>
  </w:num>
  <w:num w:numId="23">
    <w:abstractNumId w:val="31"/>
  </w:num>
  <w:num w:numId="24">
    <w:abstractNumId w:val="1"/>
  </w:num>
  <w:num w:numId="25">
    <w:abstractNumId w:val="11"/>
  </w:num>
  <w:num w:numId="26">
    <w:abstractNumId w:val="20"/>
  </w:num>
  <w:num w:numId="27">
    <w:abstractNumId w:val="7"/>
  </w:num>
  <w:num w:numId="28">
    <w:abstractNumId w:val="23"/>
  </w:num>
  <w:num w:numId="29">
    <w:abstractNumId w:val="4"/>
  </w:num>
  <w:num w:numId="30">
    <w:abstractNumId w:val="8"/>
  </w:num>
  <w:num w:numId="31">
    <w:abstractNumId w:val="30"/>
  </w:num>
  <w:num w:numId="32">
    <w:abstractNumId w:val="14"/>
  </w:num>
  <w:num w:numId="33">
    <w:abstractNumId w:val="15"/>
  </w:num>
  <w:num w:numId="34">
    <w:abstractNumId w:val="32"/>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o:colormru v:ext="edit" colors="#00214e"/>
    </o:shapedefaults>
  </w:hdrShapeDefaults>
  <w:footnotePr>
    <w:footnote w:id="-1"/>
    <w:footnote w:id="0"/>
  </w:footnotePr>
  <w:endnotePr>
    <w:endnote w:id="-1"/>
    <w:endnote w:id="0"/>
  </w:endnotePr>
  <w:compat/>
  <w:rsids>
    <w:rsidRoot w:val="0010560A"/>
    <w:rsid w:val="000011F8"/>
    <w:rsid w:val="00003F2D"/>
    <w:rsid w:val="000062C2"/>
    <w:rsid w:val="000067E0"/>
    <w:rsid w:val="00017934"/>
    <w:rsid w:val="00023D48"/>
    <w:rsid w:val="00024950"/>
    <w:rsid w:val="000305A5"/>
    <w:rsid w:val="00031724"/>
    <w:rsid w:val="000331E5"/>
    <w:rsid w:val="000336A1"/>
    <w:rsid w:val="0004097C"/>
    <w:rsid w:val="00042C22"/>
    <w:rsid w:val="00046049"/>
    <w:rsid w:val="0004636B"/>
    <w:rsid w:val="00052D4A"/>
    <w:rsid w:val="000567A2"/>
    <w:rsid w:val="00056ADB"/>
    <w:rsid w:val="000637A4"/>
    <w:rsid w:val="00066343"/>
    <w:rsid w:val="000678BC"/>
    <w:rsid w:val="0007594F"/>
    <w:rsid w:val="000842DD"/>
    <w:rsid w:val="00084B7A"/>
    <w:rsid w:val="0008587B"/>
    <w:rsid w:val="000866DE"/>
    <w:rsid w:val="00086B9A"/>
    <w:rsid w:val="00093049"/>
    <w:rsid w:val="00094D8C"/>
    <w:rsid w:val="00095760"/>
    <w:rsid w:val="00095F34"/>
    <w:rsid w:val="000961A9"/>
    <w:rsid w:val="000A449E"/>
    <w:rsid w:val="000A4DDF"/>
    <w:rsid w:val="000B3DEF"/>
    <w:rsid w:val="000B4E57"/>
    <w:rsid w:val="000C0EB4"/>
    <w:rsid w:val="000C4375"/>
    <w:rsid w:val="000C621B"/>
    <w:rsid w:val="000D0742"/>
    <w:rsid w:val="000D5BC3"/>
    <w:rsid w:val="000E006C"/>
    <w:rsid w:val="000E7FC2"/>
    <w:rsid w:val="000F3FB3"/>
    <w:rsid w:val="000F4697"/>
    <w:rsid w:val="000F5250"/>
    <w:rsid w:val="000F5694"/>
    <w:rsid w:val="00100882"/>
    <w:rsid w:val="0010560A"/>
    <w:rsid w:val="00106ED1"/>
    <w:rsid w:val="001145D1"/>
    <w:rsid w:val="00114D32"/>
    <w:rsid w:val="00117CBE"/>
    <w:rsid w:val="00124D0F"/>
    <w:rsid w:val="001274F0"/>
    <w:rsid w:val="00127D95"/>
    <w:rsid w:val="00130855"/>
    <w:rsid w:val="00130A5C"/>
    <w:rsid w:val="00131835"/>
    <w:rsid w:val="001332B5"/>
    <w:rsid w:val="001362FD"/>
    <w:rsid w:val="00140DBC"/>
    <w:rsid w:val="00141EFC"/>
    <w:rsid w:val="001462BF"/>
    <w:rsid w:val="00152062"/>
    <w:rsid w:val="0015509E"/>
    <w:rsid w:val="00157A23"/>
    <w:rsid w:val="0016168E"/>
    <w:rsid w:val="00163FDA"/>
    <w:rsid w:val="00166599"/>
    <w:rsid w:val="0017069E"/>
    <w:rsid w:val="00170978"/>
    <w:rsid w:val="0017283A"/>
    <w:rsid w:val="00173EA0"/>
    <w:rsid w:val="0018209F"/>
    <w:rsid w:val="001902F2"/>
    <w:rsid w:val="00196F92"/>
    <w:rsid w:val="001A39B2"/>
    <w:rsid w:val="001A5508"/>
    <w:rsid w:val="001A568C"/>
    <w:rsid w:val="001B0834"/>
    <w:rsid w:val="001B639F"/>
    <w:rsid w:val="001C336B"/>
    <w:rsid w:val="001C4EA1"/>
    <w:rsid w:val="001C68DD"/>
    <w:rsid w:val="001C769C"/>
    <w:rsid w:val="001D0270"/>
    <w:rsid w:val="001D1A10"/>
    <w:rsid w:val="001D2DD0"/>
    <w:rsid w:val="001D4E3C"/>
    <w:rsid w:val="001D561B"/>
    <w:rsid w:val="001F3F75"/>
    <w:rsid w:val="001F6C3C"/>
    <w:rsid w:val="001F7190"/>
    <w:rsid w:val="002020D1"/>
    <w:rsid w:val="00203371"/>
    <w:rsid w:val="00206333"/>
    <w:rsid w:val="00210C76"/>
    <w:rsid w:val="00211649"/>
    <w:rsid w:val="00216B52"/>
    <w:rsid w:val="002171A5"/>
    <w:rsid w:val="002176F5"/>
    <w:rsid w:val="002201C6"/>
    <w:rsid w:val="002208C8"/>
    <w:rsid w:val="00227BC5"/>
    <w:rsid w:val="00231F1C"/>
    <w:rsid w:val="00232324"/>
    <w:rsid w:val="00235912"/>
    <w:rsid w:val="002425E8"/>
    <w:rsid w:val="00246CCD"/>
    <w:rsid w:val="0024744F"/>
    <w:rsid w:val="002477FA"/>
    <w:rsid w:val="00253CC1"/>
    <w:rsid w:val="00254126"/>
    <w:rsid w:val="00254E68"/>
    <w:rsid w:val="00255C40"/>
    <w:rsid w:val="00255D4F"/>
    <w:rsid w:val="00264C33"/>
    <w:rsid w:val="0026512D"/>
    <w:rsid w:val="00267607"/>
    <w:rsid w:val="0027151E"/>
    <w:rsid w:val="00272C30"/>
    <w:rsid w:val="00274597"/>
    <w:rsid w:val="00274875"/>
    <w:rsid w:val="002749A9"/>
    <w:rsid w:val="0028053B"/>
    <w:rsid w:val="00282697"/>
    <w:rsid w:val="00283778"/>
    <w:rsid w:val="00284FE2"/>
    <w:rsid w:val="00286C08"/>
    <w:rsid w:val="0029170F"/>
    <w:rsid w:val="0029393D"/>
    <w:rsid w:val="00293FE2"/>
    <w:rsid w:val="00297AE0"/>
    <w:rsid w:val="00297E58"/>
    <w:rsid w:val="002A28EF"/>
    <w:rsid w:val="002B3B5F"/>
    <w:rsid w:val="002B6BF5"/>
    <w:rsid w:val="002B7AB6"/>
    <w:rsid w:val="002C3198"/>
    <w:rsid w:val="002C4E00"/>
    <w:rsid w:val="002C7229"/>
    <w:rsid w:val="002C7C70"/>
    <w:rsid w:val="002D60E5"/>
    <w:rsid w:val="002E0BBB"/>
    <w:rsid w:val="002E1D1D"/>
    <w:rsid w:val="002E5CFD"/>
    <w:rsid w:val="002E5F2C"/>
    <w:rsid w:val="002E68D6"/>
    <w:rsid w:val="002F3DDE"/>
    <w:rsid w:val="00304813"/>
    <w:rsid w:val="003057C8"/>
    <w:rsid w:val="00306A25"/>
    <w:rsid w:val="00312392"/>
    <w:rsid w:val="00320B7E"/>
    <w:rsid w:val="00322E2E"/>
    <w:rsid w:val="00327C84"/>
    <w:rsid w:val="003319AB"/>
    <w:rsid w:val="00333DEB"/>
    <w:rsid w:val="00334DE6"/>
    <w:rsid w:val="00336708"/>
    <w:rsid w:val="0033682D"/>
    <w:rsid w:val="003404FC"/>
    <w:rsid w:val="003446A5"/>
    <w:rsid w:val="00344C7D"/>
    <w:rsid w:val="00347395"/>
    <w:rsid w:val="003478DD"/>
    <w:rsid w:val="00350B0C"/>
    <w:rsid w:val="00361A3C"/>
    <w:rsid w:val="00362553"/>
    <w:rsid w:val="00362ACF"/>
    <w:rsid w:val="00362DE5"/>
    <w:rsid w:val="00363924"/>
    <w:rsid w:val="00363D4C"/>
    <w:rsid w:val="00364393"/>
    <w:rsid w:val="0036461A"/>
    <w:rsid w:val="00364885"/>
    <w:rsid w:val="00364DB0"/>
    <w:rsid w:val="00374A17"/>
    <w:rsid w:val="00377782"/>
    <w:rsid w:val="00383DC2"/>
    <w:rsid w:val="003876E1"/>
    <w:rsid w:val="00394E35"/>
    <w:rsid w:val="00395407"/>
    <w:rsid w:val="003A2D3C"/>
    <w:rsid w:val="003B146F"/>
    <w:rsid w:val="003B2A63"/>
    <w:rsid w:val="003B30A0"/>
    <w:rsid w:val="003C14A9"/>
    <w:rsid w:val="003C23EE"/>
    <w:rsid w:val="003C6148"/>
    <w:rsid w:val="003D0948"/>
    <w:rsid w:val="003D09E7"/>
    <w:rsid w:val="003D6F2E"/>
    <w:rsid w:val="003E6903"/>
    <w:rsid w:val="003E7ABD"/>
    <w:rsid w:val="003F19EA"/>
    <w:rsid w:val="003F3DFD"/>
    <w:rsid w:val="003F4A7B"/>
    <w:rsid w:val="004057F0"/>
    <w:rsid w:val="00407C43"/>
    <w:rsid w:val="004108C0"/>
    <w:rsid w:val="004111E5"/>
    <w:rsid w:val="00411776"/>
    <w:rsid w:val="0041758B"/>
    <w:rsid w:val="00420154"/>
    <w:rsid w:val="004202F0"/>
    <w:rsid w:val="00420762"/>
    <w:rsid w:val="00422B76"/>
    <w:rsid w:val="00423641"/>
    <w:rsid w:val="004268F9"/>
    <w:rsid w:val="0043361F"/>
    <w:rsid w:val="00436DA9"/>
    <w:rsid w:val="00437F12"/>
    <w:rsid w:val="00440360"/>
    <w:rsid w:val="00445FAA"/>
    <w:rsid w:val="00446EB4"/>
    <w:rsid w:val="00450E53"/>
    <w:rsid w:val="00451BB1"/>
    <w:rsid w:val="00460F7E"/>
    <w:rsid w:val="004670D3"/>
    <w:rsid w:val="00467101"/>
    <w:rsid w:val="00471AA3"/>
    <w:rsid w:val="004730B7"/>
    <w:rsid w:val="00473A03"/>
    <w:rsid w:val="00475201"/>
    <w:rsid w:val="004765EB"/>
    <w:rsid w:val="00483C16"/>
    <w:rsid w:val="00483FED"/>
    <w:rsid w:val="0049165E"/>
    <w:rsid w:val="00493A08"/>
    <w:rsid w:val="00493DE5"/>
    <w:rsid w:val="004952A7"/>
    <w:rsid w:val="004976D8"/>
    <w:rsid w:val="00497B0D"/>
    <w:rsid w:val="00497FA9"/>
    <w:rsid w:val="004A3A25"/>
    <w:rsid w:val="004A730E"/>
    <w:rsid w:val="004B0DC4"/>
    <w:rsid w:val="004B2DA0"/>
    <w:rsid w:val="004B7C7C"/>
    <w:rsid w:val="004C30C5"/>
    <w:rsid w:val="004C31E7"/>
    <w:rsid w:val="004C4E8D"/>
    <w:rsid w:val="004C5294"/>
    <w:rsid w:val="004C6EA2"/>
    <w:rsid w:val="004E0862"/>
    <w:rsid w:val="004E3D0D"/>
    <w:rsid w:val="004E5A4A"/>
    <w:rsid w:val="004E66D6"/>
    <w:rsid w:val="004F1358"/>
    <w:rsid w:val="004F141D"/>
    <w:rsid w:val="004F1F85"/>
    <w:rsid w:val="004F3DF5"/>
    <w:rsid w:val="0050643F"/>
    <w:rsid w:val="00513779"/>
    <w:rsid w:val="00513A6F"/>
    <w:rsid w:val="005141E6"/>
    <w:rsid w:val="005168B6"/>
    <w:rsid w:val="005205EF"/>
    <w:rsid w:val="00522905"/>
    <w:rsid w:val="00526356"/>
    <w:rsid w:val="00532353"/>
    <w:rsid w:val="00534553"/>
    <w:rsid w:val="005355F7"/>
    <w:rsid w:val="00540B53"/>
    <w:rsid w:val="00555B18"/>
    <w:rsid w:val="00562C7D"/>
    <w:rsid w:val="00564AA4"/>
    <w:rsid w:val="00571253"/>
    <w:rsid w:val="00574039"/>
    <w:rsid w:val="00575325"/>
    <w:rsid w:val="00575640"/>
    <w:rsid w:val="00577794"/>
    <w:rsid w:val="00581B5F"/>
    <w:rsid w:val="00586D0A"/>
    <w:rsid w:val="00587125"/>
    <w:rsid w:val="0059286F"/>
    <w:rsid w:val="0059634E"/>
    <w:rsid w:val="00596A19"/>
    <w:rsid w:val="005A3E32"/>
    <w:rsid w:val="005A4ECF"/>
    <w:rsid w:val="005A57F1"/>
    <w:rsid w:val="005B09B7"/>
    <w:rsid w:val="005B09CC"/>
    <w:rsid w:val="005B20C8"/>
    <w:rsid w:val="005B2D07"/>
    <w:rsid w:val="005B64A9"/>
    <w:rsid w:val="005C1E73"/>
    <w:rsid w:val="005C40C2"/>
    <w:rsid w:val="005C716F"/>
    <w:rsid w:val="005D10B2"/>
    <w:rsid w:val="005D3599"/>
    <w:rsid w:val="005E05DC"/>
    <w:rsid w:val="005E35D4"/>
    <w:rsid w:val="005E73B7"/>
    <w:rsid w:val="005F0095"/>
    <w:rsid w:val="005F22D0"/>
    <w:rsid w:val="005F3948"/>
    <w:rsid w:val="005F43D9"/>
    <w:rsid w:val="0060343F"/>
    <w:rsid w:val="0060358B"/>
    <w:rsid w:val="00605E75"/>
    <w:rsid w:val="00610D4E"/>
    <w:rsid w:val="0061677F"/>
    <w:rsid w:val="00617340"/>
    <w:rsid w:val="00617F2C"/>
    <w:rsid w:val="006241A9"/>
    <w:rsid w:val="00630FC3"/>
    <w:rsid w:val="00632117"/>
    <w:rsid w:val="0063255B"/>
    <w:rsid w:val="0063292E"/>
    <w:rsid w:val="006354AC"/>
    <w:rsid w:val="00637780"/>
    <w:rsid w:val="00642D64"/>
    <w:rsid w:val="0064599E"/>
    <w:rsid w:val="0065147F"/>
    <w:rsid w:val="00654F2F"/>
    <w:rsid w:val="0065534E"/>
    <w:rsid w:val="0066278B"/>
    <w:rsid w:val="006671D7"/>
    <w:rsid w:val="006676C8"/>
    <w:rsid w:val="00667BDA"/>
    <w:rsid w:val="006702B2"/>
    <w:rsid w:val="00672944"/>
    <w:rsid w:val="006731C2"/>
    <w:rsid w:val="0067568D"/>
    <w:rsid w:val="00675AA6"/>
    <w:rsid w:val="00677AD1"/>
    <w:rsid w:val="006801F8"/>
    <w:rsid w:val="00680D16"/>
    <w:rsid w:val="00690173"/>
    <w:rsid w:val="00690CA1"/>
    <w:rsid w:val="0069116E"/>
    <w:rsid w:val="006A44B9"/>
    <w:rsid w:val="006A7BB7"/>
    <w:rsid w:val="006A7BD0"/>
    <w:rsid w:val="006B0E36"/>
    <w:rsid w:val="006B1C3A"/>
    <w:rsid w:val="006B4E2B"/>
    <w:rsid w:val="006B6BA8"/>
    <w:rsid w:val="006C097B"/>
    <w:rsid w:val="006D49F0"/>
    <w:rsid w:val="006D4EF3"/>
    <w:rsid w:val="006D62D6"/>
    <w:rsid w:val="006D7547"/>
    <w:rsid w:val="006E1E1E"/>
    <w:rsid w:val="006E3811"/>
    <w:rsid w:val="006E3979"/>
    <w:rsid w:val="006E6301"/>
    <w:rsid w:val="006F1087"/>
    <w:rsid w:val="006F1C5F"/>
    <w:rsid w:val="006F1D2F"/>
    <w:rsid w:val="006F2F89"/>
    <w:rsid w:val="006F382A"/>
    <w:rsid w:val="006F6B7C"/>
    <w:rsid w:val="0070093F"/>
    <w:rsid w:val="00702379"/>
    <w:rsid w:val="00706555"/>
    <w:rsid w:val="00713E4B"/>
    <w:rsid w:val="007153B4"/>
    <w:rsid w:val="00716F31"/>
    <w:rsid w:val="00726667"/>
    <w:rsid w:val="007300CE"/>
    <w:rsid w:val="00731D4A"/>
    <w:rsid w:val="00732145"/>
    <w:rsid w:val="0073237D"/>
    <w:rsid w:val="00734003"/>
    <w:rsid w:val="007401E2"/>
    <w:rsid w:val="00740AEC"/>
    <w:rsid w:val="00745D2A"/>
    <w:rsid w:val="00746F9E"/>
    <w:rsid w:val="00747B0C"/>
    <w:rsid w:val="00747CA5"/>
    <w:rsid w:val="00751762"/>
    <w:rsid w:val="007533E7"/>
    <w:rsid w:val="00755432"/>
    <w:rsid w:val="00761E26"/>
    <w:rsid w:val="00763A0E"/>
    <w:rsid w:val="00766921"/>
    <w:rsid w:val="0077270A"/>
    <w:rsid w:val="00776505"/>
    <w:rsid w:val="007813E3"/>
    <w:rsid w:val="007839E2"/>
    <w:rsid w:val="00785C74"/>
    <w:rsid w:val="00796811"/>
    <w:rsid w:val="007A2E0A"/>
    <w:rsid w:val="007C1656"/>
    <w:rsid w:val="007C3BF2"/>
    <w:rsid w:val="007C6356"/>
    <w:rsid w:val="007D459B"/>
    <w:rsid w:val="007E13C8"/>
    <w:rsid w:val="007E616F"/>
    <w:rsid w:val="007E780C"/>
    <w:rsid w:val="007F1B84"/>
    <w:rsid w:val="007F55EE"/>
    <w:rsid w:val="007F7016"/>
    <w:rsid w:val="00806033"/>
    <w:rsid w:val="00811026"/>
    <w:rsid w:val="008114B4"/>
    <w:rsid w:val="0081217D"/>
    <w:rsid w:val="00815EB2"/>
    <w:rsid w:val="008173F4"/>
    <w:rsid w:val="00826EC5"/>
    <w:rsid w:val="00834361"/>
    <w:rsid w:val="00840D61"/>
    <w:rsid w:val="0084548F"/>
    <w:rsid w:val="00851170"/>
    <w:rsid w:val="0085289E"/>
    <w:rsid w:val="0085368D"/>
    <w:rsid w:val="0085521B"/>
    <w:rsid w:val="00856DAE"/>
    <w:rsid w:val="00856FF9"/>
    <w:rsid w:val="00857A43"/>
    <w:rsid w:val="008601ED"/>
    <w:rsid w:val="00866864"/>
    <w:rsid w:val="00871C72"/>
    <w:rsid w:val="00873FD3"/>
    <w:rsid w:val="00882006"/>
    <w:rsid w:val="00884097"/>
    <w:rsid w:val="008918C7"/>
    <w:rsid w:val="00891C61"/>
    <w:rsid w:val="00894587"/>
    <w:rsid w:val="0089464E"/>
    <w:rsid w:val="00896485"/>
    <w:rsid w:val="0089789D"/>
    <w:rsid w:val="008A1902"/>
    <w:rsid w:val="008B3D4D"/>
    <w:rsid w:val="008B52E1"/>
    <w:rsid w:val="008C50A4"/>
    <w:rsid w:val="008D7863"/>
    <w:rsid w:val="008E0520"/>
    <w:rsid w:val="008E2515"/>
    <w:rsid w:val="008E4889"/>
    <w:rsid w:val="008F7960"/>
    <w:rsid w:val="00905905"/>
    <w:rsid w:val="00913CE1"/>
    <w:rsid w:val="00923677"/>
    <w:rsid w:val="00923DE9"/>
    <w:rsid w:val="009247DF"/>
    <w:rsid w:val="0092510F"/>
    <w:rsid w:val="00925B97"/>
    <w:rsid w:val="009263E0"/>
    <w:rsid w:val="009272B6"/>
    <w:rsid w:val="00933190"/>
    <w:rsid w:val="00933232"/>
    <w:rsid w:val="00937DDF"/>
    <w:rsid w:val="00941058"/>
    <w:rsid w:val="00943E4D"/>
    <w:rsid w:val="009443AB"/>
    <w:rsid w:val="0094559B"/>
    <w:rsid w:val="009533E5"/>
    <w:rsid w:val="00953E36"/>
    <w:rsid w:val="009544FB"/>
    <w:rsid w:val="009545F4"/>
    <w:rsid w:val="00957825"/>
    <w:rsid w:val="00960672"/>
    <w:rsid w:val="0096211B"/>
    <w:rsid w:val="00964E0A"/>
    <w:rsid w:val="00970AD4"/>
    <w:rsid w:val="00981F09"/>
    <w:rsid w:val="00983C72"/>
    <w:rsid w:val="009870F9"/>
    <w:rsid w:val="009933E7"/>
    <w:rsid w:val="0099494E"/>
    <w:rsid w:val="0099518F"/>
    <w:rsid w:val="009A4136"/>
    <w:rsid w:val="009A60B9"/>
    <w:rsid w:val="009B14C0"/>
    <w:rsid w:val="009B1DE0"/>
    <w:rsid w:val="009B2AA1"/>
    <w:rsid w:val="009B4193"/>
    <w:rsid w:val="009B60CA"/>
    <w:rsid w:val="009B648B"/>
    <w:rsid w:val="009C1255"/>
    <w:rsid w:val="009C2625"/>
    <w:rsid w:val="009C6742"/>
    <w:rsid w:val="009D2C44"/>
    <w:rsid w:val="009D4A3C"/>
    <w:rsid w:val="009D554B"/>
    <w:rsid w:val="009D6FD0"/>
    <w:rsid w:val="009E2EA8"/>
    <w:rsid w:val="009F05B6"/>
    <w:rsid w:val="009F0AEA"/>
    <w:rsid w:val="009F3C8F"/>
    <w:rsid w:val="009F4F54"/>
    <w:rsid w:val="009F5473"/>
    <w:rsid w:val="009F6423"/>
    <w:rsid w:val="00A00C3D"/>
    <w:rsid w:val="00A01704"/>
    <w:rsid w:val="00A04929"/>
    <w:rsid w:val="00A07BFA"/>
    <w:rsid w:val="00A10FB7"/>
    <w:rsid w:val="00A12076"/>
    <w:rsid w:val="00A13C06"/>
    <w:rsid w:val="00A15581"/>
    <w:rsid w:val="00A161AA"/>
    <w:rsid w:val="00A16D8A"/>
    <w:rsid w:val="00A2222C"/>
    <w:rsid w:val="00A31B58"/>
    <w:rsid w:val="00A343DB"/>
    <w:rsid w:val="00A37490"/>
    <w:rsid w:val="00A4283B"/>
    <w:rsid w:val="00A42E51"/>
    <w:rsid w:val="00A56330"/>
    <w:rsid w:val="00A56C1D"/>
    <w:rsid w:val="00A60767"/>
    <w:rsid w:val="00A61689"/>
    <w:rsid w:val="00A70A56"/>
    <w:rsid w:val="00A70BE8"/>
    <w:rsid w:val="00A72994"/>
    <w:rsid w:val="00A77D9A"/>
    <w:rsid w:val="00A77EEC"/>
    <w:rsid w:val="00A84BE4"/>
    <w:rsid w:val="00A85DD4"/>
    <w:rsid w:val="00A9333B"/>
    <w:rsid w:val="00A96D60"/>
    <w:rsid w:val="00A973BA"/>
    <w:rsid w:val="00AA4E59"/>
    <w:rsid w:val="00AC0734"/>
    <w:rsid w:val="00AC19A6"/>
    <w:rsid w:val="00AC39FA"/>
    <w:rsid w:val="00AC4E74"/>
    <w:rsid w:val="00AC7A34"/>
    <w:rsid w:val="00AC7D11"/>
    <w:rsid w:val="00AD1C4E"/>
    <w:rsid w:val="00AD5F1B"/>
    <w:rsid w:val="00AD6E6B"/>
    <w:rsid w:val="00AD762E"/>
    <w:rsid w:val="00AE4B1E"/>
    <w:rsid w:val="00AE7B36"/>
    <w:rsid w:val="00AF2AA6"/>
    <w:rsid w:val="00AF7085"/>
    <w:rsid w:val="00B009CD"/>
    <w:rsid w:val="00B0181E"/>
    <w:rsid w:val="00B03B20"/>
    <w:rsid w:val="00B05323"/>
    <w:rsid w:val="00B05E39"/>
    <w:rsid w:val="00B07278"/>
    <w:rsid w:val="00B128C1"/>
    <w:rsid w:val="00B14202"/>
    <w:rsid w:val="00B1445B"/>
    <w:rsid w:val="00B21B08"/>
    <w:rsid w:val="00B21CD0"/>
    <w:rsid w:val="00B235BC"/>
    <w:rsid w:val="00B24F69"/>
    <w:rsid w:val="00B25FC1"/>
    <w:rsid w:val="00B379FE"/>
    <w:rsid w:val="00B40101"/>
    <w:rsid w:val="00B40691"/>
    <w:rsid w:val="00B40D62"/>
    <w:rsid w:val="00B41713"/>
    <w:rsid w:val="00B41A08"/>
    <w:rsid w:val="00B42606"/>
    <w:rsid w:val="00B436C2"/>
    <w:rsid w:val="00B44E19"/>
    <w:rsid w:val="00B45135"/>
    <w:rsid w:val="00B51685"/>
    <w:rsid w:val="00B518A1"/>
    <w:rsid w:val="00B51A05"/>
    <w:rsid w:val="00B529F3"/>
    <w:rsid w:val="00B53670"/>
    <w:rsid w:val="00B53C3D"/>
    <w:rsid w:val="00B53D68"/>
    <w:rsid w:val="00B5419E"/>
    <w:rsid w:val="00B55609"/>
    <w:rsid w:val="00B62D3C"/>
    <w:rsid w:val="00B6558A"/>
    <w:rsid w:val="00B75725"/>
    <w:rsid w:val="00B75E21"/>
    <w:rsid w:val="00B803C6"/>
    <w:rsid w:val="00B811A7"/>
    <w:rsid w:val="00B82024"/>
    <w:rsid w:val="00B832DC"/>
    <w:rsid w:val="00B858D2"/>
    <w:rsid w:val="00B86F8A"/>
    <w:rsid w:val="00B9520C"/>
    <w:rsid w:val="00B964A4"/>
    <w:rsid w:val="00B97172"/>
    <w:rsid w:val="00BA4663"/>
    <w:rsid w:val="00BA5160"/>
    <w:rsid w:val="00BB0407"/>
    <w:rsid w:val="00BB0CB3"/>
    <w:rsid w:val="00BC339F"/>
    <w:rsid w:val="00BC42BD"/>
    <w:rsid w:val="00BC4CF3"/>
    <w:rsid w:val="00BD3677"/>
    <w:rsid w:val="00BD44BB"/>
    <w:rsid w:val="00BD5E3A"/>
    <w:rsid w:val="00BD7F0B"/>
    <w:rsid w:val="00BE228F"/>
    <w:rsid w:val="00BE7856"/>
    <w:rsid w:val="00BF1358"/>
    <w:rsid w:val="00BF5183"/>
    <w:rsid w:val="00C04256"/>
    <w:rsid w:val="00C05861"/>
    <w:rsid w:val="00C064E7"/>
    <w:rsid w:val="00C11FCF"/>
    <w:rsid w:val="00C143B2"/>
    <w:rsid w:val="00C144A2"/>
    <w:rsid w:val="00C15D36"/>
    <w:rsid w:val="00C204C6"/>
    <w:rsid w:val="00C2551C"/>
    <w:rsid w:val="00C27BE3"/>
    <w:rsid w:val="00C3735B"/>
    <w:rsid w:val="00C376B6"/>
    <w:rsid w:val="00C4392F"/>
    <w:rsid w:val="00C47447"/>
    <w:rsid w:val="00C519D6"/>
    <w:rsid w:val="00C54AE1"/>
    <w:rsid w:val="00C55BB8"/>
    <w:rsid w:val="00C56FE7"/>
    <w:rsid w:val="00C6259D"/>
    <w:rsid w:val="00C639A0"/>
    <w:rsid w:val="00C63F5E"/>
    <w:rsid w:val="00C6462A"/>
    <w:rsid w:val="00C70472"/>
    <w:rsid w:val="00C70496"/>
    <w:rsid w:val="00C80D7C"/>
    <w:rsid w:val="00C820C3"/>
    <w:rsid w:val="00C82840"/>
    <w:rsid w:val="00C83093"/>
    <w:rsid w:val="00C83B01"/>
    <w:rsid w:val="00C903BC"/>
    <w:rsid w:val="00C928C6"/>
    <w:rsid w:val="00C953C0"/>
    <w:rsid w:val="00C968E7"/>
    <w:rsid w:val="00CA6862"/>
    <w:rsid w:val="00CA7673"/>
    <w:rsid w:val="00CB2FF9"/>
    <w:rsid w:val="00CC19DB"/>
    <w:rsid w:val="00CC50E2"/>
    <w:rsid w:val="00CC7140"/>
    <w:rsid w:val="00CC71AC"/>
    <w:rsid w:val="00CD1BC7"/>
    <w:rsid w:val="00CD517A"/>
    <w:rsid w:val="00CE09E3"/>
    <w:rsid w:val="00CE112E"/>
    <w:rsid w:val="00CE1EB3"/>
    <w:rsid w:val="00CE5FBB"/>
    <w:rsid w:val="00CF618E"/>
    <w:rsid w:val="00CF62E0"/>
    <w:rsid w:val="00CF7034"/>
    <w:rsid w:val="00D0471C"/>
    <w:rsid w:val="00D051A9"/>
    <w:rsid w:val="00D10827"/>
    <w:rsid w:val="00D11F58"/>
    <w:rsid w:val="00D131C4"/>
    <w:rsid w:val="00D1366F"/>
    <w:rsid w:val="00D14AF3"/>
    <w:rsid w:val="00D176A7"/>
    <w:rsid w:val="00D22F64"/>
    <w:rsid w:val="00D23563"/>
    <w:rsid w:val="00D24487"/>
    <w:rsid w:val="00D3037A"/>
    <w:rsid w:val="00D333B4"/>
    <w:rsid w:val="00D34917"/>
    <w:rsid w:val="00D351F4"/>
    <w:rsid w:val="00D4026A"/>
    <w:rsid w:val="00D40CCB"/>
    <w:rsid w:val="00D42F04"/>
    <w:rsid w:val="00D43309"/>
    <w:rsid w:val="00D445FD"/>
    <w:rsid w:val="00D45BCE"/>
    <w:rsid w:val="00D5450E"/>
    <w:rsid w:val="00D55316"/>
    <w:rsid w:val="00D57AA7"/>
    <w:rsid w:val="00D61A0B"/>
    <w:rsid w:val="00D65753"/>
    <w:rsid w:val="00D67751"/>
    <w:rsid w:val="00D71999"/>
    <w:rsid w:val="00D7770D"/>
    <w:rsid w:val="00D77A49"/>
    <w:rsid w:val="00D82CA9"/>
    <w:rsid w:val="00DA57D8"/>
    <w:rsid w:val="00DA6D90"/>
    <w:rsid w:val="00DA6FE4"/>
    <w:rsid w:val="00DB1FCF"/>
    <w:rsid w:val="00DB45CE"/>
    <w:rsid w:val="00DB5F76"/>
    <w:rsid w:val="00DB6EE3"/>
    <w:rsid w:val="00DC679A"/>
    <w:rsid w:val="00DD7438"/>
    <w:rsid w:val="00DE1B96"/>
    <w:rsid w:val="00DE230D"/>
    <w:rsid w:val="00DE2958"/>
    <w:rsid w:val="00DE37D4"/>
    <w:rsid w:val="00DE585D"/>
    <w:rsid w:val="00DE620F"/>
    <w:rsid w:val="00DE6C93"/>
    <w:rsid w:val="00DF1C71"/>
    <w:rsid w:val="00E00802"/>
    <w:rsid w:val="00E02D8B"/>
    <w:rsid w:val="00E12F52"/>
    <w:rsid w:val="00E1349F"/>
    <w:rsid w:val="00E152B2"/>
    <w:rsid w:val="00E20A97"/>
    <w:rsid w:val="00E20CF7"/>
    <w:rsid w:val="00E21031"/>
    <w:rsid w:val="00E21621"/>
    <w:rsid w:val="00E31930"/>
    <w:rsid w:val="00E319B2"/>
    <w:rsid w:val="00E32700"/>
    <w:rsid w:val="00E3286F"/>
    <w:rsid w:val="00E374C2"/>
    <w:rsid w:val="00E379AA"/>
    <w:rsid w:val="00E413FE"/>
    <w:rsid w:val="00E475CB"/>
    <w:rsid w:val="00E53BE0"/>
    <w:rsid w:val="00E54891"/>
    <w:rsid w:val="00E62AF1"/>
    <w:rsid w:val="00E6583A"/>
    <w:rsid w:val="00E72A54"/>
    <w:rsid w:val="00E7499D"/>
    <w:rsid w:val="00E9189D"/>
    <w:rsid w:val="00E91A9B"/>
    <w:rsid w:val="00E9531A"/>
    <w:rsid w:val="00E97B5C"/>
    <w:rsid w:val="00EA2969"/>
    <w:rsid w:val="00EA4CBE"/>
    <w:rsid w:val="00EB11E2"/>
    <w:rsid w:val="00EB27B6"/>
    <w:rsid w:val="00EB39E5"/>
    <w:rsid w:val="00EB5A45"/>
    <w:rsid w:val="00EB793E"/>
    <w:rsid w:val="00EC0482"/>
    <w:rsid w:val="00EC0515"/>
    <w:rsid w:val="00EC1082"/>
    <w:rsid w:val="00EC3B8F"/>
    <w:rsid w:val="00EC4FCF"/>
    <w:rsid w:val="00ED0040"/>
    <w:rsid w:val="00ED1C79"/>
    <w:rsid w:val="00ED29BA"/>
    <w:rsid w:val="00ED4800"/>
    <w:rsid w:val="00EE00FC"/>
    <w:rsid w:val="00EE2AAE"/>
    <w:rsid w:val="00EE2D3A"/>
    <w:rsid w:val="00EE3954"/>
    <w:rsid w:val="00EE7F20"/>
    <w:rsid w:val="00F11C33"/>
    <w:rsid w:val="00F13334"/>
    <w:rsid w:val="00F17EA7"/>
    <w:rsid w:val="00F251AD"/>
    <w:rsid w:val="00F27EDD"/>
    <w:rsid w:val="00F30448"/>
    <w:rsid w:val="00F33700"/>
    <w:rsid w:val="00F34554"/>
    <w:rsid w:val="00F351E8"/>
    <w:rsid w:val="00F36C6B"/>
    <w:rsid w:val="00F3780B"/>
    <w:rsid w:val="00F40DF3"/>
    <w:rsid w:val="00F451C0"/>
    <w:rsid w:val="00F457D7"/>
    <w:rsid w:val="00F466EA"/>
    <w:rsid w:val="00F51493"/>
    <w:rsid w:val="00F55F8C"/>
    <w:rsid w:val="00F56015"/>
    <w:rsid w:val="00F56239"/>
    <w:rsid w:val="00F5763D"/>
    <w:rsid w:val="00F57D7E"/>
    <w:rsid w:val="00F60920"/>
    <w:rsid w:val="00F63365"/>
    <w:rsid w:val="00F639DD"/>
    <w:rsid w:val="00F7099E"/>
    <w:rsid w:val="00F71352"/>
    <w:rsid w:val="00F76DD4"/>
    <w:rsid w:val="00F80898"/>
    <w:rsid w:val="00F816F4"/>
    <w:rsid w:val="00F81B11"/>
    <w:rsid w:val="00F83E7B"/>
    <w:rsid w:val="00F846A5"/>
    <w:rsid w:val="00F86273"/>
    <w:rsid w:val="00F864A1"/>
    <w:rsid w:val="00F8678C"/>
    <w:rsid w:val="00F912E2"/>
    <w:rsid w:val="00F91BCA"/>
    <w:rsid w:val="00F943CA"/>
    <w:rsid w:val="00F9568E"/>
    <w:rsid w:val="00F964E0"/>
    <w:rsid w:val="00FA16C8"/>
    <w:rsid w:val="00FA4466"/>
    <w:rsid w:val="00FA6FFA"/>
    <w:rsid w:val="00FB0CA8"/>
    <w:rsid w:val="00FB2461"/>
    <w:rsid w:val="00FB2FE8"/>
    <w:rsid w:val="00FB5429"/>
    <w:rsid w:val="00FC05F7"/>
    <w:rsid w:val="00FC3BBA"/>
    <w:rsid w:val="00FC4BDA"/>
    <w:rsid w:val="00FD6C45"/>
    <w:rsid w:val="00FD7FB3"/>
    <w:rsid w:val="00FE092A"/>
    <w:rsid w:val="00FF5578"/>
    <w:rsid w:val="00FF6940"/>
    <w:rsid w:val="00FF7055"/>
    <w:rsid w:val="00FF7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C5294"/>
    <w:pPr>
      <w:ind w:left="720"/>
      <w:contextualSpacing/>
    </w:pPr>
  </w:style>
  <w:style w:type="character" w:styleId="Strong">
    <w:name w:val="Strong"/>
    <w:basedOn w:val="DefaultParagraphFont"/>
    <w:uiPriority w:val="22"/>
    <w:qFormat/>
    <w:rsid w:val="00A42E51"/>
    <w:rPr>
      <w:b/>
      <w:bCs/>
    </w:rPr>
  </w:style>
  <w:style w:type="character" w:customStyle="1" w:styleId="apple-converted-space">
    <w:name w:val="apple-converted-space"/>
    <w:basedOn w:val="DefaultParagraphFont"/>
    <w:rsid w:val="00A42E51"/>
  </w:style>
  <w:style w:type="paragraph" w:customStyle="1" w:styleId="Default">
    <w:name w:val="Default"/>
    <w:rsid w:val="00937DDF"/>
    <w:pPr>
      <w:autoSpaceDE w:val="0"/>
      <w:autoSpaceDN w:val="0"/>
      <w:adjustRightInd w:val="0"/>
    </w:pPr>
    <w:rPr>
      <w:rFonts w:ascii="Times New Roman" w:hAnsi="Times New Roman"/>
      <w:color w:val="000000"/>
      <w:sz w:val="24"/>
      <w:szCs w:val="24"/>
    </w:rPr>
  </w:style>
  <w:style w:type="paragraph" w:customStyle="1" w:styleId="Pa8">
    <w:name w:val="Pa8"/>
    <w:basedOn w:val="Default"/>
    <w:next w:val="Default"/>
    <w:uiPriority w:val="99"/>
    <w:rsid w:val="00272C30"/>
    <w:pPr>
      <w:spacing w:line="221" w:lineRule="atLeast"/>
    </w:pPr>
    <w:rPr>
      <w:rFonts w:ascii="Calibri" w:hAnsi="Calibri"/>
      <w:color w:val="auto"/>
    </w:rPr>
  </w:style>
  <w:style w:type="paragraph" w:customStyle="1" w:styleId="Pa1">
    <w:name w:val="Pa1"/>
    <w:basedOn w:val="Default"/>
    <w:next w:val="Default"/>
    <w:uiPriority w:val="99"/>
    <w:rsid w:val="00173EA0"/>
    <w:pPr>
      <w:spacing w:line="241" w:lineRule="atLeast"/>
    </w:pPr>
    <w:rPr>
      <w:rFonts w:ascii="Calibri" w:hAnsi="Calibri"/>
      <w:color w:val="auto"/>
    </w:rPr>
  </w:style>
  <w:style w:type="character" w:customStyle="1" w:styleId="A9">
    <w:name w:val="A9"/>
    <w:uiPriority w:val="99"/>
    <w:rsid w:val="00173EA0"/>
    <w:rPr>
      <w:rFonts w:ascii="Century Gothic" w:hAnsi="Century Gothic" w:cs="Century Gothic"/>
      <w:b/>
      <w:bCs/>
      <w:color w:val="000000"/>
      <w:sz w:val="20"/>
      <w:szCs w:val="20"/>
    </w:rPr>
  </w:style>
  <w:style w:type="character" w:customStyle="1" w:styleId="A8">
    <w:name w:val="A8"/>
    <w:uiPriority w:val="99"/>
    <w:rsid w:val="00173EA0"/>
    <w:rPr>
      <w:rFonts w:cs="Calibri"/>
      <w:b/>
      <w:bC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character" w:styleId="Robust">
    <w:name w:val="Strong"/>
    <w:basedOn w:val="Fontdeparagrafimplicit"/>
    <w:uiPriority w:val="22"/>
    <w:qFormat/>
    <w:rsid w:val="00A42E51"/>
    <w:rPr>
      <w:b/>
      <w:bCs/>
    </w:rPr>
  </w:style>
  <w:style w:type="character" w:customStyle="1" w:styleId="apple-converted-space">
    <w:name w:val="apple-converted-space"/>
    <w:basedOn w:val="Fontdeparagrafimplicit"/>
    <w:rsid w:val="00A42E51"/>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1191398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7810922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DD2C-903D-49AB-A287-23FCEC6A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1636</Words>
  <Characters>9489</Characters>
  <Application>Microsoft Office Word</Application>
  <DocSecurity>0</DocSecurity>
  <Lines>79</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70</cp:revision>
  <cp:lastPrinted>2017-04-05T06:27:00Z</cp:lastPrinted>
  <dcterms:created xsi:type="dcterms:W3CDTF">2017-04-06T10:41:00Z</dcterms:created>
  <dcterms:modified xsi:type="dcterms:W3CDTF">2017-07-13T07:03:00Z</dcterms:modified>
</cp:coreProperties>
</file>