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D561B" w:rsidRDefault="00B11817" w:rsidP="0089789D">
      <w:pPr>
        <w:pStyle w:val="Header"/>
        <w:tabs>
          <w:tab w:val="clear" w:pos="4680"/>
          <w:tab w:val="clear" w:pos="9360"/>
          <w:tab w:val="left" w:pos="9000"/>
        </w:tabs>
        <w:jc w:val="center"/>
        <w:rPr>
          <w:rFonts w:ascii="Times New Roman" w:hAnsi="Times New Roman"/>
          <w:color w:val="00214E"/>
          <w:sz w:val="32"/>
          <w:szCs w:val="32"/>
          <w:lang w:val="ro-RO"/>
        </w:rPr>
      </w:pPr>
      <w:r w:rsidRPr="00B1181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66816537" r:id="rId9"/>
        </w:pict>
      </w:r>
      <w:r w:rsidR="009B1DE0" w:rsidRPr="001D561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1D561B">
        <w:rPr>
          <w:lang w:val="ro-RO"/>
        </w:rPr>
        <w:tab/>
        <w:t xml:space="preserve">   </w:t>
      </w:r>
      <w:r w:rsidR="0089789D" w:rsidRPr="001D561B">
        <w:rPr>
          <w:rFonts w:ascii="Times New Roman" w:hAnsi="Times New Roman"/>
          <w:b/>
          <w:color w:val="00214E"/>
          <w:sz w:val="32"/>
          <w:szCs w:val="32"/>
          <w:lang w:val="ro-RO"/>
        </w:rPr>
        <w:t>Ministerul Mediului</w:t>
      </w:r>
    </w:p>
    <w:p w:rsidR="0089789D" w:rsidRPr="001D561B" w:rsidRDefault="0089789D" w:rsidP="00957825">
      <w:pPr>
        <w:tabs>
          <w:tab w:val="left" w:pos="3270"/>
        </w:tabs>
        <w:jc w:val="center"/>
        <w:rPr>
          <w:rFonts w:ascii="Times New Roman" w:hAnsi="Times New Roman"/>
          <w:sz w:val="36"/>
          <w:szCs w:val="36"/>
          <w:lang w:val="ro-RO"/>
        </w:rPr>
      </w:pPr>
      <w:r w:rsidRPr="001D561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D561B" w:rsidTr="00C63F5E">
        <w:trPr>
          <w:trHeight w:val="226"/>
        </w:trPr>
        <w:tc>
          <w:tcPr>
            <w:tcW w:w="9676" w:type="dxa"/>
            <w:shd w:val="clear" w:color="auto" w:fill="DAEEF3"/>
          </w:tcPr>
          <w:p w:rsidR="003C6148" w:rsidRPr="001D561B"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1D561B">
              <w:rPr>
                <w:rFonts w:ascii="Times New Roman" w:hAnsi="Times New Roman"/>
                <w:b/>
                <w:bCs/>
                <w:color w:val="00214E"/>
                <w:sz w:val="36"/>
                <w:szCs w:val="36"/>
                <w:lang w:val="ro-RO"/>
              </w:rPr>
              <w:t xml:space="preserve">Agenţia pentru Protecţia Mediului </w:t>
            </w:r>
            <w:r w:rsidR="009F05B6" w:rsidRPr="001D561B">
              <w:rPr>
                <w:rFonts w:ascii="Times New Roman" w:hAnsi="Times New Roman"/>
                <w:b/>
                <w:bCs/>
                <w:color w:val="00214E"/>
                <w:sz w:val="36"/>
                <w:szCs w:val="36"/>
                <w:lang w:val="ro-RO"/>
              </w:rPr>
              <w:t>Bistrița-Năsăud</w:t>
            </w:r>
          </w:p>
        </w:tc>
      </w:tr>
    </w:tbl>
    <w:p w:rsidR="00F9568E" w:rsidRPr="001D561B" w:rsidRDefault="00F9568E" w:rsidP="00F864A1">
      <w:pPr>
        <w:spacing w:after="0" w:line="240" w:lineRule="auto"/>
        <w:jc w:val="center"/>
        <w:rPr>
          <w:rFonts w:ascii="Arial" w:eastAsia="Times New Roman" w:hAnsi="Arial" w:cs="Arial"/>
          <w:b/>
          <w:lang w:val="ro-RO"/>
        </w:rPr>
      </w:pPr>
    </w:p>
    <w:p w:rsidR="001362FD" w:rsidRDefault="001362FD" w:rsidP="00F864A1">
      <w:pPr>
        <w:spacing w:after="0" w:line="240" w:lineRule="auto"/>
        <w:jc w:val="center"/>
        <w:rPr>
          <w:rFonts w:ascii="Arial" w:eastAsia="Times New Roman" w:hAnsi="Arial" w:cs="Arial"/>
          <w:b/>
          <w:lang w:val="ro-RO"/>
        </w:rPr>
      </w:pPr>
    </w:p>
    <w:p w:rsidR="00420154" w:rsidRDefault="00420154" w:rsidP="00F864A1">
      <w:pPr>
        <w:spacing w:after="0" w:line="240" w:lineRule="auto"/>
        <w:jc w:val="center"/>
        <w:rPr>
          <w:rFonts w:ascii="Arial" w:eastAsia="Times New Roman" w:hAnsi="Arial" w:cs="Arial"/>
          <w:b/>
          <w:lang w:val="ro-RO"/>
        </w:rPr>
      </w:pPr>
    </w:p>
    <w:p w:rsidR="00420154" w:rsidRPr="001D561B" w:rsidRDefault="00420154" w:rsidP="00F864A1">
      <w:pPr>
        <w:spacing w:after="0" w:line="240" w:lineRule="auto"/>
        <w:jc w:val="center"/>
        <w:rPr>
          <w:rFonts w:ascii="Arial" w:eastAsia="Times New Roman" w:hAnsi="Arial" w:cs="Arial"/>
          <w:b/>
          <w:lang w:val="ro-RO"/>
        </w:rPr>
      </w:pPr>
    </w:p>
    <w:p w:rsidR="00675AA6" w:rsidRDefault="00675AA6" w:rsidP="00F864A1">
      <w:pPr>
        <w:spacing w:after="0" w:line="240" w:lineRule="auto"/>
        <w:jc w:val="center"/>
        <w:rPr>
          <w:rFonts w:ascii="Arial" w:eastAsia="Times New Roman" w:hAnsi="Arial" w:cs="Arial"/>
          <w:b/>
          <w:lang w:val="ro-RO"/>
        </w:rPr>
      </w:pPr>
    </w:p>
    <w:p w:rsidR="00420154" w:rsidRPr="001D561B" w:rsidRDefault="00420154" w:rsidP="00F864A1">
      <w:pPr>
        <w:spacing w:after="0" w:line="240" w:lineRule="auto"/>
        <w:jc w:val="center"/>
        <w:rPr>
          <w:rFonts w:ascii="Arial" w:eastAsia="Times New Roman" w:hAnsi="Arial" w:cs="Arial"/>
          <w:b/>
          <w:lang w:val="ro-RO"/>
        </w:rPr>
      </w:pPr>
    </w:p>
    <w:p w:rsidR="00F864A1" w:rsidRPr="001D561B" w:rsidRDefault="00F864A1" w:rsidP="00F864A1">
      <w:pPr>
        <w:spacing w:after="0" w:line="240" w:lineRule="auto"/>
        <w:jc w:val="center"/>
        <w:rPr>
          <w:rFonts w:ascii="Arial" w:eastAsia="Times New Roman" w:hAnsi="Arial" w:cs="Arial"/>
          <w:b/>
          <w:lang w:val="ro-RO"/>
        </w:rPr>
      </w:pPr>
      <w:r w:rsidRPr="001D561B">
        <w:rPr>
          <w:rFonts w:ascii="Arial" w:eastAsia="Times New Roman" w:hAnsi="Arial" w:cs="Arial"/>
          <w:b/>
          <w:lang w:val="ro-RO"/>
        </w:rPr>
        <w:t>DECIZI</w:t>
      </w:r>
      <w:r w:rsidR="001C68DD" w:rsidRPr="001D561B">
        <w:rPr>
          <w:rFonts w:ascii="Arial" w:eastAsia="Times New Roman" w:hAnsi="Arial" w:cs="Arial"/>
          <w:b/>
          <w:lang w:val="ro-RO"/>
        </w:rPr>
        <w:t>E</w:t>
      </w:r>
      <w:r w:rsidR="00052D4A" w:rsidRPr="001D561B">
        <w:rPr>
          <w:rFonts w:ascii="Arial" w:eastAsia="Times New Roman" w:hAnsi="Arial" w:cs="Arial"/>
          <w:b/>
          <w:lang w:val="ro-RO"/>
        </w:rPr>
        <w:t xml:space="preserve"> </w:t>
      </w:r>
      <w:r w:rsidR="00891C61" w:rsidRPr="001D561B">
        <w:rPr>
          <w:rFonts w:ascii="Arial" w:eastAsia="Times New Roman" w:hAnsi="Arial" w:cs="Arial"/>
          <w:b/>
          <w:lang w:val="ro-RO"/>
        </w:rPr>
        <w:t xml:space="preserve"> </w:t>
      </w:r>
      <w:r w:rsidR="004E3D0D">
        <w:rPr>
          <w:rFonts w:ascii="Arial" w:eastAsia="Times New Roman" w:hAnsi="Arial" w:cs="Arial"/>
          <w:b/>
          <w:lang w:val="ro-RO"/>
        </w:rPr>
        <w:t xml:space="preserve">INIȚIALĂ </w:t>
      </w:r>
      <w:r w:rsidR="00052D4A" w:rsidRPr="001D561B">
        <w:rPr>
          <w:rFonts w:ascii="Arial" w:eastAsia="Times New Roman" w:hAnsi="Arial" w:cs="Arial"/>
          <w:b/>
          <w:lang w:val="ro-RO"/>
        </w:rPr>
        <w:t xml:space="preserve">din </w:t>
      </w:r>
      <w:r w:rsidR="003B4255">
        <w:rPr>
          <w:rFonts w:ascii="Arial" w:eastAsia="Times New Roman" w:hAnsi="Arial" w:cs="Arial"/>
          <w:b/>
          <w:lang w:val="ro-RO"/>
        </w:rPr>
        <w:t>08.09</w:t>
      </w:r>
      <w:r w:rsidR="004E3D0D">
        <w:rPr>
          <w:rFonts w:ascii="Arial" w:eastAsia="Times New Roman" w:hAnsi="Arial" w:cs="Arial"/>
          <w:b/>
          <w:lang w:val="ro-RO"/>
        </w:rPr>
        <w:t>.</w:t>
      </w:r>
      <w:r w:rsidR="001C68DD" w:rsidRPr="001D561B">
        <w:rPr>
          <w:rFonts w:ascii="Arial" w:eastAsia="Times New Roman" w:hAnsi="Arial" w:cs="Arial"/>
          <w:b/>
          <w:lang w:val="ro-RO"/>
        </w:rPr>
        <w:t>201</w:t>
      </w:r>
      <w:r w:rsidR="00CF62E0" w:rsidRPr="001D561B">
        <w:rPr>
          <w:rFonts w:ascii="Arial" w:eastAsia="Times New Roman" w:hAnsi="Arial" w:cs="Arial"/>
          <w:b/>
          <w:lang w:val="ro-RO"/>
        </w:rPr>
        <w:t>7</w:t>
      </w:r>
    </w:p>
    <w:p w:rsidR="001D4E3C" w:rsidRPr="001D561B" w:rsidRDefault="001D4E3C" w:rsidP="00F864A1">
      <w:pPr>
        <w:spacing w:after="0" w:line="240" w:lineRule="auto"/>
        <w:jc w:val="center"/>
        <w:rPr>
          <w:rFonts w:ascii="Arial" w:eastAsia="Times New Roman" w:hAnsi="Arial" w:cs="Arial"/>
          <w:b/>
          <w:lang w:val="ro-RO"/>
        </w:rPr>
      </w:pPr>
    </w:p>
    <w:p w:rsidR="001362FD" w:rsidRDefault="001362FD" w:rsidP="00C05861">
      <w:pPr>
        <w:spacing w:after="0" w:line="240" w:lineRule="auto"/>
        <w:jc w:val="both"/>
        <w:rPr>
          <w:rFonts w:ascii="Arial" w:eastAsia="Times New Roman" w:hAnsi="Arial" w:cs="Arial"/>
          <w:b/>
          <w:lang w:val="ro-RO"/>
        </w:rPr>
      </w:pPr>
    </w:p>
    <w:p w:rsidR="00420154" w:rsidRDefault="00420154" w:rsidP="00C05861">
      <w:pPr>
        <w:spacing w:after="0" w:line="240" w:lineRule="auto"/>
        <w:jc w:val="both"/>
        <w:rPr>
          <w:rFonts w:ascii="Arial" w:eastAsia="Times New Roman" w:hAnsi="Arial" w:cs="Arial"/>
          <w:b/>
          <w:lang w:val="ro-RO"/>
        </w:rPr>
      </w:pPr>
    </w:p>
    <w:p w:rsidR="00420154" w:rsidRPr="001D561B" w:rsidRDefault="00420154" w:rsidP="00C05861">
      <w:pPr>
        <w:spacing w:after="0" w:line="240" w:lineRule="auto"/>
        <w:jc w:val="both"/>
        <w:rPr>
          <w:rFonts w:ascii="Arial" w:eastAsia="Times New Roman" w:hAnsi="Arial" w:cs="Arial"/>
          <w:b/>
          <w:lang w:val="ro-RO"/>
        </w:rPr>
      </w:pPr>
    </w:p>
    <w:p w:rsidR="00937DDF" w:rsidRPr="001D561B" w:rsidRDefault="00F864A1" w:rsidP="001D4E3C">
      <w:pPr>
        <w:pStyle w:val="Default"/>
        <w:jc w:val="both"/>
        <w:rPr>
          <w:lang w:val="ro-RO"/>
        </w:rPr>
      </w:pPr>
      <w:r w:rsidRPr="001D561B">
        <w:rPr>
          <w:rFonts w:ascii="Arial" w:eastAsia="Times New Roman" w:hAnsi="Arial" w:cs="Arial"/>
          <w:lang w:val="ro-RO"/>
        </w:rPr>
        <w:tab/>
      </w:r>
    </w:p>
    <w:p w:rsidR="00937DDF" w:rsidRPr="00A83616" w:rsidRDefault="001D4E3C" w:rsidP="00A17DA4">
      <w:pPr>
        <w:spacing w:after="0" w:line="240" w:lineRule="auto"/>
        <w:ind w:firstLine="720"/>
        <w:jc w:val="both"/>
        <w:rPr>
          <w:rFonts w:ascii="Arial" w:hAnsi="Arial" w:cs="Arial"/>
          <w:lang w:val="ro-RO"/>
        </w:rPr>
      </w:pPr>
      <w:r w:rsidRPr="00A83616">
        <w:rPr>
          <w:rFonts w:ascii="Arial" w:hAnsi="Arial" w:cs="Arial"/>
          <w:lang w:val="ro-RO"/>
        </w:rPr>
        <w:t>U</w:t>
      </w:r>
      <w:r w:rsidR="00937DDF" w:rsidRPr="00A83616">
        <w:rPr>
          <w:rFonts w:ascii="Arial" w:hAnsi="Arial" w:cs="Arial"/>
          <w:lang w:val="ro-RO"/>
        </w:rPr>
        <w:t xml:space="preserve">rmare a notificării </w:t>
      </w:r>
      <w:r w:rsidR="001362FD" w:rsidRPr="00A83616">
        <w:rPr>
          <w:rFonts w:ascii="Arial" w:hAnsi="Arial" w:cs="Arial"/>
          <w:lang w:val="ro-RO"/>
        </w:rPr>
        <w:t>depuse</w:t>
      </w:r>
      <w:r w:rsidR="00937DDF" w:rsidRPr="00A83616">
        <w:rPr>
          <w:rFonts w:ascii="Arial" w:hAnsi="Arial" w:cs="Arial"/>
          <w:lang w:val="ro-RO"/>
        </w:rPr>
        <w:t xml:space="preserve"> de </w:t>
      </w:r>
      <w:r w:rsidR="003B4255" w:rsidRPr="00A83616">
        <w:rPr>
          <w:rFonts w:ascii="Arial" w:hAnsi="Arial" w:cs="Arial"/>
          <w:lang w:val="ro-RO"/>
        </w:rPr>
        <w:t>PRIMĂRIA ORAȘULUI BECLEAN</w:t>
      </w:r>
      <w:r w:rsidR="00937DDF" w:rsidRPr="00A83616">
        <w:rPr>
          <w:rFonts w:ascii="Arial" w:hAnsi="Arial" w:cs="Arial"/>
          <w:b/>
          <w:bCs/>
          <w:lang w:val="ro-RO"/>
        </w:rPr>
        <w:t xml:space="preserve">, </w:t>
      </w:r>
      <w:r w:rsidR="00937DDF" w:rsidRPr="00A83616">
        <w:rPr>
          <w:rFonts w:ascii="Arial" w:hAnsi="Arial" w:cs="Arial"/>
          <w:lang w:val="ro-RO"/>
        </w:rPr>
        <w:t xml:space="preserve">cu sediul în </w:t>
      </w:r>
      <w:r w:rsidR="003B4255" w:rsidRPr="00A83616">
        <w:rPr>
          <w:rFonts w:ascii="Arial" w:hAnsi="Arial" w:cs="Arial"/>
          <w:lang w:val="ro-RO"/>
        </w:rPr>
        <w:t xml:space="preserve">orașul Beclean, </w:t>
      </w:r>
      <w:r w:rsidR="00A17DA4" w:rsidRPr="00A83616">
        <w:rPr>
          <w:rFonts w:ascii="Arial" w:hAnsi="Arial" w:cs="Arial"/>
          <w:lang w:val="ro-RO"/>
        </w:rPr>
        <w:t>str. Trandafirilor, nr. 2</w:t>
      </w:r>
      <w:r w:rsidR="00937DDF" w:rsidRPr="00A83616">
        <w:rPr>
          <w:rFonts w:ascii="Arial" w:hAnsi="Arial" w:cs="Arial"/>
          <w:lang w:val="ro-RO"/>
        </w:rPr>
        <w:t>, jud</w:t>
      </w:r>
      <w:r w:rsidRPr="00A83616">
        <w:rPr>
          <w:rFonts w:ascii="Arial" w:hAnsi="Arial" w:cs="Arial"/>
          <w:lang w:val="ro-RO"/>
        </w:rPr>
        <w:t>ețul Bistrița-Năsăud</w:t>
      </w:r>
      <w:r w:rsidR="00937DDF" w:rsidRPr="00A83616">
        <w:rPr>
          <w:rFonts w:ascii="Arial" w:hAnsi="Arial" w:cs="Arial"/>
          <w:lang w:val="ro-RO"/>
        </w:rPr>
        <w:t xml:space="preserve">, privind prima versiune a </w:t>
      </w:r>
      <w:r w:rsidR="00420154" w:rsidRPr="00A83616">
        <w:rPr>
          <w:rFonts w:ascii="Arial" w:hAnsi="Arial" w:cs="Arial"/>
          <w:lang w:val="ro-RO"/>
        </w:rPr>
        <w:t>planului</w:t>
      </w:r>
      <w:r w:rsidR="00A17DA4" w:rsidRPr="00A83616">
        <w:rPr>
          <w:rFonts w:ascii="Arial" w:hAnsi="Arial" w:cs="Arial"/>
          <w:lang w:val="ro-RO"/>
        </w:rPr>
        <w:t>:</w:t>
      </w:r>
      <w:r w:rsidR="00420154" w:rsidRPr="00A83616">
        <w:rPr>
          <w:rFonts w:ascii="Arial" w:hAnsi="Arial" w:cs="Arial"/>
          <w:lang w:val="ro-RO"/>
        </w:rPr>
        <w:t xml:space="preserve"> </w:t>
      </w:r>
      <w:r w:rsidR="00A17DA4" w:rsidRPr="00A83616">
        <w:rPr>
          <w:rFonts w:ascii="Arial" w:hAnsi="Arial" w:cs="Arial"/>
        </w:rPr>
        <w:t xml:space="preserve">Plan de </w:t>
      </w:r>
      <w:r w:rsidR="00A17DA4" w:rsidRPr="00A83616">
        <w:rPr>
          <w:rFonts w:ascii="Arial" w:hAnsi="Arial" w:cs="Arial"/>
          <w:lang w:val="ro-RO"/>
        </w:rPr>
        <w:t>Mobilitate Urbană Durabilă al Orașului Beclean, în orașul Beclean, intravilan și extravilan, judeţul Bistriţa-Năsăud</w:t>
      </w:r>
      <w:r w:rsidR="0077270A" w:rsidRPr="00A83616">
        <w:rPr>
          <w:rFonts w:ascii="Arial" w:hAnsi="Arial" w:cs="Arial"/>
          <w:bCs/>
          <w:lang w:val="ro-RO"/>
        </w:rPr>
        <w:t xml:space="preserve">, </w:t>
      </w:r>
      <w:r w:rsidR="00937DDF" w:rsidRPr="00A83616">
        <w:rPr>
          <w:rFonts w:ascii="Arial" w:hAnsi="Arial" w:cs="Arial"/>
          <w:lang w:val="ro-RO"/>
        </w:rPr>
        <w:t xml:space="preserve">solicitare înregistrată la Agenţia pentru Protecţia Mediului </w:t>
      </w:r>
      <w:r w:rsidRPr="00A83616">
        <w:rPr>
          <w:rFonts w:ascii="Arial" w:hAnsi="Arial" w:cs="Arial"/>
          <w:lang w:val="ro-RO"/>
        </w:rPr>
        <w:t>Bistrița</w:t>
      </w:r>
      <w:r w:rsidR="00937DDF" w:rsidRPr="00A83616">
        <w:rPr>
          <w:rFonts w:ascii="Arial" w:hAnsi="Arial" w:cs="Arial"/>
          <w:lang w:val="ro-RO"/>
        </w:rPr>
        <w:t xml:space="preserve"> </w:t>
      </w:r>
      <w:r w:rsidRPr="00A83616">
        <w:rPr>
          <w:rFonts w:ascii="Arial" w:hAnsi="Arial" w:cs="Arial"/>
          <w:lang w:val="ro-RO"/>
        </w:rPr>
        <w:t>sub</w:t>
      </w:r>
      <w:r w:rsidR="00937DDF" w:rsidRPr="00A83616">
        <w:rPr>
          <w:rFonts w:ascii="Arial" w:hAnsi="Arial" w:cs="Arial"/>
          <w:lang w:val="ro-RO"/>
        </w:rPr>
        <w:t xml:space="preserve"> nr. </w:t>
      </w:r>
      <w:r w:rsidR="00A17DA4" w:rsidRPr="00A83616">
        <w:rPr>
          <w:rFonts w:ascii="Arial" w:hAnsi="Arial" w:cs="Arial"/>
          <w:lang w:val="ro-RO"/>
        </w:rPr>
        <w:t>9.628/21.08</w:t>
      </w:r>
      <w:r w:rsidRPr="00A83616">
        <w:rPr>
          <w:rFonts w:ascii="Arial" w:hAnsi="Arial" w:cs="Arial"/>
          <w:lang w:val="ro-RO"/>
        </w:rPr>
        <w:t xml:space="preserve">.2017, cu ultima completare la nr. </w:t>
      </w:r>
      <w:r w:rsidR="00A17DA4" w:rsidRPr="00A83616">
        <w:rPr>
          <w:rFonts w:ascii="Arial" w:hAnsi="Arial" w:cs="Arial"/>
          <w:lang w:val="ro-RO"/>
        </w:rPr>
        <w:t>9.804/25.08</w:t>
      </w:r>
      <w:r w:rsidRPr="00A83616">
        <w:rPr>
          <w:rFonts w:ascii="Arial" w:hAnsi="Arial" w:cs="Arial"/>
          <w:lang w:val="ro-RO"/>
        </w:rPr>
        <w:t>.2017</w:t>
      </w:r>
      <w:r w:rsidR="00937DDF" w:rsidRPr="00A83616">
        <w:rPr>
          <w:rFonts w:ascii="Arial" w:hAnsi="Arial" w:cs="Arial"/>
          <w:lang w:val="ro-RO"/>
        </w:rPr>
        <w:t xml:space="preserve">, în baza: </w:t>
      </w:r>
    </w:p>
    <w:p w:rsidR="00937DDF" w:rsidRPr="00A83616" w:rsidRDefault="00B41713" w:rsidP="001D4E3C">
      <w:pPr>
        <w:pStyle w:val="Default"/>
        <w:jc w:val="both"/>
        <w:rPr>
          <w:rFonts w:ascii="Arial" w:hAnsi="Arial" w:cs="Arial"/>
          <w:sz w:val="22"/>
          <w:szCs w:val="22"/>
          <w:lang w:val="ro-RO"/>
        </w:rPr>
      </w:pPr>
      <w:r w:rsidRPr="00A83616">
        <w:rPr>
          <w:rFonts w:ascii="Arial" w:hAnsi="Arial" w:cs="Arial"/>
          <w:sz w:val="22"/>
          <w:szCs w:val="22"/>
          <w:lang w:val="ro-RO"/>
        </w:rPr>
        <w:tab/>
        <w:t xml:space="preserve">- </w:t>
      </w:r>
      <w:r w:rsidR="00937DDF" w:rsidRPr="00A83616">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A83616" w:rsidRDefault="00B41713" w:rsidP="001D4E3C">
      <w:pPr>
        <w:pStyle w:val="Default"/>
        <w:jc w:val="both"/>
        <w:rPr>
          <w:rFonts w:ascii="Arial" w:hAnsi="Arial" w:cs="Arial"/>
          <w:sz w:val="22"/>
          <w:szCs w:val="22"/>
          <w:lang w:val="ro-RO"/>
        </w:rPr>
      </w:pPr>
      <w:r w:rsidRPr="00A83616">
        <w:rPr>
          <w:rFonts w:ascii="Arial" w:hAnsi="Arial" w:cs="Arial"/>
          <w:sz w:val="22"/>
          <w:szCs w:val="22"/>
          <w:lang w:val="ro-RO"/>
        </w:rPr>
        <w:tab/>
        <w:t xml:space="preserve">- </w:t>
      </w:r>
      <w:r w:rsidR="00937DDF" w:rsidRPr="00A83616">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A83616" w:rsidRDefault="00B41713" w:rsidP="001D4E3C">
      <w:pPr>
        <w:pStyle w:val="Default"/>
        <w:jc w:val="both"/>
        <w:rPr>
          <w:rFonts w:ascii="Arial" w:hAnsi="Arial" w:cs="Arial"/>
          <w:sz w:val="22"/>
          <w:szCs w:val="22"/>
          <w:lang w:val="ro-RO"/>
        </w:rPr>
      </w:pPr>
      <w:r w:rsidRPr="00A83616">
        <w:rPr>
          <w:rFonts w:ascii="Arial" w:hAnsi="Arial" w:cs="Arial"/>
          <w:sz w:val="22"/>
          <w:szCs w:val="22"/>
          <w:lang w:val="ro-RO"/>
        </w:rPr>
        <w:tab/>
        <w:t xml:space="preserve">- </w:t>
      </w:r>
      <w:r w:rsidR="00937DDF" w:rsidRPr="00A83616">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A83616" w:rsidRDefault="00B41713" w:rsidP="001D4E3C">
      <w:pPr>
        <w:pStyle w:val="Default"/>
        <w:jc w:val="both"/>
        <w:rPr>
          <w:rFonts w:ascii="Arial" w:hAnsi="Arial" w:cs="Arial"/>
          <w:sz w:val="22"/>
          <w:szCs w:val="22"/>
          <w:lang w:val="ro-RO"/>
        </w:rPr>
      </w:pPr>
      <w:r w:rsidRPr="00A83616">
        <w:rPr>
          <w:rFonts w:ascii="Arial" w:hAnsi="Arial" w:cs="Arial"/>
          <w:sz w:val="22"/>
          <w:szCs w:val="22"/>
          <w:lang w:val="ro-RO"/>
        </w:rPr>
        <w:tab/>
      </w:r>
    </w:p>
    <w:p w:rsidR="00937DDF" w:rsidRPr="00A83616" w:rsidRDefault="00937DDF" w:rsidP="001D4E3C">
      <w:pPr>
        <w:pStyle w:val="Default"/>
        <w:jc w:val="both"/>
        <w:rPr>
          <w:rFonts w:ascii="Arial" w:hAnsi="Arial" w:cs="Arial"/>
          <w:sz w:val="22"/>
          <w:szCs w:val="22"/>
          <w:lang w:val="ro-RO"/>
        </w:rPr>
      </w:pPr>
      <w:r w:rsidRPr="00A83616">
        <w:rPr>
          <w:rFonts w:ascii="Arial" w:hAnsi="Arial" w:cs="Arial"/>
          <w:sz w:val="22"/>
          <w:szCs w:val="22"/>
          <w:lang w:val="ro-RO"/>
        </w:rPr>
        <w:t xml:space="preserve"> </w:t>
      </w:r>
      <w:r w:rsidRPr="00A83616">
        <w:rPr>
          <w:rFonts w:ascii="Arial" w:hAnsi="Arial" w:cs="Arial"/>
          <w:b/>
          <w:bCs/>
          <w:sz w:val="22"/>
          <w:szCs w:val="22"/>
          <w:lang w:val="ro-RO"/>
        </w:rPr>
        <w:t>A</w:t>
      </w:r>
      <w:r w:rsidR="00B518A1" w:rsidRPr="00A83616">
        <w:rPr>
          <w:rFonts w:ascii="Arial" w:hAnsi="Arial" w:cs="Arial"/>
          <w:b/>
          <w:bCs/>
          <w:sz w:val="22"/>
          <w:szCs w:val="22"/>
          <w:lang w:val="ro-RO"/>
        </w:rPr>
        <w:t>GENȚIA PENTRU PROTECȚIA MEDIULUI BISTRIȚA-NĂSĂUD,</w:t>
      </w:r>
      <w:r w:rsidRPr="00A83616">
        <w:rPr>
          <w:rFonts w:ascii="Arial" w:hAnsi="Arial" w:cs="Arial"/>
          <w:b/>
          <w:bCs/>
          <w:sz w:val="22"/>
          <w:szCs w:val="22"/>
          <w:lang w:val="ro-RO"/>
        </w:rPr>
        <w:t xml:space="preserve"> </w:t>
      </w:r>
    </w:p>
    <w:p w:rsidR="00937DDF" w:rsidRPr="00A83616" w:rsidRDefault="00B518A1" w:rsidP="001D4E3C">
      <w:pPr>
        <w:pStyle w:val="Default"/>
        <w:jc w:val="both"/>
        <w:rPr>
          <w:rFonts w:ascii="Arial" w:hAnsi="Arial" w:cs="Arial"/>
          <w:sz w:val="22"/>
          <w:szCs w:val="22"/>
          <w:lang w:val="ro-RO"/>
        </w:rPr>
      </w:pPr>
      <w:r w:rsidRPr="00A83616">
        <w:rPr>
          <w:rFonts w:ascii="Arial" w:hAnsi="Arial" w:cs="Arial"/>
          <w:sz w:val="22"/>
          <w:szCs w:val="22"/>
          <w:lang w:val="ro-RO"/>
        </w:rPr>
        <w:tab/>
        <w:t xml:space="preserve">- </w:t>
      </w:r>
      <w:r w:rsidR="00937DDF" w:rsidRPr="00A83616">
        <w:rPr>
          <w:rFonts w:ascii="Arial" w:hAnsi="Arial" w:cs="Arial"/>
          <w:sz w:val="22"/>
          <w:szCs w:val="22"/>
          <w:lang w:val="ro-RO"/>
        </w:rPr>
        <w:t xml:space="preserve">urmare a consultării </w:t>
      </w:r>
      <w:r w:rsidR="00C143B2" w:rsidRPr="00A83616">
        <w:rPr>
          <w:rFonts w:ascii="Arial" w:hAnsi="Arial" w:cs="Arial"/>
          <w:sz w:val="22"/>
          <w:szCs w:val="22"/>
          <w:lang w:val="ro-RO"/>
        </w:rPr>
        <w:t xml:space="preserve">titularului planului, a autorității de sănătate publică și a </w:t>
      </w:r>
      <w:r w:rsidR="00937DDF" w:rsidRPr="00A83616">
        <w:rPr>
          <w:rFonts w:ascii="Arial" w:hAnsi="Arial" w:cs="Arial"/>
          <w:color w:val="auto"/>
          <w:sz w:val="22"/>
          <w:szCs w:val="22"/>
          <w:lang w:val="ro-RO"/>
        </w:rPr>
        <w:t xml:space="preserve">autorităților </w:t>
      </w:r>
      <w:r w:rsidR="00C143B2" w:rsidRPr="00A83616">
        <w:rPr>
          <w:rFonts w:ascii="Arial" w:hAnsi="Arial" w:cs="Arial"/>
          <w:color w:val="auto"/>
          <w:sz w:val="22"/>
          <w:szCs w:val="22"/>
          <w:lang w:val="ro-RO"/>
        </w:rPr>
        <w:t>interesate de efectele implementării planului</w:t>
      </w:r>
      <w:r w:rsidR="00937DDF" w:rsidRPr="00A83616">
        <w:rPr>
          <w:rFonts w:ascii="Arial" w:hAnsi="Arial" w:cs="Arial"/>
          <w:sz w:val="22"/>
          <w:szCs w:val="22"/>
          <w:lang w:val="ro-RO"/>
        </w:rPr>
        <w:t xml:space="preserve"> în cadrul </w:t>
      </w:r>
      <w:r w:rsidRPr="00A83616">
        <w:rPr>
          <w:rFonts w:ascii="Arial" w:hAnsi="Arial" w:cs="Arial"/>
          <w:color w:val="auto"/>
          <w:sz w:val="22"/>
          <w:szCs w:val="22"/>
          <w:lang w:val="ro-RO"/>
        </w:rPr>
        <w:t xml:space="preserve">ședinței </w:t>
      </w:r>
      <w:r w:rsidR="00937DDF" w:rsidRPr="00A83616">
        <w:rPr>
          <w:rFonts w:ascii="Arial" w:hAnsi="Arial" w:cs="Arial"/>
          <w:sz w:val="22"/>
          <w:szCs w:val="22"/>
          <w:lang w:val="ro-RO"/>
        </w:rPr>
        <w:t xml:space="preserve">Comitetului Special Constituit din </w:t>
      </w:r>
      <w:r w:rsidR="00A17DA4" w:rsidRPr="00A83616">
        <w:rPr>
          <w:rFonts w:ascii="Arial" w:hAnsi="Arial" w:cs="Arial"/>
          <w:sz w:val="22"/>
          <w:szCs w:val="22"/>
          <w:lang w:val="ro-RO"/>
        </w:rPr>
        <w:t>08.09</w:t>
      </w:r>
      <w:r w:rsidR="00937DDF" w:rsidRPr="00A83616">
        <w:rPr>
          <w:rFonts w:ascii="Arial" w:hAnsi="Arial" w:cs="Arial"/>
          <w:sz w:val="22"/>
          <w:szCs w:val="22"/>
          <w:lang w:val="ro-RO"/>
        </w:rPr>
        <w:t>.201</w:t>
      </w:r>
      <w:r w:rsidRPr="00A83616">
        <w:rPr>
          <w:rFonts w:ascii="Arial" w:hAnsi="Arial" w:cs="Arial"/>
          <w:sz w:val="22"/>
          <w:szCs w:val="22"/>
          <w:lang w:val="ro-RO"/>
        </w:rPr>
        <w:t>7</w:t>
      </w:r>
      <w:r w:rsidR="00937DDF" w:rsidRPr="00A83616">
        <w:rPr>
          <w:rFonts w:ascii="Arial" w:hAnsi="Arial" w:cs="Arial"/>
          <w:sz w:val="22"/>
          <w:szCs w:val="22"/>
          <w:lang w:val="ro-RO"/>
        </w:rPr>
        <w:t xml:space="preserve">,  </w:t>
      </w:r>
    </w:p>
    <w:p w:rsidR="00937DDF" w:rsidRPr="00A83616" w:rsidRDefault="00B518A1" w:rsidP="001D4E3C">
      <w:pPr>
        <w:pStyle w:val="Default"/>
        <w:jc w:val="both"/>
        <w:rPr>
          <w:rFonts w:ascii="Arial" w:hAnsi="Arial" w:cs="Arial"/>
          <w:sz w:val="22"/>
          <w:szCs w:val="22"/>
          <w:lang w:val="ro-RO"/>
        </w:rPr>
      </w:pPr>
      <w:r w:rsidRPr="00A83616">
        <w:rPr>
          <w:rFonts w:ascii="Arial" w:hAnsi="Arial" w:cs="Arial"/>
          <w:sz w:val="22"/>
          <w:szCs w:val="22"/>
          <w:lang w:val="ro-RO"/>
        </w:rPr>
        <w:tab/>
        <w:t>- î</w:t>
      </w:r>
      <w:r w:rsidR="00937DDF" w:rsidRPr="00A83616">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A83616" w:rsidRDefault="00B518A1" w:rsidP="001D4E3C">
      <w:pPr>
        <w:pStyle w:val="Default"/>
        <w:jc w:val="both"/>
        <w:rPr>
          <w:rFonts w:ascii="Arial" w:hAnsi="Arial" w:cs="Arial"/>
          <w:sz w:val="22"/>
          <w:szCs w:val="22"/>
          <w:lang w:val="ro-RO"/>
        </w:rPr>
      </w:pPr>
      <w:r w:rsidRPr="00A83616">
        <w:rPr>
          <w:rFonts w:ascii="Arial" w:hAnsi="Arial" w:cs="Arial"/>
          <w:sz w:val="22"/>
          <w:szCs w:val="22"/>
          <w:lang w:val="ro-RO"/>
        </w:rPr>
        <w:tab/>
        <w:t>- î</w:t>
      </w:r>
      <w:r w:rsidR="00937DDF" w:rsidRPr="00A83616">
        <w:rPr>
          <w:rFonts w:ascii="Arial" w:hAnsi="Arial" w:cs="Arial"/>
          <w:sz w:val="22"/>
          <w:szCs w:val="22"/>
          <w:lang w:val="ro-RO"/>
        </w:rPr>
        <w:t>n conformitate cu prevederile art. 5, al</w:t>
      </w:r>
      <w:r w:rsidR="00BC339F" w:rsidRPr="00A83616">
        <w:rPr>
          <w:rFonts w:ascii="Arial" w:hAnsi="Arial" w:cs="Arial"/>
          <w:sz w:val="22"/>
          <w:szCs w:val="22"/>
          <w:lang w:val="ro-RO"/>
        </w:rPr>
        <w:t>in</w:t>
      </w:r>
      <w:r w:rsidR="00937DDF" w:rsidRPr="00A83616">
        <w:rPr>
          <w:rFonts w:ascii="Arial" w:hAnsi="Arial" w:cs="Arial"/>
          <w:sz w:val="22"/>
          <w:szCs w:val="22"/>
          <w:lang w:val="ro-RO"/>
        </w:rPr>
        <w:t>. 3, lit</w:t>
      </w:r>
      <w:r w:rsidR="00BC339F" w:rsidRPr="00A83616">
        <w:rPr>
          <w:rFonts w:ascii="Arial" w:hAnsi="Arial" w:cs="Arial"/>
          <w:sz w:val="22"/>
          <w:szCs w:val="22"/>
          <w:lang w:val="ro-RO"/>
        </w:rPr>
        <w:t>era</w:t>
      </w:r>
      <w:r w:rsidR="00C65D5E" w:rsidRPr="00A83616">
        <w:rPr>
          <w:rFonts w:ascii="Arial" w:hAnsi="Arial" w:cs="Arial"/>
          <w:sz w:val="22"/>
          <w:szCs w:val="22"/>
          <w:lang w:val="ro-RO"/>
        </w:rPr>
        <w:t xml:space="preserve"> a) și a Anexei 1 -</w:t>
      </w:r>
      <w:r w:rsidR="00937DDF" w:rsidRPr="00A83616">
        <w:rPr>
          <w:rFonts w:ascii="Arial" w:hAnsi="Arial" w:cs="Arial"/>
          <w:sz w:val="22"/>
          <w:szCs w:val="22"/>
          <w:lang w:val="ro-RO"/>
        </w:rPr>
        <w:t xml:space="preserve"> Criterii pentru determinarea efectelor semnificative potențiale asupra mediului din HG 1076/2004 privind stabilirea procedurii de realizare a evaluării de mediu pentru planuri şi programe, </w:t>
      </w:r>
    </w:p>
    <w:p w:rsidR="00937DDF" w:rsidRPr="00A83616" w:rsidRDefault="00B518A1" w:rsidP="001D4E3C">
      <w:pPr>
        <w:pStyle w:val="Default"/>
        <w:jc w:val="both"/>
        <w:rPr>
          <w:rFonts w:ascii="Arial" w:hAnsi="Arial" w:cs="Arial"/>
          <w:sz w:val="22"/>
          <w:szCs w:val="22"/>
          <w:lang w:val="ro-RO"/>
        </w:rPr>
      </w:pPr>
      <w:r w:rsidRPr="00A83616">
        <w:rPr>
          <w:rFonts w:ascii="Arial" w:hAnsi="Arial" w:cs="Arial"/>
          <w:sz w:val="22"/>
          <w:szCs w:val="22"/>
          <w:lang w:val="ro-RO"/>
        </w:rPr>
        <w:tab/>
        <w:t xml:space="preserve">- urmare a </w:t>
      </w:r>
      <w:r w:rsidR="00937DDF" w:rsidRPr="00A83616">
        <w:rPr>
          <w:rFonts w:ascii="Arial" w:hAnsi="Arial" w:cs="Arial"/>
          <w:sz w:val="22"/>
          <w:szCs w:val="22"/>
          <w:lang w:val="ro-RO"/>
        </w:rPr>
        <w:t xml:space="preserve">informării publicului prin anunţuri repetate şi în lipsa oricărui comentariu din partea publicului, </w:t>
      </w:r>
    </w:p>
    <w:p w:rsidR="00B41713" w:rsidRPr="00A83616" w:rsidRDefault="00B41713" w:rsidP="001D4E3C">
      <w:pPr>
        <w:pStyle w:val="Default"/>
        <w:jc w:val="both"/>
        <w:rPr>
          <w:rFonts w:ascii="Arial" w:hAnsi="Arial" w:cs="Arial"/>
          <w:sz w:val="22"/>
          <w:szCs w:val="22"/>
          <w:lang w:val="ro-RO"/>
        </w:rPr>
      </w:pPr>
    </w:p>
    <w:p w:rsidR="007401E2" w:rsidRPr="00A83616" w:rsidRDefault="0077270A" w:rsidP="001D4E3C">
      <w:pPr>
        <w:pStyle w:val="Default"/>
        <w:jc w:val="both"/>
        <w:rPr>
          <w:rFonts w:ascii="Arial" w:hAnsi="Arial" w:cs="Arial"/>
          <w:b/>
          <w:bCs/>
          <w:sz w:val="22"/>
          <w:szCs w:val="22"/>
          <w:lang w:val="ro-RO"/>
        </w:rPr>
      </w:pPr>
      <w:r w:rsidRPr="00A83616">
        <w:rPr>
          <w:rFonts w:ascii="Arial" w:hAnsi="Arial" w:cs="Arial"/>
          <w:b/>
          <w:bCs/>
          <w:sz w:val="22"/>
          <w:szCs w:val="22"/>
          <w:lang w:val="ro-RO"/>
        </w:rPr>
        <w:t>decide</w:t>
      </w:r>
      <w:r w:rsidR="00937DDF" w:rsidRPr="00A83616">
        <w:rPr>
          <w:rFonts w:ascii="Arial" w:hAnsi="Arial" w:cs="Arial"/>
          <w:b/>
          <w:bCs/>
          <w:sz w:val="22"/>
          <w:szCs w:val="22"/>
          <w:lang w:val="ro-RO"/>
        </w:rPr>
        <w:t>:</w:t>
      </w:r>
    </w:p>
    <w:p w:rsidR="00937DDF" w:rsidRPr="00A83616" w:rsidRDefault="00937DDF" w:rsidP="001D4E3C">
      <w:pPr>
        <w:pStyle w:val="Default"/>
        <w:jc w:val="both"/>
        <w:rPr>
          <w:rFonts w:ascii="Arial" w:hAnsi="Arial" w:cs="Arial"/>
          <w:sz w:val="22"/>
          <w:szCs w:val="22"/>
          <w:lang w:val="ro-RO"/>
        </w:rPr>
      </w:pPr>
    </w:p>
    <w:p w:rsidR="007401E2" w:rsidRPr="00A83616" w:rsidRDefault="00420154" w:rsidP="001D4E3C">
      <w:pPr>
        <w:pStyle w:val="Default"/>
        <w:jc w:val="both"/>
        <w:rPr>
          <w:rFonts w:ascii="Arial" w:hAnsi="Arial" w:cs="Arial"/>
          <w:sz w:val="22"/>
          <w:szCs w:val="22"/>
          <w:lang w:val="ro-RO"/>
        </w:rPr>
      </w:pPr>
      <w:r w:rsidRPr="00A83616">
        <w:rPr>
          <w:rFonts w:ascii="Arial" w:hAnsi="Arial" w:cs="Arial"/>
          <w:b/>
          <w:color w:val="auto"/>
          <w:sz w:val="22"/>
          <w:szCs w:val="22"/>
          <w:lang w:val="ro-RO"/>
        </w:rPr>
        <w:t>planul</w:t>
      </w:r>
      <w:r w:rsidR="00FD16E0" w:rsidRPr="00A83616">
        <w:rPr>
          <w:rFonts w:ascii="Arial" w:hAnsi="Arial" w:cs="Arial"/>
          <w:b/>
          <w:color w:val="auto"/>
          <w:sz w:val="22"/>
          <w:szCs w:val="22"/>
          <w:lang w:val="ro-RO"/>
        </w:rPr>
        <w:t>:</w:t>
      </w:r>
      <w:r w:rsidRPr="00A83616">
        <w:rPr>
          <w:rFonts w:ascii="Arial" w:hAnsi="Arial" w:cs="Arial"/>
          <w:b/>
          <w:color w:val="auto"/>
          <w:sz w:val="22"/>
          <w:szCs w:val="22"/>
          <w:lang w:val="ro-RO"/>
        </w:rPr>
        <w:t xml:space="preserve"> </w:t>
      </w:r>
      <w:r w:rsidR="000455EB" w:rsidRPr="00A83616">
        <w:rPr>
          <w:rFonts w:ascii="Arial" w:hAnsi="Arial" w:cs="Arial"/>
          <w:sz w:val="22"/>
          <w:szCs w:val="22"/>
        </w:rPr>
        <w:t xml:space="preserve">Plan de </w:t>
      </w:r>
      <w:r w:rsidR="000455EB" w:rsidRPr="00A83616">
        <w:rPr>
          <w:rFonts w:ascii="Arial" w:hAnsi="Arial" w:cs="Arial"/>
          <w:sz w:val="22"/>
          <w:szCs w:val="22"/>
          <w:lang w:val="ro-RO"/>
        </w:rPr>
        <w:t>Mobilitate Urbană Durabilă al Orașului Beclean</w:t>
      </w:r>
      <w:r w:rsidR="00937DDF" w:rsidRPr="00A83616">
        <w:rPr>
          <w:rFonts w:ascii="Arial" w:hAnsi="Arial" w:cs="Arial"/>
          <w:bCs/>
          <w:sz w:val="22"/>
          <w:szCs w:val="22"/>
          <w:lang w:val="ro-RO"/>
        </w:rPr>
        <w:t>,</w:t>
      </w:r>
      <w:r w:rsidR="00937DDF" w:rsidRPr="00A83616">
        <w:rPr>
          <w:rFonts w:ascii="Arial" w:hAnsi="Arial" w:cs="Arial"/>
          <w:b/>
          <w:bCs/>
          <w:sz w:val="22"/>
          <w:szCs w:val="22"/>
          <w:lang w:val="ro-RO"/>
        </w:rPr>
        <w:t xml:space="preserve"> </w:t>
      </w:r>
      <w:r w:rsidR="00937DDF" w:rsidRPr="00A83616">
        <w:rPr>
          <w:rFonts w:ascii="Arial" w:hAnsi="Arial" w:cs="Arial"/>
          <w:sz w:val="22"/>
          <w:szCs w:val="22"/>
          <w:lang w:val="ro-RO"/>
        </w:rPr>
        <w:t xml:space="preserve">amplasat în </w:t>
      </w:r>
      <w:r w:rsidR="00FD16E0" w:rsidRPr="00A83616">
        <w:rPr>
          <w:rFonts w:ascii="Arial" w:hAnsi="Arial" w:cs="Arial"/>
          <w:sz w:val="22"/>
          <w:szCs w:val="22"/>
          <w:lang w:val="ro-RO"/>
        </w:rPr>
        <w:t>orașul Beclean, intravilan și extravilan, judeţul Bistriţa-Năsăud</w:t>
      </w:r>
      <w:r w:rsidR="00937DDF" w:rsidRPr="00A83616">
        <w:rPr>
          <w:rFonts w:ascii="Arial" w:hAnsi="Arial" w:cs="Arial"/>
          <w:sz w:val="22"/>
          <w:szCs w:val="22"/>
          <w:lang w:val="ro-RO"/>
        </w:rPr>
        <w:t xml:space="preserve">, </w:t>
      </w:r>
    </w:p>
    <w:p w:rsidR="001D51E4" w:rsidRDefault="001D51E4" w:rsidP="001D4E3C">
      <w:pPr>
        <w:pStyle w:val="Default"/>
        <w:jc w:val="both"/>
        <w:rPr>
          <w:rFonts w:ascii="Arial" w:hAnsi="Arial" w:cs="Arial"/>
          <w:b/>
          <w:sz w:val="22"/>
          <w:szCs w:val="22"/>
          <w:lang w:val="ro-RO"/>
        </w:rPr>
      </w:pPr>
    </w:p>
    <w:p w:rsidR="007401E2" w:rsidRPr="00A83616" w:rsidRDefault="00937DDF" w:rsidP="001D4E3C">
      <w:pPr>
        <w:pStyle w:val="Default"/>
        <w:jc w:val="both"/>
        <w:rPr>
          <w:rFonts w:ascii="Arial" w:hAnsi="Arial" w:cs="Arial"/>
          <w:sz w:val="22"/>
          <w:szCs w:val="22"/>
          <w:lang w:val="ro-RO"/>
        </w:rPr>
      </w:pPr>
      <w:r w:rsidRPr="00A83616">
        <w:rPr>
          <w:rFonts w:ascii="Arial" w:hAnsi="Arial" w:cs="Arial"/>
          <w:b/>
          <w:sz w:val="22"/>
          <w:szCs w:val="22"/>
          <w:lang w:val="ro-RO"/>
        </w:rPr>
        <w:t>titular:</w:t>
      </w:r>
      <w:r w:rsidRPr="00A83616">
        <w:rPr>
          <w:rFonts w:ascii="Arial" w:hAnsi="Arial" w:cs="Arial"/>
          <w:sz w:val="22"/>
          <w:szCs w:val="22"/>
          <w:lang w:val="ro-RO"/>
        </w:rPr>
        <w:t xml:space="preserve"> PRIMĂRIA </w:t>
      </w:r>
      <w:r w:rsidR="00FD16E0" w:rsidRPr="00A83616">
        <w:rPr>
          <w:rFonts w:ascii="Arial" w:hAnsi="Arial" w:cs="Arial"/>
          <w:sz w:val="22"/>
          <w:szCs w:val="22"/>
          <w:lang w:val="ro-RO"/>
        </w:rPr>
        <w:t>ORAȘULUI BECLEAN</w:t>
      </w:r>
      <w:r w:rsidR="00FD16E0" w:rsidRPr="00A83616">
        <w:rPr>
          <w:rFonts w:ascii="Arial" w:hAnsi="Arial" w:cs="Arial"/>
          <w:b/>
          <w:bCs/>
          <w:sz w:val="22"/>
          <w:szCs w:val="22"/>
          <w:lang w:val="ro-RO"/>
        </w:rPr>
        <w:t xml:space="preserve">, </w:t>
      </w:r>
      <w:r w:rsidR="00FD16E0" w:rsidRPr="00A83616">
        <w:rPr>
          <w:rFonts w:ascii="Arial" w:hAnsi="Arial" w:cs="Arial"/>
          <w:sz w:val="22"/>
          <w:szCs w:val="22"/>
          <w:lang w:val="ro-RO"/>
        </w:rPr>
        <w:t>cu sediul în orașul Beclean, str. Trandafirilor, nr. 2, județul Bistrița-Năsăud</w:t>
      </w:r>
      <w:r w:rsidRPr="00A83616">
        <w:rPr>
          <w:rFonts w:ascii="Arial" w:hAnsi="Arial" w:cs="Arial"/>
          <w:sz w:val="22"/>
          <w:szCs w:val="22"/>
          <w:lang w:val="ro-RO"/>
        </w:rPr>
        <w:t xml:space="preserve">, </w:t>
      </w:r>
    </w:p>
    <w:p w:rsidR="00A83616" w:rsidRPr="00A83616" w:rsidRDefault="00A83616" w:rsidP="001D4E3C">
      <w:pPr>
        <w:pStyle w:val="Default"/>
        <w:jc w:val="both"/>
        <w:rPr>
          <w:rFonts w:ascii="Arial" w:hAnsi="Arial" w:cs="Arial"/>
          <w:b/>
          <w:bCs/>
          <w:i/>
          <w:sz w:val="22"/>
          <w:szCs w:val="22"/>
          <w:lang w:val="ro-RO"/>
        </w:rPr>
      </w:pPr>
    </w:p>
    <w:p w:rsidR="00937DDF" w:rsidRPr="00A83616" w:rsidRDefault="00937DDF" w:rsidP="001D4E3C">
      <w:pPr>
        <w:pStyle w:val="Default"/>
        <w:jc w:val="both"/>
        <w:rPr>
          <w:rFonts w:ascii="Arial" w:hAnsi="Arial" w:cs="Arial"/>
          <w:b/>
          <w:bCs/>
          <w:sz w:val="22"/>
          <w:szCs w:val="22"/>
          <w:lang w:val="ro-RO"/>
        </w:rPr>
      </w:pPr>
      <w:r w:rsidRPr="00A83616">
        <w:rPr>
          <w:rFonts w:ascii="Arial" w:hAnsi="Arial" w:cs="Arial"/>
          <w:b/>
          <w:bCs/>
          <w:sz w:val="22"/>
          <w:szCs w:val="22"/>
          <w:lang w:val="ro-RO"/>
        </w:rPr>
        <w:t>nu necesită evaluare de mediu</w:t>
      </w:r>
      <w:r w:rsidR="007401E2" w:rsidRPr="00A83616">
        <w:rPr>
          <w:rFonts w:ascii="Arial" w:hAnsi="Arial" w:cs="Arial"/>
          <w:b/>
          <w:bCs/>
          <w:sz w:val="22"/>
          <w:szCs w:val="22"/>
          <w:lang w:val="ro-RO"/>
        </w:rPr>
        <w:t xml:space="preserve">, </w:t>
      </w:r>
      <w:r w:rsidRPr="00A83616">
        <w:rPr>
          <w:rFonts w:ascii="Arial" w:hAnsi="Arial" w:cs="Arial"/>
          <w:b/>
          <w:bCs/>
          <w:sz w:val="22"/>
          <w:szCs w:val="22"/>
          <w:lang w:val="ro-RO"/>
        </w:rPr>
        <w:t xml:space="preserve">nu necesită evaluare adecvată și se adoptă fără aviz de mediu. </w:t>
      </w:r>
    </w:p>
    <w:p w:rsidR="007401E2" w:rsidRPr="00A83616" w:rsidRDefault="007401E2" w:rsidP="001D4E3C">
      <w:pPr>
        <w:pStyle w:val="Default"/>
        <w:jc w:val="both"/>
        <w:rPr>
          <w:rFonts w:ascii="Arial" w:hAnsi="Arial" w:cs="Arial"/>
          <w:sz w:val="22"/>
          <w:szCs w:val="22"/>
          <w:lang w:val="ro-RO"/>
        </w:rPr>
      </w:pPr>
    </w:p>
    <w:p w:rsidR="00937DDF" w:rsidRPr="00A83616" w:rsidRDefault="00937DDF" w:rsidP="001D4E3C">
      <w:pPr>
        <w:pStyle w:val="Default"/>
        <w:jc w:val="both"/>
        <w:rPr>
          <w:rFonts w:ascii="Arial" w:hAnsi="Arial" w:cs="Arial"/>
          <w:b/>
          <w:sz w:val="22"/>
          <w:szCs w:val="22"/>
          <w:lang w:val="ro-RO"/>
        </w:rPr>
      </w:pPr>
      <w:r w:rsidRPr="00A83616">
        <w:rPr>
          <w:rFonts w:ascii="Arial" w:hAnsi="Arial" w:cs="Arial"/>
          <w:b/>
          <w:sz w:val="22"/>
          <w:szCs w:val="22"/>
          <w:lang w:val="ro-RO"/>
        </w:rPr>
        <w:t>Motivele care au stat la baza luării deciziei</w:t>
      </w:r>
      <w:r w:rsidR="00420762" w:rsidRPr="00A83616">
        <w:rPr>
          <w:rFonts w:ascii="Arial" w:hAnsi="Arial" w:cs="Arial"/>
          <w:b/>
          <w:sz w:val="22"/>
          <w:szCs w:val="22"/>
          <w:lang w:val="ro-RO"/>
        </w:rPr>
        <w:t xml:space="preserve"> etapei de încadrare</w:t>
      </w:r>
      <w:r w:rsidR="00AC4E74" w:rsidRPr="00A83616">
        <w:rPr>
          <w:rFonts w:ascii="Arial" w:hAnsi="Arial" w:cs="Arial"/>
          <w:b/>
          <w:sz w:val="22"/>
          <w:szCs w:val="22"/>
          <w:lang w:val="ro-RO"/>
        </w:rPr>
        <w:t xml:space="preserve"> sunt</w:t>
      </w:r>
      <w:r w:rsidR="00420762" w:rsidRPr="00A83616">
        <w:rPr>
          <w:rFonts w:ascii="Arial" w:hAnsi="Arial" w:cs="Arial"/>
          <w:b/>
          <w:sz w:val="22"/>
          <w:szCs w:val="22"/>
          <w:lang w:val="ro-RO"/>
        </w:rPr>
        <w:t>:</w:t>
      </w:r>
    </w:p>
    <w:p w:rsidR="00420762" w:rsidRPr="00A83616" w:rsidRDefault="00420762" w:rsidP="001D4E3C">
      <w:pPr>
        <w:pStyle w:val="Default"/>
        <w:jc w:val="both"/>
        <w:rPr>
          <w:rFonts w:ascii="Arial" w:hAnsi="Arial" w:cs="Arial"/>
          <w:b/>
          <w:sz w:val="22"/>
          <w:szCs w:val="22"/>
          <w:lang w:val="ro-RO"/>
        </w:rPr>
      </w:pPr>
    </w:p>
    <w:p w:rsidR="00B6558A" w:rsidRPr="00A83616" w:rsidRDefault="00B6558A" w:rsidP="00B6558A">
      <w:pPr>
        <w:spacing w:after="0" w:line="240" w:lineRule="auto"/>
        <w:jc w:val="both"/>
        <w:rPr>
          <w:rFonts w:ascii="Arial" w:eastAsia="Times New Roman" w:hAnsi="Arial" w:cs="Arial"/>
          <w:b/>
          <w:lang w:val="ro-RO" w:eastAsia="ro-RO"/>
        </w:rPr>
      </w:pPr>
      <w:r w:rsidRPr="00A83616">
        <w:rPr>
          <w:rFonts w:ascii="Arial" w:eastAsia="Times New Roman" w:hAnsi="Arial" w:cs="Arial"/>
          <w:b/>
          <w:lang w:val="ro-RO" w:eastAsia="ro-RO"/>
        </w:rPr>
        <w:t xml:space="preserve">I. Caracteristicile planurilor şi programelor cu privire, în special, la: </w:t>
      </w:r>
    </w:p>
    <w:p w:rsidR="00B6558A" w:rsidRPr="00A83616" w:rsidRDefault="00B6558A" w:rsidP="00B6558A">
      <w:pPr>
        <w:spacing w:after="0" w:line="240" w:lineRule="auto"/>
        <w:jc w:val="both"/>
        <w:rPr>
          <w:rFonts w:ascii="Arial" w:eastAsia="Times New Roman" w:hAnsi="Arial" w:cs="Arial"/>
          <w:i/>
          <w:lang w:val="ro-RO" w:eastAsia="ro-RO"/>
        </w:rPr>
      </w:pPr>
      <w:r w:rsidRPr="00A83616">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272C30" w:rsidRPr="00A83616" w:rsidRDefault="00B6558A" w:rsidP="00B6558A">
      <w:pPr>
        <w:spacing w:after="0" w:line="240" w:lineRule="auto"/>
        <w:jc w:val="both"/>
        <w:rPr>
          <w:rFonts w:ascii="Arial" w:eastAsia="Times New Roman" w:hAnsi="Arial" w:cs="Arial"/>
          <w:i/>
          <w:lang w:val="ro-RO" w:eastAsia="ro-RO"/>
        </w:rPr>
      </w:pPr>
      <w:r w:rsidRPr="00A83616">
        <w:rPr>
          <w:rFonts w:ascii="Arial" w:eastAsia="Times New Roman" w:hAnsi="Arial" w:cs="Arial"/>
          <w:i/>
          <w:lang w:val="ro-RO" w:eastAsia="ro-RO"/>
        </w:rPr>
        <w:lastRenderedPageBreak/>
        <w:tab/>
      </w:r>
    </w:p>
    <w:p w:rsidR="0015509E" w:rsidRPr="00A61342" w:rsidRDefault="0015509E" w:rsidP="00A83616">
      <w:pPr>
        <w:pStyle w:val="Pa8"/>
        <w:spacing w:line="240" w:lineRule="auto"/>
        <w:jc w:val="both"/>
        <w:rPr>
          <w:rFonts w:ascii="Arial" w:hAnsi="Arial" w:cs="Arial"/>
          <w:sz w:val="22"/>
          <w:szCs w:val="22"/>
          <w:lang w:val="ro-RO"/>
        </w:rPr>
      </w:pPr>
      <w:r w:rsidRPr="00A83616">
        <w:rPr>
          <w:rFonts w:ascii="Arial" w:hAnsi="Arial" w:cs="Arial"/>
          <w:color w:val="000000"/>
          <w:sz w:val="22"/>
          <w:szCs w:val="22"/>
        </w:rPr>
        <w:tab/>
      </w:r>
      <w:r w:rsidR="00272C30" w:rsidRPr="00A61342">
        <w:rPr>
          <w:rFonts w:ascii="Arial" w:hAnsi="Arial" w:cs="Arial"/>
          <w:sz w:val="22"/>
          <w:szCs w:val="22"/>
          <w:lang w:val="ro-RO"/>
        </w:rPr>
        <w:t xml:space="preserve">Planul de Mobilitate Urbană Durabilă (PMUD) este </w:t>
      </w:r>
      <w:r w:rsidR="002C4E00" w:rsidRPr="00A61342">
        <w:rPr>
          <w:rFonts w:ascii="Arial" w:hAnsi="Arial" w:cs="Arial"/>
          <w:sz w:val="22"/>
          <w:szCs w:val="22"/>
          <w:lang w:val="ro-RO"/>
        </w:rPr>
        <w:t xml:space="preserve">un </w:t>
      </w:r>
      <w:r w:rsidR="00272C30" w:rsidRPr="00A61342">
        <w:rPr>
          <w:rFonts w:ascii="Arial" w:hAnsi="Arial" w:cs="Arial"/>
          <w:sz w:val="22"/>
          <w:szCs w:val="22"/>
          <w:lang w:val="ro-RO"/>
        </w:rPr>
        <w:t>document</w:t>
      </w:r>
      <w:r w:rsidR="002C4E00" w:rsidRPr="00A61342">
        <w:rPr>
          <w:rFonts w:ascii="Arial" w:hAnsi="Arial" w:cs="Arial"/>
          <w:sz w:val="22"/>
          <w:szCs w:val="22"/>
          <w:lang w:val="ro-RO"/>
        </w:rPr>
        <w:t xml:space="preserve"> strategic care stă la baza finanțării proiectelor, </w:t>
      </w:r>
      <w:r w:rsidR="00272C30" w:rsidRPr="00A61342">
        <w:rPr>
          <w:rFonts w:ascii="Arial" w:hAnsi="Arial" w:cs="Arial"/>
          <w:sz w:val="22"/>
          <w:szCs w:val="22"/>
          <w:lang w:val="ro-RO"/>
        </w:rPr>
        <w:t xml:space="preserve">care analizează şi stabileşte o serie de strategii de dezvoltare în ceea ce priveşte mobilitatea urbană. </w:t>
      </w:r>
    </w:p>
    <w:p w:rsidR="00272C30" w:rsidRPr="00A61342" w:rsidRDefault="0015509E" w:rsidP="00A83616">
      <w:pPr>
        <w:pStyle w:val="Pa8"/>
        <w:spacing w:line="240" w:lineRule="auto"/>
        <w:jc w:val="both"/>
        <w:rPr>
          <w:rFonts w:ascii="Arial" w:eastAsia="Times New Roman" w:hAnsi="Arial" w:cs="Arial"/>
          <w:i/>
          <w:sz w:val="22"/>
          <w:szCs w:val="22"/>
          <w:lang w:val="ro-RO" w:eastAsia="ro-RO"/>
        </w:rPr>
      </w:pPr>
      <w:r w:rsidRPr="00A61342">
        <w:rPr>
          <w:rFonts w:ascii="Arial" w:hAnsi="Arial" w:cs="Arial"/>
          <w:sz w:val="22"/>
          <w:szCs w:val="22"/>
          <w:lang w:val="ro-RO"/>
        </w:rPr>
        <w:tab/>
      </w:r>
      <w:r w:rsidR="00272C30" w:rsidRPr="00A61342">
        <w:rPr>
          <w:rFonts w:ascii="Arial" w:hAnsi="Arial" w:cs="Arial"/>
          <w:sz w:val="22"/>
          <w:szCs w:val="22"/>
          <w:lang w:val="ro-RO"/>
        </w:rPr>
        <w:t xml:space="preserve">Planul are ca finalitate definirea unor seturi de proiecte şi politici integrate, precum şi a unei sume de măsuri care corespund nevoilor de mobilitate crescute şi complexe din prezent, având în </w:t>
      </w:r>
      <w:r w:rsidR="00A83616" w:rsidRPr="00A61342">
        <w:rPr>
          <w:rFonts w:ascii="Arial" w:hAnsi="Arial" w:cs="Arial"/>
          <w:sz w:val="22"/>
          <w:szCs w:val="22"/>
          <w:lang w:val="ro-RO"/>
        </w:rPr>
        <w:t>vedere şi proiecţiile de viitor</w:t>
      </w:r>
      <w:r w:rsidRPr="00A61342">
        <w:rPr>
          <w:rFonts w:ascii="Arial" w:hAnsi="Arial" w:cs="Arial"/>
          <w:sz w:val="22"/>
          <w:szCs w:val="22"/>
          <w:lang w:val="ro-RO"/>
        </w:rPr>
        <w:t>.</w:t>
      </w:r>
    </w:p>
    <w:p w:rsidR="00A83616" w:rsidRPr="00BD2322" w:rsidRDefault="00B6558A" w:rsidP="00BD2322">
      <w:pPr>
        <w:spacing w:after="0" w:line="240" w:lineRule="auto"/>
        <w:ind w:firstLine="708"/>
        <w:jc w:val="both"/>
        <w:rPr>
          <w:rFonts w:ascii="Arial" w:hAnsi="Arial" w:cs="Arial"/>
          <w:lang w:val="ro-RO"/>
        </w:rPr>
      </w:pPr>
      <w:r w:rsidRPr="00A83616">
        <w:rPr>
          <w:rFonts w:ascii="Arial" w:eastAsia="Times New Roman" w:hAnsi="Arial" w:cs="Arial"/>
          <w:bCs/>
          <w:color w:val="000000"/>
          <w:lang w:val="ro-RO" w:eastAsia="ro-RO"/>
        </w:rPr>
        <w:tab/>
      </w:r>
      <w:r w:rsidR="00A83616" w:rsidRPr="00BD2322">
        <w:rPr>
          <w:rFonts w:ascii="Arial" w:hAnsi="Arial" w:cs="Arial"/>
          <w:lang w:val="ro-RO"/>
        </w:rPr>
        <w:t>Suprafața administrativă a orașului Beclean este de 5.846 ha, având o populație de 10.403 locuitori la nivelul anului 2011. Zona urbană cuprinde 7 UAT - uri rurale: Căianu Mic, Chiuza, Șintereag, Șieu-Odorhei, Nușeni, Braniștea, Uriu.</w:t>
      </w:r>
    </w:p>
    <w:p w:rsidR="00A83616" w:rsidRPr="00BD2322" w:rsidRDefault="00A83616" w:rsidP="00BD2322">
      <w:pPr>
        <w:pStyle w:val="Default"/>
        <w:rPr>
          <w:rFonts w:ascii="Arial" w:hAnsi="Arial" w:cs="Arial"/>
          <w:sz w:val="22"/>
          <w:szCs w:val="22"/>
          <w:lang w:val="ro-RO" w:eastAsia="ro-RO"/>
        </w:rPr>
      </w:pPr>
      <w:r w:rsidRPr="00BD2322">
        <w:rPr>
          <w:rFonts w:ascii="Arial" w:hAnsi="Arial" w:cs="Arial"/>
          <w:sz w:val="22"/>
          <w:szCs w:val="22"/>
          <w:lang w:val="ro-RO" w:eastAsia="ro-RO"/>
        </w:rPr>
        <w:tab/>
      </w:r>
      <w:r w:rsidRPr="00BD2322">
        <w:rPr>
          <w:rFonts w:ascii="Arial" w:hAnsi="Arial" w:cs="Arial"/>
          <w:sz w:val="22"/>
          <w:szCs w:val="22"/>
          <w:u w:val="single"/>
          <w:lang w:val="ro-RO" w:eastAsia="ro-RO"/>
        </w:rPr>
        <w:t>Obiectivele minimale ale PMUD</w:t>
      </w:r>
      <w:r w:rsidRPr="00BD2322">
        <w:rPr>
          <w:rFonts w:ascii="Arial" w:hAnsi="Arial" w:cs="Arial"/>
          <w:sz w:val="22"/>
          <w:szCs w:val="22"/>
          <w:lang w:val="ro-RO" w:eastAsia="ro-RO"/>
        </w:rPr>
        <w:t xml:space="preserve">: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 asigurarea accesului tuturor cetăţenilor către opţiuni de transport care facilitează accesul la destinaţii și servicii esenţiale;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 îmbunătăţirea siguranţei și securităţii transporturilor;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 reducerea poluării sonore și a aerului, a emisiilor de gaze cu efect de seră și a consumului de energie;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îmbunătăţirea eficienţei și rentabilităţii transportului de persoane și bunuri;</w:t>
      </w:r>
    </w:p>
    <w:p w:rsidR="00A83616" w:rsidRPr="00BD2322" w:rsidRDefault="00A83616" w:rsidP="00BD2322">
      <w:pPr>
        <w:autoSpaceDE w:val="0"/>
        <w:autoSpaceDN w:val="0"/>
        <w:adjustRightInd w:val="0"/>
        <w:spacing w:after="0" w:line="240" w:lineRule="auto"/>
        <w:ind w:firstLine="708"/>
        <w:jc w:val="both"/>
        <w:rPr>
          <w:rFonts w:ascii="Arial" w:hAnsi="Arial" w:cs="Arial"/>
          <w:color w:val="000000"/>
          <w:lang w:val="ro-RO"/>
        </w:rPr>
      </w:pPr>
      <w:r w:rsidRPr="00BD2322">
        <w:rPr>
          <w:rFonts w:ascii="Arial" w:hAnsi="Arial" w:cs="Arial"/>
          <w:color w:val="000000"/>
          <w:lang w:val="ro-RO"/>
        </w:rPr>
        <w:t>- c</w:t>
      </w:r>
      <w:r w:rsidRPr="00BD2322">
        <w:rPr>
          <w:rFonts w:ascii="Arial" w:hAnsi="Arial" w:cs="Arial"/>
          <w:lang w:val="ro-RO"/>
        </w:rPr>
        <w:t>reșterea atractivităţii și calităţii mediului urban în beneficiul cetăţenilor, economiei și societăţii în general.</w:t>
      </w:r>
    </w:p>
    <w:p w:rsidR="00A83616" w:rsidRPr="00BD2322" w:rsidRDefault="00A83616" w:rsidP="00BD2322">
      <w:pPr>
        <w:autoSpaceDE w:val="0"/>
        <w:autoSpaceDN w:val="0"/>
        <w:adjustRightInd w:val="0"/>
        <w:spacing w:after="0" w:line="240" w:lineRule="auto"/>
        <w:ind w:firstLine="708"/>
        <w:rPr>
          <w:rFonts w:ascii="Arial" w:hAnsi="Arial" w:cs="Arial"/>
          <w:lang w:val="ro-RO"/>
        </w:rPr>
      </w:pPr>
      <w:r w:rsidRPr="00BD2322">
        <w:rPr>
          <w:rFonts w:ascii="Arial" w:hAnsi="Arial" w:cs="Arial"/>
          <w:u w:val="single"/>
          <w:lang w:val="ro-RO"/>
        </w:rPr>
        <w:t>Lista intervenţiilor propuse prin PMUD și perioadele de implementare</w:t>
      </w:r>
      <w:r w:rsidRPr="00BD2322">
        <w:rPr>
          <w:rFonts w:ascii="Arial" w:hAnsi="Arial" w:cs="Arial"/>
          <w:lang w:val="ro-RO"/>
        </w:rPr>
        <w:t>:</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Înființarea unei companii municipale de transport local 2017-2018</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Încheierea unui CSP în conformitate cu Reg CE 1370/2007 2017-2018</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Achiziție mijloace de transport electrice (5 autobuze electrice) 2017-2020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Implementarea sistemului de e-ticketing și informatizare dinamică stații TP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Realizare de stații noi de transport public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Realizarea unei autobaze și dotarea cu echipamente mentenanță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Realizarea centurii ocolitoare a mun. Beclean 2024-2030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Modernizarea str. Codrului pentru susținerea transportului public 2017-2020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Horea pentru susținerea transportului public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Morii pentru susținerea transportului public 2021-2023</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Bobâlna pentru susținerea transportului public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Grigore Silași pentru susținerea transportului public 2021-2023</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 xml:space="preserve">Modernizarea str. Petru Maior pentru susținerea transportului public 2017-2020 </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IP Retegan pentru susținerea transportului public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Crișan 2017-2020</w:t>
      </w:r>
    </w:p>
    <w:p w:rsidR="00A83616" w:rsidRPr="00BD2322" w:rsidRDefault="00A83616" w:rsidP="00BD232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color w:val="000000"/>
          <w:lang w:val="ro-RO"/>
        </w:rPr>
        <w:t>Modernizarea str. Gării pentru deplasări exclusiv pietonale 2017-2020</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Realizarea unei zone pietonale și shared space în zona str. Parcului și a Bazinului de înot pentru desfășurarea de activități ale comunității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Modernizarea circulațiilor pietonale și realizarea de piste de biciclete pe str. Parcului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circulații pietonale și realizarea de piste de biciclete pe str. Trandafirilor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Modernizarea circulațiilor pietonale și realizarea de piste de biciclete pe str. Horea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Modernizarea circulațiilor pietonale și realizarea de piste de biciclete pe str. Crișan 2017-2020 </w:t>
      </w:r>
    </w:p>
    <w:p w:rsidR="00A83616" w:rsidRPr="00BD2322" w:rsidRDefault="00A83616" w:rsidP="00BD2322">
      <w:pPr>
        <w:pStyle w:val="Default"/>
        <w:jc w:val="both"/>
        <w:rPr>
          <w:rFonts w:ascii="Arial" w:hAnsi="Arial" w:cs="Arial"/>
          <w:sz w:val="22"/>
          <w:szCs w:val="22"/>
          <w:lang w:val="ro-RO"/>
        </w:rPr>
      </w:pPr>
      <w:r w:rsidRPr="00BD2322">
        <w:rPr>
          <w:rFonts w:ascii="Arial" w:hAnsi="Arial" w:cs="Arial"/>
          <w:sz w:val="22"/>
          <w:szCs w:val="22"/>
          <w:lang w:val="ro-RO"/>
        </w:rPr>
        <w:t xml:space="preserve"> </w:t>
      </w:r>
      <w:r w:rsidRPr="00BD2322">
        <w:rPr>
          <w:rFonts w:ascii="Arial" w:hAnsi="Arial" w:cs="Arial"/>
          <w:sz w:val="22"/>
          <w:szCs w:val="22"/>
          <w:lang w:val="ro-RO"/>
        </w:rPr>
        <w:tab/>
        <w:t xml:space="preserve">Realizare circulații pietonale și realizarea de piste de biciclete pe str. Petru Maior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Modernizarea circulațiilor pietonale și realizarea de piste de biciclete pe str. I P Retegan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Modernizarea circulațiilor pietonale și realizare de piste de biciclete pe traseul Coldău-Beclean și conexiune la pista existentă către Băile Figa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conexiune pentru mobilitate alternativă pentru cartierul Podirei și Stațiunea Băile Figa (str. 1 Decembrie 1918 și str. 1 Mai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 alei în Cartierul Podirei și Băile Figa 2017-2020 </w:t>
      </w:r>
    </w:p>
    <w:p w:rsidR="00A83616" w:rsidRPr="00BD2322" w:rsidRDefault="00A83616" w:rsidP="00BD2322">
      <w:pPr>
        <w:pStyle w:val="Default"/>
        <w:jc w:val="both"/>
        <w:rPr>
          <w:rFonts w:ascii="Arial" w:hAnsi="Arial" w:cs="Arial"/>
          <w:sz w:val="22"/>
          <w:szCs w:val="22"/>
          <w:lang w:val="ro-RO"/>
        </w:rPr>
      </w:pPr>
      <w:r w:rsidRPr="00BD2322">
        <w:rPr>
          <w:rFonts w:ascii="Arial" w:hAnsi="Arial" w:cs="Arial"/>
          <w:sz w:val="22"/>
          <w:szCs w:val="22"/>
          <w:lang w:val="ro-RO"/>
        </w:rPr>
        <w:t xml:space="preserve">Modernizare străzi în partea de est a orașului (Cloșca, Lucian Blaga, Nicolae Bălcescu, 1 Mai, Bicazului, Liliacului)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 străzi în partea de sud a orașului (Griviței, Șieului, Aleea Zorilor, Constantin Dobrogeanu Gherea)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 străzi în partea centrală a orașului (Aleea Castanului, Aleea Panselelor, Aleea Ghiocelului, Someșului, George Coșbuc)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Modernizare străzi în partea de vest a orașului (Oborului, Gheorghe Doja, Teilor, Primăverii, Toamnei, Valea Viilor)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Reabilitare și modernizare pasarelă pietonală peste Râul Someș 2024-2030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lastRenderedPageBreak/>
        <w:t xml:space="preserve">Realizare stații bike-sharing (Primărie, Gară, Băile Figa) 2020-2023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stație de încărcare cu energie electrică pentru autoturisme și autobuze la Băile Figa 2020-2030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Implementare regulament de parcare 2017-2020</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parcări în zona central 2020-2030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parcare în Băile Figa 2020-2030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parcări în zonele rezidențiale colective 2020-2030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Realizare parcări în zona gării CF 2020-2030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 xml:space="preserve">Înființarea unui departament de monitorizare implementare PMUD 2017-2020 </w:t>
      </w:r>
    </w:p>
    <w:p w:rsidR="00A83616" w:rsidRPr="00BD2322" w:rsidRDefault="00A83616" w:rsidP="00BD2322">
      <w:pPr>
        <w:pStyle w:val="Default"/>
        <w:ind w:firstLine="708"/>
        <w:jc w:val="both"/>
        <w:rPr>
          <w:rFonts w:ascii="Arial" w:hAnsi="Arial" w:cs="Arial"/>
          <w:sz w:val="22"/>
          <w:szCs w:val="22"/>
          <w:lang w:val="ro-RO"/>
        </w:rPr>
      </w:pPr>
      <w:r w:rsidRPr="00BD2322">
        <w:rPr>
          <w:rFonts w:ascii="Arial" w:hAnsi="Arial" w:cs="Arial"/>
          <w:sz w:val="22"/>
          <w:szCs w:val="22"/>
          <w:lang w:val="ro-RO"/>
        </w:rPr>
        <w:t>Înființarea unui traseu de transport public pe traseul Valea Viilor</w:t>
      </w:r>
      <w:r w:rsidR="00BD2322">
        <w:rPr>
          <w:rFonts w:ascii="Arial" w:hAnsi="Arial" w:cs="Arial"/>
          <w:sz w:val="22"/>
          <w:szCs w:val="22"/>
          <w:lang w:val="ro-RO"/>
        </w:rPr>
        <w:t xml:space="preserve"> </w:t>
      </w:r>
      <w:r w:rsidRPr="00BD2322">
        <w:rPr>
          <w:rFonts w:ascii="Arial" w:hAnsi="Arial" w:cs="Arial"/>
          <w:sz w:val="22"/>
          <w:szCs w:val="22"/>
          <w:lang w:val="ro-RO"/>
        </w:rPr>
        <w:t>-</w:t>
      </w:r>
      <w:r w:rsidR="00BD2322">
        <w:rPr>
          <w:rFonts w:ascii="Arial" w:hAnsi="Arial" w:cs="Arial"/>
          <w:sz w:val="22"/>
          <w:szCs w:val="22"/>
          <w:lang w:val="ro-RO"/>
        </w:rPr>
        <w:t xml:space="preserve"> </w:t>
      </w:r>
      <w:r w:rsidRPr="00BD2322">
        <w:rPr>
          <w:rFonts w:ascii="Arial" w:hAnsi="Arial" w:cs="Arial"/>
          <w:sz w:val="22"/>
          <w:szCs w:val="22"/>
          <w:lang w:val="ro-RO"/>
        </w:rPr>
        <w:t>Ion C</w:t>
      </w:r>
      <w:r w:rsidR="00BD2322">
        <w:rPr>
          <w:rFonts w:ascii="Arial" w:hAnsi="Arial" w:cs="Arial"/>
          <w:sz w:val="22"/>
          <w:szCs w:val="22"/>
          <w:lang w:val="ro-RO"/>
        </w:rPr>
        <w:t xml:space="preserve">reangă M. Kogălniceanu - Gheorghe </w:t>
      </w:r>
      <w:r w:rsidRPr="00BD2322">
        <w:rPr>
          <w:rFonts w:ascii="Arial" w:hAnsi="Arial" w:cs="Arial"/>
          <w:sz w:val="22"/>
          <w:szCs w:val="22"/>
          <w:lang w:val="ro-RO"/>
        </w:rPr>
        <w:t>Doja</w:t>
      </w:r>
      <w:r w:rsidR="00BD2322">
        <w:rPr>
          <w:rFonts w:ascii="Arial" w:hAnsi="Arial" w:cs="Arial"/>
          <w:sz w:val="22"/>
          <w:szCs w:val="22"/>
          <w:lang w:val="ro-RO"/>
        </w:rPr>
        <w:t xml:space="preserve"> - </w:t>
      </w:r>
      <w:r w:rsidRPr="00BD2322">
        <w:rPr>
          <w:rFonts w:ascii="Arial" w:hAnsi="Arial" w:cs="Arial"/>
          <w:sz w:val="22"/>
          <w:szCs w:val="22"/>
          <w:lang w:val="ro-RO"/>
        </w:rPr>
        <w:t>Codrului</w:t>
      </w:r>
      <w:r w:rsidR="00BD2322">
        <w:rPr>
          <w:rFonts w:ascii="Arial" w:hAnsi="Arial" w:cs="Arial"/>
          <w:sz w:val="22"/>
          <w:szCs w:val="22"/>
          <w:lang w:val="ro-RO"/>
        </w:rPr>
        <w:t xml:space="preserve"> - Gară - </w:t>
      </w:r>
      <w:r w:rsidRPr="00BD2322">
        <w:rPr>
          <w:rFonts w:ascii="Arial" w:hAnsi="Arial" w:cs="Arial"/>
          <w:sz w:val="22"/>
          <w:szCs w:val="22"/>
          <w:lang w:val="ro-RO"/>
        </w:rPr>
        <w:t>Horea</w:t>
      </w:r>
      <w:r w:rsidR="00BD2322">
        <w:rPr>
          <w:rFonts w:ascii="Arial" w:hAnsi="Arial" w:cs="Arial"/>
          <w:sz w:val="22"/>
          <w:szCs w:val="22"/>
          <w:lang w:val="ro-RO"/>
        </w:rPr>
        <w:t xml:space="preserve"> </w:t>
      </w:r>
      <w:r w:rsidRPr="00BD2322">
        <w:rPr>
          <w:rFonts w:ascii="Arial" w:hAnsi="Arial" w:cs="Arial"/>
          <w:sz w:val="22"/>
          <w:szCs w:val="22"/>
          <w:lang w:val="ro-RO"/>
        </w:rPr>
        <w:t>-1 Decembrie 1918</w:t>
      </w:r>
      <w:r w:rsidR="00BD2322">
        <w:rPr>
          <w:rFonts w:ascii="Arial" w:hAnsi="Arial" w:cs="Arial"/>
          <w:sz w:val="22"/>
          <w:szCs w:val="22"/>
          <w:lang w:val="ro-RO"/>
        </w:rPr>
        <w:t xml:space="preserve"> </w:t>
      </w:r>
      <w:r w:rsidRPr="00BD2322">
        <w:rPr>
          <w:rFonts w:ascii="Arial" w:hAnsi="Arial" w:cs="Arial"/>
          <w:sz w:val="22"/>
          <w:szCs w:val="22"/>
          <w:lang w:val="ro-RO"/>
        </w:rPr>
        <w:t>-</w:t>
      </w:r>
      <w:r w:rsidR="00BD2322">
        <w:rPr>
          <w:rFonts w:ascii="Arial" w:hAnsi="Arial" w:cs="Arial"/>
          <w:sz w:val="22"/>
          <w:szCs w:val="22"/>
          <w:lang w:val="ro-RO"/>
        </w:rPr>
        <w:t xml:space="preserve"> </w:t>
      </w:r>
      <w:r w:rsidRPr="00BD2322">
        <w:rPr>
          <w:rFonts w:ascii="Arial" w:hAnsi="Arial" w:cs="Arial"/>
          <w:sz w:val="22"/>
          <w:szCs w:val="22"/>
          <w:lang w:val="ro-RO"/>
        </w:rPr>
        <w:t>IP Retegan</w:t>
      </w:r>
      <w:r w:rsidR="00BD2322">
        <w:rPr>
          <w:rFonts w:ascii="Arial" w:hAnsi="Arial" w:cs="Arial"/>
          <w:sz w:val="22"/>
          <w:szCs w:val="22"/>
          <w:lang w:val="ro-RO"/>
        </w:rPr>
        <w:t xml:space="preserve"> </w:t>
      </w:r>
      <w:r w:rsidRPr="00BD2322">
        <w:rPr>
          <w:rFonts w:ascii="Arial" w:hAnsi="Arial" w:cs="Arial"/>
          <w:sz w:val="22"/>
          <w:szCs w:val="22"/>
          <w:lang w:val="ro-RO"/>
        </w:rPr>
        <w:t>-</w:t>
      </w:r>
      <w:r w:rsidR="00BD2322">
        <w:rPr>
          <w:rFonts w:ascii="Arial" w:hAnsi="Arial" w:cs="Arial"/>
          <w:sz w:val="22"/>
          <w:szCs w:val="22"/>
          <w:lang w:val="ro-RO"/>
        </w:rPr>
        <w:t xml:space="preserve"> </w:t>
      </w:r>
      <w:r w:rsidRPr="00BD2322">
        <w:rPr>
          <w:rFonts w:ascii="Arial" w:hAnsi="Arial" w:cs="Arial"/>
          <w:sz w:val="22"/>
          <w:szCs w:val="22"/>
          <w:lang w:val="ro-RO"/>
        </w:rPr>
        <w:t>Petru Maior</w:t>
      </w:r>
      <w:r w:rsidR="00BD2322">
        <w:rPr>
          <w:rFonts w:ascii="Arial" w:hAnsi="Arial" w:cs="Arial"/>
          <w:sz w:val="22"/>
          <w:szCs w:val="22"/>
          <w:lang w:val="ro-RO"/>
        </w:rPr>
        <w:t xml:space="preserve"> -</w:t>
      </w:r>
      <w:r w:rsidRPr="00BD2322">
        <w:rPr>
          <w:rFonts w:ascii="Arial" w:hAnsi="Arial" w:cs="Arial"/>
          <w:sz w:val="22"/>
          <w:szCs w:val="22"/>
          <w:lang w:val="ro-RO"/>
        </w:rPr>
        <w:t xml:space="preserve"> Parcului</w:t>
      </w:r>
      <w:r w:rsidR="00BD2322">
        <w:rPr>
          <w:rFonts w:ascii="Arial" w:hAnsi="Arial" w:cs="Arial"/>
          <w:sz w:val="22"/>
          <w:szCs w:val="22"/>
          <w:lang w:val="ro-RO"/>
        </w:rPr>
        <w:t xml:space="preserve"> </w:t>
      </w:r>
      <w:r w:rsidRPr="00BD2322">
        <w:rPr>
          <w:rFonts w:ascii="Arial" w:hAnsi="Arial" w:cs="Arial"/>
          <w:sz w:val="22"/>
          <w:szCs w:val="22"/>
          <w:lang w:val="ro-RO"/>
        </w:rPr>
        <w:t>-</w:t>
      </w:r>
      <w:r w:rsidR="00BD2322">
        <w:rPr>
          <w:rFonts w:ascii="Arial" w:hAnsi="Arial" w:cs="Arial"/>
          <w:sz w:val="22"/>
          <w:szCs w:val="22"/>
          <w:lang w:val="ro-RO"/>
        </w:rPr>
        <w:t xml:space="preserve"> </w:t>
      </w:r>
      <w:r w:rsidRPr="00BD2322">
        <w:rPr>
          <w:rFonts w:ascii="Arial" w:hAnsi="Arial" w:cs="Arial"/>
          <w:sz w:val="22"/>
          <w:szCs w:val="22"/>
          <w:lang w:val="ro-RO"/>
        </w:rPr>
        <w:t xml:space="preserve">M. Kogalniceanu 2017-2020 </w:t>
      </w:r>
    </w:p>
    <w:p w:rsidR="00A83616" w:rsidRPr="00BD2322" w:rsidRDefault="00A83616" w:rsidP="00A61342">
      <w:pPr>
        <w:autoSpaceDE w:val="0"/>
        <w:autoSpaceDN w:val="0"/>
        <w:adjustRightInd w:val="0"/>
        <w:spacing w:after="0" w:line="240" w:lineRule="auto"/>
        <w:ind w:firstLine="708"/>
        <w:rPr>
          <w:rFonts w:ascii="Arial" w:hAnsi="Arial" w:cs="Arial"/>
          <w:color w:val="000000"/>
          <w:lang w:val="ro-RO"/>
        </w:rPr>
      </w:pPr>
      <w:r w:rsidRPr="00BD2322">
        <w:rPr>
          <w:rFonts w:ascii="Arial" w:hAnsi="Arial" w:cs="Arial"/>
          <w:lang w:val="ro-RO"/>
        </w:rPr>
        <w:t>Înființarea unui traseu de transport public pe traseul Coldău</w:t>
      </w:r>
      <w:r w:rsidR="00BD2322">
        <w:rPr>
          <w:rFonts w:ascii="Arial" w:hAnsi="Arial" w:cs="Arial"/>
          <w:lang w:val="ro-RO"/>
        </w:rPr>
        <w:t xml:space="preserve"> </w:t>
      </w:r>
      <w:r w:rsidRPr="00BD2322">
        <w:rPr>
          <w:rFonts w:ascii="Arial" w:hAnsi="Arial" w:cs="Arial"/>
          <w:lang w:val="ro-RO"/>
        </w:rPr>
        <w:t>-</w:t>
      </w:r>
      <w:r w:rsidR="00BD2322">
        <w:rPr>
          <w:rFonts w:ascii="Arial" w:hAnsi="Arial" w:cs="Arial"/>
          <w:lang w:val="ro-RO"/>
        </w:rPr>
        <w:t xml:space="preserve"> </w:t>
      </w:r>
      <w:r w:rsidRPr="00BD2322">
        <w:rPr>
          <w:rFonts w:ascii="Arial" w:hAnsi="Arial" w:cs="Arial"/>
          <w:lang w:val="ro-RO"/>
        </w:rPr>
        <w:t>M. Kogalniceanu</w:t>
      </w:r>
      <w:r w:rsidR="00BD2322">
        <w:rPr>
          <w:rFonts w:ascii="Arial" w:hAnsi="Arial" w:cs="Arial"/>
          <w:lang w:val="ro-RO"/>
        </w:rPr>
        <w:t xml:space="preserve"> - </w:t>
      </w:r>
      <w:r w:rsidRPr="00BD2322">
        <w:rPr>
          <w:rFonts w:ascii="Arial" w:hAnsi="Arial" w:cs="Arial"/>
          <w:lang w:val="ro-RO"/>
        </w:rPr>
        <w:t>Morii</w:t>
      </w:r>
      <w:r w:rsidR="00BD2322">
        <w:rPr>
          <w:rFonts w:ascii="Arial" w:hAnsi="Arial" w:cs="Arial"/>
          <w:lang w:val="ro-RO"/>
        </w:rPr>
        <w:t xml:space="preserve"> - </w:t>
      </w:r>
      <w:r w:rsidRPr="00BD2322">
        <w:rPr>
          <w:rFonts w:ascii="Arial" w:hAnsi="Arial" w:cs="Arial"/>
          <w:lang w:val="ro-RO"/>
        </w:rPr>
        <w:t>Gară</w:t>
      </w:r>
      <w:r w:rsidR="00BD2322">
        <w:rPr>
          <w:rFonts w:ascii="Arial" w:hAnsi="Arial" w:cs="Arial"/>
          <w:lang w:val="ro-RO"/>
        </w:rPr>
        <w:t xml:space="preserve"> </w:t>
      </w:r>
      <w:r w:rsidRPr="00BD2322">
        <w:rPr>
          <w:rFonts w:ascii="Arial" w:hAnsi="Arial" w:cs="Arial"/>
          <w:lang w:val="ro-RO"/>
        </w:rPr>
        <w:t>-Grigore Silași</w:t>
      </w:r>
      <w:r w:rsidR="00BD2322">
        <w:rPr>
          <w:rFonts w:ascii="Arial" w:hAnsi="Arial" w:cs="Arial"/>
          <w:lang w:val="ro-RO"/>
        </w:rPr>
        <w:t xml:space="preserve"> </w:t>
      </w:r>
      <w:r w:rsidRPr="00BD2322">
        <w:rPr>
          <w:rFonts w:ascii="Arial" w:hAnsi="Arial" w:cs="Arial"/>
          <w:lang w:val="ro-RO"/>
        </w:rPr>
        <w:t>-</w:t>
      </w:r>
      <w:r w:rsidR="00BD2322">
        <w:rPr>
          <w:rFonts w:ascii="Arial" w:hAnsi="Arial" w:cs="Arial"/>
          <w:lang w:val="ro-RO"/>
        </w:rPr>
        <w:t xml:space="preserve"> </w:t>
      </w:r>
      <w:r w:rsidRPr="00BD2322">
        <w:rPr>
          <w:rFonts w:ascii="Arial" w:hAnsi="Arial" w:cs="Arial"/>
          <w:lang w:val="ro-RO"/>
        </w:rPr>
        <w:t>1 Decembrie 1918</w:t>
      </w:r>
      <w:r w:rsidR="00BD2322">
        <w:rPr>
          <w:rFonts w:ascii="Arial" w:hAnsi="Arial" w:cs="Arial"/>
          <w:lang w:val="ro-RO"/>
        </w:rPr>
        <w:t xml:space="preserve"> </w:t>
      </w:r>
      <w:r w:rsidRPr="00BD2322">
        <w:rPr>
          <w:rFonts w:ascii="Arial" w:hAnsi="Arial" w:cs="Arial"/>
          <w:lang w:val="ro-RO"/>
        </w:rPr>
        <w:t>-</w:t>
      </w:r>
      <w:r w:rsidR="00BD2322">
        <w:rPr>
          <w:rFonts w:ascii="Arial" w:hAnsi="Arial" w:cs="Arial"/>
          <w:lang w:val="ro-RO"/>
        </w:rPr>
        <w:t xml:space="preserve"> </w:t>
      </w:r>
      <w:r w:rsidRPr="00BD2322">
        <w:rPr>
          <w:rFonts w:ascii="Arial" w:hAnsi="Arial" w:cs="Arial"/>
          <w:lang w:val="ro-RO"/>
        </w:rPr>
        <w:t>Băile Figa</w:t>
      </w:r>
      <w:r w:rsidR="00BD2322">
        <w:rPr>
          <w:rFonts w:ascii="Arial" w:hAnsi="Arial" w:cs="Arial"/>
          <w:lang w:val="ro-RO"/>
        </w:rPr>
        <w:t xml:space="preserve"> </w:t>
      </w:r>
      <w:r w:rsidRPr="00BD2322">
        <w:rPr>
          <w:rFonts w:ascii="Arial" w:hAnsi="Arial" w:cs="Arial"/>
          <w:lang w:val="ro-RO"/>
        </w:rPr>
        <w:t>-</w:t>
      </w:r>
      <w:r w:rsidR="00BD2322">
        <w:rPr>
          <w:rFonts w:ascii="Arial" w:hAnsi="Arial" w:cs="Arial"/>
          <w:lang w:val="ro-RO"/>
        </w:rPr>
        <w:t xml:space="preserve"> </w:t>
      </w:r>
      <w:r w:rsidRPr="00BD2322">
        <w:rPr>
          <w:rFonts w:ascii="Arial" w:hAnsi="Arial" w:cs="Arial"/>
          <w:lang w:val="ro-RO"/>
        </w:rPr>
        <w:t>Figa 2017-2020.</w:t>
      </w:r>
    </w:p>
    <w:p w:rsidR="00CC71AC" w:rsidRPr="00BD2322" w:rsidRDefault="00CC71AC" w:rsidP="00A61342">
      <w:pPr>
        <w:spacing w:after="0" w:line="240" w:lineRule="auto"/>
        <w:jc w:val="both"/>
        <w:rPr>
          <w:rFonts w:ascii="Arial" w:eastAsia="Times New Roman" w:hAnsi="Arial" w:cs="Arial"/>
          <w:lang w:val="ro-RO" w:eastAsia="ro-RO"/>
        </w:rPr>
      </w:pPr>
    </w:p>
    <w:p w:rsidR="00A61342" w:rsidRPr="00A61342" w:rsidRDefault="00A61342" w:rsidP="00A61342">
      <w:pPr>
        <w:spacing w:after="0" w:line="240" w:lineRule="auto"/>
        <w:jc w:val="both"/>
        <w:rPr>
          <w:rFonts w:ascii="Arial" w:hAnsi="Arial" w:cs="Arial"/>
          <w:i/>
          <w:lang w:val="ro-RO"/>
        </w:rPr>
      </w:pPr>
      <w:r w:rsidRPr="00A61342">
        <w:rPr>
          <w:rFonts w:ascii="Arial" w:hAnsi="Arial" w:cs="Arial"/>
          <w:i/>
          <w:lang w:val="ro-RO"/>
        </w:rPr>
        <w:t>b) gradul în care planul sau programul influenţează alte planuri şi programe, inclusiv pe cele în care se integrează sau care derivă din ele:</w:t>
      </w:r>
    </w:p>
    <w:p w:rsidR="00A61342" w:rsidRPr="00A61342" w:rsidRDefault="00A61342" w:rsidP="00A61342">
      <w:pPr>
        <w:pStyle w:val="Pa8"/>
        <w:spacing w:line="240" w:lineRule="auto"/>
        <w:ind w:firstLine="708"/>
        <w:jc w:val="both"/>
        <w:rPr>
          <w:rFonts w:ascii="Arial" w:hAnsi="Arial" w:cs="Arial"/>
          <w:sz w:val="22"/>
          <w:szCs w:val="22"/>
          <w:lang w:val="ro-RO"/>
        </w:rPr>
      </w:pPr>
      <w:r w:rsidRPr="00A61342">
        <w:rPr>
          <w:rFonts w:ascii="Arial" w:hAnsi="Arial" w:cs="Arial"/>
          <w:sz w:val="22"/>
          <w:szCs w:val="22"/>
          <w:lang w:val="ro-RO"/>
        </w:rPr>
        <w:t>La elaborarea PMUD a Orașului Beclean s-a avut în vedere corelarea cu prevederile documentelor de planificare spațială la nivel național, județean și local.</w:t>
      </w:r>
    </w:p>
    <w:p w:rsidR="00A61342" w:rsidRPr="00A61342" w:rsidRDefault="00A61342" w:rsidP="00A61342">
      <w:pPr>
        <w:pStyle w:val="Pa8"/>
        <w:spacing w:line="240" w:lineRule="auto"/>
        <w:ind w:firstLine="708"/>
        <w:jc w:val="both"/>
        <w:rPr>
          <w:rFonts w:ascii="Arial" w:hAnsi="Arial" w:cs="Arial"/>
          <w:color w:val="000000"/>
          <w:sz w:val="22"/>
          <w:szCs w:val="22"/>
          <w:lang w:val="ro-RO"/>
        </w:rPr>
      </w:pPr>
      <w:r w:rsidRPr="00A61342">
        <w:rPr>
          <w:rFonts w:ascii="Arial" w:hAnsi="Arial" w:cs="Arial"/>
          <w:color w:val="000000"/>
          <w:sz w:val="22"/>
          <w:szCs w:val="22"/>
          <w:lang w:val="ro-RO"/>
        </w:rPr>
        <w:t>1)</w:t>
      </w:r>
      <w:r w:rsidRPr="00A61342">
        <w:rPr>
          <w:rFonts w:ascii="Arial" w:hAnsi="Arial" w:cs="Arial"/>
          <w:color w:val="000000"/>
          <w:sz w:val="22"/>
          <w:szCs w:val="22"/>
          <w:u w:val="single"/>
          <w:lang w:val="ro-RO"/>
        </w:rPr>
        <w:t xml:space="preserve"> la nivel european</w:t>
      </w:r>
      <w:r w:rsidRPr="00A61342">
        <w:rPr>
          <w:rFonts w:ascii="Arial" w:hAnsi="Arial" w:cs="Arial"/>
          <w:color w:val="000000"/>
          <w:sz w:val="22"/>
          <w:szCs w:val="22"/>
          <w:lang w:val="ro-RO"/>
        </w:rPr>
        <w:t xml:space="preserve">: </w:t>
      </w:r>
    </w:p>
    <w:p w:rsidR="00A61342" w:rsidRPr="00A61342" w:rsidRDefault="00A61342" w:rsidP="00A61342">
      <w:pPr>
        <w:pStyle w:val="Pa8"/>
        <w:spacing w:line="240" w:lineRule="auto"/>
        <w:ind w:firstLine="708"/>
        <w:jc w:val="both"/>
        <w:rPr>
          <w:rFonts w:ascii="Arial" w:hAnsi="Arial" w:cs="Arial"/>
          <w:bCs/>
          <w:sz w:val="22"/>
          <w:szCs w:val="22"/>
          <w:lang w:val="ro-RO"/>
        </w:rPr>
      </w:pPr>
      <w:r w:rsidRPr="00A61342">
        <w:rPr>
          <w:rFonts w:ascii="Arial" w:hAnsi="Arial" w:cs="Arial"/>
          <w:bCs/>
          <w:sz w:val="22"/>
          <w:szCs w:val="22"/>
          <w:lang w:val="ro-RO"/>
        </w:rPr>
        <w:t>Schema de dezvoltare a spațiului comunitar al Uniunii Europene (SDSC)</w:t>
      </w:r>
    </w:p>
    <w:p w:rsidR="00A61342" w:rsidRPr="00A61342" w:rsidRDefault="00A61342" w:rsidP="00A61342">
      <w:pPr>
        <w:pStyle w:val="Pa8"/>
        <w:spacing w:line="240" w:lineRule="auto"/>
        <w:jc w:val="both"/>
        <w:rPr>
          <w:rFonts w:ascii="Arial" w:hAnsi="Arial" w:cs="Arial"/>
          <w:bCs/>
          <w:sz w:val="22"/>
          <w:szCs w:val="22"/>
          <w:lang w:val="ro-RO"/>
        </w:rPr>
      </w:pPr>
      <w:r w:rsidRPr="00A61342">
        <w:rPr>
          <w:rFonts w:ascii="Arial" w:hAnsi="Arial" w:cs="Arial"/>
          <w:color w:val="000000"/>
          <w:sz w:val="22"/>
          <w:szCs w:val="22"/>
          <w:lang w:val="ro-RO"/>
        </w:rPr>
        <w:t xml:space="preserve">  </w:t>
      </w:r>
      <w:r w:rsidRPr="00A61342">
        <w:rPr>
          <w:rFonts w:ascii="Arial" w:hAnsi="Arial" w:cs="Arial"/>
          <w:color w:val="000000"/>
          <w:sz w:val="22"/>
          <w:szCs w:val="22"/>
          <w:lang w:val="ro-RO"/>
        </w:rPr>
        <w:tab/>
      </w:r>
      <w:r w:rsidRPr="00A61342">
        <w:rPr>
          <w:rFonts w:ascii="Arial" w:hAnsi="Arial" w:cs="Arial"/>
          <w:bCs/>
          <w:sz w:val="22"/>
          <w:szCs w:val="22"/>
          <w:lang w:val="ro-RO"/>
        </w:rPr>
        <w:t>Cartea Albă: Împreună pentru sănătate. O abordare strategică a Uniunii Europene (Comisia Europeană, 2007, SEC/2007/1374,1375,1376)</w:t>
      </w:r>
    </w:p>
    <w:p w:rsidR="00A61342" w:rsidRPr="00A61342" w:rsidRDefault="00A61342" w:rsidP="00A61342">
      <w:pPr>
        <w:pStyle w:val="Default"/>
        <w:ind w:firstLine="708"/>
        <w:rPr>
          <w:rFonts w:ascii="Arial" w:hAnsi="Arial" w:cs="Arial"/>
          <w:sz w:val="22"/>
          <w:szCs w:val="22"/>
          <w:lang w:val="ro-RO"/>
        </w:rPr>
      </w:pPr>
      <w:r w:rsidRPr="00A61342">
        <w:rPr>
          <w:rFonts w:ascii="Arial" w:hAnsi="Arial" w:cs="Arial"/>
          <w:bCs/>
          <w:sz w:val="22"/>
          <w:szCs w:val="22"/>
          <w:lang w:val="ro-RO"/>
        </w:rPr>
        <w:t>Cartea albă 2011 - Traseul către o zonă unică a Transportului European</w:t>
      </w:r>
    </w:p>
    <w:p w:rsidR="00A61342" w:rsidRPr="00A61342" w:rsidRDefault="00A61342" w:rsidP="00A61342">
      <w:pPr>
        <w:pStyle w:val="Default"/>
        <w:ind w:firstLine="708"/>
        <w:rPr>
          <w:rFonts w:ascii="Arial" w:hAnsi="Arial" w:cs="Arial"/>
          <w:bCs/>
          <w:sz w:val="22"/>
          <w:szCs w:val="22"/>
          <w:lang w:val="ro-RO"/>
        </w:rPr>
      </w:pPr>
      <w:r w:rsidRPr="00A61342">
        <w:rPr>
          <w:rFonts w:ascii="Arial" w:hAnsi="Arial" w:cs="Arial"/>
          <w:bCs/>
          <w:sz w:val="22"/>
          <w:szCs w:val="22"/>
          <w:lang w:val="ro-RO"/>
        </w:rPr>
        <w:t>Strategia de Dezvoltare Durabilă a Uniunii Europene.</w:t>
      </w:r>
    </w:p>
    <w:p w:rsidR="00A61342" w:rsidRPr="00A61342" w:rsidRDefault="00A61342" w:rsidP="00A61342">
      <w:pPr>
        <w:pStyle w:val="Default"/>
        <w:ind w:firstLine="708"/>
        <w:rPr>
          <w:rFonts w:ascii="Arial" w:hAnsi="Arial" w:cs="Arial"/>
          <w:bCs/>
          <w:sz w:val="22"/>
          <w:szCs w:val="22"/>
          <w:lang w:val="ro-RO"/>
        </w:rPr>
      </w:pPr>
      <w:r w:rsidRPr="00A61342">
        <w:rPr>
          <w:rFonts w:ascii="Arial" w:hAnsi="Arial" w:cs="Arial"/>
          <w:bCs/>
          <w:sz w:val="22"/>
          <w:szCs w:val="22"/>
          <w:lang w:val="ro-RO"/>
        </w:rPr>
        <w:t>Planul Strategic pentru Tehnologia Transportului</w:t>
      </w:r>
    </w:p>
    <w:p w:rsidR="00A61342" w:rsidRPr="00A61342" w:rsidRDefault="00A61342" w:rsidP="00A61342">
      <w:pPr>
        <w:pStyle w:val="Default"/>
        <w:ind w:firstLine="708"/>
        <w:jc w:val="both"/>
        <w:rPr>
          <w:rFonts w:ascii="Arial" w:hAnsi="Arial" w:cs="Arial"/>
          <w:bCs/>
          <w:sz w:val="22"/>
          <w:szCs w:val="22"/>
          <w:lang w:val="ro-RO"/>
        </w:rPr>
      </w:pPr>
      <w:r w:rsidRPr="00A61342">
        <w:rPr>
          <w:rFonts w:ascii="Arial" w:hAnsi="Arial" w:cs="Arial"/>
          <w:bCs/>
          <w:sz w:val="22"/>
          <w:szCs w:val="22"/>
          <w:lang w:val="ro-RO"/>
        </w:rPr>
        <w:t>Înspre o nouă cultură privind mobilitatea urbană (Comisia Europeană, 2007, COM/2007/ 0551)</w:t>
      </w:r>
    </w:p>
    <w:p w:rsidR="00A61342" w:rsidRPr="00A61342" w:rsidRDefault="00A61342" w:rsidP="00A61342">
      <w:pPr>
        <w:pStyle w:val="Default"/>
        <w:ind w:firstLine="708"/>
        <w:jc w:val="both"/>
        <w:rPr>
          <w:rFonts w:ascii="Arial" w:hAnsi="Arial" w:cs="Arial"/>
          <w:bCs/>
          <w:sz w:val="22"/>
          <w:szCs w:val="22"/>
          <w:lang w:val="ro-RO"/>
        </w:rPr>
      </w:pPr>
      <w:r w:rsidRPr="00A61342">
        <w:rPr>
          <w:rFonts w:ascii="Arial" w:hAnsi="Arial" w:cs="Arial"/>
          <w:bCs/>
          <w:sz w:val="22"/>
          <w:szCs w:val="22"/>
          <w:lang w:val="ro-RO"/>
        </w:rPr>
        <w:t>Planul de acțiune privind mobilitatea urbană (Comisia Europeană, 2</w:t>
      </w:r>
      <w:r w:rsidR="00934B67">
        <w:rPr>
          <w:rFonts w:ascii="Arial" w:hAnsi="Arial" w:cs="Arial"/>
          <w:bCs/>
          <w:sz w:val="22"/>
          <w:szCs w:val="22"/>
          <w:lang w:val="ro-RO"/>
        </w:rPr>
        <w:t>009, COM/2009/0490)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 xml:space="preserve">Foaie de parcurs pentru un spațiu european unic al transporturilor - Către un sistem de transport competitiv și eficient din punct de vedere al resurselor (Comisia </w:t>
      </w:r>
      <w:r w:rsidR="00934B67">
        <w:rPr>
          <w:rFonts w:ascii="Arial" w:hAnsi="Arial" w:cs="Arial"/>
          <w:bCs/>
          <w:lang w:val="ro-RO"/>
        </w:rPr>
        <w:t>Europeană, 2011, COM/2011/0144)</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 xml:space="preserve">Împreună pentru o mobilitate urbană competitivă care utilizează eficient resursele (Comisia </w:t>
      </w:r>
      <w:r w:rsidR="00934B67">
        <w:rPr>
          <w:rFonts w:ascii="Arial" w:hAnsi="Arial" w:cs="Arial"/>
          <w:bCs/>
          <w:lang w:val="ro-RO"/>
        </w:rPr>
        <w:t>Europeană, 2013, COM/2013/0913)</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Evaluare a impactului acompaniind documentul ”Împreună pentru o mobilitate urbană competitivă care utilizează eficient resursele” (Comisia Europeană, 2013, SWD/2013/52</w:t>
      </w:r>
      <w:r w:rsidR="00934B67">
        <w:rPr>
          <w:rFonts w:ascii="Arial" w:hAnsi="Arial" w:cs="Arial"/>
          <w:bCs/>
          <w:lang w:val="ro-RO"/>
        </w:rPr>
        <w:t>8)</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Un concept privind Planurile de Mobilitate Urbană Durabilă (Comisia Europeană,</w:t>
      </w:r>
      <w:r w:rsidR="00934B67">
        <w:rPr>
          <w:rFonts w:ascii="Arial" w:hAnsi="Arial" w:cs="Arial"/>
          <w:bCs/>
          <w:lang w:val="ro-RO"/>
        </w:rPr>
        <w:t xml:space="preserve"> 2013, COM/2013/0913 - Annexa 1)</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O chemare la acțiune privind transporturile de marfă în spațiul urban (Comisia</w:t>
      </w:r>
      <w:r w:rsidR="00934B67">
        <w:rPr>
          <w:rFonts w:ascii="Arial" w:hAnsi="Arial" w:cs="Arial"/>
          <w:bCs/>
          <w:lang w:val="ro-RO"/>
        </w:rPr>
        <w:t xml:space="preserve"> Europeană, 2013, SWD/2013/524)</w:t>
      </w:r>
    </w:p>
    <w:p w:rsidR="00A61342" w:rsidRPr="00A61342" w:rsidRDefault="00A61342" w:rsidP="00A61342">
      <w:pPr>
        <w:spacing w:after="0" w:line="240" w:lineRule="auto"/>
        <w:ind w:firstLine="708"/>
        <w:jc w:val="both"/>
        <w:rPr>
          <w:rFonts w:ascii="Arial" w:hAnsi="Arial" w:cs="Arial"/>
          <w:lang w:val="ro-RO"/>
        </w:rPr>
      </w:pPr>
      <w:r w:rsidRPr="00A61342">
        <w:rPr>
          <w:rFonts w:ascii="Arial" w:hAnsi="Arial" w:cs="Arial"/>
          <w:bCs/>
          <w:lang w:val="ro-RO"/>
        </w:rPr>
        <w:t>O chemare la acțiune privind o mai bună reglementare a accesului vehiculelor în spațiul urban (Comisia Europeană, 2013, SWD/2013/526)</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O acțiune concertată în privința siguranței rutiere urbane (Comisia</w:t>
      </w:r>
      <w:r w:rsidR="00934B67">
        <w:rPr>
          <w:rFonts w:ascii="Arial" w:hAnsi="Arial" w:cs="Arial"/>
          <w:bCs/>
          <w:lang w:val="ro-RO"/>
        </w:rPr>
        <w:t xml:space="preserve"> Europeană, 2013, SWD/2013/525)</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 xml:space="preserve">Ghid - Dezvoltarea Planurilor de Mobilitate Urbană Durabilă </w:t>
      </w:r>
      <w:r w:rsidR="00934B67">
        <w:rPr>
          <w:rFonts w:ascii="Arial" w:hAnsi="Arial" w:cs="Arial"/>
          <w:bCs/>
          <w:lang w:val="ro-RO"/>
        </w:rPr>
        <w:t>(Ghid Comisia Europeană, 2014)</w:t>
      </w:r>
    </w:p>
    <w:p w:rsidR="00A61342" w:rsidRPr="00A61342" w:rsidRDefault="00A61342" w:rsidP="00A61342">
      <w:pPr>
        <w:pStyle w:val="Pa8"/>
        <w:spacing w:line="240" w:lineRule="auto"/>
        <w:ind w:firstLine="708"/>
        <w:jc w:val="both"/>
        <w:rPr>
          <w:rFonts w:ascii="Arial" w:hAnsi="Arial" w:cs="Arial"/>
          <w:sz w:val="22"/>
          <w:szCs w:val="22"/>
          <w:lang w:val="ro-RO"/>
        </w:rPr>
      </w:pPr>
      <w:r w:rsidRPr="00A61342">
        <w:rPr>
          <w:rFonts w:ascii="Arial" w:hAnsi="Arial" w:cs="Arial"/>
          <w:sz w:val="22"/>
          <w:szCs w:val="22"/>
          <w:lang w:val="ro-RO"/>
        </w:rPr>
        <w:t>2)</w:t>
      </w:r>
      <w:r w:rsidRPr="00A61342">
        <w:rPr>
          <w:rFonts w:ascii="Arial" w:hAnsi="Arial" w:cs="Arial"/>
          <w:sz w:val="22"/>
          <w:szCs w:val="22"/>
          <w:u w:val="single"/>
          <w:lang w:val="ro-RO"/>
        </w:rPr>
        <w:t xml:space="preserve"> la nivel național</w:t>
      </w:r>
      <w:r w:rsidRPr="00A61342">
        <w:rPr>
          <w:rFonts w:ascii="Arial" w:hAnsi="Arial" w:cs="Arial"/>
          <w:sz w:val="22"/>
          <w:szCs w:val="22"/>
          <w:lang w:val="ro-RO"/>
        </w:rPr>
        <w:t>:</w:t>
      </w:r>
    </w:p>
    <w:p w:rsidR="00A61342" w:rsidRPr="00A61342" w:rsidRDefault="00A61342" w:rsidP="00A61342">
      <w:pPr>
        <w:pStyle w:val="Pa8"/>
        <w:spacing w:line="240" w:lineRule="auto"/>
        <w:ind w:firstLine="708"/>
        <w:jc w:val="both"/>
        <w:rPr>
          <w:rFonts w:ascii="Arial" w:hAnsi="Arial" w:cs="Arial"/>
          <w:bCs/>
          <w:sz w:val="22"/>
          <w:szCs w:val="22"/>
          <w:lang w:val="ro-RO"/>
        </w:rPr>
      </w:pPr>
      <w:r w:rsidRPr="00A61342">
        <w:rPr>
          <w:rFonts w:ascii="Arial" w:hAnsi="Arial" w:cs="Arial"/>
          <w:bCs/>
          <w:sz w:val="22"/>
          <w:szCs w:val="22"/>
          <w:lang w:val="ro-RO"/>
        </w:rPr>
        <w:t>Legea nr. 350/2001 privind amenajarea teritoriului și urbanismul și de elaborare și actualizare a documentațiilor de urbanism</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 xml:space="preserve">Strategia de dezvoltare teritorială a României - SDTR </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 xml:space="preserve">Planul de Amenajare a Teritoriului Național </w:t>
      </w:r>
      <w:r w:rsidRPr="00A61342">
        <w:rPr>
          <w:rFonts w:ascii="Cambria Math" w:hAnsi="Cambria Math" w:cs="Arial"/>
          <w:bCs/>
          <w:lang w:val="ro-RO"/>
        </w:rPr>
        <w:t>‐</w:t>
      </w:r>
      <w:r w:rsidRPr="00A61342">
        <w:rPr>
          <w:rFonts w:ascii="Arial" w:hAnsi="Arial" w:cs="Arial"/>
          <w:bCs/>
          <w:lang w:val="ro-RO"/>
        </w:rPr>
        <w:t xml:space="preserve"> PATN</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Acordul de parteneriat România - Uniunea Europeană</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Relația cu POR 2014-2020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Programul Operațional pentru Infrastructu</w:t>
      </w:r>
      <w:r w:rsidR="00934B67">
        <w:rPr>
          <w:rFonts w:ascii="Arial" w:hAnsi="Arial" w:cs="Arial"/>
          <w:bCs/>
          <w:lang w:val="ro-RO"/>
        </w:rPr>
        <w:t>ra Mare 2014 - 2020 (MFE, 2014)</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Master Planul General de Transport al României (AECOM, 2015)</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Națională de Sănătate 2014-2020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națională pentru competitivitate economică 2014-2020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națională a României privind Schimbările Climatice 2013-2020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națională a locuirii</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Națională a României privind Schimbările Climatice 2013-2020</w:t>
      </w:r>
    </w:p>
    <w:p w:rsidR="00A61342" w:rsidRPr="00A61342" w:rsidRDefault="00A61342" w:rsidP="00A61342">
      <w:pPr>
        <w:spacing w:after="0" w:line="240" w:lineRule="auto"/>
        <w:ind w:firstLine="708"/>
        <w:jc w:val="both"/>
        <w:rPr>
          <w:rFonts w:ascii="Arial" w:hAnsi="Arial" w:cs="Arial"/>
          <w:bCs/>
          <w:lang w:val="ro-RO"/>
        </w:rPr>
      </w:pPr>
      <w:r w:rsidRPr="00A61342">
        <w:rPr>
          <w:rFonts w:ascii="Arial" w:hAnsi="Arial" w:cs="Arial"/>
          <w:bCs/>
          <w:lang w:val="ro-RO"/>
        </w:rPr>
        <w:t>Strategia energetică a României pentru perioada 2007-2020, actualizată pentru perioada 2011-2020</w:t>
      </w:r>
    </w:p>
    <w:p w:rsidR="00A61342" w:rsidRPr="00A61342" w:rsidRDefault="00A61342" w:rsidP="00A61342">
      <w:pPr>
        <w:spacing w:after="0" w:line="240" w:lineRule="auto"/>
        <w:ind w:firstLine="708"/>
        <w:jc w:val="both"/>
        <w:rPr>
          <w:rFonts w:ascii="Arial" w:hAnsi="Arial" w:cs="Arial"/>
          <w:lang w:val="ro-RO"/>
        </w:rPr>
      </w:pPr>
      <w:r w:rsidRPr="00A61342">
        <w:rPr>
          <w:rFonts w:ascii="Arial" w:hAnsi="Arial" w:cs="Arial"/>
          <w:lang w:val="ro-RO"/>
        </w:rPr>
        <w:lastRenderedPageBreak/>
        <w:t>3)</w:t>
      </w:r>
      <w:r w:rsidRPr="00A61342">
        <w:rPr>
          <w:rFonts w:ascii="Arial" w:hAnsi="Arial" w:cs="Arial"/>
          <w:u w:val="single"/>
          <w:lang w:val="ro-RO"/>
        </w:rPr>
        <w:t xml:space="preserve"> la nivel regional</w:t>
      </w:r>
      <w:r w:rsidRPr="00A61342">
        <w:rPr>
          <w:rFonts w:ascii="Arial" w:hAnsi="Arial" w:cs="Arial"/>
          <w:lang w:val="ro-RO"/>
        </w:rPr>
        <w:t xml:space="preserve">: </w:t>
      </w:r>
    </w:p>
    <w:p w:rsidR="00A61342" w:rsidRPr="00A61342" w:rsidRDefault="00A61342" w:rsidP="00A61342">
      <w:pPr>
        <w:spacing w:after="0" w:line="240" w:lineRule="auto"/>
        <w:ind w:firstLine="708"/>
        <w:jc w:val="both"/>
        <w:rPr>
          <w:rFonts w:ascii="Arial" w:hAnsi="Arial" w:cs="Arial"/>
          <w:color w:val="000000"/>
          <w:lang w:val="ro-RO"/>
        </w:rPr>
      </w:pPr>
      <w:r w:rsidRPr="00A61342">
        <w:rPr>
          <w:rStyle w:val="A12"/>
          <w:rFonts w:ascii="Arial" w:hAnsi="Arial" w:cs="Arial"/>
          <w:b w:val="0"/>
          <w:lang w:val="ro-RO"/>
        </w:rPr>
        <w:t>Planul de Dezvoltare al Regiunii Nord-Vest 2014-2020 și Planul de Amenajare a Teritoriului Regiunii de Nord Vest (PATR)</w:t>
      </w:r>
      <w:r w:rsidRPr="00A61342">
        <w:rPr>
          <w:rFonts w:ascii="Arial" w:hAnsi="Arial" w:cs="Arial"/>
          <w:color w:val="000000"/>
          <w:lang w:val="ro-RO"/>
        </w:rPr>
        <w:t>;</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bCs/>
          <w:lang w:val="ro-RO"/>
        </w:rPr>
        <w:t>Strategia de Dezvoltare Regională a României 2014 - 2020 (MDRAP, 2014)</w:t>
      </w:r>
    </w:p>
    <w:p w:rsidR="00A61342" w:rsidRPr="00A61342" w:rsidRDefault="00A61342" w:rsidP="00A61342">
      <w:pPr>
        <w:spacing w:after="0" w:line="240" w:lineRule="auto"/>
        <w:ind w:firstLine="708"/>
        <w:jc w:val="both"/>
        <w:rPr>
          <w:rFonts w:ascii="Arial" w:hAnsi="Arial" w:cs="Arial"/>
          <w:color w:val="000000"/>
          <w:u w:val="single"/>
          <w:lang w:val="ro-RO"/>
        </w:rPr>
      </w:pPr>
      <w:r w:rsidRPr="00A61342">
        <w:rPr>
          <w:rFonts w:ascii="Arial" w:hAnsi="Arial" w:cs="Arial"/>
          <w:color w:val="000000"/>
          <w:lang w:val="ro-RO"/>
        </w:rPr>
        <w:t>4)</w:t>
      </w:r>
      <w:r w:rsidRPr="00A61342">
        <w:rPr>
          <w:rFonts w:ascii="Arial" w:hAnsi="Arial" w:cs="Arial"/>
          <w:color w:val="000000"/>
          <w:u w:val="single"/>
          <w:lang w:val="ro-RO"/>
        </w:rPr>
        <w:t xml:space="preserve"> la nivel local:</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bCs/>
          <w:lang w:val="ro-RO"/>
        </w:rPr>
        <w:t>Strategia de Dezvoltare Durabilă a Județului Bistrița-Năsăud pentru perioada 2014-2020</w:t>
      </w:r>
    </w:p>
    <w:p w:rsidR="00A61342" w:rsidRPr="00A61342" w:rsidRDefault="00A61342" w:rsidP="00A61342">
      <w:pPr>
        <w:spacing w:after="0" w:line="240" w:lineRule="auto"/>
        <w:jc w:val="both"/>
        <w:rPr>
          <w:rFonts w:ascii="Arial" w:hAnsi="Arial" w:cs="Arial"/>
          <w:bCs/>
          <w:lang w:val="ro-RO"/>
        </w:rPr>
      </w:pPr>
      <w:r w:rsidRPr="00A61342">
        <w:rPr>
          <w:rFonts w:ascii="Arial" w:hAnsi="Arial" w:cs="Arial"/>
          <w:color w:val="000000"/>
          <w:lang w:val="ro-RO"/>
        </w:rPr>
        <w:tab/>
      </w:r>
      <w:r w:rsidRPr="00A61342">
        <w:rPr>
          <w:rFonts w:ascii="Arial" w:hAnsi="Arial" w:cs="Arial"/>
          <w:bCs/>
          <w:lang w:val="ro-RO"/>
        </w:rPr>
        <w:t>Planul de Amenajare a Teritoriului Județului Bistrița-Năsăud - PATJ Bistrița-Năsăud</w:t>
      </w:r>
    </w:p>
    <w:p w:rsidR="00A61342" w:rsidRPr="00A61342" w:rsidRDefault="00A61342" w:rsidP="00A61342">
      <w:pPr>
        <w:spacing w:after="0" w:line="240" w:lineRule="auto"/>
        <w:ind w:firstLine="708"/>
        <w:jc w:val="both"/>
        <w:rPr>
          <w:rFonts w:ascii="Arial" w:hAnsi="Arial" w:cs="Arial"/>
          <w:lang w:val="ro-RO"/>
        </w:rPr>
      </w:pPr>
      <w:r w:rsidRPr="00A61342">
        <w:rPr>
          <w:rFonts w:ascii="Arial" w:hAnsi="Arial" w:cs="Arial"/>
          <w:bCs/>
          <w:lang w:val="ro-RO"/>
        </w:rPr>
        <w:t>Strategia De Dezvoltare Pe Orizontul De Programare 2014-2020 Pentru Orasul Beclean</w:t>
      </w:r>
    </w:p>
    <w:p w:rsidR="00A61342" w:rsidRPr="00A61342" w:rsidRDefault="00A61342" w:rsidP="00A61342">
      <w:pPr>
        <w:spacing w:after="0" w:line="240" w:lineRule="auto"/>
        <w:jc w:val="both"/>
        <w:rPr>
          <w:rFonts w:ascii="Arial" w:hAnsi="Arial" w:cs="Arial"/>
          <w:i/>
          <w:lang w:val="ro-RO"/>
        </w:rPr>
      </w:pPr>
      <w:r w:rsidRPr="00A61342">
        <w:rPr>
          <w:rFonts w:ascii="Arial" w:hAnsi="Arial" w:cs="Arial"/>
          <w:i/>
          <w:lang w:val="ro-RO"/>
        </w:rPr>
        <w:t>c) relevanţa planului sau programului în/pentru integrarea consideraţiilor de mediu, mai ales din perspectiva promovării dezvoltării durabile:</w:t>
      </w:r>
    </w:p>
    <w:p w:rsidR="00A61342" w:rsidRPr="00A61342" w:rsidRDefault="00A61342" w:rsidP="00A61342">
      <w:pPr>
        <w:autoSpaceDE w:val="0"/>
        <w:autoSpaceDN w:val="0"/>
        <w:adjustRightInd w:val="0"/>
        <w:spacing w:after="0" w:line="240" w:lineRule="auto"/>
        <w:ind w:firstLine="708"/>
        <w:jc w:val="both"/>
        <w:rPr>
          <w:rFonts w:ascii="Arial" w:hAnsi="Arial" w:cs="Arial"/>
          <w:color w:val="000000"/>
          <w:lang w:val="ro-RO"/>
        </w:rPr>
      </w:pPr>
      <w:r w:rsidRPr="00A61342">
        <w:rPr>
          <w:rFonts w:ascii="Arial" w:hAnsi="Arial" w:cs="Arial"/>
          <w:color w:val="000000"/>
          <w:lang w:val="ro-RO"/>
        </w:rPr>
        <w:t xml:space="preserve">PMUD are rolul de planificare și modelare a mobilităţii în raport cu nevoile și priorităţile de dezvoltare spaţială de la nivelul unităţii administrativ-teritoriale și urmărește următoarele 5 obiective: </w:t>
      </w:r>
    </w:p>
    <w:p w:rsidR="00A61342" w:rsidRPr="00A61342" w:rsidRDefault="00A61342" w:rsidP="00A61342">
      <w:pPr>
        <w:autoSpaceDE w:val="0"/>
        <w:autoSpaceDN w:val="0"/>
        <w:adjustRightInd w:val="0"/>
        <w:spacing w:after="0" w:line="240" w:lineRule="auto"/>
        <w:ind w:firstLine="708"/>
        <w:jc w:val="both"/>
        <w:rPr>
          <w:rFonts w:ascii="Arial" w:hAnsi="Arial" w:cs="Arial"/>
          <w:color w:val="000000"/>
          <w:lang w:val="ro-RO"/>
        </w:rPr>
      </w:pPr>
      <w:r w:rsidRPr="00A61342">
        <w:rPr>
          <w:rFonts w:ascii="Arial" w:hAnsi="Arial" w:cs="Arial"/>
          <w:bCs/>
          <w:color w:val="000000"/>
          <w:lang w:val="ro-RO"/>
        </w:rPr>
        <w:t xml:space="preserve">• îmbunătățirea eficienței serviciilor și infrastructurii de transport; </w:t>
      </w:r>
    </w:p>
    <w:p w:rsidR="00A61342" w:rsidRPr="00A61342" w:rsidRDefault="00A61342" w:rsidP="00A61342">
      <w:pPr>
        <w:autoSpaceDE w:val="0"/>
        <w:autoSpaceDN w:val="0"/>
        <w:adjustRightInd w:val="0"/>
        <w:spacing w:after="0" w:line="240" w:lineRule="auto"/>
        <w:ind w:firstLine="708"/>
        <w:jc w:val="both"/>
        <w:rPr>
          <w:rFonts w:ascii="Arial" w:hAnsi="Arial" w:cs="Arial"/>
          <w:color w:val="000000"/>
          <w:lang w:val="ro-RO"/>
        </w:rPr>
      </w:pPr>
      <w:r w:rsidRPr="00A61342">
        <w:rPr>
          <w:rFonts w:ascii="Arial" w:hAnsi="Arial" w:cs="Arial"/>
          <w:bCs/>
          <w:color w:val="000000"/>
          <w:lang w:val="ro-RO"/>
        </w:rPr>
        <w:t xml:space="preserve">• reducerea necesităților de transport motorizat, reducerea impactului asupra mediului și reducerea consumului de energie pentru activitățile de transport; </w:t>
      </w:r>
    </w:p>
    <w:p w:rsidR="00A61342" w:rsidRPr="00A61342" w:rsidRDefault="00A61342" w:rsidP="00A61342">
      <w:pPr>
        <w:autoSpaceDE w:val="0"/>
        <w:autoSpaceDN w:val="0"/>
        <w:adjustRightInd w:val="0"/>
        <w:spacing w:after="0" w:line="240" w:lineRule="auto"/>
        <w:ind w:firstLine="708"/>
        <w:jc w:val="both"/>
        <w:rPr>
          <w:rFonts w:ascii="Arial" w:hAnsi="Arial" w:cs="Arial"/>
          <w:color w:val="000000"/>
          <w:lang w:val="ro-RO"/>
        </w:rPr>
      </w:pPr>
      <w:r w:rsidRPr="00A61342">
        <w:rPr>
          <w:rFonts w:ascii="Arial" w:hAnsi="Arial" w:cs="Arial"/>
          <w:bCs/>
          <w:color w:val="000000"/>
          <w:lang w:val="ro-RO"/>
        </w:rPr>
        <w:t xml:space="preserve">• asigurarea unui nivel optim de accesibilitate în cadrul localității și în cadrul zonelor metropolitane/periurbane; </w:t>
      </w:r>
    </w:p>
    <w:p w:rsidR="00A61342" w:rsidRPr="00A61342" w:rsidRDefault="00A61342" w:rsidP="00A61342">
      <w:pPr>
        <w:autoSpaceDE w:val="0"/>
        <w:autoSpaceDN w:val="0"/>
        <w:adjustRightInd w:val="0"/>
        <w:spacing w:after="0" w:line="240" w:lineRule="auto"/>
        <w:ind w:firstLine="708"/>
        <w:jc w:val="both"/>
        <w:rPr>
          <w:rFonts w:ascii="Arial" w:hAnsi="Arial" w:cs="Arial"/>
          <w:color w:val="000000"/>
          <w:lang w:val="ro-RO"/>
        </w:rPr>
      </w:pPr>
      <w:r w:rsidRPr="00A61342">
        <w:rPr>
          <w:rFonts w:ascii="Arial" w:hAnsi="Arial" w:cs="Arial"/>
          <w:bCs/>
          <w:color w:val="000000"/>
          <w:lang w:val="ro-RO"/>
        </w:rPr>
        <w:t xml:space="preserve">• asigurarea unui mediu sigur pentru populație; </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bCs/>
          <w:color w:val="000000"/>
          <w:lang w:val="ro-RO"/>
        </w:rPr>
        <w:t>• asigurarea accesibilității tuturor categoriilor de persoane, inclusiv pentru persoanele cu mobilitate redusă;</w:t>
      </w:r>
    </w:p>
    <w:p w:rsidR="00A61342" w:rsidRPr="00A61342" w:rsidRDefault="00A61342" w:rsidP="00A61342">
      <w:pPr>
        <w:spacing w:after="0" w:line="240" w:lineRule="auto"/>
        <w:jc w:val="both"/>
        <w:rPr>
          <w:rFonts w:ascii="Arial" w:hAnsi="Arial" w:cs="Arial"/>
          <w:i/>
          <w:lang w:val="ro-RO"/>
        </w:rPr>
      </w:pPr>
      <w:r w:rsidRPr="00A61342">
        <w:rPr>
          <w:rFonts w:ascii="Arial" w:hAnsi="Arial" w:cs="Arial"/>
          <w:i/>
          <w:lang w:val="ro-RO"/>
        </w:rPr>
        <w:t xml:space="preserve">d) problemele de mediu relevante pentru plan sau program: </w:t>
      </w:r>
    </w:p>
    <w:p w:rsidR="00A61342" w:rsidRPr="00A61342" w:rsidRDefault="00A61342" w:rsidP="00A61342">
      <w:pPr>
        <w:spacing w:after="0" w:line="240" w:lineRule="auto"/>
        <w:ind w:firstLine="360"/>
        <w:jc w:val="both"/>
        <w:rPr>
          <w:rFonts w:ascii="Arial" w:hAnsi="Arial" w:cs="Arial"/>
          <w:lang w:val="ro-RO"/>
        </w:rPr>
      </w:pPr>
      <w:r w:rsidRPr="00A61342">
        <w:rPr>
          <w:rFonts w:ascii="Arial" w:hAnsi="Arial" w:cs="Arial"/>
          <w:lang w:val="ro-RO"/>
        </w:rPr>
        <w:t xml:space="preserve">- factorul de mediu aer: </w:t>
      </w:r>
    </w:p>
    <w:p w:rsidR="00A61342" w:rsidRPr="00A61342" w:rsidRDefault="00A61342" w:rsidP="00A61342">
      <w:pPr>
        <w:spacing w:after="0" w:line="240" w:lineRule="auto"/>
        <w:ind w:firstLine="708"/>
        <w:jc w:val="both"/>
        <w:rPr>
          <w:rFonts w:ascii="Arial" w:hAnsi="Arial" w:cs="Arial"/>
          <w:lang w:val="ro-RO"/>
        </w:rPr>
      </w:pPr>
      <w:r w:rsidRPr="00A61342">
        <w:rPr>
          <w:rFonts w:ascii="Arial" w:hAnsi="Arial" w:cs="Arial"/>
          <w:lang w:val="ro-RO"/>
        </w:rPr>
        <w:t xml:space="preserve">La nivelul Orașului Beclean s-a evidenţiat în ultima perioadă un trend de creștere a emisiilor poluante rezultate din trafic în totalul emisiilor. Traficul auto reprezintă principala sursă de emisii poluante pentru amoniac, pulberi în suspensie și emisii de metale grele. </w:t>
      </w:r>
    </w:p>
    <w:p w:rsidR="00A61342" w:rsidRPr="00A61342" w:rsidRDefault="00A61342" w:rsidP="00A61342">
      <w:pPr>
        <w:spacing w:after="0" w:line="240" w:lineRule="auto"/>
        <w:ind w:firstLine="708"/>
        <w:jc w:val="both"/>
        <w:rPr>
          <w:rFonts w:ascii="Arial" w:hAnsi="Arial" w:cs="Arial"/>
          <w:lang w:val="ro-RO"/>
        </w:rPr>
      </w:pPr>
      <w:r w:rsidRPr="00A61342">
        <w:rPr>
          <w:rFonts w:ascii="Arial" w:hAnsi="Arial" w:cs="Arial"/>
          <w:lang w:val="ro-RO"/>
        </w:rPr>
        <w:t>De asemenea nu sunt implementate sisteme active sau pasive, fonoabsorbante, de protecţie împotriva zgomotului.</w:t>
      </w:r>
    </w:p>
    <w:p w:rsidR="00A61342" w:rsidRPr="00A61342" w:rsidRDefault="00A61342" w:rsidP="00A61342">
      <w:pPr>
        <w:spacing w:after="0" w:line="240" w:lineRule="auto"/>
        <w:ind w:firstLine="360"/>
        <w:jc w:val="both"/>
        <w:rPr>
          <w:rFonts w:ascii="Arial" w:hAnsi="Arial" w:cs="Arial"/>
          <w:color w:val="000000"/>
          <w:lang w:val="ro-RO"/>
        </w:rPr>
      </w:pPr>
      <w:r w:rsidRPr="00A61342">
        <w:rPr>
          <w:rFonts w:ascii="Arial" w:hAnsi="Arial" w:cs="Arial"/>
          <w:lang w:val="ro-RO"/>
        </w:rPr>
        <w:t xml:space="preserve"> </w:t>
      </w:r>
      <w:r w:rsidRPr="00A61342">
        <w:rPr>
          <w:rFonts w:ascii="Arial" w:hAnsi="Arial" w:cs="Arial"/>
          <w:lang w:val="ro-RO"/>
        </w:rPr>
        <w:tab/>
      </w:r>
      <w:r w:rsidRPr="00A61342">
        <w:rPr>
          <w:rFonts w:ascii="Arial" w:hAnsi="Arial" w:cs="Arial"/>
          <w:color w:val="000000"/>
          <w:lang w:val="ro-RO"/>
        </w:rPr>
        <w:t>Proiectele conţinute în Planul de Mobilitate vor avea efecte pozitive prin:</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color w:val="000000"/>
          <w:lang w:val="ro-RO"/>
        </w:rPr>
        <w:t>- reducerea emisiilor de gaze cu efect de seră;</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color w:val="000000"/>
          <w:lang w:val="ro-RO"/>
        </w:rPr>
        <w:t>- reducerea consumului de combustibili convenţionali;</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color w:val="000000"/>
          <w:lang w:val="ro-RO"/>
        </w:rPr>
        <w:t>- reducerea emisiilor de zgomot;</w:t>
      </w:r>
    </w:p>
    <w:p w:rsidR="00A61342" w:rsidRPr="00A61342" w:rsidRDefault="00A61342" w:rsidP="00A61342">
      <w:pPr>
        <w:spacing w:after="0" w:line="240" w:lineRule="auto"/>
        <w:ind w:firstLine="708"/>
        <w:jc w:val="both"/>
        <w:rPr>
          <w:rFonts w:ascii="Arial" w:hAnsi="Arial" w:cs="Arial"/>
          <w:color w:val="000000"/>
          <w:lang w:val="ro-RO"/>
        </w:rPr>
      </w:pPr>
      <w:r w:rsidRPr="00A61342">
        <w:rPr>
          <w:rFonts w:ascii="Arial" w:hAnsi="Arial" w:cs="Arial"/>
          <w:color w:val="000000"/>
          <w:lang w:val="ro-RO"/>
        </w:rPr>
        <w:t>- creşterea zonelor verzi;</w:t>
      </w:r>
    </w:p>
    <w:p w:rsidR="00A61342" w:rsidRPr="00A61342" w:rsidRDefault="00A61342" w:rsidP="00A61342">
      <w:pPr>
        <w:spacing w:after="0" w:line="240" w:lineRule="auto"/>
        <w:ind w:firstLine="360"/>
        <w:jc w:val="both"/>
        <w:rPr>
          <w:rFonts w:ascii="Arial" w:hAnsi="Arial" w:cs="Arial"/>
          <w:lang w:val="ro-RO"/>
        </w:rPr>
      </w:pPr>
      <w:r w:rsidRPr="00A61342">
        <w:rPr>
          <w:rFonts w:ascii="Arial" w:hAnsi="Arial" w:cs="Arial"/>
          <w:lang w:val="ro-RO"/>
        </w:rPr>
        <w:t>- factorul de mediu sol: prin reducerea emisiilor provenite din transport, se reduc implicit depunerile de poluanți pe sol;</w:t>
      </w:r>
    </w:p>
    <w:p w:rsidR="00A61342" w:rsidRPr="00A61342" w:rsidRDefault="00A61342" w:rsidP="00A61342">
      <w:pPr>
        <w:spacing w:after="0" w:line="240" w:lineRule="auto"/>
        <w:jc w:val="both"/>
        <w:rPr>
          <w:rFonts w:ascii="Arial" w:hAnsi="Arial" w:cs="Arial"/>
          <w:i/>
          <w:lang w:val="ro-RO"/>
        </w:rPr>
      </w:pPr>
      <w:r w:rsidRPr="00A61342">
        <w:rPr>
          <w:rFonts w:ascii="Arial" w:hAnsi="Arial" w:cs="Arial"/>
          <w:i/>
          <w:lang w:val="ro-RO"/>
        </w:rPr>
        <w:t xml:space="preserve">e) relevanţa planului sau programului pentru implementarea legislaţiei naţionale şi comunitare de mediu (de ex. planurile şi programele legate de gospodărirea deşeurilor sau de gospodărirea apelor): </w:t>
      </w:r>
    </w:p>
    <w:p w:rsidR="00A61342" w:rsidRPr="00A61342" w:rsidRDefault="00A61342" w:rsidP="00A61342">
      <w:pPr>
        <w:spacing w:after="0" w:line="240" w:lineRule="auto"/>
        <w:jc w:val="both"/>
        <w:rPr>
          <w:rFonts w:ascii="Arial" w:hAnsi="Arial" w:cs="Arial"/>
          <w:color w:val="000000"/>
          <w:lang w:val="ro-RO"/>
        </w:rPr>
      </w:pPr>
      <w:r w:rsidRPr="00A61342">
        <w:rPr>
          <w:rFonts w:ascii="Arial" w:hAnsi="Arial" w:cs="Arial"/>
          <w:i/>
          <w:color w:val="000000"/>
          <w:lang w:val="ro-RO"/>
        </w:rPr>
        <w:tab/>
      </w:r>
      <w:r w:rsidRPr="00A61342">
        <w:rPr>
          <w:rFonts w:ascii="Arial" w:hAnsi="Arial" w:cs="Arial"/>
          <w:color w:val="000000"/>
          <w:lang w:val="ro-RO"/>
        </w:rPr>
        <w:t>Nu au fost incluse în plan proiecte specifice acestui criteriu.</w:t>
      </w:r>
    </w:p>
    <w:p w:rsidR="00A61342" w:rsidRPr="00A61342" w:rsidRDefault="00A61342" w:rsidP="00A61342">
      <w:pPr>
        <w:spacing w:after="0" w:line="240" w:lineRule="auto"/>
        <w:jc w:val="both"/>
        <w:rPr>
          <w:rFonts w:ascii="Arial" w:hAnsi="Arial" w:cs="Arial"/>
          <w:i/>
          <w:lang w:val="ro-RO"/>
        </w:rPr>
      </w:pPr>
    </w:p>
    <w:p w:rsidR="00A61342" w:rsidRPr="00A61342" w:rsidRDefault="00A61342" w:rsidP="00A61342">
      <w:pPr>
        <w:spacing w:after="0" w:line="240" w:lineRule="auto"/>
        <w:jc w:val="both"/>
        <w:rPr>
          <w:rFonts w:ascii="Arial" w:hAnsi="Arial" w:cs="Arial"/>
          <w:i/>
          <w:lang w:val="ro-RO"/>
        </w:rPr>
      </w:pPr>
      <w:r w:rsidRPr="00A61342">
        <w:rPr>
          <w:rFonts w:ascii="Arial" w:hAnsi="Arial" w:cs="Arial"/>
          <w:i/>
          <w:lang w:val="ro-RO"/>
        </w:rPr>
        <w:t xml:space="preserve">2. Caracteristicile efectelor şi ale zonei posibil a fi afectate cu privire, în special, la: </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a) probabilitatea, durata, frecvenţa şi reversibilitatea efectelor: </w:t>
      </w:r>
      <w:r w:rsidRPr="00A61342">
        <w:rPr>
          <w:rFonts w:ascii="Arial" w:hAnsi="Arial" w:cs="Arial"/>
          <w:color w:val="000000"/>
          <w:lang w:val="ro-RO"/>
        </w:rPr>
        <w:t>nu s-au identificat efecte adverse/reversibile în raport cu orizontul de perspectivă - 2030;</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b) natura cumulativă a efectelor: nu este cazul; </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c) natura transfrontieră a efectelor: nu este cazul; </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d) riscul pentru sănătatea umană sau pentru mediu (de exemplu, datorită accidentelor): implementarea PMUD va avea un impact pozitiv pentru sănătatea populaţiei din orașul Beclean, atât din punct de vedere al reducerii poluării cât și din punct de vedere al creșterii siguranţei în trafic; </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e) mărimea şi spaţialitatea efectelor (zona geografică şi mărimea populaţiei potenţial afectate): la nivel regional, orașul Beclean va avea un important rol în cadrul reţelei de transport, care va înlesni schimburile Regiunii Nord-Vest cu Regiunea Nord-Est, datorită variantei ocolitoare care va scădea timpii de parcurs și emisiile de gaze cu efect de seră;</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f) valoarea şi vulnerabilitatea arealului posibil a fi afectat, date de: </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 (i) caracteristicile naturale speciale sau patrimoniul cultural: nu este cazul;</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 (ii) depăşirea standardelor sau a valorilor limită de calitate a mediului: nu este cazul;</w:t>
      </w:r>
    </w:p>
    <w:p w:rsidR="00A61342" w:rsidRPr="00A61342" w:rsidRDefault="00A61342" w:rsidP="00A61342">
      <w:pPr>
        <w:spacing w:after="0" w:line="240" w:lineRule="auto"/>
        <w:jc w:val="both"/>
        <w:rPr>
          <w:rFonts w:ascii="Arial" w:hAnsi="Arial" w:cs="Arial"/>
          <w:lang w:val="ro-RO"/>
        </w:rPr>
      </w:pPr>
      <w:r w:rsidRPr="00A61342">
        <w:rPr>
          <w:rFonts w:ascii="Arial" w:hAnsi="Arial" w:cs="Arial"/>
          <w:lang w:val="ro-RO"/>
        </w:rPr>
        <w:t xml:space="preserve"> (iii) folosirea terenului în mod intensiv: nu este cazul;</w:t>
      </w:r>
    </w:p>
    <w:p w:rsidR="00A61342" w:rsidRPr="00A61342" w:rsidRDefault="00A61342" w:rsidP="00A61342">
      <w:pPr>
        <w:spacing w:after="0" w:line="240" w:lineRule="auto"/>
        <w:jc w:val="both"/>
        <w:rPr>
          <w:rFonts w:ascii="Arial" w:hAnsi="Arial" w:cs="Arial"/>
          <w:bCs/>
          <w:lang w:val="ro-RO"/>
        </w:rPr>
      </w:pPr>
      <w:r w:rsidRPr="00A61342">
        <w:rPr>
          <w:rFonts w:ascii="Arial" w:hAnsi="Arial" w:cs="Arial"/>
          <w:lang w:val="ro-RO"/>
        </w:rPr>
        <w:t>g) efectele asupra zonelor sau peisajelor care au un statut de protejare recunoscut pe plan naţional, comunitar sau internaţional: ROSCI0393 Someșul Mare și ROSCI0437 Someșul Mare între Mica și Beclean</w:t>
      </w:r>
      <w:r w:rsidRPr="00A61342">
        <w:rPr>
          <w:rFonts w:ascii="Arial" w:hAnsi="Arial" w:cs="Arial"/>
          <w:bCs/>
          <w:lang w:val="ro-RO"/>
        </w:rPr>
        <w:t>.</w:t>
      </w:r>
    </w:p>
    <w:p w:rsidR="00D051A9" w:rsidRDefault="00D051A9" w:rsidP="00A61342">
      <w:pPr>
        <w:spacing w:after="0" w:line="240" w:lineRule="auto"/>
        <w:jc w:val="both"/>
        <w:rPr>
          <w:rFonts w:ascii="Arial" w:hAnsi="Arial" w:cs="Arial"/>
          <w:lang w:val="ro-RO"/>
        </w:rPr>
      </w:pPr>
    </w:p>
    <w:p w:rsidR="00934B67" w:rsidRPr="00A61342" w:rsidRDefault="00934B67" w:rsidP="00A61342">
      <w:pPr>
        <w:spacing w:after="0" w:line="240" w:lineRule="auto"/>
        <w:jc w:val="both"/>
        <w:rPr>
          <w:rFonts w:ascii="Arial" w:hAnsi="Arial" w:cs="Arial"/>
          <w:lang w:val="ro-RO"/>
        </w:rPr>
      </w:pPr>
    </w:p>
    <w:p w:rsidR="00420154" w:rsidRPr="00A61342" w:rsidRDefault="00420154" w:rsidP="00A61342">
      <w:pPr>
        <w:spacing w:after="0" w:line="240" w:lineRule="auto"/>
        <w:jc w:val="both"/>
        <w:rPr>
          <w:rFonts w:ascii="Arial" w:hAnsi="Arial" w:cs="Arial"/>
          <w:lang w:val="ro-RO"/>
        </w:rPr>
      </w:pPr>
    </w:p>
    <w:p w:rsidR="001145D1" w:rsidRPr="00A61342" w:rsidRDefault="001145D1" w:rsidP="00A61342">
      <w:pPr>
        <w:autoSpaceDE w:val="0"/>
        <w:autoSpaceDN w:val="0"/>
        <w:adjustRightInd w:val="0"/>
        <w:spacing w:after="0" w:line="240" w:lineRule="auto"/>
        <w:rPr>
          <w:rFonts w:ascii="Arial" w:hAnsi="Arial" w:cs="Arial"/>
          <w:color w:val="000000"/>
          <w:lang w:val="ro-RO"/>
        </w:rPr>
      </w:pPr>
      <w:r w:rsidRPr="00A61342">
        <w:rPr>
          <w:rFonts w:ascii="Arial" w:hAnsi="Arial" w:cs="Arial"/>
          <w:b/>
          <w:bCs/>
          <w:color w:val="000000"/>
          <w:lang w:val="ro-RO"/>
        </w:rPr>
        <w:lastRenderedPageBreak/>
        <w:t xml:space="preserve">Obligațiile titularului: </w:t>
      </w:r>
    </w:p>
    <w:p w:rsidR="003057C8" w:rsidRPr="00A61342" w:rsidRDefault="001145D1" w:rsidP="00A61342">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1. Titularul are obligația de a respecta legislația de mediu în vigoare.</w:t>
      </w:r>
    </w:p>
    <w:p w:rsidR="001145D1" w:rsidRPr="00A61342" w:rsidRDefault="003057C8" w:rsidP="00A61342">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2.</w:t>
      </w:r>
      <w:r w:rsidR="001145D1" w:rsidRPr="00A61342">
        <w:rPr>
          <w:rFonts w:ascii="Arial" w:hAnsi="Arial" w:cs="Arial"/>
          <w:color w:val="000000"/>
          <w:lang w:val="ro-RO"/>
        </w:rPr>
        <w:t xml:space="preserve"> </w:t>
      </w:r>
      <w:r w:rsidRPr="00A61342">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1145D1" w:rsidRPr="00A61342" w:rsidRDefault="003057C8" w:rsidP="00A61342">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3</w:t>
      </w:r>
      <w:r w:rsidR="001145D1" w:rsidRPr="00A61342">
        <w:rPr>
          <w:rFonts w:ascii="Arial" w:hAnsi="Arial" w:cs="Arial"/>
          <w:color w:val="000000"/>
          <w:lang w:val="ro-RO"/>
        </w:rPr>
        <w:t xml:space="preserve">. În vederea realizării proiectelor propuse prin PMUD, titularul va notifica APM Bistrița-Năsăud și va solicita actele de reglementare conform legislației de mediu în vigoare. </w:t>
      </w:r>
    </w:p>
    <w:p w:rsidR="001145D1" w:rsidRPr="00A61342" w:rsidRDefault="003057C8" w:rsidP="00A61342">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4</w:t>
      </w:r>
      <w:r w:rsidR="001145D1" w:rsidRPr="00A61342">
        <w:rPr>
          <w:rFonts w:ascii="Arial" w:hAnsi="Arial" w:cs="Arial"/>
          <w:color w:val="000000"/>
          <w:lang w:val="ro-RO"/>
        </w:rPr>
        <w:t xml:space="preserve">. Titularul planului este obligat să depună la APM Bistrița-Năsăud,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1145D1" w:rsidRPr="00A61342" w:rsidRDefault="003057C8" w:rsidP="003057C8">
      <w:pPr>
        <w:autoSpaceDE w:val="0"/>
        <w:autoSpaceDN w:val="0"/>
        <w:adjustRightInd w:val="0"/>
        <w:spacing w:after="14" w:line="240" w:lineRule="auto"/>
        <w:jc w:val="both"/>
        <w:rPr>
          <w:rFonts w:ascii="Arial" w:hAnsi="Arial" w:cs="Arial"/>
          <w:color w:val="000000"/>
          <w:lang w:val="ro-RO"/>
        </w:rPr>
      </w:pPr>
      <w:r w:rsidRPr="00A61342">
        <w:rPr>
          <w:rFonts w:ascii="Arial" w:hAnsi="Arial" w:cs="Arial"/>
          <w:color w:val="000000"/>
          <w:lang w:val="ro-RO"/>
        </w:rPr>
        <w:t>5</w:t>
      </w:r>
      <w:r w:rsidR="001145D1" w:rsidRPr="00A61342">
        <w:rPr>
          <w:rFonts w:ascii="Arial" w:hAnsi="Arial" w:cs="Arial"/>
          <w:color w:val="000000"/>
          <w:lang w:val="ro-RO"/>
        </w:rPr>
        <w:t xml:space="preserve">. Titularul planului/programului are obligația de a notifica autoritatea competentă pentru protecția mediului despre orice modificare a planului/ programului, înainte de realizarea modificării. </w:t>
      </w:r>
    </w:p>
    <w:p w:rsidR="001145D1" w:rsidRPr="00A61342" w:rsidRDefault="003057C8" w:rsidP="003057C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6</w:t>
      </w:r>
      <w:r w:rsidR="001145D1" w:rsidRPr="00A61342">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420154" w:rsidRPr="00DF7BDF" w:rsidRDefault="00420154" w:rsidP="003057C8">
      <w:pPr>
        <w:autoSpaceDE w:val="0"/>
        <w:autoSpaceDN w:val="0"/>
        <w:adjustRightInd w:val="0"/>
        <w:spacing w:after="0" w:line="240" w:lineRule="auto"/>
        <w:jc w:val="both"/>
        <w:rPr>
          <w:rFonts w:ascii="Arial" w:hAnsi="Arial" w:cs="Arial"/>
          <w:color w:val="000000"/>
          <w:lang w:val="ro-RO"/>
        </w:rPr>
      </w:pPr>
    </w:p>
    <w:p w:rsidR="001145D1" w:rsidRPr="00DF7BDF" w:rsidRDefault="001145D1" w:rsidP="003057C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Informarea și participarea publicului la procedura de evaluare de mediu: </w:t>
      </w:r>
    </w:p>
    <w:p w:rsidR="00934B67" w:rsidRPr="00C13D6F" w:rsidRDefault="00934B67" w:rsidP="00934B67">
      <w:pPr>
        <w:tabs>
          <w:tab w:val="left" w:pos="270"/>
        </w:tabs>
        <w:autoSpaceDE w:val="0"/>
        <w:autoSpaceDN w:val="0"/>
        <w:adjustRightInd w:val="0"/>
        <w:spacing w:after="0" w:line="240" w:lineRule="auto"/>
        <w:jc w:val="both"/>
        <w:rPr>
          <w:rFonts w:ascii="Arial" w:hAnsi="Arial" w:cs="Arial"/>
          <w:i/>
          <w:lang w:val="ro-RO"/>
        </w:rPr>
      </w:pPr>
    </w:p>
    <w:p w:rsidR="00934B67" w:rsidRPr="00934B67" w:rsidRDefault="00934B67" w:rsidP="00934B67">
      <w:pPr>
        <w:tabs>
          <w:tab w:val="left" w:pos="0"/>
        </w:tabs>
        <w:spacing w:after="0" w:line="240" w:lineRule="auto"/>
        <w:jc w:val="both"/>
        <w:rPr>
          <w:rFonts w:ascii="Arial" w:hAnsi="Arial" w:cs="Arial"/>
          <w:lang w:val="ro-RO"/>
        </w:rPr>
      </w:pPr>
      <w:r w:rsidRPr="00934B67">
        <w:rPr>
          <w:rFonts w:ascii="Arial" w:hAnsi="Arial" w:cs="Arial"/>
          <w:lang w:val="ro-RO"/>
        </w:rPr>
        <w:t xml:space="preserve">Anunţul public privind depunerea solicitării de emitere a avizului de mediu/declanșarea etapei de încadrare a fost mediatizat prin publicare în presa locală, afişare pe site-ul şi la sediul A.P.M. Bistriţa-Năsăud. </w:t>
      </w:r>
    </w:p>
    <w:p w:rsidR="00934B67" w:rsidRPr="00934B67" w:rsidRDefault="00934B67" w:rsidP="00934B67">
      <w:pPr>
        <w:tabs>
          <w:tab w:val="left" w:pos="0"/>
          <w:tab w:val="left" w:pos="270"/>
        </w:tabs>
        <w:spacing w:after="0" w:line="240" w:lineRule="auto"/>
        <w:jc w:val="both"/>
        <w:rPr>
          <w:rFonts w:ascii="Arial" w:hAnsi="Arial" w:cs="Arial"/>
          <w:lang w:val="ro-RO"/>
        </w:rPr>
      </w:pPr>
      <w:r w:rsidRPr="00934B67">
        <w:rPr>
          <w:rFonts w:ascii="Arial" w:hAnsi="Arial" w:cs="Arial"/>
          <w:lang w:val="ro-RO"/>
        </w:rPr>
        <w:t>Nu s-au înregistrat observaţii sau comentarii din partea publicului interesat.</w:t>
      </w:r>
    </w:p>
    <w:p w:rsidR="00934B67" w:rsidRPr="00934B67" w:rsidRDefault="00934B67" w:rsidP="00934B67">
      <w:pPr>
        <w:autoSpaceDE w:val="0"/>
        <w:autoSpaceDN w:val="0"/>
        <w:adjustRightInd w:val="0"/>
        <w:spacing w:after="0" w:line="240" w:lineRule="auto"/>
        <w:ind w:firstLine="720"/>
        <w:jc w:val="both"/>
        <w:rPr>
          <w:rFonts w:ascii="Arial" w:eastAsia="Times New Roman" w:hAnsi="Arial" w:cs="Arial"/>
          <w:lang w:val="ro-RO"/>
        </w:rPr>
      </w:pPr>
    </w:p>
    <w:p w:rsidR="001145D1" w:rsidRDefault="001145D1" w:rsidP="001145D1">
      <w:pPr>
        <w:autoSpaceDE w:val="0"/>
        <w:autoSpaceDN w:val="0"/>
        <w:adjustRightInd w:val="0"/>
        <w:spacing w:after="0" w:line="240" w:lineRule="auto"/>
        <w:rPr>
          <w:rFonts w:ascii="Arial" w:hAnsi="Arial" w:cs="Arial"/>
          <w:color w:val="000000"/>
        </w:rPr>
      </w:pPr>
    </w:p>
    <w:p w:rsidR="001145D1" w:rsidRPr="00DF7BDF" w:rsidRDefault="001145D1" w:rsidP="003057C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Prezenta decizie este valabilă pe toată durata implementării planului, dacǎ nu intervin modificǎri ale acestuia. </w:t>
      </w:r>
    </w:p>
    <w:p w:rsidR="001145D1" w:rsidRPr="00DF7BDF" w:rsidRDefault="001145D1" w:rsidP="001D51E4">
      <w:pPr>
        <w:autoSpaceDE w:val="0"/>
        <w:autoSpaceDN w:val="0"/>
        <w:adjustRightInd w:val="0"/>
        <w:spacing w:after="0" w:line="240" w:lineRule="auto"/>
        <w:jc w:val="both"/>
        <w:rPr>
          <w:rFonts w:ascii="Arial" w:hAnsi="Arial" w:cs="Arial"/>
          <w:color w:val="000000"/>
          <w:lang w:val="ro-RO"/>
        </w:rPr>
      </w:pPr>
      <w:r w:rsidRPr="00DF7BDF">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AC4E74" w:rsidRPr="001145D1" w:rsidRDefault="00AC4E74" w:rsidP="001D51E4">
      <w:pPr>
        <w:autoSpaceDE w:val="0"/>
        <w:autoSpaceDN w:val="0"/>
        <w:adjustRightInd w:val="0"/>
        <w:spacing w:after="0" w:line="240" w:lineRule="auto"/>
        <w:ind w:firstLine="720"/>
        <w:jc w:val="both"/>
        <w:rPr>
          <w:rFonts w:ascii="Arial" w:eastAsia="Times New Roman" w:hAnsi="Arial" w:cs="Arial"/>
          <w:lang w:val="ro-RO"/>
        </w:rPr>
      </w:pPr>
    </w:p>
    <w:p w:rsidR="00F864A1" w:rsidRPr="001D561B" w:rsidRDefault="00F864A1" w:rsidP="001D51E4">
      <w:pPr>
        <w:autoSpaceDE w:val="0"/>
        <w:autoSpaceDN w:val="0"/>
        <w:adjustRightInd w:val="0"/>
        <w:spacing w:after="0" w:line="240" w:lineRule="auto"/>
        <w:jc w:val="both"/>
        <w:rPr>
          <w:rFonts w:ascii="Arial" w:eastAsia="Times New Roman" w:hAnsi="Arial" w:cs="Arial"/>
          <w:i/>
          <w:iCs/>
          <w:lang w:val="ro-RO"/>
        </w:rPr>
      </w:pPr>
      <w:r w:rsidRPr="001D561B">
        <w:rPr>
          <w:rFonts w:ascii="Arial" w:eastAsia="Times New Roman" w:hAnsi="Arial" w:cs="Arial"/>
          <w:lang w:val="ro-RO"/>
        </w:rPr>
        <w:t>Prezenta decizie poate fi contestată în conformitate cu prevederile Legii contenciosului administrativ nr. 554/5004, cu modificările şi completările ulterioare.</w:t>
      </w:r>
    </w:p>
    <w:p w:rsidR="009D4A3C" w:rsidRPr="001D561B" w:rsidRDefault="009D4A3C" w:rsidP="00F864A1">
      <w:pPr>
        <w:autoSpaceDE w:val="0"/>
        <w:autoSpaceDN w:val="0"/>
        <w:adjustRightInd w:val="0"/>
        <w:spacing w:after="0" w:line="240" w:lineRule="auto"/>
        <w:jc w:val="both"/>
        <w:rPr>
          <w:rFonts w:ascii="Arial" w:eastAsia="Times New Roman" w:hAnsi="Arial" w:cs="Arial"/>
          <w:lang w:val="ro-RO"/>
        </w:rPr>
      </w:pPr>
    </w:p>
    <w:p w:rsidR="00445FAA" w:rsidRPr="001D561B" w:rsidRDefault="00445FAA" w:rsidP="005A4ECF">
      <w:pPr>
        <w:spacing w:after="0" w:line="240" w:lineRule="auto"/>
        <w:jc w:val="both"/>
        <w:rPr>
          <w:rFonts w:ascii="Arial" w:hAnsi="Arial" w:cs="Arial"/>
          <w:lang w:val="ro-RO"/>
        </w:rPr>
      </w:pPr>
    </w:p>
    <w:p w:rsidR="00672ADC" w:rsidRDefault="00672ADC" w:rsidP="00445FAA">
      <w:pPr>
        <w:spacing w:after="0" w:line="240" w:lineRule="auto"/>
        <w:ind w:firstLine="708"/>
        <w:jc w:val="both"/>
        <w:rPr>
          <w:rFonts w:ascii="Arial" w:hAnsi="Arial" w:cs="Arial"/>
          <w:lang w:val="ro-RO"/>
        </w:rPr>
      </w:pPr>
    </w:p>
    <w:p w:rsidR="00672ADC" w:rsidRDefault="00672ADC" w:rsidP="00445FAA">
      <w:pPr>
        <w:spacing w:after="0" w:line="240" w:lineRule="auto"/>
        <w:ind w:firstLine="708"/>
        <w:jc w:val="both"/>
        <w:rPr>
          <w:rFonts w:ascii="Arial" w:hAnsi="Arial" w:cs="Arial"/>
          <w:lang w:val="ro-RO"/>
        </w:rPr>
      </w:pPr>
    </w:p>
    <w:p w:rsidR="00445FAA" w:rsidRPr="001D561B" w:rsidRDefault="00445FAA" w:rsidP="00445FAA">
      <w:pPr>
        <w:spacing w:after="0" w:line="240" w:lineRule="auto"/>
        <w:ind w:firstLine="708"/>
        <w:jc w:val="both"/>
        <w:rPr>
          <w:rFonts w:ascii="Arial" w:hAnsi="Arial" w:cs="Arial"/>
          <w:lang w:val="ro-RO"/>
        </w:rPr>
      </w:pPr>
      <w:r w:rsidRPr="001D561B">
        <w:rPr>
          <w:rFonts w:ascii="Arial" w:hAnsi="Arial" w:cs="Arial"/>
          <w:lang w:val="ro-RO"/>
        </w:rPr>
        <w:t>DIRECTOR EXECUTIV,</w:t>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             </w:t>
      </w:r>
      <w:r w:rsidRPr="001D561B">
        <w:rPr>
          <w:rFonts w:ascii="Arial" w:hAnsi="Arial" w:cs="Arial"/>
          <w:lang w:val="ro-RO"/>
        </w:rPr>
        <w:t xml:space="preserve">ŞEF SERVICIU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AVIZE, </w:t>
      </w:r>
      <w:r w:rsidRPr="001D561B">
        <w:rPr>
          <w:rFonts w:ascii="Arial" w:hAnsi="Arial" w:cs="Arial"/>
          <w:lang w:val="ro-RO"/>
        </w:rPr>
        <w:t xml:space="preserve">ACORDURI, AUTORIZAȚII, </w:t>
      </w:r>
    </w:p>
    <w:p w:rsidR="00445FAA" w:rsidRPr="001D561B" w:rsidRDefault="00F9568E" w:rsidP="00445FAA">
      <w:pPr>
        <w:spacing w:after="0" w:line="240" w:lineRule="auto"/>
        <w:jc w:val="both"/>
        <w:rPr>
          <w:rFonts w:ascii="Arial" w:hAnsi="Arial" w:cs="Arial"/>
          <w:lang w:val="ro-RO"/>
        </w:rPr>
      </w:pPr>
      <w:r w:rsidRPr="001D561B">
        <w:rPr>
          <w:rFonts w:ascii="Arial" w:hAnsi="Arial" w:cs="Arial"/>
          <w:lang w:val="ro-RO"/>
        </w:rPr>
        <w:t xml:space="preserve">    biolog-chimist Sever Ioan ROMAN</w:t>
      </w:r>
      <w:r w:rsidR="00445FAA" w:rsidRPr="001D561B">
        <w:rPr>
          <w:rFonts w:ascii="Arial" w:hAnsi="Arial" w:cs="Arial"/>
          <w:lang w:val="ro-RO"/>
        </w:rPr>
        <w:tab/>
        <w:t xml:space="preserve">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F9568E" w:rsidRPr="001D561B">
        <w:rPr>
          <w:rFonts w:ascii="Arial" w:hAnsi="Arial" w:cs="Arial"/>
          <w:lang w:val="ro-RO"/>
        </w:rPr>
        <w:t xml:space="preserve">                                                               </w:t>
      </w:r>
      <w:r w:rsidR="00672ADC">
        <w:rPr>
          <w:rFonts w:ascii="Arial" w:hAnsi="Arial" w:cs="Arial"/>
          <w:lang w:val="ro-RO"/>
        </w:rPr>
        <w:t xml:space="preserve">     </w:t>
      </w:r>
      <w:r w:rsidRPr="001D561B">
        <w:rPr>
          <w:rFonts w:ascii="Arial" w:hAnsi="Arial" w:cs="Arial"/>
          <w:lang w:val="ro-RO"/>
        </w:rPr>
        <w:t xml:space="preserve"> ing. Marin</w:t>
      </w:r>
      <w:r w:rsidR="002E1D1D" w:rsidRPr="001D561B">
        <w:rPr>
          <w:rFonts w:ascii="Arial" w:hAnsi="Arial" w:cs="Arial"/>
          <w:lang w:val="ro-RO"/>
        </w:rPr>
        <w:t>ela Suciu</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p>
    <w:p w:rsidR="00445FAA" w:rsidRPr="001D561B" w:rsidRDefault="00445FAA" w:rsidP="00445FAA">
      <w:pPr>
        <w:spacing w:after="0" w:line="240" w:lineRule="auto"/>
        <w:ind w:left="5760" w:firstLine="720"/>
        <w:jc w:val="both"/>
        <w:rPr>
          <w:rFonts w:ascii="Arial" w:hAnsi="Arial" w:cs="Arial"/>
          <w:lang w:val="ro-RO"/>
        </w:rPr>
      </w:pPr>
    </w:p>
    <w:p w:rsidR="00672ADC" w:rsidRDefault="00BA4663"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r w:rsidR="00445FAA" w:rsidRPr="001D561B">
        <w:rPr>
          <w:rFonts w:ascii="Arial" w:hAnsi="Arial" w:cs="Arial"/>
          <w:lang w:val="ro-RO"/>
        </w:rPr>
        <w:t xml:space="preserve"> </w:t>
      </w:r>
    </w:p>
    <w:p w:rsidR="00445FAA" w:rsidRPr="001D561B" w:rsidRDefault="00672ADC" w:rsidP="00445FAA">
      <w:pPr>
        <w:spacing w:after="0" w:line="240" w:lineRule="auto"/>
        <w:ind w:left="5760" w:firstLine="720"/>
        <w:jc w:val="both"/>
        <w:rPr>
          <w:rFonts w:ascii="Arial" w:hAnsi="Arial" w:cs="Arial"/>
          <w:lang w:val="ro-RO"/>
        </w:rPr>
      </w:pPr>
      <w:r>
        <w:rPr>
          <w:rFonts w:ascii="Arial" w:hAnsi="Arial" w:cs="Arial"/>
          <w:lang w:val="ro-RO"/>
        </w:rPr>
        <w:t xml:space="preserve">         </w:t>
      </w:r>
      <w:r w:rsidR="00BA4663" w:rsidRPr="001D561B">
        <w:rPr>
          <w:rFonts w:ascii="Arial" w:hAnsi="Arial" w:cs="Arial"/>
          <w:lang w:val="ro-RO"/>
        </w:rPr>
        <w:t xml:space="preserve"> </w:t>
      </w:r>
      <w:r w:rsidR="00445FAA" w:rsidRPr="001D561B">
        <w:rPr>
          <w:rFonts w:ascii="Arial" w:hAnsi="Arial" w:cs="Arial"/>
          <w:lang w:val="ro-RO"/>
        </w:rPr>
        <w:t xml:space="preserve"> ÎNTOCMIT,</w:t>
      </w:r>
    </w:p>
    <w:p w:rsidR="00445FAA" w:rsidRPr="001D561B" w:rsidRDefault="00445FAA"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p>
    <w:p w:rsidR="00675AA6"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BA4663" w:rsidRPr="001D561B">
        <w:rPr>
          <w:rFonts w:ascii="Arial" w:hAnsi="Arial" w:cs="Arial"/>
          <w:lang w:val="ro-RO"/>
        </w:rPr>
        <w:t xml:space="preserve">       </w:t>
      </w:r>
      <w:r w:rsidRPr="001D561B">
        <w:rPr>
          <w:rFonts w:ascii="Arial" w:hAnsi="Arial" w:cs="Arial"/>
          <w:lang w:val="ro-RO"/>
        </w:rPr>
        <w:t xml:space="preserve">  ing. </w:t>
      </w:r>
      <w:r w:rsidR="00672ADC">
        <w:rPr>
          <w:rFonts w:ascii="Arial" w:hAnsi="Arial" w:cs="Arial"/>
          <w:lang w:val="ro-RO"/>
        </w:rPr>
        <w:t>Cornelia Vrăsmaș</w:t>
      </w:r>
    </w:p>
    <w:sectPr w:rsidR="00675AA6" w:rsidRPr="001D561B" w:rsidSect="00E54891">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BD" w:rsidRDefault="009236BD" w:rsidP="0010560A">
      <w:pPr>
        <w:spacing w:after="0" w:line="240" w:lineRule="auto"/>
      </w:pPr>
      <w:r>
        <w:separator/>
      </w:r>
    </w:p>
  </w:endnote>
  <w:endnote w:type="continuationSeparator" w:id="0">
    <w:p w:rsidR="009236BD" w:rsidRDefault="009236B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768"/>
      <w:docPartObj>
        <w:docPartGallery w:val="Page Numbers (Bottom of Page)"/>
        <w:docPartUnique/>
      </w:docPartObj>
    </w:sdtPr>
    <w:sdtContent>
      <w:sdt>
        <w:sdtPr>
          <w:id w:val="565050477"/>
          <w:docPartObj>
            <w:docPartGallery w:val="Page Numbers (Top of Page)"/>
            <w:docPartUnique/>
          </w:docPartObj>
        </w:sdtPr>
        <w:sdtContent>
          <w:p w:rsidR="00D67751" w:rsidRDefault="00D67751">
            <w:pPr>
              <w:pStyle w:val="Footer"/>
              <w:jc w:val="center"/>
            </w:pPr>
            <w:proofErr w:type="spellStart"/>
            <w:r>
              <w:t>Pag</w:t>
            </w:r>
            <w:proofErr w:type="spellEnd"/>
            <w:r>
              <w:t xml:space="preserve">. </w:t>
            </w:r>
            <w:r w:rsidR="00B11817">
              <w:rPr>
                <w:b/>
                <w:sz w:val="24"/>
                <w:szCs w:val="24"/>
              </w:rPr>
              <w:fldChar w:fldCharType="begin"/>
            </w:r>
            <w:r>
              <w:rPr>
                <w:b/>
              </w:rPr>
              <w:instrText xml:space="preserve"> PAGE </w:instrText>
            </w:r>
            <w:r w:rsidR="00B11817">
              <w:rPr>
                <w:b/>
                <w:sz w:val="24"/>
                <w:szCs w:val="24"/>
              </w:rPr>
              <w:fldChar w:fldCharType="separate"/>
            </w:r>
            <w:r w:rsidR="006749D3">
              <w:rPr>
                <w:b/>
                <w:noProof/>
              </w:rPr>
              <w:t>1</w:t>
            </w:r>
            <w:r w:rsidR="00B11817">
              <w:rPr>
                <w:b/>
                <w:sz w:val="24"/>
                <w:szCs w:val="24"/>
              </w:rPr>
              <w:fldChar w:fldCharType="end"/>
            </w:r>
            <w:r>
              <w:t>/</w:t>
            </w:r>
            <w:r w:rsidR="00B11817">
              <w:rPr>
                <w:b/>
                <w:sz w:val="24"/>
                <w:szCs w:val="24"/>
              </w:rPr>
              <w:fldChar w:fldCharType="begin"/>
            </w:r>
            <w:r>
              <w:rPr>
                <w:b/>
              </w:rPr>
              <w:instrText xml:space="preserve"> NUMPAGES  </w:instrText>
            </w:r>
            <w:r w:rsidR="00B11817">
              <w:rPr>
                <w:b/>
                <w:sz w:val="24"/>
                <w:szCs w:val="24"/>
              </w:rPr>
              <w:fldChar w:fldCharType="separate"/>
            </w:r>
            <w:r w:rsidR="006749D3">
              <w:rPr>
                <w:b/>
                <w:noProof/>
              </w:rPr>
              <w:t>5</w:t>
            </w:r>
            <w:r w:rsidR="00B11817">
              <w:rPr>
                <w:b/>
                <w:sz w:val="24"/>
                <w:szCs w:val="24"/>
              </w:rPr>
              <w:fldChar w:fldCharType="end"/>
            </w:r>
          </w:p>
        </w:sdtContent>
      </w:sdt>
    </w:sdtContent>
  </w:sdt>
  <w:p w:rsidR="00D67751" w:rsidRDefault="00D6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BD" w:rsidRDefault="009236BD" w:rsidP="0010560A">
      <w:pPr>
        <w:spacing w:after="0" w:line="240" w:lineRule="auto"/>
      </w:pPr>
      <w:r>
        <w:separator/>
      </w:r>
    </w:p>
  </w:footnote>
  <w:footnote w:type="continuationSeparator" w:id="0">
    <w:p w:rsidR="009236BD" w:rsidRDefault="009236B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5"/>
  </w:num>
  <w:num w:numId="4">
    <w:abstractNumId w:val="6"/>
  </w:num>
  <w:num w:numId="5">
    <w:abstractNumId w:val="2"/>
  </w:num>
  <w:num w:numId="6">
    <w:abstractNumId w:val="5"/>
  </w:num>
  <w:num w:numId="7">
    <w:abstractNumId w:val="9"/>
  </w:num>
  <w:num w:numId="8">
    <w:abstractNumId w:val="0"/>
  </w:num>
  <w:num w:numId="9">
    <w:abstractNumId w:val="20"/>
  </w:num>
  <w:num w:numId="10">
    <w:abstractNumId w:val="21"/>
  </w:num>
  <w:num w:numId="11">
    <w:abstractNumId w:val="33"/>
  </w:num>
  <w:num w:numId="12">
    <w:abstractNumId w:val="26"/>
  </w:num>
  <w:num w:numId="13">
    <w:abstractNumId w:val="12"/>
  </w:num>
  <w:num w:numId="14">
    <w:abstractNumId w:val="34"/>
  </w:num>
  <w:num w:numId="15">
    <w:abstractNumId w:val="27"/>
  </w:num>
  <w:num w:numId="16">
    <w:abstractNumId w:val="17"/>
  </w:num>
  <w:num w:numId="17">
    <w:abstractNumId w:val="23"/>
  </w:num>
  <w:num w:numId="18">
    <w:abstractNumId w:val="3"/>
  </w:num>
  <w:num w:numId="19">
    <w:abstractNumId w:val="32"/>
  </w:num>
  <w:num w:numId="20">
    <w:abstractNumId w:val="10"/>
  </w:num>
  <w:num w:numId="21">
    <w:abstractNumId w:val="18"/>
  </w:num>
  <w:num w:numId="22">
    <w:abstractNumId w:val="16"/>
  </w:num>
  <w:num w:numId="23">
    <w:abstractNumId w:val="30"/>
  </w:num>
  <w:num w:numId="24">
    <w:abstractNumId w:val="1"/>
  </w:num>
  <w:num w:numId="25">
    <w:abstractNumId w:val="11"/>
  </w:num>
  <w:num w:numId="26">
    <w:abstractNumId w:val="19"/>
  </w:num>
  <w:num w:numId="27">
    <w:abstractNumId w:val="7"/>
  </w:num>
  <w:num w:numId="28">
    <w:abstractNumId w:val="22"/>
  </w:num>
  <w:num w:numId="29">
    <w:abstractNumId w:val="4"/>
  </w:num>
  <w:num w:numId="30">
    <w:abstractNumId w:val="8"/>
  </w:num>
  <w:num w:numId="31">
    <w:abstractNumId w:val="29"/>
  </w:num>
  <w:num w:numId="32">
    <w:abstractNumId w:val="13"/>
  </w:num>
  <w:num w:numId="33">
    <w:abstractNumId w:val="14"/>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3313">
      <o:colormru v:ext="edit" colors="#00214e"/>
    </o:shapedefaults>
  </w:hdrShapeDefaults>
  <w:footnotePr>
    <w:footnote w:id="-1"/>
    <w:footnote w:id="0"/>
  </w:footnotePr>
  <w:endnotePr>
    <w:endnote w:id="-1"/>
    <w:endnote w:id="0"/>
  </w:endnotePr>
  <w:compat/>
  <w:rsids>
    <w:rsidRoot w:val="0010560A"/>
    <w:rsid w:val="000011F8"/>
    <w:rsid w:val="00003F2D"/>
    <w:rsid w:val="000062C2"/>
    <w:rsid w:val="000067E0"/>
    <w:rsid w:val="00017934"/>
    <w:rsid w:val="00023D48"/>
    <w:rsid w:val="00024950"/>
    <w:rsid w:val="00026571"/>
    <w:rsid w:val="000305A5"/>
    <w:rsid w:val="00031724"/>
    <w:rsid w:val="000336A1"/>
    <w:rsid w:val="0004097C"/>
    <w:rsid w:val="00042C22"/>
    <w:rsid w:val="000455EB"/>
    <w:rsid w:val="00046049"/>
    <w:rsid w:val="0004636B"/>
    <w:rsid w:val="00052D4A"/>
    <w:rsid w:val="000567A2"/>
    <w:rsid w:val="00056ADB"/>
    <w:rsid w:val="000637A4"/>
    <w:rsid w:val="00066343"/>
    <w:rsid w:val="000678BC"/>
    <w:rsid w:val="0007594F"/>
    <w:rsid w:val="000842DD"/>
    <w:rsid w:val="0008587B"/>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4697"/>
    <w:rsid w:val="000F5250"/>
    <w:rsid w:val="000F5694"/>
    <w:rsid w:val="00104106"/>
    <w:rsid w:val="0010560A"/>
    <w:rsid w:val="00106ED1"/>
    <w:rsid w:val="001145D1"/>
    <w:rsid w:val="00114D32"/>
    <w:rsid w:val="00117CBE"/>
    <w:rsid w:val="00124D0F"/>
    <w:rsid w:val="001274F0"/>
    <w:rsid w:val="00127D95"/>
    <w:rsid w:val="00130855"/>
    <w:rsid w:val="00130A5C"/>
    <w:rsid w:val="00131835"/>
    <w:rsid w:val="001332B5"/>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4EA1"/>
    <w:rsid w:val="001C68DD"/>
    <w:rsid w:val="001D0270"/>
    <w:rsid w:val="001D1A10"/>
    <w:rsid w:val="001D4E3C"/>
    <w:rsid w:val="001D51E4"/>
    <w:rsid w:val="001D561B"/>
    <w:rsid w:val="001F3F75"/>
    <w:rsid w:val="001F6C3C"/>
    <w:rsid w:val="001F7190"/>
    <w:rsid w:val="002020D1"/>
    <w:rsid w:val="00203371"/>
    <w:rsid w:val="00206333"/>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6BF5"/>
    <w:rsid w:val="002B7AB6"/>
    <w:rsid w:val="002C3198"/>
    <w:rsid w:val="002C4E00"/>
    <w:rsid w:val="002C7229"/>
    <w:rsid w:val="002C7C70"/>
    <w:rsid w:val="002E0BBB"/>
    <w:rsid w:val="002E1D1D"/>
    <w:rsid w:val="002E5CFD"/>
    <w:rsid w:val="002E5F2C"/>
    <w:rsid w:val="002E68D6"/>
    <w:rsid w:val="002F3DDE"/>
    <w:rsid w:val="00304813"/>
    <w:rsid w:val="003057C8"/>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B4255"/>
    <w:rsid w:val="003C14A9"/>
    <w:rsid w:val="003C23EE"/>
    <w:rsid w:val="003C6148"/>
    <w:rsid w:val="003D0948"/>
    <w:rsid w:val="003D09E7"/>
    <w:rsid w:val="003D6F2E"/>
    <w:rsid w:val="003E6903"/>
    <w:rsid w:val="003E7ABD"/>
    <w:rsid w:val="003F19EA"/>
    <w:rsid w:val="003F3DFD"/>
    <w:rsid w:val="003F4A7B"/>
    <w:rsid w:val="004057F0"/>
    <w:rsid w:val="00407C43"/>
    <w:rsid w:val="004108C0"/>
    <w:rsid w:val="004111E5"/>
    <w:rsid w:val="00411776"/>
    <w:rsid w:val="00413AA1"/>
    <w:rsid w:val="0041758B"/>
    <w:rsid w:val="00420154"/>
    <w:rsid w:val="00420762"/>
    <w:rsid w:val="00422B76"/>
    <w:rsid w:val="00423641"/>
    <w:rsid w:val="004268F9"/>
    <w:rsid w:val="0043361F"/>
    <w:rsid w:val="00436DA9"/>
    <w:rsid w:val="00437F12"/>
    <w:rsid w:val="00440360"/>
    <w:rsid w:val="00445FAA"/>
    <w:rsid w:val="00446EB4"/>
    <w:rsid w:val="004503BA"/>
    <w:rsid w:val="00450E53"/>
    <w:rsid w:val="00451BB1"/>
    <w:rsid w:val="00460F7E"/>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730E"/>
    <w:rsid w:val="004B0DC4"/>
    <w:rsid w:val="004B7C7C"/>
    <w:rsid w:val="004C30C5"/>
    <w:rsid w:val="004C31E7"/>
    <w:rsid w:val="004C4E8D"/>
    <w:rsid w:val="004C5294"/>
    <w:rsid w:val="004C6EA2"/>
    <w:rsid w:val="004E0862"/>
    <w:rsid w:val="004E3D0D"/>
    <w:rsid w:val="004E5A4A"/>
    <w:rsid w:val="004E66D6"/>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4AA4"/>
    <w:rsid w:val="00571253"/>
    <w:rsid w:val="00575325"/>
    <w:rsid w:val="00575640"/>
    <w:rsid w:val="00577794"/>
    <w:rsid w:val="00581B5F"/>
    <w:rsid w:val="00586D0A"/>
    <w:rsid w:val="0059286F"/>
    <w:rsid w:val="0059634E"/>
    <w:rsid w:val="00596A19"/>
    <w:rsid w:val="005A3E32"/>
    <w:rsid w:val="005A4ECF"/>
    <w:rsid w:val="005A57F1"/>
    <w:rsid w:val="005B09B7"/>
    <w:rsid w:val="005B20C8"/>
    <w:rsid w:val="005B2D07"/>
    <w:rsid w:val="005C1E73"/>
    <w:rsid w:val="005C3B90"/>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7780"/>
    <w:rsid w:val="00642D64"/>
    <w:rsid w:val="0064599E"/>
    <w:rsid w:val="0065147F"/>
    <w:rsid w:val="00654F2F"/>
    <w:rsid w:val="0065534E"/>
    <w:rsid w:val="0066278B"/>
    <w:rsid w:val="006671D7"/>
    <w:rsid w:val="006676C8"/>
    <w:rsid w:val="00667BDA"/>
    <w:rsid w:val="006702B2"/>
    <w:rsid w:val="00672944"/>
    <w:rsid w:val="00672ADC"/>
    <w:rsid w:val="006731C2"/>
    <w:rsid w:val="006749D3"/>
    <w:rsid w:val="0067568D"/>
    <w:rsid w:val="00675AA6"/>
    <w:rsid w:val="00677AD1"/>
    <w:rsid w:val="006801F8"/>
    <w:rsid w:val="00690173"/>
    <w:rsid w:val="00690CA1"/>
    <w:rsid w:val="0069116E"/>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093F"/>
    <w:rsid w:val="00702379"/>
    <w:rsid w:val="00706555"/>
    <w:rsid w:val="00713E4B"/>
    <w:rsid w:val="007153B4"/>
    <w:rsid w:val="00716F31"/>
    <w:rsid w:val="00726667"/>
    <w:rsid w:val="007300CE"/>
    <w:rsid w:val="00731D4A"/>
    <w:rsid w:val="00732145"/>
    <w:rsid w:val="0073237D"/>
    <w:rsid w:val="007401E2"/>
    <w:rsid w:val="00740AEC"/>
    <w:rsid w:val="00745D2A"/>
    <w:rsid w:val="00746F9E"/>
    <w:rsid w:val="00747B0C"/>
    <w:rsid w:val="00747CA5"/>
    <w:rsid w:val="00751762"/>
    <w:rsid w:val="007533E7"/>
    <w:rsid w:val="00755432"/>
    <w:rsid w:val="00761E26"/>
    <w:rsid w:val="00763A0E"/>
    <w:rsid w:val="0077270A"/>
    <w:rsid w:val="00776505"/>
    <w:rsid w:val="007813E3"/>
    <w:rsid w:val="007839E2"/>
    <w:rsid w:val="00796811"/>
    <w:rsid w:val="007A2E0A"/>
    <w:rsid w:val="007C1656"/>
    <w:rsid w:val="007C3BF2"/>
    <w:rsid w:val="007C6356"/>
    <w:rsid w:val="007D459B"/>
    <w:rsid w:val="007E13C8"/>
    <w:rsid w:val="007E616F"/>
    <w:rsid w:val="007E780C"/>
    <w:rsid w:val="007F1B84"/>
    <w:rsid w:val="007F55EE"/>
    <w:rsid w:val="007F7016"/>
    <w:rsid w:val="00806033"/>
    <w:rsid w:val="00811026"/>
    <w:rsid w:val="008114B4"/>
    <w:rsid w:val="0081217D"/>
    <w:rsid w:val="00815EB2"/>
    <w:rsid w:val="008173F4"/>
    <w:rsid w:val="00834361"/>
    <w:rsid w:val="00840D61"/>
    <w:rsid w:val="0084548F"/>
    <w:rsid w:val="00851170"/>
    <w:rsid w:val="0085289E"/>
    <w:rsid w:val="0085368D"/>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6485"/>
    <w:rsid w:val="0089789D"/>
    <w:rsid w:val="008A1902"/>
    <w:rsid w:val="008B3D4D"/>
    <w:rsid w:val="008B52E1"/>
    <w:rsid w:val="008C50A4"/>
    <w:rsid w:val="008D7863"/>
    <w:rsid w:val="008E0520"/>
    <w:rsid w:val="008E2515"/>
    <w:rsid w:val="008E4889"/>
    <w:rsid w:val="008F7960"/>
    <w:rsid w:val="00905905"/>
    <w:rsid w:val="00913CE1"/>
    <w:rsid w:val="00923677"/>
    <w:rsid w:val="009236BD"/>
    <w:rsid w:val="00923DE9"/>
    <w:rsid w:val="009247DF"/>
    <w:rsid w:val="0092510F"/>
    <w:rsid w:val="00925B97"/>
    <w:rsid w:val="009263E0"/>
    <w:rsid w:val="009272B6"/>
    <w:rsid w:val="00933190"/>
    <w:rsid w:val="00933232"/>
    <w:rsid w:val="00934B67"/>
    <w:rsid w:val="00937DDF"/>
    <w:rsid w:val="00941058"/>
    <w:rsid w:val="00943E4D"/>
    <w:rsid w:val="009443AB"/>
    <w:rsid w:val="0094559B"/>
    <w:rsid w:val="009533E5"/>
    <w:rsid w:val="00953E36"/>
    <w:rsid w:val="009544FB"/>
    <w:rsid w:val="009545F4"/>
    <w:rsid w:val="00957825"/>
    <w:rsid w:val="00960672"/>
    <w:rsid w:val="0096211B"/>
    <w:rsid w:val="00964E0A"/>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C6742"/>
    <w:rsid w:val="009D2C44"/>
    <w:rsid w:val="009D4A3C"/>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17DA4"/>
    <w:rsid w:val="00A31B58"/>
    <w:rsid w:val="00A343DB"/>
    <w:rsid w:val="00A37490"/>
    <w:rsid w:val="00A4283B"/>
    <w:rsid w:val="00A42E51"/>
    <w:rsid w:val="00A56330"/>
    <w:rsid w:val="00A56C1D"/>
    <w:rsid w:val="00A60767"/>
    <w:rsid w:val="00A61342"/>
    <w:rsid w:val="00A70A56"/>
    <w:rsid w:val="00A70BE8"/>
    <w:rsid w:val="00A77D9A"/>
    <w:rsid w:val="00A77EEC"/>
    <w:rsid w:val="00A83616"/>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7B36"/>
    <w:rsid w:val="00AF2AA6"/>
    <w:rsid w:val="00AF7085"/>
    <w:rsid w:val="00B009CD"/>
    <w:rsid w:val="00B0181E"/>
    <w:rsid w:val="00B03B20"/>
    <w:rsid w:val="00B05323"/>
    <w:rsid w:val="00B05E39"/>
    <w:rsid w:val="00B07278"/>
    <w:rsid w:val="00B11817"/>
    <w:rsid w:val="00B128C1"/>
    <w:rsid w:val="00B14202"/>
    <w:rsid w:val="00B1445B"/>
    <w:rsid w:val="00B21B08"/>
    <w:rsid w:val="00B21CD0"/>
    <w:rsid w:val="00B235BC"/>
    <w:rsid w:val="00B24F69"/>
    <w:rsid w:val="00B25FC1"/>
    <w:rsid w:val="00B379FE"/>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62D3C"/>
    <w:rsid w:val="00B6558A"/>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2322"/>
    <w:rsid w:val="00BD3677"/>
    <w:rsid w:val="00BD44BB"/>
    <w:rsid w:val="00BD5E3A"/>
    <w:rsid w:val="00BD7F0B"/>
    <w:rsid w:val="00BE228F"/>
    <w:rsid w:val="00BE7856"/>
    <w:rsid w:val="00BF1358"/>
    <w:rsid w:val="00BF5183"/>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6FE7"/>
    <w:rsid w:val="00C6259D"/>
    <w:rsid w:val="00C639A0"/>
    <w:rsid w:val="00C63F5E"/>
    <w:rsid w:val="00C6462A"/>
    <w:rsid w:val="00C65D5E"/>
    <w:rsid w:val="00C70472"/>
    <w:rsid w:val="00C70496"/>
    <w:rsid w:val="00C80D7C"/>
    <w:rsid w:val="00C820C3"/>
    <w:rsid w:val="00C82840"/>
    <w:rsid w:val="00C83093"/>
    <w:rsid w:val="00C903BC"/>
    <w:rsid w:val="00C928C6"/>
    <w:rsid w:val="00C953C0"/>
    <w:rsid w:val="00C968E7"/>
    <w:rsid w:val="00CA6862"/>
    <w:rsid w:val="00CA7673"/>
    <w:rsid w:val="00CB2FF9"/>
    <w:rsid w:val="00CC19DB"/>
    <w:rsid w:val="00CC50E2"/>
    <w:rsid w:val="00CC7140"/>
    <w:rsid w:val="00CC71AC"/>
    <w:rsid w:val="00CD1BC7"/>
    <w:rsid w:val="00CD517A"/>
    <w:rsid w:val="00CE09E3"/>
    <w:rsid w:val="00CE0F50"/>
    <w:rsid w:val="00CE112E"/>
    <w:rsid w:val="00CE1EB3"/>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61A0B"/>
    <w:rsid w:val="00D65753"/>
    <w:rsid w:val="00D67751"/>
    <w:rsid w:val="00D7770D"/>
    <w:rsid w:val="00D77A49"/>
    <w:rsid w:val="00D82CA9"/>
    <w:rsid w:val="00DA57D8"/>
    <w:rsid w:val="00DA6D90"/>
    <w:rsid w:val="00DA6FE4"/>
    <w:rsid w:val="00DB45CE"/>
    <w:rsid w:val="00DB5F76"/>
    <w:rsid w:val="00DB6EE3"/>
    <w:rsid w:val="00DC679A"/>
    <w:rsid w:val="00DD7438"/>
    <w:rsid w:val="00DE1B96"/>
    <w:rsid w:val="00DE230D"/>
    <w:rsid w:val="00DE2958"/>
    <w:rsid w:val="00DE37D4"/>
    <w:rsid w:val="00DE585D"/>
    <w:rsid w:val="00DE620F"/>
    <w:rsid w:val="00DE6C93"/>
    <w:rsid w:val="00DF1C71"/>
    <w:rsid w:val="00DF7BDF"/>
    <w:rsid w:val="00E02D8B"/>
    <w:rsid w:val="00E12F52"/>
    <w:rsid w:val="00E1349F"/>
    <w:rsid w:val="00E152B2"/>
    <w:rsid w:val="00E20A97"/>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531A"/>
    <w:rsid w:val="00E97B5C"/>
    <w:rsid w:val="00EA2969"/>
    <w:rsid w:val="00EA4CBE"/>
    <w:rsid w:val="00EB11E2"/>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51E8"/>
    <w:rsid w:val="00F36C6B"/>
    <w:rsid w:val="00F3780B"/>
    <w:rsid w:val="00F40DF3"/>
    <w:rsid w:val="00F451C0"/>
    <w:rsid w:val="00F457D7"/>
    <w:rsid w:val="00F466EA"/>
    <w:rsid w:val="00F51493"/>
    <w:rsid w:val="00F55F8C"/>
    <w:rsid w:val="00F56015"/>
    <w:rsid w:val="00F56239"/>
    <w:rsid w:val="00F5763D"/>
    <w:rsid w:val="00F57D7E"/>
    <w:rsid w:val="00F63365"/>
    <w:rsid w:val="00F639DD"/>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2461"/>
    <w:rsid w:val="00FB2FE8"/>
    <w:rsid w:val="00FB5429"/>
    <w:rsid w:val="00FC05F7"/>
    <w:rsid w:val="00FC4BDA"/>
    <w:rsid w:val="00FD16E0"/>
    <w:rsid w:val="00FD7FB3"/>
    <w:rsid w:val="00FE092A"/>
    <w:rsid w:val="00FF5578"/>
    <w:rsid w:val="00FF7055"/>
    <w:rsid w:val="00FF7F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 w:type="character" w:customStyle="1" w:styleId="A12">
    <w:name w:val="A12"/>
    <w:uiPriority w:val="99"/>
    <w:rsid w:val="00A61342"/>
    <w:rPr>
      <w:rFonts w:cs="Calibri"/>
      <w:b/>
      <w:bCs/>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4BFE-0E97-4DCA-ACCD-C1D4D68D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14507</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2017-04-05T06:27:00Z</cp:lastPrinted>
  <dcterms:created xsi:type="dcterms:W3CDTF">2017-09-13T11:02:00Z</dcterms:created>
  <dcterms:modified xsi:type="dcterms:W3CDTF">2017-09-13T11:02:00Z</dcterms:modified>
</cp:coreProperties>
</file>