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1A2188"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1A218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2656274"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Default="00CE6204"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825666" w:rsidRPr="00532144" w:rsidRDefault="00A00F82" w:rsidP="00825666">
      <w:pPr>
        <w:spacing w:after="0" w:line="240" w:lineRule="auto"/>
        <w:jc w:val="center"/>
        <w:rPr>
          <w:rFonts w:ascii="Arial" w:eastAsia="Times New Roman" w:hAnsi="Arial" w:cs="Arial"/>
          <w:lang w:val="ro-RO"/>
        </w:rPr>
      </w:pPr>
      <w:r>
        <w:rPr>
          <w:rFonts w:ascii="Arial" w:eastAsia="Times New Roman" w:hAnsi="Arial" w:cs="Arial"/>
          <w:b/>
          <w:lang w:val="ro-RO"/>
        </w:rPr>
        <w:t>27</w:t>
      </w:r>
      <w:r w:rsidR="008A1730">
        <w:rPr>
          <w:rFonts w:ascii="Arial" w:eastAsia="Times New Roman" w:hAnsi="Arial" w:cs="Arial"/>
          <w:b/>
          <w:lang w:val="ro-RO"/>
        </w:rPr>
        <w:t>.07</w:t>
      </w:r>
      <w:r w:rsidR="003D0C11" w:rsidRPr="00532144">
        <w:rPr>
          <w:rFonts w:ascii="Arial" w:eastAsia="Times New Roman" w:hAnsi="Arial" w:cs="Arial"/>
          <w:b/>
          <w:lang w:val="ro-RO"/>
        </w:rPr>
        <w:t>.201</w:t>
      </w:r>
      <w:r w:rsidR="00A57D4D">
        <w:rPr>
          <w:rFonts w:ascii="Arial" w:eastAsia="Times New Roman" w:hAnsi="Arial" w:cs="Arial"/>
          <w:b/>
          <w:lang w:val="ro-RO"/>
        </w:rPr>
        <w:t>7</w:t>
      </w:r>
    </w:p>
    <w:p w:rsidR="003F317C" w:rsidRDefault="003F317C" w:rsidP="00825666">
      <w:pPr>
        <w:spacing w:after="0" w:line="240" w:lineRule="auto"/>
        <w:ind w:firstLine="720"/>
        <w:jc w:val="both"/>
        <w:rPr>
          <w:rFonts w:ascii="Arial" w:eastAsia="Times New Roman" w:hAnsi="Arial" w:cs="Arial"/>
          <w:lang w:val="ro-RO"/>
        </w:rPr>
      </w:pPr>
    </w:p>
    <w:p w:rsidR="00825666" w:rsidRPr="00BE664A" w:rsidRDefault="00825666" w:rsidP="00BE664A">
      <w:pPr>
        <w:spacing w:after="0" w:line="240" w:lineRule="auto"/>
        <w:ind w:firstLine="720"/>
        <w:jc w:val="both"/>
        <w:rPr>
          <w:rFonts w:ascii="Arial" w:hAnsi="Arial" w:cs="Arial"/>
          <w:bCs/>
          <w:iCs/>
          <w:lang w:val="ro-RO"/>
        </w:rPr>
      </w:pPr>
      <w:r w:rsidRPr="00532144">
        <w:rPr>
          <w:rFonts w:ascii="Arial" w:eastAsia="Times New Roman" w:hAnsi="Arial" w:cs="Arial"/>
          <w:lang w:val="ro-RO"/>
        </w:rPr>
        <w:t xml:space="preserve">Ca urmare a solicitării de emitere a acordului de mediu adresată </w:t>
      </w:r>
      <w:r w:rsidRPr="008A1730">
        <w:rPr>
          <w:rFonts w:ascii="Arial" w:eastAsia="Times New Roman" w:hAnsi="Arial" w:cs="Arial"/>
          <w:lang w:val="ro-RO"/>
        </w:rPr>
        <w:t xml:space="preserve">de </w:t>
      </w:r>
      <w:r w:rsidR="008A1730" w:rsidRPr="008A1730">
        <w:rPr>
          <w:rFonts w:ascii="Arial" w:hAnsi="Arial" w:cs="Arial"/>
        </w:rPr>
        <w:t>COMUNA ILVA MARE</w:t>
      </w:r>
      <w:r w:rsidR="00AE2F05" w:rsidRPr="008A1730">
        <w:rPr>
          <w:rFonts w:ascii="Arial" w:eastAsia="Times New Roman" w:hAnsi="Arial" w:cs="Arial"/>
          <w:lang w:val="ro-RO"/>
        </w:rPr>
        <w:t>,</w:t>
      </w:r>
      <w:r w:rsidR="009A7113" w:rsidRPr="008A1730">
        <w:rPr>
          <w:rFonts w:ascii="Arial" w:eastAsia="Times New Roman" w:hAnsi="Arial" w:cs="Arial"/>
          <w:lang w:val="ro-RO"/>
        </w:rPr>
        <w:t xml:space="preserve"> </w:t>
      </w:r>
      <w:r w:rsidR="008A1730" w:rsidRPr="008A1730">
        <w:rPr>
          <w:rFonts w:ascii="Arial" w:eastAsia="Times New Roman" w:hAnsi="Arial" w:cs="Arial"/>
          <w:lang w:val="ro-RO"/>
        </w:rPr>
        <w:t>din localitatea Ilva Mare, str. Principală, nr. 243, comuna Ilva Mare</w:t>
      </w:r>
      <w:r w:rsidR="00E07BBD" w:rsidRPr="008A1730">
        <w:rPr>
          <w:rFonts w:ascii="Arial" w:eastAsia="Times New Roman" w:hAnsi="Arial" w:cs="Arial"/>
          <w:i/>
          <w:lang w:val="ro-RO"/>
        </w:rPr>
        <w:t xml:space="preserve">, </w:t>
      </w:r>
      <w:r w:rsidR="0002276B" w:rsidRPr="008A1730">
        <w:rPr>
          <w:rFonts w:ascii="Arial" w:eastAsia="Times New Roman" w:hAnsi="Arial" w:cs="Arial"/>
          <w:lang w:val="ro-RO"/>
        </w:rPr>
        <w:t>județul Bistriţa-Năsăud</w:t>
      </w:r>
      <w:r w:rsidR="0002276B" w:rsidRPr="00A57D4D">
        <w:rPr>
          <w:rFonts w:ascii="Arial" w:eastAsia="Times New Roman" w:hAnsi="Arial" w:cs="Arial"/>
          <w:lang w:val="ro-RO"/>
        </w:rPr>
        <w:t>,</w:t>
      </w:r>
      <w:r w:rsidR="00262053" w:rsidRPr="00532144">
        <w:rPr>
          <w:rFonts w:ascii="Arial" w:eastAsia="Times New Roman" w:hAnsi="Arial" w:cs="Arial"/>
          <w:lang w:val="ro-RO"/>
        </w:rPr>
        <w:t xml:space="preserve"> </w:t>
      </w:r>
      <w:r w:rsidRPr="00532144">
        <w:rPr>
          <w:rFonts w:ascii="Arial" w:eastAsia="Times New Roman" w:hAnsi="Arial" w:cs="Arial"/>
          <w:lang w:val="ro-RO"/>
        </w:rPr>
        <w:t xml:space="preserve">înregistrată la Agenţia pentru Protecţia Mediului Bistriţa-Năsăud cu nr. </w:t>
      </w:r>
      <w:r w:rsidR="008A1730">
        <w:rPr>
          <w:rFonts w:ascii="Arial" w:eastAsia="Times New Roman" w:hAnsi="Arial" w:cs="Arial"/>
          <w:i/>
          <w:lang w:val="ro-RO"/>
        </w:rPr>
        <w:t>2343/02.03</w:t>
      </w:r>
      <w:r w:rsidR="008A1730" w:rsidRPr="007300B5">
        <w:rPr>
          <w:rFonts w:ascii="Arial" w:eastAsia="Times New Roman" w:hAnsi="Arial" w:cs="Arial"/>
          <w:i/>
          <w:lang w:val="ro-RO"/>
        </w:rPr>
        <w:t>.201</w:t>
      </w:r>
      <w:r w:rsidR="008A1730">
        <w:rPr>
          <w:rFonts w:ascii="Arial" w:eastAsia="Times New Roman" w:hAnsi="Arial" w:cs="Arial"/>
          <w:i/>
          <w:lang w:val="ro-RO"/>
        </w:rPr>
        <w:t>7</w:t>
      </w:r>
      <w:r w:rsidR="00BE664A" w:rsidRPr="005B74FA">
        <w:rPr>
          <w:rFonts w:ascii="Arial" w:eastAsia="Times New Roman" w:hAnsi="Arial" w:cs="Arial"/>
          <w:i/>
          <w:lang w:val="ro-RO"/>
        </w:rPr>
        <w:t>,</w:t>
      </w:r>
      <w:r w:rsidR="00BE664A" w:rsidRPr="005B74FA">
        <w:rPr>
          <w:rFonts w:ascii="Arial" w:eastAsia="Times New Roman" w:hAnsi="Arial" w:cs="Arial"/>
          <w:lang w:val="ro-RO"/>
        </w:rPr>
        <w:t xml:space="preserve"> </w:t>
      </w:r>
      <w:r w:rsidR="00BE664A" w:rsidRPr="005B74FA">
        <w:rPr>
          <w:rFonts w:ascii="Arial" w:eastAsia="Times New Roman" w:hAnsi="Arial" w:cs="Arial"/>
          <w:i/>
          <w:lang w:val="ro-RO"/>
        </w:rPr>
        <w:t>c</w:t>
      </w:r>
      <w:r w:rsidR="008A1730">
        <w:rPr>
          <w:rFonts w:ascii="Arial" w:eastAsia="Times New Roman" w:hAnsi="Arial" w:cs="Arial"/>
          <w:i/>
          <w:lang w:val="ro-RO"/>
        </w:rPr>
        <w:t>u ultima completare la nr. 8665/26.07</w:t>
      </w:r>
      <w:r w:rsidR="00BE664A">
        <w:rPr>
          <w:rFonts w:ascii="Arial" w:eastAsia="Times New Roman" w:hAnsi="Arial" w:cs="Arial"/>
          <w:i/>
          <w:lang w:val="ro-RO"/>
        </w:rPr>
        <w:t>.2017</w:t>
      </w:r>
      <w:r w:rsidR="00A076C0" w:rsidRPr="00532144">
        <w:rPr>
          <w:rFonts w:ascii="Arial" w:eastAsia="Times New Roman" w:hAnsi="Arial" w:cs="Arial"/>
          <w:i/>
          <w:lang w:val="ro-RO"/>
        </w:rPr>
        <w:t>,</w:t>
      </w:r>
      <w:r w:rsidR="00A076C0" w:rsidRPr="00532144">
        <w:rPr>
          <w:rFonts w:ascii="Arial" w:eastAsia="Times New Roman" w:hAnsi="Arial" w:cs="Arial"/>
          <w:lang w:val="ro-RO"/>
        </w:rPr>
        <w:t xml:space="preserve"> </w:t>
      </w:r>
      <w:r w:rsidRPr="00532144">
        <w:rPr>
          <w:rFonts w:ascii="Arial" w:eastAsia="Times New Roman" w:hAnsi="Arial" w:cs="Arial"/>
          <w:lang w:val="ro-RO"/>
        </w:rPr>
        <w:t>în baza Ho</w:t>
      </w:r>
      <w:r w:rsidR="007E7CCD" w:rsidRPr="00532144">
        <w:rPr>
          <w:rFonts w:ascii="Arial" w:eastAsia="Times New Roman" w:hAnsi="Arial" w:cs="Arial"/>
          <w:lang w:val="ro-RO"/>
        </w:rPr>
        <w:t xml:space="preserve">tărârii Guvernului nr. 445/2009 </w:t>
      </w:r>
      <w:r w:rsidRPr="00532144">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8A1730">
        <w:rPr>
          <w:rFonts w:ascii="Arial" w:eastAsia="Times New Roman" w:hAnsi="Arial" w:cs="Arial"/>
          <w:i/>
          <w:lang w:val="ro-RO"/>
        </w:rPr>
        <w:t>26</w:t>
      </w:r>
      <w:r w:rsidR="00721098">
        <w:rPr>
          <w:rFonts w:ascii="Arial" w:eastAsia="Times New Roman" w:hAnsi="Arial" w:cs="Arial"/>
          <w:i/>
          <w:lang w:val="ro-RO"/>
        </w:rPr>
        <w:t>.0</w:t>
      </w:r>
      <w:r w:rsidR="00CE6204">
        <w:rPr>
          <w:rFonts w:ascii="Arial" w:eastAsia="Times New Roman" w:hAnsi="Arial" w:cs="Arial"/>
          <w:i/>
          <w:lang w:val="ro-RO"/>
        </w:rPr>
        <w:t>7</w:t>
      </w:r>
      <w:r w:rsidRPr="00532144">
        <w:rPr>
          <w:rFonts w:ascii="Arial" w:eastAsia="Times New Roman" w:hAnsi="Arial" w:cs="Arial"/>
          <w:i/>
          <w:lang w:val="ro-RO"/>
        </w:rPr>
        <w:t>.201</w:t>
      </w:r>
      <w:r w:rsidR="00A57D4D">
        <w:rPr>
          <w:rFonts w:ascii="Arial" w:eastAsia="Times New Roman" w:hAnsi="Arial" w:cs="Arial"/>
          <w:i/>
          <w:lang w:val="ro-RO"/>
        </w:rPr>
        <w:t>7</w:t>
      </w:r>
      <w:r w:rsidRPr="00532144">
        <w:rPr>
          <w:rFonts w:ascii="Arial" w:eastAsia="Times New Roman" w:hAnsi="Arial" w:cs="Arial"/>
          <w:lang w:val="ro-RO"/>
        </w:rPr>
        <w:t xml:space="preserve">, că proiectul </w:t>
      </w:r>
      <w:r w:rsidR="008A1730" w:rsidRPr="008A1730">
        <w:rPr>
          <w:rFonts w:ascii="Arial" w:eastAsia="Times New Roman" w:hAnsi="Arial" w:cs="Arial"/>
          <w:i/>
          <w:lang w:val="ro-RO"/>
        </w:rPr>
        <w:t>”R</w:t>
      </w:r>
      <w:r w:rsidR="008A1730">
        <w:rPr>
          <w:rFonts w:ascii="Arial" w:eastAsia="Times New Roman" w:hAnsi="Arial" w:cs="Arial"/>
          <w:i/>
          <w:lang w:val="ro-RO"/>
        </w:rPr>
        <w:t>ealizarea unității de producere a energiei termice din biomasă și a rețelei de distribuție a energiei termice din comuna Ilva Mare, județul</w:t>
      </w:r>
      <w:r w:rsidR="008A1730" w:rsidRPr="00906BC4">
        <w:t xml:space="preserve"> </w:t>
      </w:r>
      <w:r w:rsidR="008A1730" w:rsidRPr="00906BC4">
        <w:rPr>
          <w:rFonts w:ascii="Arial" w:eastAsia="Times New Roman" w:hAnsi="Arial" w:cs="Arial"/>
          <w:i/>
          <w:lang w:val="ro-RO"/>
        </w:rPr>
        <w:t>Bistriţa-Năsăud</w:t>
      </w:r>
      <w:r w:rsidR="008A1730">
        <w:rPr>
          <w:rFonts w:ascii="Arial" w:eastAsia="Times New Roman" w:hAnsi="Arial" w:cs="Arial"/>
          <w:i/>
          <w:lang w:val="ro-RO"/>
        </w:rPr>
        <w:t>”</w:t>
      </w:r>
      <w:r w:rsidR="008A1730" w:rsidRPr="00A607D3">
        <w:rPr>
          <w:rFonts w:ascii="Arial" w:eastAsia="Times New Roman" w:hAnsi="Arial" w:cs="Arial"/>
          <w:i/>
          <w:lang w:val="ro-RO"/>
        </w:rPr>
        <w:t xml:space="preserve">, </w:t>
      </w:r>
      <w:r w:rsidR="008A1730" w:rsidRPr="00A607D3">
        <w:rPr>
          <w:rFonts w:ascii="Arial" w:eastAsia="Times New Roman" w:hAnsi="Arial" w:cs="Arial"/>
          <w:lang w:val="ro-RO"/>
        </w:rPr>
        <w:t xml:space="preserve">propus a fi amplasat în </w:t>
      </w:r>
      <w:r w:rsidR="008A1730" w:rsidRPr="00906BC4">
        <w:rPr>
          <w:rFonts w:ascii="Arial" w:eastAsia="Times New Roman" w:hAnsi="Arial" w:cs="Arial"/>
          <w:lang w:val="ro-RO"/>
        </w:rPr>
        <w:t xml:space="preserve">localitatea Ilva </w:t>
      </w:r>
      <w:r w:rsidR="008A1730">
        <w:rPr>
          <w:rFonts w:ascii="Arial" w:eastAsia="Times New Roman" w:hAnsi="Arial" w:cs="Arial"/>
          <w:lang w:val="ro-RO"/>
        </w:rPr>
        <w:t xml:space="preserve">Mare, str. Principală, nr. 243 și intravilan, fn, comuna </w:t>
      </w:r>
      <w:r w:rsidR="008A1730" w:rsidRPr="007204F4">
        <w:rPr>
          <w:rFonts w:ascii="Arial" w:eastAsia="Times New Roman" w:hAnsi="Arial" w:cs="Arial"/>
          <w:lang w:val="ro-RO"/>
        </w:rPr>
        <w:t>Ilva Mare</w:t>
      </w:r>
      <w:r w:rsidR="008A1730">
        <w:rPr>
          <w:rFonts w:ascii="Arial" w:eastAsia="Times New Roman" w:hAnsi="Arial" w:cs="Arial"/>
          <w:lang w:val="ro-RO"/>
        </w:rPr>
        <w:t xml:space="preserve">, </w:t>
      </w:r>
      <w:r w:rsidR="009E63AC" w:rsidRPr="00BE664A">
        <w:rPr>
          <w:rFonts w:ascii="Arial" w:eastAsia="Times New Roman" w:hAnsi="Arial" w:cs="Arial"/>
          <w:lang w:val="ro-RO"/>
        </w:rPr>
        <w:t>județul</w:t>
      </w:r>
      <w:r w:rsidRPr="00BE664A">
        <w:rPr>
          <w:rFonts w:ascii="Arial" w:eastAsia="Times New Roman" w:hAnsi="Arial" w:cs="Arial"/>
          <w:lang w:val="ro-RO"/>
        </w:rPr>
        <w:t xml:space="preserve"> Bistriţa-Năsăud,</w:t>
      </w:r>
      <w:r w:rsidRPr="00532144">
        <w:rPr>
          <w:rFonts w:ascii="Arial" w:eastAsia="Times New Roman" w:hAnsi="Arial" w:cs="Arial"/>
          <w:lang w:val="ro-RO"/>
        </w:rPr>
        <w:t xml:space="preserve"> </w:t>
      </w:r>
      <w:r w:rsidRPr="00532144">
        <w:rPr>
          <w:rFonts w:ascii="Arial" w:eastAsia="Times New Roman" w:hAnsi="Arial" w:cs="Arial"/>
          <w:bCs/>
          <w:lang w:val="ro-RO"/>
        </w:rPr>
        <w:t>nu se supune evaluării impactului asupra mediului</w:t>
      </w:r>
      <w:r w:rsidRPr="00532144">
        <w:rPr>
          <w:rFonts w:ascii="Arial" w:eastAsia="Times New Roman" w:hAnsi="Arial" w:cs="Arial"/>
          <w:lang w:val="ro-RO"/>
        </w:rPr>
        <w:t xml:space="preserve"> şi nu se supune evaluării adecvate. </w:t>
      </w:r>
    </w:p>
    <w:p w:rsidR="00825666" w:rsidRPr="00532144" w:rsidRDefault="00825666" w:rsidP="00825666">
      <w:pPr>
        <w:spacing w:after="0" w:line="240" w:lineRule="auto"/>
        <w:ind w:firstLine="720"/>
        <w:jc w:val="both"/>
        <w:rPr>
          <w:rFonts w:ascii="Arial" w:eastAsia="Times New Roman" w:hAnsi="Arial" w:cs="Arial"/>
          <w:lang w:val="ro-RO"/>
        </w:rPr>
      </w:pP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Justificarea prezentei decizii:</w:t>
      </w:r>
    </w:p>
    <w:p w:rsidR="00825666" w:rsidRPr="008A1730" w:rsidRDefault="00825666" w:rsidP="008A1730">
      <w:pPr>
        <w:autoSpaceDE w:val="0"/>
        <w:autoSpaceDN w:val="0"/>
        <w:adjustRightInd w:val="0"/>
        <w:spacing w:after="0" w:line="240" w:lineRule="auto"/>
        <w:jc w:val="both"/>
        <w:rPr>
          <w:rFonts w:ascii="Arial" w:eastAsia="Times New Roman" w:hAnsi="Arial" w:cs="Arial"/>
          <w:lang w:val="ro-RO"/>
        </w:rPr>
      </w:pPr>
      <w:r w:rsidRPr="00532144">
        <w:rPr>
          <w:rFonts w:ascii="Arial" w:eastAsia="Times New Roman" w:hAnsi="Arial" w:cs="Arial"/>
          <w:lang w:val="ro-RO"/>
        </w:rPr>
        <w:tab/>
      </w:r>
      <w:r w:rsidRPr="006A5AEE">
        <w:rPr>
          <w:rFonts w:ascii="Arial" w:eastAsia="Times New Roman" w:hAnsi="Arial" w:cs="Arial"/>
          <w:lang w:val="ro-RO"/>
        </w:rPr>
        <w:t xml:space="preserve">I. Motivele care au stat la baza luării deciziei etapei de încadrare în procedura de evaluare </w:t>
      </w:r>
      <w:r w:rsidRPr="008A1730">
        <w:rPr>
          <w:rFonts w:ascii="Arial" w:eastAsia="Times New Roman" w:hAnsi="Arial" w:cs="Arial"/>
          <w:lang w:val="ro-RO"/>
        </w:rPr>
        <w:t xml:space="preserve">a impactului asupra mediului sunt următoarele: </w:t>
      </w:r>
    </w:p>
    <w:p w:rsidR="008A1730" w:rsidRPr="008A1730" w:rsidRDefault="004C11CF" w:rsidP="008A1730">
      <w:pPr>
        <w:spacing w:after="0" w:line="240" w:lineRule="auto"/>
        <w:jc w:val="both"/>
        <w:rPr>
          <w:rFonts w:ascii="Arial" w:hAnsi="Arial" w:cs="Arial"/>
          <w:i/>
          <w:lang w:val="ro-RO"/>
        </w:rPr>
      </w:pPr>
      <w:r w:rsidRPr="008A1730">
        <w:rPr>
          <w:rFonts w:ascii="Arial" w:eastAsia="Times New Roman" w:hAnsi="Arial" w:cs="Arial"/>
          <w:i/>
          <w:lang w:val="ro-RO"/>
        </w:rPr>
        <w:t>a</w:t>
      </w:r>
      <w:r w:rsidR="001A76A0" w:rsidRPr="008A1730">
        <w:rPr>
          <w:rFonts w:ascii="Arial" w:eastAsia="Times New Roman" w:hAnsi="Arial" w:cs="Arial"/>
          <w:i/>
          <w:lang w:val="ro-RO"/>
        </w:rPr>
        <w:t xml:space="preserve">) </w:t>
      </w:r>
      <w:r w:rsidR="001A76A0" w:rsidRPr="008A1730">
        <w:rPr>
          <w:rFonts w:ascii="Arial" w:hAnsi="Arial" w:cs="Arial"/>
          <w:i/>
          <w:lang w:val="ro-RO"/>
        </w:rPr>
        <w:t xml:space="preserve">proiectul intră sub incidenţa HG nr. 445/2009 privind evaluarea impactului anumitor proiecte publice şi private asupra mediului, fiind încadrat în Anexa 2 la </w:t>
      </w:r>
      <w:r w:rsidR="001A76A0" w:rsidRPr="008A1730">
        <w:rPr>
          <w:rFonts w:ascii="Arial" w:hAnsi="Arial" w:cs="Arial"/>
          <w:i/>
          <w:iCs/>
          <w:lang w:val="ro-RO"/>
        </w:rPr>
        <w:t xml:space="preserve">punctul </w:t>
      </w:r>
      <w:r w:rsidR="008A1730" w:rsidRPr="008A1730">
        <w:rPr>
          <w:rFonts w:ascii="Arial" w:hAnsi="Arial" w:cs="Arial"/>
          <w:i/>
          <w:lang w:val="ro-RO"/>
        </w:rPr>
        <w:t xml:space="preserve">3,  lit. a) instalații industriale pentru producerea energiei electrice, termice și a aburului tehnologic, altele decât cele prevăzute în anexa nr. 1; </w:t>
      </w:r>
    </w:p>
    <w:p w:rsidR="008A1730" w:rsidRPr="008A1730" w:rsidRDefault="001A76A0" w:rsidP="008A1730">
      <w:pPr>
        <w:tabs>
          <w:tab w:val="center" w:pos="6118"/>
        </w:tabs>
        <w:spacing w:after="0" w:line="240" w:lineRule="auto"/>
        <w:jc w:val="both"/>
        <w:rPr>
          <w:rFonts w:ascii="Arial" w:hAnsi="Arial" w:cs="Arial"/>
          <w:i/>
          <w:lang w:val="ro-RO"/>
        </w:rPr>
      </w:pPr>
      <w:r w:rsidRPr="008A1730">
        <w:rPr>
          <w:rFonts w:ascii="Arial" w:hAnsi="Arial" w:cs="Arial"/>
          <w:i/>
          <w:lang w:val="ro-RO"/>
        </w:rPr>
        <w:t xml:space="preserve">b) </w:t>
      </w:r>
      <w:r w:rsidR="008A1730" w:rsidRPr="008A1730">
        <w:rPr>
          <w:rFonts w:ascii="Arial" w:hAnsi="Arial" w:cs="Arial"/>
          <w:i/>
          <w:lang w:val="ro-RO"/>
        </w:rPr>
        <w:t>proiectul constă în achiziționarea și montarea unei centrale termice cu grup electrogen de mică putere pentru producerea de energie termică - 880 kW și electrică - 190 kW în sistem centralizat, în sistem de cogenerare și a unei rețele de transport a agentului termic pentru alimentarea clădirilor proprietate publică aparținând comunei Ilva Mare: Primăria Ilva Mare, căminul cultural, școala, grădinița și sala de sport, dispensarul uman și remiza PSI.</w:t>
      </w:r>
      <w:r w:rsidR="008A1730">
        <w:rPr>
          <w:rFonts w:ascii="Arial" w:hAnsi="Arial" w:cs="Arial"/>
          <w:i/>
          <w:lang w:val="ro-RO"/>
        </w:rPr>
        <w:t xml:space="preserve"> </w:t>
      </w:r>
      <w:r w:rsidR="008A1730" w:rsidRPr="008A1730">
        <w:rPr>
          <w:rFonts w:ascii="Arial" w:hAnsi="Arial" w:cs="Arial"/>
          <w:i/>
          <w:lang w:val="ro-RO"/>
        </w:rPr>
        <w:t>De asemenea se va realiza un depozit de lemn și accesorii, care va fi deservit de un tocător de biomasă și o mașină de transport;</w:t>
      </w:r>
    </w:p>
    <w:p w:rsidR="008A1730" w:rsidRPr="008A1730" w:rsidRDefault="008A1730" w:rsidP="008A1730">
      <w:pPr>
        <w:tabs>
          <w:tab w:val="center" w:pos="6118"/>
        </w:tabs>
        <w:spacing w:after="0" w:line="240" w:lineRule="auto"/>
        <w:jc w:val="both"/>
        <w:rPr>
          <w:rFonts w:ascii="Arial" w:hAnsi="Arial" w:cs="Arial"/>
          <w:i/>
          <w:lang w:val="ro-RO"/>
        </w:rPr>
      </w:pPr>
      <w:r w:rsidRPr="008A1730">
        <w:rPr>
          <w:rFonts w:ascii="Arial" w:hAnsi="Arial" w:cs="Arial"/>
          <w:b/>
          <w:i/>
          <w:lang w:val="ro-RO"/>
        </w:rPr>
        <w:t xml:space="preserve">- </w:t>
      </w:r>
      <w:r w:rsidRPr="008A1730">
        <w:rPr>
          <w:rFonts w:ascii="Arial" w:hAnsi="Arial" w:cs="Arial"/>
          <w:i/>
          <w:lang w:val="ro-RO"/>
        </w:rPr>
        <w:t>pentru centrala termică se va construi o clădire cu suprafața de 200 m</w:t>
      </w:r>
      <w:r w:rsidRPr="008A1730">
        <w:rPr>
          <w:rFonts w:ascii="Arial" w:hAnsi="Arial" w:cs="Arial"/>
          <w:i/>
          <w:vertAlign w:val="superscript"/>
          <w:lang w:val="ro-RO"/>
        </w:rPr>
        <w:t>2</w:t>
      </w:r>
      <w:r w:rsidRPr="008A1730">
        <w:rPr>
          <w:rFonts w:ascii="Arial" w:hAnsi="Arial" w:cs="Arial"/>
          <w:i/>
          <w:lang w:val="ro-RO"/>
        </w:rPr>
        <w:t xml:space="preserve">, în incinta Primăriei comunei Ilva Mare. În această clădire se vor amplasa grupul de cogenerare și cazanul de gazeificare, cu buncăr de alimentare și un șnec, precum și partea de pompe și sistem de distribuție agent termic și electric (prin legarea la SEN). </w:t>
      </w:r>
      <w:r>
        <w:rPr>
          <w:rFonts w:ascii="Arial" w:hAnsi="Arial" w:cs="Arial"/>
          <w:i/>
          <w:lang w:val="ro-RO"/>
        </w:rPr>
        <w:t>Î</w:t>
      </w:r>
      <w:r w:rsidRPr="008A1730">
        <w:rPr>
          <w:rFonts w:ascii="Arial" w:hAnsi="Arial" w:cs="Arial"/>
          <w:i/>
          <w:lang w:val="ro-RO"/>
        </w:rPr>
        <w:t xml:space="preserve">n această clădire se va amenaja și o zonă </w:t>
      </w:r>
      <w:r>
        <w:rPr>
          <w:rFonts w:ascii="Arial" w:hAnsi="Arial" w:cs="Arial"/>
          <w:i/>
          <w:lang w:val="ro-RO"/>
        </w:rPr>
        <w:t>de depozitare a biomasei tocate.</w:t>
      </w:r>
    </w:p>
    <w:p w:rsidR="008A1730" w:rsidRPr="008A1730" w:rsidRDefault="008A1730" w:rsidP="008A1730">
      <w:pPr>
        <w:tabs>
          <w:tab w:val="center" w:pos="6118"/>
        </w:tabs>
        <w:spacing w:after="0" w:line="240" w:lineRule="auto"/>
        <w:jc w:val="both"/>
        <w:rPr>
          <w:rFonts w:ascii="Arial" w:hAnsi="Arial" w:cs="Arial"/>
          <w:i/>
          <w:lang w:val="ro-RO"/>
        </w:rPr>
      </w:pPr>
      <w:r>
        <w:rPr>
          <w:rFonts w:ascii="Arial" w:hAnsi="Arial" w:cs="Arial"/>
          <w:i/>
          <w:lang w:val="ro-RO"/>
        </w:rPr>
        <w:tab/>
        <w:t xml:space="preserve">   I</w:t>
      </w:r>
      <w:r w:rsidRPr="008A1730">
        <w:rPr>
          <w:rFonts w:ascii="Arial" w:hAnsi="Arial" w:cs="Arial"/>
          <w:i/>
          <w:lang w:val="ro-RO"/>
        </w:rPr>
        <w:t>nstalația de gazeificare va cuprinde: sistemul de alimentare cu materie primă – buncăr cu șnec cu capacitate de 4 m</w:t>
      </w:r>
      <w:r w:rsidRPr="008A1730">
        <w:rPr>
          <w:rFonts w:ascii="Arial" w:hAnsi="Arial" w:cs="Arial"/>
          <w:i/>
          <w:vertAlign w:val="superscript"/>
          <w:lang w:val="ro-RO"/>
        </w:rPr>
        <w:t>3</w:t>
      </w:r>
      <w:r w:rsidRPr="008A1730">
        <w:rPr>
          <w:rFonts w:ascii="Arial" w:hAnsi="Arial" w:cs="Arial"/>
          <w:i/>
          <w:lang w:val="ro-RO"/>
        </w:rPr>
        <w:t xml:space="preserve">, cu sistem de descărcare, cîntărire/dozare/amestecare și transport la uscător, uscător (în cazul în care materialul prezintă umiditate), gazeificator (corp orizontal rotativ căptușit rezistent la 1600 </w:t>
      </w:r>
      <w:r w:rsidRPr="008A1730">
        <w:rPr>
          <w:rFonts w:ascii="Arial" w:hAnsi="Arial" w:cs="Arial"/>
          <w:i/>
          <w:vertAlign w:val="superscript"/>
          <w:lang w:val="ro-RO"/>
        </w:rPr>
        <w:t>0</w:t>
      </w:r>
      <w:r w:rsidRPr="008A1730">
        <w:rPr>
          <w:rFonts w:ascii="Arial" w:hAnsi="Arial" w:cs="Arial"/>
          <w:i/>
          <w:lang w:val="ro-RO"/>
        </w:rPr>
        <w:t>C, cu arzător de amorsare (cu combustibil GPL, consum anual cca. 52 m</w:t>
      </w:r>
      <w:r w:rsidRPr="008A1730">
        <w:rPr>
          <w:rFonts w:ascii="Arial" w:hAnsi="Arial" w:cs="Arial"/>
          <w:i/>
          <w:vertAlign w:val="superscript"/>
          <w:lang w:val="ro-RO"/>
        </w:rPr>
        <w:t>3</w:t>
      </w:r>
      <w:r w:rsidRPr="008A1730">
        <w:rPr>
          <w:rFonts w:ascii="Arial" w:hAnsi="Arial" w:cs="Arial"/>
          <w:i/>
          <w:lang w:val="ro-RO"/>
        </w:rPr>
        <w:t xml:space="preserve">/an), corp vertical fix cu arzător suplimentar, gură de evacuare cenușă, coș de fum cu înălțimea de 4 m pentru evacuarea gazelor în perioadele de amorsare sau curățare a instalației), filtru ciclon pentru filtrarea primară a gazelor de ardere, filtru PARS pentru filtrarea electrică în plasmă a gazului de sinteză rezultat, schimbătoare de căldură (pe traseul de gaz fierbinte - cca. 800 </w:t>
      </w:r>
      <w:r w:rsidRPr="008A1730">
        <w:rPr>
          <w:rFonts w:ascii="Arial" w:hAnsi="Arial" w:cs="Arial"/>
          <w:i/>
          <w:vertAlign w:val="superscript"/>
          <w:lang w:val="ro-RO"/>
        </w:rPr>
        <w:t>0</w:t>
      </w:r>
      <w:r w:rsidRPr="008A1730">
        <w:rPr>
          <w:rFonts w:ascii="Arial" w:hAnsi="Arial" w:cs="Arial"/>
          <w:i/>
          <w:lang w:val="ro-RO"/>
        </w:rPr>
        <w:t>C și pe țevile de eșapament de la grupul generator), grup generator (0,19 MW) cu motor cu ardere internă modificat pentru arderea gazului de sinteză, instalație de automatizare, instalație de protecție electrică și paratrăsnet;</w:t>
      </w:r>
    </w:p>
    <w:p w:rsidR="008A1730" w:rsidRPr="008A1730" w:rsidRDefault="008A1730" w:rsidP="008A1730">
      <w:pPr>
        <w:tabs>
          <w:tab w:val="center" w:pos="6118"/>
        </w:tabs>
        <w:spacing w:after="0" w:line="240" w:lineRule="auto"/>
        <w:jc w:val="both"/>
        <w:rPr>
          <w:rFonts w:ascii="Arial" w:hAnsi="Arial" w:cs="Arial"/>
          <w:i/>
          <w:lang w:val="ro-RO"/>
        </w:rPr>
      </w:pPr>
      <w:r w:rsidRPr="008A1730">
        <w:rPr>
          <w:rFonts w:ascii="Arial" w:hAnsi="Arial" w:cs="Arial"/>
          <w:b/>
          <w:i/>
          <w:lang w:val="ro-RO"/>
        </w:rPr>
        <w:lastRenderedPageBreak/>
        <w:t>-</w:t>
      </w:r>
      <w:r w:rsidRPr="008A1730">
        <w:rPr>
          <w:rFonts w:ascii="Arial" w:hAnsi="Arial" w:cs="Arial"/>
          <w:i/>
          <w:lang w:val="ro-RO"/>
        </w:rPr>
        <w:t xml:space="preserve"> rețelele de transport și distribuție a energiei termice, pentru alimentarea clădirilor proprietate publică prin schimbătoarele de căldură care se vor monta în centralele existente în fiecare clădire, se vor monta îngropat în acostamentul drumului DJ 172D;</w:t>
      </w:r>
    </w:p>
    <w:p w:rsidR="008A1730" w:rsidRPr="008A1730" w:rsidRDefault="008A1730" w:rsidP="008A1730">
      <w:pPr>
        <w:tabs>
          <w:tab w:val="center" w:pos="6118"/>
        </w:tabs>
        <w:spacing w:after="0" w:line="240" w:lineRule="auto"/>
        <w:jc w:val="both"/>
        <w:rPr>
          <w:rFonts w:ascii="Arial" w:hAnsi="Arial" w:cs="Arial"/>
          <w:i/>
          <w:lang w:val="ro-RO"/>
        </w:rPr>
      </w:pPr>
      <w:r w:rsidRPr="008A1730">
        <w:rPr>
          <w:rFonts w:ascii="Arial" w:hAnsi="Arial" w:cs="Arial"/>
          <w:b/>
          <w:i/>
          <w:lang w:val="ro-RO"/>
        </w:rPr>
        <w:t xml:space="preserve">- </w:t>
      </w:r>
      <w:r w:rsidRPr="008A1730">
        <w:rPr>
          <w:rFonts w:ascii="Arial" w:hAnsi="Arial" w:cs="Arial"/>
          <w:i/>
          <w:lang w:val="ro-RO"/>
        </w:rPr>
        <w:t>depozitul de lemn și accesorii se va construi pe un teren din intravilanul localității, proprietate a Primăriei Ilva Mare, pe o suprafața de 4000 m</w:t>
      </w:r>
      <w:r w:rsidRPr="008A1730">
        <w:rPr>
          <w:rFonts w:ascii="Arial" w:hAnsi="Arial" w:cs="Arial"/>
          <w:i/>
          <w:vertAlign w:val="superscript"/>
          <w:lang w:val="ro-RO"/>
        </w:rPr>
        <w:t>2</w:t>
      </w:r>
      <w:r w:rsidRPr="008A1730">
        <w:rPr>
          <w:rFonts w:ascii="Arial" w:hAnsi="Arial" w:cs="Arial"/>
          <w:i/>
          <w:lang w:val="ro-RO"/>
        </w:rPr>
        <w:t>, unde se va amenaja o platformă betonată, împrejmuită pe 3 laturi și acoperită (tip șopron), cu suprafața de 1000 m</w:t>
      </w:r>
      <w:r w:rsidRPr="008A1730">
        <w:rPr>
          <w:rFonts w:ascii="Arial" w:hAnsi="Arial" w:cs="Arial"/>
          <w:i/>
          <w:vertAlign w:val="superscript"/>
          <w:lang w:val="ro-RO"/>
        </w:rPr>
        <w:t>2</w:t>
      </w:r>
      <w:r w:rsidRPr="008A1730">
        <w:rPr>
          <w:rFonts w:ascii="Arial" w:hAnsi="Arial" w:cs="Arial"/>
          <w:i/>
          <w:lang w:val="ro-RO"/>
        </w:rPr>
        <w:t>, pentru depozitarea deșeurilor lemnoase și a tocăturii rezultate din deșeurile lemnoase pentru o perioadă de cel puțin 3 luni (tocătura). Pe acest amplasament se va monta un tocător de biomasă – pe o platformă betonată cu suprafața de 160 m</w:t>
      </w:r>
      <w:r w:rsidRPr="008A1730">
        <w:rPr>
          <w:rFonts w:ascii="Arial" w:hAnsi="Arial" w:cs="Arial"/>
          <w:i/>
          <w:vertAlign w:val="superscript"/>
          <w:lang w:val="ro-RO"/>
        </w:rPr>
        <w:t>2</w:t>
      </w:r>
      <w:r w:rsidRPr="008A1730">
        <w:rPr>
          <w:rFonts w:ascii="Arial" w:hAnsi="Arial" w:cs="Arial"/>
          <w:i/>
          <w:lang w:val="ro-RO"/>
        </w:rPr>
        <w:t xml:space="preserve"> și containere pentru stocarea deșeurilor vegetale (coji de nucă, știuleți de porumb,</w:t>
      </w:r>
      <w:r w:rsidR="00CE6204">
        <w:rPr>
          <w:rFonts w:ascii="Arial" w:hAnsi="Arial" w:cs="Arial"/>
          <w:i/>
          <w:lang w:val="ro-RO"/>
        </w:rPr>
        <w:t xml:space="preserve"> </w:t>
      </w:r>
      <w:r w:rsidRPr="008A1730">
        <w:rPr>
          <w:rFonts w:ascii="Arial" w:hAnsi="Arial" w:cs="Arial"/>
          <w:i/>
          <w:lang w:val="ro-RO"/>
        </w:rPr>
        <w:t>peleți, tulpini de porumb, floarea soarelui, rapiță, soia, etc.). Tocătorul de deșeuri de lemn va avea o capacitate de alimentare de 1 m</w:t>
      </w:r>
      <w:r w:rsidRPr="008A1730">
        <w:rPr>
          <w:rFonts w:ascii="Arial" w:hAnsi="Arial" w:cs="Arial"/>
          <w:i/>
          <w:vertAlign w:val="superscript"/>
          <w:lang w:val="ro-RO"/>
        </w:rPr>
        <w:t>3</w:t>
      </w:r>
      <w:r w:rsidRPr="008A1730">
        <w:rPr>
          <w:rFonts w:ascii="Arial" w:hAnsi="Arial" w:cs="Arial"/>
          <w:i/>
          <w:lang w:val="ro-RO"/>
        </w:rPr>
        <w:t>, o capacitate de lucru de max. 7 m</w:t>
      </w:r>
      <w:r w:rsidRPr="008A1730">
        <w:rPr>
          <w:rFonts w:ascii="Arial" w:hAnsi="Arial" w:cs="Arial"/>
          <w:i/>
          <w:vertAlign w:val="superscript"/>
          <w:lang w:val="ro-RO"/>
        </w:rPr>
        <w:t>3</w:t>
      </w:r>
      <w:r w:rsidRPr="008A1730">
        <w:rPr>
          <w:rFonts w:ascii="Arial" w:hAnsi="Arial" w:cs="Arial"/>
          <w:i/>
          <w:lang w:val="ro-RO"/>
        </w:rPr>
        <w:t>/oră și un mecanism de mărunțire format din 3 cuțite. Depozitul va fi deservit de o mașină de transport (cap tractor și remorcă de 40 t) și de un încărcător frontal cu capacitatea cupei de 1,5 m</w:t>
      </w:r>
      <w:r w:rsidRPr="008A1730">
        <w:rPr>
          <w:rFonts w:ascii="Arial" w:hAnsi="Arial" w:cs="Arial"/>
          <w:i/>
          <w:vertAlign w:val="superscript"/>
          <w:lang w:val="ro-RO"/>
        </w:rPr>
        <w:t>3</w:t>
      </w:r>
      <w:r w:rsidRPr="008A1730">
        <w:rPr>
          <w:rFonts w:ascii="Arial" w:hAnsi="Arial" w:cs="Arial"/>
          <w:i/>
          <w:lang w:val="ro-RO"/>
        </w:rPr>
        <w:t>;</w:t>
      </w:r>
    </w:p>
    <w:p w:rsidR="008A1730" w:rsidRPr="008A1730" w:rsidRDefault="008A1730" w:rsidP="008A1730">
      <w:pPr>
        <w:tabs>
          <w:tab w:val="center" w:pos="6118"/>
        </w:tabs>
        <w:spacing w:after="0" w:line="240" w:lineRule="auto"/>
        <w:jc w:val="both"/>
        <w:rPr>
          <w:rFonts w:ascii="Arial" w:hAnsi="Arial" w:cs="Arial"/>
          <w:i/>
          <w:lang w:val="ro-RO"/>
        </w:rPr>
      </w:pPr>
      <w:r w:rsidRPr="008A1730">
        <w:rPr>
          <w:rFonts w:ascii="Arial" w:hAnsi="Arial" w:cs="Arial"/>
          <w:b/>
          <w:i/>
          <w:lang w:val="ro-RO"/>
        </w:rPr>
        <w:t xml:space="preserve">- </w:t>
      </w:r>
      <w:r w:rsidRPr="008A1730">
        <w:rPr>
          <w:rFonts w:ascii="Arial" w:hAnsi="Arial" w:cs="Arial"/>
          <w:i/>
          <w:lang w:val="ro-RO"/>
        </w:rPr>
        <w:t>etapele fluxului tehnologic de producere a energiei termice și electrice: aprovizionarea cu materie primă, pregătirea materiei prime prin tocare la dimensiunile necesare, uscarea preliminară a tocăturii pe platforma betonată, transportul tocăturii la silozul central de la centrala termică, alimentarea gazeificatorului (consum orar 171 kg tocătură), gazeificarea biomasei în prezența oxigenului cu oxidarea parțială a biomasei și transformarea în gaz de sinteză, răcirea și filtrarea gazelor cu ajutorul schimbătoarelor de căldură și a filtrelor, producerea agentului termic și a curentului electric în instalația de cogenerare, preluarea agentului termic în rețeaua de termoficare și a curentului electric în sistemul național, evacuarea cenușei;</w:t>
      </w:r>
    </w:p>
    <w:p w:rsidR="008A1730" w:rsidRPr="008A1730" w:rsidRDefault="008A1730" w:rsidP="008A1730">
      <w:pPr>
        <w:tabs>
          <w:tab w:val="center" w:pos="6118"/>
        </w:tabs>
        <w:spacing w:after="0" w:line="240" w:lineRule="auto"/>
        <w:jc w:val="both"/>
        <w:rPr>
          <w:rFonts w:ascii="Arial" w:hAnsi="Arial" w:cs="Arial"/>
          <w:i/>
          <w:lang w:val="ro-RO"/>
        </w:rPr>
      </w:pPr>
      <w:r w:rsidRPr="008A1730">
        <w:rPr>
          <w:rFonts w:ascii="Arial" w:hAnsi="Arial" w:cs="Arial"/>
          <w:b/>
          <w:i/>
          <w:lang w:val="ro-RO"/>
        </w:rPr>
        <w:t>-</w:t>
      </w:r>
      <w:r w:rsidRPr="008A1730">
        <w:rPr>
          <w:rFonts w:ascii="Arial" w:hAnsi="Arial" w:cs="Arial"/>
          <w:i/>
          <w:lang w:val="ro-RO"/>
        </w:rPr>
        <w:t xml:space="preserve"> consumul anual de biomasă va fi de 417,24 t la capacitatea nominală de funcționare a instalației de 2440 ore/an;</w:t>
      </w:r>
    </w:p>
    <w:p w:rsidR="002E2517" w:rsidRPr="008A1730" w:rsidRDefault="002E2517" w:rsidP="008A1730">
      <w:pPr>
        <w:spacing w:after="0" w:line="240" w:lineRule="auto"/>
        <w:jc w:val="both"/>
        <w:rPr>
          <w:rFonts w:ascii="Arial" w:hAnsi="Arial" w:cs="Arial"/>
          <w:i/>
          <w:lang w:val="ro-RO" w:eastAsia="ar-SA"/>
        </w:rPr>
      </w:pPr>
      <w:r w:rsidRPr="008A1730">
        <w:rPr>
          <w:rFonts w:ascii="Arial" w:hAnsi="Arial" w:cs="Arial"/>
          <w:i/>
          <w:lang w:val="ro-RO" w:eastAsia="ar-SA"/>
        </w:rPr>
        <w:t>c) proiectul nu are efect</w:t>
      </w:r>
      <w:r w:rsidR="00FD7917" w:rsidRPr="008A1730">
        <w:rPr>
          <w:rFonts w:ascii="Arial" w:hAnsi="Arial" w:cs="Arial"/>
          <w:i/>
          <w:lang w:val="ro-RO" w:eastAsia="ar-SA"/>
        </w:rPr>
        <w:t>e</w:t>
      </w:r>
      <w:r w:rsidRPr="008A1730">
        <w:rPr>
          <w:rFonts w:ascii="Arial" w:hAnsi="Arial" w:cs="Arial"/>
          <w:i/>
          <w:lang w:val="ro-RO" w:eastAsia="ar-SA"/>
        </w:rPr>
        <w:t xml:space="preserve"> cumulativ</w:t>
      </w:r>
      <w:r w:rsidR="00FD7917" w:rsidRPr="008A1730">
        <w:rPr>
          <w:rFonts w:ascii="Arial" w:hAnsi="Arial" w:cs="Arial"/>
          <w:i/>
          <w:lang w:val="ro-RO" w:eastAsia="ar-SA"/>
        </w:rPr>
        <w:t>e</w:t>
      </w:r>
      <w:r w:rsidRPr="008A1730">
        <w:rPr>
          <w:rFonts w:ascii="Arial" w:hAnsi="Arial" w:cs="Arial"/>
          <w:i/>
          <w:lang w:val="ro-RO" w:eastAsia="ar-SA"/>
        </w:rPr>
        <w:t xml:space="preserve"> </w:t>
      </w:r>
      <w:r w:rsidR="00FD7917" w:rsidRPr="008A1730">
        <w:rPr>
          <w:rFonts w:ascii="Arial" w:eastAsia="Times New Roman" w:hAnsi="Arial" w:cs="Arial"/>
          <w:i/>
          <w:lang w:val="ro-RO"/>
        </w:rPr>
        <w:t>semnificative</w:t>
      </w:r>
      <w:r w:rsidR="00FD7917" w:rsidRPr="008A1730">
        <w:rPr>
          <w:rFonts w:ascii="Arial" w:hAnsi="Arial" w:cs="Arial"/>
          <w:i/>
          <w:lang w:val="ro-RO" w:eastAsia="ar-SA"/>
        </w:rPr>
        <w:t xml:space="preserve"> </w:t>
      </w:r>
      <w:r w:rsidRPr="008A1730">
        <w:rPr>
          <w:rFonts w:ascii="Arial" w:hAnsi="Arial" w:cs="Arial"/>
          <w:i/>
          <w:lang w:val="ro-RO" w:eastAsia="ar-SA"/>
        </w:rPr>
        <w:t>cu alte proiecte/construcţii existente în zonă;</w:t>
      </w:r>
    </w:p>
    <w:p w:rsidR="002E2517" w:rsidRPr="008A1730" w:rsidRDefault="005842B4" w:rsidP="008A1730">
      <w:pPr>
        <w:spacing w:after="0" w:line="240" w:lineRule="auto"/>
        <w:jc w:val="both"/>
        <w:rPr>
          <w:rFonts w:ascii="Arial" w:hAnsi="Arial" w:cs="Arial"/>
          <w:i/>
          <w:lang w:val="ro-RO"/>
        </w:rPr>
      </w:pPr>
      <w:r>
        <w:rPr>
          <w:rFonts w:ascii="Arial" w:hAnsi="Arial" w:cs="Arial"/>
          <w:i/>
          <w:lang w:val="ro-RO"/>
        </w:rPr>
        <w:t>d</w:t>
      </w:r>
      <w:r w:rsidR="002E2517" w:rsidRPr="008A1730">
        <w:rPr>
          <w:rFonts w:ascii="Arial" w:hAnsi="Arial" w:cs="Arial"/>
          <w:i/>
          <w:lang w:val="ro-RO"/>
        </w:rPr>
        <w:t>) amplasamentul este situat în afara zonelor de protecţie specială sau arie în care standardele de calitate ale mediului, stabilite de legislaţie, au fost depăşite;</w:t>
      </w:r>
    </w:p>
    <w:p w:rsidR="002E2517" w:rsidRPr="008A1730" w:rsidRDefault="005842B4" w:rsidP="008A1730">
      <w:pPr>
        <w:spacing w:after="0" w:line="240" w:lineRule="auto"/>
        <w:jc w:val="both"/>
        <w:rPr>
          <w:rFonts w:ascii="Arial" w:hAnsi="Arial" w:cs="Arial"/>
          <w:i/>
          <w:lang w:val="ro-RO"/>
        </w:rPr>
      </w:pPr>
      <w:r>
        <w:rPr>
          <w:rFonts w:ascii="Arial" w:hAnsi="Arial" w:cs="Arial"/>
          <w:i/>
          <w:lang w:val="ro-RO"/>
        </w:rPr>
        <w:t>e</w:t>
      </w:r>
      <w:r w:rsidR="002E2517" w:rsidRPr="008A1730">
        <w:rPr>
          <w:rFonts w:ascii="Arial" w:hAnsi="Arial" w:cs="Arial"/>
          <w:i/>
          <w:lang w:val="ro-RO"/>
        </w:rPr>
        <w:t>) prin respectarea măsurilor preventive şi de protecţia factorilor de mediu, probabilitatea impactului asupra factorilor de mediu este redusă;</w:t>
      </w:r>
    </w:p>
    <w:p w:rsidR="00825666" w:rsidRPr="008A1730" w:rsidRDefault="005842B4" w:rsidP="008A1730">
      <w:pPr>
        <w:spacing w:after="0" w:line="240" w:lineRule="auto"/>
        <w:jc w:val="both"/>
        <w:rPr>
          <w:rFonts w:ascii="Arial" w:eastAsia="Times New Roman" w:hAnsi="Arial" w:cs="Arial"/>
          <w:i/>
          <w:iCs/>
          <w:lang w:val="ro-RO"/>
        </w:rPr>
      </w:pPr>
      <w:r>
        <w:rPr>
          <w:rFonts w:ascii="Arial" w:eastAsia="Times New Roman" w:hAnsi="Arial" w:cs="Arial"/>
          <w:i/>
          <w:iCs/>
          <w:lang w:val="ro-RO"/>
        </w:rPr>
        <w:t>f</w:t>
      </w:r>
      <w:r w:rsidR="00825666" w:rsidRPr="008A1730">
        <w:rPr>
          <w:rFonts w:ascii="Arial" w:eastAsia="Times New Roman" w:hAnsi="Arial" w:cs="Arial"/>
          <w:i/>
          <w:iCs/>
          <w:lang w:val="ro-RO"/>
        </w:rPr>
        <w:t xml:space="preserve">) proiectul a parcurs etapa de evaluare iniţială, </w:t>
      </w:r>
      <w:r w:rsidR="00825666" w:rsidRPr="008A1730">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8A1730" w:rsidRDefault="005842B4" w:rsidP="008A1730">
      <w:pPr>
        <w:spacing w:after="0" w:line="240" w:lineRule="auto"/>
        <w:jc w:val="both"/>
        <w:rPr>
          <w:rFonts w:ascii="Arial" w:eastAsia="Times New Roman" w:hAnsi="Arial" w:cs="Arial"/>
          <w:i/>
          <w:lang w:val="ro-RO"/>
        </w:rPr>
      </w:pPr>
      <w:r>
        <w:rPr>
          <w:rFonts w:ascii="Arial" w:eastAsia="Times New Roman" w:hAnsi="Arial" w:cs="Arial"/>
          <w:i/>
          <w:lang w:val="ro-RO"/>
        </w:rPr>
        <w:t>g</w:t>
      </w:r>
      <w:r w:rsidR="00825666" w:rsidRPr="008A1730">
        <w:rPr>
          <w:rFonts w:ascii="Arial" w:eastAsia="Times New Roman" w:hAnsi="Arial" w:cs="Arial"/>
          <w:i/>
          <w:lang w:val="ro-RO"/>
        </w:rPr>
        <w:t xml:space="preserve">) </w:t>
      </w:r>
      <w:r w:rsidR="003D0C11" w:rsidRPr="008A1730">
        <w:rPr>
          <w:rFonts w:ascii="Arial" w:eastAsia="Times New Roman" w:hAnsi="Arial" w:cs="Arial"/>
          <w:i/>
          <w:lang w:val="ro-RO"/>
        </w:rPr>
        <w:t xml:space="preserve">anunţul solicitării a fost mediatizat prin afişare la sediul Primăriei </w:t>
      </w:r>
      <w:r>
        <w:rPr>
          <w:rFonts w:ascii="Arial" w:eastAsia="Times New Roman" w:hAnsi="Arial" w:cs="Arial"/>
          <w:i/>
          <w:lang w:val="ro-RO"/>
        </w:rPr>
        <w:t>comunei Ilva Mare</w:t>
      </w:r>
      <w:r w:rsidR="003D0C11" w:rsidRPr="008A1730">
        <w:rPr>
          <w:rFonts w:ascii="Arial" w:eastAsia="Times New Roman" w:hAnsi="Arial" w:cs="Arial"/>
          <w:i/>
          <w:lang w:val="ro-RO"/>
        </w:rPr>
        <w:t xml:space="preserve">, prin publicare în presa locală şi afişare pe site-ul şi la sediul A.P.M. Bistriţa-Năsăud. </w:t>
      </w:r>
    </w:p>
    <w:p w:rsidR="003D0C11" w:rsidRPr="008A1730" w:rsidRDefault="003D0C11" w:rsidP="008A1730">
      <w:pPr>
        <w:spacing w:after="0" w:line="240" w:lineRule="auto"/>
        <w:jc w:val="both"/>
        <w:rPr>
          <w:rFonts w:ascii="Arial" w:eastAsia="Times New Roman" w:hAnsi="Arial" w:cs="Arial"/>
          <w:i/>
          <w:lang w:val="ro-RO"/>
        </w:rPr>
      </w:pPr>
      <w:r w:rsidRPr="008A1730">
        <w:rPr>
          <w:rFonts w:ascii="Arial" w:eastAsia="Times New Roman" w:hAnsi="Arial" w:cs="Arial"/>
          <w:i/>
          <w:lang w:val="ro-RO"/>
        </w:rPr>
        <w:t>Nu s-au înregistrat observaţii/contestaţii/comentarii din partea publicului interesat.</w:t>
      </w:r>
    </w:p>
    <w:p w:rsidR="00875136" w:rsidRDefault="00875136" w:rsidP="006A5AEE">
      <w:pPr>
        <w:autoSpaceDE w:val="0"/>
        <w:autoSpaceDN w:val="0"/>
        <w:adjustRightInd w:val="0"/>
        <w:spacing w:after="0" w:line="240" w:lineRule="auto"/>
        <w:ind w:firstLine="720"/>
        <w:jc w:val="both"/>
        <w:rPr>
          <w:rFonts w:ascii="Arial" w:eastAsia="Times New Roman" w:hAnsi="Arial" w:cs="Arial"/>
          <w:lang w:val="ro-RO"/>
        </w:rPr>
      </w:pPr>
    </w:p>
    <w:p w:rsidR="00825666" w:rsidRPr="006A5AEE" w:rsidRDefault="00825666" w:rsidP="006A5AEE">
      <w:pPr>
        <w:autoSpaceDE w:val="0"/>
        <w:autoSpaceDN w:val="0"/>
        <w:adjustRightInd w:val="0"/>
        <w:spacing w:after="0" w:line="240" w:lineRule="auto"/>
        <w:ind w:firstLine="720"/>
        <w:jc w:val="both"/>
        <w:rPr>
          <w:rFonts w:ascii="Arial" w:eastAsia="Times New Roman" w:hAnsi="Arial" w:cs="Arial"/>
          <w:lang w:val="ro-RO"/>
        </w:rPr>
      </w:pPr>
      <w:r w:rsidRPr="006A5AEE">
        <w:rPr>
          <w:rFonts w:ascii="Arial" w:eastAsia="Times New Roman" w:hAnsi="Arial" w:cs="Arial"/>
          <w:lang w:val="ro-RO"/>
        </w:rPr>
        <w:t xml:space="preserve">II. Motivele care au stat la baza luării deciziei etapei de încadrare în procedura de evaluare adecvată sunt următoarele: </w:t>
      </w:r>
    </w:p>
    <w:p w:rsidR="00105357" w:rsidRPr="006A5AEE" w:rsidRDefault="00105357" w:rsidP="006A5AEE">
      <w:pPr>
        <w:spacing w:after="0" w:line="240" w:lineRule="auto"/>
        <w:jc w:val="both"/>
        <w:rPr>
          <w:rFonts w:ascii="Arial" w:hAnsi="Arial" w:cs="Arial"/>
          <w:i/>
          <w:lang w:val="ro-RO"/>
        </w:rPr>
      </w:pPr>
      <w:r w:rsidRPr="006A5AEE">
        <w:rPr>
          <w:rFonts w:ascii="Arial" w:hAnsi="Arial" w:cs="Arial"/>
          <w:i/>
          <w:lang w:val="ro-RO"/>
        </w:rPr>
        <w:t>a) proiectul propus</w:t>
      </w:r>
      <w:r w:rsidR="0074675E" w:rsidRPr="006A5AEE">
        <w:rPr>
          <w:rFonts w:ascii="Arial" w:hAnsi="Arial" w:cs="Arial"/>
          <w:i/>
          <w:lang w:val="ro-RO"/>
        </w:rPr>
        <w:t xml:space="preserve"> nu</w:t>
      </w:r>
      <w:r w:rsidRPr="006A5AEE">
        <w:rPr>
          <w:rFonts w:ascii="Arial" w:hAnsi="Arial" w:cs="Arial"/>
          <w:i/>
          <w:lang w:val="ro-RO"/>
        </w:rPr>
        <w:t xml:space="preserve"> intră sub incidenţa art. 28 din Legea nr. 49/2011 pentru aprobarea, cu modificări, a O.U.G. nr. 57/2007 </w:t>
      </w:r>
      <w:r w:rsidRPr="006A5AEE">
        <w:rPr>
          <w:rFonts w:ascii="Arial" w:hAnsi="Arial" w:cs="Arial"/>
          <w:i/>
          <w:lang w:val="ro-RO" w:eastAsia="ar-SA"/>
        </w:rPr>
        <w:t>privind regimul ariilor naturale protejate, conservarea habitatelor naturale, a florei şi faunei sălbatice</w:t>
      </w:r>
      <w:r w:rsidRPr="006A5AEE">
        <w:rPr>
          <w:rFonts w:ascii="Arial" w:hAnsi="Arial" w:cs="Arial"/>
          <w:i/>
          <w:lang w:val="ro-RO"/>
        </w:rPr>
        <w:t>;</w:t>
      </w:r>
    </w:p>
    <w:p w:rsidR="009A3CC0" w:rsidRPr="006A5AEE" w:rsidRDefault="009A3CC0" w:rsidP="006A5AEE">
      <w:pPr>
        <w:autoSpaceDE w:val="0"/>
        <w:autoSpaceDN w:val="0"/>
        <w:adjustRightInd w:val="0"/>
        <w:spacing w:after="0" w:line="240" w:lineRule="auto"/>
        <w:jc w:val="both"/>
        <w:rPr>
          <w:rFonts w:ascii="Arial" w:hAnsi="Arial" w:cs="Arial"/>
          <w:b/>
          <w:lang w:val="ro-RO"/>
        </w:rPr>
      </w:pPr>
      <w:r w:rsidRPr="006A5AEE">
        <w:rPr>
          <w:rFonts w:ascii="Arial" w:hAnsi="Arial" w:cs="Arial"/>
          <w:b/>
          <w:bCs/>
          <w:lang w:val="ro-RO"/>
        </w:rPr>
        <w:t>Condiţii de realizare a proiectului</w:t>
      </w:r>
      <w:r w:rsidRPr="006A5AEE">
        <w:rPr>
          <w:rFonts w:ascii="Arial" w:hAnsi="Arial" w:cs="Arial"/>
          <w:b/>
          <w:lang w:val="ro-RO"/>
        </w:rPr>
        <w:t>:</w:t>
      </w:r>
    </w:p>
    <w:p w:rsidR="008A1730" w:rsidRPr="00BC296C" w:rsidRDefault="008A1730" w:rsidP="008A1730">
      <w:pPr>
        <w:autoSpaceDE w:val="0"/>
        <w:autoSpaceDN w:val="0"/>
        <w:adjustRightInd w:val="0"/>
        <w:spacing w:after="0" w:line="240" w:lineRule="auto"/>
        <w:jc w:val="both"/>
        <w:rPr>
          <w:rFonts w:ascii="Arial" w:hAnsi="Arial" w:cs="Arial"/>
          <w:i/>
          <w:lang w:val="ro-RO"/>
        </w:rPr>
      </w:pPr>
      <w:r w:rsidRPr="00BC296C">
        <w:rPr>
          <w:rFonts w:ascii="Arial" w:hAnsi="Arial" w:cs="Arial"/>
          <w:i/>
          <w:lang w:val="ro-RO"/>
        </w:rPr>
        <w:t>1. Se vor respecta prevederile O.U.G. nr. 195/2005 privind protecţia mediului, cu modificările şi completările ulterioare.</w:t>
      </w:r>
    </w:p>
    <w:p w:rsidR="008A1730" w:rsidRDefault="008A1730" w:rsidP="008A1730">
      <w:pPr>
        <w:spacing w:after="0" w:line="240" w:lineRule="auto"/>
        <w:jc w:val="both"/>
        <w:rPr>
          <w:rFonts w:ascii="Arial" w:hAnsi="Arial" w:cs="Arial"/>
          <w:i/>
          <w:lang w:val="ro-RO"/>
        </w:rPr>
      </w:pPr>
      <w:r w:rsidRPr="00BC296C">
        <w:rPr>
          <w:rFonts w:ascii="Arial" w:hAnsi="Arial" w:cs="Arial"/>
          <w:i/>
          <w:color w:val="000000"/>
          <w:lang w:val="ro-RO"/>
        </w:rPr>
        <w:t xml:space="preserve">2. </w:t>
      </w:r>
      <w:r w:rsidRPr="00BC296C">
        <w:rPr>
          <w:rFonts w:ascii="Arial" w:hAnsi="Arial" w:cs="Arial"/>
          <w:i/>
          <w:lang w:val="ro-RO" w:eastAsia="ar-SA"/>
        </w:rPr>
        <w:t>M</w:t>
      </w:r>
      <w:r w:rsidRPr="00BC296C">
        <w:rPr>
          <w:rFonts w:ascii="Arial" w:hAnsi="Arial" w:cs="Arial"/>
          <w:i/>
          <w:lang w:val="ro-RO"/>
        </w:rPr>
        <w:t>aterialele necesare pe parcursul execuţiei lucrărilor vor fi depozitate numai în incintă, în locuri special amenajate, astfel încât să se asigure protecţia factorilor de mediu. Se interzice depozitarea necontrolată a deşeurilor (direct pe sol, etc.).</w:t>
      </w:r>
    </w:p>
    <w:p w:rsidR="005842B4" w:rsidRDefault="005842B4" w:rsidP="005842B4">
      <w:pPr>
        <w:spacing w:after="0" w:line="240" w:lineRule="auto"/>
        <w:jc w:val="both"/>
        <w:rPr>
          <w:rFonts w:ascii="Arial" w:hAnsi="Arial" w:cs="Arial"/>
          <w:i/>
          <w:lang w:val="ro-RO"/>
        </w:rPr>
      </w:pPr>
      <w:r>
        <w:rPr>
          <w:rFonts w:ascii="Arial" w:hAnsi="Arial" w:cs="Arial"/>
          <w:i/>
          <w:lang w:val="ro-RO"/>
        </w:rPr>
        <w:t>3. D</w:t>
      </w:r>
      <w:r w:rsidRPr="001162BA">
        <w:rPr>
          <w:rFonts w:ascii="Arial" w:hAnsi="Arial" w:cs="Arial"/>
          <w:i/>
          <w:lang w:val="ro-RO"/>
        </w:rPr>
        <w:t>eşeuri</w:t>
      </w:r>
      <w:r>
        <w:rPr>
          <w:rFonts w:ascii="Arial" w:hAnsi="Arial" w:cs="Arial"/>
          <w:i/>
          <w:lang w:val="ro-RO"/>
        </w:rPr>
        <w:t>le</w:t>
      </w:r>
      <w:r w:rsidRPr="001162BA">
        <w:rPr>
          <w:rFonts w:ascii="Arial" w:hAnsi="Arial" w:cs="Arial"/>
          <w:i/>
          <w:lang w:val="ro-RO"/>
        </w:rPr>
        <w:t xml:space="preserve"> lemnoase </w:t>
      </w:r>
      <w:r>
        <w:rPr>
          <w:rFonts w:ascii="Arial" w:hAnsi="Arial" w:cs="Arial"/>
          <w:i/>
          <w:lang w:val="ro-RO"/>
        </w:rPr>
        <w:t xml:space="preserve">utilizate </w:t>
      </w:r>
      <w:r w:rsidRPr="006A5AEE">
        <w:rPr>
          <w:rFonts w:ascii="Arial" w:hAnsi="Arial" w:cs="Arial"/>
          <w:i/>
          <w:lang w:val="ro-RO" w:eastAsia="ar-SA"/>
        </w:rPr>
        <w:t xml:space="preserve">după punerea în funcţiune a obiectivului </w:t>
      </w:r>
      <w:r w:rsidRPr="001162BA">
        <w:rPr>
          <w:rFonts w:ascii="Arial" w:hAnsi="Arial" w:cs="Arial"/>
          <w:i/>
          <w:lang w:val="ro-RO"/>
        </w:rPr>
        <w:t>se vor depozita provizoriu pe suprafeţe betonate special amenajate în acest scop, conform HG nr. 2293/2004 privind gestionarea deşeurilor rezultate în urma procesului de obţinere a materialului lemnos;</w:t>
      </w:r>
    </w:p>
    <w:p w:rsidR="008A1730" w:rsidRPr="00BC296C" w:rsidRDefault="005842B4" w:rsidP="008A1730">
      <w:pPr>
        <w:spacing w:after="0" w:line="240" w:lineRule="auto"/>
        <w:jc w:val="both"/>
        <w:rPr>
          <w:rFonts w:ascii="Arial" w:hAnsi="Arial" w:cs="Arial"/>
          <w:i/>
          <w:lang w:val="ro-RO"/>
        </w:rPr>
      </w:pPr>
      <w:r>
        <w:rPr>
          <w:rFonts w:ascii="Arial" w:hAnsi="Arial" w:cs="Arial"/>
          <w:i/>
          <w:lang w:val="ro-RO"/>
        </w:rPr>
        <w:t>4</w:t>
      </w:r>
      <w:r w:rsidR="008A1730" w:rsidRPr="00A9382F">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A1730" w:rsidRDefault="005842B4" w:rsidP="008A1730">
      <w:pPr>
        <w:spacing w:after="0" w:line="240" w:lineRule="auto"/>
        <w:jc w:val="both"/>
        <w:rPr>
          <w:rFonts w:ascii="Arial" w:hAnsi="Arial" w:cs="Arial"/>
          <w:i/>
          <w:lang w:val="ro-RO"/>
        </w:rPr>
      </w:pPr>
      <w:r>
        <w:rPr>
          <w:rFonts w:ascii="Arial" w:hAnsi="Arial" w:cs="Arial"/>
          <w:i/>
          <w:lang w:val="ro-RO"/>
        </w:rPr>
        <w:t>5</w:t>
      </w:r>
      <w:r w:rsidR="008A1730" w:rsidRPr="00BC296C">
        <w:rPr>
          <w:rFonts w:ascii="Arial" w:hAnsi="Arial" w:cs="Arial"/>
          <w:i/>
          <w:lang w:val="ro-RO"/>
        </w:rPr>
        <w:t xml:space="preserve">. Pe parcursul execuţiei lucrărilor se vor lua toate măsurile pentru prevenirea poluărilor accidentale, prevenirea generării de disconfort pentru vecinătățile locuite (mai ales zgomot, degajare praf). </w:t>
      </w:r>
    </w:p>
    <w:p w:rsidR="005842B4" w:rsidRDefault="005842B4" w:rsidP="005842B4">
      <w:pPr>
        <w:spacing w:after="0" w:line="240" w:lineRule="auto"/>
        <w:jc w:val="both"/>
        <w:rPr>
          <w:rFonts w:ascii="Arial" w:eastAsia="Times New Roman" w:hAnsi="Arial" w:cs="Arial"/>
          <w:i/>
          <w:iCs/>
          <w:lang w:val="ro-RO"/>
        </w:rPr>
      </w:pPr>
      <w:r>
        <w:rPr>
          <w:rFonts w:ascii="Arial" w:eastAsia="Times New Roman" w:hAnsi="Arial" w:cs="Arial"/>
          <w:i/>
          <w:lang w:val="ro-RO"/>
        </w:rPr>
        <w:t>6</w:t>
      </w:r>
      <w:r w:rsidRPr="002944D8">
        <w:rPr>
          <w:rFonts w:ascii="Arial" w:eastAsia="Times New Roman" w:hAnsi="Arial" w:cs="Arial"/>
          <w:i/>
          <w:lang w:val="ro-RO"/>
        </w:rPr>
        <w:t>. Se vor asigura condiţii pentru ca</w:t>
      </w:r>
      <w:r w:rsidRPr="002944D8">
        <w:rPr>
          <w:rFonts w:ascii="Arial" w:eastAsia="Times New Roman" w:hAnsi="Arial" w:cs="Arial"/>
          <w:i/>
          <w:iCs/>
          <w:lang w:val="ro-RO"/>
        </w:rPr>
        <w:t xml:space="preserve"> nivelul </w:t>
      </w:r>
      <w:r>
        <w:rPr>
          <w:rFonts w:ascii="Arial" w:eastAsia="Times New Roman" w:hAnsi="Arial" w:cs="Arial"/>
          <w:i/>
          <w:iCs/>
          <w:lang w:val="ro-RO"/>
        </w:rPr>
        <w:t xml:space="preserve">de zgomot la limita </w:t>
      </w:r>
      <w:r w:rsidR="00CE6204" w:rsidRPr="006A5AEE">
        <w:rPr>
          <w:rFonts w:ascii="Arial" w:hAnsi="Arial" w:cs="Arial"/>
          <w:i/>
          <w:lang w:val="ro-RO" w:eastAsia="ar-SA"/>
        </w:rPr>
        <w:t>obiectivului</w:t>
      </w:r>
      <w:r w:rsidRPr="002944D8">
        <w:rPr>
          <w:rFonts w:ascii="Arial" w:eastAsia="Times New Roman" w:hAnsi="Arial" w:cs="Arial"/>
          <w:i/>
          <w:iCs/>
          <w:lang w:val="ro-RO"/>
        </w:rPr>
        <w:t xml:space="preserve"> să se încadreze în limitele prevăzute de Ord. Ministrului Sănătăţii nr. 119/2014 pentru aprobarea Normelor de igienă şi sănătate publică privind mediul de viaţă al populaţiei.</w:t>
      </w:r>
    </w:p>
    <w:p w:rsidR="002A3D4B" w:rsidRPr="002A3D4B" w:rsidRDefault="002A3D4B" w:rsidP="005842B4">
      <w:pPr>
        <w:spacing w:after="0" w:line="240" w:lineRule="auto"/>
        <w:jc w:val="both"/>
        <w:rPr>
          <w:rFonts w:ascii="Arial" w:eastAsia="Times New Roman" w:hAnsi="Arial" w:cs="Arial"/>
          <w:i/>
          <w:iCs/>
          <w:lang w:val="ro-RO"/>
        </w:rPr>
      </w:pPr>
      <w:r w:rsidRPr="002A3D4B">
        <w:rPr>
          <w:rFonts w:ascii="Arial" w:eastAsia="Times New Roman" w:hAnsi="Arial" w:cs="Arial"/>
          <w:i/>
          <w:iCs/>
          <w:lang w:val="ro-RO"/>
        </w:rPr>
        <w:lastRenderedPageBreak/>
        <w:t xml:space="preserve">7. </w:t>
      </w:r>
      <w:r w:rsidRPr="00041936">
        <w:rPr>
          <w:rFonts w:ascii="Arial" w:eastAsia="Times New Roman" w:hAnsi="Arial" w:cs="Arial"/>
          <w:i/>
          <w:snapToGrid w:val="0"/>
          <w:lang w:val="ro-RO"/>
        </w:rPr>
        <w:t xml:space="preserve">Se vor achiziţiona şi monta echipamente care să asigure </w:t>
      </w:r>
      <w:r>
        <w:rPr>
          <w:rFonts w:ascii="Arial" w:eastAsia="Times New Roman" w:hAnsi="Arial" w:cs="Arial"/>
          <w:i/>
          <w:iCs/>
          <w:lang w:val="ro-RO"/>
        </w:rPr>
        <w:t>î</w:t>
      </w:r>
      <w:r w:rsidRPr="002A3D4B">
        <w:rPr>
          <w:rStyle w:val="tsp1"/>
          <w:rFonts w:ascii="Arial" w:hAnsi="Arial" w:cs="Arial"/>
          <w:i/>
          <w:lang w:val="ro-RO"/>
        </w:rPr>
        <w:t xml:space="preserve">ncadrarea </w:t>
      </w:r>
      <w:r w:rsidRPr="002A3D4B">
        <w:rPr>
          <w:rFonts w:ascii="Arial" w:hAnsi="Arial" w:cs="Arial"/>
          <w:i/>
          <w:lang w:val="ro-RO"/>
        </w:rPr>
        <w:t>emisiilor rezultate în urma arderii biomasei în valorile limită de emisie prevăzute de Ordinul MAPPM nr. 462/1993 privind Condiţiile tehnice privind protecţia atmosferei</w:t>
      </w:r>
      <w:r>
        <w:rPr>
          <w:rFonts w:ascii="Arial" w:hAnsi="Arial" w:cs="Arial"/>
          <w:i/>
          <w:lang w:val="ro-RO"/>
        </w:rPr>
        <w:t>.</w:t>
      </w:r>
    </w:p>
    <w:p w:rsidR="008A1730" w:rsidRPr="00BC296C" w:rsidRDefault="002A3D4B" w:rsidP="008A1730">
      <w:pPr>
        <w:spacing w:after="0" w:line="240" w:lineRule="auto"/>
        <w:jc w:val="both"/>
        <w:rPr>
          <w:rFonts w:ascii="Arial" w:hAnsi="Arial" w:cs="Arial"/>
          <w:i/>
          <w:lang w:val="ro-RO"/>
        </w:rPr>
      </w:pPr>
      <w:r>
        <w:rPr>
          <w:rFonts w:ascii="Arial" w:hAnsi="Arial" w:cs="Arial"/>
          <w:i/>
          <w:lang w:val="ro-RO"/>
        </w:rPr>
        <w:t>8</w:t>
      </w:r>
      <w:r w:rsidR="008A1730" w:rsidRPr="00BC296C">
        <w:rPr>
          <w:rFonts w:ascii="Arial" w:hAnsi="Arial" w:cs="Arial"/>
          <w:i/>
          <w:lang w:val="ro-RO"/>
        </w:rPr>
        <w:t>. Atât pentru perioada execuţiei lucrărilor, cât şi în perioada de funcţionare a obiectivului, se vor lua toate măsurile necesare pentru:</w:t>
      </w:r>
    </w:p>
    <w:p w:rsidR="008A1730" w:rsidRPr="00BC296C" w:rsidRDefault="008A1730" w:rsidP="008A1730">
      <w:pPr>
        <w:pStyle w:val="ListParagraph1"/>
        <w:spacing w:after="0" w:line="240" w:lineRule="auto"/>
        <w:ind w:left="0"/>
        <w:jc w:val="both"/>
        <w:rPr>
          <w:rFonts w:ascii="Arial" w:hAnsi="Arial" w:cs="Arial"/>
          <w:i/>
          <w:lang w:val="ro-RO"/>
        </w:rPr>
      </w:pPr>
      <w:r w:rsidRPr="00BC296C">
        <w:rPr>
          <w:rFonts w:ascii="Arial" w:hAnsi="Arial" w:cs="Arial"/>
          <w:i/>
          <w:lang w:val="ro-RO"/>
        </w:rPr>
        <w:t xml:space="preserve">   - evitarea scurgerilor accidentale de produse petroliere de la mijloacele de transport utilizate;</w:t>
      </w:r>
    </w:p>
    <w:p w:rsidR="008A1730" w:rsidRDefault="008A1730" w:rsidP="008A1730">
      <w:pPr>
        <w:pStyle w:val="ListParagraph1"/>
        <w:spacing w:after="0" w:line="240" w:lineRule="auto"/>
        <w:ind w:left="0"/>
        <w:jc w:val="both"/>
        <w:rPr>
          <w:rFonts w:ascii="Arial" w:hAnsi="Arial" w:cs="Arial"/>
          <w:i/>
          <w:lang w:val="ro-RO"/>
        </w:rPr>
      </w:pPr>
      <w:r w:rsidRPr="00BC296C">
        <w:rPr>
          <w:lang w:val="ro-RO"/>
        </w:rPr>
        <w:t xml:space="preserve">    - </w:t>
      </w:r>
      <w:r w:rsidRPr="00BC296C">
        <w:rPr>
          <w:rFonts w:ascii="Arial" w:hAnsi="Arial" w:cs="Arial"/>
          <w:i/>
          <w:lang w:val="ro-RO"/>
        </w:rPr>
        <w:t>evitarea depozitării necontrolate a materialelor folosite şi a deşeurilor rezultate</w:t>
      </w:r>
      <w:r>
        <w:rPr>
          <w:rFonts w:ascii="Arial" w:hAnsi="Arial" w:cs="Arial"/>
          <w:i/>
          <w:lang w:val="ro-RO"/>
        </w:rPr>
        <w:t>;</w:t>
      </w:r>
    </w:p>
    <w:p w:rsidR="008A1730" w:rsidRDefault="008A1730" w:rsidP="008A1730">
      <w:pPr>
        <w:pStyle w:val="ListParagraph1"/>
        <w:spacing w:after="0" w:line="240" w:lineRule="auto"/>
        <w:ind w:left="0"/>
        <w:jc w:val="both"/>
        <w:rPr>
          <w:rFonts w:ascii="Arial" w:hAnsi="Arial" w:cs="Arial"/>
          <w:i/>
          <w:lang w:val="ro-RO"/>
        </w:rPr>
      </w:pPr>
      <w:r>
        <w:rPr>
          <w:rFonts w:ascii="Arial" w:hAnsi="Arial" w:cs="Arial"/>
          <w:i/>
          <w:lang w:val="ro-RO"/>
        </w:rPr>
        <w:t xml:space="preserve">    - </w:t>
      </w:r>
      <w:r w:rsidRPr="00A50ACE">
        <w:rPr>
          <w:rFonts w:ascii="Arial" w:hAnsi="Arial" w:cs="Arial"/>
          <w:i/>
          <w:lang w:val="ro-RO"/>
        </w:rPr>
        <w:t>asigurarea permanentă a stocului de materiale și dotări necesare pentru combaterea efectelor poluărilor accidentale (materiale absorbante).</w:t>
      </w:r>
    </w:p>
    <w:p w:rsidR="008A1730" w:rsidRPr="00BC296C" w:rsidRDefault="002A3D4B" w:rsidP="008A1730">
      <w:pPr>
        <w:pStyle w:val="ListParagraph1"/>
        <w:spacing w:after="0" w:line="240" w:lineRule="auto"/>
        <w:ind w:left="0"/>
        <w:jc w:val="both"/>
        <w:rPr>
          <w:rFonts w:ascii="Arial" w:hAnsi="Arial" w:cs="Arial"/>
          <w:i/>
          <w:lang w:val="ro-RO"/>
        </w:rPr>
      </w:pPr>
      <w:r>
        <w:rPr>
          <w:rFonts w:ascii="Arial" w:hAnsi="Arial" w:cs="Arial"/>
          <w:i/>
          <w:lang w:val="ro-RO"/>
        </w:rPr>
        <w:t>9</w:t>
      </w:r>
      <w:r w:rsidR="008A1730" w:rsidRPr="0026487C">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A1730" w:rsidRPr="00A9382F" w:rsidRDefault="002A3D4B" w:rsidP="008A1730">
      <w:pPr>
        <w:spacing w:after="0" w:line="240" w:lineRule="auto"/>
        <w:jc w:val="both"/>
        <w:rPr>
          <w:rFonts w:ascii="Arial" w:hAnsi="Arial" w:cs="Arial"/>
          <w:i/>
          <w:iCs/>
          <w:lang w:val="ro-RO"/>
        </w:rPr>
      </w:pPr>
      <w:r>
        <w:rPr>
          <w:rFonts w:ascii="Arial" w:hAnsi="Arial" w:cs="Arial"/>
          <w:i/>
          <w:iCs/>
          <w:lang w:val="ro-RO"/>
        </w:rPr>
        <w:t>10</w:t>
      </w:r>
      <w:r w:rsidR="008A1730" w:rsidRPr="00BC296C">
        <w:rPr>
          <w:rFonts w:ascii="Arial" w:hAnsi="Arial" w:cs="Arial"/>
          <w:i/>
          <w:iCs/>
          <w:lang w:val="ro-RO"/>
        </w:rPr>
        <w:t xml:space="preserve">. </w:t>
      </w:r>
      <w:r w:rsidR="008A1730" w:rsidRPr="00A9382F">
        <w:rPr>
          <w:rFonts w:ascii="Arial" w:hAnsi="Arial" w:cs="Arial"/>
          <w:i/>
          <w:iCs/>
          <w:lang w:val="ro-RO"/>
        </w:rPr>
        <w:t>Deşeurile menajere vor fi transportate şi depozitate prin relaţie contractuală cu operatorul de salubritate, iar deşeurile valorificabile se vor preda la societăţi specializate, autorizate pentru valorificarea lor.</w:t>
      </w:r>
    </w:p>
    <w:p w:rsidR="008A1730" w:rsidRDefault="005842B4" w:rsidP="008A1730">
      <w:pPr>
        <w:spacing w:after="0" w:line="240" w:lineRule="auto"/>
        <w:jc w:val="both"/>
        <w:rPr>
          <w:rFonts w:ascii="Arial" w:hAnsi="Arial" w:cs="Arial"/>
          <w:i/>
          <w:iCs/>
          <w:lang w:val="ro-RO"/>
        </w:rPr>
      </w:pPr>
      <w:r>
        <w:rPr>
          <w:rFonts w:ascii="Arial" w:hAnsi="Arial" w:cs="Arial"/>
          <w:i/>
          <w:iCs/>
          <w:lang w:val="ro-RO"/>
        </w:rPr>
        <w:t>1</w:t>
      </w:r>
      <w:r w:rsidR="002A3D4B">
        <w:rPr>
          <w:rFonts w:ascii="Arial" w:hAnsi="Arial" w:cs="Arial"/>
          <w:i/>
          <w:iCs/>
          <w:lang w:val="ro-RO"/>
        </w:rPr>
        <w:t>1</w:t>
      </w:r>
      <w:r w:rsidR="008A1730" w:rsidRPr="00A9382F">
        <w:rPr>
          <w:rFonts w:ascii="Arial" w:hAnsi="Arial" w:cs="Arial"/>
          <w:i/>
          <w:iCs/>
          <w:lang w:val="ro-RO"/>
        </w:rPr>
        <w:t xml:space="preserve">. Se interzice accesul de pe amplasament pe drumurile publice cu utilaje şi mijloace de transport necurăţate. </w:t>
      </w:r>
    </w:p>
    <w:p w:rsidR="008A1730" w:rsidRDefault="002A3D4B" w:rsidP="008A1730">
      <w:pPr>
        <w:spacing w:after="0" w:line="240" w:lineRule="auto"/>
        <w:jc w:val="both"/>
        <w:rPr>
          <w:rFonts w:ascii="Arial" w:hAnsi="Arial" w:cs="Arial"/>
          <w:i/>
          <w:iCs/>
          <w:lang w:val="ro-RO"/>
        </w:rPr>
      </w:pPr>
      <w:r>
        <w:rPr>
          <w:rFonts w:ascii="Arial" w:hAnsi="Arial" w:cs="Arial"/>
          <w:i/>
          <w:iCs/>
          <w:lang w:val="ro-RO"/>
        </w:rPr>
        <w:t>12</w:t>
      </w:r>
      <w:r w:rsidR="008A1730" w:rsidRPr="00A9382F">
        <w:rPr>
          <w:rFonts w:ascii="Arial" w:hAnsi="Arial" w:cs="Arial"/>
          <w:i/>
          <w:iCs/>
          <w:lang w:val="ro-RO"/>
        </w:rPr>
        <w:t xml:space="preserve">. </w:t>
      </w:r>
      <w:r w:rsidR="008A1730" w:rsidRPr="00120961">
        <w:rPr>
          <w:rFonts w:ascii="Arial" w:hAnsi="Arial" w:cs="Arial"/>
          <w:i/>
          <w:iCs/>
          <w:lang w:val="ro-RO"/>
        </w:rPr>
        <w:t>La încheierea lucrărilor se vor îndepărta atât materialele rămase neutilizate, cât şi deşeurile rezultate în timpul lucrărilor, iar suprafeţele de teren afectate de lucrările de execuţie vor fi aduse la starea iniţială.</w:t>
      </w:r>
    </w:p>
    <w:p w:rsidR="005842B4" w:rsidRPr="00C1340F" w:rsidRDefault="005842B4" w:rsidP="005842B4">
      <w:pPr>
        <w:spacing w:after="0" w:line="240" w:lineRule="auto"/>
        <w:jc w:val="both"/>
        <w:rPr>
          <w:rFonts w:ascii="Arial" w:hAnsi="Arial" w:cs="Arial"/>
          <w:i/>
          <w:iCs/>
          <w:lang w:val="ro-RO"/>
        </w:rPr>
      </w:pPr>
      <w:r>
        <w:rPr>
          <w:rFonts w:ascii="Arial" w:hAnsi="Arial" w:cs="Arial"/>
          <w:i/>
          <w:iCs/>
          <w:lang w:val="ro-RO"/>
        </w:rPr>
        <w:t>1</w:t>
      </w:r>
      <w:r w:rsidR="002A3D4B">
        <w:rPr>
          <w:rFonts w:ascii="Arial" w:hAnsi="Arial" w:cs="Arial"/>
          <w:i/>
          <w:iCs/>
          <w:lang w:val="ro-RO"/>
        </w:rPr>
        <w:t>3</w:t>
      </w:r>
      <w:r>
        <w:rPr>
          <w:rFonts w:ascii="Arial" w:hAnsi="Arial" w:cs="Arial"/>
          <w:i/>
          <w:iCs/>
          <w:lang w:val="ro-RO"/>
        </w:rPr>
        <w:t xml:space="preserve">. </w:t>
      </w:r>
      <w:r>
        <w:rPr>
          <w:rFonts w:ascii="Arial" w:hAnsi="Arial" w:cs="Arial"/>
          <w:bCs/>
          <w:i/>
          <w:lang w:val="ro-RO"/>
        </w:rPr>
        <w:t>Se va realiza o perdea de protecție vegetală</w:t>
      </w:r>
      <w:r w:rsidRPr="00C1340F">
        <w:rPr>
          <w:rFonts w:ascii="Arial" w:hAnsi="Arial" w:cs="Arial"/>
          <w:bCs/>
          <w:i/>
          <w:lang w:val="ro-RO"/>
        </w:rPr>
        <w:t xml:space="preserve"> la limita incintei amplasamentului</w:t>
      </w:r>
      <w:r>
        <w:rPr>
          <w:rFonts w:ascii="Arial" w:hAnsi="Arial" w:cs="Arial"/>
          <w:bCs/>
          <w:i/>
          <w:lang w:val="ro-RO"/>
        </w:rPr>
        <w:t xml:space="preserve"> </w:t>
      </w:r>
      <w:r w:rsidRPr="008A1730">
        <w:rPr>
          <w:rFonts w:ascii="Arial" w:hAnsi="Arial" w:cs="Arial"/>
          <w:i/>
          <w:lang w:val="ro-RO"/>
        </w:rPr>
        <w:t>depozitul</w:t>
      </w:r>
      <w:r>
        <w:rPr>
          <w:rFonts w:ascii="Arial" w:hAnsi="Arial" w:cs="Arial"/>
          <w:i/>
          <w:lang w:val="ro-RO"/>
        </w:rPr>
        <w:t>ui</w:t>
      </w:r>
      <w:r w:rsidRPr="008A1730">
        <w:rPr>
          <w:rFonts w:ascii="Arial" w:hAnsi="Arial" w:cs="Arial"/>
          <w:i/>
          <w:lang w:val="ro-RO"/>
        </w:rPr>
        <w:t xml:space="preserve"> de lemn și accesorii</w:t>
      </w:r>
      <w:r w:rsidRPr="00C1340F">
        <w:rPr>
          <w:rFonts w:ascii="Arial" w:hAnsi="Arial" w:cs="Arial"/>
          <w:bCs/>
          <w:i/>
          <w:lang w:val="ro-RO"/>
        </w:rPr>
        <w:t>.</w:t>
      </w:r>
    </w:p>
    <w:p w:rsidR="008A1730" w:rsidRPr="00BC296C" w:rsidRDefault="008A1730" w:rsidP="008A1730">
      <w:pPr>
        <w:spacing w:after="0" w:line="240" w:lineRule="auto"/>
        <w:jc w:val="both"/>
        <w:rPr>
          <w:rFonts w:ascii="Arial" w:hAnsi="Arial" w:cs="Arial"/>
          <w:lang w:val="ro-RO"/>
        </w:rPr>
      </w:pPr>
      <w:r>
        <w:rPr>
          <w:rFonts w:ascii="Arial" w:hAnsi="Arial" w:cs="Arial"/>
          <w:i/>
          <w:lang w:val="ro-RO"/>
        </w:rPr>
        <w:t>1</w:t>
      </w:r>
      <w:r w:rsidR="002A3D4B">
        <w:rPr>
          <w:rFonts w:ascii="Arial" w:hAnsi="Arial" w:cs="Arial"/>
          <w:i/>
          <w:lang w:val="ro-RO"/>
        </w:rPr>
        <w:t>4</w:t>
      </w:r>
      <w:r w:rsidRPr="00BC296C">
        <w:rPr>
          <w:rFonts w:ascii="Arial" w:hAnsi="Arial" w:cs="Arial"/>
          <w:i/>
          <w:lang w:val="ro-RO"/>
        </w:rPr>
        <w:t xml:space="preserve">. </w:t>
      </w:r>
      <w:r>
        <w:rPr>
          <w:rFonts w:ascii="Arial" w:hAnsi="Arial" w:cs="Arial"/>
          <w:i/>
          <w:lang w:val="ro-RO"/>
        </w:rPr>
        <w:t>La finalizarea investiției</w:t>
      </w:r>
      <w:r w:rsidRPr="00A50ACE">
        <w:rPr>
          <w:rFonts w:ascii="Arial" w:hAnsi="Arial" w:cs="Arial"/>
          <w:i/>
          <w:lang w:val="ro-RO"/>
        </w:rPr>
        <w:t xml:space="preserve"> t</w:t>
      </w:r>
      <w:r w:rsidRPr="00A50ACE">
        <w:rPr>
          <w:rFonts w:ascii="Arial" w:hAnsi="Arial" w:cs="Arial"/>
          <w:bCs/>
          <w:i/>
          <w:lang w:val="ro-RO"/>
        </w:rPr>
        <w:t xml:space="preserve">itularul va </w:t>
      </w:r>
      <w:r w:rsidRPr="00A50ACE">
        <w:rPr>
          <w:rFonts w:ascii="Arial" w:hAnsi="Arial" w:cs="Arial"/>
          <w:bCs/>
          <w:i/>
          <w:iCs/>
          <w:lang w:val="ro-RO"/>
        </w:rPr>
        <w:t xml:space="preserve">notifica Agenţia pentru Protecţia Mediului Bistriţa-Năsăud și Comisariatul Județean Bistrița-Năsăud al GNM pentru verificarea conformării cu </w:t>
      </w:r>
      <w:r>
        <w:rPr>
          <w:rFonts w:ascii="Arial" w:hAnsi="Arial" w:cs="Arial"/>
          <w:bCs/>
          <w:i/>
          <w:iCs/>
          <w:lang w:val="ro-RO"/>
        </w:rPr>
        <w:t xml:space="preserve">actul de reglementare </w:t>
      </w:r>
      <w:r w:rsidRPr="00A9382F">
        <w:rPr>
          <w:rFonts w:ascii="Arial" w:hAnsi="Arial" w:cs="Arial"/>
          <w:bCs/>
          <w:i/>
          <w:iCs/>
          <w:lang w:val="ro-RO"/>
        </w:rPr>
        <w:t>solicitat</w:t>
      </w:r>
      <w:r>
        <w:rPr>
          <w:rFonts w:ascii="Arial" w:hAnsi="Arial" w:cs="Arial"/>
          <w:bCs/>
          <w:i/>
          <w:iCs/>
          <w:lang w:val="ro-RO"/>
        </w:rPr>
        <w:t xml:space="preserve"> </w:t>
      </w:r>
      <w:r w:rsidRPr="00A35D86">
        <w:rPr>
          <w:rFonts w:ascii="Arial" w:hAnsi="Arial" w:cs="Arial"/>
          <w:bCs/>
          <w:i/>
          <w:iCs/>
          <w:lang w:val="ro-RO"/>
        </w:rPr>
        <w:t>şi se va solicita şi obţine autorizaţia de mediu.</w:t>
      </w:r>
      <w:r w:rsidRPr="00A35D86">
        <w:rPr>
          <w:rFonts w:ascii="Arial" w:hAnsi="Arial" w:cs="Arial"/>
          <w:bCs/>
          <w:i/>
          <w:iCs/>
          <w:lang w:val="ro-RO"/>
        </w:rPr>
        <w:tab/>
      </w:r>
      <w:r w:rsidRPr="00A9382F">
        <w:rPr>
          <w:rFonts w:ascii="Arial" w:hAnsi="Arial" w:cs="Arial"/>
          <w:lang w:val="ro-RO"/>
        </w:rPr>
        <w:tab/>
      </w:r>
    </w:p>
    <w:p w:rsidR="008A1730" w:rsidRPr="00532144" w:rsidRDefault="008A1730" w:rsidP="008A1730">
      <w:pPr>
        <w:spacing w:after="0" w:line="240" w:lineRule="auto"/>
        <w:jc w:val="both"/>
        <w:rPr>
          <w:rFonts w:ascii="Arial" w:eastAsia="Times New Roman"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Prezentul act de reglementare este valabil pe toată perioada punerii în aplicare a proiectului cu condiția să nu fie modificări.</w:t>
      </w: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2944D8">
        <w:rPr>
          <w:rFonts w:ascii="Arial" w:hAnsi="Arial" w:cs="Arial"/>
          <w:b/>
          <w:sz w:val="20"/>
          <w:szCs w:val="20"/>
          <w:lang w:val="ro-RO"/>
        </w:rPr>
        <w:t>În cazul în care proiectul suferă modificări, titularul este obligat să notifice în scris</w:t>
      </w:r>
      <w:r w:rsidRPr="002944D8">
        <w:rPr>
          <w:rFonts w:ascii="Arial" w:hAnsi="Arial"/>
          <w:b/>
          <w:i/>
          <w:snapToGrid w:val="0"/>
          <w:sz w:val="20"/>
          <w:szCs w:val="20"/>
          <w:lang w:val="ro-RO"/>
        </w:rPr>
        <w:t xml:space="preserve"> Agenţia pentru Protecţia Mediului Bistriţa-Năsăud </w:t>
      </w:r>
      <w:r w:rsidRPr="002944D8">
        <w:rPr>
          <w:rFonts w:ascii="Arial" w:hAnsi="Arial"/>
          <w:b/>
          <w:snapToGrid w:val="0"/>
          <w:sz w:val="20"/>
          <w:szCs w:val="20"/>
          <w:lang w:val="ro-RO"/>
        </w:rPr>
        <w:t>asupra acestor modificări, înainte de realizarea acestora.</w:t>
      </w: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Nerespectarea prevederilor prezentului ac</w:t>
      </w:r>
      <w:r w:rsidR="006B1C81">
        <w:rPr>
          <w:rFonts w:ascii="Arial" w:hAnsi="Arial" w:cs="Arial"/>
          <w:b/>
          <w:sz w:val="20"/>
          <w:szCs w:val="20"/>
          <w:lang w:val="ro-RO"/>
        </w:rPr>
        <w:t>t</w:t>
      </w:r>
      <w:r w:rsidRPr="002944D8">
        <w:rPr>
          <w:rFonts w:ascii="Arial" w:hAnsi="Arial" w:cs="Arial"/>
          <w:b/>
          <w:sz w:val="20"/>
          <w:szCs w:val="20"/>
          <w:lang w:val="ro-RO"/>
        </w:rPr>
        <w:t xml:space="preserve"> se sancționează conform prevederilor legale în vigoare.</w:t>
      </w:r>
    </w:p>
    <w:p w:rsidR="005F365C" w:rsidRPr="002944D8" w:rsidRDefault="005F365C" w:rsidP="005F365C">
      <w:pPr>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2944D8">
        <w:rPr>
          <w:rFonts w:ascii="Arial" w:eastAsia="Times New Roman" w:hAnsi="Arial" w:cs="Arial"/>
          <w:sz w:val="19"/>
          <w:szCs w:val="20"/>
          <w:lang w:val="ro-RO"/>
        </w:rPr>
        <w:tab/>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2944D8">
        <w:rPr>
          <w:rFonts w:ascii="Arial" w:eastAsia="Times New Roman" w:hAnsi="Arial" w:cs="Arial"/>
          <w:b/>
          <w:sz w:val="19"/>
          <w:szCs w:val="20"/>
          <w:lang w:val="ro-RO"/>
        </w:rPr>
        <w:t>Menţiuni despre procedura de contestare administrativă şi contencios administrativ.</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Soluţionarea cererii se face potrivit dispoziţiilor Legii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r w:rsidRPr="002944D8">
        <w:rPr>
          <w:rFonts w:ascii="Arial" w:eastAsia="Times New Roman" w:hAnsi="Arial" w:cs="Arial"/>
          <w:b/>
          <w:sz w:val="19"/>
          <w:szCs w:val="20"/>
          <w:u w:val="single"/>
          <w:lang w:val="ro-RO"/>
        </w:rPr>
        <w:t>Procedura administrativă prealabilă este gratuită</w:t>
      </w:r>
      <w:r w:rsidRPr="002944D8">
        <w:rPr>
          <w:rFonts w:ascii="Arial" w:eastAsia="Times New Roman" w:hAnsi="Arial" w:cs="Arial"/>
          <w:sz w:val="19"/>
          <w:szCs w:val="20"/>
          <w:lang w:val="ro-RO"/>
        </w:rPr>
        <w:t>.</w:t>
      </w:r>
    </w:p>
    <w:p w:rsidR="00812452" w:rsidRPr="00532144"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825666" w:rsidRPr="002A3D4B" w:rsidRDefault="003427B1" w:rsidP="00697FE5">
      <w:pPr>
        <w:spacing w:after="0" w:line="240" w:lineRule="auto"/>
        <w:jc w:val="both"/>
        <w:rPr>
          <w:rFonts w:ascii="Arial" w:eastAsia="Times New Roman" w:hAnsi="Arial" w:cs="Arial"/>
          <w:sz w:val="19"/>
          <w:szCs w:val="20"/>
          <w:lang w:val="ro-RO"/>
        </w:rPr>
      </w:pPr>
      <w:r w:rsidRPr="002A3D4B">
        <w:rPr>
          <w:rFonts w:ascii="Arial" w:eastAsia="Times New Roman" w:hAnsi="Arial" w:cs="Arial"/>
          <w:sz w:val="19"/>
          <w:szCs w:val="20"/>
          <w:lang w:val="ro-RO"/>
        </w:rPr>
        <w:t xml:space="preserve">    </w:t>
      </w:r>
      <w:r w:rsidR="003F317C" w:rsidRPr="002A3D4B">
        <w:rPr>
          <w:rFonts w:ascii="Arial" w:eastAsia="Times New Roman" w:hAnsi="Arial" w:cs="Arial"/>
          <w:sz w:val="19"/>
          <w:szCs w:val="20"/>
          <w:lang w:val="ro-RO"/>
        </w:rPr>
        <w:t xml:space="preserve"> </w:t>
      </w:r>
      <w:r w:rsidR="00C84027" w:rsidRPr="002A3D4B">
        <w:rPr>
          <w:rFonts w:ascii="Arial" w:eastAsia="Times New Roman" w:hAnsi="Arial" w:cs="Arial"/>
          <w:sz w:val="19"/>
          <w:szCs w:val="20"/>
          <w:lang w:val="ro-RO"/>
        </w:rPr>
        <w:t xml:space="preserve">    </w:t>
      </w:r>
      <w:r w:rsidR="00825666" w:rsidRPr="002A3D4B">
        <w:rPr>
          <w:rFonts w:ascii="Arial" w:eastAsia="Times New Roman" w:hAnsi="Arial" w:cs="Arial"/>
          <w:sz w:val="19"/>
          <w:szCs w:val="20"/>
          <w:lang w:val="ro-RO"/>
        </w:rPr>
        <w:t xml:space="preserve"> DIRECTOR EXECUTIV,                                                 </w:t>
      </w:r>
      <w:r w:rsidR="00CE0E5D" w:rsidRPr="002A3D4B">
        <w:rPr>
          <w:rFonts w:ascii="Arial" w:eastAsia="Times New Roman" w:hAnsi="Arial" w:cs="Arial"/>
          <w:sz w:val="19"/>
          <w:szCs w:val="20"/>
          <w:lang w:val="ro-RO"/>
        </w:rPr>
        <w:t xml:space="preserve">    </w:t>
      </w:r>
      <w:r w:rsidR="00757F2C" w:rsidRPr="002A3D4B">
        <w:rPr>
          <w:rFonts w:ascii="Arial" w:eastAsia="Times New Roman" w:hAnsi="Arial" w:cs="Arial"/>
          <w:sz w:val="19"/>
          <w:szCs w:val="20"/>
          <w:lang w:val="ro-RO"/>
        </w:rPr>
        <w:t xml:space="preserve">                </w:t>
      </w:r>
      <w:r w:rsidRPr="002A3D4B">
        <w:rPr>
          <w:rFonts w:ascii="Arial" w:eastAsia="Times New Roman" w:hAnsi="Arial" w:cs="Arial"/>
          <w:sz w:val="19"/>
          <w:szCs w:val="20"/>
          <w:lang w:val="ro-RO"/>
        </w:rPr>
        <w:t xml:space="preserve">  </w:t>
      </w:r>
      <w:r w:rsidR="00757F2C" w:rsidRPr="002A3D4B">
        <w:rPr>
          <w:rFonts w:ascii="Arial" w:eastAsia="Times New Roman" w:hAnsi="Arial" w:cs="Arial"/>
          <w:sz w:val="19"/>
          <w:szCs w:val="20"/>
          <w:lang w:val="ro-RO"/>
        </w:rPr>
        <w:t xml:space="preserve"> </w:t>
      </w:r>
      <w:r w:rsidR="00825666" w:rsidRPr="002A3D4B">
        <w:rPr>
          <w:rFonts w:ascii="Arial" w:eastAsia="Times New Roman" w:hAnsi="Arial" w:cs="Arial"/>
          <w:sz w:val="19"/>
          <w:szCs w:val="20"/>
          <w:lang w:val="ro-RO"/>
        </w:rPr>
        <w:t xml:space="preserve">ŞEF SERVICIU    </w:t>
      </w:r>
    </w:p>
    <w:p w:rsidR="00825666" w:rsidRPr="002A3D4B" w:rsidRDefault="00825666" w:rsidP="00697FE5">
      <w:pPr>
        <w:spacing w:after="0" w:line="240" w:lineRule="auto"/>
        <w:ind w:firstLine="720"/>
        <w:jc w:val="both"/>
        <w:rPr>
          <w:rFonts w:ascii="Arial" w:eastAsia="Times New Roman" w:hAnsi="Arial" w:cs="Arial"/>
          <w:sz w:val="19"/>
          <w:szCs w:val="20"/>
          <w:lang w:val="ro-RO"/>
        </w:rPr>
      </w:pPr>
      <w:r w:rsidRPr="002A3D4B">
        <w:rPr>
          <w:rFonts w:ascii="Arial" w:eastAsia="Times New Roman" w:hAnsi="Arial" w:cs="Arial"/>
          <w:sz w:val="19"/>
          <w:szCs w:val="20"/>
          <w:lang w:val="ro-RO"/>
        </w:rPr>
        <w:t xml:space="preserve">                                                                                    </w:t>
      </w:r>
      <w:r w:rsidR="00557382" w:rsidRPr="002A3D4B">
        <w:rPr>
          <w:rFonts w:ascii="Arial" w:eastAsia="Times New Roman" w:hAnsi="Arial" w:cs="Arial"/>
          <w:sz w:val="19"/>
          <w:szCs w:val="20"/>
          <w:lang w:val="ro-RO"/>
        </w:rPr>
        <w:t xml:space="preserve"> </w:t>
      </w:r>
      <w:r w:rsidRPr="002A3D4B">
        <w:rPr>
          <w:rFonts w:ascii="Arial" w:eastAsia="Times New Roman" w:hAnsi="Arial" w:cs="Arial"/>
          <w:sz w:val="19"/>
          <w:szCs w:val="20"/>
          <w:lang w:val="ro-RO"/>
        </w:rPr>
        <w:t xml:space="preserve">  </w:t>
      </w:r>
      <w:r w:rsidR="000150CE" w:rsidRPr="002A3D4B">
        <w:rPr>
          <w:rFonts w:ascii="Arial" w:eastAsia="Times New Roman" w:hAnsi="Arial" w:cs="Arial"/>
          <w:sz w:val="19"/>
          <w:szCs w:val="20"/>
          <w:lang w:val="ro-RO"/>
        </w:rPr>
        <w:t xml:space="preserve"> </w:t>
      </w:r>
      <w:r w:rsidRPr="002A3D4B">
        <w:rPr>
          <w:rFonts w:ascii="Arial" w:eastAsia="Times New Roman" w:hAnsi="Arial" w:cs="Arial"/>
          <w:sz w:val="19"/>
          <w:szCs w:val="20"/>
          <w:lang w:val="ro-RO"/>
        </w:rPr>
        <w:t xml:space="preserve">   </w:t>
      </w:r>
      <w:r w:rsidR="00757F2C" w:rsidRPr="002A3D4B">
        <w:rPr>
          <w:rFonts w:ascii="Arial" w:eastAsia="Times New Roman" w:hAnsi="Arial" w:cs="Arial"/>
          <w:sz w:val="19"/>
          <w:szCs w:val="20"/>
          <w:lang w:val="ro-RO"/>
        </w:rPr>
        <w:t xml:space="preserve">AVIZE, ACORDURI, </w:t>
      </w:r>
      <w:r w:rsidRPr="002A3D4B">
        <w:rPr>
          <w:rFonts w:ascii="Arial" w:eastAsia="Times New Roman" w:hAnsi="Arial" w:cs="Arial"/>
          <w:sz w:val="19"/>
          <w:szCs w:val="20"/>
          <w:lang w:val="ro-RO"/>
        </w:rPr>
        <w:t>AUTORIZAȚII,</w:t>
      </w:r>
    </w:p>
    <w:p w:rsidR="004C11CF" w:rsidRPr="002A3D4B" w:rsidRDefault="00557382" w:rsidP="004C11CF">
      <w:pPr>
        <w:spacing w:after="0" w:line="240" w:lineRule="auto"/>
        <w:jc w:val="both"/>
        <w:rPr>
          <w:rFonts w:ascii="Arial" w:hAnsi="Arial" w:cs="Arial"/>
          <w:sz w:val="19"/>
          <w:szCs w:val="20"/>
          <w:lang w:val="ro-RO"/>
        </w:rPr>
      </w:pPr>
      <w:r w:rsidRPr="002A3D4B">
        <w:rPr>
          <w:rFonts w:ascii="Arial" w:eastAsia="Times New Roman" w:hAnsi="Arial" w:cs="Arial"/>
          <w:sz w:val="19"/>
          <w:szCs w:val="20"/>
          <w:lang w:val="ro-RO"/>
        </w:rPr>
        <w:t xml:space="preserve"> </w:t>
      </w:r>
      <w:r w:rsidR="00011AD1" w:rsidRPr="002A3D4B">
        <w:rPr>
          <w:rFonts w:ascii="Arial" w:eastAsia="Times New Roman" w:hAnsi="Arial" w:cs="Arial"/>
          <w:sz w:val="19"/>
          <w:szCs w:val="20"/>
          <w:lang w:val="ro-RO"/>
        </w:rPr>
        <w:t>biolog-chimist Sever Ioan ROMAN</w:t>
      </w:r>
      <w:r w:rsidR="003F317C" w:rsidRPr="002A3D4B">
        <w:rPr>
          <w:rFonts w:ascii="Arial" w:eastAsia="Times New Roman" w:hAnsi="Arial" w:cs="Arial"/>
          <w:sz w:val="19"/>
          <w:szCs w:val="20"/>
          <w:lang w:val="ro-RO"/>
        </w:rPr>
        <w:t xml:space="preserve">   </w:t>
      </w:r>
      <w:r w:rsidR="00825666" w:rsidRPr="002A3D4B">
        <w:rPr>
          <w:rFonts w:ascii="Arial" w:eastAsia="Times New Roman" w:hAnsi="Arial" w:cs="Arial"/>
          <w:sz w:val="19"/>
          <w:szCs w:val="20"/>
          <w:lang w:val="ro-RO"/>
        </w:rPr>
        <w:t xml:space="preserve"> </w:t>
      </w:r>
      <w:r w:rsidR="00825666" w:rsidRPr="002A3D4B">
        <w:rPr>
          <w:rFonts w:ascii="Arial" w:eastAsia="Times New Roman" w:hAnsi="Arial" w:cs="Arial"/>
          <w:sz w:val="19"/>
          <w:szCs w:val="20"/>
          <w:lang w:val="ro-RO"/>
        </w:rPr>
        <w:tab/>
      </w:r>
      <w:r w:rsidR="00825666" w:rsidRPr="002A3D4B">
        <w:rPr>
          <w:rFonts w:ascii="Arial" w:eastAsia="Times New Roman" w:hAnsi="Arial" w:cs="Arial"/>
          <w:sz w:val="19"/>
          <w:szCs w:val="20"/>
          <w:lang w:val="ro-RO"/>
        </w:rPr>
        <w:tab/>
        <w:t xml:space="preserve">                               </w:t>
      </w:r>
      <w:r w:rsidR="002A3D4B">
        <w:rPr>
          <w:rFonts w:ascii="Arial" w:eastAsia="Times New Roman" w:hAnsi="Arial" w:cs="Arial"/>
          <w:sz w:val="19"/>
          <w:szCs w:val="20"/>
          <w:lang w:val="ro-RO"/>
        </w:rPr>
        <w:t xml:space="preserve"> </w:t>
      </w:r>
      <w:r w:rsidR="004C11CF" w:rsidRPr="002A3D4B">
        <w:rPr>
          <w:rFonts w:ascii="Arial" w:hAnsi="Arial" w:cs="Arial"/>
          <w:sz w:val="19"/>
          <w:lang w:val="ro-RO"/>
        </w:rPr>
        <w:t xml:space="preserve">  </w:t>
      </w:r>
      <w:r w:rsidR="004C11CF" w:rsidRPr="002A3D4B">
        <w:rPr>
          <w:rFonts w:ascii="Arial" w:hAnsi="Arial" w:cs="Arial"/>
          <w:sz w:val="19"/>
          <w:szCs w:val="20"/>
          <w:lang w:val="ro-RO"/>
        </w:rPr>
        <w:t>ing. Marinela</w:t>
      </w:r>
      <w:r w:rsidR="004C11CF" w:rsidRPr="002A3D4B">
        <w:rPr>
          <w:sz w:val="19"/>
          <w:szCs w:val="20"/>
          <w:lang w:val="ro-RO"/>
        </w:rPr>
        <w:t xml:space="preserve"> </w:t>
      </w:r>
      <w:r w:rsidR="004C11CF" w:rsidRPr="002A3D4B">
        <w:rPr>
          <w:rFonts w:ascii="Arial" w:hAnsi="Arial" w:cs="Arial"/>
          <w:sz w:val="19"/>
          <w:szCs w:val="20"/>
          <w:lang w:val="ro-RO"/>
        </w:rPr>
        <w:t>Suciu</w:t>
      </w:r>
    </w:p>
    <w:p w:rsidR="002A3D4B" w:rsidRDefault="00825666" w:rsidP="00697FE5">
      <w:pPr>
        <w:spacing w:after="0" w:line="240" w:lineRule="auto"/>
        <w:ind w:firstLine="720"/>
        <w:jc w:val="both"/>
        <w:rPr>
          <w:rFonts w:ascii="Arial" w:eastAsia="Times New Roman" w:hAnsi="Arial" w:cs="Arial"/>
          <w:iCs/>
          <w:sz w:val="19"/>
          <w:szCs w:val="20"/>
          <w:lang w:val="ro-RO"/>
        </w:rPr>
      </w:pPr>
      <w:r w:rsidRPr="002A3D4B">
        <w:rPr>
          <w:rFonts w:ascii="Arial" w:eastAsia="Times New Roman" w:hAnsi="Arial" w:cs="Arial"/>
          <w:iCs/>
          <w:sz w:val="19"/>
          <w:szCs w:val="20"/>
          <w:lang w:val="ro-RO"/>
        </w:rPr>
        <w:t xml:space="preserve">     </w:t>
      </w:r>
      <w:r w:rsidR="0019489D" w:rsidRPr="002A3D4B">
        <w:rPr>
          <w:rFonts w:ascii="Arial" w:eastAsia="Times New Roman" w:hAnsi="Arial" w:cs="Arial"/>
          <w:iCs/>
          <w:sz w:val="19"/>
          <w:szCs w:val="20"/>
          <w:lang w:val="ro-RO"/>
        </w:rPr>
        <w:t xml:space="preserve"> </w:t>
      </w:r>
      <w:r w:rsidRPr="002A3D4B">
        <w:rPr>
          <w:rFonts w:ascii="Arial" w:eastAsia="Times New Roman" w:hAnsi="Arial" w:cs="Arial"/>
          <w:sz w:val="19"/>
          <w:szCs w:val="20"/>
          <w:lang w:val="ro-RO"/>
        </w:rPr>
        <w:t xml:space="preserve">  </w:t>
      </w:r>
      <w:r w:rsidRPr="002A3D4B">
        <w:rPr>
          <w:rFonts w:ascii="Arial" w:eastAsia="Times New Roman" w:hAnsi="Arial" w:cs="Arial"/>
          <w:sz w:val="19"/>
          <w:szCs w:val="20"/>
          <w:lang w:val="ro-RO"/>
        </w:rPr>
        <w:tab/>
      </w:r>
      <w:r w:rsidRPr="002A3D4B">
        <w:rPr>
          <w:rFonts w:ascii="Arial" w:eastAsia="Times New Roman" w:hAnsi="Arial" w:cs="Arial"/>
          <w:sz w:val="19"/>
          <w:szCs w:val="20"/>
          <w:lang w:val="ro-RO"/>
        </w:rPr>
        <w:tab/>
      </w:r>
      <w:r w:rsidRPr="002A3D4B">
        <w:rPr>
          <w:rFonts w:ascii="Arial" w:eastAsia="Times New Roman" w:hAnsi="Arial" w:cs="Arial"/>
          <w:sz w:val="19"/>
          <w:szCs w:val="20"/>
          <w:lang w:val="ro-RO"/>
        </w:rPr>
        <w:tab/>
      </w:r>
      <w:r w:rsidRPr="002A3D4B">
        <w:rPr>
          <w:rFonts w:ascii="Arial" w:eastAsia="Times New Roman" w:hAnsi="Arial" w:cs="Arial"/>
          <w:iCs/>
          <w:sz w:val="19"/>
          <w:szCs w:val="20"/>
          <w:lang w:val="ro-RO"/>
        </w:rPr>
        <w:t xml:space="preserve">                                                             </w:t>
      </w:r>
      <w:r w:rsidR="000150CE" w:rsidRPr="002A3D4B">
        <w:rPr>
          <w:rFonts w:ascii="Arial" w:eastAsia="Times New Roman" w:hAnsi="Arial" w:cs="Arial"/>
          <w:iCs/>
          <w:sz w:val="19"/>
          <w:szCs w:val="20"/>
          <w:lang w:val="ro-RO"/>
        </w:rPr>
        <w:t xml:space="preserve">   </w:t>
      </w:r>
    </w:p>
    <w:p w:rsidR="00825666" w:rsidRPr="002A3D4B" w:rsidRDefault="002A3D4B" w:rsidP="00697FE5">
      <w:pPr>
        <w:spacing w:after="0" w:line="240" w:lineRule="auto"/>
        <w:ind w:firstLine="720"/>
        <w:jc w:val="both"/>
        <w:rPr>
          <w:rFonts w:ascii="Arial" w:eastAsia="Times New Roman" w:hAnsi="Arial" w:cs="Arial"/>
          <w:iCs/>
          <w:sz w:val="19"/>
          <w:szCs w:val="20"/>
          <w:lang w:val="ro-RO"/>
        </w:rPr>
      </w:pPr>
      <w:r>
        <w:rPr>
          <w:rFonts w:ascii="Arial" w:eastAsia="Times New Roman" w:hAnsi="Arial" w:cs="Arial"/>
          <w:iCs/>
          <w:sz w:val="19"/>
          <w:szCs w:val="20"/>
          <w:lang w:val="ro-RO"/>
        </w:rPr>
        <w:t xml:space="preserve">                                                                                                        </w:t>
      </w:r>
      <w:r w:rsidR="000150CE" w:rsidRPr="002A3D4B">
        <w:rPr>
          <w:rFonts w:ascii="Arial" w:eastAsia="Times New Roman" w:hAnsi="Arial" w:cs="Arial"/>
          <w:iCs/>
          <w:sz w:val="19"/>
          <w:szCs w:val="20"/>
          <w:lang w:val="ro-RO"/>
        </w:rPr>
        <w:t xml:space="preserve">    </w:t>
      </w:r>
      <w:r w:rsidR="003427B1" w:rsidRPr="002A3D4B">
        <w:rPr>
          <w:rFonts w:ascii="Arial" w:eastAsia="Times New Roman" w:hAnsi="Arial" w:cs="Arial"/>
          <w:iCs/>
          <w:sz w:val="19"/>
          <w:szCs w:val="20"/>
          <w:lang w:val="ro-RO"/>
        </w:rPr>
        <w:t xml:space="preserve">  </w:t>
      </w:r>
      <w:r w:rsidR="00825666" w:rsidRPr="002A3D4B">
        <w:rPr>
          <w:rFonts w:ascii="Arial" w:eastAsia="Times New Roman" w:hAnsi="Arial" w:cs="Arial"/>
          <w:iCs/>
          <w:sz w:val="19"/>
          <w:szCs w:val="20"/>
          <w:lang w:val="ro-RO"/>
        </w:rPr>
        <w:t xml:space="preserve">ÎNTOCMIT, </w:t>
      </w:r>
    </w:p>
    <w:p w:rsidR="009B1DE0" w:rsidRPr="002A3D4B" w:rsidRDefault="00825666" w:rsidP="00697FE5">
      <w:pPr>
        <w:spacing w:after="0" w:line="240" w:lineRule="auto"/>
        <w:ind w:firstLine="720"/>
        <w:jc w:val="both"/>
        <w:rPr>
          <w:rFonts w:ascii="Times New Roman" w:eastAsia="Times New Roman" w:hAnsi="Times New Roman"/>
          <w:sz w:val="19"/>
          <w:szCs w:val="20"/>
          <w:lang w:val="ro-RO"/>
        </w:rPr>
      </w:pPr>
      <w:r w:rsidRPr="002A3D4B">
        <w:rPr>
          <w:rFonts w:ascii="Arial" w:eastAsia="Times New Roman" w:hAnsi="Arial" w:cs="Arial"/>
          <w:iCs/>
          <w:sz w:val="19"/>
          <w:szCs w:val="20"/>
          <w:lang w:val="ro-RO"/>
        </w:rPr>
        <w:t xml:space="preserve">                                                                            </w:t>
      </w:r>
      <w:r w:rsidRPr="002A3D4B">
        <w:rPr>
          <w:rFonts w:ascii="Arial" w:eastAsia="Times New Roman" w:hAnsi="Arial" w:cs="Arial"/>
          <w:iCs/>
          <w:sz w:val="19"/>
          <w:szCs w:val="20"/>
          <w:lang w:val="ro-RO"/>
        </w:rPr>
        <w:tab/>
        <w:t xml:space="preserve">       </w:t>
      </w:r>
      <w:r w:rsidR="0019489D" w:rsidRPr="002A3D4B">
        <w:rPr>
          <w:rFonts w:ascii="Arial" w:eastAsia="Times New Roman" w:hAnsi="Arial" w:cs="Arial"/>
          <w:iCs/>
          <w:sz w:val="19"/>
          <w:szCs w:val="20"/>
          <w:lang w:val="ro-RO"/>
        </w:rPr>
        <w:t xml:space="preserve">  </w:t>
      </w:r>
      <w:r w:rsidRPr="002A3D4B">
        <w:rPr>
          <w:rFonts w:ascii="Arial" w:eastAsia="Times New Roman" w:hAnsi="Arial" w:cs="Arial"/>
          <w:iCs/>
          <w:sz w:val="19"/>
          <w:szCs w:val="20"/>
          <w:lang w:val="ro-RO"/>
        </w:rPr>
        <w:t xml:space="preserve">    </w:t>
      </w:r>
      <w:r w:rsidR="00011AD1" w:rsidRPr="002A3D4B">
        <w:rPr>
          <w:rFonts w:ascii="Arial" w:eastAsia="Times New Roman" w:hAnsi="Arial" w:cs="Arial"/>
          <w:iCs/>
          <w:sz w:val="19"/>
          <w:szCs w:val="20"/>
          <w:lang w:val="ro-RO"/>
        </w:rPr>
        <w:t xml:space="preserve">  </w:t>
      </w:r>
      <w:r w:rsidR="002A3D4B">
        <w:rPr>
          <w:rFonts w:ascii="Arial" w:eastAsia="Times New Roman" w:hAnsi="Arial" w:cs="Arial"/>
          <w:iCs/>
          <w:sz w:val="19"/>
          <w:szCs w:val="20"/>
          <w:lang w:val="ro-RO"/>
        </w:rPr>
        <w:t xml:space="preserve">  </w:t>
      </w:r>
      <w:r w:rsidR="000150CE" w:rsidRPr="002A3D4B">
        <w:rPr>
          <w:rFonts w:ascii="Arial" w:eastAsia="Times New Roman" w:hAnsi="Arial" w:cs="Arial"/>
          <w:iCs/>
          <w:sz w:val="19"/>
          <w:szCs w:val="20"/>
          <w:lang w:val="ro-RO"/>
        </w:rPr>
        <w:t xml:space="preserve">  </w:t>
      </w:r>
      <w:r w:rsidR="00011AD1" w:rsidRPr="002A3D4B">
        <w:rPr>
          <w:rFonts w:ascii="Arial" w:eastAsia="Times New Roman" w:hAnsi="Arial" w:cs="Arial"/>
          <w:iCs/>
          <w:sz w:val="19"/>
          <w:szCs w:val="20"/>
          <w:lang w:val="ro-RO"/>
        </w:rPr>
        <w:t xml:space="preserve">chim. </w:t>
      </w:r>
      <w:r w:rsidR="000150CE" w:rsidRPr="002A3D4B">
        <w:rPr>
          <w:rFonts w:ascii="Arial" w:eastAsia="Times New Roman" w:hAnsi="Arial" w:cs="Arial"/>
          <w:iCs/>
          <w:sz w:val="19"/>
          <w:szCs w:val="20"/>
          <w:lang w:val="ro-RO"/>
        </w:rPr>
        <w:t>Georgeta Iușan</w:t>
      </w:r>
    </w:p>
    <w:sectPr w:rsidR="009B1DE0" w:rsidRPr="002A3D4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FF" w:rsidRDefault="00B076FF" w:rsidP="0010560A">
      <w:pPr>
        <w:spacing w:after="0" w:line="240" w:lineRule="auto"/>
      </w:pPr>
      <w:r>
        <w:separator/>
      </w:r>
    </w:p>
  </w:endnote>
  <w:endnote w:type="continuationSeparator" w:id="0">
    <w:p w:rsidR="00B076FF" w:rsidRDefault="00B076F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r>
              <w:t xml:space="preserve">Pag. </w:t>
            </w:r>
            <w:r w:rsidR="001A2188">
              <w:rPr>
                <w:b/>
                <w:sz w:val="24"/>
                <w:szCs w:val="24"/>
              </w:rPr>
              <w:fldChar w:fldCharType="begin"/>
            </w:r>
            <w:r>
              <w:rPr>
                <w:b/>
              </w:rPr>
              <w:instrText xml:space="preserve"> PAGE </w:instrText>
            </w:r>
            <w:r w:rsidR="001A2188">
              <w:rPr>
                <w:b/>
                <w:sz w:val="24"/>
                <w:szCs w:val="24"/>
              </w:rPr>
              <w:fldChar w:fldCharType="separate"/>
            </w:r>
            <w:r w:rsidR="002A3D4B">
              <w:rPr>
                <w:b/>
                <w:noProof/>
              </w:rPr>
              <w:t>1</w:t>
            </w:r>
            <w:r w:rsidR="001A2188">
              <w:rPr>
                <w:b/>
                <w:sz w:val="24"/>
                <w:szCs w:val="24"/>
              </w:rPr>
              <w:fldChar w:fldCharType="end"/>
            </w:r>
            <w:r>
              <w:t>/</w:t>
            </w:r>
            <w:r w:rsidR="001A2188">
              <w:rPr>
                <w:b/>
                <w:sz w:val="24"/>
                <w:szCs w:val="24"/>
              </w:rPr>
              <w:fldChar w:fldCharType="begin"/>
            </w:r>
            <w:r>
              <w:rPr>
                <w:b/>
              </w:rPr>
              <w:instrText xml:space="preserve"> NUMPAGES  </w:instrText>
            </w:r>
            <w:r w:rsidR="001A2188">
              <w:rPr>
                <w:b/>
                <w:sz w:val="24"/>
                <w:szCs w:val="24"/>
              </w:rPr>
              <w:fldChar w:fldCharType="separate"/>
            </w:r>
            <w:r w:rsidR="002A3D4B">
              <w:rPr>
                <w:b/>
                <w:noProof/>
              </w:rPr>
              <w:t>3</w:t>
            </w:r>
            <w:r w:rsidR="001A2188">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FF" w:rsidRDefault="00B076FF" w:rsidP="0010560A">
      <w:pPr>
        <w:spacing w:after="0" w:line="240" w:lineRule="auto"/>
      </w:pPr>
      <w:r>
        <w:separator/>
      </w:r>
    </w:p>
  </w:footnote>
  <w:footnote w:type="continuationSeparator" w:id="0">
    <w:p w:rsidR="00B076FF" w:rsidRDefault="00B076F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3010">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3D4B"/>
    <w:rsid w:val="002A49E2"/>
    <w:rsid w:val="002C3198"/>
    <w:rsid w:val="002E001A"/>
    <w:rsid w:val="002E2517"/>
    <w:rsid w:val="002E68D6"/>
    <w:rsid w:val="002F00B1"/>
    <w:rsid w:val="002F445D"/>
    <w:rsid w:val="003015FF"/>
    <w:rsid w:val="00304355"/>
    <w:rsid w:val="00312392"/>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1AF3"/>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244D1"/>
    <w:rsid w:val="004312DE"/>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205EF"/>
    <w:rsid w:val="00532144"/>
    <w:rsid w:val="00532353"/>
    <w:rsid w:val="00536232"/>
    <w:rsid w:val="00555B18"/>
    <w:rsid w:val="00557382"/>
    <w:rsid w:val="00564AA4"/>
    <w:rsid w:val="00571253"/>
    <w:rsid w:val="00575325"/>
    <w:rsid w:val="005842B4"/>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5AEE"/>
    <w:rsid w:val="006A7BD0"/>
    <w:rsid w:val="006B1C3A"/>
    <w:rsid w:val="006B1C81"/>
    <w:rsid w:val="006B5E60"/>
    <w:rsid w:val="006C097B"/>
    <w:rsid w:val="006D36C2"/>
    <w:rsid w:val="006D3CE4"/>
    <w:rsid w:val="006D49F0"/>
    <w:rsid w:val="006D4EF3"/>
    <w:rsid w:val="006E1E1E"/>
    <w:rsid w:val="006E3066"/>
    <w:rsid w:val="006F1C5F"/>
    <w:rsid w:val="00702379"/>
    <w:rsid w:val="00706555"/>
    <w:rsid w:val="00713E4B"/>
    <w:rsid w:val="007153B4"/>
    <w:rsid w:val="00721098"/>
    <w:rsid w:val="00726667"/>
    <w:rsid w:val="00731D4A"/>
    <w:rsid w:val="007407C0"/>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33E5"/>
    <w:rsid w:val="009544FB"/>
    <w:rsid w:val="00957825"/>
    <w:rsid w:val="00963330"/>
    <w:rsid w:val="00967551"/>
    <w:rsid w:val="00967FB4"/>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31B58"/>
    <w:rsid w:val="00A37490"/>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69E8"/>
    <w:rsid w:val="00AD762E"/>
    <w:rsid w:val="00AE2F05"/>
    <w:rsid w:val="00AE6666"/>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E6204"/>
    <w:rsid w:val="00CF29B2"/>
    <w:rsid w:val="00CF3E93"/>
    <w:rsid w:val="00CF3ED2"/>
    <w:rsid w:val="00CF7034"/>
    <w:rsid w:val="00D14AF3"/>
    <w:rsid w:val="00D176A7"/>
    <w:rsid w:val="00D30A8C"/>
    <w:rsid w:val="00D310B6"/>
    <w:rsid w:val="00D351F4"/>
    <w:rsid w:val="00D43EF3"/>
    <w:rsid w:val="00D45BCE"/>
    <w:rsid w:val="00D50E2D"/>
    <w:rsid w:val="00D833B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01B46"/>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BFC1-3B81-49DC-AF6B-A962AA32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2026</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11</cp:revision>
  <cp:lastPrinted>2013-01-04T11:38:00Z</cp:lastPrinted>
  <dcterms:created xsi:type="dcterms:W3CDTF">2017-04-06T12:31:00Z</dcterms:created>
  <dcterms:modified xsi:type="dcterms:W3CDTF">2017-07-27T07:25:00Z</dcterms:modified>
</cp:coreProperties>
</file>