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6" w:rsidRPr="00E7733A" w:rsidRDefault="006A2EAC" w:rsidP="00524BA6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66810767" r:id="rId9"/>
        </w:pict>
      </w:r>
      <w:r w:rsidR="00524BA6" w:rsidRPr="00E7733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BA6" w:rsidRPr="00E7733A">
        <w:rPr>
          <w:lang w:val="ro-RO"/>
        </w:rPr>
        <w:tab/>
        <w:t xml:space="preserve">   </w:t>
      </w:r>
      <w:r w:rsidR="00890E2E" w:rsidRPr="00E7733A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524BA6" w:rsidRPr="00E7733A" w:rsidRDefault="00524BA6" w:rsidP="00524BA6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E7733A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524BA6" w:rsidRPr="00E7733A" w:rsidTr="00570572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524BA6" w:rsidRPr="00E7733A" w:rsidRDefault="00524BA6" w:rsidP="00570572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7733A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F22E9" w:rsidRPr="00E7733A" w:rsidRDefault="009F22E9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9F22E9" w:rsidRPr="00E7733A" w:rsidRDefault="009F22E9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7756BB" w:rsidRPr="00E7733A" w:rsidRDefault="007756BB" w:rsidP="00A26E98">
      <w:pPr>
        <w:jc w:val="center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b/>
          <w:bCs/>
          <w:lang w:val="ro-RO"/>
        </w:rPr>
        <w:t xml:space="preserve">DECIZIA ETAPEI DE ÎNCADRARE - proiect </w:t>
      </w:r>
    </w:p>
    <w:p w:rsidR="007756BB" w:rsidRPr="00E7733A" w:rsidRDefault="00E757CB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13</w:t>
      </w:r>
      <w:r w:rsidR="007756BB" w:rsidRPr="00E7733A">
        <w:rPr>
          <w:rFonts w:ascii="Arial" w:hAnsi="Arial" w:cs="Arial"/>
          <w:b/>
          <w:bCs/>
          <w:lang w:val="ro-RO"/>
        </w:rPr>
        <w:t>.</w:t>
      </w:r>
      <w:r w:rsidR="00890E2E" w:rsidRPr="00E7733A">
        <w:rPr>
          <w:rFonts w:ascii="Arial" w:hAnsi="Arial" w:cs="Arial"/>
          <w:b/>
          <w:bCs/>
          <w:lang w:val="ro-RO"/>
        </w:rPr>
        <w:t>0</w:t>
      </w:r>
      <w:r>
        <w:rPr>
          <w:rFonts w:ascii="Arial" w:hAnsi="Arial" w:cs="Arial"/>
          <w:b/>
          <w:bCs/>
          <w:lang w:val="ro-RO"/>
        </w:rPr>
        <w:t>9</w:t>
      </w:r>
      <w:r w:rsidR="007756BB" w:rsidRPr="00E7733A">
        <w:rPr>
          <w:rFonts w:ascii="Arial" w:hAnsi="Arial" w:cs="Arial"/>
          <w:b/>
          <w:bCs/>
          <w:lang w:val="ro-RO"/>
        </w:rPr>
        <w:t>.201</w:t>
      </w:r>
      <w:r w:rsidR="00890E2E" w:rsidRPr="00E7733A">
        <w:rPr>
          <w:rFonts w:ascii="Arial" w:hAnsi="Arial" w:cs="Arial"/>
          <w:b/>
          <w:bCs/>
          <w:lang w:val="ro-RO"/>
        </w:rPr>
        <w:t>7</w:t>
      </w:r>
    </w:p>
    <w:p w:rsidR="007756BB" w:rsidRPr="00E7733A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4F7CA0" w:rsidRPr="00E7733A" w:rsidRDefault="004F7CA0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4F7CA0" w:rsidRPr="00E7733A" w:rsidRDefault="004F7CA0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756BB" w:rsidRPr="00E7733A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>Ca urmare a solicitării de emitere a acordului de mediu adresată de</w:t>
      </w:r>
      <w:r w:rsidR="009F22E9" w:rsidRPr="00E7733A">
        <w:rPr>
          <w:rFonts w:ascii="Arial" w:hAnsi="Arial" w:cs="Arial"/>
          <w:lang w:val="ro-RO"/>
        </w:rPr>
        <w:t xml:space="preserve"> </w:t>
      </w:r>
      <w:r w:rsidR="007B6753">
        <w:rPr>
          <w:rFonts w:ascii="Arial" w:hAnsi="Arial" w:cs="Arial"/>
          <w:lang w:val="ro-RO"/>
        </w:rPr>
        <w:t xml:space="preserve">PRIMĂRIA </w:t>
      </w:r>
      <w:r w:rsidR="00E757CB">
        <w:rPr>
          <w:rFonts w:ascii="Arial" w:hAnsi="Arial" w:cs="Arial"/>
          <w:lang w:val="ro-RO"/>
        </w:rPr>
        <w:t>ORAȘUL</w:t>
      </w:r>
      <w:r w:rsidR="007B6753">
        <w:rPr>
          <w:rFonts w:ascii="Arial" w:hAnsi="Arial" w:cs="Arial"/>
          <w:lang w:val="ro-RO"/>
        </w:rPr>
        <w:t>UI</w:t>
      </w:r>
      <w:r w:rsidR="00E757CB">
        <w:rPr>
          <w:rFonts w:ascii="Arial" w:hAnsi="Arial" w:cs="Arial"/>
          <w:lang w:val="ro-RO"/>
        </w:rPr>
        <w:t xml:space="preserve"> BECLEAN</w:t>
      </w:r>
      <w:r w:rsidR="004C2E99" w:rsidRPr="00E7733A">
        <w:rPr>
          <w:rFonts w:ascii="Arial" w:hAnsi="Arial" w:cs="Arial"/>
          <w:b/>
          <w:lang w:val="ro-RO"/>
        </w:rPr>
        <w:t xml:space="preserve"> </w:t>
      </w:r>
      <w:r w:rsidRPr="00E7733A">
        <w:rPr>
          <w:rStyle w:val="tpt1"/>
          <w:rFonts w:ascii="Arial" w:hAnsi="Arial" w:cs="Arial"/>
          <w:lang w:val="ro-RO"/>
        </w:rPr>
        <w:t xml:space="preserve">cu sediul în </w:t>
      </w:r>
      <w:r w:rsidR="00E757CB">
        <w:rPr>
          <w:rStyle w:val="tpt1"/>
          <w:rFonts w:ascii="Arial" w:hAnsi="Arial" w:cs="Arial"/>
          <w:lang w:val="ro-RO"/>
        </w:rPr>
        <w:t>orașul Beclean, str. Trandafirilor, nr. 2</w:t>
      </w:r>
      <w:r w:rsidR="009F22E9" w:rsidRPr="00E7733A">
        <w:rPr>
          <w:rFonts w:ascii="Arial" w:hAnsi="Arial" w:cs="Arial"/>
          <w:lang w:val="ro-RO"/>
        </w:rPr>
        <w:t xml:space="preserve">, </w:t>
      </w:r>
      <w:r w:rsidRPr="00E7733A">
        <w:rPr>
          <w:rStyle w:val="tpt1"/>
          <w:rFonts w:ascii="Arial" w:hAnsi="Arial" w:cs="Arial"/>
          <w:lang w:val="ro-RO"/>
        </w:rPr>
        <w:t xml:space="preserve">judeţul Bistriţa-Năsăud, </w:t>
      </w:r>
      <w:r w:rsidRPr="00E7733A">
        <w:rPr>
          <w:rFonts w:ascii="Arial" w:hAnsi="Arial" w:cs="Arial"/>
          <w:lang w:val="ro-RO"/>
        </w:rPr>
        <w:t xml:space="preserve">înregistrată la Agenţia pentru Protecţia Mediului Bistriţa-Năsăud sub nr. </w:t>
      </w:r>
      <w:r w:rsidR="00E757CB">
        <w:rPr>
          <w:rFonts w:ascii="Arial" w:hAnsi="Arial" w:cs="Arial"/>
          <w:lang w:val="ro-RO"/>
        </w:rPr>
        <w:t>9617/21.08.2017</w:t>
      </w:r>
      <w:r w:rsidR="009F22E9" w:rsidRPr="00E7733A">
        <w:rPr>
          <w:rFonts w:ascii="Arial" w:hAnsi="Arial" w:cs="Arial"/>
          <w:lang w:val="ro-RO"/>
        </w:rPr>
        <w:t xml:space="preserve">, cu ultima completare la nr. </w:t>
      </w:r>
      <w:r w:rsidR="00E757CB">
        <w:rPr>
          <w:rFonts w:ascii="Arial" w:hAnsi="Arial" w:cs="Arial"/>
          <w:lang w:val="ro-RO"/>
        </w:rPr>
        <w:t>10293/7.09.2017</w:t>
      </w:r>
      <w:r w:rsidR="0022683D" w:rsidRPr="00E7733A">
        <w:rPr>
          <w:rFonts w:ascii="Arial" w:hAnsi="Arial" w:cs="Arial"/>
          <w:lang w:val="ro-RO"/>
        </w:rPr>
        <w:t>,</w:t>
      </w:r>
      <w:r w:rsidRPr="00E7733A">
        <w:rPr>
          <w:rFonts w:ascii="Arial" w:hAnsi="Arial" w:cs="Arial"/>
          <w:lang w:val="ro-RO"/>
        </w:rPr>
        <w:t xml:space="preserve">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7756BB" w:rsidRPr="00E7733A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2B7264">
        <w:rPr>
          <w:rFonts w:ascii="Arial" w:hAnsi="Arial" w:cs="Arial"/>
          <w:lang w:val="ro-RO"/>
        </w:rPr>
        <w:t>13</w:t>
      </w:r>
      <w:r w:rsidRPr="00E7733A">
        <w:rPr>
          <w:rFonts w:ascii="Arial" w:hAnsi="Arial" w:cs="Arial"/>
          <w:lang w:val="ro-RO"/>
        </w:rPr>
        <w:t>.</w:t>
      </w:r>
      <w:r w:rsidR="009F22E9" w:rsidRPr="00E7733A">
        <w:rPr>
          <w:rFonts w:ascii="Arial" w:hAnsi="Arial" w:cs="Arial"/>
          <w:lang w:val="ro-RO"/>
        </w:rPr>
        <w:t>0</w:t>
      </w:r>
      <w:r w:rsidR="002B7264">
        <w:rPr>
          <w:rFonts w:ascii="Arial" w:hAnsi="Arial" w:cs="Arial"/>
          <w:lang w:val="ro-RO"/>
        </w:rPr>
        <w:t>9</w:t>
      </w:r>
      <w:r w:rsidRPr="00E7733A">
        <w:rPr>
          <w:rFonts w:ascii="Arial" w:hAnsi="Arial" w:cs="Arial"/>
          <w:lang w:val="ro-RO"/>
        </w:rPr>
        <w:t>.201</w:t>
      </w:r>
      <w:r w:rsidR="009F22E9" w:rsidRPr="00E7733A">
        <w:rPr>
          <w:rFonts w:ascii="Arial" w:hAnsi="Arial" w:cs="Arial"/>
          <w:lang w:val="ro-RO"/>
        </w:rPr>
        <w:t>7</w:t>
      </w:r>
      <w:r w:rsidRPr="00E7733A">
        <w:rPr>
          <w:rFonts w:ascii="Arial" w:hAnsi="Arial" w:cs="Arial"/>
          <w:lang w:val="ro-RO"/>
        </w:rPr>
        <w:t>, că proiectul</w:t>
      </w:r>
      <w:r w:rsidR="008946D3">
        <w:rPr>
          <w:rFonts w:ascii="Arial" w:hAnsi="Arial" w:cs="Arial"/>
          <w:lang w:val="ro-RO"/>
        </w:rPr>
        <w:t xml:space="preserve"> </w:t>
      </w:r>
      <w:r w:rsidR="002B7264">
        <w:rPr>
          <w:rFonts w:ascii="Arial" w:hAnsi="Arial" w:cs="Arial"/>
          <w:lang w:val="ro-RO"/>
        </w:rPr>
        <w:t xml:space="preserve">     </w:t>
      </w:r>
      <w:r w:rsidR="008946D3" w:rsidRPr="00BE3B80">
        <w:rPr>
          <w:rFonts w:ascii="Arial" w:hAnsi="Arial" w:cs="Arial"/>
          <w:i/>
          <w:lang w:val="ro-RO"/>
        </w:rPr>
        <w:t>”</w:t>
      </w:r>
      <w:r w:rsidR="002B7264" w:rsidRPr="00BE3B80">
        <w:rPr>
          <w:rFonts w:ascii="Arial" w:eastAsia="Times New Roman" w:hAnsi="Arial" w:cs="Arial"/>
          <w:i/>
          <w:lang w:val="ro-RO" w:eastAsia="ro-RO"/>
        </w:rPr>
        <w:t>Drumul Gării din Beclean – Îmbunătățirea mobilității urbane a orașului Beclean</w:t>
      </w:r>
      <w:r w:rsidR="00BE3B80" w:rsidRPr="00BE3B80">
        <w:rPr>
          <w:rFonts w:ascii="Arial" w:eastAsia="Times New Roman" w:hAnsi="Arial" w:cs="Arial"/>
          <w:i/>
          <w:lang w:val="ro-RO" w:eastAsia="ro-RO"/>
        </w:rPr>
        <w:t>”</w:t>
      </w:r>
      <w:r w:rsidR="002B7264">
        <w:rPr>
          <w:rFonts w:ascii="Arial" w:eastAsia="Times New Roman" w:hAnsi="Arial" w:cs="Arial"/>
          <w:lang w:val="ro-RO" w:eastAsia="ro-RO"/>
        </w:rPr>
        <w:t xml:space="preserve"> </w:t>
      </w:r>
      <w:r w:rsidR="008946D3" w:rsidRPr="008946D3">
        <w:rPr>
          <w:rFonts w:ascii="Arial" w:hAnsi="Arial" w:cs="Arial"/>
          <w:lang w:val="ro-RO"/>
        </w:rPr>
        <w:t xml:space="preserve">propus a fi amplasat în </w:t>
      </w:r>
      <w:r w:rsidR="002B7264" w:rsidRPr="002B7264">
        <w:rPr>
          <w:rFonts w:ascii="Arial" w:eastAsia="Times New Roman" w:hAnsi="Arial" w:cs="Arial"/>
          <w:lang w:val="ro-RO" w:eastAsia="ro-RO"/>
        </w:rPr>
        <w:t xml:space="preserve">amplasat în orașul Beclean, străzile Gării, Gh. Doja, Parcului. Petru Maior, Horia, Trandafirilor, Bobâlna, Grigore Silași, Codrului, </w:t>
      </w:r>
      <w:r w:rsidR="008946D3" w:rsidRPr="008946D3">
        <w:rPr>
          <w:rFonts w:ascii="Arial" w:hAnsi="Arial" w:cs="Arial"/>
          <w:lang w:val="ro-RO"/>
        </w:rPr>
        <w:t>judeţul Bistriţa-Năsăud</w:t>
      </w:r>
      <w:r w:rsidRPr="00E7733A">
        <w:rPr>
          <w:rFonts w:ascii="Arial" w:hAnsi="Arial" w:cs="Arial"/>
          <w:lang w:val="ro-RO"/>
        </w:rPr>
        <w:t xml:space="preserve">, nu se supune evaluării impactului asupra mediului şi nu se supune evaluării adecvate. </w:t>
      </w:r>
    </w:p>
    <w:p w:rsidR="007756BB" w:rsidRPr="00E7733A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D7101B" w:rsidRPr="00E7733A" w:rsidRDefault="00D7101B" w:rsidP="000D73C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>Justificarea prezentei decizii:</w:t>
      </w:r>
    </w:p>
    <w:p w:rsidR="000D73C8" w:rsidRPr="00E7733A" w:rsidRDefault="000D73C8" w:rsidP="000D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b/>
          <w:bCs/>
          <w:lang w:val="ro-RO"/>
        </w:rPr>
        <w:t xml:space="preserve">       I.</w:t>
      </w:r>
      <w:r w:rsidRPr="00E7733A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3514B6" w:rsidRDefault="008946D3" w:rsidP="003514B6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hAnsi="Arial" w:cs="Arial"/>
          <w:i/>
          <w:lang w:val="ro-RO"/>
        </w:rPr>
        <w:t xml:space="preserve">a) </w:t>
      </w:r>
      <w:r w:rsidR="003514B6" w:rsidRPr="003514B6">
        <w:rPr>
          <w:rFonts w:ascii="Arial" w:eastAsia="Times New Roman" w:hAnsi="Arial" w:cs="Arial"/>
          <w:i/>
          <w:lang w:val="ro-RO" w:eastAsia="ro-RO"/>
        </w:rPr>
        <w:t>proiectul propus intră sub incidenţa H.G. nr. 445/2009 privind evaluarea impactului anumitor proiecte publice şi private asupra mediului, fiind încadrat în</w:t>
      </w:r>
      <w:r w:rsidR="003514B6">
        <w:rPr>
          <w:rFonts w:ascii="Arial" w:eastAsia="Times New Roman" w:hAnsi="Arial" w:cs="Arial"/>
          <w:i/>
          <w:lang w:val="ro-RO" w:eastAsia="ro-RO"/>
        </w:rPr>
        <w:t xml:space="preserve"> </w:t>
      </w:r>
      <w:r w:rsidR="003514B6" w:rsidRPr="003514B6">
        <w:rPr>
          <w:rFonts w:ascii="Arial" w:eastAsia="Times New Roman" w:hAnsi="Arial" w:cs="Arial"/>
          <w:i/>
          <w:lang w:val="ro-RO" w:eastAsia="ro-RO"/>
        </w:rPr>
        <w:t xml:space="preserve">Anexa 2 la punctul 10, lit. e), construirea drumurilor, altele decât cele prevăzute în anexa 1 şi  </w:t>
      </w:r>
      <w:r w:rsidR="003514B6">
        <w:rPr>
          <w:rFonts w:ascii="Arial" w:eastAsia="Times New Roman" w:hAnsi="Arial" w:cs="Arial"/>
          <w:i/>
          <w:lang w:val="ro-RO" w:eastAsia="ro-RO"/>
        </w:rPr>
        <w:t xml:space="preserve">în </w:t>
      </w:r>
      <w:r w:rsidR="003514B6" w:rsidRPr="003514B6">
        <w:rPr>
          <w:rFonts w:ascii="Arial" w:eastAsia="Times New Roman" w:hAnsi="Arial" w:cs="Arial"/>
          <w:i/>
          <w:lang w:val="ro-RO" w:eastAsia="ro-RO"/>
        </w:rPr>
        <w:t>Anexa 2 la punctul 13, lit. a) - orice modificări sau extinderi, altele decât cele prevăzute la pct. 22 din anexa nr. 1, ale proiectelor prevăzute în anexa nr. 1 sau în prezenta anexă, deja autorizate, executate sau în curs de a fi executate, care pot avea efecte semnificative negative asupra mediului;</w:t>
      </w:r>
    </w:p>
    <w:p w:rsidR="003514B6" w:rsidRPr="00D43A41" w:rsidRDefault="003514B6" w:rsidP="00D43A4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eastAsia="Times New Roman" w:hAnsi="Arial" w:cs="Arial"/>
          <w:i/>
          <w:lang w:val="af-ZA"/>
        </w:rPr>
        <w:t xml:space="preserve">b) </w:t>
      </w:r>
      <w:r w:rsidRPr="008946D3">
        <w:rPr>
          <w:rFonts w:ascii="Arial" w:eastAsia="Times New Roman" w:hAnsi="Arial" w:cs="Arial"/>
          <w:i/>
          <w:lang w:val="af-ZA"/>
        </w:rPr>
        <w:t>justificarea proiectului:</w:t>
      </w:r>
      <w:r w:rsidR="005A1918">
        <w:rPr>
          <w:rFonts w:ascii="Arial" w:eastAsia="Times New Roman" w:hAnsi="Arial" w:cs="Arial"/>
          <w:i/>
          <w:lang w:val="af-ZA"/>
        </w:rPr>
        <w:t xml:space="preserve"> </w:t>
      </w:r>
      <w:r w:rsidR="00D43A41">
        <w:rPr>
          <w:rFonts w:ascii="Arial" w:eastAsia="Times New Roman" w:hAnsi="Arial" w:cs="Arial"/>
          <w:i/>
          <w:lang w:val="af-ZA"/>
        </w:rPr>
        <w:t>s</w:t>
      </w:r>
      <w:proofErr w:type="spellStart"/>
      <w:r w:rsidR="00D43A41" w:rsidRPr="00D43A41">
        <w:rPr>
          <w:rFonts w:ascii="Arial" w:hAnsi="Arial" w:cs="Arial"/>
          <w:i/>
        </w:rPr>
        <w:t>itua</w:t>
      </w:r>
      <w:r w:rsidR="00D43A41">
        <w:rPr>
          <w:rFonts w:ascii="Arial" w:hAnsi="Arial" w:cs="Arial"/>
          <w:i/>
        </w:rPr>
        <w:t>ț</w:t>
      </w:r>
      <w:r w:rsidR="00D43A41" w:rsidRPr="00D43A41">
        <w:rPr>
          <w:rFonts w:ascii="Arial" w:hAnsi="Arial" w:cs="Arial"/>
          <w:i/>
        </w:rPr>
        <w:t>ia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actual</w:t>
      </w:r>
      <w:r w:rsidR="00D43A41">
        <w:rPr>
          <w:rFonts w:ascii="Arial" w:hAnsi="Arial" w:cs="Arial"/>
          <w:i/>
        </w:rPr>
        <w:t>ă</w:t>
      </w:r>
      <w:proofErr w:type="spellEnd"/>
      <w:r w:rsidR="00D43A41" w:rsidRPr="00D43A41">
        <w:rPr>
          <w:rFonts w:ascii="Arial" w:hAnsi="Arial" w:cs="Arial"/>
          <w:i/>
        </w:rPr>
        <w:t xml:space="preserve"> a </w:t>
      </w:r>
      <w:proofErr w:type="spellStart"/>
      <w:r w:rsidR="00D43A41" w:rsidRPr="00D43A41">
        <w:rPr>
          <w:rFonts w:ascii="Arial" w:hAnsi="Arial" w:cs="Arial"/>
          <w:i/>
        </w:rPr>
        <w:t>drumurilor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prezint</w:t>
      </w:r>
      <w:r w:rsidR="00B84171">
        <w:rPr>
          <w:rFonts w:ascii="Arial" w:hAnsi="Arial" w:cs="Arial"/>
          <w:i/>
        </w:rPr>
        <w:t>ă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deterior</w:t>
      </w:r>
      <w:r w:rsidR="00B84171">
        <w:rPr>
          <w:rFonts w:ascii="Arial" w:hAnsi="Arial" w:cs="Arial"/>
          <w:i/>
        </w:rPr>
        <w:t>ă</w:t>
      </w:r>
      <w:r w:rsidR="00D43A41" w:rsidRPr="00D43A41">
        <w:rPr>
          <w:rFonts w:ascii="Arial" w:hAnsi="Arial" w:cs="Arial"/>
          <w:i/>
        </w:rPr>
        <w:t>ri</w:t>
      </w:r>
      <w:proofErr w:type="spellEnd"/>
      <w:r w:rsidR="00D43A41" w:rsidRPr="00D43A41">
        <w:rPr>
          <w:rFonts w:ascii="Arial" w:hAnsi="Arial" w:cs="Arial"/>
          <w:i/>
        </w:rPr>
        <w:t xml:space="preserve">, </w:t>
      </w:r>
      <w:proofErr w:type="spellStart"/>
      <w:r w:rsidR="00B84171">
        <w:rPr>
          <w:rFonts w:ascii="Arial" w:hAnsi="Arial" w:cs="Arial"/>
          <w:i/>
        </w:rPr>
        <w:t>unele</w:t>
      </w:r>
      <w:proofErr w:type="spellEnd"/>
      <w:r w:rsidR="00B8417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str</w:t>
      </w:r>
      <w:r w:rsidR="00B84171">
        <w:rPr>
          <w:rFonts w:ascii="Arial" w:hAnsi="Arial" w:cs="Arial"/>
          <w:i/>
        </w:rPr>
        <w:t>ă</w:t>
      </w:r>
      <w:r w:rsidR="00D43A41" w:rsidRPr="00D43A41">
        <w:rPr>
          <w:rFonts w:ascii="Arial" w:hAnsi="Arial" w:cs="Arial"/>
          <w:i/>
        </w:rPr>
        <w:t>zi</w:t>
      </w:r>
      <w:proofErr w:type="spellEnd"/>
      <w:r w:rsidR="00D43A41" w:rsidRPr="00D43A41">
        <w:rPr>
          <w:rFonts w:ascii="Arial" w:hAnsi="Arial" w:cs="Arial"/>
          <w:i/>
        </w:rPr>
        <w:t xml:space="preserve"> nu au </w:t>
      </w:r>
      <w:proofErr w:type="spellStart"/>
      <w:r w:rsidR="00D43A41" w:rsidRPr="00D43A41">
        <w:rPr>
          <w:rFonts w:ascii="Arial" w:hAnsi="Arial" w:cs="Arial"/>
          <w:i/>
        </w:rPr>
        <w:t>trotuare</w:t>
      </w:r>
      <w:proofErr w:type="spellEnd"/>
      <w:r w:rsidR="00B84171">
        <w:rPr>
          <w:rFonts w:ascii="Arial" w:hAnsi="Arial" w:cs="Arial"/>
          <w:i/>
        </w:rPr>
        <w:t xml:space="preserve"> </w:t>
      </w:r>
      <w:proofErr w:type="spellStart"/>
      <w:r w:rsidR="00B84171">
        <w:rPr>
          <w:rFonts w:ascii="Arial" w:hAnsi="Arial" w:cs="Arial"/>
          <w:i/>
        </w:rPr>
        <w:t>și</w:t>
      </w:r>
      <w:proofErr w:type="spellEnd"/>
      <w:r w:rsidR="00B8417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acces</w:t>
      </w:r>
      <w:r w:rsidR="00B84171">
        <w:rPr>
          <w:rFonts w:ascii="Arial" w:hAnsi="Arial" w:cs="Arial"/>
          <w:i/>
        </w:rPr>
        <w:t>ul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r w:rsidR="00B84171">
        <w:rPr>
          <w:rFonts w:ascii="Arial" w:hAnsi="Arial" w:cs="Arial"/>
          <w:i/>
        </w:rPr>
        <w:t xml:space="preserve">la </w:t>
      </w:r>
      <w:proofErr w:type="spellStart"/>
      <w:r w:rsidR="00D43A41" w:rsidRPr="00D43A41">
        <w:rPr>
          <w:rFonts w:ascii="Arial" w:hAnsi="Arial" w:cs="Arial"/>
          <w:i/>
        </w:rPr>
        <w:t>propietate</w:t>
      </w:r>
      <w:proofErr w:type="spellEnd"/>
      <w:r w:rsidR="00D43A41" w:rsidRPr="00D43A41">
        <w:rPr>
          <w:rFonts w:ascii="Arial" w:hAnsi="Arial" w:cs="Arial"/>
          <w:i/>
        </w:rPr>
        <w:t xml:space="preserve"> se fac</w:t>
      </w:r>
      <w:r w:rsidR="00B84171">
        <w:rPr>
          <w:rFonts w:ascii="Arial" w:hAnsi="Arial" w:cs="Arial"/>
          <w:i/>
        </w:rPr>
        <w:t xml:space="preserve">e </w:t>
      </w:r>
      <w:proofErr w:type="spellStart"/>
      <w:r w:rsidR="00B84171">
        <w:rPr>
          <w:rFonts w:ascii="Arial" w:hAnsi="Arial" w:cs="Arial"/>
          <w:i/>
        </w:rPr>
        <w:t>prin</w:t>
      </w:r>
      <w:proofErr w:type="spellEnd"/>
      <w:r w:rsidR="00B84171">
        <w:rPr>
          <w:rFonts w:ascii="Arial" w:hAnsi="Arial" w:cs="Arial"/>
          <w:i/>
        </w:rPr>
        <w:t xml:space="preserve"> </w:t>
      </w:r>
      <w:proofErr w:type="spellStart"/>
      <w:r w:rsidR="00B84171">
        <w:rPr>
          <w:rFonts w:ascii="Arial" w:hAnsi="Arial" w:cs="Arial"/>
          <w:i/>
        </w:rPr>
        <w:t>sistem</w:t>
      </w:r>
      <w:proofErr w:type="spellEnd"/>
      <w:r w:rsidR="00B84171">
        <w:rPr>
          <w:rFonts w:ascii="Arial" w:hAnsi="Arial" w:cs="Arial"/>
          <w:i/>
        </w:rPr>
        <w:t xml:space="preserve"> </w:t>
      </w:r>
      <w:proofErr w:type="spellStart"/>
      <w:r w:rsidR="00B84171">
        <w:rPr>
          <w:rFonts w:ascii="Arial" w:hAnsi="Arial" w:cs="Arial"/>
          <w:i/>
        </w:rPr>
        <w:t>improvizat</w:t>
      </w:r>
      <w:proofErr w:type="spellEnd"/>
      <w:r w:rsidR="00B84171">
        <w:rPr>
          <w:rFonts w:ascii="Arial" w:hAnsi="Arial" w:cs="Arial"/>
          <w:i/>
        </w:rPr>
        <w:t xml:space="preserve">, </w:t>
      </w:r>
      <w:proofErr w:type="spellStart"/>
      <w:r w:rsidR="00B84171">
        <w:rPr>
          <w:rFonts w:ascii="Arial" w:hAnsi="Arial" w:cs="Arial"/>
          <w:i/>
        </w:rPr>
        <w:t>p</w:t>
      </w:r>
      <w:r w:rsidR="00D43A41" w:rsidRPr="00D43A41">
        <w:rPr>
          <w:rFonts w:ascii="Arial" w:hAnsi="Arial" w:cs="Arial"/>
          <w:i/>
        </w:rPr>
        <w:t>istele</w:t>
      </w:r>
      <w:proofErr w:type="spellEnd"/>
      <w:r w:rsidR="00D43A41" w:rsidRPr="00D43A41">
        <w:rPr>
          <w:rFonts w:ascii="Arial" w:hAnsi="Arial" w:cs="Arial"/>
          <w:i/>
        </w:rPr>
        <w:t xml:space="preserve"> de </w:t>
      </w:r>
      <w:proofErr w:type="spellStart"/>
      <w:r w:rsidR="00D43A41" w:rsidRPr="00D43A41">
        <w:rPr>
          <w:rFonts w:ascii="Arial" w:hAnsi="Arial" w:cs="Arial"/>
          <w:i/>
        </w:rPr>
        <w:t>biciclete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sunt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insuficiente</w:t>
      </w:r>
      <w:proofErr w:type="spellEnd"/>
      <w:r w:rsidR="00D43A41" w:rsidRPr="00D43A41">
        <w:rPr>
          <w:rFonts w:ascii="Arial" w:hAnsi="Arial" w:cs="Arial"/>
          <w:i/>
        </w:rPr>
        <w:t xml:space="preserve">,  </w:t>
      </w:r>
      <w:proofErr w:type="spellStart"/>
      <w:r w:rsidR="00D43A41" w:rsidRPr="00D43A41">
        <w:rPr>
          <w:rFonts w:ascii="Arial" w:hAnsi="Arial" w:cs="Arial"/>
          <w:i/>
        </w:rPr>
        <w:t>l</w:t>
      </w:r>
      <w:r w:rsidR="005A1918">
        <w:rPr>
          <w:rFonts w:ascii="Arial" w:hAnsi="Arial" w:cs="Arial"/>
          <w:i/>
        </w:rPr>
        <w:t>ăț</w:t>
      </w:r>
      <w:r w:rsidR="00D43A41" w:rsidRPr="00D43A41">
        <w:rPr>
          <w:rFonts w:ascii="Arial" w:hAnsi="Arial" w:cs="Arial"/>
          <w:i/>
        </w:rPr>
        <w:t>imea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5A1918">
        <w:rPr>
          <w:rFonts w:ascii="Arial" w:hAnsi="Arial" w:cs="Arial"/>
          <w:i/>
        </w:rPr>
        <w:t>unor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str</w:t>
      </w:r>
      <w:r w:rsidR="005A1918">
        <w:rPr>
          <w:rFonts w:ascii="Arial" w:hAnsi="Arial" w:cs="Arial"/>
          <w:i/>
        </w:rPr>
        <w:t>ă</w:t>
      </w:r>
      <w:r w:rsidR="00D43A41" w:rsidRPr="00D43A41">
        <w:rPr>
          <w:rFonts w:ascii="Arial" w:hAnsi="Arial" w:cs="Arial"/>
          <w:i/>
        </w:rPr>
        <w:t>zi</w:t>
      </w:r>
      <w:proofErr w:type="spellEnd"/>
      <w:r w:rsidR="00D43A41" w:rsidRPr="00D43A41">
        <w:rPr>
          <w:rFonts w:ascii="Arial" w:hAnsi="Arial" w:cs="Arial"/>
          <w:i/>
        </w:rPr>
        <w:t xml:space="preserve">, nu </w:t>
      </w:r>
      <w:proofErr w:type="spellStart"/>
      <w:r w:rsidR="00D43A41" w:rsidRPr="00D43A41">
        <w:rPr>
          <w:rFonts w:ascii="Arial" w:hAnsi="Arial" w:cs="Arial"/>
          <w:i/>
        </w:rPr>
        <w:t>permite</w:t>
      </w:r>
      <w:proofErr w:type="spellEnd"/>
      <w:r w:rsidR="00D43A41" w:rsidRPr="00D43A41">
        <w:rPr>
          <w:rFonts w:ascii="Arial" w:hAnsi="Arial" w:cs="Arial"/>
          <w:i/>
        </w:rPr>
        <w:t xml:space="preserve"> un </w:t>
      </w:r>
      <w:proofErr w:type="spellStart"/>
      <w:r w:rsidR="00D43A41" w:rsidRPr="00D43A41">
        <w:rPr>
          <w:rFonts w:ascii="Arial" w:hAnsi="Arial" w:cs="Arial"/>
          <w:i/>
        </w:rPr>
        <w:t>trafic</w:t>
      </w:r>
      <w:proofErr w:type="spellEnd"/>
      <w:r w:rsidR="00D43A41" w:rsidRPr="00D43A41">
        <w:rPr>
          <w:rFonts w:ascii="Arial" w:hAnsi="Arial" w:cs="Arial"/>
          <w:i/>
        </w:rPr>
        <w:t xml:space="preserve"> fluent</w:t>
      </w:r>
      <w:r w:rsidR="005A1918">
        <w:rPr>
          <w:rFonts w:ascii="Arial" w:hAnsi="Arial" w:cs="Arial"/>
          <w:i/>
        </w:rPr>
        <w:t xml:space="preserve">, </w:t>
      </w:r>
      <w:proofErr w:type="spellStart"/>
      <w:r w:rsidR="005A1918">
        <w:rPr>
          <w:rFonts w:ascii="Arial" w:hAnsi="Arial" w:cs="Arial"/>
          <w:i/>
        </w:rPr>
        <w:t>iar</w:t>
      </w:r>
      <w:proofErr w:type="spellEnd"/>
      <w:r w:rsidR="005A1918">
        <w:rPr>
          <w:rFonts w:ascii="Arial" w:hAnsi="Arial" w:cs="Arial"/>
          <w:i/>
        </w:rPr>
        <w:t xml:space="preserve"> </w:t>
      </w:r>
      <w:proofErr w:type="spellStart"/>
      <w:r w:rsidR="005A1918">
        <w:rPr>
          <w:rFonts w:ascii="Arial" w:hAnsi="Arial" w:cs="Arial"/>
          <w:i/>
        </w:rPr>
        <w:t>s</w:t>
      </w:r>
      <w:r w:rsidR="00D43A41" w:rsidRPr="00D43A41">
        <w:rPr>
          <w:rFonts w:ascii="Arial" w:hAnsi="Arial" w:cs="Arial"/>
          <w:i/>
        </w:rPr>
        <w:t>istemele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pluviale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sunt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executate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5A1918">
        <w:rPr>
          <w:rFonts w:ascii="Arial" w:hAnsi="Arial" w:cs="Arial"/>
          <w:i/>
        </w:rPr>
        <w:t>î</w:t>
      </w:r>
      <w:r w:rsidR="00D43A41" w:rsidRPr="00D43A41">
        <w:rPr>
          <w:rFonts w:ascii="Arial" w:hAnsi="Arial" w:cs="Arial"/>
          <w:i/>
        </w:rPr>
        <w:t>n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proofErr w:type="spellStart"/>
      <w:r w:rsidR="00D43A41" w:rsidRPr="00D43A41">
        <w:rPr>
          <w:rFonts w:ascii="Arial" w:hAnsi="Arial" w:cs="Arial"/>
          <w:i/>
        </w:rPr>
        <w:t>propor</w:t>
      </w:r>
      <w:r w:rsidR="005A1918">
        <w:rPr>
          <w:rFonts w:ascii="Arial" w:hAnsi="Arial" w:cs="Arial"/>
          <w:i/>
        </w:rPr>
        <w:t>ț</w:t>
      </w:r>
      <w:r w:rsidR="00D43A41" w:rsidRPr="00D43A41">
        <w:rPr>
          <w:rFonts w:ascii="Arial" w:hAnsi="Arial" w:cs="Arial"/>
          <w:i/>
        </w:rPr>
        <w:t>ie</w:t>
      </w:r>
      <w:proofErr w:type="spellEnd"/>
      <w:r w:rsidR="00D43A41" w:rsidRPr="00D43A41">
        <w:rPr>
          <w:rFonts w:ascii="Arial" w:hAnsi="Arial" w:cs="Arial"/>
          <w:i/>
        </w:rPr>
        <w:t xml:space="preserve"> </w:t>
      </w:r>
      <w:r w:rsidR="005A1918">
        <w:rPr>
          <w:rFonts w:ascii="Arial" w:hAnsi="Arial" w:cs="Arial"/>
          <w:i/>
        </w:rPr>
        <w:t>mica;</w:t>
      </w:r>
    </w:p>
    <w:p w:rsidR="003514B6" w:rsidRPr="003514B6" w:rsidRDefault="005A1918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c) </w:t>
      </w:r>
      <w:proofErr w:type="spellStart"/>
      <w:proofErr w:type="gramStart"/>
      <w:r>
        <w:rPr>
          <w:rFonts w:ascii="Arial" w:hAnsi="Arial" w:cs="Arial"/>
          <w:i/>
          <w:color w:val="000000"/>
        </w:rPr>
        <w:t>proiectul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propune</w:t>
      </w:r>
      <w:proofErr w:type="spellEnd"/>
      <w:r w:rsidR="003514B6" w:rsidRPr="003514B6">
        <w:rPr>
          <w:rFonts w:ascii="Arial" w:hAnsi="Arial" w:cs="Arial"/>
          <w:i/>
          <w:color w:val="000000"/>
        </w:rPr>
        <w:t>: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1. </w:t>
      </w:r>
      <w:proofErr w:type="spellStart"/>
      <w:r w:rsidRPr="003514B6">
        <w:rPr>
          <w:rFonts w:ascii="Arial" w:hAnsi="Arial" w:cs="Arial"/>
          <w:i/>
          <w:color w:val="000000"/>
        </w:rPr>
        <w:t>Modernizare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infrastructura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rutiera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străzi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2. </w:t>
      </w:r>
      <w:proofErr w:type="spellStart"/>
      <w:r w:rsidRPr="003514B6">
        <w:rPr>
          <w:rFonts w:ascii="Arial" w:hAnsi="Arial" w:cs="Arial"/>
          <w:i/>
          <w:color w:val="000000"/>
        </w:rPr>
        <w:t>Realizare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zonă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3. </w:t>
      </w:r>
      <w:proofErr w:type="spellStart"/>
      <w:r w:rsidRPr="003514B6">
        <w:rPr>
          <w:rFonts w:ascii="Arial" w:hAnsi="Arial" w:cs="Arial"/>
          <w:i/>
          <w:color w:val="000000"/>
        </w:rPr>
        <w:t>Realizare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trotuare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4. </w:t>
      </w:r>
      <w:proofErr w:type="spellStart"/>
      <w:r w:rsidRPr="003514B6">
        <w:rPr>
          <w:rFonts w:ascii="Arial" w:hAnsi="Arial" w:cs="Arial"/>
          <w:i/>
          <w:color w:val="000000"/>
        </w:rPr>
        <w:t>Realizare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traseu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biciclete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5. </w:t>
      </w:r>
      <w:proofErr w:type="spellStart"/>
      <w:r w:rsidRPr="003514B6">
        <w:rPr>
          <w:rFonts w:ascii="Arial" w:hAnsi="Arial" w:cs="Arial"/>
          <w:i/>
          <w:color w:val="000000"/>
        </w:rPr>
        <w:t>Construire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Garaj-Depou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6.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spatii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verzi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</w:t>
      </w:r>
      <w:proofErr w:type="spellStart"/>
      <w:r w:rsidRPr="003514B6">
        <w:rPr>
          <w:rFonts w:ascii="Arial" w:hAnsi="Arial" w:cs="Arial"/>
          <w:i/>
          <w:color w:val="000000"/>
        </w:rPr>
        <w:t>sisteme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irigare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7. </w:t>
      </w:r>
      <w:proofErr w:type="spellStart"/>
      <w:r w:rsidRPr="003514B6">
        <w:rPr>
          <w:rFonts w:ascii="Arial" w:hAnsi="Arial" w:cs="Arial"/>
          <w:i/>
          <w:color w:val="000000"/>
        </w:rPr>
        <w:t>Plantare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arbusti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</w:t>
      </w:r>
      <w:proofErr w:type="spellStart"/>
      <w:r w:rsidRPr="003514B6">
        <w:rPr>
          <w:rFonts w:ascii="Arial" w:hAnsi="Arial" w:cs="Arial"/>
          <w:i/>
          <w:color w:val="000000"/>
        </w:rPr>
        <w:t>inaltime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medie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2.5m;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8. </w:t>
      </w:r>
      <w:proofErr w:type="spellStart"/>
      <w:r w:rsidRPr="003514B6">
        <w:rPr>
          <w:rFonts w:ascii="Arial" w:hAnsi="Arial" w:cs="Arial"/>
          <w:i/>
          <w:color w:val="000000"/>
        </w:rPr>
        <w:t>Spații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inchiriere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biciclete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dispecerate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amplasate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zone de </w:t>
      </w:r>
      <w:proofErr w:type="spellStart"/>
      <w:r w:rsidRPr="003514B6">
        <w:rPr>
          <w:rFonts w:ascii="Arial" w:hAnsi="Arial" w:cs="Arial"/>
          <w:i/>
          <w:color w:val="000000"/>
        </w:rPr>
        <w:t>referință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ale </w:t>
      </w:r>
      <w:proofErr w:type="spellStart"/>
      <w:r w:rsidRPr="003514B6">
        <w:rPr>
          <w:rFonts w:ascii="Arial" w:hAnsi="Arial" w:cs="Arial"/>
          <w:i/>
          <w:color w:val="000000"/>
        </w:rPr>
        <w:t>orasului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9.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rastele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biciclete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parcare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; </w:t>
      </w:r>
    </w:p>
    <w:p w:rsidR="003514B6" w:rsidRPr="003514B6" w:rsidRDefault="003514B6" w:rsidP="003514B6">
      <w:pPr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  <w:t xml:space="preserve">10. </w:t>
      </w:r>
      <w:proofErr w:type="spellStart"/>
      <w:r w:rsidRPr="003514B6">
        <w:rPr>
          <w:rFonts w:ascii="Arial" w:hAnsi="Arial" w:cs="Arial"/>
          <w:i/>
        </w:rPr>
        <w:t>Monitorizare</w:t>
      </w:r>
      <w:proofErr w:type="spellEnd"/>
      <w:r w:rsidRPr="003514B6">
        <w:rPr>
          <w:rFonts w:ascii="Arial" w:hAnsi="Arial" w:cs="Arial"/>
          <w:i/>
        </w:rPr>
        <w:t xml:space="preserve"> video a </w:t>
      </w:r>
      <w:proofErr w:type="spellStart"/>
      <w:r w:rsidRPr="003514B6">
        <w:rPr>
          <w:rFonts w:ascii="Arial" w:hAnsi="Arial" w:cs="Arial"/>
          <w:i/>
        </w:rPr>
        <w:t>traficului</w:t>
      </w:r>
      <w:proofErr w:type="spellEnd"/>
      <w:r w:rsidRPr="003514B6">
        <w:rPr>
          <w:rFonts w:ascii="Arial" w:hAnsi="Arial" w:cs="Arial"/>
          <w:i/>
        </w:rPr>
        <w:t>;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11. </w:t>
      </w:r>
      <w:proofErr w:type="spellStart"/>
      <w:r w:rsidRPr="003514B6">
        <w:rPr>
          <w:rFonts w:ascii="Arial" w:hAnsi="Arial" w:cs="Arial"/>
          <w:i/>
          <w:color w:val="000000"/>
        </w:rPr>
        <w:t>Puncte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reincarcare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baterii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transport electric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tip </w:t>
      </w:r>
      <w:proofErr w:type="spellStart"/>
      <w:r w:rsidRPr="003514B6">
        <w:rPr>
          <w:rFonts w:ascii="Arial" w:hAnsi="Arial" w:cs="Arial"/>
          <w:i/>
          <w:color w:val="000000"/>
        </w:rPr>
        <w:t>hibrid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3514B6" w:rsidRPr="003514B6" w:rsidRDefault="00F6045F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d) </w:t>
      </w:r>
      <w:proofErr w:type="spellStart"/>
      <w:proofErr w:type="gramStart"/>
      <w:r w:rsidR="003514B6" w:rsidRPr="003514B6">
        <w:rPr>
          <w:rFonts w:ascii="Arial" w:hAnsi="Arial" w:cs="Arial"/>
          <w:i/>
          <w:color w:val="000000"/>
        </w:rPr>
        <w:t>amplasamentul</w:t>
      </w:r>
      <w:proofErr w:type="spellEnd"/>
      <w:proofErr w:type="gramEnd"/>
      <w:r w:rsidR="003514B6"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="003514B6" w:rsidRPr="003514B6">
        <w:rPr>
          <w:rFonts w:ascii="Arial" w:hAnsi="Arial" w:cs="Arial"/>
          <w:i/>
          <w:color w:val="000000"/>
        </w:rPr>
        <w:t>investiției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  </w:t>
      </w:r>
      <w:proofErr w:type="spellStart"/>
      <w:r w:rsidR="003514B6" w:rsidRPr="003514B6">
        <w:rPr>
          <w:rFonts w:ascii="Arial" w:hAnsi="Arial" w:cs="Arial"/>
          <w:i/>
          <w:color w:val="000000"/>
        </w:rPr>
        <w:t>este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="003514B6" w:rsidRPr="003514B6">
        <w:rPr>
          <w:rFonts w:ascii="Arial" w:hAnsi="Arial" w:cs="Arial"/>
          <w:i/>
          <w:color w:val="000000"/>
        </w:rPr>
        <w:t>alc</w:t>
      </w:r>
      <w:r w:rsidR="00E03040">
        <w:rPr>
          <w:rFonts w:ascii="Arial" w:hAnsi="Arial" w:cs="Arial"/>
          <w:i/>
          <w:color w:val="000000"/>
        </w:rPr>
        <w:t>ă</w:t>
      </w:r>
      <w:r w:rsidR="003514B6" w:rsidRPr="003514B6">
        <w:rPr>
          <w:rFonts w:ascii="Arial" w:hAnsi="Arial" w:cs="Arial"/>
          <w:i/>
          <w:color w:val="000000"/>
        </w:rPr>
        <w:t>tuit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 din </w:t>
      </w:r>
      <w:proofErr w:type="spellStart"/>
      <w:r w:rsidR="003514B6" w:rsidRPr="003514B6">
        <w:rPr>
          <w:rFonts w:ascii="Arial" w:hAnsi="Arial" w:cs="Arial"/>
          <w:i/>
          <w:color w:val="000000"/>
        </w:rPr>
        <w:t>infrastructura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="00E03040">
        <w:rPr>
          <w:rFonts w:ascii="Arial" w:hAnsi="Arial" w:cs="Arial"/>
          <w:i/>
          <w:color w:val="000000"/>
        </w:rPr>
        <w:t>st</w:t>
      </w:r>
      <w:r w:rsidR="003514B6" w:rsidRPr="003514B6">
        <w:rPr>
          <w:rFonts w:ascii="Arial" w:hAnsi="Arial" w:cs="Arial"/>
          <w:i/>
          <w:color w:val="000000"/>
        </w:rPr>
        <w:t>răzi</w:t>
      </w:r>
      <w:r w:rsidR="00E03040">
        <w:rPr>
          <w:rFonts w:ascii="Arial" w:hAnsi="Arial" w:cs="Arial"/>
          <w:i/>
          <w:color w:val="000000"/>
        </w:rPr>
        <w:t>lor</w:t>
      </w:r>
      <w:proofErr w:type="spellEnd"/>
      <w:r w:rsidR="00E03040">
        <w:rPr>
          <w:rFonts w:ascii="Arial" w:hAnsi="Arial" w:cs="Arial"/>
          <w:i/>
          <w:color w:val="000000"/>
        </w:rPr>
        <w:t>:</w:t>
      </w:r>
      <w:r w:rsidR="003514B6"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="003514B6" w:rsidRPr="003514B6">
        <w:rPr>
          <w:rFonts w:ascii="Arial" w:hAnsi="Arial" w:cs="Arial"/>
          <w:i/>
          <w:color w:val="000000"/>
        </w:rPr>
        <w:t>Petru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="003514B6" w:rsidRPr="003514B6">
        <w:rPr>
          <w:rFonts w:ascii="Arial" w:hAnsi="Arial" w:cs="Arial"/>
          <w:i/>
          <w:color w:val="000000"/>
        </w:rPr>
        <w:t>Maior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="003514B6" w:rsidRPr="003514B6">
        <w:rPr>
          <w:rFonts w:ascii="Arial" w:hAnsi="Arial" w:cs="Arial"/>
          <w:i/>
          <w:color w:val="000000"/>
        </w:rPr>
        <w:t>Parcului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="003514B6" w:rsidRPr="003514B6">
        <w:rPr>
          <w:rFonts w:ascii="Arial" w:hAnsi="Arial" w:cs="Arial"/>
          <w:i/>
          <w:color w:val="000000"/>
        </w:rPr>
        <w:t>Trandafirilor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="003514B6" w:rsidRPr="003514B6">
        <w:rPr>
          <w:rFonts w:ascii="Arial" w:hAnsi="Arial" w:cs="Arial"/>
          <w:i/>
          <w:color w:val="000000"/>
        </w:rPr>
        <w:t>G</w:t>
      </w:r>
      <w:r>
        <w:rPr>
          <w:rFonts w:ascii="Arial" w:hAnsi="Arial" w:cs="Arial"/>
          <w:i/>
          <w:color w:val="000000"/>
        </w:rPr>
        <w:t>ă</w:t>
      </w:r>
      <w:r w:rsidR="003514B6" w:rsidRPr="003514B6">
        <w:rPr>
          <w:rFonts w:ascii="Arial" w:hAnsi="Arial" w:cs="Arial"/>
          <w:i/>
          <w:color w:val="000000"/>
        </w:rPr>
        <w:t>rii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="003514B6" w:rsidRPr="003514B6">
        <w:rPr>
          <w:rFonts w:ascii="Arial" w:hAnsi="Arial" w:cs="Arial"/>
          <w:i/>
          <w:color w:val="000000"/>
        </w:rPr>
        <w:t>Bob</w:t>
      </w:r>
      <w:r>
        <w:rPr>
          <w:rFonts w:ascii="Arial" w:hAnsi="Arial" w:cs="Arial"/>
          <w:i/>
          <w:color w:val="000000"/>
        </w:rPr>
        <w:t>â</w:t>
      </w:r>
      <w:r w:rsidR="003514B6" w:rsidRPr="003514B6">
        <w:rPr>
          <w:rFonts w:ascii="Arial" w:hAnsi="Arial" w:cs="Arial"/>
          <w:i/>
          <w:color w:val="000000"/>
        </w:rPr>
        <w:t>lna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="003514B6" w:rsidRPr="003514B6">
        <w:rPr>
          <w:rFonts w:ascii="Arial" w:hAnsi="Arial" w:cs="Arial"/>
          <w:i/>
          <w:color w:val="000000"/>
        </w:rPr>
        <w:t>Codrului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, DJ 172 A, </w:t>
      </w:r>
      <w:proofErr w:type="spellStart"/>
      <w:r w:rsidR="003514B6" w:rsidRPr="003514B6">
        <w:rPr>
          <w:rFonts w:ascii="Arial" w:hAnsi="Arial" w:cs="Arial"/>
          <w:i/>
          <w:color w:val="000000"/>
        </w:rPr>
        <w:t>Horia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, 1 </w:t>
      </w:r>
      <w:proofErr w:type="spellStart"/>
      <w:r w:rsidR="003514B6" w:rsidRPr="003514B6">
        <w:rPr>
          <w:rFonts w:ascii="Arial" w:hAnsi="Arial" w:cs="Arial"/>
          <w:i/>
          <w:color w:val="000000"/>
        </w:rPr>
        <w:t>Decembrie</w:t>
      </w:r>
      <w:proofErr w:type="spellEnd"/>
      <w:r w:rsidR="003514B6" w:rsidRPr="003514B6">
        <w:rPr>
          <w:rFonts w:ascii="Arial" w:hAnsi="Arial" w:cs="Arial"/>
          <w:i/>
          <w:color w:val="000000"/>
        </w:rPr>
        <w:t xml:space="preserve">. </w:t>
      </w:r>
    </w:p>
    <w:p w:rsidR="003514B6" w:rsidRPr="003514B6" w:rsidRDefault="004D6597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lastRenderedPageBreak/>
        <w:t xml:space="preserve">e) </w:t>
      </w:r>
      <w:proofErr w:type="spellStart"/>
      <w:proofErr w:type="gramStart"/>
      <w:r w:rsidR="003514B6" w:rsidRPr="003514B6">
        <w:rPr>
          <w:rFonts w:ascii="Arial" w:hAnsi="Arial" w:cs="Arial"/>
          <w:bCs/>
          <w:i/>
          <w:color w:val="000000"/>
        </w:rPr>
        <w:t>sistemele</w:t>
      </w:r>
      <w:proofErr w:type="spellEnd"/>
      <w:proofErr w:type="gramEnd"/>
      <w:r w:rsidR="003514B6" w:rsidRPr="003514B6">
        <w:rPr>
          <w:rFonts w:ascii="Arial" w:hAnsi="Arial" w:cs="Arial"/>
          <w:bCs/>
          <w:i/>
          <w:color w:val="000000"/>
        </w:rPr>
        <w:t xml:space="preserve"> constructive </w:t>
      </w:r>
      <w:proofErr w:type="spellStart"/>
      <w:r w:rsidR="003514B6" w:rsidRPr="003514B6">
        <w:rPr>
          <w:rFonts w:ascii="Arial" w:hAnsi="Arial" w:cs="Arial"/>
          <w:bCs/>
          <w:i/>
          <w:color w:val="000000"/>
        </w:rPr>
        <w:t>includ</w:t>
      </w:r>
      <w:proofErr w:type="spellEnd"/>
      <w:r w:rsidR="003514B6" w:rsidRPr="003514B6">
        <w:rPr>
          <w:rFonts w:ascii="Arial" w:hAnsi="Arial" w:cs="Arial"/>
          <w:bCs/>
          <w:i/>
          <w:color w:val="000000"/>
        </w:rPr>
        <w:t xml:space="preserve">: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u w:val="single"/>
        </w:rPr>
      </w:pPr>
      <w:r w:rsidRPr="003514B6">
        <w:rPr>
          <w:rFonts w:ascii="Arial" w:hAnsi="Arial" w:cs="Arial"/>
          <w:b/>
          <w:bCs/>
          <w:i/>
          <w:color w:val="000000"/>
        </w:rPr>
        <w:tab/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Modernizari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infrastructura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rutiera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: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</w:r>
      <w:proofErr w:type="gramStart"/>
      <w:r w:rsidRPr="003514B6">
        <w:rPr>
          <w:rFonts w:ascii="Arial" w:hAnsi="Arial" w:cs="Arial"/>
          <w:i/>
          <w:color w:val="000000"/>
        </w:rPr>
        <w:t xml:space="preserve">Se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modernizarea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infrastructurii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rutiere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străzilor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Codrului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Gheorghe </w:t>
      </w:r>
      <w:proofErr w:type="spellStart"/>
      <w:r w:rsidRPr="003514B6">
        <w:rPr>
          <w:rFonts w:ascii="Arial" w:hAnsi="Arial" w:cs="Arial"/>
          <w:i/>
          <w:color w:val="000000"/>
        </w:rPr>
        <w:t>Doja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Bobâlna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vederea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sustinerii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transportului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comun</w:t>
      </w:r>
      <w:proofErr w:type="spellEnd"/>
      <w:r w:rsidRPr="003514B6">
        <w:rPr>
          <w:rFonts w:ascii="Arial" w:hAnsi="Arial" w:cs="Arial"/>
          <w:i/>
          <w:color w:val="000000"/>
        </w:rPr>
        <w:t>.</w:t>
      </w:r>
      <w:proofErr w:type="gram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Lungimea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aproximativă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drumurilor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este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2.4 km. </w:t>
      </w:r>
      <w:proofErr w:type="spellStart"/>
      <w:r w:rsidRPr="003514B6">
        <w:rPr>
          <w:rFonts w:ascii="Arial" w:hAnsi="Arial" w:cs="Arial"/>
          <w:i/>
          <w:color w:val="000000"/>
        </w:rPr>
        <w:t>Lățimea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bandă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fi de 6m, </w:t>
      </w:r>
      <w:proofErr w:type="spellStart"/>
      <w:r w:rsidRPr="003514B6">
        <w:rPr>
          <w:rFonts w:ascii="Arial" w:hAnsi="Arial" w:cs="Arial"/>
          <w:i/>
          <w:color w:val="000000"/>
        </w:rPr>
        <w:t>iar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constructiv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fi din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asfaltic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lungime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1.5km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asfalt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lungime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cca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900m.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Se </w:t>
      </w: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va</w:t>
      </w:r>
      <w:proofErr w:type="spellEnd"/>
      <w:proofErr w:type="gramEnd"/>
      <w:r w:rsidRPr="003514B6">
        <w:rPr>
          <w:rFonts w:ascii="Arial" w:hAnsi="Arial" w:cs="Arial"/>
          <w:i/>
          <w:color w:val="000000"/>
        </w:rPr>
        <w:t xml:space="preserve"> reface </w:t>
      </w:r>
      <w:proofErr w:type="spellStart"/>
      <w:r w:rsidRPr="003514B6">
        <w:rPr>
          <w:rFonts w:ascii="Arial" w:hAnsi="Arial" w:cs="Arial"/>
          <w:i/>
          <w:color w:val="000000"/>
        </w:rPr>
        <w:t>și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colectare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apelor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pluviale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iluminat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și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se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monta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sistem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monitorizare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auto.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accesul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teren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riveranilor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se </w:t>
      </w:r>
      <w:proofErr w:type="spellStart"/>
      <w:r w:rsidRPr="003514B6">
        <w:rPr>
          <w:rFonts w:ascii="Arial" w:hAnsi="Arial" w:cs="Arial"/>
          <w:i/>
          <w:color w:val="000000"/>
        </w:rPr>
        <w:t>vor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amplasa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podețe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dreptul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parcărilor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și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garajelor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cu </w:t>
      </w:r>
      <w:proofErr w:type="spellStart"/>
      <w:r w:rsidRPr="003514B6">
        <w:rPr>
          <w:rFonts w:ascii="Arial" w:hAnsi="Arial" w:cs="Arial"/>
          <w:i/>
          <w:color w:val="000000"/>
        </w:rPr>
        <w:t>lățime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minimă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3.5 m,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dreptul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acceselor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cu </w:t>
      </w:r>
      <w:proofErr w:type="spellStart"/>
      <w:r w:rsidRPr="003514B6">
        <w:rPr>
          <w:rFonts w:ascii="Arial" w:hAnsi="Arial" w:cs="Arial"/>
          <w:i/>
          <w:color w:val="000000"/>
        </w:rPr>
        <w:t>latime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minima de 1.5m.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u w:val="single"/>
        </w:rPr>
      </w:pPr>
      <w:r w:rsidRPr="003514B6">
        <w:rPr>
          <w:rFonts w:ascii="Arial" w:hAnsi="Arial" w:cs="Arial"/>
          <w:b/>
          <w:bCs/>
          <w:i/>
          <w:color w:val="000000"/>
        </w:rPr>
        <w:tab/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Realizare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Zona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Pietonala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: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Se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unei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zone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suprafață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aproximativa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10000 </w:t>
      </w:r>
      <w:proofErr w:type="spellStart"/>
      <w:r w:rsidRPr="003514B6">
        <w:rPr>
          <w:rFonts w:ascii="Arial" w:hAnsi="Arial" w:cs="Arial"/>
          <w:i/>
          <w:color w:val="000000"/>
        </w:rPr>
        <w:t>mp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amplasată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astfel</w:t>
      </w:r>
      <w:proofErr w:type="spellEnd"/>
      <w:r w:rsidRPr="003514B6">
        <w:rPr>
          <w:rFonts w:ascii="Arial" w:hAnsi="Arial" w:cs="Arial"/>
          <w:i/>
          <w:color w:val="000000"/>
        </w:rPr>
        <w:t xml:space="preserve">: </w:t>
      </w:r>
      <w:proofErr w:type="spellStart"/>
      <w:r w:rsidRPr="003514B6">
        <w:rPr>
          <w:rFonts w:ascii="Arial" w:hAnsi="Arial" w:cs="Arial"/>
          <w:i/>
          <w:color w:val="000000"/>
        </w:rPr>
        <w:t>strada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Gării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- care </w:t>
      </w: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va</w:t>
      </w:r>
      <w:proofErr w:type="spellEnd"/>
      <w:proofErr w:type="gramEnd"/>
      <w:r w:rsidRPr="003514B6">
        <w:rPr>
          <w:rFonts w:ascii="Arial" w:hAnsi="Arial" w:cs="Arial"/>
          <w:i/>
          <w:color w:val="000000"/>
        </w:rPr>
        <w:t xml:space="preserve"> fi </w:t>
      </w:r>
      <w:proofErr w:type="spellStart"/>
      <w:r w:rsidRPr="003514B6">
        <w:rPr>
          <w:rFonts w:ascii="Arial" w:hAnsi="Arial" w:cs="Arial"/>
          <w:i/>
          <w:color w:val="000000"/>
        </w:rPr>
        <w:t>zona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proportie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100%, </w:t>
      </w:r>
      <w:proofErr w:type="spellStart"/>
      <w:r w:rsidRPr="003514B6">
        <w:rPr>
          <w:rFonts w:ascii="Arial" w:hAnsi="Arial" w:cs="Arial"/>
          <w:i/>
          <w:color w:val="000000"/>
        </w:rPr>
        <w:t>strada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Bobâlna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Trandafirilor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Parcului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inclusiv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împrejurimile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Pieței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Agroalimentare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- </w:t>
      </w:r>
      <w:proofErr w:type="spellStart"/>
      <w:r w:rsidRPr="003514B6">
        <w:rPr>
          <w:rFonts w:ascii="Arial" w:hAnsi="Arial" w:cs="Arial"/>
          <w:i/>
          <w:color w:val="000000"/>
        </w:rPr>
        <w:t>parțial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3514B6">
        <w:rPr>
          <w:rFonts w:ascii="Arial" w:hAnsi="Arial" w:cs="Arial"/>
          <w:i/>
          <w:color w:val="000000"/>
        </w:rPr>
        <w:t>Zona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se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prin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pavare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</w:t>
      </w:r>
      <w:proofErr w:type="spellStart"/>
      <w:r w:rsidRPr="003514B6">
        <w:rPr>
          <w:rFonts w:ascii="Arial" w:hAnsi="Arial" w:cs="Arial"/>
          <w:i/>
          <w:color w:val="000000"/>
        </w:rPr>
        <w:t>pavaje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prefabricate din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sisteme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iluminat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supraveghere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video, </w:t>
      </w:r>
      <w:proofErr w:type="spellStart"/>
      <w:r w:rsidRPr="003514B6">
        <w:rPr>
          <w:rFonts w:ascii="Arial" w:hAnsi="Arial" w:cs="Arial"/>
          <w:i/>
          <w:color w:val="000000"/>
        </w:rPr>
        <w:t>sisteme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alimentare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</w:t>
      </w:r>
      <w:proofErr w:type="spellStart"/>
      <w:r w:rsidRPr="003514B6">
        <w:rPr>
          <w:rFonts w:ascii="Arial" w:hAnsi="Arial" w:cs="Arial"/>
          <w:i/>
          <w:color w:val="000000"/>
        </w:rPr>
        <w:t>apa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potabila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(</w:t>
      </w:r>
      <w:proofErr w:type="spellStart"/>
      <w:r w:rsidRPr="003514B6">
        <w:rPr>
          <w:rFonts w:ascii="Arial" w:hAnsi="Arial" w:cs="Arial"/>
          <w:i/>
          <w:color w:val="000000"/>
        </w:rPr>
        <w:t>cișmele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), </w:t>
      </w:r>
      <w:proofErr w:type="spellStart"/>
      <w:r w:rsidRPr="003514B6">
        <w:rPr>
          <w:rFonts w:ascii="Arial" w:hAnsi="Arial" w:cs="Arial"/>
          <w:i/>
          <w:color w:val="000000"/>
        </w:rPr>
        <w:t>mobilier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stradal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plantare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arbori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vegetatie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pastile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betonate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chioșcuri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mic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comert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alimentar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sau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alta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categorie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u w:val="single"/>
        </w:rPr>
      </w:pPr>
      <w:r w:rsidRPr="003514B6">
        <w:rPr>
          <w:rFonts w:ascii="Arial" w:hAnsi="Arial" w:cs="Arial"/>
          <w:b/>
          <w:bCs/>
          <w:i/>
          <w:color w:val="000000"/>
        </w:rPr>
        <w:tab/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Trotuar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pietonal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: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  <w:t xml:space="preserve">Se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trotuarelor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aferente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strazilor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: DJ172 - </w:t>
      </w:r>
      <w:proofErr w:type="spellStart"/>
      <w:r w:rsidRPr="003514B6">
        <w:rPr>
          <w:rFonts w:ascii="Arial" w:hAnsi="Arial" w:cs="Arial"/>
          <w:i/>
          <w:color w:val="000000"/>
        </w:rPr>
        <w:t>Zona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legătură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între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Beclean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și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localitatea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Figa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strada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Horia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Codrului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Grigore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Silași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Bobâlna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Gării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Trandafirilor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Parcului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Petru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Maior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exceptând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zonele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străzilor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fac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obiectul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unei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zone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Trotuarele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avea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lățime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min. 1m,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ambele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părti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ale </w:t>
      </w:r>
      <w:proofErr w:type="spellStart"/>
      <w:r w:rsidRPr="003514B6">
        <w:rPr>
          <w:rFonts w:ascii="Arial" w:hAnsi="Arial" w:cs="Arial"/>
          <w:i/>
          <w:color w:val="000000"/>
        </w:rPr>
        <w:t>drumului</w:t>
      </w:r>
      <w:proofErr w:type="spellEnd"/>
      <w:r w:rsidRPr="003514B6">
        <w:rPr>
          <w:rFonts w:ascii="Arial" w:hAnsi="Arial" w:cs="Arial"/>
          <w:i/>
          <w:color w:val="000000"/>
        </w:rPr>
        <w:t>.</w:t>
      </w:r>
      <w:proofErr w:type="gramEnd"/>
      <w:r w:rsidRPr="003514B6">
        <w:rPr>
          <w:rFonts w:ascii="Arial" w:hAnsi="Arial" w:cs="Arial"/>
          <w:i/>
          <w:color w:val="000000"/>
        </w:rPr>
        <w:t xml:space="preserve">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realizarea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trotuarelor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tine </w:t>
      </w:r>
      <w:proofErr w:type="spellStart"/>
      <w:r w:rsidRPr="003514B6">
        <w:rPr>
          <w:rFonts w:ascii="Arial" w:hAnsi="Arial" w:cs="Arial"/>
          <w:i/>
        </w:rPr>
        <w:t>seama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sistemul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colectare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apelor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pluviale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dreptul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locuințelor</w:t>
      </w:r>
      <w:proofErr w:type="spellEnd"/>
      <w:r w:rsidRPr="003514B6">
        <w:rPr>
          <w:rFonts w:ascii="Arial" w:hAnsi="Arial" w:cs="Arial"/>
          <w:i/>
        </w:rPr>
        <w:t xml:space="preserve"> (</w:t>
      </w:r>
      <w:proofErr w:type="spellStart"/>
      <w:r w:rsidRPr="003514B6">
        <w:rPr>
          <w:rFonts w:ascii="Arial" w:hAnsi="Arial" w:cs="Arial"/>
          <w:i/>
        </w:rPr>
        <w:t>șanțuri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colectare</w:t>
      </w:r>
      <w:proofErr w:type="spellEnd"/>
      <w:r w:rsidRPr="003514B6">
        <w:rPr>
          <w:rFonts w:ascii="Arial" w:hAnsi="Arial" w:cs="Arial"/>
          <w:i/>
        </w:rPr>
        <w:t xml:space="preserve">), de </w:t>
      </w:r>
      <w:proofErr w:type="spellStart"/>
      <w:r w:rsidRPr="003514B6">
        <w:rPr>
          <w:rFonts w:ascii="Arial" w:hAnsi="Arial" w:cs="Arial"/>
          <w:i/>
        </w:rPr>
        <w:t>pasarelele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acces</w:t>
      </w:r>
      <w:proofErr w:type="spellEnd"/>
      <w:r w:rsidRPr="003514B6">
        <w:rPr>
          <w:rFonts w:ascii="Arial" w:hAnsi="Arial" w:cs="Arial"/>
          <w:i/>
        </w:rPr>
        <w:t xml:space="preserve"> auto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pietonal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Finisajul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pavele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precomprimat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iar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acolo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unde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situația</w:t>
      </w:r>
      <w:proofErr w:type="spellEnd"/>
      <w:r w:rsidRPr="003514B6">
        <w:rPr>
          <w:rFonts w:ascii="Arial" w:hAnsi="Arial" w:cs="Arial"/>
          <w:i/>
        </w:rPr>
        <w:t xml:space="preserve"> o </w:t>
      </w:r>
      <w:proofErr w:type="spellStart"/>
      <w:r w:rsidRPr="003514B6">
        <w:rPr>
          <w:rFonts w:ascii="Arial" w:hAnsi="Arial" w:cs="Arial"/>
          <w:i/>
        </w:rPr>
        <w:t>impune</w:t>
      </w:r>
      <w:proofErr w:type="spellEnd"/>
      <w:r w:rsidRPr="003514B6">
        <w:rPr>
          <w:rFonts w:ascii="Arial" w:hAnsi="Arial" w:cs="Arial"/>
          <w:i/>
        </w:rPr>
        <w:t xml:space="preserve">, se </w:t>
      </w:r>
      <w:proofErr w:type="spellStart"/>
      <w:r w:rsidRPr="003514B6">
        <w:rPr>
          <w:rFonts w:ascii="Arial" w:hAnsi="Arial" w:cs="Arial"/>
          <w:i/>
        </w:rPr>
        <w:t>va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turna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trotuar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asfaltic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sau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mixturi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asfaltice</w:t>
      </w:r>
      <w:proofErr w:type="spellEnd"/>
      <w:r w:rsidRPr="003514B6">
        <w:rPr>
          <w:rFonts w:ascii="Arial" w:hAnsi="Arial" w:cs="Arial"/>
          <w:i/>
        </w:rPr>
        <w:t xml:space="preserve">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3514B6">
        <w:rPr>
          <w:rFonts w:ascii="Arial" w:hAnsi="Arial" w:cs="Arial"/>
          <w:b/>
          <w:bCs/>
          <w:i/>
        </w:rPr>
        <w:tab/>
      </w:r>
      <w:proofErr w:type="spellStart"/>
      <w:r w:rsidRPr="003514B6">
        <w:rPr>
          <w:rFonts w:ascii="Arial" w:hAnsi="Arial" w:cs="Arial"/>
          <w:bCs/>
          <w:i/>
          <w:u w:val="single"/>
        </w:rPr>
        <w:t>Traseu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biciclete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: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Pista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urmeaza</w:t>
      </w:r>
      <w:proofErr w:type="spellEnd"/>
      <w:r w:rsidRPr="003514B6">
        <w:rPr>
          <w:rFonts w:ascii="Arial" w:hAnsi="Arial" w:cs="Arial"/>
          <w:i/>
        </w:rPr>
        <w:t xml:space="preserve"> a se </w:t>
      </w:r>
      <w:proofErr w:type="spellStart"/>
      <w:r w:rsidRPr="003514B6">
        <w:rPr>
          <w:rFonts w:ascii="Arial" w:hAnsi="Arial" w:cs="Arial"/>
          <w:i/>
        </w:rPr>
        <w:t>amplasa</w:t>
      </w:r>
      <w:proofErr w:type="spellEnd"/>
      <w:r w:rsidRPr="003514B6">
        <w:rPr>
          <w:rFonts w:ascii="Arial" w:hAnsi="Arial" w:cs="Arial"/>
          <w:i/>
        </w:rPr>
        <w:t xml:space="preserve"> de-a </w:t>
      </w:r>
      <w:proofErr w:type="spellStart"/>
      <w:r w:rsidRPr="003514B6">
        <w:rPr>
          <w:rFonts w:ascii="Arial" w:hAnsi="Arial" w:cs="Arial"/>
          <w:i/>
        </w:rPr>
        <w:t>lungul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străzilor</w:t>
      </w:r>
      <w:proofErr w:type="spellEnd"/>
      <w:r w:rsidRPr="003514B6">
        <w:rPr>
          <w:rFonts w:ascii="Arial" w:hAnsi="Arial" w:cs="Arial"/>
          <w:i/>
        </w:rPr>
        <w:t xml:space="preserve">: DJ172, </w:t>
      </w:r>
      <w:proofErr w:type="spellStart"/>
      <w:r w:rsidRPr="003514B6">
        <w:rPr>
          <w:rFonts w:ascii="Arial" w:hAnsi="Arial" w:cs="Arial"/>
          <w:i/>
        </w:rPr>
        <w:t>între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Beclean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Figa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strada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Horia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Grigore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Silași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Codrului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Bobâlna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Gării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Trandafirilor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Parcului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Petru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Maior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I.P.Reteganul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Piata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Agroalimentara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Lungimea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aproximativa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pistei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proofErr w:type="gramStart"/>
      <w:r w:rsidRPr="003514B6">
        <w:rPr>
          <w:rFonts w:ascii="Arial" w:hAnsi="Arial" w:cs="Arial"/>
          <w:i/>
        </w:rPr>
        <w:t>este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cca</w:t>
      </w:r>
      <w:proofErr w:type="spellEnd"/>
      <w:r w:rsidRPr="003514B6">
        <w:rPr>
          <w:rFonts w:ascii="Arial" w:hAnsi="Arial" w:cs="Arial"/>
          <w:i/>
        </w:rPr>
        <w:t xml:space="preserve"> 12km. </w:t>
      </w:r>
      <w:proofErr w:type="spellStart"/>
      <w:r w:rsidRPr="003514B6">
        <w:rPr>
          <w:rFonts w:ascii="Arial" w:hAnsi="Arial" w:cs="Arial"/>
          <w:i/>
        </w:rPr>
        <w:t>Infrastructura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suport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piatra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sparta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de binder </w:t>
      </w:r>
      <w:proofErr w:type="spellStart"/>
      <w:r w:rsidRPr="003514B6">
        <w:rPr>
          <w:rFonts w:ascii="Arial" w:hAnsi="Arial" w:cs="Arial"/>
          <w:i/>
        </w:rPr>
        <w:t>si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asfalt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Pista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fi </w:t>
      </w:r>
      <w:proofErr w:type="spellStart"/>
      <w:r w:rsidRPr="003514B6">
        <w:rPr>
          <w:rFonts w:ascii="Arial" w:hAnsi="Arial" w:cs="Arial"/>
          <w:i/>
        </w:rPr>
        <w:t>prevazută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iluminat</w:t>
      </w:r>
      <w:proofErr w:type="spellEnd"/>
      <w:r w:rsidRPr="003514B6">
        <w:rPr>
          <w:rFonts w:ascii="Arial" w:hAnsi="Arial" w:cs="Arial"/>
          <w:i/>
        </w:rPr>
        <w:t xml:space="preserve">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3514B6">
        <w:rPr>
          <w:rFonts w:ascii="Arial" w:hAnsi="Arial" w:cs="Arial"/>
          <w:b/>
          <w:bCs/>
          <w:i/>
        </w:rPr>
        <w:tab/>
      </w:r>
      <w:proofErr w:type="spellStart"/>
      <w:r w:rsidRPr="003514B6">
        <w:rPr>
          <w:rFonts w:ascii="Arial" w:hAnsi="Arial" w:cs="Arial"/>
          <w:bCs/>
          <w:i/>
          <w:u w:val="single"/>
        </w:rPr>
        <w:t>Constructie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Garaj-Depou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: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  <w:t xml:space="preserve">Se </w:t>
      </w:r>
      <w:proofErr w:type="spellStart"/>
      <w:r w:rsidRPr="003514B6">
        <w:rPr>
          <w:rFonts w:ascii="Arial" w:hAnsi="Arial" w:cs="Arial"/>
          <w:i/>
        </w:rPr>
        <w:t>propune</w:t>
      </w:r>
      <w:proofErr w:type="spellEnd"/>
      <w:r w:rsidRPr="003514B6">
        <w:rPr>
          <w:rFonts w:ascii="Arial" w:hAnsi="Arial" w:cs="Arial"/>
          <w:i/>
        </w:rPr>
        <w:t xml:space="preserve"> o </w:t>
      </w:r>
      <w:proofErr w:type="spellStart"/>
      <w:r w:rsidRPr="003514B6">
        <w:rPr>
          <w:rFonts w:ascii="Arial" w:hAnsi="Arial" w:cs="Arial"/>
          <w:i/>
        </w:rPr>
        <w:t>construcție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metalică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suprafața</w:t>
      </w:r>
      <w:proofErr w:type="spellEnd"/>
      <w:r w:rsidRPr="003514B6">
        <w:rPr>
          <w:rFonts w:ascii="Arial" w:hAnsi="Arial" w:cs="Arial"/>
          <w:i/>
        </w:rPr>
        <w:t xml:space="preserve"> S=800 </w:t>
      </w:r>
      <w:proofErr w:type="spellStart"/>
      <w:r w:rsidRPr="003514B6">
        <w:rPr>
          <w:rFonts w:ascii="Arial" w:hAnsi="Arial" w:cs="Arial"/>
          <w:i/>
        </w:rPr>
        <w:t>mp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dotată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ateliere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spălătorie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stație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încărcare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electrica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garaj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autobuzele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alimentare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electrica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proofErr w:type="gramStart"/>
      <w:r w:rsidRPr="003514B6">
        <w:rPr>
          <w:rFonts w:ascii="Arial" w:hAnsi="Arial" w:cs="Arial"/>
          <w:i/>
        </w:rPr>
        <w:t>Constructia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urmeaza</w:t>
      </w:r>
      <w:proofErr w:type="spellEnd"/>
      <w:r w:rsidRPr="003514B6">
        <w:rPr>
          <w:rFonts w:ascii="Arial" w:hAnsi="Arial" w:cs="Arial"/>
          <w:i/>
        </w:rPr>
        <w:t xml:space="preserve"> a se </w:t>
      </w:r>
      <w:proofErr w:type="spellStart"/>
      <w:r w:rsidRPr="003514B6">
        <w:rPr>
          <w:rFonts w:ascii="Arial" w:hAnsi="Arial" w:cs="Arial"/>
          <w:i/>
        </w:rPr>
        <w:t>amplasa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DJ172, in </w:t>
      </w:r>
      <w:proofErr w:type="spellStart"/>
      <w:r w:rsidRPr="003514B6">
        <w:rPr>
          <w:rFonts w:ascii="Arial" w:hAnsi="Arial" w:cs="Arial"/>
          <w:i/>
        </w:rPr>
        <w:t>apropiere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accesul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Băile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Figa</w:t>
      </w:r>
      <w:proofErr w:type="spellEnd"/>
      <w:r w:rsidRPr="003514B6">
        <w:rPr>
          <w:rFonts w:ascii="Arial" w:hAnsi="Arial" w:cs="Arial"/>
          <w:i/>
        </w:rPr>
        <w:t>.</w:t>
      </w:r>
      <w:proofErr w:type="gramEnd"/>
      <w:r w:rsidRPr="003514B6">
        <w:rPr>
          <w:rFonts w:ascii="Arial" w:hAnsi="Arial" w:cs="Arial"/>
          <w:i/>
        </w:rPr>
        <w:t xml:space="preserve">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3514B6">
        <w:rPr>
          <w:rFonts w:ascii="Arial" w:hAnsi="Arial" w:cs="Arial"/>
          <w:i/>
        </w:rPr>
        <w:t>Statia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deservi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inceput</w:t>
      </w:r>
      <w:proofErr w:type="spellEnd"/>
      <w:r w:rsidRPr="003514B6">
        <w:rPr>
          <w:rFonts w:ascii="Arial" w:hAnsi="Arial" w:cs="Arial"/>
          <w:i/>
        </w:rPr>
        <w:t xml:space="preserve">, un </w:t>
      </w:r>
      <w:proofErr w:type="spellStart"/>
      <w:r w:rsidRPr="003514B6">
        <w:rPr>
          <w:rFonts w:ascii="Arial" w:hAnsi="Arial" w:cs="Arial"/>
          <w:i/>
        </w:rPr>
        <w:t>numar</w:t>
      </w:r>
      <w:proofErr w:type="spellEnd"/>
      <w:r w:rsidRPr="003514B6">
        <w:rPr>
          <w:rFonts w:ascii="Arial" w:hAnsi="Arial" w:cs="Arial"/>
          <w:i/>
        </w:rPr>
        <w:t xml:space="preserve"> de 5 </w:t>
      </w:r>
      <w:proofErr w:type="spellStart"/>
      <w:r w:rsidRPr="003514B6">
        <w:rPr>
          <w:rFonts w:ascii="Arial" w:hAnsi="Arial" w:cs="Arial"/>
          <w:i/>
        </w:rPr>
        <w:t>autobuze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electrice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urmând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ca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numărul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acestora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să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crească</w:t>
      </w:r>
      <w:proofErr w:type="spellEnd"/>
      <w:r w:rsidRPr="003514B6">
        <w:rPr>
          <w:rFonts w:ascii="Arial" w:hAnsi="Arial" w:cs="Arial"/>
          <w:i/>
        </w:rPr>
        <w:t>.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3514B6">
        <w:rPr>
          <w:rFonts w:ascii="Arial" w:hAnsi="Arial" w:cs="Arial"/>
          <w:b/>
          <w:bCs/>
          <w:i/>
        </w:rPr>
        <w:tab/>
      </w:r>
      <w:proofErr w:type="spellStart"/>
      <w:r w:rsidRPr="003514B6">
        <w:rPr>
          <w:rFonts w:ascii="Arial" w:hAnsi="Arial" w:cs="Arial"/>
          <w:bCs/>
          <w:i/>
          <w:u w:val="single"/>
        </w:rPr>
        <w:t>Sta</w:t>
      </w:r>
      <w:r w:rsidR="00FF6609" w:rsidRPr="00FF6609">
        <w:rPr>
          <w:rFonts w:ascii="Arial" w:hAnsi="Arial" w:cs="Arial"/>
          <w:bCs/>
          <w:i/>
          <w:u w:val="single"/>
        </w:rPr>
        <w:t>ț</w:t>
      </w:r>
      <w:r w:rsidRPr="003514B6">
        <w:rPr>
          <w:rFonts w:ascii="Arial" w:hAnsi="Arial" w:cs="Arial"/>
          <w:bCs/>
          <w:i/>
          <w:u w:val="single"/>
        </w:rPr>
        <w:t>ii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de </w:t>
      </w:r>
      <w:proofErr w:type="spellStart"/>
      <w:r w:rsidR="00FF6609" w:rsidRPr="00FF6609">
        <w:rPr>
          <w:rFonts w:ascii="Arial" w:hAnsi="Arial" w:cs="Arial"/>
          <w:bCs/>
          <w:i/>
          <w:u w:val="single"/>
        </w:rPr>
        <w:t>î</w:t>
      </w:r>
      <w:r w:rsidRPr="003514B6">
        <w:rPr>
          <w:rFonts w:ascii="Arial" w:hAnsi="Arial" w:cs="Arial"/>
          <w:bCs/>
          <w:i/>
          <w:u w:val="single"/>
        </w:rPr>
        <w:t>nchiriere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biciclete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: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Statiile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închiriere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executa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construcții</w:t>
      </w:r>
      <w:proofErr w:type="spellEnd"/>
      <w:r w:rsidRPr="003514B6">
        <w:rPr>
          <w:rFonts w:ascii="Arial" w:hAnsi="Arial" w:cs="Arial"/>
          <w:i/>
        </w:rPr>
        <w:t xml:space="preserve"> de tip container, </w:t>
      </w:r>
      <w:proofErr w:type="spellStart"/>
      <w:r w:rsidRPr="003514B6">
        <w:rPr>
          <w:rFonts w:ascii="Arial" w:hAnsi="Arial" w:cs="Arial"/>
          <w:i/>
        </w:rPr>
        <w:t>amplasate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platforme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proofErr w:type="gramStart"/>
      <w:r w:rsidRPr="003514B6">
        <w:rPr>
          <w:rFonts w:ascii="Arial" w:hAnsi="Arial" w:cs="Arial"/>
          <w:i/>
        </w:rPr>
        <w:t>Stațiile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fi </w:t>
      </w:r>
      <w:proofErr w:type="spellStart"/>
      <w:r w:rsidRPr="003514B6">
        <w:rPr>
          <w:rFonts w:ascii="Arial" w:hAnsi="Arial" w:cs="Arial"/>
          <w:i/>
        </w:rPr>
        <w:t>prevăzute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rastele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paza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dar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tip </w:t>
      </w:r>
      <w:proofErr w:type="spellStart"/>
      <w:r w:rsidRPr="003514B6">
        <w:rPr>
          <w:rFonts w:ascii="Arial" w:hAnsi="Arial" w:cs="Arial"/>
          <w:i/>
        </w:rPr>
        <w:t>dispecerat</w:t>
      </w:r>
      <w:proofErr w:type="spellEnd"/>
      <w:r w:rsidRPr="003514B6">
        <w:rPr>
          <w:rFonts w:ascii="Arial" w:hAnsi="Arial" w:cs="Arial"/>
          <w:i/>
        </w:rPr>
        <w:t>.</w:t>
      </w:r>
      <w:proofErr w:type="gram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propun</w:t>
      </w:r>
      <w:proofErr w:type="spellEnd"/>
      <w:r w:rsidRPr="003514B6">
        <w:rPr>
          <w:rFonts w:ascii="Arial" w:hAnsi="Arial" w:cs="Arial"/>
          <w:i/>
        </w:rPr>
        <w:t xml:space="preserve"> 3 </w:t>
      </w:r>
      <w:proofErr w:type="spellStart"/>
      <w:r w:rsidRPr="003514B6">
        <w:rPr>
          <w:rFonts w:ascii="Arial" w:hAnsi="Arial" w:cs="Arial"/>
          <w:i/>
        </w:rPr>
        <w:t>astfel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statii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amplasate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zonele</w:t>
      </w:r>
      <w:proofErr w:type="spellEnd"/>
      <w:r w:rsidRPr="003514B6">
        <w:rPr>
          <w:rFonts w:ascii="Arial" w:hAnsi="Arial" w:cs="Arial"/>
          <w:i/>
        </w:rPr>
        <w:t xml:space="preserve">: </w:t>
      </w:r>
      <w:proofErr w:type="spellStart"/>
      <w:r w:rsidRPr="003514B6">
        <w:rPr>
          <w:rFonts w:ascii="Arial" w:hAnsi="Arial" w:cs="Arial"/>
          <w:i/>
        </w:rPr>
        <w:t>Gara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Zona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agrement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Primărie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fiecare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astfel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stație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având</w:t>
      </w:r>
      <w:proofErr w:type="spellEnd"/>
      <w:r w:rsidRPr="003514B6">
        <w:rPr>
          <w:rFonts w:ascii="Arial" w:hAnsi="Arial" w:cs="Arial"/>
          <w:i/>
        </w:rPr>
        <w:t xml:space="preserve"> o capacitate </w:t>
      </w:r>
      <w:proofErr w:type="spellStart"/>
      <w:r w:rsidRPr="003514B6">
        <w:rPr>
          <w:rFonts w:ascii="Arial" w:hAnsi="Arial" w:cs="Arial"/>
          <w:i/>
        </w:rPr>
        <w:t>minimă</w:t>
      </w:r>
      <w:proofErr w:type="spellEnd"/>
      <w:r w:rsidRPr="003514B6">
        <w:rPr>
          <w:rFonts w:ascii="Arial" w:hAnsi="Arial" w:cs="Arial"/>
          <w:i/>
        </w:rPr>
        <w:t xml:space="preserve"> de 20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.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3514B6">
        <w:rPr>
          <w:rFonts w:ascii="Arial" w:hAnsi="Arial" w:cs="Arial"/>
          <w:b/>
          <w:bCs/>
          <w:i/>
        </w:rPr>
        <w:tab/>
      </w:r>
      <w:proofErr w:type="spellStart"/>
      <w:r w:rsidRPr="003514B6">
        <w:rPr>
          <w:rFonts w:ascii="Arial" w:hAnsi="Arial" w:cs="Arial"/>
          <w:bCs/>
          <w:i/>
          <w:u w:val="single"/>
        </w:rPr>
        <w:t>Dotări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și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semnalizare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rutiera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proofErr w:type="gram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traseu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monta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indicatoare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circulație</w:t>
      </w:r>
      <w:proofErr w:type="spellEnd"/>
      <w:r w:rsidRPr="003514B6">
        <w:rPr>
          <w:rFonts w:ascii="Arial" w:hAnsi="Arial" w:cs="Arial"/>
          <w:i/>
        </w:rPr>
        <w:t xml:space="preserve">, de </w:t>
      </w:r>
      <w:proofErr w:type="spellStart"/>
      <w:r w:rsidRPr="003514B6">
        <w:rPr>
          <w:rFonts w:ascii="Arial" w:hAnsi="Arial" w:cs="Arial"/>
          <w:i/>
        </w:rPr>
        <w:t>avertizare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reglementarea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priorităților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sectoare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orientare</w:t>
      </w:r>
      <w:proofErr w:type="spellEnd"/>
      <w:r w:rsidRPr="003514B6">
        <w:rPr>
          <w:rFonts w:ascii="Arial" w:hAnsi="Arial" w:cs="Arial"/>
          <w:i/>
        </w:rPr>
        <w:t>.</w:t>
      </w:r>
      <w:proofErr w:type="gramEnd"/>
      <w:r w:rsidRPr="003514B6">
        <w:rPr>
          <w:rFonts w:ascii="Arial" w:hAnsi="Arial" w:cs="Arial"/>
          <w:i/>
        </w:rPr>
        <w:t xml:space="preserve">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b/>
          <w:bCs/>
          <w:i/>
        </w:rPr>
        <w:tab/>
      </w:r>
      <w:proofErr w:type="spellStart"/>
      <w:r w:rsidRPr="003514B6">
        <w:rPr>
          <w:rFonts w:ascii="Arial" w:hAnsi="Arial" w:cs="Arial"/>
          <w:bCs/>
          <w:i/>
        </w:rPr>
        <w:t>Amenajare</w:t>
      </w:r>
      <w:proofErr w:type="spellEnd"/>
      <w:r w:rsidRPr="003514B6">
        <w:rPr>
          <w:rFonts w:ascii="Arial" w:hAnsi="Arial" w:cs="Arial"/>
          <w:bCs/>
          <w:i/>
        </w:rPr>
        <w:t xml:space="preserve"> de </w:t>
      </w:r>
      <w:proofErr w:type="spellStart"/>
      <w:r w:rsidRPr="003514B6">
        <w:rPr>
          <w:rFonts w:ascii="Arial" w:hAnsi="Arial" w:cs="Arial"/>
          <w:bCs/>
          <w:i/>
        </w:rPr>
        <w:t>spatii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si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verzi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si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plantare</w:t>
      </w:r>
      <w:proofErr w:type="spellEnd"/>
      <w:r w:rsidRPr="003514B6">
        <w:rPr>
          <w:rFonts w:ascii="Arial" w:hAnsi="Arial" w:cs="Arial"/>
          <w:bCs/>
          <w:i/>
        </w:rPr>
        <w:t xml:space="preserve"> de </w:t>
      </w:r>
      <w:proofErr w:type="spellStart"/>
      <w:r w:rsidRPr="003514B6">
        <w:rPr>
          <w:rFonts w:ascii="Arial" w:hAnsi="Arial" w:cs="Arial"/>
          <w:bCs/>
          <w:i/>
        </w:rPr>
        <w:t>arbori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</w:p>
    <w:p w:rsidR="003514B6" w:rsidRPr="003514B6" w:rsidRDefault="003514B6" w:rsidP="00351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Asigurarea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spații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verzi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face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aliniament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plantarea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arbori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maturi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acolo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unde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spațiul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permite</w:t>
      </w:r>
      <w:proofErr w:type="spellEnd"/>
      <w:r w:rsidRPr="003514B6">
        <w:rPr>
          <w:rFonts w:ascii="Arial" w:hAnsi="Arial" w:cs="Arial"/>
          <w:i/>
        </w:rPr>
        <w:t xml:space="preserve">.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</w:t>
      </w:r>
      <w:proofErr w:type="spellEnd"/>
      <w:r w:rsidRPr="003514B6">
        <w:rPr>
          <w:rFonts w:ascii="Arial" w:hAnsi="Arial" w:cs="Arial"/>
          <w:i/>
        </w:rPr>
        <w:t xml:space="preserve"> o </w:t>
      </w:r>
      <w:proofErr w:type="spellStart"/>
      <w:r w:rsidRPr="003514B6">
        <w:rPr>
          <w:rFonts w:ascii="Arial" w:hAnsi="Arial" w:cs="Arial"/>
          <w:i/>
        </w:rPr>
        <w:t>rețea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irigare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acestuia</w:t>
      </w:r>
      <w:proofErr w:type="spellEnd"/>
      <w:r w:rsidRPr="003514B6">
        <w:rPr>
          <w:rFonts w:ascii="Arial" w:hAnsi="Arial" w:cs="Arial"/>
          <w:i/>
        </w:rPr>
        <w:t>.</w:t>
      </w:r>
    </w:p>
    <w:p w:rsidR="00D7101B" w:rsidRPr="00E7733A" w:rsidRDefault="004F4912" w:rsidP="007E4B4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>f</w:t>
      </w:r>
      <w:r w:rsidR="00D7101B" w:rsidRPr="00E7733A">
        <w:rPr>
          <w:rFonts w:ascii="Arial" w:hAnsi="Arial" w:cs="Arial"/>
          <w:i/>
          <w:lang w:val="ro-RO" w:eastAsia="ar-SA"/>
        </w:rPr>
        <w:t>) proiectul nu are efect cumulativ cu alte proiecte de acelaşi tip;</w:t>
      </w:r>
    </w:p>
    <w:p w:rsidR="00FB1F88" w:rsidRDefault="004F4912" w:rsidP="00FB1F88">
      <w:pPr>
        <w:spacing w:after="0" w:line="240" w:lineRule="auto"/>
        <w:jc w:val="both"/>
        <w:rPr>
          <w:rFonts w:ascii="Arial" w:eastAsia="Times New Roman" w:hAnsi="Arial" w:cs="Arial"/>
          <w:i/>
          <w:lang w:val="af-ZA"/>
        </w:rPr>
      </w:pPr>
      <w:r>
        <w:rPr>
          <w:rFonts w:ascii="Arial" w:eastAsia="Times New Roman" w:hAnsi="Arial" w:cs="Arial"/>
          <w:i/>
          <w:lang w:val="af-ZA"/>
        </w:rPr>
        <w:t>g</w:t>
      </w:r>
      <w:r w:rsidR="00FB1F88">
        <w:rPr>
          <w:rFonts w:ascii="Arial" w:eastAsia="Times New Roman" w:hAnsi="Arial" w:cs="Arial"/>
          <w:i/>
          <w:lang w:val="af-ZA"/>
        </w:rPr>
        <w:t xml:space="preserve">) </w:t>
      </w:r>
      <w:r w:rsidR="00710E74">
        <w:rPr>
          <w:rFonts w:ascii="Arial" w:eastAsia="Times New Roman" w:hAnsi="Arial" w:cs="Arial"/>
          <w:i/>
          <w:lang w:val="af-ZA"/>
        </w:rPr>
        <w:t xml:space="preserve">resursele naturale </w:t>
      </w:r>
      <w:r w:rsidR="00FB1F88" w:rsidRPr="008946D3">
        <w:rPr>
          <w:rFonts w:ascii="Arial" w:eastAsia="Times New Roman" w:hAnsi="Arial" w:cs="Arial"/>
          <w:i/>
          <w:lang w:val="af-ZA"/>
        </w:rPr>
        <w:t>pentru realizarea proiectului sunt</w:t>
      </w:r>
      <w:r w:rsidR="00485FA9">
        <w:rPr>
          <w:rFonts w:ascii="Arial" w:eastAsia="Times New Roman" w:hAnsi="Arial" w:cs="Arial"/>
          <w:i/>
          <w:lang w:val="af-ZA"/>
        </w:rPr>
        <w:t xml:space="preserve"> nisip, piatră spartă și apă;</w:t>
      </w:r>
    </w:p>
    <w:p w:rsidR="00570572" w:rsidRPr="00E7733A" w:rsidRDefault="004F4912" w:rsidP="0057057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h</w:t>
      </w:r>
      <w:r w:rsidR="00570572" w:rsidRPr="00E7733A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D7101B" w:rsidRPr="00E7733A" w:rsidRDefault="004F4912" w:rsidP="00D7101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>i</w:t>
      </w:r>
      <w:r w:rsidR="00D7101B" w:rsidRPr="00E7733A">
        <w:rPr>
          <w:rFonts w:ascii="Arial" w:hAnsi="Arial" w:cs="Arial"/>
          <w:i/>
          <w:lang w:val="ro-RO" w:eastAsia="ar-SA"/>
        </w:rPr>
        <w:t>) la faza de realizare a proiectului rezultă deşeuri care vor fi valorificate prin agenţi economici autorizaţi şi deşeuri de tip menajer, care vor fi predate operatorului de salubritate din zonă;</w:t>
      </w:r>
    </w:p>
    <w:p w:rsidR="00D7101B" w:rsidRPr="00E7733A" w:rsidRDefault="004F4912" w:rsidP="00D7101B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lastRenderedPageBreak/>
        <w:t>j</w:t>
      </w:r>
      <w:r w:rsidR="00D7101B" w:rsidRPr="00E7733A">
        <w:rPr>
          <w:rFonts w:ascii="Arial" w:hAnsi="Arial" w:cs="Arial"/>
          <w:i/>
          <w:iCs/>
          <w:lang w:val="ro-RO"/>
        </w:rPr>
        <w:t xml:space="preserve">) proiectul a parcurs etapa de evaluare iniţială, </w:t>
      </w:r>
      <w:r w:rsidR="00D7101B" w:rsidRPr="00E7733A">
        <w:rPr>
          <w:rFonts w:ascii="Arial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7E4B43" w:rsidRPr="00E7733A" w:rsidRDefault="00570572" w:rsidP="007E4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l</w:t>
      </w:r>
      <w:r w:rsidR="00D7101B" w:rsidRPr="00E7733A">
        <w:rPr>
          <w:rFonts w:ascii="Arial" w:hAnsi="Arial" w:cs="Arial"/>
          <w:i/>
          <w:lang w:val="ro-RO"/>
        </w:rPr>
        <w:t xml:space="preserve">) </w:t>
      </w:r>
      <w:r w:rsidR="006A4733" w:rsidRPr="00E7733A">
        <w:rPr>
          <w:rFonts w:ascii="Arial" w:eastAsia="Times New Roman" w:hAnsi="Arial" w:cs="Arial"/>
          <w:i/>
          <w:lang w:val="ro-RO"/>
        </w:rPr>
        <w:t>anunţu</w:t>
      </w:r>
      <w:r w:rsidR="00A50DF3">
        <w:rPr>
          <w:rFonts w:ascii="Arial" w:eastAsia="Times New Roman" w:hAnsi="Arial" w:cs="Arial"/>
          <w:i/>
          <w:lang w:val="ro-RO"/>
        </w:rPr>
        <w:t>l</w:t>
      </w:r>
      <w:r w:rsidR="006A4733" w:rsidRPr="00E7733A">
        <w:rPr>
          <w:rFonts w:ascii="Arial" w:eastAsia="Times New Roman" w:hAnsi="Arial" w:cs="Arial"/>
          <w:i/>
          <w:lang w:val="ro-RO"/>
        </w:rPr>
        <w:t xml:space="preserve"> public de solicitare a actului de reglementare a fost mediatizat prin: afişare la sediul Primăriei </w:t>
      </w:r>
      <w:r w:rsidR="004F4912">
        <w:rPr>
          <w:rFonts w:ascii="Arial" w:eastAsia="Times New Roman" w:hAnsi="Arial" w:cs="Arial"/>
          <w:i/>
          <w:lang w:val="ro-RO"/>
        </w:rPr>
        <w:t>Beclean</w:t>
      </w:r>
      <w:r w:rsidR="006A4733" w:rsidRPr="00E7733A">
        <w:rPr>
          <w:rFonts w:ascii="Arial" w:eastAsia="Times New Roman" w:hAnsi="Arial" w:cs="Arial"/>
          <w:i/>
          <w:lang w:val="ro-RO"/>
        </w:rPr>
        <w:t xml:space="preserve">, publicare în presa locală, afişare pe site-ul şi la sediul A.P.M. Bistriţa-Năsăud. </w:t>
      </w:r>
      <w:r w:rsidR="007E4B43" w:rsidRPr="00E7733A">
        <w:rPr>
          <w:rFonts w:ascii="Arial" w:hAnsi="Arial" w:cs="Arial"/>
          <w:i/>
          <w:iCs/>
          <w:lang w:val="ro-RO"/>
        </w:rPr>
        <w:t xml:space="preserve">Nu s-au înregistrat observaţii/comentarii/contestaţii </w:t>
      </w:r>
      <w:r w:rsidR="007E4B43" w:rsidRPr="00E7733A">
        <w:rPr>
          <w:rFonts w:ascii="Arial" w:eastAsia="Times New Roman" w:hAnsi="Arial" w:cs="Arial"/>
          <w:i/>
          <w:lang w:val="ro-RO"/>
        </w:rPr>
        <w:t>din partea publicului interesat.</w:t>
      </w:r>
    </w:p>
    <w:p w:rsidR="007E4B43" w:rsidRPr="00E7733A" w:rsidRDefault="007E4B43" w:rsidP="007E4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D7101B" w:rsidRPr="00E7733A" w:rsidRDefault="00D7101B" w:rsidP="00634E05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b/>
          <w:lang w:val="ro-RO"/>
        </w:rPr>
        <w:t>II.</w:t>
      </w:r>
      <w:r w:rsidRPr="00E7733A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</w:t>
      </w:r>
    </w:p>
    <w:p w:rsidR="0032000B" w:rsidRPr="00E7733A" w:rsidRDefault="0032000B" w:rsidP="0032000B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E7733A">
        <w:rPr>
          <w:rFonts w:ascii="Arial" w:hAnsi="Arial" w:cs="Arial"/>
          <w:i/>
          <w:lang w:val="ro-RO"/>
        </w:rPr>
        <w:t xml:space="preserve">- proiectul propus nu intră sub incidenţa art. 28 din O.U.G. nr. 57/2007 </w:t>
      </w:r>
      <w:r w:rsidRPr="00E7733A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sălbatice, cu modificările şi completările ulterioare.</w:t>
      </w:r>
    </w:p>
    <w:p w:rsidR="0032000B" w:rsidRPr="00E7733A" w:rsidRDefault="0032000B" w:rsidP="00634E05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D7101B" w:rsidRPr="00E7733A" w:rsidRDefault="0032000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E7733A">
        <w:rPr>
          <w:rFonts w:ascii="Arial" w:hAnsi="Arial" w:cs="Arial"/>
          <w:b/>
          <w:lang w:val="ro-RO"/>
        </w:rPr>
        <w:t>C</w:t>
      </w:r>
      <w:r w:rsidR="00D7101B" w:rsidRPr="00E7733A">
        <w:rPr>
          <w:rFonts w:ascii="Arial" w:hAnsi="Arial" w:cs="Arial"/>
          <w:b/>
          <w:lang w:val="ro-RO"/>
        </w:rPr>
        <w:t>ondiţii de realizare a proiectului:</w:t>
      </w:r>
    </w:p>
    <w:p w:rsidR="00D7101B" w:rsidRPr="00E7733A" w:rsidRDefault="00D7101B" w:rsidP="00D7101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7733A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D7101B" w:rsidRPr="00E7733A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7733A">
        <w:rPr>
          <w:rFonts w:ascii="Arial" w:hAnsi="Arial" w:cs="Arial"/>
          <w:i/>
          <w:lang w:val="ro-RO" w:eastAsia="ar-SA"/>
        </w:rPr>
        <w:t>2</w:t>
      </w:r>
      <w:r w:rsidR="00D7101B" w:rsidRPr="00E7733A">
        <w:rPr>
          <w:rFonts w:ascii="Arial" w:hAnsi="Arial" w:cs="Arial"/>
          <w:i/>
          <w:lang w:val="ro-RO" w:eastAsia="ar-SA"/>
        </w:rPr>
        <w:t xml:space="preserve">. </w:t>
      </w:r>
      <w:r w:rsidR="00D7101B" w:rsidRPr="00E7733A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 astfel încât să se asigure protecţia factorilor de mediu. </w:t>
      </w:r>
    </w:p>
    <w:p w:rsidR="005853D1" w:rsidRPr="00E7733A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7733A">
        <w:rPr>
          <w:rFonts w:ascii="Arial" w:hAnsi="Arial" w:cs="Arial"/>
          <w:i/>
          <w:lang w:val="ro-RO"/>
        </w:rPr>
        <w:t>3</w:t>
      </w:r>
      <w:r w:rsidR="00D7101B" w:rsidRPr="00E7733A">
        <w:rPr>
          <w:rFonts w:ascii="Arial" w:hAnsi="Arial" w:cs="Arial"/>
          <w:i/>
          <w:lang w:val="ro-RO"/>
        </w:rPr>
        <w:t xml:space="preserve">. </w:t>
      </w:r>
      <w:r w:rsidR="005853D1" w:rsidRPr="00E7733A">
        <w:rPr>
          <w:rFonts w:ascii="Arial" w:hAnsi="Arial" w:cs="Arial"/>
          <w:i/>
          <w:lang w:val="ro-RO"/>
        </w:rPr>
        <w:t>La execuția lucrărilor se vor respecta întocmai cele menționate în memoriul de prezentare (date, parametri</w:t>
      </w:r>
      <w:r w:rsidRPr="00E7733A">
        <w:rPr>
          <w:rFonts w:ascii="Arial" w:hAnsi="Arial" w:cs="Arial"/>
          <w:i/>
          <w:lang w:val="ro-RO"/>
        </w:rPr>
        <w:t>i)/</w:t>
      </w:r>
      <w:r w:rsidR="005853D1" w:rsidRPr="00E7733A">
        <w:rPr>
          <w:rFonts w:ascii="Arial" w:hAnsi="Arial" w:cs="Arial"/>
          <w:i/>
          <w:lang w:val="ro-RO"/>
        </w:rPr>
        <w:t xml:space="preserve"> justificare a prezentei decizii.</w:t>
      </w:r>
    </w:p>
    <w:p w:rsidR="005853D1" w:rsidRPr="00E7733A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7733A">
        <w:rPr>
          <w:rFonts w:ascii="Arial" w:hAnsi="Arial" w:cs="Arial"/>
          <w:i/>
          <w:lang w:val="ro-RO"/>
        </w:rPr>
        <w:t>4</w:t>
      </w:r>
      <w:r w:rsidR="005853D1" w:rsidRPr="00E7733A">
        <w:rPr>
          <w:rFonts w:ascii="Arial" w:hAnsi="Arial" w:cs="Arial"/>
          <w:i/>
          <w:lang w:val="ro-RO"/>
        </w:rPr>
        <w:t>. La încheierea lucrărilor se vor îndepărta atât materialele rămase neutilizate, cât și deșeurile</w:t>
      </w:r>
      <w:r w:rsidR="00E62232">
        <w:rPr>
          <w:rFonts w:ascii="Arial" w:hAnsi="Arial" w:cs="Arial"/>
          <w:i/>
          <w:lang w:val="ro-RO"/>
        </w:rPr>
        <w:t xml:space="preserve"> rezultate în timpul lucrărilor, iar terenul afectat va fi adus la starea inițială.</w:t>
      </w:r>
    </w:p>
    <w:p w:rsidR="00D7101B" w:rsidRPr="00E7733A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7733A">
        <w:rPr>
          <w:rFonts w:ascii="Arial" w:hAnsi="Arial" w:cs="Arial"/>
          <w:i/>
          <w:lang w:val="ro-RO"/>
        </w:rPr>
        <w:t>5</w:t>
      </w:r>
      <w:r w:rsidR="00D7101B" w:rsidRPr="00E7733A">
        <w:rPr>
          <w:rFonts w:ascii="Arial" w:hAnsi="Arial" w:cs="Arial"/>
          <w:i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D7101B" w:rsidRPr="00E7733A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7733A">
        <w:rPr>
          <w:rFonts w:ascii="Arial" w:hAnsi="Arial" w:cs="Arial"/>
          <w:i/>
          <w:lang w:val="ro-RO"/>
        </w:rPr>
        <w:t>6</w:t>
      </w:r>
      <w:r w:rsidR="00D7101B" w:rsidRPr="00E7733A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măsurile necesare pentru:</w:t>
      </w:r>
    </w:p>
    <w:p w:rsidR="00D7101B" w:rsidRPr="00E7733A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E7733A">
        <w:rPr>
          <w:rFonts w:ascii="Arial" w:hAnsi="Arial" w:cs="Arial"/>
          <w:i/>
          <w:lang w:val="ro-RO"/>
        </w:rPr>
        <w:t xml:space="preserve">   - evitarea scurgerilor accidentale de produse petroliere de la mijloacele auto;</w:t>
      </w:r>
    </w:p>
    <w:p w:rsidR="00D7101B" w:rsidRPr="00E7733A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E7733A">
        <w:rPr>
          <w:lang w:val="ro-RO"/>
        </w:rPr>
        <w:t xml:space="preserve">   - </w:t>
      </w:r>
      <w:r w:rsidRPr="00E7733A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D7101B" w:rsidRPr="00E7733A" w:rsidRDefault="00963F23" w:rsidP="00D7101B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E7733A">
        <w:rPr>
          <w:rFonts w:ascii="Arial" w:hAnsi="Arial" w:cs="Arial"/>
          <w:i/>
          <w:iCs/>
          <w:lang w:val="ro-RO"/>
        </w:rPr>
        <w:t>7</w:t>
      </w:r>
      <w:r w:rsidR="00D7101B" w:rsidRPr="00E7733A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D7101B" w:rsidRPr="00E7733A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lor.</w:t>
      </w:r>
    </w:p>
    <w:p w:rsidR="00D7101B" w:rsidRPr="00E7733A" w:rsidRDefault="00963F23" w:rsidP="00D7101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E7733A">
        <w:rPr>
          <w:rFonts w:ascii="Arial" w:hAnsi="Arial" w:cs="Arial"/>
          <w:i/>
          <w:lang w:val="ro-RO"/>
        </w:rPr>
        <w:t>8</w:t>
      </w:r>
      <w:r w:rsidR="00D7101B" w:rsidRPr="00E7733A">
        <w:rPr>
          <w:rFonts w:ascii="Arial" w:hAnsi="Arial" w:cs="Arial"/>
          <w:i/>
          <w:lang w:val="ro-RO"/>
        </w:rPr>
        <w:t>. S</w:t>
      </w:r>
      <w:r w:rsidR="00D7101B" w:rsidRPr="00E7733A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D7101B" w:rsidRDefault="00963F23" w:rsidP="00F53DD0">
      <w:pPr>
        <w:spacing w:after="0" w:line="240" w:lineRule="auto"/>
        <w:jc w:val="both"/>
        <w:rPr>
          <w:rFonts w:ascii="Arial" w:hAnsi="Arial" w:cs="Arial"/>
          <w:bCs/>
          <w:i/>
          <w:iCs/>
          <w:lang w:val="ro-RO"/>
        </w:rPr>
      </w:pPr>
      <w:r w:rsidRPr="00E7733A">
        <w:rPr>
          <w:rFonts w:ascii="Arial" w:hAnsi="Arial" w:cs="Arial"/>
          <w:i/>
          <w:lang w:val="ro-RO"/>
        </w:rPr>
        <w:t>9</w:t>
      </w:r>
      <w:r w:rsidR="00D7101B" w:rsidRPr="00E7733A">
        <w:rPr>
          <w:rFonts w:ascii="Arial" w:hAnsi="Arial" w:cs="Arial"/>
          <w:i/>
          <w:lang w:val="ro-RO"/>
        </w:rPr>
        <w:t>. L</w:t>
      </w:r>
      <w:r w:rsidR="00D7101B" w:rsidRPr="00E7733A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="00D7101B" w:rsidRPr="00E7733A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B-N al GNM pentru verificarea conformării cu actul de reglementare</w:t>
      </w:r>
      <w:r w:rsidR="00E62FA5">
        <w:rPr>
          <w:rFonts w:ascii="Arial" w:hAnsi="Arial" w:cs="Arial"/>
          <w:bCs/>
          <w:i/>
          <w:iCs/>
          <w:lang w:val="ro-RO"/>
        </w:rPr>
        <w:t xml:space="preserve">. </w:t>
      </w:r>
      <w:r w:rsidR="004D3C8E">
        <w:rPr>
          <w:rFonts w:ascii="Arial" w:hAnsi="Arial" w:cs="Arial"/>
          <w:bCs/>
          <w:i/>
          <w:iCs/>
          <w:lang w:val="ro-RO"/>
        </w:rPr>
        <w:t xml:space="preserve"> </w:t>
      </w:r>
    </w:p>
    <w:p w:rsidR="00E62FA5" w:rsidRPr="00E7733A" w:rsidRDefault="00E62FA5" w:rsidP="00F53DD0">
      <w:pPr>
        <w:spacing w:after="0" w:line="240" w:lineRule="auto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4C2E99" w:rsidRPr="00E7733A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7733A">
        <w:rPr>
          <w:rFonts w:ascii="Arial" w:hAnsi="Arial" w:cs="Arial"/>
          <w:b/>
          <w:lang w:val="ro-RO"/>
        </w:rPr>
        <w:t>Prezentul act de reglementare este valabil pe toată perioada punerii în aplicare a proiectului.</w:t>
      </w:r>
    </w:p>
    <w:p w:rsidR="004C2E99" w:rsidRPr="00E7733A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C2E99" w:rsidRPr="00E7733A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lang w:val="ro-RO"/>
        </w:rPr>
      </w:pPr>
      <w:r w:rsidRPr="00E7733A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E7733A">
        <w:rPr>
          <w:rFonts w:ascii="Arial" w:hAnsi="Arial"/>
          <w:b/>
          <w:i/>
          <w:snapToGrid w:val="0"/>
          <w:lang w:val="ro-RO"/>
        </w:rPr>
        <w:t xml:space="preserve"> Agenţia pentru Protecţia Mediului Bistriţa-Năsăud </w:t>
      </w:r>
      <w:r w:rsidRPr="00E7733A">
        <w:rPr>
          <w:rFonts w:ascii="Arial" w:hAnsi="Arial"/>
          <w:b/>
          <w:snapToGrid w:val="0"/>
          <w:lang w:val="ro-RO"/>
        </w:rPr>
        <w:t>asupra acestor modificări, înainte de realizarea acestora.</w:t>
      </w:r>
    </w:p>
    <w:p w:rsidR="004C2E99" w:rsidRPr="00E7733A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E7733A">
        <w:rPr>
          <w:rFonts w:ascii="Arial" w:hAnsi="Arial" w:cs="Arial"/>
          <w:bCs/>
          <w:iCs/>
          <w:lang w:val="ro-RO"/>
        </w:rPr>
        <w:tab/>
      </w:r>
      <w:r w:rsidRPr="00E7733A">
        <w:rPr>
          <w:rFonts w:ascii="Arial" w:hAnsi="Arial" w:cs="Arial"/>
          <w:bCs/>
          <w:iCs/>
          <w:lang w:val="ro-RO"/>
        </w:rPr>
        <w:tab/>
      </w:r>
      <w:r w:rsidRPr="00E7733A">
        <w:rPr>
          <w:rFonts w:ascii="Arial" w:hAnsi="Arial" w:cs="Arial"/>
          <w:bCs/>
          <w:iCs/>
          <w:lang w:val="ro-RO"/>
        </w:rPr>
        <w:tab/>
      </w:r>
    </w:p>
    <w:p w:rsidR="004C2E99" w:rsidRPr="00E7733A" w:rsidRDefault="004C2E99" w:rsidP="004C2E99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E7733A">
        <w:rPr>
          <w:rFonts w:ascii="Arial" w:hAnsi="Arial" w:cs="Arial"/>
          <w:b/>
          <w:lang w:val="ro-RO"/>
        </w:rPr>
        <w:tab/>
        <w:t>Nerespectarea prevederilor prezentului atrage după sine suspendarea şi/sau anularea acestuia după caz,</w:t>
      </w:r>
      <w:r w:rsidRPr="00E7733A">
        <w:rPr>
          <w:rFonts w:ascii="Arial" w:hAnsi="Arial" w:cs="Arial"/>
          <w:lang w:val="ro-RO"/>
        </w:rPr>
        <w:t xml:space="preserve"> </w:t>
      </w:r>
      <w:r w:rsidRPr="00E7733A">
        <w:rPr>
          <w:rFonts w:ascii="Arial" w:hAnsi="Arial" w:cs="Arial"/>
          <w:b/>
          <w:lang w:val="ro-RO"/>
        </w:rPr>
        <w:t>conform art.17, alin.(3) al OUG nr. 195/2005 privind protecţia mediului, aprobată prin Legea nr. 265/2006, cu modificările şi completările ulterioare. Pe durata suspendării, desfăşurarea activităţii este interzisă.</w:t>
      </w:r>
    </w:p>
    <w:p w:rsidR="004C2E99" w:rsidRPr="00E7733A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C2E99" w:rsidRPr="00E7733A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7733A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4C2E99" w:rsidRPr="00E7733A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4C2E99" w:rsidRPr="00E7733A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E7733A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C2E99" w:rsidRPr="00E7733A" w:rsidRDefault="004C2E99" w:rsidP="004C2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lang w:val="ro-RO"/>
        </w:rPr>
      </w:pPr>
      <w:r w:rsidRPr="00E7733A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</w:t>
      </w:r>
      <w:r w:rsidRPr="00E7733A">
        <w:rPr>
          <w:rFonts w:ascii="Arial" w:hAnsi="Arial" w:cs="Arial"/>
          <w:lang w:val="ro-RO"/>
        </w:rPr>
        <w:lastRenderedPageBreak/>
        <w:t>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  <w:t>Se pot adresa instanţei de contencios administrativ competente şi organizaţiile neguvernamentale care promovează protecţi</w:t>
      </w:r>
      <w:r w:rsidR="004F5D6D" w:rsidRPr="00E7733A">
        <w:rPr>
          <w:rFonts w:ascii="Arial" w:hAnsi="Arial" w:cs="Arial"/>
          <w:lang w:val="ro-RO"/>
        </w:rPr>
        <w:t>a mediului şi îndeplinesc condițiile cerute de legislaț</w:t>
      </w:r>
      <w:r w:rsidRPr="00E7733A">
        <w:rPr>
          <w:rFonts w:ascii="Arial" w:hAnsi="Arial" w:cs="Arial"/>
          <w:lang w:val="ro-RO"/>
        </w:rPr>
        <w:t>ia în vigoare, considerându-se că acestea sunt vătămate într-un drept al lor sau într-un interes legitim.</w:t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  <w:t>Soluţionarea cererii se face potrivit dispoziţiilor Legii nr. 554/2004, cu modificările ulterioare.</w:t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cunoştinta publicului a deciziei etapei de încadrare revocarea respectivei decizii.</w:t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7101B" w:rsidRPr="00E7733A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E7733A">
        <w:rPr>
          <w:rFonts w:ascii="Arial" w:hAnsi="Arial" w:cs="Arial"/>
          <w:lang w:val="ro-RO"/>
        </w:rPr>
        <w:t>.</w:t>
      </w:r>
    </w:p>
    <w:p w:rsidR="004406A7" w:rsidRPr="00E7733A" w:rsidRDefault="004406A7" w:rsidP="00D6553B">
      <w:pPr>
        <w:spacing w:after="0" w:line="240" w:lineRule="auto"/>
        <w:jc w:val="both"/>
        <w:rPr>
          <w:lang w:val="ro-RO"/>
        </w:rPr>
      </w:pPr>
    </w:p>
    <w:p w:rsidR="004406A7" w:rsidRPr="00E7733A" w:rsidRDefault="004406A7" w:rsidP="00A26E98">
      <w:pPr>
        <w:spacing w:after="0" w:line="240" w:lineRule="auto"/>
        <w:ind w:firstLine="720"/>
        <w:jc w:val="both"/>
        <w:rPr>
          <w:lang w:val="ro-RO"/>
        </w:rPr>
      </w:pPr>
    </w:p>
    <w:p w:rsidR="004F7CA0" w:rsidRPr="00E7733A" w:rsidRDefault="004F7CA0" w:rsidP="004F7CA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7733A">
        <w:rPr>
          <w:lang w:val="ro-RO"/>
        </w:rPr>
        <w:t xml:space="preserve"> </w:t>
      </w:r>
      <w:r w:rsidRPr="00E7733A">
        <w:rPr>
          <w:rFonts w:ascii="Arial" w:hAnsi="Arial" w:cs="Arial"/>
          <w:lang w:val="ro-RO"/>
        </w:rPr>
        <w:t xml:space="preserve"> </w:t>
      </w:r>
      <w:r w:rsidRPr="00E7733A">
        <w:rPr>
          <w:lang w:val="ro-RO"/>
        </w:rPr>
        <w:t xml:space="preserve"> </w:t>
      </w:r>
      <w:r w:rsidRPr="00E7733A">
        <w:rPr>
          <w:rFonts w:ascii="Arial" w:hAnsi="Arial" w:cs="Arial"/>
          <w:lang w:val="ro-RO"/>
        </w:rPr>
        <w:t xml:space="preserve">   DIRECTOR EXECUTIV,</w:t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  <w:t xml:space="preserve">      </w:t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  <w:t xml:space="preserve">   </w:t>
      </w:r>
      <w:r w:rsidRPr="00E7733A">
        <w:rPr>
          <w:rFonts w:ascii="Arial" w:hAnsi="Arial" w:cs="Arial"/>
          <w:lang w:val="ro-RO"/>
        </w:rPr>
        <w:tab/>
        <w:t xml:space="preserve">  ŞEF SERVICIU </w:t>
      </w:r>
    </w:p>
    <w:p w:rsidR="004F7CA0" w:rsidRPr="00E7733A" w:rsidRDefault="004F7CA0" w:rsidP="004F7CA0">
      <w:pPr>
        <w:spacing w:after="0" w:line="240" w:lineRule="auto"/>
        <w:ind w:left="5760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 xml:space="preserve">  AVIZE, ACORDURI, AUTORIZAŢII,</w:t>
      </w:r>
    </w:p>
    <w:p w:rsidR="004F7CA0" w:rsidRPr="00E7733A" w:rsidRDefault="004F7CA0" w:rsidP="004F7CA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7733A">
        <w:rPr>
          <w:rFonts w:ascii="Arial" w:hAnsi="Arial" w:cs="Arial"/>
          <w:lang w:val="ro-RO"/>
        </w:rPr>
        <w:t xml:space="preserve">biolog-chimist Sever Ioan ROMAN        </w:t>
      </w:r>
      <w:r w:rsidRPr="00E7733A">
        <w:rPr>
          <w:rFonts w:ascii="Arial" w:hAnsi="Arial" w:cs="Arial"/>
          <w:lang w:val="ro-RO"/>
        </w:rPr>
        <w:tab/>
        <w:t xml:space="preserve">     </w:t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  <w:t xml:space="preserve">       </w:t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</w:r>
      <w:r w:rsidRPr="00E7733A">
        <w:rPr>
          <w:rFonts w:ascii="Arial" w:hAnsi="Arial" w:cs="Arial"/>
          <w:lang w:val="ro-RO"/>
        </w:rPr>
        <w:tab/>
        <w:t xml:space="preserve">        </w:t>
      </w:r>
      <w:r w:rsidRPr="00E7733A">
        <w:rPr>
          <w:rFonts w:ascii="Arial" w:hAnsi="Arial" w:cs="Arial"/>
          <w:lang w:val="ro-RO"/>
        </w:rPr>
        <w:tab/>
        <w:t xml:space="preserve">  ing. Marin</w:t>
      </w:r>
      <w:r w:rsidR="009F22E9" w:rsidRPr="00E7733A">
        <w:rPr>
          <w:rFonts w:ascii="Arial" w:hAnsi="Arial" w:cs="Arial"/>
          <w:lang w:val="ro-RO"/>
        </w:rPr>
        <w:t>ela Suciu</w:t>
      </w:r>
    </w:p>
    <w:p w:rsidR="004F7CA0" w:rsidRPr="00E7733A" w:rsidRDefault="004F7CA0" w:rsidP="004F7CA0">
      <w:pPr>
        <w:spacing w:after="0" w:line="240" w:lineRule="auto"/>
        <w:ind w:firstLine="720"/>
        <w:jc w:val="both"/>
        <w:rPr>
          <w:rFonts w:ascii="Arial" w:hAnsi="Arial" w:cs="Arial"/>
          <w:iCs/>
          <w:snapToGrid w:val="0"/>
          <w:lang w:val="ro-RO"/>
        </w:rPr>
      </w:pPr>
    </w:p>
    <w:p w:rsidR="004F7CA0" w:rsidRPr="00E7733A" w:rsidRDefault="004F7CA0" w:rsidP="004F7CA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lang w:val="ro-RO"/>
        </w:rPr>
      </w:pPr>
    </w:p>
    <w:p w:rsidR="004F7CA0" w:rsidRPr="00E7733A" w:rsidRDefault="004F7CA0" w:rsidP="004F7CA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lang w:val="ro-RO"/>
        </w:rPr>
      </w:pPr>
    </w:p>
    <w:p w:rsidR="004F7CA0" w:rsidRPr="00E7733A" w:rsidRDefault="004F7CA0" w:rsidP="004F7CA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lang w:val="ro-RO"/>
        </w:rPr>
      </w:pPr>
      <w:r w:rsidRPr="00E7733A">
        <w:rPr>
          <w:rFonts w:ascii="Arial" w:hAnsi="Arial" w:cs="Arial"/>
          <w:iCs/>
          <w:snapToGrid w:val="0"/>
          <w:lang w:val="ro-RO"/>
        </w:rPr>
        <w:t xml:space="preserve">        ÎNTOCMIT, </w:t>
      </w:r>
    </w:p>
    <w:p w:rsidR="004F7CA0" w:rsidRPr="00E7733A" w:rsidRDefault="004F7CA0" w:rsidP="004F7CA0">
      <w:pPr>
        <w:spacing w:after="0" w:line="240" w:lineRule="auto"/>
        <w:rPr>
          <w:rFonts w:ascii="Arial" w:hAnsi="Arial" w:cs="Arial"/>
          <w:iCs/>
          <w:snapToGrid w:val="0"/>
          <w:lang w:val="ro-RO"/>
        </w:rPr>
      </w:pPr>
      <w:r w:rsidRPr="00E7733A">
        <w:rPr>
          <w:rFonts w:ascii="Arial" w:hAnsi="Arial" w:cs="Arial"/>
          <w:iCs/>
          <w:snapToGrid w:val="0"/>
          <w:lang w:val="ro-RO"/>
        </w:rPr>
        <w:t xml:space="preserve">                                                                                                              </w:t>
      </w:r>
    </w:p>
    <w:p w:rsidR="004F7CA0" w:rsidRPr="00E7733A" w:rsidRDefault="004F7CA0" w:rsidP="004F7CA0">
      <w:pPr>
        <w:spacing w:after="0" w:line="240" w:lineRule="auto"/>
        <w:ind w:left="4320" w:firstLine="720"/>
        <w:rPr>
          <w:rFonts w:ascii="Garamond" w:hAnsi="Garamond"/>
          <w:b/>
          <w:lang w:val="ro-RO"/>
        </w:rPr>
      </w:pPr>
      <w:r w:rsidRPr="00E7733A">
        <w:rPr>
          <w:rFonts w:ascii="Arial" w:hAnsi="Arial" w:cs="Arial"/>
          <w:iCs/>
          <w:snapToGrid w:val="0"/>
          <w:lang w:val="ro-RO"/>
        </w:rPr>
        <w:t xml:space="preserve">                 </w:t>
      </w:r>
      <w:r w:rsidR="009F22E9" w:rsidRPr="00E7733A">
        <w:rPr>
          <w:rFonts w:ascii="Arial" w:hAnsi="Arial" w:cs="Arial"/>
          <w:iCs/>
          <w:snapToGrid w:val="0"/>
          <w:lang w:val="ro-RO"/>
        </w:rPr>
        <w:t xml:space="preserve">    </w:t>
      </w:r>
      <w:r w:rsidRPr="00E7733A">
        <w:rPr>
          <w:rFonts w:ascii="Arial" w:hAnsi="Arial" w:cs="Arial"/>
          <w:iCs/>
          <w:snapToGrid w:val="0"/>
          <w:lang w:val="ro-RO"/>
        </w:rPr>
        <w:t xml:space="preserve">     </w:t>
      </w:r>
      <w:r w:rsidR="009F22E9" w:rsidRPr="00E7733A">
        <w:rPr>
          <w:rFonts w:ascii="Arial" w:hAnsi="Arial" w:cs="Arial"/>
          <w:iCs/>
          <w:snapToGrid w:val="0"/>
          <w:lang w:val="ro-RO"/>
        </w:rPr>
        <w:t>ing. Csilla Hapca</w:t>
      </w:r>
      <w:r w:rsidRPr="00E7733A">
        <w:rPr>
          <w:rFonts w:ascii="Arial" w:hAnsi="Arial" w:cs="Arial"/>
          <w:iCs/>
          <w:snapToGrid w:val="0"/>
          <w:lang w:val="ro-RO"/>
        </w:rPr>
        <w:t xml:space="preserve"> </w:t>
      </w:r>
    </w:p>
    <w:p w:rsidR="007756BB" w:rsidRPr="00E7733A" w:rsidRDefault="007756BB" w:rsidP="004F7CA0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sectPr w:rsidR="007756BB" w:rsidRPr="00E7733A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AC" w:rsidRDefault="006A2EAC" w:rsidP="0010560A">
      <w:pPr>
        <w:spacing w:after="0" w:line="240" w:lineRule="auto"/>
      </w:pPr>
      <w:r>
        <w:separator/>
      </w:r>
    </w:p>
  </w:endnote>
  <w:endnote w:type="continuationSeparator" w:id="0">
    <w:p w:rsidR="006A2EAC" w:rsidRDefault="006A2EA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70572" w:rsidRDefault="00570572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2FA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2FA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0572" w:rsidRDefault="005705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AC" w:rsidRDefault="006A2EAC" w:rsidP="0010560A">
      <w:pPr>
        <w:spacing w:after="0" w:line="240" w:lineRule="auto"/>
      </w:pPr>
      <w:r>
        <w:separator/>
      </w:r>
    </w:p>
  </w:footnote>
  <w:footnote w:type="continuationSeparator" w:id="0">
    <w:p w:rsidR="006A2EAC" w:rsidRDefault="006A2EA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97F3895"/>
    <w:multiLevelType w:val="hybridMultilevel"/>
    <w:tmpl w:val="3BEA0D82"/>
    <w:lvl w:ilvl="0" w:tplc="7C8C7F9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0B457F"/>
    <w:multiLevelType w:val="hybridMultilevel"/>
    <w:tmpl w:val="4622D5E4"/>
    <w:lvl w:ilvl="0" w:tplc="4BB83B88">
      <w:start w:val="1"/>
      <w:numFmt w:val="lowerLetter"/>
      <w:lvlText w:val="%1)"/>
      <w:lvlJc w:val="left"/>
      <w:pPr>
        <w:ind w:left="1695" w:hanging="975"/>
      </w:pPr>
      <w:rPr>
        <w:rFonts w:ascii="Arial" w:eastAsia="Calibr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8"/>
  </w:num>
  <w:num w:numId="15">
    <w:abstractNumId w:val="14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79FC"/>
    <w:rsid w:val="00014056"/>
    <w:rsid w:val="00023D48"/>
    <w:rsid w:val="000336A1"/>
    <w:rsid w:val="000442D7"/>
    <w:rsid w:val="00046049"/>
    <w:rsid w:val="000475E5"/>
    <w:rsid w:val="00047984"/>
    <w:rsid w:val="000566C8"/>
    <w:rsid w:val="000567A2"/>
    <w:rsid w:val="000627FC"/>
    <w:rsid w:val="000637A4"/>
    <w:rsid w:val="00064C4F"/>
    <w:rsid w:val="0007594F"/>
    <w:rsid w:val="000866DE"/>
    <w:rsid w:val="00086B9A"/>
    <w:rsid w:val="00093049"/>
    <w:rsid w:val="00095760"/>
    <w:rsid w:val="000957B0"/>
    <w:rsid w:val="000961A9"/>
    <w:rsid w:val="000B4E57"/>
    <w:rsid w:val="000C085D"/>
    <w:rsid w:val="000C4375"/>
    <w:rsid w:val="000D0742"/>
    <w:rsid w:val="000D5BC3"/>
    <w:rsid w:val="000D73C8"/>
    <w:rsid w:val="000F4697"/>
    <w:rsid w:val="000F5694"/>
    <w:rsid w:val="0010560A"/>
    <w:rsid w:val="00116A41"/>
    <w:rsid w:val="00117CBE"/>
    <w:rsid w:val="001274F0"/>
    <w:rsid w:val="00130855"/>
    <w:rsid w:val="00140DBC"/>
    <w:rsid w:val="0014308C"/>
    <w:rsid w:val="001568DA"/>
    <w:rsid w:val="001611A1"/>
    <w:rsid w:val="00163FDA"/>
    <w:rsid w:val="001666F2"/>
    <w:rsid w:val="0017069E"/>
    <w:rsid w:val="00193A62"/>
    <w:rsid w:val="001A4211"/>
    <w:rsid w:val="001A568C"/>
    <w:rsid w:val="001B0834"/>
    <w:rsid w:val="001C724E"/>
    <w:rsid w:val="001C7B87"/>
    <w:rsid w:val="001D0270"/>
    <w:rsid w:val="001D5EF2"/>
    <w:rsid w:val="001E465A"/>
    <w:rsid w:val="001E6B6A"/>
    <w:rsid w:val="001F14EB"/>
    <w:rsid w:val="00206333"/>
    <w:rsid w:val="00211649"/>
    <w:rsid w:val="002176F5"/>
    <w:rsid w:val="0022683D"/>
    <w:rsid w:val="00232324"/>
    <w:rsid w:val="00234F6A"/>
    <w:rsid w:val="00235A20"/>
    <w:rsid w:val="002370B0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B7264"/>
    <w:rsid w:val="002C3198"/>
    <w:rsid w:val="002E68D6"/>
    <w:rsid w:val="003070D8"/>
    <w:rsid w:val="00312392"/>
    <w:rsid w:val="003143F5"/>
    <w:rsid w:val="0032000B"/>
    <w:rsid w:val="00320B7E"/>
    <w:rsid w:val="00327C84"/>
    <w:rsid w:val="003319AB"/>
    <w:rsid w:val="00334DE6"/>
    <w:rsid w:val="0033682D"/>
    <w:rsid w:val="003404FC"/>
    <w:rsid w:val="00347395"/>
    <w:rsid w:val="00347ECB"/>
    <w:rsid w:val="00350BD1"/>
    <w:rsid w:val="003514B6"/>
    <w:rsid w:val="00363924"/>
    <w:rsid w:val="00364E65"/>
    <w:rsid w:val="00374A17"/>
    <w:rsid w:val="00377782"/>
    <w:rsid w:val="00381D10"/>
    <w:rsid w:val="00383DC2"/>
    <w:rsid w:val="00392FCE"/>
    <w:rsid w:val="00394E35"/>
    <w:rsid w:val="00396EFB"/>
    <w:rsid w:val="003A2D3C"/>
    <w:rsid w:val="003C14A9"/>
    <w:rsid w:val="003C1616"/>
    <w:rsid w:val="003C23EE"/>
    <w:rsid w:val="003C6148"/>
    <w:rsid w:val="003D0948"/>
    <w:rsid w:val="003D40E0"/>
    <w:rsid w:val="003D424D"/>
    <w:rsid w:val="003D6F2E"/>
    <w:rsid w:val="003E32EF"/>
    <w:rsid w:val="003E6903"/>
    <w:rsid w:val="003F19EA"/>
    <w:rsid w:val="003F39EB"/>
    <w:rsid w:val="003F3DFD"/>
    <w:rsid w:val="003F4A7B"/>
    <w:rsid w:val="004108C0"/>
    <w:rsid w:val="00411776"/>
    <w:rsid w:val="00411B5A"/>
    <w:rsid w:val="0041758B"/>
    <w:rsid w:val="00422B76"/>
    <w:rsid w:val="004406A7"/>
    <w:rsid w:val="00450E53"/>
    <w:rsid w:val="00471EDE"/>
    <w:rsid w:val="00473A03"/>
    <w:rsid w:val="00475201"/>
    <w:rsid w:val="004765EB"/>
    <w:rsid w:val="004770FA"/>
    <w:rsid w:val="004823FC"/>
    <w:rsid w:val="00485FA9"/>
    <w:rsid w:val="00493A08"/>
    <w:rsid w:val="004976D8"/>
    <w:rsid w:val="00497B0D"/>
    <w:rsid w:val="004A3A25"/>
    <w:rsid w:val="004B5BC9"/>
    <w:rsid w:val="004B7444"/>
    <w:rsid w:val="004B7C7C"/>
    <w:rsid w:val="004C2E99"/>
    <w:rsid w:val="004C4E8D"/>
    <w:rsid w:val="004D18C7"/>
    <w:rsid w:val="004D3C8E"/>
    <w:rsid w:val="004D6597"/>
    <w:rsid w:val="004E3312"/>
    <w:rsid w:val="004E509A"/>
    <w:rsid w:val="004E5A4A"/>
    <w:rsid w:val="004F2C32"/>
    <w:rsid w:val="004F3194"/>
    <w:rsid w:val="004F3DF5"/>
    <w:rsid w:val="004F4912"/>
    <w:rsid w:val="004F5D6D"/>
    <w:rsid w:val="004F645E"/>
    <w:rsid w:val="004F7CA0"/>
    <w:rsid w:val="00501F5B"/>
    <w:rsid w:val="00503724"/>
    <w:rsid w:val="00504EFF"/>
    <w:rsid w:val="0050643F"/>
    <w:rsid w:val="00515E10"/>
    <w:rsid w:val="005167C7"/>
    <w:rsid w:val="005205EF"/>
    <w:rsid w:val="00524BA6"/>
    <w:rsid w:val="00532353"/>
    <w:rsid w:val="00555B18"/>
    <w:rsid w:val="005575A6"/>
    <w:rsid w:val="00564AA4"/>
    <w:rsid w:val="00570572"/>
    <w:rsid w:val="00571253"/>
    <w:rsid w:val="00574228"/>
    <w:rsid w:val="00575325"/>
    <w:rsid w:val="005853D1"/>
    <w:rsid w:val="00586D0A"/>
    <w:rsid w:val="0059286F"/>
    <w:rsid w:val="005953A6"/>
    <w:rsid w:val="00595FCA"/>
    <w:rsid w:val="005A1918"/>
    <w:rsid w:val="005A3E32"/>
    <w:rsid w:val="005A57F1"/>
    <w:rsid w:val="005B09B7"/>
    <w:rsid w:val="005B20C8"/>
    <w:rsid w:val="005C1E73"/>
    <w:rsid w:val="005C52FD"/>
    <w:rsid w:val="005C716F"/>
    <w:rsid w:val="005D2679"/>
    <w:rsid w:val="005D3599"/>
    <w:rsid w:val="005F43D9"/>
    <w:rsid w:val="005F7169"/>
    <w:rsid w:val="005F7A87"/>
    <w:rsid w:val="00610D4E"/>
    <w:rsid w:val="0061677F"/>
    <w:rsid w:val="00617F2C"/>
    <w:rsid w:val="00623F10"/>
    <w:rsid w:val="006241A9"/>
    <w:rsid w:val="0063139E"/>
    <w:rsid w:val="00632117"/>
    <w:rsid w:val="0063255B"/>
    <w:rsid w:val="00634E05"/>
    <w:rsid w:val="006367E7"/>
    <w:rsid w:val="0064599E"/>
    <w:rsid w:val="0065147F"/>
    <w:rsid w:val="00654F2F"/>
    <w:rsid w:val="00667BDA"/>
    <w:rsid w:val="00676B0D"/>
    <w:rsid w:val="00677AD1"/>
    <w:rsid w:val="00683314"/>
    <w:rsid w:val="00684D54"/>
    <w:rsid w:val="006A2EAC"/>
    <w:rsid w:val="006A4733"/>
    <w:rsid w:val="006A7BD0"/>
    <w:rsid w:val="006B1C3A"/>
    <w:rsid w:val="006B2CA7"/>
    <w:rsid w:val="006C097B"/>
    <w:rsid w:val="006D49F0"/>
    <w:rsid w:val="006D4EF3"/>
    <w:rsid w:val="006E1E1E"/>
    <w:rsid w:val="006E422E"/>
    <w:rsid w:val="006F1C5F"/>
    <w:rsid w:val="00702379"/>
    <w:rsid w:val="00706555"/>
    <w:rsid w:val="00710E74"/>
    <w:rsid w:val="00713E4B"/>
    <w:rsid w:val="007153B4"/>
    <w:rsid w:val="00726667"/>
    <w:rsid w:val="00731D4A"/>
    <w:rsid w:val="00745D2A"/>
    <w:rsid w:val="00747B0C"/>
    <w:rsid w:val="00757346"/>
    <w:rsid w:val="00761C12"/>
    <w:rsid w:val="00763B5C"/>
    <w:rsid w:val="007645E0"/>
    <w:rsid w:val="007646AD"/>
    <w:rsid w:val="007756BB"/>
    <w:rsid w:val="0077633C"/>
    <w:rsid w:val="00776505"/>
    <w:rsid w:val="007813E3"/>
    <w:rsid w:val="007839E2"/>
    <w:rsid w:val="007B581C"/>
    <w:rsid w:val="007B6753"/>
    <w:rsid w:val="007C0531"/>
    <w:rsid w:val="007C3BF2"/>
    <w:rsid w:val="007D3EBE"/>
    <w:rsid w:val="007D459B"/>
    <w:rsid w:val="007E13C8"/>
    <w:rsid w:val="007E4B43"/>
    <w:rsid w:val="007E616F"/>
    <w:rsid w:val="007E780C"/>
    <w:rsid w:val="007F2EFD"/>
    <w:rsid w:val="00801295"/>
    <w:rsid w:val="00803004"/>
    <w:rsid w:val="00806D22"/>
    <w:rsid w:val="00811026"/>
    <w:rsid w:val="0081697F"/>
    <w:rsid w:val="00820F31"/>
    <w:rsid w:val="00821914"/>
    <w:rsid w:val="0084548F"/>
    <w:rsid w:val="00851170"/>
    <w:rsid w:val="0085289E"/>
    <w:rsid w:val="00856DAE"/>
    <w:rsid w:val="00856FF9"/>
    <w:rsid w:val="00857A43"/>
    <w:rsid w:val="00866E9F"/>
    <w:rsid w:val="008757EC"/>
    <w:rsid w:val="00890E2E"/>
    <w:rsid w:val="00894587"/>
    <w:rsid w:val="008946D3"/>
    <w:rsid w:val="00895465"/>
    <w:rsid w:val="0089789D"/>
    <w:rsid w:val="008A1902"/>
    <w:rsid w:val="008A43F3"/>
    <w:rsid w:val="008A4674"/>
    <w:rsid w:val="008A5221"/>
    <w:rsid w:val="008A7129"/>
    <w:rsid w:val="008A7F44"/>
    <w:rsid w:val="008B52E1"/>
    <w:rsid w:val="008B6A27"/>
    <w:rsid w:val="008B6C9F"/>
    <w:rsid w:val="008C2ABE"/>
    <w:rsid w:val="008D7863"/>
    <w:rsid w:val="008E64F0"/>
    <w:rsid w:val="008F7960"/>
    <w:rsid w:val="0090486D"/>
    <w:rsid w:val="009073D7"/>
    <w:rsid w:val="009222C4"/>
    <w:rsid w:val="009247DF"/>
    <w:rsid w:val="00925B97"/>
    <w:rsid w:val="00933190"/>
    <w:rsid w:val="00933232"/>
    <w:rsid w:val="00943E4D"/>
    <w:rsid w:val="009533E5"/>
    <w:rsid w:val="009544FB"/>
    <w:rsid w:val="00957825"/>
    <w:rsid w:val="00963F23"/>
    <w:rsid w:val="00970AD4"/>
    <w:rsid w:val="00983C72"/>
    <w:rsid w:val="0099518F"/>
    <w:rsid w:val="009A60B9"/>
    <w:rsid w:val="009B1DE0"/>
    <w:rsid w:val="009B2AA1"/>
    <w:rsid w:val="009B4193"/>
    <w:rsid w:val="009B648B"/>
    <w:rsid w:val="009C2625"/>
    <w:rsid w:val="009C71C3"/>
    <w:rsid w:val="009E2EA8"/>
    <w:rsid w:val="009F05B6"/>
    <w:rsid w:val="009F22E9"/>
    <w:rsid w:val="009F3C8F"/>
    <w:rsid w:val="009F4F54"/>
    <w:rsid w:val="009F5473"/>
    <w:rsid w:val="009F63EB"/>
    <w:rsid w:val="00A00C3D"/>
    <w:rsid w:val="00A04DA8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7490"/>
    <w:rsid w:val="00A4776F"/>
    <w:rsid w:val="00A50DF3"/>
    <w:rsid w:val="00A6062D"/>
    <w:rsid w:val="00A60767"/>
    <w:rsid w:val="00A704EB"/>
    <w:rsid w:val="00A70A56"/>
    <w:rsid w:val="00A70BE8"/>
    <w:rsid w:val="00A77EEC"/>
    <w:rsid w:val="00A82F44"/>
    <w:rsid w:val="00A9333B"/>
    <w:rsid w:val="00A96D60"/>
    <w:rsid w:val="00AC19A6"/>
    <w:rsid w:val="00AC39FA"/>
    <w:rsid w:val="00AC7D11"/>
    <w:rsid w:val="00AD1C4E"/>
    <w:rsid w:val="00AD762E"/>
    <w:rsid w:val="00AE2D70"/>
    <w:rsid w:val="00B03B20"/>
    <w:rsid w:val="00B05E39"/>
    <w:rsid w:val="00B07278"/>
    <w:rsid w:val="00B1445B"/>
    <w:rsid w:val="00B218B2"/>
    <w:rsid w:val="00B21B08"/>
    <w:rsid w:val="00B24749"/>
    <w:rsid w:val="00B2783C"/>
    <w:rsid w:val="00B300FC"/>
    <w:rsid w:val="00B40691"/>
    <w:rsid w:val="00B41A08"/>
    <w:rsid w:val="00B42606"/>
    <w:rsid w:val="00B4336E"/>
    <w:rsid w:val="00B46E2E"/>
    <w:rsid w:val="00B51A05"/>
    <w:rsid w:val="00B529F3"/>
    <w:rsid w:val="00B53C3D"/>
    <w:rsid w:val="00B5419E"/>
    <w:rsid w:val="00B568EB"/>
    <w:rsid w:val="00B75725"/>
    <w:rsid w:val="00B75E21"/>
    <w:rsid w:val="00B82024"/>
    <w:rsid w:val="00B832DC"/>
    <w:rsid w:val="00B84171"/>
    <w:rsid w:val="00B90BA2"/>
    <w:rsid w:val="00B964A4"/>
    <w:rsid w:val="00BA4BD7"/>
    <w:rsid w:val="00BA5160"/>
    <w:rsid w:val="00BA629E"/>
    <w:rsid w:val="00BB037A"/>
    <w:rsid w:val="00BB0CB3"/>
    <w:rsid w:val="00BC4B32"/>
    <w:rsid w:val="00BC4CF3"/>
    <w:rsid w:val="00BD3677"/>
    <w:rsid w:val="00BD44BB"/>
    <w:rsid w:val="00BD50A9"/>
    <w:rsid w:val="00BD5E3A"/>
    <w:rsid w:val="00BE228F"/>
    <w:rsid w:val="00BE3B80"/>
    <w:rsid w:val="00C04256"/>
    <w:rsid w:val="00C064E7"/>
    <w:rsid w:val="00C06B0B"/>
    <w:rsid w:val="00C11FCF"/>
    <w:rsid w:val="00C132E7"/>
    <w:rsid w:val="00C144A2"/>
    <w:rsid w:val="00C15D36"/>
    <w:rsid w:val="00C204C6"/>
    <w:rsid w:val="00C23F92"/>
    <w:rsid w:val="00C27BE3"/>
    <w:rsid w:val="00C4392F"/>
    <w:rsid w:val="00C46B25"/>
    <w:rsid w:val="00C47447"/>
    <w:rsid w:val="00C5625A"/>
    <w:rsid w:val="00C6259D"/>
    <w:rsid w:val="00C639A0"/>
    <w:rsid w:val="00C63F5E"/>
    <w:rsid w:val="00C6462A"/>
    <w:rsid w:val="00C70496"/>
    <w:rsid w:val="00C83093"/>
    <w:rsid w:val="00C8627A"/>
    <w:rsid w:val="00C943E4"/>
    <w:rsid w:val="00CA7673"/>
    <w:rsid w:val="00CC19DB"/>
    <w:rsid w:val="00CC26C1"/>
    <w:rsid w:val="00CC48A4"/>
    <w:rsid w:val="00CD517A"/>
    <w:rsid w:val="00CE03E9"/>
    <w:rsid w:val="00CE24DC"/>
    <w:rsid w:val="00CF7034"/>
    <w:rsid w:val="00D0162C"/>
    <w:rsid w:val="00D14AF3"/>
    <w:rsid w:val="00D14EE8"/>
    <w:rsid w:val="00D16CDE"/>
    <w:rsid w:val="00D176A7"/>
    <w:rsid w:val="00D351F4"/>
    <w:rsid w:val="00D362CF"/>
    <w:rsid w:val="00D43A41"/>
    <w:rsid w:val="00D45BCE"/>
    <w:rsid w:val="00D54AD1"/>
    <w:rsid w:val="00D63EE2"/>
    <w:rsid w:val="00D6553B"/>
    <w:rsid w:val="00D7101B"/>
    <w:rsid w:val="00D86EB1"/>
    <w:rsid w:val="00D95BE4"/>
    <w:rsid w:val="00DA0C7E"/>
    <w:rsid w:val="00DA32A9"/>
    <w:rsid w:val="00DA3ECC"/>
    <w:rsid w:val="00DB45CE"/>
    <w:rsid w:val="00DB5F76"/>
    <w:rsid w:val="00DB6EE3"/>
    <w:rsid w:val="00DC679A"/>
    <w:rsid w:val="00DD5ABC"/>
    <w:rsid w:val="00DE2958"/>
    <w:rsid w:val="00DE6C93"/>
    <w:rsid w:val="00DF1C71"/>
    <w:rsid w:val="00E03040"/>
    <w:rsid w:val="00E1349F"/>
    <w:rsid w:val="00E202E2"/>
    <w:rsid w:val="00E20CF7"/>
    <w:rsid w:val="00E22C12"/>
    <w:rsid w:val="00E319B2"/>
    <w:rsid w:val="00E3286F"/>
    <w:rsid w:val="00E374C2"/>
    <w:rsid w:val="00E44BA5"/>
    <w:rsid w:val="00E62232"/>
    <w:rsid w:val="00E62FA5"/>
    <w:rsid w:val="00E6583A"/>
    <w:rsid w:val="00E709B5"/>
    <w:rsid w:val="00E7499D"/>
    <w:rsid w:val="00E757CB"/>
    <w:rsid w:val="00E7733A"/>
    <w:rsid w:val="00E97B5C"/>
    <w:rsid w:val="00EA2969"/>
    <w:rsid w:val="00EB50CC"/>
    <w:rsid w:val="00EB793E"/>
    <w:rsid w:val="00EC0515"/>
    <w:rsid w:val="00EC1082"/>
    <w:rsid w:val="00ED0040"/>
    <w:rsid w:val="00ED4800"/>
    <w:rsid w:val="00EF2FAF"/>
    <w:rsid w:val="00EF4DF8"/>
    <w:rsid w:val="00F11A86"/>
    <w:rsid w:val="00F17EA7"/>
    <w:rsid w:val="00F232E0"/>
    <w:rsid w:val="00F23E0F"/>
    <w:rsid w:val="00F251AD"/>
    <w:rsid w:val="00F27EDD"/>
    <w:rsid w:val="00F36C6B"/>
    <w:rsid w:val="00F3746A"/>
    <w:rsid w:val="00F37E16"/>
    <w:rsid w:val="00F40DF3"/>
    <w:rsid w:val="00F45B49"/>
    <w:rsid w:val="00F51B55"/>
    <w:rsid w:val="00F535D6"/>
    <w:rsid w:val="00F53DD0"/>
    <w:rsid w:val="00F55E29"/>
    <w:rsid w:val="00F5763D"/>
    <w:rsid w:val="00F6045F"/>
    <w:rsid w:val="00F639DD"/>
    <w:rsid w:val="00F71352"/>
    <w:rsid w:val="00F756F2"/>
    <w:rsid w:val="00F76DD4"/>
    <w:rsid w:val="00F81B11"/>
    <w:rsid w:val="00F846A5"/>
    <w:rsid w:val="00F964E0"/>
    <w:rsid w:val="00FA16C8"/>
    <w:rsid w:val="00FA4466"/>
    <w:rsid w:val="00FB1F88"/>
    <w:rsid w:val="00FB2461"/>
    <w:rsid w:val="00FB2FE8"/>
    <w:rsid w:val="00FB33C1"/>
    <w:rsid w:val="00FB5429"/>
    <w:rsid w:val="00FC05F7"/>
    <w:rsid w:val="00FC4BDA"/>
    <w:rsid w:val="00FD264F"/>
    <w:rsid w:val="00FD7FB3"/>
    <w:rsid w:val="00FE004E"/>
    <w:rsid w:val="00FE092A"/>
    <w:rsid w:val="00FE6AAE"/>
    <w:rsid w:val="00FF2E17"/>
    <w:rsid w:val="00FF660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D43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D43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1967</Words>
  <Characters>11218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hapca.csilla</cp:lastModifiedBy>
  <cp:revision>53</cp:revision>
  <cp:lastPrinted>2013-10-23T12:59:00Z</cp:lastPrinted>
  <dcterms:created xsi:type="dcterms:W3CDTF">2017-09-13T06:41:00Z</dcterms:created>
  <dcterms:modified xsi:type="dcterms:W3CDTF">2017-09-13T09:26:00Z</dcterms:modified>
</cp:coreProperties>
</file>