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63" w:rsidRPr="00EC7FE1" w:rsidRDefault="00F52552" w:rsidP="0089789D">
      <w:pPr>
        <w:pStyle w:val="Header"/>
        <w:tabs>
          <w:tab w:val="clear" w:pos="4680"/>
          <w:tab w:val="clear" w:pos="9360"/>
          <w:tab w:val="left" w:pos="9000"/>
        </w:tabs>
        <w:jc w:val="center"/>
        <w:rPr>
          <w:lang w:val="ro-RO"/>
        </w:rPr>
      </w:pPr>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pt;margin-top:17.15pt;width:52pt;height:43.8pt;z-index:-251658240">
            <v:imagedata r:id="rId8" o:title=""/>
          </v:shape>
          <o:OLEObject Type="Embed" ProgID="Msxml2.SAXXMLReader.5.0" ShapeID="_x0000_s1026" DrawAspect="Content" ObjectID="_1569926227" r:id="rId9"/>
        </w:pict>
      </w:r>
      <w:r w:rsidR="0044697F" w:rsidRPr="00EC7FE1">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pic:spPr>
                </pic:pic>
              </a:graphicData>
            </a:graphic>
          </wp:anchor>
        </w:drawing>
      </w:r>
      <w:r w:rsidR="00AA2E0D" w:rsidRPr="00EC7FE1">
        <w:rPr>
          <w:lang w:val="ro-RO"/>
        </w:rPr>
        <w:tab/>
      </w:r>
    </w:p>
    <w:p w:rsidR="00AA2E0D" w:rsidRPr="00EC7FE1" w:rsidRDefault="00AA2E0D" w:rsidP="0089789D">
      <w:pPr>
        <w:pStyle w:val="Header"/>
        <w:tabs>
          <w:tab w:val="clear" w:pos="4680"/>
          <w:tab w:val="clear" w:pos="9360"/>
          <w:tab w:val="left" w:pos="9000"/>
        </w:tabs>
        <w:jc w:val="center"/>
        <w:rPr>
          <w:rFonts w:ascii="Times New Roman" w:hAnsi="Times New Roman" w:cs="Times New Roman"/>
          <w:color w:val="00214E"/>
          <w:sz w:val="32"/>
          <w:szCs w:val="32"/>
          <w:lang w:val="ro-RO"/>
        </w:rPr>
      </w:pPr>
      <w:r w:rsidRPr="00EC7FE1">
        <w:rPr>
          <w:rFonts w:ascii="Times New Roman" w:hAnsi="Times New Roman" w:cs="Times New Roman"/>
          <w:b/>
          <w:bCs/>
          <w:color w:val="00214E"/>
          <w:sz w:val="32"/>
          <w:szCs w:val="32"/>
          <w:lang w:val="ro-RO"/>
        </w:rPr>
        <w:t>Ministerul</w:t>
      </w:r>
      <w:r w:rsidR="00303A63" w:rsidRPr="00EC7FE1">
        <w:rPr>
          <w:rFonts w:ascii="Times New Roman" w:hAnsi="Times New Roman" w:cs="Times New Roman"/>
          <w:b/>
          <w:bCs/>
          <w:color w:val="00214E"/>
          <w:sz w:val="32"/>
          <w:szCs w:val="32"/>
          <w:lang w:val="ro-RO"/>
        </w:rPr>
        <w:t xml:space="preserve"> </w:t>
      </w:r>
      <w:r w:rsidRPr="00EC7FE1">
        <w:rPr>
          <w:rFonts w:ascii="Times New Roman" w:hAnsi="Times New Roman" w:cs="Times New Roman"/>
          <w:b/>
          <w:bCs/>
          <w:color w:val="00214E"/>
          <w:sz w:val="32"/>
          <w:szCs w:val="32"/>
          <w:lang w:val="ro-RO"/>
        </w:rPr>
        <w:t>Mediului</w:t>
      </w:r>
    </w:p>
    <w:p w:rsidR="00AA2E0D" w:rsidRPr="00EC7FE1" w:rsidRDefault="00AA2E0D" w:rsidP="00957825">
      <w:pPr>
        <w:tabs>
          <w:tab w:val="left" w:pos="3270"/>
        </w:tabs>
        <w:jc w:val="center"/>
        <w:rPr>
          <w:rFonts w:ascii="Times New Roman" w:hAnsi="Times New Roman" w:cs="Times New Roman"/>
          <w:sz w:val="36"/>
          <w:szCs w:val="36"/>
          <w:lang w:val="ro-RO"/>
        </w:rPr>
      </w:pPr>
      <w:r w:rsidRPr="00EC7FE1">
        <w:rPr>
          <w:rFonts w:ascii="Times New Roman" w:hAnsi="Times New Roman" w:cs="Times New Roman"/>
          <w:b/>
          <w:bCs/>
          <w:color w:val="00214E"/>
          <w:sz w:val="36"/>
          <w:szCs w:val="36"/>
          <w:lang w:val="ro-RO"/>
        </w:rPr>
        <w:t>Agenţia Naţională pentru Protecţia Mediului</w:t>
      </w:r>
    </w:p>
    <w:tbl>
      <w:tblPr>
        <w:tblW w:w="0" w:type="auto"/>
        <w:tblInd w:w="-106" w:type="dxa"/>
        <w:tblBorders>
          <w:top w:val="single" w:sz="8" w:space="0" w:color="000000"/>
          <w:bottom w:val="single" w:sz="8" w:space="0" w:color="000000"/>
        </w:tblBorders>
        <w:tblLook w:val="0000"/>
      </w:tblPr>
      <w:tblGrid>
        <w:gridCol w:w="9676"/>
      </w:tblGrid>
      <w:tr w:rsidR="00AA2E0D" w:rsidRPr="00EC7FE1">
        <w:trPr>
          <w:trHeight w:val="226"/>
        </w:trPr>
        <w:tc>
          <w:tcPr>
            <w:tcW w:w="9676" w:type="dxa"/>
            <w:tcBorders>
              <w:top w:val="single" w:sz="8" w:space="0" w:color="000000"/>
              <w:bottom w:val="single" w:sz="8" w:space="0" w:color="000000"/>
            </w:tcBorders>
            <w:shd w:val="clear" w:color="auto" w:fill="DAEEF3"/>
          </w:tcPr>
          <w:p w:rsidR="00AA2E0D" w:rsidRPr="00EC7FE1" w:rsidRDefault="00AA2E0D" w:rsidP="00303A63">
            <w:pPr>
              <w:pStyle w:val="Header"/>
              <w:tabs>
                <w:tab w:val="clear" w:pos="4680"/>
                <w:tab w:val="clear" w:pos="9360"/>
              </w:tabs>
              <w:spacing w:before="120"/>
              <w:jc w:val="center"/>
              <w:rPr>
                <w:rFonts w:ascii="Garamond" w:hAnsi="Garamond" w:cs="Garamond"/>
                <w:b/>
                <w:bCs/>
                <w:color w:val="00214E"/>
                <w:sz w:val="36"/>
                <w:szCs w:val="36"/>
                <w:lang w:val="ro-RO"/>
              </w:rPr>
            </w:pPr>
            <w:r w:rsidRPr="00EC7FE1">
              <w:rPr>
                <w:rFonts w:ascii="Times New Roman" w:hAnsi="Times New Roman" w:cs="Times New Roman"/>
                <w:b/>
                <w:bCs/>
                <w:color w:val="00214E"/>
                <w:sz w:val="36"/>
                <w:szCs w:val="36"/>
                <w:lang w:val="ro-RO"/>
              </w:rPr>
              <w:t>Agenţia pentru Protecţia Mediului Bistri</w:t>
            </w:r>
            <w:r w:rsidR="00303A63" w:rsidRPr="00EC7FE1">
              <w:rPr>
                <w:rFonts w:ascii="Times New Roman" w:hAnsi="Times New Roman" w:cs="Times New Roman"/>
                <w:b/>
                <w:bCs/>
                <w:color w:val="00214E"/>
                <w:sz w:val="36"/>
                <w:szCs w:val="36"/>
                <w:lang w:val="ro-RO"/>
              </w:rPr>
              <w:t>ţ</w:t>
            </w:r>
            <w:r w:rsidRPr="00EC7FE1">
              <w:rPr>
                <w:rFonts w:ascii="Times New Roman" w:hAnsi="Times New Roman" w:cs="Times New Roman"/>
                <w:b/>
                <w:bCs/>
                <w:color w:val="00214E"/>
                <w:sz w:val="36"/>
                <w:szCs w:val="36"/>
                <w:lang w:val="ro-RO"/>
              </w:rPr>
              <w:t>a-Năsăud</w:t>
            </w:r>
          </w:p>
        </w:tc>
      </w:tr>
    </w:tbl>
    <w:p w:rsidR="00807BF6" w:rsidRPr="00EC7FE1" w:rsidRDefault="00807BF6" w:rsidP="00B613E7">
      <w:pPr>
        <w:jc w:val="center"/>
        <w:rPr>
          <w:rFonts w:ascii="Arial" w:hAnsi="Arial" w:cs="Arial"/>
          <w:b/>
          <w:bCs/>
          <w:sz w:val="20"/>
          <w:szCs w:val="20"/>
          <w:lang w:val="ro-RO"/>
        </w:rPr>
      </w:pPr>
    </w:p>
    <w:p w:rsidR="00807BF6" w:rsidRPr="00EC7FE1" w:rsidRDefault="00807BF6" w:rsidP="00B613E7">
      <w:pPr>
        <w:jc w:val="center"/>
        <w:rPr>
          <w:rFonts w:ascii="Arial" w:hAnsi="Arial" w:cs="Arial"/>
          <w:b/>
          <w:bCs/>
          <w:sz w:val="20"/>
          <w:szCs w:val="20"/>
          <w:lang w:val="ro-RO"/>
        </w:rPr>
      </w:pPr>
    </w:p>
    <w:p w:rsidR="00B613E7" w:rsidRPr="00EC7FE1" w:rsidRDefault="00AA2E0D" w:rsidP="00B613E7">
      <w:pPr>
        <w:jc w:val="center"/>
        <w:rPr>
          <w:rFonts w:ascii="Arial" w:hAnsi="Arial" w:cs="Arial"/>
          <w:b/>
          <w:sz w:val="20"/>
          <w:szCs w:val="20"/>
          <w:lang w:val="ro-RO"/>
        </w:rPr>
      </w:pPr>
      <w:r w:rsidRPr="00EC7FE1">
        <w:rPr>
          <w:rFonts w:ascii="Arial" w:hAnsi="Arial" w:cs="Arial"/>
          <w:b/>
          <w:bCs/>
          <w:sz w:val="20"/>
          <w:szCs w:val="20"/>
          <w:lang w:val="ro-RO"/>
        </w:rPr>
        <w:t xml:space="preserve">DECIZIA ETAPEI DE ÎNCADRARE  </w:t>
      </w:r>
    </w:p>
    <w:p w:rsidR="00B613E7" w:rsidRPr="00CD5B7B" w:rsidRDefault="006837F4" w:rsidP="00B613E7">
      <w:pPr>
        <w:jc w:val="center"/>
        <w:rPr>
          <w:rFonts w:ascii="Arial" w:hAnsi="Arial" w:cs="Arial"/>
          <w:b/>
          <w:sz w:val="20"/>
          <w:szCs w:val="20"/>
          <w:lang w:val="ro-RO"/>
        </w:rPr>
      </w:pPr>
      <w:r>
        <w:rPr>
          <w:rFonts w:ascii="Arial" w:hAnsi="Arial" w:cs="Arial"/>
          <w:b/>
          <w:sz w:val="20"/>
          <w:szCs w:val="20"/>
          <w:lang w:val="ro-RO"/>
        </w:rPr>
        <w:t>19.10</w:t>
      </w:r>
      <w:r w:rsidR="00C354BF" w:rsidRPr="00CD5B7B">
        <w:rPr>
          <w:rFonts w:ascii="Arial" w:hAnsi="Arial" w:cs="Arial"/>
          <w:b/>
          <w:sz w:val="20"/>
          <w:szCs w:val="20"/>
          <w:lang w:val="ro-RO"/>
        </w:rPr>
        <w:t>.2017</w:t>
      </w:r>
      <w:r w:rsidR="00E85BF1" w:rsidRPr="00CD5B7B">
        <w:rPr>
          <w:rFonts w:ascii="Arial" w:hAnsi="Arial" w:cs="Arial"/>
          <w:b/>
          <w:sz w:val="20"/>
          <w:szCs w:val="20"/>
          <w:lang w:val="ro-RO"/>
        </w:rPr>
        <w:t xml:space="preserve"> - proiect</w:t>
      </w:r>
    </w:p>
    <w:p w:rsidR="00807BF6" w:rsidRPr="00CD5B7B" w:rsidRDefault="00807BF6" w:rsidP="000A5091">
      <w:pPr>
        <w:spacing w:after="0" w:line="240" w:lineRule="auto"/>
        <w:ind w:firstLine="708"/>
        <w:jc w:val="both"/>
        <w:rPr>
          <w:rFonts w:ascii="Arial" w:hAnsi="Arial" w:cs="Arial"/>
          <w:sz w:val="20"/>
          <w:szCs w:val="20"/>
          <w:lang w:val="ro-RO"/>
        </w:rPr>
      </w:pPr>
    </w:p>
    <w:p w:rsidR="0044306D" w:rsidRPr="00CD5B7B" w:rsidRDefault="007E67A7" w:rsidP="00CD5B7B">
      <w:pPr>
        <w:spacing w:after="0" w:line="240" w:lineRule="auto"/>
        <w:ind w:firstLine="720"/>
        <w:jc w:val="both"/>
        <w:rPr>
          <w:rFonts w:ascii="Arial" w:hAnsi="Arial" w:cs="Arial"/>
          <w:bCs/>
          <w:iCs/>
          <w:lang w:val="ro-RO"/>
        </w:rPr>
      </w:pPr>
      <w:r w:rsidRPr="00CD5B7B">
        <w:rPr>
          <w:rFonts w:ascii="Arial" w:hAnsi="Arial" w:cs="Arial"/>
          <w:sz w:val="20"/>
          <w:szCs w:val="20"/>
          <w:lang w:val="ro-RO"/>
        </w:rPr>
        <w:t>C</w:t>
      </w:r>
      <w:r w:rsidR="0044306D" w:rsidRPr="00CD5B7B">
        <w:rPr>
          <w:rFonts w:ascii="Arial" w:hAnsi="Arial" w:cs="Arial"/>
          <w:sz w:val="20"/>
          <w:szCs w:val="20"/>
          <w:lang w:val="ro-RO"/>
        </w:rPr>
        <w:t xml:space="preserve">a urmare a solicitării de emitere a acordului de mediu adresată de </w:t>
      </w:r>
      <w:r w:rsidR="0045753A">
        <w:rPr>
          <w:rFonts w:ascii="Arial" w:eastAsia="Times New Roman" w:hAnsi="Arial" w:cs="Arial"/>
          <w:sz w:val="20"/>
          <w:szCs w:val="20"/>
          <w:lang w:val="ro-RO"/>
        </w:rPr>
        <w:t>ORAȘUL NĂSĂUD</w:t>
      </w:r>
      <w:r w:rsidR="0044306D" w:rsidRPr="00CD5B7B">
        <w:rPr>
          <w:rFonts w:ascii="Arial" w:hAnsi="Arial" w:cs="Arial"/>
          <w:sz w:val="20"/>
          <w:szCs w:val="20"/>
          <w:lang w:val="ro-RO"/>
        </w:rPr>
        <w:t>,</w:t>
      </w:r>
      <w:r w:rsidR="0044306D" w:rsidRPr="00CD5B7B">
        <w:rPr>
          <w:rFonts w:ascii="Arial" w:hAnsi="Arial" w:cs="Arial"/>
          <w:b/>
          <w:sz w:val="20"/>
          <w:szCs w:val="20"/>
          <w:lang w:val="ro-RO"/>
        </w:rPr>
        <w:t xml:space="preserve"> </w:t>
      </w:r>
      <w:r w:rsidR="002560BA" w:rsidRPr="00CD5B7B">
        <w:rPr>
          <w:rFonts w:ascii="Arial" w:hAnsi="Arial" w:cs="Arial"/>
          <w:sz w:val="20"/>
          <w:szCs w:val="20"/>
          <w:lang w:val="ro-RO"/>
        </w:rPr>
        <w:t xml:space="preserve">cu </w:t>
      </w:r>
      <w:r w:rsidRPr="00CD5B7B">
        <w:rPr>
          <w:rFonts w:ascii="Arial" w:hAnsi="Arial" w:cs="Arial"/>
          <w:sz w:val="20"/>
          <w:szCs w:val="20"/>
          <w:lang w:val="ro-RO"/>
        </w:rPr>
        <w:t>sediul</w:t>
      </w:r>
      <w:r w:rsidR="0044306D" w:rsidRPr="00CD5B7B">
        <w:rPr>
          <w:rFonts w:ascii="Arial" w:hAnsi="Arial" w:cs="Arial"/>
          <w:sz w:val="20"/>
          <w:szCs w:val="20"/>
          <w:lang w:val="ro-RO"/>
        </w:rPr>
        <w:t xml:space="preserve"> în</w:t>
      </w:r>
      <w:r w:rsidR="0044306D" w:rsidRPr="00CD5B7B">
        <w:rPr>
          <w:rFonts w:ascii="Arial" w:hAnsi="Arial" w:cs="Arial"/>
          <w:b/>
          <w:sz w:val="20"/>
          <w:szCs w:val="20"/>
          <w:lang w:val="ro-RO"/>
        </w:rPr>
        <w:t xml:space="preserve"> </w:t>
      </w:r>
      <w:r w:rsidR="0045753A" w:rsidRPr="0045753A">
        <w:rPr>
          <w:rFonts w:ascii="Arial" w:hAnsi="Arial" w:cs="Arial"/>
          <w:sz w:val="20"/>
          <w:szCs w:val="20"/>
          <w:lang w:val="ro-RO"/>
        </w:rPr>
        <w:t>orașul Năsăud, Piața Unirii, nr. 15</w:t>
      </w:r>
      <w:r w:rsidRPr="0045753A">
        <w:rPr>
          <w:rFonts w:ascii="Arial" w:eastAsia="Times New Roman" w:hAnsi="Arial" w:cs="Arial"/>
          <w:sz w:val="20"/>
          <w:szCs w:val="20"/>
          <w:lang w:val="ro-RO"/>
        </w:rPr>
        <w:t>,</w:t>
      </w:r>
      <w:r w:rsidRPr="00CD5B7B">
        <w:rPr>
          <w:rFonts w:ascii="Arial" w:eastAsia="Times New Roman" w:hAnsi="Arial" w:cs="Arial"/>
          <w:sz w:val="20"/>
          <w:szCs w:val="20"/>
          <w:lang w:val="ro-RO"/>
        </w:rPr>
        <w:t xml:space="preserve"> județul Bistrița-Năsăud</w:t>
      </w:r>
      <w:r w:rsidR="0044306D" w:rsidRPr="00CD5B7B">
        <w:rPr>
          <w:rFonts w:ascii="Arial" w:hAnsi="Arial" w:cs="Arial"/>
          <w:sz w:val="20"/>
          <w:szCs w:val="20"/>
          <w:lang w:val="ro-RO"/>
        </w:rPr>
        <w:t xml:space="preserve">, </w:t>
      </w:r>
      <w:r w:rsidR="001452CF" w:rsidRPr="00CD5B7B">
        <w:rPr>
          <w:rFonts w:ascii="Arial" w:eastAsia="Times New Roman" w:hAnsi="Arial" w:cs="Arial"/>
          <w:sz w:val="20"/>
          <w:szCs w:val="20"/>
          <w:lang w:val="ro-RO"/>
        </w:rPr>
        <w:t xml:space="preserve">înregistrată la Agenţia pentru Protecţia Mediului Bistriţa-Năsăud </w:t>
      </w:r>
      <w:r w:rsidR="004C3F00">
        <w:rPr>
          <w:rFonts w:ascii="Arial" w:eastAsia="Times New Roman" w:hAnsi="Arial" w:cs="Arial"/>
          <w:sz w:val="20"/>
          <w:szCs w:val="20"/>
          <w:lang w:val="ro-RO"/>
        </w:rPr>
        <w:t xml:space="preserve">cu </w:t>
      </w:r>
      <w:r w:rsidR="005D2FBA" w:rsidRPr="005D2FBA">
        <w:rPr>
          <w:rFonts w:ascii="Arial" w:eastAsia="Times New Roman" w:hAnsi="Arial" w:cs="Arial"/>
          <w:sz w:val="20"/>
          <w:szCs w:val="20"/>
          <w:lang w:val="ro-RO"/>
        </w:rPr>
        <w:t xml:space="preserve">nr. </w:t>
      </w:r>
      <w:r w:rsidR="0045753A" w:rsidRPr="0045753A">
        <w:rPr>
          <w:rFonts w:ascii="Arial" w:eastAsia="Times New Roman" w:hAnsi="Arial" w:cs="Arial"/>
          <w:sz w:val="20"/>
          <w:szCs w:val="20"/>
          <w:lang w:val="ro-RO"/>
        </w:rPr>
        <w:t>9.834/25.08.2017</w:t>
      </w:r>
      <w:r w:rsidR="0045753A" w:rsidRPr="0045753A">
        <w:rPr>
          <w:rFonts w:ascii="Arial" w:hAnsi="Arial" w:cs="Arial"/>
          <w:sz w:val="20"/>
          <w:szCs w:val="20"/>
          <w:lang w:val="ro-RO"/>
        </w:rPr>
        <w:t>, ultima completare la nr. 11.818/17.10.2017</w:t>
      </w:r>
      <w:r w:rsidR="00D96BCF" w:rsidRPr="0045753A">
        <w:rPr>
          <w:rFonts w:ascii="Arial" w:hAnsi="Arial" w:cs="Arial"/>
          <w:sz w:val="20"/>
          <w:szCs w:val="20"/>
          <w:lang w:val="ro-RO"/>
        </w:rPr>
        <w:t>,</w:t>
      </w:r>
      <w:r w:rsidR="00D96BCF" w:rsidRPr="005D2FBA">
        <w:rPr>
          <w:rFonts w:ascii="Arial" w:hAnsi="Arial" w:cs="Arial"/>
          <w:sz w:val="20"/>
          <w:szCs w:val="20"/>
          <w:lang w:val="ro-RO"/>
        </w:rPr>
        <w:t xml:space="preserve"> </w:t>
      </w:r>
      <w:r w:rsidR="0044306D" w:rsidRPr="005D2FBA">
        <w:rPr>
          <w:rFonts w:ascii="Arial" w:hAnsi="Arial" w:cs="Arial"/>
          <w:sz w:val="20"/>
          <w:szCs w:val="20"/>
          <w:lang w:val="ro-RO"/>
        </w:rPr>
        <w:t>în</w:t>
      </w:r>
      <w:r w:rsidR="0044306D" w:rsidRPr="00CD5B7B">
        <w:rPr>
          <w:rFonts w:ascii="Arial" w:hAnsi="Arial" w:cs="Arial"/>
          <w:sz w:val="20"/>
          <w:szCs w:val="20"/>
          <w:lang w:val="ro-RO"/>
        </w:rPr>
        <w:t xml:space="preserve"> baza Hotărârii Guvernului nr. 445/2009 privind evaluarea impactului anumitor proiecte publice şi private asupra mediului şi a Ordonanţei</w:t>
      </w:r>
      <w:r w:rsidR="0044306D" w:rsidRPr="00EC7FE1">
        <w:rPr>
          <w:rFonts w:ascii="Arial" w:hAnsi="Arial" w:cs="Arial"/>
          <w:sz w:val="20"/>
          <w:szCs w:val="20"/>
          <w:lang w:val="ro-RO"/>
        </w:rPr>
        <w:t xml:space="preserve"> de Urgenţă a Guvernului nr. 57/2007 privind regimul ariilor naturale protejate, conservarea habitatelor naturale, a florei şi faunei sălbatice, cu modificările şi completările ulterioare,</w:t>
      </w:r>
    </w:p>
    <w:p w:rsidR="0044306D" w:rsidRPr="00EC7FE1" w:rsidRDefault="0044306D" w:rsidP="0044306D">
      <w:pPr>
        <w:spacing w:after="0" w:line="240" w:lineRule="auto"/>
        <w:ind w:firstLine="708"/>
        <w:jc w:val="both"/>
        <w:rPr>
          <w:rFonts w:ascii="Arial" w:hAnsi="Arial" w:cs="Arial"/>
          <w:sz w:val="20"/>
          <w:szCs w:val="20"/>
          <w:lang w:val="ro-RO"/>
        </w:rPr>
      </w:pPr>
      <w:r w:rsidRPr="00EC7FE1">
        <w:rPr>
          <w:rFonts w:ascii="Arial" w:hAnsi="Arial" w:cs="Arial"/>
          <w:sz w:val="20"/>
          <w:szCs w:val="20"/>
          <w:lang w:val="ro-RO"/>
        </w:rPr>
        <w:t>Agenţia pentru Protecţia Mediului Bistriţa-Năsăud decide, ca urmare a consultărilor desfăşurate în cadrul şedinţei Comisiei de A</w:t>
      </w:r>
      <w:r w:rsidR="000679E9">
        <w:rPr>
          <w:rFonts w:ascii="Arial" w:hAnsi="Arial" w:cs="Arial"/>
          <w:sz w:val="20"/>
          <w:szCs w:val="20"/>
          <w:lang w:val="ro-RO"/>
        </w:rPr>
        <w:t xml:space="preserve">naliză Tehnică din data de </w:t>
      </w:r>
      <w:r w:rsidR="0045753A">
        <w:rPr>
          <w:rFonts w:ascii="Arial" w:hAnsi="Arial" w:cs="Arial"/>
          <w:sz w:val="20"/>
          <w:szCs w:val="20"/>
          <w:lang w:val="ro-RO"/>
        </w:rPr>
        <w:t>18.10</w:t>
      </w:r>
      <w:r w:rsidR="00C32E90">
        <w:rPr>
          <w:rFonts w:ascii="Arial" w:hAnsi="Arial" w:cs="Arial"/>
          <w:sz w:val="20"/>
          <w:szCs w:val="20"/>
          <w:lang w:val="ro-RO"/>
        </w:rPr>
        <w:t>.2017</w:t>
      </w:r>
      <w:r w:rsidRPr="00EC7FE1">
        <w:rPr>
          <w:rFonts w:ascii="Arial" w:hAnsi="Arial" w:cs="Arial"/>
          <w:sz w:val="20"/>
          <w:szCs w:val="20"/>
          <w:lang w:val="ro-RO"/>
        </w:rPr>
        <w:t xml:space="preserve">, că proiectul: </w:t>
      </w:r>
      <w:r w:rsidR="0045753A" w:rsidRPr="0045753A">
        <w:rPr>
          <w:rFonts w:ascii="Arial" w:hAnsi="Arial" w:cs="Arial"/>
          <w:i/>
          <w:sz w:val="20"/>
          <w:szCs w:val="20"/>
          <w:lang w:val="ro-RO"/>
        </w:rPr>
        <w:t xml:space="preserve">Pod cu o bandă de circulație peste râul Someșul Mare în cartierul Lușca, din orașul Năsăud, județul Bistrița-Năsăud, </w:t>
      </w:r>
      <w:r w:rsidR="0045753A" w:rsidRPr="0045753A">
        <w:rPr>
          <w:rFonts w:ascii="Arial" w:hAnsi="Arial" w:cs="Arial"/>
          <w:sz w:val="20"/>
          <w:szCs w:val="20"/>
          <w:lang w:val="ro-RO"/>
        </w:rPr>
        <w:t>propus a fi amplasat în orașul Năsăud, zona cartier Lușca-str. Rahovei, mal stâng/drept al râului Someșul Mare, judeţul Bistriţa-Năsăud</w:t>
      </w:r>
      <w:r w:rsidR="00CD5B7B" w:rsidRPr="0045753A">
        <w:rPr>
          <w:rFonts w:ascii="Arial" w:hAnsi="Arial" w:cs="Arial"/>
          <w:bCs/>
          <w:iCs/>
          <w:sz w:val="20"/>
          <w:szCs w:val="20"/>
          <w:lang w:val="ro-RO"/>
        </w:rPr>
        <w:t>,</w:t>
      </w:r>
      <w:r w:rsidR="00CD5B7B" w:rsidRPr="0045753A">
        <w:rPr>
          <w:rFonts w:ascii="Arial" w:hAnsi="Arial" w:cs="Arial"/>
          <w:i/>
          <w:sz w:val="20"/>
          <w:szCs w:val="20"/>
          <w:lang w:val="ro-RO"/>
        </w:rPr>
        <w:t xml:space="preserve"> </w:t>
      </w:r>
      <w:r w:rsidRPr="00127460">
        <w:rPr>
          <w:rFonts w:ascii="Arial" w:hAnsi="Arial" w:cs="Arial"/>
          <w:b/>
          <w:sz w:val="20"/>
          <w:szCs w:val="20"/>
          <w:lang w:val="ro-RO"/>
        </w:rPr>
        <w:t>nu se supune evaluării impactului asupra mediului şi nu se supune evaluării adecvate</w:t>
      </w:r>
      <w:r w:rsidRPr="00CD5B7B">
        <w:rPr>
          <w:rFonts w:ascii="Arial" w:hAnsi="Arial" w:cs="Arial"/>
          <w:sz w:val="20"/>
          <w:szCs w:val="20"/>
          <w:lang w:val="ro-RO"/>
        </w:rPr>
        <w:t>.</w:t>
      </w:r>
      <w:r w:rsidRPr="00EC7FE1">
        <w:rPr>
          <w:rFonts w:ascii="Arial" w:hAnsi="Arial" w:cs="Arial"/>
          <w:sz w:val="20"/>
          <w:szCs w:val="20"/>
          <w:lang w:val="ro-RO"/>
        </w:rPr>
        <w:t xml:space="preserve"> </w:t>
      </w:r>
    </w:p>
    <w:p w:rsidR="0044306D" w:rsidRPr="00EC7FE1" w:rsidRDefault="0044306D" w:rsidP="0044306D">
      <w:pPr>
        <w:pStyle w:val="NoSpacing"/>
        <w:rPr>
          <w:sz w:val="20"/>
          <w:szCs w:val="20"/>
          <w:lang w:val="ro-RO"/>
        </w:rPr>
      </w:pPr>
    </w:p>
    <w:p w:rsidR="0044306D" w:rsidRPr="00EC7FE1" w:rsidRDefault="0044306D" w:rsidP="0044306D">
      <w:pPr>
        <w:spacing w:after="0" w:line="240" w:lineRule="auto"/>
        <w:jc w:val="both"/>
        <w:rPr>
          <w:rFonts w:ascii="Arial" w:hAnsi="Arial" w:cs="Arial"/>
          <w:sz w:val="20"/>
          <w:szCs w:val="20"/>
          <w:lang w:val="ro-RO"/>
        </w:rPr>
      </w:pPr>
      <w:r w:rsidRPr="00EC7FE1">
        <w:rPr>
          <w:rFonts w:ascii="Arial" w:hAnsi="Arial" w:cs="Arial"/>
          <w:sz w:val="20"/>
          <w:szCs w:val="20"/>
          <w:lang w:val="ro-RO"/>
        </w:rPr>
        <w:t>Justificarea prezentei decizii:</w:t>
      </w:r>
    </w:p>
    <w:p w:rsidR="0044306D" w:rsidRPr="008867FA" w:rsidRDefault="0044306D" w:rsidP="008867FA">
      <w:pPr>
        <w:autoSpaceDE w:val="0"/>
        <w:autoSpaceDN w:val="0"/>
        <w:adjustRightInd w:val="0"/>
        <w:spacing w:after="0" w:line="240" w:lineRule="auto"/>
        <w:ind w:firstLine="720"/>
        <w:jc w:val="both"/>
        <w:rPr>
          <w:rFonts w:ascii="Arial" w:hAnsi="Arial" w:cs="Arial"/>
          <w:i/>
          <w:sz w:val="20"/>
          <w:szCs w:val="20"/>
          <w:lang w:val="ro-RO"/>
        </w:rPr>
      </w:pPr>
      <w:r w:rsidRPr="006C6DFF">
        <w:rPr>
          <w:rFonts w:ascii="Arial" w:hAnsi="Arial" w:cs="Arial"/>
          <w:b/>
          <w:bCs/>
          <w:sz w:val="20"/>
          <w:szCs w:val="20"/>
          <w:lang w:val="ro-RO"/>
        </w:rPr>
        <w:t>I.</w:t>
      </w:r>
      <w:r w:rsidRPr="006C6DFF">
        <w:rPr>
          <w:rFonts w:ascii="Arial" w:hAnsi="Arial" w:cs="Arial"/>
          <w:sz w:val="20"/>
          <w:szCs w:val="20"/>
          <w:lang w:val="ro-RO"/>
        </w:rPr>
        <w:t xml:space="preserve"> Motivele care au stat la baza luării deciziei etapei de încadrare în procedura de evaluare a </w:t>
      </w:r>
      <w:r w:rsidRPr="008867FA">
        <w:rPr>
          <w:rFonts w:ascii="Arial" w:hAnsi="Arial" w:cs="Arial"/>
          <w:i/>
          <w:sz w:val="20"/>
          <w:szCs w:val="20"/>
          <w:lang w:val="ro-RO"/>
        </w:rPr>
        <w:t xml:space="preserve">impactului asupra mediului sunt următoarele: </w:t>
      </w:r>
    </w:p>
    <w:p w:rsidR="008867FA" w:rsidRPr="008867FA" w:rsidRDefault="006C6DFF"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a)</w:t>
      </w:r>
      <w:r w:rsidR="008867FA" w:rsidRPr="008867FA">
        <w:rPr>
          <w:rFonts w:ascii="Arial" w:hAnsi="Arial" w:cs="Arial"/>
          <w:i/>
          <w:sz w:val="20"/>
          <w:szCs w:val="20"/>
          <w:lang w:val="ro-RO"/>
        </w:rPr>
        <w:t xml:space="preserve"> proiectul intră sub incidenţa HG nr. 445/2009 privind evaluarea impactului anumitor proiecte publice şi private asupra mediului, fiind încadrat în Anexa 2, la punctul 10, lit. e) construirea drumurilor, altele decât cele prevăzute în anexa 1;</w:t>
      </w:r>
    </w:p>
    <w:p w:rsidR="007F3F7D" w:rsidRDefault="007F3F7D" w:rsidP="008867FA">
      <w:pPr>
        <w:spacing w:after="0" w:line="240" w:lineRule="auto"/>
        <w:jc w:val="both"/>
        <w:rPr>
          <w:rFonts w:ascii="Arial" w:hAnsi="Arial" w:cs="Arial"/>
          <w:i/>
          <w:sz w:val="20"/>
          <w:szCs w:val="20"/>
          <w:lang w:val="ro-RO" w:eastAsia="ar-SA"/>
        </w:rPr>
      </w:pPr>
      <w:r>
        <w:rPr>
          <w:rFonts w:ascii="Arial" w:hAnsi="Arial" w:cs="Arial"/>
          <w:i/>
          <w:sz w:val="20"/>
          <w:szCs w:val="20"/>
          <w:lang w:val="ro-RO" w:eastAsia="ar-SA"/>
        </w:rPr>
        <w:t>b)</w:t>
      </w:r>
      <w:r w:rsidR="003061A9">
        <w:rPr>
          <w:rFonts w:ascii="Arial" w:hAnsi="Arial" w:cs="Arial"/>
          <w:i/>
          <w:sz w:val="20"/>
          <w:szCs w:val="20"/>
          <w:lang w:val="ro-RO" w:eastAsia="ar-SA"/>
        </w:rPr>
        <w:t xml:space="preserve"> </w:t>
      </w:r>
      <w:r>
        <w:rPr>
          <w:rFonts w:ascii="Arial" w:hAnsi="Arial" w:cs="Arial"/>
          <w:i/>
          <w:sz w:val="20"/>
          <w:szCs w:val="20"/>
          <w:lang w:val="ro-RO" w:eastAsia="ar-SA"/>
        </w:rPr>
        <w:t>proiectul prevede:</w:t>
      </w:r>
    </w:p>
    <w:p w:rsidR="008867FA" w:rsidRPr="008867FA" w:rsidRDefault="007F3F7D" w:rsidP="008867FA">
      <w:pPr>
        <w:spacing w:after="0" w:line="240" w:lineRule="auto"/>
        <w:jc w:val="both"/>
        <w:rPr>
          <w:rFonts w:ascii="Arial" w:hAnsi="Arial" w:cs="Arial"/>
          <w:i/>
          <w:sz w:val="20"/>
          <w:szCs w:val="20"/>
          <w:lang w:val="ro-RO"/>
        </w:rPr>
      </w:pPr>
      <w:r>
        <w:rPr>
          <w:rFonts w:ascii="Arial" w:hAnsi="Arial" w:cs="Arial"/>
          <w:i/>
          <w:sz w:val="20"/>
          <w:szCs w:val="20"/>
          <w:lang w:val="ro-RO" w:eastAsia="ar-SA"/>
        </w:rPr>
        <w:t>-</w:t>
      </w:r>
      <w:r w:rsidR="008867FA" w:rsidRPr="008867FA">
        <w:rPr>
          <w:rFonts w:ascii="Arial" w:hAnsi="Arial" w:cs="Arial"/>
          <w:i/>
          <w:sz w:val="20"/>
          <w:szCs w:val="20"/>
          <w:lang w:val="ro-RO" w:eastAsia="ar-SA"/>
        </w:rPr>
        <w:t xml:space="preserve"> </w:t>
      </w:r>
      <w:r w:rsidR="008867FA" w:rsidRPr="008867FA">
        <w:rPr>
          <w:rFonts w:ascii="Arial" w:hAnsi="Arial" w:cs="Arial"/>
          <w:i/>
          <w:sz w:val="20"/>
          <w:szCs w:val="20"/>
          <w:lang w:val="ro-RO"/>
        </w:rPr>
        <w:t>podul va avea suprastructura de tip structură mixtă, continuă pe trei deschideri de 18,00+24,00+18,00 m, rezultând o lungime totală a suprastructurii de 60,70 m şi o lungime totală a podului de 70,90;</w:t>
      </w:r>
    </w:p>
    <w:p w:rsidR="008867FA" w:rsidRPr="008867FA" w:rsidRDefault="008867FA"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 partea carosabilă va avea lățimea de 3,50 m iar cele două trotuare lățimea de 1,50 m;</w:t>
      </w:r>
    </w:p>
    <w:p w:rsidR="008867FA" w:rsidRPr="008867FA" w:rsidRDefault="008867FA"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 suprafața ocupată de proiect va fi de circa 2.200 m</w:t>
      </w:r>
      <w:r w:rsidRPr="008867FA">
        <w:rPr>
          <w:rFonts w:ascii="Arial" w:hAnsi="Arial" w:cs="Arial"/>
          <w:i/>
          <w:sz w:val="20"/>
          <w:szCs w:val="20"/>
          <w:vertAlign w:val="superscript"/>
          <w:lang w:val="ro-RO"/>
        </w:rPr>
        <w:t>2</w:t>
      </w:r>
      <w:r w:rsidRPr="008867FA">
        <w:rPr>
          <w:rFonts w:ascii="Arial" w:hAnsi="Arial" w:cs="Arial"/>
          <w:i/>
          <w:sz w:val="20"/>
          <w:szCs w:val="20"/>
          <w:lang w:val="ro-RO"/>
        </w:rPr>
        <w:t>, din care suprafață pod circa 500 m</w:t>
      </w:r>
      <w:r w:rsidRPr="008867FA">
        <w:rPr>
          <w:rFonts w:ascii="Arial" w:hAnsi="Arial" w:cs="Arial"/>
          <w:i/>
          <w:sz w:val="20"/>
          <w:szCs w:val="20"/>
          <w:vertAlign w:val="superscript"/>
          <w:lang w:val="ro-RO"/>
        </w:rPr>
        <w:t>2</w:t>
      </w:r>
      <w:r w:rsidRPr="008867FA">
        <w:rPr>
          <w:rFonts w:ascii="Arial" w:hAnsi="Arial" w:cs="Arial"/>
          <w:i/>
          <w:sz w:val="20"/>
          <w:szCs w:val="20"/>
          <w:lang w:val="ro-RO"/>
        </w:rPr>
        <w:t xml:space="preserve"> și suprafață rampe de acces circa 1.700 m</w:t>
      </w:r>
      <w:r w:rsidRPr="008867FA">
        <w:rPr>
          <w:rFonts w:ascii="Arial" w:hAnsi="Arial" w:cs="Arial"/>
          <w:i/>
          <w:sz w:val="20"/>
          <w:szCs w:val="20"/>
          <w:vertAlign w:val="superscript"/>
          <w:lang w:val="ro-RO"/>
        </w:rPr>
        <w:t>2</w:t>
      </w:r>
      <w:r w:rsidRPr="008867FA">
        <w:rPr>
          <w:rFonts w:ascii="Arial" w:hAnsi="Arial" w:cs="Arial"/>
          <w:i/>
          <w:sz w:val="20"/>
          <w:szCs w:val="20"/>
          <w:lang w:val="ro-RO"/>
        </w:rPr>
        <w:t>;</w:t>
      </w:r>
    </w:p>
    <w:p w:rsidR="008867FA" w:rsidRPr="008867FA" w:rsidRDefault="008867FA"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 în albia râului Someșul Mare se prevede realizarea unor lucrări de protecţie a malurilor în zona podului, pe lungimi de circa 10 m amonte şi aval;</w:t>
      </w:r>
    </w:p>
    <w:p w:rsidR="008867FA" w:rsidRPr="008867FA" w:rsidRDefault="008867FA"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 lucrările de amenajare a albiei şi de protecţie a malurilor constau în protecţia malurilor cu un pereu cu pantă, zidit din piatră brută negelivă cu grosimea de 20-30 cm;</w:t>
      </w:r>
    </w:p>
    <w:p w:rsidR="008867FA" w:rsidRPr="008867FA" w:rsidRDefault="008867FA"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 pereul va fi fixat la bază într-o fundaţie de beton simplu, protejate înspre albie cu o saltea de anrocamente;</w:t>
      </w:r>
    </w:p>
    <w:p w:rsidR="008867FA" w:rsidRPr="008867FA" w:rsidRDefault="008867FA"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 nu are utilități hidroedilitare;</w:t>
      </w:r>
    </w:p>
    <w:p w:rsidR="008867FA" w:rsidRPr="008867FA" w:rsidRDefault="008867FA" w:rsidP="008867FA">
      <w:pPr>
        <w:spacing w:after="0" w:line="240" w:lineRule="auto"/>
        <w:jc w:val="both"/>
        <w:rPr>
          <w:rFonts w:ascii="Arial" w:hAnsi="Arial" w:cs="Arial"/>
          <w:i/>
          <w:sz w:val="20"/>
          <w:szCs w:val="20"/>
          <w:lang w:val="ro-RO"/>
        </w:rPr>
      </w:pPr>
      <w:r w:rsidRPr="008867FA">
        <w:rPr>
          <w:rFonts w:ascii="Arial" w:hAnsi="Arial" w:cs="Arial"/>
          <w:i/>
          <w:sz w:val="20"/>
          <w:szCs w:val="20"/>
          <w:lang w:val="ro-RO"/>
        </w:rPr>
        <w:t>- energia electrică din rețea</w:t>
      </w:r>
      <w:r w:rsidR="007F3F7D">
        <w:rPr>
          <w:rFonts w:ascii="Arial" w:hAnsi="Arial" w:cs="Arial"/>
          <w:i/>
          <w:sz w:val="20"/>
          <w:szCs w:val="20"/>
          <w:lang w:val="ro-RO"/>
        </w:rPr>
        <w:t xml:space="preserve"> (pentru iluminat)</w:t>
      </w:r>
      <w:r w:rsidRPr="008867FA">
        <w:rPr>
          <w:rFonts w:ascii="Arial" w:hAnsi="Arial" w:cs="Arial"/>
          <w:i/>
          <w:sz w:val="20"/>
          <w:szCs w:val="20"/>
          <w:lang w:val="ro-RO"/>
        </w:rPr>
        <w:t xml:space="preserve">; </w:t>
      </w:r>
    </w:p>
    <w:p w:rsidR="0044306D" w:rsidRPr="008867FA" w:rsidRDefault="0044306D" w:rsidP="008867FA">
      <w:pPr>
        <w:spacing w:after="0" w:line="240" w:lineRule="auto"/>
        <w:jc w:val="both"/>
        <w:rPr>
          <w:rFonts w:ascii="Arial" w:hAnsi="Arial" w:cs="Arial"/>
          <w:i/>
          <w:iCs/>
          <w:sz w:val="20"/>
          <w:szCs w:val="20"/>
          <w:lang w:val="ro-RO"/>
        </w:rPr>
      </w:pPr>
      <w:r w:rsidRPr="008867FA">
        <w:rPr>
          <w:rFonts w:ascii="Arial" w:hAnsi="Arial" w:cs="Arial"/>
          <w:i/>
          <w:iCs/>
          <w:sz w:val="20"/>
          <w:szCs w:val="20"/>
          <w:lang w:val="ro-RO"/>
        </w:rPr>
        <w:t xml:space="preserve">c) deşeurile </w:t>
      </w:r>
      <w:r w:rsidR="00EE05CE" w:rsidRPr="008867FA">
        <w:rPr>
          <w:rFonts w:ascii="Arial" w:hAnsi="Arial" w:cs="Arial"/>
          <w:i/>
          <w:iCs/>
          <w:sz w:val="20"/>
          <w:szCs w:val="20"/>
          <w:lang w:val="ro-RO"/>
        </w:rPr>
        <w:t xml:space="preserve">de construcție și deșeurile </w:t>
      </w:r>
      <w:r w:rsidRPr="008867FA">
        <w:rPr>
          <w:rFonts w:ascii="Arial" w:hAnsi="Arial" w:cs="Arial"/>
          <w:i/>
          <w:iCs/>
          <w:sz w:val="20"/>
          <w:szCs w:val="20"/>
          <w:lang w:val="ro-RO"/>
        </w:rPr>
        <w:t>menajere vor fi transportate şi depozitate prin relaţie contractuală cu operatorul de salubritate, iar deșeurile de materiale vor fi valorificate prin societăți autorizate;</w:t>
      </w:r>
    </w:p>
    <w:p w:rsidR="0044306D" w:rsidRPr="008867FA" w:rsidRDefault="0044306D" w:rsidP="008867FA">
      <w:pPr>
        <w:spacing w:after="0" w:line="240" w:lineRule="auto"/>
        <w:jc w:val="both"/>
        <w:rPr>
          <w:rFonts w:ascii="Arial" w:hAnsi="Arial" w:cs="Arial"/>
          <w:i/>
          <w:iCs/>
          <w:snapToGrid w:val="0"/>
          <w:sz w:val="20"/>
          <w:szCs w:val="20"/>
          <w:lang w:val="ro-RO"/>
        </w:rPr>
      </w:pPr>
      <w:r w:rsidRPr="008867FA">
        <w:rPr>
          <w:rFonts w:ascii="Arial" w:hAnsi="Arial" w:cs="Arial"/>
          <w:i/>
          <w:iCs/>
          <w:snapToGrid w:val="0"/>
          <w:sz w:val="20"/>
          <w:szCs w:val="20"/>
          <w:lang w:val="ro-RO"/>
        </w:rPr>
        <w:t xml:space="preserve">d) în etapa de realizare a investiţiei şi după punerea în funcţiune a obiectivului nu se utilizează substanţe toxice şi periculoase; </w:t>
      </w:r>
    </w:p>
    <w:p w:rsidR="009E2634" w:rsidRPr="008867FA" w:rsidRDefault="004D6B9B" w:rsidP="008867FA">
      <w:pPr>
        <w:spacing w:after="0" w:line="240" w:lineRule="auto"/>
        <w:jc w:val="both"/>
        <w:rPr>
          <w:rFonts w:ascii="Arial" w:hAnsi="Arial" w:cs="Arial"/>
          <w:i/>
          <w:sz w:val="20"/>
          <w:szCs w:val="20"/>
          <w:lang w:val="ro-RO" w:eastAsia="ar-SA"/>
        </w:rPr>
      </w:pPr>
      <w:r w:rsidRPr="008867FA">
        <w:rPr>
          <w:rFonts w:ascii="Arial" w:hAnsi="Arial" w:cs="Arial"/>
          <w:i/>
          <w:iCs/>
          <w:sz w:val="20"/>
          <w:szCs w:val="20"/>
          <w:lang w:val="ro-RO"/>
        </w:rPr>
        <w:t>e</w:t>
      </w:r>
      <w:r w:rsidR="0044306D" w:rsidRPr="008867FA">
        <w:rPr>
          <w:rFonts w:ascii="Arial" w:hAnsi="Arial" w:cs="Arial"/>
          <w:i/>
          <w:iCs/>
          <w:sz w:val="20"/>
          <w:szCs w:val="20"/>
          <w:lang w:val="ro-RO"/>
        </w:rPr>
        <w:t xml:space="preserve">) </w:t>
      </w:r>
      <w:r w:rsidR="009E2634" w:rsidRPr="008867FA">
        <w:rPr>
          <w:rFonts w:ascii="Arial" w:hAnsi="Arial" w:cs="Arial"/>
          <w:i/>
          <w:sz w:val="20"/>
          <w:szCs w:val="20"/>
          <w:lang w:val="ro-RO" w:eastAsia="ar-SA"/>
        </w:rPr>
        <w:t xml:space="preserve">proiectul nu are efecte cumulative </w:t>
      </w:r>
      <w:r w:rsidR="009E2634" w:rsidRPr="008867FA">
        <w:rPr>
          <w:rFonts w:ascii="Arial" w:eastAsia="Times New Roman" w:hAnsi="Arial" w:cs="Arial"/>
          <w:i/>
          <w:sz w:val="20"/>
          <w:szCs w:val="20"/>
          <w:lang w:val="ro-RO"/>
        </w:rPr>
        <w:t>semnificative</w:t>
      </w:r>
      <w:r w:rsidR="009E2634" w:rsidRPr="008867FA">
        <w:rPr>
          <w:rFonts w:ascii="Arial" w:hAnsi="Arial" w:cs="Arial"/>
          <w:i/>
          <w:sz w:val="20"/>
          <w:szCs w:val="20"/>
          <w:lang w:val="ro-RO" w:eastAsia="ar-SA"/>
        </w:rPr>
        <w:t xml:space="preserve"> cu alte proiecte/construcţii existente în zonă;</w:t>
      </w:r>
    </w:p>
    <w:p w:rsidR="0044306D" w:rsidRPr="008867FA" w:rsidRDefault="0044306D" w:rsidP="008867FA">
      <w:pPr>
        <w:spacing w:after="0" w:line="240" w:lineRule="auto"/>
        <w:jc w:val="both"/>
        <w:rPr>
          <w:rFonts w:ascii="Arial" w:hAnsi="Arial" w:cs="Arial"/>
          <w:i/>
          <w:iCs/>
          <w:snapToGrid w:val="0"/>
          <w:sz w:val="20"/>
          <w:szCs w:val="20"/>
          <w:lang w:val="ro-RO"/>
        </w:rPr>
      </w:pPr>
      <w:r w:rsidRPr="008867FA">
        <w:rPr>
          <w:rFonts w:ascii="Arial" w:hAnsi="Arial" w:cs="Arial"/>
          <w:i/>
          <w:iCs/>
          <w:snapToGrid w:val="0"/>
          <w:sz w:val="20"/>
          <w:szCs w:val="20"/>
          <w:lang w:val="ro-RO"/>
        </w:rPr>
        <w:t xml:space="preserve">f) </w:t>
      </w:r>
      <w:r w:rsidR="00061EAB" w:rsidRPr="008867FA">
        <w:rPr>
          <w:rFonts w:ascii="Arial" w:hAnsi="Arial" w:cs="Arial"/>
          <w:i/>
          <w:iCs/>
          <w:snapToGrid w:val="0"/>
          <w:sz w:val="20"/>
          <w:szCs w:val="20"/>
          <w:lang w:val="ro-RO"/>
        </w:rPr>
        <w:t>dintre resursele naturale se vor</w:t>
      </w:r>
      <w:r w:rsidRPr="008867FA">
        <w:rPr>
          <w:rFonts w:ascii="Arial" w:hAnsi="Arial" w:cs="Arial"/>
          <w:i/>
          <w:iCs/>
          <w:snapToGrid w:val="0"/>
          <w:sz w:val="20"/>
          <w:szCs w:val="20"/>
          <w:lang w:val="ro-RO"/>
        </w:rPr>
        <w:t xml:space="preserve"> utiliza </w:t>
      </w:r>
      <w:r w:rsidR="00482779" w:rsidRPr="008867FA">
        <w:rPr>
          <w:rFonts w:ascii="Arial" w:hAnsi="Arial" w:cs="Arial"/>
          <w:i/>
          <w:iCs/>
          <w:snapToGrid w:val="0"/>
          <w:sz w:val="20"/>
          <w:szCs w:val="20"/>
          <w:lang w:val="ro-RO"/>
        </w:rPr>
        <w:t>apă și</w:t>
      </w:r>
      <w:r w:rsidR="00EE05CE" w:rsidRPr="008867FA">
        <w:rPr>
          <w:rFonts w:ascii="Arial" w:hAnsi="Arial" w:cs="Arial"/>
          <w:i/>
          <w:iCs/>
          <w:snapToGrid w:val="0"/>
          <w:sz w:val="20"/>
          <w:szCs w:val="20"/>
          <w:lang w:val="ro-RO"/>
        </w:rPr>
        <w:t xml:space="preserve"> </w:t>
      </w:r>
      <w:r w:rsidR="00061EAB" w:rsidRPr="008867FA">
        <w:rPr>
          <w:rFonts w:ascii="Arial" w:hAnsi="Arial" w:cs="Arial"/>
          <w:i/>
          <w:iCs/>
          <w:snapToGrid w:val="0"/>
          <w:sz w:val="20"/>
          <w:szCs w:val="20"/>
          <w:lang w:val="ro-RO"/>
        </w:rPr>
        <w:t>agregate naturale (nisip, pietriș)</w:t>
      </w:r>
      <w:r w:rsidRPr="008867FA">
        <w:rPr>
          <w:rFonts w:ascii="Arial" w:hAnsi="Arial" w:cs="Arial"/>
          <w:i/>
          <w:iCs/>
          <w:snapToGrid w:val="0"/>
          <w:sz w:val="20"/>
          <w:szCs w:val="20"/>
          <w:lang w:val="ro-RO"/>
        </w:rPr>
        <w:t>, în etapa de realizare a investiției;</w:t>
      </w:r>
    </w:p>
    <w:p w:rsidR="0044306D" w:rsidRPr="008867FA" w:rsidRDefault="0044306D" w:rsidP="008867FA">
      <w:pPr>
        <w:autoSpaceDE w:val="0"/>
        <w:autoSpaceDN w:val="0"/>
        <w:adjustRightInd w:val="0"/>
        <w:spacing w:after="0" w:line="240" w:lineRule="auto"/>
        <w:jc w:val="both"/>
        <w:rPr>
          <w:rFonts w:ascii="Arial" w:eastAsia="Times New Roman" w:hAnsi="Arial" w:cs="Arial"/>
          <w:i/>
          <w:sz w:val="20"/>
          <w:szCs w:val="20"/>
          <w:lang w:val="ro-RO"/>
        </w:rPr>
      </w:pPr>
      <w:r w:rsidRPr="008867FA">
        <w:rPr>
          <w:rFonts w:ascii="Arial" w:eastAsia="Times New Roman" w:hAnsi="Arial" w:cs="Arial"/>
          <w:i/>
          <w:sz w:val="20"/>
          <w:szCs w:val="20"/>
          <w:lang w:val="ro-RO"/>
        </w:rPr>
        <w:t>g) proiectul este situat în afara zonelor de protecţie specială sau arie în care standardele de calitate ale mediului, stabilite de legislaţie, au fost depăşite;</w:t>
      </w:r>
    </w:p>
    <w:p w:rsidR="0044306D" w:rsidRPr="008867FA" w:rsidRDefault="0044306D" w:rsidP="008867FA">
      <w:pPr>
        <w:spacing w:after="0" w:line="240" w:lineRule="auto"/>
        <w:jc w:val="both"/>
        <w:rPr>
          <w:rFonts w:ascii="Arial" w:eastAsia="Times New Roman" w:hAnsi="Arial" w:cs="Arial"/>
          <w:i/>
          <w:sz w:val="20"/>
          <w:szCs w:val="20"/>
          <w:lang w:val="ro-RO"/>
        </w:rPr>
      </w:pPr>
      <w:r w:rsidRPr="008867FA">
        <w:rPr>
          <w:rFonts w:ascii="Arial" w:eastAsia="Times New Roman" w:hAnsi="Arial" w:cs="Arial"/>
          <w:i/>
          <w:sz w:val="20"/>
          <w:szCs w:val="20"/>
          <w:lang w:val="ro-RO"/>
        </w:rPr>
        <w:t>h) probabilitatea impactului asupra factorilor de mediu este redusă;</w:t>
      </w:r>
    </w:p>
    <w:p w:rsidR="0044306D" w:rsidRPr="00EC7FE1" w:rsidRDefault="0044306D" w:rsidP="008867FA">
      <w:pPr>
        <w:spacing w:after="0" w:line="240" w:lineRule="auto"/>
        <w:jc w:val="both"/>
        <w:rPr>
          <w:rFonts w:ascii="Arial" w:eastAsia="Times New Roman" w:hAnsi="Arial" w:cs="Arial"/>
          <w:i/>
          <w:iCs/>
          <w:sz w:val="20"/>
          <w:szCs w:val="20"/>
          <w:lang w:val="ro-RO"/>
        </w:rPr>
      </w:pPr>
      <w:r w:rsidRPr="008867FA">
        <w:rPr>
          <w:rFonts w:ascii="Arial" w:eastAsia="Times New Roman" w:hAnsi="Arial" w:cs="Arial"/>
          <w:i/>
          <w:iCs/>
          <w:sz w:val="20"/>
          <w:szCs w:val="20"/>
          <w:lang w:val="ro-RO"/>
        </w:rPr>
        <w:t xml:space="preserve">i) proiectul a parcurs etapa de evaluare iniţială, </w:t>
      </w:r>
      <w:r w:rsidRPr="008867FA">
        <w:rPr>
          <w:rFonts w:ascii="Arial" w:eastAsia="Times New Roman" w:hAnsi="Arial" w:cs="Arial"/>
          <w:i/>
          <w:sz w:val="20"/>
          <w:szCs w:val="20"/>
          <w:lang w:val="ro-RO"/>
        </w:rPr>
        <w:t>din analiza listei de control pentru etapa de încadrare, finalizată în şedinţa Comisiei</w:t>
      </w:r>
      <w:r w:rsidRPr="00EC7FE1">
        <w:rPr>
          <w:rFonts w:ascii="Arial" w:eastAsia="Times New Roman" w:hAnsi="Arial" w:cs="Arial"/>
          <w:i/>
          <w:sz w:val="20"/>
          <w:szCs w:val="20"/>
          <w:lang w:val="ro-RO"/>
        </w:rPr>
        <w:t xml:space="preserve"> de Analiză Tehnică, nu rezultă un impact semnificativ asupra mediului, al proiectului propus;</w:t>
      </w:r>
    </w:p>
    <w:p w:rsidR="0044306D" w:rsidRPr="00EC7FE1" w:rsidRDefault="0044306D" w:rsidP="00AA6FC1">
      <w:pPr>
        <w:spacing w:after="0" w:line="240" w:lineRule="auto"/>
        <w:jc w:val="both"/>
        <w:rPr>
          <w:rFonts w:ascii="Arial" w:eastAsia="Times New Roman" w:hAnsi="Arial" w:cs="Arial"/>
          <w:i/>
          <w:sz w:val="20"/>
          <w:szCs w:val="20"/>
          <w:lang w:val="ro-RO"/>
        </w:rPr>
      </w:pPr>
      <w:r w:rsidRPr="00EC7FE1">
        <w:rPr>
          <w:rFonts w:ascii="Arial" w:eastAsia="Times New Roman" w:hAnsi="Arial" w:cs="Arial"/>
          <w:i/>
          <w:sz w:val="20"/>
          <w:szCs w:val="20"/>
          <w:lang w:val="ro-RO"/>
        </w:rPr>
        <w:t xml:space="preserve">j) anunţul solicitării de obținere a acordului de mediu a fost mediatizat prin afişare la sediul Primăriei </w:t>
      </w:r>
      <w:r w:rsidR="004D2E1C">
        <w:rPr>
          <w:rFonts w:ascii="Arial" w:eastAsia="Times New Roman" w:hAnsi="Arial" w:cs="Arial"/>
          <w:i/>
          <w:sz w:val="20"/>
          <w:szCs w:val="20"/>
          <w:lang w:val="ro-RO"/>
        </w:rPr>
        <w:t>Orașului Năsăud</w:t>
      </w:r>
      <w:r w:rsidRPr="00EC7FE1">
        <w:rPr>
          <w:rFonts w:ascii="Arial" w:eastAsia="Times New Roman" w:hAnsi="Arial" w:cs="Arial"/>
          <w:i/>
          <w:sz w:val="20"/>
          <w:szCs w:val="20"/>
          <w:lang w:val="ro-RO"/>
        </w:rPr>
        <w:t xml:space="preserve">, prin publicare în presa locală şi afişare pe site-ul şi la sediul A.P.M. Bistriţa-Năsăud. </w:t>
      </w:r>
    </w:p>
    <w:p w:rsidR="0044306D" w:rsidRPr="00EC7FE1" w:rsidRDefault="0044306D" w:rsidP="00AA6FC1">
      <w:pPr>
        <w:spacing w:after="0" w:line="240" w:lineRule="auto"/>
        <w:ind w:firstLine="720"/>
        <w:jc w:val="both"/>
        <w:rPr>
          <w:rFonts w:ascii="Arial" w:eastAsia="Times New Roman" w:hAnsi="Arial" w:cs="Arial"/>
          <w:i/>
          <w:sz w:val="20"/>
          <w:szCs w:val="20"/>
          <w:lang w:val="ro-RO"/>
        </w:rPr>
      </w:pPr>
      <w:r w:rsidRPr="00EC7FE1">
        <w:rPr>
          <w:rFonts w:ascii="Arial" w:eastAsia="Times New Roman" w:hAnsi="Arial" w:cs="Arial"/>
          <w:i/>
          <w:sz w:val="20"/>
          <w:szCs w:val="20"/>
          <w:lang w:val="ro-RO"/>
        </w:rPr>
        <w:t>Nu s-au înregistrat observaţii/contestaţii/comentarii din partea publicului interesat.</w:t>
      </w:r>
    </w:p>
    <w:p w:rsidR="0044306D" w:rsidRPr="00EC7FE1" w:rsidRDefault="0044306D" w:rsidP="00AA6FC1">
      <w:pPr>
        <w:autoSpaceDE w:val="0"/>
        <w:autoSpaceDN w:val="0"/>
        <w:adjustRightInd w:val="0"/>
        <w:spacing w:after="0" w:line="240" w:lineRule="auto"/>
        <w:ind w:firstLine="720"/>
        <w:jc w:val="both"/>
        <w:rPr>
          <w:rFonts w:ascii="Arial" w:hAnsi="Arial" w:cs="Arial"/>
          <w:b/>
          <w:sz w:val="20"/>
          <w:szCs w:val="20"/>
          <w:lang w:val="ro-RO"/>
        </w:rPr>
      </w:pPr>
    </w:p>
    <w:p w:rsidR="00466A43" w:rsidRDefault="0044306D" w:rsidP="00AA6FC1">
      <w:pPr>
        <w:autoSpaceDE w:val="0"/>
        <w:autoSpaceDN w:val="0"/>
        <w:adjustRightInd w:val="0"/>
        <w:spacing w:after="0" w:line="240" w:lineRule="auto"/>
        <w:ind w:firstLine="720"/>
        <w:jc w:val="both"/>
        <w:rPr>
          <w:rFonts w:ascii="Arial" w:hAnsi="Arial" w:cs="Arial"/>
          <w:sz w:val="20"/>
          <w:szCs w:val="20"/>
          <w:lang w:val="ro-RO"/>
        </w:rPr>
      </w:pPr>
      <w:r w:rsidRPr="004148FC">
        <w:rPr>
          <w:rFonts w:ascii="Arial" w:hAnsi="Arial" w:cs="Arial"/>
          <w:b/>
          <w:sz w:val="20"/>
          <w:szCs w:val="20"/>
          <w:lang w:val="ro-RO"/>
        </w:rPr>
        <w:lastRenderedPageBreak/>
        <w:t>II</w:t>
      </w:r>
      <w:r w:rsidRPr="004148FC">
        <w:rPr>
          <w:rFonts w:ascii="Arial" w:hAnsi="Arial" w:cs="Arial"/>
          <w:sz w:val="20"/>
          <w:szCs w:val="20"/>
          <w:lang w:val="ro-RO"/>
        </w:rPr>
        <w:t xml:space="preserve">. Motivele care au stat la baza luării deciziei etapei de încadrare în procedura de evaluare adecvată sunt următoarele: </w:t>
      </w:r>
    </w:p>
    <w:p w:rsidR="00466A43" w:rsidRPr="00466A43" w:rsidRDefault="00466A43" w:rsidP="00466A43">
      <w:pPr>
        <w:autoSpaceDE w:val="0"/>
        <w:autoSpaceDN w:val="0"/>
        <w:adjustRightInd w:val="0"/>
        <w:spacing w:after="0" w:line="240" w:lineRule="auto"/>
        <w:jc w:val="both"/>
        <w:rPr>
          <w:rFonts w:ascii="Arial" w:hAnsi="Arial" w:cs="Arial"/>
          <w:i/>
          <w:sz w:val="20"/>
          <w:szCs w:val="20"/>
          <w:lang w:val="ro-RO"/>
        </w:rPr>
      </w:pPr>
      <w:r w:rsidRPr="00466A43">
        <w:rPr>
          <w:rFonts w:ascii="Arial" w:hAnsi="Arial" w:cs="Arial"/>
          <w:i/>
          <w:sz w:val="20"/>
          <w:szCs w:val="20"/>
          <w:lang w:val="ro-RO"/>
        </w:rPr>
        <w:t xml:space="preserve">a) proiectul propus intră sub incidenţa art. 28 din O.U.G. nr. 57/2007 </w:t>
      </w:r>
      <w:r w:rsidRPr="00466A43">
        <w:rPr>
          <w:rFonts w:ascii="Arial" w:hAnsi="Arial" w:cs="Arial"/>
          <w:i/>
          <w:sz w:val="20"/>
          <w:szCs w:val="20"/>
          <w:lang w:val="ro-RO" w:eastAsia="ar-SA"/>
        </w:rPr>
        <w:t>privind regimul ariilor naturale protejate, conservarea habitatelor naturale, a florei şi faunei sălbatice, aprobată cu modificări și completări prin Legea 49/2011, cu modificările şi completările ulterioare, fiind amplasat în aria naturală protejată ROSCI0232 Someșul Mare Superior, aflat în responsabilitatea Agenției Naționale pentru Arii Naturale Protejate;</w:t>
      </w:r>
    </w:p>
    <w:p w:rsidR="004F1F85" w:rsidRPr="004F1F85" w:rsidRDefault="00644F7D" w:rsidP="003061A9">
      <w:pPr>
        <w:spacing w:after="0" w:line="240" w:lineRule="auto"/>
        <w:jc w:val="both"/>
        <w:rPr>
          <w:rFonts w:ascii="Arial" w:hAnsi="Arial" w:cs="Arial"/>
          <w:i/>
          <w:sz w:val="20"/>
          <w:szCs w:val="20"/>
          <w:lang w:val="ro-RO"/>
        </w:rPr>
      </w:pPr>
      <w:r>
        <w:rPr>
          <w:rFonts w:ascii="Arial" w:hAnsi="Arial" w:cs="Arial"/>
          <w:i/>
          <w:iCs/>
          <w:sz w:val="20"/>
          <w:szCs w:val="20"/>
          <w:lang w:val="ro-RO"/>
        </w:rPr>
        <w:t>b</w:t>
      </w:r>
      <w:r w:rsidRPr="00C86CAB">
        <w:rPr>
          <w:rFonts w:ascii="Arial" w:hAnsi="Arial" w:cs="Arial"/>
          <w:i/>
          <w:iCs/>
          <w:sz w:val="20"/>
          <w:szCs w:val="20"/>
          <w:lang w:val="ro-RO"/>
        </w:rPr>
        <w:t xml:space="preserve">) </w:t>
      </w:r>
      <w:r w:rsidRPr="004F1F85">
        <w:rPr>
          <w:rFonts w:ascii="Arial" w:eastAsia="Arial" w:hAnsi="Arial" w:cs="Arial"/>
          <w:i/>
          <w:sz w:val="20"/>
          <w:szCs w:val="20"/>
          <w:lang w:val="ro-RO"/>
        </w:rPr>
        <w:t xml:space="preserve">Situl Natura 2000 </w:t>
      </w:r>
      <w:r w:rsidR="004F1F85" w:rsidRPr="004F1F85">
        <w:rPr>
          <w:rFonts w:ascii="Arial" w:hAnsi="Arial" w:cs="Arial"/>
          <w:i/>
          <w:sz w:val="20"/>
          <w:szCs w:val="20"/>
          <w:lang w:val="ro-RO" w:eastAsia="ar-SA"/>
        </w:rPr>
        <w:t>ROSCI0232 Someșul Mare Superior</w:t>
      </w:r>
      <w:r w:rsidR="004F1F85" w:rsidRPr="004F1F85">
        <w:rPr>
          <w:rFonts w:ascii="Arial" w:eastAsia="Arial" w:hAnsi="Arial" w:cs="Arial"/>
          <w:i/>
          <w:sz w:val="20"/>
          <w:szCs w:val="20"/>
          <w:lang w:val="ro-RO"/>
        </w:rPr>
        <w:t xml:space="preserve"> </w:t>
      </w:r>
      <w:r w:rsidRPr="004F1F85">
        <w:rPr>
          <w:rFonts w:ascii="Arial" w:eastAsia="Arial" w:hAnsi="Arial" w:cs="Arial"/>
          <w:i/>
          <w:sz w:val="20"/>
          <w:szCs w:val="20"/>
          <w:lang w:val="ro-RO"/>
        </w:rPr>
        <w:t xml:space="preserve">are o suprafață totală </w:t>
      </w:r>
      <w:r w:rsidR="004F1F85" w:rsidRPr="004F1F85">
        <w:rPr>
          <w:rFonts w:ascii="Arial" w:eastAsia="Arial" w:hAnsi="Arial" w:cs="Arial"/>
          <w:i/>
          <w:sz w:val="20"/>
          <w:szCs w:val="20"/>
          <w:lang w:val="ro-RO"/>
        </w:rPr>
        <w:t>de 152</w:t>
      </w:r>
      <w:r w:rsidRPr="004F1F85">
        <w:rPr>
          <w:rFonts w:ascii="Arial" w:eastAsia="Arial" w:hAnsi="Arial" w:cs="Arial"/>
          <w:i/>
          <w:sz w:val="20"/>
          <w:szCs w:val="20"/>
          <w:lang w:val="ro-RO"/>
        </w:rPr>
        <w:t xml:space="preserve"> ha și a fost declarat pentru </w:t>
      </w:r>
      <w:r w:rsidR="004F1F85" w:rsidRPr="004F1F85">
        <w:rPr>
          <w:rFonts w:ascii="Arial" w:hAnsi="Arial" w:cs="Arial"/>
          <w:i/>
          <w:sz w:val="20"/>
          <w:szCs w:val="20"/>
          <w:lang w:val="ro-RO"/>
        </w:rPr>
        <w:t xml:space="preserve">conservarea habitatelor de păduri aflate încă în stare naturală (habitatul 91V0 - Păduri dacice de fag </w:t>
      </w:r>
      <w:r w:rsidR="004F1F85" w:rsidRPr="004F1F85">
        <w:rPr>
          <w:rFonts w:ascii="Arial" w:hAnsi="Arial" w:cs="Arial"/>
          <w:bCs/>
          <w:i/>
          <w:sz w:val="20"/>
          <w:szCs w:val="20"/>
          <w:lang w:val="ro-RO"/>
        </w:rPr>
        <w:t>Symphyto-Fagion</w:t>
      </w:r>
      <w:r w:rsidR="004F1F85" w:rsidRPr="004F1F85">
        <w:rPr>
          <w:rFonts w:ascii="Arial" w:hAnsi="Arial" w:cs="Arial"/>
          <w:i/>
          <w:sz w:val="20"/>
          <w:szCs w:val="20"/>
          <w:lang w:val="ro-RO"/>
        </w:rPr>
        <w:t>, situate pe versanţii cursului de râu, dintre care numai o suprafaţă redusă este cuprinsă în sit şi constituie habitat de interes conservativ) și a celor patru specii de peşti de interes comunitar prezenţi în apele râului Someşul Mare (</w:t>
      </w:r>
      <w:r w:rsidR="004F1F85" w:rsidRPr="004F1F85">
        <w:rPr>
          <w:rFonts w:ascii="Arial" w:hAnsi="Arial" w:cs="Arial"/>
          <w:i/>
          <w:color w:val="000000"/>
          <w:sz w:val="20"/>
          <w:szCs w:val="20"/>
          <w:lang w:val="ro-RO" w:eastAsia="ro-RO" w:bidi="ro-RO"/>
        </w:rPr>
        <w:t xml:space="preserve">Eudontomyzon danfordi - </w:t>
      </w:r>
      <w:r w:rsidR="004F1F85" w:rsidRPr="004F1F85">
        <w:rPr>
          <w:rFonts w:ascii="Arial" w:hAnsi="Arial" w:cs="Arial"/>
          <w:i/>
          <w:sz w:val="20"/>
          <w:szCs w:val="20"/>
          <w:lang w:val="ro-RO"/>
        </w:rPr>
        <w:t xml:space="preserve">chişcar, </w:t>
      </w:r>
      <w:r w:rsidR="004F1F85" w:rsidRPr="004F1F85">
        <w:rPr>
          <w:rFonts w:ascii="Arial" w:hAnsi="Arial" w:cs="Arial"/>
          <w:i/>
          <w:color w:val="000000"/>
          <w:sz w:val="20"/>
          <w:szCs w:val="20"/>
          <w:lang w:val="ro-RO" w:eastAsia="ro-RO" w:bidi="ro-RO"/>
        </w:rPr>
        <w:t xml:space="preserve">Cottus gobio - </w:t>
      </w:r>
      <w:r w:rsidR="004F1F85" w:rsidRPr="004F1F85">
        <w:rPr>
          <w:rFonts w:ascii="Arial" w:hAnsi="Arial" w:cs="Arial"/>
          <w:i/>
          <w:sz w:val="20"/>
          <w:szCs w:val="20"/>
          <w:lang w:val="ro-RO"/>
        </w:rPr>
        <w:t xml:space="preserve">zglăvoc, </w:t>
      </w:r>
      <w:r w:rsidR="004F1F85" w:rsidRPr="004F1F85">
        <w:rPr>
          <w:rFonts w:ascii="Arial" w:hAnsi="Arial" w:cs="Arial"/>
          <w:i/>
          <w:color w:val="000000"/>
          <w:sz w:val="20"/>
          <w:szCs w:val="20"/>
          <w:lang w:val="ro-RO" w:eastAsia="ro-RO" w:bidi="ro-RO"/>
        </w:rPr>
        <w:t xml:space="preserve">Sabanejewia aurata - </w:t>
      </w:r>
      <w:r w:rsidR="004F1F85" w:rsidRPr="004F1F85">
        <w:rPr>
          <w:rFonts w:ascii="Arial" w:hAnsi="Arial" w:cs="Arial"/>
          <w:i/>
          <w:sz w:val="20"/>
          <w:szCs w:val="20"/>
          <w:lang w:val="ro-RO"/>
        </w:rPr>
        <w:t xml:space="preserve">dunăriţă şi </w:t>
      </w:r>
      <w:r w:rsidR="004F1F85" w:rsidRPr="004F1F85">
        <w:rPr>
          <w:rFonts w:ascii="Arial" w:hAnsi="Arial" w:cs="Arial"/>
          <w:i/>
          <w:color w:val="000000"/>
          <w:sz w:val="20"/>
          <w:szCs w:val="20"/>
          <w:lang w:val="ro-RO" w:eastAsia="ro-RO" w:bidi="ro-RO"/>
        </w:rPr>
        <w:t xml:space="preserve">Gobio uranoscopus - </w:t>
      </w:r>
      <w:r w:rsidR="004F1F85" w:rsidRPr="004F1F85">
        <w:rPr>
          <w:rFonts w:ascii="Arial" w:hAnsi="Arial" w:cs="Arial"/>
          <w:i/>
          <w:sz w:val="20"/>
          <w:szCs w:val="20"/>
          <w:lang w:val="ro-RO"/>
        </w:rPr>
        <w:t>petroc) și a speciei de mamifer</w:t>
      </w:r>
      <w:r w:rsidR="003061A9">
        <w:rPr>
          <w:rFonts w:ascii="Arial" w:hAnsi="Arial" w:cs="Arial"/>
          <w:i/>
          <w:sz w:val="20"/>
          <w:szCs w:val="20"/>
          <w:lang w:val="ro-RO"/>
        </w:rPr>
        <w:t xml:space="preserve"> </w:t>
      </w:r>
      <w:r w:rsidR="004F1F85" w:rsidRPr="004F1F85">
        <w:rPr>
          <w:rFonts w:ascii="Arial" w:hAnsi="Arial" w:cs="Arial"/>
          <w:i/>
          <w:sz w:val="20"/>
          <w:szCs w:val="20"/>
          <w:lang w:val="ro-RO"/>
        </w:rPr>
        <w:t>Lutra lutra - vidra. În zona sitului se întâlneşte frecvent şi lipanul (Thymallus thymallus). Dintre speciile de păsări pe care le putem întâlni în zona sitului - codobatura albă, codobatura de munte, mierla de apă, raţa mare, fluierarul de munte, etc.</w:t>
      </w:r>
    </w:p>
    <w:p w:rsidR="00644F7D" w:rsidRPr="004F1F85" w:rsidRDefault="003061A9" w:rsidP="004F1F85">
      <w:pPr>
        <w:suppressAutoHyphens/>
        <w:spacing w:after="0" w:line="240" w:lineRule="auto"/>
        <w:jc w:val="both"/>
        <w:rPr>
          <w:rFonts w:ascii="Arial" w:hAnsi="Arial" w:cs="Arial"/>
          <w:i/>
          <w:sz w:val="20"/>
          <w:szCs w:val="20"/>
          <w:lang w:val="ro-RO"/>
        </w:rPr>
      </w:pPr>
      <w:r>
        <w:rPr>
          <w:rFonts w:ascii="Arial" w:eastAsia="Arial" w:hAnsi="Arial" w:cs="Arial"/>
          <w:i/>
          <w:sz w:val="20"/>
          <w:szCs w:val="20"/>
          <w:lang w:val="ro-RO"/>
        </w:rPr>
        <w:t>- p</w:t>
      </w:r>
      <w:r w:rsidR="00644F7D" w:rsidRPr="004F1F85">
        <w:rPr>
          <w:rFonts w:ascii="Arial" w:hAnsi="Arial" w:cs="Arial"/>
          <w:i/>
          <w:sz w:val="20"/>
          <w:szCs w:val="20"/>
          <w:lang w:val="ro-RO"/>
        </w:rPr>
        <w:t>roiectul ocupă</w:t>
      </w:r>
      <w:r w:rsidR="004F1F85">
        <w:rPr>
          <w:rFonts w:ascii="Arial" w:hAnsi="Arial" w:cs="Arial"/>
          <w:i/>
          <w:sz w:val="20"/>
          <w:szCs w:val="20"/>
          <w:lang w:val="ro-RO"/>
        </w:rPr>
        <w:t xml:space="preserve"> un procent de 0,1447</w:t>
      </w:r>
      <w:r w:rsidR="00644F7D" w:rsidRPr="004F1F85">
        <w:rPr>
          <w:rFonts w:ascii="Arial" w:hAnsi="Arial" w:cs="Arial"/>
          <w:i/>
          <w:sz w:val="20"/>
          <w:szCs w:val="20"/>
          <w:lang w:val="ro-RO"/>
        </w:rPr>
        <w:t xml:space="preserve"> %</w:t>
      </w:r>
      <w:r>
        <w:rPr>
          <w:rFonts w:ascii="Arial" w:hAnsi="Arial" w:cs="Arial"/>
          <w:i/>
          <w:sz w:val="20"/>
          <w:szCs w:val="20"/>
          <w:lang w:val="ro-RO"/>
        </w:rPr>
        <w:t xml:space="preserve"> din suprafața totală a sitului;</w:t>
      </w:r>
    </w:p>
    <w:p w:rsidR="00644F7D" w:rsidRDefault="00644F7D" w:rsidP="004F1F85">
      <w:pPr>
        <w:suppressAutoHyphens/>
        <w:spacing w:after="0" w:line="240" w:lineRule="auto"/>
        <w:jc w:val="both"/>
        <w:rPr>
          <w:rFonts w:ascii="Arial" w:hAnsi="Arial" w:cs="Arial"/>
          <w:i/>
          <w:sz w:val="20"/>
          <w:szCs w:val="20"/>
          <w:lang w:val="ro-RO" w:eastAsia="ar-SA"/>
        </w:rPr>
      </w:pPr>
      <w:r w:rsidRPr="004F1F85">
        <w:rPr>
          <w:rFonts w:ascii="Arial" w:hAnsi="Arial" w:cs="Arial"/>
          <w:i/>
          <w:sz w:val="20"/>
          <w:szCs w:val="20"/>
          <w:lang w:val="ro-RO"/>
        </w:rPr>
        <w:t>c)</w:t>
      </w:r>
      <w:r w:rsidRPr="004F1F85">
        <w:rPr>
          <w:rFonts w:ascii="Arial" w:hAnsi="Arial" w:cs="Arial"/>
          <w:i/>
          <w:sz w:val="20"/>
          <w:szCs w:val="20"/>
          <w:lang w:val="ro-RO" w:eastAsia="ar-SA"/>
        </w:rPr>
        <w:t xml:space="preserve"> s-a obținut avizul favorabil de la Agenția</w:t>
      </w:r>
      <w:r w:rsidRPr="00C86CAB">
        <w:rPr>
          <w:rFonts w:ascii="Arial" w:hAnsi="Arial" w:cs="Arial"/>
          <w:i/>
          <w:sz w:val="20"/>
          <w:szCs w:val="20"/>
          <w:lang w:val="ro-RO" w:eastAsia="ar-SA"/>
        </w:rPr>
        <w:t xml:space="preserve"> Națională pentru Arii Naturale Protejate, nr. </w:t>
      </w:r>
      <w:r w:rsidR="0065450B">
        <w:rPr>
          <w:rFonts w:ascii="Arial" w:hAnsi="Arial" w:cs="Arial"/>
          <w:i/>
          <w:sz w:val="20"/>
          <w:szCs w:val="20"/>
          <w:lang w:val="ro-RO" w:eastAsia="ar-SA"/>
        </w:rPr>
        <w:t>226/11</w:t>
      </w:r>
      <w:r w:rsidRPr="00C86CAB">
        <w:rPr>
          <w:rFonts w:ascii="Arial" w:hAnsi="Arial" w:cs="Arial"/>
          <w:i/>
          <w:sz w:val="20"/>
          <w:szCs w:val="20"/>
          <w:lang w:val="ro-RO" w:eastAsia="ar-SA"/>
        </w:rPr>
        <w:t xml:space="preserve">.10.2017, cu </w:t>
      </w:r>
      <w:r>
        <w:rPr>
          <w:rFonts w:ascii="Arial" w:hAnsi="Arial" w:cs="Arial"/>
          <w:i/>
          <w:sz w:val="20"/>
          <w:szCs w:val="20"/>
          <w:lang w:val="ro-RO" w:eastAsia="ar-SA"/>
        </w:rPr>
        <w:t xml:space="preserve">următoarele </w:t>
      </w:r>
      <w:r w:rsidRPr="00C86CAB">
        <w:rPr>
          <w:rFonts w:ascii="Arial" w:hAnsi="Arial" w:cs="Arial"/>
          <w:i/>
          <w:sz w:val="20"/>
          <w:szCs w:val="20"/>
          <w:lang w:val="ro-RO" w:eastAsia="ar-SA"/>
        </w:rPr>
        <w:t>condiții:</w:t>
      </w:r>
    </w:p>
    <w:p w:rsidR="004506E9" w:rsidRDefault="004506E9" w:rsidP="004F1F85">
      <w:pPr>
        <w:suppressAutoHyphens/>
        <w:spacing w:after="0" w:line="240" w:lineRule="auto"/>
        <w:jc w:val="both"/>
        <w:rPr>
          <w:rFonts w:ascii="Arial" w:hAnsi="Arial" w:cs="Arial"/>
          <w:i/>
          <w:sz w:val="20"/>
          <w:szCs w:val="20"/>
          <w:lang w:val="ro-RO" w:eastAsia="ar-SA"/>
        </w:rPr>
      </w:pPr>
      <w:r>
        <w:rPr>
          <w:rFonts w:ascii="Arial" w:hAnsi="Arial" w:cs="Arial"/>
          <w:i/>
          <w:sz w:val="20"/>
          <w:szCs w:val="20"/>
          <w:lang w:val="ro-RO" w:eastAsia="ar-SA"/>
        </w:rPr>
        <w:tab/>
        <w:t>- circulația cu mijloacele auto se va face numai pe căile de acces existente;</w:t>
      </w:r>
    </w:p>
    <w:p w:rsidR="004506E9" w:rsidRDefault="004506E9" w:rsidP="004F1F85">
      <w:pPr>
        <w:suppressAutoHyphens/>
        <w:spacing w:after="0" w:line="240" w:lineRule="auto"/>
        <w:jc w:val="both"/>
        <w:rPr>
          <w:rFonts w:ascii="Arial" w:hAnsi="Arial" w:cs="Arial"/>
          <w:i/>
          <w:sz w:val="20"/>
          <w:szCs w:val="20"/>
          <w:lang w:val="ro-RO" w:eastAsia="ar-SA"/>
        </w:rPr>
      </w:pPr>
      <w:r>
        <w:rPr>
          <w:rFonts w:ascii="Arial" w:hAnsi="Arial" w:cs="Arial"/>
          <w:i/>
          <w:sz w:val="20"/>
          <w:szCs w:val="20"/>
          <w:lang w:val="ro-RO" w:eastAsia="ar-SA"/>
        </w:rPr>
        <w:tab/>
        <w:t>- conservarea și protecția diversității speciilor de floră, faună și a habitatelor de interes</w:t>
      </w:r>
      <w:r w:rsidR="000F743E">
        <w:rPr>
          <w:rFonts w:ascii="Arial" w:hAnsi="Arial" w:cs="Arial"/>
          <w:i/>
          <w:sz w:val="20"/>
          <w:szCs w:val="20"/>
          <w:lang w:val="ro-RO" w:eastAsia="ar-SA"/>
        </w:rPr>
        <w:t xml:space="preserve"> comunitar;</w:t>
      </w:r>
    </w:p>
    <w:p w:rsidR="000F743E" w:rsidRDefault="000F743E" w:rsidP="004F1F85">
      <w:pPr>
        <w:suppressAutoHyphens/>
        <w:spacing w:after="0" w:line="240" w:lineRule="auto"/>
        <w:jc w:val="both"/>
        <w:rPr>
          <w:rFonts w:ascii="Arial" w:hAnsi="Arial" w:cs="Arial"/>
          <w:i/>
          <w:sz w:val="20"/>
          <w:szCs w:val="20"/>
          <w:lang w:val="ro-RO" w:eastAsia="ar-SA"/>
        </w:rPr>
      </w:pPr>
      <w:r>
        <w:rPr>
          <w:rFonts w:ascii="Arial" w:hAnsi="Arial" w:cs="Arial"/>
          <w:i/>
          <w:sz w:val="20"/>
          <w:szCs w:val="20"/>
          <w:lang w:val="ro-RO" w:eastAsia="ar-SA"/>
        </w:rPr>
        <w:tab/>
        <w:t>- conservarea și protecția diversității speciilor de păsări și a habitatelor lor;</w:t>
      </w:r>
    </w:p>
    <w:p w:rsidR="000F743E" w:rsidRDefault="000F743E" w:rsidP="000F743E">
      <w:pPr>
        <w:tabs>
          <w:tab w:val="left" w:pos="567"/>
        </w:tabs>
        <w:spacing w:after="0" w:line="240" w:lineRule="auto"/>
        <w:jc w:val="both"/>
        <w:rPr>
          <w:rFonts w:ascii="Arial" w:eastAsia="Arial" w:hAnsi="Arial" w:cs="Arial"/>
          <w:i/>
          <w:sz w:val="20"/>
          <w:szCs w:val="20"/>
          <w:lang w:val="ro-RO"/>
        </w:rPr>
      </w:pPr>
      <w:r>
        <w:rPr>
          <w:rFonts w:ascii="Arial" w:hAnsi="Arial" w:cs="Arial"/>
          <w:i/>
          <w:sz w:val="20"/>
          <w:szCs w:val="20"/>
          <w:lang w:val="ro-RO" w:eastAsia="ar-SA"/>
        </w:rPr>
        <w:tab/>
        <w:t xml:space="preserve">  </w:t>
      </w:r>
      <w:r w:rsidRPr="002564ED">
        <w:rPr>
          <w:rFonts w:ascii="Arial" w:eastAsia="Arial" w:hAnsi="Arial" w:cs="Arial"/>
          <w:i/>
          <w:sz w:val="20"/>
          <w:szCs w:val="20"/>
          <w:lang w:val="ro-RO"/>
        </w:rPr>
        <w:t>- orice formă de recoltare, capturare, ucidere, distrugere sau vătămare a exemplarelor aflate în mediul lor natural, în oricare dintre stadiile ciclului lor biologic</w:t>
      </w:r>
      <w:r>
        <w:rPr>
          <w:rFonts w:ascii="Arial" w:eastAsia="Arial" w:hAnsi="Arial" w:cs="Arial"/>
          <w:i/>
          <w:sz w:val="20"/>
          <w:szCs w:val="20"/>
          <w:lang w:val="ro-RO"/>
        </w:rPr>
        <w:t xml:space="preserve"> este interzisă</w:t>
      </w:r>
      <w:r w:rsidRPr="002564ED">
        <w:rPr>
          <w:rFonts w:ascii="Arial" w:eastAsia="Arial" w:hAnsi="Arial" w:cs="Arial"/>
          <w:i/>
          <w:sz w:val="20"/>
          <w:szCs w:val="20"/>
          <w:lang w:val="ro-RO"/>
        </w:rPr>
        <w:t>;</w:t>
      </w:r>
    </w:p>
    <w:p w:rsidR="000F743E" w:rsidRDefault="000F743E"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se </w:t>
      </w:r>
      <w:r w:rsidR="003061A9">
        <w:rPr>
          <w:rFonts w:ascii="Arial" w:eastAsia="Arial" w:hAnsi="Arial" w:cs="Arial"/>
          <w:i/>
          <w:sz w:val="20"/>
          <w:szCs w:val="20"/>
          <w:lang w:val="ro-RO"/>
        </w:rPr>
        <w:t>solicită ca efectuarea lucrăril</w:t>
      </w:r>
      <w:r>
        <w:rPr>
          <w:rFonts w:ascii="Arial" w:eastAsia="Arial" w:hAnsi="Arial" w:cs="Arial"/>
          <w:i/>
          <w:sz w:val="20"/>
          <w:szCs w:val="20"/>
          <w:lang w:val="ro-RO"/>
        </w:rPr>
        <w:t>or în albia minoră sau majoră a ecosistemelor acvatice din cadrul ariei naturale protejate să respecte pauza în perioada decembrie-iulie reprezentând perioada de reproducere, predezvoltare și iernare;</w:t>
      </w:r>
    </w:p>
    <w:p w:rsidR="000F743E" w:rsidRDefault="000F743E"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 se solicită instruirea personalului în vederea protejării vegetației de pe malurile râului în vecinătatea construcției;</w:t>
      </w:r>
    </w:p>
    <w:p w:rsidR="000F743E" w:rsidRDefault="000F743E"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în cazul producerii unei posibile poluări accidentale pe perioada activității, se vor întreprinde măsuri imediate de înlăturare a factorilor generatori de poluare și vor fi anunțate autoritățile responsabile cu protecția mediului;</w:t>
      </w:r>
    </w:p>
    <w:p w:rsidR="000F743E" w:rsidRDefault="000F743E"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pe</w:t>
      </w:r>
      <w:r w:rsidR="003061A9">
        <w:rPr>
          <w:rFonts w:ascii="Arial" w:eastAsia="Arial" w:hAnsi="Arial" w:cs="Arial"/>
          <w:i/>
          <w:sz w:val="20"/>
          <w:szCs w:val="20"/>
          <w:lang w:val="ro-RO"/>
        </w:rPr>
        <w:t>ntru prevenirea poluării apelor</w:t>
      </w:r>
      <w:r>
        <w:rPr>
          <w:rFonts w:ascii="Arial" w:eastAsia="Arial" w:hAnsi="Arial" w:cs="Arial"/>
          <w:i/>
          <w:sz w:val="20"/>
          <w:szCs w:val="20"/>
          <w:lang w:val="ro-RO"/>
        </w:rPr>
        <w:t>, se vor stabili locuri special amenajate pentru efectu</w:t>
      </w:r>
      <w:r w:rsidR="003061A9">
        <w:rPr>
          <w:rFonts w:ascii="Arial" w:eastAsia="Arial" w:hAnsi="Arial" w:cs="Arial"/>
          <w:i/>
          <w:sz w:val="20"/>
          <w:szCs w:val="20"/>
          <w:lang w:val="ro-RO"/>
        </w:rPr>
        <w:t xml:space="preserve">area lucrărilor de întreținere </w:t>
      </w:r>
      <w:r>
        <w:rPr>
          <w:rFonts w:ascii="Arial" w:eastAsia="Arial" w:hAnsi="Arial" w:cs="Arial"/>
          <w:i/>
          <w:sz w:val="20"/>
          <w:szCs w:val="20"/>
          <w:lang w:val="ro-RO"/>
        </w:rPr>
        <w:t>a utilajelor;</w:t>
      </w:r>
    </w:p>
    <w:p w:rsidR="000F743E" w:rsidRDefault="003061A9"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deșeurile generate în timpul lucrări</w:t>
      </w:r>
      <w:r w:rsidR="000F743E">
        <w:rPr>
          <w:rFonts w:ascii="Arial" w:eastAsia="Arial" w:hAnsi="Arial" w:cs="Arial"/>
          <w:i/>
          <w:sz w:val="20"/>
          <w:szCs w:val="20"/>
          <w:lang w:val="ro-RO"/>
        </w:rPr>
        <w:t>lor se vor depozita în spații conforme și la distanțe mai mari de 50 m de albia râului;</w:t>
      </w:r>
    </w:p>
    <w:p w:rsidR="000F743E" w:rsidRDefault="000F743E"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zonele afectate accidental de lucrări se vor reconstrui din pun</w:t>
      </w:r>
      <w:r w:rsidR="00BB7AE2">
        <w:rPr>
          <w:rFonts w:ascii="Arial" w:eastAsia="Arial" w:hAnsi="Arial" w:cs="Arial"/>
          <w:i/>
          <w:sz w:val="20"/>
          <w:szCs w:val="20"/>
          <w:lang w:val="ro-RO"/>
        </w:rPr>
        <w:t>ct</w:t>
      </w:r>
      <w:r>
        <w:rPr>
          <w:rFonts w:ascii="Arial" w:eastAsia="Arial" w:hAnsi="Arial" w:cs="Arial"/>
          <w:i/>
          <w:sz w:val="20"/>
          <w:szCs w:val="20"/>
          <w:lang w:val="ro-RO"/>
        </w:rPr>
        <w:t xml:space="preserve"> de vedere ecologic;</w:t>
      </w:r>
    </w:p>
    <w:p w:rsidR="000F743E" w:rsidRDefault="000F743E"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lucrăriile de construcție a podului să nu fie asociate cu extragerea agregatelor minerale din albia minoră a râului Someșul Mare;</w:t>
      </w:r>
    </w:p>
    <w:p w:rsidR="000F743E" w:rsidRPr="002564ED" w:rsidRDefault="000F743E" w:rsidP="000F743E">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limit</w:t>
      </w:r>
      <w:r w:rsidR="00127460">
        <w:rPr>
          <w:rFonts w:ascii="Arial" w:eastAsia="Arial" w:hAnsi="Arial" w:cs="Arial"/>
          <w:i/>
          <w:sz w:val="20"/>
          <w:szCs w:val="20"/>
          <w:lang w:val="ro-RO"/>
        </w:rPr>
        <w:t>a</w:t>
      </w:r>
      <w:r>
        <w:rPr>
          <w:rFonts w:ascii="Arial" w:eastAsia="Arial" w:hAnsi="Arial" w:cs="Arial"/>
          <w:i/>
          <w:sz w:val="20"/>
          <w:szCs w:val="20"/>
          <w:lang w:val="ro-RO"/>
        </w:rPr>
        <w:t>rea pe cât posibil a activitățiilor generatoare de poluare fonică;</w:t>
      </w:r>
    </w:p>
    <w:p w:rsidR="00644F7D" w:rsidRPr="002F33B7" w:rsidRDefault="00644F7D" w:rsidP="00644F7D">
      <w:pPr>
        <w:suppressAutoHyphens/>
        <w:spacing w:after="0" w:line="240" w:lineRule="auto"/>
        <w:jc w:val="both"/>
        <w:rPr>
          <w:rFonts w:ascii="Arial" w:hAnsi="Arial" w:cs="Arial"/>
          <w:i/>
          <w:sz w:val="20"/>
          <w:szCs w:val="20"/>
          <w:lang w:val="ro-RO"/>
        </w:rPr>
      </w:pPr>
      <w:r w:rsidRPr="002F33B7">
        <w:rPr>
          <w:rFonts w:ascii="Arial" w:hAnsi="Arial" w:cs="Arial"/>
          <w:i/>
          <w:sz w:val="20"/>
          <w:szCs w:val="20"/>
          <w:lang w:val="ro-RO"/>
        </w:rPr>
        <w:t xml:space="preserve">d) din analiza listei de control pentru etapa de încadrare privind evaluarea adecvată nu rezultă un impact semnificativ al proiectului asupra sitului Natura 2000 </w:t>
      </w:r>
      <w:r w:rsidR="008D20EB" w:rsidRPr="004F1F85">
        <w:rPr>
          <w:rFonts w:ascii="Arial" w:hAnsi="Arial" w:cs="Arial"/>
          <w:i/>
          <w:sz w:val="20"/>
          <w:szCs w:val="20"/>
          <w:lang w:val="ro-RO" w:eastAsia="ar-SA"/>
        </w:rPr>
        <w:t>ROSCI0232 Someșul Mare Superior</w:t>
      </w:r>
      <w:r w:rsidRPr="002F33B7">
        <w:rPr>
          <w:rFonts w:ascii="Arial" w:hAnsi="Arial" w:cs="Arial"/>
          <w:i/>
          <w:sz w:val="20"/>
          <w:szCs w:val="20"/>
          <w:lang w:val="ro-RO"/>
        </w:rPr>
        <w:t>, deoarece:</w:t>
      </w:r>
    </w:p>
    <w:p w:rsidR="00644F7D" w:rsidRPr="002F33B7" w:rsidRDefault="00644F7D" w:rsidP="00644F7D">
      <w:pPr>
        <w:tabs>
          <w:tab w:val="left" w:pos="990"/>
        </w:tabs>
        <w:spacing w:after="0" w:line="240" w:lineRule="auto"/>
        <w:ind w:firstLine="720"/>
        <w:jc w:val="both"/>
        <w:rPr>
          <w:rFonts w:ascii="Arial" w:hAnsi="Arial" w:cs="Arial"/>
          <w:i/>
          <w:sz w:val="20"/>
          <w:szCs w:val="20"/>
          <w:lang w:val="ro-RO"/>
        </w:rPr>
      </w:pPr>
      <w:r w:rsidRPr="002F33B7">
        <w:rPr>
          <w:rFonts w:ascii="Arial" w:hAnsi="Arial" w:cs="Arial"/>
          <w:i/>
          <w:sz w:val="20"/>
          <w:szCs w:val="20"/>
          <w:lang w:val="ro-RO"/>
        </w:rPr>
        <w:t>•</w:t>
      </w:r>
      <w:r w:rsidRPr="002F33B7">
        <w:rPr>
          <w:rFonts w:ascii="Arial" w:hAnsi="Arial" w:cs="Arial"/>
          <w:i/>
          <w:sz w:val="20"/>
          <w:szCs w:val="20"/>
          <w:lang w:val="ro-RO"/>
        </w:rPr>
        <w:tab/>
        <w:t>obiectivul nu este în legătură directă cu speciile şi habitatele pentru care a fost declarat situl şi nu are efecte semnificative asupra sitului;</w:t>
      </w:r>
    </w:p>
    <w:p w:rsidR="00644F7D" w:rsidRPr="00BB0965" w:rsidRDefault="00644F7D" w:rsidP="00644F7D">
      <w:pPr>
        <w:tabs>
          <w:tab w:val="left" w:pos="990"/>
        </w:tabs>
        <w:spacing w:after="0" w:line="240" w:lineRule="auto"/>
        <w:ind w:firstLine="720"/>
        <w:jc w:val="both"/>
        <w:rPr>
          <w:rFonts w:ascii="Arial" w:hAnsi="Arial" w:cs="Arial"/>
          <w:i/>
          <w:sz w:val="20"/>
          <w:szCs w:val="20"/>
          <w:lang w:val="ro-RO"/>
        </w:rPr>
      </w:pPr>
      <w:r w:rsidRPr="002F33B7">
        <w:rPr>
          <w:rFonts w:ascii="Arial" w:hAnsi="Arial" w:cs="Arial"/>
          <w:i/>
          <w:sz w:val="20"/>
          <w:szCs w:val="20"/>
          <w:lang w:val="ro-RO"/>
        </w:rPr>
        <w:t>•</w:t>
      </w:r>
      <w:r w:rsidRPr="002F33B7">
        <w:rPr>
          <w:rFonts w:ascii="Arial" w:hAnsi="Arial" w:cs="Arial"/>
          <w:i/>
          <w:sz w:val="20"/>
          <w:szCs w:val="20"/>
          <w:lang w:val="ro-RO"/>
        </w:rPr>
        <w:tab/>
        <w:t>prin lucrările propuse şi prin respectarea măsurilor preventive şi de protecţia factorilor de mediu propuse, nu va fi afectată suprafa</w:t>
      </w:r>
      <w:r w:rsidRPr="00BB0965">
        <w:rPr>
          <w:rFonts w:ascii="Arial" w:hAnsi="Arial" w:cs="Arial"/>
          <w:i/>
          <w:sz w:val="20"/>
          <w:szCs w:val="20"/>
          <w:lang w:val="ro-RO"/>
        </w:rPr>
        <w:t xml:space="preserve">ţa habitatelor, nu se va fragmenta habitatul şi nu vor fi afectate speciile de interes comunitar pentru care a fost desemnat situl; </w:t>
      </w:r>
    </w:p>
    <w:p w:rsidR="00644F7D" w:rsidRPr="00BB0965" w:rsidRDefault="00644F7D" w:rsidP="00644F7D">
      <w:pPr>
        <w:tabs>
          <w:tab w:val="left" w:pos="990"/>
        </w:tabs>
        <w:spacing w:after="0" w:line="240" w:lineRule="auto"/>
        <w:ind w:firstLine="720"/>
        <w:jc w:val="both"/>
        <w:rPr>
          <w:rFonts w:ascii="Arial" w:hAnsi="Arial" w:cs="Arial"/>
          <w:i/>
          <w:sz w:val="20"/>
          <w:szCs w:val="20"/>
          <w:lang w:val="ro-RO"/>
        </w:rPr>
      </w:pPr>
      <w:r w:rsidRPr="00BB0965">
        <w:rPr>
          <w:rFonts w:ascii="Arial" w:hAnsi="Arial" w:cs="Arial"/>
          <w:i/>
          <w:sz w:val="20"/>
          <w:szCs w:val="20"/>
          <w:lang w:val="ro-RO"/>
        </w:rPr>
        <w:t>•  realizarea proiectului nu conduce la o deteriorare semnificativă sau  pierderea totală a unor habitate naturale de interes comunitar;</w:t>
      </w:r>
    </w:p>
    <w:p w:rsidR="00644F7D" w:rsidRPr="004C72BE" w:rsidRDefault="00644F7D" w:rsidP="00644F7D">
      <w:pPr>
        <w:tabs>
          <w:tab w:val="left" w:pos="990"/>
        </w:tabs>
        <w:spacing w:after="0" w:line="240" w:lineRule="auto"/>
        <w:ind w:firstLine="720"/>
        <w:jc w:val="both"/>
        <w:rPr>
          <w:rFonts w:ascii="Arial" w:hAnsi="Arial" w:cs="Arial"/>
          <w:i/>
          <w:sz w:val="20"/>
          <w:szCs w:val="20"/>
          <w:lang w:val="ro-RO"/>
        </w:rPr>
      </w:pPr>
      <w:r w:rsidRPr="00BB0965">
        <w:rPr>
          <w:rFonts w:ascii="Arial" w:hAnsi="Arial" w:cs="Arial"/>
          <w:i/>
          <w:sz w:val="20"/>
          <w:szCs w:val="20"/>
          <w:lang w:val="ro-RO"/>
        </w:rPr>
        <w:t>•</w:t>
      </w:r>
      <w:r w:rsidRPr="00BB0965">
        <w:rPr>
          <w:rFonts w:ascii="Arial" w:hAnsi="Arial" w:cs="Arial"/>
          <w:i/>
          <w:sz w:val="20"/>
          <w:szCs w:val="20"/>
          <w:lang w:val="ro-RO"/>
        </w:rPr>
        <w:tab/>
        <w:t>proiectul nu afectează direct sau indirect zonele de hrănire/reproducere/migraţie și nu va determina izolarea reproductivă</w:t>
      </w:r>
      <w:r w:rsidRPr="004C72BE">
        <w:rPr>
          <w:rFonts w:ascii="Arial" w:hAnsi="Arial" w:cs="Arial"/>
          <w:i/>
          <w:sz w:val="20"/>
          <w:szCs w:val="20"/>
          <w:lang w:val="ro-RO"/>
        </w:rPr>
        <w:t xml:space="preserve"> a unei specii de interes comunitar sau a speciilor tipice care intră în compoziţia unui habitat de interes comunitar;</w:t>
      </w:r>
    </w:p>
    <w:p w:rsidR="00644F7D" w:rsidRPr="004C72BE" w:rsidRDefault="00644F7D" w:rsidP="00644F7D">
      <w:pPr>
        <w:tabs>
          <w:tab w:val="left" w:pos="990"/>
        </w:tabs>
        <w:spacing w:after="0" w:line="240" w:lineRule="auto"/>
        <w:ind w:firstLine="720"/>
        <w:jc w:val="both"/>
        <w:rPr>
          <w:rFonts w:ascii="Arial" w:hAnsi="Arial" w:cs="Arial"/>
          <w:i/>
          <w:sz w:val="20"/>
          <w:szCs w:val="20"/>
          <w:lang w:val="ro-RO"/>
        </w:rPr>
      </w:pPr>
      <w:r w:rsidRPr="004C72BE">
        <w:rPr>
          <w:rFonts w:ascii="Arial" w:hAnsi="Arial" w:cs="Arial"/>
          <w:i/>
          <w:sz w:val="20"/>
          <w:szCs w:val="20"/>
          <w:lang w:val="ro-RO"/>
        </w:rPr>
        <w:t>•</w:t>
      </w:r>
      <w:r w:rsidRPr="004C72BE">
        <w:rPr>
          <w:rFonts w:ascii="Arial" w:hAnsi="Arial" w:cs="Arial"/>
          <w:i/>
          <w:sz w:val="20"/>
          <w:szCs w:val="20"/>
          <w:lang w:val="ro-RO"/>
        </w:rPr>
        <w:tab/>
        <w:t>proiectul nu are influenţă directă asupra ariei naturale protejate de interes comunitar, prin emisii în aer, folosire de resurse naturale ş.a;</w:t>
      </w:r>
    </w:p>
    <w:p w:rsidR="00644F7D" w:rsidRPr="004C72BE" w:rsidRDefault="00644F7D" w:rsidP="00644F7D">
      <w:pPr>
        <w:tabs>
          <w:tab w:val="left" w:pos="990"/>
        </w:tabs>
        <w:spacing w:after="0" w:line="240" w:lineRule="auto"/>
        <w:ind w:firstLine="720"/>
        <w:jc w:val="both"/>
        <w:rPr>
          <w:rFonts w:ascii="Arial" w:hAnsi="Arial" w:cs="Arial"/>
          <w:b/>
          <w:bCs/>
          <w:sz w:val="20"/>
          <w:szCs w:val="20"/>
          <w:lang w:val="ro-RO"/>
        </w:rPr>
      </w:pPr>
      <w:r w:rsidRPr="004C72BE">
        <w:rPr>
          <w:rFonts w:ascii="Arial" w:hAnsi="Arial" w:cs="Arial"/>
          <w:i/>
          <w:sz w:val="20"/>
          <w:szCs w:val="20"/>
          <w:lang w:val="ro-RO"/>
        </w:rPr>
        <w:t>•</w:t>
      </w:r>
      <w:r w:rsidRPr="004C72BE">
        <w:rPr>
          <w:rFonts w:ascii="Arial" w:hAnsi="Arial" w:cs="Arial"/>
          <w:i/>
          <w:sz w:val="20"/>
          <w:szCs w:val="20"/>
          <w:lang w:val="ro-RO"/>
        </w:rPr>
        <w:tab/>
        <w:t>proiectul nu implică tehnologii care să inducă risc de accidente, nu implică utilizarea, stocarea, transportul, manipularea sau producerea de substanţe sau materiale care ar putea afecta speciile şi/sau habitatele de interes comunitar pentru care aria naturală protejată de interes comunitar a fost desemnată.</w:t>
      </w:r>
    </w:p>
    <w:p w:rsidR="00644F7D" w:rsidRDefault="00644F7D" w:rsidP="00644F7D">
      <w:pPr>
        <w:autoSpaceDE w:val="0"/>
        <w:autoSpaceDN w:val="0"/>
        <w:adjustRightInd w:val="0"/>
        <w:spacing w:after="0" w:line="240" w:lineRule="auto"/>
        <w:ind w:firstLine="720"/>
        <w:jc w:val="both"/>
        <w:rPr>
          <w:rFonts w:ascii="Arial" w:hAnsi="Arial" w:cs="Arial"/>
          <w:b/>
          <w:bCs/>
          <w:sz w:val="20"/>
          <w:szCs w:val="20"/>
          <w:lang w:val="ro-RO"/>
        </w:rPr>
      </w:pPr>
    </w:p>
    <w:p w:rsidR="00644F7D" w:rsidRPr="004148FC" w:rsidRDefault="00644F7D" w:rsidP="00644F7D">
      <w:pPr>
        <w:autoSpaceDE w:val="0"/>
        <w:autoSpaceDN w:val="0"/>
        <w:adjustRightInd w:val="0"/>
        <w:spacing w:after="0" w:line="240" w:lineRule="auto"/>
        <w:ind w:firstLine="720"/>
        <w:jc w:val="both"/>
        <w:rPr>
          <w:rFonts w:ascii="Arial" w:hAnsi="Arial" w:cs="Arial"/>
          <w:sz w:val="20"/>
          <w:szCs w:val="20"/>
          <w:lang w:val="ro-RO"/>
        </w:rPr>
      </w:pPr>
      <w:r w:rsidRPr="004148FC">
        <w:rPr>
          <w:rFonts w:ascii="Arial" w:hAnsi="Arial" w:cs="Arial"/>
          <w:b/>
          <w:bCs/>
          <w:sz w:val="20"/>
          <w:szCs w:val="20"/>
          <w:lang w:val="ro-RO"/>
        </w:rPr>
        <w:t>Condiţii de realizare a proiectului</w:t>
      </w:r>
      <w:r w:rsidRPr="004148FC">
        <w:rPr>
          <w:rFonts w:ascii="Arial" w:hAnsi="Arial" w:cs="Arial"/>
          <w:sz w:val="20"/>
          <w:szCs w:val="20"/>
          <w:lang w:val="ro-RO"/>
        </w:rPr>
        <w:t>:</w:t>
      </w:r>
    </w:p>
    <w:p w:rsidR="00644F7D" w:rsidRPr="002564ED" w:rsidRDefault="00644F7D" w:rsidP="00644F7D">
      <w:pPr>
        <w:spacing w:after="0" w:line="240" w:lineRule="auto"/>
        <w:jc w:val="both"/>
        <w:rPr>
          <w:rFonts w:ascii="Arial" w:hAnsi="Arial" w:cs="Arial"/>
          <w:i/>
          <w:sz w:val="20"/>
          <w:szCs w:val="20"/>
          <w:lang w:val="ro-RO" w:eastAsia="ar-SA"/>
        </w:rPr>
      </w:pPr>
      <w:r w:rsidRPr="002564ED">
        <w:rPr>
          <w:rFonts w:ascii="Arial" w:hAnsi="Arial" w:cs="Arial"/>
          <w:i/>
          <w:sz w:val="20"/>
          <w:szCs w:val="20"/>
          <w:lang w:val="ro-RO" w:eastAsia="ar-SA"/>
        </w:rPr>
        <w:t>1. Se vor respecta prevederile O.U.G. nr. 195/2005 privind protecţia mediului, cu modificările şi completările ulterioare.</w:t>
      </w:r>
    </w:p>
    <w:p w:rsidR="00644F7D" w:rsidRPr="002564ED" w:rsidRDefault="00644F7D" w:rsidP="00644F7D">
      <w:pPr>
        <w:spacing w:after="0" w:line="240" w:lineRule="auto"/>
        <w:jc w:val="both"/>
        <w:rPr>
          <w:rFonts w:ascii="Arial" w:hAnsi="Arial" w:cs="Arial"/>
          <w:i/>
          <w:sz w:val="20"/>
          <w:szCs w:val="20"/>
          <w:lang w:val="ro-RO"/>
        </w:rPr>
      </w:pPr>
      <w:r w:rsidRPr="002564ED">
        <w:rPr>
          <w:rFonts w:ascii="Arial" w:hAnsi="Arial" w:cs="Arial"/>
          <w:i/>
          <w:sz w:val="20"/>
          <w:szCs w:val="20"/>
          <w:lang w:val="ro-RO" w:eastAsia="ar-SA"/>
        </w:rPr>
        <w:t xml:space="preserve">2. </w:t>
      </w:r>
      <w:r w:rsidRPr="002564ED">
        <w:rPr>
          <w:rFonts w:ascii="Arial" w:hAnsi="Arial" w:cs="Arial"/>
          <w:i/>
          <w:sz w:val="20"/>
          <w:szCs w:val="20"/>
          <w:lang w:val="ro-RO"/>
        </w:rPr>
        <w:t>Materialele necesare pe parcursul execuţiei lucrărilor vor fi depozitate numai în locuri special amenajate, astfel încât să se asigure protecţia factorilor de mediu. Se interzice depozitarea necontrolată a deşeurilor.</w:t>
      </w:r>
    </w:p>
    <w:p w:rsidR="00644F7D" w:rsidRPr="002564ED" w:rsidRDefault="00644F7D" w:rsidP="00644F7D">
      <w:pPr>
        <w:spacing w:after="0" w:line="240" w:lineRule="auto"/>
        <w:jc w:val="both"/>
        <w:rPr>
          <w:rFonts w:ascii="Arial" w:hAnsi="Arial" w:cs="Arial"/>
          <w:i/>
          <w:sz w:val="20"/>
          <w:szCs w:val="20"/>
          <w:lang w:val="ro-RO"/>
        </w:rPr>
      </w:pPr>
      <w:r w:rsidRPr="002564ED">
        <w:rPr>
          <w:rFonts w:ascii="Arial" w:hAnsi="Arial" w:cs="Arial"/>
          <w:i/>
          <w:sz w:val="20"/>
          <w:szCs w:val="20"/>
          <w:lang w:val="ro-RO"/>
        </w:rPr>
        <w:t>3. Pe parcursul execuţiei lucrărilor se vor lua toate măsurile pentru prevenirea poluărilor accidentale, iar la finalizarea lucrărilor terenul afectat de lucrări se va aduce la starea iniţială.</w:t>
      </w:r>
    </w:p>
    <w:p w:rsidR="00644F7D" w:rsidRPr="002564ED" w:rsidRDefault="00644F7D" w:rsidP="00644F7D">
      <w:pPr>
        <w:spacing w:after="0" w:line="240" w:lineRule="auto"/>
        <w:jc w:val="both"/>
        <w:rPr>
          <w:rFonts w:ascii="Arial" w:hAnsi="Arial" w:cs="Arial"/>
          <w:i/>
          <w:sz w:val="20"/>
          <w:szCs w:val="20"/>
          <w:lang w:val="ro-RO"/>
        </w:rPr>
      </w:pPr>
      <w:r w:rsidRPr="002564ED">
        <w:rPr>
          <w:rFonts w:ascii="Arial" w:hAnsi="Arial" w:cs="Arial"/>
          <w:i/>
          <w:sz w:val="20"/>
          <w:szCs w:val="20"/>
          <w:lang w:val="ro-RO"/>
        </w:rPr>
        <w:t>4. Mijloacele de transport şi utilajele folosite vor fi întreţinute corespunzător, pentru reducerea emisiilor de noxe în atmosferă şi prevenirea scurgerilor accidentale de carburanţi/lubrifianţi.</w:t>
      </w:r>
    </w:p>
    <w:p w:rsidR="00644F7D" w:rsidRPr="002564ED" w:rsidRDefault="00644F7D" w:rsidP="00644F7D">
      <w:pPr>
        <w:spacing w:after="0" w:line="240" w:lineRule="auto"/>
        <w:jc w:val="both"/>
        <w:rPr>
          <w:rFonts w:ascii="Arial" w:eastAsia="Times New Roman" w:hAnsi="Arial" w:cs="Arial"/>
          <w:i/>
          <w:sz w:val="20"/>
          <w:szCs w:val="20"/>
          <w:lang w:val="ro-RO"/>
        </w:rPr>
      </w:pPr>
      <w:r w:rsidRPr="002564ED">
        <w:rPr>
          <w:rFonts w:ascii="Arial" w:eastAsia="Times New Roman" w:hAnsi="Arial" w:cs="Arial"/>
          <w:i/>
          <w:sz w:val="20"/>
          <w:szCs w:val="20"/>
          <w:lang w:val="ro-RO"/>
        </w:rPr>
        <w:lastRenderedPageBreak/>
        <w:t>5. Se va asigura în permanenţă stocul de materiale şi dotări necesare pentru combaterea efectelor poluărilor accidentale (materiale absorbante pentru eventuale scurgeri de carburanţi).</w:t>
      </w:r>
    </w:p>
    <w:p w:rsidR="00644F7D" w:rsidRPr="002564ED" w:rsidRDefault="00644F7D" w:rsidP="00644F7D">
      <w:pPr>
        <w:spacing w:after="0" w:line="240" w:lineRule="auto"/>
        <w:jc w:val="both"/>
        <w:rPr>
          <w:rFonts w:ascii="Arial" w:hAnsi="Arial" w:cs="Arial"/>
          <w:i/>
          <w:iCs/>
          <w:sz w:val="20"/>
          <w:szCs w:val="20"/>
          <w:lang w:val="ro-RO"/>
        </w:rPr>
      </w:pPr>
      <w:r w:rsidRPr="002564ED">
        <w:rPr>
          <w:rFonts w:ascii="Arial" w:hAnsi="Arial" w:cs="Arial"/>
          <w:i/>
          <w:iCs/>
          <w:sz w:val="20"/>
          <w:szCs w:val="20"/>
          <w:lang w:val="ro-RO"/>
        </w:rPr>
        <w:t>6. La încheierea lucrărilor se vor îndepărta atât materialele rămase neutilizate, cât şi deşeurile rezultate în timpul lucrărilor. Deşeurile  de construcţie şi deşeurile menajere vor fi transportate şi depozitate prin relaţie contractuală cu operatorul de salubritate din zonă,</w:t>
      </w:r>
      <w:r w:rsidRPr="002564ED">
        <w:rPr>
          <w:rFonts w:ascii="Arial" w:hAnsi="Arial" w:cs="Arial"/>
          <w:i/>
          <w:sz w:val="20"/>
          <w:szCs w:val="20"/>
          <w:lang w:val="ro-RO"/>
        </w:rPr>
        <w:t xml:space="preserve"> iar deşeurile valorificabile se vor preda la societăţi specializate, autorizate pentru valorificarea lor</w:t>
      </w:r>
      <w:r w:rsidRPr="002564ED">
        <w:rPr>
          <w:rFonts w:ascii="Arial" w:hAnsi="Arial" w:cs="Arial"/>
          <w:i/>
          <w:iCs/>
          <w:sz w:val="20"/>
          <w:szCs w:val="20"/>
          <w:lang w:val="ro-RO"/>
        </w:rPr>
        <w:t>.</w:t>
      </w:r>
    </w:p>
    <w:p w:rsidR="00644F7D" w:rsidRPr="002564ED" w:rsidRDefault="00644F7D" w:rsidP="00644F7D">
      <w:pPr>
        <w:pStyle w:val="ListParagraph1"/>
        <w:spacing w:after="0" w:line="240" w:lineRule="auto"/>
        <w:ind w:left="0"/>
        <w:jc w:val="both"/>
        <w:rPr>
          <w:rFonts w:ascii="Arial" w:hAnsi="Arial" w:cs="Arial"/>
          <w:i/>
          <w:sz w:val="20"/>
          <w:szCs w:val="20"/>
        </w:rPr>
      </w:pPr>
      <w:r w:rsidRPr="002564ED">
        <w:rPr>
          <w:sz w:val="20"/>
          <w:szCs w:val="20"/>
          <w:lang w:val="ro-RO"/>
        </w:rPr>
        <w:t xml:space="preserve">7. </w:t>
      </w:r>
      <w:r w:rsidRPr="002564ED">
        <w:rPr>
          <w:rFonts w:ascii="Arial" w:hAnsi="Arial" w:cs="Arial"/>
          <w:i/>
          <w:sz w:val="20"/>
          <w:szCs w:val="20"/>
          <w:lang w:val="ro-RO"/>
        </w:rPr>
        <w:t>Pământul rezultat din săpături şi din excavaţii va fi utilizat pentru lucrări de nivelare la finalizarea lucrărilor.</w:t>
      </w:r>
      <w:r w:rsidRPr="002564ED">
        <w:rPr>
          <w:rFonts w:ascii="Arial" w:hAnsi="Arial" w:cs="Arial"/>
          <w:i/>
          <w:sz w:val="20"/>
          <w:szCs w:val="20"/>
        </w:rPr>
        <w:t xml:space="preserve"> </w:t>
      </w:r>
    </w:p>
    <w:p w:rsidR="00644F7D" w:rsidRPr="002564ED" w:rsidRDefault="00644F7D" w:rsidP="00644F7D">
      <w:pPr>
        <w:pStyle w:val="BodyText"/>
        <w:spacing w:after="0" w:line="240" w:lineRule="auto"/>
        <w:jc w:val="both"/>
        <w:rPr>
          <w:rFonts w:ascii="Arial" w:hAnsi="Arial" w:cs="Arial"/>
          <w:i/>
          <w:spacing w:val="-6"/>
          <w:sz w:val="20"/>
          <w:szCs w:val="20"/>
          <w:lang w:val="ro-RO"/>
        </w:rPr>
      </w:pPr>
      <w:r w:rsidRPr="002564ED">
        <w:rPr>
          <w:rFonts w:ascii="Arial" w:hAnsi="Arial" w:cs="Arial"/>
          <w:i/>
          <w:spacing w:val="-6"/>
          <w:sz w:val="20"/>
          <w:szCs w:val="20"/>
          <w:lang w:val="ro-RO"/>
        </w:rPr>
        <w:t>8.</w:t>
      </w:r>
      <w:r w:rsidRPr="002564ED">
        <w:rPr>
          <w:rFonts w:ascii="Arial" w:eastAsia="Arial" w:hAnsi="Arial" w:cs="Arial"/>
          <w:color w:val="000000"/>
          <w:sz w:val="20"/>
          <w:szCs w:val="20"/>
          <w:lang w:val="ro-RO"/>
        </w:rPr>
        <w:t xml:space="preserve"> </w:t>
      </w:r>
      <w:r w:rsidRPr="002564ED">
        <w:rPr>
          <w:rFonts w:ascii="Arial" w:eastAsia="Arial" w:hAnsi="Arial" w:cs="Arial"/>
          <w:i/>
          <w:sz w:val="20"/>
          <w:szCs w:val="20"/>
          <w:lang w:val="ro-RO"/>
        </w:rPr>
        <w:t>La refacerea zonelor afectate de activităţile de construire se interzice înierbarea spaţiilor verzi aferente proiectului cu specii vegetale de provenienţă alohtonă, pentru a evita introducerea de specii invazive pe suprafeţele din vecinătatea amplasamentului studiat.</w:t>
      </w:r>
    </w:p>
    <w:p w:rsidR="00644F7D" w:rsidRPr="002564ED" w:rsidRDefault="00644F7D" w:rsidP="00644F7D">
      <w:pPr>
        <w:spacing w:after="0" w:line="240" w:lineRule="auto"/>
        <w:jc w:val="both"/>
        <w:rPr>
          <w:rFonts w:ascii="Arial" w:hAnsi="Arial" w:cs="Arial"/>
          <w:bCs/>
          <w:i/>
          <w:sz w:val="20"/>
          <w:szCs w:val="20"/>
          <w:lang w:val="ro-RO"/>
        </w:rPr>
      </w:pPr>
      <w:r w:rsidRPr="002564ED">
        <w:rPr>
          <w:rFonts w:ascii="Arial" w:hAnsi="Arial" w:cs="Arial"/>
          <w:i/>
          <w:sz w:val="20"/>
          <w:szCs w:val="20"/>
          <w:lang w:val="ro-RO"/>
        </w:rPr>
        <w:t>9. S</w:t>
      </w:r>
      <w:r w:rsidRPr="002564ED">
        <w:rPr>
          <w:rFonts w:ascii="Arial" w:hAnsi="Arial" w:cs="Arial"/>
          <w:bCs/>
          <w:i/>
          <w:sz w:val="20"/>
          <w:szCs w:val="20"/>
          <w:lang w:val="ro-RO"/>
        </w:rPr>
        <w:t>e interzice accesul de pe amplasament pe drumurile publice cu utilaje şi mijloace de transport necurăţate. Titularul activităţii are obligaţia asigurării cu instalaţiile necesare acestui scop - instalaţii de spălare şi sistem colector de ape uzate.</w:t>
      </w:r>
    </w:p>
    <w:p w:rsidR="00644F7D" w:rsidRPr="002564ED" w:rsidRDefault="00644F7D" w:rsidP="00644F7D">
      <w:pPr>
        <w:spacing w:after="0" w:line="240" w:lineRule="auto"/>
        <w:jc w:val="both"/>
        <w:rPr>
          <w:rFonts w:ascii="Arial" w:hAnsi="Arial" w:cs="Arial"/>
          <w:bCs/>
          <w:i/>
          <w:iCs/>
          <w:sz w:val="20"/>
          <w:szCs w:val="20"/>
          <w:lang w:val="ro-RO"/>
        </w:rPr>
      </w:pPr>
      <w:r w:rsidRPr="002564ED">
        <w:rPr>
          <w:rFonts w:ascii="Arial" w:hAnsi="Arial" w:cs="Arial"/>
          <w:bCs/>
          <w:i/>
          <w:iCs/>
          <w:sz w:val="20"/>
          <w:szCs w:val="20"/>
          <w:lang w:val="ro-RO"/>
        </w:rPr>
        <w:t xml:space="preserve">10. </w:t>
      </w:r>
      <w:r w:rsidRPr="002564ED">
        <w:rPr>
          <w:rFonts w:ascii="Arial" w:eastAsia="Arial" w:hAnsi="Arial" w:cs="Arial"/>
          <w:i/>
          <w:sz w:val="20"/>
          <w:szCs w:val="20"/>
          <w:lang w:val="ro-RO"/>
        </w:rPr>
        <w:t>Echipele care vor efectua lucrările vor fi instruite cu privire la existenţa Sitului Natura 2000 în zona de execuţie a lucrărilor şi asupra măsurilor şi responsabilităţilor privind protecţia acestuia; în timpul execuţiei lucrărilor se vor lua toate măsurile necesare în vederea menţinerii stării actuale de conservare a habitatelor şi speciilor de interes comunitar.</w:t>
      </w:r>
    </w:p>
    <w:p w:rsidR="00644F7D" w:rsidRDefault="00644F7D" w:rsidP="00644F7D">
      <w:pPr>
        <w:spacing w:after="0" w:line="240" w:lineRule="auto"/>
        <w:jc w:val="both"/>
        <w:rPr>
          <w:rFonts w:ascii="Arial" w:hAnsi="Arial" w:cs="Arial"/>
          <w:bCs/>
          <w:i/>
          <w:iCs/>
          <w:sz w:val="20"/>
          <w:szCs w:val="20"/>
          <w:lang w:val="ro-RO"/>
        </w:rPr>
      </w:pPr>
      <w:r w:rsidRPr="002564ED">
        <w:rPr>
          <w:rFonts w:ascii="Arial" w:hAnsi="Arial" w:cs="Arial"/>
          <w:bCs/>
          <w:i/>
          <w:iCs/>
          <w:sz w:val="20"/>
          <w:szCs w:val="20"/>
          <w:lang w:val="ro-RO"/>
        </w:rPr>
        <w:t>1</w:t>
      </w:r>
      <w:r>
        <w:rPr>
          <w:rFonts w:ascii="Arial" w:hAnsi="Arial" w:cs="Arial"/>
          <w:bCs/>
          <w:i/>
          <w:iCs/>
          <w:sz w:val="20"/>
          <w:szCs w:val="20"/>
          <w:lang w:val="ro-RO"/>
        </w:rPr>
        <w:t>1</w:t>
      </w:r>
      <w:r w:rsidRPr="002564ED">
        <w:rPr>
          <w:rFonts w:ascii="Arial" w:hAnsi="Arial" w:cs="Arial"/>
          <w:bCs/>
          <w:i/>
          <w:iCs/>
          <w:sz w:val="20"/>
          <w:szCs w:val="20"/>
          <w:lang w:val="ro-RO"/>
        </w:rPr>
        <w:t xml:space="preserve">. Se vor respecta normele tehnice legale pentru lucrările care se vor realiza pe raza ariilor naturale protejate. </w:t>
      </w:r>
    </w:p>
    <w:p w:rsidR="00644F7D" w:rsidRPr="00F50280" w:rsidRDefault="00644F7D" w:rsidP="00644F7D">
      <w:pPr>
        <w:spacing w:after="0" w:line="240" w:lineRule="auto"/>
        <w:ind w:firstLine="720"/>
        <w:jc w:val="both"/>
        <w:rPr>
          <w:rFonts w:ascii="Arial" w:hAnsi="Arial" w:cs="Arial"/>
          <w:bCs/>
          <w:i/>
          <w:iCs/>
          <w:sz w:val="20"/>
          <w:szCs w:val="20"/>
          <w:lang w:val="ro-RO"/>
        </w:rPr>
      </w:pPr>
      <w:r w:rsidRPr="002564ED">
        <w:rPr>
          <w:rFonts w:ascii="Arial" w:eastAsia="Arial" w:hAnsi="Arial" w:cs="Arial"/>
          <w:i/>
          <w:sz w:val="20"/>
          <w:szCs w:val="20"/>
          <w:lang w:val="ro-RO"/>
        </w:rPr>
        <w:t>În scopul conservării habitatelor şi speciilor de interes comunitar din zona de implementare a  proiectului se interzice:</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 orice formă de recoltare, capturare, ucidere, distrugere sau vătămare a exemplarelor aflate în mediul lor natural, în oricare dintre stadiile ciclului lor biologic;</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 perturbarea intenţionată în cursul perioadei de reproducere, de creştere, de hibernare şi de migraţie a faunei sălbatice;</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 deteriorarea şi/sau distrugerea locurilor de reproducere, de odihnă ori de hrănire;</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 xml:space="preserve">- </w:t>
      </w:r>
      <w:r>
        <w:rPr>
          <w:rFonts w:ascii="Arial" w:eastAsia="Arial" w:hAnsi="Arial" w:cs="Arial"/>
          <w:i/>
          <w:sz w:val="20"/>
          <w:szCs w:val="20"/>
          <w:lang w:val="ro-RO"/>
        </w:rPr>
        <w:t xml:space="preserve">tăierea de arbori și </w:t>
      </w:r>
      <w:r w:rsidRPr="002564ED">
        <w:rPr>
          <w:rFonts w:ascii="Arial" w:eastAsia="Arial" w:hAnsi="Arial" w:cs="Arial"/>
          <w:i/>
          <w:sz w:val="20"/>
          <w:szCs w:val="20"/>
          <w:lang w:val="ro-RO"/>
        </w:rPr>
        <w:t>afectarea sub orice formă a vecinătăţilor amplasamentului analizat atât în timpul perioadei de construcţie cât şi în timpul funcţionării obiectivului;</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 folosirea erbicidelor, pesticidelor, amendamentelor, îngrăşămintelor chimice sau oricărei substanţe chimice persistente, precum şi a atractanţilor;</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 incendiile de vegetaţie;</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 xml:space="preserve">- </w:t>
      </w:r>
      <w:r w:rsidRPr="002564ED">
        <w:rPr>
          <w:rFonts w:ascii="Arial" w:hAnsi="Arial" w:cs="Arial"/>
          <w:i/>
          <w:sz w:val="20"/>
          <w:szCs w:val="20"/>
          <w:lang w:val="ro-RO"/>
        </w:rPr>
        <w:t>abandonarea de resturi menajere sau alte deşeuri în zona de implementarea a proiectului şi în vecinătatea acestuia;</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w:t>
      </w:r>
      <w:r w:rsidRPr="002564ED">
        <w:rPr>
          <w:rFonts w:ascii="Arial" w:hAnsi="Arial" w:cs="Arial"/>
          <w:i/>
          <w:sz w:val="20"/>
          <w:szCs w:val="20"/>
          <w:lang w:val="ro-RO"/>
        </w:rPr>
        <w:t xml:space="preserve"> desecarea zonelor umede, drenarea sau acoperirea ochiurilor de apă temporare şi/sau permanente;</w:t>
      </w:r>
    </w:p>
    <w:p w:rsidR="00644F7D" w:rsidRPr="002564ED" w:rsidRDefault="00644F7D" w:rsidP="00644F7D">
      <w:pPr>
        <w:tabs>
          <w:tab w:val="left" w:pos="567"/>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t xml:space="preserve">   </w:t>
      </w:r>
      <w:r w:rsidRPr="002564ED">
        <w:rPr>
          <w:rFonts w:ascii="Arial" w:eastAsia="Arial" w:hAnsi="Arial" w:cs="Arial"/>
          <w:i/>
          <w:sz w:val="20"/>
          <w:szCs w:val="20"/>
          <w:lang w:val="ro-RO"/>
        </w:rPr>
        <w:t>-</w:t>
      </w:r>
      <w:r w:rsidRPr="002564ED">
        <w:rPr>
          <w:rFonts w:ascii="Arial" w:hAnsi="Arial" w:cs="Arial"/>
          <w:i/>
          <w:sz w:val="20"/>
          <w:szCs w:val="20"/>
          <w:lang w:val="ro-RO"/>
        </w:rPr>
        <w:t xml:space="preserve"> efectuarea de lucrări pe timpul nopţii şi în perioade cu ploi abundente;</w:t>
      </w:r>
      <w:r w:rsidRPr="002564ED">
        <w:rPr>
          <w:rFonts w:ascii="Arial" w:eastAsia="Arial" w:hAnsi="Arial" w:cs="Arial"/>
          <w:i/>
          <w:sz w:val="20"/>
          <w:szCs w:val="20"/>
          <w:lang w:val="ro-RO"/>
        </w:rPr>
        <w:t xml:space="preserve"> </w:t>
      </w:r>
    </w:p>
    <w:p w:rsidR="00644F7D" w:rsidRPr="002564ED" w:rsidRDefault="00644F7D" w:rsidP="00644F7D">
      <w:pPr>
        <w:tabs>
          <w:tab w:val="left" w:pos="0"/>
        </w:tabs>
        <w:spacing w:after="0" w:line="240" w:lineRule="auto"/>
        <w:jc w:val="both"/>
        <w:rPr>
          <w:rFonts w:ascii="Arial" w:eastAsia="Arial" w:hAnsi="Arial" w:cs="Arial"/>
          <w:i/>
          <w:sz w:val="20"/>
          <w:szCs w:val="20"/>
          <w:lang w:val="ro-RO"/>
        </w:rPr>
      </w:pPr>
      <w:r>
        <w:rPr>
          <w:rFonts w:ascii="Arial" w:eastAsia="Arial" w:hAnsi="Arial" w:cs="Arial"/>
          <w:i/>
          <w:sz w:val="20"/>
          <w:szCs w:val="20"/>
          <w:lang w:val="ro-RO"/>
        </w:rPr>
        <w:tab/>
      </w:r>
      <w:r w:rsidRPr="002564ED">
        <w:rPr>
          <w:rFonts w:ascii="Arial" w:eastAsia="Arial" w:hAnsi="Arial" w:cs="Arial"/>
          <w:i/>
          <w:sz w:val="20"/>
          <w:szCs w:val="20"/>
          <w:lang w:val="ro-RO"/>
        </w:rPr>
        <w:t xml:space="preserve">- deversarea apelor </w:t>
      </w:r>
      <w:r>
        <w:rPr>
          <w:rFonts w:ascii="Arial" w:eastAsia="Arial" w:hAnsi="Arial" w:cs="Arial"/>
          <w:i/>
          <w:sz w:val="20"/>
          <w:szCs w:val="20"/>
          <w:lang w:val="ro-RO"/>
        </w:rPr>
        <w:t xml:space="preserve">uzate </w:t>
      </w:r>
      <w:r w:rsidRPr="002564ED">
        <w:rPr>
          <w:rFonts w:ascii="Arial" w:eastAsia="Arial" w:hAnsi="Arial" w:cs="Arial"/>
          <w:i/>
          <w:sz w:val="20"/>
          <w:szCs w:val="20"/>
          <w:lang w:val="ro-RO"/>
        </w:rPr>
        <w:t>menajere</w:t>
      </w:r>
      <w:r>
        <w:rPr>
          <w:rFonts w:ascii="Arial" w:eastAsia="Arial" w:hAnsi="Arial" w:cs="Arial"/>
          <w:i/>
          <w:sz w:val="20"/>
          <w:szCs w:val="20"/>
          <w:lang w:val="ro-RO"/>
        </w:rPr>
        <w:t xml:space="preserve"> </w:t>
      </w:r>
      <w:r w:rsidRPr="002564ED">
        <w:rPr>
          <w:rFonts w:ascii="Arial" w:eastAsia="Arial" w:hAnsi="Arial" w:cs="Arial"/>
          <w:i/>
          <w:sz w:val="20"/>
          <w:szCs w:val="20"/>
          <w:lang w:val="ro-RO"/>
        </w:rPr>
        <w:t>şi/sau rezultate în perioada de co</w:t>
      </w:r>
      <w:r>
        <w:rPr>
          <w:rFonts w:ascii="Arial" w:eastAsia="Arial" w:hAnsi="Arial" w:cs="Arial"/>
          <w:i/>
          <w:sz w:val="20"/>
          <w:szCs w:val="20"/>
          <w:lang w:val="ro-RO"/>
        </w:rPr>
        <w:t>nstruire, pe sol şi/sau în ape;</w:t>
      </w:r>
      <w:r w:rsidRPr="002564ED">
        <w:rPr>
          <w:rFonts w:ascii="Arial" w:eastAsia="Arial" w:hAnsi="Arial" w:cs="Arial"/>
          <w:i/>
          <w:sz w:val="20"/>
          <w:szCs w:val="20"/>
          <w:lang w:val="ro-RO"/>
        </w:rPr>
        <w:t xml:space="preserve">                                                                                                                                                                                                                                                                                                                                                                                                                                                                                                                                                                                                                                                                                                                                                                                                                                                                                                                                                                                                                                                                                                                                                                                                                                                                                                                                                                                   </w:t>
      </w:r>
    </w:p>
    <w:p w:rsidR="00644F7D" w:rsidRDefault="00644F7D" w:rsidP="00644F7D">
      <w:pPr>
        <w:spacing w:after="0" w:line="240" w:lineRule="auto"/>
        <w:jc w:val="both"/>
        <w:outlineLvl w:val="0"/>
        <w:rPr>
          <w:rFonts w:ascii="Arial" w:eastAsia="Arial" w:hAnsi="Arial" w:cs="Arial"/>
          <w:i/>
          <w:color w:val="FFFFFF"/>
          <w:sz w:val="20"/>
          <w:szCs w:val="20"/>
          <w:lang w:val="ro-RO"/>
        </w:rPr>
      </w:pPr>
      <w:r>
        <w:rPr>
          <w:rFonts w:ascii="Arial" w:hAnsi="Arial" w:cs="Arial"/>
          <w:i/>
          <w:sz w:val="20"/>
          <w:szCs w:val="20"/>
          <w:lang w:val="ro-RO"/>
        </w:rPr>
        <w:t xml:space="preserve"> </w:t>
      </w:r>
      <w:r>
        <w:rPr>
          <w:rFonts w:ascii="Arial" w:hAnsi="Arial" w:cs="Arial"/>
          <w:i/>
          <w:sz w:val="20"/>
          <w:szCs w:val="20"/>
          <w:lang w:val="ro-RO"/>
        </w:rPr>
        <w:tab/>
      </w:r>
      <w:r w:rsidRPr="00F50280">
        <w:rPr>
          <w:rFonts w:ascii="Arial" w:eastAsia="Arial" w:hAnsi="Arial" w:cs="Arial"/>
          <w:i/>
          <w:sz w:val="20"/>
          <w:szCs w:val="20"/>
          <w:lang w:val="ro-RO"/>
        </w:rPr>
        <w:t>-</w:t>
      </w:r>
      <w:r w:rsidRPr="00F50280">
        <w:rPr>
          <w:rFonts w:ascii="Arial" w:hAnsi="Arial" w:cs="Arial"/>
          <w:i/>
          <w:sz w:val="20"/>
          <w:szCs w:val="20"/>
          <w:lang w:val="ro-RO"/>
        </w:rPr>
        <w:t xml:space="preserve"> se interzice orice fel de intervenție asupra cursului de apă din vecinătate;</w:t>
      </w:r>
      <w:r w:rsidRPr="00F50280">
        <w:rPr>
          <w:rFonts w:ascii="Arial" w:eastAsia="Arial" w:hAnsi="Arial" w:cs="Arial"/>
          <w:i/>
          <w:color w:val="FFFFFF"/>
          <w:sz w:val="20"/>
          <w:szCs w:val="20"/>
          <w:lang w:val="ro-RO"/>
        </w:rPr>
        <w:t>e</w:t>
      </w:r>
    </w:p>
    <w:p w:rsidR="00644F7D" w:rsidRDefault="00644F7D" w:rsidP="00644F7D">
      <w:pPr>
        <w:spacing w:after="0" w:line="240" w:lineRule="auto"/>
        <w:ind w:firstLine="720"/>
        <w:jc w:val="both"/>
        <w:outlineLvl w:val="0"/>
        <w:rPr>
          <w:rFonts w:ascii="Arial" w:hAnsi="Arial" w:cs="Arial"/>
          <w:i/>
          <w:sz w:val="20"/>
          <w:szCs w:val="20"/>
          <w:lang w:val="ro-RO"/>
        </w:rPr>
      </w:pPr>
      <w:r>
        <w:rPr>
          <w:rFonts w:ascii="Arial" w:hAnsi="Arial" w:cs="Arial"/>
          <w:i/>
          <w:sz w:val="20"/>
          <w:szCs w:val="20"/>
          <w:lang w:val="ro-RO"/>
        </w:rPr>
        <w:t>- s</w:t>
      </w:r>
      <w:r w:rsidRPr="002564ED">
        <w:rPr>
          <w:rFonts w:ascii="Arial" w:hAnsi="Arial" w:cs="Arial"/>
          <w:i/>
          <w:sz w:val="20"/>
          <w:szCs w:val="20"/>
          <w:lang w:val="ro-RO"/>
        </w:rPr>
        <w:t>e vor lua toate măsurile pentru prevenirea poluării solului şi apei cu ule</w:t>
      </w:r>
      <w:r>
        <w:rPr>
          <w:rFonts w:ascii="Arial" w:hAnsi="Arial" w:cs="Arial"/>
          <w:i/>
          <w:sz w:val="20"/>
          <w:szCs w:val="20"/>
          <w:lang w:val="ro-RO"/>
        </w:rPr>
        <w:t>iuri, lubrefianţi şi carburanţi;</w:t>
      </w:r>
    </w:p>
    <w:p w:rsidR="00644F7D" w:rsidRPr="00F50280" w:rsidRDefault="00644F7D" w:rsidP="00644F7D">
      <w:pPr>
        <w:spacing w:after="0" w:line="240" w:lineRule="auto"/>
        <w:ind w:firstLine="720"/>
        <w:jc w:val="both"/>
        <w:outlineLvl w:val="0"/>
        <w:rPr>
          <w:rFonts w:ascii="Arial" w:hAnsi="Arial" w:cs="Arial"/>
          <w:i/>
          <w:color w:val="FFFFFF"/>
          <w:sz w:val="20"/>
          <w:szCs w:val="20"/>
          <w:lang w:val="ro-RO"/>
        </w:rPr>
      </w:pPr>
      <w:r>
        <w:rPr>
          <w:rFonts w:ascii="Arial" w:hAnsi="Arial" w:cs="Arial"/>
          <w:i/>
          <w:sz w:val="20"/>
          <w:szCs w:val="20"/>
          <w:lang w:val="ro-RO"/>
        </w:rPr>
        <w:t>- n</w:t>
      </w:r>
      <w:r w:rsidRPr="00F50280">
        <w:rPr>
          <w:rFonts w:ascii="Arial" w:hAnsi="Arial" w:cs="Arial"/>
          <w:i/>
          <w:sz w:val="20"/>
          <w:szCs w:val="20"/>
          <w:lang w:val="ro-RO"/>
        </w:rPr>
        <w:t xml:space="preserve">u se vor execută lucrări de reparaţii a motoarelor, schimbarea uleiului de motor şi hidraulic în zona de implementare a proiectului. </w:t>
      </w:r>
    </w:p>
    <w:p w:rsidR="00644F7D" w:rsidRPr="002564ED" w:rsidRDefault="00644F7D" w:rsidP="00644F7D">
      <w:pPr>
        <w:spacing w:after="0" w:line="240" w:lineRule="auto"/>
        <w:jc w:val="both"/>
        <w:rPr>
          <w:rFonts w:ascii="Arial" w:eastAsia="Arial" w:hAnsi="Arial" w:cs="Arial"/>
          <w:i/>
          <w:sz w:val="20"/>
          <w:szCs w:val="20"/>
          <w:lang w:val="ro-RO"/>
        </w:rPr>
      </w:pPr>
      <w:r w:rsidRPr="00F50280">
        <w:rPr>
          <w:rFonts w:ascii="Arial" w:hAnsi="Arial" w:cs="Arial"/>
          <w:i/>
          <w:sz w:val="20"/>
          <w:szCs w:val="20"/>
          <w:lang w:val="ro-RO"/>
        </w:rPr>
        <w:t xml:space="preserve">12. </w:t>
      </w:r>
      <w:r w:rsidRPr="00F50280">
        <w:rPr>
          <w:rFonts w:ascii="Arial" w:eastAsia="Arial" w:hAnsi="Arial" w:cs="Arial"/>
          <w:i/>
          <w:sz w:val="20"/>
          <w:szCs w:val="20"/>
          <w:lang w:val="ro-RO"/>
        </w:rPr>
        <w:t>Se vor respecta prevederile legale în domeniul protecţiei mediului înconjurător, îndeosebi privind conservarea valorilor naturale prevăzute de Directiva 92/43/CEE privind</w:t>
      </w:r>
      <w:r w:rsidRPr="002564ED">
        <w:rPr>
          <w:rFonts w:ascii="Arial" w:eastAsia="Arial" w:hAnsi="Arial" w:cs="Arial"/>
          <w:i/>
          <w:sz w:val="20"/>
          <w:szCs w:val="20"/>
          <w:lang w:val="ro-RO"/>
        </w:rPr>
        <w:t xml:space="preserve"> conservarea habitatelor naturale şi a speciilor de faună şi floră sălbatică, respectiv:</w:t>
      </w:r>
    </w:p>
    <w:p w:rsidR="00644F7D" w:rsidRPr="002564ED" w:rsidRDefault="00644F7D" w:rsidP="00644F7D">
      <w:pPr>
        <w:numPr>
          <w:ilvl w:val="0"/>
          <w:numId w:val="20"/>
        </w:numPr>
        <w:spacing w:after="0" w:line="240" w:lineRule="auto"/>
        <w:ind w:left="720" w:hanging="360"/>
        <w:jc w:val="both"/>
        <w:rPr>
          <w:rFonts w:ascii="Arial" w:eastAsia="Arial" w:hAnsi="Arial" w:cs="Arial"/>
          <w:i/>
          <w:sz w:val="20"/>
          <w:szCs w:val="20"/>
          <w:lang w:val="ro-RO"/>
        </w:rPr>
      </w:pPr>
      <w:r w:rsidRPr="002564ED">
        <w:rPr>
          <w:rFonts w:ascii="Arial" w:eastAsia="Arial" w:hAnsi="Arial" w:cs="Arial"/>
          <w:i/>
          <w:sz w:val="20"/>
          <w:szCs w:val="20"/>
          <w:lang w:val="ro-RO"/>
        </w:rPr>
        <w:t>Ordinul nr. 46/2016 privind instituirea regimului de arie naturala protejată şi declararea siturilor de importanţă comunitară ca parte integranta a Reţelei ecologice europene Natura 2000 in Romania;</w:t>
      </w:r>
    </w:p>
    <w:p w:rsidR="00644F7D" w:rsidRPr="002564ED" w:rsidRDefault="00644F7D" w:rsidP="00644F7D">
      <w:pPr>
        <w:numPr>
          <w:ilvl w:val="0"/>
          <w:numId w:val="20"/>
        </w:numPr>
        <w:spacing w:after="0" w:line="240" w:lineRule="auto"/>
        <w:ind w:left="720" w:hanging="360"/>
        <w:jc w:val="both"/>
        <w:rPr>
          <w:rFonts w:ascii="Arial" w:eastAsia="Arial" w:hAnsi="Arial" w:cs="Arial"/>
          <w:i/>
          <w:sz w:val="20"/>
          <w:szCs w:val="20"/>
          <w:lang w:val="ro-RO"/>
        </w:rPr>
      </w:pPr>
      <w:r w:rsidRPr="002564ED">
        <w:rPr>
          <w:rFonts w:ascii="Arial" w:eastAsia="Arial" w:hAnsi="Arial" w:cs="Arial"/>
          <w:i/>
          <w:sz w:val="20"/>
          <w:szCs w:val="20"/>
          <w:lang w:val="ro-RO"/>
        </w:rPr>
        <w:t>O.U.G. nr. 57/2007 privind regimul ariilor naturale protejate, conservarea habitatelor naturale, a florei şi faunei sălbatice, aprobată cu modificări şi completări prin Legea nr. 49/2011, cu modificările şi completările ulterioare;</w:t>
      </w:r>
    </w:p>
    <w:p w:rsidR="00644F7D" w:rsidRPr="002564ED" w:rsidRDefault="00644F7D" w:rsidP="00644F7D">
      <w:pPr>
        <w:spacing w:after="0" w:line="240" w:lineRule="auto"/>
        <w:jc w:val="both"/>
        <w:outlineLvl w:val="0"/>
        <w:rPr>
          <w:rFonts w:ascii="Arial" w:hAnsi="Arial" w:cs="Arial"/>
          <w:i/>
          <w:spacing w:val="-4"/>
          <w:sz w:val="20"/>
          <w:szCs w:val="20"/>
          <w:lang w:val="ro-RO"/>
        </w:rPr>
      </w:pPr>
      <w:r w:rsidRPr="002564ED">
        <w:rPr>
          <w:rFonts w:ascii="Arial" w:hAnsi="Arial" w:cs="Arial"/>
          <w:i/>
          <w:sz w:val="20"/>
          <w:szCs w:val="20"/>
          <w:lang w:val="ro-RO"/>
        </w:rPr>
        <w:t>1</w:t>
      </w:r>
      <w:r>
        <w:rPr>
          <w:rFonts w:ascii="Arial" w:hAnsi="Arial" w:cs="Arial"/>
          <w:i/>
          <w:sz w:val="20"/>
          <w:szCs w:val="20"/>
          <w:lang w:val="ro-RO"/>
        </w:rPr>
        <w:t>3</w:t>
      </w:r>
      <w:r w:rsidRPr="002564ED">
        <w:rPr>
          <w:rFonts w:ascii="Arial" w:hAnsi="Arial" w:cs="Arial"/>
          <w:i/>
          <w:sz w:val="20"/>
          <w:szCs w:val="20"/>
          <w:lang w:val="ro-RO"/>
        </w:rPr>
        <w:t xml:space="preserve">. </w:t>
      </w:r>
      <w:r w:rsidRPr="002564ED">
        <w:rPr>
          <w:rFonts w:ascii="Arial" w:hAnsi="Arial" w:cs="Arial"/>
          <w:bCs/>
          <w:i/>
          <w:sz w:val="20"/>
          <w:szCs w:val="20"/>
          <w:lang w:val="ro-RO"/>
        </w:rPr>
        <w:t>La execuția lucrărilor se vor respecta întocmai cele menționate în memoriul de prezentare (date, parametrii), justificare a prezentei decizii.</w:t>
      </w:r>
    </w:p>
    <w:p w:rsidR="00644F7D" w:rsidRPr="002564ED" w:rsidRDefault="00644F7D" w:rsidP="00644F7D">
      <w:pPr>
        <w:spacing w:after="0" w:line="240" w:lineRule="auto"/>
        <w:jc w:val="both"/>
        <w:rPr>
          <w:rFonts w:ascii="Arial" w:eastAsia="Times New Roman" w:hAnsi="Arial" w:cs="Arial"/>
          <w:bCs/>
          <w:i/>
          <w:iCs/>
          <w:sz w:val="20"/>
          <w:szCs w:val="20"/>
          <w:lang w:val="ro-RO"/>
        </w:rPr>
      </w:pPr>
      <w:r w:rsidRPr="002564ED">
        <w:rPr>
          <w:rFonts w:ascii="Arial" w:eastAsia="Times New Roman" w:hAnsi="Arial" w:cs="Arial"/>
          <w:i/>
          <w:sz w:val="20"/>
          <w:szCs w:val="20"/>
          <w:lang w:val="ro-RO"/>
        </w:rPr>
        <w:t>1</w:t>
      </w:r>
      <w:r>
        <w:rPr>
          <w:rFonts w:ascii="Arial" w:eastAsia="Times New Roman" w:hAnsi="Arial" w:cs="Arial"/>
          <w:i/>
          <w:sz w:val="20"/>
          <w:szCs w:val="20"/>
          <w:lang w:val="ro-RO"/>
        </w:rPr>
        <w:t>4</w:t>
      </w:r>
      <w:r w:rsidRPr="002564ED">
        <w:rPr>
          <w:rFonts w:ascii="Arial" w:eastAsia="Times New Roman" w:hAnsi="Arial" w:cs="Arial"/>
          <w:i/>
          <w:sz w:val="20"/>
          <w:szCs w:val="20"/>
          <w:lang w:val="ro-RO"/>
        </w:rPr>
        <w:t>. L</w:t>
      </w:r>
      <w:r w:rsidRPr="002564ED">
        <w:rPr>
          <w:rFonts w:ascii="Arial" w:eastAsia="Times New Roman" w:hAnsi="Arial" w:cs="Arial"/>
          <w:bCs/>
          <w:i/>
          <w:sz w:val="20"/>
          <w:szCs w:val="20"/>
          <w:lang w:val="ro-RO"/>
        </w:rPr>
        <w:t xml:space="preserve">a finalizarea investiţiei, titularul va </w:t>
      </w:r>
      <w:r w:rsidRPr="002564ED">
        <w:rPr>
          <w:rFonts w:ascii="Arial" w:eastAsia="Times New Roman" w:hAnsi="Arial" w:cs="Arial"/>
          <w:bCs/>
          <w:i/>
          <w:iCs/>
          <w:sz w:val="20"/>
          <w:szCs w:val="20"/>
          <w:lang w:val="ro-RO"/>
        </w:rPr>
        <w:t>notifica Agenţia pentru Protecţia Mediului Bistriţa-Năsăud şi Comisariatul Judeţean Bistrița-Năsăud al Gărzii Naționale de Mediu pentru verificarea conformări</w:t>
      </w:r>
      <w:r>
        <w:rPr>
          <w:rFonts w:ascii="Arial" w:eastAsia="Times New Roman" w:hAnsi="Arial" w:cs="Arial"/>
          <w:bCs/>
          <w:i/>
          <w:iCs/>
          <w:sz w:val="20"/>
          <w:szCs w:val="20"/>
          <w:lang w:val="ro-RO"/>
        </w:rPr>
        <w:t>i cu actul de reglementare</w:t>
      </w:r>
      <w:r w:rsidRPr="002564ED">
        <w:rPr>
          <w:rFonts w:ascii="Arial" w:eastAsia="Times New Roman" w:hAnsi="Arial" w:cs="Arial"/>
          <w:bCs/>
          <w:i/>
          <w:iCs/>
          <w:sz w:val="20"/>
          <w:szCs w:val="20"/>
          <w:lang w:val="ro-RO"/>
        </w:rPr>
        <w:t>.</w:t>
      </w:r>
    </w:p>
    <w:p w:rsidR="0044306D" w:rsidRPr="00127460" w:rsidRDefault="0044306D" w:rsidP="0044306D">
      <w:pPr>
        <w:autoSpaceDE w:val="0"/>
        <w:autoSpaceDN w:val="0"/>
        <w:adjustRightInd w:val="0"/>
        <w:spacing w:after="0" w:line="240" w:lineRule="auto"/>
        <w:jc w:val="both"/>
        <w:rPr>
          <w:rFonts w:ascii="Arial" w:hAnsi="Arial" w:cs="Arial"/>
          <w:sz w:val="20"/>
          <w:szCs w:val="20"/>
          <w:lang w:val="ro-RO"/>
        </w:rPr>
      </w:pPr>
    </w:p>
    <w:p w:rsidR="00127460" w:rsidRPr="00127460" w:rsidRDefault="00127460" w:rsidP="00127460">
      <w:pPr>
        <w:autoSpaceDE w:val="0"/>
        <w:autoSpaceDN w:val="0"/>
        <w:adjustRightInd w:val="0"/>
        <w:spacing w:after="0" w:line="240" w:lineRule="auto"/>
        <w:ind w:firstLine="720"/>
        <w:jc w:val="both"/>
        <w:rPr>
          <w:rFonts w:ascii="Arial" w:hAnsi="Arial" w:cs="Arial"/>
          <w:b/>
          <w:sz w:val="20"/>
          <w:szCs w:val="20"/>
          <w:lang w:val="ro-RO"/>
        </w:rPr>
      </w:pPr>
      <w:r w:rsidRPr="00127460">
        <w:rPr>
          <w:rFonts w:ascii="Arial" w:hAnsi="Arial" w:cs="Arial"/>
          <w:b/>
          <w:sz w:val="20"/>
          <w:szCs w:val="20"/>
          <w:lang w:val="ro-RO"/>
        </w:rPr>
        <w:t>Prezentul act de reglementare este valabil pe toată perioada punerii în aplicare a proiectului cu condiția să nu fie modificări.</w:t>
      </w:r>
    </w:p>
    <w:p w:rsidR="00127460" w:rsidRPr="00127460" w:rsidRDefault="00127460" w:rsidP="00127460">
      <w:pPr>
        <w:autoSpaceDE w:val="0"/>
        <w:autoSpaceDN w:val="0"/>
        <w:adjustRightInd w:val="0"/>
        <w:spacing w:after="0" w:line="240" w:lineRule="auto"/>
        <w:ind w:firstLine="720"/>
        <w:jc w:val="both"/>
        <w:rPr>
          <w:rFonts w:ascii="Arial" w:hAnsi="Arial" w:cs="Arial"/>
          <w:b/>
          <w:sz w:val="20"/>
          <w:szCs w:val="20"/>
          <w:lang w:val="ro-RO"/>
        </w:rPr>
      </w:pPr>
    </w:p>
    <w:p w:rsidR="00127460" w:rsidRPr="00127460" w:rsidRDefault="00127460" w:rsidP="00127460">
      <w:pPr>
        <w:autoSpaceDE w:val="0"/>
        <w:autoSpaceDN w:val="0"/>
        <w:adjustRightInd w:val="0"/>
        <w:spacing w:after="0" w:line="240" w:lineRule="auto"/>
        <w:ind w:firstLine="720"/>
        <w:jc w:val="both"/>
        <w:rPr>
          <w:rFonts w:ascii="Arial" w:hAnsi="Arial" w:cs="Arial"/>
          <w:b/>
          <w:snapToGrid w:val="0"/>
          <w:sz w:val="20"/>
          <w:szCs w:val="20"/>
          <w:lang w:val="ro-RO"/>
        </w:rPr>
      </w:pPr>
      <w:r w:rsidRPr="00127460">
        <w:rPr>
          <w:rFonts w:ascii="Arial" w:hAnsi="Arial" w:cs="Arial"/>
          <w:b/>
          <w:sz w:val="20"/>
          <w:szCs w:val="20"/>
          <w:lang w:val="ro-RO"/>
        </w:rPr>
        <w:t>În cazul în care proiectul suferă modificări, titularul este obligat să notifice în scris</w:t>
      </w:r>
      <w:r w:rsidRPr="00127460">
        <w:rPr>
          <w:rFonts w:ascii="Arial" w:hAnsi="Arial" w:cs="Arial"/>
          <w:b/>
          <w:i/>
          <w:snapToGrid w:val="0"/>
          <w:sz w:val="20"/>
          <w:szCs w:val="20"/>
          <w:lang w:val="ro-RO"/>
        </w:rPr>
        <w:t xml:space="preserve"> Agenţia pentru Protecţia Mediului Bistriţa-Năsăud </w:t>
      </w:r>
      <w:r w:rsidRPr="00127460">
        <w:rPr>
          <w:rFonts w:ascii="Arial" w:hAnsi="Arial" w:cs="Arial"/>
          <w:b/>
          <w:snapToGrid w:val="0"/>
          <w:sz w:val="20"/>
          <w:szCs w:val="20"/>
          <w:lang w:val="ro-RO"/>
        </w:rPr>
        <w:t>asupra acestor modificări, înainte de realizarea acestora.</w:t>
      </w:r>
    </w:p>
    <w:p w:rsidR="00127460" w:rsidRPr="00127460" w:rsidRDefault="00127460" w:rsidP="00127460">
      <w:pPr>
        <w:autoSpaceDE w:val="0"/>
        <w:autoSpaceDN w:val="0"/>
        <w:adjustRightInd w:val="0"/>
        <w:spacing w:after="0" w:line="240" w:lineRule="auto"/>
        <w:ind w:firstLine="720"/>
        <w:jc w:val="both"/>
        <w:rPr>
          <w:rFonts w:ascii="Arial" w:hAnsi="Arial" w:cs="Arial"/>
          <w:b/>
          <w:snapToGrid w:val="0"/>
          <w:sz w:val="20"/>
          <w:szCs w:val="20"/>
          <w:lang w:val="ro-RO"/>
        </w:rPr>
      </w:pPr>
    </w:p>
    <w:p w:rsidR="00127460" w:rsidRPr="00127460" w:rsidRDefault="00127460" w:rsidP="00127460">
      <w:pPr>
        <w:autoSpaceDE w:val="0"/>
        <w:autoSpaceDN w:val="0"/>
        <w:adjustRightInd w:val="0"/>
        <w:spacing w:after="0" w:line="240" w:lineRule="auto"/>
        <w:ind w:firstLine="720"/>
        <w:jc w:val="both"/>
        <w:rPr>
          <w:rFonts w:ascii="Arial" w:hAnsi="Arial" w:cs="Arial"/>
          <w:b/>
          <w:sz w:val="20"/>
          <w:szCs w:val="20"/>
          <w:lang w:val="ro-RO"/>
        </w:rPr>
      </w:pPr>
      <w:r w:rsidRPr="00127460">
        <w:rPr>
          <w:rFonts w:ascii="Arial" w:hAnsi="Arial" w:cs="Arial"/>
          <w:b/>
          <w:sz w:val="20"/>
          <w:szCs w:val="20"/>
          <w:lang w:val="ro-RO"/>
        </w:rPr>
        <w:t>Nerespectarea prevederilor prezentului act se sancționează conform prevederilor legale în vigoare.</w:t>
      </w:r>
    </w:p>
    <w:p w:rsidR="00127460" w:rsidRPr="00127460" w:rsidRDefault="00127460" w:rsidP="00127460">
      <w:pPr>
        <w:autoSpaceDE w:val="0"/>
        <w:autoSpaceDN w:val="0"/>
        <w:adjustRightInd w:val="0"/>
        <w:spacing w:after="0" w:line="240" w:lineRule="auto"/>
        <w:ind w:firstLine="720"/>
        <w:jc w:val="both"/>
        <w:rPr>
          <w:rFonts w:ascii="Arial" w:hAnsi="Arial" w:cs="Arial"/>
          <w:b/>
          <w:sz w:val="20"/>
          <w:szCs w:val="20"/>
          <w:lang w:val="ro-RO"/>
        </w:rPr>
      </w:pPr>
    </w:p>
    <w:p w:rsidR="00127460" w:rsidRPr="00127460" w:rsidRDefault="00127460" w:rsidP="00127460">
      <w:pPr>
        <w:spacing w:after="0" w:line="240" w:lineRule="auto"/>
        <w:ind w:firstLine="720"/>
        <w:jc w:val="both"/>
        <w:rPr>
          <w:rFonts w:ascii="Arial" w:hAnsi="Arial" w:cs="Arial"/>
          <w:b/>
          <w:sz w:val="20"/>
          <w:szCs w:val="20"/>
          <w:lang w:val="ro-RO"/>
        </w:rPr>
      </w:pPr>
      <w:r w:rsidRPr="00127460">
        <w:rPr>
          <w:rFonts w:ascii="Arial" w:hAnsi="Arial" w:cs="Arial"/>
          <w:b/>
          <w:sz w:val="20"/>
          <w:szCs w:val="20"/>
          <w:lang w:val="ro-RO"/>
        </w:rPr>
        <w:t>Verificarea conformării cu prevederile prezentului act se face de către Garda Naţională de Mediu/Comisariatul judeţean Bistriţa-Năsăud şi Agenţia pentru Protecţia Mediului Bistriţa-Năsăud.</w:t>
      </w:r>
    </w:p>
    <w:p w:rsidR="00127460" w:rsidRPr="00127460" w:rsidRDefault="00127460" w:rsidP="00127460">
      <w:pPr>
        <w:autoSpaceDE w:val="0"/>
        <w:autoSpaceDN w:val="0"/>
        <w:adjustRightInd w:val="0"/>
        <w:spacing w:after="0" w:line="240" w:lineRule="auto"/>
        <w:ind w:firstLine="720"/>
        <w:jc w:val="both"/>
        <w:rPr>
          <w:rFonts w:ascii="Arial" w:eastAsia="Times New Roman" w:hAnsi="Arial" w:cs="Arial"/>
          <w:sz w:val="20"/>
          <w:szCs w:val="20"/>
          <w:lang w:val="ro-RO"/>
        </w:rPr>
      </w:pPr>
    </w:p>
    <w:p w:rsidR="00127460" w:rsidRPr="00127460" w:rsidRDefault="00127460" w:rsidP="00127460">
      <w:pPr>
        <w:autoSpaceDE w:val="0"/>
        <w:autoSpaceDN w:val="0"/>
        <w:adjustRightInd w:val="0"/>
        <w:spacing w:after="0" w:line="240" w:lineRule="auto"/>
        <w:ind w:firstLine="720"/>
        <w:jc w:val="both"/>
        <w:rPr>
          <w:rFonts w:ascii="Arial" w:eastAsia="Times New Roman" w:hAnsi="Arial" w:cs="Arial"/>
          <w:sz w:val="20"/>
          <w:szCs w:val="20"/>
          <w:lang w:val="ro-RO"/>
        </w:rPr>
      </w:pPr>
      <w:r w:rsidRPr="00127460">
        <w:rPr>
          <w:rFonts w:ascii="Arial" w:eastAsia="Times New Roman" w:hAnsi="Arial" w:cs="Arial"/>
          <w:sz w:val="20"/>
          <w:szCs w:val="20"/>
          <w:lang w:val="ro-RO"/>
        </w:rPr>
        <w:t>Prezenta decizie poate fi contestată în conformitate cu prevederile Hotărârii Guvernului nr. 445/2009 şi ale Legii contenciosului administrativ nr. 554/5004, cu modificările şi completările ulterioare.</w:t>
      </w:r>
      <w:r w:rsidRPr="00127460">
        <w:rPr>
          <w:rFonts w:ascii="Arial" w:eastAsia="Times New Roman" w:hAnsi="Arial" w:cs="Arial"/>
          <w:sz w:val="20"/>
          <w:szCs w:val="20"/>
          <w:lang w:val="ro-RO"/>
        </w:rPr>
        <w:tab/>
      </w:r>
    </w:p>
    <w:p w:rsidR="00127460" w:rsidRPr="00127460" w:rsidRDefault="00127460" w:rsidP="00127460">
      <w:pPr>
        <w:autoSpaceDE w:val="0"/>
        <w:autoSpaceDN w:val="0"/>
        <w:adjustRightInd w:val="0"/>
        <w:spacing w:after="0" w:line="240" w:lineRule="auto"/>
        <w:ind w:firstLine="720"/>
        <w:jc w:val="both"/>
        <w:rPr>
          <w:rFonts w:ascii="Arial" w:eastAsia="Times New Roman" w:hAnsi="Arial" w:cs="Arial"/>
          <w:sz w:val="20"/>
          <w:szCs w:val="20"/>
          <w:lang w:val="ro-RO"/>
        </w:rPr>
      </w:pPr>
    </w:p>
    <w:p w:rsidR="00127460" w:rsidRPr="00127460" w:rsidRDefault="00127460" w:rsidP="00127460">
      <w:pPr>
        <w:autoSpaceDE w:val="0"/>
        <w:autoSpaceDN w:val="0"/>
        <w:adjustRightInd w:val="0"/>
        <w:spacing w:after="0" w:line="240" w:lineRule="auto"/>
        <w:ind w:firstLine="720"/>
        <w:jc w:val="both"/>
        <w:rPr>
          <w:rFonts w:ascii="Arial" w:eastAsia="Times New Roman" w:hAnsi="Arial" w:cs="Arial"/>
          <w:b/>
          <w:sz w:val="20"/>
          <w:szCs w:val="20"/>
          <w:lang w:val="ro-RO"/>
        </w:rPr>
      </w:pPr>
      <w:r w:rsidRPr="00127460">
        <w:rPr>
          <w:rFonts w:ascii="Arial" w:eastAsia="Times New Roman" w:hAnsi="Arial" w:cs="Arial"/>
          <w:b/>
          <w:sz w:val="20"/>
          <w:szCs w:val="20"/>
          <w:lang w:val="ro-RO"/>
        </w:rPr>
        <w:t>Menţiuni despre procedura de contestare administrativă şi contencios administrativ.</w:t>
      </w:r>
    </w:p>
    <w:p w:rsidR="00127460" w:rsidRPr="00127460" w:rsidRDefault="00127460" w:rsidP="00127460">
      <w:pPr>
        <w:autoSpaceDE w:val="0"/>
        <w:autoSpaceDN w:val="0"/>
        <w:adjustRightInd w:val="0"/>
        <w:spacing w:after="0" w:line="240" w:lineRule="auto"/>
        <w:jc w:val="both"/>
        <w:rPr>
          <w:rFonts w:ascii="Arial" w:eastAsia="Times New Roman" w:hAnsi="Arial" w:cs="Arial"/>
          <w:sz w:val="20"/>
          <w:szCs w:val="20"/>
          <w:lang w:val="ro-RO"/>
        </w:rPr>
      </w:pPr>
      <w:r w:rsidRPr="00127460">
        <w:rPr>
          <w:rFonts w:ascii="Arial" w:eastAsia="Times New Roman" w:hAnsi="Arial" w:cs="Arial"/>
          <w:sz w:val="20"/>
          <w:szCs w:val="20"/>
          <w:lang w:val="ro-RO"/>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Agenţiei pentru Protecţia Mediului Bistriţa-Năsăud, care fac obiectul participării publicului în procedura de evaluare a impactului asupra mediului, prevăzute de H.G. nr. 445/2009, cu respectarea prevederilor Legii contenciosului administrativ nr. 554/2004, cu modificările ulterioare.</w:t>
      </w:r>
    </w:p>
    <w:p w:rsidR="00127460" w:rsidRPr="00127460" w:rsidRDefault="00127460" w:rsidP="00127460">
      <w:pPr>
        <w:autoSpaceDE w:val="0"/>
        <w:autoSpaceDN w:val="0"/>
        <w:adjustRightInd w:val="0"/>
        <w:spacing w:after="0" w:line="240" w:lineRule="auto"/>
        <w:jc w:val="both"/>
        <w:rPr>
          <w:rFonts w:ascii="Arial" w:eastAsia="Times New Roman" w:hAnsi="Arial" w:cs="Arial"/>
          <w:sz w:val="20"/>
          <w:szCs w:val="20"/>
          <w:lang w:val="ro-RO"/>
        </w:rPr>
      </w:pPr>
      <w:r w:rsidRPr="00127460">
        <w:rPr>
          <w:rFonts w:ascii="Arial" w:eastAsia="Times New Roman" w:hAnsi="Arial" w:cs="Arial"/>
          <w:sz w:val="20"/>
          <w:szCs w:val="20"/>
          <w:lang w:val="ro-RO"/>
        </w:rPr>
        <w:tab/>
        <w:t>Actele sau omisiunile Agenţiei pentru Protecţia Mediului Bistriţa-Năsăud, care fac obiectul participării publicului în procedura de evaluare a impactului asupra mediului, se atacă odată cu decizia etapei de încadrare.</w:t>
      </w:r>
    </w:p>
    <w:p w:rsidR="00127460" w:rsidRPr="00127460" w:rsidRDefault="00127460" w:rsidP="00127460">
      <w:pPr>
        <w:autoSpaceDE w:val="0"/>
        <w:autoSpaceDN w:val="0"/>
        <w:adjustRightInd w:val="0"/>
        <w:spacing w:after="0" w:line="240" w:lineRule="auto"/>
        <w:jc w:val="both"/>
        <w:rPr>
          <w:rFonts w:ascii="Arial" w:eastAsia="Times New Roman" w:hAnsi="Arial" w:cs="Arial"/>
          <w:sz w:val="20"/>
          <w:szCs w:val="20"/>
          <w:lang w:val="ro-RO"/>
        </w:rPr>
      </w:pPr>
      <w:r w:rsidRPr="00127460">
        <w:rPr>
          <w:rFonts w:ascii="Arial" w:eastAsia="Times New Roman" w:hAnsi="Arial" w:cs="Arial"/>
          <w:sz w:val="20"/>
          <w:szCs w:val="20"/>
          <w:lang w:val="ro-RO"/>
        </w:rPr>
        <w:tab/>
        <w:t>Se pot adresa instanţei de contencios administrativ competente şi organizaţiile neguvernamentale care promovează protecţia mediului şi îndeplinesc condițiile cerute de legislația în vigoare, considerându-se că acestea sunt vătămate într-un drept al lor sau într-un interes legitim.</w:t>
      </w:r>
    </w:p>
    <w:p w:rsidR="00127460" w:rsidRPr="00127460" w:rsidRDefault="00127460" w:rsidP="00127460">
      <w:pPr>
        <w:autoSpaceDE w:val="0"/>
        <w:autoSpaceDN w:val="0"/>
        <w:adjustRightInd w:val="0"/>
        <w:spacing w:after="0" w:line="240" w:lineRule="auto"/>
        <w:jc w:val="both"/>
        <w:rPr>
          <w:rFonts w:ascii="Arial" w:eastAsia="Times New Roman" w:hAnsi="Arial" w:cs="Arial"/>
          <w:sz w:val="20"/>
          <w:szCs w:val="20"/>
          <w:lang w:val="ro-RO"/>
        </w:rPr>
      </w:pPr>
      <w:r w:rsidRPr="00127460">
        <w:rPr>
          <w:rFonts w:ascii="Arial" w:eastAsia="Times New Roman" w:hAnsi="Arial" w:cs="Arial"/>
          <w:sz w:val="20"/>
          <w:szCs w:val="20"/>
          <w:lang w:val="ro-RO"/>
        </w:rPr>
        <w:tab/>
        <w:t>Soluţionarea cererii se face potrivit dispoziţiilor Legii nr. 554/2004, cu modificările ulterioare.</w:t>
      </w:r>
    </w:p>
    <w:p w:rsidR="00127460" w:rsidRPr="00127460" w:rsidRDefault="00127460" w:rsidP="00127460">
      <w:pPr>
        <w:autoSpaceDE w:val="0"/>
        <w:autoSpaceDN w:val="0"/>
        <w:adjustRightInd w:val="0"/>
        <w:spacing w:after="0" w:line="240" w:lineRule="auto"/>
        <w:jc w:val="both"/>
        <w:rPr>
          <w:rFonts w:ascii="Arial" w:eastAsia="Times New Roman" w:hAnsi="Arial" w:cs="Arial"/>
          <w:sz w:val="20"/>
          <w:szCs w:val="20"/>
          <w:lang w:val="ro-RO"/>
        </w:rPr>
      </w:pPr>
      <w:r w:rsidRPr="00127460">
        <w:rPr>
          <w:rFonts w:ascii="Arial" w:eastAsia="Times New Roman" w:hAnsi="Arial" w:cs="Arial"/>
          <w:sz w:val="20"/>
          <w:szCs w:val="20"/>
          <w:lang w:val="ro-RO"/>
        </w:rPr>
        <w:tab/>
        <w:t>Înainte de a se adresa instanţei de contencios administrativ competente, persoanele care fac parte din publicul interesat şi care se consideră vătămate într-un drept ori într-un interes legitim, trebuie să solicite Agenţiei pentru Protecţia Mediului Bistriţa-Năsăud, în termen de 30 de zile de la data aducerii la cunoştinţa publicului a deciziei etapei de încadrare revocarea respectivei decizii.</w:t>
      </w:r>
    </w:p>
    <w:p w:rsidR="00127460" w:rsidRPr="00127460" w:rsidRDefault="00127460" w:rsidP="00127460">
      <w:pPr>
        <w:autoSpaceDE w:val="0"/>
        <w:autoSpaceDN w:val="0"/>
        <w:adjustRightInd w:val="0"/>
        <w:spacing w:after="0" w:line="240" w:lineRule="auto"/>
        <w:jc w:val="both"/>
        <w:rPr>
          <w:rFonts w:ascii="Arial" w:eastAsia="Times New Roman" w:hAnsi="Arial" w:cs="Arial"/>
          <w:sz w:val="20"/>
          <w:szCs w:val="20"/>
          <w:lang w:val="ro-RO"/>
        </w:rPr>
      </w:pPr>
      <w:r w:rsidRPr="00127460">
        <w:rPr>
          <w:rFonts w:ascii="Arial" w:eastAsia="Times New Roman" w:hAnsi="Arial" w:cs="Arial"/>
          <w:sz w:val="20"/>
          <w:szCs w:val="20"/>
          <w:lang w:val="ro-RO"/>
        </w:rPr>
        <w:tab/>
        <w:t>Agenţia pentru Protecţia Mediului Bistriţa-Năsăud are obligaţia de a răspunde la plângerea prealabilă în termen de 30 de zile de la data înregistrării acesteia.</w:t>
      </w:r>
    </w:p>
    <w:p w:rsidR="00127460" w:rsidRPr="00127460" w:rsidRDefault="00127460" w:rsidP="00127460">
      <w:pPr>
        <w:autoSpaceDE w:val="0"/>
        <w:autoSpaceDN w:val="0"/>
        <w:adjustRightInd w:val="0"/>
        <w:spacing w:after="0" w:line="240" w:lineRule="auto"/>
        <w:jc w:val="both"/>
        <w:rPr>
          <w:rFonts w:ascii="Arial" w:eastAsia="Times New Roman" w:hAnsi="Arial" w:cs="Arial"/>
          <w:sz w:val="20"/>
          <w:szCs w:val="20"/>
          <w:lang w:val="ro-RO"/>
        </w:rPr>
      </w:pPr>
      <w:r w:rsidRPr="00127460">
        <w:rPr>
          <w:rFonts w:ascii="Arial" w:eastAsia="Times New Roman" w:hAnsi="Arial" w:cs="Arial"/>
          <w:sz w:val="20"/>
          <w:szCs w:val="20"/>
          <w:lang w:val="ro-RO"/>
        </w:rPr>
        <w:tab/>
      </w:r>
      <w:r w:rsidRPr="00127460">
        <w:rPr>
          <w:rFonts w:ascii="Arial" w:eastAsia="Times New Roman" w:hAnsi="Arial" w:cs="Arial"/>
          <w:b/>
          <w:sz w:val="20"/>
          <w:szCs w:val="20"/>
          <w:u w:val="single"/>
          <w:lang w:val="ro-RO"/>
        </w:rPr>
        <w:t>Procedura administrativă prealabilă este gratuită</w:t>
      </w:r>
      <w:r w:rsidRPr="00127460">
        <w:rPr>
          <w:rFonts w:ascii="Arial" w:eastAsia="Times New Roman" w:hAnsi="Arial" w:cs="Arial"/>
          <w:sz w:val="20"/>
          <w:szCs w:val="20"/>
          <w:lang w:val="ro-RO"/>
        </w:rPr>
        <w:t>.</w:t>
      </w:r>
    </w:p>
    <w:p w:rsidR="0044306D" w:rsidRDefault="0044306D" w:rsidP="0044306D">
      <w:pPr>
        <w:spacing w:after="0" w:line="240" w:lineRule="auto"/>
        <w:ind w:firstLine="720"/>
        <w:jc w:val="both"/>
        <w:rPr>
          <w:rFonts w:ascii="Arial" w:hAnsi="Arial" w:cs="Arial"/>
          <w:sz w:val="20"/>
          <w:szCs w:val="20"/>
          <w:lang w:val="ro-RO"/>
        </w:rPr>
      </w:pPr>
      <w:r w:rsidRPr="00EC7FE1">
        <w:rPr>
          <w:rFonts w:ascii="Arial" w:hAnsi="Arial" w:cs="Arial"/>
          <w:sz w:val="20"/>
          <w:szCs w:val="20"/>
          <w:lang w:val="ro-RO"/>
        </w:rPr>
        <w:t xml:space="preserve">  </w:t>
      </w:r>
    </w:p>
    <w:p w:rsidR="00127460" w:rsidRPr="00EC7FE1" w:rsidRDefault="00127460" w:rsidP="0044306D">
      <w:pPr>
        <w:spacing w:after="0" w:line="240" w:lineRule="auto"/>
        <w:ind w:firstLine="720"/>
        <w:jc w:val="both"/>
        <w:rPr>
          <w:rFonts w:ascii="Arial" w:hAnsi="Arial" w:cs="Arial"/>
          <w:sz w:val="20"/>
          <w:szCs w:val="20"/>
          <w:lang w:val="ro-RO"/>
        </w:rPr>
      </w:pPr>
    </w:p>
    <w:p w:rsidR="0044306D" w:rsidRPr="00EC7FE1" w:rsidRDefault="0044306D" w:rsidP="0044306D">
      <w:pPr>
        <w:spacing w:after="0" w:line="240" w:lineRule="auto"/>
        <w:jc w:val="both"/>
        <w:rPr>
          <w:rFonts w:ascii="Arial" w:hAnsi="Arial" w:cs="Arial"/>
          <w:snapToGrid w:val="0"/>
          <w:sz w:val="20"/>
          <w:szCs w:val="20"/>
          <w:lang w:val="ro-RO"/>
        </w:rPr>
      </w:pPr>
      <w:r w:rsidRPr="00EC7FE1">
        <w:rPr>
          <w:rFonts w:ascii="Arial" w:hAnsi="Arial" w:cs="Arial"/>
          <w:snapToGrid w:val="0"/>
          <w:sz w:val="20"/>
          <w:szCs w:val="20"/>
          <w:lang w:val="ro-RO"/>
        </w:rPr>
        <w:t xml:space="preserve">             DIRECTOR EXECUTIV,</w:t>
      </w:r>
      <w:r w:rsidRPr="00EC7FE1">
        <w:rPr>
          <w:rFonts w:ascii="Arial" w:hAnsi="Arial" w:cs="Arial"/>
          <w:snapToGrid w:val="0"/>
          <w:sz w:val="20"/>
          <w:szCs w:val="20"/>
          <w:lang w:val="ro-RO"/>
        </w:rPr>
        <w:tab/>
        <w:t xml:space="preserve">                                                                ŞEF SERVICIU </w:t>
      </w:r>
    </w:p>
    <w:p w:rsidR="0044306D" w:rsidRPr="00EC7FE1" w:rsidRDefault="0044306D" w:rsidP="0044306D">
      <w:pPr>
        <w:spacing w:after="0" w:line="240" w:lineRule="auto"/>
        <w:jc w:val="both"/>
        <w:rPr>
          <w:rFonts w:ascii="Arial" w:hAnsi="Arial" w:cs="Arial"/>
          <w:snapToGrid w:val="0"/>
          <w:sz w:val="20"/>
          <w:szCs w:val="20"/>
          <w:lang w:val="ro-RO"/>
        </w:rPr>
      </w:pPr>
      <w:r w:rsidRPr="00EC7FE1">
        <w:rPr>
          <w:rFonts w:ascii="Arial" w:hAnsi="Arial" w:cs="Arial"/>
          <w:snapToGrid w:val="0"/>
          <w:sz w:val="20"/>
          <w:szCs w:val="20"/>
          <w:lang w:val="ro-RO"/>
        </w:rPr>
        <w:tab/>
      </w:r>
      <w:r w:rsidRPr="00EC7FE1">
        <w:rPr>
          <w:rFonts w:ascii="Arial" w:hAnsi="Arial" w:cs="Arial"/>
          <w:snapToGrid w:val="0"/>
          <w:sz w:val="20"/>
          <w:szCs w:val="20"/>
          <w:lang w:val="ro-RO"/>
        </w:rPr>
        <w:tab/>
      </w:r>
      <w:r w:rsidRPr="00EC7FE1">
        <w:rPr>
          <w:rFonts w:ascii="Arial" w:hAnsi="Arial" w:cs="Arial"/>
          <w:snapToGrid w:val="0"/>
          <w:sz w:val="20"/>
          <w:szCs w:val="20"/>
          <w:lang w:val="ro-RO"/>
        </w:rPr>
        <w:tab/>
      </w:r>
      <w:r w:rsidRPr="00EC7FE1">
        <w:rPr>
          <w:rFonts w:ascii="Arial" w:hAnsi="Arial" w:cs="Arial"/>
          <w:snapToGrid w:val="0"/>
          <w:sz w:val="20"/>
          <w:szCs w:val="20"/>
          <w:lang w:val="ro-RO"/>
        </w:rPr>
        <w:tab/>
      </w:r>
      <w:r w:rsidRPr="00EC7FE1">
        <w:rPr>
          <w:rFonts w:ascii="Arial" w:hAnsi="Arial" w:cs="Arial"/>
          <w:snapToGrid w:val="0"/>
          <w:sz w:val="20"/>
          <w:szCs w:val="20"/>
          <w:lang w:val="ro-RO"/>
        </w:rPr>
        <w:tab/>
      </w:r>
      <w:r w:rsidRPr="00EC7FE1">
        <w:rPr>
          <w:rFonts w:ascii="Arial" w:hAnsi="Arial" w:cs="Arial"/>
          <w:snapToGrid w:val="0"/>
          <w:sz w:val="20"/>
          <w:szCs w:val="20"/>
          <w:lang w:val="ro-RO"/>
        </w:rPr>
        <w:tab/>
      </w:r>
      <w:r w:rsidRPr="00EC7FE1">
        <w:rPr>
          <w:rFonts w:ascii="Arial" w:hAnsi="Arial" w:cs="Arial"/>
          <w:snapToGrid w:val="0"/>
          <w:sz w:val="20"/>
          <w:szCs w:val="20"/>
          <w:lang w:val="ro-RO"/>
        </w:rPr>
        <w:tab/>
        <w:t xml:space="preserve">    </w:t>
      </w:r>
      <w:r w:rsidRPr="00EC7FE1">
        <w:rPr>
          <w:rFonts w:ascii="Arial" w:hAnsi="Arial" w:cs="Arial"/>
          <w:snapToGrid w:val="0"/>
          <w:sz w:val="20"/>
          <w:szCs w:val="20"/>
          <w:lang w:val="ro-RO"/>
        </w:rPr>
        <w:tab/>
        <w:t xml:space="preserve"> AVIZE, ACORDURI, AUTORIZAŢII,                        </w:t>
      </w:r>
    </w:p>
    <w:p w:rsidR="0044306D" w:rsidRPr="00EC7FE1" w:rsidRDefault="0044306D" w:rsidP="0044306D">
      <w:pPr>
        <w:spacing w:after="0" w:line="240" w:lineRule="auto"/>
        <w:jc w:val="both"/>
        <w:rPr>
          <w:rFonts w:ascii="Arial" w:hAnsi="Arial" w:cs="Arial"/>
          <w:snapToGrid w:val="0"/>
          <w:sz w:val="20"/>
          <w:szCs w:val="20"/>
          <w:lang w:val="ro-RO"/>
        </w:rPr>
      </w:pPr>
      <w:r w:rsidRPr="00EC7FE1">
        <w:rPr>
          <w:rFonts w:ascii="Arial" w:hAnsi="Arial" w:cs="Arial"/>
          <w:snapToGrid w:val="0"/>
          <w:sz w:val="20"/>
          <w:szCs w:val="20"/>
          <w:lang w:val="ro-RO"/>
        </w:rPr>
        <w:t xml:space="preserve"> </w:t>
      </w:r>
      <w:r w:rsidR="007F2F82">
        <w:rPr>
          <w:rFonts w:ascii="Arial" w:hAnsi="Arial" w:cs="Arial"/>
          <w:snapToGrid w:val="0"/>
          <w:sz w:val="20"/>
          <w:szCs w:val="20"/>
          <w:lang w:val="ro-RO"/>
        </w:rPr>
        <w:t xml:space="preserve"> </w:t>
      </w:r>
      <w:r w:rsidRPr="00EC7FE1">
        <w:rPr>
          <w:rFonts w:ascii="Arial" w:hAnsi="Arial" w:cs="Arial"/>
          <w:snapToGrid w:val="0"/>
          <w:sz w:val="20"/>
          <w:szCs w:val="20"/>
          <w:lang w:val="ro-RO"/>
        </w:rPr>
        <w:t xml:space="preserve"> biolog-chimist Sever Ioan ROMAN</w:t>
      </w:r>
    </w:p>
    <w:p w:rsidR="0044306D" w:rsidRPr="00EC7FE1" w:rsidRDefault="0044306D" w:rsidP="0044306D">
      <w:pPr>
        <w:jc w:val="both"/>
        <w:rPr>
          <w:rFonts w:ascii="Arial" w:hAnsi="Arial" w:cs="Arial"/>
          <w:snapToGrid w:val="0"/>
          <w:sz w:val="20"/>
          <w:szCs w:val="20"/>
          <w:lang w:val="ro-RO"/>
        </w:rPr>
      </w:pPr>
      <w:r w:rsidRPr="00EC7FE1">
        <w:rPr>
          <w:rFonts w:ascii="Arial" w:hAnsi="Arial" w:cs="Arial"/>
          <w:snapToGrid w:val="0"/>
          <w:sz w:val="20"/>
          <w:szCs w:val="20"/>
          <w:lang w:val="ro-RO"/>
        </w:rPr>
        <w:tab/>
      </w:r>
      <w:r w:rsidRPr="00EC7FE1">
        <w:rPr>
          <w:rFonts w:ascii="Arial" w:hAnsi="Arial" w:cs="Arial"/>
          <w:snapToGrid w:val="0"/>
          <w:sz w:val="20"/>
          <w:szCs w:val="20"/>
          <w:lang w:val="ro-RO"/>
        </w:rPr>
        <w:tab/>
      </w:r>
      <w:r w:rsidR="005B0798">
        <w:rPr>
          <w:rFonts w:ascii="Arial" w:hAnsi="Arial" w:cs="Arial"/>
          <w:snapToGrid w:val="0"/>
          <w:sz w:val="20"/>
          <w:szCs w:val="20"/>
          <w:lang w:val="ro-RO"/>
        </w:rPr>
        <w:tab/>
      </w:r>
      <w:r w:rsidR="005B0798">
        <w:rPr>
          <w:rFonts w:ascii="Arial" w:hAnsi="Arial" w:cs="Arial"/>
          <w:snapToGrid w:val="0"/>
          <w:sz w:val="20"/>
          <w:szCs w:val="20"/>
          <w:lang w:val="ro-RO"/>
        </w:rPr>
        <w:tab/>
        <w:t xml:space="preserve">     </w:t>
      </w:r>
      <w:r w:rsidR="005B0798">
        <w:rPr>
          <w:rFonts w:ascii="Arial" w:hAnsi="Arial" w:cs="Arial"/>
          <w:snapToGrid w:val="0"/>
          <w:sz w:val="20"/>
          <w:szCs w:val="20"/>
          <w:lang w:val="ro-RO"/>
        </w:rPr>
        <w:tab/>
      </w:r>
      <w:r w:rsidR="005B0798">
        <w:rPr>
          <w:rFonts w:ascii="Arial" w:hAnsi="Arial" w:cs="Arial"/>
          <w:snapToGrid w:val="0"/>
          <w:sz w:val="20"/>
          <w:szCs w:val="20"/>
          <w:lang w:val="ro-RO"/>
        </w:rPr>
        <w:tab/>
      </w:r>
      <w:r w:rsidR="005B0798">
        <w:rPr>
          <w:rFonts w:ascii="Arial" w:hAnsi="Arial" w:cs="Arial"/>
          <w:snapToGrid w:val="0"/>
          <w:sz w:val="20"/>
          <w:szCs w:val="20"/>
          <w:lang w:val="ro-RO"/>
        </w:rPr>
        <w:tab/>
      </w:r>
      <w:r w:rsidR="005B0798">
        <w:rPr>
          <w:rFonts w:ascii="Arial" w:hAnsi="Arial" w:cs="Arial"/>
          <w:snapToGrid w:val="0"/>
          <w:sz w:val="20"/>
          <w:szCs w:val="20"/>
          <w:lang w:val="ro-RO"/>
        </w:rPr>
        <w:tab/>
        <w:t xml:space="preserve">              ing. Marinela Suciu</w:t>
      </w:r>
    </w:p>
    <w:p w:rsidR="0044306D" w:rsidRPr="00EC7FE1" w:rsidRDefault="0044306D" w:rsidP="0044306D">
      <w:pPr>
        <w:spacing w:after="0" w:line="240" w:lineRule="auto"/>
        <w:ind w:left="5760"/>
        <w:jc w:val="both"/>
        <w:rPr>
          <w:rFonts w:ascii="Arial" w:hAnsi="Arial" w:cs="Arial"/>
          <w:snapToGrid w:val="0"/>
          <w:sz w:val="20"/>
          <w:szCs w:val="20"/>
          <w:lang w:val="ro-RO"/>
        </w:rPr>
      </w:pPr>
      <w:r w:rsidRPr="00EC7FE1">
        <w:rPr>
          <w:rFonts w:ascii="Arial" w:hAnsi="Arial" w:cs="Arial"/>
          <w:snapToGrid w:val="0"/>
          <w:sz w:val="20"/>
          <w:szCs w:val="20"/>
          <w:lang w:val="ro-RO"/>
        </w:rPr>
        <w:t xml:space="preserve">                      </w:t>
      </w:r>
    </w:p>
    <w:p w:rsidR="0044306D" w:rsidRPr="00EC7FE1" w:rsidRDefault="0044306D" w:rsidP="0044306D">
      <w:pPr>
        <w:spacing w:after="0" w:line="240" w:lineRule="auto"/>
        <w:ind w:left="6480"/>
        <w:jc w:val="both"/>
        <w:rPr>
          <w:rFonts w:ascii="Arial" w:hAnsi="Arial" w:cs="Arial"/>
          <w:snapToGrid w:val="0"/>
          <w:sz w:val="20"/>
          <w:szCs w:val="20"/>
          <w:lang w:val="ro-RO"/>
        </w:rPr>
      </w:pPr>
      <w:r w:rsidRPr="00EC7FE1">
        <w:rPr>
          <w:rFonts w:ascii="Arial" w:hAnsi="Arial" w:cs="Arial"/>
          <w:snapToGrid w:val="0"/>
          <w:sz w:val="20"/>
          <w:szCs w:val="20"/>
          <w:lang w:val="ro-RO"/>
        </w:rPr>
        <w:t xml:space="preserve">     </w:t>
      </w:r>
    </w:p>
    <w:p w:rsidR="0044306D" w:rsidRPr="00EC7FE1" w:rsidRDefault="0044306D" w:rsidP="0044306D">
      <w:pPr>
        <w:spacing w:after="0" w:line="240" w:lineRule="auto"/>
        <w:ind w:left="6480"/>
        <w:jc w:val="both"/>
        <w:rPr>
          <w:rFonts w:ascii="Arial" w:hAnsi="Arial" w:cs="Arial"/>
          <w:snapToGrid w:val="0"/>
          <w:sz w:val="20"/>
          <w:szCs w:val="20"/>
          <w:lang w:val="ro-RO"/>
        </w:rPr>
      </w:pPr>
      <w:r w:rsidRPr="00EC7FE1">
        <w:rPr>
          <w:rFonts w:ascii="Arial" w:hAnsi="Arial" w:cs="Arial"/>
          <w:snapToGrid w:val="0"/>
          <w:sz w:val="20"/>
          <w:szCs w:val="20"/>
          <w:lang w:val="ro-RO"/>
        </w:rPr>
        <w:t xml:space="preserve">        ÎNTOCMIT,</w:t>
      </w:r>
    </w:p>
    <w:p w:rsidR="0044306D" w:rsidRPr="00EC7FE1" w:rsidRDefault="0044306D" w:rsidP="00BB2C0B">
      <w:pPr>
        <w:spacing w:after="0" w:line="240" w:lineRule="auto"/>
        <w:ind w:left="6480" w:firstLine="2309"/>
        <w:jc w:val="both"/>
        <w:rPr>
          <w:rFonts w:ascii="Garamond" w:hAnsi="Garamond" w:cs="Garamond"/>
          <w:b/>
          <w:bCs/>
          <w:sz w:val="20"/>
          <w:szCs w:val="20"/>
          <w:lang w:val="ro-RO"/>
        </w:rPr>
      </w:pPr>
      <w:r w:rsidRPr="00EC7FE1">
        <w:rPr>
          <w:rFonts w:ascii="Arial" w:hAnsi="Arial" w:cs="Arial"/>
          <w:snapToGrid w:val="0"/>
          <w:sz w:val="20"/>
          <w:szCs w:val="20"/>
          <w:lang w:val="ro-RO"/>
        </w:rPr>
        <w:tab/>
        <w:t xml:space="preserve">                                                                                                       ing. Cornelia Vrăsmaș</w:t>
      </w:r>
    </w:p>
    <w:sectPr w:rsidR="0044306D" w:rsidRPr="00EC7FE1" w:rsidSect="00B33D8E">
      <w:footerReference w:type="default" r:id="rId11"/>
      <w:pgSz w:w="11907" w:h="16839" w:code="9"/>
      <w:pgMar w:top="709" w:right="992" w:bottom="851"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4DD" w:rsidRDefault="005514DD" w:rsidP="0010560A">
      <w:pPr>
        <w:spacing w:after="0" w:line="240" w:lineRule="auto"/>
      </w:pPr>
      <w:r>
        <w:separator/>
      </w:r>
    </w:p>
  </w:endnote>
  <w:endnote w:type="continuationSeparator" w:id="0">
    <w:p w:rsidR="005514DD" w:rsidRDefault="005514DD"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1305"/>
      <w:docPartObj>
        <w:docPartGallery w:val="Page Numbers (Bottom of Page)"/>
        <w:docPartUnique/>
      </w:docPartObj>
    </w:sdtPr>
    <w:sdtContent>
      <w:sdt>
        <w:sdtPr>
          <w:id w:val="565050477"/>
          <w:docPartObj>
            <w:docPartGallery w:val="Page Numbers (Top of Page)"/>
            <w:docPartUnique/>
          </w:docPartObj>
        </w:sdtPr>
        <w:sdtContent>
          <w:p w:rsidR="00BB7AE2" w:rsidRDefault="00BB7AE2">
            <w:pPr>
              <w:pStyle w:val="Footer"/>
              <w:jc w:val="center"/>
            </w:pPr>
            <w:proofErr w:type="spellStart"/>
            <w:r>
              <w:t>Pag</w:t>
            </w:r>
            <w:proofErr w:type="spellEnd"/>
            <w:r>
              <w:t xml:space="preserve">. </w:t>
            </w:r>
            <w:r w:rsidR="00F52552">
              <w:rPr>
                <w:b/>
                <w:sz w:val="24"/>
                <w:szCs w:val="24"/>
              </w:rPr>
              <w:fldChar w:fldCharType="begin"/>
            </w:r>
            <w:r>
              <w:rPr>
                <w:b/>
              </w:rPr>
              <w:instrText xml:space="preserve"> PAGE </w:instrText>
            </w:r>
            <w:r w:rsidR="00F52552">
              <w:rPr>
                <w:b/>
                <w:sz w:val="24"/>
                <w:szCs w:val="24"/>
              </w:rPr>
              <w:fldChar w:fldCharType="separate"/>
            </w:r>
            <w:r w:rsidR="00127460">
              <w:rPr>
                <w:b/>
                <w:noProof/>
              </w:rPr>
              <w:t>4</w:t>
            </w:r>
            <w:r w:rsidR="00F52552">
              <w:rPr>
                <w:b/>
                <w:sz w:val="24"/>
                <w:szCs w:val="24"/>
              </w:rPr>
              <w:fldChar w:fldCharType="end"/>
            </w:r>
            <w:r>
              <w:t>/</w:t>
            </w:r>
            <w:r w:rsidR="00F52552">
              <w:rPr>
                <w:b/>
                <w:sz w:val="24"/>
                <w:szCs w:val="24"/>
              </w:rPr>
              <w:fldChar w:fldCharType="begin"/>
            </w:r>
            <w:r>
              <w:rPr>
                <w:b/>
              </w:rPr>
              <w:instrText xml:space="preserve"> NUMPAGES  </w:instrText>
            </w:r>
            <w:r w:rsidR="00F52552">
              <w:rPr>
                <w:b/>
                <w:sz w:val="24"/>
                <w:szCs w:val="24"/>
              </w:rPr>
              <w:fldChar w:fldCharType="separate"/>
            </w:r>
            <w:r w:rsidR="00127460">
              <w:rPr>
                <w:b/>
                <w:noProof/>
              </w:rPr>
              <w:t>4</w:t>
            </w:r>
            <w:r w:rsidR="00F52552">
              <w:rPr>
                <w:b/>
                <w:sz w:val="24"/>
                <w:szCs w:val="24"/>
              </w:rPr>
              <w:fldChar w:fldCharType="end"/>
            </w:r>
          </w:p>
        </w:sdtContent>
      </w:sdt>
    </w:sdtContent>
  </w:sdt>
  <w:p w:rsidR="00BB7AE2" w:rsidRDefault="00BB7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4DD" w:rsidRDefault="005514DD" w:rsidP="0010560A">
      <w:pPr>
        <w:spacing w:after="0" w:line="240" w:lineRule="auto"/>
      </w:pPr>
      <w:r>
        <w:separator/>
      </w:r>
    </w:p>
  </w:footnote>
  <w:footnote w:type="continuationSeparator" w:id="0">
    <w:p w:rsidR="005514DD" w:rsidRDefault="005514DD"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07197BA9"/>
    <w:multiLevelType w:val="hybridMultilevel"/>
    <w:tmpl w:val="9BDCE5D8"/>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091A6DAA"/>
    <w:multiLevelType w:val="hybridMultilevel"/>
    <w:tmpl w:val="AB485E88"/>
    <w:lvl w:ilvl="0" w:tplc="C7886658">
      <w:numFmt w:val="bullet"/>
      <w:lvlText w:val="-"/>
      <w:lvlJc w:val="left"/>
      <w:pPr>
        <w:ind w:left="2484" w:hanging="360"/>
      </w:pPr>
      <w:rPr>
        <w:rFonts w:ascii="Arial" w:eastAsia="Times New Roman" w:hAnsi="Arial" w:cs="Arial" w:hint="default"/>
      </w:rPr>
    </w:lvl>
    <w:lvl w:ilvl="1" w:tplc="04180003" w:tentative="1">
      <w:start w:val="1"/>
      <w:numFmt w:val="bullet"/>
      <w:lvlText w:val="o"/>
      <w:lvlJc w:val="left"/>
      <w:pPr>
        <w:ind w:left="3204" w:hanging="360"/>
      </w:pPr>
      <w:rPr>
        <w:rFonts w:ascii="Courier New" w:hAnsi="Courier New" w:cs="Courier New" w:hint="default"/>
      </w:rPr>
    </w:lvl>
    <w:lvl w:ilvl="2" w:tplc="04180005" w:tentative="1">
      <w:start w:val="1"/>
      <w:numFmt w:val="bullet"/>
      <w:lvlText w:val=""/>
      <w:lvlJc w:val="left"/>
      <w:pPr>
        <w:ind w:left="3924" w:hanging="360"/>
      </w:pPr>
      <w:rPr>
        <w:rFonts w:ascii="Wingdings" w:hAnsi="Wingdings" w:hint="default"/>
      </w:rPr>
    </w:lvl>
    <w:lvl w:ilvl="3" w:tplc="04180001" w:tentative="1">
      <w:start w:val="1"/>
      <w:numFmt w:val="bullet"/>
      <w:lvlText w:val=""/>
      <w:lvlJc w:val="left"/>
      <w:pPr>
        <w:ind w:left="4644" w:hanging="360"/>
      </w:pPr>
      <w:rPr>
        <w:rFonts w:ascii="Symbol" w:hAnsi="Symbol" w:hint="default"/>
      </w:rPr>
    </w:lvl>
    <w:lvl w:ilvl="4" w:tplc="04180003" w:tentative="1">
      <w:start w:val="1"/>
      <w:numFmt w:val="bullet"/>
      <w:lvlText w:val="o"/>
      <w:lvlJc w:val="left"/>
      <w:pPr>
        <w:ind w:left="5364" w:hanging="360"/>
      </w:pPr>
      <w:rPr>
        <w:rFonts w:ascii="Courier New" w:hAnsi="Courier New" w:cs="Courier New" w:hint="default"/>
      </w:rPr>
    </w:lvl>
    <w:lvl w:ilvl="5" w:tplc="04180005" w:tentative="1">
      <w:start w:val="1"/>
      <w:numFmt w:val="bullet"/>
      <w:lvlText w:val=""/>
      <w:lvlJc w:val="left"/>
      <w:pPr>
        <w:ind w:left="6084" w:hanging="360"/>
      </w:pPr>
      <w:rPr>
        <w:rFonts w:ascii="Wingdings" w:hAnsi="Wingdings" w:hint="default"/>
      </w:rPr>
    </w:lvl>
    <w:lvl w:ilvl="6" w:tplc="04180001" w:tentative="1">
      <w:start w:val="1"/>
      <w:numFmt w:val="bullet"/>
      <w:lvlText w:val=""/>
      <w:lvlJc w:val="left"/>
      <w:pPr>
        <w:ind w:left="6804" w:hanging="360"/>
      </w:pPr>
      <w:rPr>
        <w:rFonts w:ascii="Symbol" w:hAnsi="Symbol" w:hint="default"/>
      </w:rPr>
    </w:lvl>
    <w:lvl w:ilvl="7" w:tplc="04180003" w:tentative="1">
      <w:start w:val="1"/>
      <w:numFmt w:val="bullet"/>
      <w:lvlText w:val="o"/>
      <w:lvlJc w:val="left"/>
      <w:pPr>
        <w:ind w:left="7524" w:hanging="360"/>
      </w:pPr>
      <w:rPr>
        <w:rFonts w:ascii="Courier New" w:hAnsi="Courier New" w:cs="Courier New" w:hint="default"/>
      </w:rPr>
    </w:lvl>
    <w:lvl w:ilvl="8" w:tplc="04180005" w:tentative="1">
      <w:start w:val="1"/>
      <w:numFmt w:val="bullet"/>
      <w:lvlText w:val=""/>
      <w:lvlJc w:val="left"/>
      <w:pPr>
        <w:ind w:left="8244" w:hanging="360"/>
      </w:pPr>
      <w:rPr>
        <w:rFonts w:ascii="Wingdings" w:hAnsi="Wingdings" w:hint="default"/>
      </w:rPr>
    </w:lvl>
  </w:abstractNum>
  <w:abstractNum w:abstractNumId="4">
    <w:nsid w:val="0C9271C5"/>
    <w:multiLevelType w:val="multilevel"/>
    <w:tmpl w:val="C1903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4F52B54"/>
    <w:multiLevelType w:val="hybridMultilevel"/>
    <w:tmpl w:val="BF16312C"/>
    <w:lvl w:ilvl="0" w:tplc="ACC46822">
      <w:start w:val="1"/>
      <w:numFmt w:val="bullet"/>
      <w:lvlText w:val="-"/>
      <w:lvlJc w:val="left"/>
      <w:pPr>
        <w:ind w:left="3184" w:hanging="360"/>
      </w:pPr>
      <w:rPr>
        <w:rFonts w:ascii="Sylfaen" w:hAnsi="Sylfaen" w:cs="Sylfaen" w:hint="default"/>
      </w:rPr>
    </w:lvl>
    <w:lvl w:ilvl="1" w:tplc="04180003" w:tentative="1">
      <w:start w:val="1"/>
      <w:numFmt w:val="bullet"/>
      <w:lvlText w:val="o"/>
      <w:lvlJc w:val="left"/>
      <w:pPr>
        <w:ind w:left="3904" w:hanging="360"/>
      </w:pPr>
      <w:rPr>
        <w:rFonts w:ascii="Courier New" w:hAnsi="Courier New" w:cs="Courier New" w:hint="default"/>
      </w:rPr>
    </w:lvl>
    <w:lvl w:ilvl="2" w:tplc="04180005" w:tentative="1">
      <w:start w:val="1"/>
      <w:numFmt w:val="bullet"/>
      <w:lvlText w:val=""/>
      <w:lvlJc w:val="left"/>
      <w:pPr>
        <w:ind w:left="4624" w:hanging="360"/>
      </w:pPr>
      <w:rPr>
        <w:rFonts w:ascii="Wingdings" w:hAnsi="Wingdings" w:hint="default"/>
      </w:rPr>
    </w:lvl>
    <w:lvl w:ilvl="3" w:tplc="04180001" w:tentative="1">
      <w:start w:val="1"/>
      <w:numFmt w:val="bullet"/>
      <w:lvlText w:val=""/>
      <w:lvlJc w:val="left"/>
      <w:pPr>
        <w:ind w:left="5344" w:hanging="360"/>
      </w:pPr>
      <w:rPr>
        <w:rFonts w:ascii="Symbol" w:hAnsi="Symbol" w:hint="default"/>
      </w:rPr>
    </w:lvl>
    <w:lvl w:ilvl="4" w:tplc="04180003" w:tentative="1">
      <w:start w:val="1"/>
      <w:numFmt w:val="bullet"/>
      <w:lvlText w:val="o"/>
      <w:lvlJc w:val="left"/>
      <w:pPr>
        <w:ind w:left="6064" w:hanging="360"/>
      </w:pPr>
      <w:rPr>
        <w:rFonts w:ascii="Courier New" w:hAnsi="Courier New" w:cs="Courier New" w:hint="default"/>
      </w:rPr>
    </w:lvl>
    <w:lvl w:ilvl="5" w:tplc="04180005" w:tentative="1">
      <w:start w:val="1"/>
      <w:numFmt w:val="bullet"/>
      <w:lvlText w:val=""/>
      <w:lvlJc w:val="left"/>
      <w:pPr>
        <w:ind w:left="6784" w:hanging="360"/>
      </w:pPr>
      <w:rPr>
        <w:rFonts w:ascii="Wingdings" w:hAnsi="Wingdings" w:hint="default"/>
      </w:rPr>
    </w:lvl>
    <w:lvl w:ilvl="6" w:tplc="04180001" w:tentative="1">
      <w:start w:val="1"/>
      <w:numFmt w:val="bullet"/>
      <w:lvlText w:val=""/>
      <w:lvlJc w:val="left"/>
      <w:pPr>
        <w:ind w:left="7504" w:hanging="360"/>
      </w:pPr>
      <w:rPr>
        <w:rFonts w:ascii="Symbol" w:hAnsi="Symbol" w:hint="default"/>
      </w:rPr>
    </w:lvl>
    <w:lvl w:ilvl="7" w:tplc="04180003" w:tentative="1">
      <w:start w:val="1"/>
      <w:numFmt w:val="bullet"/>
      <w:lvlText w:val="o"/>
      <w:lvlJc w:val="left"/>
      <w:pPr>
        <w:ind w:left="8224" w:hanging="360"/>
      </w:pPr>
      <w:rPr>
        <w:rFonts w:ascii="Courier New" w:hAnsi="Courier New" w:cs="Courier New" w:hint="default"/>
      </w:rPr>
    </w:lvl>
    <w:lvl w:ilvl="8" w:tplc="04180005" w:tentative="1">
      <w:start w:val="1"/>
      <w:numFmt w:val="bullet"/>
      <w:lvlText w:val=""/>
      <w:lvlJc w:val="left"/>
      <w:pPr>
        <w:ind w:left="8944" w:hanging="360"/>
      </w:pPr>
      <w:rPr>
        <w:rFonts w:ascii="Wingdings" w:hAnsi="Wingdings" w:hint="default"/>
      </w:rPr>
    </w:lvl>
  </w:abstractNum>
  <w:abstractNum w:abstractNumId="11">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13">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6">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D842AC5"/>
    <w:multiLevelType w:val="hybridMultilevel"/>
    <w:tmpl w:val="DBA26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511CB"/>
    <w:multiLevelType w:val="hybridMultilevel"/>
    <w:tmpl w:val="6CE05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3"/>
  </w:num>
  <w:num w:numId="2">
    <w:abstractNumId w:val="16"/>
  </w:num>
  <w:num w:numId="3">
    <w:abstractNumId w:val="9"/>
  </w:num>
  <w:num w:numId="4">
    <w:abstractNumId w:val="6"/>
  </w:num>
  <w:num w:numId="5">
    <w:abstractNumId w:val="1"/>
  </w:num>
  <w:num w:numId="6">
    <w:abstractNumId w:val="5"/>
  </w:num>
  <w:num w:numId="7">
    <w:abstractNumId w:val="7"/>
  </w:num>
  <w:num w:numId="8">
    <w:abstractNumId w:val="0"/>
  </w:num>
  <w:num w:numId="9">
    <w:abstractNumId w:val="11"/>
  </w:num>
  <w:num w:numId="10">
    <w:abstractNumId w:val="12"/>
  </w:num>
  <w:num w:numId="11">
    <w:abstractNumId w:val="19"/>
  </w:num>
  <w:num w:numId="12">
    <w:abstractNumId w:val="14"/>
  </w:num>
  <w:num w:numId="13">
    <w:abstractNumId w:val="8"/>
  </w:num>
  <w:num w:numId="14">
    <w:abstractNumId w:val="20"/>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3"/>
  </w:num>
  <w:num w:numId="20">
    <w:abstractNumId w:val="4"/>
  </w:num>
  <w:num w:numId="21">
    <w:abstractNumId w:val="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0560A"/>
    <w:rsid w:val="00000377"/>
    <w:rsid w:val="0000041A"/>
    <w:rsid w:val="000011F8"/>
    <w:rsid w:val="000119BD"/>
    <w:rsid w:val="00013456"/>
    <w:rsid w:val="00023D48"/>
    <w:rsid w:val="00031326"/>
    <w:rsid w:val="000336A1"/>
    <w:rsid w:val="000343BF"/>
    <w:rsid w:val="00045544"/>
    <w:rsid w:val="00046017"/>
    <w:rsid w:val="00046049"/>
    <w:rsid w:val="00047255"/>
    <w:rsid w:val="0005371F"/>
    <w:rsid w:val="000567A2"/>
    <w:rsid w:val="00061EAB"/>
    <w:rsid w:val="000637A4"/>
    <w:rsid w:val="000668D3"/>
    <w:rsid w:val="000679E9"/>
    <w:rsid w:val="000735E3"/>
    <w:rsid w:val="0007594F"/>
    <w:rsid w:val="00077030"/>
    <w:rsid w:val="000808CB"/>
    <w:rsid w:val="000866DE"/>
    <w:rsid w:val="00086B9A"/>
    <w:rsid w:val="00091F5E"/>
    <w:rsid w:val="00093049"/>
    <w:rsid w:val="00095760"/>
    <w:rsid w:val="000957B0"/>
    <w:rsid w:val="000961A9"/>
    <w:rsid w:val="000A2DC3"/>
    <w:rsid w:val="000A2EB8"/>
    <w:rsid w:val="000A5091"/>
    <w:rsid w:val="000B41E5"/>
    <w:rsid w:val="000B4E57"/>
    <w:rsid w:val="000C4375"/>
    <w:rsid w:val="000D0742"/>
    <w:rsid w:val="000D5BC3"/>
    <w:rsid w:val="000D64CB"/>
    <w:rsid w:val="000D6ED3"/>
    <w:rsid w:val="000E339A"/>
    <w:rsid w:val="000F2E03"/>
    <w:rsid w:val="000F4697"/>
    <w:rsid w:val="000F5462"/>
    <w:rsid w:val="000F5694"/>
    <w:rsid w:val="000F743E"/>
    <w:rsid w:val="000F7781"/>
    <w:rsid w:val="0010560A"/>
    <w:rsid w:val="001058AA"/>
    <w:rsid w:val="00106151"/>
    <w:rsid w:val="001152F8"/>
    <w:rsid w:val="0011659D"/>
    <w:rsid w:val="00117080"/>
    <w:rsid w:val="00117CBE"/>
    <w:rsid w:val="0012204D"/>
    <w:rsid w:val="00127460"/>
    <w:rsid w:val="001274F0"/>
    <w:rsid w:val="00130855"/>
    <w:rsid w:val="0013659E"/>
    <w:rsid w:val="00140DBC"/>
    <w:rsid w:val="001452CF"/>
    <w:rsid w:val="001502CF"/>
    <w:rsid w:val="00151A96"/>
    <w:rsid w:val="00163FDA"/>
    <w:rsid w:val="0017069E"/>
    <w:rsid w:val="0017605B"/>
    <w:rsid w:val="001772F6"/>
    <w:rsid w:val="00182263"/>
    <w:rsid w:val="00185D7C"/>
    <w:rsid w:val="001925F5"/>
    <w:rsid w:val="0019567A"/>
    <w:rsid w:val="00195A33"/>
    <w:rsid w:val="001A17BE"/>
    <w:rsid w:val="001A568C"/>
    <w:rsid w:val="001B049D"/>
    <w:rsid w:val="001B0834"/>
    <w:rsid w:val="001B256E"/>
    <w:rsid w:val="001B58C9"/>
    <w:rsid w:val="001C5BD4"/>
    <w:rsid w:val="001C67D9"/>
    <w:rsid w:val="001C724E"/>
    <w:rsid w:val="001C7394"/>
    <w:rsid w:val="001C7593"/>
    <w:rsid w:val="001D0270"/>
    <w:rsid w:val="001D62D2"/>
    <w:rsid w:val="001E6B6A"/>
    <w:rsid w:val="001F14EB"/>
    <w:rsid w:val="00206333"/>
    <w:rsid w:val="00211649"/>
    <w:rsid w:val="00213926"/>
    <w:rsid w:val="002176F5"/>
    <w:rsid w:val="00232324"/>
    <w:rsid w:val="0023368C"/>
    <w:rsid w:val="00241B81"/>
    <w:rsid w:val="002422B0"/>
    <w:rsid w:val="00244FB9"/>
    <w:rsid w:val="002560BA"/>
    <w:rsid w:val="002564ED"/>
    <w:rsid w:val="00271205"/>
    <w:rsid w:val="00274875"/>
    <w:rsid w:val="002749A9"/>
    <w:rsid w:val="0028053B"/>
    <w:rsid w:val="002828C8"/>
    <w:rsid w:val="002847FF"/>
    <w:rsid w:val="00284FE2"/>
    <w:rsid w:val="00286C08"/>
    <w:rsid w:val="002871C5"/>
    <w:rsid w:val="0029170F"/>
    <w:rsid w:val="00293FE2"/>
    <w:rsid w:val="002A7DA6"/>
    <w:rsid w:val="002B4B5E"/>
    <w:rsid w:val="002B7DDD"/>
    <w:rsid w:val="002C2959"/>
    <w:rsid w:val="002C3198"/>
    <w:rsid w:val="002C6A4A"/>
    <w:rsid w:val="002D0EEA"/>
    <w:rsid w:val="002E1299"/>
    <w:rsid w:val="002E1DFF"/>
    <w:rsid w:val="002E593A"/>
    <w:rsid w:val="002E68D6"/>
    <w:rsid w:val="002F055B"/>
    <w:rsid w:val="002F0F8D"/>
    <w:rsid w:val="00301660"/>
    <w:rsid w:val="003027E9"/>
    <w:rsid w:val="00303A63"/>
    <w:rsid w:val="003061A9"/>
    <w:rsid w:val="00312392"/>
    <w:rsid w:val="00317DE4"/>
    <w:rsid w:val="00320B7E"/>
    <w:rsid w:val="00327C84"/>
    <w:rsid w:val="00331286"/>
    <w:rsid w:val="003319AB"/>
    <w:rsid w:val="00334DE6"/>
    <w:rsid w:val="0033682D"/>
    <w:rsid w:val="003404FC"/>
    <w:rsid w:val="00347395"/>
    <w:rsid w:val="00350C68"/>
    <w:rsid w:val="00352677"/>
    <w:rsid w:val="00357A3F"/>
    <w:rsid w:val="00363924"/>
    <w:rsid w:val="00364B9B"/>
    <w:rsid w:val="00374A17"/>
    <w:rsid w:val="00377782"/>
    <w:rsid w:val="003826EA"/>
    <w:rsid w:val="00383DC2"/>
    <w:rsid w:val="003841D6"/>
    <w:rsid w:val="00384C9E"/>
    <w:rsid w:val="0039490D"/>
    <w:rsid w:val="00394E35"/>
    <w:rsid w:val="00396094"/>
    <w:rsid w:val="003A062F"/>
    <w:rsid w:val="003A2D3C"/>
    <w:rsid w:val="003A7ECA"/>
    <w:rsid w:val="003B22EC"/>
    <w:rsid w:val="003B752D"/>
    <w:rsid w:val="003C14A9"/>
    <w:rsid w:val="003C1720"/>
    <w:rsid w:val="003C23EE"/>
    <w:rsid w:val="003C6148"/>
    <w:rsid w:val="003C7CB3"/>
    <w:rsid w:val="003D0948"/>
    <w:rsid w:val="003D6F2E"/>
    <w:rsid w:val="003E6903"/>
    <w:rsid w:val="003F19EA"/>
    <w:rsid w:val="003F39EB"/>
    <w:rsid w:val="003F3DFD"/>
    <w:rsid w:val="003F4A7B"/>
    <w:rsid w:val="00402C55"/>
    <w:rsid w:val="004108C0"/>
    <w:rsid w:val="00411776"/>
    <w:rsid w:val="004148FC"/>
    <w:rsid w:val="0041758B"/>
    <w:rsid w:val="00420E47"/>
    <w:rsid w:val="00422B76"/>
    <w:rsid w:val="0042568F"/>
    <w:rsid w:val="0042650F"/>
    <w:rsid w:val="00430197"/>
    <w:rsid w:val="0044306D"/>
    <w:rsid w:val="00443B16"/>
    <w:rsid w:val="0044697F"/>
    <w:rsid w:val="004506E9"/>
    <w:rsid w:val="00450E53"/>
    <w:rsid w:val="0045753A"/>
    <w:rsid w:val="0045765D"/>
    <w:rsid w:val="0046552F"/>
    <w:rsid w:val="00466A43"/>
    <w:rsid w:val="004672E4"/>
    <w:rsid w:val="00473A03"/>
    <w:rsid w:val="00475201"/>
    <w:rsid w:val="004765EB"/>
    <w:rsid w:val="0048168C"/>
    <w:rsid w:val="00482779"/>
    <w:rsid w:val="00493A08"/>
    <w:rsid w:val="004976D8"/>
    <w:rsid w:val="00497B0D"/>
    <w:rsid w:val="004A3A25"/>
    <w:rsid w:val="004B188E"/>
    <w:rsid w:val="004B7C7C"/>
    <w:rsid w:val="004C38D1"/>
    <w:rsid w:val="004C3F00"/>
    <w:rsid w:val="004C4E8D"/>
    <w:rsid w:val="004C6ACD"/>
    <w:rsid w:val="004C71B9"/>
    <w:rsid w:val="004C72BE"/>
    <w:rsid w:val="004D1BE1"/>
    <w:rsid w:val="004D2E1C"/>
    <w:rsid w:val="004D4798"/>
    <w:rsid w:val="004D6B9B"/>
    <w:rsid w:val="004E5A4A"/>
    <w:rsid w:val="004F1F85"/>
    <w:rsid w:val="004F2C32"/>
    <w:rsid w:val="004F3DF5"/>
    <w:rsid w:val="004F5D59"/>
    <w:rsid w:val="0050407D"/>
    <w:rsid w:val="00504EFF"/>
    <w:rsid w:val="0050643F"/>
    <w:rsid w:val="00515E10"/>
    <w:rsid w:val="00515F7B"/>
    <w:rsid w:val="005205EF"/>
    <w:rsid w:val="005209D4"/>
    <w:rsid w:val="00521BB7"/>
    <w:rsid w:val="00525CA7"/>
    <w:rsid w:val="005322C0"/>
    <w:rsid w:val="00532353"/>
    <w:rsid w:val="005406AE"/>
    <w:rsid w:val="005514DD"/>
    <w:rsid w:val="00555B18"/>
    <w:rsid w:val="005610C8"/>
    <w:rsid w:val="005623DA"/>
    <w:rsid w:val="00564AA4"/>
    <w:rsid w:val="005654D0"/>
    <w:rsid w:val="00571253"/>
    <w:rsid w:val="00574228"/>
    <w:rsid w:val="00575325"/>
    <w:rsid w:val="00586D0A"/>
    <w:rsid w:val="0059286F"/>
    <w:rsid w:val="00595FCA"/>
    <w:rsid w:val="005A3E32"/>
    <w:rsid w:val="005A57F1"/>
    <w:rsid w:val="005B0798"/>
    <w:rsid w:val="005B09B7"/>
    <w:rsid w:val="005B20C8"/>
    <w:rsid w:val="005B31FD"/>
    <w:rsid w:val="005B71AB"/>
    <w:rsid w:val="005C1C84"/>
    <w:rsid w:val="005C1E73"/>
    <w:rsid w:val="005C321D"/>
    <w:rsid w:val="005C52FD"/>
    <w:rsid w:val="005C716F"/>
    <w:rsid w:val="005D2FBA"/>
    <w:rsid w:val="005D3599"/>
    <w:rsid w:val="005E560C"/>
    <w:rsid w:val="005F43D9"/>
    <w:rsid w:val="00600056"/>
    <w:rsid w:val="00606943"/>
    <w:rsid w:val="00610D4E"/>
    <w:rsid w:val="0061677F"/>
    <w:rsid w:val="00617F2C"/>
    <w:rsid w:val="006241A9"/>
    <w:rsid w:val="00630C93"/>
    <w:rsid w:val="00632117"/>
    <w:rsid w:val="00632164"/>
    <w:rsid w:val="0063255B"/>
    <w:rsid w:val="00637185"/>
    <w:rsid w:val="00644F7D"/>
    <w:rsid w:val="0064599E"/>
    <w:rsid w:val="00647327"/>
    <w:rsid w:val="0065147F"/>
    <w:rsid w:val="00652EE0"/>
    <w:rsid w:val="0065450B"/>
    <w:rsid w:val="00654F2F"/>
    <w:rsid w:val="006567FE"/>
    <w:rsid w:val="00665F10"/>
    <w:rsid w:val="00667BDA"/>
    <w:rsid w:val="00671C11"/>
    <w:rsid w:val="00677AD1"/>
    <w:rsid w:val="00682124"/>
    <w:rsid w:val="006837F4"/>
    <w:rsid w:val="0068498C"/>
    <w:rsid w:val="006A0338"/>
    <w:rsid w:val="006A7BD0"/>
    <w:rsid w:val="006B1C3A"/>
    <w:rsid w:val="006C097B"/>
    <w:rsid w:val="006C6DFF"/>
    <w:rsid w:val="006D0013"/>
    <w:rsid w:val="006D0562"/>
    <w:rsid w:val="006D49F0"/>
    <w:rsid w:val="006D4EF3"/>
    <w:rsid w:val="006E1E1E"/>
    <w:rsid w:val="006E422E"/>
    <w:rsid w:val="006E5AFA"/>
    <w:rsid w:val="006F0A8D"/>
    <w:rsid w:val="006F1C5F"/>
    <w:rsid w:val="006F2C9E"/>
    <w:rsid w:val="0070074B"/>
    <w:rsid w:val="00702379"/>
    <w:rsid w:val="00704C0D"/>
    <w:rsid w:val="00706555"/>
    <w:rsid w:val="00713E4B"/>
    <w:rsid w:val="007153B4"/>
    <w:rsid w:val="00715E37"/>
    <w:rsid w:val="00717754"/>
    <w:rsid w:val="00726667"/>
    <w:rsid w:val="007317DD"/>
    <w:rsid w:val="00731D4A"/>
    <w:rsid w:val="00733C51"/>
    <w:rsid w:val="00737A79"/>
    <w:rsid w:val="0074447E"/>
    <w:rsid w:val="00745D2A"/>
    <w:rsid w:val="00747B0C"/>
    <w:rsid w:val="00763612"/>
    <w:rsid w:val="00767CC2"/>
    <w:rsid w:val="00774894"/>
    <w:rsid w:val="00776505"/>
    <w:rsid w:val="007813E3"/>
    <w:rsid w:val="007839E2"/>
    <w:rsid w:val="007B693C"/>
    <w:rsid w:val="007C0531"/>
    <w:rsid w:val="007C2EF2"/>
    <w:rsid w:val="007C3BF2"/>
    <w:rsid w:val="007C57FB"/>
    <w:rsid w:val="007D29CC"/>
    <w:rsid w:val="007D2E51"/>
    <w:rsid w:val="007D3BBE"/>
    <w:rsid w:val="007D459B"/>
    <w:rsid w:val="007E13C8"/>
    <w:rsid w:val="007E438F"/>
    <w:rsid w:val="007E616F"/>
    <w:rsid w:val="007E67A7"/>
    <w:rsid w:val="007E780C"/>
    <w:rsid w:val="007F2F82"/>
    <w:rsid w:val="007F3F7D"/>
    <w:rsid w:val="00807BF6"/>
    <w:rsid w:val="00811026"/>
    <w:rsid w:val="0082493A"/>
    <w:rsid w:val="00827F55"/>
    <w:rsid w:val="008334DC"/>
    <w:rsid w:val="00835055"/>
    <w:rsid w:val="0084548F"/>
    <w:rsid w:val="00846EB2"/>
    <w:rsid w:val="00847D5D"/>
    <w:rsid w:val="00851170"/>
    <w:rsid w:val="00851F46"/>
    <w:rsid w:val="0085289E"/>
    <w:rsid w:val="00853D2A"/>
    <w:rsid w:val="00856DAE"/>
    <w:rsid w:val="00856FF9"/>
    <w:rsid w:val="00857A43"/>
    <w:rsid w:val="00864C6A"/>
    <w:rsid w:val="00864D80"/>
    <w:rsid w:val="0086766B"/>
    <w:rsid w:val="00877C0A"/>
    <w:rsid w:val="0088182C"/>
    <w:rsid w:val="008867FA"/>
    <w:rsid w:val="00894587"/>
    <w:rsid w:val="0089789D"/>
    <w:rsid w:val="00897D7A"/>
    <w:rsid w:val="008A1902"/>
    <w:rsid w:val="008A2F6D"/>
    <w:rsid w:val="008A43F3"/>
    <w:rsid w:val="008B52E1"/>
    <w:rsid w:val="008B7668"/>
    <w:rsid w:val="008B7A0F"/>
    <w:rsid w:val="008C14D6"/>
    <w:rsid w:val="008C1FF4"/>
    <w:rsid w:val="008C336F"/>
    <w:rsid w:val="008C538F"/>
    <w:rsid w:val="008D20EB"/>
    <w:rsid w:val="008D3FF8"/>
    <w:rsid w:val="008D7863"/>
    <w:rsid w:val="008E0683"/>
    <w:rsid w:val="008F7960"/>
    <w:rsid w:val="00900D35"/>
    <w:rsid w:val="0090175A"/>
    <w:rsid w:val="0090432D"/>
    <w:rsid w:val="00912071"/>
    <w:rsid w:val="0091391E"/>
    <w:rsid w:val="00917028"/>
    <w:rsid w:val="00917B29"/>
    <w:rsid w:val="00923130"/>
    <w:rsid w:val="009247DF"/>
    <w:rsid w:val="00925B97"/>
    <w:rsid w:val="00933190"/>
    <w:rsid w:val="00933232"/>
    <w:rsid w:val="009354A4"/>
    <w:rsid w:val="0093650A"/>
    <w:rsid w:val="009437EB"/>
    <w:rsid w:val="00943A61"/>
    <w:rsid w:val="00943E4D"/>
    <w:rsid w:val="009533E5"/>
    <w:rsid w:val="009544FB"/>
    <w:rsid w:val="00957825"/>
    <w:rsid w:val="00970AD4"/>
    <w:rsid w:val="009833CE"/>
    <w:rsid w:val="00983C72"/>
    <w:rsid w:val="00986346"/>
    <w:rsid w:val="00993865"/>
    <w:rsid w:val="0099518F"/>
    <w:rsid w:val="009A60B9"/>
    <w:rsid w:val="009B18F6"/>
    <w:rsid w:val="009B1DE0"/>
    <w:rsid w:val="009B2AA1"/>
    <w:rsid w:val="009B3344"/>
    <w:rsid w:val="009B4193"/>
    <w:rsid w:val="009B4F95"/>
    <w:rsid w:val="009B648B"/>
    <w:rsid w:val="009C20F2"/>
    <w:rsid w:val="009C2625"/>
    <w:rsid w:val="009E2634"/>
    <w:rsid w:val="009E2EA8"/>
    <w:rsid w:val="009E63CD"/>
    <w:rsid w:val="009F05B6"/>
    <w:rsid w:val="009F3C8F"/>
    <w:rsid w:val="009F4C69"/>
    <w:rsid w:val="009F4F54"/>
    <w:rsid w:val="009F5473"/>
    <w:rsid w:val="00A00C3D"/>
    <w:rsid w:val="00A07BFA"/>
    <w:rsid w:val="00A10E57"/>
    <w:rsid w:val="00A10FB7"/>
    <w:rsid w:val="00A12076"/>
    <w:rsid w:val="00A15581"/>
    <w:rsid w:val="00A161AA"/>
    <w:rsid w:val="00A16D8A"/>
    <w:rsid w:val="00A24A49"/>
    <w:rsid w:val="00A252FB"/>
    <w:rsid w:val="00A26E98"/>
    <w:rsid w:val="00A31B58"/>
    <w:rsid w:val="00A357FD"/>
    <w:rsid w:val="00A37490"/>
    <w:rsid w:val="00A5188F"/>
    <w:rsid w:val="00A57734"/>
    <w:rsid w:val="00A57A30"/>
    <w:rsid w:val="00A60767"/>
    <w:rsid w:val="00A60C18"/>
    <w:rsid w:val="00A6178A"/>
    <w:rsid w:val="00A70A56"/>
    <w:rsid w:val="00A70BE8"/>
    <w:rsid w:val="00A73DF9"/>
    <w:rsid w:val="00A7512F"/>
    <w:rsid w:val="00A77EEC"/>
    <w:rsid w:val="00A8306B"/>
    <w:rsid w:val="00A9333B"/>
    <w:rsid w:val="00A96D60"/>
    <w:rsid w:val="00AA2E0D"/>
    <w:rsid w:val="00AA6FC1"/>
    <w:rsid w:val="00AB3924"/>
    <w:rsid w:val="00AB5932"/>
    <w:rsid w:val="00AC19A6"/>
    <w:rsid w:val="00AC39FA"/>
    <w:rsid w:val="00AC7A87"/>
    <w:rsid w:val="00AC7D11"/>
    <w:rsid w:val="00AD1C4E"/>
    <w:rsid w:val="00AD762E"/>
    <w:rsid w:val="00AF4E76"/>
    <w:rsid w:val="00B03B20"/>
    <w:rsid w:val="00B044F7"/>
    <w:rsid w:val="00B05E39"/>
    <w:rsid w:val="00B07278"/>
    <w:rsid w:val="00B105D0"/>
    <w:rsid w:val="00B1445B"/>
    <w:rsid w:val="00B21B08"/>
    <w:rsid w:val="00B21E34"/>
    <w:rsid w:val="00B33D8E"/>
    <w:rsid w:val="00B40691"/>
    <w:rsid w:val="00B41A08"/>
    <w:rsid w:val="00B42606"/>
    <w:rsid w:val="00B43DCC"/>
    <w:rsid w:val="00B44507"/>
    <w:rsid w:val="00B51A05"/>
    <w:rsid w:val="00B529F3"/>
    <w:rsid w:val="00B53C3D"/>
    <w:rsid w:val="00B5419E"/>
    <w:rsid w:val="00B55C3B"/>
    <w:rsid w:val="00B613E7"/>
    <w:rsid w:val="00B65732"/>
    <w:rsid w:val="00B75725"/>
    <w:rsid w:val="00B75E21"/>
    <w:rsid w:val="00B75FD0"/>
    <w:rsid w:val="00B82024"/>
    <w:rsid w:val="00B832DC"/>
    <w:rsid w:val="00B83B84"/>
    <w:rsid w:val="00B841AB"/>
    <w:rsid w:val="00B93560"/>
    <w:rsid w:val="00B964A4"/>
    <w:rsid w:val="00BA5160"/>
    <w:rsid w:val="00BA629E"/>
    <w:rsid w:val="00BB037A"/>
    <w:rsid w:val="00BB0896"/>
    <w:rsid w:val="00BB0CB3"/>
    <w:rsid w:val="00BB2C0B"/>
    <w:rsid w:val="00BB7AE2"/>
    <w:rsid w:val="00BC06F8"/>
    <w:rsid w:val="00BC100E"/>
    <w:rsid w:val="00BC134D"/>
    <w:rsid w:val="00BC29F5"/>
    <w:rsid w:val="00BC4CF3"/>
    <w:rsid w:val="00BC605C"/>
    <w:rsid w:val="00BD3677"/>
    <w:rsid w:val="00BD44BB"/>
    <w:rsid w:val="00BD5E3A"/>
    <w:rsid w:val="00BE04DC"/>
    <w:rsid w:val="00BE228F"/>
    <w:rsid w:val="00BE762F"/>
    <w:rsid w:val="00BF1D13"/>
    <w:rsid w:val="00BF2C3E"/>
    <w:rsid w:val="00BF7E88"/>
    <w:rsid w:val="00BF7FCB"/>
    <w:rsid w:val="00BF7FED"/>
    <w:rsid w:val="00C04256"/>
    <w:rsid w:val="00C064E7"/>
    <w:rsid w:val="00C07538"/>
    <w:rsid w:val="00C11FCF"/>
    <w:rsid w:val="00C132E7"/>
    <w:rsid w:val="00C144A2"/>
    <w:rsid w:val="00C15D36"/>
    <w:rsid w:val="00C204C6"/>
    <w:rsid w:val="00C20A87"/>
    <w:rsid w:val="00C21B8C"/>
    <w:rsid w:val="00C25BC4"/>
    <w:rsid w:val="00C277DA"/>
    <w:rsid w:val="00C27BE3"/>
    <w:rsid w:val="00C312C9"/>
    <w:rsid w:val="00C32720"/>
    <w:rsid w:val="00C32E90"/>
    <w:rsid w:val="00C354BF"/>
    <w:rsid w:val="00C36846"/>
    <w:rsid w:val="00C43358"/>
    <w:rsid w:val="00C4392F"/>
    <w:rsid w:val="00C46B25"/>
    <w:rsid w:val="00C47447"/>
    <w:rsid w:val="00C51C67"/>
    <w:rsid w:val="00C559A9"/>
    <w:rsid w:val="00C6259D"/>
    <w:rsid w:val="00C639A0"/>
    <w:rsid w:val="00C63F5E"/>
    <w:rsid w:val="00C6462A"/>
    <w:rsid w:val="00C70496"/>
    <w:rsid w:val="00C713AC"/>
    <w:rsid w:val="00C73D10"/>
    <w:rsid w:val="00C83093"/>
    <w:rsid w:val="00CA7673"/>
    <w:rsid w:val="00CB66CF"/>
    <w:rsid w:val="00CC19DB"/>
    <w:rsid w:val="00CD2190"/>
    <w:rsid w:val="00CD517A"/>
    <w:rsid w:val="00CD5B7B"/>
    <w:rsid w:val="00CF7034"/>
    <w:rsid w:val="00D006E1"/>
    <w:rsid w:val="00D02FD3"/>
    <w:rsid w:val="00D04A15"/>
    <w:rsid w:val="00D07DE0"/>
    <w:rsid w:val="00D14AF3"/>
    <w:rsid w:val="00D1580F"/>
    <w:rsid w:val="00D16CDE"/>
    <w:rsid w:val="00D176A7"/>
    <w:rsid w:val="00D23DF5"/>
    <w:rsid w:val="00D257B2"/>
    <w:rsid w:val="00D311AA"/>
    <w:rsid w:val="00D348C2"/>
    <w:rsid w:val="00D351F4"/>
    <w:rsid w:val="00D368B7"/>
    <w:rsid w:val="00D45BCE"/>
    <w:rsid w:val="00D46694"/>
    <w:rsid w:val="00D46AA8"/>
    <w:rsid w:val="00D51D91"/>
    <w:rsid w:val="00D51FD9"/>
    <w:rsid w:val="00D5449E"/>
    <w:rsid w:val="00D54C22"/>
    <w:rsid w:val="00D56E37"/>
    <w:rsid w:val="00D63441"/>
    <w:rsid w:val="00D860BF"/>
    <w:rsid w:val="00D96BCF"/>
    <w:rsid w:val="00DB45CE"/>
    <w:rsid w:val="00DB5F76"/>
    <w:rsid w:val="00DB6EE3"/>
    <w:rsid w:val="00DB7A70"/>
    <w:rsid w:val="00DC28AB"/>
    <w:rsid w:val="00DC4FC7"/>
    <w:rsid w:val="00DC679A"/>
    <w:rsid w:val="00DD71D6"/>
    <w:rsid w:val="00DE0A06"/>
    <w:rsid w:val="00DE1051"/>
    <w:rsid w:val="00DE2935"/>
    <w:rsid w:val="00DE2958"/>
    <w:rsid w:val="00DE6C93"/>
    <w:rsid w:val="00DF1C71"/>
    <w:rsid w:val="00E1349F"/>
    <w:rsid w:val="00E20CF7"/>
    <w:rsid w:val="00E319B2"/>
    <w:rsid w:val="00E3286F"/>
    <w:rsid w:val="00E34979"/>
    <w:rsid w:val="00E364DF"/>
    <w:rsid w:val="00E374C2"/>
    <w:rsid w:val="00E37618"/>
    <w:rsid w:val="00E37963"/>
    <w:rsid w:val="00E37E6A"/>
    <w:rsid w:val="00E44071"/>
    <w:rsid w:val="00E44ED6"/>
    <w:rsid w:val="00E47105"/>
    <w:rsid w:val="00E47BF1"/>
    <w:rsid w:val="00E614BB"/>
    <w:rsid w:val="00E6583A"/>
    <w:rsid w:val="00E7499D"/>
    <w:rsid w:val="00E77112"/>
    <w:rsid w:val="00E85BF1"/>
    <w:rsid w:val="00E97319"/>
    <w:rsid w:val="00E974EB"/>
    <w:rsid w:val="00E97B5C"/>
    <w:rsid w:val="00EA15A7"/>
    <w:rsid w:val="00EA2969"/>
    <w:rsid w:val="00EA4DF6"/>
    <w:rsid w:val="00EA4FF1"/>
    <w:rsid w:val="00EB1A69"/>
    <w:rsid w:val="00EB5604"/>
    <w:rsid w:val="00EB5694"/>
    <w:rsid w:val="00EB6064"/>
    <w:rsid w:val="00EB793E"/>
    <w:rsid w:val="00EC0515"/>
    <w:rsid w:val="00EC1082"/>
    <w:rsid w:val="00EC7FE1"/>
    <w:rsid w:val="00ED0040"/>
    <w:rsid w:val="00ED1AE1"/>
    <w:rsid w:val="00ED4800"/>
    <w:rsid w:val="00EE05CE"/>
    <w:rsid w:val="00EE0FB8"/>
    <w:rsid w:val="00F07C67"/>
    <w:rsid w:val="00F116BF"/>
    <w:rsid w:val="00F17EA7"/>
    <w:rsid w:val="00F20F68"/>
    <w:rsid w:val="00F251AD"/>
    <w:rsid w:val="00F27EDD"/>
    <w:rsid w:val="00F36C6B"/>
    <w:rsid w:val="00F40DF3"/>
    <w:rsid w:val="00F4754F"/>
    <w:rsid w:val="00F50280"/>
    <w:rsid w:val="00F51B55"/>
    <w:rsid w:val="00F52552"/>
    <w:rsid w:val="00F5763D"/>
    <w:rsid w:val="00F61329"/>
    <w:rsid w:val="00F639DD"/>
    <w:rsid w:val="00F67105"/>
    <w:rsid w:val="00F71352"/>
    <w:rsid w:val="00F72E13"/>
    <w:rsid w:val="00F74D16"/>
    <w:rsid w:val="00F756F2"/>
    <w:rsid w:val="00F76DD4"/>
    <w:rsid w:val="00F81B11"/>
    <w:rsid w:val="00F846A5"/>
    <w:rsid w:val="00F87111"/>
    <w:rsid w:val="00F93BAE"/>
    <w:rsid w:val="00F9537D"/>
    <w:rsid w:val="00F964E0"/>
    <w:rsid w:val="00FA16C8"/>
    <w:rsid w:val="00FA3943"/>
    <w:rsid w:val="00FA4466"/>
    <w:rsid w:val="00FB2461"/>
    <w:rsid w:val="00FB2FE8"/>
    <w:rsid w:val="00FB5429"/>
    <w:rsid w:val="00FB67B4"/>
    <w:rsid w:val="00FC05F7"/>
    <w:rsid w:val="00FC4BDA"/>
    <w:rsid w:val="00FC6308"/>
    <w:rsid w:val="00FD7FB3"/>
    <w:rsid w:val="00FE092A"/>
    <w:rsid w:val="00FE0BFD"/>
    <w:rsid w:val="00FF52C5"/>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DefaultParagraphFont"/>
    <w:uiPriority w:val="99"/>
    <w:rsid w:val="00970AD4"/>
  </w:style>
  <w:style w:type="paragraph" w:styleId="BodyText">
    <w:name w:val="Body Text"/>
    <w:basedOn w:val="Normal"/>
    <w:link w:val="BodyTextChar"/>
    <w:uiPriority w:val="99"/>
    <w:rsid w:val="00C11FCF"/>
    <w:pPr>
      <w:spacing w:after="120"/>
    </w:pPr>
  </w:style>
  <w:style w:type="character" w:customStyle="1" w:styleId="BodyTextChar">
    <w:name w:val="Body Text Char"/>
    <w:link w:val="BodyText"/>
    <w:uiPriority w:val="99"/>
    <w:rsid w:val="00C11FCF"/>
    <w:rPr>
      <w:sz w:val="22"/>
      <w:szCs w:val="22"/>
    </w:rPr>
  </w:style>
  <w:style w:type="table" w:styleId="LightShading-Accent5">
    <w:name w:val="Light Shading Accent 5"/>
    <w:basedOn w:val="TableNormal"/>
    <w:uiPriority w:val="99"/>
    <w:rsid w:val="003C6148"/>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DefaultParagraphFont"/>
    <w:rsid w:val="00A26E98"/>
  </w:style>
  <w:style w:type="character" w:customStyle="1" w:styleId="tli1">
    <w:name w:val="tli1"/>
    <w:basedOn w:val="DefaultParagraphFont"/>
    <w:rsid w:val="00A26E98"/>
  </w:style>
  <w:style w:type="character" w:customStyle="1" w:styleId="tpt1">
    <w:name w:val="tpt1"/>
    <w:uiPriority w:val="99"/>
    <w:rsid w:val="00A26E98"/>
  </w:style>
  <w:style w:type="paragraph" w:customStyle="1" w:styleId="NoSpacing1">
    <w:name w:val="No Spacing1"/>
    <w:uiPriority w:val="99"/>
    <w:rsid w:val="00504EFF"/>
    <w:rPr>
      <w:rFonts w:cs="Calibri"/>
      <w:sz w:val="22"/>
      <w:szCs w:val="22"/>
    </w:rPr>
  </w:style>
  <w:style w:type="paragraph" w:styleId="NoSpacing">
    <w:name w:val="No Spacing"/>
    <w:uiPriority w:val="1"/>
    <w:qFormat/>
    <w:rsid w:val="00504EFF"/>
    <w:rPr>
      <w:rFonts w:cs="Calibri"/>
      <w:sz w:val="22"/>
      <w:szCs w:val="22"/>
    </w:rPr>
  </w:style>
  <w:style w:type="character" w:styleId="Emphasis">
    <w:name w:val="Emphasis"/>
    <w:uiPriority w:val="20"/>
    <w:qFormat/>
    <w:rsid w:val="00847D5D"/>
    <w:rPr>
      <w:i/>
      <w:iCs/>
    </w:rPr>
  </w:style>
  <w:style w:type="paragraph" w:styleId="ListParagraph">
    <w:name w:val="List Paragraph"/>
    <w:basedOn w:val="Normal"/>
    <w:uiPriority w:val="34"/>
    <w:qFormat/>
    <w:rsid w:val="00C43358"/>
    <w:pPr>
      <w:ind w:left="720"/>
      <w:contextualSpacing/>
    </w:pPr>
  </w:style>
  <w:style w:type="character" w:customStyle="1" w:styleId="tsp1">
    <w:name w:val="tsp1"/>
    <w:rsid w:val="003B752D"/>
  </w:style>
  <w:style w:type="paragraph" w:customStyle="1" w:styleId="ListParagraph1">
    <w:name w:val="List Paragraph1"/>
    <w:basedOn w:val="Normal"/>
    <w:qFormat/>
    <w:rsid w:val="003841D6"/>
    <w:pPr>
      <w:ind w:left="720"/>
      <w:contextualSpacing/>
    </w:pPr>
    <w:rPr>
      <w:rFonts w:cs="Times New Roman"/>
    </w:rPr>
  </w:style>
  <w:style w:type="paragraph" w:styleId="Title">
    <w:name w:val="Title"/>
    <w:basedOn w:val="Normal"/>
    <w:next w:val="Normal"/>
    <w:link w:val="TitleChar"/>
    <w:qFormat/>
    <w:rsid w:val="00CD5B7B"/>
    <w:pPr>
      <w:suppressAutoHyphens/>
      <w:spacing w:after="0" w:line="240" w:lineRule="auto"/>
      <w:jc w:val="center"/>
    </w:pPr>
    <w:rPr>
      <w:rFonts w:ascii="Times New Roman" w:eastAsia="Times New Roman" w:hAnsi="Times New Roman" w:cs="Times New Roman"/>
      <w:b/>
      <w:sz w:val="24"/>
      <w:szCs w:val="20"/>
      <w:lang w:val="de-DE" w:eastAsia="ar-SA"/>
    </w:rPr>
  </w:style>
  <w:style w:type="character" w:customStyle="1" w:styleId="TitleChar">
    <w:name w:val="Title Char"/>
    <w:basedOn w:val="DefaultParagraphFont"/>
    <w:link w:val="Title"/>
    <w:rsid w:val="00CD5B7B"/>
    <w:rPr>
      <w:rFonts w:ascii="Times New Roman" w:eastAsia="Times New Roman" w:hAnsi="Times New Roman"/>
      <w:b/>
      <w:sz w:val="24"/>
      <w:lang w:val="de-DE" w:eastAsia="ar-SA"/>
    </w:rPr>
  </w:style>
  <w:style w:type="paragraph" w:styleId="Subtitle">
    <w:name w:val="Subtitle"/>
    <w:basedOn w:val="Normal"/>
    <w:next w:val="Normal"/>
    <w:link w:val="SubtitleChar"/>
    <w:uiPriority w:val="11"/>
    <w:qFormat/>
    <w:rsid w:val="00CD5B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5B7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Fontdeparagrafimplicit"/>
    <w:uiPriority w:val="99"/>
    <w:rsid w:val="00970AD4"/>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rsid w:val="00C11FCF"/>
    <w:rPr>
      <w:sz w:val="22"/>
      <w:szCs w:val="22"/>
    </w:rPr>
  </w:style>
  <w:style w:type="table" w:styleId="Umbriredeculoaredeschis-Accentuare5">
    <w:name w:val="Light Shading Accent 5"/>
    <w:basedOn w:val="TabelNormal"/>
    <w:uiPriority w:val="99"/>
    <w:rsid w:val="003C6148"/>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Fontdeparagrafimplicit"/>
    <w:rsid w:val="00A26E98"/>
  </w:style>
  <w:style w:type="character" w:customStyle="1" w:styleId="tli1">
    <w:name w:val="tli1"/>
    <w:basedOn w:val="Fontdeparagrafimplicit"/>
    <w:rsid w:val="00A26E98"/>
  </w:style>
  <w:style w:type="character" w:customStyle="1" w:styleId="tpt1">
    <w:name w:val="tpt1"/>
    <w:uiPriority w:val="99"/>
    <w:rsid w:val="00A26E98"/>
  </w:style>
  <w:style w:type="paragraph" w:customStyle="1" w:styleId="NoSpacing1">
    <w:name w:val="No Spacing1"/>
    <w:uiPriority w:val="99"/>
    <w:rsid w:val="00504EFF"/>
    <w:rPr>
      <w:rFonts w:cs="Calibri"/>
      <w:sz w:val="22"/>
      <w:szCs w:val="22"/>
    </w:rPr>
  </w:style>
  <w:style w:type="paragraph" w:styleId="Frspaiere">
    <w:name w:val="No Spacing"/>
    <w:uiPriority w:val="1"/>
    <w:qFormat/>
    <w:rsid w:val="00504EFF"/>
    <w:rPr>
      <w:rFonts w:cs="Calibri"/>
      <w:sz w:val="22"/>
      <w:szCs w:val="22"/>
    </w:rPr>
  </w:style>
  <w:style w:type="character" w:styleId="Accentuat">
    <w:name w:val="Emphasis"/>
    <w:uiPriority w:val="20"/>
    <w:qFormat/>
    <w:rsid w:val="00847D5D"/>
    <w:rPr>
      <w:i/>
      <w:iCs/>
    </w:rPr>
  </w:style>
  <w:style w:type="paragraph" w:styleId="Listparagraf">
    <w:name w:val="List Paragraph"/>
    <w:basedOn w:val="Normal"/>
    <w:qFormat/>
    <w:rsid w:val="00C43358"/>
    <w:pPr>
      <w:ind w:left="720"/>
      <w:contextualSpacing/>
    </w:pPr>
  </w:style>
  <w:style w:type="character" w:customStyle="1" w:styleId="tsp1">
    <w:name w:val="tsp1"/>
    <w:rsid w:val="003B752D"/>
  </w:style>
</w:styles>
</file>

<file path=word/webSettings.xml><?xml version="1.0" encoding="utf-8"?>
<w:webSettings xmlns:r="http://schemas.openxmlformats.org/officeDocument/2006/relationships" xmlns:w="http://schemas.openxmlformats.org/wordprocessingml/2006/main">
  <w:divs>
    <w:div w:id="1822042374">
      <w:marLeft w:val="0"/>
      <w:marRight w:val="0"/>
      <w:marTop w:val="0"/>
      <w:marBottom w:val="0"/>
      <w:divBdr>
        <w:top w:val="none" w:sz="0" w:space="0" w:color="auto"/>
        <w:left w:val="none" w:sz="0" w:space="0" w:color="auto"/>
        <w:bottom w:val="none" w:sz="0" w:space="0" w:color="auto"/>
        <w:right w:val="none" w:sz="0" w:space="0" w:color="auto"/>
      </w:divBdr>
    </w:div>
    <w:div w:id="1822042375">
      <w:marLeft w:val="0"/>
      <w:marRight w:val="0"/>
      <w:marTop w:val="0"/>
      <w:marBottom w:val="0"/>
      <w:divBdr>
        <w:top w:val="none" w:sz="0" w:space="0" w:color="auto"/>
        <w:left w:val="none" w:sz="0" w:space="0" w:color="auto"/>
        <w:bottom w:val="none" w:sz="0" w:space="0" w:color="auto"/>
        <w:right w:val="none" w:sz="0" w:space="0" w:color="auto"/>
      </w:divBdr>
    </w:div>
    <w:div w:id="1822042376">
      <w:marLeft w:val="0"/>
      <w:marRight w:val="0"/>
      <w:marTop w:val="0"/>
      <w:marBottom w:val="0"/>
      <w:divBdr>
        <w:top w:val="none" w:sz="0" w:space="0" w:color="auto"/>
        <w:left w:val="none" w:sz="0" w:space="0" w:color="auto"/>
        <w:bottom w:val="none" w:sz="0" w:space="0" w:color="auto"/>
        <w:right w:val="none" w:sz="0" w:space="0" w:color="auto"/>
      </w:divBdr>
      <w:divsChild>
        <w:div w:id="1822042379">
          <w:marLeft w:val="0"/>
          <w:marRight w:val="0"/>
          <w:marTop w:val="0"/>
          <w:marBottom w:val="0"/>
          <w:divBdr>
            <w:top w:val="none" w:sz="0" w:space="0" w:color="auto"/>
            <w:left w:val="none" w:sz="0" w:space="0" w:color="auto"/>
            <w:bottom w:val="none" w:sz="0" w:space="0" w:color="auto"/>
            <w:right w:val="none" w:sz="0" w:space="0" w:color="auto"/>
          </w:divBdr>
          <w:divsChild>
            <w:div w:id="1822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D7A4-54B1-4D77-91AA-44B81FAF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2354</Words>
  <Characters>16013</Characters>
  <Application>Microsoft Office Word</Application>
  <DocSecurity>0</DocSecurity>
  <Lines>133</Lines>
  <Paragraphs>36</Paragraphs>
  <ScaleCrop>false</ScaleCrop>
  <HeadingPairs>
    <vt:vector size="6" baseType="variant">
      <vt:variant>
        <vt:lpstr>Title</vt:lpstr>
      </vt:variant>
      <vt:variant>
        <vt:i4>1</vt:i4>
      </vt:variant>
      <vt:variant>
        <vt:lpstr>Headings</vt:lpstr>
      </vt:variant>
      <vt:variant>
        <vt:i4>4</vt:i4>
      </vt:variant>
      <vt:variant>
        <vt:lpstr>Titlu</vt:lpstr>
      </vt:variant>
      <vt:variant>
        <vt:i4>1</vt:i4>
      </vt:variant>
    </vt:vector>
  </HeadingPairs>
  <TitlesOfParts>
    <vt:vector size="6" baseType="lpstr">
      <vt:lpstr>Nr</vt:lpstr>
      <vt:lpstr>- se interzice orice fel de intervenție asupra cursului de apă din vecinătate;</vt:lpstr>
      <vt:lpstr>- se vor lua toate măsurile pentru prevenirea poluării solului şi apei cu uleiur</vt:lpstr>
      <vt:lpstr>- nu se vor execută lucrări de reparaţii a motoarelor, schimbarea uleiului de mo</vt:lpstr>
      <vt:lpstr>13. La execuția lucrărilor se vor respecta întocmai cele menționate în memoriul </vt:lpstr>
      <vt:lpstr>Nr</vt:lpstr>
    </vt:vector>
  </TitlesOfParts>
  <Company>Panasonic</Company>
  <LinksUpToDate>false</LinksUpToDate>
  <CharactersWithSpaces>18331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21</cp:revision>
  <cp:lastPrinted>2012-07-25T10:01:00Z</cp:lastPrinted>
  <dcterms:created xsi:type="dcterms:W3CDTF">2017-10-19T09:21:00Z</dcterms:created>
  <dcterms:modified xsi:type="dcterms:W3CDTF">2017-10-19T10:51:00Z</dcterms:modified>
</cp:coreProperties>
</file>