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0107A5" w:rsidRDefault="0087628F" w:rsidP="003D0C11">
      <w:pPr>
        <w:pStyle w:val="Header"/>
        <w:tabs>
          <w:tab w:val="clear" w:pos="4680"/>
          <w:tab w:val="clear" w:pos="9360"/>
          <w:tab w:val="left" w:pos="9000"/>
        </w:tabs>
        <w:jc w:val="center"/>
        <w:rPr>
          <w:rFonts w:ascii="Times New Roman" w:hAnsi="Times New Roman"/>
          <w:color w:val="00214E"/>
          <w:sz w:val="32"/>
          <w:szCs w:val="32"/>
          <w:lang w:val="ro-RO"/>
        </w:rPr>
      </w:pPr>
      <w:r w:rsidRPr="0087628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74153127" r:id="rId9"/>
        </w:pict>
      </w:r>
      <w:r w:rsidR="004C70A6" w:rsidRPr="000107A5">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0107A5">
        <w:rPr>
          <w:lang w:val="ro-RO"/>
        </w:rPr>
        <w:tab/>
        <w:t xml:space="preserve">   </w:t>
      </w:r>
      <w:r w:rsidR="003D0C11" w:rsidRPr="000107A5">
        <w:rPr>
          <w:rFonts w:ascii="Times New Roman" w:hAnsi="Times New Roman"/>
          <w:b/>
          <w:color w:val="00214E"/>
          <w:sz w:val="32"/>
          <w:szCs w:val="32"/>
          <w:lang w:val="ro-RO"/>
        </w:rPr>
        <w:t>Ministeru</w:t>
      </w:r>
      <w:r w:rsidR="00854FF1">
        <w:rPr>
          <w:rFonts w:ascii="Times New Roman" w:hAnsi="Times New Roman"/>
          <w:b/>
          <w:color w:val="00214E"/>
          <w:sz w:val="32"/>
          <w:szCs w:val="32"/>
          <w:lang w:val="ro-RO"/>
        </w:rPr>
        <w:t>l Mediului</w:t>
      </w:r>
    </w:p>
    <w:p w:rsidR="003D0C11" w:rsidRPr="000107A5" w:rsidRDefault="003D0C11" w:rsidP="003D0C11">
      <w:pPr>
        <w:tabs>
          <w:tab w:val="left" w:pos="3270"/>
        </w:tabs>
        <w:jc w:val="center"/>
        <w:rPr>
          <w:rFonts w:ascii="Times New Roman" w:hAnsi="Times New Roman"/>
          <w:b/>
          <w:color w:val="00214E"/>
          <w:sz w:val="36"/>
          <w:szCs w:val="36"/>
          <w:lang w:val="ro-RO"/>
        </w:rPr>
      </w:pPr>
      <w:r w:rsidRPr="000107A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0107A5" w:rsidTr="007B4AE0">
        <w:trPr>
          <w:trHeight w:val="226"/>
        </w:trPr>
        <w:tc>
          <w:tcPr>
            <w:tcW w:w="9676" w:type="dxa"/>
            <w:shd w:val="clear" w:color="auto" w:fill="DAEEF3"/>
          </w:tcPr>
          <w:p w:rsidR="003D0C11" w:rsidRPr="000107A5" w:rsidRDefault="003D0C11" w:rsidP="003D0C11">
            <w:pPr>
              <w:spacing w:before="120" w:after="0" w:line="240" w:lineRule="auto"/>
              <w:jc w:val="center"/>
              <w:rPr>
                <w:rFonts w:ascii="Garamond" w:hAnsi="Garamond"/>
                <w:b/>
                <w:bCs/>
                <w:color w:val="00214E"/>
                <w:sz w:val="36"/>
                <w:szCs w:val="36"/>
                <w:lang w:val="ro-RO"/>
              </w:rPr>
            </w:pPr>
            <w:r w:rsidRPr="000107A5">
              <w:rPr>
                <w:rFonts w:ascii="Times New Roman" w:hAnsi="Times New Roman"/>
                <w:b/>
                <w:bCs/>
                <w:color w:val="00214E"/>
                <w:sz w:val="36"/>
                <w:szCs w:val="36"/>
                <w:lang w:val="ro-RO"/>
              </w:rPr>
              <w:t>Agenţia pentru Protecţia Mediului Bistriţa-Năsăud</w:t>
            </w:r>
          </w:p>
        </w:tc>
      </w:tr>
    </w:tbl>
    <w:p w:rsidR="00DD4315" w:rsidRPr="000107A5"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812452" w:rsidRPr="000107A5" w:rsidRDefault="00812452" w:rsidP="000C0F3D">
      <w:pPr>
        <w:spacing w:after="0" w:line="240" w:lineRule="auto"/>
        <w:rPr>
          <w:rFonts w:ascii="Arial" w:eastAsia="Times New Roman" w:hAnsi="Arial" w:cs="Arial"/>
          <w:b/>
          <w:lang w:val="ro-RO"/>
        </w:rPr>
      </w:pPr>
    </w:p>
    <w:p w:rsidR="00BC1A0C" w:rsidRPr="000107A5" w:rsidRDefault="00BC1A0C" w:rsidP="00825666">
      <w:pPr>
        <w:spacing w:after="0" w:line="240" w:lineRule="auto"/>
        <w:jc w:val="center"/>
        <w:rPr>
          <w:rFonts w:ascii="Arial" w:eastAsia="Times New Roman" w:hAnsi="Arial" w:cs="Arial"/>
          <w:b/>
          <w:lang w:val="ro-RO"/>
        </w:rPr>
      </w:pPr>
    </w:p>
    <w:p w:rsidR="00812452" w:rsidRPr="000107A5" w:rsidRDefault="00812452" w:rsidP="00825666">
      <w:pPr>
        <w:spacing w:after="0" w:line="240" w:lineRule="auto"/>
        <w:jc w:val="center"/>
        <w:rPr>
          <w:rFonts w:ascii="Arial" w:eastAsia="Times New Roman" w:hAnsi="Arial" w:cs="Arial"/>
          <w:b/>
          <w:lang w:val="ro-RO"/>
        </w:rPr>
      </w:pPr>
    </w:p>
    <w:p w:rsidR="003F317C" w:rsidRDefault="00825666" w:rsidP="000C0F3D">
      <w:pPr>
        <w:spacing w:after="0" w:line="240" w:lineRule="auto"/>
        <w:jc w:val="center"/>
        <w:rPr>
          <w:rFonts w:ascii="Arial" w:eastAsia="Times New Roman" w:hAnsi="Arial" w:cs="Arial"/>
          <w:b/>
          <w:lang w:val="ro-RO"/>
        </w:rPr>
      </w:pPr>
      <w:r w:rsidRPr="000107A5">
        <w:rPr>
          <w:rFonts w:ascii="Arial" w:eastAsia="Times New Roman" w:hAnsi="Arial" w:cs="Arial"/>
          <w:b/>
          <w:lang w:val="ro-RO"/>
        </w:rPr>
        <w:t>DECIZIA ETAPEI DE ÎNCADRARE</w:t>
      </w:r>
      <w:r w:rsidR="002363D7">
        <w:rPr>
          <w:rFonts w:ascii="Arial" w:eastAsia="Times New Roman" w:hAnsi="Arial" w:cs="Arial"/>
          <w:b/>
          <w:lang w:val="ro-RO"/>
        </w:rPr>
        <w:t xml:space="preserve"> </w:t>
      </w:r>
      <w:r w:rsidR="00A94936">
        <w:rPr>
          <w:rFonts w:ascii="Arial" w:eastAsia="Times New Roman" w:hAnsi="Arial" w:cs="Arial"/>
          <w:b/>
          <w:lang w:val="ro-RO"/>
        </w:rPr>
        <w:t>–proiect 07.12.2017</w:t>
      </w:r>
    </w:p>
    <w:p w:rsidR="00BA55E9" w:rsidRDefault="00BA55E9" w:rsidP="000C0F3D">
      <w:pPr>
        <w:spacing w:after="0" w:line="240" w:lineRule="auto"/>
        <w:jc w:val="center"/>
        <w:rPr>
          <w:rFonts w:ascii="Arial" w:eastAsia="Times New Roman" w:hAnsi="Arial" w:cs="Arial"/>
          <w:b/>
          <w:lang w:val="ro-RO"/>
        </w:rPr>
      </w:pPr>
    </w:p>
    <w:p w:rsidR="00BA55E9" w:rsidRPr="000107A5" w:rsidRDefault="00BA55E9" w:rsidP="000C0F3D">
      <w:pPr>
        <w:spacing w:after="0" w:line="240" w:lineRule="auto"/>
        <w:jc w:val="center"/>
        <w:rPr>
          <w:rFonts w:ascii="Arial" w:eastAsia="Times New Roman" w:hAnsi="Arial" w:cs="Arial"/>
          <w:lang w:val="ro-RO"/>
        </w:rPr>
      </w:pPr>
    </w:p>
    <w:p w:rsidR="00FA4DBB" w:rsidRPr="000107A5" w:rsidRDefault="00FA4DBB" w:rsidP="00825666">
      <w:pPr>
        <w:spacing w:after="0" w:line="240" w:lineRule="auto"/>
        <w:ind w:firstLine="720"/>
        <w:jc w:val="both"/>
        <w:rPr>
          <w:rFonts w:ascii="Arial" w:eastAsia="Times New Roman" w:hAnsi="Arial" w:cs="Arial"/>
          <w:lang w:val="ro-RO"/>
        </w:rPr>
      </w:pPr>
    </w:p>
    <w:p w:rsidR="00CC214A" w:rsidRPr="000107A5" w:rsidRDefault="00CC214A" w:rsidP="00825666">
      <w:pPr>
        <w:spacing w:after="0" w:line="240" w:lineRule="auto"/>
        <w:ind w:firstLine="720"/>
        <w:jc w:val="both"/>
        <w:rPr>
          <w:rFonts w:ascii="Arial" w:eastAsia="Times New Roman" w:hAnsi="Arial" w:cs="Arial"/>
          <w:lang w:val="ro-RO"/>
        </w:rPr>
      </w:pPr>
    </w:p>
    <w:p w:rsidR="00825666" w:rsidRPr="000107A5" w:rsidRDefault="00825666" w:rsidP="00825666">
      <w:pPr>
        <w:spacing w:after="0" w:line="240" w:lineRule="auto"/>
        <w:ind w:firstLine="720"/>
        <w:jc w:val="both"/>
        <w:rPr>
          <w:rFonts w:ascii="Arial" w:eastAsia="Times New Roman" w:hAnsi="Arial" w:cs="Arial"/>
          <w:lang w:val="ro-RO"/>
        </w:rPr>
      </w:pPr>
      <w:r w:rsidRPr="000107A5">
        <w:rPr>
          <w:rFonts w:ascii="Arial" w:eastAsia="Times New Roman" w:hAnsi="Arial" w:cs="Arial"/>
          <w:lang w:val="ro-RO"/>
        </w:rPr>
        <w:t>Ca urmare a solicitării de emitere a</w:t>
      </w:r>
      <w:r w:rsidR="008E4020" w:rsidRPr="000107A5">
        <w:rPr>
          <w:rFonts w:ascii="Arial" w:eastAsia="Times New Roman" w:hAnsi="Arial" w:cs="Arial"/>
          <w:lang w:val="ro-RO"/>
        </w:rPr>
        <w:t xml:space="preserve"> acordului de mediu adresată de </w:t>
      </w:r>
      <w:r w:rsidR="003F3A1B">
        <w:rPr>
          <w:rFonts w:ascii="Arial" w:hAnsi="Arial" w:cs="Arial"/>
          <w:b/>
          <w:lang w:val="ro-RO"/>
        </w:rPr>
        <w:t>VRÂNCEANU MIRCEA</w:t>
      </w:r>
      <w:r w:rsidR="00AE2F05" w:rsidRPr="00A24E2E">
        <w:rPr>
          <w:rFonts w:ascii="Arial" w:eastAsia="Times New Roman" w:hAnsi="Arial" w:cs="Arial"/>
          <w:lang w:val="ro-RO"/>
        </w:rPr>
        <w:t>,</w:t>
      </w:r>
      <w:r w:rsidR="0064549C" w:rsidRPr="000107A5">
        <w:rPr>
          <w:rFonts w:ascii="Arial" w:eastAsia="Times New Roman" w:hAnsi="Arial" w:cs="Arial"/>
          <w:lang w:val="ro-RO"/>
        </w:rPr>
        <w:t xml:space="preserve"> </w:t>
      </w:r>
      <w:r w:rsidRPr="000107A5">
        <w:rPr>
          <w:rFonts w:ascii="Arial" w:eastAsia="Times New Roman" w:hAnsi="Arial" w:cs="Arial"/>
          <w:lang w:val="ro-RO"/>
        </w:rPr>
        <w:t xml:space="preserve">cu </w:t>
      </w:r>
      <w:r w:rsidR="00633353" w:rsidRPr="000107A5">
        <w:rPr>
          <w:rFonts w:ascii="Arial" w:eastAsia="Times New Roman" w:hAnsi="Arial" w:cs="Arial"/>
          <w:lang w:val="ro-RO"/>
        </w:rPr>
        <w:t>d</w:t>
      </w:r>
      <w:r w:rsidR="006B6ED1">
        <w:rPr>
          <w:rFonts w:ascii="Arial" w:eastAsia="Times New Roman" w:hAnsi="Arial" w:cs="Arial"/>
          <w:lang w:val="ro-RO"/>
        </w:rPr>
        <w:t>omicil</w:t>
      </w:r>
      <w:r w:rsidR="00633353" w:rsidRPr="000107A5">
        <w:rPr>
          <w:rFonts w:ascii="Arial" w:eastAsia="Times New Roman" w:hAnsi="Arial" w:cs="Arial"/>
          <w:lang w:val="ro-RO"/>
        </w:rPr>
        <w:t>i</w:t>
      </w:r>
      <w:r w:rsidR="00635D2D" w:rsidRPr="000107A5">
        <w:rPr>
          <w:rFonts w:ascii="Arial" w:eastAsia="Times New Roman" w:hAnsi="Arial" w:cs="Arial"/>
          <w:lang w:val="ro-RO"/>
        </w:rPr>
        <w:t>u</w:t>
      </w:r>
      <w:r w:rsidR="00A81352" w:rsidRPr="000107A5">
        <w:rPr>
          <w:rFonts w:ascii="Arial" w:eastAsia="Times New Roman" w:hAnsi="Arial" w:cs="Arial"/>
          <w:lang w:val="ro-RO"/>
        </w:rPr>
        <w:t>l</w:t>
      </w:r>
      <w:r w:rsidRPr="000107A5">
        <w:rPr>
          <w:rFonts w:ascii="Arial" w:eastAsia="Times New Roman" w:hAnsi="Arial" w:cs="Arial"/>
          <w:lang w:val="ro-RO"/>
        </w:rPr>
        <w:t xml:space="preserve"> în </w:t>
      </w:r>
      <w:r w:rsidR="004E4BE5" w:rsidRPr="004E4BE5">
        <w:rPr>
          <w:rFonts w:ascii="Arial" w:eastAsia="Times New Roman" w:hAnsi="Arial" w:cs="Arial"/>
          <w:i/>
          <w:lang w:val="ro-RO"/>
        </w:rPr>
        <w:t>municipiul Bistrița, str. Crinilor, nr. 1, sc. B, et. 6, ap. 50</w:t>
      </w:r>
      <w:r w:rsidR="00633353" w:rsidRPr="004E4BE5">
        <w:rPr>
          <w:rFonts w:ascii="Arial" w:eastAsia="Times New Roman" w:hAnsi="Arial" w:cs="Arial"/>
          <w:i/>
          <w:lang w:val="ro-RO"/>
        </w:rPr>
        <w:t>,</w:t>
      </w:r>
      <w:r w:rsidR="00633353" w:rsidRPr="000107A5">
        <w:rPr>
          <w:rFonts w:ascii="Arial" w:eastAsia="Times New Roman" w:hAnsi="Arial" w:cs="Arial"/>
          <w:i/>
          <w:lang w:val="ro-RO"/>
        </w:rPr>
        <w:t xml:space="preserve"> </w:t>
      </w:r>
      <w:r w:rsidR="0002276B" w:rsidRPr="000107A5">
        <w:rPr>
          <w:rFonts w:ascii="Arial" w:eastAsia="Times New Roman" w:hAnsi="Arial" w:cs="Arial"/>
          <w:i/>
          <w:lang w:val="ro-RO"/>
        </w:rPr>
        <w:t>județul Bistriţa-Năsăud,</w:t>
      </w:r>
      <w:r w:rsidR="00262053" w:rsidRPr="000107A5">
        <w:rPr>
          <w:rFonts w:ascii="Arial" w:eastAsia="Times New Roman" w:hAnsi="Arial" w:cs="Arial"/>
          <w:lang w:val="ro-RO"/>
        </w:rPr>
        <w:t xml:space="preserve"> </w:t>
      </w:r>
      <w:r w:rsidR="00B8171B">
        <w:rPr>
          <w:rFonts w:ascii="Arial" w:eastAsia="Times New Roman" w:hAnsi="Arial" w:cs="Arial"/>
          <w:lang w:val="ro-RO"/>
        </w:rPr>
        <w:t xml:space="preserve">înregistrată la Agenţia </w:t>
      </w:r>
      <w:r w:rsidRPr="000107A5">
        <w:rPr>
          <w:rFonts w:ascii="Arial" w:eastAsia="Times New Roman" w:hAnsi="Arial" w:cs="Arial"/>
          <w:lang w:val="ro-RO"/>
        </w:rPr>
        <w:t xml:space="preserve">pentru Protecţia Mediului Bistriţa-Năsăud cu </w:t>
      </w:r>
      <w:r w:rsidRPr="000107A5">
        <w:rPr>
          <w:rFonts w:ascii="Arial" w:eastAsia="Times New Roman" w:hAnsi="Arial" w:cs="Arial"/>
          <w:i/>
          <w:lang w:val="ro-RO"/>
        </w:rPr>
        <w:t xml:space="preserve">nr. </w:t>
      </w:r>
      <w:r w:rsidR="00D1594C" w:rsidRPr="00D1594C">
        <w:rPr>
          <w:rFonts w:ascii="Arial" w:eastAsia="Times New Roman" w:hAnsi="Arial" w:cs="Arial"/>
          <w:i/>
          <w:lang w:val="ro-RO"/>
        </w:rPr>
        <w:t>9569/18.08.2017</w:t>
      </w:r>
      <w:r w:rsidR="00B0551B" w:rsidRPr="00D1594C">
        <w:rPr>
          <w:rFonts w:ascii="Arial" w:eastAsia="Times New Roman" w:hAnsi="Arial" w:cs="Arial"/>
          <w:i/>
          <w:lang w:val="ro-RO"/>
        </w:rPr>
        <w:t>,</w:t>
      </w:r>
      <w:r w:rsidR="00B0551B" w:rsidRPr="000107A5">
        <w:rPr>
          <w:rFonts w:ascii="Arial" w:eastAsia="Times New Roman" w:hAnsi="Arial" w:cs="Arial"/>
          <w:i/>
          <w:lang w:val="ro-RO"/>
        </w:rPr>
        <w:t xml:space="preserve"> cu ultima completare</w:t>
      </w:r>
      <w:r w:rsidR="002068EE" w:rsidRPr="000107A5">
        <w:rPr>
          <w:rFonts w:ascii="Arial" w:eastAsia="Times New Roman" w:hAnsi="Arial" w:cs="Arial"/>
          <w:i/>
          <w:lang w:val="ro-RO"/>
        </w:rPr>
        <w:t xml:space="preserve"> </w:t>
      </w:r>
      <w:r w:rsidR="00CC06BA" w:rsidRPr="000107A5">
        <w:rPr>
          <w:rFonts w:ascii="Arial" w:eastAsia="Times New Roman" w:hAnsi="Arial" w:cs="Arial"/>
          <w:i/>
          <w:lang w:val="ro-RO"/>
        </w:rPr>
        <w:t xml:space="preserve">la nr. </w:t>
      </w:r>
      <w:r w:rsidR="00D1594C">
        <w:rPr>
          <w:rFonts w:ascii="Arial" w:eastAsia="Times New Roman" w:hAnsi="Arial" w:cs="Arial"/>
          <w:i/>
          <w:lang w:val="ro-RO"/>
        </w:rPr>
        <w:t>13.401/</w:t>
      </w:r>
      <w:r w:rsidR="00AF5C35">
        <w:rPr>
          <w:rFonts w:ascii="Arial" w:eastAsia="Times New Roman" w:hAnsi="Arial" w:cs="Arial"/>
          <w:i/>
          <w:lang w:val="ro-RO"/>
        </w:rPr>
        <w:t>2</w:t>
      </w:r>
      <w:r w:rsidR="00D1594C">
        <w:rPr>
          <w:rFonts w:ascii="Arial" w:eastAsia="Times New Roman" w:hAnsi="Arial" w:cs="Arial"/>
          <w:i/>
          <w:lang w:val="ro-RO"/>
        </w:rPr>
        <w:t>8.11</w:t>
      </w:r>
      <w:r w:rsidR="00A871BA" w:rsidRPr="006B0048">
        <w:rPr>
          <w:rFonts w:ascii="Arial" w:eastAsia="Times New Roman" w:hAnsi="Arial" w:cs="Arial"/>
          <w:i/>
          <w:lang w:val="ro-RO"/>
        </w:rPr>
        <w:t>.2017</w:t>
      </w:r>
      <w:r w:rsidR="00A076C0" w:rsidRPr="006B0048">
        <w:rPr>
          <w:rFonts w:ascii="Arial" w:eastAsia="Times New Roman" w:hAnsi="Arial" w:cs="Arial"/>
          <w:i/>
          <w:lang w:val="ro-RO"/>
        </w:rPr>
        <w:t>,</w:t>
      </w:r>
      <w:r w:rsidR="00A076C0" w:rsidRPr="000107A5">
        <w:rPr>
          <w:rFonts w:ascii="Arial" w:eastAsia="Times New Roman" w:hAnsi="Arial" w:cs="Arial"/>
          <w:lang w:val="ro-RO"/>
        </w:rPr>
        <w:t xml:space="preserve"> </w:t>
      </w:r>
      <w:r w:rsidRPr="000107A5">
        <w:rPr>
          <w:rFonts w:ascii="Arial" w:eastAsia="Times New Roman" w:hAnsi="Arial" w:cs="Arial"/>
          <w:lang w:val="ro-RO"/>
        </w:rPr>
        <w:t>în baza Ho</w:t>
      </w:r>
      <w:r w:rsidR="007E7CCD" w:rsidRPr="000107A5">
        <w:rPr>
          <w:rFonts w:ascii="Arial" w:eastAsia="Times New Roman" w:hAnsi="Arial" w:cs="Arial"/>
          <w:lang w:val="ro-RO"/>
        </w:rPr>
        <w:t xml:space="preserve">tărârii Guvernului nr. 445/2009 </w:t>
      </w:r>
      <w:r w:rsidRPr="000107A5">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0107A5" w:rsidRDefault="00825666" w:rsidP="00825666">
      <w:pPr>
        <w:spacing w:after="0" w:line="240" w:lineRule="auto"/>
        <w:ind w:firstLine="720"/>
        <w:jc w:val="both"/>
        <w:rPr>
          <w:rFonts w:ascii="Arial" w:eastAsia="Times New Roman" w:hAnsi="Arial" w:cs="Arial"/>
          <w:lang w:val="ro-RO"/>
        </w:rPr>
      </w:pPr>
      <w:r w:rsidRPr="000107A5">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192651">
        <w:rPr>
          <w:rFonts w:ascii="Arial" w:eastAsia="Times New Roman" w:hAnsi="Arial" w:cs="Arial"/>
          <w:i/>
          <w:lang w:val="ro-RO"/>
        </w:rPr>
        <w:t>06.12</w:t>
      </w:r>
      <w:r w:rsidRPr="00365AB3">
        <w:rPr>
          <w:rFonts w:ascii="Arial" w:eastAsia="Times New Roman" w:hAnsi="Arial" w:cs="Arial"/>
          <w:i/>
          <w:lang w:val="ro-RO"/>
        </w:rPr>
        <w:t>.201</w:t>
      </w:r>
      <w:r w:rsidR="005E4DD7" w:rsidRPr="00365AB3">
        <w:rPr>
          <w:rFonts w:ascii="Arial" w:eastAsia="Times New Roman" w:hAnsi="Arial" w:cs="Arial"/>
          <w:i/>
          <w:lang w:val="ro-RO"/>
        </w:rPr>
        <w:t>7</w:t>
      </w:r>
      <w:r w:rsidRPr="000107A5">
        <w:rPr>
          <w:rFonts w:ascii="Arial" w:eastAsia="Times New Roman" w:hAnsi="Arial" w:cs="Arial"/>
          <w:lang w:val="ro-RO"/>
        </w:rPr>
        <w:t>, că proiectul</w:t>
      </w:r>
      <w:r w:rsidR="00277944">
        <w:rPr>
          <w:rFonts w:ascii="Arial" w:eastAsia="Times New Roman" w:hAnsi="Arial" w:cs="Arial"/>
          <w:lang w:val="ro-RO"/>
        </w:rPr>
        <w:t xml:space="preserve"> </w:t>
      </w:r>
      <w:r w:rsidR="00B24C33" w:rsidRPr="006B3A89">
        <w:rPr>
          <w:rFonts w:ascii="Arial" w:hAnsi="Arial" w:cs="Arial"/>
          <w:i/>
          <w:lang w:val="ro-RO"/>
        </w:rPr>
        <w:t xml:space="preserve"> </w:t>
      </w:r>
      <w:r w:rsidR="00B24C33" w:rsidRPr="006B3A89">
        <w:rPr>
          <w:rFonts w:ascii="Arial" w:hAnsi="Arial" w:cs="Arial"/>
          <w:i/>
        </w:rPr>
        <w:t>“</w:t>
      </w:r>
      <w:r w:rsidR="00451F09" w:rsidRPr="00451F09">
        <w:rPr>
          <w:rFonts w:ascii="Arial" w:eastAsia="Times New Roman" w:hAnsi="Arial" w:cs="Arial"/>
          <w:i/>
          <w:lang w:val="ro-RO"/>
        </w:rPr>
        <w:t>Edificarea unei construcții cu destinația de „Cazare turiști” în localitatea Colibița, comuna Bistrița Bîrgăului, județul Bistriţa-Năsăud</w:t>
      </w:r>
      <w:r w:rsidR="00B24C33" w:rsidRPr="00580E66">
        <w:rPr>
          <w:rFonts w:ascii="Arial" w:hAnsi="Arial" w:cs="Arial"/>
          <w:i/>
          <w:lang w:val="ro-RO"/>
        </w:rPr>
        <w:t>”,</w:t>
      </w:r>
      <w:r w:rsidR="0060498C">
        <w:rPr>
          <w:rFonts w:ascii="Arial" w:eastAsia="Times New Roman" w:hAnsi="Arial" w:cs="Arial"/>
          <w:i/>
          <w:lang w:val="ro-RO"/>
        </w:rPr>
        <w:t xml:space="preserve"> </w:t>
      </w:r>
      <w:r w:rsidR="0060498C" w:rsidRPr="0060498C">
        <w:rPr>
          <w:rFonts w:ascii="Arial" w:eastAsia="Times New Roman" w:hAnsi="Arial" w:cs="Arial"/>
          <w:lang w:val="ro-RO"/>
        </w:rPr>
        <w:t>propus a fi</w:t>
      </w:r>
      <w:r w:rsidR="0060498C">
        <w:rPr>
          <w:rFonts w:ascii="Arial" w:eastAsia="Times New Roman" w:hAnsi="Arial" w:cs="Arial"/>
          <w:i/>
          <w:lang w:val="ro-RO"/>
        </w:rPr>
        <w:t xml:space="preserve"> </w:t>
      </w:r>
      <w:r w:rsidR="00633353" w:rsidRPr="000107A5">
        <w:rPr>
          <w:rFonts w:ascii="Arial" w:eastAsia="Times New Roman" w:hAnsi="Arial" w:cs="Arial"/>
          <w:lang w:val="ro-RO"/>
        </w:rPr>
        <w:t>amplasat în</w:t>
      </w:r>
      <w:r w:rsidR="00633353" w:rsidRPr="00B261A6">
        <w:rPr>
          <w:rFonts w:ascii="Arial" w:eastAsia="Times New Roman" w:hAnsi="Arial" w:cs="Arial"/>
          <w:lang w:val="ro-RO"/>
        </w:rPr>
        <w:t xml:space="preserve"> </w:t>
      </w:r>
      <w:r w:rsidR="00B261A6" w:rsidRPr="00B261A6">
        <w:rPr>
          <w:rFonts w:ascii="Arial" w:eastAsia="Times New Roman" w:hAnsi="Arial" w:cs="Arial"/>
          <w:i/>
          <w:lang w:val="ro-RO"/>
        </w:rPr>
        <w:t>localitatea Colibița, intravilan, fn, comuna Bistrița Bîrgăului,</w:t>
      </w:r>
      <w:r w:rsidR="00B261A6">
        <w:rPr>
          <w:rFonts w:ascii="Arial" w:eastAsia="Times New Roman" w:hAnsi="Arial" w:cs="Arial"/>
          <w:i/>
          <w:lang w:val="ro-RO"/>
        </w:rPr>
        <w:t xml:space="preserve"> </w:t>
      </w:r>
      <w:r w:rsidR="009E63AC" w:rsidRPr="000107A5">
        <w:rPr>
          <w:rFonts w:ascii="Arial" w:eastAsia="Times New Roman" w:hAnsi="Arial" w:cs="Arial"/>
          <w:i/>
          <w:lang w:val="ro-RO"/>
        </w:rPr>
        <w:t>județul</w:t>
      </w:r>
      <w:r w:rsidRPr="000107A5">
        <w:rPr>
          <w:rFonts w:ascii="Arial" w:eastAsia="Times New Roman" w:hAnsi="Arial" w:cs="Arial"/>
          <w:i/>
          <w:lang w:val="ro-RO"/>
        </w:rPr>
        <w:t xml:space="preserve"> Bistriţa-Năsăud</w:t>
      </w:r>
      <w:r w:rsidRPr="000107A5">
        <w:rPr>
          <w:rFonts w:ascii="Arial" w:eastAsia="Times New Roman" w:hAnsi="Arial" w:cs="Arial"/>
          <w:lang w:val="ro-RO"/>
        </w:rPr>
        <w:t xml:space="preserve">, </w:t>
      </w:r>
      <w:r w:rsidRPr="00F311F2">
        <w:rPr>
          <w:rFonts w:ascii="Arial" w:eastAsia="Times New Roman" w:hAnsi="Arial" w:cs="Arial"/>
          <w:b/>
          <w:bCs/>
          <w:lang w:val="ro-RO"/>
        </w:rPr>
        <w:t>nu se supune evaluării impactului asupra mediului</w:t>
      </w:r>
      <w:r w:rsidRPr="00F311F2">
        <w:rPr>
          <w:rFonts w:ascii="Arial" w:eastAsia="Times New Roman" w:hAnsi="Arial" w:cs="Arial"/>
          <w:b/>
          <w:lang w:val="ro-RO"/>
        </w:rPr>
        <w:t xml:space="preserve"> şi nu se supune evaluării adecvate</w:t>
      </w:r>
      <w:r w:rsidRPr="000107A5">
        <w:rPr>
          <w:rFonts w:ascii="Arial" w:eastAsia="Times New Roman" w:hAnsi="Arial" w:cs="Arial"/>
          <w:lang w:val="ro-RO"/>
        </w:rPr>
        <w:t xml:space="preserve">. </w:t>
      </w:r>
    </w:p>
    <w:p w:rsidR="00825666" w:rsidRPr="000107A5" w:rsidRDefault="00825666" w:rsidP="00825666">
      <w:pPr>
        <w:spacing w:after="0" w:line="240" w:lineRule="auto"/>
        <w:ind w:firstLine="720"/>
        <w:jc w:val="both"/>
        <w:rPr>
          <w:rFonts w:ascii="Arial" w:eastAsia="Times New Roman" w:hAnsi="Arial" w:cs="Arial"/>
          <w:lang w:val="ro-RO"/>
        </w:rPr>
      </w:pPr>
    </w:p>
    <w:p w:rsidR="00825666" w:rsidRPr="000107A5" w:rsidRDefault="00825666" w:rsidP="00825666">
      <w:pPr>
        <w:spacing w:after="0" w:line="240" w:lineRule="auto"/>
        <w:ind w:firstLine="720"/>
        <w:jc w:val="both"/>
        <w:rPr>
          <w:rFonts w:ascii="Arial" w:eastAsia="Times New Roman" w:hAnsi="Arial" w:cs="Arial"/>
          <w:lang w:val="ro-RO"/>
        </w:rPr>
      </w:pPr>
      <w:r w:rsidRPr="000107A5">
        <w:rPr>
          <w:rFonts w:ascii="Arial" w:eastAsia="Times New Roman" w:hAnsi="Arial" w:cs="Arial"/>
          <w:lang w:val="ro-RO"/>
        </w:rPr>
        <w:t>Justificarea prezentei decizii:</w:t>
      </w:r>
    </w:p>
    <w:p w:rsidR="00825666" w:rsidRPr="000107A5" w:rsidRDefault="00825666" w:rsidP="006A7B9C">
      <w:pPr>
        <w:autoSpaceDE w:val="0"/>
        <w:autoSpaceDN w:val="0"/>
        <w:adjustRightInd w:val="0"/>
        <w:spacing w:after="0" w:line="240" w:lineRule="auto"/>
        <w:ind w:firstLine="720"/>
        <w:jc w:val="both"/>
        <w:rPr>
          <w:rFonts w:ascii="Arial" w:eastAsia="Times New Roman" w:hAnsi="Arial" w:cs="Arial"/>
          <w:lang w:val="ro-RO"/>
        </w:rPr>
      </w:pPr>
      <w:r w:rsidRPr="007F3B78">
        <w:rPr>
          <w:rFonts w:ascii="Arial" w:eastAsia="Times New Roman" w:hAnsi="Arial" w:cs="Arial"/>
          <w:b/>
          <w:lang w:val="ro-RO"/>
        </w:rPr>
        <w:t>I.</w:t>
      </w:r>
      <w:r w:rsidRPr="000107A5">
        <w:rPr>
          <w:rFonts w:ascii="Arial" w:eastAsia="Times New Roman" w:hAnsi="Arial" w:cs="Arial"/>
          <w:lang w:val="ro-RO"/>
        </w:rPr>
        <w:t xml:space="preserve"> Motivele care au stat la baza luării deciziei etapei de încadrare în procedura de evaluare a impactului asupra mediului sunt următoarele: </w:t>
      </w:r>
    </w:p>
    <w:p w:rsidR="003B45A0" w:rsidRPr="00CB4B32" w:rsidRDefault="003D18CE" w:rsidP="009447CA">
      <w:pPr>
        <w:spacing w:after="0" w:line="240" w:lineRule="auto"/>
        <w:jc w:val="both"/>
        <w:rPr>
          <w:rFonts w:ascii="Arial" w:eastAsia="Times New Roman" w:hAnsi="Arial" w:cs="Arial"/>
          <w:i/>
          <w:lang w:val="ro-RO"/>
        </w:rPr>
      </w:pPr>
      <w:r>
        <w:rPr>
          <w:rFonts w:ascii="Arial" w:eastAsia="Times New Roman" w:hAnsi="Arial" w:cs="Arial"/>
          <w:i/>
          <w:lang w:val="ro-RO"/>
        </w:rPr>
        <w:t>a)</w:t>
      </w:r>
      <w:r w:rsidR="00DF4571">
        <w:rPr>
          <w:rFonts w:ascii="Arial" w:eastAsia="Times New Roman" w:hAnsi="Arial" w:cs="Arial"/>
          <w:i/>
          <w:lang w:val="ro-RO"/>
        </w:rPr>
        <w:t xml:space="preserve"> P</w:t>
      </w:r>
      <w:r w:rsidR="009447CA" w:rsidRPr="00CB4B32">
        <w:rPr>
          <w:rFonts w:ascii="Arial" w:eastAsia="Times New Roman" w:hAnsi="Arial" w:cs="Arial"/>
          <w:i/>
          <w:lang w:val="ro-RO"/>
        </w:rPr>
        <w:t>roiectul intră sub incidenţa HG nr. 445/2009 privind evaluarea impactului anumitor proiecte publice şi private asupra mediului, fiind înca</w:t>
      </w:r>
      <w:r w:rsidR="000C37E9">
        <w:rPr>
          <w:rFonts w:ascii="Arial" w:eastAsia="Times New Roman" w:hAnsi="Arial" w:cs="Arial"/>
          <w:i/>
          <w:lang w:val="ro-RO"/>
        </w:rPr>
        <w:t>drat în Anexa 2 la punctul 10</w:t>
      </w:r>
      <w:r w:rsidR="000C37E9" w:rsidRPr="000C37E9">
        <w:rPr>
          <w:rFonts w:ascii="Arial" w:eastAsia="Times New Roman" w:hAnsi="Arial" w:cs="Arial"/>
          <w:i/>
          <w:lang w:val="ro-RO"/>
        </w:rPr>
        <w:t xml:space="preserve">, </w:t>
      </w:r>
      <w:r w:rsidR="000C37E9" w:rsidRPr="000C37E9">
        <w:rPr>
          <w:rFonts w:ascii="Arial" w:hAnsi="Arial" w:cs="Arial"/>
          <w:i/>
          <w:iCs/>
          <w:lang w:val="ro-RO"/>
        </w:rPr>
        <w:t xml:space="preserve">lit. </w:t>
      </w:r>
      <w:r w:rsidR="000C37E9" w:rsidRPr="000C37E9">
        <w:rPr>
          <w:rFonts w:ascii="Arial" w:eastAsia="Times New Roman" w:hAnsi="Arial" w:cs="Arial"/>
          <w:i/>
          <w:lang w:val="ro-RO"/>
        </w:rPr>
        <w:t>b) proiecte de dezvoltare urbană</w:t>
      </w:r>
      <w:r w:rsidR="00DF4571">
        <w:rPr>
          <w:rFonts w:ascii="Arial" w:eastAsia="Times New Roman" w:hAnsi="Arial" w:cs="Arial"/>
          <w:i/>
          <w:lang w:val="ro-RO"/>
        </w:rPr>
        <w:t>.</w:t>
      </w:r>
    </w:p>
    <w:p w:rsidR="00F6684E" w:rsidRPr="005E5BF7" w:rsidRDefault="00CF57BA" w:rsidP="00F6684E">
      <w:pPr>
        <w:pStyle w:val="NoSpacing"/>
        <w:rPr>
          <w:rFonts w:ascii="Arial" w:hAnsi="Arial" w:cs="Arial"/>
          <w:i/>
          <w:lang w:val="ro-RO"/>
        </w:rPr>
      </w:pPr>
      <w:r w:rsidRPr="00F6684E">
        <w:rPr>
          <w:rFonts w:ascii="Arial" w:hAnsi="Arial" w:cs="Arial"/>
          <w:i/>
          <w:lang w:val="ro-RO"/>
        </w:rPr>
        <w:t xml:space="preserve">b) </w:t>
      </w:r>
      <w:r w:rsidR="005631BD" w:rsidRPr="00F6684E">
        <w:rPr>
          <w:rFonts w:ascii="Arial" w:hAnsi="Arial" w:cs="Arial"/>
          <w:i/>
          <w:lang w:val="ro-RO"/>
        </w:rPr>
        <w:t xml:space="preserve">Proiectul prevede </w:t>
      </w:r>
      <w:proofErr w:type="spellStart"/>
      <w:r w:rsidR="00F6684E" w:rsidRPr="00F6684E">
        <w:rPr>
          <w:rFonts w:ascii="Arial" w:hAnsi="Arial" w:cs="Arial"/>
          <w:i/>
        </w:rPr>
        <w:t>amenajarea</w:t>
      </w:r>
      <w:proofErr w:type="spellEnd"/>
      <w:r w:rsidR="00F6684E" w:rsidRPr="00F6684E">
        <w:rPr>
          <w:rFonts w:ascii="Arial" w:hAnsi="Arial" w:cs="Arial"/>
          <w:i/>
        </w:rPr>
        <w:t xml:space="preserve"> </w:t>
      </w:r>
      <w:proofErr w:type="spellStart"/>
      <w:r w:rsidR="00F6684E" w:rsidRPr="00F6684E">
        <w:rPr>
          <w:rFonts w:ascii="Arial" w:hAnsi="Arial" w:cs="Arial"/>
          <w:i/>
        </w:rPr>
        <w:t>unei</w:t>
      </w:r>
      <w:proofErr w:type="spellEnd"/>
      <w:r w:rsidR="00F6684E" w:rsidRPr="00F6684E">
        <w:rPr>
          <w:rFonts w:ascii="Arial" w:hAnsi="Arial" w:cs="Arial"/>
          <w:i/>
        </w:rPr>
        <w:t xml:space="preserve"> </w:t>
      </w:r>
      <w:proofErr w:type="spellStart"/>
      <w:r w:rsidR="00F6684E" w:rsidRPr="00F6684E">
        <w:rPr>
          <w:rFonts w:ascii="Arial" w:hAnsi="Arial" w:cs="Arial"/>
          <w:i/>
        </w:rPr>
        <w:t>pensiuni</w:t>
      </w:r>
      <w:proofErr w:type="spellEnd"/>
      <w:r w:rsidR="00F6684E" w:rsidRPr="00F6684E">
        <w:rPr>
          <w:rFonts w:ascii="Arial" w:hAnsi="Arial" w:cs="Arial"/>
          <w:i/>
        </w:rPr>
        <w:t xml:space="preserve"> </w:t>
      </w:r>
      <w:proofErr w:type="spellStart"/>
      <w:r w:rsidR="00F6684E" w:rsidRPr="00F6684E">
        <w:rPr>
          <w:rFonts w:ascii="Arial" w:hAnsi="Arial" w:cs="Arial"/>
          <w:i/>
        </w:rPr>
        <w:t>turistice</w:t>
      </w:r>
      <w:proofErr w:type="spellEnd"/>
      <w:r w:rsidR="00F6684E" w:rsidRPr="00F6684E">
        <w:rPr>
          <w:rFonts w:ascii="Arial" w:hAnsi="Arial" w:cs="Arial"/>
          <w:i/>
        </w:rPr>
        <w:t xml:space="preserve">, cu </w:t>
      </w:r>
      <w:proofErr w:type="spellStart"/>
      <w:r w:rsidR="00F6684E" w:rsidRPr="00F6684E">
        <w:rPr>
          <w:rFonts w:ascii="Arial" w:hAnsi="Arial" w:cs="Arial"/>
          <w:i/>
        </w:rPr>
        <w:t>capacitatea</w:t>
      </w:r>
      <w:proofErr w:type="spellEnd"/>
      <w:r w:rsidR="00F6684E" w:rsidRPr="00F6684E">
        <w:rPr>
          <w:rFonts w:ascii="Arial" w:hAnsi="Arial" w:cs="Arial"/>
          <w:i/>
        </w:rPr>
        <w:t xml:space="preserve"> de 14 </w:t>
      </w:r>
      <w:proofErr w:type="spellStart"/>
      <w:r w:rsidR="00F6684E" w:rsidRPr="00F6684E">
        <w:rPr>
          <w:rFonts w:ascii="Arial" w:hAnsi="Arial" w:cs="Arial"/>
          <w:i/>
        </w:rPr>
        <w:t>locuri</w:t>
      </w:r>
      <w:proofErr w:type="spellEnd"/>
      <w:r w:rsidR="00F6684E" w:rsidRPr="00F6684E">
        <w:rPr>
          <w:rFonts w:ascii="Arial" w:hAnsi="Arial" w:cs="Arial"/>
          <w:i/>
        </w:rPr>
        <w:t>;</w:t>
      </w:r>
    </w:p>
    <w:p w:rsidR="00F6684E" w:rsidRPr="00F6684E" w:rsidRDefault="00F6684E" w:rsidP="00F311F2">
      <w:pPr>
        <w:pStyle w:val="NoSpacing"/>
        <w:jc w:val="both"/>
        <w:rPr>
          <w:rFonts w:ascii="Arial" w:hAnsi="Arial" w:cs="Arial"/>
          <w:i/>
        </w:rPr>
      </w:pPr>
      <w:r w:rsidRPr="00F6684E">
        <w:rPr>
          <w:rFonts w:ascii="Arial" w:hAnsi="Arial" w:cs="Arial"/>
          <w:i/>
        </w:rPr>
        <w:t xml:space="preserve">- </w:t>
      </w:r>
      <w:proofErr w:type="spellStart"/>
      <w:proofErr w:type="gramStart"/>
      <w:r w:rsidRPr="00F6684E">
        <w:rPr>
          <w:rFonts w:ascii="Arial" w:hAnsi="Arial" w:cs="Arial"/>
          <w:i/>
        </w:rPr>
        <w:t>clădirea</w:t>
      </w:r>
      <w:proofErr w:type="spellEnd"/>
      <w:proofErr w:type="gramEnd"/>
      <w:r w:rsidRPr="00F6684E">
        <w:rPr>
          <w:rFonts w:ascii="Arial" w:hAnsi="Arial" w:cs="Arial"/>
          <w:i/>
        </w:rPr>
        <w:t xml:space="preserve">, </w:t>
      </w:r>
      <w:proofErr w:type="spellStart"/>
      <w:r w:rsidRPr="00F6684E">
        <w:rPr>
          <w:rFonts w:ascii="Arial" w:hAnsi="Arial" w:cs="Arial"/>
          <w:i/>
        </w:rPr>
        <w:t>în</w:t>
      </w:r>
      <w:proofErr w:type="spellEnd"/>
      <w:r w:rsidRPr="00F6684E">
        <w:rPr>
          <w:rFonts w:ascii="Arial" w:hAnsi="Arial" w:cs="Arial"/>
          <w:i/>
        </w:rPr>
        <w:t xml:space="preserve"> </w:t>
      </w:r>
      <w:proofErr w:type="spellStart"/>
      <w:r w:rsidRPr="00F6684E">
        <w:rPr>
          <w:rFonts w:ascii="Arial" w:hAnsi="Arial" w:cs="Arial"/>
          <w:i/>
        </w:rPr>
        <w:t>regim</w:t>
      </w:r>
      <w:proofErr w:type="spellEnd"/>
      <w:r w:rsidRPr="00F6684E">
        <w:rPr>
          <w:rFonts w:ascii="Arial" w:hAnsi="Arial" w:cs="Arial"/>
          <w:i/>
        </w:rPr>
        <w:t xml:space="preserve"> de </w:t>
      </w:r>
      <w:proofErr w:type="spellStart"/>
      <w:r w:rsidRPr="00F6684E">
        <w:rPr>
          <w:rFonts w:ascii="Arial" w:hAnsi="Arial" w:cs="Arial"/>
          <w:i/>
        </w:rPr>
        <w:t>înălţime</w:t>
      </w:r>
      <w:proofErr w:type="spellEnd"/>
      <w:r w:rsidRPr="00F6684E">
        <w:rPr>
          <w:rFonts w:ascii="Arial" w:hAnsi="Arial" w:cs="Arial"/>
          <w:i/>
        </w:rPr>
        <w:t xml:space="preserve"> </w:t>
      </w:r>
      <w:proofErr w:type="spellStart"/>
      <w:r w:rsidRPr="00F6684E">
        <w:rPr>
          <w:rFonts w:ascii="Arial" w:hAnsi="Arial" w:cs="Arial"/>
          <w:i/>
        </w:rPr>
        <w:t>parter</w:t>
      </w:r>
      <w:proofErr w:type="spellEnd"/>
      <w:r w:rsidRPr="00F6684E">
        <w:rPr>
          <w:rFonts w:ascii="Arial" w:hAnsi="Arial" w:cs="Arial"/>
          <w:i/>
        </w:rPr>
        <w:t xml:space="preserve">, </w:t>
      </w:r>
      <w:proofErr w:type="spellStart"/>
      <w:r w:rsidRPr="00F6684E">
        <w:rPr>
          <w:rFonts w:ascii="Arial" w:hAnsi="Arial" w:cs="Arial"/>
          <w:i/>
        </w:rPr>
        <w:t>va</w:t>
      </w:r>
      <w:proofErr w:type="spellEnd"/>
      <w:r w:rsidRPr="00F6684E">
        <w:rPr>
          <w:rFonts w:ascii="Arial" w:hAnsi="Arial" w:cs="Arial"/>
          <w:i/>
        </w:rPr>
        <w:t xml:space="preserve"> </w:t>
      </w:r>
      <w:proofErr w:type="spellStart"/>
      <w:r w:rsidRPr="00F6684E">
        <w:rPr>
          <w:rFonts w:ascii="Arial" w:hAnsi="Arial" w:cs="Arial"/>
          <w:i/>
        </w:rPr>
        <w:t>avea</w:t>
      </w:r>
      <w:proofErr w:type="spellEnd"/>
      <w:r w:rsidRPr="00F6684E">
        <w:rPr>
          <w:rFonts w:ascii="Arial" w:hAnsi="Arial" w:cs="Arial"/>
          <w:i/>
        </w:rPr>
        <w:t xml:space="preserve"> </w:t>
      </w:r>
      <w:proofErr w:type="spellStart"/>
      <w:r w:rsidRPr="00F6684E">
        <w:rPr>
          <w:rFonts w:ascii="Arial" w:hAnsi="Arial" w:cs="Arial"/>
          <w:i/>
        </w:rPr>
        <w:t>următoarele</w:t>
      </w:r>
      <w:proofErr w:type="spellEnd"/>
      <w:r w:rsidRPr="00F6684E">
        <w:rPr>
          <w:rFonts w:ascii="Arial" w:hAnsi="Arial" w:cs="Arial"/>
          <w:i/>
        </w:rPr>
        <w:t xml:space="preserve"> </w:t>
      </w:r>
      <w:proofErr w:type="spellStart"/>
      <w:r w:rsidRPr="00F6684E">
        <w:rPr>
          <w:rFonts w:ascii="Arial" w:hAnsi="Arial" w:cs="Arial"/>
          <w:i/>
        </w:rPr>
        <w:t>funcţiuni</w:t>
      </w:r>
      <w:proofErr w:type="spellEnd"/>
      <w:r w:rsidRPr="00F6684E">
        <w:rPr>
          <w:rFonts w:ascii="Arial" w:hAnsi="Arial" w:cs="Arial"/>
          <w:i/>
        </w:rPr>
        <w:t>:</w:t>
      </w:r>
    </w:p>
    <w:p w:rsidR="00F6684E" w:rsidRPr="00F6684E" w:rsidRDefault="00F6684E" w:rsidP="00F311F2">
      <w:pPr>
        <w:pStyle w:val="NoSpacing"/>
        <w:jc w:val="both"/>
        <w:rPr>
          <w:rFonts w:ascii="Arial" w:hAnsi="Arial" w:cs="Arial"/>
          <w:i/>
        </w:rPr>
      </w:pPr>
      <w:r w:rsidRPr="00F6684E">
        <w:rPr>
          <w:rFonts w:ascii="Arial" w:hAnsi="Arial" w:cs="Arial"/>
          <w:i/>
        </w:rPr>
        <w:t xml:space="preserve">        - 7 </w:t>
      </w:r>
      <w:proofErr w:type="spellStart"/>
      <w:r w:rsidRPr="00F6684E">
        <w:rPr>
          <w:rFonts w:ascii="Arial" w:hAnsi="Arial" w:cs="Arial"/>
          <w:i/>
        </w:rPr>
        <w:t>camere</w:t>
      </w:r>
      <w:proofErr w:type="spellEnd"/>
      <w:r w:rsidRPr="00F6684E">
        <w:rPr>
          <w:rFonts w:ascii="Arial" w:hAnsi="Arial" w:cs="Arial"/>
          <w:i/>
        </w:rPr>
        <w:t xml:space="preserve"> cu </w:t>
      </w:r>
      <w:proofErr w:type="spellStart"/>
      <w:r w:rsidRPr="00F6684E">
        <w:rPr>
          <w:rFonts w:ascii="Arial" w:hAnsi="Arial" w:cs="Arial"/>
          <w:i/>
        </w:rPr>
        <w:t>baie</w:t>
      </w:r>
      <w:proofErr w:type="spellEnd"/>
      <w:r w:rsidRPr="00F6684E">
        <w:rPr>
          <w:rFonts w:ascii="Arial" w:hAnsi="Arial" w:cs="Arial"/>
          <w:i/>
        </w:rPr>
        <w:t xml:space="preserve"> </w:t>
      </w:r>
      <w:proofErr w:type="spellStart"/>
      <w:r w:rsidRPr="00F6684E">
        <w:rPr>
          <w:rFonts w:ascii="Arial" w:hAnsi="Arial" w:cs="Arial"/>
          <w:i/>
        </w:rPr>
        <w:t>proprie</w:t>
      </w:r>
      <w:proofErr w:type="spellEnd"/>
      <w:r w:rsidRPr="00F6684E">
        <w:rPr>
          <w:rFonts w:ascii="Arial" w:hAnsi="Arial" w:cs="Arial"/>
          <w:i/>
        </w:rPr>
        <w:t xml:space="preserve">, </w:t>
      </w:r>
      <w:proofErr w:type="spellStart"/>
      <w:r w:rsidRPr="00F6684E">
        <w:rPr>
          <w:rFonts w:ascii="Arial" w:hAnsi="Arial" w:cs="Arial"/>
          <w:i/>
        </w:rPr>
        <w:t>sală</w:t>
      </w:r>
      <w:proofErr w:type="spellEnd"/>
      <w:r w:rsidRPr="00F6684E">
        <w:rPr>
          <w:rFonts w:ascii="Arial" w:hAnsi="Arial" w:cs="Arial"/>
          <w:i/>
        </w:rPr>
        <w:t xml:space="preserve"> de </w:t>
      </w:r>
      <w:proofErr w:type="spellStart"/>
      <w:r w:rsidRPr="00F6684E">
        <w:rPr>
          <w:rFonts w:ascii="Arial" w:hAnsi="Arial" w:cs="Arial"/>
          <w:i/>
        </w:rPr>
        <w:t>mese</w:t>
      </w:r>
      <w:proofErr w:type="spellEnd"/>
      <w:r w:rsidRPr="00F6684E">
        <w:rPr>
          <w:rFonts w:ascii="Arial" w:hAnsi="Arial" w:cs="Arial"/>
          <w:i/>
        </w:rPr>
        <w:t xml:space="preserve">, </w:t>
      </w:r>
      <w:proofErr w:type="spellStart"/>
      <w:r w:rsidRPr="00F6684E">
        <w:rPr>
          <w:rFonts w:ascii="Arial" w:hAnsi="Arial" w:cs="Arial"/>
          <w:i/>
        </w:rPr>
        <w:t>bucătărie</w:t>
      </w:r>
      <w:proofErr w:type="spellEnd"/>
      <w:r w:rsidRPr="00F6684E">
        <w:rPr>
          <w:rFonts w:ascii="Arial" w:hAnsi="Arial" w:cs="Arial"/>
          <w:i/>
        </w:rPr>
        <w:t xml:space="preserve">, </w:t>
      </w:r>
      <w:proofErr w:type="spellStart"/>
      <w:r w:rsidRPr="00F6684E">
        <w:rPr>
          <w:rFonts w:ascii="Arial" w:hAnsi="Arial" w:cs="Arial"/>
          <w:i/>
        </w:rPr>
        <w:t>cameră</w:t>
      </w:r>
      <w:proofErr w:type="spellEnd"/>
      <w:r w:rsidRPr="00F6684E">
        <w:rPr>
          <w:rFonts w:ascii="Arial" w:hAnsi="Arial" w:cs="Arial"/>
          <w:i/>
        </w:rPr>
        <w:t xml:space="preserve"> titular, </w:t>
      </w:r>
      <w:proofErr w:type="spellStart"/>
      <w:r w:rsidRPr="00F6684E">
        <w:rPr>
          <w:rFonts w:ascii="Arial" w:hAnsi="Arial" w:cs="Arial"/>
          <w:i/>
        </w:rPr>
        <w:t>recepție</w:t>
      </w:r>
      <w:proofErr w:type="spellEnd"/>
      <w:r w:rsidRPr="00F6684E">
        <w:rPr>
          <w:rFonts w:ascii="Arial" w:hAnsi="Arial" w:cs="Arial"/>
          <w:i/>
        </w:rPr>
        <w:t xml:space="preserve">, </w:t>
      </w:r>
      <w:proofErr w:type="spellStart"/>
      <w:r w:rsidRPr="00F6684E">
        <w:rPr>
          <w:rFonts w:ascii="Arial" w:hAnsi="Arial" w:cs="Arial"/>
          <w:i/>
        </w:rPr>
        <w:t>spațiu</w:t>
      </w:r>
      <w:proofErr w:type="spellEnd"/>
      <w:r w:rsidRPr="00F6684E">
        <w:rPr>
          <w:rFonts w:ascii="Arial" w:hAnsi="Arial" w:cs="Arial"/>
          <w:i/>
        </w:rPr>
        <w:t xml:space="preserve"> </w:t>
      </w:r>
      <w:proofErr w:type="spellStart"/>
      <w:r w:rsidRPr="00F6684E">
        <w:rPr>
          <w:rFonts w:ascii="Arial" w:hAnsi="Arial" w:cs="Arial"/>
          <w:i/>
        </w:rPr>
        <w:t>pentru</w:t>
      </w:r>
      <w:proofErr w:type="spellEnd"/>
      <w:r w:rsidRPr="00F6684E">
        <w:rPr>
          <w:rFonts w:ascii="Arial" w:hAnsi="Arial" w:cs="Arial"/>
          <w:i/>
        </w:rPr>
        <w:t xml:space="preserve"> </w:t>
      </w:r>
      <w:proofErr w:type="spellStart"/>
      <w:r w:rsidRPr="00F6684E">
        <w:rPr>
          <w:rFonts w:ascii="Arial" w:hAnsi="Arial" w:cs="Arial"/>
          <w:i/>
        </w:rPr>
        <w:t>centrală</w:t>
      </w:r>
      <w:proofErr w:type="spellEnd"/>
      <w:r w:rsidRPr="00F6684E">
        <w:rPr>
          <w:rFonts w:ascii="Arial" w:hAnsi="Arial" w:cs="Arial"/>
          <w:i/>
        </w:rPr>
        <w:t xml:space="preserve"> </w:t>
      </w:r>
      <w:proofErr w:type="spellStart"/>
      <w:r w:rsidRPr="00F6684E">
        <w:rPr>
          <w:rFonts w:ascii="Arial" w:hAnsi="Arial" w:cs="Arial"/>
          <w:i/>
        </w:rPr>
        <w:t>termică</w:t>
      </w:r>
      <w:proofErr w:type="spellEnd"/>
      <w:r w:rsidRPr="00F6684E">
        <w:rPr>
          <w:rFonts w:ascii="Arial" w:hAnsi="Arial" w:cs="Arial"/>
          <w:i/>
        </w:rPr>
        <w:t>;</w:t>
      </w:r>
    </w:p>
    <w:p w:rsidR="00F6684E" w:rsidRPr="00F6684E" w:rsidRDefault="00F6684E" w:rsidP="00F311F2">
      <w:pPr>
        <w:pStyle w:val="NoSpacing"/>
        <w:jc w:val="both"/>
        <w:rPr>
          <w:rFonts w:ascii="Arial" w:hAnsi="Arial" w:cs="Arial"/>
          <w:i/>
        </w:rPr>
      </w:pPr>
      <w:r w:rsidRPr="00F6684E">
        <w:rPr>
          <w:rFonts w:ascii="Arial" w:hAnsi="Arial" w:cs="Arial"/>
          <w:i/>
        </w:rPr>
        <w:t xml:space="preserve">- </w:t>
      </w:r>
      <w:proofErr w:type="spellStart"/>
      <w:proofErr w:type="gramStart"/>
      <w:r w:rsidRPr="00F6684E">
        <w:rPr>
          <w:rFonts w:ascii="Arial" w:hAnsi="Arial" w:cs="Arial"/>
          <w:i/>
        </w:rPr>
        <w:t>suprafaţa</w:t>
      </w:r>
      <w:proofErr w:type="spellEnd"/>
      <w:proofErr w:type="gramEnd"/>
      <w:r w:rsidRPr="00F6684E">
        <w:rPr>
          <w:rFonts w:ascii="Arial" w:hAnsi="Arial" w:cs="Arial"/>
          <w:i/>
        </w:rPr>
        <w:t xml:space="preserve"> </w:t>
      </w:r>
      <w:proofErr w:type="spellStart"/>
      <w:r w:rsidRPr="00F6684E">
        <w:rPr>
          <w:rFonts w:ascii="Arial" w:hAnsi="Arial" w:cs="Arial"/>
          <w:i/>
        </w:rPr>
        <w:t>totală</w:t>
      </w:r>
      <w:proofErr w:type="spellEnd"/>
      <w:r w:rsidRPr="00F6684E">
        <w:rPr>
          <w:rFonts w:ascii="Arial" w:hAnsi="Arial" w:cs="Arial"/>
          <w:i/>
        </w:rPr>
        <w:t xml:space="preserve"> a </w:t>
      </w:r>
      <w:proofErr w:type="spellStart"/>
      <w:r w:rsidRPr="00F6684E">
        <w:rPr>
          <w:rFonts w:ascii="Arial" w:hAnsi="Arial" w:cs="Arial"/>
          <w:i/>
        </w:rPr>
        <w:t>terenului</w:t>
      </w:r>
      <w:proofErr w:type="spellEnd"/>
      <w:r w:rsidRPr="00F6684E">
        <w:rPr>
          <w:rFonts w:ascii="Arial" w:hAnsi="Arial" w:cs="Arial"/>
          <w:i/>
        </w:rPr>
        <w:t xml:space="preserve"> </w:t>
      </w:r>
      <w:proofErr w:type="spellStart"/>
      <w:r w:rsidRPr="00F6684E">
        <w:rPr>
          <w:rFonts w:ascii="Arial" w:hAnsi="Arial" w:cs="Arial"/>
          <w:i/>
        </w:rPr>
        <w:t>este</w:t>
      </w:r>
      <w:proofErr w:type="spellEnd"/>
      <w:r w:rsidRPr="00F6684E">
        <w:rPr>
          <w:rFonts w:ascii="Arial" w:hAnsi="Arial" w:cs="Arial"/>
          <w:i/>
        </w:rPr>
        <w:t xml:space="preserve"> de 1007 m</w:t>
      </w:r>
      <w:r w:rsidRPr="00F6684E">
        <w:rPr>
          <w:rFonts w:ascii="Arial" w:hAnsi="Arial" w:cs="Arial"/>
          <w:i/>
          <w:vertAlign w:val="superscript"/>
        </w:rPr>
        <w:t>2</w:t>
      </w:r>
      <w:r w:rsidRPr="00F6684E">
        <w:rPr>
          <w:rFonts w:ascii="Arial" w:hAnsi="Arial" w:cs="Arial"/>
          <w:i/>
        </w:rPr>
        <w:t xml:space="preserve">, din care: </w:t>
      </w:r>
      <w:proofErr w:type="spellStart"/>
      <w:r w:rsidRPr="00F6684E">
        <w:rPr>
          <w:rFonts w:ascii="Arial" w:hAnsi="Arial" w:cs="Arial"/>
          <w:i/>
        </w:rPr>
        <w:t>suprafaţă</w:t>
      </w:r>
      <w:proofErr w:type="spellEnd"/>
      <w:r w:rsidRPr="00F6684E">
        <w:rPr>
          <w:rFonts w:ascii="Arial" w:hAnsi="Arial" w:cs="Arial"/>
          <w:i/>
        </w:rPr>
        <w:t xml:space="preserve"> </w:t>
      </w:r>
      <w:proofErr w:type="spellStart"/>
      <w:r w:rsidR="00FD4445">
        <w:rPr>
          <w:rFonts w:ascii="Arial" w:hAnsi="Arial" w:cs="Arial"/>
          <w:i/>
        </w:rPr>
        <w:t>construită</w:t>
      </w:r>
      <w:proofErr w:type="spellEnd"/>
      <w:r w:rsidR="00FD4445">
        <w:rPr>
          <w:rFonts w:ascii="Arial" w:hAnsi="Arial" w:cs="Arial"/>
          <w:i/>
        </w:rPr>
        <w:t xml:space="preserve">  </w:t>
      </w:r>
      <w:proofErr w:type="spellStart"/>
      <w:r w:rsidR="00FD4445">
        <w:rPr>
          <w:rFonts w:ascii="Arial" w:hAnsi="Arial" w:cs="Arial"/>
          <w:i/>
        </w:rPr>
        <w:t>pensiune</w:t>
      </w:r>
      <w:proofErr w:type="spellEnd"/>
      <w:r w:rsidR="00FD4445">
        <w:rPr>
          <w:rFonts w:ascii="Arial" w:hAnsi="Arial" w:cs="Arial"/>
          <w:i/>
        </w:rPr>
        <w:t xml:space="preserve"> </w:t>
      </w:r>
      <w:r w:rsidRPr="00F6684E">
        <w:rPr>
          <w:rFonts w:ascii="Arial" w:hAnsi="Arial" w:cs="Arial"/>
          <w:i/>
        </w:rPr>
        <w:t>– 233,76 m</w:t>
      </w:r>
      <w:r w:rsidRPr="00F6684E">
        <w:rPr>
          <w:rFonts w:ascii="Arial" w:hAnsi="Arial" w:cs="Arial"/>
          <w:i/>
          <w:vertAlign w:val="superscript"/>
        </w:rPr>
        <w:t>2</w:t>
      </w:r>
      <w:r w:rsidRPr="00F6684E">
        <w:rPr>
          <w:rFonts w:ascii="Arial" w:hAnsi="Arial" w:cs="Arial"/>
          <w:i/>
        </w:rPr>
        <w:t xml:space="preserve">, </w:t>
      </w:r>
      <w:proofErr w:type="spellStart"/>
      <w:r w:rsidRPr="00F6684E">
        <w:rPr>
          <w:rFonts w:ascii="Arial" w:hAnsi="Arial" w:cs="Arial"/>
          <w:i/>
        </w:rPr>
        <w:t>suprafaţă</w:t>
      </w:r>
      <w:proofErr w:type="spellEnd"/>
      <w:r w:rsidRPr="00F6684E">
        <w:rPr>
          <w:rFonts w:ascii="Arial" w:hAnsi="Arial" w:cs="Arial"/>
          <w:i/>
        </w:rPr>
        <w:t xml:space="preserve"> </w:t>
      </w:r>
      <w:proofErr w:type="spellStart"/>
      <w:r w:rsidRPr="00F6684E">
        <w:rPr>
          <w:rFonts w:ascii="Arial" w:hAnsi="Arial" w:cs="Arial"/>
          <w:i/>
        </w:rPr>
        <w:t>terase</w:t>
      </w:r>
      <w:proofErr w:type="spellEnd"/>
      <w:r w:rsidRPr="00F6684E">
        <w:rPr>
          <w:rFonts w:ascii="Arial" w:hAnsi="Arial" w:cs="Arial"/>
          <w:i/>
        </w:rPr>
        <w:t xml:space="preserve"> – 99,30 m</w:t>
      </w:r>
      <w:r w:rsidRPr="00F6684E">
        <w:rPr>
          <w:rFonts w:ascii="Arial" w:hAnsi="Arial" w:cs="Arial"/>
          <w:i/>
          <w:vertAlign w:val="superscript"/>
        </w:rPr>
        <w:t>2</w:t>
      </w:r>
      <w:r w:rsidRPr="00F6684E">
        <w:rPr>
          <w:rFonts w:ascii="Arial" w:hAnsi="Arial" w:cs="Arial"/>
          <w:i/>
        </w:rPr>
        <w:t xml:space="preserve">, </w:t>
      </w:r>
      <w:proofErr w:type="spellStart"/>
      <w:r w:rsidRPr="00F6684E">
        <w:rPr>
          <w:rFonts w:ascii="Arial" w:hAnsi="Arial" w:cs="Arial"/>
          <w:i/>
        </w:rPr>
        <w:t>suprafața</w:t>
      </w:r>
      <w:proofErr w:type="spellEnd"/>
      <w:r w:rsidRPr="00F6684E">
        <w:rPr>
          <w:rFonts w:ascii="Arial" w:hAnsi="Arial" w:cs="Arial"/>
          <w:i/>
        </w:rPr>
        <w:t xml:space="preserve"> </w:t>
      </w:r>
      <w:proofErr w:type="spellStart"/>
      <w:r w:rsidRPr="00F6684E">
        <w:rPr>
          <w:rFonts w:ascii="Arial" w:hAnsi="Arial" w:cs="Arial"/>
          <w:i/>
        </w:rPr>
        <w:t>platforme</w:t>
      </w:r>
      <w:proofErr w:type="spellEnd"/>
      <w:r w:rsidRPr="00F6684E">
        <w:rPr>
          <w:rFonts w:ascii="Arial" w:hAnsi="Arial" w:cs="Arial"/>
          <w:i/>
        </w:rPr>
        <w:t xml:space="preserve">, </w:t>
      </w:r>
      <w:proofErr w:type="spellStart"/>
      <w:r w:rsidRPr="00F6684E">
        <w:rPr>
          <w:rFonts w:ascii="Arial" w:hAnsi="Arial" w:cs="Arial"/>
          <w:i/>
        </w:rPr>
        <w:t>acces</w:t>
      </w:r>
      <w:proofErr w:type="spellEnd"/>
      <w:r w:rsidRPr="00F6684E">
        <w:rPr>
          <w:rFonts w:ascii="Arial" w:hAnsi="Arial" w:cs="Arial"/>
          <w:i/>
        </w:rPr>
        <w:t xml:space="preserve"> auto, </w:t>
      </w:r>
      <w:proofErr w:type="spellStart"/>
      <w:r w:rsidRPr="00F6684E">
        <w:rPr>
          <w:rFonts w:ascii="Arial" w:hAnsi="Arial" w:cs="Arial"/>
          <w:i/>
        </w:rPr>
        <w:t>parcări</w:t>
      </w:r>
      <w:proofErr w:type="spellEnd"/>
      <w:r w:rsidRPr="00F6684E">
        <w:rPr>
          <w:rFonts w:ascii="Arial" w:hAnsi="Arial" w:cs="Arial"/>
          <w:i/>
        </w:rPr>
        <w:t xml:space="preserve"> (7 </w:t>
      </w:r>
      <w:proofErr w:type="spellStart"/>
      <w:r w:rsidRPr="00F6684E">
        <w:rPr>
          <w:rFonts w:ascii="Arial" w:hAnsi="Arial" w:cs="Arial"/>
          <w:i/>
        </w:rPr>
        <w:t>locuri</w:t>
      </w:r>
      <w:proofErr w:type="spellEnd"/>
      <w:r w:rsidRPr="00F6684E">
        <w:rPr>
          <w:rFonts w:ascii="Arial" w:hAnsi="Arial" w:cs="Arial"/>
          <w:i/>
        </w:rPr>
        <w:t>) – 87,48 m</w:t>
      </w:r>
      <w:r w:rsidRPr="00F6684E">
        <w:rPr>
          <w:rFonts w:ascii="Arial" w:hAnsi="Arial" w:cs="Arial"/>
          <w:i/>
          <w:vertAlign w:val="superscript"/>
        </w:rPr>
        <w:t>2</w:t>
      </w:r>
      <w:r w:rsidRPr="00F6684E">
        <w:rPr>
          <w:rFonts w:ascii="Arial" w:hAnsi="Arial" w:cs="Arial"/>
          <w:i/>
        </w:rPr>
        <w:t xml:space="preserve">, </w:t>
      </w:r>
      <w:proofErr w:type="spellStart"/>
      <w:r w:rsidRPr="00F6684E">
        <w:rPr>
          <w:rFonts w:ascii="Arial" w:hAnsi="Arial" w:cs="Arial"/>
          <w:i/>
        </w:rPr>
        <w:t>suprafaț</w:t>
      </w:r>
      <w:r w:rsidR="00F311F2">
        <w:rPr>
          <w:rFonts w:ascii="Arial" w:hAnsi="Arial" w:cs="Arial"/>
          <w:i/>
        </w:rPr>
        <w:t>ă</w:t>
      </w:r>
      <w:proofErr w:type="spellEnd"/>
      <w:r w:rsidRPr="00F6684E">
        <w:rPr>
          <w:rFonts w:ascii="Arial" w:hAnsi="Arial" w:cs="Arial"/>
          <w:i/>
        </w:rPr>
        <w:t xml:space="preserve"> </w:t>
      </w:r>
      <w:proofErr w:type="spellStart"/>
      <w:r w:rsidRPr="00F6684E">
        <w:rPr>
          <w:rFonts w:ascii="Arial" w:hAnsi="Arial" w:cs="Arial"/>
          <w:i/>
        </w:rPr>
        <w:t>alei</w:t>
      </w:r>
      <w:proofErr w:type="spellEnd"/>
      <w:r w:rsidRPr="00F6684E">
        <w:rPr>
          <w:rFonts w:ascii="Arial" w:hAnsi="Arial" w:cs="Arial"/>
          <w:i/>
        </w:rPr>
        <w:t xml:space="preserve"> </w:t>
      </w:r>
      <w:proofErr w:type="spellStart"/>
      <w:r w:rsidRPr="00F6684E">
        <w:rPr>
          <w:rFonts w:ascii="Arial" w:hAnsi="Arial" w:cs="Arial"/>
          <w:i/>
        </w:rPr>
        <w:t>carosabile</w:t>
      </w:r>
      <w:proofErr w:type="spellEnd"/>
      <w:r w:rsidRPr="00F6684E">
        <w:rPr>
          <w:rFonts w:ascii="Arial" w:hAnsi="Arial" w:cs="Arial"/>
          <w:i/>
        </w:rPr>
        <w:t xml:space="preserve"> - 112,69 m</w:t>
      </w:r>
      <w:r w:rsidRPr="00F6684E">
        <w:rPr>
          <w:rFonts w:ascii="Arial" w:hAnsi="Arial" w:cs="Arial"/>
          <w:i/>
          <w:vertAlign w:val="superscript"/>
        </w:rPr>
        <w:t>2</w:t>
      </w:r>
      <w:r w:rsidRPr="00F6684E">
        <w:rPr>
          <w:rFonts w:ascii="Arial" w:hAnsi="Arial" w:cs="Arial"/>
          <w:i/>
        </w:rPr>
        <w:t xml:space="preserve">, </w:t>
      </w:r>
      <w:proofErr w:type="spellStart"/>
      <w:r w:rsidRPr="00F6684E">
        <w:rPr>
          <w:rFonts w:ascii="Arial" w:hAnsi="Arial" w:cs="Arial"/>
          <w:i/>
        </w:rPr>
        <w:t>suprafață</w:t>
      </w:r>
      <w:proofErr w:type="spellEnd"/>
      <w:r w:rsidRPr="00F6684E">
        <w:rPr>
          <w:rFonts w:ascii="Arial" w:hAnsi="Arial" w:cs="Arial"/>
          <w:i/>
        </w:rPr>
        <w:t xml:space="preserve"> </w:t>
      </w:r>
      <w:proofErr w:type="spellStart"/>
      <w:r w:rsidRPr="00F6684E">
        <w:rPr>
          <w:rFonts w:ascii="Arial" w:hAnsi="Arial" w:cs="Arial"/>
          <w:i/>
        </w:rPr>
        <w:t>spațiu</w:t>
      </w:r>
      <w:proofErr w:type="spellEnd"/>
      <w:r w:rsidRPr="00F6684E">
        <w:rPr>
          <w:rFonts w:ascii="Arial" w:hAnsi="Arial" w:cs="Arial"/>
          <w:i/>
        </w:rPr>
        <w:t xml:space="preserve"> </w:t>
      </w:r>
      <w:proofErr w:type="spellStart"/>
      <w:r w:rsidRPr="00F6684E">
        <w:rPr>
          <w:rFonts w:ascii="Arial" w:hAnsi="Arial" w:cs="Arial"/>
          <w:i/>
        </w:rPr>
        <w:t>verde</w:t>
      </w:r>
      <w:proofErr w:type="spellEnd"/>
      <w:r w:rsidRPr="00F6684E">
        <w:rPr>
          <w:rFonts w:ascii="Arial" w:hAnsi="Arial" w:cs="Arial"/>
          <w:i/>
        </w:rPr>
        <w:t xml:space="preserve"> - 100,00 m</w:t>
      </w:r>
      <w:r w:rsidRPr="00F6684E">
        <w:rPr>
          <w:rFonts w:ascii="Arial" w:hAnsi="Arial" w:cs="Arial"/>
          <w:i/>
          <w:vertAlign w:val="superscript"/>
        </w:rPr>
        <w:t>2</w:t>
      </w:r>
      <w:r w:rsidRPr="00F6684E">
        <w:rPr>
          <w:rFonts w:ascii="Arial" w:hAnsi="Arial" w:cs="Arial"/>
          <w:i/>
        </w:rPr>
        <w:t xml:space="preserve">, </w:t>
      </w:r>
      <w:proofErr w:type="spellStart"/>
      <w:r w:rsidRPr="00F6684E">
        <w:rPr>
          <w:rFonts w:ascii="Arial" w:hAnsi="Arial" w:cs="Arial"/>
          <w:i/>
        </w:rPr>
        <w:t>suprafaț</w:t>
      </w:r>
      <w:r w:rsidR="00F311F2">
        <w:rPr>
          <w:rFonts w:ascii="Arial" w:hAnsi="Arial" w:cs="Arial"/>
          <w:i/>
        </w:rPr>
        <w:t>ă</w:t>
      </w:r>
      <w:proofErr w:type="spellEnd"/>
      <w:r w:rsidRPr="00F6684E">
        <w:rPr>
          <w:rFonts w:ascii="Arial" w:hAnsi="Arial" w:cs="Arial"/>
          <w:i/>
        </w:rPr>
        <w:t xml:space="preserve"> </w:t>
      </w:r>
      <w:proofErr w:type="spellStart"/>
      <w:r w:rsidRPr="00F6684E">
        <w:rPr>
          <w:rFonts w:ascii="Arial" w:hAnsi="Arial" w:cs="Arial"/>
          <w:i/>
        </w:rPr>
        <w:t>teren</w:t>
      </w:r>
      <w:proofErr w:type="spellEnd"/>
      <w:r w:rsidRPr="00F6684E">
        <w:rPr>
          <w:rFonts w:ascii="Arial" w:hAnsi="Arial" w:cs="Arial"/>
          <w:i/>
        </w:rPr>
        <w:t xml:space="preserve"> de </w:t>
      </w:r>
      <w:proofErr w:type="spellStart"/>
      <w:r w:rsidRPr="00F6684E">
        <w:rPr>
          <w:rFonts w:ascii="Arial" w:hAnsi="Arial" w:cs="Arial"/>
          <w:i/>
        </w:rPr>
        <w:t>construcții</w:t>
      </w:r>
      <w:proofErr w:type="spellEnd"/>
      <w:r w:rsidRPr="00F6684E">
        <w:rPr>
          <w:rFonts w:ascii="Arial" w:hAnsi="Arial" w:cs="Arial"/>
          <w:i/>
        </w:rPr>
        <w:t xml:space="preserve"> - 373,77 m</w:t>
      </w:r>
      <w:r w:rsidRPr="00F6684E">
        <w:rPr>
          <w:rFonts w:ascii="Arial" w:hAnsi="Arial" w:cs="Arial"/>
          <w:i/>
          <w:vertAlign w:val="superscript"/>
        </w:rPr>
        <w:t>2</w:t>
      </w:r>
      <w:r w:rsidRPr="00F6684E">
        <w:rPr>
          <w:rFonts w:ascii="Arial" w:hAnsi="Arial" w:cs="Arial"/>
          <w:i/>
        </w:rPr>
        <w:t>,</w:t>
      </w:r>
    </w:p>
    <w:p w:rsidR="00F6684E" w:rsidRPr="00F6684E" w:rsidRDefault="00F6684E" w:rsidP="00F311F2">
      <w:pPr>
        <w:pStyle w:val="NoSpacing"/>
        <w:jc w:val="both"/>
        <w:rPr>
          <w:rFonts w:ascii="Arial" w:hAnsi="Arial" w:cs="Arial"/>
          <w:i/>
        </w:rPr>
      </w:pPr>
      <w:r w:rsidRPr="00F6684E">
        <w:rPr>
          <w:rFonts w:ascii="Arial" w:hAnsi="Arial" w:cs="Arial"/>
          <w:i/>
        </w:rPr>
        <w:t xml:space="preserve">- </w:t>
      </w:r>
      <w:proofErr w:type="spellStart"/>
      <w:proofErr w:type="gramStart"/>
      <w:r w:rsidRPr="00F6684E">
        <w:rPr>
          <w:rFonts w:ascii="Arial" w:hAnsi="Arial" w:cs="Arial"/>
          <w:i/>
        </w:rPr>
        <w:t>alimentarea</w:t>
      </w:r>
      <w:proofErr w:type="spellEnd"/>
      <w:proofErr w:type="gramEnd"/>
      <w:r w:rsidRPr="00F6684E">
        <w:rPr>
          <w:rFonts w:ascii="Arial" w:hAnsi="Arial" w:cs="Arial"/>
          <w:i/>
        </w:rPr>
        <w:t xml:space="preserve"> cu </w:t>
      </w:r>
      <w:proofErr w:type="spellStart"/>
      <w:r w:rsidRPr="00F6684E">
        <w:rPr>
          <w:rFonts w:ascii="Arial" w:hAnsi="Arial" w:cs="Arial"/>
          <w:i/>
        </w:rPr>
        <w:t>apă</w:t>
      </w:r>
      <w:proofErr w:type="spellEnd"/>
      <w:r w:rsidRPr="00F6684E">
        <w:rPr>
          <w:rFonts w:ascii="Arial" w:hAnsi="Arial" w:cs="Arial"/>
          <w:i/>
        </w:rPr>
        <w:t xml:space="preserve"> se </w:t>
      </w:r>
      <w:proofErr w:type="spellStart"/>
      <w:r w:rsidRPr="00F6684E">
        <w:rPr>
          <w:rFonts w:ascii="Arial" w:hAnsi="Arial" w:cs="Arial"/>
          <w:i/>
        </w:rPr>
        <w:t>va</w:t>
      </w:r>
      <w:proofErr w:type="spellEnd"/>
      <w:r w:rsidRPr="00F6684E">
        <w:rPr>
          <w:rFonts w:ascii="Arial" w:hAnsi="Arial" w:cs="Arial"/>
          <w:i/>
        </w:rPr>
        <w:t xml:space="preserve"> </w:t>
      </w:r>
      <w:proofErr w:type="spellStart"/>
      <w:r w:rsidRPr="00F6684E">
        <w:rPr>
          <w:rFonts w:ascii="Arial" w:hAnsi="Arial" w:cs="Arial"/>
          <w:i/>
        </w:rPr>
        <w:t>realiza</w:t>
      </w:r>
      <w:proofErr w:type="spellEnd"/>
      <w:r w:rsidRPr="00F6684E">
        <w:rPr>
          <w:rFonts w:ascii="Arial" w:hAnsi="Arial" w:cs="Arial"/>
          <w:i/>
        </w:rPr>
        <w:t xml:space="preserve"> din </w:t>
      </w:r>
      <w:proofErr w:type="spellStart"/>
      <w:r w:rsidRPr="00F6684E">
        <w:rPr>
          <w:rFonts w:ascii="Arial" w:hAnsi="Arial" w:cs="Arial"/>
          <w:i/>
        </w:rPr>
        <w:t>rețeaua</w:t>
      </w:r>
      <w:proofErr w:type="spellEnd"/>
      <w:r w:rsidRPr="00F6684E">
        <w:rPr>
          <w:rFonts w:ascii="Arial" w:hAnsi="Arial" w:cs="Arial"/>
          <w:i/>
        </w:rPr>
        <w:t xml:space="preserve"> </w:t>
      </w:r>
      <w:proofErr w:type="spellStart"/>
      <w:r w:rsidRPr="00F6684E">
        <w:rPr>
          <w:rFonts w:ascii="Arial" w:hAnsi="Arial" w:cs="Arial"/>
          <w:i/>
        </w:rPr>
        <w:t>localității</w:t>
      </w:r>
      <w:proofErr w:type="spellEnd"/>
      <w:r w:rsidRPr="00F6684E">
        <w:rPr>
          <w:rFonts w:ascii="Arial" w:hAnsi="Arial" w:cs="Arial"/>
          <w:i/>
        </w:rPr>
        <w:t xml:space="preserve">, </w:t>
      </w:r>
      <w:proofErr w:type="spellStart"/>
      <w:r w:rsidRPr="00F6684E">
        <w:rPr>
          <w:rFonts w:ascii="Arial" w:hAnsi="Arial" w:cs="Arial"/>
          <w:i/>
        </w:rPr>
        <w:t>iar</w:t>
      </w:r>
      <w:proofErr w:type="spellEnd"/>
      <w:r w:rsidRPr="00F6684E">
        <w:rPr>
          <w:rFonts w:ascii="Arial" w:hAnsi="Arial" w:cs="Arial"/>
          <w:i/>
        </w:rPr>
        <w:t xml:space="preserve"> </w:t>
      </w:r>
      <w:proofErr w:type="spellStart"/>
      <w:r w:rsidRPr="00F6684E">
        <w:rPr>
          <w:rFonts w:ascii="Arial" w:hAnsi="Arial" w:cs="Arial"/>
          <w:i/>
        </w:rPr>
        <w:t>evacuarea</w:t>
      </w:r>
      <w:proofErr w:type="spellEnd"/>
      <w:r w:rsidRPr="00F6684E">
        <w:rPr>
          <w:rFonts w:ascii="Arial" w:hAnsi="Arial" w:cs="Arial"/>
          <w:i/>
        </w:rPr>
        <w:t xml:space="preserve"> </w:t>
      </w:r>
      <w:proofErr w:type="spellStart"/>
      <w:r w:rsidRPr="00F6684E">
        <w:rPr>
          <w:rFonts w:ascii="Arial" w:hAnsi="Arial" w:cs="Arial"/>
          <w:i/>
        </w:rPr>
        <w:t>apei</w:t>
      </w:r>
      <w:proofErr w:type="spellEnd"/>
      <w:r w:rsidRPr="00F6684E">
        <w:rPr>
          <w:rFonts w:ascii="Arial" w:hAnsi="Arial" w:cs="Arial"/>
          <w:i/>
        </w:rPr>
        <w:t xml:space="preserve"> </w:t>
      </w:r>
      <w:proofErr w:type="spellStart"/>
      <w:r w:rsidRPr="00F6684E">
        <w:rPr>
          <w:rFonts w:ascii="Arial" w:hAnsi="Arial" w:cs="Arial"/>
          <w:i/>
        </w:rPr>
        <w:t>uzate</w:t>
      </w:r>
      <w:proofErr w:type="spellEnd"/>
      <w:r w:rsidRPr="00F6684E">
        <w:rPr>
          <w:rFonts w:ascii="Arial" w:hAnsi="Arial" w:cs="Arial"/>
          <w:i/>
        </w:rPr>
        <w:t xml:space="preserve"> </w:t>
      </w:r>
      <w:proofErr w:type="spellStart"/>
      <w:r w:rsidRPr="00F6684E">
        <w:rPr>
          <w:rFonts w:ascii="Arial" w:hAnsi="Arial" w:cs="Arial"/>
          <w:i/>
        </w:rPr>
        <w:t>menajere</w:t>
      </w:r>
      <w:proofErr w:type="spellEnd"/>
      <w:r w:rsidRPr="00F6684E">
        <w:rPr>
          <w:rFonts w:ascii="Arial" w:hAnsi="Arial" w:cs="Arial"/>
          <w:i/>
        </w:rPr>
        <w:t xml:space="preserve"> se </w:t>
      </w:r>
      <w:proofErr w:type="spellStart"/>
      <w:r w:rsidRPr="00F6684E">
        <w:rPr>
          <w:rFonts w:ascii="Arial" w:hAnsi="Arial" w:cs="Arial"/>
          <w:i/>
        </w:rPr>
        <w:t>va</w:t>
      </w:r>
      <w:proofErr w:type="spellEnd"/>
      <w:r w:rsidRPr="00F6684E">
        <w:rPr>
          <w:rFonts w:ascii="Arial" w:hAnsi="Arial" w:cs="Arial"/>
          <w:i/>
        </w:rPr>
        <w:t xml:space="preserve"> face </w:t>
      </w:r>
      <w:proofErr w:type="spellStart"/>
      <w:r w:rsidRPr="00F6684E">
        <w:rPr>
          <w:rFonts w:ascii="Arial" w:hAnsi="Arial" w:cs="Arial"/>
          <w:i/>
        </w:rPr>
        <w:t>în</w:t>
      </w:r>
      <w:proofErr w:type="spellEnd"/>
      <w:r w:rsidRPr="00F6684E">
        <w:rPr>
          <w:rFonts w:ascii="Arial" w:hAnsi="Arial" w:cs="Arial"/>
          <w:i/>
        </w:rPr>
        <w:t xml:space="preserve"> </w:t>
      </w:r>
      <w:proofErr w:type="spellStart"/>
      <w:r w:rsidRPr="00F6684E">
        <w:rPr>
          <w:rFonts w:ascii="Arial" w:hAnsi="Arial" w:cs="Arial"/>
          <w:i/>
        </w:rPr>
        <w:t>bazin</w:t>
      </w:r>
      <w:proofErr w:type="spellEnd"/>
      <w:r w:rsidRPr="00F6684E">
        <w:rPr>
          <w:rFonts w:ascii="Arial" w:hAnsi="Arial" w:cs="Arial"/>
          <w:i/>
        </w:rPr>
        <w:t xml:space="preserve"> </w:t>
      </w:r>
      <w:proofErr w:type="spellStart"/>
      <w:r w:rsidRPr="00F6684E">
        <w:rPr>
          <w:rFonts w:ascii="Arial" w:hAnsi="Arial" w:cs="Arial"/>
          <w:i/>
        </w:rPr>
        <w:t>vidanjabil</w:t>
      </w:r>
      <w:proofErr w:type="spellEnd"/>
      <w:r w:rsidRPr="00F6684E">
        <w:rPr>
          <w:rFonts w:ascii="Arial" w:hAnsi="Arial" w:cs="Arial"/>
          <w:i/>
        </w:rPr>
        <w:t xml:space="preserve"> cu </w:t>
      </w:r>
      <w:proofErr w:type="spellStart"/>
      <w:r w:rsidRPr="00F6684E">
        <w:rPr>
          <w:rFonts w:ascii="Arial" w:hAnsi="Arial" w:cs="Arial"/>
          <w:i/>
        </w:rPr>
        <w:t>capacitatea</w:t>
      </w:r>
      <w:proofErr w:type="spellEnd"/>
      <w:r w:rsidRPr="00F6684E">
        <w:rPr>
          <w:rFonts w:ascii="Arial" w:hAnsi="Arial" w:cs="Arial"/>
          <w:i/>
        </w:rPr>
        <w:t xml:space="preserve"> de 10 m</w:t>
      </w:r>
      <w:r w:rsidRPr="00F6684E">
        <w:rPr>
          <w:rFonts w:ascii="Arial" w:hAnsi="Arial" w:cs="Arial"/>
          <w:i/>
          <w:vertAlign w:val="superscript"/>
        </w:rPr>
        <w:t>3</w:t>
      </w:r>
      <w:r w:rsidRPr="00F6684E">
        <w:rPr>
          <w:rFonts w:ascii="Arial" w:hAnsi="Arial" w:cs="Arial"/>
          <w:i/>
        </w:rPr>
        <w:t>;</w:t>
      </w:r>
    </w:p>
    <w:p w:rsidR="00EA0AC9" w:rsidRPr="00FD4445" w:rsidRDefault="00F6684E" w:rsidP="00F311F2">
      <w:pPr>
        <w:pStyle w:val="NoSpacing"/>
        <w:jc w:val="both"/>
        <w:rPr>
          <w:rFonts w:ascii="Arial" w:hAnsi="Arial" w:cs="Arial"/>
          <w:i/>
        </w:rPr>
      </w:pPr>
      <w:r w:rsidRPr="00F6684E">
        <w:rPr>
          <w:rFonts w:ascii="Arial" w:hAnsi="Arial" w:cs="Arial"/>
          <w:i/>
        </w:rPr>
        <w:t xml:space="preserve">- </w:t>
      </w:r>
      <w:proofErr w:type="spellStart"/>
      <w:proofErr w:type="gramStart"/>
      <w:r w:rsidRPr="00F6684E">
        <w:rPr>
          <w:rFonts w:ascii="Arial" w:hAnsi="Arial" w:cs="Arial"/>
          <w:i/>
        </w:rPr>
        <w:t>încălzirea</w:t>
      </w:r>
      <w:proofErr w:type="spellEnd"/>
      <w:proofErr w:type="gramEnd"/>
      <w:r w:rsidRPr="00F6684E">
        <w:rPr>
          <w:rFonts w:ascii="Arial" w:hAnsi="Arial" w:cs="Arial"/>
          <w:i/>
        </w:rPr>
        <w:t xml:space="preserve"> </w:t>
      </w:r>
      <w:proofErr w:type="spellStart"/>
      <w:r w:rsidRPr="00F6684E">
        <w:rPr>
          <w:rFonts w:ascii="Arial" w:hAnsi="Arial" w:cs="Arial"/>
          <w:i/>
        </w:rPr>
        <w:t>spaţiilor</w:t>
      </w:r>
      <w:proofErr w:type="spellEnd"/>
      <w:r w:rsidRPr="00F6684E">
        <w:rPr>
          <w:rFonts w:ascii="Arial" w:hAnsi="Arial" w:cs="Arial"/>
          <w:i/>
        </w:rPr>
        <w:t xml:space="preserve"> se </w:t>
      </w:r>
      <w:proofErr w:type="spellStart"/>
      <w:r w:rsidRPr="00F6684E">
        <w:rPr>
          <w:rFonts w:ascii="Arial" w:hAnsi="Arial" w:cs="Arial"/>
          <w:i/>
        </w:rPr>
        <w:t>va</w:t>
      </w:r>
      <w:proofErr w:type="spellEnd"/>
      <w:r w:rsidRPr="00F6684E">
        <w:rPr>
          <w:rFonts w:ascii="Arial" w:hAnsi="Arial" w:cs="Arial"/>
          <w:i/>
        </w:rPr>
        <w:t xml:space="preserve"> face cu </w:t>
      </w:r>
      <w:proofErr w:type="spellStart"/>
      <w:r w:rsidRPr="00F6684E">
        <w:rPr>
          <w:rFonts w:ascii="Arial" w:hAnsi="Arial" w:cs="Arial"/>
          <w:i/>
        </w:rPr>
        <w:t>centrală</w:t>
      </w:r>
      <w:proofErr w:type="spellEnd"/>
      <w:r w:rsidRPr="00F6684E">
        <w:rPr>
          <w:rFonts w:ascii="Arial" w:hAnsi="Arial" w:cs="Arial"/>
          <w:i/>
        </w:rPr>
        <w:t xml:space="preserve"> </w:t>
      </w:r>
      <w:proofErr w:type="spellStart"/>
      <w:r w:rsidRPr="00F6684E">
        <w:rPr>
          <w:rFonts w:ascii="Arial" w:hAnsi="Arial" w:cs="Arial"/>
          <w:i/>
        </w:rPr>
        <w:t>termică</w:t>
      </w:r>
      <w:proofErr w:type="spellEnd"/>
      <w:r w:rsidRPr="00F6684E">
        <w:rPr>
          <w:rFonts w:ascii="Arial" w:hAnsi="Arial" w:cs="Arial"/>
          <w:i/>
        </w:rPr>
        <w:t xml:space="preserve"> </w:t>
      </w:r>
      <w:proofErr w:type="spellStart"/>
      <w:r w:rsidRPr="00F6684E">
        <w:rPr>
          <w:rFonts w:ascii="Arial" w:hAnsi="Arial" w:cs="Arial"/>
          <w:i/>
        </w:rPr>
        <w:t>pe</w:t>
      </w:r>
      <w:proofErr w:type="spellEnd"/>
      <w:r w:rsidRPr="00F6684E">
        <w:rPr>
          <w:rFonts w:ascii="Arial" w:hAnsi="Arial" w:cs="Arial"/>
          <w:i/>
        </w:rPr>
        <w:t xml:space="preserve"> </w:t>
      </w:r>
      <w:proofErr w:type="spellStart"/>
      <w:r w:rsidRPr="00F6684E">
        <w:rPr>
          <w:rFonts w:ascii="Arial" w:hAnsi="Arial" w:cs="Arial"/>
          <w:i/>
        </w:rPr>
        <w:t>combustibil</w:t>
      </w:r>
      <w:proofErr w:type="spellEnd"/>
      <w:r w:rsidRPr="00F6684E">
        <w:rPr>
          <w:rFonts w:ascii="Arial" w:hAnsi="Arial" w:cs="Arial"/>
          <w:i/>
        </w:rPr>
        <w:t xml:space="preserve"> solid (</w:t>
      </w:r>
      <w:proofErr w:type="spellStart"/>
      <w:r w:rsidRPr="00F6684E">
        <w:rPr>
          <w:rFonts w:ascii="Arial" w:hAnsi="Arial" w:cs="Arial"/>
          <w:i/>
        </w:rPr>
        <w:t>lemn</w:t>
      </w:r>
      <w:proofErr w:type="spellEnd"/>
      <w:r w:rsidRPr="00F6684E">
        <w:rPr>
          <w:rFonts w:ascii="Arial" w:hAnsi="Arial" w:cs="Arial"/>
          <w:i/>
        </w:rPr>
        <w:t>);</w:t>
      </w:r>
    </w:p>
    <w:p w:rsidR="005631BD" w:rsidRPr="00F6684E" w:rsidRDefault="005631BD" w:rsidP="00F311F2">
      <w:pPr>
        <w:pStyle w:val="NoSpacing"/>
        <w:jc w:val="both"/>
        <w:rPr>
          <w:rFonts w:ascii="Arial" w:hAnsi="Arial" w:cs="Arial"/>
          <w:i/>
          <w:color w:val="000000"/>
          <w:lang w:val="ro-RO"/>
        </w:rPr>
      </w:pPr>
      <w:r w:rsidRPr="00F6684E">
        <w:rPr>
          <w:rFonts w:ascii="Arial" w:hAnsi="Arial" w:cs="Arial"/>
          <w:i/>
          <w:lang w:val="ro-RO"/>
        </w:rPr>
        <w:t xml:space="preserve">- deşeurile menajere </w:t>
      </w:r>
      <w:r w:rsidR="00AF5C35" w:rsidRPr="00F6684E">
        <w:rPr>
          <w:rFonts w:ascii="Arial" w:hAnsi="Arial" w:cs="Arial"/>
          <w:i/>
          <w:lang w:val="ro-RO"/>
        </w:rPr>
        <w:t xml:space="preserve">vor fi transportate în rampa de deșeuri </w:t>
      </w:r>
      <w:r w:rsidRPr="00F6684E">
        <w:rPr>
          <w:rFonts w:ascii="Arial" w:hAnsi="Arial" w:cs="Arial"/>
          <w:i/>
          <w:lang w:val="ro-RO"/>
        </w:rPr>
        <w:t>prin relaţie contractuală cu operatorul de salubritate</w:t>
      </w:r>
      <w:r w:rsidRPr="00F6684E">
        <w:rPr>
          <w:rFonts w:ascii="Arial" w:hAnsi="Arial" w:cs="Arial"/>
          <w:i/>
          <w:color w:val="000000"/>
          <w:lang w:val="ro-RO"/>
        </w:rPr>
        <w:t>;</w:t>
      </w:r>
    </w:p>
    <w:p w:rsidR="002E2517" w:rsidRPr="00EA0AC9" w:rsidRDefault="002E2517" w:rsidP="00CD60E1">
      <w:pPr>
        <w:pStyle w:val="NoSpacing"/>
        <w:jc w:val="both"/>
        <w:rPr>
          <w:rFonts w:ascii="Arial" w:hAnsi="Arial" w:cs="Arial"/>
          <w:i/>
          <w:lang w:val="ro-RO" w:eastAsia="ar-SA"/>
        </w:rPr>
      </w:pPr>
      <w:r w:rsidRPr="00EA0AC9">
        <w:rPr>
          <w:rFonts w:ascii="Arial" w:hAnsi="Arial" w:cs="Arial"/>
          <w:i/>
          <w:lang w:val="ro-RO" w:eastAsia="ar-SA"/>
        </w:rPr>
        <w:t>c) proiectul nu are efect cumulativ cu alte proiecte/construcţii existente în zonă;</w:t>
      </w:r>
    </w:p>
    <w:p w:rsidR="003D0C11" w:rsidRPr="000107A5" w:rsidRDefault="003D0C11" w:rsidP="00CD60E1">
      <w:pPr>
        <w:spacing w:after="0" w:line="240" w:lineRule="auto"/>
        <w:jc w:val="both"/>
        <w:rPr>
          <w:rFonts w:ascii="Arial" w:hAnsi="Arial" w:cs="Arial"/>
          <w:i/>
          <w:lang w:val="ro-RO" w:eastAsia="ar-SA"/>
        </w:rPr>
      </w:pPr>
      <w:r w:rsidRPr="000107A5">
        <w:rPr>
          <w:rFonts w:ascii="Arial" w:hAnsi="Arial" w:cs="Arial"/>
          <w:i/>
          <w:lang w:val="ro-RO" w:eastAsia="ar-SA"/>
        </w:rPr>
        <w:t>d</w:t>
      </w:r>
      <w:r w:rsidR="002E2517" w:rsidRPr="000107A5">
        <w:rPr>
          <w:rFonts w:ascii="Arial" w:hAnsi="Arial" w:cs="Arial"/>
          <w:i/>
          <w:lang w:val="ro-RO" w:eastAsia="ar-SA"/>
        </w:rPr>
        <w:t xml:space="preserve">) </w:t>
      </w:r>
      <w:r w:rsidRPr="000107A5">
        <w:rPr>
          <w:rFonts w:ascii="Arial" w:hAnsi="Arial" w:cs="Arial"/>
          <w:i/>
          <w:lang w:val="ro-RO" w:eastAsia="ar-SA"/>
        </w:rPr>
        <w:t xml:space="preserve">în etapa de realizare a investiţiei şi după punerea în funcţiune a obiectivului nu se utilizează substanţe toxice şi periculoase; </w:t>
      </w:r>
    </w:p>
    <w:p w:rsidR="002E2517" w:rsidRPr="000107A5" w:rsidRDefault="003D0C11" w:rsidP="007A7333">
      <w:pPr>
        <w:spacing w:after="0" w:line="240" w:lineRule="auto"/>
        <w:jc w:val="both"/>
        <w:rPr>
          <w:rFonts w:ascii="Arial" w:hAnsi="Arial" w:cs="Arial"/>
          <w:i/>
          <w:lang w:val="ro-RO"/>
        </w:rPr>
      </w:pPr>
      <w:r w:rsidRPr="000107A5">
        <w:rPr>
          <w:rFonts w:ascii="Arial" w:hAnsi="Arial" w:cs="Arial"/>
          <w:i/>
          <w:lang w:val="ro-RO"/>
        </w:rPr>
        <w:t>e</w:t>
      </w:r>
      <w:r w:rsidR="002E2517" w:rsidRPr="000107A5">
        <w:rPr>
          <w:rFonts w:ascii="Arial" w:hAnsi="Arial" w:cs="Arial"/>
          <w:i/>
          <w:lang w:val="ro-RO"/>
        </w:rPr>
        <w:t>) amplasamentul este situat în afara zonelor de protecţie specială sau arie în care standardele de calitate ale mediului, stabilite de legislaţie, au fost depăşite;</w:t>
      </w:r>
    </w:p>
    <w:p w:rsidR="002E2517" w:rsidRPr="000107A5" w:rsidRDefault="003D0C11" w:rsidP="002E2517">
      <w:pPr>
        <w:spacing w:after="0" w:line="240" w:lineRule="auto"/>
        <w:jc w:val="both"/>
        <w:rPr>
          <w:rFonts w:ascii="Arial" w:hAnsi="Arial" w:cs="Arial"/>
          <w:i/>
          <w:lang w:val="ro-RO"/>
        </w:rPr>
      </w:pPr>
      <w:r w:rsidRPr="000107A5">
        <w:rPr>
          <w:rFonts w:ascii="Arial" w:hAnsi="Arial" w:cs="Arial"/>
          <w:i/>
          <w:lang w:val="ro-RO"/>
        </w:rPr>
        <w:t>f</w:t>
      </w:r>
      <w:r w:rsidR="002E2517" w:rsidRPr="000107A5">
        <w:rPr>
          <w:rFonts w:ascii="Arial" w:hAnsi="Arial" w:cs="Arial"/>
          <w:i/>
          <w:lang w:val="ro-RO"/>
        </w:rPr>
        <w:t>) prin respectarea măsurilor preventive şi de protecţia factorilor de mediu, probabilitatea impactului asupra factorilor de mediu este redusă;</w:t>
      </w:r>
    </w:p>
    <w:p w:rsidR="00825666" w:rsidRPr="000107A5" w:rsidRDefault="003D0C11" w:rsidP="00825666">
      <w:pPr>
        <w:spacing w:after="0" w:line="240" w:lineRule="auto"/>
        <w:jc w:val="both"/>
        <w:rPr>
          <w:rFonts w:ascii="Arial" w:eastAsia="Times New Roman" w:hAnsi="Arial" w:cs="Arial"/>
          <w:i/>
          <w:iCs/>
          <w:lang w:val="ro-RO"/>
        </w:rPr>
      </w:pPr>
      <w:r w:rsidRPr="000107A5">
        <w:rPr>
          <w:rFonts w:ascii="Arial" w:eastAsia="Times New Roman" w:hAnsi="Arial" w:cs="Arial"/>
          <w:i/>
          <w:iCs/>
          <w:lang w:val="ro-RO"/>
        </w:rPr>
        <w:lastRenderedPageBreak/>
        <w:t>g</w:t>
      </w:r>
      <w:r w:rsidR="00825666" w:rsidRPr="000107A5">
        <w:rPr>
          <w:rFonts w:ascii="Arial" w:eastAsia="Times New Roman" w:hAnsi="Arial" w:cs="Arial"/>
          <w:i/>
          <w:iCs/>
          <w:lang w:val="ro-RO"/>
        </w:rPr>
        <w:t xml:space="preserve">) proiectul a parcurs etapa de evaluare iniţială, </w:t>
      </w:r>
      <w:r w:rsidR="00825666" w:rsidRPr="000107A5">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5E7E54" w:rsidRPr="005E7E54" w:rsidRDefault="003D0C11" w:rsidP="005E7E54">
      <w:pPr>
        <w:tabs>
          <w:tab w:val="center" w:pos="0"/>
        </w:tabs>
        <w:spacing w:after="0" w:line="240" w:lineRule="auto"/>
        <w:jc w:val="both"/>
        <w:rPr>
          <w:rFonts w:ascii="Arial" w:eastAsia="Times New Roman" w:hAnsi="Arial" w:cs="Arial"/>
          <w:i/>
          <w:lang w:val="ro-RO"/>
        </w:rPr>
      </w:pPr>
      <w:r w:rsidRPr="000107A5">
        <w:rPr>
          <w:rFonts w:ascii="Arial" w:eastAsia="Times New Roman" w:hAnsi="Arial" w:cs="Arial"/>
          <w:i/>
          <w:lang w:val="ro-RO"/>
        </w:rPr>
        <w:t>h</w:t>
      </w:r>
      <w:r w:rsidR="00825666" w:rsidRPr="000107A5">
        <w:rPr>
          <w:rFonts w:ascii="Arial" w:eastAsia="Times New Roman" w:hAnsi="Arial" w:cs="Arial"/>
          <w:i/>
          <w:lang w:val="ro-RO"/>
        </w:rPr>
        <w:t xml:space="preserve">) </w:t>
      </w:r>
      <w:r w:rsidR="00FD4445">
        <w:rPr>
          <w:rFonts w:ascii="Arial" w:hAnsi="Arial" w:cs="Arial"/>
          <w:i/>
          <w:lang w:val="ro-RO"/>
        </w:rPr>
        <w:t>anunţul</w:t>
      </w:r>
      <w:r w:rsidR="005E7E54" w:rsidRPr="005E7E54">
        <w:rPr>
          <w:rFonts w:ascii="Arial" w:hAnsi="Arial" w:cs="Arial"/>
          <w:i/>
          <w:lang w:val="ro-RO"/>
        </w:rPr>
        <w:t xml:space="preserve"> publice privind solicit</w:t>
      </w:r>
      <w:r w:rsidR="00FD4445">
        <w:rPr>
          <w:rFonts w:ascii="Arial" w:hAnsi="Arial" w:cs="Arial"/>
          <w:i/>
          <w:lang w:val="ro-RO"/>
        </w:rPr>
        <w:t xml:space="preserve">area actului de reglementare </w:t>
      </w:r>
      <w:r w:rsidR="00FD4445">
        <w:rPr>
          <w:rFonts w:ascii="Arial" w:eastAsia="Times New Roman" w:hAnsi="Arial" w:cs="Arial"/>
          <w:i/>
          <w:lang w:val="ro-RO"/>
        </w:rPr>
        <w:t>a fost mediatizat</w:t>
      </w:r>
      <w:r w:rsidR="005E7E54" w:rsidRPr="005E7E54">
        <w:rPr>
          <w:rFonts w:ascii="Arial" w:eastAsia="Times New Roman" w:hAnsi="Arial" w:cs="Arial"/>
          <w:i/>
          <w:lang w:val="ro-RO"/>
        </w:rPr>
        <w:t xml:space="preserve"> prin </w:t>
      </w:r>
      <w:r w:rsidR="005E7E54" w:rsidRPr="005E7E54">
        <w:rPr>
          <w:rFonts w:ascii="Arial" w:hAnsi="Arial" w:cs="Arial"/>
          <w:i/>
          <w:lang w:val="ro-RO"/>
        </w:rPr>
        <w:t xml:space="preserve">afişare la sediul Primăriei Comunei </w:t>
      </w:r>
      <w:r w:rsidR="005E7E54">
        <w:rPr>
          <w:rFonts w:ascii="Arial" w:hAnsi="Arial" w:cs="Arial"/>
          <w:i/>
          <w:lang w:val="ro-RO"/>
        </w:rPr>
        <w:t>Bistrița Bîrgăului</w:t>
      </w:r>
      <w:r w:rsidR="005E7E54" w:rsidRPr="005E7E54">
        <w:rPr>
          <w:rFonts w:ascii="Arial" w:hAnsi="Arial" w:cs="Arial"/>
          <w:i/>
          <w:lang w:val="ro-RO"/>
        </w:rPr>
        <w:t>, prin publicare în presa locală și afişare pe site-ul şi la sediul A.P.M. Bistriţa-Năsăud</w:t>
      </w:r>
      <w:r w:rsidR="005E7E54" w:rsidRPr="005E7E54">
        <w:rPr>
          <w:rFonts w:ascii="Arial" w:eastAsia="Times New Roman" w:hAnsi="Arial" w:cs="Arial"/>
          <w:i/>
          <w:lang w:val="ro-RO"/>
        </w:rPr>
        <w:t xml:space="preserve">.  </w:t>
      </w:r>
    </w:p>
    <w:p w:rsidR="005E7E54" w:rsidRPr="005E7E54" w:rsidRDefault="005E7E54" w:rsidP="005E7E54">
      <w:pPr>
        <w:spacing w:after="0" w:line="240" w:lineRule="auto"/>
        <w:ind w:firstLine="720"/>
        <w:jc w:val="both"/>
        <w:rPr>
          <w:rFonts w:ascii="Arial" w:eastAsia="Times New Roman" w:hAnsi="Arial" w:cs="Arial"/>
          <w:i/>
          <w:lang w:val="ro-RO"/>
        </w:rPr>
      </w:pPr>
      <w:r w:rsidRPr="005E7E54">
        <w:rPr>
          <w:rFonts w:ascii="Arial" w:eastAsia="Times New Roman" w:hAnsi="Arial" w:cs="Arial"/>
          <w:i/>
          <w:lang w:val="ro-RO"/>
        </w:rPr>
        <w:t>Nu s-au înregistrat observaţii/contestaţii/comentarii din partea publicului interesat pe toată durata desfășurării procedurii de emitere a actului de reglementare.</w:t>
      </w:r>
    </w:p>
    <w:p w:rsidR="00105357" w:rsidRPr="00383E11" w:rsidRDefault="00105357" w:rsidP="005E7E54">
      <w:pPr>
        <w:spacing w:after="0" w:line="240" w:lineRule="auto"/>
        <w:jc w:val="both"/>
        <w:rPr>
          <w:rFonts w:ascii="Arial" w:eastAsia="Times New Roman" w:hAnsi="Arial" w:cs="Arial"/>
          <w:lang w:val="ro-RO"/>
        </w:rPr>
      </w:pPr>
    </w:p>
    <w:p w:rsidR="008C27B8" w:rsidRPr="00653BB1" w:rsidRDefault="00383E11" w:rsidP="00653BB1">
      <w:pPr>
        <w:autoSpaceDE w:val="0"/>
        <w:autoSpaceDN w:val="0"/>
        <w:adjustRightInd w:val="0"/>
        <w:spacing w:after="0" w:line="240" w:lineRule="auto"/>
        <w:ind w:firstLine="720"/>
        <w:jc w:val="both"/>
        <w:rPr>
          <w:rFonts w:ascii="Arial" w:hAnsi="Arial" w:cs="Arial"/>
          <w:lang w:val="ro-RO"/>
        </w:rPr>
      </w:pPr>
      <w:r w:rsidRPr="00383E11">
        <w:rPr>
          <w:rFonts w:ascii="Arial" w:hAnsi="Arial" w:cs="Arial"/>
          <w:b/>
          <w:lang w:val="ro-RO"/>
        </w:rPr>
        <w:t>II</w:t>
      </w:r>
      <w:r w:rsidR="00653BB1">
        <w:rPr>
          <w:rFonts w:ascii="Arial" w:hAnsi="Arial" w:cs="Arial"/>
          <w:lang w:val="ro-RO"/>
        </w:rPr>
        <w:t xml:space="preserve">. </w:t>
      </w:r>
      <w:r w:rsidR="008C27B8" w:rsidRPr="004C11CF">
        <w:rPr>
          <w:rFonts w:ascii="Arial" w:eastAsia="Times New Roman" w:hAnsi="Arial" w:cs="Arial"/>
          <w:lang w:val="ro-RO"/>
        </w:rPr>
        <w:t xml:space="preserve"> Motivele care au stat la baza luării deciziei etapei de încadrare în procedura de evaluare adecvată sunt următoarele: </w:t>
      </w:r>
    </w:p>
    <w:p w:rsidR="008C27B8" w:rsidRPr="00F829CE" w:rsidRDefault="008C27B8" w:rsidP="008C27B8">
      <w:pPr>
        <w:spacing w:after="0" w:line="240" w:lineRule="auto"/>
        <w:jc w:val="both"/>
        <w:rPr>
          <w:rFonts w:ascii="Arial" w:hAnsi="Arial" w:cs="Arial"/>
          <w:i/>
          <w:lang w:val="ro-RO" w:eastAsia="ar-SA"/>
        </w:rPr>
      </w:pPr>
      <w:r w:rsidRPr="00F829CE">
        <w:rPr>
          <w:rFonts w:ascii="Arial" w:hAnsi="Arial" w:cs="Arial"/>
          <w:i/>
          <w:lang w:val="ro-RO"/>
        </w:rPr>
        <w:t xml:space="preserve">a) Proiectul propus intră sub incidenţa art. 28 din </w:t>
      </w:r>
      <w:r w:rsidRPr="00F829CE">
        <w:rPr>
          <w:rStyle w:val="tli1"/>
          <w:rFonts w:ascii="Arial" w:hAnsi="Arial" w:cs="Arial"/>
          <w:i/>
          <w:lang w:val="ro-RO"/>
        </w:rPr>
        <w:t xml:space="preserve">O.U.G. nr. 57/2007 </w:t>
      </w:r>
      <w:r w:rsidRPr="00F829CE">
        <w:rPr>
          <w:rFonts w:ascii="Arial" w:hAnsi="Arial" w:cs="Arial"/>
          <w:i/>
          <w:lang w:val="ro-RO" w:eastAsia="ar-SA"/>
        </w:rPr>
        <w:t>privind regimul ariilor naturale protejate, conservarea habitatelor naturale, a florei şi faunei sălbatice, cu modificările şi completările ulterioare, proiectul fiind amplasat în Situl Natura 2000 ROSCI0051 Cuşma.</w:t>
      </w:r>
    </w:p>
    <w:p w:rsidR="001D70CC" w:rsidRPr="00383E11" w:rsidRDefault="001D70CC" w:rsidP="001D70CC">
      <w:pPr>
        <w:spacing w:after="0" w:line="240" w:lineRule="auto"/>
        <w:jc w:val="both"/>
        <w:rPr>
          <w:rFonts w:ascii="Arial" w:hAnsi="Arial" w:cs="Arial"/>
          <w:i/>
          <w:lang w:val="ro-RO"/>
        </w:rPr>
      </w:pPr>
      <w:r w:rsidRPr="00383E11">
        <w:rPr>
          <w:rFonts w:ascii="Arial" w:hAnsi="Arial" w:cs="Arial"/>
          <w:i/>
          <w:lang w:val="ro-RO"/>
        </w:rPr>
        <w:t>b) are avizul custodelui Sitului Natura ROSCI0051 Cuşma - Asociaţia Proprietarilor de Pădure Bistriţa Bîrgăului, Ocolul Silvic Bistriţa B</w:t>
      </w:r>
      <w:r>
        <w:rPr>
          <w:rFonts w:ascii="Arial" w:hAnsi="Arial" w:cs="Arial"/>
          <w:i/>
          <w:lang w:val="ro-RO"/>
        </w:rPr>
        <w:t>îrgăului</w:t>
      </w:r>
      <w:r w:rsidR="001A5E54">
        <w:rPr>
          <w:rFonts w:ascii="Arial" w:hAnsi="Arial" w:cs="Arial"/>
          <w:i/>
          <w:lang w:val="ro-RO"/>
        </w:rPr>
        <w:t xml:space="preserve">, nr. </w:t>
      </w:r>
      <w:r w:rsidR="00EA4A09">
        <w:rPr>
          <w:rFonts w:ascii="Arial" w:hAnsi="Arial" w:cs="Arial"/>
          <w:i/>
        </w:rPr>
        <w:t>2911/99 din 29.08.2017</w:t>
      </w:r>
      <w:r w:rsidR="00A469BB">
        <w:rPr>
          <w:rFonts w:ascii="Arial" w:hAnsi="Arial" w:cs="Arial"/>
          <w:i/>
          <w:lang w:val="ro-RO"/>
        </w:rPr>
        <w:t>, cu</w:t>
      </w:r>
      <w:r w:rsidR="001A5E54">
        <w:rPr>
          <w:rFonts w:ascii="Arial" w:hAnsi="Arial" w:cs="Arial"/>
          <w:i/>
          <w:lang w:val="ro-RO"/>
        </w:rPr>
        <w:t xml:space="preserve"> condiții</w:t>
      </w:r>
      <w:r w:rsidRPr="00383E11">
        <w:rPr>
          <w:rFonts w:ascii="Arial" w:hAnsi="Arial" w:cs="Arial"/>
          <w:i/>
          <w:lang w:val="ro-RO"/>
        </w:rPr>
        <w:t>;</w:t>
      </w:r>
    </w:p>
    <w:p w:rsidR="008C27B8" w:rsidRPr="00D652B7" w:rsidRDefault="008C27B8" w:rsidP="008C27B8">
      <w:pPr>
        <w:spacing w:after="0" w:line="240" w:lineRule="auto"/>
        <w:jc w:val="both"/>
        <w:rPr>
          <w:rFonts w:ascii="Arial" w:hAnsi="Arial" w:cs="Arial"/>
          <w:i/>
          <w:lang w:val="ro-RO"/>
        </w:rPr>
      </w:pPr>
      <w:r w:rsidRPr="00D652B7">
        <w:rPr>
          <w:rFonts w:ascii="Arial" w:hAnsi="Arial" w:cs="Arial"/>
          <w:i/>
          <w:iCs/>
          <w:lang w:val="ro-RO"/>
        </w:rPr>
        <w:t xml:space="preserve">c) </w:t>
      </w:r>
      <w:r w:rsidRPr="00D652B7">
        <w:rPr>
          <w:rFonts w:ascii="Arial" w:hAnsi="Arial" w:cs="Arial"/>
          <w:i/>
          <w:lang w:val="ro-RO"/>
        </w:rPr>
        <w:t xml:space="preserve">Situl Cuşma a fost declarat Sit Natura 2000 SCI pentru protejarea a 12 tipuri de habitate de interes comunitar, 3 specii de mamifere (carnivore mari), 4 specii de reptile şi amfibieni, 3 specii de peşti, 5 specii de nevertebrate şi 2 specii de plante,  toate de interes comunitar. </w:t>
      </w:r>
    </w:p>
    <w:p w:rsidR="008C27B8" w:rsidRPr="00F829CE" w:rsidRDefault="008C27B8" w:rsidP="008C27B8">
      <w:pPr>
        <w:spacing w:after="0" w:line="240" w:lineRule="auto"/>
        <w:jc w:val="both"/>
        <w:rPr>
          <w:rFonts w:ascii="Arial" w:hAnsi="Arial" w:cs="Arial"/>
          <w:i/>
          <w:lang w:val="ro-RO"/>
        </w:rPr>
      </w:pPr>
      <w:r w:rsidRPr="00F829CE">
        <w:rPr>
          <w:rFonts w:ascii="Arial" w:hAnsi="Arial" w:cs="Arial"/>
          <w:i/>
          <w:lang w:val="ro-RO"/>
        </w:rPr>
        <w:t>d) Din analiza listei de control pentru etapa de încadrare privind evaluarea adecvată nu rezultă un impact semnificativ al proiectului asupra sitului Natura 2000 ROSCI0051 Cuşma, deoarece:</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obiectivul nu este în legătură directă cu speciile şi habitatele pentru care a fost declarat situl şi nu are efecte semnificative asupra sitului;</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8C27B8" w:rsidRPr="00F829CE" w:rsidRDefault="008C27B8" w:rsidP="008C27B8">
      <w:pPr>
        <w:tabs>
          <w:tab w:val="left" w:pos="990"/>
        </w:tabs>
        <w:spacing w:after="0" w:line="240" w:lineRule="auto"/>
        <w:ind w:firstLine="720"/>
        <w:jc w:val="both"/>
        <w:rPr>
          <w:rFonts w:ascii="Arial" w:hAnsi="Arial" w:cs="Arial"/>
          <w:i/>
          <w:lang w:val="ro-RO"/>
        </w:rPr>
      </w:pPr>
      <w:r w:rsidRPr="00F829CE">
        <w:rPr>
          <w:rFonts w:ascii="Arial" w:hAnsi="Arial" w:cs="Arial"/>
          <w:i/>
          <w:lang w:val="ro-RO"/>
        </w:rPr>
        <w:t>•</w:t>
      </w:r>
      <w:r w:rsidRPr="00F829CE">
        <w:rPr>
          <w:rFonts w:ascii="Arial" w:hAnsi="Arial" w:cs="Arial"/>
          <w:i/>
          <w:lang w:val="ro-RO"/>
        </w:rPr>
        <w:tab/>
        <w:t>proiectul nu are influenţă directă asupra ariei naturale protejate de interes comunitar, prin emisii în aer, folosire de resurse naturale ş.a;</w:t>
      </w:r>
    </w:p>
    <w:p w:rsidR="008C27B8" w:rsidRPr="00F829CE" w:rsidRDefault="008C27B8" w:rsidP="008C27B8">
      <w:pPr>
        <w:tabs>
          <w:tab w:val="left" w:pos="990"/>
        </w:tabs>
        <w:spacing w:after="0" w:line="240" w:lineRule="auto"/>
        <w:ind w:firstLine="720"/>
        <w:jc w:val="both"/>
        <w:rPr>
          <w:rFonts w:ascii="Arial" w:hAnsi="Arial" w:cs="Arial"/>
          <w:b/>
          <w:bCs/>
          <w:lang w:val="ro-RO"/>
        </w:rPr>
      </w:pPr>
      <w:r w:rsidRPr="00F829CE">
        <w:rPr>
          <w:rFonts w:ascii="Arial" w:hAnsi="Arial" w:cs="Arial"/>
          <w:i/>
          <w:lang w:val="ro-RO"/>
        </w:rPr>
        <w:t>•</w:t>
      </w:r>
      <w:r w:rsidRPr="00F829CE">
        <w:rPr>
          <w:rFonts w:ascii="Arial" w:hAnsi="Arial" w:cs="Arial"/>
          <w:i/>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8C27B8" w:rsidRPr="00F829CE" w:rsidRDefault="008C27B8" w:rsidP="008C27B8">
      <w:pPr>
        <w:spacing w:after="0" w:line="240" w:lineRule="auto"/>
        <w:jc w:val="both"/>
        <w:rPr>
          <w:rFonts w:ascii="Arial" w:hAnsi="Arial" w:cs="Arial"/>
          <w:b/>
          <w:bCs/>
          <w:lang w:val="ro-RO"/>
        </w:rPr>
      </w:pPr>
    </w:p>
    <w:p w:rsidR="008C27B8" w:rsidRPr="00F829CE" w:rsidRDefault="008C27B8" w:rsidP="008C27B8">
      <w:pPr>
        <w:autoSpaceDE w:val="0"/>
        <w:autoSpaceDN w:val="0"/>
        <w:adjustRightInd w:val="0"/>
        <w:spacing w:after="0" w:line="240" w:lineRule="auto"/>
        <w:jc w:val="both"/>
        <w:rPr>
          <w:rFonts w:ascii="Arial" w:hAnsi="Arial" w:cs="Arial"/>
          <w:b/>
          <w:lang w:val="ro-RO"/>
        </w:rPr>
      </w:pPr>
      <w:r w:rsidRPr="00F829CE">
        <w:rPr>
          <w:rFonts w:ascii="Arial" w:hAnsi="Arial" w:cs="Arial"/>
          <w:b/>
          <w:bCs/>
          <w:lang w:val="ro-RO"/>
        </w:rPr>
        <w:t>Condiţii de realizare a proiectului</w:t>
      </w:r>
      <w:r w:rsidRPr="00F829CE">
        <w:rPr>
          <w:rFonts w:ascii="Arial" w:hAnsi="Arial" w:cs="Arial"/>
          <w:b/>
          <w:lang w:val="ro-RO"/>
        </w:rPr>
        <w:t>:</w:t>
      </w:r>
    </w:p>
    <w:p w:rsidR="008C27B8" w:rsidRPr="00F829CE" w:rsidRDefault="008C27B8" w:rsidP="008C27B8">
      <w:pPr>
        <w:spacing w:after="0" w:line="240" w:lineRule="auto"/>
        <w:jc w:val="both"/>
        <w:rPr>
          <w:rFonts w:ascii="Arial" w:hAnsi="Arial" w:cs="Arial"/>
          <w:i/>
          <w:lang w:val="ro-RO" w:eastAsia="ar-SA"/>
        </w:rPr>
      </w:pPr>
      <w:r w:rsidRPr="00F829CE">
        <w:rPr>
          <w:rFonts w:ascii="Arial" w:hAnsi="Arial" w:cs="Arial"/>
          <w:i/>
          <w:lang w:val="ro-RO" w:eastAsia="ar-SA"/>
        </w:rPr>
        <w:t>1. Se vor respecta prevederile O.U.G. nr. 195/2005 privind protecţia mediului, cu modificările şi completările ulterioare.</w:t>
      </w:r>
    </w:p>
    <w:p w:rsidR="008C27B8" w:rsidRPr="008077C1" w:rsidRDefault="008C27B8" w:rsidP="008C27B8">
      <w:pPr>
        <w:spacing w:after="0" w:line="240" w:lineRule="auto"/>
        <w:jc w:val="both"/>
        <w:rPr>
          <w:rFonts w:ascii="Arial" w:hAnsi="Arial" w:cs="Arial"/>
          <w:i/>
          <w:lang w:val="ro-RO"/>
        </w:rPr>
      </w:pPr>
      <w:r w:rsidRPr="008077C1">
        <w:rPr>
          <w:rFonts w:ascii="Arial" w:hAnsi="Arial" w:cs="Arial"/>
          <w:i/>
          <w:lang w:val="ro-RO" w:eastAsia="ar-SA"/>
        </w:rPr>
        <w:t xml:space="preserve">2. </w:t>
      </w:r>
      <w:r w:rsidRPr="008077C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C27B8" w:rsidRPr="008077C1" w:rsidRDefault="008C27B8" w:rsidP="008C27B8">
      <w:pPr>
        <w:spacing w:after="0" w:line="240" w:lineRule="auto"/>
        <w:jc w:val="both"/>
        <w:rPr>
          <w:rFonts w:ascii="Arial" w:hAnsi="Arial" w:cs="Arial"/>
          <w:i/>
          <w:lang w:val="ro-RO"/>
        </w:rPr>
      </w:pPr>
      <w:r w:rsidRPr="008077C1">
        <w:rPr>
          <w:rFonts w:ascii="Arial" w:hAnsi="Arial" w:cs="Arial"/>
          <w:i/>
          <w:lang w:val="ro-RO"/>
        </w:rPr>
        <w:t>3. Pe parcursul execuţiei lucrărilor se vor lua toate măsurile pentru prevenirea poluărilor accidentale, iar la finalizarea lucrărilor terenul afectat de lucrări se va aduce la starea iniţială.</w:t>
      </w:r>
    </w:p>
    <w:p w:rsidR="008C27B8" w:rsidRPr="008077C1" w:rsidRDefault="008C27B8" w:rsidP="008C27B8">
      <w:pPr>
        <w:spacing w:after="0" w:line="240" w:lineRule="auto"/>
        <w:jc w:val="both"/>
        <w:rPr>
          <w:rFonts w:ascii="Arial" w:hAnsi="Arial" w:cs="Arial"/>
          <w:i/>
          <w:lang w:val="ro-RO"/>
        </w:rPr>
      </w:pPr>
      <w:r w:rsidRPr="008077C1">
        <w:rPr>
          <w:rFonts w:ascii="Arial" w:hAnsi="Arial" w:cs="Arial"/>
          <w:i/>
          <w:lang w:val="ro-RO"/>
        </w:rPr>
        <w:t>4. Mijloacele de transport şi utilajele folosite vor fi întreţinute corespunzător, pentru reducerea emisiilor de noxe în atmosferă şi prevenirea scurgerilor accidentale de carburanţi/lubrifianţi.</w:t>
      </w:r>
    </w:p>
    <w:p w:rsidR="008C27B8" w:rsidRPr="008077C1" w:rsidRDefault="008C27B8" w:rsidP="008C27B8">
      <w:pPr>
        <w:spacing w:after="0" w:line="240" w:lineRule="auto"/>
        <w:jc w:val="both"/>
        <w:rPr>
          <w:rFonts w:ascii="Arial" w:eastAsia="Times New Roman" w:hAnsi="Arial" w:cs="Arial"/>
          <w:i/>
          <w:lang w:val="ro-RO"/>
        </w:rPr>
      </w:pPr>
      <w:r w:rsidRPr="008077C1">
        <w:rPr>
          <w:rFonts w:ascii="Arial" w:eastAsia="Times New Roman" w:hAnsi="Arial" w:cs="Arial"/>
          <w:i/>
          <w:lang w:val="ro-RO"/>
        </w:rPr>
        <w:t>5. Se va asigura în permanenţă stocul de materiale şi dotări necesare pentru combaterea efectelor poluărilor accidentale (materiale absorbante pentru eventuale scurgeri de carburanţi).</w:t>
      </w:r>
    </w:p>
    <w:p w:rsidR="008C27B8" w:rsidRPr="008077C1" w:rsidRDefault="008C27B8" w:rsidP="007F3B78">
      <w:pPr>
        <w:spacing w:after="0" w:line="240" w:lineRule="auto"/>
        <w:jc w:val="both"/>
        <w:rPr>
          <w:rFonts w:ascii="Arial" w:hAnsi="Arial" w:cs="Arial"/>
          <w:i/>
          <w:iCs/>
          <w:lang w:val="ro-RO"/>
        </w:rPr>
      </w:pPr>
      <w:r w:rsidRPr="008077C1">
        <w:rPr>
          <w:rFonts w:ascii="Arial" w:hAnsi="Arial" w:cs="Arial"/>
          <w:i/>
          <w:iCs/>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8077C1">
        <w:rPr>
          <w:rFonts w:ascii="Arial" w:hAnsi="Arial" w:cs="Arial"/>
          <w:i/>
          <w:lang w:val="ro-RO"/>
        </w:rPr>
        <w:t xml:space="preserve"> iar deşeurile valorificabile se vor preda la societăţi specializate, autorizate pentru valorificarea lor</w:t>
      </w:r>
      <w:r w:rsidRPr="008077C1">
        <w:rPr>
          <w:rFonts w:ascii="Arial" w:hAnsi="Arial" w:cs="Arial"/>
          <w:i/>
          <w:iCs/>
          <w:lang w:val="ro-RO"/>
        </w:rPr>
        <w:t>.</w:t>
      </w:r>
    </w:p>
    <w:p w:rsidR="008C27B8" w:rsidRPr="007F3B78" w:rsidRDefault="008C27B8" w:rsidP="007F3B78">
      <w:pPr>
        <w:pStyle w:val="ListParagraph1"/>
        <w:spacing w:after="0" w:line="240" w:lineRule="auto"/>
        <w:ind w:left="0"/>
        <w:jc w:val="both"/>
        <w:rPr>
          <w:rFonts w:ascii="Arial" w:hAnsi="Arial" w:cs="Arial"/>
          <w:i/>
        </w:rPr>
      </w:pPr>
      <w:r w:rsidRPr="008077C1">
        <w:rPr>
          <w:lang w:val="ro-RO"/>
        </w:rPr>
        <w:t xml:space="preserve">7. </w:t>
      </w:r>
      <w:r w:rsidRPr="007F3B78">
        <w:rPr>
          <w:rFonts w:ascii="Arial" w:hAnsi="Arial" w:cs="Arial"/>
          <w:i/>
          <w:lang w:val="ro-RO"/>
        </w:rPr>
        <w:t>Pământul rezultat din săpături şi din excavaţii va fi utilizat pentru lucrări de nivelare la finalizarea lucrărilor.</w:t>
      </w:r>
      <w:r w:rsidRPr="007F3B78">
        <w:rPr>
          <w:rFonts w:ascii="Arial" w:hAnsi="Arial" w:cs="Arial"/>
          <w:i/>
        </w:rPr>
        <w:t xml:space="preserve"> </w:t>
      </w:r>
    </w:p>
    <w:p w:rsidR="008C27B8" w:rsidRPr="00D652B7" w:rsidRDefault="008C27B8" w:rsidP="007F3B78">
      <w:pPr>
        <w:pStyle w:val="BodyText"/>
        <w:spacing w:after="0" w:line="240" w:lineRule="auto"/>
        <w:jc w:val="both"/>
        <w:rPr>
          <w:rFonts w:ascii="Arial" w:hAnsi="Arial" w:cs="Arial"/>
          <w:i/>
          <w:spacing w:val="-6"/>
          <w:lang w:val="ro-RO"/>
        </w:rPr>
      </w:pPr>
      <w:r>
        <w:rPr>
          <w:rFonts w:ascii="Arial" w:hAnsi="Arial" w:cs="Arial"/>
          <w:i/>
          <w:spacing w:val="-6"/>
          <w:lang w:val="ro-RO"/>
        </w:rPr>
        <w:t>8.</w:t>
      </w:r>
      <w:r w:rsidRPr="007B698E">
        <w:rPr>
          <w:rFonts w:ascii="Arial" w:eastAsia="Arial" w:hAnsi="Arial" w:cs="Arial"/>
          <w:color w:val="000000"/>
          <w:lang w:val="ro-RO"/>
        </w:rPr>
        <w:t xml:space="preserve"> </w:t>
      </w:r>
      <w:r w:rsidRPr="00D652B7">
        <w:rPr>
          <w:rFonts w:ascii="Arial" w:eastAsia="Arial" w:hAnsi="Arial" w:cs="Arial"/>
          <w:i/>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r w:rsidR="007F3B78">
        <w:rPr>
          <w:rFonts w:ascii="Arial" w:eastAsia="Arial" w:hAnsi="Arial" w:cs="Arial"/>
          <w:i/>
          <w:lang w:val="ro-RO"/>
        </w:rPr>
        <w:t>.</w:t>
      </w:r>
    </w:p>
    <w:p w:rsidR="008C27B8" w:rsidRPr="008077C1" w:rsidRDefault="008C27B8" w:rsidP="008C27B8">
      <w:pPr>
        <w:spacing w:after="0" w:line="240" w:lineRule="auto"/>
        <w:jc w:val="both"/>
        <w:rPr>
          <w:rFonts w:ascii="Arial" w:hAnsi="Arial" w:cs="Arial"/>
          <w:bCs/>
          <w:i/>
          <w:lang w:val="ro-RO"/>
        </w:rPr>
      </w:pPr>
      <w:r>
        <w:rPr>
          <w:rFonts w:ascii="Arial" w:hAnsi="Arial" w:cs="Arial"/>
          <w:i/>
          <w:lang w:val="ro-RO"/>
        </w:rPr>
        <w:lastRenderedPageBreak/>
        <w:t>9</w:t>
      </w:r>
      <w:r w:rsidRPr="008077C1">
        <w:rPr>
          <w:rFonts w:ascii="Arial" w:hAnsi="Arial" w:cs="Arial"/>
          <w:i/>
          <w:lang w:val="ro-RO"/>
        </w:rPr>
        <w:t>. S</w:t>
      </w:r>
      <w:r w:rsidRPr="008077C1">
        <w:rPr>
          <w:rFonts w:ascii="Arial" w:hAnsi="Arial" w:cs="Arial"/>
          <w:bCs/>
          <w:i/>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8C27B8" w:rsidRDefault="008C27B8" w:rsidP="008C27B8">
      <w:pPr>
        <w:spacing w:after="0" w:line="240" w:lineRule="auto"/>
        <w:jc w:val="both"/>
        <w:rPr>
          <w:rFonts w:ascii="Arial" w:hAnsi="Arial" w:cs="Arial"/>
          <w:bCs/>
          <w:i/>
          <w:iCs/>
          <w:lang w:val="ro-RO"/>
        </w:rPr>
      </w:pPr>
      <w:r>
        <w:rPr>
          <w:rFonts w:ascii="Arial" w:hAnsi="Arial" w:cs="Arial"/>
          <w:bCs/>
          <w:i/>
          <w:iCs/>
          <w:lang w:val="ro-RO"/>
        </w:rPr>
        <w:t>10</w:t>
      </w:r>
      <w:r w:rsidRPr="008077C1">
        <w:rPr>
          <w:rFonts w:ascii="Arial" w:hAnsi="Arial" w:cs="Arial"/>
          <w:bCs/>
          <w:i/>
          <w:iCs/>
          <w:lang w:val="ro-RO"/>
        </w:rPr>
        <w:t xml:space="preserve">. </w:t>
      </w:r>
      <w:r w:rsidRPr="00D652B7">
        <w:rPr>
          <w:rFonts w:ascii="Arial" w:eastAsia="Arial" w:hAnsi="Arial" w:cs="Arial"/>
          <w:i/>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r>
        <w:rPr>
          <w:rFonts w:ascii="Arial" w:eastAsia="Arial" w:hAnsi="Arial" w:cs="Arial"/>
          <w:i/>
          <w:lang w:val="ro-RO"/>
        </w:rPr>
        <w:t>.</w:t>
      </w:r>
    </w:p>
    <w:p w:rsidR="008C27B8" w:rsidRPr="008077C1" w:rsidRDefault="008C27B8" w:rsidP="008C27B8">
      <w:pPr>
        <w:spacing w:after="0" w:line="240" w:lineRule="auto"/>
        <w:jc w:val="both"/>
        <w:rPr>
          <w:rFonts w:ascii="Arial" w:hAnsi="Arial" w:cs="Arial"/>
          <w:bCs/>
          <w:i/>
          <w:iCs/>
          <w:lang w:val="ro-RO"/>
        </w:rPr>
      </w:pPr>
      <w:r>
        <w:rPr>
          <w:rFonts w:ascii="Arial" w:hAnsi="Arial" w:cs="Arial"/>
          <w:bCs/>
          <w:i/>
          <w:iCs/>
          <w:lang w:val="ro-RO"/>
        </w:rPr>
        <w:t>11. Pentru poziționarea construcțiilor se vor tăia doar cei 5 brazi marcați pe planul de situație anexat documentației (stabiliți cu titularul de proiect la verificarea amplasamentului).</w:t>
      </w:r>
    </w:p>
    <w:p w:rsidR="008C27B8" w:rsidRPr="00D652B7" w:rsidRDefault="008C27B8" w:rsidP="008C27B8">
      <w:pPr>
        <w:spacing w:after="0" w:line="240" w:lineRule="auto"/>
        <w:jc w:val="both"/>
        <w:rPr>
          <w:rFonts w:ascii="Arial" w:hAnsi="Arial" w:cs="Arial"/>
          <w:bCs/>
          <w:i/>
          <w:iCs/>
          <w:lang w:val="ro-RO"/>
        </w:rPr>
      </w:pPr>
      <w:r w:rsidRPr="008077C1">
        <w:rPr>
          <w:rFonts w:ascii="Arial" w:hAnsi="Arial" w:cs="Arial"/>
          <w:bCs/>
          <w:i/>
          <w:iCs/>
          <w:lang w:val="ro-RO"/>
        </w:rPr>
        <w:t>1</w:t>
      </w:r>
      <w:r>
        <w:rPr>
          <w:rFonts w:ascii="Arial" w:hAnsi="Arial" w:cs="Arial"/>
          <w:bCs/>
          <w:i/>
          <w:iCs/>
          <w:lang w:val="ro-RO"/>
        </w:rPr>
        <w:t>2</w:t>
      </w:r>
      <w:r w:rsidRPr="008077C1">
        <w:rPr>
          <w:rFonts w:ascii="Arial" w:hAnsi="Arial" w:cs="Arial"/>
          <w:bCs/>
          <w:i/>
          <w:iCs/>
          <w:lang w:val="ro-RO"/>
        </w:rPr>
        <w:t xml:space="preserve">. Se vor respecta normele tehnice legale pentru lucrările care se vor realiza pe raza ariilor </w:t>
      </w:r>
      <w:r w:rsidRPr="00D652B7">
        <w:rPr>
          <w:rFonts w:ascii="Arial" w:hAnsi="Arial" w:cs="Arial"/>
          <w:bCs/>
          <w:i/>
          <w:iCs/>
          <w:lang w:val="ro-RO"/>
        </w:rPr>
        <w:t xml:space="preserve">naturale protejate. </w:t>
      </w:r>
    </w:p>
    <w:p w:rsidR="008C27B8" w:rsidRPr="00D652B7" w:rsidRDefault="008C27B8" w:rsidP="00CD60E1">
      <w:pPr>
        <w:spacing w:after="0" w:line="240" w:lineRule="auto"/>
        <w:jc w:val="both"/>
        <w:rPr>
          <w:rFonts w:ascii="Arial" w:eastAsia="Arial" w:hAnsi="Arial" w:cs="Arial"/>
          <w:i/>
          <w:lang w:val="ro-RO"/>
        </w:rPr>
      </w:pPr>
      <w:r w:rsidRPr="00D652B7">
        <w:rPr>
          <w:rFonts w:ascii="Arial" w:hAnsi="Arial" w:cs="Arial"/>
          <w:bCs/>
          <w:i/>
          <w:lang w:val="ro-RO"/>
        </w:rPr>
        <w:t xml:space="preserve">      </w:t>
      </w:r>
      <w:r w:rsidRPr="00D652B7">
        <w:rPr>
          <w:rFonts w:ascii="Arial" w:hAnsi="Arial" w:cs="Arial"/>
          <w:bCs/>
          <w:i/>
          <w:lang w:val="ro-RO"/>
        </w:rPr>
        <w:tab/>
        <w:t xml:space="preserve"> </w:t>
      </w:r>
      <w:r w:rsidRPr="00D652B7">
        <w:rPr>
          <w:rFonts w:ascii="Arial" w:eastAsia="Arial" w:hAnsi="Arial" w:cs="Arial"/>
          <w:i/>
          <w:lang w:val="ro-RO"/>
        </w:rPr>
        <w:t>În scopul conservării habitatelor şi speciilor de interes comunitar din zona de implementare a  proiectului se interzice: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orice formă de recoltare, capturare, ucidere, distrugere sau vătămare a exemplarelor aflate în mediul lor natural, în oricare dintre stadiile ciclului lor biologic;</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perturbarea intenţionată în cursul perioadei de reproducere, de creştere, de hibernare şi de migraţie a faunei sălbatice;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deteriorarea şi/sau distrugerea locurilor de reproducere, de odihnă ori de hrănire;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afectarea sub orice formă a vecinătăţilor amplasamentului analizat atât în timpul perioadei de construcţie cât şi în timpul funcţionării obiectivului;</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folosirea erbicidelor, pesticidelor, amendamentelor, îngrăşămintelor chimice sau oricărei substanţe chimice persistente, precum şi a atractanţilor;</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incendiile de vegetaţie;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xml:space="preserve">- </w:t>
      </w:r>
      <w:r w:rsidRPr="00D652B7">
        <w:rPr>
          <w:rFonts w:ascii="Arial" w:hAnsi="Arial" w:cs="Arial"/>
          <w:i/>
          <w:lang w:val="ro-RO"/>
        </w:rPr>
        <w:t>abandonarea de resturi menajere sau alte deşeuri în zona de implementarea a proiectului şi în vecinătatea acestuia;</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w:t>
      </w:r>
      <w:r w:rsidRPr="00D652B7">
        <w:rPr>
          <w:rFonts w:ascii="Arial" w:hAnsi="Arial" w:cs="Arial"/>
          <w:i/>
          <w:lang w:val="ro-RO"/>
        </w:rPr>
        <w:t xml:space="preserve"> desecarea zonelor umede, drenarea sau acoperirea ochiurilor de apă temporare şi/sau permanente;</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w:t>
      </w:r>
      <w:r w:rsidRPr="00D652B7">
        <w:rPr>
          <w:rFonts w:ascii="Arial" w:hAnsi="Arial" w:cs="Arial"/>
          <w:i/>
          <w:lang w:val="ro-RO"/>
        </w:rPr>
        <w:t xml:space="preserve"> efectuarea de lucrări pe timpul nopţii şi în perioade cu ploi abundente;</w:t>
      </w:r>
      <w:r w:rsidRPr="00D652B7">
        <w:rPr>
          <w:rFonts w:ascii="Arial" w:eastAsia="Arial" w:hAnsi="Arial" w:cs="Arial"/>
          <w:i/>
          <w:lang w:val="ro-RO"/>
        </w:rPr>
        <w:t xml:space="preserve"> </w:t>
      </w:r>
    </w:p>
    <w:p w:rsidR="008C27B8" w:rsidRPr="00D652B7" w:rsidRDefault="008C27B8" w:rsidP="00CD60E1">
      <w:pPr>
        <w:tabs>
          <w:tab w:val="left" w:pos="567"/>
        </w:tabs>
        <w:spacing w:after="0" w:line="240" w:lineRule="auto"/>
        <w:jc w:val="both"/>
        <w:rPr>
          <w:rFonts w:ascii="Arial" w:eastAsia="Arial" w:hAnsi="Arial" w:cs="Arial"/>
          <w:i/>
          <w:lang w:val="ro-RO"/>
        </w:rPr>
      </w:pPr>
      <w:r w:rsidRPr="00D652B7">
        <w:rPr>
          <w:rFonts w:ascii="Arial" w:eastAsia="Arial" w:hAnsi="Arial" w:cs="Arial"/>
          <w:i/>
          <w:lang w:val="ro-RO"/>
        </w:rPr>
        <w:t>- deversarea apelor menajere/uzate şi/sau rezultate în perioada de construcţiei pe sol şi/sau în ape.</w:t>
      </w:r>
      <w:bookmarkStart w:id="0" w:name="_GoBack"/>
      <w:bookmarkEnd w:id="0"/>
      <w:r w:rsidRPr="00D652B7">
        <w:rPr>
          <w:rFonts w:ascii="Arial" w:eastAsia="Arial" w:hAnsi="Arial" w:cs="Arial"/>
          <w:i/>
          <w:lang w:val="ro-RO"/>
        </w:rPr>
        <w:t xml:space="preserve">                                                                                                                                                                                                                                                                                                                                                                                                                                                                                                                                                                                                                                                                                                                                                                                                                                                                                                                                                                                                                                                                                                                                                                                                                                                                                                                                                                                   </w:t>
      </w:r>
    </w:p>
    <w:p w:rsidR="008C27B8" w:rsidRPr="008077C1" w:rsidRDefault="008C27B8" w:rsidP="00CD60E1">
      <w:pPr>
        <w:spacing w:after="0" w:line="240" w:lineRule="auto"/>
        <w:ind w:firstLine="720"/>
        <w:jc w:val="both"/>
        <w:outlineLvl w:val="0"/>
        <w:rPr>
          <w:rFonts w:ascii="Arial" w:hAnsi="Arial" w:cs="Arial"/>
          <w:i/>
          <w:color w:val="FFFFFF"/>
          <w:lang w:val="ro-RO"/>
        </w:rPr>
      </w:pPr>
      <w:r w:rsidRPr="00D652B7">
        <w:rPr>
          <w:rFonts w:ascii="Arial" w:hAnsi="Arial" w:cs="Arial"/>
          <w:i/>
          <w:lang w:val="ro-RO"/>
        </w:rPr>
        <w:t>Nu se vor execută lucrări de reparaţii a motoarelor, schimbarea uleiului de motor şi hidraulic în zona de implementare</w:t>
      </w:r>
      <w:r w:rsidRPr="008077C1">
        <w:rPr>
          <w:rFonts w:ascii="Arial" w:hAnsi="Arial" w:cs="Arial"/>
          <w:i/>
          <w:lang w:val="ro-RO"/>
        </w:rPr>
        <w:t xml:space="preserve"> a proiectului. </w:t>
      </w:r>
    </w:p>
    <w:p w:rsidR="008C27B8" w:rsidRDefault="008C27B8" w:rsidP="00CD60E1">
      <w:pPr>
        <w:spacing w:after="0" w:line="240" w:lineRule="auto"/>
        <w:ind w:firstLine="720"/>
        <w:jc w:val="both"/>
        <w:outlineLvl w:val="0"/>
        <w:rPr>
          <w:rFonts w:ascii="Arial" w:hAnsi="Arial" w:cs="Arial"/>
          <w:i/>
          <w:lang w:val="ro-RO"/>
        </w:rPr>
      </w:pPr>
      <w:r w:rsidRPr="008077C1">
        <w:rPr>
          <w:rFonts w:ascii="Arial" w:hAnsi="Arial" w:cs="Arial"/>
          <w:i/>
          <w:lang w:val="ro-RO"/>
        </w:rPr>
        <w:t>Se vor lua toate măsurile pentru prevenirea poluării solului şi apei cu uleiuri, lubrefianţi şi carburanţi.</w:t>
      </w:r>
    </w:p>
    <w:p w:rsidR="008C27B8" w:rsidRPr="00D652B7" w:rsidRDefault="008C27B8" w:rsidP="008C27B8">
      <w:pPr>
        <w:spacing w:after="0" w:line="240" w:lineRule="auto"/>
        <w:jc w:val="both"/>
        <w:rPr>
          <w:rFonts w:ascii="Arial" w:eastAsia="Arial" w:hAnsi="Arial" w:cs="Arial"/>
          <w:i/>
          <w:lang w:val="ro-RO"/>
        </w:rPr>
      </w:pPr>
      <w:r w:rsidRPr="00D652B7">
        <w:rPr>
          <w:rFonts w:ascii="Arial" w:hAnsi="Arial" w:cs="Arial"/>
          <w:i/>
          <w:lang w:val="ro-RO"/>
        </w:rPr>
        <w:t xml:space="preserve">13. </w:t>
      </w:r>
      <w:r w:rsidR="007F3B78">
        <w:rPr>
          <w:rFonts w:ascii="Arial" w:eastAsia="Arial" w:hAnsi="Arial" w:cs="Arial"/>
          <w:i/>
          <w:lang w:val="ro-RO"/>
        </w:rPr>
        <w:t>S</w:t>
      </w:r>
      <w:r w:rsidRPr="00D652B7">
        <w:rPr>
          <w:rFonts w:ascii="Arial" w:eastAsia="Arial" w:hAnsi="Arial" w:cs="Arial"/>
          <w:i/>
          <w:lang w:val="ro-RO"/>
        </w:rPr>
        <w:t>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8C27B8" w:rsidRPr="00D652B7" w:rsidRDefault="008C27B8" w:rsidP="008C27B8">
      <w:pPr>
        <w:numPr>
          <w:ilvl w:val="0"/>
          <w:numId w:val="20"/>
        </w:numPr>
        <w:spacing w:after="0" w:line="240" w:lineRule="auto"/>
        <w:ind w:left="720" w:hanging="360"/>
        <w:jc w:val="both"/>
        <w:rPr>
          <w:rFonts w:ascii="Arial" w:eastAsia="Arial" w:hAnsi="Arial" w:cs="Arial"/>
          <w:i/>
          <w:lang w:val="ro-RO"/>
        </w:rPr>
      </w:pPr>
      <w:r w:rsidRPr="00D652B7">
        <w:rPr>
          <w:rFonts w:ascii="Arial" w:eastAsia="Arial" w:hAnsi="Arial" w:cs="Arial"/>
          <w:i/>
          <w:lang w:val="ro-RO"/>
        </w:rPr>
        <w:t>Ordinul nr. 46/2016 privind instituirea regimului de arie naturala protejată şi declararea siturilor de importanţă comunitară ca parte integranta a Reţelei ecologice europene Natura 2000 in Romania;</w:t>
      </w:r>
    </w:p>
    <w:p w:rsidR="008C27B8" w:rsidRPr="00D652B7" w:rsidRDefault="008C27B8" w:rsidP="008C27B8">
      <w:pPr>
        <w:numPr>
          <w:ilvl w:val="0"/>
          <w:numId w:val="20"/>
        </w:numPr>
        <w:spacing w:after="0" w:line="240" w:lineRule="auto"/>
        <w:ind w:left="720" w:hanging="360"/>
        <w:jc w:val="both"/>
        <w:rPr>
          <w:rFonts w:ascii="Arial" w:eastAsia="Arial" w:hAnsi="Arial" w:cs="Arial"/>
          <w:i/>
          <w:lang w:val="ro-RO"/>
        </w:rPr>
      </w:pPr>
      <w:r w:rsidRPr="00D652B7">
        <w:rPr>
          <w:rFonts w:ascii="Arial" w:eastAsia="Arial" w:hAnsi="Arial" w:cs="Arial"/>
          <w:i/>
          <w:lang w:val="ro-RO"/>
        </w:rPr>
        <w:t>O.U.G. nr. 57/2007 privind regimul ariilor naturale protejate, conservarea habitatelor naturale, a florei şi faunei sălbatice, aprobată cu modificări şi completări prin Legea nr. 49/2011, cu modificările şi completările ulterioare;</w:t>
      </w:r>
    </w:p>
    <w:p w:rsidR="008C27B8" w:rsidRPr="00D652B7" w:rsidRDefault="008C27B8" w:rsidP="008C27B8">
      <w:pPr>
        <w:numPr>
          <w:ilvl w:val="0"/>
          <w:numId w:val="20"/>
        </w:numPr>
        <w:spacing w:after="0" w:line="240" w:lineRule="auto"/>
        <w:ind w:left="720" w:hanging="360"/>
        <w:jc w:val="both"/>
        <w:rPr>
          <w:rFonts w:ascii="Arial" w:eastAsia="Arial" w:hAnsi="Arial" w:cs="Arial"/>
          <w:i/>
          <w:lang w:val="ro-RO"/>
        </w:rPr>
      </w:pPr>
      <w:r w:rsidRPr="00D652B7">
        <w:rPr>
          <w:rFonts w:ascii="Arial" w:eastAsia="Arial" w:hAnsi="Arial" w:cs="Arial"/>
          <w:i/>
          <w:lang w:val="ro-RO"/>
        </w:rPr>
        <w:t>Planul de management al sitului de importanţă comunitară ROSCI0051 Cuşma aprobat prin Ordinul nr. 1026/01.06.2016.</w:t>
      </w:r>
    </w:p>
    <w:p w:rsidR="008C27B8" w:rsidRPr="008077C1" w:rsidRDefault="008C27B8" w:rsidP="008C27B8">
      <w:pPr>
        <w:spacing w:after="0" w:line="240" w:lineRule="auto"/>
        <w:jc w:val="both"/>
        <w:outlineLvl w:val="0"/>
        <w:rPr>
          <w:rFonts w:ascii="Arial" w:hAnsi="Arial" w:cs="Arial"/>
          <w:i/>
          <w:spacing w:val="-4"/>
          <w:lang w:val="ro-RO"/>
        </w:rPr>
      </w:pPr>
      <w:r w:rsidRPr="008077C1">
        <w:rPr>
          <w:rFonts w:ascii="Arial" w:hAnsi="Arial" w:cs="Arial"/>
          <w:i/>
          <w:lang w:val="ro-RO"/>
        </w:rPr>
        <w:t>1</w:t>
      </w:r>
      <w:r>
        <w:rPr>
          <w:rFonts w:ascii="Arial" w:hAnsi="Arial" w:cs="Arial"/>
          <w:i/>
          <w:lang w:val="ro-RO"/>
        </w:rPr>
        <w:t>4</w:t>
      </w:r>
      <w:r w:rsidRPr="008077C1">
        <w:rPr>
          <w:rFonts w:ascii="Arial" w:hAnsi="Arial" w:cs="Arial"/>
          <w:i/>
          <w:lang w:val="ro-RO"/>
        </w:rPr>
        <w:t xml:space="preserve">. </w:t>
      </w:r>
      <w:r w:rsidRPr="008077C1">
        <w:rPr>
          <w:rFonts w:ascii="Arial" w:hAnsi="Arial" w:cs="Arial"/>
          <w:bCs/>
          <w:i/>
          <w:lang w:val="ro-RO"/>
        </w:rPr>
        <w:t>La execuția lucrărilor se vor respecta întocmai cele menționate în memoriul de prezentare (date, parametrii), justificare a prezentei decizii</w:t>
      </w:r>
      <w:r w:rsidR="007F3B78">
        <w:rPr>
          <w:rFonts w:ascii="Arial" w:hAnsi="Arial" w:cs="Arial"/>
          <w:bCs/>
          <w:i/>
          <w:lang w:val="ro-RO"/>
        </w:rPr>
        <w:t>.</w:t>
      </w:r>
    </w:p>
    <w:p w:rsidR="008C27B8" w:rsidRPr="009C577B" w:rsidRDefault="008C27B8" w:rsidP="008C27B8">
      <w:pPr>
        <w:spacing w:after="0" w:line="240" w:lineRule="auto"/>
        <w:jc w:val="both"/>
        <w:rPr>
          <w:rFonts w:ascii="Arial" w:eastAsia="Times New Roman" w:hAnsi="Arial" w:cs="Arial"/>
          <w:bCs/>
          <w:i/>
          <w:iCs/>
          <w:sz w:val="20"/>
          <w:szCs w:val="20"/>
          <w:lang w:val="ro-RO"/>
        </w:rPr>
      </w:pPr>
      <w:r w:rsidRPr="008077C1">
        <w:rPr>
          <w:rFonts w:ascii="Arial" w:eastAsia="Times New Roman" w:hAnsi="Arial" w:cs="Arial"/>
          <w:i/>
          <w:lang w:val="ro-RO"/>
        </w:rPr>
        <w:t>1</w:t>
      </w:r>
      <w:r>
        <w:rPr>
          <w:rFonts w:ascii="Arial" w:eastAsia="Times New Roman" w:hAnsi="Arial" w:cs="Arial"/>
          <w:i/>
          <w:lang w:val="ro-RO"/>
        </w:rPr>
        <w:t>5</w:t>
      </w:r>
      <w:r w:rsidRPr="008077C1">
        <w:rPr>
          <w:rFonts w:ascii="Arial" w:eastAsia="Times New Roman" w:hAnsi="Arial" w:cs="Arial"/>
          <w:i/>
          <w:lang w:val="ro-RO"/>
        </w:rPr>
        <w:t>. L</w:t>
      </w:r>
      <w:r w:rsidRPr="008077C1">
        <w:rPr>
          <w:rFonts w:ascii="Arial" w:eastAsia="Times New Roman" w:hAnsi="Arial" w:cs="Arial"/>
          <w:bCs/>
          <w:i/>
          <w:lang w:val="ro-RO"/>
        </w:rPr>
        <w:t xml:space="preserve">a finalizarea investiţiei, titularul va </w:t>
      </w:r>
      <w:r w:rsidRPr="008077C1">
        <w:rPr>
          <w:rFonts w:ascii="Arial" w:eastAsia="Times New Roman" w:hAnsi="Arial" w:cs="Arial"/>
          <w:bCs/>
          <w:i/>
          <w:iCs/>
          <w:lang w:val="ro-RO"/>
        </w:rPr>
        <w:t xml:space="preserve">notifica Agenţia pentru Protecţia Mediului Bistriţa-Năsăud şi Comisariatul Judeţean Bistrița-Năsăud al Gărzii Naționale de Mediu pentru verificarea conformării cu </w:t>
      </w:r>
      <w:r w:rsidR="00CD60E1">
        <w:rPr>
          <w:rFonts w:ascii="Arial" w:eastAsia="Times New Roman" w:hAnsi="Arial" w:cs="Arial"/>
          <w:bCs/>
          <w:i/>
          <w:iCs/>
          <w:lang w:val="ro-RO"/>
        </w:rPr>
        <w:t>actul de reglementare</w:t>
      </w:r>
      <w:r w:rsidR="00F311F2">
        <w:rPr>
          <w:rFonts w:ascii="Arial" w:eastAsia="Times New Roman" w:hAnsi="Arial" w:cs="Arial"/>
          <w:bCs/>
          <w:i/>
          <w:iCs/>
          <w:lang w:val="ro-RO"/>
        </w:rPr>
        <w:t xml:space="preserve"> și va solicita și obține autorizație de mediu</w:t>
      </w:r>
      <w:r w:rsidRPr="008077C1">
        <w:rPr>
          <w:rFonts w:ascii="Arial" w:eastAsia="Times New Roman" w:hAnsi="Arial" w:cs="Arial"/>
          <w:bCs/>
          <w:i/>
          <w:iCs/>
          <w:lang w:val="ro-RO"/>
        </w:rPr>
        <w:t>.</w:t>
      </w:r>
    </w:p>
    <w:p w:rsidR="00994F10" w:rsidRPr="000107A5" w:rsidRDefault="00994F10" w:rsidP="00994F10">
      <w:pPr>
        <w:spacing w:after="0" w:line="240" w:lineRule="auto"/>
        <w:jc w:val="both"/>
        <w:rPr>
          <w:rFonts w:ascii="Arial" w:eastAsia="Times New Roman" w:hAnsi="Arial" w:cs="Arial"/>
          <w:b/>
          <w:sz w:val="20"/>
          <w:szCs w:val="20"/>
          <w:lang w:val="ro-RO"/>
        </w:rPr>
      </w:pPr>
    </w:p>
    <w:p w:rsidR="00C84027" w:rsidRPr="000107A5" w:rsidRDefault="00C84027" w:rsidP="00C84027">
      <w:pPr>
        <w:autoSpaceDE w:val="0"/>
        <w:autoSpaceDN w:val="0"/>
        <w:adjustRightInd w:val="0"/>
        <w:spacing w:after="0" w:line="240" w:lineRule="auto"/>
        <w:ind w:firstLine="720"/>
        <w:jc w:val="both"/>
        <w:rPr>
          <w:rFonts w:ascii="Arial" w:hAnsi="Arial" w:cs="Arial"/>
          <w:b/>
          <w:sz w:val="20"/>
          <w:szCs w:val="20"/>
          <w:lang w:val="ro-RO"/>
        </w:rPr>
      </w:pPr>
      <w:r w:rsidRPr="000107A5">
        <w:rPr>
          <w:rFonts w:ascii="Arial" w:hAnsi="Arial" w:cs="Arial"/>
          <w:b/>
          <w:sz w:val="20"/>
          <w:szCs w:val="20"/>
          <w:lang w:val="ro-RO"/>
        </w:rPr>
        <w:t>Prezentul act de reglementare este valabil pe toată perioada punerii în aplicare a proiectului</w:t>
      </w:r>
      <w:r w:rsidR="00643855" w:rsidRPr="000107A5">
        <w:rPr>
          <w:rFonts w:ascii="Arial" w:hAnsi="Arial" w:cs="Arial"/>
          <w:b/>
          <w:sz w:val="20"/>
          <w:szCs w:val="20"/>
          <w:lang w:val="ro-RO"/>
        </w:rPr>
        <w:t xml:space="preserve"> cu condiția să nu fie modificări</w:t>
      </w:r>
      <w:r w:rsidRPr="000107A5">
        <w:rPr>
          <w:rFonts w:ascii="Arial" w:hAnsi="Arial" w:cs="Arial"/>
          <w:b/>
          <w:sz w:val="20"/>
          <w:szCs w:val="20"/>
          <w:lang w:val="ro-RO"/>
        </w:rPr>
        <w:t>.</w:t>
      </w:r>
    </w:p>
    <w:p w:rsidR="00C84027" w:rsidRPr="000107A5" w:rsidRDefault="00C84027" w:rsidP="00C84027">
      <w:pPr>
        <w:spacing w:after="0" w:line="240" w:lineRule="auto"/>
        <w:ind w:firstLine="360"/>
        <w:jc w:val="both"/>
        <w:rPr>
          <w:rFonts w:ascii="Arial" w:hAnsi="Arial" w:cs="Arial"/>
          <w:b/>
          <w:sz w:val="20"/>
          <w:szCs w:val="20"/>
          <w:lang w:val="ro-RO"/>
        </w:rPr>
      </w:pPr>
    </w:p>
    <w:p w:rsidR="00C84027" w:rsidRPr="000107A5" w:rsidRDefault="00C84027" w:rsidP="00C84027">
      <w:pPr>
        <w:autoSpaceDE w:val="0"/>
        <w:autoSpaceDN w:val="0"/>
        <w:adjustRightInd w:val="0"/>
        <w:spacing w:after="0" w:line="240" w:lineRule="auto"/>
        <w:ind w:firstLine="720"/>
        <w:jc w:val="both"/>
        <w:rPr>
          <w:rFonts w:ascii="Arial" w:hAnsi="Arial"/>
          <w:b/>
          <w:snapToGrid w:val="0"/>
          <w:sz w:val="20"/>
          <w:szCs w:val="20"/>
          <w:lang w:val="ro-RO"/>
        </w:rPr>
      </w:pPr>
      <w:r w:rsidRPr="000107A5">
        <w:rPr>
          <w:rFonts w:ascii="Arial" w:hAnsi="Arial" w:cs="Arial"/>
          <w:b/>
          <w:sz w:val="20"/>
          <w:szCs w:val="20"/>
          <w:lang w:val="ro-RO"/>
        </w:rPr>
        <w:t>În cazul în care proiectul suferă modificări, titularul este obligat să notifice în scris</w:t>
      </w:r>
      <w:r w:rsidRPr="000107A5">
        <w:rPr>
          <w:rFonts w:ascii="Arial" w:hAnsi="Arial"/>
          <w:b/>
          <w:i/>
          <w:snapToGrid w:val="0"/>
          <w:sz w:val="20"/>
          <w:szCs w:val="20"/>
          <w:lang w:val="ro-RO"/>
        </w:rPr>
        <w:t xml:space="preserve"> Agenţia pentru Protecţia Mediului Bistriţa-Năsăud </w:t>
      </w:r>
      <w:r w:rsidRPr="000107A5">
        <w:rPr>
          <w:rFonts w:ascii="Arial" w:hAnsi="Arial"/>
          <w:b/>
          <w:snapToGrid w:val="0"/>
          <w:sz w:val="20"/>
          <w:szCs w:val="20"/>
          <w:lang w:val="ro-RO"/>
        </w:rPr>
        <w:t>asupra acestor modificări, înainte de realizarea acestora.</w:t>
      </w:r>
      <w:r w:rsidRPr="000107A5">
        <w:rPr>
          <w:rFonts w:ascii="Arial" w:hAnsi="Arial" w:cs="Arial"/>
          <w:bCs/>
          <w:iCs/>
          <w:sz w:val="20"/>
          <w:szCs w:val="20"/>
          <w:lang w:val="ro-RO"/>
        </w:rPr>
        <w:tab/>
      </w:r>
      <w:r w:rsidRPr="000107A5">
        <w:rPr>
          <w:rFonts w:ascii="Arial" w:hAnsi="Arial" w:cs="Arial"/>
          <w:bCs/>
          <w:iCs/>
          <w:sz w:val="20"/>
          <w:szCs w:val="20"/>
          <w:lang w:val="ro-RO"/>
        </w:rPr>
        <w:tab/>
      </w:r>
      <w:r w:rsidRPr="000107A5">
        <w:rPr>
          <w:rFonts w:ascii="Arial" w:hAnsi="Arial" w:cs="Arial"/>
          <w:bCs/>
          <w:iCs/>
          <w:sz w:val="20"/>
          <w:szCs w:val="20"/>
          <w:lang w:val="ro-RO"/>
        </w:rPr>
        <w:tab/>
      </w:r>
    </w:p>
    <w:p w:rsidR="00A03BF4" w:rsidRDefault="00C84027" w:rsidP="00C84027">
      <w:pPr>
        <w:spacing w:after="0" w:line="240" w:lineRule="auto"/>
        <w:ind w:firstLine="360"/>
        <w:jc w:val="both"/>
        <w:rPr>
          <w:rFonts w:ascii="Arial" w:hAnsi="Arial" w:cs="Arial"/>
          <w:b/>
          <w:sz w:val="20"/>
          <w:szCs w:val="20"/>
          <w:lang w:val="ro-RO"/>
        </w:rPr>
      </w:pPr>
      <w:r w:rsidRPr="000107A5">
        <w:rPr>
          <w:rFonts w:ascii="Arial" w:hAnsi="Arial" w:cs="Arial"/>
          <w:b/>
          <w:color w:val="00B0F0"/>
          <w:sz w:val="20"/>
          <w:szCs w:val="20"/>
          <w:lang w:val="ro-RO"/>
        </w:rPr>
        <w:tab/>
      </w:r>
      <w:r w:rsidRPr="000107A5">
        <w:rPr>
          <w:rFonts w:ascii="Arial" w:hAnsi="Arial" w:cs="Arial"/>
          <w:b/>
          <w:sz w:val="20"/>
          <w:szCs w:val="20"/>
          <w:lang w:val="ro-RO"/>
        </w:rPr>
        <w:t xml:space="preserve">Nerespectarea prevederilor prezentului </w:t>
      </w:r>
      <w:r w:rsidR="00A03BF4">
        <w:rPr>
          <w:rFonts w:ascii="Arial" w:hAnsi="Arial" w:cs="Arial"/>
          <w:b/>
          <w:sz w:val="20"/>
          <w:szCs w:val="20"/>
          <w:lang w:val="ro-RO"/>
        </w:rPr>
        <w:t>act se sancționează conform prevederilor legale în vigoare.</w:t>
      </w:r>
    </w:p>
    <w:p w:rsidR="00C84027" w:rsidRPr="000107A5" w:rsidRDefault="00C84027" w:rsidP="00C84027">
      <w:pPr>
        <w:spacing w:after="0" w:line="240" w:lineRule="auto"/>
        <w:ind w:firstLine="360"/>
        <w:jc w:val="both"/>
        <w:rPr>
          <w:rFonts w:ascii="Arial" w:hAnsi="Arial" w:cs="Arial"/>
          <w:b/>
          <w:sz w:val="20"/>
          <w:szCs w:val="20"/>
          <w:lang w:val="ro-RO"/>
        </w:rPr>
      </w:pPr>
    </w:p>
    <w:p w:rsidR="00C84027" w:rsidRPr="000107A5" w:rsidRDefault="00C84027" w:rsidP="00C84027">
      <w:pPr>
        <w:spacing w:after="0" w:line="240" w:lineRule="auto"/>
        <w:ind w:firstLine="720"/>
        <w:jc w:val="both"/>
        <w:rPr>
          <w:rFonts w:ascii="Arial" w:hAnsi="Arial" w:cs="Arial"/>
          <w:b/>
          <w:sz w:val="20"/>
          <w:szCs w:val="20"/>
          <w:lang w:val="ro-RO"/>
        </w:rPr>
      </w:pPr>
      <w:r w:rsidRPr="000107A5">
        <w:rPr>
          <w:rFonts w:ascii="Arial" w:hAnsi="Arial" w:cs="Arial"/>
          <w:b/>
          <w:sz w:val="20"/>
          <w:szCs w:val="20"/>
          <w:lang w:val="ro-RO"/>
        </w:rPr>
        <w:lastRenderedPageBreak/>
        <w:t>Verificarea conformării cu prevederile prezentului act se face de către Garda Naţională de Mediu/Comisariatul judeţean Bistriţa-Năsăud şi Agenţia pentru Protecţia Mediului Bistriţa-Năsăud.</w:t>
      </w:r>
    </w:p>
    <w:p w:rsidR="00C84027" w:rsidRPr="000107A5" w:rsidRDefault="00C84027" w:rsidP="00C84027">
      <w:pPr>
        <w:autoSpaceDE w:val="0"/>
        <w:autoSpaceDN w:val="0"/>
        <w:adjustRightInd w:val="0"/>
        <w:spacing w:after="0" w:line="240" w:lineRule="auto"/>
        <w:ind w:firstLine="720"/>
        <w:jc w:val="both"/>
        <w:rPr>
          <w:rFonts w:ascii="Arial" w:eastAsia="Times New Roman" w:hAnsi="Arial" w:cs="Arial"/>
          <w:sz w:val="21"/>
          <w:szCs w:val="18"/>
          <w:lang w:val="ro-RO"/>
        </w:rPr>
      </w:pPr>
    </w:p>
    <w:p w:rsidR="00DD4315" w:rsidRPr="000107A5" w:rsidRDefault="00825666" w:rsidP="00E7532B">
      <w:pPr>
        <w:autoSpaceDE w:val="0"/>
        <w:autoSpaceDN w:val="0"/>
        <w:adjustRightInd w:val="0"/>
        <w:spacing w:after="0" w:line="240" w:lineRule="auto"/>
        <w:ind w:firstLine="720"/>
        <w:jc w:val="both"/>
        <w:rPr>
          <w:rFonts w:ascii="Arial" w:eastAsia="Times New Roman" w:hAnsi="Arial" w:cs="Arial"/>
          <w:sz w:val="20"/>
          <w:szCs w:val="20"/>
          <w:lang w:val="ro-RO"/>
        </w:rPr>
      </w:pPr>
      <w:r w:rsidRPr="000107A5">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0107A5">
        <w:rPr>
          <w:rFonts w:ascii="Arial" w:eastAsia="Times New Roman" w:hAnsi="Arial" w:cs="Arial"/>
          <w:sz w:val="20"/>
          <w:szCs w:val="20"/>
          <w:lang w:val="ro-RO"/>
        </w:rPr>
        <w:tab/>
      </w:r>
    </w:p>
    <w:p w:rsidR="00697FE5" w:rsidRPr="000107A5" w:rsidRDefault="00697FE5" w:rsidP="00E7532B">
      <w:pPr>
        <w:autoSpaceDE w:val="0"/>
        <w:autoSpaceDN w:val="0"/>
        <w:adjustRightInd w:val="0"/>
        <w:spacing w:after="0" w:line="240" w:lineRule="auto"/>
        <w:ind w:firstLine="720"/>
        <w:jc w:val="both"/>
        <w:rPr>
          <w:rFonts w:ascii="Arial" w:eastAsia="Times New Roman" w:hAnsi="Arial" w:cs="Arial"/>
          <w:sz w:val="20"/>
          <w:szCs w:val="20"/>
          <w:lang w:val="ro-RO"/>
        </w:rPr>
      </w:pPr>
    </w:p>
    <w:p w:rsidR="00825666" w:rsidRPr="000107A5" w:rsidRDefault="00825666" w:rsidP="00DD4315">
      <w:pPr>
        <w:autoSpaceDE w:val="0"/>
        <w:autoSpaceDN w:val="0"/>
        <w:adjustRightInd w:val="0"/>
        <w:spacing w:after="0" w:line="240" w:lineRule="auto"/>
        <w:ind w:firstLine="720"/>
        <w:jc w:val="both"/>
        <w:rPr>
          <w:rFonts w:ascii="Arial" w:eastAsia="Times New Roman" w:hAnsi="Arial" w:cs="Arial"/>
          <w:b/>
          <w:sz w:val="20"/>
          <w:szCs w:val="20"/>
          <w:lang w:val="ro-RO"/>
        </w:rPr>
      </w:pPr>
      <w:r w:rsidRPr="000107A5">
        <w:rPr>
          <w:rFonts w:ascii="Arial" w:eastAsia="Times New Roman" w:hAnsi="Arial" w:cs="Arial"/>
          <w:b/>
          <w:sz w:val="20"/>
          <w:szCs w:val="20"/>
          <w:lang w:val="ro-RO"/>
        </w:rPr>
        <w:t>Menţiuni despre procedura de contestare administrativă şi contencios administrativ.</w:t>
      </w:r>
    </w:p>
    <w:p w:rsidR="00757F2C" w:rsidRPr="000107A5" w:rsidRDefault="00757F2C" w:rsidP="00DD4315">
      <w:pPr>
        <w:autoSpaceDE w:val="0"/>
        <w:autoSpaceDN w:val="0"/>
        <w:adjustRightInd w:val="0"/>
        <w:spacing w:after="0" w:line="240" w:lineRule="auto"/>
        <w:ind w:firstLine="720"/>
        <w:jc w:val="both"/>
        <w:rPr>
          <w:rFonts w:ascii="Arial" w:eastAsia="Times New Roman" w:hAnsi="Arial" w:cs="Arial"/>
          <w:b/>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w:t>
      </w:r>
      <w:r w:rsidR="00963330" w:rsidRPr="000107A5">
        <w:rPr>
          <w:rFonts w:ascii="Arial" w:eastAsia="Times New Roman" w:hAnsi="Arial" w:cs="Arial"/>
          <w:sz w:val="20"/>
          <w:szCs w:val="20"/>
          <w:lang w:val="ro-RO"/>
        </w:rPr>
        <w:t xml:space="preserve"> asupra mediului, se atacă odată</w:t>
      </w:r>
      <w:r w:rsidRPr="000107A5">
        <w:rPr>
          <w:rFonts w:ascii="Arial" w:eastAsia="Times New Roman" w:hAnsi="Arial" w:cs="Arial"/>
          <w:sz w:val="20"/>
          <w:szCs w:val="20"/>
          <w:lang w:val="ro-RO"/>
        </w:rPr>
        <w:t xml:space="preserve"> cu decizia etapei de încadrare.</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Se pot adresa instanţei de contencios administrativ competente şi organizaţiile neguvernamentale care promovează protecţia mediului şi îndepline</w:t>
      </w:r>
      <w:r w:rsidR="00963330" w:rsidRPr="000107A5">
        <w:rPr>
          <w:rFonts w:ascii="Arial" w:eastAsia="Times New Roman" w:hAnsi="Arial" w:cs="Arial"/>
          <w:sz w:val="20"/>
          <w:szCs w:val="20"/>
          <w:lang w:val="ro-RO"/>
        </w:rPr>
        <w:t>sc condițiile cerute de legislaț</w:t>
      </w:r>
      <w:r w:rsidRPr="000107A5">
        <w:rPr>
          <w:rFonts w:ascii="Arial" w:eastAsia="Times New Roman" w:hAnsi="Arial" w:cs="Arial"/>
          <w:sz w:val="20"/>
          <w:szCs w:val="20"/>
          <w:lang w:val="ro-RO"/>
        </w:rPr>
        <w:t>ia în vigoare, considerându-se că acestea sunt vătămate într-un drept al lor sau într-un interes legitim.</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757F2C"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Soluţionarea cererii se face potrivit dispoziţiilor Legii nr. 554/2004, cu modificările ulterioare.</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757F2C"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02276B" w:rsidRPr="000107A5"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107A5"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757F2C" w:rsidRPr="000107A5" w:rsidRDefault="00757F2C" w:rsidP="00825666">
      <w:pPr>
        <w:autoSpaceDE w:val="0"/>
        <w:autoSpaceDN w:val="0"/>
        <w:adjustRightInd w:val="0"/>
        <w:spacing w:after="0" w:line="240" w:lineRule="auto"/>
        <w:jc w:val="both"/>
        <w:rPr>
          <w:rFonts w:ascii="Arial" w:eastAsia="Times New Roman" w:hAnsi="Arial" w:cs="Arial"/>
          <w:sz w:val="20"/>
          <w:szCs w:val="20"/>
          <w:lang w:val="ro-RO"/>
        </w:rPr>
      </w:pPr>
    </w:p>
    <w:p w:rsidR="00ED4C2A" w:rsidRPr="000107A5" w:rsidRDefault="00825666" w:rsidP="00E7532B">
      <w:pPr>
        <w:autoSpaceDE w:val="0"/>
        <w:autoSpaceDN w:val="0"/>
        <w:adjustRightInd w:val="0"/>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ab/>
      </w:r>
      <w:r w:rsidRPr="000107A5">
        <w:rPr>
          <w:rFonts w:ascii="Arial" w:eastAsia="Times New Roman" w:hAnsi="Arial" w:cs="Arial"/>
          <w:b/>
          <w:sz w:val="20"/>
          <w:szCs w:val="20"/>
          <w:u w:val="single"/>
          <w:lang w:val="ro-RO"/>
        </w:rPr>
        <w:t>Procedura administrativă prealabilă este gratuită</w:t>
      </w:r>
      <w:r w:rsidRPr="000107A5">
        <w:rPr>
          <w:rFonts w:ascii="Arial" w:eastAsia="Times New Roman" w:hAnsi="Arial" w:cs="Arial"/>
          <w:sz w:val="20"/>
          <w:szCs w:val="20"/>
          <w:lang w:val="ro-RO"/>
        </w:rPr>
        <w:t>.</w:t>
      </w:r>
    </w:p>
    <w:p w:rsidR="00BF05FB" w:rsidRPr="000107A5" w:rsidRDefault="003F317C"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p>
    <w:p w:rsidR="003427B1" w:rsidRPr="000107A5" w:rsidRDefault="003F317C"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p>
    <w:p w:rsidR="00812452" w:rsidRPr="000107A5" w:rsidRDefault="00812452" w:rsidP="00697FE5">
      <w:pPr>
        <w:spacing w:after="0" w:line="240" w:lineRule="auto"/>
        <w:jc w:val="both"/>
        <w:rPr>
          <w:rFonts w:ascii="Arial" w:eastAsia="Times New Roman" w:hAnsi="Arial" w:cs="Arial"/>
          <w:sz w:val="20"/>
          <w:szCs w:val="20"/>
          <w:lang w:val="ro-RO"/>
        </w:rPr>
      </w:pPr>
    </w:p>
    <w:p w:rsidR="006A7B9C" w:rsidRPr="000107A5" w:rsidRDefault="006A7B9C" w:rsidP="00697FE5">
      <w:pPr>
        <w:spacing w:after="0" w:line="240" w:lineRule="auto"/>
        <w:jc w:val="both"/>
        <w:rPr>
          <w:rFonts w:ascii="Arial" w:eastAsia="Times New Roman" w:hAnsi="Arial" w:cs="Arial"/>
          <w:sz w:val="20"/>
          <w:szCs w:val="20"/>
          <w:lang w:val="ro-RO"/>
        </w:rPr>
      </w:pPr>
    </w:p>
    <w:p w:rsidR="004A0795" w:rsidRPr="000107A5" w:rsidRDefault="004A0795" w:rsidP="00697FE5">
      <w:pPr>
        <w:spacing w:after="0" w:line="240" w:lineRule="auto"/>
        <w:jc w:val="both"/>
        <w:rPr>
          <w:rFonts w:ascii="Arial" w:eastAsia="Times New Roman" w:hAnsi="Arial" w:cs="Arial"/>
          <w:sz w:val="20"/>
          <w:szCs w:val="20"/>
          <w:lang w:val="ro-RO"/>
        </w:rPr>
      </w:pPr>
    </w:p>
    <w:p w:rsidR="00825666" w:rsidRPr="000107A5" w:rsidRDefault="003427B1"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r w:rsidR="003F317C" w:rsidRPr="000107A5">
        <w:rPr>
          <w:rFonts w:ascii="Arial" w:eastAsia="Times New Roman" w:hAnsi="Arial" w:cs="Arial"/>
          <w:sz w:val="20"/>
          <w:szCs w:val="20"/>
          <w:lang w:val="ro-RO"/>
        </w:rPr>
        <w:t xml:space="preserve"> </w:t>
      </w:r>
      <w:r w:rsidR="00C84027" w:rsidRPr="000107A5">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 xml:space="preserve"> DIRECTOR EXECUTIV,                                                 </w:t>
      </w:r>
      <w:r w:rsidR="00CE0E5D" w:rsidRPr="000107A5">
        <w:rPr>
          <w:rFonts w:ascii="Arial" w:eastAsia="Times New Roman" w:hAnsi="Arial" w:cs="Arial"/>
          <w:sz w:val="20"/>
          <w:szCs w:val="20"/>
          <w:lang w:val="ro-RO"/>
        </w:rPr>
        <w:t xml:space="preserve">    </w:t>
      </w:r>
      <w:r w:rsidR="00757F2C" w:rsidRPr="000107A5">
        <w:rPr>
          <w:rFonts w:ascii="Arial" w:eastAsia="Times New Roman" w:hAnsi="Arial" w:cs="Arial"/>
          <w:sz w:val="20"/>
          <w:szCs w:val="20"/>
          <w:lang w:val="ro-RO"/>
        </w:rPr>
        <w:t xml:space="preserve">                </w:t>
      </w:r>
      <w:r w:rsidRPr="000107A5">
        <w:rPr>
          <w:rFonts w:ascii="Arial" w:eastAsia="Times New Roman" w:hAnsi="Arial" w:cs="Arial"/>
          <w:sz w:val="20"/>
          <w:szCs w:val="20"/>
          <w:lang w:val="ro-RO"/>
        </w:rPr>
        <w:t xml:space="preserve">  </w:t>
      </w:r>
      <w:r w:rsidR="00757F2C" w:rsidRPr="000107A5">
        <w:rPr>
          <w:rFonts w:ascii="Arial" w:eastAsia="Times New Roman" w:hAnsi="Arial" w:cs="Arial"/>
          <w:sz w:val="20"/>
          <w:szCs w:val="20"/>
          <w:lang w:val="ro-RO"/>
        </w:rPr>
        <w:t xml:space="preserve"> </w:t>
      </w:r>
      <w:r w:rsidR="00173D7F">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 xml:space="preserve">ŞEF SERVICIU    </w:t>
      </w:r>
    </w:p>
    <w:p w:rsidR="00825666" w:rsidRPr="000107A5" w:rsidRDefault="00825666" w:rsidP="00697FE5">
      <w:pPr>
        <w:spacing w:after="0" w:line="240" w:lineRule="auto"/>
        <w:ind w:firstLine="720"/>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r w:rsidR="000150CE" w:rsidRPr="000107A5">
        <w:rPr>
          <w:rFonts w:ascii="Arial" w:eastAsia="Times New Roman" w:hAnsi="Arial" w:cs="Arial"/>
          <w:sz w:val="20"/>
          <w:szCs w:val="20"/>
          <w:lang w:val="ro-RO"/>
        </w:rPr>
        <w:t xml:space="preserve"> </w:t>
      </w:r>
      <w:r w:rsidRPr="000107A5">
        <w:rPr>
          <w:rFonts w:ascii="Arial" w:eastAsia="Times New Roman" w:hAnsi="Arial" w:cs="Arial"/>
          <w:sz w:val="20"/>
          <w:szCs w:val="20"/>
          <w:lang w:val="ro-RO"/>
        </w:rPr>
        <w:t xml:space="preserve">   </w:t>
      </w:r>
      <w:r w:rsidR="00757F2C" w:rsidRPr="000107A5">
        <w:rPr>
          <w:rFonts w:ascii="Arial" w:eastAsia="Times New Roman" w:hAnsi="Arial" w:cs="Arial"/>
          <w:sz w:val="20"/>
          <w:szCs w:val="20"/>
          <w:lang w:val="ro-RO"/>
        </w:rPr>
        <w:t xml:space="preserve">AVIZE, ACORDURI, </w:t>
      </w:r>
      <w:r w:rsidRPr="000107A5">
        <w:rPr>
          <w:rFonts w:ascii="Arial" w:eastAsia="Times New Roman" w:hAnsi="Arial" w:cs="Arial"/>
          <w:sz w:val="20"/>
          <w:szCs w:val="20"/>
          <w:lang w:val="ro-RO"/>
        </w:rPr>
        <w:t>AUTORIZAȚII,</w:t>
      </w:r>
    </w:p>
    <w:p w:rsidR="00825666" w:rsidRPr="000107A5" w:rsidRDefault="00011AD1"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biolog-chimist Sever Ioan ROMAN</w:t>
      </w:r>
    </w:p>
    <w:p w:rsidR="00825666" w:rsidRPr="000107A5" w:rsidRDefault="003F317C" w:rsidP="00697FE5">
      <w:pPr>
        <w:spacing w:after="0" w:line="240" w:lineRule="auto"/>
        <w:jc w:val="both"/>
        <w:rPr>
          <w:rFonts w:ascii="Arial" w:eastAsia="Times New Roman" w:hAnsi="Arial" w:cs="Arial"/>
          <w:sz w:val="20"/>
          <w:szCs w:val="20"/>
          <w:lang w:val="ro-RO"/>
        </w:rPr>
      </w:pPr>
      <w:r w:rsidRPr="000107A5">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 xml:space="preserve"> </w:t>
      </w:r>
      <w:r w:rsidR="00825666" w:rsidRPr="000107A5">
        <w:rPr>
          <w:rFonts w:ascii="Arial" w:eastAsia="Times New Roman" w:hAnsi="Arial" w:cs="Arial"/>
          <w:sz w:val="20"/>
          <w:szCs w:val="20"/>
          <w:lang w:val="ro-RO"/>
        </w:rPr>
        <w:tab/>
      </w:r>
      <w:r w:rsidR="00825666" w:rsidRPr="000107A5">
        <w:rPr>
          <w:rFonts w:ascii="Arial" w:eastAsia="Times New Roman" w:hAnsi="Arial" w:cs="Arial"/>
          <w:sz w:val="20"/>
          <w:szCs w:val="20"/>
          <w:lang w:val="ro-RO"/>
        </w:rPr>
        <w:tab/>
        <w:t xml:space="preserve">                               </w:t>
      </w:r>
      <w:r w:rsidR="00DD4315" w:rsidRPr="000107A5">
        <w:rPr>
          <w:rFonts w:ascii="Arial" w:eastAsia="Times New Roman" w:hAnsi="Arial" w:cs="Arial"/>
          <w:sz w:val="20"/>
          <w:szCs w:val="20"/>
          <w:lang w:val="ro-RO"/>
        </w:rPr>
        <w:t xml:space="preserve">           </w:t>
      </w:r>
      <w:r w:rsidR="009A2656" w:rsidRPr="000107A5">
        <w:rPr>
          <w:rFonts w:ascii="Arial" w:eastAsia="Times New Roman" w:hAnsi="Arial" w:cs="Arial"/>
          <w:sz w:val="20"/>
          <w:szCs w:val="20"/>
          <w:lang w:val="ro-RO"/>
        </w:rPr>
        <w:t xml:space="preserve">                                </w:t>
      </w:r>
      <w:r w:rsidR="00697FE5" w:rsidRPr="000107A5">
        <w:rPr>
          <w:rFonts w:ascii="Arial" w:eastAsia="Times New Roman" w:hAnsi="Arial" w:cs="Arial"/>
          <w:sz w:val="20"/>
          <w:szCs w:val="20"/>
          <w:lang w:val="ro-RO"/>
        </w:rPr>
        <w:t xml:space="preserve"> </w:t>
      </w:r>
      <w:r w:rsidR="000150CE" w:rsidRPr="000107A5">
        <w:rPr>
          <w:rFonts w:ascii="Arial" w:eastAsia="Times New Roman" w:hAnsi="Arial" w:cs="Arial"/>
          <w:sz w:val="20"/>
          <w:szCs w:val="20"/>
          <w:lang w:val="ro-RO"/>
        </w:rPr>
        <w:t xml:space="preserve">      </w:t>
      </w:r>
      <w:r w:rsidR="009A2656" w:rsidRPr="000107A5">
        <w:rPr>
          <w:rFonts w:ascii="Arial" w:eastAsia="Times New Roman" w:hAnsi="Arial" w:cs="Arial"/>
          <w:sz w:val="20"/>
          <w:szCs w:val="20"/>
          <w:lang w:val="ro-RO"/>
        </w:rPr>
        <w:t xml:space="preserve">   </w:t>
      </w:r>
      <w:r w:rsidR="00173D7F">
        <w:rPr>
          <w:rFonts w:ascii="Arial" w:eastAsia="Times New Roman" w:hAnsi="Arial" w:cs="Arial"/>
          <w:sz w:val="20"/>
          <w:szCs w:val="20"/>
          <w:lang w:val="ro-RO"/>
        </w:rPr>
        <w:t xml:space="preserve">    </w:t>
      </w:r>
      <w:r w:rsidR="00DD4315" w:rsidRPr="000107A5">
        <w:rPr>
          <w:rFonts w:ascii="Arial" w:eastAsia="Times New Roman" w:hAnsi="Arial" w:cs="Arial"/>
          <w:sz w:val="20"/>
          <w:szCs w:val="20"/>
          <w:lang w:val="ro-RO"/>
        </w:rPr>
        <w:t xml:space="preserve">  </w:t>
      </w:r>
      <w:r w:rsidR="00173D7F">
        <w:rPr>
          <w:rFonts w:ascii="Arial" w:eastAsia="Times New Roman" w:hAnsi="Arial" w:cs="Arial"/>
          <w:sz w:val="20"/>
          <w:szCs w:val="20"/>
          <w:lang w:val="ro-RO"/>
        </w:rPr>
        <w:t xml:space="preserve"> ing. Marinela Suciu</w:t>
      </w:r>
      <w:r w:rsidR="00BE01B5">
        <w:rPr>
          <w:rFonts w:ascii="Arial" w:eastAsia="Times New Roman" w:hAnsi="Arial" w:cs="Arial"/>
          <w:sz w:val="20"/>
          <w:szCs w:val="20"/>
          <w:lang w:val="ro-RO"/>
        </w:rPr>
        <w:t xml:space="preserve"> </w:t>
      </w:r>
    </w:p>
    <w:p w:rsidR="00825666" w:rsidRPr="000107A5" w:rsidRDefault="00825666" w:rsidP="00697FE5">
      <w:pPr>
        <w:spacing w:after="0" w:line="240" w:lineRule="auto"/>
        <w:ind w:firstLine="720"/>
        <w:jc w:val="both"/>
        <w:rPr>
          <w:rFonts w:ascii="Arial" w:eastAsia="Times New Roman" w:hAnsi="Arial" w:cs="Arial"/>
          <w:iCs/>
          <w:sz w:val="20"/>
          <w:szCs w:val="20"/>
          <w:lang w:val="ro-RO"/>
        </w:rPr>
      </w:pPr>
    </w:p>
    <w:p w:rsidR="00BF05FB" w:rsidRPr="000107A5" w:rsidRDefault="00825666" w:rsidP="00757F2C">
      <w:pPr>
        <w:spacing w:after="0" w:line="240" w:lineRule="auto"/>
        <w:ind w:firstLine="720"/>
        <w:jc w:val="both"/>
        <w:rPr>
          <w:rFonts w:ascii="Arial" w:eastAsia="Times New Roman" w:hAnsi="Arial" w:cs="Arial"/>
          <w:iCs/>
          <w:sz w:val="20"/>
          <w:szCs w:val="20"/>
          <w:lang w:val="ro-RO"/>
        </w:rPr>
      </w:pPr>
      <w:r w:rsidRPr="000107A5">
        <w:rPr>
          <w:rFonts w:ascii="Arial" w:eastAsia="Times New Roman" w:hAnsi="Arial" w:cs="Arial"/>
          <w:iCs/>
          <w:sz w:val="20"/>
          <w:szCs w:val="20"/>
          <w:lang w:val="ro-RO"/>
        </w:rPr>
        <w:t xml:space="preserve">      </w:t>
      </w:r>
    </w:p>
    <w:p w:rsidR="00812452" w:rsidRPr="000107A5" w:rsidRDefault="00812452" w:rsidP="00757F2C">
      <w:pPr>
        <w:spacing w:after="0" w:line="240" w:lineRule="auto"/>
        <w:ind w:firstLine="720"/>
        <w:jc w:val="both"/>
        <w:rPr>
          <w:rFonts w:ascii="Arial" w:eastAsia="Times New Roman" w:hAnsi="Arial" w:cs="Arial"/>
          <w:iCs/>
          <w:sz w:val="20"/>
          <w:szCs w:val="20"/>
          <w:lang w:val="ro-RO"/>
        </w:rPr>
      </w:pPr>
    </w:p>
    <w:p w:rsidR="003427B1" w:rsidRPr="000107A5" w:rsidRDefault="003427B1" w:rsidP="00757F2C">
      <w:pPr>
        <w:spacing w:after="0" w:line="240" w:lineRule="auto"/>
        <w:ind w:firstLine="720"/>
        <w:jc w:val="both"/>
        <w:rPr>
          <w:rFonts w:ascii="Arial" w:eastAsia="Times New Roman" w:hAnsi="Arial" w:cs="Arial"/>
          <w:iCs/>
          <w:sz w:val="20"/>
          <w:szCs w:val="20"/>
          <w:lang w:val="ro-RO"/>
        </w:rPr>
      </w:pPr>
    </w:p>
    <w:p w:rsidR="00825666" w:rsidRPr="000107A5" w:rsidRDefault="00825666" w:rsidP="00697FE5">
      <w:pPr>
        <w:spacing w:after="0" w:line="240" w:lineRule="auto"/>
        <w:ind w:firstLine="720"/>
        <w:jc w:val="both"/>
        <w:rPr>
          <w:rFonts w:ascii="Arial" w:eastAsia="Times New Roman" w:hAnsi="Arial" w:cs="Arial"/>
          <w:iCs/>
          <w:sz w:val="20"/>
          <w:szCs w:val="20"/>
          <w:lang w:val="ro-RO"/>
        </w:rPr>
      </w:pPr>
      <w:r w:rsidRPr="000107A5">
        <w:rPr>
          <w:rFonts w:ascii="Arial" w:eastAsia="Times New Roman" w:hAnsi="Arial" w:cs="Arial"/>
          <w:sz w:val="20"/>
          <w:szCs w:val="20"/>
          <w:lang w:val="ro-RO"/>
        </w:rPr>
        <w:t xml:space="preserve">  </w:t>
      </w:r>
      <w:r w:rsidRPr="000107A5">
        <w:rPr>
          <w:rFonts w:ascii="Arial" w:eastAsia="Times New Roman" w:hAnsi="Arial" w:cs="Arial"/>
          <w:sz w:val="20"/>
          <w:szCs w:val="20"/>
          <w:lang w:val="ro-RO"/>
        </w:rPr>
        <w:tab/>
      </w:r>
      <w:r w:rsidRPr="000107A5">
        <w:rPr>
          <w:rFonts w:ascii="Arial" w:eastAsia="Times New Roman" w:hAnsi="Arial" w:cs="Arial"/>
          <w:sz w:val="20"/>
          <w:szCs w:val="20"/>
          <w:lang w:val="ro-RO"/>
        </w:rPr>
        <w:tab/>
      </w:r>
      <w:r w:rsidRPr="000107A5">
        <w:rPr>
          <w:rFonts w:ascii="Arial" w:eastAsia="Times New Roman" w:hAnsi="Arial" w:cs="Arial"/>
          <w:sz w:val="20"/>
          <w:szCs w:val="20"/>
          <w:lang w:val="ro-RO"/>
        </w:rPr>
        <w:tab/>
      </w:r>
      <w:r w:rsidRPr="000107A5">
        <w:rPr>
          <w:rFonts w:ascii="Arial" w:eastAsia="Times New Roman" w:hAnsi="Arial" w:cs="Arial"/>
          <w:iCs/>
          <w:sz w:val="20"/>
          <w:szCs w:val="20"/>
          <w:lang w:val="ro-RO"/>
        </w:rPr>
        <w:t xml:space="preserve">                                                             </w:t>
      </w:r>
      <w:r w:rsidR="000150CE" w:rsidRPr="000107A5">
        <w:rPr>
          <w:rFonts w:ascii="Arial" w:eastAsia="Times New Roman" w:hAnsi="Arial" w:cs="Arial"/>
          <w:iCs/>
          <w:sz w:val="20"/>
          <w:szCs w:val="20"/>
          <w:lang w:val="ro-RO"/>
        </w:rPr>
        <w:t xml:space="preserve">       </w:t>
      </w:r>
      <w:r w:rsidR="003427B1" w:rsidRPr="000107A5">
        <w:rPr>
          <w:rFonts w:ascii="Arial" w:eastAsia="Times New Roman" w:hAnsi="Arial" w:cs="Arial"/>
          <w:iCs/>
          <w:sz w:val="20"/>
          <w:szCs w:val="20"/>
          <w:lang w:val="ro-RO"/>
        </w:rPr>
        <w:t xml:space="preserve">  </w:t>
      </w:r>
      <w:r w:rsidRPr="000107A5">
        <w:rPr>
          <w:rFonts w:ascii="Arial" w:eastAsia="Times New Roman" w:hAnsi="Arial" w:cs="Arial"/>
          <w:iCs/>
          <w:sz w:val="20"/>
          <w:szCs w:val="20"/>
          <w:lang w:val="ro-RO"/>
        </w:rPr>
        <w:t xml:space="preserve">ÎNTOCMIT, </w:t>
      </w:r>
    </w:p>
    <w:p w:rsidR="00825666" w:rsidRPr="000107A5" w:rsidRDefault="00825666" w:rsidP="00697FE5">
      <w:pPr>
        <w:spacing w:after="0" w:line="240" w:lineRule="auto"/>
        <w:ind w:firstLine="720"/>
        <w:jc w:val="both"/>
        <w:rPr>
          <w:rFonts w:ascii="Arial" w:eastAsia="Times New Roman" w:hAnsi="Arial" w:cs="Arial"/>
          <w:iCs/>
          <w:sz w:val="20"/>
          <w:szCs w:val="20"/>
          <w:lang w:val="ro-RO"/>
        </w:rPr>
      </w:pPr>
    </w:p>
    <w:p w:rsidR="009B1DE0" w:rsidRPr="000107A5" w:rsidRDefault="00825666" w:rsidP="00697FE5">
      <w:pPr>
        <w:spacing w:after="0" w:line="240" w:lineRule="auto"/>
        <w:ind w:firstLine="720"/>
        <w:jc w:val="both"/>
        <w:rPr>
          <w:rFonts w:ascii="Times New Roman" w:eastAsia="Times New Roman" w:hAnsi="Times New Roman"/>
          <w:sz w:val="20"/>
          <w:szCs w:val="20"/>
          <w:lang w:val="ro-RO"/>
        </w:rPr>
      </w:pPr>
      <w:r w:rsidRPr="000107A5">
        <w:rPr>
          <w:rFonts w:ascii="Arial" w:eastAsia="Times New Roman" w:hAnsi="Arial" w:cs="Arial"/>
          <w:iCs/>
          <w:sz w:val="20"/>
          <w:szCs w:val="20"/>
          <w:lang w:val="ro-RO"/>
        </w:rPr>
        <w:t xml:space="preserve">                                                                            </w:t>
      </w:r>
      <w:r w:rsidRPr="000107A5">
        <w:rPr>
          <w:rFonts w:ascii="Arial" w:eastAsia="Times New Roman" w:hAnsi="Arial" w:cs="Arial"/>
          <w:iCs/>
          <w:sz w:val="20"/>
          <w:szCs w:val="20"/>
          <w:lang w:val="ro-RO"/>
        </w:rPr>
        <w:tab/>
        <w:t xml:space="preserve">            </w:t>
      </w:r>
      <w:r w:rsidR="00011AD1" w:rsidRPr="000107A5">
        <w:rPr>
          <w:rFonts w:ascii="Arial" w:eastAsia="Times New Roman" w:hAnsi="Arial" w:cs="Arial"/>
          <w:iCs/>
          <w:sz w:val="20"/>
          <w:szCs w:val="20"/>
          <w:lang w:val="ro-RO"/>
        </w:rPr>
        <w:t xml:space="preserve">  </w:t>
      </w:r>
      <w:r w:rsidRPr="000107A5">
        <w:rPr>
          <w:rFonts w:ascii="Arial" w:eastAsia="Times New Roman" w:hAnsi="Arial" w:cs="Arial"/>
          <w:iCs/>
          <w:sz w:val="20"/>
          <w:szCs w:val="20"/>
          <w:lang w:val="ro-RO"/>
        </w:rPr>
        <w:t xml:space="preserve">   </w:t>
      </w:r>
      <w:r w:rsidR="003427B1" w:rsidRPr="000107A5">
        <w:rPr>
          <w:rFonts w:ascii="Arial" w:eastAsia="Times New Roman" w:hAnsi="Arial" w:cs="Arial"/>
          <w:iCs/>
          <w:sz w:val="20"/>
          <w:szCs w:val="20"/>
          <w:lang w:val="ro-RO"/>
        </w:rPr>
        <w:t xml:space="preserve">   </w:t>
      </w:r>
      <w:r w:rsidR="000150CE" w:rsidRPr="000107A5">
        <w:rPr>
          <w:rFonts w:ascii="Arial" w:eastAsia="Times New Roman" w:hAnsi="Arial" w:cs="Arial"/>
          <w:iCs/>
          <w:sz w:val="20"/>
          <w:szCs w:val="20"/>
          <w:lang w:val="ro-RO"/>
        </w:rPr>
        <w:t xml:space="preserve">  </w:t>
      </w:r>
      <w:r w:rsidR="003A1275" w:rsidRPr="000107A5">
        <w:rPr>
          <w:rFonts w:ascii="Arial" w:eastAsia="Times New Roman" w:hAnsi="Arial" w:cs="Arial"/>
          <w:iCs/>
          <w:sz w:val="20"/>
          <w:szCs w:val="20"/>
          <w:lang w:val="ro-RO"/>
        </w:rPr>
        <w:t xml:space="preserve"> </w:t>
      </w:r>
      <w:r w:rsidR="00011AD1" w:rsidRPr="000107A5">
        <w:rPr>
          <w:rFonts w:ascii="Arial" w:eastAsia="Times New Roman" w:hAnsi="Arial" w:cs="Arial"/>
          <w:iCs/>
          <w:sz w:val="20"/>
          <w:szCs w:val="20"/>
          <w:lang w:val="ro-RO"/>
        </w:rPr>
        <w:t xml:space="preserve">chim. </w:t>
      </w:r>
      <w:r w:rsidR="003A1275" w:rsidRPr="000107A5">
        <w:rPr>
          <w:rFonts w:ascii="Arial" w:eastAsia="Times New Roman" w:hAnsi="Arial" w:cs="Arial"/>
          <w:iCs/>
          <w:sz w:val="20"/>
          <w:szCs w:val="20"/>
          <w:lang w:val="ro-RO"/>
        </w:rPr>
        <w:t>Rodica Sălăjan</w:t>
      </w:r>
    </w:p>
    <w:sectPr w:rsidR="009B1DE0" w:rsidRPr="000107A5"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A4" w:rsidRDefault="00AD2DA4" w:rsidP="0010560A">
      <w:pPr>
        <w:spacing w:after="0" w:line="240" w:lineRule="auto"/>
      </w:pPr>
      <w:r>
        <w:separator/>
      </w:r>
    </w:p>
  </w:endnote>
  <w:endnote w:type="continuationSeparator" w:id="0">
    <w:p w:rsidR="00AD2DA4" w:rsidRDefault="00AD2DA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87628F">
              <w:rPr>
                <w:b/>
                <w:sz w:val="24"/>
                <w:szCs w:val="24"/>
              </w:rPr>
              <w:fldChar w:fldCharType="begin"/>
            </w:r>
            <w:r>
              <w:rPr>
                <w:b/>
              </w:rPr>
              <w:instrText xml:space="preserve"> PAGE </w:instrText>
            </w:r>
            <w:r w:rsidR="0087628F">
              <w:rPr>
                <w:b/>
                <w:sz w:val="24"/>
                <w:szCs w:val="24"/>
              </w:rPr>
              <w:fldChar w:fldCharType="separate"/>
            </w:r>
            <w:r w:rsidR="00F311F2">
              <w:rPr>
                <w:b/>
                <w:noProof/>
              </w:rPr>
              <w:t>4</w:t>
            </w:r>
            <w:r w:rsidR="0087628F">
              <w:rPr>
                <w:b/>
                <w:sz w:val="24"/>
                <w:szCs w:val="24"/>
              </w:rPr>
              <w:fldChar w:fldCharType="end"/>
            </w:r>
            <w:r>
              <w:t>/</w:t>
            </w:r>
            <w:r w:rsidR="0087628F">
              <w:rPr>
                <w:b/>
                <w:sz w:val="24"/>
                <w:szCs w:val="24"/>
              </w:rPr>
              <w:fldChar w:fldCharType="begin"/>
            </w:r>
            <w:r>
              <w:rPr>
                <w:b/>
              </w:rPr>
              <w:instrText xml:space="preserve"> NUMPAGES  </w:instrText>
            </w:r>
            <w:r w:rsidR="0087628F">
              <w:rPr>
                <w:b/>
                <w:sz w:val="24"/>
                <w:szCs w:val="24"/>
              </w:rPr>
              <w:fldChar w:fldCharType="separate"/>
            </w:r>
            <w:r w:rsidR="00F311F2">
              <w:rPr>
                <w:b/>
                <w:noProof/>
              </w:rPr>
              <w:t>4</w:t>
            </w:r>
            <w:r w:rsidR="0087628F">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A4" w:rsidRDefault="00AD2DA4" w:rsidP="0010560A">
      <w:pPr>
        <w:spacing w:after="0" w:line="240" w:lineRule="auto"/>
      </w:pPr>
      <w:r>
        <w:separator/>
      </w:r>
    </w:p>
  </w:footnote>
  <w:footnote w:type="continuationSeparator" w:id="0">
    <w:p w:rsidR="00AD2DA4" w:rsidRDefault="00AD2DA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16"/>
  </w:num>
  <w:num w:numId="3">
    <w:abstractNumId w:val="9"/>
  </w:num>
  <w:num w:numId="4">
    <w:abstractNumId w:val="5"/>
  </w:num>
  <w:num w:numId="5">
    <w:abstractNumId w:val="1"/>
  </w:num>
  <w:num w:numId="6">
    <w:abstractNumId w:val="4"/>
  </w:num>
  <w:num w:numId="7">
    <w:abstractNumId w:val="6"/>
  </w:num>
  <w:num w:numId="8">
    <w:abstractNumId w:val="0"/>
  </w:num>
  <w:num w:numId="9">
    <w:abstractNumId w:val="11"/>
  </w:num>
  <w:num w:numId="10">
    <w:abstractNumId w:val="12"/>
  </w:num>
  <w:num w:numId="11">
    <w:abstractNumId w:val="17"/>
  </w:num>
  <w:num w:numId="12">
    <w:abstractNumId w:val="14"/>
  </w:num>
  <w:num w:numId="13">
    <w:abstractNumId w:val="8"/>
  </w:num>
  <w:num w:numId="14">
    <w:abstractNumId w:val="18"/>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6321">
      <o:colormru v:ext="edit" colors="#00214e"/>
    </o:shapedefaults>
  </w:hdrShapeDefaults>
  <w:footnotePr>
    <w:footnote w:id="-1"/>
    <w:footnote w:id="0"/>
  </w:footnotePr>
  <w:endnotePr>
    <w:endnote w:id="-1"/>
    <w:endnote w:id="0"/>
  </w:endnotePr>
  <w:compat/>
  <w:rsids>
    <w:rsidRoot w:val="0010560A"/>
    <w:rsid w:val="000011F8"/>
    <w:rsid w:val="000024C4"/>
    <w:rsid w:val="00004788"/>
    <w:rsid w:val="00007AA4"/>
    <w:rsid w:val="000107A5"/>
    <w:rsid w:val="00011939"/>
    <w:rsid w:val="00011AD1"/>
    <w:rsid w:val="00014716"/>
    <w:rsid w:val="000150CE"/>
    <w:rsid w:val="0002276B"/>
    <w:rsid w:val="00023D48"/>
    <w:rsid w:val="000258D2"/>
    <w:rsid w:val="0002777E"/>
    <w:rsid w:val="000336A1"/>
    <w:rsid w:val="000336A2"/>
    <w:rsid w:val="00034D9E"/>
    <w:rsid w:val="00046049"/>
    <w:rsid w:val="000567A2"/>
    <w:rsid w:val="000619BB"/>
    <w:rsid w:val="000637A4"/>
    <w:rsid w:val="00064377"/>
    <w:rsid w:val="00072B61"/>
    <w:rsid w:val="0007594F"/>
    <w:rsid w:val="00075C53"/>
    <w:rsid w:val="0008543E"/>
    <w:rsid w:val="000866DE"/>
    <w:rsid w:val="00086B9A"/>
    <w:rsid w:val="00093049"/>
    <w:rsid w:val="00095760"/>
    <w:rsid w:val="00095DCD"/>
    <w:rsid w:val="00095F3D"/>
    <w:rsid w:val="000961A9"/>
    <w:rsid w:val="000965B8"/>
    <w:rsid w:val="000B2965"/>
    <w:rsid w:val="000B4E57"/>
    <w:rsid w:val="000C0F3D"/>
    <w:rsid w:val="000C37E9"/>
    <w:rsid w:val="000C4375"/>
    <w:rsid w:val="000D0742"/>
    <w:rsid w:val="000D5BC3"/>
    <w:rsid w:val="000F4697"/>
    <w:rsid w:val="000F5694"/>
    <w:rsid w:val="000F7D10"/>
    <w:rsid w:val="00103E47"/>
    <w:rsid w:val="00105357"/>
    <w:rsid w:val="0010560A"/>
    <w:rsid w:val="001136A1"/>
    <w:rsid w:val="00117CBE"/>
    <w:rsid w:val="001274F0"/>
    <w:rsid w:val="00130855"/>
    <w:rsid w:val="00140DBC"/>
    <w:rsid w:val="00151292"/>
    <w:rsid w:val="00154372"/>
    <w:rsid w:val="00161536"/>
    <w:rsid w:val="00161785"/>
    <w:rsid w:val="00163FDA"/>
    <w:rsid w:val="0017069E"/>
    <w:rsid w:val="00173D7F"/>
    <w:rsid w:val="00176D15"/>
    <w:rsid w:val="00192651"/>
    <w:rsid w:val="00197F2B"/>
    <w:rsid w:val="001A3659"/>
    <w:rsid w:val="001A568C"/>
    <w:rsid w:val="001A5E54"/>
    <w:rsid w:val="001A7911"/>
    <w:rsid w:val="001B0834"/>
    <w:rsid w:val="001B0A3A"/>
    <w:rsid w:val="001B30EE"/>
    <w:rsid w:val="001C5002"/>
    <w:rsid w:val="001D0270"/>
    <w:rsid w:val="001D70CC"/>
    <w:rsid w:val="001E0D83"/>
    <w:rsid w:val="00206333"/>
    <w:rsid w:val="002068EE"/>
    <w:rsid w:val="00211649"/>
    <w:rsid w:val="002130A9"/>
    <w:rsid w:val="002176F5"/>
    <w:rsid w:val="00232324"/>
    <w:rsid w:val="00235553"/>
    <w:rsid w:val="002363D7"/>
    <w:rsid w:val="00241E50"/>
    <w:rsid w:val="00244467"/>
    <w:rsid w:val="00247346"/>
    <w:rsid w:val="0025110D"/>
    <w:rsid w:val="00255442"/>
    <w:rsid w:val="00262053"/>
    <w:rsid w:val="0026490A"/>
    <w:rsid w:val="00270A1F"/>
    <w:rsid w:val="00271A14"/>
    <w:rsid w:val="00274875"/>
    <w:rsid w:val="002749A9"/>
    <w:rsid w:val="00277944"/>
    <w:rsid w:val="0028053B"/>
    <w:rsid w:val="00284FE2"/>
    <w:rsid w:val="00286C08"/>
    <w:rsid w:val="0029170F"/>
    <w:rsid w:val="00293FE2"/>
    <w:rsid w:val="002A0D0C"/>
    <w:rsid w:val="002A49E2"/>
    <w:rsid w:val="002C3198"/>
    <w:rsid w:val="002C32A5"/>
    <w:rsid w:val="002E001A"/>
    <w:rsid w:val="002E2517"/>
    <w:rsid w:val="002E68D6"/>
    <w:rsid w:val="002F00B1"/>
    <w:rsid w:val="003015FF"/>
    <w:rsid w:val="00304355"/>
    <w:rsid w:val="00312392"/>
    <w:rsid w:val="00320B7E"/>
    <w:rsid w:val="00327C84"/>
    <w:rsid w:val="003319AB"/>
    <w:rsid w:val="00333AD7"/>
    <w:rsid w:val="00334DE6"/>
    <w:rsid w:val="0033682D"/>
    <w:rsid w:val="0033708D"/>
    <w:rsid w:val="003404FC"/>
    <w:rsid w:val="003427B1"/>
    <w:rsid w:val="00347395"/>
    <w:rsid w:val="00350692"/>
    <w:rsid w:val="003551B8"/>
    <w:rsid w:val="00357317"/>
    <w:rsid w:val="00361B60"/>
    <w:rsid w:val="00363924"/>
    <w:rsid w:val="003651CD"/>
    <w:rsid w:val="00365AB3"/>
    <w:rsid w:val="00374A17"/>
    <w:rsid w:val="00375FC1"/>
    <w:rsid w:val="00377782"/>
    <w:rsid w:val="003823CA"/>
    <w:rsid w:val="00383DC2"/>
    <w:rsid w:val="00383E11"/>
    <w:rsid w:val="0038518A"/>
    <w:rsid w:val="003921D7"/>
    <w:rsid w:val="00392D50"/>
    <w:rsid w:val="00393619"/>
    <w:rsid w:val="00394E35"/>
    <w:rsid w:val="003A058B"/>
    <w:rsid w:val="003A1275"/>
    <w:rsid w:val="003A2D3C"/>
    <w:rsid w:val="003A4EFD"/>
    <w:rsid w:val="003A6F8C"/>
    <w:rsid w:val="003B09DC"/>
    <w:rsid w:val="003B45A0"/>
    <w:rsid w:val="003B462B"/>
    <w:rsid w:val="003C14A9"/>
    <w:rsid w:val="003C23EE"/>
    <w:rsid w:val="003C6148"/>
    <w:rsid w:val="003C64F9"/>
    <w:rsid w:val="003D0948"/>
    <w:rsid w:val="003D0C11"/>
    <w:rsid w:val="003D18CE"/>
    <w:rsid w:val="003D4526"/>
    <w:rsid w:val="003D5F09"/>
    <w:rsid w:val="003D6F2E"/>
    <w:rsid w:val="003E6903"/>
    <w:rsid w:val="003F19EA"/>
    <w:rsid w:val="003F317C"/>
    <w:rsid w:val="003F3A1B"/>
    <w:rsid w:val="003F3DFD"/>
    <w:rsid w:val="003F4A7B"/>
    <w:rsid w:val="003F58D1"/>
    <w:rsid w:val="00407EBF"/>
    <w:rsid w:val="004108C0"/>
    <w:rsid w:val="0041093C"/>
    <w:rsid w:val="00411776"/>
    <w:rsid w:val="0041758B"/>
    <w:rsid w:val="00417FF5"/>
    <w:rsid w:val="00422B76"/>
    <w:rsid w:val="004312DE"/>
    <w:rsid w:val="0044720A"/>
    <w:rsid w:val="00450E53"/>
    <w:rsid w:val="00451F09"/>
    <w:rsid w:val="004721CE"/>
    <w:rsid w:val="00473A03"/>
    <w:rsid w:val="00475201"/>
    <w:rsid w:val="004765EB"/>
    <w:rsid w:val="00481588"/>
    <w:rsid w:val="00493A08"/>
    <w:rsid w:val="004976D8"/>
    <w:rsid w:val="00497B0D"/>
    <w:rsid w:val="004A0795"/>
    <w:rsid w:val="004A3A25"/>
    <w:rsid w:val="004A56FD"/>
    <w:rsid w:val="004B262E"/>
    <w:rsid w:val="004B4FFC"/>
    <w:rsid w:val="004B7C7C"/>
    <w:rsid w:val="004C4E8D"/>
    <w:rsid w:val="004C70A6"/>
    <w:rsid w:val="004C79AB"/>
    <w:rsid w:val="004E4BE5"/>
    <w:rsid w:val="004E5A4A"/>
    <w:rsid w:val="004F2F76"/>
    <w:rsid w:val="004F3DF5"/>
    <w:rsid w:val="00503A4D"/>
    <w:rsid w:val="0050643F"/>
    <w:rsid w:val="005158C7"/>
    <w:rsid w:val="005205EF"/>
    <w:rsid w:val="00532353"/>
    <w:rsid w:val="00536232"/>
    <w:rsid w:val="00550593"/>
    <w:rsid w:val="00555B18"/>
    <w:rsid w:val="005631BD"/>
    <w:rsid w:val="0056358D"/>
    <w:rsid w:val="00564AA4"/>
    <w:rsid w:val="00571253"/>
    <w:rsid w:val="00575325"/>
    <w:rsid w:val="005842C0"/>
    <w:rsid w:val="00586D0A"/>
    <w:rsid w:val="00586E6A"/>
    <w:rsid w:val="0059286F"/>
    <w:rsid w:val="00597AC3"/>
    <w:rsid w:val="005A05E1"/>
    <w:rsid w:val="005A3E32"/>
    <w:rsid w:val="005A3E99"/>
    <w:rsid w:val="005A57F1"/>
    <w:rsid w:val="005B09B7"/>
    <w:rsid w:val="005B20C8"/>
    <w:rsid w:val="005C1E73"/>
    <w:rsid w:val="005C716F"/>
    <w:rsid w:val="005D3599"/>
    <w:rsid w:val="005D40DD"/>
    <w:rsid w:val="005D4250"/>
    <w:rsid w:val="005E02FD"/>
    <w:rsid w:val="005E29B8"/>
    <w:rsid w:val="005E4DD7"/>
    <w:rsid w:val="005E5BF7"/>
    <w:rsid w:val="005E68C3"/>
    <w:rsid w:val="005E7E54"/>
    <w:rsid w:val="005F2079"/>
    <w:rsid w:val="005F43D9"/>
    <w:rsid w:val="00604924"/>
    <w:rsid w:val="0060498C"/>
    <w:rsid w:val="00610D4E"/>
    <w:rsid w:val="00614BFE"/>
    <w:rsid w:val="00614C4F"/>
    <w:rsid w:val="0061677F"/>
    <w:rsid w:val="00617F2C"/>
    <w:rsid w:val="00621EBC"/>
    <w:rsid w:val="006241A9"/>
    <w:rsid w:val="00632117"/>
    <w:rsid w:val="0063255B"/>
    <w:rsid w:val="00633353"/>
    <w:rsid w:val="00635D2D"/>
    <w:rsid w:val="0064185C"/>
    <w:rsid w:val="006427EF"/>
    <w:rsid w:val="00643855"/>
    <w:rsid w:val="0064549C"/>
    <w:rsid w:val="0064599E"/>
    <w:rsid w:val="00647D76"/>
    <w:rsid w:val="0065147F"/>
    <w:rsid w:val="00653BB1"/>
    <w:rsid w:val="00654F2F"/>
    <w:rsid w:val="00655389"/>
    <w:rsid w:val="006656F6"/>
    <w:rsid w:val="00667BDA"/>
    <w:rsid w:val="00677725"/>
    <w:rsid w:val="00677AD1"/>
    <w:rsid w:val="00696988"/>
    <w:rsid w:val="00697FE5"/>
    <w:rsid w:val="006A3CD1"/>
    <w:rsid w:val="006A5173"/>
    <w:rsid w:val="006A5E64"/>
    <w:rsid w:val="006A7B9C"/>
    <w:rsid w:val="006A7BD0"/>
    <w:rsid w:val="006B0048"/>
    <w:rsid w:val="006B1C3A"/>
    <w:rsid w:val="006B5E60"/>
    <w:rsid w:val="006B6ED1"/>
    <w:rsid w:val="006C097B"/>
    <w:rsid w:val="006D36C2"/>
    <w:rsid w:val="006D3CE4"/>
    <w:rsid w:val="006D49F0"/>
    <w:rsid w:val="006D4EF3"/>
    <w:rsid w:val="006D6235"/>
    <w:rsid w:val="006E1E1E"/>
    <w:rsid w:val="006E3066"/>
    <w:rsid w:val="006F1C5F"/>
    <w:rsid w:val="00701370"/>
    <w:rsid w:val="00702379"/>
    <w:rsid w:val="00705873"/>
    <w:rsid w:val="00706555"/>
    <w:rsid w:val="00713E4B"/>
    <w:rsid w:val="007153B4"/>
    <w:rsid w:val="00716F14"/>
    <w:rsid w:val="00726667"/>
    <w:rsid w:val="0072671E"/>
    <w:rsid w:val="00731D4A"/>
    <w:rsid w:val="00745D2A"/>
    <w:rsid w:val="0074675E"/>
    <w:rsid w:val="00747B0C"/>
    <w:rsid w:val="00757F2C"/>
    <w:rsid w:val="007610F1"/>
    <w:rsid w:val="00763703"/>
    <w:rsid w:val="00772E5D"/>
    <w:rsid w:val="00776505"/>
    <w:rsid w:val="007813E3"/>
    <w:rsid w:val="007825F7"/>
    <w:rsid w:val="007839E2"/>
    <w:rsid w:val="00797C11"/>
    <w:rsid w:val="007A7333"/>
    <w:rsid w:val="007B4AE0"/>
    <w:rsid w:val="007C3134"/>
    <w:rsid w:val="007C3BF2"/>
    <w:rsid w:val="007C73DA"/>
    <w:rsid w:val="007D459B"/>
    <w:rsid w:val="007D48F0"/>
    <w:rsid w:val="007E13C8"/>
    <w:rsid w:val="007E22FC"/>
    <w:rsid w:val="007E616F"/>
    <w:rsid w:val="007E7803"/>
    <w:rsid w:val="007E780C"/>
    <w:rsid w:val="007E7CCD"/>
    <w:rsid w:val="007F3B78"/>
    <w:rsid w:val="007F429D"/>
    <w:rsid w:val="00805CE8"/>
    <w:rsid w:val="00811026"/>
    <w:rsid w:val="00812452"/>
    <w:rsid w:val="008139EF"/>
    <w:rsid w:val="00815D4C"/>
    <w:rsid w:val="00825666"/>
    <w:rsid w:val="00836D69"/>
    <w:rsid w:val="00840C48"/>
    <w:rsid w:val="00842F36"/>
    <w:rsid w:val="0084548F"/>
    <w:rsid w:val="00851170"/>
    <w:rsid w:val="0085289E"/>
    <w:rsid w:val="00854FF1"/>
    <w:rsid w:val="00856DAE"/>
    <w:rsid w:val="00856FF9"/>
    <w:rsid w:val="00857A43"/>
    <w:rsid w:val="00860441"/>
    <w:rsid w:val="008614DF"/>
    <w:rsid w:val="00862F8C"/>
    <w:rsid w:val="0087628F"/>
    <w:rsid w:val="00881E71"/>
    <w:rsid w:val="008915FA"/>
    <w:rsid w:val="00894587"/>
    <w:rsid w:val="00894950"/>
    <w:rsid w:val="0089789D"/>
    <w:rsid w:val="008A1902"/>
    <w:rsid w:val="008B52E1"/>
    <w:rsid w:val="008C27B8"/>
    <w:rsid w:val="008D7863"/>
    <w:rsid w:val="008E4020"/>
    <w:rsid w:val="008F7960"/>
    <w:rsid w:val="008F7B44"/>
    <w:rsid w:val="00902116"/>
    <w:rsid w:val="00916900"/>
    <w:rsid w:val="00917CE4"/>
    <w:rsid w:val="009247DF"/>
    <w:rsid w:val="00925B97"/>
    <w:rsid w:val="00925BC6"/>
    <w:rsid w:val="009312E4"/>
    <w:rsid w:val="00933190"/>
    <w:rsid w:val="00933232"/>
    <w:rsid w:val="009422DB"/>
    <w:rsid w:val="00943E4D"/>
    <w:rsid w:val="009447CA"/>
    <w:rsid w:val="00945C7B"/>
    <w:rsid w:val="009533E5"/>
    <w:rsid w:val="009544FB"/>
    <w:rsid w:val="00957825"/>
    <w:rsid w:val="009615CC"/>
    <w:rsid w:val="009622E8"/>
    <w:rsid w:val="00963330"/>
    <w:rsid w:val="00964493"/>
    <w:rsid w:val="00967551"/>
    <w:rsid w:val="00970AD4"/>
    <w:rsid w:val="00976093"/>
    <w:rsid w:val="00980F8F"/>
    <w:rsid w:val="00981143"/>
    <w:rsid w:val="00983C72"/>
    <w:rsid w:val="00992DC0"/>
    <w:rsid w:val="00994F10"/>
    <w:rsid w:val="0099518F"/>
    <w:rsid w:val="00997728"/>
    <w:rsid w:val="009A153E"/>
    <w:rsid w:val="009A2656"/>
    <w:rsid w:val="009A3CC0"/>
    <w:rsid w:val="009A60B9"/>
    <w:rsid w:val="009B1DE0"/>
    <w:rsid w:val="009B2AA1"/>
    <w:rsid w:val="009B4193"/>
    <w:rsid w:val="009B648B"/>
    <w:rsid w:val="009C163A"/>
    <w:rsid w:val="009C2625"/>
    <w:rsid w:val="009D2D3F"/>
    <w:rsid w:val="009E22FA"/>
    <w:rsid w:val="009E2EA8"/>
    <w:rsid w:val="009E5969"/>
    <w:rsid w:val="009E63AC"/>
    <w:rsid w:val="009F05B6"/>
    <w:rsid w:val="009F30D7"/>
    <w:rsid w:val="009F3C8F"/>
    <w:rsid w:val="009F4F54"/>
    <w:rsid w:val="009F5473"/>
    <w:rsid w:val="00A00C3D"/>
    <w:rsid w:val="00A02175"/>
    <w:rsid w:val="00A0237A"/>
    <w:rsid w:val="00A03BF4"/>
    <w:rsid w:val="00A076C0"/>
    <w:rsid w:val="00A07BFA"/>
    <w:rsid w:val="00A10FB7"/>
    <w:rsid w:val="00A12076"/>
    <w:rsid w:val="00A15581"/>
    <w:rsid w:val="00A161AA"/>
    <w:rsid w:val="00A16D8A"/>
    <w:rsid w:val="00A24E2E"/>
    <w:rsid w:val="00A31B58"/>
    <w:rsid w:val="00A37490"/>
    <w:rsid w:val="00A44D08"/>
    <w:rsid w:val="00A469BB"/>
    <w:rsid w:val="00A54E58"/>
    <w:rsid w:val="00A60767"/>
    <w:rsid w:val="00A70A56"/>
    <w:rsid w:val="00A70BE0"/>
    <w:rsid w:val="00A70BE8"/>
    <w:rsid w:val="00A71711"/>
    <w:rsid w:val="00A753E5"/>
    <w:rsid w:val="00A77EEC"/>
    <w:rsid w:val="00A81352"/>
    <w:rsid w:val="00A81AEE"/>
    <w:rsid w:val="00A8474A"/>
    <w:rsid w:val="00A86AFD"/>
    <w:rsid w:val="00A871BA"/>
    <w:rsid w:val="00A91307"/>
    <w:rsid w:val="00A9333B"/>
    <w:rsid w:val="00A94936"/>
    <w:rsid w:val="00A96D60"/>
    <w:rsid w:val="00AB021A"/>
    <w:rsid w:val="00AB74BE"/>
    <w:rsid w:val="00AC19A6"/>
    <w:rsid w:val="00AC39FA"/>
    <w:rsid w:val="00AC4235"/>
    <w:rsid w:val="00AC7D11"/>
    <w:rsid w:val="00AD1C4E"/>
    <w:rsid w:val="00AD2DA4"/>
    <w:rsid w:val="00AD69E8"/>
    <w:rsid w:val="00AD762E"/>
    <w:rsid w:val="00AE2F05"/>
    <w:rsid w:val="00AE6666"/>
    <w:rsid w:val="00AF3A69"/>
    <w:rsid w:val="00AF5C35"/>
    <w:rsid w:val="00B03B20"/>
    <w:rsid w:val="00B0551B"/>
    <w:rsid w:val="00B05E39"/>
    <w:rsid w:val="00B07278"/>
    <w:rsid w:val="00B07451"/>
    <w:rsid w:val="00B1445B"/>
    <w:rsid w:val="00B21B08"/>
    <w:rsid w:val="00B24C33"/>
    <w:rsid w:val="00B261A6"/>
    <w:rsid w:val="00B277F1"/>
    <w:rsid w:val="00B35AC5"/>
    <w:rsid w:val="00B40691"/>
    <w:rsid w:val="00B41A08"/>
    <w:rsid w:val="00B42606"/>
    <w:rsid w:val="00B4546E"/>
    <w:rsid w:val="00B51A05"/>
    <w:rsid w:val="00B529F3"/>
    <w:rsid w:val="00B53C3D"/>
    <w:rsid w:val="00B5419E"/>
    <w:rsid w:val="00B54F60"/>
    <w:rsid w:val="00B75725"/>
    <w:rsid w:val="00B75E21"/>
    <w:rsid w:val="00B8171B"/>
    <w:rsid w:val="00B82024"/>
    <w:rsid w:val="00B832DC"/>
    <w:rsid w:val="00B84DEC"/>
    <w:rsid w:val="00B964A4"/>
    <w:rsid w:val="00BA0F84"/>
    <w:rsid w:val="00BA5160"/>
    <w:rsid w:val="00BA55E9"/>
    <w:rsid w:val="00BB0CB3"/>
    <w:rsid w:val="00BB566A"/>
    <w:rsid w:val="00BB5A44"/>
    <w:rsid w:val="00BC1A0C"/>
    <w:rsid w:val="00BC4CF3"/>
    <w:rsid w:val="00BD3677"/>
    <w:rsid w:val="00BD44BB"/>
    <w:rsid w:val="00BD5E3A"/>
    <w:rsid w:val="00BE01B5"/>
    <w:rsid w:val="00BE228F"/>
    <w:rsid w:val="00BF05FB"/>
    <w:rsid w:val="00BF4346"/>
    <w:rsid w:val="00BF449B"/>
    <w:rsid w:val="00BF7FC1"/>
    <w:rsid w:val="00C024C2"/>
    <w:rsid w:val="00C04256"/>
    <w:rsid w:val="00C064E7"/>
    <w:rsid w:val="00C111E6"/>
    <w:rsid w:val="00C11FCF"/>
    <w:rsid w:val="00C144A2"/>
    <w:rsid w:val="00C15D36"/>
    <w:rsid w:val="00C204C6"/>
    <w:rsid w:val="00C2138A"/>
    <w:rsid w:val="00C27BE3"/>
    <w:rsid w:val="00C4392F"/>
    <w:rsid w:val="00C47447"/>
    <w:rsid w:val="00C553CD"/>
    <w:rsid w:val="00C6259D"/>
    <w:rsid w:val="00C639A0"/>
    <w:rsid w:val="00C63F5E"/>
    <w:rsid w:val="00C64411"/>
    <w:rsid w:val="00C6462A"/>
    <w:rsid w:val="00C70496"/>
    <w:rsid w:val="00C70F09"/>
    <w:rsid w:val="00C738B1"/>
    <w:rsid w:val="00C81253"/>
    <w:rsid w:val="00C83093"/>
    <w:rsid w:val="00C84027"/>
    <w:rsid w:val="00C90773"/>
    <w:rsid w:val="00C97F5F"/>
    <w:rsid w:val="00CA18CB"/>
    <w:rsid w:val="00CA7673"/>
    <w:rsid w:val="00CB4B32"/>
    <w:rsid w:val="00CC06BA"/>
    <w:rsid w:val="00CC19DB"/>
    <w:rsid w:val="00CC214A"/>
    <w:rsid w:val="00CC704F"/>
    <w:rsid w:val="00CD16F6"/>
    <w:rsid w:val="00CD517A"/>
    <w:rsid w:val="00CD60E1"/>
    <w:rsid w:val="00CE0E5D"/>
    <w:rsid w:val="00CE1E2B"/>
    <w:rsid w:val="00CF3E93"/>
    <w:rsid w:val="00CF3ED2"/>
    <w:rsid w:val="00CF57BA"/>
    <w:rsid w:val="00CF7034"/>
    <w:rsid w:val="00D14AF3"/>
    <w:rsid w:val="00D1594C"/>
    <w:rsid w:val="00D176A7"/>
    <w:rsid w:val="00D27F50"/>
    <w:rsid w:val="00D310B6"/>
    <w:rsid w:val="00D351F4"/>
    <w:rsid w:val="00D43EF3"/>
    <w:rsid w:val="00D45BCE"/>
    <w:rsid w:val="00D50E2D"/>
    <w:rsid w:val="00D744A6"/>
    <w:rsid w:val="00D800E6"/>
    <w:rsid w:val="00D801D9"/>
    <w:rsid w:val="00D93045"/>
    <w:rsid w:val="00D944CE"/>
    <w:rsid w:val="00D968FE"/>
    <w:rsid w:val="00DA1F31"/>
    <w:rsid w:val="00DA6B0F"/>
    <w:rsid w:val="00DB0482"/>
    <w:rsid w:val="00DB45CE"/>
    <w:rsid w:val="00DB5F76"/>
    <w:rsid w:val="00DB6EE3"/>
    <w:rsid w:val="00DC679A"/>
    <w:rsid w:val="00DD4315"/>
    <w:rsid w:val="00DD61B4"/>
    <w:rsid w:val="00DE01DB"/>
    <w:rsid w:val="00DE2958"/>
    <w:rsid w:val="00DE6C35"/>
    <w:rsid w:val="00DE6C93"/>
    <w:rsid w:val="00DF1C71"/>
    <w:rsid w:val="00DF1E53"/>
    <w:rsid w:val="00DF4571"/>
    <w:rsid w:val="00E07BBD"/>
    <w:rsid w:val="00E1349F"/>
    <w:rsid w:val="00E20CF7"/>
    <w:rsid w:val="00E26166"/>
    <w:rsid w:val="00E319B2"/>
    <w:rsid w:val="00E3286F"/>
    <w:rsid w:val="00E374C2"/>
    <w:rsid w:val="00E54320"/>
    <w:rsid w:val="00E57019"/>
    <w:rsid w:val="00E6164E"/>
    <w:rsid w:val="00E6583A"/>
    <w:rsid w:val="00E67F6F"/>
    <w:rsid w:val="00E7499D"/>
    <w:rsid w:val="00E7532B"/>
    <w:rsid w:val="00E8348B"/>
    <w:rsid w:val="00E85EDC"/>
    <w:rsid w:val="00E94D3C"/>
    <w:rsid w:val="00E97B5C"/>
    <w:rsid w:val="00EA0AC9"/>
    <w:rsid w:val="00EA2969"/>
    <w:rsid w:val="00EA3F12"/>
    <w:rsid w:val="00EA4A09"/>
    <w:rsid w:val="00EB2C7E"/>
    <w:rsid w:val="00EB4B28"/>
    <w:rsid w:val="00EB793E"/>
    <w:rsid w:val="00EC0515"/>
    <w:rsid w:val="00EC1082"/>
    <w:rsid w:val="00ED0040"/>
    <w:rsid w:val="00ED4800"/>
    <w:rsid w:val="00ED4C2A"/>
    <w:rsid w:val="00EE424C"/>
    <w:rsid w:val="00EF4A8D"/>
    <w:rsid w:val="00F01A4F"/>
    <w:rsid w:val="00F05322"/>
    <w:rsid w:val="00F1594C"/>
    <w:rsid w:val="00F17EA7"/>
    <w:rsid w:val="00F226CD"/>
    <w:rsid w:val="00F251AD"/>
    <w:rsid w:val="00F27EDD"/>
    <w:rsid w:val="00F302C0"/>
    <w:rsid w:val="00F311F2"/>
    <w:rsid w:val="00F36C6B"/>
    <w:rsid w:val="00F40DF3"/>
    <w:rsid w:val="00F4774E"/>
    <w:rsid w:val="00F52A98"/>
    <w:rsid w:val="00F53B93"/>
    <w:rsid w:val="00F5763D"/>
    <w:rsid w:val="00F61438"/>
    <w:rsid w:val="00F639DD"/>
    <w:rsid w:val="00F6684E"/>
    <w:rsid w:val="00F71352"/>
    <w:rsid w:val="00F71C34"/>
    <w:rsid w:val="00F73B55"/>
    <w:rsid w:val="00F76131"/>
    <w:rsid w:val="00F76DD4"/>
    <w:rsid w:val="00F81B11"/>
    <w:rsid w:val="00F846A5"/>
    <w:rsid w:val="00F84DA7"/>
    <w:rsid w:val="00F91524"/>
    <w:rsid w:val="00F916A8"/>
    <w:rsid w:val="00F91AD6"/>
    <w:rsid w:val="00F94192"/>
    <w:rsid w:val="00F94690"/>
    <w:rsid w:val="00F964E0"/>
    <w:rsid w:val="00FA16C8"/>
    <w:rsid w:val="00FA4466"/>
    <w:rsid w:val="00FA4DBB"/>
    <w:rsid w:val="00FB2461"/>
    <w:rsid w:val="00FB25AC"/>
    <w:rsid w:val="00FB2FE8"/>
    <w:rsid w:val="00FB5429"/>
    <w:rsid w:val="00FB5A19"/>
    <w:rsid w:val="00FC05F7"/>
    <w:rsid w:val="00FC4BDA"/>
    <w:rsid w:val="00FD4445"/>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632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paragraph" w:styleId="NoSpacing">
    <w:name w:val="No Spacing"/>
    <w:uiPriority w:val="1"/>
    <w:qFormat/>
    <w:rsid w:val="00EA0AC9"/>
    <w:rPr>
      <w:sz w:val="22"/>
      <w:szCs w:val="22"/>
    </w:rPr>
  </w:style>
  <w:style w:type="character" w:customStyle="1" w:styleId="tli1">
    <w:name w:val="tli1"/>
    <w:basedOn w:val="DefaultParagraphFont"/>
    <w:rsid w:val="008C2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B06B-213E-4FC9-90B9-A5335FEA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2382</Words>
  <Characters>13822</Characters>
  <Application>Microsoft Office Word</Application>
  <DocSecurity>0</DocSecurity>
  <Lines>115</Lines>
  <Paragraphs>32</Paragraphs>
  <ScaleCrop>false</ScaleCrop>
  <HeadingPairs>
    <vt:vector size="6" baseType="variant">
      <vt:variant>
        <vt:lpstr>Titlu</vt:lpstr>
      </vt:variant>
      <vt:variant>
        <vt:i4>1</vt:i4>
      </vt:variant>
      <vt:variant>
        <vt:lpstr>Title</vt:lpstr>
      </vt:variant>
      <vt:variant>
        <vt:i4>1</vt:i4>
      </vt:variant>
      <vt:variant>
        <vt:lpstr>Headings</vt:lpstr>
      </vt:variant>
      <vt:variant>
        <vt:i4>2</vt:i4>
      </vt:variant>
    </vt:vector>
  </HeadingPairs>
  <TitlesOfParts>
    <vt:vector size="4" baseType="lpstr">
      <vt:lpstr>Nr</vt:lpstr>
      <vt:lpstr>Nr</vt:lpstr>
      <vt:lpstr/>
      <vt:lpstr/>
    </vt:vector>
  </TitlesOfParts>
  <Company>Panasonic</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73</cp:revision>
  <cp:lastPrinted>2013-01-04T11:38:00Z</cp:lastPrinted>
  <dcterms:created xsi:type="dcterms:W3CDTF">2017-05-12T08:45:00Z</dcterms:created>
  <dcterms:modified xsi:type="dcterms:W3CDTF">2017-12-07T09:59:00Z</dcterms:modified>
</cp:coreProperties>
</file>