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D" w:rsidRPr="00885CEE" w:rsidRDefault="00885CEE" w:rsidP="00211A5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885CEE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8" DrawAspect="Content" ObjectID="_1536580382" r:id="rId9"/>
        </w:pict>
      </w:r>
      <w:r w:rsidR="00211A5D" w:rsidRPr="00885CEE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5AA81FB1" wp14:editId="7ED4B83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5D" w:rsidRPr="00885CEE">
        <w:rPr>
          <w:lang w:val="ro-RO"/>
        </w:rPr>
        <w:tab/>
        <w:t xml:space="preserve">   </w:t>
      </w:r>
      <w:r w:rsidR="00211A5D" w:rsidRPr="00885CEE">
        <w:rPr>
          <w:rFonts w:ascii="Times New Roman" w:hAnsi="Times New Roman"/>
          <w:b/>
          <w:sz w:val="32"/>
          <w:szCs w:val="32"/>
          <w:lang w:val="ro-RO"/>
        </w:rPr>
        <w:t>Ministerul Mediului, Apelor şi Pădurilor</w:t>
      </w:r>
    </w:p>
    <w:p w:rsidR="00211A5D" w:rsidRPr="00885CEE" w:rsidRDefault="00211A5D" w:rsidP="00211A5D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885CEE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211A5D" w:rsidRPr="00885CEE" w:rsidTr="006C3CD5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211A5D" w:rsidRPr="00885CEE" w:rsidRDefault="00211A5D" w:rsidP="00E47243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885CE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885CEE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97C6E" w:rsidRPr="00885CEE" w:rsidRDefault="00997C6E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912B1" w:rsidRPr="00885CEE" w:rsidRDefault="006912B1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9E24FE" w:rsidRPr="00885CEE" w:rsidRDefault="009E24FE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6C538A" w:rsidRPr="00885CEE" w:rsidRDefault="006C538A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4B25F7" w:rsidRPr="00885CEE" w:rsidRDefault="004B25F7" w:rsidP="004B25F7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9E24FE" w:rsidRPr="00885CEE" w:rsidRDefault="009E24FE" w:rsidP="004B25F7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4B25F7" w:rsidRPr="00885CEE" w:rsidRDefault="003C36F5" w:rsidP="004B25F7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 w:rsidRPr="00885CEE">
        <w:rPr>
          <w:rFonts w:ascii="Arial" w:hAnsi="Arial" w:cs="Arial"/>
          <w:b/>
          <w:bCs/>
          <w:sz w:val="20"/>
          <w:szCs w:val="20"/>
          <w:lang w:val="ro-RO"/>
        </w:rPr>
        <w:t>28</w:t>
      </w:r>
      <w:r w:rsidR="00A72934" w:rsidRPr="00885CEE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5A43D4" w:rsidRPr="00885CEE">
        <w:rPr>
          <w:rFonts w:ascii="Arial" w:hAnsi="Arial" w:cs="Arial"/>
          <w:b/>
          <w:bCs/>
          <w:sz w:val="20"/>
          <w:szCs w:val="20"/>
          <w:lang w:val="ro-RO"/>
        </w:rPr>
        <w:t>09</w:t>
      </w:r>
      <w:r w:rsidR="004B25F7" w:rsidRPr="00885CEE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7D3628" w:rsidRPr="00885CEE">
        <w:rPr>
          <w:rFonts w:ascii="Arial" w:hAnsi="Arial" w:cs="Arial"/>
          <w:b/>
          <w:bCs/>
          <w:sz w:val="20"/>
          <w:szCs w:val="20"/>
          <w:lang w:val="ro-RO"/>
        </w:rPr>
        <w:t>6</w:t>
      </w:r>
    </w:p>
    <w:p w:rsidR="0021204C" w:rsidRPr="00885CEE" w:rsidRDefault="0021204C" w:rsidP="00605E75">
      <w:pPr>
        <w:spacing w:after="0" w:line="240" w:lineRule="auto"/>
        <w:ind w:firstLine="720"/>
        <w:jc w:val="center"/>
        <w:rPr>
          <w:rFonts w:ascii="Arial" w:hAnsi="Arial" w:cs="Arial"/>
          <w:lang w:val="ro-RO"/>
        </w:rPr>
      </w:pPr>
    </w:p>
    <w:p w:rsidR="009E24FE" w:rsidRPr="00885CEE" w:rsidRDefault="009E24FE" w:rsidP="00605E75">
      <w:pPr>
        <w:spacing w:after="0" w:line="240" w:lineRule="auto"/>
        <w:ind w:firstLine="720"/>
        <w:jc w:val="center"/>
        <w:rPr>
          <w:rFonts w:ascii="Arial" w:hAnsi="Arial" w:cs="Arial"/>
          <w:lang w:val="ro-RO"/>
        </w:rPr>
      </w:pPr>
    </w:p>
    <w:p w:rsidR="00B50A86" w:rsidRPr="00885CEE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AF2B6F" w:rsidRPr="00885CEE">
        <w:rPr>
          <w:rFonts w:ascii="Arial" w:hAnsi="Arial" w:cs="Arial"/>
          <w:b/>
          <w:sz w:val="20"/>
          <w:szCs w:val="20"/>
          <w:lang w:val="ro-RO"/>
        </w:rPr>
        <w:t>SC AUTOSANDYMARC SRL prin</w:t>
      </w:r>
      <w:r w:rsidR="00AF2B6F"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="00AF2B6F" w:rsidRPr="00885CEE">
        <w:rPr>
          <w:rFonts w:ascii="Arial" w:hAnsi="Arial" w:cs="Arial"/>
          <w:b/>
          <w:sz w:val="20"/>
          <w:szCs w:val="20"/>
          <w:lang w:val="ro-RO"/>
        </w:rPr>
        <w:t>MARCHIDAN VIOREL</w:t>
      </w:r>
      <w:r w:rsidRPr="00885CEE">
        <w:rPr>
          <w:rFonts w:ascii="Arial" w:hAnsi="Arial" w:cs="Arial"/>
          <w:sz w:val="20"/>
          <w:szCs w:val="20"/>
          <w:lang w:val="ro-RO"/>
        </w:rPr>
        <w:t>,</w:t>
      </w:r>
      <w:r w:rsidRPr="00885CE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cu sediul în </w:t>
      </w:r>
      <w:r w:rsidR="005A43D4" w:rsidRPr="00885CEE">
        <w:rPr>
          <w:rFonts w:ascii="Arial" w:hAnsi="Arial" w:cs="Arial"/>
          <w:sz w:val="20"/>
          <w:szCs w:val="20"/>
          <w:lang w:val="ro-RO"/>
        </w:rPr>
        <w:t xml:space="preserve">municipiul Bistrița, </w:t>
      </w:r>
      <w:r w:rsidR="00885CEE">
        <w:rPr>
          <w:rFonts w:ascii="Arial" w:hAnsi="Arial" w:cs="Arial"/>
          <w:sz w:val="20"/>
          <w:szCs w:val="20"/>
          <w:lang w:val="ro-RO"/>
        </w:rPr>
        <w:t>str. Ghe. Pop de Băs</w:t>
      </w:r>
      <w:r w:rsidR="00AF2B6F" w:rsidRPr="00885CEE">
        <w:rPr>
          <w:rFonts w:ascii="Arial" w:hAnsi="Arial" w:cs="Arial"/>
          <w:sz w:val="20"/>
          <w:szCs w:val="20"/>
          <w:lang w:val="ro-RO"/>
        </w:rPr>
        <w:t>ești, nr. 11, sc. A, ap. 7</w:t>
      </w:r>
      <w:r w:rsidR="00B433D2" w:rsidRPr="00885CEE">
        <w:rPr>
          <w:rFonts w:ascii="Arial" w:hAnsi="Arial" w:cs="Arial"/>
          <w:sz w:val="20"/>
          <w:szCs w:val="20"/>
          <w:lang w:val="ro-RO"/>
        </w:rPr>
        <w:t>, judeţul Bistriţa-Năsăud</w:t>
      </w:r>
      <w:r w:rsidRPr="00885CEE">
        <w:rPr>
          <w:rFonts w:ascii="Arial" w:hAnsi="Arial" w:cs="Arial"/>
          <w:sz w:val="20"/>
          <w:szCs w:val="20"/>
          <w:lang w:val="ro-RO"/>
        </w:rPr>
        <w:t>, înregistrată la Agenţia pentru Prote</w:t>
      </w:r>
      <w:r w:rsidR="00DB720B" w:rsidRPr="00885CEE">
        <w:rPr>
          <w:rFonts w:ascii="Arial" w:hAnsi="Arial" w:cs="Arial"/>
          <w:sz w:val="20"/>
          <w:szCs w:val="20"/>
          <w:lang w:val="ro-RO"/>
        </w:rPr>
        <w:t>cţia Mediului Bistriţa-Năsăud sub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nr. </w:t>
      </w:r>
      <w:r w:rsidR="005A43D4" w:rsidRPr="00885CEE">
        <w:rPr>
          <w:rFonts w:ascii="Arial" w:hAnsi="Arial" w:cs="Arial"/>
          <w:sz w:val="20"/>
          <w:szCs w:val="20"/>
          <w:lang w:val="ro-RO"/>
        </w:rPr>
        <w:t>103</w:t>
      </w:r>
      <w:r w:rsidR="00AF2B6F" w:rsidRPr="00885CEE">
        <w:rPr>
          <w:rFonts w:ascii="Arial" w:hAnsi="Arial" w:cs="Arial"/>
          <w:sz w:val="20"/>
          <w:szCs w:val="20"/>
          <w:lang w:val="ro-RO"/>
        </w:rPr>
        <w:t>90</w:t>
      </w:r>
      <w:r w:rsidR="0060351A" w:rsidRPr="00885CEE">
        <w:rPr>
          <w:rFonts w:ascii="Arial" w:hAnsi="Arial" w:cs="Arial"/>
          <w:sz w:val="20"/>
          <w:szCs w:val="20"/>
          <w:lang w:val="ro-RO"/>
        </w:rPr>
        <w:t>/</w:t>
      </w:r>
      <w:r w:rsidR="005A43D4" w:rsidRPr="00885CEE">
        <w:rPr>
          <w:rFonts w:ascii="Arial" w:hAnsi="Arial" w:cs="Arial"/>
          <w:sz w:val="20"/>
          <w:szCs w:val="20"/>
          <w:lang w:val="ro-RO"/>
        </w:rPr>
        <w:t>20</w:t>
      </w:r>
      <w:r w:rsidR="0060351A" w:rsidRPr="00885CEE">
        <w:rPr>
          <w:rFonts w:ascii="Arial" w:hAnsi="Arial" w:cs="Arial"/>
          <w:sz w:val="20"/>
          <w:szCs w:val="20"/>
          <w:lang w:val="ro-RO"/>
        </w:rPr>
        <w:t>.</w:t>
      </w:r>
      <w:r w:rsidR="007D3628" w:rsidRPr="00885CEE">
        <w:rPr>
          <w:rFonts w:ascii="Arial" w:hAnsi="Arial" w:cs="Arial"/>
          <w:sz w:val="20"/>
          <w:szCs w:val="20"/>
          <w:lang w:val="ro-RO"/>
        </w:rPr>
        <w:t>0</w:t>
      </w:r>
      <w:r w:rsidR="005A43D4" w:rsidRPr="00885CEE">
        <w:rPr>
          <w:rFonts w:ascii="Arial" w:hAnsi="Arial" w:cs="Arial"/>
          <w:sz w:val="20"/>
          <w:szCs w:val="20"/>
          <w:lang w:val="ro-RO"/>
        </w:rPr>
        <w:t>9</w:t>
      </w:r>
      <w:r w:rsidR="0060351A" w:rsidRPr="00885CEE">
        <w:rPr>
          <w:rFonts w:ascii="Arial" w:hAnsi="Arial" w:cs="Arial"/>
          <w:sz w:val="20"/>
          <w:szCs w:val="20"/>
          <w:lang w:val="ro-RO"/>
        </w:rPr>
        <w:t>.201</w:t>
      </w:r>
      <w:r w:rsidR="007D3628" w:rsidRPr="00885CEE">
        <w:rPr>
          <w:rFonts w:ascii="Arial" w:hAnsi="Arial" w:cs="Arial"/>
          <w:sz w:val="20"/>
          <w:szCs w:val="20"/>
          <w:lang w:val="ro-RO"/>
        </w:rPr>
        <w:t>6</w:t>
      </w:r>
      <w:r w:rsidR="0060351A" w:rsidRPr="00885CEE">
        <w:rPr>
          <w:rFonts w:ascii="Arial" w:hAnsi="Arial" w:cs="Arial"/>
          <w:sz w:val="20"/>
          <w:szCs w:val="20"/>
          <w:lang w:val="ro-RO"/>
        </w:rPr>
        <w:t xml:space="preserve">, </w:t>
      </w:r>
      <w:r w:rsidR="00B50A86" w:rsidRPr="00885CEE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mediului, modificată şi completată prin HG nr. 17/2012 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885CEE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C36F5" w:rsidRPr="00885CEE">
        <w:rPr>
          <w:rFonts w:ascii="Arial" w:hAnsi="Arial" w:cs="Arial"/>
          <w:sz w:val="20"/>
          <w:szCs w:val="20"/>
          <w:lang w:val="ro-RO"/>
        </w:rPr>
        <w:t>28</w:t>
      </w:r>
      <w:r w:rsidR="005542B3" w:rsidRPr="00885CEE">
        <w:rPr>
          <w:rFonts w:ascii="Arial" w:hAnsi="Arial" w:cs="Arial"/>
          <w:sz w:val="20"/>
          <w:szCs w:val="20"/>
          <w:lang w:val="ro-RO"/>
        </w:rPr>
        <w:t>.</w:t>
      </w:r>
      <w:r w:rsidR="00AD05D5" w:rsidRPr="00885CEE">
        <w:rPr>
          <w:rFonts w:ascii="Arial" w:hAnsi="Arial" w:cs="Arial"/>
          <w:sz w:val="20"/>
          <w:szCs w:val="20"/>
          <w:lang w:val="ro-RO"/>
        </w:rPr>
        <w:t>0</w:t>
      </w:r>
      <w:r w:rsidR="003C36F5" w:rsidRPr="00885CEE">
        <w:rPr>
          <w:rFonts w:ascii="Arial" w:hAnsi="Arial" w:cs="Arial"/>
          <w:sz w:val="20"/>
          <w:szCs w:val="20"/>
          <w:lang w:val="ro-RO"/>
        </w:rPr>
        <w:t>9</w:t>
      </w:r>
      <w:r w:rsidRPr="00885CEE">
        <w:rPr>
          <w:rFonts w:ascii="Arial" w:hAnsi="Arial" w:cs="Arial"/>
          <w:sz w:val="20"/>
          <w:szCs w:val="20"/>
          <w:lang w:val="ro-RO"/>
        </w:rPr>
        <w:t>.201</w:t>
      </w:r>
      <w:r w:rsidR="00AD05D5" w:rsidRPr="00885CEE">
        <w:rPr>
          <w:rFonts w:ascii="Arial" w:hAnsi="Arial" w:cs="Arial"/>
          <w:sz w:val="20"/>
          <w:szCs w:val="20"/>
          <w:lang w:val="ro-RO"/>
        </w:rPr>
        <w:t>6</w:t>
      </w:r>
      <w:r w:rsidRPr="00885CEE">
        <w:rPr>
          <w:rFonts w:ascii="Arial" w:hAnsi="Arial" w:cs="Arial"/>
          <w:sz w:val="20"/>
          <w:szCs w:val="20"/>
          <w:lang w:val="ro-RO"/>
        </w:rPr>
        <w:t>, că proiectul</w:t>
      </w:r>
      <w:r w:rsidR="000D2B96" w:rsidRPr="00885CEE">
        <w:rPr>
          <w:rFonts w:ascii="Arial" w:hAnsi="Arial" w:cs="Arial"/>
          <w:sz w:val="20"/>
          <w:szCs w:val="20"/>
          <w:lang w:val="ro-RO"/>
        </w:rPr>
        <w:t>: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="00D732D0" w:rsidRPr="00885CEE">
        <w:rPr>
          <w:rFonts w:ascii="Arial" w:hAnsi="Arial" w:cs="Arial"/>
          <w:i/>
          <w:sz w:val="20"/>
          <w:szCs w:val="20"/>
          <w:lang w:val="ro-RO"/>
        </w:rPr>
        <w:t>„</w:t>
      </w:r>
      <w:r w:rsidR="007C6420" w:rsidRPr="00885CEE">
        <w:rPr>
          <w:rFonts w:ascii="Arial" w:hAnsi="Arial" w:cs="Arial"/>
          <w:i/>
          <w:sz w:val="20"/>
          <w:szCs w:val="20"/>
          <w:lang w:val="ro-RO"/>
        </w:rPr>
        <w:t>Reabilitare, schimbare destinație în service auto, etajare parțială, împrejmuire</w:t>
      </w:r>
      <w:r w:rsidR="005A43D4" w:rsidRPr="00885CEE">
        <w:rPr>
          <w:rFonts w:ascii="Arial" w:hAnsi="Arial" w:cs="Arial"/>
          <w:i/>
          <w:sz w:val="20"/>
          <w:szCs w:val="20"/>
          <w:lang w:val="ro-RO"/>
        </w:rPr>
        <w:t>”</w:t>
      </w:r>
      <w:r w:rsidR="00D732D0" w:rsidRPr="00885CEE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D732D0" w:rsidRPr="00885CEE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7C6420" w:rsidRPr="00885CEE">
        <w:rPr>
          <w:rFonts w:ascii="Arial" w:hAnsi="Arial" w:cs="Arial"/>
          <w:i/>
          <w:sz w:val="20"/>
          <w:szCs w:val="20"/>
          <w:lang w:val="ro-RO"/>
        </w:rPr>
        <w:t>municipiul Bistrița, str. Tănase Tudoran, nr. 27A,</w:t>
      </w:r>
      <w:r w:rsidR="007D3628"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="00D732D0" w:rsidRPr="00885CEE">
        <w:rPr>
          <w:rFonts w:ascii="Arial" w:hAnsi="Arial" w:cs="Arial"/>
          <w:sz w:val="20"/>
          <w:szCs w:val="20"/>
          <w:lang w:val="ro-RO"/>
        </w:rPr>
        <w:t>judeţul Bistriţa-Năsăud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, </w:t>
      </w:r>
      <w:r w:rsidRPr="00885CEE">
        <w:rPr>
          <w:rFonts w:ascii="Arial" w:hAnsi="Arial" w:cs="Arial"/>
          <w:bCs/>
          <w:sz w:val="20"/>
          <w:szCs w:val="20"/>
          <w:lang w:val="ro-RO"/>
        </w:rPr>
        <w:t>nu se supune evaluării impactului asupra mediului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şi </w:t>
      </w:r>
      <w:r w:rsidR="007F5ECC" w:rsidRPr="00885CEE">
        <w:rPr>
          <w:rFonts w:ascii="Arial" w:hAnsi="Arial" w:cs="Arial"/>
          <w:sz w:val="20"/>
          <w:szCs w:val="20"/>
          <w:lang w:val="ro-RO"/>
        </w:rPr>
        <w:t xml:space="preserve">nu 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se supune evaluării adecvate. </w:t>
      </w:r>
    </w:p>
    <w:p w:rsidR="009B6B0A" w:rsidRPr="00885CEE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2434CC" w:rsidRPr="00885CEE" w:rsidRDefault="002434CC" w:rsidP="00243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sz w:val="20"/>
          <w:szCs w:val="20"/>
          <w:lang w:val="ro-RO"/>
        </w:rPr>
        <w:t>Justificarea prezentei decizii:</w:t>
      </w:r>
    </w:p>
    <w:p w:rsidR="002434CC" w:rsidRPr="00885CEE" w:rsidRDefault="002434CC" w:rsidP="00243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sz w:val="20"/>
          <w:szCs w:val="20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7C6420" w:rsidRPr="00885CEE" w:rsidRDefault="002434CC" w:rsidP="007C64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a) proiectul intră sub incidenţa HG nr. 445/2009 privind evaluarea impactului anumitor proiecte publice şi private asupra mediului, fiind încadrat în Anexa 2, la punctul 10, lit. </w:t>
      </w:r>
      <w:r w:rsidR="007C6420" w:rsidRPr="00885CEE">
        <w:rPr>
          <w:rFonts w:ascii="Arial" w:hAnsi="Arial" w:cs="Arial"/>
          <w:sz w:val="20"/>
          <w:szCs w:val="20"/>
          <w:lang w:val="ro-RO"/>
        </w:rPr>
        <w:t xml:space="preserve">b) proiecte de dezvoltare urbană, inclusiv construcţia centrelor comerciale şi a parcărilor auto; </w:t>
      </w:r>
    </w:p>
    <w:p w:rsidR="00AD05D5" w:rsidRPr="00885CEE" w:rsidRDefault="002434CC" w:rsidP="007C64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b) </w:t>
      </w:r>
      <w:r w:rsidR="00AD05D5" w:rsidRPr="00885CEE">
        <w:rPr>
          <w:rFonts w:ascii="Arial" w:hAnsi="Arial" w:cs="Arial"/>
          <w:i/>
          <w:sz w:val="20"/>
          <w:szCs w:val="20"/>
          <w:lang w:val="ro-RO"/>
        </w:rPr>
        <w:t xml:space="preserve">proiectul prevede construirea unei </w:t>
      </w:r>
      <w:r w:rsidR="00885CEE">
        <w:rPr>
          <w:rFonts w:ascii="Arial" w:hAnsi="Arial" w:cs="Arial"/>
          <w:i/>
          <w:sz w:val="20"/>
          <w:szCs w:val="20"/>
          <w:lang w:val="ro-RO"/>
        </w:rPr>
        <w:t>clădiri cu regim de înă</w:t>
      </w:r>
      <w:r w:rsidR="003C36F5" w:rsidRPr="00885CEE">
        <w:rPr>
          <w:rFonts w:ascii="Arial" w:hAnsi="Arial" w:cs="Arial"/>
          <w:i/>
          <w:sz w:val="20"/>
          <w:szCs w:val="20"/>
          <w:lang w:val="ro-RO"/>
        </w:rPr>
        <w:t>lțime P+E parțial</w:t>
      </w:r>
      <w:r w:rsidR="00AD05D5" w:rsidRPr="00885CEE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3C36F5" w:rsidRPr="00885CEE">
        <w:rPr>
          <w:rFonts w:ascii="Arial" w:hAnsi="Arial" w:cs="Arial"/>
          <w:i/>
          <w:sz w:val="20"/>
          <w:szCs w:val="20"/>
          <w:lang w:val="ro-RO"/>
        </w:rPr>
        <w:t>cu destinația atelier auto</w:t>
      </w:r>
      <w:r w:rsidR="00AD05D5" w:rsidRPr="00885CEE">
        <w:rPr>
          <w:rFonts w:ascii="Arial" w:hAnsi="Arial" w:cs="Arial"/>
          <w:i/>
          <w:sz w:val="20"/>
          <w:szCs w:val="20"/>
          <w:lang w:val="ro-RO"/>
        </w:rPr>
        <w:t>,</w:t>
      </w:r>
      <w:r w:rsidR="00AD05D5"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="00AD05D5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proiectul se realizează pe o suprafață totală de 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>912</w:t>
      </w:r>
      <w:r w:rsidR="002E7050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m</w:t>
      </w:r>
      <w:r w:rsidR="002E7050" w:rsidRPr="00885CEE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="002E7050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, iar suprafața construcției este de 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>392,49</w:t>
      </w:r>
      <w:r w:rsidR="00AD05D5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m</w:t>
      </w:r>
      <w:r w:rsidR="00AD05D5" w:rsidRPr="00885CEE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2</w:t>
      </w:r>
      <w:r w:rsidR="002E7050" w:rsidRPr="00885CEE">
        <w:rPr>
          <w:rFonts w:ascii="Arial" w:hAnsi="Arial" w:cs="Arial"/>
          <w:i/>
          <w:sz w:val="20"/>
          <w:szCs w:val="20"/>
          <w:lang w:val="ro-RO" w:eastAsia="ar-SA"/>
        </w:rPr>
        <w:t>;</w:t>
      </w:r>
      <w:r w:rsidR="00AD05D5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</w:p>
    <w:p w:rsidR="003C36F5" w:rsidRPr="00885CEE" w:rsidRDefault="006C3CD5" w:rsidP="003C36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-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activități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le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desfăș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>urate în incinta halei sunt: reparații mecanice și vulcanizare pentru autovehicule mici și mijlocii, cu posibilitatea extinderii activității respectiv tinichigerie și vopsitorie;</w:t>
      </w:r>
    </w:p>
    <w:p w:rsidR="003C36F5" w:rsidRPr="00885CEE" w:rsidRDefault="002434CC" w:rsidP="003C36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c) 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>alimentarea cu  apă se va realiza din rețeaua municipiului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3C36F5" w:rsidRPr="00885CEE">
        <w:rPr>
          <w:rFonts w:ascii="Arial" w:hAnsi="Arial" w:cs="Arial"/>
          <w:i/>
          <w:sz w:val="20"/>
          <w:szCs w:val="20"/>
          <w:lang w:val="ro-RO" w:eastAsia="ar-SA"/>
        </w:rPr>
        <w:t>de apă existentă în zonă;</w:t>
      </w:r>
    </w:p>
    <w:p w:rsidR="003C36F5" w:rsidRPr="00885CEE" w:rsidRDefault="003C36F5" w:rsidP="003C36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- evacuarea apelor uzate menajere se face în rețeaua de canalizare;</w:t>
      </w:r>
    </w:p>
    <w:p w:rsidR="003C36F5" w:rsidRPr="00885CEE" w:rsidRDefault="003C36F5" w:rsidP="003C36F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- alimentarea cu energie se realizează din rețeaua existentă în zonă;</w:t>
      </w:r>
    </w:p>
    <w:p w:rsidR="008412A9" w:rsidRPr="00885CEE" w:rsidRDefault="008412A9" w:rsidP="008412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- încălzirea spațiului administrativ</w:t>
      </w:r>
      <w:r w:rsidR="00F1478C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, 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se face cu o centrală pe gaz cu tiraj forțat 24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 xml:space="preserve"> k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W, iar încălzirea atelierului se va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realiza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cu 2 centrale pe combustibil lichid </w:t>
      </w:r>
      <w:r w:rsidR="00F1478C" w:rsidRPr="00885CEE">
        <w:rPr>
          <w:rFonts w:ascii="Arial" w:hAnsi="Arial" w:cs="Arial"/>
          <w:i/>
          <w:sz w:val="20"/>
          <w:szCs w:val="20"/>
          <w:lang w:val="ro-RO" w:eastAsia="ar-SA"/>
        </w:rPr>
        <w:t>(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ulei uzat</w:t>
      </w:r>
      <w:r w:rsidR="00F1478C" w:rsidRPr="00885CEE">
        <w:rPr>
          <w:rFonts w:ascii="Arial" w:hAnsi="Arial" w:cs="Arial"/>
          <w:i/>
          <w:sz w:val="20"/>
          <w:szCs w:val="20"/>
          <w:lang w:val="ro-RO" w:eastAsia="ar-SA"/>
        </w:rPr>
        <w:t>),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tip W 40l V-L cu o putere de 30 k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W;</w:t>
      </w:r>
    </w:p>
    <w:p w:rsidR="008412A9" w:rsidRPr="00885CEE" w:rsidRDefault="008412A9" w:rsidP="008412A9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Caracteristicile tehnice ale fiecărei ce</w:t>
      </w:r>
      <w:r w:rsidR="00506511" w:rsidRPr="00885CEE">
        <w:rPr>
          <w:rFonts w:ascii="Arial" w:hAnsi="Arial" w:cs="Arial"/>
          <w:i/>
          <w:sz w:val="20"/>
          <w:szCs w:val="20"/>
          <w:lang w:val="ro-RO" w:eastAsia="ar-SA"/>
        </w:rPr>
        <w:t>ntrale pe combustibil lichid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sunt:</w:t>
      </w:r>
    </w:p>
    <w:p w:rsidR="008412A9" w:rsidRPr="00885CEE" w:rsidRDefault="00885CEE" w:rsidP="008412A9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>
        <w:rPr>
          <w:rFonts w:ascii="Arial" w:hAnsi="Arial" w:cs="Arial"/>
          <w:i/>
          <w:sz w:val="20"/>
          <w:szCs w:val="20"/>
          <w:lang w:val="ro-RO" w:eastAsia="ar-SA"/>
        </w:rPr>
        <w:t>puterea termică</w:t>
      </w:r>
      <w:r w:rsidR="008412A9" w:rsidRPr="00885CEE">
        <w:rPr>
          <w:rFonts w:ascii="Arial" w:hAnsi="Arial" w:cs="Arial"/>
          <w:i/>
          <w:sz w:val="20"/>
          <w:szCs w:val="20"/>
          <w:lang w:val="ro-RO" w:eastAsia="ar-SA"/>
        </w:rPr>
        <w:t>: 11,6-30 kW,</w:t>
      </w:r>
    </w:p>
    <w:p w:rsidR="008412A9" w:rsidRPr="00885CEE" w:rsidRDefault="008412A9" w:rsidP="008412A9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consumul maxim de ulei ars: 1,9-2,8 kg/h,</w:t>
      </w:r>
    </w:p>
    <w:p w:rsidR="008412A9" w:rsidRPr="00885CEE" w:rsidRDefault="008412A9" w:rsidP="008412A9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debit aer: 580 m</w:t>
      </w:r>
      <w:r w:rsidRPr="00885CEE">
        <w:rPr>
          <w:rFonts w:ascii="Arial" w:hAnsi="Arial" w:cs="Arial"/>
          <w:i/>
          <w:sz w:val="20"/>
          <w:szCs w:val="20"/>
          <w:vertAlign w:val="superscript"/>
          <w:lang w:val="ro-RO" w:eastAsia="ar-SA"/>
        </w:rPr>
        <w:t>3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/h,</w:t>
      </w:r>
    </w:p>
    <w:p w:rsidR="008412A9" w:rsidRPr="00885CEE" w:rsidRDefault="008412A9" w:rsidP="008412A9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volum rezervor: 24 l,</w:t>
      </w:r>
    </w:p>
    <w:p w:rsidR="008412A9" w:rsidRPr="00885CEE" w:rsidRDefault="008412A9" w:rsidP="008412A9">
      <w:pPr>
        <w:tabs>
          <w:tab w:val="left" w:pos="720"/>
        </w:tabs>
        <w:spacing w:after="0" w:line="240" w:lineRule="auto"/>
        <w:ind w:firstLine="360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-     coș de evacuare a gazelor de ardere: h=6,10 m, Ø=200 mm.</w:t>
      </w:r>
    </w:p>
    <w:p w:rsidR="008412A9" w:rsidRPr="00885CEE" w:rsidRDefault="008412A9" w:rsidP="008412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-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 xml:space="preserve">cantitatea 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de ulei uzat 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 xml:space="preserve">rezultată din schimburile de ulei, 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va fi de cca. 10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kg/zi din care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,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30% va fi utilizat</w:t>
      </w:r>
      <w:r w:rsidR="00885CEE">
        <w:rPr>
          <w:rFonts w:ascii="Arial" w:hAnsi="Arial" w:cs="Arial"/>
          <w:i/>
          <w:sz w:val="20"/>
          <w:szCs w:val="20"/>
          <w:lang w:val="ro-RO" w:eastAsia="ar-SA"/>
        </w:rPr>
        <w:t>ă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la cele dou</w:t>
      </w:r>
      <w:r w:rsidR="00ED3A8A" w:rsidRPr="00885CEE">
        <w:rPr>
          <w:rFonts w:ascii="Arial" w:hAnsi="Arial" w:cs="Arial"/>
          <w:i/>
          <w:sz w:val="20"/>
          <w:szCs w:val="20"/>
          <w:lang w:val="ro-RO" w:eastAsia="ar-SA"/>
        </w:rPr>
        <w:t>ă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sobe pe timp de iarnă. Cantitatea de ulei uz</w:t>
      </w:r>
      <w:r w:rsidR="00ED3A8A" w:rsidRPr="00885CEE">
        <w:rPr>
          <w:rFonts w:ascii="Arial" w:hAnsi="Arial" w:cs="Arial"/>
          <w:i/>
          <w:sz w:val="20"/>
          <w:szCs w:val="20"/>
          <w:lang w:val="ro-RO" w:eastAsia="ar-SA"/>
        </w:rPr>
        <w:t>at rezultată în perioada de vară va fi colectată ș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>i predată la societăți autorizate pentru valorificare/eliminare.</w:t>
      </w:r>
    </w:p>
    <w:p w:rsidR="003C36F5" w:rsidRPr="00885CEE" w:rsidRDefault="003C36F5" w:rsidP="007470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iCs/>
          <w:sz w:val="20"/>
          <w:szCs w:val="20"/>
          <w:lang w:val="ro-RO"/>
        </w:rPr>
        <w:t>- de</w:t>
      </w:r>
      <w:r w:rsidR="00ED3A8A" w:rsidRPr="00885CEE">
        <w:rPr>
          <w:rFonts w:ascii="Arial" w:hAnsi="Arial" w:cs="Arial"/>
          <w:i/>
          <w:iCs/>
          <w:sz w:val="20"/>
          <w:szCs w:val="20"/>
          <w:lang w:val="ro-RO"/>
        </w:rPr>
        <w:t>ș</w:t>
      </w:r>
      <w:r w:rsidRPr="00885CEE">
        <w:rPr>
          <w:rFonts w:ascii="Arial" w:hAnsi="Arial" w:cs="Arial"/>
          <w:i/>
          <w:iCs/>
          <w:sz w:val="20"/>
          <w:szCs w:val="20"/>
          <w:lang w:val="ro-RO"/>
        </w:rPr>
        <w:t>eurile menajere vor fi transportate şi depozitate prin relaţie contractuală cu operatorul de salubritate;</w:t>
      </w:r>
    </w:p>
    <w:p w:rsidR="002434CC" w:rsidRPr="00885CEE" w:rsidRDefault="002434CC" w:rsidP="0074703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 xml:space="preserve">d) în etapa de realizare a investiţiei şi după punerea în funcţiune a obiectivului nu se utilizează substanţe toxice şi periculoase; </w:t>
      </w:r>
    </w:p>
    <w:p w:rsidR="002434CC" w:rsidRPr="00885CEE" w:rsidRDefault="008412A9" w:rsidP="00885C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>e)</w:t>
      </w:r>
      <w:r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 proiectul nu are efect cumulativ cu alte proiecte de acelaşi tip;</w:t>
      </w:r>
    </w:p>
    <w:p w:rsidR="002434CC" w:rsidRPr="00885CEE" w:rsidRDefault="002434CC" w:rsidP="002434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 xml:space="preserve">f) dintre resursele naturale se vor utiliza agregate naturale și </w:t>
      </w:r>
      <w:r w:rsidR="00AD05D5" w:rsidRPr="00885CEE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apă</w:t>
      </w:r>
      <w:r w:rsidRPr="00885CEE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, în etapa de realizare a investiției;</w:t>
      </w:r>
    </w:p>
    <w:p w:rsidR="002434CC" w:rsidRPr="00885CEE" w:rsidRDefault="002434CC" w:rsidP="00243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>g) proiectul este situat în afara zonelor de protecţie specială sau arie în care standardele de calitate ale mediului, stabilite de legislaţie, au fost depăşite;</w:t>
      </w:r>
    </w:p>
    <w:p w:rsidR="002434CC" w:rsidRPr="00885CEE" w:rsidRDefault="002434CC" w:rsidP="002434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>h) probabilitatea impactului asupra factorilor de mediu este redusă;</w:t>
      </w:r>
    </w:p>
    <w:p w:rsidR="002434CC" w:rsidRPr="00885CEE" w:rsidRDefault="002434CC" w:rsidP="002434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iCs/>
          <w:sz w:val="20"/>
          <w:szCs w:val="20"/>
          <w:lang w:val="ro-RO"/>
        </w:rPr>
        <w:lastRenderedPageBreak/>
        <w:t xml:space="preserve">i) proiectul a parcurs etapa de evaluare iniţială, </w:t>
      </w: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mediului, al proiectului propus;</w:t>
      </w:r>
    </w:p>
    <w:p w:rsidR="00885CEE" w:rsidRDefault="002434CC" w:rsidP="00B517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 xml:space="preserve">j) </w:t>
      </w:r>
      <w:r w:rsidRPr="00885CEE">
        <w:rPr>
          <w:rFonts w:ascii="Arial" w:hAnsi="Arial" w:cs="Arial"/>
          <w:i/>
          <w:sz w:val="20"/>
          <w:szCs w:val="20"/>
          <w:lang w:val="ro-RO"/>
        </w:rPr>
        <w:t>a</w:t>
      </w:r>
      <w:r w:rsidR="009D7D6E" w:rsidRPr="00885CEE">
        <w:rPr>
          <w:rFonts w:ascii="Arial" w:hAnsi="Arial" w:cs="Arial"/>
          <w:i/>
          <w:iCs/>
          <w:sz w:val="20"/>
          <w:szCs w:val="20"/>
          <w:lang w:val="ro-RO"/>
        </w:rPr>
        <w:t xml:space="preserve">nunţul </w:t>
      </w:r>
      <w:r w:rsidR="009D7D6E" w:rsidRPr="00885CEE">
        <w:rPr>
          <w:rFonts w:ascii="Arial" w:hAnsi="Arial" w:cs="Arial"/>
          <w:i/>
          <w:sz w:val="20"/>
          <w:szCs w:val="20"/>
          <w:lang w:val="ro-RO"/>
        </w:rPr>
        <w:t>public</w:t>
      </w: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 privind depunerea solicitării de emitere a acordului de mediu </w:t>
      </w:r>
      <w:r w:rsidR="009D7D6E" w:rsidRPr="00885CEE">
        <w:rPr>
          <w:rFonts w:ascii="Arial" w:hAnsi="Arial" w:cs="Arial"/>
          <w:i/>
          <w:sz w:val="20"/>
          <w:szCs w:val="20"/>
          <w:lang w:val="ro-RO"/>
        </w:rPr>
        <w:t>a</w:t>
      </w: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 fost mediatizat </w:t>
      </w:r>
      <w:r w:rsidRPr="00885CEE">
        <w:rPr>
          <w:rFonts w:ascii="Arial" w:hAnsi="Arial" w:cs="Arial"/>
          <w:i/>
          <w:iCs/>
          <w:sz w:val="20"/>
          <w:szCs w:val="20"/>
          <w:lang w:val="ro-RO"/>
        </w:rPr>
        <w:t xml:space="preserve">prin: </w:t>
      </w: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afişare la sediul Primăriei </w:t>
      </w:r>
      <w:r w:rsidR="00D70483" w:rsidRPr="00885CEE">
        <w:rPr>
          <w:rFonts w:ascii="Arial" w:hAnsi="Arial" w:cs="Arial"/>
          <w:i/>
          <w:sz w:val="20"/>
          <w:szCs w:val="20"/>
          <w:lang w:val="ro-RO"/>
        </w:rPr>
        <w:t xml:space="preserve">Orașului </w:t>
      </w:r>
      <w:r w:rsidR="0074703A" w:rsidRPr="00885CEE">
        <w:rPr>
          <w:rFonts w:ascii="Arial" w:hAnsi="Arial" w:cs="Arial"/>
          <w:i/>
          <w:sz w:val="20"/>
          <w:szCs w:val="20"/>
          <w:lang w:val="ro-RO"/>
        </w:rPr>
        <w:t>Bistrița</w:t>
      </w: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</w:p>
    <w:p w:rsidR="00B517CD" w:rsidRPr="00885CEE" w:rsidRDefault="00B517CD" w:rsidP="00B517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din partea publicului interesat.</w:t>
      </w:r>
    </w:p>
    <w:p w:rsidR="002434CC" w:rsidRPr="00885CEE" w:rsidRDefault="002434CC" w:rsidP="002434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401A6" w:rsidRPr="00885CEE" w:rsidRDefault="00A401A6" w:rsidP="00A401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II.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2434CC" w:rsidRPr="00885CEE" w:rsidRDefault="002434CC" w:rsidP="002434CC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- proiectul propus nu intră sub incidenţa art. 28 din O.U.G. nr. 57/2007 privind regimul ariilor naturale protejate, conservarea habitatelor naturale, a florei şi faunei sălbatice, cu modificările şi completările ulterioare;</w:t>
      </w:r>
    </w:p>
    <w:p w:rsidR="00A401A6" w:rsidRPr="00885CEE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74703A" w:rsidRPr="00885CEE" w:rsidRDefault="0074703A" w:rsidP="0074703A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1.</w:t>
      </w:r>
      <w:r w:rsidR="005F1706" w:rsidRPr="00885CEE">
        <w:rPr>
          <w:rFonts w:ascii="Arial" w:hAnsi="Arial" w:cs="Arial"/>
          <w:i/>
          <w:sz w:val="20"/>
          <w:szCs w:val="20"/>
          <w:lang w:val="ro-RO" w:eastAsia="ar-SA"/>
        </w:rPr>
        <w:t>Se vor respecta prevederile O.U.G. nr. 195/2005 privind protecţia mediului, cu modificările şi completările ulterioare.</w:t>
      </w:r>
    </w:p>
    <w:p w:rsidR="0074703A" w:rsidRPr="00885CEE" w:rsidRDefault="0074703A" w:rsidP="0074703A">
      <w:pPr>
        <w:pStyle w:val="Listparagraf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2. Respectarea prevederilor Legii nr. 278/2013 privind emisiile industriale.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3. Spaţiul amenajat pentru stocarea provizorie a uleiurilor uzate va fi inscripţionat vizibil. Se va inscripționa pe fiecare recipient categoria de ulei uzat colectat. Vor fi afişate la loc vizibil indicatoare privind amplasarea spaţiului de colectare a uleiurilor uzate. 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lang w:val="ro-RO"/>
        </w:rPr>
        <w:t xml:space="preserve">4. </w:t>
      </w:r>
      <w:r w:rsidRPr="00885CEE">
        <w:rPr>
          <w:rFonts w:ascii="Arial" w:hAnsi="Arial" w:cs="Arial"/>
          <w:i/>
          <w:sz w:val="20"/>
          <w:szCs w:val="20"/>
          <w:lang w:val="ro-RO"/>
        </w:rPr>
        <w:t>Emisiile rezultate în urma arderii combustibilului vor fi conforme cu prevederile Legii nr. 278/2013</w:t>
      </w:r>
      <w:r w:rsidRPr="00885CEE">
        <w:rPr>
          <w:lang w:val="ro-RO"/>
        </w:rPr>
        <w:t xml:space="preserve"> </w:t>
      </w: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privind emisiile industriale, Anexa nr. 6, partea 3. 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5. Înaintea utilizării uleiurilor uzate ca şi combustibil se va solicita analiza completă a combustibilului, care să evidenţieze şi conţinutul de alte substanţe (ex: cenuşi, clor, bariu, plumb, nichel, vanadiu, zinc, fosfor, sulf, hidrocarburi aromatice policiclice), cuprinse la alin. 1.2 din Anexa 4 la Ord. MAPPM nr. 462/1993 privind Condiţiile tehnice privind protecţia atmosferei şi Norma metodologică privind determinarea emisiilor de poluanţi atmosferici produşi de surse staţionare.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6.În cazul în care în urma analizei uleiurilor uzate se constată că sunt depăşite valorile maxim admise, atunci instalaţiile trebuie echipate cu dispozitive de tratare a gazelor de ardere, astfel încât să nu fie depăşite valorile limită de emisie stabilite în Anexa 6, partea 3 a Legii nr. 278/2013 privind emisiile industriale. 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7. Se va ţine o evidenţă strictă privind cantitatea şi calitatea uleiului uzat ars. </w:t>
      </w:r>
    </w:p>
    <w:p w:rsidR="0074703A" w:rsidRPr="00885CEE" w:rsidRDefault="0074703A" w:rsidP="0074703A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8. Este interzisă </w:t>
      </w:r>
      <w:r w:rsidR="00885CEE">
        <w:rPr>
          <w:rFonts w:ascii="Arial" w:hAnsi="Arial" w:cs="Arial"/>
          <w:i/>
          <w:sz w:val="20"/>
          <w:szCs w:val="20"/>
          <w:lang w:val="ro-RO"/>
        </w:rPr>
        <w:t>predarea/</w:t>
      </w:r>
      <w:bookmarkStart w:id="0" w:name="_GoBack"/>
      <w:bookmarkEnd w:id="0"/>
      <w:r w:rsidRPr="00885CEE">
        <w:rPr>
          <w:rFonts w:ascii="Arial" w:hAnsi="Arial" w:cs="Arial"/>
          <w:i/>
          <w:sz w:val="20"/>
          <w:szCs w:val="20"/>
          <w:lang w:val="ro-RO"/>
        </w:rPr>
        <w:t xml:space="preserve">preluarea uleiurilor uzate în vederea utilizării drept combustibil, fără a deţine autorizaţie de mediu pentru activitatea de tratare şi eliminare deşeuri periculoase. </w:t>
      </w:r>
    </w:p>
    <w:p w:rsidR="005F1706" w:rsidRPr="00885CEE" w:rsidRDefault="0074703A" w:rsidP="007470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 w:eastAsia="ar-SA"/>
        </w:rPr>
        <w:t>9</w:t>
      </w:r>
      <w:r w:rsidR="005F1706" w:rsidRPr="00885CEE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5F1706" w:rsidRPr="00885CEE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5F1706" w:rsidRPr="00885CEE" w:rsidRDefault="0074703A" w:rsidP="007470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10</w:t>
      </w:r>
      <w:r w:rsidR="005F1706" w:rsidRPr="00885CEE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terenul afectat de lucrări se va aduce la starea iniţială.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11</w:t>
      </w:r>
      <w:r w:rsidR="005F1706" w:rsidRPr="00885CEE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reducerea emisiilor de noxe în atmosferă şi prevenirea scurgerilor accidentale de carburanţi/lubrifianţi.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85CEE">
        <w:rPr>
          <w:rFonts w:ascii="Arial" w:hAnsi="Arial" w:cs="Arial"/>
          <w:i/>
          <w:iCs/>
          <w:sz w:val="20"/>
          <w:szCs w:val="20"/>
          <w:lang w:val="ro-RO"/>
        </w:rPr>
        <w:t>12</w:t>
      </w:r>
      <w:r w:rsidR="005F1706" w:rsidRPr="00885CEE">
        <w:rPr>
          <w:rFonts w:ascii="Arial" w:hAnsi="Arial" w:cs="Arial"/>
          <w:i/>
          <w:iCs/>
          <w:sz w:val="20"/>
          <w:szCs w:val="20"/>
          <w:lang w:val="ro-RO"/>
        </w:rPr>
        <w:t>.</w:t>
      </w:r>
      <w:r w:rsidR="005F1706" w:rsidRPr="00885CEE">
        <w:rPr>
          <w:sz w:val="20"/>
          <w:szCs w:val="20"/>
          <w:lang w:val="ro-RO"/>
        </w:rPr>
        <w:t xml:space="preserve"> </w:t>
      </w:r>
      <w:r w:rsidR="005F1706" w:rsidRPr="00885CEE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carburanţi).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85CEE">
        <w:rPr>
          <w:rFonts w:ascii="Arial" w:hAnsi="Arial" w:cs="Arial"/>
          <w:i/>
          <w:iCs/>
          <w:sz w:val="20"/>
          <w:szCs w:val="20"/>
          <w:lang w:val="ro-RO"/>
        </w:rPr>
        <w:t>13</w:t>
      </w:r>
      <w:r w:rsidR="005F1706" w:rsidRPr="00885CEE">
        <w:rPr>
          <w:rFonts w:ascii="Arial" w:hAnsi="Arial" w:cs="Arial"/>
          <w:i/>
          <w:iCs/>
          <w:sz w:val="20"/>
          <w:szCs w:val="20"/>
          <w:lang w:val="ro-RO"/>
        </w:rPr>
        <w:t>. La încheierea lucrărilor se vor îndepărta atât materialele rămase neutilizate, cât şi deşeurile rezultate în timpul lucrărilor.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85CEE">
        <w:rPr>
          <w:rFonts w:ascii="Arial" w:hAnsi="Arial" w:cs="Arial"/>
          <w:i/>
          <w:iCs/>
          <w:sz w:val="20"/>
          <w:szCs w:val="20"/>
          <w:lang w:val="ro-RO"/>
        </w:rPr>
        <w:t>14</w:t>
      </w:r>
      <w:r w:rsidR="005F1706" w:rsidRPr="00885CEE">
        <w:rPr>
          <w:rFonts w:ascii="Arial" w:hAnsi="Arial" w:cs="Arial"/>
          <w:i/>
          <w:iCs/>
          <w:sz w:val="20"/>
          <w:szCs w:val="20"/>
          <w:lang w:val="ro-RO"/>
        </w:rPr>
        <w:t>. Deşeurile de construcţie rezultate şi deşeurile menajere vor fi transportate şi depozitate prin relaţie contractuală cu operatorul de salubritate din zonă,</w:t>
      </w:r>
      <w:r w:rsidR="005F1706" w:rsidRPr="00885CEE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</w:t>
      </w:r>
      <w:r w:rsidR="005F1706" w:rsidRPr="00885CEE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885CEE">
        <w:rPr>
          <w:rFonts w:ascii="Arial" w:hAnsi="Arial" w:cs="Arial"/>
          <w:i/>
          <w:sz w:val="20"/>
          <w:szCs w:val="20"/>
          <w:lang w:val="ro-RO"/>
        </w:rPr>
        <w:t>15</w:t>
      </w:r>
      <w:r w:rsidR="005F1706" w:rsidRPr="00885CEE">
        <w:rPr>
          <w:rFonts w:ascii="Arial" w:hAnsi="Arial" w:cs="Arial"/>
          <w:i/>
          <w:sz w:val="20"/>
          <w:szCs w:val="20"/>
          <w:lang w:val="ro-RO"/>
        </w:rPr>
        <w:t>. S</w:t>
      </w:r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885CEE">
        <w:rPr>
          <w:rFonts w:ascii="Arial" w:hAnsi="Arial" w:cs="Arial"/>
          <w:bCs/>
          <w:i/>
          <w:sz w:val="20"/>
          <w:szCs w:val="20"/>
          <w:lang w:val="ro-RO"/>
        </w:rPr>
        <w:t>16</w:t>
      </w:r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>. Se vor asigura condiții pentru ca în zonele protejate (zonele de locuit) nivelul acustic echivalent continuu (</w:t>
      </w:r>
      <w:proofErr w:type="spellStart"/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>Leq</w:t>
      </w:r>
      <w:proofErr w:type="spellEnd"/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 xml:space="preserve">) să nu depășească 55 dB și curba de zgomot </w:t>
      </w:r>
      <w:proofErr w:type="spellStart"/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>Cz</w:t>
      </w:r>
      <w:proofErr w:type="spellEnd"/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 xml:space="preserve"> 50, conform Ordinului ministrului sănătății nr. 119/2014 pentru aprobarea Normelor de igienă și sănătate publică privind mediul de viață al populației.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885CEE">
        <w:rPr>
          <w:rFonts w:ascii="Arial" w:hAnsi="Arial" w:cs="Arial"/>
          <w:bCs/>
          <w:i/>
          <w:sz w:val="20"/>
          <w:szCs w:val="20"/>
          <w:lang w:val="ro-RO"/>
        </w:rPr>
        <w:t>17</w:t>
      </w:r>
      <w:r w:rsidR="005F1706" w:rsidRPr="00885CEE">
        <w:rPr>
          <w:rFonts w:ascii="Arial" w:hAnsi="Arial" w:cs="Arial"/>
          <w:bCs/>
          <w:i/>
          <w:sz w:val="20"/>
          <w:szCs w:val="20"/>
          <w:lang w:val="ro-RO"/>
        </w:rPr>
        <w:t>. Se va realiza o perdea de protecţie vegetală la limita perimetrului obiectivului, la terminarea lucrărilor de construire.</w:t>
      </w:r>
    </w:p>
    <w:p w:rsidR="005F1706" w:rsidRPr="00885CEE" w:rsidRDefault="0074703A" w:rsidP="005F1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85CEE">
        <w:rPr>
          <w:rFonts w:ascii="Arial" w:eastAsia="Times New Roman" w:hAnsi="Arial" w:cs="Arial"/>
          <w:i/>
          <w:sz w:val="20"/>
          <w:szCs w:val="20"/>
          <w:lang w:val="ro-RO"/>
        </w:rPr>
        <w:t>18</w:t>
      </w:r>
      <w:r w:rsidR="005F1706" w:rsidRPr="00885CEE">
        <w:rPr>
          <w:rFonts w:ascii="Arial" w:eastAsia="Times New Roman" w:hAnsi="Arial" w:cs="Arial"/>
          <w:i/>
          <w:sz w:val="20"/>
          <w:szCs w:val="20"/>
          <w:lang w:val="ro-RO"/>
        </w:rPr>
        <w:t>. L</w:t>
      </w:r>
      <w:r w:rsidR="005F1706" w:rsidRPr="00885CEE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5F1706" w:rsidRPr="00885CEE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şi </w:t>
      </w:r>
      <w:r w:rsidR="005F1706" w:rsidRPr="00885CEE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Comisariatul Județean Bistriţa-Năsăud al GNM </w:t>
      </w:r>
      <w:r w:rsidR="005F1706" w:rsidRPr="00885CEE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pentru verificarea conformării cu actul de reglementare şi va solicita şi obţine autorizaţia de mediu.</w:t>
      </w:r>
    </w:p>
    <w:p w:rsidR="00E90436" w:rsidRPr="00885CEE" w:rsidRDefault="00E90436" w:rsidP="00E90436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  <w:sz w:val="20"/>
          <w:szCs w:val="20"/>
          <w:lang w:val="ro-RO"/>
        </w:rPr>
      </w:pPr>
    </w:p>
    <w:p w:rsidR="00F15EEB" w:rsidRPr="00885CEE" w:rsidRDefault="00F15EEB" w:rsidP="00E9043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C3CD5" w:rsidRPr="00885CEE">
        <w:rPr>
          <w:rFonts w:ascii="Arial" w:hAnsi="Arial" w:cs="Arial"/>
          <w:b/>
          <w:sz w:val="20"/>
          <w:szCs w:val="20"/>
          <w:lang w:val="ro-RO"/>
        </w:rPr>
        <w:t xml:space="preserve"> dacă nu se produc modificări</w:t>
      </w:r>
      <w:r w:rsidRPr="00885CEE">
        <w:rPr>
          <w:rFonts w:ascii="Arial" w:hAnsi="Arial" w:cs="Arial"/>
          <w:b/>
          <w:sz w:val="20"/>
          <w:szCs w:val="20"/>
          <w:lang w:val="ro-RO"/>
        </w:rPr>
        <w:t>.</w:t>
      </w:r>
    </w:p>
    <w:p w:rsidR="00F15EEB" w:rsidRPr="00885CEE" w:rsidRDefault="00F15EEB" w:rsidP="00F15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15EEB" w:rsidRPr="00885CEE" w:rsidRDefault="00F15EEB" w:rsidP="00F15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Calibri"/>
          <w:b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885CEE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885CEE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F15EEB" w:rsidRPr="00885CEE" w:rsidRDefault="00F15EEB" w:rsidP="00F15EE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885CE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885CEE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F15EEB" w:rsidRPr="00885CEE" w:rsidRDefault="00F15EEB" w:rsidP="00F15EE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ab/>
        <w:t>Nerespectarea prevederilor prezentului atrage după sine suspendarea şi/sau anularea acestuia după caz,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Pr="00885CEE">
        <w:rPr>
          <w:rFonts w:ascii="Arial" w:hAnsi="Arial" w:cs="Arial"/>
          <w:b/>
          <w:sz w:val="20"/>
          <w:szCs w:val="20"/>
          <w:lang w:val="ro-RO"/>
        </w:rPr>
        <w:t xml:space="preserve">conform art.17, alin.(3) al OUG nr. 195/2005 privind protecţia mediului, aprobată prin Legea </w:t>
      </w:r>
      <w:r w:rsidRPr="00885CEE">
        <w:rPr>
          <w:rFonts w:ascii="Arial" w:hAnsi="Arial" w:cs="Arial"/>
          <w:b/>
          <w:sz w:val="20"/>
          <w:szCs w:val="20"/>
          <w:lang w:val="ro-RO"/>
        </w:rPr>
        <w:lastRenderedPageBreak/>
        <w:t>nr. 265/2006, cu modificările şi completările ulterioare. Pe durata suspendării, desfăşurarea activităţii este interzisă.</w:t>
      </w:r>
    </w:p>
    <w:p w:rsidR="00F15EEB" w:rsidRPr="00885CEE" w:rsidRDefault="00F15EEB" w:rsidP="00F15EE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15EEB" w:rsidRPr="00885CEE" w:rsidRDefault="00F15EEB" w:rsidP="00F15EE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F15EEB" w:rsidRPr="00885CEE" w:rsidRDefault="00F15EEB" w:rsidP="00F15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</w: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5CEE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</w: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9D7D6E" w:rsidRPr="00885CEE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D7D6E" w:rsidRPr="00885CEE">
        <w:rPr>
          <w:rFonts w:ascii="Arial" w:hAnsi="Arial" w:cs="Arial"/>
          <w:sz w:val="20"/>
          <w:szCs w:val="20"/>
          <w:lang w:val="ro-RO"/>
        </w:rPr>
        <w:t xml:space="preserve"> asupra mediului, se atacă odată</w:t>
      </w:r>
      <w:r w:rsidRPr="00885CEE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D7D6E" w:rsidRPr="00885CEE">
        <w:rPr>
          <w:rFonts w:ascii="Arial" w:hAnsi="Arial" w:cs="Arial"/>
          <w:sz w:val="20"/>
          <w:szCs w:val="20"/>
          <w:lang w:val="ro-RO"/>
        </w:rPr>
        <w:t>sc condițiile cerute de legislaț</w:t>
      </w:r>
      <w:r w:rsidRPr="00885CEE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9D7D6E" w:rsidRPr="00885CEE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9D7D6E" w:rsidRPr="00885CEE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885CEE">
        <w:rPr>
          <w:rFonts w:ascii="Arial" w:hAnsi="Arial" w:cs="Arial"/>
          <w:sz w:val="20"/>
          <w:szCs w:val="20"/>
          <w:lang w:val="ro-RO"/>
        </w:rPr>
        <w:t>cunoştinta</w:t>
      </w:r>
      <w:proofErr w:type="spellEnd"/>
      <w:r w:rsidRPr="00885CEE">
        <w:rPr>
          <w:rFonts w:ascii="Arial" w:hAnsi="Arial" w:cs="Arial"/>
          <w:sz w:val="20"/>
          <w:szCs w:val="20"/>
          <w:lang w:val="ro-RO"/>
        </w:rPr>
        <w:t xml:space="preserve"> publicului a deciziei etapei de încadrare revocarea respectivei decizii.</w:t>
      </w:r>
    </w:p>
    <w:p w:rsidR="009D7D6E" w:rsidRPr="00885CEE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517CD" w:rsidRPr="00885CEE" w:rsidRDefault="00B517CD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9D7D6E" w:rsidRPr="00885CEE" w:rsidRDefault="009D7D6E" w:rsidP="00B51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885CEE">
        <w:rPr>
          <w:rFonts w:ascii="Arial" w:hAnsi="Arial" w:cs="Arial"/>
          <w:sz w:val="20"/>
          <w:szCs w:val="20"/>
          <w:lang w:val="ro-RO"/>
        </w:rPr>
        <w:t>.</w:t>
      </w:r>
    </w:p>
    <w:p w:rsidR="00A401A6" w:rsidRPr="00885CEE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E24FE" w:rsidRPr="00885CEE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ab/>
        <w:t xml:space="preserve">  </w:t>
      </w:r>
    </w:p>
    <w:p w:rsidR="009E24FE" w:rsidRPr="00885CEE" w:rsidRDefault="009E24FE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885CEE" w:rsidRDefault="009E24FE" w:rsidP="009E24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 xml:space="preserve"> </w:t>
      </w:r>
      <w:r w:rsidR="00A401A6" w:rsidRPr="00885CEE">
        <w:rPr>
          <w:rFonts w:ascii="Arial" w:hAnsi="Arial" w:cs="Arial"/>
          <w:sz w:val="20"/>
          <w:szCs w:val="20"/>
          <w:lang w:val="ro-RO"/>
        </w:rPr>
        <w:t>DIRECTOR EXECUTIV,</w:t>
      </w:r>
      <w:r w:rsidR="00A401A6" w:rsidRPr="00885CEE">
        <w:rPr>
          <w:rFonts w:ascii="Arial" w:hAnsi="Arial" w:cs="Arial"/>
          <w:sz w:val="20"/>
          <w:szCs w:val="20"/>
          <w:lang w:val="ro-RO"/>
        </w:rPr>
        <w:tab/>
      </w:r>
      <w:r w:rsidR="00A401A6" w:rsidRPr="00885CEE">
        <w:rPr>
          <w:rFonts w:ascii="Arial" w:hAnsi="Arial" w:cs="Arial"/>
          <w:sz w:val="20"/>
          <w:szCs w:val="20"/>
          <w:lang w:val="ro-RO"/>
        </w:rPr>
        <w:tab/>
      </w:r>
      <w:r w:rsidR="00A401A6" w:rsidRPr="00885CEE">
        <w:rPr>
          <w:rFonts w:ascii="Arial" w:hAnsi="Arial" w:cs="Arial"/>
          <w:sz w:val="20"/>
          <w:szCs w:val="20"/>
          <w:lang w:val="ro-RO"/>
        </w:rPr>
        <w:tab/>
      </w:r>
      <w:r w:rsidR="00A401A6" w:rsidRPr="00885CEE">
        <w:rPr>
          <w:rFonts w:ascii="Arial" w:hAnsi="Arial" w:cs="Arial"/>
          <w:sz w:val="20"/>
          <w:szCs w:val="20"/>
          <w:lang w:val="ro-RO"/>
        </w:rPr>
        <w:tab/>
        <w:t xml:space="preserve">                  ŞEF SERVICIU </w:t>
      </w:r>
    </w:p>
    <w:p w:rsidR="00A401A6" w:rsidRPr="00885CEE" w:rsidRDefault="00A401A6" w:rsidP="00A401A6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A401A6" w:rsidRPr="00885CEE" w:rsidRDefault="00A401A6" w:rsidP="00A401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5CEE">
        <w:rPr>
          <w:rFonts w:ascii="Arial" w:hAnsi="Arial" w:cs="Arial"/>
          <w:sz w:val="20"/>
          <w:szCs w:val="20"/>
          <w:lang w:val="ro-RO"/>
        </w:rPr>
        <w:t xml:space="preserve">        biolog-chimist Sever Ioan ROMAN</w:t>
      </w:r>
      <w:r w:rsidRPr="00885CEE">
        <w:rPr>
          <w:rFonts w:ascii="Arial" w:hAnsi="Arial" w:cs="Arial"/>
          <w:lang w:val="ro-RO"/>
        </w:rPr>
        <w:t xml:space="preserve">        </w:t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</w:r>
      <w:r w:rsidRPr="00885CEE">
        <w:rPr>
          <w:rFonts w:ascii="Arial" w:hAnsi="Arial" w:cs="Arial"/>
          <w:sz w:val="20"/>
          <w:szCs w:val="20"/>
          <w:lang w:val="ro-RO"/>
        </w:rPr>
        <w:tab/>
        <w:t xml:space="preserve">           ing. Marin Liviu Catarig</w:t>
      </w:r>
    </w:p>
    <w:p w:rsidR="00A401A6" w:rsidRPr="00885CEE" w:rsidRDefault="00A401A6" w:rsidP="00A401A6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A401A6" w:rsidRPr="00885CEE" w:rsidRDefault="00A401A6" w:rsidP="00A401A6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9E24FE" w:rsidRPr="00885CEE" w:rsidRDefault="00A401A6" w:rsidP="00A401A6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snapToGrid w:val="0"/>
          <w:sz w:val="20"/>
          <w:szCs w:val="20"/>
          <w:lang w:val="ro-RO"/>
        </w:rPr>
        <w:t xml:space="preserve">      </w:t>
      </w:r>
    </w:p>
    <w:p w:rsidR="00A401A6" w:rsidRPr="00885CEE" w:rsidRDefault="009E24FE" w:rsidP="009E24FE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snapToGrid w:val="0"/>
          <w:sz w:val="20"/>
          <w:szCs w:val="20"/>
          <w:lang w:val="ro-RO"/>
        </w:rPr>
        <w:t xml:space="preserve">       </w:t>
      </w:r>
      <w:r w:rsidR="00A401A6" w:rsidRPr="00885CEE">
        <w:rPr>
          <w:rFonts w:ascii="Arial" w:hAnsi="Arial" w:cs="Arial"/>
          <w:snapToGrid w:val="0"/>
          <w:sz w:val="20"/>
          <w:szCs w:val="20"/>
          <w:lang w:val="ro-RO"/>
        </w:rPr>
        <w:t xml:space="preserve">  ÎNTOCMIT, </w:t>
      </w:r>
    </w:p>
    <w:p w:rsidR="00A401A6" w:rsidRPr="00885CEE" w:rsidRDefault="00A401A6" w:rsidP="00A401A6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ro-RO"/>
        </w:rPr>
      </w:pPr>
      <w:r w:rsidRPr="00885CE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885CEE">
        <w:rPr>
          <w:rFonts w:ascii="Arial" w:hAnsi="Arial" w:cs="Arial"/>
          <w:snapToGrid w:val="0"/>
          <w:sz w:val="20"/>
          <w:szCs w:val="20"/>
          <w:lang w:val="ro-RO"/>
        </w:rPr>
        <w:tab/>
      </w:r>
    </w:p>
    <w:p w:rsidR="009B6B0A" w:rsidRPr="00885CEE" w:rsidRDefault="00A401A6" w:rsidP="0021204C">
      <w:pPr>
        <w:spacing w:after="0" w:line="240" w:lineRule="auto"/>
        <w:ind w:left="5760" w:firstLine="720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  <w:r w:rsidRPr="00885CEE">
        <w:rPr>
          <w:rFonts w:ascii="Arial" w:hAnsi="Arial" w:cs="Arial"/>
          <w:snapToGrid w:val="0"/>
          <w:sz w:val="20"/>
          <w:szCs w:val="20"/>
          <w:lang w:val="ro-RO"/>
        </w:rPr>
        <w:t xml:space="preserve"> ecolog Catrinel Dodan </w:t>
      </w:r>
    </w:p>
    <w:sectPr w:rsidR="009B6B0A" w:rsidRPr="00885CEE" w:rsidSect="006C3CD5">
      <w:footerReference w:type="default" r:id="rId11"/>
      <w:pgSz w:w="11907" w:h="16839" w:code="9"/>
      <w:pgMar w:top="709" w:right="96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D0" w:rsidRDefault="00145ED0" w:rsidP="0010560A">
      <w:pPr>
        <w:spacing w:after="0" w:line="240" w:lineRule="auto"/>
      </w:pPr>
      <w:r>
        <w:separator/>
      </w:r>
    </w:p>
  </w:endnote>
  <w:endnote w:type="continuationSeparator" w:id="0">
    <w:p w:rsidR="00145ED0" w:rsidRDefault="00145E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96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A326F" w:rsidRDefault="00DA326F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B57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79E5">
              <w:rPr>
                <w:b/>
                <w:sz w:val="24"/>
                <w:szCs w:val="24"/>
              </w:rPr>
              <w:fldChar w:fldCharType="separate"/>
            </w:r>
            <w:r w:rsidR="00885CEE">
              <w:rPr>
                <w:b/>
                <w:noProof/>
              </w:rPr>
              <w:t>1</w:t>
            </w:r>
            <w:r w:rsidR="00B579E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B57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79E5">
              <w:rPr>
                <w:b/>
                <w:sz w:val="24"/>
                <w:szCs w:val="24"/>
              </w:rPr>
              <w:fldChar w:fldCharType="separate"/>
            </w:r>
            <w:r w:rsidR="00885CEE">
              <w:rPr>
                <w:b/>
                <w:noProof/>
              </w:rPr>
              <w:t>3</w:t>
            </w:r>
            <w:r w:rsidR="00B579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326F" w:rsidRDefault="00DA326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D0" w:rsidRDefault="00145ED0" w:rsidP="0010560A">
      <w:pPr>
        <w:spacing w:after="0" w:line="240" w:lineRule="auto"/>
      </w:pPr>
      <w:r>
        <w:separator/>
      </w:r>
    </w:p>
  </w:footnote>
  <w:footnote w:type="continuationSeparator" w:id="0">
    <w:p w:rsidR="00145ED0" w:rsidRDefault="00145ED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E2603"/>
    <w:multiLevelType w:val="hybridMultilevel"/>
    <w:tmpl w:val="F5BA745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91995"/>
    <w:multiLevelType w:val="hybridMultilevel"/>
    <w:tmpl w:val="72E685C4"/>
    <w:lvl w:ilvl="0" w:tplc="BB4861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D37"/>
    <w:rsid w:val="00016AD9"/>
    <w:rsid w:val="00017BDE"/>
    <w:rsid w:val="000232C5"/>
    <w:rsid w:val="00023D48"/>
    <w:rsid w:val="000336A1"/>
    <w:rsid w:val="0004148A"/>
    <w:rsid w:val="00042C1A"/>
    <w:rsid w:val="00046049"/>
    <w:rsid w:val="000567A2"/>
    <w:rsid w:val="000637A4"/>
    <w:rsid w:val="00071BFD"/>
    <w:rsid w:val="0007594F"/>
    <w:rsid w:val="00080824"/>
    <w:rsid w:val="00086463"/>
    <w:rsid w:val="000866DE"/>
    <w:rsid w:val="00086B9A"/>
    <w:rsid w:val="00090AC6"/>
    <w:rsid w:val="00093049"/>
    <w:rsid w:val="00095760"/>
    <w:rsid w:val="000961A9"/>
    <w:rsid w:val="000A4635"/>
    <w:rsid w:val="000B4BCB"/>
    <w:rsid w:val="000B4E57"/>
    <w:rsid w:val="000C4375"/>
    <w:rsid w:val="000C46FD"/>
    <w:rsid w:val="000C4DEF"/>
    <w:rsid w:val="000D0742"/>
    <w:rsid w:val="000D2B96"/>
    <w:rsid w:val="000D5BC3"/>
    <w:rsid w:val="000F2278"/>
    <w:rsid w:val="000F2746"/>
    <w:rsid w:val="000F4697"/>
    <w:rsid w:val="000F5694"/>
    <w:rsid w:val="0010560A"/>
    <w:rsid w:val="00111B00"/>
    <w:rsid w:val="00117CBE"/>
    <w:rsid w:val="001253F6"/>
    <w:rsid w:val="001274F0"/>
    <w:rsid w:val="00130855"/>
    <w:rsid w:val="00140DBC"/>
    <w:rsid w:val="00145ED0"/>
    <w:rsid w:val="001501DE"/>
    <w:rsid w:val="00152BF0"/>
    <w:rsid w:val="00163FDA"/>
    <w:rsid w:val="0017069E"/>
    <w:rsid w:val="00172473"/>
    <w:rsid w:val="00177A19"/>
    <w:rsid w:val="00194893"/>
    <w:rsid w:val="001A03D3"/>
    <w:rsid w:val="001A1F36"/>
    <w:rsid w:val="001A568C"/>
    <w:rsid w:val="001A5FEB"/>
    <w:rsid w:val="001B0834"/>
    <w:rsid w:val="001C336B"/>
    <w:rsid w:val="001D0270"/>
    <w:rsid w:val="001D646C"/>
    <w:rsid w:val="001E0CFD"/>
    <w:rsid w:val="001E5A54"/>
    <w:rsid w:val="0020174E"/>
    <w:rsid w:val="00201C27"/>
    <w:rsid w:val="00203034"/>
    <w:rsid w:val="0020544E"/>
    <w:rsid w:val="00206333"/>
    <w:rsid w:val="00211649"/>
    <w:rsid w:val="00211A5D"/>
    <w:rsid w:val="0021204C"/>
    <w:rsid w:val="002134FB"/>
    <w:rsid w:val="002176F5"/>
    <w:rsid w:val="002208C8"/>
    <w:rsid w:val="00232324"/>
    <w:rsid w:val="0023305D"/>
    <w:rsid w:val="002434CC"/>
    <w:rsid w:val="002504B2"/>
    <w:rsid w:val="00257899"/>
    <w:rsid w:val="00273114"/>
    <w:rsid w:val="002731AD"/>
    <w:rsid w:val="0027446E"/>
    <w:rsid w:val="00274875"/>
    <w:rsid w:val="002749A9"/>
    <w:rsid w:val="00275D6B"/>
    <w:rsid w:val="0028053B"/>
    <w:rsid w:val="002812A4"/>
    <w:rsid w:val="00284FE2"/>
    <w:rsid w:val="00286C08"/>
    <w:rsid w:val="0029170F"/>
    <w:rsid w:val="00293FE2"/>
    <w:rsid w:val="002A720F"/>
    <w:rsid w:val="002C3198"/>
    <w:rsid w:val="002E1B52"/>
    <w:rsid w:val="002E43AD"/>
    <w:rsid w:val="002E68D6"/>
    <w:rsid w:val="002E7050"/>
    <w:rsid w:val="00300BE6"/>
    <w:rsid w:val="003053BB"/>
    <w:rsid w:val="00307289"/>
    <w:rsid w:val="00310DB5"/>
    <w:rsid w:val="00312392"/>
    <w:rsid w:val="00320B7E"/>
    <w:rsid w:val="00321142"/>
    <w:rsid w:val="00324FC0"/>
    <w:rsid w:val="00327C84"/>
    <w:rsid w:val="003319AB"/>
    <w:rsid w:val="00334DE6"/>
    <w:rsid w:val="0033682D"/>
    <w:rsid w:val="003404FC"/>
    <w:rsid w:val="003446A5"/>
    <w:rsid w:val="00347395"/>
    <w:rsid w:val="0035025E"/>
    <w:rsid w:val="00354D31"/>
    <w:rsid w:val="00360822"/>
    <w:rsid w:val="00363924"/>
    <w:rsid w:val="003658C9"/>
    <w:rsid w:val="00373D0A"/>
    <w:rsid w:val="00374A17"/>
    <w:rsid w:val="00377782"/>
    <w:rsid w:val="00383DC2"/>
    <w:rsid w:val="00384CE4"/>
    <w:rsid w:val="00387AEB"/>
    <w:rsid w:val="00394E35"/>
    <w:rsid w:val="003A2D3C"/>
    <w:rsid w:val="003C14A9"/>
    <w:rsid w:val="003C23EE"/>
    <w:rsid w:val="003C36F5"/>
    <w:rsid w:val="003C3948"/>
    <w:rsid w:val="003C4B6A"/>
    <w:rsid w:val="003C5933"/>
    <w:rsid w:val="003C6148"/>
    <w:rsid w:val="003D0948"/>
    <w:rsid w:val="003D4526"/>
    <w:rsid w:val="003D6F2E"/>
    <w:rsid w:val="003E6903"/>
    <w:rsid w:val="003F19EA"/>
    <w:rsid w:val="003F22AF"/>
    <w:rsid w:val="003F3DFD"/>
    <w:rsid w:val="003F4A7B"/>
    <w:rsid w:val="004108C0"/>
    <w:rsid w:val="00411776"/>
    <w:rsid w:val="0041758B"/>
    <w:rsid w:val="00422B76"/>
    <w:rsid w:val="00422E07"/>
    <w:rsid w:val="00423002"/>
    <w:rsid w:val="0042429A"/>
    <w:rsid w:val="00437A54"/>
    <w:rsid w:val="00446436"/>
    <w:rsid w:val="0045060E"/>
    <w:rsid w:val="00450E53"/>
    <w:rsid w:val="00460E33"/>
    <w:rsid w:val="004638FA"/>
    <w:rsid w:val="00463B83"/>
    <w:rsid w:val="00467967"/>
    <w:rsid w:val="00473A03"/>
    <w:rsid w:val="00475201"/>
    <w:rsid w:val="004765EB"/>
    <w:rsid w:val="00483AF8"/>
    <w:rsid w:val="00491FD4"/>
    <w:rsid w:val="00493981"/>
    <w:rsid w:val="00493A08"/>
    <w:rsid w:val="004976D8"/>
    <w:rsid w:val="00497B0D"/>
    <w:rsid w:val="004A3A25"/>
    <w:rsid w:val="004A468F"/>
    <w:rsid w:val="004B0740"/>
    <w:rsid w:val="004B25F7"/>
    <w:rsid w:val="004B7C7C"/>
    <w:rsid w:val="004C4E8D"/>
    <w:rsid w:val="004C4F01"/>
    <w:rsid w:val="004D0449"/>
    <w:rsid w:val="004D6019"/>
    <w:rsid w:val="004E5A4A"/>
    <w:rsid w:val="004E62C1"/>
    <w:rsid w:val="004F3DF5"/>
    <w:rsid w:val="00503E0F"/>
    <w:rsid w:val="0050643F"/>
    <w:rsid w:val="00506511"/>
    <w:rsid w:val="00512B7D"/>
    <w:rsid w:val="005205EF"/>
    <w:rsid w:val="00521DF8"/>
    <w:rsid w:val="0052290A"/>
    <w:rsid w:val="005245ED"/>
    <w:rsid w:val="00532353"/>
    <w:rsid w:val="00543786"/>
    <w:rsid w:val="005542B3"/>
    <w:rsid w:val="00555B18"/>
    <w:rsid w:val="00555E5C"/>
    <w:rsid w:val="00564AA4"/>
    <w:rsid w:val="00564E08"/>
    <w:rsid w:val="00571253"/>
    <w:rsid w:val="00575325"/>
    <w:rsid w:val="005767D8"/>
    <w:rsid w:val="0058273F"/>
    <w:rsid w:val="00586D0A"/>
    <w:rsid w:val="00591B96"/>
    <w:rsid w:val="0059286F"/>
    <w:rsid w:val="005A05E1"/>
    <w:rsid w:val="005A3E32"/>
    <w:rsid w:val="005A43D4"/>
    <w:rsid w:val="005A57F1"/>
    <w:rsid w:val="005B09B7"/>
    <w:rsid w:val="005B20C8"/>
    <w:rsid w:val="005B3534"/>
    <w:rsid w:val="005C1E73"/>
    <w:rsid w:val="005C716F"/>
    <w:rsid w:val="005D3599"/>
    <w:rsid w:val="005E2A52"/>
    <w:rsid w:val="005E4DD8"/>
    <w:rsid w:val="005F1706"/>
    <w:rsid w:val="005F43D9"/>
    <w:rsid w:val="00603021"/>
    <w:rsid w:val="0060351A"/>
    <w:rsid w:val="006050AF"/>
    <w:rsid w:val="00605E75"/>
    <w:rsid w:val="00610D4E"/>
    <w:rsid w:val="0061260F"/>
    <w:rsid w:val="00612F60"/>
    <w:rsid w:val="00615A55"/>
    <w:rsid w:val="0061677F"/>
    <w:rsid w:val="00617F2C"/>
    <w:rsid w:val="006241A9"/>
    <w:rsid w:val="006306EB"/>
    <w:rsid w:val="00632117"/>
    <w:rsid w:val="0063255B"/>
    <w:rsid w:val="00641A9A"/>
    <w:rsid w:val="00643E8F"/>
    <w:rsid w:val="0064599E"/>
    <w:rsid w:val="006508A3"/>
    <w:rsid w:val="0065147F"/>
    <w:rsid w:val="00652B49"/>
    <w:rsid w:val="00654F2F"/>
    <w:rsid w:val="006570D4"/>
    <w:rsid w:val="006624D6"/>
    <w:rsid w:val="00663AD4"/>
    <w:rsid w:val="00667BDA"/>
    <w:rsid w:val="00676640"/>
    <w:rsid w:val="00676B5D"/>
    <w:rsid w:val="006777F3"/>
    <w:rsid w:val="00677AD1"/>
    <w:rsid w:val="00690484"/>
    <w:rsid w:val="006912B1"/>
    <w:rsid w:val="006A54E9"/>
    <w:rsid w:val="006A69EA"/>
    <w:rsid w:val="006A7BD0"/>
    <w:rsid w:val="006B1C3A"/>
    <w:rsid w:val="006C097B"/>
    <w:rsid w:val="006C3CD5"/>
    <w:rsid w:val="006C538A"/>
    <w:rsid w:val="006D49F0"/>
    <w:rsid w:val="006D4EF3"/>
    <w:rsid w:val="006D7EB1"/>
    <w:rsid w:val="006E1E1E"/>
    <w:rsid w:val="006F1C5F"/>
    <w:rsid w:val="006F386C"/>
    <w:rsid w:val="006F58B8"/>
    <w:rsid w:val="00702379"/>
    <w:rsid w:val="00706555"/>
    <w:rsid w:val="00713E4B"/>
    <w:rsid w:val="007145E3"/>
    <w:rsid w:val="007153B4"/>
    <w:rsid w:val="00726667"/>
    <w:rsid w:val="00731D4A"/>
    <w:rsid w:val="00745D2A"/>
    <w:rsid w:val="0074703A"/>
    <w:rsid w:val="00747B0C"/>
    <w:rsid w:val="007510EA"/>
    <w:rsid w:val="00757D09"/>
    <w:rsid w:val="007638DD"/>
    <w:rsid w:val="00776505"/>
    <w:rsid w:val="007813E3"/>
    <w:rsid w:val="007839E2"/>
    <w:rsid w:val="0079322D"/>
    <w:rsid w:val="007A0363"/>
    <w:rsid w:val="007A23C0"/>
    <w:rsid w:val="007C3BF2"/>
    <w:rsid w:val="007C6420"/>
    <w:rsid w:val="007D1919"/>
    <w:rsid w:val="007D193F"/>
    <w:rsid w:val="007D3628"/>
    <w:rsid w:val="007D459B"/>
    <w:rsid w:val="007D5BD8"/>
    <w:rsid w:val="007E13C8"/>
    <w:rsid w:val="007E15B3"/>
    <w:rsid w:val="007E3FC8"/>
    <w:rsid w:val="007E616F"/>
    <w:rsid w:val="007E780C"/>
    <w:rsid w:val="007F55EE"/>
    <w:rsid w:val="007F5ECC"/>
    <w:rsid w:val="007F5FAB"/>
    <w:rsid w:val="00802D10"/>
    <w:rsid w:val="00811026"/>
    <w:rsid w:val="00812FC3"/>
    <w:rsid w:val="0082550A"/>
    <w:rsid w:val="00825666"/>
    <w:rsid w:val="0082644F"/>
    <w:rsid w:val="008267B4"/>
    <w:rsid w:val="00835124"/>
    <w:rsid w:val="008412A9"/>
    <w:rsid w:val="0084548F"/>
    <w:rsid w:val="00851170"/>
    <w:rsid w:val="008521A6"/>
    <w:rsid w:val="0085289E"/>
    <w:rsid w:val="00856DAE"/>
    <w:rsid w:val="00856FF9"/>
    <w:rsid w:val="00857A43"/>
    <w:rsid w:val="00883E26"/>
    <w:rsid w:val="00885B6B"/>
    <w:rsid w:val="00885CEE"/>
    <w:rsid w:val="00894587"/>
    <w:rsid w:val="0089789D"/>
    <w:rsid w:val="008A1902"/>
    <w:rsid w:val="008B316E"/>
    <w:rsid w:val="008B52E1"/>
    <w:rsid w:val="008D7863"/>
    <w:rsid w:val="008F7960"/>
    <w:rsid w:val="009077BF"/>
    <w:rsid w:val="00907B54"/>
    <w:rsid w:val="009247DF"/>
    <w:rsid w:val="00925B97"/>
    <w:rsid w:val="00933190"/>
    <w:rsid w:val="00933232"/>
    <w:rsid w:val="00943E4D"/>
    <w:rsid w:val="009533E5"/>
    <w:rsid w:val="00953888"/>
    <w:rsid w:val="009544FB"/>
    <w:rsid w:val="0095748D"/>
    <w:rsid w:val="00957825"/>
    <w:rsid w:val="0096211B"/>
    <w:rsid w:val="009631F4"/>
    <w:rsid w:val="009636BF"/>
    <w:rsid w:val="009652B7"/>
    <w:rsid w:val="00970AD4"/>
    <w:rsid w:val="00983C72"/>
    <w:rsid w:val="00984D9A"/>
    <w:rsid w:val="00991BB4"/>
    <w:rsid w:val="0099494E"/>
    <w:rsid w:val="0099518F"/>
    <w:rsid w:val="00996FAA"/>
    <w:rsid w:val="00997C6E"/>
    <w:rsid w:val="00997E81"/>
    <w:rsid w:val="009A1C0F"/>
    <w:rsid w:val="009A1C41"/>
    <w:rsid w:val="009A4808"/>
    <w:rsid w:val="009A60B9"/>
    <w:rsid w:val="009B1DE0"/>
    <w:rsid w:val="009B2AA1"/>
    <w:rsid w:val="009B2BAC"/>
    <w:rsid w:val="009B33C1"/>
    <w:rsid w:val="009B37EE"/>
    <w:rsid w:val="009B4193"/>
    <w:rsid w:val="009B648B"/>
    <w:rsid w:val="009B6B0A"/>
    <w:rsid w:val="009C2625"/>
    <w:rsid w:val="009C3ED1"/>
    <w:rsid w:val="009C5CDD"/>
    <w:rsid w:val="009D4CED"/>
    <w:rsid w:val="009D7D6E"/>
    <w:rsid w:val="009E24FE"/>
    <w:rsid w:val="009E2EA8"/>
    <w:rsid w:val="009E6319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6A8F"/>
    <w:rsid w:val="00A31B58"/>
    <w:rsid w:val="00A37490"/>
    <w:rsid w:val="00A401A6"/>
    <w:rsid w:val="00A45F09"/>
    <w:rsid w:val="00A505D6"/>
    <w:rsid w:val="00A53574"/>
    <w:rsid w:val="00A55BB1"/>
    <w:rsid w:val="00A60767"/>
    <w:rsid w:val="00A63C2D"/>
    <w:rsid w:val="00A70A56"/>
    <w:rsid w:val="00A70BE8"/>
    <w:rsid w:val="00A7146A"/>
    <w:rsid w:val="00A72934"/>
    <w:rsid w:val="00A77EEC"/>
    <w:rsid w:val="00A9333B"/>
    <w:rsid w:val="00A95BEB"/>
    <w:rsid w:val="00A96D60"/>
    <w:rsid w:val="00AB09AB"/>
    <w:rsid w:val="00AC02BB"/>
    <w:rsid w:val="00AC19A6"/>
    <w:rsid w:val="00AC39FA"/>
    <w:rsid w:val="00AC7D11"/>
    <w:rsid w:val="00AD05D5"/>
    <w:rsid w:val="00AD1C4E"/>
    <w:rsid w:val="00AD71A9"/>
    <w:rsid w:val="00AD762E"/>
    <w:rsid w:val="00AF12E3"/>
    <w:rsid w:val="00AF2B6F"/>
    <w:rsid w:val="00AF2BC7"/>
    <w:rsid w:val="00AF41CE"/>
    <w:rsid w:val="00AF6B2B"/>
    <w:rsid w:val="00B03B20"/>
    <w:rsid w:val="00B05E39"/>
    <w:rsid w:val="00B07278"/>
    <w:rsid w:val="00B1445B"/>
    <w:rsid w:val="00B15C0F"/>
    <w:rsid w:val="00B21B08"/>
    <w:rsid w:val="00B40691"/>
    <w:rsid w:val="00B41A08"/>
    <w:rsid w:val="00B41C3E"/>
    <w:rsid w:val="00B42606"/>
    <w:rsid w:val="00B433D2"/>
    <w:rsid w:val="00B50A86"/>
    <w:rsid w:val="00B517CD"/>
    <w:rsid w:val="00B51A05"/>
    <w:rsid w:val="00B529F3"/>
    <w:rsid w:val="00B53C3D"/>
    <w:rsid w:val="00B5419E"/>
    <w:rsid w:val="00B543C2"/>
    <w:rsid w:val="00B579E5"/>
    <w:rsid w:val="00B75361"/>
    <w:rsid w:val="00B75725"/>
    <w:rsid w:val="00B75E21"/>
    <w:rsid w:val="00B82024"/>
    <w:rsid w:val="00B832DC"/>
    <w:rsid w:val="00B91550"/>
    <w:rsid w:val="00B958F5"/>
    <w:rsid w:val="00B964A4"/>
    <w:rsid w:val="00BA0F84"/>
    <w:rsid w:val="00BA5160"/>
    <w:rsid w:val="00BB0CB3"/>
    <w:rsid w:val="00BB3956"/>
    <w:rsid w:val="00BB6B49"/>
    <w:rsid w:val="00BC0292"/>
    <w:rsid w:val="00BC4CF3"/>
    <w:rsid w:val="00BD3677"/>
    <w:rsid w:val="00BD44BB"/>
    <w:rsid w:val="00BD5E3A"/>
    <w:rsid w:val="00BE014F"/>
    <w:rsid w:val="00BE228F"/>
    <w:rsid w:val="00BF09F0"/>
    <w:rsid w:val="00C04256"/>
    <w:rsid w:val="00C064E7"/>
    <w:rsid w:val="00C11FCF"/>
    <w:rsid w:val="00C14279"/>
    <w:rsid w:val="00C144A2"/>
    <w:rsid w:val="00C144D7"/>
    <w:rsid w:val="00C1451A"/>
    <w:rsid w:val="00C15D36"/>
    <w:rsid w:val="00C204C6"/>
    <w:rsid w:val="00C2600A"/>
    <w:rsid w:val="00C27BE3"/>
    <w:rsid w:val="00C34533"/>
    <w:rsid w:val="00C3660A"/>
    <w:rsid w:val="00C37A86"/>
    <w:rsid w:val="00C434BD"/>
    <w:rsid w:val="00C4392F"/>
    <w:rsid w:val="00C47447"/>
    <w:rsid w:val="00C53ED9"/>
    <w:rsid w:val="00C6259D"/>
    <w:rsid w:val="00C639A0"/>
    <w:rsid w:val="00C63F5E"/>
    <w:rsid w:val="00C6462A"/>
    <w:rsid w:val="00C70496"/>
    <w:rsid w:val="00C83093"/>
    <w:rsid w:val="00C85910"/>
    <w:rsid w:val="00C97F5F"/>
    <w:rsid w:val="00CA2396"/>
    <w:rsid w:val="00CA7673"/>
    <w:rsid w:val="00CA7DB7"/>
    <w:rsid w:val="00CB0262"/>
    <w:rsid w:val="00CB20B3"/>
    <w:rsid w:val="00CC19DB"/>
    <w:rsid w:val="00CC24F2"/>
    <w:rsid w:val="00CC6B1D"/>
    <w:rsid w:val="00CD418C"/>
    <w:rsid w:val="00CD4EBA"/>
    <w:rsid w:val="00CD517A"/>
    <w:rsid w:val="00CE0469"/>
    <w:rsid w:val="00CF34D1"/>
    <w:rsid w:val="00CF7034"/>
    <w:rsid w:val="00D0162E"/>
    <w:rsid w:val="00D03215"/>
    <w:rsid w:val="00D07B5A"/>
    <w:rsid w:val="00D14AF3"/>
    <w:rsid w:val="00D176A7"/>
    <w:rsid w:val="00D24EB1"/>
    <w:rsid w:val="00D351F4"/>
    <w:rsid w:val="00D45BCE"/>
    <w:rsid w:val="00D51A6D"/>
    <w:rsid w:val="00D70483"/>
    <w:rsid w:val="00D732D0"/>
    <w:rsid w:val="00D741A0"/>
    <w:rsid w:val="00D82C0B"/>
    <w:rsid w:val="00D93C0C"/>
    <w:rsid w:val="00D95AE8"/>
    <w:rsid w:val="00DA326F"/>
    <w:rsid w:val="00DA5FC2"/>
    <w:rsid w:val="00DB45CE"/>
    <w:rsid w:val="00DB5F76"/>
    <w:rsid w:val="00DB6EE3"/>
    <w:rsid w:val="00DB720B"/>
    <w:rsid w:val="00DC679A"/>
    <w:rsid w:val="00DD319F"/>
    <w:rsid w:val="00DD7438"/>
    <w:rsid w:val="00DE2958"/>
    <w:rsid w:val="00DE4408"/>
    <w:rsid w:val="00DE585D"/>
    <w:rsid w:val="00DE5FE3"/>
    <w:rsid w:val="00DE6C93"/>
    <w:rsid w:val="00DF1C71"/>
    <w:rsid w:val="00E1349F"/>
    <w:rsid w:val="00E154F0"/>
    <w:rsid w:val="00E20CF7"/>
    <w:rsid w:val="00E27AB8"/>
    <w:rsid w:val="00E319B2"/>
    <w:rsid w:val="00E3286F"/>
    <w:rsid w:val="00E374C2"/>
    <w:rsid w:val="00E46C51"/>
    <w:rsid w:val="00E47C0B"/>
    <w:rsid w:val="00E53F46"/>
    <w:rsid w:val="00E566D4"/>
    <w:rsid w:val="00E63E8A"/>
    <w:rsid w:val="00E6583A"/>
    <w:rsid w:val="00E7499D"/>
    <w:rsid w:val="00E90436"/>
    <w:rsid w:val="00E97B5C"/>
    <w:rsid w:val="00EA284D"/>
    <w:rsid w:val="00EA2969"/>
    <w:rsid w:val="00EA7C89"/>
    <w:rsid w:val="00EB1B2D"/>
    <w:rsid w:val="00EB793E"/>
    <w:rsid w:val="00EC0515"/>
    <w:rsid w:val="00EC1082"/>
    <w:rsid w:val="00EC78FC"/>
    <w:rsid w:val="00ED0040"/>
    <w:rsid w:val="00ED3A8A"/>
    <w:rsid w:val="00ED4800"/>
    <w:rsid w:val="00ED6281"/>
    <w:rsid w:val="00EE4C62"/>
    <w:rsid w:val="00EF6336"/>
    <w:rsid w:val="00F02759"/>
    <w:rsid w:val="00F1478C"/>
    <w:rsid w:val="00F15EEB"/>
    <w:rsid w:val="00F17EA7"/>
    <w:rsid w:val="00F24F9C"/>
    <w:rsid w:val="00F251AD"/>
    <w:rsid w:val="00F27EDD"/>
    <w:rsid w:val="00F368F2"/>
    <w:rsid w:val="00F36C6B"/>
    <w:rsid w:val="00F40DF3"/>
    <w:rsid w:val="00F44A41"/>
    <w:rsid w:val="00F5763D"/>
    <w:rsid w:val="00F639DD"/>
    <w:rsid w:val="00F668EE"/>
    <w:rsid w:val="00F71352"/>
    <w:rsid w:val="00F72E5A"/>
    <w:rsid w:val="00F76DD4"/>
    <w:rsid w:val="00F80AB4"/>
    <w:rsid w:val="00F81B11"/>
    <w:rsid w:val="00F846A5"/>
    <w:rsid w:val="00F900CD"/>
    <w:rsid w:val="00F964E0"/>
    <w:rsid w:val="00FA16C8"/>
    <w:rsid w:val="00FA4466"/>
    <w:rsid w:val="00FA57B4"/>
    <w:rsid w:val="00FA6D0F"/>
    <w:rsid w:val="00FA6FFA"/>
    <w:rsid w:val="00FB2461"/>
    <w:rsid w:val="00FB2FE8"/>
    <w:rsid w:val="00FB5429"/>
    <w:rsid w:val="00FC05F7"/>
    <w:rsid w:val="00FC3782"/>
    <w:rsid w:val="00FC3B38"/>
    <w:rsid w:val="00FC4BDA"/>
    <w:rsid w:val="00FC7414"/>
    <w:rsid w:val="00FD0E64"/>
    <w:rsid w:val="00FD7FB3"/>
    <w:rsid w:val="00FE092A"/>
    <w:rsid w:val="00FE5AB9"/>
    <w:rsid w:val="00FE7B22"/>
    <w:rsid w:val="00FF005A"/>
    <w:rsid w:val="00FF51E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D7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D7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1646</Words>
  <Characters>10238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15</cp:revision>
  <cp:lastPrinted>2016-09-28T07:15:00Z</cp:lastPrinted>
  <dcterms:created xsi:type="dcterms:W3CDTF">2016-09-22T12:30:00Z</dcterms:created>
  <dcterms:modified xsi:type="dcterms:W3CDTF">2016-09-28T12:07:00Z</dcterms:modified>
</cp:coreProperties>
</file>