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144D40" w:rsidRDefault="00273282" w:rsidP="0089789D">
      <w:pPr>
        <w:pStyle w:val="Antet"/>
        <w:tabs>
          <w:tab w:val="clear" w:pos="4680"/>
          <w:tab w:val="clear" w:pos="9360"/>
          <w:tab w:val="left" w:pos="9000"/>
        </w:tabs>
        <w:jc w:val="center"/>
        <w:rPr>
          <w:rFonts w:ascii="Times New Roman" w:hAnsi="Times New Roman"/>
          <w:color w:val="00214E"/>
          <w:sz w:val="32"/>
          <w:szCs w:val="32"/>
          <w:lang w:val="ro-RO"/>
        </w:rPr>
      </w:pPr>
      <w:r w:rsidRPr="00144D40">
        <w:rPr>
          <w:noProof/>
          <w:lang w:val="ro-RO"/>
        </w:rPr>
        <w:drawing>
          <wp:anchor distT="0" distB="0" distL="114300" distR="114300" simplePos="0" relativeHeight="251657216" behindDoc="0" locked="0" layoutInCell="1" allowOverlap="1" wp14:anchorId="2907DF6F" wp14:editId="2E1379EB">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144D40" w:rsidRPr="00144D40">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9" o:title=""/>
          </v:shape>
          <o:OLEObject Type="Embed" ProgID="CorelDRAW.Graphic.13" ShapeID="_x0000_s1026" DrawAspect="Content" ObjectID="_1536052011" r:id="rId10"/>
        </w:pict>
      </w:r>
      <w:r w:rsidR="009B6B0A" w:rsidRPr="00144D40">
        <w:rPr>
          <w:lang w:val="ro-RO"/>
        </w:rPr>
        <w:t xml:space="preserve">   </w:t>
      </w:r>
      <w:r w:rsidR="009B6B0A" w:rsidRPr="00144D40">
        <w:rPr>
          <w:rFonts w:ascii="Times New Roman" w:hAnsi="Times New Roman"/>
          <w:b/>
          <w:color w:val="00214E"/>
          <w:sz w:val="32"/>
          <w:szCs w:val="32"/>
          <w:lang w:val="ro-RO"/>
        </w:rPr>
        <w:t>Ministerul Mediului</w:t>
      </w:r>
      <w:r w:rsidR="00C641CE" w:rsidRPr="00144D40">
        <w:rPr>
          <w:rFonts w:ascii="Times New Roman" w:hAnsi="Times New Roman"/>
          <w:b/>
          <w:color w:val="00214E"/>
          <w:sz w:val="32"/>
          <w:szCs w:val="32"/>
          <w:lang w:val="ro-RO"/>
        </w:rPr>
        <w:t>, Apelor</w:t>
      </w:r>
      <w:r w:rsidR="009B6B0A" w:rsidRPr="00144D40">
        <w:rPr>
          <w:rFonts w:ascii="Times New Roman" w:hAnsi="Times New Roman"/>
          <w:b/>
          <w:color w:val="00214E"/>
          <w:sz w:val="32"/>
          <w:szCs w:val="32"/>
          <w:lang w:val="ro-RO"/>
        </w:rPr>
        <w:t xml:space="preserve"> şi </w:t>
      </w:r>
      <w:r w:rsidR="00C641CE" w:rsidRPr="00144D40">
        <w:rPr>
          <w:rFonts w:ascii="Times New Roman" w:hAnsi="Times New Roman"/>
          <w:b/>
          <w:color w:val="00214E"/>
          <w:sz w:val="32"/>
          <w:szCs w:val="32"/>
          <w:lang w:val="ro-RO"/>
        </w:rPr>
        <w:t>P</w:t>
      </w:r>
      <w:r w:rsidR="009B6B0A" w:rsidRPr="00144D40">
        <w:rPr>
          <w:rFonts w:ascii="Times New Roman" w:hAnsi="Times New Roman"/>
          <w:b/>
          <w:color w:val="00214E"/>
          <w:sz w:val="32"/>
          <w:szCs w:val="32"/>
          <w:lang w:val="ro-RO"/>
        </w:rPr>
        <w:t>ă</w:t>
      </w:r>
      <w:r w:rsidR="00C641CE" w:rsidRPr="00144D40">
        <w:rPr>
          <w:rFonts w:ascii="Times New Roman" w:hAnsi="Times New Roman"/>
          <w:b/>
          <w:color w:val="00214E"/>
          <w:sz w:val="32"/>
          <w:szCs w:val="32"/>
          <w:lang w:val="ro-RO"/>
        </w:rPr>
        <w:t>du</w:t>
      </w:r>
      <w:r w:rsidR="009B6B0A" w:rsidRPr="00144D40">
        <w:rPr>
          <w:rFonts w:ascii="Times New Roman" w:hAnsi="Times New Roman"/>
          <w:b/>
          <w:color w:val="00214E"/>
          <w:sz w:val="32"/>
          <w:szCs w:val="32"/>
          <w:lang w:val="ro-RO"/>
        </w:rPr>
        <w:t>rilor</w:t>
      </w:r>
    </w:p>
    <w:p w:rsidR="009B6B0A" w:rsidRPr="00144D40" w:rsidRDefault="009B6B0A" w:rsidP="00957825">
      <w:pPr>
        <w:tabs>
          <w:tab w:val="left" w:pos="3270"/>
        </w:tabs>
        <w:jc w:val="center"/>
        <w:rPr>
          <w:rFonts w:ascii="Times New Roman" w:hAnsi="Times New Roman"/>
          <w:sz w:val="36"/>
          <w:szCs w:val="36"/>
          <w:lang w:val="ro-RO"/>
        </w:rPr>
      </w:pPr>
      <w:r w:rsidRPr="00144D40">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452"/>
      </w:tblGrid>
      <w:tr w:rsidR="009B6B0A" w:rsidRPr="00144D40" w:rsidTr="00273282">
        <w:trPr>
          <w:trHeight w:val="226"/>
        </w:trPr>
        <w:tc>
          <w:tcPr>
            <w:tcW w:w="9452" w:type="dxa"/>
            <w:tcBorders>
              <w:top w:val="single" w:sz="8" w:space="0" w:color="000000"/>
              <w:bottom w:val="single" w:sz="8" w:space="0" w:color="000000"/>
            </w:tcBorders>
            <w:shd w:val="clear" w:color="auto" w:fill="DAEEF3"/>
          </w:tcPr>
          <w:p w:rsidR="009B6B0A" w:rsidRPr="00144D40"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144D40">
              <w:rPr>
                <w:rFonts w:ascii="Times New Roman" w:hAnsi="Times New Roman"/>
                <w:b/>
                <w:bCs/>
                <w:color w:val="00214E"/>
                <w:sz w:val="36"/>
                <w:szCs w:val="36"/>
                <w:lang w:val="ro-RO"/>
              </w:rPr>
              <w:t>Agenţia pentru Protecţia Mediului Bistriţa-Năsăud</w:t>
            </w:r>
          </w:p>
        </w:tc>
      </w:tr>
    </w:tbl>
    <w:p w:rsidR="009B6B0A" w:rsidRPr="00144D40" w:rsidRDefault="009B6B0A" w:rsidP="001D646C">
      <w:pPr>
        <w:spacing w:after="0" w:line="240" w:lineRule="auto"/>
        <w:jc w:val="center"/>
        <w:rPr>
          <w:rFonts w:ascii="Arial" w:hAnsi="Arial" w:cs="Arial"/>
          <w:b/>
          <w:lang w:val="ro-RO"/>
        </w:rPr>
      </w:pPr>
    </w:p>
    <w:p w:rsidR="00F650C0" w:rsidRPr="00144D40" w:rsidRDefault="00F650C0" w:rsidP="001D646C">
      <w:pPr>
        <w:spacing w:after="0" w:line="240" w:lineRule="auto"/>
        <w:jc w:val="center"/>
        <w:rPr>
          <w:rFonts w:ascii="Arial" w:hAnsi="Arial" w:cs="Arial"/>
          <w:b/>
          <w:lang w:val="ro-RO"/>
        </w:rPr>
      </w:pPr>
    </w:p>
    <w:p w:rsidR="00C77F4D" w:rsidRPr="00144D40" w:rsidRDefault="00C77F4D" w:rsidP="001D646C">
      <w:pPr>
        <w:spacing w:after="0" w:line="240" w:lineRule="auto"/>
        <w:jc w:val="center"/>
        <w:rPr>
          <w:rFonts w:ascii="Arial" w:hAnsi="Arial" w:cs="Arial"/>
          <w:b/>
          <w:lang w:val="ro-RO"/>
        </w:rPr>
      </w:pPr>
    </w:p>
    <w:p w:rsidR="00D15D84" w:rsidRPr="00144D40" w:rsidRDefault="00D15D84" w:rsidP="001D646C">
      <w:pPr>
        <w:spacing w:after="0" w:line="240" w:lineRule="auto"/>
        <w:jc w:val="center"/>
        <w:rPr>
          <w:rFonts w:ascii="Arial" w:hAnsi="Arial" w:cs="Arial"/>
          <w:b/>
          <w:lang w:val="ro-RO"/>
        </w:rPr>
      </w:pPr>
    </w:p>
    <w:p w:rsidR="003C0F45" w:rsidRPr="00144D40" w:rsidRDefault="009B6B0A" w:rsidP="001D646C">
      <w:pPr>
        <w:spacing w:after="0" w:line="240" w:lineRule="auto"/>
        <w:jc w:val="center"/>
        <w:rPr>
          <w:rFonts w:ascii="Arial" w:hAnsi="Arial" w:cs="Arial"/>
          <w:b/>
          <w:lang w:val="ro-RO"/>
        </w:rPr>
      </w:pPr>
      <w:r w:rsidRPr="00144D40">
        <w:rPr>
          <w:rFonts w:ascii="Arial" w:hAnsi="Arial" w:cs="Arial"/>
          <w:b/>
          <w:lang w:val="ro-RO"/>
        </w:rPr>
        <w:t xml:space="preserve">DECIZIA ETAPEI DE ÎNCADRARE </w:t>
      </w:r>
      <w:r w:rsidR="0062242B" w:rsidRPr="00144D40">
        <w:rPr>
          <w:rFonts w:ascii="Arial" w:hAnsi="Arial" w:cs="Arial"/>
          <w:b/>
          <w:lang w:val="ro-RO"/>
        </w:rPr>
        <w:t>- PROIECT</w:t>
      </w:r>
    </w:p>
    <w:p w:rsidR="003C68FA" w:rsidRPr="00144D40" w:rsidRDefault="003C68FA" w:rsidP="001D646C">
      <w:pPr>
        <w:spacing w:after="0" w:line="240" w:lineRule="auto"/>
        <w:jc w:val="center"/>
        <w:rPr>
          <w:rFonts w:ascii="Arial" w:hAnsi="Arial" w:cs="Arial"/>
          <w:b/>
          <w:lang w:val="ro-RO"/>
        </w:rPr>
      </w:pPr>
    </w:p>
    <w:p w:rsidR="00A46B39" w:rsidRPr="00144D40" w:rsidRDefault="0062242B" w:rsidP="001D646C">
      <w:pPr>
        <w:spacing w:after="0" w:line="240" w:lineRule="auto"/>
        <w:jc w:val="center"/>
        <w:rPr>
          <w:rFonts w:ascii="Arial" w:hAnsi="Arial" w:cs="Arial"/>
          <w:b/>
          <w:lang w:val="ro-RO"/>
        </w:rPr>
      </w:pPr>
      <w:r w:rsidRPr="00144D40">
        <w:rPr>
          <w:rFonts w:ascii="Arial" w:hAnsi="Arial" w:cs="Arial"/>
          <w:b/>
          <w:lang w:val="ro-RO"/>
        </w:rPr>
        <w:t>22</w:t>
      </w:r>
      <w:r w:rsidR="007E0A1C" w:rsidRPr="00144D40">
        <w:rPr>
          <w:rFonts w:ascii="Arial" w:hAnsi="Arial" w:cs="Arial"/>
          <w:b/>
          <w:lang w:val="ro-RO"/>
        </w:rPr>
        <w:t xml:space="preserve"> </w:t>
      </w:r>
      <w:r w:rsidRPr="00144D40">
        <w:rPr>
          <w:rFonts w:ascii="Arial" w:hAnsi="Arial" w:cs="Arial"/>
          <w:b/>
          <w:lang w:val="ro-RO"/>
        </w:rPr>
        <w:t>SEPTEMB</w:t>
      </w:r>
      <w:r w:rsidR="003C68FA" w:rsidRPr="00144D40">
        <w:rPr>
          <w:rFonts w:ascii="Arial" w:hAnsi="Arial" w:cs="Arial"/>
          <w:b/>
          <w:lang w:val="ro-RO"/>
        </w:rPr>
        <w:t>RIE</w:t>
      </w:r>
      <w:r w:rsidR="00682C2B" w:rsidRPr="00144D40">
        <w:rPr>
          <w:rFonts w:ascii="Arial" w:hAnsi="Arial" w:cs="Arial"/>
          <w:b/>
          <w:lang w:val="ro-RO"/>
        </w:rPr>
        <w:t xml:space="preserve"> </w:t>
      </w:r>
      <w:r w:rsidR="00273282" w:rsidRPr="00144D40">
        <w:rPr>
          <w:rFonts w:ascii="Arial" w:hAnsi="Arial" w:cs="Arial"/>
          <w:b/>
          <w:lang w:val="ro-RO"/>
        </w:rPr>
        <w:t>201</w:t>
      </w:r>
      <w:r w:rsidR="006E53FC" w:rsidRPr="00144D40">
        <w:rPr>
          <w:rFonts w:ascii="Arial" w:hAnsi="Arial" w:cs="Arial"/>
          <w:b/>
          <w:lang w:val="ro-RO"/>
        </w:rPr>
        <w:t>6</w:t>
      </w:r>
    </w:p>
    <w:p w:rsidR="00AC1280" w:rsidRPr="00144D40" w:rsidRDefault="00AC1280" w:rsidP="001D646C">
      <w:pPr>
        <w:spacing w:after="0" w:line="240" w:lineRule="auto"/>
        <w:jc w:val="center"/>
        <w:rPr>
          <w:rFonts w:ascii="Arial" w:hAnsi="Arial" w:cs="Arial"/>
          <w:b/>
          <w:lang w:val="ro-RO"/>
        </w:rPr>
      </w:pPr>
    </w:p>
    <w:p w:rsidR="00C77F4D" w:rsidRPr="00144D40" w:rsidRDefault="00C77F4D" w:rsidP="001D646C">
      <w:pPr>
        <w:spacing w:after="0" w:line="240" w:lineRule="auto"/>
        <w:jc w:val="center"/>
        <w:rPr>
          <w:rFonts w:ascii="Arial" w:hAnsi="Arial" w:cs="Arial"/>
          <w:b/>
          <w:lang w:val="ro-RO"/>
        </w:rPr>
      </w:pPr>
    </w:p>
    <w:p w:rsidR="00B50A86" w:rsidRPr="00144D40" w:rsidRDefault="009B6B0A" w:rsidP="00422E07">
      <w:pPr>
        <w:spacing w:after="0" w:line="240" w:lineRule="auto"/>
        <w:ind w:firstLine="720"/>
        <w:jc w:val="both"/>
        <w:rPr>
          <w:rFonts w:ascii="Arial" w:hAnsi="Arial" w:cs="Arial"/>
          <w:lang w:val="ro-RO"/>
        </w:rPr>
      </w:pPr>
      <w:r w:rsidRPr="00144D40">
        <w:rPr>
          <w:rFonts w:ascii="Arial" w:hAnsi="Arial" w:cs="Arial"/>
          <w:lang w:val="ro-RO"/>
        </w:rPr>
        <w:t xml:space="preserve">Ca urmare a solicitării de emitere a acordului de mediu adresată de </w:t>
      </w:r>
      <w:r w:rsidR="009E6D81" w:rsidRPr="00144D40">
        <w:rPr>
          <w:rFonts w:ascii="Arial" w:hAnsi="Arial" w:cs="Arial"/>
          <w:lang w:val="ro-RO"/>
        </w:rPr>
        <w:t xml:space="preserve">COMUNA </w:t>
      </w:r>
      <w:r w:rsidR="0062242B" w:rsidRPr="00144D40">
        <w:rPr>
          <w:rFonts w:ascii="Arial" w:hAnsi="Arial" w:cs="Arial"/>
          <w:lang w:val="ro-RO"/>
        </w:rPr>
        <w:t>FELDRU</w:t>
      </w:r>
      <w:r w:rsidRPr="00144D40">
        <w:rPr>
          <w:rFonts w:ascii="Arial" w:hAnsi="Arial" w:cs="Arial"/>
          <w:lang w:val="ro-RO"/>
        </w:rPr>
        <w:t>,</w:t>
      </w:r>
      <w:r w:rsidRPr="00144D40">
        <w:rPr>
          <w:rFonts w:ascii="Arial" w:hAnsi="Arial" w:cs="Arial"/>
          <w:b/>
          <w:lang w:val="ro-RO"/>
        </w:rPr>
        <w:t xml:space="preserve"> </w:t>
      </w:r>
      <w:r w:rsidRPr="00144D40">
        <w:rPr>
          <w:rFonts w:ascii="Arial" w:hAnsi="Arial" w:cs="Arial"/>
          <w:lang w:val="ro-RO"/>
        </w:rPr>
        <w:t xml:space="preserve">cu </w:t>
      </w:r>
      <w:r w:rsidR="00682C2B" w:rsidRPr="00144D40">
        <w:rPr>
          <w:rFonts w:ascii="Arial" w:hAnsi="Arial" w:cs="Arial"/>
          <w:lang w:val="ro-RO"/>
        </w:rPr>
        <w:t>sediu</w:t>
      </w:r>
      <w:r w:rsidR="00AF4D97" w:rsidRPr="00144D40">
        <w:rPr>
          <w:rFonts w:ascii="Arial" w:hAnsi="Arial" w:cs="Arial"/>
          <w:lang w:val="ro-RO"/>
        </w:rPr>
        <w:t>l</w:t>
      </w:r>
      <w:r w:rsidRPr="00144D40">
        <w:rPr>
          <w:rFonts w:ascii="Arial" w:hAnsi="Arial" w:cs="Arial"/>
          <w:lang w:val="ro-RO"/>
        </w:rPr>
        <w:t xml:space="preserve"> în judeţul </w:t>
      </w:r>
      <w:r w:rsidR="00682C2B" w:rsidRPr="00144D40">
        <w:rPr>
          <w:rFonts w:ascii="Arial" w:hAnsi="Arial" w:cs="Arial"/>
          <w:lang w:val="ro-RO"/>
        </w:rPr>
        <w:t>Bistrița-Năsăud</w:t>
      </w:r>
      <w:r w:rsidRPr="00144D40">
        <w:rPr>
          <w:rFonts w:ascii="Arial" w:hAnsi="Arial" w:cs="Arial"/>
          <w:lang w:val="ro-RO"/>
        </w:rPr>
        <w:t xml:space="preserve">, </w:t>
      </w:r>
      <w:r w:rsidR="00682C2B" w:rsidRPr="00144D40">
        <w:rPr>
          <w:rFonts w:ascii="Arial" w:hAnsi="Arial" w:cs="Arial"/>
          <w:lang w:val="ro-RO"/>
        </w:rPr>
        <w:t>co</w:t>
      </w:r>
      <w:r w:rsidR="00676B5D" w:rsidRPr="00144D40">
        <w:rPr>
          <w:rFonts w:ascii="Arial" w:hAnsi="Arial" w:cs="Arial"/>
          <w:lang w:val="ro-RO"/>
        </w:rPr>
        <w:t>mun</w:t>
      </w:r>
      <w:r w:rsidR="00682C2B" w:rsidRPr="00144D40">
        <w:rPr>
          <w:rFonts w:ascii="Arial" w:hAnsi="Arial" w:cs="Arial"/>
          <w:lang w:val="ro-RO"/>
        </w:rPr>
        <w:t>a</w:t>
      </w:r>
      <w:r w:rsidR="00AF4D97" w:rsidRPr="00144D40">
        <w:rPr>
          <w:rFonts w:ascii="Arial" w:hAnsi="Arial" w:cs="Arial"/>
          <w:lang w:val="ro-RO"/>
        </w:rPr>
        <w:t xml:space="preserve"> </w:t>
      </w:r>
      <w:r w:rsidR="0062242B" w:rsidRPr="00144D40">
        <w:rPr>
          <w:rFonts w:ascii="Arial" w:hAnsi="Arial" w:cs="Arial"/>
          <w:lang w:val="ro-RO"/>
        </w:rPr>
        <w:t>Feldru</w:t>
      </w:r>
      <w:r w:rsidR="00682C2B" w:rsidRPr="00144D40">
        <w:rPr>
          <w:rFonts w:ascii="Arial" w:hAnsi="Arial" w:cs="Arial"/>
          <w:lang w:val="ro-RO"/>
        </w:rPr>
        <w:t>,</w:t>
      </w:r>
      <w:r w:rsidR="00676B5D" w:rsidRPr="00144D40">
        <w:rPr>
          <w:rFonts w:ascii="Arial" w:hAnsi="Arial" w:cs="Arial"/>
          <w:lang w:val="ro-RO"/>
        </w:rPr>
        <w:t xml:space="preserve"> </w:t>
      </w:r>
      <w:r w:rsidR="008C1624" w:rsidRPr="00144D40">
        <w:rPr>
          <w:rFonts w:ascii="Arial" w:hAnsi="Arial" w:cs="Arial"/>
          <w:lang w:val="ro-RO"/>
        </w:rPr>
        <w:t xml:space="preserve">localitatea </w:t>
      </w:r>
      <w:r w:rsidR="0062242B" w:rsidRPr="00144D40">
        <w:rPr>
          <w:rFonts w:ascii="Arial" w:hAnsi="Arial" w:cs="Arial"/>
          <w:lang w:val="ro-RO"/>
        </w:rPr>
        <w:t>Feldru</w:t>
      </w:r>
      <w:r w:rsidR="008C1624" w:rsidRPr="00144D40">
        <w:rPr>
          <w:rFonts w:ascii="Arial" w:hAnsi="Arial" w:cs="Arial"/>
          <w:lang w:val="ro-RO"/>
        </w:rPr>
        <w:t xml:space="preserve">, </w:t>
      </w:r>
      <w:r w:rsidR="00E96C8D" w:rsidRPr="00144D40">
        <w:rPr>
          <w:rFonts w:ascii="Arial" w:hAnsi="Arial" w:cs="Arial"/>
          <w:lang w:val="ro-RO"/>
        </w:rPr>
        <w:t xml:space="preserve">str. </w:t>
      </w:r>
      <w:r w:rsidR="0062242B" w:rsidRPr="00144D40">
        <w:rPr>
          <w:rFonts w:ascii="Arial" w:hAnsi="Arial" w:cs="Arial"/>
          <w:lang w:val="ro-RO"/>
        </w:rPr>
        <w:t xml:space="preserve">Vasile </w:t>
      </w:r>
      <w:proofErr w:type="spellStart"/>
      <w:r w:rsidR="0062242B" w:rsidRPr="00144D40">
        <w:rPr>
          <w:rFonts w:ascii="Arial" w:hAnsi="Arial" w:cs="Arial"/>
          <w:lang w:val="ro-RO"/>
        </w:rPr>
        <w:t>Naşcu</w:t>
      </w:r>
      <w:proofErr w:type="spellEnd"/>
      <w:r w:rsidR="00E96C8D" w:rsidRPr="00144D40">
        <w:rPr>
          <w:rFonts w:ascii="Arial" w:hAnsi="Arial" w:cs="Arial"/>
          <w:lang w:val="ro-RO"/>
        </w:rPr>
        <w:t xml:space="preserve">, </w:t>
      </w:r>
      <w:r w:rsidR="007E0119" w:rsidRPr="00144D40">
        <w:rPr>
          <w:rFonts w:ascii="Arial" w:hAnsi="Arial" w:cs="Arial"/>
          <w:lang w:val="ro-RO"/>
        </w:rPr>
        <w:t>n</w:t>
      </w:r>
      <w:r w:rsidRPr="00144D40">
        <w:rPr>
          <w:rFonts w:ascii="Arial" w:hAnsi="Arial" w:cs="Arial"/>
          <w:lang w:val="ro-RO"/>
        </w:rPr>
        <w:t xml:space="preserve">r. </w:t>
      </w:r>
      <w:r w:rsidR="003B3D3D" w:rsidRPr="00144D40">
        <w:rPr>
          <w:rFonts w:ascii="Arial" w:hAnsi="Arial" w:cs="Arial"/>
          <w:lang w:val="ro-RO"/>
        </w:rPr>
        <w:t>1</w:t>
      </w:r>
      <w:r w:rsidR="0062242B" w:rsidRPr="00144D40">
        <w:rPr>
          <w:rFonts w:ascii="Arial" w:hAnsi="Arial" w:cs="Arial"/>
          <w:lang w:val="ro-RO"/>
        </w:rPr>
        <w:t>86</w:t>
      </w:r>
      <w:r w:rsidRPr="00144D40">
        <w:rPr>
          <w:rFonts w:ascii="Arial" w:hAnsi="Arial" w:cs="Arial"/>
          <w:lang w:val="ro-RO"/>
        </w:rPr>
        <w:t xml:space="preserve">, înregistrată la Agenţia pentru Protecţia Mediului Bistriţa-Năsăud cu nr. </w:t>
      </w:r>
      <w:r w:rsidR="0062242B" w:rsidRPr="00144D40">
        <w:rPr>
          <w:rFonts w:ascii="Arial" w:hAnsi="Arial" w:cs="Arial"/>
          <w:lang w:val="ro-RO"/>
        </w:rPr>
        <w:t>2210/24.02.2016, cu ultima completare la nr. 10007/9.09.2016,</w:t>
      </w:r>
      <w:r w:rsidRPr="00144D40">
        <w:rPr>
          <w:rFonts w:ascii="Arial" w:hAnsi="Arial" w:cs="Arial"/>
          <w:lang w:val="ro-RO"/>
        </w:rPr>
        <w:t xml:space="preserve"> </w:t>
      </w:r>
      <w:r w:rsidR="00B50A86" w:rsidRPr="00144D40">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144D40" w:rsidRDefault="009B6B0A" w:rsidP="00422E07">
      <w:pPr>
        <w:spacing w:after="0" w:line="240" w:lineRule="auto"/>
        <w:ind w:firstLine="720"/>
        <w:jc w:val="both"/>
        <w:rPr>
          <w:rFonts w:ascii="Arial" w:hAnsi="Arial" w:cs="Arial"/>
          <w:lang w:val="ro-RO"/>
        </w:rPr>
      </w:pPr>
      <w:r w:rsidRPr="00144D40">
        <w:rPr>
          <w:rFonts w:ascii="Arial" w:hAnsi="Arial" w:cs="Arial"/>
          <w:lang w:val="ro-RO"/>
        </w:rPr>
        <w:t xml:space="preserve">Agenţia pentru Protecţia Mediului Bistriţa-Năsăud decide, ca urmare a consultărilor desfăşurate în cadrul şedinţei Comisiei de Analiză Tehnică din data de </w:t>
      </w:r>
      <w:r w:rsidR="0062242B" w:rsidRPr="00144D40">
        <w:rPr>
          <w:rFonts w:ascii="Arial" w:hAnsi="Arial" w:cs="Arial"/>
          <w:i/>
          <w:lang w:val="ro-RO"/>
        </w:rPr>
        <w:t>21</w:t>
      </w:r>
      <w:r w:rsidRPr="00144D40">
        <w:rPr>
          <w:rFonts w:ascii="Arial" w:hAnsi="Arial" w:cs="Arial"/>
          <w:i/>
          <w:lang w:val="ro-RO"/>
        </w:rPr>
        <w:t>.0</w:t>
      </w:r>
      <w:r w:rsidR="0062242B" w:rsidRPr="00144D40">
        <w:rPr>
          <w:rFonts w:ascii="Arial" w:hAnsi="Arial" w:cs="Arial"/>
          <w:i/>
          <w:lang w:val="ro-RO"/>
        </w:rPr>
        <w:t>9</w:t>
      </w:r>
      <w:r w:rsidRPr="00144D40">
        <w:rPr>
          <w:rFonts w:ascii="Arial" w:hAnsi="Arial" w:cs="Arial"/>
          <w:i/>
          <w:lang w:val="ro-RO"/>
        </w:rPr>
        <w:t>.201</w:t>
      </w:r>
      <w:r w:rsidR="006E53FC" w:rsidRPr="00144D40">
        <w:rPr>
          <w:rFonts w:ascii="Arial" w:hAnsi="Arial" w:cs="Arial"/>
          <w:i/>
          <w:lang w:val="ro-RO"/>
        </w:rPr>
        <w:t>6</w:t>
      </w:r>
      <w:r w:rsidRPr="00144D40">
        <w:rPr>
          <w:rFonts w:ascii="Arial" w:hAnsi="Arial" w:cs="Arial"/>
          <w:lang w:val="ro-RO"/>
        </w:rPr>
        <w:t xml:space="preserve">, că proiectul </w:t>
      </w:r>
      <w:r w:rsidR="0062242B" w:rsidRPr="00144D40">
        <w:rPr>
          <w:rFonts w:ascii="Arial" w:hAnsi="Arial" w:cs="Arial"/>
          <w:i/>
          <w:lang w:val="ro-RO"/>
        </w:rPr>
        <w:t xml:space="preserve">Modernizarea infrastructurii rutiere agricole în comuna Feldru, județul Bistrița-Năsăud”, </w:t>
      </w:r>
      <w:r w:rsidR="0062242B" w:rsidRPr="00144D40">
        <w:rPr>
          <w:rFonts w:ascii="Arial" w:hAnsi="Arial" w:cs="Arial"/>
          <w:lang w:val="ro-RO"/>
        </w:rPr>
        <w:t>propus a fi amplasat în</w:t>
      </w:r>
      <w:r w:rsidR="0062242B" w:rsidRPr="00144D40">
        <w:rPr>
          <w:rFonts w:ascii="Arial" w:hAnsi="Arial" w:cs="Arial"/>
          <w:i/>
          <w:lang w:val="ro-RO"/>
        </w:rPr>
        <w:t xml:space="preserve"> comuna Feldru – drumurile de exploataţie agricolă </w:t>
      </w:r>
      <w:proofErr w:type="spellStart"/>
      <w:r w:rsidR="0062242B" w:rsidRPr="00144D40">
        <w:rPr>
          <w:rFonts w:ascii="Arial" w:hAnsi="Arial" w:cs="Arial"/>
          <w:i/>
          <w:lang w:val="ro-RO"/>
        </w:rPr>
        <w:t>Săpături-Stîrci</w:t>
      </w:r>
      <w:proofErr w:type="spellEnd"/>
      <w:r w:rsidR="0062242B" w:rsidRPr="00144D40">
        <w:rPr>
          <w:rFonts w:ascii="Arial" w:hAnsi="Arial" w:cs="Arial"/>
          <w:i/>
          <w:lang w:val="ro-RO"/>
        </w:rPr>
        <w:t xml:space="preserve">, Zăvoi, </w:t>
      </w:r>
      <w:proofErr w:type="spellStart"/>
      <w:r w:rsidR="0062242B" w:rsidRPr="00144D40">
        <w:rPr>
          <w:rFonts w:ascii="Arial" w:hAnsi="Arial" w:cs="Arial"/>
          <w:i/>
          <w:lang w:val="ro-RO"/>
        </w:rPr>
        <w:t>Başcuţa</w:t>
      </w:r>
      <w:proofErr w:type="spellEnd"/>
      <w:r w:rsidR="0062242B" w:rsidRPr="00144D40">
        <w:rPr>
          <w:rFonts w:ascii="Arial" w:hAnsi="Arial" w:cs="Arial"/>
          <w:i/>
          <w:lang w:val="ro-RO"/>
        </w:rPr>
        <w:t xml:space="preserve">, Sub Deal, Haşca, </w:t>
      </w:r>
      <w:proofErr w:type="spellStart"/>
      <w:r w:rsidR="0062242B" w:rsidRPr="00144D40">
        <w:rPr>
          <w:rFonts w:ascii="Arial" w:hAnsi="Arial" w:cs="Arial"/>
          <w:i/>
          <w:lang w:val="ro-RO"/>
        </w:rPr>
        <w:t>Prohodişte</w:t>
      </w:r>
      <w:proofErr w:type="spellEnd"/>
      <w:r w:rsidR="0062242B" w:rsidRPr="00144D40">
        <w:rPr>
          <w:rFonts w:ascii="Arial" w:hAnsi="Arial" w:cs="Arial"/>
          <w:i/>
          <w:lang w:val="ro-RO"/>
        </w:rPr>
        <w:t>, jud. Bistriţa-Năsăud</w:t>
      </w:r>
      <w:r w:rsidRPr="00144D40">
        <w:rPr>
          <w:rFonts w:ascii="Arial" w:hAnsi="Arial" w:cs="Arial"/>
          <w:lang w:val="ro-RO"/>
        </w:rPr>
        <w:t xml:space="preserve">, </w:t>
      </w:r>
      <w:r w:rsidRPr="00144D40">
        <w:rPr>
          <w:rFonts w:ascii="Arial" w:hAnsi="Arial" w:cs="Arial"/>
          <w:bCs/>
          <w:lang w:val="ro-RO"/>
        </w:rPr>
        <w:t>nu se supune evaluării impactului asupra mediului</w:t>
      </w:r>
      <w:r w:rsidRPr="00144D40">
        <w:rPr>
          <w:rFonts w:ascii="Arial" w:hAnsi="Arial" w:cs="Arial"/>
          <w:lang w:val="ro-RO"/>
        </w:rPr>
        <w:t xml:space="preserve"> şi </w:t>
      </w:r>
      <w:r w:rsidR="00307E60" w:rsidRPr="00144D40">
        <w:rPr>
          <w:rFonts w:ascii="Arial" w:hAnsi="Arial" w:cs="Arial"/>
          <w:lang w:val="ro-RO"/>
        </w:rPr>
        <w:t xml:space="preserve">nu </w:t>
      </w:r>
      <w:r w:rsidRPr="00144D40">
        <w:rPr>
          <w:rFonts w:ascii="Arial" w:hAnsi="Arial" w:cs="Arial"/>
          <w:lang w:val="ro-RO"/>
        </w:rPr>
        <w:t xml:space="preserve">se supune evaluării adecvate. </w:t>
      </w:r>
    </w:p>
    <w:p w:rsidR="009B6B0A" w:rsidRPr="00144D40" w:rsidRDefault="009B6B0A" w:rsidP="00422E07">
      <w:pPr>
        <w:spacing w:after="0" w:line="240" w:lineRule="auto"/>
        <w:ind w:firstLine="720"/>
        <w:jc w:val="both"/>
        <w:rPr>
          <w:rFonts w:ascii="Arial" w:hAnsi="Arial" w:cs="Arial"/>
          <w:lang w:val="ro-RO"/>
        </w:rPr>
      </w:pPr>
    </w:p>
    <w:p w:rsidR="00F650C0" w:rsidRPr="00144D40" w:rsidRDefault="009B6B0A" w:rsidP="00B96E0B">
      <w:pPr>
        <w:spacing w:after="0" w:line="240" w:lineRule="auto"/>
        <w:ind w:firstLine="720"/>
        <w:jc w:val="both"/>
        <w:rPr>
          <w:rFonts w:ascii="Arial" w:hAnsi="Arial" w:cs="Arial"/>
          <w:lang w:val="ro-RO"/>
        </w:rPr>
      </w:pPr>
      <w:r w:rsidRPr="00144D40">
        <w:rPr>
          <w:rFonts w:ascii="Arial" w:hAnsi="Arial" w:cs="Arial"/>
          <w:lang w:val="ro-RO"/>
        </w:rPr>
        <w:t>Justificarea prezentei decizii:</w:t>
      </w:r>
    </w:p>
    <w:p w:rsidR="009B6B0A" w:rsidRPr="00144D40" w:rsidRDefault="009B6B0A" w:rsidP="00F650C0">
      <w:pPr>
        <w:autoSpaceDE w:val="0"/>
        <w:autoSpaceDN w:val="0"/>
        <w:adjustRightInd w:val="0"/>
        <w:spacing w:after="0" w:line="240" w:lineRule="auto"/>
        <w:ind w:firstLine="720"/>
        <w:jc w:val="both"/>
        <w:rPr>
          <w:rFonts w:ascii="Arial" w:hAnsi="Arial" w:cs="Arial"/>
          <w:lang w:val="ro-RO"/>
        </w:rPr>
      </w:pPr>
      <w:r w:rsidRPr="00144D40">
        <w:rPr>
          <w:rFonts w:ascii="Arial" w:hAnsi="Arial" w:cs="Arial"/>
          <w:b/>
          <w:lang w:val="ro-RO"/>
        </w:rPr>
        <w:t>I.</w:t>
      </w:r>
      <w:r w:rsidRPr="00144D40">
        <w:rPr>
          <w:rFonts w:ascii="Arial" w:hAnsi="Arial" w:cs="Arial"/>
          <w:lang w:val="ro-RO"/>
        </w:rPr>
        <w:t xml:space="preserve"> Motivele care au stat la baza luării deciziei etapei de încadrare în procedura de evaluare a impactului asupra mediului sunt următoarele: </w:t>
      </w:r>
    </w:p>
    <w:p w:rsidR="009E6D81" w:rsidRPr="00144D40" w:rsidRDefault="00D75E44" w:rsidP="00773887">
      <w:pPr>
        <w:spacing w:after="0" w:line="240" w:lineRule="auto"/>
        <w:jc w:val="both"/>
        <w:rPr>
          <w:rFonts w:ascii="Arial" w:hAnsi="Arial" w:cs="Arial"/>
          <w:i/>
          <w:lang w:val="ro-RO"/>
        </w:rPr>
      </w:pPr>
      <w:r w:rsidRPr="00144D40">
        <w:rPr>
          <w:rFonts w:ascii="Arial" w:hAnsi="Arial" w:cs="Arial"/>
          <w:b/>
          <w:i/>
          <w:lang w:val="ro-RO"/>
        </w:rPr>
        <w:t>a)</w:t>
      </w:r>
      <w:r w:rsidRPr="00144D40">
        <w:rPr>
          <w:rFonts w:ascii="Arial" w:hAnsi="Arial" w:cs="Arial"/>
          <w:i/>
          <w:lang w:val="ro-RO"/>
        </w:rPr>
        <w:t xml:space="preserve"> Proiectul propus intră sub incidenţa H.G. nr. 445/2009 privind evaluarea impactului anumitor proiecte publice şi private asupra mediului, modificată şi completată prin HG nr. 17/2012, fiind încadrat în Anexa 2</w:t>
      </w:r>
      <w:r w:rsidR="009E6D81" w:rsidRPr="00144D40">
        <w:rPr>
          <w:rFonts w:ascii="Arial" w:hAnsi="Arial" w:cs="Arial"/>
          <w:i/>
          <w:lang w:val="ro-RO"/>
        </w:rPr>
        <w:t>:</w:t>
      </w:r>
    </w:p>
    <w:p w:rsidR="009E6D81" w:rsidRPr="00144D40" w:rsidRDefault="009E6D81" w:rsidP="007E0119">
      <w:pPr>
        <w:spacing w:after="0" w:line="240" w:lineRule="auto"/>
        <w:ind w:firstLine="720"/>
        <w:jc w:val="both"/>
        <w:rPr>
          <w:rFonts w:ascii="Arial" w:hAnsi="Arial" w:cs="Arial"/>
          <w:i/>
          <w:lang w:val="ro-RO"/>
        </w:rPr>
      </w:pPr>
      <w:r w:rsidRPr="00144D40">
        <w:rPr>
          <w:rFonts w:ascii="Arial" w:hAnsi="Arial" w:cs="Arial"/>
          <w:i/>
          <w:lang w:val="ro-RO"/>
        </w:rPr>
        <w:t>-</w:t>
      </w:r>
      <w:r w:rsidRPr="00144D40">
        <w:rPr>
          <w:rFonts w:ascii="Arial" w:hAnsi="Arial" w:cs="Arial"/>
          <w:lang w:val="ro-RO"/>
        </w:rPr>
        <w:t xml:space="preserve">  </w:t>
      </w:r>
      <w:r w:rsidRPr="00144D40">
        <w:rPr>
          <w:rFonts w:ascii="Arial" w:hAnsi="Arial" w:cs="Arial"/>
          <w:i/>
          <w:lang w:val="ro-RO"/>
        </w:rPr>
        <w:t xml:space="preserve">la punctul 10, </w:t>
      </w:r>
      <w:proofErr w:type="spellStart"/>
      <w:r w:rsidRPr="00144D40">
        <w:rPr>
          <w:rFonts w:ascii="Arial" w:hAnsi="Arial" w:cs="Arial"/>
          <w:i/>
          <w:lang w:val="ro-RO"/>
        </w:rPr>
        <w:t>lit.e</w:t>
      </w:r>
      <w:proofErr w:type="spellEnd"/>
      <w:r w:rsidRPr="00144D40">
        <w:rPr>
          <w:rFonts w:ascii="Arial" w:hAnsi="Arial" w:cs="Arial"/>
          <w:i/>
          <w:lang w:val="ro-RO"/>
        </w:rPr>
        <w:t>), construirea drumurilor, altele decât cele prevăzute în anexa 1;</w:t>
      </w:r>
    </w:p>
    <w:p w:rsidR="007E0119" w:rsidRPr="00144D40" w:rsidRDefault="009E6D81" w:rsidP="007E0119">
      <w:pPr>
        <w:spacing w:after="0" w:line="240" w:lineRule="auto"/>
        <w:ind w:firstLine="720"/>
        <w:jc w:val="both"/>
        <w:rPr>
          <w:rFonts w:ascii="Arial" w:hAnsi="Arial" w:cs="Arial"/>
          <w:i/>
          <w:lang w:val="ro-RO"/>
        </w:rPr>
      </w:pPr>
      <w:r w:rsidRPr="00144D40">
        <w:rPr>
          <w:rFonts w:ascii="Arial" w:hAnsi="Arial" w:cs="Arial"/>
          <w:i/>
          <w:lang w:val="ro-RO"/>
        </w:rPr>
        <w:t>-</w:t>
      </w:r>
      <w:r w:rsidR="00C641CE" w:rsidRPr="00144D40">
        <w:rPr>
          <w:rFonts w:ascii="Arial" w:hAnsi="Arial" w:cs="Arial"/>
          <w:i/>
          <w:lang w:val="ro-RO"/>
        </w:rPr>
        <w:t xml:space="preserve"> </w:t>
      </w:r>
      <w:r w:rsidR="00B96E0B" w:rsidRPr="00144D40">
        <w:rPr>
          <w:rFonts w:ascii="Arial" w:hAnsi="Arial" w:cs="Arial"/>
          <w:i/>
          <w:lang w:val="ro-RO"/>
        </w:rPr>
        <w:t>la punctul 13,</w:t>
      </w:r>
      <w:r w:rsidR="007E0119" w:rsidRPr="00144D40">
        <w:rPr>
          <w:rFonts w:ascii="Arial" w:hAnsi="Arial" w:cs="Arial"/>
          <w:i/>
          <w:lang w:val="ro-RO"/>
        </w:rPr>
        <w:t xml:space="preserve">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ED443D" w:rsidRPr="00144D40" w:rsidRDefault="00AC1280" w:rsidP="00773887">
      <w:pPr>
        <w:spacing w:after="0" w:line="240" w:lineRule="auto"/>
        <w:jc w:val="both"/>
        <w:rPr>
          <w:rFonts w:ascii="Arial" w:hAnsi="Arial" w:cs="Arial"/>
          <w:i/>
          <w:lang w:val="ro-RO"/>
        </w:rPr>
      </w:pPr>
      <w:r w:rsidRPr="00144D40">
        <w:rPr>
          <w:rFonts w:ascii="Arial" w:hAnsi="Arial" w:cs="Arial"/>
          <w:b/>
          <w:i/>
          <w:lang w:val="ro-RO"/>
        </w:rPr>
        <w:t>b</w:t>
      </w:r>
      <w:r w:rsidR="007E0119" w:rsidRPr="00144D40">
        <w:rPr>
          <w:rFonts w:ascii="Arial" w:hAnsi="Arial" w:cs="Arial"/>
          <w:b/>
          <w:i/>
          <w:lang w:val="ro-RO"/>
        </w:rPr>
        <w:t>)</w:t>
      </w:r>
      <w:r w:rsidR="007E0119" w:rsidRPr="00144D40">
        <w:rPr>
          <w:rFonts w:ascii="Arial" w:hAnsi="Arial" w:cs="Arial"/>
          <w:i/>
          <w:lang w:val="ro-RO"/>
        </w:rPr>
        <w:t xml:space="preserve"> </w:t>
      </w:r>
      <w:r w:rsidR="00EC473E" w:rsidRPr="00144D40">
        <w:rPr>
          <w:rFonts w:ascii="Arial" w:hAnsi="Arial" w:cs="Arial"/>
          <w:i/>
          <w:lang w:val="ro-RO"/>
        </w:rPr>
        <w:t xml:space="preserve">Lungimea totală a drumurilor propuse pentru reabilitare este de </w:t>
      </w:r>
      <w:r w:rsidR="00ED443D" w:rsidRPr="00144D40">
        <w:rPr>
          <w:rFonts w:ascii="Arial" w:hAnsi="Arial" w:cs="Arial"/>
          <w:i/>
          <w:lang w:val="ro-RO"/>
        </w:rPr>
        <w:t>7,432 km</w:t>
      </w:r>
      <w:r w:rsidR="00773887" w:rsidRPr="00144D40">
        <w:rPr>
          <w:rFonts w:ascii="Arial" w:hAnsi="Arial" w:cs="Arial"/>
          <w:i/>
          <w:lang w:val="ro-RO"/>
        </w:rPr>
        <w:t>, pe traseele existente</w:t>
      </w:r>
      <w:r w:rsidR="00ED443D" w:rsidRPr="00144D40">
        <w:rPr>
          <w:rFonts w:ascii="Arial" w:hAnsi="Arial" w:cs="Arial"/>
          <w:i/>
          <w:lang w:val="ro-RO"/>
        </w:rPr>
        <w:t>:</w:t>
      </w:r>
    </w:p>
    <w:p w:rsidR="00773887" w:rsidRPr="00144D40" w:rsidRDefault="00773887" w:rsidP="00773887">
      <w:pPr>
        <w:pStyle w:val="Listparagraf"/>
        <w:numPr>
          <w:ilvl w:val="0"/>
          <w:numId w:val="27"/>
        </w:numPr>
        <w:tabs>
          <w:tab w:val="left" w:pos="720"/>
          <w:tab w:val="left" w:pos="990"/>
        </w:tabs>
        <w:spacing w:after="0" w:line="240" w:lineRule="auto"/>
        <w:ind w:left="0" w:firstLine="720"/>
        <w:jc w:val="both"/>
        <w:rPr>
          <w:rFonts w:ascii="Arial" w:hAnsi="Arial" w:cs="Arial"/>
          <w:i/>
          <w:lang w:val="ro-RO"/>
        </w:rPr>
      </w:pPr>
      <w:r w:rsidRPr="00144D40">
        <w:rPr>
          <w:rFonts w:ascii="Arial" w:hAnsi="Arial" w:cs="Arial"/>
          <w:i/>
          <w:lang w:val="ro-RO"/>
        </w:rPr>
        <w:t xml:space="preserve">drum de exploataţie agricolă </w:t>
      </w:r>
      <w:proofErr w:type="spellStart"/>
      <w:r w:rsidR="00ED443D" w:rsidRPr="00144D40">
        <w:rPr>
          <w:rFonts w:ascii="Arial" w:hAnsi="Arial" w:cs="Arial"/>
          <w:i/>
          <w:lang w:val="ro-RO"/>
        </w:rPr>
        <w:t>Stârci-Săpături</w:t>
      </w:r>
      <w:proofErr w:type="spellEnd"/>
      <w:r w:rsidR="00ED443D" w:rsidRPr="00144D40">
        <w:rPr>
          <w:rFonts w:ascii="Arial" w:hAnsi="Arial" w:cs="Arial"/>
          <w:i/>
          <w:lang w:val="ro-RO"/>
        </w:rPr>
        <w:t>, pe o lungime de 2690 m;</w:t>
      </w:r>
    </w:p>
    <w:p w:rsidR="00773887" w:rsidRPr="00144D40" w:rsidRDefault="00773887" w:rsidP="00773887">
      <w:pPr>
        <w:pStyle w:val="Listparagraf"/>
        <w:numPr>
          <w:ilvl w:val="0"/>
          <w:numId w:val="27"/>
        </w:numPr>
        <w:tabs>
          <w:tab w:val="left" w:pos="720"/>
          <w:tab w:val="left" w:pos="990"/>
        </w:tabs>
        <w:spacing w:after="0" w:line="240" w:lineRule="auto"/>
        <w:ind w:left="0" w:firstLine="720"/>
        <w:jc w:val="both"/>
        <w:rPr>
          <w:rFonts w:ascii="Arial" w:hAnsi="Arial" w:cs="Arial"/>
          <w:i/>
          <w:lang w:val="ro-RO"/>
        </w:rPr>
      </w:pPr>
      <w:r w:rsidRPr="00144D40">
        <w:rPr>
          <w:rFonts w:ascii="Arial" w:hAnsi="Arial" w:cs="Arial"/>
          <w:i/>
          <w:lang w:val="ro-RO"/>
        </w:rPr>
        <w:t xml:space="preserve">drum de exploataţie agricolă </w:t>
      </w:r>
      <w:r w:rsidR="00ED443D" w:rsidRPr="00144D40">
        <w:rPr>
          <w:rFonts w:ascii="Arial" w:hAnsi="Arial" w:cs="Arial"/>
          <w:i/>
          <w:lang w:val="ro-RO"/>
        </w:rPr>
        <w:t>Zăvoi  – 352 m;</w:t>
      </w:r>
    </w:p>
    <w:p w:rsidR="00773887" w:rsidRPr="00144D40" w:rsidRDefault="00773887" w:rsidP="00773887">
      <w:pPr>
        <w:pStyle w:val="Listparagraf"/>
        <w:numPr>
          <w:ilvl w:val="0"/>
          <w:numId w:val="27"/>
        </w:numPr>
        <w:tabs>
          <w:tab w:val="left" w:pos="720"/>
          <w:tab w:val="left" w:pos="990"/>
        </w:tabs>
        <w:spacing w:after="0" w:line="240" w:lineRule="auto"/>
        <w:ind w:left="0" w:firstLine="720"/>
        <w:jc w:val="both"/>
        <w:rPr>
          <w:rFonts w:ascii="Arial" w:hAnsi="Arial" w:cs="Arial"/>
          <w:i/>
          <w:lang w:val="ro-RO"/>
        </w:rPr>
      </w:pPr>
      <w:r w:rsidRPr="00144D40">
        <w:rPr>
          <w:rFonts w:ascii="Arial" w:hAnsi="Arial" w:cs="Arial"/>
          <w:i/>
          <w:lang w:val="ro-RO"/>
        </w:rPr>
        <w:t xml:space="preserve">drum de exploataţie agricolă </w:t>
      </w:r>
      <w:proofErr w:type="spellStart"/>
      <w:r w:rsidR="00ED443D" w:rsidRPr="00144D40">
        <w:rPr>
          <w:rFonts w:ascii="Arial" w:hAnsi="Arial" w:cs="Arial"/>
          <w:i/>
          <w:lang w:val="ro-RO"/>
        </w:rPr>
        <w:t>Başcuţa</w:t>
      </w:r>
      <w:proofErr w:type="spellEnd"/>
      <w:r w:rsidR="00ED443D" w:rsidRPr="00144D40">
        <w:rPr>
          <w:rFonts w:ascii="Arial" w:hAnsi="Arial" w:cs="Arial"/>
          <w:i/>
          <w:lang w:val="ro-RO"/>
        </w:rPr>
        <w:t xml:space="preserve"> – 1200 m;</w:t>
      </w:r>
    </w:p>
    <w:p w:rsidR="00773887" w:rsidRPr="00144D40" w:rsidRDefault="00773887" w:rsidP="00773887">
      <w:pPr>
        <w:pStyle w:val="Listparagraf"/>
        <w:numPr>
          <w:ilvl w:val="0"/>
          <w:numId w:val="27"/>
        </w:numPr>
        <w:tabs>
          <w:tab w:val="left" w:pos="720"/>
          <w:tab w:val="left" w:pos="990"/>
        </w:tabs>
        <w:spacing w:after="0" w:line="240" w:lineRule="auto"/>
        <w:ind w:left="0" w:firstLine="720"/>
        <w:jc w:val="both"/>
        <w:rPr>
          <w:rFonts w:ascii="Arial" w:hAnsi="Arial" w:cs="Arial"/>
          <w:i/>
          <w:lang w:val="ro-RO"/>
        </w:rPr>
      </w:pPr>
      <w:r w:rsidRPr="00144D40">
        <w:rPr>
          <w:rFonts w:ascii="Arial" w:hAnsi="Arial" w:cs="Arial"/>
          <w:i/>
          <w:lang w:val="ro-RO"/>
        </w:rPr>
        <w:t xml:space="preserve">drum de exploataţie agricolă </w:t>
      </w:r>
      <w:r w:rsidR="00ED443D" w:rsidRPr="00144D40">
        <w:rPr>
          <w:rFonts w:ascii="Arial" w:hAnsi="Arial" w:cs="Arial"/>
          <w:i/>
          <w:lang w:val="ro-RO"/>
        </w:rPr>
        <w:t>Sub Deal  – 1610 m;</w:t>
      </w:r>
    </w:p>
    <w:p w:rsidR="00773887" w:rsidRPr="00144D40" w:rsidRDefault="00773887" w:rsidP="00773887">
      <w:pPr>
        <w:pStyle w:val="Listparagraf"/>
        <w:numPr>
          <w:ilvl w:val="0"/>
          <w:numId w:val="27"/>
        </w:numPr>
        <w:tabs>
          <w:tab w:val="left" w:pos="720"/>
          <w:tab w:val="left" w:pos="990"/>
        </w:tabs>
        <w:spacing w:after="0" w:line="240" w:lineRule="auto"/>
        <w:ind w:left="0" w:firstLine="720"/>
        <w:jc w:val="both"/>
        <w:rPr>
          <w:rFonts w:ascii="Arial" w:hAnsi="Arial" w:cs="Arial"/>
          <w:i/>
          <w:lang w:val="ro-RO"/>
        </w:rPr>
      </w:pPr>
      <w:r w:rsidRPr="00144D40">
        <w:rPr>
          <w:rFonts w:ascii="Arial" w:hAnsi="Arial" w:cs="Arial"/>
          <w:i/>
          <w:lang w:val="ro-RO"/>
        </w:rPr>
        <w:t xml:space="preserve">drum de exploataţie agricolă </w:t>
      </w:r>
      <w:r w:rsidR="00ED443D" w:rsidRPr="00144D40">
        <w:rPr>
          <w:rFonts w:ascii="Arial" w:hAnsi="Arial" w:cs="Arial"/>
          <w:i/>
          <w:lang w:val="ro-RO"/>
        </w:rPr>
        <w:t>Haşca – 1080 m;</w:t>
      </w:r>
    </w:p>
    <w:p w:rsidR="00ED443D" w:rsidRPr="00144D40" w:rsidRDefault="00773887" w:rsidP="00773887">
      <w:pPr>
        <w:pStyle w:val="Listparagraf"/>
        <w:numPr>
          <w:ilvl w:val="0"/>
          <w:numId w:val="27"/>
        </w:numPr>
        <w:tabs>
          <w:tab w:val="left" w:pos="720"/>
          <w:tab w:val="left" w:pos="990"/>
        </w:tabs>
        <w:spacing w:after="0" w:line="240" w:lineRule="auto"/>
        <w:ind w:left="0" w:firstLine="720"/>
        <w:jc w:val="both"/>
        <w:rPr>
          <w:rFonts w:ascii="Arial" w:hAnsi="Arial" w:cs="Arial"/>
          <w:i/>
          <w:lang w:val="ro-RO"/>
        </w:rPr>
      </w:pPr>
      <w:r w:rsidRPr="00144D40">
        <w:rPr>
          <w:rFonts w:ascii="Arial" w:hAnsi="Arial" w:cs="Arial"/>
          <w:i/>
          <w:lang w:val="ro-RO"/>
        </w:rPr>
        <w:t xml:space="preserve">drum de exploataţie agricolă </w:t>
      </w:r>
      <w:r w:rsidR="00ED443D" w:rsidRPr="00144D40">
        <w:rPr>
          <w:rFonts w:ascii="Arial" w:hAnsi="Arial" w:cs="Arial"/>
          <w:i/>
          <w:lang w:val="ro-RO"/>
        </w:rPr>
        <w:t>Prihodişte – 500 m.</w:t>
      </w:r>
    </w:p>
    <w:p w:rsidR="00ED443D" w:rsidRPr="00144D40" w:rsidRDefault="00ED443D" w:rsidP="00773887">
      <w:pPr>
        <w:spacing w:after="0" w:line="240" w:lineRule="auto"/>
        <w:jc w:val="both"/>
        <w:rPr>
          <w:rFonts w:ascii="Arial" w:hAnsi="Arial" w:cs="Arial"/>
          <w:i/>
          <w:lang w:val="ro-RO"/>
        </w:rPr>
      </w:pPr>
      <w:r w:rsidRPr="00144D40">
        <w:rPr>
          <w:rFonts w:ascii="Arial" w:hAnsi="Arial" w:cs="Arial"/>
          <w:i/>
          <w:lang w:val="ro-RO"/>
        </w:rPr>
        <w:t>Proiectul prevede:</w:t>
      </w:r>
    </w:p>
    <w:p w:rsidR="00773887" w:rsidRPr="00144D40" w:rsidRDefault="00ED443D" w:rsidP="00773887">
      <w:pPr>
        <w:pStyle w:val="Listparagraf"/>
        <w:numPr>
          <w:ilvl w:val="0"/>
          <w:numId w:val="28"/>
        </w:numPr>
        <w:spacing w:after="0" w:line="240" w:lineRule="auto"/>
        <w:ind w:left="540" w:hanging="180"/>
        <w:jc w:val="both"/>
        <w:rPr>
          <w:rFonts w:ascii="Arial" w:hAnsi="Arial" w:cs="Arial"/>
          <w:i/>
          <w:lang w:val="ro-RO"/>
        </w:rPr>
      </w:pPr>
      <w:r w:rsidRPr="00144D40">
        <w:rPr>
          <w:rFonts w:ascii="Arial" w:hAnsi="Arial" w:cs="Arial"/>
          <w:i/>
          <w:lang w:val="ro-RO"/>
        </w:rPr>
        <w:t>corectarea profilului transversal al drumurilor;</w:t>
      </w:r>
    </w:p>
    <w:p w:rsidR="00773887" w:rsidRPr="00144D40" w:rsidRDefault="00ED443D" w:rsidP="00773887">
      <w:pPr>
        <w:pStyle w:val="Listparagraf"/>
        <w:numPr>
          <w:ilvl w:val="0"/>
          <w:numId w:val="28"/>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corectarea profilului longitudinal existent al drumurilor, dar fără a implica lucrări de terasamente mari;</w:t>
      </w:r>
    </w:p>
    <w:p w:rsidR="00773887" w:rsidRPr="00144D40" w:rsidRDefault="00ED443D" w:rsidP="00773887">
      <w:pPr>
        <w:pStyle w:val="Listparagraf"/>
        <w:numPr>
          <w:ilvl w:val="0"/>
          <w:numId w:val="28"/>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parte carosabilă de 3 m, acostamente: 2x0,5 m;</w:t>
      </w:r>
    </w:p>
    <w:p w:rsidR="00ED443D" w:rsidRPr="00144D40" w:rsidRDefault="00ED443D" w:rsidP="00773887">
      <w:pPr>
        <w:pStyle w:val="Listparagraf"/>
        <w:numPr>
          <w:ilvl w:val="0"/>
          <w:numId w:val="28"/>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 xml:space="preserve">sistem rutier propus pe partea carosabilă: </w:t>
      </w:r>
    </w:p>
    <w:p w:rsidR="00773887" w:rsidRPr="00144D40" w:rsidRDefault="00ED443D" w:rsidP="00773887">
      <w:pPr>
        <w:pStyle w:val="Listparagraf"/>
        <w:numPr>
          <w:ilvl w:val="0"/>
          <w:numId w:val="30"/>
        </w:numPr>
        <w:tabs>
          <w:tab w:val="left" w:pos="900"/>
        </w:tabs>
        <w:spacing w:after="0" w:line="240" w:lineRule="auto"/>
        <w:ind w:left="0" w:firstLine="720"/>
        <w:jc w:val="both"/>
        <w:rPr>
          <w:rFonts w:ascii="Arial" w:hAnsi="Arial" w:cs="Arial"/>
          <w:i/>
          <w:lang w:val="ro-RO"/>
        </w:rPr>
      </w:pPr>
      <w:r w:rsidRPr="00144D40">
        <w:rPr>
          <w:rFonts w:ascii="Arial" w:hAnsi="Arial" w:cs="Arial"/>
          <w:i/>
          <w:lang w:val="ro-RO"/>
        </w:rPr>
        <w:t xml:space="preserve">pentru drumul </w:t>
      </w:r>
      <w:proofErr w:type="spellStart"/>
      <w:r w:rsidRPr="00144D40">
        <w:rPr>
          <w:rFonts w:ascii="Arial" w:hAnsi="Arial" w:cs="Arial"/>
          <w:i/>
          <w:lang w:val="ro-RO"/>
        </w:rPr>
        <w:t>Stârci-Săpături</w:t>
      </w:r>
      <w:proofErr w:type="spellEnd"/>
      <w:r w:rsidRPr="00144D40">
        <w:rPr>
          <w:rFonts w:ascii="Arial" w:hAnsi="Arial" w:cs="Arial"/>
          <w:i/>
          <w:lang w:val="ro-RO"/>
        </w:rPr>
        <w:t xml:space="preserve">: strat de uzură din BA16 – 4 cm, strat de legătură din BAD25 – 5 cm, strat de bază din piatră spartă împănată – 15 cm, strat de fundaţie din balast – 15 cm, strat de formă din refuz de ciur  – 20 cm;  </w:t>
      </w:r>
    </w:p>
    <w:p w:rsidR="00773887" w:rsidRPr="00144D40" w:rsidRDefault="00ED443D" w:rsidP="00773887">
      <w:pPr>
        <w:pStyle w:val="Listparagraf"/>
        <w:numPr>
          <w:ilvl w:val="0"/>
          <w:numId w:val="30"/>
        </w:numPr>
        <w:tabs>
          <w:tab w:val="left" w:pos="900"/>
        </w:tabs>
        <w:spacing w:after="0" w:line="240" w:lineRule="auto"/>
        <w:ind w:left="0" w:firstLine="720"/>
        <w:jc w:val="both"/>
        <w:rPr>
          <w:rFonts w:ascii="Arial" w:hAnsi="Arial" w:cs="Arial"/>
          <w:i/>
          <w:lang w:val="ro-RO"/>
        </w:rPr>
      </w:pPr>
      <w:r w:rsidRPr="00144D40">
        <w:rPr>
          <w:rFonts w:ascii="Arial" w:hAnsi="Arial" w:cs="Arial"/>
          <w:i/>
          <w:lang w:val="ro-RO"/>
        </w:rPr>
        <w:lastRenderedPageBreak/>
        <w:t xml:space="preserve">pentru drumul Zăvoi: covor asfaltic din BA16 – 6 cm, strat de bază din piatră spartă împănată – 15 cm, strat de fundaţie din balast – 15 cm, strat de formă din refuz de ciur  – 20 cm;  </w:t>
      </w:r>
    </w:p>
    <w:p w:rsidR="00773887" w:rsidRPr="00144D40" w:rsidRDefault="00ED443D" w:rsidP="00773887">
      <w:pPr>
        <w:pStyle w:val="Listparagraf"/>
        <w:numPr>
          <w:ilvl w:val="0"/>
          <w:numId w:val="30"/>
        </w:numPr>
        <w:tabs>
          <w:tab w:val="left" w:pos="900"/>
        </w:tabs>
        <w:spacing w:after="0" w:line="240" w:lineRule="auto"/>
        <w:ind w:left="0" w:firstLine="720"/>
        <w:jc w:val="both"/>
        <w:rPr>
          <w:rFonts w:ascii="Arial" w:hAnsi="Arial" w:cs="Arial"/>
          <w:i/>
          <w:lang w:val="ro-RO"/>
        </w:rPr>
      </w:pPr>
      <w:r w:rsidRPr="00144D40">
        <w:rPr>
          <w:rFonts w:ascii="Arial" w:hAnsi="Arial" w:cs="Arial"/>
          <w:i/>
          <w:lang w:val="ro-RO"/>
        </w:rPr>
        <w:t xml:space="preserve">pentru drumul </w:t>
      </w:r>
      <w:proofErr w:type="spellStart"/>
      <w:r w:rsidRPr="00144D40">
        <w:rPr>
          <w:rFonts w:ascii="Arial" w:hAnsi="Arial" w:cs="Arial"/>
          <w:i/>
          <w:lang w:val="ro-RO"/>
        </w:rPr>
        <w:t>Başcuţa</w:t>
      </w:r>
      <w:proofErr w:type="spellEnd"/>
      <w:r w:rsidRPr="00144D40">
        <w:rPr>
          <w:rFonts w:ascii="Arial" w:hAnsi="Arial" w:cs="Arial"/>
          <w:i/>
          <w:lang w:val="ro-RO"/>
        </w:rPr>
        <w:t xml:space="preserve">: strat de bază din piatră spartă împănată – 15 cm, strat de fundaţie din balast – 15 cm, strat de formă din refuz de ciur  – 20 cm;  </w:t>
      </w:r>
    </w:p>
    <w:p w:rsidR="00ED443D" w:rsidRPr="00144D40" w:rsidRDefault="00ED443D" w:rsidP="00773887">
      <w:pPr>
        <w:pStyle w:val="Listparagraf"/>
        <w:numPr>
          <w:ilvl w:val="0"/>
          <w:numId w:val="30"/>
        </w:numPr>
        <w:tabs>
          <w:tab w:val="left" w:pos="900"/>
        </w:tabs>
        <w:spacing w:after="0" w:line="240" w:lineRule="auto"/>
        <w:ind w:left="0" w:firstLine="720"/>
        <w:jc w:val="both"/>
        <w:rPr>
          <w:rFonts w:ascii="Arial" w:hAnsi="Arial" w:cs="Arial"/>
          <w:i/>
          <w:lang w:val="ro-RO"/>
        </w:rPr>
      </w:pPr>
      <w:r w:rsidRPr="00144D40">
        <w:rPr>
          <w:rFonts w:ascii="Arial" w:hAnsi="Arial" w:cs="Arial"/>
          <w:i/>
          <w:lang w:val="ro-RO"/>
        </w:rPr>
        <w:t xml:space="preserve">pentru drumurile Sub Deal, Haşca şi Prihodişte: covor asfaltic din BA16 – 6 cm, strat de bază din piatră spartă împănată – 15 cm, strat de fundaţie din balast – 15 cm, strat de formă din împietruire existentă  – 20 cm;  </w:t>
      </w:r>
    </w:p>
    <w:p w:rsidR="00773887" w:rsidRPr="00144D40" w:rsidRDefault="00773887" w:rsidP="00773887">
      <w:pPr>
        <w:pStyle w:val="Listparagraf"/>
        <w:numPr>
          <w:ilvl w:val="0"/>
          <w:numId w:val="31"/>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 xml:space="preserve">consolidarea </w:t>
      </w:r>
      <w:r w:rsidR="00ED443D" w:rsidRPr="00144D40">
        <w:rPr>
          <w:rFonts w:ascii="Arial" w:hAnsi="Arial" w:cs="Arial"/>
          <w:i/>
          <w:lang w:val="ro-RO"/>
        </w:rPr>
        <w:t>acostamentel</w:t>
      </w:r>
      <w:r w:rsidRPr="00144D40">
        <w:rPr>
          <w:rFonts w:ascii="Arial" w:hAnsi="Arial" w:cs="Arial"/>
          <w:i/>
          <w:lang w:val="ro-RO"/>
        </w:rPr>
        <w:t>or</w:t>
      </w:r>
      <w:r w:rsidR="00ED443D" w:rsidRPr="00144D40">
        <w:rPr>
          <w:rFonts w:ascii="Arial" w:hAnsi="Arial" w:cs="Arial"/>
          <w:i/>
          <w:lang w:val="ro-RO"/>
        </w:rPr>
        <w:t xml:space="preserve"> cu 25 cm piatră spartă şi balast;</w:t>
      </w:r>
    </w:p>
    <w:p w:rsidR="00773887" w:rsidRPr="00144D40" w:rsidRDefault="00ED443D" w:rsidP="00773887">
      <w:pPr>
        <w:pStyle w:val="Listparagraf"/>
        <w:numPr>
          <w:ilvl w:val="0"/>
          <w:numId w:val="31"/>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racordarea drumurilor laterale cu cele prevăzute în proiect, cu același sistem rutier, pe o lungime de 25 m;</w:t>
      </w:r>
    </w:p>
    <w:p w:rsidR="00773887" w:rsidRPr="00144D40" w:rsidRDefault="00ED443D" w:rsidP="00773887">
      <w:pPr>
        <w:pStyle w:val="Listparagraf"/>
        <w:numPr>
          <w:ilvl w:val="0"/>
          <w:numId w:val="31"/>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realizarea de platforme de încrucişare din cca. 250 în 250 m, unde condiţiile de amplasament permit realizarea acestora; platformele de încrucişare vor avea acelaşi sistem rutier ca şi drumurile;</w:t>
      </w:r>
    </w:p>
    <w:p w:rsidR="00ED443D" w:rsidRPr="00144D40" w:rsidRDefault="00ED443D" w:rsidP="00773887">
      <w:pPr>
        <w:pStyle w:val="Listparagraf"/>
        <w:numPr>
          <w:ilvl w:val="0"/>
          <w:numId w:val="31"/>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realizare lucrări de consolidare:</w:t>
      </w:r>
    </w:p>
    <w:p w:rsidR="00773887" w:rsidRPr="00144D40" w:rsidRDefault="00ED443D" w:rsidP="00773887">
      <w:pPr>
        <w:pStyle w:val="Listparagraf"/>
        <w:numPr>
          <w:ilvl w:val="0"/>
          <w:numId w:val="30"/>
        </w:numPr>
        <w:tabs>
          <w:tab w:val="left" w:pos="900"/>
        </w:tabs>
        <w:spacing w:after="0" w:line="240" w:lineRule="auto"/>
        <w:ind w:left="0" w:firstLine="720"/>
        <w:jc w:val="both"/>
        <w:rPr>
          <w:rFonts w:ascii="Arial" w:hAnsi="Arial" w:cs="Arial"/>
          <w:i/>
          <w:lang w:val="ro-RO"/>
        </w:rPr>
      </w:pPr>
      <w:r w:rsidRPr="00144D40">
        <w:rPr>
          <w:rFonts w:ascii="Arial" w:hAnsi="Arial" w:cs="Arial"/>
          <w:i/>
          <w:lang w:val="ro-RO"/>
        </w:rPr>
        <w:t xml:space="preserve">4 ziduri de sprijin din beton H=3 m: 1 zid cu lungimea de 70 m pe drumul </w:t>
      </w:r>
      <w:proofErr w:type="spellStart"/>
      <w:r w:rsidRPr="00144D40">
        <w:rPr>
          <w:rFonts w:ascii="Arial" w:hAnsi="Arial" w:cs="Arial"/>
          <w:i/>
          <w:lang w:val="ro-RO"/>
        </w:rPr>
        <w:t>Stârci-Săpături</w:t>
      </w:r>
      <w:proofErr w:type="spellEnd"/>
      <w:r w:rsidRPr="00144D40">
        <w:rPr>
          <w:rFonts w:ascii="Arial" w:hAnsi="Arial" w:cs="Arial"/>
          <w:i/>
          <w:lang w:val="ro-RO"/>
        </w:rPr>
        <w:t xml:space="preserve">, 2 ziduri de 20 m şi 30 m pe drumul </w:t>
      </w:r>
      <w:proofErr w:type="spellStart"/>
      <w:r w:rsidRPr="00144D40">
        <w:rPr>
          <w:rFonts w:ascii="Arial" w:hAnsi="Arial" w:cs="Arial"/>
          <w:i/>
          <w:lang w:val="ro-RO"/>
        </w:rPr>
        <w:t>Başcuţa</w:t>
      </w:r>
      <w:proofErr w:type="spellEnd"/>
      <w:r w:rsidRPr="00144D40">
        <w:rPr>
          <w:rFonts w:ascii="Arial" w:hAnsi="Arial" w:cs="Arial"/>
          <w:i/>
          <w:lang w:val="ro-RO"/>
        </w:rPr>
        <w:t xml:space="preserve"> şi 1 zid de 50 m pe drumul Prihodişte;</w:t>
      </w:r>
    </w:p>
    <w:p w:rsidR="00773887" w:rsidRPr="00144D40" w:rsidRDefault="00ED443D" w:rsidP="00773887">
      <w:pPr>
        <w:pStyle w:val="Listparagraf"/>
        <w:numPr>
          <w:ilvl w:val="0"/>
          <w:numId w:val="30"/>
        </w:numPr>
        <w:tabs>
          <w:tab w:val="left" w:pos="900"/>
        </w:tabs>
        <w:spacing w:after="0" w:line="240" w:lineRule="auto"/>
        <w:ind w:left="0" w:firstLine="720"/>
        <w:jc w:val="both"/>
        <w:rPr>
          <w:rFonts w:ascii="Arial" w:hAnsi="Arial" w:cs="Arial"/>
          <w:i/>
          <w:lang w:val="ro-RO"/>
        </w:rPr>
      </w:pPr>
      <w:r w:rsidRPr="00144D40">
        <w:rPr>
          <w:rFonts w:ascii="Arial" w:hAnsi="Arial" w:cs="Arial"/>
          <w:i/>
          <w:lang w:val="ro-RO"/>
        </w:rPr>
        <w:t>2 ziduri de sprijin din beton H=2 m, cu lungimi de 10 m şi 20 m pe drumul Sub Deal;</w:t>
      </w:r>
    </w:p>
    <w:p w:rsidR="00ED443D" w:rsidRPr="00144D40" w:rsidRDefault="00ED443D" w:rsidP="00773887">
      <w:pPr>
        <w:pStyle w:val="Listparagraf"/>
        <w:numPr>
          <w:ilvl w:val="0"/>
          <w:numId w:val="30"/>
        </w:numPr>
        <w:tabs>
          <w:tab w:val="left" w:pos="900"/>
        </w:tabs>
        <w:spacing w:after="0" w:line="240" w:lineRule="auto"/>
        <w:ind w:left="0" w:firstLine="720"/>
        <w:jc w:val="both"/>
        <w:rPr>
          <w:rFonts w:ascii="Arial" w:hAnsi="Arial" w:cs="Arial"/>
          <w:i/>
          <w:lang w:val="ro-RO"/>
        </w:rPr>
      </w:pPr>
      <w:r w:rsidRPr="00144D40">
        <w:rPr>
          <w:rFonts w:ascii="Arial" w:hAnsi="Arial" w:cs="Arial"/>
          <w:i/>
          <w:lang w:val="ro-RO"/>
        </w:rPr>
        <w:t>1 zid din gabioane cu lungimea de 35 m pe drumul Prihodişte;</w:t>
      </w:r>
    </w:p>
    <w:p w:rsidR="00ED443D" w:rsidRPr="00144D40" w:rsidRDefault="00ED443D" w:rsidP="00ED443D">
      <w:pPr>
        <w:spacing w:after="0" w:line="240" w:lineRule="auto"/>
        <w:ind w:firstLine="720"/>
        <w:jc w:val="both"/>
        <w:rPr>
          <w:rFonts w:ascii="Arial" w:hAnsi="Arial" w:cs="Arial"/>
          <w:i/>
          <w:lang w:val="ro-RO"/>
        </w:rPr>
      </w:pPr>
      <w:r w:rsidRPr="00144D40">
        <w:rPr>
          <w:rFonts w:ascii="Arial" w:hAnsi="Arial" w:cs="Arial"/>
          <w:i/>
          <w:lang w:val="ro-RO"/>
        </w:rPr>
        <w:t xml:space="preserve">fundaţii adâncite pe o lungime de 70 m pe drumul </w:t>
      </w:r>
      <w:proofErr w:type="spellStart"/>
      <w:r w:rsidRPr="00144D40">
        <w:rPr>
          <w:rFonts w:ascii="Arial" w:hAnsi="Arial" w:cs="Arial"/>
          <w:i/>
          <w:lang w:val="ro-RO"/>
        </w:rPr>
        <w:t>Stârci-Săpături</w:t>
      </w:r>
      <w:proofErr w:type="spellEnd"/>
      <w:r w:rsidRPr="00144D40">
        <w:rPr>
          <w:rFonts w:ascii="Arial" w:hAnsi="Arial" w:cs="Arial"/>
          <w:i/>
          <w:lang w:val="ro-RO"/>
        </w:rPr>
        <w:t xml:space="preserve"> şi pe o lungime de 20 m pe drumul </w:t>
      </w:r>
      <w:proofErr w:type="spellStart"/>
      <w:r w:rsidRPr="00144D40">
        <w:rPr>
          <w:rFonts w:ascii="Arial" w:hAnsi="Arial" w:cs="Arial"/>
          <w:i/>
          <w:lang w:val="ro-RO"/>
        </w:rPr>
        <w:t>Başcuţa</w:t>
      </w:r>
      <w:proofErr w:type="spellEnd"/>
      <w:r w:rsidRPr="00144D40">
        <w:rPr>
          <w:rFonts w:ascii="Arial" w:hAnsi="Arial" w:cs="Arial"/>
          <w:i/>
          <w:lang w:val="ro-RO"/>
        </w:rPr>
        <w:t>;</w:t>
      </w:r>
    </w:p>
    <w:p w:rsidR="00B404E0" w:rsidRPr="00144D40" w:rsidRDefault="00EC473E" w:rsidP="00773887">
      <w:pPr>
        <w:pStyle w:val="Listparagraf"/>
        <w:numPr>
          <w:ilvl w:val="0"/>
          <w:numId w:val="32"/>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pentru siguranţa circulaţiei sunt prevăzute semnalizări, marcaje, parapet metalic de tip semigreu pe zonele de-a lungul văii unde înălţimea este mare</w:t>
      </w:r>
      <w:r w:rsidR="00773887" w:rsidRPr="00144D40">
        <w:rPr>
          <w:rFonts w:ascii="Arial" w:hAnsi="Arial" w:cs="Arial"/>
          <w:i/>
          <w:lang w:val="ro-RO"/>
        </w:rPr>
        <w:t xml:space="preserve"> (lungime totală: 985 m)</w:t>
      </w:r>
      <w:r w:rsidRPr="00144D40">
        <w:rPr>
          <w:rFonts w:ascii="Arial" w:hAnsi="Arial" w:cs="Arial"/>
          <w:i/>
          <w:lang w:val="ro-RO"/>
        </w:rPr>
        <w:t>;</w:t>
      </w:r>
    </w:p>
    <w:p w:rsidR="00773887" w:rsidRPr="00144D40" w:rsidRDefault="009E6D81" w:rsidP="00CC511D">
      <w:pPr>
        <w:tabs>
          <w:tab w:val="left" w:pos="540"/>
        </w:tabs>
        <w:spacing w:after="0" w:line="240" w:lineRule="auto"/>
        <w:jc w:val="both"/>
        <w:rPr>
          <w:rFonts w:ascii="Arial" w:hAnsi="Arial" w:cs="Arial"/>
          <w:i/>
          <w:lang w:val="ro-RO"/>
        </w:rPr>
      </w:pPr>
      <w:r w:rsidRPr="00144D40">
        <w:rPr>
          <w:rFonts w:ascii="Arial" w:hAnsi="Arial" w:cs="Arial"/>
          <w:b/>
          <w:i/>
          <w:lang w:val="ro-RO"/>
        </w:rPr>
        <w:t>c)</w:t>
      </w:r>
      <w:r w:rsidRPr="00144D40">
        <w:rPr>
          <w:rFonts w:ascii="Arial" w:hAnsi="Arial" w:cs="Arial"/>
          <w:i/>
          <w:lang w:val="ro-RO"/>
        </w:rPr>
        <w:t xml:space="preserve"> </w:t>
      </w:r>
      <w:r w:rsidR="00B404E0" w:rsidRPr="00144D40">
        <w:rPr>
          <w:rFonts w:ascii="Arial" w:hAnsi="Arial" w:cs="Arial"/>
          <w:i/>
          <w:lang w:val="ro-RO"/>
        </w:rPr>
        <w:t xml:space="preserve">Pentru scurgerea apelor pluviale s-au proiectat </w:t>
      </w:r>
      <w:r w:rsidR="00773887" w:rsidRPr="00144D40">
        <w:rPr>
          <w:rFonts w:ascii="Arial" w:hAnsi="Arial" w:cs="Arial"/>
          <w:i/>
          <w:lang w:val="ro-RO"/>
        </w:rPr>
        <w:t>şanţuri din beton (lungime totală: 5470 m) şi şanţuri din pământ (lungime totală: 530 m). Drumurile vor avea o singură bandă şi pantă unică de 2,5 % spre şanţ; din şanţuri, prin intermediul văilor şi canalelor existente, apele vor fi transportate spre râul Someşul Mare;</w:t>
      </w:r>
    </w:p>
    <w:p w:rsidR="00B404E0" w:rsidRPr="00144D40" w:rsidRDefault="00B404E0" w:rsidP="00CC511D">
      <w:pPr>
        <w:spacing w:after="0" w:line="240" w:lineRule="auto"/>
        <w:ind w:firstLine="360"/>
        <w:jc w:val="both"/>
        <w:rPr>
          <w:rFonts w:ascii="Arial" w:hAnsi="Arial" w:cs="Arial"/>
          <w:i/>
          <w:lang w:val="ro-RO"/>
        </w:rPr>
      </w:pPr>
      <w:r w:rsidRPr="00144D40">
        <w:rPr>
          <w:rFonts w:ascii="Arial" w:hAnsi="Arial" w:cs="Arial"/>
          <w:i/>
          <w:lang w:val="ro-RO"/>
        </w:rPr>
        <w:t>Sunt prevăzute:</w:t>
      </w:r>
    </w:p>
    <w:p w:rsidR="00CC511D" w:rsidRPr="00144D40" w:rsidRDefault="00CC511D" w:rsidP="00CC511D">
      <w:pPr>
        <w:pStyle w:val="Listparagraf"/>
        <w:numPr>
          <w:ilvl w:val="0"/>
          <w:numId w:val="31"/>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înlocuirea a 10 podeţe existente subdimensionate cu podeţe noi;</w:t>
      </w:r>
    </w:p>
    <w:p w:rsidR="00CC511D" w:rsidRPr="00144D40" w:rsidRDefault="00CC511D" w:rsidP="00CC511D">
      <w:pPr>
        <w:pStyle w:val="Listparagraf"/>
        <w:numPr>
          <w:ilvl w:val="0"/>
          <w:numId w:val="31"/>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executare coronamente şi cameră de cădere la 2 podeţe existente;</w:t>
      </w:r>
    </w:p>
    <w:p w:rsidR="00CC511D" w:rsidRPr="00144D40" w:rsidRDefault="00CC511D" w:rsidP="00CC511D">
      <w:pPr>
        <w:pStyle w:val="Listparagraf"/>
        <w:numPr>
          <w:ilvl w:val="0"/>
          <w:numId w:val="31"/>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 xml:space="preserve">refacere </w:t>
      </w:r>
      <w:proofErr w:type="spellStart"/>
      <w:r w:rsidRPr="00144D40">
        <w:rPr>
          <w:rFonts w:ascii="Arial" w:hAnsi="Arial" w:cs="Arial"/>
          <w:i/>
          <w:lang w:val="ro-RO"/>
        </w:rPr>
        <w:t>suprabetonare</w:t>
      </w:r>
      <w:proofErr w:type="spellEnd"/>
      <w:r w:rsidRPr="00144D40">
        <w:rPr>
          <w:rFonts w:ascii="Arial" w:hAnsi="Arial" w:cs="Arial"/>
          <w:i/>
          <w:lang w:val="ro-RO"/>
        </w:rPr>
        <w:t>, cale de pod şi coronamente la 1 podeţ existent;</w:t>
      </w:r>
    </w:p>
    <w:p w:rsidR="00CC511D" w:rsidRPr="00144D40" w:rsidRDefault="00CC511D" w:rsidP="00CC511D">
      <w:pPr>
        <w:pStyle w:val="Listparagraf"/>
        <w:numPr>
          <w:ilvl w:val="0"/>
          <w:numId w:val="31"/>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decolmatarea unui podeţ existent;</w:t>
      </w:r>
    </w:p>
    <w:p w:rsidR="00CC511D" w:rsidRPr="00144D40" w:rsidRDefault="00CC511D" w:rsidP="00CC511D">
      <w:pPr>
        <w:pStyle w:val="Listparagraf"/>
        <w:numPr>
          <w:ilvl w:val="0"/>
          <w:numId w:val="31"/>
        </w:numPr>
        <w:tabs>
          <w:tab w:val="left" w:pos="540"/>
        </w:tabs>
        <w:spacing w:after="0" w:line="240" w:lineRule="auto"/>
        <w:ind w:left="0" w:firstLine="360"/>
        <w:jc w:val="both"/>
        <w:rPr>
          <w:rFonts w:ascii="Arial" w:hAnsi="Arial" w:cs="Arial"/>
          <w:i/>
          <w:lang w:val="ro-RO"/>
        </w:rPr>
      </w:pPr>
      <w:r w:rsidRPr="00144D40">
        <w:rPr>
          <w:rFonts w:ascii="Arial" w:hAnsi="Arial" w:cs="Arial"/>
          <w:i/>
          <w:lang w:val="ro-RO"/>
        </w:rPr>
        <w:t>montarea a 21 podeţe noi;</w:t>
      </w:r>
    </w:p>
    <w:p w:rsidR="007E0119" w:rsidRPr="00144D40" w:rsidRDefault="00BD3CC3" w:rsidP="00CC511D">
      <w:pPr>
        <w:spacing w:after="0" w:line="240" w:lineRule="auto"/>
        <w:jc w:val="both"/>
        <w:rPr>
          <w:rFonts w:ascii="Arial" w:hAnsi="Arial" w:cs="Arial"/>
          <w:i/>
          <w:lang w:val="ro-RO"/>
        </w:rPr>
      </w:pPr>
      <w:r w:rsidRPr="00144D40">
        <w:rPr>
          <w:rFonts w:ascii="Arial" w:hAnsi="Arial" w:cs="Arial"/>
          <w:b/>
          <w:i/>
          <w:lang w:val="ro-RO"/>
        </w:rPr>
        <w:t>d</w:t>
      </w:r>
      <w:r w:rsidR="007E0119" w:rsidRPr="00144D40">
        <w:rPr>
          <w:rFonts w:ascii="Arial" w:hAnsi="Arial" w:cs="Arial"/>
          <w:b/>
          <w:i/>
          <w:lang w:val="ro-RO"/>
        </w:rPr>
        <w:t>)</w:t>
      </w:r>
      <w:r w:rsidR="007E0119" w:rsidRPr="00144D40">
        <w:rPr>
          <w:rFonts w:ascii="Arial" w:hAnsi="Arial" w:cs="Arial"/>
          <w:i/>
          <w:lang w:val="ro-RO"/>
        </w:rPr>
        <w:t xml:space="preserve"> </w:t>
      </w:r>
      <w:r w:rsidR="005547F9" w:rsidRPr="00144D40">
        <w:rPr>
          <w:rFonts w:ascii="Arial" w:hAnsi="Arial" w:cs="Arial"/>
          <w:i/>
          <w:lang w:val="ro-RO"/>
        </w:rPr>
        <w:t>Proiectul nu are efect cumulativ cu alte proiecte existente în zonă</w:t>
      </w:r>
      <w:r w:rsidR="007E0119" w:rsidRPr="00144D40">
        <w:rPr>
          <w:rFonts w:ascii="Arial" w:hAnsi="Arial" w:cs="Arial"/>
          <w:i/>
          <w:lang w:val="ro-RO"/>
        </w:rPr>
        <w:t xml:space="preserve">. </w:t>
      </w:r>
    </w:p>
    <w:p w:rsidR="003A15A9" w:rsidRPr="00144D40" w:rsidRDefault="00BD3CC3" w:rsidP="00CC511D">
      <w:pPr>
        <w:spacing w:after="0" w:line="240" w:lineRule="auto"/>
        <w:jc w:val="both"/>
        <w:rPr>
          <w:rFonts w:ascii="Arial" w:hAnsi="Arial" w:cs="Arial"/>
          <w:i/>
          <w:lang w:val="ro-RO"/>
        </w:rPr>
      </w:pPr>
      <w:r w:rsidRPr="00144D40">
        <w:rPr>
          <w:rFonts w:ascii="Arial" w:hAnsi="Arial" w:cs="Arial"/>
          <w:b/>
          <w:i/>
          <w:lang w:val="ro-RO"/>
        </w:rPr>
        <w:t>e</w:t>
      </w:r>
      <w:r w:rsidR="003A15A9" w:rsidRPr="00144D40">
        <w:rPr>
          <w:rFonts w:ascii="Arial" w:hAnsi="Arial" w:cs="Arial"/>
          <w:b/>
          <w:i/>
          <w:lang w:val="ro-RO"/>
        </w:rPr>
        <w:t>)</w:t>
      </w:r>
      <w:r w:rsidR="003A15A9" w:rsidRPr="00144D40">
        <w:rPr>
          <w:rFonts w:ascii="Arial" w:hAnsi="Arial" w:cs="Arial"/>
          <w:i/>
          <w:lang w:val="ro-RO"/>
        </w:rPr>
        <w:t xml:space="preserve"> Proiectul este situat în afara zonelor sau ariilor în care standardele de calitate ale mediului, stabilite de legislaţie, au fost depăşite.</w:t>
      </w:r>
    </w:p>
    <w:p w:rsidR="00BD3CC3" w:rsidRPr="00144D40" w:rsidRDefault="00BD3CC3" w:rsidP="00CC511D">
      <w:pPr>
        <w:spacing w:after="0" w:line="240" w:lineRule="auto"/>
        <w:jc w:val="both"/>
        <w:rPr>
          <w:rFonts w:ascii="Arial" w:hAnsi="Arial" w:cs="Arial"/>
          <w:i/>
          <w:lang w:val="ro-RO"/>
        </w:rPr>
      </w:pPr>
      <w:r w:rsidRPr="00144D40">
        <w:rPr>
          <w:rFonts w:ascii="Arial" w:hAnsi="Arial" w:cs="Arial"/>
          <w:b/>
          <w:i/>
          <w:lang w:val="ro-RO"/>
        </w:rPr>
        <w:t>f</w:t>
      </w:r>
      <w:r w:rsidR="003A15A9" w:rsidRPr="00144D40">
        <w:rPr>
          <w:rFonts w:ascii="Arial" w:hAnsi="Arial" w:cs="Arial"/>
          <w:b/>
          <w:i/>
          <w:lang w:val="ro-RO"/>
        </w:rPr>
        <w:t>)</w:t>
      </w:r>
      <w:r w:rsidR="003A15A9" w:rsidRPr="00144D40">
        <w:rPr>
          <w:rFonts w:ascii="Arial" w:hAnsi="Arial" w:cs="Arial"/>
          <w:i/>
          <w:lang w:val="ro-RO"/>
        </w:rPr>
        <w:t xml:space="preserve"> </w:t>
      </w:r>
      <w:r w:rsidRPr="00144D40">
        <w:rPr>
          <w:rFonts w:ascii="Arial" w:hAnsi="Arial" w:cs="Arial"/>
          <w:i/>
          <w:lang w:val="ro-RO"/>
        </w:rPr>
        <w:t>Dintre resursele naturale se utilizează agregate minerale și apă.</w:t>
      </w:r>
    </w:p>
    <w:p w:rsidR="00BD3CC3" w:rsidRPr="00144D40" w:rsidRDefault="00BD3CC3" w:rsidP="00CC511D">
      <w:pPr>
        <w:spacing w:after="0" w:line="240" w:lineRule="auto"/>
        <w:jc w:val="both"/>
        <w:rPr>
          <w:rFonts w:ascii="Arial" w:hAnsi="Arial" w:cs="Arial"/>
          <w:i/>
          <w:lang w:val="ro-RO"/>
        </w:rPr>
      </w:pPr>
      <w:r w:rsidRPr="00144D40">
        <w:rPr>
          <w:rFonts w:ascii="Arial" w:hAnsi="Arial" w:cs="Arial"/>
          <w:b/>
          <w:i/>
          <w:lang w:val="ro-RO"/>
        </w:rPr>
        <w:t>g)</w:t>
      </w:r>
      <w:r w:rsidRPr="00144D40">
        <w:rPr>
          <w:rFonts w:ascii="Arial" w:hAnsi="Arial" w:cs="Arial"/>
          <w:i/>
          <w:lang w:val="ro-RO"/>
        </w:rPr>
        <w:t xml:space="preserve"> La faza de realizare a proiectului rezultă deşeuri de construcție, care vor fi valorificate prin agenţi economici autorizaţi şi deşeuri de tip menajer, care vor fi predate operatorului de salubritate din zonă.</w:t>
      </w:r>
    </w:p>
    <w:p w:rsidR="003A15A9" w:rsidRPr="00144D40" w:rsidRDefault="00BD3CC3" w:rsidP="00CC511D">
      <w:pPr>
        <w:spacing w:after="0" w:line="240" w:lineRule="auto"/>
        <w:jc w:val="both"/>
        <w:rPr>
          <w:rFonts w:ascii="Arial" w:hAnsi="Arial" w:cs="Arial"/>
          <w:i/>
          <w:lang w:val="ro-RO"/>
        </w:rPr>
      </w:pPr>
      <w:r w:rsidRPr="00144D40">
        <w:rPr>
          <w:rFonts w:ascii="Arial" w:hAnsi="Arial" w:cs="Arial"/>
          <w:b/>
          <w:i/>
          <w:lang w:val="ro-RO"/>
        </w:rPr>
        <w:t>h</w:t>
      </w:r>
      <w:r w:rsidR="003A15A9" w:rsidRPr="00144D40">
        <w:rPr>
          <w:rFonts w:ascii="Arial" w:hAnsi="Arial" w:cs="Arial"/>
          <w:b/>
          <w:i/>
          <w:lang w:val="ro-RO"/>
        </w:rPr>
        <w:t>)</w:t>
      </w:r>
      <w:r w:rsidR="003A15A9" w:rsidRPr="00144D40">
        <w:rPr>
          <w:rFonts w:ascii="Arial" w:hAnsi="Arial" w:cs="Arial"/>
          <w:i/>
          <w:lang w:val="ro-RO"/>
        </w:rPr>
        <w:t xml:space="preserve"> Nu se utilizează substanţe periculoase sau tehnologii care să inducă risc de accidente.</w:t>
      </w:r>
    </w:p>
    <w:p w:rsidR="00020ADD" w:rsidRPr="00144D40" w:rsidRDefault="00BD3CC3" w:rsidP="00CC511D">
      <w:pPr>
        <w:spacing w:after="0" w:line="240" w:lineRule="auto"/>
        <w:jc w:val="both"/>
        <w:rPr>
          <w:rFonts w:ascii="Arial" w:hAnsi="Arial" w:cs="Arial"/>
          <w:i/>
          <w:lang w:val="ro-RO"/>
        </w:rPr>
      </w:pPr>
      <w:r w:rsidRPr="00144D40">
        <w:rPr>
          <w:rFonts w:ascii="Arial" w:hAnsi="Arial" w:cs="Arial"/>
          <w:b/>
          <w:i/>
          <w:lang w:val="ro-RO"/>
        </w:rPr>
        <w:t>i</w:t>
      </w:r>
      <w:r w:rsidR="003A15A9" w:rsidRPr="00144D40">
        <w:rPr>
          <w:rFonts w:ascii="Arial" w:hAnsi="Arial" w:cs="Arial"/>
          <w:b/>
          <w:i/>
          <w:lang w:val="ro-RO"/>
        </w:rPr>
        <w:t>)</w:t>
      </w:r>
      <w:r w:rsidR="003A15A9" w:rsidRPr="00144D40">
        <w:rPr>
          <w:rFonts w:ascii="Arial" w:hAnsi="Arial" w:cs="Arial"/>
          <w:i/>
          <w:lang w:val="ro-RO"/>
        </w:rPr>
        <w:t xml:space="preserve"> Prin respectarea măsurilor preventive şi de protecţie a factorilor de mediu propuse, probabilitatea impactului asupra factorilor de mediu este redusă.</w:t>
      </w:r>
    </w:p>
    <w:p w:rsidR="00D75E44" w:rsidRPr="00144D40" w:rsidRDefault="00BD3CC3" w:rsidP="00CC511D">
      <w:pPr>
        <w:spacing w:after="0" w:line="240" w:lineRule="auto"/>
        <w:jc w:val="both"/>
        <w:rPr>
          <w:rFonts w:ascii="Arial" w:hAnsi="Arial" w:cs="Arial"/>
          <w:i/>
          <w:lang w:val="ro-RO"/>
        </w:rPr>
      </w:pPr>
      <w:r w:rsidRPr="00144D40">
        <w:rPr>
          <w:rFonts w:ascii="Arial" w:hAnsi="Arial" w:cs="Arial"/>
          <w:b/>
          <w:i/>
          <w:lang w:val="ro-RO"/>
        </w:rPr>
        <w:t>j</w:t>
      </w:r>
      <w:r w:rsidR="00D75E44" w:rsidRPr="00144D40">
        <w:rPr>
          <w:rFonts w:ascii="Arial" w:hAnsi="Arial" w:cs="Arial"/>
          <w:b/>
          <w:i/>
          <w:lang w:val="ro-RO"/>
        </w:rPr>
        <w:t>)</w:t>
      </w:r>
      <w:r w:rsidR="00D75E44" w:rsidRPr="00144D40">
        <w:rPr>
          <w:rFonts w:ascii="Arial" w:hAnsi="Arial" w:cs="Arial"/>
          <w:i/>
          <w:lang w:val="ro-RO"/>
        </w:rPr>
        <w:t xml:space="preserve"> </w:t>
      </w:r>
      <w:r w:rsidR="00995AEA" w:rsidRPr="00144D40">
        <w:rPr>
          <w:rFonts w:ascii="Arial" w:hAnsi="Arial" w:cs="Arial"/>
          <w:i/>
          <w:lang w:val="ro-RO"/>
        </w:rPr>
        <w:t>Din</w:t>
      </w:r>
      <w:r w:rsidR="00D75E44" w:rsidRPr="00144D40">
        <w:rPr>
          <w:rFonts w:ascii="Arial" w:hAnsi="Arial" w:cs="Arial"/>
          <w:i/>
          <w:lang w:val="ro-RO"/>
        </w:rPr>
        <w:t xml:space="preserve"> analiza listei de control pentru etapa de încadrare</w:t>
      </w:r>
      <w:r w:rsidR="0058641B" w:rsidRPr="00144D40">
        <w:rPr>
          <w:lang w:val="ro-RO"/>
        </w:rPr>
        <w:t xml:space="preserve"> </w:t>
      </w:r>
      <w:r w:rsidR="0058641B" w:rsidRPr="00144D40">
        <w:rPr>
          <w:rFonts w:ascii="Arial" w:hAnsi="Arial" w:cs="Arial"/>
          <w:i/>
          <w:lang w:val="ro-RO"/>
        </w:rPr>
        <w:t>privind evaluarea impactului asupra mediului</w:t>
      </w:r>
      <w:r w:rsidR="00D75E44" w:rsidRPr="00144D40">
        <w:rPr>
          <w:rFonts w:ascii="Arial" w:hAnsi="Arial" w:cs="Arial"/>
          <w:i/>
          <w:lang w:val="ro-RO"/>
        </w:rPr>
        <w:t>, finalizată în şedinţa Comisiei de Analiză Tehnică, nu rezultă un impact semnificativ asupra mediului al proiectului propus.</w:t>
      </w:r>
    </w:p>
    <w:p w:rsidR="00CF6B17" w:rsidRPr="00144D40" w:rsidRDefault="00BD3CC3" w:rsidP="00CC511D">
      <w:pPr>
        <w:spacing w:after="0" w:line="240" w:lineRule="auto"/>
        <w:jc w:val="both"/>
        <w:rPr>
          <w:rFonts w:ascii="Arial" w:hAnsi="Arial" w:cs="Arial"/>
          <w:i/>
          <w:lang w:val="ro-RO"/>
        </w:rPr>
      </w:pPr>
      <w:r w:rsidRPr="00144D40">
        <w:rPr>
          <w:rFonts w:ascii="Arial" w:hAnsi="Arial" w:cs="Arial"/>
          <w:b/>
          <w:i/>
          <w:lang w:val="ro-RO"/>
        </w:rPr>
        <w:t>k</w:t>
      </w:r>
      <w:r w:rsidR="00CF6B17" w:rsidRPr="00144D40">
        <w:rPr>
          <w:rFonts w:ascii="Arial" w:hAnsi="Arial" w:cs="Arial"/>
          <w:b/>
          <w:i/>
          <w:lang w:val="ro-RO"/>
        </w:rPr>
        <w:t>)</w:t>
      </w:r>
      <w:r w:rsidR="00CF6B17" w:rsidRPr="00144D40">
        <w:rPr>
          <w:rFonts w:ascii="Arial" w:hAnsi="Arial" w:cs="Arial"/>
          <w:i/>
          <w:lang w:val="ro-RO"/>
        </w:rPr>
        <w:t xml:space="preserve"> A</w:t>
      </w:r>
      <w:r w:rsidR="00D75E44" w:rsidRPr="00144D40">
        <w:rPr>
          <w:rFonts w:ascii="Arial" w:hAnsi="Arial" w:cs="Arial"/>
          <w:i/>
          <w:lang w:val="ro-RO"/>
        </w:rPr>
        <w:t>nunţu</w:t>
      </w:r>
      <w:r w:rsidR="003C68FA" w:rsidRPr="00144D40">
        <w:rPr>
          <w:rFonts w:ascii="Arial" w:hAnsi="Arial" w:cs="Arial"/>
          <w:i/>
          <w:lang w:val="ro-RO"/>
        </w:rPr>
        <w:t>l</w:t>
      </w:r>
      <w:r w:rsidR="00D75E44" w:rsidRPr="00144D40">
        <w:rPr>
          <w:rFonts w:ascii="Arial" w:hAnsi="Arial" w:cs="Arial"/>
          <w:i/>
          <w:lang w:val="ro-RO"/>
        </w:rPr>
        <w:t xml:space="preserve"> public privind depunerea solicitării de emitere a acordului de mediu </w:t>
      </w:r>
      <w:r w:rsidR="003C68FA" w:rsidRPr="00144D40">
        <w:rPr>
          <w:rFonts w:ascii="Arial" w:hAnsi="Arial" w:cs="Arial"/>
          <w:i/>
          <w:lang w:val="ro-RO"/>
        </w:rPr>
        <w:t xml:space="preserve">şi privind decizia etapei de încadrare </w:t>
      </w:r>
      <w:r w:rsidR="00D75E44" w:rsidRPr="00144D40">
        <w:rPr>
          <w:rFonts w:ascii="Arial" w:hAnsi="Arial" w:cs="Arial"/>
          <w:i/>
          <w:lang w:val="ro-RO"/>
        </w:rPr>
        <w:t>a</w:t>
      </w:r>
      <w:r w:rsidR="003C68FA" w:rsidRPr="00144D40">
        <w:rPr>
          <w:rFonts w:ascii="Arial" w:hAnsi="Arial" w:cs="Arial"/>
          <w:i/>
          <w:lang w:val="ro-RO"/>
        </w:rPr>
        <w:t>u</w:t>
      </w:r>
      <w:r w:rsidR="00D75E44" w:rsidRPr="00144D40">
        <w:rPr>
          <w:rFonts w:ascii="Arial" w:hAnsi="Arial" w:cs="Arial"/>
          <w:i/>
          <w:lang w:val="ro-RO"/>
        </w:rPr>
        <w:t xml:space="preserve"> fost mediatizat</w:t>
      </w:r>
      <w:r w:rsidR="003C68FA" w:rsidRPr="00144D40">
        <w:rPr>
          <w:rFonts w:ascii="Arial" w:hAnsi="Arial" w:cs="Arial"/>
          <w:i/>
          <w:lang w:val="ro-RO"/>
        </w:rPr>
        <w:t>e</w:t>
      </w:r>
      <w:r w:rsidR="00D75E44" w:rsidRPr="00144D40">
        <w:rPr>
          <w:rFonts w:ascii="Arial" w:hAnsi="Arial" w:cs="Arial"/>
          <w:i/>
          <w:lang w:val="ro-RO"/>
        </w:rPr>
        <w:t xml:space="preserve"> prin: afişare la sediul Primăriei comunei</w:t>
      </w:r>
      <w:r w:rsidR="00C92A2E" w:rsidRPr="00144D40">
        <w:rPr>
          <w:rFonts w:ascii="Arial" w:hAnsi="Arial" w:cs="Arial"/>
          <w:i/>
          <w:lang w:val="ro-RO"/>
        </w:rPr>
        <w:t xml:space="preserve"> </w:t>
      </w:r>
      <w:r w:rsidR="00CC511D" w:rsidRPr="00144D40">
        <w:rPr>
          <w:rFonts w:ascii="Arial" w:hAnsi="Arial" w:cs="Arial"/>
          <w:i/>
          <w:lang w:val="ro-RO"/>
        </w:rPr>
        <w:t>Feldru</w:t>
      </w:r>
      <w:r w:rsidR="00D75E44" w:rsidRPr="00144D40">
        <w:rPr>
          <w:rFonts w:ascii="Arial" w:hAnsi="Arial" w:cs="Arial"/>
          <w:i/>
          <w:lang w:val="ro-RO"/>
        </w:rPr>
        <w:t xml:space="preserve">, publicare în presa locală, afişare pe site-ul şi la sediul APM Bistriţa-Năsăud. </w:t>
      </w:r>
    </w:p>
    <w:p w:rsidR="00C92A2E" w:rsidRPr="00144D40" w:rsidRDefault="00D75E44" w:rsidP="00B96E0B">
      <w:pPr>
        <w:spacing w:after="0" w:line="240" w:lineRule="auto"/>
        <w:ind w:firstLine="720"/>
        <w:jc w:val="both"/>
        <w:rPr>
          <w:rFonts w:ascii="Arial" w:hAnsi="Arial" w:cs="Arial"/>
          <w:i/>
          <w:lang w:val="ro-RO"/>
        </w:rPr>
      </w:pPr>
      <w:r w:rsidRPr="00144D40">
        <w:rPr>
          <w:rFonts w:ascii="Arial" w:hAnsi="Arial" w:cs="Arial"/>
          <w:i/>
          <w:lang w:val="ro-RO"/>
        </w:rPr>
        <w:t>Nu s-au înregistrat contestaţii/observații/comentarii</w:t>
      </w:r>
      <w:r w:rsidR="00B145E9" w:rsidRPr="00144D40">
        <w:rPr>
          <w:rFonts w:ascii="Arial" w:hAnsi="Arial" w:cs="Arial"/>
          <w:i/>
          <w:lang w:val="ro-RO"/>
        </w:rPr>
        <w:t xml:space="preserve"> din partea publicului</w:t>
      </w:r>
      <w:r w:rsidR="00FF7C60" w:rsidRPr="00144D40">
        <w:rPr>
          <w:rFonts w:ascii="Arial" w:hAnsi="Arial" w:cs="Arial"/>
          <w:i/>
          <w:lang w:val="ro-RO"/>
        </w:rPr>
        <w:t xml:space="preserve"> interesat</w:t>
      </w:r>
      <w:r w:rsidR="005547F9" w:rsidRPr="00144D40">
        <w:rPr>
          <w:rFonts w:ascii="Arial" w:hAnsi="Arial" w:cs="Arial"/>
          <w:i/>
          <w:lang w:val="ro-RO"/>
        </w:rPr>
        <w:t>.</w:t>
      </w:r>
    </w:p>
    <w:p w:rsidR="00CC511D" w:rsidRPr="00144D40" w:rsidRDefault="00CC511D" w:rsidP="00D44F07">
      <w:pPr>
        <w:spacing w:after="0" w:line="240" w:lineRule="auto"/>
        <w:ind w:firstLine="720"/>
        <w:jc w:val="both"/>
        <w:rPr>
          <w:rFonts w:ascii="Arial" w:hAnsi="Arial" w:cs="Arial"/>
          <w:b/>
          <w:lang w:val="ro-RO"/>
        </w:rPr>
      </w:pPr>
    </w:p>
    <w:p w:rsidR="009B6B0A" w:rsidRPr="00144D40" w:rsidRDefault="009B6B0A" w:rsidP="00D44F07">
      <w:pPr>
        <w:spacing w:after="0" w:line="240" w:lineRule="auto"/>
        <w:ind w:firstLine="720"/>
        <w:jc w:val="both"/>
        <w:rPr>
          <w:rFonts w:ascii="Arial" w:hAnsi="Arial" w:cs="Arial"/>
          <w:lang w:val="ro-RO"/>
        </w:rPr>
      </w:pPr>
      <w:r w:rsidRPr="00144D40">
        <w:rPr>
          <w:rFonts w:ascii="Arial" w:hAnsi="Arial" w:cs="Arial"/>
          <w:b/>
          <w:lang w:val="ro-RO"/>
        </w:rPr>
        <w:t>II.</w:t>
      </w:r>
      <w:r w:rsidRPr="00144D40">
        <w:rPr>
          <w:rFonts w:ascii="Arial" w:hAnsi="Arial" w:cs="Arial"/>
          <w:lang w:val="ro-RO"/>
        </w:rPr>
        <w:t xml:space="preserve"> Motivele care au stat la baza luării deciziei etapei de încadrare în procedura de evaluare adecvată sunt următoarele: </w:t>
      </w:r>
    </w:p>
    <w:p w:rsidR="00AA5DC5" w:rsidRPr="00144D40" w:rsidRDefault="00AA5DC5" w:rsidP="00AA5DC5">
      <w:pPr>
        <w:tabs>
          <w:tab w:val="left" w:pos="284"/>
          <w:tab w:val="left" w:pos="720"/>
        </w:tabs>
        <w:jc w:val="both"/>
        <w:rPr>
          <w:rFonts w:ascii="Arial" w:hAnsi="Arial" w:cs="Arial"/>
          <w:i/>
          <w:lang w:val="ro-RO"/>
        </w:rPr>
      </w:pPr>
      <w:r w:rsidRPr="00144D40">
        <w:rPr>
          <w:rFonts w:ascii="Arial" w:hAnsi="Arial" w:cs="Arial"/>
          <w:i/>
          <w:lang w:val="ro-RO"/>
        </w:rPr>
        <w:tab/>
      </w:r>
      <w:r w:rsidRPr="00144D40">
        <w:rPr>
          <w:rFonts w:ascii="Arial" w:hAnsi="Arial" w:cs="Arial"/>
          <w:i/>
          <w:lang w:val="ro-RO"/>
        </w:rPr>
        <w:tab/>
        <w:t xml:space="preserve">a) </w:t>
      </w:r>
      <w:r w:rsidR="00CF2737" w:rsidRPr="00144D40">
        <w:rPr>
          <w:rFonts w:ascii="Arial" w:hAnsi="Arial" w:cs="Arial"/>
          <w:i/>
          <w:lang w:val="ro-RO"/>
        </w:rPr>
        <w:t xml:space="preserve">Proiectul propus intră sub incidenţa art. 28 din O.U.G. nr. 57/2007 privind regimul ariilor naturale protejate, conservarea habitatelor naturale, a florei şi faunei sălbatice, cu modificările şi completările ulterioare, </w:t>
      </w:r>
      <w:r w:rsidRPr="00144D40">
        <w:rPr>
          <w:rFonts w:ascii="Arial" w:hAnsi="Arial" w:cs="Arial"/>
          <w:i/>
          <w:lang w:val="ro-RO"/>
        </w:rPr>
        <w:t xml:space="preserve">drumurile de exploataţie agricolă Zăvoi şi </w:t>
      </w:r>
      <w:proofErr w:type="spellStart"/>
      <w:r w:rsidRPr="00144D40">
        <w:rPr>
          <w:rFonts w:ascii="Arial" w:hAnsi="Arial" w:cs="Arial"/>
          <w:i/>
          <w:lang w:val="ro-RO"/>
        </w:rPr>
        <w:t>Săpături-Stârci</w:t>
      </w:r>
      <w:proofErr w:type="spellEnd"/>
      <w:r w:rsidRPr="00144D40">
        <w:rPr>
          <w:rFonts w:ascii="Arial" w:hAnsi="Arial" w:cs="Arial"/>
          <w:i/>
          <w:lang w:val="ro-RO"/>
        </w:rPr>
        <w:t xml:space="preserve"> fiind amplasate parţial în situl Natura 2000 ROSCI0232 Someşul Mare Superior şi în vecinătatea acestuia.</w:t>
      </w:r>
    </w:p>
    <w:p w:rsidR="00CF2737" w:rsidRPr="00144D40"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lastRenderedPageBreak/>
        <w:t>b)</w:t>
      </w:r>
      <w:r w:rsidRPr="00144D40">
        <w:rPr>
          <w:rFonts w:ascii="Arial" w:hAnsi="Arial" w:cs="Arial"/>
          <w:i/>
          <w:lang w:val="ro-RO"/>
        </w:rPr>
        <w:tab/>
      </w:r>
      <w:r w:rsidR="0045229B" w:rsidRPr="00144D40">
        <w:rPr>
          <w:rFonts w:ascii="Arial" w:hAnsi="Arial" w:cs="Arial"/>
          <w:i/>
          <w:lang w:val="ro-RO"/>
        </w:rPr>
        <w:t xml:space="preserve">Speciile protejate pentru care situl a fost declarat de importanţă comunitară  sunt: 1163 - </w:t>
      </w:r>
      <w:proofErr w:type="spellStart"/>
      <w:r w:rsidR="0045229B" w:rsidRPr="00144D40">
        <w:rPr>
          <w:rFonts w:ascii="Arial" w:hAnsi="Arial" w:cs="Arial"/>
          <w:i/>
          <w:lang w:val="ro-RO"/>
        </w:rPr>
        <w:t>Cottus</w:t>
      </w:r>
      <w:proofErr w:type="spellEnd"/>
      <w:r w:rsidR="0045229B" w:rsidRPr="00144D40">
        <w:rPr>
          <w:rFonts w:ascii="Arial" w:hAnsi="Arial" w:cs="Arial"/>
          <w:i/>
          <w:lang w:val="ro-RO"/>
        </w:rPr>
        <w:t xml:space="preserve"> </w:t>
      </w:r>
      <w:proofErr w:type="spellStart"/>
      <w:r w:rsidR="0045229B" w:rsidRPr="00144D40">
        <w:rPr>
          <w:rFonts w:ascii="Arial" w:hAnsi="Arial" w:cs="Arial"/>
          <w:i/>
          <w:lang w:val="ro-RO"/>
        </w:rPr>
        <w:t>gobio</w:t>
      </w:r>
      <w:proofErr w:type="spellEnd"/>
      <w:r w:rsidR="0045229B" w:rsidRPr="00144D40">
        <w:rPr>
          <w:rFonts w:ascii="Arial" w:hAnsi="Arial" w:cs="Arial"/>
          <w:i/>
          <w:lang w:val="ro-RO"/>
        </w:rPr>
        <w:t xml:space="preserve"> (Zglăvoc); 9903 - </w:t>
      </w:r>
      <w:proofErr w:type="spellStart"/>
      <w:r w:rsidR="0045229B" w:rsidRPr="00144D40">
        <w:rPr>
          <w:rFonts w:ascii="Arial" w:hAnsi="Arial" w:cs="Arial"/>
          <w:i/>
          <w:lang w:val="ro-RO"/>
        </w:rPr>
        <w:t>Eudontomyzon</w:t>
      </w:r>
      <w:proofErr w:type="spellEnd"/>
      <w:r w:rsidR="0045229B" w:rsidRPr="00144D40">
        <w:rPr>
          <w:rFonts w:ascii="Arial" w:hAnsi="Arial" w:cs="Arial"/>
          <w:i/>
          <w:lang w:val="ro-RO"/>
        </w:rPr>
        <w:t xml:space="preserve"> </w:t>
      </w:r>
      <w:proofErr w:type="spellStart"/>
      <w:r w:rsidR="0045229B" w:rsidRPr="00144D40">
        <w:rPr>
          <w:rFonts w:ascii="Arial" w:hAnsi="Arial" w:cs="Arial"/>
          <w:i/>
          <w:lang w:val="ro-RO"/>
        </w:rPr>
        <w:t>danfordi</w:t>
      </w:r>
      <w:proofErr w:type="spellEnd"/>
      <w:r w:rsidR="0045229B" w:rsidRPr="00144D40">
        <w:rPr>
          <w:rFonts w:ascii="Arial" w:hAnsi="Arial" w:cs="Arial"/>
          <w:i/>
          <w:lang w:val="ro-RO"/>
        </w:rPr>
        <w:t xml:space="preserve"> (Chişcar); 1122 – </w:t>
      </w:r>
      <w:proofErr w:type="spellStart"/>
      <w:r w:rsidR="0045229B" w:rsidRPr="00144D40">
        <w:rPr>
          <w:rFonts w:ascii="Arial" w:hAnsi="Arial" w:cs="Arial"/>
          <w:i/>
          <w:lang w:val="ro-RO"/>
        </w:rPr>
        <w:t>Gobio</w:t>
      </w:r>
      <w:proofErr w:type="spellEnd"/>
      <w:r w:rsidR="0045229B" w:rsidRPr="00144D40">
        <w:rPr>
          <w:rFonts w:ascii="Arial" w:hAnsi="Arial" w:cs="Arial"/>
          <w:i/>
          <w:lang w:val="ro-RO"/>
        </w:rPr>
        <w:t xml:space="preserve"> </w:t>
      </w:r>
      <w:proofErr w:type="spellStart"/>
      <w:r w:rsidR="0045229B" w:rsidRPr="00144D40">
        <w:rPr>
          <w:rFonts w:ascii="Arial" w:hAnsi="Arial" w:cs="Arial"/>
          <w:i/>
          <w:lang w:val="ro-RO"/>
        </w:rPr>
        <w:t>uranoscopus</w:t>
      </w:r>
      <w:proofErr w:type="spellEnd"/>
      <w:r w:rsidR="0045229B" w:rsidRPr="00144D40">
        <w:rPr>
          <w:rFonts w:ascii="Arial" w:hAnsi="Arial" w:cs="Arial"/>
          <w:i/>
          <w:lang w:val="ro-RO"/>
        </w:rPr>
        <w:t xml:space="preserve"> (</w:t>
      </w:r>
      <w:proofErr w:type="spellStart"/>
      <w:r w:rsidR="0045229B" w:rsidRPr="00144D40">
        <w:rPr>
          <w:rFonts w:ascii="Arial" w:hAnsi="Arial" w:cs="Arial"/>
          <w:i/>
          <w:lang w:val="ro-RO"/>
        </w:rPr>
        <w:t>Petroc</w:t>
      </w:r>
      <w:proofErr w:type="spellEnd"/>
      <w:r w:rsidR="0045229B" w:rsidRPr="00144D40">
        <w:rPr>
          <w:rFonts w:ascii="Arial" w:hAnsi="Arial" w:cs="Arial"/>
          <w:i/>
          <w:lang w:val="ro-RO"/>
        </w:rPr>
        <w:t xml:space="preserve">); 1146 - </w:t>
      </w:r>
      <w:proofErr w:type="spellStart"/>
      <w:r w:rsidR="0045229B" w:rsidRPr="00144D40">
        <w:rPr>
          <w:rFonts w:ascii="Arial" w:hAnsi="Arial" w:cs="Arial"/>
          <w:i/>
          <w:lang w:val="ro-RO"/>
        </w:rPr>
        <w:t>Sabanejewia</w:t>
      </w:r>
      <w:proofErr w:type="spellEnd"/>
      <w:r w:rsidR="0045229B" w:rsidRPr="00144D40">
        <w:rPr>
          <w:rFonts w:ascii="Arial" w:hAnsi="Arial" w:cs="Arial"/>
          <w:i/>
          <w:lang w:val="ro-RO"/>
        </w:rPr>
        <w:t xml:space="preserve"> </w:t>
      </w:r>
      <w:proofErr w:type="spellStart"/>
      <w:r w:rsidR="0045229B" w:rsidRPr="00144D40">
        <w:rPr>
          <w:rFonts w:ascii="Arial" w:hAnsi="Arial" w:cs="Arial"/>
          <w:i/>
          <w:lang w:val="ro-RO"/>
        </w:rPr>
        <w:t>aurata</w:t>
      </w:r>
      <w:proofErr w:type="spellEnd"/>
      <w:r w:rsidR="0045229B" w:rsidRPr="00144D40">
        <w:rPr>
          <w:rFonts w:ascii="Arial" w:hAnsi="Arial" w:cs="Arial"/>
          <w:i/>
          <w:lang w:val="ro-RO"/>
        </w:rPr>
        <w:t xml:space="preserve"> (</w:t>
      </w:r>
      <w:proofErr w:type="spellStart"/>
      <w:r w:rsidR="0045229B" w:rsidRPr="00144D40">
        <w:rPr>
          <w:rFonts w:ascii="Arial" w:hAnsi="Arial" w:cs="Arial"/>
          <w:i/>
          <w:lang w:val="ro-RO"/>
        </w:rPr>
        <w:t>Dunariţă</w:t>
      </w:r>
      <w:proofErr w:type="spellEnd"/>
      <w:r w:rsidR="0045229B" w:rsidRPr="00144D40">
        <w:rPr>
          <w:rFonts w:ascii="Arial" w:hAnsi="Arial" w:cs="Arial"/>
          <w:i/>
          <w:lang w:val="ro-RO"/>
        </w:rPr>
        <w:t xml:space="preserve">); 1355 – Lutra </w:t>
      </w:r>
      <w:proofErr w:type="spellStart"/>
      <w:r w:rsidR="0045229B" w:rsidRPr="00144D40">
        <w:rPr>
          <w:rFonts w:ascii="Arial" w:hAnsi="Arial" w:cs="Arial"/>
          <w:i/>
          <w:lang w:val="ro-RO"/>
        </w:rPr>
        <w:t>lutra</w:t>
      </w:r>
      <w:proofErr w:type="spellEnd"/>
      <w:r w:rsidR="0045229B" w:rsidRPr="00144D40">
        <w:rPr>
          <w:rFonts w:ascii="Arial" w:hAnsi="Arial" w:cs="Arial"/>
          <w:i/>
          <w:lang w:val="ro-RO"/>
        </w:rPr>
        <w:t xml:space="preserve"> (Vidră).</w:t>
      </w:r>
      <w:r w:rsidRPr="00144D40">
        <w:rPr>
          <w:rFonts w:ascii="Arial" w:hAnsi="Arial" w:cs="Arial"/>
          <w:i/>
          <w:lang w:val="ro-RO"/>
        </w:rPr>
        <w:t xml:space="preserve"> </w:t>
      </w:r>
    </w:p>
    <w:p w:rsidR="00CF2737" w:rsidRPr="00144D40"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c)</w:t>
      </w:r>
      <w:r w:rsidRPr="00144D40">
        <w:rPr>
          <w:rFonts w:ascii="Arial" w:hAnsi="Arial" w:cs="Arial"/>
          <w:i/>
          <w:lang w:val="ro-RO"/>
        </w:rPr>
        <w:tab/>
        <w:t>Din analiza listei de control pentru etapa de încadrare privind evaluarea adecvată</w:t>
      </w:r>
      <w:r w:rsidR="0058641B" w:rsidRPr="00144D40">
        <w:rPr>
          <w:rFonts w:ascii="Arial" w:hAnsi="Arial" w:cs="Arial"/>
          <w:i/>
          <w:lang w:val="ro-RO"/>
        </w:rPr>
        <w:t>,</w:t>
      </w:r>
      <w:r w:rsidR="0058641B" w:rsidRPr="00144D40">
        <w:rPr>
          <w:lang w:val="ro-RO"/>
        </w:rPr>
        <w:t xml:space="preserve"> </w:t>
      </w:r>
      <w:r w:rsidR="0058641B" w:rsidRPr="00144D40">
        <w:rPr>
          <w:rFonts w:ascii="Arial" w:hAnsi="Arial" w:cs="Arial"/>
          <w:i/>
          <w:lang w:val="ro-RO"/>
        </w:rPr>
        <w:t xml:space="preserve">finalizată în şedinţa Comisiei de Analiză Tehnică şi având în vedere faptul că se vor respecta în totalitate traseele existente ale drumurilor, </w:t>
      </w:r>
      <w:r w:rsidRPr="00144D40">
        <w:rPr>
          <w:rFonts w:ascii="Arial" w:hAnsi="Arial" w:cs="Arial"/>
          <w:i/>
          <w:lang w:val="ro-RO"/>
        </w:rPr>
        <w:t xml:space="preserve">nu rezultă un impact semnificativ al proiectului asupra sitului Natura 2000 </w:t>
      </w:r>
      <w:r w:rsidR="0045229B" w:rsidRPr="00144D40">
        <w:rPr>
          <w:rFonts w:ascii="Arial" w:hAnsi="Arial" w:cs="Arial"/>
          <w:i/>
          <w:lang w:val="ro-RO"/>
        </w:rPr>
        <w:t>ROSCI0232 Someşul Mare Superior</w:t>
      </w:r>
      <w:r w:rsidRPr="00144D40">
        <w:rPr>
          <w:rFonts w:ascii="Arial" w:hAnsi="Arial" w:cs="Arial"/>
          <w:i/>
          <w:lang w:val="ro-RO"/>
        </w:rPr>
        <w:t>, deoarece:</w:t>
      </w:r>
    </w:p>
    <w:p w:rsidR="00D84697" w:rsidRPr="00144D40"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w:t>
      </w:r>
      <w:r w:rsidR="00D84697" w:rsidRPr="00144D40">
        <w:rPr>
          <w:rFonts w:ascii="Arial" w:hAnsi="Arial" w:cs="Arial"/>
          <w:i/>
          <w:lang w:val="ro-RO"/>
        </w:rPr>
        <w:t xml:space="preserve"> nu se fac lucrări în albie minoră;</w:t>
      </w:r>
      <w:r w:rsidR="001B2597" w:rsidRPr="00144D40">
        <w:rPr>
          <w:lang w:val="ro-RO"/>
        </w:rPr>
        <w:t xml:space="preserve"> </w:t>
      </w:r>
      <w:r w:rsidR="001B2597" w:rsidRPr="00144D40">
        <w:rPr>
          <w:rFonts w:ascii="Arial" w:hAnsi="Arial" w:cs="Arial"/>
          <w:i/>
          <w:lang w:val="ro-RO"/>
        </w:rPr>
        <w:t>în zona lucrărilor propuse nu au fost identificate vizuini sau culcuș de vidră;</w:t>
      </w:r>
      <w:r w:rsidRPr="00144D40">
        <w:rPr>
          <w:rFonts w:ascii="Arial" w:hAnsi="Arial" w:cs="Arial"/>
          <w:i/>
          <w:lang w:val="ro-RO"/>
        </w:rPr>
        <w:tab/>
      </w:r>
    </w:p>
    <w:p w:rsidR="00CF2737" w:rsidRPr="00144D40" w:rsidRDefault="00D8469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 xml:space="preserve">• </w:t>
      </w:r>
      <w:r w:rsidR="00CF2737" w:rsidRPr="00144D40">
        <w:rPr>
          <w:rFonts w:ascii="Arial" w:hAnsi="Arial" w:cs="Arial"/>
          <w:i/>
          <w:lang w:val="ro-RO"/>
        </w:rPr>
        <w:t>obiectivul nu este în legătură directă cu speciile şi habitatele pentru care a fost declarat situl şi nu are efecte semnificative asupra sitului;</w:t>
      </w:r>
    </w:p>
    <w:p w:rsidR="00CF2737" w:rsidRPr="00144D40"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w:t>
      </w:r>
      <w:r w:rsidRPr="00144D40">
        <w:rPr>
          <w:rFonts w:ascii="Arial" w:hAnsi="Arial" w:cs="Arial"/>
          <w:i/>
          <w:lang w:val="ro-RO"/>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CF2737" w:rsidRPr="00144D40"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w:t>
      </w:r>
      <w:r w:rsidRPr="00144D40">
        <w:rPr>
          <w:rFonts w:ascii="Arial" w:hAnsi="Arial" w:cs="Arial"/>
          <w:i/>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CF2737" w:rsidRPr="00144D40"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w:t>
      </w:r>
      <w:r w:rsidRPr="00144D40">
        <w:rPr>
          <w:rFonts w:ascii="Arial" w:hAnsi="Arial" w:cs="Arial"/>
          <w:i/>
          <w:lang w:val="ro-RO"/>
        </w:rPr>
        <w:tab/>
        <w:t>proiectul nu are influenţă directă asupra ariei naturale protejate de interes comunitar, prin emisii în aer, folosire de resurse naturale ş.a.;</w:t>
      </w:r>
    </w:p>
    <w:p w:rsidR="0058641B" w:rsidRPr="00144D40"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w:t>
      </w:r>
      <w:r w:rsidRPr="00144D40">
        <w:rPr>
          <w:rFonts w:ascii="Arial" w:hAnsi="Arial" w:cs="Arial"/>
          <w:i/>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r w:rsidR="0058641B" w:rsidRPr="00144D40">
        <w:rPr>
          <w:rFonts w:ascii="Arial" w:hAnsi="Arial" w:cs="Arial"/>
          <w:i/>
          <w:lang w:val="ro-RO"/>
        </w:rPr>
        <w:t>;</w:t>
      </w:r>
    </w:p>
    <w:p w:rsidR="0058641B" w:rsidRPr="00144D40" w:rsidRDefault="0058641B" w:rsidP="0058641B">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w:t>
      </w:r>
      <w:r w:rsidRPr="00144D40">
        <w:rPr>
          <w:rFonts w:ascii="Arial" w:hAnsi="Arial" w:cs="Arial"/>
          <w:i/>
          <w:lang w:val="ro-RO"/>
        </w:rPr>
        <w:tab/>
        <w:t>lucrările care se vor executa pe suprafața sitului nu sunt de amploare și numai în perioada de execuție a lucrărilor se va manifesta un impact local, limitat în timp</w:t>
      </w:r>
      <w:r w:rsidR="00D84697" w:rsidRPr="00144D40">
        <w:rPr>
          <w:rFonts w:ascii="Arial" w:hAnsi="Arial" w:cs="Arial"/>
          <w:i/>
          <w:lang w:val="ro-RO"/>
        </w:rPr>
        <w:t>;</w:t>
      </w:r>
      <w:r w:rsidRPr="00144D40">
        <w:rPr>
          <w:rFonts w:ascii="Arial" w:hAnsi="Arial" w:cs="Arial"/>
          <w:i/>
          <w:lang w:val="ro-RO"/>
        </w:rPr>
        <w:t xml:space="preserve"> pe termen mediu și lung dinamica populațiilor criteriu ce au stat la baza desemnării sitului nu va fi influențată;</w:t>
      </w:r>
    </w:p>
    <w:p w:rsidR="008839D6" w:rsidRPr="00144D40" w:rsidRDefault="0058641B" w:rsidP="008839D6">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w:t>
      </w:r>
      <w:r w:rsidRPr="00144D40">
        <w:rPr>
          <w:rFonts w:ascii="Arial" w:hAnsi="Arial" w:cs="Arial"/>
          <w:i/>
          <w:lang w:val="ro-RO"/>
        </w:rPr>
        <w:tab/>
        <w:t>impactul negativ al proiectului asupra sitului va fi nesemnificativ, cu manifestare numai în zonele și în perioada de lucru</w:t>
      </w:r>
      <w:r w:rsidR="008839D6" w:rsidRPr="00144D40">
        <w:rPr>
          <w:rFonts w:ascii="Arial" w:hAnsi="Arial" w:cs="Arial"/>
          <w:i/>
          <w:lang w:val="ro-RO"/>
        </w:rPr>
        <w:t>;</w:t>
      </w:r>
    </w:p>
    <w:p w:rsidR="00F92DA2" w:rsidRPr="00144D40" w:rsidRDefault="008839D6" w:rsidP="008839D6">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144D40">
        <w:rPr>
          <w:rFonts w:ascii="Arial" w:hAnsi="Arial" w:cs="Arial"/>
          <w:i/>
          <w:lang w:val="ro-RO"/>
        </w:rPr>
        <w:t xml:space="preserve">•  </w:t>
      </w:r>
      <w:r w:rsidR="00F92DA2" w:rsidRPr="00144D40">
        <w:rPr>
          <w:rFonts w:ascii="Arial" w:hAnsi="Arial" w:cs="Arial"/>
          <w:i/>
          <w:lang w:val="ro-RO"/>
        </w:rPr>
        <w:t>nivelul și semnificația impactului datorate proiectului rămân limitate, punctiforme și lipsite de relevanță asupra elementelor ce au stat la baza desemnării sitului</w:t>
      </w:r>
      <w:r w:rsidR="001B2597" w:rsidRPr="00144D40">
        <w:rPr>
          <w:rFonts w:ascii="Arial" w:hAnsi="Arial" w:cs="Arial"/>
          <w:i/>
          <w:lang w:val="ro-RO"/>
        </w:rPr>
        <w:t>.</w:t>
      </w:r>
    </w:p>
    <w:p w:rsidR="0058641B" w:rsidRPr="00144D40" w:rsidRDefault="0058641B" w:rsidP="00B96E0B">
      <w:pPr>
        <w:tabs>
          <w:tab w:val="left" w:pos="270"/>
          <w:tab w:val="left" w:pos="900"/>
        </w:tabs>
        <w:autoSpaceDE w:val="0"/>
        <w:autoSpaceDN w:val="0"/>
        <w:adjustRightInd w:val="0"/>
        <w:spacing w:after="0" w:line="240" w:lineRule="auto"/>
        <w:ind w:firstLine="630"/>
        <w:jc w:val="both"/>
        <w:rPr>
          <w:rFonts w:ascii="Arial" w:hAnsi="Arial" w:cs="Arial"/>
          <w:i/>
          <w:lang w:val="ro-RO"/>
        </w:rPr>
      </w:pPr>
    </w:p>
    <w:p w:rsidR="00704D1B" w:rsidRPr="00144D40"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144D40">
        <w:rPr>
          <w:rFonts w:ascii="Arial" w:hAnsi="Arial" w:cs="Arial"/>
          <w:b/>
          <w:lang w:val="ro-RO"/>
        </w:rPr>
        <w:t>Condiţii de realizare a proiectului:</w:t>
      </w:r>
    </w:p>
    <w:p w:rsidR="00704D1B" w:rsidRPr="00144D40"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w:t>
      </w:r>
      <w:r w:rsidRPr="00144D40">
        <w:rPr>
          <w:rFonts w:ascii="Arial" w:hAnsi="Arial" w:cs="Arial"/>
          <w:i/>
          <w:lang w:val="ro-RO"/>
        </w:rPr>
        <w:t xml:space="preserve"> Se vor respecta prevederile O.U.G. nr. 195/2005 privind protecţia mediului, cu modificările şi completările ulterioare.</w:t>
      </w:r>
    </w:p>
    <w:p w:rsidR="00DE570F" w:rsidRPr="00144D40" w:rsidRDefault="003B1996" w:rsidP="00DE570F">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2</w:t>
      </w:r>
      <w:r w:rsidR="00901106" w:rsidRPr="00144D40">
        <w:rPr>
          <w:rFonts w:ascii="Arial" w:hAnsi="Arial" w:cs="Arial"/>
          <w:b/>
          <w:i/>
          <w:lang w:val="ro-RO"/>
        </w:rPr>
        <w:t>.</w:t>
      </w:r>
      <w:r w:rsidR="00DE570F" w:rsidRPr="00144D40">
        <w:rPr>
          <w:lang w:val="ro-RO"/>
        </w:rPr>
        <w:t xml:space="preserve"> </w:t>
      </w:r>
      <w:r w:rsidR="00DE570F" w:rsidRPr="00144D40">
        <w:rPr>
          <w:rFonts w:ascii="Arial" w:hAnsi="Arial" w:cs="Arial"/>
          <w:i/>
          <w:lang w:val="ro-RO"/>
        </w:rPr>
        <w:t>Se vor respecta prevederile legale în domeniul protecţiei mediului înconjurător, îndeosebi privind conservarea valorilor naturale prevăzute de Directiva 92/43/CEE privind conservarea habitatelor naturale şi a speciilor de faună şi floră sălbatică:</w:t>
      </w:r>
    </w:p>
    <w:p w:rsidR="00DE570F" w:rsidRPr="00144D40"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 respectarea prevederilor O.U.G. nr. 57/2007 privind regimul ariilor naturale protejate, conservarea habitatelor naturale, a florei şi faunei sălbatice</w:t>
      </w:r>
      <w:r w:rsidR="001B2597" w:rsidRPr="00144D40">
        <w:rPr>
          <w:rFonts w:ascii="Arial" w:hAnsi="Arial" w:cs="Arial"/>
          <w:i/>
          <w:lang w:val="ro-RO"/>
        </w:rPr>
        <w:t>, aprobată cu modificări prin Legea nr. 49/2011</w:t>
      </w:r>
      <w:r w:rsidRPr="00144D40">
        <w:rPr>
          <w:rFonts w:ascii="Arial" w:hAnsi="Arial" w:cs="Arial"/>
          <w:i/>
          <w:lang w:val="ro-RO"/>
        </w:rPr>
        <w:t>;</w:t>
      </w:r>
    </w:p>
    <w:p w:rsidR="00DE570F" w:rsidRPr="00144D40"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 respectarea prevederilor Ordinul Ministrului Mediului şi Pădurilor nr. 2387/2011 pentru modificarea Ordinului ministrului mediului şi dezvoltării durabile nr. 1964/2007 privind instituirea regimului de arie naturală protejată a siturilor de importanţă comunitară, ca parte integrantă a reţelei ecologice europene Natura 2000 în România;</w:t>
      </w:r>
    </w:p>
    <w:p w:rsidR="001B2597" w:rsidRPr="00144D40" w:rsidRDefault="001B2597" w:rsidP="00DE570F">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 respectarea prevederilor Ordinul Ministrului Mediului, Apelor şi Pădurilor nr. 46/2016 privind instituirea regimului de arie naturală protejată şi declararea siturilor de importanţă comunitară ca parte integrantă a reţelei ecologice europene Natura 2000 în România;</w:t>
      </w:r>
    </w:p>
    <w:p w:rsidR="00DE570F" w:rsidRPr="00144D40"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 respectarea prevederilor Ordinul Ministrului Mediului şi Pădurilor nr. 19/2010 pentru aprobarea Ghidului metodologic privind evaluarea adecvată a efectelor potenţiale ale planurilor sau proiectelor asupra ariilor naturale protejate de interes comunitar</w:t>
      </w:r>
    </w:p>
    <w:p w:rsidR="00DE570F" w:rsidRPr="00144D40"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3.</w:t>
      </w:r>
      <w:r w:rsidRPr="00144D40">
        <w:rPr>
          <w:rFonts w:ascii="Arial" w:hAnsi="Arial" w:cs="Arial"/>
          <w:i/>
          <w:lang w:val="ro-RO"/>
        </w:rPr>
        <w:t xml:space="preserve"> Echipele care vor efectua lucrările și personalul de operare a platformei vor fi instruite cu privire la existenţa Sitului Natura 2000 în zona de execuţie a lucrărilor şi asupra măsurilor şi responsabilităţilor privind protecţia acestuia.</w:t>
      </w:r>
    </w:p>
    <w:p w:rsidR="00DE570F" w:rsidRPr="00144D40"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4.</w:t>
      </w:r>
      <w:r w:rsidRPr="00144D40">
        <w:rPr>
          <w:rFonts w:ascii="Arial" w:hAnsi="Arial" w:cs="Arial"/>
          <w:i/>
          <w:lang w:val="ro-RO"/>
        </w:rPr>
        <w:t xml:space="preserve"> Se vor respecta normele tehnice legale pentru lucrările care se vor realiza pe raza ariilor naturale protejate. </w:t>
      </w:r>
    </w:p>
    <w:p w:rsidR="00DE570F" w:rsidRPr="00144D40"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 xml:space="preserve">    În scopul conservării habitatelor şi speciilor de interes comunitar din zona de implementare a   proiectului se interzice:</w:t>
      </w:r>
    </w:p>
    <w:p w:rsidR="00DE570F" w:rsidRPr="00144D40" w:rsidRDefault="00DE570F" w:rsidP="00DE570F">
      <w:pPr>
        <w:tabs>
          <w:tab w:val="left" w:pos="270"/>
          <w:tab w:val="left" w:pos="63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lastRenderedPageBreak/>
        <w:tab/>
      </w:r>
      <w:r w:rsidRPr="00144D40">
        <w:rPr>
          <w:rFonts w:ascii="Arial" w:hAnsi="Arial" w:cs="Arial"/>
          <w:i/>
          <w:lang w:val="ro-RO"/>
        </w:rPr>
        <w:tab/>
        <w:t>- orice formă de recoltare, capturare, ucidere, distrugere sau vătămare a exemplarelor aflate în mediul lor natural, în oricare dintre stadiile ciclului lor biologic;</w:t>
      </w:r>
    </w:p>
    <w:p w:rsidR="00DE570F" w:rsidRPr="00144D40" w:rsidRDefault="00DE570F" w:rsidP="00DE570F">
      <w:pPr>
        <w:tabs>
          <w:tab w:val="left" w:pos="270"/>
          <w:tab w:val="left" w:pos="63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ab/>
      </w:r>
      <w:r w:rsidRPr="00144D40">
        <w:rPr>
          <w:rFonts w:ascii="Arial" w:hAnsi="Arial" w:cs="Arial"/>
          <w:i/>
          <w:lang w:val="ro-RO"/>
        </w:rPr>
        <w:tab/>
        <w:t>- perturbarea intenţionată în cursul perioadei de reproducere, de creştere, de hibernare şi de migraţie a faunei sălbatice;</w:t>
      </w:r>
    </w:p>
    <w:p w:rsidR="00DE570F" w:rsidRPr="00144D40" w:rsidRDefault="00DE570F" w:rsidP="00DE570F">
      <w:pPr>
        <w:tabs>
          <w:tab w:val="left" w:pos="270"/>
          <w:tab w:val="left" w:pos="63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ab/>
      </w:r>
      <w:r w:rsidRPr="00144D40">
        <w:rPr>
          <w:rFonts w:ascii="Arial" w:hAnsi="Arial" w:cs="Arial"/>
          <w:i/>
          <w:lang w:val="ro-RO"/>
        </w:rPr>
        <w:tab/>
        <w:t>-  deteriorarea, distrugerea şi/sau  culegerea intenţionată a cuiburilor şi/sau ouălor din natură;</w:t>
      </w:r>
    </w:p>
    <w:p w:rsidR="00DE570F" w:rsidRPr="00144D40" w:rsidRDefault="00DE570F" w:rsidP="00DE570F">
      <w:pPr>
        <w:tabs>
          <w:tab w:val="left" w:pos="270"/>
          <w:tab w:val="left" w:pos="63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ab/>
      </w:r>
      <w:r w:rsidRPr="00144D40">
        <w:rPr>
          <w:rFonts w:ascii="Arial" w:hAnsi="Arial" w:cs="Arial"/>
          <w:i/>
          <w:lang w:val="ro-RO"/>
        </w:rPr>
        <w:tab/>
        <w:t>-  deteriorarea şi/sau distrugerea locurilor  de reproducere, de odihnă ori de hrănire.</w:t>
      </w:r>
    </w:p>
    <w:p w:rsidR="00DE570F" w:rsidRPr="00144D40" w:rsidRDefault="0001229D" w:rsidP="00DE570F">
      <w:pPr>
        <w:spacing w:after="0" w:line="240" w:lineRule="auto"/>
        <w:ind w:firstLine="270"/>
        <w:jc w:val="both"/>
        <w:outlineLvl w:val="0"/>
        <w:rPr>
          <w:rFonts w:ascii="Arial" w:hAnsi="Arial" w:cs="Arial"/>
          <w:i/>
          <w:color w:val="FFFFFF"/>
          <w:lang w:val="ro-RO"/>
        </w:rPr>
      </w:pPr>
      <w:r w:rsidRPr="00144D40">
        <w:rPr>
          <w:rFonts w:ascii="Arial" w:hAnsi="Arial" w:cs="Arial"/>
          <w:i/>
          <w:lang w:val="ro-RO"/>
        </w:rPr>
        <w:t>S</w:t>
      </w:r>
      <w:r w:rsidR="00DE570F" w:rsidRPr="00144D40">
        <w:rPr>
          <w:rFonts w:ascii="Arial" w:hAnsi="Arial" w:cs="Arial"/>
          <w:i/>
          <w:lang w:val="ro-RO"/>
        </w:rPr>
        <w:t xml:space="preserve">e vor lua toate măsurile necesare </w:t>
      </w:r>
      <w:r w:rsidR="00DE570F" w:rsidRPr="00144D40">
        <w:rPr>
          <w:rFonts w:ascii="Arial" w:hAnsi="Arial" w:cs="Arial"/>
          <w:bCs/>
          <w:i/>
          <w:lang w:val="ro-RO"/>
        </w:rPr>
        <w:t xml:space="preserve">în vederea menţinerii stării actuale de conservare a tipurilor de habitate naturale şi a speciilor de interes comunitar.                                                                                                                                                                                                                                                                                                                                                                                                                                                                                                                                                                                                                                                                                                                                                                                                                                                                                                                                                                                                                                                                                                                                                                                                                                                                                                                                                                                                           </w:t>
      </w:r>
    </w:p>
    <w:p w:rsidR="00361372" w:rsidRPr="00144D40" w:rsidRDefault="00DE570F" w:rsidP="00361372">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5.</w:t>
      </w:r>
      <w:r w:rsidRPr="00144D40">
        <w:rPr>
          <w:rFonts w:ascii="Arial" w:hAnsi="Arial" w:cs="Arial"/>
          <w:i/>
          <w:lang w:val="ro-RO"/>
        </w:rPr>
        <w:t xml:space="preserve"> </w:t>
      </w:r>
      <w:r w:rsidR="00361372" w:rsidRPr="00144D40">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E91BDB" w:rsidRPr="00144D40" w:rsidRDefault="00E849CD" w:rsidP="00361372">
      <w:pPr>
        <w:tabs>
          <w:tab w:val="left" w:pos="270"/>
          <w:tab w:val="left" w:pos="1080"/>
        </w:tabs>
        <w:autoSpaceDE w:val="0"/>
        <w:autoSpaceDN w:val="0"/>
        <w:adjustRightInd w:val="0"/>
        <w:spacing w:after="0" w:line="240" w:lineRule="auto"/>
        <w:jc w:val="both"/>
        <w:rPr>
          <w:rFonts w:ascii="Arial" w:hAnsi="Arial" w:cs="Arial"/>
          <w:lang w:val="ro-RO"/>
        </w:rPr>
      </w:pPr>
      <w:r w:rsidRPr="00144D40">
        <w:rPr>
          <w:rFonts w:ascii="Arial" w:hAnsi="Arial" w:cs="Arial"/>
          <w:b/>
          <w:i/>
          <w:lang w:val="ro-RO"/>
        </w:rPr>
        <w:t>6</w:t>
      </w:r>
      <w:r w:rsidR="00361372" w:rsidRPr="00144D40">
        <w:rPr>
          <w:rFonts w:ascii="Arial" w:hAnsi="Arial" w:cs="Arial"/>
          <w:b/>
          <w:i/>
          <w:lang w:val="ro-RO"/>
        </w:rPr>
        <w:t>.</w:t>
      </w:r>
      <w:r w:rsidR="00361372" w:rsidRPr="00144D40">
        <w:rPr>
          <w:rFonts w:ascii="Arial" w:hAnsi="Arial" w:cs="Arial"/>
          <w:i/>
          <w:lang w:val="ro-RO"/>
        </w:rPr>
        <w:t xml:space="preserve"> Deşeurile menajere vor fi transportate şi depozitate prin relaţie contractuală cu operatorul de salubritate, iar deşeurile valorificabile se vor preda la societăţi specializate, autorizate pentru valorificarea lor.</w:t>
      </w:r>
      <w:r w:rsidR="00361372" w:rsidRPr="00144D40">
        <w:rPr>
          <w:rFonts w:ascii="Arial" w:hAnsi="Arial" w:cs="Arial"/>
          <w:lang w:val="ro-RO"/>
        </w:rPr>
        <w:t xml:space="preserve"> </w:t>
      </w:r>
    </w:p>
    <w:p w:rsidR="00361372" w:rsidRPr="00144D40" w:rsidRDefault="00E849CD" w:rsidP="00361372">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7</w:t>
      </w:r>
      <w:r w:rsidR="003B1996" w:rsidRPr="00144D40">
        <w:rPr>
          <w:rFonts w:ascii="Arial" w:hAnsi="Arial" w:cs="Arial"/>
          <w:b/>
          <w:i/>
          <w:lang w:val="ro-RO"/>
        </w:rPr>
        <w:t>.</w:t>
      </w:r>
      <w:r w:rsidR="003B1996" w:rsidRPr="00144D40">
        <w:rPr>
          <w:rFonts w:ascii="Arial" w:hAnsi="Arial" w:cs="Arial"/>
          <w:i/>
          <w:lang w:val="ro-RO"/>
        </w:rPr>
        <w:t xml:space="preserve"> </w:t>
      </w:r>
      <w:r w:rsidR="00361372" w:rsidRPr="00144D40">
        <w:rPr>
          <w:rFonts w:ascii="Arial" w:hAnsi="Arial" w:cs="Arial"/>
          <w:i/>
          <w:lang w:val="ro-RO"/>
        </w:rPr>
        <w:t xml:space="preserve">Se interzice depozitarea necontrolată a deşeurilor (direct pe sol, etc.) </w:t>
      </w:r>
      <w:r w:rsidR="00E91BDB" w:rsidRPr="00144D40">
        <w:rPr>
          <w:rFonts w:ascii="Arial" w:hAnsi="Arial" w:cs="Arial"/>
          <w:i/>
          <w:lang w:val="ro-RO"/>
        </w:rPr>
        <w:t xml:space="preserve">ca </w:t>
      </w:r>
      <w:r w:rsidR="00361372" w:rsidRPr="00144D40">
        <w:rPr>
          <w:rFonts w:ascii="Arial" w:hAnsi="Arial" w:cs="Arial"/>
          <w:i/>
          <w:lang w:val="ro-RO"/>
        </w:rPr>
        <w:t>şi incinerarea lor.</w:t>
      </w:r>
    </w:p>
    <w:p w:rsidR="00E849CD" w:rsidRPr="00144D40" w:rsidRDefault="00E849CD" w:rsidP="00361372">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8.</w:t>
      </w:r>
      <w:r w:rsidRPr="00144D40">
        <w:rPr>
          <w:rFonts w:ascii="Arial" w:hAnsi="Arial" w:cs="Arial"/>
          <w:i/>
          <w:lang w:val="ro-RO"/>
        </w:rPr>
        <w:t xml:space="preserve">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E849CD" w:rsidRPr="00144D40" w:rsidRDefault="00E849CD" w:rsidP="00E849CD">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9</w:t>
      </w:r>
      <w:r w:rsidR="00497A34" w:rsidRPr="00144D40">
        <w:rPr>
          <w:rFonts w:ascii="Arial" w:hAnsi="Arial" w:cs="Arial"/>
          <w:b/>
          <w:i/>
          <w:lang w:val="ro-RO"/>
        </w:rPr>
        <w:t>.</w:t>
      </w:r>
      <w:r w:rsidR="00497A34" w:rsidRPr="00144D40">
        <w:rPr>
          <w:rFonts w:ascii="Arial" w:hAnsi="Arial" w:cs="Arial"/>
          <w:i/>
          <w:lang w:val="ro-RO"/>
        </w:rPr>
        <w:t xml:space="preserve"> </w:t>
      </w:r>
      <w:r w:rsidRPr="00144D40">
        <w:rPr>
          <w:rFonts w:ascii="Arial" w:hAnsi="Arial" w:cs="Arial"/>
          <w:i/>
          <w:lang w:val="ro-RO"/>
        </w:rPr>
        <w:t xml:space="preserve">Nu se vor executa lucrări de reparaţii a motoarelor, schimbarea uleiului de motor şi hidraulic, alimentare cu carburanţi în zona de implementare a proiectului. Aceste operațiuni se vor efectua numai pe amplasamente autorizate. </w:t>
      </w:r>
    </w:p>
    <w:p w:rsidR="00E849CD" w:rsidRPr="00144D40" w:rsidRDefault="00E849CD" w:rsidP="00E849CD">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10.</w:t>
      </w:r>
      <w:r w:rsidRPr="00144D40">
        <w:rPr>
          <w:lang w:val="ro-RO"/>
        </w:rPr>
        <w:t xml:space="preserve"> </w:t>
      </w:r>
      <w:r w:rsidRPr="00144D40">
        <w:rPr>
          <w:rFonts w:ascii="Arial" w:hAnsi="Arial" w:cs="Arial"/>
          <w:i/>
          <w:lang w:val="ro-RO"/>
        </w:rPr>
        <w:t>Se interzice spălarea autovehiculelor în albia cursurilor de apă.</w:t>
      </w:r>
    </w:p>
    <w:p w:rsidR="00723C14" w:rsidRPr="00144D40" w:rsidRDefault="00723C14" w:rsidP="00E849CD">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11.</w:t>
      </w:r>
      <w:r w:rsidRPr="00144D40">
        <w:rPr>
          <w:rFonts w:ascii="Arial" w:hAnsi="Arial" w:cs="Arial"/>
          <w:i/>
          <w:lang w:val="ro-RO"/>
        </w:rPr>
        <w:t xml:space="preserve"> La transportul materialelor şi pentru realizarea lucrărilor propuse se vor folosi numai căile de acces şi drumurile existente. Este strict interzisă traversarea cu mijloace auto a cursului de apă direct prin albie.</w:t>
      </w:r>
    </w:p>
    <w:p w:rsidR="00E849CD" w:rsidRPr="00144D40" w:rsidRDefault="00B96E0B" w:rsidP="00E849CD">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12</w:t>
      </w:r>
      <w:r w:rsidR="00E849CD" w:rsidRPr="00144D40">
        <w:rPr>
          <w:rFonts w:ascii="Arial" w:hAnsi="Arial" w:cs="Arial"/>
          <w:b/>
          <w:i/>
          <w:lang w:val="ro-RO"/>
        </w:rPr>
        <w:t>.</w:t>
      </w:r>
      <w:r w:rsidR="00E849CD" w:rsidRPr="00144D40">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144D40"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13</w:t>
      </w:r>
      <w:r w:rsidR="00E849CD" w:rsidRPr="00144D40">
        <w:rPr>
          <w:rFonts w:ascii="Arial" w:hAnsi="Arial" w:cs="Arial"/>
          <w:b/>
          <w:i/>
          <w:lang w:val="ro-RO"/>
        </w:rPr>
        <w:t>.</w:t>
      </w:r>
      <w:r w:rsidR="00E849CD" w:rsidRPr="00144D40">
        <w:rPr>
          <w:rFonts w:ascii="Arial" w:hAnsi="Arial" w:cs="Arial"/>
          <w:i/>
          <w:lang w:val="ro-RO"/>
        </w:rPr>
        <w:t xml:space="preserve"> </w:t>
      </w:r>
      <w:r w:rsidR="00497A34" w:rsidRPr="00144D40">
        <w:rPr>
          <w:rFonts w:ascii="Arial" w:hAnsi="Arial" w:cs="Arial"/>
          <w:i/>
          <w:lang w:val="ro-RO"/>
        </w:rPr>
        <w:t>Se vor lua toate măsurile necesare pentru:</w:t>
      </w:r>
    </w:p>
    <w:p w:rsidR="00497A34" w:rsidRPr="00144D4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 xml:space="preserve">   - evitarea scurgerilor accidentale de produse petroliere de la mijloacele de transport utilizate;</w:t>
      </w:r>
    </w:p>
    <w:p w:rsidR="00497A34" w:rsidRPr="00144D4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 xml:space="preserve">    - evitarea depozitării necontrolate a materialelor folosite şi a deşeurilor rezultate;</w:t>
      </w:r>
    </w:p>
    <w:p w:rsidR="00497A34" w:rsidRPr="00144D4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 xml:space="preserve">   - asigurarea permanentă a stocului de materiale și dotări necesare pentru combaterea efectelor poluărilor accidentale (materiale absorbante).</w:t>
      </w:r>
    </w:p>
    <w:p w:rsidR="005A79B6" w:rsidRPr="00144D40"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14</w:t>
      </w:r>
      <w:r w:rsidR="00E849CD" w:rsidRPr="00144D40">
        <w:rPr>
          <w:rFonts w:ascii="Arial" w:hAnsi="Arial" w:cs="Arial"/>
          <w:b/>
          <w:i/>
          <w:lang w:val="ro-RO"/>
        </w:rPr>
        <w:t>.</w:t>
      </w:r>
      <w:r w:rsidR="00E849CD" w:rsidRPr="00144D40">
        <w:rPr>
          <w:rFonts w:ascii="Arial" w:hAnsi="Arial" w:cs="Arial"/>
          <w:i/>
          <w:lang w:val="ro-RO"/>
        </w:rPr>
        <w:t xml:space="preserve"> Suprafaţa de teren ocupată temporar pe perioada executării lucrărilor trebuie limitată la strictul necesar şi va fi adusă la starea iniţială după terminarea lucrărilor.</w:t>
      </w:r>
    </w:p>
    <w:p w:rsidR="00497A34" w:rsidRPr="00144D4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w:t>
      </w:r>
      <w:r w:rsidR="00B96E0B" w:rsidRPr="00144D40">
        <w:rPr>
          <w:rFonts w:ascii="Arial" w:hAnsi="Arial" w:cs="Arial"/>
          <w:b/>
          <w:i/>
          <w:lang w:val="ro-RO"/>
        </w:rPr>
        <w:t>5</w:t>
      </w:r>
      <w:r w:rsidRPr="00144D40">
        <w:rPr>
          <w:rFonts w:ascii="Arial" w:hAnsi="Arial" w:cs="Arial"/>
          <w:b/>
          <w:i/>
          <w:lang w:val="ro-RO"/>
        </w:rPr>
        <w:t>.</w:t>
      </w:r>
      <w:r w:rsidRPr="00144D40">
        <w:rPr>
          <w:rFonts w:ascii="Arial" w:hAnsi="Arial" w:cs="Arial"/>
          <w:i/>
          <w:lang w:val="ro-RO"/>
        </w:rPr>
        <w:t xml:space="preserve"> La stabilirea programului de lucru </w:t>
      </w:r>
      <w:r w:rsidR="00BB14D0" w:rsidRPr="00144D40">
        <w:rPr>
          <w:rFonts w:ascii="Arial" w:hAnsi="Arial" w:cs="Arial"/>
          <w:i/>
          <w:lang w:val="ro-RO"/>
        </w:rPr>
        <w:t xml:space="preserve">şi de transport a materialelor necesare </w:t>
      </w:r>
      <w:r w:rsidRPr="00144D40">
        <w:rPr>
          <w:rFonts w:ascii="Arial" w:hAnsi="Arial" w:cs="Arial"/>
          <w:i/>
          <w:lang w:val="ro-RO"/>
        </w:rPr>
        <w:t xml:space="preserve">se vor lua măsuri de diminuare la minim a potenţialului disconfort creat locuitorilor sau obiectivelor de interes public. </w:t>
      </w:r>
    </w:p>
    <w:p w:rsidR="00497A34" w:rsidRPr="00144D4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w:t>
      </w:r>
      <w:r w:rsidR="00B96E0B" w:rsidRPr="00144D40">
        <w:rPr>
          <w:rFonts w:ascii="Arial" w:hAnsi="Arial" w:cs="Arial"/>
          <w:b/>
          <w:i/>
          <w:lang w:val="ro-RO"/>
        </w:rPr>
        <w:t>6</w:t>
      </w:r>
      <w:r w:rsidRPr="00144D40">
        <w:rPr>
          <w:rFonts w:ascii="Arial" w:hAnsi="Arial" w:cs="Arial"/>
          <w:b/>
          <w:i/>
          <w:lang w:val="ro-RO"/>
        </w:rPr>
        <w:t>.</w:t>
      </w:r>
      <w:r w:rsidRPr="00144D40">
        <w:rPr>
          <w:rFonts w:ascii="Arial" w:hAnsi="Arial" w:cs="Arial"/>
          <w:i/>
          <w:lang w:val="ro-RO"/>
        </w:rPr>
        <w:t xml:space="preserve"> Se vor lua măsurile necesare pentru prevenirea degajării şi împrăştierii prafului, în special pe timpul lucrărilor de aplicare strat de nisip (instalare barieră de protecţie, umectări ş.a.).</w:t>
      </w:r>
    </w:p>
    <w:p w:rsidR="00C77F4D" w:rsidRPr="00144D40" w:rsidRDefault="00497A34" w:rsidP="00C77F4D">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w:t>
      </w:r>
      <w:r w:rsidR="00B96E0B" w:rsidRPr="00144D40">
        <w:rPr>
          <w:rFonts w:ascii="Arial" w:hAnsi="Arial" w:cs="Arial"/>
          <w:b/>
          <w:i/>
          <w:lang w:val="ro-RO"/>
        </w:rPr>
        <w:t>7</w:t>
      </w:r>
      <w:r w:rsidRPr="00144D40">
        <w:rPr>
          <w:rFonts w:ascii="Arial" w:hAnsi="Arial" w:cs="Arial"/>
          <w:b/>
          <w:i/>
          <w:lang w:val="ro-RO"/>
        </w:rPr>
        <w:t>.</w:t>
      </w:r>
      <w:r w:rsidRPr="00144D40">
        <w:rPr>
          <w:rFonts w:ascii="Arial" w:hAnsi="Arial" w:cs="Arial"/>
          <w:i/>
          <w:lang w:val="ro-RO"/>
        </w:rPr>
        <w:t xml:space="preserve"> </w:t>
      </w:r>
      <w:r w:rsidR="00C77F4D" w:rsidRPr="00144D40">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BF59FF" w:rsidRPr="00144D40" w:rsidRDefault="00BF59FF" w:rsidP="00C77F4D">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i/>
          <w:lang w:val="ro-RO"/>
        </w:rPr>
        <w:tab/>
        <w:t>Nu se vor amenaja organizări de şantier</w:t>
      </w:r>
      <w:r w:rsidR="00D4785D" w:rsidRPr="00144D40">
        <w:rPr>
          <w:rFonts w:ascii="Arial" w:hAnsi="Arial" w:cs="Arial"/>
          <w:i/>
          <w:lang w:val="ro-RO"/>
        </w:rPr>
        <w:t>,</w:t>
      </w:r>
      <w:r w:rsidRPr="00144D40">
        <w:rPr>
          <w:rFonts w:ascii="Arial" w:hAnsi="Arial" w:cs="Arial"/>
          <w:i/>
          <w:lang w:val="ro-RO"/>
        </w:rPr>
        <w:t xml:space="preserve"> depozite de materiale </w:t>
      </w:r>
      <w:r w:rsidR="00D4785D" w:rsidRPr="00144D40">
        <w:rPr>
          <w:rFonts w:ascii="Arial" w:hAnsi="Arial" w:cs="Arial"/>
          <w:i/>
          <w:lang w:val="ro-RO"/>
        </w:rPr>
        <w:t xml:space="preserve">sau de deşeuri </w:t>
      </w:r>
      <w:r w:rsidRPr="00144D40">
        <w:rPr>
          <w:rFonts w:ascii="Arial" w:hAnsi="Arial" w:cs="Arial"/>
          <w:i/>
          <w:lang w:val="ro-RO"/>
        </w:rPr>
        <w:t>pe raza ariei naturale protejate</w:t>
      </w:r>
      <w:r w:rsidR="00723C14" w:rsidRPr="00144D40">
        <w:rPr>
          <w:rFonts w:ascii="Arial" w:hAnsi="Arial" w:cs="Arial"/>
          <w:i/>
          <w:lang w:val="ro-RO"/>
        </w:rPr>
        <w:t>, pe malurile cursului de apă sau în imediata vecinătate a acestora</w:t>
      </w:r>
      <w:r w:rsidRPr="00144D40">
        <w:rPr>
          <w:rFonts w:ascii="Arial" w:hAnsi="Arial" w:cs="Arial"/>
          <w:i/>
          <w:lang w:val="ro-RO"/>
        </w:rPr>
        <w:t>.</w:t>
      </w:r>
    </w:p>
    <w:p w:rsidR="00C77F4D" w:rsidRPr="00144D40"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w:t>
      </w:r>
      <w:r w:rsidR="00B96E0B" w:rsidRPr="00144D40">
        <w:rPr>
          <w:rFonts w:ascii="Arial" w:hAnsi="Arial" w:cs="Arial"/>
          <w:b/>
          <w:i/>
          <w:lang w:val="ro-RO"/>
        </w:rPr>
        <w:t>8</w:t>
      </w:r>
      <w:r w:rsidRPr="00144D40">
        <w:rPr>
          <w:rFonts w:ascii="Arial" w:hAnsi="Arial" w:cs="Arial"/>
          <w:b/>
          <w:i/>
          <w:lang w:val="ro-RO"/>
        </w:rPr>
        <w:t>.</w:t>
      </w:r>
      <w:r w:rsidRPr="00144D40">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3B27EA" w:rsidRPr="00144D40"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1</w:t>
      </w:r>
      <w:r w:rsidR="00B96E0B" w:rsidRPr="00144D40">
        <w:rPr>
          <w:rFonts w:ascii="Arial" w:hAnsi="Arial" w:cs="Arial"/>
          <w:b/>
          <w:i/>
          <w:lang w:val="ro-RO"/>
        </w:rPr>
        <w:t>9</w:t>
      </w:r>
      <w:r w:rsidRPr="00144D40">
        <w:rPr>
          <w:rFonts w:ascii="Arial" w:hAnsi="Arial" w:cs="Arial"/>
          <w:b/>
          <w:i/>
          <w:lang w:val="ro-RO"/>
        </w:rPr>
        <w:t xml:space="preserve">. </w:t>
      </w:r>
      <w:r w:rsidRPr="00144D40">
        <w:rPr>
          <w:rFonts w:ascii="Arial" w:hAnsi="Arial" w:cs="Arial"/>
          <w:i/>
          <w:lang w:val="ro-RO"/>
        </w:rPr>
        <w:t>La execuția lucrărilor se vor respecta întocmai cele menționate în memoriul de prezentare (date, parametri), justificare a prezentei decizii.</w:t>
      </w:r>
    </w:p>
    <w:p w:rsidR="00361372" w:rsidRPr="00144D40" w:rsidRDefault="00B96E0B" w:rsidP="00361372">
      <w:pPr>
        <w:autoSpaceDE w:val="0"/>
        <w:autoSpaceDN w:val="0"/>
        <w:adjustRightInd w:val="0"/>
        <w:spacing w:after="0" w:line="240" w:lineRule="auto"/>
        <w:jc w:val="both"/>
        <w:rPr>
          <w:rFonts w:ascii="Arial" w:hAnsi="Arial" w:cs="Arial"/>
          <w:i/>
          <w:lang w:val="ro-RO"/>
        </w:rPr>
      </w:pPr>
      <w:r w:rsidRPr="00144D40">
        <w:rPr>
          <w:rFonts w:ascii="Arial" w:hAnsi="Arial" w:cs="Arial"/>
          <w:b/>
          <w:i/>
          <w:lang w:val="ro-RO"/>
        </w:rPr>
        <w:t>20</w:t>
      </w:r>
      <w:r w:rsidR="00361372" w:rsidRPr="00144D40">
        <w:rPr>
          <w:rFonts w:ascii="Arial" w:hAnsi="Arial" w:cs="Arial"/>
          <w:b/>
          <w:i/>
          <w:lang w:val="ro-RO"/>
        </w:rPr>
        <w:t>.</w:t>
      </w:r>
      <w:r w:rsidR="00361372" w:rsidRPr="00144D40">
        <w:rPr>
          <w:rFonts w:ascii="Arial" w:hAnsi="Arial" w:cs="Arial"/>
          <w:i/>
          <w:lang w:val="ro-RO"/>
        </w:rPr>
        <w:t xml:space="preserve"> La finalizarea investiţiei, titularul va notifica Agenţia pentru Protecţia Mediului Bistriţa-Năsăud pentru verificarea conformării cu </w:t>
      </w:r>
      <w:r w:rsidR="007610DE" w:rsidRPr="00144D40">
        <w:rPr>
          <w:rFonts w:ascii="Arial" w:hAnsi="Arial" w:cs="Arial"/>
          <w:i/>
          <w:lang w:val="ro-RO"/>
        </w:rPr>
        <w:t>actul de reglementare.</w:t>
      </w:r>
    </w:p>
    <w:p w:rsidR="00361372" w:rsidRPr="00144D40" w:rsidRDefault="00361372" w:rsidP="00BC0292">
      <w:pPr>
        <w:autoSpaceDE w:val="0"/>
        <w:autoSpaceDN w:val="0"/>
        <w:adjustRightInd w:val="0"/>
        <w:spacing w:after="0" w:line="240" w:lineRule="auto"/>
        <w:ind w:firstLine="720"/>
        <w:jc w:val="both"/>
        <w:rPr>
          <w:rFonts w:ascii="Arial" w:hAnsi="Arial" w:cs="Arial"/>
          <w:sz w:val="20"/>
          <w:szCs w:val="20"/>
          <w:lang w:val="ro-RO"/>
        </w:rPr>
      </w:pPr>
    </w:p>
    <w:p w:rsidR="00C939B0" w:rsidRPr="00144D40" w:rsidRDefault="00C939B0" w:rsidP="00C939B0">
      <w:pPr>
        <w:spacing w:after="0" w:line="240" w:lineRule="auto"/>
        <w:ind w:firstLine="720"/>
        <w:jc w:val="both"/>
        <w:rPr>
          <w:rFonts w:ascii="Arial" w:hAnsi="Arial" w:cs="Arial"/>
          <w:b/>
          <w:lang w:val="ro-RO"/>
        </w:rPr>
      </w:pPr>
      <w:r w:rsidRPr="00144D40">
        <w:rPr>
          <w:rFonts w:ascii="Arial" w:hAnsi="Arial" w:cs="Arial"/>
          <w:b/>
          <w:lang w:val="ro-RO"/>
        </w:rPr>
        <w:t>Prezentul act de reglementare este valabil pe toată perioada punerii în aplicare a proiectului</w:t>
      </w:r>
      <w:r w:rsidR="00144D40">
        <w:rPr>
          <w:rFonts w:ascii="Arial" w:hAnsi="Arial" w:cs="Arial"/>
          <w:b/>
          <w:lang w:val="ro-RO"/>
        </w:rPr>
        <w:t>, dacă nu s-au produs modificări</w:t>
      </w:r>
      <w:bookmarkStart w:id="0" w:name="_GoBack"/>
      <w:bookmarkEnd w:id="0"/>
      <w:r w:rsidRPr="00144D40">
        <w:rPr>
          <w:rFonts w:ascii="Arial" w:hAnsi="Arial" w:cs="Arial"/>
          <w:b/>
          <w:lang w:val="ro-RO"/>
        </w:rPr>
        <w:t>.</w:t>
      </w:r>
    </w:p>
    <w:p w:rsidR="00C939B0" w:rsidRPr="00144D40" w:rsidRDefault="00C939B0" w:rsidP="00C939B0">
      <w:pPr>
        <w:spacing w:after="0" w:line="240" w:lineRule="auto"/>
        <w:ind w:firstLine="360"/>
        <w:jc w:val="both"/>
        <w:rPr>
          <w:rFonts w:ascii="Arial" w:hAnsi="Arial" w:cs="Arial"/>
          <w:b/>
          <w:lang w:val="ro-RO"/>
        </w:rPr>
      </w:pPr>
    </w:p>
    <w:p w:rsidR="00C939B0" w:rsidRPr="00144D40"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144D40">
        <w:rPr>
          <w:rFonts w:ascii="Arial" w:hAnsi="Arial" w:cs="Arial"/>
          <w:b/>
          <w:lang w:val="ro-RO"/>
        </w:rPr>
        <w:t>În cazul în care proiectul suferă modificări, titularul este obligat să notifice în scris</w:t>
      </w:r>
      <w:r w:rsidRPr="00144D40">
        <w:rPr>
          <w:rFonts w:ascii="Arial" w:hAnsi="Arial" w:cs="Arial"/>
          <w:b/>
          <w:i/>
          <w:snapToGrid w:val="0"/>
          <w:lang w:val="ro-RO"/>
        </w:rPr>
        <w:t xml:space="preserve"> Agenţia pentru Protecţia Mediului Bistriţa-Năsăud </w:t>
      </w:r>
      <w:r w:rsidRPr="00144D40">
        <w:rPr>
          <w:rFonts w:ascii="Arial" w:hAnsi="Arial" w:cs="Arial"/>
          <w:b/>
          <w:snapToGrid w:val="0"/>
          <w:lang w:val="ro-RO"/>
        </w:rPr>
        <w:t>asupra acestor modificări, înainte de realizarea acestora.</w:t>
      </w:r>
    </w:p>
    <w:p w:rsidR="00C939B0" w:rsidRPr="00144D40" w:rsidRDefault="00C939B0" w:rsidP="00C939B0">
      <w:pPr>
        <w:spacing w:after="0" w:line="240" w:lineRule="auto"/>
        <w:ind w:firstLine="720"/>
        <w:jc w:val="both"/>
        <w:rPr>
          <w:rFonts w:ascii="Arial" w:hAnsi="Arial" w:cs="Arial"/>
          <w:b/>
          <w:snapToGrid w:val="0"/>
          <w:lang w:val="ro-RO"/>
        </w:rPr>
      </w:pPr>
      <w:r w:rsidRPr="00144D40">
        <w:rPr>
          <w:rFonts w:ascii="Arial" w:hAnsi="Arial" w:cs="Arial"/>
          <w:bCs/>
          <w:iCs/>
          <w:lang w:val="ro-RO"/>
        </w:rPr>
        <w:tab/>
      </w:r>
      <w:r w:rsidRPr="00144D40">
        <w:rPr>
          <w:rFonts w:ascii="Arial" w:hAnsi="Arial" w:cs="Arial"/>
          <w:bCs/>
          <w:iCs/>
          <w:lang w:val="ro-RO"/>
        </w:rPr>
        <w:tab/>
      </w:r>
      <w:r w:rsidRPr="00144D40">
        <w:rPr>
          <w:rFonts w:ascii="Arial" w:hAnsi="Arial" w:cs="Arial"/>
          <w:bCs/>
          <w:iCs/>
          <w:lang w:val="ro-RO"/>
        </w:rPr>
        <w:tab/>
      </w:r>
    </w:p>
    <w:p w:rsidR="00C939B0" w:rsidRPr="00144D40" w:rsidRDefault="00C939B0" w:rsidP="00C939B0">
      <w:pPr>
        <w:spacing w:after="0" w:line="240" w:lineRule="auto"/>
        <w:ind w:firstLine="360"/>
        <w:jc w:val="both"/>
        <w:rPr>
          <w:rFonts w:ascii="Arial" w:hAnsi="Arial" w:cs="Arial"/>
          <w:b/>
          <w:lang w:val="ro-RO"/>
        </w:rPr>
      </w:pPr>
      <w:r w:rsidRPr="00144D40">
        <w:rPr>
          <w:rFonts w:ascii="Arial" w:hAnsi="Arial" w:cs="Arial"/>
          <w:b/>
          <w:color w:val="00B0F0"/>
          <w:lang w:val="ro-RO"/>
        </w:rPr>
        <w:lastRenderedPageBreak/>
        <w:tab/>
      </w:r>
      <w:r w:rsidRPr="00144D40">
        <w:rPr>
          <w:rFonts w:ascii="Arial" w:hAnsi="Arial" w:cs="Arial"/>
          <w:b/>
          <w:lang w:val="ro-RO"/>
        </w:rPr>
        <w:t>Nerespectarea prevederilor prezentului atrage după sine suspendarea şi/sau anularea acestuia după caz,</w:t>
      </w:r>
      <w:r w:rsidRPr="00144D40">
        <w:rPr>
          <w:rFonts w:ascii="Arial" w:hAnsi="Arial" w:cs="Arial"/>
          <w:lang w:val="ro-RO"/>
        </w:rPr>
        <w:t xml:space="preserve"> </w:t>
      </w:r>
      <w:r w:rsidRPr="00144D40">
        <w:rPr>
          <w:rFonts w:ascii="Arial" w:hAnsi="Arial" w:cs="Arial"/>
          <w:b/>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C939B0" w:rsidRPr="00144D40" w:rsidRDefault="00C939B0" w:rsidP="00C939B0">
      <w:pPr>
        <w:spacing w:after="0" w:line="240" w:lineRule="auto"/>
        <w:jc w:val="both"/>
        <w:rPr>
          <w:rFonts w:ascii="Arial" w:hAnsi="Arial" w:cs="Arial"/>
          <w:b/>
          <w:lang w:val="ro-RO"/>
        </w:rPr>
      </w:pPr>
    </w:p>
    <w:p w:rsidR="00C939B0" w:rsidRPr="00144D40" w:rsidRDefault="00C939B0" w:rsidP="00C939B0">
      <w:pPr>
        <w:spacing w:after="0" w:line="240" w:lineRule="auto"/>
        <w:ind w:firstLine="720"/>
        <w:jc w:val="both"/>
        <w:rPr>
          <w:rFonts w:ascii="Arial" w:hAnsi="Arial" w:cs="Arial"/>
          <w:b/>
          <w:lang w:val="ro-RO"/>
        </w:rPr>
      </w:pPr>
      <w:r w:rsidRPr="00144D40">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144D40" w:rsidRDefault="007E0A1C" w:rsidP="00BC0292">
      <w:pPr>
        <w:autoSpaceDE w:val="0"/>
        <w:autoSpaceDN w:val="0"/>
        <w:adjustRightInd w:val="0"/>
        <w:spacing w:after="0" w:line="240" w:lineRule="auto"/>
        <w:ind w:firstLine="720"/>
        <w:jc w:val="both"/>
        <w:rPr>
          <w:rFonts w:ascii="Arial" w:hAnsi="Arial" w:cs="Arial"/>
          <w:lang w:val="ro-RO"/>
        </w:rPr>
      </w:pPr>
    </w:p>
    <w:p w:rsidR="009B6B0A" w:rsidRPr="00144D40" w:rsidRDefault="009B6B0A" w:rsidP="00BC0292">
      <w:pPr>
        <w:autoSpaceDE w:val="0"/>
        <w:autoSpaceDN w:val="0"/>
        <w:adjustRightInd w:val="0"/>
        <w:spacing w:after="0" w:line="240" w:lineRule="auto"/>
        <w:ind w:firstLine="720"/>
        <w:jc w:val="both"/>
        <w:rPr>
          <w:rFonts w:ascii="Arial" w:hAnsi="Arial" w:cs="Arial"/>
          <w:i/>
          <w:iCs/>
          <w:lang w:val="ro-RO"/>
        </w:rPr>
      </w:pPr>
      <w:r w:rsidRPr="00144D40">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144D40" w:rsidRDefault="009B6B0A" w:rsidP="00D07B5A">
      <w:pPr>
        <w:autoSpaceDE w:val="0"/>
        <w:autoSpaceDN w:val="0"/>
        <w:adjustRightInd w:val="0"/>
        <w:spacing w:after="0" w:line="240" w:lineRule="auto"/>
        <w:jc w:val="both"/>
        <w:rPr>
          <w:rFonts w:ascii="Arial" w:hAnsi="Arial" w:cs="Arial"/>
          <w:lang w:val="ro-RO"/>
        </w:rPr>
      </w:pPr>
      <w:r w:rsidRPr="00144D40">
        <w:rPr>
          <w:rFonts w:ascii="Arial" w:hAnsi="Arial" w:cs="Arial"/>
          <w:lang w:val="ro-RO"/>
        </w:rPr>
        <w:tab/>
      </w:r>
    </w:p>
    <w:p w:rsidR="009B6B0A" w:rsidRPr="00144D40" w:rsidRDefault="009B6B0A" w:rsidP="00D07B5A">
      <w:pPr>
        <w:autoSpaceDE w:val="0"/>
        <w:autoSpaceDN w:val="0"/>
        <w:adjustRightInd w:val="0"/>
        <w:spacing w:after="0" w:line="240" w:lineRule="auto"/>
        <w:jc w:val="both"/>
        <w:rPr>
          <w:rFonts w:ascii="Arial" w:hAnsi="Arial" w:cs="Arial"/>
          <w:b/>
          <w:lang w:val="ro-RO"/>
        </w:rPr>
      </w:pPr>
      <w:r w:rsidRPr="00144D40">
        <w:rPr>
          <w:rFonts w:ascii="Arial" w:hAnsi="Arial" w:cs="Arial"/>
          <w:b/>
          <w:lang w:val="ro-RO"/>
        </w:rPr>
        <w:t>Menţiuni despre procedura de contestare administrativă şi contencios administrativ.</w:t>
      </w:r>
    </w:p>
    <w:p w:rsidR="009B6B0A" w:rsidRPr="00144D40" w:rsidRDefault="009B6B0A" w:rsidP="00BC0292">
      <w:pPr>
        <w:autoSpaceDE w:val="0"/>
        <w:autoSpaceDN w:val="0"/>
        <w:adjustRightInd w:val="0"/>
        <w:spacing w:after="0" w:line="240" w:lineRule="auto"/>
        <w:jc w:val="both"/>
        <w:rPr>
          <w:rFonts w:ascii="Arial" w:hAnsi="Arial" w:cs="Arial"/>
          <w:lang w:val="ro-RO"/>
        </w:rPr>
      </w:pPr>
      <w:r w:rsidRPr="00144D40">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144D40" w:rsidRDefault="009B6B0A" w:rsidP="00BC0292">
      <w:pPr>
        <w:autoSpaceDE w:val="0"/>
        <w:autoSpaceDN w:val="0"/>
        <w:adjustRightInd w:val="0"/>
        <w:spacing w:after="0" w:line="240" w:lineRule="auto"/>
        <w:jc w:val="both"/>
        <w:rPr>
          <w:rFonts w:ascii="Arial" w:hAnsi="Arial" w:cs="Arial"/>
          <w:lang w:val="ro-RO"/>
        </w:rPr>
      </w:pPr>
      <w:r w:rsidRPr="00144D40">
        <w:rPr>
          <w:rFonts w:ascii="Arial" w:hAnsi="Arial" w:cs="Arial"/>
          <w:lang w:val="ro-RO"/>
        </w:rPr>
        <w:tab/>
      </w:r>
    </w:p>
    <w:p w:rsidR="009B6B0A" w:rsidRPr="00144D40" w:rsidRDefault="009B6B0A" w:rsidP="00452E50">
      <w:pPr>
        <w:autoSpaceDE w:val="0"/>
        <w:autoSpaceDN w:val="0"/>
        <w:adjustRightInd w:val="0"/>
        <w:spacing w:after="0" w:line="240" w:lineRule="auto"/>
        <w:ind w:firstLine="720"/>
        <w:jc w:val="both"/>
        <w:rPr>
          <w:rFonts w:ascii="Arial" w:hAnsi="Arial" w:cs="Arial"/>
          <w:lang w:val="ro-RO"/>
        </w:rPr>
      </w:pPr>
      <w:r w:rsidRPr="00144D40">
        <w:rPr>
          <w:rFonts w:ascii="Arial" w:hAnsi="Arial" w:cs="Arial"/>
          <w:lang w:val="ro-RO"/>
        </w:rPr>
        <w:t>Actele sau omisiunile Agenţiei pentru Protecţia Mediului Bistriţa-Năsăud, care fac obiectul participării publicului în procedura de evaluare a impactului asupra mediului, se atacă odat</w:t>
      </w:r>
      <w:r w:rsidR="00452E50" w:rsidRPr="00144D40">
        <w:rPr>
          <w:rFonts w:ascii="Arial" w:hAnsi="Arial" w:cs="Arial"/>
          <w:lang w:val="ro-RO"/>
        </w:rPr>
        <w:t>ă</w:t>
      </w:r>
      <w:r w:rsidRPr="00144D40">
        <w:rPr>
          <w:rFonts w:ascii="Arial" w:hAnsi="Arial" w:cs="Arial"/>
          <w:lang w:val="ro-RO"/>
        </w:rPr>
        <w:t xml:space="preserve"> cu decizia etapei de încadrare.</w:t>
      </w:r>
    </w:p>
    <w:p w:rsidR="009B6B0A" w:rsidRPr="00144D40" w:rsidRDefault="009B6B0A" w:rsidP="00BC0292">
      <w:pPr>
        <w:autoSpaceDE w:val="0"/>
        <w:autoSpaceDN w:val="0"/>
        <w:adjustRightInd w:val="0"/>
        <w:spacing w:after="0" w:line="240" w:lineRule="auto"/>
        <w:jc w:val="both"/>
        <w:rPr>
          <w:rFonts w:ascii="Arial" w:hAnsi="Arial" w:cs="Arial"/>
          <w:lang w:val="ro-RO"/>
        </w:rPr>
      </w:pPr>
      <w:r w:rsidRPr="00144D40">
        <w:rPr>
          <w:rFonts w:ascii="Arial" w:hAnsi="Arial" w:cs="Arial"/>
          <w:lang w:val="ro-RO"/>
        </w:rPr>
        <w:tab/>
        <w:t>Se pot adresa instanţei de contencios administrativ competente şi organizaţiile neguvernamentale care promovează protecţia mediului şi îndeplinesc condi</w:t>
      </w:r>
      <w:r w:rsidR="00452E50" w:rsidRPr="00144D40">
        <w:rPr>
          <w:rFonts w:ascii="Arial" w:hAnsi="Arial" w:cs="Arial"/>
          <w:lang w:val="ro-RO"/>
        </w:rPr>
        <w:t>ţ</w:t>
      </w:r>
      <w:r w:rsidRPr="00144D40">
        <w:rPr>
          <w:rFonts w:ascii="Arial" w:hAnsi="Arial" w:cs="Arial"/>
          <w:lang w:val="ro-RO"/>
        </w:rPr>
        <w:t>iile cerute de legisla</w:t>
      </w:r>
      <w:r w:rsidR="00452E50" w:rsidRPr="00144D40">
        <w:rPr>
          <w:rFonts w:ascii="Arial" w:hAnsi="Arial" w:cs="Arial"/>
          <w:lang w:val="ro-RO"/>
        </w:rPr>
        <w:t>ţ</w:t>
      </w:r>
      <w:r w:rsidRPr="00144D40">
        <w:rPr>
          <w:rFonts w:ascii="Arial" w:hAnsi="Arial" w:cs="Arial"/>
          <w:lang w:val="ro-RO"/>
        </w:rPr>
        <w:t>ia în vigoare, considerându-se că acestea sunt vătămate într-un drept al lor sau într-un interes legitim.</w:t>
      </w:r>
    </w:p>
    <w:p w:rsidR="009B6B0A" w:rsidRPr="00144D40" w:rsidRDefault="009B6B0A" w:rsidP="00BC0292">
      <w:pPr>
        <w:autoSpaceDE w:val="0"/>
        <w:autoSpaceDN w:val="0"/>
        <w:adjustRightInd w:val="0"/>
        <w:spacing w:after="0" w:line="240" w:lineRule="auto"/>
        <w:jc w:val="both"/>
        <w:rPr>
          <w:rFonts w:ascii="Arial" w:hAnsi="Arial" w:cs="Arial"/>
          <w:lang w:val="ro-RO"/>
        </w:rPr>
      </w:pPr>
      <w:r w:rsidRPr="00144D40">
        <w:rPr>
          <w:rFonts w:ascii="Arial" w:hAnsi="Arial" w:cs="Arial"/>
          <w:lang w:val="ro-RO"/>
        </w:rPr>
        <w:tab/>
        <w:t>Soluţionarea cererii se face potrivit dispoziţiilor Legii nr. 554/2004, cu modificările ulterioare.</w:t>
      </w:r>
    </w:p>
    <w:p w:rsidR="00452E50" w:rsidRPr="00144D40" w:rsidRDefault="009B6B0A" w:rsidP="00BC0292">
      <w:pPr>
        <w:autoSpaceDE w:val="0"/>
        <w:autoSpaceDN w:val="0"/>
        <w:adjustRightInd w:val="0"/>
        <w:spacing w:after="0" w:line="240" w:lineRule="auto"/>
        <w:jc w:val="both"/>
        <w:rPr>
          <w:rFonts w:ascii="Arial" w:hAnsi="Arial" w:cs="Arial"/>
          <w:lang w:val="ro-RO"/>
        </w:rPr>
      </w:pPr>
      <w:r w:rsidRPr="00144D40">
        <w:rPr>
          <w:rFonts w:ascii="Arial" w:hAnsi="Arial" w:cs="Arial"/>
          <w:lang w:val="ro-RO"/>
        </w:rPr>
        <w:tab/>
      </w:r>
    </w:p>
    <w:p w:rsidR="009B6B0A" w:rsidRPr="00144D40" w:rsidRDefault="009B6B0A" w:rsidP="00452E50">
      <w:pPr>
        <w:autoSpaceDE w:val="0"/>
        <w:autoSpaceDN w:val="0"/>
        <w:adjustRightInd w:val="0"/>
        <w:spacing w:after="0" w:line="240" w:lineRule="auto"/>
        <w:ind w:firstLine="720"/>
        <w:jc w:val="both"/>
        <w:rPr>
          <w:rFonts w:ascii="Arial" w:hAnsi="Arial" w:cs="Arial"/>
          <w:lang w:val="ro-RO"/>
        </w:rPr>
      </w:pPr>
      <w:r w:rsidRPr="00144D40">
        <w:rPr>
          <w:rFonts w:ascii="Arial" w:hAnsi="Arial" w:cs="Arial"/>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144D40" w:rsidRDefault="009B6B0A" w:rsidP="00BC0292">
      <w:pPr>
        <w:autoSpaceDE w:val="0"/>
        <w:autoSpaceDN w:val="0"/>
        <w:adjustRightInd w:val="0"/>
        <w:spacing w:after="0" w:line="240" w:lineRule="auto"/>
        <w:jc w:val="both"/>
        <w:rPr>
          <w:rFonts w:ascii="Arial" w:hAnsi="Arial" w:cs="Arial"/>
          <w:lang w:val="ro-RO"/>
        </w:rPr>
      </w:pPr>
      <w:r w:rsidRPr="00144D40">
        <w:rPr>
          <w:rFonts w:ascii="Arial" w:hAnsi="Arial" w:cs="Arial"/>
          <w:lang w:val="ro-RO"/>
        </w:rPr>
        <w:tab/>
        <w:t>Agenţia pentru Protecţia Mediului Bistriţa-Năsăud are obligaţia de a răspunde la plângerea prealabilă în termen de 30 de zile de la data înregistrării acesteia.</w:t>
      </w:r>
    </w:p>
    <w:p w:rsidR="00D07B5A" w:rsidRPr="00144D40" w:rsidRDefault="009B6B0A" w:rsidP="00BC0292">
      <w:pPr>
        <w:autoSpaceDE w:val="0"/>
        <w:autoSpaceDN w:val="0"/>
        <w:adjustRightInd w:val="0"/>
        <w:spacing w:after="0" w:line="240" w:lineRule="auto"/>
        <w:jc w:val="both"/>
        <w:rPr>
          <w:rFonts w:ascii="Arial" w:hAnsi="Arial" w:cs="Arial"/>
          <w:lang w:val="ro-RO"/>
        </w:rPr>
      </w:pPr>
      <w:r w:rsidRPr="00144D40">
        <w:rPr>
          <w:rFonts w:ascii="Arial" w:hAnsi="Arial" w:cs="Arial"/>
          <w:lang w:val="ro-RO"/>
        </w:rPr>
        <w:tab/>
      </w:r>
    </w:p>
    <w:p w:rsidR="00C77F4D" w:rsidRPr="00144D40" w:rsidRDefault="009B6B0A" w:rsidP="00FF7C60">
      <w:pPr>
        <w:autoSpaceDE w:val="0"/>
        <w:autoSpaceDN w:val="0"/>
        <w:adjustRightInd w:val="0"/>
        <w:spacing w:after="0" w:line="240" w:lineRule="auto"/>
        <w:ind w:firstLine="720"/>
        <w:jc w:val="both"/>
        <w:rPr>
          <w:rFonts w:ascii="Arial" w:hAnsi="Arial" w:cs="Arial"/>
          <w:lang w:val="ro-RO"/>
        </w:rPr>
      </w:pPr>
      <w:r w:rsidRPr="00144D40">
        <w:rPr>
          <w:rFonts w:ascii="Arial" w:hAnsi="Arial" w:cs="Arial"/>
          <w:b/>
          <w:u w:val="single"/>
          <w:lang w:val="ro-RO"/>
        </w:rPr>
        <w:t>Procedura administrativă prealabilă este gratuită</w:t>
      </w:r>
      <w:r w:rsidR="00FF7C60" w:rsidRPr="00144D40">
        <w:rPr>
          <w:rFonts w:ascii="Arial" w:hAnsi="Arial" w:cs="Arial"/>
          <w:lang w:val="ro-RO"/>
        </w:rPr>
        <w:t>.</w:t>
      </w:r>
    </w:p>
    <w:p w:rsidR="005A79B6" w:rsidRPr="00144D40" w:rsidRDefault="005A79B6" w:rsidP="00BC0292">
      <w:pPr>
        <w:spacing w:after="0" w:line="240" w:lineRule="auto"/>
        <w:jc w:val="both"/>
        <w:rPr>
          <w:rFonts w:ascii="Arial" w:hAnsi="Arial" w:cs="Arial"/>
          <w:sz w:val="20"/>
          <w:szCs w:val="20"/>
          <w:lang w:val="ro-RO"/>
        </w:rPr>
      </w:pPr>
    </w:p>
    <w:p w:rsidR="00D74447" w:rsidRPr="00144D40" w:rsidRDefault="00B90200" w:rsidP="00BC0292">
      <w:pPr>
        <w:spacing w:after="0" w:line="240" w:lineRule="auto"/>
        <w:jc w:val="both"/>
        <w:rPr>
          <w:rFonts w:ascii="Arial" w:hAnsi="Arial" w:cs="Arial"/>
          <w:sz w:val="20"/>
          <w:szCs w:val="20"/>
          <w:lang w:val="ro-RO"/>
        </w:rPr>
      </w:pPr>
      <w:r w:rsidRPr="00144D40">
        <w:rPr>
          <w:rFonts w:ascii="Arial" w:hAnsi="Arial" w:cs="Arial"/>
          <w:sz w:val="20"/>
          <w:szCs w:val="20"/>
          <w:lang w:val="ro-RO"/>
        </w:rPr>
        <w:t xml:space="preserve">        </w:t>
      </w:r>
      <w:r w:rsidR="00BB14D0" w:rsidRPr="00144D40">
        <w:rPr>
          <w:rFonts w:ascii="Arial" w:hAnsi="Arial" w:cs="Arial"/>
          <w:sz w:val="20"/>
          <w:szCs w:val="20"/>
          <w:lang w:val="ro-RO"/>
        </w:rPr>
        <w:t xml:space="preserve"> </w:t>
      </w:r>
      <w:r w:rsidR="00452E50" w:rsidRPr="00144D40">
        <w:rPr>
          <w:rFonts w:ascii="Arial" w:hAnsi="Arial" w:cs="Arial"/>
          <w:sz w:val="20"/>
          <w:szCs w:val="20"/>
          <w:lang w:val="ro-RO"/>
        </w:rPr>
        <w:t xml:space="preserve"> </w:t>
      </w:r>
      <w:r w:rsidR="00BB14D0" w:rsidRPr="00144D40">
        <w:rPr>
          <w:rFonts w:ascii="Arial" w:hAnsi="Arial" w:cs="Arial"/>
          <w:sz w:val="20"/>
          <w:szCs w:val="20"/>
          <w:lang w:val="ro-RO"/>
        </w:rPr>
        <w:t xml:space="preserve"> </w:t>
      </w:r>
    </w:p>
    <w:p w:rsidR="00D74447" w:rsidRPr="00144D40" w:rsidRDefault="00D74447" w:rsidP="00BC0292">
      <w:pPr>
        <w:spacing w:after="0" w:line="240" w:lineRule="auto"/>
        <w:jc w:val="both"/>
        <w:rPr>
          <w:rFonts w:ascii="Arial" w:hAnsi="Arial" w:cs="Arial"/>
          <w:sz w:val="20"/>
          <w:szCs w:val="20"/>
          <w:lang w:val="ro-RO"/>
        </w:rPr>
      </w:pPr>
    </w:p>
    <w:p w:rsidR="009B6B0A" w:rsidRPr="00144D40" w:rsidRDefault="00D74447" w:rsidP="00BC0292">
      <w:pPr>
        <w:spacing w:after="0" w:line="240" w:lineRule="auto"/>
        <w:jc w:val="both"/>
        <w:rPr>
          <w:rFonts w:ascii="Arial" w:hAnsi="Arial" w:cs="Arial"/>
          <w:lang w:val="ro-RO"/>
        </w:rPr>
      </w:pPr>
      <w:r w:rsidRPr="00144D40">
        <w:rPr>
          <w:rFonts w:ascii="Arial" w:hAnsi="Arial" w:cs="Arial"/>
          <w:lang w:val="ro-RO"/>
        </w:rPr>
        <w:t xml:space="preserve">           </w:t>
      </w:r>
      <w:r w:rsidR="009B6B0A" w:rsidRPr="00144D40">
        <w:rPr>
          <w:rFonts w:ascii="Arial" w:hAnsi="Arial" w:cs="Arial"/>
          <w:lang w:val="ro-RO"/>
        </w:rPr>
        <w:t xml:space="preserve">DIRECTOR EXECUTIV,                                      </w:t>
      </w:r>
      <w:r w:rsidR="006624D6" w:rsidRPr="00144D40">
        <w:rPr>
          <w:rFonts w:ascii="Arial" w:hAnsi="Arial" w:cs="Arial"/>
          <w:lang w:val="ro-RO"/>
        </w:rPr>
        <w:t xml:space="preserve">        </w:t>
      </w:r>
      <w:r w:rsidR="00273282" w:rsidRPr="00144D40">
        <w:rPr>
          <w:rFonts w:ascii="Arial" w:hAnsi="Arial" w:cs="Arial"/>
          <w:lang w:val="ro-RO"/>
        </w:rPr>
        <w:t xml:space="preserve">               </w:t>
      </w:r>
      <w:r w:rsidR="00B96E0B" w:rsidRPr="00144D40">
        <w:rPr>
          <w:rFonts w:ascii="Arial" w:hAnsi="Arial" w:cs="Arial"/>
          <w:lang w:val="ro-RO"/>
        </w:rPr>
        <w:t xml:space="preserve">     </w:t>
      </w:r>
      <w:r w:rsidR="009B6B0A" w:rsidRPr="00144D40">
        <w:rPr>
          <w:rFonts w:ascii="Arial" w:hAnsi="Arial" w:cs="Arial"/>
          <w:lang w:val="ro-RO"/>
        </w:rPr>
        <w:t xml:space="preserve">ŞEF SERVICIU,     </w:t>
      </w:r>
    </w:p>
    <w:p w:rsidR="009B6B0A" w:rsidRPr="00144D40" w:rsidRDefault="009B6B0A" w:rsidP="00BC0292">
      <w:pPr>
        <w:spacing w:after="0" w:line="240" w:lineRule="auto"/>
        <w:ind w:firstLine="720"/>
        <w:jc w:val="both"/>
        <w:rPr>
          <w:rFonts w:ascii="Arial" w:hAnsi="Arial" w:cs="Arial"/>
          <w:lang w:val="ro-RO"/>
        </w:rPr>
      </w:pPr>
      <w:r w:rsidRPr="00144D40">
        <w:rPr>
          <w:rFonts w:ascii="Arial" w:hAnsi="Arial" w:cs="Arial"/>
          <w:lang w:val="ro-RO"/>
        </w:rPr>
        <w:t xml:space="preserve">                                                          </w:t>
      </w:r>
      <w:r w:rsidR="00273282" w:rsidRPr="00144D40">
        <w:rPr>
          <w:rFonts w:ascii="Arial" w:hAnsi="Arial" w:cs="Arial"/>
          <w:lang w:val="ro-RO"/>
        </w:rPr>
        <w:t xml:space="preserve">                          </w:t>
      </w:r>
      <w:r w:rsidR="00B96E0B" w:rsidRPr="00144D40">
        <w:rPr>
          <w:rFonts w:ascii="Arial" w:hAnsi="Arial" w:cs="Arial"/>
          <w:lang w:val="ro-RO"/>
        </w:rPr>
        <w:t xml:space="preserve">     </w:t>
      </w:r>
      <w:r w:rsidR="00273282" w:rsidRPr="00144D40">
        <w:rPr>
          <w:rFonts w:ascii="Arial" w:hAnsi="Arial" w:cs="Arial"/>
          <w:lang w:val="ro-RO"/>
        </w:rPr>
        <w:t xml:space="preserve">AVIZE, ACORDURI </w:t>
      </w:r>
      <w:r w:rsidRPr="00144D40">
        <w:rPr>
          <w:rFonts w:ascii="Arial" w:hAnsi="Arial" w:cs="Arial"/>
          <w:lang w:val="ro-RO"/>
        </w:rPr>
        <w:t>AUTORIZAȚII,</w:t>
      </w:r>
    </w:p>
    <w:p w:rsidR="00997C6E" w:rsidRPr="00144D40" w:rsidRDefault="007610DE" w:rsidP="00BC0292">
      <w:pPr>
        <w:spacing w:after="0" w:line="240" w:lineRule="auto"/>
        <w:jc w:val="both"/>
        <w:rPr>
          <w:rFonts w:ascii="Arial" w:hAnsi="Arial" w:cs="Arial"/>
          <w:lang w:val="ro-RO"/>
        </w:rPr>
      </w:pPr>
      <w:r w:rsidRPr="00144D40">
        <w:rPr>
          <w:rFonts w:ascii="Arial" w:hAnsi="Arial" w:cs="Arial"/>
          <w:lang w:val="ro-RO"/>
        </w:rPr>
        <w:t xml:space="preserve">   </w:t>
      </w:r>
      <w:r w:rsidR="009A3996" w:rsidRPr="00144D40">
        <w:rPr>
          <w:rFonts w:ascii="Arial" w:hAnsi="Arial" w:cs="Arial"/>
          <w:lang w:val="ro-RO"/>
        </w:rPr>
        <w:t>biolog-chimist Sever Ioan ROMAN</w:t>
      </w:r>
    </w:p>
    <w:p w:rsidR="009B6B0A" w:rsidRPr="00144D40" w:rsidRDefault="00997C6E" w:rsidP="00BC0292">
      <w:pPr>
        <w:spacing w:after="0" w:line="240" w:lineRule="auto"/>
        <w:jc w:val="both"/>
        <w:rPr>
          <w:rFonts w:ascii="Arial" w:hAnsi="Arial" w:cs="Arial"/>
          <w:lang w:val="ro-RO"/>
        </w:rPr>
      </w:pPr>
      <w:r w:rsidRPr="00144D40">
        <w:rPr>
          <w:rFonts w:ascii="Arial" w:hAnsi="Arial" w:cs="Arial"/>
          <w:lang w:val="ro-RO"/>
        </w:rPr>
        <w:t xml:space="preserve">    </w:t>
      </w:r>
      <w:r w:rsidR="009B6B0A" w:rsidRPr="00144D40">
        <w:rPr>
          <w:rFonts w:ascii="Arial" w:hAnsi="Arial" w:cs="Arial"/>
          <w:lang w:val="ro-RO"/>
        </w:rPr>
        <w:t xml:space="preserve"> </w:t>
      </w:r>
      <w:r w:rsidR="00B90200" w:rsidRPr="00144D40">
        <w:rPr>
          <w:rFonts w:ascii="Arial" w:hAnsi="Arial" w:cs="Arial"/>
          <w:lang w:val="ro-RO"/>
        </w:rPr>
        <w:t xml:space="preserve">  </w:t>
      </w:r>
      <w:r w:rsidR="009B6B0A" w:rsidRPr="00144D40">
        <w:rPr>
          <w:rFonts w:ascii="Arial" w:hAnsi="Arial" w:cs="Arial"/>
          <w:lang w:val="ro-RO"/>
        </w:rPr>
        <w:tab/>
      </w:r>
      <w:r w:rsidR="009B6B0A" w:rsidRPr="00144D40">
        <w:rPr>
          <w:rFonts w:ascii="Arial" w:hAnsi="Arial" w:cs="Arial"/>
          <w:lang w:val="ro-RO"/>
        </w:rPr>
        <w:tab/>
        <w:t xml:space="preserve">                          </w:t>
      </w:r>
      <w:r w:rsidR="00273282" w:rsidRPr="00144D40">
        <w:rPr>
          <w:rFonts w:ascii="Arial" w:hAnsi="Arial" w:cs="Arial"/>
          <w:lang w:val="ro-RO"/>
        </w:rPr>
        <w:t xml:space="preserve"> </w:t>
      </w:r>
      <w:r w:rsidR="006624D6" w:rsidRPr="00144D40">
        <w:rPr>
          <w:rFonts w:ascii="Arial" w:hAnsi="Arial" w:cs="Arial"/>
          <w:lang w:val="ro-RO"/>
        </w:rPr>
        <w:t xml:space="preserve">        </w:t>
      </w:r>
      <w:r w:rsidR="00B90200" w:rsidRPr="00144D40">
        <w:rPr>
          <w:rFonts w:ascii="Arial" w:hAnsi="Arial" w:cs="Arial"/>
          <w:lang w:val="ro-RO"/>
        </w:rPr>
        <w:t xml:space="preserve">       </w:t>
      </w:r>
      <w:r w:rsidRPr="00144D40">
        <w:rPr>
          <w:rFonts w:ascii="Arial" w:hAnsi="Arial" w:cs="Arial"/>
          <w:lang w:val="ro-RO"/>
        </w:rPr>
        <w:t xml:space="preserve"> </w:t>
      </w:r>
      <w:r w:rsidR="00273282" w:rsidRPr="00144D40">
        <w:rPr>
          <w:rFonts w:ascii="Arial" w:hAnsi="Arial" w:cs="Arial"/>
          <w:lang w:val="ro-RO"/>
        </w:rPr>
        <w:t xml:space="preserve">                                  </w:t>
      </w:r>
      <w:r w:rsidR="007E0A1C" w:rsidRPr="00144D40">
        <w:rPr>
          <w:rFonts w:ascii="Arial" w:hAnsi="Arial" w:cs="Arial"/>
          <w:lang w:val="ro-RO"/>
        </w:rPr>
        <w:t xml:space="preserve"> </w:t>
      </w:r>
      <w:r w:rsidR="00D74447" w:rsidRPr="00144D40">
        <w:rPr>
          <w:rFonts w:ascii="Arial" w:hAnsi="Arial" w:cs="Arial"/>
          <w:lang w:val="ro-RO"/>
        </w:rPr>
        <w:t xml:space="preserve">       </w:t>
      </w:r>
      <w:r w:rsidR="00273282" w:rsidRPr="00144D40">
        <w:rPr>
          <w:rFonts w:ascii="Arial" w:hAnsi="Arial" w:cs="Arial"/>
          <w:lang w:val="ro-RO"/>
        </w:rPr>
        <w:t xml:space="preserve"> </w:t>
      </w:r>
      <w:r w:rsidRPr="00144D40">
        <w:rPr>
          <w:rFonts w:ascii="Arial" w:hAnsi="Arial" w:cs="Arial"/>
          <w:lang w:val="ro-RO"/>
        </w:rPr>
        <w:t xml:space="preserve"> </w:t>
      </w:r>
      <w:r w:rsidR="009B6B0A" w:rsidRPr="00144D40">
        <w:rPr>
          <w:rFonts w:ascii="Arial" w:hAnsi="Arial" w:cs="Arial"/>
          <w:lang w:val="ro-RO"/>
        </w:rPr>
        <w:t>ing. Marin Liviu Catarig</w:t>
      </w:r>
    </w:p>
    <w:p w:rsidR="009B6B0A" w:rsidRPr="00144D40" w:rsidRDefault="009B6B0A" w:rsidP="00B96E0B">
      <w:pPr>
        <w:spacing w:after="0" w:line="240" w:lineRule="auto"/>
        <w:ind w:firstLine="720"/>
        <w:jc w:val="both"/>
        <w:rPr>
          <w:rFonts w:ascii="Arial" w:hAnsi="Arial" w:cs="Arial"/>
          <w:iCs/>
          <w:lang w:val="ro-RO"/>
        </w:rPr>
      </w:pPr>
    </w:p>
    <w:p w:rsidR="00C77F4D" w:rsidRPr="00144D40" w:rsidRDefault="00C77F4D" w:rsidP="00BC0292">
      <w:pPr>
        <w:spacing w:after="0" w:line="240" w:lineRule="auto"/>
        <w:ind w:firstLine="720"/>
        <w:jc w:val="both"/>
        <w:rPr>
          <w:rFonts w:ascii="Arial" w:hAnsi="Arial" w:cs="Arial"/>
          <w:iCs/>
          <w:lang w:val="ro-RO"/>
        </w:rPr>
      </w:pPr>
    </w:p>
    <w:p w:rsidR="00D74447" w:rsidRPr="00144D40" w:rsidRDefault="009B6B0A" w:rsidP="00BC0292">
      <w:pPr>
        <w:spacing w:after="0" w:line="240" w:lineRule="auto"/>
        <w:ind w:firstLine="720"/>
        <w:jc w:val="both"/>
        <w:rPr>
          <w:rFonts w:ascii="Arial" w:hAnsi="Arial" w:cs="Arial"/>
          <w:iCs/>
          <w:lang w:val="ro-RO"/>
        </w:rPr>
      </w:pPr>
      <w:r w:rsidRPr="00144D40">
        <w:rPr>
          <w:rFonts w:ascii="Arial" w:hAnsi="Arial" w:cs="Arial"/>
          <w:lang w:val="ro-RO"/>
        </w:rPr>
        <w:tab/>
      </w:r>
      <w:r w:rsidRPr="00144D40">
        <w:rPr>
          <w:rFonts w:ascii="Arial" w:hAnsi="Arial" w:cs="Arial"/>
          <w:lang w:val="ro-RO"/>
        </w:rPr>
        <w:tab/>
      </w:r>
      <w:r w:rsidRPr="00144D40">
        <w:rPr>
          <w:rFonts w:ascii="Arial" w:hAnsi="Arial" w:cs="Arial"/>
          <w:lang w:val="ro-RO"/>
        </w:rPr>
        <w:tab/>
      </w:r>
      <w:r w:rsidRPr="00144D40">
        <w:rPr>
          <w:rFonts w:ascii="Arial" w:hAnsi="Arial" w:cs="Arial"/>
          <w:iCs/>
          <w:lang w:val="ro-RO"/>
        </w:rPr>
        <w:t xml:space="preserve">                                                 </w:t>
      </w:r>
      <w:r w:rsidR="008B316E" w:rsidRPr="00144D40">
        <w:rPr>
          <w:rFonts w:ascii="Arial" w:hAnsi="Arial" w:cs="Arial"/>
          <w:iCs/>
          <w:lang w:val="ro-RO"/>
        </w:rPr>
        <w:t xml:space="preserve">  </w:t>
      </w:r>
      <w:r w:rsidRPr="00144D40">
        <w:rPr>
          <w:rFonts w:ascii="Arial" w:hAnsi="Arial" w:cs="Arial"/>
          <w:iCs/>
          <w:lang w:val="ro-RO"/>
        </w:rPr>
        <w:t xml:space="preserve"> </w:t>
      </w:r>
      <w:r w:rsidR="006624D6" w:rsidRPr="00144D40">
        <w:rPr>
          <w:rFonts w:ascii="Arial" w:hAnsi="Arial" w:cs="Arial"/>
          <w:iCs/>
          <w:lang w:val="ro-RO"/>
        </w:rPr>
        <w:t xml:space="preserve">      </w:t>
      </w:r>
      <w:r w:rsidR="00B90200" w:rsidRPr="00144D40">
        <w:rPr>
          <w:rFonts w:ascii="Arial" w:hAnsi="Arial" w:cs="Arial"/>
          <w:iCs/>
          <w:lang w:val="ro-RO"/>
        </w:rPr>
        <w:t xml:space="preserve">    </w:t>
      </w:r>
      <w:r w:rsidRPr="00144D40">
        <w:rPr>
          <w:rFonts w:ascii="Arial" w:hAnsi="Arial" w:cs="Arial"/>
          <w:iCs/>
          <w:lang w:val="ro-RO"/>
        </w:rPr>
        <w:t xml:space="preserve"> </w:t>
      </w:r>
      <w:r w:rsidR="00B90200" w:rsidRPr="00144D40">
        <w:rPr>
          <w:rFonts w:ascii="Arial" w:hAnsi="Arial" w:cs="Arial"/>
          <w:iCs/>
          <w:lang w:val="ro-RO"/>
        </w:rPr>
        <w:t xml:space="preserve"> </w:t>
      </w:r>
    </w:p>
    <w:p w:rsidR="00D74447" w:rsidRPr="00144D40" w:rsidRDefault="00D74447" w:rsidP="00BC0292">
      <w:pPr>
        <w:spacing w:after="0" w:line="240" w:lineRule="auto"/>
        <w:ind w:firstLine="720"/>
        <w:jc w:val="both"/>
        <w:rPr>
          <w:rFonts w:ascii="Arial" w:hAnsi="Arial" w:cs="Arial"/>
          <w:iCs/>
          <w:lang w:val="ro-RO"/>
        </w:rPr>
      </w:pPr>
    </w:p>
    <w:p w:rsidR="009B6B0A" w:rsidRPr="00144D40" w:rsidRDefault="00D74447" w:rsidP="00D74447">
      <w:pPr>
        <w:spacing w:after="0" w:line="240" w:lineRule="auto"/>
        <w:ind w:left="5760" w:firstLine="720"/>
        <w:jc w:val="both"/>
        <w:rPr>
          <w:rFonts w:ascii="Arial" w:hAnsi="Arial" w:cs="Arial"/>
          <w:iCs/>
          <w:lang w:val="ro-RO"/>
        </w:rPr>
      </w:pPr>
      <w:r w:rsidRPr="00144D40">
        <w:rPr>
          <w:rFonts w:ascii="Arial" w:hAnsi="Arial" w:cs="Arial"/>
          <w:iCs/>
          <w:lang w:val="ro-RO"/>
        </w:rPr>
        <w:t xml:space="preserve">       </w:t>
      </w:r>
      <w:r w:rsidR="009B6B0A" w:rsidRPr="00144D40">
        <w:rPr>
          <w:rFonts w:ascii="Arial" w:hAnsi="Arial" w:cs="Arial"/>
          <w:iCs/>
          <w:lang w:val="ro-RO"/>
        </w:rPr>
        <w:t xml:space="preserve">ÎNTOCMIT, </w:t>
      </w:r>
    </w:p>
    <w:p w:rsidR="00F650C0" w:rsidRPr="00144D40" w:rsidRDefault="009B6B0A" w:rsidP="00A53574">
      <w:pPr>
        <w:spacing w:after="0" w:line="240" w:lineRule="auto"/>
        <w:ind w:firstLine="720"/>
        <w:jc w:val="both"/>
        <w:rPr>
          <w:rFonts w:ascii="Arial" w:hAnsi="Arial" w:cs="Arial"/>
          <w:iCs/>
          <w:lang w:val="ro-RO"/>
        </w:rPr>
      </w:pPr>
      <w:r w:rsidRPr="00144D40">
        <w:rPr>
          <w:rFonts w:ascii="Arial" w:hAnsi="Arial" w:cs="Arial"/>
          <w:iCs/>
          <w:lang w:val="ro-RO"/>
        </w:rPr>
        <w:t xml:space="preserve">                                                                            </w:t>
      </w:r>
      <w:r w:rsidRPr="00144D40">
        <w:rPr>
          <w:rFonts w:ascii="Arial" w:hAnsi="Arial" w:cs="Arial"/>
          <w:iCs/>
          <w:lang w:val="ro-RO"/>
        </w:rPr>
        <w:tab/>
        <w:t xml:space="preserve">     </w:t>
      </w:r>
      <w:r w:rsidR="008B316E" w:rsidRPr="00144D40">
        <w:rPr>
          <w:rFonts w:ascii="Arial" w:hAnsi="Arial" w:cs="Arial"/>
          <w:iCs/>
          <w:lang w:val="ro-RO"/>
        </w:rPr>
        <w:t xml:space="preserve">  </w:t>
      </w:r>
      <w:r w:rsidRPr="00144D40">
        <w:rPr>
          <w:rFonts w:ascii="Arial" w:hAnsi="Arial" w:cs="Arial"/>
          <w:iCs/>
          <w:lang w:val="ro-RO"/>
        </w:rPr>
        <w:t xml:space="preserve"> </w:t>
      </w:r>
      <w:r w:rsidR="006624D6" w:rsidRPr="00144D40">
        <w:rPr>
          <w:rFonts w:ascii="Arial" w:hAnsi="Arial" w:cs="Arial"/>
          <w:iCs/>
          <w:lang w:val="ro-RO"/>
        </w:rPr>
        <w:t xml:space="preserve">        </w:t>
      </w:r>
      <w:r w:rsidR="00B90200" w:rsidRPr="00144D40">
        <w:rPr>
          <w:rFonts w:ascii="Arial" w:hAnsi="Arial" w:cs="Arial"/>
          <w:iCs/>
          <w:lang w:val="ro-RO"/>
        </w:rPr>
        <w:t xml:space="preserve">     </w:t>
      </w:r>
    </w:p>
    <w:p w:rsidR="009B6B0A" w:rsidRPr="00144D40" w:rsidRDefault="00F650C0" w:rsidP="00A53574">
      <w:pPr>
        <w:spacing w:after="0" w:line="240" w:lineRule="auto"/>
        <w:ind w:firstLine="720"/>
        <w:jc w:val="both"/>
        <w:rPr>
          <w:rFonts w:ascii="Arial" w:hAnsi="Arial" w:cs="Arial"/>
          <w:b/>
          <w:bCs/>
          <w:color w:val="FFFFFF"/>
          <w:lang w:val="ro-RO"/>
        </w:rPr>
      </w:pPr>
      <w:r w:rsidRPr="00144D40">
        <w:rPr>
          <w:rFonts w:ascii="Arial" w:hAnsi="Arial" w:cs="Arial"/>
          <w:iCs/>
          <w:lang w:val="ro-RO"/>
        </w:rPr>
        <w:t xml:space="preserve">                                                                                      </w:t>
      </w:r>
      <w:r w:rsidR="007E0A1C" w:rsidRPr="00144D40">
        <w:rPr>
          <w:rFonts w:ascii="Arial" w:hAnsi="Arial" w:cs="Arial"/>
          <w:iCs/>
          <w:lang w:val="ro-RO"/>
        </w:rPr>
        <w:t xml:space="preserve"> </w:t>
      </w:r>
      <w:r w:rsidR="00B90200" w:rsidRPr="00144D40">
        <w:rPr>
          <w:rFonts w:ascii="Arial" w:hAnsi="Arial" w:cs="Arial"/>
          <w:iCs/>
          <w:lang w:val="ro-RO"/>
        </w:rPr>
        <w:t xml:space="preserve">  </w:t>
      </w:r>
      <w:proofErr w:type="spellStart"/>
      <w:r w:rsidR="009B6B0A" w:rsidRPr="00144D40">
        <w:rPr>
          <w:rFonts w:ascii="Arial" w:hAnsi="Arial" w:cs="Arial"/>
          <w:iCs/>
          <w:lang w:val="ro-RO"/>
        </w:rPr>
        <w:t>geogr</w:t>
      </w:r>
      <w:proofErr w:type="spellEnd"/>
      <w:r w:rsidR="009B6B0A" w:rsidRPr="00144D40">
        <w:rPr>
          <w:rFonts w:ascii="Arial" w:hAnsi="Arial" w:cs="Arial"/>
          <w:iCs/>
          <w:lang w:val="ro-RO"/>
        </w:rPr>
        <w:t xml:space="preserve">. </w:t>
      </w:r>
      <w:r w:rsidR="008B316E" w:rsidRPr="00144D40">
        <w:rPr>
          <w:rFonts w:ascii="Arial" w:hAnsi="Arial" w:cs="Arial"/>
          <w:iCs/>
          <w:lang w:val="ro-RO"/>
        </w:rPr>
        <w:t xml:space="preserve">Nicoleta </w:t>
      </w:r>
      <w:proofErr w:type="spellStart"/>
      <w:r w:rsidR="008B316E" w:rsidRPr="00144D40">
        <w:rPr>
          <w:rFonts w:ascii="Arial" w:hAnsi="Arial" w:cs="Arial"/>
          <w:iCs/>
          <w:lang w:val="ro-RO"/>
        </w:rPr>
        <w:t>Şomfelean</w:t>
      </w:r>
      <w:proofErr w:type="spellEnd"/>
    </w:p>
    <w:sectPr w:rsidR="009B6B0A" w:rsidRPr="00144D40" w:rsidSect="005A79B6">
      <w:footerReference w:type="default" r:id="rId11"/>
      <w:pgSz w:w="11907" w:h="16839" w:code="9"/>
      <w:pgMar w:top="864" w:right="1152" w:bottom="864"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A3" w:rsidRDefault="00EB26A3" w:rsidP="0010560A">
      <w:pPr>
        <w:spacing w:after="0" w:line="240" w:lineRule="auto"/>
      </w:pPr>
      <w:r>
        <w:separator/>
      </w:r>
    </w:p>
  </w:endnote>
  <w:endnote w:type="continuationSeparator" w:id="0">
    <w:p w:rsidR="00EB26A3" w:rsidRDefault="00EB26A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B96E0B" w:rsidRDefault="00B96E0B">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144D40">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144D40">
              <w:rPr>
                <w:b/>
                <w:noProof/>
              </w:rPr>
              <w:t>5</w:t>
            </w:r>
            <w:r>
              <w:rPr>
                <w:b/>
                <w:sz w:val="24"/>
                <w:szCs w:val="24"/>
              </w:rPr>
              <w:fldChar w:fldCharType="end"/>
            </w:r>
          </w:p>
        </w:sdtContent>
      </w:sdt>
    </w:sdtContent>
  </w:sdt>
  <w:p w:rsidR="00B96E0B" w:rsidRDefault="00B96E0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A3" w:rsidRDefault="00EB26A3" w:rsidP="0010560A">
      <w:pPr>
        <w:spacing w:after="0" w:line="240" w:lineRule="auto"/>
      </w:pPr>
      <w:r>
        <w:separator/>
      </w:r>
    </w:p>
  </w:footnote>
  <w:footnote w:type="continuationSeparator" w:id="0">
    <w:p w:rsidR="00EB26A3" w:rsidRDefault="00EB26A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616F63"/>
    <w:multiLevelType w:val="hybridMultilevel"/>
    <w:tmpl w:val="03C2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F245233"/>
    <w:multiLevelType w:val="hybridMultilevel"/>
    <w:tmpl w:val="71D6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AB7A4C"/>
    <w:multiLevelType w:val="hybridMultilevel"/>
    <w:tmpl w:val="A3101C62"/>
    <w:lvl w:ilvl="0" w:tplc="895ADAF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7E13BC"/>
    <w:multiLevelType w:val="hybridMultilevel"/>
    <w:tmpl w:val="79E4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130882"/>
    <w:multiLevelType w:val="hybridMultilevel"/>
    <w:tmpl w:val="F9E6955E"/>
    <w:lvl w:ilvl="0" w:tplc="03F8AE3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D26EF0"/>
    <w:multiLevelType w:val="hybridMultilevel"/>
    <w:tmpl w:val="766E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6"/>
  </w:num>
  <w:num w:numId="3">
    <w:abstractNumId w:val="17"/>
  </w:num>
  <w:num w:numId="4">
    <w:abstractNumId w:val="6"/>
  </w:num>
  <w:num w:numId="5">
    <w:abstractNumId w:val="1"/>
  </w:num>
  <w:num w:numId="6">
    <w:abstractNumId w:val="4"/>
  </w:num>
  <w:num w:numId="7">
    <w:abstractNumId w:val="8"/>
  </w:num>
  <w:num w:numId="8">
    <w:abstractNumId w:val="0"/>
  </w:num>
  <w:num w:numId="9">
    <w:abstractNumId w:val="20"/>
  </w:num>
  <w:num w:numId="10">
    <w:abstractNumId w:val="21"/>
  </w:num>
  <w:num w:numId="11">
    <w:abstractNumId w:val="28"/>
  </w:num>
  <w:num w:numId="12">
    <w:abstractNumId w:val="24"/>
  </w:num>
  <w:num w:numId="13">
    <w:abstractNumId w:val="14"/>
  </w:num>
  <w:num w:numId="14">
    <w:abstractNumId w:val="29"/>
  </w:num>
  <w:num w:numId="15">
    <w:abstractNumId w:val="25"/>
  </w:num>
  <w:num w:numId="16">
    <w:abstractNumId w:val="9"/>
  </w:num>
  <w:num w:numId="17">
    <w:abstractNumId w:val="13"/>
  </w:num>
  <w:num w:numId="18">
    <w:abstractNumId w:val="3"/>
  </w:num>
  <w:num w:numId="19">
    <w:abstractNumId w:val="18"/>
  </w:num>
  <w:num w:numId="20">
    <w:abstractNumId w:val="27"/>
  </w:num>
  <w:num w:numId="21">
    <w:abstractNumId w:val="2"/>
  </w:num>
  <w:num w:numId="22">
    <w:abstractNumId w:val="5"/>
  </w:num>
  <w:num w:numId="23">
    <w:abstractNumId w:val="30"/>
  </w:num>
  <w:num w:numId="24">
    <w:abstractNumId w:val="11"/>
  </w:num>
  <w:num w:numId="25">
    <w:abstractNumId w:val="22"/>
  </w:num>
  <w:num w:numId="26">
    <w:abstractNumId w:val="19"/>
  </w:num>
  <w:num w:numId="27">
    <w:abstractNumId w:val="31"/>
  </w:num>
  <w:num w:numId="28">
    <w:abstractNumId w:val="10"/>
  </w:num>
  <w:num w:numId="29">
    <w:abstractNumId w:val="16"/>
  </w:num>
  <w:num w:numId="30">
    <w:abstractNumId w:val="12"/>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229D"/>
    <w:rsid w:val="00020ADD"/>
    <w:rsid w:val="000232C5"/>
    <w:rsid w:val="00023D48"/>
    <w:rsid w:val="00024C4D"/>
    <w:rsid w:val="000336A1"/>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258B"/>
    <w:rsid w:val="00093049"/>
    <w:rsid w:val="00095760"/>
    <w:rsid w:val="000961A9"/>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7CBE"/>
    <w:rsid w:val="001274F0"/>
    <w:rsid w:val="00130855"/>
    <w:rsid w:val="00140DBC"/>
    <w:rsid w:val="00141297"/>
    <w:rsid w:val="00144D40"/>
    <w:rsid w:val="00147AFC"/>
    <w:rsid w:val="001501DE"/>
    <w:rsid w:val="00152BF0"/>
    <w:rsid w:val="00163FDA"/>
    <w:rsid w:val="0017069E"/>
    <w:rsid w:val="00177A19"/>
    <w:rsid w:val="001930BF"/>
    <w:rsid w:val="001A568C"/>
    <w:rsid w:val="001A5FEB"/>
    <w:rsid w:val="001B0834"/>
    <w:rsid w:val="001B2597"/>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0250"/>
    <w:rsid w:val="00232324"/>
    <w:rsid w:val="0023305D"/>
    <w:rsid w:val="0024780B"/>
    <w:rsid w:val="002504B2"/>
    <w:rsid w:val="00273114"/>
    <w:rsid w:val="00273282"/>
    <w:rsid w:val="00274875"/>
    <w:rsid w:val="002749A9"/>
    <w:rsid w:val="0028053B"/>
    <w:rsid w:val="00284874"/>
    <w:rsid w:val="00284FE2"/>
    <w:rsid w:val="00286C08"/>
    <w:rsid w:val="0029170F"/>
    <w:rsid w:val="00293FE2"/>
    <w:rsid w:val="002B223A"/>
    <w:rsid w:val="002C3198"/>
    <w:rsid w:val="002D612A"/>
    <w:rsid w:val="002E1B52"/>
    <w:rsid w:val="002E4382"/>
    <w:rsid w:val="002E68D6"/>
    <w:rsid w:val="002F2B72"/>
    <w:rsid w:val="002F40BC"/>
    <w:rsid w:val="002F7366"/>
    <w:rsid w:val="00307289"/>
    <w:rsid w:val="00307E60"/>
    <w:rsid w:val="00312392"/>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42D7"/>
    <w:rsid w:val="003A5897"/>
    <w:rsid w:val="003A5C9D"/>
    <w:rsid w:val="003B1996"/>
    <w:rsid w:val="003B27EA"/>
    <w:rsid w:val="003B3D3D"/>
    <w:rsid w:val="003B5607"/>
    <w:rsid w:val="003C0F45"/>
    <w:rsid w:val="003C14A9"/>
    <w:rsid w:val="003C1A41"/>
    <w:rsid w:val="003C23EE"/>
    <w:rsid w:val="003C4B6A"/>
    <w:rsid w:val="003C4FFD"/>
    <w:rsid w:val="003C6148"/>
    <w:rsid w:val="003C68FA"/>
    <w:rsid w:val="003D0948"/>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72D6"/>
    <w:rsid w:val="00446436"/>
    <w:rsid w:val="00450E53"/>
    <w:rsid w:val="0045229B"/>
    <w:rsid w:val="00452E50"/>
    <w:rsid w:val="004638FA"/>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4E8D"/>
    <w:rsid w:val="004C4F01"/>
    <w:rsid w:val="004D6019"/>
    <w:rsid w:val="004E5A4A"/>
    <w:rsid w:val="004F3DF5"/>
    <w:rsid w:val="0050643F"/>
    <w:rsid w:val="005205EF"/>
    <w:rsid w:val="00520C99"/>
    <w:rsid w:val="00521DF8"/>
    <w:rsid w:val="0052290A"/>
    <w:rsid w:val="005245ED"/>
    <w:rsid w:val="00532353"/>
    <w:rsid w:val="0053475E"/>
    <w:rsid w:val="00544055"/>
    <w:rsid w:val="00551A11"/>
    <w:rsid w:val="005547F9"/>
    <w:rsid w:val="00555B18"/>
    <w:rsid w:val="00555E5C"/>
    <w:rsid w:val="00564AA4"/>
    <w:rsid w:val="00564E08"/>
    <w:rsid w:val="00571253"/>
    <w:rsid w:val="00574AA2"/>
    <w:rsid w:val="00574E0C"/>
    <w:rsid w:val="00575325"/>
    <w:rsid w:val="00576691"/>
    <w:rsid w:val="005767D8"/>
    <w:rsid w:val="005854A0"/>
    <w:rsid w:val="0058641B"/>
    <w:rsid w:val="00586D0A"/>
    <w:rsid w:val="005903F7"/>
    <w:rsid w:val="00591B96"/>
    <w:rsid w:val="0059286F"/>
    <w:rsid w:val="005928A8"/>
    <w:rsid w:val="005A05E1"/>
    <w:rsid w:val="005A17D1"/>
    <w:rsid w:val="005A2A20"/>
    <w:rsid w:val="005A3E32"/>
    <w:rsid w:val="005A57F1"/>
    <w:rsid w:val="005A79B6"/>
    <w:rsid w:val="005B09B7"/>
    <w:rsid w:val="005B20C8"/>
    <w:rsid w:val="005C1E73"/>
    <w:rsid w:val="005C68D9"/>
    <w:rsid w:val="005C716F"/>
    <w:rsid w:val="005D3599"/>
    <w:rsid w:val="005D3B85"/>
    <w:rsid w:val="005E2A52"/>
    <w:rsid w:val="005F43D9"/>
    <w:rsid w:val="00605E75"/>
    <w:rsid w:val="00610D4E"/>
    <w:rsid w:val="0061260F"/>
    <w:rsid w:val="0061677F"/>
    <w:rsid w:val="00617F2C"/>
    <w:rsid w:val="0062242B"/>
    <w:rsid w:val="006241A9"/>
    <w:rsid w:val="0062621E"/>
    <w:rsid w:val="00627064"/>
    <w:rsid w:val="006306EB"/>
    <w:rsid w:val="00632117"/>
    <w:rsid w:val="0063255B"/>
    <w:rsid w:val="00634CEB"/>
    <w:rsid w:val="00641D1C"/>
    <w:rsid w:val="00643E8F"/>
    <w:rsid w:val="0064599E"/>
    <w:rsid w:val="00646A25"/>
    <w:rsid w:val="0065147F"/>
    <w:rsid w:val="00652B49"/>
    <w:rsid w:val="00654F2F"/>
    <w:rsid w:val="006570D4"/>
    <w:rsid w:val="006624D6"/>
    <w:rsid w:val="00663AD4"/>
    <w:rsid w:val="00667BDA"/>
    <w:rsid w:val="00676640"/>
    <w:rsid w:val="00676B5D"/>
    <w:rsid w:val="00677AD1"/>
    <w:rsid w:val="00682C2B"/>
    <w:rsid w:val="006A7BD0"/>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3C14"/>
    <w:rsid w:val="00726667"/>
    <w:rsid w:val="00731D4A"/>
    <w:rsid w:val="0073278B"/>
    <w:rsid w:val="00737978"/>
    <w:rsid w:val="00745D2A"/>
    <w:rsid w:val="00747B0C"/>
    <w:rsid w:val="007610DE"/>
    <w:rsid w:val="0076489A"/>
    <w:rsid w:val="00773887"/>
    <w:rsid w:val="00776505"/>
    <w:rsid w:val="007813E3"/>
    <w:rsid w:val="007839E2"/>
    <w:rsid w:val="00783B86"/>
    <w:rsid w:val="00784F06"/>
    <w:rsid w:val="007A23C0"/>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548F"/>
    <w:rsid w:val="00851170"/>
    <w:rsid w:val="0085289E"/>
    <w:rsid w:val="00856DAE"/>
    <w:rsid w:val="00856FF9"/>
    <w:rsid w:val="00857A43"/>
    <w:rsid w:val="00862226"/>
    <w:rsid w:val="008839D6"/>
    <w:rsid w:val="00885B6B"/>
    <w:rsid w:val="008915A7"/>
    <w:rsid w:val="00894587"/>
    <w:rsid w:val="0089789D"/>
    <w:rsid w:val="008A1902"/>
    <w:rsid w:val="008B316E"/>
    <w:rsid w:val="008B52E1"/>
    <w:rsid w:val="008C1624"/>
    <w:rsid w:val="008D7863"/>
    <w:rsid w:val="008F7960"/>
    <w:rsid w:val="00901106"/>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6F09"/>
    <w:rsid w:val="00977521"/>
    <w:rsid w:val="00983C72"/>
    <w:rsid w:val="00987C49"/>
    <w:rsid w:val="00991BB4"/>
    <w:rsid w:val="0099494E"/>
    <w:rsid w:val="0099518F"/>
    <w:rsid w:val="00995AEA"/>
    <w:rsid w:val="00996FAA"/>
    <w:rsid w:val="00997C6E"/>
    <w:rsid w:val="00997E81"/>
    <w:rsid w:val="009A3996"/>
    <w:rsid w:val="009A60B9"/>
    <w:rsid w:val="009B1DE0"/>
    <w:rsid w:val="009B2AA1"/>
    <w:rsid w:val="009B2BAC"/>
    <w:rsid w:val="009B4193"/>
    <w:rsid w:val="009B648B"/>
    <w:rsid w:val="009B6B0A"/>
    <w:rsid w:val="009B7570"/>
    <w:rsid w:val="009C2625"/>
    <w:rsid w:val="009C5CDD"/>
    <w:rsid w:val="009E2EA8"/>
    <w:rsid w:val="009E6D81"/>
    <w:rsid w:val="009E72D4"/>
    <w:rsid w:val="009F05B6"/>
    <w:rsid w:val="009F3C8F"/>
    <w:rsid w:val="009F4F54"/>
    <w:rsid w:val="009F5473"/>
    <w:rsid w:val="00A00C3D"/>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54E7"/>
    <w:rsid w:val="00A77EEC"/>
    <w:rsid w:val="00A844AF"/>
    <w:rsid w:val="00A9333B"/>
    <w:rsid w:val="00A95BEB"/>
    <w:rsid w:val="00A96D60"/>
    <w:rsid w:val="00AA3AB9"/>
    <w:rsid w:val="00AA5DC5"/>
    <w:rsid w:val="00AC1280"/>
    <w:rsid w:val="00AC19A6"/>
    <w:rsid w:val="00AC39FA"/>
    <w:rsid w:val="00AC7D11"/>
    <w:rsid w:val="00AC7D47"/>
    <w:rsid w:val="00AD1C4E"/>
    <w:rsid w:val="00AD762E"/>
    <w:rsid w:val="00AE2AF5"/>
    <w:rsid w:val="00AE3759"/>
    <w:rsid w:val="00AF2BC7"/>
    <w:rsid w:val="00AF4D97"/>
    <w:rsid w:val="00B0162A"/>
    <w:rsid w:val="00B03B20"/>
    <w:rsid w:val="00B05E39"/>
    <w:rsid w:val="00B07278"/>
    <w:rsid w:val="00B1445B"/>
    <w:rsid w:val="00B145E9"/>
    <w:rsid w:val="00B16011"/>
    <w:rsid w:val="00B21B08"/>
    <w:rsid w:val="00B230BA"/>
    <w:rsid w:val="00B404E0"/>
    <w:rsid w:val="00B40691"/>
    <w:rsid w:val="00B41A08"/>
    <w:rsid w:val="00B41C3E"/>
    <w:rsid w:val="00B42606"/>
    <w:rsid w:val="00B50A86"/>
    <w:rsid w:val="00B51A05"/>
    <w:rsid w:val="00B529F3"/>
    <w:rsid w:val="00B52A79"/>
    <w:rsid w:val="00B53C3D"/>
    <w:rsid w:val="00B5419E"/>
    <w:rsid w:val="00B543C2"/>
    <w:rsid w:val="00B56E04"/>
    <w:rsid w:val="00B75725"/>
    <w:rsid w:val="00B75E21"/>
    <w:rsid w:val="00B82024"/>
    <w:rsid w:val="00B832DC"/>
    <w:rsid w:val="00B90200"/>
    <w:rsid w:val="00B93541"/>
    <w:rsid w:val="00B958F5"/>
    <w:rsid w:val="00B964A4"/>
    <w:rsid w:val="00B96E0B"/>
    <w:rsid w:val="00BA0F84"/>
    <w:rsid w:val="00BA5160"/>
    <w:rsid w:val="00BA7CE0"/>
    <w:rsid w:val="00BB0CB3"/>
    <w:rsid w:val="00BB1066"/>
    <w:rsid w:val="00BB14D0"/>
    <w:rsid w:val="00BB3956"/>
    <w:rsid w:val="00BC0292"/>
    <w:rsid w:val="00BC4CF3"/>
    <w:rsid w:val="00BD3677"/>
    <w:rsid w:val="00BD3CC3"/>
    <w:rsid w:val="00BD44BB"/>
    <w:rsid w:val="00BD5E3A"/>
    <w:rsid w:val="00BE228F"/>
    <w:rsid w:val="00BF59FF"/>
    <w:rsid w:val="00C04256"/>
    <w:rsid w:val="00C064E7"/>
    <w:rsid w:val="00C11FCF"/>
    <w:rsid w:val="00C14279"/>
    <w:rsid w:val="00C144A2"/>
    <w:rsid w:val="00C1451A"/>
    <w:rsid w:val="00C15D36"/>
    <w:rsid w:val="00C1731D"/>
    <w:rsid w:val="00C204C6"/>
    <w:rsid w:val="00C206B4"/>
    <w:rsid w:val="00C27BE3"/>
    <w:rsid w:val="00C34298"/>
    <w:rsid w:val="00C4392F"/>
    <w:rsid w:val="00C44A9C"/>
    <w:rsid w:val="00C47447"/>
    <w:rsid w:val="00C6259D"/>
    <w:rsid w:val="00C639A0"/>
    <w:rsid w:val="00C63F5E"/>
    <w:rsid w:val="00C641CE"/>
    <w:rsid w:val="00C6462A"/>
    <w:rsid w:val="00C70496"/>
    <w:rsid w:val="00C77F4D"/>
    <w:rsid w:val="00C83093"/>
    <w:rsid w:val="00C85EC2"/>
    <w:rsid w:val="00C92A2E"/>
    <w:rsid w:val="00C939B0"/>
    <w:rsid w:val="00C97F5F"/>
    <w:rsid w:val="00CA7673"/>
    <w:rsid w:val="00CA7DB7"/>
    <w:rsid w:val="00CB0262"/>
    <w:rsid w:val="00CB1609"/>
    <w:rsid w:val="00CB20B3"/>
    <w:rsid w:val="00CC1527"/>
    <w:rsid w:val="00CC19DB"/>
    <w:rsid w:val="00CC24F2"/>
    <w:rsid w:val="00CC511D"/>
    <w:rsid w:val="00CD418C"/>
    <w:rsid w:val="00CD517A"/>
    <w:rsid w:val="00CF2737"/>
    <w:rsid w:val="00CF34D1"/>
    <w:rsid w:val="00CF6B17"/>
    <w:rsid w:val="00CF7034"/>
    <w:rsid w:val="00D0162E"/>
    <w:rsid w:val="00D03215"/>
    <w:rsid w:val="00D07B5A"/>
    <w:rsid w:val="00D11B9B"/>
    <w:rsid w:val="00D1404E"/>
    <w:rsid w:val="00D14AF3"/>
    <w:rsid w:val="00D15D84"/>
    <w:rsid w:val="00D176A7"/>
    <w:rsid w:val="00D351F4"/>
    <w:rsid w:val="00D44F07"/>
    <w:rsid w:val="00D45BCE"/>
    <w:rsid w:val="00D4785D"/>
    <w:rsid w:val="00D51A6D"/>
    <w:rsid w:val="00D56D00"/>
    <w:rsid w:val="00D60A63"/>
    <w:rsid w:val="00D741A0"/>
    <w:rsid w:val="00D74447"/>
    <w:rsid w:val="00D75E44"/>
    <w:rsid w:val="00D82C0B"/>
    <w:rsid w:val="00D84697"/>
    <w:rsid w:val="00D93B67"/>
    <w:rsid w:val="00D941B5"/>
    <w:rsid w:val="00D95F26"/>
    <w:rsid w:val="00D963E5"/>
    <w:rsid w:val="00DB1C8C"/>
    <w:rsid w:val="00DB45CE"/>
    <w:rsid w:val="00DB5F76"/>
    <w:rsid w:val="00DB6EE3"/>
    <w:rsid w:val="00DC679A"/>
    <w:rsid w:val="00DD319F"/>
    <w:rsid w:val="00DD7438"/>
    <w:rsid w:val="00DE2958"/>
    <w:rsid w:val="00DE570F"/>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849CD"/>
    <w:rsid w:val="00E91BDB"/>
    <w:rsid w:val="00E96C8D"/>
    <w:rsid w:val="00E97B5C"/>
    <w:rsid w:val="00EA284D"/>
    <w:rsid w:val="00EA2969"/>
    <w:rsid w:val="00EB1B2D"/>
    <w:rsid w:val="00EB26A3"/>
    <w:rsid w:val="00EB793E"/>
    <w:rsid w:val="00EC0515"/>
    <w:rsid w:val="00EC1082"/>
    <w:rsid w:val="00EC473E"/>
    <w:rsid w:val="00EC71DB"/>
    <w:rsid w:val="00ED0040"/>
    <w:rsid w:val="00ED0F9E"/>
    <w:rsid w:val="00ED443D"/>
    <w:rsid w:val="00ED4800"/>
    <w:rsid w:val="00ED6281"/>
    <w:rsid w:val="00EF39DC"/>
    <w:rsid w:val="00EF6336"/>
    <w:rsid w:val="00F01AAB"/>
    <w:rsid w:val="00F02759"/>
    <w:rsid w:val="00F1103B"/>
    <w:rsid w:val="00F1777B"/>
    <w:rsid w:val="00F17EA7"/>
    <w:rsid w:val="00F251AD"/>
    <w:rsid w:val="00F27EDD"/>
    <w:rsid w:val="00F31944"/>
    <w:rsid w:val="00F343FF"/>
    <w:rsid w:val="00F36C6B"/>
    <w:rsid w:val="00F40DF3"/>
    <w:rsid w:val="00F5763D"/>
    <w:rsid w:val="00F639DD"/>
    <w:rsid w:val="00F650C0"/>
    <w:rsid w:val="00F668EE"/>
    <w:rsid w:val="00F71352"/>
    <w:rsid w:val="00F72E5A"/>
    <w:rsid w:val="00F76DD4"/>
    <w:rsid w:val="00F81B11"/>
    <w:rsid w:val="00F846A5"/>
    <w:rsid w:val="00F92DA2"/>
    <w:rsid w:val="00F964E0"/>
    <w:rsid w:val="00FA16C8"/>
    <w:rsid w:val="00FA4466"/>
    <w:rsid w:val="00FA57B4"/>
    <w:rsid w:val="00FA6FFA"/>
    <w:rsid w:val="00FB2461"/>
    <w:rsid w:val="00FB2FE8"/>
    <w:rsid w:val="00FB3C61"/>
    <w:rsid w:val="00FB5429"/>
    <w:rsid w:val="00FC05F7"/>
    <w:rsid w:val="00FC3782"/>
    <w:rsid w:val="00FC4BDA"/>
    <w:rsid w:val="00FC7414"/>
    <w:rsid w:val="00FD7FB3"/>
    <w:rsid w:val="00FE092A"/>
    <w:rsid w:val="00FE5AB9"/>
    <w:rsid w:val="00FE7B22"/>
    <w:rsid w:val="00FF005A"/>
    <w:rsid w:val="00FF49B3"/>
    <w:rsid w:val="00FF4A75"/>
    <w:rsid w:val="00FF51E8"/>
    <w:rsid w:val="00FF7055"/>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 w:type="character" w:customStyle="1" w:styleId="tli1">
    <w:name w:val="tli1"/>
    <w:basedOn w:val="Fontdeparagrafimplicit"/>
    <w:rsid w:val="001B2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 w:type="character" w:customStyle="1" w:styleId="tli1">
    <w:name w:val="tli1"/>
    <w:basedOn w:val="Fontdeparagrafimplicit"/>
    <w:rsid w:val="001B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2709</Words>
  <Characters>18173</Characters>
  <Application>Microsoft Office Word</Application>
  <DocSecurity>0</DocSecurity>
  <Lines>151</Lines>
  <Paragraphs>41</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33</cp:revision>
  <cp:lastPrinted>2016-04-06T07:54:00Z</cp:lastPrinted>
  <dcterms:created xsi:type="dcterms:W3CDTF">2016-02-10T09:10:00Z</dcterms:created>
  <dcterms:modified xsi:type="dcterms:W3CDTF">2016-09-22T09:20:00Z</dcterms:modified>
</cp:coreProperties>
</file>