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E7187F" w:rsidRDefault="00E7187F" w:rsidP="0089789D">
      <w:pPr>
        <w:pStyle w:val="Antet"/>
        <w:tabs>
          <w:tab w:val="clear" w:pos="4680"/>
          <w:tab w:val="clear" w:pos="9360"/>
          <w:tab w:val="left" w:pos="9000"/>
        </w:tabs>
        <w:jc w:val="center"/>
        <w:rPr>
          <w:rFonts w:ascii="Times New Roman" w:hAnsi="Times New Roman"/>
          <w:color w:val="00214E"/>
          <w:sz w:val="32"/>
          <w:szCs w:val="32"/>
          <w:lang w:val="ro-RO"/>
        </w:rPr>
      </w:pPr>
      <w:r w:rsidRPr="00E7187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34761600" r:id="rId10"/>
        </w:pict>
      </w:r>
      <w:r w:rsidR="009B1DE0" w:rsidRPr="00E7187F">
        <w:rPr>
          <w:noProof/>
          <w:lang w:val="ro-RO"/>
        </w:rPr>
        <w:drawing>
          <wp:anchor distT="0" distB="0" distL="114300" distR="114300" simplePos="0" relativeHeight="251657216" behindDoc="0" locked="0" layoutInCell="1" allowOverlap="1" wp14:anchorId="78FD1774" wp14:editId="2079B69A">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7187F">
        <w:rPr>
          <w:lang w:val="ro-RO"/>
        </w:rPr>
        <w:tab/>
        <w:t xml:space="preserve">   </w:t>
      </w:r>
      <w:r w:rsidR="0089789D" w:rsidRPr="00E7187F">
        <w:rPr>
          <w:rFonts w:ascii="Times New Roman" w:hAnsi="Times New Roman"/>
          <w:b/>
          <w:color w:val="00214E"/>
          <w:sz w:val="32"/>
          <w:szCs w:val="32"/>
          <w:lang w:val="ro-RO"/>
        </w:rPr>
        <w:t>Ministerul Mediului</w:t>
      </w:r>
      <w:r w:rsidR="00821DA5" w:rsidRPr="00E7187F">
        <w:rPr>
          <w:rFonts w:ascii="Times New Roman" w:hAnsi="Times New Roman"/>
          <w:b/>
          <w:color w:val="00214E"/>
          <w:sz w:val="32"/>
          <w:szCs w:val="32"/>
          <w:lang w:val="ro-RO"/>
        </w:rPr>
        <w:t>, Apelor și Pădurilor</w:t>
      </w:r>
    </w:p>
    <w:p w:rsidR="0089789D" w:rsidRPr="00E7187F" w:rsidRDefault="0089789D" w:rsidP="00957825">
      <w:pPr>
        <w:tabs>
          <w:tab w:val="left" w:pos="3270"/>
        </w:tabs>
        <w:jc w:val="center"/>
        <w:rPr>
          <w:rFonts w:ascii="Times New Roman" w:hAnsi="Times New Roman"/>
          <w:sz w:val="36"/>
          <w:szCs w:val="36"/>
          <w:lang w:val="ro-RO"/>
        </w:rPr>
      </w:pPr>
      <w:r w:rsidRPr="00E7187F">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E7187F" w:rsidTr="00C63F5E">
        <w:trPr>
          <w:trHeight w:val="226"/>
        </w:trPr>
        <w:tc>
          <w:tcPr>
            <w:tcW w:w="9676" w:type="dxa"/>
            <w:shd w:val="clear" w:color="auto" w:fill="DAEEF3"/>
          </w:tcPr>
          <w:p w:rsidR="003C6148" w:rsidRPr="00E7187F"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E7187F">
              <w:rPr>
                <w:rFonts w:ascii="Times New Roman" w:hAnsi="Times New Roman"/>
                <w:b/>
                <w:bCs/>
                <w:color w:val="00214E"/>
                <w:sz w:val="36"/>
                <w:szCs w:val="36"/>
                <w:lang w:val="ro-RO"/>
              </w:rPr>
              <w:t xml:space="preserve">Agenţia pentru Protecţia Mediului </w:t>
            </w:r>
            <w:r w:rsidR="009F05B6" w:rsidRPr="00E7187F">
              <w:rPr>
                <w:rFonts w:ascii="Times New Roman" w:hAnsi="Times New Roman"/>
                <w:b/>
                <w:bCs/>
                <w:color w:val="00214E"/>
                <w:sz w:val="36"/>
                <w:szCs w:val="36"/>
                <w:lang w:val="ro-RO"/>
              </w:rPr>
              <w:t>Bistrița-Năsăud</w:t>
            </w:r>
          </w:p>
        </w:tc>
      </w:tr>
    </w:tbl>
    <w:p w:rsidR="00896485" w:rsidRPr="00E7187F" w:rsidRDefault="00896485" w:rsidP="00605E75">
      <w:pPr>
        <w:spacing w:before="120" w:line="60" w:lineRule="atLeast"/>
        <w:jc w:val="center"/>
        <w:outlineLvl w:val="0"/>
        <w:rPr>
          <w:rFonts w:ascii="Garamond" w:hAnsi="Garamond"/>
          <w:b/>
          <w:bCs/>
          <w:color w:val="FFFFFF"/>
          <w:sz w:val="16"/>
          <w:szCs w:val="16"/>
          <w:lang w:val="ro-RO"/>
        </w:rPr>
      </w:pPr>
    </w:p>
    <w:p w:rsidR="002C35EA" w:rsidRPr="00E7187F" w:rsidRDefault="002C35EA" w:rsidP="00605E75">
      <w:pPr>
        <w:spacing w:before="120" w:line="60" w:lineRule="atLeast"/>
        <w:jc w:val="center"/>
        <w:outlineLvl w:val="0"/>
        <w:rPr>
          <w:rFonts w:ascii="Garamond" w:hAnsi="Garamond"/>
          <w:b/>
          <w:bCs/>
          <w:color w:val="FFFFFF"/>
          <w:sz w:val="16"/>
          <w:szCs w:val="16"/>
          <w:lang w:val="ro-RO"/>
        </w:rPr>
      </w:pPr>
    </w:p>
    <w:p w:rsidR="002C35EA" w:rsidRPr="00E7187F" w:rsidRDefault="002C35EA" w:rsidP="00605E75">
      <w:pPr>
        <w:spacing w:before="120" w:line="60" w:lineRule="atLeast"/>
        <w:jc w:val="center"/>
        <w:outlineLvl w:val="0"/>
        <w:rPr>
          <w:rFonts w:ascii="Garamond" w:hAnsi="Garamond"/>
          <w:b/>
          <w:bCs/>
          <w:color w:val="FFFFFF"/>
          <w:sz w:val="16"/>
          <w:szCs w:val="16"/>
          <w:lang w:val="ro-RO"/>
        </w:rPr>
      </w:pPr>
    </w:p>
    <w:p w:rsidR="00AC07BF" w:rsidRPr="00E7187F" w:rsidRDefault="00AC07BF" w:rsidP="00605E75">
      <w:pPr>
        <w:spacing w:before="120" w:line="60" w:lineRule="atLeast"/>
        <w:jc w:val="center"/>
        <w:outlineLvl w:val="0"/>
        <w:rPr>
          <w:rFonts w:ascii="Garamond" w:hAnsi="Garamond"/>
          <w:b/>
          <w:bCs/>
          <w:color w:val="FFFFFF"/>
          <w:sz w:val="16"/>
          <w:szCs w:val="16"/>
          <w:lang w:val="ro-RO"/>
        </w:rPr>
      </w:pPr>
    </w:p>
    <w:p w:rsidR="00A01BBC" w:rsidRPr="00E7187F" w:rsidRDefault="00A01BBC" w:rsidP="00A01BBC">
      <w:pPr>
        <w:spacing w:after="0" w:line="240" w:lineRule="auto"/>
        <w:jc w:val="center"/>
        <w:rPr>
          <w:rFonts w:ascii="Arial" w:eastAsia="Times New Roman" w:hAnsi="Arial" w:cs="Arial"/>
          <w:b/>
          <w:lang w:val="ro-RO"/>
        </w:rPr>
      </w:pPr>
      <w:r w:rsidRPr="00E7187F">
        <w:rPr>
          <w:rFonts w:ascii="Arial" w:eastAsia="Times New Roman" w:hAnsi="Arial" w:cs="Arial"/>
          <w:b/>
          <w:lang w:val="ro-RO"/>
        </w:rPr>
        <w:t>DECIZIE INIȚIALĂ A ETAPEI DE ÎNCADRARE</w:t>
      </w:r>
    </w:p>
    <w:p w:rsidR="00A01BBC" w:rsidRPr="00E7187F" w:rsidRDefault="00A01BBC" w:rsidP="00A01BBC">
      <w:pPr>
        <w:spacing w:after="0" w:line="240" w:lineRule="auto"/>
        <w:jc w:val="center"/>
        <w:rPr>
          <w:rFonts w:ascii="Arial" w:eastAsia="Times New Roman" w:hAnsi="Arial" w:cs="Arial"/>
          <w:b/>
          <w:lang w:val="ro-RO"/>
        </w:rPr>
      </w:pPr>
    </w:p>
    <w:p w:rsidR="00A01BBC" w:rsidRPr="00E7187F" w:rsidRDefault="006978A3" w:rsidP="00A01BBC">
      <w:pPr>
        <w:spacing w:after="0" w:line="240" w:lineRule="auto"/>
        <w:jc w:val="center"/>
        <w:rPr>
          <w:rFonts w:ascii="Arial" w:eastAsia="Times New Roman" w:hAnsi="Arial" w:cs="Arial"/>
          <w:b/>
          <w:lang w:val="ro-RO"/>
        </w:rPr>
      </w:pPr>
      <w:r w:rsidRPr="00E7187F">
        <w:rPr>
          <w:rFonts w:ascii="Arial" w:eastAsia="Times New Roman" w:hAnsi="Arial" w:cs="Arial"/>
          <w:b/>
          <w:lang w:val="ro-RO"/>
        </w:rPr>
        <w:t xml:space="preserve"> 7</w:t>
      </w:r>
      <w:r w:rsidR="00A01BBC" w:rsidRPr="00E7187F">
        <w:rPr>
          <w:rFonts w:ascii="Arial" w:eastAsia="Times New Roman" w:hAnsi="Arial" w:cs="Arial"/>
          <w:b/>
          <w:lang w:val="ro-RO"/>
        </w:rPr>
        <w:t>.0</w:t>
      </w:r>
      <w:r w:rsidRPr="00E7187F">
        <w:rPr>
          <w:rFonts w:ascii="Arial" w:eastAsia="Times New Roman" w:hAnsi="Arial" w:cs="Arial"/>
          <w:b/>
          <w:lang w:val="ro-RO"/>
        </w:rPr>
        <w:t>9</w:t>
      </w:r>
      <w:r w:rsidR="00A01BBC" w:rsidRPr="00E7187F">
        <w:rPr>
          <w:rFonts w:ascii="Arial" w:eastAsia="Times New Roman" w:hAnsi="Arial" w:cs="Arial"/>
          <w:b/>
          <w:lang w:val="ro-RO"/>
        </w:rPr>
        <w:t>.2016</w:t>
      </w:r>
    </w:p>
    <w:p w:rsidR="00790E00" w:rsidRPr="00E7187F" w:rsidRDefault="00790E00" w:rsidP="00F864A1">
      <w:pPr>
        <w:spacing w:after="0" w:line="240" w:lineRule="auto"/>
        <w:jc w:val="center"/>
        <w:rPr>
          <w:rFonts w:ascii="Arial" w:eastAsia="Times New Roman" w:hAnsi="Arial" w:cs="Arial"/>
          <w:b/>
          <w:lang w:val="ro-RO"/>
        </w:rPr>
      </w:pPr>
    </w:p>
    <w:p w:rsidR="00DA57D8" w:rsidRPr="00E7187F" w:rsidRDefault="0036196E" w:rsidP="00F864A1">
      <w:pPr>
        <w:spacing w:after="0" w:line="240" w:lineRule="auto"/>
        <w:jc w:val="center"/>
        <w:rPr>
          <w:rFonts w:ascii="Arial" w:eastAsia="Times New Roman" w:hAnsi="Arial" w:cs="Arial"/>
          <w:b/>
          <w:lang w:val="ro-RO"/>
        </w:rPr>
      </w:pPr>
      <w:r w:rsidRPr="00E7187F">
        <w:rPr>
          <w:rFonts w:ascii="Arial" w:eastAsia="Times New Roman" w:hAnsi="Arial" w:cs="Arial"/>
          <w:b/>
          <w:lang w:val="ro-RO"/>
        </w:rPr>
        <w:t xml:space="preserve"> </w:t>
      </w:r>
    </w:p>
    <w:p w:rsidR="00F864A1" w:rsidRPr="00E7187F" w:rsidRDefault="00F864A1" w:rsidP="00F864A1">
      <w:pPr>
        <w:spacing w:after="0" w:line="240" w:lineRule="auto"/>
        <w:jc w:val="center"/>
        <w:rPr>
          <w:rFonts w:ascii="Arial" w:eastAsia="Times New Roman" w:hAnsi="Arial" w:cs="Arial"/>
          <w:b/>
          <w:lang w:val="ro-RO"/>
        </w:rPr>
      </w:pPr>
    </w:p>
    <w:p w:rsidR="002C35EA" w:rsidRPr="00E7187F" w:rsidRDefault="002C35EA" w:rsidP="00F864A1">
      <w:pPr>
        <w:spacing w:after="0" w:line="240" w:lineRule="auto"/>
        <w:jc w:val="center"/>
        <w:rPr>
          <w:rFonts w:ascii="Arial" w:eastAsia="Times New Roman" w:hAnsi="Arial" w:cs="Arial"/>
          <w:b/>
          <w:lang w:val="ro-RO"/>
        </w:rPr>
      </w:pPr>
    </w:p>
    <w:p w:rsidR="00F864A1" w:rsidRPr="00E7187F" w:rsidRDefault="00F864A1" w:rsidP="00F864A1">
      <w:pPr>
        <w:spacing w:after="0" w:line="240" w:lineRule="auto"/>
        <w:jc w:val="both"/>
        <w:rPr>
          <w:rFonts w:ascii="Arial" w:eastAsia="Times New Roman" w:hAnsi="Arial" w:cs="Arial"/>
          <w:color w:val="FF0000"/>
          <w:lang w:val="ro-RO"/>
        </w:rPr>
      </w:pPr>
      <w:r w:rsidRPr="00E7187F">
        <w:rPr>
          <w:rFonts w:ascii="Arial" w:eastAsia="Times New Roman" w:hAnsi="Arial" w:cs="Arial"/>
          <w:lang w:val="ro-RO"/>
        </w:rPr>
        <w:tab/>
        <w:t xml:space="preserve">privind solicitarea de emitere a avizului de mediu, înregistrată la Agenţia pentru Protecţia Mediului Bistriţa-Năsăud sub nr. </w:t>
      </w:r>
      <w:r w:rsidR="006978A3" w:rsidRPr="00E7187F">
        <w:rPr>
          <w:rFonts w:ascii="Arial" w:eastAsia="Times New Roman" w:hAnsi="Arial" w:cs="Arial"/>
          <w:lang w:val="ro-RO"/>
        </w:rPr>
        <w:t>9215</w:t>
      </w:r>
      <w:r w:rsidRPr="00E7187F">
        <w:rPr>
          <w:rFonts w:ascii="Arial" w:eastAsia="Times New Roman" w:hAnsi="Arial" w:cs="Arial"/>
          <w:lang w:val="ro-RO"/>
        </w:rPr>
        <w:t>/</w:t>
      </w:r>
      <w:r w:rsidR="00821DA5" w:rsidRPr="00E7187F">
        <w:rPr>
          <w:rFonts w:ascii="Arial" w:eastAsia="Times New Roman" w:hAnsi="Arial" w:cs="Arial"/>
          <w:lang w:val="ro-RO"/>
        </w:rPr>
        <w:t>1</w:t>
      </w:r>
      <w:r w:rsidR="006978A3" w:rsidRPr="00E7187F">
        <w:rPr>
          <w:rFonts w:ascii="Arial" w:eastAsia="Times New Roman" w:hAnsi="Arial" w:cs="Arial"/>
          <w:lang w:val="ro-RO"/>
        </w:rPr>
        <w:t>9</w:t>
      </w:r>
      <w:r w:rsidRPr="00E7187F">
        <w:rPr>
          <w:rFonts w:ascii="Arial" w:eastAsia="Times New Roman" w:hAnsi="Arial" w:cs="Arial"/>
          <w:lang w:val="ro-RO"/>
        </w:rPr>
        <w:t>.</w:t>
      </w:r>
      <w:r w:rsidR="006978A3" w:rsidRPr="00E7187F">
        <w:rPr>
          <w:rFonts w:ascii="Arial" w:eastAsia="Times New Roman" w:hAnsi="Arial" w:cs="Arial"/>
          <w:lang w:val="ro-RO"/>
        </w:rPr>
        <w:t>08</w:t>
      </w:r>
      <w:r w:rsidRPr="00E7187F">
        <w:rPr>
          <w:rFonts w:ascii="Arial" w:eastAsia="Times New Roman" w:hAnsi="Arial" w:cs="Arial"/>
          <w:lang w:val="ro-RO"/>
        </w:rPr>
        <w:t>.201</w:t>
      </w:r>
      <w:r w:rsidR="006978A3" w:rsidRPr="00E7187F">
        <w:rPr>
          <w:rFonts w:ascii="Arial" w:eastAsia="Times New Roman" w:hAnsi="Arial" w:cs="Arial"/>
          <w:lang w:val="ro-RO"/>
        </w:rPr>
        <w:t>6</w:t>
      </w:r>
      <w:r w:rsidR="001C68DD" w:rsidRPr="00E7187F">
        <w:rPr>
          <w:rFonts w:ascii="Arial" w:eastAsia="Times New Roman" w:hAnsi="Arial" w:cs="Arial"/>
          <w:lang w:val="ro-RO"/>
        </w:rPr>
        <w:t>,</w:t>
      </w:r>
      <w:r w:rsidRPr="00E7187F">
        <w:rPr>
          <w:rFonts w:ascii="Arial" w:eastAsia="Times New Roman" w:hAnsi="Arial" w:cs="Arial"/>
          <w:lang w:val="ro-RO"/>
        </w:rPr>
        <w:t xml:space="preserve"> în baza Certificatului de urbanism nr. </w:t>
      </w:r>
      <w:r w:rsidR="006978A3" w:rsidRPr="00E7187F">
        <w:rPr>
          <w:rFonts w:ascii="Arial" w:eastAsia="Times New Roman" w:hAnsi="Arial" w:cs="Arial"/>
          <w:lang w:val="ro-RO"/>
        </w:rPr>
        <w:t>491</w:t>
      </w:r>
      <w:r w:rsidRPr="00E7187F">
        <w:rPr>
          <w:rFonts w:ascii="Arial" w:eastAsia="Times New Roman" w:hAnsi="Arial" w:cs="Arial"/>
          <w:lang w:val="ro-RO"/>
        </w:rPr>
        <w:t>/</w:t>
      </w:r>
      <w:r w:rsidR="006978A3" w:rsidRPr="00E7187F">
        <w:rPr>
          <w:rFonts w:ascii="Arial" w:eastAsia="Times New Roman" w:hAnsi="Arial" w:cs="Arial"/>
          <w:lang w:val="ro-RO"/>
        </w:rPr>
        <w:t>23</w:t>
      </w:r>
      <w:r w:rsidRPr="00E7187F">
        <w:rPr>
          <w:rFonts w:ascii="Arial" w:eastAsia="Times New Roman" w:hAnsi="Arial" w:cs="Arial"/>
          <w:lang w:val="ro-RO"/>
        </w:rPr>
        <w:t>.</w:t>
      </w:r>
      <w:r w:rsidR="00B8093C" w:rsidRPr="00E7187F">
        <w:rPr>
          <w:rFonts w:ascii="Arial" w:eastAsia="Times New Roman" w:hAnsi="Arial" w:cs="Arial"/>
          <w:lang w:val="ro-RO"/>
        </w:rPr>
        <w:t>0</w:t>
      </w:r>
      <w:r w:rsidR="006978A3" w:rsidRPr="00E7187F">
        <w:rPr>
          <w:rFonts w:ascii="Arial" w:eastAsia="Times New Roman" w:hAnsi="Arial" w:cs="Arial"/>
          <w:lang w:val="ro-RO"/>
        </w:rPr>
        <w:t>3</w:t>
      </w:r>
      <w:r w:rsidRPr="00E7187F">
        <w:rPr>
          <w:rFonts w:ascii="Arial" w:eastAsia="Times New Roman" w:hAnsi="Arial" w:cs="Arial"/>
          <w:lang w:val="ro-RO"/>
        </w:rPr>
        <w:t>.201</w:t>
      </w:r>
      <w:r w:rsidR="006978A3" w:rsidRPr="00E7187F">
        <w:rPr>
          <w:rFonts w:ascii="Arial" w:eastAsia="Times New Roman" w:hAnsi="Arial" w:cs="Arial"/>
          <w:lang w:val="ro-RO"/>
        </w:rPr>
        <w:t>6</w:t>
      </w:r>
      <w:r w:rsidRPr="00E7187F">
        <w:rPr>
          <w:rFonts w:ascii="Arial" w:eastAsia="Times New Roman" w:hAnsi="Arial" w:cs="Arial"/>
          <w:lang w:val="ro-RO"/>
        </w:rPr>
        <w:t xml:space="preserve">, emis de Primăria </w:t>
      </w:r>
      <w:r w:rsidR="00B8093C" w:rsidRPr="00E7187F">
        <w:rPr>
          <w:rFonts w:ascii="Arial" w:eastAsia="Times New Roman" w:hAnsi="Arial" w:cs="Arial"/>
          <w:lang w:val="ro-RO"/>
        </w:rPr>
        <w:t>Municipiului Bistriţa</w:t>
      </w:r>
      <w:r w:rsidRPr="00E7187F">
        <w:rPr>
          <w:rFonts w:ascii="Arial" w:eastAsia="Times New Roman" w:hAnsi="Arial" w:cs="Arial"/>
          <w:lang w:val="ro-RO"/>
        </w:rPr>
        <w:t>, judeţul Bistriţa-Năsăud,</w:t>
      </w:r>
    </w:p>
    <w:p w:rsidR="00F864A1" w:rsidRPr="00E7187F" w:rsidRDefault="00F864A1" w:rsidP="00F864A1">
      <w:pPr>
        <w:spacing w:after="0" w:line="240" w:lineRule="auto"/>
        <w:jc w:val="both"/>
        <w:rPr>
          <w:rFonts w:ascii="Arial" w:eastAsia="Times New Roman" w:hAnsi="Arial" w:cs="Arial"/>
          <w:color w:val="FF0000"/>
          <w:lang w:val="ro-RO"/>
        </w:rPr>
      </w:pPr>
    </w:p>
    <w:p w:rsidR="00F864A1" w:rsidRPr="00E7187F" w:rsidRDefault="00F864A1" w:rsidP="00F864A1">
      <w:pPr>
        <w:spacing w:after="0" w:line="240" w:lineRule="auto"/>
        <w:jc w:val="both"/>
        <w:rPr>
          <w:rFonts w:ascii="Arial" w:eastAsia="Times New Roman" w:hAnsi="Arial" w:cs="Arial"/>
          <w:b/>
          <w:lang w:val="ro-RO"/>
        </w:rPr>
      </w:pPr>
      <w:r w:rsidRPr="00E7187F">
        <w:rPr>
          <w:rFonts w:ascii="Arial" w:eastAsia="Times New Roman" w:hAnsi="Arial" w:cs="Arial"/>
          <w:lang w:val="ro-RO"/>
        </w:rPr>
        <w:tab/>
      </w:r>
      <w:r w:rsidRPr="00E7187F">
        <w:rPr>
          <w:rFonts w:ascii="Arial" w:eastAsia="Times New Roman" w:hAnsi="Arial" w:cs="Arial"/>
          <w:b/>
          <w:lang w:val="ro-RO"/>
        </w:rPr>
        <w:t>în urma parcurgerii etapei de încadrare</w:t>
      </w:r>
      <w:r w:rsidRPr="00E7187F">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6978A3" w:rsidRPr="00E7187F">
        <w:rPr>
          <w:rFonts w:ascii="Arial" w:eastAsia="Times New Roman" w:hAnsi="Arial" w:cs="Arial"/>
          <w:lang w:val="ro-RO"/>
        </w:rPr>
        <w:t>7</w:t>
      </w:r>
      <w:r w:rsidRPr="00E7187F">
        <w:rPr>
          <w:rFonts w:ascii="Arial" w:eastAsia="Times New Roman" w:hAnsi="Arial" w:cs="Arial"/>
          <w:lang w:val="ro-RO"/>
        </w:rPr>
        <w:t>.</w:t>
      </w:r>
      <w:r w:rsidR="001C68DD" w:rsidRPr="00E7187F">
        <w:rPr>
          <w:rFonts w:ascii="Arial" w:eastAsia="Times New Roman" w:hAnsi="Arial" w:cs="Arial"/>
          <w:lang w:val="ro-RO"/>
        </w:rPr>
        <w:t>0</w:t>
      </w:r>
      <w:r w:rsidR="006978A3" w:rsidRPr="00E7187F">
        <w:rPr>
          <w:rFonts w:ascii="Arial" w:eastAsia="Times New Roman" w:hAnsi="Arial" w:cs="Arial"/>
          <w:lang w:val="ro-RO"/>
        </w:rPr>
        <w:t>9</w:t>
      </w:r>
      <w:r w:rsidRPr="00E7187F">
        <w:rPr>
          <w:rFonts w:ascii="Arial" w:eastAsia="Times New Roman" w:hAnsi="Arial" w:cs="Arial"/>
          <w:lang w:val="ro-RO"/>
        </w:rPr>
        <w:t>.201</w:t>
      </w:r>
      <w:r w:rsidR="00107DD4" w:rsidRPr="00E7187F">
        <w:rPr>
          <w:rFonts w:ascii="Arial" w:eastAsia="Times New Roman" w:hAnsi="Arial" w:cs="Arial"/>
          <w:lang w:val="ro-RO"/>
        </w:rPr>
        <w:t>6</w:t>
      </w:r>
      <w:r w:rsidRPr="00E7187F">
        <w:rPr>
          <w:rFonts w:ascii="Arial" w:eastAsia="Times New Roman" w:hAnsi="Arial" w:cs="Arial"/>
          <w:lang w:val="ro-RO"/>
        </w:rPr>
        <w:t xml:space="preserve">, </w:t>
      </w:r>
      <w:r w:rsidRPr="00E7187F">
        <w:rPr>
          <w:rFonts w:ascii="Arial" w:eastAsia="Times New Roman" w:hAnsi="Arial" w:cs="Arial"/>
          <w:b/>
          <w:lang w:val="ro-RO"/>
        </w:rPr>
        <w:t>a informării publicului prin anunţuri repetate şi în lipsa comentariilor din partea acestuia,</w:t>
      </w:r>
    </w:p>
    <w:p w:rsidR="00F864A1" w:rsidRPr="00E7187F" w:rsidRDefault="00F864A1" w:rsidP="00F864A1">
      <w:pPr>
        <w:spacing w:after="0" w:line="240" w:lineRule="auto"/>
        <w:jc w:val="both"/>
        <w:rPr>
          <w:rFonts w:ascii="Arial" w:eastAsia="Times New Roman" w:hAnsi="Arial" w:cs="Arial"/>
          <w:b/>
          <w:lang w:val="ro-RO"/>
        </w:rPr>
      </w:pPr>
    </w:p>
    <w:p w:rsidR="00AC07BF" w:rsidRPr="00E7187F" w:rsidRDefault="00AC07BF" w:rsidP="00F864A1">
      <w:pPr>
        <w:spacing w:after="0" w:line="240" w:lineRule="auto"/>
        <w:jc w:val="both"/>
        <w:rPr>
          <w:rFonts w:ascii="Arial" w:eastAsia="Times New Roman" w:hAnsi="Arial" w:cs="Arial"/>
          <w:b/>
          <w:lang w:val="ro-RO"/>
        </w:rPr>
      </w:pPr>
    </w:p>
    <w:p w:rsidR="00896485" w:rsidRPr="00E7187F" w:rsidRDefault="00896485" w:rsidP="00F864A1">
      <w:pPr>
        <w:spacing w:after="0" w:line="240" w:lineRule="auto"/>
        <w:jc w:val="both"/>
        <w:rPr>
          <w:rFonts w:ascii="Arial" w:eastAsia="Times New Roman" w:hAnsi="Arial" w:cs="Arial"/>
          <w:lang w:val="ro-RO"/>
        </w:rPr>
      </w:pPr>
    </w:p>
    <w:p w:rsidR="00D2188C" w:rsidRPr="00E7187F" w:rsidRDefault="00D2188C" w:rsidP="00F864A1">
      <w:pPr>
        <w:spacing w:after="0" w:line="240" w:lineRule="auto"/>
        <w:jc w:val="both"/>
        <w:rPr>
          <w:rFonts w:ascii="Arial" w:eastAsia="Times New Roman" w:hAnsi="Arial" w:cs="Arial"/>
          <w:lang w:val="ro-RO"/>
        </w:rPr>
      </w:pPr>
    </w:p>
    <w:p w:rsidR="00F864A1" w:rsidRPr="00E7187F" w:rsidRDefault="00F864A1" w:rsidP="00F864A1">
      <w:pPr>
        <w:spacing w:after="0" w:line="240" w:lineRule="auto"/>
        <w:jc w:val="center"/>
        <w:rPr>
          <w:rFonts w:ascii="Arial" w:eastAsia="Times New Roman" w:hAnsi="Arial" w:cs="Arial"/>
          <w:b/>
          <w:lang w:val="ro-RO"/>
        </w:rPr>
      </w:pPr>
      <w:r w:rsidRPr="00E7187F">
        <w:rPr>
          <w:rFonts w:ascii="Arial" w:eastAsia="Times New Roman" w:hAnsi="Arial" w:cs="Arial"/>
          <w:b/>
          <w:lang w:val="ro-RO"/>
        </w:rPr>
        <w:t>AGENŢIA PENTRU PROTECŢIA MEDIULUI BISTRIŢA-NĂSĂUD</w:t>
      </w:r>
    </w:p>
    <w:p w:rsidR="00F864A1" w:rsidRPr="00E7187F" w:rsidRDefault="00F864A1" w:rsidP="00F864A1">
      <w:pPr>
        <w:spacing w:after="0" w:line="240" w:lineRule="auto"/>
        <w:jc w:val="center"/>
        <w:rPr>
          <w:rFonts w:ascii="Arial" w:eastAsia="Times New Roman" w:hAnsi="Arial" w:cs="Arial"/>
          <w:b/>
          <w:lang w:val="ro-RO"/>
        </w:rPr>
      </w:pPr>
      <w:r w:rsidRPr="00E7187F">
        <w:rPr>
          <w:rFonts w:ascii="Arial" w:eastAsia="Times New Roman" w:hAnsi="Arial" w:cs="Arial"/>
          <w:b/>
          <w:lang w:val="ro-RO"/>
        </w:rPr>
        <w:t>decide:</w:t>
      </w:r>
    </w:p>
    <w:p w:rsidR="00AC07BF" w:rsidRPr="00E7187F" w:rsidRDefault="00AC07BF" w:rsidP="00F864A1">
      <w:pPr>
        <w:spacing w:after="0" w:line="240" w:lineRule="auto"/>
        <w:jc w:val="center"/>
        <w:rPr>
          <w:rFonts w:ascii="Arial" w:eastAsia="Times New Roman" w:hAnsi="Arial" w:cs="Arial"/>
          <w:b/>
          <w:lang w:val="ro-RO"/>
        </w:rPr>
      </w:pPr>
    </w:p>
    <w:p w:rsidR="00D2188C" w:rsidRPr="00E7187F" w:rsidRDefault="00D2188C" w:rsidP="00F864A1">
      <w:pPr>
        <w:spacing w:after="0" w:line="240" w:lineRule="auto"/>
        <w:jc w:val="center"/>
        <w:rPr>
          <w:rFonts w:ascii="Arial" w:eastAsia="Times New Roman" w:hAnsi="Arial" w:cs="Arial"/>
          <w:b/>
          <w:lang w:val="ro-RO"/>
        </w:rPr>
      </w:pPr>
    </w:p>
    <w:p w:rsidR="00F864A1" w:rsidRPr="00E7187F" w:rsidRDefault="00F864A1" w:rsidP="00F864A1">
      <w:pPr>
        <w:spacing w:after="0" w:line="240" w:lineRule="auto"/>
        <w:jc w:val="both"/>
        <w:rPr>
          <w:rFonts w:ascii="Arial" w:eastAsia="Times New Roman" w:hAnsi="Arial" w:cs="Arial"/>
          <w:lang w:val="ro-RO"/>
        </w:rPr>
      </w:pPr>
    </w:p>
    <w:p w:rsidR="00F864A1" w:rsidRPr="00E7187F" w:rsidRDefault="00DB173F" w:rsidP="00107DD4">
      <w:pPr>
        <w:spacing w:after="0" w:line="240" w:lineRule="auto"/>
        <w:jc w:val="both"/>
        <w:rPr>
          <w:rFonts w:ascii="Arial" w:eastAsia="Times New Roman" w:hAnsi="Arial" w:cs="Arial"/>
          <w:i/>
          <w:lang w:val="ro-RO"/>
        </w:rPr>
      </w:pPr>
      <w:r w:rsidRPr="00E7187F">
        <w:rPr>
          <w:rFonts w:ascii="Arial" w:hAnsi="Arial" w:cs="Arial"/>
          <w:b/>
          <w:lang w:val="ro-RO"/>
        </w:rPr>
        <w:t>Plan Urbanistic Zonal</w:t>
      </w:r>
      <w:r w:rsidRPr="00E7187F">
        <w:rPr>
          <w:rFonts w:ascii="Arial" w:hAnsi="Arial" w:cs="Arial"/>
          <w:lang w:val="ro-RO"/>
        </w:rPr>
        <w:t xml:space="preserve"> – Extindere intravilan pentru construirea de locuinţe individuale, în judeţul Bistrița-Năsăud, municipiul Bistriţa, localitatea componentă Viişoara, Ridul </w:t>
      </w:r>
      <w:proofErr w:type="spellStart"/>
      <w:r w:rsidRPr="00E7187F">
        <w:rPr>
          <w:rFonts w:ascii="Arial" w:hAnsi="Arial" w:cs="Arial"/>
          <w:lang w:val="ro-RO"/>
        </w:rPr>
        <w:t>Steiniger</w:t>
      </w:r>
      <w:proofErr w:type="spellEnd"/>
      <w:r w:rsidR="00107DD4" w:rsidRPr="00E7187F">
        <w:rPr>
          <w:rFonts w:ascii="Arial" w:hAnsi="Arial" w:cs="Arial"/>
          <w:lang w:val="ro-RO"/>
        </w:rPr>
        <w:t>,</w:t>
      </w:r>
      <w:r w:rsidR="00107DD4" w:rsidRPr="00E7187F">
        <w:rPr>
          <w:rFonts w:ascii="Arial" w:hAnsi="Arial" w:cs="Arial"/>
          <w:b/>
          <w:lang w:val="ro-RO"/>
        </w:rPr>
        <w:t xml:space="preserve"> </w:t>
      </w:r>
      <w:r w:rsidR="00F864A1" w:rsidRPr="00E7187F">
        <w:rPr>
          <w:rFonts w:ascii="Arial" w:eastAsia="Times New Roman" w:hAnsi="Arial" w:cs="Arial"/>
          <w:lang w:val="ro-RO"/>
        </w:rPr>
        <w:t>judeţul Bistriţa-Năsăud</w:t>
      </w:r>
      <w:r w:rsidR="00F864A1" w:rsidRPr="00E7187F">
        <w:rPr>
          <w:rFonts w:ascii="Arial" w:eastAsia="Times New Roman" w:hAnsi="Arial" w:cs="Arial"/>
          <w:i/>
          <w:lang w:val="ro-RO"/>
        </w:rPr>
        <w:t>,</w:t>
      </w:r>
    </w:p>
    <w:p w:rsidR="003C208A" w:rsidRPr="00E7187F" w:rsidRDefault="003C208A" w:rsidP="00107DD4">
      <w:pPr>
        <w:spacing w:after="0" w:line="240" w:lineRule="auto"/>
        <w:jc w:val="both"/>
        <w:rPr>
          <w:rFonts w:ascii="Arial" w:eastAsia="Times New Roman" w:hAnsi="Arial" w:cs="Arial"/>
          <w:lang w:val="ro-RO"/>
        </w:rPr>
      </w:pPr>
    </w:p>
    <w:p w:rsidR="00F864A1" w:rsidRPr="00E7187F" w:rsidRDefault="00F864A1" w:rsidP="00DB173F">
      <w:pPr>
        <w:spacing w:after="0"/>
        <w:jc w:val="both"/>
        <w:outlineLvl w:val="0"/>
        <w:rPr>
          <w:rFonts w:ascii="Arial" w:eastAsia="Times New Roman" w:hAnsi="Arial" w:cs="Arial"/>
          <w:lang w:val="ro-RO"/>
        </w:rPr>
      </w:pPr>
      <w:r w:rsidRPr="00E7187F">
        <w:rPr>
          <w:rFonts w:ascii="Arial" w:eastAsia="Times New Roman" w:hAnsi="Arial" w:cs="Arial"/>
          <w:b/>
          <w:u w:val="single"/>
          <w:lang w:val="ro-RO"/>
        </w:rPr>
        <w:t>titular</w:t>
      </w:r>
      <w:r w:rsidRPr="00E7187F">
        <w:rPr>
          <w:rFonts w:ascii="Arial" w:eastAsia="Times New Roman" w:hAnsi="Arial" w:cs="Arial"/>
          <w:lang w:val="ro-RO"/>
        </w:rPr>
        <w:t>:</w:t>
      </w:r>
      <w:r w:rsidRPr="00E7187F">
        <w:rPr>
          <w:rFonts w:ascii="Arial" w:eastAsia="Times New Roman" w:hAnsi="Arial" w:cs="Arial"/>
          <w:b/>
          <w:lang w:val="ro-RO"/>
        </w:rPr>
        <w:t xml:space="preserve"> </w:t>
      </w:r>
      <w:r w:rsidR="00DB173F" w:rsidRPr="00E7187F">
        <w:rPr>
          <w:rFonts w:ascii="Arial" w:hAnsi="Arial" w:cs="Arial"/>
          <w:b/>
          <w:lang w:val="ro-RO"/>
        </w:rPr>
        <w:t>CICAI DUMITRU</w:t>
      </w:r>
      <w:r w:rsidR="00DB173F" w:rsidRPr="00E7187F">
        <w:rPr>
          <w:rFonts w:ascii="Arial" w:hAnsi="Arial" w:cs="Arial"/>
          <w:lang w:val="ro-RO"/>
        </w:rPr>
        <w:t xml:space="preserve"> din municipiul Bistriţa, str. Tănase Tudoran, nr. 23</w:t>
      </w:r>
      <w:r w:rsidR="00C77A49" w:rsidRPr="00E7187F">
        <w:rPr>
          <w:rFonts w:ascii="Arial" w:eastAsia="Times New Roman" w:hAnsi="Arial" w:cs="Arial"/>
          <w:lang w:val="ro-RO"/>
        </w:rPr>
        <w:t>, jud. Bistrița-Năsăud,</w:t>
      </w:r>
      <w:r w:rsidR="00264C33" w:rsidRPr="00E7187F">
        <w:rPr>
          <w:rFonts w:ascii="Arial" w:eastAsia="Times New Roman" w:hAnsi="Arial" w:cs="Arial"/>
          <w:lang w:val="ro-RO"/>
        </w:rPr>
        <w:t xml:space="preserve"> </w:t>
      </w:r>
    </w:p>
    <w:p w:rsidR="003C208A" w:rsidRPr="00E7187F" w:rsidRDefault="003C208A" w:rsidP="00107DD4">
      <w:pPr>
        <w:spacing w:after="0" w:line="240" w:lineRule="auto"/>
        <w:jc w:val="both"/>
        <w:rPr>
          <w:rFonts w:ascii="Arial" w:eastAsia="Times New Roman" w:hAnsi="Arial" w:cs="Arial"/>
          <w:lang w:val="ro-RO"/>
        </w:rPr>
      </w:pPr>
    </w:p>
    <w:p w:rsidR="00F864A1" w:rsidRPr="00E7187F" w:rsidRDefault="00F864A1" w:rsidP="00107DD4">
      <w:pPr>
        <w:tabs>
          <w:tab w:val="left" w:pos="284"/>
        </w:tabs>
        <w:spacing w:after="0" w:line="240" w:lineRule="auto"/>
        <w:jc w:val="both"/>
        <w:rPr>
          <w:rFonts w:ascii="Arial" w:eastAsia="Times New Roman" w:hAnsi="Arial" w:cs="Arial"/>
          <w:lang w:val="ro-RO"/>
        </w:rPr>
      </w:pPr>
      <w:r w:rsidRPr="00E7187F">
        <w:rPr>
          <w:rFonts w:ascii="Arial" w:eastAsia="Times New Roman" w:hAnsi="Arial" w:cs="Arial"/>
          <w:b/>
          <w:u w:val="single"/>
          <w:lang w:val="ro-RO"/>
        </w:rPr>
        <w:t>referitor la</w:t>
      </w:r>
      <w:r w:rsidRPr="00E7187F">
        <w:rPr>
          <w:rFonts w:ascii="Arial" w:eastAsia="Times New Roman" w:hAnsi="Arial" w:cs="Arial"/>
          <w:lang w:val="ro-RO"/>
        </w:rPr>
        <w:t xml:space="preserve">: teren cu suprafaţă totală de </w:t>
      </w:r>
      <w:r w:rsidR="00DB173F" w:rsidRPr="00E7187F">
        <w:rPr>
          <w:rFonts w:ascii="Arial" w:hAnsi="Arial" w:cs="Arial"/>
          <w:lang w:val="ro-RO" w:eastAsia="x-none"/>
        </w:rPr>
        <w:t>4.800 m</w:t>
      </w:r>
      <w:r w:rsidR="00DB173F" w:rsidRPr="00E7187F">
        <w:rPr>
          <w:rFonts w:ascii="Arial" w:hAnsi="Arial" w:cs="Arial"/>
          <w:vertAlign w:val="superscript"/>
          <w:lang w:val="ro-RO" w:eastAsia="x-none"/>
        </w:rPr>
        <w:t>2</w:t>
      </w:r>
      <w:r w:rsidR="00DB173F" w:rsidRPr="00E7187F">
        <w:rPr>
          <w:rFonts w:ascii="Arial" w:hAnsi="Arial" w:cs="Arial"/>
          <w:lang w:val="ro-RO" w:eastAsia="x-none"/>
        </w:rPr>
        <w:t xml:space="preserve"> din care suprafaţa de 273,32 m</w:t>
      </w:r>
      <w:r w:rsidR="00DB173F" w:rsidRPr="00E7187F">
        <w:rPr>
          <w:rFonts w:ascii="Arial" w:hAnsi="Arial" w:cs="Arial"/>
          <w:vertAlign w:val="superscript"/>
          <w:lang w:val="ro-RO" w:eastAsia="x-none"/>
        </w:rPr>
        <w:t>2</w:t>
      </w:r>
      <w:r w:rsidR="00DB173F" w:rsidRPr="00E7187F">
        <w:rPr>
          <w:rFonts w:ascii="Arial" w:hAnsi="Arial" w:cs="Arial"/>
          <w:lang w:val="ro-RO" w:eastAsia="x-none"/>
        </w:rPr>
        <w:t xml:space="preserve"> este deja cuprinsă în perimetrul construibil actual</w:t>
      </w:r>
      <w:r w:rsidRPr="00E7187F">
        <w:rPr>
          <w:rFonts w:ascii="Arial" w:eastAsia="Times New Roman" w:hAnsi="Arial" w:cs="Arial"/>
          <w:lang w:val="ro-RO"/>
        </w:rPr>
        <w:t xml:space="preserve">, situat </w:t>
      </w:r>
      <w:r w:rsidR="00107DD4" w:rsidRPr="00E7187F">
        <w:rPr>
          <w:rFonts w:ascii="Arial" w:hAnsi="Arial" w:cs="Arial"/>
          <w:bCs/>
          <w:lang w:val="ro-RO" w:eastAsia="x-none"/>
        </w:rPr>
        <w:t xml:space="preserve">în intravilanul </w:t>
      </w:r>
      <w:r w:rsidR="00DB173F" w:rsidRPr="00E7187F">
        <w:rPr>
          <w:rFonts w:ascii="Arial" w:hAnsi="Arial" w:cs="Arial"/>
          <w:lang w:val="ro-RO"/>
        </w:rPr>
        <w:t xml:space="preserve">Bistriţa, localitatea componentă Viişoara, Ridul </w:t>
      </w:r>
      <w:proofErr w:type="spellStart"/>
      <w:r w:rsidR="00DB173F" w:rsidRPr="00E7187F">
        <w:rPr>
          <w:rFonts w:ascii="Arial" w:hAnsi="Arial" w:cs="Arial"/>
          <w:lang w:val="ro-RO"/>
        </w:rPr>
        <w:t>Steiniger</w:t>
      </w:r>
      <w:proofErr w:type="spellEnd"/>
      <w:r w:rsidR="006350F6" w:rsidRPr="00E7187F">
        <w:rPr>
          <w:rFonts w:ascii="Arial" w:eastAsia="Times New Roman" w:hAnsi="Arial" w:cs="Arial"/>
          <w:lang w:val="ro-RO"/>
        </w:rPr>
        <w:t>.</w:t>
      </w:r>
    </w:p>
    <w:p w:rsidR="00107DD4" w:rsidRPr="00E7187F" w:rsidRDefault="00107DD4" w:rsidP="00107DD4">
      <w:pPr>
        <w:tabs>
          <w:tab w:val="left" w:pos="284"/>
        </w:tabs>
        <w:spacing w:after="0" w:line="240" w:lineRule="auto"/>
        <w:jc w:val="both"/>
        <w:rPr>
          <w:rFonts w:ascii="Arial" w:eastAsia="Times New Roman" w:hAnsi="Arial" w:cs="Arial"/>
          <w:lang w:val="ro-RO"/>
        </w:rPr>
      </w:pPr>
      <w:r w:rsidRPr="00E7187F">
        <w:rPr>
          <w:rFonts w:ascii="Arial" w:hAnsi="Arial" w:cs="Arial"/>
          <w:lang w:val="ro-RO" w:eastAsia="x-none"/>
        </w:rPr>
        <w:t>- conform PUG al municipiului Bistrița aprobat prin HCL nr. 136/2013 regimul</w:t>
      </w:r>
      <w:r w:rsidRPr="00E7187F">
        <w:rPr>
          <w:rFonts w:ascii="Arial" w:hAnsi="Arial" w:cs="Arial"/>
          <w:lang w:val="ro-RO"/>
        </w:rPr>
        <w:t xml:space="preserve"> economic </w:t>
      </w:r>
      <w:r w:rsidRPr="00E7187F">
        <w:rPr>
          <w:rFonts w:ascii="Arial" w:hAnsi="Arial" w:cs="Arial"/>
          <w:lang w:val="ro-RO" w:eastAsia="x-none"/>
        </w:rPr>
        <w:t>a</w:t>
      </w:r>
      <w:r w:rsidR="003C208A" w:rsidRPr="00E7187F">
        <w:rPr>
          <w:rFonts w:ascii="Arial" w:hAnsi="Arial" w:cs="Arial"/>
          <w:lang w:val="ro-RO" w:eastAsia="x-none"/>
        </w:rPr>
        <w:t>l</w:t>
      </w:r>
      <w:r w:rsidRPr="00E7187F">
        <w:rPr>
          <w:rFonts w:ascii="Arial" w:hAnsi="Arial" w:cs="Arial"/>
          <w:lang w:val="ro-RO" w:eastAsia="x-none"/>
        </w:rPr>
        <w:t xml:space="preserve"> terenului </w:t>
      </w:r>
      <w:r w:rsidR="00DB173F" w:rsidRPr="00E7187F">
        <w:rPr>
          <w:rFonts w:ascii="Arial" w:hAnsi="Arial" w:cs="Arial"/>
          <w:lang w:val="ro-RO" w:eastAsia="x-none"/>
        </w:rPr>
        <w:t>are</w:t>
      </w:r>
      <w:r w:rsidR="00DB173F" w:rsidRPr="00E7187F">
        <w:rPr>
          <w:rFonts w:ascii="Arial" w:hAnsi="Arial" w:cs="Arial"/>
          <w:i/>
          <w:lang w:val="ro-RO" w:eastAsia="x-none"/>
        </w:rPr>
        <w:t xml:space="preserve"> </w:t>
      </w:r>
      <w:r w:rsidR="00DB173F" w:rsidRPr="00E7187F">
        <w:rPr>
          <w:rFonts w:ascii="Arial" w:hAnsi="Arial" w:cs="Arial"/>
          <w:lang w:val="ro-RO" w:eastAsia="x-none"/>
        </w:rPr>
        <w:t>folosinţa actuală de fâneaţă  cu destinaţia agricolă</w:t>
      </w:r>
      <w:r w:rsidR="003C208A" w:rsidRPr="00E7187F">
        <w:rPr>
          <w:rFonts w:ascii="Arial" w:hAnsi="Arial" w:cs="Arial"/>
          <w:lang w:val="ro-RO" w:eastAsia="x-none"/>
        </w:rPr>
        <w:t>.</w:t>
      </w:r>
    </w:p>
    <w:p w:rsidR="00DB173F" w:rsidRPr="00E7187F" w:rsidRDefault="006350F6" w:rsidP="00DB173F">
      <w:pPr>
        <w:jc w:val="both"/>
        <w:rPr>
          <w:rFonts w:ascii="Arial" w:hAnsi="Arial" w:cs="Arial"/>
          <w:lang w:val="ro-RO" w:eastAsia="x-none"/>
        </w:rPr>
      </w:pPr>
      <w:r w:rsidRPr="00E7187F">
        <w:rPr>
          <w:rFonts w:ascii="Arial" w:eastAsia="Times New Roman" w:hAnsi="Arial" w:cs="Arial"/>
          <w:lang w:val="ro-RO"/>
        </w:rPr>
        <w:tab/>
        <w:t xml:space="preserve">Accesul </w:t>
      </w:r>
      <w:r w:rsidR="00107DD4" w:rsidRPr="00E7187F">
        <w:rPr>
          <w:rFonts w:ascii="Arial" w:hAnsi="Arial" w:cs="Arial"/>
          <w:lang w:val="ro-RO" w:eastAsia="x-none"/>
        </w:rPr>
        <w:t xml:space="preserve">în zona amplasamentului se va realiza </w:t>
      </w:r>
      <w:r w:rsidR="00DB173F" w:rsidRPr="00E7187F">
        <w:rPr>
          <w:rFonts w:ascii="Arial" w:hAnsi="Arial" w:cs="Arial"/>
          <w:lang w:val="ro-RO" w:eastAsia="x-none"/>
        </w:rPr>
        <w:t>se va realiza din DN 17, pe str. Secundară 1 existentă, la limita terenului;</w:t>
      </w:r>
    </w:p>
    <w:p w:rsidR="00DB173F" w:rsidRPr="00E7187F" w:rsidRDefault="00DB173F" w:rsidP="00DB173F">
      <w:pPr>
        <w:spacing w:after="0" w:line="240" w:lineRule="auto"/>
        <w:jc w:val="both"/>
        <w:rPr>
          <w:rFonts w:ascii="Arial" w:eastAsia="Times New Roman" w:hAnsi="Arial" w:cs="Arial"/>
          <w:lang w:val="ro-RO"/>
        </w:rPr>
      </w:pPr>
      <w:r w:rsidRPr="00E7187F">
        <w:rPr>
          <w:rFonts w:ascii="Arial" w:eastAsia="Times New Roman" w:hAnsi="Arial" w:cs="Arial"/>
          <w:b/>
          <w:u w:val="single"/>
          <w:lang w:val="ro-RO"/>
        </w:rPr>
        <w:t>care propune</w:t>
      </w:r>
      <w:r w:rsidRPr="00E7187F">
        <w:rPr>
          <w:rFonts w:ascii="Arial" w:eastAsia="Times New Roman" w:hAnsi="Arial" w:cs="Arial"/>
          <w:lang w:val="ro-RO"/>
        </w:rPr>
        <w:t xml:space="preserve">: </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 Planul Urbanistic Zonal analizat are drept scop introducerea în intravilan a diferenţei de teren cu suprafaţa de 4526,68 m</w:t>
      </w:r>
      <w:r w:rsidRPr="00E7187F">
        <w:rPr>
          <w:rFonts w:ascii="Arial" w:hAnsi="Arial" w:cs="Arial"/>
          <w:i/>
          <w:vertAlign w:val="superscript"/>
          <w:lang w:val="ro-RO" w:eastAsia="x-none"/>
        </w:rPr>
        <w:t>2</w:t>
      </w:r>
      <w:r w:rsidRPr="00E7187F">
        <w:rPr>
          <w:rFonts w:ascii="Arial" w:hAnsi="Arial" w:cs="Arial"/>
          <w:i/>
          <w:lang w:val="ro-RO" w:eastAsia="x-none"/>
        </w:rPr>
        <w:t xml:space="preserve"> şi construirea unei locuinţe individuale;</w:t>
      </w:r>
    </w:p>
    <w:p w:rsidR="00DB173F" w:rsidRPr="00E7187F" w:rsidRDefault="00DB173F" w:rsidP="00DB173F">
      <w:pPr>
        <w:pStyle w:val="Listparagraf"/>
        <w:tabs>
          <w:tab w:val="left" w:pos="270"/>
          <w:tab w:val="left" w:pos="450"/>
        </w:tabs>
        <w:spacing w:after="0" w:line="240" w:lineRule="auto"/>
        <w:ind w:left="0"/>
        <w:jc w:val="both"/>
        <w:rPr>
          <w:rFonts w:ascii="Arial" w:hAnsi="Arial" w:cs="Arial"/>
          <w:i/>
          <w:lang w:val="ro-RO"/>
        </w:rPr>
      </w:pPr>
      <w:r w:rsidRPr="00E7187F">
        <w:rPr>
          <w:rFonts w:ascii="Arial" w:hAnsi="Arial" w:cs="Arial"/>
          <w:i/>
          <w:lang w:val="ro-RO"/>
        </w:rPr>
        <w:t xml:space="preserve">- prin </w:t>
      </w:r>
      <w:proofErr w:type="spellStart"/>
      <w:r w:rsidRPr="00E7187F">
        <w:rPr>
          <w:rFonts w:ascii="Arial" w:hAnsi="Arial" w:cs="Arial"/>
          <w:i/>
          <w:lang w:val="ro-RO"/>
        </w:rPr>
        <w:t>PUZ-ul</w:t>
      </w:r>
      <w:proofErr w:type="spellEnd"/>
      <w:r w:rsidRPr="00E7187F">
        <w:rPr>
          <w:rFonts w:ascii="Arial" w:hAnsi="Arial" w:cs="Arial"/>
          <w:i/>
          <w:lang w:val="ro-RO"/>
        </w:rPr>
        <w:t xml:space="preserve"> studiat se propun: </w:t>
      </w:r>
    </w:p>
    <w:p w:rsidR="00DB173F" w:rsidRPr="00E7187F" w:rsidRDefault="00DB173F" w:rsidP="00DB173F">
      <w:pPr>
        <w:tabs>
          <w:tab w:val="left" w:pos="270"/>
          <w:tab w:val="left" w:pos="900"/>
        </w:tabs>
        <w:spacing w:after="0" w:line="240" w:lineRule="auto"/>
        <w:ind w:firstLine="272"/>
        <w:rPr>
          <w:rFonts w:ascii="Arial" w:hAnsi="Arial" w:cs="Arial"/>
          <w:i/>
          <w:lang w:val="ro-RO"/>
        </w:rPr>
      </w:pPr>
      <w:r w:rsidRPr="00E7187F">
        <w:rPr>
          <w:rFonts w:ascii="Arial" w:hAnsi="Arial" w:cs="Arial"/>
          <w:i/>
          <w:lang w:val="ro-RO"/>
        </w:rPr>
        <w:tab/>
        <w:t>- stabilirea funcţiunii zonei;</w:t>
      </w:r>
    </w:p>
    <w:p w:rsidR="00DB173F" w:rsidRPr="00E7187F" w:rsidRDefault="00DB173F" w:rsidP="00DB173F">
      <w:pPr>
        <w:tabs>
          <w:tab w:val="left" w:pos="270"/>
          <w:tab w:val="left" w:pos="900"/>
        </w:tabs>
        <w:spacing w:after="0" w:line="240" w:lineRule="auto"/>
        <w:ind w:firstLine="272"/>
        <w:jc w:val="both"/>
        <w:rPr>
          <w:rFonts w:ascii="Arial" w:hAnsi="Arial" w:cs="Arial"/>
          <w:i/>
          <w:lang w:val="ro-RO"/>
        </w:rPr>
      </w:pPr>
      <w:r w:rsidRPr="00E7187F">
        <w:rPr>
          <w:rFonts w:ascii="Arial" w:hAnsi="Arial" w:cs="Arial"/>
          <w:i/>
          <w:lang w:val="ro-RO"/>
        </w:rPr>
        <w:tab/>
        <w:t>- stabilirea modului de organizare arhitectural-urbanistică a zonei şi a categoriilor de intervenţii necesare;</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rPr>
        <w:tab/>
      </w:r>
      <w:r w:rsidRPr="00E7187F">
        <w:rPr>
          <w:rFonts w:ascii="Arial" w:hAnsi="Arial" w:cs="Arial"/>
          <w:i/>
          <w:lang w:val="ro-RO" w:eastAsia="x-none"/>
        </w:rPr>
        <w:t>- spaţii verzi – minim 30% din suprafaţa parcelei;</w:t>
      </w:r>
    </w:p>
    <w:p w:rsidR="00DB173F" w:rsidRPr="00E7187F" w:rsidRDefault="00DB173F" w:rsidP="00DB173F">
      <w:pPr>
        <w:tabs>
          <w:tab w:val="left" w:pos="270"/>
        </w:tabs>
        <w:spacing w:after="0" w:line="240" w:lineRule="auto"/>
        <w:ind w:firstLine="272"/>
        <w:rPr>
          <w:rFonts w:ascii="Arial" w:hAnsi="Arial" w:cs="Arial"/>
          <w:i/>
          <w:lang w:val="ro-RO" w:eastAsia="x-none"/>
        </w:rPr>
      </w:pPr>
      <w:r w:rsidRPr="00E7187F">
        <w:rPr>
          <w:rFonts w:ascii="Arial" w:hAnsi="Arial" w:cs="Arial"/>
          <w:i/>
          <w:lang w:val="ro-RO"/>
        </w:rPr>
        <w:lastRenderedPageBreak/>
        <w:tab/>
        <w:t xml:space="preserve">   - precizarea regimului de înălţime şi a indicatorilor privind utilizarea terenului (POT, CUT);</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 varianta propusă este:</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ab/>
        <w:t>- casă de locuit în regim de înălţime parter cu suprafaţa de 90 m</w:t>
      </w:r>
      <w:r w:rsidRPr="00E7187F">
        <w:rPr>
          <w:rFonts w:ascii="Arial" w:hAnsi="Arial" w:cs="Arial"/>
          <w:i/>
          <w:vertAlign w:val="superscript"/>
          <w:lang w:val="ro-RO" w:eastAsia="x-none"/>
        </w:rPr>
        <w:t xml:space="preserve">2 </w:t>
      </w:r>
      <w:r w:rsidRPr="00E7187F">
        <w:rPr>
          <w:rFonts w:ascii="Arial" w:hAnsi="Arial" w:cs="Arial"/>
          <w:i/>
          <w:lang w:val="ro-RO" w:eastAsia="x-none"/>
        </w:rPr>
        <w:t>( POT 1,87% şi CUT 0,018%);</w:t>
      </w:r>
    </w:p>
    <w:p w:rsidR="00DB173F" w:rsidRPr="00E7187F" w:rsidRDefault="00DB173F" w:rsidP="00DB173F">
      <w:pPr>
        <w:spacing w:after="0" w:line="240" w:lineRule="auto"/>
        <w:ind w:firstLine="708"/>
        <w:jc w:val="both"/>
        <w:rPr>
          <w:rFonts w:ascii="Arial" w:hAnsi="Arial" w:cs="Arial"/>
          <w:i/>
          <w:lang w:val="ro-RO" w:eastAsia="x-none"/>
        </w:rPr>
      </w:pPr>
      <w:r w:rsidRPr="00E7187F">
        <w:rPr>
          <w:rFonts w:ascii="Arial" w:hAnsi="Arial" w:cs="Arial"/>
          <w:i/>
          <w:lang w:val="ro-RO" w:eastAsia="x-none"/>
        </w:rPr>
        <w:t>- spații verzi – 1440 m</w:t>
      </w:r>
      <w:r w:rsidRPr="00E7187F">
        <w:rPr>
          <w:rFonts w:ascii="Arial" w:hAnsi="Arial" w:cs="Arial"/>
          <w:i/>
          <w:vertAlign w:val="superscript"/>
          <w:lang w:val="ro-RO" w:eastAsia="x-none"/>
        </w:rPr>
        <w:t>2</w:t>
      </w:r>
      <w:r w:rsidRPr="00E7187F">
        <w:rPr>
          <w:rFonts w:ascii="Arial" w:hAnsi="Arial" w:cs="Arial"/>
          <w:i/>
          <w:lang w:val="ro-RO" w:eastAsia="x-none"/>
        </w:rPr>
        <w:t>;</w:t>
      </w:r>
    </w:p>
    <w:p w:rsidR="00DB173F" w:rsidRPr="00E7187F" w:rsidRDefault="00DB173F" w:rsidP="00DB173F">
      <w:pPr>
        <w:spacing w:after="0" w:line="240" w:lineRule="auto"/>
        <w:ind w:firstLine="708"/>
        <w:jc w:val="both"/>
        <w:rPr>
          <w:rFonts w:ascii="Arial" w:hAnsi="Arial" w:cs="Arial"/>
          <w:i/>
          <w:lang w:val="ro-RO" w:eastAsia="x-none"/>
        </w:rPr>
      </w:pPr>
      <w:r w:rsidRPr="00E7187F">
        <w:rPr>
          <w:rFonts w:ascii="Arial" w:hAnsi="Arial" w:cs="Arial"/>
          <w:i/>
          <w:lang w:val="ro-RO" w:eastAsia="x-none"/>
        </w:rPr>
        <w:t>- drumuri,</w:t>
      </w:r>
      <w:r w:rsidR="00E7187F">
        <w:rPr>
          <w:rFonts w:ascii="Arial" w:hAnsi="Arial" w:cs="Arial"/>
          <w:i/>
          <w:lang w:val="ro-RO" w:eastAsia="x-none"/>
        </w:rPr>
        <w:t xml:space="preserve"> accese auto,</w:t>
      </w:r>
      <w:r w:rsidRPr="00E7187F">
        <w:rPr>
          <w:rFonts w:ascii="Arial" w:hAnsi="Arial" w:cs="Arial"/>
          <w:i/>
          <w:lang w:val="ro-RO" w:eastAsia="x-none"/>
        </w:rPr>
        <w:t xml:space="preserve"> pietonale şi parcare – 303 m</w:t>
      </w:r>
      <w:r w:rsidRPr="00E7187F">
        <w:rPr>
          <w:rFonts w:ascii="Arial" w:hAnsi="Arial" w:cs="Arial"/>
          <w:i/>
          <w:vertAlign w:val="superscript"/>
          <w:lang w:val="ro-RO" w:eastAsia="x-none"/>
        </w:rPr>
        <w:t>2</w:t>
      </w:r>
      <w:r w:rsidRPr="00E7187F">
        <w:rPr>
          <w:rFonts w:ascii="Arial" w:hAnsi="Arial" w:cs="Arial"/>
          <w:i/>
          <w:lang w:val="ro-RO" w:eastAsia="x-none"/>
        </w:rPr>
        <w:t>;</w:t>
      </w:r>
    </w:p>
    <w:p w:rsidR="00DB173F" w:rsidRPr="00E7187F" w:rsidRDefault="00DB173F" w:rsidP="00DB173F">
      <w:pPr>
        <w:spacing w:after="0" w:line="240" w:lineRule="auto"/>
        <w:ind w:firstLine="708"/>
        <w:jc w:val="both"/>
        <w:rPr>
          <w:rFonts w:ascii="Arial" w:hAnsi="Arial" w:cs="Arial"/>
          <w:i/>
          <w:lang w:val="ro-RO" w:eastAsia="x-none"/>
        </w:rPr>
      </w:pPr>
      <w:r w:rsidRPr="00E7187F">
        <w:rPr>
          <w:rFonts w:ascii="Arial" w:hAnsi="Arial" w:cs="Arial"/>
          <w:i/>
          <w:lang w:val="ro-RO" w:eastAsia="x-none"/>
        </w:rPr>
        <w:t>- teren agricol – 2966 m</w:t>
      </w:r>
      <w:r w:rsidRPr="00E7187F">
        <w:rPr>
          <w:rFonts w:ascii="Arial" w:hAnsi="Arial" w:cs="Arial"/>
          <w:i/>
          <w:vertAlign w:val="superscript"/>
          <w:lang w:val="ro-RO" w:eastAsia="x-none"/>
        </w:rPr>
        <w:t>2</w:t>
      </w:r>
      <w:r w:rsidRPr="00E7187F">
        <w:rPr>
          <w:rFonts w:ascii="Arial" w:hAnsi="Arial" w:cs="Arial"/>
          <w:i/>
          <w:lang w:val="ro-RO" w:eastAsia="x-none"/>
        </w:rPr>
        <w:t>;</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 xml:space="preserve">- asigurarea utilităţilor: în zonă nu există reţele </w:t>
      </w:r>
      <w:proofErr w:type="spellStart"/>
      <w:r w:rsidRPr="00E7187F">
        <w:rPr>
          <w:rFonts w:ascii="Arial" w:hAnsi="Arial" w:cs="Arial"/>
          <w:i/>
          <w:lang w:val="ro-RO" w:eastAsia="x-none"/>
        </w:rPr>
        <w:t>hidroedilitare</w:t>
      </w:r>
      <w:proofErr w:type="spellEnd"/>
      <w:r w:rsidRPr="00E7187F">
        <w:rPr>
          <w:rFonts w:ascii="Arial" w:hAnsi="Arial" w:cs="Arial"/>
          <w:i/>
          <w:lang w:val="ro-RO" w:eastAsia="x-none"/>
        </w:rPr>
        <w:t>;</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ab/>
        <w:t>- alimentarea cu apă şi cu energie electrică se vor realiza prin prelungirea reţelelor existente în vecinătatea amplasamentului, pe proprietatea dlui</w:t>
      </w:r>
      <w:r w:rsidR="00E7187F">
        <w:rPr>
          <w:rFonts w:ascii="Arial" w:hAnsi="Arial" w:cs="Arial"/>
          <w:i/>
          <w:lang w:val="ro-RO" w:eastAsia="x-none"/>
        </w:rPr>
        <w:t>.</w:t>
      </w:r>
      <w:r w:rsidRPr="00E7187F">
        <w:rPr>
          <w:rFonts w:ascii="Arial" w:hAnsi="Arial" w:cs="Arial"/>
          <w:i/>
          <w:lang w:val="ro-RO" w:eastAsia="x-none"/>
        </w:rPr>
        <w:t xml:space="preserve"> </w:t>
      </w:r>
      <w:proofErr w:type="spellStart"/>
      <w:r w:rsidRPr="00E7187F">
        <w:rPr>
          <w:rFonts w:ascii="Arial" w:hAnsi="Arial" w:cs="Arial"/>
          <w:i/>
          <w:lang w:val="ro-RO" w:eastAsia="x-none"/>
        </w:rPr>
        <w:t>Bortmes</w:t>
      </w:r>
      <w:proofErr w:type="spellEnd"/>
      <w:r w:rsidRPr="00E7187F">
        <w:rPr>
          <w:rFonts w:ascii="Arial" w:hAnsi="Arial" w:cs="Arial"/>
          <w:i/>
          <w:lang w:val="ro-RO" w:eastAsia="x-none"/>
        </w:rPr>
        <w:t xml:space="preserve"> Michael;</w:t>
      </w:r>
    </w:p>
    <w:p w:rsidR="00DB173F" w:rsidRPr="00E7187F" w:rsidRDefault="00DB173F" w:rsidP="00DB173F">
      <w:pPr>
        <w:spacing w:after="0" w:line="240" w:lineRule="auto"/>
        <w:ind w:firstLine="708"/>
        <w:jc w:val="both"/>
        <w:rPr>
          <w:rFonts w:ascii="Arial" w:hAnsi="Arial" w:cs="Arial"/>
          <w:i/>
          <w:lang w:val="ro-RO" w:eastAsia="x-none"/>
        </w:rPr>
      </w:pPr>
      <w:r w:rsidRPr="00E7187F">
        <w:rPr>
          <w:rFonts w:ascii="Arial" w:hAnsi="Arial" w:cs="Arial"/>
          <w:i/>
          <w:lang w:val="ro-RO" w:eastAsia="x-none"/>
        </w:rPr>
        <w:t xml:space="preserve">- evacuarea apelor uzate menajere se va realiza în bazin </w:t>
      </w:r>
      <w:proofErr w:type="spellStart"/>
      <w:r w:rsidRPr="00E7187F">
        <w:rPr>
          <w:rFonts w:ascii="Arial" w:hAnsi="Arial" w:cs="Arial"/>
          <w:i/>
          <w:lang w:val="ro-RO" w:eastAsia="x-none"/>
        </w:rPr>
        <w:t>vidanjabil</w:t>
      </w:r>
      <w:proofErr w:type="spellEnd"/>
      <w:r w:rsidRPr="00E7187F">
        <w:rPr>
          <w:rFonts w:ascii="Arial" w:hAnsi="Arial" w:cs="Arial"/>
          <w:i/>
          <w:lang w:val="ro-RO" w:eastAsia="x-none"/>
        </w:rPr>
        <w:t>;</w:t>
      </w:r>
    </w:p>
    <w:p w:rsidR="00DB173F" w:rsidRDefault="00DB173F" w:rsidP="00DB173F">
      <w:pPr>
        <w:spacing w:after="0" w:line="240" w:lineRule="auto"/>
        <w:ind w:firstLine="708"/>
        <w:jc w:val="both"/>
        <w:rPr>
          <w:rFonts w:ascii="Arial" w:hAnsi="Arial" w:cs="Arial"/>
          <w:i/>
          <w:lang w:val="ro-RO" w:eastAsia="x-none"/>
        </w:rPr>
      </w:pPr>
      <w:r w:rsidRPr="00E7187F">
        <w:rPr>
          <w:rFonts w:ascii="Arial" w:hAnsi="Arial" w:cs="Arial"/>
          <w:i/>
          <w:lang w:val="ro-RO" w:eastAsia="x-none"/>
        </w:rPr>
        <w:t>- încălzirea spaţiilor se va realiza cu sobe cu combustibil solid;</w:t>
      </w:r>
    </w:p>
    <w:p w:rsidR="00E7187F" w:rsidRPr="00E7187F" w:rsidRDefault="00E7187F" w:rsidP="00DB173F">
      <w:pPr>
        <w:spacing w:after="0" w:line="240" w:lineRule="auto"/>
        <w:ind w:firstLine="708"/>
        <w:jc w:val="both"/>
        <w:rPr>
          <w:rFonts w:ascii="Arial" w:hAnsi="Arial" w:cs="Arial"/>
          <w:i/>
          <w:lang w:val="ro-RO" w:eastAsia="x-none"/>
        </w:rPr>
      </w:pPr>
    </w:p>
    <w:p w:rsidR="00DB173F" w:rsidRPr="00E7187F" w:rsidRDefault="00DB173F" w:rsidP="00DB173F">
      <w:pPr>
        <w:spacing w:after="0" w:line="240" w:lineRule="auto"/>
        <w:jc w:val="both"/>
        <w:rPr>
          <w:rFonts w:ascii="Arial" w:eastAsia="Times New Roman" w:hAnsi="Arial" w:cs="Arial"/>
          <w:b/>
          <w:i/>
          <w:lang w:val="ro-RO"/>
        </w:rPr>
      </w:pPr>
      <w:r w:rsidRPr="00E7187F">
        <w:rPr>
          <w:rFonts w:ascii="Arial" w:eastAsia="Times New Roman" w:hAnsi="Arial" w:cs="Arial"/>
          <w:b/>
          <w:i/>
          <w:lang w:val="ro-RO"/>
        </w:rPr>
        <w:t>nu necesită evaluare de mediu și se adoptă fără aviz de mediu.</w:t>
      </w:r>
    </w:p>
    <w:p w:rsidR="00DB173F" w:rsidRPr="00E7187F" w:rsidRDefault="00DB173F" w:rsidP="00DB173F">
      <w:pPr>
        <w:spacing w:after="0" w:line="240" w:lineRule="auto"/>
        <w:jc w:val="both"/>
        <w:rPr>
          <w:rFonts w:ascii="Arial" w:eastAsia="Times New Roman" w:hAnsi="Arial" w:cs="Arial"/>
          <w:b/>
          <w:i/>
          <w:lang w:val="ro-RO"/>
        </w:rPr>
      </w:pPr>
    </w:p>
    <w:p w:rsidR="00107DD4" w:rsidRPr="00E7187F" w:rsidRDefault="00DB173F" w:rsidP="00E7187F">
      <w:pPr>
        <w:autoSpaceDE w:val="0"/>
        <w:autoSpaceDN w:val="0"/>
        <w:adjustRightInd w:val="0"/>
        <w:spacing w:after="0" w:line="240" w:lineRule="auto"/>
        <w:ind w:firstLine="720"/>
        <w:jc w:val="both"/>
        <w:rPr>
          <w:rFonts w:ascii="Arial" w:hAnsi="Arial" w:cs="Arial"/>
          <w:b/>
          <w:lang w:val="ro-RO"/>
        </w:rPr>
      </w:pPr>
      <w:r w:rsidRPr="00E7187F">
        <w:rPr>
          <w:rFonts w:ascii="Arial" w:hAnsi="Arial" w:cs="Arial"/>
          <w:b/>
          <w:lang w:val="ro-RO"/>
        </w:rPr>
        <w:t>Motivele care au stat la baza luării deciziei etapei de încadrare (luând în considerare criteriile prevăzute în anexa 1 a HG nr.1076/2004) sunt următoarele:</w:t>
      </w:r>
    </w:p>
    <w:p w:rsidR="00DB173F" w:rsidRPr="00E7187F" w:rsidRDefault="00DB173F" w:rsidP="00DB173F">
      <w:pPr>
        <w:autoSpaceDE w:val="0"/>
        <w:autoSpaceDN w:val="0"/>
        <w:adjustRightInd w:val="0"/>
        <w:spacing w:after="0" w:line="240" w:lineRule="auto"/>
        <w:jc w:val="both"/>
        <w:rPr>
          <w:rFonts w:ascii="Arial" w:hAnsi="Arial" w:cs="Arial"/>
          <w:i/>
          <w:color w:val="000000"/>
          <w:lang w:val="ro-RO"/>
        </w:rPr>
      </w:pPr>
      <w:r w:rsidRPr="00E7187F">
        <w:rPr>
          <w:rFonts w:ascii="Arial" w:hAnsi="Arial" w:cs="Arial"/>
          <w:i/>
          <w:color w:val="000000"/>
          <w:lang w:val="ro-RO"/>
        </w:rPr>
        <w:t>- planul este avizat favorabil de către Ministerul Agriculturii şi Dezvoltării Rurale, privind clasa de calitate a terenului cu condiţia respectării prevederilor Ordonanţei nr. 34/2013 cu modificările şi completările ulterioare, privind organizarea, administrarea şi exploatarea pajiştilor permanente;</w:t>
      </w:r>
    </w:p>
    <w:p w:rsidR="00DB173F" w:rsidRPr="00E7187F" w:rsidRDefault="00DB173F" w:rsidP="00DB173F">
      <w:pPr>
        <w:tabs>
          <w:tab w:val="left" w:pos="270"/>
        </w:tabs>
        <w:autoSpaceDE w:val="0"/>
        <w:autoSpaceDN w:val="0"/>
        <w:adjustRightInd w:val="0"/>
        <w:spacing w:after="0" w:line="240" w:lineRule="auto"/>
        <w:jc w:val="both"/>
        <w:rPr>
          <w:rFonts w:ascii="Arial" w:hAnsi="Arial" w:cs="Arial"/>
          <w:i/>
          <w:lang w:val="ro-RO"/>
        </w:rPr>
      </w:pPr>
      <w:r w:rsidRPr="00E7187F">
        <w:rPr>
          <w:rFonts w:ascii="Arial" w:hAnsi="Arial" w:cs="Arial"/>
          <w:i/>
          <w:lang w:val="ro-RO"/>
        </w:rPr>
        <w:t xml:space="preserve">- </w:t>
      </w:r>
      <w:proofErr w:type="spellStart"/>
      <w:r w:rsidRPr="00E7187F">
        <w:rPr>
          <w:rFonts w:ascii="Arial" w:hAnsi="Arial" w:cs="Arial"/>
          <w:i/>
          <w:lang w:val="ro-RO"/>
        </w:rPr>
        <w:t>PUZ-ul</w:t>
      </w:r>
      <w:proofErr w:type="spellEnd"/>
      <w:r w:rsidRPr="00E7187F">
        <w:rPr>
          <w:rFonts w:ascii="Arial" w:hAnsi="Arial" w:cs="Arial"/>
          <w:i/>
          <w:lang w:val="ro-RO"/>
        </w:rPr>
        <w:t xml:space="preserve"> propus creează un cadru pentru proiecte şi alte activităţi viitoare şi stabileşte reglementări urbanistice pentru o zonă limitată (pentru terenul studiat);</w:t>
      </w:r>
    </w:p>
    <w:p w:rsidR="00DB173F" w:rsidRPr="00E7187F" w:rsidRDefault="00DB173F" w:rsidP="00DB173F">
      <w:pPr>
        <w:tabs>
          <w:tab w:val="left" w:pos="270"/>
        </w:tabs>
        <w:spacing w:after="0" w:line="240" w:lineRule="auto"/>
        <w:jc w:val="both"/>
        <w:rPr>
          <w:rFonts w:ascii="Arial" w:hAnsi="Arial" w:cs="Arial"/>
          <w:i/>
          <w:lang w:val="ro-RO"/>
        </w:rPr>
      </w:pPr>
      <w:r w:rsidRPr="00E7187F">
        <w:rPr>
          <w:rFonts w:ascii="Arial" w:hAnsi="Arial" w:cs="Arial"/>
          <w:i/>
          <w:lang w:val="ro-RO"/>
        </w:rPr>
        <w:t xml:space="preserve">- prin </w:t>
      </w:r>
      <w:proofErr w:type="spellStart"/>
      <w:r w:rsidRPr="00E7187F">
        <w:rPr>
          <w:rFonts w:ascii="Arial" w:hAnsi="Arial" w:cs="Arial"/>
          <w:i/>
          <w:lang w:val="ro-RO"/>
        </w:rPr>
        <w:t>PUZ-ul</w:t>
      </w:r>
      <w:proofErr w:type="spellEnd"/>
      <w:r w:rsidRPr="00E7187F">
        <w:rPr>
          <w:rFonts w:ascii="Arial" w:hAnsi="Arial" w:cs="Arial"/>
          <w:i/>
          <w:lang w:val="ro-RO"/>
        </w:rPr>
        <w:t xml:space="preserve"> studiat se propun: </w:t>
      </w:r>
    </w:p>
    <w:p w:rsidR="00DB173F" w:rsidRPr="00E7187F" w:rsidRDefault="00DB173F" w:rsidP="00DB173F">
      <w:pPr>
        <w:tabs>
          <w:tab w:val="left" w:pos="270"/>
          <w:tab w:val="left" w:pos="900"/>
        </w:tabs>
        <w:spacing w:after="0" w:line="240" w:lineRule="auto"/>
        <w:ind w:firstLine="272"/>
        <w:rPr>
          <w:rFonts w:ascii="Arial" w:hAnsi="Arial" w:cs="Arial"/>
          <w:i/>
          <w:lang w:val="ro-RO"/>
        </w:rPr>
      </w:pPr>
      <w:r w:rsidRPr="00E7187F">
        <w:rPr>
          <w:rFonts w:ascii="Arial" w:hAnsi="Arial" w:cs="Arial"/>
          <w:i/>
          <w:lang w:val="ro-RO"/>
        </w:rPr>
        <w:tab/>
        <w:t>- stabilirea funcţiunii zonei;</w:t>
      </w:r>
    </w:p>
    <w:p w:rsidR="00DB173F" w:rsidRPr="00E7187F" w:rsidRDefault="00DB173F" w:rsidP="00DB173F">
      <w:pPr>
        <w:tabs>
          <w:tab w:val="left" w:pos="270"/>
          <w:tab w:val="left" w:pos="900"/>
        </w:tabs>
        <w:spacing w:after="0" w:line="240" w:lineRule="auto"/>
        <w:ind w:firstLine="272"/>
        <w:jc w:val="both"/>
        <w:rPr>
          <w:rFonts w:ascii="Arial" w:hAnsi="Arial" w:cs="Arial"/>
          <w:i/>
          <w:lang w:val="ro-RO"/>
        </w:rPr>
      </w:pPr>
      <w:r w:rsidRPr="00E7187F">
        <w:rPr>
          <w:rFonts w:ascii="Arial" w:hAnsi="Arial" w:cs="Arial"/>
          <w:i/>
          <w:lang w:val="ro-RO"/>
        </w:rPr>
        <w:tab/>
        <w:t>- stabilirea modului de organizare arhitectural-urbanistică a zonei şi a categoriilor de intervenţii necesare;</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rPr>
        <w:tab/>
        <w:t xml:space="preserve">   </w:t>
      </w:r>
      <w:r w:rsidRPr="00E7187F">
        <w:rPr>
          <w:rFonts w:ascii="Arial" w:hAnsi="Arial" w:cs="Arial"/>
          <w:i/>
          <w:lang w:val="ro-RO" w:eastAsia="x-none"/>
        </w:rPr>
        <w:t xml:space="preserve">- </w:t>
      </w:r>
      <w:r w:rsidR="003F5326" w:rsidRPr="00E7187F">
        <w:rPr>
          <w:rFonts w:ascii="Arial" w:hAnsi="Arial" w:cs="Arial"/>
          <w:i/>
          <w:lang w:val="ro-RO" w:eastAsia="x-none"/>
        </w:rPr>
        <w:t xml:space="preserve">asigurarea de </w:t>
      </w:r>
      <w:r w:rsidRPr="00E7187F">
        <w:rPr>
          <w:rFonts w:ascii="Arial" w:hAnsi="Arial" w:cs="Arial"/>
          <w:i/>
          <w:lang w:val="ro-RO" w:eastAsia="x-none"/>
        </w:rPr>
        <w:t>spaţii verzi – minim 30% din suprafaţa parcelei, respectiv – 1440 m</w:t>
      </w:r>
      <w:r w:rsidRPr="00E7187F">
        <w:rPr>
          <w:rFonts w:ascii="Arial" w:hAnsi="Arial" w:cs="Arial"/>
          <w:i/>
          <w:vertAlign w:val="superscript"/>
          <w:lang w:val="ro-RO" w:eastAsia="x-none"/>
        </w:rPr>
        <w:t>2</w:t>
      </w:r>
      <w:r w:rsidRPr="00E7187F">
        <w:rPr>
          <w:rFonts w:ascii="Arial" w:hAnsi="Arial" w:cs="Arial"/>
          <w:i/>
          <w:lang w:val="ro-RO" w:eastAsia="x-none"/>
        </w:rPr>
        <w:t>;</w:t>
      </w:r>
    </w:p>
    <w:p w:rsidR="00DB173F" w:rsidRPr="00E7187F" w:rsidRDefault="00DB173F" w:rsidP="00DB173F">
      <w:pPr>
        <w:tabs>
          <w:tab w:val="left" w:pos="270"/>
        </w:tabs>
        <w:spacing w:after="0" w:line="240" w:lineRule="auto"/>
        <w:ind w:firstLine="272"/>
        <w:rPr>
          <w:rFonts w:ascii="Arial" w:hAnsi="Arial" w:cs="Arial"/>
          <w:i/>
          <w:lang w:val="ro-RO" w:eastAsia="x-none"/>
        </w:rPr>
      </w:pPr>
      <w:r w:rsidRPr="00E7187F">
        <w:rPr>
          <w:rFonts w:ascii="Arial" w:hAnsi="Arial" w:cs="Arial"/>
          <w:i/>
          <w:lang w:val="ro-RO"/>
        </w:rPr>
        <w:tab/>
        <w:t xml:space="preserve">   - precizarea regimului de înălţime şi a indicatorilor privind utilizarea terenului (POT, CUT);</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 planul creează cadrul pentru trecerea terenului în intravilan, în vederea construirii unei zone private de locuinţe;</w:t>
      </w:r>
    </w:p>
    <w:p w:rsidR="00DB173F" w:rsidRPr="00E7187F" w:rsidRDefault="00DB173F" w:rsidP="00DB173F">
      <w:pPr>
        <w:autoSpaceDE w:val="0"/>
        <w:autoSpaceDN w:val="0"/>
        <w:adjustRightInd w:val="0"/>
        <w:spacing w:after="0" w:line="240" w:lineRule="auto"/>
        <w:rPr>
          <w:rFonts w:ascii="Arial" w:hAnsi="Arial" w:cs="Arial"/>
          <w:lang w:val="ro-RO" w:eastAsia="x-none"/>
        </w:rPr>
      </w:pPr>
      <w:r w:rsidRPr="00E7187F">
        <w:rPr>
          <w:rFonts w:ascii="Arial" w:hAnsi="Arial" w:cs="Arial"/>
          <w:i/>
          <w:lang w:val="ro-RO" w:eastAsia="x-none"/>
        </w:rPr>
        <w:t>- prin aprobarea P.U.Z se va crea o zonă de locuit;</w:t>
      </w:r>
      <w:r w:rsidRPr="00E7187F">
        <w:rPr>
          <w:rFonts w:ascii="Arial" w:hAnsi="Arial" w:cs="Arial"/>
          <w:lang w:val="ro-RO" w:eastAsia="x-none"/>
        </w:rPr>
        <w:t xml:space="preserve"> </w:t>
      </w:r>
    </w:p>
    <w:p w:rsidR="00DB173F" w:rsidRPr="00E7187F" w:rsidRDefault="00DB173F" w:rsidP="00DB173F">
      <w:pPr>
        <w:autoSpaceDE w:val="0"/>
        <w:autoSpaceDN w:val="0"/>
        <w:adjustRightInd w:val="0"/>
        <w:spacing w:after="0" w:line="240" w:lineRule="auto"/>
        <w:jc w:val="both"/>
        <w:rPr>
          <w:rFonts w:ascii="Arial" w:hAnsi="Arial" w:cs="Arial"/>
          <w:i/>
          <w:color w:val="000000"/>
          <w:lang w:val="ro-RO"/>
        </w:rPr>
      </w:pPr>
      <w:r w:rsidRPr="00E7187F">
        <w:rPr>
          <w:rFonts w:ascii="Arial" w:hAnsi="Arial" w:cs="Arial"/>
          <w:i/>
          <w:color w:val="000000"/>
          <w:lang w:val="ro-RO"/>
        </w:rPr>
        <w:t xml:space="preserve">- planul nu va influența activitățile viitoare, este o continuare a funcțiunii terenului din vecinătate, a zonei de locuințe individuale; </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 reglementările actualului P.U.Z. vor fi introduse în P.U.G. existent al municipiului Bistriţa;</w:t>
      </w:r>
    </w:p>
    <w:p w:rsidR="00DB173F" w:rsidRPr="00E7187F" w:rsidRDefault="00DB173F" w:rsidP="00DB173F">
      <w:pPr>
        <w:spacing w:after="0" w:line="240" w:lineRule="auto"/>
        <w:jc w:val="both"/>
        <w:rPr>
          <w:rFonts w:ascii="Arial" w:hAnsi="Arial" w:cs="Arial"/>
          <w:i/>
          <w:lang w:val="ro-RO" w:eastAsia="x-none"/>
        </w:rPr>
      </w:pPr>
      <w:r w:rsidRPr="00E7187F">
        <w:rPr>
          <w:rFonts w:ascii="Arial" w:hAnsi="Arial" w:cs="Arial"/>
          <w:i/>
          <w:lang w:val="ro-RO" w:eastAsia="x-none"/>
        </w:rPr>
        <w:t xml:space="preserve">- se respectă recomandările Regulamentului Local de Urbanism, aferent P.U.Z.;  </w:t>
      </w:r>
    </w:p>
    <w:p w:rsidR="00DB173F" w:rsidRPr="00E7187F" w:rsidRDefault="00DB173F" w:rsidP="00DB173F">
      <w:pPr>
        <w:autoSpaceDE w:val="0"/>
        <w:autoSpaceDN w:val="0"/>
        <w:adjustRightInd w:val="0"/>
        <w:spacing w:after="0" w:line="240" w:lineRule="auto"/>
        <w:jc w:val="both"/>
        <w:rPr>
          <w:rFonts w:ascii="Arial" w:hAnsi="Arial" w:cs="Arial"/>
          <w:i/>
          <w:color w:val="000000"/>
          <w:lang w:val="ro-RO"/>
        </w:rPr>
      </w:pPr>
      <w:r w:rsidRPr="00E7187F">
        <w:rPr>
          <w:rFonts w:ascii="Arial" w:hAnsi="Arial" w:cs="Arial"/>
          <w:i/>
          <w:color w:val="000000"/>
          <w:lang w:val="ro-RO"/>
        </w:rPr>
        <w:t>- parcela are acces la drumuri publice;</w:t>
      </w:r>
    </w:p>
    <w:p w:rsidR="00DB173F" w:rsidRPr="00E7187F" w:rsidRDefault="00DB173F" w:rsidP="00DB173F">
      <w:pPr>
        <w:autoSpaceDE w:val="0"/>
        <w:autoSpaceDN w:val="0"/>
        <w:adjustRightInd w:val="0"/>
        <w:spacing w:after="0" w:line="240" w:lineRule="auto"/>
        <w:jc w:val="both"/>
        <w:rPr>
          <w:rFonts w:ascii="Arial" w:hAnsi="Arial" w:cs="Arial"/>
          <w:i/>
          <w:color w:val="000000"/>
          <w:lang w:val="ro-RO"/>
        </w:rPr>
      </w:pPr>
      <w:r w:rsidRPr="00E7187F">
        <w:rPr>
          <w:rFonts w:ascii="Arial" w:hAnsi="Arial" w:cs="Arial"/>
          <w:i/>
          <w:color w:val="000000"/>
          <w:lang w:val="ro-RO"/>
        </w:rPr>
        <w:t>- regim de înălțime max. P+2</w:t>
      </w:r>
      <w:r w:rsidR="00E7187F">
        <w:rPr>
          <w:rFonts w:ascii="Arial" w:hAnsi="Arial" w:cs="Arial"/>
          <w:i/>
          <w:color w:val="000000"/>
          <w:lang w:val="ro-RO"/>
        </w:rPr>
        <w:t>;</w:t>
      </w:r>
    </w:p>
    <w:p w:rsidR="00DB173F" w:rsidRPr="00E7187F" w:rsidRDefault="00DB173F" w:rsidP="00DB173F">
      <w:pPr>
        <w:autoSpaceDE w:val="0"/>
        <w:autoSpaceDN w:val="0"/>
        <w:adjustRightInd w:val="0"/>
        <w:spacing w:after="0" w:line="240" w:lineRule="auto"/>
        <w:jc w:val="both"/>
        <w:rPr>
          <w:rFonts w:ascii="Arial" w:hAnsi="Arial" w:cs="Arial"/>
          <w:i/>
          <w:color w:val="000000"/>
          <w:lang w:val="ro-RO"/>
        </w:rPr>
      </w:pPr>
      <w:r w:rsidRPr="00E7187F">
        <w:rPr>
          <w:rFonts w:ascii="Arial" w:hAnsi="Arial" w:cs="Arial"/>
          <w:i/>
          <w:color w:val="000000"/>
          <w:lang w:val="ro-RO"/>
        </w:rPr>
        <w:t>- racordarea la alimentare cu apă şi energie electrică v</w:t>
      </w:r>
      <w:r w:rsidR="00E7187F">
        <w:rPr>
          <w:rFonts w:ascii="Arial" w:hAnsi="Arial" w:cs="Arial"/>
          <w:i/>
          <w:color w:val="000000"/>
          <w:lang w:val="ro-RO"/>
        </w:rPr>
        <w:t>or fi realizate</w:t>
      </w:r>
      <w:r w:rsidRPr="00E7187F">
        <w:rPr>
          <w:rFonts w:ascii="Arial" w:hAnsi="Arial" w:cs="Arial"/>
          <w:i/>
          <w:color w:val="000000"/>
          <w:lang w:val="ro-RO"/>
        </w:rPr>
        <w:t xml:space="preserve"> de beneficiar </w:t>
      </w:r>
      <w:r w:rsidRPr="00E7187F">
        <w:rPr>
          <w:rFonts w:ascii="Arial" w:hAnsi="Arial" w:cs="Arial"/>
          <w:i/>
          <w:lang w:val="ro-RO" w:eastAsia="x-none"/>
        </w:rPr>
        <w:t xml:space="preserve">prin prelungirea reţelelor existente în vecinătatea amplasamentului, pe proprietatea dlui </w:t>
      </w:r>
      <w:proofErr w:type="spellStart"/>
      <w:r w:rsidRPr="00E7187F">
        <w:rPr>
          <w:rFonts w:ascii="Arial" w:hAnsi="Arial" w:cs="Arial"/>
          <w:i/>
          <w:lang w:val="ro-RO" w:eastAsia="x-none"/>
        </w:rPr>
        <w:t>Bortmes</w:t>
      </w:r>
      <w:proofErr w:type="spellEnd"/>
      <w:r w:rsidRPr="00E7187F">
        <w:rPr>
          <w:rFonts w:ascii="Arial" w:hAnsi="Arial" w:cs="Arial"/>
          <w:i/>
          <w:lang w:val="ro-RO" w:eastAsia="x-none"/>
        </w:rPr>
        <w:t xml:space="preserve"> Michael, </w:t>
      </w:r>
      <w:r w:rsidRPr="00E7187F">
        <w:rPr>
          <w:rFonts w:ascii="Arial" w:hAnsi="Arial" w:cs="Arial"/>
          <w:i/>
          <w:color w:val="000000"/>
          <w:lang w:val="ro-RO"/>
        </w:rPr>
        <w:t>prin servitute;</w:t>
      </w:r>
    </w:p>
    <w:p w:rsidR="00DB173F" w:rsidRPr="00E7187F" w:rsidRDefault="00DB173F" w:rsidP="00DB173F">
      <w:pPr>
        <w:pStyle w:val="Listparagraf"/>
        <w:tabs>
          <w:tab w:val="left" w:pos="270"/>
        </w:tabs>
        <w:spacing w:after="0" w:line="240" w:lineRule="auto"/>
        <w:ind w:left="0"/>
        <w:jc w:val="both"/>
        <w:rPr>
          <w:rFonts w:ascii="Arial" w:hAnsi="Arial" w:cs="Arial"/>
          <w:i/>
          <w:lang w:val="ro-RO"/>
        </w:rPr>
      </w:pPr>
      <w:r w:rsidRPr="00E7187F">
        <w:rPr>
          <w:rFonts w:ascii="Arial" w:hAnsi="Arial" w:cs="Arial"/>
          <w:i/>
          <w:lang w:val="ro-RO"/>
        </w:rPr>
        <w:t xml:space="preserve">- conform documentației depusă, </w:t>
      </w:r>
      <w:proofErr w:type="spellStart"/>
      <w:r w:rsidRPr="00E7187F">
        <w:rPr>
          <w:rFonts w:ascii="Arial" w:hAnsi="Arial" w:cs="Arial"/>
          <w:i/>
          <w:lang w:val="ro-RO"/>
        </w:rPr>
        <w:t>PUZ-ul</w:t>
      </w:r>
      <w:proofErr w:type="spellEnd"/>
      <w:r w:rsidRPr="00E7187F">
        <w:rPr>
          <w:rFonts w:ascii="Arial" w:hAnsi="Arial" w:cs="Arial"/>
          <w:i/>
          <w:lang w:val="ro-RO"/>
        </w:rPr>
        <w:t xml:space="preserve"> propus respectă condițiile din Regulamentul Local de Urbanism aferent PUG Bistrița; </w:t>
      </w:r>
    </w:p>
    <w:p w:rsidR="00DB173F" w:rsidRPr="00E7187F" w:rsidRDefault="00DB173F" w:rsidP="00DB173F">
      <w:pPr>
        <w:pStyle w:val="Listparagraf"/>
        <w:tabs>
          <w:tab w:val="left" w:pos="270"/>
        </w:tabs>
        <w:spacing w:after="0" w:line="240" w:lineRule="auto"/>
        <w:ind w:left="0"/>
        <w:jc w:val="both"/>
        <w:rPr>
          <w:rFonts w:ascii="Arial" w:hAnsi="Arial" w:cs="Arial"/>
          <w:i/>
          <w:lang w:val="ro-RO"/>
        </w:rPr>
      </w:pPr>
      <w:r w:rsidRPr="00E7187F">
        <w:rPr>
          <w:rFonts w:ascii="Arial" w:hAnsi="Arial" w:cs="Arial"/>
          <w:i/>
          <w:lang w:val="ro-RO"/>
        </w:rPr>
        <w:t xml:space="preserve">- zona studiată este adiacentă intravilanului şi cuprinde proprietăți private; </w:t>
      </w:r>
    </w:p>
    <w:p w:rsidR="00DB173F" w:rsidRPr="00E7187F" w:rsidRDefault="00DB173F" w:rsidP="00DB173F">
      <w:pPr>
        <w:tabs>
          <w:tab w:val="left" w:pos="270"/>
        </w:tabs>
        <w:spacing w:after="0" w:line="240" w:lineRule="auto"/>
        <w:jc w:val="both"/>
        <w:rPr>
          <w:rFonts w:ascii="Arial" w:hAnsi="Arial" w:cs="Arial"/>
          <w:i/>
          <w:lang w:val="ro-RO"/>
        </w:rPr>
      </w:pPr>
      <w:r w:rsidRPr="00E7187F">
        <w:rPr>
          <w:rFonts w:ascii="Arial" w:hAnsi="Arial" w:cs="Arial"/>
          <w:i/>
          <w:lang w:val="ro-RO"/>
        </w:rPr>
        <w:t>- conform Certificatului de urbanism, folosinţa actuală a terenului este fân</w:t>
      </w:r>
      <w:r w:rsidR="00E7187F">
        <w:rPr>
          <w:rFonts w:ascii="Arial" w:hAnsi="Arial" w:cs="Arial"/>
          <w:i/>
          <w:lang w:val="ro-RO"/>
        </w:rPr>
        <w:t>e</w:t>
      </w:r>
      <w:r w:rsidRPr="00E7187F">
        <w:rPr>
          <w:rFonts w:ascii="Arial" w:hAnsi="Arial" w:cs="Arial"/>
          <w:i/>
          <w:lang w:val="ro-RO"/>
        </w:rPr>
        <w:t xml:space="preserve">aţă; </w:t>
      </w:r>
    </w:p>
    <w:p w:rsidR="00DB173F" w:rsidRPr="00E7187F" w:rsidRDefault="00DB173F" w:rsidP="00DB173F">
      <w:pPr>
        <w:pStyle w:val="Listparagraf"/>
        <w:tabs>
          <w:tab w:val="left" w:pos="270"/>
        </w:tabs>
        <w:spacing w:after="0" w:line="240" w:lineRule="auto"/>
        <w:ind w:left="0"/>
        <w:jc w:val="both"/>
        <w:rPr>
          <w:rFonts w:ascii="Arial" w:hAnsi="Arial" w:cs="Arial"/>
          <w:i/>
          <w:lang w:val="ro-RO"/>
        </w:rPr>
      </w:pPr>
      <w:r w:rsidRPr="00E7187F">
        <w:rPr>
          <w:rFonts w:ascii="Arial" w:hAnsi="Arial" w:cs="Arial"/>
          <w:i/>
          <w:lang w:val="ro-RO"/>
        </w:rPr>
        <w:t>- modificările propuse nu conduc la posibilitatea apariţiei de efecte semnificative asupra mediului şi nu influenţează alte planuri şi programe;</w:t>
      </w:r>
    </w:p>
    <w:p w:rsidR="00DB173F" w:rsidRPr="00E7187F" w:rsidRDefault="00DB173F" w:rsidP="00DB173F">
      <w:pPr>
        <w:pStyle w:val="Listparagraf"/>
        <w:tabs>
          <w:tab w:val="left" w:pos="270"/>
        </w:tabs>
        <w:autoSpaceDE w:val="0"/>
        <w:autoSpaceDN w:val="0"/>
        <w:adjustRightInd w:val="0"/>
        <w:spacing w:after="0" w:line="240" w:lineRule="auto"/>
        <w:ind w:left="0"/>
        <w:jc w:val="both"/>
        <w:rPr>
          <w:rFonts w:ascii="Arial" w:hAnsi="Arial" w:cs="Arial"/>
          <w:i/>
          <w:lang w:val="ro-RO"/>
        </w:rPr>
      </w:pPr>
      <w:r w:rsidRPr="00E7187F">
        <w:rPr>
          <w:rFonts w:ascii="Arial" w:hAnsi="Arial" w:cs="Arial"/>
          <w:i/>
          <w:lang w:val="ro-RO"/>
        </w:rPr>
        <w:t>- amplasamentul nu este situat în zonă de arie naturală protejată, în zonă de protecţie specială sau în arie în care standardele de calitate ale mediului, stabilite de legislaţie, au fost depăşite;</w:t>
      </w:r>
    </w:p>
    <w:p w:rsidR="00DB173F" w:rsidRPr="00E7187F" w:rsidRDefault="00DB173F" w:rsidP="00DB173F">
      <w:pPr>
        <w:tabs>
          <w:tab w:val="left" w:pos="0"/>
          <w:tab w:val="left" w:pos="270"/>
        </w:tabs>
        <w:spacing w:after="0" w:line="240" w:lineRule="auto"/>
        <w:jc w:val="both"/>
        <w:rPr>
          <w:rFonts w:ascii="Arial" w:hAnsi="Arial" w:cs="Arial"/>
          <w:i/>
          <w:lang w:val="ro-RO"/>
        </w:rPr>
      </w:pPr>
      <w:r w:rsidRPr="00E7187F">
        <w:rPr>
          <w:rFonts w:ascii="Arial" w:hAnsi="Arial" w:cs="Arial"/>
          <w:i/>
          <w:lang w:val="ro-RO"/>
        </w:rPr>
        <w:t xml:space="preserve">- terenul studiat </w:t>
      </w:r>
      <w:r w:rsidRPr="00E7187F">
        <w:rPr>
          <w:rFonts w:ascii="TimesNewRoman" w:hAnsi="TimesNewRoman" w:cs="TimesNewRoman"/>
          <w:i/>
          <w:lang w:val="ro-RO"/>
        </w:rPr>
        <w:t xml:space="preserve">nu este expus riscurilor naturale (fenomene de instabilitate, </w:t>
      </w:r>
      <w:proofErr w:type="spellStart"/>
      <w:r w:rsidRPr="00E7187F">
        <w:rPr>
          <w:rFonts w:ascii="TimesNewRoman" w:hAnsi="TimesNewRoman" w:cs="TimesNewRoman"/>
          <w:i/>
          <w:lang w:val="ro-RO"/>
        </w:rPr>
        <w:t>inundabilitate</w:t>
      </w:r>
      <w:proofErr w:type="spellEnd"/>
      <w:r w:rsidRPr="00E7187F">
        <w:rPr>
          <w:rFonts w:ascii="TimesNewRoman" w:hAnsi="TimesNewRoman" w:cs="TimesNewRoman"/>
          <w:i/>
          <w:lang w:val="ro-RO"/>
        </w:rPr>
        <w:t xml:space="preserve"> ș.a.). </w:t>
      </w:r>
    </w:p>
    <w:p w:rsidR="00DB173F" w:rsidRPr="00E7187F" w:rsidRDefault="00DB173F" w:rsidP="00DB173F">
      <w:pPr>
        <w:tabs>
          <w:tab w:val="left" w:pos="0"/>
          <w:tab w:val="left" w:pos="270"/>
        </w:tabs>
        <w:spacing w:after="0" w:line="240" w:lineRule="auto"/>
        <w:jc w:val="both"/>
        <w:rPr>
          <w:rFonts w:ascii="Arial" w:hAnsi="Arial" w:cs="Arial"/>
          <w:i/>
          <w:lang w:val="ro-RO"/>
        </w:rPr>
      </w:pPr>
      <w:r w:rsidRPr="00E7187F">
        <w:rPr>
          <w:rFonts w:ascii="Arial" w:hAnsi="Arial" w:cs="Arial"/>
          <w:i/>
          <w:lang w:val="ro-RO"/>
        </w:rPr>
        <w:tab/>
      </w:r>
    </w:p>
    <w:p w:rsidR="00DB173F" w:rsidRPr="00E7187F" w:rsidRDefault="00DB173F" w:rsidP="00DB173F">
      <w:pPr>
        <w:tabs>
          <w:tab w:val="left" w:pos="0"/>
          <w:tab w:val="left" w:pos="270"/>
        </w:tabs>
        <w:spacing w:after="0" w:line="240" w:lineRule="auto"/>
        <w:jc w:val="both"/>
        <w:rPr>
          <w:rFonts w:ascii="Arial" w:hAnsi="Arial" w:cs="Arial"/>
          <w:i/>
          <w:lang w:val="ro-RO"/>
        </w:rPr>
      </w:pPr>
      <w:r w:rsidRPr="00E7187F">
        <w:rPr>
          <w:rFonts w:ascii="Arial" w:hAnsi="Arial" w:cs="Arial"/>
          <w:i/>
          <w:lang w:val="ro-RO"/>
        </w:rPr>
        <w:tab/>
      </w:r>
      <w:r w:rsidRPr="00E7187F">
        <w:rPr>
          <w:rFonts w:ascii="Arial" w:hAnsi="Arial" w:cs="Arial"/>
          <w:i/>
          <w:lang w:val="ro-RO"/>
        </w:rPr>
        <w:tab/>
        <w:t xml:space="preserve">Anunţurile publice privind depunerea solicitării de emitere a avizului de mediu/declanșarea etapei de încadrare </w:t>
      </w:r>
      <w:bookmarkStart w:id="0" w:name="_GoBack"/>
      <w:bookmarkEnd w:id="0"/>
      <w:r w:rsidRPr="00E7187F">
        <w:rPr>
          <w:rFonts w:ascii="Arial" w:hAnsi="Arial" w:cs="Arial"/>
          <w:i/>
          <w:lang w:val="ro-RO"/>
        </w:rPr>
        <w:t xml:space="preserve">și privind decizia inițială a etapei de încadrare, au fost mediatizate prin publicare în presa locală, afişare pe site-ul şi la sediul A.P.M. Bistriţa-Năsăud. </w:t>
      </w:r>
    </w:p>
    <w:p w:rsidR="00DB173F" w:rsidRPr="00E7187F" w:rsidRDefault="00DB173F" w:rsidP="00DB173F">
      <w:pPr>
        <w:tabs>
          <w:tab w:val="left" w:pos="0"/>
          <w:tab w:val="left" w:pos="270"/>
        </w:tabs>
        <w:spacing w:after="0" w:line="240" w:lineRule="auto"/>
        <w:jc w:val="both"/>
        <w:rPr>
          <w:rFonts w:ascii="Arial" w:hAnsi="Arial" w:cs="Arial"/>
          <w:i/>
          <w:lang w:val="ro-RO"/>
        </w:rPr>
      </w:pPr>
      <w:r w:rsidRPr="00E7187F">
        <w:rPr>
          <w:rFonts w:ascii="Arial" w:hAnsi="Arial" w:cs="Arial"/>
          <w:i/>
          <w:lang w:val="ro-RO"/>
        </w:rPr>
        <w:tab/>
      </w:r>
      <w:r w:rsidRPr="00E7187F">
        <w:rPr>
          <w:rFonts w:ascii="Arial" w:hAnsi="Arial" w:cs="Arial"/>
          <w:i/>
          <w:lang w:val="ro-RO"/>
        </w:rPr>
        <w:tab/>
        <w:t>Agenţia pentru Protecţia Mediului Bistriţa-Năsăud a făcut publică decizia motivată a etapei de încadrare prin afişare pe pagina proprie de internet.</w:t>
      </w:r>
    </w:p>
    <w:p w:rsidR="00DB173F" w:rsidRPr="00E7187F" w:rsidRDefault="00DB173F" w:rsidP="00DB173F">
      <w:pPr>
        <w:tabs>
          <w:tab w:val="left" w:pos="0"/>
          <w:tab w:val="left" w:pos="270"/>
        </w:tabs>
        <w:spacing w:after="0" w:line="240" w:lineRule="auto"/>
        <w:jc w:val="both"/>
        <w:rPr>
          <w:rFonts w:ascii="Arial" w:hAnsi="Arial" w:cs="Arial"/>
          <w:i/>
          <w:lang w:val="ro-RO"/>
        </w:rPr>
      </w:pPr>
      <w:r w:rsidRPr="00E7187F">
        <w:rPr>
          <w:rFonts w:ascii="Arial" w:hAnsi="Arial" w:cs="Arial"/>
          <w:i/>
          <w:lang w:val="ro-RO"/>
        </w:rPr>
        <w:tab/>
      </w:r>
      <w:r w:rsidRPr="00E7187F">
        <w:rPr>
          <w:rFonts w:ascii="Arial" w:hAnsi="Arial" w:cs="Arial"/>
          <w:i/>
          <w:lang w:val="ro-RO"/>
        </w:rPr>
        <w:tab/>
        <w:t>În termenul legal de la publicarea deciziei inițiale a etapei de încadrare referitoare la avizarea planului propus, nu s-au înregistrat observaţii sau comentarii din partea publicului.</w:t>
      </w:r>
    </w:p>
    <w:p w:rsidR="00513779" w:rsidRPr="00E7187F" w:rsidRDefault="00513779" w:rsidP="00107DD4">
      <w:pPr>
        <w:spacing w:after="0" w:line="240" w:lineRule="auto"/>
        <w:jc w:val="both"/>
        <w:rPr>
          <w:rFonts w:ascii="Arial" w:eastAsia="Times New Roman" w:hAnsi="Arial" w:cs="Arial"/>
          <w:i/>
          <w:lang w:val="ro-RO"/>
        </w:rPr>
      </w:pPr>
    </w:p>
    <w:p w:rsidR="00BC195C" w:rsidRPr="00E7187F" w:rsidRDefault="00BC195C" w:rsidP="00BC195C">
      <w:pPr>
        <w:tabs>
          <w:tab w:val="left" w:pos="0"/>
          <w:tab w:val="left" w:pos="270"/>
        </w:tabs>
        <w:spacing w:after="0" w:line="240" w:lineRule="auto"/>
        <w:jc w:val="both"/>
        <w:rPr>
          <w:rFonts w:ascii="Arial" w:hAnsi="Arial" w:cs="Arial"/>
          <w:i/>
          <w:lang w:val="ro-RO"/>
        </w:rPr>
      </w:pPr>
    </w:p>
    <w:p w:rsidR="003F5326" w:rsidRPr="00E7187F" w:rsidRDefault="003F5326" w:rsidP="00BC195C">
      <w:pPr>
        <w:tabs>
          <w:tab w:val="left" w:pos="0"/>
          <w:tab w:val="left" w:pos="270"/>
        </w:tabs>
        <w:spacing w:after="0" w:line="240" w:lineRule="auto"/>
        <w:jc w:val="both"/>
        <w:rPr>
          <w:rFonts w:ascii="Arial" w:hAnsi="Arial" w:cs="Arial"/>
          <w:i/>
          <w:lang w:val="ro-RO"/>
        </w:rPr>
      </w:pPr>
    </w:p>
    <w:p w:rsidR="00F864A1" w:rsidRPr="00E7187F" w:rsidRDefault="00F864A1" w:rsidP="00DA57D8">
      <w:pPr>
        <w:autoSpaceDE w:val="0"/>
        <w:autoSpaceDN w:val="0"/>
        <w:adjustRightInd w:val="0"/>
        <w:spacing w:after="0" w:line="240" w:lineRule="auto"/>
        <w:ind w:firstLine="720"/>
        <w:jc w:val="both"/>
        <w:rPr>
          <w:rFonts w:ascii="Arial" w:eastAsia="Times New Roman" w:hAnsi="Arial" w:cs="Arial"/>
          <w:i/>
          <w:iCs/>
          <w:lang w:val="ro-RO"/>
        </w:rPr>
      </w:pPr>
      <w:r w:rsidRPr="00E7187F">
        <w:rPr>
          <w:rFonts w:ascii="Arial" w:eastAsia="Times New Roman" w:hAnsi="Arial" w:cs="Arial"/>
          <w:lang w:val="ro-RO"/>
        </w:rPr>
        <w:lastRenderedPageBreak/>
        <w:t>Prezenta decizie poate fi contestată în conformitate cu prevederile Hotărârii Guvernului nr. 1076/2004 şi ale Legii contenciosului administrativ nr. 554/5004, cu modificările şi completările ulterioare.</w:t>
      </w:r>
    </w:p>
    <w:p w:rsidR="00F864A1" w:rsidRPr="00E7187F" w:rsidRDefault="00F864A1" w:rsidP="00F864A1">
      <w:pPr>
        <w:spacing w:after="0" w:line="240" w:lineRule="auto"/>
        <w:jc w:val="both"/>
        <w:rPr>
          <w:rFonts w:ascii="Arial" w:eastAsia="Times New Roman" w:hAnsi="Arial" w:cs="Arial"/>
          <w:b/>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b/>
          <w:lang w:val="ro-RO"/>
        </w:rPr>
      </w:pPr>
      <w:r w:rsidRPr="00E7187F">
        <w:rPr>
          <w:rFonts w:ascii="Arial" w:eastAsia="Times New Roman" w:hAnsi="Arial" w:cs="Arial"/>
          <w:b/>
          <w:lang w:val="ro-RO"/>
        </w:rPr>
        <w:t>Menţiuni despre procedura de contestare administrativă şi contencios administrativ.</w:t>
      </w:r>
    </w:p>
    <w:p w:rsidR="00F864A1" w:rsidRPr="00E7187F" w:rsidRDefault="00F864A1" w:rsidP="00F864A1">
      <w:pPr>
        <w:autoSpaceDE w:val="0"/>
        <w:autoSpaceDN w:val="0"/>
        <w:adjustRightInd w:val="0"/>
        <w:spacing w:after="0" w:line="240" w:lineRule="auto"/>
        <w:jc w:val="both"/>
        <w:rPr>
          <w:rFonts w:ascii="Arial" w:eastAsia="Times New Roman" w:hAnsi="Arial" w:cs="Arial"/>
          <w:b/>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r w:rsidRPr="00E7187F">
        <w:rPr>
          <w:rFonts w:ascii="Arial" w:eastAsia="Times New Roman"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realizare a evaluării de mediu pentru planuri şi programe, prevăzute de H.G. 1076/2004, cu respectarea prevederilor Legii contenciosului administrativ nr. 554/2004, cu modificările ulterioare.</w:t>
      </w: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r w:rsidRPr="00E7187F">
        <w:rPr>
          <w:rFonts w:ascii="Arial" w:eastAsia="Times New Roman" w:hAnsi="Arial" w:cs="Arial"/>
          <w:lang w:val="ro-RO"/>
        </w:rPr>
        <w:tab/>
        <w:t>Actele sau omisiunile Agenţiei pentru Protecţia Mediului Bistriţa-Năsăud, care fac obiectul participării publicului în realizare a evaluării de mediu pentru planuri şi programe, se atacă odat</w:t>
      </w:r>
      <w:r w:rsidR="00107DD4" w:rsidRPr="00E7187F">
        <w:rPr>
          <w:rFonts w:ascii="Arial" w:eastAsia="Times New Roman" w:hAnsi="Arial" w:cs="Arial"/>
          <w:lang w:val="ro-RO"/>
        </w:rPr>
        <w:t>ă</w:t>
      </w:r>
      <w:r w:rsidRPr="00E7187F">
        <w:rPr>
          <w:rFonts w:ascii="Arial" w:eastAsia="Times New Roman" w:hAnsi="Arial" w:cs="Arial"/>
          <w:lang w:val="ro-RO"/>
        </w:rPr>
        <w:t xml:space="preserve"> cu decizia etapei de încadrare.</w:t>
      </w: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r w:rsidRPr="00E7187F">
        <w:rPr>
          <w:rFonts w:ascii="Arial" w:eastAsia="Times New Roman" w:hAnsi="Arial" w:cs="Arial"/>
          <w:lang w:val="ro-RO"/>
        </w:rPr>
        <w:tab/>
        <w:t>Se pot adresa instanţei de contencios administrativ competente şi organizaţiile neguvernamentale care promovează protecţia mediului şi î</w:t>
      </w:r>
      <w:r w:rsidR="00107DD4" w:rsidRPr="00E7187F">
        <w:rPr>
          <w:rFonts w:ascii="Arial" w:eastAsia="Times New Roman" w:hAnsi="Arial" w:cs="Arial"/>
          <w:lang w:val="ro-RO"/>
        </w:rPr>
        <w:t>ndeplinesc condiţiile cerute de legislaţ</w:t>
      </w:r>
      <w:r w:rsidRPr="00E7187F">
        <w:rPr>
          <w:rFonts w:ascii="Arial" w:eastAsia="Times New Roman" w:hAnsi="Arial" w:cs="Arial"/>
          <w:lang w:val="ro-RO"/>
        </w:rPr>
        <w:t>ia în vigoare, considerându-se că acestea sunt vătămate într-un drept al lor sau într-un interes legitim.</w:t>
      </w: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r w:rsidRPr="00E7187F">
        <w:rPr>
          <w:rFonts w:ascii="Arial" w:eastAsia="Times New Roman" w:hAnsi="Arial" w:cs="Arial"/>
          <w:lang w:val="ro-RO"/>
        </w:rPr>
        <w:tab/>
        <w:t>Soluţionarea cererii se face potrivit dispoziţiilor Legii nr. 554/2004, cu modificările ulterioare.</w:t>
      </w: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r w:rsidRPr="00E7187F">
        <w:rPr>
          <w:rFonts w:ascii="Arial" w:eastAsia="Times New Roman" w:hAnsi="Arial" w:cs="Arial"/>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107DD4" w:rsidRPr="00E7187F">
        <w:rPr>
          <w:rFonts w:ascii="Arial" w:eastAsia="Times New Roman" w:hAnsi="Arial" w:cs="Arial"/>
          <w:lang w:val="ro-RO"/>
        </w:rPr>
        <w:t>de la data aducerii la cunoştinţ</w:t>
      </w:r>
      <w:r w:rsidRPr="00E7187F">
        <w:rPr>
          <w:rFonts w:ascii="Arial" w:eastAsia="Times New Roman" w:hAnsi="Arial" w:cs="Arial"/>
          <w:lang w:val="ro-RO"/>
        </w:rPr>
        <w:t>a publicului a deciziei finale revocarea respectivei decizii.</w:t>
      </w: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r w:rsidRPr="00E7187F">
        <w:rPr>
          <w:rFonts w:ascii="Arial" w:eastAsia="Times New Roman" w:hAnsi="Arial" w:cs="Arial"/>
          <w:lang w:val="ro-RO"/>
        </w:rPr>
        <w:tab/>
        <w:t>Agenţia pentru Protecţia Mediului Bistriţa-Năsăud are obligaţia de a răspunde la plângerea prealabilă în termen de 30 de zile de la data înregistrării acesteia.</w:t>
      </w: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p>
    <w:p w:rsidR="00F864A1" w:rsidRPr="00E7187F" w:rsidRDefault="00F864A1" w:rsidP="00F864A1">
      <w:pPr>
        <w:autoSpaceDE w:val="0"/>
        <w:autoSpaceDN w:val="0"/>
        <w:adjustRightInd w:val="0"/>
        <w:spacing w:after="0" w:line="240" w:lineRule="auto"/>
        <w:jc w:val="both"/>
        <w:rPr>
          <w:rFonts w:ascii="Arial" w:eastAsia="Times New Roman" w:hAnsi="Arial" w:cs="Arial"/>
          <w:lang w:val="ro-RO"/>
        </w:rPr>
      </w:pPr>
      <w:r w:rsidRPr="00E7187F">
        <w:rPr>
          <w:rFonts w:ascii="Arial" w:eastAsia="Times New Roman" w:hAnsi="Arial" w:cs="Arial"/>
          <w:lang w:val="ro-RO"/>
        </w:rPr>
        <w:tab/>
      </w:r>
      <w:r w:rsidRPr="00E7187F">
        <w:rPr>
          <w:rFonts w:ascii="Arial" w:eastAsia="Times New Roman" w:hAnsi="Arial" w:cs="Arial"/>
          <w:b/>
          <w:u w:val="single"/>
          <w:lang w:val="ro-RO"/>
        </w:rPr>
        <w:t>Procedura administrativă prealabilă este gratuită</w:t>
      </w:r>
      <w:r w:rsidRPr="00E7187F">
        <w:rPr>
          <w:rFonts w:ascii="Arial" w:eastAsia="Times New Roman" w:hAnsi="Arial" w:cs="Arial"/>
          <w:lang w:val="ro-RO"/>
        </w:rPr>
        <w:t>.</w:t>
      </w:r>
    </w:p>
    <w:p w:rsidR="00605E75" w:rsidRPr="00E7187F" w:rsidRDefault="00605E75" w:rsidP="00605E75">
      <w:pPr>
        <w:spacing w:after="0" w:line="240" w:lineRule="auto"/>
        <w:ind w:firstLine="720"/>
        <w:jc w:val="both"/>
        <w:rPr>
          <w:rFonts w:ascii="Arial" w:hAnsi="Arial" w:cs="Arial"/>
          <w:lang w:val="ro-RO"/>
        </w:rPr>
      </w:pPr>
    </w:p>
    <w:p w:rsidR="00605E75" w:rsidRPr="00E7187F" w:rsidRDefault="00605E75" w:rsidP="00605E75">
      <w:pPr>
        <w:spacing w:after="0" w:line="240" w:lineRule="auto"/>
        <w:ind w:firstLine="720"/>
        <w:jc w:val="both"/>
        <w:rPr>
          <w:rFonts w:ascii="Arial" w:hAnsi="Arial" w:cs="Arial"/>
          <w:lang w:val="ro-RO"/>
        </w:rPr>
      </w:pPr>
    </w:p>
    <w:p w:rsidR="00AC07BF" w:rsidRPr="00E7187F" w:rsidRDefault="00AC07BF" w:rsidP="00605E75">
      <w:pPr>
        <w:spacing w:after="0" w:line="240" w:lineRule="auto"/>
        <w:ind w:firstLine="720"/>
        <w:jc w:val="both"/>
        <w:rPr>
          <w:rFonts w:ascii="Arial" w:hAnsi="Arial" w:cs="Arial"/>
          <w:lang w:val="ro-RO"/>
        </w:rPr>
      </w:pPr>
    </w:p>
    <w:p w:rsidR="00AC07BF" w:rsidRPr="00E7187F" w:rsidRDefault="00AC07BF" w:rsidP="00605E75">
      <w:pPr>
        <w:spacing w:after="0" w:line="240" w:lineRule="auto"/>
        <w:ind w:firstLine="720"/>
        <w:jc w:val="both"/>
        <w:rPr>
          <w:rFonts w:ascii="Arial" w:hAnsi="Arial" w:cs="Arial"/>
          <w:lang w:val="ro-RO"/>
        </w:rPr>
      </w:pPr>
    </w:p>
    <w:p w:rsidR="00FA6FFA" w:rsidRPr="00E7187F" w:rsidRDefault="00FA6FFA" w:rsidP="00FA6FFA">
      <w:pPr>
        <w:spacing w:after="0" w:line="240" w:lineRule="auto"/>
        <w:jc w:val="both"/>
        <w:rPr>
          <w:rFonts w:ascii="Arial" w:hAnsi="Arial" w:cs="Arial"/>
          <w:lang w:val="ro-RO"/>
        </w:rPr>
      </w:pPr>
      <w:r w:rsidRPr="00E7187F">
        <w:rPr>
          <w:rFonts w:ascii="Arial" w:hAnsi="Arial" w:cs="Arial"/>
          <w:lang w:val="ro-RO"/>
        </w:rPr>
        <w:t xml:space="preserve">            </w:t>
      </w:r>
      <w:r w:rsidR="00605E75" w:rsidRPr="00E7187F">
        <w:rPr>
          <w:rFonts w:ascii="Arial" w:hAnsi="Arial" w:cs="Arial"/>
          <w:lang w:val="ro-RO"/>
        </w:rPr>
        <w:t>DIRECTOR EXECUTIV,</w:t>
      </w:r>
      <w:r w:rsidR="00605E75" w:rsidRPr="00E7187F">
        <w:rPr>
          <w:rFonts w:ascii="Arial" w:hAnsi="Arial" w:cs="Arial"/>
          <w:lang w:val="ro-RO"/>
        </w:rPr>
        <w:tab/>
      </w:r>
      <w:r w:rsidR="00605E75" w:rsidRPr="00E7187F">
        <w:rPr>
          <w:rFonts w:ascii="Arial" w:hAnsi="Arial" w:cs="Arial"/>
          <w:lang w:val="ro-RO"/>
        </w:rPr>
        <w:tab/>
        <w:t xml:space="preserve">       </w:t>
      </w:r>
      <w:r w:rsidR="00605E75" w:rsidRPr="00E7187F">
        <w:rPr>
          <w:rFonts w:ascii="Arial" w:hAnsi="Arial" w:cs="Arial"/>
          <w:lang w:val="ro-RO"/>
        </w:rPr>
        <w:tab/>
        <w:t xml:space="preserve">            </w:t>
      </w:r>
      <w:r w:rsidRPr="00E7187F">
        <w:rPr>
          <w:rFonts w:ascii="Arial" w:hAnsi="Arial" w:cs="Arial"/>
          <w:lang w:val="ro-RO"/>
        </w:rPr>
        <w:t>ŞEF SERVICIU AVIZE, ACORDURI,</w:t>
      </w:r>
    </w:p>
    <w:p w:rsidR="00FA6FFA" w:rsidRPr="00E7187F" w:rsidRDefault="00FA6FFA" w:rsidP="00FA6FFA">
      <w:pPr>
        <w:spacing w:after="0" w:line="240" w:lineRule="auto"/>
        <w:jc w:val="both"/>
        <w:rPr>
          <w:rFonts w:ascii="Arial" w:hAnsi="Arial" w:cs="Arial"/>
          <w:lang w:val="ro-RO"/>
        </w:rPr>
      </w:pP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t xml:space="preserve">   AUTORIZAŢII,</w:t>
      </w:r>
    </w:p>
    <w:p w:rsidR="00605E75" w:rsidRPr="00E7187F" w:rsidRDefault="001E0625" w:rsidP="001E0625">
      <w:pPr>
        <w:spacing w:after="0" w:line="240" w:lineRule="auto"/>
        <w:jc w:val="both"/>
        <w:rPr>
          <w:rFonts w:ascii="Arial" w:hAnsi="Arial" w:cs="Arial"/>
          <w:lang w:val="ro-RO"/>
        </w:rPr>
      </w:pPr>
      <w:r w:rsidRPr="00E7187F">
        <w:rPr>
          <w:rFonts w:ascii="Arial" w:hAnsi="Arial" w:cs="Arial"/>
          <w:lang w:val="ro-RO"/>
        </w:rPr>
        <w:t xml:space="preserve">    biolog-chimist Sever Ioan ROMAN</w:t>
      </w:r>
    </w:p>
    <w:p w:rsidR="00605E75" w:rsidRPr="00E7187F" w:rsidRDefault="00605E75" w:rsidP="00605E75">
      <w:pPr>
        <w:spacing w:after="0" w:line="240" w:lineRule="auto"/>
        <w:jc w:val="both"/>
        <w:rPr>
          <w:rFonts w:ascii="Arial" w:hAnsi="Arial" w:cs="Arial"/>
          <w:lang w:val="ro-RO"/>
        </w:rPr>
      </w:pPr>
      <w:r w:rsidRPr="00E7187F">
        <w:rPr>
          <w:rFonts w:ascii="Arial" w:hAnsi="Arial" w:cs="Arial"/>
          <w:lang w:val="ro-RO"/>
        </w:rPr>
        <w:t xml:space="preserve"> </w:t>
      </w:r>
      <w:r w:rsidR="006350F6" w:rsidRPr="00E7187F">
        <w:rPr>
          <w:rFonts w:ascii="Arial" w:hAnsi="Arial" w:cs="Arial"/>
          <w:lang w:val="ro-RO"/>
        </w:rPr>
        <w:t xml:space="preserve">  </w:t>
      </w:r>
      <w:r w:rsidRPr="00E7187F">
        <w:rPr>
          <w:rFonts w:ascii="Arial" w:hAnsi="Arial" w:cs="Arial"/>
          <w:lang w:val="ro-RO"/>
        </w:rPr>
        <w:t xml:space="preserve">   </w:t>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00790E00" w:rsidRPr="00E7187F">
        <w:rPr>
          <w:rFonts w:ascii="Arial" w:hAnsi="Arial" w:cs="Arial"/>
          <w:lang w:val="ro-RO"/>
        </w:rPr>
        <w:t xml:space="preserve"> </w:t>
      </w:r>
      <w:r w:rsidRPr="00E7187F">
        <w:rPr>
          <w:rFonts w:ascii="Arial" w:hAnsi="Arial" w:cs="Arial"/>
          <w:lang w:val="ro-RO"/>
        </w:rPr>
        <w:t xml:space="preserve">      </w:t>
      </w:r>
      <w:r w:rsidR="001E0625" w:rsidRPr="00E7187F">
        <w:rPr>
          <w:rFonts w:ascii="Arial" w:hAnsi="Arial" w:cs="Arial"/>
          <w:lang w:val="ro-RO"/>
        </w:rPr>
        <w:t xml:space="preserve">                                                          </w:t>
      </w:r>
      <w:r w:rsidRPr="00E7187F">
        <w:rPr>
          <w:rFonts w:ascii="Arial" w:hAnsi="Arial" w:cs="Arial"/>
          <w:lang w:val="ro-RO"/>
        </w:rPr>
        <w:t>ing. Marin Liviu Catarig</w:t>
      </w:r>
    </w:p>
    <w:p w:rsidR="00605E75" w:rsidRPr="00E7187F" w:rsidRDefault="00790E00" w:rsidP="00605E75">
      <w:pPr>
        <w:spacing w:after="0" w:line="240" w:lineRule="auto"/>
        <w:jc w:val="both"/>
        <w:rPr>
          <w:rFonts w:ascii="Arial" w:hAnsi="Arial" w:cs="Arial"/>
          <w:lang w:val="ro-RO"/>
        </w:rPr>
      </w:pPr>
      <w:r w:rsidRPr="00E7187F">
        <w:rPr>
          <w:rFonts w:ascii="Arial" w:hAnsi="Arial" w:cs="Arial"/>
          <w:lang w:val="ro-RO"/>
        </w:rPr>
        <w:t xml:space="preserve"> </w:t>
      </w:r>
    </w:p>
    <w:p w:rsidR="00605E75" w:rsidRPr="00E7187F" w:rsidRDefault="00605E75" w:rsidP="00605E75">
      <w:pPr>
        <w:spacing w:after="0" w:line="240" w:lineRule="auto"/>
        <w:jc w:val="both"/>
        <w:rPr>
          <w:rFonts w:ascii="Arial" w:hAnsi="Arial" w:cs="Arial"/>
          <w:lang w:val="ro-RO"/>
        </w:rPr>
      </w:pPr>
    </w:p>
    <w:p w:rsidR="00DA57D8" w:rsidRPr="00E7187F" w:rsidRDefault="00DA57D8" w:rsidP="00605E75">
      <w:pPr>
        <w:spacing w:after="0" w:line="240" w:lineRule="auto"/>
        <w:jc w:val="both"/>
        <w:rPr>
          <w:rFonts w:ascii="Arial" w:hAnsi="Arial" w:cs="Arial"/>
          <w:lang w:val="ro-RO"/>
        </w:rPr>
      </w:pPr>
    </w:p>
    <w:p w:rsidR="00AC07BF" w:rsidRPr="00E7187F" w:rsidRDefault="00AC07BF" w:rsidP="00605E75">
      <w:pPr>
        <w:spacing w:after="0" w:line="240" w:lineRule="auto"/>
        <w:jc w:val="both"/>
        <w:rPr>
          <w:rFonts w:ascii="Arial" w:hAnsi="Arial" w:cs="Arial"/>
          <w:lang w:val="ro-RO"/>
        </w:rPr>
      </w:pPr>
    </w:p>
    <w:p w:rsidR="00605E75" w:rsidRPr="00E7187F" w:rsidRDefault="00605E75" w:rsidP="00605E75">
      <w:pPr>
        <w:spacing w:after="0" w:line="240" w:lineRule="auto"/>
        <w:jc w:val="both"/>
        <w:rPr>
          <w:rFonts w:ascii="Arial" w:hAnsi="Arial" w:cs="Arial"/>
          <w:lang w:val="ro-RO"/>
        </w:rPr>
      </w:pPr>
    </w:p>
    <w:p w:rsidR="00605E75" w:rsidRPr="00E7187F" w:rsidRDefault="00605E75" w:rsidP="00605E75">
      <w:pPr>
        <w:spacing w:after="0" w:line="240" w:lineRule="auto"/>
        <w:ind w:firstLine="720"/>
        <w:jc w:val="both"/>
        <w:rPr>
          <w:rFonts w:ascii="Arial" w:hAnsi="Arial" w:cs="Arial"/>
          <w:lang w:val="ro-RO"/>
        </w:rPr>
      </w:pP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t xml:space="preserve">                 Î</w:t>
      </w:r>
      <w:r w:rsidR="003F5326" w:rsidRPr="00E7187F">
        <w:rPr>
          <w:rFonts w:ascii="Arial" w:hAnsi="Arial" w:cs="Arial"/>
          <w:lang w:val="ro-RO"/>
        </w:rPr>
        <w:t>ntocmit</w:t>
      </w:r>
      <w:r w:rsidRPr="00E7187F">
        <w:rPr>
          <w:rFonts w:ascii="Arial" w:hAnsi="Arial" w:cs="Arial"/>
          <w:lang w:val="ro-RO"/>
        </w:rPr>
        <w:t>,</w:t>
      </w:r>
    </w:p>
    <w:p w:rsidR="00AC07BF" w:rsidRPr="00E7187F" w:rsidRDefault="00605E75" w:rsidP="002B7AB6">
      <w:pPr>
        <w:spacing w:after="0" w:line="240" w:lineRule="auto"/>
        <w:ind w:firstLine="720"/>
        <w:jc w:val="both"/>
        <w:rPr>
          <w:rFonts w:ascii="Arial" w:hAnsi="Arial" w:cs="Arial"/>
          <w:lang w:val="ro-RO"/>
        </w:rPr>
      </w:pP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r>
      <w:r w:rsidRPr="00E7187F">
        <w:rPr>
          <w:rFonts w:ascii="Arial" w:hAnsi="Arial" w:cs="Arial"/>
          <w:lang w:val="ro-RO"/>
        </w:rPr>
        <w:tab/>
        <w:t xml:space="preserve">           </w:t>
      </w:r>
      <w:r w:rsidR="00896485" w:rsidRPr="00E7187F">
        <w:rPr>
          <w:rFonts w:ascii="Arial" w:hAnsi="Arial" w:cs="Arial"/>
          <w:lang w:val="ro-RO"/>
        </w:rPr>
        <w:t xml:space="preserve"> </w:t>
      </w:r>
      <w:r w:rsidRPr="00E7187F">
        <w:rPr>
          <w:rFonts w:ascii="Arial" w:hAnsi="Arial" w:cs="Arial"/>
          <w:lang w:val="ro-RO"/>
        </w:rPr>
        <w:t xml:space="preserve">   </w:t>
      </w:r>
    </w:p>
    <w:p w:rsidR="009B1DE0" w:rsidRPr="00E7187F" w:rsidRDefault="00AC07BF" w:rsidP="002B7AB6">
      <w:pPr>
        <w:spacing w:after="0" w:line="240" w:lineRule="auto"/>
        <w:ind w:firstLine="720"/>
        <w:jc w:val="both"/>
        <w:rPr>
          <w:rFonts w:ascii="Garamond" w:hAnsi="Garamond"/>
          <w:b/>
          <w:bCs/>
          <w:color w:val="FFFFFF"/>
          <w:sz w:val="16"/>
          <w:szCs w:val="16"/>
          <w:lang w:val="ro-RO"/>
        </w:rPr>
      </w:pPr>
      <w:r w:rsidRPr="00E7187F">
        <w:rPr>
          <w:rFonts w:ascii="Arial" w:hAnsi="Arial" w:cs="Arial"/>
          <w:lang w:val="ro-RO"/>
        </w:rPr>
        <w:t xml:space="preserve">                                                                                     </w:t>
      </w:r>
      <w:r w:rsidR="00605E75" w:rsidRPr="00E7187F">
        <w:rPr>
          <w:rFonts w:ascii="Arial" w:hAnsi="Arial" w:cs="Arial"/>
          <w:lang w:val="ro-RO"/>
        </w:rPr>
        <w:t xml:space="preserve"> </w:t>
      </w:r>
      <w:r w:rsidR="00A01BBC" w:rsidRPr="00E7187F">
        <w:rPr>
          <w:rFonts w:ascii="Arial" w:hAnsi="Arial" w:cs="Arial"/>
          <w:lang w:val="ro-RO"/>
        </w:rPr>
        <w:t xml:space="preserve">          ing. Livia Puşcaş</w:t>
      </w:r>
    </w:p>
    <w:sectPr w:rsidR="009B1DE0" w:rsidRPr="00E7187F" w:rsidSect="00E7187F">
      <w:footerReference w:type="default" r:id="rId12"/>
      <w:pgSz w:w="11907" w:h="16839" w:code="9"/>
      <w:pgMar w:top="709"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0B" w:rsidRDefault="00502A0B" w:rsidP="0010560A">
      <w:pPr>
        <w:spacing w:after="0" w:line="240" w:lineRule="auto"/>
      </w:pPr>
      <w:r>
        <w:separator/>
      </w:r>
    </w:p>
  </w:endnote>
  <w:endnote w:type="continuationSeparator" w:id="0">
    <w:p w:rsidR="00502A0B" w:rsidRDefault="00502A0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64491"/>
      <w:docPartObj>
        <w:docPartGallery w:val="Page Numbers (Bottom of Page)"/>
        <w:docPartUnique/>
      </w:docPartObj>
    </w:sdtPr>
    <w:sdtEndPr/>
    <w:sdtContent>
      <w:sdt>
        <w:sdtPr>
          <w:id w:val="-1669238322"/>
          <w:docPartObj>
            <w:docPartGallery w:val="Page Numbers (Top of Page)"/>
            <w:docPartUnique/>
          </w:docPartObj>
        </w:sdtPr>
        <w:sdtEndPr/>
        <w:sdtContent>
          <w:p w:rsidR="001E0625" w:rsidRDefault="001E0625">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E7187F">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E7187F">
              <w:rPr>
                <w:b/>
                <w:bCs/>
                <w:noProof/>
              </w:rPr>
              <w:t>3</w:t>
            </w:r>
            <w:r>
              <w:rPr>
                <w:b/>
                <w:bCs/>
                <w:sz w:val="24"/>
                <w:szCs w:val="24"/>
              </w:rPr>
              <w:fldChar w:fldCharType="end"/>
            </w:r>
          </w:p>
        </w:sdtContent>
      </w:sdt>
    </w:sdtContent>
  </w:sdt>
  <w:p w:rsidR="00AE374D" w:rsidRDefault="00AE374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0B" w:rsidRDefault="00502A0B" w:rsidP="0010560A">
      <w:pPr>
        <w:spacing w:after="0" w:line="240" w:lineRule="auto"/>
      </w:pPr>
      <w:r>
        <w:separator/>
      </w:r>
    </w:p>
  </w:footnote>
  <w:footnote w:type="continuationSeparator" w:id="0">
    <w:p w:rsidR="00502A0B" w:rsidRDefault="00502A0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08600F"/>
    <w:multiLevelType w:val="hybridMultilevel"/>
    <w:tmpl w:val="7FA4158C"/>
    <w:lvl w:ilvl="0" w:tplc="DBAA93CC">
      <w:start w:val="2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B793C"/>
    <w:multiLevelType w:val="hybridMultilevel"/>
    <w:tmpl w:val="566A7BCA"/>
    <w:lvl w:ilvl="0" w:tplc="F1CA5B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BB34E6B"/>
    <w:multiLevelType w:val="hybridMultilevel"/>
    <w:tmpl w:val="9766AEEE"/>
    <w:lvl w:ilvl="0" w:tplc="6AB04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6"/>
  </w:num>
  <w:num w:numId="4">
    <w:abstractNumId w:val="3"/>
  </w:num>
  <w:num w:numId="5">
    <w:abstractNumId w:val="1"/>
  </w:num>
  <w:num w:numId="6">
    <w:abstractNumId w:val="2"/>
  </w:num>
  <w:num w:numId="7">
    <w:abstractNumId w:val="4"/>
  </w:num>
  <w:num w:numId="8">
    <w:abstractNumId w:val="0"/>
  </w:num>
  <w:num w:numId="9">
    <w:abstractNumId w:val="8"/>
  </w:num>
  <w:num w:numId="10">
    <w:abstractNumId w:val="9"/>
  </w:num>
  <w:num w:numId="11">
    <w:abstractNumId w:val="16"/>
  </w:num>
  <w:num w:numId="12">
    <w:abstractNumId w:val="12"/>
  </w:num>
  <w:num w:numId="13">
    <w:abstractNumId w:val="5"/>
  </w:num>
  <w:num w:numId="14">
    <w:abstractNumId w:val="18"/>
  </w:num>
  <w:num w:numId="15">
    <w:abstractNumId w:val="13"/>
  </w:num>
  <w:num w:numId="16">
    <w:abstractNumId w:val="7"/>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081"/>
    <w:rsid w:val="00023D48"/>
    <w:rsid w:val="000305A5"/>
    <w:rsid w:val="000336A1"/>
    <w:rsid w:val="0003502B"/>
    <w:rsid w:val="00046049"/>
    <w:rsid w:val="000567A2"/>
    <w:rsid w:val="00063344"/>
    <w:rsid w:val="000637A4"/>
    <w:rsid w:val="00065417"/>
    <w:rsid w:val="0007594F"/>
    <w:rsid w:val="00080588"/>
    <w:rsid w:val="000866DE"/>
    <w:rsid w:val="00086B9A"/>
    <w:rsid w:val="00093049"/>
    <w:rsid w:val="00095760"/>
    <w:rsid w:val="00095F34"/>
    <w:rsid w:val="000961A9"/>
    <w:rsid w:val="000B4E57"/>
    <w:rsid w:val="000C2CD3"/>
    <w:rsid w:val="000C4375"/>
    <w:rsid w:val="000C621B"/>
    <w:rsid w:val="000D0742"/>
    <w:rsid w:val="000D37F0"/>
    <w:rsid w:val="000D5BC3"/>
    <w:rsid w:val="000F4697"/>
    <w:rsid w:val="000F5694"/>
    <w:rsid w:val="00101217"/>
    <w:rsid w:val="0010560A"/>
    <w:rsid w:val="00107DD4"/>
    <w:rsid w:val="00117CBE"/>
    <w:rsid w:val="001274F0"/>
    <w:rsid w:val="00130855"/>
    <w:rsid w:val="00140DBC"/>
    <w:rsid w:val="00152062"/>
    <w:rsid w:val="00163FDA"/>
    <w:rsid w:val="0017069E"/>
    <w:rsid w:val="001972A2"/>
    <w:rsid w:val="001A568C"/>
    <w:rsid w:val="001B0834"/>
    <w:rsid w:val="001C1B5A"/>
    <w:rsid w:val="001C336B"/>
    <w:rsid w:val="001C4EA1"/>
    <w:rsid w:val="001C68DD"/>
    <w:rsid w:val="001D0270"/>
    <w:rsid w:val="001E0625"/>
    <w:rsid w:val="001E202D"/>
    <w:rsid w:val="001F6C3C"/>
    <w:rsid w:val="001F7B5E"/>
    <w:rsid w:val="00206333"/>
    <w:rsid w:val="00211649"/>
    <w:rsid w:val="002176F5"/>
    <w:rsid w:val="002201C6"/>
    <w:rsid w:val="002208C8"/>
    <w:rsid w:val="00232324"/>
    <w:rsid w:val="002516AD"/>
    <w:rsid w:val="00254126"/>
    <w:rsid w:val="00255C40"/>
    <w:rsid w:val="00264C33"/>
    <w:rsid w:val="0027151E"/>
    <w:rsid w:val="00272B03"/>
    <w:rsid w:val="00274875"/>
    <w:rsid w:val="002749A9"/>
    <w:rsid w:val="0028053B"/>
    <w:rsid w:val="00284FE2"/>
    <w:rsid w:val="00286C08"/>
    <w:rsid w:val="0029170F"/>
    <w:rsid w:val="00293FE2"/>
    <w:rsid w:val="00295F25"/>
    <w:rsid w:val="002B7AB6"/>
    <w:rsid w:val="002C3198"/>
    <w:rsid w:val="002C35EA"/>
    <w:rsid w:val="002E0BBB"/>
    <w:rsid w:val="002E3ACE"/>
    <w:rsid w:val="002E5F2C"/>
    <w:rsid w:val="002E68D6"/>
    <w:rsid w:val="002F3CEC"/>
    <w:rsid w:val="00312392"/>
    <w:rsid w:val="00312A1B"/>
    <w:rsid w:val="00320B7E"/>
    <w:rsid w:val="00326A45"/>
    <w:rsid w:val="00327C84"/>
    <w:rsid w:val="003319AB"/>
    <w:rsid w:val="00334DE6"/>
    <w:rsid w:val="00336708"/>
    <w:rsid w:val="0033682D"/>
    <w:rsid w:val="003404FC"/>
    <w:rsid w:val="003446A5"/>
    <w:rsid w:val="00347395"/>
    <w:rsid w:val="0036196E"/>
    <w:rsid w:val="00363924"/>
    <w:rsid w:val="00374A17"/>
    <w:rsid w:val="00377782"/>
    <w:rsid w:val="00383DC2"/>
    <w:rsid w:val="00394E35"/>
    <w:rsid w:val="003A2D3C"/>
    <w:rsid w:val="003A4DDA"/>
    <w:rsid w:val="003C14A9"/>
    <w:rsid w:val="003C208A"/>
    <w:rsid w:val="003C23EE"/>
    <w:rsid w:val="003C6148"/>
    <w:rsid w:val="003D0948"/>
    <w:rsid w:val="003D6F2E"/>
    <w:rsid w:val="003E6903"/>
    <w:rsid w:val="003F19EA"/>
    <w:rsid w:val="003F3DFD"/>
    <w:rsid w:val="003F4A7B"/>
    <w:rsid w:val="003F5326"/>
    <w:rsid w:val="00407C43"/>
    <w:rsid w:val="004108C0"/>
    <w:rsid w:val="004111E5"/>
    <w:rsid w:val="00411776"/>
    <w:rsid w:val="0041758B"/>
    <w:rsid w:val="00422B76"/>
    <w:rsid w:val="00450E53"/>
    <w:rsid w:val="00473A03"/>
    <w:rsid w:val="00475201"/>
    <w:rsid w:val="004765EB"/>
    <w:rsid w:val="00493A08"/>
    <w:rsid w:val="004976D8"/>
    <w:rsid w:val="00497B0D"/>
    <w:rsid w:val="004A3288"/>
    <w:rsid w:val="004A3A25"/>
    <w:rsid w:val="004B0DC4"/>
    <w:rsid w:val="004B7C7C"/>
    <w:rsid w:val="004C4E8D"/>
    <w:rsid w:val="004C5294"/>
    <w:rsid w:val="004E5A4A"/>
    <w:rsid w:val="004F1358"/>
    <w:rsid w:val="004F3DF5"/>
    <w:rsid w:val="00502A0B"/>
    <w:rsid w:val="0050643F"/>
    <w:rsid w:val="005121CE"/>
    <w:rsid w:val="00513779"/>
    <w:rsid w:val="005205EF"/>
    <w:rsid w:val="00532353"/>
    <w:rsid w:val="00555B18"/>
    <w:rsid w:val="00564AA4"/>
    <w:rsid w:val="00571253"/>
    <w:rsid w:val="00575325"/>
    <w:rsid w:val="00577794"/>
    <w:rsid w:val="00586D0A"/>
    <w:rsid w:val="0059286F"/>
    <w:rsid w:val="005A114D"/>
    <w:rsid w:val="005A3E32"/>
    <w:rsid w:val="005A57F1"/>
    <w:rsid w:val="005A61E0"/>
    <w:rsid w:val="005B09B7"/>
    <w:rsid w:val="005B20C8"/>
    <w:rsid w:val="005C1E73"/>
    <w:rsid w:val="005C716F"/>
    <w:rsid w:val="005D3599"/>
    <w:rsid w:val="005E35D4"/>
    <w:rsid w:val="005E6E4C"/>
    <w:rsid w:val="005F3948"/>
    <w:rsid w:val="005F43D9"/>
    <w:rsid w:val="005F6736"/>
    <w:rsid w:val="0060358B"/>
    <w:rsid w:val="00605E75"/>
    <w:rsid w:val="00610D4E"/>
    <w:rsid w:val="0061677F"/>
    <w:rsid w:val="00617340"/>
    <w:rsid w:val="00617F2C"/>
    <w:rsid w:val="006241A9"/>
    <w:rsid w:val="00632117"/>
    <w:rsid w:val="0063255B"/>
    <w:rsid w:val="006350F6"/>
    <w:rsid w:val="00635639"/>
    <w:rsid w:val="00637780"/>
    <w:rsid w:val="0064599E"/>
    <w:rsid w:val="0065147F"/>
    <w:rsid w:val="00654F2F"/>
    <w:rsid w:val="00667BDA"/>
    <w:rsid w:val="00672944"/>
    <w:rsid w:val="00677AD1"/>
    <w:rsid w:val="00687741"/>
    <w:rsid w:val="006978A3"/>
    <w:rsid w:val="006A44B9"/>
    <w:rsid w:val="006A7BD0"/>
    <w:rsid w:val="006B1C3A"/>
    <w:rsid w:val="006C097B"/>
    <w:rsid w:val="006D49F0"/>
    <w:rsid w:val="006D4D63"/>
    <w:rsid w:val="006D4EF3"/>
    <w:rsid w:val="006E1E1E"/>
    <w:rsid w:val="006F1C5F"/>
    <w:rsid w:val="006F2F89"/>
    <w:rsid w:val="006F382A"/>
    <w:rsid w:val="00702379"/>
    <w:rsid w:val="00706555"/>
    <w:rsid w:val="00713E4B"/>
    <w:rsid w:val="007153B4"/>
    <w:rsid w:val="00726667"/>
    <w:rsid w:val="00731D4A"/>
    <w:rsid w:val="00745D2A"/>
    <w:rsid w:val="00746F9E"/>
    <w:rsid w:val="00747B0C"/>
    <w:rsid w:val="007507EB"/>
    <w:rsid w:val="00776505"/>
    <w:rsid w:val="007813E3"/>
    <w:rsid w:val="007839E2"/>
    <w:rsid w:val="00790E00"/>
    <w:rsid w:val="00796CE1"/>
    <w:rsid w:val="007C3BF2"/>
    <w:rsid w:val="007D459B"/>
    <w:rsid w:val="007D45BC"/>
    <w:rsid w:val="007E13C8"/>
    <w:rsid w:val="007E616F"/>
    <w:rsid w:val="007E780C"/>
    <w:rsid w:val="007F55EE"/>
    <w:rsid w:val="007F7016"/>
    <w:rsid w:val="00806033"/>
    <w:rsid w:val="00811026"/>
    <w:rsid w:val="008114B4"/>
    <w:rsid w:val="00821DA5"/>
    <w:rsid w:val="0084548F"/>
    <w:rsid w:val="00851170"/>
    <w:rsid w:val="008517AD"/>
    <w:rsid w:val="0085289E"/>
    <w:rsid w:val="00856DAE"/>
    <w:rsid w:val="00856FF9"/>
    <w:rsid w:val="00857A43"/>
    <w:rsid w:val="00894587"/>
    <w:rsid w:val="00896485"/>
    <w:rsid w:val="0089789D"/>
    <w:rsid w:val="008A1902"/>
    <w:rsid w:val="008B52E1"/>
    <w:rsid w:val="008B64A9"/>
    <w:rsid w:val="008D7863"/>
    <w:rsid w:val="008F7960"/>
    <w:rsid w:val="00905905"/>
    <w:rsid w:val="00923DE9"/>
    <w:rsid w:val="009247DF"/>
    <w:rsid w:val="00925B97"/>
    <w:rsid w:val="00925BBA"/>
    <w:rsid w:val="00933190"/>
    <w:rsid w:val="00933232"/>
    <w:rsid w:val="00943E4D"/>
    <w:rsid w:val="009533E5"/>
    <w:rsid w:val="00953E36"/>
    <w:rsid w:val="009544FB"/>
    <w:rsid w:val="00957825"/>
    <w:rsid w:val="0096211B"/>
    <w:rsid w:val="00970AD4"/>
    <w:rsid w:val="00983C72"/>
    <w:rsid w:val="009933C5"/>
    <w:rsid w:val="0099494E"/>
    <w:rsid w:val="0099518F"/>
    <w:rsid w:val="009A60B9"/>
    <w:rsid w:val="009B1DE0"/>
    <w:rsid w:val="009B2AA1"/>
    <w:rsid w:val="009B4193"/>
    <w:rsid w:val="009B648B"/>
    <w:rsid w:val="009C2625"/>
    <w:rsid w:val="009E2EA8"/>
    <w:rsid w:val="009F05B6"/>
    <w:rsid w:val="009F3C8F"/>
    <w:rsid w:val="009F4F54"/>
    <w:rsid w:val="009F5473"/>
    <w:rsid w:val="00A00C3D"/>
    <w:rsid w:val="00A012F4"/>
    <w:rsid w:val="00A01BBC"/>
    <w:rsid w:val="00A04929"/>
    <w:rsid w:val="00A07BFA"/>
    <w:rsid w:val="00A10FB7"/>
    <w:rsid w:val="00A12076"/>
    <w:rsid w:val="00A15581"/>
    <w:rsid w:val="00A161AA"/>
    <w:rsid w:val="00A16D8A"/>
    <w:rsid w:val="00A31B58"/>
    <w:rsid w:val="00A37490"/>
    <w:rsid w:val="00A56330"/>
    <w:rsid w:val="00A56C1D"/>
    <w:rsid w:val="00A60767"/>
    <w:rsid w:val="00A70A56"/>
    <w:rsid w:val="00A70BE8"/>
    <w:rsid w:val="00A77EEC"/>
    <w:rsid w:val="00A85DD4"/>
    <w:rsid w:val="00A9333B"/>
    <w:rsid w:val="00A96D60"/>
    <w:rsid w:val="00AB1F61"/>
    <w:rsid w:val="00AC07BF"/>
    <w:rsid w:val="00AC19A6"/>
    <w:rsid w:val="00AC39FA"/>
    <w:rsid w:val="00AC7D11"/>
    <w:rsid w:val="00AD1C4E"/>
    <w:rsid w:val="00AD762E"/>
    <w:rsid w:val="00AE26A6"/>
    <w:rsid w:val="00AE374D"/>
    <w:rsid w:val="00B0181E"/>
    <w:rsid w:val="00B03B20"/>
    <w:rsid w:val="00B05E39"/>
    <w:rsid w:val="00B061AC"/>
    <w:rsid w:val="00B07278"/>
    <w:rsid w:val="00B1445B"/>
    <w:rsid w:val="00B21B08"/>
    <w:rsid w:val="00B40691"/>
    <w:rsid w:val="00B41A08"/>
    <w:rsid w:val="00B42606"/>
    <w:rsid w:val="00B436C2"/>
    <w:rsid w:val="00B51A05"/>
    <w:rsid w:val="00B529F3"/>
    <w:rsid w:val="00B53C3D"/>
    <w:rsid w:val="00B5419E"/>
    <w:rsid w:val="00B75725"/>
    <w:rsid w:val="00B75E21"/>
    <w:rsid w:val="00B8093C"/>
    <w:rsid w:val="00B82024"/>
    <w:rsid w:val="00B832DC"/>
    <w:rsid w:val="00B964A4"/>
    <w:rsid w:val="00BA5160"/>
    <w:rsid w:val="00BB0CB3"/>
    <w:rsid w:val="00BC195C"/>
    <w:rsid w:val="00BC4CF3"/>
    <w:rsid w:val="00BD024D"/>
    <w:rsid w:val="00BD3049"/>
    <w:rsid w:val="00BD3677"/>
    <w:rsid w:val="00BD44BB"/>
    <w:rsid w:val="00BD5E3A"/>
    <w:rsid w:val="00BE228F"/>
    <w:rsid w:val="00C04256"/>
    <w:rsid w:val="00C064E7"/>
    <w:rsid w:val="00C11FCF"/>
    <w:rsid w:val="00C144A2"/>
    <w:rsid w:val="00C15D36"/>
    <w:rsid w:val="00C204C6"/>
    <w:rsid w:val="00C27BE3"/>
    <w:rsid w:val="00C4392F"/>
    <w:rsid w:val="00C47447"/>
    <w:rsid w:val="00C54AE1"/>
    <w:rsid w:val="00C6259D"/>
    <w:rsid w:val="00C639A0"/>
    <w:rsid w:val="00C63F5E"/>
    <w:rsid w:val="00C6462A"/>
    <w:rsid w:val="00C70496"/>
    <w:rsid w:val="00C77A49"/>
    <w:rsid w:val="00C83093"/>
    <w:rsid w:val="00CA7673"/>
    <w:rsid w:val="00CB60B8"/>
    <w:rsid w:val="00CC19DB"/>
    <w:rsid w:val="00CC6412"/>
    <w:rsid w:val="00CD517A"/>
    <w:rsid w:val="00CE1EB3"/>
    <w:rsid w:val="00CF7034"/>
    <w:rsid w:val="00D11F58"/>
    <w:rsid w:val="00D14AF3"/>
    <w:rsid w:val="00D176A7"/>
    <w:rsid w:val="00D2188C"/>
    <w:rsid w:val="00D22F64"/>
    <w:rsid w:val="00D3037A"/>
    <w:rsid w:val="00D351F4"/>
    <w:rsid w:val="00D37FB2"/>
    <w:rsid w:val="00D42F04"/>
    <w:rsid w:val="00D45BCE"/>
    <w:rsid w:val="00D7770D"/>
    <w:rsid w:val="00D91BE6"/>
    <w:rsid w:val="00DA57D8"/>
    <w:rsid w:val="00DA73CB"/>
    <w:rsid w:val="00DB173F"/>
    <w:rsid w:val="00DB45CE"/>
    <w:rsid w:val="00DB5F76"/>
    <w:rsid w:val="00DB6EE3"/>
    <w:rsid w:val="00DC5C63"/>
    <w:rsid w:val="00DC679A"/>
    <w:rsid w:val="00DD7438"/>
    <w:rsid w:val="00DE1B96"/>
    <w:rsid w:val="00DE2958"/>
    <w:rsid w:val="00DE585D"/>
    <w:rsid w:val="00DE5ECE"/>
    <w:rsid w:val="00DE6C93"/>
    <w:rsid w:val="00DF1C71"/>
    <w:rsid w:val="00E1349F"/>
    <w:rsid w:val="00E20CF7"/>
    <w:rsid w:val="00E319B2"/>
    <w:rsid w:val="00E3286F"/>
    <w:rsid w:val="00E346A7"/>
    <w:rsid w:val="00E374C2"/>
    <w:rsid w:val="00E379AA"/>
    <w:rsid w:val="00E54891"/>
    <w:rsid w:val="00E6583A"/>
    <w:rsid w:val="00E7187F"/>
    <w:rsid w:val="00E7499D"/>
    <w:rsid w:val="00E96781"/>
    <w:rsid w:val="00E97B5C"/>
    <w:rsid w:val="00EA2969"/>
    <w:rsid w:val="00EB793E"/>
    <w:rsid w:val="00EC0515"/>
    <w:rsid w:val="00EC1082"/>
    <w:rsid w:val="00EC1B80"/>
    <w:rsid w:val="00ED0040"/>
    <w:rsid w:val="00ED4800"/>
    <w:rsid w:val="00ED4A19"/>
    <w:rsid w:val="00EE2D67"/>
    <w:rsid w:val="00F17EA7"/>
    <w:rsid w:val="00F2242A"/>
    <w:rsid w:val="00F251AD"/>
    <w:rsid w:val="00F27EDD"/>
    <w:rsid w:val="00F30448"/>
    <w:rsid w:val="00F36C6B"/>
    <w:rsid w:val="00F40DF3"/>
    <w:rsid w:val="00F451C0"/>
    <w:rsid w:val="00F45449"/>
    <w:rsid w:val="00F466EA"/>
    <w:rsid w:val="00F513CD"/>
    <w:rsid w:val="00F55F8C"/>
    <w:rsid w:val="00F5763D"/>
    <w:rsid w:val="00F639DD"/>
    <w:rsid w:val="00F71352"/>
    <w:rsid w:val="00F76DD4"/>
    <w:rsid w:val="00F81B11"/>
    <w:rsid w:val="00F846A5"/>
    <w:rsid w:val="00F864A1"/>
    <w:rsid w:val="00F8678C"/>
    <w:rsid w:val="00F91BCA"/>
    <w:rsid w:val="00F964E0"/>
    <w:rsid w:val="00FA16C8"/>
    <w:rsid w:val="00FA4466"/>
    <w:rsid w:val="00FA6FFA"/>
    <w:rsid w:val="00FB2461"/>
    <w:rsid w:val="00FB2FE8"/>
    <w:rsid w:val="00FB5429"/>
    <w:rsid w:val="00FC05F7"/>
    <w:rsid w:val="00FC4BDA"/>
    <w:rsid w:val="00FD7FB3"/>
    <w:rsid w:val="00FE092A"/>
    <w:rsid w:val="00FF557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paragraph" w:styleId="Frspaiere">
    <w:name w:val="No Spacing"/>
    <w:link w:val="FrspaiereCaracter"/>
    <w:uiPriority w:val="1"/>
    <w:qFormat/>
    <w:rsid w:val="00DB173F"/>
    <w:pPr>
      <w:jc w:val="both"/>
    </w:pPr>
    <w:rPr>
      <w:rFonts w:ascii="Times New Roman" w:eastAsia="Times New Roman" w:hAnsi="Times New Roman"/>
      <w:sz w:val="24"/>
      <w:szCs w:val="24"/>
    </w:rPr>
  </w:style>
  <w:style w:type="character" w:customStyle="1" w:styleId="FrspaiereCaracter">
    <w:name w:val="Fără spațiere Caracter"/>
    <w:link w:val="Frspaiere"/>
    <w:uiPriority w:val="1"/>
    <w:locked/>
    <w:rsid w:val="00DB17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paragraph" w:styleId="Frspaiere">
    <w:name w:val="No Spacing"/>
    <w:link w:val="FrspaiereCaracter"/>
    <w:uiPriority w:val="1"/>
    <w:qFormat/>
    <w:rsid w:val="00DB173F"/>
    <w:pPr>
      <w:jc w:val="both"/>
    </w:pPr>
    <w:rPr>
      <w:rFonts w:ascii="Times New Roman" w:eastAsia="Times New Roman" w:hAnsi="Times New Roman"/>
      <w:sz w:val="24"/>
      <w:szCs w:val="24"/>
    </w:rPr>
  </w:style>
  <w:style w:type="character" w:customStyle="1" w:styleId="FrspaiereCaracter">
    <w:name w:val="Fără spațiere Caracter"/>
    <w:link w:val="Frspaiere"/>
    <w:uiPriority w:val="1"/>
    <w:locked/>
    <w:rsid w:val="00DB17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88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8BC0-7EBD-4B54-8EE4-A97FADDF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1270</Words>
  <Characters>7241</Characters>
  <Application>Microsoft Office Word</Application>
  <DocSecurity>0</DocSecurity>
  <Lines>60</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14</cp:revision>
  <cp:lastPrinted>2013-03-19T11:40:00Z</cp:lastPrinted>
  <dcterms:created xsi:type="dcterms:W3CDTF">2016-01-06T11:08:00Z</dcterms:created>
  <dcterms:modified xsi:type="dcterms:W3CDTF">2016-09-07T10:54:00Z</dcterms:modified>
</cp:coreProperties>
</file>