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8D7055"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8D7055">
        <w:rPr>
          <w:noProof/>
          <w:lang w:val="ro-RO" w:eastAsia="ro-RO"/>
        </w:rPr>
        <w:drawing>
          <wp:anchor distT="0" distB="0" distL="114300" distR="114300" simplePos="0" relativeHeight="251657728" behindDoc="1" locked="0" layoutInCell="1" allowOverlap="1" wp14:anchorId="6F2909F1" wp14:editId="146F5E7D">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8D7055">
        <w:rPr>
          <w:rFonts w:ascii="Times New Roman" w:hAnsi="Times New Roman"/>
          <w:b/>
          <w:color w:val="00214E"/>
          <w:sz w:val="32"/>
          <w:szCs w:val="32"/>
          <w:lang w:val="ro-RO"/>
        </w:rPr>
        <w:t xml:space="preserve"> </w:t>
      </w:r>
      <w:r w:rsidR="003D3452" w:rsidRPr="008D7055">
        <w:rPr>
          <w:rFonts w:ascii="Times New Roman" w:hAnsi="Times New Roman"/>
          <w:b/>
          <w:color w:val="00214E"/>
          <w:sz w:val="32"/>
          <w:szCs w:val="32"/>
          <w:lang w:val="ro-RO"/>
        </w:rPr>
        <w:t xml:space="preserve"> </w:t>
      </w:r>
      <w:r w:rsidRPr="008D7055">
        <w:rPr>
          <w:rFonts w:ascii="Times New Roman" w:hAnsi="Times New Roman"/>
          <w:b/>
          <w:noProof/>
          <w:color w:val="00214E"/>
          <w:sz w:val="32"/>
          <w:szCs w:val="32"/>
          <w:lang w:val="ro-RO" w:eastAsia="ro-RO"/>
        </w:rPr>
        <w:drawing>
          <wp:inline distT="0" distB="0" distL="0" distR="0" wp14:anchorId="0F889617" wp14:editId="05F29812">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8D7055">
        <w:rPr>
          <w:rFonts w:ascii="Times New Roman" w:hAnsi="Times New Roman"/>
          <w:b/>
          <w:color w:val="00214E"/>
          <w:sz w:val="32"/>
          <w:szCs w:val="32"/>
          <w:lang w:val="ro-RO"/>
        </w:rPr>
        <w:t xml:space="preserve">                    </w:t>
      </w:r>
      <w:r w:rsidR="00777451" w:rsidRPr="008D7055">
        <w:rPr>
          <w:rFonts w:ascii="Times New Roman" w:hAnsi="Times New Roman"/>
          <w:b/>
          <w:color w:val="00214E"/>
          <w:sz w:val="32"/>
          <w:szCs w:val="32"/>
          <w:lang w:val="ro-RO"/>
        </w:rPr>
        <w:t xml:space="preserve"> </w:t>
      </w:r>
      <w:r w:rsidR="003D3452" w:rsidRPr="008D7055">
        <w:rPr>
          <w:rFonts w:ascii="Times New Roman" w:hAnsi="Times New Roman"/>
          <w:b/>
          <w:color w:val="00214E"/>
          <w:sz w:val="36"/>
          <w:szCs w:val="36"/>
          <w:lang w:val="ro-RO"/>
        </w:rPr>
        <w:t xml:space="preserve">              </w:t>
      </w:r>
      <w:r w:rsidR="00777451" w:rsidRPr="008D7055">
        <w:rPr>
          <w:rFonts w:ascii="Times New Roman" w:hAnsi="Times New Roman"/>
          <w:b/>
          <w:color w:val="00214E"/>
          <w:sz w:val="36"/>
          <w:szCs w:val="36"/>
          <w:lang w:val="ro-RO"/>
        </w:rPr>
        <w:t xml:space="preserve"> </w:t>
      </w:r>
    </w:p>
    <w:p w:rsidR="0089789D" w:rsidRPr="008D7055" w:rsidRDefault="0089789D" w:rsidP="008622FC">
      <w:pPr>
        <w:pStyle w:val="Header"/>
        <w:tabs>
          <w:tab w:val="clear" w:pos="4680"/>
          <w:tab w:val="clear" w:pos="9360"/>
          <w:tab w:val="left" w:pos="9000"/>
        </w:tabs>
        <w:jc w:val="center"/>
        <w:rPr>
          <w:rFonts w:ascii="Times New Roman" w:hAnsi="Times New Roman"/>
          <w:sz w:val="36"/>
          <w:szCs w:val="36"/>
          <w:lang w:val="ro-RO"/>
        </w:rPr>
      </w:pPr>
      <w:r w:rsidRPr="008D7055">
        <w:rPr>
          <w:rFonts w:ascii="Times New Roman" w:hAnsi="Times New Roman"/>
          <w:b/>
          <w:sz w:val="36"/>
          <w:szCs w:val="36"/>
          <w:lang w:val="ro-RO"/>
        </w:rPr>
        <w:t>Agenţia Naţională pentru Protecţia Mediului</w:t>
      </w:r>
      <w:r w:rsidR="00CF0557" w:rsidRPr="008D7055">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8D7055" w:rsidTr="00DE59EA">
        <w:trPr>
          <w:trHeight w:val="226"/>
        </w:trPr>
        <w:tc>
          <w:tcPr>
            <w:tcW w:w="10173" w:type="dxa"/>
            <w:shd w:val="clear" w:color="auto" w:fill="auto"/>
          </w:tcPr>
          <w:p w:rsidR="003C6148" w:rsidRPr="008D7055"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8D7055">
              <w:rPr>
                <w:rFonts w:ascii="Times New Roman" w:hAnsi="Times New Roman"/>
                <w:b/>
                <w:bCs/>
                <w:sz w:val="36"/>
                <w:szCs w:val="36"/>
                <w:lang w:val="ro-RO"/>
              </w:rPr>
              <w:t xml:space="preserve">Agenţia pentru Protecţia Mediului </w:t>
            </w:r>
            <w:r w:rsidR="00A462A0" w:rsidRPr="008D7055">
              <w:rPr>
                <w:rFonts w:ascii="Times New Roman" w:hAnsi="Times New Roman"/>
                <w:b/>
                <w:bCs/>
                <w:sz w:val="36"/>
                <w:szCs w:val="36"/>
                <w:lang w:val="ro-RO"/>
              </w:rPr>
              <w:t>Bistrița-Năsăud</w:t>
            </w:r>
          </w:p>
        </w:tc>
      </w:tr>
    </w:tbl>
    <w:p w:rsidR="00DD5697" w:rsidRPr="008D7055" w:rsidRDefault="00BF45F6" w:rsidP="0078382E">
      <w:pPr>
        <w:pStyle w:val="Heading1"/>
        <w:spacing w:before="0" w:beforeAutospacing="0" w:after="0" w:afterAutospacing="0"/>
        <w:rPr>
          <w:rFonts w:ascii="Arial" w:hAnsi="Arial" w:cs="Arial"/>
          <w:b w:val="0"/>
          <w:lang w:val="ro-RO"/>
        </w:rPr>
      </w:pPr>
      <w:r w:rsidRPr="008D7055">
        <w:rPr>
          <w:rFonts w:ascii="Arial" w:hAnsi="Arial" w:cs="Arial"/>
          <w:sz w:val="20"/>
          <w:szCs w:val="20"/>
          <w:lang w:val="ro-RO"/>
        </w:rPr>
        <w:t xml:space="preserve">                                                                         </w:t>
      </w:r>
    </w:p>
    <w:p w:rsidR="00DD5697" w:rsidRPr="008D7055" w:rsidRDefault="00DD5697" w:rsidP="00DD5697">
      <w:pPr>
        <w:spacing w:after="0" w:line="240" w:lineRule="auto"/>
        <w:jc w:val="center"/>
        <w:rPr>
          <w:rFonts w:ascii="Arial" w:eastAsia="Times New Roman" w:hAnsi="Arial" w:cs="Arial"/>
          <w:b/>
          <w:lang w:val="ro-RO"/>
        </w:rPr>
      </w:pPr>
      <w:r w:rsidRPr="008D7055">
        <w:rPr>
          <w:rFonts w:ascii="Arial" w:eastAsia="Times New Roman" w:hAnsi="Arial" w:cs="Arial"/>
          <w:b/>
          <w:lang w:val="ro-RO"/>
        </w:rPr>
        <w:t>DECIZIA ETAPEI DE ÎNCADRARE</w:t>
      </w:r>
      <w:r w:rsidR="009965CC" w:rsidRPr="008D7055">
        <w:rPr>
          <w:rFonts w:ascii="Arial" w:eastAsia="Times New Roman" w:hAnsi="Arial" w:cs="Arial"/>
          <w:b/>
          <w:lang w:val="ro-RO"/>
        </w:rPr>
        <w:t xml:space="preserve"> - proiect</w:t>
      </w:r>
      <w:r w:rsidRPr="008D7055">
        <w:rPr>
          <w:rFonts w:ascii="Arial" w:eastAsia="Times New Roman" w:hAnsi="Arial" w:cs="Arial"/>
          <w:b/>
          <w:lang w:val="ro-RO"/>
        </w:rPr>
        <w:t xml:space="preserve"> </w:t>
      </w:r>
    </w:p>
    <w:p w:rsidR="00DD5697" w:rsidRPr="008D7055" w:rsidRDefault="00DD5697" w:rsidP="00DD5697">
      <w:pPr>
        <w:spacing w:after="0" w:line="240" w:lineRule="auto"/>
        <w:jc w:val="center"/>
        <w:rPr>
          <w:rFonts w:ascii="Arial" w:eastAsia="Times New Roman" w:hAnsi="Arial" w:cs="Arial"/>
          <w:b/>
          <w:lang w:val="ro-RO"/>
        </w:rPr>
      </w:pPr>
    </w:p>
    <w:p w:rsidR="00DD5697" w:rsidRPr="008D7055" w:rsidRDefault="003804A3" w:rsidP="00DD5697">
      <w:pPr>
        <w:spacing w:after="0" w:line="240" w:lineRule="auto"/>
        <w:jc w:val="center"/>
        <w:rPr>
          <w:rFonts w:ascii="Arial" w:eastAsia="Times New Roman" w:hAnsi="Arial" w:cs="Arial"/>
          <w:b/>
          <w:lang w:val="ro-RO"/>
        </w:rPr>
      </w:pPr>
      <w:r w:rsidRPr="008D7055">
        <w:rPr>
          <w:rFonts w:ascii="Arial" w:eastAsia="Times New Roman" w:hAnsi="Arial" w:cs="Arial"/>
          <w:b/>
          <w:lang w:val="ro-RO"/>
        </w:rPr>
        <w:t>16</w:t>
      </w:r>
      <w:r w:rsidR="00DD5697" w:rsidRPr="008D7055">
        <w:rPr>
          <w:rFonts w:ascii="Arial" w:eastAsia="Times New Roman" w:hAnsi="Arial" w:cs="Arial"/>
          <w:b/>
          <w:lang w:val="ro-RO"/>
        </w:rPr>
        <w:t xml:space="preserve"> </w:t>
      </w:r>
      <w:r w:rsidRPr="008D7055">
        <w:rPr>
          <w:rFonts w:ascii="Arial" w:eastAsia="Times New Roman" w:hAnsi="Arial" w:cs="Arial"/>
          <w:b/>
          <w:lang w:val="ro-RO"/>
        </w:rPr>
        <w:t>MAI</w:t>
      </w:r>
      <w:r w:rsidR="00DD5697" w:rsidRPr="008D7055">
        <w:rPr>
          <w:rFonts w:ascii="Arial" w:eastAsia="Times New Roman" w:hAnsi="Arial" w:cs="Arial"/>
          <w:b/>
          <w:lang w:val="ro-RO"/>
        </w:rPr>
        <w:t xml:space="preserve"> 2018</w:t>
      </w:r>
    </w:p>
    <w:p w:rsidR="00F62EB2" w:rsidRPr="008D7055" w:rsidRDefault="00F62EB2" w:rsidP="00DD5697">
      <w:pPr>
        <w:spacing w:after="0" w:line="240" w:lineRule="auto"/>
        <w:jc w:val="both"/>
        <w:rPr>
          <w:rFonts w:ascii="Arial" w:hAnsi="Arial" w:cs="Arial"/>
          <w:lang w:val="ro-RO"/>
        </w:rPr>
      </w:pPr>
    </w:p>
    <w:p w:rsidR="00DD5697" w:rsidRPr="008D7055" w:rsidRDefault="00DD5697" w:rsidP="00DD5697">
      <w:pPr>
        <w:spacing w:after="0" w:line="240" w:lineRule="auto"/>
        <w:jc w:val="both"/>
        <w:rPr>
          <w:rFonts w:ascii="Arial" w:hAnsi="Arial" w:cs="Arial"/>
          <w:lang w:val="ro-RO"/>
        </w:rPr>
      </w:pPr>
    </w:p>
    <w:p w:rsidR="00DD5697" w:rsidRPr="008D7055" w:rsidRDefault="00DD5697" w:rsidP="00DD5697">
      <w:pPr>
        <w:spacing w:after="0" w:line="240" w:lineRule="auto"/>
        <w:ind w:firstLine="720"/>
        <w:jc w:val="both"/>
        <w:rPr>
          <w:rFonts w:ascii="Arial" w:hAnsi="Arial" w:cs="Arial"/>
          <w:lang w:val="ro-RO"/>
        </w:rPr>
      </w:pPr>
      <w:r w:rsidRPr="008D7055">
        <w:rPr>
          <w:rFonts w:ascii="Arial" w:hAnsi="Arial" w:cs="Arial"/>
          <w:lang w:val="ro-RO"/>
        </w:rPr>
        <w:t xml:space="preserve">Ca urmare a solicitării de emitere a acordului de mediu adresată </w:t>
      </w:r>
      <w:r w:rsidR="00485577" w:rsidRPr="008D7055">
        <w:rPr>
          <w:rFonts w:ascii="Arial" w:hAnsi="Arial" w:cs="Arial"/>
          <w:lang w:val="ro-RO"/>
        </w:rPr>
        <w:t xml:space="preserve">SC </w:t>
      </w:r>
      <w:r w:rsidR="003804A3" w:rsidRPr="008D7055">
        <w:rPr>
          <w:rFonts w:ascii="Arial" w:hAnsi="Arial" w:cs="Arial"/>
          <w:lang w:val="ro-RO"/>
        </w:rPr>
        <w:t xml:space="preserve">AGROVIDICAN </w:t>
      </w:r>
      <w:r w:rsidR="00485577" w:rsidRPr="008D7055">
        <w:rPr>
          <w:rFonts w:ascii="Arial" w:hAnsi="Arial" w:cs="Arial"/>
          <w:lang w:val="ro-RO"/>
        </w:rPr>
        <w:t>SRL</w:t>
      </w:r>
      <w:r w:rsidR="00E378D8" w:rsidRPr="008D7055">
        <w:rPr>
          <w:rFonts w:ascii="Arial" w:hAnsi="Arial" w:cs="Arial"/>
          <w:iCs/>
          <w:lang w:val="ro-RO"/>
        </w:rPr>
        <w:t xml:space="preserve"> </w:t>
      </w:r>
      <w:r w:rsidRPr="008D7055">
        <w:rPr>
          <w:rFonts w:ascii="Arial" w:hAnsi="Arial" w:cs="Arial"/>
          <w:lang w:val="ro-RO"/>
        </w:rPr>
        <w:t xml:space="preserve">cu sediul în </w:t>
      </w:r>
      <w:r w:rsidR="00485577" w:rsidRPr="008D7055">
        <w:rPr>
          <w:rFonts w:ascii="Arial" w:eastAsia="Times New Roman" w:hAnsi="Arial" w:cs="Arial"/>
          <w:lang w:val="ro-RO"/>
        </w:rPr>
        <w:t xml:space="preserve">localitatea </w:t>
      </w:r>
      <w:r w:rsidR="003804A3" w:rsidRPr="008D7055">
        <w:rPr>
          <w:rFonts w:ascii="Arial" w:eastAsia="Times New Roman" w:hAnsi="Arial" w:cs="Arial"/>
          <w:lang w:val="ro-RO"/>
        </w:rPr>
        <w:t>Căianu Mic, nr. 102, comuna Uriu</w:t>
      </w:r>
      <w:r w:rsidRPr="008D7055">
        <w:rPr>
          <w:rFonts w:ascii="Arial" w:eastAsia="Times New Roman" w:hAnsi="Arial" w:cs="Arial"/>
          <w:lang w:val="ro-RO"/>
        </w:rPr>
        <w:t>, județul Bistriţa-Năsăud</w:t>
      </w:r>
      <w:r w:rsidRPr="008D7055">
        <w:rPr>
          <w:rFonts w:ascii="Arial" w:hAnsi="Arial" w:cs="Arial"/>
          <w:lang w:val="ro-RO"/>
        </w:rPr>
        <w:t xml:space="preserve">, </w:t>
      </w:r>
      <w:r w:rsidR="00485577" w:rsidRPr="008D7055">
        <w:rPr>
          <w:rFonts w:ascii="Arial" w:eastAsia="Times New Roman" w:hAnsi="Arial" w:cs="Arial"/>
          <w:lang w:val="ro-RO"/>
        </w:rPr>
        <w:t xml:space="preserve">înregistrată la Agenţia pentru protecţia Mediului Bistriţa-Năsăud cu nr. </w:t>
      </w:r>
      <w:r w:rsidR="003804A3" w:rsidRPr="008D7055">
        <w:rPr>
          <w:rFonts w:ascii="Arial" w:eastAsia="Times New Roman" w:hAnsi="Arial" w:cs="Arial"/>
          <w:lang w:val="ro-RO"/>
        </w:rPr>
        <w:t>1265</w:t>
      </w:r>
      <w:r w:rsidR="002A35BF" w:rsidRPr="008D7055">
        <w:rPr>
          <w:rFonts w:ascii="Arial" w:eastAsia="Times New Roman" w:hAnsi="Arial" w:cs="Arial"/>
          <w:lang w:val="ro-RO"/>
        </w:rPr>
        <w:t>/</w:t>
      </w:r>
      <w:r w:rsidR="003804A3" w:rsidRPr="008D7055">
        <w:rPr>
          <w:rFonts w:ascii="Arial" w:eastAsia="Times New Roman" w:hAnsi="Arial" w:cs="Arial"/>
          <w:lang w:val="ro-RO"/>
        </w:rPr>
        <w:t>1</w:t>
      </w:r>
      <w:r w:rsidR="002A35BF" w:rsidRPr="008D7055">
        <w:rPr>
          <w:rFonts w:ascii="Arial" w:eastAsia="Times New Roman" w:hAnsi="Arial" w:cs="Arial"/>
          <w:lang w:val="ro-RO"/>
        </w:rPr>
        <w:t>.0</w:t>
      </w:r>
      <w:r w:rsidR="003804A3" w:rsidRPr="008D7055">
        <w:rPr>
          <w:rFonts w:ascii="Arial" w:eastAsia="Times New Roman" w:hAnsi="Arial" w:cs="Arial"/>
          <w:lang w:val="ro-RO"/>
        </w:rPr>
        <w:t>2</w:t>
      </w:r>
      <w:r w:rsidR="002A35BF" w:rsidRPr="008D7055">
        <w:rPr>
          <w:rFonts w:ascii="Arial" w:eastAsia="Times New Roman" w:hAnsi="Arial" w:cs="Arial"/>
          <w:lang w:val="ro-RO"/>
        </w:rPr>
        <w:t>.2018</w:t>
      </w:r>
      <w:r w:rsidRPr="008D7055">
        <w:rPr>
          <w:rFonts w:ascii="Arial" w:eastAsia="Times New Roman" w:hAnsi="Arial" w:cs="Arial"/>
          <w:lang w:val="ro-RO"/>
        </w:rPr>
        <w:t>,</w:t>
      </w:r>
      <w:r w:rsidRPr="008D7055">
        <w:rPr>
          <w:rFonts w:ascii="Arial" w:hAnsi="Arial" w:cs="Arial"/>
          <w:lang w:val="ro-RO"/>
        </w:rPr>
        <w:t xml:space="preserve"> ultima completare cu nr. </w:t>
      </w:r>
      <w:r w:rsidR="00485577" w:rsidRPr="008D7055">
        <w:rPr>
          <w:rFonts w:ascii="Arial" w:hAnsi="Arial" w:cs="Arial"/>
          <w:lang w:val="ro-RO"/>
        </w:rPr>
        <w:t>49</w:t>
      </w:r>
      <w:r w:rsidR="003804A3" w:rsidRPr="008D7055">
        <w:rPr>
          <w:rFonts w:ascii="Arial" w:hAnsi="Arial" w:cs="Arial"/>
          <w:lang w:val="ro-RO"/>
        </w:rPr>
        <w:t>63</w:t>
      </w:r>
      <w:r w:rsidRPr="008D7055">
        <w:rPr>
          <w:rFonts w:ascii="Arial" w:eastAsia="Times New Roman" w:hAnsi="Arial" w:cs="Arial"/>
          <w:lang w:val="ro-RO"/>
        </w:rPr>
        <w:t>/</w:t>
      </w:r>
      <w:r w:rsidR="003804A3" w:rsidRPr="008D7055">
        <w:rPr>
          <w:rFonts w:ascii="Arial" w:eastAsia="Times New Roman" w:hAnsi="Arial" w:cs="Arial"/>
          <w:lang w:val="ro-RO"/>
        </w:rPr>
        <w:t>7</w:t>
      </w:r>
      <w:r w:rsidR="0061567C" w:rsidRPr="008D7055">
        <w:rPr>
          <w:rFonts w:ascii="Arial" w:eastAsia="Times New Roman" w:hAnsi="Arial" w:cs="Arial"/>
          <w:lang w:val="ro-RO"/>
        </w:rPr>
        <w:t>.0</w:t>
      </w:r>
      <w:r w:rsidR="003804A3" w:rsidRPr="008D7055">
        <w:rPr>
          <w:rFonts w:ascii="Arial" w:eastAsia="Times New Roman" w:hAnsi="Arial" w:cs="Arial"/>
          <w:lang w:val="ro-RO"/>
        </w:rPr>
        <w:t>5</w:t>
      </w:r>
      <w:r w:rsidRPr="008D7055">
        <w:rPr>
          <w:rFonts w:ascii="Arial" w:eastAsia="Times New Roman" w:hAnsi="Arial" w:cs="Arial"/>
          <w:lang w:val="ro-RO"/>
        </w:rPr>
        <w:t>.2018</w:t>
      </w:r>
      <w:r w:rsidRPr="008D7055">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3804A3" w:rsidRPr="008D7055" w:rsidRDefault="00DD5697" w:rsidP="003804A3">
      <w:pPr>
        <w:spacing w:after="0" w:line="240" w:lineRule="auto"/>
        <w:ind w:firstLine="720"/>
        <w:jc w:val="both"/>
        <w:rPr>
          <w:rFonts w:ascii="Arial" w:hAnsi="Arial" w:cs="Arial"/>
          <w:lang w:val="ro-RO"/>
        </w:rPr>
      </w:pPr>
      <w:r w:rsidRPr="008D7055">
        <w:rPr>
          <w:rFonts w:ascii="Arial" w:hAnsi="Arial" w:cs="Arial"/>
          <w:b/>
          <w:lang w:val="ro-RO"/>
        </w:rPr>
        <w:t>Agenţia pentru Protecţia Mediului Bistriţa-Năsăud decide</w:t>
      </w:r>
      <w:r w:rsidRPr="008D7055">
        <w:rPr>
          <w:rFonts w:ascii="Arial" w:hAnsi="Arial" w:cs="Arial"/>
          <w:lang w:val="ro-RO"/>
        </w:rPr>
        <w:t xml:space="preserve">, ca urmare a consultărilor desfăşurate în cadrul şedinţei Comisiei de Analiză Tehnică din data de </w:t>
      </w:r>
      <w:r w:rsidR="003804A3" w:rsidRPr="008D7055">
        <w:rPr>
          <w:rFonts w:ascii="Arial" w:hAnsi="Arial" w:cs="Arial"/>
          <w:lang w:val="ro-RO"/>
        </w:rPr>
        <w:t>16</w:t>
      </w:r>
      <w:r w:rsidR="00185D54" w:rsidRPr="008D7055">
        <w:rPr>
          <w:rFonts w:ascii="Arial" w:hAnsi="Arial" w:cs="Arial"/>
          <w:lang w:val="ro-RO"/>
        </w:rPr>
        <w:t>.0</w:t>
      </w:r>
      <w:r w:rsidR="003804A3" w:rsidRPr="008D7055">
        <w:rPr>
          <w:rFonts w:ascii="Arial" w:hAnsi="Arial" w:cs="Arial"/>
          <w:lang w:val="ro-RO"/>
        </w:rPr>
        <w:t>5</w:t>
      </w:r>
      <w:r w:rsidR="00185D54" w:rsidRPr="008D7055">
        <w:rPr>
          <w:rFonts w:ascii="Arial" w:hAnsi="Arial" w:cs="Arial"/>
          <w:lang w:val="ro-RO"/>
        </w:rPr>
        <w:t>.2018</w:t>
      </w:r>
      <w:r w:rsidRPr="008D7055">
        <w:rPr>
          <w:rFonts w:ascii="Arial" w:hAnsi="Arial" w:cs="Arial"/>
          <w:lang w:val="ro-RO"/>
        </w:rPr>
        <w:t xml:space="preserve">, </w:t>
      </w:r>
      <w:r w:rsidRPr="008D7055">
        <w:rPr>
          <w:rFonts w:ascii="Arial" w:hAnsi="Arial" w:cs="Arial"/>
          <w:b/>
          <w:lang w:val="ro-RO"/>
        </w:rPr>
        <w:t>că proiectul</w:t>
      </w:r>
      <w:r w:rsidRPr="008D7055">
        <w:rPr>
          <w:rFonts w:ascii="Arial" w:hAnsi="Arial" w:cs="Arial"/>
          <w:lang w:val="ro-RO"/>
        </w:rPr>
        <w:t xml:space="preserve"> </w:t>
      </w:r>
      <w:r w:rsidR="00485577" w:rsidRPr="008D7055">
        <w:rPr>
          <w:rFonts w:ascii="Arial" w:hAnsi="Arial" w:cs="Arial"/>
          <w:lang w:val="ro-RO"/>
        </w:rPr>
        <w:t>„</w:t>
      </w:r>
      <w:r w:rsidR="003804A3" w:rsidRPr="008D7055">
        <w:rPr>
          <w:rFonts w:ascii="Arial" w:hAnsi="Arial" w:cs="Arial"/>
          <w:lang w:val="ro-RO"/>
        </w:rPr>
        <w:t>Înființare plantație de cătină ecologică-construire hala depozitare cătină-construire unitate de depozitare, anexe, alei carosabile și pietonale, parcare, utilități, împrejmuire, drum acces, branșamente și organizare de șantier”, amplasat astfel:</w:t>
      </w:r>
    </w:p>
    <w:p w:rsidR="003804A3" w:rsidRPr="008D7055" w:rsidRDefault="003804A3" w:rsidP="003804A3">
      <w:pPr>
        <w:spacing w:after="0" w:line="240" w:lineRule="auto"/>
        <w:ind w:firstLine="720"/>
        <w:jc w:val="both"/>
        <w:rPr>
          <w:rFonts w:ascii="Arial" w:hAnsi="Arial" w:cs="Arial"/>
          <w:lang w:val="ro-RO"/>
        </w:rPr>
      </w:pPr>
      <w:r w:rsidRPr="008D7055">
        <w:rPr>
          <w:rFonts w:ascii="Arial" w:hAnsi="Arial" w:cs="Arial"/>
          <w:lang w:val="ro-RO"/>
        </w:rPr>
        <w:t xml:space="preserve">- înființare plantație de cătină ecologică în localitatea Uriu, extravilan, comuna Uriu,  </w:t>
      </w:r>
    </w:p>
    <w:p w:rsidR="00DD5697" w:rsidRPr="008D7055" w:rsidRDefault="003804A3" w:rsidP="003804A3">
      <w:pPr>
        <w:spacing w:after="0" w:line="240" w:lineRule="auto"/>
        <w:ind w:firstLine="720"/>
        <w:jc w:val="both"/>
        <w:rPr>
          <w:rFonts w:ascii="Arial" w:hAnsi="Arial" w:cs="Arial"/>
          <w:lang w:val="ro-RO"/>
        </w:rPr>
      </w:pPr>
      <w:r w:rsidRPr="008D7055">
        <w:rPr>
          <w:rFonts w:ascii="Arial" w:hAnsi="Arial" w:cs="Arial"/>
          <w:lang w:val="ro-RO"/>
        </w:rPr>
        <w:t>- construire hală depozitare cătină, construire unitate de depozitare, anexe, alei carosabile și pietonale, parcare, utilități, împrejmuire, drum acces, branșamente și organizare de șantier în localitatea Hășmașu Ciceului, extravilan, comuna Uriu</w:t>
      </w:r>
      <w:r w:rsidR="00DD5697" w:rsidRPr="008D7055">
        <w:rPr>
          <w:rFonts w:ascii="Arial" w:hAnsi="Arial" w:cs="Arial"/>
          <w:lang w:val="ro-RO"/>
        </w:rPr>
        <w:t xml:space="preserve">, județul Bistriţa-Năsăud, </w:t>
      </w:r>
      <w:r w:rsidR="00DD5697" w:rsidRPr="008D7055">
        <w:rPr>
          <w:rFonts w:ascii="Arial" w:hAnsi="Arial" w:cs="Arial"/>
          <w:b/>
          <w:bCs/>
          <w:lang w:val="ro-RO"/>
        </w:rPr>
        <w:t>nu se supune evaluării impactului asupra mediului</w:t>
      </w:r>
      <w:r w:rsidR="00DD5697" w:rsidRPr="008D7055">
        <w:rPr>
          <w:rFonts w:ascii="Arial" w:hAnsi="Arial" w:cs="Arial"/>
          <w:b/>
          <w:lang w:val="ro-RO"/>
        </w:rPr>
        <w:t xml:space="preserve"> şi </w:t>
      </w:r>
      <w:r w:rsidR="00CB0EDF" w:rsidRPr="008D7055">
        <w:rPr>
          <w:rFonts w:ascii="Arial" w:hAnsi="Arial" w:cs="Arial"/>
          <w:b/>
          <w:lang w:val="ro-RO"/>
        </w:rPr>
        <w:t xml:space="preserve">nu </w:t>
      </w:r>
      <w:r w:rsidR="00DD5697" w:rsidRPr="008D7055">
        <w:rPr>
          <w:rFonts w:ascii="Arial" w:hAnsi="Arial" w:cs="Arial"/>
          <w:b/>
          <w:lang w:val="ro-RO"/>
        </w:rPr>
        <w:t>se supune evaluării adecvate</w:t>
      </w:r>
      <w:r w:rsidR="00DD5697" w:rsidRPr="008D7055">
        <w:rPr>
          <w:rFonts w:ascii="Arial" w:hAnsi="Arial" w:cs="Arial"/>
          <w:lang w:val="ro-RO"/>
        </w:rPr>
        <w:t xml:space="preserve">. </w:t>
      </w:r>
    </w:p>
    <w:p w:rsidR="00DD5697" w:rsidRPr="008D7055" w:rsidRDefault="00DD5697" w:rsidP="00DD5697">
      <w:pPr>
        <w:spacing w:after="0" w:line="240" w:lineRule="auto"/>
        <w:ind w:firstLine="720"/>
        <w:jc w:val="both"/>
        <w:rPr>
          <w:rFonts w:ascii="Arial" w:hAnsi="Arial" w:cs="Arial"/>
          <w:lang w:val="ro-RO"/>
        </w:rPr>
      </w:pPr>
    </w:p>
    <w:p w:rsidR="00DD5697" w:rsidRPr="008D7055" w:rsidRDefault="00DD5697" w:rsidP="0061567C">
      <w:pPr>
        <w:spacing w:after="0" w:line="240" w:lineRule="auto"/>
        <w:ind w:firstLine="720"/>
        <w:jc w:val="both"/>
        <w:rPr>
          <w:rFonts w:ascii="Arial" w:hAnsi="Arial" w:cs="Arial"/>
          <w:b/>
          <w:lang w:val="ro-RO"/>
        </w:rPr>
      </w:pPr>
      <w:r w:rsidRPr="008D7055">
        <w:rPr>
          <w:rFonts w:ascii="Arial" w:hAnsi="Arial" w:cs="Arial"/>
          <w:b/>
          <w:lang w:val="ro-RO"/>
        </w:rPr>
        <w:t>Justificarea prezentei decizii:</w:t>
      </w:r>
    </w:p>
    <w:p w:rsidR="008D486C" w:rsidRPr="008D7055" w:rsidRDefault="008D486C" w:rsidP="0061567C">
      <w:pPr>
        <w:spacing w:after="0" w:line="240" w:lineRule="auto"/>
        <w:ind w:firstLine="720"/>
        <w:jc w:val="both"/>
        <w:rPr>
          <w:rFonts w:ascii="Arial" w:hAnsi="Arial" w:cs="Arial"/>
          <w:b/>
          <w:lang w:val="ro-RO"/>
        </w:rPr>
      </w:pPr>
    </w:p>
    <w:p w:rsidR="00DD5697" w:rsidRPr="008D7055" w:rsidRDefault="00DD5697" w:rsidP="0061567C">
      <w:pPr>
        <w:autoSpaceDE w:val="0"/>
        <w:autoSpaceDN w:val="0"/>
        <w:adjustRightInd w:val="0"/>
        <w:spacing w:after="0" w:line="240" w:lineRule="auto"/>
        <w:jc w:val="both"/>
        <w:rPr>
          <w:rFonts w:ascii="Arial" w:hAnsi="Arial" w:cs="Arial"/>
          <w:b/>
          <w:lang w:val="ro-RO"/>
        </w:rPr>
      </w:pPr>
      <w:r w:rsidRPr="008D7055">
        <w:rPr>
          <w:rFonts w:ascii="Arial" w:hAnsi="Arial" w:cs="Arial"/>
          <w:b/>
          <w:lang w:val="ro-RO"/>
        </w:rPr>
        <w:t xml:space="preserve">I. Motivele care au stat la baza luării deciziei etapei de încadrare în procedura de evaluare a impactului asupra mediului sunt următoarele: </w:t>
      </w:r>
    </w:p>
    <w:p w:rsidR="00485577" w:rsidRPr="008D7055" w:rsidRDefault="00485577" w:rsidP="00485577">
      <w:pPr>
        <w:spacing w:after="0" w:line="240" w:lineRule="auto"/>
        <w:jc w:val="both"/>
        <w:rPr>
          <w:rFonts w:ascii="Arial" w:hAnsi="Arial" w:cs="Arial"/>
          <w:i/>
          <w:lang w:val="ro-RO"/>
        </w:rPr>
      </w:pPr>
      <w:r w:rsidRPr="008D7055">
        <w:rPr>
          <w:rFonts w:ascii="Arial" w:hAnsi="Arial" w:cs="Arial"/>
          <w:i/>
          <w:lang w:val="ro-RO"/>
        </w:rPr>
        <w:t>- proiectul propus intră sub incidenţa H.G. nr. 445/2009 privind evaluarea impactului anumitor proiecte publice şi private asupra mediului, fiind încadrat în Anexa 2 la punctul 1, lit. a) - proiecte pentru restructurarea exploatațiilor agricole şi în Anexa 2 la punctul 10, lit. a) - proiecte de dezvoltare a unităților/zonelor industriale;</w:t>
      </w:r>
    </w:p>
    <w:p w:rsidR="0061567C" w:rsidRPr="008D7055" w:rsidRDefault="0061567C" w:rsidP="0061567C">
      <w:pPr>
        <w:spacing w:after="0" w:line="240" w:lineRule="auto"/>
        <w:jc w:val="both"/>
        <w:rPr>
          <w:rFonts w:ascii="Arial" w:hAnsi="Arial" w:cs="Arial"/>
          <w:i/>
          <w:lang w:val="ro-RO" w:eastAsia="ar-SA"/>
        </w:rPr>
      </w:pPr>
    </w:p>
    <w:p w:rsidR="00DC2A11" w:rsidRPr="008D7055" w:rsidRDefault="00DC2A11" w:rsidP="00DC2A11">
      <w:pPr>
        <w:spacing w:after="0" w:line="240" w:lineRule="auto"/>
        <w:rPr>
          <w:rFonts w:ascii="Arial" w:eastAsia="Times New Roman" w:hAnsi="Arial" w:cs="Arial"/>
          <w:b/>
          <w:lang w:val="ro-RO" w:eastAsia="ro-RO"/>
        </w:rPr>
      </w:pPr>
      <w:r w:rsidRPr="008D7055">
        <w:rPr>
          <w:rFonts w:ascii="Arial" w:eastAsia="Times New Roman" w:hAnsi="Arial" w:cs="Arial"/>
          <w:b/>
          <w:lang w:val="ro-RO" w:eastAsia="ro-RO"/>
        </w:rPr>
        <w:t>1. Caracteristicile proiectului</w:t>
      </w:r>
    </w:p>
    <w:p w:rsidR="00DC2A11" w:rsidRPr="008D7055" w:rsidRDefault="00DC2A11" w:rsidP="00DC2A11">
      <w:pPr>
        <w:shd w:val="clear" w:color="00FFFF" w:fill="auto"/>
        <w:spacing w:after="0" w:line="240" w:lineRule="auto"/>
        <w:jc w:val="both"/>
        <w:rPr>
          <w:rFonts w:ascii="Arial" w:eastAsia="Times New Roman" w:hAnsi="Arial" w:cs="Arial"/>
          <w:b/>
          <w:i/>
          <w:lang w:val="ro-RO" w:eastAsia="ro-RO"/>
        </w:rPr>
      </w:pPr>
      <w:r w:rsidRPr="008D7055">
        <w:rPr>
          <w:rFonts w:ascii="Arial" w:eastAsia="Times New Roman" w:hAnsi="Arial" w:cs="Arial"/>
          <w:b/>
          <w:lang w:val="ro-RO" w:eastAsia="ro-RO"/>
        </w:rPr>
        <w:t>a.</w:t>
      </w:r>
      <w:r w:rsidRPr="008D7055">
        <w:rPr>
          <w:rFonts w:ascii="Arial" w:eastAsia="Times New Roman" w:hAnsi="Arial" w:cs="Arial"/>
          <w:b/>
          <w:i/>
          <w:lang w:val="ro-RO" w:eastAsia="ro-RO"/>
        </w:rPr>
        <w:t xml:space="preserve"> </w:t>
      </w:r>
      <w:r w:rsidRPr="008D7055">
        <w:rPr>
          <w:rFonts w:ascii="Arial" w:eastAsia="Times New Roman" w:hAnsi="Arial" w:cs="Arial"/>
          <w:b/>
          <w:noProof/>
          <w:lang w:val="ro-RO" w:eastAsia="ro-RO"/>
        </w:rPr>
        <w:t>Mărimea proiectului</w:t>
      </w:r>
      <w:r w:rsidRPr="008D7055">
        <w:rPr>
          <w:rFonts w:ascii="Arial" w:eastAsia="Times New Roman" w:hAnsi="Arial" w:cs="Arial"/>
          <w:b/>
          <w:i/>
          <w:lang w:val="ro-RO" w:eastAsia="ro-RO"/>
        </w:rPr>
        <w:t>:</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 prin proiect s-au propus următoarele:</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A. </w:t>
      </w:r>
      <w:r w:rsidRPr="008D7055">
        <w:rPr>
          <w:rFonts w:ascii="Arial" w:eastAsia="Times New Roman" w:hAnsi="Arial" w:cs="Arial"/>
          <w:b/>
          <w:i/>
          <w:lang w:val="ro-RO" w:eastAsia="ro-RO"/>
        </w:rPr>
        <w:t>construirea şi utilarea halei</w:t>
      </w:r>
      <w:r w:rsidRPr="008D7055">
        <w:rPr>
          <w:rFonts w:ascii="Arial" w:eastAsia="Times New Roman" w:hAnsi="Arial" w:cs="Arial"/>
          <w:i/>
          <w:lang w:val="ro-RO" w:eastAsia="ro-RO"/>
        </w:rPr>
        <w:t xml:space="preserve"> de depozitare și condiționare a cătinei amplasată la aproximativ 1.5 km față de terenul unde va fi înfiinţată plantaţia;</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B. </w:t>
      </w:r>
      <w:r w:rsidRPr="008D7055">
        <w:rPr>
          <w:rFonts w:ascii="Arial" w:eastAsia="Times New Roman" w:hAnsi="Arial" w:cs="Arial"/>
          <w:b/>
          <w:i/>
          <w:lang w:val="ro-RO" w:eastAsia="ro-RO"/>
        </w:rPr>
        <w:t xml:space="preserve">realizarea culturii de cătină în sistem ecologic </w:t>
      </w:r>
      <w:r w:rsidRPr="008D7055">
        <w:rPr>
          <w:rFonts w:ascii="Arial" w:eastAsia="Times New Roman" w:hAnsi="Arial" w:cs="Arial"/>
          <w:i/>
          <w:lang w:val="ro-RO" w:eastAsia="ro-RO"/>
        </w:rPr>
        <w:t>pe o suprafaţă de 7,33 ha.</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C. investiții pentru </w:t>
      </w:r>
      <w:r w:rsidRPr="008D7055">
        <w:rPr>
          <w:rFonts w:ascii="Arial" w:eastAsia="Times New Roman" w:hAnsi="Arial" w:cs="Arial"/>
          <w:b/>
          <w:i/>
          <w:lang w:val="ro-RO" w:eastAsia="ro-RO"/>
        </w:rPr>
        <w:t>achiziționarea de utilaje agricole</w:t>
      </w:r>
      <w:r w:rsidRPr="008D7055">
        <w:rPr>
          <w:rFonts w:ascii="Arial" w:eastAsia="Times New Roman" w:hAnsi="Arial" w:cs="Arial"/>
          <w:i/>
          <w:lang w:val="ro-RO" w:eastAsia="ro-RO"/>
        </w:rPr>
        <w:t xml:space="preserve"> necesare procesului tehnologic</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D. investiții pentru </w:t>
      </w:r>
      <w:r w:rsidRPr="008D7055">
        <w:rPr>
          <w:rFonts w:ascii="Arial" w:eastAsia="Times New Roman" w:hAnsi="Arial" w:cs="Arial"/>
          <w:b/>
          <w:i/>
          <w:lang w:val="ro-RO" w:eastAsia="ro-RO"/>
        </w:rPr>
        <w:t>realizarea unui sistem de irigații</w:t>
      </w:r>
      <w:r w:rsidRPr="008D7055">
        <w:rPr>
          <w:rFonts w:ascii="Arial" w:eastAsia="Times New Roman" w:hAnsi="Arial" w:cs="Arial"/>
          <w:i/>
          <w:lang w:val="ro-RO" w:eastAsia="ro-RO"/>
        </w:rPr>
        <w:t xml:space="preserve"> (irigare prin picurare).</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 suprafața totală a amplasamentului 1400 mp din care: suprafața construită (hală) 517,50 mp, suprafețe dalate auto și pietonale 421,65 mp, spații verzi 460,85;</w:t>
      </w:r>
    </w:p>
    <w:p w:rsidR="003804A3" w:rsidRPr="008D7055" w:rsidRDefault="003804A3" w:rsidP="003804A3">
      <w:pPr>
        <w:spacing w:after="0" w:line="240" w:lineRule="auto"/>
        <w:jc w:val="both"/>
        <w:rPr>
          <w:rFonts w:ascii="Arial" w:eastAsia="Times New Roman" w:hAnsi="Arial" w:cs="Arial"/>
          <w:b/>
          <w:bCs/>
          <w:i/>
          <w:lang w:val="ro-RO" w:eastAsia="ro-RO"/>
        </w:rPr>
      </w:pPr>
      <w:r w:rsidRPr="008D7055">
        <w:rPr>
          <w:rFonts w:ascii="Arial" w:eastAsia="Times New Roman" w:hAnsi="Arial" w:cs="Arial"/>
          <w:b/>
          <w:bCs/>
          <w:i/>
          <w:lang w:val="ro-RO" w:eastAsia="ro-RO"/>
        </w:rPr>
        <w:t>Descrierea fluxului tehnologic a depozitării și condiționării cătinei</w:t>
      </w:r>
    </w:p>
    <w:p w:rsidR="003804A3" w:rsidRPr="008D7055" w:rsidRDefault="003804A3" w:rsidP="003804A3">
      <w:pPr>
        <w:spacing w:after="0" w:line="240" w:lineRule="auto"/>
        <w:jc w:val="both"/>
        <w:rPr>
          <w:rFonts w:ascii="Arial" w:eastAsia="Times New Roman" w:hAnsi="Arial" w:cs="Arial"/>
          <w:b/>
          <w:i/>
          <w:lang w:val="ro-RO" w:eastAsia="ro-RO"/>
        </w:rPr>
      </w:pPr>
      <w:r w:rsidRPr="008D7055">
        <w:rPr>
          <w:rFonts w:ascii="Arial" w:eastAsia="Times New Roman" w:hAnsi="Arial" w:cs="Arial"/>
          <w:b/>
          <w:i/>
          <w:lang w:val="ro-RO" w:eastAsia="ro-RO"/>
        </w:rPr>
        <w:t>A.</w:t>
      </w:r>
      <w:r w:rsidRPr="008D7055">
        <w:rPr>
          <w:rFonts w:ascii="Arial" w:eastAsia="Times New Roman" w:hAnsi="Arial" w:cs="Arial"/>
          <w:i/>
          <w:lang w:val="ro-RO" w:eastAsia="ro-RO"/>
        </w:rPr>
        <w:t>Procesul de uscare cătina-etape:</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1. Pe măsură ce este recoltată și transportată la depozit, cătina urmează să intre în procesul de uscare. Cătina este preluată de pe platforma din </w:t>
      </w:r>
      <w:bookmarkStart w:id="0" w:name="_Hlk498588805"/>
      <w:r w:rsidRPr="008D7055">
        <w:rPr>
          <w:rFonts w:ascii="Arial" w:eastAsia="Times New Roman" w:hAnsi="Arial" w:cs="Arial"/>
          <w:i/>
          <w:u w:val="single"/>
          <w:lang w:val="ro-RO" w:eastAsia="ro-RO"/>
        </w:rPr>
        <w:t>Zona de prelucrare preliminar</w:t>
      </w:r>
      <w:bookmarkEnd w:id="0"/>
      <w:r w:rsidRPr="008D7055">
        <w:rPr>
          <w:rFonts w:ascii="Arial" w:eastAsia="Times New Roman" w:hAnsi="Arial" w:cs="Arial"/>
          <w:i/>
          <w:u w:val="single"/>
          <w:lang w:val="ro-RO" w:eastAsia="ro-RO"/>
        </w:rPr>
        <w:t>ă</w:t>
      </w:r>
      <w:r w:rsidRPr="008D7055">
        <w:rPr>
          <w:rFonts w:ascii="Arial" w:eastAsia="Times New Roman" w:hAnsi="Arial" w:cs="Arial"/>
          <w:i/>
          <w:lang w:val="ro-RO" w:eastAsia="ro-RO"/>
        </w:rPr>
        <w:t xml:space="preserve">. </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2. </w:t>
      </w:r>
      <w:r w:rsidRPr="008D7055">
        <w:rPr>
          <w:rFonts w:ascii="Arial" w:eastAsia="Times New Roman" w:hAnsi="Arial" w:cs="Arial"/>
          <w:i/>
          <w:u w:val="single"/>
          <w:lang w:val="ro-RO" w:eastAsia="ro-RO"/>
        </w:rPr>
        <w:t>Recepția</w:t>
      </w:r>
      <w:r w:rsidRPr="008D7055">
        <w:rPr>
          <w:rFonts w:ascii="Arial" w:eastAsia="Times New Roman" w:hAnsi="Arial" w:cs="Arial"/>
          <w:i/>
          <w:lang w:val="ro-RO" w:eastAsia="ro-RO"/>
        </w:rPr>
        <w:t>: cătina ajunge în Zona manipulare materie primă (suprafa</w:t>
      </w:r>
      <w:r w:rsidR="0043451C" w:rsidRPr="008D7055">
        <w:rPr>
          <w:rFonts w:ascii="Arial" w:eastAsia="Times New Roman" w:hAnsi="Arial" w:cs="Arial"/>
          <w:i/>
          <w:lang w:val="ro-RO" w:eastAsia="ro-RO"/>
        </w:rPr>
        <w:t>ț</w:t>
      </w:r>
      <w:r w:rsidRPr="008D7055">
        <w:rPr>
          <w:rFonts w:ascii="Arial" w:eastAsia="Times New Roman" w:hAnsi="Arial" w:cs="Arial"/>
          <w:i/>
          <w:lang w:val="ro-RO" w:eastAsia="ro-RO"/>
        </w:rPr>
        <w:t xml:space="preserve">a este de 49.2 mp). </w:t>
      </w:r>
      <w:r w:rsidR="0043451C" w:rsidRPr="008D7055">
        <w:rPr>
          <w:rFonts w:ascii="Arial" w:eastAsia="Times New Roman" w:hAnsi="Arial" w:cs="Arial"/>
          <w:i/>
          <w:lang w:val="ro-RO" w:eastAsia="ro-RO"/>
        </w:rPr>
        <w:t>În această</w:t>
      </w:r>
      <w:r w:rsidRPr="008D7055">
        <w:rPr>
          <w:rFonts w:ascii="Arial" w:eastAsia="Times New Roman" w:hAnsi="Arial" w:cs="Arial"/>
          <w:i/>
          <w:lang w:val="ro-RO" w:eastAsia="ro-RO"/>
        </w:rPr>
        <w:t xml:space="preserve"> zon</w:t>
      </w:r>
      <w:r w:rsidR="0043451C" w:rsidRPr="008D7055">
        <w:rPr>
          <w:rFonts w:ascii="Arial" w:eastAsia="Times New Roman" w:hAnsi="Arial" w:cs="Arial"/>
          <w:i/>
          <w:lang w:val="ro-RO" w:eastAsia="ro-RO"/>
        </w:rPr>
        <w:t>ă va fi transportată</w:t>
      </w:r>
      <w:r w:rsidRPr="008D7055">
        <w:rPr>
          <w:rFonts w:ascii="Arial" w:eastAsia="Times New Roman" w:hAnsi="Arial" w:cs="Arial"/>
          <w:i/>
          <w:lang w:val="ro-RO" w:eastAsia="ro-RO"/>
        </w:rPr>
        <w:t xml:space="preserve"> aproximativ 800-1000 kg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tin</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at</w:t>
      </w:r>
      <w:r w:rsidR="0043451C" w:rsidRPr="008D7055">
        <w:rPr>
          <w:rFonts w:ascii="Arial" w:eastAsia="Times New Roman" w:hAnsi="Arial" w:cs="Arial"/>
          <w:i/>
          <w:lang w:val="ro-RO" w:eastAsia="ro-RO"/>
        </w:rPr>
        <w:t>â</w:t>
      </w:r>
      <w:r w:rsidRPr="008D7055">
        <w:rPr>
          <w:rFonts w:ascii="Arial" w:eastAsia="Times New Roman" w:hAnsi="Arial" w:cs="Arial"/>
          <w:i/>
          <w:lang w:val="ro-RO" w:eastAsia="ro-RO"/>
        </w:rPr>
        <w:t>t c</w:t>
      </w:r>
      <w:r w:rsidR="0043451C" w:rsidRPr="008D7055">
        <w:rPr>
          <w:rFonts w:ascii="Arial" w:eastAsia="Times New Roman" w:hAnsi="Arial" w:cs="Arial"/>
          <w:i/>
          <w:lang w:val="ro-RO" w:eastAsia="ro-RO"/>
        </w:rPr>
        <w:t>â</w:t>
      </w:r>
      <w:r w:rsidRPr="008D7055">
        <w:rPr>
          <w:rFonts w:ascii="Arial" w:eastAsia="Times New Roman" w:hAnsi="Arial" w:cs="Arial"/>
          <w:i/>
          <w:lang w:val="ro-RO" w:eastAsia="ro-RO"/>
        </w:rPr>
        <w:t xml:space="preserve">t permite utilajul la o </w:t>
      </w:r>
      <w:r w:rsidR="0043451C" w:rsidRPr="008D7055">
        <w:rPr>
          <w:rFonts w:ascii="Arial" w:eastAsia="Times New Roman" w:hAnsi="Arial" w:cs="Arial"/>
          <w:i/>
          <w:lang w:val="ro-RO" w:eastAsia="ro-RO"/>
        </w:rPr>
        <w:t>șarjă</w:t>
      </w:r>
      <w:r w:rsidRPr="008D7055">
        <w:rPr>
          <w:rFonts w:ascii="Arial" w:eastAsia="Times New Roman" w:hAnsi="Arial" w:cs="Arial"/>
          <w:i/>
          <w:lang w:val="ro-RO" w:eastAsia="ro-RO"/>
        </w:rPr>
        <w:t xml:space="preserve"> de uscare. </w:t>
      </w:r>
      <w:r w:rsidRPr="008D7055">
        <w:rPr>
          <w:rFonts w:ascii="Arial" w:eastAsia="Times New Roman" w:hAnsi="Arial" w:cs="Arial"/>
          <w:i/>
          <w:iCs/>
          <w:lang w:val="ro-RO" w:eastAsia="ro-RO"/>
        </w:rPr>
        <w:t xml:space="preserve">Recepţia </w:t>
      </w:r>
      <w:r w:rsidRPr="008D7055">
        <w:rPr>
          <w:rFonts w:ascii="Arial" w:eastAsia="Times New Roman" w:hAnsi="Arial" w:cs="Arial"/>
          <w:i/>
          <w:lang w:val="ro-RO" w:eastAsia="ro-RO"/>
        </w:rPr>
        <w:t>cuprinde controlul calitativ şi cantitativ ale fructelor de cătină achiziţionate.</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lastRenderedPageBreak/>
        <w:t xml:space="preserve">3. </w:t>
      </w:r>
      <w:r w:rsidRPr="008D7055">
        <w:rPr>
          <w:rFonts w:ascii="Arial" w:eastAsia="Times New Roman" w:hAnsi="Arial" w:cs="Arial"/>
          <w:i/>
          <w:u w:val="single"/>
          <w:lang w:val="ro-RO" w:eastAsia="ro-RO"/>
        </w:rPr>
        <w:t>Uscarea</w:t>
      </w:r>
      <w:r w:rsidRPr="008D7055">
        <w:rPr>
          <w:rFonts w:ascii="Arial" w:eastAsia="Times New Roman" w:hAnsi="Arial" w:cs="Arial"/>
          <w:i/>
          <w:lang w:val="ro-RO" w:eastAsia="ro-RO"/>
        </w:rPr>
        <w:t>: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tina este introdusa </w:t>
      </w:r>
      <w:r w:rsidR="0043451C" w:rsidRPr="008D7055">
        <w:rPr>
          <w:rFonts w:ascii="Arial" w:eastAsia="Times New Roman" w:hAnsi="Arial" w:cs="Arial"/>
          <w:i/>
          <w:lang w:val="ro-RO" w:eastAsia="ro-RO"/>
        </w:rPr>
        <w:t>î</w:t>
      </w:r>
      <w:r w:rsidRPr="008D7055">
        <w:rPr>
          <w:rFonts w:ascii="Arial" w:eastAsia="Times New Roman" w:hAnsi="Arial" w:cs="Arial"/>
          <w:i/>
          <w:lang w:val="ro-RO" w:eastAsia="ro-RO"/>
        </w:rPr>
        <w:t>n usc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tor, pe 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vi</w:t>
      </w:r>
      <w:r w:rsidR="0043451C" w:rsidRPr="008D7055">
        <w:rPr>
          <w:rFonts w:ascii="Arial" w:eastAsia="Times New Roman" w:hAnsi="Arial" w:cs="Arial"/>
          <w:i/>
          <w:lang w:val="ro-RO" w:eastAsia="ro-RO"/>
        </w:rPr>
        <w:t>ț</w:t>
      </w:r>
      <w:r w:rsidRPr="008D7055">
        <w:rPr>
          <w:rFonts w:ascii="Arial" w:eastAsia="Times New Roman" w:hAnsi="Arial" w:cs="Arial"/>
          <w:i/>
          <w:lang w:val="ro-RO" w:eastAsia="ro-RO"/>
        </w:rPr>
        <w:t>e. Usc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torul este alimentat permanent cu ap</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la temperatura de 80-85 grade Celsius, </w:t>
      </w:r>
      <w:r w:rsidR="0043451C" w:rsidRPr="008D7055">
        <w:rPr>
          <w:rFonts w:ascii="Arial" w:eastAsia="Times New Roman" w:hAnsi="Arial" w:cs="Arial"/>
          <w:i/>
          <w:lang w:val="ro-RO" w:eastAsia="ro-RO"/>
        </w:rPr>
        <w:t>î</w:t>
      </w:r>
      <w:r w:rsidRPr="008D7055">
        <w:rPr>
          <w:rFonts w:ascii="Arial" w:eastAsia="Times New Roman" w:hAnsi="Arial" w:cs="Arial"/>
          <w:i/>
          <w:lang w:val="ro-RO" w:eastAsia="ro-RO"/>
        </w:rPr>
        <w:t>nc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lzit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de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tre centrala termic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pe lemne. După uscare, fructele de cătină se lasă să se răcească în grătare, la temperatura camerei, apoi se vor  </w:t>
      </w:r>
      <w:r w:rsidR="0043451C" w:rsidRPr="008D7055">
        <w:rPr>
          <w:rFonts w:ascii="Arial" w:eastAsia="Times New Roman" w:hAnsi="Arial" w:cs="Arial"/>
          <w:i/>
          <w:lang w:val="ro-RO" w:eastAsia="ro-RO"/>
        </w:rPr>
        <w:t>î</w:t>
      </w:r>
      <w:r w:rsidRPr="008D7055">
        <w:rPr>
          <w:rFonts w:ascii="Arial" w:eastAsia="Times New Roman" w:hAnsi="Arial" w:cs="Arial"/>
          <w:i/>
          <w:lang w:val="ro-RO" w:eastAsia="ro-RO"/>
        </w:rPr>
        <w:t xml:space="preserve">ndepărta pedunculii reziduali, proces care se realizează cu ajutorul mesei vibrante. </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4. </w:t>
      </w:r>
      <w:r w:rsidRPr="008D7055">
        <w:rPr>
          <w:rFonts w:ascii="Arial" w:eastAsia="Times New Roman" w:hAnsi="Arial" w:cs="Arial"/>
          <w:i/>
          <w:u w:val="single"/>
          <w:lang w:val="ro-RO" w:eastAsia="ro-RO"/>
        </w:rPr>
        <w:t>Ambalarea</w:t>
      </w:r>
      <w:r w:rsidRPr="008D7055">
        <w:rPr>
          <w:rFonts w:ascii="Arial" w:eastAsia="Times New Roman" w:hAnsi="Arial" w:cs="Arial"/>
          <w:i/>
          <w:lang w:val="ro-RO" w:eastAsia="ro-RO"/>
        </w:rPr>
        <w:t xml:space="preserve"> fructelor de cătină uscate se realizează în saci de h</w:t>
      </w:r>
      <w:r w:rsidR="0043451C" w:rsidRPr="008D7055">
        <w:rPr>
          <w:rFonts w:ascii="Arial" w:eastAsia="Times New Roman" w:hAnsi="Arial" w:cs="Arial"/>
          <w:i/>
          <w:lang w:val="ro-RO" w:eastAsia="ro-RO"/>
        </w:rPr>
        <w:t>â</w:t>
      </w:r>
      <w:r w:rsidRPr="008D7055">
        <w:rPr>
          <w:rFonts w:ascii="Arial" w:eastAsia="Times New Roman" w:hAnsi="Arial" w:cs="Arial"/>
          <w:i/>
          <w:lang w:val="ro-RO" w:eastAsia="ro-RO"/>
        </w:rPr>
        <w:t xml:space="preserve">rtie. </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5. </w:t>
      </w:r>
      <w:r w:rsidRPr="008D7055">
        <w:rPr>
          <w:rFonts w:ascii="Arial" w:eastAsia="Times New Roman" w:hAnsi="Arial" w:cs="Arial"/>
          <w:i/>
          <w:u w:val="single"/>
          <w:lang w:val="ro-RO" w:eastAsia="ro-RO"/>
        </w:rPr>
        <w:t>Depozitarea</w:t>
      </w:r>
      <w:r w:rsidRPr="008D7055">
        <w:rPr>
          <w:rFonts w:ascii="Arial" w:eastAsia="Times New Roman" w:hAnsi="Arial" w:cs="Arial"/>
          <w:i/>
          <w:lang w:val="ro-RO" w:eastAsia="ro-RO"/>
        </w:rPr>
        <w:t xml:space="preserve"> fructelor de cătină uscate se realizează în spaţii curate şi uscate, bine aerisite.</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 xml:space="preserve">6. </w:t>
      </w:r>
      <w:r w:rsidRPr="008D7055">
        <w:rPr>
          <w:rFonts w:ascii="Arial" w:eastAsia="Times New Roman" w:hAnsi="Arial" w:cs="Arial"/>
          <w:i/>
          <w:u w:val="single"/>
          <w:lang w:val="ro-RO" w:eastAsia="ro-RO"/>
        </w:rPr>
        <w:t>Livrarea</w:t>
      </w:r>
      <w:r w:rsidRPr="008D7055">
        <w:rPr>
          <w:rFonts w:ascii="Arial" w:eastAsia="Times New Roman" w:hAnsi="Arial" w:cs="Arial"/>
          <w:i/>
          <w:lang w:val="ro-RO" w:eastAsia="ro-RO"/>
        </w:rPr>
        <w:t xml:space="preserve">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tre clienti.</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B.</w:t>
      </w:r>
      <w:r w:rsidRPr="008D7055">
        <w:rPr>
          <w:rFonts w:ascii="Arial" w:eastAsia="Times New Roman" w:hAnsi="Arial" w:cs="Arial"/>
          <w:i/>
          <w:lang w:val="ro-RO" w:eastAsia="ro-RO"/>
        </w:rPr>
        <w:t>Congelarea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tinei-etape:</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1.C</w:t>
      </w:r>
      <w:r w:rsidR="0043451C" w:rsidRPr="008D7055">
        <w:rPr>
          <w:rFonts w:ascii="Arial" w:eastAsia="Times New Roman" w:hAnsi="Arial" w:cs="Arial"/>
          <w:i/>
          <w:lang w:val="ro-RO" w:eastAsia="ro-RO"/>
        </w:rPr>
        <w:t>ătina este preluată</w:t>
      </w:r>
      <w:r w:rsidRPr="008D7055">
        <w:rPr>
          <w:rFonts w:ascii="Arial" w:eastAsia="Times New Roman" w:hAnsi="Arial" w:cs="Arial"/>
          <w:i/>
          <w:lang w:val="ro-RO" w:eastAsia="ro-RO"/>
        </w:rPr>
        <w:t xml:space="preserve"> din </w:t>
      </w:r>
      <w:r w:rsidRPr="008D7055">
        <w:rPr>
          <w:rFonts w:ascii="Arial" w:eastAsia="Times New Roman" w:hAnsi="Arial" w:cs="Arial"/>
          <w:i/>
          <w:u w:val="single"/>
          <w:lang w:val="ro-RO" w:eastAsia="ro-RO"/>
        </w:rPr>
        <w:t>Zona de prelucrare preliminar</w:t>
      </w:r>
      <w:r w:rsidR="0043451C" w:rsidRPr="008D7055">
        <w:rPr>
          <w:rFonts w:ascii="Arial" w:eastAsia="Times New Roman" w:hAnsi="Arial" w:cs="Arial"/>
          <w:i/>
          <w:u w:val="single"/>
          <w:lang w:val="ro-RO" w:eastAsia="ro-RO"/>
        </w:rPr>
        <w:t>ă</w:t>
      </w:r>
      <w:r w:rsidRPr="008D7055">
        <w:rPr>
          <w:rFonts w:ascii="Arial" w:eastAsia="Times New Roman" w:hAnsi="Arial" w:cs="Arial"/>
          <w:i/>
          <w:lang w:val="ro-RO" w:eastAsia="ro-RO"/>
        </w:rPr>
        <w:t xml:space="preserve"> </w:t>
      </w:r>
      <w:r w:rsidR="0043451C" w:rsidRPr="008D7055">
        <w:rPr>
          <w:rFonts w:ascii="Arial" w:eastAsia="Times New Roman" w:hAnsi="Arial" w:cs="Arial"/>
          <w:i/>
          <w:lang w:val="ro-RO" w:eastAsia="ro-RO"/>
        </w:rPr>
        <w:t>ș</w:t>
      </w:r>
      <w:r w:rsidRPr="008D7055">
        <w:rPr>
          <w:rFonts w:ascii="Arial" w:eastAsia="Times New Roman" w:hAnsi="Arial" w:cs="Arial"/>
          <w:i/>
          <w:lang w:val="ro-RO" w:eastAsia="ro-RO"/>
        </w:rPr>
        <w:t>i este trasportat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w:t>
      </w:r>
      <w:r w:rsidR="0043451C" w:rsidRPr="008D7055">
        <w:rPr>
          <w:rFonts w:ascii="Arial" w:eastAsia="Times New Roman" w:hAnsi="Arial" w:cs="Arial"/>
          <w:i/>
          <w:lang w:val="ro-RO" w:eastAsia="ro-RO"/>
        </w:rPr>
        <w:t>î</w:t>
      </w:r>
      <w:r w:rsidRPr="008D7055">
        <w:rPr>
          <w:rFonts w:ascii="Arial" w:eastAsia="Times New Roman" w:hAnsi="Arial" w:cs="Arial"/>
          <w:i/>
          <w:lang w:val="ro-RO" w:eastAsia="ro-RO"/>
        </w:rPr>
        <w:t xml:space="preserve">n </w:t>
      </w:r>
      <w:r w:rsidRPr="008D7055">
        <w:rPr>
          <w:rFonts w:ascii="Arial" w:eastAsia="Times New Roman" w:hAnsi="Arial" w:cs="Arial"/>
          <w:i/>
          <w:u w:val="single"/>
          <w:lang w:val="ro-RO" w:eastAsia="ro-RO"/>
        </w:rPr>
        <w:t>Zona de manipulare/Depozitare</w:t>
      </w:r>
      <w:r w:rsidRPr="008D7055">
        <w:rPr>
          <w:rFonts w:ascii="Arial" w:eastAsia="Times New Roman" w:hAnsi="Arial" w:cs="Arial"/>
          <w:i/>
          <w:lang w:val="ro-RO" w:eastAsia="ro-RO"/>
        </w:rPr>
        <w:t xml:space="preserve"> (suprafa</w:t>
      </w:r>
      <w:r w:rsidR="0043451C" w:rsidRPr="008D7055">
        <w:rPr>
          <w:rFonts w:ascii="Arial" w:eastAsia="Times New Roman" w:hAnsi="Arial" w:cs="Arial"/>
          <w:i/>
          <w:lang w:val="ro-RO" w:eastAsia="ro-RO"/>
        </w:rPr>
        <w:t>ț</w:t>
      </w:r>
      <w:r w:rsidRPr="008D7055">
        <w:rPr>
          <w:rFonts w:ascii="Arial" w:eastAsia="Times New Roman" w:hAnsi="Arial" w:cs="Arial"/>
          <w:i/>
          <w:lang w:val="ro-RO" w:eastAsia="ro-RO"/>
        </w:rPr>
        <w:t xml:space="preserve">a de 206.47  mp) – zona tunelului de congelare. </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2.C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tina este trecut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prin </w:t>
      </w:r>
      <w:r w:rsidRPr="008D7055">
        <w:rPr>
          <w:rFonts w:ascii="Arial" w:eastAsia="Times New Roman" w:hAnsi="Arial" w:cs="Arial"/>
          <w:i/>
          <w:u w:val="single"/>
          <w:lang w:val="ro-RO" w:eastAsia="ro-RO"/>
        </w:rPr>
        <w:t>tunelul  de congelare</w:t>
      </w:r>
      <w:r w:rsidRPr="008D7055">
        <w:rPr>
          <w:rFonts w:ascii="Arial" w:eastAsia="Times New Roman" w:hAnsi="Arial" w:cs="Arial"/>
          <w:i/>
          <w:lang w:val="ro-RO" w:eastAsia="ro-RO"/>
        </w:rPr>
        <w:t>.</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3.Dup</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w:t>
      </w:r>
      <w:r w:rsidRPr="008D7055">
        <w:rPr>
          <w:rFonts w:ascii="Arial" w:eastAsia="Times New Roman" w:hAnsi="Arial" w:cs="Arial"/>
          <w:i/>
          <w:u w:val="single"/>
          <w:lang w:val="ro-RO" w:eastAsia="ro-RO"/>
        </w:rPr>
        <w:t>congelare</w:t>
      </w:r>
      <w:r w:rsidRPr="008D7055">
        <w:rPr>
          <w:rFonts w:ascii="Arial" w:eastAsia="Times New Roman" w:hAnsi="Arial" w:cs="Arial"/>
          <w:i/>
          <w:lang w:val="ro-RO" w:eastAsia="ro-RO"/>
        </w:rPr>
        <w:t>, c</w:t>
      </w:r>
      <w:r w:rsidR="0043451C" w:rsidRPr="008D7055">
        <w:rPr>
          <w:rFonts w:ascii="Arial" w:eastAsia="Times New Roman" w:hAnsi="Arial" w:cs="Arial"/>
          <w:i/>
          <w:lang w:val="ro-RO" w:eastAsia="ro-RO"/>
        </w:rPr>
        <w:t>ătina este trecută</w:t>
      </w:r>
      <w:r w:rsidRPr="008D7055">
        <w:rPr>
          <w:rFonts w:ascii="Arial" w:eastAsia="Times New Roman" w:hAnsi="Arial" w:cs="Arial"/>
          <w:i/>
          <w:lang w:val="ro-RO" w:eastAsia="ro-RO"/>
        </w:rPr>
        <w:t xml:space="preserve"> pe masa vibrant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pen</w:t>
      </w:r>
      <w:r w:rsidR="0043451C" w:rsidRPr="008D7055">
        <w:rPr>
          <w:rFonts w:ascii="Arial" w:eastAsia="Times New Roman" w:hAnsi="Arial" w:cs="Arial"/>
          <w:i/>
          <w:lang w:val="ro-RO" w:eastAsia="ro-RO"/>
        </w:rPr>
        <w:t>tru a se desprinde de pe crenguțe</w:t>
      </w:r>
      <w:r w:rsidRPr="008D7055">
        <w:rPr>
          <w:rFonts w:ascii="Arial" w:eastAsia="Times New Roman" w:hAnsi="Arial" w:cs="Arial"/>
          <w:i/>
          <w:lang w:val="ro-RO" w:eastAsia="ro-RO"/>
        </w:rPr>
        <w:t xml:space="preserve">. </w:t>
      </w:r>
    </w:p>
    <w:p w:rsidR="003804A3" w:rsidRPr="008D7055" w:rsidRDefault="003804A3" w:rsidP="003804A3">
      <w:pPr>
        <w:spacing w:after="0" w:line="240" w:lineRule="auto"/>
        <w:ind w:firstLine="708"/>
        <w:jc w:val="both"/>
        <w:rPr>
          <w:rFonts w:ascii="Arial" w:eastAsia="Times New Roman" w:hAnsi="Arial" w:cs="Arial"/>
          <w:i/>
          <w:lang w:val="ro-RO" w:eastAsia="ro-RO"/>
        </w:rPr>
      </w:pPr>
      <w:r w:rsidRPr="008D7055">
        <w:rPr>
          <w:rFonts w:ascii="Arial" w:eastAsia="Times New Roman" w:hAnsi="Arial" w:cs="Arial"/>
          <w:i/>
          <w:lang w:val="ro-RO" w:eastAsia="ro-RO"/>
        </w:rPr>
        <w:t>4.Dup</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ce va fi desprins</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de pe crengu</w:t>
      </w:r>
      <w:r w:rsidR="0043451C" w:rsidRPr="008D7055">
        <w:rPr>
          <w:rFonts w:ascii="Arial" w:eastAsia="Times New Roman" w:hAnsi="Arial" w:cs="Arial"/>
          <w:i/>
          <w:lang w:val="ro-RO" w:eastAsia="ro-RO"/>
        </w:rPr>
        <w:t>ț</w:t>
      </w:r>
      <w:r w:rsidRPr="008D7055">
        <w:rPr>
          <w:rFonts w:ascii="Arial" w:eastAsia="Times New Roman" w:hAnsi="Arial" w:cs="Arial"/>
          <w:i/>
          <w:lang w:val="ro-RO" w:eastAsia="ro-RO"/>
        </w:rPr>
        <w:t>e,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tina va fi depozitat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w:t>
      </w:r>
      <w:r w:rsidR="0043451C" w:rsidRPr="008D7055">
        <w:rPr>
          <w:rFonts w:ascii="Arial" w:eastAsia="Times New Roman" w:hAnsi="Arial" w:cs="Arial"/>
          <w:i/>
          <w:lang w:val="ro-RO" w:eastAsia="ro-RO"/>
        </w:rPr>
        <w:t>î</w:t>
      </w:r>
      <w:r w:rsidRPr="008D7055">
        <w:rPr>
          <w:rFonts w:ascii="Arial" w:eastAsia="Times New Roman" w:hAnsi="Arial" w:cs="Arial"/>
          <w:i/>
          <w:lang w:val="ro-RO" w:eastAsia="ro-RO"/>
        </w:rPr>
        <w:t xml:space="preserve">n </w:t>
      </w:r>
      <w:r w:rsidRPr="008D7055">
        <w:rPr>
          <w:rFonts w:ascii="Arial" w:eastAsia="Times New Roman" w:hAnsi="Arial" w:cs="Arial"/>
          <w:i/>
          <w:u w:val="single"/>
          <w:lang w:val="ro-RO" w:eastAsia="ro-RO"/>
        </w:rPr>
        <w:t>camerele de congelare</w:t>
      </w:r>
      <w:r w:rsidRPr="008D7055">
        <w:rPr>
          <w:rFonts w:ascii="Arial" w:eastAsia="Times New Roman" w:hAnsi="Arial" w:cs="Arial"/>
          <w:i/>
          <w:lang w:val="ro-RO" w:eastAsia="ro-RO"/>
        </w:rPr>
        <w:t>, urm</w:t>
      </w:r>
      <w:r w:rsidR="0043451C" w:rsidRPr="008D7055">
        <w:rPr>
          <w:rFonts w:ascii="Arial" w:eastAsia="Times New Roman" w:hAnsi="Arial" w:cs="Arial"/>
          <w:i/>
          <w:lang w:val="ro-RO" w:eastAsia="ro-RO"/>
        </w:rPr>
        <w:t>â</w:t>
      </w:r>
      <w:r w:rsidRPr="008D7055">
        <w:rPr>
          <w:rFonts w:ascii="Arial" w:eastAsia="Times New Roman" w:hAnsi="Arial" w:cs="Arial"/>
          <w:i/>
          <w:lang w:val="ro-RO" w:eastAsia="ro-RO"/>
        </w:rPr>
        <w:t>nd a fi livrat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tre client. </w:t>
      </w:r>
    </w:p>
    <w:p w:rsidR="003804A3" w:rsidRPr="008D7055" w:rsidRDefault="003804A3" w:rsidP="003804A3">
      <w:pPr>
        <w:spacing w:after="0" w:line="240" w:lineRule="auto"/>
        <w:contextualSpacing/>
        <w:jc w:val="both"/>
        <w:rPr>
          <w:rFonts w:ascii="Arial" w:eastAsia="Times New Roman" w:hAnsi="Arial" w:cs="Arial"/>
          <w:i/>
          <w:u w:val="single"/>
          <w:lang w:val="ro-RO"/>
        </w:rPr>
      </w:pPr>
      <w:r w:rsidRPr="008D7055">
        <w:rPr>
          <w:rFonts w:ascii="Arial" w:eastAsia="Times New Roman" w:hAnsi="Arial" w:cs="Arial"/>
          <w:b/>
          <w:i/>
          <w:lang w:val="ro-RO"/>
        </w:rPr>
        <w:t xml:space="preserve">C. </w:t>
      </w:r>
      <w:r w:rsidRPr="008D7055">
        <w:rPr>
          <w:rFonts w:ascii="Arial" w:eastAsia="Times New Roman" w:hAnsi="Arial" w:cs="Arial"/>
          <w:i/>
          <w:u w:val="single"/>
          <w:lang w:val="ro-RO"/>
        </w:rPr>
        <w:t>Achiziția utilajelor și a echipamentelor:</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Se vor achiziționa urmatoarele utilaje și echipamente agricole: tractor, înc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rc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tor frontal, toc</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tor mas</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vegetal</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frez</w:t>
      </w:r>
      <w:r w:rsidR="0043451C" w:rsidRPr="008D7055">
        <w:rPr>
          <w:rFonts w:ascii="Arial" w:eastAsia="Times New Roman" w:hAnsi="Arial" w:cs="Arial"/>
          <w:i/>
          <w:lang w:val="ro-RO" w:eastAsia="ro-RO"/>
        </w:rPr>
        <w:t>ă cu palpator, remorcă</w:t>
      </w:r>
      <w:r w:rsidRPr="008D7055">
        <w:rPr>
          <w:rFonts w:ascii="Arial" w:eastAsia="Times New Roman" w:hAnsi="Arial" w:cs="Arial"/>
          <w:i/>
          <w:lang w:val="ro-RO" w:eastAsia="ro-RO"/>
        </w:rPr>
        <w:t xml:space="preserve"> tehnologic</w:t>
      </w:r>
      <w:r w:rsidR="0043451C" w:rsidRPr="008D7055">
        <w:rPr>
          <w:rFonts w:ascii="Arial" w:eastAsia="Times New Roman" w:hAnsi="Arial" w:cs="Arial"/>
          <w:i/>
          <w:lang w:val="ro-RO" w:eastAsia="ro-RO"/>
        </w:rPr>
        <w:t>ă monoax 6 t, masă</w:t>
      </w:r>
      <w:r w:rsidRPr="008D7055">
        <w:rPr>
          <w:rFonts w:ascii="Arial" w:eastAsia="Times New Roman" w:hAnsi="Arial" w:cs="Arial"/>
          <w:i/>
          <w:lang w:val="ro-RO" w:eastAsia="ro-RO"/>
        </w:rPr>
        <w:t xml:space="preserve"> vibrant</w:t>
      </w:r>
      <w:r w:rsidR="0043451C" w:rsidRPr="008D7055">
        <w:rPr>
          <w:rFonts w:ascii="Arial" w:eastAsia="Times New Roman" w:hAnsi="Arial" w:cs="Arial"/>
          <w:i/>
          <w:lang w:val="ro-RO" w:eastAsia="ro-RO"/>
        </w:rPr>
        <w:t>ă, cositoare după</w:t>
      </w:r>
      <w:r w:rsidRPr="008D7055">
        <w:rPr>
          <w:rFonts w:ascii="Arial" w:eastAsia="Times New Roman" w:hAnsi="Arial" w:cs="Arial"/>
          <w:i/>
          <w:lang w:val="ro-RO" w:eastAsia="ro-RO"/>
        </w:rPr>
        <w:t xml:space="preserve"> tractor.</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b) cumularea cu alte proiecte</w:t>
      </w:r>
      <w:r w:rsidRPr="008D7055">
        <w:rPr>
          <w:rFonts w:ascii="Arial" w:eastAsia="Times New Roman" w:hAnsi="Arial" w:cs="Arial"/>
          <w:i/>
          <w:lang w:val="ro-RO" w:eastAsia="ro-RO"/>
        </w:rPr>
        <w:t xml:space="preserve">: nu are efect cumulativ cu altele din zonă; </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c) utilizarea resurselor naturale</w:t>
      </w:r>
      <w:r w:rsidRPr="008D7055">
        <w:rPr>
          <w:rFonts w:ascii="Arial" w:eastAsia="Times New Roman" w:hAnsi="Arial" w:cs="Arial"/>
          <w:i/>
          <w:lang w:val="ro-RO" w:eastAsia="ro-RO"/>
        </w:rPr>
        <w:t>: se utilizează apa pentru irigare;</w:t>
      </w:r>
    </w:p>
    <w:p w:rsidR="003804A3" w:rsidRPr="008D7055" w:rsidRDefault="003804A3" w:rsidP="003804A3">
      <w:pPr>
        <w:spacing w:after="0" w:line="240" w:lineRule="auto"/>
        <w:jc w:val="both"/>
        <w:rPr>
          <w:rFonts w:ascii="Arial" w:eastAsia="Times New Roman" w:hAnsi="Arial" w:cs="Arial"/>
          <w:b/>
          <w:i/>
          <w:u w:val="single"/>
          <w:lang w:val="ro-RO" w:eastAsia="ro-RO"/>
        </w:rPr>
      </w:pPr>
      <w:r w:rsidRPr="008D7055">
        <w:rPr>
          <w:rFonts w:ascii="Arial" w:eastAsia="Times New Roman" w:hAnsi="Arial" w:cs="Arial"/>
          <w:b/>
          <w:i/>
          <w:u w:val="single"/>
          <w:lang w:val="ro-RO" w:eastAsia="ro-RO"/>
        </w:rPr>
        <w:t>Utilități:</w:t>
      </w:r>
    </w:p>
    <w:p w:rsidR="003804A3" w:rsidRPr="008D7055" w:rsidRDefault="003804A3" w:rsidP="003804A3">
      <w:pPr>
        <w:numPr>
          <w:ilvl w:val="0"/>
          <w:numId w:val="31"/>
        </w:num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ab/>
        <w:t>1. Alimentarea cu apă-din sursă subterană:</w:t>
      </w:r>
    </w:p>
    <w:p w:rsidR="003804A3" w:rsidRPr="008D7055" w:rsidRDefault="003804A3" w:rsidP="003804A3">
      <w:pPr>
        <w:numPr>
          <w:ilvl w:val="3"/>
          <w:numId w:val="31"/>
        </w:num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 xml:space="preserve">- </w:t>
      </w:r>
      <w:r w:rsidRPr="008D7055">
        <w:rPr>
          <w:rFonts w:ascii="Arial" w:eastAsia="Times New Roman" w:hAnsi="Arial" w:cs="Arial"/>
          <w:i/>
          <w:u w:val="single"/>
          <w:lang w:val="ro-RO" w:eastAsia="ro-RO"/>
        </w:rPr>
        <w:t>hala:</w:t>
      </w:r>
      <w:r w:rsidRPr="008D7055">
        <w:rPr>
          <w:rFonts w:ascii="Arial" w:eastAsia="Times New Roman" w:hAnsi="Arial" w:cs="Arial"/>
          <w:i/>
          <w:lang w:val="ro-RO" w:eastAsia="ro-RO"/>
        </w:rPr>
        <w:t xml:space="preserve"> hidrofor alimentat dintr-o fântână; apa caldă menajeră se prepară prin intermediul a dou</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boilere electrice de c</w:t>
      </w:r>
      <w:r w:rsidR="0043451C" w:rsidRPr="008D7055">
        <w:rPr>
          <w:rFonts w:ascii="Arial" w:eastAsia="Times New Roman" w:hAnsi="Arial" w:cs="Arial"/>
          <w:i/>
          <w:lang w:val="ro-RO" w:eastAsia="ro-RO"/>
        </w:rPr>
        <w:t>â</w:t>
      </w:r>
      <w:r w:rsidRPr="008D7055">
        <w:rPr>
          <w:rFonts w:ascii="Arial" w:eastAsia="Times New Roman" w:hAnsi="Arial" w:cs="Arial"/>
          <w:i/>
          <w:lang w:val="ro-RO" w:eastAsia="ro-RO"/>
        </w:rPr>
        <w:t>te 10 litri, unul prevazut pentru grupul sanitar,</w:t>
      </w:r>
      <w:r w:rsidR="0043451C" w:rsidRPr="008D7055">
        <w:rPr>
          <w:rFonts w:ascii="Arial" w:eastAsia="Times New Roman" w:hAnsi="Arial" w:cs="Arial"/>
          <w:i/>
          <w:lang w:val="ro-RO" w:eastAsia="ro-RO"/>
        </w:rPr>
        <w:t xml:space="preserve"> iar celă</w:t>
      </w:r>
      <w:r w:rsidRPr="008D7055">
        <w:rPr>
          <w:rFonts w:ascii="Arial" w:eastAsia="Times New Roman" w:hAnsi="Arial" w:cs="Arial"/>
          <w:i/>
          <w:lang w:val="ro-RO" w:eastAsia="ro-RO"/>
        </w:rPr>
        <w:t xml:space="preserve">lalt pentru oficiu. </w:t>
      </w:r>
    </w:p>
    <w:p w:rsidR="003804A3" w:rsidRPr="008D7055" w:rsidRDefault="003804A3" w:rsidP="003804A3">
      <w:pPr>
        <w:numPr>
          <w:ilvl w:val="0"/>
          <w:numId w:val="31"/>
        </w:num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 xml:space="preserve">- </w:t>
      </w:r>
      <w:r w:rsidRPr="008D7055">
        <w:rPr>
          <w:rFonts w:ascii="Arial" w:eastAsia="Times New Roman" w:hAnsi="Arial" w:cs="Arial"/>
          <w:i/>
          <w:u w:val="single"/>
          <w:lang w:val="ro-RO" w:eastAsia="ro-RO"/>
        </w:rPr>
        <w:t>planta</w:t>
      </w:r>
      <w:r w:rsidR="0043451C" w:rsidRPr="008D7055">
        <w:rPr>
          <w:rFonts w:ascii="Arial" w:eastAsia="Times New Roman" w:hAnsi="Arial" w:cs="Arial"/>
          <w:i/>
          <w:u w:val="single"/>
          <w:lang w:val="ro-RO" w:eastAsia="ro-RO"/>
        </w:rPr>
        <w:t>ț</w:t>
      </w:r>
      <w:r w:rsidRPr="008D7055">
        <w:rPr>
          <w:rFonts w:ascii="Arial" w:eastAsia="Times New Roman" w:hAnsi="Arial" w:cs="Arial"/>
          <w:i/>
          <w:u w:val="single"/>
          <w:lang w:val="ro-RO" w:eastAsia="ro-RO"/>
        </w:rPr>
        <w:t>ia</w:t>
      </w:r>
      <w:r w:rsidRPr="008D7055">
        <w:rPr>
          <w:rFonts w:ascii="Arial" w:eastAsia="Times New Roman" w:hAnsi="Arial" w:cs="Arial"/>
          <w:i/>
          <w:lang w:val="ro-RO" w:eastAsia="ro-RO"/>
        </w:rPr>
        <w:t xml:space="preserve">: sistemul de irigaţii compus din: conexiune la sursa de apă prin  conducta principală de aducțiune apă, conducte secundare aferente acestora </w:t>
      </w:r>
      <w:r w:rsidR="0043451C" w:rsidRPr="008D7055">
        <w:rPr>
          <w:rFonts w:ascii="Arial" w:eastAsia="Times New Roman" w:hAnsi="Arial" w:cs="Arial"/>
          <w:i/>
          <w:lang w:val="ro-RO" w:eastAsia="ro-RO"/>
        </w:rPr>
        <w:t>ș</w:t>
      </w:r>
      <w:r w:rsidRPr="008D7055">
        <w:rPr>
          <w:rFonts w:ascii="Arial" w:eastAsia="Times New Roman" w:hAnsi="Arial" w:cs="Arial"/>
          <w:i/>
          <w:lang w:val="ro-RO" w:eastAsia="ro-RO"/>
        </w:rPr>
        <w:t xml:space="preserve">i liniile de picurare prin țeavă perforată. Pe ramurile principale si secundare se vor prevedea robineți de secționare </w:t>
      </w:r>
      <w:r w:rsidR="0043451C" w:rsidRPr="008D7055">
        <w:rPr>
          <w:rFonts w:ascii="Arial" w:eastAsia="Times New Roman" w:hAnsi="Arial" w:cs="Arial"/>
          <w:i/>
          <w:lang w:val="ro-RO" w:eastAsia="ro-RO"/>
        </w:rPr>
        <w:t>ș</w:t>
      </w:r>
      <w:r w:rsidRPr="008D7055">
        <w:rPr>
          <w:rFonts w:ascii="Arial" w:eastAsia="Times New Roman" w:hAnsi="Arial" w:cs="Arial"/>
          <w:i/>
          <w:lang w:val="ro-RO" w:eastAsia="ro-RO"/>
        </w:rPr>
        <w:t>i regulatoare de debit. Întrucât lucrările de întreţinere a planațiilor de cătina se vor realiza mecanizat s-a propus prin proiect sistemul de tutori. Așadar, toate conductele vor fi montate suspendat pe tutori pentru a nu fi defectate de către mașinile agricole cu care se realizează lucrările agricole de întreţinere a plantaţiilor. Sunt prevăzute 3 rezervoare supraterane pentru înmagazinare necesar de ap</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săptămânal, cu scopul fluidizării procesului de irigare a plantelor. Rezervoarele vor fi de 40 mc, 2 bucăți, și respectiv de 20 mc, o bucat</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Apa pentru plantație va fi asigurată cu ajutorul unei pompe submersibile montată într-un pu</w:t>
      </w:r>
      <w:r w:rsidR="0043451C" w:rsidRPr="008D7055">
        <w:rPr>
          <w:rFonts w:ascii="Arial" w:eastAsia="Times New Roman" w:hAnsi="Arial" w:cs="Arial"/>
          <w:i/>
          <w:lang w:val="ro-RO" w:eastAsia="ro-RO"/>
        </w:rPr>
        <w:t>ț</w:t>
      </w:r>
      <w:r w:rsidRPr="008D7055">
        <w:rPr>
          <w:rFonts w:ascii="Arial" w:eastAsia="Times New Roman" w:hAnsi="Arial" w:cs="Arial"/>
          <w:i/>
          <w:lang w:val="ro-RO" w:eastAsia="ro-RO"/>
        </w:rPr>
        <w:t xml:space="preserve"> forat de mare adâncime aflat pe suprafaţa terenului. Pompa submersibilă va </w:t>
      </w:r>
      <w:r w:rsidR="0043451C" w:rsidRPr="008D7055">
        <w:rPr>
          <w:rFonts w:ascii="Arial" w:eastAsia="Times New Roman" w:hAnsi="Arial" w:cs="Arial"/>
          <w:i/>
          <w:lang w:val="ro-RO" w:eastAsia="ro-RO"/>
        </w:rPr>
        <w:t>fi conectată</w:t>
      </w:r>
      <w:r w:rsidRPr="008D7055">
        <w:rPr>
          <w:rFonts w:ascii="Arial" w:eastAsia="Times New Roman" w:hAnsi="Arial" w:cs="Arial"/>
          <w:i/>
          <w:lang w:val="ro-RO" w:eastAsia="ro-RO"/>
        </w:rPr>
        <w:t xml:space="preserve"> la un generator pentru asigurarea volumului de ap</w:t>
      </w:r>
      <w:r w:rsidR="0043451C" w:rsidRPr="008D7055">
        <w:rPr>
          <w:rFonts w:ascii="Arial" w:eastAsia="Times New Roman" w:hAnsi="Arial" w:cs="Arial"/>
          <w:i/>
          <w:lang w:val="ro-RO" w:eastAsia="ro-RO"/>
        </w:rPr>
        <w:t>ă</w:t>
      </w:r>
      <w:r w:rsidRPr="008D7055">
        <w:rPr>
          <w:rFonts w:ascii="Arial" w:eastAsia="Times New Roman" w:hAnsi="Arial" w:cs="Arial"/>
          <w:i/>
          <w:lang w:val="ro-RO" w:eastAsia="ro-RO"/>
        </w:rPr>
        <w:t xml:space="preserve"> necesar udării, iar udarea arbuştilor se va face săptămânal. </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color w:val="FF0000"/>
          <w:lang w:val="ro-RO" w:eastAsia="ro-RO"/>
        </w:rPr>
        <w:tab/>
      </w:r>
      <w:r w:rsidRPr="008D7055">
        <w:rPr>
          <w:rFonts w:ascii="Arial" w:eastAsia="Times New Roman" w:hAnsi="Arial" w:cs="Arial"/>
          <w:i/>
          <w:lang w:val="ro-RO" w:eastAsia="ro-RO"/>
        </w:rPr>
        <w:t>2.</w:t>
      </w:r>
      <w:r w:rsidRPr="008D7055">
        <w:rPr>
          <w:rFonts w:ascii="Times New Roman" w:eastAsia="Times New Roman" w:hAnsi="Times New Roman"/>
          <w:noProof/>
          <w:sz w:val="24"/>
          <w:szCs w:val="24"/>
          <w:lang w:val="ro-RO"/>
        </w:rPr>
        <w:t xml:space="preserve"> </w:t>
      </w:r>
      <w:r w:rsidRPr="008D7055">
        <w:rPr>
          <w:rFonts w:ascii="Arial" w:eastAsia="Times New Roman" w:hAnsi="Arial" w:cs="Arial"/>
          <w:i/>
          <w:lang w:val="ro-RO" w:eastAsia="ro-RO"/>
        </w:rPr>
        <w:t xml:space="preserve">Apele uzate menajere sunt colectate prin reţeaua de canalizare proprie alcătuită din reţeaua interioară şi reţeaua exterioară de incinta, şi apoi conduse spre bazinul vidanjabil V=10 mc. Apele uzate menajere sunt evacuate din obiectele sanitare ale clădirii, prin sifoanele acestora şi apoi orizontal până la coloană. </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ab/>
        <w:t>3. Energie electrică - se va asigura din rețeaua existentă în zonă.</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color w:val="FF0000"/>
          <w:lang w:val="ro-RO" w:eastAsia="ro-RO"/>
        </w:rPr>
        <w:tab/>
      </w:r>
      <w:r w:rsidRPr="008D7055">
        <w:rPr>
          <w:rFonts w:ascii="Arial" w:eastAsia="Times New Roman" w:hAnsi="Arial" w:cs="Arial"/>
          <w:i/>
          <w:lang w:val="ro-RO" w:eastAsia="ro-RO"/>
        </w:rPr>
        <w:t>4.</w:t>
      </w:r>
      <w:r w:rsidRPr="008D7055">
        <w:rPr>
          <w:rFonts w:ascii="Times New Roman" w:eastAsia="Times New Roman" w:hAnsi="Times New Roman"/>
          <w:i/>
          <w:noProof/>
          <w:sz w:val="24"/>
          <w:szCs w:val="24"/>
          <w:lang w:val="ro-RO"/>
        </w:rPr>
        <w:t xml:space="preserve"> </w:t>
      </w:r>
      <w:r w:rsidRPr="008D7055">
        <w:rPr>
          <w:rFonts w:ascii="Arial" w:eastAsia="Times New Roman" w:hAnsi="Arial" w:cs="Arial"/>
          <w:i/>
          <w:lang w:val="ro-RO" w:eastAsia="ro-RO"/>
        </w:rPr>
        <w:t xml:space="preserve">Încălzirea biroului </w:t>
      </w:r>
      <w:r w:rsidR="0043451C" w:rsidRPr="008D7055">
        <w:rPr>
          <w:rFonts w:ascii="Arial" w:eastAsia="Times New Roman" w:hAnsi="Arial" w:cs="Arial"/>
          <w:i/>
          <w:lang w:val="ro-RO" w:eastAsia="ro-RO"/>
        </w:rPr>
        <w:t>ș</w:t>
      </w:r>
      <w:r w:rsidRPr="008D7055">
        <w:rPr>
          <w:rFonts w:ascii="Arial" w:eastAsia="Times New Roman" w:hAnsi="Arial" w:cs="Arial"/>
          <w:i/>
          <w:lang w:val="ro-RO" w:eastAsia="ro-RO"/>
        </w:rPr>
        <w:t>i a grupului sanitar se va face cu ventilo-convectoare care vor funcționa pe curent electric.</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d) producția de deşeuri</w:t>
      </w:r>
      <w:r w:rsidRPr="008D7055">
        <w:rPr>
          <w:rFonts w:ascii="Arial" w:eastAsia="Times New Roman" w:hAnsi="Arial" w:cs="Arial"/>
          <w:i/>
          <w:lang w:val="ro-RO" w:eastAsia="ro-RO"/>
        </w:rPr>
        <w:t>: se generează deșeuri de tip menajer care vor fi depozitate în recipienți și vor fi transportate şi depozitate prin relaţie contractuală cu operatorul de salubrizare.</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 xml:space="preserve">e) emisiile poluante, inclusiv zgomotul şi alte surse de disconfort: </w:t>
      </w:r>
      <w:r w:rsidRPr="008D7055">
        <w:rPr>
          <w:rFonts w:ascii="Arial" w:eastAsia="Times New Roman" w:hAnsi="Arial" w:cs="Arial"/>
          <w:i/>
          <w:lang w:val="ro-RO" w:eastAsia="ro-RO"/>
        </w:rPr>
        <w:t xml:space="preserve">în timpul realizării proiectului vor fi emisii și zgomot de la utilaje și mijloace de transport. În timpul funcționării, nu rezultă emisii. </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f) riscul de accident tinandu-se seama în special de substanțele și de tehnologiile utilizate:</w:t>
      </w:r>
      <w:r w:rsidRPr="008D7055">
        <w:rPr>
          <w:rFonts w:ascii="Arial" w:eastAsia="Times New Roman" w:hAnsi="Arial" w:cs="Arial"/>
          <w:i/>
          <w:lang w:val="ro-RO" w:eastAsia="ro-RO"/>
        </w:rPr>
        <w:t xml:space="preserve"> nu se utilizează substanţe periculoase în realizarea proiectului sau la funcționare.</w:t>
      </w:r>
    </w:p>
    <w:p w:rsidR="008D7055" w:rsidRDefault="008D7055" w:rsidP="003804A3">
      <w:pPr>
        <w:spacing w:after="0" w:line="240" w:lineRule="auto"/>
        <w:jc w:val="both"/>
        <w:rPr>
          <w:rFonts w:ascii="Arial" w:eastAsia="Times New Roman" w:hAnsi="Arial" w:cs="Arial"/>
          <w:b/>
          <w:i/>
          <w:lang w:val="ro-RO" w:eastAsia="ro-RO"/>
        </w:rPr>
      </w:pPr>
    </w:p>
    <w:p w:rsidR="003804A3" w:rsidRPr="008D7055" w:rsidRDefault="003804A3" w:rsidP="003804A3">
      <w:pPr>
        <w:spacing w:after="0" w:line="240" w:lineRule="auto"/>
        <w:jc w:val="both"/>
        <w:rPr>
          <w:rFonts w:ascii="Arial" w:eastAsia="Times New Roman" w:hAnsi="Arial" w:cs="Arial"/>
          <w:b/>
          <w:i/>
          <w:lang w:val="ro-RO" w:eastAsia="ro-RO"/>
        </w:rPr>
      </w:pPr>
      <w:r w:rsidRPr="008D7055">
        <w:rPr>
          <w:rFonts w:ascii="Arial" w:eastAsia="Times New Roman" w:hAnsi="Arial" w:cs="Arial"/>
          <w:b/>
          <w:i/>
          <w:lang w:val="ro-RO" w:eastAsia="ro-RO"/>
        </w:rPr>
        <w:t xml:space="preserve">2. Localizarea proiectului: </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2.1</w:t>
      </w:r>
      <w:r w:rsidRPr="008D7055">
        <w:rPr>
          <w:rFonts w:ascii="Arial" w:eastAsia="Times New Roman" w:hAnsi="Arial" w:cs="Arial"/>
          <w:i/>
          <w:lang w:val="ro-RO" w:eastAsia="ro-RO"/>
        </w:rPr>
        <w:t xml:space="preserve"> utilizarea existentă a terenului: conform certificatului de urbanism nr. 78/12.04.2017 emis de Primăria Comunei Uriu, terenul destinat proiectului este proprietate privată și este situat în  extravilanul localității.</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2.2</w:t>
      </w:r>
      <w:r w:rsidRPr="008D7055">
        <w:rPr>
          <w:rFonts w:ascii="Arial" w:eastAsia="Times New Roman" w:hAnsi="Arial" w:cs="Arial"/>
          <w:i/>
          <w:lang w:val="ro-RO" w:eastAsia="ro-RO"/>
        </w:rPr>
        <w:t xml:space="preserve"> relativa abundenţă a resurselor naturale din zonă, calitatea şi capacitatea regenerativă a acestora: în perioada de funcționare se utilizează apa subterană.</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b/>
          <w:i/>
          <w:lang w:val="ro-RO" w:eastAsia="ro-RO"/>
        </w:rPr>
        <w:t>2.3</w:t>
      </w:r>
      <w:r w:rsidRPr="008D7055">
        <w:rPr>
          <w:rFonts w:ascii="Arial" w:eastAsia="Times New Roman" w:hAnsi="Arial" w:cs="Arial"/>
          <w:i/>
          <w:lang w:val="ro-RO" w:eastAsia="ro-RO"/>
        </w:rPr>
        <w:t xml:space="preserve"> capacitatea de absorbţie a mediului, cu atenţie deosebită pentru:</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a) zonele umede –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b) zonele costiere –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c) zonele montane şi cele împădurite –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d) parcurile şi rezervaţiile naturale –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lastRenderedPageBreak/>
        <w:t xml:space="preserve">e) ariile clasificate sau zonele protejate prin legislaţia în vigoare, cum sunt: zone de protecţie a faunei piscicole, bazine piscicole naturale şi bazine piscicole amenajate – nu este cazul. </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f) zonele de protecţie speciale –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g) ariile în care standardele de calitate a mediului stabilite de legislaţia în vigoare au fost deja depăşite –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h) ariile dens populate – lucrările propuse se realizează în comună, nu este cazul.</w:t>
      </w:r>
    </w:p>
    <w:p w:rsidR="003804A3" w:rsidRPr="008D7055" w:rsidRDefault="003804A3" w:rsidP="003804A3">
      <w:pPr>
        <w:spacing w:after="0" w:line="240" w:lineRule="auto"/>
        <w:jc w:val="both"/>
        <w:rPr>
          <w:rFonts w:ascii="Arial" w:eastAsia="Times New Roman" w:hAnsi="Arial" w:cs="Arial"/>
          <w:i/>
          <w:lang w:val="ro-RO" w:eastAsia="ro-RO"/>
        </w:rPr>
      </w:pPr>
      <w:r w:rsidRPr="008D7055">
        <w:rPr>
          <w:rFonts w:ascii="Arial" w:eastAsia="Times New Roman" w:hAnsi="Arial" w:cs="Arial"/>
          <w:i/>
          <w:lang w:val="ro-RO" w:eastAsia="ro-RO"/>
        </w:rPr>
        <w:t>i) peisajele cu semnificaţie istorică, culturală şi arheologică – nu este cazul.</w:t>
      </w:r>
    </w:p>
    <w:p w:rsidR="008D7055" w:rsidRDefault="008D7055" w:rsidP="0061567C">
      <w:pPr>
        <w:spacing w:after="0" w:line="240" w:lineRule="auto"/>
        <w:jc w:val="both"/>
        <w:rPr>
          <w:rFonts w:ascii="Arial" w:hAnsi="Arial" w:cs="Arial"/>
          <w:b/>
          <w:lang w:val="ro-RO"/>
        </w:rPr>
      </w:pPr>
    </w:p>
    <w:p w:rsidR="0061567C" w:rsidRPr="008D7055" w:rsidRDefault="0061567C" w:rsidP="0061567C">
      <w:pPr>
        <w:spacing w:after="0" w:line="240" w:lineRule="auto"/>
        <w:jc w:val="both"/>
        <w:rPr>
          <w:rFonts w:ascii="Arial" w:hAnsi="Arial" w:cs="Arial"/>
          <w:b/>
          <w:lang w:val="ro-RO"/>
        </w:rPr>
      </w:pPr>
      <w:r w:rsidRPr="008D7055">
        <w:rPr>
          <w:rFonts w:ascii="Arial" w:hAnsi="Arial" w:cs="Arial"/>
          <w:b/>
          <w:lang w:val="ro-RO"/>
        </w:rPr>
        <w:t>3. Caracteristicile impactului potenţial:</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lang w:val="ro-RO"/>
        </w:rPr>
        <w:t xml:space="preserve">   a) extinderea impactului: aria geografică şi numărul persoanelor afectate – </w:t>
      </w:r>
      <w:r w:rsidR="002A35BF" w:rsidRPr="008D7055">
        <w:rPr>
          <w:rFonts w:ascii="Arial" w:hAnsi="Arial" w:cs="Arial"/>
          <w:i/>
          <w:lang w:val="ro-RO"/>
        </w:rPr>
        <w:t>lucrările ce urmează a fi executate pentru realizarea proiectului precum și activitatea desfășurată în cadrul acestuia la funcționare, nu vor avea un impact negativ semnificativ asupra factorilor de mediu şi nu vor crea un disconfort pentru populaţie</w:t>
      </w:r>
      <w:r w:rsidRPr="008D7055">
        <w:rPr>
          <w:rFonts w:ascii="Arial" w:hAnsi="Arial" w:cs="Arial"/>
          <w:lang w:val="ro-RO"/>
        </w:rPr>
        <w:t xml:space="preserve">,  </w:t>
      </w:r>
      <w:r w:rsidRPr="008D7055">
        <w:rPr>
          <w:rFonts w:ascii="Arial" w:hAnsi="Arial" w:cs="Arial"/>
          <w:i/>
          <w:lang w:val="ro-RO"/>
        </w:rPr>
        <w:t xml:space="preserve">proiectul se va implementa </w:t>
      </w:r>
      <w:r w:rsidR="00761B68" w:rsidRPr="008D7055">
        <w:rPr>
          <w:rFonts w:ascii="Arial" w:hAnsi="Arial" w:cs="Arial"/>
          <w:i/>
          <w:lang w:val="ro-RO"/>
        </w:rPr>
        <w:t xml:space="preserve">în </w:t>
      </w:r>
      <w:r w:rsidR="005319C8" w:rsidRPr="008D7055">
        <w:rPr>
          <w:rFonts w:ascii="Arial" w:hAnsi="Arial" w:cs="Arial"/>
          <w:i/>
          <w:lang w:val="ro-RO"/>
        </w:rPr>
        <w:t>extra</w:t>
      </w:r>
      <w:r w:rsidR="00CE0208" w:rsidRPr="008D7055">
        <w:rPr>
          <w:rFonts w:ascii="Arial" w:hAnsi="Arial" w:cs="Arial"/>
          <w:i/>
          <w:lang w:val="ro-RO"/>
        </w:rPr>
        <w:t xml:space="preserve">vilanul </w:t>
      </w:r>
      <w:r w:rsidR="005319C8" w:rsidRPr="008D7055">
        <w:rPr>
          <w:rFonts w:ascii="Arial" w:hAnsi="Arial" w:cs="Arial"/>
          <w:i/>
          <w:lang w:val="ro-RO"/>
        </w:rPr>
        <w:t>localității</w:t>
      </w:r>
      <w:r w:rsidRPr="008D7055">
        <w:rPr>
          <w:rFonts w:ascii="Arial" w:hAnsi="Arial" w:cs="Arial"/>
          <w:i/>
          <w:lang w:val="ro-RO"/>
        </w:rPr>
        <w:t>;</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lang w:val="ro-RO"/>
        </w:rPr>
        <w:t xml:space="preserve">   b) natura transfrontieră a impactului: </w:t>
      </w:r>
      <w:r w:rsidRPr="008D7055">
        <w:rPr>
          <w:rFonts w:ascii="Arial" w:hAnsi="Arial" w:cs="Arial"/>
          <w:i/>
          <w:lang w:val="ro-RO"/>
        </w:rPr>
        <w:t>nu este cazul;</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lang w:val="ro-RO"/>
        </w:rPr>
        <w:t xml:space="preserve">   c) mărimea şi complexitatea impactului: </w:t>
      </w:r>
      <w:r w:rsidRPr="008D7055">
        <w:rPr>
          <w:rFonts w:ascii="Arial" w:hAnsi="Arial" w:cs="Arial"/>
          <w:i/>
          <w:lang w:val="ro-RO"/>
        </w:rPr>
        <w:t>impact redus, punctual și reversibil numai pe durata de realizare a lucrărilor;</w:t>
      </w:r>
    </w:p>
    <w:p w:rsidR="0061567C" w:rsidRPr="008D7055" w:rsidRDefault="0061567C" w:rsidP="0061567C">
      <w:pPr>
        <w:spacing w:after="0" w:line="240" w:lineRule="auto"/>
        <w:jc w:val="both"/>
        <w:rPr>
          <w:rFonts w:ascii="Arial" w:hAnsi="Arial" w:cs="Arial"/>
          <w:lang w:val="ro-RO"/>
        </w:rPr>
      </w:pPr>
      <w:r w:rsidRPr="008D7055">
        <w:rPr>
          <w:rFonts w:ascii="Arial" w:hAnsi="Arial" w:cs="Arial"/>
          <w:lang w:val="ro-RO"/>
        </w:rPr>
        <w:t xml:space="preserve">   d) probabilitatea impactului: </w:t>
      </w:r>
      <w:r w:rsidRPr="008D7055">
        <w:rPr>
          <w:rFonts w:ascii="Arial" w:hAnsi="Arial" w:cs="Arial"/>
          <w:i/>
          <w:lang w:val="ro-RO"/>
        </w:rPr>
        <w:t>prin respectarea măsurilor preventive şi de protecţie a factorilor de mediu propuse, probabilitatea impactului asupra factorilor de mediu este redusă;</w:t>
      </w:r>
    </w:p>
    <w:p w:rsidR="0061567C" w:rsidRPr="008D7055" w:rsidRDefault="0061567C" w:rsidP="0061567C">
      <w:pPr>
        <w:spacing w:after="0" w:line="240" w:lineRule="auto"/>
        <w:jc w:val="both"/>
        <w:rPr>
          <w:rFonts w:ascii="Arial" w:hAnsi="Arial" w:cs="Arial"/>
          <w:lang w:val="ro-RO"/>
        </w:rPr>
      </w:pPr>
      <w:r w:rsidRPr="008D7055">
        <w:rPr>
          <w:rFonts w:ascii="Arial" w:hAnsi="Arial" w:cs="Arial"/>
          <w:lang w:val="ro-RO"/>
        </w:rPr>
        <w:t xml:space="preserve">   e) durata, frecvenţa şi reversibilitatea impactului</w:t>
      </w:r>
      <w:r w:rsidRPr="008D7055">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8D7055">
        <w:rPr>
          <w:rFonts w:ascii="Arial" w:hAnsi="Arial" w:cs="Arial"/>
          <w:i/>
          <w:lang w:val="ro-RO"/>
        </w:rPr>
        <w:t>lucrările propuse</w:t>
      </w:r>
      <w:r w:rsidRPr="008D7055">
        <w:rPr>
          <w:rFonts w:ascii="Arial" w:hAnsi="Arial" w:cs="Arial"/>
          <w:i/>
          <w:lang w:val="ro-RO"/>
        </w:rPr>
        <w:t xml:space="preserve"> nu generează un impact </w:t>
      </w:r>
      <w:r w:rsidR="00032E77" w:rsidRPr="008D7055">
        <w:rPr>
          <w:rFonts w:ascii="Arial" w:hAnsi="Arial" w:cs="Arial"/>
          <w:i/>
          <w:lang w:val="ro-RO"/>
        </w:rPr>
        <w:t>major asupra factorilor de mediu</w:t>
      </w:r>
      <w:r w:rsidRPr="008D7055">
        <w:rPr>
          <w:rFonts w:ascii="Arial" w:hAnsi="Arial" w:cs="Arial"/>
          <w:i/>
          <w:lang w:val="ro-RO"/>
        </w:rPr>
        <w:t>.</w:t>
      </w:r>
    </w:p>
    <w:p w:rsidR="0061567C" w:rsidRDefault="0061567C" w:rsidP="0061567C">
      <w:pPr>
        <w:spacing w:after="0" w:line="240" w:lineRule="auto"/>
        <w:jc w:val="both"/>
        <w:rPr>
          <w:rFonts w:ascii="Arial" w:hAnsi="Arial" w:cs="Arial"/>
          <w:b/>
          <w:lang w:val="ro-RO"/>
        </w:rPr>
      </w:pPr>
    </w:p>
    <w:p w:rsidR="008D7055" w:rsidRPr="00907C59" w:rsidRDefault="008D7055" w:rsidP="008D7055">
      <w:pPr>
        <w:spacing w:after="0" w:line="240" w:lineRule="auto"/>
        <w:jc w:val="both"/>
        <w:rPr>
          <w:rFonts w:ascii="Arial" w:hAnsi="Arial" w:cs="Arial"/>
          <w:lang w:val="ro-RO"/>
        </w:rPr>
      </w:pPr>
      <w:r w:rsidRPr="00907C59">
        <w:rPr>
          <w:rFonts w:ascii="Arial" w:hAnsi="Arial" w:cs="Arial"/>
          <w:iCs/>
          <w:lang w:val="ro-RO"/>
        </w:rPr>
        <w:t xml:space="preserve">Proiectul a parcurs etapa de evaluare iniţială, </w:t>
      </w:r>
      <w:r w:rsidRPr="00907C59">
        <w:rPr>
          <w:rFonts w:ascii="Arial" w:hAnsi="Arial" w:cs="Arial"/>
          <w:lang w:val="ro-RO"/>
        </w:rPr>
        <w:t>din analiza listei de control pentru etapa de încadrare, finalizată în şedinţa Comisiei de Analiză Tehnică, nu rezultă un impact semnificativ asupra mediului al proiectului propus.</w:t>
      </w:r>
    </w:p>
    <w:p w:rsidR="008D7055" w:rsidRPr="008D7055" w:rsidRDefault="008D7055" w:rsidP="0061567C">
      <w:pPr>
        <w:spacing w:after="0" w:line="240" w:lineRule="auto"/>
        <w:jc w:val="both"/>
        <w:rPr>
          <w:rFonts w:ascii="Arial" w:hAnsi="Arial" w:cs="Arial"/>
          <w:b/>
          <w:lang w:val="ro-RO"/>
        </w:rPr>
      </w:pPr>
    </w:p>
    <w:p w:rsidR="0078382E" w:rsidRPr="00821C87" w:rsidRDefault="0078382E" w:rsidP="0078382E">
      <w:pPr>
        <w:tabs>
          <w:tab w:val="center" w:pos="0"/>
        </w:tabs>
        <w:spacing w:after="0" w:line="240" w:lineRule="auto"/>
        <w:jc w:val="both"/>
        <w:rPr>
          <w:rFonts w:ascii="Arial" w:eastAsia="Times New Roman" w:hAnsi="Arial" w:cs="Arial"/>
          <w:lang w:val="ro-RO"/>
        </w:rPr>
      </w:pPr>
      <w:r w:rsidRPr="002346E7">
        <w:rPr>
          <w:rFonts w:ascii="Arial" w:hAnsi="Arial" w:cs="Arial"/>
          <w:lang w:val="ro-RO"/>
        </w:rPr>
        <w:t>Anunţurile publice privind depunerea solicitării de emitere a acordului de mediu şi privind etapa de încadrare au</w:t>
      </w:r>
      <w:r w:rsidRPr="002346E7">
        <w:rPr>
          <w:rFonts w:ascii="Arial" w:hAnsi="Arial" w:cs="Arial"/>
          <w:sz w:val="20"/>
          <w:szCs w:val="20"/>
          <w:lang w:val="ro-RO"/>
        </w:rPr>
        <w:t xml:space="preserve"> </w:t>
      </w:r>
      <w:r w:rsidRPr="002346E7">
        <w:rPr>
          <w:rFonts w:ascii="Arial" w:eastAsia="Times New Roman" w:hAnsi="Arial" w:cs="Arial"/>
          <w:lang w:val="ro-RO"/>
        </w:rPr>
        <w:t>fost m</w:t>
      </w:r>
      <w:r w:rsidRPr="00821C87">
        <w:rPr>
          <w:rFonts w:ascii="Arial" w:eastAsia="Times New Roman" w:hAnsi="Arial" w:cs="Arial"/>
          <w:lang w:val="ro-RO"/>
        </w:rPr>
        <w:t xml:space="preserve">ediatizate prin afişare la sediul </w:t>
      </w:r>
      <w:r>
        <w:rPr>
          <w:rFonts w:ascii="Arial" w:eastAsia="Times New Roman" w:hAnsi="Arial" w:cs="Arial"/>
          <w:lang w:val="ro-RO"/>
        </w:rPr>
        <w:t xml:space="preserve">titularului, la sediul Primăriei Comunei </w:t>
      </w:r>
      <w:r>
        <w:rPr>
          <w:rFonts w:ascii="Arial" w:eastAsia="Times New Roman" w:hAnsi="Arial" w:cs="Arial"/>
          <w:lang w:val="ro-RO"/>
        </w:rPr>
        <w:t>Uriu</w:t>
      </w:r>
      <w:r w:rsidRPr="00821C87">
        <w:rPr>
          <w:rFonts w:ascii="Arial" w:eastAsia="Times New Roman" w:hAnsi="Arial" w:cs="Arial"/>
          <w:lang w:val="ro-RO"/>
        </w:rPr>
        <w:t xml:space="preserve">, prin publicare în presa locală şi afişare pe site-ul şi la sediul A.P.M. Bistriţa-Năsăud.  </w:t>
      </w:r>
    </w:p>
    <w:p w:rsidR="0078382E" w:rsidRPr="00821C87" w:rsidRDefault="0078382E" w:rsidP="0078382E">
      <w:pPr>
        <w:spacing w:after="0" w:line="240" w:lineRule="auto"/>
        <w:jc w:val="both"/>
        <w:rPr>
          <w:rFonts w:ascii="Arial" w:eastAsia="Times New Roman" w:hAnsi="Arial" w:cs="Arial"/>
          <w:lang w:val="ro-RO"/>
        </w:rPr>
      </w:pPr>
    </w:p>
    <w:p w:rsidR="0078382E" w:rsidRPr="00821C87" w:rsidRDefault="0078382E" w:rsidP="0078382E">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 pe parcursul procedurii de emitere a actului de reglementare.</w:t>
      </w:r>
    </w:p>
    <w:p w:rsidR="00DC2A11" w:rsidRPr="008D7055" w:rsidRDefault="00DC2A11" w:rsidP="0061567C">
      <w:pPr>
        <w:spacing w:after="0" w:line="240" w:lineRule="auto"/>
        <w:jc w:val="both"/>
        <w:rPr>
          <w:rFonts w:ascii="Arial" w:hAnsi="Arial" w:cs="Arial"/>
          <w:b/>
          <w:lang w:val="ro-RO"/>
        </w:rPr>
      </w:pPr>
    </w:p>
    <w:p w:rsidR="0061567C" w:rsidRPr="008D7055" w:rsidRDefault="0061567C" w:rsidP="0061567C">
      <w:pPr>
        <w:autoSpaceDE w:val="0"/>
        <w:autoSpaceDN w:val="0"/>
        <w:adjustRightInd w:val="0"/>
        <w:spacing w:after="0" w:line="240" w:lineRule="auto"/>
        <w:ind w:firstLine="720"/>
        <w:jc w:val="both"/>
        <w:rPr>
          <w:rFonts w:ascii="Arial" w:hAnsi="Arial" w:cs="Arial"/>
          <w:b/>
          <w:lang w:val="ro-RO"/>
        </w:rPr>
      </w:pPr>
      <w:r w:rsidRPr="008D7055">
        <w:rPr>
          <w:rFonts w:ascii="Arial" w:hAnsi="Arial" w:cs="Arial"/>
          <w:b/>
          <w:lang w:val="ro-RO"/>
        </w:rPr>
        <w:t xml:space="preserve">II. Motivele care au stat la baza luării deciziei etapei de încadrare în procedura de evaluare adecvată sunt următoarele: </w:t>
      </w:r>
    </w:p>
    <w:p w:rsidR="0061567C" w:rsidRPr="008D7055" w:rsidRDefault="0061567C" w:rsidP="0061567C">
      <w:pPr>
        <w:spacing w:after="0" w:line="240" w:lineRule="auto"/>
        <w:jc w:val="both"/>
        <w:rPr>
          <w:rFonts w:ascii="Arial" w:hAnsi="Arial" w:cs="Arial"/>
          <w:i/>
          <w:lang w:val="ro-RO" w:eastAsia="ar-SA"/>
        </w:rPr>
      </w:pPr>
      <w:r w:rsidRPr="008D7055">
        <w:rPr>
          <w:rFonts w:ascii="Arial" w:hAnsi="Arial" w:cs="Arial"/>
          <w:lang w:val="ro-RO"/>
        </w:rPr>
        <w:t xml:space="preserve">   a) </w:t>
      </w:r>
      <w:r w:rsidRPr="008D7055">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8D7055" w:rsidRDefault="0061567C" w:rsidP="0061567C">
      <w:pPr>
        <w:spacing w:after="0" w:line="240" w:lineRule="auto"/>
        <w:jc w:val="both"/>
        <w:rPr>
          <w:rFonts w:ascii="Arial" w:hAnsi="Arial" w:cs="Arial"/>
          <w:i/>
          <w:lang w:val="ro-RO" w:eastAsia="ar-SA"/>
        </w:rPr>
      </w:pPr>
      <w:r w:rsidRPr="008D7055">
        <w:rPr>
          <w:rFonts w:ascii="Arial" w:hAnsi="Arial" w:cs="Arial"/>
          <w:i/>
          <w:lang w:val="ro-RO"/>
        </w:rPr>
        <w:t xml:space="preserve">            </w:t>
      </w:r>
    </w:p>
    <w:p w:rsidR="0061567C" w:rsidRPr="008D7055" w:rsidRDefault="0061567C" w:rsidP="0061567C">
      <w:pPr>
        <w:autoSpaceDE w:val="0"/>
        <w:autoSpaceDN w:val="0"/>
        <w:adjustRightInd w:val="0"/>
        <w:spacing w:after="0" w:line="240" w:lineRule="auto"/>
        <w:jc w:val="both"/>
        <w:rPr>
          <w:rFonts w:ascii="Arial" w:hAnsi="Arial" w:cs="Arial"/>
          <w:b/>
          <w:lang w:val="ro-RO"/>
        </w:rPr>
      </w:pPr>
      <w:r w:rsidRPr="008D7055">
        <w:rPr>
          <w:rFonts w:ascii="Arial" w:hAnsi="Arial" w:cs="Arial"/>
          <w:b/>
          <w:lang w:val="ro-RO"/>
        </w:rPr>
        <w:t>Condiţii de realizare a proiectului:</w:t>
      </w:r>
    </w:p>
    <w:p w:rsidR="0061567C" w:rsidRPr="008D7055" w:rsidRDefault="0061567C" w:rsidP="0061567C">
      <w:pPr>
        <w:spacing w:after="0" w:line="240" w:lineRule="auto"/>
        <w:jc w:val="both"/>
        <w:rPr>
          <w:rFonts w:ascii="Arial" w:hAnsi="Arial" w:cs="Arial"/>
          <w:i/>
          <w:lang w:val="ro-RO" w:eastAsia="ar-SA"/>
        </w:rPr>
      </w:pPr>
      <w:r w:rsidRPr="008D7055">
        <w:rPr>
          <w:rFonts w:ascii="Arial" w:hAnsi="Arial" w:cs="Arial"/>
          <w:i/>
          <w:lang w:val="ro-RO" w:eastAsia="ar-SA"/>
        </w:rPr>
        <w:t>1. Se vor respecta prevederile O.U.G. nr. 195/2005 privind protecţia mediului, cu modificările şi completările ulterioare.</w:t>
      </w:r>
    </w:p>
    <w:p w:rsidR="0061567C" w:rsidRPr="008D7055" w:rsidRDefault="0061567C" w:rsidP="0061567C">
      <w:pPr>
        <w:spacing w:after="0" w:line="240" w:lineRule="auto"/>
        <w:jc w:val="both"/>
        <w:rPr>
          <w:rFonts w:ascii="Arial" w:hAnsi="Arial" w:cs="Arial"/>
          <w:i/>
          <w:lang w:val="ro-RO" w:eastAsia="ar-SA"/>
        </w:rPr>
      </w:pPr>
      <w:r w:rsidRPr="008D7055">
        <w:rPr>
          <w:rFonts w:ascii="Arial" w:hAnsi="Arial" w:cs="Arial"/>
          <w:i/>
          <w:lang w:val="ro-RO" w:eastAsia="ar-SA"/>
        </w:rPr>
        <w:t xml:space="preserve">2. Se vor respecta documentația tehnică, normativele și prescripțiile tehnice specifice </w:t>
      </w:r>
      <w:r w:rsidRPr="008D7055">
        <w:rPr>
          <w:rFonts w:ascii="Arial" w:hAnsi="Arial" w:cs="Arial"/>
          <w:bCs/>
          <w:i/>
          <w:lang w:val="ro-RO"/>
        </w:rPr>
        <w:t>– date, parametri – justificare a prezentei decizii</w:t>
      </w:r>
      <w:r w:rsidRPr="008D7055">
        <w:rPr>
          <w:rFonts w:ascii="Arial" w:hAnsi="Arial" w:cs="Arial"/>
          <w:i/>
          <w:lang w:val="ro-RO" w:eastAsia="ar-SA"/>
        </w:rPr>
        <w:t>.</w:t>
      </w:r>
    </w:p>
    <w:p w:rsidR="0061567C" w:rsidRPr="008D7055" w:rsidRDefault="0061567C" w:rsidP="0061567C">
      <w:pPr>
        <w:spacing w:after="0" w:line="240" w:lineRule="auto"/>
        <w:jc w:val="both"/>
        <w:rPr>
          <w:rFonts w:ascii="Arial" w:hAnsi="Arial" w:cs="Arial"/>
          <w:i/>
          <w:lang w:val="ro-RO" w:eastAsia="ar-SA"/>
        </w:rPr>
      </w:pPr>
      <w:r w:rsidRPr="008D7055">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i/>
          <w:lang w:val="ro-RO" w:eastAsia="ar-SA"/>
        </w:rPr>
        <w:t xml:space="preserve">4. </w:t>
      </w:r>
      <w:r w:rsidRPr="008D705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i/>
          <w:lang w:val="ro-RO" w:eastAsia="ar-SA"/>
        </w:rPr>
        <w:t xml:space="preserve">5. </w:t>
      </w:r>
      <w:r w:rsidRPr="008D705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8D7055" w:rsidRDefault="0061567C" w:rsidP="0061567C">
      <w:pPr>
        <w:spacing w:after="0" w:line="240" w:lineRule="auto"/>
        <w:jc w:val="both"/>
        <w:rPr>
          <w:rFonts w:ascii="Arial" w:hAnsi="Arial" w:cs="Arial"/>
          <w:i/>
          <w:iCs/>
          <w:lang w:val="ro-RO"/>
        </w:rPr>
      </w:pPr>
      <w:r w:rsidRPr="008D7055">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8D7055" w:rsidRDefault="0061567C" w:rsidP="0061567C">
      <w:pPr>
        <w:spacing w:after="0" w:line="240" w:lineRule="auto"/>
        <w:jc w:val="both"/>
        <w:rPr>
          <w:rFonts w:ascii="Arial" w:hAnsi="Arial" w:cs="Arial"/>
          <w:i/>
          <w:iCs/>
          <w:lang w:val="ro-RO"/>
        </w:rPr>
      </w:pPr>
      <w:r w:rsidRPr="008D7055">
        <w:rPr>
          <w:rFonts w:ascii="Arial" w:hAnsi="Arial" w:cs="Arial"/>
          <w:i/>
          <w:iCs/>
          <w:lang w:val="ro-RO"/>
        </w:rPr>
        <w:t>8. La încheierea lucrărilor se vor îndepărta atât materialele rămase neutilizate, cât şi deşeurile rezultate în timpul lucrărilor.</w:t>
      </w:r>
    </w:p>
    <w:p w:rsidR="0061567C" w:rsidRPr="008D7055" w:rsidRDefault="0061567C" w:rsidP="0061567C">
      <w:pPr>
        <w:spacing w:after="0" w:line="240" w:lineRule="auto"/>
        <w:jc w:val="both"/>
        <w:rPr>
          <w:rFonts w:ascii="Arial" w:hAnsi="Arial" w:cs="Arial"/>
          <w:bCs/>
          <w:i/>
          <w:lang w:val="ro-RO"/>
        </w:rPr>
      </w:pPr>
      <w:r w:rsidRPr="008D7055">
        <w:rPr>
          <w:rFonts w:ascii="Arial" w:hAnsi="Arial" w:cs="Arial"/>
          <w:i/>
          <w:lang w:val="ro-RO"/>
        </w:rPr>
        <w:t>9. S</w:t>
      </w:r>
      <w:r w:rsidRPr="008D7055">
        <w:rPr>
          <w:rFonts w:ascii="Arial" w:hAnsi="Arial" w:cs="Arial"/>
          <w:bCs/>
          <w:i/>
          <w:lang w:val="ro-RO"/>
        </w:rPr>
        <w:t>e interzice accesul de pe amplasament pe drumurile publice cu utilaje şi mijloace de transport necurăţate.</w:t>
      </w:r>
    </w:p>
    <w:p w:rsidR="00032E77" w:rsidRPr="008D7055" w:rsidRDefault="0061567C" w:rsidP="00032E77">
      <w:pPr>
        <w:pStyle w:val="NoSpacing1"/>
        <w:jc w:val="both"/>
        <w:rPr>
          <w:rFonts w:cs="Times New Roman"/>
          <w:lang w:val="ro-RO"/>
        </w:rPr>
      </w:pPr>
      <w:r w:rsidRPr="008D7055">
        <w:rPr>
          <w:rFonts w:ascii="Arial" w:hAnsi="Arial" w:cs="Arial"/>
          <w:i/>
          <w:iCs/>
          <w:lang w:val="ro-RO"/>
        </w:rPr>
        <w:lastRenderedPageBreak/>
        <w:t>1</w:t>
      </w:r>
      <w:r w:rsidR="00F62EB2" w:rsidRPr="008D7055">
        <w:rPr>
          <w:rFonts w:ascii="Arial" w:hAnsi="Arial" w:cs="Arial"/>
          <w:i/>
          <w:iCs/>
          <w:lang w:val="ro-RO"/>
        </w:rPr>
        <w:t>0</w:t>
      </w:r>
      <w:r w:rsidRPr="008D7055">
        <w:rPr>
          <w:rFonts w:ascii="Arial" w:hAnsi="Arial" w:cs="Arial"/>
          <w:i/>
          <w:iCs/>
          <w:lang w:val="ro-RO"/>
        </w:rPr>
        <w:t xml:space="preserve">. </w:t>
      </w:r>
      <w:r w:rsidR="00032E77" w:rsidRPr="008D705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8D7055">
        <w:rPr>
          <w:lang w:val="ro-RO"/>
        </w:rPr>
        <w:t xml:space="preserve"> </w:t>
      </w:r>
      <w:r w:rsidR="00032E77" w:rsidRPr="008D7055">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8D7055" w:rsidRDefault="00032E77" w:rsidP="00032E77">
      <w:pPr>
        <w:spacing w:after="0" w:line="240" w:lineRule="auto"/>
        <w:ind w:firstLine="720"/>
        <w:jc w:val="both"/>
        <w:rPr>
          <w:rFonts w:ascii="Arial" w:hAnsi="Arial" w:cs="Arial"/>
          <w:i/>
          <w:lang w:val="ro-RO"/>
        </w:rPr>
      </w:pPr>
      <w:r w:rsidRPr="008D7055">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8D7055" w:rsidRDefault="0061567C" w:rsidP="0061567C">
      <w:pPr>
        <w:spacing w:after="0" w:line="240" w:lineRule="auto"/>
        <w:jc w:val="both"/>
        <w:rPr>
          <w:rFonts w:ascii="Arial" w:hAnsi="Arial" w:cs="Arial"/>
          <w:i/>
          <w:lang w:val="ro-RO" w:eastAsia="ar-SA"/>
        </w:rPr>
      </w:pPr>
      <w:r w:rsidRPr="008D7055">
        <w:rPr>
          <w:rFonts w:ascii="Arial" w:hAnsi="Arial" w:cs="Arial"/>
          <w:i/>
          <w:lang w:val="ro-RO" w:eastAsia="ar-SA"/>
        </w:rPr>
        <w:t>1</w:t>
      </w:r>
      <w:r w:rsidR="00F62EB2" w:rsidRPr="008D7055">
        <w:rPr>
          <w:rFonts w:ascii="Arial" w:hAnsi="Arial" w:cs="Arial"/>
          <w:i/>
          <w:lang w:val="ro-RO" w:eastAsia="ar-SA"/>
        </w:rPr>
        <w:t>1</w:t>
      </w:r>
      <w:r w:rsidRPr="008D7055">
        <w:rPr>
          <w:rFonts w:ascii="Arial" w:hAnsi="Arial" w:cs="Arial"/>
          <w:i/>
          <w:lang w:val="ro-RO" w:eastAsia="ar-SA"/>
        </w:rPr>
        <w:t xml:space="preserve">. </w:t>
      </w:r>
      <w:r w:rsidRPr="008D7055">
        <w:rPr>
          <w:rFonts w:ascii="Arial" w:hAnsi="Arial" w:cs="Arial"/>
          <w:i/>
          <w:lang w:val="ro-RO"/>
        </w:rPr>
        <w:t>Atât pentru perioada execuţiei lucrărilor, cât şi în perioada de funcţionare a obiectivului, se vor lua toate măsurile necesare pentru:</w:t>
      </w:r>
    </w:p>
    <w:p w:rsidR="0061567C" w:rsidRPr="008D7055" w:rsidRDefault="0061567C" w:rsidP="0061567C">
      <w:pPr>
        <w:pStyle w:val="ListParagraph"/>
        <w:spacing w:after="0" w:line="240" w:lineRule="auto"/>
        <w:ind w:left="0" w:firstLine="720"/>
        <w:jc w:val="both"/>
        <w:rPr>
          <w:rFonts w:ascii="Arial" w:hAnsi="Arial" w:cs="Arial"/>
          <w:i/>
          <w:lang w:val="ro-RO"/>
        </w:rPr>
      </w:pPr>
      <w:r w:rsidRPr="008D7055">
        <w:rPr>
          <w:rFonts w:ascii="Arial" w:hAnsi="Arial" w:cs="Arial"/>
          <w:i/>
          <w:lang w:val="ro-RO"/>
        </w:rPr>
        <w:t xml:space="preserve">   - evitarea scurgerilor accidentale de produse petroliere de la mijloacele de transport utilizate;</w:t>
      </w:r>
    </w:p>
    <w:p w:rsidR="0061567C" w:rsidRPr="008D7055" w:rsidRDefault="0061567C" w:rsidP="0061567C">
      <w:pPr>
        <w:pStyle w:val="ListParagraph"/>
        <w:spacing w:after="0" w:line="240" w:lineRule="auto"/>
        <w:ind w:left="0" w:firstLine="720"/>
        <w:jc w:val="both"/>
        <w:rPr>
          <w:rFonts w:ascii="Arial" w:hAnsi="Arial" w:cs="Arial"/>
          <w:i/>
          <w:lang w:val="ro-RO"/>
        </w:rPr>
      </w:pPr>
      <w:r w:rsidRPr="008D7055">
        <w:rPr>
          <w:rFonts w:ascii="Arial" w:hAnsi="Arial" w:cs="Arial"/>
          <w:i/>
          <w:lang w:val="ro-RO"/>
        </w:rPr>
        <w:t xml:space="preserve">   - evitarea depozitării necontrolate a materialelor folosite şi a deşeurilor rezultate;</w:t>
      </w:r>
    </w:p>
    <w:p w:rsidR="0061567C" w:rsidRPr="008D7055" w:rsidRDefault="0061567C" w:rsidP="0061567C">
      <w:pPr>
        <w:pStyle w:val="ListParagraph"/>
        <w:spacing w:after="0" w:line="240" w:lineRule="auto"/>
        <w:ind w:left="0" w:firstLine="720"/>
        <w:jc w:val="both"/>
        <w:rPr>
          <w:rFonts w:ascii="Arial" w:hAnsi="Arial" w:cs="Arial"/>
          <w:i/>
          <w:lang w:val="ro-RO"/>
        </w:rPr>
      </w:pPr>
      <w:r w:rsidRPr="008D7055">
        <w:rPr>
          <w:rFonts w:ascii="Arial" w:hAnsi="Arial" w:cs="Arial"/>
          <w:i/>
          <w:lang w:val="ro-RO"/>
        </w:rPr>
        <w:t xml:space="preserve">   - asigurarea permanentă a stocului de materiale și dotări necesare pentru combaterea efectelor poluărilor accidentale (materiale absorbante).</w:t>
      </w:r>
    </w:p>
    <w:p w:rsidR="0061567C" w:rsidRPr="008D7055" w:rsidRDefault="0061567C" w:rsidP="0061567C">
      <w:pPr>
        <w:spacing w:after="0" w:line="240" w:lineRule="auto"/>
        <w:jc w:val="both"/>
        <w:outlineLvl w:val="0"/>
        <w:rPr>
          <w:rFonts w:ascii="Arial" w:hAnsi="Arial" w:cs="Arial"/>
          <w:i/>
          <w:lang w:val="ro-RO"/>
        </w:rPr>
      </w:pPr>
      <w:r w:rsidRPr="008D7055">
        <w:rPr>
          <w:rFonts w:ascii="Arial" w:hAnsi="Arial" w:cs="Arial"/>
          <w:i/>
          <w:lang w:val="ro-RO"/>
        </w:rPr>
        <w:t>1</w:t>
      </w:r>
      <w:r w:rsidR="00F62EB2" w:rsidRPr="008D7055">
        <w:rPr>
          <w:rFonts w:ascii="Arial" w:hAnsi="Arial" w:cs="Arial"/>
          <w:i/>
          <w:lang w:val="ro-RO"/>
        </w:rPr>
        <w:t>2</w:t>
      </w:r>
      <w:r w:rsidRPr="008D7055">
        <w:rPr>
          <w:rFonts w:ascii="Arial" w:hAnsi="Arial" w:cs="Arial"/>
          <w:i/>
          <w:lang w:val="ro-RO"/>
        </w:rPr>
        <w:t>.</w:t>
      </w:r>
      <w:r w:rsidRPr="008D7055">
        <w:rPr>
          <w:rFonts w:ascii="Arial" w:hAnsi="Arial" w:cs="Arial"/>
          <w:b/>
          <w:i/>
          <w:lang w:val="ro-RO"/>
        </w:rPr>
        <w:t xml:space="preserve"> </w:t>
      </w:r>
      <w:r w:rsidRPr="008D7055">
        <w:rPr>
          <w:rFonts w:ascii="Arial" w:hAnsi="Arial" w:cs="Arial"/>
          <w:i/>
          <w:lang w:val="ro-RO"/>
        </w:rPr>
        <w:t>Titularul proiectului și antreprenorul/constructorul sunt obligați să respecte și să implementeze toate măsurile de reducere a impactului, precum și condițiile</w:t>
      </w:r>
      <w:r w:rsidRPr="008D7055">
        <w:rPr>
          <w:rFonts w:ascii="Arial" w:hAnsi="Arial" w:cs="Arial"/>
          <w:b/>
          <w:i/>
          <w:lang w:val="ro-RO"/>
        </w:rPr>
        <w:t xml:space="preserve"> </w:t>
      </w:r>
      <w:r w:rsidRPr="008D7055">
        <w:rPr>
          <w:rFonts w:ascii="Arial" w:hAnsi="Arial" w:cs="Arial"/>
          <w:i/>
          <w:lang w:val="ro-RO"/>
        </w:rPr>
        <w:t>prevăzute în documentația care a stat la baza emiterii prezentei decizii.</w:t>
      </w:r>
    </w:p>
    <w:p w:rsidR="00032E77" w:rsidRPr="008D705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8D7055">
        <w:rPr>
          <w:rFonts w:ascii="Arial" w:hAnsi="Arial" w:cs="Arial"/>
          <w:i/>
          <w:lang w:val="ro-RO"/>
        </w:rPr>
        <w:t>1</w:t>
      </w:r>
      <w:r w:rsidR="00F62EB2" w:rsidRPr="008D7055">
        <w:rPr>
          <w:rFonts w:ascii="Arial" w:hAnsi="Arial" w:cs="Arial"/>
          <w:i/>
          <w:lang w:val="ro-RO"/>
        </w:rPr>
        <w:t>3</w:t>
      </w:r>
      <w:r w:rsidRPr="008D7055">
        <w:rPr>
          <w:rFonts w:ascii="Arial" w:hAnsi="Arial" w:cs="Arial"/>
          <w:i/>
          <w:lang w:val="ro-RO"/>
        </w:rPr>
        <w:t xml:space="preserve">. </w:t>
      </w:r>
      <w:r w:rsidR="00032E77" w:rsidRPr="008D7055">
        <w:rPr>
          <w:rFonts w:ascii="Arial" w:hAnsi="Arial" w:cs="Arial"/>
          <w:i/>
          <w:lang w:val="ro-RO"/>
        </w:rPr>
        <w:t>La terminarea lucrărilor se vor îndepărta atât materialele rămase neutilizate cât şi deşeurile rezultate în timpul lucrărilor, iar suprafeţele de teren afectate de lucrările de execuţie vor fi aduse la starea iniţială.</w:t>
      </w:r>
    </w:p>
    <w:p w:rsidR="0061567C" w:rsidRPr="008D705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8D7055">
        <w:rPr>
          <w:rFonts w:ascii="Arial" w:hAnsi="Arial" w:cs="Arial"/>
          <w:i/>
          <w:lang w:val="ro-RO"/>
        </w:rPr>
        <w:t>1</w:t>
      </w:r>
      <w:r w:rsidR="00F62EB2" w:rsidRPr="008D7055">
        <w:rPr>
          <w:rFonts w:ascii="Arial" w:hAnsi="Arial" w:cs="Arial"/>
          <w:i/>
          <w:lang w:val="ro-RO"/>
        </w:rPr>
        <w:t>4</w:t>
      </w:r>
      <w:r w:rsidRPr="008D7055">
        <w:rPr>
          <w:rFonts w:ascii="Arial" w:hAnsi="Arial" w:cs="Arial"/>
          <w:i/>
          <w:lang w:val="ro-RO"/>
        </w:rPr>
        <w:t xml:space="preserve">. </w:t>
      </w:r>
      <w:r w:rsidR="00032E77" w:rsidRPr="008D7055">
        <w:rPr>
          <w:rFonts w:ascii="Arial" w:hAnsi="Arial" w:cs="Arial"/>
          <w:i/>
          <w:lang w:val="ro-RO"/>
        </w:rPr>
        <w:t>Alimentarea cu carburanţi a mijloacelor auto și schimburile de ulei se vor face numai pe amplasamente autorizate.</w:t>
      </w:r>
    </w:p>
    <w:p w:rsidR="00032E77" w:rsidRPr="008D7055" w:rsidRDefault="0061567C" w:rsidP="0061567C">
      <w:pPr>
        <w:spacing w:after="0" w:line="240" w:lineRule="auto"/>
        <w:jc w:val="both"/>
        <w:outlineLvl w:val="0"/>
        <w:rPr>
          <w:rFonts w:ascii="Arial" w:hAnsi="Arial" w:cs="Arial"/>
          <w:i/>
          <w:lang w:val="ro-RO"/>
        </w:rPr>
      </w:pPr>
      <w:r w:rsidRPr="008D7055">
        <w:rPr>
          <w:rFonts w:ascii="Arial" w:hAnsi="Arial" w:cs="Arial"/>
          <w:i/>
          <w:lang w:val="ro-RO"/>
        </w:rPr>
        <w:t>1</w:t>
      </w:r>
      <w:r w:rsidR="00F62EB2" w:rsidRPr="008D7055">
        <w:rPr>
          <w:rFonts w:ascii="Arial" w:hAnsi="Arial" w:cs="Arial"/>
          <w:i/>
          <w:lang w:val="ro-RO"/>
        </w:rPr>
        <w:t>5</w:t>
      </w:r>
      <w:r w:rsidRPr="008D7055">
        <w:rPr>
          <w:rFonts w:ascii="Arial" w:hAnsi="Arial" w:cs="Arial"/>
          <w:i/>
          <w:lang w:val="ro-RO"/>
        </w:rPr>
        <w:t xml:space="preserve">. </w:t>
      </w:r>
      <w:r w:rsidR="00032E77" w:rsidRPr="008D7055">
        <w:rPr>
          <w:rFonts w:ascii="Arial" w:hAnsi="Arial" w:cs="Arial"/>
          <w:i/>
          <w:lang w:val="ro-RO"/>
        </w:rPr>
        <w:t>Se interzice accesul de pe amplasament pe drumurile publice cu utilaje, maşini de transport necurăţate.</w:t>
      </w:r>
      <w:r w:rsidR="00032E77" w:rsidRPr="008D7055">
        <w:rPr>
          <w:rFonts w:ascii="Arial" w:hAnsi="Arial" w:cs="Arial"/>
          <w:i/>
          <w:lang w:val="ro-RO"/>
        </w:rPr>
        <w:tab/>
      </w:r>
    </w:p>
    <w:p w:rsidR="00032E77" w:rsidRPr="008D705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8D7055">
        <w:rPr>
          <w:rFonts w:ascii="Arial" w:eastAsia="Times New Roman" w:hAnsi="Arial" w:cs="Arial"/>
          <w:i/>
          <w:lang w:val="ro-RO"/>
        </w:rPr>
        <w:t>1</w:t>
      </w:r>
      <w:r w:rsidR="00C75B09" w:rsidRPr="008D7055">
        <w:rPr>
          <w:rFonts w:ascii="Arial" w:eastAsia="Times New Roman" w:hAnsi="Arial" w:cs="Arial"/>
          <w:i/>
          <w:lang w:val="ro-RO"/>
        </w:rPr>
        <w:t>6</w:t>
      </w:r>
      <w:r w:rsidRPr="008D7055">
        <w:rPr>
          <w:rFonts w:ascii="Arial" w:eastAsia="Times New Roman" w:hAnsi="Arial" w:cs="Arial"/>
          <w:i/>
          <w:lang w:val="ro-RO"/>
        </w:rPr>
        <w:t xml:space="preserve">. </w:t>
      </w:r>
      <w:r w:rsidR="00032E77" w:rsidRPr="008D7055">
        <w:rPr>
          <w:rFonts w:ascii="Arial" w:hAnsi="Arial" w:cs="Arial"/>
          <w:i/>
          <w:lang w:val="ro-RO"/>
        </w:rPr>
        <w:t>La execuția lucrărilor se vor respecta întocmai cele menționate în memoriul de prezentare (date, parametri), justificare a prezentei decizii.</w:t>
      </w:r>
    </w:p>
    <w:p w:rsidR="0061567C" w:rsidRPr="008D7055" w:rsidRDefault="00F62EB2" w:rsidP="0061567C">
      <w:pPr>
        <w:spacing w:after="0" w:line="240" w:lineRule="auto"/>
        <w:jc w:val="both"/>
        <w:rPr>
          <w:rFonts w:ascii="Arial" w:eastAsia="Times New Roman" w:hAnsi="Arial" w:cs="Arial"/>
          <w:bCs/>
          <w:i/>
          <w:iCs/>
          <w:lang w:val="ro-RO"/>
        </w:rPr>
      </w:pPr>
      <w:r w:rsidRPr="008D7055">
        <w:rPr>
          <w:rFonts w:ascii="Arial" w:eastAsia="Times New Roman" w:hAnsi="Arial" w:cs="Arial"/>
          <w:i/>
          <w:lang w:val="ro-RO"/>
        </w:rPr>
        <w:t>1</w:t>
      </w:r>
      <w:r w:rsidR="00C75B09" w:rsidRPr="008D7055">
        <w:rPr>
          <w:rFonts w:ascii="Arial" w:eastAsia="Times New Roman" w:hAnsi="Arial" w:cs="Arial"/>
          <w:i/>
          <w:lang w:val="ro-RO"/>
        </w:rPr>
        <w:t>7</w:t>
      </w:r>
      <w:r w:rsidR="00032E77" w:rsidRPr="008D7055">
        <w:rPr>
          <w:rFonts w:ascii="Arial" w:eastAsia="Times New Roman" w:hAnsi="Arial" w:cs="Arial"/>
          <w:i/>
          <w:lang w:val="ro-RO"/>
        </w:rPr>
        <w:t xml:space="preserve">. </w:t>
      </w:r>
      <w:r w:rsidR="0061567C" w:rsidRPr="008D7055">
        <w:rPr>
          <w:rFonts w:ascii="Arial" w:eastAsia="Times New Roman" w:hAnsi="Arial" w:cs="Arial"/>
          <w:i/>
          <w:lang w:val="ro-RO"/>
        </w:rPr>
        <w:t>L</w:t>
      </w:r>
      <w:r w:rsidR="0061567C" w:rsidRPr="008D7055">
        <w:rPr>
          <w:rFonts w:ascii="Arial" w:eastAsia="Times New Roman" w:hAnsi="Arial" w:cs="Arial"/>
          <w:bCs/>
          <w:i/>
          <w:lang w:val="ro-RO"/>
        </w:rPr>
        <w:t xml:space="preserve">a finalizarea investiţiei, titularul va </w:t>
      </w:r>
      <w:r w:rsidR="0061567C" w:rsidRPr="008D7055">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8D7055" w:rsidRDefault="0061567C" w:rsidP="0061567C">
      <w:pPr>
        <w:spacing w:after="0" w:line="240" w:lineRule="auto"/>
        <w:jc w:val="both"/>
        <w:rPr>
          <w:rFonts w:ascii="Arial" w:hAnsi="Arial" w:cs="Arial"/>
          <w:i/>
          <w:lang w:val="ro-RO"/>
        </w:rPr>
      </w:pPr>
      <w:r w:rsidRPr="008D7055">
        <w:rPr>
          <w:rFonts w:ascii="Arial" w:hAnsi="Arial" w:cs="Arial"/>
          <w:lang w:val="ro-RO"/>
        </w:rPr>
        <w:tab/>
      </w:r>
    </w:p>
    <w:p w:rsidR="0061567C" w:rsidRPr="008D7055" w:rsidRDefault="0061567C" w:rsidP="0061567C">
      <w:pPr>
        <w:spacing w:after="0" w:line="240" w:lineRule="auto"/>
        <w:ind w:firstLine="720"/>
        <w:jc w:val="both"/>
        <w:rPr>
          <w:rFonts w:ascii="Arial" w:hAnsi="Arial" w:cs="Arial"/>
          <w:b/>
          <w:lang w:val="ro-RO"/>
        </w:rPr>
      </w:pPr>
      <w:r w:rsidRPr="008D7055">
        <w:rPr>
          <w:rFonts w:ascii="Arial" w:hAnsi="Arial" w:cs="Arial"/>
          <w:b/>
          <w:lang w:val="ro-RO"/>
        </w:rPr>
        <w:t>Prezentul act de reglementare este valabil pe toată perioada punerii în aplicare a proiectului, dacă nu se produc modificări.</w:t>
      </w:r>
    </w:p>
    <w:p w:rsidR="0061567C" w:rsidRPr="008D7055" w:rsidRDefault="0061567C" w:rsidP="0061567C">
      <w:pPr>
        <w:spacing w:after="0" w:line="240" w:lineRule="auto"/>
        <w:ind w:firstLine="360"/>
        <w:jc w:val="both"/>
        <w:rPr>
          <w:rFonts w:ascii="Arial" w:hAnsi="Arial" w:cs="Arial"/>
          <w:b/>
          <w:lang w:val="ro-RO"/>
        </w:rPr>
      </w:pPr>
    </w:p>
    <w:p w:rsidR="0061567C" w:rsidRPr="008D7055"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8D7055">
        <w:rPr>
          <w:rFonts w:ascii="Arial" w:hAnsi="Arial" w:cs="Arial"/>
          <w:b/>
          <w:lang w:val="ro-RO"/>
        </w:rPr>
        <w:t>În cazul în care proiectul suferă modificări, titularul este obligat să notifice în scris</w:t>
      </w:r>
      <w:r w:rsidRPr="008D7055">
        <w:rPr>
          <w:rFonts w:ascii="Arial" w:hAnsi="Arial" w:cs="Arial"/>
          <w:b/>
          <w:i/>
          <w:snapToGrid w:val="0"/>
          <w:lang w:val="ro-RO"/>
        </w:rPr>
        <w:t xml:space="preserve"> Agenţia pentru Protecţia Mediului Bistriţa-Năsăud </w:t>
      </w:r>
      <w:r w:rsidRPr="008D7055">
        <w:rPr>
          <w:rFonts w:ascii="Arial" w:hAnsi="Arial" w:cs="Arial"/>
          <w:b/>
          <w:snapToGrid w:val="0"/>
          <w:lang w:val="ro-RO"/>
        </w:rPr>
        <w:t>asupra acestor modificări, înainte de realizarea acestora.</w:t>
      </w:r>
    </w:p>
    <w:p w:rsidR="0061567C" w:rsidRPr="008D7055" w:rsidRDefault="0061567C" w:rsidP="0061567C">
      <w:pPr>
        <w:spacing w:after="0" w:line="240" w:lineRule="auto"/>
        <w:ind w:firstLine="720"/>
        <w:jc w:val="both"/>
        <w:rPr>
          <w:rFonts w:ascii="Arial" w:hAnsi="Arial" w:cs="Arial"/>
          <w:b/>
          <w:snapToGrid w:val="0"/>
          <w:lang w:val="ro-RO"/>
        </w:rPr>
      </w:pPr>
      <w:r w:rsidRPr="008D7055">
        <w:rPr>
          <w:rFonts w:ascii="Arial" w:hAnsi="Arial" w:cs="Arial"/>
          <w:bCs/>
          <w:iCs/>
          <w:lang w:val="ro-RO"/>
        </w:rPr>
        <w:tab/>
      </w:r>
      <w:r w:rsidRPr="008D7055">
        <w:rPr>
          <w:rFonts w:ascii="Arial" w:hAnsi="Arial" w:cs="Arial"/>
          <w:bCs/>
          <w:iCs/>
          <w:lang w:val="ro-RO"/>
        </w:rPr>
        <w:tab/>
      </w:r>
      <w:r w:rsidRPr="008D7055">
        <w:rPr>
          <w:rFonts w:ascii="Arial" w:hAnsi="Arial" w:cs="Arial"/>
          <w:bCs/>
          <w:iCs/>
          <w:lang w:val="ro-RO"/>
        </w:rPr>
        <w:tab/>
      </w:r>
    </w:p>
    <w:p w:rsidR="0061567C" w:rsidRPr="008D7055" w:rsidRDefault="0061567C" w:rsidP="0061567C">
      <w:pPr>
        <w:autoSpaceDE w:val="0"/>
        <w:autoSpaceDN w:val="0"/>
        <w:adjustRightInd w:val="0"/>
        <w:spacing w:after="0" w:line="240" w:lineRule="auto"/>
        <w:ind w:firstLine="720"/>
        <w:jc w:val="both"/>
        <w:rPr>
          <w:rFonts w:ascii="Arial" w:hAnsi="Arial" w:cs="Arial"/>
          <w:b/>
          <w:lang w:val="ro-RO"/>
        </w:rPr>
      </w:pPr>
      <w:r w:rsidRPr="008D7055">
        <w:rPr>
          <w:rFonts w:ascii="Arial" w:hAnsi="Arial" w:cs="Arial"/>
          <w:b/>
          <w:lang w:val="ro-RO"/>
        </w:rPr>
        <w:t>Nerespectarea prevederilor prezentului act se sancționează conform prevederilor legale în vigoare.</w:t>
      </w:r>
    </w:p>
    <w:p w:rsidR="0061567C" w:rsidRPr="008D7055" w:rsidRDefault="0061567C" w:rsidP="0061567C">
      <w:pPr>
        <w:spacing w:after="0" w:line="240" w:lineRule="auto"/>
        <w:ind w:firstLine="360"/>
        <w:jc w:val="both"/>
        <w:rPr>
          <w:rFonts w:ascii="Arial" w:hAnsi="Arial" w:cs="Arial"/>
          <w:b/>
          <w:lang w:val="ro-RO"/>
        </w:rPr>
      </w:pPr>
    </w:p>
    <w:p w:rsidR="0061567C" w:rsidRPr="008D7055" w:rsidRDefault="0061567C" w:rsidP="0061567C">
      <w:pPr>
        <w:spacing w:after="0" w:line="240" w:lineRule="auto"/>
        <w:ind w:firstLine="720"/>
        <w:jc w:val="both"/>
        <w:rPr>
          <w:rFonts w:ascii="Arial" w:hAnsi="Arial" w:cs="Arial"/>
          <w:b/>
          <w:lang w:val="ro-RO"/>
        </w:rPr>
      </w:pPr>
      <w:r w:rsidRPr="008D705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8D7055" w:rsidRDefault="0061567C" w:rsidP="0061567C">
      <w:pPr>
        <w:autoSpaceDE w:val="0"/>
        <w:autoSpaceDN w:val="0"/>
        <w:adjustRightInd w:val="0"/>
        <w:spacing w:after="0" w:line="240" w:lineRule="auto"/>
        <w:ind w:firstLine="720"/>
        <w:jc w:val="both"/>
        <w:rPr>
          <w:rFonts w:ascii="Arial" w:hAnsi="Arial" w:cs="Arial"/>
          <w:lang w:val="ro-RO"/>
        </w:rPr>
      </w:pPr>
    </w:p>
    <w:p w:rsidR="0061567C" w:rsidRPr="008D7055" w:rsidRDefault="0061567C" w:rsidP="0061567C">
      <w:pPr>
        <w:autoSpaceDE w:val="0"/>
        <w:autoSpaceDN w:val="0"/>
        <w:adjustRightInd w:val="0"/>
        <w:spacing w:after="0" w:line="240" w:lineRule="auto"/>
        <w:ind w:firstLine="720"/>
        <w:jc w:val="both"/>
        <w:rPr>
          <w:rFonts w:ascii="Arial" w:hAnsi="Arial" w:cs="Arial"/>
          <w:b/>
          <w:lang w:val="ro-RO"/>
        </w:rPr>
      </w:pPr>
      <w:r w:rsidRPr="008D7055">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8D7055" w:rsidRDefault="0061567C" w:rsidP="0061567C">
      <w:pPr>
        <w:spacing w:after="0" w:line="240" w:lineRule="auto"/>
        <w:ind w:firstLine="360"/>
        <w:jc w:val="both"/>
        <w:rPr>
          <w:rFonts w:ascii="Arial" w:hAnsi="Arial" w:cs="Arial"/>
          <w:lang w:val="ro-RO"/>
        </w:rPr>
      </w:pPr>
    </w:p>
    <w:p w:rsidR="0061567C" w:rsidRPr="008D7055" w:rsidRDefault="0061567C" w:rsidP="0078382E">
      <w:pPr>
        <w:autoSpaceDE w:val="0"/>
        <w:autoSpaceDN w:val="0"/>
        <w:adjustRightInd w:val="0"/>
        <w:spacing w:after="0" w:line="240" w:lineRule="auto"/>
        <w:jc w:val="both"/>
        <w:rPr>
          <w:rFonts w:ascii="Arial" w:hAnsi="Arial" w:cs="Arial"/>
          <w:lang w:val="ro-RO"/>
        </w:rPr>
      </w:pPr>
      <w:r w:rsidRPr="008D7055">
        <w:rPr>
          <w:rFonts w:ascii="Arial" w:hAnsi="Arial" w:cs="Arial"/>
          <w:lang w:val="ro-RO"/>
        </w:rPr>
        <w:tab/>
      </w:r>
    </w:p>
    <w:p w:rsidR="0061567C" w:rsidRPr="008D7055" w:rsidRDefault="0061567C" w:rsidP="0061567C">
      <w:pPr>
        <w:spacing w:after="0" w:line="240" w:lineRule="auto"/>
        <w:jc w:val="both"/>
        <w:rPr>
          <w:rFonts w:ascii="Arial" w:hAnsi="Arial" w:cs="Arial"/>
          <w:lang w:val="ro-RO"/>
        </w:rPr>
      </w:pPr>
      <w:r w:rsidRPr="008D7055">
        <w:rPr>
          <w:rFonts w:ascii="Arial" w:hAnsi="Arial" w:cs="Arial"/>
          <w:lang w:val="ro-RO"/>
        </w:rPr>
        <w:t xml:space="preserve">      DIRECTOR EXECUTIV,</w:t>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t xml:space="preserve">                         ŞEF SERVICIU </w:t>
      </w:r>
    </w:p>
    <w:p w:rsidR="0061567C" w:rsidRPr="008D7055" w:rsidRDefault="0061567C" w:rsidP="0061567C">
      <w:pPr>
        <w:spacing w:after="0" w:line="240" w:lineRule="auto"/>
        <w:jc w:val="both"/>
        <w:rPr>
          <w:rFonts w:ascii="Arial" w:hAnsi="Arial" w:cs="Arial"/>
          <w:lang w:val="ro-RO"/>
        </w:rPr>
      </w:pPr>
      <w:r w:rsidRPr="008D7055">
        <w:rPr>
          <w:rFonts w:ascii="Arial" w:hAnsi="Arial" w:cs="Arial"/>
          <w:lang w:val="ro-RO"/>
        </w:rPr>
        <w:t xml:space="preserve">                                                                                             AVIZE, ACORDURI, AUTORIZAŢII,</w:t>
      </w:r>
    </w:p>
    <w:p w:rsidR="0061567C" w:rsidRPr="008D7055" w:rsidRDefault="0061567C" w:rsidP="0061567C">
      <w:pPr>
        <w:spacing w:after="0" w:line="240" w:lineRule="auto"/>
        <w:jc w:val="both"/>
        <w:rPr>
          <w:rFonts w:ascii="Arial" w:hAnsi="Arial" w:cs="Arial"/>
          <w:lang w:val="ro-RO"/>
        </w:rPr>
      </w:pPr>
      <w:r w:rsidRPr="008D7055">
        <w:rPr>
          <w:rFonts w:ascii="Arial" w:hAnsi="Arial" w:cs="Arial"/>
          <w:lang w:val="ro-RO"/>
        </w:rPr>
        <w:t>biolog-chimist Sever Ioan ROMAN</w:t>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t xml:space="preserve">                    ing. Marinela Suciu</w:t>
      </w:r>
    </w:p>
    <w:p w:rsidR="0061567C" w:rsidRPr="008D7055" w:rsidRDefault="0061567C" w:rsidP="0061567C">
      <w:pPr>
        <w:spacing w:after="0" w:line="240" w:lineRule="auto"/>
        <w:ind w:firstLine="720"/>
        <w:jc w:val="both"/>
        <w:rPr>
          <w:rFonts w:ascii="Arial" w:hAnsi="Arial" w:cs="Arial"/>
          <w:snapToGrid w:val="0"/>
          <w:lang w:val="ro-RO"/>
        </w:rPr>
      </w:pPr>
    </w:p>
    <w:p w:rsidR="0061567C" w:rsidRPr="008D7055" w:rsidRDefault="0061567C" w:rsidP="0061567C">
      <w:pPr>
        <w:spacing w:after="0" w:line="240" w:lineRule="auto"/>
        <w:ind w:firstLine="720"/>
        <w:jc w:val="both"/>
        <w:rPr>
          <w:rFonts w:ascii="Arial" w:hAnsi="Arial" w:cs="Arial"/>
          <w:lang w:val="ro-RO"/>
        </w:rPr>
      </w:pPr>
      <w:bookmarkStart w:id="1" w:name="_GoBack"/>
      <w:bookmarkEnd w:id="1"/>
    </w:p>
    <w:p w:rsidR="0061567C" w:rsidRPr="008D7055" w:rsidRDefault="0061567C" w:rsidP="0061567C">
      <w:pPr>
        <w:spacing w:after="0" w:line="240" w:lineRule="auto"/>
        <w:ind w:firstLine="720"/>
        <w:jc w:val="both"/>
        <w:rPr>
          <w:rFonts w:ascii="Arial" w:hAnsi="Arial" w:cs="Arial"/>
          <w:lang w:val="ro-RO"/>
        </w:rPr>
      </w:pP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r>
      <w:r w:rsidRPr="008D7055">
        <w:rPr>
          <w:rFonts w:ascii="Arial" w:hAnsi="Arial" w:cs="Arial"/>
          <w:lang w:val="ro-RO"/>
        </w:rPr>
        <w:tab/>
        <w:t xml:space="preserve">                 ÎNTOCMIT,    </w:t>
      </w:r>
    </w:p>
    <w:p w:rsidR="0061567C" w:rsidRPr="008D7055" w:rsidRDefault="0061567C" w:rsidP="0061567C">
      <w:pPr>
        <w:spacing w:after="0" w:line="240" w:lineRule="auto"/>
        <w:ind w:firstLine="720"/>
        <w:jc w:val="both"/>
        <w:rPr>
          <w:rFonts w:ascii="Arial" w:hAnsi="Arial" w:cs="Arial"/>
          <w:lang w:val="ro-RO"/>
        </w:rPr>
      </w:pPr>
    </w:p>
    <w:p w:rsidR="00DD5697" w:rsidRPr="008D7055" w:rsidRDefault="0061567C" w:rsidP="0043451C">
      <w:pPr>
        <w:spacing w:after="0" w:line="240" w:lineRule="auto"/>
        <w:ind w:left="4320" w:firstLine="720"/>
        <w:jc w:val="both"/>
        <w:rPr>
          <w:rFonts w:ascii="Arial" w:hAnsi="Arial" w:cs="Arial"/>
          <w:lang w:val="ro-RO"/>
        </w:rPr>
      </w:pPr>
      <w:r w:rsidRPr="008D7055">
        <w:rPr>
          <w:rFonts w:ascii="Arial" w:hAnsi="Arial" w:cs="Arial"/>
          <w:lang w:val="ro-RO"/>
        </w:rPr>
        <w:tab/>
      </w:r>
      <w:r w:rsidR="00533AB2" w:rsidRPr="008D7055">
        <w:rPr>
          <w:rFonts w:ascii="Arial" w:hAnsi="Arial" w:cs="Arial"/>
          <w:lang w:val="ro-RO"/>
        </w:rPr>
        <w:t xml:space="preserve">          chim. Mariana Gal</w:t>
      </w:r>
    </w:p>
    <w:sectPr w:rsidR="00DD5697" w:rsidRPr="008D7055"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6C" w:rsidRDefault="008D486C" w:rsidP="0010560A">
      <w:pPr>
        <w:spacing w:after="0" w:line="240" w:lineRule="auto"/>
      </w:pPr>
      <w:r>
        <w:separator/>
      </w:r>
    </w:p>
  </w:endnote>
  <w:endnote w:type="continuationSeparator" w:id="0">
    <w:p w:rsidR="008D486C" w:rsidRDefault="008D486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6C" w:rsidRDefault="008D486C">
    <w:pPr>
      <w:pStyle w:val="Footer"/>
      <w:jc w:val="center"/>
    </w:pPr>
    <w:r>
      <w:t xml:space="preserve">Page </w:t>
    </w:r>
    <w:r w:rsidR="001C7A53">
      <w:rPr>
        <w:b/>
        <w:sz w:val="24"/>
        <w:szCs w:val="24"/>
      </w:rPr>
      <w:fldChar w:fldCharType="begin"/>
    </w:r>
    <w:r>
      <w:rPr>
        <w:b/>
      </w:rPr>
      <w:instrText xml:space="preserve"> PAGE </w:instrText>
    </w:r>
    <w:r w:rsidR="001C7A53">
      <w:rPr>
        <w:b/>
        <w:sz w:val="24"/>
        <w:szCs w:val="24"/>
      </w:rPr>
      <w:fldChar w:fldCharType="separate"/>
    </w:r>
    <w:r w:rsidR="0078382E">
      <w:rPr>
        <w:b/>
        <w:noProof/>
      </w:rPr>
      <w:t>4</w:t>
    </w:r>
    <w:r w:rsidR="001C7A53">
      <w:rPr>
        <w:b/>
        <w:sz w:val="24"/>
        <w:szCs w:val="24"/>
      </w:rPr>
      <w:fldChar w:fldCharType="end"/>
    </w:r>
    <w:r>
      <w:rPr>
        <w:b/>
        <w:sz w:val="24"/>
        <w:szCs w:val="24"/>
      </w:rPr>
      <w:t>/</w:t>
    </w:r>
    <w:r w:rsidR="001C7A53">
      <w:rPr>
        <w:b/>
        <w:sz w:val="24"/>
        <w:szCs w:val="24"/>
      </w:rPr>
      <w:fldChar w:fldCharType="begin"/>
    </w:r>
    <w:r>
      <w:rPr>
        <w:b/>
      </w:rPr>
      <w:instrText xml:space="preserve"> NUMPAGES  </w:instrText>
    </w:r>
    <w:r w:rsidR="001C7A53">
      <w:rPr>
        <w:b/>
        <w:sz w:val="24"/>
        <w:szCs w:val="24"/>
      </w:rPr>
      <w:fldChar w:fldCharType="separate"/>
    </w:r>
    <w:r w:rsidR="0078382E">
      <w:rPr>
        <w:b/>
        <w:noProof/>
      </w:rPr>
      <w:t>4</w:t>
    </w:r>
    <w:r w:rsidR="001C7A53">
      <w:rPr>
        <w:b/>
        <w:sz w:val="24"/>
        <w:szCs w:val="24"/>
      </w:rPr>
      <w:fldChar w:fldCharType="end"/>
    </w:r>
  </w:p>
  <w:p w:rsidR="008D486C" w:rsidRDefault="008D48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6C" w:rsidRDefault="008D486C" w:rsidP="0010560A">
      <w:pPr>
        <w:spacing w:after="0" w:line="240" w:lineRule="auto"/>
      </w:pPr>
      <w:r>
        <w:separator/>
      </w:r>
    </w:p>
  </w:footnote>
  <w:footnote w:type="continuationSeparator" w:id="0">
    <w:p w:rsidR="008D486C" w:rsidRDefault="008D486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5"/>
  </w:num>
  <w:num w:numId="4">
    <w:abstractNumId w:val="7"/>
  </w:num>
  <w:num w:numId="5">
    <w:abstractNumId w:val="3"/>
  </w:num>
  <w:num w:numId="6">
    <w:abstractNumId w:val="6"/>
  </w:num>
  <w:num w:numId="7">
    <w:abstractNumId w:val="10"/>
  </w:num>
  <w:num w:numId="8">
    <w:abstractNumId w:val="1"/>
  </w:num>
  <w:num w:numId="9">
    <w:abstractNumId w:val="18"/>
  </w:num>
  <w:num w:numId="10">
    <w:abstractNumId w:val="20"/>
  </w:num>
  <w:num w:numId="11">
    <w:abstractNumId w:val="30"/>
  </w:num>
  <w:num w:numId="12">
    <w:abstractNumId w:val="23"/>
  </w:num>
  <w:num w:numId="13">
    <w:abstractNumId w:val="14"/>
  </w:num>
  <w:num w:numId="14">
    <w:abstractNumId w:val="31"/>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8"/>
  </w:num>
  <w:num w:numId="23">
    <w:abstractNumId w:val="16"/>
  </w:num>
  <w:num w:numId="24">
    <w:abstractNumId w:val="4"/>
  </w:num>
  <w:num w:numId="25">
    <w:abstractNumId w:val="26"/>
  </w:num>
  <w:num w:numId="26">
    <w:abstractNumId w:val="9"/>
  </w:num>
  <w:num w:numId="27">
    <w:abstractNumId w:val="5"/>
  </w:num>
  <w:num w:numId="2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457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33D8"/>
    <w:rsid w:val="00154791"/>
    <w:rsid w:val="001628D8"/>
    <w:rsid w:val="00163FDA"/>
    <w:rsid w:val="0017069E"/>
    <w:rsid w:val="00170C37"/>
    <w:rsid w:val="0017374E"/>
    <w:rsid w:val="00185D54"/>
    <w:rsid w:val="001A2AC1"/>
    <w:rsid w:val="001A64FD"/>
    <w:rsid w:val="001B0834"/>
    <w:rsid w:val="001C1B2F"/>
    <w:rsid w:val="001C2603"/>
    <w:rsid w:val="001C7A53"/>
    <w:rsid w:val="001D0270"/>
    <w:rsid w:val="001D2441"/>
    <w:rsid w:val="001D6FC6"/>
    <w:rsid w:val="001E75B4"/>
    <w:rsid w:val="001F11B7"/>
    <w:rsid w:val="001F4472"/>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A35BF"/>
    <w:rsid w:val="002B3534"/>
    <w:rsid w:val="002B46E4"/>
    <w:rsid w:val="002C3198"/>
    <w:rsid w:val="002C341E"/>
    <w:rsid w:val="002C7112"/>
    <w:rsid w:val="002D1BF7"/>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04A3"/>
    <w:rsid w:val="00383DC2"/>
    <w:rsid w:val="0039373A"/>
    <w:rsid w:val="00394DE6"/>
    <w:rsid w:val="00394E35"/>
    <w:rsid w:val="003A2D3C"/>
    <w:rsid w:val="003A6F3D"/>
    <w:rsid w:val="003B5B27"/>
    <w:rsid w:val="003B6BC2"/>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3451C"/>
    <w:rsid w:val="00450CE4"/>
    <w:rsid w:val="00450E53"/>
    <w:rsid w:val="0045405A"/>
    <w:rsid w:val="0046173B"/>
    <w:rsid w:val="00466B17"/>
    <w:rsid w:val="00473A03"/>
    <w:rsid w:val="00473C9B"/>
    <w:rsid w:val="00475201"/>
    <w:rsid w:val="004765EB"/>
    <w:rsid w:val="0048293B"/>
    <w:rsid w:val="00485577"/>
    <w:rsid w:val="00493A08"/>
    <w:rsid w:val="00494469"/>
    <w:rsid w:val="004976D8"/>
    <w:rsid w:val="00497B0D"/>
    <w:rsid w:val="004A1C0E"/>
    <w:rsid w:val="004A1C60"/>
    <w:rsid w:val="004A3A25"/>
    <w:rsid w:val="004A4924"/>
    <w:rsid w:val="004B1124"/>
    <w:rsid w:val="004B39E5"/>
    <w:rsid w:val="004B7826"/>
    <w:rsid w:val="004B7C7C"/>
    <w:rsid w:val="004C4E8D"/>
    <w:rsid w:val="004D67A6"/>
    <w:rsid w:val="004E0A18"/>
    <w:rsid w:val="004E541B"/>
    <w:rsid w:val="004E5A4A"/>
    <w:rsid w:val="004F3DF5"/>
    <w:rsid w:val="004F7EDA"/>
    <w:rsid w:val="0050643F"/>
    <w:rsid w:val="00515ED2"/>
    <w:rsid w:val="005205EF"/>
    <w:rsid w:val="005319C8"/>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2671F"/>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61B68"/>
    <w:rsid w:val="00776505"/>
    <w:rsid w:val="00777451"/>
    <w:rsid w:val="00780237"/>
    <w:rsid w:val="007813E3"/>
    <w:rsid w:val="0078382E"/>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486C"/>
    <w:rsid w:val="008D7055"/>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5B09"/>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2A11"/>
    <w:rsid w:val="00DC679A"/>
    <w:rsid w:val="00DD5697"/>
    <w:rsid w:val="00DD57FE"/>
    <w:rsid w:val="00DE30D9"/>
    <w:rsid w:val="00DE59EA"/>
    <w:rsid w:val="00DE6C93"/>
    <w:rsid w:val="00DE7D87"/>
    <w:rsid w:val="00DF1C71"/>
    <w:rsid w:val="00E00197"/>
    <w:rsid w:val="00E07CDB"/>
    <w:rsid w:val="00E1349F"/>
    <w:rsid w:val="00E20CF7"/>
    <w:rsid w:val="00E23904"/>
    <w:rsid w:val="00E3286F"/>
    <w:rsid w:val="00E367C9"/>
    <w:rsid w:val="00E378D8"/>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2EB2"/>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14e"/>
    </o:shapedefaults>
    <o:shapelayout v:ext="edit">
      <o:idmap v:ext="edit" data="1"/>
    </o:shapelayout>
  </w:shapeDefaults>
  <w:decimalSymbol w:val=","/>
  <w:listSeparator w:val=";"/>
  <w14:docId w14:val="6978064E"/>
  <w15:docId w15:val="{32212A64-193E-4DA6-A323-C02EC773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1989-E6C5-4B48-8388-EA941963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2383</Words>
  <Characters>13823</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cp:revision>
  <cp:lastPrinted>2018-02-12T09:45:00Z</cp:lastPrinted>
  <dcterms:created xsi:type="dcterms:W3CDTF">2018-03-21T10:10:00Z</dcterms:created>
  <dcterms:modified xsi:type="dcterms:W3CDTF">2018-05-16T12:18:00Z</dcterms:modified>
</cp:coreProperties>
</file>