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782FDB" w:rsidRDefault="00A72868"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782FDB">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FDB">
        <w:rPr>
          <w:noProof/>
          <w:lang w:val="ro-RO" w:eastAsia="ro-RO"/>
        </w:rPr>
        <w:drawing>
          <wp:anchor distT="0" distB="0" distL="114300" distR="114300" simplePos="0" relativeHeight="251661312" behindDoc="0" locked="0" layoutInCell="1" allowOverlap="1" wp14:anchorId="71BA3FDE" wp14:editId="11310BE8">
            <wp:simplePos x="0" y="0"/>
            <wp:positionH relativeFrom="column">
              <wp:posOffset>4983480</wp:posOffset>
            </wp:positionH>
            <wp:positionV relativeFrom="paragraph">
              <wp:posOffset>7620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134" w:rsidRPr="00782FDB">
        <w:rPr>
          <w:rFonts w:ascii="Times New Roman" w:hAnsi="Times New Roman"/>
          <w:b/>
          <w:color w:val="00214E"/>
          <w:sz w:val="32"/>
          <w:szCs w:val="32"/>
          <w:lang w:val="ro-RO"/>
        </w:rPr>
        <w:t xml:space="preserve"> </w:t>
      </w:r>
      <w:r w:rsidR="003D3452" w:rsidRPr="00782FDB">
        <w:rPr>
          <w:rFonts w:ascii="Times New Roman" w:hAnsi="Times New Roman"/>
          <w:b/>
          <w:color w:val="00214E"/>
          <w:sz w:val="32"/>
          <w:szCs w:val="32"/>
          <w:lang w:val="ro-RO"/>
        </w:rPr>
        <w:t xml:space="preserve"> </w:t>
      </w:r>
    </w:p>
    <w:p w:rsidR="008F3E89" w:rsidRPr="00782FDB"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782FDB" w:rsidRDefault="00A72868" w:rsidP="00A72868">
      <w:pPr>
        <w:pStyle w:val="Header"/>
        <w:tabs>
          <w:tab w:val="clear" w:pos="4680"/>
          <w:tab w:val="clear" w:pos="9360"/>
          <w:tab w:val="left" w:pos="6420"/>
        </w:tabs>
        <w:jc w:val="center"/>
        <w:rPr>
          <w:rFonts w:asciiTheme="minorHAnsi" w:hAnsiTheme="minorHAnsi" w:cstheme="minorHAnsi"/>
          <w:b/>
          <w:color w:val="00214E"/>
          <w:sz w:val="20"/>
          <w:szCs w:val="20"/>
          <w:lang w:val="ro-RO"/>
        </w:rPr>
      </w:pPr>
      <w:r w:rsidRPr="00782FDB">
        <w:rPr>
          <w:rFonts w:ascii="Times New Roman" w:hAnsi="Times New Roman"/>
          <w:b/>
          <w:sz w:val="28"/>
          <w:szCs w:val="28"/>
          <w:lang w:val="ro-RO"/>
        </w:rPr>
        <w:t>Ministerul Mediului</w:t>
      </w:r>
    </w:p>
    <w:p w:rsidR="00A72868" w:rsidRPr="00782FDB" w:rsidRDefault="00A72868" w:rsidP="00A72868">
      <w:pPr>
        <w:pStyle w:val="Header"/>
        <w:tabs>
          <w:tab w:val="clear" w:pos="4680"/>
          <w:tab w:val="clear" w:pos="9360"/>
          <w:tab w:val="left" w:pos="9000"/>
        </w:tabs>
        <w:rPr>
          <w:rFonts w:ascii="Times New Roman" w:hAnsi="Times New Roman"/>
          <w:b/>
          <w:sz w:val="32"/>
          <w:szCs w:val="32"/>
          <w:lang w:val="ro-RO"/>
        </w:rPr>
      </w:pPr>
      <w:r w:rsidRPr="00782FDB">
        <w:rPr>
          <w:rFonts w:ascii="Times New Roman" w:hAnsi="Times New Roman"/>
          <w:b/>
          <w:sz w:val="32"/>
          <w:szCs w:val="32"/>
          <w:lang w:val="ro-RO"/>
        </w:rPr>
        <w:t>Agenţia Naţională pentru Protecţia Mediului</w:t>
      </w:r>
    </w:p>
    <w:p w:rsidR="00A72868" w:rsidRPr="00782FDB"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782FDB" w:rsidTr="00DE59EA">
        <w:trPr>
          <w:trHeight w:val="226"/>
        </w:trPr>
        <w:tc>
          <w:tcPr>
            <w:tcW w:w="10173" w:type="dxa"/>
            <w:shd w:val="clear" w:color="auto" w:fill="auto"/>
          </w:tcPr>
          <w:p w:rsidR="003C6148" w:rsidRPr="00782FDB"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782FDB">
              <w:rPr>
                <w:rFonts w:ascii="Times New Roman" w:hAnsi="Times New Roman"/>
                <w:b/>
                <w:bCs/>
                <w:sz w:val="28"/>
                <w:szCs w:val="28"/>
                <w:lang w:val="ro-RO"/>
              </w:rPr>
              <w:t xml:space="preserve">         AGENŢIA PENTRU PROTECŢIA MEDIULUI BISTRIȚA - NĂSĂUD</w:t>
            </w:r>
          </w:p>
        </w:tc>
      </w:tr>
    </w:tbl>
    <w:p w:rsidR="008D39B2" w:rsidRPr="00782FDB" w:rsidRDefault="008D39B2" w:rsidP="00802CA0">
      <w:pPr>
        <w:spacing w:after="0" w:line="240" w:lineRule="auto"/>
        <w:jc w:val="center"/>
        <w:rPr>
          <w:rFonts w:ascii="Arial" w:eastAsia="Times New Roman" w:hAnsi="Arial" w:cs="Arial"/>
          <w:b/>
          <w:lang w:val="ro-RO"/>
        </w:rPr>
      </w:pPr>
    </w:p>
    <w:p w:rsidR="008D39B2" w:rsidRPr="00782FDB" w:rsidRDefault="008D39B2" w:rsidP="00802CA0">
      <w:pPr>
        <w:spacing w:after="0" w:line="240" w:lineRule="auto"/>
        <w:jc w:val="center"/>
        <w:rPr>
          <w:rFonts w:ascii="Arial" w:eastAsia="Times New Roman" w:hAnsi="Arial" w:cs="Arial"/>
          <w:b/>
          <w:lang w:val="ro-RO"/>
        </w:rPr>
      </w:pPr>
    </w:p>
    <w:p w:rsidR="008D39B2" w:rsidRPr="00782FDB" w:rsidRDefault="008D39B2" w:rsidP="00802CA0">
      <w:pPr>
        <w:spacing w:after="0" w:line="240" w:lineRule="auto"/>
        <w:jc w:val="center"/>
        <w:rPr>
          <w:rFonts w:ascii="Arial" w:eastAsia="Times New Roman" w:hAnsi="Arial" w:cs="Arial"/>
          <w:b/>
          <w:lang w:val="ro-RO"/>
        </w:rPr>
      </w:pPr>
    </w:p>
    <w:p w:rsidR="008D39B2" w:rsidRPr="00782FDB" w:rsidRDefault="008D39B2" w:rsidP="00802CA0">
      <w:pPr>
        <w:spacing w:after="0" w:line="240" w:lineRule="auto"/>
        <w:jc w:val="center"/>
        <w:rPr>
          <w:rFonts w:ascii="Arial" w:eastAsia="Times New Roman" w:hAnsi="Arial" w:cs="Arial"/>
          <w:b/>
          <w:lang w:val="ro-RO"/>
        </w:rPr>
      </w:pPr>
    </w:p>
    <w:p w:rsidR="008D39B2" w:rsidRPr="00782FDB" w:rsidRDefault="008D39B2" w:rsidP="00802CA0">
      <w:pPr>
        <w:spacing w:after="0" w:line="240" w:lineRule="auto"/>
        <w:jc w:val="center"/>
        <w:rPr>
          <w:rFonts w:ascii="Arial" w:eastAsia="Times New Roman" w:hAnsi="Arial" w:cs="Arial"/>
          <w:b/>
          <w:lang w:val="ro-RO"/>
        </w:rPr>
      </w:pPr>
    </w:p>
    <w:p w:rsidR="00802CA0" w:rsidRPr="00782FDB" w:rsidRDefault="00802CA0" w:rsidP="00802CA0">
      <w:pPr>
        <w:spacing w:after="0" w:line="240" w:lineRule="auto"/>
        <w:jc w:val="center"/>
        <w:rPr>
          <w:rFonts w:ascii="Arial" w:eastAsia="Times New Roman" w:hAnsi="Arial" w:cs="Arial"/>
          <w:b/>
          <w:lang w:val="ro-RO"/>
        </w:rPr>
      </w:pPr>
      <w:r w:rsidRPr="00782FDB">
        <w:rPr>
          <w:rFonts w:ascii="Arial" w:eastAsia="Times New Roman" w:hAnsi="Arial" w:cs="Arial"/>
          <w:b/>
          <w:lang w:val="ro-RO"/>
        </w:rPr>
        <w:t xml:space="preserve">DECIZIA ETAPEI DE ÎNCADRARE - proiect </w:t>
      </w:r>
    </w:p>
    <w:p w:rsidR="00802CA0" w:rsidRPr="00782FDB" w:rsidRDefault="00802CA0" w:rsidP="00802CA0">
      <w:pPr>
        <w:spacing w:after="0" w:line="240" w:lineRule="auto"/>
        <w:jc w:val="center"/>
        <w:rPr>
          <w:rFonts w:ascii="Arial" w:eastAsia="Times New Roman" w:hAnsi="Arial" w:cs="Arial"/>
          <w:b/>
          <w:lang w:val="ro-RO"/>
        </w:rPr>
      </w:pPr>
    </w:p>
    <w:p w:rsidR="00802CA0" w:rsidRPr="00782FDB" w:rsidRDefault="00AC009F" w:rsidP="00802CA0">
      <w:pPr>
        <w:spacing w:after="0" w:line="240" w:lineRule="auto"/>
        <w:jc w:val="center"/>
        <w:rPr>
          <w:rFonts w:ascii="Arial" w:eastAsia="Times New Roman" w:hAnsi="Arial" w:cs="Arial"/>
          <w:b/>
          <w:lang w:val="ro-RO"/>
        </w:rPr>
      </w:pPr>
      <w:r w:rsidRPr="00782FDB">
        <w:rPr>
          <w:rFonts w:ascii="Arial" w:eastAsia="Times New Roman" w:hAnsi="Arial" w:cs="Arial"/>
          <w:b/>
          <w:lang w:val="ro-RO"/>
        </w:rPr>
        <w:t>2</w:t>
      </w:r>
      <w:r w:rsidR="00421D5F" w:rsidRPr="00782FDB">
        <w:rPr>
          <w:rFonts w:ascii="Arial" w:eastAsia="Times New Roman" w:hAnsi="Arial" w:cs="Arial"/>
          <w:b/>
          <w:lang w:val="ro-RO"/>
        </w:rPr>
        <w:t>1</w:t>
      </w:r>
      <w:r w:rsidR="0063576E" w:rsidRPr="00782FDB">
        <w:rPr>
          <w:rFonts w:ascii="Arial" w:eastAsia="Times New Roman" w:hAnsi="Arial" w:cs="Arial"/>
          <w:b/>
          <w:lang w:val="ro-RO"/>
        </w:rPr>
        <w:t xml:space="preserve"> MARTIE</w:t>
      </w:r>
      <w:r w:rsidR="008D39B2" w:rsidRPr="00782FDB">
        <w:rPr>
          <w:rFonts w:ascii="Arial" w:eastAsia="Times New Roman" w:hAnsi="Arial" w:cs="Arial"/>
          <w:b/>
          <w:lang w:val="ro-RO"/>
        </w:rPr>
        <w:t xml:space="preserve"> </w:t>
      </w:r>
      <w:r w:rsidR="00802CA0" w:rsidRPr="00782FDB">
        <w:rPr>
          <w:rFonts w:ascii="Arial" w:eastAsia="Times New Roman" w:hAnsi="Arial" w:cs="Arial"/>
          <w:b/>
          <w:lang w:val="ro-RO"/>
        </w:rPr>
        <w:t>2019</w:t>
      </w:r>
    </w:p>
    <w:p w:rsidR="00802CA0" w:rsidRPr="00782FDB" w:rsidRDefault="00802CA0" w:rsidP="00802CA0">
      <w:pPr>
        <w:spacing w:after="0" w:line="240" w:lineRule="auto"/>
        <w:rPr>
          <w:rFonts w:ascii="Arial" w:eastAsia="Times New Roman" w:hAnsi="Arial" w:cs="Arial"/>
          <w:lang w:val="ro-RO"/>
        </w:rPr>
      </w:pPr>
    </w:p>
    <w:p w:rsidR="00802CA0" w:rsidRPr="00782FDB" w:rsidRDefault="00802CA0" w:rsidP="00802CA0">
      <w:pPr>
        <w:spacing w:after="0" w:line="240" w:lineRule="auto"/>
        <w:jc w:val="both"/>
        <w:rPr>
          <w:rFonts w:ascii="Arial" w:hAnsi="Arial" w:cs="Arial"/>
          <w:lang w:val="ro-RO"/>
        </w:rPr>
      </w:pPr>
    </w:p>
    <w:p w:rsidR="008D39B2" w:rsidRPr="00782FDB" w:rsidRDefault="008D39B2" w:rsidP="00802CA0">
      <w:pPr>
        <w:spacing w:after="0" w:line="240" w:lineRule="auto"/>
        <w:jc w:val="both"/>
        <w:rPr>
          <w:rFonts w:ascii="Arial" w:hAnsi="Arial" w:cs="Arial"/>
          <w:lang w:val="ro-RO"/>
        </w:rPr>
      </w:pPr>
    </w:p>
    <w:p w:rsidR="00AF2290" w:rsidRPr="00782FDB" w:rsidRDefault="00AF2290" w:rsidP="00802CA0">
      <w:pPr>
        <w:spacing w:after="0" w:line="240" w:lineRule="auto"/>
        <w:jc w:val="both"/>
        <w:rPr>
          <w:rFonts w:ascii="Arial" w:hAnsi="Arial" w:cs="Arial"/>
          <w:lang w:val="ro-RO"/>
        </w:rPr>
      </w:pPr>
    </w:p>
    <w:p w:rsidR="008D39B2" w:rsidRPr="00782FDB" w:rsidRDefault="008D39B2" w:rsidP="00802CA0">
      <w:pPr>
        <w:spacing w:after="0" w:line="240" w:lineRule="auto"/>
        <w:jc w:val="both"/>
        <w:rPr>
          <w:rFonts w:ascii="Arial" w:hAnsi="Arial" w:cs="Arial"/>
          <w:lang w:val="ro-RO"/>
        </w:rPr>
      </w:pPr>
    </w:p>
    <w:p w:rsidR="00802CA0" w:rsidRPr="00782FDB" w:rsidRDefault="00802CA0" w:rsidP="00B12FE3">
      <w:pPr>
        <w:spacing w:after="0" w:line="240" w:lineRule="auto"/>
        <w:ind w:firstLine="720"/>
        <w:jc w:val="both"/>
        <w:rPr>
          <w:rFonts w:ascii="Arial" w:hAnsi="Arial" w:cs="Arial"/>
          <w:b/>
          <w:iCs/>
          <w:lang w:val="ro-RO"/>
        </w:rPr>
      </w:pPr>
      <w:r w:rsidRPr="00782FDB">
        <w:rPr>
          <w:rFonts w:ascii="Arial" w:hAnsi="Arial" w:cs="Arial"/>
          <w:lang w:val="ro-RO"/>
        </w:rPr>
        <w:t>Ca urmare a solicitării de emitere a acordului de mediu ad</w:t>
      </w:r>
      <w:bookmarkStart w:id="0" w:name="_GoBack"/>
      <w:bookmarkEnd w:id="0"/>
      <w:r w:rsidRPr="00782FDB">
        <w:rPr>
          <w:rFonts w:ascii="Arial" w:hAnsi="Arial" w:cs="Arial"/>
          <w:lang w:val="ro-RO"/>
        </w:rPr>
        <w:t xml:space="preserve">resată de </w:t>
      </w:r>
      <w:r w:rsidR="00AC009F" w:rsidRPr="00782FDB">
        <w:rPr>
          <w:rFonts w:ascii="Arial" w:hAnsi="Arial" w:cs="Arial"/>
          <w:lang w:val="ro-RO"/>
        </w:rPr>
        <w:t>CONSILIUL JUDEȚEAN BISTRIȚA-NĂSĂUD</w:t>
      </w:r>
      <w:r w:rsidR="00AC009F" w:rsidRPr="00782FDB">
        <w:rPr>
          <w:rFonts w:ascii="Arial" w:hAnsi="Arial" w:cs="Arial"/>
          <w:b/>
          <w:lang w:val="ro-RO"/>
        </w:rPr>
        <w:t xml:space="preserve"> </w:t>
      </w:r>
      <w:r w:rsidRPr="00782FDB">
        <w:rPr>
          <w:rFonts w:ascii="Arial" w:hAnsi="Arial" w:cs="Arial"/>
          <w:lang w:val="ro-RO"/>
        </w:rPr>
        <w:t xml:space="preserve">cu sediul în </w:t>
      </w:r>
      <w:r w:rsidR="00B12FE3" w:rsidRPr="00782FDB">
        <w:rPr>
          <w:rFonts w:ascii="Arial" w:hAnsi="Arial" w:cs="Arial"/>
          <w:lang w:val="ro-RO"/>
        </w:rPr>
        <w:t xml:space="preserve">municipiul Bistrița, str. </w:t>
      </w:r>
      <w:r w:rsidR="00AC009F" w:rsidRPr="00782FDB">
        <w:rPr>
          <w:rFonts w:ascii="Arial" w:hAnsi="Arial" w:cs="Arial"/>
          <w:lang w:val="ro-RO"/>
        </w:rPr>
        <w:t>Piața Petru Rareș</w:t>
      </w:r>
      <w:r w:rsidRPr="00782FDB">
        <w:rPr>
          <w:rFonts w:ascii="Arial" w:hAnsi="Arial" w:cs="Arial"/>
          <w:iCs/>
          <w:lang w:val="ro-RO"/>
        </w:rPr>
        <w:t xml:space="preserve">, </w:t>
      </w:r>
      <w:r w:rsidR="008D39B2" w:rsidRPr="00782FDB">
        <w:rPr>
          <w:rFonts w:ascii="Arial" w:hAnsi="Arial" w:cs="Arial"/>
          <w:iCs/>
          <w:lang w:val="ro-RO"/>
        </w:rPr>
        <w:t xml:space="preserve">nr. </w:t>
      </w:r>
      <w:r w:rsidR="00AC009F" w:rsidRPr="00782FDB">
        <w:rPr>
          <w:rFonts w:ascii="Arial" w:hAnsi="Arial" w:cs="Arial"/>
          <w:iCs/>
          <w:lang w:val="ro-RO"/>
        </w:rPr>
        <w:t>1</w:t>
      </w:r>
      <w:r w:rsidR="00B12FE3" w:rsidRPr="00782FDB">
        <w:rPr>
          <w:rFonts w:ascii="Arial" w:hAnsi="Arial" w:cs="Arial"/>
          <w:iCs/>
          <w:lang w:val="ro-RO"/>
        </w:rPr>
        <w:t xml:space="preserve">, </w:t>
      </w:r>
      <w:r w:rsidRPr="00782FDB">
        <w:rPr>
          <w:rFonts w:ascii="Arial" w:eastAsia="Times New Roman" w:hAnsi="Arial" w:cs="Arial"/>
          <w:lang w:val="ro-RO"/>
        </w:rPr>
        <w:t>județul Bistriţa-Năsăud</w:t>
      </w:r>
      <w:r w:rsidRPr="00782FDB">
        <w:rPr>
          <w:rFonts w:ascii="Arial" w:hAnsi="Arial" w:cs="Arial"/>
          <w:lang w:val="ro-RO"/>
        </w:rPr>
        <w:t xml:space="preserve">, înregistrată la Agenţia pentru Protecţia Mediului Bistriţa-Năsăud cu nr. </w:t>
      </w:r>
      <w:r w:rsidR="00AC009F" w:rsidRPr="00782FDB">
        <w:rPr>
          <w:rFonts w:ascii="Arial" w:hAnsi="Arial" w:cs="Arial"/>
          <w:lang w:val="ro-RO"/>
        </w:rPr>
        <w:t>3299/13.03.2019</w:t>
      </w:r>
      <w:r w:rsidRPr="00782FDB">
        <w:rPr>
          <w:rFonts w:ascii="Arial" w:eastAsia="Times New Roman" w:hAnsi="Arial" w:cs="Arial"/>
          <w:lang w:val="ro-RO"/>
        </w:rPr>
        <w:t>,</w:t>
      </w:r>
      <w:r w:rsidRPr="00782FDB">
        <w:rPr>
          <w:rFonts w:ascii="Arial" w:hAnsi="Arial" w:cs="Arial"/>
          <w:i/>
          <w:lang w:val="ro-RO"/>
        </w:rPr>
        <w:t xml:space="preserve"> </w:t>
      </w:r>
      <w:r w:rsidRPr="00782FDB">
        <w:rPr>
          <w:rFonts w:ascii="Arial" w:hAnsi="Arial" w:cs="Arial"/>
          <w:lang w:val="ro-RO"/>
        </w:rPr>
        <w:t xml:space="preserve">ultima completare cu nr. </w:t>
      </w:r>
      <w:r w:rsidR="00782FDB" w:rsidRPr="00782FDB">
        <w:rPr>
          <w:rFonts w:ascii="Arial" w:hAnsi="Arial" w:cs="Arial"/>
          <w:lang w:val="ro-RO"/>
        </w:rPr>
        <w:t>3699</w:t>
      </w:r>
      <w:r w:rsidR="00057EB4" w:rsidRPr="00782FDB">
        <w:rPr>
          <w:rFonts w:ascii="Arial" w:eastAsia="Times New Roman" w:hAnsi="Arial" w:cs="Arial"/>
          <w:lang w:val="ro-RO"/>
        </w:rPr>
        <w:t>/</w:t>
      </w:r>
      <w:r w:rsidR="00782FDB" w:rsidRPr="00782FDB">
        <w:rPr>
          <w:rFonts w:ascii="Arial" w:eastAsia="Times New Roman" w:hAnsi="Arial" w:cs="Arial"/>
          <w:lang w:val="ro-RO"/>
        </w:rPr>
        <w:t>21</w:t>
      </w:r>
      <w:r w:rsidRPr="00782FDB">
        <w:rPr>
          <w:rFonts w:ascii="Arial" w:eastAsia="Times New Roman" w:hAnsi="Arial" w:cs="Arial"/>
          <w:lang w:val="ro-RO"/>
        </w:rPr>
        <w:t>.0</w:t>
      </w:r>
      <w:r w:rsidR="00CE22A2" w:rsidRPr="00782FDB">
        <w:rPr>
          <w:rFonts w:ascii="Arial" w:eastAsia="Times New Roman" w:hAnsi="Arial" w:cs="Arial"/>
          <w:lang w:val="ro-RO"/>
        </w:rPr>
        <w:t>3</w:t>
      </w:r>
      <w:r w:rsidRPr="00782FDB">
        <w:rPr>
          <w:rFonts w:ascii="Arial" w:eastAsia="Times New Roman" w:hAnsi="Arial" w:cs="Arial"/>
          <w:lang w:val="ro-RO"/>
        </w:rPr>
        <w:t>.2019</w:t>
      </w:r>
      <w:r w:rsidRPr="00782FDB">
        <w:rPr>
          <w:rFonts w:ascii="Arial" w:hAnsi="Arial" w:cs="Arial"/>
          <w:lang w:val="ro-RO"/>
        </w:rPr>
        <w:t xml:space="preserve">, în baza </w:t>
      </w:r>
      <w:r w:rsidR="00B12FE3" w:rsidRPr="00782FDB">
        <w:rPr>
          <w:rFonts w:ascii="Arial" w:hAnsi="Arial" w:cs="Arial"/>
          <w:lang w:val="ro-RO"/>
        </w:rPr>
        <w:t>Legii nr. 292/2018 privind evaluarea impactului anumitor proiecte publice și private asupra mediului</w:t>
      </w:r>
      <w:r w:rsidRPr="00782FDB">
        <w:rPr>
          <w:rFonts w:cs="Calibri"/>
          <w:lang w:val="ro-RO"/>
        </w:rPr>
        <w:t xml:space="preserve"> </w:t>
      </w:r>
      <w:r w:rsidRPr="00782FDB">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782FDB" w:rsidRDefault="00802CA0" w:rsidP="00802CA0">
      <w:pPr>
        <w:spacing w:after="0" w:line="240" w:lineRule="auto"/>
        <w:ind w:firstLine="720"/>
        <w:jc w:val="both"/>
        <w:rPr>
          <w:rFonts w:ascii="Arial" w:hAnsi="Arial" w:cs="Arial"/>
          <w:lang w:val="ro-RO"/>
        </w:rPr>
      </w:pPr>
      <w:r w:rsidRPr="00782FDB">
        <w:rPr>
          <w:rFonts w:ascii="Arial" w:hAnsi="Arial" w:cs="Arial"/>
          <w:b/>
          <w:lang w:val="ro-RO"/>
        </w:rPr>
        <w:t>Agenţia pentru Protecţia Mediului Bistriţa-Năsăud decide</w:t>
      </w:r>
      <w:r w:rsidRPr="00782FDB">
        <w:rPr>
          <w:rFonts w:ascii="Arial" w:hAnsi="Arial" w:cs="Arial"/>
          <w:lang w:val="ro-RO"/>
        </w:rPr>
        <w:t xml:space="preserve">, ca urmare a consultărilor desfăşurate în cadrul şedinţei Comisiei </w:t>
      </w:r>
      <w:r w:rsidR="006F04C0" w:rsidRPr="00782FDB">
        <w:rPr>
          <w:rFonts w:ascii="Arial" w:hAnsi="Arial" w:cs="Arial"/>
          <w:lang w:val="ro-RO"/>
        </w:rPr>
        <w:t>de Analiză Tehnică din data de 2</w:t>
      </w:r>
      <w:r w:rsidR="00AC009F" w:rsidRPr="00782FDB">
        <w:rPr>
          <w:rFonts w:ascii="Arial" w:hAnsi="Arial" w:cs="Arial"/>
          <w:lang w:val="ro-RO"/>
        </w:rPr>
        <w:t>0</w:t>
      </w:r>
      <w:r w:rsidRPr="00782FDB">
        <w:rPr>
          <w:rFonts w:ascii="Arial" w:hAnsi="Arial" w:cs="Arial"/>
          <w:lang w:val="ro-RO"/>
        </w:rPr>
        <w:t>.0</w:t>
      </w:r>
      <w:r w:rsidR="00AC009F" w:rsidRPr="00782FDB">
        <w:rPr>
          <w:rFonts w:ascii="Arial" w:hAnsi="Arial" w:cs="Arial"/>
          <w:lang w:val="ro-RO"/>
        </w:rPr>
        <w:t>3</w:t>
      </w:r>
      <w:r w:rsidRPr="00782FDB">
        <w:rPr>
          <w:rFonts w:ascii="Arial" w:hAnsi="Arial" w:cs="Arial"/>
          <w:lang w:val="ro-RO"/>
        </w:rPr>
        <w:t xml:space="preserve">.2019, </w:t>
      </w:r>
      <w:r w:rsidRPr="00782FDB">
        <w:rPr>
          <w:rFonts w:ascii="Arial" w:hAnsi="Arial" w:cs="Arial"/>
          <w:b/>
          <w:lang w:val="ro-RO"/>
        </w:rPr>
        <w:t xml:space="preserve">că proiectul </w:t>
      </w:r>
      <w:r w:rsidR="00AC009F" w:rsidRPr="00782FDB">
        <w:rPr>
          <w:rFonts w:ascii="Arial" w:hAnsi="Arial" w:cs="Arial"/>
          <w:lang w:val="ro-RO" w:eastAsia="x-none"/>
        </w:rPr>
        <w:t>„Complex Sportiv – localitatea Unirea, str. Aerodromului, nr. 33, municipiul Bistrița, județul Bistrița-Năsăud”, propus a fi amplasat în localitatea componentă Unirea, str. Aerodromului, nr. 33, municipiul Bistrița</w:t>
      </w:r>
      <w:r w:rsidRPr="00782FDB">
        <w:rPr>
          <w:rFonts w:ascii="Arial" w:hAnsi="Arial" w:cs="Arial"/>
          <w:iCs/>
          <w:lang w:val="ro-RO"/>
        </w:rPr>
        <w:t xml:space="preserve">, </w:t>
      </w:r>
      <w:r w:rsidRPr="00782FDB">
        <w:rPr>
          <w:rFonts w:ascii="Arial" w:hAnsi="Arial" w:cs="Arial"/>
          <w:lang w:val="ro-RO"/>
        </w:rPr>
        <w:t xml:space="preserve">județul Bistriţa-Năsăud, </w:t>
      </w:r>
      <w:r w:rsidRPr="00782FDB">
        <w:rPr>
          <w:rFonts w:ascii="Arial" w:hAnsi="Arial" w:cs="Arial"/>
          <w:b/>
          <w:bCs/>
          <w:lang w:val="ro-RO"/>
        </w:rPr>
        <w:t>nu se supune evaluării impactului asupra mediului</w:t>
      </w:r>
      <w:r w:rsidRPr="00782FDB">
        <w:rPr>
          <w:rFonts w:ascii="Arial" w:hAnsi="Arial" w:cs="Arial"/>
          <w:lang w:val="ro-RO"/>
        </w:rPr>
        <w:t xml:space="preserve">. </w:t>
      </w:r>
    </w:p>
    <w:p w:rsidR="00802CA0" w:rsidRPr="00782FDB" w:rsidRDefault="00802CA0" w:rsidP="00802CA0">
      <w:pPr>
        <w:spacing w:after="0" w:line="240" w:lineRule="auto"/>
        <w:ind w:firstLine="720"/>
        <w:jc w:val="both"/>
        <w:rPr>
          <w:rFonts w:ascii="Arial" w:hAnsi="Arial" w:cs="Arial"/>
          <w:lang w:val="ro-RO"/>
        </w:rPr>
      </w:pPr>
    </w:p>
    <w:p w:rsidR="00802CA0" w:rsidRPr="00782FDB" w:rsidRDefault="00802CA0" w:rsidP="00802CA0">
      <w:pPr>
        <w:spacing w:after="0" w:line="240" w:lineRule="auto"/>
        <w:ind w:firstLine="720"/>
        <w:jc w:val="both"/>
        <w:rPr>
          <w:rFonts w:ascii="Arial" w:hAnsi="Arial" w:cs="Arial"/>
          <w:b/>
          <w:lang w:val="ro-RO"/>
        </w:rPr>
      </w:pPr>
      <w:r w:rsidRPr="00782FDB">
        <w:rPr>
          <w:rFonts w:ascii="Arial" w:hAnsi="Arial" w:cs="Arial"/>
          <w:b/>
          <w:lang w:val="ro-RO"/>
        </w:rPr>
        <w:t>Justificarea prezentei decizii:</w:t>
      </w:r>
    </w:p>
    <w:p w:rsidR="00AF2290" w:rsidRPr="00782FDB" w:rsidRDefault="00AF2290" w:rsidP="00802CA0">
      <w:pPr>
        <w:spacing w:after="0" w:line="240" w:lineRule="auto"/>
        <w:ind w:firstLine="720"/>
        <w:jc w:val="both"/>
        <w:rPr>
          <w:rFonts w:ascii="Arial" w:hAnsi="Arial" w:cs="Arial"/>
          <w:b/>
          <w:lang w:val="ro-RO"/>
        </w:rPr>
      </w:pPr>
    </w:p>
    <w:p w:rsidR="00802CA0" w:rsidRPr="00782FDB" w:rsidRDefault="00802CA0" w:rsidP="00802CA0">
      <w:pPr>
        <w:autoSpaceDE w:val="0"/>
        <w:autoSpaceDN w:val="0"/>
        <w:adjustRightInd w:val="0"/>
        <w:spacing w:after="0" w:line="240" w:lineRule="auto"/>
        <w:jc w:val="both"/>
        <w:rPr>
          <w:rFonts w:ascii="Arial" w:hAnsi="Arial" w:cs="Arial"/>
          <w:b/>
          <w:lang w:val="ro-RO"/>
        </w:rPr>
      </w:pPr>
      <w:r w:rsidRPr="00782FDB">
        <w:rPr>
          <w:rFonts w:ascii="Arial" w:hAnsi="Arial" w:cs="Arial"/>
          <w:b/>
          <w:lang w:val="ro-RO"/>
        </w:rPr>
        <w:t xml:space="preserve">I. Motivele care au stat la baza luării deciziei etapei de încadrare în procedura de evaluare a impactului asupra mediului sunt următoarele: </w:t>
      </w:r>
    </w:p>
    <w:p w:rsidR="00AC009F" w:rsidRPr="00782FDB" w:rsidRDefault="00802CA0" w:rsidP="00B0446F">
      <w:pPr>
        <w:spacing w:after="0" w:line="240" w:lineRule="auto"/>
        <w:jc w:val="both"/>
        <w:rPr>
          <w:rFonts w:ascii="Arial" w:hAnsi="Arial" w:cs="Arial"/>
          <w:i/>
          <w:lang w:val="ro-RO"/>
        </w:rPr>
      </w:pPr>
      <w:r w:rsidRPr="00782FDB">
        <w:rPr>
          <w:rFonts w:ascii="Arial" w:hAnsi="Arial" w:cs="Arial"/>
          <w:b/>
          <w:lang w:val="ro-RO"/>
        </w:rPr>
        <w:sym w:font="Wingdings" w:char="F0F0"/>
      </w:r>
      <w:r w:rsidRPr="00782FDB">
        <w:rPr>
          <w:rFonts w:ascii="Arial" w:hAnsi="Arial" w:cs="Arial"/>
          <w:b/>
          <w:lang w:val="ro-RO"/>
        </w:rPr>
        <w:t xml:space="preserve"> </w:t>
      </w:r>
      <w:r w:rsidR="00B0446F" w:rsidRPr="00782FDB">
        <w:rPr>
          <w:rFonts w:ascii="Arial" w:hAnsi="Arial" w:cs="Arial"/>
          <w:lang w:val="ro-RO"/>
        </w:rPr>
        <w:t>-</w:t>
      </w:r>
      <w:r w:rsidR="00B0446F" w:rsidRPr="00782FDB">
        <w:rPr>
          <w:rFonts w:ascii="Arial" w:hAnsi="Arial" w:cs="Arial"/>
          <w:b/>
          <w:lang w:val="ro-RO"/>
        </w:rPr>
        <w:t xml:space="preserve"> </w:t>
      </w:r>
      <w:r w:rsidR="00AC009F" w:rsidRPr="00782FDB">
        <w:rPr>
          <w:rFonts w:ascii="Arial" w:hAnsi="Arial" w:cs="Arial"/>
          <w:i/>
          <w:lang w:val="ro-RO"/>
        </w:rPr>
        <w:t>proiectul intră sub incidenţa Legii nr. 292/2018 privind evaluarea impactului anumitor proiecte publice şi private asupra mediului, fiind încadrat în anexa nr. 2, la punctul 10, lit. b) proiecte de dezvoltare urbană, inclusiv construcția centrelor comerciale și a parcărilor auto publice;</w:t>
      </w:r>
    </w:p>
    <w:p w:rsidR="00B0446F" w:rsidRPr="00782FDB" w:rsidRDefault="00B0446F" w:rsidP="00B0446F">
      <w:pPr>
        <w:spacing w:after="0" w:line="240" w:lineRule="auto"/>
        <w:jc w:val="both"/>
        <w:rPr>
          <w:rFonts w:ascii="Arial" w:hAnsi="Arial" w:cs="Arial"/>
          <w:i/>
          <w:lang w:val="ro-RO"/>
        </w:rPr>
      </w:pPr>
      <w:r w:rsidRPr="00782FDB">
        <w:rPr>
          <w:rFonts w:ascii="Arial" w:hAnsi="Arial" w:cs="Arial"/>
          <w:i/>
          <w:lang w:val="ro-RO"/>
        </w:rPr>
        <w:t xml:space="preserve">-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B0446F" w:rsidRPr="00782FDB" w:rsidRDefault="00B0446F" w:rsidP="00B0446F">
      <w:pPr>
        <w:spacing w:after="0" w:line="240" w:lineRule="auto"/>
        <w:jc w:val="both"/>
        <w:rPr>
          <w:rFonts w:ascii="Arial" w:hAnsi="Arial" w:cs="Arial"/>
          <w:i/>
          <w:lang w:val="ro-RO"/>
        </w:rPr>
      </w:pPr>
      <w:r w:rsidRPr="00782FDB">
        <w:rPr>
          <w:rFonts w:ascii="Arial" w:hAnsi="Arial" w:cs="Arial"/>
          <w:i/>
          <w:lang w:val="ro-RO"/>
        </w:rPr>
        <w:t>- proiectul propus nu intră sub incidența prevederilor art. 48 și 54 din Legea apelor nr. 107/1996, cu modificările și completările ulterioare.</w:t>
      </w:r>
    </w:p>
    <w:p w:rsidR="008D39B2" w:rsidRPr="00782FDB" w:rsidRDefault="008D39B2" w:rsidP="008D39B2">
      <w:pPr>
        <w:spacing w:after="0" w:line="240" w:lineRule="auto"/>
        <w:jc w:val="both"/>
        <w:rPr>
          <w:rFonts w:ascii="Arial" w:eastAsia="Times New Roman" w:hAnsi="Arial" w:cs="Arial"/>
          <w:b/>
          <w:lang w:val="ro-RO" w:eastAsia="ro-RO"/>
        </w:rPr>
      </w:pPr>
    </w:p>
    <w:p w:rsidR="00421D5F" w:rsidRPr="00782FDB" w:rsidRDefault="006A11D2" w:rsidP="00B0446F">
      <w:pPr>
        <w:spacing w:after="0" w:line="240" w:lineRule="auto"/>
        <w:jc w:val="both"/>
        <w:rPr>
          <w:rFonts w:ascii="Arial" w:hAnsi="Arial" w:cs="Arial"/>
          <w:i/>
          <w:lang w:val="ro-RO"/>
        </w:rPr>
      </w:pPr>
      <w:r w:rsidRPr="00782FDB">
        <w:rPr>
          <w:rFonts w:ascii="Arial" w:hAnsi="Arial" w:cs="Arial"/>
          <w:i/>
          <w:iCs/>
          <w:lang w:val="ro-RO"/>
        </w:rPr>
        <w:t xml:space="preserve">Proiectul a parcurs etapa de evaluare iniţială şi etapa de încadrare, </w:t>
      </w:r>
      <w:r w:rsidRPr="00782FDB">
        <w:rPr>
          <w:rFonts w:ascii="Arial" w:hAnsi="Arial" w:cs="Arial"/>
          <w:i/>
          <w:lang w:val="ro-RO"/>
        </w:rPr>
        <w:t xml:space="preserve">din analiza listei de control pentru etapa de încadrare şi </w:t>
      </w:r>
      <w:r w:rsidRPr="00782FDB">
        <w:rPr>
          <w:rFonts w:ascii="Arial" w:hAnsi="Arial" w:cs="Arial"/>
          <w:i/>
          <w:color w:val="000000"/>
          <w:lang w:val="ro-RO"/>
        </w:rPr>
        <w:t xml:space="preserve">din analiza criteriilor de selecţie pentru stabilirea necesităţii efectuării evaluării impactului asupra mediului din Anexa 3 la </w:t>
      </w:r>
      <w:r w:rsidRPr="00782FDB">
        <w:rPr>
          <w:rFonts w:ascii="Arial" w:hAnsi="Arial" w:cs="Arial"/>
          <w:i/>
          <w:lang w:val="ro-RO"/>
        </w:rPr>
        <w:t xml:space="preserve">Legii nr. </w:t>
      </w:r>
      <w:r w:rsidRPr="00782FDB">
        <w:rPr>
          <w:rFonts w:ascii="Arial" w:hAnsi="Arial" w:cs="Arial"/>
          <w:i/>
          <w:shd w:val="clear" w:color="auto" w:fill="FFFFFF"/>
          <w:lang w:val="ro-RO"/>
        </w:rPr>
        <w:t xml:space="preserve">292/2018 </w:t>
      </w:r>
      <w:r w:rsidRPr="00782FDB">
        <w:rPr>
          <w:rFonts w:ascii="Arial" w:hAnsi="Arial" w:cs="Arial"/>
          <w:i/>
          <w:lang w:val="ro-RO"/>
        </w:rPr>
        <w:t>nu rezultă un impact semnificativ asupra mediului al proiectului propus.</w:t>
      </w:r>
    </w:p>
    <w:p w:rsidR="006A11D2" w:rsidRPr="00782FDB" w:rsidRDefault="006A11D2" w:rsidP="00B0446F">
      <w:pPr>
        <w:spacing w:after="0" w:line="240" w:lineRule="auto"/>
        <w:jc w:val="both"/>
        <w:rPr>
          <w:rFonts w:ascii="Arial" w:hAnsi="Arial" w:cs="Arial"/>
          <w:i/>
          <w:lang w:val="ro-RO"/>
        </w:rPr>
      </w:pPr>
      <w:r w:rsidRPr="00782FDB">
        <w:rPr>
          <w:rFonts w:ascii="Arial" w:hAnsi="Arial" w:cs="Arial"/>
          <w:i/>
          <w:lang w:val="ro-RO"/>
        </w:rPr>
        <w:tab/>
      </w:r>
    </w:p>
    <w:p w:rsidR="006A11D2" w:rsidRPr="00782FDB" w:rsidRDefault="006A11D2" w:rsidP="00B0446F">
      <w:pPr>
        <w:spacing w:after="0" w:line="240" w:lineRule="auto"/>
        <w:jc w:val="both"/>
        <w:rPr>
          <w:rFonts w:ascii="Arial" w:eastAsia="Times New Roman" w:hAnsi="Arial" w:cs="Arial"/>
          <w:i/>
          <w:lang w:val="ro-RO"/>
        </w:rPr>
      </w:pPr>
      <w:r w:rsidRPr="00782FDB">
        <w:rPr>
          <w:rFonts w:ascii="Arial" w:hAnsi="Arial" w:cs="Arial"/>
          <w:i/>
          <w:lang w:val="ro-RO"/>
        </w:rPr>
        <w:t>Anunţurile publice privind depunerea solicitării de emitere a acordului de mediu şi privind decizia etapei de încadrare</w:t>
      </w:r>
      <w:r w:rsidRPr="00782FDB">
        <w:rPr>
          <w:rFonts w:ascii="Arial" w:eastAsia="Times New Roman" w:hAnsi="Arial" w:cs="Arial"/>
          <w:i/>
          <w:lang w:val="ro-RO"/>
        </w:rPr>
        <w:t xml:space="preserve"> au fost mediatizate prin afişare la sediul Primăriei </w:t>
      </w:r>
      <w:r w:rsidRPr="00782FDB">
        <w:rPr>
          <w:rFonts w:ascii="Arial" w:hAnsi="Arial" w:cs="Arial"/>
          <w:i/>
          <w:lang w:val="ro-RO"/>
        </w:rPr>
        <w:t>municipiul Bistrița</w:t>
      </w:r>
      <w:r w:rsidRPr="00782FDB">
        <w:rPr>
          <w:rFonts w:ascii="Arial" w:eastAsia="Times New Roman" w:hAnsi="Arial" w:cs="Arial"/>
          <w:i/>
          <w:lang w:val="ro-RO"/>
        </w:rPr>
        <w:t xml:space="preserve">, publicare în presa locală, afişare pe site-ul şi la sediul A.P.M. Bistriţa-Năsăud. </w:t>
      </w:r>
    </w:p>
    <w:p w:rsidR="00421D5F" w:rsidRPr="00782FDB" w:rsidRDefault="00421D5F" w:rsidP="00B0446F">
      <w:pPr>
        <w:spacing w:after="0" w:line="240" w:lineRule="auto"/>
        <w:jc w:val="both"/>
        <w:rPr>
          <w:rFonts w:ascii="Arial" w:hAnsi="Arial" w:cs="Arial"/>
          <w:i/>
          <w:iCs/>
          <w:lang w:val="ro-RO"/>
        </w:rPr>
      </w:pPr>
    </w:p>
    <w:p w:rsidR="006A11D2" w:rsidRPr="00782FDB" w:rsidRDefault="006A11D2" w:rsidP="00B0446F">
      <w:pPr>
        <w:pStyle w:val="NoSpacing"/>
        <w:jc w:val="both"/>
        <w:rPr>
          <w:rFonts w:ascii="Arial" w:eastAsia="Times New Roman" w:hAnsi="Arial" w:cs="Arial"/>
          <w:i/>
          <w:lang w:val="ro-RO"/>
        </w:rPr>
      </w:pPr>
      <w:r w:rsidRPr="00782FDB">
        <w:rPr>
          <w:rFonts w:ascii="Arial" w:hAnsi="Arial" w:cs="Arial"/>
          <w:i/>
          <w:iCs/>
          <w:lang w:val="ro-RO"/>
        </w:rPr>
        <w:t>Nu s-au înregistrat observaţii/comentarii/contestaţii din partea publicului interesat pe durata desfășurării procedurii de emitere a actului de reglementare.</w:t>
      </w:r>
    </w:p>
    <w:p w:rsidR="006A11D2" w:rsidRPr="00782FDB" w:rsidRDefault="006A11D2" w:rsidP="008D39B2">
      <w:pPr>
        <w:spacing w:after="0" w:line="240" w:lineRule="auto"/>
        <w:jc w:val="both"/>
        <w:rPr>
          <w:rFonts w:ascii="Arial" w:eastAsia="Times New Roman" w:hAnsi="Arial" w:cs="Arial"/>
          <w:b/>
          <w:lang w:val="ro-RO" w:eastAsia="ro-RO"/>
        </w:rPr>
      </w:pPr>
    </w:p>
    <w:p w:rsidR="00CE0218" w:rsidRPr="00782FDB" w:rsidRDefault="00CE0218" w:rsidP="00CE0218">
      <w:pPr>
        <w:tabs>
          <w:tab w:val="center" w:pos="6118"/>
        </w:tabs>
        <w:spacing w:after="0" w:line="240" w:lineRule="auto"/>
        <w:jc w:val="both"/>
        <w:rPr>
          <w:rFonts w:ascii="Arial" w:eastAsia="Times New Roman" w:hAnsi="Arial" w:cs="Arial"/>
          <w:b/>
          <w:i/>
          <w:lang w:val="ro-RO" w:eastAsia="ro-RO"/>
        </w:rPr>
      </w:pPr>
      <w:r w:rsidRPr="00782FDB">
        <w:rPr>
          <w:rFonts w:ascii="Arial" w:eastAsia="Times New Roman" w:hAnsi="Arial" w:cs="Arial"/>
          <w:b/>
          <w:i/>
          <w:lang w:val="ro-RO" w:eastAsia="ro-RO"/>
        </w:rPr>
        <w:lastRenderedPageBreak/>
        <w:t>1. Caracteristicile proiectului</w:t>
      </w:r>
    </w:p>
    <w:p w:rsidR="00B12FE3" w:rsidRPr="00782FDB" w:rsidRDefault="00B12FE3" w:rsidP="00B12FE3">
      <w:pPr>
        <w:spacing w:after="0" w:line="240" w:lineRule="auto"/>
        <w:jc w:val="both"/>
        <w:rPr>
          <w:rFonts w:ascii="Arial" w:eastAsia="Times New Roman" w:hAnsi="Arial" w:cs="Arial"/>
          <w:b/>
          <w:i/>
          <w:color w:val="0070C0"/>
          <w:lang w:val="ro-RO" w:eastAsia="ro-RO"/>
        </w:rPr>
      </w:pPr>
      <w:r w:rsidRPr="00782FDB">
        <w:rPr>
          <w:rFonts w:ascii="Arial" w:eastAsia="Times New Roman" w:hAnsi="Arial" w:cs="Arial"/>
          <w:b/>
          <w:i/>
          <w:lang w:val="ro-RO" w:eastAsia="ro-RO"/>
        </w:rPr>
        <w:t>a)</w:t>
      </w:r>
      <w:r w:rsidRPr="00782FDB">
        <w:rPr>
          <w:rFonts w:ascii="CIDFont+F7" w:eastAsiaTheme="minorHAnsi" w:hAnsi="CIDFont+F7" w:cs="CIDFont+F7"/>
          <w:lang w:val="ro-RO"/>
        </w:rPr>
        <w:t xml:space="preserve"> </w:t>
      </w:r>
      <w:r w:rsidRPr="00782FDB">
        <w:rPr>
          <w:rFonts w:ascii="Arial" w:eastAsiaTheme="minorHAnsi" w:hAnsi="Arial" w:cs="Arial"/>
          <w:b/>
          <w:i/>
          <w:lang w:val="ro-RO"/>
        </w:rPr>
        <w:t>dimensiunea și concepția întregului proiect</w:t>
      </w:r>
      <w:r w:rsidRPr="00782FDB">
        <w:rPr>
          <w:rFonts w:ascii="CIDFont+F7" w:eastAsiaTheme="minorHAnsi" w:hAnsi="CIDFont+F7" w:cs="CIDFont+F7"/>
          <w:lang w:val="ro-RO"/>
        </w:rPr>
        <w:t xml:space="preserve"> </w:t>
      </w:r>
      <w:r w:rsidRPr="00782FDB">
        <w:rPr>
          <w:rFonts w:ascii="CIDFont+F5" w:eastAsiaTheme="minorHAnsi" w:hAnsi="CIDFont+F5" w:cs="CIDFont+F5"/>
          <w:lang w:val="ro-RO"/>
        </w:rPr>
        <w:t>:</w:t>
      </w:r>
      <w:r w:rsidRPr="00782FDB">
        <w:rPr>
          <w:rFonts w:ascii="Arial" w:eastAsia="Times New Roman" w:hAnsi="Arial" w:cs="Arial"/>
          <w:b/>
          <w:i/>
          <w:lang w:val="ro-RO" w:eastAsia="ro-RO"/>
        </w:rPr>
        <w:t xml:space="preserve">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 prin </w:t>
      </w:r>
      <w:r w:rsidR="00421D5F" w:rsidRPr="00782FDB">
        <w:rPr>
          <w:rFonts w:ascii="Arial" w:eastAsia="Times New Roman" w:hAnsi="Arial" w:cs="Arial"/>
          <w:i/>
          <w:iCs/>
          <w:lang w:val="ro-RO" w:eastAsia="ro-RO"/>
        </w:rPr>
        <w:t>proiect</w:t>
      </w:r>
      <w:r w:rsidRPr="00782FDB">
        <w:rPr>
          <w:rFonts w:ascii="Arial" w:eastAsia="Times New Roman" w:hAnsi="Arial" w:cs="Arial"/>
          <w:i/>
          <w:iCs/>
          <w:lang w:val="ro-RO" w:eastAsia="ro-RO"/>
        </w:rPr>
        <w:t xml:space="preserve"> se propune construirea unui complex sportiv pe un teren </w:t>
      </w:r>
      <w:r w:rsidR="00421D5F" w:rsidRPr="00782FDB">
        <w:rPr>
          <w:rFonts w:ascii="Arial" w:eastAsia="Times New Roman" w:hAnsi="Arial" w:cs="Arial"/>
          <w:i/>
          <w:iCs/>
          <w:lang w:val="ro-RO" w:eastAsia="ro-RO"/>
        </w:rPr>
        <w:t>î</w:t>
      </w:r>
      <w:r w:rsidRPr="00782FDB">
        <w:rPr>
          <w:rFonts w:ascii="Arial" w:eastAsia="Times New Roman" w:hAnsi="Arial" w:cs="Arial"/>
          <w:i/>
          <w:iCs/>
          <w:lang w:val="ro-RO" w:eastAsia="ro-RO"/>
        </w:rPr>
        <w:t>n suprafa</w:t>
      </w:r>
      <w:r w:rsidR="00421D5F" w:rsidRPr="00782FDB">
        <w:rPr>
          <w:rFonts w:ascii="Arial" w:eastAsia="Times New Roman" w:hAnsi="Arial" w:cs="Arial"/>
          <w:i/>
          <w:iCs/>
          <w:lang w:val="ro-RO" w:eastAsia="ro-RO"/>
        </w:rPr>
        <w:t>ță</w:t>
      </w:r>
      <w:r w:rsidRPr="00782FDB">
        <w:rPr>
          <w:rFonts w:ascii="Arial" w:eastAsia="Times New Roman" w:hAnsi="Arial" w:cs="Arial"/>
          <w:i/>
          <w:iCs/>
          <w:lang w:val="ro-RO" w:eastAsia="ro-RO"/>
        </w:rPr>
        <w:t xml:space="preserve"> de 30.166 mp din municipiul Bistri</w:t>
      </w:r>
      <w:r w:rsidR="00421D5F" w:rsidRPr="00782FDB">
        <w:rPr>
          <w:rFonts w:ascii="Arial" w:eastAsia="Times New Roman" w:hAnsi="Arial" w:cs="Arial"/>
          <w:i/>
          <w:iCs/>
          <w:lang w:val="ro-RO" w:eastAsia="ro-RO"/>
        </w:rPr>
        <w:t>ț</w:t>
      </w:r>
      <w:r w:rsidRPr="00782FDB">
        <w:rPr>
          <w:rFonts w:ascii="Arial" w:eastAsia="Times New Roman" w:hAnsi="Arial" w:cs="Arial"/>
          <w:i/>
          <w:iCs/>
          <w:lang w:val="ro-RO" w:eastAsia="ro-RO"/>
        </w:rPr>
        <w:t xml:space="preserve">a, localitatea componenta Unirea;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Complexul Sportiv va cuprinde urm</w:t>
      </w:r>
      <w:r w:rsidR="00421D5F" w:rsidRPr="00782FDB">
        <w:rPr>
          <w:rFonts w:ascii="Arial" w:eastAsia="Times New Roman" w:hAnsi="Arial" w:cs="Arial"/>
          <w:i/>
          <w:iCs/>
          <w:lang w:val="ro-RO" w:eastAsia="ro-RO"/>
        </w:rPr>
        <w:t>ă</w:t>
      </w:r>
      <w:r w:rsidRPr="00782FDB">
        <w:rPr>
          <w:rFonts w:ascii="Arial" w:eastAsia="Times New Roman" w:hAnsi="Arial" w:cs="Arial"/>
          <w:i/>
          <w:iCs/>
          <w:lang w:val="ro-RO" w:eastAsia="ro-RO"/>
        </w:rPr>
        <w:t xml:space="preserve">toarele: </w:t>
      </w:r>
    </w:p>
    <w:p w:rsidR="00AC009F" w:rsidRPr="00782FDB" w:rsidRDefault="00AC009F" w:rsidP="00AC009F">
      <w:pPr>
        <w:tabs>
          <w:tab w:val="center" w:pos="0"/>
        </w:tabs>
        <w:spacing w:after="0" w:line="240" w:lineRule="auto"/>
        <w:ind w:firstLine="426"/>
        <w:jc w:val="both"/>
        <w:rPr>
          <w:rFonts w:ascii="Arial" w:eastAsia="Times New Roman" w:hAnsi="Arial" w:cs="Arial"/>
          <w:i/>
          <w:iCs/>
          <w:lang w:val="ro-RO" w:eastAsia="ro-RO"/>
        </w:rPr>
      </w:pPr>
      <w:r w:rsidRPr="00782FDB">
        <w:rPr>
          <w:rFonts w:ascii="Arial" w:eastAsia="Times New Roman" w:hAnsi="Arial" w:cs="Arial"/>
          <w:i/>
          <w:iCs/>
          <w:lang w:val="ro-RO" w:eastAsia="ro-RO"/>
        </w:rPr>
        <w:t>- o Sala Polivalent</w:t>
      </w:r>
      <w:r w:rsidR="00421D5F" w:rsidRPr="00782FDB">
        <w:rPr>
          <w:rFonts w:ascii="Arial" w:eastAsia="Times New Roman" w:hAnsi="Arial" w:cs="Arial"/>
          <w:i/>
          <w:iCs/>
          <w:lang w:val="ro-RO" w:eastAsia="ro-RO"/>
        </w:rPr>
        <w:t>ă</w:t>
      </w:r>
      <w:r w:rsidRPr="00782FDB">
        <w:rPr>
          <w:rFonts w:ascii="Arial" w:eastAsia="Times New Roman" w:hAnsi="Arial" w:cs="Arial"/>
          <w:i/>
          <w:iCs/>
          <w:lang w:val="ro-RO" w:eastAsia="ro-RO"/>
        </w:rPr>
        <w:t xml:space="preserve"> cu o capacita</w:t>
      </w:r>
      <w:r w:rsidR="00421D5F" w:rsidRPr="00782FDB">
        <w:rPr>
          <w:rFonts w:ascii="Arial" w:eastAsia="Times New Roman" w:hAnsi="Arial" w:cs="Arial"/>
          <w:i/>
          <w:iCs/>
          <w:lang w:val="ro-RO" w:eastAsia="ro-RO"/>
        </w:rPr>
        <w:t>te de 2675 locuri, cu regim de î</w:t>
      </w:r>
      <w:r w:rsidRPr="00782FDB">
        <w:rPr>
          <w:rFonts w:ascii="Arial" w:eastAsia="Times New Roman" w:hAnsi="Arial" w:cs="Arial"/>
          <w:i/>
          <w:iCs/>
          <w:lang w:val="ro-RO" w:eastAsia="ro-RO"/>
        </w:rPr>
        <w:t>n</w:t>
      </w:r>
      <w:r w:rsidR="00421D5F" w:rsidRPr="00782FDB">
        <w:rPr>
          <w:rFonts w:ascii="Arial" w:eastAsia="Times New Roman" w:hAnsi="Arial" w:cs="Arial"/>
          <w:i/>
          <w:iCs/>
          <w:lang w:val="ro-RO" w:eastAsia="ro-RO"/>
        </w:rPr>
        <w:t>ă</w:t>
      </w:r>
      <w:r w:rsidRPr="00782FDB">
        <w:rPr>
          <w:rFonts w:ascii="Arial" w:eastAsia="Times New Roman" w:hAnsi="Arial" w:cs="Arial"/>
          <w:i/>
          <w:iCs/>
          <w:lang w:val="ro-RO" w:eastAsia="ro-RO"/>
        </w:rPr>
        <w:t>l</w:t>
      </w:r>
      <w:r w:rsidR="00421D5F" w:rsidRPr="00782FDB">
        <w:rPr>
          <w:rFonts w:ascii="Arial" w:eastAsia="Times New Roman" w:hAnsi="Arial" w:cs="Arial"/>
          <w:i/>
          <w:iCs/>
          <w:lang w:val="ro-RO" w:eastAsia="ro-RO"/>
        </w:rPr>
        <w:t>ț</w:t>
      </w:r>
      <w:r w:rsidRPr="00782FDB">
        <w:rPr>
          <w:rFonts w:ascii="Arial" w:eastAsia="Times New Roman" w:hAnsi="Arial" w:cs="Arial"/>
          <w:i/>
          <w:iCs/>
          <w:lang w:val="ro-RO" w:eastAsia="ro-RO"/>
        </w:rPr>
        <w:t>ime variabil:</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xml:space="preserve">▪ corp cazare cu regim de </w:t>
      </w:r>
      <w:r w:rsidR="00421D5F" w:rsidRPr="00782FDB">
        <w:rPr>
          <w:rFonts w:ascii="Arial" w:eastAsia="Times New Roman" w:hAnsi="Arial" w:cs="Arial"/>
          <w:i/>
          <w:iCs/>
          <w:lang w:val="ro-RO" w:eastAsia="ro-RO"/>
        </w:rPr>
        <w:t>înălțime</w:t>
      </w:r>
      <w:r w:rsidRPr="00782FDB">
        <w:rPr>
          <w:rFonts w:ascii="Arial" w:eastAsia="Times New Roman" w:hAnsi="Arial" w:cs="Arial"/>
          <w:i/>
          <w:iCs/>
          <w:lang w:val="ro-RO" w:eastAsia="ro-RO"/>
        </w:rPr>
        <w:t xml:space="preserve"> P+4E</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xml:space="preserve">▪ sala sa sport cu regim de </w:t>
      </w:r>
      <w:r w:rsidR="00421D5F" w:rsidRPr="00782FDB">
        <w:rPr>
          <w:rFonts w:ascii="Arial" w:eastAsia="Times New Roman" w:hAnsi="Arial" w:cs="Arial"/>
          <w:i/>
          <w:iCs/>
          <w:lang w:val="ro-RO" w:eastAsia="ro-RO"/>
        </w:rPr>
        <w:t>înălțime</w:t>
      </w:r>
      <w:r w:rsidRPr="00782FDB">
        <w:rPr>
          <w:rFonts w:ascii="Arial" w:eastAsia="Times New Roman" w:hAnsi="Arial" w:cs="Arial"/>
          <w:i/>
          <w:iCs/>
          <w:lang w:val="ro-RO" w:eastAsia="ro-RO"/>
        </w:rPr>
        <w:t xml:space="preserve"> P+2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sala de sport- incinta de joc cu regim de inaltime P</w:t>
      </w:r>
      <w:r w:rsidR="00421D5F" w:rsidRPr="00782FDB">
        <w:rPr>
          <w:rFonts w:ascii="Arial" w:eastAsia="Times New Roman" w:hAnsi="Arial" w:cs="Arial"/>
          <w:i/>
          <w:iCs/>
          <w:lang w:val="ro-RO" w:eastAsia="ro-RO"/>
        </w:rPr>
        <w:t>.</w:t>
      </w:r>
      <w:r w:rsidRPr="00782FDB">
        <w:rPr>
          <w:rFonts w:ascii="Arial" w:eastAsia="Times New Roman" w:hAnsi="Arial" w:cs="Arial"/>
          <w:i/>
          <w:iCs/>
          <w:lang w:val="ro-RO" w:eastAsia="ro-RO"/>
        </w:rPr>
        <w:t xml:space="preserve"> </w:t>
      </w:r>
    </w:p>
    <w:p w:rsidR="00AC009F" w:rsidRPr="00782FDB" w:rsidRDefault="00AC009F" w:rsidP="00AC009F">
      <w:pPr>
        <w:tabs>
          <w:tab w:val="center" w:pos="0"/>
        </w:tabs>
        <w:spacing w:after="0" w:line="240" w:lineRule="auto"/>
        <w:ind w:firstLine="426"/>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 Terenuri de sport exterioare: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xml:space="preserve">▪ pista de alergare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xml:space="preserve">▪ 1 teren de handbal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xml:space="preserve">▪ 1 teren de basket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1 teren de tenis</w:t>
      </w:r>
      <w:r w:rsidR="00421D5F" w:rsidRPr="00782FDB">
        <w:rPr>
          <w:rFonts w:ascii="Arial" w:eastAsia="Times New Roman" w:hAnsi="Arial" w:cs="Arial"/>
          <w:i/>
          <w:iCs/>
          <w:lang w:val="ro-RO" w:eastAsia="ro-RO"/>
        </w:rPr>
        <w:t>.</w:t>
      </w:r>
      <w:r w:rsidRPr="00782FDB">
        <w:rPr>
          <w:rFonts w:ascii="Arial" w:eastAsia="Times New Roman" w:hAnsi="Arial" w:cs="Arial"/>
          <w:i/>
          <w:iCs/>
          <w:lang w:val="ro-RO" w:eastAsia="ro-RO"/>
        </w:rPr>
        <w:t xml:space="preserve"> </w:t>
      </w:r>
    </w:p>
    <w:p w:rsidR="00AC009F" w:rsidRPr="00782FDB" w:rsidRDefault="00AC009F" w:rsidP="00AC009F">
      <w:pPr>
        <w:tabs>
          <w:tab w:val="center" w:pos="0"/>
        </w:tabs>
        <w:spacing w:after="0" w:line="240" w:lineRule="auto"/>
        <w:ind w:firstLine="426"/>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 Anexe terenuri de sport exterioare: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xml:space="preserve">▪ vestiare </w:t>
      </w:r>
      <w:r w:rsidR="00FE45DA" w:rsidRPr="00782FDB">
        <w:rPr>
          <w:rFonts w:ascii="Arial" w:eastAsia="Times New Roman" w:hAnsi="Arial" w:cs="Arial"/>
          <w:i/>
          <w:iCs/>
          <w:lang w:val="ro-RO" w:eastAsia="ro-RO"/>
        </w:rPr>
        <w:t>ș</w:t>
      </w:r>
      <w:r w:rsidRPr="00782FDB">
        <w:rPr>
          <w:rFonts w:ascii="Arial" w:eastAsia="Times New Roman" w:hAnsi="Arial" w:cs="Arial"/>
          <w:i/>
          <w:iCs/>
          <w:lang w:val="ro-RO" w:eastAsia="ro-RO"/>
        </w:rPr>
        <w:t xml:space="preserve">i grupuri sanitare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xml:space="preserve">▪ cabinet medical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xml:space="preserve">▪ birouri administrative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spa</w:t>
      </w:r>
      <w:r w:rsidR="00FE45DA" w:rsidRPr="00782FDB">
        <w:rPr>
          <w:rFonts w:ascii="Arial" w:eastAsia="Times New Roman" w:hAnsi="Arial" w:cs="Arial"/>
          <w:i/>
          <w:iCs/>
          <w:lang w:val="ro-RO" w:eastAsia="ro-RO"/>
        </w:rPr>
        <w:t>ț</w:t>
      </w:r>
      <w:r w:rsidRPr="00782FDB">
        <w:rPr>
          <w:rFonts w:ascii="Arial" w:eastAsia="Times New Roman" w:hAnsi="Arial" w:cs="Arial"/>
          <w:i/>
          <w:iCs/>
          <w:lang w:val="ro-RO" w:eastAsia="ro-RO"/>
        </w:rPr>
        <w:t xml:space="preserve">ii tehnice </w:t>
      </w:r>
    </w:p>
    <w:p w:rsidR="00AC009F" w:rsidRPr="00782FDB" w:rsidRDefault="00421D5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o zona de tribune.</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 amenajari exterioare urbane </w:t>
      </w:r>
      <w:r w:rsidR="00FE45DA" w:rsidRPr="00782FDB">
        <w:rPr>
          <w:rFonts w:ascii="Arial" w:eastAsia="Times New Roman" w:hAnsi="Arial" w:cs="Arial"/>
          <w:i/>
          <w:iCs/>
          <w:lang w:val="ro-RO" w:eastAsia="ro-RO"/>
        </w:rPr>
        <w:t>ș</w:t>
      </w:r>
      <w:r w:rsidRPr="00782FDB">
        <w:rPr>
          <w:rFonts w:ascii="Arial" w:eastAsia="Times New Roman" w:hAnsi="Arial" w:cs="Arial"/>
          <w:i/>
          <w:iCs/>
          <w:lang w:val="ro-RO" w:eastAsia="ro-RO"/>
        </w:rPr>
        <w:t>i peisagere cuprinz</w:t>
      </w:r>
      <w:r w:rsidR="00FE45DA" w:rsidRPr="00782FDB">
        <w:rPr>
          <w:rFonts w:ascii="Arial" w:eastAsia="Times New Roman" w:hAnsi="Arial" w:cs="Arial"/>
          <w:i/>
          <w:iCs/>
          <w:lang w:val="ro-RO" w:eastAsia="ro-RO"/>
        </w:rPr>
        <w:t>â</w:t>
      </w:r>
      <w:r w:rsidRPr="00782FDB">
        <w:rPr>
          <w:rFonts w:ascii="Arial" w:eastAsia="Times New Roman" w:hAnsi="Arial" w:cs="Arial"/>
          <w:i/>
          <w:iCs/>
          <w:lang w:val="ro-RO" w:eastAsia="ro-RO"/>
        </w:rPr>
        <w:t>nd parcaj</w:t>
      </w:r>
      <w:r w:rsidR="00421D5F" w:rsidRPr="00782FDB">
        <w:rPr>
          <w:rFonts w:ascii="Arial" w:eastAsia="Times New Roman" w:hAnsi="Arial" w:cs="Arial"/>
          <w:i/>
          <w:iCs/>
          <w:lang w:val="ro-RO" w:eastAsia="ro-RO"/>
        </w:rPr>
        <w:t xml:space="preserve">e, alei pietonale </w:t>
      </w:r>
      <w:r w:rsidR="00FE45DA" w:rsidRPr="00782FDB">
        <w:rPr>
          <w:rFonts w:ascii="Arial" w:eastAsia="Times New Roman" w:hAnsi="Arial" w:cs="Arial"/>
          <w:i/>
          <w:iCs/>
          <w:lang w:val="ro-RO" w:eastAsia="ro-RO"/>
        </w:rPr>
        <w:t>ș</w:t>
      </w:r>
      <w:r w:rsidR="00421D5F" w:rsidRPr="00782FDB">
        <w:rPr>
          <w:rFonts w:ascii="Arial" w:eastAsia="Times New Roman" w:hAnsi="Arial" w:cs="Arial"/>
          <w:i/>
          <w:iCs/>
          <w:lang w:val="ro-RO" w:eastAsia="ro-RO"/>
        </w:rPr>
        <w:t>i carosabile,</w:t>
      </w:r>
      <w:r w:rsidRPr="00782FDB">
        <w:rPr>
          <w:rFonts w:ascii="Arial" w:eastAsia="Times New Roman" w:hAnsi="Arial" w:cs="Arial"/>
          <w:i/>
          <w:iCs/>
          <w:lang w:val="ro-RO" w:eastAsia="ro-RO"/>
        </w:rPr>
        <w:t xml:space="preserve"> cel</w:t>
      </w:r>
      <w:r w:rsidR="00421D5F" w:rsidRPr="00782FDB">
        <w:rPr>
          <w:rFonts w:ascii="Arial" w:eastAsia="Times New Roman" w:hAnsi="Arial" w:cs="Arial"/>
          <w:i/>
          <w:iCs/>
          <w:lang w:val="ro-RO" w:eastAsia="ro-RO"/>
        </w:rPr>
        <w:t>e</w:t>
      </w:r>
      <w:r w:rsidRPr="00782FDB">
        <w:rPr>
          <w:rFonts w:ascii="Arial" w:eastAsia="Times New Roman" w:hAnsi="Arial" w:cs="Arial"/>
          <w:i/>
          <w:iCs/>
          <w:lang w:val="ro-RO" w:eastAsia="ro-RO"/>
        </w:rPr>
        <w:t xml:space="preserve"> 50 </w:t>
      </w:r>
      <w:r w:rsidR="00421D5F" w:rsidRPr="00782FDB">
        <w:rPr>
          <w:rFonts w:ascii="Arial" w:eastAsia="Times New Roman" w:hAnsi="Arial" w:cs="Arial"/>
          <w:i/>
          <w:iCs/>
          <w:lang w:val="ro-RO" w:eastAsia="ro-RO"/>
        </w:rPr>
        <w:t xml:space="preserve">de locuri de parcare prevăzute în acest proiect </w:t>
      </w:r>
      <w:r w:rsidRPr="00782FDB">
        <w:rPr>
          <w:rFonts w:ascii="Arial" w:eastAsia="Times New Roman" w:hAnsi="Arial" w:cs="Arial"/>
          <w:i/>
          <w:iCs/>
          <w:lang w:val="ro-RO" w:eastAsia="ro-RO"/>
        </w:rPr>
        <w:t>sunt doar o parte din cele necesare funcționării Complexul Sportiv</w:t>
      </w:r>
      <w:r w:rsidR="00421D5F" w:rsidRPr="00782FDB">
        <w:rPr>
          <w:rFonts w:ascii="Arial" w:eastAsia="Times New Roman" w:hAnsi="Arial" w:cs="Arial"/>
          <w:i/>
          <w:iCs/>
          <w:lang w:val="ro-RO" w:eastAsia="ro-RO"/>
        </w:rPr>
        <w:t>,</w:t>
      </w:r>
      <w:r w:rsidRPr="00782FDB">
        <w:rPr>
          <w:rFonts w:ascii="Arial" w:eastAsia="Times New Roman" w:hAnsi="Arial" w:cs="Arial"/>
          <w:i/>
          <w:iCs/>
          <w:lang w:val="ro-RO" w:eastAsia="ro-RO"/>
        </w:rPr>
        <w:t xml:space="preserve"> restul parcărilor vor fi dezvoltate într-un alt proiect;</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Sala Polivalent</w:t>
      </w:r>
      <w:r w:rsidR="00FE45DA" w:rsidRPr="00782FDB">
        <w:rPr>
          <w:rFonts w:ascii="Arial" w:eastAsia="Times New Roman" w:hAnsi="Arial" w:cs="Arial"/>
          <w:i/>
          <w:iCs/>
          <w:lang w:val="ro-RO" w:eastAsia="ro-RO"/>
        </w:rPr>
        <w:t>ă</w:t>
      </w:r>
      <w:r w:rsidRPr="00782FDB">
        <w:rPr>
          <w:rFonts w:ascii="Arial" w:eastAsia="Times New Roman" w:hAnsi="Arial" w:cs="Arial"/>
          <w:i/>
          <w:iCs/>
          <w:lang w:val="ro-RO" w:eastAsia="ro-RO"/>
        </w:rPr>
        <w:t xml:space="preserve"> va asigura facilit</w:t>
      </w:r>
      <w:r w:rsidR="00FE45DA" w:rsidRPr="00782FDB">
        <w:rPr>
          <w:rFonts w:ascii="Arial" w:eastAsia="Times New Roman" w:hAnsi="Arial" w:cs="Arial"/>
          <w:i/>
          <w:iCs/>
          <w:lang w:val="ro-RO" w:eastAsia="ro-RO"/>
        </w:rPr>
        <w:t>ăț</w:t>
      </w:r>
      <w:r w:rsidRPr="00782FDB">
        <w:rPr>
          <w:rFonts w:ascii="Arial" w:eastAsia="Times New Roman" w:hAnsi="Arial" w:cs="Arial"/>
          <w:i/>
          <w:iCs/>
          <w:lang w:val="ro-RO" w:eastAsia="ro-RO"/>
        </w:rPr>
        <w:t>ile necesare desf</w:t>
      </w:r>
      <w:r w:rsidR="00FE45DA" w:rsidRPr="00782FDB">
        <w:rPr>
          <w:rFonts w:ascii="Arial" w:eastAsia="Times New Roman" w:hAnsi="Arial" w:cs="Arial"/>
          <w:i/>
          <w:iCs/>
          <w:lang w:val="ro-RO" w:eastAsia="ro-RO"/>
        </w:rPr>
        <w:t>ăș</w:t>
      </w:r>
      <w:r w:rsidRPr="00782FDB">
        <w:rPr>
          <w:rFonts w:ascii="Arial" w:eastAsia="Times New Roman" w:hAnsi="Arial" w:cs="Arial"/>
          <w:i/>
          <w:iCs/>
          <w:lang w:val="ro-RO" w:eastAsia="ro-RO"/>
        </w:rPr>
        <w:t>ur</w:t>
      </w:r>
      <w:r w:rsidR="00FE45DA" w:rsidRPr="00782FDB">
        <w:rPr>
          <w:rFonts w:ascii="Arial" w:eastAsia="Times New Roman" w:hAnsi="Arial" w:cs="Arial"/>
          <w:i/>
          <w:iCs/>
          <w:lang w:val="ro-RO" w:eastAsia="ro-RO"/>
        </w:rPr>
        <w:t>ă</w:t>
      </w:r>
      <w:r w:rsidRPr="00782FDB">
        <w:rPr>
          <w:rFonts w:ascii="Arial" w:eastAsia="Times New Roman" w:hAnsi="Arial" w:cs="Arial"/>
          <w:i/>
          <w:iCs/>
          <w:lang w:val="ro-RO" w:eastAsia="ro-RO"/>
        </w:rPr>
        <w:t>rii competi</w:t>
      </w:r>
      <w:r w:rsidR="00FE45DA" w:rsidRPr="00782FDB">
        <w:rPr>
          <w:rFonts w:ascii="Arial" w:eastAsia="Times New Roman" w:hAnsi="Arial" w:cs="Arial"/>
          <w:i/>
          <w:iCs/>
          <w:lang w:val="ro-RO" w:eastAsia="ro-RO"/>
        </w:rPr>
        <w:t>ț</w:t>
      </w:r>
      <w:r w:rsidRPr="00782FDB">
        <w:rPr>
          <w:rFonts w:ascii="Arial" w:eastAsia="Times New Roman" w:hAnsi="Arial" w:cs="Arial"/>
          <w:i/>
          <w:iCs/>
          <w:lang w:val="ro-RO" w:eastAsia="ro-RO"/>
        </w:rPr>
        <w:t xml:space="preserve">iilor sportive </w:t>
      </w:r>
      <w:r w:rsidR="00FE45DA" w:rsidRPr="00782FDB">
        <w:rPr>
          <w:rFonts w:ascii="Arial" w:eastAsia="Times New Roman" w:hAnsi="Arial" w:cs="Arial"/>
          <w:i/>
          <w:iCs/>
          <w:lang w:val="ro-RO" w:eastAsia="ro-RO"/>
        </w:rPr>
        <w:t>ș</w:t>
      </w:r>
      <w:r w:rsidRPr="00782FDB">
        <w:rPr>
          <w:rFonts w:ascii="Arial" w:eastAsia="Times New Roman" w:hAnsi="Arial" w:cs="Arial"/>
          <w:i/>
          <w:iCs/>
          <w:lang w:val="ro-RO" w:eastAsia="ro-RO"/>
        </w:rPr>
        <w:t>i evenimentelor obi</w:t>
      </w:r>
      <w:r w:rsidR="00FE45DA" w:rsidRPr="00782FDB">
        <w:rPr>
          <w:rFonts w:ascii="Arial" w:eastAsia="Times New Roman" w:hAnsi="Arial" w:cs="Arial"/>
          <w:i/>
          <w:iCs/>
          <w:lang w:val="ro-RO" w:eastAsia="ro-RO"/>
        </w:rPr>
        <w:t>ș</w:t>
      </w:r>
      <w:r w:rsidRPr="00782FDB">
        <w:rPr>
          <w:rFonts w:ascii="Arial" w:eastAsia="Times New Roman" w:hAnsi="Arial" w:cs="Arial"/>
          <w:i/>
          <w:iCs/>
          <w:lang w:val="ro-RO" w:eastAsia="ro-RO"/>
        </w:rPr>
        <w:t>nuite specifice unei s</w:t>
      </w:r>
      <w:r w:rsidR="00FE45DA" w:rsidRPr="00782FDB">
        <w:rPr>
          <w:rFonts w:ascii="Arial" w:eastAsia="Times New Roman" w:hAnsi="Arial" w:cs="Arial"/>
          <w:i/>
          <w:iCs/>
          <w:lang w:val="ro-RO" w:eastAsia="ro-RO"/>
        </w:rPr>
        <w:t>ă</w:t>
      </w:r>
      <w:r w:rsidRPr="00782FDB">
        <w:rPr>
          <w:rFonts w:ascii="Arial" w:eastAsia="Times New Roman" w:hAnsi="Arial" w:cs="Arial"/>
          <w:i/>
          <w:iCs/>
          <w:lang w:val="ro-RO" w:eastAsia="ro-RO"/>
        </w:rPr>
        <w:t xml:space="preserve">li de sport </w:t>
      </w:r>
      <w:r w:rsidR="00FE45DA" w:rsidRPr="00782FDB">
        <w:rPr>
          <w:rFonts w:ascii="Arial" w:eastAsia="Times New Roman" w:hAnsi="Arial" w:cs="Arial"/>
          <w:i/>
          <w:iCs/>
          <w:lang w:val="ro-RO" w:eastAsia="ro-RO"/>
        </w:rPr>
        <w:t>ș</w:t>
      </w:r>
      <w:r w:rsidRPr="00782FDB">
        <w:rPr>
          <w:rFonts w:ascii="Arial" w:eastAsia="Times New Roman" w:hAnsi="Arial" w:cs="Arial"/>
          <w:i/>
          <w:iCs/>
          <w:lang w:val="ro-RO" w:eastAsia="ro-RO"/>
        </w:rPr>
        <w:t>i va conlucra cu celelalte amenaj</w:t>
      </w:r>
      <w:r w:rsidR="00FE45DA" w:rsidRPr="00782FDB">
        <w:rPr>
          <w:rFonts w:ascii="Arial" w:eastAsia="Times New Roman" w:hAnsi="Arial" w:cs="Arial"/>
          <w:i/>
          <w:iCs/>
          <w:lang w:val="ro-RO" w:eastAsia="ro-RO"/>
        </w:rPr>
        <w:t>ă</w:t>
      </w:r>
      <w:r w:rsidRPr="00782FDB">
        <w:rPr>
          <w:rFonts w:ascii="Arial" w:eastAsia="Times New Roman" w:hAnsi="Arial" w:cs="Arial"/>
          <w:i/>
          <w:iCs/>
          <w:lang w:val="ro-RO" w:eastAsia="ro-RO"/>
        </w:rPr>
        <w:t xml:space="preserve">ri sportive </w:t>
      </w:r>
      <w:r w:rsidR="00FE45DA" w:rsidRPr="00782FDB">
        <w:rPr>
          <w:rFonts w:ascii="Arial" w:eastAsia="Times New Roman" w:hAnsi="Arial" w:cs="Arial"/>
          <w:i/>
          <w:iCs/>
          <w:lang w:val="ro-RO" w:eastAsia="ro-RO"/>
        </w:rPr>
        <w:t>î</w:t>
      </w:r>
      <w:r w:rsidRPr="00782FDB">
        <w:rPr>
          <w:rFonts w:ascii="Arial" w:eastAsia="Times New Roman" w:hAnsi="Arial" w:cs="Arial"/>
          <w:i/>
          <w:iCs/>
          <w:lang w:val="ro-RO" w:eastAsia="ro-RO"/>
        </w:rPr>
        <w:t>nvecinate in curs de dezvoltare, conform prevederilor PUZ Wonderland.</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p>
    <w:tbl>
      <w:tblPr>
        <w:tblpPr w:leftFromText="180" w:rightFromText="180" w:vertAnchor="text" w:horzAnchor="margin" w:tblpXSpec="center"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13"/>
      </w:tblGrid>
      <w:tr w:rsidR="00AC009F" w:rsidRPr="00782FDB" w:rsidTr="003406DD">
        <w:trPr>
          <w:trHeight w:val="276"/>
        </w:trPr>
        <w:tc>
          <w:tcPr>
            <w:tcW w:w="5495" w:type="dxa"/>
          </w:tcPr>
          <w:p w:rsidR="00AC009F" w:rsidRPr="00782FDB" w:rsidRDefault="00AC009F" w:rsidP="00FE45DA">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Suprafa</w:t>
            </w:r>
            <w:r w:rsidR="00FE45DA" w:rsidRPr="00782FDB">
              <w:rPr>
                <w:rFonts w:ascii="Arial" w:eastAsia="Times New Roman" w:hAnsi="Arial" w:cs="Arial"/>
                <w:i/>
                <w:iCs/>
                <w:lang w:val="ro-RO" w:eastAsia="ro-RO"/>
              </w:rPr>
              <w:t>ță</w:t>
            </w:r>
            <w:r w:rsidRPr="00782FDB">
              <w:rPr>
                <w:rFonts w:ascii="Arial" w:eastAsia="Times New Roman" w:hAnsi="Arial" w:cs="Arial"/>
                <w:i/>
                <w:iCs/>
                <w:lang w:val="ro-RO" w:eastAsia="ro-RO"/>
              </w:rPr>
              <w:t xml:space="preserve"> teren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30.166 mp </w:t>
            </w:r>
          </w:p>
        </w:tc>
      </w:tr>
      <w:tr w:rsidR="00AC009F" w:rsidRPr="00782FDB" w:rsidTr="003406DD">
        <w:trPr>
          <w:trHeight w:val="103"/>
        </w:trPr>
        <w:tc>
          <w:tcPr>
            <w:tcW w:w="5495" w:type="dxa"/>
          </w:tcPr>
          <w:p w:rsidR="00AC009F" w:rsidRPr="00782FDB" w:rsidRDefault="00FE45DA"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Suprafață </w:t>
            </w:r>
            <w:r w:rsidR="00AC009F" w:rsidRPr="00782FDB">
              <w:rPr>
                <w:rFonts w:ascii="Arial" w:eastAsia="Times New Roman" w:hAnsi="Arial" w:cs="Arial"/>
                <w:i/>
                <w:iCs/>
                <w:lang w:val="ro-RO" w:eastAsia="ro-RO"/>
              </w:rPr>
              <w:t xml:space="preserve"> construita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6889.00 mp </w:t>
            </w:r>
          </w:p>
        </w:tc>
      </w:tr>
      <w:tr w:rsidR="00AC009F" w:rsidRPr="00782FDB" w:rsidTr="003406DD">
        <w:trPr>
          <w:trHeight w:val="103"/>
        </w:trPr>
        <w:tc>
          <w:tcPr>
            <w:tcW w:w="5495" w:type="dxa"/>
          </w:tcPr>
          <w:p w:rsidR="00AC009F" w:rsidRPr="00782FDB" w:rsidRDefault="00FE45DA"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Suprafață </w:t>
            </w:r>
            <w:r w:rsidR="00AC009F" w:rsidRPr="00782FDB">
              <w:rPr>
                <w:rFonts w:ascii="Arial" w:eastAsia="Times New Roman" w:hAnsi="Arial" w:cs="Arial"/>
                <w:i/>
                <w:iCs/>
                <w:lang w:val="ro-RO" w:eastAsia="ro-RO"/>
              </w:rPr>
              <w:t xml:space="preserve"> desfasurata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15413 mp </w:t>
            </w:r>
          </w:p>
        </w:tc>
      </w:tr>
      <w:tr w:rsidR="00AC009F" w:rsidRPr="00782FDB" w:rsidTr="003406DD">
        <w:trPr>
          <w:trHeight w:val="103"/>
        </w:trPr>
        <w:tc>
          <w:tcPr>
            <w:tcW w:w="5495" w:type="dxa"/>
          </w:tcPr>
          <w:p w:rsidR="00AC009F" w:rsidRPr="00782FDB" w:rsidRDefault="00FE45DA" w:rsidP="00F06275">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Suprafață </w:t>
            </w:r>
            <w:r w:rsidR="00AC009F" w:rsidRPr="00782FDB">
              <w:rPr>
                <w:rFonts w:ascii="Arial" w:eastAsia="Times New Roman" w:hAnsi="Arial" w:cs="Arial"/>
                <w:i/>
                <w:iCs/>
                <w:lang w:val="ro-RO" w:eastAsia="ro-RO"/>
              </w:rPr>
              <w:t xml:space="preserve"> spa</w:t>
            </w:r>
            <w:r w:rsidR="00F06275" w:rsidRPr="00782FDB">
              <w:rPr>
                <w:rFonts w:ascii="Arial" w:eastAsia="Times New Roman" w:hAnsi="Arial" w:cs="Arial"/>
                <w:i/>
                <w:iCs/>
                <w:lang w:val="ro-RO" w:eastAsia="ro-RO"/>
              </w:rPr>
              <w:t>ț</w:t>
            </w:r>
            <w:r w:rsidR="00AC009F" w:rsidRPr="00782FDB">
              <w:rPr>
                <w:rFonts w:ascii="Arial" w:eastAsia="Times New Roman" w:hAnsi="Arial" w:cs="Arial"/>
                <w:i/>
                <w:iCs/>
                <w:lang w:val="ro-RO" w:eastAsia="ro-RO"/>
              </w:rPr>
              <w:t xml:space="preserve">ii verzi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9135.70 mp (30,28%) </w:t>
            </w:r>
          </w:p>
        </w:tc>
      </w:tr>
      <w:tr w:rsidR="00AC009F" w:rsidRPr="00782FDB" w:rsidTr="003406DD">
        <w:trPr>
          <w:trHeight w:val="105"/>
        </w:trPr>
        <w:tc>
          <w:tcPr>
            <w:tcW w:w="5495" w:type="dxa"/>
          </w:tcPr>
          <w:p w:rsidR="00AC009F" w:rsidRPr="00782FDB" w:rsidRDefault="00AC009F" w:rsidP="00FE45DA">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Suprafe</w:t>
            </w:r>
            <w:r w:rsidR="00FE45DA" w:rsidRPr="00782FDB">
              <w:rPr>
                <w:rFonts w:ascii="Arial" w:eastAsia="Times New Roman" w:hAnsi="Arial" w:cs="Arial"/>
                <w:i/>
                <w:iCs/>
                <w:lang w:val="ro-RO" w:eastAsia="ro-RO"/>
              </w:rPr>
              <w:t>ț</w:t>
            </w:r>
            <w:r w:rsidRPr="00782FDB">
              <w:rPr>
                <w:rFonts w:ascii="Arial" w:eastAsia="Times New Roman" w:hAnsi="Arial" w:cs="Arial"/>
                <w:i/>
                <w:iCs/>
                <w:lang w:val="ro-RO" w:eastAsia="ro-RO"/>
              </w:rPr>
              <w:t xml:space="preserve">e carosabile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3585,51 mp </w:t>
            </w:r>
          </w:p>
        </w:tc>
      </w:tr>
      <w:tr w:rsidR="00AC009F" w:rsidRPr="00782FDB" w:rsidTr="003406DD">
        <w:trPr>
          <w:trHeight w:val="106"/>
        </w:trPr>
        <w:tc>
          <w:tcPr>
            <w:tcW w:w="5495" w:type="dxa"/>
          </w:tcPr>
          <w:p w:rsidR="00AC009F" w:rsidRPr="00782FDB" w:rsidRDefault="00FE45DA" w:rsidP="00F06275">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Suprafață </w:t>
            </w:r>
            <w:r w:rsidR="00AC009F" w:rsidRPr="00782FDB">
              <w:rPr>
                <w:rFonts w:ascii="Arial" w:eastAsia="Times New Roman" w:hAnsi="Arial" w:cs="Arial"/>
                <w:i/>
                <w:iCs/>
                <w:lang w:val="ro-RO" w:eastAsia="ro-RO"/>
              </w:rPr>
              <w:t xml:space="preserve"> zona pietonal</w:t>
            </w:r>
            <w:r w:rsidR="00F06275" w:rsidRPr="00782FDB">
              <w:rPr>
                <w:rFonts w:ascii="Arial" w:eastAsia="Times New Roman" w:hAnsi="Arial" w:cs="Arial"/>
                <w:i/>
                <w:iCs/>
                <w:lang w:val="ro-RO" w:eastAsia="ro-RO"/>
              </w:rPr>
              <w:t>ă</w:t>
            </w:r>
            <w:r w:rsidR="00AC009F" w:rsidRPr="00782FDB">
              <w:rPr>
                <w:rFonts w:ascii="Arial" w:eastAsia="Times New Roman" w:hAnsi="Arial" w:cs="Arial"/>
                <w:i/>
                <w:iCs/>
                <w:lang w:val="ro-RO" w:eastAsia="ro-RO"/>
              </w:rPr>
              <w:t xml:space="preserve">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6256.43 mp </w:t>
            </w:r>
          </w:p>
        </w:tc>
      </w:tr>
      <w:tr w:rsidR="00AC009F" w:rsidRPr="00782FDB" w:rsidTr="003406DD">
        <w:trPr>
          <w:trHeight w:val="105"/>
        </w:trPr>
        <w:tc>
          <w:tcPr>
            <w:tcW w:w="5495" w:type="dxa"/>
          </w:tcPr>
          <w:p w:rsidR="00AC009F" w:rsidRPr="00782FDB" w:rsidRDefault="00FE45DA"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Suprafață </w:t>
            </w:r>
            <w:r w:rsidR="00AC009F" w:rsidRPr="00782FDB">
              <w:rPr>
                <w:rFonts w:ascii="Arial" w:eastAsia="Times New Roman" w:hAnsi="Arial" w:cs="Arial"/>
                <w:i/>
                <w:iCs/>
                <w:lang w:val="ro-RO" w:eastAsia="ro-RO"/>
              </w:rPr>
              <w:t xml:space="preserve"> terenuri de joc exterioare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4299.36 mp </w:t>
            </w:r>
          </w:p>
        </w:tc>
      </w:tr>
      <w:tr w:rsidR="00AC009F" w:rsidRPr="00782FDB" w:rsidTr="003406DD">
        <w:trPr>
          <w:trHeight w:val="103"/>
        </w:trPr>
        <w:tc>
          <w:tcPr>
            <w:tcW w:w="8708" w:type="dxa"/>
            <w:gridSpan w:val="2"/>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Numar locuri de parcare: </w:t>
            </w:r>
          </w:p>
        </w:tc>
      </w:tr>
      <w:tr w:rsidR="00AC009F" w:rsidRPr="00782FDB" w:rsidTr="003406DD">
        <w:trPr>
          <w:trHeight w:val="103"/>
        </w:trPr>
        <w:tc>
          <w:tcPr>
            <w:tcW w:w="5495" w:type="dxa"/>
          </w:tcPr>
          <w:p w:rsidR="00AC009F" w:rsidRPr="00782FDB" w:rsidRDefault="00AC009F" w:rsidP="00AC009F">
            <w:pPr>
              <w:tabs>
                <w:tab w:val="center" w:pos="0"/>
              </w:tabs>
              <w:spacing w:after="0" w:line="240" w:lineRule="auto"/>
              <w:ind w:firstLine="1276"/>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Locuri parcare autoturisme inierbate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45 </w:t>
            </w:r>
          </w:p>
        </w:tc>
      </w:tr>
      <w:tr w:rsidR="00AC009F" w:rsidRPr="00782FDB" w:rsidTr="003406DD">
        <w:trPr>
          <w:trHeight w:val="103"/>
        </w:trPr>
        <w:tc>
          <w:tcPr>
            <w:tcW w:w="5495" w:type="dxa"/>
          </w:tcPr>
          <w:p w:rsidR="00AC009F" w:rsidRPr="00782FDB" w:rsidRDefault="00AC009F" w:rsidP="00AC009F">
            <w:pPr>
              <w:tabs>
                <w:tab w:val="center" w:pos="0"/>
              </w:tabs>
              <w:spacing w:after="0" w:line="240" w:lineRule="auto"/>
              <w:ind w:firstLine="1276"/>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Locuri parcare persoane dizabilitati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5 </w:t>
            </w:r>
          </w:p>
        </w:tc>
      </w:tr>
      <w:tr w:rsidR="00AC009F" w:rsidRPr="00782FDB" w:rsidTr="003406DD">
        <w:trPr>
          <w:trHeight w:val="103"/>
        </w:trPr>
        <w:tc>
          <w:tcPr>
            <w:tcW w:w="5495" w:type="dxa"/>
          </w:tcPr>
          <w:p w:rsidR="00AC009F" w:rsidRPr="00782FDB" w:rsidRDefault="00AC009F" w:rsidP="00AC009F">
            <w:pPr>
              <w:tabs>
                <w:tab w:val="center" w:pos="0"/>
              </w:tabs>
              <w:spacing w:after="0" w:line="240" w:lineRule="auto"/>
              <w:ind w:firstLine="1276"/>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Locuri parcare autocare spatii de cazare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4 </w:t>
            </w:r>
          </w:p>
        </w:tc>
      </w:tr>
      <w:tr w:rsidR="00AC009F" w:rsidRPr="00782FDB" w:rsidTr="003406DD">
        <w:trPr>
          <w:trHeight w:val="103"/>
        </w:trPr>
        <w:tc>
          <w:tcPr>
            <w:tcW w:w="5495" w:type="dxa"/>
          </w:tcPr>
          <w:p w:rsidR="00AC009F" w:rsidRPr="00782FDB" w:rsidRDefault="00AC009F" w:rsidP="00AC009F">
            <w:pPr>
              <w:tabs>
                <w:tab w:val="center" w:pos="0"/>
              </w:tabs>
              <w:spacing w:after="0" w:line="240" w:lineRule="auto"/>
              <w:ind w:firstLine="1276"/>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Locuri parcare autobuze </w:t>
            </w:r>
          </w:p>
        </w:tc>
        <w:tc>
          <w:tcPr>
            <w:tcW w:w="3213" w:type="dxa"/>
          </w:tcPr>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5 </w:t>
            </w:r>
          </w:p>
        </w:tc>
      </w:tr>
    </w:tbl>
    <w:p w:rsidR="00AC009F" w:rsidRPr="00782FDB" w:rsidRDefault="00AC009F" w:rsidP="007F74BC">
      <w:pPr>
        <w:tabs>
          <w:tab w:val="center" w:pos="0"/>
        </w:tabs>
        <w:spacing w:after="0" w:line="240" w:lineRule="auto"/>
        <w:jc w:val="both"/>
        <w:rPr>
          <w:rFonts w:ascii="Arial" w:eastAsia="Times New Roman" w:hAnsi="Arial" w:cs="Arial"/>
          <w:b/>
          <w:bCs/>
          <w:i/>
          <w:iCs/>
          <w:lang w:val="ro-RO" w:eastAsia="ro-RO"/>
        </w:rPr>
      </w:pPr>
      <w:r w:rsidRPr="00782FDB">
        <w:rPr>
          <w:rFonts w:ascii="Arial" w:eastAsia="Times New Roman" w:hAnsi="Arial" w:cs="Arial"/>
          <w:b/>
          <w:bCs/>
          <w:i/>
          <w:iCs/>
          <w:lang w:val="ro-RO" w:eastAsia="ro-RO"/>
        </w:rPr>
        <w:tab/>
        <w:t>BILANT TERITORIAL</w:t>
      </w: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AC009F" w:rsidP="00AC009F">
      <w:pPr>
        <w:spacing w:after="0" w:line="240" w:lineRule="auto"/>
        <w:rPr>
          <w:rFonts w:ascii="Arial" w:eastAsia="Times New Roman" w:hAnsi="Arial" w:cs="Arial"/>
          <w:lang w:val="ro-RO" w:eastAsia="ro-RO"/>
        </w:rPr>
      </w:pPr>
    </w:p>
    <w:p w:rsidR="00AC009F" w:rsidRPr="00782FDB" w:rsidRDefault="00974C80" w:rsidP="007F74BC">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w:t>
      </w:r>
      <w:r w:rsidR="00AC009F" w:rsidRPr="00782FDB">
        <w:rPr>
          <w:rFonts w:ascii="Arial" w:eastAsia="Times New Roman" w:hAnsi="Arial" w:cs="Arial"/>
          <w:i/>
          <w:iCs/>
          <w:lang w:val="ro-RO" w:eastAsia="ro-RO"/>
        </w:rPr>
        <w:t xml:space="preserve">ccesul celor patru categorii de utilizatori (public, sportivi, media/presa, VIP/business) este bine delimitat </w:t>
      </w:r>
      <w:r w:rsidR="00FE45DA" w:rsidRPr="00782FDB">
        <w:rPr>
          <w:rFonts w:ascii="Arial" w:eastAsia="Times New Roman" w:hAnsi="Arial" w:cs="Arial"/>
          <w:i/>
          <w:iCs/>
          <w:lang w:val="ro-RO" w:eastAsia="ro-RO"/>
        </w:rPr>
        <w:t>î</w:t>
      </w:r>
      <w:r w:rsidR="00AC009F" w:rsidRPr="00782FDB">
        <w:rPr>
          <w:rFonts w:ascii="Arial" w:eastAsia="Times New Roman" w:hAnsi="Arial" w:cs="Arial"/>
          <w:i/>
          <w:iCs/>
          <w:lang w:val="ro-RO" w:eastAsia="ro-RO"/>
        </w:rPr>
        <w:t>n cadrul s</w:t>
      </w:r>
      <w:r w:rsidR="00FE45DA" w:rsidRPr="00782FDB">
        <w:rPr>
          <w:rFonts w:ascii="Arial" w:eastAsia="Times New Roman" w:hAnsi="Arial" w:cs="Arial"/>
          <w:i/>
          <w:iCs/>
          <w:lang w:val="ro-RO" w:eastAsia="ro-RO"/>
        </w:rPr>
        <w:t>ă</w:t>
      </w:r>
      <w:r w:rsidR="00AC009F" w:rsidRPr="00782FDB">
        <w:rPr>
          <w:rFonts w:ascii="Arial" w:eastAsia="Times New Roman" w:hAnsi="Arial" w:cs="Arial"/>
          <w:i/>
          <w:iCs/>
          <w:lang w:val="ro-RO" w:eastAsia="ro-RO"/>
        </w:rPr>
        <w:t xml:space="preserve">lii polivalente, dar </w:t>
      </w:r>
      <w:r w:rsidR="00FE45DA" w:rsidRPr="00782FDB">
        <w:rPr>
          <w:rFonts w:ascii="Arial" w:eastAsia="Times New Roman" w:hAnsi="Arial" w:cs="Arial"/>
          <w:i/>
          <w:iCs/>
          <w:lang w:val="ro-RO" w:eastAsia="ro-RO"/>
        </w:rPr>
        <w:t>ș</w:t>
      </w:r>
      <w:r w:rsidR="00AC009F" w:rsidRPr="00782FDB">
        <w:rPr>
          <w:rFonts w:ascii="Arial" w:eastAsia="Times New Roman" w:hAnsi="Arial" w:cs="Arial"/>
          <w:i/>
          <w:iCs/>
          <w:lang w:val="ro-RO" w:eastAsia="ro-RO"/>
        </w:rPr>
        <w:t xml:space="preserve">i </w:t>
      </w:r>
      <w:r w:rsidR="00FE45DA" w:rsidRPr="00782FDB">
        <w:rPr>
          <w:rFonts w:ascii="Arial" w:eastAsia="Times New Roman" w:hAnsi="Arial" w:cs="Arial"/>
          <w:i/>
          <w:iCs/>
          <w:lang w:val="ro-RO" w:eastAsia="ro-RO"/>
        </w:rPr>
        <w:t>în afara acesteia. Soluț</w:t>
      </w:r>
      <w:r w:rsidR="00AC009F" w:rsidRPr="00782FDB">
        <w:rPr>
          <w:rFonts w:ascii="Arial" w:eastAsia="Times New Roman" w:hAnsi="Arial" w:cs="Arial"/>
          <w:i/>
          <w:iCs/>
          <w:lang w:val="ro-RO" w:eastAsia="ro-RO"/>
        </w:rPr>
        <w:t>ia propus</w:t>
      </w:r>
      <w:r w:rsidR="00FE45DA" w:rsidRPr="00782FDB">
        <w:rPr>
          <w:rFonts w:ascii="Arial" w:eastAsia="Times New Roman" w:hAnsi="Arial" w:cs="Arial"/>
          <w:i/>
          <w:iCs/>
          <w:lang w:val="ro-RO" w:eastAsia="ro-RO"/>
        </w:rPr>
        <w:t>ă</w:t>
      </w:r>
      <w:r w:rsidR="00AC009F" w:rsidRPr="00782FDB">
        <w:rPr>
          <w:rFonts w:ascii="Arial" w:eastAsia="Times New Roman" w:hAnsi="Arial" w:cs="Arial"/>
          <w:i/>
          <w:iCs/>
          <w:lang w:val="ro-RO" w:eastAsia="ro-RO"/>
        </w:rPr>
        <w:t xml:space="preserve"> </w:t>
      </w:r>
      <w:r w:rsidR="00FE45DA" w:rsidRPr="00782FDB">
        <w:rPr>
          <w:rFonts w:ascii="Arial" w:eastAsia="Times New Roman" w:hAnsi="Arial" w:cs="Arial"/>
          <w:i/>
          <w:iCs/>
          <w:lang w:val="ro-RO" w:eastAsia="ro-RO"/>
        </w:rPr>
        <w:t>î</w:t>
      </w:r>
      <w:r w:rsidR="00AC009F" w:rsidRPr="00782FDB">
        <w:rPr>
          <w:rFonts w:ascii="Arial" w:eastAsia="Times New Roman" w:hAnsi="Arial" w:cs="Arial"/>
          <w:i/>
          <w:iCs/>
          <w:lang w:val="ro-RO" w:eastAsia="ro-RO"/>
        </w:rPr>
        <w:t>mparte aceste func</w:t>
      </w:r>
      <w:r w:rsidR="00FE45DA" w:rsidRPr="00782FDB">
        <w:rPr>
          <w:rFonts w:ascii="Arial" w:eastAsia="Times New Roman" w:hAnsi="Arial" w:cs="Arial"/>
          <w:i/>
          <w:iCs/>
          <w:lang w:val="ro-RO" w:eastAsia="ro-RO"/>
        </w:rPr>
        <w:t>ț</w:t>
      </w:r>
      <w:r w:rsidR="00AC009F" w:rsidRPr="00782FDB">
        <w:rPr>
          <w:rFonts w:ascii="Arial" w:eastAsia="Times New Roman" w:hAnsi="Arial" w:cs="Arial"/>
          <w:i/>
          <w:iCs/>
          <w:lang w:val="ro-RO" w:eastAsia="ro-RO"/>
        </w:rPr>
        <w:t xml:space="preserve">iuni astfel </w:t>
      </w:r>
      <w:r w:rsidR="00FE45DA" w:rsidRPr="00782FDB">
        <w:rPr>
          <w:rFonts w:ascii="Arial" w:eastAsia="Times New Roman" w:hAnsi="Arial" w:cs="Arial"/>
          <w:i/>
          <w:iCs/>
          <w:lang w:val="ro-RO" w:eastAsia="ro-RO"/>
        </w:rPr>
        <w:t>î</w:t>
      </w:r>
      <w:r w:rsidR="00AC009F" w:rsidRPr="00782FDB">
        <w:rPr>
          <w:rFonts w:ascii="Arial" w:eastAsia="Times New Roman" w:hAnsi="Arial" w:cs="Arial"/>
          <w:i/>
          <w:iCs/>
          <w:lang w:val="ro-RO" w:eastAsia="ro-RO"/>
        </w:rPr>
        <w:t>nc</w:t>
      </w:r>
      <w:r w:rsidR="00FE45DA" w:rsidRPr="00782FDB">
        <w:rPr>
          <w:rFonts w:ascii="Arial" w:eastAsia="Times New Roman" w:hAnsi="Arial" w:cs="Arial"/>
          <w:i/>
          <w:iCs/>
          <w:lang w:val="ro-RO" w:eastAsia="ro-RO"/>
        </w:rPr>
        <w:t>â</w:t>
      </w:r>
      <w:r w:rsidR="00AC009F" w:rsidRPr="00782FDB">
        <w:rPr>
          <w:rFonts w:ascii="Arial" w:eastAsia="Times New Roman" w:hAnsi="Arial" w:cs="Arial"/>
          <w:i/>
          <w:iCs/>
          <w:lang w:val="ro-RO" w:eastAsia="ro-RO"/>
        </w:rPr>
        <w:t>t s</w:t>
      </w:r>
      <w:r w:rsidR="00FE45DA" w:rsidRPr="00782FDB">
        <w:rPr>
          <w:rFonts w:ascii="Arial" w:eastAsia="Times New Roman" w:hAnsi="Arial" w:cs="Arial"/>
          <w:i/>
          <w:iCs/>
          <w:lang w:val="ro-RO" w:eastAsia="ro-RO"/>
        </w:rPr>
        <w:t>ă</w:t>
      </w:r>
      <w:r w:rsidR="00AC009F" w:rsidRPr="00782FDB">
        <w:rPr>
          <w:rFonts w:ascii="Arial" w:eastAsia="Times New Roman" w:hAnsi="Arial" w:cs="Arial"/>
          <w:i/>
          <w:iCs/>
          <w:lang w:val="ro-RO" w:eastAsia="ro-RO"/>
        </w:rPr>
        <w:t xml:space="preserve"> nu existe conflicte, asigur</w:t>
      </w:r>
      <w:r w:rsidR="00FE45DA" w:rsidRPr="00782FDB">
        <w:rPr>
          <w:rFonts w:ascii="Arial" w:eastAsia="Times New Roman" w:hAnsi="Arial" w:cs="Arial"/>
          <w:i/>
          <w:iCs/>
          <w:lang w:val="ro-RO" w:eastAsia="ro-RO"/>
        </w:rPr>
        <w:t>â</w:t>
      </w:r>
      <w:r w:rsidR="00AC009F" w:rsidRPr="00782FDB">
        <w:rPr>
          <w:rFonts w:ascii="Arial" w:eastAsia="Times New Roman" w:hAnsi="Arial" w:cs="Arial"/>
          <w:i/>
          <w:iCs/>
          <w:lang w:val="ro-RO" w:eastAsia="ro-RO"/>
        </w:rPr>
        <w:t>nd o buna desf</w:t>
      </w:r>
      <w:r w:rsidR="00FE45DA" w:rsidRPr="00782FDB">
        <w:rPr>
          <w:rFonts w:ascii="Arial" w:eastAsia="Times New Roman" w:hAnsi="Arial" w:cs="Arial"/>
          <w:i/>
          <w:iCs/>
          <w:lang w:val="ro-RO" w:eastAsia="ro-RO"/>
        </w:rPr>
        <w:t>ăș</w:t>
      </w:r>
      <w:r w:rsidR="00AC009F" w:rsidRPr="00782FDB">
        <w:rPr>
          <w:rFonts w:ascii="Arial" w:eastAsia="Times New Roman" w:hAnsi="Arial" w:cs="Arial"/>
          <w:i/>
          <w:iCs/>
          <w:lang w:val="ro-RO" w:eastAsia="ro-RO"/>
        </w:rPr>
        <w:t>urare a activit</w:t>
      </w:r>
      <w:r w:rsidR="00FE45DA" w:rsidRPr="00782FDB">
        <w:rPr>
          <w:rFonts w:ascii="Arial" w:eastAsia="Times New Roman" w:hAnsi="Arial" w:cs="Arial"/>
          <w:i/>
          <w:iCs/>
          <w:lang w:val="ro-RO" w:eastAsia="ro-RO"/>
        </w:rPr>
        <w:t>ăț</w:t>
      </w:r>
      <w:r w:rsidR="00AC009F" w:rsidRPr="00782FDB">
        <w:rPr>
          <w:rFonts w:ascii="Arial" w:eastAsia="Times New Roman" w:hAnsi="Arial" w:cs="Arial"/>
          <w:i/>
          <w:iCs/>
          <w:lang w:val="ro-RO" w:eastAsia="ro-RO"/>
        </w:rPr>
        <w:t xml:space="preserve">ilor, ele fiind grupate eficient atat in planul parterului cat </w:t>
      </w:r>
      <w:r w:rsidR="00FE45DA" w:rsidRPr="00782FDB">
        <w:rPr>
          <w:rFonts w:ascii="Arial" w:eastAsia="Times New Roman" w:hAnsi="Arial" w:cs="Arial"/>
          <w:i/>
          <w:iCs/>
          <w:lang w:val="ro-RO" w:eastAsia="ro-RO"/>
        </w:rPr>
        <w:t>ș</w:t>
      </w:r>
      <w:r w:rsidR="00AC009F" w:rsidRPr="00782FDB">
        <w:rPr>
          <w:rFonts w:ascii="Arial" w:eastAsia="Times New Roman" w:hAnsi="Arial" w:cs="Arial"/>
          <w:i/>
          <w:iCs/>
          <w:lang w:val="ro-RO" w:eastAsia="ro-RO"/>
        </w:rPr>
        <w:t>i pe restul nivelelor.</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 accesul pentru media, VIP </w:t>
      </w:r>
      <w:r w:rsidR="00974C80" w:rsidRPr="00782FDB">
        <w:rPr>
          <w:rFonts w:ascii="Arial" w:eastAsia="Times New Roman" w:hAnsi="Arial" w:cs="Arial"/>
          <w:i/>
          <w:iCs/>
          <w:lang w:val="ro-RO" w:eastAsia="ro-RO"/>
        </w:rPr>
        <w:t>ș</w:t>
      </w:r>
      <w:r w:rsidRPr="00782FDB">
        <w:rPr>
          <w:rFonts w:ascii="Arial" w:eastAsia="Times New Roman" w:hAnsi="Arial" w:cs="Arial"/>
          <w:i/>
          <w:iCs/>
          <w:lang w:val="ro-RO" w:eastAsia="ro-RO"/>
        </w:rPr>
        <w:t>i administra</w:t>
      </w:r>
      <w:r w:rsidR="00974C80" w:rsidRPr="00782FDB">
        <w:rPr>
          <w:rFonts w:ascii="Arial" w:eastAsia="Times New Roman" w:hAnsi="Arial" w:cs="Arial"/>
          <w:i/>
          <w:iCs/>
          <w:lang w:val="ro-RO" w:eastAsia="ro-RO"/>
        </w:rPr>
        <w:t>ț</w:t>
      </w:r>
      <w:r w:rsidRPr="00782FDB">
        <w:rPr>
          <w:rFonts w:ascii="Arial" w:eastAsia="Times New Roman" w:hAnsi="Arial" w:cs="Arial"/>
          <w:i/>
          <w:iCs/>
          <w:lang w:val="ro-RO" w:eastAsia="ro-RO"/>
        </w:rPr>
        <w:t>ie este localizat la parter pe latura sud-estica a cl</w:t>
      </w:r>
      <w:r w:rsidR="00974C80" w:rsidRPr="00782FDB">
        <w:rPr>
          <w:rFonts w:ascii="Arial" w:eastAsia="Times New Roman" w:hAnsi="Arial" w:cs="Arial"/>
          <w:i/>
          <w:iCs/>
          <w:lang w:val="ro-RO" w:eastAsia="ro-RO"/>
        </w:rPr>
        <w:t>ă</w:t>
      </w:r>
      <w:r w:rsidRPr="00782FDB">
        <w:rPr>
          <w:rFonts w:ascii="Arial" w:eastAsia="Times New Roman" w:hAnsi="Arial" w:cs="Arial"/>
          <w:i/>
          <w:iCs/>
          <w:lang w:val="ro-RO" w:eastAsia="ro-RO"/>
        </w:rPr>
        <w:t>dirii, iar accesul pentru zona business se afl</w:t>
      </w:r>
      <w:r w:rsidR="00974C80" w:rsidRPr="00782FDB">
        <w:rPr>
          <w:rFonts w:ascii="Arial" w:eastAsia="Times New Roman" w:hAnsi="Arial" w:cs="Arial"/>
          <w:i/>
          <w:iCs/>
          <w:lang w:val="ro-RO" w:eastAsia="ro-RO"/>
        </w:rPr>
        <w:t>ă</w:t>
      </w:r>
      <w:r w:rsidRPr="00782FDB">
        <w:rPr>
          <w:rFonts w:ascii="Arial" w:eastAsia="Times New Roman" w:hAnsi="Arial" w:cs="Arial"/>
          <w:i/>
          <w:iCs/>
          <w:lang w:val="ro-RO" w:eastAsia="ro-RO"/>
        </w:rPr>
        <w:t xml:space="preserve"> pe latura nord-vestic</w:t>
      </w:r>
      <w:r w:rsidR="00974C80" w:rsidRPr="00782FDB">
        <w:rPr>
          <w:rFonts w:ascii="Arial" w:eastAsia="Times New Roman" w:hAnsi="Arial" w:cs="Arial"/>
          <w:i/>
          <w:iCs/>
          <w:lang w:val="ro-RO" w:eastAsia="ro-RO"/>
        </w:rPr>
        <w:t>ă</w:t>
      </w:r>
      <w:r w:rsidRPr="00782FDB">
        <w:rPr>
          <w:rFonts w:ascii="Arial" w:eastAsia="Times New Roman" w:hAnsi="Arial" w:cs="Arial"/>
          <w:i/>
          <w:iCs/>
          <w:lang w:val="ro-RO" w:eastAsia="ro-RO"/>
        </w:rPr>
        <w:t>;</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spa</w:t>
      </w:r>
      <w:r w:rsidR="00974C80" w:rsidRPr="00782FDB">
        <w:rPr>
          <w:rFonts w:ascii="Arial" w:eastAsia="Times New Roman" w:hAnsi="Arial" w:cs="Arial"/>
          <w:i/>
          <w:iCs/>
          <w:lang w:val="ro-RO" w:eastAsia="ro-RO"/>
        </w:rPr>
        <w:t>ț</w:t>
      </w:r>
      <w:r w:rsidRPr="00782FDB">
        <w:rPr>
          <w:rFonts w:ascii="Arial" w:eastAsia="Times New Roman" w:hAnsi="Arial" w:cs="Arial"/>
          <w:i/>
          <w:iCs/>
          <w:lang w:val="ro-RO" w:eastAsia="ro-RO"/>
        </w:rPr>
        <w:t>iul alocat publicului spectator este amplasat la etajul 1, iar accesul se face prin foyerul de la parter pe cele doua sc</w:t>
      </w:r>
      <w:r w:rsidR="00974C80" w:rsidRPr="00782FDB">
        <w:rPr>
          <w:rFonts w:ascii="Arial" w:eastAsia="Times New Roman" w:hAnsi="Arial" w:cs="Arial"/>
          <w:i/>
          <w:iCs/>
          <w:lang w:val="ro-RO" w:eastAsia="ro-RO"/>
        </w:rPr>
        <w:t>ă</w:t>
      </w:r>
      <w:r w:rsidRPr="00782FDB">
        <w:rPr>
          <w:rFonts w:ascii="Arial" w:eastAsia="Times New Roman" w:hAnsi="Arial" w:cs="Arial"/>
          <w:i/>
          <w:iCs/>
          <w:lang w:val="ro-RO" w:eastAsia="ro-RO"/>
        </w:rPr>
        <w:t xml:space="preserve">ri aflate </w:t>
      </w:r>
      <w:r w:rsidR="00974C80" w:rsidRPr="00782FDB">
        <w:rPr>
          <w:rFonts w:ascii="Arial" w:eastAsia="Times New Roman" w:hAnsi="Arial" w:cs="Arial"/>
          <w:i/>
          <w:iCs/>
          <w:lang w:val="ro-RO" w:eastAsia="ro-RO"/>
        </w:rPr>
        <w:t>î</w:t>
      </w:r>
      <w:r w:rsidRPr="00782FDB">
        <w:rPr>
          <w:rFonts w:ascii="Arial" w:eastAsia="Times New Roman" w:hAnsi="Arial" w:cs="Arial"/>
          <w:i/>
          <w:iCs/>
          <w:lang w:val="ro-RO" w:eastAsia="ro-RO"/>
        </w:rPr>
        <w:t xml:space="preserve">n imediata apropiere sau cu liftul destinat </w:t>
      </w:r>
      <w:r w:rsidR="00974C80" w:rsidRPr="00782FDB">
        <w:rPr>
          <w:rFonts w:ascii="Arial" w:eastAsia="Times New Roman" w:hAnsi="Arial" w:cs="Arial"/>
          <w:i/>
          <w:iCs/>
          <w:lang w:val="ro-RO" w:eastAsia="ro-RO"/>
        </w:rPr>
        <w:t>î</w:t>
      </w:r>
      <w:r w:rsidRPr="00782FDB">
        <w:rPr>
          <w:rFonts w:ascii="Arial" w:eastAsia="Times New Roman" w:hAnsi="Arial" w:cs="Arial"/>
          <w:i/>
          <w:iCs/>
          <w:lang w:val="ro-RO" w:eastAsia="ro-RO"/>
        </w:rPr>
        <w:t>n special persoanelor cu dizabilit</w:t>
      </w:r>
      <w:r w:rsidR="00974C80" w:rsidRPr="00782FDB">
        <w:rPr>
          <w:rFonts w:ascii="Arial" w:eastAsia="Times New Roman" w:hAnsi="Arial" w:cs="Arial"/>
          <w:i/>
          <w:iCs/>
          <w:lang w:val="ro-RO" w:eastAsia="ro-RO"/>
        </w:rPr>
        <w:t>ăț</w:t>
      </w:r>
      <w:r w:rsidRPr="00782FDB">
        <w:rPr>
          <w:rFonts w:ascii="Arial" w:eastAsia="Times New Roman" w:hAnsi="Arial" w:cs="Arial"/>
          <w:i/>
          <w:iCs/>
          <w:lang w:val="ro-RO" w:eastAsia="ro-RO"/>
        </w:rPr>
        <w:t>i sau deficien</w:t>
      </w:r>
      <w:r w:rsidR="00974C80" w:rsidRPr="00782FDB">
        <w:rPr>
          <w:rFonts w:ascii="Arial" w:eastAsia="Times New Roman" w:hAnsi="Arial" w:cs="Arial"/>
          <w:i/>
          <w:iCs/>
          <w:lang w:val="ro-RO" w:eastAsia="ro-RO"/>
        </w:rPr>
        <w:t>ț</w:t>
      </w:r>
      <w:r w:rsidRPr="00782FDB">
        <w:rPr>
          <w:rFonts w:ascii="Arial" w:eastAsia="Times New Roman" w:hAnsi="Arial" w:cs="Arial"/>
          <w:i/>
          <w:iCs/>
          <w:lang w:val="ro-RO" w:eastAsia="ro-RO"/>
        </w:rPr>
        <w:t>e locomotorii.</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capacitatea s</w:t>
      </w:r>
      <w:r w:rsidR="00974C80" w:rsidRPr="00782FDB">
        <w:rPr>
          <w:rFonts w:ascii="Arial" w:eastAsia="Times New Roman" w:hAnsi="Arial" w:cs="Arial"/>
          <w:i/>
          <w:iCs/>
          <w:lang w:val="ro-RO" w:eastAsia="ro-RO"/>
        </w:rPr>
        <w:t>ă</w:t>
      </w:r>
      <w:r w:rsidRPr="00782FDB">
        <w:rPr>
          <w:rFonts w:ascii="Arial" w:eastAsia="Times New Roman" w:hAnsi="Arial" w:cs="Arial"/>
          <w:i/>
          <w:iCs/>
          <w:lang w:val="ro-RO" w:eastAsia="ro-RO"/>
        </w:rPr>
        <w:t>lii polivalente este de 2675 de locuri dintre care:</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- 233 locuri business</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- 233 locuri VIP</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- 18 locuri pentru persoane cu dizabilit</w:t>
      </w:r>
      <w:r w:rsidR="00974C80" w:rsidRPr="00782FDB">
        <w:rPr>
          <w:rFonts w:ascii="Arial" w:eastAsia="Times New Roman" w:hAnsi="Arial" w:cs="Arial"/>
          <w:i/>
          <w:iCs/>
          <w:lang w:val="ro-RO" w:eastAsia="ro-RO"/>
        </w:rPr>
        <w:t>ăț</w:t>
      </w:r>
      <w:r w:rsidRPr="00782FDB">
        <w:rPr>
          <w:rFonts w:ascii="Arial" w:eastAsia="Times New Roman" w:hAnsi="Arial" w:cs="Arial"/>
          <w:i/>
          <w:iCs/>
          <w:lang w:val="ro-RO" w:eastAsia="ro-RO"/>
        </w:rPr>
        <w:t xml:space="preserve">i </w:t>
      </w:r>
      <w:r w:rsidR="00974C80" w:rsidRPr="00782FDB">
        <w:rPr>
          <w:rFonts w:ascii="Arial" w:eastAsia="Times New Roman" w:hAnsi="Arial" w:cs="Arial"/>
          <w:i/>
          <w:iCs/>
          <w:lang w:val="ro-RO" w:eastAsia="ro-RO"/>
        </w:rPr>
        <w:t>ș</w:t>
      </w:r>
      <w:r w:rsidRPr="00782FDB">
        <w:rPr>
          <w:rFonts w:ascii="Arial" w:eastAsia="Times New Roman" w:hAnsi="Arial" w:cs="Arial"/>
          <w:i/>
          <w:iCs/>
          <w:lang w:val="ro-RO" w:eastAsia="ro-RO"/>
        </w:rPr>
        <w:t xml:space="preserve">i </w:t>
      </w:r>
      <w:r w:rsidR="00974C80" w:rsidRPr="00782FDB">
        <w:rPr>
          <w:rFonts w:ascii="Arial" w:eastAsia="Times New Roman" w:hAnsi="Arial" w:cs="Arial"/>
          <w:i/>
          <w:iCs/>
          <w:lang w:val="ro-RO" w:eastAsia="ro-RO"/>
        </w:rPr>
        <w:t>înca 18 locuri pentru î</w:t>
      </w:r>
      <w:r w:rsidRPr="00782FDB">
        <w:rPr>
          <w:rFonts w:ascii="Arial" w:eastAsia="Times New Roman" w:hAnsi="Arial" w:cs="Arial"/>
          <w:i/>
          <w:iCs/>
          <w:lang w:val="ro-RO" w:eastAsia="ro-RO"/>
        </w:rPr>
        <w:t>nso</w:t>
      </w:r>
      <w:r w:rsidR="00974C80" w:rsidRPr="00782FDB">
        <w:rPr>
          <w:rFonts w:ascii="Arial" w:eastAsia="Times New Roman" w:hAnsi="Arial" w:cs="Arial"/>
          <w:i/>
          <w:iCs/>
          <w:lang w:val="ro-RO" w:eastAsia="ro-RO"/>
        </w:rPr>
        <w:t>ț</w:t>
      </w:r>
      <w:r w:rsidRPr="00782FDB">
        <w:rPr>
          <w:rFonts w:ascii="Arial" w:eastAsia="Times New Roman" w:hAnsi="Arial" w:cs="Arial"/>
          <w:i/>
          <w:iCs/>
          <w:lang w:val="ro-RO" w:eastAsia="ro-RO"/>
        </w:rPr>
        <w:t>itori</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- 640 locuri pe tribuna retractabil</w:t>
      </w:r>
      <w:r w:rsidR="00974C80" w:rsidRPr="00782FDB">
        <w:rPr>
          <w:rFonts w:ascii="Arial" w:eastAsia="Times New Roman" w:hAnsi="Arial" w:cs="Arial"/>
          <w:i/>
          <w:iCs/>
          <w:lang w:val="ro-RO" w:eastAsia="ro-RO"/>
        </w:rPr>
        <w:t>ă</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ab/>
        <w:t xml:space="preserve">- 1533 locuri </w:t>
      </w:r>
      <w:r w:rsidR="00974C80" w:rsidRPr="00782FDB">
        <w:rPr>
          <w:rFonts w:ascii="Arial" w:eastAsia="Times New Roman" w:hAnsi="Arial" w:cs="Arial"/>
          <w:i/>
          <w:iCs/>
          <w:lang w:val="ro-RO" w:eastAsia="ro-RO"/>
        </w:rPr>
        <w:t>î</w:t>
      </w:r>
      <w:r w:rsidRPr="00782FDB">
        <w:rPr>
          <w:rFonts w:ascii="Arial" w:eastAsia="Times New Roman" w:hAnsi="Arial" w:cs="Arial"/>
          <w:i/>
          <w:iCs/>
          <w:lang w:val="ro-RO" w:eastAsia="ro-RO"/>
        </w:rPr>
        <w:t>n tribunele pentru public, din care 20 pentru presa</w:t>
      </w:r>
      <w:r w:rsidR="00974C80" w:rsidRPr="00782FDB">
        <w:rPr>
          <w:rFonts w:ascii="Arial" w:eastAsia="Times New Roman" w:hAnsi="Arial" w:cs="Arial"/>
          <w:i/>
          <w:iCs/>
          <w:lang w:val="ro-RO" w:eastAsia="ro-RO"/>
        </w:rPr>
        <w:t>.</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lastRenderedPageBreak/>
        <w:t>- Sala Polivalent</w:t>
      </w:r>
      <w:r w:rsidR="00974C80" w:rsidRPr="00782FDB">
        <w:rPr>
          <w:rFonts w:ascii="Arial" w:eastAsia="Times New Roman" w:hAnsi="Arial" w:cs="Arial"/>
          <w:i/>
          <w:iCs/>
          <w:lang w:val="ro-RO" w:eastAsia="ro-RO"/>
        </w:rPr>
        <w:t>ă</w:t>
      </w:r>
      <w:r w:rsidRPr="00782FDB">
        <w:rPr>
          <w:rFonts w:ascii="Arial" w:eastAsia="Times New Roman" w:hAnsi="Arial" w:cs="Arial"/>
          <w:i/>
          <w:iCs/>
          <w:lang w:val="ro-RO" w:eastAsia="ro-RO"/>
        </w:rPr>
        <w:t xml:space="preserve"> va fi amenajat</w:t>
      </w:r>
      <w:r w:rsidR="00974C80" w:rsidRPr="00782FDB">
        <w:rPr>
          <w:rFonts w:ascii="Arial" w:eastAsia="Times New Roman" w:hAnsi="Arial" w:cs="Arial"/>
          <w:i/>
          <w:iCs/>
          <w:lang w:val="ro-RO" w:eastAsia="ro-RO"/>
        </w:rPr>
        <w:t>ă</w:t>
      </w:r>
      <w:r w:rsidRPr="00782FDB">
        <w:rPr>
          <w:rFonts w:ascii="Arial" w:eastAsia="Times New Roman" w:hAnsi="Arial" w:cs="Arial"/>
          <w:i/>
          <w:iCs/>
          <w:lang w:val="ro-RO" w:eastAsia="ro-RO"/>
        </w:rPr>
        <w:t xml:space="preserve"> cu spa</w:t>
      </w:r>
      <w:r w:rsidR="00974C80" w:rsidRPr="00782FDB">
        <w:rPr>
          <w:rFonts w:ascii="Arial" w:eastAsia="Times New Roman" w:hAnsi="Arial" w:cs="Arial"/>
          <w:i/>
          <w:iCs/>
          <w:lang w:val="ro-RO" w:eastAsia="ro-RO"/>
        </w:rPr>
        <w:t>ț</w:t>
      </w:r>
      <w:r w:rsidRPr="00782FDB">
        <w:rPr>
          <w:rFonts w:ascii="Arial" w:eastAsia="Times New Roman" w:hAnsi="Arial" w:cs="Arial"/>
          <w:i/>
          <w:iCs/>
          <w:lang w:val="ro-RO" w:eastAsia="ro-RO"/>
        </w:rPr>
        <w:t xml:space="preserve">ii moderne pentru evenimente sportive, dar </w:t>
      </w:r>
      <w:r w:rsidR="00974C80" w:rsidRPr="00782FDB">
        <w:rPr>
          <w:rFonts w:ascii="Arial" w:eastAsia="Times New Roman" w:hAnsi="Arial" w:cs="Arial"/>
          <w:i/>
          <w:iCs/>
          <w:lang w:val="ro-RO" w:eastAsia="ro-RO"/>
        </w:rPr>
        <w:t>ș</w:t>
      </w:r>
      <w:r w:rsidRPr="00782FDB">
        <w:rPr>
          <w:rFonts w:ascii="Arial" w:eastAsia="Times New Roman" w:hAnsi="Arial" w:cs="Arial"/>
          <w:i/>
          <w:iCs/>
          <w:lang w:val="ro-RO" w:eastAsia="ro-RO"/>
        </w:rPr>
        <w:t>i pentru alte func</w:t>
      </w:r>
      <w:r w:rsidR="00974C80" w:rsidRPr="00782FDB">
        <w:rPr>
          <w:rFonts w:ascii="Arial" w:eastAsia="Times New Roman" w:hAnsi="Arial" w:cs="Arial"/>
          <w:i/>
          <w:iCs/>
          <w:lang w:val="ro-RO" w:eastAsia="ro-RO"/>
        </w:rPr>
        <w:t>ț</w:t>
      </w:r>
      <w:r w:rsidRPr="00782FDB">
        <w:rPr>
          <w:rFonts w:ascii="Arial" w:eastAsia="Times New Roman" w:hAnsi="Arial" w:cs="Arial"/>
          <w:i/>
          <w:iCs/>
          <w:lang w:val="ro-RO" w:eastAsia="ro-RO"/>
        </w:rPr>
        <w:t>iuni cum ar fi t</w:t>
      </w:r>
      <w:r w:rsidR="00974C80" w:rsidRPr="00782FDB">
        <w:rPr>
          <w:rFonts w:ascii="Arial" w:eastAsia="Times New Roman" w:hAnsi="Arial" w:cs="Arial"/>
          <w:i/>
          <w:iCs/>
          <w:lang w:val="ro-RO" w:eastAsia="ro-RO"/>
        </w:rPr>
        <w:t>â</w:t>
      </w:r>
      <w:r w:rsidRPr="00782FDB">
        <w:rPr>
          <w:rFonts w:ascii="Arial" w:eastAsia="Times New Roman" w:hAnsi="Arial" w:cs="Arial"/>
          <w:i/>
          <w:iCs/>
          <w:lang w:val="ro-RO" w:eastAsia="ro-RO"/>
        </w:rPr>
        <w:t xml:space="preserve">rguri, concerte sau </w:t>
      </w:r>
      <w:r w:rsidR="00974C80" w:rsidRPr="00782FDB">
        <w:rPr>
          <w:rFonts w:ascii="Arial" w:eastAsia="Times New Roman" w:hAnsi="Arial" w:cs="Arial"/>
          <w:i/>
          <w:iCs/>
          <w:lang w:val="ro-RO" w:eastAsia="ro-RO"/>
        </w:rPr>
        <w:t>î</w:t>
      </w:r>
      <w:r w:rsidRPr="00782FDB">
        <w:rPr>
          <w:rFonts w:ascii="Arial" w:eastAsia="Times New Roman" w:hAnsi="Arial" w:cs="Arial"/>
          <w:i/>
          <w:iCs/>
          <w:lang w:val="ro-RO" w:eastAsia="ro-RO"/>
        </w:rPr>
        <w:t>ntruniri la care pot particip</w:t>
      </w:r>
      <w:r w:rsidR="00974C80" w:rsidRPr="00782FDB">
        <w:rPr>
          <w:rFonts w:ascii="Arial" w:eastAsia="Times New Roman" w:hAnsi="Arial" w:cs="Arial"/>
          <w:i/>
          <w:iCs/>
          <w:lang w:val="ro-RO" w:eastAsia="ro-RO"/>
        </w:rPr>
        <w:t>a un numar mai mare de persoane.</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b/>
          <w:bCs/>
          <w:i/>
          <w:iCs/>
          <w:lang w:val="ro-RO" w:eastAsia="ro-RO"/>
        </w:rPr>
        <w:tab/>
        <w:t>Facilit</w:t>
      </w:r>
      <w:r w:rsidR="00974C80" w:rsidRPr="00782FDB">
        <w:rPr>
          <w:rFonts w:ascii="Arial" w:eastAsia="Times New Roman" w:hAnsi="Arial" w:cs="Arial"/>
          <w:b/>
          <w:bCs/>
          <w:i/>
          <w:iCs/>
          <w:lang w:val="ro-RO" w:eastAsia="ro-RO"/>
        </w:rPr>
        <w:t>ăț</w:t>
      </w:r>
      <w:r w:rsidRPr="00782FDB">
        <w:rPr>
          <w:rFonts w:ascii="Arial" w:eastAsia="Times New Roman" w:hAnsi="Arial" w:cs="Arial"/>
          <w:b/>
          <w:bCs/>
          <w:i/>
          <w:iCs/>
          <w:lang w:val="ro-RO" w:eastAsia="ro-RO"/>
        </w:rPr>
        <w:t xml:space="preserve">i pentru sportivi: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pentru a avea un acces c</w:t>
      </w:r>
      <w:r w:rsidR="00974C80" w:rsidRPr="00782FDB">
        <w:rPr>
          <w:rFonts w:ascii="Arial" w:eastAsia="Times New Roman" w:hAnsi="Arial" w:cs="Arial"/>
          <w:i/>
          <w:iCs/>
          <w:lang w:val="ro-RO" w:eastAsia="ro-RO"/>
        </w:rPr>
        <w:t>â</w:t>
      </w:r>
      <w:r w:rsidRPr="00782FDB">
        <w:rPr>
          <w:rFonts w:ascii="Arial" w:eastAsia="Times New Roman" w:hAnsi="Arial" w:cs="Arial"/>
          <w:i/>
          <w:iCs/>
          <w:lang w:val="ro-RO" w:eastAsia="ro-RO"/>
        </w:rPr>
        <w:t xml:space="preserve">t mai usor, dar fara a se omite separarea circuitului pantofilor urdari/curati, cele 6 vestiare (fiecare pentru 20 de persoane) alocate sportivilor sunt amplasate la parter;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 în zona vestiarelor, sportivii au acces si la cele 2 sali de recuperare, fiecare dintre ele incluzand 5 mese de masaj, sauna si bazin cu apa rece; tot aici vor fi amplasate si vestiarele pentru arbitri, oficiali si antrenori; pentru a eficientiza spatiul, vestiarele sportivilor sunt cuplate cu vestiarele antrenorilor si salile de recuperare;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pe langa vestiare, vor mai exista si cabinete medicale si antidoping, depozite si sali pentru dezvoltarea strategiei de joc; toate aceste facilitati au fost astfel gandite incat sa poata fi usor utilizate si de catre persoanele cu dizabilitati;</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 din sala de antrenament (cu dimensiunea de 22.50 m x 36.90 m) se permite accesul intr-o sala de forta de aproximativ 65 mp, iar din culoarul vestiarelor intr-o alta sala de forta de aproximativ 37 mp;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dimensiunea salii de evolutie este de 28.60 m x 51.90 m – aceasta fiind potrivita atat pentru competitii locale, nationale sau de nivel mai inalt cum ar fi competitiile internationale; prin inchiderea tribunelor retractabile, suprafata devine de 35.00 m x 51.90 m si astfel poate fi folosita o suprafata mai mare pentru organizarea diferitelor evenimente;</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xml:space="preserve">- pentru cluburile sportive se vor folosi salile de la etajul doi care vor fi folosite si ca sali de antrenament pentru diverse sporturi de echipa sau individuale cum ar fi dansuri moderne sau arte martiale;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b/>
          <w:bCs/>
          <w:i/>
          <w:iCs/>
          <w:lang w:val="ro-RO" w:eastAsia="ro-RO"/>
        </w:rPr>
        <w:tab/>
        <w:t xml:space="preserve">Facilitati pentru publicul VIP/Business: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accesul VIP se face separat fata de accesul publicului sau al sportivilor, acestia avand alocate locurile din tribunele aflate la etajul 2; tot acolo, ei mai beneficiaza si de loje VIP, sala de protocol, bar si zona de restaurant cu terasa;</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pe latura nord-vestica a cladirii se afla accesul business, acestia avand si ei alocate locurile din tribunele aflate la etajul 2, dar ele se afla pe latura opusa fata de cele pentu publicul VIP; acestia vor beneficia de sali de conferinta, bar si restaurant cu terasa;</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b/>
          <w:bCs/>
          <w:i/>
          <w:iCs/>
          <w:lang w:val="ro-RO" w:eastAsia="ro-RO"/>
        </w:rPr>
        <w:tab/>
        <w:t xml:space="preserve">Facilitati pentru Media/Presa: </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sala de conferinta pentru ziaristi are o capacitate de 82 locuri cu spatiu separat dedicat pentru translatori, cabina sunet, platforma TV si camera presa. In imediata apropiere este si o zona pentru flash interviuri;</w:t>
      </w:r>
    </w:p>
    <w:p w:rsidR="00AC009F" w:rsidRPr="00782FDB" w:rsidRDefault="00AC009F" w:rsidP="00AC009F">
      <w:pPr>
        <w:tabs>
          <w:tab w:val="center" w:pos="0"/>
        </w:tabs>
        <w:spacing w:after="0" w:line="240" w:lineRule="auto"/>
        <w:jc w:val="both"/>
        <w:rPr>
          <w:rFonts w:ascii="Arial" w:eastAsia="Times New Roman" w:hAnsi="Arial" w:cs="Arial"/>
          <w:i/>
          <w:iCs/>
          <w:lang w:val="ro-RO" w:eastAsia="ro-RO"/>
        </w:rPr>
      </w:pPr>
      <w:r w:rsidRPr="00782FDB">
        <w:rPr>
          <w:rFonts w:ascii="Arial" w:eastAsia="Times New Roman" w:hAnsi="Arial" w:cs="Arial"/>
          <w:i/>
          <w:iCs/>
          <w:lang w:val="ro-RO" w:eastAsia="ro-RO"/>
        </w:rPr>
        <w:t>- chiar daca aceste spatii sunt dispuse la parter pentru a facilita relatia cu sportivii, spatiile alocate pentru efectuarea transmisiilor se afla in sala, respectiv platformele de filmare sunt amplasate la etajul 1; carul TV este amplasat pe latura sud-estica cu acces facil la camerele electrice;</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b/>
          <w:i/>
          <w:lang w:val="ro-RO"/>
        </w:rPr>
        <w:t>b) cumularea cu alte proiecte existente și/sau aprobate</w:t>
      </w:r>
      <w:r w:rsidRPr="00782FDB">
        <w:rPr>
          <w:rFonts w:ascii="CIDFont+F5" w:eastAsiaTheme="minorHAnsi" w:hAnsi="CIDFont+F5" w:cs="CIDFont+F5"/>
          <w:lang w:val="ro-RO"/>
        </w:rPr>
        <w:t>:</w:t>
      </w:r>
      <w:r w:rsidRPr="00782FDB">
        <w:rPr>
          <w:rFonts w:ascii="Arial" w:eastAsiaTheme="minorHAnsi" w:hAnsi="Arial" w:cs="Arial"/>
          <w:i/>
          <w:lang w:val="ro-RO"/>
        </w:rPr>
        <w:t xml:space="preserve"> în zonă există și alte proiecte complementare referitoare la această zonă în diferite stadii - finalizate, în derulare sau propuneri și anume:</w:t>
      </w:r>
    </w:p>
    <w:p w:rsidR="00AC009F" w:rsidRPr="00782FDB" w:rsidRDefault="00AC009F" w:rsidP="00AC009F">
      <w:pPr>
        <w:spacing w:after="0" w:line="240" w:lineRule="auto"/>
        <w:ind w:firstLine="708"/>
        <w:jc w:val="both"/>
        <w:rPr>
          <w:rFonts w:ascii="Arial" w:eastAsiaTheme="minorHAnsi" w:hAnsi="Arial" w:cs="Arial"/>
          <w:i/>
          <w:lang w:val="ro-RO"/>
        </w:rPr>
      </w:pPr>
      <w:r w:rsidRPr="00782FDB">
        <w:rPr>
          <w:rFonts w:ascii="Arial" w:eastAsiaTheme="minorHAnsi" w:hAnsi="Arial" w:cs="Arial"/>
          <w:i/>
          <w:lang w:val="ro-RO"/>
        </w:rPr>
        <w:t>- Pârtia de schi –Wonderland - proiect finalizat;</w:t>
      </w:r>
    </w:p>
    <w:p w:rsidR="00AC009F" w:rsidRPr="00782FDB" w:rsidRDefault="00AC009F" w:rsidP="00AC009F">
      <w:pPr>
        <w:spacing w:after="0" w:line="240" w:lineRule="auto"/>
        <w:ind w:firstLine="708"/>
        <w:jc w:val="both"/>
        <w:rPr>
          <w:rFonts w:ascii="Arial" w:eastAsiaTheme="minorHAnsi" w:hAnsi="Arial" w:cs="Arial"/>
          <w:i/>
          <w:lang w:val="ro-RO"/>
        </w:rPr>
      </w:pPr>
      <w:r w:rsidRPr="00782FDB">
        <w:rPr>
          <w:rFonts w:ascii="Arial" w:eastAsiaTheme="minorHAnsi" w:hAnsi="Arial" w:cs="Arial"/>
          <w:i/>
          <w:lang w:val="ro-RO"/>
        </w:rPr>
        <w:t>- Complex de agrement acvatic – Aquapark Bistrita;</w:t>
      </w:r>
    </w:p>
    <w:p w:rsidR="00AC009F" w:rsidRPr="00782FDB" w:rsidRDefault="00AC009F" w:rsidP="00AC009F">
      <w:pPr>
        <w:spacing w:after="0" w:line="240" w:lineRule="auto"/>
        <w:ind w:firstLine="708"/>
        <w:jc w:val="both"/>
        <w:rPr>
          <w:rFonts w:ascii="Arial" w:eastAsiaTheme="minorHAnsi" w:hAnsi="Arial" w:cs="Arial"/>
          <w:i/>
          <w:lang w:val="ro-RO"/>
        </w:rPr>
      </w:pPr>
      <w:r w:rsidRPr="00782FDB">
        <w:rPr>
          <w:rFonts w:ascii="Arial" w:eastAsiaTheme="minorHAnsi" w:hAnsi="Arial" w:cs="Arial"/>
          <w:i/>
          <w:lang w:val="ro-RO"/>
        </w:rPr>
        <w:t>- Realizarea unui drum de acces si a utilitatilor aferente amplasamentului complexului sportiv polivalent din municipiul Bistrita;</w:t>
      </w:r>
    </w:p>
    <w:p w:rsidR="00AC009F" w:rsidRPr="00782FDB" w:rsidRDefault="00AC009F" w:rsidP="00AC009F">
      <w:pPr>
        <w:spacing w:after="0" w:line="240" w:lineRule="auto"/>
        <w:ind w:firstLine="708"/>
        <w:jc w:val="both"/>
        <w:rPr>
          <w:rFonts w:ascii="Arial" w:eastAsiaTheme="minorHAnsi" w:hAnsi="Arial" w:cs="Arial"/>
          <w:i/>
          <w:lang w:val="ro-RO"/>
        </w:rPr>
      </w:pPr>
      <w:r w:rsidRPr="00782FDB">
        <w:rPr>
          <w:rFonts w:ascii="Arial" w:eastAsiaTheme="minorHAnsi" w:hAnsi="Arial" w:cs="Arial"/>
          <w:i/>
          <w:lang w:val="ro-RO"/>
        </w:rPr>
        <w:t>- Alte dotari tehnico-edilitare si servicii: teren de golf, piste de ciclism, centru hipic, patinoar;</w:t>
      </w:r>
    </w:p>
    <w:p w:rsidR="00AC009F" w:rsidRPr="00782FDB" w:rsidRDefault="00AC009F" w:rsidP="00AC009F">
      <w:pPr>
        <w:spacing w:after="0" w:line="240" w:lineRule="auto"/>
        <w:ind w:firstLine="708"/>
        <w:jc w:val="both"/>
        <w:rPr>
          <w:rFonts w:ascii="Arial" w:eastAsiaTheme="minorHAnsi" w:hAnsi="Arial" w:cs="Arial"/>
          <w:i/>
          <w:lang w:val="ro-RO"/>
        </w:rPr>
      </w:pPr>
      <w:r w:rsidRPr="00782FDB">
        <w:rPr>
          <w:rFonts w:ascii="Arial" w:eastAsiaTheme="minorHAnsi" w:hAnsi="Arial" w:cs="Arial"/>
          <w:i/>
          <w:lang w:val="ro-RO"/>
        </w:rPr>
        <w:t>- Amenajarea de trasee pietonale spre poienile-repaus, dinspre zona de agrement de pe malul Bistritei spre pădurea Codrisor si trasee pietonale in zona Wonderland;</w:t>
      </w:r>
    </w:p>
    <w:p w:rsidR="00AC009F" w:rsidRPr="00782FDB" w:rsidRDefault="00AC009F" w:rsidP="00AC009F">
      <w:pPr>
        <w:spacing w:after="0" w:line="240" w:lineRule="auto"/>
        <w:jc w:val="both"/>
        <w:rPr>
          <w:rFonts w:ascii="Arial" w:eastAsiaTheme="minorHAnsi" w:hAnsi="Arial" w:cs="Arial"/>
          <w:i/>
          <w:color w:val="FF0000"/>
          <w:lang w:val="ro-RO" w:eastAsia="ar-SA"/>
        </w:rPr>
      </w:pPr>
      <w:r w:rsidRPr="00782FDB">
        <w:rPr>
          <w:rFonts w:ascii="Arial" w:eastAsia="Times New Roman" w:hAnsi="Arial" w:cs="Arial"/>
          <w:i/>
          <w:lang w:val="ro-RO" w:eastAsia="ro-RO"/>
        </w:rPr>
        <w:t>dar efectul cumulativ poate fi considerat nesemnificativ.</w:t>
      </w:r>
    </w:p>
    <w:p w:rsidR="00AC009F" w:rsidRPr="00782FDB" w:rsidRDefault="00AC009F" w:rsidP="00AC009F">
      <w:pPr>
        <w:autoSpaceDE w:val="0"/>
        <w:autoSpaceDN w:val="0"/>
        <w:adjustRightInd w:val="0"/>
        <w:spacing w:after="0" w:line="240" w:lineRule="auto"/>
        <w:jc w:val="both"/>
        <w:rPr>
          <w:rFonts w:ascii="Arial" w:eastAsiaTheme="minorHAnsi" w:hAnsi="Arial" w:cs="Arial"/>
          <w:b/>
          <w:i/>
          <w:lang w:val="ro-RO"/>
        </w:rPr>
      </w:pPr>
      <w:r w:rsidRPr="00782FDB">
        <w:rPr>
          <w:rFonts w:ascii="Arial" w:eastAsia="Times New Roman" w:hAnsi="Arial" w:cs="Arial"/>
          <w:b/>
          <w:i/>
          <w:lang w:val="ro-RO" w:eastAsia="ro-RO"/>
        </w:rPr>
        <w:t xml:space="preserve">c) </w:t>
      </w:r>
      <w:r w:rsidRPr="00782FDB">
        <w:rPr>
          <w:rFonts w:ascii="Arial" w:eastAsiaTheme="minorHAnsi" w:hAnsi="Arial" w:cs="Arial"/>
          <w:b/>
          <w:i/>
          <w:lang w:val="ro-RO"/>
        </w:rPr>
        <w:t>utilizarea resurselor naturale, în special a solului, a terenurilor, a apei și a biodiversității:</w:t>
      </w:r>
    </w:p>
    <w:p w:rsidR="00AC009F" w:rsidRPr="00782FDB"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782FDB">
        <w:rPr>
          <w:rFonts w:ascii="Arial" w:eastAsiaTheme="minorHAnsi" w:hAnsi="Arial" w:cs="Arial"/>
          <w:b/>
          <w:i/>
          <w:lang w:val="ro-RO"/>
        </w:rPr>
        <w:t>-</w:t>
      </w:r>
      <w:r w:rsidRPr="00782FDB">
        <w:rPr>
          <w:rFonts w:ascii="Arial" w:eastAsia="Times New Roman" w:hAnsi="Arial" w:cs="Arial"/>
          <w:i/>
          <w:lang w:val="ro-RO" w:eastAsia="ro-RO"/>
        </w:rPr>
        <w:t xml:space="preserve"> în etapa de constructie se vor utiliza resurse naturale dupa cum urmeaza:</w:t>
      </w:r>
    </w:p>
    <w:p w:rsidR="00AC009F" w:rsidRPr="00782FDB" w:rsidRDefault="00AC009F" w:rsidP="00AC009F">
      <w:pPr>
        <w:autoSpaceDE w:val="0"/>
        <w:autoSpaceDN w:val="0"/>
        <w:adjustRightInd w:val="0"/>
        <w:spacing w:after="0" w:line="240" w:lineRule="auto"/>
        <w:ind w:firstLine="708"/>
        <w:jc w:val="both"/>
        <w:rPr>
          <w:rFonts w:ascii="Arial" w:eastAsia="Times New Roman" w:hAnsi="Arial" w:cs="Arial"/>
          <w:i/>
          <w:lang w:val="ro-RO" w:eastAsia="ro-RO"/>
        </w:rPr>
      </w:pPr>
      <w:r w:rsidRPr="00782FDB">
        <w:rPr>
          <w:rFonts w:ascii="Arial" w:eastAsia="Times New Roman" w:hAnsi="Arial" w:cs="Arial"/>
          <w:i/>
          <w:lang w:val="ro-RO" w:eastAsia="ro-RO"/>
        </w:rPr>
        <w:t>- sorturi de piatra sparta si balastru pentru rambleieri si fundari;</w:t>
      </w:r>
    </w:p>
    <w:p w:rsidR="00AC009F" w:rsidRPr="00782FDB" w:rsidRDefault="00AC009F" w:rsidP="00AC009F">
      <w:pPr>
        <w:autoSpaceDE w:val="0"/>
        <w:autoSpaceDN w:val="0"/>
        <w:adjustRightInd w:val="0"/>
        <w:spacing w:after="0" w:line="240" w:lineRule="auto"/>
        <w:ind w:firstLine="708"/>
        <w:jc w:val="both"/>
        <w:rPr>
          <w:rFonts w:ascii="Arial" w:eastAsia="Times New Roman" w:hAnsi="Arial" w:cs="Arial"/>
          <w:i/>
          <w:lang w:val="ro-RO" w:eastAsia="ro-RO"/>
        </w:rPr>
      </w:pPr>
      <w:r w:rsidRPr="00782FDB">
        <w:rPr>
          <w:rFonts w:ascii="Arial" w:eastAsia="Times New Roman" w:hAnsi="Arial" w:cs="Arial"/>
          <w:i/>
          <w:lang w:val="ro-RO" w:eastAsia="ro-RO"/>
        </w:rPr>
        <w:t>- lemn pentru cofraje si elemente constructive;</w:t>
      </w:r>
    </w:p>
    <w:p w:rsidR="00AC009F" w:rsidRPr="00782FDB" w:rsidRDefault="00AC009F" w:rsidP="00AC009F">
      <w:pPr>
        <w:autoSpaceDE w:val="0"/>
        <w:autoSpaceDN w:val="0"/>
        <w:adjustRightInd w:val="0"/>
        <w:spacing w:after="0" w:line="240" w:lineRule="auto"/>
        <w:ind w:firstLine="708"/>
        <w:jc w:val="both"/>
        <w:rPr>
          <w:rFonts w:ascii="Arial" w:eastAsia="Times New Roman" w:hAnsi="Arial" w:cs="Arial"/>
          <w:i/>
          <w:lang w:val="ro-RO" w:eastAsia="ro-RO"/>
        </w:rPr>
      </w:pPr>
      <w:r w:rsidRPr="00782FDB">
        <w:rPr>
          <w:rFonts w:ascii="Arial" w:eastAsia="Times New Roman" w:hAnsi="Arial" w:cs="Arial"/>
          <w:i/>
          <w:lang w:val="ro-RO" w:eastAsia="ro-RO"/>
        </w:rPr>
        <w:t>- apa pentru prepararea betoanelor sau stropirea cailor de acces;</w:t>
      </w:r>
    </w:p>
    <w:p w:rsidR="00AC009F" w:rsidRPr="00782FDB" w:rsidRDefault="00AC009F" w:rsidP="00AC009F">
      <w:pPr>
        <w:autoSpaceDE w:val="0"/>
        <w:autoSpaceDN w:val="0"/>
        <w:adjustRightInd w:val="0"/>
        <w:spacing w:after="0" w:line="240" w:lineRule="auto"/>
        <w:ind w:firstLine="708"/>
        <w:jc w:val="both"/>
        <w:rPr>
          <w:rFonts w:ascii="Arial" w:eastAsia="Times New Roman" w:hAnsi="Arial" w:cs="Arial"/>
          <w:i/>
          <w:lang w:val="ro-RO" w:eastAsia="ro-RO"/>
        </w:rPr>
      </w:pPr>
      <w:r w:rsidRPr="00782FDB">
        <w:rPr>
          <w:rFonts w:ascii="Arial" w:eastAsia="Times New Roman" w:hAnsi="Arial" w:cs="Arial"/>
          <w:i/>
          <w:lang w:val="ro-RO" w:eastAsia="ro-RO"/>
        </w:rPr>
        <w:t>- pamant excavat pentru realizarea unor umpluturi;</w:t>
      </w:r>
    </w:p>
    <w:p w:rsidR="00AC009F" w:rsidRPr="00782FDB"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782FDB">
        <w:rPr>
          <w:rFonts w:ascii="Arial" w:eastAsia="Times New Roman" w:hAnsi="Arial" w:cs="Arial"/>
          <w:i/>
          <w:lang w:val="ro-RO" w:eastAsia="ro-RO"/>
        </w:rPr>
        <w:t>- în etapa de functionare se vor utiliza resurse naturale dupa cum urmeaza:</w:t>
      </w:r>
    </w:p>
    <w:p w:rsidR="00AC009F" w:rsidRPr="00782FDB" w:rsidRDefault="00AC009F" w:rsidP="00AC009F">
      <w:pPr>
        <w:autoSpaceDE w:val="0"/>
        <w:autoSpaceDN w:val="0"/>
        <w:adjustRightInd w:val="0"/>
        <w:spacing w:after="0" w:line="240" w:lineRule="auto"/>
        <w:ind w:firstLine="708"/>
        <w:jc w:val="both"/>
        <w:rPr>
          <w:rFonts w:ascii="Arial" w:eastAsia="Times New Roman" w:hAnsi="Arial" w:cs="Arial"/>
          <w:i/>
          <w:lang w:val="ro-RO" w:eastAsia="ro-RO"/>
        </w:rPr>
      </w:pPr>
      <w:r w:rsidRPr="00782FDB">
        <w:rPr>
          <w:rFonts w:ascii="Arial" w:eastAsia="Times New Roman" w:hAnsi="Arial" w:cs="Arial"/>
          <w:i/>
          <w:lang w:val="ro-RO" w:eastAsia="ro-RO"/>
        </w:rPr>
        <w:t>- apa pentru consum menajer</w:t>
      </w:r>
      <w:r w:rsidR="00974C80" w:rsidRPr="00782FDB">
        <w:rPr>
          <w:rFonts w:ascii="Arial" w:eastAsia="Times New Roman" w:hAnsi="Arial" w:cs="Arial"/>
          <w:i/>
          <w:lang w:val="ro-RO" w:eastAsia="ro-RO"/>
        </w:rPr>
        <w:t>;</w:t>
      </w:r>
    </w:p>
    <w:p w:rsidR="00AC009F" w:rsidRPr="00782FDB" w:rsidRDefault="00AC009F" w:rsidP="00AC009F">
      <w:pPr>
        <w:autoSpaceDE w:val="0"/>
        <w:autoSpaceDN w:val="0"/>
        <w:adjustRightInd w:val="0"/>
        <w:spacing w:after="0" w:line="240" w:lineRule="auto"/>
        <w:ind w:firstLine="708"/>
        <w:jc w:val="both"/>
        <w:rPr>
          <w:rFonts w:ascii="Arial" w:eastAsia="Times New Roman" w:hAnsi="Arial" w:cs="Arial"/>
          <w:i/>
          <w:lang w:val="ro-RO" w:eastAsia="ro-RO"/>
        </w:rPr>
      </w:pPr>
      <w:r w:rsidRPr="00782FDB">
        <w:rPr>
          <w:rFonts w:ascii="Arial" w:eastAsia="Times New Roman" w:hAnsi="Arial" w:cs="Arial"/>
          <w:i/>
          <w:lang w:val="ro-RO" w:eastAsia="ro-RO"/>
        </w:rPr>
        <w:t>- gaze naturale pentru asigurarea resursei energetice pentru incalzire pe timpul sezonului rece.</w:t>
      </w:r>
    </w:p>
    <w:p w:rsidR="00AC009F" w:rsidRPr="00782FDB" w:rsidRDefault="00AC009F" w:rsidP="00AC009F">
      <w:pPr>
        <w:autoSpaceDE w:val="0"/>
        <w:autoSpaceDN w:val="0"/>
        <w:adjustRightInd w:val="0"/>
        <w:spacing w:after="0" w:line="240" w:lineRule="auto"/>
        <w:jc w:val="both"/>
        <w:rPr>
          <w:rFonts w:ascii="Arial" w:eastAsia="Times New Roman" w:hAnsi="Arial" w:cs="Arial"/>
          <w:i/>
          <w:u w:val="single"/>
          <w:lang w:val="ro-RO" w:eastAsia="ro-RO"/>
        </w:rPr>
      </w:pPr>
      <w:r w:rsidRPr="00782FDB">
        <w:rPr>
          <w:rFonts w:ascii="Arial" w:eastAsia="Times New Roman" w:hAnsi="Arial" w:cs="Arial"/>
          <w:i/>
          <w:u w:val="single"/>
          <w:lang w:val="ro-RO" w:eastAsia="ro-RO"/>
        </w:rPr>
        <w:t>Utilități:</w:t>
      </w:r>
    </w:p>
    <w:p w:rsidR="00AC009F" w:rsidRPr="00782FDB" w:rsidRDefault="00AC009F" w:rsidP="00AC009F">
      <w:pPr>
        <w:numPr>
          <w:ilvl w:val="0"/>
          <w:numId w:val="29"/>
        </w:numPr>
        <w:spacing w:after="0" w:line="240" w:lineRule="auto"/>
        <w:jc w:val="both"/>
        <w:rPr>
          <w:rFonts w:ascii="Arial" w:eastAsia="Times New Roman" w:hAnsi="Arial" w:cs="Arial"/>
          <w:i/>
          <w:lang w:val="ro-RO" w:eastAsia="ro-RO"/>
        </w:rPr>
      </w:pPr>
      <w:r w:rsidRPr="00782FDB">
        <w:rPr>
          <w:rFonts w:ascii="Arial" w:eastAsia="Times New Roman" w:hAnsi="Arial" w:cs="Arial"/>
          <w:i/>
          <w:lang w:val="ro-RO" w:eastAsia="ro-RO"/>
        </w:rPr>
        <w:t>1. Alimentare cu apă: din rețeaua de apă a municipiului Bistrița;</w:t>
      </w:r>
    </w:p>
    <w:p w:rsidR="00AC009F" w:rsidRPr="00782FDB" w:rsidRDefault="00AC009F" w:rsidP="00AC009F">
      <w:pPr>
        <w:spacing w:after="0" w:line="240" w:lineRule="auto"/>
        <w:jc w:val="both"/>
        <w:rPr>
          <w:rFonts w:ascii="Arial" w:eastAsia="Times New Roman" w:hAnsi="Arial" w:cs="Arial"/>
          <w:i/>
          <w:lang w:val="ro-RO" w:eastAsia="ro-RO"/>
        </w:rPr>
      </w:pPr>
      <w:r w:rsidRPr="00782FDB">
        <w:rPr>
          <w:rFonts w:ascii="Arial" w:eastAsia="Times New Roman" w:hAnsi="Arial" w:cs="Arial"/>
          <w:i/>
          <w:lang w:val="ro-RO" w:eastAsia="ro-RO"/>
        </w:rPr>
        <w:t xml:space="preserve">2. Evacuarea apelor uzate: în rețeaua de canalizare a municipiului Bistrița; </w:t>
      </w:r>
    </w:p>
    <w:p w:rsidR="00AC009F" w:rsidRPr="00782FDB" w:rsidRDefault="00AC009F" w:rsidP="00AC009F">
      <w:pPr>
        <w:spacing w:after="0" w:line="240" w:lineRule="auto"/>
        <w:jc w:val="both"/>
        <w:rPr>
          <w:rFonts w:ascii="Arial" w:eastAsia="Times New Roman" w:hAnsi="Arial" w:cs="Arial"/>
          <w:i/>
          <w:lang w:val="ro-RO" w:eastAsia="ro-RO"/>
        </w:rPr>
      </w:pPr>
      <w:r w:rsidRPr="00782FDB">
        <w:rPr>
          <w:rFonts w:ascii="Arial" w:eastAsia="Times New Roman" w:hAnsi="Arial" w:cs="Arial"/>
          <w:i/>
          <w:lang w:val="ro-RO" w:eastAsia="ro-RO"/>
        </w:rPr>
        <w:lastRenderedPageBreak/>
        <w:t>3. Energie electrica: se folosește energie de la rețeaua electrică;</w:t>
      </w:r>
    </w:p>
    <w:p w:rsidR="00AC009F" w:rsidRPr="00782FDB" w:rsidRDefault="00AC009F" w:rsidP="00AC009F">
      <w:pPr>
        <w:spacing w:after="0" w:line="240" w:lineRule="auto"/>
        <w:jc w:val="both"/>
        <w:rPr>
          <w:rFonts w:ascii="Arial" w:eastAsia="Times New Roman" w:hAnsi="Arial" w:cs="Arial"/>
          <w:i/>
          <w:lang w:val="ro-RO" w:eastAsia="ro-RO"/>
        </w:rPr>
      </w:pPr>
      <w:r w:rsidRPr="00782FDB">
        <w:rPr>
          <w:rFonts w:ascii="Arial" w:eastAsia="Times New Roman" w:hAnsi="Arial" w:cs="Arial"/>
          <w:i/>
          <w:lang w:val="ro-RO" w:eastAsia="ro-RO"/>
        </w:rPr>
        <w:t>4. Încălzirea și prepararea apei calde menajere: centrală termică prevăzută cu cazane echipate cu arzătoare cu funcționare pe combustibil gazos;</w:t>
      </w:r>
    </w:p>
    <w:p w:rsidR="00AC009F" w:rsidRPr="00782FDB" w:rsidRDefault="00AC009F" w:rsidP="00AC009F">
      <w:pPr>
        <w:spacing w:after="0" w:line="240" w:lineRule="auto"/>
        <w:jc w:val="both"/>
        <w:rPr>
          <w:rFonts w:ascii="CIDFont+F5" w:eastAsiaTheme="minorHAnsi" w:hAnsi="CIDFont+F5" w:cs="CIDFont+F5"/>
          <w:lang w:val="ro-RO"/>
        </w:rPr>
      </w:pPr>
      <w:r w:rsidRPr="00782FDB">
        <w:rPr>
          <w:rFonts w:ascii="Arial" w:eastAsia="Times New Roman" w:hAnsi="Arial" w:cs="Arial"/>
          <w:b/>
          <w:i/>
          <w:lang w:val="ro-RO" w:eastAsia="ro-RO"/>
        </w:rPr>
        <w:t>d)</w:t>
      </w:r>
      <w:r w:rsidRPr="00782FDB">
        <w:rPr>
          <w:rFonts w:ascii="CIDFont+F7" w:eastAsiaTheme="minorHAnsi" w:hAnsi="CIDFont+F7" w:cs="CIDFont+F7"/>
          <w:lang w:val="ro-RO"/>
        </w:rPr>
        <w:t xml:space="preserve"> </w:t>
      </w:r>
      <w:r w:rsidRPr="00782FDB">
        <w:rPr>
          <w:rFonts w:ascii="Arial" w:eastAsiaTheme="minorHAnsi" w:hAnsi="Arial" w:cs="Arial"/>
          <w:b/>
          <w:i/>
          <w:lang w:val="ro-RO"/>
        </w:rPr>
        <w:t>cantitatea și tipurile de deșeuri generate/gestionate</w:t>
      </w:r>
      <w:r w:rsidRPr="00782FDB">
        <w:rPr>
          <w:rFonts w:ascii="CIDFont+F5" w:eastAsiaTheme="minorHAnsi" w:hAnsi="CIDFont+F5" w:cs="CIDFont+F5"/>
          <w:lang w:val="ro-RO"/>
        </w:rPr>
        <w:t>:</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 pe perioada executarii lucrarilor de construire tipul deseurilor va fi specific activitatii, din categoria deseurilor nepericuloase si anume: materiale inerte (beton, caramizi, materiale ceramice, sticla), pietrisuri, pamanturi, lemn care nu a fost tratat chimic, metale si amestecuri metalice, asfalturi fara continut de gudroane, alte materiale ce nu contin substante chimice periculoase. Deseurile nepericuloase din constructii si demolari apartin categoriilor: 17 01 01-beton, 17 01 02-caramizi, 17 01 07-amestecuri de beton,caramizi, tigle si materiale ceramice altele decat cele specificate la 17.01.04, 17 02 01-lemn, 17 02 02-sticla, 17 02 03-materiale plastice, 17 03 02-asfalturi altele decat cele specificate la 17.03.01, 17 04 02-aluminiu, 17 04 04-zinc, 17 04 05-fier si altele, 17 04 07-amestecuri de metale, 17 04 11-cabluri altele decat cele specificate la 17.04.10, 17 05 04-pamant si pietre altele decat cele specificate la 17.05.03, 17 05 08-resturi de balast altele decat cele specificate la 17.05.07, 17 06 04-materiale izolante altele decat cele specificate la 17.06.01 si 17.06.03, 17 08 02-materiale de constructii pe baza de ghips altele decat cele specificate la 17.08.01, 17 09 04-amestecuri de deseuri provenite din constructii altele decat cele specificate la 17.09.01, 17.09.02 si 17.09.03</w:t>
      </w:r>
      <w:r w:rsidR="00813DCE" w:rsidRPr="00782FDB">
        <w:rPr>
          <w:rFonts w:ascii="Arial" w:eastAsiaTheme="minorHAnsi" w:hAnsi="Arial" w:cs="Arial"/>
          <w:i/>
          <w:lang w:val="ro-RO"/>
        </w:rPr>
        <w:t>;</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 zona de stocare temporara, platforma betonata, pana la evacuare, pentru deseurile rezultate din constructii va fi realizata in functie de volumul de deseuri rezultate</w:t>
      </w:r>
      <w:r w:rsidR="00813DCE" w:rsidRPr="00782FDB">
        <w:rPr>
          <w:rFonts w:ascii="Arial" w:eastAsiaTheme="minorHAnsi" w:hAnsi="Arial" w:cs="Arial"/>
          <w:i/>
          <w:lang w:val="ro-RO"/>
        </w:rPr>
        <w:t>;</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 deseurile de materiale izolante de la conducte/vata de sticla – se vor gestiona conform deseurilor periculoase, vor fi ambalate in saci de plastic, etichetati iar stocarea se va face in containere speciale amplasate pe suprafete special amenajate in vederea eliminarii prin operatori autorizati;</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 deseuri de sticla si de cauciuc rezultate – se vor colecta in containere special, amplasate in zona amenajata acestor tipuri de deseuri in vederea valorificarii prin operatori autorizati;</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 deseuri de lemn, carton, plastic se vor colecta pe tipuri, in containere speciale amplasate in zona amenajata acestor tipuri de deseuri in vederea valorificarii prin operatori autorizati. Deseurile de lemn, carton, lemn care sunt contaminate sau au intrat in contact cu deseuri periculoase vor fi stocate in containere speciale amplasate in zona de stocare deseuri periculoase</w:t>
      </w:r>
      <w:r w:rsidR="00813DCE" w:rsidRPr="00782FDB">
        <w:rPr>
          <w:rFonts w:ascii="Arial" w:eastAsiaTheme="minorHAnsi" w:hAnsi="Arial" w:cs="Arial"/>
          <w:i/>
          <w:lang w:val="ro-RO"/>
        </w:rPr>
        <w:t>;</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 deseurile rezultate din intretinerea utilajelor si autovehiculelor grele utilizate pe amplasament, deseuri de materiale absorbante, uleiuri uzate, anvelope, etc, vor fi identificate, codificare conform HG 856/2002, colectate in containere amplasate in zone special amenajate urmand sa fie predate pe baza de contract operatorilor economici autorizati din punct de vedere al protectiei mediului in vederea valorificarii/eliminarii</w:t>
      </w:r>
      <w:r w:rsidR="00813DCE" w:rsidRPr="00782FDB">
        <w:rPr>
          <w:rFonts w:ascii="Arial" w:eastAsiaTheme="minorHAnsi" w:hAnsi="Arial" w:cs="Arial"/>
          <w:i/>
          <w:lang w:val="ro-RO"/>
        </w:rPr>
        <w:t>;</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 stocarea deseurilor periculoase se realizeaza separat, pe categorii, in functie de proprietatile fizico-chimice, de compatibilitati si de natura substantelor de stingere care pot fi utilizate pentru fiecare categorie de deseuri in caz de incendiu, astfel incat sa se poata asigura un grad ridicat de protectie a mediului si a sanatatii populatiei;</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 eliminarea/valorificarea de</w:t>
      </w:r>
      <w:r w:rsidR="00813DCE" w:rsidRPr="00782FDB">
        <w:rPr>
          <w:rFonts w:ascii="Arial" w:eastAsiaTheme="minorHAnsi" w:hAnsi="Arial" w:cs="Arial"/>
          <w:i/>
          <w:lang w:val="ro-RO"/>
        </w:rPr>
        <w:t>ș</w:t>
      </w:r>
      <w:r w:rsidRPr="00782FDB">
        <w:rPr>
          <w:rFonts w:ascii="Arial" w:eastAsiaTheme="minorHAnsi" w:hAnsi="Arial" w:cs="Arial"/>
          <w:i/>
          <w:lang w:val="ro-RO"/>
        </w:rPr>
        <w:t>eurilor se va face numai prin operatori autorizati conform prevederilor Legii nr. 211/2011 republicata privind regimul deseurilor</w:t>
      </w:r>
      <w:r w:rsidR="00813DCE" w:rsidRPr="00782FDB">
        <w:rPr>
          <w:rFonts w:ascii="Arial" w:eastAsiaTheme="minorHAnsi" w:hAnsi="Arial" w:cs="Arial"/>
          <w:i/>
          <w:lang w:val="ro-RO"/>
        </w:rPr>
        <w:t>;</w:t>
      </w:r>
    </w:p>
    <w:p w:rsidR="00AC009F" w:rsidRPr="00782FDB" w:rsidRDefault="00AC009F" w:rsidP="00AC009F">
      <w:pPr>
        <w:spacing w:after="0" w:line="240" w:lineRule="auto"/>
        <w:jc w:val="both"/>
        <w:rPr>
          <w:rFonts w:ascii="Arial" w:eastAsiaTheme="minorHAnsi" w:hAnsi="Arial" w:cs="Arial"/>
          <w:i/>
          <w:lang w:val="ro-RO" w:eastAsia="ar-SA"/>
        </w:rPr>
      </w:pPr>
      <w:r w:rsidRPr="00782FDB">
        <w:rPr>
          <w:rFonts w:ascii="Arial" w:eastAsiaTheme="minorHAnsi" w:hAnsi="Arial" w:cs="Arial"/>
          <w:i/>
          <w:lang w:val="ro-RO"/>
        </w:rPr>
        <w:t>-</w:t>
      </w:r>
      <w:r w:rsidRPr="00782FDB">
        <w:rPr>
          <w:rFonts w:ascii="Arial" w:eastAsiaTheme="minorHAnsi" w:hAnsi="Arial" w:cs="Arial"/>
          <w:i/>
          <w:spacing w:val="12"/>
          <w:lang w:val="ro-RO"/>
        </w:rPr>
        <w:t xml:space="preserve"> </w:t>
      </w:r>
      <w:r w:rsidRPr="00782FDB">
        <w:rPr>
          <w:rFonts w:ascii="Arial" w:eastAsiaTheme="minorHAnsi" w:hAnsi="Arial" w:cs="Arial"/>
          <w:i/>
          <w:lang w:val="ro-RO"/>
        </w:rPr>
        <w:t xml:space="preserve">deșeurile </w:t>
      </w:r>
      <w:r w:rsidRPr="00782FDB">
        <w:rPr>
          <w:rFonts w:ascii="Arial" w:eastAsia="Times New Roman" w:hAnsi="Arial" w:cs="Arial"/>
          <w:i/>
          <w:lang w:val="ro-RO" w:eastAsia="ro-RO"/>
        </w:rPr>
        <w:t>de tip menajer</w:t>
      </w:r>
      <w:r w:rsidRPr="00782FDB">
        <w:rPr>
          <w:rFonts w:ascii="Arial" w:eastAsiaTheme="minorHAnsi" w:hAnsi="Arial" w:cs="Arial"/>
          <w:i/>
          <w:lang w:val="ro-RO"/>
        </w:rPr>
        <w:t xml:space="preserve"> rezultate de la personalul angajat se vor colecta selectiv şi se vor gestiona conform prevederilor legale în vigoare.</w:t>
      </w:r>
      <w:r w:rsidRPr="00782FDB">
        <w:rPr>
          <w:rFonts w:ascii="Arial" w:eastAsiaTheme="minorHAnsi" w:hAnsi="Arial" w:cs="Arial"/>
          <w:i/>
          <w:lang w:val="ro-RO" w:eastAsia="ar-SA"/>
        </w:rPr>
        <w:t xml:space="preserve"> Deşeurile menajere vor fi gestionate prin relaţie contractuală cu operatorul de salubritate</w:t>
      </w:r>
      <w:r w:rsidR="00813DCE" w:rsidRPr="00782FDB">
        <w:rPr>
          <w:rFonts w:ascii="Arial" w:eastAsiaTheme="minorHAnsi" w:hAnsi="Arial" w:cs="Arial"/>
          <w:i/>
          <w:lang w:val="ro-RO"/>
        </w:rPr>
        <w:t>;</w:t>
      </w:r>
    </w:p>
    <w:p w:rsidR="00AC009F" w:rsidRPr="00782FDB" w:rsidRDefault="00AC009F" w:rsidP="00AC009F">
      <w:pPr>
        <w:spacing w:after="0" w:line="240" w:lineRule="auto"/>
        <w:jc w:val="both"/>
        <w:rPr>
          <w:rFonts w:ascii="CIDFont+F8" w:eastAsiaTheme="minorHAnsi" w:hAnsi="CIDFont+F8" w:cs="CIDFont+F8"/>
          <w:lang w:val="ro-RO"/>
        </w:rPr>
      </w:pPr>
      <w:r w:rsidRPr="00782FDB">
        <w:rPr>
          <w:rFonts w:ascii="Arial" w:eastAsia="Times New Roman" w:hAnsi="Arial" w:cs="Arial"/>
          <w:b/>
          <w:i/>
          <w:lang w:val="ro-RO" w:eastAsia="ro-RO"/>
        </w:rPr>
        <w:t xml:space="preserve">e) </w:t>
      </w:r>
      <w:r w:rsidRPr="00782FDB">
        <w:rPr>
          <w:rFonts w:ascii="Arial" w:eastAsiaTheme="minorHAnsi" w:hAnsi="Arial" w:cs="Arial"/>
          <w:b/>
          <w:i/>
          <w:lang w:val="ro-RO"/>
        </w:rPr>
        <w:t>poluarea și alte efecte negative</w:t>
      </w:r>
      <w:r w:rsidRPr="00782FDB">
        <w:rPr>
          <w:rFonts w:ascii="CIDFont+F5" w:eastAsiaTheme="minorHAnsi" w:hAnsi="CIDFont+F5" w:cs="CIDFont+F5"/>
          <w:lang w:val="ro-RO"/>
        </w:rPr>
        <w:t>:</w:t>
      </w:r>
      <w:r w:rsidRPr="00782FDB">
        <w:rPr>
          <w:rFonts w:ascii="CIDFont+F8" w:eastAsiaTheme="minorHAnsi" w:hAnsi="CIDFont+F8" w:cs="CIDFont+F8"/>
          <w:lang w:val="ro-RO"/>
        </w:rPr>
        <w:t xml:space="preserve"> </w:t>
      </w:r>
    </w:p>
    <w:p w:rsidR="00AC009F" w:rsidRPr="00782FDB" w:rsidRDefault="00AC009F" w:rsidP="00AC009F">
      <w:pPr>
        <w:spacing w:after="0" w:line="240" w:lineRule="auto"/>
        <w:jc w:val="both"/>
        <w:rPr>
          <w:rFonts w:ascii="Arial" w:eastAsiaTheme="minorHAnsi" w:hAnsi="Arial" w:cs="Arial"/>
          <w:i/>
          <w:lang w:val="ro-RO"/>
        </w:rPr>
      </w:pPr>
      <w:r w:rsidRPr="00782FDB">
        <w:rPr>
          <w:rFonts w:ascii="CIDFont+F8" w:eastAsiaTheme="minorHAnsi" w:hAnsi="CIDFont+F8" w:cs="CIDFont+F8"/>
          <w:lang w:val="ro-RO"/>
        </w:rPr>
        <w:t xml:space="preserve">- </w:t>
      </w:r>
      <w:r w:rsidRPr="00782FDB">
        <w:rPr>
          <w:rFonts w:ascii="Arial" w:eastAsiaTheme="minorHAnsi" w:hAnsi="Arial" w:cs="Arial"/>
          <w:i/>
          <w:lang w:val="ro-RO"/>
        </w:rPr>
        <w:t xml:space="preserve">la faza de execuție a proiectului: </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ab/>
        <w:t xml:space="preserve">- în cazul apei subterane, functie de nivelul freatic din zona amplasamentului, sunt posibile infiltratii accidentale in cazul unor deversari sau depozitari a deseurilor direct pe sol. Aceste efecte </w:t>
      </w:r>
      <w:r w:rsidR="00813DCE" w:rsidRPr="00782FDB">
        <w:rPr>
          <w:rFonts w:ascii="Arial" w:eastAsiaTheme="minorHAnsi" w:hAnsi="Arial" w:cs="Arial"/>
          <w:i/>
          <w:lang w:val="ro-RO"/>
        </w:rPr>
        <w:t>vor fi</w:t>
      </w:r>
      <w:r w:rsidRPr="00782FDB">
        <w:rPr>
          <w:rFonts w:ascii="Arial" w:eastAsiaTheme="minorHAnsi" w:hAnsi="Arial" w:cs="Arial"/>
          <w:i/>
          <w:lang w:val="ro-RO"/>
        </w:rPr>
        <w:t xml:space="preserve"> favorizate d</w:t>
      </w:r>
      <w:r w:rsidR="00813DCE" w:rsidRPr="00782FDB">
        <w:rPr>
          <w:rFonts w:ascii="Arial" w:eastAsiaTheme="minorHAnsi" w:hAnsi="Arial" w:cs="Arial"/>
          <w:i/>
          <w:lang w:val="ro-RO"/>
        </w:rPr>
        <w:t>oar d</w:t>
      </w:r>
      <w:r w:rsidRPr="00782FDB">
        <w:rPr>
          <w:rFonts w:ascii="Arial" w:eastAsiaTheme="minorHAnsi" w:hAnsi="Arial" w:cs="Arial"/>
          <w:i/>
          <w:lang w:val="ro-RO"/>
        </w:rPr>
        <w:t>e practici neconforme legate de depozitari haotice de moloz si ploi torentiale;</w:t>
      </w:r>
    </w:p>
    <w:p w:rsidR="00AC009F" w:rsidRPr="00782FDB" w:rsidRDefault="00AC009F"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ab/>
        <w:t xml:space="preserve">- pulberi </w:t>
      </w:r>
      <w:r w:rsidR="00813DCE" w:rsidRPr="00782FDB">
        <w:rPr>
          <w:rFonts w:ascii="Arial" w:eastAsiaTheme="minorHAnsi" w:hAnsi="Arial" w:cs="Arial"/>
          <w:i/>
          <w:lang w:val="ro-RO"/>
        </w:rPr>
        <w:t xml:space="preserve">și zgomot </w:t>
      </w:r>
      <w:r w:rsidRPr="00782FDB">
        <w:rPr>
          <w:rFonts w:ascii="Arial" w:eastAsiaTheme="minorHAnsi" w:hAnsi="Arial" w:cs="Arial"/>
          <w:i/>
          <w:lang w:val="ro-RO"/>
        </w:rPr>
        <w:t xml:space="preserve">datorate operatiilor </w:t>
      </w:r>
      <w:r w:rsidR="00813DCE" w:rsidRPr="00782FDB">
        <w:rPr>
          <w:rFonts w:ascii="Arial" w:eastAsiaTheme="minorHAnsi" w:hAnsi="Arial" w:cs="Arial"/>
          <w:i/>
          <w:lang w:val="ro-RO"/>
        </w:rPr>
        <w:t xml:space="preserve">de </w:t>
      </w:r>
      <w:r w:rsidRPr="00782FDB">
        <w:rPr>
          <w:rFonts w:ascii="Arial" w:eastAsiaTheme="minorHAnsi" w:hAnsi="Arial" w:cs="Arial"/>
          <w:i/>
          <w:lang w:val="ro-RO"/>
        </w:rPr>
        <w:t xml:space="preserve">manipulare si incarcare a deseurilor (moloz) in mijloacele de transport si din traficul auto </w:t>
      </w:r>
      <w:r w:rsidR="00813DCE" w:rsidRPr="00782FDB">
        <w:rPr>
          <w:rFonts w:ascii="Arial" w:eastAsiaTheme="minorHAnsi" w:hAnsi="Arial" w:cs="Arial"/>
          <w:i/>
          <w:lang w:val="ro-RO"/>
        </w:rPr>
        <w:t>d</w:t>
      </w:r>
      <w:r w:rsidRPr="00782FDB">
        <w:rPr>
          <w:rFonts w:ascii="Arial" w:eastAsiaTheme="minorHAnsi" w:hAnsi="Arial" w:cs="Arial"/>
          <w:i/>
          <w:lang w:val="ro-RO"/>
        </w:rPr>
        <w:t>in incinta;</w:t>
      </w:r>
    </w:p>
    <w:p w:rsidR="00AC009F" w:rsidRPr="00782FDB" w:rsidRDefault="00813DCE" w:rsidP="00AC009F">
      <w:pPr>
        <w:spacing w:after="0" w:line="240" w:lineRule="auto"/>
        <w:jc w:val="both"/>
        <w:rPr>
          <w:rFonts w:ascii="Arial" w:eastAsiaTheme="minorHAnsi" w:hAnsi="Arial" w:cs="Arial"/>
          <w:i/>
          <w:lang w:val="ro-RO"/>
        </w:rPr>
      </w:pPr>
      <w:r w:rsidRPr="00782FDB">
        <w:rPr>
          <w:rFonts w:ascii="Arial" w:eastAsiaTheme="minorHAnsi" w:hAnsi="Arial" w:cs="Arial"/>
          <w:i/>
          <w:lang w:val="ro-RO"/>
        </w:rPr>
        <w:tab/>
        <w:t>- gaze de esapament rezultate</w:t>
      </w:r>
      <w:r w:rsidR="00AC009F" w:rsidRPr="00782FDB">
        <w:rPr>
          <w:rFonts w:ascii="Arial" w:eastAsiaTheme="minorHAnsi" w:hAnsi="Arial" w:cs="Arial"/>
          <w:i/>
          <w:lang w:val="ro-RO"/>
        </w:rPr>
        <w:t xml:space="preserve"> din traficul auto, functionarea utilitarelor si transportul deseurilor</w:t>
      </w:r>
      <w:r w:rsidRPr="00782FDB">
        <w:rPr>
          <w:rFonts w:ascii="Arial" w:eastAsiaTheme="minorHAnsi" w:hAnsi="Arial" w:cs="Arial"/>
          <w:i/>
          <w:lang w:val="ro-RO"/>
        </w:rPr>
        <w:t>,</w:t>
      </w:r>
      <w:r w:rsidR="00AC009F" w:rsidRPr="00782FDB">
        <w:rPr>
          <w:rFonts w:ascii="Arial" w:eastAsiaTheme="minorHAnsi" w:hAnsi="Arial" w:cs="Arial"/>
          <w:i/>
          <w:lang w:val="ro-RO"/>
        </w:rPr>
        <w:t xml:space="preserve"> emisiile in atmosfera vor fi </w:t>
      </w:r>
      <w:r w:rsidRPr="00782FDB">
        <w:rPr>
          <w:rFonts w:ascii="Arial" w:eastAsiaTheme="minorHAnsi" w:hAnsi="Arial" w:cs="Arial"/>
          <w:i/>
          <w:lang w:val="ro-RO"/>
        </w:rPr>
        <w:t>ne</w:t>
      </w:r>
      <w:r w:rsidR="00AC009F" w:rsidRPr="00782FDB">
        <w:rPr>
          <w:rFonts w:ascii="Arial" w:eastAsiaTheme="minorHAnsi" w:hAnsi="Arial" w:cs="Arial"/>
          <w:i/>
          <w:lang w:val="ro-RO"/>
        </w:rPr>
        <w:t>semnificative si vor inceta o data cu finalizarea lucrarilor de construire</w:t>
      </w:r>
      <w:r w:rsidRPr="00782FDB">
        <w:rPr>
          <w:rFonts w:ascii="Arial" w:eastAsiaTheme="minorHAnsi" w:hAnsi="Arial" w:cs="Arial"/>
          <w:i/>
          <w:lang w:val="ro-RO"/>
        </w:rPr>
        <w:t>.</w:t>
      </w:r>
    </w:p>
    <w:p w:rsidR="00AC009F" w:rsidRPr="00782FDB"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782FDB">
        <w:rPr>
          <w:rFonts w:ascii="Arial" w:eastAsia="Times New Roman" w:hAnsi="Arial" w:cs="Arial"/>
          <w:b/>
          <w:i/>
          <w:lang w:val="ro-RO" w:eastAsia="ro-RO"/>
        </w:rPr>
        <w:t xml:space="preserve">f) </w:t>
      </w:r>
      <w:r w:rsidRPr="00782FDB">
        <w:rPr>
          <w:rFonts w:ascii="Arial" w:eastAsiaTheme="minorHAnsi" w:hAnsi="Arial" w:cs="Arial"/>
          <w:b/>
          <w:i/>
          <w:lang w:val="ro-RO"/>
        </w:rPr>
        <w:t>riscurile pentru sănătatea umană (de ex., din cauza contaminării apei sau a poluării atmosferice)</w:t>
      </w:r>
      <w:r w:rsidRPr="00782FDB">
        <w:rPr>
          <w:rFonts w:ascii="CIDFont+F7" w:eastAsiaTheme="minorHAnsi" w:hAnsi="CIDFont+F7" w:cs="CIDFont+F7"/>
          <w:lang w:val="ro-RO"/>
        </w:rPr>
        <w:t>:</w:t>
      </w:r>
      <w:r w:rsidRPr="00782FDB">
        <w:rPr>
          <w:rFonts w:ascii="Arial" w:eastAsia="Times New Roman" w:hAnsi="Arial" w:cs="Arial"/>
          <w:i/>
          <w:lang w:val="ro-RO" w:eastAsia="ro-RO"/>
        </w:rPr>
        <w:t xml:space="preserve"> </w:t>
      </w:r>
    </w:p>
    <w:p w:rsidR="00AC009F" w:rsidRPr="00782FDB"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782FDB">
        <w:rPr>
          <w:rFonts w:ascii="Arial" w:eastAsia="Times New Roman" w:hAnsi="Arial" w:cs="Arial"/>
          <w:i/>
          <w:lang w:val="ro-RO" w:eastAsia="ro-RO"/>
        </w:rPr>
        <w:t>- prin investia propusa nu se identifica riscuri pentru sanatatea umana.</w:t>
      </w:r>
    </w:p>
    <w:p w:rsidR="00AC009F" w:rsidRPr="00782FDB" w:rsidRDefault="00AC009F" w:rsidP="00AC009F">
      <w:pPr>
        <w:autoSpaceDE w:val="0"/>
        <w:autoSpaceDN w:val="0"/>
        <w:adjustRightInd w:val="0"/>
        <w:spacing w:after="0" w:line="240" w:lineRule="auto"/>
        <w:jc w:val="both"/>
        <w:rPr>
          <w:rFonts w:ascii="Arial" w:eastAsia="Times New Roman" w:hAnsi="Arial" w:cs="Arial"/>
          <w:b/>
          <w:color w:val="0070C0"/>
          <w:lang w:val="ro-RO" w:eastAsia="ro-RO"/>
        </w:rPr>
      </w:pPr>
    </w:p>
    <w:p w:rsidR="00AC009F" w:rsidRPr="00782FDB" w:rsidRDefault="00AC009F" w:rsidP="00AC009F">
      <w:pPr>
        <w:spacing w:after="0" w:line="240" w:lineRule="auto"/>
        <w:jc w:val="both"/>
        <w:rPr>
          <w:rFonts w:ascii="Arial" w:eastAsia="Times New Roman" w:hAnsi="Arial" w:cs="Arial"/>
          <w:b/>
          <w:sz w:val="24"/>
          <w:szCs w:val="24"/>
          <w:lang w:val="ro-RO" w:eastAsia="ro-RO"/>
        </w:rPr>
      </w:pPr>
      <w:r w:rsidRPr="00782FDB">
        <w:rPr>
          <w:rFonts w:ascii="Arial" w:eastAsia="Times New Roman" w:hAnsi="Arial" w:cs="Arial"/>
          <w:b/>
          <w:sz w:val="24"/>
          <w:szCs w:val="24"/>
          <w:lang w:val="ro-RO" w:eastAsia="ro-RO"/>
        </w:rPr>
        <w:t xml:space="preserve">2. </w:t>
      </w:r>
      <w:r w:rsidRPr="00782FDB">
        <w:rPr>
          <w:rFonts w:ascii="Arial" w:eastAsiaTheme="minorHAnsi" w:hAnsi="Arial" w:cs="Arial"/>
          <w:b/>
          <w:sz w:val="24"/>
          <w:szCs w:val="24"/>
          <w:lang w:val="ro-RO"/>
        </w:rPr>
        <w:t>Amplasarea proiectelor:</w:t>
      </w:r>
      <w:r w:rsidRPr="00782FDB">
        <w:rPr>
          <w:rFonts w:ascii="Arial" w:eastAsia="Times New Roman" w:hAnsi="Arial" w:cs="Arial"/>
          <w:b/>
          <w:sz w:val="24"/>
          <w:szCs w:val="24"/>
          <w:lang w:val="ro-RO" w:eastAsia="ro-RO"/>
        </w:rPr>
        <w:t xml:space="preserve"> </w:t>
      </w:r>
    </w:p>
    <w:p w:rsidR="00AC009F" w:rsidRPr="00782FDB" w:rsidRDefault="00AC009F" w:rsidP="00AC009F">
      <w:pPr>
        <w:spacing w:after="0" w:line="240" w:lineRule="auto"/>
        <w:jc w:val="both"/>
        <w:rPr>
          <w:rFonts w:ascii="Arial" w:eastAsia="Times New Roman" w:hAnsi="Arial" w:cs="Arial"/>
          <w:i/>
          <w:lang w:val="ro-RO" w:eastAsia="ro-RO"/>
        </w:rPr>
      </w:pPr>
      <w:r w:rsidRPr="00782FDB">
        <w:rPr>
          <w:rFonts w:ascii="Arial" w:eastAsia="Times New Roman" w:hAnsi="Arial" w:cs="Arial"/>
          <w:b/>
          <w:lang w:val="ro-RO" w:eastAsia="ro-RO"/>
        </w:rPr>
        <w:t>2.1</w:t>
      </w:r>
      <w:r w:rsidRPr="00782FDB">
        <w:rPr>
          <w:rFonts w:ascii="Arial" w:eastAsia="Times New Roman" w:hAnsi="Arial" w:cs="Arial"/>
          <w:lang w:val="ro-RO" w:eastAsia="ro-RO"/>
        </w:rPr>
        <w:t xml:space="preserve"> </w:t>
      </w:r>
      <w:r w:rsidRPr="00782FDB">
        <w:rPr>
          <w:rFonts w:ascii="Arial" w:eastAsiaTheme="minorHAnsi" w:hAnsi="Arial" w:cs="Arial"/>
          <w:b/>
          <w:i/>
          <w:lang w:val="ro-RO"/>
        </w:rPr>
        <w:t>utilizarea actuală şi aprobată a terenurilor:</w:t>
      </w:r>
      <w:r w:rsidRPr="00782FDB">
        <w:rPr>
          <w:rFonts w:ascii="Arial" w:eastAsia="Times New Roman" w:hAnsi="Arial" w:cs="Arial"/>
          <w:b/>
          <w:lang w:val="ro-RO" w:eastAsia="ro-RO"/>
        </w:rPr>
        <w:t xml:space="preserve"> </w:t>
      </w:r>
      <w:r w:rsidRPr="00782FDB">
        <w:rPr>
          <w:rFonts w:ascii="Arial" w:eastAsia="Times New Roman" w:hAnsi="Arial" w:cs="Arial"/>
          <w:i/>
          <w:lang w:val="ro-RO" w:eastAsia="ro-RO"/>
        </w:rPr>
        <w:t>conform Certificatului de Urbanism nr. 464/12.03.2019, eliberat de</w:t>
      </w:r>
      <w:r w:rsidRPr="00782FDB">
        <w:rPr>
          <w:rFonts w:ascii="Arial" w:eastAsia="Times New Roman" w:hAnsi="Arial" w:cs="Arial"/>
          <w:i/>
          <w:color w:val="0070C0"/>
          <w:lang w:val="ro-RO" w:eastAsia="ro-RO"/>
        </w:rPr>
        <w:t xml:space="preserve"> </w:t>
      </w:r>
      <w:r w:rsidRPr="00782FDB">
        <w:rPr>
          <w:rFonts w:ascii="Arial" w:eastAsia="Times New Roman" w:hAnsi="Arial" w:cs="Arial"/>
          <w:i/>
          <w:lang w:val="ro-RO" w:eastAsia="ro-RO"/>
        </w:rPr>
        <w:t xml:space="preserve">Primăria Municipiului Bistrița, terenul destinat proiectului este proprietatea </w:t>
      </w:r>
      <w:r w:rsidRPr="00782FDB">
        <w:rPr>
          <w:rFonts w:ascii="Arial" w:eastAsia="Times New Roman" w:hAnsi="Arial" w:cs="Arial"/>
          <w:i/>
          <w:lang w:val="ro-RO" w:eastAsia="ro-RO"/>
        </w:rPr>
        <w:lastRenderedPageBreak/>
        <w:t>Județului Bistrița-Năsăud, domeniu public. Folosința actuală – teren curți construcții destinat pentru agrement cu dotări sportive și funcțiuni complexe – complex spotiv polivalent, destinația - conform PUG Bistrița, teren situat în UTR 37-(IS1), subzonă a instituțiilor publice și serviciilor de interes general cu respectarea prevederilor PUZ Wonderland (UTR2-zonă administrativă Complex sportiv polivalent)</w:t>
      </w:r>
      <w:r w:rsidRPr="00782FDB">
        <w:rPr>
          <w:rFonts w:ascii="Arial" w:eastAsiaTheme="minorHAnsi" w:hAnsi="Arial" w:cs="Arial"/>
          <w:i/>
          <w:lang w:val="ro-RO"/>
        </w:rPr>
        <w:t>;</w:t>
      </w:r>
    </w:p>
    <w:p w:rsidR="00AC009F" w:rsidRPr="00782FDB" w:rsidRDefault="00AC009F" w:rsidP="00AC009F">
      <w:pPr>
        <w:autoSpaceDE w:val="0"/>
        <w:autoSpaceDN w:val="0"/>
        <w:adjustRightInd w:val="0"/>
        <w:spacing w:after="0" w:line="240" w:lineRule="auto"/>
        <w:jc w:val="both"/>
        <w:rPr>
          <w:rFonts w:ascii="Arial" w:eastAsia="Times New Roman" w:hAnsi="Arial" w:cs="Arial"/>
          <w:b/>
          <w:i/>
          <w:lang w:val="ro-RO" w:eastAsia="ro-RO"/>
        </w:rPr>
      </w:pPr>
      <w:r w:rsidRPr="00782FDB">
        <w:rPr>
          <w:rFonts w:ascii="Arial" w:eastAsia="Times New Roman" w:hAnsi="Arial" w:cs="Arial"/>
          <w:b/>
          <w:lang w:val="ro-RO" w:eastAsia="ro-RO"/>
        </w:rPr>
        <w:t>2.2</w:t>
      </w:r>
      <w:r w:rsidRPr="00782FDB">
        <w:rPr>
          <w:rFonts w:ascii="Arial" w:eastAsia="Times New Roman" w:hAnsi="Arial" w:cs="Arial"/>
          <w:lang w:val="ro-RO" w:eastAsia="ro-RO"/>
        </w:rPr>
        <w:t xml:space="preserve"> </w:t>
      </w:r>
      <w:r w:rsidRPr="00782FDB">
        <w:rPr>
          <w:rFonts w:ascii="Arial" w:eastAsiaTheme="minorHAnsi" w:hAnsi="Arial" w:cs="Arial"/>
          <w:b/>
          <w:i/>
          <w:lang w:val="ro-RO"/>
        </w:rPr>
        <w:t>bogăţia, disponibilitatea, calitatea şi capacitatea de regenerare relative ale resurselor naturale, inclusiv solul, terenurile, apa şi biodiversitatea, din zonă şi din subteranul acesteia</w:t>
      </w:r>
      <w:r w:rsidRPr="00782FDB">
        <w:rPr>
          <w:rFonts w:ascii="Arial" w:eastAsia="Times New Roman" w:hAnsi="Arial" w:cs="Arial"/>
          <w:b/>
          <w:i/>
          <w:lang w:val="ro-RO" w:eastAsia="ro-RO"/>
        </w:rPr>
        <w:t xml:space="preserve">: </w:t>
      </w:r>
    </w:p>
    <w:p w:rsidR="00AC009F" w:rsidRPr="00782FDB"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782FDB">
        <w:rPr>
          <w:rFonts w:ascii="Arial" w:eastAsia="Times New Roman" w:hAnsi="Arial" w:cs="Arial"/>
          <w:b/>
          <w:i/>
          <w:lang w:val="ro-RO" w:eastAsia="ro-RO"/>
        </w:rPr>
        <w:t>- i</w:t>
      </w:r>
      <w:r w:rsidRPr="00782FDB">
        <w:rPr>
          <w:rFonts w:ascii="Arial" w:eastAsia="Times New Roman" w:hAnsi="Arial" w:cs="Arial"/>
          <w:i/>
          <w:lang w:val="ro-RO" w:eastAsia="ro-RO"/>
        </w:rPr>
        <w:t>nvestitia propusa fiind in intravilanul municipiului Bistrita, nu va influenta bogatia, disponibilitatea, calitatea si capacitatea de regenerare relativa a resurselor naturale.</w:t>
      </w:r>
    </w:p>
    <w:p w:rsidR="00AC009F" w:rsidRPr="00782FDB" w:rsidRDefault="00AC009F" w:rsidP="00AC009F">
      <w:pPr>
        <w:autoSpaceDE w:val="0"/>
        <w:autoSpaceDN w:val="0"/>
        <w:adjustRightInd w:val="0"/>
        <w:spacing w:after="0" w:line="240" w:lineRule="auto"/>
        <w:jc w:val="both"/>
        <w:rPr>
          <w:rFonts w:ascii="Arial" w:eastAsia="Times New Roman" w:hAnsi="Arial" w:cs="Arial"/>
          <w:b/>
          <w:i/>
          <w:lang w:val="ro-RO" w:eastAsia="ro-RO"/>
        </w:rPr>
      </w:pPr>
      <w:r w:rsidRPr="00782FDB">
        <w:rPr>
          <w:rFonts w:ascii="Arial" w:eastAsia="Times New Roman" w:hAnsi="Arial" w:cs="Arial"/>
          <w:b/>
          <w:lang w:val="ro-RO" w:eastAsia="ro-RO"/>
        </w:rPr>
        <w:t>2.3</w:t>
      </w:r>
      <w:r w:rsidRPr="00782FDB">
        <w:rPr>
          <w:rFonts w:ascii="Arial" w:eastAsia="Times New Roman" w:hAnsi="Arial" w:cs="Arial"/>
          <w:i/>
          <w:lang w:val="ro-RO" w:eastAsia="ro-RO"/>
        </w:rPr>
        <w:t xml:space="preserve"> </w:t>
      </w:r>
      <w:r w:rsidRPr="00782FDB">
        <w:rPr>
          <w:rFonts w:ascii="Arial" w:eastAsiaTheme="minorHAnsi" w:hAnsi="Arial" w:cs="Arial"/>
          <w:b/>
          <w:i/>
          <w:lang w:val="ro-RO"/>
        </w:rPr>
        <w:t>capacitatea de absorbţie a mediului natural, acordându-se o atenţie specială următoarelor zone:</w:t>
      </w:r>
    </w:p>
    <w:p w:rsidR="00AC009F" w:rsidRPr="00782FDB" w:rsidRDefault="00AC009F" w:rsidP="00AC009F">
      <w:pPr>
        <w:spacing w:after="0" w:line="240" w:lineRule="auto"/>
        <w:jc w:val="both"/>
        <w:rPr>
          <w:rFonts w:ascii="Arial" w:eastAsia="Times New Roman" w:hAnsi="Arial" w:cs="Arial"/>
          <w:i/>
          <w:lang w:val="ro-RO" w:eastAsia="ro-RO"/>
        </w:rPr>
      </w:pPr>
      <w:r w:rsidRPr="00782FDB">
        <w:rPr>
          <w:rFonts w:ascii="Arial" w:eastAsia="Times New Roman" w:hAnsi="Arial" w:cs="Arial"/>
          <w:lang w:val="ro-RO" w:eastAsia="ro-RO"/>
        </w:rPr>
        <w:t xml:space="preserve">a) </w:t>
      </w:r>
      <w:r w:rsidRPr="00782FDB">
        <w:rPr>
          <w:rFonts w:ascii="Arial" w:eastAsiaTheme="minorHAnsi" w:hAnsi="Arial" w:cs="Arial"/>
          <w:lang w:val="ro-RO"/>
        </w:rPr>
        <w:t>zone umede, zone riverane, guri ale râurilor</w:t>
      </w:r>
      <w:r w:rsidRPr="00782FDB">
        <w:rPr>
          <w:rFonts w:ascii="Arial" w:eastAsia="Times New Roman" w:hAnsi="Arial" w:cs="Arial"/>
          <w:lang w:val="ro-RO" w:eastAsia="ro-RO"/>
        </w:rPr>
        <w:t xml:space="preserve"> – </w:t>
      </w:r>
      <w:r w:rsidRPr="00782FDB">
        <w:rPr>
          <w:rFonts w:ascii="Arial" w:eastAsia="Times New Roman" w:hAnsi="Arial" w:cs="Arial"/>
          <w:i/>
          <w:lang w:val="ro-RO" w:eastAsia="ro-RO"/>
        </w:rPr>
        <w:t>proiectul nu este amplasat în zone umede, riverane, sau guri ale râurilor;</w:t>
      </w:r>
    </w:p>
    <w:p w:rsidR="00AC009F" w:rsidRPr="00782FDB" w:rsidRDefault="00AC009F" w:rsidP="00AC009F">
      <w:pPr>
        <w:spacing w:after="0" w:line="240" w:lineRule="auto"/>
        <w:jc w:val="both"/>
        <w:rPr>
          <w:rFonts w:ascii="Arial" w:eastAsia="Times New Roman" w:hAnsi="Arial" w:cs="Arial"/>
          <w:lang w:val="ro-RO" w:eastAsia="ro-RO"/>
        </w:rPr>
      </w:pPr>
      <w:r w:rsidRPr="00782FDB">
        <w:rPr>
          <w:rFonts w:ascii="Arial" w:eastAsia="Times New Roman" w:hAnsi="Arial" w:cs="Arial"/>
          <w:lang w:val="ro-RO" w:eastAsia="ro-RO"/>
        </w:rPr>
        <w:t>b)</w:t>
      </w:r>
      <w:r w:rsidRPr="00782FDB">
        <w:rPr>
          <w:rFonts w:ascii="Arial" w:eastAsiaTheme="minorHAnsi" w:hAnsi="Arial" w:cs="Arial"/>
          <w:lang w:val="ro-RO"/>
        </w:rPr>
        <w:t xml:space="preserve"> zone costiere şi mediul marin</w:t>
      </w:r>
      <w:r w:rsidRPr="00782FDB">
        <w:rPr>
          <w:rFonts w:ascii="Arial" w:eastAsia="Times New Roman" w:hAnsi="Arial" w:cs="Arial"/>
          <w:lang w:val="ro-RO" w:eastAsia="ro-RO"/>
        </w:rPr>
        <w:t xml:space="preserve"> –</w:t>
      </w:r>
      <w:r w:rsidRPr="00782FDB">
        <w:rPr>
          <w:rFonts w:ascii="Arial" w:eastAsia="Times New Roman" w:hAnsi="Arial" w:cs="Arial"/>
          <w:i/>
          <w:lang w:val="ro-RO" w:eastAsia="ro-RO"/>
        </w:rPr>
        <w:t>proiectul nu este amplasat în zonă costieră sau mediu marin;</w:t>
      </w:r>
    </w:p>
    <w:p w:rsidR="00AC009F" w:rsidRPr="00782FDB" w:rsidRDefault="00AC009F" w:rsidP="00AC009F">
      <w:pPr>
        <w:spacing w:after="0" w:line="240" w:lineRule="auto"/>
        <w:jc w:val="both"/>
        <w:rPr>
          <w:rFonts w:ascii="Arial" w:eastAsia="Times New Roman" w:hAnsi="Arial" w:cs="Arial"/>
          <w:lang w:val="ro-RO" w:eastAsia="ro-RO"/>
        </w:rPr>
      </w:pPr>
      <w:r w:rsidRPr="00782FDB">
        <w:rPr>
          <w:rFonts w:ascii="Arial" w:eastAsia="Times New Roman" w:hAnsi="Arial" w:cs="Arial"/>
          <w:lang w:val="ro-RO" w:eastAsia="ro-RO"/>
        </w:rPr>
        <w:t xml:space="preserve">c) </w:t>
      </w:r>
      <w:r w:rsidRPr="00782FDB">
        <w:rPr>
          <w:rFonts w:ascii="Arial" w:eastAsiaTheme="minorHAnsi" w:hAnsi="Arial" w:cs="Arial"/>
          <w:lang w:val="ro-RO"/>
        </w:rPr>
        <w:t>zonele montane şi forestiere</w:t>
      </w:r>
      <w:r w:rsidRPr="00782FDB">
        <w:rPr>
          <w:rFonts w:ascii="Arial" w:eastAsia="Times New Roman" w:hAnsi="Arial" w:cs="Arial"/>
          <w:lang w:val="ro-RO" w:eastAsia="ro-RO"/>
        </w:rPr>
        <w:t xml:space="preserve"> –</w:t>
      </w:r>
      <w:r w:rsidRPr="00782FDB">
        <w:rPr>
          <w:rFonts w:ascii="Arial" w:eastAsia="Times New Roman" w:hAnsi="Arial" w:cs="Arial"/>
          <w:i/>
          <w:lang w:val="ro-RO" w:eastAsia="ro-RO"/>
        </w:rPr>
        <w:t>proiectul este amplasat în intravilanul municipiului Bistrița deci nu este amplasat în zonă montană și forestieră</w:t>
      </w:r>
      <w:r w:rsidRPr="00782FDB">
        <w:rPr>
          <w:rFonts w:ascii="Arial" w:eastAsia="Times New Roman" w:hAnsi="Arial" w:cs="Arial"/>
          <w:lang w:val="ro-RO" w:eastAsia="ro-RO"/>
        </w:rPr>
        <w:t>;</w:t>
      </w:r>
    </w:p>
    <w:p w:rsidR="00AC009F" w:rsidRPr="00782FDB" w:rsidRDefault="00AC009F" w:rsidP="00AC009F">
      <w:pPr>
        <w:spacing w:after="0" w:line="240" w:lineRule="auto"/>
        <w:jc w:val="both"/>
        <w:rPr>
          <w:rFonts w:ascii="Arial" w:eastAsia="Times New Roman" w:hAnsi="Arial" w:cs="Arial"/>
          <w:i/>
          <w:lang w:val="ro-RO" w:eastAsia="ro-RO"/>
        </w:rPr>
      </w:pPr>
      <w:r w:rsidRPr="00782FDB">
        <w:rPr>
          <w:rFonts w:ascii="Arial" w:eastAsia="Times New Roman" w:hAnsi="Arial" w:cs="Arial"/>
          <w:lang w:val="ro-RO" w:eastAsia="ro-RO"/>
        </w:rPr>
        <w:t xml:space="preserve">d) </w:t>
      </w:r>
      <w:r w:rsidRPr="00782FDB">
        <w:rPr>
          <w:rFonts w:ascii="Arial" w:eastAsiaTheme="minorHAnsi" w:hAnsi="Arial" w:cs="Arial"/>
          <w:lang w:val="ro-RO"/>
        </w:rPr>
        <w:t>arii naturale protejate de interes naţional, comunitar, internaţional</w:t>
      </w:r>
      <w:r w:rsidRPr="00782FDB">
        <w:rPr>
          <w:rFonts w:ascii="Arial" w:eastAsia="Times New Roman" w:hAnsi="Arial" w:cs="Arial"/>
          <w:lang w:val="ro-RO" w:eastAsia="ro-RO"/>
        </w:rPr>
        <w:t xml:space="preserve"> – </w:t>
      </w:r>
      <w:r w:rsidRPr="00782FDB">
        <w:rPr>
          <w:rFonts w:ascii="Arial" w:eastAsia="Times New Roman" w:hAnsi="Arial" w:cs="Arial"/>
          <w:i/>
          <w:lang w:val="ro-RO" w:eastAsia="ro-RO"/>
        </w:rPr>
        <w:t>proiectul nu este amplasat în arie naturală protejată de interes național, comunitar, internațional;</w:t>
      </w:r>
    </w:p>
    <w:p w:rsidR="00AC009F" w:rsidRPr="00782FDB" w:rsidRDefault="00AC009F" w:rsidP="00AC009F">
      <w:pPr>
        <w:autoSpaceDE w:val="0"/>
        <w:autoSpaceDN w:val="0"/>
        <w:adjustRightInd w:val="0"/>
        <w:spacing w:after="0" w:line="240" w:lineRule="auto"/>
        <w:jc w:val="both"/>
        <w:rPr>
          <w:rFonts w:ascii="Arial" w:eastAsiaTheme="minorHAnsi" w:hAnsi="Arial" w:cs="Arial"/>
          <w:lang w:val="ro-RO"/>
        </w:rPr>
      </w:pPr>
      <w:r w:rsidRPr="00782FDB">
        <w:rPr>
          <w:rFonts w:ascii="Arial" w:eastAsia="Times New Roman" w:hAnsi="Arial" w:cs="Arial"/>
          <w:lang w:val="ro-RO" w:eastAsia="ro-RO"/>
        </w:rPr>
        <w:t xml:space="preserve">e) </w:t>
      </w:r>
      <w:r w:rsidRPr="00782FDB">
        <w:rPr>
          <w:rFonts w:ascii="Arial" w:eastAsiaTheme="minorHAnsi"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AC009F" w:rsidRPr="00782FDB"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782FDB">
        <w:rPr>
          <w:rFonts w:ascii="Arial" w:eastAsiaTheme="minorHAnsi" w:hAnsi="Arial" w:cs="Arial"/>
          <w:i/>
          <w:lang w:val="ro-RO"/>
        </w:rPr>
        <w:t>-</w:t>
      </w:r>
      <w:r w:rsidRPr="00782FDB">
        <w:rPr>
          <w:rFonts w:ascii="Arial" w:eastAsia="Times New Roman" w:hAnsi="Arial" w:cs="Arial"/>
          <w:i/>
          <w:lang w:val="ro-RO" w:eastAsia="ro-RO"/>
        </w:rPr>
        <w:t xml:space="preserve"> proiectul nu este amplasat în niciuna din zonele de mai sus; </w:t>
      </w:r>
    </w:p>
    <w:p w:rsidR="00AC009F" w:rsidRPr="00782FDB" w:rsidRDefault="00AC009F" w:rsidP="00AC009F">
      <w:pPr>
        <w:autoSpaceDE w:val="0"/>
        <w:autoSpaceDN w:val="0"/>
        <w:adjustRightInd w:val="0"/>
        <w:spacing w:after="0" w:line="240" w:lineRule="auto"/>
        <w:jc w:val="both"/>
        <w:rPr>
          <w:rFonts w:ascii="Arial" w:eastAsiaTheme="minorHAnsi" w:hAnsi="Arial" w:cs="Arial"/>
          <w:lang w:val="ro-RO"/>
        </w:rPr>
      </w:pPr>
      <w:r w:rsidRPr="00782FDB">
        <w:rPr>
          <w:rFonts w:ascii="Arial" w:eastAsia="Times New Roman" w:hAnsi="Arial" w:cs="Arial"/>
          <w:lang w:val="ro-RO" w:eastAsia="ro-RO"/>
        </w:rPr>
        <w:t xml:space="preserve">f) </w:t>
      </w:r>
      <w:r w:rsidRPr="00782FDB">
        <w:rPr>
          <w:rFonts w:ascii="Arial" w:eastAsiaTheme="minorHAnsi"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p>
    <w:p w:rsidR="00AC009F" w:rsidRPr="00782FDB"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782FDB">
        <w:rPr>
          <w:rFonts w:ascii="Arial" w:eastAsia="Times New Roman" w:hAnsi="Arial" w:cs="Arial"/>
          <w:lang w:val="ro-RO" w:eastAsia="ro-RO"/>
        </w:rPr>
        <w:t xml:space="preserve">- </w:t>
      </w:r>
      <w:r w:rsidRPr="00782FDB">
        <w:rPr>
          <w:rFonts w:ascii="Arial" w:eastAsia="Times New Roman" w:hAnsi="Arial" w:cs="Arial"/>
          <w:i/>
          <w:lang w:val="ro-RO" w:eastAsia="ro-RO"/>
        </w:rPr>
        <w:t>proiectul nu este amplasat într-o astfel de zonă;</w:t>
      </w:r>
    </w:p>
    <w:p w:rsidR="00AC009F" w:rsidRPr="00782FDB" w:rsidRDefault="00AC009F" w:rsidP="00AC009F">
      <w:pPr>
        <w:spacing w:after="0" w:line="240" w:lineRule="auto"/>
        <w:jc w:val="both"/>
        <w:rPr>
          <w:rFonts w:ascii="Arial" w:eastAsiaTheme="minorHAnsi" w:hAnsi="Arial" w:cs="Arial"/>
          <w:lang w:val="ro-RO"/>
        </w:rPr>
      </w:pPr>
      <w:r w:rsidRPr="00782FDB">
        <w:rPr>
          <w:rFonts w:ascii="Arial" w:eastAsia="Times New Roman" w:hAnsi="Arial" w:cs="Arial"/>
          <w:lang w:val="ro-RO" w:eastAsia="ro-RO"/>
        </w:rPr>
        <w:t xml:space="preserve">g) </w:t>
      </w:r>
      <w:r w:rsidRPr="00782FDB">
        <w:rPr>
          <w:rFonts w:ascii="Arial" w:eastAsiaTheme="minorHAnsi" w:hAnsi="Arial" w:cs="Arial"/>
          <w:lang w:val="ro-RO"/>
        </w:rPr>
        <w:t>zonele cu o densitate mare a populației:</w:t>
      </w:r>
    </w:p>
    <w:p w:rsidR="00AC009F" w:rsidRPr="00782FDB" w:rsidRDefault="00AC009F" w:rsidP="00AC009F">
      <w:pPr>
        <w:spacing w:after="0" w:line="240" w:lineRule="auto"/>
        <w:jc w:val="both"/>
        <w:rPr>
          <w:rFonts w:ascii="Arial" w:eastAsia="Times New Roman" w:hAnsi="Arial" w:cs="Arial"/>
          <w:i/>
          <w:lang w:val="ro-RO" w:eastAsia="ro-RO"/>
        </w:rPr>
      </w:pPr>
      <w:r w:rsidRPr="00782FDB">
        <w:rPr>
          <w:rFonts w:ascii="Arial" w:eastAsiaTheme="minorHAnsi" w:hAnsi="Arial" w:cs="Arial"/>
          <w:lang w:val="ro-RO"/>
        </w:rPr>
        <w:t xml:space="preserve">- </w:t>
      </w:r>
      <w:r w:rsidRPr="00782FDB">
        <w:rPr>
          <w:rFonts w:ascii="Arial" w:eastAsia="Times New Roman" w:hAnsi="Arial" w:cs="Arial"/>
          <w:i/>
          <w:lang w:val="ro-RO" w:eastAsia="ro-RO"/>
        </w:rPr>
        <w:t>proiectul nu este amplasat într-o zonă de locuit;</w:t>
      </w:r>
    </w:p>
    <w:p w:rsidR="00AC009F" w:rsidRPr="00782FDB" w:rsidRDefault="00AC009F" w:rsidP="00AC009F">
      <w:pPr>
        <w:autoSpaceDE w:val="0"/>
        <w:autoSpaceDN w:val="0"/>
        <w:adjustRightInd w:val="0"/>
        <w:spacing w:after="0" w:line="240" w:lineRule="auto"/>
        <w:jc w:val="both"/>
        <w:rPr>
          <w:rFonts w:ascii="Arial" w:eastAsiaTheme="minorHAnsi" w:hAnsi="Arial" w:cs="Arial"/>
          <w:lang w:val="ro-RO"/>
        </w:rPr>
      </w:pPr>
      <w:r w:rsidRPr="00782FDB">
        <w:rPr>
          <w:rFonts w:ascii="Arial" w:eastAsia="Times New Roman" w:hAnsi="Arial" w:cs="Arial"/>
          <w:lang w:val="ro-RO" w:eastAsia="ro-RO"/>
        </w:rPr>
        <w:t xml:space="preserve">h) </w:t>
      </w:r>
      <w:r w:rsidRPr="00782FDB">
        <w:rPr>
          <w:rFonts w:ascii="Arial" w:eastAsiaTheme="minorHAnsi" w:hAnsi="Arial" w:cs="Arial"/>
          <w:lang w:val="ro-RO"/>
        </w:rPr>
        <w:t>peisaje şi situri importante din punct de vedere istoric, cultural sau arheologic:</w:t>
      </w:r>
    </w:p>
    <w:p w:rsidR="00AC009F" w:rsidRPr="00782FDB"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782FDB">
        <w:rPr>
          <w:rFonts w:ascii="Arial" w:eastAsiaTheme="minorHAnsi" w:hAnsi="Arial" w:cs="Arial"/>
          <w:lang w:val="ro-RO"/>
        </w:rPr>
        <w:t>-</w:t>
      </w:r>
      <w:r w:rsidRPr="00782FDB">
        <w:rPr>
          <w:rFonts w:ascii="Arial" w:eastAsia="Times New Roman" w:hAnsi="Arial" w:cs="Arial"/>
          <w:lang w:val="ro-RO" w:eastAsia="ro-RO"/>
        </w:rPr>
        <w:t xml:space="preserve"> </w:t>
      </w:r>
      <w:r w:rsidRPr="00782FDB">
        <w:rPr>
          <w:rFonts w:ascii="Arial" w:eastAsia="Times New Roman" w:hAnsi="Arial" w:cs="Arial"/>
          <w:i/>
          <w:lang w:val="ro-RO" w:eastAsia="ro-RO"/>
        </w:rPr>
        <w:t>proiectul nu este amplasat în peisaje și situri importante din punct de vedere istoric, cultural și arheologic.</w:t>
      </w:r>
    </w:p>
    <w:p w:rsidR="00AC009F" w:rsidRPr="00782FDB" w:rsidRDefault="00AC009F" w:rsidP="00AC009F">
      <w:pPr>
        <w:autoSpaceDE w:val="0"/>
        <w:autoSpaceDN w:val="0"/>
        <w:adjustRightInd w:val="0"/>
        <w:spacing w:after="0" w:line="240" w:lineRule="auto"/>
        <w:jc w:val="both"/>
        <w:rPr>
          <w:rFonts w:ascii="Arial" w:eastAsiaTheme="minorHAnsi" w:hAnsi="Arial" w:cs="Arial"/>
          <w:b/>
          <w:lang w:val="ro-RO"/>
        </w:rPr>
      </w:pPr>
    </w:p>
    <w:p w:rsidR="00AC009F" w:rsidRPr="00782FDB" w:rsidRDefault="00AC009F" w:rsidP="00AC009F">
      <w:pPr>
        <w:autoSpaceDE w:val="0"/>
        <w:autoSpaceDN w:val="0"/>
        <w:adjustRightInd w:val="0"/>
        <w:spacing w:after="0" w:line="240" w:lineRule="auto"/>
        <w:jc w:val="both"/>
        <w:rPr>
          <w:rFonts w:ascii="Arial" w:eastAsiaTheme="minorHAnsi" w:hAnsi="Arial" w:cs="Arial"/>
          <w:b/>
          <w:sz w:val="24"/>
          <w:szCs w:val="24"/>
          <w:lang w:val="ro-RO"/>
        </w:rPr>
      </w:pPr>
      <w:r w:rsidRPr="00782FDB">
        <w:rPr>
          <w:rFonts w:ascii="Arial" w:eastAsiaTheme="minorHAnsi" w:hAnsi="Arial" w:cs="Arial"/>
          <w:b/>
          <w:sz w:val="24"/>
          <w:szCs w:val="24"/>
          <w:lang w:val="ro-RO"/>
        </w:rPr>
        <w:t>3.Tipurile şi caracteristicile impactului potenţial:</w:t>
      </w:r>
    </w:p>
    <w:p w:rsidR="00AC009F" w:rsidRPr="00782FDB" w:rsidRDefault="00AC009F" w:rsidP="00AC009F">
      <w:pPr>
        <w:autoSpaceDE w:val="0"/>
        <w:autoSpaceDN w:val="0"/>
        <w:adjustRightInd w:val="0"/>
        <w:spacing w:after="0" w:line="240" w:lineRule="auto"/>
        <w:jc w:val="both"/>
        <w:rPr>
          <w:rFonts w:ascii="Arial" w:eastAsiaTheme="minorHAnsi" w:hAnsi="Arial" w:cs="Arial"/>
          <w:b/>
          <w:i/>
          <w:lang w:val="ro-RO"/>
        </w:rPr>
      </w:pPr>
      <w:r w:rsidRPr="00782FDB">
        <w:rPr>
          <w:rFonts w:ascii="Arial" w:eastAsiaTheme="minorHAnsi" w:hAnsi="Arial" w:cs="Arial"/>
          <w:b/>
          <w:lang w:val="ro-RO"/>
        </w:rPr>
        <w:t>3.1 importanţa şi extinderea spaţială a impactului - de exemplu, zona geografică şi dimensiunea populaţiei care poate fi afectată:</w:t>
      </w:r>
      <w:r w:rsidRPr="00782FDB">
        <w:rPr>
          <w:rFonts w:ascii="Arial" w:eastAsiaTheme="minorHAnsi" w:hAnsi="Arial" w:cs="Arial"/>
          <w:lang w:val="ro-RO"/>
        </w:rPr>
        <w:t xml:space="preserve"> - </w:t>
      </w:r>
      <w:r w:rsidRPr="00782FDB">
        <w:rPr>
          <w:rFonts w:ascii="Arial" w:eastAsiaTheme="minorHAnsi" w:hAnsi="Arial" w:cs="Arial"/>
          <w:i/>
          <w:lang w:val="ro-RO"/>
        </w:rPr>
        <w:t>impactul se manifestă numai în zona în care se realizează proiectul și numai în faza de realizare a acestuia;</w:t>
      </w:r>
    </w:p>
    <w:p w:rsidR="00AC009F" w:rsidRPr="00782FDB" w:rsidRDefault="00AC009F" w:rsidP="00AC009F">
      <w:pPr>
        <w:autoSpaceDE w:val="0"/>
        <w:autoSpaceDN w:val="0"/>
        <w:adjustRightInd w:val="0"/>
        <w:spacing w:after="0" w:line="240" w:lineRule="auto"/>
        <w:jc w:val="both"/>
        <w:rPr>
          <w:rFonts w:ascii="Arial" w:eastAsiaTheme="minorHAnsi" w:hAnsi="Arial" w:cs="Arial"/>
          <w:i/>
          <w:lang w:val="ro-RO"/>
        </w:rPr>
      </w:pPr>
      <w:r w:rsidRPr="00782FDB">
        <w:rPr>
          <w:rFonts w:ascii="Arial" w:eastAsiaTheme="minorHAnsi" w:hAnsi="Arial" w:cs="Arial"/>
          <w:b/>
          <w:lang w:val="ro-RO"/>
        </w:rPr>
        <w:t>3.2  natura impactului: -</w:t>
      </w:r>
      <w:r w:rsidRPr="00782FDB">
        <w:rPr>
          <w:rFonts w:ascii="Arial" w:eastAsiaTheme="minorHAnsi" w:hAnsi="Arial" w:cs="Arial"/>
          <w:lang w:val="ro-RO"/>
        </w:rPr>
        <w:t xml:space="preserve"> </w:t>
      </w:r>
      <w:r w:rsidRPr="00782FDB">
        <w:rPr>
          <w:rFonts w:ascii="Arial" w:eastAsiaTheme="minorHAnsi" w:hAnsi="Arial" w:cs="Arial"/>
          <w:i/>
          <w:lang w:val="ro-RO"/>
        </w:rPr>
        <w:t>impact relativ redus, nesemnificativ și local, doar pe perioada execuției lucrării.</w:t>
      </w:r>
    </w:p>
    <w:p w:rsidR="00AC009F" w:rsidRPr="00782FDB" w:rsidRDefault="00AC009F" w:rsidP="00AC009F">
      <w:pPr>
        <w:autoSpaceDE w:val="0"/>
        <w:autoSpaceDN w:val="0"/>
        <w:adjustRightInd w:val="0"/>
        <w:spacing w:after="0" w:line="240" w:lineRule="auto"/>
        <w:jc w:val="both"/>
        <w:rPr>
          <w:rFonts w:ascii="Arial" w:eastAsiaTheme="minorHAnsi" w:hAnsi="Arial" w:cs="Arial"/>
          <w:b/>
          <w:i/>
          <w:lang w:val="ro-RO"/>
        </w:rPr>
      </w:pPr>
      <w:r w:rsidRPr="00782FDB">
        <w:rPr>
          <w:rFonts w:ascii="Arial" w:eastAsiaTheme="minorHAnsi" w:hAnsi="Arial" w:cs="Arial"/>
          <w:b/>
          <w:lang w:val="ro-RO"/>
        </w:rPr>
        <w:t xml:space="preserve">3.3  natura transfrontalieră a impactului: - </w:t>
      </w:r>
      <w:r w:rsidRPr="00782FDB">
        <w:rPr>
          <w:rFonts w:ascii="Arial" w:eastAsiaTheme="minorHAnsi" w:hAnsi="Arial" w:cs="Arial"/>
          <w:i/>
          <w:lang w:val="ro-RO"/>
        </w:rPr>
        <w:t>proiectul nu este amplasat în apropierea zonei de frontieră;</w:t>
      </w:r>
    </w:p>
    <w:p w:rsidR="00AC009F" w:rsidRPr="00782FDB" w:rsidRDefault="00AC009F" w:rsidP="00AC009F">
      <w:pPr>
        <w:autoSpaceDE w:val="0"/>
        <w:autoSpaceDN w:val="0"/>
        <w:adjustRightInd w:val="0"/>
        <w:spacing w:after="0" w:line="240" w:lineRule="auto"/>
        <w:jc w:val="both"/>
        <w:rPr>
          <w:rFonts w:ascii="Arial" w:eastAsiaTheme="minorHAnsi" w:hAnsi="Arial" w:cs="Arial"/>
          <w:i/>
          <w:lang w:val="ro-RO"/>
        </w:rPr>
      </w:pPr>
      <w:r w:rsidRPr="00782FDB">
        <w:rPr>
          <w:rFonts w:ascii="Arial" w:eastAsiaTheme="minorHAnsi" w:hAnsi="Arial" w:cs="Arial"/>
          <w:b/>
          <w:lang w:val="ro-RO"/>
        </w:rPr>
        <w:t>3.4  intensitatea şi complexitatea impactului:</w:t>
      </w:r>
      <w:r w:rsidRPr="00782FDB">
        <w:rPr>
          <w:rFonts w:ascii="Arial" w:eastAsiaTheme="minorHAnsi" w:hAnsi="Arial" w:cs="Arial"/>
          <w:lang w:val="ro-RO"/>
        </w:rPr>
        <w:t xml:space="preserve"> - </w:t>
      </w:r>
      <w:r w:rsidRPr="00782FDB">
        <w:rPr>
          <w:rFonts w:ascii="Arial" w:eastAsiaTheme="minorHAnsi" w:hAnsi="Arial" w:cs="Arial"/>
          <w:i/>
          <w:lang w:val="ro-RO"/>
        </w:rPr>
        <w:t>impactul este redus și se manifestă doar asupra factorului de mediu aer și sol și doar pe perioada execuției lucrării ;</w:t>
      </w:r>
    </w:p>
    <w:p w:rsidR="00AC009F" w:rsidRPr="00782FDB" w:rsidRDefault="00AC009F" w:rsidP="00AC009F">
      <w:pPr>
        <w:autoSpaceDE w:val="0"/>
        <w:autoSpaceDN w:val="0"/>
        <w:adjustRightInd w:val="0"/>
        <w:spacing w:after="0" w:line="240" w:lineRule="auto"/>
        <w:jc w:val="both"/>
        <w:rPr>
          <w:rFonts w:ascii="Arial" w:eastAsiaTheme="minorHAnsi" w:hAnsi="Arial" w:cs="Arial"/>
          <w:i/>
          <w:lang w:val="ro-RO"/>
        </w:rPr>
      </w:pPr>
      <w:r w:rsidRPr="00782FDB">
        <w:rPr>
          <w:rFonts w:ascii="Arial" w:eastAsiaTheme="minorHAnsi" w:hAnsi="Arial" w:cs="Arial"/>
          <w:b/>
          <w:lang w:val="ro-RO"/>
        </w:rPr>
        <w:t>3.5 probabilitatea impactului: -</w:t>
      </w:r>
      <w:r w:rsidRPr="00782FDB">
        <w:rPr>
          <w:rFonts w:ascii="Arial" w:eastAsiaTheme="minorHAnsi" w:hAnsi="Arial" w:cs="Arial"/>
          <w:lang w:val="ro-RO"/>
        </w:rPr>
        <w:t xml:space="preserve"> </w:t>
      </w:r>
      <w:r w:rsidRPr="00782FDB">
        <w:rPr>
          <w:rFonts w:ascii="Arial" w:eastAsiaTheme="minorHAnsi" w:hAnsi="Arial" w:cs="Arial"/>
          <w:i/>
          <w:lang w:val="ro-RO"/>
        </w:rPr>
        <w:t>impact cu probabilitate redusă manifestat numai pe parcursul realizării investiției.</w:t>
      </w:r>
    </w:p>
    <w:p w:rsidR="00AC009F" w:rsidRPr="00782FDB" w:rsidRDefault="00AC009F" w:rsidP="00AC009F">
      <w:pPr>
        <w:autoSpaceDE w:val="0"/>
        <w:autoSpaceDN w:val="0"/>
        <w:adjustRightInd w:val="0"/>
        <w:spacing w:after="0" w:line="240" w:lineRule="auto"/>
        <w:jc w:val="both"/>
        <w:rPr>
          <w:rFonts w:ascii="Arial" w:eastAsiaTheme="minorHAnsi" w:hAnsi="Arial" w:cs="Arial"/>
          <w:i/>
          <w:color w:val="FF0000"/>
          <w:lang w:val="ro-RO"/>
        </w:rPr>
      </w:pPr>
      <w:r w:rsidRPr="00782FDB">
        <w:rPr>
          <w:rFonts w:ascii="Arial" w:eastAsiaTheme="minorHAnsi" w:hAnsi="Arial" w:cs="Arial"/>
          <w:b/>
          <w:lang w:val="ro-RO"/>
        </w:rPr>
        <w:t>3.6 debutul, durata, frecvenţa şi reversibilitatea preconizate ale impactului:</w:t>
      </w:r>
      <w:r w:rsidRPr="00782FDB">
        <w:rPr>
          <w:rFonts w:ascii="Arial" w:eastAsiaTheme="minorHAnsi" w:hAnsi="Arial" w:cs="Arial"/>
          <w:lang w:val="ro-RO"/>
        </w:rPr>
        <w:t xml:space="preserve"> - </w:t>
      </w:r>
      <w:r w:rsidRPr="00782FDB">
        <w:rPr>
          <w:rFonts w:ascii="Arial" w:eastAsiaTheme="minorHAnsi" w:hAnsi="Arial" w:cs="Arial"/>
          <w:i/>
          <w:lang w:val="ro-RO"/>
        </w:rPr>
        <w:t>impactul se va manifesta pe perioada de execuţie.</w:t>
      </w:r>
    </w:p>
    <w:p w:rsidR="00AC009F" w:rsidRPr="00782FDB" w:rsidRDefault="00AC009F" w:rsidP="00AC009F">
      <w:pPr>
        <w:autoSpaceDE w:val="0"/>
        <w:autoSpaceDN w:val="0"/>
        <w:adjustRightInd w:val="0"/>
        <w:spacing w:after="0" w:line="240" w:lineRule="auto"/>
        <w:jc w:val="both"/>
        <w:rPr>
          <w:rFonts w:ascii="Arial" w:eastAsiaTheme="minorHAnsi" w:hAnsi="Arial" w:cs="Arial"/>
          <w:lang w:val="ro-RO"/>
        </w:rPr>
      </w:pPr>
      <w:r w:rsidRPr="00782FDB">
        <w:rPr>
          <w:rFonts w:ascii="Arial" w:eastAsiaTheme="minorHAnsi" w:hAnsi="Arial" w:cs="Arial"/>
          <w:b/>
          <w:lang w:val="ro-RO"/>
        </w:rPr>
        <w:t>3.7  cumularea impactului cu impactul altor proiecte existente şi/sau aprobate:</w:t>
      </w:r>
      <w:r w:rsidRPr="00782FDB">
        <w:rPr>
          <w:rFonts w:ascii="Arial" w:eastAsiaTheme="minorHAnsi" w:hAnsi="Arial" w:cs="Arial"/>
          <w:lang w:val="ro-RO"/>
        </w:rPr>
        <w:t xml:space="preserve"> </w:t>
      </w:r>
    </w:p>
    <w:p w:rsidR="00AC009F" w:rsidRPr="00782FDB" w:rsidRDefault="00AC009F" w:rsidP="00AC009F">
      <w:pPr>
        <w:autoSpaceDE w:val="0"/>
        <w:autoSpaceDN w:val="0"/>
        <w:adjustRightInd w:val="0"/>
        <w:spacing w:after="0" w:line="240" w:lineRule="auto"/>
        <w:jc w:val="both"/>
        <w:rPr>
          <w:rFonts w:ascii="Arial" w:eastAsiaTheme="minorHAnsi" w:hAnsi="Arial" w:cs="Arial"/>
          <w:i/>
          <w:lang w:val="ro-RO"/>
        </w:rPr>
      </w:pPr>
      <w:r w:rsidRPr="00782FDB">
        <w:rPr>
          <w:rFonts w:ascii="Arial" w:eastAsiaTheme="minorHAnsi" w:hAnsi="Arial" w:cs="Arial"/>
          <w:lang w:val="ro-RO"/>
        </w:rPr>
        <w:t>- p</w:t>
      </w:r>
      <w:r w:rsidRPr="00782FDB">
        <w:rPr>
          <w:rFonts w:ascii="Arial" w:eastAsiaTheme="minorHAnsi" w:hAnsi="Arial" w:cs="Arial"/>
          <w:i/>
          <w:lang w:val="ro-RO"/>
        </w:rPr>
        <w:t>roiectul propus face parte dintr-un program mai amplu de investitii ‘’Wonderland Bistrita’’ dezvoltat de Municipiului Bistrita, care are ca scop dezvoltarea municipiului si a calitatii vietii locuitorilor din zona. In cadrul s</w:t>
      </w:r>
      <w:r w:rsidR="003C5370" w:rsidRPr="00782FDB">
        <w:rPr>
          <w:rFonts w:ascii="Arial" w:eastAsiaTheme="minorHAnsi" w:hAnsi="Arial" w:cs="Arial"/>
          <w:i/>
          <w:lang w:val="ro-RO"/>
        </w:rPr>
        <w:t>t</w:t>
      </w:r>
      <w:r w:rsidRPr="00782FDB">
        <w:rPr>
          <w:rFonts w:ascii="Arial" w:eastAsiaTheme="minorHAnsi" w:hAnsi="Arial" w:cs="Arial"/>
          <w:i/>
          <w:lang w:val="ro-RO"/>
        </w:rPr>
        <w:t>rategiei de dezvoltare urbana a Municipiului Bistrita sunt cuprinse mai multe proiecte complementare referitoare la aceasta zona, care vor fi finantate din fonduri europene sau de la bugetul local;</w:t>
      </w:r>
    </w:p>
    <w:p w:rsidR="00AC009F" w:rsidRPr="00782FDB" w:rsidRDefault="00AC009F" w:rsidP="00AC009F">
      <w:pPr>
        <w:autoSpaceDE w:val="0"/>
        <w:autoSpaceDN w:val="0"/>
        <w:adjustRightInd w:val="0"/>
        <w:spacing w:after="0" w:line="240" w:lineRule="auto"/>
        <w:jc w:val="both"/>
        <w:rPr>
          <w:rFonts w:ascii="Arial" w:eastAsiaTheme="minorHAnsi" w:hAnsi="Arial" w:cs="Arial"/>
          <w:b/>
          <w:lang w:val="ro-RO"/>
        </w:rPr>
      </w:pPr>
      <w:r w:rsidRPr="00782FDB">
        <w:rPr>
          <w:rFonts w:ascii="Arial" w:eastAsiaTheme="minorHAnsi" w:hAnsi="Arial" w:cs="Arial"/>
          <w:b/>
          <w:lang w:val="ro-RO"/>
        </w:rPr>
        <w:t xml:space="preserve">3.8 posibilitatea de reducere efectivă a impactului: </w:t>
      </w:r>
    </w:p>
    <w:p w:rsidR="003C5370" w:rsidRPr="00782FDB" w:rsidRDefault="00AC009F" w:rsidP="00AC009F">
      <w:pPr>
        <w:autoSpaceDE w:val="0"/>
        <w:autoSpaceDN w:val="0"/>
        <w:adjustRightInd w:val="0"/>
        <w:spacing w:after="0" w:line="240" w:lineRule="auto"/>
        <w:jc w:val="both"/>
        <w:rPr>
          <w:rFonts w:ascii="Arial" w:eastAsiaTheme="minorHAnsi" w:hAnsi="Arial" w:cs="Arial"/>
          <w:i/>
          <w:lang w:val="ro-RO"/>
        </w:rPr>
      </w:pPr>
      <w:r w:rsidRPr="00782FDB">
        <w:rPr>
          <w:rFonts w:ascii="Arial" w:eastAsiaTheme="minorHAnsi" w:hAnsi="Arial" w:cs="Arial"/>
          <w:i/>
          <w:lang w:val="ro-RO"/>
        </w:rPr>
        <w:t xml:space="preserve">- pe perioada executarii lucrarilor se prevad masuri de minimalizare a emisiilor </w:t>
      </w:r>
      <w:r w:rsidR="003C5370" w:rsidRPr="00782FDB">
        <w:rPr>
          <w:rFonts w:ascii="Arial" w:eastAsiaTheme="minorHAnsi" w:hAnsi="Arial" w:cs="Arial"/>
          <w:i/>
          <w:lang w:val="ro-RO"/>
        </w:rPr>
        <w:t xml:space="preserve">de praf </w:t>
      </w:r>
      <w:r w:rsidRPr="00782FDB">
        <w:rPr>
          <w:rFonts w:ascii="Arial" w:eastAsiaTheme="minorHAnsi" w:hAnsi="Arial" w:cs="Arial"/>
          <w:i/>
          <w:lang w:val="ro-RO"/>
        </w:rPr>
        <w:t xml:space="preserve">si </w:t>
      </w:r>
      <w:r w:rsidR="003C5370" w:rsidRPr="00782FDB">
        <w:rPr>
          <w:rFonts w:ascii="Arial" w:eastAsiaTheme="minorHAnsi" w:hAnsi="Arial" w:cs="Arial"/>
          <w:i/>
          <w:lang w:val="ro-RO"/>
        </w:rPr>
        <w:t xml:space="preserve">a </w:t>
      </w:r>
      <w:r w:rsidRPr="00782FDB">
        <w:rPr>
          <w:rFonts w:ascii="Arial" w:eastAsiaTheme="minorHAnsi" w:hAnsi="Arial" w:cs="Arial"/>
          <w:i/>
          <w:lang w:val="ro-RO"/>
        </w:rPr>
        <w:t>gaze</w:t>
      </w:r>
      <w:r w:rsidR="003C5370" w:rsidRPr="00782FDB">
        <w:rPr>
          <w:rFonts w:ascii="Arial" w:eastAsiaTheme="minorHAnsi" w:hAnsi="Arial" w:cs="Arial"/>
          <w:i/>
          <w:lang w:val="ro-RO"/>
        </w:rPr>
        <w:t>lor</w:t>
      </w:r>
      <w:r w:rsidRPr="00782FDB">
        <w:rPr>
          <w:rFonts w:ascii="Arial" w:eastAsiaTheme="minorHAnsi" w:hAnsi="Arial" w:cs="Arial"/>
          <w:i/>
          <w:lang w:val="ro-RO"/>
        </w:rPr>
        <w:t xml:space="preserve"> de esapament prin intretinerea corespunzatoare a echipamentelor utilizate in conformitate cu un program de reparatii</w:t>
      </w:r>
      <w:r w:rsidR="003C5370" w:rsidRPr="00782FDB">
        <w:rPr>
          <w:rFonts w:ascii="Arial" w:eastAsiaTheme="minorHAnsi" w:hAnsi="Arial" w:cs="Arial"/>
          <w:i/>
          <w:lang w:val="ro-RO"/>
        </w:rPr>
        <w:t xml:space="preserve"> și </w:t>
      </w:r>
      <w:r w:rsidRPr="00782FDB">
        <w:rPr>
          <w:rFonts w:ascii="Arial" w:eastAsiaTheme="minorHAnsi" w:hAnsi="Arial" w:cs="Arial"/>
          <w:i/>
          <w:lang w:val="ro-RO"/>
        </w:rPr>
        <w:t xml:space="preserve">revizii periodice, prevenirea ridicarii prafului prin actiuni de stropire (daca este cazul), </w:t>
      </w:r>
      <w:r w:rsidRPr="00782FDB">
        <w:rPr>
          <w:rFonts w:ascii="Arial" w:eastAsiaTheme="minorHAnsi" w:hAnsi="Arial" w:cs="Arial"/>
          <w:i/>
          <w:lang w:val="ro-RO"/>
        </w:rPr>
        <w:lastRenderedPageBreak/>
        <w:t>intreruperea lucrului in perioade cu vant puternic si folosirea sistemelor de stropire cu apa, reducerea duratei lucrarilor cat mai mult posibil, curatarea zilnica a cailor de acces din vecinatatea santierului,</w:t>
      </w:r>
      <w:r w:rsidR="003C5370" w:rsidRPr="00782FDB">
        <w:rPr>
          <w:rFonts w:ascii="Arial" w:eastAsiaTheme="minorHAnsi" w:hAnsi="Arial" w:cs="Arial"/>
          <w:i/>
          <w:lang w:val="ro-RO"/>
        </w:rPr>
        <w:t xml:space="preserve"> </w:t>
      </w:r>
      <w:r w:rsidRPr="00782FDB">
        <w:rPr>
          <w:rFonts w:ascii="Arial" w:eastAsiaTheme="minorHAnsi" w:hAnsi="Arial" w:cs="Arial"/>
          <w:i/>
          <w:lang w:val="ro-RO"/>
        </w:rPr>
        <w:t>stabiliea unui traseu pentru masinilie care transporta moloz astfel incat sa se evite zonele rezidentiale, stocarea, eliminarea sau evacuarea deseurilor rezultate in timpul lucrului se va face numai in locurile special destinate pentru aceasta, echiparea autobasculantelor de transport cu prelate mobile pentru acoperirea benelor, spalarea vehicolelor la rampa inainte de a pleca pe drumurile publice, instruirea si responsabilizarea personalului cu privire la protejarea terenurilor din vecinatate, evitarea degradarii zonelor invecinate amplasamentului si a vegetatiei existente, din perimetrele adiacente, prin stationarea utilajelor, efectuarii de reparatii, depozitarea de materiale;</w:t>
      </w:r>
    </w:p>
    <w:p w:rsidR="00AC009F" w:rsidRPr="00782FDB" w:rsidRDefault="003C5370" w:rsidP="00AC009F">
      <w:pPr>
        <w:autoSpaceDE w:val="0"/>
        <w:autoSpaceDN w:val="0"/>
        <w:adjustRightInd w:val="0"/>
        <w:spacing w:after="0" w:line="240" w:lineRule="auto"/>
        <w:jc w:val="both"/>
        <w:rPr>
          <w:rFonts w:ascii="Arial" w:eastAsiaTheme="minorHAnsi" w:hAnsi="Arial" w:cs="Arial"/>
          <w:i/>
          <w:lang w:val="ro-RO"/>
        </w:rPr>
      </w:pPr>
      <w:r w:rsidRPr="00782FDB">
        <w:rPr>
          <w:rFonts w:ascii="Arial" w:eastAsiaTheme="minorHAnsi" w:hAnsi="Arial" w:cs="Arial"/>
          <w:i/>
          <w:lang w:val="ro-RO"/>
        </w:rPr>
        <w:t>-</w:t>
      </w:r>
      <w:r w:rsidR="00AC009F" w:rsidRPr="00782FDB">
        <w:rPr>
          <w:rFonts w:ascii="Arial" w:eastAsiaTheme="minorHAnsi" w:hAnsi="Arial" w:cs="Arial"/>
          <w:i/>
          <w:lang w:val="ro-RO"/>
        </w:rPr>
        <w:t xml:space="preserve"> </w:t>
      </w:r>
      <w:r w:rsidRPr="00782FDB">
        <w:rPr>
          <w:rFonts w:ascii="Arial" w:eastAsiaTheme="minorHAnsi" w:hAnsi="Arial" w:cs="Arial"/>
          <w:i/>
          <w:lang w:val="ro-RO"/>
        </w:rPr>
        <w:t>î</w:t>
      </w:r>
      <w:r w:rsidR="00AC009F" w:rsidRPr="00782FDB">
        <w:rPr>
          <w:rFonts w:ascii="Arial" w:eastAsiaTheme="minorHAnsi" w:hAnsi="Arial" w:cs="Arial"/>
          <w:i/>
          <w:lang w:val="ro-RO"/>
        </w:rPr>
        <w:t>n p</w:t>
      </w:r>
      <w:r w:rsidRPr="00782FDB">
        <w:rPr>
          <w:rFonts w:ascii="Arial" w:eastAsiaTheme="minorHAnsi" w:hAnsi="Arial" w:cs="Arial"/>
          <w:i/>
          <w:lang w:val="ro-RO"/>
        </w:rPr>
        <w:t xml:space="preserve">erioada </w:t>
      </w:r>
      <w:r w:rsidR="00AC009F" w:rsidRPr="00782FDB">
        <w:rPr>
          <w:rFonts w:ascii="Arial" w:eastAsiaTheme="minorHAnsi" w:hAnsi="Arial" w:cs="Arial"/>
          <w:i/>
          <w:lang w:val="ro-RO"/>
        </w:rPr>
        <w:t>de exploatare, centrala termica propusa reprezinta sursa posibila pentru degajarea de noxe in atmosfera</w:t>
      </w:r>
      <w:r w:rsidRPr="00782FDB">
        <w:rPr>
          <w:rFonts w:ascii="Arial" w:eastAsiaTheme="minorHAnsi" w:hAnsi="Arial" w:cs="Arial"/>
          <w:i/>
          <w:lang w:val="ro-RO"/>
        </w:rPr>
        <w:t xml:space="preserve"> dar</w:t>
      </w:r>
      <w:r w:rsidR="00AC009F" w:rsidRPr="00782FDB">
        <w:rPr>
          <w:rFonts w:ascii="Arial" w:eastAsiaTheme="minorHAnsi" w:hAnsi="Arial" w:cs="Arial"/>
          <w:i/>
          <w:lang w:val="ro-RO"/>
        </w:rPr>
        <w:t xml:space="preserve"> aceasta s-a ales din categoria celor omologate. Prin solutia constructiva adoptata s-a avut in vedere reducerea propagarii in atmosfera a gazelor provenite de la autoturisme;</w:t>
      </w:r>
    </w:p>
    <w:p w:rsidR="00AC009F" w:rsidRPr="00782FDB" w:rsidRDefault="00AC009F" w:rsidP="00AC009F">
      <w:pPr>
        <w:autoSpaceDE w:val="0"/>
        <w:autoSpaceDN w:val="0"/>
        <w:adjustRightInd w:val="0"/>
        <w:spacing w:after="0" w:line="240" w:lineRule="auto"/>
        <w:jc w:val="both"/>
        <w:rPr>
          <w:rFonts w:ascii="Arial" w:eastAsiaTheme="minorHAnsi" w:hAnsi="Arial" w:cs="Arial"/>
          <w:i/>
          <w:lang w:val="ro-RO"/>
        </w:rPr>
      </w:pPr>
      <w:r w:rsidRPr="00782FDB">
        <w:rPr>
          <w:rFonts w:ascii="Arial" w:eastAsiaTheme="minorHAnsi" w:hAnsi="Arial" w:cs="Arial"/>
          <w:i/>
          <w:lang w:val="ro-RO"/>
        </w:rPr>
        <w:t xml:space="preserve">- pentru evitarea propagarii zgomotului pe perioada executarii lucrarilor de construire se recomanda utilizarea unor utilaje care emit mai putin zgomot si vibratii, evitarea impactului metal pe metal, atenuarea zgomotului sau izolarea componentei care vibreaza, amplasarea de atenuatoare de zgomot si vibratii, efectuarea intretinerii echipamentelor de munca, echipamentele mecanice trebuie sa respecte standardele referitoare la emisiile de zgomot in mediu </w:t>
      </w:r>
      <w:r w:rsidR="003C5370" w:rsidRPr="00782FDB">
        <w:rPr>
          <w:rFonts w:ascii="Arial" w:eastAsiaTheme="minorHAnsi" w:hAnsi="Arial" w:cs="Arial"/>
          <w:i/>
          <w:lang w:val="ro-RO"/>
        </w:rPr>
        <w:t>și</w:t>
      </w:r>
      <w:r w:rsidRPr="00782FDB">
        <w:rPr>
          <w:rFonts w:ascii="Arial" w:eastAsiaTheme="minorHAnsi" w:hAnsi="Arial" w:cs="Arial"/>
          <w:i/>
          <w:lang w:val="ro-RO"/>
        </w:rPr>
        <w:t xml:space="preserve"> vor fi luate masuri pentru protectia impotriva zgomotului si vibratiilor, cu respectarea prevederilor STAS 10009</w:t>
      </w:r>
      <w:r w:rsidR="003C5370" w:rsidRPr="00782FDB">
        <w:rPr>
          <w:rFonts w:ascii="Arial" w:eastAsiaTheme="minorHAnsi" w:hAnsi="Arial" w:cs="Arial"/>
          <w:i/>
          <w:lang w:val="ro-RO"/>
        </w:rPr>
        <w:t>/2017</w:t>
      </w:r>
      <w:r w:rsidRPr="00782FDB">
        <w:rPr>
          <w:rFonts w:ascii="Arial" w:eastAsiaTheme="minorHAnsi" w:hAnsi="Arial" w:cs="Arial"/>
          <w:i/>
          <w:lang w:val="ro-RO"/>
        </w:rPr>
        <w:t>.</w:t>
      </w:r>
    </w:p>
    <w:p w:rsidR="00AC009F" w:rsidRPr="00782FDB" w:rsidRDefault="00AC009F" w:rsidP="00AC009F">
      <w:pPr>
        <w:autoSpaceDE w:val="0"/>
        <w:autoSpaceDN w:val="0"/>
        <w:adjustRightInd w:val="0"/>
        <w:spacing w:after="0" w:line="240" w:lineRule="auto"/>
        <w:jc w:val="both"/>
        <w:rPr>
          <w:rFonts w:ascii="Arial" w:eastAsiaTheme="minorHAnsi" w:hAnsi="Arial" w:cs="Arial"/>
          <w:i/>
          <w:lang w:val="ro-RO"/>
        </w:rPr>
      </w:pPr>
      <w:r w:rsidRPr="00782FDB">
        <w:rPr>
          <w:rFonts w:ascii="Arial" w:eastAsiaTheme="minorHAnsi" w:hAnsi="Arial" w:cs="Arial"/>
          <w:i/>
          <w:lang w:val="ro-RO"/>
        </w:rPr>
        <w:t>- în faza de exploatare se presupune aparitia unei surse de zgomot rezultate de la masinile care se parcheaza;</w:t>
      </w:r>
    </w:p>
    <w:p w:rsidR="00802CA0" w:rsidRPr="00782FDB" w:rsidRDefault="00AC009F" w:rsidP="00AC009F">
      <w:pPr>
        <w:spacing w:after="0" w:line="240" w:lineRule="auto"/>
        <w:jc w:val="both"/>
        <w:rPr>
          <w:rFonts w:ascii="Arial" w:eastAsia="Times New Roman" w:hAnsi="Arial" w:cs="Arial"/>
          <w:lang w:val="ro-RO"/>
        </w:rPr>
      </w:pPr>
      <w:r w:rsidRPr="00782FDB">
        <w:rPr>
          <w:rFonts w:ascii="Arial" w:eastAsiaTheme="minorHAnsi" w:hAnsi="Arial" w:cs="Arial"/>
          <w:i/>
          <w:lang w:val="ro-RO"/>
        </w:rPr>
        <w:t>- surse posibile de zgomot si vibratii in exploatarea obiect</w:t>
      </w:r>
      <w:r w:rsidR="003C5370" w:rsidRPr="00782FDB">
        <w:rPr>
          <w:rFonts w:ascii="Arial" w:eastAsiaTheme="minorHAnsi" w:hAnsi="Arial" w:cs="Arial"/>
          <w:i/>
          <w:lang w:val="ro-RO"/>
        </w:rPr>
        <w:t>i</w:t>
      </w:r>
      <w:r w:rsidRPr="00782FDB">
        <w:rPr>
          <w:rFonts w:ascii="Arial" w:eastAsiaTheme="minorHAnsi" w:hAnsi="Arial" w:cs="Arial"/>
          <w:i/>
          <w:lang w:val="ro-RO"/>
        </w:rPr>
        <w:t>vului, sunt echipamentele de climatizare si ventilatie, precum si cele din centralele termice, acestea fiind amplasate in spatii special amenajate si izolat fonic; spatiile aferente centralelor termice</w:t>
      </w:r>
      <w:r w:rsidR="003C5370" w:rsidRPr="00782FDB">
        <w:rPr>
          <w:rFonts w:ascii="Arial" w:eastAsiaTheme="minorHAnsi" w:hAnsi="Arial" w:cs="Arial"/>
          <w:i/>
          <w:lang w:val="ro-RO"/>
        </w:rPr>
        <w:t xml:space="preserve"> </w:t>
      </w:r>
      <w:r w:rsidRPr="00782FDB">
        <w:rPr>
          <w:rFonts w:ascii="Arial" w:eastAsiaTheme="minorHAnsi" w:hAnsi="Arial" w:cs="Arial"/>
          <w:i/>
          <w:lang w:val="ro-RO"/>
        </w:rPr>
        <w:t>vor fi realizate din pereti de BCA, cu izolatie fonica din vata minerala; toate aceste echipamente se vor izola fonic pentru respectarea limitei admisibile ale nivelului de zgomot la limita incintei, aferenta zonelor de locuit.</w:t>
      </w:r>
    </w:p>
    <w:p w:rsidR="007F74BC" w:rsidRPr="00782FDB" w:rsidRDefault="007F74BC" w:rsidP="00B0446F">
      <w:pPr>
        <w:autoSpaceDE w:val="0"/>
        <w:autoSpaceDN w:val="0"/>
        <w:adjustRightInd w:val="0"/>
        <w:spacing w:after="0" w:line="240" w:lineRule="auto"/>
        <w:jc w:val="both"/>
        <w:rPr>
          <w:rFonts w:ascii="Arial" w:hAnsi="Arial" w:cs="Arial"/>
          <w:b/>
          <w:lang w:val="ro-RO"/>
        </w:rPr>
      </w:pPr>
    </w:p>
    <w:p w:rsidR="006A11D2" w:rsidRPr="00782FDB" w:rsidRDefault="006A11D2" w:rsidP="00B0446F">
      <w:pPr>
        <w:autoSpaceDE w:val="0"/>
        <w:autoSpaceDN w:val="0"/>
        <w:adjustRightInd w:val="0"/>
        <w:spacing w:after="0" w:line="240" w:lineRule="auto"/>
        <w:jc w:val="both"/>
        <w:rPr>
          <w:rFonts w:ascii="Arial" w:hAnsi="Arial" w:cs="Arial"/>
          <w:b/>
          <w:lang w:val="ro-RO"/>
        </w:rPr>
      </w:pPr>
      <w:r w:rsidRPr="00782FDB">
        <w:rPr>
          <w:rFonts w:ascii="Arial" w:hAnsi="Arial" w:cs="Arial"/>
          <w:b/>
          <w:lang w:val="ro-RO"/>
        </w:rPr>
        <w:t xml:space="preserve">II. </w:t>
      </w:r>
      <w:r w:rsidRPr="00782FDB">
        <w:rPr>
          <w:rFonts w:ascii="Arial" w:eastAsia="Times New Roman" w:hAnsi="Arial" w:cs="Arial"/>
          <w:b/>
          <w:lang w:val="ro-RO"/>
        </w:rPr>
        <w:t xml:space="preserve">Motivele pe baza cărora s-a stabilit necesitatea </w:t>
      </w:r>
      <w:r w:rsidRPr="00782FDB">
        <w:rPr>
          <w:rFonts w:ascii="Arial" w:hAnsi="Arial" w:cs="Arial"/>
          <w:b/>
          <w:lang w:val="ro-RO"/>
        </w:rPr>
        <w:t>neefectuării evaluării adecvate</w:t>
      </w:r>
      <w:r w:rsidRPr="00782FDB">
        <w:rPr>
          <w:rFonts w:ascii="Arial" w:eastAsia="Times New Roman" w:hAnsi="Arial" w:cs="Arial"/>
          <w:b/>
          <w:lang w:val="ro-RO"/>
        </w:rPr>
        <w:t xml:space="preserve"> sunt următoarele</w:t>
      </w:r>
      <w:r w:rsidR="00AF2290" w:rsidRPr="00782FDB">
        <w:rPr>
          <w:rFonts w:ascii="Arial" w:hAnsi="Arial" w:cs="Arial"/>
          <w:b/>
          <w:lang w:val="ro-RO"/>
        </w:rPr>
        <w:t>:</w:t>
      </w:r>
    </w:p>
    <w:p w:rsidR="006A11D2" w:rsidRPr="00782FDB" w:rsidRDefault="006A11D2" w:rsidP="00B0446F">
      <w:pPr>
        <w:spacing w:after="0" w:line="240" w:lineRule="auto"/>
        <w:jc w:val="both"/>
        <w:rPr>
          <w:rFonts w:ascii="Arial" w:eastAsia="Times New Roman" w:hAnsi="Arial" w:cs="Arial"/>
          <w:i/>
          <w:lang w:val="ro-RO"/>
        </w:rPr>
      </w:pPr>
      <w:r w:rsidRPr="00782FDB">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Pr="00782FDB" w:rsidRDefault="006A11D2" w:rsidP="006A11D2">
      <w:pPr>
        <w:autoSpaceDE w:val="0"/>
        <w:autoSpaceDN w:val="0"/>
        <w:adjustRightInd w:val="0"/>
        <w:spacing w:after="0" w:line="240" w:lineRule="auto"/>
        <w:jc w:val="both"/>
        <w:rPr>
          <w:rFonts w:ascii="Arial" w:hAnsi="Arial" w:cs="Arial"/>
          <w:b/>
          <w:lang w:val="ro-RO"/>
        </w:rPr>
      </w:pPr>
    </w:p>
    <w:p w:rsidR="006A11D2" w:rsidRPr="00782FDB" w:rsidRDefault="006A11D2" w:rsidP="00B0446F">
      <w:pPr>
        <w:autoSpaceDE w:val="0"/>
        <w:autoSpaceDN w:val="0"/>
        <w:adjustRightInd w:val="0"/>
        <w:spacing w:after="0" w:line="240" w:lineRule="auto"/>
        <w:jc w:val="both"/>
        <w:rPr>
          <w:rFonts w:ascii="Arial" w:eastAsia="Times New Roman" w:hAnsi="Arial" w:cs="Arial"/>
          <w:lang w:val="ro-RO" w:eastAsia="ro-RO"/>
        </w:rPr>
      </w:pPr>
      <w:r w:rsidRPr="00782FDB">
        <w:rPr>
          <w:rFonts w:ascii="Arial" w:hAnsi="Arial" w:cs="Arial"/>
          <w:b/>
          <w:lang w:val="ro-RO"/>
        </w:rPr>
        <w:t xml:space="preserve">III. </w:t>
      </w:r>
      <w:r w:rsidRPr="00782FDB">
        <w:rPr>
          <w:rFonts w:ascii="Arial" w:eastAsia="Times New Roman" w:hAnsi="Arial" w:cs="Arial"/>
          <w:b/>
          <w:lang w:val="ro-RO" w:eastAsia="ro-RO"/>
        </w:rPr>
        <w:t>Motivele pe baza cărora s-a stabilit necesitatea neefectuării evaluării impactului asupra corpurilor de apă</w:t>
      </w:r>
      <w:r w:rsidRPr="00782FDB">
        <w:rPr>
          <w:rFonts w:ascii="Arial" w:eastAsia="Times New Roman" w:hAnsi="Arial" w:cs="Arial"/>
          <w:lang w:val="ro-RO" w:eastAsia="ro-RO"/>
        </w:rPr>
        <w:t xml:space="preserve"> </w:t>
      </w:r>
      <w:r w:rsidRPr="00782FDB">
        <w:rPr>
          <w:rFonts w:ascii="Arial" w:eastAsia="Times New Roman" w:hAnsi="Arial" w:cs="Arial"/>
          <w:b/>
          <w:lang w:val="ro-RO"/>
        </w:rPr>
        <w:t>sunt următoarele</w:t>
      </w:r>
      <w:r w:rsidR="00AF2290" w:rsidRPr="00782FDB">
        <w:rPr>
          <w:rFonts w:ascii="Arial" w:hAnsi="Arial" w:cs="Arial"/>
          <w:b/>
          <w:lang w:val="ro-RO"/>
        </w:rPr>
        <w:t>:</w:t>
      </w:r>
    </w:p>
    <w:p w:rsidR="00B0446F" w:rsidRPr="00782FDB" w:rsidRDefault="00B0446F" w:rsidP="00B0446F">
      <w:pPr>
        <w:spacing w:after="0" w:line="240" w:lineRule="auto"/>
        <w:jc w:val="both"/>
        <w:rPr>
          <w:rFonts w:ascii="Arial" w:hAnsi="Arial" w:cs="Arial"/>
          <w:i/>
          <w:lang w:val="ro-RO"/>
        </w:rPr>
      </w:pPr>
      <w:r w:rsidRPr="00782FDB">
        <w:rPr>
          <w:rFonts w:ascii="Arial" w:hAnsi="Arial" w:cs="Arial"/>
          <w:i/>
          <w:lang w:val="ro-RO"/>
        </w:rPr>
        <w:t>- proiectul propus nu intră sub incidența prevederilor art. 48 și 54 din Legea apelor nr. 107/1996, cu modificările și completările ulterioare.</w:t>
      </w:r>
    </w:p>
    <w:p w:rsidR="006A11D2" w:rsidRPr="00782FDB" w:rsidRDefault="006A11D2" w:rsidP="00B12FE3">
      <w:pPr>
        <w:spacing w:after="0" w:line="240" w:lineRule="auto"/>
        <w:jc w:val="both"/>
        <w:rPr>
          <w:rFonts w:ascii="Arial" w:hAnsi="Arial" w:cs="Arial"/>
          <w:i/>
          <w:lang w:val="ro-RO"/>
        </w:rPr>
      </w:pPr>
    </w:p>
    <w:p w:rsidR="00802CA0" w:rsidRPr="00782FDB" w:rsidRDefault="00802CA0" w:rsidP="00B12FE3">
      <w:pPr>
        <w:spacing w:after="0" w:line="240" w:lineRule="auto"/>
        <w:jc w:val="both"/>
        <w:rPr>
          <w:rFonts w:ascii="Arial" w:hAnsi="Arial" w:cs="Arial"/>
          <w:b/>
          <w:lang w:val="ro-RO"/>
        </w:rPr>
      </w:pPr>
      <w:r w:rsidRPr="00782FDB">
        <w:rPr>
          <w:rFonts w:ascii="Arial" w:hAnsi="Arial" w:cs="Arial"/>
          <w:i/>
          <w:lang w:val="ro-RO"/>
        </w:rPr>
        <w:t xml:space="preserve">            </w:t>
      </w:r>
      <w:r w:rsidRPr="00782FDB">
        <w:rPr>
          <w:rFonts w:ascii="Arial" w:hAnsi="Arial" w:cs="Arial"/>
          <w:b/>
          <w:lang w:val="ro-RO"/>
        </w:rPr>
        <w:t>Condiţii de realizare a proiectului:</w:t>
      </w:r>
    </w:p>
    <w:p w:rsidR="00802CA0" w:rsidRPr="00782FDB" w:rsidRDefault="00802CA0" w:rsidP="00802CA0">
      <w:pPr>
        <w:spacing w:after="0" w:line="240" w:lineRule="auto"/>
        <w:jc w:val="both"/>
        <w:rPr>
          <w:rFonts w:ascii="Arial" w:hAnsi="Arial" w:cs="Arial"/>
          <w:i/>
          <w:lang w:val="ro-RO" w:eastAsia="ar-SA"/>
        </w:rPr>
      </w:pPr>
      <w:r w:rsidRPr="00782FDB">
        <w:rPr>
          <w:rFonts w:ascii="Arial" w:hAnsi="Arial" w:cs="Arial"/>
          <w:i/>
          <w:lang w:val="ro-RO" w:eastAsia="ar-SA"/>
        </w:rPr>
        <w:t>1. Se vor respecta prevederile O.U.G. nr. 195/2005 privind protecţia mediului, cu modificările şi completările ulterioare.</w:t>
      </w:r>
    </w:p>
    <w:p w:rsidR="007C5D40" w:rsidRPr="00782FDB" w:rsidRDefault="00802CA0" w:rsidP="00802CA0">
      <w:pPr>
        <w:spacing w:after="0" w:line="240" w:lineRule="auto"/>
        <w:jc w:val="both"/>
        <w:rPr>
          <w:rFonts w:ascii="Arial" w:hAnsi="Arial" w:cs="Arial"/>
          <w:i/>
          <w:lang w:val="ro-RO" w:eastAsia="ar-SA"/>
        </w:rPr>
      </w:pPr>
      <w:r w:rsidRPr="00782FDB">
        <w:rPr>
          <w:rFonts w:ascii="Arial" w:hAnsi="Arial" w:cs="Arial"/>
          <w:i/>
          <w:lang w:val="ro-RO" w:eastAsia="ar-SA"/>
        </w:rPr>
        <w:t xml:space="preserve">2. Se vor respecta documentația tehnică, normativele și prescripțiile tehnice specifice </w:t>
      </w:r>
      <w:r w:rsidRPr="00782FDB">
        <w:rPr>
          <w:rFonts w:ascii="Arial" w:hAnsi="Arial" w:cs="Arial"/>
          <w:bCs/>
          <w:i/>
          <w:lang w:val="ro-RO"/>
        </w:rPr>
        <w:t>– date, parametri – justificare a prezentei decizii</w:t>
      </w:r>
      <w:r w:rsidRPr="00782FDB">
        <w:rPr>
          <w:rFonts w:ascii="Arial" w:hAnsi="Arial" w:cs="Arial"/>
          <w:i/>
          <w:lang w:val="ro-RO" w:eastAsia="ar-SA"/>
        </w:rPr>
        <w:t>.</w:t>
      </w:r>
    </w:p>
    <w:p w:rsidR="00E34A52" w:rsidRPr="00782FDB" w:rsidRDefault="00E34A52" w:rsidP="00E34A52">
      <w:pPr>
        <w:tabs>
          <w:tab w:val="left" w:pos="270"/>
          <w:tab w:val="left" w:pos="1080"/>
        </w:tabs>
        <w:autoSpaceDE w:val="0"/>
        <w:autoSpaceDN w:val="0"/>
        <w:adjustRightInd w:val="0"/>
        <w:spacing w:after="0" w:line="240" w:lineRule="auto"/>
        <w:jc w:val="both"/>
        <w:rPr>
          <w:rFonts w:ascii="Arial" w:hAnsi="Arial" w:cs="Arial"/>
          <w:i/>
          <w:lang w:val="ro-RO"/>
        </w:rPr>
      </w:pPr>
      <w:r w:rsidRPr="00782FDB">
        <w:rPr>
          <w:rFonts w:ascii="Arial" w:hAnsi="Arial" w:cs="Arial"/>
          <w:i/>
          <w:lang w:val="ro-RO"/>
        </w:rPr>
        <w:t>3. Suprafaţa de teren ocupată temporar pe perioada executării lucrărilor trebuie limitată la strictul necesar şi va fi adusă la starea iniţială după terminarea lucrărilor.</w:t>
      </w:r>
    </w:p>
    <w:p w:rsidR="00802CA0" w:rsidRPr="00782FDB" w:rsidRDefault="00BB32F2" w:rsidP="00802CA0">
      <w:pPr>
        <w:spacing w:after="0" w:line="240" w:lineRule="auto"/>
        <w:jc w:val="both"/>
        <w:rPr>
          <w:rFonts w:ascii="Arial" w:hAnsi="Arial" w:cs="Arial"/>
          <w:i/>
          <w:lang w:val="ro-RO"/>
        </w:rPr>
      </w:pPr>
      <w:r w:rsidRPr="00782FDB">
        <w:rPr>
          <w:rFonts w:ascii="Arial" w:hAnsi="Arial" w:cs="Arial"/>
          <w:i/>
          <w:lang w:val="ro-RO" w:eastAsia="ar-SA"/>
        </w:rPr>
        <w:t>4</w:t>
      </w:r>
      <w:r w:rsidR="00802CA0" w:rsidRPr="00782FDB">
        <w:rPr>
          <w:rFonts w:ascii="Arial" w:hAnsi="Arial" w:cs="Arial"/>
          <w:i/>
          <w:lang w:val="ro-RO" w:eastAsia="ar-SA"/>
        </w:rPr>
        <w:t xml:space="preserve">. </w:t>
      </w:r>
      <w:r w:rsidR="00802CA0" w:rsidRPr="00782FDB">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782FDB" w:rsidRDefault="00BB32F2" w:rsidP="00802CA0">
      <w:pPr>
        <w:spacing w:after="0" w:line="240" w:lineRule="auto"/>
        <w:jc w:val="both"/>
        <w:rPr>
          <w:rFonts w:ascii="Arial" w:hAnsi="Arial" w:cs="Arial"/>
          <w:i/>
          <w:lang w:val="ro-RO"/>
        </w:rPr>
      </w:pPr>
      <w:r w:rsidRPr="00782FDB">
        <w:rPr>
          <w:rFonts w:ascii="Arial" w:hAnsi="Arial" w:cs="Arial"/>
          <w:i/>
          <w:lang w:val="ro-RO" w:eastAsia="ar-SA"/>
        </w:rPr>
        <w:t>5</w:t>
      </w:r>
      <w:r w:rsidR="00802CA0" w:rsidRPr="00782FDB">
        <w:rPr>
          <w:rFonts w:ascii="Arial" w:hAnsi="Arial" w:cs="Arial"/>
          <w:i/>
          <w:lang w:val="ro-RO" w:eastAsia="ar-SA"/>
        </w:rPr>
        <w:t xml:space="preserve">. </w:t>
      </w:r>
      <w:r w:rsidR="00802CA0" w:rsidRPr="00782FDB">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782FDB" w:rsidRDefault="00BB32F2" w:rsidP="00802CA0">
      <w:pPr>
        <w:spacing w:after="0" w:line="240" w:lineRule="auto"/>
        <w:jc w:val="both"/>
        <w:rPr>
          <w:rFonts w:ascii="Arial" w:hAnsi="Arial" w:cs="Arial"/>
          <w:i/>
          <w:lang w:val="ro-RO"/>
        </w:rPr>
      </w:pPr>
      <w:r w:rsidRPr="00782FDB">
        <w:rPr>
          <w:rFonts w:ascii="Arial" w:hAnsi="Arial" w:cs="Arial"/>
          <w:i/>
          <w:lang w:val="ro-RO"/>
        </w:rPr>
        <w:t>6</w:t>
      </w:r>
      <w:r w:rsidR="00802CA0" w:rsidRPr="00782FDB">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782FDB" w:rsidRDefault="00BB32F2" w:rsidP="00802CA0">
      <w:pPr>
        <w:spacing w:after="0" w:line="240" w:lineRule="auto"/>
        <w:jc w:val="both"/>
        <w:rPr>
          <w:rFonts w:ascii="Arial" w:hAnsi="Arial" w:cs="Arial"/>
          <w:i/>
          <w:iCs/>
          <w:lang w:val="ro-RO"/>
        </w:rPr>
      </w:pPr>
      <w:r w:rsidRPr="00782FDB">
        <w:rPr>
          <w:rFonts w:ascii="Arial" w:hAnsi="Arial" w:cs="Arial"/>
          <w:i/>
          <w:iCs/>
          <w:lang w:val="ro-RO"/>
        </w:rPr>
        <w:t>7</w:t>
      </w:r>
      <w:r w:rsidR="00802CA0" w:rsidRPr="00782FDB">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782FDB" w:rsidRDefault="00BB32F2" w:rsidP="00802CA0">
      <w:pPr>
        <w:spacing w:after="0" w:line="240" w:lineRule="auto"/>
        <w:jc w:val="both"/>
        <w:rPr>
          <w:rFonts w:ascii="Arial" w:hAnsi="Arial" w:cs="Arial"/>
          <w:i/>
          <w:iCs/>
          <w:lang w:val="ro-RO"/>
        </w:rPr>
      </w:pPr>
      <w:r w:rsidRPr="00782FDB">
        <w:rPr>
          <w:rFonts w:ascii="Arial" w:hAnsi="Arial" w:cs="Arial"/>
          <w:i/>
          <w:iCs/>
          <w:lang w:val="ro-RO"/>
        </w:rPr>
        <w:t>8</w:t>
      </w:r>
      <w:r w:rsidR="00802CA0" w:rsidRPr="00782FDB">
        <w:rPr>
          <w:rFonts w:ascii="Arial" w:hAnsi="Arial" w:cs="Arial"/>
          <w:i/>
          <w:iCs/>
          <w:lang w:val="ro-RO"/>
        </w:rPr>
        <w:t>. La încheierea lucrărilor se vor îndepărta atât materialele rămase neutilizate, cât şi deşeurile rezultate în timpul lucrărilor.</w:t>
      </w:r>
    </w:p>
    <w:p w:rsidR="00802CA0" w:rsidRPr="00782FDB" w:rsidRDefault="00BB32F2" w:rsidP="00802CA0">
      <w:pPr>
        <w:spacing w:after="0" w:line="240" w:lineRule="auto"/>
        <w:jc w:val="both"/>
        <w:rPr>
          <w:rFonts w:ascii="Arial" w:hAnsi="Arial" w:cs="Arial"/>
          <w:bCs/>
          <w:i/>
          <w:lang w:val="ro-RO"/>
        </w:rPr>
      </w:pPr>
      <w:r w:rsidRPr="00782FDB">
        <w:rPr>
          <w:rFonts w:ascii="Arial" w:hAnsi="Arial" w:cs="Arial"/>
          <w:i/>
          <w:lang w:val="ro-RO"/>
        </w:rPr>
        <w:t>9</w:t>
      </w:r>
      <w:r w:rsidR="00802CA0" w:rsidRPr="00782FDB">
        <w:rPr>
          <w:rFonts w:ascii="Arial" w:hAnsi="Arial" w:cs="Arial"/>
          <w:i/>
          <w:lang w:val="ro-RO"/>
        </w:rPr>
        <w:t>. S</w:t>
      </w:r>
      <w:r w:rsidR="00802CA0" w:rsidRPr="00782FDB">
        <w:rPr>
          <w:rFonts w:ascii="Arial" w:hAnsi="Arial" w:cs="Arial"/>
          <w:bCs/>
          <w:i/>
          <w:lang w:val="ro-RO"/>
        </w:rPr>
        <w:t>e interzice accesul de pe amplasament pe drumurile publice cu utilaje şi mijloace de transport necurăţate.</w:t>
      </w:r>
    </w:p>
    <w:p w:rsidR="00802CA0" w:rsidRPr="00782FDB" w:rsidRDefault="00802CA0" w:rsidP="00802CA0">
      <w:pPr>
        <w:pStyle w:val="NoSpacing1"/>
        <w:jc w:val="both"/>
        <w:rPr>
          <w:rFonts w:cs="Times New Roman"/>
          <w:lang w:val="ro-RO"/>
        </w:rPr>
      </w:pPr>
      <w:r w:rsidRPr="00782FDB">
        <w:rPr>
          <w:rFonts w:ascii="Arial" w:hAnsi="Arial" w:cs="Arial"/>
          <w:i/>
          <w:iCs/>
          <w:lang w:val="ro-RO"/>
        </w:rPr>
        <w:t>1</w:t>
      </w:r>
      <w:r w:rsidR="00E34A52" w:rsidRPr="00782FDB">
        <w:rPr>
          <w:rFonts w:ascii="Arial" w:hAnsi="Arial" w:cs="Arial"/>
          <w:i/>
          <w:iCs/>
          <w:lang w:val="ro-RO"/>
        </w:rPr>
        <w:t>0</w:t>
      </w:r>
      <w:r w:rsidRPr="00782FDB">
        <w:rPr>
          <w:rFonts w:ascii="Arial" w:hAnsi="Arial" w:cs="Arial"/>
          <w:i/>
          <w:iCs/>
          <w:lang w:val="ro-RO"/>
        </w:rPr>
        <w:t xml:space="preserve">. </w:t>
      </w:r>
      <w:r w:rsidRPr="00782FDB">
        <w:rPr>
          <w:rFonts w:ascii="Arial" w:hAnsi="Arial" w:cs="Arial"/>
          <w:i/>
          <w:lang w:val="ro-RO"/>
        </w:rPr>
        <w:t xml:space="preserve">Deşeurile menajere vor fi transportate şi depozitate prin relaţie contractuală cu operatorul de salubritate, iar deşeurile valorificabile se vor preda la societăţi specializate, autorizate pentru </w:t>
      </w:r>
      <w:r w:rsidRPr="00782FDB">
        <w:rPr>
          <w:rFonts w:ascii="Arial" w:hAnsi="Arial" w:cs="Arial"/>
          <w:i/>
          <w:lang w:val="ro-RO"/>
        </w:rPr>
        <w:lastRenderedPageBreak/>
        <w:t>valorificarea lor.</w:t>
      </w:r>
      <w:r w:rsidRPr="00782FDB">
        <w:rPr>
          <w:lang w:val="ro-RO"/>
        </w:rPr>
        <w:t xml:space="preserve"> </w:t>
      </w:r>
      <w:r w:rsidRPr="00782FDB">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782FDB" w:rsidRDefault="00802CA0" w:rsidP="00E34A52">
      <w:pPr>
        <w:spacing w:after="0" w:line="240" w:lineRule="auto"/>
        <w:ind w:firstLine="426"/>
        <w:jc w:val="both"/>
        <w:rPr>
          <w:rFonts w:ascii="Arial" w:hAnsi="Arial" w:cs="Arial"/>
          <w:i/>
          <w:lang w:val="ro-RO"/>
        </w:rPr>
      </w:pPr>
      <w:r w:rsidRPr="00782FDB">
        <w:rPr>
          <w:rFonts w:ascii="Arial" w:hAnsi="Arial" w:cs="Arial"/>
          <w:i/>
          <w:lang w:val="ro-RO"/>
        </w:rPr>
        <w:t xml:space="preserve">Gestionarea deșeurilor se va face cu respectarea strictă a prevederilor Legii nr. 211/2011 privind regimul deşeurilor, </w:t>
      </w:r>
      <w:r w:rsidR="00790B95" w:rsidRPr="00782FDB">
        <w:rPr>
          <w:rFonts w:ascii="Arial" w:hAnsi="Arial" w:cs="Arial"/>
          <w:i/>
          <w:lang w:val="ro-RO"/>
        </w:rPr>
        <w:t>cu modificările și completările ulterioare</w:t>
      </w:r>
      <w:r w:rsidRPr="00782FDB">
        <w:rPr>
          <w:rFonts w:ascii="Arial" w:hAnsi="Arial" w:cs="Arial"/>
          <w:i/>
          <w:lang w:val="ro-RO"/>
        </w:rPr>
        <w:t>.</w:t>
      </w:r>
    </w:p>
    <w:p w:rsidR="00802CA0" w:rsidRPr="00782FDB" w:rsidRDefault="00802CA0" w:rsidP="00802CA0">
      <w:pPr>
        <w:spacing w:after="0" w:line="240" w:lineRule="auto"/>
        <w:jc w:val="both"/>
        <w:rPr>
          <w:rFonts w:ascii="Arial" w:hAnsi="Arial" w:cs="Arial"/>
          <w:i/>
          <w:lang w:val="ro-RO" w:eastAsia="ar-SA"/>
        </w:rPr>
      </w:pPr>
      <w:r w:rsidRPr="00782FDB">
        <w:rPr>
          <w:rFonts w:ascii="Arial" w:hAnsi="Arial" w:cs="Arial"/>
          <w:i/>
          <w:lang w:val="ro-RO" w:eastAsia="ar-SA"/>
        </w:rPr>
        <w:t>1</w:t>
      </w:r>
      <w:r w:rsidR="00BB32F2" w:rsidRPr="00782FDB">
        <w:rPr>
          <w:rFonts w:ascii="Arial" w:hAnsi="Arial" w:cs="Arial"/>
          <w:i/>
          <w:lang w:val="ro-RO" w:eastAsia="ar-SA"/>
        </w:rPr>
        <w:t>2</w:t>
      </w:r>
      <w:r w:rsidRPr="00782FDB">
        <w:rPr>
          <w:rFonts w:ascii="Arial" w:hAnsi="Arial" w:cs="Arial"/>
          <w:i/>
          <w:lang w:val="ro-RO" w:eastAsia="ar-SA"/>
        </w:rPr>
        <w:t xml:space="preserve">. </w:t>
      </w:r>
      <w:r w:rsidRPr="00782FDB">
        <w:rPr>
          <w:rFonts w:ascii="Arial" w:hAnsi="Arial" w:cs="Arial"/>
          <w:i/>
          <w:lang w:val="ro-RO"/>
        </w:rPr>
        <w:t>Atât pentru perioada execuţiei lucrărilor, cât şi în perioada de funcţionare a obiectivului, se vor lua toate măsurile necesare pentru:</w:t>
      </w:r>
    </w:p>
    <w:p w:rsidR="00802CA0" w:rsidRPr="00782FDB" w:rsidRDefault="00802CA0" w:rsidP="00802CA0">
      <w:pPr>
        <w:pStyle w:val="ListParagraph"/>
        <w:spacing w:after="0" w:line="240" w:lineRule="auto"/>
        <w:ind w:left="0" w:firstLine="720"/>
        <w:jc w:val="both"/>
        <w:rPr>
          <w:rFonts w:ascii="Arial" w:hAnsi="Arial" w:cs="Arial"/>
          <w:i/>
          <w:lang w:val="ro-RO"/>
        </w:rPr>
      </w:pPr>
      <w:r w:rsidRPr="00782FDB">
        <w:rPr>
          <w:rFonts w:ascii="Arial" w:hAnsi="Arial" w:cs="Arial"/>
          <w:i/>
          <w:lang w:val="ro-RO"/>
        </w:rPr>
        <w:t xml:space="preserve">   - evitarea scurgerilor accidentale de produse petroliere de la mijloacele de transport utilizate;</w:t>
      </w:r>
    </w:p>
    <w:p w:rsidR="00802CA0" w:rsidRPr="00782FDB" w:rsidRDefault="00802CA0" w:rsidP="00802CA0">
      <w:pPr>
        <w:pStyle w:val="ListParagraph"/>
        <w:spacing w:after="0" w:line="240" w:lineRule="auto"/>
        <w:ind w:left="0" w:firstLine="720"/>
        <w:jc w:val="both"/>
        <w:rPr>
          <w:rFonts w:ascii="Arial" w:hAnsi="Arial" w:cs="Arial"/>
          <w:i/>
          <w:lang w:val="ro-RO"/>
        </w:rPr>
      </w:pPr>
      <w:r w:rsidRPr="00782FDB">
        <w:rPr>
          <w:rFonts w:ascii="Arial" w:hAnsi="Arial" w:cs="Arial"/>
          <w:i/>
          <w:lang w:val="ro-RO"/>
        </w:rPr>
        <w:t xml:space="preserve">   - evitarea depozitării necontrolate a materialelor folosite şi a deşeurilor rezultate;</w:t>
      </w:r>
    </w:p>
    <w:p w:rsidR="00802CA0" w:rsidRPr="00782FDB" w:rsidRDefault="00802CA0" w:rsidP="00802CA0">
      <w:pPr>
        <w:pStyle w:val="ListParagraph"/>
        <w:spacing w:after="0" w:line="240" w:lineRule="auto"/>
        <w:ind w:left="0" w:firstLine="720"/>
        <w:jc w:val="both"/>
        <w:rPr>
          <w:rFonts w:ascii="Arial" w:hAnsi="Arial" w:cs="Arial"/>
          <w:i/>
          <w:lang w:val="ro-RO"/>
        </w:rPr>
      </w:pPr>
      <w:r w:rsidRPr="00782FDB">
        <w:rPr>
          <w:rFonts w:ascii="Arial" w:hAnsi="Arial" w:cs="Arial"/>
          <w:i/>
          <w:lang w:val="ro-RO"/>
        </w:rPr>
        <w:t xml:space="preserve">   - asigurarea permanentă a stocului de materiale și dotări necesare pentru combaterea efectelor poluărilor accidentale (materiale absorbante).</w:t>
      </w:r>
    </w:p>
    <w:p w:rsidR="00802CA0" w:rsidRPr="00782FDB" w:rsidRDefault="00802CA0" w:rsidP="00802CA0">
      <w:pPr>
        <w:spacing w:after="0" w:line="240" w:lineRule="auto"/>
        <w:jc w:val="both"/>
        <w:outlineLvl w:val="0"/>
        <w:rPr>
          <w:rFonts w:ascii="Arial" w:hAnsi="Arial" w:cs="Arial"/>
          <w:i/>
          <w:lang w:val="ro-RO"/>
        </w:rPr>
      </w:pPr>
      <w:r w:rsidRPr="00782FDB">
        <w:rPr>
          <w:rFonts w:ascii="Arial" w:hAnsi="Arial" w:cs="Arial"/>
          <w:i/>
          <w:lang w:val="ro-RO"/>
        </w:rPr>
        <w:t>1</w:t>
      </w:r>
      <w:r w:rsidR="00BB32F2" w:rsidRPr="00782FDB">
        <w:rPr>
          <w:rFonts w:ascii="Arial" w:hAnsi="Arial" w:cs="Arial"/>
          <w:i/>
          <w:lang w:val="ro-RO"/>
        </w:rPr>
        <w:t>3</w:t>
      </w:r>
      <w:r w:rsidRPr="00782FDB">
        <w:rPr>
          <w:rFonts w:ascii="Arial" w:hAnsi="Arial" w:cs="Arial"/>
          <w:i/>
          <w:lang w:val="ro-RO"/>
        </w:rPr>
        <w:t>.</w:t>
      </w:r>
      <w:r w:rsidRPr="00782FDB">
        <w:rPr>
          <w:rFonts w:ascii="Arial" w:hAnsi="Arial" w:cs="Arial"/>
          <w:b/>
          <w:i/>
          <w:lang w:val="ro-RO"/>
        </w:rPr>
        <w:t xml:space="preserve"> </w:t>
      </w:r>
      <w:r w:rsidRPr="00782FDB">
        <w:rPr>
          <w:rFonts w:ascii="Arial" w:hAnsi="Arial" w:cs="Arial"/>
          <w:i/>
          <w:lang w:val="ro-RO"/>
        </w:rPr>
        <w:t>Titularul proiectului și antreprenorul/constructorul sunt obligați să respecte și să implementeze toate măsurile de reducere a impactului, precum și condițiile</w:t>
      </w:r>
      <w:r w:rsidRPr="00782FDB">
        <w:rPr>
          <w:rFonts w:ascii="Arial" w:hAnsi="Arial" w:cs="Arial"/>
          <w:b/>
          <w:i/>
          <w:lang w:val="ro-RO"/>
        </w:rPr>
        <w:t xml:space="preserve"> </w:t>
      </w:r>
      <w:r w:rsidRPr="00782FDB">
        <w:rPr>
          <w:rFonts w:ascii="Arial" w:hAnsi="Arial" w:cs="Arial"/>
          <w:i/>
          <w:lang w:val="ro-RO"/>
        </w:rPr>
        <w:t>prevăzute în documentația care a stat la baza emiterii prezentei decizii.</w:t>
      </w:r>
    </w:p>
    <w:p w:rsidR="00802CA0" w:rsidRPr="00782FDB"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782FDB">
        <w:rPr>
          <w:rFonts w:ascii="Arial" w:hAnsi="Arial" w:cs="Arial"/>
          <w:i/>
          <w:lang w:val="ro-RO"/>
        </w:rPr>
        <w:t>1</w:t>
      </w:r>
      <w:r w:rsidR="00E34A52" w:rsidRPr="00782FDB">
        <w:rPr>
          <w:rFonts w:ascii="Arial" w:hAnsi="Arial" w:cs="Arial"/>
          <w:i/>
          <w:lang w:val="ro-RO"/>
        </w:rPr>
        <w:t>4</w:t>
      </w:r>
      <w:r w:rsidRPr="00782FDB">
        <w:rPr>
          <w:rFonts w:ascii="Arial" w:hAnsi="Arial" w:cs="Arial"/>
          <w:i/>
          <w:lang w:val="ro-RO"/>
        </w:rPr>
        <w:t>. Alimentarea cu carburanţi a mijloacelor auto și schimburile de ulei se vor face numai pe amplasamente autorizate.</w:t>
      </w:r>
    </w:p>
    <w:p w:rsidR="00802CA0" w:rsidRPr="00782FDB" w:rsidRDefault="00802CA0" w:rsidP="00802CA0">
      <w:pPr>
        <w:spacing w:after="0" w:line="240" w:lineRule="auto"/>
        <w:jc w:val="both"/>
        <w:outlineLvl w:val="0"/>
        <w:rPr>
          <w:rFonts w:ascii="Arial" w:hAnsi="Arial" w:cs="Arial"/>
          <w:i/>
          <w:lang w:val="ro-RO"/>
        </w:rPr>
      </w:pPr>
      <w:r w:rsidRPr="00782FDB">
        <w:rPr>
          <w:rFonts w:ascii="Arial" w:hAnsi="Arial" w:cs="Arial"/>
          <w:i/>
          <w:lang w:val="ro-RO"/>
        </w:rPr>
        <w:t>1</w:t>
      </w:r>
      <w:r w:rsidR="00E34A52" w:rsidRPr="00782FDB">
        <w:rPr>
          <w:rFonts w:ascii="Arial" w:hAnsi="Arial" w:cs="Arial"/>
          <w:i/>
          <w:lang w:val="ro-RO"/>
        </w:rPr>
        <w:t>5</w:t>
      </w:r>
      <w:r w:rsidRPr="00782FDB">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  </w:t>
      </w:r>
      <w:r w:rsidRPr="00782FDB">
        <w:rPr>
          <w:rFonts w:ascii="Arial" w:hAnsi="Arial" w:cs="Arial"/>
          <w:i/>
          <w:lang w:val="ro-RO"/>
        </w:rPr>
        <w:tab/>
      </w:r>
    </w:p>
    <w:p w:rsidR="00802CA0" w:rsidRPr="00782FDB"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782FDB">
        <w:rPr>
          <w:rFonts w:ascii="Arial" w:hAnsi="Arial" w:cs="Arial"/>
          <w:i/>
          <w:lang w:val="ro-RO"/>
        </w:rPr>
        <w:t>1</w:t>
      </w:r>
      <w:r w:rsidR="00E34A52" w:rsidRPr="00782FDB">
        <w:rPr>
          <w:rFonts w:ascii="Arial" w:hAnsi="Arial" w:cs="Arial"/>
          <w:i/>
          <w:lang w:val="ro-RO"/>
        </w:rPr>
        <w:t>6</w:t>
      </w:r>
      <w:r w:rsidRPr="00782FDB">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802CA0" w:rsidRPr="00782FDB" w:rsidRDefault="00E34A52" w:rsidP="00802CA0">
      <w:pPr>
        <w:tabs>
          <w:tab w:val="left" w:pos="270"/>
          <w:tab w:val="left" w:pos="1080"/>
        </w:tabs>
        <w:autoSpaceDE w:val="0"/>
        <w:autoSpaceDN w:val="0"/>
        <w:adjustRightInd w:val="0"/>
        <w:spacing w:after="0" w:line="240" w:lineRule="auto"/>
        <w:jc w:val="both"/>
        <w:rPr>
          <w:rFonts w:ascii="Arial" w:hAnsi="Arial" w:cs="Arial"/>
          <w:i/>
          <w:lang w:val="ro-RO"/>
        </w:rPr>
      </w:pPr>
      <w:r w:rsidRPr="00782FDB">
        <w:rPr>
          <w:rFonts w:ascii="Arial" w:eastAsia="Times New Roman" w:hAnsi="Arial" w:cs="Arial"/>
          <w:i/>
          <w:lang w:val="ro-RO"/>
        </w:rPr>
        <w:t>17</w:t>
      </w:r>
      <w:r w:rsidR="00802CA0" w:rsidRPr="00782FDB">
        <w:rPr>
          <w:rFonts w:ascii="Arial" w:eastAsia="Times New Roman" w:hAnsi="Arial" w:cs="Arial"/>
          <w:i/>
          <w:lang w:val="ro-RO"/>
        </w:rPr>
        <w:t xml:space="preserve">. </w:t>
      </w:r>
      <w:r w:rsidR="00802CA0" w:rsidRPr="00782FDB">
        <w:rPr>
          <w:rFonts w:ascii="Arial" w:hAnsi="Arial" w:cs="Arial"/>
          <w:i/>
          <w:lang w:val="ro-RO"/>
        </w:rPr>
        <w:t>La execuția lucrărilor se vor respecta întocmai cele menționate în memoriul de prezentare (date, parametri), justificare a prezentei decizii.</w:t>
      </w:r>
    </w:p>
    <w:p w:rsidR="00954AE0" w:rsidRPr="00782FDB" w:rsidRDefault="00E34A52" w:rsidP="00954AE0">
      <w:pPr>
        <w:spacing w:after="0" w:line="240" w:lineRule="auto"/>
        <w:jc w:val="both"/>
        <w:rPr>
          <w:rFonts w:ascii="Arial" w:hAnsi="Arial" w:cs="Arial"/>
          <w:i/>
          <w:lang w:val="ro-RO"/>
        </w:rPr>
      </w:pPr>
      <w:r w:rsidRPr="00782FDB">
        <w:rPr>
          <w:rFonts w:ascii="Arial" w:eastAsia="Times New Roman" w:hAnsi="Arial" w:cs="Arial"/>
          <w:i/>
          <w:lang w:val="ro-RO"/>
        </w:rPr>
        <w:t>18</w:t>
      </w:r>
      <w:r w:rsidR="00802CA0" w:rsidRPr="00782FDB">
        <w:rPr>
          <w:rFonts w:ascii="Arial" w:eastAsia="Times New Roman" w:hAnsi="Arial" w:cs="Arial"/>
          <w:i/>
          <w:lang w:val="ro-RO"/>
        </w:rPr>
        <w:t>. L</w:t>
      </w:r>
      <w:r w:rsidR="00802CA0" w:rsidRPr="00782FDB">
        <w:rPr>
          <w:rFonts w:ascii="Arial" w:eastAsia="Times New Roman" w:hAnsi="Arial" w:cs="Arial"/>
          <w:bCs/>
          <w:i/>
          <w:lang w:val="ro-RO"/>
        </w:rPr>
        <w:t xml:space="preserve">a finalizarea investiţiei, titularul va </w:t>
      </w:r>
      <w:r w:rsidR="00802CA0" w:rsidRPr="00782FDB">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Pr="00782FDB">
        <w:rPr>
          <w:rFonts w:ascii="Arial" w:eastAsia="Times New Roman" w:hAnsi="Arial" w:cs="Arial"/>
          <w:bCs/>
          <w:i/>
          <w:iCs/>
          <w:lang w:val="ro-RO"/>
        </w:rPr>
        <w:t>.</w:t>
      </w:r>
    </w:p>
    <w:p w:rsidR="00AF2290" w:rsidRPr="00782FDB"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782FDB"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782FDB">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782FDB" w:rsidRDefault="00AF2290" w:rsidP="00AF2290">
      <w:pPr>
        <w:shd w:val="clear" w:color="auto" w:fill="FFFFFF"/>
        <w:spacing w:after="0" w:line="240" w:lineRule="auto"/>
        <w:jc w:val="both"/>
        <w:rPr>
          <w:rFonts w:ascii="Arial" w:eastAsia="Times New Roman" w:hAnsi="Arial" w:cs="Arial"/>
          <w:lang w:val="ro-RO" w:eastAsia="ro-RO"/>
        </w:rPr>
      </w:pP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r w:rsidRPr="00782FDB">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782FDB">
          <w:rPr>
            <w:rFonts w:ascii="Arial" w:eastAsia="Times New Roman" w:hAnsi="Arial" w:cs="Arial"/>
            <w:lang w:val="ro-RO" w:eastAsia="ro-RO"/>
          </w:rPr>
          <w:t>nr. 554/2004</w:t>
        </w:r>
      </w:hyperlink>
      <w:r w:rsidRPr="00782FDB">
        <w:rPr>
          <w:rFonts w:ascii="Arial" w:eastAsia="Times New Roman" w:hAnsi="Arial" w:cs="Arial"/>
          <w:lang w:val="ro-RO" w:eastAsia="ro-RO"/>
        </w:rPr>
        <w:t>, cu modificările și completările ulterioare.</w:t>
      </w: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r w:rsidRPr="00782FDB">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r w:rsidRPr="00782FDB">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r w:rsidRPr="00782FDB">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r w:rsidRPr="00782FDB">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r w:rsidRPr="00782FDB">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782FDB" w:rsidRDefault="00AF2290" w:rsidP="00AF2290">
      <w:pPr>
        <w:shd w:val="clear" w:color="auto" w:fill="FFFFFF"/>
        <w:spacing w:after="0" w:line="240" w:lineRule="auto"/>
        <w:ind w:firstLine="720"/>
        <w:jc w:val="both"/>
        <w:rPr>
          <w:rFonts w:ascii="Arial" w:eastAsia="Times New Roman" w:hAnsi="Arial" w:cs="Arial"/>
          <w:lang w:val="ro-RO" w:eastAsia="ro-RO"/>
        </w:rPr>
      </w:pPr>
      <w:r w:rsidRPr="00782FDB">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782FDB">
          <w:rPr>
            <w:rFonts w:ascii="Arial" w:eastAsia="Times New Roman" w:hAnsi="Arial" w:cs="Arial"/>
            <w:lang w:val="ro-RO" w:eastAsia="ro-RO"/>
          </w:rPr>
          <w:t>nr. 554/2004</w:t>
        </w:r>
      </w:hyperlink>
      <w:r w:rsidRPr="00782FDB">
        <w:rPr>
          <w:rFonts w:ascii="Arial" w:eastAsia="Times New Roman" w:hAnsi="Arial" w:cs="Arial"/>
          <w:lang w:val="ro-RO" w:eastAsia="ro-RO"/>
        </w:rPr>
        <w:t>, cu modificările și completările ulterioare.</w:t>
      </w:r>
    </w:p>
    <w:p w:rsidR="00034501" w:rsidRPr="00782FDB" w:rsidRDefault="00034501" w:rsidP="00034501">
      <w:pPr>
        <w:spacing w:after="0" w:line="240" w:lineRule="auto"/>
        <w:jc w:val="both"/>
        <w:rPr>
          <w:rFonts w:ascii="Arial" w:hAnsi="Arial" w:cs="Arial"/>
          <w:lang w:val="ro-RO"/>
        </w:rPr>
      </w:pPr>
    </w:p>
    <w:p w:rsidR="00AF2290" w:rsidRPr="00782FDB" w:rsidRDefault="00AF2290" w:rsidP="00AF2290">
      <w:pPr>
        <w:spacing w:after="0" w:line="240" w:lineRule="auto"/>
        <w:jc w:val="center"/>
        <w:rPr>
          <w:rFonts w:ascii="Arial" w:hAnsi="Arial" w:cs="Arial"/>
          <w:snapToGrid w:val="0"/>
          <w:lang w:val="ro-RO"/>
        </w:rPr>
      </w:pPr>
    </w:p>
    <w:p w:rsidR="00AF2290" w:rsidRPr="00782FDB" w:rsidRDefault="00AF2290" w:rsidP="00AF2290">
      <w:pPr>
        <w:spacing w:after="0" w:line="240" w:lineRule="auto"/>
        <w:jc w:val="center"/>
        <w:rPr>
          <w:rFonts w:ascii="Arial" w:hAnsi="Arial" w:cs="Arial"/>
          <w:snapToGrid w:val="0"/>
          <w:lang w:val="ro-RO"/>
        </w:rPr>
      </w:pPr>
    </w:p>
    <w:p w:rsidR="00AF2290" w:rsidRPr="00782FDB" w:rsidRDefault="00AF2290" w:rsidP="00AF2290">
      <w:pPr>
        <w:spacing w:after="0" w:line="240" w:lineRule="auto"/>
        <w:jc w:val="center"/>
        <w:rPr>
          <w:rFonts w:ascii="Arial" w:hAnsi="Arial" w:cs="Arial"/>
          <w:snapToGrid w:val="0"/>
          <w:lang w:val="ro-RO"/>
        </w:rPr>
      </w:pPr>
      <w:r w:rsidRPr="00782FDB">
        <w:rPr>
          <w:rFonts w:ascii="Arial" w:hAnsi="Arial" w:cs="Arial"/>
          <w:snapToGrid w:val="0"/>
          <w:lang w:val="ro-RO"/>
        </w:rPr>
        <w:t>DIRECTOR EXECUTIV,</w:t>
      </w:r>
    </w:p>
    <w:p w:rsidR="00AF2290" w:rsidRPr="00782FDB" w:rsidRDefault="00AF2290" w:rsidP="00AF2290">
      <w:pPr>
        <w:spacing w:after="0" w:line="240" w:lineRule="auto"/>
        <w:jc w:val="center"/>
        <w:rPr>
          <w:rFonts w:ascii="Arial" w:hAnsi="Arial" w:cs="Arial"/>
          <w:snapToGrid w:val="0"/>
          <w:lang w:val="ro-RO"/>
        </w:rPr>
      </w:pPr>
    </w:p>
    <w:p w:rsidR="00AF2290" w:rsidRPr="00782FDB" w:rsidRDefault="00AF2290" w:rsidP="00AF2290">
      <w:pPr>
        <w:spacing w:after="0" w:line="240" w:lineRule="auto"/>
        <w:jc w:val="center"/>
        <w:rPr>
          <w:rFonts w:ascii="Arial" w:hAnsi="Arial" w:cs="Arial"/>
          <w:snapToGrid w:val="0"/>
          <w:lang w:val="ro-RO"/>
        </w:rPr>
      </w:pPr>
      <w:r w:rsidRPr="00782FDB">
        <w:rPr>
          <w:rFonts w:ascii="Arial" w:hAnsi="Arial" w:cs="Arial"/>
          <w:snapToGrid w:val="0"/>
          <w:lang w:val="ro-RO"/>
        </w:rPr>
        <w:t>biolog-chimist Sever Ioan ROMAN</w:t>
      </w:r>
    </w:p>
    <w:p w:rsidR="00AF2290" w:rsidRPr="00782FDB" w:rsidRDefault="00AF2290" w:rsidP="00AF2290">
      <w:pPr>
        <w:jc w:val="both"/>
        <w:rPr>
          <w:rFonts w:ascii="Arial" w:hAnsi="Arial" w:cs="Arial"/>
          <w:snapToGrid w:val="0"/>
          <w:lang w:val="ro-RO"/>
        </w:rPr>
      </w:pPr>
      <w:r w:rsidRPr="00782FDB">
        <w:rPr>
          <w:rFonts w:ascii="Arial" w:hAnsi="Arial" w:cs="Arial"/>
          <w:snapToGrid w:val="0"/>
          <w:lang w:val="ro-RO"/>
        </w:rPr>
        <w:tab/>
      </w:r>
      <w:r w:rsidRPr="00782FDB">
        <w:rPr>
          <w:rFonts w:ascii="Arial" w:hAnsi="Arial" w:cs="Arial"/>
          <w:snapToGrid w:val="0"/>
          <w:lang w:val="ro-RO"/>
        </w:rPr>
        <w:tab/>
      </w:r>
      <w:r w:rsidRPr="00782FDB">
        <w:rPr>
          <w:rFonts w:ascii="Arial" w:hAnsi="Arial" w:cs="Arial"/>
          <w:snapToGrid w:val="0"/>
          <w:lang w:val="ro-RO"/>
        </w:rPr>
        <w:tab/>
      </w:r>
      <w:r w:rsidRPr="00782FDB">
        <w:rPr>
          <w:rFonts w:ascii="Arial" w:hAnsi="Arial" w:cs="Arial"/>
          <w:snapToGrid w:val="0"/>
          <w:lang w:val="ro-RO"/>
        </w:rPr>
        <w:tab/>
      </w:r>
      <w:r w:rsidRPr="00782FDB">
        <w:rPr>
          <w:rFonts w:ascii="Arial" w:hAnsi="Arial" w:cs="Arial"/>
          <w:snapToGrid w:val="0"/>
          <w:lang w:val="ro-RO"/>
        </w:rPr>
        <w:tab/>
      </w:r>
      <w:r w:rsidRPr="00782FDB">
        <w:rPr>
          <w:rFonts w:ascii="Arial" w:hAnsi="Arial" w:cs="Arial"/>
          <w:snapToGrid w:val="0"/>
          <w:lang w:val="ro-RO"/>
        </w:rPr>
        <w:tab/>
      </w:r>
      <w:r w:rsidRPr="00782FDB">
        <w:rPr>
          <w:rFonts w:ascii="Arial" w:hAnsi="Arial" w:cs="Arial"/>
          <w:snapToGrid w:val="0"/>
          <w:lang w:val="ro-RO"/>
        </w:rPr>
        <w:tab/>
      </w:r>
      <w:r w:rsidRPr="00782FDB">
        <w:rPr>
          <w:rFonts w:ascii="Arial" w:hAnsi="Arial" w:cs="Arial"/>
          <w:snapToGrid w:val="0"/>
          <w:lang w:val="ro-RO"/>
        </w:rPr>
        <w:tab/>
      </w:r>
    </w:p>
    <w:p w:rsidR="00AF2290" w:rsidRPr="00782FDB" w:rsidRDefault="00AF2290" w:rsidP="00AF2290">
      <w:pPr>
        <w:autoSpaceDE w:val="0"/>
        <w:autoSpaceDN w:val="0"/>
        <w:adjustRightInd w:val="0"/>
        <w:spacing w:after="0" w:line="240" w:lineRule="auto"/>
        <w:jc w:val="both"/>
        <w:rPr>
          <w:rFonts w:ascii="Arial" w:hAnsi="Arial" w:cs="Arial"/>
          <w:lang w:val="ro-RO"/>
        </w:rPr>
      </w:pPr>
    </w:p>
    <w:p w:rsidR="00AF2290" w:rsidRPr="00782FDB" w:rsidRDefault="00AF2290" w:rsidP="00AF2290">
      <w:pPr>
        <w:autoSpaceDE w:val="0"/>
        <w:autoSpaceDN w:val="0"/>
        <w:adjustRightInd w:val="0"/>
        <w:spacing w:after="0" w:line="240" w:lineRule="auto"/>
        <w:jc w:val="both"/>
        <w:rPr>
          <w:rFonts w:ascii="Arial" w:hAnsi="Arial" w:cs="Arial"/>
          <w:lang w:val="ro-RO"/>
        </w:rPr>
      </w:pPr>
    </w:p>
    <w:p w:rsidR="00AF2290" w:rsidRPr="00782FDB" w:rsidRDefault="00AF2290" w:rsidP="00AF2290">
      <w:pPr>
        <w:autoSpaceDE w:val="0"/>
        <w:autoSpaceDN w:val="0"/>
        <w:adjustRightInd w:val="0"/>
        <w:spacing w:after="0" w:line="240" w:lineRule="auto"/>
        <w:jc w:val="both"/>
        <w:rPr>
          <w:rFonts w:ascii="Arial" w:hAnsi="Arial" w:cs="Arial"/>
          <w:lang w:val="ro-RO"/>
        </w:rPr>
      </w:pPr>
    </w:p>
    <w:p w:rsidR="00AF2290" w:rsidRPr="00782FDB" w:rsidRDefault="00AF2290" w:rsidP="00AF2290">
      <w:pPr>
        <w:spacing w:after="0" w:line="240" w:lineRule="auto"/>
        <w:ind w:left="720" w:firstLine="495"/>
        <w:jc w:val="both"/>
        <w:rPr>
          <w:rFonts w:ascii="Arial" w:hAnsi="Arial" w:cs="Arial"/>
          <w:lang w:val="ro-RO"/>
        </w:rPr>
      </w:pPr>
      <w:r w:rsidRPr="00782FDB">
        <w:rPr>
          <w:rFonts w:ascii="Arial" w:hAnsi="Arial" w:cs="Arial"/>
          <w:lang w:val="ro-RO"/>
        </w:rPr>
        <w:t xml:space="preserve">ŞEF SERVICIU </w:t>
      </w:r>
      <w:r w:rsidRPr="00782FDB">
        <w:rPr>
          <w:rFonts w:ascii="Arial" w:hAnsi="Arial" w:cs="Arial"/>
          <w:lang w:val="ro-RO"/>
        </w:rPr>
        <w:tab/>
      </w:r>
      <w:r w:rsidRPr="00782FDB">
        <w:rPr>
          <w:rFonts w:ascii="Arial" w:hAnsi="Arial" w:cs="Arial"/>
          <w:lang w:val="ro-RO"/>
        </w:rPr>
        <w:tab/>
      </w:r>
      <w:r w:rsidRPr="00782FDB">
        <w:rPr>
          <w:rFonts w:ascii="Arial" w:hAnsi="Arial" w:cs="Arial"/>
          <w:lang w:val="ro-RO"/>
        </w:rPr>
        <w:tab/>
      </w:r>
      <w:r w:rsidRPr="00782FDB">
        <w:rPr>
          <w:rFonts w:ascii="Arial" w:hAnsi="Arial" w:cs="Arial"/>
          <w:lang w:val="ro-RO"/>
        </w:rPr>
        <w:tab/>
      </w:r>
      <w:r w:rsidRPr="00782FDB">
        <w:rPr>
          <w:rFonts w:ascii="Arial" w:hAnsi="Arial" w:cs="Arial"/>
          <w:lang w:val="ro-RO"/>
        </w:rPr>
        <w:tab/>
      </w:r>
      <w:r w:rsidRPr="00782FDB">
        <w:rPr>
          <w:rFonts w:ascii="Arial" w:hAnsi="Arial" w:cs="Arial"/>
          <w:lang w:val="ro-RO"/>
        </w:rPr>
        <w:tab/>
        <w:t xml:space="preserve">              ŞEF SERVICIU</w:t>
      </w:r>
    </w:p>
    <w:p w:rsidR="00AF2290" w:rsidRPr="00782FDB" w:rsidRDefault="00AF2290" w:rsidP="00AF2290">
      <w:pPr>
        <w:spacing w:after="0" w:line="240" w:lineRule="auto"/>
        <w:jc w:val="both"/>
        <w:rPr>
          <w:rFonts w:ascii="Arial" w:hAnsi="Arial" w:cs="Arial"/>
          <w:lang w:val="ro-RO"/>
        </w:rPr>
      </w:pPr>
      <w:r w:rsidRPr="00782FDB">
        <w:rPr>
          <w:rFonts w:ascii="Arial" w:hAnsi="Arial" w:cs="Arial"/>
          <w:lang w:val="ro-RO"/>
        </w:rPr>
        <w:t xml:space="preserve">  AVIZE, ACORDURI, AUTORIZAŢII,</w:t>
      </w:r>
      <w:r w:rsidRPr="00782FDB">
        <w:rPr>
          <w:rFonts w:ascii="Arial" w:hAnsi="Arial" w:cs="Arial"/>
          <w:lang w:val="ro-RO"/>
        </w:rPr>
        <w:tab/>
      </w:r>
      <w:r w:rsidRPr="00782FDB">
        <w:rPr>
          <w:rFonts w:ascii="Arial" w:hAnsi="Arial" w:cs="Arial"/>
          <w:lang w:val="ro-RO"/>
        </w:rPr>
        <w:tab/>
      </w:r>
      <w:r w:rsidRPr="00782FDB">
        <w:rPr>
          <w:rFonts w:ascii="Arial" w:hAnsi="Arial" w:cs="Arial"/>
          <w:lang w:val="ro-RO"/>
        </w:rPr>
        <w:tab/>
        <w:t xml:space="preserve">               Calitatea Factorilor de Mediu</w:t>
      </w:r>
    </w:p>
    <w:p w:rsidR="00AF2290" w:rsidRPr="00782FDB" w:rsidRDefault="00AF2290" w:rsidP="00AF2290">
      <w:pPr>
        <w:rPr>
          <w:rFonts w:ascii="Arial" w:eastAsia="Times New Roman" w:hAnsi="Arial" w:cs="Arial"/>
          <w:lang w:val="ro-RO"/>
        </w:rPr>
      </w:pPr>
      <w:r w:rsidRPr="00782FDB">
        <w:rPr>
          <w:rFonts w:ascii="Arial" w:hAnsi="Arial" w:cs="Arial"/>
          <w:lang w:val="ro-RO"/>
        </w:rPr>
        <w:t xml:space="preserve">                 ing. Marinela Suciu </w:t>
      </w:r>
      <w:r w:rsidRPr="00782FDB">
        <w:rPr>
          <w:rFonts w:ascii="Arial" w:eastAsia="Times New Roman" w:hAnsi="Arial" w:cs="Arial"/>
          <w:lang w:val="ro-RO"/>
        </w:rPr>
        <w:t xml:space="preserve"> </w:t>
      </w:r>
      <w:r w:rsidRPr="00782FDB">
        <w:rPr>
          <w:rFonts w:ascii="Arial" w:eastAsia="Times New Roman" w:hAnsi="Arial" w:cs="Arial"/>
          <w:lang w:val="ro-RO"/>
        </w:rPr>
        <w:tab/>
      </w:r>
      <w:r w:rsidRPr="00782FDB">
        <w:rPr>
          <w:rFonts w:ascii="Arial" w:eastAsia="Times New Roman" w:hAnsi="Arial" w:cs="Arial"/>
          <w:lang w:val="ro-RO"/>
        </w:rPr>
        <w:tab/>
      </w:r>
      <w:r w:rsidRPr="00782FDB">
        <w:rPr>
          <w:rFonts w:ascii="Arial" w:eastAsia="Times New Roman" w:hAnsi="Arial" w:cs="Arial"/>
          <w:lang w:val="ro-RO"/>
        </w:rPr>
        <w:tab/>
      </w:r>
      <w:r w:rsidRPr="00782FDB">
        <w:rPr>
          <w:rFonts w:ascii="Arial" w:eastAsia="Times New Roman" w:hAnsi="Arial" w:cs="Arial"/>
          <w:lang w:val="ro-RO"/>
        </w:rPr>
        <w:tab/>
      </w:r>
      <w:r w:rsidRPr="00782FDB">
        <w:rPr>
          <w:rFonts w:ascii="Arial" w:eastAsia="Times New Roman" w:hAnsi="Arial" w:cs="Arial"/>
          <w:lang w:val="ro-RO"/>
        </w:rPr>
        <w:tab/>
        <w:t xml:space="preserve">           biolog Oana Ștețco</w:t>
      </w:r>
    </w:p>
    <w:p w:rsidR="00AF2290" w:rsidRPr="00782FDB" w:rsidRDefault="00AF2290" w:rsidP="00AF2290">
      <w:pPr>
        <w:ind w:firstLine="720"/>
        <w:rPr>
          <w:rFonts w:ascii="Arial" w:hAnsi="Arial" w:cs="Arial"/>
          <w:iCs/>
          <w:snapToGrid w:val="0"/>
          <w:lang w:val="ro-RO"/>
        </w:rPr>
      </w:pPr>
    </w:p>
    <w:p w:rsidR="00AF2290" w:rsidRPr="00782FDB" w:rsidRDefault="00AF2290" w:rsidP="00AF2290">
      <w:pPr>
        <w:ind w:firstLine="720"/>
        <w:rPr>
          <w:rFonts w:ascii="Arial" w:hAnsi="Arial" w:cs="Arial"/>
          <w:iCs/>
          <w:snapToGrid w:val="0"/>
          <w:lang w:val="ro-RO"/>
        </w:rPr>
      </w:pPr>
    </w:p>
    <w:p w:rsidR="00AF2290" w:rsidRPr="00782FDB" w:rsidRDefault="00AF2290" w:rsidP="00AF2290">
      <w:pPr>
        <w:ind w:firstLine="720"/>
        <w:rPr>
          <w:rFonts w:ascii="Arial" w:hAnsi="Arial" w:cs="Arial"/>
          <w:iCs/>
          <w:snapToGrid w:val="0"/>
          <w:lang w:val="ro-RO"/>
        </w:rPr>
      </w:pPr>
    </w:p>
    <w:p w:rsidR="00AF2290" w:rsidRPr="00782FDB" w:rsidRDefault="00AF2290" w:rsidP="00AF2290">
      <w:pPr>
        <w:ind w:firstLine="720"/>
        <w:rPr>
          <w:rFonts w:ascii="Arial" w:hAnsi="Arial" w:cs="Arial"/>
          <w:iCs/>
          <w:snapToGrid w:val="0"/>
          <w:lang w:val="ro-RO"/>
        </w:rPr>
      </w:pPr>
    </w:p>
    <w:p w:rsidR="00287E19" w:rsidRPr="00782FDB" w:rsidRDefault="00AF2290" w:rsidP="00287E19">
      <w:pPr>
        <w:ind w:firstLine="720"/>
        <w:rPr>
          <w:rFonts w:ascii="Arial" w:hAnsi="Arial" w:cs="Arial"/>
          <w:iCs/>
          <w:snapToGrid w:val="0"/>
          <w:lang w:val="ro-RO"/>
        </w:rPr>
      </w:pPr>
      <w:r w:rsidRPr="00782FDB">
        <w:rPr>
          <w:rFonts w:ascii="Arial" w:hAnsi="Arial" w:cs="Arial"/>
          <w:iCs/>
          <w:snapToGrid w:val="0"/>
          <w:lang w:val="ro-RO"/>
        </w:rPr>
        <w:t xml:space="preserve"> ÎNTOCMIT, </w:t>
      </w:r>
      <w:r w:rsidRPr="00782FDB">
        <w:rPr>
          <w:rFonts w:ascii="Arial" w:hAnsi="Arial" w:cs="Arial"/>
          <w:iCs/>
          <w:snapToGrid w:val="0"/>
          <w:lang w:val="ro-RO"/>
        </w:rPr>
        <w:tab/>
      </w:r>
      <w:r w:rsidRPr="00782FDB">
        <w:rPr>
          <w:rFonts w:ascii="Arial" w:hAnsi="Arial" w:cs="Arial"/>
          <w:iCs/>
          <w:snapToGrid w:val="0"/>
          <w:lang w:val="ro-RO"/>
        </w:rPr>
        <w:tab/>
      </w:r>
      <w:r w:rsidRPr="00782FDB">
        <w:rPr>
          <w:rFonts w:ascii="Arial" w:hAnsi="Arial" w:cs="Arial"/>
          <w:iCs/>
          <w:snapToGrid w:val="0"/>
          <w:lang w:val="ro-RO"/>
        </w:rPr>
        <w:tab/>
      </w:r>
      <w:r w:rsidRPr="00782FDB">
        <w:rPr>
          <w:rFonts w:ascii="Arial" w:hAnsi="Arial" w:cs="Arial"/>
          <w:iCs/>
          <w:snapToGrid w:val="0"/>
          <w:lang w:val="ro-RO"/>
        </w:rPr>
        <w:tab/>
      </w:r>
      <w:r w:rsidRPr="00782FDB">
        <w:rPr>
          <w:rFonts w:ascii="Arial" w:hAnsi="Arial" w:cs="Arial"/>
          <w:iCs/>
          <w:snapToGrid w:val="0"/>
          <w:lang w:val="ro-RO"/>
        </w:rPr>
        <w:tab/>
      </w:r>
      <w:r w:rsidRPr="00782FDB">
        <w:rPr>
          <w:rFonts w:ascii="Arial" w:hAnsi="Arial" w:cs="Arial"/>
          <w:iCs/>
          <w:snapToGrid w:val="0"/>
          <w:lang w:val="ro-RO"/>
        </w:rPr>
        <w:tab/>
      </w:r>
      <w:r w:rsidRPr="00782FDB">
        <w:rPr>
          <w:rFonts w:ascii="Arial" w:hAnsi="Arial" w:cs="Arial"/>
          <w:iCs/>
          <w:snapToGrid w:val="0"/>
          <w:lang w:val="ro-RO"/>
        </w:rPr>
        <w:tab/>
        <w:t xml:space="preserve">                 </w:t>
      </w:r>
      <w:r w:rsidR="00287E19" w:rsidRPr="00782FDB">
        <w:rPr>
          <w:rFonts w:ascii="Arial" w:hAnsi="Arial" w:cs="Arial"/>
          <w:iCs/>
          <w:snapToGrid w:val="0"/>
          <w:lang w:val="ro-RO"/>
        </w:rPr>
        <w:t xml:space="preserve"> ÎNTOCMIT,</w:t>
      </w:r>
      <w:r w:rsidR="00287E19" w:rsidRPr="00782FDB">
        <w:rPr>
          <w:rFonts w:ascii="Arial" w:hAnsi="Arial" w:cs="Arial"/>
          <w:iCs/>
          <w:snapToGrid w:val="0"/>
          <w:lang w:val="ro-RO"/>
        </w:rPr>
        <w:tab/>
      </w:r>
    </w:p>
    <w:p w:rsidR="00287E19" w:rsidRPr="00782FDB" w:rsidRDefault="00287E19" w:rsidP="00287E19">
      <w:pPr>
        <w:rPr>
          <w:rFonts w:ascii="Arial" w:hAnsi="Arial" w:cs="Arial"/>
          <w:iCs/>
          <w:snapToGrid w:val="0"/>
          <w:lang w:val="ro-RO"/>
        </w:rPr>
      </w:pPr>
      <w:r w:rsidRPr="00782FDB">
        <w:rPr>
          <w:rFonts w:ascii="Arial" w:hAnsi="Arial" w:cs="Arial"/>
          <w:iCs/>
          <w:snapToGrid w:val="0"/>
          <w:lang w:val="ro-RO"/>
        </w:rPr>
        <w:t xml:space="preserve">     chim. Mariana Gal                                                               </w:t>
      </w:r>
      <w:r w:rsidR="007F74BC" w:rsidRPr="00782FDB">
        <w:rPr>
          <w:rFonts w:ascii="Arial" w:hAnsi="Arial" w:cs="Arial"/>
          <w:iCs/>
          <w:snapToGrid w:val="0"/>
          <w:lang w:val="ro-RO"/>
        </w:rPr>
        <w:t xml:space="preserve">                  geograf Nicoleta Șomfelean</w:t>
      </w:r>
    </w:p>
    <w:p w:rsidR="00287E19" w:rsidRPr="00782FDB" w:rsidRDefault="00287E19" w:rsidP="00287E19">
      <w:pPr>
        <w:ind w:firstLine="720"/>
        <w:rPr>
          <w:rFonts w:ascii="Arial" w:hAnsi="Arial" w:cs="Arial"/>
          <w:iCs/>
          <w:snapToGrid w:val="0"/>
          <w:lang w:val="ro-RO"/>
        </w:rPr>
      </w:pPr>
      <w:r w:rsidRPr="00782FDB">
        <w:rPr>
          <w:rFonts w:ascii="Arial" w:hAnsi="Arial" w:cs="Arial"/>
          <w:iCs/>
          <w:snapToGrid w:val="0"/>
          <w:lang w:val="ro-RO"/>
        </w:rPr>
        <w:tab/>
      </w:r>
      <w:r w:rsidRPr="00782FDB">
        <w:rPr>
          <w:rFonts w:ascii="Arial" w:hAnsi="Arial" w:cs="Arial"/>
          <w:iCs/>
          <w:snapToGrid w:val="0"/>
          <w:lang w:val="ro-RO"/>
        </w:rPr>
        <w:tab/>
      </w:r>
      <w:r w:rsidRPr="00782FDB">
        <w:rPr>
          <w:rFonts w:ascii="Arial" w:hAnsi="Arial" w:cs="Arial"/>
          <w:iCs/>
          <w:snapToGrid w:val="0"/>
          <w:lang w:val="ro-RO"/>
        </w:rPr>
        <w:tab/>
      </w:r>
      <w:r w:rsidRPr="00782FDB">
        <w:rPr>
          <w:rFonts w:ascii="Arial" w:hAnsi="Arial" w:cs="Arial"/>
          <w:iCs/>
          <w:snapToGrid w:val="0"/>
          <w:lang w:val="ro-RO"/>
        </w:rPr>
        <w:tab/>
      </w:r>
      <w:r w:rsidRPr="00782FDB">
        <w:rPr>
          <w:rFonts w:ascii="Arial" w:hAnsi="Arial" w:cs="Arial"/>
          <w:iCs/>
          <w:snapToGrid w:val="0"/>
          <w:lang w:val="ro-RO"/>
        </w:rPr>
        <w:tab/>
      </w:r>
      <w:r w:rsidRPr="00782FDB">
        <w:rPr>
          <w:rFonts w:ascii="Arial" w:hAnsi="Arial" w:cs="Arial"/>
          <w:iCs/>
          <w:snapToGrid w:val="0"/>
          <w:lang w:val="ro-RO"/>
        </w:rPr>
        <w:tab/>
        <w:t xml:space="preserve">    </w:t>
      </w:r>
    </w:p>
    <w:p w:rsidR="00AF2290" w:rsidRPr="00782FDB" w:rsidRDefault="00AF2290" w:rsidP="00AF2290">
      <w:pPr>
        <w:autoSpaceDE w:val="0"/>
        <w:autoSpaceDN w:val="0"/>
        <w:adjustRightInd w:val="0"/>
        <w:spacing w:after="0" w:line="240" w:lineRule="auto"/>
        <w:jc w:val="both"/>
        <w:rPr>
          <w:rFonts w:ascii="Arial" w:hAnsi="Arial" w:cs="Arial"/>
          <w:i/>
          <w:iCs/>
          <w:sz w:val="20"/>
          <w:szCs w:val="20"/>
          <w:lang w:val="ro-RO"/>
        </w:rPr>
      </w:pPr>
    </w:p>
    <w:p w:rsidR="00034501" w:rsidRPr="00782FDB" w:rsidRDefault="00034501" w:rsidP="00261825">
      <w:pPr>
        <w:spacing w:after="0" w:line="240" w:lineRule="auto"/>
        <w:rPr>
          <w:rFonts w:ascii="Times New Roman" w:hAnsi="Times New Roman"/>
          <w:b/>
          <w:sz w:val="24"/>
          <w:szCs w:val="24"/>
          <w:lang w:val="ro-RO"/>
        </w:rPr>
      </w:pPr>
    </w:p>
    <w:sectPr w:rsidR="00034501" w:rsidRPr="00782FDB" w:rsidSect="00B0446F">
      <w:footerReference w:type="default" r:id="rId12"/>
      <w:pgSz w:w="11907" w:h="16840" w:code="9"/>
      <w:pgMar w:top="709" w:right="851" w:bottom="709"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IDFont+F8">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35454"/>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782FDB">
          <w:rPr>
            <w:noProof/>
          </w:rPr>
          <w:t>2</w:t>
        </w:r>
        <w:r>
          <w:rPr>
            <w:noProof/>
          </w:rPr>
          <w:fldChar w:fldCharType="end"/>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8"/>
  </w:num>
  <w:num w:numId="12">
    <w:abstractNumId w:val="22"/>
  </w:num>
  <w:num w:numId="13">
    <w:abstractNumId w:val="14"/>
  </w:num>
  <w:num w:numId="14">
    <w:abstractNumId w:val="29"/>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3686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B4E57"/>
    <w:rsid w:val="000C09EB"/>
    <w:rsid w:val="000C4375"/>
    <w:rsid w:val="000C6759"/>
    <w:rsid w:val="000D0742"/>
    <w:rsid w:val="000D2ECD"/>
    <w:rsid w:val="000E4F2D"/>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A2AC1"/>
    <w:rsid w:val="001A64FD"/>
    <w:rsid w:val="001B0834"/>
    <w:rsid w:val="001C1B2F"/>
    <w:rsid w:val="001C2603"/>
    <w:rsid w:val="001D0270"/>
    <w:rsid w:val="001D2441"/>
    <w:rsid w:val="001D6FC6"/>
    <w:rsid w:val="001D7ED2"/>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5370"/>
    <w:rsid w:val="003C6148"/>
    <w:rsid w:val="003D0948"/>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4F2F"/>
    <w:rsid w:val="0065742A"/>
    <w:rsid w:val="006668B3"/>
    <w:rsid w:val="00667BDA"/>
    <w:rsid w:val="00677AD1"/>
    <w:rsid w:val="00685F98"/>
    <w:rsid w:val="00691E95"/>
    <w:rsid w:val="00696EE3"/>
    <w:rsid w:val="006A11D2"/>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52E1"/>
    <w:rsid w:val="008D3951"/>
    <w:rsid w:val="008D39B2"/>
    <w:rsid w:val="008D7863"/>
    <w:rsid w:val="008D7AD2"/>
    <w:rsid w:val="008E5F13"/>
    <w:rsid w:val="008F3E89"/>
    <w:rsid w:val="008F7960"/>
    <w:rsid w:val="009035DB"/>
    <w:rsid w:val="009071FC"/>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C009F"/>
    <w:rsid w:val="00AC19A6"/>
    <w:rsid w:val="00AC39FA"/>
    <w:rsid w:val="00AC7D11"/>
    <w:rsid w:val="00AD0392"/>
    <w:rsid w:val="00AD0597"/>
    <w:rsid w:val="00AD1C4E"/>
    <w:rsid w:val="00AD669D"/>
    <w:rsid w:val="00AD762E"/>
    <w:rsid w:val="00AD7A22"/>
    <w:rsid w:val="00AE13DC"/>
    <w:rsid w:val="00AF2290"/>
    <w:rsid w:val="00AF36B6"/>
    <w:rsid w:val="00B00295"/>
    <w:rsid w:val="00B03B20"/>
    <w:rsid w:val="00B0446F"/>
    <w:rsid w:val="00B05E39"/>
    <w:rsid w:val="00B05E7C"/>
    <w:rsid w:val="00B07278"/>
    <w:rsid w:val="00B12FE3"/>
    <w:rsid w:val="00B1445B"/>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EF513A"/>
    <w:rsid w:val="00F00D6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214e"/>
    </o:shapedefaults>
    <o:shapelayout v:ext="edit">
      <o:idmap v:ext="edit" data="1"/>
    </o:shapelayout>
  </w:shapeDefaults>
  <w:decimalSymbol w:val=","/>
  <w:listSeparator w:val=";"/>
  <w14:docId w14:val="226641B7"/>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C3F4-E1EA-44C8-B596-53D8BE94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8</Pages>
  <Words>4429</Words>
  <Characters>25690</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30059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59</cp:revision>
  <cp:lastPrinted>2018-05-08T09:01:00Z</cp:lastPrinted>
  <dcterms:created xsi:type="dcterms:W3CDTF">2018-02-09T09:29:00Z</dcterms:created>
  <dcterms:modified xsi:type="dcterms:W3CDTF">2019-03-20T12:10:00Z</dcterms:modified>
</cp:coreProperties>
</file>