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6F" w:rsidRDefault="008A446F" w:rsidP="008A446F">
      <w:pPr>
        <w:pStyle w:val="Header"/>
        <w:tabs>
          <w:tab w:val="clear" w:pos="4680"/>
          <w:tab w:val="clear" w:pos="9360"/>
          <w:tab w:val="left" w:pos="9000"/>
        </w:tabs>
        <w:rPr>
          <w:lang w:val="it-IT"/>
        </w:rPr>
      </w:pPr>
      <w:r>
        <w:rPr>
          <w:noProof/>
        </w:rPr>
        <w:drawing>
          <wp:anchor distT="0" distB="0" distL="114300" distR="114300" simplePos="0" relativeHeight="251659264" behindDoc="1" locked="0" layoutInCell="1" allowOverlap="1" wp14:anchorId="41DB9CA8" wp14:editId="2115B6EC">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214E"/>
          <w:sz w:val="32"/>
          <w:szCs w:val="32"/>
          <w:lang w:val="ro-RO"/>
        </w:rPr>
        <w:t xml:space="preserve">  </w:t>
      </w:r>
      <w:r>
        <w:rPr>
          <w:noProof/>
        </w:rPr>
        <w:drawing>
          <wp:anchor distT="0" distB="0" distL="114300" distR="114300" simplePos="0" relativeHeight="251660288" behindDoc="1" locked="0" layoutInCell="1" allowOverlap="1" wp14:anchorId="591736B4" wp14:editId="6A9A6F5B">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214E"/>
          <w:sz w:val="32"/>
          <w:szCs w:val="32"/>
          <w:lang w:val="ro-RO"/>
        </w:rPr>
        <w:t xml:space="preserve">  </w:t>
      </w:r>
      <w:r>
        <w:rPr>
          <w:noProof/>
        </w:rPr>
        <w:drawing>
          <wp:anchor distT="0" distB="0" distL="114300" distR="114300" simplePos="0" relativeHeight="251661312" behindDoc="0" locked="0" layoutInCell="1" allowOverlap="1" wp14:anchorId="41AED957" wp14:editId="6BD4ABEE">
            <wp:simplePos x="0" y="0"/>
            <wp:positionH relativeFrom="column">
              <wp:posOffset>4978400</wp:posOffset>
            </wp:positionH>
            <wp:positionV relativeFrom="paragraph">
              <wp:posOffset>39370</wp:posOffset>
            </wp:positionV>
            <wp:extent cx="1311275" cy="69977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8D4B4AF" wp14:editId="732474B7">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8A446F" w:rsidRPr="00E757D2" w:rsidRDefault="008A446F" w:rsidP="008A446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8A446F" w:rsidRPr="00E757D2" w:rsidRDefault="008A446F" w:rsidP="008A446F">
      <w:pPr>
        <w:pStyle w:val="Header"/>
        <w:tabs>
          <w:tab w:val="clear" w:pos="4680"/>
          <w:tab w:val="clear" w:pos="9360"/>
          <w:tab w:val="left" w:pos="9000"/>
        </w:tabs>
        <w:jc w:val="right"/>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A446F" w:rsidRPr="004075B3" w:rsidTr="00692BD6">
        <w:trPr>
          <w:trHeight w:val="692"/>
        </w:trPr>
        <w:tc>
          <w:tcPr>
            <w:tcW w:w="10031" w:type="dxa"/>
            <w:tcBorders>
              <w:top w:val="single" w:sz="8" w:space="0" w:color="000000"/>
              <w:bottom w:val="single" w:sz="8" w:space="0" w:color="000000"/>
            </w:tcBorders>
            <w:shd w:val="clear" w:color="auto" w:fill="auto"/>
            <w:vAlign w:val="center"/>
          </w:tcPr>
          <w:p w:rsidR="008A446F" w:rsidRPr="00825785" w:rsidRDefault="008A446F" w:rsidP="00692BD6">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BISTRIȚA - NĂSĂUD </w:t>
            </w:r>
          </w:p>
        </w:tc>
      </w:tr>
    </w:tbl>
    <w:p w:rsidR="008A446F" w:rsidRDefault="008A446F" w:rsidP="008A446F">
      <w:pPr>
        <w:pStyle w:val="Header"/>
        <w:tabs>
          <w:tab w:val="clear" w:pos="4680"/>
          <w:tab w:val="clear" w:pos="9360"/>
          <w:tab w:val="left" w:pos="9000"/>
        </w:tabs>
        <w:rPr>
          <w:rFonts w:ascii="Garamond" w:hAnsi="Garamond"/>
          <w:b/>
          <w:bCs/>
          <w:color w:val="FFFFFF"/>
          <w:sz w:val="16"/>
          <w:szCs w:val="16"/>
          <w:lang w:val="ro-RO"/>
        </w:rPr>
      </w:pPr>
    </w:p>
    <w:p w:rsidR="00C33072" w:rsidRPr="00BD48EC" w:rsidRDefault="00C33072" w:rsidP="00FA03BC">
      <w:pPr>
        <w:spacing w:after="0" w:line="240" w:lineRule="auto"/>
        <w:jc w:val="both"/>
        <w:outlineLvl w:val="0"/>
        <w:rPr>
          <w:rFonts w:ascii="Times New Roman" w:hAnsi="Times New Roman"/>
          <w:sz w:val="28"/>
          <w:szCs w:val="28"/>
          <w:lang w:val="ro-RO"/>
        </w:rPr>
      </w:pPr>
    </w:p>
    <w:p w:rsidR="00A55B1B" w:rsidRPr="00BD48EC" w:rsidRDefault="00A55B1B" w:rsidP="00FA03BC">
      <w:pPr>
        <w:spacing w:after="0" w:line="240" w:lineRule="auto"/>
        <w:jc w:val="both"/>
        <w:outlineLvl w:val="0"/>
        <w:rPr>
          <w:rFonts w:ascii="Times New Roman" w:hAnsi="Times New Roman"/>
          <w:sz w:val="28"/>
          <w:szCs w:val="28"/>
          <w:lang w:val="ro-RO"/>
        </w:rPr>
      </w:pPr>
    </w:p>
    <w:p w:rsidR="00ED1630" w:rsidRPr="00BD48EC" w:rsidRDefault="00ED1630" w:rsidP="00FA03BC">
      <w:pPr>
        <w:spacing w:after="0" w:line="240" w:lineRule="auto"/>
        <w:jc w:val="both"/>
        <w:outlineLvl w:val="0"/>
        <w:rPr>
          <w:rFonts w:ascii="Times New Roman" w:hAnsi="Times New Roman"/>
          <w:sz w:val="28"/>
          <w:szCs w:val="28"/>
          <w:lang w:val="ro-RO"/>
        </w:rPr>
      </w:pPr>
    </w:p>
    <w:p w:rsidR="00706997" w:rsidRPr="00BD48EC" w:rsidRDefault="00706997" w:rsidP="006B0DF5">
      <w:pPr>
        <w:spacing w:after="0" w:line="240" w:lineRule="auto"/>
        <w:jc w:val="center"/>
        <w:rPr>
          <w:rFonts w:ascii="Arial" w:eastAsia="Times New Roman" w:hAnsi="Arial" w:cs="Arial"/>
          <w:b/>
          <w:lang w:val="ro-RO"/>
        </w:rPr>
      </w:pPr>
    </w:p>
    <w:p w:rsidR="001D6AC3" w:rsidRPr="00BD48EC" w:rsidRDefault="006B0DF5" w:rsidP="006B0DF5">
      <w:pPr>
        <w:spacing w:after="0" w:line="240" w:lineRule="auto"/>
        <w:jc w:val="center"/>
        <w:rPr>
          <w:rFonts w:ascii="Arial" w:eastAsia="Times New Roman" w:hAnsi="Arial" w:cs="Arial"/>
          <w:lang w:val="ro-RO"/>
        </w:rPr>
      </w:pPr>
      <w:r w:rsidRPr="00BD48EC">
        <w:rPr>
          <w:rFonts w:ascii="Arial" w:eastAsia="Times New Roman" w:hAnsi="Arial" w:cs="Arial"/>
          <w:b/>
          <w:lang w:val="ro-RO"/>
        </w:rPr>
        <w:t xml:space="preserve">DECIZIA ETAPEI DE ÎNCADRARE </w:t>
      </w:r>
      <w:r w:rsidR="004D50BC">
        <w:rPr>
          <w:rFonts w:ascii="Arial" w:eastAsia="Times New Roman" w:hAnsi="Arial" w:cs="Arial"/>
          <w:b/>
          <w:lang w:val="ro-RO"/>
        </w:rPr>
        <w:t>- proiect</w:t>
      </w:r>
    </w:p>
    <w:p w:rsidR="008A446F" w:rsidRDefault="008A446F" w:rsidP="002214BB">
      <w:pPr>
        <w:spacing w:after="0" w:line="240" w:lineRule="auto"/>
        <w:jc w:val="center"/>
        <w:rPr>
          <w:rFonts w:ascii="Arial" w:hAnsi="Arial" w:cs="Arial"/>
          <w:b/>
          <w:lang w:val="ro-RO"/>
        </w:rPr>
      </w:pPr>
    </w:p>
    <w:p w:rsidR="002214BB" w:rsidRPr="00BD48EC" w:rsidRDefault="00FC0E9A" w:rsidP="002214BB">
      <w:pPr>
        <w:spacing w:after="0" w:line="240" w:lineRule="auto"/>
        <w:jc w:val="center"/>
        <w:rPr>
          <w:rFonts w:ascii="Arial" w:hAnsi="Arial" w:cs="Arial"/>
          <w:b/>
          <w:lang w:val="ro-RO"/>
        </w:rPr>
      </w:pPr>
      <w:r>
        <w:rPr>
          <w:rFonts w:ascii="Arial" w:hAnsi="Arial" w:cs="Arial"/>
          <w:b/>
          <w:lang w:val="ro-RO"/>
        </w:rPr>
        <w:t>1</w:t>
      </w:r>
      <w:r w:rsidR="00DE0939">
        <w:rPr>
          <w:rFonts w:ascii="Arial" w:hAnsi="Arial" w:cs="Arial"/>
          <w:b/>
          <w:lang w:val="ro-RO"/>
        </w:rPr>
        <w:t>4</w:t>
      </w:r>
      <w:bookmarkStart w:id="0" w:name="_GoBack"/>
      <w:bookmarkEnd w:id="0"/>
      <w:r w:rsidR="00BC47DB">
        <w:rPr>
          <w:rFonts w:ascii="Arial" w:hAnsi="Arial" w:cs="Arial"/>
          <w:b/>
          <w:lang w:val="ro-RO"/>
        </w:rPr>
        <w:t xml:space="preserve"> FEBRUARIE</w:t>
      </w:r>
      <w:r w:rsidR="008A446F">
        <w:rPr>
          <w:rFonts w:ascii="Arial" w:hAnsi="Arial" w:cs="Arial"/>
          <w:b/>
          <w:lang w:val="ro-RO"/>
        </w:rPr>
        <w:t xml:space="preserve"> 2019</w:t>
      </w:r>
    </w:p>
    <w:p w:rsidR="006B0DF5" w:rsidRPr="00BD48EC" w:rsidRDefault="006B0DF5" w:rsidP="006B0DF5">
      <w:pPr>
        <w:spacing w:after="0" w:line="240" w:lineRule="auto"/>
        <w:jc w:val="center"/>
        <w:rPr>
          <w:rFonts w:ascii="Arial" w:eastAsia="Times New Roman" w:hAnsi="Arial" w:cs="Arial"/>
          <w:b/>
          <w:lang w:val="ro-RO"/>
        </w:rPr>
      </w:pPr>
    </w:p>
    <w:p w:rsidR="00C33072" w:rsidRPr="00BD48EC" w:rsidRDefault="00C33072" w:rsidP="006B0DF5">
      <w:pPr>
        <w:spacing w:after="0" w:line="240" w:lineRule="auto"/>
        <w:jc w:val="center"/>
        <w:rPr>
          <w:rFonts w:ascii="Arial" w:eastAsia="Times New Roman" w:hAnsi="Arial" w:cs="Arial"/>
          <w:b/>
          <w:lang w:val="ro-RO"/>
        </w:rPr>
      </w:pPr>
    </w:p>
    <w:p w:rsidR="009A3E8A" w:rsidRPr="00BD48EC" w:rsidRDefault="009A3E8A" w:rsidP="006B0DF5">
      <w:pPr>
        <w:spacing w:after="0" w:line="240" w:lineRule="auto"/>
        <w:jc w:val="center"/>
        <w:rPr>
          <w:rFonts w:ascii="Arial" w:eastAsia="Times New Roman" w:hAnsi="Arial" w:cs="Arial"/>
          <w:b/>
          <w:lang w:val="ro-RO"/>
        </w:rPr>
      </w:pPr>
    </w:p>
    <w:p w:rsidR="00706997" w:rsidRPr="00BD48EC" w:rsidRDefault="00706997" w:rsidP="006B0DF5">
      <w:pPr>
        <w:spacing w:after="0" w:line="240" w:lineRule="auto"/>
        <w:ind w:firstLine="720"/>
        <w:jc w:val="both"/>
        <w:rPr>
          <w:rFonts w:ascii="Arial" w:eastAsia="Times New Roman" w:hAnsi="Arial" w:cs="Arial"/>
          <w:lang w:val="ro-RO"/>
        </w:rPr>
      </w:pPr>
    </w:p>
    <w:p w:rsidR="006B0DF5" w:rsidRPr="00BC47DB" w:rsidRDefault="006B0DF5" w:rsidP="00BC47DB">
      <w:pPr>
        <w:spacing w:after="0" w:line="240" w:lineRule="auto"/>
        <w:ind w:firstLine="720"/>
        <w:jc w:val="both"/>
        <w:rPr>
          <w:rFonts w:ascii="Arial" w:eastAsia="Times New Roman" w:hAnsi="Arial" w:cs="Arial"/>
          <w:lang w:val="ro-RO"/>
        </w:rPr>
      </w:pPr>
      <w:r w:rsidRPr="00BC47DB">
        <w:rPr>
          <w:rFonts w:ascii="Arial" w:eastAsia="Times New Roman" w:hAnsi="Arial" w:cs="Arial"/>
          <w:lang w:val="ro-RO"/>
        </w:rPr>
        <w:t xml:space="preserve">Ca urmare a solicitării de emitere a acordului de mediu adresată de </w:t>
      </w:r>
      <w:r w:rsidR="00C431F7" w:rsidRPr="00BC47DB">
        <w:rPr>
          <w:rFonts w:ascii="Arial" w:hAnsi="Arial" w:cs="Arial"/>
          <w:b/>
          <w:color w:val="000000"/>
          <w:lang w:val="ro-RO"/>
        </w:rPr>
        <w:t xml:space="preserve">SC </w:t>
      </w:r>
      <w:r w:rsidR="00BC47DB" w:rsidRPr="00BC47DB">
        <w:rPr>
          <w:rFonts w:ascii="Arial" w:hAnsi="Arial" w:cs="Arial"/>
          <w:b/>
          <w:color w:val="000000"/>
          <w:lang w:val="ro-RO"/>
        </w:rPr>
        <w:t>RAPID</w:t>
      </w:r>
      <w:r w:rsidR="00C431F7" w:rsidRPr="00BC47DB">
        <w:rPr>
          <w:rFonts w:ascii="Arial" w:hAnsi="Arial" w:cs="Arial"/>
          <w:b/>
          <w:color w:val="000000"/>
          <w:lang w:val="ro-RO"/>
        </w:rPr>
        <w:t xml:space="preserve"> S</w:t>
      </w:r>
      <w:r w:rsidR="00BC47DB" w:rsidRPr="00BC47DB">
        <w:rPr>
          <w:rFonts w:ascii="Arial" w:hAnsi="Arial" w:cs="Arial"/>
          <w:b/>
          <w:color w:val="000000"/>
          <w:lang w:val="ro-RO"/>
        </w:rPr>
        <w:t>A</w:t>
      </w:r>
      <w:r w:rsidR="00C431F7" w:rsidRPr="00BC47DB">
        <w:rPr>
          <w:rFonts w:ascii="Arial" w:hAnsi="Arial" w:cs="Arial"/>
          <w:color w:val="000000"/>
          <w:lang w:val="ro-RO"/>
        </w:rPr>
        <w:t xml:space="preserve"> din </w:t>
      </w:r>
      <w:r w:rsidR="00BC47DB" w:rsidRPr="00BC47DB">
        <w:rPr>
          <w:rFonts w:ascii="Arial" w:hAnsi="Arial" w:cs="Arial"/>
          <w:color w:val="000000"/>
          <w:lang w:val="ro-RO"/>
        </w:rPr>
        <w:t>municipiul Bistriţa, str. Andrei Mureşanu, nr. 7-9</w:t>
      </w:r>
      <w:r w:rsidR="00C431F7" w:rsidRPr="00BC47DB">
        <w:rPr>
          <w:rFonts w:ascii="Arial" w:hAnsi="Arial" w:cs="Arial"/>
          <w:color w:val="000000"/>
          <w:lang w:val="ro-RO"/>
        </w:rPr>
        <w:t xml:space="preserve">, jud. Bistrița-Năsăud, înregistrată la Agenţia pentru Protecţia Mediului Bistriţa-Năsăud </w:t>
      </w:r>
      <w:r w:rsidRPr="00BC47DB">
        <w:rPr>
          <w:rFonts w:ascii="Arial" w:eastAsia="Times New Roman" w:hAnsi="Arial" w:cs="Arial"/>
          <w:lang w:val="ro-RO"/>
        </w:rPr>
        <w:t xml:space="preserve">nr. </w:t>
      </w:r>
      <w:r w:rsidR="00BC47DB" w:rsidRPr="00BC47DB">
        <w:rPr>
          <w:rFonts w:ascii="Arial" w:hAnsi="Arial" w:cs="Arial"/>
          <w:i/>
          <w:color w:val="000000" w:themeColor="text1"/>
          <w:lang w:val="ro-RO"/>
        </w:rPr>
        <w:t>6655</w:t>
      </w:r>
      <w:r w:rsidR="006E46BE" w:rsidRPr="00BC47DB">
        <w:rPr>
          <w:rFonts w:ascii="Arial" w:hAnsi="Arial" w:cs="Arial"/>
          <w:i/>
          <w:color w:val="000000"/>
          <w:lang w:val="ro-RO"/>
        </w:rPr>
        <w:t>/</w:t>
      </w:r>
      <w:r w:rsidR="00C431F7" w:rsidRPr="00BC47DB">
        <w:rPr>
          <w:rFonts w:ascii="Arial" w:hAnsi="Arial" w:cs="Arial"/>
          <w:i/>
          <w:color w:val="000000"/>
          <w:lang w:val="ro-RO"/>
        </w:rPr>
        <w:t>1</w:t>
      </w:r>
      <w:r w:rsidR="00BC47DB" w:rsidRPr="00BC47DB">
        <w:rPr>
          <w:rFonts w:ascii="Arial" w:hAnsi="Arial" w:cs="Arial"/>
          <w:i/>
          <w:color w:val="000000"/>
          <w:lang w:val="ro-RO"/>
        </w:rPr>
        <w:t>9.06</w:t>
      </w:r>
      <w:r w:rsidR="00706997" w:rsidRPr="00BC47DB">
        <w:rPr>
          <w:rFonts w:ascii="Arial" w:hAnsi="Arial" w:cs="Arial"/>
          <w:i/>
          <w:color w:val="000000"/>
          <w:lang w:val="ro-RO"/>
        </w:rPr>
        <w:t>.201</w:t>
      </w:r>
      <w:r w:rsidR="00BC47DB" w:rsidRPr="00BC47DB">
        <w:rPr>
          <w:rFonts w:ascii="Arial" w:hAnsi="Arial" w:cs="Arial"/>
          <w:i/>
          <w:color w:val="000000"/>
          <w:lang w:val="ro-RO"/>
        </w:rPr>
        <w:t>8</w:t>
      </w:r>
      <w:r w:rsidRPr="00BC47DB">
        <w:rPr>
          <w:rFonts w:ascii="Arial" w:eastAsia="Times New Roman" w:hAnsi="Arial" w:cs="Arial"/>
          <w:lang w:val="ro-RO"/>
        </w:rPr>
        <w:t xml:space="preserve">, </w:t>
      </w:r>
      <w:r w:rsidR="00E06186">
        <w:rPr>
          <w:rFonts w:ascii="Arial" w:eastAsia="Times New Roman" w:hAnsi="Arial" w:cs="Arial"/>
          <w:lang w:val="ro-RO"/>
        </w:rPr>
        <w:t>ultima completare la nr</w:t>
      </w:r>
      <w:r w:rsidR="00E06186" w:rsidRPr="00BE2E4E">
        <w:rPr>
          <w:rFonts w:ascii="Arial" w:eastAsia="Times New Roman" w:hAnsi="Arial" w:cs="Arial"/>
          <w:i/>
          <w:lang w:val="ro-RO"/>
        </w:rPr>
        <w:t xml:space="preserve">. </w:t>
      </w:r>
      <w:r w:rsidR="00BC47DB" w:rsidRPr="00BE2E4E">
        <w:rPr>
          <w:rFonts w:ascii="Arial" w:eastAsia="Times New Roman" w:hAnsi="Arial" w:cs="Arial"/>
          <w:i/>
          <w:lang w:val="ro-RO"/>
        </w:rPr>
        <w:t>1298/4.02.2019</w:t>
      </w:r>
      <w:r w:rsidR="00BC47DB" w:rsidRPr="00BC47DB">
        <w:rPr>
          <w:rFonts w:ascii="Arial" w:eastAsia="Times New Roman" w:hAnsi="Arial" w:cs="Arial"/>
          <w:lang w:val="ro-RO"/>
        </w:rPr>
        <w:t xml:space="preserve">, </w:t>
      </w:r>
      <w:r w:rsidRPr="00BC47DB">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6B0DF5" w:rsidRPr="00BC47DB" w:rsidRDefault="006B0DF5" w:rsidP="00BC47DB">
      <w:pPr>
        <w:spacing w:after="0" w:line="240" w:lineRule="auto"/>
        <w:ind w:firstLine="720"/>
        <w:jc w:val="both"/>
        <w:rPr>
          <w:rFonts w:ascii="Arial" w:eastAsia="Times New Roman" w:hAnsi="Arial" w:cs="Arial"/>
          <w:lang w:val="ro-RO"/>
        </w:rPr>
      </w:pPr>
      <w:r w:rsidRPr="00BC47DB">
        <w:rPr>
          <w:rFonts w:ascii="Arial" w:eastAsia="Times New Roman" w:hAnsi="Arial" w:cs="Arial"/>
          <w:b/>
          <w:lang w:val="ro-RO"/>
        </w:rPr>
        <w:t>Agenţia pentru Protecţia Mediului Bistriţa-Năsăud decide</w:t>
      </w:r>
      <w:r w:rsidRPr="00BC47DB">
        <w:rPr>
          <w:rFonts w:ascii="Arial" w:eastAsia="Times New Roman" w:hAnsi="Arial" w:cs="Arial"/>
          <w:lang w:val="ro-RO"/>
        </w:rPr>
        <w:t xml:space="preserve">, ca urmare a consultărilor desfăşurate în cadrul şedinţei Comisiei de Analiză Tehnică din data de </w:t>
      </w:r>
      <w:r w:rsidR="00F24E47" w:rsidRPr="00BC47DB">
        <w:rPr>
          <w:rFonts w:ascii="Arial" w:eastAsia="Times New Roman" w:hAnsi="Arial" w:cs="Arial"/>
          <w:lang w:val="ro-RO"/>
        </w:rPr>
        <w:t>1</w:t>
      </w:r>
      <w:r w:rsidR="00BC47DB" w:rsidRPr="00BC47DB">
        <w:rPr>
          <w:rFonts w:ascii="Arial" w:eastAsia="Times New Roman" w:hAnsi="Arial" w:cs="Arial"/>
          <w:lang w:val="ro-RO"/>
        </w:rPr>
        <w:t>3.0</w:t>
      </w:r>
      <w:r w:rsidR="00EE1813" w:rsidRPr="00BC47DB">
        <w:rPr>
          <w:rFonts w:ascii="Arial" w:eastAsia="Times New Roman" w:hAnsi="Arial" w:cs="Arial"/>
          <w:lang w:val="ro-RO"/>
        </w:rPr>
        <w:t>2</w:t>
      </w:r>
      <w:r w:rsidRPr="00BC47DB">
        <w:rPr>
          <w:rFonts w:ascii="Arial" w:eastAsia="Times New Roman" w:hAnsi="Arial" w:cs="Arial"/>
          <w:lang w:val="ro-RO"/>
        </w:rPr>
        <w:t>.201</w:t>
      </w:r>
      <w:r w:rsidR="00BC47DB" w:rsidRPr="00BC47DB">
        <w:rPr>
          <w:rFonts w:ascii="Arial" w:eastAsia="Times New Roman" w:hAnsi="Arial" w:cs="Arial"/>
          <w:lang w:val="ro-RO"/>
        </w:rPr>
        <w:t>9</w:t>
      </w:r>
      <w:r w:rsidRPr="00BC47DB">
        <w:rPr>
          <w:rFonts w:ascii="Arial" w:eastAsia="Times New Roman" w:hAnsi="Arial" w:cs="Arial"/>
          <w:lang w:val="ro-RO"/>
        </w:rPr>
        <w:t xml:space="preserve">, </w:t>
      </w:r>
      <w:r w:rsidRPr="00BC47DB">
        <w:rPr>
          <w:rFonts w:ascii="Arial" w:eastAsia="Times New Roman" w:hAnsi="Arial" w:cs="Arial"/>
          <w:b/>
          <w:lang w:val="ro-RO"/>
        </w:rPr>
        <w:t>că proiectul</w:t>
      </w:r>
      <w:r w:rsidRPr="00BC47DB">
        <w:rPr>
          <w:rFonts w:ascii="Arial" w:eastAsia="Times New Roman" w:hAnsi="Arial" w:cs="Arial"/>
          <w:lang w:val="ro-RO"/>
        </w:rPr>
        <w:t xml:space="preserve"> </w:t>
      </w:r>
      <w:r w:rsidR="00C432EF">
        <w:rPr>
          <w:rFonts w:ascii="Arial" w:eastAsia="Times New Roman" w:hAnsi="Arial" w:cs="Arial"/>
          <w:lang w:val="ro-RO"/>
        </w:rPr>
        <w:t>„</w:t>
      </w:r>
      <w:r w:rsidR="00BC47DB" w:rsidRPr="00C432EF">
        <w:rPr>
          <w:rFonts w:ascii="Arial" w:hAnsi="Arial" w:cs="Arial"/>
          <w:i/>
          <w:lang w:val="ro-RO"/>
        </w:rPr>
        <w:t>Desfiinţare construcţii identificate în CF nr. 77042, 76388, 77118, 77119, 77120, 77121, 77122</w:t>
      </w:r>
      <w:r w:rsidR="00C432EF">
        <w:rPr>
          <w:rFonts w:ascii="Arial" w:hAnsi="Arial" w:cs="Arial"/>
          <w:i/>
          <w:lang w:val="ro-RO"/>
        </w:rPr>
        <w:t>”</w:t>
      </w:r>
      <w:r w:rsidR="00BC47DB" w:rsidRPr="00BC47DB">
        <w:rPr>
          <w:rFonts w:ascii="Arial" w:hAnsi="Arial" w:cs="Arial"/>
          <w:color w:val="000000"/>
          <w:lang w:val="ro-RO"/>
        </w:rPr>
        <w:t>, în municipiul Bistriţa, str. Andrei Mureşanu, nr. 7-9</w:t>
      </w:r>
      <w:r w:rsidR="00EE1813" w:rsidRPr="00BC47DB">
        <w:rPr>
          <w:rFonts w:ascii="Arial" w:hAnsi="Arial" w:cs="Arial"/>
          <w:color w:val="000000"/>
          <w:lang w:val="ro-RO"/>
        </w:rPr>
        <w:t xml:space="preserve">, </w:t>
      </w:r>
      <w:r w:rsidR="00EE1813" w:rsidRPr="00BC47DB">
        <w:rPr>
          <w:rStyle w:val="tpa1"/>
          <w:rFonts w:ascii="Arial" w:hAnsi="Arial" w:cs="Arial"/>
          <w:color w:val="000000"/>
          <w:lang w:val="ro-RO"/>
        </w:rPr>
        <w:t>judeţul Bistriţa-Năsăud</w:t>
      </w:r>
      <w:r w:rsidR="00EE1813" w:rsidRPr="00BC47DB">
        <w:rPr>
          <w:rFonts w:ascii="Arial" w:eastAsia="Times New Roman" w:hAnsi="Arial" w:cs="Arial"/>
          <w:b/>
          <w:bCs/>
          <w:lang w:val="ro-RO"/>
        </w:rPr>
        <w:t xml:space="preserve"> </w:t>
      </w:r>
      <w:r w:rsidRPr="00BC47DB">
        <w:rPr>
          <w:rFonts w:ascii="Arial" w:eastAsia="Times New Roman" w:hAnsi="Arial" w:cs="Arial"/>
          <w:b/>
          <w:bCs/>
          <w:lang w:val="ro-RO"/>
        </w:rPr>
        <w:t>nu se supune evaluării impactului asupra mediului</w:t>
      </w:r>
      <w:r w:rsidRPr="00BC47DB">
        <w:rPr>
          <w:rFonts w:ascii="Arial" w:eastAsia="Times New Roman" w:hAnsi="Arial" w:cs="Arial"/>
          <w:b/>
          <w:lang w:val="ro-RO"/>
        </w:rPr>
        <w:t xml:space="preserve"> şi nu se supune evaluării adecvate</w:t>
      </w:r>
      <w:r w:rsidRPr="00BC47DB">
        <w:rPr>
          <w:rFonts w:ascii="Arial" w:eastAsia="Times New Roman" w:hAnsi="Arial" w:cs="Arial"/>
          <w:lang w:val="ro-RO"/>
        </w:rPr>
        <w:t xml:space="preserve">. </w:t>
      </w:r>
    </w:p>
    <w:p w:rsidR="006B0DF5" w:rsidRPr="00BC47DB" w:rsidRDefault="006B0DF5" w:rsidP="00BC47DB">
      <w:pPr>
        <w:spacing w:after="0" w:line="240" w:lineRule="auto"/>
        <w:ind w:firstLine="720"/>
        <w:jc w:val="both"/>
        <w:rPr>
          <w:rFonts w:ascii="Arial" w:eastAsia="Times New Roman" w:hAnsi="Arial" w:cs="Arial"/>
          <w:lang w:val="ro-RO"/>
        </w:rPr>
      </w:pPr>
    </w:p>
    <w:p w:rsidR="006B0DF5" w:rsidRPr="00BC47DB" w:rsidRDefault="006B0DF5" w:rsidP="00BC47DB">
      <w:pPr>
        <w:spacing w:after="0" w:line="240" w:lineRule="auto"/>
        <w:ind w:firstLine="720"/>
        <w:jc w:val="both"/>
        <w:rPr>
          <w:rFonts w:ascii="Arial" w:eastAsia="Times New Roman" w:hAnsi="Arial" w:cs="Arial"/>
          <w:b/>
          <w:lang w:val="ro-RO"/>
        </w:rPr>
      </w:pPr>
      <w:r w:rsidRPr="00BC47DB">
        <w:rPr>
          <w:rFonts w:ascii="Arial" w:eastAsia="Times New Roman" w:hAnsi="Arial" w:cs="Arial"/>
          <w:b/>
          <w:lang w:val="ro-RO"/>
        </w:rPr>
        <w:t>Justificarea prezentei decizii:</w:t>
      </w:r>
    </w:p>
    <w:p w:rsidR="006B0DF5" w:rsidRPr="00BC47DB" w:rsidRDefault="006B0DF5" w:rsidP="00BC47DB">
      <w:pPr>
        <w:autoSpaceDE w:val="0"/>
        <w:autoSpaceDN w:val="0"/>
        <w:adjustRightInd w:val="0"/>
        <w:spacing w:after="0" w:line="240" w:lineRule="auto"/>
        <w:jc w:val="both"/>
        <w:rPr>
          <w:rFonts w:ascii="Arial" w:eastAsia="Times New Roman" w:hAnsi="Arial" w:cs="Arial"/>
          <w:b/>
          <w:lang w:val="ro-RO"/>
        </w:rPr>
      </w:pPr>
      <w:r w:rsidRPr="00BC47DB">
        <w:rPr>
          <w:rFonts w:ascii="Arial" w:eastAsia="Times New Roman" w:hAnsi="Arial" w:cs="Arial"/>
          <w:b/>
          <w:lang w:val="ro-RO"/>
        </w:rPr>
        <w:tab/>
        <w:t xml:space="preserve">I. Motivele care au stat la baza luării deciziei etapei de încadrare în procedura de evaluare a impactului asupra mediului sunt următoarele: </w:t>
      </w:r>
    </w:p>
    <w:p w:rsidR="009D62F1" w:rsidRPr="00BC47DB" w:rsidRDefault="009D62F1" w:rsidP="00BC47DB">
      <w:pPr>
        <w:spacing w:after="0" w:line="240" w:lineRule="auto"/>
        <w:jc w:val="both"/>
        <w:rPr>
          <w:rFonts w:ascii="Arial" w:hAnsi="Arial" w:cs="Arial"/>
          <w:b/>
          <w:lang w:val="ro-RO"/>
        </w:rPr>
      </w:pPr>
      <w:r w:rsidRPr="00BC47DB">
        <w:rPr>
          <w:rFonts w:ascii="Arial" w:hAnsi="Arial" w:cs="Arial"/>
          <w:b/>
          <w:lang w:val="ro-RO"/>
        </w:rPr>
        <w:t>1. Caracteristicile proiectului:</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xml:space="preserve">- proiectul intră sub incidenţa HG nr. 445/2009 privind evaluarea impactului anumitor proiecte publice şi private asupra mediului, fiind încadrat în Anexa 2, la </w:t>
      </w:r>
      <w:r w:rsidRPr="00BC47DB">
        <w:rPr>
          <w:rFonts w:ascii="Arial" w:hAnsi="Arial" w:cs="Arial"/>
          <w:i/>
          <w:iCs/>
          <w:lang w:val="ro-RO"/>
        </w:rPr>
        <w:t xml:space="preserve">punctul </w:t>
      </w:r>
      <w:r w:rsidRPr="00BC47DB">
        <w:rPr>
          <w:rFonts w:ascii="Arial" w:hAnsi="Arial" w:cs="Arial"/>
          <w:i/>
          <w:lang w:val="ro-RO"/>
        </w:rPr>
        <w:t>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9D62F1" w:rsidRPr="00BC47DB" w:rsidRDefault="009D62F1" w:rsidP="00BC47DB">
      <w:pPr>
        <w:spacing w:after="0" w:line="240" w:lineRule="auto"/>
        <w:jc w:val="both"/>
        <w:rPr>
          <w:rFonts w:ascii="Arial" w:hAnsi="Arial" w:cs="Arial"/>
          <w:b/>
          <w:lang w:val="ro-RO"/>
        </w:rPr>
      </w:pPr>
      <w:r w:rsidRPr="00BC47DB">
        <w:rPr>
          <w:rFonts w:ascii="Arial" w:hAnsi="Arial" w:cs="Arial"/>
          <w:b/>
          <w:lang w:val="ro-RO"/>
        </w:rPr>
        <w:t xml:space="preserve">a) </w:t>
      </w:r>
      <w:r w:rsidRPr="00BC47DB">
        <w:rPr>
          <w:rFonts w:ascii="Arial" w:hAnsi="Arial" w:cs="Arial"/>
          <w:b/>
          <w:noProof/>
          <w:lang w:val="ro-RO"/>
        </w:rPr>
        <w:t>Mărimea proiectului</w:t>
      </w:r>
      <w:r w:rsidRPr="00BC47DB">
        <w:rPr>
          <w:rFonts w:ascii="Arial" w:hAnsi="Arial" w:cs="Arial"/>
          <w:b/>
          <w:lang w:val="ro-RO"/>
        </w:rPr>
        <w:t xml:space="preserve">: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terenul este situat în intavilanul municipiului Bistriţa, pe str. Andrei Mureşanu, nr. 7-9;</w:t>
      </w:r>
    </w:p>
    <w:p w:rsidR="00BC47DB" w:rsidRPr="00BC47DB" w:rsidRDefault="00BC47DB" w:rsidP="00BC47DB">
      <w:pPr>
        <w:tabs>
          <w:tab w:val="center" w:pos="4513"/>
          <w:tab w:val="left" w:pos="6030"/>
        </w:tabs>
        <w:spacing w:after="0" w:line="240" w:lineRule="auto"/>
        <w:jc w:val="both"/>
        <w:rPr>
          <w:rFonts w:ascii="Arial" w:eastAsia="Arial" w:hAnsi="Arial" w:cs="Arial"/>
          <w:i/>
          <w:lang w:val="ro-RO"/>
        </w:rPr>
      </w:pPr>
      <w:r w:rsidRPr="00BC47DB">
        <w:rPr>
          <w:rFonts w:ascii="Arial" w:eastAsia="Arial" w:hAnsi="Arial" w:cs="Arial"/>
          <w:i/>
          <w:lang w:val="ro-RO"/>
        </w:rPr>
        <w:t xml:space="preserve">- în prezent pe amplasament exista constructii care au funcţiuni diferite ateliere, hale, magazii, depozite, centrale termice, vestiare şi grupuri sanitare. </w:t>
      </w:r>
    </w:p>
    <w:p w:rsidR="00BC47DB" w:rsidRPr="00BC47DB" w:rsidRDefault="00BC47DB" w:rsidP="00BC47DB">
      <w:pPr>
        <w:tabs>
          <w:tab w:val="left" w:pos="565"/>
          <w:tab w:val="center" w:pos="4513"/>
          <w:tab w:val="left" w:pos="6030"/>
        </w:tabs>
        <w:spacing w:after="0" w:line="240" w:lineRule="auto"/>
        <w:jc w:val="both"/>
        <w:rPr>
          <w:rStyle w:val="tpa1"/>
          <w:rFonts w:ascii="Arial" w:eastAsia="Arial" w:hAnsi="Arial" w:cs="Arial"/>
          <w:i/>
          <w:lang w:val="ro-RO"/>
        </w:rPr>
      </w:pPr>
      <w:r w:rsidRPr="00BC47DB">
        <w:rPr>
          <w:rFonts w:ascii="Arial" w:eastAsia="Arial" w:hAnsi="Arial" w:cs="Arial"/>
          <w:i/>
          <w:lang w:val="ro-RO"/>
        </w:rPr>
        <w:tab/>
        <w:t>In conformitate cu extrasele CF (anexate) :</w:t>
      </w:r>
    </w:p>
    <w:p w:rsidR="00BC47DB" w:rsidRPr="00BC47DB" w:rsidRDefault="00BC47DB" w:rsidP="00BC47DB">
      <w:pPr>
        <w:tabs>
          <w:tab w:val="center" w:pos="4513"/>
          <w:tab w:val="left" w:pos="6030"/>
        </w:tabs>
        <w:spacing w:after="0" w:line="240" w:lineRule="auto"/>
        <w:jc w:val="both"/>
        <w:rPr>
          <w:rFonts w:ascii="Arial" w:hAnsi="Arial" w:cs="Arial"/>
          <w:i/>
          <w:lang w:val="ro-RO"/>
        </w:rPr>
      </w:pPr>
      <w:r w:rsidRPr="00BC47DB">
        <w:rPr>
          <w:rStyle w:val="tpa1"/>
          <w:rFonts w:ascii="Arial" w:eastAsia="Arial" w:hAnsi="Arial" w:cs="Arial"/>
          <w:i/>
          <w:lang w:val="ro-RO"/>
        </w:rPr>
        <w:t>CF 77042, nr. cad 77042, St = 481 mp (acte), St = 449 mp (măsurat)</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xml:space="preserve">CF 77118, nr. topo 8476/1, St = 513 mp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xml:space="preserve">CF 77119, nr. topo 8476/2, St = 2 505 mp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xml:space="preserve">CF 77120, nr. topo 8476/5, St = 1 732 mp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xml:space="preserve">CF 77121, nr. topo 8476/7, St = 1 843 mp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xml:space="preserve">CF 77122, nr. topo 8476/6, St = 4 836 mp </w:t>
      </w:r>
    </w:p>
    <w:p w:rsidR="00BC47DB" w:rsidRPr="00BC47DB" w:rsidRDefault="00BC47DB" w:rsidP="00BC47DB">
      <w:pPr>
        <w:tabs>
          <w:tab w:val="center" w:pos="4513"/>
          <w:tab w:val="left" w:pos="6030"/>
        </w:tabs>
        <w:spacing w:after="0" w:line="240" w:lineRule="auto"/>
        <w:jc w:val="both"/>
        <w:rPr>
          <w:rFonts w:ascii="Arial" w:eastAsia="Arial" w:hAnsi="Arial" w:cs="Arial"/>
          <w:i/>
          <w:lang w:val="ro-RO"/>
        </w:rPr>
      </w:pPr>
      <w:r w:rsidRPr="00BC47DB">
        <w:rPr>
          <w:rFonts w:ascii="Arial" w:hAnsi="Arial" w:cs="Arial"/>
          <w:i/>
          <w:lang w:val="ro-RO"/>
        </w:rPr>
        <w:t xml:space="preserve">CF 76388, nr. topo 8476/4, St = 1 114 mp </w:t>
      </w:r>
    </w:p>
    <w:p w:rsidR="00BC47DB" w:rsidRPr="00BC47DB" w:rsidRDefault="00BC47DB" w:rsidP="00BC47DB">
      <w:pPr>
        <w:tabs>
          <w:tab w:val="center" w:pos="4513"/>
          <w:tab w:val="left" w:pos="6030"/>
        </w:tabs>
        <w:spacing w:after="0" w:line="240" w:lineRule="auto"/>
        <w:jc w:val="both"/>
        <w:rPr>
          <w:rFonts w:ascii="Arial" w:hAnsi="Arial" w:cs="Arial"/>
          <w:i/>
          <w:lang w:val="ro-RO"/>
        </w:rPr>
      </w:pPr>
      <w:r w:rsidRPr="00BC47DB">
        <w:rPr>
          <w:rFonts w:ascii="Arial" w:eastAsia="Arial" w:hAnsi="Arial" w:cs="Arial"/>
          <w:i/>
          <w:lang w:val="ro-RO"/>
        </w:rPr>
        <w:t xml:space="preserve">- terenurile si construcţiile existente sunt in proprietatea </w:t>
      </w:r>
      <w:r w:rsidRPr="00BC47DB">
        <w:rPr>
          <w:rStyle w:val="tpa1"/>
          <w:rFonts w:ascii="Arial" w:eastAsia="Arial" w:hAnsi="Arial" w:cs="Arial"/>
          <w:i/>
          <w:lang w:val="ro-RO"/>
        </w:rPr>
        <w:t>SC Rapid SA.</w:t>
      </w:r>
      <w:r w:rsidRPr="00BC47DB">
        <w:rPr>
          <w:rFonts w:ascii="Arial" w:eastAsia="Arial" w:hAnsi="Arial" w:cs="Arial"/>
          <w:i/>
          <w:lang w:val="ro-RO"/>
        </w:rPr>
        <w:t xml:space="preserve"> și totalizeaza o suprafața de teren de: S totală teren = 13 024 mp (acte)</w:t>
      </w:r>
      <w:r w:rsidRPr="00BC47DB">
        <w:rPr>
          <w:rFonts w:ascii="Arial" w:hAnsi="Arial" w:cs="Arial"/>
          <w:i/>
          <w:lang w:val="ro-RO"/>
        </w:rPr>
        <w:t xml:space="preserve"> S total teren = 12 992 mp (măsurat)</w:t>
      </w:r>
    </w:p>
    <w:p w:rsidR="00BC47DB" w:rsidRPr="00BC47DB" w:rsidRDefault="00BC47DB" w:rsidP="00BC47DB">
      <w:pPr>
        <w:tabs>
          <w:tab w:val="center" w:pos="4513"/>
          <w:tab w:val="left" w:pos="6030"/>
        </w:tabs>
        <w:spacing w:after="0" w:line="240" w:lineRule="auto"/>
        <w:jc w:val="both"/>
        <w:rPr>
          <w:rFonts w:ascii="Arial" w:eastAsia="Arial" w:hAnsi="Arial" w:cs="Arial"/>
          <w:i/>
          <w:lang w:val="ro-RO"/>
        </w:rPr>
      </w:pPr>
      <w:r w:rsidRPr="00BC47DB">
        <w:rPr>
          <w:rFonts w:ascii="Arial" w:eastAsia="Arial" w:hAnsi="Arial" w:cs="Arial"/>
          <w:i/>
          <w:lang w:val="ro-RO"/>
        </w:rPr>
        <w:t xml:space="preserve">- prin proiect se propune desfiinţarea construcţiilor existente pe intregul amplasament format din parcelele menţionate anterior și efectuarea operaţiunilor cadastrale de alipire a terenurilor care constituie amplasamentul studiat iar apoi dezmembrarea intregului teren în doua parcele de teren.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demolarea suprastructurii si a elevatiei constructiilor;</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lastRenderedPageBreak/>
        <w:t xml:space="preserve">- îndepărtarea în totalitate a fundţtiilor construcţiilor, a eventualelor utilaje tehnologice a rampelor şi a platformelor betonate;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conformarea şi asigurarea impotriva accidentelor a golurilor rezultate în urma îndepărtării fundaţiilor şi pregătirea terenului pentru construirea imobilului ce va fi propus printr-o documentaţie tehnică ulterioară prezentei;</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degajarea amplasamentului de moloz şi îndepărtarea în totalitate de pe şantier a materialelor rezultate prin transportarea acestora prin intermediul firmei de salubritate în baza contractului aferent şi a tuturor deşeurilor existente şi rezultate din demolări prin societăţi autorizate în eliminarea acestora;</w:t>
      </w:r>
    </w:p>
    <w:p w:rsidR="00BC47DB" w:rsidRPr="00BC47DB" w:rsidRDefault="00BC47DB" w:rsidP="00BC47DB">
      <w:pPr>
        <w:tabs>
          <w:tab w:val="left" w:pos="565"/>
          <w:tab w:val="center" w:pos="4513"/>
          <w:tab w:val="left" w:pos="6030"/>
        </w:tabs>
        <w:spacing w:after="0" w:line="240" w:lineRule="auto"/>
        <w:jc w:val="both"/>
        <w:rPr>
          <w:rFonts w:ascii="Arial" w:hAnsi="Arial" w:cs="Arial"/>
          <w:i/>
          <w:lang w:val="ro-RO"/>
        </w:rPr>
      </w:pPr>
      <w:r w:rsidRPr="00BC47DB">
        <w:rPr>
          <w:rFonts w:ascii="Arial" w:hAnsi="Arial" w:cs="Arial"/>
          <w:i/>
          <w:lang w:val="ro-RO"/>
        </w:rPr>
        <w:t xml:space="preserve">- se vor demola complet inclusiv fundaţiile; structura se va demola în ordine inversă construirii acesteia. </w:t>
      </w:r>
    </w:p>
    <w:p w:rsidR="00BC47DB" w:rsidRPr="00BC47DB" w:rsidRDefault="00BC47DB" w:rsidP="00BC47DB">
      <w:pPr>
        <w:tabs>
          <w:tab w:val="left" w:pos="565"/>
          <w:tab w:val="center" w:pos="4513"/>
          <w:tab w:val="left" w:pos="6030"/>
        </w:tabs>
        <w:spacing w:after="0" w:line="240" w:lineRule="auto"/>
        <w:jc w:val="both"/>
        <w:rPr>
          <w:rFonts w:ascii="Arial" w:hAnsi="Arial" w:cs="Arial"/>
          <w:i/>
          <w:lang w:val="ro-RO"/>
        </w:rPr>
      </w:pPr>
      <w:r w:rsidRPr="00BC47DB">
        <w:rPr>
          <w:rFonts w:ascii="Arial" w:hAnsi="Arial" w:cs="Arial"/>
          <w:i/>
          <w:lang w:val="ro-RO"/>
        </w:rPr>
        <w:t xml:space="preserve">- demolarea părţilor componente ale cladirilor sau a unui element de constructie să nu atragă prăbuşirea neprevăzută a altei părţi sau a altui element din clădirea supusă lucrarilor de demolare sau a construcţilor existente învecinate. </w:t>
      </w:r>
    </w:p>
    <w:p w:rsidR="00BC47DB" w:rsidRPr="00BC47DB" w:rsidRDefault="00BC47DB" w:rsidP="00BC47DB">
      <w:pPr>
        <w:tabs>
          <w:tab w:val="left" w:pos="565"/>
          <w:tab w:val="center" w:pos="4513"/>
          <w:tab w:val="left" w:pos="6030"/>
        </w:tabs>
        <w:spacing w:after="0" w:line="240" w:lineRule="auto"/>
        <w:jc w:val="both"/>
        <w:rPr>
          <w:rFonts w:ascii="Arial" w:hAnsi="Arial" w:cs="Arial"/>
          <w:i/>
          <w:color w:val="000000"/>
          <w:lang w:val="ro-RO"/>
        </w:rPr>
      </w:pPr>
      <w:r w:rsidRPr="00BC47DB">
        <w:rPr>
          <w:rFonts w:ascii="Arial" w:hAnsi="Arial" w:cs="Arial"/>
          <w:i/>
          <w:color w:val="000000"/>
          <w:lang w:val="ro-RO"/>
        </w:rPr>
        <w:t>- în urma operaţiunilor de alipire a terenurilor și apoi de dezlipire a acestora în două loturi vor rezulta următoarele suprafeţe de teren:</w:t>
      </w:r>
    </w:p>
    <w:p w:rsidR="00BC47DB" w:rsidRPr="00BC47DB" w:rsidRDefault="00BC47DB" w:rsidP="00BC47DB">
      <w:pPr>
        <w:tabs>
          <w:tab w:val="left" w:pos="565"/>
          <w:tab w:val="center" w:pos="4513"/>
          <w:tab w:val="left" w:pos="6030"/>
        </w:tabs>
        <w:spacing w:after="0" w:line="240" w:lineRule="auto"/>
        <w:jc w:val="both"/>
        <w:rPr>
          <w:rFonts w:ascii="Arial" w:hAnsi="Arial" w:cs="Arial"/>
          <w:i/>
          <w:color w:val="000000"/>
          <w:lang w:val="ro-RO"/>
        </w:rPr>
      </w:pPr>
      <w:r w:rsidRPr="00BC47DB">
        <w:rPr>
          <w:rFonts w:ascii="Arial" w:hAnsi="Arial" w:cs="Arial"/>
          <w:i/>
          <w:color w:val="000000"/>
          <w:lang w:val="ro-RO"/>
        </w:rPr>
        <w:t>Lot 1, St = 9 574 mp</w:t>
      </w:r>
    </w:p>
    <w:p w:rsidR="00BC47DB" w:rsidRPr="00BC47DB" w:rsidRDefault="00BC47DB" w:rsidP="00BC47DB">
      <w:pPr>
        <w:tabs>
          <w:tab w:val="left" w:pos="565"/>
          <w:tab w:val="center" w:pos="4513"/>
          <w:tab w:val="left" w:pos="6030"/>
        </w:tabs>
        <w:spacing w:after="0" w:line="240" w:lineRule="auto"/>
        <w:jc w:val="both"/>
        <w:rPr>
          <w:rFonts w:ascii="Arial" w:hAnsi="Arial" w:cs="Arial"/>
          <w:b/>
          <w:bCs/>
          <w:i/>
          <w:color w:val="000000"/>
          <w:lang w:val="ro-RO"/>
        </w:rPr>
      </w:pPr>
      <w:r w:rsidRPr="00BC47DB">
        <w:rPr>
          <w:rFonts w:ascii="Arial" w:hAnsi="Arial" w:cs="Arial"/>
          <w:i/>
          <w:color w:val="000000"/>
          <w:lang w:val="ro-RO"/>
        </w:rPr>
        <w:t>Lot 2, St = 3 418 mp</w:t>
      </w:r>
    </w:p>
    <w:p w:rsidR="00BC47DB" w:rsidRPr="00BC47DB" w:rsidRDefault="00BC47DB" w:rsidP="00BC47DB">
      <w:pPr>
        <w:tabs>
          <w:tab w:val="left" w:pos="565"/>
          <w:tab w:val="center" w:pos="4513"/>
          <w:tab w:val="left" w:pos="6030"/>
        </w:tabs>
        <w:spacing w:after="0" w:line="240" w:lineRule="auto"/>
        <w:jc w:val="both"/>
        <w:rPr>
          <w:i/>
          <w:lang w:val="ro-RO"/>
        </w:rPr>
      </w:pPr>
      <w:r w:rsidRPr="00BC47DB">
        <w:rPr>
          <w:rFonts w:ascii="Arial" w:hAnsi="Arial" w:cs="Arial"/>
          <w:b/>
          <w:bCs/>
          <w:i/>
          <w:color w:val="000000"/>
          <w:lang w:val="ro-RO"/>
        </w:rPr>
        <w:t>Total = 12 992 mp</w:t>
      </w:r>
      <w:r w:rsidRPr="00BC47DB">
        <w:rPr>
          <w:rFonts w:ascii="Arial" w:hAnsi="Arial" w:cs="Arial"/>
          <w:b/>
          <w:bCs/>
          <w:i/>
          <w:color w:val="FF0000"/>
          <w:lang w:val="ro-RO"/>
        </w:rPr>
        <w:t xml:space="preserve"> </w:t>
      </w:r>
    </w:p>
    <w:p w:rsidR="00BC47DB" w:rsidRPr="00BC47DB" w:rsidRDefault="00BC47DB" w:rsidP="00BC47DB">
      <w:pPr>
        <w:tabs>
          <w:tab w:val="center" w:pos="4513"/>
          <w:tab w:val="left" w:pos="6030"/>
        </w:tabs>
        <w:spacing w:after="0" w:line="240" w:lineRule="auto"/>
        <w:jc w:val="both"/>
        <w:rPr>
          <w:rFonts w:ascii="Arial" w:hAnsi="Arial" w:cs="Arial"/>
          <w:i/>
          <w:lang w:val="ro-RO"/>
        </w:rPr>
      </w:pPr>
      <w:r w:rsidRPr="00BC47DB">
        <w:rPr>
          <w:rFonts w:ascii="Arial" w:hAnsi="Arial" w:cs="Arial"/>
          <w:i/>
          <w:iCs/>
          <w:lang w:val="ro-RO"/>
        </w:rPr>
        <w:t>- investiţia propusă face parte din categoria funcţiunilor cu caracter comercial fără funcţii productive;</w:t>
      </w:r>
      <w:r w:rsidRPr="00BC47DB">
        <w:rPr>
          <w:rFonts w:ascii="Arial" w:hAnsi="Arial" w:cs="Arial"/>
          <w:i/>
          <w:lang w:val="ro-RO"/>
        </w:rPr>
        <w:t xml:space="preserve">   </w:t>
      </w:r>
    </w:p>
    <w:p w:rsidR="00C8737F" w:rsidRPr="00C8737F" w:rsidRDefault="00BC47DB" w:rsidP="00C8737F">
      <w:pPr>
        <w:spacing w:after="0" w:line="240" w:lineRule="auto"/>
        <w:jc w:val="both"/>
        <w:rPr>
          <w:rFonts w:ascii="Arial" w:eastAsiaTheme="minorHAnsi" w:hAnsi="Arial" w:cs="Arial"/>
          <w:i/>
          <w:color w:val="FF0000"/>
          <w:lang w:val="ro-RO" w:eastAsia="ar-SA"/>
        </w:rPr>
      </w:pPr>
      <w:r w:rsidRPr="00BC47DB">
        <w:rPr>
          <w:rFonts w:ascii="Arial" w:hAnsi="Arial" w:cs="Arial"/>
          <w:b/>
          <w:lang w:val="ro-RO"/>
        </w:rPr>
        <w:t>b)</w:t>
      </w:r>
      <w:r w:rsidRPr="00BC47DB">
        <w:rPr>
          <w:rFonts w:ascii="Arial" w:hAnsi="Arial" w:cs="Arial"/>
          <w:b/>
          <w:i/>
          <w:lang w:val="ro-RO"/>
        </w:rPr>
        <w:t xml:space="preserve"> </w:t>
      </w:r>
      <w:r w:rsidRPr="00BC47DB">
        <w:rPr>
          <w:rFonts w:ascii="Arial" w:hAnsi="Arial" w:cs="Arial"/>
          <w:b/>
          <w:lang w:val="ro-RO"/>
        </w:rPr>
        <w:t>cumularea cu alte proiecte</w:t>
      </w:r>
      <w:r w:rsidRPr="00BC47DB">
        <w:rPr>
          <w:rFonts w:ascii="Arial" w:hAnsi="Arial" w:cs="Arial"/>
          <w:lang w:val="ro-RO"/>
        </w:rPr>
        <w:t>:</w:t>
      </w:r>
      <w:r w:rsidRPr="00BC47DB">
        <w:rPr>
          <w:rFonts w:ascii="Arial" w:hAnsi="Arial" w:cs="Arial"/>
          <w:i/>
          <w:lang w:val="ro-RO"/>
        </w:rPr>
        <w:t xml:space="preserve"> </w:t>
      </w:r>
      <w:r w:rsidRPr="00BC47DB">
        <w:rPr>
          <w:rFonts w:ascii="Arial" w:eastAsia="Arial" w:hAnsi="Arial" w:cs="Arial"/>
          <w:lang w:val="ro-RO"/>
        </w:rPr>
        <w:t xml:space="preserve">  </w:t>
      </w:r>
      <w:r w:rsidR="00C8737F" w:rsidRPr="00C8737F">
        <w:rPr>
          <w:rFonts w:ascii="Arial" w:eastAsiaTheme="minorHAnsi" w:hAnsi="Arial" w:cs="Arial"/>
          <w:i/>
          <w:lang w:val="ro-RO"/>
        </w:rPr>
        <w:t>în zonă nu există alte proiecte de același tip, deci nu are efect cumulativ;</w:t>
      </w:r>
    </w:p>
    <w:p w:rsidR="00BC47DB" w:rsidRPr="00BC47DB" w:rsidRDefault="00BC47DB" w:rsidP="00C8737F">
      <w:pPr>
        <w:pStyle w:val="NoSpacing"/>
        <w:rPr>
          <w:rFonts w:ascii="Arial" w:hAnsi="Arial" w:cs="Arial"/>
          <w:i/>
          <w:lang w:val="ro-RO"/>
        </w:rPr>
      </w:pPr>
      <w:r w:rsidRPr="00BC47DB">
        <w:rPr>
          <w:rFonts w:ascii="Arial" w:hAnsi="Arial" w:cs="Arial"/>
          <w:b/>
          <w:lang w:val="ro-RO"/>
        </w:rPr>
        <w:t>c)</w:t>
      </w:r>
      <w:r w:rsidRPr="00BC47DB">
        <w:rPr>
          <w:rFonts w:ascii="Arial" w:hAnsi="Arial" w:cs="Arial"/>
          <w:b/>
          <w:i/>
          <w:lang w:val="ro-RO"/>
        </w:rPr>
        <w:t xml:space="preserve"> </w:t>
      </w:r>
      <w:r w:rsidRPr="00BC47DB">
        <w:rPr>
          <w:rFonts w:ascii="Arial" w:hAnsi="Arial" w:cs="Arial"/>
          <w:b/>
          <w:lang w:val="ro-RO"/>
        </w:rPr>
        <w:t>utilizarea resurselor naturale</w:t>
      </w:r>
      <w:r w:rsidRPr="00BC47DB">
        <w:rPr>
          <w:rFonts w:ascii="Arial" w:hAnsi="Arial" w:cs="Arial"/>
          <w:lang w:val="ro-RO"/>
        </w:rPr>
        <w:t xml:space="preserve">: </w:t>
      </w:r>
    </w:p>
    <w:p w:rsidR="00BC47DB" w:rsidRPr="00BC47DB" w:rsidRDefault="00BC47DB" w:rsidP="00BC47DB">
      <w:pPr>
        <w:spacing w:after="0" w:line="240" w:lineRule="auto"/>
        <w:jc w:val="both"/>
        <w:rPr>
          <w:rFonts w:ascii="Arial" w:hAnsi="Arial" w:cs="Arial"/>
          <w:i/>
          <w:u w:val="single"/>
          <w:lang w:val="ro-RO"/>
        </w:rPr>
      </w:pPr>
      <w:r w:rsidRPr="00BC47DB">
        <w:rPr>
          <w:rFonts w:ascii="Arial" w:hAnsi="Arial" w:cs="Arial"/>
          <w:i/>
          <w:u w:val="single"/>
          <w:lang w:val="ro-RO"/>
        </w:rPr>
        <w:t>Utilități:</w:t>
      </w:r>
    </w:p>
    <w:p w:rsidR="00BC47DB" w:rsidRPr="00BC47DB" w:rsidRDefault="00BC47DB" w:rsidP="00BC47DB">
      <w:pPr>
        <w:autoSpaceDE w:val="0"/>
        <w:spacing w:after="0" w:line="240" w:lineRule="auto"/>
        <w:jc w:val="both"/>
        <w:rPr>
          <w:rFonts w:ascii="Arial" w:hAnsi="Arial" w:cs="Arial"/>
          <w:i/>
          <w:iCs/>
          <w:lang w:val="ro-RO"/>
        </w:rPr>
      </w:pPr>
      <w:r w:rsidRPr="00BC47DB">
        <w:rPr>
          <w:rFonts w:ascii="Arial" w:hAnsi="Arial" w:cs="Arial"/>
          <w:i/>
          <w:iCs/>
          <w:lang w:val="ro-RO"/>
        </w:rPr>
        <w:t>- în prezent, obiectivul este racordat la reţeaua de alimentare cu apă a municipiului, la această dată alimentarea cu apă este sistata. Obiectivul dispunde racord la reţeaua de canalizare a municipiului</w:t>
      </w:r>
    </w:p>
    <w:p w:rsidR="00BC47DB" w:rsidRPr="00BC47DB" w:rsidRDefault="00BC47DB" w:rsidP="00BC47DB">
      <w:pPr>
        <w:autoSpaceDE w:val="0"/>
        <w:spacing w:after="0" w:line="240" w:lineRule="auto"/>
        <w:jc w:val="both"/>
        <w:rPr>
          <w:rFonts w:ascii="Arial" w:hAnsi="Arial" w:cs="Arial"/>
          <w:i/>
          <w:iCs/>
          <w:lang w:val="ro-RO"/>
        </w:rPr>
      </w:pPr>
      <w:r w:rsidRPr="00BC47DB">
        <w:rPr>
          <w:rFonts w:ascii="Arial" w:hAnsi="Arial" w:cs="Arial"/>
          <w:i/>
          <w:iCs/>
          <w:lang w:val="ro-RO"/>
        </w:rPr>
        <w:t>Pe parcursul derulării proiectului, unitatea va avea asigurate hidroutilităţi din relele municipiului</w:t>
      </w:r>
      <w:r w:rsidR="00565E1C">
        <w:rPr>
          <w:rFonts w:ascii="Arial" w:hAnsi="Arial" w:cs="Arial"/>
          <w:i/>
          <w:iCs/>
          <w:lang w:val="ro-RO"/>
        </w:rPr>
        <w:t xml:space="preserve"> ş</w:t>
      </w:r>
      <w:r w:rsidRPr="00BC47DB">
        <w:rPr>
          <w:rFonts w:ascii="Arial" w:hAnsi="Arial" w:cs="Arial"/>
          <w:i/>
          <w:iCs/>
          <w:lang w:val="ro-RO"/>
        </w:rPr>
        <w:t xml:space="preserve">i energie electrică de la reţeaua din zonă. </w:t>
      </w:r>
    </w:p>
    <w:p w:rsidR="00BC47DB" w:rsidRPr="00BC47DB" w:rsidRDefault="00BC47DB" w:rsidP="00BC47DB">
      <w:pPr>
        <w:autoSpaceDE w:val="0"/>
        <w:spacing w:after="0" w:line="240" w:lineRule="auto"/>
        <w:jc w:val="both"/>
        <w:rPr>
          <w:rFonts w:ascii="Arial" w:hAnsi="Arial" w:cs="Arial"/>
          <w:i/>
          <w:iCs/>
          <w:lang w:val="ro-RO"/>
        </w:rPr>
      </w:pPr>
      <w:r w:rsidRPr="00BC47DB">
        <w:rPr>
          <w:rFonts w:ascii="Arial" w:hAnsi="Arial" w:cs="Arial"/>
          <w:i/>
          <w:iCs/>
          <w:lang w:val="ro-RO"/>
        </w:rPr>
        <w:t>În prezent clădirile nu dispun de încălzire, centrala care asigura încălzirea a fost dezafectată.</w:t>
      </w:r>
    </w:p>
    <w:p w:rsidR="00BC47DB" w:rsidRPr="00BC47DB" w:rsidRDefault="00BC47DB" w:rsidP="00BC47DB">
      <w:pPr>
        <w:pStyle w:val="WW-Default"/>
        <w:jc w:val="both"/>
        <w:rPr>
          <w:rFonts w:cs="Arial"/>
          <w:b/>
          <w:i/>
          <w:iCs/>
          <w:sz w:val="22"/>
          <w:szCs w:val="22"/>
        </w:rPr>
      </w:pPr>
      <w:r w:rsidRPr="00BC47DB">
        <w:rPr>
          <w:rFonts w:cs="Arial"/>
          <w:b/>
          <w:i/>
          <w:iCs/>
          <w:sz w:val="22"/>
          <w:szCs w:val="22"/>
        </w:rPr>
        <w:t xml:space="preserve">Apele uzate menajere </w:t>
      </w:r>
      <w:r w:rsidRPr="00BC47DB">
        <w:rPr>
          <w:rFonts w:cs="Arial"/>
          <w:i/>
          <w:iCs/>
          <w:sz w:val="22"/>
          <w:szCs w:val="22"/>
        </w:rPr>
        <w:t xml:space="preserve">sunt conduse prin reteaua de canalizare din incinta spre căminul de racord din incinta. </w:t>
      </w:r>
    </w:p>
    <w:p w:rsidR="00BC47DB" w:rsidRPr="00BC47DB" w:rsidRDefault="00BC47DB" w:rsidP="00BC47DB">
      <w:pPr>
        <w:pStyle w:val="WW-Default"/>
        <w:jc w:val="both"/>
        <w:rPr>
          <w:rFonts w:cs="Arial"/>
          <w:b/>
          <w:i/>
          <w:iCs/>
          <w:sz w:val="22"/>
          <w:szCs w:val="22"/>
        </w:rPr>
      </w:pPr>
      <w:r w:rsidRPr="00BC47DB">
        <w:rPr>
          <w:rFonts w:cs="Arial"/>
          <w:b/>
          <w:i/>
          <w:iCs/>
          <w:sz w:val="22"/>
          <w:szCs w:val="22"/>
        </w:rPr>
        <w:t xml:space="preserve">Apele pluviale </w:t>
      </w:r>
      <w:r w:rsidRPr="00BC47DB">
        <w:rPr>
          <w:rFonts w:cs="Arial"/>
          <w:i/>
          <w:iCs/>
          <w:sz w:val="22"/>
          <w:szCs w:val="22"/>
        </w:rPr>
        <w:t xml:space="preserve">care provin din ploi sau din topirea zăpezilor de pe acoperişul şi copertinele clădirii vor fi preluate prin jgeaburi şi burlane, care sunt racordate la reţeaua de canalizare </w:t>
      </w:r>
    </w:p>
    <w:p w:rsidR="00BC47DB" w:rsidRPr="00BC47DB" w:rsidRDefault="00BC47DB" w:rsidP="00BC47DB">
      <w:pPr>
        <w:autoSpaceDE w:val="0"/>
        <w:spacing w:after="0" w:line="240" w:lineRule="auto"/>
        <w:jc w:val="both"/>
        <w:rPr>
          <w:rFonts w:ascii="Arial" w:hAnsi="Arial" w:cs="Arial"/>
          <w:i/>
          <w:iCs/>
          <w:lang w:val="ro-RO"/>
        </w:rPr>
      </w:pPr>
      <w:r w:rsidRPr="00BC47DB">
        <w:rPr>
          <w:rFonts w:ascii="Arial" w:hAnsi="Arial" w:cs="Arial"/>
          <w:b/>
          <w:i/>
          <w:iCs/>
          <w:lang w:val="ro-RO"/>
        </w:rPr>
        <w:t xml:space="preserve">Apele pluviale potential impurificate cu hidrocarburi de pe platformele cu parcaje </w:t>
      </w:r>
      <w:r w:rsidRPr="00BC47DB">
        <w:rPr>
          <w:rFonts w:ascii="Arial" w:hAnsi="Arial" w:cs="Arial"/>
          <w:i/>
          <w:iCs/>
          <w:lang w:val="ro-RO"/>
        </w:rPr>
        <w:t>se preiau prin rigole şi sunt trecute prin separator de hidrocarburi  la reţeaua de canalizare a municipiului;</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b/>
          <w:lang w:val="ro-RO"/>
        </w:rPr>
        <w:t>d)</w:t>
      </w:r>
      <w:r w:rsidRPr="00BC47DB">
        <w:rPr>
          <w:rFonts w:ascii="Arial" w:hAnsi="Arial" w:cs="Arial"/>
          <w:b/>
          <w:i/>
          <w:lang w:val="ro-RO"/>
        </w:rPr>
        <w:t xml:space="preserve"> </w:t>
      </w:r>
      <w:r w:rsidRPr="00BC47DB">
        <w:rPr>
          <w:rFonts w:ascii="Arial" w:hAnsi="Arial" w:cs="Arial"/>
          <w:b/>
          <w:lang w:val="ro-RO"/>
        </w:rPr>
        <w:t xml:space="preserve">producția de deşeuri: </w:t>
      </w:r>
    </w:p>
    <w:p w:rsidR="00BC47DB" w:rsidRPr="00BC47DB" w:rsidRDefault="00BC47DB" w:rsidP="00BC47DB">
      <w:pPr>
        <w:spacing w:after="0" w:line="240" w:lineRule="auto"/>
        <w:jc w:val="both"/>
        <w:rPr>
          <w:rFonts w:ascii="Arial" w:eastAsia="Arial Narrow" w:hAnsi="Arial" w:cs="Arial"/>
          <w:b/>
          <w:bCs/>
          <w:lang w:val="ro-RO"/>
        </w:rPr>
      </w:pPr>
      <w:r w:rsidRPr="00BC47DB">
        <w:rPr>
          <w:rFonts w:ascii="Arial" w:eastAsia="Arial Narrow" w:hAnsi="Arial" w:cs="Arial"/>
          <w:b/>
          <w:bCs/>
          <w:lang w:val="ro-RO"/>
        </w:rPr>
        <w:t xml:space="preserve"> - pe amplasament au fost identificate următoarele deşeuri periculoase:</w:t>
      </w:r>
    </w:p>
    <w:p w:rsidR="00BC47DB" w:rsidRPr="00BC47DB" w:rsidRDefault="00907C96" w:rsidP="00907C96">
      <w:pPr>
        <w:spacing w:after="0" w:line="240" w:lineRule="auto"/>
        <w:ind w:firstLine="720"/>
        <w:jc w:val="both"/>
        <w:rPr>
          <w:rFonts w:ascii="Arial" w:hAnsi="Arial" w:cs="Arial"/>
          <w:i/>
          <w:lang w:val="ro-RO"/>
        </w:rPr>
      </w:pPr>
      <w:r>
        <w:rPr>
          <w:rFonts w:ascii="Arial" w:hAnsi="Arial" w:cs="Arial"/>
          <w:i/>
          <w:lang w:val="ro-RO"/>
        </w:rPr>
        <w:t xml:space="preserve">- </w:t>
      </w:r>
      <w:r w:rsidR="00BC47DB" w:rsidRPr="00BC47DB">
        <w:rPr>
          <w:rFonts w:ascii="Arial" w:hAnsi="Arial" w:cs="Arial"/>
          <w:i/>
          <w:lang w:val="ro-RO"/>
        </w:rPr>
        <w:t>deşeu cod 16 05 06*  substanţe chimice de laborator constând din sau conţinând substanţe periculoase inclusiv amestecurile de substanţe chimice de laborator, reactivi laborator, provenite din laboratorul de încercări a fostei intreprinderi –</w:t>
      </w:r>
      <w:r w:rsidR="00565E1C">
        <w:rPr>
          <w:rFonts w:ascii="Arial" w:hAnsi="Arial" w:cs="Arial"/>
          <w:i/>
          <w:lang w:val="ro-RO"/>
        </w:rPr>
        <w:t xml:space="preserve"> </w:t>
      </w:r>
      <w:r w:rsidR="00BC47DB" w:rsidRPr="00BC47DB">
        <w:rPr>
          <w:rFonts w:ascii="Arial" w:hAnsi="Arial" w:cs="Arial"/>
          <w:i/>
          <w:lang w:val="ro-RO"/>
        </w:rPr>
        <w:t>cca 0,1 kg,</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xml:space="preserve">        </w:t>
      </w:r>
      <w:r w:rsidR="00907C96">
        <w:rPr>
          <w:rFonts w:ascii="Arial" w:hAnsi="Arial" w:cs="Arial"/>
          <w:i/>
          <w:lang w:val="ro-RO"/>
        </w:rPr>
        <w:tab/>
      </w:r>
      <w:r w:rsidRPr="00BC47DB">
        <w:rPr>
          <w:rFonts w:ascii="Arial" w:hAnsi="Arial" w:cs="Arial"/>
          <w:i/>
          <w:lang w:val="ro-RO"/>
        </w:rPr>
        <w:t xml:space="preserve">- deşeuri </w:t>
      </w:r>
      <w:r w:rsidRPr="00BC47DB">
        <w:rPr>
          <w:rFonts w:ascii="Arial" w:hAnsi="Arial" w:cs="Arial"/>
          <w:bCs/>
          <w:i/>
          <w:lang w:val="ro-RO"/>
        </w:rPr>
        <w:t xml:space="preserve">cod 15.01.10* </w:t>
      </w:r>
      <w:r w:rsidRPr="00BC47DB">
        <w:rPr>
          <w:rFonts w:ascii="Arial" w:hAnsi="Arial" w:cs="Arial"/>
          <w:i/>
          <w:lang w:val="ro-RO"/>
        </w:rPr>
        <w:t xml:space="preserve">ambalaje care contin reziduuri sau sunt contaminate cu substanţe periculoase cca  0,1 to, </w:t>
      </w:r>
    </w:p>
    <w:p w:rsidR="00BC47DB" w:rsidRPr="00BC47DB" w:rsidRDefault="00BC47DB" w:rsidP="00BC47DB">
      <w:pPr>
        <w:spacing w:after="0" w:line="240" w:lineRule="auto"/>
        <w:jc w:val="both"/>
        <w:rPr>
          <w:rFonts w:ascii="Arial" w:hAnsi="Arial" w:cs="Arial"/>
          <w:b/>
          <w:lang w:val="ro-RO"/>
        </w:rPr>
      </w:pPr>
      <w:r w:rsidRPr="00BC47DB">
        <w:rPr>
          <w:rFonts w:ascii="Arial" w:hAnsi="Arial" w:cs="Arial"/>
          <w:i/>
          <w:lang w:val="ro-RO"/>
        </w:rPr>
        <w:t xml:space="preserve">       </w:t>
      </w:r>
      <w:r w:rsidR="00907C96">
        <w:rPr>
          <w:rFonts w:ascii="Arial" w:hAnsi="Arial" w:cs="Arial"/>
          <w:i/>
          <w:lang w:val="ro-RO"/>
        </w:rPr>
        <w:tab/>
      </w:r>
      <w:r w:rsidRPr="00BC47DB">
        <w:rPr>
          <w:rFonts w:ascii="Arial" w:hAnsi="Arial" w:cs="Arial"/>
          <w:i/>
          <w:lang w:val="ro-RO"/>
        </w:rPr>
        <w:t xml:space="preserve"> -</w:t>
      </w:r>
      <w:r w:rsidRPr="00BC47DB">
        <w:rPr>
          <w:rFonts w:ascii="Arial" w:hAnsi="Arial" w:cs="Arial"/>
          <w:bCs/>
          <w:i/>
          <w:lang w:val="ro-RO"/>
        </w:rPr>
        <w:t xml:space="preserve"> deşeu cod  </w:t>
      </w:r>
      <w:r w:rsidRPr="00BC47DB">
        <w:rPr>
          <w:rFonts w:ascii="Arial" w:hAnsi="Arial" w:cs="Arial"/>
          <w:i/>
          <w:lang w:val="ro-RO"/>
        </w:rPr>
        <w:t>13 03 07*-</w:t>
      </w:r>
      <w:r w:rsidRPr="00BC47DB">
        <w:rPr>
          <w:i/>
          <w:lang w:val="ro-RO"/>
        </w:rPr>
        <w:t xml:space="preserve"> </w:t>
      </w:r>
      <w:r w:rsidRPr="00BC47DB">
        <w:rPr>
          <w:rFonts w:ascii="Arial" w:hAnsi="Arial" w:cs="Arial"/>
          <w:i/>
          <w:lang w:val="ro-RO"/>
        </w:rPr>
        <w:t>uleiuri minerale neclorinate izolante şi de transmitere a căldurii provenit din transformatoarele dela postul trafo de pe amplasament -</w:t>
      </w:r>
      <w:r w:rsidR="00565E1C">
        <w:rPr>
          <w:rFonts w:ascii="Arial" w:hAnsi="Arial" w:cs="Arial"/>
          <w:i/>
          <w:lang w:val="ro-RO"/>
        </w:rPr>
        <w:t xml:space="preserve"> </w:t>
      </w:r>
      <w:r w:rsidRPr="00BC47DB">
        <w:rPr>
          <w:rFonts w:ascii="Arial" w:hAnsi="Arial" w:cs="Arial"/>
          <w:i/>
          <w:lang w:val="ro-RO"/>
        </w:rPr>
        <w:t>0,2 to.</w:t>
      </w:r>
      <w:r w:rsidRPr="00BC47DB">
        <w:rPr>
          <w:rFonts w:ascii="Arial" w:hAnsi="Arial" w:cs="Arial"/>
          <w:b/>
          <w:lang w:val="ro-RO"/>
        </w:rPr>
        <w:t xml:space="preserve">     </w:t>
      </w:r>
    </w:p>
    <w:p w:rsidR="00BC47DB" w:rsidRPr="00BC47DB" w:rsidRDefault="00BC47DB" w:rsidP="00BC47DB">
      <w:pPr>
        <w:spacing w:after="0" w:line="240" w:lineRule="auto"/>
        <w:jc w:val="both"/>
        <w:rPr>
          <w:rFonts w:ascii="Arial" w:hAnsi="Arial" w:cs="Arial"/>
          <w:lang w:val="ro-RO"/>
        </w:rPr>
      </w:pPr>
      <w:r w:rsidRPr="00BC47DB">
        <w:rPr>
          <w:rFonts w:ascii="Arial" w:eastAsia="Arial Narrow" w:hAnsi="Arial" w:cs="Arial"/>
          <w:b/>
          <w:bCs/>
          <w:lang w:val="ro-RO"/>
        </w:rPr>
        <w:t>- î</w:t>
      </w:r>
      <w:r w:rsidRPr="00BC47DB">
        <w:rPr>
          <w:rFonts w:ascii="Arial" w:eastAsia="Arial Narrow" w:hAnsi="Arial" w:cs="Arial"/>
          <w:b/>
          <w:lang w:val="ro-RO"/>
        </w:rPr>
        <w:t>n urma lucrărilor de desfiinţare a construcţiilor existente, p</w:t>
      </w:r>
      <w:r w:rsidRPr="00BC47DB">
        <w:rPr>
          <w:rFonts w:ascii="Arial" w:hAnsi="Arial" w:cs="Arial"/>
          <w:b/>
          <w:iCs/>
          <w:lang w:val="ro-RO"/>
        </w:rPr>
        <w:t>e amplasament vor rezulta următoarele deşeuri periculoase</w:t>
      </w:r>
      <w:r w:rsidRPr="00BC47DB">
        <w:rPr>
          <w:rFonts w:ascii="Arial" w:hAnsi="Arial" w:cs="Arial"/>
          <w:iCs/>
          <w:lang w:val="ro-RO"/>
        </w:rPr>
        <w:t xml:space="preserve"> :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xml:space="preserve">    </w:t>
      </w:r>
      <w:r w:rsidR="00565E1C">
        <w:rPr>
          <w:rFonts w:ascii="Arial" w:hAnsi="Arial" w:cs="Arial"/>
          <w:i/>
          <w:lang w:val="ro-RO"/>
        </w:rPr>
        <w:tab/>
      </w:r>
      <w:r w:rsidRPr="00BC47DB">
        <w:rPr>
          <w:rFonts w:ascii="Arial" w:hAnsi="Arial" w:cs="Arial"/>
          <w:i/>
          <w:lang w:val="ro-RO"/>
        </w:rPr>
        <w:t xml:space="preserve"> - deşeuri </w:t>
      </w:r>
      <w:r w:rsidRPr="00BC47DB">
        <w:rPr>
          <w:rFonts w:ascii="Arial" w:hAnsi="Arial" w:cs="Arial"/>
          <w:bCs/>
          <w:i/>
          <w:lang w:val="ro-RO"/>
        </w:rPr>
        <w:t xml:space="preserve">cod 17.06.05* materiale de construcţii  cu conţinut de azbest, provenite din dezafectările  </w:t>
      </w:r>
      <w:r w:rsidRPr="00BC47DB">
        <w:rPr>
          <w:rFonts w:ascii="Arial" w:hAnsi="Arial" w:cs="Arial"/>
          <w:i/>
          <w:lang w:val="ro-RO"/>
        </w:rPr>
        <w:t xml:space="preserve">invelitorilor şi acoperişurilor clădirilor  </w:t>
      </w:r>
      <w:r w:rsidRPr="00BC47DB">
        <w:rPr>
          <w:rFonts w:ascii="Arial" w:hAnsi="Arial" w:cs="Arial"/>
          <w:i/>
          <w:iCs/>
          <w:lang w:val="ro-RO"/>
        </w:rPr>
        <w:t xml:space="preserve">– </w:t>
      </w:r>
      <w:r w:rsidRPr="00BC47DB">
        <w:rPr>
          <w:rFonts w:ascii="Arial" w:hAnsi="Arial" w:cs="Arial"/>
          <w:bCs/>
          <w:i/>
          <w:lang w:val="ro-RO"/>
        </w:rPr>
        <w:t xml:space="preserve">2286 mp </w:t>
      </w:r>
      <w:r w:rsidR="00565E1C">
        <w:rPr>
          <w:rFonts w:ascii="Arial" w:hAnsi="Arial" w:cs="Arial"/>
          <w:bCs/>
          <w:i/>
          <w:lang w:val="ro-RO"/>
        </w:rPr>
        <w:t xml:space="preserve">respectiv </w:t>
      </w:r>
      <w:r w:rsidRPr="00BC47DB">
        <w:rPr>
          <w:rFonts w:ascii="Arial" w:hAnsi="Arial" w:cs="Arial"/>
          <w:bCs/>
          <w:i/>
          <w:lang w:val="ro-RO"/>
        </w:rPr>
        <w:t>50,3 to(estimat)</w:t>
      </w:r>
      <w:r w:rsidR="00907C96">
        <w:rPr>
          <w:rFonts w:ascii="Arial" w:hAnsi="Arial" w:cs="Arial"/>
          <w:bCs/>
          <w:i/>
          <w:lang w:val="ro-RO"/>
        </w:rPr>
        <w:t>,</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bCs/>
          <w:i/>
          <w:lang w:val="ro-RO"/>
        </w:rPr>
        <w:t xml:space="preserve">     </w:t>
      </w:r>
      <w:r w:rsidR="00565E1C">
        <w:rPr>
          <w:rFonts w:ascii="Arial" w:hAnsi="Arial" w:cs="Arial"/>
          <w:bCs/>
          <w:i/>
          <w:lang w:val="ro-RO"/>
        </w:rPr>
        <w:tab/>
      </w:r>
      <w:r w:rsidR="00907C96">
        <w:rPr>
          <w:rFonts w:ascii="Arial" w:hAnsi="Arial" w:cs="Arial"/>
          <w:bCs/>
          <w:i/>
          <w:lang w:val="ro-RO"/>
        </w:rPr>
        <w:t xml:space="preserve"> </w:t>
      </w:r>
      <w:r w:rsidRPr="00BC47DB">
        <w:rPr>
          <w:rFonts w:ascii="Arial" w:hAnsi="Arial" w:cs="Arial"/>
          <w:bCs/>
          <w:i/>
          <w:lang w:val="ro-RO"/>
        </w:rPr>
        <w:t xml:space="preserve">- deşeuri cod </w:t>
      </w:r>
      <w:r w:rsidRPr="00BC47DB">
        <w:rPr>
          <w:rFonts w:ascii="Arial" w:eastAsia="Arial Unicode MS" w:hAnsi="Arial" w:cs="Arial"/>
          <w:bCs/>
          <w:i/>
          <w:lang w:val="ro-RO"/>
        </w:rPr>
        <w:t xml:space="preserve">17.05.03* </w:t>
      </w:r>
      <w:r w:rsidRPr="00BC47DB">
        <w:rPr>
          <w:rFonts w:ascii="Arial" w:eastAsia="Arial Unicode MS" w:hAnsi="Arial" w:cs="Arial"/>
          <w:i/>
          <w:lang w:val="ro-RO"/>
        </w:rPr>
        <w:t>pământ şi pietre cu conţinut de substanţe</w:t>
      </w:r>
      <w:r w:rsidRPr="00BC47DB">
        <w:rPr>
          <w:rFonts w:ascii="Arial" w:hAnsi="Arial" w:cs="Arial"/>
          <w:i/>
          <w:lang w:val="ro-RO"/>
        </w:rPr>
        <w:t xml:space="preserve"> periculoase) cca 500 mc, </w:t>
      </w:r>
    </w:p>
    <w:p w:rsidR="00BC47DB" w:rsidRPr="00BC47DB" w:rsidRDefault="00BC47DB" w:rsidP="00BC47DB">
      <w:pPr>
        <w:tabs>
          <w:tab w:val="left" w:pos="512"/>
        </w:tabs>
        <w:spacing w:after="0" w:line="240" w:lineRule="auto"/>
        <w:jc w:val="both"/>
        <w:rPr>
          <w:rFonts w:ascii="Arial" w:hAnsi="Arial" w:cs="Arial"/>
          <w:i/>
          <w:lang w:val="ro-RO"/>
        </w:rPr>
      </w:pPr>
      <w:r w:rsidRPr="00BC47DB">
        <w:rPr>
          <w:rFonts w:ascii="Arial" w:eastAsia="Arial Narrow" w:hAnsi="Arial" w:cs="Arial"/>
          <w:bCs/>
          <w:i/>
          <w:iCs/>
          <w:lang w:val="ro-RO"/>
        </w:rPr>
        <w:t xml:space="preserve">     </w:t>
      </w:r>
      <w:r w:rsidR="00565E1C">
        <w:rPr>
          <w:rFonts w:ascii="Arial" w:eastAsia="Arial Narrow" w:hAnsi="Arial" w:cs="Arial"/>
          <w:bCs/>
          <w:i/>
          <w:iCs/>
          <w:lang w:val="ro-RO"/>
        </w:rPr>
        <w:tab/>
      </w:r>
      <w:r w:rsidR="00565E1C">
        <w:rPr>
          <w:rFonts w:ascii="Arial" w:eastAsia="Arial Narrow" w:hAnsi="Arial" w:cs="Arial"/>
          <w:bCs/>
          <w:i/>
          <w:iCs/>
          <w:lang w:val="ro-RO"/>
        </w:rPr>
        <w:tab/>
      </w:r>
      <w:r w:rsidR="00907C96">
        <w:rPr>
          <w:rFonts w:ascii="Arial" w:eastAsia="Arial Narrow" w:hAnsi="Arial" w:cs="Arial"/>
          <w:bCs/>
          <w:i/>
          <w:iCs/>
          <w:lang w:val="ro-RO"/>
        </w:rPr>
        <w:t xml:space="preserve"> </w:t>
      </w:r>
      <w:r w:rsidRPr="00BC47DB">
        <w:rPr>
          <w:rFonts w:ascii="Arial" w:eastAsia="Arial Narrow" w:hAnsi="Arial" w:cs="Arial"/>
          <w:bCs/>
          <w:i/>
          <w:iCs/>
          <w:lang w:val="ro-RO"/>
        </w:rPr>
        <w:t>-</w:t>
      </w:r>
      <w:r w:rsidRPr="00BC47DB">
        <w:rPr>
          <w:rFonts w:ascii="Arial" w:eastAsia="Arial Narrow" w:hAnsi="Arial" w:cs="Arial"/>
          <w:b/>
          <w:bCs/>
          <w:i/>
          <w:iCs/>
          <w:lang w:val="ro-RO"/>
        </w:rPr>
        <w:t xml:space="preserve"> </w:t>
      </w:r>
      <w:r w:rsidRPr="00BC47DB">
        <w:rPr>
          <w:rFonts w:ascii="Arial" w:eastAsia="Arial Narrow" w:hAnsi="Arial" w:cs="Arial"/>
          <w:bCs/>
          <w:i/>
          <w:iCs/>
          <w:lang w:val="ro-RO"/>
        </w:rPr>
        <w:t xml:space="preserve">deseu cod </w:t>
      </w:r>
      <w:r w:rsidRPr="00BC47DB">
        <w:rPr>
          <w:rFonts w:ascii="Arial" w:hAnsi="Arial" w:cs="Arial"/>
          <w:i/>
          <w:lang w:val="ro-RO"/>
        </w:rPr>
        <w:t>cod 16 01 03   anvelope scoase din uz provenite de la atelierul auto -0,2 to (estimat)</w:t>
      </w:r>
    </w:p>
    <w:p w:rsidR="00BC47DB" w:rsidRPr="00BC47DB" w:rsidRDefault="00BC47DB" w:rsidP="00BC47DB">
      <w:pPr>
        <w:tabs>
          <w:tab w:val="left" w:pos="512"/>
        </w:tabs>
        <w:spacing w:after="0" w:line="240" w:lineRule="auto"/>
        <w:jc w:val="both"/>
        <w:rPr>
          <w:rFonts w:ascii="Arial" w:hAnsi="Arial" w:cs="Arial"/>
          <w:i/>
          <w:lang w:val="ro-RO"/>
        </w:rPr>
      </w:pPr>
      <w:r w:rsidRPr="00BC47DB">
        <w:rPr>
          <w:rFonts w:ascii="Arial" w:hAnsi="Arial" w:cs="Arial"/>
          <w:i/>
          <w:lang w:val="ro-RO"/>
        </w:rPr>
        <w:t xml:space="preserve">   </w:t>
      </w:r>
      <w:r w:rsidR="00565E1C">
        <w:rPr>
          <w:rFonts w:ascii="Arial" w:hAnsi="Arial" w:cs="Arial"/>
          <w:i/>
          <w:lang w:val="ro-RO"/>
        </w:rPr>
        <w:t xml:space="preserve"> </w:t>
      </w:r>
      <w:r w:rsidR="00565E1C">
        <w:rPr>
          <w:rFonts w:ascii="Arial" w:hAnsi="Arial" w:cs="Arial"/>
          <w:i/>
          <w:lang w:val="ro-RO"/>
        </w:rPr>
        <w:tab/>
      </w:r>
      <w:r w:rsidRPr="00BC47DB">
        <w:rPr>
          <w:rFonts w:ascii="Arial" w:hAnsi="Arial" w:cs="Arial"/>
          <w:i/>
          <w:lang w:val="ro-RO"/>
        </w:rPr>
        <w:t xml:space="preserve"> </w:t>
      </w:r>
      <w:r w:rsidR="00565E1C">
        <w:rPr>
          <w:rFonts w:ascii="Arial" w:hAnsi="Arial" w:cs="Arial"/>
          <w:i/>
          <w:lang w:val="ro-RO"/>
        </w:rPr>
        <w:tab/>
      </w:r>
      <w:r w:rsidR="00907C96">
        <w:rPr>
          <w:rFonts w:ascii="Arial" w:hAnsi="Arial" w:cs="Arial"/>
          <w:i/>
          <w:lang w:val="ro-RO"/>
        </w:rPr>
        <w:t xml:space="preserve"> </w:t>
      </w:r>
      <w:r w:rsidRPr="00BC47DB">
        <w:rPr>
          <w:rFonts w:ascii="Arial" w:hAnsi="Arial" w:cs="Arial"/>
          <w:i/>
          <w:lang w:val="ro-RO"/>
        </w:rPr>
        <w:t xml:space="preserve">- </w:t>
      </w:r>
      <w:r w:rsidRPr="00BC47DB">
        <w:rPr>
          <w:rFonts w:ascii="Arial" w:hAnsi="Arial" w:cs="Arial"/>
          <w:bCs/>
          <w:i/>
          <w:lang w:val="ro-RO"/>
        </w:rPr>
        <w:t xml:space="preserve">deşeu cod </w:t>
      </w:r>
      <w:r w:rsidRPr="00BC47DB">
        <w:rPr>
          <w:rFonts w:ascii="Arial" w:hAnsi="Arial" w:cs="Arial"/>
          <w:i/>
          <w:lang w:val="ro-RO"/>
        </w:rPr>
        <w:t>17 02 01   lemn –provenit din mobilier abandonat, şi/sau grinzi, şipci de la clădiri deteriorate şi altele -10 to (estimat)</w:t>
      </w:r>
      <w:r w:rsidR="00907C96">
        <w:rPr>
          <w:rFonts w:ascii="Arial" w:hAnsi="Arial" w:cs="Arial"/>
          <w:i/>
          <w:lang w:val="ro-RO"/>
        </w:rPr>
        <w:t>,</w:t>
      </w:r>
    </w:p>
    <w:p w:rsidR="00BC47DB" w:rsidRPr="00BC47DB" w:rsidRDefault="00565E1C" w:rsidP="00BC47DB">
      <w:pPr>
        <w:tabs>
          <w:tab w:val="left" w:pos="512"/>
        </w:tabs>
        <w:spacing w:after="0" w:line="240" w:lineRule="auto"/>
        <w:jc w:val="both"/>
        <w:rPr>
          <w:rFonts w:ascii="Arial" w:hAnsi="Arial" w:cs="Arial"/>
          <w:i/>
          <w:lang w:val="ro-RO"/>
        </w:rPr>
      </w:pPr>
      <w:r>
        <w:rPr>
          <w:rFonts w:ascii="Arial" w:hAnsi="Arial" w:cs="Arial"/>
          <w:i/>
          <w:lang w:val="ro-RO"/>
        </w:rPr>
        <w:t xml:space="preserve">     </w:t>
      </w:r>
      <w:r>
        <w:rPr>
          <w:rFonts w:ascii="Arial" w:hAnsi="Arial" w:cs="Arial"/>
          <w:i/>
          <w:lang w:val="ro-RO"/>
        </w:rPr>
        <w:tab/>
      </w:r>
      <w:r>
        <w:rPr>
          <w:rFonts w:ascii="Arial" w:hAnsi="Arial" w:cs="Arial"/>
          <w:i/>
          <w:lang w:val="ro-RO"/>
        </w:rPr>
        <w:tab/>
      </w:r>
      <w:r w:rsidR="00BC47DB" w:rsidRPr="00BC47DB">
        <w:rPr>
          <w:rFonts w:ascii="Arial" w:hAnsi="Arial" w:cs="Arial"/>
          <w:i/>
          <w:lang w:val="ro-RO"/>
        </w:rPr>
        <w:t>- deşeu cod 17 02 02   sticlă –provenit din ferestre, iluminatoare etc 0,2 to</w:t>
      </w:r>
    </w:p>
    <w:p w:rsidR="00BC47DB" w:rsidRPr="00BC47DB" w:rsidRDefault="00565E1C" w:rsidP="00BC47DB">
      <w:pPr>
        <w:tabs>
          <w:tab w:val="left" w:pos="512"/>
        </w:tabs>
        <w:spacing w:after="0" w:line="240" w:lineRule="auto"/>
        <w:jc w:val="both"/>
        <w:rPr>
          <w:rFonts w:ascii="Arial" w:hAnsi="Arial" w:cs="Arial"/>
          <w:i/>
          <w:lang w:val="ro-RO"/>
        </w:rPr>
      </w:pPr>
      <w:r>
        <w:rPr>
          <w:rFonts w:ascii="Arial" w:hAnsi="Arial" w:cs="Arial"/>
          <w:i/>
          <w:lang w:val="ro-RO"/>
        </w:rPr>
        <w:t xml:space="preserve">    </w:t>
      </w:r>
      <w:r w:rsidR="00BC47DB" w:rsidRPr="00BC47DB">
        <w:rPr>
          <w:rFonts w:ascii="Arial" w:hAnsi="Arial" w:cs="Arial"/>
          <w:i/>
          <w:lang w:val="ro-RO"/>
        </w:rPr>
        <w:t xml:space="preserve"> </w:t>
      </w:r>
      <w:r>
        <w:rPr>
          <w:rFonts w:ascii="Arial" w:hAnsi="Arial" w:cs="Arial"/>
          <w:i/>
          <w:lang w:val="ro-RO"/>
        </w:rPr>
        <w:tab/>
      </w:r>
      <w:r>
        <w:rPr>
          <w:rFonts w:ascii="Arial" w:hAnsi="Arial" w:cs="Arial"/>
          <w:i/>
          <w:lang w:val="ro-RO"/>
        </w:rPr>
        <w:tab/>
      </w:r>
      <w:r w:rsidR="00BC47DB" w:rsidRPr="00BC47DB">
        <w:rPr>
          <w:rFonts w:ascii="Arial" w:hAnsi="Arial" w:cs="Arial"/>
          <w:i/>
          <w:lang w:val="ro-RO"/>
        </w:rPr>
        <w:t>- deşeu cod 16 02 14   echipamente casate, altele decat cele specificate de la 16 02 09 la 16 02 13 deşeuri electrice /electronice cca 1 to (estimat)</w:t>
      </w:r>
      <w:r w:rsidR="00907C96">
        <w:rPr>
          <w:rFonts w:ascii="Arial" w:hAnsi="Arial" w:cs="Arial"/>
          <w:i/>
          <w:lang w:val="ro-RO"/>
        </w:rPr>
        <w:t>,</w:t>
      </w:r>
    </w:p>
    <w:p w:rsidR="00565E1C" w:rsidRDefault="00BC47DB" w:rsidP="00565E1C">
      <w:pPr>
        <w:tabs>
          <w:tab w:val="left" w:pos="512"/>
        </w:tabs>
        <w:spacing w:after="0" w:line="240" w:lineRule="auto"/>
        <w:jc w:val="both"/>
        <w:rPr>
          <w:rFonts w:ascii="Arial" w:hAnsi="Arial" w:cs="Arial"/>
          <w:i/>
          <w:lang w:val="ro-RO"/>
        </w:rPr>
      </w:pPr>
      <w:r w:rsidRPr="00BC47DB">
        <w:rPr>
          <w:rFonts w:ascii="Arial" w:hAnsi="Arial" w:cs="Arial"/>
          <w:i/>
          <w:lang w:val="ro-RO"/>
        </w:rPr>
        <w:t>-tablouri distibuţie ,aparatur</w:t>
      </w:r>
      <w:r w:rsidR="00565E1C">
        <w:rPr>
          <w:rFonts w:ascii="Arial" w:hAnsi="Arial" w:cs="Arial"/>
          <w:i/>
          <w:lang w:val="ro-RO"/>
        </w:rPr>
        <w:t>ă de</w:t>
      </w:r>
      <w:r w:rsidRPr="00BC47DB">
        <w:rPr>
          <w:rFonts w:ascii="Arial" w:hAnsi="Arial" w:cs="Arial"/>
          <w:i/>
          <w:lang w:val="ro-RO"/>
        </w:rPr>
        <w:t xml:space="preserve"> </w:t>
      </w:r>
      <w:r w:rsidR="00565E1C">
        <w:rPr>
          <w:rFonts w:ascii="Arial" w:hAnsi="Arial" w:cs="Arial"/>
          <w:i/>
          <w:lang w:val="ro-RO"/>
        </w:rPr>
        <w:t>l</w:t>
      </w:r>
      <w:r w:rsidRPr="00BC47DB">
        <w:rPr>
          <w:rFonts w:ascii="Arial" w:hAnsi="Arial" w:cs="Arial"/>
          <w:i/>
          <w:lang w:val="ro-RO"/>
        </w:rPr>
        <w:t xml:space="preserve">aborator, etc </w:t>
      </w:r>
    </w:p>
    <w:p w:rsidR="00BC47DB" w:rsidRPr="00BC47DB" w:rsidRDefault="00565E1C" w:rsidP="00565E1C">
      <w:pPr>
        <w:tabs>
          <w:tab w:val="left" w:pos="512"/>
        </w:tabs>
        <w:spacing w:after="0" w:line="240" w:lineRule="auto"/>
        <w:jc w:val="both"/>
        <w:rPr>
          <w:rFonts w:ascii="Arial" w:hAnsi="Arial" w:cs="Arial"/>
          <w:i/>
          <w:lang w:val="ro-RO"/>
        </w:rPr>
      </w:pPr>
      <w:r>
        <w:rPr>
          <w:rFonts w:ascii="Arial" w:hAnsi="Arial" w:cs="Arial"/>
          <w:i/>
          <w:lang w:val="ro-RO"/>
        </w:rPr>
        <w:t xml:space="preserve">   </w:t>
      </w:r>
      <w:r>
        <w:rPr>
          <w:rFonts w:ascii="Arial" w:hAnsi="Arial" w:cs="Arial"/>
          <w:i/>
          <w:lang w:val="ro-RO"/>
        </w:rPr>
        <w:tab/>
        <w:t xml:space="preserve"> </w:t>
      </w:r>
      <w:r w:rsidR="00BC47DB" w:rsidRPr="00BC47DB">
        <w:rPr>
          <w:rFonts w:ascii="Arial" w:hAnsi="Arial" w:cs="Arial"/>
          <w:i/>
          <w:iCs/>
          <w:lang w:val="ro-RO"/>
        </w:rPr>
        <w:t xml:space="preserve">- deşeu </w:t>
      </w:r>
      <w:r w:rsidR="00BC47DB" w:rsidRPr="00BC47DB">
        <w:rPr>
          <w:rFonts w:ascii="Arial" w:hAnsi="Arial" w:cs="Arial"/>
          <w:bCs/>
          <w:i/>
          <w:lang w:val="ro-RO"/>
        </w:rPr>
        <w:t xml:space="preserve"> cod </w:t>
      </w:r>
      <w:r w:rsidR="00BC47DB" w:rsidRPr="00BC47DB">
        <w:rPr>
          <w:rFonts w:ascii="Arial" w:hAnsi="Arial" w:cs="Arial"/>
          <w:i/>
          <w:lang w:val="ro-RO"/>
        </w:rPr>
        <w:t>17 01 07-   amestecuri de beton, cărămizi, tigle şi materiale ceramice, altele dec</w:t>
      </w:r>
      <w:r w:rsidR="00907C96">
        <w:rPr>
          <w:rFonts w:ascii="Arial" w:hAnsi="Arial" w:cs="Arial"/>
          <w:i/>
          <w:lang w:val="ro-RO"/>
        </w:rPr>
        <w:t>â</w:t>
      </w:r>
      <w:r w:rsidR="00BC47DB" w:rsidRPr="00BC47DB">
        <w:rPr>
          <w:rFonts w:ascii="Arial" w:hAnsi="Arial" w:cs="Arial"/>
          <w:i/>
          <w:lang w:val="ro-RO"/>
        </w:rPr>
        <w:t xml:space="preserve">t cele specificate la 17 01 06, </w:t>
      </w:r>
    </w:p>
    <w:p w:rsidR="00BC47DB" w:rsidRPr="00BC47DB" w:rsidRDefault="00BC47DB" w:rsidP="00565E1C">
      <w:pPr>
        <w:spacing w:after="0" w:line="240" w:lineRule="auto"/>
        <w:ind w:firstLine="708"/>
        <w:jc w:val="both"/>
        <w:rPr>
          <w:rFonts w:ascii="Arial" w:hAnsi="Arial" w:cs="Arial"/>
          <w:i/>
          <w:lang w:val="ro-RO"/>
        </w:rPr>
      </w:pPr>
      <w:r w:rsidRPr="00BC47DB">
        <w:rPr>
          <w:rFonts w:ascii="Arial" w:hAnsi="Arial" w:cs="Arial"/>
          <w:i/>
          <w:lang w:val="ro-RO"/>
        </w:rPr>
        <w:t>- moloz din activitatatea de demolare -10000 mc (estimat),</w:t>
      </w:r>
    </w:p>
    <w:p w:rsidR="00BC47DB" w:rsidRPr="00BC47DB" w:rsidRDefault="00BC47DB" w:rsidP="00BC47DB">
      <w:pPr>
        <w:spacing w:after="0" w:line="240" w:lineRule="auto"/>
        <w:ind w:firstLine="708"/>
        <w:jc w:val="both"/>
        <w:rPr>
          <w:rFonts w:ascii="Arial" w:hAnsi="Arial" w:cs="Arial"/>
          <w:i/>
          <w:lang w:val="ro-RO"/>
        </w:rPr>
      </w:pPr>
      <w:r w:rsidRPr="00BC47DB">
        <w:rPr>
          <w:rFonts w:ascii="Arial" w:hAnsi="Arial" w:cs="Arial"/>
          <w:i/>
          <w:lang w:val="ro-RO"/>
        </w:rPr>
        <w:t>- deşeu cod 17.04.05  fier ş</w:t>
      </w:r>
      <w:r w:rsidR="00907C96">
        <w:rPr>
          <w:rFonts w:ascii="Arial" w:hAnsi="Arial" w:cs="Arial"/>
          <w:i/>
          <w:lang w:val="ro-RO"/>
        </w:rPr>
        <w:t>i oţ</w:t>
      </w:r>
      <w:r w:rsidRPr="00BC47DB">
        <w:rPr>
          <w:rFonts w:ascii="Arial" w:hAnsi="Arial" w:cs="Arial"/>
          <w:i/>
          <w:lang w:val="ro-RO"/>
        </w:rPr>
        <w:t>el (fier vechi ) provenit din structurile clădirilor -120 to(estimat),</w:t>
      </w:r>
    </w:p>
    <w:p w:rsidR="00BC47DB" w:rsidRPr="00BC47DB" w:rsidRDefault="00BC47DB" w:rsidP="00BC47DB">
      <w:pPr>
        <w:spacing w:after="0" w:line="240" w:lineRule="auto"/>
        <w:ind w:firstLine="708"/>
        <w:jc w:val="both"/>
        <w:rPr>
          <w:rFonts w:ascii="Arial" w:hAnsi="Arial" w:cs="Arial"/>
          <w:i/>
          <w:lang w:val="ro-RO"/>
        </w:rPr>
      </w:pPr>
      <w:r w:rsidRPr="00BC47DB">
        <w:rPr>
          <w:rFonts w:ascii="Arial" w:hAnsi="Arial" w:cs="Arial"/>
          <w:i/>
          <w:lang w:val="ro-RO"/>
        </w:rPr>
        <w:t>- deşeu cod 17.04.02</w:t>
      </w:r>
      <w:r w:rsidR="001E7B88">
        <w:rPr>
          <w:rFonts w:ascii="Arial" w:hAnsi="Arial" w:cs="Arial"/>
          <w:i/>
          <w:lang w:val="ro-RO"/>
        </w:rPr>
        <w:t xml:space="preserve"> </w:t>
      </w:r>
      <w:r w:rsidRPr="00BC47DB">
        <w:rPr>
          <w:rFonts w:ascii="Arial" w:hAnsi="Arial" w:cs="Arial"/>
          <w:i/>
          <w:lang w:val="ro-RO"/>
        </w:rPr>
        <w:t>-</w:t>
      </w:r>
      <w:r w:rsidR="001E7B88">
        <w:rPr>
          <w:rFonts w:ascii="Arial" w:hAnsi="Arial" w:cs="Arial"/>
          <w:i/>
          <w:lang w:val="ro-RO"/>
        </w:rPr>
        <w:t xml:space="preserve"> </w:t>
      </w:r>
      <w:r w:rsidRPr="00BC47DB">
        <w:rPr>
          <w:rFonts w:ascii="Arial" w:hAnsi="Arial" w:cs="Arial"/>
          <w:i/>
          <w:lang w:val="ro-RO"/>
        </w:rPr>
        <w:t>aluminiu-provenit din traseele de caburi 0,1 to(estimat),</w:t>
      </w:r>
    </w:p>
    <w:p w:rsidR="00BC47DB" w:rsidRPr="00BC47DB" w:rsidRDefault="00BC47DB" w:rsidP="00BC47DB">
      <w:pPr>
        <w:spacing w:after="0" w:line="240" w:lineRule="auto"/>
        <w:ind w:firstLine="708"/>
        <w:jc w:val="both"/>
        <w:rPr>
          <w:rFonts w:ascii="Arial" w:hAnsi="Arial" w:cs="Arial"/>
          <w:i/>
          <w:lang w:val="ro-RO"/>
        </w:rPr>
      </w:pPr>
      <w:r w:rsidRPr="00BC47DB">
        <w:rPr>
          <w:rFonts w:ascii="Arial" w:hAnsi="Arial" w:cs="Arial"/>
          <w:i/>
          <w:lang w:val="ro-RO"/>
        </w:rPr>
        <w:t>- deş</w:t>
      </w:r>
      <w:r w:rsidR="001E7B88">
        <w:rPr>
          <w:rFonts w:ascii="Arial" w:hAnsi="Arial" w:cs="Arial"/>
          <w:i/>
          <w:lang w:val="ro-RO"/>
        </w:rPr>
        <w:t xml:space="preserve">eu cod 17.04.01 - </w:t>
      </w:r>
      <w:r w:rsidRPr="00BC47DB">
        <w:rPr>
          <w:rFonts w:ascii="Arial" w:hAnsi="Arial" w:cs="Arial"/>
          <w:i/>
          <w:lang w:val="ro-RO"/>
        </w:rPr>
        <w:t>cupru provenit din traseele de cablu/conductori şi transformatoare -0,15 to,</w:t>
      </w:r>
    </w:p>
    <w:p w:rsidR="00BC47DB" w:rsidRPr="00BC47DB" w:rsidRDefault="00BC47DB" w:rsidP="00BC47DB">
      <w:pPr>
        <w:spacing w:after="0" w:line="240" w:lineRule="auto"/>
        <w:ind w:firstLine="708"/>
        <w:jc w:val="both"/>
        <w:rPr>
          <w:rFonts w:ascii="Arial" w:hAnsi="Arial" w:cs="Arial"/>
          <w:i/>
          <w:lang w:val="ro-RO"/>
        </w:rPr>
      </w:pPr>
      <w:r w:rsidRPr="00BC47DB">
        <w:rPr>
          <w:rFonts w:ascii="Arial" w:hAnsi="Arial" w:cs="Arial"/>
          <w:i/>
          <w:lang w:val="ro-RO"/>
        </w:rPr>
        <w:t xml:space="preserve">- deşeuri municipale amestecate cod 20.03.01-provenite din activitatea de şantier -1 mc /lună,  </w:t>
      </w:r>
    </w:p>
    <w:p w:rsidR="00BC47DB" w:rsidRPr="00BC47DB" w:rsidRDefault="00BC47DB" w:rsidP="00BC47DB">
      <w:pPr>
        <w:tabs>
          <w:tab w:val="left" w:pos="512"/>
        </w:tabs>
        <w:spacing w:after="0" w:line="240" w:lineRule="auto"/>
        <w:jc w:val="both"/>
        <w:rPr>
          <w:rFonts w:ascii="Arial" w:hAnsi="Arial" w:cs="Arial"/>
          <w:i/>
          <w:lang w:val="ro-RO"/>
        </w:rPr>
      </w:pPr>
      <w:r w:rsidRPr="00BC47DB">
        <w:rPr>
          <w:rFonts w:ascii="Arial" w:hAnsi="Arial" w:cs="Arial"/>
          <w:i/>
          <w:lang w:val="ro-RO"/>
        </w:rPr>
        <w:lastRenderedPageBreak/>
        <w:tab/>
        <w:t xml:space="preserve">   - deşeuri de ambalaje de hârtie (cod 15.01.01-hartie/carton), material plastic(cod 15.01.02) cantităţi variabile -</w:t>
      </w:r>
      <w:r w:rsidR="00907C96">
        <w:rPr>
          <w:rFonts w:ascii="Arial" w:hAnsi="Arial" w:cs="Arial"/>
          <w:i/>
          <w:lang w:val="ro-RO"/>
        </w:rPr>
        <w:t xml:space="preserve"> </w:t>
      </w:r>
      <w:r w:rsidRPr="00BC47DB">
        <w:rPr>
          <w:rFonts w:ascii="Arial" w:hAnsi="Arial" w:cs="Arial"/>
          <w:i/>
          <w:lang w:val="ro-RO"/>
        </w:rPr>
        <w:t xml:space="preserve">50 kg /luna provenite din activităţi de şantier, </w:t>
      </w:r>
    </w:p>
    <w:p w:rsidR="00BC47DB" w:rsidRPr="00BC47DB" w:rsidRDefault="00BC47DB" w:rsidP="00BC47DB">
      <w:pPr>
        <w:tabs>
          <w:tab w:val="left" w:pos="512"/>
        </w:tabs>
        <w:spacing w:after="0" w:line="240" w:lineRule="auto"/>
        <w:jc w:val="both"/>
        <w:rPr>
          <w:rFonts w:ascii="Arial" w:hAnsi="Arial" w:cs="Arial"/>
          <w:b/>
          <w:i/>
          <w:lang w:val="ro-RO"/>
        </w:rPr>
      </w:pPr>
      <w:r w:rsidRPr="00BC47DB">
        <w:rPr>
          <w:rFonts w:ascii="Arial" w:hAnsi="Arial" w:cs="Arial"/>
          <w:b/>
          <w:lang w:val="ro-RO"/>
        </w:rPr>
        <w:t xml:space="preserve">    </w:t>
      </w:r>
      <w:r w:rsidRPr="00BC47DB">
        <w:rPr>
          <w:rFonts w:ascii="Arial" w:hAnsi="Arial" w:cs="Arial"/>
          <w:b/>
          <w:lang w:val="ro-RO"/>
        </w:rPr>
        <w:tab/>
      </w:r>
      <w:r w:rsidRPr="00BC47DB">
        <w:rPr>
          <w:rFonts w:ascii="Arial" w:hAnsi="Arial" w:cs="Arial"/>
          <w:b/>
          <w:lang w:val="ro-RO"/>
        </w:rPr>
        <w:tab/>
      </w:r>
      <w:r w:rsidRPr="00BC47DB">
        <w:rPr>
          <w:rFonts w:ascii="Arial" w:hAnsi="Arial" w:cs="Arial"/>
          <w:b/>
          <w:i/>
          <w:lang w:val="ro-RO"/>
        </w:rPr>
        <w:t xml:space="preserve">În cazul în care pe parcursul desfăşurării lucrărilor de  dezafectare sunt identificate alte tipuri de deşeuri care nu pot fi identificate la data începerii activităţii acestea vor fi încadrate pe cod de deşeu comform HG 856/2002 în baza caracteristicilor fizico-chimice şi valorificate/eliminate conform legislaţiei în vigoare. </w:t>
      </w:r>
    </w:p>
    <w:p w:rsidR="00BC47DB" w:rsidRPr="00BC47DB" w:rsidRDefault="00BC47DB" w:rsidP="00565E1C">
      <w:pPr>
        <w:spacing w:after="0" w:line="240" w:lineRule="auto"/>
        <w:jc w:val="both"/>
        <w:rPr>
          <w:rFonts w:ascii="Arial" w:hAnsi="Arial" w:cs="Arial"/>
          <w:i/>
          <w:lang w:val="ro-RO"/>
        </w:rPr>
      </w:pPr>
      <w:r w:rsidRPr="00BC47DB">
        <w:rPr>
          <w:rFonts w:ascii="Arial" w:hAnsi="Arial" w:cs="Arial"/>
          <w:i/>
          <w:lang w:val="ro-RO"/>
        </w:rPr>
        <w:t>- pentru valorificarea/eliminarea deşeurilor, titularul a prezentat contracte cu societăţi autorizate în valorificarea/eliminarea acestora.</w:t>
      </w:r>
    </w:p>
    <w:p w:rsidR="00BC47DB" w:rsidRPr="00BC47DB" w:rsidRDefault="00BC47DB" w:rsidP="00565E1C">
      <w:pPr>
        <w:pStyle w:val="NoSpacing"/>
        <w:jc w:val="both"/>
        <w:rPr>
          <w:rFonts w:ascii="Arial" w:hAnsi="Arial" w:cs="Arial"/>
          <w:i/>
          <w:lang w:val="ro-RO"/>
        </w:rPr>
      </w:pPr>
      <w:r w:rsidRPr="00BC47DB">
        <w:rPr>
          <w:rFonts w:ascii="Arial" w:hAnsi="Arial" w:cs="Arial"/>
          <w:i/>
          <w:lang w:val="ro-RO"/>
        </w:rPr>
        <w:t xml:space="preserve">- colectarea şi stocarea temporară a deşeurilor rezultate din activităţile conexe se realizează pe amplasamentul organizării de şantier şi acestea urmează circuitul specific fiecărui tip de deşeu  (reciclare/eliminare); </w:t>
      </w:r>
    </w:p>
    <w:p w:rsidR="00BC47DB" w:rsidRPr="00BC47DB" w:rsidRDefault="00BC47DB" w:rsidP="00BC47DB">
      <w:pPr>
        <w:pStyle w:val="ListParagraph"/>
        <w:spacing w:after="0" w:line="240" w:lineRule="auto"/>
        <w:ind w:left="0"/>
        <w:jc w:val="both"/>
        <w:rPr>
          <w:rFonts w:ascii="Arial" w:hAnsi="Arial" w:cs="Arial"/>
          <w:b/>
          <w:i/>
          <w:lang w:val="ro-RO"/>
        </w:rPr>
      </w:pPr>
      <w:r w:rsidRPr="00BC47DB">
        <w:rPr>
          <w:rFonts w:ascii="Arial" w:hAnsi="Arial" w:cs="Arial"/>
          <w:b/>
          <w:lang w:val="ro-RO"/>
        </w:rPr>
        <w:t xml:space="preserve">e) emisiile poluante, inclusiv zgomotul şi alte surse de disconfort: </w:t>
      </w:r>
    </w:p>
    <w:p w:rsidR="00BC47DB" w:rsidRPr="00BC47DB" w:rsidRDefault="00BC47DB" w:rsidP="00E65D15">
      <w:pPr>
        <w:pStyle w:val="NoSpacing"/>
        <w:jc w:val="both"/>
        <w:rPr>
          <w:rFonts w:ascii="Arial" w:hAnsi="Arial" w:cs="Arial"/>
          <w:i/>
          <w:lang w:val="ro-RO"/>
        </w:rPr>
      </w:pPr>
      <w:r w:rsidRPr="00BC47DB">
        <w:rPr>
          <w:rFonts w:ascii="Arial" w:hAnsi="Arial" w:cs="Arial"/>
          <w:i/>
          <w:lang w:val="ro-RO"/>
        </w:rPr>
        <w:t>- utilajele şi mijloacele de transport vor fi aduse în incinta amlasamentului în stare normală de funcţionare, având efectuate reviziile tehnice şi schimburile de ulei în ateliere specializate;</w:t>
      </w:r>
    </w:p>
    <w:p w:rsidR="00BC47DB" w:rsidRPr="00BC47DB" w:rsidRDefault="00BC47DB" w:rsidP="00E65D15">
      <w:pPr>
        <w:pStyle w:val="NoSpacing"/>
        <w:jc w:val="both"/>
        <w:rPr>
          <w:rFonts w:ascii="Arial" w:hAnsi="Arial" w:cs="Arial"/>
          <w:i/>
          <w:lang w:val="ro-RO"/>
        </w:rPr>
      </w:pPr>
      <w:r w:rsidRPr="00BC47DB">
        <w:rPr>
          <w:rFonts w:ascii="Arial" w:hAnsi="Arial" w:cs="Arial"/>
          <w:i/>
          <w:lang w:val="ro-RO"/>
        </w:rPr>
        <w:t>- reparaţiile accidentale se vor executa în incinta organizării de şantier, numai în locuri special amenajate, luându-se toate măsurile privind prevenirea oricărei poluări;</w:t>
      </w:r>
    </w:p>
    <w:p w:rsidR="00BC47DB" w:rsidRPr="00BC47DB" w:rsidRDefault="00BC47DB" w:rsidP="00E65D15">
      <w:pPr>
        <w:pStyle w:val="NoSpacing"/>
        <w:jc w:val="both"/>
        <w:rPr>
          <w:rFonts w:ascii="Arial" w:hAnsi="Arial" w:cs="Arial"/>
          <w:i/>
          <w:lang w:val="ro-RO"/>
        </w:rPr>
      </w:pPr>
      <w:r w:rsidRPr="00BC47DB">
        <w:rPr>
          <w:rFonts w:ascii="Arial" w:hAnsi="Arial" w:cs="Arial"/>
          <w:i/>
          <w:lang w:val="ro-RO"/>
        </w:rPr>
        <w:t>- deşeurile valorificabile se vor preda la societăţi specializate, autorizate pentru valorificarea lor;</w:t>
      </w:r>
    </w:p>
    <w:p w:rsidR="00BC47DB" w:rsidRPr="00BC47DB" w:rsidRDefault="00BC47DB" w:rsidP="00E65D15">
      <w:pPr>
        <w:pStyle w:val="NoSpacing"/>
        <w:jc w:val="both"/>
        <w:rPr>
          <w:rFonts w:ascii="Arial" w:hAnsi="Arial" w:cs="Arial"/>
          <w:i/>
          <w:lang w:val="ro-RO"/>
        </w:rPr>
      </w:pPr>
      <w:r w:rsidRPr="00BC47DB">
        <w:rPr>
          <w:rFonts w:ascii="Arial" w:hAnsi="Arial" w:cs="Arial"/>
          <w:i/>
          <w:lang w:val="ro-RO"/>
        </w:rPr>
        <w:t>- se interzice depozitarea necontrolată a deşeurilor cât şi incinerarea lor;</w:t>
      </w:r>
    </w:p>
    <w:p w:rsidR="00BC47DB" w:rsidRPr="00BC47DB" w:rsidRDefault="00BC47DB" w:rsidP="00BC47DB">
      <w:pPr>
        <w:autoSpaceDE w:val="0"/>
        <w:autoSpaceDN w:val="0"/>
        <w:adjustRightInd w:val="0"/>
        <w:spacing w:after="0" w:line="240" w:lineRule="auto"/>
        <w:jc w:val="both"/>
        <w:rPr>
          <w:rFonts w:ascii="Arial" w:hAnsi="Arial" w:cs="Arial"/>
          <w:i/>
          <w:lang w:val="ro-RO"/>
        </w:rPr>
      </w:pPr>
      <w:r w:rsidRPr="00BC47DB">
        <w:rPr>
          <w:rFonts w:ascii="Arial" w:hAnsi="Arial" w:cs="Arial"/>
          <w:b/>
          <w:lang w:val="ro-RO"/>
        </w:rPr>
        <w:t>f)</w:t>
      </w:r>
      <w:r w:rsidRPr="00BC47DB">
        <w:rPr>
          <w:rFonts w:ascii="Arial" w:hAnsi="Arial" w:cs="Arial"/>
          <w:b/>
          <w:i/>
          <w:lang w:val="ro-RO"/>
        </w:rPr>
        <w:t xml:space="preserve"> </w:t>
      </w:r>
      <w:r w:rsidRPr="00BC47DB">
        <w:rPr>
          <w:rFonts w:ascii="Arial" w:hAnsi="Arial" w:cs="Arial"/>
          <w:b/>
          <w:lang w:val="ro-RO"/>
        </w:rPr>
        <w:t>riscul de accident ținându-se seama în special de substanțele și de tehnologiile utilizate:</w:t>
      </w:r>
      <w:r w:rsidRPr="00BC47DB">
        <w:rPr>
          <w:rFonts w:ascii="Arial" w:hAnsi="Arial" w:cs="Arial"/>
          <w:i/>
          <w:lang w:val="ro-RO"/>
        </w:rPr>
        <w:t xml:space="preserve"> </w:t>
      </w:r>
    </w:p>
    <w:p w:rsidR="00BC47DB" w:rsidRPr="00BC47DB" w:rsidRDefault="00BC47DB" w:rsidP="00BC47DB">
      <w:pPr>
        <w:autoSpaceDE w:val="0"/>
        <w:autoSpaceDN w:val="0"/>
        <w:adjustRightInd w:val="0"/>
        <w:spacing w:after="0" w:line="240" w:lineRule="auto"/>
        <w:jc w:val="both"/>
        <w:rPr>
          <w:rFonts w:ascii="Arial" w:hAnsi="Arial" w:cs="Arial"/>
          <w:i/>
          <w:lang w:val="ro-RO"/>
        </w:rPr>
      </w:pPr>
      <w:r w:rsidRPr="00BC47DB">
        <w:rPr>
          <w:rFonts w:ascii="Arial" w:hAnsi="Arial" w:cs="Arial"/>
          <w:i/>
          <w:lang w:val="ro-RO"/>
        </w:rPr>
        <w:t xml:space="preserve">- pe perioada execuţiei lucrărilor şi a funcţionării obiectivului, riscul de accident este redus; </w:t>
      </w:r>
      <w:r w:rsidRPr="00BC47DB">
        <w:rPr>
          <w:rFonts w:ascii="Arial" w:hAnsi="Arial" w:cs="Arial"/>
          <w:i/>
          <w:spacing w:val="12"/>
          <w:lang w:val="ro-RO"/>
        </w:rPr>
        <w:t>titularul de proiect va lua masuri in vederea prevenirii accidentelor</w:t>
      </w:r>
      <w:r w:rsidRPr="00BC47DB">
        <w:rPr>
          <w:rFonts w:ascii="Arial" w:hAnsi="Arial" w:cs="Arial"/>
          <w:i/>
          <w:lang w:val="ro-RO"/>
        </w:rPr>
        <w:t>.</w:t>
      </w:r>
    </w:p>
    <w:p w:rsidR="00BC47DB" w:rsidRPr="00BC47DB" w:rsidRDefault="00BC47DB" w:rsidP="00BC47DB">
      <w:pPr>
        <w:autoSpaceDE w:val="0"/>
        <w:autoSpaceDN w:val="0"/>
        <w:adjustRightInd w:val="0"/>
        <w:spacing w:after="0" w:line="240" w:lineRule="auto"/>
        <w:jc w:val="both"/>
        <w:rPr>
          <w:rFonts w:ascii="Arial" w:hAnsi="Arial" w:cs="Arial"/>
          <w:i/>
          <w:lang w:val="ro-RO"/>
        </w:rPr>
      </w:pPr>
      <w:r w:rsidRPr="00BC47DB">
        <w:rPr>
          <w:rFonts w:ascii="Arial" w:hAnsi="Arial" w:cs="Arial"/>
          <w:i/>
          <w:lang w:val="ro-RO"/>
        </w:rPr>
        <w:t>- nu se utilizează substanţe periculoase.</w:t>
      </w:r>
    </w:p>
    <w:p w:rsidR="00D653C5" w:rsidRDefault="00D653C5" w:rsidP="00BC47DB">
      <w:pPr>
        <w:spacing w:after="0" w:line="240" w:lineRule="auto"/>
        <w:jc w:val="both"/>
        <w:rPr>
          <w:rFonts w:ascii="Arial" w:hAnsi="Arial" w:cs="Arial"/>
          <w:b/>
          <w:lang w:val="ro-RO"/>
        </w:rPr>
      </w:pPr>
    </w:p>
    <w:p w:rsidR="00BC47DB" w:rsidRPr="00BC47DB" w:rsidRDefault="00BC47DB" w:rsidP="00BC47DB">
      <w:pPr>
        <w:spacing w:after="0" w:line="240" w:lineRule="auto"/>
        <w:jc w:val="both"/>
        <w:rPr>
          <w:rFonts w:ascii="Arial" w:hAnsi="Arial" w:cs="Arial"/>
          <w:b/>
          <w:lang w:val="ro-RO"/>
        </w:rPr>
      </w:pPr>
      <w:r w:rsidRPr="00BC47DB">
        <w:rPr>
          <w:rFonts w:ascii="Arial" w:hAnsi="Arial" w:cs="Arial"/>
          <w:b/>
          <w:lang w:val="ro-RO"/>
        </w:rPr>
        <w:t xml:space="preserve">2. Localizarea proiectului </w:t>
      </w:r>
    </w:p>
    <w:p w:rsidR="00BC47DB" w:rsidRPr="00BC47DB" w:rsidRDefault="00BC47DB" w:rsidP="00BC47DB">
      <w:pPr>
        <w:pStyle w:val="al"/>
        <w:spacing w:before="0" w:beforeAutospacing="0" w:after="0" w:afterAutospacing="0"/>
        <w:jc w:val="both"/>
        <w:rPr>
          <w:rFonts w:ascii="Arial" w:hAnsi="Arial" w:cs="Arial"/>
          <w:i/>
          <w:sz w:val="22"/>
          <w:szCs w:val="22"/>
          <w:lang w:val="ro-RO"/>
        </w:rPr>
      </w:pPr>
      <w:r w:rsidRPr="00BC47DB">
        <w:rPr>
          <w:rFonts w:ascii="Arial" w:hAnsi="Arial" w:cs="Arial"/>
          <w:b/>
          <w:sz w:val="22"/>
          <w:szCs w:val="22"/>
          <w:lang w:val="ro-RO"/>
        </w:rPr>
        <w:t>2.1</w:t>
      </w:r>
      <w:r w:rsidRPr="00BC47DB">
        <w:rPr>
          <w:rFonts w:ascii="Arial" w:hAnsi="Arial" w:cs="Arial"/>
          <w:sz w:val="22"/>
          <w:szCs w:val="22"/>
          <w:lang w:val="ro-RO"/>
        </w:rPr>
        <w:t xml:space="preserve"> utilizarea existentă a terenului:</w:t>
      </w:r>
      <w:r w:rsidRPr="00BC47DB">
        <w:rPr>
          <w:rFonts w:ascii="Arial" w:hAnsi="Arial" w:cs="Arial"/>
          <w:i/>
          <w:sz w:val="22"/>
          <w:szCs w:val="22"/>
          <w:lang w:val="ro-RO"/>
        </w:rPr>
        <w:t xml:space="preserve"> </w:t>
      </w:r>
    </w:p>
    <w:p w:rsidR="00BC47DB" w:rsidRPr="00BC47DB" w:rsidRDefault="00BC47DB" w:rsidP="00BC47DB">
      <w:pPr>
        <w:pStyle w:val="al"/>
        <w:spacing w:before="0" w:beforeAutospacing="0" w:after="0" w:afterAutospacing="0"/>
        <w:jc w:val="both"/>
        <w:rPr>
          <w:rFonts w:ascii="Arial" w:hAnsi="Arial" w:cs="Arial"/>
          <w:i/>
          <w:color w:val="000000" w:themeColor="text1"/>
          <w:sz w:val="22"/>
          <w:szCs w:val="22"/>
          <w:lang w:val="ro-RO"/>
        </w:rPr>
      </w:pPr>
      <w:r w:rsidRPr="00BC47DB">
        <w:rPr>
          <w:rFonts w:ascii="Arial" w:hAnsi="Arial" w:cs="Arial"/>
          <w:i/>
          <w:color w:val="000000" w:themeColor="text1"/>
          <w:sz w:val="22"/>
          <w:szCs w:val="22"/>
          <w:lang w:val="ro-RO"/>
        </w:rPr>
        <w:t>- conform Certificatului de urbanism nr. 990/21.05.2018, emis de Primăria municipiului Bistriţa, folosinţa actuală a amplasamentului este de: atelier mecanic, spaţii comerciale, birouri, magazii, ateli</w:t>
      </w:r>
      <w:r w:rsidR="00B7600D">
        <w:rPr>
          <w:rFonts w:ascii="Arial" w:hAnsi="Arial" w:cs="Arial"/>
          <w:i/>
          <w:color w:val="000000" w:themeColor="text1"/>
          <w:sz w:val="22"/>
          <w:szCs w:val="22"/>
          <w:lang w:val="ro-RO"/>
        </w:rPr>
        <w:t>e</w:t>
      </w:r>
      <w:r w:rsidRPr="00BC47DB">
        <w:rPr>
          <w:rFonts w:ascii="Arial" w:hAnsi="Arial" w:cs="Arial"/>
          <w:i/>
          <w:color w:val="000000" w:themeColor="text1"/>
          <w:sz w:val="22"/>
          <w:szCs w:val="22"/>
          <w:lang w:val="ro-RO"/>
        </w:rPr>
        <w:t>r perii, sediu administrativ, hala confecţii metalice, hală turnătărie şi anexe, laborator, staţie spălare alice, tere curţi construcţii, alei, teren altele spaţii verzi cu suprafaţa de 1732 m</w:t>
      </w:r>
      <w:r w:rsidRPr="00BC47DB">
        <w:rPr>
          <w:rFonts w:ascii="Arial" w:hAnsi="Arial" w:cs="Arial"/>
          <w:i/>
          <w:color w:val="000000" w:themeColor="text1"/>
          <w:sz w:val="22"/>
          <w:szCs w:val="22"/>
          <w:vertAlign w:val="superscript"/>
          <w:lang w:val="ro-RO"/>
        </w:rPr>
        <w:t>2</w:t>
      </w:r>
      <w:r w:rsidRPr="00BC47DB">
        <w:rPr>
          <w:rFonts w:ascii="Arial" w:hAnsi="Arial" w:cs="Arial"/>
          <w:i/>
          <w:color w:val="000000" w:themeColor="text1"/>
          <w:sz w:val="22"/>
          <w:szCs w:val="22"/>
          <w:lang w:val="ro-RO"/>
        </w:rPr>
        <w:t>, depozite, spaţii depozitare, etc, amplasate în municipiul Bistriţa, str. Andrei Mureşanu, nr. 7-9;</w:t>
      </w:r>
    </w:p>
    <w:p w:rsidR="00BC47DB" w:rsidRPr="00BC47DB" w:rsidRDefault="00BC47DB" w:rsidP="00BC47DB">
      <w:pPr>
        <w:pStyle w:val="al"/>
        <w:spacing w:before="0" w:beforeAutospacing="0" w:after="0" w:afterAutospacing="0"/>
        <w:jc w:val="both"/>
        <w:rPr>
          <w:rFonts w:ascii="Arial" w:hAnsi="Arial" w:cs="Arial"/>
          <w:i/>
          <w:color w:val="000000" w:themeColor="text1"/>
          <w:sz w:val="22"/>
          <w:szCs w:val="22"/>
          <w:lang w:val="ro-RO"/>
        </w:rPr>
      </w:pPr>
      <w:r w:rsidRPr="00BC47DB">
        <w:rPr>
          <w:rFonts w:ascii="Arial" w:hAnsi="Arial" w:cs="Arial"/>
          <w:i/>
          <w:color w:val="000000" w:themeColor="text1"/>
          <w:sz w:val="22"/>
          <w:szCs w:val="22"/>
          <w:lang w:val="ro-RO"/>
        </w:rPr>
        <w:t>- titularul va păstra suprafaţa de 1732 m</w:t>
      </w:r>
      <w:r w:rsidRPr="00BC47DB">
        <w:rPr>
          <w:rFonts w:ascii="Arial" w:hAnsi="Arial" w:cs="Arial"/>
          <w:i/>
          <w:color w:val="000000" w:themeColor="text1"/>
          <w:sz w:val="22"/>
          <w:szCs w:val="22"/>
          <w:vertAlign w:val="superscript"/>
          <w:lang w:val="ro-RO"/>
        </w:rPr>
        <w:t xml:space="preserve">2 </w:t>
      </w:r>
      <w:r w:rsidRPr="00BC47DB">
        <w:rPr>
          <w:rFonts w:ascii="Arial" w:hAnsi="Arial" w:cs="Arial"/>
          <w:i/>
          <w:color w:val="000000" w:themeColor="text1"/>
          <w:sz w:val="22"/>
          <w:szCs w:val="22"/>
          <w:lang w:val="ro-RO"/>
        </w:rPr>
        <w:t>cu destinaţia de spaţiu verd</w:t>
      </w:r>
      <w:r w:rsidR="0068592D">
        <w:rPr>
          <w:rFonts w:ascii="Arial" w:hAnsi="Arial" w:cs="Arial"/>
          <w:i/>
          <w:color w:val="000000" w:themeColor="text1"/>
          <w:sz w:val="22"/>
          <w:szCs w:val="22"/>
          <w:lang w:val="ro-RO"/>
        </w:rPr>
        <w:t>e</w:t>
      </w:r>
      <w:r w:rsidR="00D653C5">
        <w:rPr>
          <w:rFonts w:ascii="Arial" w:hAnsi="Arial" w:cs="Arial"/>
          <w:i/>
          <w:color w:val="000000" w:themeColor="text1"/>
          <w:sz w:val="22"/>
          <w:szCs w:val="22"/>
          <w:lang w:val="ro-RO"/>
        </w:rPr>
        <w:t>, această suprafață</w:t>
      </w:r>
      <w:r w:rsidR="0068592D">
        <w:rPr>
          <w:rFonts w:ascii="Arial" w:hAnsi="Arial" w:cs="Arial"/>
          <w:i/>
          <w:color w:val="000000" w:themeColor="text1"/>
          <w:sz w:val="22"/>
          <w:szCs w:val="22"/>
          <w:lang w:val="ro-RO"/>
        </w:rPr>
        <w:t xml:space="preserve"> va păstra funcţiunea de spaţiu verde</w:t>
      </w:r>
      <w:r w:rsidRPr="00BC47DB">
        <w:rPr>
          <w:rFonts w:ascii="Arial" w:hAnsi="Arial" w:cs="Arial"/>
          <w:i/>
          <w:color w:val="000000" w:themeColor="text1"/>
          <w:sz w:val="22"/>
          <w:szCs w:val="22"/>
          <w:lang w:val="ro-RO"/>
        </w:rPr>
        <w:t>;</w:t>
      </w:r>
    </w:p>
    <w:p w:rsidR="00BC47DB" w:rsidRPr="00BC47DB" w:rsidRDefault="00BC47DB" w:rsidP="00BC47DB">
      <w:pPr>
        <w:pStyle w:val="al"/>
        <w:spacing w:before="0" w:beforeAutospacing="0" w:after="0" w:afterAutospacing="0"/>
        <w:rPr>
          <w:rFonts w:ascii="Arial" w:hAnsi="Arial" w:cs="Arial"/>
          <w:i/>
          <w:sz w:val="22"/>
          <w:szCs w:val="22"/>
          <w:lang w:val="ro-RO"/>
        </w:rPr>
      </w:pPr>
      <w:r w:rsidRPr="00BC47DB">
        <w:rPr>
          <w:rFonts w:ascii="Arial" w:hAnsi="Arial" w:cs="Arial"/>
          <w:b/>
          <w:sz w:val="22"/>
          <w:szCs w:val="22"/>
          <w:lang w:val="ro-RO"/>
        </w:rPr>
        <w:t>2.2</w:t>
      </w:r>
      <w:r w:rsidRPr="00BC47DB">
        <w:rPr>
          <w:rFonts w:ascii="Arial" w:hAnsi="Arial" w:cs="Arial"/>
          <w:sz w:val="22"/>
          <w:szCs w:val="22"/>
          <w:lang w:val="ro-RO"/>
        </w:rPr>
        <w:t xml:space="preserve"> relativa abundenţă a resurselor naturale din zonă, calitatea şi capacitatea regenerativă a acestora:</w:t>
      </w:r>
      <w:r w:rsidRPr="00BC47DB">
        <w:rPr>
          <w:rFonts w:ascii="Arial" w:hAnsi="Arial" w:cs="Arial"/>
          <w:i/>
          <w:sz w:val="22"/>
          <w:szCs w:val="22"/>
          <w:lang w:val="ro-RO"/>
        </w:rPr>
        <w:t xml:space="preserve"> </w:t>
      </w:r>
    </w:p>
    <w:p w:rsidR="00BC47DB" w:rsidRPr="00BC47DB" w:rsidRDefault="00BC47DB" w:rsidP="00BC47DB">
      <w:pPr>
        <w:pStyle w:val="al"/>
        <w:spacing w:before="0" w:beforeAutospacing="0" w:after="0" w:afterAutospacing="0"/>
        <w:rPr>
          <w:rFonts w:ascii="Arial" w:hAnsi="Arial" w:cs="Arial"/>
          <w:i/>
          <w:color w:val="000000" w:themeColor="text1"/>
          <w:sz w:val="22"/>
          <w:szCs w:val="22"/>
          <w:lang w:val="ro-RO"/>
        </w:rPr>
      </w:pPr>
      <w:r w:rsidRPr="00BC47DB">
        <w:rPr>
          <w:rFonts w:ascii="Arial" w:hAnsi="Arial" w:cs="Arial"/>
          <w:i/>
          <w:color w:val="000000" w:themeColor="text1"/>
          <w:sz w:val="22"/>
          <w:szCs w:val="22"/>
          <w:lang w:val="ro-RO"/>
        </w:rPr>
        <w:t xml:space="preserve">- zona în care se va implementa proiectul este în intravilanul minicipiului Bistriţa, cu construcţii;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b/>
          <w:lang w:val="ro-RO"/>
        </w:rPr>
        <w:t>2.3</w:t>
      </w:r>
      <w:r w:rsidRPr="00BC47DB">
        <w:rPr>
          <w:rFonts w:ascii="Arial" w:hAnsi="Arial" w:cs="Arial"/>
          <w:i/>
          <w:lang w:val="ro-RO"/>
        </w:rPr>
        <w:t xml:space="preserve"> </w:t>
      </w:r>
      <w:r w:rsidRPr="00BC47DB">
        <w:rPr>
          <w:rFonts w:ascii="Arial" w:hAnsi="Arial" w:cs="Arial"/>
          <w:lang w:val="ro-RO"/>
        </w:rPr>
        <w:t>capacitatea de absorbţie a mediului, cu atenţie deosebită pentru:</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lang w:val="ro-RO"/>
        </w:rPr>
        <w:t xml:space="preserve">a) zonele umede: </w:t>
      </w:r>
      <w:r w:rsidRPr="00BC47DB">
        <w:rPr>
          <w:rFonts w:ascii="Arial" w:hAnsi="Arial" w:cs="Arial"/>
          <w:i/>
          <w:lang w:val="ro-RO"/>
        </w:rPr>
        <w:t>proiectul nu se implementează în zone umede ci în intravilanul municipiului;</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lang w:val="ro-RO"/>
        </w:rPr>
        <w:t xml:space="preserve">b) zonele costiere: </w:t>
      </w:r>
      <w:r w:rsidRPr="00BC47DB">
        <w:rPr>
          <w:rFonts w:ascii="Arial" w:hAnsi="Arial" w:cs="Arial"/>
          <w:i/>
          <w:lang w:val="ro-RO"/>
        </w:rPr>
        <w:t>proiectul nu se implementează în zone costiere ci în intravilanul municipiului;</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lang w:val="ro-RO"/>
        </w:rPr>
        <w:t>c) zonele montane şi cele împădurite:</w:t>
      </w:r>
      <w:r w:rsidRPr="00BC47DB">
        <w:rPr>
          <w:rFonts w:ascii="Arial" w:hAnsi="Arial" w:cs="Arial"/>
          <w:i/>
          <w:lang w:val="ro-RO"/>
        </w:rPr>
        <w:t xml:space="preserve"> proiectul nu se implementează în zon montane sau împădurite ci în intravilanul municipiului;</w:t>
      </w:r>
    </w:p>
    <w:p w:rsidR="00BC47DB" w:rsidRPr="00BC47DB" w:rsidRDefault="00BC47DB" w:rsidP="00BC47DB">
      <w:pPr>
        <w:spacing w:after="0" w:line="240" w:lineRule="auto"/>
        <w:jc w:val="both"/>
        <w:rPr>
          <w:rFonts w:ascii="Arial" w:hAnsi="Arial" w:cs="Arial"/>
          <w:lang w:val="ro-RO"/>
        </w:rPr>
      </w:pPr>
      <w:r w:rsidRPr="00BC47DB">
        <w:rPr>
          <w:rFonts w:ascii="Arial" w:hAnsi="Arial" w:cs="Arial"/>
          <w:lang w:val="ro-RO"/>
        </w:rPr>
        <w:t xml:space="preserve">d) parcurile şi rezervaţiile naturale: </w:t>
      </w:r>
      <w:r w:rsidRPr="00BC47DB">
        <w:rPr>
          <w:rFonts w:ascii="Arial" w:hAnsi="Arial" w:cs="Arial"/>
          <w:i/>
          <w:lang w:val="ro-RO"/>
        </w:rPr>
        <w:t>proiectul nu se implementează în parcuri şi rezervaţii naturaleci în intravilanul municipiului;</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lang w:val="ro-RO"/>
        </w:rPr>
        <w:t xml:space="preserve">e) ariile clasificate sau zonele protejate prin legislaţia în vigoare, cum sunt: zone de protecţie a faunei piscicole, bazine piscicole naturale şi bazine piscicole amenajate: </w:t>
      </w:r>
      <w:r w:rsidRPr="00BC47DB">
        <w:rPr>
          <w:rFonts w:ascii="Arial" w:hAnsi="Arial" w:cs="Arial"/>
          <w:i/>
          <w:lang w:val="ro-RO"/>
        </w:rPr>
        <w:t xml:space="preserve">nu se implemetează în arii sau zone protejate ci în intravilanul municipiului;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lang w:val="ro-RO"/>
        </w:rPr>
        <w:t xml:space="preserve">f) zonele de protecţie speciale: </w:t>
      </w:r>
      <w:r w:rsidRPr="00BC47DB">
        <w:rPr>
          <w:rFonts w:ascii="Arial" w:hAnsi="Arial" w:cs="Arial"/>
          <w:i/>
          <w:lang w:val="ro-RO"/>
        </w:rPr>
        <w:t>proiectul nu se implementează în zone de protecţie specială ci în intravilanul municipiului;</w:t>
      </w:r>
    </w:p>
    <w:p w:rsidR="00BC47DB" w:rsidRPr="00BC47DB" w:rsidRDefault="00BC47DB" w:rsidP="00BC47DB">
      <w:pPr>
        <w:spacing w:after="0" w:line="240" w:lineRule="auto"/>
        <w:jc w:val="both"/>
        <w:rPr>
          <w:rFonts w:ascii="Arial" w:hAnsi="Arial" w:cs="Arial"/>
          <w:i/>
          <w:color w:val="000000" w:themeColor="text1"/>
          <w:lang w:val="ro-RO"/>
        </w:rPr>
      </w:pPr>
      <w:r w:rsidRPr="00BC47DB">
        <w:rPr>
          <w:rFonts w:ascii="Arial" w:hAnsi="Arial" w:cs="Arial"/>
          <w:lang w:val="ro-RO"/>
        </w:rPr>
        <w:t xml:space="preserve">g) ariile în care standardele de calitate a mediului stabilite de legislaţia în vigoare au fost deja depăşite: </w:t>
      </w:r>
      <w:r w:rsidRPr="00BC47DB">
        <w:rPr>
          <w:rFonts w:ascii="Arial" w:hAnsi="Arial" w:cs="Arial"/>
          <w:i/>
          <w:color w:val="000000" w:themeColor="text1"/>
          <w:lang w:val="ro-RO"/>
        </w:rPr>
        <w:t>la verificarea în teren s-a constata o posibilă poluare rezultată din activitatea anterioară şi au fost solicitate analize de sol în patru puncte, conform Ordinului Ministrul apelor, pădurilor şi protecţiei mediului nr. 756/1997, pentru indicatorii: crom, cupru, nichel, plumb, zinc, hirocarburi din petrol, la adâncime de 5 cm şi 30 cm; întrun punct, la adâncimea de 5 cm au rezultat depăşiri ale valorilor pragiului de alertă, pentru terenuri cu folosinţă mai puţin sensibilă, la cupru şi plumb, valori care la adâncimea de 30 cm s-au situat sub aceste valori;</w:t>
      </w:r>
    </w:p>
    <w:p w:rsidR="00BC47DB" w:rsidRPr="00BC47DB" w:rsidRDefault="00BC47DB" w:rsidP="00BC47DB">
      <w:pPr>
        <w:spacing w:after="0" w:line="240" w:lineRule="auto"/>
        <w:jc w:val="both"/>
        <w:rPr>
          <w:rFonts w:ascii="Arial" w:hAnsi="Arial" w:cs="Arial"/>
          <w:i/>
          <w:color w:val="000000" w:themeColor="text1"/>
          <w:lang w:val="ro-RO"/>
        </w:rPr>
      </w:pPr>
      <w:r w:rsidRPr="00BC47DB">
        <w:rPr>
          <w:rFonts w:ascii="Arial" w:hAnsi="Arial" w:cs="Arial"/>
          <w:i/>
          <w:color w:val="000000" w:themeColor="text1"/>
          <w:lang w:val="ro-RO"/>
        </w:rPr>
        <w:t>- amplasamentul se încadrează în terenuri cu folosinţă mai puţin sensibilă a terenurilor include toate utilizarile industriale şi comerciale existente, precum şi suprafeţele de terenuri prevăzute pentru astfel de utilizări în viitor,</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lang w:val="ro-RO"/>
        </w:rPr>
        <w:t xml:space="preserve">h) ariile dens populate: </w:t>
      </w:r>
      <w:r w:rsidRPr="00BC47DB">
        <w:rPr>
          <w:rFonts w:ascii="Arial" w:hAnsi="Arial" w:cs="Arial"/>
          <w:i/>
          <w:lang w:val="ro-RO"/>
        </w:rPr>
        <w:t>amplasamentul este situat în vecinătatea zonei locuite a municipiului, dezafectarea şi respectiv încetarea activităţii va fi benefică pentru populaţie;</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lang w:val="ro-RO"/>
        </w:rPr>
        <w:t xml:space="preserve">i) peisajele cu semnificaţie istorică, culturală şi arheologică: </w:t>
      </w:r>
      <w:r w:rsidRPr="00BC47DB">
        <w:rPr>
          <w:rFonts w:ascii="Arial" w:hAnsi="Arial" w:cs="Arial"/>
          <w:i/>
          <w:lang w:val="ro-RO"/>
        </w:rPr>
        <w:t>proiectul nu se implementează în zone cu peisajele cu semnificaţie istorică, culturală şi arheologică;</w:t>
      </w:r>
    </w:p>
    <w:p w:rsidR="00BC47DB" w:rsidRPr="00BC47DB" w:rsidRDefault="00BC47DB" w:rsidP="00BC47DB">
      <w:pPr>
        <w:spacing w:after="0" w:line="240" w:lineRule="auto"/>
        <w:jc w:val="both"/>
        <w:rPr>
          <w:rFonts w:ascii="Arial" w:hAnsi="Arial" w:cs="Arial"/>
          <w:b/>
          <w:lang w:val="ro-RO"/>
        </w:rPr>
      </w:pPr>
    </w:p>
    <w:p w:rsidR="00BC47DB" w:rsidRPr="00BC47DB" w:rsidRDefault="00BC47DB" w:rsidP="00BC47DB">
      <w:pPr>
        <w:spacing w:after="0" w:line="240" w:lineRule="auto"/>
        <w:jc w:val="both"/>
        <w:rPr>
          <w:rFonts w:ascii="Arial" w:hAnsi="Arial" w:cs="Arial"/>
          <w:b/>
          <w:lang w:val="ro-RO"/>
        </w:rPr>
      </w:pPr>
      <w:r w:rsidRPr="00BC47DB">
        <w:rPr>
          <w:rFonts w:ascii="Arial" w:hAnsi="Arial" w:cs="Arial"/>
          <w:b/>
          <w:lang w:val="ro-RO"/>
        </w:rPr>
        <w:lastRenderedPageBreak/>
        <w:t>3. Caracteristicile impactului potenţial</w:t>
      </w:r>
    </w:p>
    <w:p w:rsidR="00BC47DB" w:rsidRPr="00BC47DB" w:rsidRDefault="00BC47DB" w:rsidP="00BC47DB">
      <w:pPr>
        <w:spacing w:after="0" w:line="240" w:lineRule="auto"/>
        <w:jc w:val="both"/>
        <w:rPr>
          <w:rFonts w:ascii="Arial" w:hAnsi="Arial" w:cs="Arial"/>
          <w:lang w:val="ro-RO"/>
        </w:rPr>
      </w:pPr>
      <w:r w:rsidRPr="00BC47DB">
        <w:rPr>
          <w:rFonts w:ascii="Arial" w:hAnsi="Arial" w:cs="Arial"/>
          <w:lang w:val="ro-RO"/>
        </w:rPr>
        <w:t xml:space="preserve">a) extinderea impactului: aria geografică şi numărul persoanelor afectate </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lucrările ce urmează a fi executate pentru realizarea proiectului nu vor avea un impact negativ semnificativ asupra factorilor de mediu şi nu vor crea un disconfort pentru populaţie;</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va fi afectată direct doar suprafața de teren pe care se realizează proiectul în timpul efectuării lucrărilor;</w:t>
      </w:r>
    </w:p>
    <w:p w:rsidR="00BC47DB" w:rsidRPr="00BC47DB" w:rsidRDefault="00BC47DB" w:rsidP="00BC47DB">
      <w:pPr>
        <w:spacing w:after="0" w:line="240" w:lineRule="auto"/>
        <w:jc w:val="both"/>
        <w:rPr>
          <w:rFonts w:ascii="Arial" w:hAnsi="Arial" w:cs="Arial"/>
          <w:i/>
          <w:lang w:val="ro-RO"/>
        </w:rPr>
      </w:pPr>
      <w:r w:rsidRPr="00BC47DB">
        <w:rPr>
          <w:rFonts w:ascii="Arial" w:hAnsi="Arial" w:cs="Arial"/>
          <w:i/>
          <w:lang w:val="ro-RO"/>
        </w:rPr>
        <w:t>- populaţia din zonă nu va fi afectată de proiect;</w:t>
      </w:r>
    </w:p>
    <w:p w:rsidR="00BC47DB" w:rsidRPr="00BC47DB" w:rsidRDefault="00BC47DB" w:rsidP="00BC47DB">
      <w:pPr>
        <w:spacing w:after="0" w:line="240" w:lineRule="auto"/>
        <w:jc w:val="both"/>
        <w:rPr>
          <w:lang w:val="ro-RO"/>
        </w:rPr>
      </w:pPr>
      <w:r w:rsidRPr="00BC47DB">
        <w:rPr>
          <w:rFonts w:ascii="Arial" w:hAnsi="Arial" w:cs="Arial"/>
          <w:lang w:val="ro-RO"/>
        </w:rPr>
        <w:t xml:space="preserve">b) natura transfrontieră a impactului: </w:t>
      </w:r>
    </w:p>
    <w:p w:rsidR="00BC47DB" w:rsidRPr="00BC47DB" w:rsidRDefault="00BC47DB" w:rsidP="00BC47DB">
      <w:pPr>
        <w:pStyle w:val="CharCharChar1Char"/>
        <w:jc w:val="both"/>
        <w:rPr>
          <w:rStyle w:val="tpa1"/>
          <w:rFonts w:eastAsia="Calibri"/>
          <w:i/>
          <w:sz w:val="22"/>
          <w:szCs w:val="22"/>
          <w:lang w:val="ro-RO"/>
        </w:rPr>
      </w:pPr>
      <w:r w:rsidRPr="00BC47DB">
        <w:rPr>
          <w:rStyle w:val="tpa1"/>
          <w:rFonts w:ascii="Arial" w:eastAsia="Calibri" w:hAnsi="Arial" w:cs="Arial"/>
          <w:i/>
          <w:sz w:val="22"/>
          <w:szCs w:val="22"/>
          <w:lang w:val="ro-RO"/>
        </w:rPr>
        <w:t>- lucrările propuse nu au efecte transfrontieră;</w:t>
      </w:r>
    </w:p>
    <w:p w:rsidR="00BC47DB" w:rsidRPr="00BC47DB" w:rsidRDefault="00BC47DB" w:rsidP="00BC47DB">
      <w:pPr>
        <w:spacing w:after="0" w:line="240" w:lineRule="auto"/>
        <w:jc w:val="both"/>
        <w:rPr>
          <w:lang w:val="ro-RO"/>
        </w:rPr>
      </w:pPr>
      <w:r w:rsidRPr="00BC47DB">
        <w:rPr>
          <w:rFonts w:ascii="Arial" w:hAnsi="Arial" w:cs="Arial"/>
          <w:lang w:val="ro-RO"/>
        </w:rPr>
        <w:t xml:space="preserve">c) mărimea şi complexitatea impactului: </w:t>
      </w:r>
    </w:p>
    <w:p w:rsidR="00BC47DB" w:rsidRPr="00BC47DB" w:rsidRDefault="00BC47DB" w:rsidP="00BC47DB">
      <w:pPr>
        <w:pStyle w:val="al"/>
        <w:spacing w:before="0" w:beforeAutospacing="0" w:after="0" w:afterAutospacing="0"/>
        <w:jc w:val="both"/>
        <w:rPr>
          <w:rFonts w:ascii="Arial" w:hAnsi="Arial" w:cs="Arial"/>
          <w:i/>
          <w:color w:val="000000" w:themeColor="text1"/>
          <w:sz w:val="22"/>
          <w:szCs w:val="22"/>
          <w:lang w:val="ro-RO"/>
        </w:rPr>
      </w:pPr>
      <w:r w:rsidRPr="00BC47DB">
        <w:rPr>
          <w:rFonts w:ascii="Arial" w:hAnsi="Arial" w:cs="Arial"/>
          <w:i/>
          <w:color w:val="000000" w:themeColor="text1"/>
          <w:sz w:val="22"/>
          <w:szCs w:val="22"/>
          <w:lang w:val="ro-RO"/>
        </w:rPr>
        <w:t xml:space="preserve">- </w:t>
      </w:r>
      <w:r w:rsidRPr="00BC47DB">
        <w:rPr>
          <w:rFonts w:ascii="Arial" w:hAnsi="Arial" w:cs="Arial"/>
          <w:i/>
          <w:sz w:val="22"/>
          <w:szCs w:val="22"/>
          <w:lang w:val="ro-RO"/>
        </w:rPr>
        <w:t>impactul va fi redus, se va manifesta doar pe perioada realizării proiectului asupra factorului de mediu sol</w:t>
      </w:r>
      <w:r w:rsidRPr="00BC47DB">
        <w:rPr>
          <w:rFonts w:ascii="Arial" w:hAnsi="Arial" w:cs="Arial"/>
          <w:i/>
          <w:color w:val="000000" w:themeColor="text1"/>
          <w:sz w:val="22"/>
          <w:szCs w:val="22"/>
          <w:lang w:val="ro-RO"/>
        </w:rPr>
        <w:t>;</w:t>
      </w:r>
    </w:p>
    <w:p w:rsidR="00BC47DB" w:rsidRPr="00BC47DB" w:rsidRDefault="00BC47DB" w:rsidP="00BC47DB">
      <w:pPr>
        <w:spacing w:after="0" w:line="240" w:lineRule="auto"/>
        <w:jc w:val="both"/>
        <w:rPr>
          <w:rFonts w:ascii="Arial" w:hAnsi="Arial" w:cs="Arial"/>
          <w:lang w:val="ro-RO"/>
        </w:rPr>
      </w:pPr>
      <w:r w:rsidRPr="00BC47DB">
        <w:rPr>
          <w:rFonts w:ascii="Arial" w:hAnsi="Arial" w:cs="Arial"/>
          <w:lang w:val="ro-RO"/>
        </w:rPr>
        <w:t xml:space="preserve">d) probabilitatea impactului: </w:t>
      </w:r>
    </w:p>
    <w:p w:rsidR="00BC47DB" w:rsidRPr="00BC47DB" w:rsidRDefault="00BC47DB" w:rsidP="00BC47DB">
      <w:pPr>
        <w:pStyle w:val="al"/>
        <w:spacing w:before="0" w:beforeAutospacing="0" w:after="0" w:afterAutospacing="0"/>
        <w:rPr>
          <w:rFonts w:ascii="Arial" w:hAnsi="Arial" w:cs="Arial"/>
          <w:i/>
          <w:color w:val="000000" w:themeColor="text1"/>
          <w:sz w:val="22"/>
          <w:szCs w:val="22"/>
          <w:lang w:val="ro-RO"/>
        </w:rPr>
      </w:pPr>
      <w:r w:rsidRPr="00BC47DB">
        <w:rPr>
          <w:rFonts w:ascii="Arial" w:hAnsi="Arial" w:cs="Arial"/>
          <w:i/>
          <w:color w:val="000000" w:themeColor="text1"/>
          <w:sz w:val="22"/>
          <w:szCs w:val="22"/>
          <w:lang w:val="ro-RO"/>
        </w:rPr>
        <w:t xml:space="preserve">- </w:t>
      </w:r>
      <w:r w:rsidRPr="00BC47DB">
        <w:rPr>
          <w:rFonts w:ascii="Arial" w:hAnsi="Arial" w:cs="Arial"/>
          <w:i/>
          <w:sz w:val="22"/>
          <w:szCs w:val="22"/>
          <w:lang w:val="ro-RO"/>
        </w:rPr>
        <w:t>este redusă, apare pe perioada de realizare a proiectului</w:t>
      </w:r>
      <w:r w:rsidRPr="00BC47DB">
        <w:rPr>
          <w:rFonts w:ascii="Arial" w:hAnsi="Arial" w:cs="Arial"/>
          <w:i/>
          <w:color w:val="000000" w:themeColor="text1"/>
          <w:sz w:val="22"/>
          <w:szCs w:val="22"/>
          <w:lang w:val="ro-RO"/>
        </w:rPr>
        <w:t>;</w:t>
      </w:r>
    </w:p>
    <w:p w:rsidR="00BC47DB" w:rsidRPr="00BC47DB" w:rsidRDefault="00BC47DB" w:rsidP="00BC47DB">
      <w:pPr>
        <w:spacing w:after="0" w:line="240" w:lineRule="auto"/>
        <w:jc w:val="both"/>
        <w:rPr>
          <w:rFonts w:ascii="Arial" w:hAnsi="Arial" w:cs="Arial"/>
          <w:lang w:val="ro-RO"/>
        </w:rPr>
      </w:pPr>
      <w:r w:rsidRPr="00BC47DB">
        <w:rPr>
          <w:rFonts w:ascii="Arial" w:hAnsi="Arial" w:cs="Arial"/>
          <w:lang w:val="ro-RO"/>
        </w:rPr>
        <w:t xml:space="preserve">e) durata, frecvenţa şi reversibilitatea impactului: </w:t>
      </w:r>
    </w:p>
    <w:p w:rsidR="00BC47DB" w:rsidRPr="002F2D2A" w:rsidRDefault="00BC47DB" w:rsidP="00BC47DB">
      <w:pPr>
        <w:pStyle w:val="al"/>
        <w:spacing w:before="0" w:beforeAutospacing="0" w:after="0" w:afterAutospacing="0"/>
        <w:jc w:val="both"/>
        <w:rPr>
          <w:rFonts w:ascii="Arial" w:hAnsi="Arial" w:cs="Arial"/>
          <w:i/>
          <w:sz w:val="22"/>
          <w:szCs w:val="22"/>
          <w:lang w:val="ro-RO"/>
        </w:rPr>
      </w:pPr>
      <w:r w:rsidRPr="002F2D2A">
        <w:rPr>
          <w:rFonts w:ascii="Arial" w:hAnsi="Arial" w:cs="Arial"/>
          <w:i/>
          <w:sz w:val="22"/>
          <w:szCs w:val="22"/>
          <w:lang w:val="ro-RO"/>
        </w:rPr>
        <w:t>- impactul se va manifesta pe perioada de execuţie fiind reversibil odată cu lucrările de refacere a amplasamentului la încetarea activităţii.</w:t>
      </w:r>
    </w:p>
    <w:p w:rsidR="00D653C5" w:rsidRDefault="00D653C5" w:rsidP="003468C8">
      <w:pPr>
        <w:spacing w:after="0" w:line="240" w:lineRule="auto"/>
        <w:ind w:firstLine="708"/>
        <w:jc w:val="both"/>
        <w:rPr>
          <w:rFonts w:ascii="Arial" w:hAnsi="Arial" w:cs="Arial"/>
          <w:i/>
          <w:iCs/>
          <w:lang w:val="ro-RO"/>
        </w:rPr>
      </w:pPr>
    </w:p>
    <w:p w:rsidR="003468C8" w:rsidRPr="00BD48EC" w:rsidRDefault="003468C8" w:rsidP="003468C8">
      <w:pPr>
        <w:spacing w:after="0" w:line="240" w:lineRule="auto"/>
        <w:ind w:firstLine="708"/>
        <w:jc w:val="both"/>
        <w:rPr>
          <w:rFonts w:ascii="Arial" w:hAnsi="Arial" w:cs="Arial"/>
          <w:i/>
          <w:lang w:val="ro-RO"/>
        </w:rPr>
      </w:pPr>
      <w:r w:rsidRPr="00BD48EC">
        <w:rPr>
          <w:rFonts w:ascii="Arial" w:hAnsi="Arial" w:cs="Arial"/>
          <w:i/>
          <w:iCs/>
          <w:lang w:val="ro-RO"/>
        </w:rPr>
        <w:t>Proiectul a parcurs etapa de evaluare iniţială</w:t>
      </w:r>
      <w:r w:rsidR="008B1F17" w:rsidRPr="00BD48EC">
        <w:rPr>
          <w:rFonts w:ascii="Arial" w:hAnsi="Arial" w:cs="Arial"/>
          <w:i/>
          <w:iCs/>
          <w:lang w:val="ro-RO"/>
        </w:rPr>
        <w:t xml:space="preserve"> şi etapa de încadrare</w:t>
      </w:r>
      <w:r w:rsidRPr="00BD48EC">
        <w:rPr>
          <w:rFonts w:ascii="Arial" w:hAnsi="Arial" w:cs="Arial"/>
          <w:i/>
          <w:iCs/>
          <w:lang w:val="ro-RO"/>
        </w:rPr>
        <w:t xml:space="preserve">, </w:t>
      </w:r>
      <w:r w:rsidRPr="00BD48EC">
        <w:rPr>
          <w:rFonts w:ascii="Arial" w:hAnsi="Arial" w:cs="Arial"/>
          <w:i/>
          <w:lang w:val="ro-RO"/>
        </w:rPr>
        <w:t xml:space="preserve">din analiza listei de control pentru etapa de încadrare şi </w:t>
      </w:r>
      <w:r w:rsidRPr="00BD48EC">
        <w:rPr>
          <w:rFonts w:ascii="Arial" w:hAnsi="Arial" w:cs="Arial"/>
          <w:i/>
          <w:color w:val="000000"/>
          <w:lang w:val="ro-RO"/>
        </w:rPr>
        <w:t>din analiza conform criteriilor de selecţie pentru stabilirea necesităţii evaluării impactului asupra mediului din Anexa 3 la HG 455/2009,</w:t>
      </w:r>
      <w:r w:rsidRPr="00BD48EC">
        <w:rPr>
          <w:rFonts w:ascii="Arial" w:hAnsi="Arial" w:cs="Arial"/>
          <w:i/>
          <w:color w:val="FF0000"/>
          <w:lang w:val="ro-RO"/>
        </w:rPr>
        <w:t xml:space="preserve"> </w:t>
      </w:r>
      <w:r w:rsidRPr="00BD48EC">
        <w:rPr>
          <w:rFonts w:ascii="Arial" w:hAnsi="Arial" w:cs="Arial"/>
          <w:i/>
          <w:lang w:val="ro-RO"/>
        </w:rPr>
        <w:t>finalizate în şedinţa Comisiei de Analiză Tehnică, nu rezultă un impact semnificativ asupra mediului al proiectului propus.</w:t>
      </w:r>
      <w:r w:rsidRPr="00BD48EC">
        <w:rPr>
          <w:rFonts w:ascii="Arial" w:hAnsi="Arial" w:cs="Arial"/>
          <w:i/>
          <w:lang w:val="ro-RO"/>
        </w:rPr>
        <w:tab/>
      </w:r>
    </w:p>
    <w:p w:rsidR="00D653C5" w:rsidRDefault="00D653C5" w:rsidP="003468C8">
      <w:pPr>
        <w:spacing w:after="0" w:line="240" w:lineRule="auto"/>
        <w:ind w:firstLine="708"/>
        <w:jc w:val="both"/>
        <w:rPr>
          <w:rFonts w:ascii="Arial" w:hAnsi="Arial" w:cs="Arial"/>
          <w:i/>
          <w:lang w:val="ro-RO"/>
        </w:rPr>
      </w:pPr>
    </w:p>
    <w:p w:rsidR="003468C8" w:rsidRPr="00BD48EC" w:rsidRDefault="003468C8" w:rsidP="003468C8">
      <w:pPr>
        <w:spacing w:after="0" w:line="240" w:lineRule="auto"/>
        <w:ind w:firstLine="708"/>
        <w:jc w:val="both"/>
        <w:rPr>
          <w:rFonts w:ascii="Arial" w:hAnsi="Arial" w:cs="Arial"/>
          <w:i/>
          <w:iCs/>
          <w:lang w:val="ro-RO"/>
        </w:rPr>
      </w:pPr>
      <w:r w:rsidRPr="00BD48EC">
        <w:rPr>
          <w:rFonts w:ascii="Arial" w:hAnsi="Arial" w:cs="Arial"/>
          <w:i/>
          <w:lang w:val="ro-RO"/>
        </w:rPr>
        <w:t>Anunţurile publice privind depunerea solicitării de emitere a acordului de mediu şi privind decizia etapei de încadrare</w:t>
      </w:r>
      <w:r w:rsidRPr="00BD48EC">
        <w:rPr>
          <w:rFonts w:ascii="Arial" w:eastAsia="Times New Roman" w:hAnsi="Arial" w:cs="Arial"/>
          <w:i/>
          <w:lang w:val="ro-RO"/>
        </w:rPr>
        <w:t xml:space="preserve"> au fost mediatizate prin: afişare la sediul </w:t>
      </w:r>
      <w:r w:rsidRPr="00BB703F">
        <w:rPr>
          <w:rFonts w:ascii="Arial" w:eastAsia="Times New Roman" w:hAnsi="Arial" w:cs="Arial"/>
          <w:i/>
          <w:lang w:val="ro-RO"/>
        </w:rPr>
        <w:t>Primări</w:t>
      </w:r>
      <w:r w:rsidR="00BB703F" w:rsidRPr="00BB703F">
        <w:rPr>
          <w:rFonts w:ascii="Arial" w:eastAsia="Times New Roman" w:hAnsi="Arial" w:cs="Arial"/>
          <w:i/>
          <w:lang w:val="ro-RO"/>
        </w:rPr>
        <w:t>ei</w:t>
      </w:r>
      <w:r w:rsidRPr="00BB703F">
        <w:rPr>
          <w:rFonts w:ascii="Arial" w:eastAsia="Times New Roman" w:hAnsi="Arial" w:cs="Arial"/>
          <w:i/>
          <w:lang w:val="ro-RO"/>
        </w:rPr>
        <w:t xml:space="preserve"> </w:t>
      </w:r>
      <w:r w:rsidR="0036041A">
        <w:rPr>
          <w:rFonts w:ascii="Arial" w:eastAsia="Times New Roman" w:hAnsi="Arial" w:cs="Arial"/>
          <w:i/>
          <w:lang w:val="ro-RO"/>
        </w:rPr>
        <w:t>municipiului Bistriţa</w:t>
      </w:r>
      <w:r w:rsidRPr="00BB703F">
        <w:rPr>
          <w:rFonts w:ascii="Arial" w:eastAsia="Times New Roman" w:hAnsi="Arial" w:cs="Arial"/>
          <w:i/>
          <w:lang w:val="ro-RO"/>
        </w:rPr>
        <w:t>,</w:t>
      </w:r>
      <w:r w:rsidRPr="00BD48EC">
        <w:rPr>
          <w:rFonts w:ascii="Arial" w:eastAsia="Times New Roman" w:hAnsi="Arial" w:cs="Arial"/>
          <w:i/>
          <w:lang w:val="ro-RO"/>
        </w:rPr>
        <w:t xml:space="preserve"> publicare în presa locală, afişare pe site-ul A.P.M. Bistriţa-Năsăud. </w:t>
      </w:r>
    </w:p>
    <w:p w:rsidR="00D653C5" w:rsidRDefault="00D653C5" w:rsidP="003468C8">
      <w:pPr>
        <w:pStyle w:val="NoSpacing"/>
        <w:ind w:firstLine="720"/>
        <w:jc w:val="both"/>
        <w:rPr>
          <w:rFonts w:ascii="Arial" w:hAnsi="Arial" w:cs="Arial"/>
          <w:i/>
          <w:iCs/>
          <w:lang w:val="ro-RO"/>
        </w:rPr>
      </w:pPr>
    </w:p>
    <w:p w:rsidR="003468C8" w:rsidRPr="00BD48EC" w:rsidRDefault="003468C8" w:rsidP="003468C8">
      <w:pPr>
        <w:pStyle w:val="NoSpacing"/>
        <w:ind w:firstLine="720"/>
        <w:jc w:val="both"/>
        <w:rPr>
          <w:rFonts w:ascii="Arial" w:eastAsia="Times New Roman" w:hAnsi="Arial" w:cs="Arial"/>
          <w:i/>
          <w:lang w:val="ro-RO"/>
        </w:rPr>
      </w:pPr>
      <w:r w:rsidRPr="00BD48EC">
        <w:rPr>
          <w:rFonts w:ascii="Arial" w:hAnsi="Arial" w:cs="Arial"/>
          <w:i/>
          <w:iCs/>
          <w:lang w:val="ro-RO"/>
        </w:rPr>
        <w:t>Nu s-au înregistrat observaţii/comentarii/contestaţii din partea publicului interesat pe durata desfășurării procedurii de emitere a actului de reglementare.</w:t>
      </w:r>
    </w:p>
    <w:p w:rsidR="00C33072" w:rsidRPr="00BD48EC" w:rsidRDefault="00C33072" w:rsidP="006B0DF5">
      <w:pPr>
        <w:autoSpaceDE w:val="0"/>
        <w:autoSpaceDN w:val="0"/>
        <w:adjustRightInd w:val="0"/>
        <w:spacing w:after="0" w:line="240" w:lineRule="auto"/>
        <w:ind w:firstLine="720"/>
        <w:jc w:val="both"/>
        <w:rPr>
          <w:rFonts w:ascii="Arial" w:eastAsia="Times New Roman" w:hAnsi="Arial" w:cs="Arial"/>
          <w:b/>
          <w:lang w:val="ro-RO"/>
        </w:rPr>
      </w:pPr>
    </w:p>
    <w:p w:rsidR="006B0DF5" w:rsidRPr="00BD48EC" w:rsidRDefault="006B0DF5" w:rsidP="006B0DF5">
      <w:pPr>
        <w:autoSpaceDE w:val="0"/>
        <w:autoSpaceDN w:val="0"/>
        <w:adjustRightInd w:val="0"/>
        <w:spacing w:after="0" w:line="240" w:lineRule="auto"/>
        <w:ind w:firstLine="720"/>
        <w:jc w:val="both"/>
        <w:rPr>
          <w:rFonts w:ascii="Arial" w:eastAsia="Times New Roman" w:hAnsi="Arial" w:cs="Arial"/>
          <w:b/>
          <w:lang w:val="ro-RO"/>
        </w:rPr>
      </w:pPr>
      <w:r w:rsidRPr="00BD48EC">
        <w:rPr>
          <w:rFonts w:ascii="Arial" w:eastAsia="Times New Roman" w:hAnsi="Arial" w:cs="Arial"/>
          <w:b/>
          <w:lang w:val="ro-RO"/>
        </w:rPr>
        <w:t xml:space="preserve">II. Motivele care au stat la baza luării deciziei etapei de încadrare în procedura de evaluare adecvată sunt următoarele: </w:t>
      </w:r>
    </w:p>
    <w:p w:rsidR="00745BF5" w:rsidRDefault="006B0DF5" w:rsidP="009D62F1">
      <w:pPr>
        <w:spacing w:after="0" w:line="240" w:lineRule="auto"/>
        <w:jc w:val="both"/>
        <w:rPr>
          <w:rFonts w:ascii="Arial" w:hAnsi="Arial" w:cs="Arial"/>
          <w:b/>
          <w:lang w:val="ro-RO"/>
        </w:rPr>
      </w:pPr>
      <w:r w:rsidRPr="00BD48EC">
        <w:rPr>
          <w:rFonts w:ascii="Arial" w:hAnsi="Arial" w:cs="Arial"/>
          <w:i/>
          <w:lang w:val="ro-RO"/>
        </w:rPr>
        <w:t xml:space="preserve">a) </w:t>
      </w:r>
      <w:r w:rsidR="00CE5C62" w:rsidRPr="005C33BB">
        <w:rPr>
          <w:rFonts w:ascii="Arial" w:hAnsi="Arial" w:cs="Arial"/>
          <w:i/>
          <w:lang w:val="ro-RO"/>
        </w:rPr>
        <w:t xml:space="preserve">proiectul propus </w:t>
      </w:r>
      <w:r w:rsidR="009D62F1">
        <w:rPr>
          <w:rFonts w:ascii="Arial" w:hAnsi="Arial" w:cs="Arial"/>
          <w:i/>
          <w:lang w:val="ro-RO"/>
        </w:rPr>
        <w:t xml:space="preserve">nu </w:t>
      </w:r>
      <w:r w:rsidR="00CE5C62" w:rsidRPr="005C33BB">
        <w:rPr>
          <w:rFonts w:ascii="Arial" w:hAnsi="Arial" w:cs="Arial"/>
          <w:i/>
          <w:lang w:val="ro-RO"/>
        </w:rPr>
        <w:t xml:space="preserve">intră sub incidenţa art. 28 din </w:t>
      </w:r>
      <w:r w:rsidR="00CE5C62" w:rsidRPr="005C33BB">
        <w:rPr>
          <w:rStyle w:val="tli1"/>
          <w:rFonts w:ascii="Arial" w:hAnsi="Arial" w:cs="Arial"/>
          <w:i/>
          <w:lang w:val="ro-RO"/>
        </w:rPr>
        <w:t xml:space="preserve">O.U.G. nr. 57/2007 </w:t>
      </w:r>
      <w:r w:rsidR="00CE5C62" w:rsidRPr="005C33BB">
        <w:rPr>
          <w:rFonts w:ascii="Arial" w:hAnsi="Arial" w:cs="Arial"/>
          <w:i/>
          <w:lang w:val="ro-RO" w:eastAsia="ar-SA"/>
        </w:rPr>
        <w:t xml:space="preserve">privind regimul ariilor naturale protejate, conservarea habitatelor naturale, a florei şi faunei sălbatice, cu modificările şi completările ulterioare, </w:t>
      </w:r>
    </w:p>
    <w:p w:rsidR="005A70E1" w:rsidRDefault="005A70E1" w:rsidP="006B0DF5">
      <w:pPr>
        <w:autoSpaceDE w:val="0"/>
        <w:autoSpaceDN w:val="0"/>
        <w:adjustRightInd w:val="0"/>
        <w:spacing w:after="0" w:line="240" w:lineRule="auto"/>
        <w:jc w:val="both"/>
        <w:rPr>
          <w:rFonts w:ascii="Arial" w:hAnsi="Arial" w:cs="Arial"/>
          <w:b/>
          <w:lang w:val="ro-RO"/>
        </w:rPr>
      </w:pPr>
    </w:p>
    <w:p w:rsidR="006B0DF5" w:rsidRPr="00BD48EC" w:rsidRDefault="006B0DF5" w:rsidP="006B0DF5">
      <w:pPr>
        <w:autoSpaceDE w:val="0"/>
        <w:autoSpaceDN w:val="0"/>
        <w:adjustRightInd w:val="0"/>
        <w:spacing w:after="0" w:line="240" w:lineRule="auto"/>
        <w:jc w:val="both"/>
        <w:rPr>
          <w:rFonts w:ascii="Arial" w:hAnsi="Arial" w:cs="Arial"/>
          <w:b/>
          <w:lang w:val="ro-RO"/>
        </w:rPr>
      </w:pPr>
      <w:r w:rsidRPr="00BD48EC">
        <w:rPr>
          <w:rFonts w:ascii="Arial" w:hAnsi="Arial" w:cs="Arial"/>
          <w:b/>
          <w:lang w:val="ro-RO"/>
        </w:rPr>
        <w:t>Condiţii de realizare a proiectului:</w:t>
      </w:r>
    </w:p>
    <w:p w:rsidR="00AA7FD4" w:rsidRPr="00BD48EC" w:rsidRDefault="00AA7FD4" w:rsidP="00AA7FD4">
      <w:pPr>
        <w:spacing w:after="0" w:line="240" w:lineRule="auto"/>
        <w:jc w:val="both"/>
        <w:rPr>
          <w:rFonts w:ascii="Arial" w:hAnsi="Arial" w:cs="Arial"/>
          <w:i/>
          <w:lang w:val="ro-RO"/>
        </w:rPr>
      </w:pPr>
      <w:r w:rsidRPr="00BD48EC">
        <w:rPr>
          <w:rFonts w:ascii="Arial" w:hAnsi="Arial" w:cs="Arial"/>
          <w:i/>
          <w:lang w:val="ro-RO"/>
        </w:rPr>
        <w:t>1. Se vor respecta prevederile O.U.G. nr. 195/2005 privind protecţia mediului, cu modificările şi completările ulterioare.</w:t>
      </w:r>
    </w:p>
    <w:p w:rsidR="00AA7FD4" w:rsidRPr="00BD48EC" w:rsidRDefault="00794791" w:rsidP="00AA7FD4">
      <w:pPr>
        <w:spacing w:after="0" w:line="240" w:lineRule="auto"/>
        <w:jc w:val="both"/>
        <w:rPr>
          <w:rFonts w:ascii="Arial" w:hAnsi="Arial" w:cs="Arial"/>
          <w:i/>
          <w:lang w:val="ro-RO"/>
        </w:rPr>
      </w:pPr>
      <w:r w:rsidRPr="00BD48EC">
        <w:rPr>
          <w:rFonts w:ascii="Arial" w:hAnsi="Arial" w:cs="Arial"/>
          <w:i/>
          <w:lang w:val="ro-RO"/>
        </w:rPr>
        <w:t>3</w:t>
      </w:r>
      <w:r w:rsidR="00AA7FD4" w:rsidRPr="00BD48EC">
        <w:rPr>
          <w:rFonts w:ascii="Arial" w:hAnsi="Arial" w:cs="Arial"/>
          <w:i/>
          <w:lang w:val="ro-RO"/>
        </w:rPr>
        <w:t xml:space="preserve">. Materialele necesare pe parcursul execuţiei lucrărilor vor fi depozitate numai în locuri special amenajate în incintă, astfel încât să se asigure protecţia factorilor de mediu. </w:t>
      </w:r>
    </w:p>
    <w:p w:rsidR="00AA7FD4" w:rsidRPr="00BD48EC" w:rsidRDefault="00794791" w:rsidP="00AA7FD4">
      <w:pPr>
        <w:spacing w:after="0" w:line="240" w:lineRule="auto"/>
        <w:jc w:val="both"/>
        <w:rPr>
          <w:rFonts w:ascii="Arial" w:hAnsi="Arial" w:cs="Arial"/>
          <w:i/>
          <w:lang w:val="ro-RO"/>
        </w:rPr>
      </w:pPr>
      <w:r w:rsidRPr="00BD48EC">
        <w:rPr>
          <w:rFonts w:ascii="Arial" w:hAnsi="Arial" w:cs="Arial"/>
          <w:i/>
          <w:lang w:val="ro-RO"/>
        </w:rPr>
        <w:t>4</w:t>
      </w:r>
      <w:r w:rsidR="00AA7FD4" w:rsidRPr="00BD48EC">
        <w:rPr>
          <w:rFonts w:ascii="Arial" w:hAnsi="Arial" w:cs="Arial"/>
          <w:i/>
          <w:lang w:val="ro-RO"/>
        </w:rPr>
        <w:t>. Deşeurile menajere vor fi transportate şi depozitate prin relaţie contractuală c</w:t>
      </w:r>
      <w:r w:rsidR="00CE109D">
        <w:rPr>
          <w:rFonts w:ascii="Arial" w:hAnsi="Arial" w:cs="Arial"/>
          <w:i/>
          <w:lang w:val="ro-RO"/>
        </w:rPr>
        <w:t xml:space="preserve">u operatorul de salubritate, </w:t>
      </w:r>
      <w:r w:rsidR="00AA7FD4" w:rsidRPr="00BD48EC">
        <w:rPr>
          <w:rFonts w:ascii="Arial" w:hAnsi="Arial" w:cs="Arial"/>
          <w:i/>
          <w:lang w:val="ro-RO"/>
        </w:rPr>
        <w:t>deşeurile valorificabile se vor preda la societăţi specializate, autorizate pentru valorificarea lor</w:t>
      </w:r>
      <w:r w:rsidR="00CE109D">
        <w:rPr>
          <w:rFonts w:ascii="Arial" w:hAnsi="Arial" w:cs="Arial"/>
          <w:i/>
          <w:lang w:val="ro-RO"/>
        </w:rPr>
        <w:t>, iar deşeurile periculoase vor fi eliminate</w:t>
      </w:r>
      <w:r w:rsidR="00D933B4">
        <w:rPr>
          <w:rFonts w:ascii="Arial" w:hAnsi="Arial" w:cs="Arial"/>
          <w:i/>
          <w:lang w:val="ro-RO"/>
        </w:rPr>
        <w:t xml:space="preserve"> prin </w:t>
      </w:r>
      <w:r w:rsidR="00D933B4" w:rsidRPr="00BD48EC">
        <w:rPr>
          <w:rFonts w:ascii="Arial" w:hAnsi="Arial" w:cs="Arial"/>
          <w:i/>
          <w:lang w:val="ro-RO"/>
        </w:rPr>
        <w:t>societăţi specializate, autorizate pentru</w:t>
      </w:r>
      <w:r w:rsidR="00D933B4">
        <w:rPr>
          <w:rFonts w:ascii="Arial" w:hAnsi="Arial" w:cs="Arial"/>
          <w:i/>
          <w:lang w:val="ro-RO"/>
        </w:rPr>
        <w:t xml:space="preserve"> eliminarea acestora</w:t>
      </w:r>
      <w:r w:rsidR="00AA7FD4" w:rsidRPr="00BD48EC">
        <w:rPr>
          <w:rFonts w:ascii="Arial" w:hAnsi="Arial" w:cs="Arial"/>
          <w:i/>
          <w:lang w:val="ro-RO"/>
        </w:rPr>
        <w:t xml:space="preserve">. </w:t>
      </w:r>
    </w:p>
    <w:p w:rsidR="00AA7FD4" w:rsidRPr="00BD48EC" w:rsidRDefault="00794791" w:rsidP="00AA7FD4">
      <w:pPr>
        <w:spacing w:after="0" w:line="240" w:lineRule="auto"/>
        <w:jc w:val="both"/>
        <w:rPr>
          <w:rFonts w:ascii="Arial" w:hAnsi="Arial" w:cs="Arial"/>
          <w:i/>
          <w:lang w:val="ro-RO"/>
        </w:rPr>
      </w:pPr>
      <w:r w:rsidRPr="00BD48EC">
        <w:rPr>
          <w:rFonts w:ascii="Arial" w:hAnsi="Arial" w:cs="Arial"/>
          <w:i/>
          <w:lang w:val="ro-RO"/>
        </w:rPr>
        <w:t>5</w:t>
      </w:r>
      <w:r w:rsidR="00AA7FD4" w:rsidRPr="00BD48EC">
        <w:rPr>
          <w:rFonts w:ascii="Arial" w:hAnsi="Arial" w:cs="Arial"/>
          <w:i/>
          <w:lang w:val="ro-RO"/>
        </w:rPr>
        <w:t>. Se interzice depozitarea necontrolată a deşeurilor (direct pe sol, etc.) ca şi incinerarea lor.</w:t>
      </w:r>
    </w:p>
    <w:p w:rsidR="00AA7FD4" w:rsidRPr="00BD48EC" w:rsidRDefault="00794791" w:rsidP="00DC559E">
      <w:pPr>
        <w:spacing w:after="0" w:line="240" w:lineRule="auto"/>
        <w:jc w:val="both"/>
        <w:rPr>
          <w:rFonts w:ascii="Arial" w:hAnsi="Arial" w:cs="Arial"/>
          <w:i/>
          <w:lang w:val="ro-RO"/>
        </w:rPr>
      </w:pPr>
      <w:r w:rsidRPr="00BD48EC">
        <w:rPr>
          <w:rFonts w:ascii="Arial" w:hAnsi="Arial" w:cs="Arial"/>
          <w:i/>
          <w:lang w:val="ro-RO"/>
        </w:rPr>
        <w:t>6</w:t>
      </w:r>
      <w:r w:rsidR="00AA7FD4" w:rsidRPr="00BD48EC">
        <w:rPr>
          <w:rFonts w:ascii="Arial" w:hAnsi="Arial" w:cs="Arial"/>
          <w:i/>
          <w:lang w:val="ro-RO"/>
        </w:rPr>
        <w:t>. Se vor lua toate măsurile necesare pentru:</w:t>
      </w:r>
    </w:p>
    <w:p w:rsidR="00AA7FD4" w:rsidRPr="00BD48EC" w:rsidRDefault="00AA7FD4" w:rsidP="00DC559E">
      <w:pPr>
        <w:spacing w:after="0" w:line="240" w:lineRule="auto"/>
        <w:jc w:val="both"/>
        <w:rPr>
          <w:rFonts w:ascii="Arial" w:hAnsi="Arial" w:cs="Arial"/>
          <w:i/>
          <w:lang w:val="ro-RO"/>
        </w:rPr>
      </w:pPr>
      <w:r w:rsidRPr="00BD48EC">
        <w:rPr>
          <w:rFonts w:ascii="Arial" w:hAnsi="Arial" w:cs="Arial"/>
          <w:i/>
          <w:lang w:val="ro-RO"/>
        </w:rPr>
        <w:tab/>
        <w:t>- evitarea scurgerilor accidentale de produse petroliere de la mijloacele de transport utilizate;</w:t>
      </w:r>
    </w:p>
    <w:p w:rsidR="00AA7FD4" w:rsidRPr="00BD48EC" w:rsidRDefault="00AA7FD4" w:rsidP="00DC559E">
      <w:pPr>
        <w:spacing w:after="0" w:line="240" w:lineRule="auto"/>
        <w:jc w:val="both"/>
        <w:rPr>
          <w:rFonts w:ascii="Arial" w:hAnsi="Arial" w:cs="Arial"/>
          <w:i/>
          <w:lang w:val="ro-RO"/>
        </w:rPr>
      </w:pPr>
      <w:r w:rsidRPr="00BD48EC">
        <w:rPr>
          <w:rFonts w:ascii="Arial" w:hAnsi="Arial" w:cs="Arial"/>
          <w:i/>
          <w:lang w:val="ro-RO"/>
        </w:rPr>
        <w:t xml:space="preserve">    </w:t>
      </w:r>
      <w:r w:rsidRPr="00BD48EC">
        <w:rPr>
          <w:rFonts w:ascii="Arial" w:hAnsi="Arial" w:cs="Arial"/>
          <w:i/>
          <w:lang w:val="ro-RO"/>
        </w:rPr>
        <w:tab/>
        <w:t>- evitarea depozitării necontrolate a materialelor folosite şi a deşeurilor rezultate;</w:t>
      </w:r>
    </w:p>
    <w:p w:rsidR="00AA7FD4" w:rsidRDefault="00AA7FD4" w:rsidP="00DC559E">
      <w:pPr>
        <w:spacing w:after="0" w:line="240" w:lineRule="auto"/>
        <w:jc w:val="both"/>
        <w:rPr>
          <w:rFonts w:ascii="Arial" w:hAnsi="Arial" w:cs="Arial"/>
          <w:i/>
          <w:lang w:val="ro-RO"/>
        </w:rPr>
      </w:pPr>
      <w:r w:rsidRPr="00BD48EC">
        <w:rPr>
          <w:rFonts w:ascii="Arial" w:hAnsi="Arial" w:cs="Arial"/>
          <w:i/>
          <w:lang w:val="ro-RO"/>
        </w:rPr>
        <w:t xml:space="preserve">  </w:t>
      </w:r>
      <w:r w:rsidRPr="00BD48EC">
        <w:rPr>
          <w:rFonts w:ascii="Arial" w:hAnsi="Arial" w:cs="Arial"/>
          <w:i/>
          <w:lang w:val="ro-RO"/>
        </w:rPr>
        <w:tab/>
        <w:t>- asigurarea permanentă a stocului de materiale și dotări necesare pentru combaterea efectelor poluărilor accidentale (materiale absorbante);</w:t>
      </w:r>
    </w:p>
    <w:p w:rsidR="00DC559E" w:rsidRDefault="00DC559E" w:rsidP="00DC559E">
      <w:pPr>
        <w:spacing w:after="0" w:line="240" w:lineRule="auto"/>
        <w:jc w:val="both"/>
        <w:rPr>
          <w:rFonts w:ascii="Arial" w:hAnsi="Arial" w:cs="Arial"/>
          <w:i/>
          <w:lang w:val="ro-RO"/>
        </w:rPr>
      </w:pPr>
      <w:r>
        <w:rPr>
          <w:rFonts w:ascii="Arial" w:hAnsi="Arial" w:cs="Arial"/>
          <w:i/>
          <w:lang w:val="ro-RO"/>
        </w:rPr>
        <w:tab/>
        <w:t xml:space="preserve">- </w:t>
      </w:r>
      <w:r w:rsidRPr="00DC559E">
        <w:rPr>
          <w:rFonts w:ascii="Arial" w:hAnsi="Arial" w:cs="Arial"/>
          <w:i/>
          <w:lang w:val="ro-RO"/>
        </w:rPr>
        <w:t>șantierul va fi imprejmuit cu panouri metalice sau plase de plastic pentru p</w:t>
      </w:r>
      <w:r w:rsidRPr="00DC559E">
        <w:rPr>
          <w:rFonts w:ascii="Arial" w:eastAsia="Times New Roman" w:hAnsi="Arial" w:cs="Arial"/>
          <w:i/>
          <w:lang w:val="ro-RO" w:eastAsia="ro-RO"/>
        </w:rPr>
        <w:t>rotecția</w:t>
      </w:r>
      <w:r w:rsidRPr="00DC559E">
        <w:rPr>
          <w:rFonts w:ascii="Arial" w:hAnsi="Arial" w:cs="Arial"/>
          <w:i/>
          <w:caps/>
          <w:lang w:val="ro-RO"/>
        </w:rPr>
        <w:t xml:space="preserve"> </w:t>
      </w:r>
      <w:r w:rsidRPr="00DC559E">
        <w:rPr>
          <w:rFonts w:ascii="Arial" w:hAnsi="Arial" w:cs="Arial"/>
          <w:i/>
          <w:lang w:val="ro-RO"/>
        </w:rPr>
        <w:t>aşezărilor umane şi a obiectivelor protejate şi/sau de interes public;</w:t>
      </w:r>
    </w:p>
    <w:p w:rsidR="00AA7FD4" w:rsidRPr="00BD48EC" w:rsidRDefault="00794791" w:rsidP="00AA7FD4">
      <w:pPr>
        <w:spacing w:after="0" w:line="240" w:lineRule="auto"/>
        <w:jc w:val="both"/>
        <w:rPr>
          <w:rFonts w:ascii="Arial" w:hAnsi="Arial" w:cs="Arial"/>
          <w:i/>
          <w:lang w:val="ro-RO"/>
        </w:rPr>
      </w:pPr>
      <w:r w:rsidRPr="00BD48EC">
        <w:rPr>
          <w:rFonts w:ascii="Arial" w:hAnsi="Arial" w:cs="Arial"/>
          <w:i/>
          <w:lang w:val="ro-RO"/>
        </w:rPr>
        <w:t>7</w:t>
      </w:r>
      <w:r w:rsidR="00AA7FD4" w:rsidRPr="00BD48EC">
        <w:rPr>
          <w:rFonts w:ascii="Arial" w:hAnsi="Arial" w:cs="Arial"/>
          <w:i/>
          <w:lang w:val="ro-RO"/>
        </w:rPr>
        <w:t xml:space="preserve">. Autovehiculele şi utilajele folosite vor </w:t>
      </w:r>
      <w:r w:rsidR="008E4D0B">
        <w:rPr>
          <w:rFonts w:ascii="Arial" w:hAnsi="Arial" w:cs="Arial"/>
          <w:i/>
          <w:lang w:val="ro-RO"/>
        </w:rPr>
        <w:t xml:space="preserve">fi </w:t>
      </w:r>
      <w:r w:rsidR="008E4D0B" w:rsidRPr="005B7DA9">
        <w:rPr>
          <w:rFonts w:ascii="Arial" w:hAnsi="Arial" w:cs="Arial"/>
          <w:i/>
          <w:lang w:val="ro-RO"/>
        </w:rPr>
        <w:t xml:space="preserve">în </w:t>
      </w:r>
      <w:r w:rsidR="00DC559E" w:rsidRPr="005B7DA9">
        <w:rPr>
          <w:rFonts w:ascii="Arial" w:hAnsi="Arial" w:cs="Arial"/>
          <w:i/>
          <w:lang w:val="ro-RO"/>
        </w:rPr>
        <w:t xml:space="preserve">stare </w:t>
      </w:r>
      <w:r w:rsidR="008E4D0B" w:rsidRPr="005B7DA9">
        <w:rPr>
          <w:rFonts w:ascii="Arial" w:hAnsi="Arial" w:cs="Arial"/>
          <w:i/>
          <w:lang w:val="ro-RO"/>
        </w:rPr>
        <w:t>bună, silențioase</w:t>
      </w:r>
      <w:r w:rsidR="008E4D0B" w:rsidRPr="00BD48EC">
        <w:rPr>
          <w:rFonts w:ascii="Arial" w:hAnsi="Arial" w:cs="Arial"/>
          <w:i/>
          <w:lang w:val="ro-RO"/>
        </w:rPr>
        <w:t xml:space="preserve"> </w:t>
      </w:r>
      <w:r w:rsidR="008E4D0B">
        <w:rPr>
          <w:rFonts w:ascii="Arial" w:hAnsi="Arial" w:cs="Arial"/>
          <w:i/>
          <w:lang w:val="ro-RO"/>
        </w:rPr>
        <w:t xml:space="preserve">și vor </w:t>
      </w:r>
      <w:r w:rsidR="00AA7FD4" w:rsidRPr="00BD48EC">
        <w:rPr>
          <w:rFonts w:ascii="Arial" w:hAnsi="Arial" w:cs="Arial"/>
          <w:i/>
          <w:lang w:val="ro-RO"/>
        </w:rPr>
        <w:t>respecta normele şi prevederile privind emisiile de noxe şi de zgomot. Mijloacele de transport şi utilajele folosite vor fi întreţinute corespunzător, pentru a se evita emisiile de noxe în atmosferă şi scurgerile accidentale de carburanţi şi lubrifianţi.</w:t>
      </w:r>
      <w:r w:rsidR="008E4D0B">
        <w:rPr>
          <w:rFonts w:ascii="Arial" w:hAnsi="Arial" w:cs="Arial"/>
          <w:i/>
          <w:lang w:val="ro-RO"/>
        </w:rPr>
        <w:t xml:space="preserve"> </w:t>
      </w:r>
    </w:p>
    <w:p w:rsidR="00AA7FD4" w:rsidRPr="00BD48EC" w:rsidRDefault="00794791" w:rsidP="00AA7FD4">
      <w:pPr>
        <w:spacing w:after="0" w:line="240" w:lineRule="auto"/>
        <w:jc w:val="both"/>
        <w:rPr>
          <w:rFonts w:ascii="Arial" w:hAnsi="Arial" w:cs="Arial"/>
          <w:i/>
          <w:lang w:val="ro-RO"/>
        </w:rPr>
      </w:pPr>
      <w:r w:rsidRPr="00BD48EC">
        <w:rPr>
          <w:rFonts w:ascii="Arial" w:hAnsi="Arial" w:cs="Arial"/>
          <w:i/>
          <w:lang w:val="ro-RO"/>
        </w:rPr>
        <w:t>8</w:t>
      </w:r>
      <w:r w:rsidR="00AA7FD4" w:rsidRPr="00BD48EC">
        <w:rPr>
          <w:rFonts w:ascii="Arial" w:hAnsi="Arial" w:cs="Arial"/>
          <w:i/>
          <w:lang w:val="ro-RO"/>
        </w:rPr>
        <w:t>. Alimentarea cu carburanţi a mijloacelor auto și schimburile de ulei se vor face numai pe amplasamente autorizate.</w:t>
      </w:r>
    </w:p>
    <w:p w:rsidR="00AA7FD4" w:rsidRPr="00BD48EC" w:rsidRDefault="00794791" w:rsidP="00AA7FD4">
      <w:pPr>
        <w:spacing w:after="0" w:line="240" w:lineRule="auto"/>
        <w:jc w:val="both"/>
        <w:rPr>
          <w:rFonts w:ascii="Arial" w:hAnsi="Arial" w:cs="Arial"/>
          <w:i/>
          <w:lang w:val="ro-RO"/>
        </w:rPr>
      </w:pPr>
      <w:r w:rsidRPr="00BD48EC">
        <w:rPr>
          <w:rFonts w:ascii="Arial" w:hAnsi="Arial" w:cs="Arial"/>
          <w:i/>
          <w:lang w:val="ro-RO"/>
        </w:rPr>
        <w:t>9</w:t>
      </w:r>
      <w:r w:rsidR="00AA7FD4" w:rsidRPr="00BD48EC">
        <w:rPr>
          <w:rFonts w:ascii="Arial" w:hAnsi="Arial" w:cs="Arial"/>
          <w:i/>
          <w:lang w:val="ro-RO"/>
        </w:rPr>
        <w:t xml:space="preserve">. Se interzice accesul de pe amplasament pe drumurile publice cu utilaje, maşini de transport necurăţate. </w:t>
      </w:r>
    </w:p>
    <w:p w:rsidR="00AA7FD4" w:rsidRPr="00BD48EC" w:rsidRDefault="00794791" w:rsidP="00AA7FD4">
      <w:pPr>
        <w:spacing w:after="0" w:line="240" w:lineRule="auto"/>
        <w:jc w:val="both"/>
        <w:rPr>
          <w:rFonts w:ascii="Arial" w:hAnsi="Arial" w:cs="Arial"/>
          <w:i/>
          <w:lang w:val="ro-RO"/>
        </w:rPr>
      </w:pPr>
      <w:r w:rsidRPr="00BD48EC">
        <w:rPr>
          <w:rFonts w:ascii="Arial" w:hAnsi="Arial" w:cs="Arial"/>
          <w:i/>
          <w:lang w:val="ro-RO"/>
        </w:rPr>
        <w:lastRenderedPageBreak/>
        <w:t>10</w:t>
      </w:r>
      <w:r w:rsidR="00AA7FD4" w:rsidRPr="00BD48EC">
        <w:rPr>
          <w:rFonts w:ascii="Arial" w:hAnsi="Arial" w:cs="Arial"/>
          <w:i/>
          <w:lang w:val="ro-RO"/>
        </w:rPr>
        <w:t>. Nu se vor executa lucrări de reparaţii a motoarelor, schimbarea uleiului de motor şi hidraulic pe amplasamentul proiectului. Aceste operațiuni se vor efectua numai pe amplasamente autorizate.</w:t>
      </w:r>
    </w:p>
    <w:p w:rsidR="008E4D0B" w:rsidRPr="00C75F2B" w:rsidRDefault="00AA7FD4" w:rsidP="008E4D0B">
      <w:pPr>
        <w:spacing w:after="0" w:line="240" w:lineRule="auto"/>
        <w:jc w:val="both"/>
        <w:rPr>
          <w:rFonts w:ascii="Arial" w:eastAsia="Times New Roman" w:hAnsi="Arial" w:cs="Arial"/>
          <w:i/>
          <w:lang w:val="ro-RO" w:eastAsia="ro-RO"/>
        </w:rPr>
      </w:pPr>
      <w:r w:rsidRPr="00BD48EC">
        <w:rPr>
          <w:rFonts w:ascii="Arial" w:hAnsi="Arial" w:cs="Arial"/>
          <w:i/>
          <w:lang w:val="ro-RO"/>
        </w:rPr>
        <w:t>1</w:t>
      </w:r>
      <w:r w:rsidR="00794791" w:rsidRPr="00BD48EC">
        <w:rPr>
          <w:rFonts w:ascii="Arial" w:hAnsi="Arial" w:cs="Arial"/>
          <w:i/>
          <w:lang w:val="ro-RO"/>
        </w:rPr>
        <w:t>1</w:t>
      </w:r>
      <w:r w:rsidRPr="00BD48EC">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r w:rsidR="008E4D0B" w:rsidRPr="00C75F2B">
        <w:rPr>
          <w:rFonts w:ascii="Arial" w:eastAsia="Times New Roman" w:hAnsi="Arial" w:cs="Arial"/>
          <w:i/>
          <w:lang w:val="ro-RO" w:eastAsia="ro-RO"/>
        </w:rPr>
        <w:t xml:space="preserve"> </w:t>
      </w:r>
    </w:p>
    <w:p w:rsidR="008E4D0B" w:rsidRPr="00C75F2B" w:rsidRDefault="00794791" w:rsidP="008E4D0B">
      <w:pPr>
        <w:spacing w:after="0" w:line="240" w:lineRule="auto"/>
        <w:jc w:val="both"/>
        <w:rPr>
          <w:rFonts w:ascii="Arial" w:eastAsia="Times New Roman" w:hAnsi="Arial" w:cs="Arial"/>
          <w:i/>
          <w:lang w:val="ro-RO" w:eastAsia="ro-RO"/>
        </w:rPr>
      </w:pPr>
      <w:r w:rsidRPr="00BD48EC">
        <w:rPr>
          <w:rFonts w:ascii="Arial" w:hAnsi="Arial" w:cs="Arial"/>
          <w:i/>
          <w:lang w:val="ro-RO"/>
        </w:rPr>
        <w:t>12</w:t>
      </w:r>
      <w:r w:rsidR="00AA7FD4" w:rsidRPr="00BD48EC">
        <w:rPr>
          <w:rFonts w:ascii="Arial" w:hAnsi="Arial" w:cs="Arial"/>
          <w:i/>
          <w:lang w:val="ro-RO"/>
        </w:rPr>
        <w:t>. Se vor lua măsurile necesare pentru prevenirea degajării şi împrăştierii prafului în timpul execuţiei lucrărilor (instalare barieră de protecţie, umectări ş.a.).</w:t>
      </w:r>
      <w:r w:rsidR="008E4D0B">
        <w:rPr>
          <w:rFonts w:ascii="Arial" w:hAnsi="Arial" w:cs="Arial"/>
          <w:i/>
          <w:lang w:val="ro-RO"/>
        </w:rPr>
        <w:t xml:space="preserve"> </w:t>
      </w:r>
      <w:r w:rsidR="008E4D0B">
        <w:rPr>
          <w:rFonts w:ascii="Arial" w:eastAsia="Times New Roman" w:hAnsi="Arial" w:cs="Arial"/>
          <w:i/>
          <w:lang w:val="ro-RO" w:eastAsia="ro-RO"/>
        </w:rPr>
        <w:t>A</w:t>
      </w:r>
      <w:r w:rsidR="008E4D0B" w:rsidRPr="00C75F2B">
        <w:rPr>
          <w:rFonts w:ascii="Arial" w:eastAsia="Times New Roman" w:hAnsi="Arial" w:cs="Arial"/>
          <w:i/>
          <w:lang w:val="ro-RO" w:eastAsia="ro-RO"/>
        </w:rPr>
        <w:t>ctivităţile</w:t>
      </w:r>
      <w:r w:rsidR="008E4D0B">
        <w:rPr>
          <w:rFonts w:ascii="Arial" w:eastAsia="Times New Roman" w:hAnsi="Arial" w:cs="Arial"/>
          <w:i/>
          <w:lang w:val="ro-RO" w:eastAsia="ro-RO"/>
        </w:rPr>
        <w:t xml:space="preserve"> de demolare </w:t>
      </w:r>
      <w:r w:rsidR="008E4D0B" w:rsidRPr="00C75F2B">
        <w:rPr>
          <w:rFonts w:ascii="Arial" w:eastAsia="Times New Roman" w:hAnsi="Arial" w:cs="Arial"/>
          <w:i/>
          <w:lang w:val="ro-RO" w:eastAsia="ro-RO"/>
        </w:rPr>
        <w:t>care produc mult praf vor fi reduse în perioadele cu vânt puternic și se va urmări o umec</w:t>
      </w:r>
      <w:r w:rsidR="00DC559E">
        <w:rPr>
          <w:rFonts w:ascii="Arial" w:eastAsia="Times New Roman" w:hAnsi="Arial" w:cs="Arial"/>
          <w:i/>
          <w:lang w:val="ro-RO" w:eastAsia="ro-RO"/>
        </w:rPr>
        <w:t>tare mai intensă a suprafeţelor.</w:t>
      </w:r>
    </w:p>
    <w:p w:rsidR="00AA7FD4" w:rsidRPr="00BD48EC" w:rsidRDefault="00794791" w:rsidP="00AA7FD4">
      <w:pPr>
        <w:spacing w:after="0" w:line="240" w:lineRule="auto"/>
        <w:jc w:val="both"/>
        <w:rPr>
          <w:rFonts w:ascii="Arial" w:hAnsi="Arial" w:cs="Arial"/>
          <w:i/>
          <w:lang w:val="ro-RO"/>
        </w:rPr>
      </w:pPr>
      <w:r w:rsidRPr="00BD48EC">
        <w:rPr>
          <w:rFonts w:ascii="Arial" w:hAnsi="Arial" w:cs="Arial"/>
          <w:i/>
          <w:lang w:val="ro-RO"/>
        </w:rPr>
        <w:t>13</w:t>
      </w:r>
      <w:r w:rsidR="00AA7FD4" w:rsidRPr="00BD48EC">
        <w:rPr>
          <w:rFonts w:ascii="Arial" w:hAnsi="Arial" w:cs="Arial"/>
          <w:i/>
          <w:lang w:val="ro-RO"/>
        </w:rPr>
        <w:t xml:space="preserve">. Instruirea/pregătirea angajaţilor pentru intervenţie în cazul sesizării unor scurgeri accidentale de produse petroliere/uleiuri minerale. </w:t>
      </w:r>
    </w:p>
    <w:p w:rsidR="00AA7FD4" w:rsidRPr="00BD48EC" w:rsidRDefault="00794791" w:rsidP="00AA7FD4">
      <w:pPr>
        <w:spacing w:after="0" w:line="240" w:lineRule="auto"/>
        <w:jc w:val="both"/>
        <w:rPr>
          <w:rFonts w:ascii="Arial" w:hAnsi="Arial" w:cs="Arial"/>
          <w:i/>
          <w:lang w:val="ro-RO"/>
        </w:rPr>
      </w:pPr>
      <w:r w:rsidRPr="00BD48EC">
        <w:rPr>
          <w:rFonts w:ascii="Arial" w:hAnsi="Arial" w:cs="Arial"/>
          <w:i/>
          <w:lang w:val="ro-RO"/>
        </w:rPr>
        <w:t>14</w:t>
      </w:r>
      <w:r w:rsidR="00AA7FD4" w:rsidRPr="00BD48EC">
        <w:rPr>
          <w:rFonts w:ascii="Arial" w:hAnsi="Arial" w:cs="Arial"/>
          <w:i/>
          <w:lang w:val="ro-RO"/>
        </w:rPr>
        <w:t>. În cazul apariţiei unei poluări accidentale se vor lua imediat măsuri de stopare a fenomenului şi de remediere a suprafeţei afectată.</w:t>
      </w:r>
    </w:p>
    <w:p w:rsidR="00AA7FD4" w:rsidRPr="00BD48EC" w:rsidRDefault="00AA7FD4" w:rsidP="00AA7FD4">
      <w:pPr>
        <w:spacing w:after="0" w:line="240" w:lineRule="auto"/>
        <w:jc w:val="both"/>
        <w:rPr>
          <w:rFonts w:ascii="Arial" w:hAnsi="Arial" w:cs="Arial"/>
          <w:i/>
          <w:lang w:val="ro-RO"/>
        </w:rPr>
      </w:pPr>
      <w:r w:rsidRPr="00BD48EC">
        <w:rPr>
          <w:rFonts w:ascii="Arial" w:hAnsi="Arial" w:cs="Arial"/>
          <w:i/>
          <w:lang w:val="ro-RO"/>
        </w:rPr>
        <w:t xml:space="preserve">     Se va raporta la APM BN şi la CJ BN al GNM orice poluare constatată, indiferent de cauzele apariţiei acesteia.</w:t>
      </w:r>
    </w:p>
    <w:p w:rsidR="00745BF5" w:rsidRPr="00745BF5" w:rsidRDefault="00745BF5" w:rsidP="00745BF5">
      <w:pPr>
        <w:spacing w:after="0" w:line="240" w:lineRule="auto"/>
        <w:jc w:val="both"/>
        <w:outlineLvl w:val="0"/>
        <w:rPr>
          <w:rFonts w:ascii="Arial" w:hAnsi="Arial" w:cs="Arial"/>
          <w:bCs/>
          <w:i/>
          <w:lang w:val="ro-RO"/>
        </w:rPr>
      </w:pPr>
      <w:r w:rsidRPr="00745BF5">
        <w:rPr>
          <w:rFonts w:ascii="Arial" w:hAnsi="Arial" w:cs="Arial"/>
          <w:bCs/>
          <w:i/>
          <w:lang w:val="ro-RO"/>
        </w:rPr>
        <w:t>1</w:t>
      </w:r>
      <w:r w:rsidR="00A1330A">
        <w:rPr>
          <w:rFonts w:ascii="Arial" w:hAnsi="Arial" w:cs="Arial"/>
          <w:bCs/>
          <w:i/>
          <w:lang w:val="ro-RO"/>
        </w:rPr>
        <w:t>5</w:t>
      </w:r>
      <w:r w:rsidRPr="00745BF5">
        <w:rPr>
          <w:rFonts w:ascii="Arial" w:hAnsi="Arial" w:cs="Arial"/>
          <w:bCs/>
          <w:i/>
          <w:lang w:val="ro-RO"/>
        </w:rPr>
        <w:t>. La execuția lucrărilor se vor respecta întocmai cele menționate în memoriul de prezentare (date, parametri), justificare a prezentei decizii.</w:t>
      </w:r>
    </w:p>
    <w:p w:rsidR="006B0DF5" w:rsidRDefault="00AA7FD4" w:rsidP="00AA7FD4">
      <w:pPr>
        <w:spacing w:after="0" w:line="240" w:lineRule="auto"/>
        <w:jc w:val="both"/>
        <w:rPr>
          <w:rFonts w:ascii="Arial" w:hAnsi="Arial" w:cs="Arial"/>
          <w:i/>
          <w:lang w:val="ro-RO"/>
        </w:rPr>
      </w:pPr>
      <w:r w:rsidRPr="00BD48EC">
        <w:rPr>
          <w:rFonts w:ascii="Arial" w:hAnsi="Arial" w:cs="Arial"/>
          <w:i/>
          <w:lang w:val="ro-RO"/>
        </w:rPr>
        <w:t>1</w:t>
      </w:r>
      <w:r w:rsidR="00A1330A">
        <w:rPr>
          <w:rFonts w:ascii="Arial" w:hAnsi="Arial" w:cs="Arial"/>
          <w:i/>
          <w:lang w:val="ro-RO"/>
        </w:rPr>
        <w:t>6</w:t>
      </w:r>
      <w:r w:rsidRPr="00BD48EC">
        <w:rPr>
          <w:rFonts w:ascii="Arial" w:hAnsi="Arial" w:cs="Arial"/>
          <w:i/>
          <w:lang w:val="ro-RO"/>
        </w:rPr>
        <w:t>. La finalizarea investiţiei, titularul va notifica Agenţia pentru Protecţia Mediului Bistriţa-Năsăud şi Comisariatul Judeţean Bistriţa-Năsăud al Gărzii Naţionale de Mediu pentru verificarea confo</w:t>
      </w:r>
      <w:r w:rsidR="00A057C4">
        <w:rPr>
          <w:rFonts w:ascii="Arial" w:hAnsi="Arial" w:cs="Arial"/>
          <w:i/>
          <w:lang w:val="ro-RO"/>
        </w:rPr>
        <w:t>rmării cu actul de reglementare</w:t>
      </w:r>
      <w:r w:rsidR="00E66E73">
        <w:rPr>
          <w:rFonts w:ascii="Arial" w:hAnsi="Arial" w:cs="Arial"/>
          <w:i/>
          <w:lang w:val="ro-RO"/>
        </w:rPr>
        <w:t>.</w:t>
      </w:r>
    </w:p>
    <w:p w:rsidR="00D933B4" w:rsidRPr="00BD48EC" w:rsidRDefault="00D933B4" w:rsidP="00D933B4">
      <w:pPr>
        <w:spacing w:after="0" w:line="240" w:lineRule="auto"/>
        <w:jc w:val="both"/>
        <w:rPr>
          <w:rFonts w:ascii="Arial" w:hAnsi="Arial" w:cs="Arial"/>
          <w:i/>
          <w:lang w:val="ro-RO"/>
        </w:rPr>
      </w:pPr>
      <w:r>
        <w:rPr>
          <w:rFonts w:ascii="Arial" w:hAnsi="Arial" w:cs="Arial"/>
          <w:i/>
          <w:lang w:val="ro-RO"/>
        </w:rPr>
        <w:t xml:space="preserve">17. După finalizarea lucrărilor se va realiza monitorizarea solului în punctul în care valoarea indicatorilor </w:t>
      </w:r>
      <w:r w:rsidR="000B655B">
        <w:rPr>
          <w:rFonts w:ascii="Arial" w:hAnsi="Arial" w:cs="Arial"/>
          <w:i/>
          <w:lang w:val="ro-RO"/>
        </w:rPr>
        <w:t xml:space="preserve">cupru şi plumb </w:t>
      </w:r>
      <w:r>
        <w:rPr>
          <w:rFonts w:ascii="Arial" w:hAnsi="Arial" w:cs="Arial"/>
          <w:i/>
          <w:lang w:val="ro-RO"/>
        </w:rPr>
        <w:t>a depăşit valoarea</w:t>
      </w:r>
      <w:r w:rsidR="000B655B">
        <w:rPr>
          <w:rFonts w:ascii="Arial" w:hAnsi="Arial" w:cs="Arial"/>
          <w:i/>
          <w:lang w:val="ro-RO"/>
        </w:rPr>
        <w:t xml:space="preserve"> </w:t>
      </w:r>
      <w:r>
        <w:rPr>
          <w:rFonts w:ascii="Arial" w:hAnsi="Arial" w:cs="Arial"/>
          <w:i/>
          <w:lang w:val="ro-RO"/>
        </w:rPr>
        <w:t>pr</w:t>
      </w:r>
      <w:r w:rsidR="000B655B">
        <w:rPr>
          <w:rFonts w:ascii="Arial" w:hAnsi="Arial" w:cs="Arial"/>
          <w:i/>
          <w:lang w:val="ro-RO"/>
        </w:rPr>
        <w:t>a</w:t>
      </w:r>
      <w:r>
        <w:rPr>
          <w:rFonts w:ascii="Arial" w:hAnsi="Arial" w:cs="Arial"/>
          <w:i/>
          <w:lang w:val="ro-RO"/>
        </w:rPr>
        <w:t xml:space="preserve">gului de alertă şi se va depune la </w:t>
      </w:r>
      <w:r w:rsidRPr="00BD48EC">
        <w:rPr>
          <w:rFonts w:ascii="Arial" w:hAnsi="Arial" w:cs="Arial"/>
          <w:i/>
          <w:lang w:val="ro-RO"/>
        </w:rPr>
        <w:t>Agenţia pentru Protecţia Mediului Bistriţa-Năsăud</w:t>
      </w:r>
      <w:r>
        <w:rPr>
          <w:rFonts w:ascii="Arial" w:hAnsi="Arial" w:cs="Arial"/>
          <w:i/>
          <w:lang w:val="ro-RO"/>
        </w:rPr>
        <w:t>.</w:t>
      </w:r>
    </w:p>
    <w:p w:rsidR="00AA7FD4" w:rsidRPr="00BD48EC" w:rsidRDefault="00C432EF" w:rsidP="00AA7FD4">
      <w:pPr>
        <w:spacing w:after="0" w:line="240" w:lineRule="auto"/>
        <w:jc w:val="both"/>
        <w:rPr>
          <w:rFonts w:ascii="Arial" w:hAnsi="Arial" w:cs="Arial"/>
          <w:lang w:val="ro-RO"/>
        </w:rPr>
      </w:pPr>
      <w:r w:rsidRPr="00C432EF">
        <w:rPr>
          <w:rFonts w:ascii="Arial" w:hAnsi="Arial" w:cs="Arial"/>
          <w:i/>
          <w:lang w:val="ro-RO"/>
        </w:rPr>
        <w:t>18.</w:t>
      </w:r>
      <w:r>
        <w:rPr>
          <w:rFonts w:ascii="Arial" w:hAnsi="Arial" w:cs="Arial"/>
          <w:lang w:val="ro-RO"/>
        </w:rPr>
        <w:t xml:space="preserve"> </w:t>
      </w:r>
      <w:r>
        <w:rPr>
          <w:rFonts w:ascii="Arial" w:hAnsi="Arial" w:cs="Arial"/>
          <w:i/>
          <w:lang w:val="ro-RO"/>
        </w:rPr>
        <w:t xml:space="preserve">După finalizarea lucrărilor se va depune la </w:t>
      </w:r>
      <w:r w:rsidRPr="00BD48EC">
        <w:rPr>
          <w:rFonts w:ascii="Arial" w:hAnsi="Arial" w:cs="Arial"/>
          <w:i/>
          <w:lang w:val="ro-RO"/>
        </w:rPr>
        <w:t>Agenţia pentru Protecţia Mediului Bistriţa-Năsăud</w:t>
      </w:r>
      <w:r>
        <w:rPr>
          <w:rFonts w:ascii="Arial" w:hAnsi="Arial" w:cs="Arial"/>
          <w:i/>
          <w:lang w:val="ro-RO"/>
        </w:rPr>
        <w:t xml:space="preserve"> dovada predării </w:t>
      </w:r>
      <w:r w:rsidR="00CA7AF5">
        <w:rPr>
          <w:rFonts w:ascii="Arial" w:hAnsi="Arial" w:cs="Arial"/>
          <w:i/>
          <w:lang w:val="ro-RO"/>
        </w:rPr>
        <w:t xml:space="preserve">tuturor </w:t>
      </w:r>
      <w:r>
        <w:rPr>
          <w:rFonts w:ascii="Arial" w:hAnsi="Arial" w:cs="Arial"/>
          <w:i/>
          <w:lang w:val="ro-RO"/>
        </w:rPr>
        <w:t>deşurilor existente şi rezultate în urma implementării proiectului.</w:t>
      </w:r>
    </w:p>
    <w:p w:rsidR="00D653C5" w:rsidRDefault="00D653C5" w:rsidP="006B0DF5">
      <w:pPr>
        <w:spacing w:after="0" w:line="240" w:lineRule="auto"/>
        <w:ind w:firstLine="720"/>
        <w:jc w:val="both"/>
        <w:rPr>
          <w:rFonts w:ascii="Arial" w:hAnsi="Arial" w:cs="Arial"/>
          <w:b/>
          <w:lang w:val="ro-RO"/>
        </w:rPr>
      </w:pPr>
    </w:p>
    <w:p w:rsidR="006B0DF5" w:rsidRPr="00BD48EC" w:rsidRDefault="006B0DF5" w:rsidP="006B0DF5">
      <w:pPr>
        <w:spacing w:after="0" w:line="240" w:lineRule="auto"/>
        <w:ind w:firstLine="720"/>
        <w:jc w:val="both"/>
        <w:rPr>
          <w:rFonts w:ascii="Arial" w:hAnsi="Arial" w:cs="Arial"/>
          <w:b/>
          <w:lang w:val="ro-RO"/>
        </w:rPr>
      </w:pPr>
      <w:r w:rsidRPr="00BD48EC">
        <w:rPr>
          <w:rFonts w:ascii="Arial" w:hAnsi="Arial" w:cs="Arial"/>
          <w:b/>
          <w:lang w:val="ro-RO"/>
        </w:rPr>
        <w:t>Prezentul act de reglementare este valabil pe toată perioada punerii în aplicare a proiectului dacă nu se produc modificări.</w:t>
      </w:r>
    </w:p>
    <w:p w:rsidR="006B0DF5" w:rsidRPr="00BD48EC" w:rsidRDefault="006B0DF5" w:rsidP="006B0DF5">
      <w:pPr>
        <w:spacing w:after="0" w:line="240" w:lineRule="auto"/>
        <w:ind w:firstLine="360"/>
        <w:jc w:val="both"/>
        <w:rPr>
          <w:rFonts w:ascii="Arial" w:hAnsi="Arial" w:cs="Arial"/>
          <w:b/>
          <w:sz w:val="20"/>
          <w:szCs w:val="20"/>
          <w:lang w:val="ro-RO"/>
        </w:rPr>
      </w:pPr>
    </w:p>
    <w:p w:rsidR="006B0DF5" w:rsidRPr="00BD48EC" w:rsidRDefault="006B0DF5" w:rsidP="006B0DF5">
      <w:pPr>
        <w:autoSpaceDE w:val="0"/>
        <w:autoSpaceDN w:val="0"/>
        <w:adjustRightInd w:val="0"/>
        <w:spacing w:after="0" w:line="240" w:lineRule="auto"/>
        <w:ind w:firstLine="720"/>
        <w:jc w:val="both"/>
        <w:rPr>
          <w:rFonts w:ascii="Arial" w:hAnsi="Arial" w:cs="Arial"/>
          <w:b/>
          <w:snapToGrid w:val="0"/>
          <w:lang w:val="ro-RO"/>
        </w:rPr>
      </w:pPr>
      <w:r w:rsidRPr="00BD48EC">
        <w:rPr>
          <w:rFonts w:ascii="Arial" w:hAnsi="Arial" w:cs="Arial"/>
          <w:b/>
          <w:lang w:val="ro-RO"/>
        </w:rPr>
        <w:t>În cazul în care proiectul suferă modificări, titularul este obligat să notifice în scris</w:t>
      </w:r>
      <w:r w:rsidRPr="00BD48EC">
        <w:rPr>
          <w:rFonts w:ascii="Arial" w:hAnsi="Arial" w:cs="Arial"/>
          <w:b/>
          <w:i/>
          <w:snapToGrid w:val="0"/>
          <w:lang w:val="ro-RO"/>
        </w:rPr>
        <w:t xml:space="preserve"> Agenţia pentru Protecţia Mediului Bistriţa-Năsăud </w:t>
      </w:r>
      <w:r w:rsidRPr="00BD48EC">
        <w:rPr>
          <w:rFonts w:ascii="Arial" w:hAnsi="Arial" w:cs="Arial"/>
          <w:b/>
          <w:snapToGrid w:val="0"/>
          <w:lang w:val="ro-RO"/>
        </w:rPr>
        <w:t>asupra acestor modificări, înainte de realizarea acestora.</w:t>
      </w:r>
      <w:r w:rsidRPr="00BD48EC">
        <w:rPr>
          <w:rFonts w:ascii="Arial" w:hAnsi="Arial" w:cs="Arial"/>
          <w:bCs/>
          <w:iCs/>
          <w:lang w:val="ro-RO"/>
        </w:rPr>
        <w:tab/>
      </w:r>
      <w:r w:rsidRPr="00BD48EC">
        <w:rPr>
          <w:rFonts w:ascii="Arial" w:hAnsi="Arial" w:cs="Arial"/>
          <w:bCs/>
          <w:iCs/>
          <w:lang w:val="ro-RO"/>
        </w:rPr>
        <w:tab/>
      </w:r>
      <w:r w:rsidRPr="00BD48EC">
        <w:rPr>
          <w:rFonts w:ascii="Arial" w:hAnsi="Arial" w:cs="Arial"/>
          <w:bCs/>
          <w:iCs/>
          <w:lang w:val="ro-RO"/>
        </w:rPr>
        <w:tab/>
      </w:r>
    </w:p>
    <w:p w:rsidR="006B0DF5" w:rsidRPr="00BD48EC" w:rsidRDefault="006B0DF5" w:rsidP="006B0DF5">
      <w:pPr>
        <w:spacing w:after="0" w:line="240" w:lineRule="auto"/>
        <w:ind w:firstLine="360"/>
        <w:jc w:val="both"/>
        <w:rPr>
          <w:rFonts w:ascii="Arial" w:hAnsi="Arial" w:cs="Arial"/>
          <w:b/>
          <w:lang w:val="ro-RO"/>
        </w:rPr>
      </w:pPr>
      <w:r w:rsidRPr="00BD48EC">
        <w:rPr>
          <w:rFonts w:ascii="Arial" w:hAnsi="Arial" w:cs="Arial"/>
          <w:b/>
          <w:lang w:val="ro-RO"/>
        </w:rPr>
        <w:tab/>
        <w:t>Nerespectarea prevederilor prezentului act se sancţionează conform prevederilor legale în vigoare.</w:t>
      </w:r>
    </w:p>
    <w:p w:rsidR="00951B02" w:rsidRPr="00BD48EC" w:rsidRDefault="00951B02" w:rsidP="006B0DF5">
      <w:pPr>
        <w:spacing w:after="0" w:line="240" w:lineRule="auto"/>
        <w:ind w:firstLine="720"/>
        <w:jc w:val="both"/>
        <w:rPr>
          <w:rFonts w:ascii="Arial" w:hAnsi="Arial" w:cs="Arial"/>
          <w:b/>
          <w:lang w:val="ro-RO"/>
        </w:rPr>
      </w:pPr>
    </w:p>
    <w:p w:rsidR="006B0DF5" w:rsidRPr="00BD48EC" w:rsidRDefault="006B0DF5" w:rsidP="006B0DF5">
      <w:pPr>
        <w:spacing w:after="0" w:line="240" w:lineRule="auto"/>
        <w:ind w:firstLine="720"/>
        <w:jc w:val="both"/>
        <w:rPr>
          <w:rFonts w:ascii="Arial" w:hAnsi="Arial" w:cs="Arial"/>
          <w:b/>
          <w:lang w:val="ro-RO"/>
        </w:rPr>
      </w:pPr>
      <w:r w:rsidRPr="00BD48EC">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951B02" w:rsidRPr="00BD48EC" w:rsidRDefault="006B0DF5" w:rsidP="006B0DF5">
      <w:pPr>
        <w:autoSpaceDE w:val="0"/>
        <w:autoSpaceDN w:val="0"/>
        <w:adjustRightInd w:val="0"/>
        <w:spacing w:after="0" w:line="240" w:lineRule="auto"/>
        <w:jc w:val="both"/>
        <w:rPr>
          <w:rFonts w:ascii="Arial" w:hAnsi="Arial" w:cs="Arial"/>
          <w:b/>
          <w:bCs/>
          <w:lang w:val="ro-RO"/>
        </w:rPr>
      </w:pPr>
      <w:r w:rsidRPr="00BD48EC">
        <w:rPr>
          <w:rFonts w:ascii="Arial" w:hAnsi="Arial" w:cs="Arial"/>
          <w:b/>
          <w:bCs/>
          <w:lang w:val="ro-RO"/>
        </w:rPr>
        <w:tab/>
      </w:r>
    </w:p>
    <w:p w:rsidR="006B0DF5" w:rsidRPr="00BD48EC" w:rsidRDefault="006B0DF5" w:rsidP="00951B02">
      <w:pPr>
        <w:autoSpaceDE w:val="0"/>
        <w:autoSpaceDN w:val="0"/>
        <w:adjustRightInd w:val="0"/>
        <w:spacing w:after="0" w:line="240" w:lineRule="auto"/>
        <w:ind w:firstLine="720"/>
        <w:jc w:val="both"/>
        <w:rPr>
          <w:rFonts w:ascii="Arial" w:hAnsi="Arial" w:cs="Arial"/>
          <w:b/>
          <w:bCs/>
          <w:lang w:val="ro-RO"/>
        </w:rPr>
      </w:pPr>
      <w:r w:rsidRPr="00BD48EC">
        <w:rPr>
          <w:rFonts w:ascii="Arial" w:hAnsi="Arial" w:cs="Arial"/>
          <w:b/>
          <w:bCs/>
          <w:lang w:val="ro-RO"/>
        </w:rPr>
        <w:t xml:space="preserve">Prezenta decizie poate fi contestată în conformitate cu prevederile Hotărârii Guvernului nr. 445/2009 şi ale Legii contenciosului administrativ nr. 554/2004, cu modificările şi completările ulterioare. </w:t>
      </w:r>
    </w:p>
    <w:p w:rsidR="000D143F" w:rsidRPr="00BD48EC" w:rsidRDefault="006B0DF5" w:rsidP="00650EFE">
      <w:pPr>
        <w:spacing w:after="0" w:line="240" w:lineRule="auto"/>
        <w:jc w:val="both"/>
        <w:rPr>
          <w:rFonts w:ascii="Arial" w:hAnsi="Arial" w:cs="Arial"/>
          <w:sz w:val="20"/>
          <w:szCs w:val="20"/>
          <w:lang w:val="ro-RO"/>
        </w:rPr>
      </w:pPr>
      <w:r w:rsidRPr="00BD48EC">
        <w:rPr>
          <w:rFonts w:ascii="Arial" w:hAnsi="Arial" w:cs="Arial"/>
          <w:lang w:val="ro-RO"/>
        </w:rPr>
        <w:t xml:space="preserve">   </w:t>
      </w:r>
    </w:p>
    <w:p w:rsidR="00951B02" w:rsidRPr="00BD48EC" w:rsidRDefault="00951B02" w:rsidP="000D143F">
      <w:pPr>
        <w:spacing w:after="0" w:line="240" w:lineRule="auto"/>
        <w:ind w:firstLine="720"/>
        <w:jc w:val="both"/>
        <w:rPr>
          <w:rFonts w:ascii="Arial" w:hAnsi="Arial" w:cs="Arial"/>
          <w:lang w:val="ro-RO"/>
        </w:rPr>
      </w:pPr>
    </w:p>
    <w:p w:rsidR="000D143F" w:rsidRPr="00BD48EC" w:rsidRDefault="000D143F" w:rsidP="000D143F">
      <w:pPr>
        <w:spacing w:after="0" w:line="240" w:lineRule="auto"/>
        <w:ind w:firstLine="720"/>
        <w:jc w:val="both"/>
        <w:rPr>
          <w:rFonts w:ascii="Arial" w:hAnsi="Arial" w:cs="Arial"/>
          <w:lang w:val="ro-RO"/>
        </w:rPr>
      </w:pPr>
      <w:r w:rsidRPr="00BD48EC">
        <w:rPr>
          <w:rFonts w:ascii="Arial" w:hAnsi="Arial" w:cs="Arial"/>
          <w:lang w:val="ro-RO"/>
        </w:rPr>
        <w:t>DIRECTOR EXECUTIV,</w:t>
      </w:r>
      <w:r w:rsidRPr="00BD48EC">
        <w:rPr>
          <w:rFonts w:ascii="Arial" w:hAnsi="Arial" w:cs="Arial"/>
          <w:lang w:val="ro-RO"/>
        </w:rPr>
        <w:tab/>
      </w:r>
      <w:r w:rsidRPr="00BD48EC">
        <w:rPr>
          <w:rFonts w:ascii="Arial" w:hAnsi="Arial" w:cs="Arial"/>
          <w:lang w:val="ro-RO"/>
        </w:rPr>
        <w:tab/>
        <w:t xml:space="preserve">      </w:t>
      </w:r>
      <w:r w:rsidRPr="00BD48EC">
        <w:rPr>
          <w:rFonts w:ascii="Arial" w:hAnsi="Arial" w:cs="Arial"/>
          <w:lang w:val="ro-RO"/>
        </w:rPr>
        <w:tab/>
      </w:r>
      <w:r w:rsidRPr="00BD48EC">
        <w:rPr>
          <w:rFonts w:ascii="Arial" w:hAnsi="Arial" w:cs="Arial"/>
          <w:lang w:val="ro-RO"/>
        </w:rPr>
        <w:tab/>
        <w:t xml:space="preserve">               ŞEF SERVICIU </w:t>
      </w:r>
    </w:p>
    <w:p w:rsidR="000D143F" w:rsidRPr="00BD48EC" w:rsidRDefault="000D143F" w:rsidP="000D143F">
      <w:pPr>
        <w:spacing w:after="0" w:line="240" w:lineRule="auto"/>
        <w:ind w:left="5760"/>
        <w:jc w:val="both"/>
        <w:rPr>
          <w:rFonts w:ascii="Arial" w:hAnsi="Arial" w:cs="Arial"/>
          <w:lang w:val="ro-RO"/>
        </w:rPr>
      </w:pPr>
      <w:r w:rsidRPr="00BD48EC">
        <w:rPr>
          <w:rFonts w:ascii="Arial" w:hAnsi="Arial" w:cs="Arial"/>
          <w:lang w:val="ro-RO"/>
        </w:rPr>
        <w:t xml:space="preserve">  AVIZE, ACORDURI, AUTORIZAŢII,</w:t>
      </w:r>
    </w:p>
    <w:p w:rsidR="000D143F" w:rsidRPr="00BD48EC" w:rsidRDefault="000D143F" w:rsidP="005F18A9">
      <w:pPr>
        <w:rPr>
          <w:rFonts w:ascii="Arial" w:hAnsi="Arial" w:cs="Arial"/>
          <w:iCs/>
          <w:snapToGrid w:val="0"/>
          <w:lang w:val="ro-RO"/>
        </w:rPr>
      </w:pPr>
      <w:r w:rsidRPr="00BD48EC">
        <w:rPr>
          <w:rFonts w:ascii="Arial" w:hAnsi="Arial" w:cs="Arial"/>
          <w:lang w:val="ro-RO"/>
        </w:rPr>
        <w:t xml:space="preserve">     biolog-chimist Sever Ioan ROMAN             </w:t>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t xml:space="preserve">       </w:t>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r>
      <w:r w:rsidRPr="00BD48EC">
        <w:rPr>
          <w:rFonts w:ascii="Arial" w:hAnsi="Arial" w:cs="Arial"/>
          <w:lang w:val="ro-RO"/>
        </w:rPr>
        <w:tab/>
        <w:t xml:space="preserve">        </w:t>
      </w:r>
      <w:r w:rsidRPr="00BD48EC">
        <w:rPr>
          <w:rFonts w:ascii="Arial" w:hAnsi="Arial" w:cs="Arial"/>
          <w:lang w:val="ro-RO"/>
        </w:rPr>
        <w:tab/>
        <w:t xml:space="preserve">      </w:t>
      </w:r>
      <w:r w:rsidRPr="00BD48EC">
        <w:rPr>
          <w:rFonts w:ascii="Arial" w:hAnsi="Arial" w:cs="Arial"/>
          <w:lang w:val="ro-RO"/>
        </w:rPr>
        <w:tab/>
        <w:t xml:space="preserve">     ing. Marinela Suciu </w:t>
      </w:r>
      <w:r w:rsidRPr="00BD48EC">
        <w:rPr>
          <w:rFonts w:ascii="Arial" w:eastAsia="Times New Roman" w:hAnsi="Arial" w:cs="Arial"/>
          <w:color w:val="000000"/>
          <w:lang w:val="ro-RO"/>
        </w:rPr>
        <w:t xml:space="preserve"> </w:t>
      </w:r>
      <w:r w:rsidRPr="00BD48EC">
        <w:rPr>
          <w:rFonts w:ascii="Arial" w:eastAsia="Times New Roman" w:hAnsi="Arial" w:cs="Arial"/>
          <w:color w:val="000000"/>
          <w:lang w:val="ro-RO"/>
        </w:rPr>
        <w:br/>
      </w:r>
    </w:p>
    <w:p w:rsidR="00EE5CA0" w:rsidRPr="00BD48EC" w:rsidRDefault="00EE5CA0" w:rsidP="005F18A9">
      <w:pPr>
        <w:rPr>
          <w:rFonts w:ascii="Arial" w:hAnsi="Arial" w:cs="Arial"/>
          <w:iCs/>
          <w:snapToGrid w:val="0"/>
          <w:lang w:val="ro-RO"/>
        </w:rPr>
      </w:pPr>
    </w:p>
    <w:p w:rsidR="00EE5CA0" w:rsidRPr="00BD48EC" w:rsidRDefault="00EE5CA0" w:rsidP="005F18A9">
      <w:pPr>
        <w:rPr>
          <w:rFonts w:ascii="Arial" w:hAnsi="Arial" w:cs="Arial"/>
          <w:iCs/>
          <w:snapToGrid w:val="0"/>
          <w:lang w:val="ro-RO"/>
        </w:rPr>
      </w:pPr>
    </w:p>
    <w:p w:rsidR="00EE5CA0" w:rsidRPr="00BD48EC" w:rsidRDefault="000D143F" w:rsidP="005F18A9">
      <w:pPr>
        <w:spacing w:after="0" w:line="240" w:lineRule="auto"/>
        <w:ind w:left="5760" w:firstLine="720"/>
        <w:jc w:val="both"/>
        <w:rPr>
          <w:rFonts w:ascii="Arial" w:hAnsi="Arial" w:cs="Arial"/>
          <w:iCs/>
          <w:snapToGrid w:val="0"/>
          <w:lang w:val="ro-RO"/>
        </w:rPr>
      </w:pPr>
      <w:r w:rsidRPr="00BD48EC">
        <w:rPr>
          <w:rFonts w:ascii="Arial" w:hAnsi="Arial" w:cs="Arial"/>
          <w:iCs/>
          <w:snapToGrid w:val="0"/>
          <w:lang w:val="ro-RO"/>
        </w:rPr>
        <w:t xml:space="preserve">           Întocmit,   </w:t>
      </w:r>
    </w:p>
    <w:p w:rsidR="000D143F" w:rsidRPr="00BD48EC" w:rsidRDefault="000D143F" w:rsidP="005F18A9">
      <w:pPr>
        <w:spacing w:after="0" w:line="240" w:lineRule="auto"/>
        <w:ind w:left="5760" w:firstLine="720"/>
        <w:jc w:val="both"/>
        <w:rPr>
          <w:rFonts w:ascii="Arial" w:hAnsi="Arial" w:cs="Arial"/>
          <w:iCs/>
          <w:snapToGrid w:val="0"/>
          <w:lang w:val="ro-RO"/>
        </w:rPr>
      </w:pPr>
      <w:r w:rsidRPr="00BD48EC">
        <w:rPr>
          <w:rFonts w:ascii="Arial" w:hAnsi="Arial" w:cs="Arial"/>
          <w:iCs/>
          <w:snapToGrid w:val="0"/>
          <w:lang w:val="ro-RO"/>
        </w:rPr>
        <w:t xml:space="preserve">                                                                                                         </w:t>
      </w:r>
    </w:p>
    <w:p w:rsidR="000D143F" w:rsidRPr="00BD48EC" w:rsidRDefault="000D143F" w:rsidP="000D143F">
      <w:pPr>
        <w:spacing w:after="0" w:line="240" w:lineRule="auto"/>
        <w:ind w:left="4320" w:firstLine="720"/>
        <w:rPr>
          <w:rFonts w:ascii="Garamond" w:hAnsi="Garamond" w:cs="Garamond"/>
          <w:b/>
          <w:bCs/>
          <w:lang w:val="ro-RO"/>
        </w:rPr>
      </w:pPr>
      <w:r w:rsidRPr="00BD48EC">
        <w:rPr>
          <w:rFonts w:ascii="Arial" w:hAnsi="Arial" w:cs="Arial"/>
          <w:iCs/>
          <w:snapToGrid w:val="0"/>
          <w:lang w:val="ro-RO"/>
        </w:rPr>
        <w:t xml:space="preserve">                          </w:t>
      </w:r>
      <w:r w:rsidRPr="00BD48EC">
        <w:rPr>
          <w:rFonts w:ascii="Arial" w:eastAsia="Times New Roman" w:hAnsi="Arial" w:cs="Arial"/>
          <w:iCs/>
          <w:lang w:val="ro-RO"/>
        </w:rPr>
        <w:t xml:space="preserve"> ing. Livia Puşcaş</w:t>
      </w:r>
    </w:p>
    <w:sectPr w:rsidR="000D143F" w:rsidRPr="00BD48EC" w:rsidSect="008E5F13">
      <w:footerReference w:type="default" r:id="rId11"/>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528" w:rsidRDefault="00113528" w:rsidP="0010560A">
      <w:pPr>
        <w:spacing w:after="0" w:line="240" w:lineRule="auto"/>
      </w:pPr>
      <w:r>
        <w:separator/>
      </w:r>
    </w:p>
  </w:endnote>
  <w:endnote w:type="continuationSeparator" w:id="0">
    <w:p w:rsidR="00113528" w:rsidRDefault="0011352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378162"/>
      <w:docPartObj>
        <w:docPartGallery w:val="Page Numbers (Bottom of Page)"/>
        <w:docPartUnique/>
      </w:docPartObj>
    </w:sdtPr>
    <w:sdtEndPr>
      <w:rPr>
        <w:noProof/>
      </w:rPr>
    </w:sdtEndPr>
    <w:sdtContent>
      <w:p w:rsidR="00012F07" w:rsidRDefault="00012F07">
        <w:pPr>
          <w:pStyle w:val="Footer"/>
          <w:jc w:val="center"/>
        </w:pPr>
        <w:r>
          <w:fldChar w:fldCharType="begin"/>
        </w:r>
        <w:r>
          <w:instrText xml:space="preserve"> PAGE   \* MERGEFORMAT </w:instrText>
        </w:r>
        <w:r>
          <w:fldChar w:fldCharType="separate"/>
        </w:r>
        <w:r w:rsidR="00DE0939">
          <w:rPr>
            <w:noProof/>
          </w:rPr>
          <w:t>5</w:t>
        </w:r>
        <w:r>
          <w:rPr>
            <w:noProof/>
          </w:rPr>
          <w:fldChar w:fldCharType="end"/>
        </w:r>
      </w:p>
    </w:sdtContent>
  </w:sdt>
  <w:p w:rsidR="009A3E8A" w:rsidRDefault="009A3E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528" w:rsidRDefault="00113528" w:rsidP="0010560A">
      <w:pPr>
        <w:spacing w:after="0" w:line="240" w:lineRule="auto"/>
      </w:pPr>
      <w:r>
        <w:separator/>
      </w:r>
    </w:p>
  </w:footnote>
  <w:footnote w:type="continuationSeparator" w:id="0">
    <w:p w:rsidR="00113528" w:rsidRDefault="0011352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0"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07F68"/>
    <w:multiLevelType w:val="hybridMultilevel"/>
    <w:tmpl w:val="F48E8B80"/>
    <w:lvl w:ilvl="0" w:tplc="12C8C188">
      <w:start w:val="1"/>
      <w:numFmt w:val="upp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6"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0" w15:restartNumberingAfterBreak="0">
    <w:nsid w:val="7663055A"/>
    <w:multiLevelType w:val="hybridMultilevel"/>
    <w:tmpl w:val="23B8D394"/>
    <w:lvl w:ilvl="0" w:tplc="B4828C62">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D3C12"/>
    <w:multiLevelType w:val="hybridMultilevel"/>
    <w:tmpl w:val="1FD454F2"/>
    <w:lvl w:ilvl="0" w:tplc="354AAB9A">
      <w:start w:val="1"/>
      <w:numFmt w:val="decimal"/>
      <w:lvlText w:val="%1."/>
      <w:lvlJc w:val="left"/>
      <w:pPr>
        <w:ind w:left="720" w:hanging="360"/>
      </w:pPr>
      <w:rPr>
        <w:rFonts w:hint="default"/>
        <w:b w:val="0"/>
        <w:i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FB6BB0"/>
    <w:multiLevelType w:val="hybridMultilevel"/>
    <w:tmpl w:val="25DCC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6"/>
  </w:num>
  <w:num w:numId="5">
    <w:abstractNumId w:val="2"/>
  </w:num>
  <w:num w:numId="6">
    <w:abstractNumId w:val="5"/>
  </w:num>
  <w:num w:numId="7">
    <w:abstractNumId w:val="9"/>
  </w:num>
  <w:num w:numId="8">
    <w:abstractNumId w:val="0"/>
  </w:num>
  <w:num w:numId="9">
    <w:abstractNumId w:val="18"/>
  </w:num>
  <w:num w:numId="10">
    <w:abstractNumId w:val="19"/>
  </w:num>
  <w:num w:numId="11">
    <w:abstractNumId w:val="33"/>
  </w:num>
  <w:num w:numId="12">
    <w:abstractNumId w:val="22"/>
  </w:num>
  <w:num w:numId="13">
    <w:abstractNumId w:val="14"/>
  </w:num>
  <w:num w:numId="14">
    <w:abstractNumId w:val="34"/>
  </w:num>
  <w:num w:numId="15">
    <w:abstractNumId w:val="2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3"/>
  </w:num>
  <w:num w:numId="22">
    <w:abstractNumId w:val="28"/>
  </w:num>
  <w:num w:numId="23">
    <w:abstractNumId w:val="17"/>
  </w:num>
  <w:num w:numId="24">
    <w:abstractNumId w:val="3"/>
  </w:num>
  <w:num w:numId="25">
    <w:abstractNumId w:val="27"/>
  </w:num>
  <w:num w:numId="26">
    <w:abstractNumId w:val="8"/>
  </w:num>
  <w:num w:numId="27">
    <w:abstractNumId w:val="4"/>
  </w:num>
  <w:num w:numId="28">
    <w:abstractNumId w:val="29"/>
  </w:num>
  <w:num w:numId="29">
    <w:abstractNumId w:val="31"/>
  </w:num>
  <w:num w:numId="30">
    <w:abstractNumId w:val="25"/>
  </w:num>
  <w:num w:numId="31">
    <w:abstractNumId w:val="16"/>
  </w:num>
  <w:num w:numId="32">
    <w:abstractNumId w:val="11"/>
  </w:num>
  <w:num w:numId="33">
    <w:abstractNumId w:val="26"/>
  </w:num>
  <w:num w:numId="34">
    <w:abstractNumId w:val="3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126E7"/>
    <w:rsid w:val="00012F07"/>
    <w:rsid w:val="00023D48"/>
    <w:rsid w:val="000255D1"/>
    <w:rsid w:val="000336A1"/>
    <w:rsid w:val="000372AA"/>
    <w:rsid w:val="00046049"/>
    <w:rsid w:val="00054D98"/>
    <w:rsid w:val="000567A2"/>
    <w:rsid w:val="00062C08"/>
    <w:rsid w:val="00063FA2"/>
    <w:rsid w:val="00065F6C"/>
    <w:rsid w:val="0007578C"/>
    <w:rsid w:val="0007594F"/>
    <w:rsid w:val="000805BB"/>
    <w:rsid w:val="000866DE"/>
    <w:rsid w:val="00086B9A"/>
    <w:rsid w:val="00093049"/>
    <w:rsid w:val="00095760"/>
    <w:rsid w:val="000961A9"/>
    <w:rsid w:val="000B4E57"/>
    <w:rsid w:val="000B655B"/>
    <w:rsid w:val="000C4375"/>
    <w:rsid w:val="000C6759"/>
    <w:rsid w:val="000D0742"/>
    <w:rsid w:val="000D143F"/>
    <w:rsid w:val="000F1355"/>
    <w:rsid w:val="000F4697"/>
    <w:rsid w:val="000F4AFE"/>
    <w:rsid w:val="000F5694"/>
    <w:rsid w:val="001011CF"/>
    <w:rsid w:val="0010560A"/>
    <w:rsid w:val="0010729D"/>
    <w:rsid w:val="0011088D"/>
    <w:rsid w:val="001134B1"/>
    <w:rsid w:val="00113528"/>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299A"/>
    <w:rsid w:val="00163FDA"/>
    <w:rsid w:val="0017069E"/>
    <w:rsid w:val="00170C37"/>
    <w:rsid w:val="0017374E"/>
    <w:rsid w:val="001A2AC1"/>
    <w:rsid w:val="001A64FD"/>
    <w:rsid w:val="001B0834"/>
    <w:rsid w:val="001C1902"/>
    <w:rsid w:val="001C1B2F"/>
    <w:rsid w:val="001C2603"/>
    <w:rsid w:val="001C79EC"/>
    <w:rsid w:val="001D0270"/>
    <w:rsid w:val="001D2441"/>
    <w:rsid w:val="001D6AC3"/>
    <w:rsid w:val="001D6FC6"/>
    <w:rsid w:val="001E75B4"/>
    <w:rsid w:val="001E7B88"/>
    <w:rsid w:val="001F11B7"/>
    <w:rsid w:val="001F4472"/>
    <w:rsid w:val="00206333"/>
    <w:rsid w:val="00211649"/>
    <w:rsid w:val="00211967"/>
    <w:rsid w:val="002154D4"/>
    <w:rsid w:val="002176F5"/>
    <w:rsid w:val="002214BB"/>
    <w:rsid w:val="00225283"/>
    <w:rsid w:val="00226598"/>
    <w:rsid w:val="00227DCC"/>
    <w:rsid w:val="00232061"/>
    <w:rsid w:val="00232324"/>
    <w:rsid w:val="00241FC8"/>
    <w:rsid w:val="00257601"/>
    <w:rsid w:val="00261825"/>
    <w:rsid w:val="00263504"/>
    <w:rsid w:val="00274875"/>
    <w:rsid w:val="0028053B"/>
    <w:rsid w:val="00282F5C"/>
    <w:rsid w:val="00284C17"/>
    <w:rsid w:val="00284FE2"/>
    <w:rsid w:val="002854BF"/>
    <w:rsid w:val="002864B6"/>
    <w:rsid w:val="00286C08"/>
    <w:rsid w:val="0029170F"/>
    <w:rsid w:val="00292F2B"/>
    <w:rsid w:val="00293FE2"/>
    <w:rsid w:val="00294717"/>
    <w:rsid w:val="0029680D"/>
    <w:rsid w:val="00297A46"/>
    <w:rsid w:val="002B3534"/>
    <w:rsid w:val="002B46E4"/>
    <w:rsid w:val="002C1473"/>
    <w:rsid w:val="002C3198"/>
    <w:rsid w:val="002C341E"/>
    <w:rsid w:val="002C7112"/>
    <w:rsid w:val="002D1BF7"/>
    <w:rsid w:val="002E68D6"/>
    <w:rsid w:val="00312392"/>
    <w:rsid w:val="003130CE"/>
    <w:rsid w:val="0031366E"/>
    <w:rsid w:val="003164FF"/>
    <w:rsid w:val="00320B7E"/>
    <w:rsid w:val="00327C84"/>
    <w:rsid w:val="003306BD"/>
    <w:rsid w:val="003319AB"/>
    <w:rsid w:val="00334DE6"/>
    <w:rsid w:val="0033682D"/>
    <w:rsid w:val="003404FC"/>
    <w:rsid w:val="003468C8"/>
    <w:rsid w:val="00347395"/>
    <w:rsid w:val="0036041A"/>
    <w:rsid w:val="00363924"/>
    <w:rsid w:val="00365C0C"/>
    <w:rsid w:val="00367457"/>
    <w:rsid w:val="00374A17"/>
    <w:rsid w:val="00375B4E"/>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3F4C45"/>
    <w:rsid w:val="00406F6B"/>
    <w:rsid w:val="004108C0"/>
    <w:rsid w:val="0041758B"/>
    <w:rsid w:val="00422B76"/>
    <w:rsid w:val="00450CE4"/>
    <w:rsid w:val="00450E53"/>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1077"/>
    <w:rsid w:val="004D50BC"/>
    <w:rsid w:val="004D67A6"/>
    <w:rsid w:val="004E541B"/>
    <w:rsid w:val="004E5A4A"/>
    <w:rsid w:val="004F3DF5"/>
    <w:rsid w:val="004F7EDA"/>
    <w:rsid w:val="0050643F"/>
    <w:rsid w:val="00515ED2"/>
    <w:rsid w:val="005205EF"/>
    <w:rsid w:val="00532353"/>
    <w:rsid w:val="00544036"/>
    <w:rsid w:val="00544874"/>
    <w:rsid w:val="005457DD"/>
    <w:rsid w:val="00545F57"/>
    <w:rsid w:val="00547122"/>
    <w:rsid w:val="00555B18"/>
    <w:rsid w:val="00564AA4"/>
    <w:rsid w:val="00565E1C"/>
    <w:rsid w:val="00567D57"/>
    <w:rsid w:val="00571253"/>
    <w:rsid w:val="00575325"/>
    <w:rsid w:val="00581A41"/>
    <w:rsid w:val="00581E9B"/>
    <w:rsid w:val="00586D0A"/>
    <w:rsid w:val="00587E6B"/>
    <w:rsid w:val="0059286F"/>
    <w:rsid w:val="00597FD5"/>
    <w:rsid w:val="005A3E32"/>
    <w:rsid w:val="005A57F1"/>
    <w:rsid w:val="005A70E1"/>
    <w:rsid w:val="005A7F98"/>
    <w:rsid w:val="005B09B7"/>
    <w:rsid w:val="005B20C8"/>
    <w:rsid w:val="005C1E73"/>
    <w:rsid w:val="005C33BB"/>
    <w:rsid w:val="005C716F"/>
    <w:rsid w:val="005D3599"/>
    <w:rsid w:val="005D6C32"/>
    <w:rsid w:val="005E4068"/>
    <w:rsid w:val="005F15B9"/>
    <w:rsid w:val="005F18A9"/>
    <w:rsid w:val="00600A77"/>
    <w:rsid w:val="00607615"/>
    <w:rsid w:val="00607C52"/>
    <w:rsid w:val="00607F2C"/>
    <w:rsid w:val="00610D4E"/>
    <w:rsid w:val="00611D54"/>
    <w:rsid w:val="0061677F"/>
    <w:rsid w:val="00617F2C"/>
    <w:rsid w:val="006241A9"/>
    <w:rsid w:val="00632117"/>
    <w:rsid w:val="0063255B"/>
    <w:rsid w:val="006369CC"/>
    <w:rsid w:val="0064599E"/>
    <w:rsid w:val="00650EFE"/>
    <w:rsid w:val="0065147F"/>
    <w:rsid w:val="00654F2F"/>
    <w:rsid w:val="0065742A"/>
    <w:rsid w:val="00667BDA"/>
    <w:rsid w:val="00677AD1"/>
    <w:rsid w:val="00683C92"/>
    <w:rsid w:val="0068592D"/>
    <w:rsid w:val="00685F98"/>
    <w:rsid w:val="00696EE3"/>
    <w:rsid w:val="006A7BD0"/>
    <w:rsid w:val="006B0DF5"/>
    <w:rsid w:val="006B1C3A"/>
    <w:rsid w:val="006C097B"/>
    <w:rsid w:val="006C7065"/>
    <w:rsid w:val="006D49F0"/>
    <w:rsid w:val="006D4E85"/>
    <w:rsid w:val="006D4EF3"/>
    <w:rsid w:val="006D5114"/>
    <w:rsid w:val="006E06D1"/>
    <w:rsid w:val="006E1E1E"/>
    <w:rsid w:val="006E358A"/>
    <w:rsid w:val="006E46BE"/>
    <w:rsid w:val="006E7B5C"/>
    <w:rsid w:val="006F1C5F"/>
    <w:rsid w:val="006F1ED8"/>
    <w:rsid w:val="00702379"/>
    <w:rsid w:val="0070444F"/>
    <w:rsid w:val="00706555"/>
    <w:rsid w:val="00706997"/>
    <w:rsid w:val="00706AF3"/>
    <w:rsid w:val="007130D8"/>
    <w:rsid w:val="007153B4"/>
    <w:rsid w:val="00720431"/>
    <w:rsid w:val="00726667"/>
    <w:rsid w:val="00731D4A"/>
    <w:rsid w:val="00745BF5"/>
    <w:rsid w:val="00747873"/>
    <w:rsid w:val="00747B0C"/>
    <w:rsid w:val="00754767"/>
    <w:rsid w:val="00756B61"/>
    <w:rsid w:val="00757F6E"/>
    <w:rsid w:val="00776505"/>
    <w:rsid w:val="00777451"/>
    <w:rsid w:val="00780237"/>
    <w:rsid w:val="007813E3"/>
    <w:rsid w:val="007839E2"/>
    <w:rsid w:val="00783B79"/>
    <w:rsid w:val="00786C7E"/>
    <w:rsid w:val="00793E1D"/>
    <w:rsid w:val="00794791"/>
    <w:rsid w:val="00796EE8"/>
    <w:rsid w:val="007A2496"/>
    <w:rsid w:val="007C3BF2"/>
    <w:rsid w:val="007C5139"/>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2292C"/>
    <w:rsid w:val="0084232D"/>
    <w:rsid w:val="0084548F"/>
    <w:rsid w:val="00846F94"/>
    <w:rsid w:val="00851170"/>
    <w:rsid w:val="0085289E"/>
    <w:rsid w:val="008537D1"/>
    <w:rsid w:val="00856DAE"/>
    <w:rsid w:val="00856FF9"/>
    <w:rsid w:val="00857A43"/>
    <w:rsid w:val="008622FC"/>
    <w:rsid w:val="00894587"/>
    <w:rsid w:val="0089789D"/>
    <w:rsid w:val="008A1902"/>
    <w:rsid w:val="008A446F"/>
    <w:rsid w:val="008B1F17"/>
    <w:rsid w:val="008B52E1"/>
    <w:rsid w:val="008D26FA"/>
    <w:rsid w:val="008D3951"/>
    <w:rsid w:val="008D7863"/>
    <w:rsid w:val="008D7AD2"/>
    <w:rsid w:val="008E4D0B"/>
    <w:rsid w:val="008E5F13"/>
    <w:rsid w:val="008F61B0"/>
    <w:rsid w:val="008F7960"/>
    <w:rsid w:val="009035DB"/>
    <w:rsid w:val="009071FC"/>
    <w:rsid w:val="00907C96"/>
    <w:rsid w:val="0091155A"/>
    <w:rsid w:val="00920B32"/>
    <w:rsid w:val="009243C7"/>
    <w:rsid w:val="009247DF"/>
    <w:rsid w:val="00924F3B"/>
    <w:rsid w:val="00933190"/>
    <w:rsid w:val="00933232"/>
    <w:rsid w:val="00943E4D"/>
    <w:rsid w:val="00951587"/>
    <w:rsid w:val="00951B02"/>
    <w:rsid w:val="009544FB"/>
    <w:rsid w:val="00957825"/>
    <w:rsid w:val="00960FEA"/>
    <w:rsid w:val="00970AD4"/>
    <w:rsid w:val="00974651"/>
    <w:rsid w:val="00983C72"/>
    <w:rsid w:val="009919DA"/>
    <w:rsid w:val="0099518F"/>
    <w:rsid w:val="0099681E"/>
    <w:rsid w:val="009A3E8A"/>
    <w:rsid w:val="009A5F8B"/>
    <w:rsid w:val="009A60B9"/>
    <w:rsid w:val="009A78D8"/>
    <w:rsid w:val="009B155E"/>
    <w:rsid w:val="009B229A"/>
    <w:rsid w:val="009B2AA1"/>
    <w:rsid w:val="009B4193"/>
    <w:rsid w:val="009B648B"/>
    <w:rsid w:val="009C05AA"/>
    <w:rsid w:val="009C061F"/>
    <w:rsid w:val="009C2625"/>
    <w:rsid w:val="009D2C2A"/>
    <w:rsid w:val="009D4BB7"/>
    <w:rsid w:val="009D62F1"/>
    <w:rsid w:val="009D7361"/>
    <w:rsid w:val="009E2EA8"/>
    <w:rsid w:val="009E5578"/>
    <w:rsid w:val="009E69B3"/>
    <w:rsid w:val="009F3C8F"/>
    <w:rsid w:val="009F4F54"/>
    <w:rsid w:val="009F5473"/>
    <w:rsid w:val="00A00C3D"/>
    <w:rsid w:val="00A03BA2"/>
    <w:rsid w:val="00A057C4"/>
    <w:rsid w:val="00A07BFA"/>
    <w:rsid w:val="00A10FB7"/>
    <w:rsid w:val="00A12076"/>
    <w:rsid w:val="00A125E6"/>
    <w:rsid w:val="00A1330A"/>
    <w:rsid w:val="00A15581"/>
    <w:rsid w:val="00A161AA"/>
    <w:rsid w:val="00A16D8A"/>
    <w:rsid w:val="00A17571"/>
    <w:rsid w:val="00A31B58"/>
    <w:rsid w:val="00A37490"/>
    <w:rsid w:val="00A462A0"/>
    <w:rsid w:val="00A51F88"/>
    <w:rsid w:val="00A51FB3"/>
    <w:rsid w:val="00A55B1B"/>
    <w:rsid w:val="00A55E6C"/>
    <w:rsid w:val="00A7032F"/>
    <w:rsid w:val="00A70428"/>
    <w:rsid w:val="00A70A56"/>
    <w:rsid w:val="00A70BE8"/>
    <w:rsid w:val="00A76158"/>
    <w:rsid w:val="00A76599"/>
    <w:rsid w:val="00A77EEC"/>
    <w:rsid w:val="00A9333B"/>
    <w:rsid w:val="00A96D60"/>
    <w:rsid w:val="00A971C3"/>
    <w:rsid w:val="00AA0E34"/>
    <w:rsid w:val="00AA4F19"/>
    <w:rsid w:val="00AA6971"/>
    <w:rsid w:val="00AA7FD4"/>
    <w:rsid w:val="00AC0163"/>
    <w:rsid w:val="00AC19A6"/>
    <w:rsid w:val="00AC39FA"/>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2D89"/>
    <w:rsid w:val="00B51A05"/>
    <w:rsid w:val="00B529F3"/>
    <w:rsid w:val="00B53C3D"/>
    <w:rsid w:val="00B5419E"/>
    <w:rsid w:val="00B61A6D"/>
    <w:rsid w:val="00B63D60"/>
    <w:rsid w:val="00B71D13"/>
    <w:rsid w:val="00B75725"/>
    <w:rsid w:val="00B75E21"/>
    <w:rsid w:val="00B7600D"/>
    <w:rsid w:val="00B82024"/>
    <w:rsid w:val="00B832DC"/>
    <w:rsid w:val="00B8580D"/>
    <w:rsid w:val="00B964A4"/>
    <w:rsid w:val="00BA5160"/>
    <w:rsid w:val="00BB0CB3"/>
    <w:rsid w:val="00BB11A2"/>
    <w:rsid w:val="00BB169C"/>
    <w:rsid w:val="00BB703F"/>
    <w:rsid w:val="00BC47DB"/>
    <w:rsid w:val="00BC4CF3"/>
    <w:rsid w:val="00BD3233"/>
    <w:rsid w:val="00BD3677"/>
    <w:rsid w:val="00BD44BB"/>
    <w:rsid w:val="00BD48EC"/>
    <w:rsid w:val="00BD5E3A"/>
    <w:rsid w:val="00BE228F"/>
    <w:rsid w:val="00BE2E4E"/>
    <w:rsid w:val="00BF1F7C"/>
    <w:rsid w:val="00C064E7"/>
    <w:rsid w:val="00C11FCF"/>
    <w:rsid w:val="00C15D36"/>
    <w:rsid w:val="00C204C6"/>
    <w:rsid w:val="00C27BE3"/>
    <w:rsid w:val="00C33072"/>
    <w:rsid w:val="00C431F7"/>
    <w:rsid w:val="00C432EF"/>
    <w:rsid w:val="00C4375F"/>
    <w:rsid w:val="00C4392F"/>
    <w:rsid w:val="00C44F10"/>
    <w:rsid w:val="00C47447"/>
    <w:rsid w:val="00C55B1E"/>
    <w:rsid w:val="00C6259D"/>
    <w:rsid w:val="00C639A0"/>
    <w:rsid w:val="00C63F5E"/>
    <w:rsid w:val="00C6462A"/>
    <w:rsid w:val="00C70496"/>
    <w:rsid w:val="00C8151C"/>
    <w:rsid w:val="00C83093"/>
    <w:rsid w:val="00C8466D"/>
    <w:rsid w:val="00C8737F"/>
    <w:rsid w:val="00CA7673"/>
    <w:rsid w:val="00CA7AF5"/>
    <w:rsid w:val="00CC19DB"/>
    <w:rsid w:val="00CC4255"/>
    <w:rsid w:val="00CD517A"/>
    <w:rsid w:val="00CE00D6"/>
    <w:rsid w:val="00CE0513"/>
    <w:rsid w:val="00CE109D"/>
    <w:rsid w:val="00CE5C62"/>
    <w:rsid w:val="00CF0557"/>
    <w:rsid w:val="00CF7034"/>
    <w:rsid w:val="00D001A8"/>
    <w:rsid w:val="00D02BCD"/>
    <w:rsid w:val="00D14AF3"/>
    <w:rsid w:val="00D16538"/>
    <w:rsid w:val="00D176A7"/>
    <w:rsid w:val="00D24B53"/>
    <w:rsid w:val="00D351F4"/>
    <w:rsid w:val="00D35F30"/>
    <w:rsid w:val="00D3698D"/>
    <w:rsid w:val="00D45BCE"/>
    <w:rsid w:val="00D512B0"/>
    <w:rsid w:val="00D51380"/>
    <w:rsid w:val="00D60288"/>
    <w:rsid w:val="00D653C5"/>
    <w:rsid w:val="00D876AE"/>
    <w:rsid w:val="00D90A84"/>
    <w:rsid w:val="00D920E4"/>
    <w:rsid w:val="00D933B4"/>
    <w:rsid w:val="00DB45CE"/>
    <w:rsid w:val="00DB510F"/>
    <w:rsid w:val="00DB5F76"/>
    <w:rsid w:val="00DB6EE3"/>
    <w:rsid w:val="00DC559E"/>
    <w:rsid w:val="00DC679A"/>
    <w:rsid w:val="00DD5651"/>
    <w:rsid w:val="00DD57FE"/>
    <w:rsid w:val="00DE0939"/>
    <w:rsid w:val="00DE30D9"/>
    <w:rsid w:val="00DE3D11"/>
    <w:rsid w:val="00DE59EA"/>
    <w:rsid w:val="00DE6C93"/>
    <w:rsid w:val="00DE6F88"/>
    <w:rsid w:val="00DE7D87"/>
    <w:rsid w:val="00DF15E6"/>
    <w:rsid w:val="00DF1C71"/>
    <w:rsid w:val="00E00197"/>
    <w:rsid w:val="00E06186"/>
    <w:rsid w:val="00E11861"/>
    <w:rsid w:val="00E12A2B"/>
    <w:rsid w:val="00E1349F"/>
    <w:rsid w:val="00E20CF7"/>
    <w:rsid w:val="00E23904"/>
    <w:rsid w:val="00E32427"/>
    <w:rsid w:val="00E3286F"/>
    <w:rsid w:val="00E367C9"/>
    <w:rsid w:val="00E54D01"/>
    <w:rsid w:val="00E56CA7"/>
    <w:rsid w:val="00E6293F"/>
    <w:rsid w:val="00E6583A"/>
    <w:rsid w:val="00E658F8"/>
    <w:rsid w:val="00E65D15"/>
    <w:rsid w:val="00E66E73"/>
    <w:rsid w:val="00E7499D"/>
    <w:rsid w:val="00E97B5C"/>
    <w:rsid w:val="00EA2969"/>
    <w:rsid w:val="00EB02AF"/>
    <w:rsid w:val="00EB1B0E"/>
    <w:rsid w:val="00EB793E"/>
    <w:rsid w:val="00EC0515"/>
    <w:rsid w:val="00EC1082"/>
    <w:rsid w:val="00ED0040"/>
    <w:rsid w:val="00ED052A"/>
    <w:rsid w:val="00ED1630"/>
    <w:rsid w:val="00ED438D"/>
    <w:rsid w:val="00ED4800"/>
    <w:rsid w:val="00EE1813"/>
    <w:rsid w:val="00EE5CA0"/>
    <w:rsid w:val="00EE6A45"/>
    <w:rsid w:val="00F00D6E"/>
    <w:rsid w:val="00F048E2"/>
    <w:rsid w:val="00F06D9A"/>
    <w:rsid w:val="00F1095D"/>
    <w:rsid w:val="00F1364C"/>
    <w:rsid w:val="00F17EA7"/>
    <w:rsid w:val="00F22D70"/>
    <w:rsid w:val="00F24394"/>
    <w:rsid w:val="00F24E47"/>
    <w:rsid w:val="00F251AD"/>
    <w:rsid w:val="00F27EDD"/>
    <w:rsid w:val="00F36C6B"/>
    <w:rsid w:val="00F37018"/>
    <w:rsid w:val="00F40DF3"/>
    <w:rsid w:val="00F41ED7"/>
    <w:rsid w:val="00F5763D"/>
    <w:rsid w:val="00F60C1C"/>
    <w:rsid w:val="00F639DD"/>
    <w:rsid w:val="00F70587"/>
    <w:rsid w:val="00F71352"/>
    <w:rsid w:val="00F76DD4"/>
    <w:rsid w:val="00F81B11"/>
    <w:rsid w:val="00F846A5"/>
    <w:rsid w:val="00F96156"/>
    <w:rsid w:val="00F964E0"/>
    <w:rsid w:val="00FA03BC"/>
    <w:rsid w:val="00FA16C8"/>
    <w:rsid w:val="00FA4466"/>
    <w:rsid w:val="00FB2461"/>
    <w:rsid w:val="00FB2FE8"/>
    <w:rsid w:val="00FB5429"/>
    <w:rsid w:val="00FC05F7"/>
    <w:rsid w:val="00FC0E9A"/>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214e"/>
    </o:shapedefaults>
    <o:shapelayout v:ext="edit">
      <o:idmap v:ext="edit" data="1"/>
    </o:shapelayout>
  </w:shapeDefaults>
  <w:decimalSymbol w:val="."/>
  <w:listSeparator w:val=","/>
  <w14:docId w14:val="02681C31"/>
  <w15:docId w15:val="{2AF0D4D4-9FC9-4ACE-BD24-6507B053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tpa1">
    <w:name w:val="tpa1"/>
    <w:basedOn w:val="DefaultParagraphFont"/>
    <w:rsid w:val="006B0DF5"/>
  </w:style>
  <w:style w:type="character" w:customStyle="1" w:styleId="tli1">
    <w:name w:val="tli1"/>
    <w:basedOn w:val="DefaultParagraphFont"/>
    <w:rsid w:val="003468C8"/>
  </w:style>
  <w:style w:type="paragraph" w:customStyle="1" w:styleId="Listparagraf1">
    <w:name w:val="Listă paragraf1"/>
    <w:aliases w:val="List Paragraph,body 2 Char,body 2,List Paragraph2,Akapit z listą BS,Outlines a.b.c.,Multilevel para_II,Akapit z lista BS,Appendix_llevel1,List_Paragraph,List Paragraph1"/>
    <w:basedOn w:val="Normal"/>
    <w:link w:val="body2CharChar"/>
    <w:uiPriority w:val="34"/>
    <w:qFormat/>
    <w:rsid w:val="003468C8"/>
    <w:pPr>
      <w:spacing w:after="0" w:line="360" w:lineRule="auto"/>
      <w:ind w:left="720" w:firstLine="567"/>
      <w:jc w:val="both"/>
    </w:pPr>
    <w:rPr>
      <w:rFonts w:ascii="Times New Roman" w:eastAsia="Times New Roman" w:hAnsi="Times New Roman"/>
      <w:sz w:val="24"/>
    </w:rPr>
  </w:style>
  <w:style w:type="character" w:customStyle="1" w:styleId="body2CharChar">
    <w:name w:val="body 2 Char Char"/>
    <w:link w:val="Listparagraf1"/>
    <w:uiPriority w:val="34"/>
    <w:rsid w:val="003468C8"/>
    <w:rPr>
      <w:rFonts w:ascii="Times New Roman" w:eastAsia="Times New Roman" w:hAnsi="Times New Roman"/>
      <w:sz w:val="24"/>
      <w:szCs w:val="22"/>
      <w:lang w:val="en-US" w:eastAsia="en-US"/>
    </w:rPr>
  </w:style>
  <w:style w:type="paragraph" w:styleId="NoSpacing">
    <w:name w:val="No Spacing"/>
    <w:aliases w:val="Text Normal,Grilă medie 2 - Accentuare 11"/>
    <w:link w:val="NoSpacingChar"/>
    <w:uiPriority w:val="1"/>
    <w:qFormat/>
    <w:rsid w:val="003468C8"/>
    <w:rPr>
      <w:sz w:val="22"/>
      <w:szCs w:val="22"/>
      <w:lang w:val="en-US" w:eastAsia="en-US"/>
    </w:rPr>
  </w:style>
  <w:style w:type="character" w:styleId="Strong">
    <w:name w:val="Strong"/>
    <w:qFormat/>
    <w:rsid w:val="00F37018"/>
    <w:rPr>
      <w:b/>
      <w:bCs/>
    </w:rPr>
  </w:style>
  <w:style w:type="paragraph" w:styleId="ListParagraph">
    <w:name w:val="List Paragraph"/>
    <w:aliases w:val="Normal bullet 2,Forth level,bullets,Arial,Lettre d'introduction,Header bold,List Paragraph111111,List Paragraph11"/>
    <w:basedOn w:val="Normal"/>
    <w:link w:val="ListParagraphChar"/>
    <w:uiPriority w:val="99"/>
    <w:qFormat/>
    <w:rsid w:val="001C1902"/>
    <w:pPr>
      <w:ind w:left="720"/>
      <w:contextualSpacing/>
    </w:pPr>
  </w:style>
  <w:style w:type="character" w:customStyle="1" w:styleId="ListParagraphChar">
    <w:name w:val="List Paragraph Char"/>
    <w:aliases w:val="Normal bullet 2 Char,Forth level Char,bullets Char,Arial Char,Lettre d'introduction Char,Header bold Char,List Paragraph111111 Char,List Paragraph11 Char"/>
    <w:link w:val="ListParagraph"/>
    <w:uiPriority w:val="99"/>
    <w:qFormat/>
    <w:locked/>
    <w:rsid w:val="001C1902"/>
    <w:rPr>
      <w:sz w:val="22"/>
      <w:szCs w:val="22"/>
      <w:lang w:val="en-US" w:eastAsia="en-US"/>
    </w:rPr>
  </w:style>
  <w:style w:type="paragraph" w:customStyle="1" w:styleId="Default">
    <w:name w:val="Default"/>
    <w:rsid w:val="001C1902"/>
    <w:pPr>
      <w:autoSpaceDE w:val="0"/>
      <w:autoSpaceDN w:val="0"/>
      <w:adjustRightInd w:val="0"/>
    </w:pPr>
    <w:rPr>
      <w:rFonts w:ascii="Trebuchet MS" w:eastAsiaTheme="minorHAnsi" w:hAnsi="Trebuchet MS" w:cs="Trebuchet MS"/>
      <w:color w:val="000000"/>
      <w:sz w:val="24"/>
      <w:szCs w:val="24"/>
      <w:lang w:val="en-US" w:eastAsia="en-US"/>
    </w:rPr>
  </w:style>
  <w:style w:type="paragraph" w:styleId="Title">
    <w:name w:val="Title"/>
    <w:basedOn w:val="Normal"/>
    <w:next w:val="Subtitle"/>
    <w:link w:val="TitleChar"/>
    <w:qFormat/>
    <w:rsid w:val="005C33BB"/>
    <w:pPr>
      <w:suppressAutoHyphens/>
      <w:spacing w:after="0" w:line="240" w:lineRule="auto"/>
      <w:jc w:val="center"/>
    </w:pPr>
    <w:rPr>
      <w:rFonts w:ascii="Times New Roman" w:eastAsia="Times New Roman" w:hAnsi="Times New Roman"/>
      <w:b/>
      <w:sz w:val="24"/>
      <w:szCs w:val="20"/>
      <w:lang w:val="de-DE" w:eastAsia="ar-SA"/>
    </w:rPr>
  </w:style>
  <w:style w:type="character" w:customStyle="1" w:styleId="TitleChar">
    <w:name w:val="Title Char"/>
    <w:basedOn w:val="DefaultParagraphFont"/>
    <w:link w:val="Title"/>
    <w:rsid w:val="005C33BB"/>
    <w:rPr>
      <w:rFonts w:ascii="Times New Roman" w:eastAsia="Times New Roman" w:hAnsi="Times New Roman"/>
      <w:b/>
      <w:sz w:val="24"/>
      <w:lang w:val="de-DE" w:eastAsia="ar-SA"/>
    </w:rPr>
  </w:style>
  <w:style w:type="character" w:customStyle="1" w:styleId="NoSpacingChar">
    <w:name w:val="No Spacing Char"/>
    <w:aliases w:val="Text Normal Char,Grilă medie 2 - Accentuare 11 Char"/>
    <w:link w:val="NoSpacing"/>
    <w:uiPriority w:val="1"/>
    <w:locked/>
    <w:rsid w:val="005C33BB"/>
    <w:rPr>
      <w:sz w:val="22"/>
      <w:szCs w:val="22"/>
      <w:lang w:val="en-US" w:eastAsia="en-US"/>
    </w:rPr>
  </w:style>
  <w:style w:type="paragraph" w:styleId="Subtitle">
    <w:name w:val="Subtitle"/>
    <w:basedOn w:val="Normal"/>
    <w:next w:val="Normal"/>
    <w:link w:val="SubtitleChar"/>
    <w:uiPriority w:val="11"/>
    <w:qFormat/>
    <w:rsid w:val="005C33B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C33BB"/>
    <w:rPr>
      <w:rFonts w:asciiTheme="minorHAnsi" w:eastAsiaTheme="minorEastAsia" w:hAnsiTheme="minorHAnsi" w:cstheme="minorBidi"/>
      <w:color w:val="5A5A5A" w:themeColor="text1" w:themeTint="A5"/>
      <w:spacing w:val="15"/>
      <w:sz w:val="22"/>
      <w:szCs w:val="22"/>
      <w:lang w:val="en-US" w:eastAsia="en-US"/>
    </w:rPr>
  </w:style>
  <w:style w:type="paragraph" w:customStyle="1" w:styleId="CharCharChar1Char">
    <w:name w:val="Char Char Char1 Char"/>
    <w:basedOn w:val="Normal"/>
    <w:rsid w:val="009D62F1"/>
    <w:pPr>
      <w:spacing w:after="0" w:line="240" w:lineRule="auto"/>
    </w:pPr>
    <w:rPr>
      <w:rFonts w:ascii="Times New Roman" w:eastAsia="Times New Roman" w:hAnsi="Times New Roman"/>
      <w:sz w:val="24"/>
      <w:szCs w:val="24"/>
      <w:lang w:val="pl-PL" w:eastAsia="pl-PL"/>
    </w:rPr>
  </w:style>
  <w:style w:type="paragraph" w:customStyle="1" w:styleId="WW-Default">
    <w:name w:val="WW-Default"/>
    <w:rsid w:val="00BC47DB"/>
    <w:pPr>
      <w:widowControl w:val="0"/>
      <w:suppressAutoHyphens/>
    </w:pPr>
    <w:rPr>
      <w:rFonts w:ascii="Arial" w:eastAsia="SimSun" w:hAnsi="Arial" w:cs="Mangal"/>
      <w:color w:val="000000"/>
      <w:kern w:val="1"/>
      <w:sz w:val="24"/>
      <w:szCs w:val="24"/>
      <w:lang w:eastAsia="hi-IN" w:bidi="hi-IN"/>
    </w:rPr>
  </w:style>
  <w:style w:type="paragraph" w:customStyle="1" w:styleId="al">
    <w:name w:val="a_l"/>
    <w:basedOn w:val="Normal"/>
    <w:rsid w:val="00BC47D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25722778">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3293867">
      <w:bodyDiv w:val="1"/>
      <w:marLeft w:val="0"/>
      <w:marRight w:val="0"/>
      <w:marTop w:val="0"/>
      <w:marBottom w:val="0"/>
      <w:divBdr>
        <w:top w:val="none" w:sz="0" w:space="0" w:color="auto"/>
        <w:left w:val="none" w:sz="0" w:space="0" w:color="auto"/>
        <w:bottom w:val="none" w:sz="0" w:space="0" w:color="auto"/>
        <w:right w:val="none" w:sz="0" w:space="0" w:color="auto"/>
      </w:divBdr>
    </w:div>
    <w:div w:id="294064170">
      <w:bodyDiv w:val="1"/>
      <w:marLeft w:val="0"/>
      <w:marRight w:val="0"/>
      <w:marTop w:val="0"/>
      <w:marBottom w:val="0"/>
      <w:divBdr>
        <w:top w:val="none" w:sz="0" w:space="0" w:color="auto"/>
        <w:left w:val="none" w:sz="0" w:space="0" w:color="auto"/>
        <w:bottom w:val="none" w:sz="0" w:space="0" w:color="auto"/>
        <w:right w:val="none" w:sz="0" w:space="0" w:color="auto"/>
      </w:divBdr>
    </w:div>
    <w:div w:id="32285847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6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936553238">
      <w:bodyDiv w:val="1"/>
      <w:marLeft w:val="0"/>
      <w:marRight w:val="0"/>
      <w:marTop w:val="0"/>
      <w:marBottom w:val="0"/>
      <w:divBdr>
        <w:top w:val="none" w:sz="0" w:space="0" w:color="auto"/>
        <w:left w:val="none" w:sz="0" w:space="0" w:color="auto"/>
        <w:bottom w:val="none" w:sz="0" w:space="0" w:color="auto"/>
        <w:right w:val="none" w:sz="0" w:space="0" w:color="auto"/>
      </w:divBdr>
    </w:div>
    <w:div w:id="1942256744">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 w:id="2096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60A9-3DF3-4C66-8BD3-37E16938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2948</Words>
  <Characters>16809</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19718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Puscas Livia</cp:lastModifiedBy>
  <cp:revision>25</cp:revision>
  <cp:lastPrinted>2018-06-28T10:00:00Z</cp:lastPrinted>
  <dcterms:created xsi:type="dcterms:W3CDTF">2019-02-13T10:53:00Z</dcterms:created>
  <dcterms:modified xsi:type="dcterms:W3CDTF">2019-02-14T13:40:00Z</dcterms:modified>
</cp:coreProperties>
</file>