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DE7682" w:rsidRDefault="00345B47" w:rsidP="00AC6B87">
      <w:pPr>
        <w:pStyle w:val="Header"/>
        <w:tabs>
          <w:tab w:val="clear" w:pos="4680"/>
          <w:tab w:val="clear" w:pos="9360"/>
          <w:tab w:val="left" w:pos="9000"/>
        </w:tabs>
        <w:rPr>
          <w:lang w:val="ro-RO"/>
        </w:rPr>
      </w:pPr>
      <w:r w:rsidRPr="00DE7682">
        <w:rPr>
          <w:noProof/>
          <w:lang w:val="ro-RO" w:eastAsia="ro-RO"/>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39370</wp:posOffset>
            </wp:positionV>
            <wp:extent cx="1311275" cy="699770"/>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7682">
        <w:rPr>
          <w:noProof/>
          <w:lang w:val="ro-RO" w:eastAsia="ro-RO"/>
        </w:rPr>
        <w:drawing>
          <wp:anchor distT="0" distB="0" distL="114300" distR="114300" simplePos="0" relativeHeight="251658240"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DE7682">
        <w:rPr>
          <w:lang w:val="ro-RO"/>
        </w:rPr>
        <w:t xml:space="preserve">                     </w:t>
      </w:r>
    </w:p>
    <w:p w:rsidR="008F25B0" w:rsidRPr="00DE7682" w:rsidRDefault="0089789D" w:rsidP="00E757D2">
      <w:pPr>
        <w:pStyle w:val="Header"/>
        <w:tabs>
          <w:tab w:val="clear" w:pos="4680"/>
          <w:tab w:val="clear" w:pos="9360"/>
          <w:tab w:val="left" w:pos="9000"/>
        </w:tabs>
        <w:jc w:val="center"/>
        <w:rPr>
          <w:rFonts w:ascii="Times New Roman" w:hAnsi="Times New Roman"/>
          <w:b/>
          <w:sz w:val="28"/>
          <w:szCs w:val="28"/>
          <w:lang w:val="ro-RO"/>
        </w:rPr>
      </w:pPr>
      <w:r w:rsidRPr="00DE7682">
        <w:rPr>
          <w:rFonts w:ascii="Times New Roman" w:hAnsi="Times New Roman"/>
          <w:b/>
          <w:sz w:val="28"/>
          <w:szCs w:val="28"/>
          <w:lang w:val="ro-RO"/>
        </w:rPr>
        <w:t>Ministerul Mediului</w:t>
      </w:r>
    </w:p>
    <w:p w:rsidR="0089789D" w:rsidRPr="00DE7682" w:rsidRDefault="0089789D" w:rsidP="00E757D2">
      <w:pPr>
        <w:pStyle w:val="Header"/>
        <w:tabs>
          <w:tab w:val="clear" w:pos="4680"/>
          <w:tab w:val="clear" w:pos="9360"/>
          <w:tab w:val="left" w:pos="9000"/>
        </w:tabs>
        <w:jc w:val="right"/>
        <w:rPr>
          <w:rFonts w:ascii="Times New Roman" w:hAnsi="Times New Roman"/>
          <w:b/>
          <w:sz w:val="32"/>
          <w:szCs w:val="32"/>
          <w:lang w:val="ro-RO"/>
        </w:rPr>
      </w:pPr>
      <w:r w:rsidRPr="00DE7682">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E7682" w:rsidTr="00B64A33">
        <w:trPr>
          <w:trHeight w:val="486"/>
        </w:trPr>
        <w:tc>
          <w:tcPr>
            <w:tcW w:w="10031" w:type="dxa"/>
            <w:tcBorders>
              <w:top w:val="single" w:sz="8" w:space="0" w:color="000000"/>
              <w:bottom w:val="single" w:sz="8" w:space="0" w:color="000000"/>
            </w:tcBorders>
            <w:shd w:val="clear" w:color="auto" w:fill="auto"/>
            <w:vAlign w:val="center"/>
          </w:tcPr>
          <w:p w:rsidR="0089789D" w:rsidRPr="00DE7682" w:rsidRDefault="008068A7" w:rsidP="00825785">
            <w:pPr>
              <w:spacing w:after="0"/>
              <w:jc w:val="center"/>
              <w:rPr>
                <w:rFonts w:ascii="Times New Roman" w:hAnsi="Times New Roman"/>
                <w:b/>
                <w:bCs/>
                <w:color w:val="FFFFFF"/>
                <w:sz w:val="24"/>
                <w:szCs w:val="24"/>
                <w:lang w:val="ro-RO"/>
              </w:rPr>
            </w:pPr>
            <w:r w:rsidRPr="00DE7682">
              <w:rPr>
                <w:rFonts w:ascii="Times New Roman" w:hAnsi="Times New Roman"/>
                <w:b/>
                <w:bCs/>
                <w:sz w:val="28"/>
                <w:szCs w:val="28"/>
                <w:lang w:val="ro-RO"/>
              </w:rPr>
              <w:t>AG</w:t>
            </w:r>
            <w:r w:rsidR="00515750" w:rsidRPr="00DE7682">
              <w:rPr>
                <w:rFonts w:ascii="Times New Roman" w:hAnsi="Times New Roman"/>
                <w:b/>
                <w:bCs/>
                <w:sz w:val="28"/>
                <w:szCs w:val="28"/>
                <w:lang w:val="ro-RO"/>
              </w:rPr>
              <w:t>ENŢ</w:t>
            </w:r>
            <w:r w:rsidRPr="00DE7682">
              <w:rPr>
                <w:rFonts w:ascii="Times New Roman" w:hAnsi="Times New Roman"/>
                <w:b/>
                <w:bCs/>
                <w:sz w:val="28"/>
                <w:szCs w:val="28"/>
                <w:lang w:val="ro-RO"/>
              </w:rPr>
              <w:t>IA PENTRU PROTEC</w:t>
            </w:r>
            <w:r w:rsidR="00515750" w:rsidRPr="00DE7682">
              <w:rPr>
                <w:rFonts w:ascii="Times New Roman" w:hAnsi="Times New Roman"/>
                <w:b/>
                <w:bCs/>
                <w:sz w:val="28"/>
                <w:szCs w:val="28"/>
                <w:lang w:val="ro-RO"/>
              </w:rPr>
              <w:t>Ţ</w:t>
            </w:r>
            <w:r w:rsidRPr="00DE7682">
              <w:rPr>
                <w:rFonts w:ascii="Times New Roman" w:hAnsi="Times New Roman"/>
                <w:b/>
                <w:bCs/>
                <w:sz w:val="28"/>
                <w:szCs w:val="28"/>
                <w:lang w:val="ro-RO"/>
              </w:rPr>
              <w:t>IA MEDIULUI</w:t>
            </w:r>
            <w:r w:rsidR="00EB112B" w:rsidRPr="00DE7682">
              <w:rPr>
                <w:rFonts w:ascii="Times New Roman" w:hAnsi="Times New Roman"/>
                <w:b/>
                <w:bCs/>
                <w:sz w:val="28"/>
                <w:szCs w:val="28"/>
                <w:lang w:val="ro-RO"/>
              </w:rPr>
              <w:t xml:space="preserve"> </w:t>
            </w:r>
            <w:r w:rsidR="00825785" w:rsidRPr="00DE7682">
              <w:rPr>
                <w:rFonts w:ascii="Times New Roman" w:hAnsi="Times New Roman"/>
                <w:b/>
                <w:bCs/>
                <w:sz w:val="28"/>
                <w:szCs w:val="28"/>
                <w:lang w:val="ro-RO"/>
              </w:rPr>
              <w:t xml:space="preserve">BISTRIȚA - NĂSĂUD </w:t>
            </w:r>
          </w:p>
        </w:tc>
      </w:tr>
    </w:tbl>
    <w:p w:rsidR="00C216E8" w:rsidRDefault="0089789D" w:rsidP="00C216E8">
      <w:pPr>
        <w:rPr>
          <w:rStyle w:val="apar"/>
          <w:rFonts w:ascii="Arial" w:hAnsi="Arial" w:cs="Arial"/>
          <w:b/>
          <w:color w:val="000000"/>
          <w:bdr w:val="none" w:sz="0" w:space="0" w:color="auto" w:frame="1"/>
          <w:shd w:val="clear" w:color="auto" w:fill="FFFFFF"/>
          <w:lang w:val="ro-RO"/>
        </w:rPr>
      </w:pPr>
      <w:r w:rsidRPr="00DE7682">
        <w:rPr>
          <w:rFonts w:ascii="Times New Roman" w:hAnsi="Times New Roman"/>
          <w:b/>
          <w:bCs/>
          <w:color w:val="FFFFFF"/>
          <w:sz w:val="28"/>
          <w:szCs w:val="28"/>
          <w:lang w:val="ro-RO"/>
        </w:rPr>
        <w:t>D</w:t>
      </w:r>
      <w:r w:rsidR="00EB0F47" w:rsidRPr="00DE7682">
        <w:rPr>
          <w:rStyle w:val="apar"/>
          <w:rFonts w:ascii="Arial" w:hAnsi="Arial" w:cs="Arial"/>
          <w:b/>
          <w:color w:val="000000"/>
          <w:bdr w:val="none" w:sz="0" w:space="0" w:color="auto" w:frame="1"/>
          <w:shd w:val="clear" w:color="auto" w:fill="FFFFFF"/>
          <w:lang w:val="ro-RO"/>
        </w:rPr>
        <w:t xml:space="preserve">                                                           </w:t>
      </w:r>
    </w:p>
    <w:p w:rsidR="00724F95" w:rsidRPr="00287E19" w:rsidRDefault="00724F95" w:rsidP="00C216E8">
      <w:pPr>
        <w:rPr>
          <w:rFonts w:ascii="Arial" w:eastAsia="Times New Roman" w:hAnsi="Arial" w:cs="Arial"/>
          <w:b/>
          <w:lang w:val="ro-RO"/>
        </w:rPr>
      </w:pPr>
    </w:p>
    <w:p w:rsidR="00C216E8" w:rsidRPr="00287E19" w:rsidRDefault="00C216E8" w:rsidP="00C216E8">
      <w:pPr>
        <w:spacing w:after="0" w:line="240" w:lineRule="auto"/>
        <w:jc w:val="center"/>
        <w:rPr>
          <w:rFonts w:ascii="Arial" w:eastAsia="Times New Roman" w:hAnsi="Arial" w:cs="Arial"/>
          <w:b/>
          <w:lang w:val="ro-RO"/>
        </w:rPr>
      </w:pPr>
    </w:p>
    <w:p w:rsidR="00C216E8" w:rsidRPr="00287E19" w:rsidRDefault="00C216E8" w:rsidP="00C216E8">
      <w:pPr>
        <w:spacing w:after="0" w:line="240" w:lineRule="auto"/>
        <w:jc w:val="center"/>
        <w:rPr>
          <w:rFonts w:ascii="Arial" w:eastAsia="Times New Roman" w:hAnsi="Arial" w:cs="Arial"/>
          <w:b/>
          <w:lang w:val="ro-RO"/>
        </w:rPr>
      </w:pPr>
      <w:r w:rsidRPr="00287E19">
        <w:rPr>
          <w:rFonts w:ascii="Arial" w:eastAsia="Times New Roman" w:hAnsi="Arial" w:cs="Arial"/>
          <w:b/>
          <w:lang w:val="ro-RO"/>
        </w:rPr>
        <w:t xml:space="preserve">DECIZIA ETAPEI DE ÎNCADRARE - proiect </w:t>
      </w:r>
    </w:p>
    <w:p w:rsidR="00C216E8" w:rsidRPr="00287E19" w:rsidRDefault="00C216E8" w:rsidP="00C216E8">
      <w:pPr>
        <w:spacing w:after="0" w:line="240" w:lineRule="auto"/>
        <w:jc w:val="center"/>
        <w:rPr>
          <w:rFonts w:ascii="Arial" w:eastAsia="Times New Roman" w:hAnsi="Arial" w:cs="Arial"/>
          <w:b/>
          <w:lang w:val="ro-RO"/>
        </w:rPr>
      </w:pPr>
    </w:p>
    <w:p w:rsidR="00C216E8" w:rsidRDefault="00DC68E3" w:rsidP="00C216E8">
      <w:pPr>
        <w:spacing w:after="0" w:line="240" w:lineRule="auto"/>
        <w:jc w:val="center"/>
        <w:rPr>
          <w:rFonts w:ascii="Arial" w:eastAsia="Times New Roman" w:hAnsi="Arial" w:cs="Arial"/>
          <w:b/>
          <w:lang w:val="ro-RO"/>
        </w:rPr>
      </w:pPr>
      <w:r>
        <w:rPr>
          <w:rFonts w:ascii="Arial" w:eastAsia="Times New Roman" w:hAnsi="Arial" w:cs="Arial"/>
          <w:b/>
          <w:lang w:val="ro-RO"/>
        </w:rPr>
        <w:t>25 APRILI</w:t>
      </w:r>
      <w:r w:rsidR="00C216E8" w:rsidRPr="00287E19">
        <w:rPr>
          <w:rFonts w:ascii="Arial" w:eastAsia="Times New Roman" w:hAnsi="Arial" w:cs="Arial"/>
          <w:b/>
          <w:lang w:val="ro-RO"/>
        </w:rPr>
        <w:t>E 2019</w:t>
      </w:r>
    </w:p>
    <w:p w:rsidR="00BB68ED" w:rsidRPr="00287E19" w:rsidRDefault="00BB68ED" w:rsidP="00C216E8">
      <w:pPr>
        <w:spacing w:after="0" w:line="240" w:lineRule="auto"/>
        <w:jc w:val="center"/>
        <w:rPr>
          <w:rFonts w:ascii="Arial" w:eastAsia="Times New Roman" w:hAnsi="Arial" w:cs="Arial"/>
          <w:b/>
          <w:lang w:val="ro-RO"/>
        </w:rPr>
      </w:pPr>
    </w:p>
    <w:p w:rsidR="00C216E8" w:rsidRPr="00287E19" w:rsidRDefault="00C216E8" w:rsidP="00C216E8">
      <w:pPr>
        <w:spacing w:after="0" w:line="240" w:lineRule="auto"/>
        <w:rPr>
          <w:rFonts w:ascii="Arial" w:eastAsia="Times New Roman" w:hAnsi="Arial" w:cs="Arial"/>
          <w:lang w:val="ro-RO"/>
        </w:rPr>
      </w:pPr>
    </w:p>
    <w:p w:rsidR="00C216E8" w:rsidRPr="00287E19" w:rsidRDefault="00C216E8" w:rsidP="00C216E8">
      <w:pPr>
        <w:spacing w:after="0" w:line="240" w:lineRule="auto"/>
        <w:jc w:val="both"/>
        <w:rPr>
          <w:rFonts w:ascii="Arial" w:hAnsi="Arial" w:cs="Arial"/>
          <w:lang w:val="ro-RO"/>
        </w:rPr>
      </w:pPr>
    </w:p>
    <w:p w:rsidR="00C216E8" w:rsidRPr="002124C7" w:rsidRDefault="00C216E8" w:rsidP="00C216E8">
      <w:pPr>
        <w:spacing w:after="0" w:line="240" w:lineRule="auto"/>
        <w:ind w:firstLine="720"/>
        <w:jc w:val="both"/>
        <w:rPr>
          <w:rFonts w:ascii="Arial" w:hAnsi="Arial" w:cs="Arial"/>
          <w:b/>
          <w:iCs/>
          <w:lang w:val="ro-RO"/>
        </w:rPr>
      </w:pPr>
      <w:r w:rsidRPr="002124C7">
        <w:rPr>
          <w:rFonts w:ascii="Arial" w:hAnsi="Arial" w:cs="Arial"/>
          <w:lang w:val="ro-RO"/>
        </w:rPr>
        <w:t xml:space="preserve">Ca urmare a solicitării de emitere a acordului de mediu adresată de </w:t>
      </w:r>
      <w:r w:rsidRPr="002124C7">
        <w:rPr>
          <w:rFonts w:ascii="Arial" w:hAnsi="Arial" w:cs="Arial"/>
          <w:b/>
          <w:iCs/>
          <w:lang w:val="ro-RO"/>
        </w:rPr>
        <w:t xml:space="preserve">S.C. </w:t>
      </w:r>
      <w:r w:rsidR="00DC68E3">
        <w:rPr>
          <w:rFonts w:ascii="Arial" w:hAnsi="Arial" w:cs="Arial"/>
          <w:b/>
          <w:iCs/>
          <w:lang w:val="ro-RO"/>
        </w:rPr>
        <w:t>TEHTON</w:t>
      </w:r>
      <w:r w:rsidRPr="002124C7">
        <w:rPr>
          <w:rFonts w:ascii="Arial" w:hAnsi="Arial" w:cs="Arial"/>
          <w:b/>
          <w:iCs/>
          <w:lang w:val="ro-RO"/>
        </w:rPr>
        <w:t xml:space="preserve"> S.R.L., </w:t>
      </w:r>
      <w:r w:rsidRPr="002124C7">
        <w:rPr>
          <w:rFonts w:ascii="Arial" w:hAnsi="Arial" w:cs="Arial"/>
          <w:lang w:val="ro-RO"/>
        </w:rPr>
        <w:t xml:space="preserve">cu sediul în municipiul Bistrița, </w:t>
      </w:r>
      <w:r w:rsidR="00DC68E3">
        <w:rPr>
          <w:rFonts w:ascii="Arial" w:hAnsi="Arial" w:cs="Arial"/>
          <w:lang w:val="ro-RO"/>
        </w:rPr>
        <w:t>str. Ioan Căianu</w:t>
      </w:r>
      <w:r w:rsidRPr="002124C7">
        <w:rPr>
          <w:rFonts w:ascii="Arial" w:hAnsi="Arial" w:cs="Arial"/>
          <w:lang w:val="ro-RO"/>
        </w:rPr>
        <w:t xml:space="preserve">, </w:t>
      </w:r>
      <w:r w:rsidRPr="002124C7">
        <w:rPr>
          <w:rFonts w:ascii="Arial" w:hAnsi="Arial" w:cs="Arial"/>
          <w:iCs/>
          <w:lang w:val="ro-RO"/>
        </w:rPr>
        <w:t xml:space="preserve">nr. </w:t>
      </w:r>
      <w:r w:rsidR="00DC68E3">
        <w:rPr>
          <w:rFonts w:ascii="Arial" w:hAnsi="Arial" w:cs="Arial"/>
          <w:iCs/>
          <w:lang w:val="ro-RO"/>
        </w:rPr>
        <w:t>4</w:t>
      </w:r>
      <w:r w:rsidRPr="002124C7">
        <w:rPr>
          <w:rFonts w:ascii="Arial" w:hAnsi="Arial" w:cs="Arial"/>
          <w:iCs/>
          <w:lang w:val="ro-RO"/>
        </w:rPr>
        <w:t xml:space="preserve">, </w:t>
      </w:r>
      <w:r w:rsidRPr="002124C7">
        <w:rPr>
          <w:rFonts w:ascii="Arial" w:eastAsia="Times New Roman" w:hAnsi="Arial" w:cs="Arial"/>
          <w:lang w:val="ro-RO"/>
        </w:rPr>
        <w:t>județul Bistriţa-Năsăud</w:t>
      </w:r>
      <w:r w:rsidRPr="002124C7">
        <w:rPr>
          <w:rFonts w:ascii="Arial" w:hAnsi="Arial" w:cs="Arial"/>
          <w:lang w:val="ro-RO"/>
        </w:rPr>
        <w:t xml:space="preserve">, înregistrată la Agenţia pentru Protecţia Mediului Bistriţa-Năsăud cu nr. </w:t>
      </w:r>
      <w:r w:rsidR="00DC68E3">
        <w:rPr>
          <w:rFonts w:ascii="Arial" w:hAnsi="Arial" w:cs="Arial"/>
          <w:lang w:val="ro-RO"/>
        </w:rPr>
        <w:t>4</w:t>
      </w:r>
      <w:r w:rsidR="00BF4444" w:rsidRPr="002124C7">
        <w:rPr>
          <w:rFonts w:ascii="Arial" w:hAnsi="Arial" w:cs="Arial"/>
          <w:lang w:val="ro-RO"/>
        </w:rPr>
        <w:t>.</w:t>
      </w:r>
      <w:r w:rsidR="00DC68E3">
        <w:rPr>
          <w:rFonts w:ascii="Arial" w:hAnsi="Arial" w:cs="Arial"/>
          <w:lang w:val="ro-RO"/>
        </w:rPr>
        <w:t>1</w:t>
      </w:r>
      <w:r w:rsidR="00BF4444" w:rsidRPr="002124C7">
        <w:rPr>
          <w:rFonts w:ascii="Arial" w:hAnsi="Arial" w:cs="Arial"/>
          <w:lang w:val="ro-RO"/>
        </w:rPr>
        <w:t>7</w:t>
      </w:r>
      <w:r w:rsidR="00DC68E3">
        <w:rPr>
          <w:rFonts w:ascii="Arial" w:hAnsi="Arial" w:cs="Arial"/>
          <w:lang w:val="ro-RO"/>
        </w:rPr>
        <w:t>9</w:t>
      </w:r>
      <w:r w:rsidRPr="002124C7">
        <w:rPr>
          <w:rFonts w:ascii="Arial" w:hAnsi="Arial" w:cs="Arial"/>
          <w:lang w:val="ro-RO"/>
        </w:rPr>
        <w:t>/</w:t>
      </w:r>
      <w:r w:rsidR="00DC68E3">
        <w:rPr>
          <w:rFonts w:ascii="Arial" w:hAnsi="Arial" w:cs="Arial"/>
          <w:lang w:val="ro-RO"/>
        </w:rPr>
        <w:t>28</w:t>
      </w:r>
      <w:r w:rsidRPr="002124C7">
        <w:rPr>
          <w:rFonts w:ascii="Arial" w:hAnsi="Arial" w:cs="Arial"/>
          <w:lang w:val="ro-RO"/>
        </w:rPr>
        <w:t>.0</w:t>
      </w:r>
      <w:r w:rsidR="00DC68E3">
        <w:rPr>
          <w:rFonts w:ascii="Arial" w:hAnsi="Arial" w:cs="Arial"/>
          <w:lang w:val="ro-RO"/>
        </w:rPr>
        <w:t>3</w:t>
      </w:r>
      <w:r w:rsidRPr="002124C7">
        <w:rPr>
          <w:rFonts w:ascii="Arial" w:hAnsi="Arial" w:cs="Arial"/>
          <w:lang w:val="ro-RO"/>
        </w:rPr>
        <w:t>.2019</w:t>
      </w:r>
      <w:r w:rsidRPr="002124C7">
        <w:rPr>
          <w:rFonts w:ascii="Arial" w:eastAsia="Times New Roman" w:hAnsi="Arial" w:cs="Arial"/>
          <w:lang w:val="ro-RO"/>
        </w:rPr>
        <w:t>,</w:t>
      </w:r>
      <w:r w:rsidRPr="002124C7">
        <w:rPr>
          <w:rFonts w:ascii="Arial" w:hAnsi="Arial" w:cs="Arial"/>
          <w:i/>
          <w:lang w:val="ro-RO"/>
        </w:rPr>
        <w:t xml:space="preserve"> </w:t>
      </w:r>
      <w:r w:rsidRPr="00E90859">
        <w:rPr>
          <w:rFonts w:ascii="Arial" w:hAnsi="Arial" w:cs="Arial"/>
          <w:i/>
          <w:lang w:val="ro-RO"/>
        </w:rPr>
        <w:t xml:space="preserve">ultima completare cu nr. </w:t>
      </w:r>
      <w:r w:rsidR="00DC68E3" w:rsidRPr="00E90859">
        <w:rPr>
          <w:rFonts w:ascii="Arial" w:hAnsi="Arial" w:cs="Arial"/>
          <w:i/>
          <w:lang w:val="ro-RO"/>
        </w:rPr>
        <w:t>5</w:t>
      </w:r>
      <w:r w:rsidR="00BF4444" w:rsidRPr="00E90859">
        <w:rPr>
          <w:rFonts w:ascii="Arial" w:hAnsi="Arial" w:cs="Arial"/>
          <w:i/>
          <w:lang w:val="ro-RO"/>
        </w:rPr>
        <w:t>.</w:t>
      </w:r>
      <w:r w:rsidR="00E90859">
        <w:rPr>
          <w:rFonts w:ascii="Arial" w:hAnsi="Arial" w:cs="Arial"/>
          <w:i/>
          <w:lang w:val="ro-RO"/>
        </w:rPr>
        <w:t>5</w:t>
      </w:r>
      <w:r w:rsidR="00DC68E3" w:rsidRPr="00E90859">
        <w:rPr>
          <w:rFonts w:ascii="Arial" w:hAnsi="Arial" w:cs="Arial"/>
          <w:i/>
          <w:lang w:val="ro-RO"/>
        </w:rPr>
        <w:t>6</w:t>
      </w:r>
      <w:r w:rsidR="00E90859">
        <w:rPr>
          <w:rFonts w:ascii="Arial" w:hAnsi="Arial" w:cs="Arial"/>
          <w:i/>
          <w:lang w:val="ro-RO"/>
        </w:rPr>
        <w:t>0</w:t>
      </w:r>
      <w:r w:rsidRPr="00E90859">
        <w:rPr>
          <w:rFonts w:ascii="Arial" w:eastAsia="Times New Roman" w:hAnsi="Arial" w:cs="Arial"/>
          <w:i/>
          <w:lang w:val="ro-RO"/>
        </w:rPr>
        <w:t>/</w:t>
      </w:r>
      <w:r w:rsidR="00DC68E3" w:rsidRPr="00E90859">
        <w:rPr>
          <w:rFonts w:ascii="Arial" w:eastAsia="Times New Roman" w:hAnsi="Arial" w:cs="Arial"/>
          <w:i/>
          <w:lang w:val="ro-RO"/>
        </w:rPr>
        <w:t>2</w:t>
      </w:r>
      <w:r w:rsidR="00E90859">
        <w:rPr>
          <w:rFonts w:ascii="Arial" w:eastAsia="Times New Roman" w:hAnsi="Arial" w:cs="Arial"/>
          <w:i/>
          <w:lang w:val="ro-RO"/>
        </w:rPr>
        <w:t>5</w:t>
      </w:r>
      <w:r w:rsidR="00DC68E3" w:rsidRPr="00E90859">
        <w:rPr>
          <w:rFonts w:ascii="Arial" w:eastAsia="Times New Roman" w:hAnsi="Arial" w:cs="Arial"/>
          <w:i/>
          <w:lang w:val="ro-RO"/>
        </w:rPr>
        <w:t>.04</w:t>
      </w:r>
      <w:r w:rsidRPr="00E90859">
        <w:rPr>
          <w:rFonts w:ascii="Arial" w:eastAsia="Times New Roman" w:hAnsi="Arial" w:cs="Arial"/>
          <w:i/>
          <w:lang w:val="ro-RO"/>
        </w:rPr>
        <w:t>.2019</w:t>
      </w:r>
      <w:r w:rsidRPr="002124C7">
        <w:rPr>
          <w:rFonts w:ascii="Arial" w:hAnsi="Arial" w:cs="Arial"/>
          <w:lang w:val="ro-RO"/>
        </w:rPr>
        <w:t>, 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w:t>
      </w:r>
      <w:r w:rsidR="00BF4444" w:rsidRPr="002124C7">
        <w:rPr>
          <w:rFonts w:ascii="Arial" w:hAnsi="Arial" w:cs="Arial"/>
          <w:lang w:val="ro-RO"/>
        </w:rPr>
        <w:t xml:space="preserve"> cu modificările și completările ulterioare,</w:t>
      </w:r>
    </w:p>
    <w:p w:rsidR="00C216E8" w:rsidRPr="002124C7" w:rsidRDefault="00C216E8" w:rsidP="00C216E8">
      <w:pPr>
        <w:spacing w:after="0" w:line="240" w:lineRule="auto"/>
        <w:ind w:firstLine="720"/>
        <w:jc w:val="both"/>
        <w:rPr>
          <w:rFonts w:ascii="Arial" w:hAnsi="Arial" w:cs="Arial"/>
          <w:lang w:val="ro-RO"/>
        </w:rPr>
      </w:pPr>
      <w:r w:rsidRPr="002124C7">
        <w:rPr>
          <w:rFonts w:ascii="Arial" w:hAnsi="Arial" w:cs="Arial"/>
          <w:b/>
          <w:lang w:val="ro-RO"/>
        </w:rPr>
        <w:t>Agenţia pentru Protecţia Mediului Bistriţa-Năsăud decide</w:t>
      </w:r>
      <w:r w:rsidRPr="002124C7">
        <w:rPr>
          <w:rFonts w:ascii="Arial" w:hAnsi="Arial" w:cs="Arial"/>
          <w:lang w:val="ro-RO"/>
        </w:rPr>
        <w:t xml:space="preserve">, ca urmare a consultărilor desfăşurate în cadrul şedinţei Comisiei de Analiză Tehnică din data de </w:t>
      </w:r>
      <w:r w:rsidR="00DC68E3">
        <w:rPr>
          <w:rFonts w:ascii="Arial" w:hAnsi="Arial" w:cs="Arial"/>
          <w:lang w:val="ro-RO"/>
        </w:rPr>
        <w:t>24.04</w:t>
      </w:r>
      <w:r w:rsidRPr="002124C7">
        <w:rPr>
          <w:rFonts w:ascii="Arial" w:hAnsi="Arial" w:cs="Arial"/>
          <w:lang w:val="ro-RO"/>
        </w:rPr>
        <w:t xml:space="preserve">.2019, </w:t>
      </w:r>
      <w:r w:rsidRPr="002124C7">
        <w:rPr>
          <w:rFonts w:ascii="Arial" w:hAnsi="Arial" w:cs="Arial"/>
          <w:b/>
          <w:lang w:val="ro-RO"/>
        </w:rPr>
        <w:t xml:space="preserve">că proiectul </w:t>
      </w:r>
      <w:r w:rsidR="00BF4444" w:rsidRPr="002124C7">
        <w:rPr>
          <w:rFonts w:ascii="Arial" w:hAnsi="Arial" w:cs="Arial"/>
          <w:b/>
          <w:lang w:val="ro-RO"/>
        </w:rPr>
        <w:t>"</w:t>
      </w:r>
      <w:r w:rsidR="00DC68E3">
        <w:rPr>
          <w:rFonts w:ascii="Arial" w:hAnsi="Arial" w:cs="Arial"/>
          <w:b/>
          <w:lang w:val="ro-RO"/>
        </w:rPr>
        <w:t>Desființare construcții industriale</w:t>
      </w:r>
      <w:r w:rsidR="00BF4444" w:rsidRPr="002124C7">
        <w:rPr>
          <w:rFonts w:ascii="Arial" w:hAnsi="Arial" w:cs="Arial"/>
          <w:b/>
          <w:lang w:val="ro-RO"/>
        </w:rPr>
        <w:t>"</w:t>
      </w:r>
      <w:r w:rsidRPr="002124C7">
        <w:rPr>
          <w:rFonts w:ascii="Arial" w:hAnsi="Arial" w:cs="Arial"/>
          <w:lang w:val="ro-RO" w:eastAsia="x-none"/>
        </w:rPr>
        <w:t xml:space="preserve">, </w:t>
      </w:r>
      <w:r w:rsidR="00BF4444" w:rsidRPr="002124C7">
        <w:rPr>
          <w:rFonts w:ascii="Arial" w:hAnsi="Arial" w:cs="Arial"/>
          <w:lang w:val="ro-RO" w:eastAsia="x-none"/>
        </w:rPr>
        <w:t xml:space="preserve">amplasat </w:t>
      </w:r>
      <w:r w:rsidRPr="002124C7">
        <w:rPr>
          <w:rFonts w:ascii="Arial" w:hAnsi="Arial" w:cs="Arial"/>
          <w:lang w:val="ro-RO" w:eastAsia="x-none"/>
        </w:rPr>
        <w:t xml:space="preserve">în municipiul Bistrița, </w:t>
      </w:r>
      <w:r w:rsidR="00DC68E3">
        <w:rPr>
          <w:rFonts w:ascii="Arial" w:hAnsi="Arial" w:cs="Arial"/>
          <w:lang w:val="ro-RO" w:eastAsia="x-none"/>
        </w:rPr>
        <w:t>str. Industriei</w:t>
      </w:r>
      <w:r w:rsidRPr="002124C7">
        <w:rPr>
          <w:rFonts w:ascii="Arial" w:hAnsi="Arial" w:cs="Arial"/>
          <w:lang w:val="ro-RO" w:eastAsia="x-none"/>
        </w:rPr>
        <w:t xml:space="preserve">, nr. </w:t>
      </w:r>
      <w:r w:rsidR="00DC68E3">
        <w:rPr>
          <w:rFonts w:ascii="Arial" w:hAnsi="Arial" w:cs="Arial"/>
          <w:lang w:val="ro-RO" w:eastAsia="x-none"/>
        </w:rPr>
        <w:t>4</w:t>
      </w:r>
      <w:r w:rsidR="00BF4444" w:rsidRPr="002124C7">
        <w:rPr>
          <w:rFonts w:ascii="Arial" w:hAnsi="Arial" w:cs="Arial"/>
          <w:lang w:val="ro-RO" w:eastAsia="x-none"/>
        </w:rPr>
        <w:t>,</w:t>
      </w:r>
      <w:r w:rsidRPr="002124C7">
        <w:rPr>
          <w:rFonts w:ascii="Arial" w:hAnsi="Arial" w:cs="Arial"/>
          <w:iCs/>
          <w:lang w:val="ro-RO"/>
        </w:rPr>
        <w:t xml:space="preserve"> </w:t>
      </w:r>
      <w:r w:rsidRPr="002124C7">
        <w:rPr>
          <w:rFonts w:ascii="Arial" w:hAnsi="Arial" w:cs="Arial"/>
          <w:lang w:val="ro-RO"/>
        </w:rPr>
        <w:t xml:space="preserve">județul Bistriţa-Năsăud, </w:t>
      </w:r>
      <w:r w:rsidRPr="002124C7">
        <w:rPr>
          <w:rFonts w:ascii="Arial" w:hAnsi="Arial" w:cs="Arial"/>
          <w:b/>
          <w:bCs/>
          <w:lang w:val="ro-RO"/>
        </w:rPr>
        <w:t>nu se supune evaluării impactului asupra mediului</w:t>
      </w:r>
      <w:r w:rsidRPr="002124C7">
        <w:rPr>
          <w:rFonts w:ascii="Arial" w:hAnsi="Arial" w:cs="Arial"/>
          <w:lang w:val="ro-RO"/>
        </w:rPr>
        <w:t xml:space="preserve">. </w:t>
      </w:r>
    </w:p>
    <w:p w:rsidR="00C216E8" w:rsidRPr="002124C7" w:rsidRDefault="00C216E8" w:rsidP="00C216E8">
      <w:pPr>
        <w:spacing w:after="0" w:line="240" w:lineRule="auto"/>
        <w:ind w:firstLine="720"/>
        <w:jc w:val="both"/>
        <w:rPr>
          <w:rFonts w:ascii="Arial" w:hAnsi="Arial" w:cs="Arial"/>
          <w:lang w:val="ro-RO"/>
        </w:rPr>
      </w:pPr>
    </w:p>
    <w:p w:rsidR="00C216E8" w:rsidRPr="002124C7" w:rsidRDefault="00C216E8" w:rsidP="006B59EC">
      <w:pPr>
        <w:spacing w:after="0" w:line="240" w:lineRule="auto"/>
        <w:ind w:firstLine="720"/>
        <w:jc w:val="both"/>
        <w:rPr>
          <w:rFonts w:ascii="Arial" w:hAnsi="Arial" w:cs="Arial"/>
          <w:b/>
          <w:lang w:val="ro-RO"/>
        </w:rPr>
      </w:pPr>
      <w:r w:rsidRPr="002124C7">
        <w:rPr>
          <w:rFonts w:ascii="Arial" w:hAnsi="Arial" w:cs="Arial"/>
          <w:b/>
          <w:lang w:val="ro-RO"/>
        </w:rPr>
        <w:t>Justificarea prezentei decizii:</w:t>
      </w:r>
    </w:p>
    <w:p w:rsidR="00C216E8" w:rsidRPr="002124C7" w:rsidRDefault="00C216E8" w:rsidP="00C216E8">
      <w:pPr>
        <w:spacing w:after="0" w:line="240" w:lineRule="auto"/>
        <w:ind w:firstLine="720"/>
        <w:jc w:val="both"/>
        <w:rPr>
          <w:rFonts w:ascii="Arial" w:hAnsi="Arial" w:cs="Arial"/>
          <w:b/>
          <w:lang w:val="ro-RO"/>
        </w:rPr>
      </w:pPr>
    </w:p>
    <w:p w:rsidR="00C216E8" w:rsidRPr="002124C7" w:rsidRDefault="00C216E8" w:rsidP="00C216E8">
      <w:pPr>
        <w:autoSpaceDE w:val="0"/>
        <w:autoSpaceDN w:val="0"/>
        <w:adjustRightInd w:val="0"/>
        <w:spacing w:after="0" w:line="240" w:lineRule="auto"/>
        <w:jc w:val="both"/>
        <w:rPr>
          <w:rFonts w:ascii="Arial" w:hAnsi="Arial" w:cs="Arial"/>
          <w:b/>
          <w:lang w:val="ro-RO"/>
        </w:rPr>
      </w:pPr>
      <w:r w:rsidRPr="002124C7">
        <w:rPr>
          <w:rFonts w:ascii="Arial" w:hAnsi="Arial" w:cs="Arial"/>
          <w:b/>
          <w:lang w:val="ro-RO"/>
        </w:rPr>
        <w:t xml:space="preserve">I. Motivele care au stat la baza luării deciziei etapei de încadrare în procedura de evaluare a impactului asupra mediului sunt următoarele: </w:t>
      </w:r>
    </w:p>
    <w:p w:rsidR="00E90859" w:rsidRDefault="00BD2658" w:rsidP="00E90859">
      <w:pPr>
        <w:spacing w:after="0" w:line="240" w:lineRule="auto"/>
        <w:ind w:firstLine="720"/>
        <w:jc w:val="both"/>
        <w:rPr>
          <w:rFonts w:ascii="Arial" w:hAnsi="Arial" w:cs="Arial"/>
          <w:i/>
          <w:lang w:val="ro-RO"/>
        </w:rPr>
      </w:pPr>
      <w:r w:rsidRPr="002124C7">
        <w:rPr>
          <w:rFonts w:ascii="Arial" w:hAnsi="Arial" w:cs="Arial"/>
          <w:i/>
          <w:lang w:val="ro-RO"/>
        </w:rPr>
        <w:t>P</w:t>
      </w:r>
      <w:r w:rsidR="003D11CD" w:rsidRPr="002124C7">
        <w:rPr>
          <w:rFonts w:ascii="Arial" w:hAnsi="Arial" w:cs="Arial"/>
          <w:i/>
          <w:lang w:val="ro-RO"/>
        </w:rPr>
        <w:t xml:space="preserve">roiectul </w:t>
      </w:r>
      <w:r w:rsidR="003D11CD" w:rsidRPr="002124C7">
        <w:rPr>
          <w:rFonts w:ascii="Arial" w:hAnsi="Arial" w:cs="Arial"/>
          <w:b/>
          <w:i/>
          <w:lang w:val="ro-RO"/>
        </w:rPr>
        <w:t>intră sub incidenţa Legii nr. 292/2018</w:t>
      </w:r>
      <w:r w:rsidR="003D11CD" w:rsidRPr="002124C7">
        <w:rPr>
          <w:rFonts w:ascii="Arial" w:hAnsi="Arial" w:cs="Arial"/>
          <w:i/>
          <w:lang w:val="ro-RO"/>
        </w:rPr>
        <w:t xml:space="preserve"> privind evaluarea impactului anumitor proiecte publice şi private asupra mediului, fiind încadrat în </w:t>
      </w:r>
      <w:r w:rsidR="00E90859" w:rsidRPr="00E90859">
        <w:rPr>
          <w:rFonts w:ascii="Arial" w:hAnsi="Arial" w:cs="Arial"/>
          <w:i/>
          <w:lang w:val="ro-RO"/>
        </w:rPr>
        <w:t xml:space="preserve">Anexa </w:t>
      </w:r>
      <w:r w:rsidR="00E90859" w:rsidRPr="00E90859">
        <w:rPr>
          <w:rFonts w:ascii="Arial" w:hAnsi="Arial" w:cs="Arial"/>
          <w:b/>
          <w:i/>
          <w:lang w:val="ro-RO"/>
        </w:rPr>
        <w:t>2</w:t>
      </w:r>
      <w:r w:rsidR="00E90859" w:rsidRPr="00E90859">
        <w:rPr>
          <w:rFonts w:ascii="Arial" w:hAnsi="Arial" w:cs="Arial"/>
          <w:i/>
          <w:lang w:val="ro-RO"/>
        </w:rPr>
        <w:t xml:space="preserve">, la </w:t>
      </w:r>
      <w:r w:rsidR="00E90859" w:rsidRPr="00E90859">
        <w:rPr>
          <w:rFonts w:ascii="Arial" w:hAnsi="Arial" w:cs="Arial"/>
          <w:b/>
          <w:i/>
          <w:lang w:val="ro-RO"/>
        </w:rPr>
        <w:t>pct. 13, lit. a</w:t>
      </w:r>
      <w:r w:rsidR="00E90859" w:rsidRPr="00E90859">
        <w:rPr>
          <w:rFonts w:ascii="Arial" w:hAnsi="Arial" w:cs="Arial"/>
          <w:i/>
          <w:lang w:val="ro-RO"/>
        </w:rPr>
        <w:t>): "orice modificări sau extinderi, altele decât cele prevăzute la pct. 24 din anexa 1, ale proiectelor prevăzute în anexa nr. 1 sau în prezenta anexă, deja autorizate, executate sau în curs de a fi executate, care pot avea efecte semnificative negative asupra mediului";</w:t>
      </w:r>
    </w:p>
    <w:p w:rsidR="003E06C6" w:rsidRPr="00915C20" w:rsidRDefault="003E06C6" w:rsidP="003E06C6">
      <w:pPr>
        <w:spacing w:after="0" w:line="240" w:lineRule="auto"/>
        <w:ind w:firstLine="720"/>
        <w:jc w:val="both"/>
        <w:rPr>
          <w:rFonts w:ascii="Arial" w:hAnsi="Arial" w:cs="Arial"/>
          <w:i/>
          <w:lang w:val="ro-RO"/>
        </w:rPr>
      </w:pPr>
      <w:r w:rsidRPr="00915C20">
        <w:rPr>
          <w:rFonts w:ascii="Arial" w:hAnsi="Arial" w:cs="Arial"/>
          <w:i/>
          <w:lang w:val="ro-RO"/>
        </w:rPr>
        <w:t xml:space="preserve">Proiectul propus </w:t>
      </w:r>
      <w:r w:rsidRPr="00915C20">
        <w:rPr>
          <w:rFonts w:ascii="Arial" w:hAnsi="Arial" w:cs="Arial"/>
          <w:b/>
          <w:i/>
          <w:lang w:val="ro-RO"/>
        </w:rPr>
        <w:t>nu intră</w:t>
      </w:r>
      <w:r w:rsidRPr="00915C20">
        <w:rPr>
          <w:rFonts w:ascii="Arial" w:hAnsi="Arial" w:cs="Arial"/>
          <w:i/>
          <w:lang w:val="ro-RO"/>
        </w:rPr>
        <w:t xml:space="preserve"> </w:t>
      </w:r>
      <w:r w:rsidRPr="00915C20">
        <w:rPr>
          <w:rFonts w:ascii="Arial" w:hAnsi="Arial" w:cs="Arial"/>
          <w:b/>
          <w:i/>
          <w:lang w:val="ro-RO"/>
        </w:rPr>
        <w:t>sub incidența </w:t>
      </w:r>
      <w:hyperlink r:id="rId10" w:anchor="p-48878121" w:tgtFrame="_blank" w:history="1">
        <w:r w:rsidRPr="00915C20">
          <w:rPr>
            <w:rFonts w:ascii="Arial" w:hAnsi="Arial" w:cs="Arial"/>
            <w:b/>
            <w:i/>
            <w:lang w:val="ro-RO"/>
          </w:rPr>
          <w:t>art. 28</w:t>
        </w:r>
      </w:hyperlink>
      <w:r w:rsidRPr="00915C20">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1" w:tgtFrame="_blank" w:history="1">
        <w:r w:rsidRPr="00915C20">
          <w:rPr>
            <w:rFonts w:ascii="Arial" w:hAnsi="Arial" w:cs="Arial"/>
            <w:i/>
            <w:lang w:val="ro-RO"/>
          </w:rPr>
          <w:t>nr. 49/2011</w:t>
        </w:r>
      </w:hyperlink>
      <w:r w:rsidRPr="00915C20">
        <w:rPr>
          <w:rFonts w:ascii="Arial" w:hAnsi="Arial" w:cs="Arial"/>
          <w:i/>
          <w:lang w:val="ro-RO"/>
        </w:rPr>
        <w:t>, cu modificările și completările ulterioare, amplasamentul acestuia fiind situat în afara ariilor naturale protejate,</w:t>
      </w:r>
    </w:p>
    <w:p w:rsidR="003E06C6" w:rsidRPr="00915C20" w:rsidRDefault="003E06C6" w:rsidP="003E06C6">
      <w:pPr>
        <w:shd w:val="clear" w:color="auto" w:fill="FFFFFF"/>
        <w:spacing w:after="0" w:line="240" w:lineRule="auto"/>
        <w:ind w:firstLine="708"/>
        <w:jc w:val="both"/>
        <w:rPr>
          <w:rFonts w:ascii="Arial" w:hAnsi="Arial" w:cs="Arial"/>
          <w:i/>
          <w:lang w:val="ro-RO"/>
        </w:rPr>
      </w:pPr>
      <w:r w:rsidRPr="00915C20">
        <w:rPr>
          <w:rFonts w:ascii="Arial" w:hAnsi="Arial" w:cs="Arial"/>
          <w:i/>
          <w:lang w:val="ro-RO"/>
        </w:rPr>
        <w:t>Proiectul propus</w:t>
      </w:r>
      <w:r>
        <w:rPr>
          <w:rFonts w:ascii="Arial" w:hAnsi="Arial" w:cs="Arial"/>
          <w:i/>
          <w:lang w:val="ro-RO"/>
        </w:rPr>
        <w:t xml:space="preserve"> </w:t>
      </w:r>
      <w:r w:rsidRPr="00D9413A">
        <w:rPr>
          <w:rFonts w:ascii="Arial" w:hAnsi="Arial" w:cs="Arial"/>
          <w:b/>
          <w:i/>
          <w:lang w:val="ro-RO"/>
        </w:rPr>
        <w:t>nu</w:t>
      </w:r>
      <w:r w:rsidRPr="00915C20">
        <w:rPr>
          <w:rFonts w:ascii="Arial" w:hAnsi="Arial" w:cs="Arial"/>
          <w:i/>
          <w:lang w:val="ro-RO"/>
        </w:rPr>
        <w:t xml:space="preserve"> </w:t>
      </w:r>
      <w:r w:rsidRPr="00915C20">
        <w:rPr>
          <w:rFonts w:ascii="Arial" w:hAnsi="Arial" w:cs="Arial"/>
          <w:b/>
          <w:i/>
          <w:lang w:val="ro-RO"/>
        </w:rPr>
        <w:t>intră sub incidența prevederilor </w:t>
      </w:r>
      <w:hyperlink r:id="rId12" w:anchor="p-10135143" w:tgtFrame="_blank" w:history="1">
        <w:r w:rsidRPr="00915C20">
          <w:rPr>
            <w:rFonts w:ascii="Arial" w:hAnsi="Arial" w:cs="Arial"/>
            <w:b/>
            <w:i/>
            <w:lang w:val="ro-RO"/>
          </w:rPr>
          <w:t>art. 48</w:t>
        </w:r>
      </w:hyperlink>
      <w:r w:rsidRPr="00915C20">
        <w:rPr>
          <w:rFonts w:ascii="Arial" w:hAnsi="Arial" w:cs="Arial"/>
          <w:b/>
          <w:i/>
          <w:lang w:val="ro-RO"/>
        </w:rPr>
        <w:t> și </w:t>
      </w:r>
      <w:hyperlink r:id="rId13" w:anchor="p-10135178" w:tgtFrame="_blank" w:history="1">
        <w:r w:rsidRPr="00915C20">
          <w:rPr>
            <w:rFonts w:ascii="Arial" w:hAnsi="Arial" w:cs="Arial"/>
            <w:b/>
            <w:i/>
            <w:lang w:val="ro-RO"/>
          </w:rPr>
          <w:t>54</w:t>
        </w:r>
      </w:hyperlink>
      <w:r w:rsidRPr="00915C20">
        <w:rPr>
          <w:rFonts w:ascii="Arial" w:hAnsi="Arial" w:cs="Arial"/>
          <w:b/>
          <w:i/>
          <w:lang w:val="ro-RO"/>
        </w:rPr>
        <w:t> </w:t>
      </w:r>
      <w:r w:rsidRPr="00915C20">
        <w:rPr>
          <w:rFonts w:ascii="Arial" w:hAnsi="Arial" w:cs="Arial"/>
          <w:i/>
          <w:lang w:val="ro-RO"/>
        </w:rPr>
        <w:t xml:space="preserve">din Legea apelor nr. 107/1996, cu modificările și completările ulterioare. </w:t>
      </w:r>
    </w:p>
    <w:p w:rsidR="00E90859" w:rsidRDefault="00E90859" w:rsidP="00E90859">
      <w:pPr>
        <w:spacing w:after="0" w:line="240" w:lineRule="auto"/>
        <w:ind w:firstLine="720"/>
        <w:jc w:val="both"/>
        <w:rPr>
          <w:rFonts w:ascii="Arial" w:hAnsi="Arial" w:cs="Arial"/>
          <w:i/>
          <w:lang w:val="ro-RO"/>
        </w:rPr>
      </w:pPr>
    </w:p>
    <w:p w:rsidR="00C216E8" w:rsidRPr="002124C7" w:rsidRDefault="00C216E8" w:rsidP="00E90859">
      <w:pPr>
        <w:spacing w:after="0" w:line="240" w:lineRule="auto"/>
        <w:ind w:firstLine="720"/>
        <w:jc w:val="both"/>
        <w:rPr>
          <w:rFonts w:ascii="Arial" w:hAnsi="Arial" w:cs="Arial"/>
          <w:i/>
          <w:lang w:val="ro-RO"/>
        </w:rPr>
      </w:pPr>
      <w:r w:rsidRPr="002124C7">
        <w:rPr>
          <w:rFonts w:ascii="Arial" w:hAnsi="Arial" w:cs="Arial"/>
          <w:i/>
          <w:iCs/>
          <w:lang w:val="ro-RO"/>
        </w:rPr>
        <w:t xml:space="preserve">Proiectul a parcurs etapa de evaluare iniţială şi etapa de încadrare, </w:t>
      </w:r>
      <w:r w:rsidRPr="002124C7">
        <w:rPr>
          <w:rFonts w:ascii="Arial" w:hAnsi="Arial" w:cs="Arial"/>
          <w:i/>
          <w:lang w:val="ro-RO"/>
        </w:rPr>
        <w:t>din analiza listei de control pentru etapa de încadrare</w:t>
      </w:r>
      <w:r w:rsidR="002F175C">
        <w:rPr>
          <w:rFonts w:ascii="Arial" w:hAnsi="Arial" w:cs="Arial"/>
          <w:i/>
          <w:lang w:val="ro-RO"/>
        </w:rPr>
        <w:t xml:space="preserve"> </w:t>
      </w:r>
      <w:r w:rsidRPr="002124C7">
        <w:rPr>
          <w:rFonts w:ascii="Arial" w:hAnsi="Arial" w:cs="Arial"/>
          <w:i/>
          <w:lang w:val="ro-RO"/>
        </w:rPr>
        <w:t>şi</w:t>
      </w:r>
      <w:r w:rsidR="006B59EC" w:rsidRPr="002124C7">
        <w:rPr>
          <w:rFonts w:ascii="Arial" w:hAnsi="Arial" w:cs="Arial"/>
          <w:i/>
          <w:lang w:val="ro-RO"/>
        </w:rPr>
        <w:t xml:space="preserve"> </w:t>
      </w:r>
      <w:r w:rsidR="00E90859">
        <w:rPr>
          <w:rFonts w:ascii="Arial" w:hAnsi="Arial" w:cs="Arial"/>
          <w:i/>
          <w:lang w:val="ro-RO"/>
        </w:rPr>
        <w:t>a</w:t>
      </w:r>
      <w:r w:rsidR="006B59EC" w:rsidRPr="002124C7">
        <w:rPr>
          <w:rFonts w:ascii="Arial" w:hAnsi="Arial" w:cs="Arial"/>
          <w:i/>
          <w:lang w:val="ro-RO"/>
        </w:rPr>
        <w:t xml:space="preserve"> </w:t>
      </w:r>
      <w:r w:rsidRPr="002124C7">
        <w:rPr>
          <w:rFonts w:ascii="Arial" w:hAnsi="Arial" w:cs="Arial"/>
          <w:i/>
          <w:color w:val="000000"/>
          <w:lang w:val="ro-RO"/>
        </w:rPr>
        <w:t>criteriilor de selecţie pentru stabilirea necesităţii efectuării evaluării impactului asupra mediului</w:t>
      </w:r>
      <w:r w:rsidR="002F175C">
        <w:rPr>
          <w:rFonts w:ascii="Arial" w:hAnsi="Arial" w:cs="Arial"/>
          <w:i/>
          <w:color w:val="000000"/>
          <w:lang w:val="ro-RO"/>
        </w:rPr>
        <w:t>,</w:t>
      </w:r>
      <w:r w:rsidRPr="002124C7">
        <w:rPr>
          <w:rFonts w:ascii="Arial" w:hAnsi="Arial" w:cs="Arial"/>
          <w:i/>
          <w:color w:val="000000"/>
          <w:lang w:val="ro-RO"/>
        </w:rPr>
        <w:t xml:space="preserve"> </w:t>
      </w:r>
      <w:r w:rsidR="00E90859">
        <w:rPr>
          <w:rFonts w:ascii="Arial" w:hAnsi="Arial" w:cs="Arial"/>
          <w:i/>
          <w:color w:val="000000"/>
          <w:lang w:val="ro-RO"/>
        </w:rPr>
        <w:t>prevăzute în</w:t>
      </w:r>
      <w:r w:rsidRPr="002124C7">
        <w:rPr>
          <w:rFonts w:ascii="Arial" w:hAnsi="Arial" w:cs="Arial"/>
          <w:i/>
          <w:color w:val="000000"/>
          <w:lang w:val="ro-RO"/>
        </w:rPr>
        <w:t xml:space="preserve"> </w:t>
      </w:r>
      <w:r w:rsidRPr="003E06C6">
        <w:rPr>
          <w:rFonts w:ascii="Arial" w:hAnsi="Arial" w:cs="Arial"/>
          <w:i/>
          <w:color w:val="000000"/>
          <w:lang w:val="ro-RO"/>
        </w:rPr>
        <w:t>Anex</w:t>
      </w:r>
      <w:r w:rsidR="00E90859" w:rsidRPr="003E06C6">
        <w:rPr>
          <w:rFonts w:ascii="Arial" w:hAnsi="Arial" w:cs="Arial"/>
          <w:i/>
          <w:color w:val="000000"/>
          <w:lang w:val="ro-RO"/>
        </w:rPr>
        <w:t>a</w:t>
      </w:r>
      <w:r w:rsidR="002F175C" w:rsidRPr="003E06C6">
        <w:rPr>
          <w:rFonts w:ascii="Arial" w:hAnsi="Arial" w:cs="Arial"/>
          <w:i/>
          <w:color w:val="000000"/>
          <w:lang w:val="ro-RO"/>
        </w:rPr>
        <w:t xml:space="preserve"> nr.</w:t>
      </w:r>
      <w:r w:rsidRPr="003E06C6">
        <w:rPr>
          <w:rFonts w:ascii="Arial" w:hAnsi="Arial" w:cs="Arial"/>
          <w:i/>
          <w:color w:val="000000"/>
          <w:lang w:val="ro-RO"/>
        </w:rPr>
        <w:t xml:space="preserve"> 3 </w:t>
      </w:r>
      <w:r w:rsidR="00E90859" w:rsidRPr="003E06C6">
        <w:rPr>
          <w:rFonts w:ascii="Arial" w:hAnsi="Arial" w:cs="Arial"/>
          <w:i/>
          <w:color w:val="000000"/>
          <w:lang w:val="ro-RO"/>
        </w:rPr>
        <w:t>din</w:t>
      </w:r>
      <w:r w:rsidRPr="002124C7">
        <w:rPr>
          <w:rFonts w:ascii="Arial" w:hAnsi="Arial" w:cs="Arial"/>
          <w:i/>
          <w:color w:val="000000"/>
          <w:lang w:val="ro-RO"/>
        </w:rPr>
        <w:t xml:space="preserve"> </w:t>
      </w:r>
      <w:r w:rsidRPr="002124C7">
        <w:rPr>
          <w:rFonts w:ascii="Arial" w:hAnsi="Arial" w:cs="Arial"/>
          <w:i/>
          <w:lang w:val="ro-RO"/>
        </w:rPr>
        <w:t>Leg</w:t>
      </w:r>
      <w:r w:rsidR="006B59EC" w:rsidRPr="002124C7">
        <w:rPr>
          <w:rFonts w:ascii="Arial" w:hAnsi="Arial" w:cs="Arial"/>
          <w:i/>
          <w:lang w:val="ro-RO"/>
        </w:rPr>
        <w:t>ea</w:t>
      </w:r>
      <w:r w:rsidRPr="002124C7">
        <w:rPr>
          <w:rFonts w:ascii="Arial" w:hAnsi="Arial" w:cs="Arial"/>
          <w:i/>
          <w:lang w:val="ro-RO"/>
        </w:rPr>
        <w:t xml:space="preserve"> nr. </w:t>
      </w:r>
      <w:r w:rsidRPr="002124C7">
        <w:rPr>
          <w:rFonts w:ascii="Arial" w:hAnsi="Arial" w:cs="Arial"/>
          <w:i/>
          <w:shd w:val="clear" w:color="auto" w:fill="FFFFFF"/>
          <w:lang w:val="ro-RO"/>
        </w:rPr>
        <w:t>292/2018</w:t>
      </w:r>
      <w:r w:rsidR="006B59EC" w:rsidRPr="002124C7">
        <w:rPr>
          <w:rFonts w:ascii="Arial" w:hAnsi="Arial" w:cs="Arial"/>
          <w:i/>
          <w:shd w:val="clear" w:color="auto" w:fill="FFFFFF"/>
          <w:lang w:val="ro-RO"/>
        </w:rPr>
        <w:t>,</w:t>
      </w:r>
      <w:r w:rsidRPr="002124C7">
        <w:rPr>
          <w:rFonts w:ascii="Arial" w:hAnsi="Arial" w:cs="Arial"/>
          <w:i/>
          <w:shd w:val="clear" w:color="auto" w:fill="FFFFFF"/>
          <w:lang w:val="ro-RO"/>
        </w:rPr>
        <w:t xml:space="preserve"> </w:t>
      </w:r>
      <w:r w:rsidR="00E90859" w:rsidRPr="00E90859">
        <w:rPr>
          <w:rFonts w:ascii="Arial" w:hAnsi="Arial" w:cs="Arial"/>
          <w:i/>
          <w:lang w:val="ro-RO"/>
        </w:rPr>
        <w:t>s-a constatat c</w:t>
      </w:r>
      <w:r w:rsidR="00E90859">
        <w:rPr>
          <w:rFonts w:ascii="Arial" w:hAnsi="Arial" w:cs="Arial"/>
          <w:i/>
          <w:lang w:val="ro-RO"/>
        </w:rPr>
        <w:t>ă</w:t>
      </w:r>
      <w:r w:rsidR="00E90859" w:rsidRPr="00E90859">
        <w:rPr>
          <w:rFonts w:ascii="Arial" w:hAnsi="Arial" w:cs="Arial"/>
          <w:i/>
          <w:lang w:val="ro-RO"/>
        </w:rPr>
        <w:t xml:space="preserve"> proiectul analizat nu este susceptibil de a avea impact semnificativ asupra mediului</w:t>
      </w:r>
      <w:r w:rsidR="003E06C6">
        <w:rPr>
          <w:rFonts w:ascii="Arial" w:hAnsi="Arial" w:cs="Arial"/>
          <w:i/>
          <w:lang w:val="ro-RO"/>
        </w:rPr>
        <w:t>.</w:t>
      </w:r>
      <w:r w:rsidRPr="002124C7">
        <w:rPr>
          <w:rFonts w:ascii="Arial" w:hAnsi="Arial" w:cs="Arial"/>
          <w:i/>
          <w:lang w:val="ro-RO"/>
        </w:rPr>
        <w:tab/>
      </w:r>
    </w:p>
    <w:p w:rsidR="003E06C6" w:rsidRPr="00E90859" w:rsidRDefault="003E06C6" w:rsidP="003E06C6">
      <w:pPr>
        <w:spacing w:after="0" w:line="240" w:lineRule="auto"/>
        <w:ind w:firstLine="720"/>
        <w:jc w:val="both"/>
        <w:rPr>
          <w:rFonts w:ascii="Arial" w:hAnsi="Arial" w:cs="Arial"/>
          <w:i/>
          <w:iCs/>
          <w:lang w:val="ro-RO"/>
        </w:rPr>
      </w:pPr>
      <w:r w:rsidRPr="002124C7">
        <w:rPr>
          <w:rFonts w:ascii="Arial" w:hAnsi="Arial" w:cs="Arial"/>
          <w:i/>
          <w:lang w:val="ro-RO"/>
        </w:rPr>
        <w:t>Pe parcursul derulării procedurii de mediu, anunţurile publice la depunerea solicitării de emitere a acordului de mediu şi pentru încadrarea proiectului</w:t>
      </w:r>
      <w:r w:rsidRPr="002124C7">
        <w:rPr>
          <w:rFonts w:ascii="Arial" w:eastAsia="Times New Roman" w:hAnsi="Arial" w:cs="Arial"/>
          <w:i/>
          <w:lang w:val="ro-RO"/>
        </w:rPr>
        <w:t xml:space="preserve"> au fost mediatizate prin: afişare la sediul Primăriei </w:t>
      </w:r>
      <w:r w:rsidRPr="002124C7">
        <w:rPr>
          <w:rFonts w:ascii="Arial" w:hAnsi="Arial" w:cs="Arial"/>
          <w:i/>
          <w:lang w:val="ro-RO"/>
        </w:rPr>
        <w:t>municipiul Bistrița</w:t>
      </w:r>
      <w:r w:rsidRPr="002124C7">
        <w:rPr>
          <w:rFonts w:ascii="Arial" w:eastAsia="Times New Roman" w:hAnsi="Arial" w:cs="Arial"/>
          <w:i/>
          <w:lang w:val="ro-RO"/>
        </w:rPr>
        <w:t xml:space="preserve">, la sediul titularului, publicare în presa locală, afişare pe site-ul şi la sediul A.P.M. </w:t>
      </w:r>
      <w:r w:rsidRPr="00E90859">
        <w:rPr>
          <w:rFonts w:ascii="Arial" w:eastAsia="Times New Roman" w:hAnsi="Arial" w:cs="Arial"/>
          <w:i/>
          <w:lang w:val="ro-RO"/>
        </w:rPr>
        <w:t xml:space="preserve">Bistriţa-Năsăud. </w:t>
      </w:r>
    </w:p>
    <w:p w:rsidR="003E06C6" w:rsidRPr="00E90859" w:rsidRDefault="003E06C6" w:rsidP="003E06C6">
      <w:pPr>
        <w:pStyle w:val="NoSpacing"/>
        <w:ind w:firstLine="720"/>
        <w:jc w:val="both"/>
        <w:rPr>
          <w:rFonts w:ascii="Arial" w:eastAsia="Times New Roman" w:hAnsi="Arial" w:cs="Arial"/>
          <w:i/>
          <w:lang w:val="ro-RO"/>
        </w:rPr>
      </w:pPr>
      <w:r w:rsidRPr="00E90859">
        <w:rPr>
          <w:rFonts w:ascii="Arial" w:hAnsi="Arial" w:cs="Arial"/>
          <w:i/>
          <w:iCs/>
          <w:lang w:val="ro-RO"/>
        </w:rPr>
        <w:t>Nu s-au înregistrat observaţii/comentarii/contestaţii din partea publicului interesat.</w:t>
      </w:r>
    </w:p>
    <w:p w:rsidR="00BD2658" w:rsidRPr="00E90859" w:rsidRDefault="00BD2658" w:rsidP="00E90859">
      <w:pPr>
        <w:spacing w:after="0" w:line="240" w:lineRule="auto"/>
        <w:jc w:val="both"/>
        <w:rPr>
          <w:rFonts w:ascii="Arial" w:eastAsia="Times New Roman" w:hAnsi="Arial" w:cs="Arial"/>
          <w:b/>
          <w:lang w:val="ro-RO" w:eastAsia="ro-RO"/>
        </w:rPr>
      </w:pPr>
    </w:p>
    <w:p w:rsidR="00C216E8" w:rsidRPr="00E90859" w:rsidRDefault="00C216E8" w:rsidP="00E90859">
      <w:pPr>
        <w:tabs>
          <w:tab w:val="center" w:pos="6118"/>
        </w:tabs>
        <w:spacing w:after="0" w:line="240" w:lineRule="auto"/>
        <w:jc w:val="both"/>
        <w:rPr>
          <w:rFonts w:ascii="Arial" w:eastAsia="Times New Roman" w:hAnsi="Arial" w:cs="Arial"/>
          <w:b/>
          <w:i/>
          <w:lang w:val="ro-RO" w:eastAsia="ro-RO"/>
        </w:rPr>
      </w:pPr>
      <w:r w:rsidRPr="00E90859">
        <w:rPr>
          <w:rFonts w:ascii="Arial" w:eastAsia="Times New Roman" w:hAnsi="Arial" w:cs="Arial"/>
          <w:b/>
          <w:i/>
          <w:lang w:val="ro-RO" w:eastAsia="ro-RO"/>
        </w:rPr>
        <w:t>1. Caracteristicile proiectului</w:t>
      </w:r>
      <w:r w:rsidR="006B59EC" w:rsidRPr="00E90859">
        <w:rPr>
          <w:rFonts w:ascii="Arial" w:eastAsia="Times New Roman" w:hAnsi="Arial" w:cs="Arial"/>
          <w:i/>
          <w:lang w:val="ro-RO" w:eastAsia="ro-RO"/>
        </w:rPr>
        <w:t>:</w:t>
      </w:r>
    </w:p>
    <w:p w:rsidR="00C216E8" w:rsidRPr="00E90859" w:rsidRDefault="00C216E8" w:rsidP="00E90859">
      <w:pPr>
        <w:spacing w:after="0" w:line="240" w:lineRule="auto"/>
        <w:jc w:val="both"/>
        <w:rPr>
          <w:rFonts w:ascii="Arial" w:eastAsia="Times New Roman" w:hAnsi="Arial" w:cs="Arial"/>
          <w:b/>
          <w:i/>
          <w:color w:val="0070C0"/>
          <w:lang w:val="ro-RO" w:eastAsia="ro-RO"/>
        </w:rPr>
      </w:pPr>
      <w:r w:rsidRPr="00E90859">
        <w:rPr>
          <w:rFonts w:ascii="Arial" w:eastAsia="Times New Roman" w:hAnsi="Arial" w:cs="Arial"/>
          <w:b/>
          <w:i/>
          <w:lang w:val="ro-RO" w:eastAsia="ro-RO"/>
        </w:rPr>
        <w:t>a)</w:t>
      </w:r>
      <w:r w:rsidRPr="00E90859">
        <w:rPr>
          <w:rFonts w:ascii="Arial" w:eastAsiaTheme="minorHAnsi" w:hAnsi="Arial" w:cs="Arial"/>
          <w:lang w:val="ro-RO"/>
        </w:rPr>
        <w:t xml:space="preserve"> </w:t>
      </w:r>
      <w:r w:rsidRPr="00E90859">
        <w:rPr>
          <w:rFonts w:ascii="Arial" w:eastAsiaTheme="minorHAnsi" w:hAnsi="Arial" w:cs="Arial"/>
          <w:b/>
          <w:i/>
          <w:lang w:val="ro-RO"/>
        </w:rPr>
        <w:t>dimensiunea și concepția întregului proiect</w:t>
      </w:r>
      <w:r w:rsidRPr="00E90859">
        <w:rPr>
          <w:rFonts w:ascii="Arial" w:eastAsiaTheme="minorHAnsi" w:hAnsi="Arial" w:cs="Arial"/>
          <w:lang w:val="ro-RO"/>
        </w:rPr>
        <w:t xml:space="preserve"> :</w:t>
      </w:r>
      <w:r w:rsidRPr="00E90859">
        <w:rPr>
          <w:rFonts w:ascii="Arial" w:eastAsia="Times New Roman" w:hAnsi="Arial" w:cs="Arial"/>
          <w:b/>
          <w:i/>
          <w:lang w:val="ro-RO" w:eastAsia="ro-RO"/>
        </w:rPr>
        <w:t xml:space="preserve"> </w:t>
      </w:r>
    </w:p>
    <w:p w:rsidR="00E90859" w:rsidRPr="00E90859" w:rsidRDefault="00E90859" w:rsidP="00E90859">
      <w:pPr>
        <w:spacing w:after="0" w:line="240" w:lineRule="auto"/>
        <w:jc w:val="both"/>
        <w:rPr>
          <w:rStyle w:val="tpa1"/>
          <w:rFonts w:ascii="Arial" w:hAnsi="Arial" w:cs="Arial"/>
          <w:i/>
          <w:lang w:val="ro-RO"/>
        </w:rPr>
      </w:pPr>
      <w:r w:rsidRPr="00E90859">
        <w:rPr>
          <w:rFonts w:ascii="Arial" w:hAnsi="Arial" w:cs="Arial"/>
          <w:b/>
          <w:lang w:val="ro-RO"/>
        </w:rPr>
        <w:t>−</w:t>
      </w:r>
      <w:r w:rsidRPr="00E90859">
        <w:rPr>
          <w:rFonts w:ascii="Arial" w:hAnsi="Arial" w:cs="Arial"/>
          <w:b/>
          <w:bCs/>
          <w:lang w:val="ro-RO"/>
        </w:rPr>
        <w:t xml:space="preserve"> </w:t>
      </w:r>
      <w:r w:rsidRPr="00E90859">
        <w:rPr>
          <w:rFonts w:ascii="Arial" w:hAnsi="Arial" w:cs="Arial"/>
          <w:bCs/>
          <w:i/>
          <w:lang w:val="ro-RO"/>
        </w:rPr>
        <w:t>p</w:t>
      </w:r>
      <w:r w:rsidRPr="00E90859">
        <w:rPr>
          <w:rFonts w:ascii="Arial" w:hAnsi="Arial" w:cs="Arial"/>
          <w:i/>
          <w:lang w:val="ro-RO"/>
        </w:rPr>
        <w:t>roiectul propus este de mici dimensiuni, amplasamentul este în intravilanul municipiului Bistrița – folosința actuală: construcții industriale, pe un amplasament cu suprafața totală de 3.636 m</w:t>
      </w:r>
      <w:r w:rsidRPr="00E90859">
        <w:rPr>
          <w:rFonts w:ascii="Arial" w:hAnsi="Arial" w:cs="Arial"/>
          <w:i/>
          <w:vertAlign w:val="superscript"/>
          <w:lang w:val="ro-RO"/>
        </w:rPr>
        <w:t>2</w:t>
      </w:r>
      <w:r w:rsidRPr="00E90859">
        <w:rPr>
          <w:rStyle w:val="tpa1"/>
          <w:rFonts w:ascii="Arial" w:hAnsi="Arial" w:cs="Arial"/>
          <w:i/>
          <w:lang w:val="ro-RO"/>
        </w:rPr>
        <w:t>.</w:t>
      </w:r>
    </w:p>
    <w:p w:rsidR="00E90859" w:rsidRPr="00E90859" w:rsidRDefault="00E90859" w:rsidP="00E90859">
      <w:pPr>
        <w:tabs>
          <w:tab w:val="center" w:pos="6118"/>
        </w:tabs>
        <w:spacing w:after="0" w:line="240" w:lineRule="auto"/>
        <w:jc w:val="both"/>
        <w:rPr>
          <w:rFonts w:ascii="Arial" w:hAnsi="Arial" w:cs="Arial"/>
          <w:i/>
          <w:lang w:val="ro-RO"/>
        </w:rPr>
      </w:pPr>
      <w:r w:rsidRPr="00E90859">
        <w:rPr>
          <w:rFonts w:ascii="Arial" w:hAnsi="Arial" w:cs="Arial"/>
          <w:i/>
          <w:lang w:val="ro-RO"/>
        </w:rPr>
        <w:lastRenderedPageBreak/>
        <w:t xml:space="preserve">           Proiectul propune desființarea construcțiilor industriale existente, cu destinația de hale industriale (sculărie, prelucrări mecanice), în stare avansată de degradare.</w:t>
      </w:r>
    </w:p>
    <w:p w:rsidR="00E90859" w:rsidRPr="00E90859" w:rsidRDefault="00E90859" w:rsidP="00E90859">
      <w:pPr>
        <w:tabs>
          <w:tab w:val="center" w:pos="6118"/>
        </w:tabs>
        <w:spacing w:after="0" w:line="240" w:lineRule="auto"/>
        <w:jc w:val="both"/>
        <w:rPr>
          <w:rFonts w:ascii="Arial" w:hAnsi="Arial" w:cs="Arial"/>
          <w:i/>
          <w:lang w:val="ro-RO"/>
        </w:rPr>
      </w:pPr>
      <w:r w:rsidRPr="00E90859">
        <w:rPr>
          <w:rFonts w:ascii="Arial" w:hAnsi="Arial" w:cs="Arial"/>
          <w:i/>
          <w:lang w:val="ro-RO"/>
        </w:rPr>
        <w:t xml:space="preserve">           Imobilul este în regim de înălțime P+2E, din care sunt rămase doar structura de rezistență (stâlpi, grinzi din beton armat, planșee prefabricate din beton) și zona cu casa scării, gruri sanitare și puțul liftului. Suprafața construită a imobilului S</w:t>
      </w:r>
      <w:r w:rsidRPr="00E90859">
        <w:rPr>
          <w:rFonts w:ascii="Arial" w:hAnsi="Arial" w:cs="Arial"/>
          <w:i/>
          <w:vertAlign w:val="subscript"/>
          <w:lang w:val="ro-RO"/>
        </w:rPr>
        <w:t xml:space="preserve">c </w:t>
      </w:r>
      <w:r w:rsidRPr="00E90859">
        <w:rPr>
          <w:rFonts w:ascii="Arial" w:hAnsi="Arial" w:cs="Arial"/>
          <w:i/>
          <w:lang w:val="ro-RO"/>
        </w:rPr>
        <w:t>= 2.030,50 m</w:t>
      </w:r>
      <w:r w:rsidRPr="00E90859">
        <w:rPr>
          <w:rFonts w:ascii="Arial" w:hAnsi="Arial" w:cs="Arial"/>
          <w:i/>
          <w:vertAlign w:val="superscript"/>
          <w:lang w:val="ro-RO"/>
        </w:rPr>
        <w:t>2</w:t>
      </w:r>
      <w:r w:rsidR="003E06C6">
        <w:rPr>
          <w:rFonts w:ascii="Arial" w:hAnsi="Arial" w:cs="Arial"/>
          <w:i/>
          <w:vertAlign w:val="superscript"/>
          <w:lang w:val="ro-RO"/>
        </w:rPr>
        <w:t xml:space="preserve"> </w:t>
      </w:r>
      <w:r w:rsidR="003E06C6">
        <w:rPr>
          <w:rFonts w:ascii="Arial" w:hAnsi="Arial" w:cs="Arial"/>
          <w:i/>
          <w:lang w:val="ro-RO"/>
        </w:rPr>
        <w:t xml:space="preserve">este </w:t>
      </w:r>
      <w:r w:rsidRPr="00E90859">
        <w:rPr>
          <w:rFonts w:ascii="Arial" w:hAnsi="Arial" w:cs="Arial"/>
          <w:i/>
          <w:lang w:val="ro-RO"/>
        </w:rPr>
        <w:t xml:space="preserve"> în vecinătatea magazinului DEDEMAN. </w:t>
      </w:r>
    </w:p>
    <w:p w:rsidR="00E90859" w:rsidRPr="00E90859" w:rsidRDefault="00E90859" w:rsidP="00E90859">
      <w:pPr>
        <w:tabs>
          <w:tab w:val="center" w:pos="6118"/>
        </w:tabs>
        <w:spacing w:after="0" w:line="240" w:lineRule="auto"/>
        <w:jc w:val="both"/>
        <w:rPr>
          <w:rFonts w:ascii="Arial" w:hAnsi="Arial" w:cs="Arial"/>
          <w:i/>
          <w:lang w:val="ro-RO"/>
        </w:rPr>
      </w:pPr>
      <w:r w:rsidRPr="00E90859">
        <w:rPr>
          <w:rFonts w:ascii="Arial" w:hAnsi="Arial" w:cs="Arial"/>
          <w:i/>
          <w:lang w:val="ro-RO"/>
        </w:rPr>
        <w:t xml:space="preserve">            Demolarea se va realiza de către societatea NORD IMOLOGISTIC SRL, specializată în activități de demolare și concasare deșeuri inerte din demolări, în baza unui precontract încheiat de titular – anexat documentației.</w:t>
      </w:r>
    </w:p>
    <w:p w:rsidR="00E90859" w:rsidRPr="00E90859" w:rsidRDefault="00E90859" w:rsidP="00E90859">
      <w:pPr>
        <w:tabs>
          <w:tab w:val="center" w:pos="6118"/>
        </w:tabs>
        <w:spacing w:after="0" w:line="240" w:lineRule="auto"/>
        <w:jc w:val="both"/>
        <w:rPr>
          <w:rFonts w:ascii="Arial" w:hAnsi="Arial" w:cs="Arial"/>
          <w:i/>
          <w:lang w:val="ro-RO"/>
        </w:rPr>
      </w:pPr>
      <w:r w:rsidRPr="00E90859">
        <w:rPr>
          <w:rFonts w:ascii="Arial" w:hAnsi="Arial" w:cs="Arial"/>
          <w:i/>
          <w:lang w:val="ro-RO"/>
        </w:rPr>
        <w:t xml:space="preserve">            Betonul concasat se va utiliza pentru investiții în construcții: fundații de clădiri, structură de drumuri, etc.</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b/>
          <w:lang w:val="ro-RO"/>
        </w:rPr>
        <w:t>−</w:t>
      </w:r>
      <w:r w:rsidRPr="00E90859">
        <w:rPr>
          <w:rFonts w:ascii="Arial" w:hAnsi="Arial" w:cs="Arial"/>
          <w:b/>
          <w:bCs/>
          <w:lang w:val="ro-RO"/>
        </w:rPr>
        <w:t xml:space="preserve"> </w:t>
      </w:r>
      <w:r w:rsidRPr="00E90859">
        <w:rPr>
          <w:rFonts w:ascii="Arial" w:hAnsi="Arial" w:cs="Arial"/>
          <w:i/>
          <w:lang w:val="ro-RO"/>
        </w:rPr>
        <w:t>accesul la obiectiv se face direct din strada Industriei;</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b/>
          <w:lang w:val="ro-RO"/>
        </w:rPr>
        <w:t xml:space="preserve">− </w:t>
      </w:r>
      <w:r w:rsidRPr="00E90859">
        <w:rPr>
          <w:rFonts w:ascii="Arial" w:hAnsi="Arial" w:cs="Arial"/>
          <w:i/>
          <w:lang w:val="ro-RO"/>
        </w:rPr>
        <w:t>utilități: pentru proiectul propus nu se asigură utilități;</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b/>
          <w:lang w:val="ro-RO"/>
        </w:rPr>
        <w:t xml:space="preserve">− </w:t>
      </w:r>
      <w:r w:rsidRPr="00E90859">
        <w:rPr>
          <w:rFonts w:ascii="Arial" w:hAnsi="Arial" w:cs="Arial"/>
          <w:i/>
          <w:lang w:val="ro-RO"/>
        </w:rPr>
        <w:t xml:space="preserve">materii prime: </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i/>
          <w:lang w:val="ro-RO"/>
        </w:rPr>
        <w:t xml:space="preserve">       a) în perioada de implementare a proiectului: combustibili pentru transportul deșeurilor rezultate și pentru concasorul mobil;</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b/>
          <w:lang w:val="ro-RO"/>
        </w:rPr>
        <w:t xml:space="preserve">− </w:t>
      </w:r>
      <w:r w:rsidRPr="00E90859">
        <w:rPr>
          <w:rFonts w:ascii="Arial" w:hAnsi="Arial" w:cs="Arial"/>
          <w:i/>
          <w:lang w:val="ro-RO"/>
        </w:rPr>
        <w:t>produse finite: deșeuri din construcții, valorificabile;</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b/>
          <w:i/>
          <w:lang w:val="ro-RO"/>
        </w:rPr>
        <w:t>b) cumularea cu alte proiecte existente si/sau aprobate</w:t>
      </w:r>
      <w:r w:rsidRPr="00E90859">
        <w:rPr>
          <w:rFonts w:ascii="Arial" w:hAnsi="Arial" w:cs="Arial"/>
          <w:i/>
          <w:lang w:val="ro-RO"/>
        </w:rPr>
        <w:t xml:space="preserve">: proiectul propus este în zonă industrială, pentru implementare se folosesc doar mijloace de transport (pentru deșeurile generate), condiții în care efectul cumulativ cu al activităților desfășurate în zona amplasamentului este nesemnificativ; </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b/>
          <w:i/>
          <w:lang w:val="ro-RO"/>
        </w:rPr>
        <w:t>c) utilizarea resurselor naturale, in special a solului, a terenurilor, a apei si a biodiversitatii</w:t>
      </w:r>
      <w:r w:rsidRPr="00E90859">
        <w:rPr>
          <w:rFonts w:ascii="Arial" w:hAnsi="Arial" w:cs="Arial"/>
          <w:i/>
          <w:lang w:val="ro-RO"/>
        </w:rPr>
        <w:t>: doar motorină pentru mijloacele de transport;</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b/>
          <w:i/>
          <w:lang w:val="ro-RO"/>
        </w:rPr>
        <w:t>d) cantitatea si tipurile de deseuri generate/gestionate</w:t>
      </w:r>
      <w:r w:rsidRPr="00E90859">
        <w:rPr>
          <w:rFonts w:ascii="Arial" w:hAnsi="Arial" w:cs="Arial"/>
          <w:i/>
          <w:lang w:val="ro-RO"/>
        </w:rPr>
        <w:t xml:space="preserve">: </w:t>
      </w:r>
    </w:p>
    <w:p w:rsidR="00E90859" w:rsidRPr="00E90859" w:rsidRDefault="00E90859" w:rsidP="00E90859">
      <w:pPr>
        <w:tabs>
          <w:tab w:val="center" w:pos="6118"/>
        </w:tabs>
        <w:spacing w:after="0" w:line="240" w:lineRule="auto"/>
        <w:jc w:val="both"/>
        <w:rPr>
          <w:rFonts w:ascii="Arial" w:hAnsi="Arial" w:cs="Arial"/>
          <w:i/>
          <w:lang w:val="ro-RO"/>
        </w:rPr>
      </w:pPr>
      <w:r w:rsidRPr="00E90859">
        <w:rPr>
          <w:rFonts w:ascii="Arial" w:hAnsi="Arial" w:cs="Arial"/>
          <w:i/>
          <w:lang w:val="ro-RO"/>
        </w:rPr>
        <w:t xml:space="preserve">         - cca. 3.000 m</w:t>
      </w:r>
      <w:r w:rsidRPr="00E90859">
        <w:rPr>
          <w:rFonts w:ascii="Arial" w:hAnsi="Arial" w:cs="Arial"/>
          <w:i/>
          <w:vertAlign w:val="superscript"/>
          <w:lang w:val="ro-RO"/>
        </w:rPr>
        <w:t>3</w:t>
      </w:r>
      <w:r w:rsidRPr="00E90859">
        <w:rPr>
          <w:rFonts w:ascii="Arial" w:hAnsi="Arial" w:cs="Arial"/>
          <w:i/>
          <w:lang w:val="ro-RO"/>
        </w:rPr>
        <w:t xml:space="preserve"> beton concasat</w:t>
      </w:r>
    </w:p>
    <w:p w:rsidR="00E90859" w:rsidRPr="00E90859" w:rsidRDefault="00E90859" w:rsidP="00E90859">
      <w:pPr>
        <w:tabs>
          <w:tab w:val="center" w:pos="6118"/>
        </w:tabs>
        <w:spacing w:after="0" w:line="240" w:lineRule="auto"/>
        <w:jc w:val="both"/>
        <w:rPr>
          <w:rFonts w:ascii="Arial" w:hAnsi="Arial" w:cs="Arial"/>
          <w:i/>
          <w:lang w:val="ro-RO"/>
        </w:rPr>
      </w:pPr>
      <w:r w:rsidRPr="00E90859">
        <w:rPr>
          <w:rFonts w:ascii="Arial" w:hAnsi="Arial" w:cs="Arial"/>
          <w:i/>
          <w:lang w:val="ro-RO"/>
        </w:rPr>
        <w:t xml:space="preserve">         - cca. 25 t fier beton din structurile de rezistență,</w:t>
      </w:r>
    </w:p>
    <w:p w:rsidR="00E90859" w:rsidRPr="00E90859" w:rsidRDefault="00E90859" w:rsidP="00E90859">
      <w:pPr>
        <w:tabs>
          <w:tab w:val="center" w:pos="6118"/>
        </w:tabs>
        <w:spacing w:after="0" w:line="240" w:lineRule="auto"/>
        <w:jc w:val="both"/>
        <w:rPr>
          <w:rFonts w:ascii="Arial" w:hAnsi="Arial" w:cs="Arial"/>
          <w:i/>
          <w:lang w:val="ro-RO"/>
        </w:rPr>
      </w:pPr>
      <w:r w:rsidRPr="00E90859">
        <w:rPr>
          <w:rFonts w:ascii="Arial" w:hAnsi="Arial" w:cs="Arial"/>
          <w:i/>
          <w:lang w:val="ro-RO"/>
        </w:rPr>
        <w:t>betonul concasat se va utiliza în lucrări de construcții, iar fierul beton recuperat se va preda la SC REDIVIVUS SRL.</w:t>
      </w:r>
    </w:p>
    <w:p w:rsidR="00E90859" w:rsidRPr="00E90859" w:rsidRDefault="00E90859" w:rsidP="00E90859">
      <w:pPr>
        <w:spacing w:after="0" w:line="240" w:lineRule="auto"/>
        <w:ind w:firstLine="708"/>
        <w:jc w:val="both"/>
        <w:rPr>
          <w:rFonts w:ascii="Arial" w:hAnsi="Arial" w:cs="Arial"/>
          <w:i/>
          <w:lang w:val="ro-RO"/>
        </w:rPr>
      </w:pPr>
      <w:r w:rsidRPr="00E90859">
        <w:rPr>
          <w:rFonts w:ascii="Arial" w:hAnsi="Arial" w:cs="Arial"/>
          <w:i/>
          <w:lang w:val="ro-RO"/>
        </w:rPr>
        <w:t>Se va ține evidența gestiunii tuturor deșeurilor generate, conform prevederilor H.G. nr. 856/2002 privind evidenţa gestiunii deşeurilor şi pentru aprobarea listei cuprinzând deşeurile, inclusiv deşeurile periculoase, modificată prin H.G. nr. 210/2007;</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i/>
          <w:lang w:val="ro-RO"/>
        </w:rPr>
        <w:t>- se vor respecta prevederile Legii nr. 211/2011 privind regimul deşeurilor, republicată;</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b/>
          <w:i/>
          <w:lang w:val="ro-RO"/>
        </w:rPr>
        <w:t xml:space="preserve">e) poluarea si alte efecte negative: </w:t>
      </w:r>
      <w:r w:rsidRPr="00E90859">
        <w:rPr>
          <w:rFonts w:ascii="Arial" w:hAnsi="Arial" w:cs="Arial"/>
          <w:i/>
          <w:lang w:val="ro-RO"/>
        </w:rPr>
        <w:t xml:space="preserve">în timpul realizării proiectului se vor genera praf și zgomot din demolare, emisii și zgomot de la mijloace de transport, prin măsurile preventive stabilite se vor diminua efectele potențiale asupra factorului de mediu aer; </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b/>
          <w:i/>
          <w:lang w:val="ro-RO"/>
        </w:rPr>
        <w:t>f) riscurile de accidente majore și/sau dezastre relevante pentru proiectul în cauză, inclusiv cele cauzate de schimbările climatice, conform informațiilor științifice:</w:t>
      </w:r>
      <w:r w:rsidRPr="00E90859">
        <w:rPr>
          <w:rFonts w:ascii="Arial" w:hAnsi="Arial" w:cs="Arial"/>
          <w:i/>
          <w:lang w:val="ro-RO"/>
        </w:rPr>
        <w:t xml:space="preserve"> prin respectarea măsurilor de prevenție stabilite se elimină riscul de accidente (nu este cazul de accidente majore);</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b/>
          <w:lang w:val="ro-RO"/>
        </w:rPr>
        <w:t>g)</w:t>
      </w:r>
      <w:r w:rsidRPr="00E90859">
        <w:rPr>
          <w:rFonts w:ascii="Arial" w:hAnsi="Arial" w:cs="Arial"/>
          <w:lang w:val="ro-RO"/>
        </w:rPr>
        <w:t xml:space="preserve"> </w:t>
      </w:r>
      <w:r w:rsidRPr="00E90859">
        <w:rPr>
          <w:rFonts w:ascii="Arial" w:hAnsi="Arial" w:cs="Arial"/>
          <w:b/>
          <w:i/>
          <w:lang w:val="ro-RO"/>
        </w:rPr>
        <w:t>riscurile pentru sanatatea umana (de ex., din cauza contaminarii apei sau a poluarii atmosferice):</w:t>
      </w:r>
      <w:r w:rsidRPr="00E90859">
        <w:rPr>
          <w:rFonts w:ascii="Arial" w:hAnsi="Arial" w:cs="Arial"/>
          <w:lang w:val="ro-RO"/>
        </w:rPr>
        <w:t xml:space="preserve"> </w:t>
      </w:r>
      <w:r w:rsidRPr="00E90859">
        <w:rPr>
          <w:rFonts w:ascii="Arial" w:hAnsi="Arial" w:cs="Arial"/>
          <w:i/>
          <w:lang w:val="ro-RO"/>
        </w:rPr>
        <w:t xml:space="preserve">proiectul se implementează în zonă industrială, prin implementarea lui nu sunt </w:t>
      </w:r>
      <w:r w:rsidRPr="00E90859">
        <w:rPr>
          <w:rFonts w:ascii="Arial" w:hAnsi="Arial" w:cs="Arial"/>
          <w:b/>
          <w:i/>
          <w:lang w:val="ro-RO"/>
        </w:rPr>
        <w:t>riscuri pentru sănătatea umană</w:t>
      </w:r>
      <w:r w:rsidRPr="00E90859">
        <w:rPr>
          <w:rFonts w:ascii="Arial" w:hAnsi="Arial" w:cs="Arial"/>
          <w:i/>
          <w:lang w:val="ro-RO"/>
        </w:rPr>
        <w:t xml:space="preserve">. </w:t>
      </w:r>
    </w:p>
    <w:p w:rsidR="00E90859" w:rsidRPr="00E90859" w:rsidRDefault="00E90859" w:rsidP="00E90859">
      <w:pPr>
        <w:spacing w:after="0" w:line="240" w:lineRule="auto"/>
        <w:ind w:firstLine="426"/>
        <w:jc w:val="both"/>
        <w:rPr>
          <w:rFonts w:ascii="Arial" w:hAnsi="Arial" w:cs="Arial"/>
          <w:i/>
          <w:lang w:val="ro-RO"/>
        </w:rPr>
      </w:pPr>
      <w:r w:rsidRPr="00E90859">
        <w:rPr>
          <w:rFonts w:ascii="Arial" w:hAnsi="Arial" w:cs="Arial"/>
          <w:i/>
          <w:lang w:val="ro-RO"/>
        </w:rPr>
        <w:t>Proiectul a luat în calcul toate elementele, astfel încât lucrările ce se vor efectua să nu reprezinte o amenințare pentru igiena sau sănătatea și siguranța lucrătorilor, nici să exercite un impact asupra calității mediului sau a climei.</w:t>
      </w:r>
    </w:p>
    <w:p w:rsidR="003E06C6" w:rsidRDefault="003E06C6" w:rsidP="00E90859">
      <w:pPr>
        <w:spacing w:after="0" w:line="240" w:lineRule="auto"/>
        <w:jc w:val="both"/>
        <w:rPr>
          <w:rFonts w:ascii="Arial" w:hAnsi="Arial" w:cs="Arial"/>
          <w:b/>
          <w:lang w:val="ro-RO"/>
        </w:rPr>
      </w:pPr>
    </w:p>
    <w:p w:rsidR="00E90859" w:rsidRPr="00E90859" w:rsidRDefault="00E90859" w:rsidP="00E90859">
      <w:pPr>
        <w:spacing w:after="0" w:line="240" w:lineRule="auto"/>
        <w:jc w:val="both"/>
        <w:rPr>
          <w:rFonts w:ascii="Arial" w:hAnsi="Arial" w:cs="Arial"/>
          <w:b/>
          <w:lang w:val="ro-RO"/>
        </w:rPr>
      </w:pPr>
      <w:r w:rsidRPr="00E90859">
        <w:rPr>
          <w:rFonts w:ascii="Arial" w:hAnsi="Arial" w:cs="Arial"/>
          <w:b/>
          <w:lang w:val="ro-RO"/>
        </w:rPr>
        <w:t xml:space="preserve">2. Amplasarea proiectelor: </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b/>
          <w:lang w:val="ro-RO"/>
        </w:rPr>
        <w:t>2.1</w:t>
      </w:r>
      <w:r w:rsidRPr="00E90859">
        <w:rPr>
          <w:rFonts w:ascii="Arial" w:hAnsi="Arial" w:cs="Arial"/>
          <w:lang w:val="ro-RO"/>
        </w:rPr>
        <w:t xml:space="preserve"> </w:t>
      </w:r>
      <w:r w:rsidRPr="00E90859">
        <w:rPr>
          <w:rFonts w:ascii="Arial" w:hAnsi="Arial" w:cs="Arial"/>
          <w:b/>
          <w:i/>
          <w:lang w:val="ro-RO"/>
        </w:rPr>
        <w:t xml:space="preserve">utilizarea actuală şi aprobată a terenurilor: </w:t>
      </w:r>
      <w:r w:rsidRPr="00E90859">
        <w:rPr>
          <w:rFonts w:ascii="Arial" w:hAnsi="Arial" w:cs="Arial"/>
          <w:i/>
          <w:lang w:val="ro-RO"/>
        </w:rPr>
        <w:t>conform certificatului de urbanism nr. 525</w:t>
      </w:r>
      <w:r w:rsidRPr="00E90859">
        <w:rPr>
          <w:rFonts w:ascii="Arial" w:hAnsi="Arial" w:cs="Arial"/>
          <w:b/>
          <w:i/>
          <w:lang w:val="ro-RO"/>
        </w:rPr>
        <w:t>/</w:t>
      </w:r>
      <w:r w:rsidRPr="00E90859">
        <w:rPr>
          <w:rFonts w:ascii="Arial" w:hAnsi="Arial" w:cs="Arial"/>
          <w:i/>
          <w:lang w:val="ro-RO"/>
        </w:rPr>
        <w:t>20.03.2019 emis de Primăria municipiului Bistrița, terenul destinat proiectului are destinația actuală de construcții industriale, iar conform P.U.G. al municipiului Bistrița, aprobat prin HCL nr. 184</w:t>
      </w:r>
      <w:r w:rsidRPr="00E90859">
        <w:rPr>
          <w:rFonts w:ascii="Arial" w:hAnsi="Arial" w:cs="Arial"/>
          <w:b/>
          <w:i/>
          <w:lang w:val="ro-RO"/>
        </w:rPr>
        <w:t>/</w:t>
      </w:r>
      <w:r w:rsidRPr="00E90859">
        <w:rPr>
          <w:rFonts w:ascii="Arial" w:hAnsi="Arial" w:cs="Arial"/>
          <w:i/>
          <w:lang w:val="ro-RO"/>
        </w:rPr>
        <w:t xml:space="preserve">2018, teren situat în intravilan, UTR 11-A1 – zonă de activități industriale productive. </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b/>
          <w:i/>
          <w:lang w:val="ro-RO"/>
        </w:rPr>
        <w:t xml:space="preserve">2,2 bogăţia, disponibilitatea, calitatea şi capacitatea de regenerare relative ale resurselor naturale, inclusiv solul, terenurile, apa şi biodiversitatea, din zonă şi din subteranul acesteia: </w:t>
      </w:r>
      <w:r w:rsidRPr="00E90859">
        <w:rPr>
          <w:rFonts w:ascii="Arial" w:hAnsi="Arial" w:cs="Arial"/>
          <w:i/>
          <w:lang w:val="ro-RO"/>
        </w:rPr>
        <w:t>nu este cazul;</w:t>
      </w:r>
    </w:p>
    <w:p w:rsidR="00E90859" w:rsidRPr="00E90859" w:rsidRDefault="00E90859" w:rsidP="00E90859">
      <w:pPr>
        <w:autoSpaceDE w:val="0"/>
        <w:autoSpaceDN w:val="0"/>
        <w:adjustRightInd w:val="0"/>
        <w:spacing w:after="0" w:line="240" w:lineRule="auto"/>
        <w:jc w:val="both"/>
        <w:rPr>
          <w:rFonts w:ascii="Arial" w:hAnsi="Arial" w:cs="Arial"/>
          <w:b/>
          <w:i/>
          <w:lang w:val="ro-RO"/>
        </w:rPr>
      </w:pPr>
      <w:r w:rsidRPr="00E90859">
        <w:rPr>
          <w:rFonts w:ascii="Arial" w:hAnsi="Arial" w:cs="Arial"/>
          <w:b/>
          <w:lang w:val="ro-RO"/>
        </w:rPr>
        <w:t>2.3</w:t>
      </w:r>
      <w:r w:rsidRPr="00E90859">
        <w:rPr>
          <w:rFonts w:ascii="Arial" w:hAnsi="Arial" w:cs="Arial"/>
          <w:i/>
          <w:lang w:val="ro-RO"/>
        </w:rPr>
        <w:t xml:space="preserve"> </w:t>
      </w:r>
      <w:r w:rsidRPr="00E90859">
        <w:rPr>
          <w:rFonts w:ascii="Arial" w:hAnsi="Arial" w:cs="Arial"/>
          <w:b/>
          <w:i/>
          <w:lang w:val="ro-RO"/>
        </w:rPr>
        <w:t>capacitatea de absorbţie a mediului natural, acordându-se o atenţie specială următoarelor zone:</w:t>
      </w:r>
    </w:p>
    <w:p w:rsidR="00E90859" w:rsidRPr="00E90859" w:rsidRDefault="00E90859" w:rsidP="00E90859">
      <w:pPr>
        <w:spacing w:after="0" w:line="240" w:lineRule="auto"/>
        <w:jc w:val="both"/>
        <w:rPr>
          <w:rFonts w:ascii="Arial" w:hAnsi="Arial" w:cs="Arial"/>
          <w:lang w:val="ro-RO"/>
        </w:rPr>
      </w:pPr>
      <w:r w:rsidRPr="00E90859">
        <w:rPr>
          <w:rFonts w:ascii="Arial" w:hAnsi="Arial" w:cs="Arial"/>
          <w:i/>
          <w:lang w:val="ro-RO"/>
        </w:rPr>
        <w:t>a) zone umede, zone riverane, guri ale râurilor</w:t>
      </w:r>
      <w:r w:rsidRPr="00E90859">
        <w:rPr>
          <w:rFonts w:ascii="Arial" w:hAnsi="Arial" w:cs="Arial"/>
          <w:lang w:val="ro-RO"/>
        </w:rPr>
        <w:t xml:space="preserve"> – proiectul nu este amplasat în zone umede, riverane, sau guri ale râurilor;</w:t>
      </w:r>
    </w:p>
    <w:p w:rsidR="00E90859" w:rsidRPr="00E90859" w:rsidRDefault="00E90859" w:rsidP="00E90859">
      <w:pPr>
        <w:spacing w:after="0" w:line="240" w:lineRule="auto"/>
        <w:jc w:val="both"/>
        <w:rPr>
          <w:rFonts w:ascii="Arial" w:hAnsi="Arial" w:cs="Arial"/>
          <w:lang w:val="ro-RO"/>
        </w:rPr>
      </w:pPr>
      <w:r w:rsidRPr="00E90859">
        <w:rPr>
          <w:rFonts w:ascii="Arial" w:hAnsi="Arial" w:cs="Arial"/>
          <w:i/>
          <w:lang w:val="ro-RO"/>
        </w:rPr>
        <w:t>b) zone costiere şi mediul marin</w:t>
      </w:r>
      <w:r w:rsidRPr="00E90859">
        <w:rPr>
          <w:rFonts w:ascii="Arial" w:hAnsi="Arial" w:cs="Arial"/>
          <w:lang w:val="ro-RO"/>
        </w:rPr>
        <w:t xml:space="preserve"> – proiectul nu este amplasat în zonă costieră sau mediu marin;</w:t>
      </w:r>
    </w:p>
    <w:p w:rsidR="00E90859" w:rsidRPr="00E90859" w:rsidRDefault="00E90859" w:rsidP="00E90859">
      <w:pPr>
        <w:spacing w:after="0" w:line="240" w:lineRule="auto"/>
        <w:jc w:val="both"/>
        <w:rPr>
          <w:rFonts w:ascii="Arial" w:hAnsi="Arial" w:cs="Arial"/>
          <w:lang w:val="ro-RO"/>
        </w:rPr>
      </w:pPr>
      <w:r w:rsidRPr="00E90859">
        <w:rPr>
          <w:rFonts w:ascii="Arial" w:hAnsi="Arial" w:cs="Arial"/>
          <w:i/>
          <w:lang w:val="ro-RO"/>
        </w:rPr>
        <w:t>c) zonele montane şi forestiere</w:t>
      </w:r>
      <w:r w:rsidRPr="00E90859">
        <w:rPr>
          <w:rFonts w:ascii="Arial" w:hAnsi="Arial" w:cs="Arial"/>
          <w:lang w:val="ro-RO"/>
        </w:rPr>
        <w:t xml:space="preserve"> </w:t>
      </w:r>
      <w:r w:rsidRPr="00E90859">
        <w:rPr>
          <w:rFonts w:ascii="Arial" w:hAnsi="Arial" w:cs="Arial"/>
          <w:i/>
          <w:lang w:val="ro-RO"/>
        </w:rPr>
        <w:t xml:space="preserve">– </w:t>
      </w:r>
      <w:r w:rsidRPr="00E90859">
        <w:rPr>
          <w:rFonts w:ascii="Arial" w:hAnsi="Arial" w:cs="Arial"/>
          <w:lang w:val="ro-RO"/>
        </w:rPr>
        <w:t>proiectul este amplasat în intravilanul municipiului Bistrița, nu este amplasat în zonă montană și forestieră;</w:t>
      </w:r>
    </w:p>
    <w:p w:rsidR="00E90859" w:rsidRPr="00E90859" w:rsidRDefault="00E90859" w:rsidP="00E90859">
      <w:pPr>
        <w:spacing w:after="0" w:line="240" w:lineRule="auto"/>
        <w:jc w:val="both"/>
        <w:rPr>
          <w:rFonts w:ascii="Arial" w:hAnsi="Arial" w:cs="Arial"/>
          <w:lang w:val="ro-RO"/>
        </w:rPr>
      </w:pPr>
      <w:r w:rsidRPr="00E90859">
        <w:rPr>
          <w:rFonts w:ascii="Arial" w:hAnsi="Arial" w:cs="Arial"/>
          <w:i/>
          <w:lang w:val="ro-RO"/>
        </w:rPr>
        <w:t>d) arii naturale protejate de interes naţional, comunitar, internaţional</w:t>
      </w:r>
      <w:r w:rsidRPr="00E90859">
        <w:rPr>
          <w:rFonts w:ascii="Arial" w:hAnsi="Arial" w:cs="Arial"/>
          <w:lang w:val="ro-RO"/>
        </w:rPr>
        <w:t xml:space="preserve"> – proiectul nu este amplasat în arie naturală protejată de interes național, comunitar, internațional</w:t>
      </w:r>
      <w:r w:rsidRPr="00E90859">
        <w:rPr>
          <w:rFonts w:ascii="Arial" w:hAnsi="Arial" w:cs="Arial"/>
          <w:i/>
          <w:lang w:val="ro-RO"/>
        </w:rPr>
        <w:t>;</w:t>
      </w:r>
    </w:p>
    <w:p w:rsidR="00E90859" w:rsidRPr="00E90859" w:rsidRDefault="00E90859" w:rsidP="00E90859">
      <w:pPr>
        <w:autoSpaceDE w:val="0"/>
        <w:autoSpaceDN w:val="0"/>
        <w:adjustRightInd w:val="0"/>
        <w:spacing w:after="0" w:line="240" w:lineRule="auto"/>
        <w:jc w:val="both"/>
        <w:rPr>
          <w:rFonts w:ascii="Arial" w:hAnsi="Arial" w:cs="Arial"/>
          <w:i/>
          <w:lang w:val="ro-RO"/>
        </w:rPr>
      </w:pPr>
      <w:r w:rsidRPr="00E90859">
        <w:rPr>
          <w:rFonts w:ascii="Arial" w:hAnsi="Arial" w:cs="Arial"/>
          <w:lang w:val="ro-RO"/>
        </w:rPr>
        <w:lastRenderedPageBreak/>
        <w:t xml:space="preserve">e) </w:t>
      </w:r>
      <w:r w:rsidRPr="00E90859">
        <w:rPr>
          <w:rFonts w:ascii="Arial" w:hAnsi="Arial" w:cs="Arial"/>
          <w:i/>
          <w:lang w:val="ro-RO"/>
        </w:rPr>
        <w:t xml:space="preserve">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E90859">
        <w:rPr>
          <w:rFonts w:ascii="Arial" w:hAnsi="Arial" w:cs="Arial"/>
          <w:lang w:val="ro-RO"/>
        </w:rPr>
        <w:t>– proiectul nu este amplasat în niciuna din zonele de mai sus</w:t>
      </w:r>
      <w:r w:rsidRPr="00E90859">
        <w:rPr>
          <w:rFonts w:ascii="Arial" w:hAnsi="Arial" w:cs="Arial"/>
          <w:i/>
          <w:lang w:val="ro-RO"/>
        </w:rPr>
        <w:t xml:space="preserve">; </w:t>
      </w:r>
    </w:p>
    <w:p w:rsidR="00E90859" w:rsidRPr="00E90859" w:rsidRDefault="00E90859" w:rsidP="00E90859">
      <w:pPr>
        <w:autoSpaceDE w:val="0"/>
        <w:autoSpaceDN w:val="0"/>
        <w:adjustRightInd w:val="0"/>
        <w:spacing w:after="0" w:line="240" w:lineRule="auto"/>
        <w:jc w:val="both"/>
        <w:rPr>
          <w:rFonts w:ascii="Arial" w:hAnsi="Arial" w:cs="Arial"/>
          <w:i/>
          <w:lang w:val="ro-RO"/>
        </w:rPr>
      </w:pPr>
      <w:r w:rsidRPr="00E90859">
        <w:rPr>
          <w:rFonts w:ascii="Arial" w:hAnsi="Arial" w:cs="Arial"/>
          <w:lang w:val="ro-RO"/>
        </w:rPr>
        <w:t xml:space="preserve">f) </w:t>
      </w:r>
      <w:r w:rsidRPr="00E90859">
        <w:rPr>
          <w:rFonts w:ascii="Arial" w:hAnsi="Arial" w:cs="Arial"/>
          <w:i/>
          <w:lang w:val="ro-RO"/>
        </w:rPr>
        <w:t>zonele în care au existat deja cazuri de nerespectare a standardelor de calitate a mediului prevăzute de legislaţia naţională şi la nivelul Uniunii Europene şi relevante pentru proiect sau în care se consideră că există astfel de</w:t>
      </w:r>
      <w:r w:rsidRPr="00E90859">
        <w:rPr>
          <w:rFonts w:ascii="Arial" w:hAnsi="Arial" w:cs="Arial"/>
          <w:lang w:val="ro-RO"/>
        </w:rPr>
        <w:t xml:space="preserve"> cazuri – proiectul nu este amplasat intr-o astfel de zonă</w:t>
      </w:r>
      <w:r w:rsidRPr="00E90859">
        <w:rPr>
          <w:rFonts w:ascii="Arial" w:hAnsi="Arial" w:cs="Arial"/>
          <w:i/>
          <w:lang w:val="ro-RO"/>
        </w:rPr>
        <w:t>;</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i/>
          <w:lang w:val="ro-RO"/>
        </w:rPr>
        <w:t xml:space="preserve">g) zonele cu o densitate mare a populației </w:t>
      </w:r>
      <w:r w:rsidRPr="00E90859">
        <w:rPr>
          <w:rFonts w:ascii="Arial" w:hAnsi="Arial" w:cs="Arial"/>
          <w:lang w:val="ro-RO"/>
        </w:rPr>
        <w:t>–proiectul este amplasat in intravilan, dar în zonă industrială</w:t>
      </w:r>
      <w:r w:rsidRPr="00E90859">
        <w:rPr>
          <w:rFonts w:ascii="Arial" w:hAnsi="Arial" w:cs="Arial"/>
          <w:i/>
          <w:lang w:val="ro-RO"/>
        </w:rPr>
        <w:t>;</w:t>
      </w:r>
    </w:p>
    <w:p w:rsidR="00E90859" w:rsidRPr="00E90859" w:rsidRDefault="00E90859" w:rsidP="00E90859">
      <w:pPr>
        <w:autoSpaceDE w:val="0"/>
        <w:autoSpaceDN w:val="0"/>
        <w:adjustRightInd w:val="0"/>
        <w:spacing w:after="0" w:line="240" w:lineRule="auto"/>
        <w:jc w:val="both"/>
        <w:rPr>
          <w:rFonts w:ascii="Arial" w:hAnsi="Arial" w:cs="Arial"/>
          <w:lang w:val="ro-RO"/>
        </w:rPr>
      </w:pPr>
      <w:r w:rsidRPr="00E90859">
        <w:rPr>
          <w:rFonts w:ascii="Arial" w:hAnsi="Arial" w:cs="Arial"/>
          <w:i/>
          <w:lang w:val="ro-RO"/>
        </w:rPr>
        <w:t>h) peisaje şi situri importante din punct de vedere istoric, cultural sau arheologic</w:t>
      </w:r>
      <w:r w:rsidRPr="00E90859">
        <w:rPr>
          <w:rFonts w:ascii="Arial" w:hAnsi="Arial" w:cs="Arial"/>
          <w:lang w:val="ro-RO"/>
        </w:rPr>
        <w:t>:– proiectul nu este amplasat în peisaje si situri importante din punct de vedere istoric, cultural și arheologic.</w:t>
      </w:r>
    </w:p>
    <w:p w:rsidR="003E06C6" w:rsidRDefault="003E06C6" w:rsidP="00E90859">
      <w:pPr>
        <w:spacing w:after="0" w:line="240" w:lineRule="auto"/>
        <w:jc w:val="both"/>
        <w:rPr>
          <w:rFonts w:ascii="Arial" w:hAnsi="Arial" w:cs="Arial"/>
          <w:i/>
          <w:lang w:val="ro-RO"/>
        </w:rPr>
      </w:pPr>
    </w:p>
    <w:p w:rsidR="00E90859" w:rsidRPr="00E90859" w:rsidRDefault="00E90859" w:rsidP="00E90859">
      <w:pPr>
        <w:spacing w:after="0" w:line="240" w:lineRule="auto"/>
        <w:jc w:val="both"/>
        <w:rPr>
          <w:rFonts w:ascii="Arial" w:hAnsi="Arial" w:cs="Arial"/>
          <w:b/>
          <w:i/>
          <w:lang w:val="ro-RO"/>
        </w:rPr>
      </w:pPr>
      <w:r w:rsidRPr="00E90859">
        <w:rPr>
          <w:rFonts w:ascii="Arial" w:hAnsi="Arial" w:cs="Arial"/>
          <w:i/>
          <w:lang w:val="ro-RO"/>
        </w:rPr>
        <w:t xml:space="preserve"> </w:t>
      </w:r>
      <w:r w:rsidRPr="00E90859">
        <w:rPr>
          <w:rFonts w:ascii="Arial" w:hAnsi="Arial" w:cs="Arial"/>
          <w:b/>
          <w:i/>
          <w:lang w:val="ro-RO"/>
        </w:rPr>
        <w:t>3. Tipurile și caracteristicile impactului potenţial:</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i/>
          <w:lang w:val="ro-RO"/>
        </w:rPr>
        <w:t xml:space="preserve">a) </w:t>
      </w:r>
      <w:r w:rsidRPr="00E90859">
        <w:rPr>
          <w:rFonts w:ascii="Arial" w:hAnsi="Arial" w:cs="Arial"/>
          <w:b/>
          <w:i/>
          <w:lang w:val="ro-RO"/>
        </w:rPr>
        <w:t>Importanța și extinderea spațială a impactului</w:t>
      </w:r>
      <w:r w:rsidRPr="00E90859">
        <w:rPr>
          <w:rFonts w:ascii="Arial" w:hAnsi="Arial" w:cs="Arial"/>
          <w:i/>
          <w:lang w:val="ro-RO"/>
        </w:rPr>
        <w:t xml:space="preserve"> – lucrările ce urmează a fi executate nu vor avea un impact negativ semnificativ asupra factorilor de mediu şi nu vor crea un disconfort pentru populaţie. Va fi afectată direct doar locația propusă și numai în timpul demolării, care nu ridică probleme, iar obiectivul este în zonă industrială.</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i/>
          <w:lang w:val="ro-RO"/>
        </w:rPr>
        <w:t xml:space="preserve">b) </w:t>
      </w:r>
      <w:r w:rsidRPr="00E90859">
        <w:rPr>
          <w:rFonts w:ascii="Arial" w:hAnsi="Arial" w:cs="Arial"/>
          <w:b/>
          <w:i/>
          <w:lang w:val="ro-RO"/>
        </w:rPr>
        <w:t>Natura impactului -</w:t>
      </w:r>
      <w:r w:rsidRPr="00E90859">
        <w:rPr>
          <w:rFonts w:ascii="Arial" w:hAnsi="Arial" w:cs="Arial"/>
          <w:i/>
          <w:lang w:val="ro-RO"/>
        </w:rPr>
        <w:t xml:space="preserve"> lucrările ce urmează a fi executate pentru realizarea proiectului, nu vor avea un impact negativ semnificativ asupra factorilor de mediu şi nu vor crea un disconfort pentru populaţie;</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i/>
          <w:lang w:val="ro-RO"/>
        </w:rPr>
        <w:t xml:space="preserve">c) </w:t>
      </w:r>
      <w:r w:rsidRPr="00E90859">
        <w:rPr>
          <w:rFonts w:ascii="Arial" w:hAnsi="Arial" w:cs="Arial"/>
          <w:b/>
          <w:i/>
          <w:lang w:val="ro-RO"/>
        </w:rPr>
        <w:t>Natura transfrontieră a impactului</w:t>
      </w:r>
      <w:r w:rsidRPr="00E90859">
        <w:rPr>
          <w:rFonts w:ascii="Arial" w:hAnsi="Arial" w:cs="Arial"/>
          <w:i/>
          <w:lang w:val="ro-RO"/>
        </w:rPr>
        <w:t xml:space="preserve"> – lucrările propuse nu au efect transfrontier.</w:t>
      </w:r>
    </w:p>
    <w:p w:rsidR="00E90859" w:rsidRPr="00E90859" w:rsidRDefault="00E90859" w:rsidP="00E90859">
      <w:pPr>
        <w:spacing w:after="0" w:line="240" w:lineRule="auto"/>
        <w:jc w:val="both"/>
        <w:rPr>
          <w:rFonts w:ascii="Arial" w:hAnsi="Arial" w:cs="Arial"/>
          <w:bCs/>
          <w:i/>
          <w:iCs/>
          <w:lang w:val="ro-RO"/>
        </w:rPr>
      </w:pPr>
      <w:r w:rsidRPr="00E90859">
        <w:rPr>
          <w:rFonts w:ascii="Arial" w:hAnsi="Arial" w:cs="Arial"/>
          <w:i/>
          <w:lang w:val="ro-RO"/>
        </w:rPr>
        <w:t xml:space="preserve">d) </w:t>
      </w:r>
      <w:r w:rsidRPr="00E90859">
        <w:rPr>
          <w:rFonts w:ascii="Arial" w:hAnsi="Arial" w:cs="Arial"/>
          <w:b/>
          <w:i/>
          <w:lang w:val="ro-RO"/>
        </w:rPr>
        <w:t>Intensitatea şi complexitatea impactului</w:t>
      </w:r>
      <w:r w:rsidRPr="00E90859">
        <w:rPr>
          <w:rFonts w:ascii="Arial" w:hAnsi="Arial" w:cs="Arial"/>
          <w:i/>
          <w:lang w:val="ro-RO"/>
        </w:rPr>
        <w:t xml:space="preserve"> - impactul va fi redus, se va manifesta doar pe perioada realizării proiectului asupra factorului de mediu aer – praf și zgomot din demolare, emisii de la mijloacele de transport.</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i/>
          <w:lang w:val="ro-RO"/>
        </w:rPr>
        <w:t xml:space="preserve">e) </w:t>
      </w:r>
      <w:r w:rsidRPr="00E90859">
        <w:rPr>
          <w:rFonts w:ascii="Arial" w:hAnsi="Arial" w:cs="Arial"/>
          <w:b/>
          <w:i/>
          <w:lang w:val="ro-RO"/>
        </w:rPr>
        <w:t>Probabilitatea impactului</w:t>
      </w:r>
      <w:r w:rsidRPr="00E90859">
        <w:rPr>
          <w:rFonts w:ascii="Arial" w:hAnsi="Arial" w:cs="Arial"/>
          <w:i/>
          <w:lang w:val="ro-RO"/>
        </w:rPr>
        <w:t xml:space="preserve"> – este redusă, punctuală și doar în perioada de realizare a proiectului. </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i/>
          <w:lang w:val="ro-RO"/>
        </w:rPr>
        <w:t xml:space="preserve">f) </w:t>
      </w:r>
      <w:r w:rsidRPr="00E90859">
        <w:rPr>
          <w:rFonts w:ascii="Arial" w:hAnsi="Arial" w:cs="Arial"/>
          <w:b/>
          <w:i/>
          <w:lang w:val="ro-RO"/>
        </w:rPr>
        <w:t>Debutul, durata, frecvenţa şi reversibilitatea impactului</w:t>
      </w:r>
      <w:r w:rsidRPr="00E90859">
        <w:rPr>
          <w:rFonts w:ascii="Arial" w:hAnsi="Arial" w:cs="Arial"/>
          <w:i/>
          <w:lang w:val="ro-RO"/>
        </w:rPr>
        <w:t xml:space="preserve"> – impactul se va manifesta pe perioada de execuţie, fiind punctual și reversibil odată cu finalizarea lucrărilor de de montaj. </w:t>
      </w:r>
    </w:p>
    <w:p w:rsidR="00E90859" w:rsidRPr="00E90859" w:rsidRDefault="00E90859" w:rsidP="00E90859">
      <w:pPr>
        <w:pStyle w:val="al"/>
        <w:shd w:val="clear" w:color="auto" w:fill="FFFFFF"/>
        <w:spacing w:before="0" w:beforeAutospacing="0" w:after="0" w:afterAutospacing="0"/>
        <w:jc w:val="both"/>
        <w:rPr>
          <w:rFonts w:ascii="Arial" w:hAnsi="Arial" w:cs="Arial"/>
          <w:i/>
          <w:sz w:val="22"/>
          <w:szCs w:val="22"/>
          <w:lang w:val="ro-RO"/>
        </w:rPr>
      </w:pPr>
      <w:r w:rsidRPr="00E90859">
        <w:rPr>
          <w:rFonts w:ascii="Arial" w:hAnsi="Arial" w:cs="Arial"/>
          <w:b/>
          <w:i/>
          <w:sz w:val="22"/>
          <w:szCs w:val="22"/>
          <w:lang w:val="ro-RO"/>
        </w:rPr>
        <w:t xml:space="preserve">g) Cumularea impactului cu impactul altor proiecte existente și/sau aprobate- </w:t>
      </w:r>
      <w:r w:rsidRPr="00E90859">
        <w:rPr>
          <w:rFonts w:ascii="Arial" w:hAnsi="Arial" w:cs="Arial"/>
          <w:i/>
          <w:sz w:val="22"/>
          <w:szCs w:val="22"/>
          <w:lang w:val="ro-RO"/>
        </w:rPr>
        <w:t xml:space="preserve">are efect cumulativ cu activitățile desfășurate în zona industrială, dar impactul cumulat nu este semnificativ; </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b/>
          <w:i/>
          <w:lang w:val="ro-RO"/>
        </w:rPr>
        <w:t xml:space="preserve">h) Posibilitatea de reducere efectivă a impactului- </w:t>
      </w:r>
      <w:r w:rsidRPr="00E90859">
        <w:rPr>
          <w:rFonts w:ascii="Arial" w:hAnsi="Arial" w:cs="Arial"/>
          <w:i/>
          <w:lang w:val="ro-RO"/>
        </w:rPr>
        <w:t>nu este cazul pentru implementarea unor măsuri de evitare sau reducere a impactului.</w:t>
      </w:r>
    </w:p>
    <w:p w:rsidR="00C216E8" w:rsidRPr="00E90859" w:rsidRDefault="00C216E8" w:rsidP="00E90859">
      <w:pPr>
        <w:spacing w:after="0" w:line="240" w:lineRule="auto"/>
        <w:jc w:val="both"/>
        <w:rPr>
          <w:rFonts w:ascii="Arial" w:eastAsia="Times New Roman" w:hAnsi="Arial" w:cs="Arial"/>
          <w:lang w:val="ro-RO"/>
        </w:rPr>
      </w:pPr>
    </w:p>
    <w:p w:rsidR="00C216E8" w:rsidRPr="00E90859" w:rsidRDefault="00C216E8" w:rsidP="00E90859">
      <w:pPr>
        <w:autoSpaceDE w:val="0"/>
        <w:autoSpaceDN w:val="0"/>
        <w:adjustRightInd w:val="0"/>
        <w:spacing w:after="0" w:line="240" w:lineRule="auto"/>
        <w:jc w:val="both"/>
        <w:rPr>
          <w:rFonts w:ascii="Arial" w:hAnsi="Arial" w:cs="Arial"/>
          <w:b/>
          <w:lang w:val="ro-RO"/>
        </w:rPr>
      </w:pPr>
      <w:r w:rsidRPr="00E90859">
        <w:rPr>
          <w:rFonts w:ascii="Arial" w:hAnsi="Arial" w:cs="Arial"/>
          <w:b/>
          <w:lang w:val="ro-RO"/>
        </w:rPr>
        <w:t xml:space="preserve">II. </w:t>
      </w:r>
      <w:r w:rsidRPr="00E90859">
        <w:rPr>
          <w:rFonts w:ascii="Arial" w:eastAsia="Times New Roman" w:hAnsi="Arial" w:cs="Arial"/>
          <w:b/>
          <w:lang w:val="ro-RO"/>
        </w:rPr>
        <w:t xml:space="preserve">Motivele pe baza cărora s-a stabilit necesitatea </w:t>
      </w:r>
      <w:r w:rsidRPr="00E90859">
        <w:rPr>
          <w:rFonts w:ascii="Arial" w:hAnsi="Arial" w:cs="Arial"/>
          <w:b/>
          <w:lang w:val="ro-RO"/>
        </w:rPr>
        <w:t>neefectuării evaluării adecvate</w:t>
      </w:r>
      <w:r w:rsidRPr="00E90859">
        <w:rPr>
          <w:rFonts w:ascii="Arial" w:eastAsia="Times New Roman" w:hAnsi="Arial" w:cs="Arial"/>
          <w:b/>
          <w:lang w:val="ro-RO"/>
        </w:rPr>
        <w:t xml:space="preserve"> sunt următoarele</w:t>
      </w:r>
      <w:r w:rsidRPr="00E90859">
        <w:rPr>
          <w:rFonts w:ascii="Arial" w:hAnsi="Arial" w:cs="Arial"/>
          <w:b/>
          <w:lang w:val="ro-RO"/>
        </w:rPr>
        <w:t>:</w:t>
      </w:r>
    </w:p>
    <w:p w:rsidR="003A5909" w:rsidRPr="002124C7" w:rsidRDefault="003A5909" w:rsidP="00E90859">
      <w:pPr>
        <w:spacing w:after="0" w:line="240" w:lineRule="auto"/>
        <w:jc w:val="both"/>
        <w:rPr>
          <w:rFonts w:ascii="Arial" w:hAnsi="Arial" w:cs="Arial"/>
          <w:i/>
          <w:lang w:val="ro-RO"/>
        </w:rPr>
      </w:pPr>
      <w:r w:rsidRPr="00E90859">
        <w:rPr>
          <w:rFonts w:ascii="Arial" w:hAnsi="Arial" w:cs="Arial"/>
          <w:b/>
          <w:lang w:val="ro-RO"/>
        </w:rPr>
        <w:t>−</w:t>
      </w:r>
      <w:r w:rsidRPr="00E90859">
        <w:rPr>
          <w:rFonts w:ascii="Arial" w:hAnsi="Arial" w:cs="Arial"/>
          <w:b/>
          <w:bCs/>
          <w:lang w:val="ro-RO"/>
        </w:rPr>
        <w:t xml:space="preserve"> </w:t>
      </w:r>
      <w:r w:rsidRPr="00E90859">
        <w:rPr>
          <w:rFonts w:ascii="Arial" w:hAnsi="Arial" w:cs="Arial"/>
          <w:bCs/>
          <w:i/>
          <w:lang w:val="ro-RO"/>
        </w:rPr>
        <w:t>p</w:t>
      </w:r>
      <w:r w:rsidRPr="00E90859">
        <w:rPr>
          <w:rFonts w:ascii="Arial" w:hAnsi="Arial" w:cs="Arial"/>
          <w:i/>
          <w:lang w:val="ro-RO"/>
        </w:rPr>
        <w:t>roiectul propus nu intră sub incidența </w:t>
      </w:r>
      <w:hyperlink r:id="rId14" w:anchor="p-48878121" w:tgtFrame="_blank" w:history="1">
        <w:r w:rsidRPr="00E90859">
          <w:rPr>
            <w:rFonts w:ascii="Arial" w:hAnsi="Arial" w:cs="Arial"/>
            <w:i/>
            <w:lang w:val="ro-RO"/>
          </w:rPr>
          <w:t>art. 28</w:t>
        </w:r>
      </w:hyperlink>
      <w:r w:rsidRPr="00E90859">
        <w:rPr>
          <w:rFonts w:ascii="Arial" w:hAnsi="Arial" w:cs="Arial"/>
          <w:i/>
          <w:lang w:val="ro-RO"/>
        </w:rPr>
        <w:t> din Ordonanța de urgență a Guvernului nr. 57/2007 privind regimul ariilor naturale protejate, conservarea habitatelor naturale, a florei și faunei sălbatice, aprobată cu modificări și completări</w:t>
      </w:r>
      <w:r w:rsidRPr="002124C7">
        <w:rPr>
          <w:rFonts w:ascii="Arial" w:hAnsi="Arial" w:cs="Arial"/>
          <w:i/>
          <w:lang w:val="ro-RO"/>
        </w:rPr>
        <w:t xml:space="preserve"> prin Legea </w:t>
      </w:r>
      <w:hyperlink r:id="rId15" w:tgtFrame="_blank" w:history="1">
        <w:r w:rsidRPr="002124C7">
          <w:rPr>
            <w:rFonts w:ascii="Arial" w:hAnsi="Arial" w:cs="Arial"/>
            <w:i/>
            <w:lang w:val="ro-RO"/>
          </w:rPr>
          <w:t>nr. 49/2011</w:t>
        </w:r>
      </w:hyperlink>
      <w:r w:rsidRPr="002124C7">
        <w:rPr>
          <w:rFonts w:ascii="Arial" w:hAnsi="Arial" w:cs="Arial"/>
          <w:i/>
          <w:lang w:val="ro-RO"/>
        </w:rPr>
        <w:t>, cu modificările și completările ulterioare ÷ amplasament în afara ariilor naturale protejate.</w:t>
      </w:r>
    </w:p>
    <w:p w:rsidR="00C216E8" w:rsidRPr="002124C7" w:rsidRDefault="00C216E8" w:rsidP="00C216E8">
      <w:pPr>
        <w:autoSpaceDE w:val="0"/>
        <w:autoSpaceDN w:val="0"/>
        <w:adjustRightInd w:val="0"/>
        <w:spacing w:after="0" w:line="240" w:lineRule="auto"/>
        <w:jc w:val="both"/>
        <w:rPr>
          <w:rFonts w:ascii="Arial" w:hAnsi="Arial" w:cs="Arial"/>
          <w:b/>
          <w:lang w:val="ro-RO"/>
        </w:rPr>
      </w:pPr>
    </w:p>
    <w:p w:rsidR="00C216E8" w:rsidRPr="002124C7" w:rsidRDefault="00C216E8" w:rsidP="00C216E8">
      <w:pPr>
        <w:autoSpaceDE w:val="0"/>
        <w:autoSpaceDN w:val="0"/>
        <w:adjustRightInd w:val="0"/>
        <w:spacing w:after="0" w:line="240" w:lineRule="auto"/>
        <w:jc w:val="both"/>
        <w:rPr>
          <w:rFonts w:ascii="Arial" w:eastAsia="Times New Roman" w:hAnsi="Arial" w:cs="Arial"/>
          <w:lang w:val="ro-RO" w:eastAsia="ro-RO"/>
        </w:rPr>
      </w:pPr>
      <w:r w:rsidRPr="002124C7">
        <w:rPr>
          <w:rFonts w:ascii="Arial" w:hAnsi="Arial" w:cs="Arial"/>
          <w:b/>
          <w:lang w:val="ro-RO"/>
        </w:rPr>
        <w:t xml:space="preserve">III. </w:t>
      </w:r>
      <w:r w:rsidRPr="002124C7">
        <w:rPr>
          <w:rFonts w:ascii="Arial" w:eastAsia="Times New Roman" w:hAnsi="Arial" w:cs="Arial"/>
          <w:b/>
          <w:lang w:val="ro-RO" w:eastAsia="ro-RO"/>
        </w:rPr>
        <w:t>Motivele pe baza cărora s-a stabilit necesitatea neefectuării evaluării impactului asupra corpurilor de apă</w:t>
      </w:r>
      <w:r w:rsidRPr="002124C7">
        <w:rPr>
          <w:rFonts w:ascii="Arial" w:eastAsia="Times New Roman" w:hAnsi="Arial" w:cs="Arial"/>
          <w:lang w:val="ro-RO" w:eastAsia="ro-RO"/>
        </w:rPr>
        <w:t xml:space="preserve"> </w:t>
      </w:r>
      <w:r w:rsidRPr="002124C7">
        <w:rPr>
          <w:rFonts w:ascii="Arial" w:eastAsia="Times New Roman" w:hAnsi="Arial" w:cs="Arial"/>
          <w:b/>
          <w:lang w:val="ro-RO"/>
        </w:rPr>
        <w:t>sunt următoarele</w:t>
      </w:r>
      <w:r w:rsidRPr="002124C7">
        <w:rPr>
          <w:rFonts w:ascii="Arial" w:hAnsi="Arial" w:cs="Arial"/>
          <w:b/>
          <w:lang w:val="ro-RO"/>
        </w:rPr>
        <w:t>:</w:t>
      </w:r>
    </w:p>
    <w:p w:rsidR="003A5909" w:rsidRPr="002124C7" w:rsidRDefault="003A5909" w:rsidP="003A5909">
      <w:pPr>
        <w:spacing w:after="0" w:line="240" w:lineRule="auto"/>
        <w:jc w:val="both"/>
        <w:rPr>
          <w:rFonts w:ascii="Arial" w:hAnsi="Arial" w:cs="Arial"/>
          <w:i/>
          <w:lang w:val="ro-RO"/>
        </w:rPr>
      </w:pPr>
      <w:r w:rsidRPr="002124C7">
        <w:rPr>
          <w:rFonts w:ascii="Arial" w:hAnsi="Arial" w:cs="Arial"/>
          <w:b/>
          <w:lang w:val="ro-RO"/>
        </w:rPr>
        <w:t>−</w:t>
      </w:r>
      <w:r w:rsidRPr="002124C7">
        <w:rPr>
          <w:rFonts w:ascii="Arial" w:hAnsi="Arial" w:cs="Arial"/>
          <w:b/>
          <w:bCs/>
          <w:lang w:val="ro-RO"/>
        </w:rPr>
        <w:t xml:space="preserve"> </w:t>
      </w:r>
      <w:r w:rsidRPr="002124C7">
        <w:rPr>
          <w:rFonts w:ascii="Arial" w:hAnsi="Arial" w:cs="Arial"/>
          <w:bCs/>
          <w:i/>
          <w:lang w:val="ro-RO"/>
        </w:rPr>
        <w:t>p</w:t>
      </w:r>
      <w:r w:rsidRPr="002124C7">
        <w:rPr>
          <w:rFonts w:ascii="Arial" w:hAnsi="Arial" w:cs="Arial"/>
          <w:i/>
          <w:lang w:val="ro-RO"/>
        </w:rPr>
        <w:t>roiectul propus nu intră sub incidența prevederilor </w:t>
      </w:r>
      <w:hyperlink r:id="rId16" w:anchor="p-10135143" w:tgtFrame="_blank" w:history="1">
        <w:r w:rsidRPr="002124C7">
          <w:rPr>
            <w:rFonts w:ascii="Arial" w:hAnsi="Arial" w:cs="Arial"/>
            <w:i/>
            <w:lang w:val="ro-RO"/>
          </w:rPr>
          <w:t>art. 48</w:t>
        </w:r>
      </w:hyperlink>
      <w:r w:rsidRPr="002124C7">
        <w:rPr>
          <w:rFonts w:ascii="Arial" w:hAnsi="Arial" w:cs="Arial"/>
          <w:i/>
          <w:lang w:val="ro-RO"/>
        </w:rPr>
        <w:t> și </w:t>
      </w:r>
      <w:hyperlink r:id="rId17" w:anchor="p-10135178" w:tgtFrame="_blank" w:history="1">
        <w:r w:rsidRPr="002124C7">
          <w:rPr>
            <w:rFonts w:ascii="Arial" w:hAnsi="Arial" w:cs="Arial"/>
            <w:i/>
            <w:lang w:val="ro-RO"/>
          </w:rPr>
          <w:t>54</w:t>
        </w:r>
      </w:hyperlink>
      <w:r w:rsidRPr="002124C7">
        <w:rPr>
          <w:rFonts w:ascii="Arial" w:hAnsi="Arial" w:cs="Arial"/>
          <w:i/>
          <w:lang w:val="ro-RO"/>
        </w:rPr>
        <w:t> din Legea apelor nr. 107/1996, cu modificările și completările ulterioare.</w:t>
      </w:r>
    </w:p>
    <w:p w:rsidR="003A5909" w:rsidRPr="002124C7" w:rsidRDefault="003A5909" w:rsidP="003A5909">
      <w:pPr>
        <w:spacing w:after="0" w:line="240" w:lineRule="auto"/>
        <w:jc w:val="both"/>
        <w:rPr>
          <w:rFonts w:ascii="Arial" w:eastAsia="Times New Roman" w:hAnsi="Arial" w:cs="Arial"/>
          <w:b/>
          <w:lang w:val="ro-RO" w:eastAsia="ro-RO"/>
        </w:rPr>
      </w:pPr>
    </w:p>
    <w:p w:rsidR="00C216E8" w:rsidRPr="002124C7" w:rsidRDefault="00C216E8" w:rsidP="00C216E8">
      <w:pPr>
        <w:spacing w:after="0" w:line="240" w:lineRule="auto"/>
        <w:jc w:val="both"/>
        <w:rPr>
          <w:rFonts w:ascii="Arial" w:hAnsi="Arial" w:cs="Arial"/>
          <w:b/>
          <w:lang w:val="ro-RO"/>
        </w:rPr>
      </w:pPr>
      <w:r w:rsidRPr="002124C7">
        <w:rPr>
          <w:rFonts w:ascii="Arial" w:hAnsi="Arial" w:cs="Arial"/>
          <w:i/>
          <w:lang w:val="ro-RO"/>
        </w:rPr>
        <w:t xml:space="preserve">            </w:t>
      </w:r>
      <w:r w:rsidRPr="002124C7">
        <w:rPr>
          <w:rFonts w:ascii="Arial" w:hAnsi="Arial" w:cs="Arial"/>
          <w:b/>
          <w:lang w:val="ro-RO"/>
        </w:rPr>
        <w:t>Condiţii de realizare a proiectului:</w:t>
      </w:r>
    </w:p>
    <w:p w:rsidR="00C216E8" w:rsidRPr="002124C7" w:rsidRDefault="00AB51C9" w:rsidP="00C216E8">
      <w:pPr>
        <w:spacing w:after="0" w:line="240" w:lineRule="auto"/>
        <w:jc w:val="both"/>
        <w:rPr>
          <w:rFonts w:ascii="Arial" w:hAnsi="Arial" w:cs="Arial"/>
          <w:i/>
          <w:lang w:val="ro-RO" w:eastAsia="ar-SA"/>
        </w:rPr>
      </w:pPr>
      <w:r w:rsidRPr="002124C7">
        <w:rPr>
          <w:rFonts w:ascii="Arial" w:hAnsi="Arial" w:cs="Arial"/>
          <w:b/>
          <w:i/>
          <w:lang w:val="ro-RO" w:eastAsia="ar-SA"/>
        </w:rPr>
        <w:t xml:space="preserve">  </w:t>
      </w:r>
      <w:r w:rsidR="00C216E8" w:rsidRPr="002124C7">
        <w:rPr>
          <w:rFonts w:ascii="Arial" w:hAnsi="Arial" w:cs="Arial"/>
          <w:b/>
          <w:i/>
          <w:lang w:val="ro-RO" w:eastAsia="ar-SA"/>
        </w:rPr>
        <w:t>1.</w:t>
      </w:r>
      <w:r w:rsidR="00C216E8" w:rsidRPr="002124C7">
        <w:rPr>
          <w:rFonts w:ascii="Arial" w:hAnsi="Arial" w:cs="Arial"/>
          <w:i/>
          <w:lang w:val="ro-RO" w:eastAsia="ar-SA"/>
        </w:rPr>
        <w:t xml:space="preserve"> Se vor respecta prevederile O.U.G. nr. 195/2005 privind protecţia mediului, cu modificările şi completările ulterioare.</w:t>
      </w:r>
    </w:p>
    <w:p w:rsidR="00C216E8" w:rsidRPr="002124C7" w:rsidRDefault="00AB51C9" w:rsidP="00C216E8">
      <w:pPr>
        <w:spacing w:after="0" w:line="240" w:lineRule="auto"/>
        <w:jc w:val="both"/>
        <w:rPr>
          <w:rFonts w:ascii="Arial" w:hAnsi="Arial" w:cs="Arial"/>
          <w:i/>
          <w:lang w:val="ro-RO" w:eastAsia="ar-SA"/>
        </w:rPr>
      </w:pPr>
      <w:r w:rsidRPr="002124C7">
        <w:rPr>
          <w:rFonts w:ascii="Arial" w:hAnsi="Arial" w:cs="Arial"/>
          <w:b/>
          <w:i/>
          <w:lang w:val="ro-RO" w:eastAsia="ar-SA"/>
        </w:rPr>
        <w:t xml:space="preserve">  </w:t>
      </w:r>
      <w:r w:rsidR="00C216E8" w:rsidRPr="002124C7">
        <w:rPr>
          <w:rFonts w:ascii="Arial" w:hAnsi="Arial" w:cs="Arial"/>
          <w:b/>
          <w:i/>
          <w:lang w:val="ro-RO" w:eastAsia="ar-SA"/>
        </w:rPr>
        <w:t>2.</w:t>
      </w:r>
      <w:r w:rsidR="00C216E8" w:rsidRPr="002124C7">
        <w:rPr>
          <w:rFonts w:ascii="Arial" w:hAnsi="Arial" w:cs="Arial"/>
          <w:i/>
          <w:lang w:val="ro-RO" w:eastAsia="ar-SA"/>
        </w:rPr>
        <w:t xml:space="preserve"> Se vor respecta documentația tehnică, normativele și prescripțiile tehnice specifice </w:t>
      </w:r>
      <w:r w:rsidR="00C216E8" w:rsidRPr="002124C7">
        <w:rPr>
          <w:rFonts w:ascii="Arial" w:hAnsi="Arial" w:cs="Arial"/>
          <w:bCs/>
          <w:i/>
          <w:lang w:val="ro-RO"/>
        </w:rPr>
        <w:t>– date, parametri – justificare a prezentei decizii</w:t>
      </w:r>
      <w:r w:rsidR="00C216E8" w:rsidRPr="002124C7">
        <w:rPr>
          <w:rFonts w:ascii="Arial" w:hAnsi="Arial" w:cs="Arial"/>
          <w:i/>
          <w:lang w:val="ro-RO" w:eastAsia="ar-SA"/>
        </w:rPr>
        <w:t>.</w:t>
      </w:r>
    </w:p>
    <w:p w:rsidR="00B105E7" w:rsidRPr="00B105E7" w:rsidRDefault="00AB51C9" w:rsidP="00B105E7">
      <w:pPr>
        <w:tabs>
          <w:tab w:val="left" w:pos="270"/>
          <w:tab w:val="left" w:pos="1080"/>
        </w:tabs>
        <w:autoSpaceDE w:val="0"/>
        <w:autoSpaceDN w:val="0"/>
        <w:adjustRightInd w:val="0"/>
        <w:spacing w:after="0" w:line="240" w:lineRule="auto"/>
        <w:jc w:val="both"/>
        <w:rPr>
          <w:rFonts w:ascii="Arial" w:hAnsi="Arial" w:cs="Arial"/>
          <w:i/>
          <w:lang w:val="ro-RO"/>
        </w:rPr>
      </w:pPr>
      <w:r w:rsidRPr="002124C7">
        <w:rPr>
          <w:rFonts w:ascii="Arial" w:hAnsi="Arial" w:cs="Arial"/>
          <w:b/>
          <w:i/>
          <w:lang w:val="ro-RO"/>
        </w:rPr>
        <w:t xml:space="preserve">  </w:t>
      </w:r>
      <w:r w:rsidR="00C216E8" w:rsidRPr="002124C7">
        <w:rPr>
          <w:rFonts w:ascii="Arial" w:hAnsi="Arial" w:cs="Arial"/>
          <w:b/>
          <w:i/>
          <w:lang w:val="ro-RO"/>
        </w:rPr>
        <w:t>3.</w:t>
      </w:r>
      <w:r w:rsidR="00C216E8" w:rsidRPr="002124C7">
        <w:rPr>
          <w:rFonts w:ascii="Arial" w:hAnsi="Arial" w:cs="Arial"/>
          <w:i/>
          <w:lang w:val="ro-RO"/>
        </w:rPr>
        <w:t xml:space="preserve"> </w:t>
      </w:r>
      <w:r w:rsidR="00B105E7">
        <w:rPr>
          <w:rFonts w:ascii="Arial" w:hAnsi="Arial" w:cs="Arial"/>
          <w:i/>
          <w:lang w:val="ro-RO"/>
        </w:rPr>
        <w:t>Organizarea de șantier se va realiza</w:t>
      </w:r>
      <w:r w:rsidR="00317AE6">
        <w:rPr>
          <w:rFonts w:ascii="Arial" w:hAnsi="Arial" w:cs="Arial"/>
          <w:i/>
          <w:lang w:val="ro-RO"/>
        </w:rPr>
        <w:t xml:space="preserve"> </w:t>
      </w:r>
      <w:r w:rsidR="00B105E7">
        <w:rPr>
          <w:rFonts w:ascii="Arial" w:hAnsi="Arial" w:cs="Arial"/>
          <w:i/>
          <w:lang w:val="ro-RO"/>
        </w:rPr>
        <w:t>pe amplasament</w:t>
      </w:r>
      <w:r w:rsidR="00317AE6">
        <w:rPr>
          <w:rFonts w:ascii="Arial" w:hAnsi="Arial" w:cs="Arial"/>
          <w:i/>
          <w:lang w:val="ro-RO"/>
        </w:rPr>
        <w:t xml:space="preserve">ul propus și </w:t>
      </w:r>
      <w:r w:rsidR="00B105E7" w:rsidRPr="00B105E7">
        <w:rPr>
          <w:rFonts w:ascii="Arial" w:hAnsi="Arial" w:cs="Arial"/>
          <w:i/>
          <w:lang w:val="ro-RO"/>
        </w:rPr>
        <w:t>presupun</w:t>
      </w:r>
      <w:r w:rsidR="00317AE6">
        <w:rPr>
          <w:rFonts w:ascii="Arial" w:hAnsi="Arial" w:cs="Arial"/>
          <w:i/>
          <w:lang w:val="ro-RO"/>
        </w:rPr>
        <w:t>e</w:t>
      </w:r>
      <w:r w:rsidR="00B105E7" w:rsidRPr="00B105E7">
        <w:rPr>
          <w:rFonts w:ascii="Arial" w:hAnsi="Arial" w:cs="Arial"/>
          <w:i/>
          <w:lang w:val="ro-RO"/>
        </w:rPr>
        <w:t xml:space="preserve"> urm</w:t>
      </w:r>
      <w:r w:rsidR="00317AE6">
        <w:rPr>
          <w:rFonts w:ascii="Arial" w:hAnsi="Arial" w:cs="Arial"/>
          <w:i/>
          <w:lang w:val="ro-RO"/>
        </w:rPr>
        <w:t>ă</w:t>
      </w:r>
      <w:r w:rsidR="00B105E7" w:rsidRPr="00B105E7">
        <w:rPr>
          <w:rFonts w:ascii="Arial" w:hAnsi="Arial" w:cs="Arial"/>
          <w:i/>
          <w:lang w:val="ro-RO"/>
        </w:rPr>
        <w:t>toarele:</w:t>
      </w:r>
    </w:p>
    <w:p w:rsidR="00B105E7" w:rsidRPr="00B105E7" w:rsidRDefault="00317AE6" w:rsidP="00B105E7">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 xml:space="preserve">      </w:t>
      </w:r>
      <w:r w:rsidR="00B105E7" w:rsidRPr="00BF6E73">
        <w:rPr>
          <w:rFonts w:ascii="Arial" w:hAnsi="Arial" w:cs="Arial"/>
          <w:b/>
          <w:i/>
          <w:lang w:val="ro-RO"/>
        </w:rPr>
        <w:t>-</w:t>
      </w:r>
      <w:r w:rsidR="00B105E7" w:rsidRPr="00B105E7">
        <w:rPr>
          <w:rFonts w:ascii="Arial" w:hAnsi="Arial" w:cs="Arial"/>
          <w:i/>
          <w:lang w:val="ro-RO"/>
        </w:rPr>
        <w:t xml:space="preserve"> amplasarea se face </w:t>
      </w:r>
      <w:r>
        <w:rPr>
          <w:rFonts w:ascii="Arial" w:hAnsi="Arial" w:cs="Arial"/>
          <w:i/>
          <w:lang w:val="ro-RO"/>
        </w:rPr>
        <w:t>î</w:t>
      </w:r>
      <w:r w:rsidR="00B105E7" w:rsidRPr="00B105E7">
        <w:rPr>
          <w:rFonts w:ascii="Arial" w:hAnsi="Arial" w:cs="Arial"/>
          <w:i/>
          <w:lang w:val="ro-RO"/>
        </w:rPr>
        <w:t>n incint</w:t>
      </w:r>
      <w:r>
        <w:rPr>
          <w:rFonts w:ascii="Arial" w:hAnsi="Arial" w:cs="Arial"/>
          <w:i/>
          <w:lang w:val="ro-RO"/>
        </w:rPr>
        <w:t>ă, fără afectarea unor suprafețe suplimentare</w:t>
      </w:r>
      <w:r w:rsidR="00B105E7" w:rsidRPr="00B105E7">
        <w:rPr>
          <w:rFonts w:ascii="Arial" w:hAnsi="Arial" w:cs="Arial"/>
          <w:i/>
          <w:lang w:val="ro-RO"/>
        </w:rPr>
        <w:t>;</w:t>
      </w:r>
    </w:p>
    <w:p w:rsidR="00B105E7" w:rsidRPr="00B105E7" w:rsidRDefault="00317AE6" w:rsidP="00B105E7">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 xml:space="preserve">      </w:t>
      </w:r>
      <w:r w:rsidR="00B105E7" w:rsidRPr="00BF6E73">
        <w:rPr>
          <w:rFonts w:ascii="Arial" w:hAnsi="Arial" w:cs="Arial"/>
          <w:b/>
          <w:i/>
          <w:lang w:val="ro-RO"/>
        </w:rPr>
        <w:t>-</w:t>
      </w:r>
      <w:r w:rsidR="00B105E7" w:rsidRPr="00B105E7">
        <w:rPr>
          <w:rFonts w:ascii="Arial" w:hAnsi="Arial" w:cs="Arial"/>
          <w:i/>
          <w:lang w:val="ro-RO"/>
        </w:rPr>
        <w:t xml:space="preserve"> se va semnaliza </w:t>
      </w:r>
      <w:r w:rsidR="00FC5D08">
        <w:rPr>
          <w:rFonts w:ascii="Arial" w:hAnsi="Arial" w:cs="Arial"/>
          <w:i/>
          <w:lang w:val="ro-RO"/>
        </w:rPr>
        <w:t>ș</w:t>
      </w:r>
      <w:r w:rsidR="00B105E7" w:rsidRPr="00B105E7">
        <w:rPr>
          <w:rFonts w:ascii="Arial" w:hAnsi="Arial" w:cs="Arial"/>
          <w:i/>
          <w:lang w:val="ro-RO"/>
        </w:rPr>
        <w:t xml:space="preserve">antierul </w:t>
      </w:r>
      <w:r w:rsidR="00BF6E73">
        <w:rPr>
          <w:rFonts w:ascii="Arial" w:hAnsi="Arial" w:cs="Arial"/>
          <w:i/>
          <w:lang w:val="ro-RO"/>
        </w:rPr>
        <w:t xml:space="preserve">cu </w:t>
      </w:r>
      <w:r w:rsidR="00BF6E73" w:rsidRPr="00B105E7">
        <w:rPr>
          <w:rFonts w:ascii="Arial" w:hAnsi="Arial" w:cs="Arial"/>
          <w:i/>
          <w:lang w:val="ro-RO"/>
        </w:rPr>
        <w:t>panouri de avertizare</w:t>
      </w:r>
      <w:r w:rsidR="00BF6E73">
        <w:rPr>
          <w:rFonts w:ascii="Arial" w:hAnsi="Arial" w:cs="Arial"/>
          <w:i/>
          <w:lang w:val="ro-RO"/>
        </w:rPr>
        <w:t xml:space="preserve"> </w:t>
      </w:r>
      <w:r w:rsidR="00FC5D08">
        <w:rPr>
          <w:rFonts w:ascii="Arial" w:hAnsi="Arial" w:cs="Arial"/>
          <w:i/>
          <w:lang w:val="ro-RO"/>
        </w:rPr>
        <w:t>conform prevederilor legislative</w:t>
      </w:r>
      <w:r w:rsidR="00BF6E73">
        <w:rPr>
          <w:rFonts w:ascii="Arial" w:hAnsi="Arial" w:cs="Arial"/>
          <w:i/>
          <w:lang w:val="ro-RO"/>
        </w:rPr>
        <w:t xml:space="preserve"> și se va împrejmui</w:t>
      </w:r>
      <w:r w:rsidR="00FC5D08">
        <w:rPr>
          <w:rFonts w:ascii="Arial" w:hAnsi="Arial" w:cs="Arial"/>
          <w:i/>
          <w:lang w:val="ro-RO"/>
        </w:rPr>
        <w:t xml:space="preserve">, </w:t>
      </w:r>
      <w:r w:rsidR="00BF6E73">
        <w:rPr>
          <w:rFonts w:ascii="Arial" w:hAnsi="Arial" w:cs="Arial"/>
          <w:i/>
          <w:lang w:val="ro-RO"/>
        </w:rPr>
        <w:t>astfel</w:t>
      </w:r>
      <w:r w:rsidR="00B105E7" w:rsidRPr="00B105E7">
        <w:rPr>
          <w:rFonts w:ascii="Arial" w:hAnsi="Arial" w:cs="Arial"/>
          <w:i/>
          <w:lang w:val="ro-RO"/>
        </w:rPr>
        <w:t xml:space="preserve"> ca nici o persoan</w:t>
      </w:r>
      <w:r w:rsidR="00FC5D08">
        <w:rPr>
          <w:rFonts w:ascii="Arial" w:hAnsi="Arial" w:cs="Arial"/>
          <w:i/>
          <w:lang w:val="ro-RO"/>
        </w:rPr>
        <w:t>ă</w:t>
      </w:r>
      <w:r w:rsidR="00B105E7" w:rsidRPr="00B105E7">
        <w:rPr>
          <w:rFonts w:ascii="Arial" w:hAnsi="Arial" w:cs="Arial"/>
          <w:i/>
          <w:lang w:val="ro-RO"/>
        </w:rPr>
        <w:t xml:space="preserve"> str</w:t>
      </w:r>
      <w:r w:rsidR="00FC5D08">
        <w:rPr>
          <w:rFonts w:ascii="Arial" w:hAnsi="Arial" w:cs="Arial"/>
          <w:i/>
          <w:lang w:val="ro-RO"/>
        </w:rPr>
        <w:t>ă</w:t>
      </w:r>
      <w:r w:rsidR="00B105E7" w:rsidRPr="00B105E7">
        <w:rPr>
          <w:rFonts w:ascii="Arial" w:hAnsi="Arial" w:cs="Arial"/>
          <w:i/>
          <w:lang w:val="ro-RO"/>
        </w:rPr>
        <w:t>in</w:t>
      </w:r>
      <w:r w:rsidR="00FC5D08">
        <w:rPr>
          <w:rFonts w:ascii="Arial" w:hAnsi="Arial" w:cs="Arial"/>
          <w:i/>
          <w:lang w:val="ro-RO"/>
        </w:rPr>
        <w:t xml:space="preserve">ă </w:t>
      </w:r>
      <w:r w:rsidR="00B105E7" w:rsidRPr="00B105E7">
        <w:rPr>
          <w:rFonts w:ascii="Arial" w:hAnsi="Arial" w:cs="Arial"/>
          <w:i/>
          <w:lang w:val="ro-RO"/>
        </w:rPr>
        <w:t>s</w:t>
      </w:r>
      <w:r w:rsidR="00FC5D08">
        <w:rPr>
          <w:rFonts w:ascii="Arial" w:hAnsi="Arial" w:cs="Arial"/>
          <w:i/>
          <w:lang w:val="ro-RO"/>
        </w:rPr>
        <w:t>ă</w:t>
      </w:r>
      <w:r w:rsidR="00B105E7" w:rsidRPr="00B105E7">
        <w:rPr>
          <w:rFonts w:ascii="Arial" w:hAnsi="Arial" w:cs="Arial"/>
          <w:i/>
          <w:lang w:val="ro-RO"/>
        </w:rPr>
        <w:t xml:space="preserve"> nu aib</w:t>
      </w:r>
      <w:r w:rsidR="00FC5D08">
        <w:rPr>
          <w:rFonts w:ascii="Arial" w:hAnsi="Arial" w:cs="Arial"/>
          <w:i/>
          <w:lang w:val="ro-RO"/>
        </w:rPr>
        <w:t>ă</w:t>
      </w:r>
      <w:r w:rsidR="00B105E7" w:rsidRPr="00B105E7">
        <w:rPr>
          <w:rFonts w:ascii="Arial" w:hAnsi="Arial" w:cs="Arial"/>
          <w:i/>
          <w:lang w:val="ro-RO"/>
        </w:rPr>
        <w:t xml:space="preserve"> acces </w:t>
      </w:r>
      <w:r w:rsidR="00FC5D08">
        <w:rPr>
          <w:rFonts w:ascii="Arial" w:hAnsi="Arial" w:cs="Arial"/>
          <w:i/>
          <w:lang w:val="ro-RO"/>
        </w:rPr>
        <w:t>î</w:t>
      </w:r>
      <w:r w:rsidR="00B105E7" w:rsidRPr="00B105E7">
        <w:rPr>
          <w:rFonts w:ascii="Arial" w:hAnsi="Arial" w:cs="Arial"/>
          <w:i/>
          <w:lang w:val="ro-RO"/>
        </w:rPr>
        <w:t>n zona lucr</w:t>
      </w:r>
      <w:r w:rsidR="00FC5D08">
        <w:rPr>
          <w:rFonts w:ascii="Arial" w:hAnsi="Arial" w:cs="Arial"/>
          <w:i/>
          <w:lang w:val="ro-RO"/>
        </w:rPr>
        <w:t>ă</w:t>
      </w:r>
      <w:r w:rsidR="00B105E7" w:rsidRPr="00B105E7">
        <w:rPr>
          <w:rFonts w:ascii="Arial" w:hAnsi="Arial" w:cs="Arial"/>
          <w:i/>
          <w:lang w:val="ro-RO"/>
        </w:rPr>
        <w:t>rilor de demolare;</w:t>
      </w:r>
    </w:p>
    <w:p w:rsidR="00B105E7" w:rsidRPr="00B105E7" w:rsidRDefault="00FC5D08" w:rsidP="00B105E7">
      <w:pPr>
        <w:tabs>
          <w:tab w:val="left" w:pos="270"/>
          <w:tab w:val="left" w:pos="1080"/>
        </w:tabs>
        <w:autoSpaceDE w:val="0"/>
        <w:autoSpaceDN w:val="0"/>
        <w:adjustRightInd w:val="0"/>
        <w:spacing w:after="0" w:line="240" w:lineRule="auto"/>
        <w:jc w:val="both"/>
        <w:rPr>
          <w:rFonts w:ascii="Arial" w:hAnsi="Arial" w:cs="Arial"/>
          <w:i/>
          <w:lang w:val="ro-RO"/>
        </w:rPr>
      </w:pPr>
      <w:r w:rsidRPr="00BF6E73">
        <w:rPr>
          <w:rFonts w:ascii="Arial" w:hAnsi="Arial" w:cs="Arial"/>
          <w:b/>
          <w:i/>
          <w:lang w:val="ro-RO"/>
        </w:rPr>
        <w:t xml:space="preserve">      </w:t>
      </w:r>
      <w:r w:rsidR="00B105E7" w:rsidRPr="00BF6E73">
        <w:rPr>
          <w:rFonts w:ascii="Arial" w:hAnsi="Arial" w:cs="Arial"/>
          <w:b/>
          <w:i/>
          <w:lang w:val="ro-RO"/>
        </w:rPr>
        <w:t>-</w:t>
      </w:r>
      <w:r w:rsidR="00B105E7" w:rsidRPr="00B105E7">
        <w:rPr>
          <w:rFonts w:ascii="Arial" w:hAnsi="Arial" w:cs="Arial"/>
          <w:i/>
          <w:lang w:val="ro-RO"/>
        </w:rPr>
        <w:t xml:space="preserve"> se vor asigura utilit</w:t>
      </w:r>
      <w:r w:rsidR="00BF6E73">
        <w:rPr>
          <w:rFonts w:ascii="Arial" w:hAnsi="Arial" w:cs="Arial"/>
          <w:i/>
          <w:lang w:val="ro-RO"/>
        </w:rPr>
        <w:t>ăț</w:t>
      </w:r>
      <w:r w:rsidR="00B105E7" w:rsidRPr="00B105E7">
        <w:rPr>
          <w:rFonts w:ascii="Arial" w:hAnsi="Arial" w:cs="Arial"/>
          <w:i/>
          <w:lang w:val="ro-RO"/>
        </w:rPr>
        <w:t>il</w:t>
      </w:r>
      <w:r w:rsidR="00BF6E73">
        <w:rPr>
          <w:rFonts w:ascii="Arial" w:hAnsi="Arial" w:cs="Arial"/>
          <w:i/>
          <w:lang w:val="ro-RO"/>
        </w:rPr>
        <w:t>e</w:t>
      </w:r>
      <w:r w:rsidR="00B105E7" w:rsidRPr="00B105E7">
        <w:rPr>
          <w:rFonts w:ascii="Arial" w:hAnsi="Arial" w:cs="Arial"/>
          <w:i/>
          <w:lang w:val="ro-RO"/>
        </w:rPr>
        <w:t xml:space="preserve"> </w:t>
      </w:r>
      <w:r w:rsidR="00BF6E73">
        <w:rPr>
          <w:rFonts w:ascii="Arial" w:hAnsi="Arial" w:cs="Arial"/>
          <w:i/>
          <w:lang w:val="ro-RO"/>
        </w:rPr>
        <w:t xml:space="preserve">necesare pentru </w:t>
      </w:r>
      <w:r w:rsidR="00B105E7" w:rsidRPr="00B105E7">
        <w:rPr>
          <w:rFonts w:ascii="Arial" w:hAnsi="Arial" w:cs="Arial"/>
          <w:i/>
          <w:lang w:val="ro-RO"/>
        </w:rPr>
        <w:t xml:space="preserve">personalul din </w:t>
      </w:r>
      <w:r w:rsidR="00BF6E73">
        <w:rPr>
          <w:rFonts w:ascii="Arial" w:hAnsi="Arial" w:cs="Arial"/>
          <w:i/>
          <w:lang w:val="ro-RO"/>
        </w:rPr>
        <w:t>ș</w:t>
      </w:r>
      <w:r w:rsidR="00B105E7" w:rsidRPr="00B105E7">
        <w:rPr>
          <w:rFonts w:ascii="Arial" w:hAnsi="Arial" w:cs="Arial"/>
          <w:i/>
          <w:lang w:val="ro-RO"/>
        </w:rPr>
        <w:t>antier: bar</w:t>
      </w:r>
      <w:r w:rsidR="00BF6E73">
        <w:rPr>
          <w:rFonts w:ascii="Arial" w:hAnsi="Arial" w:cs="Arial"/>
          <w:i/>
          <w:lang w:val="ro-RO"/>
        </w:rPr>
        <w:t>ă</w:t>
      </w:r>
      <w:r w:rsidR="00B105E7" w:rsidRPr="00B105E7">
        <w:rPr>
          <w:rFonts w:ascii="Arial" w:hAnsi="Arial" w:cs="Arial"/>
          <w:i/>
          <w:lang w:val="ro-RO"/>
        </w:rPr>
        <w:t>ci, grupuri sanitare ecologice, etc.;</w:t>
      </w:r>
    </w:p>
    <w:p w:rsidR="00B105E7" w:rsidRPr="002124C7" w:rsidRDefault="00BF6E73" w:rsidP="00B105E7">
      <w:pPr>
        <w:tabs>
          <w:tab w:val="left" w:pos="270"/>
          <w:tab w:val="left" w:pos="1080"/>
        </w:tabs>
        <w:autoSpaceDE w:val="0"/>
        <w:autoSpaceDN w:val="0"/>
        <w:adjustRightInd w:val="0"/>
        <w:spacing w:after="0" w:line="240" w:lineRule="auto"/>
        <w:jc w:val="both"/>
        <w:rPr>
          <w:rFonts w:ascii="Arial" w:hAnsi="Arial" w:cs="Arial"/>
          <w:i/>
          <w:lang w:val="ro-RO"/>
        </w:rPr>
      </w:pPr>
      <w:r w:rsidRPr="00BF6E73">
        <w:rPr>
          <w:rFonts w:ascii="Arial" w:hAnsi="Arial" w:cs="Arial"/>
          <w:b/>
          <w:i/>
          <w:lang w:val="ro-RO"/>
        </w:rPr>
        <w:t xml:space="preserve">      -</w:t>
      </w:r>
      <w:r>
        <w:rPr>
          <w:rFonts w:ascii="Arial" w:hAnsi="Arial" w:cs="Arial"/>
          <w:b/>
          <w:i/>
          <w:lang w:val="ro-RO"/>
        </w:rPr>
        <w:t xml:space="preserve"> </w:t>
      </w:r>
      <w:r w:rsidRPr="00BF6E73">
        <w:rPr>
          <w:rFonts w:ascii="Arial" w:hAnsi="Arial" w:cs="Arial"/>
          <w:i/>
          <w:lang w:val="ro-RO"/>
        </w:rPr>
        <w:t>î</w:t>
      </w:r>
      <w:r w:rsidR="00B105E7" w:rsidRPr="00B105E7">
        <w:rPr>
          <w:rFonts w:ascii="Arial" w:hAnsi="Arial" w:cs="Arial"/>
          <w:i/>
          <w:lang w:val="ro-RO"/>
        </w:rPr>
        <w:t>n timpul desf</w:t>
      </w:r>
      <w:r>
        <w:rPr>
          <w:rFonts w:ascii="Arial" w:hAnsi="Arial" w:cs="Arial"/>
          <w:i/>
          <w:lang w:val="ro-RO"/>
        </w:rPr>
        <w:t>ăș</w:t>
      </w:r>
      <w:r w:rsidR="00B105E7" w:rsidRPr="00B105E7">
        <w:rPr>
          <w:rFonts w:ascii="Arial" w:hAnsi="Arial" w:cs="Arial"/>
          <w:i/>
          <w:lang w:val="ro-RO"/>
        </w:rPr>
        <w:t>ur</w:t>
      </w:r>
      <w:r>
        <w:rPr>
          <w:rFonts w:ascii="Arial" w:hAnsi="Arial" w:cs="Arial"/>
          <w:i/>
          <w:lang w:val="ro-RO"/>
        </w:rPr>
        <w:t>ă</w:t>
      </w:r>
      <w:r w:rsidR="00B105E7" w:rsidRPr="00B105E7">
        <w:rPr>
          <w:rFonts w:ascii="Arial" w:hAnsi="Arial" w:cs="Arial"/>
          <w:i/>
          <w:lang w:val="ro-RO"/>
        </w:rPr>
        <w:t>rii lucr</w:t>
      </w:r>
      <w:r>
        <w:rPr>
          <w:rFonts w:ascii="Arial" w:hAnsi="Arial" w:cs="Arial"/>
          <w:i/>
          <w:lang w:val="ro-RO"/>
        </w:rPr>
        <w:t>ă</w:t>
      </w:r>
      <w:r w:rsidR="00B105E7" w:rsidRPr="00B105E7">
        <w:rPr>
          <w:rFonts w:ascii="Arial" w:hAnsi="Arial" w:cs="Arial"/>
          <w:i/>
          <w:lang w:val="ro-RO"/>
        </w:rPr>
        <w:t>rilor</w:t>
      </w:r>
      <w:r>
        <w:rPr>
          <w:rFonts w:ascii="Arial" w:hAnsi="Arial" w:cs="Arial"/>
          <w:i/>
          <w:lang w:val="ro-RO"/>
        </w:rPr>
        <w:t>,</w:t>
      </w:r>
      <w:r w:rsidR="00B105E7" w:rsidRPr="00B105E7">
        <w:rPr>
          <w:rFonts w:ascii="Arial" w:hAnsi="Arial" w:cs="Arial"/>
          <w:i/>
          <w:lang w:val="ro-RO"/>
        </w:rPr>
        <w:t xml:space="preserve"> </w:t>
      </w:r>
      <w:r>
        <w:rPr>
          <w:rFonts w:ascii="Arial" w:hAnsi="Arial" w:cs="Arial"/>
          <w:i/>
          <w:lang w:val="ro-RO"/>
        </w:rPr>
        <w:t>ș</w:t>
      </w:r>
      <w:r w:rsidR="00B105E7" w:rsidRPr="00B105E7">
        <w:rPr>
          <w:rFonts w:ascii="Arial" w:hAnsi="Arial" w:cs="Arial"/>
          <w:i/>
          <w:lang w:val="ro-RO"/>
        </w:rPr>
        <w:t>antierul va fi aprovizionat cu apa necesar</w:t>
      </w:r>
      <w:r>
        <w:rPr>
          <w:rFonts w:ascii="Arial" w:hAnsi="Arial" w:cs="Arial"/>
          <w:i/>
          <w:lang w:val="ro-RO"/>
        </w:rPr>
        <w:t>ă</w:t>
      </w:r>
      <w:r w:rsidR="00B105E7" w:rsidRPr="00B105E7">
        <w:rPr>
          <w:rFonts w:ascii="Arial" w:hAnsi="Arial" w:cs="Arial"/>
          <w:i/>
          <w:lang w:val="ro-RO"/>
        </w:rPr>
        <w:t xml:space="preserve"> func</w:t>
      </w:r>
      <w:r>
        <w:rPr>
          <w:rFonts w:ascii="Arial" w:hAnsi="Arial" w:cs="Arial"/>
          <w:i/>
          <w:lang w:val="ro-RO"/>
        </w:rPr>
        <w:t>ț</w:t>
      </w:r>
      <w:r w:rsidR="00B105E7" w:rsidRPr="00B105E7">
        <w:rPr>
          <w:rFonts w:ascii="Arial" w:hAnsi="Arial" w:cs="Arial"/>
          <w:i/>
          <w:lang w:val="ro-RO"/>
        </w:rPr>
        <w:t>ion</w:t>
      </w:r>
      <w:r>
        <w:rPr>
          <w:rFonts w:ascii="Arial" w:hAnsi="Arial" w:cs="Arial"/>
          <w:i/>
          <w:lang w:val="ro-RO"/>
        </w:rPr>
        <w:t>ă</w:t>
      </w:r>
      <w:r w:rsidR="00B105E7" w:rsidRPr="00B105E7">
        <w:rPr>
          <w:rFonts w:ascii="Arial" w:hAnsi="Arial" w:cs="Arial"/>
          <w:i/>
          <w:lang w:val="ro-RO"/>
        </w:rPr>
        <w:t xml:space="preserve">rii grupului sanitar </w:t>
      </w:r>
      <w:r>
        <w:rPr>
          <w:rFonts w:ascii="Arial" w:hAnsi="Arial" w:cs="Arial"/>
          <w:i/>
          <w:lang w:val="ro-RO"/>
        </w:rPr>
        <w:t>ș</w:t>
      </w:r>
      <w:r w:rsidR="00B105E7" w:rsidRPr="00B105E7">
        <w:rPr>
          <w:rFonts w:ascii="Arial" w:hAnsi="Arial" w:cs="Arial"/>
          <w:i/>
          <w:lang w:val="ro-RO"/>
        </w:rPr>
        <w:t>i pentru consumul muncitorilor. Pentru grupul sanitar se recomand</w:t>
      </w:r>
      <w:r>
        <w:rPr>
          <w:rFonts w:ascii="Arial" w:hAnsi="Arial" w:cs="Arial"/>
          <w:i/>
          <w:lang w:val="ro-RO"/>
        </w:rPr>
        <w:t>ă</w:t>
      </w:r>
      <w:r w:rsidR="00B105E7" w:rsidRPr="00B105E7">
        <w:rPr>
          <w:rFonts w:ascii="Arial" w:hAnsi="Arial" w:cs="Arial"/>
          <w:i/>
          <w:lang w:val="ro-RO"/>
        </w:rPr>
        <w:t xml:space="preserve"> aprovizionare cu ap</w:t>
      </w:r>
      <w:r>
        <w:rPr>
          <w:rFonts w:ascii="Arial" w:hAnsi="Arial" w:cs="Arial"/>
          <w:i/>
          <w:lang w:val="ro-RO"/>
        </w:rPr>
        <w:t>ă</w:t>
      </w:r>
      <w:r w:rsidR="00B105E7" w:rsidRPr="00B105E7">
        <w:rPr>
          <w:rFonts w:ascii="Arial" w:hAnsi="Arial" w:cs="Arial"/>
          <w:i/>
          <w:lang w:val="ro-RO"/>
        </w:rPr>
        <w:t xml:space="preserve"> </w:t>
      </w:r>
      <w:r>
        <w:rPr>
          <w:rFonts w:ascii="Arial" w:hAnsi="Arial" w:cs="Arial"/>
          <w:i/>
          <w:lang w:val="ro-RO"/>
        </w:rPr>
        <w:t>î</w:t>
      </w:r>
      <w:r w:rsidR="00B105E7" w:rsidRPr="00B105E7">
        <w:rPr>
          <w:rFonts w:ascii="Arial" w:hAnsi="Arial" w:cs="Arial"/>
          <w:i/>
          <w:lang w:val="ro-RO"/>
        </w:rPr>
        <w:t>n recipiente de plastic refolosibile</w:t>
      </w:r>
      <w:r>
        <w:rPr>
          <w:rFonts w:ascii="Arial" w:hAnsi="Arial" w:cs="Arial"/>
          <w:i/>
          <w:lang w:val="ro-RO"/>
        </w:rPr>
        <w:t>,</w:t>
      </w:r>
      <w:r w:rsidR="00B105E7" w:rsidRPr="00B105E7">
        <w:rPr>
          <w:rFonts w:ascii="Arial" w:hAnsi="Arial" w:cs="Arial"/>
          <w:i/>
          <w:lang w:val="ro-RO"/>
        </w:rPr>
        <w:t xml:space="preserve"> cu volumul de </w:t>
      </w:r>
      <w:r>
        <w:rPr>
          <w:rFonts w:ascii="Arial" w:hAnsi="Arial" w:cs="Arial"/>
          <w:i/>
          <w:lang w:val="ro-RO"/>
        </w:rPr>
        <w:t xml:space="preserve">cca. </w:t>
      </w:r>
      <w:r w:rsidR="00B105E7" w:rsidRPr="00B105E7">
        <w:rPr>
          <w:rFonts w:ascii="Arial" w:hAnsi="Arial" w:cs="Arial"/>
          <w:i/>
          <w:lang w:val="ro-RO"/>
        </w:rPr>
        <w:t>1 m</w:t>
      </w:r>
      <w:r>
        <w:rPr>
          <w:rFonts w:ascii="Arial" w:hAnsi="Arial" w:cs="Arial"/>
          <w:i/>
          <w:vertAlign w:val="superscript"/>
          <w:lang w:val="ro-RO"/>
        </w:rPr>
        <w:t>3</w:t>
      </w:r>
      <w:r w:rsidR="00793050">
        <w:rPr>
          <w:rFonts w:ascii="Arial" w:hAnsi="Arial" w:cs="Arial"/>
          <w:i/>
          <w:lang w:val="ro-RO"/>
        </w:rPr>
        <w:t>.</w:t>
      </w:r>
    </w:p>
    <w:p w:rsidR="0037605E" w:rsidRDefault="00AB51C9" w:rsidP="0037605E">
      <w:pPr>
        <w:spacing w:after="0" w:line="240" w:lineRule="auto"/>
        <w:jc w:val="both"/>
        <w:rPr>
          <w:rFonts w:ascii="Arial" w:hAnsi="Arial" w:cs="Arial"/>
          <w:i/>
          <w:lang w:val="ro-RO"/>
        </w:rPr>
      </w:pPr>
      <w:r w:rsidRPr="002124C7">
        <w:rPr>
          <w:rFonts w:ascii="Arial" w:hAnsi="Arial" w:cs="Arial"/>
          <w:b/>
          <w:i/>
          <w:lang w:val="ro-RO" w:eastAsia="ar-SA"/>
        </w:rPr>
        <w:lastRenderedPageBreak/>
        <w:t xml:space="preserve">  </w:t>
      </w:r>
      <w:r w:rsidR="00C90A9C" w:rsidRPr="00B105E7">
        <w:rPr>
          <w:rFonts w:ascii="Arial" w:hAnsi="Arial" w:cs="Arial"/>
          <w:b/>
          <w:i/>
          <w:lang w:val="ro-RO"/>
        </w:rPr>
        <w:t>4.</w:t>
      </w:r>
      <w:r w:rsidR="00C216E8" w:rsidRPr="002124C7">
        <w:rPr>
          <w:rFonts w:ascii="Arial" w:hAnsi="Arial" w:cs="Arial"/>
          <w:i/>
          <w:lang w:val="ro-RO" w:eastAsia="ar-SA"/>
        </w:rPr>
        <w:t xml:space="preserve"> </w:t>
      </w:r>
      <w:r w:rsidR="00C216E8" w:rsidRPr="002124C7">
        <w:rPr>
          <w:rFonts w:ascii="Arial" w:hAnsi="Arial" w:cs="Arial"/>
          <w:i/>
          <w:lang w:val="ro-RO"/>
        </w:rPr>
        <w:t xml:space="preserve">Pe parcursul </w:t>
      </w:r>
      <w:r w:rsidR="0037605E">
        <w:rPr>
          <w:rFonts w:ascii="Arial" w:hAnsi="Arial" w:cs="Arial"/>
          <w:i/>
          <w:lang w:val="ro-RO"/>
        </w:rPr>
        <w:t xml:space="preserve">realizării </w:t>
      </w:r>
      <w:r w:rsidR="00C216E8" w:rsidRPr="002124C7">
        <w:rPr>
          <w:rFonts w:ascii="Arial" w:hAnsi="Arial" w:cs="Arial"/>
          <w:i/>
          <w:lang w:val="ro-RO"/>
        </w:rPr>
        <w:t xml:space="preserve"> lucrărilor </w:t>
      </w:r>
      <w:r w:rsidR="0037605E">
        <w:rPr>
          <w:rFonts w:ascii="Arial" w:hAnsi="Arial" w:cs="Arial"/>
          <w:i/>
          <w:lang w:val="ro-RO"/>
        </w:rPr>
        <w:t xml:space="preserve">de demolare </w:t>
      </w:r>
      <w:r w:rsidR="00C216E8" w:rsidRPr="002124C7">
        <w:rPr>
          <w:rFonts w:ascii="Arial" w:hAnsi="Arial" w:cs="Arial"/>
          <w:i/>
          <w:lang w:val="ro-RO"/>
        </w:rPr>
        <w:t>se vor lua toate măsurile pentru prevenirea poluărilor accidentale, iar la finalizarea lucrărilor se impune refacerea la starea iniţială a terenurilor afectate de lucrări.</w:t>
      </w:r>
      <w:r w:rsidR="0037605E">
        <w:rPr>
          <w:rFonts w:ascii="Arial" w:hAnsi="Arial" w:cs="Arial"/>
          <w:i/>
          <w:lang w:val="ro-RO"/>
        </w:rPr>
        <w:t xml:space="preserve"> </w:t>
      </w:r>
    </w:p>
    <w:p w:rsidR="0037605E" w:rsidRDefault="0037605E" w:rsidP="0037605E">
      <w:pPr>
        <w:spacing w:after="0" w:line="240" w:lineRule="auto"/>
        <w:jc w:val="both"/>
        <w:rPr>
          <w:rFonts w:ascii="Arial" w:hAnsi="Arial" w:cs="Arial"/>
          <w:i/>
          <w:lang w:val="ro-RO"/>
        </w:rPr>
      </w:pPr>
      <w:r w:rsidRPr="0037605E">
        <w:rPr>
          <w:rFonts w:ascii="Arial" w:hAnsi="Arial" w:cs="Arial"/>
          <w:b/>
          <w:i/>
          <w:lang w:val="ro-RO"/>
        </w:rPr>
        <w:t xml:space="preserve">  </w:t>
      </w:r>
      <w:r w:rsidR="00C90A9C">
        <w:rPr>
          <w:rFonts w:ascii="Arial" w:hAnsi="Arial" w:cs="Arial"/>
          <w:b/>
          <w:i/>
          <w:lang w:val="ro-RO"/>
        </w:rPr>
        <w:t>5</w:t>
      </w:r>
      <w:r w:rsidRPr="0037605E">
        <w:rPr>
          <w:rFonts w:ascii="Arial" w:hAnsi="Arial" w:cs="Arial"/>
          <w:b/>
          <w:i/>
          <w:lang w:val="ro-RO"/>
        </w:rPr>
        <w:t>.</w:t>
      </w:r>
      <w:r>
        <w:rPr>
          <w:rFonts w:ascii="Arial" w:hAnsi="Arial" w:cs="Arial"/>
          <w:i/>
          <w:lang w:val="ro-RO"/>
        </w:rPr>
        <w:t xml:space="preserve"> P</w:t>
      </w:r>
      <w:r w:rsidRPr="0037605E">
        <w:rPr>
          <w:rFonts w:ascii="Arial" w:hAnsi="Arial" w:cs="Arial"/>
          <w:i/>
          <w:lang w:val="ro-RO"/>
        </w:rPr>
        <w:t>restatorul lucr</w:t>
      </w:r>
      <w:r>
        <w:rPr>
          <w:rFonts w:ascii="Arial" w:hAnsi="Arial" w:cs="Arial"/>
          <w:i/>
          <w:lang w:val="ro-RO"/>
        </w:rPr>
        <w:t>ă</w:t>
      </w:r>
      <w:r w:rsidRPr="0037605E">
        <w:rPr>
          <w:rFonts w:ascii="Arial" w:hAnsi="Arial" w:cs="Arial"/>
          <w:i/>
          <w:lang w:val="ro-RO"/>
        </w:rPr>
        <w:t xml:space="preserve">rilor </w:t>
      </w:r>
      <w:r w:rsidR="00C90A9C">
        <w:rPr>
          <w:rFonts w:ascii="Arial" w:hAnsi="Arial" w:cs="Arial"/>
          <w:i/>
          <w:lang w:val="ro-RO"/>
        </w:rPr>
        <w:t xml:space="preserve">de demolare </w:t>
      </w:r>
      <w:r>
        <w:rPr>
          <w:rFonts w:ascii="Arial" w:hAnsi="Arial" w:cs="Arial"/>
          <w:i/>
          <w:lang w:val="ro-RO"/>
        </w:rPr>
        <w:t>va respecta următoarele:</w:t>
      </w:r>
    </w:p>
    <w:p w:rsidR="0037605E" w:rsidRDefault="0037605E" w:rsidP="0037605E">
      <w:pPr>
        <w:spacing w:after="0" w:line="240" w:lineRule="auto"/>
        <w:jc w:val="both"/>
        <w:rPr>
          <w:rFonts w:ascii="Arial" w:hAnsi="Arial" w:cs="Arial"/>
          <w:i/>
          <w:lang w:val="ro-RO"/>
        </w:rPr>
      </w:pPr>
      <w:r w:rsidRPr="00BF6E73">
        <w:rPr>
          <w:rFonts w:ascii="Arial" w:hAnsi="Arial" w:cs="Arial"/>
          <w:b/>
          <w:i/>
          <w:lang w:val="ro-RO"/>
        </w:rPr>
        <w:t xml:space="preserve">      -</w:t>
      </w:r>
      <w:r>
        <w:rPr>
          <w:rFonts w:ascii="Arial" w:hAnsi="Arial" w:cs="Arial"/>
          <w:b/>
          <w:i/>
          <w:lang w:val="ro-RO"/>
        </w:rPr>
        <w:t xml:space="preserve"> </w:t>
      </w:r>
      <w:r>
        <w:rPr>
          <w:rFonts w:ascii="Arial" w:hAnsi="Arial" w:cs="Arial"/>
          <w:i/>
          <w:lang w:val="ro-RO"/>
        </w:rPr>
        <w:t>v</w:t>
      </w:r>
      <w:r w:rsidRPr="0037605E">
        <w:rPr>
          <w:rFonts w:ascii="Arial" w:hAnsi="Arial" w:cs="Arial"/>
          <w:i/>
          <w:lang w:val="ro-RO"/>
        </w:rPr>
        <w:t xml:space="preserve">or fi luate toate măsurile </w:t>
      </w:r>
      <w:r>
        <w:rPr>
          <w:rFonts w:ascii="Arial" w:hAnsi="Arial" w:cs="Arial"/>
          <w:i/>
          <w:lang w:val="ro-RO"/>
        </w:rPr>
        <w:t>î</w:t>
      </w:r>
      <w:r w:rsidRPr="0037605E">
        <w:rPr>
          <w:rFonts w:ascii="Arial" w:hAnsi="Arial" w:cs="Arial"/>
          <w:i/>
          <w:lang w:val="ro-RO"/>
        </w:rPr>
        <w:t>n vederea limit</w:t>
      </w:r>
      <w:r>
        <w:rPr>
          <w:rFonts w:ascii="Arial" w:hAnsi="Arial" w:cs="Arial"/>
          <w:i/>
          <w:lang w:val="ro-RO"/>
        </w:rPr>
        <w:t>ă</w:t>
      </w:r>
      <w:r w:rsidRPr="0037605E">
        <w:rPr>
          <w:rFonts w:ascii="Arial" w:hAnsi="Arial" w:cs="Arial"/>
          <w:i/>
          <w:lang w:val="ro-RO"/>
        </w:rPr>
        <w:t>rii</w:t>
      </w:r>
      <w:r>
        <w:rPr>
          <w:rFonts w:ascii="Arial" w:hAnsi="Arial" w:cs="Arial"/>
          <w:i/>
          <w:lang w:val="ro-RO"/>
        </w:rPr>
        <w:t xml:space="preserve"> cantității de praf</w:t>
      </w:r>
      <w:r w:rsidRPr="0037605E">
        <w:rPr>
          <w:rFonts w:ascii="Arial" w:hAnsi="Arial" w:cs="Arial"/>
          <w:i/>
          <w:lang w:val="ro-RO"/>
        </w:rPr>
        <w:t xml:space="preserve"> </w:t>
      </w:r>
      <w:r>
        <w:rPr>
          <w:rFonts w:ascii="Arial" w:hAnsi="Arial" w:cs="Arial"/>
          <w:i/>
          <w:lang w:val="ro-RO"/>
        </w:rPr>
        <w:t>generată prin lucrările de demolare;</w:t>
      </w:r>
      <w:r w:rsidRPr="0037605E">
        <w:rPr>
          <w:rFonts w:ascii="Arial" w:hAnsi="Arial" w:cs="Arial"/>
          <w:i/>
          <w:lang w:val="ro-RO"/>
        </w:rPr>
        <w:t xml:space="preserve"> </w:t>
      </w:r>
    </w:p>
    <w:p w:rsidR="0037605E" w:rsidRDefault="0037605E" w:rsidP="0037605E">
      <w:pPr>
        <w:spacing w:after="0" w:line="240" w:lineRule="auto"/>
        <w:jc w:val="both"/>
        <w:rPr>
          <w:rFonts w:ascii="Arial" w:hAnsi="Arial" w:cs="Arial"/>
          <w:i/>
          <w:lang w:val="ro-RO"/>
        </w:rPr>
      </w:pPr>
      <w:r w:rsidRPr="00BF6E73">
        <w:rPr>
          <w:rFonts w:ascii="Arial" w:hAnsi="Arial" w:cs="Arial"/>
          <w:b/>
          <w:i/>
          <w:lang w:val="ro-RO"/>
        </w:rPr>
        <w:t xml:space="preserve">      -</w:t>
      </w:r>
      <w:r>
        <w:rPr>
          <w:rFonts w:ascii="Arial" w:hAnsi="Arial" w:cs="Arial"/>
          <w:b/>
          <w:i/>
          <w:lang w:val="ro-RO"/>
        </w:rPr>
        <w:t xml:space="preserve"> </w:t>
      </w:r>
      <w:r w:rsidRPr="0037605E">
        <w:rPr>
          <w:rFonts w:ascii="Arial" w:hAnsi="Arial" w:cs="Arial"/>
          <w:i/>
          <w:lang w:val="ro-RO"/>
        </w:rPr>
        <w:t xml:space="preserve">va </w:t>
      </w:r>
      <w:r>
        <w:rPr>
          <w:rFonts w:ascii="Arial" w:hAnsi="Arial" w:cs="Arial"/>
          <w:i/>
          <w:lang w:val="ro-RO"/>
        </w:rPr>
        <w:t xml:space="preserve">utiliza </w:t>
      </w:r>
      <w:r w:rsidRPr="00C90A9C">
        <w:rPr>
          <w:rFonts w:ascii="Arial" w:hAnsi="Arial" w:cs="Arial"/>
          <w:b/>
          <w:i/>
          <w:lang w:val="ro-RO"/>
        </w:rPr>
        <w:t>numai utilaje și mijloace de transport</w:t>
      </w:r>
      <w:r w:rsidRPr="0037605E">
        <w:rPr>
          <w:rFonts w:ascii="Arial" w:hAnsi="Arial" w:cs="Arial"/>
          <w:i/>
          <w:lang w:val="ro-RO"/>
        </w:rPr>
        <w:t xml:space="preserve"> corespunz</w:t>
      </w:r>
      <w:r>
        <w:rPr>
          <w:rFonts w:ascii="Arial" w:hAnsi="Arial" w:cs="Arial"/>
          <w:i/>
          <w:lang w:val="ro-RO"/>
        </w:rPr>
        <w:t>ă</w:t>
      </w:r>
      <w:r w:rsidRPr="0037605E">
        <w:rPr>
          <w:rFonts w:ascii="Arial" w:hAnsi="Arial" w:cs="Arial"/>
          <w:i/>
          <w:lang w:val="ro-RO"/>
        </w:rPr>
        <w:t xml:space="preserve">toare din punct de vedere tehnic </w:t>
      </w:r>
      <w:r>
        <w:rPr>
          <w:rFonts w:ascii="Arial" w:hAnsi="Arial" w:cs="Arial"/>
          <w:i/>
          <w:lang w:val="ro-RO"/>
        </w:rPr>
        <w:t>ș</w:t>
      </w:r>
      <w:r w:rsidRPr="0037605E">
        <w:rPr>
          <w:rFonts w:ascii="Arial" w:hAnsi="Arial" w:cs="Arial"/>
          <w:i/>
          <w:lang w:val="ro-RO"/>
        </w:rPr>
        <w:t xml:space="preserve">i </w:t>
      </w:r>
      <w:r>
        <w:rPr>
          <w:rFonts w:ascii="Arial" w:hAnsi="Arial" w:cs="Arial"/>
          <w:i/>
          <w:lang w:val="ro-RO"/>
        </w:rPr>
        <w:t xml:space="preserve">care </w:t>
      </w:r>
      <w:r w:rsidRPr="0037605E">
        <w:rPr>
          <w:rFonts w:ascii="Arial" w:hAnsi="Arial" w:cs="Arial"/>
          <w:i/>
          <w:lang w:val="ro-RO"/>
        </w:rPr>
        <w:t>s</w:t>
      </w:r>
      <w:r>
        <w:rPr>
          <w:rFonts w:ascii="Arial" w:hAnsi="Arial" w:cs="Arial"/>
          <w:i/>
          <w:lang w:val="ro-RO"/>
        </w:rPr>
        <w:t>ă</w:t>
      </w:r>
      <w:r w:rsidRPr="0037605E">
        <w:rPr>
          <w:rFonts w:ascii="Arial" w:hAnsi="Arial" w:cs="Arial"/>
          <w:i/>
          <w:lang w:val="ro-RO"/>
        </w:rPr>
        <w:t xml:space="preserve"> nu genereze noxe peste limitele admise</w:t>
      </w:r>
      <w:r w:rsidR="00C90A9C">
        <w:rPr>
          <w:rFonts w:ascii="Arial" w:hAnsi="Arial" w:cs="Arial"/>
          <w:i/>
          <w:lang w:val="ro-RO"/>
        </w:rPr>
        <w:t xml:space="preserve">, </w:t>
      </w:r>
      <w:r w:rsidR="00C90A9C" w:rsidRPr="002124C7">
        <w:rPr>
          <w:rFonts w:ascii="Arial" w:hAnsi="Arial" w:cs="Arial"/>
          <w:i/>
          <w:lang w:val="ro-RO"/>
        </w:rPr>
        <w:t>pentru reducerea emisiilor de noxe în atmosferă şi prevenirea scurgerilor accidentale de carburanţi/lubrifianţi.</w:t>
      </w:r>
      <w:r w:rsidRPr="0037605E">
        <w:rPr>
          <w:rFonts w:ascii="Arial" w:hAnsi="Arial" w:cs="Arial"/>
          <w:i/>
          <w:lang w:val="ro-RO"/>
        </w:rPr>
        <w:t xml:space="preserve"> </w:t>
      </w:r>
    </w:p>
    <w:p w:rsidR="00793050" w:rsidRPr="0037605E" w:rsidRDefault="0037605E" w:rsidP="00793050">
      <w:pPr>
        <w:spacing w:after="0" w:line="240" w:lineRule="auto"/>
        <w:ind w:firstLine="720"/>
        <w:jc w:val="both"/>
        <w:rPr>
          <w:rFonts w:ascii="Arial" w:hAnsi="Arial" w:cs="Arial"/>
          <w:i/>
          <w:lang w:val="ro-RO"/>
        </w:rPr>
      </w:pPr>
      <w:r>
        <w:rPr>
          <w:rFonts w:ascii="Arial" w:hAnsi="Arial" w:cs="Arial"/>
          <w:i/>
          <w:lang w:val="ro-RO"/>
        </w:rPr>
        <w:t>E</w:t>
      </w:r>
      <w:r w:rsidRPr="0037605E">
        <w:rPr>
          <w:rFonts w:ascii="Arial" w:hAnsi="Arial" w:cs="Arial"/>
          <w:i/>
          <w:lang w:val="ro-RO"/>
        </w:rPr>
        <w:t>misiil</w:t>
      </w:r>
      <w:r w:rsidR="00D63091">
        <w:rPr>
          <w:rFonts w:ascii="Arial" w:hAnsi="Arial" w:cs="Arial"/>
          <w:i/>
          <w:lang w:val="ro-RO"/>
        </w:rPr>
        <w:t>e</w:t>
      </w:r>
      <w:r w:rsidRPr="0037605E">
        <w:rPr>
          <w:rFonts w:ascii="Arial" w:hAnsi="Arial" w:cs="Arial"/>
          <w:i/>
          <w:lang w:val="ro-RO"/>
        </w:rPr>
        <w:t xml:space="preserve"> poluante pentru atmosfer</w:t>
      </w:r>
      <w:r>
        <w:rPr>
          <w:rFonts w:ascii="Arial" w:hAnsi="Arial" w:cs="Arial"/>
          <w:i/>
          <w:lang w:val="ro-RO"/>
        </w:rPr>
        <w:t>ă</w:t>
      </w:r>
      <w:r w:rsidR="00793050">
        <w:rPr>
          <w:rFonts w:ascii="Arial" w:hAnsi="Arial" w:cs="Arial"/>
          <w:i/>
          <w:lang w:val="ro-RO"/>
        </w:rPr>
        <w:t>, determinate</w:t>
      </w:r>
      <w:r w:rsidRPr="0037605E">
        <w:rPr>
          <w:rFonts w:ascii="Arial" w:hAnsi="Arial" w:cs="Arial"/>
          <w:i/>
          <w:lang w:val="ro-RO"/>
        </w:rPr>
        <w:t xml:space="preserve"> </w:t>
      </w:r>
      <w:r w:rsidR="00793050" w:rsidRPr="00793050">
        <w:rPr>
          <w:rFonts w:ascii="Arial" w:hAnsi="Arial" w:cs="Arial"/>
          <w:i/>
          <w:lang w:val="ro-RO"/>
        </w:rPr>
        <w:t>la limita amplasamentului</w:t>
      </w:r>
      <w:r w:rsidR="00793050">
        <w:rPr>
          <w:rFonts w:ascii="Arial" w:hAnsi="Arial" w:cs="Arial"/>
          <w:i/>
          <w:lang w:val="ro-RO"/>
        </w:rPr>
        <w:t xml:space="preserve"> </w:t>
      </w:r>
      <w:r w:rsidR="00793050" w:rsidRPr="00793050">
        <w:rPr>
          <w:rFonts w:ascii="Arial" w:hAnsi="Arial" w:cs="Arial"/>
          <w:i/>
          <w:lang w:val="ro-RO"/>
        </w:rPr>
        <w:t>nu vor depăşi valorile stabilite prin Legea nr. 104/2011 privind calitatea aerului înconjurător</w:t>
      </w:r>
      <w:r w:rsidR="00E157F5">
        <w:rPr>
          <w:rFonts w:ascii="Arial" w:hAnsi="Arial" w:cs="Arial"/>
          <w:i/>
          <w:lang w:val="ro-RO"/>
        </w:rPr>
        <w:t xml:space="preserve">, cu modificările și completările ulterioare </w:t>
      </w:r>
      <w:r w:rsidR="00793050" w:rsidRPr="00793050">
        <w:rPr>
          <w:rFonts w:ascii="Arial" w:hAnsi="Arial" w:cs="Arial"/>
          <w:i/>
          <w:lang w:val="ro-RO"/>
        </w:rPr>
        <w:t xml:space="preserve"> şi din Standardul de calitate pentru aerul ambiental STAS 12574/1987</w:t>
      </w:r>
      <w:r w:rsidR="00793050">
        <w:rPr>
          <w:rFonts w:ascii="Arial" w:hAnsi="Arial" w:cs="Arial"/>
          <w:i/>
          <w:lang w:val="ro-RO"/>
        </w:rPr>
        <w:t>.</w:t>
      </w:r>
    </w:p>
    <w:p w:rsidR="00A9569F" w:rsidRPr="00A9569F" w:rsidRDefault="00A9569F" w:rsidP="00A9569F">
      <w:pPr>
        <w:spacing w:after="0" w:line="240" w:lineRule="auto"/>
        <w:jc w:val="both"/>
        <w:rPr>
          <w:rFonts w:ascii="Arial" w:hAnsi="Arial" w:cs="Arial"/>
          <w:i/>
          <w:lang w:val="ro-RO"/>
        </w:rPr>
      </w:pPr>
      <w:r w:rsidRPr="00A9569F">
        <w:rPr>
          <w:rFonts w:ascii="Arial" w:hAnsi="Arial" w:cs="Arial"/>
          <w:i/>
          <w:color w:val="0070C0"/>
          <w:lang w:val="ro-RO"/>
        </w:rPr>
        <w:tab/>
      </w:r>
      <w:r w:rsidRPr="00A9569F">
        <w:rPr>
          <w:rFonts w:ascii="Arial" w:hAnsi="Arial" w:cs="Arial"/>
          <w:i/>
          <w:lang w:val="ro-RO"/>
        </w:rPr>
        <w:t>În vederea menținerii calității aerului din zona amplasamentului în parametrii optimi, se vor respecta următoarele condiții:</w:t>
      </w:r>
    </w:p>
    <w:p w:rsidR="00A9569F" w:rsidRPr="00A9569F" w:rsidRDefault="00A9569F" w:rsidP="00A9569F">
      <w:pPr>
        <w:spacing w:after="0" w:line="240" w:lineRule="auto"/>
        <w:jc w:val="both"/>
        <w:rPr>
          <w:rFonts w:ascii="Arial" w:hAnsi="Arial" w:cs="Arial"/>
          <w:i/>
          <w:lang w:val="ro-RO"/>
        </w:rPr>
      </w:pPr>
      <w:r w:rsidRPr="00A9569F">
        <w:rPr>
          <w:rFonts w:ascii="Arial" w:hAnsi="Arial" w:cs="Arial"/>
          <w:b/>
          <w:i/>
          <w:lang w:val="ro-RO"/>
        </w:rPr>
        <w:t xml:space="preserve">      - </w:t>
      </w:r>
      <w:r w:rsidRPr="00A9569F">
        <w:rPr>
          <w:rFonts w:ascii="Arial" w:hAnsi="Arial" w:cs="Arial"/>
          <w:i/>
          <w:lang w:val="ro-RO"/>
        </w:rPr>
        <w:t xml:space="preserve">utilizarea apei pentru suprimarea prafului, </w:t>
      </w:r>
      <w:r>
        <w:rPr>
          <w:rFonts w:ascii="Arial" w:hAnsi="Arial" w:cs="Arial"/>
          <w:i/>
          <w:lang w:val="ro-RO"/>
        </w:rPr>
        <w:t>î</w:t>
      </w:r>
      <w:r w:rsidRPr="00A9569F">
        <w:rPr>
          <w:rFonts w:ascii="Arial" w:hAnsi="Arial" w:cs="Arial"/>
          <w:i/>
          <w:lang w:val="ro-RO"/>
        </w:rPr>
        <w:t>n cantit</w:t>
      </w:r>
      <w:r>
        <w:rPr>
          <w:rFonts w:ascii="Arial" w:hAnsi="Arial" w:cs="Arial"/>
          <w:i/>
          <w:lang w:val="ro-RO"/>
        </w:rPr>
        <w:t>ăț</w:t>
      </w:r>
      <w:r w:rsidRPr="00A9569F">
        <w:rPr>
          <w:rFonts w:ascii="Arial" w:hAnsi="Arial" w:cs="Arial"/>
          <w:i/>
          <w:lang w:val="ro-RO"/>
        </w:rPr>
        <w:t>ile, frecven</w:t>
      </w:r>
      <w:r>
        <w:rPr>
          <w:rFonts w:ascii="Arial" w:hAnsi="Arial" w:cs="Arial"/>
          <w:i/>
          <w:lang w:val="ro-RO"/>
        </w:rPr>
        <w:t>ț</w:t>
      </w:r>
      <w:r w:rsidRPr="00A9569F">
        <w:rPr>
          <w:rFonts w:ascii="Arial" w:hAnsi="Arial" w:cs="Arial"/>
          <w:i/>
          <w:lang w:val="ro-RO"/>
        </w:rPr>
        <w:t xml:space="preserve">a </w:t>
      </w:r>
      <w:r>
        <w:rPr>
          <w:rFonts w:ascii="Arial" w:hAnsi="Arial" w:cs="Arial"/>
          <w:i/>
          <w:lang w:val="ro-RO"/>
        </w:rPr>
        <w:t>ș</w:t>
      </w:r>
      <w:r w:rsidRPr="00A9569F">
        <w:rPr>
          <w:rFonts w:ascii="Arial" w:hAnsi="Arial" w:cs="Arial"/>
          <w:i/>
          <w:lang w:val="ro-RO"/>
        </w:rPr>
        <w:t>i propor</w:t>
      </w:r>
      <w:r>
        <w:rPr>
          <w:rFonts w:ascii="Arial" w:hAnsi="Arial" w:cs="Arial"/>
          <w:i/>
          <w:lang w:val="ro-RO"/>
        </w:rPr>
        <w:t>ț</w:t>
      </w:r>
      <w:r w:rsidRPr="00A9569F">
        <w:rPr>
          <w:rFonts w:ascii="Arial" w:hAnsi="Arial" w:cs="Arial"/>
          <w:i/>
          <w:lang w:val="ro-RO"/>
        </w:rPr>
        <w:t xml:space="preserve">iile necesare, </w:t>
      </w:r>
      <w:r>
        <w:rPr>
          <w:rFonts w:ascii="Arial" w:hAnsi="Arial" w:cs="Arial"/>
          <w:i/>
          <w:lang w:val="ro-RO"/>
        </w:rPr>
        <w:t>î</w:t>
      </w:r>
      <w:r w:rsidRPr="00A9569F">
        <w:rPr>
          <w:rFonts w:ascii="Arial" w:hAnsi="Arial" w:cs="Arial"/>
          <w:i/>
          <w:lang w:val="ro-RO"/>
        </w:rPr>
        <w:t>n zona de lucru, la sf</w:t>
      </w:r>
      <w:r>
        <w:rPr>
          <w:rFonts w:ascii="Arial" w:hAnsi="Arial" w:cs="Arial"/>
          <w:i/>
          <w:lang w:val="ro-RO"/>
        </w:rPr>
        <w:t>â</w:t>
      </w:r>
      <w:r w:rsidRPr="00A9569F">
        <w:rPr>
          <w:rFonts w:ascii="Arial" w:hAnsi="Arial" w:cs="Arial"/>
          <w:i/>
          <w:lang w:val="ro-RO"/>
        </w:rPr>
        <w:t>r</w:t>
      </w:r>
      <w:r>
        <w:rPr>
          <w:rFonts w:ascii="Arial" w:hAnsi="Arial" w:cs="Arial"/>
          <w:i/>
          <w:lang w:val="ro-RO"/>
        </w:rPr>
        <w:t>ș</w:t>
      </w:r>
      <w:r w:rsidRPr="00A9569F">
        <w:rPr>
          <w:rFonts w:ascii="Arial" w:hAnsi="Arial" w:cs="Arial"/>
          <w:i/>
          <w:lang w:val="ro-RO"/>
        </w:rPr>
        <w:t>itul fiec</w:t>
      </w:r>
      <w:r>
        <w:rPr>
          <w:rFonts w:ascii="Arial" w:hAnsi="Arial" w:cs="Arial"/>
          <w:i/>
          <w:lang w:val="ro-RO"/>
        </w:rPr>
        <w:t>ă</w:t>
      </w:r>
      <w:r w:rsidRPr="00A9569F">
        <w:rPr>
          <w:rFonts w:ascii="Arial" w:hAnsi="Arial" w:cs="Arial"/>
          <w:i/>
          <w:lang w:val="ro-RO"/>
        </w:rPr>
        <w:t xml:space="preserve">rei </w:t>
      </w:r>
      <w:r>
        <w:rPr>
          <w:rFonts w:ascii="Arial" w:hAnsi="Arial" w:cs="Arial"/>
          <w:i/>
          <w:lang w:val="ro-RO"/>
        </w:rPr>
        <w:t>perioade</w:t>
      </w:r>
      <w:r w:rsidRPr="00A9569F">
        <w:rPr>
          <w:rFonts w:ascii="Arial" w:hAnsi="Arial" w:cs="Arial"/>
          <w:i/>
          <w:lang w:val="ro-RO"/>
        </w:rPr>
        <w:t xml:space="preserve"> de lucru, dac</w:t>
      </w:r>
      <w:r>
        <w:rPr>
          <w:rFonts w:ascii="Arial" w:hAnsi="Arial" w:cs="Arial"/>
          <w:i/>
          <w:lang w:val="ro-RO"/>
        </w:rPr>
        <w:t>ă</w:t>
      </w:r>
      <w:r w:rsidRPr="00A9569F">
        <w:rPr>
          <w:rFonts w:ascii="Arial" w:hAnsi="Arial" w:cs="Arial"/>
          <w:i/>
          <w:lang w:val="ro-RO"/>
        </w:rPr>
        <w:t xml:space="preserve"> nu se vor desf</w:t>
      </w:r>
      <w:r>
        <w:rPr>
          <w:rFonts w:ascii="Arial" w:hAnsi="Arial" w:cs="Arial"/>
          <w:i/>
          <w:lang w:val="ro-RO"/>
        </w:rPr>
        <w:t>ăș</w:t>
      </w:r>
      <w:r w:rsidRPr="00A9569F">
        <w:rPr>
          <w:rFonts w:ascii="Arial" w:hAnsi="Arial" w:cs="Arial"/>
          <w:i/>
          <w:lang w:val="ro-RO"/>
        </w:rPr>
        <w:t>ura opera</w:t>
      </w:r>
      <w:r>
        <w:rPr>
          <w:rFonts w:ascii="Arial" w:hAnsi="Arial" w:cs="Arial"/>
          <w:i/>
          <w:lang w:val="ro-RO"/>
        </w:rPr>
        <w:t>ț</w:t>
      </w:r>
      <w:r w:rsidRPr="00A9569F">
        <w:rPr>
          <w:rFonts w:ascii="Arial" w:hAnsi="Arial" w:cs="Arial"/>
          <w:i/>
          <w:lang w:val="ro-RO"/>
        </w:rPr>
        <w:t>iuni active mai mult de dou</w:t>
      </w:r>
      <w:r>
        <w:rPr>
          <w:rFonts w:ascii="Arial" w:hAnsi="Arial" w:cs="Arial"/>
          <w:i/>
          <w:lang w:val="ro-RO"/>
        </w:rPr>
        <w:t>ă</w:t>
      </w:r>
      <w:r w:rsidRPr="00A9569F">
        <w:rPr>
          <w:rFonts w:ascii="Arial" w:hAnsi="Arial" w:cs="Arial"/>
          <w:i/>
          <w:lang w:val="ro-RO"/>
        </w:rPr>
        <w:t xml:space="preserve"> zile consecutiv;</w:t>
      </w:r>
    </w:p>
    <w:p w:rsidR="00A9569F" w:rsidRPr="00A9569F" w:rsidRDefault="00A9569F" w:rsidP="00A9569F">
      <w:pPr>
        <w:spacing w:after="0" w:line="240" w:lineRule="auto"/>
        <w:jc w:val="both"/>
        <w:rPr>
          <w:rFonts w:ascii="Arial" w:hAnsi="Arial" w:cs="Arial"/>
          <w:i/>
          <w:lang w:val="ro-RO"/>
        </w:rPr>
      </w:pPr>
      <w:r w:rsidRPr="00A9569F">
        <w:rPr>
          <w:rFonts w:ascii="Arial" w:hAnsi="Arial" w:cs="Arial"/>
          <w:b/>
          <w:i/>
          <w:lang w:val="ro-RO"/>
        </w:rPr>
        <w:t xml:space="preserve">      - </w:t>
      </w:r>
      <w:r w:rsidRPr="00A9569F">
        <w:rPr>
          <w:rFonts w:ascii="Arial" w:hAnsi="Arial" w:cs="Arial"/>
          <w:i/>
          <w:lang w:val="ro-RO"/>
        </w:rPr>
        <w:t>pe spa</w:t>
      </w:r>
      <w:r>
        <w:rPr>
          <w:rFonts w:ascii="Arial" w:hAnsi="Arial" w:cs="Arial"/>
          <w:i/>
          <w:lang w:val="ro-RO"/>
        </w:rPr>
        <w:t>ț</w:t>
      </w:r>
      <w:r w:rsidRPr="00A9569F">
        <w:rPr>
          <w:rFonts w:ascii="Arial" w:hAnsi="Arial" w:cs="Arial"/>
          <w:i/>
          <w:lang w:val="ro-RO"/>
        </w:rPr>
        <w:t>iile verzi, acolo unde, pentru efectuarea lucr</w:t>
      </w:r>
      <w:r>
        <w:rPr>
          <w:rFonts w:ascii="Arial" w:hAnsi="Arial" w:cs="Arial"/>
          <w:i/>
          <w:lang w:val="ro-RO"/>
        </w:rPr>
        <w:t>ă</w:t>
      </w:r>
      <w:r w:rsidRPr="00A9569F">
        <w:rPr>
          <w:rFonts w:ascii="Arial" w:hAnsi="Arial" w:cs="Arial"/>
          <w:i/>
          <w:lang w:val="ro-RO"/>
        </w:rPr>
        <w:t xml:space="preserve">rilor, s-a </w:t>
      </w:r>
      <w:r>
        <w:rPr>
          <w:rFonts w:ascii="Arial" w:hAnsi="Arial" w:cs="Arial"/>
          <w:i/>
          <w:lang w:val="ro-RO"/>
        </w:rPr>
        <w:t>î</w:t>
      </w:r>
      <w:r w:rsidRPr="00A9569F">
        <w:rPr>
          <w:rFonts w:ascii="Arial" w:hAnsi="Arial" w:cs="Arial"/>
          <w:i/>
          <w:lang w:val="ro-RO"/>
        </w:rPr>
        <w:t>ndep</w:t>
      </w:r>
      <w:r>
        <w:rPr>
          <w:rFonts w:ascii="Arial" w:hAnsi="Arial" w:cs="Arial"/>
          <w:i/>
          <w:lang w:val="ro-RO"/>
        </w:rPr>
        <w:t>ă</w:t>
      </w:r>
      <w:r w:rsidRPr="00A9569F">
        <w:rPr>
          <w:rFonts w:ascii="Arial" w:hAnsi="Arial" w:cs="Arial"/>
          <w:i/>
          <w:lang w:val="ro-RO"/>
        </w:rPr>
        <w:t>rtat stratul vegetal, la finalizarea acestora, vegeta</w:t>
      </w:r>
      <w:r>
        <w:rPr>
          <w:rFonts w:ascii="Arial" w:hAnsi="Arial" w:cs="Arial"/>
          <w:i/>
          <w:lang w:val="ro-RO"/>
        </w:rPr>
        <w:t>ț</w:t>
      </w:r>
      <w:r w:rsidRPr="00A9569F">
        <w:rPr>
          <w:rFonts w:ascii="Arial" w:hAnsi="Arial" w:cs="Arial"/>
          <w:i/>
          <w:lang w:val="ro-RO"/>
        </w:rPr>
        <w:t>ia va fi replantat</w:t>
      </w:r>
      <w:r>
        <w:rPr>
          <w:rFonts w:ascii="Arial" w:hAnsi="Arial" w:cs="Arial"/>
          <w:i/>
          <w:lang w:val="ro-RO"/>
        </w:rPr>
        <w:t>ă</w:t>
      </w:r>
      <w:r w:rsidRPr="00A9569F">
        <w:rPr>
          <w:rFonts w:ascii="Arial" w:hAnsi="Arial" w:cs="Arial"/>
          <w:i/>
          <w:lang w:val="ro-RO"/>
        </w:rPr>
        <w:t>;</w:t>
      </w:r>
    </w:p>
    <w:p w:rsidR="00A9569F" w:rsidRPr="00A9569F" w:rsidRDefault="00A9569F" w:rsidP="00A9569F">
      <w:pPr>
        <w:spacing w:after="0" w:line="240" w:lineRule="auto"/>
        <w:jc w:val="both"/>
        <w:rPr>
          <w:rFonts w:ascii="Arial" w:hAnsi="Arial" w:cs="Arial"/>
          <w:i/>
          <w:lang w:val="ro-RO"/>
        </w:rPr>
      </w:pPr>
      <w:r w:rsidRPr="00A9569F">
        <w:rPr>
          <w:rFonts w:ascii="Arial" w:hAnsi="Arial" w:cs="Arial"/>
          <w:b/>
          <w:i/>
          <w:lang w:val="ro-RO"/>
        </w:rPr>
        <w:t xml:space="preserve">      - </w:t>
      </w:r>
      <w:r w:rsidRPr="00A9569F">
        <w:rPr>
          <w:rFonts w:ascii="Arial" w:hAnsi="Arial" w:cs="Arial"/>
          <w:i/>
          <w:lang w:val="ro-RO"/>
        </w:rPr>
        <w:t>minimizarea activit</w:t>
      </w:r>
      <w:r>
        <w:rPr>
          <w:rFonts w:ascii="Arial" w:hAnsi="Arial" w:cs="Arial"/>
          <w:i/>
          <w:lang w:val="ro-RO"/>
        </w:rPr>
        <w:t>ăț</w:t>
      </w:r>
      <w:r w:rsidRPr="00A9569F">
        <w:rPr>
          <w:rFonts w:ascii="Arial" w:hAnsi="Arial" w:cs="Arial"/>
          <w:i/>
          <w:lang w:val="ro-RO"/>
        </w:rPr>
        <w:t>ilor generatoare de praf (t</w:t>
      </w:r>
      <w:r>
        <w:rPr>
          <w:rFonts w:ascii="Arial" w:hAnsi="Arial" w:cs="Arial"/>
          <w:i/>
          <w:lang w:val="ro-RO"/>
        </w:rPr>
        <w:t>ă</w:t>
      </w:r>
      <w:r w:rsidRPr="00A9569F">
        <w:rPr>
          <w:rFonts w:ascii="Arial" w:hAnsi="Arial" w:cs="Arial"/>
          <w:i/>
          <w:lang w:val="ro-RO"/>
        </w:rPr>
        <w:t>iere</w:t>
      </w:r>
      <w:r>
        <w:rPr>
          <w:rFonts w:ascii="Arial" w:hAnsi="Arial" w:cs="Arial"/>
          <w:i/>
          <w:lang w:val="ro-RO"/>
        </w:rPr>
        <w:t>a</w:t>
      </w:r>
      <w:r w:rsidRPr="00A9569F">
        <w:rPr>
          <w:rFonts w:ascii="Arial" w:hAnsi="Arial" w:cs="Arial"/>
          <w:i/>
          <w:lang w:val="ro-RO"/>
        </w:rPr>
        <w:t>, spargerea betonului, etc.);</w:t>
      </w:r>
    </w:p>
    <w:p w:rsidR="002B562F" w:rsidRDefault="00A9569F" w:rsidP="00A9569F">
      <w:pPr>
        <w:spacing w:after="0" w:line="240" w:lineRule="auto"/>
        <w:jc w:val="both"/>
        <w:rPr>
          <w:rFonts w:ascii="Arial" w:hAnsi="Arial" w:cs="Arial"/>
          <w:bCs/>
          <w:i/>
          <w:lang w:val="ro-RO"/>
        </w:rPr>
      </w:pPr>
      <w:r w:rsidRPr="00A9569F">
        <w:rPr>
          <w:rFonts w:ascii="Arial" w:hAnsi="Arial" w:cs="Arial"/>
          <w:b/>
          <w:i/>
          <w:lang w:val="ro-RO"/>
        </w:rPr>
        <w:t xml:space="preserve">      - </w:t>
      </w:r>
      <w:r w:rsidRPr="00A9569F">
        <w:rPr>
          <w:rFonts w:ascii="Arial" w:hAnsi="Arial" w:cs="Arial"/>
          <w:i/>
          <w:lang w:val="ro-RO"/>
        </w:rPr>
        <w:t>cur</w:t>
      </w:r>
      <w:r>
        <w:rPr>
          <w:rFonts w:ascii="Arial" w:hAnsi="Arial" w:cs="Arial"/>
          <w:i/>
          <w:lang w:val="ro-RO"/>
        </w:rPr>
        <w:t>ăț</w:t>
      </w:r>
      <w:r w:rsidRPr="00A9569F">
        <w:rPr>
          <w:rFonts w:ascii="Arial" w:hAnsi="Arial" w:cs="Arial"/>
          <w:i/>
          <w:lang w:val="ro-RO"/>
        </w:rPr>
        <w:t>area/sp</w:t>
      </w:r>
      <w:r>
        <w:rPr>
          <w:rFonts w:ascii="Arial" w:hAnsi="Arial" w:cs="Arial"/>
          <w:i/>
          <w:lang w:val="ro-RO"/>
        </w:rPr>
        <w:t>ă</w:t>
      </w:r>
      <w:r w:rsidRPr="00A9569F">
        <w:rPr>
          <w:rFonts w:ascii="Arial" w:hAnsi="Arial" w:cs="Arial"/>
          <w:i/>
          <w:lang w:val="ro-RO"/>
        </w:rPr>
        <w:t>larea ro</w:t>
      </w:r>
      <w:r>
        <w:rPr>
          <w:rFonts w:ascii="Arial" w:hAnsi="Arial" w:cs="Arial"/>
          <w:i/>
          <w:lang w:val="ro-RO"/>
        </w:rPr>
        <w:t>ț</w:t>
      </w:r>
      <w:r w:rsidRPr="00A9569F">
        <w:rPr>
          <w:rFonts w:ascii="Arial" w:hAnsi="Arial" w:cs="Arial"/>
          <w:i/>
          <w:lang w:val="ro-RO"/>
        </w:rPr>
        <w:t xml:space="preserve">ilor vehiculelor care ies de pe </w:t>
      </w:r>
      <w:r>
        <w:rPr>
          <w:rFonts w:ascii="Arial" w:hAnsi="Arial" w:cs="Arial"/>
          <w:i/>
          <w:lang w:val="ro-RO"/>
        </w:rPr>
        <w:t>ș</w:t>
      </w:r>
      <w:r w:rsidRPr="00A9569F">
        <w:rPr>
          <w:rFonts w:ascii="Arial" w:hAnsi="Arial" w:cs="Arial"/>
          <w:i/>
          <w:lang w:val="ro-RO"/>
        </w:rPr>
        <w:t>antier;</w:t>
      </w:r>
      <w:r>
        <w:rPr>
          <w:rFonts w:ascii="Arial" w:hAnsi="Arial" w:cs="Arial"/>
          <w:i/>
          <w:lang w:val="ro-RO"/>
        </w:rPr>
        <w:t xml:space="preserve"> s</w:t>
      </w:r>
      <w:r w:rsidRPr="002124C7">
        <w:rPr>
          <w:rFonts w:ascii="Arial" w:hAnsi="Arial" w:cs="Arial"/>
          <w:bCs/>
          <w:i/>
          <w:lang w:val="ro-RO"/>
        </w:rPr>
        <w:t>e interzice accesul de pe amplasament pe drumurile publice cu utilaje şi mijloace de transport necurăţate</w:t>
      </w:r>
      <w:r w:rsidR="002B562F">
        <w:rPr>
          <w:rFonts w:ascii="Arial" w:hAnsi="Arial" w:cs="Arial"/>
          <w:bCs/>
          <w:i/>
          <w:lang w:val="ro-RO"/>
        </w:rPr>
        <w:t>.</w:t>
      </w:r>
    </w:p>
    <w:p w:rsidR="00A9569F" w:rsidRPr="00A9569F" w:rsidRDefault="002B562F" w:rsidP="002B562F">
      <w:pPr>
        <w:spacing w:after="0" w:line="240" w:lineRule="auto"/>
        <w:ind w:firstLine="720"/>
        <w:jc w:val="both"/>
        <w:rPr>
          <w:rFonts w:ascii="Arial" w:hAnsi="Arial" w:cs="Arial"/>
          <w:i/>
          <w:lang w:val="ro-RO"/>
        </w:rPr>
      </w:pPr>
      <w:r w:rsidRPr="002124C7">
        <w:rPr>
          <w:rFonts w:ascii="Arial" w:hAnsi="Arial" w:cs="Arial"/>
          <w:i/>
          <w:lang w:val="ro-RO"/>
        </w:rPr>
        <w:t>Titularul activităţii are obligaţia asigurării cu instalaţiile corespunzătoare acestui scop - instalaţii de spălare şi sistem colector de ape uzate</w:t>
      </w:r>
      <w:r>
        <w:rPr>
          <w:rFonts w:ascii="Arial" w:hAnsi="Arial" w:cs="Arial"/>
          <w:i/>
          <w:lang w:val="ro-RO"/>
        </w:rPr>
        <w:t>;</w:t>
      </w:r>
      <w:r w:rsidRPr="002124C7">
        <w:rPr>
          <w:rFonts w:ascii="Arial" w:hAnsi="Arial" w:cs="Arial"/>
          <w:i/>
          <w:lang w:val="ro-RO"/>
        </w:rPr>
        <w:t xml:space="preserve">  </w:t>
      </w:r>
    </w:p>
    <w:p w:rsidR="00A9569F" w:rsidRPr="00A9569F" w:rsidRDefault="00A9569F" w:rsidP="00A9569F">
      <w:pPr>
        <w:spacing w:after="0" w:line="240" w:lineRule="auto"/>
        <w:jc w:val="both"/>
        <w:rPr>
          <w:rFonts w:ascii="Arial" w:hAnsi="Arial" w:cs="Arial"/>
          <w:i/>
          <w:lang w:val="ro-RO"/>
        </w:rPr>
      </w:pPr>
      <w:r w:rsidRPr="00A9569F">
        <w:rPr>
          <w:rFonts w:ascii="Arial" w:hAnsi="Arial" w:cs="Arial"/>
          <w:b/>
          <w:i/>
          <w:lang w:val="ro-RO"/>
        </w:rPr>
        <w:t xml:space="preserve">      - </w:t>
      </w:r>
      <w:r w:rsidRPr="00A9569F">
        <w:rPr>
          <w:rFonts w:ascii="Arial" w:hAnsi="Arial" w:cs="Arial"/>
          <w:i/>
          <w:lang w:val="ro-RO"/>
        </w:rPr>
        <w:t xml:space="preserve">oprirea motoarelor tuturor vehiculelor aflate </w:t>
      </w:r>
      <w:r>
        <w:rPr>
          <w:rFonts w:ascii="Arial" w:hAnsi="Arial" w:cs="Arial"/>
          <w:i/>
          <w:lang w:val="ro-RO"/>
        </w:rPr>
        <w:t>î</w:t>
      </w:r>
      <w:r w:rsidRPr="00A9569F">
        <w:rPr>
          <w:rFonts w:ascii="Arial" w:hAnsi="Arial" w:cs="Arial"/>
          <w:i/>
          <w:lang w:val="ro-RO"/>
        </w:rPr>
        <w:t>n sta</w:t>
      </w:r>
      <w:r>
        <w:rPr>
          <w:rFonts w:ascii="Arial" w:hAnsi="Arial" w:cs="Arial"/>
          <w:i/>
          <w:lang w:val="ro-RO"/>
        </w:rPr>
        <w:t>ț</w:t>
      </w:r>
      <w:r w:rsidRPr="00A9569F">
        <w:rPr>
          <w:rFonts w:ascii="Arial" w:hAnsi="Arial" w:cs="Arial"/>
          <w:i/>
          <w:lang w:val="ro-RO"/>
        </w:rPr>
        <w:t xml:space="preserve">ionare, </w:t>
      </w:r>
      <w:r>
        <w:rPr>
          <w:rFonts w:ascii="Arial" w:hAnsi="Arial" w:cs="Arial"/>
          <w:i/>
          <w:lang w:val="ro-RO"/>
        </w:rPr>
        <w:t>î</w:t>
      </w:r>
      <w:r w:rsidRPr="00A9569F">
        <w:rPr>
          <w:rFonts w:ascii="Arial" w:hAnsi="Arial" w:cs="Arial"/>
          <w:i/>
          <w:lang w:val="ro-RO"/>
        </w:rPr>
        <w:t xml:space="preserve">n zona </w:t>
      </w:r>
      <w:r>
        <w:rPr>
          <w:rFonts w:ascii="Arial" w:hAnsi="Arial" w:cs="Arial"/>
          <w:i/>
          <w:lang w:val="ro-RO"/>
        </w:rPr>
        <w:t>ș</w:t>
      </w:r>
      <w:r w:rsidRPr="00A9569F">
        <w:rPr>
          <w:rFonts w:ascii="Arial" w:hAnsi="Arial" w:cs="Arial"/>
          <w:i/>
          <w:lang w:val="ro-RO"/>
        </w:rPr>
        <w:t>antierului;</w:t>
      </w:r>
    </w:p>
    <w:p w:rsidR="00C216E8" w:rsidRPr="002124C7" w:rsidRDefault="00AB51C9" w:rsidP="00C216E8">
      <w:pPr>
        <w:spacing w:after="0" w:line="240" w:lineRule="auto"/>
        <w:jc w:val="both"/>
        <w:rPr>
          <w:rFonts w:ascii="Arial" w:hAnsi="Arial" w:cs="Arial"/>
          <w:i/>
          <w:lang w:val="ro-RO"/>
        </w:rPr>
      </w:pPr>
      <w:r w:rsidRPr="002124C7">
        <w:rPr>
          <w:rFonts w:ascii="Arial" w:hAnsi="Arial" w:cs="Arial"/>
          <w:b/>
          <w:i/>
          <w:lang w:val="ro-RO" w:eastAsia="ar-SA"/>
        </w:rPr>
        <w:t xml:space="preserve">  </w:t>
      </w:r>
      <w:r w:rsidR="00C90A9C">
        <w:rPr>
          <w:rFonts w:ascii="Arial" w:hAnsi="Arial" w:cs="Arial"/>
          <w:b/>
          <w:i/>
          <w:lang w:val="ro-RO" w:eastAsia="ar-SA"/>
        </w:rPr>
        <w:t>6</w:t>
      </w:r>
      <w:r w:rsidR="00C216E8" w:rsidRPr="002124C7">
        <w:rPr>
          <w:rFonts w:ascii="Arial" w:hAnsi="Arial" w:cs="Arial"/>
          <w:b/>
          <w:i/>
          <w:lang w:val="ro-RO" w:eastAsia="ar-SA"/>
        </w:rPr>
        <w:t>.</w:t>
      </w:r>
      <w:r w:rsidR="00C216E8" w:rsidRPr="002124C7">
        <w:rPr>
          <w:rFonts w:ascii="Arial" w:hAnsi="Arial" w:cs="Arial"/>
          <w:i/>
          <w:lang w:val="ro-RO" w:eastAsia="ar-SA"/>
        </w:rPr>
        <w:t xml:space="preserve"> </w:t>
      </w:r>
      <w:r w:rsidR="00D63091">
        <w:rPr>
          <w:rFonts w:ascii="Arial" w:hAnsi="Arial" w:cs="Arial"/>
          <w:i/>
          <w:lang w:val="ro-RO" w:eastAsia="ar-SA"/>
        </w:rPr>
        <w:t>D</w:t>
      </w:r>
      <w:r w:rsidR="00D63091">
        <w:rPr>
          <w:rFonts w:ascii="Arial" w:hAnsi="Arial" w:cs="Arial"/>
          <w:i/>
          <w:lang w:val="ro-RO"/>
        </w:rPr>
        <w:t>eșeurile generate</w:t>
      </w:r>
      <w:r w:rsidR="00C216E8" w:rsidRPr="002124C7">
        <w:rPr>
          <w:rFonts w:ascii="Arial" w:hAnsi="Arial" w:cs="Arial"/>
          <w:i/>
          <w:lang w:val="ro-RO"/>
        </w:rPr>
        <w:t xml:space="preserve"> pe parcursul </w:t>
      </w:r>
      <w:r w:rsidR="00D63091">
        <w:rPr>
          <w:rFonts w:ascii="Arial" w:hAnsi="Arial" w:cs="Arial"/>
          <w:i/>
          <w:lang w:val="ro-RO"/>
        </w:rPr>
        <w:t>derulării</w:t>
      </w:r>
      <w:r w:rsidR="00C216E8" w:rsidRPr="002124C7">
        <w:rPr>
          <w:rFonts w:ascii="Arial" w:hAnsi="Arial" w:cs="Arial"/>
          <w:i/>
          <w:lang w:val="ro-RO"/>
        </w:rPr>
        <w:t xml:space="preserve"> lucrărilor</w:t>
      </w:r>
      <w:r w:rsidR="00D63091">
        <w:rPr>
          <w:rFonts w:ascii="Arial" w:hAnsi="Arial" w:cs="Arial"/>
          <w:i/>
          <w:lang w:val="ro-RO"/>
        </w:rPr>
        <w:t xml:space="preserve"> </w:t>
      </w:r>
      <w:r w:rsidR="00D63091" w:rsidRPr="00D63091">
        <w:rPr>
          <w:rFonts w:ascii="Arial" w:hAnsi="Arial" w:cs="Arial"/>
          <w:i/>
          <w:lang w:val="ro-RO"/>
        </w:rPr>
        <w:t xml:space="preserve">de </w:t>
      </w:r>
      <w:r w:rsidR="00D63091">
        <w:rPr>
          <w:rFonts w:ascii="Arial" w:hAnsi="Arial" w:cs="Arial"/>
          <w:i/>
          <w:lang w:val="ro-RO"/>
        </w:rPr>
        <w:t>demolare</w:t>
      </w:r>
      <w:r w:rsidR="00D63091" w:rsidRPr="00D63091">
        <w:rPr>
          <w:rFonts w:ascii="Arial" w:hAnsi="Arial" w:cs="Arial"/>
          <w:i/>
          <w:lang w:val="ro-RO"/>
        </w:rPr>
        <w:t xml:space="preserve"> vor fi colectate selectiv, cu posibilităţi de eliminare/valorificare cu societăţi autorizate; vor fi evacuate ritmic, fără a bloca căile de acces pietonale şi stradale</w:t>
      </w:r>
      <w:r w:rsidR="00D63091">
        <w:rPr>
          <w:rFonts w:ascii="Arial" w:hAnsi="Arial" w:cs="Arial"/>
          <w:i/>
          <w:lang w:val="ro-RO"/>
        </w:rPr>
        <w:t xml:space="preserve"> și</w:t>
      </w:r>
      <w:r w:rsidR="00C216E8" w:rsidRPr="002124C7">
        <w:rPr>
          <w:rFonts w:ascii="Arial" w:hAnsi="Arial" w:cs="Arial"/>
          <w:i/>
          <w:lang w:val="ro-RO"/>
        </w:rPr>
        <w:t xml:space="preserve"> vor fi depozitate numai în locuri special amenajate, astfel încât să se asigure protecţia factorilor de mediu. Se interzice depozitarea necontrolată a deşeurilor.</w:t>
      </w:r>
    </w:p>
    <w:p w:rsidR="00C216E8" w:rsidRPr="002124C7" w:rsidRDefault="00AB51C9" w:rsidP="00C216E8">
      <w:pPr>
        <w:spacing w:after="0" w:line="240" w:lineRule="auto"/>
        <w:jc w:val="both"/>
        <w:rPr>
          <w:rFonts w:ascii="Arial" w:hAnsi="Arial" w:cs="Arial"/>
          <w:i/>
          <w:iCs/>
          <w:lang w:val="ro-RO"/>
        </w:rPr>
      </w:pPr>
      <w:r w:rsidRPr="002124C7">
        <w:rPr>
          <w:rFonts w:ascii="Arial" w:hAnsi="Arial" w:cs="Arial"/>
          <w:b/>
          <w:i/>
          <w:iCs/>
          <w:lang w:val="ro-RO"/>
        </w:rPr>
        <w:t xml:space="preserve">  </w:t>
      </w:r>
      <w:r w:rsidR="00C216E8" w:rsidRPr="002124C7">
        <w:rPr>
          <w:rFonts w:ascii="Arial" w:hAnsi="Arial" w:cs="Arial"/>
          <w:b/>
          <w:i/>
          <w:iCs/>
          <w:lang w:val="ro-RO"/>
        </w:rPr>
        <w:t>7</w:t>
      </w:r>
      <w:r w:rsidR="00C216E8" w:rsidRPr="002124C7">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C216E8" w:rsidRPr="002124C7" w:rsidRDefault="00AB51C9" w:rsidP="00C216E8">
      <w:pPr>
        <w:spacing w:after="0" w:line="240" w:lineRule="auto"/>
        <w:jc w:val="both"/>
        <w:rPr>
          <w:rFonts w:ascii="Arial" w:hAnsi="Arial" w:cs="Arial"/>
          <w:i/>
          <w:iCs/>
          <w:lang w:val="ro-RO"/>
        </w:rPr>
      </w:pPr>
      <w:r w:rsidRPr="002124C7">
        <w:rPr>
          <w:rFonts w:ascii="Arial" w:hAnsi="Arial" w:cs="Arial"/>
          <w:b/>
          <w:i/>
          <w:iCs/>
          <w:lang w:val="ro-RO"/>
        </w:rPr>
        <w:t xml:space="preserve">  </w:t>
      </w:r>
      <w:r w:rsidR="00C216E8" w:rsidRPr="002124C7">
        <w:rPr>
          <w:rFonts w:ascii="Arial" w:hAnsi="Arial" w:cs="Arial"/>
          <w:b/>
          <w:i/>
          <w:iCs/>
          <w:lang w:val="ro-RO"/>
        </w:rPr>
        <w:t>8.</w:t>
      </w:r>
      <w:r w:rsidR="00C216E8" w:rsidRPr="002124C7">
        <w:rPr>
          <w:rFonts w:ascii="Arial" w:hAnsi="Arial" w:cs="Arial"/>
          <w:i/>
          <w:iCs/>
          <w:lang w:val="ro-RO"/>
        </w:rPr>
        <w:t xml:space="preserve"> La încheierea lucrărilor se vor îndepărta atât materialele rămase neutilizate, cât şi deşeurile rezultate în timpul lucrărilor.</w:t>
      </w:r>
    </w:p>
    <w:p w:rsidR="00C216E8" w:rsidRDefault="00AB51C9" w:rsidP="00C216E8">
      <w:pPr>
        <w:spacing w:after="0" w:line="240" w:lineRule="auto"/>
        <w:jc w:val="both"/>
        <w:rPr>
          <w:rFonts w:ascii="Arial" w:hAnsi="Arial" w:cs="Arial"/>
          <w:i/>
          <w:lang w:val="ro-RO"/>
        </w:rPr>
      </w:pPr>
      <w:r w:rsidRPr="002124C7">
        <w:rPr>
          <w:rFonts w:ascii="Arial" w:hAnsi="Arial" w:cs="Arial"/>
          <w:b/>
          <w:i/>
          <w:lang w:val="ro-RO"/>
        </w:rPr>
        <w:t xml:space="preserve">  </w:t>
      </w:r>
      <w:r w:rsidR="00C216E8" w:rsidRPr="002124C7">
        <w:rPr>
          <w:rFonts w:ascii="Arial" w:hAnsi="Arial" w:cs="Arial"/>
          <w:b/>
          <w:i/>
          <w:lang w:val="ro-RO"/>
        </w:rPr>
        <w:t>9.</w:t>
      </w:r>
      <w:r w:rsidR="00C216E8" w:rsidRPr="002124C7">
        <w:rPr>
          <w:rFonts w:ascii="Arial" w:hAnsi="Arial" w:cs="Arial"/>
          <w:i/>
          <w:lang w:val="ro-RO"/>
        </w:rPr>
        <w:t xml:space="preserve"> </w:t>
      </w:r>
      <w:r w:rsidR="00A9569F" w:rsidRPr="00A9569F">
        <w:rPr>
          <w:rFonts w:ascii="Arial" w:hAnsi="Arial" w:cs="Arial"/>
          <w:i/>
          <w:lang w:val="ro-RO"/>
        </w:rPr>
        <w:t>Respectarea duratei de execuţie a proiectului</w:t>
      </w:r>
      <w:r w:rsidR="00A9569F">
        <w:rPr>
          <w:rFonts w:ascii="Arial" w:hAnsi="Arial" w:cs="Arial"/>
          <w:i/>
          <w:lang w:val="ro-RO"/>
        </w:rPr>
        <w:t>,</w:t>
      </w:r>
      <w:r w:rsidR="00A9569F" w:rsidRPr="00A9569F">
        <w:rPr>
          <w:rFonts w:ascii="Arial" w:hAnsi="Arial" w:cs="Arial"/>
          <w:i/>
          <w:lang w:val="ro-RO"/>
        </w:rPr>
        <w:t xml:space="preserve"> astfel încât disconfortul generat de poluarea fonică să fie cât mai redus ca timp</w:t>
      </w:r>
      <w:r w:rsidR="00A9569F">
        <w:rPr>
          <w:rFonts w:ascii="Arial" w:hAnsi="Arial" w:cs="Arial"/>
          <w:i/>
          <w:lang w:val="ro-RO"/>
        </w:rPr>
        <w:t>.</w:t>
      </w:r>
    </w:p>
    <w:p w:rsidR="00A9569F" w:rsidRPr="002124C7" w:rsidRDefault="00A9569F" w:rsidP="00C216E8">
      <w:pPr>
        <w:spacing w:after="0" w:line="240" w:lineRule="auto"/>
        <w:jc w:val="both"/>
        <w:rPr>
          <w:rFonts w:ascii="Arial" w:hAnsi="Arial" w:cs="Arial"/>
          <w:bCs/>
          <w:i/>
          <w:lang w:val="ro-RO"/>
        </w:rPr>
      </w:pPr>
      <w:r w:rsidRPr="002B562F">
        <w:rPr>
          <w:rFonts w:ascii="Arial" w:hAnsi="Arial" w:cs="Arial"/>
          <w:b/>
          <w:bCs/>
          <w:i/>
          <w:lang w:val="ro-RO"/>
        </w:rPr>
        <w:t>10.</w:t>
      </w:r>
      <w:r>
        <w:rPr>
          <w:rFonts w:ascii="Arial" w:hAnsi="Arial" w:cs="Arial"/>
          <w:bCs/>
          <w:i/>
          <w:lang w:val="ro-RO"/>
        </w:rPr>
        <w:t xml:space="preserve"> </w:t>
      </w:r>
      <w:r w:rsidRPr="00A9569F">
        <w:rPr>
          <w:rFonts w:ascii="Arial" w:hAnsi="Arial" w:cs="Arial"/>
          <w:bCs/>
          <w:i/>
          <w:lang w:val="ro-RO"/>
        </w:rPr>
        <w:t>Vor fi luate</w:t>
      </w:r>
      <w:r>
        <w:rPr>
          <w:rFonts w:ascii="Arial" w:hAnsi="Arial" w:cs="Arial"/>
          <w:bCs/>
          <w:i/>
          <w:lang w:val="ro-RO"/>
        </w:rPr>
        <w:t xml:space="preserve"> toate</w:t>
      </w:r>
      <w:r w:rsidRPr="00A9569F">
        <w:rPr>
          <w:rFonts w:ascii="Arial" w:hAnsi="Arial" w:cs="Arial"/>
          <w:bCs/>
          <w:i/>
          <w:lang w:val="ro-RO"/>
        </w:rPr>
        <w:t xml:space="preserve"> măsuri</w:t>
      </w:r>
      <w:r>
        <w:rPr>
          <w:rFonts w:ascii="Arial" w:hAnsi="Arial" w:cs="Arial"/>
          <w:bCs/>
          <w:i/>
          <w:lang w:val="ro-RO"/>
        </w:rPr>
        <w:t>le</w:t>
      </w:r>
      <w:r w:rsidRPr="00A9569F">
        <w:rPr>
          <w:rFonts w:ascii="Arial" w:hAnsi="Arial" w:cs="Arial"/>
          <w:bCs/>
          <w:i/>
          <w:lang w:val="ro-RO"/>
        </w:rPr>
        <w:t xml:space="preserve"> pentru limitarea vibra</w:t>
      </w:r>
      <w:r>
        <w:rPr>
          <w:rFonts w:ascii="Arial" w:hAnsi="Arial" w:cs="Arial"/>
          <w:bCs/>
          <w:i/>
          <w:lang w:val="ro-RO"/>
        </w:rPr>
        <w:t>ț</w:t>
      </w:r>
      <w:r w:rsidRPr="00A9569F">
        <w:rPr>
          <w:rFonts w:ascii="Arial" w:hAnsi="Arial" w:cs="Arial"/>
          <w:bCs/>
          <w:i/>
          <w:lang w:val="ro-RO"/>
        </w:rPr>
        <w:t xml:space="preserve">iilor produse de </w:t>
      </w:r>
      <w:r>
        <w:rPr>
          <w:rFonts w:ascii="Arial" w:hAnsi="Arial" w:cs="Arial"/>
          <w:bCs/>
          <w:i/>
          <w:lang w:val="ro-RO"/>
        </w:rPr>
        <w:t>lucrărle de demolare, p</w:t>
      </w:r>
      <w:r w:rsidRPr="00A9569F">
        <w:rPr>
          <w:rFonts w:ascii="Arial" w:hAnsi="Arial" w:cs="Arial"/>
          <w:bCs/>
          <w:i/>
          <w:lang w:val="ro-RO"/>
        </w:rPr>
        <w:t>rin  utilizarea  de  tehnologii</w:t>
      </w:r>
      <w:r>
        <w:rPr>
          <w:rFonts w:ascii="Arial" w:hAnsi="Arial" w:cs="Arial"/>
          <w:bCs/>
          <w:i/>
          <w:lang w:val="ro-RO"/>
        </w:rPr>
        <w:t>/utilaje performante</w:t>
      </w:r>
      <w:r w:rsidRPr="00A9569F">
        <w:rPr>
          <w:rFonts w:ascii="Arial" w:hAnsi="Arial" w:cs="Arial"/>
          <w:bCs/>
          <w:i/>
          <w:lang w:val="ro-RO"/>
        </w:rPr>
        <w:t xml:space="preserve">, în vederea </w:t>
      </w:r>
      <w:r>
        <w:rPr>
          <w:rFonts w:ascii="Arial" w:hAnsi="Arial" w:cs="Arial"/>
          <w:bCs/>
          <w:i/>
          <w:lang w:val="ro-RO"/>
        </w:rPr>
        <w:t>î</w:t>
      </w:r>
      <w:r w:rsidRPr="00A9569F">
        <w:rPr>
          <w:rFonts w:ascii="Arial" w:hAnsi="Arial" w:cs="Arial"/>
          <w:bCs/>
          <w:i/>
          <w:lang w:val="ro-RO"/>
        </w:rPr>
        <w:t>ncadr</w:t>
      </w:r>
      <w:r>
        <w:rPr>
          <w:rFonts w:ascii="Arial" w:hAnsi="Arial" w:cs="Arial"/>
          <w:bCs/>
          <w:i/>
          <w:lang w:val="ro-RO"/>
        </w:rPr>
        <w:t>ă</w:t>
      </w:r>
      <w:r w:rsidRPr="00A9569F">
        <w:rPr>
          <w:rFonts w:ascii="Arial" w:hAnsi="Arial" w:cs="Arial"/>
          <w:bCs/>
          <w:i/>
          <w:lang w:val="ro-RO"/>
        </w:rPr>
        <w:t>rii valorilor parametrilor vibra</w:t>
      </w:r>
      <w:r w:rsidR="00076414">
        <w:rPr>
          <w:rFonts w:ascii="Arial" w:hAnsi="Arial" w:cs="Arial"/>
          <w:bCs/>
          <w:i/>
          <w:lang w:val="ro-RO"/>
        </w:rPr>
        <w:t>ț</w:t>
      </w:r>
      <w:r w:rsidRPr="00A9569F">
        <w:rPr>
          <w:rFonts w:ascii="Arial" w:hAnsi="Arial" w:cs="Arial"/>
          <w:bCs/>
          <w:i/>
          <w:lang w:val="ro-RO"/>
        </w:rPr>
        <w:t xml:space="preserve">iilor </w:t>
      </w:r>
      <w:r w:rsidR="00076414">
        <w:rPr>
          <w:rFonts w:ascii="Arial" w:hAnsi="Arial" w:cs="Arial"/>
          <w:bCs/>
          <w:i/>
          <w:lang w:val="ro-RO"/>
        </w:rPr>
        <w:t>î</w:t>
      </w:r>
      <w:r w:rsidRPr="00A9569F">
        <w:rPr>
          <w:rFonts w:ascii="Arial" w:hAnsi="Arial" w:cs="Arial"/>
          <w:bCs/>
          <w:i/>
          <w:lang w:val="ro-RO"/>
        </w:rPr>
        <w:t>n limitele admisibile stabilite de SR 12025-2/94;</w:t>
      </w:r>
    </w:p>
    <w:p w:rsidR="00C216E8" w:rsidRPr="002124C7" w:rsidRDefault="00C216E8" w:rsidP="00C216E8">
      <w:pPr>
        <w:pStyle w:val="NoSpacing1"/>
        <w:jc w:val="both"/>
        <w:rPr>
          <w:rFonts w:ascii="Arial" w:hAnsi="Arial" w:cs="Arial"/>
          <w:lang w:val="ro-RO"/>
        </w:rPr>
      </w:pPr>
      <w:r w:rsidRPr="002124C7">
        <w:rPr>
          <w:rFonts w:ascii="Arial" w:hAnsi="Arial" w:cs="Arial"/>
          <w:b/>
          <w:i/>
          <w:iCs/>
          <w:lang w:val="ro-RO"/>
        </w:rPr>
        <w:t>1</w:t>
      </w:r>
      <w:r w:rsidR="002B562F">
        <w:rPr>
          <w:rFonts w:ascii="Arial" w:hAnsi="Arial" w:cs="Arial"/>
          <w:b/>
          <w:i/>
          <w:iCs/>
          <w:lang w:val="ro-RO"/>
        </w:rPr>
        <w:t>1</w:t>
      </w:r>
      <w:r w:rsidRPr="002124C7">
        <w:rPr>
          <w:rFonts w:ascii="Arial" w:hAnsi="Arial" w:cs="Arial"/>
          <w:b/>
          <w:i/>
          <w:iCs/>
          <w:lang w:val="ro-RO"/>
        </w:rPr>
        <w:t>.</w:t>
      </w:r>
      <w:r w:rsidRPr="002124C7">
        <w:rPr>
          <w:rFonts w:ascii="Arial" w:hAnsi="Arial" w:cs="Arial"/>
          <w:i/>
          <w:iCs/>
          <w:lang w:val="ro-RO"/>
        </w:rPr>
        <w:t xml:space="preserve"> </w:t>
      </w:r>
      <w:r w:rsidRPr="002124C7">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2124C7">
        <w:rPr>
          <w:rFonts w:ascii="Arial" w:hAnsi="Arial" w:cs="Arial"/>
          <w:lang w:val="ro-RO"/>
        </w:rPr>
        <w:t xml:space="preserve"> </w:t>
      </w:r>
      <w:r w:rsidRPr="002124C7">
        <w:rPr>
          <w:rFonts w:ascii="Arial" w:hAnsi="Arial" w:cs="Arial"/>
          <w:i/>
          <w:lang w:val="ro-RO"/>
        </w:rPr>
        <w:t xml:space="preserve">Colectarea deşeurilor menajere se va face în mod selectiv (cel puţin în 3 categorii), depozitarea temporară fiind realizată doar în </w:t>
      </w:r>
      <w:r w:rsidR="00AB51C9" w:rsidRPr="002124C7">
        <w:rPr>
          <w:rFonts w:ascii="Arial" w:hAnsi="Arial" w:cs="Arial"/>
          <w:i/>
          <w:lang w:val="ro-RO"/>
        </w:rPr>
        <w:t>incintă</w:t>
      </w:r>
      <w:r w:rsidRPr="002124C7">
        <w:rPr>
          <w:rFonts w:ascii="Arial" w:hAnsi="Arial" w:cs="Arial"/>
          <w:i/>
          <w:lang w:val="ro-RO"/>
        </w:rPr>
        <w:t>. Se va întocmi evidenţa tuturor categoriilor de deşeuri conform prevederilor H.G. nr. 856/2002</w:t>
      </w:r>
      <w:r w:rsidR="00AB51C9" w:rsidRPr="002124C7">
        <w:rPr>
          <w:rFonts w:ascii="Arial" w:hAnsi="Arial" w:cs="Arial"/>
          <w:i/>
          <w:lang w:val="ro-RO"/>
        </w:rPr>
        <w:t>,</w:t>
      </w:r>
      <w:r w:rsidRPr="002124C7">
        <w:rPr>
          <w:rFonts w:ascii="Arial" w:hAnsi="Arial" w:cs="Arial"/>
          <w:i/>
          <w:lang w:val="ro-RO"/>
        </w:rPr>
        <w:t xml:space="preserve"> cu modificările și completările ulterioare.</w:t>
      </w:r>
    </w:p>
    <w:p w:rsidR="00C216E8" w:rsidRDefault="00C216E8" w:rsidP="00C216E8">
      <w:pPr>
        <w:spacing w:after="0" w:line="240" w:lineRule="auto"/>
        <w:ind w:firstLine="426"/>
        <w:jc w:val="both"/>
        <w:rPr>
          <w:rFonts w:ascii="Arial" w:hAnsi="Arial" w:cs="Arial"/>
          <w:i/>
          <w:lang w:val="ro-RO"/>
        </w:rPr>
      </w:pPr>
      <w:r w:rsidRPr="002124C7">
        <w:rPr>
          <w:rFonts w:ascii="Arial" w:hAnsi="Arial" w:cs="Arial"/>
          <w:i/>
          <w:lang w:val="ro-RO"/>
        </w:rPr>
        <w:t>Gestionarea deșeurilor se va face cu respectarea strictă a prevederilor Legii nr. 211/2011 privind regimul deşeurilor, cu modificările și completările ulterioare.</w:t>
      </w:r>
    </w:p>
    <w:p w:rsidR="002B562F" w:rsidRPr="002124C7" w:rsidRDefault="002B562F" w:rsidP="002B562F">
      <w:pPr>
        <w:spacing w:after="0" w:line="240" w:lineRule="auto"/>
        <w:jc w:val="both"/>
        <w:rPr>
          <w:rFonts w:ascii="Arial" w:hAnsi="Arial" w:cs="Arial"/>
          <w:i/>
          <w:lang w:val="ro-RO"/>
        </w:rPr>
      </w:pPr>
      <w:r w:rsidRPr="002B562F">
        <w:rPr>
          <w:rFonts w:ascii="Arial" w:hAnsi="Arial" w:cs="Arial"/>
          <w:b/>
          <w:i/>
          <w:lang w:val="ro-RO"/>
        </w:rPr>
        <w:t>12.</w:t>
      </w:r>
      <w:r>
        <w:rPr>
          <w:rFonts w:ascii="Arial" w:hAnsi="Arial" w:cs="Arial"/>
          <w:i/>
          <w:lang w:val="ro-RO"/>
        </w:rPr>
        <w:t xml:space="preserve"> </w:t>
      </w:r>
      <w:r w:rsidRPr="002B562F">
        <w:rPr>
          <w:rFonts w:ascii="Arial" w:hAnsi="Arial" w:cs="Arial"/>
          <w:i/>
          <w:lang w:val="ro-RO"/>
        </w:rPr>
        <w:t>Se vor respecta prevederile H</w:t>
      </w:r>
      <w:r>
        <w:rPr>
          <w:rFonts w:ascii="Arial" w:hAnsi="Arial" w:cs="Arial"/>
          <w:i/>
          <w:lang w:val="ro-RO"/>
        </w:rPr>
        <w:t>.</w:t>
      </w:r>
      <w:r w:rsidRPr="002B562F">
        <w:rPr>
          <w:rFonts w:ascii="Arial" w:hAnsi="Arial" w:cs="Arial"/>
          <w:i/>
          <w:lang w:val="ro-RO"/>
        </w:rPr>
        <w:t>G</w:t>
      </w:r>
      <w:r>
        <w:rPr>
          <w:rFonts w:ascii="Arial" w:hAnsi="Arial" w:cs="Arial"/>
          <w:i/>
          <w:lang w:val="ro-RO"/>
        </w:rPr>
        <w:t>. nr.</w:t>
      </w:r>
      <w:r w:rsidRPr="002B562F">
        <w:rPr>
          <w:rFonts w:ascii="Arial" w:hAnsi="Arial" w:cs="Arial"/>
          <w:i/>
          <w:lang w:val="ro-RO"/>
        </w:rPr>
        <w:t xml:space="preserve"> 1756/2006 privind limitarea nivelului emisiilor de zgomot în mediu produs de echipamente destinate utilizării în exteriorul clădirilor,</w:t>
      </w:r>
      <w:r>
        <w:rPr>
          <w:rFonts w:ascii="Arial" w:hAnsi="Arial" w:cs="Arial"/>
          <w:i/>
          <w:lang w:val="ro-RO"/>
        </w:rPr>
        <w:t xml:space="preserve"> </w:t>
      </w:r>
      <w:r w:rsidRPr="002B562F">
        <w:rPr>
          <w:rFonts w:ascii="Arial" w:hAnsi="Arial" w:cs="Arial"/>
          <w:i/>
          <w:lang w:val="ro-RO"/>
        </w:rPr>
        <w:t>cu modificările şi completările ulterioare</w:t>
      </w:r>
      <w:r>
        <w:rPr>
          <w:rFonts w:ascii="Arial" w:hAnsi="Arial" w:cs="Arial"/>
          <w:i/>
          <w:lang w:val="ro-RO"/>
        </w:rPr>
        <w:t xml:space="preserve">, </w:t>
      </w:r>
      <w:r w:rsidRPr="002B562F">
        <w:rPr>
          <w:rFonts w:ascii="Arial" w:hAnsi="Arial" w:cs="Arial"/>
          <w:i/>
          <w:lang w:val="ro-RO"/>
        </w:rPr>
        <w:t>fiind admisă doar folosirea echipamentelor ce poartă inscripţionat în mod vizibil, lizibil şi de neşters marcajul european de conformitate CE, însoţit de indicarea nivelului garantat al puterii sonore</w:t>
      </w:r>
      <w:r>
        <w:rPr>
          <w:rFonts w:ascii="Arial" w:hAnsi="Arial" w:cs="Arial"/>
          <w:i/>
          <w:lang w:val="ro-RO"/>
        </w:rPr>
        <w:t>;</w:t>
      </w:r>
    </w:p>
    <w:p w:rsidR="002B562F" w:rsidRPr="002124C7" w:rsidRDefault="00C216E8" w:rsidP="002B562F">
      <w:pPr>
        <w:tabs>
          <w:tab w:val="left" w:pos="270"/>
          <w:tab w:val="left" w:pos="1080"/>
        </w:tabs>
        <w:autoSpaceDE w:val="0"/>
        <w:autoSpaceDN w:val="0"/>
        <w:adjustRightInd w:val="0"/>
        <w:spacing w:after="0" w:line="240" w:lineRule="auto"/>
        <w:jc w:val="both"/>
        <w:rPr>
          <w:rFonts w:ascii="Arial" w:hAnsi="Arial" w:cs="Arial"/>
          <w:i/>
          <w:lang w:val="ro-RO"/>
        </w:rPr>
      </w:pPr>
      <w:r w:rsidRPr="002124C7">
        <w:rPr>
          <w:rFonts w:ascii="Arial" w:hAnsi="Arial" w:cs="Arial"/>
          <w:b/>
          <w:i/>
          <w:lang w:val="ro-RO"/>
        </w:rPr>
        <w:t>1</w:t>
      </w:r>
      <w:r w:rsidR="002B562F">
        <w:rPr>
          <w:rFonts w:ascii="Arial" w:hAnsi="Arial" w:cs="Arial"/>
          <w:b/>
          <w:i/>
          <w:lang w:val="ro-RO"/>
        </w:rPr>
        <w:t>3</w:t>
      </w:r>
      <w:r w:rsidRPr="002124C7">
        <w:rPr>
          <w:rFonts w:ascii="Arial" w:hAnsi="Arial" w:cs="Arial"/>
          <w:b/>
          <w:i/>
          <w:lang w:val="ro-RO"/>
        </w:rPr>
        <w:t xml:space="preserve">. </w:t>
      </w:r>
      <w:r w:rsidR="002B562F" w:rsidRPr="002124C7">
        <w:rPr>
          <w:rFonts w:ascii="Arial" w:hAnsi="Arial" w:cs="Arial"/>
          <w:i/>
          <w:lang w:val="ro-RO"/>
        </w:rPr>
        <w:t>Alimentarea cu carburanţi a mijloacelor auto și schimburile de ulei se vor face numai pe amplasamente autorizate.</w:t>
      </w:r>
    </w:p>
    <w:p w:rsidR="00C216E8" w:rsidRPr="002124C7" w:rsidRDefault="006F6F10" w:rsidP="006F6F10">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b/>
          <w:i/>
          <w:lang w:val="ro-RO"/>
        </w:rPr>
        <w:t>14</w:t>
      </w:r>
      <w:r w:rsidRPr="002124C7">
        <w:rPr>
          <w:rFonts w:ascii="Arial" w:hAnsi="Arial" w:cs="Arial"/>
          <w:b/>
          <w:i/>
          <w:lang w:val="ro-RO"/>
        </w:rPr>
        <w:t>.</w:t>
      </w:r>
      <w:r w:rsidRPr="002124C7">
        <w:rPr>
          <w:rFonts w:ascii="Arial" w:hAnsi="Arial" w:cs="Arial"/>
          <w:i/>
          <w:lang w:val="ro-RO"/>
        </w:rPr>
        <w:t xml:space="preserve"> </w:t>
      </w:r>
      <w:r w:rsidR="00C216E8" w:rsidRPr="002124C7">
        <w:rPr>
          <w:rFonts w:ascii="Arial" w:hAnsi="Arial" w:cs="Arial"/>
          <w:i/>
          <w:lang w:val="ro-RO"/>
        </w:rPr>
        <w:t>Titularul proiectului și antreprenorul/constructorul sunt obligați să respecte și să implementeze toate măsurile de reducere a impactului, precum și condițiile</w:t>
      </w:r>
      <w:r w:rsidR="00C216E8" w:rsidRPr="002124C7">
        <w:rPr>
          <w:rFonts w:ascii="Arial" w:hAnsi="Arial" w:cs="Arial"/>
          <w:b/>
          <w:i/>
          <w:lang w:val="ro-RO"/>
        </w:rPr>
        <w:t xml:space="preserve"> </w:t>
      </w:r>
      <w:r w:rsidR="00C216E8" w:rsidRPr="002124C7">
        <w:rPr>
          <w:rFonts w:ascii="Arial" w:hAnsi="Arial" w:cs="Arial"/>
          <w:i/>
          <w:lang w:val="ro-RO"/>
        </w:rPr>
        <w:t>prevăzute în documentația care a stat la baza emiterii prezentei decizii.</w:t>
      </w:r>
      <w:r w:rsidR="00C216E8" w:rsidRPr="002124C7">
        <w:rPr>
          <w:rFonts w:ascii="Arial" w:hAnsi="Arial" w:cs="Arial"/>
          <w:i/>
          <w:lang w:val="ro-RO"/>
        </w:rPr>
        <w:tab/>
      </w:r>
    </w:p>
    <w:p w:rsidR="00C216E8" w:rsidRPr="002124C7" w:rsidRDefault="00C216E8" w:rsidP="00C216E8">
      <w:pPr>
        <w:tabs>
          <w:tab w:val="left" w:pos="270"/>
          <w:tab w:val="left" w:pos="1080"/>
        </w:tabs>
        <w:autoSpaceDE w:val="0"/>
        <w:autoSpaceDN w:val="0"/>
        <w:adjustRightInd w:val="0"/>
        <w:spacing w:after="0" w:line="240" w:lineRule="auto"/>
        <w:jc w:val="both"/>
        <w:rPr>
          <w:rFonts w:ascii="Arial" w:hAnsi="Arial" w:cs="Arial"/>
          <w:i/>
          <w:lang w:val="ro-RO"/>
        </w:rPr>
      </w:pPr>
      <w:r w:rsidRPr="002124C7">
        <w:rPr>
          <w:rFonts w:ascii="Arial" w:eastAsia="Times New Roman" w:hAnsi="Arial" w:cs="Arial"/>
          <w:b/>
          <w:i/>
          <w:lang w:val="ro-RO"/>
        </w:rPr>
        <w:t>1</w:t>
      </w:r>
      <w:r w:rsidR="00AB51C9" w:rsidRPr="002124C7">
        <w:rPr>
          <w:rFonts w:ascii="Arial" w:eastAsia="Times New Roman" w:hAnsi="Arial" w:cs="Arial"/>
          <w:b/>
          <w:i/>
          <w:lang w:val="ro-RO"/>
        </w:rPr>
        <w:t>5</w:t>
      </w:r>
      <w:r w:rsidRPr="002124C7">
        <w:rPr>
          <w:rFonts w:ascii="Arial" w:eastAsia="Times New Roman" w:hAnsi="Arial" w:cs="Arial"/>
          <w:b/>
          <w:i/>
          <w:lang w:val="ro-RO"/>
        </w:rPr>
        <w:t>.</w:t>
      </w:r>
      <w:r w:rsidRPr="002124C7">
        <w:rPr>
          <w:rFonts w:ascii="Arial" w:eastAsia="Times New Roman" w:hAnsi="Arial" w:cs="Arial"/>
          <w:i/>
          <w:lang w:val="ro-RO"/>
        </w:rPr>
        <w:t xml:space="preserve"> </w:t>
      </w:r>
      <w:r w:rsidRPr="002124C7">
        <w:rPr>
          <w:rFonts w:ascii="Arial" w:hAnsi="Arial" w:cs="Arial"/>
          <w:i/>
          <w:lang w:val="ro-RO"/>
        </w:rPr>
        <w:t>La execuția lucrărilor se vor respecta întocmai cele menționate în memoriul de prezentare (date, parametri), justificare a prezentei decizii.</w:t>
      </w:r>
    </w:p>
    <w:p w:rsidR="00C216E8" w:rsidRPr="002124C7" w:rsidRDefault="00C216E8" w:rsidP="00C216E8">
      <w:pPr>
        <w:spacing w:after="0" w:line="240" w:lineRule="auto"/>
        <w:jc w:val="both"/>
        <w:rPr>
          <w:rFonts w:ascii="Arial" w:hAnsi="Arial" w:cs="Arial"/>
          <w:i/>
          <w:lang w:val="ro-RO"/>
        </w:rPr>
      </w:pPr>
      <w:r w:rsidRPr="002124C7">
        <w:rPr>
          <w:rFonts w:ascii="Arial" w:eastAsia="Times New Roman" w:hAnsi="Arial" w:cs="Arial"/>
          <w:b/>
          <w:i/>
          <w:lang w:val="ro-RO"/>
        </w:rPr>
        <w:t>1</w:t>
      </w:r>
      <w:r w:rsidR="00AB51C9" w:rsidRPr="002124C7">
        <w:rPr>
          <w:rFonts w:ascii="Arial" w:eastAsia="Times New Roman" w:hAnsi="Arial" w:cs="Arial"/>
          <w:b/>
          <w:i/>
          <w:lang w:val="ro-RO"/>
        </w:rPr>
        <w:t>6</w:t>
      </w:r>
      <w:r w:rsidRPr="002124C7">
        <w:rPr>
          <w:rFonts w:ascii="Arial" w:eastAsia="Times New Roman" w:hAnsi="Arial" w:cs="Arial"/>
          <w:b/>
          <w:i/>
          <w:lang w:val="ro-RO"/>
        </w:rPr>
        <w:t>.</w:t>
      </w:r>
      <w:r w:rsidRPr="002124C7">
        <w:rPr>
          <w:rFonts w:ascii="Arial" w:eastAsia="Times New Roman" w:hAnsi="Arial" w:cs="Arial"/>
          <w:i/>
          <w:lang w:val="ro-RO"/>
        </w:rPr>
        <w:t xml:space="preserve"> L</w:t>
      </w:r>
      <w:r w:rsidRPr="002124C7">
        <w:rPr>
          <w:rFonts w:ascii="Arial" w:eastAsia="Times New Roman" w:hAnsi="Arial" w:cs="Arial"/>
          <w:bCs/>
          <w:i/>
          <w:lang w:val="ro-RO"/>
        </w:rPr>
        <w:t xml:space="preserve">a finalizarea investiţiei, titularul va </w:t>
      </w:r>
      <w:r w:rsidRPr="002124C7">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p>
    <w:p w:rsidR="00C216E8" w:rsidRPr="002124C7" w:rsidRDefault="00C216E8" w:rsidP="00C216E8">
      <w:pPr>
        <w:autoSpaceDE w:val="0"/>
        <w:autoSpaceDN w:val="0"/>
        <w:adjustRightInd w:val="0"/>
        <w:spacing w:after="0" w:line="240" w:lineRule="auto"/>
        <w:ind w:firstLine="720"/>
        <w:jc w:val="both"/>
        <w:rPr>
          <w:rFonts w:ascii="Arial" w:eastAsia="Times New Roman" w:hAnsi="Arial" w:cs="Arial"/>
          <w:lang w:val="ro-RO" w:eastAsia="ro-RO"/>
        </w:rPr>
      </w:pPr>
    </w:p>
    <w:p w:rsidR="00C216E8" w:rsidRPr="002124C7" w:rsidRDefault="00C216E8" w:rsidP="00C216E8">
      <w:pPr>
        <w:autoSpaceDE w:val="0"/>
        <w:autoSpaceDN w:val="0"/>
        <w:adjustRightInd w:val="0"/>
        <w:spacing w:after="0" w:line="240" w:lineRule="auto"/>
        <w:ind w:firstLine="720"/>
        <w:jc w:val="both"/>
        <w:rPr>
          <w:rFonts w:ascii="Arial" w:eastAsia="Times New Roman" w:hAnsi="Arial" w:cs="Arial"/>
          <w:b/>
          <w:lang w:val="ro-RO" w:eastAsia="ro-RO"/>
        </w:rPr>
      </w:pPr>
      <w:r w:rsidRPr="002124C7">
        <w:rPr>
          <w:rFonts w:ascii="Arial" w:eastAsia="Times New Roman" w:hAnsi="Arial" w:cs="Arial"/>
          <w:b/>
          <w:lang w:val="ro-RO" w:eastAsia="ro-RO"/>
        </w:rPr>
        <w:lastRenderedPageBreak/>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216E8" w:rsidRPr="002124C7" w:rsidRDefault="00C216E8" w:rsidP="00C216E8">
      <w:pPr>
        <w:shd w:val="clear" w:color="auto" w:fill="FFFFFF"/>
        <w:spacing w:after="0" w:line="240" w:lineRule="auto"/>
        <w:jc w:val="both"/>
        <w:rPr>
          <w:rFonts w:ascii="Arial" w:eastAsia="Times New Roman" w:hAnsi="Arial" w:cs="Arial"/>
          <w:b/>
          <w:lang w:val="ro-RO" w:eastAsia="ro-RO"/>
        </w:rPr>
      </w:pPr>
    </w:p>
    <w:p w:rsidR="00C216E8" w:rsidRPr="00E157F5" w:rsidRDefault="00C216E8" w:rsidP="00C216E8">
      <w:pPr>
        <w:shd w:val="clear" w:color="auto" w:fill="FFFFFF"/>
        <w:spacing w:after="0" w:line="240" w:lineRule="auto"/>
        <w:ind w:firstLine="720"/>
        <w:jc w:val="both"/>
        <w:rPr>
          <w:rFonts w:ascii="Arial" w:eastAsia="Times New Roman" w:hAnsi="Arial" w:cs="Arial"/>
          <w:lang w:val="ro-RO" w:eastAsia="ro-RO"/>
        </w:rPr>
      </w:pPr>
      <w:r w:rsidRPr="00E157F5">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8" w:tgtFrame="_blank" w:history="1">
        <w:r w:rsidRPr="00E157F5">
          <w:rPr>
            <w:rFonts w:ascii="Arial" w:eastAsia="Times New Roman" w:hAnsi="Arial" w:cs="Arial"/>
            <w:lang w:val="ro-RO" w:eastAsia="ro-RO"/>
          </w:rPr>
          <w:t>nr. 554/2004</w:t>
        </w:r>
      </w:hyperlink>
      <w:r w:rsidRPr="00E157F5">
        <w:rPr>
          <w:rFonts w:ascii="Arial" w:eastAsia="Times New Roman" w:hAnsi="Arial" w:cs="Arial"/>
          <w:lang w:val="ro-RO" w:eastAsia="ro-RO"/>
        </w:rPr>
        <w:t>, cu modificările și completările ulterioare.</w:t>
      </w:r>
    </w:p>
    <w:p w:rsidR="00C216E8" w:rsidRPr="00E157F5"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E157F5" w:rsidRDefault="00C216E8" w:rsidP="00C216E8">
      <w:pPr>
        <w:shd w:val="clear" w:color="auto" w:fill="FFFFFF"/>
        <w:spacing w:after="0" w:line="240" w:lineRule="auto"/>
        <w:ind w:firstLine="720"/>
        <w:jc w:val="both"/>
        <w:rPr>
          <w:rFonts w:ascii="Arial" w:eastAsia="Times New Roman" w:hAnsi="Arial" w:cs="Arial"/>
          <w:lang w:val="ro-RO" w:eastAsia="ro-RO"/>
        </w:rPr>
      </w:pPr>
      <w:r w:rsidRPr="00E157F5">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C216E8" w:rsidRPr="00E157F5"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E157F5" w:rsidRDefault="00C216E8" w:rsidP="00C216E8">
      <w:pPr>
        <w:shd w:val="clear" w:color="auto" w:fill="FFFFFF"/>
        <w:spacing w:after="0" w:line="240" w:lineRule="auto"/>
        <w:ind w:firstLine="720"/>
        <w:jc w:val="both"/>
        <w:rPr>
          <w:rFonts w:ascii="Arial" w:eastAsia="Times New Roman" w:hAnsi="Arial" w:cs="Arial"/>
          <w:lang w:val="ro-RO" w:eastAsia="ro-RO"/>
        </w:rPr>
      </w:pPr>
      <w:r w:rsidRPr="00E157F5">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216E8" w:rsidRPr="00E157F5"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E157F5" w:rsidRDefault="00C216E8" w:rsidP="00C216E8">
      <w:pPr>
        <w:shd w:val="clear" w:color="auto" w:fill="FFFFFF"/>
        <w:spacing w:after="0" w:line="240" w:lineRule="auto"/>
        <w:ind w:firstLine="720"/>
        <w:jc w:val="both"/>
        <w:rPr>
          <w:rFonts w:ascii="Arial" w:eastAsia="Times New Roman" w:hAnsi="Arial" w:cs="Arial"/>
          <w:lang w:val="ro-RO" w:eastAsia="ro-RO"/>
        </w:rPr>
      </w:pPr>
      <w:r w:rsidRPr="00E157F5">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C216E8" w:rsidRPr="00E157F5"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E157F5" w:rsidRDefault="00C216E8" w:rsidP="00C216E8">
      <w:pPr>
        <w:shd w:val="clear" w:color="auto" w:fill="FFFFFF"/>
        <w:spacing w:after="0" w:line="240" w:lineRule="auto"/>
        <w:ind w:firstLine="720"/>
        <w:jc w:val="both"/>
        <w:rPr>
          <w:rFonts w:ascii="Arial" w:eastAsia="Times New Roman" w:hAnsi="Arial" w:cs="Arial"/>
          <w:lang w:val="ro-RO" w:eastAsia="ro-RO"/>
        </w:rPr>
      </w:pPr>
      <w:r w:rsidRPr="00E157F5">
        <w:rPr>
          <w:rFonts w:ascii="Arial" w:eastAsia="Times New Roman" w:hAnsi="Arial" w:cs="Arial"/>
          <w:lang w:val="ro-RO" w:eastAsia="ro-RO"/>
        </w:rPr>
        <w:t>Autoritatea publică emitentă are obligația de a răspunde la plângerea prealabilă prevăzută la art. 22 alin. (1)</w:t>
      </w:r>
      <w:r w:rsidR="00AB51C9" w:rsidRPr="00E157F5">
        <w:rPr>
          <w:rFonts w:ascii="Arial" w:eastAsia="Times New Roman" w:hAnsi="Arial" w:cs="Arial"/>
          <w:lang w:val="ro-RO" w:eastAsia="ro-RO"/>
        </w:rPr>
        <w:t>,</w:t>
      </w:r>
      <w:r w:rsidRPr="00E157F5">
        <w:rPr>
          <w:rFonts w:ascii="Arial" w:eastAsia="Times New Roman" w:hAnsi="Arial" w:cs="Arial"/>
          <w:lang w:val="ro-RO" w:eastAsia="ro-RO"/>
        </w:rPr>
        <w:t xml:space="preserve"> în termen de 30 de zile de la data înregistrării acesteia la acea autoritate.</w:t>
      </w:r>
    </w:p>
    <w:p w:rsidR="00C216E8" w:rsidRPr="00E157F5"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E157F5" w:rsidRDefault="00C216E8" w:rsidP="00C216E8">
      <w:pPr>
        <w:shd w:val="clear" w:color="auto" w:fill="FFFFFF"/>
        <w:spacing w:after="0" w:line="240" w:lineRule="auto"/>
        <w:ind w:firstLine="720"/>
        <w:jc w:val="both"/>
        <w:rPr>
          <w:rFonts w:ascii="Arial" w:eastAsia="Times New Roman" w:hAnsi="Arial" w:cs="Arial"/>
          <w:lang w:val="ro-RO" w:eastAsia="ro-RO"/>
        </w:rPr>
      </w:pPr>
      <w:r w:rsidRPr="00E157F5">
        <w:rPr>
          <w:rFonts w:ascii="Arial" w:eastAsia="Times New Roman" w:hAnsi="Arial" w:cs="Arial"/>
          <w:lang w:val="ro-RO" w:eastAsia="ro-RO"/>
        </w:rPr>
        <w:t>Procedura de soluționare a plângerii prealabile prevăzută la art. 22 alin. (1) este gratuită și trebuie să fie echitabilă, rapidă și corectă.</w:t>
      </w:r>
    </w:p>
    <w:p w:rsidR="00C216E8" w:rsidRPr="00E157F5"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E157F5" w:rsidRDefault="00C216E8" w:rsidP="00C216E8">
      <w:pPr>
        <w:shd w:val="clear" w:color="auto" w:fill="FFFFFF"/>
        <w:spacing w:after="0" w:line="240" w:lineRule="auto"/>
        <w:ind w:firstLine="720"/>
        <w:jc w:val="both"/>
        <w:rPr>
          <w:rFonts w:ascii="Arial" w:eastAsia="Times New Roman" w:hAnsi="Arial" w:cs="Arial"/>
          <w:lang w:val="ro-RO" w:eastAsia="ro-RO"/>
        </w:rPr>
      </w:pPr>
      <w:r w:rsidRPr="00E157F5">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9" w:tgtFrame="_blank" w:history="1">
        <w:r w:rsidRPr="00E157F5">
          <w:rPr>
            <w:rFonts w:ascii="Arial" w:eastAsia="Times New Roman" w:hAnsi="Arial" w:cs="Arial"/>
            <w:lang w:val="ro-RO" w:eastAsia="ro-RO"/>
          </w:rPr>
          <w:t>nr. 554/2004</w:t>
        </w:r>
      </w:hyperlink>
      <w:r w:rsidRPr="00E157F5">
        <w:rPr>
          <w:rFonts w:ascii="Arial" w:eastAsia="Times New Roman" w:hAnsi="Arial" w:cs="Arial"/>
          <w:lang w:val="ro-RO" w:eastAsia="ro-RO"/>
        </w:rPr>
        <w:t>, cu modificările și completările ulterioare.</w:t>
      </w:r>
    </w:p>
    <w:p w:rsidR="00C216E8" w:rsidRPr="00E157F5" w:rsidRDefault="00C216E8" w:rsidP="00C216E8">
      <w:pPr>
        <w:spacing w:after="0" w:line="240" w:lineRule="auto"/>
        <w:jc w:val="both"/>
        <w:rPr>
          <w:rFonts w:ascii="Arial" w:hAnsi="Arial" w:cs="Arial"/>
          <w:lang w:val="ro-RO"/>
        </w:rPr>
      </w:pPr>
    </w:p>
    <w:p w:rsidR="00C216E8" w:rsidRPr="002124C7" w:rsidRDefault="00C216E8" w:rsidP="00C216E8">
      <w:pPr>
        <w:spacing w:after="0" w:line="240" w:lineRule="auto"/>
        <w:jc w:val="center"/>
        <w:rPr>
          <w:rFonts w:ascii="Arial" w:hAnsi="Arial" w:cs="Arial"/>
          <w:snapToGrid w:val="0"/>
          <w:lang w:val="ro-RO"/>
        </w:rPr>
      </w:pPr>
    </w:p>
    <w:p w:rsidR="00771A14" w:rsidRPr="002124C7" w:rsidRDefault="00771A14" w:rsidP="00C216E8">
      <w:pPr>
        <w:spacing w:after="0" w:line="240" w:lineRule="auto"/>
        <w:jc w:val="center"/>
        <w:rPr>
          <w:rFonts w:ascii="Arial" w:hAnsi="Arial" w:cs="Arial"/>
          <w:snapToGrid w:val="0"/>
          <w:lang w:val="ro-RO"/>
        </w:rPr>
      </w:pPr>
    </w:p>
    <w:p w:rsidR="00C216E8" w:rsidRPr="002124C7" w:rsidRDefault="00C216E8" w:rsidP="00C216E8">
      <w:pPr>
        <w:spacing w:after="0" w:line="240" w:lineRule="auto"/>
        <w:jc w:val="center"/>
        <w:rPr>
          <w:rFonts w:ascii="Arial" w:hAnsi="Arial" w:cs="Arial"/>
          <w:snapToGrid w:val="0"/>
          <w:lang w:val="ro-RO"/>
        </w:rPr>
      </w:pPr>
    </w:p>
    <w:p w:rsidR="00C216E8" w:rsidRPr="002124C7" w:rsidRDefault="00C216E8" w:rsidP="00C216E8">
      <w:pPr>
        <w:spacing w:after="0" w:line="240" w:lineRule="auto"/>
        <w:jc w:val="center"/>
        <w:rPr>
          <w:rFonts w:ascii="Arial" w:hAnsi="Arial" w:cs="Arial"/>
          <w:snapToGrid w:val="0"/>
          <w:lang w:val="ro-RO"/>
        </w:rPr>
      </w:pPr>
      <w:r w:rsidRPr="002124C7">
        <w:rPr>
          <w:rFonts w:ascii="Arial" w:hAnsi="Arial" w:cs="Arial"/>
          <w:snapToGrid w:val="0"/>
          <w:lang w:val="ro-RO"/>
        </w:rPr>
        <w:t>DIRECTOR EXECUTIV,</w:t>
      </w:r>
    </w:p>
    <w:p w:rsidR="00C216E8" w:rsidRPr="002124C7" w:rsidRDefault="00C216E8" w:rsidP="00C216E8">
      <w:pPr>
        <w:spacing w:after="0" w:line="240" w:lineRule="auto"/>
        <w:jc w:val="center"/>
        <w:rPr>
          <w:rFonts w:ascii="Arial" w:hAnsi="Arial" w:cs="Arial"/>
          <w:snapToGrid w:val="0"/>
          <w:lang w:val="ro-RO"/>
        </w:rPr>
      </w:pPr>
    </w:p>
    <w:p w:rsidR="00C216E8" w:rsidRPr="002124C7" w:rsidRDefault="00C216E8" w:rsidP="00C216E8">
      <w:pPr>
        <w:spacing w:after="0" w:line="240" w:lineRule="auto"/>
        <w:jc w:val="center"/>
        <w:rPr>
          <w:rFonts w:ascii="Arial" w:hAnsi="Arial" w:cs="Arial"/>
          <w:snapToGrid w:val="0"/>
          <w:lang w:val="ro-RO"/>
        </w:rPr>
      </w:pPr>
      <w:r w:rsidRPr="002124C7">
        <w:rPr>
          <w:rFonts w:ascii="Arial" w:hAnsi="Arial" w:cs="Arial"/>
          <w:snapToGrid w:val="0"/>
          <w:lang w:val="ro-RO"/>
        </w:rPr>
        <w:t>biolog-chimist Sever Ioan ROMAN</w:t>
      </w:r>
    </w:p>
    <w:p w:rsidR="00E157F5" w:rsidRDefault="00C216E8" w:rsidP="00E157F5">
      <w:pPr>
        <w:jc w:val="both"/>
        <w:rPr>
          <w:rFonts w:ascii="Arial" w:hAnsi="Arial" w:cs="Arial"/>
          <w:snapToGrid w:val="0"/>
          <w:lang w:val="ro-RO"/>
        </w:rPr>
      </w:pPr>
      <w:r w:rsidRPr="00287E19">
        <w:rPr>
          <w:rFonts w:ascii="Arial" w:hAnsi="Arial" w:cs="Arial"/>
          <w:snapToGrid w:val="0"/>
          <w:lang w:val="ro-RO"/>
        </w:rPr>
        <w:tab/>
      </w:r>
      <w:r w:rsidR="00E157F5" w:rsidRPr="003C20AB">
        <w:rPr>
          <w:rFonts w:ascii="Arial" w:hAnsi="Arial" w:cs="Arial"/>
          <w:snapToGrid w:val="0"/>
          <w:lang w:val="ro-RO"/>
        </w:rPr>
        <w:tab/>
      </w:r>
      <w:r w:rsidR="00E157F5" w:rsidRPr="003C20AB">
        <w:rPr>
          <w:rFonts w:ascii="Arial" w:hAnsi="Arial" w:cs="Arial"/>
          <w:snapToGrid w:val="0"/>
          <w:lang w:val="ro-RO"/>
        </w:rPr>
        <w:tab/>
      </w:r>
      <w:r w:rsidR="00E157F5" w:rsidRPr="003C20AB">
        <w:rPr>
          <w:rFonts w:ascii="Arial" w:hAnsi="Arial" w:cs="Arial"/>
          <w:snapToGrid w:val="0"/>
          <w:lang w:val="ro-RO"/>
        </w:rPr>
        <w:tab/>
      </w:r>
    </w:p>
    <w:p w:rsidR="00E157F5" w:rsidRPr="003C20AB" w:rsidRDefault="00E157F5" w:rsidP="00E157F5">
      <w:pPr>
        <w:jc w:val="both"/>
        <w:rPr>
          <w:rFonts w:ascii="Arial" w:hAnsi="Arial" w:cs="Arial"/>
          <w:lang w:val="ro-RO"/>
        </w:rPr>
      </w:pPr>
      <w:r w:rsidRPr="003C20AB">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p>
    <w:p w:rsidR="00E157F5" w:rsidRPr="003C20AB" w:rsidRDefault="00E157F5" w:rsidP="00E157F5">
      <w:pPr>
        <w:spacing w:after="0" w:line="240" w:lineRule="auto"/>
        <w:ind w:left="720" w:firstLine="495"/>
        <w:jc w:val="both"/>
        <w:rPr>
          <w:rFonts w:ascii="Arial" w:hAnsi="Arial" w:cs="Arial"/>
          <w:lang w:val="ro-RO"/>
        </w:rPr>
      </w:pPr>
      <w:r w:rsidRPr="003C20AB">
        <w:rPr>
          <w:rFonts w:ascii="Arial" w:hAnsi="Arial" w:cs="Arial"/>
          <w:lang w:val="ro-RO"/>
        </w:rPr>
        <w:t xml:space="preserve">ŞEF SERVICIU </w:t>
      </w:r>
      <w:r w:rsidRPr="003C20AB">
        <w:rPr>
          <w:rFonts w:ascii="Arial" w:hAnsi="Arial" w:cs="Arial"/>
          <w:lang w:val="ro-RO"/>
        </w:rPr>
        <w:tab/>
      </w:r>
      <w:r w:rsidRPr="003C20AB">
        <w:rPr>
          <w:rFonts w:ascii="Arial" w:hAnsi="Arial" w:cs="Arial"/>
          <w:lang w:val="ro-RO"/>
        </w:rPr>
        <w:tab/>
      </w:r>
      <w:r w:rsidRPr="003C20AB">
        <w:rPr>
          <w:rFonts w:ascii="Arial" w:hAnsi="Arial" w:cs="Arial"/>
          <w:lang w:val="ro-RO"/>
        </w:rPr>
        <w:tab/>
      </w:r>
      <w:r w:rsidRPr="003C20AB">
        <w:rPr>
          <w:rFonts w:ascii="Arial" w:hAnsi="Arial" w:cs="Arial"/>
          <w:lang w:val="ro-RO"/>
        </w:rPr>
        <w:tab/>
      </w:r>
      <w:r w:rsidRPr="003C20AB">
        <w:rPr>
          <w:rFonts w:ascii="Arial" w:hAnsi="Arial" w:cs="Arial"/>
          <w:lang w:val="ro-RO"/>
        </w:rPr>
        <w:tab/>
      </w:r>
      <w:r w:rsidRPr="003C20AB">
        <w:rPr>
          <w:rFonts w:ascii="Arial" w:hAnsi="Arial" w:cs="Arial"/>
          <w:lang w:val="ro-RO"/>
        </w:rPr>
        <w:tab/>
        <w:t xml:space="preserve">         </w:t>
      </w:r>
      <w:r>
        <w:rPr>
          <w:rFonts w:ascii="Arial" w:hAnsi="Arial" w:cs="Arial"/>
          <w:lang w:val="ro-RO"/>
        </w:rPr>
        <w:t>p.</w:t>
      </w:r>
      <w:r w:rsidRPr="003C20AB">
        <w:rPr>
          <w:rFonts w:ascii="Arial" w:hAnsi="Arial" w:cs="Arial"/>
          <w:lang w:val="ro-RO"/>
        </w:rPr>
        <w:t xml:space="preserve"> ŞEF SERVICIU</w:t>
      </w:r>
    </w:p>
    <w:p w:rsidR="00E157F5" w:rsidRPr="003C20AB" w:rsidRDefault="00E157F5" w:rsidP="00E157F5">
      <w:pPr>
        <w:spacing w:after="0" w:line="240" w:lineRule="auto"/>
        <w:jc w:val="both"/>
        <w:rPr>
          <w:rFonts w:ascii="Arial" w:hAnsi="Arial" w:cs="Arial"/>
          <w:lang w:val="ro-RO"/>
        </w:rPr>
      </w:pPr>
      <w:r w:rsidRPr="003C20AB">
        <w:rPr>
          <w:rFonts w:ascii="Arial" w:hAnsi="Arial" w:cs="Arial"/>
          <w:lang w:val="ro-RO"/>
        </w:rPr>
        <w:t xml:space="preserve">  AVIZE, ACORDURI, AUTORIZAŢII,</w:t>
      </w:r>
      <w:r w:rsidRPr="003C20AB">
        <w:rPr>
          <w:rFonts w:ascii="Arial" w:hAnsi="Arial" w:cs="Arial"/>
          <w:lang w:val="ro-RO"/>
        </w:rPr>
        <w:tab/>
      </w:r>
      <w:r w:rsidRPr="003C20AB">
        <w:rPr>
          <w:rFonts w:ascii="Arial" w:hAnsi="Arial" w:cs="Arial"/>
          <w:lang w:val="ro-RO"/>
        </w:rPr>
        <w:tab/>
      </w:r>
      <w:r w:rsidRPr="003C20AB">
        <w:rPr>
          <w:rFonts w:ascii="Arial" w:hAnsi="Arial" w:cs="Arial"/>
          <w:lang w:val="ro-RO"/>
        </w:rPr>
        <w:tab/>
        <w:t xml:space="preserve">     CALITATEA FACTORILOR DE MEDIU</w:t>
      </w:r>
    </w:p>
    <w:p w:rsidR="00E157F5" w:rsidRDefault="00E157F5" w:rsidP="00E157F5">
      <w:pPr>
        <w:spacing w:after="0" w:line="240" w:lineRule="auto"/>
        <w:rPr>
          <w:rFonts w:ascii="Arial" w:hAnsi="Arial" w:cs="Arial"/>
          <w:lang w:val="ro-RO"/>
        </w:rPr>
      </w:pPr>
      <w:r w:rsidRPr="003C20AB">
        <w:rPr>
          <w:rFonts w:ascii="Arial" w:hAnsi="Arial" w:cs="Arial"/>
          <w:lang w:val="ro-RO"/>
        </w:rPr>
        <w:t xml:space="preserve">               </w:t>
      </w:r>
    </w:p>
    <w:p w:rsidR="00E157F5" w:rsidRPr="003C20AB" w:rsidRDefault="00E157F5" w:rsidP="00E157F5">
      <w:pPr>
        <w:spacing w:after="0" w:line="240" w:lineRule="auto"/>
        <w:rPr>
          <w:rFonts w:ascii="Arial" w:eastAsia="Times New Roman" w:hAnsi="Arial" w:cs="Arial"/>
          <w:lang w:val="ro-RO"/>
        </w:rPr>
      </w:pPr>
      <w:r>
        <w:rPr>
          <w:rFonts w:ascii="Arial" w:hAnsi="Arial" w:cs="Arial"/>
          <w:lang w:val="ro-RO"/>
        </w:rPr>
        <w:t xml:space="preserve">              </w:t>
      </w:r>
      <w:r w:rsidRPr="003C20AB">
        <w:rPr>
          <w:rFonts w:ascii="Arial" w:hAnsi="Arial" w:cs="Arial"/>
          <w:lang w:val="ro-RO"/>
        </w:rPr>
        <w:t xml:space="preserve">  ing. Marinela Suciu </w:t>
      </w:r>
      <w:r w:rsidRPr="003C20AB">
        <w:rPr>
          <w:rFonts w:ascii="Arial" w:eastAsia="Times New Roman" w:hAnsi="Arial" w:cs="Arial"/>
          <w:lang w:val="ro-RO"/>
        </w:rPr>
        <w:t xml:space="preserve"> </w:t>
      </w:r>
      <w:r w:rsidRPr="003C20AB">
        <w:rPr>
          <w:rFonts w:ascii="Arial" w:eastAsia="Times New Roman" w:hAnsi="Arial" w:cs="Arial"/>
          <w:lang w:val="ro-RO"/>
        </w:rPr>
        <w:tab/>
      </w:r>
      <w:r w:rsidRPr="003C20AB">
        <w:rPr>
          <w:rFonts w:ascii="Arial" w:eastAsia="Times New Roman" w:hAnsi="Arial" w:cs="Arial"/>
          <w:lang w:val="ro-RO"/>
        </w:rPr>
        <w:tab/>
      </w:r>
      <w:r w:rsidRPr="003C20AB">
        <w:rPr>
          <w:rFonts w:ascii="Arial" w:eastAsia="Times New Roman" w:hAnsi="Arial" w:cs="Arial"/>
          <w:lang w:val="ro-RO"/>
        </w:rPr>
        <w:tab/>
      </w:r>
      <w:r w:rsidRPr="003C20AB">
        <w:rPr>
          <w:rFonts w:ascii="Arial" w:eastAsia="Times New Roman" w:hAnsi="Arial" w:cs="Arial"/>
          <w:lang w:val="ro-RO"/>
        </w:rPr>
        <w:tab/>
      </w:r>
      <w:r w:rsidRPr="003C20AB">
        <w:rPr>
          <w:rFonts w:ascii="Arial" w:eastAsia="Times New Roman" w:hAnsi="Arial" w:cs="Arial"/>
          <w:lang w:val="ro-RO"/>
        </w:rPr>
        <w:tab/>
        <w:t xml:space="preserve">           </w:t>
      </w:r>
      <w:r>
        <w:rPr>
          <w:rFonts w:ascii="Arial" w:eastAsia="Times New Roman" w:hAnsi="Arial" w:cs="Arial"/>
          <w:lang w:val="ro-RO"/>
        </w:rPr>
        <w:t>ing. Anca Zaharie</w:t>
      </w:r>
    </w:p>
    <w:p w:rsidR="00E157F5" w:rsidRDefault="00E157F5" w:rsidP="00E157F5">
      <w:pPr>
        <w:spacing w:after="0" w:line="240" w:lineRule="auto"/>
        <w:ind w:firstLine="720"/>
        <w:rPr>
          <w:rFonts w:ascii="Arial" w:hAnsi="Arial" w:cs="Arial"/>
          <w:iCs/>
          <w:snapToGrid w:val="0"/>
          <w:lang w:val="ro-RO"/>
        </w:rPr>
      </w:pPr>
    </w:p>
    <w:p w:rsidR="00C216E8" w:rsidRPr="00287E19" w:rsidRDefault="00C216E8" w:rsidP="00C216E8">
      <w:pPr>
        <w:autoSpaceDE w:val="0"/>
        <w:autoSpaceDN w:val="0"/>
        <w:adjustRightInd w:val="0"/>
        <w:spacing w:after="0" w:line="240" w:lineRule="auto"/>
        <w:jc w:val="both"/>
        <w:rPr>
          <w:rFonts w:ascii="Arial" w:hAnsi="Arial" w:cs="Arial"/>
          <w:lang w:val="ro-RO"/>
        </w:rPr>
      </w:pPr>
      <w:bookmarkStart w:id="0" w:name="_GoBack"/>
      <w:bookmarkEnd w:id="0"/>
    </w:p>
    <w:p w:rsidR="00C216E8" w:rsidRPr="00287E19" w:rsidRDefault="00C216E8" w:rsidP="00771A14">
      <w:pPr>
        <w:spacing w:after="0" w:line="240" w:lineRule="auto"/>
        <w:ind w:firstLine="720"/>
        <w:rPr>
          <w:rFonts w:ascii="Arial" w:hAnsi="Arial" w:cs="Arial"/>
          <w:iCs/>
          <w:snapToGrid w:val="0"/>
          <w:lang w:val="ro-RO"/>
        </w:rPr>
      </w:pPr>
    </w:p>
    <w:p w:rsidR="00C216E8" w:rsidRDefault="00C216E8" w:rsidP="00771A14">
      <w:pPr>
        <w:spacing w:after="0" w:line="240" w:lineRule="auto"/>
        <w:ind w:firstLine="720"/>
        <w:rPr>
          <w:rFonts w:ascii="Arial" w:hAnsi="Arial" w:cs="Arial"/>
          <w:iCs/>
          <w:snapToGrid w:val="0"/>
          <w:lang w:val="ro-RO"/>
        </w:rPr>
      </w:pPr>
    </w:p>
    <w:p w:rsidR="00771A14" w:rsidRPr="00287E19" w:rsidRDefault="00771A14" w:rsidP="00771A14">
      <w:pPr>
        <w:spacing w:after="0" w:line="240" w:lineRule="auto"/>
        <w:ind w:firstLine="720"/>
        <w:rPr>
          <w:rFonts w:ascii="Arial" w:hAnsi="Arial" w:cs="Arial"/>
          <w:iCs/>
          <w:snapToGrid w:val="0"/>
          <w:lang w:val="ro-RO"/>
        </w:rPr>
      </w:pPr>
    </w:p>
    <w:p w:rsidR="00771A14" w:rsidRDefault="00771A14" w:rsidP="00771A14">
      <w:pPr>
        <w:spacing w:after="0" w:line="240" w:lineRule="auto"/>
        <w:ind w:firstLine="720"/>
        <w:rPr>
          <w:rFonts w:ascii="Arial" w:hAnsi="Arial" w:cs="Arial"/>
          <w:iCs/>
          <w:snapToGrid w:val="0"/>
          <w:lang w:val="ro-RO"/>
        </w:rPr>
      </w:pPr>
      <w:r>
        <w:rPr>
          <w:rFonts w:ascii="Arial" w:hAnsi="Arial" w:cs="Arial"/>
          <w:iCs/>
          <w:snapToGrid w:val="0"/>
          <w:lang w:val="ro-RO"/>
        </w:rPr>
        <w:t xml:space="preserve">          </w:t>
      </w:r>
      <w:r w:rsidR="00C216E8" w:rsidRPr="00287E19">
        <w:rPr>
          <w:rFonts w:ascii="Arial" w:hAnsi="Arial" w:cs="Arial"/>
          <w:iCs/>
          <w:snapToGrid w:val="0"/>
          <w:lang w:val="ro-RO"/>
        </w:rPr>
        <w:t xml:space="preserve"> ÎN</w:t>
      </w:r>
      <w:r>
        <w:rPr>
          <w:rFonts w:ascii="Arial" w:hAnsi="Arial" w:cs="Arial"/>
          <w:iCs/>
          <w:snapToGrid w:val="0"/>
          <w:lang w:val="ro-RO"/>
        </w:rPr>
        <w:t xml:space="preserve">TOCMIT, </w:t>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t xml:space="preserve">    </w:t>
      </w:r>
      <w:r w:rsidR="00C216E8">
        <w:rPr>
          <w:rFonts w:ascii="Arial" w:hAnsi="Arial" w:cs="Arial"/>
          <w:iCs/>
          <w:snapToGrid w:val="0"/>
          <w:lang w:val="ro-RO"/>
        </w:rPr>
        <w:t>ÎNTOCMIT,</w:t>
      </w:r>
    </w:p>
    <w:p w:rsidR="00771A14" w:rsidRDefault="00C216E8" w:rsidP="00771A14">
      <w:pPr>
        <w:spacing w:after="0" w:line="240" w:lineRule="auto"/>
        <w:ind w:firstLine="720"/>
        <w:rPr>
          <w:rFonts w:ascii="Arial" w:hAnsi="Arial" w:cs="Arial"/>
          <w:iCs/>
          <w:snapToGrid w:val="0"/>
          <w:lang w:val="ro-RO"/>
        </w:rPr>
      </w:pPr>
      <w:r>
        <w:rPr>
          <w:rFonts w:ascii="Arial" w:hAnsi="Arial" w:cs="Arial"/>
          <w:iCs/>
          <w:snapToGrid w:val="0"/>
          <w:lang w:val="ro-RO"/>
        </w:rPr>
        <w:tab/>
        <w:t xml:space="preserve">     </w:t>
      </w:r>
      <w:r w:rsidR="00771A14">
        <w:rPr>
          <w:rFonts w:ascii="Arial" w:hAnsi="Arial" w:cs="Arial"/>
          <w:iCs/>
          <w:snapToGrid w:val="0"/>
          <w:lang w:val="ro-RO"/>
        </w:rPr>
        <w:t xml:space="preserve">        </w:t>
      </w:r>
    </w:p>
    <w:p w:rsidR="00C216E8" w:rsidRPr="00287E19" w:rsidRDefault="00771A14" w:rsidP="00771A14">
      <w:pPr>
        <w:spacing w:after="0" w:line="240" w:lineRule="auto"/>
        <w:ind w:firstLine="720"/>
        <w:rPr>
          <w:rFonts w:ascii="Arial" w:hAnsi="Arial" w:cs="Arial"/>
          <w:iCs/>
          <w:snapToGrid w:val="0"/>
          <w:lang w:val="ro-RO"/>
        </w:rPr>
      </w:pPr>
      <w:r>
        <w:rPr>
          <w:rFonts w:ascii="Arial" w:hAnsi="Arial" w:cs="Arial"/>
          <w:iCs/>
          <w:snapToGrid w:val="0"/>
          <w:lang w:val="ro-RO"/>
        </w:rPr>
        <w:t xml:space="preserve">    ing. Georgeta Cosma</w:t>
      </w:r>
      <w:r w:rsidR="00C216E8" w:rsidRPr="00287E19">
        <w:rPr>
          <w:rFonts w:ascii="Arial" w:hAnsi="Arial" w:cs="Arial"/>
          <w:iCs/>
          <w:snapToGrid w:val="0"/>
          <w:lang w:val="ro-RO"/>
        </w:rPr>
        <w:t xml:space="preserve">                                                      </w:t>
      </w:r>
      <w:r>
        <w:rPr>
          <w:rFonts w:ascii="Arial" w:hAnsi="Arial" w:cs="Arial"/>
          <w:iCs/>
          <w:snapToGrid w:val="0"/>
          <w:lang w:val="ro-RO"/>
        </w:rPr>
        <w:t xml:space="preserve">       geograf Nicoleta Șomfelean</w:t>
      </w:r>
      <w:r w:rsidR="00C216E8">
        <w:rPr>
          <w:rFonts w:ascii="Arial" w:hAnsi="Arial" w:cs="Arial"/>
          <w:iCs/>
          <w:snapToGrid w:val="0"/>
          <w:lang w:val="ro-RO"/>
        </w:rPr>
        <w:t xml:space="preserve"> </w:t>
      </w:r>
      <w:r w:rsidR="00C216E8" w:rsidRPr="00287E19">
        <w:rPr>
          <w:rFonts w:ascii="Arial" w:hAnsi="Arial" w:cs="Arial"/>
          <w:iCs/>
          <w:snapToGrid w:val="0"/>
          <w:lang w:val="ro-RO"/>
        </w:rPr>
        <w:t xml:space="preserve"> </w:t>
      </w:r>
    </w:p>
    <w:p w:rsidR="00F43A2B" w:rsidRPr="008B4B75" w:rsidRDefault="00F43A2B" w:rsidP="00C216E8">
      <w:pPr>
        <w:spacing w:after="0" w:line="240" w:lineRule="auto"/>
        <w:jc w:val="center"/>
        <w:rPr>
          <w:rFonts w:ascii="Arial" w:hAnsi="Arial" w:cs="Arial"/>
          <w:lang w:val="ro-RO"/>
        </w:rPr>
      </w:pPr>
    </w:p>
    <w:sectPr w:rsidR="00F43A2B" w:rsidRPr="008B4B75" w:rsidSect="00E90859">
      <w:footerReference w:type="default" r:id="rId20"/>
      <w:pgSz w:w="11907" w:h="16839" w:code="9"/>
      <w:pgMar w:top="737" w:right="709" w:bottom="737"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8B0" w:rsidRDefault="00DB28B0" w:rsidP="0010560A">
      <w:pPr>
        <w:spacing w:after="0" w:line="240" w:lineRule="auto"/>
      </w:pPr>
      <w:r>
        <w:separator/>
      </w:r>
    </w:p>
  </w:endnote>
  <w:endnote w:type="continuationSeparator" w:id="0">
    <w:p w:rsidR="00DB28B0" w:rsidRDefault="00DB28B0"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17531"/>
      <w:docPartObj>
        <w:docPartGallery w:val="Page Numbers (Bottom of Page)"/>
        <w:docPartUnique/>
      </w:docPartObj>
    </w:sdtPr>
    <w:sdtEndPr>
      <w:rPr>
        <w:noProof/>
      </w:rPr>
    </w:sdtEndPr>
    <w:sdtContent>
      <w:p w:rsidR="002F263A" w:rsidRDefault="002F263A">
        <w:pPr>
          <w:pStyle w:val="Footer"/>
          <w:jc w:val="center"/>
        </w:pPr>
        <w:r>
          <w:fldChar w:fldCharType="begin"/>
        </w:r>
        <w:r>
          <w:instrText xml:space="preserve"> PAGE   \* MERGEFORMAT </w:instrText>
        </w:r>
        <w:r>
          <w:fldChar w:fldCharType="separate"/>
        </w:r>
        <w:r w:rsidR="00E157F5">
          <w:rPr>
            <w:noProof/>
          </w:rPr>
          <w:t>4</w:t>
        </w:r>
        <w:r>
          <w:rPr>
            <w:noProof/>
          </w:rPr>
          <w:fldChar w:fldCharType="end"/>
        </w:r>
        <w:r>
          <w:rPr>
            <w:noProof/>
          </w:rPr>
          <w:t>/5</w:t>
        </w:r>
      </w:p>
    </w:sdtContent>
  </w:sdt>
  <w:p w:rsidR="002F263A" w:rsidRDefault="002F26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8B0" w:rsidRDefault="00DB28B0" w:rsidP="0010560A">
      <w:pPr>
        <w:spacing w:after="0" w:line="240" w:lineRule="auto"/>
      </w:pPr>
      <w:r>
        <w:separator/>
      </w:r>
    </w:p>
  </w:footnote>
  <w:footnote w:type="continuationSeparator" w:id="0">
    <w:p w:rsidR="00DB28B0" w:rsidRDefault="00DB28B0"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8D29B5"/>
    <w:multiLevelType w:val="hybridMultilevel"/>
    <w:tmpl w:val="933862C8"/>
    <w:lvl w:ilvl="0" w:tplc="53C63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8"/>
  </w:num>
  <w:num w:numId="3">
    <w:abstractNumId w:val="18"/>
  </w:num>
  <w:num w:numId="4">
    <w:abstractNumId w:val="9"/>
  </w:num>
  <w:num w:numId="5">
    <w:abstractNumId w:val="2"/>
  </w:num>
  <w:num w:numId="6">
    <w:abstractNumId w:val="7"/>
  </w:num>
  <w:num w:numId="7">
    <w:abstractNumId w:val="10"/>
  </w:num>
  <w:num w:numId="8">
    <w:abstractNumId w:val="1"/>
  </w:num>
  <w:num w:numId="9">
    <w:abstractNumId w:val="20"/>
  </w:num>
  <w:num w:numId="10">
    <w:abstractNumId w:val="22"/>
  </w:num>
  <w:num w:numId="11">
    <w:abstractNumId w:val="34"/>
  </w:num>
  <w:num w:numId="12">
    <w:abstractNumId w:val="25"/>
  </w:num>
  <w:num w:numId="13">
    <w:abstractNumId w:val="15"/>
  </w:num>
  <w:num w:numId="14">
    <w:abstractNumId w:val="35"/>
  </w:num>
  <w:num w:numId="15">
    <w:abstractNumId w:val="27"/>
  </w:num>
  <w:num w:numId="16">
    <w:abstractNumId w:val="33"/>
  </w:num>
  <w:num w:numId="17">
    <w:abstractNumId w:val="12"/>
  </w:num>
  <w:num w:numId="18">
    <w:abstractNumId w:val="14"/>
  </w:num>
  <w:num w:numId="19">
    <w:abstractNumId w:val="3"/>
  </w:num>
  <w:num w:numId="20">
    <w:abstractNumId w:val="16"/>
  </w:num>
  <w:num w:numId="21">
    <w:abstractNumId w:val="8"/>
  </w:num>
  <w:num w:numId="22">
    <w:abstractNumId w:val="32"/>
  </w:num>
  <w:num w:numId="23">
    <w:abstractNumId w:val="13"/>
  </w:num>
  <w:num w:numId="24">
    <w:abstractNumId w:val="19"/>
  </w:num>
  <w:num w:numId="25">
    <w:abstractNumId w:val="26"/>
  </w:num>
  <w:num w:numId="26">
    <w:abstractNumId w:val="4"/>
  </w:num>
  <w:num w:numId="27">
    <w:abstractNumId w:val="17"/>
  </w:num>
  <w:num w:numId="28">
    <w:abstractNumId w:val="6"/>
  </w:num>
  <w:num w:numId="29">
    <w:abstractNumId w:val="21"/>
  </w:num>
  <w:num w:numId="30">
    <w:abstractNumId w:val="5"/>
  </w:num>
  <w:num w:numId="31">
    <w:abstractNumId w:val="31"/>
  </w:num>
  <w:num w:numId="32">
    <w:abstractNumId w:val="1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0"/>
  </w:num>
  <w:num w:numId="37">
    <w:abstractNumId w:val="2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6E"/>
    <w:rsid w:val="000077A7"/>
    <w:rsid w:val="0000780E"/>
    <w:rsid w:val="00012640"/>
    <w:rsid w:val="00013A68"/>
    <w:rsid w:val="00014247"/>
    <w:rsid w:val="000160D3"/>
    <w:rsid w:val="00021836"/>
    <w:rsid w:val="00021991"/>
    <w:rsid w:val="00023D48"/>
    <w:rsid w:val="00026ED1"/>
    <w:rsid w:val="000336A1"/>
    <w:rsid w:val="0003400D"/>
    <w:rsid w:val="00035C30"/>
    <w:rsid w:val="00041C0B"/>
    <w:rsid w:val="00046049"/>
    <w:rsid w:val="00047861"/>
    <w:rsid w:val="00047D35"/>
    <w:rsid w:val="000567A2"/>
    <w:rsid w:val="000568AE"/>
    <w:rsid w:val="00057A50"/>
    <w:rsid w:val="000613B5"/>
    <w:rsid w:val="00064C3B"/>
    <w:rsid w:val="00070F06"/>
    <w:rsid w:val="00071073"/>
    <w:rsid w:val="0007594F"/>
    <w:rsid w:val="00076414"/>
    <w:rsid w:val="000818FF"/>
    <w:rsid w:val="000822B0"/>
    <w:rsid w:val="000845FD"/>
    <w:rsid w:val="000866DE"/>
    <w:rsid w:val="00086B9A"/>
    <w:rsid w:val="000872CA"/>
    <w:rsid w:val="00087AE0"/>
    <w:rsid w:val="00093049"/>
    <w:rsid w:val="00095760"/>
    <w:rsid w:val="000961A9"/>
    <w:rsid w:val="000B4BBE"/>
    <w:rsid w:val="000B4E57"/>
    <w:rsid w:val="000B647E"/>
    <w:rsid w:val="000C4375"/>
    <w:rsid w:val="000D015E"/>
    <w:rsid w:val="000D04C2"/>
    <w:rsid w:val="000D0742"/>
    <w:rsid w:val="000E1BEF"/>
    <w:rsid w:val="000F17B7"/>
    <w:rsid w:val="000F4697"/>
    <w:rsid w:val="000F5694"/>
    <w:rsid w:val="000F7D6F"/>
    <w:rsid w:val="00100751"/>
    <w:rsid w:val="0010312B"/>
    <w:rsid w:val="0010560A"/>
    <w:rsid w:val="001100CC"/>
    <w:rsid w:val="00110603"/>
    <w:rsid w:val="001106BA"/>
    <w:rsid w:val="0011251C"/>
    <w:rsid w:val="0011371E"/>
    <w:rsid w:val="00117CBE"/>
    <w:rsid w:val="00122D34"/>
    <w:rsid w:val="00124029"/>
    <w:rsid w:val="00124988"/>
    <w:rsid w:val="001274F0"/>
    <w:rsid w:val="00130855"/>
    <w:rsid w:val="0013434C"/>
    <w:rsid w:val="00135AAB"/>
    <w:rsid w:val="00140DBC"/>
    <w:rsid w:val="00140DFB"/>
    <w:rsid w:val="0014472F"/>
    <w:rsid w:val="00151610"/>
    <w:rsid w:val="00151A20"/>
    <w:rsid w:val="00151A8F"/>
    <w:rsid w:val="00154408"/>
    <w:rsid w:val="0015480D"/>
    <w:rsid w:val="0015678E"/>
    <w:rsid w:val="00157FF9"/>
    <w:rsid w:val="001616C1"/>
    <w:rsid w:val="00162EB4"/>
    <w:rsid w:val="00163FDA"/>
    <w:rsid w:val="0017019D"/>
    <w:rsid w:val="0017069E"/>
    <w:rsid w:val="0017432E"/>
    <w:rsid w:val="0017587C"/>
    <w:rsid w:val="0018002E"/>
    <w:rsid w:val="00186129"/>
    <w:rsid w:val="001A0004"/>
    <w:rsid w:val="001A0248"/>
    <w:rsid w:val="001A0BB6"/>
    <w:rsid w:val="001A3A8A"/>
    <w:rsid w:val="001A45E7"/>
    <w:rsid w:val="001B0834"/>
    <w:rsid w:val="001B3976"/>
    <w:rsid w:val="001B6462"/>
    <w:rsid w:val="001C1D20"/>
    <w:rsid w:val="001C6871"/>
    <w:rsid w:val="001D0270"/>
    <w:rsid w:val="001D125C"/>
    <w:rsid w:val="001D2EC5"/>
    <w:rsid w:val="001D408D"/>
    <w:rsid w:val="001D58F9"/>
    <w:rsid w:val="001D72A8"/>
    <w:rsid w:val="001E11BF"/>
    <w:rsid w:val="001E172E"/>
    <w:rsid w:val="001E5B49"/>
    <w:rsid w:val="001E5B89"/>
    <w:rsid w:val="001E5C76"/>
    <w:rsid w:val="001F6A19"/>
    <w:rsid w:val="00206333"/>
    <w:rsid w:val="002114F3"/>
    <w:rsid w:val="00211649"/>
    <w:rsid w:val="002124C7"/>
    <w:rsid w:val="00216FD5"/>
    <w:rsid w:val="00217268"/>
    <w:rsid w:val="002176F5"/>
    <w:rsid w:val="0022203B"/>
    <w:rsid w:val="00232324"/>
    <w:rsid w:val="00234148"/>
    <w:rsid w:val="00234939"/>
    <w:rsid w:val="00235DF6"/>
    <w:rsid w:val="002367AC"/>
    <w:rsid w:val="00236EBF"/>
    <w:rsid w:val="002375C1"/>
    <w:rsid w:val="002429F6"/>
    <w:rsid w:val="002448CC"/>
    <w:rsid w:val="00245368"/>
    <w:rsid w:val="002469F6"/>
    <w:rsid w:val="00253D06"/>
    <w:rsid w:val="00256140"/>
    <w:rsid w:val="00264334"/>
    <w:rsid w:val="0026571A"/>
    <w:rsid w:val="002658A7"/>
    <w:rsid w:val="002659A9"/>
    <w:rsid w:val="00266491"/>
    <w:rsid w:val="00267926"/>
    <w:rsid w:val="00274875"/>
    <w:rsid w:val="00275082"/>
    <w:rsid w:val="002760B2"/>
    <w:rsid w:val="00276FAD"/>
    <w:rsid w:val="0028053B"/>
    <w:rsid w:val="00280E60"/>
    <w:rsid w:val="00283170"/>
    <w:rsid w:val="00284872"/>
    <w:rsid w:val="00284FE2"/>
    <w:rsid w:val="00286C08"/>
    <w:rsid w:val="00286E94"/>
    <w:rsid w:val="002875BB"/>
    <w:rsid w:val="0029170F"/>
    <w:rsid w:val="00295C00"/>
    <w:rsid w:val="00297E20"/>
    <w:rsid w:val="002A26BC"/>
    <w:rsid w:val="002A36E2"/>
    <w:rsid w:val="002B1B5E"/>
    <w:rsid w:val="002B3BD4"/>
    <w:rsid w:val="002B562F"/>
    <w:rsid w:val="002C3198"/>
    <w:rsid w:val="002C4762"/>
    <w:rsid w:val="002D4963"/>
    <w:rsid w:val="002D6A4E"/>
    <w:rsid w:val="002D7BF3"/>
    <w:rsid w:val="002E11F4"/>
    <w:rsid w:val="002E54C1"/>
    <w:rsid w:val="002E68D6"/>
    <w:rsid w:val="002F175C"/>
    <w:rsid w:val="002F263A"/>
    <w:rsid w:val="002F75A7"/>
    <w:rsid w:val="00312392"/>
    <w:rsid w:val="00317AE6"/>
    <w:rsid w:val="00320B7E"/>
    <w:rsid w:val="00325739"/>
    <w:rsid w:val="00327C84"/>
    <w:rsid w:val="00330C2C"/>
    <w:rsid w:val="00334DE6"/>
    <w:rsid w:val="0033682D"/>
    <w:rsid w:val="003404FC"/>
    <w:rsid w:val="00345B47"/>
    <w:rsid w:val="00347395"/>
    <w:rsid w:val="00347E1A"/>
    <w:rsid w:val="00350F14"/>
    <w:rsid w:val="00351ECF"/>
    <w:rsid w:val="00352C4D"/>
    <w:rsid w:val="00357915"/>
    <w:rsid w:val="003603BB"/>
    <w:rsid w:val="00362246"/>
    <w:rsid w:val="00363924"/>
    <w:rsid w:val="00363993"/>
    <w:rsid w:val="0036599A"/>
    <w:rsid w:val="00367CAB"/>
    <w:rsid w:val="00374A17"/>
    <w:rsid w:val="0037501A"/>
    <w:rsid w:val="0037605E"/>
    <w:rsid w:val="00377782"/>
    <w:rsid w:val="00383DC2"/>
    <w:rsid w:val="00393016"/>
    <w:rsid w:val="00394DA5"/>
    <w:rsid w:val="00394E35"/>
    <w:rsid w:val="003A2D3C"/>
    <w:rsid w:val="003A5909"/>
    <w:rsid w:val="003B1390"/>
    <w:rsid w:val="003B574D"/>
    <w:rsid w:val="003C14A9"/>
    <w:rsid w:val="003C4E7A"/>
    <w:rsid w:val="003C643E"/>
    <w:rsid w:val="003D0938"/>
    <w:rsid w:val="003D0948"/>
    <w:rsid w:val="003D11CD"/>
    <w:rsid w:val="003D24AA"/>
    <w:rsid w:val="003D2D3F"/>
    <w:rsid w:val="003D488E"/>
    <w:rsid w:val="003D51F5"/>
    <w:rsid w:val="003D621E"/>
    <w:rsid w:val="003D6F2E"/>
    <w:rsid w:val="003D7A7E"/>
    <w:rsid w:val="003E06C6"/>
    <w:rsid w:val="003E55F0"/>
    <w:rsid w:val="003E6903"/>
    <w:rsid w:val="003E7FE1"/>
    <w:rsid w:val="003F19EA"/>
    <w:rsid w:val="003F3DFD"/>
    <w:rsid w:val="003F4A7B"/>
    <w:rsid w:val="003F7B87"/>
    <w:rsid w:val="00400742"/>
    <w:rsid w:val="00401CBE"/>
    <w:rsid w:val="004075B3"/>
    <w:rsid w:val="004108C0"/>
    <w:rsid w:val="00410D19"/>
    <w:rsid w:val="00413CEB"/>
    <w:rsid w:val="004212F6"/>
    <w:rsid w:val="00422B76"/>
    <w:rsid w:val="0042404A"/>
    <w:rsid w:val="00427352"/>
    <w:rsid w:val="00433811"/>
    <w:rsid w:val="00437AA8"/>
    <w:rsid w:val="004442A8"/>
    <w:rsid w:val="00444C7A"/>
    <w:rsid w:val="00444CD3"/>
    <w:rsid w:val="00450E53"/>
    <w:rsid w:val="0045101E"/>
    <w:rsid w:val="004513CF"/>
    <w:rsid w:val="004543A8"/>
    <w:rsid w:val="00457BF9"/>
    <w:rsid w:val="00463D94"/>
    <w:rsid w:val="004640B6"/>
    <w:rsid w:val="00471AD6"/>
    <w:rsid w:val="00473A03"/>
    <w:rsid w:val="00475201"/>
    <w:rsid w:val="004765EB"/>
    <w:rsid w:val="00477460"/>
    <w:rsid w:val="004817AF"/>
    <w:rsid w:val="00484882"/>
    <w:rsid w:val="00490E7B"/>
    <w:rsid w:val="00493A08"/>
    <w:rsid w:val="00494F5E"/>
    <w:rsid w:val="004976D8"/>
    <w:rsid w:val="00497B0D"/>
    <w:rsid w:val="004A3A25"/>
    <w:rsid w:val="004A47B7"/>
    <w:rsid w:val="004A7455"/>
    <w:rsid w:val="004B7C7C"/>
    <w:rsid w:val="004C4E8D"/>
    <w:rsid w:val="004C5785"/>
    <w:rsid w:val="004D5640"/>
    <w:rsid w:val="004E2927"/>
    <w:rsid w:val="004E5A4A"/>
    <w:rsid w:val="004F3DF5"/>
    <w:rsid w:val="004F6F09"/>
    <w:rsid w:val="00500A21"/>
    <w:rsid w:val="00500DAD"/>
    <w:rsid w:val="00505B04"/>
    <w:rsid w:val="00505E6D"/>
    <w:rsid w:val="0050643F"/>
    <w:rsid w:val="00515750"/>
    <w:rsid w:val="00517A73"/>
    <w:rsid w:val="005205EF"/>
    <w:rsid w:val="005223EC"/>
    <w:rsid w:val="00522499"/>
    <w:rsid w:val="005306A3"/>
    <w:rsid w:val="0053083C"/>
    <w:rsid w:val="00532353"/>
    <w:rsid w:val="005350D1"/>
    <w:rsid w:val="00535420"/>
    <w:rsid w:val="00544F40"/>
    <w:rsid w:val="005469F4"/>
    <w:rsid w:val="005504A1"/>
    <w:rsid w:val="00551CEB"/>
    <w:rsid w:val="00552145"/>
    <w:rsid w:val="00553373"/>
    <w:rsid w:val="00554A07"/>
    <w:rsid w:val="00555B18"/>
    <w:rsid w:val="005634A2"/>
    <w:rsid w:val="00563EDA"/>
    <w:rsid w:val="00564AA4"/>
    <w:rsid w:val="00570466"/>
    <w:rsid w:val="00571253"/>
    <w:rsid w:val="005715AB"/>
    <w:rsid w:val="00575325"/>
    <w:rsid w:val="0057744C"/>
    <w:rsid w:val="0058169F"/>
    <w:rsid w:val="005845EF"/>
    <w:rsid w:val="00586D0A"/>
    <w:rsid w:val="005909C8"/>
    <w:rsid w:val="0059223A"/>
    <w:rsid w:val="0059286F"/>
    <w:rsid w:val="0059358C"/>
    <w:rsid w:val="005A3E32"/>
    <w:rsid w:val="005A57F1"/>
    <w:rsid w:val="005B09B7"/>
    <w:rsid w:val="005B20C8"/>
    <w:rsid w:val="005B344B"/>
    <w:rsid w:val="005B40FC"/>
    <w:rsid w:val="005B4506"/>
    <w:rsid w:val="005B68C5"/>
    <w:rsid w:val="005B6BC0"/>
    <w:rsid w:val="005C0532"/>
    <w:rsid w:val="005C4507"/>
    <w:rsid w:val="005C5772"/>
    <w:rsid w:val="005C716F"/>
    <w:rsid w:val="005C7844"/>
    <w:rsid w:val="005D2962"/>
    <w:rsid w:val="005D2BE6"/>
    <w:rsid w:val="005D3599"/>
    <w:rsid w:val="005D6A6C"/>
    <w:rsid w:val="005D7991"/>
    <w:rsid w:val="005E4C23"/>
    <w:rsid w:val="005F25DA"/>
    <w:rsid w:val="005F2D52"/>
    <w:rsid w:val="005F45A6"/>
    <w:rsid w:val="005F5036"/>
    <w:rsid w:val="005F5832"/>
    <w:rsid w:val="00604D53"/>
    <w:rsid w:val="00607FED"/>
    <w:rsid w:val="00610D4E"/>
    <w:rsid w:val="00615BF5"/>
    <w:rsid w:val="0061677F"/>
    <w:rsid w:val="00617F2C"/>
    <w:rsid w:val="0062058E"/>
    <w:rsid w:val="0062089B"/>
    <w:rsid w:val="00621AF6"/>
    <w:rsid w:val="006241A9"/>
    <w:rsid w:val="006320B6"/>
    <w:rsid w:val="00632117"/>
    <w:rsid w:val="0063255B"/>
    <w:rsid w:val="00637F88"/>
    <w:rsid w:val="0064599E"/>
    <w:rsid w:val="00651119"/>
    <w:rsid w:val="0065147F"/>
    <w:rsid w:val="00652FC3"/>
    <w:rsid w:val="00654F2F"/>
    <w:rsid w:val="006562A7"/>
    <w:rsid w:val="00663EF1"/>
    <w:rsid w:val="00664C41"/>
    <w:rsid w:val="00667BDA"/>
    <w:rsid w:val="00677AD1"/>
    <w:rsid w:val="00694374"/>
    <w:rsid w:val="006A0CC7"/>
    <w:rsid w:val="006A0FCB"/>
    <w:rsid w:val="006A2E5A"/>
    <w:rsid w:val="006A3D4B"/>
    <w:rsid w:val="006A3FBE"/>
    <w:rsid w:val="006A7BD0"/>
    <w:rsid w:val="006B1BB9"/>
    <w:rsid w:val="006B1C3A"/>
    <w:rsid w:val="006B5869"/>
    <w:rsid w:val="006B59EC"/>
    <w:rsid w:val="006C097B"/>
    <w:rsid w:val="006C1151"/>
    <w:rsid w:val="006C2EB5"/>
    <w:rsid w:val="006C41E1"/>
    <w:rsid w:val="006D49F0"/>
    <w:rsid w:val="006D4EF3"/>
    <w:rsid w:val="006D734B"/>
    <w:rsid w:val="006E0AFE"/>
    <w:rsid w:val="006E1E1E"/>
    <w:rsid w:val="006E75AA"/>
    <w:rsid w:val="006F1C5F"/>
    <w:rsid w:val="006F1E1E"/>
    <w:rsid w:val="006F6F10"/>
    <w:rsid w:val="00700567"/>
    <w:rsid w:val="00703092"/>
    <w:rsid w:val="00706555"/>
    <w:rsid w:val="00706CDE"/>
    <w:rsid w:val="00707242"/>
    <w:rsid w:val="00712957"/>
    <w:rsid w:val="007153B4"/>
    <w:rsid w:val="00716C13"/>
    <w:rsid w:val="00720F24"/>
    <w:rsid w:val="0072366E"/>
    <w:rsid w:val="00724F95"/>
    <w:rsid w:val="00726667"/>
    <w:rsid w:val="00731D4A"/>
    <w:rsid w:val="00734953"/>
    <w:rsid w:val="00737256"/>
    <w:rsid w:val="0074262E"/>
    <w:rsid w:val="00752FC5"/>
    <w:rsid w:val="00756709"/>
    <w:rsid w:val="00756778"/>
    <w:rsid w:val="0075684A"/>
    <w:rsid w:val="00766622"/>
    <w:rsid w:val="00767AE4"/>
    <w:rsid w:val="00770CCD"/>
    <w:rsid w:val="00771A14"/>
    <w:rsid w:val="00773678"/>
    <w:rsid w:val="00776505"/>
    <w:rsid w:val="007813E3"/>
    <w:rsid w:val="007839E2"/>
    <w:rsid w:val="00786D90"/>
    <w:rsid w:val="00793050"/>
    <w:rsid w:val="007974EB"/>
    <w:rsid w:val="007A02FF"/>
    <w:rsid w:val="007A213D"/>
    <w:rsid w:val="007B726C"/>
    <w:rsid w:val="007C3BF2"/>
    <w:rsid w:val="007D459B"/>
    <w:rsid w:val="007E13C8"/>
    <w:rsid w:val="007E3D95"/>
    <w:rsid w:val="007E616F"/>
    <w:rsid w:val="007E780C"/>
    <w:rsid w:val="007F408C"/>
    <w:rsid w:val="00800DCC"/>
    <w:rsid w:val="00805289"/>
    <w:rsid w:val="008068A7"/>
    <w:rsid w:val="00810342"/>
    <w:rsid w:val="00811026"/>
    <w:rsid w:val="00816C4F"/>
    <w:rsid w:val="00817203"/>
    <w:rsid w:val="00820B88"/>
    <w:rsid w:val="00823683"/>
    <w:rsid w:val="00824A15"/>
    <w:rsid w:val="00825785"/>
    <w:rsid w:val="00825EEF"/>
    <w:rsid w:val="008265D4"/>
    <w:rsid w:val="00826A1C"/>
    <w:rsid w:val="00832A44"/>
    <w:rsid w:val="00835FBD"/>
    <w:rsid w:val="00836FB3"/>
    <w:rsid w:val="0084548F"/>
    <w:rsid w:val="00850185"/>
    <w:rsid w:val="00851170"/>
    <w:rsid w:val="008514FF"/>
    <w:rsid w:val="0085289E"/>
    <w:rsid w:val="00856DAE"/>
    <w:rsid w:val="00856FF9"/>
    <w:rsid w:val="00857A43"/>
    <w:rsid w:val="00857FDE"/>
    <w:rsid w:val="00863581"/>
    <w:rsid w:val="00866336"/>
    <w:rsid w:val="00873471"/>
    <w:rsid w:val="008831BD"/>
    <w:rsid w:val="008913EF"/>
    <w:rsid w:val="00892C9D"/>
    <w:rsid w:val="00894587"/>
    <w:rsid w:val="008966E8"/>
    <w:rsid w:val="0089789D"/>
    <w:rsid w:val="008A13F0"/>
    <w:rsid w:val="008A1902"/>
    <w:rsid w:val="008A4246"/>
    <w:rsid w:val="008A6AD0"/>
    <w:rsid w:val="008B3938"/>
    <w:rsid w:val="008B43BD"/>
    <w:rsid w:val="008B4B75"/>
    <w:rsid w:val="008B52E1"/>
    <w:rsid w:val="008D1B52"/>
    <w:rsid w:val="008D28D4"/>
    <w:rsid w:val="008D7863"/>
    <w:rsid w:val="008F25B0"/>
    <w:rsid w:val="008F42CE"/>
    <w:rsid w:val="008F7960"/>
    <w:rsid w:val="009064A4"/>
    <w:rsid w:val="00906826"/>
    <w:rsid w:val="00906FCD"/>
    <w:rsid w:val="00911683"/>
    <w:rsid w:val="00911F7C"/>
    <w:rsid w:val="009247DF"/>
    <w:rsid w:val="00925139"/>
    <w:rsid w:val="00932DCC"/>
    <w:rsid w:val="00933190"/>
    <w:rsid w:val="00933232"/>
    <w:rsid w:val="00940D04"/>
    <w:rsid w:val="00943E4D"/>
    <w:rsid w:val="00947A1D"/>
    <w:rsid w:val="0095133A"/>
    <w:rsid w:val="00952AD0"/>
    <w:rsid w:val="009541D3"/>
    <w:rsid w:val="009544FB"/>
    <w:rsid w:val="00955D7D"/>
    <w:rsid w:val="00957825"/>
    <w:rsid w:val="00961667"/>
    <w:rsid w:val="009626E2"/>
    <w:rsid w:val="0096443F"/>
    <w:rsid w:val="00970AD4"/>
    <w:rsid w:val="00970E2A"/>
    <w:rsid w:val="009755E5"/>
    <w:rsid w:val="0099518F"/>
    <w:rsid w:val="009A43E8"/>
    <w:rsid w:val="009A60B9"/>
    <w:rsid w:val="009A7560"/>
    <w:rsid w:val="009B2790"/>
    <w:rsid w:val="009B2AA1"/>
    <w:rsid w:val="009B3AF1"/>
    <w:rsid w:val="009B4193"/>
    <w:rsid w:val="009B648B"/>
    <w:rsid w:val="009C1E69"/>
    <w:rsid w:val="009C2625"/>
    <w:rsid w:val="009C6517"/>
    <w:rsid w:val="009D5873"/>
    <w:rsid w:val="009D6D72"/>
    <w:rsid w:val="009E2EA8"/>
    <w:rsid w:val="009E3978"/>
    <w:rsid w:val="009E4BBB"/>
    <w:rsid w:val="009E537C"/>
    <w:rsid w:val="009E771B"/>
    <w:rsid w:val="009F3C8F"/>
    <w:rsid w:val="009F4F54"/>
    <w:rsid w:val="009F5473"/>
    <w:rsid w:val="009F76AF"/>
    <w:rsid w:val="00A00C3D"/>
    <w:rsid w:val="00A03AB7"/>
    <w:rsid w:val="00A03DF5"/>
    <w:rsid w:val="00A07BFA"/>
    <w:rsid w:val="00A11997"/>
    <w:rsid w:val="00A12076"/>
    <w:rsid w:val="00A15581"/>
    <w:rsid w:val="00A161AA"/>
    <w:rsid w:val="00A16D8A"/>
    <w:rsid w:val="00A350AF"/>
    <w:rsid w:val="00A37490"/>
    <w:rsid w:val="00A40A38"/>
    <w:rsid w:val="00A415ED"/>
    <w:rsid w:val="00A43582"/>
    <w:rsid w:val="00A46E13"/>
    <w:rsid w:val="00A511E8"/>
    <w:rsid w:val="00A51F4F"/>
    <w:rsid w:val="00A572E5"/>
    <w:rsid w:val="00A60AF1"/>
    <w:rsid w:val="00A70A56"/>
    <w:rsid w:val="00A70BE8"/>
    <w:rsid w:val="00A76C1F"/>
    <w:rsid w:val="00A77EEC"/>
    <w:rsid w:val="00A80249"/>
    <w:rsid w:val="00A808D1"/>
    <w:rsid w:val="00A85F1F"/>
    <w:rsid w:val="00A87667"/>
    <w:rsid w:val="00A9007A"/>
    <w:rsid w:val="00A9333B"/>
    <w:rsid w:val="00A933B6"/>
    <w:rsid w:val="00A95481"/>
    <w:rsid w:val="00A9569F"/>
    <w:rsid w:val="00A9649E"/>
    <w:rsid w:val="00A96D60"/>
    <w:rsid w:val="00AA2914"/>
    <w:rsid w:val="00AB47D2"/>
    <w:rsid w:val="00AB51C9"/>
    <w:rsid w:val="00AC39FA"/>
    <w:rsid w:val="00AC63C7"/>
    <w:rsid w:val="00AC6B87"/>
    <w:rsid w:val="00AC7D11"/>
    <w:rsid w:val="00AD0AAC"/>
    <w:rsid w:val="00AD1C4E"/>
    <w:rsid w:val="00AD272D"/>
    <w:rsid w:val="00AD45D9"/>
    <w:rsid w:val="00AD762E"/>
    <w:rsid w:val="00AE228D"/>
    <w:rsid w:val="00AE55DC"/>
    <w:rsid w:val="00AE6F08"/>
    <w:rsid w:val="00AF32E7"/>
    <w:rsid w:val="00AF7B06"/>
    <w:rsid w:val="00B03B20"/>
    <w:rsid w:val="00B03F0D"/>
    <w:rsid w:val="00B04ADC"/>
    <w:rsid w:val="00B05E39"/>
    <w:rsid w:val="00B0709D"/>
    <w:rsid w:val="00B07278"/>
    <w:rsid w:val="00B10590"/>
    <w:rsid w:val="00B105E7"/>
    <w:rsid w:val="00B1445B"/>
    <w:rsid w:val="00B164FA"/>
    <w:rsid w:val="00B21B08"/>
    <w:rsid w:val="00B22E02"/>
    <w:rsid w:val="00B23E18"/>
    <w:rsid w:val="00B266B3"/>
    <w:rsid w:val="00B40691"/>
    <w:rsid w:val="00B41A08"/>
    <w:rsid w:val="00B42606"/>
    <w:rsid w:val="00B46E27"/>
    <w:rsid w:val="00B50F65"/>
    <w:rsid w:val="00B51A05"/>
    <w:rsid w:val="00B51FCF"/>
    <w:rsid w:val="00B53C3D"/>
    <w:rsid w:val="00B575BA"/>
    <w:rsid w:val="00B64A33"/>
    <w:rsid w:val="00B7368F"/>
    <w:rsid w:val="00B75725"/>
    <w:rsid w:val="00B75E21"/>
    <w:rsid w:val="00B75EE1"/>
    <w:rsid w:val="00B76040"/>
    <w:rsid w:val="00B80BAA"/>
    <w:rsid w:val="00B82024"/>
    <w:rsid w:val="00B832DC"/>
    <w:rsid w:val="00B85CB6"/>
    <w:rsid w:val="00B94AAF"/>
    <w:rsid w:val="00B964A4"/>
    <w:rsid w:val="00B97137"/>
    <w:rsid w:val="00B97AFC"/>
    <w:rsid w:val="00BA5160"/>
    <w:rsid w:val="00BA5926"/>
    <w:rsid w:val="00BB0CB3"/>
    <w:rsid w:val="00BB68ED"/>
    <w:rsid w:val="00BC2A0F"/>
    <w:rsid w:val="00BC4714"/>
    <w:rsid w:val="00BC4CF3"/>
    <w:rsid w:val="00BC6422"/>
    <w:rsid w:val="00BC7E37"/>
    <w:rsid w:val="00BD0DE3"/>
    <w:rsid w:val="00BD2658"/>
    <w:rsid w:val="00BD3677"/>
    <w:rsid w:val="00BD44BB"/>
    <w:rsid w:val="00BD5684"/>
    <w:rsid w:val="00BD5E3A"/>
    <w:rsid w:val="00BE228F"/>
    <w:rsid w:val="00BE76E3"/>
    <w:rsid w:val="00BF1EDF"/>
    <w:rsid w:val="00BF4444"/>
    <w:rsid w:val="00BF4C06"/>
    <w:rsid w:val="00BF5E3E"/>
    <w:rsid w:val="00BF6E73"/>
    <w:rsid w:val="00C01400"/>
    <w:rsid w:val="00C031EA"/>
    <w:rsid w:val="00C05268"/>
    <w:rsid w:val="00C064E7"/>
    <w:rsid w:val="00C11FCF"/>
    <w:rsid w:val="00C15D36"/>
    <w:rsid w:val="00C204C6"/>
    <w:rsid w:val="00C2094E"/>
    <w:rsid w:val="00C21016"/>
    <w:rsid w:val="00C216E8"/>
    <w:rsid w:val="00C21A70"/>
    <w:rsid w:val="00C27BE3"/>
    <w:rsid w:val="00C33468"/>
    <w:rsid w:val="00C423AB"/>
    <w:rsid w:val="00C4392F"/>
    <w:rsid w:val="00C439A6"/>
    <w:rsid w:val="00C47447"/>
    <w:rsid w:val="00C52156"/>
    <w:rsid w:val="00C570CE"/>
    <w:rsid w:val="00C6163B"/>
    <w:rsid w:val="00C61B1A"/>
    <w:rsid w:val="00C639A0"/>
    <w:rsid w:val="00C6462A"/>
    <w:rsid w:val="00C70496"/>
    <w:rsid w:val="00C7306B"/>
    <w:rsid w:val="00C74E42"/>
    <w:rsid w:val="00C7607A"/>
    <w:rsid w:val="00C763EE"/>
    <w:rsid w:val="00C83093"/>
    <w:rsid w:val="00C9075D"/>
    <w:rsid w:val="00C9084D"/>
    <w:rsid w:val="00C90A9C"/>
    <w:rsid w:val="00C94155"/>
    <w:rsid w:val="00C97955"/>
    <w:rsid w:val="00CA61EC"/>
    <w:rsid w:val="00CA7673"/>
    <w:rsid w:val="00CB51E8"/>
    <w:rsid w:val="00CB6C9B"/>
    <w:rsid w:val="00CC0E3B"/>
    <w:rsid w:val="00CC0F83"/>
    <w:rsid w:val="00CC19DB"/>
    <w:rsid w:val="00CD0E1E"/>
    <w:rsid w:val="00CD2A10"/>
    <w:rsid w:val="00CD3A98"/>
    <w:rsid w:val="00CD517A"/>
    <w:rsid w:val="00CE0953"/>
    <w:rsid w:val="00CE33F5"/>
    <w:rsid w:val="00CE49CD"/>
    <w:rsid w:val="00CE6289"/>
    <w:rsid w:val="00CF7034"/>
    <w:rsid w:val="00CF798E"/>
    <w:rsid w:val="00D072EB"/>
    <w:rsid w:val="00D119DE"/>
    <w:rsid w:val="00D14AF3"/>
    <w:rsid w:val="00D176A7"/>
    <w:rsid w:val="00D2595F"/>
    <w:rsid w:val="00D2710B"/>
    <w:rsid w:val="00D33FBA"/>
    <w:rsid w:val="00D34E14"/>
    <w:rsid w:val="00D351F4"/>
    <w:rsid w:val="00D45BCE"/>
    <w:rsid w:val="00D57CE4"/>
    <w:rsid w:val="00D63091"/>
    <w:rsid w:val="00D64A47"/>
    <w:rsid w:val="00D6551A"/>
    <w:rsid w:val="00D665E6"/>
    <w:rsid w:val="00D727DD"/>
    <w:rsid w:val="00D75BA5"/>
    <w:rsid w:val="00D830F6"/>
    <w:rsid w:val="00D876D4"/>
    <w:rsid w:val="00D930B2"/>
    <w:rsid w:val="00D93FC2"/>
    <w:rsid w:val="00D94389"/>
    <w:rsid w:val="00DA6181"/>
    <w:rsid w:val="00DB28B0"/>
    <w:rsid w:val="00DB417C"/>
    <w:rsid w:val="00DB45CE"/>
    <w:rsid w:val="00DB4C9C"/>
    <w:rsid w:val="00DB5F76"/>
    <w:rsid w:val="00DB6EE3"/>
    <w:rsid w:val="00DC343A"/>
    <w:rsid w:val="00DC5867"/>
    <w:rsid w:val="00DC679A"/>
    <w:rsid w:val="00DC68E3"/>
    <w:rsid w:val="00DE5733"/>
    <w:rsid w:val="00DE7682"/>
    <w:rsid w:val="00DF0AE2"/>
    <w:rsid w:val="00DF1C71"/>
    <w:rsid w:val="00DF54AD"/>
    <w:rsid w:val="00DF5CD7"/>
    <w:rsid w:val="00E01D99"/>
    <w:rsid w:val="00E02189"/>
    <w:rsid w:val="00E02D0A"/>
    <w:rsid w:val="00E06D4F"/>
    <w:rsid w:val="00E1004F"/>
    <w:rsid w:val="00E1349F"/>
    <w:rsid w:val="00E13F9B"/>
    <w:rsid w:val="00E157F5"/>
    <w:rsid w:val="00E20CF7"/>
    <w:rsid w:val="00E244FB"/>
    <w:rsid w:val="00E26192"/>
    <w:rsid w:val="00E3286F"/>
    <w:rsid w:val="00E34D80"/>
    <w:rsid w:val="00E36357"/>
    <w:rsid w:val="00E431EF"/>
    <w:rsid w:val="00E56663"/>
    <w:rsid w:val="00E657D7"/>
    <w:rsid w:val="00E6583A"/>
    <w:rsid w:val="00E66FAF"/>
    <w:rsid w:val="00E70CE1"/>
    <w:rsid w:val="00E70F1F"/>
    <w:rsid w:val="00E72400"/>
    <w:rsid w:val="00E72C9D"/>
    <w:rsid w:val="00E7499D"/>
    <w:rsid w:val="00E757D2"/>
    <w:rsid w:val="00E76047"/>
    <w:rsid w:val="00E762C6"/>
    <w:rsid w:val="00E90859"/>
    <w:rsid w:val="00E9159F"/>
    <w:rsid w:val="00E95667"/>
    <w:rsid w:val="00E97B5C"/>
    <w:rsid w:val="00EA2969"/>
    <w:rsid w:val="00EA3D92"/>
    <w:rsid w:val="00EB0F47"/>
    <w:rsid w:val="00EB112B"/>
    <w:rsid w:val="00EB4FD5"/>
    <w:rsid w:val="00EB793E"/>
    <w:rsid w:val="00EC050F"/>
    <w:rsid w:val="00EC0515"/>
    <w:rsid w:val="00EC1082"/>
    <w:rsid w:val="00EC11CF"/>
    <w:rsid w:val="00EC497C"/>
    <w:rsid w:val="00ED0040"/>
    <w:rsid w:val="00ED29C4"/>
    <w:rsid w:val="00ED4800"/>
    <w:rsid w:val="00ED4C35"/>
    <w:rsid w:val="00EE2D82"/>
    <w:rsid w:val="00EE6E48"/>
    <w:rsid w:val="00EE73E9"/>
    <w:rsid w:val="00EF3E70"/>
    <w:rsid w:val="00EF560F"/>
    <w:rsid w:val="00F0644B"/>
    <w:rsid w:val="00F076BC"/>
    <w:rsid w:val="00F12BE4"/>
    <w:rsid w:val="00F13597"/>
    <w:rsid w:val="00F17EA7"/>
    <w:rsid w:val="00F251AD"/>
    <w:rsid w:val="00F27EDD"/>
    <w:rsid w:val="00F30F2D"/>
    <w:rsid w:val="00F32B9C"/>
    <w:rsid w:val="00F3626D"/>
    <w:rsid w:val="00F36C6B"/>
    <w:rsid w:val="00F40DF3"/>
    <w:rsid w:val="00F42681"/>
    <w:rsid w:val="00F43A2B"/>
    <w:rsid w:val="00F43E1F"/>
    <w:rsid w:val="00F5763D"/>
    <w:rsid w:val="00F5765B"/>
    <w:rsid w:val="00F62E2D"/>
    <w:rsid w:val="00F639DD"/>
    <w:rsid w:val="00F63BDB"/>
    <w:rsid w:val="00F66253"/>
    <w:rsid w:val="00F67A25"/>
    <w:rsid w:val="00F7049D"/>
    <w:rsid w:val="00F71352"/>
    <w:rsid w:val="00F75025"/>
    <w:rsid w:val="00F75C7E"/>
    <w:rsid w:val="00F76DD4"/>
    <w:rsid w:val="00F81B11"/>
    <w:rsid w:val="00F846A5"/>
    <w:rsid w:val="00F9486B"/>
    <w:rsid w:val="00FA0E73"/>
    <w:rsid w:val="00FA1660"/>
    <w:rsid w:val="00FA16C8"/>
    <w:rsid w:val="00FA5342"/>
    <w:rsid w:val="00FB2461"/>
    <w:rsid w:val="00FB2FE8"/>
    <w:rsid w:val="00FB5429"/>
    <w:rsid w:val="00FB690E"/>
    <w:rsid w:val="00FC05F7"/>
    <w:rsid w:val="00FC2766"/>
    <w:rsid w:val="00FC4BDA"/>
    <w:rsid w:val="00FC5D08"/>
    <w:rsid w:val="00FC63BD"/>
    <w:rsid w:val="00FC7ED3"/>
    <w:rsid w:val="00FD462D"/>
    <w:rsid w:val="00FD7FB3"/>
    <w:rsid w:val="00FE092A"/>
    <w:rsid w:val="00FE3A07"/>
    <w:rsid w:val="00FE5D94"/>
    <w:rsid w:val="00FE6EA0"/>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149A4C6E"/>
  <w15:chartTrackingRefBased/>
  <w15:docId w15:val="{C686BD27-C63E-44BF-81A7-2D614640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BodyText2">
    <w:name w:val="Body Text 2"/>
    <w:basedOn w:val="Normal"/>
    <w:link w:val="BodyText2Char"/>
    <w:unhideWhenUsed/>
    <w:rsid w:val="008B4B75"/>
    <w:pPr>
      <w:spacing w:after="120" w:line="480" w:lineRule="auto"/>
    </w:pPr>
  </w:style>
  <w:style w:type="character" w:customStyle="1" w:styleId="BodyText2Char">
    <w:name w:val="Body Text 2 Char"/>
    <w:basedOn w:val="DefaultParagraphFont"/>
    <w:link w:val="Body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NoSpacing">
    <w:name w:val="No Spacing"/>
    <w:aliases w:val="Text Normal,Grilă medie 2 - Accentuare 11"/>
    <w:link w:val="NoSpacingChar"/>
    <w:uiPriority w:val="1"/>
    <w:qFormat/>
    <w:rsid w:val="008B4B75"/>
    <w:rPr>
      <w:sz w:val="22"/>
      <w:szCs w:val="22"/>
      <w:lang w:val="en-US" w:eastAsia="en-US"/>
    </w:rPr>
  </w:style>
  <w:style w:type="character" w:customStyle="1" w:styleId="NoSpacingChar">
    <w:name w:val="No Spacing Char"/>
    <w:aliases w:val="Text Normal Char,Grilă medie 2 - Accentuare 11 Char"/>
    <w:link w:val="NoSpacing"/>
    <w:uiPriority w:val="1"/>
    <w:locked/>
    <w:rsid w:val="008B4B75"/>
    <w:rPr>
      <w:sz w:val="22"/>
      <w:szCs w:val="22"/>
      <w:lang w:val="en-US" w:eastAsia="en-US"/>
    </w:rPr>
  </w:style>
  <w:style w:type="paragraph" w:customStyle="1" w:styleId="Texte">
    <w:name w:val="Texte"/>
    <w:basedOn w:val="NormalIndent"/>
    <w:uiPriority w:val="99"/>
    <w:rsid w:val="008B4B75"/>
    <w:pPr>
      <w:spacing w:after="240" w:line="280" w:lineRule="atLeast"/>
      <w:ind w:left="2268"/>
      <w:jc w:val="both"/>
    </w:pPr>
    <w:rPr>
      <w:rFonts w:ascii="Verdana" w:eastAsia="Times New Roman" w:hAnsi="Verdana"/>
      <w:sz w:val="20"/>
      <w:szCs w:val="20"/>
      <w:lang w:val="af-ZA"/>
    </w:rPr>
  </w:style>
  <w:style w:type="paragraph" w:styleId="NormalIndent">
    <w:name w:val="Normal Indent"/>
    <w:basedOn w:val="Normal"/>
    <w:uiPriority w:val="99"/>
    <w:semiHidden/>
    <w:unhideWhenUsed/>
    <w:rsid w:val="008B4B75"/>
    <w:pPr>
      <w:ind w:left="708"/>
    </w:pPr>
  </w:style>
  <w:style w:type="character" w:customStyle="1" w:styleId="stpar">
    <w:name w:val="st_par"/>
    <w:rsid w:val="002448CC"/>
  </w:style>
  <w:style w:type="character" w:customStyle="1" w:styleId="Heading3Char">
    <w:name w:val="Heading 3 Char"/>
    <w:basedOn w:val="DefaultParagraphFont"/>
    <w:link w:val="Heading3"/>
    <w:uiPriority w:val="9"/>
    <w:rsid w:val="00012640"/>
    <w:rPr>
      <w:rFonts w:asciiTheme="majorHAnsi" w:eastAsiaTheme="majorEastAsia" w:hAnsiTheme="majorHAnsi" w:cstheme="majorBidi"/>
      <w:color w:val="1F4D78" w:themeColor="accent1" w:themeShade="7F"/>
      <w:sz w:val="24"/>
      <w:szCs w:val="24"/>
      <w:lang w:val="en-US" w:eastAsia="en-US"/>
    </w:rPr>
  </w:style>
  <w:style w:type="character" w:customStyle="1" w:styleId="tpa1">
    <w:name w:val="tpa1"/>
    <w:basedOn w:val="DefaultParagraphFont"/>
    <w:rsid w:val="00E90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e5.ro/Gratuit/ge3demru/legea-apelor-nr-107-1996?pid=10135178&amp;d=2019-01-08" TargetMode="External"/><Relationship Id="rId18" Type="http://schemas.openxmlformats.org/officeDocument/2006/relationships/hyperlink" Target="https://lege5.ro/Gratuit/gu3dsojy/legea-contenciosului-administrativ-nr-554-2004?d=2019-01-1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Gratuit/ge3demru/legea-apelor-nr-107-1996?pid=10135143&amp;d=2019-01-08" TargetMode="External"/><Relationship Id="rId17" Type="http://schemas.openxmlformats.org/officeDocument/2006/relationships/hyperlink" Target="https://lege5.ro/Gratuit/ge3demru/legea-apelor-nr-107-1996?pid=10135178&amp;d=2019-01-17" TargetMode="External"/><Relationship Id="rId2" Type="http://schemas.openxmlformats.org/officeDocument/2006/relationships/numbering" Target="numbering.xml"/><Relationship Id="rId16" Type="http://schemas.openxmlformats.org/officeDocument/2006/relationships/hyperlink" Target="https://lege5.ro/Gratuit/ge3demru/legea-apelor-nr-107-1996?pid=10135143&amp;d=2019-01-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5" Type="http://schemas.openxmlformats.org/officeDocument/2006/relationships/webSettings" Target="webSettings.xml"/><Relationship Id="rId15"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0"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1B10D-085D-4352-A721-4FF50FE0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5</Pages>
  <Words>3302</Words>
  <Characters>19155</Characters>
  <Application>Microsoft Office Word</Application>
  <DocSecurity>0</DocSecurity>
  <Lines>159</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22413</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Suciu Marinela</cp:lastModifiedBy>
  <cp:revision>19</cp:revision>
  <cp:lastPrinted>2019-01-09T12:32:00Z</cp:lastPrinted>
  <dcterms:created xsi:type="dcterms:W3CDTF">2019-04-25T05:33:00Z</dcterms:created>
  <dcterms:modified xsi:type="dcterms:W3CDTF">2019-04-25T10:14:00Z</dcterms:modified>
</cp:coreProperties>
</file>