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6A2855" w:rsidRDefault="00B5769A" w:rsidP="00113782">
      <w:pPr>
        <w:pStyle w:val="Header"/>
        <w:tabs>
          <w:tab w:val="clear" w:pos="4680"/>
          <w:tab w:val="clear" w:pos="9360"/>
          <w:tab w:val="left" w:pos="9000"/>
        </w:tabs>
        <w:rPr>
          <w:lang w:val="ro-RO"/>
        </w:rPr>
      </w:pPr>
      <w:r w:rsidRPr="006A2855">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6A2855">
        <w:rPr>
          <w:lang w:val="ro-RO"/>
        </w:rPr>
        <w:t xml:space="preserve">                     </w:t>
      </w:r>
    </w:p>
    <w:p w:rsidR="008F25B0" w:rsidRPr="006A2855" w:rsidRDefault="003F56C5" w:rsidP="003F56C5">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89789D" w:rsidRPr="006A2855">
        <w:rPr>
          <w:rFonts w:ascii="Times New Roman" w:hAnsi="Times New Roman"/>
          <w:b/>
          <w:sz w:val="28"/>
          <w:szCs w:val="28"/>
          <w:lang w:val="ro-RO"/>
        </w:rPr>
        <w:t>Ministerul Mediului</w:t>
      </w:r>
      <w:r>
        <w:rPr>
          <w:rFonts w:ascii="Times New Roman" w:hAnsi="Times New Roman"/>
          <w:b/>
          <w:sz w:val="28"/>
          <w:szCs w:val="28"/>
          <w:lang w:val="ro-RO"/>
        </w:rPr>
        <w:t>, Apelor și Pădurilor</w:t>
      </w:r>
    </w:p>
    <w:p w:rsidR="0089789D" w:rsidRPr="006A2855" w:rsidRDefault="002B13AF" w:rsidP="00113782">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pt;margin-top:-36.85pt;width:81.4pt;height:65.45pt;z-index:-251658240">
            <v:imagedata r:id="rId9" o:title=""/>
          </v:shape>
          <o:OLEObject Type="Embed" ProgID="CorelDRAW.Graphic.13" ShapeID="_x0000_s1026" DrawAspect="Content" ObjectID="_1635068273" r:id="rId10"/>
        </w:object>
      </w:r>
      <w:r w:rsidR="00513AF3" w:rsidRPr="006A2855">
        <w:rPr>
          <w:rFonts w:ascii="Times New Roman" w:hAnsi="Times New Roman"/>
          <w:b/>
          <w:sz w:val="32"/>
          <w:szCs w:val="32"/>
          <w:lang w:val="ro-RO"/>
        </w:rPr>
        <w:t xml:space="preserve">    </w:t>
      </w:r>
      <w:r w:rsidR="0089789D" w:rsidRPr="006A2855">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6A2855" w:rsidTr="007A05B6">
        <w:trPr>
          <w:trHeight w:val="474"/>
        </w:trPr>
        <w:tc>
          <w:tcPr>
            <w:tcW w:w="10031" w:type="dxa"/>
            <w:tcBorders>
              <w:top w:val="single" w:sz="8" w:space="0" w:color="000000"/>
              <w:bottom w:val="single" w:sz="8" w:space="0" w:color="000000"/>
            </w:tcBorders>
            <w:shd w:val="clear" w:color="auto" w:fill="auto"/>
            <w:vAlign w:val="center"/>
          </w:tcPr>
          <w:p w:rsidR="0089789D" w:rsidRPr="006A2855" w:rsidRDefault="008068A7" w:rsidP="00113782">
            <w:pPr>
              <w:spacing w:after="0" w:line="240" w:lineRule="auto"/>
              <w:jc w:val="center"/>
              <w:rPr>
                <w:rFonts w:ascii="Times New Roman" w:hAnsi="Times New Roman"/>
                <w:b/>
                <w:bCs/>
                <w:color w:val="FFFFFF"/>
                <w:sz w:val="24"/>
                <w:szCs w:val="24"/>
                <w:lang w:val="ro-RO"/>
              </w:rPr>
            </w:pPr>
            <w:r w:rsidRPr="006A2855">
              <w:rPr>
                <w:rFonts w:ascii="Times New Roman" w:hAnsi="Times New Roman"/>
                <w:b/>
                <w:bCs/>
                <w:sz w:val="28"/>
                <w:szCs w:val="28"/>
                <w:lang w:val="ro-RO"/>
              </w:rPr>
              <w:t>AG</w:t>
            </w:r>
            <w:r w:rsidR="00515750" w:rsidRPr="006A2855">
              <w:rPr>
                <w:rFonts w:ascii="Times New Roman" w:hAnsi="Times New Roman"/>
                <w:b/>
                <w:bCs/>
                <w:sz w:val="28"/>
                <w:szCs w:val="28"/>
                <w:lang w:val="ro-RO"/>
              </w:rPr>
              <w:t>ENŢ</w:t>
            </w:r>
            <w:r w:rsidRPr="006A2855">
              <w:rPr>
                <w:rFonts w:ascii="Times New Roman" w:hAnsi="Times New Roman"/>
                <w:b/>
                <w:bCs/>
                <w:sz w:val="28"/>
                <w:szCs w:val="28"/>
                <w:lang w:val="ro-RO"/>
              </w:rPr>
              <w:t>IA PENTRU PROTEC</w:t>
            </w:r>
            <w:r w:rsidR="00515750" w:rsidRPr="006A2855">
              <w:rPr>
                <w:rFonts w:ascii="Times New Roman" w:hAnsi="Times New Roman"/>
                <w:b/>
                <w:bCs/>
                <w:sz w:val="28"/>
                <w:szCs w:val="28"/>
                <w:lang w:val="ro-RO"/>
              </w:rPr>
              <w:t>Ţ</w:t>
            </w:r>
            <w:r w:rsidRPr="006A2855">
              <w:rPr>
                <w:rFonts w:ascii="Times New Roman" w:hAnsi="Times New Roman"/>
                <w:b/>
                <w:bCs/>
                <w:sz w:val="28"/>
                <w:szCs w:val="28"/>
                <w:lang w:val="ro-RO"/>
              </w:rPr>
              <w:t>IA MEDIULUI</w:t>
            </w:r>
            <w:r w:rsidR="00EB112B" w:rsidRPr="006A2855">
              <w:rPr>
                <w:rFonts w:ascii="Times New Roman" w:hAnsi="Times New Roman"/>
                <w:b/>
                <w:bCs/>
                <w:sz w:val="28"/>
                <w:szCs w:val="28"/>
                <w:lang w:val="ro-RO"/>
              </w:rPr>
              <w:t xml:space="preserve"> </w:t>
            </w:r>
            <w:r w:rsidR="00825785" w:rsidRPr="006A2855">
              <w:rPr>
                <w:rFonts w:ascii="Times New Roman" w:hAnsi="Times New Roman"/>
                <w:b/>
                <w:bCs/>
                <w:sz w:val="28"/>
                <w:szCs w:val="28"/>
                <w:lang w:val="ro-RO"/>
              </w:rPr>
              <w:t xml:space="preserve">BISTRIȚA - NĂSĂUD </w:t>
            </w:r>
          </w:p>
        </w:tc>
      </w:tr>
    </w:tbl>
    <w:p w:rsidR="007F3EE4" w:rsidRPr="006A2855" w:rsidRDefault="007F3EE4" w:rsidP="00113782">
      <w:pPr>
        <w:spacing w:after="0" w:line="240" w:lineRule="auto"/>
        <w:rPr>
          <w:rFonts w:ascii="Arial" w:hAnsi="Arial" w:cs="Arial"/>
          <w:b/>
          <w:lang w:val="ro-RO" w:eastAsia="ro-RO"/>
        </w:rPr>
      </w:pPr>
    </w:p>
    <w:p w:rsidR="00D330F7" w:rsidRDefault="00CF4F8E" w:rsidP="00113782">
      <w:pPr>
        <w:spacing w:after="0" w:line="240" w:lineRule="auto"/>
        <w:rPr>
          <w:rStyle w:val="apar"/>
          <w:rFonts w:ascii="Arial" w:hAnsi="Arial" w:cs="Arial"/>
          <w:b/>
          <w:color w:val="000000"/>
          <w:bdr w:val="none" w:sz="0" w:space="0" w:color="auto" w:frame="1"/>
          <w:shd w:val="clear" w:color="auto" w:fill="FFFFFF"/>
          <w:lang w:val="ro-RO"/>
        </w:rPr>
      </w:pPr>
      <w:r w:rsidRPr="006A2855">
        <w:rPr>
          <w:rFonts w:ascii="Times New Roman" w:hAnsi="Times New Roman"/>
          <w:b/>
          <w:bCs/>
          <w:color w:val="FFFFFF"/>
          <w:sz w:val="28"/>
          <w:szCs w:val="28"/>
          <w:lang w:val="ro-RO"/>
        </w:rPr>
        <w:t>D</w:t>
      </w:r>
      <w:r w:rsidRPr="006A2855">
        <w:rPr>
          <w:rStyle w:val="apar"/>
          <w:rFonts w:ascii="Arial" w:hAnsi="Arial" w:cs="Arial"/>
          <w:b/>
          <w:color w:val="000000"/>
          <w:bdr w:val="none" w:sz="0" w:space="0" w:color="auto" w:frame="1"/>
          <w:shd w:val="clear" w:color="auto" w:fill="FFFFFF"/>
          <w:lang w:val="ro-RO"/>
        </w:rPr>
        <w:t xml:space="preserve">                                                         </w:t>
      </w:r>
    </w:p>
    <w:p w:rsidR="003F56C5" w:rsidRDefault="003F56C5" w:rsidP="00113782">
      <w:pPr>
        <w:spacing w:after="0" w:line="240" w:lineRule="auto"/>
        <w:rPr>
          <w:rStyle w:val="apar"/>
          <w:rFonts w:ascii="Arial" w:hAnsi="Arial" w:cs="Arial"/>
          <w:b/>
          <w:color w:val="000000"/>
          <w:bdr w:val="none" w:sz="0" w:space="0" w:color="auto" w:frame="1"/>
          <w:shd w:val="clear" w:color="auto" w:fill="FFFFFF"/>
          <w:lang w:val="ro-RO"/>
        </w:rPr>
      </w:pPr>
    </w:p>
    <w:p w:rsidR="003F56C5" w:rsidRPr="006A2855" w:rsidRDefault="003F56C5" w:rsidP="00113782">
      <w:pPr>
        <w:spacing w:after="0" w:line="240" w:lineRule="auto"/>
        <w:rPr>
          <w:rFonts w:ascii="Arial" w:hAnsi="Arial" w:cs="Arial"/>
          <w:b/>
          <w:color w:val="000000"/>
          <w:bdr w:val="none" w:sz="0" w:space="0" w:color="auto" w:frame="1"/>
          <w:shd w:val="clear" w:color="auto" w:fill="FFFFFF"/>
          <w:lang w:val="ro-RO"/>
        </w:rPr>
      </w:pPr>
    </w:p>
    <w:p w:rsidR="00CF4F8E" w:rsidRPr="006A2855" w:rsidRDefault="00CF4F8E" w:rsidP="00113782">
      <w:pPr>
        <w:spacing w:after="0" w:line="240" w:lineRule="auto"/>
        <w:jc w:val="center"/>
        <w:rPr>
          <w:rFonts w:ascii="Arial" w:eastAsia="Times New Roman" w:hAnsi="Arial" w:cs="Arial"/>
          <w:b/>
          <w:lang w:val="ro-RO"/>
        </w:rPr>
      </w:pPr>
    </w:p>
    <w:p w:rsidR="00C5037E" w:rsidRPr="006A2855" w:rsidRDefault="00C5037E" w:rsidP="00113782">
      <w:pPr>
        <w:spacing w:after="0" w:line="240" w:lineRule="auto"/>
        <w:jc w:val="center"/>
        <w:rPr>
          <w:rFonts w:ascii="Arial" w:eastAsia="Times New Roman" w:hAnsi="Arial" w:cs="Arial"/>
          <w:b/>
          <w:lang w:val="ro-RO"/>
        </w:rPr>
      </w:pPr>
      <w:r w:rsidRPr="006A2855">
        <w:rPr>
          <w:rFonts w:ascii="Arial" w:eastAsia="Times New Roman" w:hAnsi="Arial" w:cs="Arial"/>
          <w:b/>
          <w:lang w:val="ro-RO"/>
        </w:rPr>
        <w:t>DECIZIA ETAPEI DE ÎNCADRARE</w:t>
      </w:r>
    </w:p>
    <w:p w:rsidR="00C5037E" w:rsidRPr="006A2855" w:rsidRDefault="00C5037E" w:rsidP="00113782">
      <w:pPr>
        <w:spacing w:after="0" w:line="240" w:lineRule="auto"/>
        <w:jc w:val="center"/>
        <w:rPr>
          <w:rFonts w:ascii="Arial" w:eastAsia="Times New Roman" w:hAnsi="Arial" w:cs="Arial"/>
          <w:b/>
          <w:lang w:val="ro-RO"/>
        </w:rPr>
      </w:pPr>
      <w:r w:rsidRPr="006A2855">
        <w:rPr>
          <w:rFonts w:ascii="Arial" w:eastAsia="Times New Roman" w:hAnsi="Arial" w:cs="Arial"/>
          <w:b/>
          <w:lang w:val="ro-RO"/>
        </w:rPr>
        <w:t xml:space="preserve"> </w:t>
      </w:r>
      <w:r w:rsidR="003F56C5">
        <w:rPr>
          <w:rFonts w:ascii="Arial" w:eastAsia="Times New Roman" w:hAnsi="Arial" w:cs="Arial"/>
          <w:b/>
          <w:lang w:val="ro-RO"/>
        </w:rPr>
        <w:t>Proiect 12</w:t>
      </w:r>
      <w:r w:rsidR="006E5379">
        <w:rPr>
          <w:rFonts w:ascii="Arial" w:eastAsia="Times New Roman" w:hAnsi="Arial" w:cs="Arial"/>
          <w:b/>
          <w:lang w:val="ro-RO"/>
        </w:rPr>
        <w:t>.11</w:t>
      </w:r>
      <w:r w:rsidR="00267973" w:rsidRPr="006A2855">
        <w:rPr>
          <w:rFonts w:ascii="Arial" w:eastAsia="Times New Roman" w:hAnsi="Arial" w:cs="Arial"/>
          <w:b/>
          <w:lang w:val="ro-RO"/>
        </w:rPr>
        <w:t>.2019</w:t>
      </w:r>
    </w:p>
    <w:p w:rsidR="00CF4F8E" w:rsidRPr="006A2855" w:rsidRDefault="00CF4F8E" w:rsidP="00113782">
      <w:pPr>
        <w:spacing w:after="0" w:line="240" w:lineRule="auto"/>
        <w:rPr>
          <w:rFonts w:ascii="Arial" w:eastAsia="Times New Roman" w:hAnsi="Arial" w:cs="Arial"/>
          <w:sz w:val="20"/>
          <w:szCs w:val="20"/>
          <w:lang w:val="ro-RO"/>
        </w:rPr>
      </w:pPr>
    </w:p>
    <w:p w:rsidR="00CF4F8E" w:rsidRPr="006A2855" w:rsidRDefault="00CF4F8E" w:rsidP="00113782">
      <w:pPr>
        <w:spacing w:after="0" w:line="240" w:lineRule="auto"/>
        <w:rPr>
          <w:rFonts w:ascii="Arial" w:eastAsia="Times New Roman" w:hAnsi="Arial" w:cs="Arial"/>
          <w:sz w:val="20"/>
          <w:szCs w:val="20"/>
          <w:lang w:val="ro-RO"/>
        </w:rPr>
      </w:pPr>
    </w:p>
    <w:p w:rsidR="00CF4F8E" w:rsidRPr="006A2855" w:rsidRDefault="00CF4F8E" w:rsidP="00113782">
      <w:pPr>
        <w:spacing w:after="0" w:line="240" w:lineRule="auto"/>
        <w:jc w:val="both"/>
        <w:rPr>
          <w:rFonts w:ascii="Arial" w:hAnsi="Arial" w:cs="Arial"/>
          <w:lang w:val="ro-RO"/>
        </w:rPr>
      </w:pPr>
    </w:p>
    <w:p w:rsidR="00CF4F8E" w:rsidRPr="006A2855" w:rsidRDefault="00CF4F8E" w:rsidP="00113782">
      <w:pPr>
        <w:spacing w:after="0" w:line="240" w:lineRule="auto"/>
        <w:ind w:firstLine="720"/>
        <w:jc w:val="both"/>
        <w:rPr>
          <w:rFonts w:ascii="Arial" w:hAnsi="Arial" w:cs="Arial"/>
          <w:b/>
          <w:iCs/>
          <w:lang w:val="ro-RO"/>
        </w:rPr>
      </w:pPr>
      <w:r w:rsidRPr="006A2855">
        <w:rPr>
          <w:rFonts w:ascii="Arial" w:hAnsi="Arial" w:cs="Arial"/>
          <w:lang w:val="ro-RO"/>
        </w:rPr>
        <w:t xml:space="preserve">Ca urmare a solicitării de emitere a acordului de mediu adresată de </w:t>
      </w:r>
      <w:r w:rsidR="00FC1D19" w:rsidRPr="00FC1D19">
        <w:rPr>
          <w:rFonts w:ascii="Arial" w:hAnsi="Arial" w:cs="Arial"/>
          <w:b/>
          <w:lang w:val="ro-RO"/>
        </w:rPr>
        <w:t>COMUNA MONOR</w:t>
      </w:r>
      <w:r w:rsidRPr="006A2855">
        <w:rPr>
          <w:rFonts w:ascii="Arial" w:hAnsi="Arial" w:cs="Arial"/>
          <w:b/>
          <w:iCs/>
          <w:lang w:val="ro-RO"/>
        </w:rPr>
        <w:t xml:space="preserve">, </w:t>
      </w:r>
      <w:r w:rsidRPr="006A2855">
        <w:rPr>
          <w:rFonts w:ascii="Arial" w:hAnsi="Arial" w:cs="Arial"/>
          <w:lang w:val="ro-RO"/>
        </w:rPr>
        <w:t xml:space="preserve">cu sediul în </w:t>
      </w:r>
      <w:r w:rsidR="00FC1D19" w:rsidRPr="00FC1D19">
        <w:rPr>
          <w:rFonts w:ascii="Arial" w:hAnsi="Arial" w:cs="Arial"/>
          <w:lang w:val="ro-RO"/>
        </w:rPr>
        <w:t xml:space="preserve">localitatea </w:t>
      </w:r>
      <w:r w:rsidR="00FC1D19">
        <w:rPr>
          <w:rFonts w:ascii="Arial" w:hAnsi="Arial" w:cs="Arial"/>
          <w:lang w:val="ro-RO"/>
        </w:rPr>
        <w:t>Monor, str. Principală, nr. 408</w:t>
      </w:r>
      <w:r w:rsidRPr="006A2855">
        <w:rPr>
          <w:rFonts w:ascii="Arial" w:hAnsi="Arial" w:cs="Arial"/>
          <w:iCs/>
          <w:lang w:val="ro-RO"/>
        </w:rPr>
        <w:t xml:space="preserve">, </w:t>
      </w:r>
      <w:r w:rsidRPr="006A2855">
        <w:rPr>
          <w:rFonts w:ascii="Arial" w:eastAsia="Times New Roman" w:hAnsi="Arial" w:cs="Arial"/>
          <w:lang w:val="ro-RO"/>
        </w:rPr>
        <w:t>județul Bistriţa-Năsăud</w:t>
      </w:r>
      <w:r w:rsidRPr="006A2855">
        <w:rPr>
          <w:rFonts w:ascii="Arial" w:hAnsi="Arial" w:cs="Arial"/>
          <w:lang w:val="ro-RO"/>
        </w:rPr>
        <w:t>, înregistrată la Agenţia pentru Protecţia Mediului Bistriţa-</w:t>
      </w:r>
      <w:r w:rsidRPr="00E9253A">
        <w:rPr>
          <w:rFonts w:ascii="Arial" w:hAnsi="Arial" w:cs="Arial"/>
          <w:lang w:val="ro-RO"/>
        </w:rPr>
        <w:t xml:space="preserve">Năsăud cu nr. </w:t>
      </w:r>
      <w:r w:rsidR="00FC1D19">
        <w:rPr>
          <w:rFonts w:ascii="Arial" w:hAnsi="Arial" w:cs="Arial"/>
          <w:lang w:val="ro-RO"/>
        </w:rPr>
        <w:t>8341</w:t>
      </w:r>
      <w:r w:rsidR="00E9253A" w:rsidRPr="00E9253A">
        <w:rPr>
          <w:rFonts w:ascii="Arial" w:hAnsi="Arial" w:cs="Arial"/>
          <w:lang w:val="ro-RO"/>
        </w:rPr>
        <w:t>/</w:t>
      </w:r>
      <w:r w:rsidR="00FC1D19" w:rsidRPr="00FC1D19">
        <w:rPr>
          <w:rFonts w:ascii="Arial" w:hAnsi="Arial" w:cs="Arial"/>
          <w:lang w:val="ro-RO"/>
        </w:rPr>
        <w:t>01.07.2019</w:t>
      </w:r>
      <w:r w:rsidRPr="00E9253A">
        <w:rPr>
          <w:rFonts w:ascii="Arial" w:eastAsia="Times New Roman" w:hAnsi="Arial" w:cs="Arial"/>
          <w:i/>
          <w:lang w:val="ro-RO"/>
        </w:rPr>
        <w:t>,</w:t>
      </w:r>
      <w:r w:rsidRPr="00E9253A">
        <w:rPr>
          <w:rFonts w:ascii="Arial" w:hAnsi="Arial" w:cs="Arial"/>
          <w:i/>
          <w:lang w:val="ro-RO"/>
        </w:rPr>
        <w:t xml:space="preserve"> ultima completare la nr. </w:t>
      </w:r>
      <w:r w:rsidR="00267973" w:rsidRPr="00DA79C0">
        <w:rPr>
          <w:rFonts w:ascii="Arial" w:hAnsi="Arial" w:cs="Arial"/>
          <w:i/>
          <w:lang w:val="ro-RO"/>
        </w:rPr>
        <w:t>1</w:t>
      </w:r>
      <w:r w:rsidR="00113782" w:rsidRPr="00DA79C0">
        <w:rPr>
          <w:rFonts w:ascii="Arial" w:hAnsi="Arial" w:cs="Arial"/>
          <w:i/>
          <w:lang w:val="ro-RO"/>
        </w:rPr>
        <w:t>3628</w:t>
      </w:r>
      <w:r w:rsidRPr="00DA79C0">
        <w:rPr>
          <w:rFonts w:ascii="Arial" w:eastAsia="Times New Roman" w:hAnsi="Arial" w:cs="Arial"/>
          <w:i/>
          <w:lang w:val="ro-RO"/>
        </w:rPr>
        <w:t>/</w:t>
      </w:r>
      <w:r w:rsidR="00113782" w:rsidRPr="00DA79C0">
        <w:rPr>
          <w:rFonts w:ascii="Arial" w:eastAsia="Times New Roman" w:hAnsi="Arial" w:cs="Arial"/>
          <w:i/>
          <w:lang w:val="ro-RO"/>
        </w:rPr>
        <w:t>11</w:t>
      </w:r>
      <w:r w:rsidR="00267973" w:rsidRPr="00DA79C0">
        <w:rPr>
          <w:rFonts w:ascii="Arial" w:eastAsia="Times New Roman" w:hAnsi="Arial" w:cs="Arial"/>
          <w:i/>
          <w:lang w:val="ro-RO"/>
        </w:rPr>
        <w:t>.</w:t>
      </w:r>
      <w:r w:rsidR="006A2855" w:rsidRPr="00DA79C0">
        <w:rPr>
          <w:rFonts w:ascii="Arial" w:eastAsia="Times New Roman" w:hAnsi="Arial" w:cs="Arial"/>
          <w:i/>
          <w:lang w:val="ro-RO"/>
        </w:rPr>
        <w:t>1</w:t>
      </w:r>
      <w:r w:rsidR="00113782" w:rsidRPr="00DA79C0">
        <w:rPr>
          <w:rFonts w:ascii="Arial" w:eastAsia="Times New Roman" w:hAnsi="Arial" w:cs="Arial"/>
          <w:i/>
          <w:lang w:val="ro-RO"/>
        </w:rPr>
        <w:t>1</w:t>
      </w:r>
      <w:r w:rsidRPr="00DA79C0">
        <w:rPr>
          <w:rFonts w:ascii="Arial" w:eastAsia="Times New Roman" w:hAnsi="Arial" w:cs="Arial"/>
          <w:i/>
          <w:lang w:val="ro-RO"/>
        </w:rPr>
        <w:t>.2019</w:t>
      </w:r>
      <w:r w:rsidRPr="00E9253A">
        <w:rPr>
          <w:rFonts w:ascii="Arial" w:hAnsi="Arial" w:cs="Arial"/>
          <w:lang w:val="ro-RO"/>
        </w:rPr>
        <w:t xml:space="preserve">, în baza Legii nr. 292/2018 privind evaluarea impactului anumitor </w:t>
      </w:r>
      <w:r w:rsidRPr="006A2855">
        <w:rPr>
          <w:rFonts w:ascii="Arial" w:hAnsi="Arial" w:cs="Arial"/>
          <w:lang w:val="ro-RO"/>
        </w:rPr>
        <w:t>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CF4F8E" w:rsidRPr="006A2855" w:rsidRDefault="00CF4F8E" w:rsidP="00113782">
      <w:pPr>
        <w:spacing w:after="0" w:line="240" w:lineRule="auto"/>
        <w:ind w:firstLine="720"/>
        <w:jc w:val="both"/>
        <w:rPr>
          <w:rFonts w:ascii="Arial" w:hAnsi="Arial" w:cs="Arial"/>
          <w:lang w:val="ro-RO"/>
        </w:rPr>
      </w:pPr>
      <w:r w:rsidRPr="006A2855">
        <w:rPr>
          <w:rFonts w:ascii="Arial" w:hAnsi="Arial" w:cs="Arial"/>
          <w:b/>
          <w:lang w:val="ro-RO"/>
        </w:rPr>
        <w:t>Agenţia pentru Protecţia Mediului Bistriţa-Năsăud decide</w:t>
      </w:r>
      <w:r w:rsidRPr="006A2855">
        <w:rPr>
          <w:rFonts w:ascii="Arial" w:hAnsi="Arial" w:cs="Arial"/>
          <w:lang w:val="ro-RO"/>
        </w:rPr>
        <w:t>, ca urmare a consultărilor desfăşurate în cadrul şedinţe</w:t>
      </w:r>
      <w:r w:rsidR="001266ED" w:rsidRPr="006A2855">
        <w:rPr>
          <w:rFonts w:ascii="Arial" w:hAnsi="Arial" w:cs="Arial"/>
          <w:lang w:val="ro-RO"/>
        </w:rPr>
        <w:t>i</w:t>
      </w:r>
      <w:r w:rsidRPr="006A2855">
        <w:rPr>
          <w:rFonts w:ascii="Arial" w:hAnsi="Arial" w:cs="Arial"/>
          <w:lang w:val="ro-RO"/>
        </w:rPr>
        <w:t xml:space="preserve"> Comisiei de Analiză Tehnică din data de</w:t>
      </w:r>
      <w:r w:rsidR="00FC1D19">
        <w:rPr>
          <w:rFonts w:ascii="Arial" w:hAnsi="Arial" w:cs="Arial"/>
          <w:lang w:val="ro-RO"/>
        </w:rPr>
        <w:t xml:space="preserve"> 06</w:t>
      </w:r>
      <w:r w:rsidRPr="006A2855">
        <w:rPr>
          <w:rFonts w:ascii="Arial" w:hAnsi="Arial" w:cs="Arial"/>
          <w:lang w:val="ro-RO"/>
        </w:rPr>
        <w:t>.</w:t>
      </w:r>
      <w:r w:rsidR="00267973" w:rsidRPr="006A2855">
        <w:rPr>
          <w:rFonts w:ascii="Arial" w:hAnsi="Arial" w:cs="Arial"/>
          <w:lang w:val="ro-RO"/>
        </w:rPr>
        <w:t>1</w:t>
      </w:r>
      <w:r w:rsidR="00FC1D19">
        <w:rPr>
          <w:rFonts w:ascii="Arial" w:hAnsi="Arial" w:cs="Arial"/>
          <w:lang w:val="ro-RO"/>
        </w:rPr>
        <w:t>1</w:t>
      </w:r>
      <w:r w:rsidRPr="006A2855">
        <w:rPr>
          <w:rFonts w:ascii="Arial" w:hAnsi="Arial" w:cs="Arial"/>
          <w:lang w:val="ro-RO"/>
        </w:rPr>
        <w:t xml:space="preserve">.2019, </w:t>
      </w:r>
      <w:r w:rsidRPr="006A2855">
        <w:rPr>
          <w:rFonts w:ascii="Arial" w:hAnsi="Arial" w:cs="Arial"/>
          <w:b/>
          <w:lang w:val="ro-RO"/>
        </w:rPr>
        <w:t>că proiectul: "</w:t>
      </w:r>
      <w:r w:rsidR="00FC1D19" w:rsidRPr="00FC1D19">
        <w:rPr>
          <w:rFonts w:ascii="Arial" w:hAnsi="Arial" w:cs="Arial"/>
          <w:b/>
          <w:i/>
          <w:lang w:val="ro-RO"/>
        </w:rPr>
        <w:t>Amenajare pârâul Picuiului în localitatea Monor, comuna Monor, judeţul Bistriţa-Năsăud</w:t>
      </w:r>
      <w:r w:rsidRPr="006A2855">
        <w:rPr>
          <w:rFonts w:ascii="Arial" w:hAnsi="Arial" w:cs="Arial"/>
          <w:b/>
          <w:lang w:val="ro-RO"/>
        </w:rPr>
        <w:t>",</w:t>
      </w:r>
      <w:r w:rsidRPr="006A2855">
        <w:rPr>
          <w:rFonts w:ascii="Arial" w:hAnsi="Arial" w:cs="Arial"/>
          <w:lang w:val="ro-RO"/>
        </w:rPr>
        <w:t xml:space="preserve"> propus a fi amplasat în </w:t>
      </w:r>
      <w:r w:rsidR="00113782" w:rsidRPr="00113782">
        <w:rPr>
          <w:rFonts w:ascii="Arial" w:hAnsi="Arial" w:cs="Arial"/>
          <w:lang w:val="ro-RO"/>
        </w:rPr>
        <w:t>localitatea Monor, intravilan şi extravilan, comuna Monor</w:t>
      </w:r>
      <w:r w:rsidRPr="006A2855">
        <w:rPr>
          <w:rFonts w:ascii="Arial" w:hAnsi="Arial" w:cs="Arial"/>
          <w:lang w:val="ro-RO"/>
        </w:rPr>
        <w:t>,</w:t>
      </w:r>
      <w:r w:rsidRPr="006A2855">
        <w:rPr>
          <w:rFonts w:ascii="Arial" w:hAnsi="Arial" w:cs="Arial"/>
          <w:iCs/>
          <w:lang w:val="ro-RO"/>
        </w:rPr>
        <w:t xml:space="preserve"> </w:t>
      </w:r>
      <w:r w:rsidRPr="006A2855">
        <w:rPr>
          <w:rFonts w:ascii="Arial" w:hAnsi="Arial" w:cs="Arial"/>
          <w:lang w:val="ro-RO"/>
        </w:rPr>
        <w:t xml:space="preserve">județul Bistriţa-Năsăud, </w:t>
      </w:r>
      <w:r w:rsidRPr="006A2855">
        <w:rPr>
          <w:rFonts w:ascii="Arial" w:hAnsi="Arial" w:cs="Arial"/>
          <w:b/>
          <w:bCs/>
          <w:lang w:val="ro-RO"/>
        </w:rPr>
        <w:t>nu se supune evaluării impactului asupra mediului</w:t>
      </w:r>
      <w:r w:rsidRPr="006A2855">
        <w:rPr>
          <w:rFonts w:ascii="Arial" w:hAnsi="Arial" w:cs="Arial"/>
          <w:lang w:val="ro-RO"/>
        </w:rPr>
        <w:t xml:space="preserve">. </w:t>
      </w:r>
    </w:p>
    <w:p w:rsidR="00CF4F8E" w:rsidRPr="006A2855" w:rsidRDefault="00CF4F8E" w:rsidP="00113782">
      <w:pPr>
        <w:spacing w:after="0" w:line="240" w:lineRule="auto"/>
        <w:ind w:firstLine="720"/>
        <w:jc w:val="both"/>
        <w:rPr>
          <w:rFonts w:ascii="Arial" w:hAnsi="Arial" w:cs="Arial"/>
          <w:lang w:val="ro-RO"/>
        </w:rPr>
      </w:pPr>
    </w:p>
    <w:p w:rsidR="00CF4F8E" w:rsidRPr="006A2855" w:rsidRDefault="00CF4F8E" w:rsidP="00113782">
      <w:pPr>
        <w:spacing w:after="0" w:line="240" w:lineRule="auto"/>
        <w:ind w:firstLine="720"/>
        <w:jc w:val="both"/>
        <w:rPr>
          <w:rFonts w:ascii="Arial" w:hAnsi="Arial" w:cs="Arial"/>
          <w:b/>
          <w:lang w:val="ro-RO"/>
        </w:rPr>
      </w:pPr>
      <w:r w:rsidRPr="006A2855">
        <w:rPr>
          <w:rFonts w:ascii="Arial" w:hAnsi="Arial" w:cs="Arial"/>
          <w:b/>
          <w:lang w:val="ro-RO"/>
        </w:rPr>
        <w:t>Justificarea prezentei decizii:</w:t>
      </w:r>
    </w:p>
    <w:p w:rsidR="00CF4F8E" w:rsidRPr="006A2855" w:rsidRDefault="00CF4F8E" w:rsidP="00113782">
      <w:pPr>
        <w:spacing w:after="0" w:line="240" w:lineRule="auto"/>
        <w:ind w:firstLine="720"/>
        <w:jc w:val="both"/>
        <w:rPr>
          <w:rFonts w:ascii="Arial" w:hAnsi="Arial" w:cs="Arial"/>
          <w:b/>
          <w:lang w:val="ro-RO"/>
        </w:rPr>
      </w:pPr>
    </w:p>
    <w:p w:rsidR="00CF4F8E" w:rsidRPr="003F56C5" w:rsidRDefault="00CF4F8E" w:rsidP="00113782">
      <w:pPr>
        <w:autoSpaceDE w:val="0"/>
        <w:autoSpaceDN w:val="0"/>
        <w:adjustRightInd w:val="0"/>
        <w:spacing w:after="0" w:line="240" w:lineRule="auto"/>
        <w:jc w:val="both"/>
        <w:rPr>
          <w:rFonts w:ascii="Arial" w:hAnsi="Arial" w:cs="Arial"/>
          <w:b/>
          <w:lang w:val="ro-RO"/>
        </w:rPr>
      </w:pPr>
      <w:r w:rsidRPr="006A2855">
        <w:rPr>
          <w:rFonts w:ascii="Arial" w:hAnsi="Arial" w:cs="Arial"/>
          <w:b/>
          <w:color w:val="000000" w:themeColor="text1"/>
          <w:lang w:val="ro-RO"/>
        </w:rPr>
        <w:t xml:space="preserve">I. Motivele pe baza cărora s-a stabilit necesitatea neefectuării evaluării impactului asupra </w:t>
      </w:r>
      <w:r w:rsidRPr="003F56C5">
        <w:rPr>
          <w:rFonts w:ascii="Arial" w:hAnsi="Arial" w:cs="Arial"/>
          <w:b/>
          <w:lang w:val="ro-RO"/>
        </w:rPr>
        <w:t xml:space="preserve">mediului sunt următoarele: </w:t>
      </w:r>
    </w:p>
    <w:p w:rsidR="00CF4F8E" w:rsidRPr="003F56C5" w:rsidRDefault="00CF4F8E" w:rsidP="00F727F0">
      <w:pPr>
        <w:spacing w:after="0" w:line="240" w:lineRule="auto"/>
        <w:ind w:firstLine="720"/>
        <w:jc w:val="both"/>
        <w:rPr>
          <w:rFonts w:ascii="Arial" w:hAnsi="Arial" w:cs="Arial"/>
          <w:i/>
          <w:lang w:val="ro-RO"/>
        </w:rPr>
      </w:pPr>
      <w:r w:rsidRPr="003F56C5">
        <w:rPr>
          <w:rFonts w:ascii="Arial" w:hAnsi="Arial" w:cs="Arial"/>
          <w:i/>
          <w:lang w:val="ro-RO"/>
        </w:rPr>
        <w:t xml:space="preserve">Proiectul </w:t>
      </w:r>
      <w:r w:rsidRPr="003F56C5">
        <w:rPr>
          <w:rFonts w:ascii="Arial" w:hAnsi="Arial" w:cs="Arial"/>
          <w:b/>
          <w:i/>
          <w:lang w:val="ro-RO"/>
        </w:rPr>
        <w:t>intră sub incidenţa Legii nr. 292/2018</w:t>
      </w:r>
      <w:r w:rsidRPr="003F56C5">
        <w:rPr>
          <w:rFonts w:ascii="Arial" w:hAnsi="Arial" w:cs="Arial"/>
          <w:i/>
          <w:lang w:val="ro-RO"/>
        </w:rPr>
        <w:t xml:space="preserve"> privind evaluarea impactului anumitor proiecte publice şi private asupra mediului, fiind încadrat în Anexa 2, la punctul </w:t>
      </w:r>
      <w:r w:rsidR="005A79B7" w:rsidRPr="003F56C5">
        <w:rPr>
          <w:rFonts w:ascii="Arial" w:hAnsi="Arial" w:cs="Arial"/>
          <w:i/>
          <w:lang w:val="ro-RO"/>
        </w:rPr>
        <w:t xml:space="preserve">10 lit. </w:t>
      </w:r>
      <w:r w:rsidR="00F727F0" w:rsidRPr="003F56C5">
        <w:rPr>
          <w:rFonts w:ascii="Arial" w:hAnsi="Arial" w:cs="Arial"/>
          <w:lang w:val="ro-RO"/>
        </w:rPr>
        <w:t>f</w:t>
      </w:r>
      <w:r w:rsidR="00F727F0" w:rsidRPr="003F56C5">
        <w:rPr>
          <w:rFonts w:ascii="Arial" w:hAnsi="Arial" w:cs="Arial"/>
          <w:i/>
          <w:lang w:val="ro-RO"/>
        </w:rPr>
        <w:t xml:space="preserve">) </w:t>
      </w:r>
      <w:r w:rsidR="00F727F0" w:rsidRPr="003F56C5">
        <w:rPr>
          <w:rFonts w:ascii="Arial" w:hAnsi="Arial" w:cs="Arial"/>
          <w:i/>
          <w:shd w:val="clear" w:color="auto" w:fill="FFFFFF"/>
          <w:lang w:val="ro-RO"/>
        </w:rPr>
        <w:t>construcția căilor navigabile interioare, altele decât cele prevăzute în anexa </w:t>
      </w:r>
      <w:hyperlink r:id="rId11" w:anchor="p-275167869" w:tgtFrame="_blank" w:history="1">
        <w:r w:rsidR="00F727F0" w:rsidRPr="003F56C5">
          <w:rPr>
            <w:rFonts w:ascii="Arial" w:hAnsi="Arial" w:cs="Arial"/>
            <w:i/>
            <w:u w:val="single"/>
            <w:shd w:val="clear" w:color="auto" w:fill="FFFFFF"/>
            <w:lang w:val="ro-RO"/>
          </w:rPr>
          <w:t>nr. 1</w:t>
        </w:r>
      </w:hyperlink>
      <w:r w:rsidR="00F727F0" w:rsidRPr="003F56C5">
        <w:rPr>
          <w:rFonts w:ascii="Arial" w:hAnsi="Arial" w:cs="Arial"/>
          <w:i/>
          <w:shd w:val="clear" w:color="auto" w:fill="FFFFFF"/>
          <w:lang w:val="ro-RO"/>
        </w:rPr>
        <w:t>, lucrări de canalizare și lucrări împotriva inundațiilor</w:t>
      </w:r>
      <w:r w:rsidR="00F727F0" w:rsidRPr="003F56C5">
        <w:rPr>
          <w:rFonts w:ascii="Arial" w:hAnsi="Arial" w:cs="Arial"/>
          <w:i/>
          <w:lang w:val="ro-RO"/>
        </w:rPr>
        <w:t>;</w:t>
      </w:r>
    </w:p>
    <w:p w:rsidR="00CF4F8E" w:rsidRPr="003F56C5" w:rsidRDefault="00CF4F8E" w:rsidP="00113782">
      <w:pPr>
        <w:spacing w:after="0" w:line="240" w:lineRule="auto"/>
        <w:ind w:firstLine="720"/>
        <w:jc w:val="both"/>
        <w:rPr>
          <w:rFonts w:ascii="Arial" w:hAnsi="Arial" w:cs="Arial"/>
          <w:i/>
          <w:lang w:val="ro-RO"/>
        </w:rPr>
      </w:pPr>
      <w:r w:rsidRPr="003F56C5">
        <w:rPr>
          <w:rFonts w:ascii="Arial" w:hAnsi="Arial" w:cs="Arial"/>
          <w:i/>
          <w:lang w:val="ro-RO"/>
        </w:rPr>
        <w:t xml:space="preserve">Proiectul propus </w:t>
      </w:r>
      <w:r w:rsidR="00773605" w:rsidRPr="003F56C5">
        <w:rPr>
          <w:rFonts w:ascii="Arial" w:hAnsi="Arial" w:cs="Arial"/>
          <w:b/>
          <w:i/>
          <w:lang w:val="ro-RO"/>
        </w:rPr>
        <w:t>nu</w:t>
      </w:r>
      <w:r w:rsidR="00773605" w:rsidRPr="003F56C5">
        <w:rPr>
          <w:rFonts w:ascii="Arial" w:hAnsi="Arial" w:cs="Arial"/>
          <w:i/>
          <w:lang w:val="ro-RO"/>
        </w:rPr>
        <w:t xml:space="preserve"> </w:t>
      </w:r>
      <w:r w:rsidRPr="003F56C5">
        <w:rPr>
          <w:rFonts w:ascii="Arial" w:hAnsi="Arial" w:cs="Arial"/>
          <w:b/>
          <w:i/>
          <w:lang w:val="ro-RO"/>
        </w:rPr>
        <w:t>intră</w:t>
      </w:r>
      <w:r w:rsidRPr="003F56C5">
        <w:rPr>
          <w:rFonts w:ascii="Arial" w:hAnsi="Arial" w:cs="Arial"/>
          <w:i/>
          <w:lang w:val="ro-RO"/>
        </w:rPr>
        <w:t xml:space="preserve"> </w:t>
      </w:r>
      <w:r w:rsidRPr="003F56C5">
        <w:rPr>
          <w:rFonts w:ascii="Arial" w:hAnsi="Arial" w:cs="Arial"/>
          <w:b/>
          <w:i/>
          <w:lang w:val="ro-RO"/>
        </w:rPr>
        <w:t>sub incidența </w:t>
      </w:r>
      <w:hyperlink r:id="rId12" w:anchor="p-48878121" w:tgtFrame="_blank" w:history="1">
        <w:r w:rsidRPr="003F56C5">
          <w:rPr>
            <w:rFonts w:ascii="Arial" w:hAnsi="Arial" w:cs="Arial"/>
            <w:b/>
            <w:i/>
            <w:lang w:val="ro-RO"/>
          </w:rPr>
          <w:t>art. 28</w:t>
        </w:r>
      </w:hyperlink>
      <w:r w:rsidRPr="003F56C5">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3" w:tgtFrame="_blank" w:history="1">
        <w:r w:rsidRPr="003F56C5">
          <w:rPr>
            <w:rFonts w:ascii="Arial" w:hAnsi="Arial" w:cs="Arial"/>
            <w:i/>
            <w:lang w:val="ro-RO"/>
          </w:rPr>
          <w:t>nr. 49/2011</w:t>
        </w:r>
      </w:hyperlink>
      <w:r w:rsidRPr="003F56C5">
        <w:rPr>
          <w:rFonts w:ascii="Arial" w:hAnsi="Arial" w:cs="Arial"/>
          <w:i/>
          <w:lang w:val="ro-RO"/>
        </w:rPr>
        <w:t xml:space="preserve">, cu modificările și completările ulterioare, amplasamentul acestuia fiind situat în afara </w:t>
      </w:r>
      <w:r w:rsidR="000B67C8" w:rsidRPr="003F56C5">
        <w:rPr>
          <w:rFonts w:ascii="Arial" w:hAnsi="Arial" w:cs="Arial"/>
          <w:i/>
          <w:lang w:val="ro-RO"/>
        </w:rPr>
        <w:t>siturilor Natura 2000</w:t>
      </w:r>
      <w:r w:rsidR="009D237F" w:rsidRPr="003F56C5">
        <w:rPr>
          <w:rFonts w:ascii="Arial" w:hAnsi="Arial" w:cs="Arial"/>
          <w:i/>
          <w:lang w:val="ro-RO"/>
        </w:rPr>
        <w:t>,</w:t>
      </w:r>
      <w:r w:rsidR="003F56C5" w:rsidRPr="003F56C5">
        <w:rPr>
          <w:rFonts w:ascii="Arial" w:hAnsi="Arial" w:cs="Arial"/>
          <w:i/>
          <w:lang w:val="ro-RO"/>
        </w:rPr>
        <w:t xml:space="preserve"> </w:t>
      </w:r>
      <w:r w:rsidR="003F56C5" w:rsidRPr="003F56C5">
        <w:rPr>
          <w:rFonts w:ascii="Arial" w:hAnsi="Arial" w:cs="Arial"/>
          <w:i/>
          <w:lang w:val="ro-RO"/>
        </w:rPr>
        <w:t>dar amplasamentul proiectului este situat la o distanță de cca. 57 m de aria naturală protejată de interes național RONPA 0220 Vulcanii Noroioși la Gloduri</w:t>
      </w:r>
      <w:r w:rsidR="003F56C5">
        <w:rPr>
          <w:rFonts w:ascii="Arial" w:hAnsi="Arial" w:cs="Arial"/>
          <w:i/>
          <w:lang w:val="ro-RO"/>
        </w:rPr>
        <w:t>.</w:t>
      </w:r>
    </w:p>
    <w:p w:rsidR="00CF4F8E" w:rsidRPr="003F56C5" w:rsidRDefault="00CF4F8E" w:rsidP="00113782">
      <w:pPr>
        <w:shd w:val="clear" w:color="auto" w:fill="FFFFFF"/>
        <w:spacing w:after="0" w:line="240" w:lineRule="auto"/>
        <w:ind w:firstLine="708"/>
        <w:jc w:val="both"/>
        <w:rPr>
          <w:rFonts w:ascii="Arial" w:hAnsi="Arial" w:cs="Arial"/>
          <w:i/>
          <w:lang w:val="ro-RO"/>
        </w:rPr>
      </w:pPr>
      <w:r w:rsidRPr="003F56C5">
        <w:rPr>
          <w:rFonts w:ascii="Arial" w:hAnsi="Arial" w:cs="Arial"/>
          <w:i/>
          <w:lang w:val="ro-RO"/>
        </w:rPr>
        <w:t xml:space="preserve">Proiectul propus </w:t>
      </w:r>
      <w:r w:rsidRPr="003F56C5">
        <w:rPr>
          <w:rFonts w:ascii="Arial" w:hAnsi="Arial" w:cs="Arial"/>
          <w:b/>
          <w:i/>
          <w:lang w:val="ro-RO"/>
        </w:rPr>
        <w:t>intră sub incidența prevederilor </w:t>
      </w:r>
      <w:hyperlink r:id="rId14" w:anchor="p-10135143" w:tgtFrame="_blank" w:history="1">
        <w:r w:rsidR="00BA3977" w:rsidRPr="003F56C5">
          <w:rPr>
            <w:rFonts w:ascii="Arial" w:hAnsi="Arial" w:cs="Arial"/>
            <w:b/>
            <w:i/>
            <w:lang w:val="ro-RO"/>
          </w:rPr>
          <w:t xml:space="preserve">art. </w:t>
        </w:r>
        <w:r w:rsidRPr="003F56C5">
          <w:rPr>
            <w:rFonts w:ascii="Arial" w:hAnsi="Arial" w:cs="Arial"/>
            <w:b/>
            <w:i/>
            <w:lang w:val="ro-RO"/>
          </w:rPr>
          <w:t>48</w:t>
        </w:r>
      </w:hyperlink>
      <w:r w:rsidRPr="003F56C5">
        <w:rPr>
          <w:rFonts w:ascii="Arial" w:hAnsi="Arial" w:cs="Arial"/>
          <w:b/>
          <w:i/>
          <w:lang w:val="ro-RO"/>
        </w:rPr>
        <w:t> și </w:t>
      </w:r>
      <w:hyperlink r:id="rId15" w:anchor="p-10135178" w:tgtFrame="_blank" w:history="1">
        <w:r w:rsidRPr="003F56C5">
          <w:rPr>
            <w:rFonts w:ascii="Arial" w:hAnsi="Arial" w:cs="Arial"/>
            <w:b/>
            <w:i/>
            <w:lang w:val="ro-RO"/>
          </w:rPr>
          <w:t>54</w:t>
        </w:r>
      </w:hyperlink>
      <w:r w:rsidRPr="003F56C5">
        <w:rPr>
          <w:rFonts w:ascii="Arial" w:hAnsi="Arial" w:cs="Arial"/>
          <w:b/>
          <w:i/>
          <w:lang w:val="ro-RO"/>
        </w:rPr>
        <w:t> </w:t>
      </w:r>
      <w:r w:rsidRPr="003F56C5">
        <w:rPr>
          <w:rFonts w:ascii="Arial" w:hAnsi="Arial" w:cs="Arial"/>
          <w:i/>
          <w:lang w:val="ro-RO"/>
        </w:rPr>
        <w:t xml:space="preserve">din Legea apelor nr. 107/1996, cu modificările și completările ulterioare. </w:t>
      </w:r>
    </w:p>
    <w:p w:rsidR="00CF4F8E" w:rsidRPr="003F56C5" w:rsidRDefault="00CF4F8E" w:rsidP="00113782">
      <w:pPr>
        <w:spacing w:after="0" w:line="240" w:lineRule="auto"/>
        <w:ind w:firstLine="720"/>
        <w:jc w:val="both"/>
        <w:rPr>
          <w:rFonts w:ascii="Arial" w:hAnsi="Arial" w:cs="Arial"/>
          <w:i/>
          <w:iCs/>
          <w:lang w:val="ro-RO"/>
        </w:rPr>
      </w:pPr>
    </w:p>
    <w:p w:rsidR="00CF4F8E" w:rsidRPr="003F56C5" w:rsidRDefault="00CF4F8E" w:rsidP="00113782">
      <w:pPr>
        <w:spacing w:after="0" w:line="240" w:lineRule="auto"/>
        <w:ind w:firstLine="720"/>
        <w:jc w:val="both"/>
        <w:rPr>
          <w:rFonts w:ascii="Arial" w:hAnsi="Arial" w:cs="Arial"/>
          <w:i/>
          <w:lang w:val="ro-RO"/>
        </w:rPr>
      </w:pPr>
      <w:r w:rsidRPr="003F56C5">
        <w:rPr>
          <w:rFonts w:ascii="Arial" w:hAnsi="Arial" w:cs="Arial"/>
          <w:i/>
          <w:iCs/>
          <w:lang w:val="ro-RO"/>
        </w:rPr>
        <w:t xml:space="preserve">Proiectul a parcurs etapa de evaluare iniţială şi etapa de încadrare, </w:t>
      </w:r>
      <w:r w:rsidRPr="003F56C5">
        <w:rPr>
          <w:rFonts w:ascii="Arial" w:hAnsi="Arial" w:cs="Arial"/>
          <w:i/>
          <w:lang w:val="ro-RO"/>
        </w:rPr>
        <w:t xml:space="preserve">din analiza listei de control pentru etapa de încadrare şi în baza </w:t>
      </w:r>
      <w:r w:rsidRPr="003F56C5">
        <w:rPr>
          <w:rFonts w:ascii="Arial" w:hAnsi="Arial" w:cs="Arial"/>
          <w:i/>
          <w:color w:val="000000"/>
          <w:lang w:val="ro-RO"/>
        </w:rPr>
        <w:t xml:space="preserve">criteriilor de selecţie pentru stabilirea necesităţii efectuării evaluării impactului asupra mediului din Anexa 3 la </w:t>
      </w:r>
      <w:r w:rsidRPr="003F56C5">
        <w:rPr>
          <w:rFonts w:ascii="Arial" w:hAnsi="Arial" w:cs="Arial"/>
          <w:i/>
          <w:lang w:val="ro-RO"/>
        </w:rPr>
        <w:t xml:space="preserve">Legea nr. </w:t>
      </w:r>
      <w:r w:rsidRPr="003F56C5">
        <w:rPr>
          <w:rFonts w:ascii="Arial" w:hAnsi="Arial" w:cs="Arial"/>
          <w:i/>
          <w:shd w:val="clear" w:color="auto" w:fill="FFFFFF"/>
          <w:lang w:val="ro-RO"/>
        </w:rPr>
        <w:t xml:space="preserve">292/2018, </w:t>
      </w:r>
      <w:r w:rsidRPr="003F56C5">
        <w:rPr>
          <w:rFonts w:ascii="Arial" w:hAnsi="Arial" w:cs="Arial"/>
          <w:i/>
          <w:lang w:val="ro-RO"/>
        </w:rPr>
        <w:t>nu rezultă un impact semnificativ asupra mediului al proiectului propus.</w:t>
      </w:r>
      <w:r w:rsidRPr="003F56C5">
        <w:rPr>
          <w:rFonts w:ascii="Arial" w:hAnsi="Arial" w:cs="Arial"/>
          <w:i/>
          <w:lang w:val="ro-RO"/>
        </w:rPr>
        <w:tab/>
      </w:r>
    </w:p>
    <w:p w:rsidR="00D330F7" w:rsidRPr="003F56C5" w:rsidRDefault="00D330F7" w:rsidP="00113782">
      <w:pPr>
        <w:spacing w:after="0" w:line="240" w:lineRule="auto"/>
        <w:ind w:firstLine="720"/>
        <w:jc w:val="both"/>
        <w:rPr>
          <w:rFonts w:ascii="Arial" w:hAnsi="Arial" w:cs="Arial"/>
          <w:i/>
          <w:lang w:val="ro-RO"/>
        </w:rPr>
      </w:pPr>
    </w:p>
    <w:p w:rsidR="00CF4F8E" w:rsidRPr="003F56C5" w:rsidRDefault="00CF4F8E" w:rsidP="00113782">
      <w:pPr>
        <w:spacing w:after="0" w:line="240" w:lineRule="auto"/>
        <w:ind w:firstLine="720"/>
        <w:jc w:val="both"/>
        <w:rPr>
          <w:rFonts w:ascii="Arial" w:hAnsi="Arial" w:cs="Arial"/>
          <w:i/>
          <w:iCs/>
          <w:lang w:val="ro-RO"/>
        </w:rPr>
      </w:pPr>
      <w:r w:rsidRPr="003F56C5">
        <w:rPr>
          <w:rFonts w:ascii="Arial" w:hAnsi="Arial" w:cs="Arial"/>
          <w:i/>
          <w:lang w:val="ro-RO"/>
        </w:rPr>
        <w:t xml:space="preserve">Pe parcursul derulării procedurii de mediu, anunţurile publice </w:t>
      </w:r>
      <w:r w:rsidRPr="003F56C5">
        <w:rPr>
          <w:rFonts w:ascii="Arial" w:eastAsia="Times New Roman" w:hAnsi="Arial" w:cs="Arial"/>
          <w:i/>
          <w:lang w:val="ro-RO"/>
        </w:rPr>
        <w:t>au fost mediatizate prin:</w:t>
      </w:r>
      <w:r w:rsidR="00267973" w:rsidRPr="003F56C5">
        <w:rPr>
          <w:rFonts w:ascii="Arial" w:eastAsia="Times New Roman" w:hAnsi="Arial" w:cs="Arial"/>
          <w:i/>
          <w:lang w:val="ro-RO"/>
        </w:rPr>
        <w:t xml:space="preserve"> afişare la sediul Primăriei</w:t>
      </w:r>
      <w:r w:rsidRPr="003F56C5">
        <w:rPr>
          <w:rFonts w:ascii="Arial" w:eastAsia="Times New Roman" w:hAnsi="Arial" w:cs="Arial"/>
          <w:i/>
          <w:lang w:val="ro-RO"/>
        </w:rPr>
        <w:t xml:space="preserve"> </w:t>
      </w:r>
      <w:r w:rsidR="00841B92" w:rsidRPr="003F56C5">
        <w:rPr>
          <w:rFonts w:ascii="Arial" w:hAnsi="Arial" w:cs="Arial"/>
          <w:i/>
          <w:lang w:val="ro-RO"/>
        </w:rPr>
        <w:t>comune</w:t>
      </w:r>
      <w:r w:rsidR="00267973" w:rsidRPr="003F56C5">
        <w:rPr>
          <w:rFonts w:ascii="Arial" w:hAnsi="Arial" w:cs="Arial"/>
          <w:i/>
          <w:lang w:val="ro-RO"/>
        </w:rPr>
        <w:t xml:space="preserve">i </w:t>
      </w:r>
      <w:r w:rsidR="00F727F0" w:rsidRPr="003F56C5">
        <w:rPr>
          <w:rFonts w:ascii="Arial" w:hAnsi="Arial" w:cs="Arial"/>
          <w:i/>
          <w:lang w:val="ro-RO"/>
        </w:rPr>
        <w:t>Monor</w:t>
      </w:r>
      <w:r w:rsidRPr="003F56C5">
        <w:rPr>
          <w:rFonts w:ascii="Arial" w:eastAsia="Times New Roman" w:hAnsi="Arial" w:cs="Arial"/>
          <w:i/>
          <w:lang w:val="ro-RO"/>
        </w:rPr>
        <w:t xml:space="preserve">, la sediul titularului, publicare în presa locală, afişare pe site-ul şi la sediul A.P.M. Bistriţa-Năsăud. </w:t>
      </w:r>
    </w:p>
    <w:p w:rsidR="00D330F7" w:rsidRPr="003F56C5" w:rsidRDefault="00D330F7" w:rsidP="00113782">
      <w:pPr>
        <w:pStyle w:val="NoSpacing"/>
        <w:ind w:firstLine="720"/>
        <w:jc w:val="both"/>
        <w:rPr>
          <w:rFonts w:ascii="Arial" w:hAnsi="Arial" w:cs="Arial"/>
          <w:i/>
          <w:iCs/>
          <w:lang w:val="ro-RO"/>
        </w:rPr>
      </w:pPr>
    </w:p>
    <w:p w:rsidR="00CF4F8E" w:rsidRPr="003F56C5" w:rsidRDefault="00CF4F8E" w:rsidP="00113782">
      <w:pPr>
        <w:pStyle w:val="NoSpacing"/>
        <w:ind w:firstLine="720"/>
        <w:jc w:val="both"/>
        <w:rPr>
          <w:rFonts w:ascii="Arial" w:eastAsia="Times New Roman" w:hAnsi="Arial" w:cs="Arial"/>
          <w:i/>
          <w:lang w:val="ro-RO"/>
        </w:rPr>
      </w:pPr>
      <w:r w:rsidRPr="003F56C5">
        <w:rPr>
          <w:rFonts w:ascii="Arial" w:hAnsi="Arial" w:cs="Arial"/>
          <w:i/>
          <w:iCs/>
          <w:lang w:val="ro-RO"/>
        </w:rPr>
        <w:t>Nu s-au înregistrat observaţii/comentarii/contestaţii din partea publicului interesat pe durata desfășurării procedurii de emitere a actului de reglementare.</w:t>
      </w:r>
    </w:p>
    <w:p w:rsidR="006A2855" w:rsidRPr="003F56C5" w:rsidRDefault="006A2855" w:rsidP="00113782">
      <w:pPr>
        <w:spacing w:after="0" w:line="240" w:lineRule="auto"/>
        <w:jc w:val="both"/>
        <w:rPr>
          <w:rFonts w:ascii="Arial" w:eastAsia="Times New Roman" w:hAnsi="Arial" w:cs="Arial"/>
          <w:b/>
          <w:lang w:val="ro-RO" w:eastAsia="ro-RO"/>
        </w:rPr>
      </w:pPr>
    </w:p>
    <w:p w:rsidR="00F727F0" w:rsidRPr="003F56C5" w:rsidRDefault="00F727F0" w:rsidP="00F727F0">
      <w:pPr>
        <w:spacing w:after="0" w:line="240" w:lineRule="auto"/>
        <w:contextualSpacing/>
        <w:jc w:val="both"/>
        <w:rPr>
          <w:rFonts w:ascii="Arial" w:hAnsi="Arial" w:cs="Arial"/>
          <w:b/>
          <w:spacing w:val="2"/>
          <w:u w:val="single"/>
          <w:lang w:val="ro-RO"/>
        </w:rPr>
      </w:pPr>
      <w:r w:rsidRPr="003F56C5">
        <w:rPr>
          <w:rFonts w:ascii="Arial" w:hAnsi="Arial" w:cs="Arial"/>
          <w:b/>
          <w:spacing w:val="2"/>
          <w:lang w:val="ro-RO"/>
        </w:rPr>
        <w:lastRenderedPageBreak/>
        <w:t xml:space="preserve">1. </w:t>
      </w:r>
      <w:r w:rsidRPr="003F56C5">
        <w:rPr>
          <w:rFonts w:ascii="Arial" w:hAnsi="Arial" w:cs="Arial"/>
          <w:b/>
          <w:spacing w:val="2"/>
          <w:u w:val="single"/>
          <w:lang w:val="ro-RO"/>
        </w:rPr>
        <w:t>Caracteristicile proiectului:</w:t>
      </w:r>
    </w:p>
    <w:p w:rsidR="00113782" w:rsidRPr="003F56C5" w:rsidRDefault="00113782" w:rsidP="00113782">
      <w:pPr>
        <w:spacing w:after="0" w:line="240" w:lineRule="auto"/>
        <w:jc w:val="both"/>
        <w:rPr>
          <w:rFonts w:ascii="Arial" w:hAnsi="Arial" w:cs="Arial"/>
          <w:b/>
          <w:i/>
          <w:color w:val="0070C0"/>
          <w:lang w:val="ro-RO"/>
        </w:rPr>
      </w:pPr>
      <w:r w:rsidRPr="003F56C5">
        <w:rPr>
          <w:rFonts w:ascii="Arial" w:hAnsi="Arial" w:cs="Arial"/>
          <w:b/>
          <w:i/>
          <w:lang w:val="ro-RO"/>
        </w:rPr>
        <w:t>a)</w:t>
      </w:r>
      <w:r w:rsidRPr="003F56C5">
        <w:rPr>
          <w:rFonts w:ascii="CIDFont+F7" w:eastAsiaTheme="minorHAnsi" w:hAnsi="CIDFont+F7" w:cs="CIDFont+F7"/>
          <w:lang w:val="ro-RO"/>
        </w:rPr>
        <w:t xml:space="preserve"> </w:t>
      </w:r>
      <w:r w:rsidRPr="003F56C5">
        <w:rPr>
          <w:rFonts w:ascii="Arial" w:eastAsiaTheme="minorHAnsi" w:hAnsi="Arial" w:cs="Arial"/>
          <w:b/>
          <w:i/>
          <w:lang w:val="ro-RO"/>
        </w:rPr>
        <w:t>dimensiunea și concepția întregului proiect</w:t>
      </w:r>
      <w:r w:rsidRPr="003F56C5">
        <w:rPr>
          <w:rFonts w:ascii="CIDFont+F7" w:eastAsiaTheme="minorHAnsi" w:hAnsi="CIDFont+F7" w:cs="CIDFont+F7"/>
          <w:lang w:val="ro-RO"/>
        </w:rPr>
        <w:t xml:space="preserve"> </w:t>
      </w:r>
      <w:r w:rsidRPr="003F56C5">
        <w:rPr>
          <w:rFonts w:ascii="CIDFont+F5" w:eastAsiaTheme="minorHAnsi" w:hAnsi="CIDFont+F5" w:cs="CIDFont+F5"/>
          <w:lang w:val="ro-RO"/>
        </w:rPr>
        <w:t>:</w:t>
      </w:r>
      <w:r w:rsidRPr="003F56C5">
        <w:rPr>
          <w:rFonts w:ascii="Arial" w:hAnsi="Arial" w:cs="Arial"/>
          <w:b/>
          <w:i/>
          <w:lang w:val="ro-RO"/>
        </w:rPr>
        <w:t xml:space="preserve"> </w:t>
      </w:r>
    </w:p>
    <w:p w:rsidR="00113782" w:rsidRPr="003F56C5" w:rsidRDefault="00113782" w:rsidP="00113782">
      <w:pPr>
        <w:spacing w:after="0" w:line="240" w:lineRule="auto"/>
        <w:jc w:val="both"/>
        <w:rPr>
          <w:rFonts w:ascii="Arial" w:eastAsiaTheme="minorHAnsi" w:hAnsi="Arial" w:cs="Arial"/>
          <w:i/>
          <w:lang w:val="ro-RO"/>
        </w:rPr>
      </w:pPr>
      <w:r w:rsidRPr="003F56C5">
        <w:rPr>
          <w:rFonts w:ascii="Arial" w:eastAsiaTheme="minorHAnsi" w:hAnsi="Arial" w:cs="Arial"/>
          <w:i/>
          <w:lang w:val="ro-RO"/>
        </w:rPr>
        <w:t>-  prin proiect se propune amenajarea pârâului Picuiului pe o lungime de 987 m, situat în intravilanul și extravilanul localității Monor;</w:t>
      </w:r>
    </w:p>
    <w:p w:rsidR="00113782" w:rsidRPr="003F56C5" w:rsidRDefault="00113782" w:rsidP="00113782">
      <w:pPr>
        <w:spacing w:after="0" w:line="240" w:lineRule="auto"/>
        <w:jc w:val="both"/>
        <w:rPr>
          <w:rFonts w:ascii="Arial" w:eastAsiaTheme="minorHAnsi" w:hAnsi="Arial" w:cs="Arial"/>
          <w:i/>
          <w:lang w:val="ro-RO"/>
        </w:rPr>
      </w:pPr>
      <w:r w:rsidRPr="003F56C5">
        <w:rPr>
          <w:rFonts w:ascii="Arial" w:eastAsiaTheme="minorHAnsi" w:hAnsi="Arial" w:cs="Arial"/>
          <w:i/>
          <w:lang w:val="ro-RO"/>
        </w:rPr>
        <w:t>- pârâul Picuiului este un afluent de dreapta al pârâului Luț, străbătând zona localității Monor pe direcția N-S. Zona de la varsare înspre amonte a pârâului ce urmează să fie amenajata este adiacentă pe unele porțiuni drumului județean DJ 154 și străzii lui Neagos;</w:t>
      </w:r>
    </w:p>
    <w:p w:rsidR="00113782" w:rsidRPr="003F56C5" w:rsidRDefault="00113782" w:rsidP="00113782">
      <w:pPr>
        <w:spacing w:after="0" w:line="240" w:lineRule="auto"/>
        <w:jc w:val="both"/>
        <w:rPr>
          <w:rFonts w:ascii="Arial" w:eastAsiaTheme="minorHAnsi" w:hAnsi="Arial" w:cs="Arial"/>
          <w:i/>
          <w:lang w:val="ro-RO"/>
        </w:rPr>
      </w:pPr>
      <w:r w:rsidRPr="003F56C5">
        <w:rPr>
          <w:rFonts w:ascii="Arial" w:eastAsiaTheme="minorHAnsi" w:hAnsi="Arial" w:cs="Arial"/>
          <w:i/>
          <w:lang w:val="ro-RO"/>
        </w:rPr>
        <w:t>- pe o lungime de 987 m de la vărsare în râul Luț spre amonte, albia pârîului Picuiului va fi amenajată printr-un pereu de zidărie din piatră cu grosimea de 15 cm, așternut pe un pat din balast de 10 cm grosime. În zonele cu maluri abrupte, se vor executa ziduri de sprijin din beton cu înălțimea de 2 m și fundația de 1</w:t>
      </w:r>
      <w:r w:rsidR="003F56C5">
        <w:rPr>
          <w:rFonts w:ascii="Arial" w:eastAsiaTheme="minorHAnsi" w:hAnsi="Arial" w:cs="Arial"/>
          <w:i/>
          <w:lang w:val="ro-RO"/>
        </w:rPr>
        <w:t>,</w:t>
      </w:r>
      <w:r w:rsidRPr="003F56C5">
        <w:rPr>
          <w:rFonts w:ascii="Arial" w:eastAsiaTheme="minorHAnsi" w:hAnsi="Arial" w:cs="Arial"/>
          <w:i/>
          <w:lang w:val="ro-RO"/>
        </w:rPr>
        <w:t>40 m;</w:t>
      </w:r>
    </w:p>
    <w:p w:rsidR="00113782" w:rsidRPr="003F56C5" w:rsidRDefault="00113782" w:rsidP="00113782">
      <w:pPr>
        <w:widowControl w:val="0"/>
        <w:suppressAutoHyphens/>
        <w:spacing w:after="0" w:line="240" w:lineRule="auto"/>
        <w:jc w:val="both"/>
        <w:rPr>
          <w:rFonts w:ascii="Arial" w:hAnsi="Arial" w:cs="Arial"/>
          <w:lang w:val="ro-RO"/>
        </w:rPr>
      </w:pPr>
      <w:r w:rsidRPr="003F56C5">
        <w:rPr>
          <w:rFonts w:ascii="Arial" w:eastAsiaTheme="minorHAnsi" w:hAnsi="Arial" w:cs="Arial"/>
          <w:i/>
          <w:lang w:val="ro-RO"/>
        </w:rPr>
        <w:t>- pe</w:t>
      </w:r>
      <w:r w:rsidR="00FB487E" w:rsidRPr="003F56C5">
        <w:rPr>
          <w:rFonts w:ascii="Arial" w:eastAsiaTheme="minorHAnsi" w:hAnsi="Arial" w:cs="Arial"/>
          <w:i/>
          <w:lang w:val="ro-RO"/>
        </w:rPr>
        <w:t xml:space="preserve"> această lungime de 987 m a pârâ</w:t>
      </w:r>
      <w:r w:rsidRPr="003F56C5">
        <w:rPr>
          <w:rFonts w:ascii="Arial" w:eastAsiaTheme="minorHAnsi" w:hAnsi="Arial" w:cs="Arial"/>
          <w:i/>
          <w:lang w:val="ro-RO"/>
        </w:rPr>
        <w:t xml:space="preserve">ului Picuiului se află 8 podețe: </w:t>
      </w:r>
      <w:r w:rsidRPr="003F56C5">
        <w:rPr>
          <w:rFonts w:ascii="Arial" w:hAnsi="Arial" w:cs="Arial"/>
          <w:lang w:val="ro-RO"/>
        </w:rPr>
        <w:t>2 pe DJ 154, 3 podețe de acces la proprietăți și 3 podețe pe străzile din zonă. Podețul stradal de la km 0+300, realizat din elemente prefabricate C2, va fi decolmatat. Se vor repara coronamentele și se vor prevedea parapeți tip combinat. În amonte se va executa o cameră de c</w:t>
      </w:r>
      <w:r w:rsidR="000B67C8" w:rsidRPr="003F56C5">
        <w:rPr>
          <w:rFonts w:ascii="Arial" w:hAnsi="Arial" w:cs="Arial"/>
          <w:lang w:val="ro-RO"/>
        </w:rPr>
        <w:t>ă</w:t>
      </w:r>
      <w:r w:rsidRPr="003F56C5">
        <w:rPr>
          <w:rFonts w:ascii="Arial" w:hAnsi="Arial" w:cs="Arial"/>
          <w:lang w:val="ro-RO"/>
        </w:rPr>
        <w:t>dere din beton armat C30/37. Podețele de acces la proprietăți, 2 dalate juxtapuse la km 0+430 și 1 din lemn la km 0+475, se vor înlocui cu podețe cu dale prefabricate tip D3. Podețul stradal tip PREMO Φ 1500 de la km 0+490 se va menține. Podețul stradal dalat din beton de la km 0+760 va avea coronamentele refăcute și parapeți noi de tip combinat.</w:t>
      </w:r>
    </w:p>
    <w:p w:rsidR="00113782" w:rsidRPr="003F56C5" w:rsidRDefault="00113782" w:rsidP="00113782">
      <w:pPr>
        <w:spacing w:after="0" w:line="240" w:lineRule="auto"/>
        <w:jc w:val="both"/>
        <w:rPr>
          <w:rFonts w:ascii="Arial" w:eastAsiaTheme="minorHAnsi" w:hAnsi="Arial" w:cs="Arial"/>
          <w:i/>
          <w:lang w:val="ro-RO"/>
        </w:rPr>
      </w:pPr>
      <w:r w:rsidRPr="003F56C5">
        <w:rPr>
          <w:rFonts w:ascii="Arial" w:eastAsiaTheme="minorHAnsi" w:hAnsi="Arial" w:cs="Arial"/>
          <w:b/>
          <w:i/>
          <w:lang w:val="ro-RO"/>
        </w:rPr>
        <w:t>b) cumularea cu alte proiecte existente și/sau aprobate</w:t>
      </w:r>
      <w:r w:rsidRPr="003F56C5">
        <w:rPr>
          <w:rFonts w:ascii="CIDFont+F5" w:eastAsiaTheme="minorHAnsi" w:hAnsi="CIDFont+F5" w:cs="CIDFont+F5"/>
          <w:lang w:val="ro-RO"/>
        </w:rPr>
        <w:t>:</w:t>
      </w:r>
      <w:r w:rsidRPr="003F56C5">
        <w:rPr>
          <w:rFonts w:ascii="Arial" w:eastAsiaTheme="minorHAnsi" w:hAnsi="Arial" w:cs="Arial"/>
          <w:i/>
          <w:lang w:val="ro-RO"/>
        </w:rPr>
        <w:t xml:space="preserve"> </w:t>
      </w:r>
    </w:p>
    <w:p w:rsidR="00113782" w:rsidRPr="003F56C5" w:rsidRDefault="00113782" w:rsidP="00113782">
      <w:pPr>
        <w:tabs>
          <w:tab w:val="left" w:pos="709"/>
        </w:tabs>
        <w:spacing w:after="0" w:line="240" w:lineRule="auto"/>
        <w:jc w:val="both"/>
        <w:rPr>
          <w:rFonts w:ascii="Arial" w:hAnsi="Arial" w:cs="Arial"/>
          <w:i/>
          <w:lang w:val="ro-RO"/>
        </w:rPr>
      </w:pPr>
      <w:r w:rsidRPr="003F56C5">
        <w:rPr>
          <w:rFonts w:ascii="Arial" w:hAnsi="Arial" w:cs="Arial"/>
          <w:i/>
          <w:lang w:val="ro-RO"/>
        </w:rPr>
        <w:t>- proiectul nu are efect cumulativ cu alte proiecte;</w:t>
      </w:r>
    </w:p>
    <w:p w:rsidR="00113782" w:rsidRPr="003F56C5" w:rsidRDefault="00113782" w:rsidP="00113782">
      <w:pPr>
        <w:autoSpaceDE w:val="0"/>
        <w:autoSpaceDN w:val="0"/>
        <w:adjustRightInd w:val="0"/>
        <w:spacing w:after="0" w:line="240" w:lineRule="auto"/>
        <w:jc w:val="both"/>
        <w:rPr>
          <w:rFonts w:ascii="Arial" w:hAnsi="Arial" w:cs="Arial"/>
          <w:i/>
          <w:lang w:val="ro-RO"/>
        </w:rPr>
      </w:pPr>
      <w:r w:rsidRPr="003F56C5">
        <w:rPr>
          <w:rFonts w:ascii="Arial" w:hAnsi="Arial" w:cs="Arial"/>
          <w:b/>
          <w:i/>
          <w:lang w:val="ro-RO"/>
        </w:rPr>
        <w:t xml:space="preserve">c) </w:t>
      </w:r>
      <w:r w:rsidRPr="003F56C5">
        <w:rPr>
          <w:rFonts w:ascii="Arial" w:eastAsiaTheme="minorHAnsi" w:hAnsi="Arial" w:cs="Arial"/>
          <w:b/>
          <w:i/>
          <w:lang w:val="ro-RO"/>
        </w:rPr>
        <w:t>utilizarea resurselor naturale, în special a solului, a terenurilor, a apei și a biodiversității:</w:t>
      </w:r>
      <w:r w:rsidRPr="003F56C5">
        <w:rPr>
          <w:rFonts w:ascii="Arial" w:hAnsi="Arial" w:cs="Arial"/>
          <w:i/>
          <w:lang w:val="ro-RO"/>
        </w:rPr>
        <w:t xml:space="preserve"> dintre resursele naturale se utilizează anrocamente, piatră spartă, nisip, pietriș în faza de construcție;</w:t>
      </w:r>
    </w:p>
    <w:p w:rsidR="00113782" w:rsidRPr="003F56C5" w:rsidRDefault="00113782" w:rsidP="00113782">
      <w:pPr>
        <w:spacing w:after="0" w:line="240" w:lineRule="auto"/>
        <w:jc w:val="both"/>
        <w:rPr>
          <w:rFonts w:ascii="Arial" w:hAnsi="Arial" w:cs="Arial"/>
          <w:i/>
          <w:u w:val="single"/>
          <w:lang w:val="ro-RO"/>
        </w:rPr>
      </w:pPr>
      <w:r w:rsidRPr="003F56C5">
        <w:rPr>
          <w:rFonts w:ascii="Arial" w:hAnsi="Arial" w:cs="Arial"/>
          <w:i/>
          <w:u w:val="single"/>
          <w:lang w:val="ro-RO"/>
        </w:rPr>
        <w:t>Utilități:</w:t>
      </w:r>
    </w:p>
    <w:p w:rsidR="00113782" w:rsidRPr="003F56C5" w:rsidRDefault="00113782" w:rsidP="00113782">
      <w:pPr>
        <w:numPr>
          <w:ilvl w:val="0"/>
          <w:numId w:val="38"/>
        </w:numPr>
        <w:spacing w:after="0" w:line="240" w:lineRule="auto"/>
        <w:jc w:val="both"/>
        <w:rPr>
          <w:rFonts w:ascii="Arial" w:hAnsi="Arial" w:cs="Arial"/>
          <w:i/>
          <w:color w:val="FF0000"/>
          <w:lang w:val="ro-RO"/>
        </w:rPr>
      </w:pPr>
      <w:r w:rsidRPr="003F56C5">
        <w:rPr>
          <w:rFonts w:ascii="Arial" w:hAnsi="Arial" w:cs="Arial"/>
          <w:i/>
          <w:lang w:val="ro-RO"/>
        </w:rPr>
        <w:t xml:space="preserve">1. Alimentare cu apă: </w:t>
      </w:r>
      <w:r w:rsidR="00A1088A" w:rsidRPr="003F56C5">
        <w:rPr>
          <w:rFonts w:ascii="Arial" w:eastAsia="Arial" w:hAnsi="Arial" w:cs="Arial"/>
          <w:i/>
          <w:lang w:val="ro-RO"/>
        </w:rPr>
        <w:t>Apa potabilă va fi asigurată de beneficiar cu bidoane de polietilenă</w:t>
      </w:r>
    </w:p>
    <w:p w:rsidR="00113782" w:rsidRPr="003F56C5" w:rsidRDefault="00113782" w:rsidP="00113782">
      <w:pPr>
        <w:numPr>
          <w:ilvl w:val="0"/>
          <w:numId w:val="38"/>
        </w:numPr>
        <w:spacing w:after="0" w:line="240" w:lineRule="auto"/>
        <w:jc w:val="both"/>
        <w:rPr>
          <w:rFonts w:ascii="Arial" w:hAnsi="Arial" w:cs="Arial"/>
          <w:i/>
          <w:lang w:val="ro-RO"/>
        </w:rPr>
      </w:pPr>
      <w:r w:rsidRPr="003F56C5">
        <w:rPr>
          <w:rFonts w:ascii="Arial" w:hAnsi="Arial" w:cs="Arial"/>
          <w:i/>
          <w:lang w:val="ro-RO"/>
        </w:rPr>
        <w:t>2. Evacuarea apelor uzate: nu va fi asigurată;</w:t>
      </w:r>
    </w:p>
    <w:p w:rsidR="00113782" w:rsidRPr="003F56C5" w:rsidRDefault="00113782" w:rsidP="00113782">
      <w:pPr>
        <w:spacing w:after="0" w:line="240" w:lineRule="auto"/>
        <w:jc w:val="both"/>
        <w:rPr>
          <w:rFonts w:ascii="Arial" w:hAnsi="Arial" w:cs="Arial"/>
          <w:i/>
          <w:lang w:val="ro-RO"/>
        </w:rPr>
      </w:pPr>
      <w:r w:rsidRPr="003F56C5">
        <w:rPr>
          <w:rFonts w:ascii="Arial" w:hAnsi="Arial" w:cs="Arial"/>
          <w:i/>
          <w:lang w:val="ro-RO"/>
        </w:rPr>
        <w:t>3. Energie electrică: se folosește energie de la rețeaua electrică;</w:t>
      </w:r>
    </w:p>
    <w:p w:rsidR="00113782" w:rsidRPr="003F56C5" w:rsidRDefault="00113782" w:rsidP="00113782">
      <w:pPr>
        <w:spacing w:after="0" w:line="240" w:lineRule="auto"/>
        <w:jc w:val="both"/>
        <w:rPr>
          <w:rFonts w:ascii="Arial" w:hAnsi="Arial" w:cs="Arial"/>
          <w:i/>
          <w:lang w:val="ro-RO"/>
        </w:rPr>
      </w:pPr>
      <w:r w:rsidRPr="003F56C5">
        <w:rPr>
          <w:rFonts w:ascii="Arial" w:hAnsi="Arial" w:cs="Arial"/>
          <w:i/>
          <w:lang w:val="ro-RO"/>
        </w:rPr>
        <w:t>4. Încălzirea și prepararea apei calde menajere: nu va fi asigurată;</w:t>
      </w:r>
    </w:p>
    <w:p w:rsidR="00113782" w:rsidRPr="003F56C5" w:rsidRDefault="00113782" w:rsidP="00113782">
      <w:pPr>
        <w:spacing w:after="0" w:line="240" w:lineRule="auto"/>
        <w:jc w:val="both"/>
        <w:rPr>
          <w:rFonts w:ascii="CIDFont+F5" w:eastAsiaTheme="minorHAnsi" w:hAnsi="CIDFont+F5" w:cs="CIDFont+F5"/>
          <w:lang w:val="ro-RO"/>
        </w:rPr>
      </w:pPr>
      <w:r w:rsidRPr="003F56C5">
        <w:rPr>
          <w:rFonts w:ascii="Arial" w:hAnsi="Arial" w:cs="Arial"/>
          <w:b/>
          <w:i/>
          <w:lang w:val="ro-RO"/>
        </w:rPr>
        <w:t>d)</w:t>
      </w:r>
      <w:r w:rsidRPr="003F56C5">
        <w:rPr>
          <w:rFonts w:ascii="CIDFont+F7" w:eastAsiaTheme="minorHAnsi" w:hAnsi="CIDFont+F7" w:cs="CIDFont+F7"/>
          <w:lang w:val="ro-RO"/>
        </w:rPr>
        <w:t xml:space="preserve"> </w:t>
      </w:r>
      <w:r w:rsidRPr="003F56C5">
        <w:rPr>
          <w:rFonts w:ascii="Arial" w:eastAsiaTheme="minorHAnsi" w:hAnsi="Arial" w:cs="Arial"/>
          <w:b/>
          <w:i/>
          <w:lang w:val="ro-RO"/>
        </w:rPr>
        <w:t>cantitatea și tipurile de deșeuri generate/gestionate</w:t>
      </w:r>
      <w:r w:rsidRPr="003F56C5">
        <w:rPr>
          <w:rFonts w:ascii="CIDFont+F5" w:eastAsiaTheme="minorHAnsi" w:hAnsi="CIDFont+F5" w:cs="CIDFont+F5"/>
          <w:lang w:val="ro-RO"/>
        </w:rPr>
        <w:t>:</w:t>
      </w:r>
    </w:p>
    <w:p w:rsidR="00113782" w:rsidRPr="003F56C5" w:rsidRDefault="00113782" w:rsidP="00113782">
      <w:pPr>
        <w:spacing w:after="0" w:line="240" w:lineRule="auto"/>
        <w:jc w:val="both"/>
        <w:rPr>
          <w:rFonts w:ascii="Arial" w:eastAsiaTheme="minorHAnsi" w:hAnsi="Arial" w:cs="Arial"/>
          <w:i/>
          <w:lang w:val="ro-RO"/>
        </w:rPr>
      </w:pPr>
      <w:r w:rsidRPr="003F56C5">
        <w:rPr>
          <w:rFonts w:ascii="CIDFont+F5" w:eastAsiaTheme="minorHAnsi" w:hAnsi="CIDFont+F5" w:cs="CIDFont+F5"/>
          <w:lang w:val="ro-RO"/>
        </w:rPr>
        <w:t>-</w:t>
      </w:r>
      <w:r w:rsidRPr="003F56C5">
        <w:rPr>
          <w:rFonts w:ascii="Arial" w:hAnsi="Arial" w:cs="Arial"/>
          <w:i/>
          <w:lang w:val="ro-RO"/>
        </w:rPr>
        <w:t xml:space="preserve"> î</w:t>
      </w:r>
      <w:r w:rsidRPr="003F56C5">
        <w:rPr>
          <w:rFonts w:ascii="Arial" w:eastAsiaTheme="minorHAnsi" w:hAnsi="Arial" w:cs="Arial"/>
          <w:i/>
          <w:lang w:val="ro-RO"/>
        </w:rPr>
        <w:t>n perioada de implementare a proiectului v</w:t>
      </w:r>
      <w:r w:rsidR="000B67C8" w:rsidRPr="003F56C5">
        <w:rPr>
          <w:rFonts w:ascii="Arial" w:eastAsiaTheme="minorHAnsi" w:hAnsi="Arial" w:cs="Arial"/>
          <w:i/>
          <w:lang w:val="ro-RO"/>
        </w:rPr>
        <w:t>or</w:t>
      </w:r>
      <w:r w:rsidRPr="003F56C5">
        <w:rPr>
          <w:rFonts w:ascii="Arial" w:eastAsiaTheme="minorHAnsi" w:hAnsi="Arial" w:cs="Arial"/>
          <w:i/>
          <w:lang w:val="ro-RO"/>
        </w:rPr>
        <w:t xml:space="preserve"> rezulta pământ, materiale de construcții, ce vor fi transportate în locuri special amenajate;</w:t>
      </w:r>
    </w:p>
    <w:p w:rsidR="00113782" w:rsidRPr="003F56C5" w:rsidRDefault="00113782" w:rsidP="00113782">
      <w:pPr>
        <w:spacing w:after="0" w:line="240" w:lineRule="auto"/>
        <w:jc w:val="both"/>
        <w:rPr>
          <w:rFonts w:ascii="Arial" w:eastAsiaTheme="minorHAnsi" w:hAnsi="Arial" w:cs="Arial"/>
          <w:i/>
          <w:lang w:val="ro-RO" w:eastAsia="ar-SA"/>
        </w:rPr>
      </w:pPr>
      <w:r w:rsidRPr="003F56C5">
        <w:rPr>
          <w:rFonts w:ascii="Arial" w:eastAsiaTheme="minorHAnsi" w:hAnsi="Arial" w:cs="Arial"/>
          <w:i/>
          <w:lang w:val="ro-RO"/>
        </w:rPr>
        <w:t>-</w:t>
      </w:r>
      <w:r w:rsidRPr="003F56C5">
        <w:rPr>
          <w:rFonts w:ascii="Arial" w:eastAsiaTheme="minorHAnsi" w:hAnsi="Arial" w:cs="Arial"/>
          <w:i/>
          <w:spacing w:val="12"/>
          <w:lang w:val="ro-RO"/>
        </w:rPr>
        <w:t xml:space="preserve"> </w:t>
      </w:r>
      <w:r w:rsidRPr="003F56C5">
        <w:rPr>
          <w:rFonts w:ascii="Arial" w:eastAsiaTheme="minorHAnsi" w:hAnsi="Arial" w:cs="Arial"/>
          <w:i/>
          <w:lang w:val="ro-RO"/>
        </w:rPr>
        <w:t xml:space="preserve">deșeurile </w:t>
      </w:r>
      <w:r w:rsidRPr="003F56C5">
        <w:rPr>
          <w:rFonts w:ascii="Arial" w:hAnsi="Arial" w:cs="Arial"/>
          <w:i/>
          <w:lang w:val="ro-RO"/>
        </w:rPr>
        <w:t>de tip menajer</w:t>
      </w:r>
      <w:r w:rsidRPr="003F56C5">
        <w:rPr>
          <w:rFonts w:ascii="Arial" w:eastAsiaTheme="minorHAnsi" w:hAnsi="Arial" w:cs="Arial"/>
          <w:i/>
          <w:lang w:val="ro-RO"/>
        </w:rPr>
        <w:t xml:space="preserve"> rezultate de la personalul angajat se vor colecta selectiv şi se vor gestiona conform prevederilor legale în vigoare.</w:t>
      </w:r>
      <w:r w:rsidRPr="003F56C5">
        <w:rPr>
          <w:rFonts w:ascii="Arial" w:eastAsiaTheme="minorHAnsi" w:hAnsi="Arial" w:cs="Arial"/>
          <w:i/>
          <w:lang w:val="ro-RO" w:eastAsia="ar-SA"/>
        </w:rPr>
        <w:t xml:space="preserve"> Deşeurile menajere vor fi gestionate prin relaţie contractuală cu operatorul de salubritate.</w:t>
      </w:r>
    </w:p>
    <w:p w:rsidR="00A90A20" w:rsidRPr="003F56C5" w:rsidRDefault="00113782" w:rsidP="00A1088A">
      <w:pPr>
        <w:spacing w:after="0" w:line="240" w:lineRule="auto"/>
        <w:jc w:val="both"/>
        <w:rPr>
          <w:rFonts w:ascii="CIDFont+F8" w:eastAsiaTheme="minorHAnsi" w:hAnsi="CIDFont+F8" w:cs="CIDFont+F8"/>
          <w:lang w:val="ro-RO"/>
        </w:rPr>
      </w:pPr>
      <w:r w:rsidRPr="003F56C5">
        <w:rPr>
          <w:rFonts w:ascii="Arial" w:hAnsi="Arial" w:cs="Arial"/>
          <w:b/>
          <w:i/>
          <w:lang w:val="ro-RO"/>
        </w:rPr>
        <w:t xml:space="preserve">e) </w:t>
      </w:r>
      <w:r w:rsidRPr="003F56C5">
        <w:rPr>
          <w:rFonts w:ascii="Arial" w:eastAsiaTheme="minorHAnsi" w:hAnsi="Arial" w:cs="Arial"/>
          <w:b/>
          <w:i/>
          <w:lang w:val="ro-RO"/>
        </w:rPr>
        <w:t>poluarea și alte efecte negative</w:t>
      </w:r>
      <w:r w:rsidRPr="003F56C5">
        <w:rPr>
          <w:rFonts w:ascii="CIDFont+F5" w:eastAsiaTheme="minorHAnsi" w:hAnsi="CIDFont+F5" w:cs="CIDFont+F5"/>
          <w:lang w:val="ro-RO"/>
        </w:rPr>
        <w:t>:</w:t>
      </w:r>
      <w:r w:rsidRPr="003F56C5">
        <w:rPr>
          <w:rFonts w:ascii="CIDFont+F8" w:eastAsiaTheme="minorHAnsi" w:hAnsi="CIDFont+F8" w:cs="CIDFont+F8"/>
          <w:lang w:val="ro-RO"/>
        </w:rPr>
        <w:t xml:space="preserve"> </w:t>
      </w:r>
    </w:p>
    <w:p w:rsidR="00A1088A" w:rsidRPr="003F56C5" w:rsidRDefault="00F571D0" w:rsidP="00A1088A">
      <w:pPr>
        <w:spacing w:after="0" w:line="240" w:lineRule="auto"/>
        <w:jc w:val="both"/>
        <w:rPr>
          <w:rFonts w:ascii="Arial" w:eastAsia="Arial" w:hAnsi="Arial" w:cs="Arial"/>
          <w:b/>
          <w:i/>
          <w:lang w:val="ro-RO"/>
        </w:rPr>
      </w:pPr>
      <w:r w:rsidRPr="003F56C5">
        <w:rPr>
          <w:rFonts w:ascii="CIDFont+F8" w:eastAsiaTheme="minorHAnsi" w:hAnsi="CIDFont+F8" w:cs="CIDFont+F8"/>
          <w:lang w:val="ro-RO"/>
        </w:rPr>
        <w:t xml:space="preserve">- </w:t>
      </w:r>
      <w:r w:rsidR="00A1088A" w:rsidRPr="003F56C5">
        <w:rPr>
          <w:rFonts w:ascii="Arial" w:eastAsia="Arial" w:hAnsi="Arial" w:cs="Arial"/>
          <w:i/>
          <w:lang w:val="ro-RO"/>
        </w:rPr>
        <w:t xml:space="preserve">în faza de realizare a proiectului pot apărea emisii de praf care se datorează </w:t>
      </w:r>
      <w:r w:rsidR="00A1088A" w:rsidRPr="003F56C5">
        <w:rPr>
          <w:rFonts w:ascii="Arial" w:eastAsiaTheme="minorHAnsi" w:hAnsi="Arial" w:cs="Arial"/>
          <w:i/>
          <w:lang w:val="ro-RO"/>
        </w:rPr>
        <w:t>excutării săpăturilor cu ajutorul utilajelor</w:t>
      </w:r>
      <w:r w:rsidR="00A1088A" w:rsidRPr="003F56C5">
        <w:rPr>
          <w:rFonts w:ascii="Arial" w:eastAsia="Arial" w:hAnsi="Arial" w:cs="Arial"/>
          <w:i/>
          <w:lang w:val="ro-RO"/>
        </w:rPr>
        <w:t xml:space="preserve"> și emisii de la mijloacele de transport a materialelor, zgomot de la realizarea lucrărilor;</w:t>
      </w:r>
    </w:p>
    <w:p w:rsidR="00A1088A" w:rsidRPr="003F56C5" w:rsidRDefault="00A1088A" w:rsidP="00A1088A">
      <w:pPr>
        <w:spacing w:after="0" w:line="240" w:lineRule="auto"/>
        <w:jc w:val="both"/>
        <w:rPr>
          <w:rFonts w:ascii="Arial" w:eastAsia="Arial" w:hAnsi="Arial" w:cs="Arial"/>
          <w:i/>
          <w:lang w:val="ro-RO"/>
        </w:rPr>
      </w:pPr>
      <w:r w:rsidRPr="003F56C5">
        <w:rPr>
          <w:rFonts w:ascii="Arial" w:eastAsia="Arial" w:hAnsi="Arial" w:cs="Arial"/>
          <w:i/>
          <w:lang w:val="ro-RO"/>
        </w:rPr>
        <w:t>- aceste emisii au un caracter temporar și se pot lua măsuri pentru reducerea acestora (stropiri, program de lucru adaptat pentru execuția lucrarilor și operațiuni de transport, folosirea unor mijloace de transport performante, etc).</w:t>
      </w:r>
    </w:p>
    <w:p w:rsidR="00AD7281" w:rsidRPr="003F56C5" w:rsidRDefault="00113782" w:rsidP="00113782">
      <w:pPr>
        <w:autoSpaceDE w:val="0"/>
        <w:autoSpaceDN w:val="0"/>
        <w:adjustRightInd w:val="0"/>
        <w:spacing w:after="0" w:line="240" w:lineRule="auto"/>
        <w:jc w:val="both"/>
        <w:rPr>
          <w:rStyle w:val="pt1"/>
          <w:rFonts w:ascii="CIDFont+F7" w:eastAsiaTheme="minorHAnsi" w:hAnsi="CIDFont+F7" w:cs="CIDFont+F7"/>
          <w:b w:val="0"/>
          <w:bCs w:val="0"/>
          <w:color w:val="auto"/>
          <w:lang w:val="ro-RO"/>
        </w:rPr>
      </w:pPr>
      <w:r w:rsidRPr="003F56C5">
        <w:rPr>
          <w:rFonts w:ascii="Arial" w:hAnsi="Arial" w:cs="Arial"/>
          <w:b/>
          <w:i/>
          <w:lang w:val="ro-RO"/>
        </w:rPr>
        <w:t xml:space="preserve">f) </w:t>
      </w:r>
      <w:r w:rsidRPr="003F56C5">
        <w:rPr>
          <w:rFonts w:ascii="Arial" w:eastAsiaTheme="minorHAnsi" w:hAnsi="Arial" w:cs="Arial"/>
          <w:b/>
          <w:i/>
          <w:lang w:val="ro-RO"/>
        </w:rPr>
        <w:t>riscurile pentru sănătatea umană (de ex., din cauza contaminării apei sau a poluării atmosferice)</w:t>
      </w:r>
      <w:r w:rsidRPr="003F56C5">
        <w:rPr>
          <w:rFonts w:ascii="CIDFont+F7" w:eastAsiaTheme="minorHAnsi" w:hAnsi="CIDFont+F7" w:cs="CIDFont+F7"/>
          <w:lang w:val="ro-RO"/>
        </w:rPr>
        <w:t>:</w:t>
      </w:r>
    </w:p>
    <w:p w:rsidR="007159F3" w:rsidRPr="003F56C5" w:rsidRDefault="007159F3" w:rsidP="007159F3">
      <w:pPr>
        <w:spacing w:after="0" w:line="240" w:lineRule="auto"/>
        <w:jc w:val="both"/>
        <w:rPr>
          <w:rStyle w:val="pt1"/>
          <w:rFonts w:ascii="CIDFont+F8" w:eastAsiaTheme="minorHAnsi" w:hAnsi="CIDFont+F8" w:cs="CIDFont+F8"/>
          <w:b w:val="0"/>
          <w:bCs w:val="0"/>
          <w:color w:val="auto"/>
          <w:lang w:val="ro-RO"/>
        </w:rPr>
      </w:pPr>
      <w:r w:rsidRPr="003F56C5">
        <w:rPr>
          <w:rStyle w:val="pt1"/>
          <w:rFonts w:ascii="Arial" w:hAnsi="Arial" w:cs="Arial"/>
          <w:b w:val="0"/>
          <w:i/>
          <w:noProof/>
          <w:color w:val="auto"/>
          <w:shd w:val="clear" w:color="auto" w:fill="FFFFFF"/>
          <w:lang w:val="ro-RO"/>
        </w:rPr>
        <w:t xml:space="preserve">- </w:t>
      </w:r>
      <w:r w:rsidRPr="003F56C5">
        <w:rPr>
          <w:rFonts w:ascii="Arial" w:hAnsi="Arial" w:cs="Arial"/>
          <w:i/>
          <w:noProof/>
          <w:shd w:val="clear" w:color="auto" w:fill="FFFFFF"/>
          <w:lang w:val="ro-RO"/>
        </w:rPr>
        <w:t>materialele folosite nu conţin elemente agresive, toxice s</w:t>
      </w:r>
      <w:r w:rsidR="00DA79C0" w:rsidRPr="003F56C5">
        <w:rPr>
          <w:rFonts w:ascii="Arial" w:hAnsi="Arial" w:cs="Arial"/>
          <w:i/>
          <w:noProof/>
          <w:shd w:val="clear" w:color="auto" w:fill="FFFFFF"/>
          <w:lang w:val="ro-RO"/>
        </w:rPr>
        <w:t>au care se pot dizolva în apele</w:t>
      </w:r>
      <w:r w:rsidRPr="003F56C5">
        <w:rPr>
          <w:rFonts w:ascii="Arial" w:hAnsi="Arial" w:cs="Arial"/>
          <w:i/>
          <w:noProof/>
          <w:shd w:val="clear" w:color="auto" w:fill="FFFFFF"/>
          <w:lang w:val="ro-RO"/>
        </w:rPr>
        <w:t xml:space="preserve"> pluviale care se scurg;</w:t>
      </w:r>
    </w:p>
    <w:p w:rsidR="00113782" w:rsidRDefault="00AD7281" w:rsidP="00113782">
      <w:pPr>
        <w:autoSpaceDE w:val="0"/>
        <w:autoSpaceDN w:val="0"/>
        <w:adjustRightInd w:val="0"/>
        <w:spacing w:after="0" w:line="240" w:lineRule="auto"/>
        <w:jc w:val="both"/>
        <w:rPr>
          <w:rFonts w:ascii="Arial" w:hAnsi="Arial" w:cs="Arial"/>
          <w:i/>
        </w:rPr>
      </w:pPr>
      <w:r w:rsidRPr="003F56C5">
        <w:rPr>
          <w:rStyle w:val="pt1"/>
          <w:rFonts w:ascii="Arial" w:hAnsi="Arial" w:cs="Arial"/>
          <w:b w:val="0"/>
          <w:i/>
          <w:noProof/>
          <w:color w:val="000000"/>
          <w:shd w:val="clear" w:color="auto" w:fill="FFFFFF"/>
          <w:lang w:val="ro-RO"/>
        </w:rPr>
        <w:t xml:space="preserve">- </w:t>
      </w:r>
      <w:r w:rsidR="007159F3" w:rsidRPr="003F56C5">
        <w:rPr>
          <w:rFonts w:ascii="Arial" w:hAnsi="Arial" w:cs="Arial"/>
          <w:i/>
          <w:lang w:val="ro-RO"/>
        </w:rPr>
        <w:t>proiectul se implementează în mare parte în intravilanul localității Monor, dar nu prezintă risc pentru sănătatea umană, emisia de praf fiind de scurtă durată, doar în per</w:t>
      </w:r>
      <w:r w:rsidR="00D74D2C" w:rsidRPr="003F56C5">
        <w:rPr>
          <w:rFonts w:ascii="Arial" w:hAnsi="Arial" w:cs="Arial"/>
          <w:i/>
          <w:lang w:val="ro-RO"/>
        </w:rPr>
        <w:t>ioada</w:t>
      </w:r>
      <w:r w:rsidR="00D74D2C">
        <w:rPr>
          <w:rFonts w:ascii="Arial" w:hAnsi="Arial" w:cs="Arial"/>
          <w:i/>
        </w:rPr>
        <w:t xml:space="preserve"> lucrărilor de constructive;</w:t>
      </w:r>
    </w:p>
    <w:p w:rsidR="00D74D2C" w:rsidRPr="00DA79C0" w:rsidRDefault="00D74D2C" w:rsidP="00113782">
      <w:pPr>
        <w:autoSpaceDE w:val="0"/>
        <w:autoSpaceDN w:val="0"/>
        <w:adjustRightInd w:val="0"/>
        <w:spacing w:after="0" w:line="240" w:lineRule="auto"/>
        <w:jc w:val="both"/>
        <w:rPr>
          <w:rFonts w:ascii="Arial" w:hAnsi="Arial" w:cs="Arial"/>
          <w:bCs/>
          <w:i/>
          <w:noProof/>
          <w:shd w:val="clear" w:color="auto" w:fill="FFFFFF"/>
          <w:lang w:val="ro-RO"/>
        </w:rPr>
      </w:pPr>
      <w:r w:rsidRPr="00DA79C0">
        <w:rPr>
          <w:rFonts w:ascii="Arial" w:hAnsi="Arial" w:cs="Arial"/>
          <w:i/>
        </w:rPr>
        <w:t xml:space="preserve">- un </w:t>
      </w:r>
      <w:r w:rsidRPr="00DA79C0">
        <w:rPr>
          <w:rStyle w:val="pt1"/>
          <w:rFonts w:ascii="Arial" w:hAnsi="Arial" w:cs="Arial"/>
          <w:b w:val="0"/>
          <w:i/>
          <w:noProof/>
          <w:color w:val="auto"/>
          <w:shd w:val="clear" w:color="auto" w:fill="FFFFFF"/>
          <w:lang w:val="ro-RO"/>
        </w:rPr>
        <w:t>impact negativ asupra populaţiei poate fi datorat zgomotului şi vibraţiilor provenite de la utilajele de construcţii, restricţionării circulaţiei pe zonele de lucru şi îngreunării accesului la proprietăţi, dar acesta va fi de scurtă durată în perioada de executie a lucrărilor;</w:t>
      </w:r>
    </w:p>
    <w:p w:rsidR="003F56C5" w:rsidRDefault="003F56C5" w:rsidP="00113782">
      <w:pPr>
        <w:spacing w:after="0" w:line="240" w:lineRule="auto"/>
        <w:jc w:val="both"/>
        <w:rPr>
          <w:rFonts w:ascii="Arial" w:hAnsi="Arial" w:cs="Arial"/>
          <w:b/>
        </w:rPr>
      </w:pPr>
    </w:p>
    <w:p w:rsidR="00113782" w:rsidRPr="003F56C5" w:rsidRDefault="00113782" w:rsidP="00113782">
      <w:pPr>
        <w:spacing w:after="0" w:line="240" w:lineRule="auto"/>
        <w:jc w:val="both"/>
        <w:rPr>
          <w:rFonts w:ascii="Arial" w:hAnsi="Arial" w:cs="Arial"/>
          <w:b/>
          <w:lang w:val="ro-RO"/>
        </w:rPr>
      </w:pPr>
      <w:r w:rsidRPr="003F56C5">
        <w:rPr>
          <w:rFonts w:ascii="Arial" w:hAnsi="Arial" w:cs="Arial"/>
          <w:b/>
          <w:lang w:val="ro-RO"/>
        </w:rPr>
        <w:t xml:space="preserve">2. </w:t>
      </w:r>
      <w:r w:rsidRPr="003F56C5">
        <w:rPr>
          <w:rFonts w:ascii="Arial" w:eastAsiaTheme="minorHAnsi" w:hAnsi="Arial" w:cs="Arial"/>
          <w:b/>
          <w:lang w:val="ro-RO"/>
        </w:rPr>
        <w:t>Amplasarea proiectelor:</w:t>
      </w:r>
      <w:r w:rsidRPr="003F56C5">
        <w:rPr>
          <w:rFonts w:ascii="Arial" w:hAnsi="Arial" w:cs="Arial"/>
          <w:b/>
          <w:lang w:val="ro-RO"/>
        </w:rPr>
        <w:t xml:space="preserve"> </w:t>
      </w:r>
    </w:p>
    <w:p w:rsidR="00113782" w:rsidRPr="003F56C5" w:rsidRDefault="00113782" w:rsidP="00113782">
      <w:pPr>
        <w:spacing w:after="0" w:line="240" w:lineRule="auto"/>
        <w:jc w:val="both"/>
        <w:rPr>
          <w:rFonts w:ascii="Arial" w:eastAsiaTheme="minorHAnsi" w:hAnsi="Arial" w:cs="Arial"/>
          <w:i/>
          <w:lang w:val="ro-RO"/>
        </w:rPr>
      </w:pPr>
      <w:r w:rsidRPr="003F56C5">
        <w:rPr>
          <w:rFonts w:ascii="Arial" w:hAnsi="Arial" w:cs="Arial"/>
          <w:b/>
          <w:lang w:val="ro-RO"/>
        </w:rPr>
        <w:t>2.1</w:t>
      </w:r>
      <w:r w:rsidRPr="003F56C5">
        <w:rPr>
          <w:rFonts w:ascii="Arial" w:hAnsi="Arial" w:cs="Arial"/>
          <w:lang w:val="ro-RO"/>
        </w:rPr>
        <w:t xml:space="preserve"> </w:t>
      </w:r>
      <w:r w:rsidRPr="003F56C5">
        <w:rPr>
          <w:rFonts w:ascii="Arial" w:eastAsiaTheme="minorHAnsi" w:hAnsi="Arial" w:cs="Arial"/>
          <w:b/>
          <w:i/>
          <w:lang w:val="ro-RO"/>
        </w:rPr>
        <w:t>utilizarea actuală şi aprobată a terenurilor:</w:t>
      </w:r>
      <w:r w:rsidRPr="003F56C5">
        <w:rPr>
          <w:rFonts w:ascii="Arial" w:hAnsi="Arial" w:cs="Arial"/>
          <w:b/>
          <w:lang w:val="ro-RO"/>
        </w:rPr>
        <w:t xml:space="preserve"> </w:t>
      </w:r>
      <w:r w:rsidRPr="003F56C5">
        <w:rPr>
          <w:rFonts w:ascii="Arial" w:hAnsi="Arial" w:cs="Arial"/>
          <w:i/>
          <w:lang w:val="ro-RO"/>
        </w:rPr>
        <w:t>conform Certificatului de Urbanism nr. 6/18.06.2019, eliberat de</w:t>
      </w:r>
      <w:r w:rsidRPr="003F56C5">
        <w:rPr>
          <w:rFonts w:ascii="Arial" w:hAnsi="Arial" w:cs="Arial"/>
          <w:i/>
          <w:color w:val="0070C0"/>
          <w:lang w:val="ro-RO"/>
        </w:rPr>
        <w:t xml:space="preserve"> </w:t>
      </w:r>
      <w:r w:rsidRPr="003F56C5">
        <w:rPr>
          <w:rFonts w:ascii="Arial" w:hAnsi="Arial" w:cs="Arial"/>
          <w:i/>
          <w:lang w:val="ro-RO"/>
        </w:rPr>
        <w:t>Primăria comunei Monor, terenul destinat proiectului este teren de utilitate publică al comunei Monor;</w:t>
      </w:r>
    </w:p>
    <w:p w:rsidR="00D74D2C" w:rsidRDefault="00113782" w:rsidP="00113782">
      <w:pPr>
        <w:spacing w:after="0" w:line="240" w:lineRule="auto"/>
        <w:jc w:val="both"/>
        <w:rPr>
          <w:rFonts w:ascii="Arial" w:hAnsi="Arial" w:cs="Arial"/>
          <w:b/>
          <w:i/>
          <w:lang w:val="ro-RO"/>
        </w:rPr>
      </w:pPr>
      <w:r w:rsidRPr="003F56C5">
        <w:rPr>
          <w:rFonts w:ascii="Arial" w:hAnsi="Arial" w:cs="Arial"/>
          <w:b/>
          <w:i/>
          <w:lang w:val="ro-RO"/>
        </w:rPr>
        <w:t>2.2 resurselor naturale, inclusiv solul, terenurile, apa şi biodiversitatea, din zonă şi din subteranul acesteia:</w:t>
      </w:r>
    </w:p>
    <w:p w:rsidR="003F56C5" w:rsidRPr="003F56C5" w:rsidRDefault="003F56C5" w:rsidP="00113782">
      <w:pPr>
        <w:spacing w:after="0" w:line="240" w:lineRule="auto"/>
        <w:jc w:val="both"/>
        <w:rPr>
          <w:rFonts w:ascii="Arial" w:hAnsi="Arial" w:cs="Arial"/>
          <w:b/>
          <w:i/>
          <w:lang w:val="ro-RO"/>
        </w:rPr>
      </w:pPr>
      <w:r>
        <w:rPr>
          <w:rFonts w:ascii="Arial" w:hAnsi="Arial" w:cs="Arial"/>
          <w:bCs/>
          <w:i/>
          <w:lang w:val="ro-RO"/>
        </w:rPr>
        <w:t>-</w:t>
      </w:r>
      <w:r w:rsidRPr="009071FE">
        <w:rPr>
          <w:rFonts w:ascii="Arial" w:hAnsi="Arial" w:cs="Arial"/>
          <w:bCs/>
          <w:i/>
          <w:lang w:val="ro-RO"/>
        </w:rPr>
        <w:t xml:space="preserve"> implementarea proiectului necesită nisip, piatră spartă, </w:t>
      </w:r>
      <w:r w:rsidRPr="003F56C5">
        <w:rPr>
          <w:rFonts w:ascii="Arial" w:hAnsi="Arial" w:cs="Arial"/>
          <w:i/>
          <w:lang w:val="ro-RO"/>
        </w:rPr>
        <w:t>pietriș</w:t>
      </w:r>
      <w:r w:rsidRPr="009071FE">
        <w:rPr>
          <w:rFonts w:ascii="Arial" w:hAnsi="Arial" w:cs="Arial"/>
          <w:bCs/>
          <w:i/>
          <w:lang w:val="ro-RO"/>
        </w:rPr>
        <w:t>, materii prime ce se vor aproviziona de la agenţi economici autorizaţi</w:t>
      </w:r>
    </w:p>
    <w:p w:rsidR="003F56C5" w:rsidRPr="002B13AF" w:rsidRDefault="00D74D2C" w:rsidP="003F56C5">
      <w:pPr>
        <w:shd w:val="clear" w:color="auto" w:fill="FFFFFF"/>
        <w:spacing w:after="0" w:line="240" w:lineRule="auto"/>
        <w:jc w:val="both"/>
        <w:rPr>
          <w:rFonts w:ascii="Arial" w:hAnsi="Arial" w:cs="Arial"/>
          <w:bCs/>
          <w:lang w:val="ro-RO"/>
        </w:rPr>
      </w:pPr>
      <w:r w:rsidRPr="002B13AF">
        <w:rPr>
          <w:rFonts w:ascii="Arial" w:hAnsi="Arial" w:cs="Arial"/>
          <w:i/>
          <w:shd w:val="clear" w:color="auto" w:fill="FFFFFF"/>
          <w:lang w:val="ro-RO"/>
        </w:rPr>
        <w:t>-</w:t>
      </w:r>
      <w:r w:rsidRPr="002B13AF">
        <w:rPr>
          <w:rFonts w:ascii="Arial" w:eastAsia="Arial" w:hAnsi="Arial" w:cs="Arial"/>
          <w:i/>
          <w:lang w:val="ro-RO"/>
        </w:rPr>
        <w:t xml:space="preserve"> suprafețele a căror înveliș vegetal vor fi afectate de proiect vor fi renaturate adecvat la finalizarea acestuia</w:t>
      </w:r>
      <w:r w:rsidR="003F56C5" w:rsidRPr="002B13AF">
        <w:rPr>
          <w:rFonts w:ascii="Arial" w:eastAsia="Arial" w:hAnsi="Arial" w:cs="Arial"/>
          <w:i/>
          <w:lang w:val="ro-RO"/>
        </w:rPr>
        <w:t xml:space="preserve"> iar m</w:t>
      </w:r>
      <w:r w:rsidR="003F56C5" w:rsidRPr="002B13AF">
        <w:rPr>
          <w:rFonts w:ascii="Arial" w:hAnsi="Arial" w:cs="Arial"/>
          <w:bCs/>
          <w:i/>
          <w:lang w:val="ro-RO"/>
        </w:rPr>
        <w:t>aterialul din excavaţii se va reutiliza ca material de umplutură.</w:t>
      </w:r>
    </w:p>
    <w:p w:rsidR="00113782" w:rsidRPr="002B13AF" w:rsidRDefault="00113782" w:rsidP="00113782">
      <w:pPr>
        <w:spacing w:after="0" w:line="240" w:lineRule="auto"/>
        <w:jc w:val="both"/>
        <w:rPr>
          <w:rFonts w:ascii="Arial" w:hAnsi="Arial" w:cs="Arial"/>
          <w:b/>
          <w:i/>
          <w:lang w:val="ro-RO"/>
        </w:rPr>
      </w:pPr>
      <w:r w:rsidRPr="002B13AF">
        <w:rPr>
          <w:rFonts w:ascii="Arial" w:hAnsi="Arial" w:cs="Arial"/>
          <w:b/>
        </w:rPr>
        <w:t>2.3</w:t>
      </w:r>
      <w:r w:rsidRPr="002B13AF">
        <w:rPr>
          <w:rFonts w:ascii="Arial" w:hAnsi="Arial" w:cs="Arial"/>
          <w:i/>
        </w:rPr>
        <w:t xml:space="preserve"> </w:t>
      </w:r>
      <w:r w:rsidRPr="002B13AF">
        <w:rPr>
          <w:rFonts w:ascii="Arial" w:hAnsi="Arial" w:cs="Arial"/>
          <w:b/>
          <w:i/>
        </w:rPr>
        <w:t xml:space="preserve">capacitatea de absorbţie a mediului natural, acordându-se o atenţie specială următoarelor </w:t>
      </w:r>
      <w:r w:rsidRPr="002B13AF">
        <w:rPr>
          <w:rFonts w:ascii="Arial" w:hAnsi="Arial" w:cs="Arial"/>
          <w:b/>
          <w:i/>
          <w:lang w:val="ro-RO"/>
        </w:rPr>
        <w:t>zone:</w:t>
      </w:r>
    </w:p>
    <w:p w:rsidR="00113782" w:rsidRPr="002B13AF" w:rsidRDefault="00113782" w:rsidP="00113782">
      <w:pPr>
        <w:spacing w:after="0" w:line="240" w:lineRule="auto"/>
        <w:jc w:val="both"/>
        <w:rPr>
          <w:rFonts w:ascii="Arial" w:hAnsi="Arial" w:cs="Arial"/>
          <w:i/>
          <w:lang w:val="ro-RO"/>
        </w:rPr>
      </w:pPr>
      <w:r w:rsidRPr="002B13AF">
        <w:rPr>
          <w:rFonts w:ascii="Arial" w:hAnsi="Arial" w:cs="Arial"/>
          <w:lang w:val="ro-RO"/>
        </w:rPr>
        <w:t xml:space="preserve">a) zone umede, zone riverane, guri ale râurilor – </w:t>
      </w:r>
      <w:r w:rsidR="00DA79C0" w:rsidRPr="002B13AF">
        <w:rPr>
          <w:rFonts w:ascii="Arial" w:hAnsi="Arial" w:cs="Arial"/>
          <w:lang w:val="ro-RO"/>
        </w:rPr>
        <w:t>pârâul Picuiului, a</w:t>
      </w:r>
      <w:r w:rsidR="00D74D2C" w:rsidRPr="002B13AF">
        <w:rPr>
          <w:rFonts w:ascii="Arial" w:hAnsi="Arial" w:cs="Arial"/>
          <w:lang w:val="ro-RO"/>
        </w:rPr>
        <w:t xml:space="preserve">fluent al pârâului Luț; </w:t>
      </w:r>
      <w:r w:rsidRPr="002B13AF">
        <w:rPr>
          <w:rFonts w:ascii="Arial" w:hAnsi="Arial" w:cs="Arial"/>
          <w:i/>
          <w:lang w:val="ro-RO"/>
        </w:rPr>
        <w:t xml:space="preserve">traseul albiei existente va fi menținut, inclusiv în zona de vărsare în pârâul Luț; </w:t>
      </w:r>
    </w:p>
    <w:p w:rsidR="00113782" w:rsidRPr="002B13AF" w:rsidRDefault="00113782" w:rsidP="00113782">
      <w:pPr>
        <w:spacing w:after="0" w:line="240" w:lineRule="auto"/>
        <w:jc w:val="both"/>
        <w:rPr>
          <w:rFonts w:ascii="Arial" w:hAnsi="Arial" w:cs="Arial"/>
          <w:lang w:val="ro-RO"/>
        </w:rPr>
      </w:pPr>
      <w:r w:rsidRPr="002B13AF">
        <w:rPr>
          <w:rFonts w:ascii="Arial" w:hAnsi="Arial" w:cs="Arial"/>
          <w:lang w:val="ro-RO"/>
        </w:rPr>
        <w:t>b) zone costiere şi mediul marin –</w:t>
      </w:r>
      <w:r w:rsidRPr="002B13AF">
        <w:rPr>
          <w:rFonts w:ascii="Arial" w:hAnsi="Arial" w:cs="Arial"/>
          <w:i/>
          <w:lang w:val="ro-RO"/>
        </w:rPr>
        <w:t>proiectul nu este amplasat în zonă costieră sau mediu marin;</w:t>
      </w:r>
    </w:p>
    <w:p w:rsidR="00113782" w:rsidRPr="002B13AF" w:rsidRDefault="00113782" w:rsidP="00113782">
      <w:pPr>
        <w:spacing w:after="0" w:line="240" w:lineRule="auto"/>
        <w:jc w:val="both"/>
        <w:rPr>
          <w:rFonts w:ascii="Arial" w:hAnsi="Arial" w:cs="Arial"/>
          <w:lang w:val="ro-RO"/>
        </w:rPr>
      </w:pPr>
      <w:r w:rsidRPr="002B13AF">
        <w:rPr>
          <w:rFonts w:ascii="Arial" w:hAnsi="Arial" w:cs="Arial"/>
          <w:lang w:val="ro-RO"/>
        </w:rPr>
        <w:t xml:space="preserve">c) zonele montane şi forestiere – </w:t>
      </w:r>
      <w:r w:rsidRPr="002B13AF">
        <w:rPr>
          <w:rFonts w:ascii="Arial" w:hAnsi="Arial" w:cs="Arial"/>
          <w:i/>
          <w:lang w:val="ro-RO"/>
        </w:rPr>
        <w:t>proiectul nu este amplasat în zonă montană și forestieră</w:t>
      </w:r>
      <w:r w:rsidRPr="002B13AF">
        <w:rPr>
          <w:rFonts w:ascii="Arial" w:hAnsi="Arial" w:cs="Arial"/>
          <w:lang w:val="ro-RO"/>
        </w:rPr>
        <w:t>;</w:t>
      </w:r>
    </w:p>
    <w:p w:rsidR="00113782" w:rsidRPr="002B13AF" w:rsidRDefault="00113782" w:rsidP="00113782">
      <w:pPr>
        <w:spacing w:after="0" w:line="240" w:lineRule="auto"/>
        <w:jc w:val="both"/>
        <w:rPr>
          <w:rFonts w:ascii="Arial" w:hAnsi="Arial" w:cs="Arial"/>
          <w:lang w:val="ro-RO"/>
        </w:rPr>
      </w:pPr>
      <w:r w:rsidRPr="002B13AF">
        <w:rPr>
          <w:rFonts w:ascii="Arial" w:hAnsi="Arial" w:cs="Arial"/>
          <w:i/>
          <w:lang w:val="ro-RO"/>
        </w:rPr>
        <w:t xml:space="preserve">d) </w:t>
      </w:r>
      <w:r w:rsidRPr="002B13AF">
        <w:rPr>
          <w:rFonts w:ascii="Arial" w:eastAsiaTheme="minorHAnsi" w:hAnsi="Arial" w:cs="Arial"/>
          <w:i/>
          <w:lang w:val="ro-RO"/>
        </w:rPr>
        <w:t>arii naturale protejate de interes naţional, comunitar, internaţional</w:t>
      </w:r>
      <w:r w:rsidRPr="002B13AF">
        <w:rPr>
          <w:rFonts w:ascii="Arial" w:hAnsi="Arial" w:cs="Arial"/>
          <w:lang w:val="ro-RO"/>
        </w:rPr>
        <w:t xml:space="preserve"> – proiectul este amplasat </w:t>
      </w:r>
      <w:r w:rsidR="00D74D2C" w:rsidRPr="002B13AF">
        <w:rPr>
          <w:rFonts w:ascii="Arial" w:hAnsi="Arial" w:cs="Arial"/>
          <w:lang w:val="ro-RO"/>
        </w:rPr>
        <w:t>la o distanță de cca. 57 m de</w:t>
      </w:r>
      <w:r w:rsidRPr="002B13AF">
        <w:rPr>
          <w:rFonts w:ascii="Arial" w:hAnsi="Arial" w:cs="Arial"/>
          <w:lang w:val="ro-RO"/>
        </w:rPr>
        <w:t xml:space="preserve"> aria naturală protejată de interes național RONPA 0220 Vulcanii Noroioși</w:t>
      </w:r>
      <w:r w:rsidR="00D74D2C" w:rsidRPr="002B13AF">
        <w:rPr>
          <w:rFonts w:ascii="Arial" w:hAnsi="Arial" w:cs="Arial"/>
          <w:lang w:val="ro-RO"/>
        </w:rPr>
        <w:t xml:space="preserve"> la Gloduri;</w:t>
      </w:r>
    </w:p>
    <w:p w:rsidR="00113782" w:rsidRPr="002B13AF" w:rsidRDefault="00113782" w:rsidP="00113782">
      <w:pPr>
        <w:spacing w:after="0" w:line="240" w:lineRule="auto"/>
        <w:ind w:firstLine="720"/>
        <w:jc w:val="both"/>
        <w:rPr>
          <w:rFonts w:ascii="Arial" w:hAnsi="Arial" w:cs="Arial"/>
          <w:color w:val="000000" w:themeColor="text1"/>
          <w:shd w:val="clear" w:color="auto" w:fill="FFFFFF"/>
          <w:lang w:val="ro-RO"/>
        </w:rPr>
      </w:pPr>
      <w:r w:rsidRPr="002B13AF">
        <w:rPr>
          <w:rFonts w:ascii="Arial" w:hAnsi="Arial" w:cs="Arial"/>
          <w:color w:val="000000" w:themeColor="text1"/>
          <w:shd w:val="clear" w:color="auto" w:fill="FFFFFF"/>
          <w:lang w:val="ro-RO"/>
        </w:rPr>
        <w:t xml:space="preserve">Rezervația naturală este localizată la confluența pâraielor </w:t>
      </w:r>
      <w:r w:rsidR="007F352B" w:rsidRPr="002B13AF">
        <w:rPr>
          <w:rFonts w:ascii="Arial" w:hAnsi="Arial" w:cs="Arial"/>
          <w:shd w:val="clear" w:color="auto" w:fill="FFFFFF"/>
          <w:lang w:val="ro-RO"/>
        </w:rPr>
        <w:t>Picuiului</w:t>
      </w:r>
      <w:r w:rsidRPr="002B13AF">
        <w:rPr>
          <w:rFonts w:ascii="Arial" w:hAnsi="Arial" w:cs="Arial"/>
          <w:shd w:val="clear" w:color="auto" w:fill="FFFFFF"/>
          <w:lang w:val="ro-RO"/>
        </w:rPr>
        <w:t xml:space="preserve"> </w:t>
      </w:r>
      <w:r w:rsidRPr="002B13AF">
        <w:rPr>
          <w:rFonts w:ascii="Arial" w:hAnsi="Arial" w:cs="Arial"/>
          <w:color w:val="000000" w:themeColor="text1"/>
          <w:shd w:val="clear" w:color="auto" w:fill="FFFFFF"/>
          <w:lang w:val="ro-RO"/>
        </w:rPr>
        <w:t xml:space="preserve">și Luțului și este în strânsă legătură cu regimul hidric al zonei. Lucrările propuse au scop de regularizare a cursului de apă, astfel că aportul de apă al pârâului Picuiul la vărsare în pârâul Luțului va putea fi ușor crescut față de situația actuală. </w:t>
      </w:r>
    </w:p>
    <w:p w:rsidR="00113782" w:rsidRPr="002B13AF" w:rsidRDefault="00113782" w:rsidP="00113782">
      <w:pPr>
        <w:spacing w:after="0" w:line="240" w:lineRule="auto"/>
        <w:ind w:firstLine="720"/>
        <w:jc w:val="both"/>
        <w:rPr>
          <w:rFonts w:ascii="Arial" w:hAnsi="Arial" w:cs="Arial"/>
          <w:color w:val="000000" w:themeColor="text1"/>
          <w:shd w:val="clear" w:color="auto" w:fill="FFFFFF"/>
          <w:lang w:val="ro-RO"/>
        </w:rPr>
      </w:pPr>
      <w:r w:rsidRPr="002B13AF">
        <w:rPr>
          <w:rFonts w:ascii="Arial" w:hAnsi="Arial" w:cs="Arial"/>
          <w:color w:val="000000" w:themeColor="text1"/>
          <w:shd w:val="clear" w:color="auto" w:fill="FFFFFF"/>
          <w:lang w:val="ro-RO"/>
        </w:rPr>
        <w:t>În zona respectivă apele de infiltrații și regimul hidric își vor urma cursul natural, fără a fi influențate negativ de implementarea proiectului.</w:t>
      </w:r>
    </w:p>
    <w:p w:rsidR="00113782" w:rsidRPr="002B13AF" w:rsidRDefault="00113782" w:rsidP="00113782">
      <w:pPr>
        <w:spacing w:after="0" w:line="240" w:lineRule="auto"/>
        <w:ind w:firstLine="720"/>
        <w:jc w:val="both"/>
        <w:rPr>
          <w:rFonts w:ascii="Arial" w:hAnsi="Arial" w:cs="Arial"/>
          <w:color w:val="000000" w:themeColor="text1"/>
          <w:shd w:val="clear" w:color="auto" w:fill="FFFFFF"/>
          <w:lang w:val="ro-RO"/>
        </w:rPr>
      </w:pPr>
      <w:r w:rsidRPr="002B13AF">
        <w:rPr>
          <w:rFonts w:ascii="Arial" w:hAnsi="Arial" w:cs="Arial"/>
          <w:color w:val="000000" w:themeColor="text1"/>
          <w:shd w:val="clear" w:color="auto" w:fill="FFFFFF"/>
          <w:lang w:val="ro-RO"/>
        </w:rPr>
        <w:t>Regularizarea cursului de apă va contribui într-o oarecare măsură la normalizarea regimului hidric, astfel că impactul proiectului nu va fi major, dar va fi în sens pozitiv asupra regimului hidric natural al zonei.</w:t>
      </w:r>
    </w:p>
    <w:p w:rsidR="00767502" w:rsidRPr="002B13AF" w:rsidRDefault="00113782" w:rsidP="00A570EB">
      <w:pPr>
        <w:spacing w:after="0" w:line="240" w:lineRule="auto"/>
        <w:ind w:firstLine="720"/>
        <w:jc w:val="both"/>
        <w:rPr>
          <w:rFonts w:ascii="Arial" w:hAnsi="Arial" w:cs="Arial"/>
          <w:shd w:val="clear" w:color="auto" w:fill="FFFFFF"/>
          <w:lang w:val="ro-RO"/>
        </w:rPr>
      </w:pPr>
      <w:r w:rsidRPr="002B13AF">
        <w:rPr>
          <w:rFonts w:ascii="Arial" w:hAnsi="Arial" w:cs="Arial"/>
          <w:color w:val="000000" w:themeColor="text1"/>
          <w:shd w:val="clear" w:color="auto" w:fill="FFFFFF"/>
          <w:lang w:val="ro-RO"/>
        </w:rPr>
        <w:t xml:space="preserve">Pentru proiectul propus </w:t>
      </w:r>
      <w:r w:rsidR="00A570EB" w:rsidRPr="002B13AF">
        <w:rPr>
          <w:rFonts w:ascii="Arial" w:hAnsi="Arial" w:cs="Arial"/>
          <w:shd w:val="clear" w:color="auto" w:fill="FFFFFF"/>
          <w:lang w:val="ro-RO"/>
        </w:rPr>
        <w:t>Agenția Națională pentru Arii Naturale Protejate</w:t>
      </w:r>
      <w:r w:rsidRPr="002B13AF">
        <w:rPr>
          <w:rFonts w:ascii="Arial" w:hAnsi="Arial" w:cs="Arial"/>
          <w:shd w:val="clear" w:color="auto" w:fill="FFFFFF"/>
          <w:lang w:val="ro-RO"/>
        </w:rPr>
        <w:t xml:space="preserve"> a emis avizul nr. 865/17.10.2019</w:t>
      </w:r>
      <w:r w:rsidR="00A570EB" w:rsidRPr="002B13AF">
        <w:rPr>
          <w:rFonts w:ascii="Arial" w:hAnsi="Arial" w:cs="Arial"/>
          <w:shd w:val="clear" w:color="auto" w:fill="FFFFFF"/>
          <w:lang w:val="ro-RO"/>
        </w:rPr>
        <w:t>.</w:t>
      </w:r>
    </w:p>
    <w:p w:rsidR="00113782" w:rsidRPr="002B13AF" w:rsidRDefault="00113782" w:rsidP="00113782">
      <w:pPr>
        <w:autoSpaceDE w:val="0"/>
        <w:autoSpaceDN w:val="0"/>
        <w:adjustRightInd w:val="0"/>
        <w:spacing w:after="0" w:line="240" w:lineRule="auto"/>
        <w:jc w:val="both"/>
        <w:rPr>
          <w:rFonts w:ascii="Arial" w:hAnsi="Arial" w:cs="Arial"/>
          <w:i/>
          <w:lang w:val="ro-RO"/>
        </w:rPr>
      </w:pPr>
      <w:r w:rsidRPr="002B13AF">
        <w:rPr>
          <w:rFonts w:ascii="Arial" w:hAnsi="Arial" w:cs="Arial"/>
          <w:lang w:val="ro-RO"/>
        </w:rPr>
        <w:t xml:space="preserve">e) </w:t>
      </w:r>
      <w:r w:rsidRPr="002B13AF">
        <w:rPr>
          <w:rFonts w:ascii="Arial" w:eastAsiaTheme="minorHAnsi" w:hAnsi="Arial" w:cs="Arial"/>
          <w:i/>
          <w:lang w:val="ro-RO"/>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2B13AF">
        <w:rPr>
          <w:rFonts w:ascii="Arial" w:hAnsi="Arial" w:cs="Arial"/>
          <w:lang w:val="ro-RO"/>
        </w:rPr>
        <w:t>– proiectul nu este amplasat în niciuna din zonele de mai sus</w:t>
      </w:r>
      <w:r w:rsidRPr="002B13AF">
        <w:rPr>
          <w:rFonts w:ascii="Arial" w:hAnsi="Arial" w:cs="Arial"/>
          <w:i/>
          <w:lang w:val="ro-RO"/>
        </w:rPr>
        <w:t xml:space="preserve">; </w:t>
      </w:r>
    </w:p>
    <w:p w:rsidR="00113782" w:rsidRPr="002B13AF" w:rsidRDefault="00113782" w:rsidP="00113782">
      <w:pPr>
        <w:autoSpaceDE w:val="0"/>
        <w:autoSpaceDN w:val="0"/>
        <w:adjustRightInd w:val="0"/>
        <w:spacing w:after="0" w:line="240" w:lineRule="auto"/>
        <w:jc w:val="both"/>
        <w:rPr>
          <w:rFonts w:ascii="Arial" w:hAnsi="Arial" w:cs="Arial"/>
          <w:i/>
          <w:lang w:val="ro-RO"/>
        </w:rPr>
      </w:pPr>
      <w:r w:rsidRPr="002B13AF">
        <w:rPr>
          <w:rFonts w:ascii="Arial" w:hAnsi="Arial" w:cs="Arial"/>
          <w:lang w:val="ro-RO"/>
        </w:rPr>
        <w:t xml:space="preserve">f) </w:t>
      </w:r>
      <w:r w:rsidRPr="002B13AF">
        <w:rPr>
          <w:rFonts w:ascii="Arial" w:eastAsiaTheme="minorHAnsi" w:hAnsi="Arial" w:cs="Arial"/>
          <w:i/>
          <w:lang w:val="ro-RO"/>
        </w:rPr>
        <w:t>zonele în care au existat deja cazuri de nerespectare a standardelor de calitate a mediului prevăzute de legislaţia naţională şi la nivelul Uniunii Europene şi relevante pentru proiect sau în care se consideră că există astfel de</w:t>
      </w:r>
      <w:r w:rsidRPr="002B13AF">
        <w:rPr>
          <w:rFonts w:ascii="Arial" w:eastAsiaTheme="minorHAnsi" w:hAnsi="Arial" w:cs="Arial"/>
          <w:lang w:val="ro-RO"/>
        </w:rPr>
        <w:t xml:space="preserve"> cazuri </w:t>
      </w:r>
      <w:r w:rsidRPr="002B13AF">
        <w:rPr>
          <w:rFonts w:ascii="Arial" w:hAnsi="Arial" w:cs="Arial"/>
          <w:lang w:val="ro-RO"/>
        </w:rPr>
        <w:t>– proiectul nu este amplasat intr-o astfel de zonă</w:t>
      </w:r>
      <w:r w:rsidRPr="002B13AF">
        <w:rPr>
          <w:rFonts w:ascii="Arial" w:hAnsi="Arial" w:cs="Arial"/>
          <w:i/>
          <w:lang w:val="ro-RO"/>
        </w:rPr>
        <w:t>;</w:t>
      </w:r>
    </w:p>
    <w:p w:rsidR="00113782" w:rsidRPr="002B13AF" w:rsidRDefault="00113782" w:rsidP="00113782">
      <w:pPr>
        <w:spacing w:after="0" w:line="240" w:lineRule="auto"/>
        <w:jc w:val="both"/>
        <w:rPr>
          <w:rFonts w:ascii="Arial" w:hAnsi="Arial" w:cs="Arial"/>
          <w:i/>
          <w:lang w:val="ro-RO"/>
        </w:rPr>
      </w:pPr>
      <w:r w:rsidRPr="002B13AF">
        <w:rPr>
          <w:rFonts w:ascii="Arial" w:hAnsi="Arial" w:cs="Arial"/>
          <w:i/>
          <w:lang w:val="ro-RO"/>
        </w:rPr>
        <w:t xml:space="preserve">g) </w:t>
      </w:r>
      <w:r w:rsidRPr="002B13AF">
        <w:rPr>
          <w:rFonts w:ascii="Arial" w:eastAsiaTheme="minorHAnsi" w:hAnsi="Arial" w:cs="Arial"/>
          <w:i/>
          <w:lang w:val="ro-RO"/>
        </w:rPr>
        <w:t xml:space="preserve">zonele cu o densitate mare a populației </w:t>
      </w:r>
      <w:r w:rsidRPr="002B13AF">
        <w:rPr>
          <w:rFonts w:ascii="Arial" w:hAnsi="Arial" w:cs="Arial"/>
          <w:lang w:val="ro-RO"/>
        </w:rPr>
        <w:t>–proiectul este amplasat intr-o zonă de locuit dar densitatea populației nu este foarte mare</w:t>
      </w:r>
      <w:r w:rsidRPr="002B13AF">
        <w:rPr>
          <w:rFonts w:ascii="Arial" w:hAnsi="Arial" w:cs="Arial"/>
          <w:i/>
          <w:lang w:val="ro-RO"/>
        </w:rPr>
        <w:t>;</w:t>
      </w:r>
    </w:p>
    <w:p w:rsidR="00113782" w:rsidRPr="002B13AF" w:rsidRDefault="00113782" w:rsidP="00113782">
      <w:pPr>
        <w:autoSpaceDE w:val="0"/>
        <w:autoSpaceDN w:val="0"/>
        <w:adjustRightInd w:val="0"/>
        <w:spacing w:after="0" w:line="240" w:lineRule="auto"/>
        <w:jc w:val="both"/>
        <w:rPr>
          <w:rFonts w:ascii="Arial" w:hAnsi="Arial" w:cs="Arial"/>
          <w:lang w:val="ro-RO"/>
        </w:rPr>
      </w:pPr>
      <w:r w:rsidRPr="002B13AF">
        <w:rPr>
          <w:rFonts w:ascii="Arial" w:hAnsi="Arial" w:cs="Arial"/>
          <w:i/>
          <w:lang w:val="ro-RO"/>
        </w:rPr>
        <w:t xml:space="preserve">h) </w:t>
      </w:r>
      <w:r w:rsidRPr="002B13AF">
        <w:rPr>
          <w:rFonts w:ascii="Arial" w:eastAsiaTheme="minorHAnsi" w:hAnsi="Arial" w:cs="Arial"/>
          <w:i/>
          <w:lang w:val="ro-RO"/>
        </w:rPr>
        <w:t>peisaje şi situri importante din punct de vedere istoric, cultural sau arheologic</w:t>
      </w:r>
      <w:r w:rsidRPr="002B13AF">
        <w:rPr>
          <w:rFonts w:ascii="Arial" w:eastAsiaTheme="minorHAnsi" w:hAnsi="Arial" w:cs="Arial"/>
          <w:lang w:val="ro-RO"/>
        </w:rPr>
        <w:t xml:space="preserve"> </w:t>
      </w:r>
      <w:r w:rsidRPr="002B13AF">
        <w:rPr>
          <w:rFonts w:ascii="Arial" w:hAnsi="Arial" w:cs="Arial"/>
          <w:lang w:val="ro-RO"/>
        </w:rPr>
        <w:t>– proiectul nu este amplasat în peisaje si situri importante din punct de vedere istoric, cultural și arheologic</w:t>
      </w:r>
    </w:p>
    <w:p w:rsidR="002262A8" w:rsidRDefault="002262A8" w:rsidP="00113782">
      <w:pPr>
        <w:autoSpaceDE w:val="0"/>
        <w:autoSpaceDN w:val="0"/>
        <w:adjustRightInd w:val="0"/>
        <w:spacing w:after="0" w:line="240" w:lineRule="auto"/>
        <w:jc w:val="both"/>
        <w:rPr>
          <w:rFonts w:ascii="Arial" w:eastAsiaTheme="minorHAnsi" w:hAnsi="Arial" w:cs="Arial"/>
          <w:b/>
          <w:i/>
          <w:u w:val="single"/>
        </w:rPr>
      </w:pPr>
    </w:p>
    <w:p w:rsidR="00113782" w:rsidRPr="001B538B" w:rsidRDefault="00113782" w:rsidP="00113782">
      <w:pPr>
        <w:autoSpaceDE w:val="0"/>
        <w:autoSpaceDN w:val="0"/>
        <w:adjustRightInd w:val="0"/>
        <w:spacing w:after="0" w:line="240" w:lineRule="auto"/>
        <w:jc w:val="both"/>
        <w:rPr>
          <w:rFonts w:ascii="Arial" w:eastAsiaTheme="minorHAnsi" w:hAnsi="Arial" w:cs="Arial"/>
          <w:b/>
          <w:i/>
          <w:u w:val="single"/>
        </w:rPr>
      </w:pPr>
      <w:r w:rsidRPr="001B538B">
        <w:rPr>
          <w:rFonts w:ascii="Arial" w:eastAsiaTheme="minorHAnsi" w:hAnsi="Arial" w:cs="Arial"/>
          <w:b/>
          <w:i/>
          <w:u w:val="single"/>
        </w:rPr>
        <w:t>3.Tipurile şi caracteristicile impactului potenţial:</w:t>
      </w:r>
    </w:p>
    <w:p w:rsidR="00113782" w:rsidRPr="002B13AF" w:rsidRDefault="00113782" w:rsidP="00113782">
      <w:pPr>
        <w:autoSpaceDE w:val="0"/>
        <w:autoSpaceDN w:val="0"/>
        <w:adjustRightInd w:val="0"/>
        <w:spacing w:after="0" w:line="240" w:lineRule="auto"/>
        <w:jc w:val="both"/>
        <w:rPr>
          <w:rFonts w:ascii="Arial" w:eastAsiaTheme="minorHAnsi" w:hAnsi="Arial" w:cs="Arial"/>
          <w:b/>
          <w:i/>
          <w:lang w:val="ro-RO"/>
        </w:rPr>
      </w:pPr>
      <w:r w:rsidRPr="002B13AF">
        <w:rPr>
          <w:rFonts w:ascii="Arial" w:eastAsiaTheme="minorHAnsi" w:hAnsi="Arial" w:cs="Arial"/>
          <w:b/>
          <w:i/>
          <w:lang w:val="ro-RO"/>
        </w:rPr>
        <w:t>3.1 importanţa şi extinderea spaţială a impactului - de exemplu, zona geografică şi dimensiunea populaţiei care poate fi afectată:</w:t>
      </w:r>
      <w:r w:rsidRPr="002B13AF">
        <w:rPr>
          <w:rFonts w:ascii="Arial" w:eastAsiaTheme="minorHAnsi" w:hAnsi="Arial" w:cs="Arial"/>
          <w:lang w:val="ro-RO"/>
        </w:rPr>
        <w:t xml:space="preserve"> - impactul se manifestă numai în zona în care se realizează proiectul și numai în faza de realizare a acestuia;</w:t>
      </w:r>
    </w:p>
    <w:p w:rsidR="00113782" w:rsidRPr="002B13AF" w:rsidRDefault="00113782" w:rsidP="00113782">
      <w:pPr>
        <w:autoSpaceDE w:val="0"/>
        <w:autoSpaceDN w:val="0"/>
        <w:adjustRightInd w:val="0"/>
        <w:spacing w:after="0" w:line="240" w:lineRule="auto"/>
        <w:jc w:val="both"/>
        <w:rPr>
          <w:rFonts w:ascii="Arial" w:eastAsiaTheme="minorHAnsi" w:hAnsi="Arial" w:cs="Arial"/>
          <w:lang w:val="ro-RO"/>
        </w:rPr>
      </w:pPr>
      <w:r w:rsidRPr="002B13AF">
        <w:rPr>
          <w:rFonts w:ascii="Arial" w:eastAsiaTheme="minorHAnsi" w:hAnsi="Arial" w:cs="Arial"/>
          <w:b/>
          <w:lang w:val="ro-RO"/>
        </w:rPr>
        <w:t xml:space="preserve">3.2  </w:t>
      </w:r>
      <w:r w:rsidRPr="002B13AF">
        <w:rPr>
          <w:rFonts w:ascii="Arial" w:eastAsiaTheme="minorHAnsi" w:hAnsi="Arial" w:cs="Arial"/>
          <w:b/>
          <w:i/>
          <w:lang w:val="ro-RO"/>
        </w:rPr>
        <w:t>natura impactului: -</w:t>
      </w:r>
      <w:r w:rsidRPr="002B13AF">
        <w:rPr>
          <w:rFonts w:ascii="Arial" w:eastAsiaTheme="minorHAnsi" w:hAnsi="Arial" w:cs="Arial"/>
          <w:lang w:val="ro-RO"/>
        </w:rPr>
        <w:t xml:space="preserve"> impact relativ redus, nesemnificativ și local, doar pe perioada execuției lucrării.</w:t>
      </w:r>
    </w:p>
    <w:p w:rsidR="00113782" w:rsidRPr="002B13AF" w:rsidRDefault="00113782" w:rsidP="00113782">
      <w:pPr>
        <w:autoSpaceDE w:val="0"/>
        <w:autoSpaceDN w:val="0"/>
        <w:adjustRightInd w:val="0"/>
        <w:spacing w:after="0" w:line="240" w:lineRule="auto"/>
        <w:jc w:val="both"/>
        <w:rPr>
          <w:rFonts w:ascii="Arial" w:eastAsiaTheme="minorHAnsi" w:hAnsi="Arial" w:cs="Arial"/>
          <w:b/>
          <w:lang w:val="ro-RO"/>
        </w:rPr>
      </w:pPr>
      <w:r w:rsidRPr="002B13AF">
        <w:rPr>
          <w:rFonts w:ascii="Arial" w:eastAsiaTheme="minorHAnsi" w:hAnsi="Arial" w:cs="Arial"/>
          <w:b/>
          <w:lang w:val="ro-RO"/>
        </w:rPr>
        <w:t>3.</w:t>
      </w:r>
      <w:r w:rsidRPr="002B13AF">
        <w:rPr>
          <w:rFonts w:ascii="Arial" w:eastAsiaTheme="minorHAnsi" w:hAnsi="Arial" w:cs="Arial"/>
          <w:b/>
          <w:i/>
          <w:lang w:val="ro-RO"/>
        </w:rPr>
        <w:t>3  natura transfrontalieră a impactului: -</w:t>
      </w:r>
      <w:r w:rsidRPr="002B13AF">
        <w:rPr>
          <w:rFonts w:ascii="Arial" w:eastAsiaTheme="minorHAnsi" w:hAnsi="Arial" w:cs="Arial"/>
          <w:b/>
          <w:lang w:val="ro-RO"/>
        </w:rPr>
        <w:t xml:space="preserve"> </w:t>
      </w:r>
      <w:r w:rsidRPr="002B13AF">
        <w:rPr>
          <w:rFonts w:ascii="Arial" w:eastAsiaTheme="minorHAnsi" w:hAnsi="Arial" w:cs="Arial"/>
          <w:lang w:val="ro-RO"/>
        </w:rPr>
        <w:t>proiectul nu este amplasat în apropierea zonei de frontieră;</w:t>
      </w:r>
    </w:p>
    <w:p w:rsidR="00113782" w:rsidRPr="002B13AF" w:rsidRDefault="00113782" w:rsidP="00113782">
      <w:pPr>
        <w:autoSpaceDE w:val="0"/>
        <w:autoSpaceDN w:val="0"/>
        <w:adjustRightInd w:val="0"/>
        <w:spacing w:after="0" w:line="240" w:lineRule="auto"/>
        <w:jc w:val="both"/>
        <w:rPr>
          <w:rFonts w:ascii="Arial" w:eastAsiaTheme="minorHAnsi" w:hAnsi="Arial" w:cs="Arial"/>
          <w:lang w:val="ro-RO"/>
        </w:rPr>
      </w:pPr>
      <w:r w:rsidRPr="002B13AF">
        <w:rPr>
          <w:rFonts w:ascii="Arial" w:eastAsiaTheme="minorHAnsi" w:hAnsi="Arial" w:cs="Arial"/>
          <w:b/>
          <w:lang w:val="ro-RO"/>
        </w:rPr>
        <w:t xml:space="preserve">3.4  </w:t>
      </w:r>
      <w:r w:rsidRPr="002B13AF">
        <w:rPr>
          <w:rFonts w:ascii="Arial" w:eastAsiaTheme="minorHAnsi" w:hAnsi="Arial" w:cs="Arial"/>
          <w:b/>
          <w:i/>
          <w:lang w:val="ro-RO"/>
        </w:rPr>
        <w:t>intensitatea şi complexitatea impactului:</w:t>
      </w:r>
      <w:r w:rsidRPr="002B13AF">
        <w:rPr>
          <w:rFonts w:ascii="Arial" w:eastAsiaTheme="minorHAnsi" w:hAnsi="Arial" w:cs="Arial"/>
          <w:lang w:val="ro-RO"/>
        </w:rPr>
        <w:t xml:space="preserve"> - impactul este redus și se </w:t>
      </w:r>
      <w:r w:rsidR="00A071F0" w:rsidRPr="002B13AF">
        <w:rPr>
          <w:rFonts w:ascii="Arial" w:eastAsiaTheme="minorHAnsi" w:hAnsi="Arial" w:cs="Arial"/>
          <w:lang w:val="ro-RO"/>
        </w:rPr>
        <w:t>manifestă doar asupra factorilor</w:t>
      </w:r>
      <w:r w:rsidRPr="002B13AF">
        <w:rPr>
          <w:rFonts w:ascii="Arial" w:eastAsiaTheme="minorHAnsi" w:hAnsi="Arial" w:cs="Arial"/>
          <w:lang w:val="ro-RO"/>
        </w:rPr>
        <w:t xml:space="preserve"> de mediu aer</w:t>
      </w:r>
      <w:r w:rsidR="00A071F0" w:rsidRPr="002B13AF">
        <w:rPr>
          <w:rFonts w:ascii="Arial" w:eastAsiaTheme="minorHAnsi" w:hAnsi="Arial" w:cs="Arial"/>
          <w:lang w:val="ro-RO"/>
        </w:rPr>
        <w:t>, apă</w:t>
      </w:r>
      <w:r w:rsidRPr="002B13AF">
        <w:rPr>
          <w:rFonts w:ascii="Arial" w:eastAsiaTheme="minorHAnsi" w:hAnsi="Arial" w:cs="Arial"/>
          <w:lang w:val="ro-RO"/>
        </w:rPr>
        <w:t xml:space="preserve"> și sol și doar pe perioada execuției lucrării ;</w:t>
      </w:r>
    </w:p>
    <w:p w:rsidR="00113782" w:rsidRPr="002B13AF" w:rsidRDefault="00113782" w:rsidP="00113782">
      <w:pPr>
        <w:autoSpaceDE w:val="0"/>
        <w:autoSpaceDN w:val="0"/>
        <w:adjustRightInd w:val="0"/>
        <w:spacing w:after="0" w:line="240" w:lineRule="auto"/>
        <w:jc w:val="both"/>
        <w:rPr>
          <w:rFonts w:ascii="Arial" w:eastAsiaTheme="minorHAnsi" w:hAnsi="Arial" w:cs="Arial"/>
          <w:lang w:val="ro-RO"/>
        </w:rPr>
      </w:pPr>
      <w:r w:rsidRPr="002B13AF">
        <w:rPr>
          <w:rFonts w:ascii="Arial" w:eastAsiaTheme="minorHAnsi" w:hAnsi="Arial" w:cs="Arial"/>
          <w:b/>
          <w:lang w:val="ro-RO"/>
        </w:rPr>
        <w:t xml:space="preserve">3.5 </w:t>
      </w:r>
      <w:r w:rsidRPr="002B13AF">
        <w:rPr>
          <w:rFonts w:ascii="Arial" w:eastAsiaTheme="minorHAnsi" w:hAnsi="Arial" w:cs="Arial"/>
          <w:b/>
          <w:i/>
          <w:lang w:val="ro-RO"/>
        </w:rPr>
        <w:t>probabilitatea impactului: -</w:t>
      </w:r>
      <w:r w:rsidRPr="002B13AF">
        <w:rPr>
          <w:rFonts w:ascii="Arial" w:eastAsiaTheme="minorHAnsi" w:hAnsi="Arial" w:cs="Arial"/>
          <w:lang w:val="ro-RO"/>
        </w:rPr>
        <w:t xml:space="preserve"> impact cu probabilitate redusă manifestat numai pe parcursul realizării investiției.</w:t>
      </w:r>
    </w:p>
    <w:p w:rsidR="00113782" w:rsidRPr="002B13AF" w:rsidRDefault="00113782" w:rsidP="00113782">
      <w:pPr>
        <w:autoSpaceDE w:val="0"/>
        <w:autoSpaceDN w:val="0"/>
        <w:adjustRightInd w:val="0"/>
        <w:spacing w:after="0" w:line="240" w:lineRule="auto"/>
        <w:jc w:val="both"/>
        <w:rPr>
          <w:rFonts w:ascii="Arial" w:eastAsiaTheme="minorHAnsi" w:hAnsi="Arial" w:cs="Arial"/>
          <w:color w:val="FF0000"/>
          <w:lang w:val="ro-RO"/>
        </w:rPr>
      </w:pPr>
      <w:r w:rsidRPr="002B13AF">
        <w:rPr>
          <w:rFonts w:ascii="Arial" w:eastAsiaTheme="minorHAnsi" w:hAnsi="Arial" w:cs="Arial"/>
          <w:b/>
          <w:lang w:val="ro-RO"/>
        </w:rPr>
        <w:t xml:space="preserve">3.6 </w:t>
      </w:r>
      <w:r w:rsidRPr="002B13AF">
        <w:rPr>
          <w:rFonts w:ascii="Arial" w:eastAsiaTheme="minorHAnsi" w:hAnsi="Arial" w:cs="Arial"/>
          <w:b/>
          <w:i/>
          <w:lang w:val="ro-RO"/>
        </w:rPr>
        <w:t>debutul, durata, frecvenţa şi reversibilitatea preconizate ale impactului:</w:t>
      </w:r>
      <w:r w:rsidRPr="002B13AF">
        <w:rPr>
          <w:rFonts w:ascii="Arial" w:eastAsiaTheme="minorHAnsi" w:hAnsi="Arial" w:cs="Arial"/>
          <w:lang w:val="ro-RO"/>
        </w:rPr>
        <w:t xml:space="preserve"> -</w:t>
      </w:r>
      <w:r w:rsidRPr="002B13AF">
        <w:rPr>
          <w:rFonts w:ascii="Arial" w:eastAsiaTheme="minorHAnsi" w:hAnsi="Arial" w:cs="Arial"/>
          <w:i/>
          <w:lang w:val="ro-RO"/>
        </w:rPr>
        <w:t xml:space="preserve"> impactul se va manifesta pe perioada de execuţie fiind reversibil odată cu lucrările de refacere a amplasamentului la încetarea activităţii</w:t>
      </w:r>
      <w:r w:rsidRPr="002B13AF">
        <w:rPr>
          <w:rFonts w:ascii="Arial" w:eastAsiaTheme="minorHAnsi" w:hAnsi="Arial" w:cs="Arial"/>
          <w:lang w:val="ro-RO"/>
        </w:rPr>
        <w:t xml:space="preserve">, </w:t>
      </w:r>
      <w:r w:rsidRPr="002B13AF">
        <w:rPr>
          <w:rFonts w:ascii="Arial" w:eastAsiaTheme="minorHAnsi" w:hAnsi="Arial" w:cs="Arial"/>
          <w:i/>
          <w:lang w:val="ro-RO"/>
        </w:rPr>
        <w:t>iar factorii de mediu</w:t>
      </w:r>
      <w:r w:rsidR="00A071F0" w:rsidRPr="002B13AF">
        <w:rPr>
          <w:rFonts w:ascii="Arial" w:eastAsiaTheme="minorHAnsi" w:hAnsi="Arial" w:cs="Arial"/>
          <w:i/>
          <w:lang w:val="ro-RO"/>
        </w:rPr>
        <w:t xml:space="preserve"> apă,</w:t>
      </w:r>
      <w:r w:rsidRPr="002B13AF">
        <w:rPr>
          <w:rFonts w:ascii="Arial" w:eastAsiaTheme="minorHAnsi" w:hAnsi="Arial" w:cs="Arial"/>
          <w:i/>
          <w:lang w:val="ro-RO"/>
        </w:rPr>
        <w:t xml:space="preserve"> aer și sol își vor reveni la starea inițială</w:t>
      </w:r>
      <w:r w:rsidRPr="002B13AF">
        <w:rPr>
          <w:rFonts w:ascii="Arial" w:eastAsiaTheme="minorHAnsi" w:hAnsi="Arial" w:cs="Arial"/>
          <w:lang w:val="ro-RO"/>
        </w:rPr>
        <w:t>.</w:t>
      </w:r>
    </w:p>
    <w:p w:rsidR="00113782" w:rsidRPr="002B13AF" w:rsidRDefault="00113782" w:rsidP="00113782">
      <w:pPr>
        <w:autoSpaceDE w:val="0"/>
        <w:autoSpaceDN w:val="0"/>
        <w:adjustRightInd w:val="0"/>
        <w:spacing w:after="0" w:line="240" w:lineRule="auto"/>
        <w:jc w:val="both"/>
        <w:rPr>
          <w:rFonts w:ascii="Arial" w:eastAsiaTheme="minorHAnsi" w:hAnsi="Arial" w:cs="Arial"/>
          <w:lang w:val="ro-RO"/>
        </w:rPr>
      </w:pPr>
      <w:r w:rsidRPr="002B13AF">
        <w:rPr>
          <w:rFonts w:ascii="Arial" w:eastAsiaTheme="minorHAnsi" w:hAnsi="Arial" w:cs="Arial"/>
          <w:b/>
          <w:lang w:val="ro-RO"/>
        </w:rPr>
        <w:t xml:space="preserve">3.7  </w:t>
      </w:r>
      <w:r w:rsidRPr="002B13AF">
        <w:rPr>
          <w:rFonts w:ascii="Arial" w:eastAsiaTheme="minorHAnsi" w:hAnsi="Arial" w:cs="Arial"/>
          <w:b/>
          <w:i/>
          <w:lang w:val="ro-RO"/>
        </w:rPr>
        <w:t>cumularea impactului cu impactul altor proiecte existente şi/sau aprobate:</w:t>
      </w:r>
      <w:r w:rsidRPr="002B13AF">
        <w:rPr>
          <w:rFonts w:ascii="Arial" w:eastAsiaTheme="minorHAnsi" w:hAnsi="Arial" w:cs="Arial"/>
          <w:lang w:val="ro-RO"/>
        </w:rPr>
        <w:t xml:space="preserve"> - nu există alte proiecte în zonă</w:t>
      </w:r>
      <w:r w:rsidR="001944E4" w:rsidRPr="002B13AF">
        <w:rPr>
          <w:rFonts w:ascii="Arial" w:eastAsiaTheme="minorHAnsi" w:hAnsi="Arial" w:cs="Arial"/>
          <w:lang w:val="ro-RO"/>
        </w:rPr>
        <w:t xml:space="preserve"> cu care să se cumuleze</w:t>
      </w:r>
      <w:r w:rsidRPr="002B13AF">
        <w:rPr>
          <w:rFonts w:ascii="Arial" w:eastAsiaTheme="minorHAnsi" w:hAnsi="Arial" w:cs="Arial"/>
          <w:lang w:val="ro-RO"/>
        </w:rPr>
        <w:t>;</w:t>
      </w:r>
    </w:p>
    <w:p w:rsidR="001944E4" w:rsidRPr="002B13AF" w:rsidRDefault="00113782" w:rsidP="001944E4">
      <w:pPr>
        <w:spacing w:after="0" w:line="240" w:lineRule="auto"/>
        <w:jc w:val="both"/>
        <w:rPr>
          <w:rFonts w:ascii="Arial" w:eastAsia="Arial" w:hAnsi="Arial" w:cs="Arial"/>
          <w:lang w:val="ro-RO"/>
        </w:rPr>
      </w:pPr>
      <w:r w:rsidRPr="002B13AF">
        <w:rPr>
          <w:rFonts w:ascii="Arial" w:eastAsiaTheme="minorHAnsi" w:hAnsi="Arial" w:cs="Arial"/>
          <w:b/>
          <w:lang w:val="ro-RO"/>
        </w:rPr>
        <w:t xml:space="preserve">3.8 </w:t>
      </w:r>
      <w:r w:rsidRPr="002B13AF">
        <w:rPr>
          <w:rFonts w:ascii="Arial" w:eastAsiaTheme="minorHAnsi" w:hAnsi="Arial" w:cs="Arial"/>
          <w:b/>
          <w:i/>
          <w:lang w:val="ro-RO"/>
        </w:rPr>
        <w:t>posibilitatea de reducere efectivă a impactului:</w:t>
      </w:r>
      <w:r w:rsidR="001944E4" w:rsidRPr="002B13AF">
        <w:rPr>
          <w:rFonts w:ascii="Arial" w:eastAsiaTheme="minorHAnsi" w:hAnsi="Arial" w:cs="Arial"/>
          <w:b/>
          <w:i/>
          <w:lang w:val="ro-RO"/>
        </w:rPr>
        <w:t xml:space="preserve"> </w:t>
      </w:r>
      <w:r w:rsidRPr="002B13AF">
        <w:rPr>
          <w:rFonts w:ascii="Arial" w:eastAsiaTheme="minorHAnsi" w:hAnsi="Arial" w:cs="Arial"/>
          <w:b/>
          <w:lang w:val="ro-RO"/>
        </w:rPr>
        <w:t xml:space="preserve">- </w:t>
      </w:r>
      <w:r w:rsidRPr="002B13AF">
        <w:rPr>
          <w:rFonts w:ascii="Arial" w:eastAsiaTheme="minorHAnsi" w:hAnsi="Arial" w:cs="Arial"/>
          <w:lang w:val="ro-RO"/>
        </w:rPr>
        <w:t>utilizarea mașinilor silențioase și verificate tehnic.</w:t>
      </w:r>
      <w:r w:rsidR="001944E4" w:rsidRPr="002B13AF">
        <w:rPr>
          <w:rFonts w:ascii="Arial" w:eastAsia="Arial" w:hAnsi="Arial" w:cs="Arial"/>
          <w:lang w:val="ro-RO"/>
        </w:rPr>
        <w:t xml:space="preserve"> reducerea vitezei autovehiculelor, respectarea programului de lucru; </w:t>
      </w:r>
    </w:p>
    <w:p w:rsidR="00113782" w:rsidRDefault="001944E4" w:rsidP="001944E4">
      <w:pPr>
        <w:spacing w:after="0" w:line="240" w:lineRule="auto"/>
        <w:jc w:val="both"/>
        <w:rPr>
          <w:rFonts w:ascii="Arial" w:eastAsia="Arial" w:hAnsi="Arial" w:cs="Arial"/>
          <w:lang w:val="ro-RO"/>
        </w:rPr>
      </w:pPr>
      <w:r w:rsidRPr="002B13AF">
        <w:rPr>
          <w:rFonts w:ascii="Arial" w:eastAsia="Arial" w:hAnsi="Arial" w:cs="Arial"/>
          <w:lang w:val="ro-RO"/>
        </w:rPr>
        <w:t>- desfășurarea lucrărilor strict pe amplasamentul avizat și refacerea suprafețelor de teren afectate de lucrări</w:t>
      </w:r>
      <w:r w:rsidR="002B13AF">
        <w:rPr>
          <w:rFonts w:ascii="Arial" w:eastAsia="Arial" w:hAnsi="Arial" w:cs="Arial"/>
          <w:lang w:val="ro-RO"/>
        </w:rPr>
        <w:t>.</w:t>
      </w:r>
    </w:p>
    <w:p w:rsidR="002B13AF" w:rsidRPr="002B13AF" w:rsidRDefault="002B13AF" w:rsidP="001944E4">
      <w:pPr>
        <w:spacing w:after="0" w:line="240" w:lineRule="auto"/>
        <w:jc w:val="both"/>
        <w:rPr>
          <w:rFonts w:ascii="Arial" w:eastAsia="Arial" w:hAnsi="Arial" w:cs="Arial"/>
          <w:lang w:val="ro-RO"/>
        </w:rPr>
      </w:pPr>
    </w:p>
    <w:p w:rsidR="00CF4F8E" w:rsidRPr="00DA79C0" w:rsidRDefault="00CF4F8E" w:rsidP="00113782">
      <w:pPr>
        <w:spacing w:after="0" w:line="240" w:lineRule="auto"/>
        <w:jc w:val="both"/>
        <w:rPr>
          <w:rFonts w:ascii="Arial" w:eastAsia="Times New Roman" w:hAnsi="Arial" w:cs="Arial"/>
          <w:lang w:val="ro-RO"/>
        </w:rPr>
      </w:pPr>
    </w:p>
    <w:p w:rsidR="00CF4F8E" w:rsidRPr="006A2855" w:rsidRDefault="00CF4F8E" w:rsidP="00113782">
      <w:pPr>
        <w:autoSpaceDE w:val="0"/>
        <w:autoSpaceDN w:val="0"/>
        <w:adjustRightInd w:val="0"/>
        <w:spacing w:after="0" w:line="240" w:lineRule="auto"/>
        <w:jc w:val="both"/>
        <w:rPr>
          <w:rFonts w:ascii="Arial" w:hAnsi="Arial" w:cs="Arial"/>
          <w:b/>
          <w:lang w:val="ro-RO"/>
        </w:rPr>
      </w:pPr>
      <w:r w:rsidRPr="006A2855">
        <w:rPr>
          <w:rFonts w:ascii="Arial" w:hAnsi="Arial" w:cs="Arial"/>
          <w:b/>
          <w:lang w:val="ro-RO"/>
        </w:rPr>
        <w:t xml:space="preserve">II. </w:t>
      </w:r>
      <w:r w:rsidRPr="006A2855">
        <w:rPr>
          <w:rFonts w:ascii="Arial" w:eastAsia="Times New Roman" w:hAnsi="Arial" w:cs="Arial"/>
          <w:b/>
          <w:lang w:val="ro-RO"/>
        </w:rPr>
        <w:t xml:space="preserve">Motivele pe baza cărora s-a stabilit necesitatea </w:t>
      </w:r>
      <w:r w:rsidRPr="006A2855">
        <w:rPr>
          <w:rFonts w:ascii="Arial" w:hAnsi="Arial" w:cs="Arial"/>
          <w:b/>
          <w:lang w:val="ro-RO"/>
        </w:rPr>
        <w:t>neefectuării evaluării adecvate</w:t>
      </w:r>
      <w:r w:rsidRPr="006A2855">
        <w:rPr>
          <w:rFonts w:ascii="Arial" w:eastAsia="Times New Roman" w:hAnsi="Arial" w:cs="Arial"/>
          <w:b/>
          <w:lang w:val="ro-RO"/>
        </w:rPr>
        <w:t xml:space="preserve"> sunt următoarele</w:t>
      </w:r>
      <w:r w:rsidRPr="006A2855">
        <w:rPr>
          <w:rFonts w:ascii="Arial" w:hAnsi="Arial" w:cs="Arial"/>
          <w:b/>
          <w:lang w:val="ro-RO"/>
        </w:rPr>
        <w:t>:</w:t>
      </w:r>
    </w:p>
    <w:p w:rsidR="00CF4F8E" w:rsidRPr="006A2855" w:rsidRDefault="00CF4F8E" w:rsidP="00113782">
      <w:pPr>
        <w:spacing w:after="0" w:line="240" w:lineRule="auto"/>
        <w:jc w:val="both"/>
        <w:rPr>
          <w:rFonts w:ascii="Arial" w:hAnsi="Arial" w:cs="Arial"/>
          <w:i/>
          <w:lang w:val="ro-RO"/>
        </w:rPr>
      </w:pPr>
      <w:r w:rsidRPr="006A2855">
        <w:rPr>
          <w:rFonts w:ascii="Arial" w:hAnsi="Arial" w:cs="Arial"/>
          <w:b/>
          <w:lang w:val="ro-RO"/>
        </w:rPr>
        <w:t>−</w:t>
      </w:r>
      <w:r w:rsidRPr="006A2855">
        <w:rPr>
          <w:rFonts w:ascii="Arial" w:hAnsi="Arial" w:cs="Arial"/>
          <w:b/>
          <w:bCs/>
          <w:lang w:val="ro-RO"/>
        </w:rPr>
        <w:t xml:space="preserve"> </w:t>
      </w:r>
      <w:r w:rsidRPr="006A2855">
        <w:rPr>
          <w:rFonts w:ascii="Arial" w:hAnsi="Arial" w:cs="Arial"/>
          <w:bCs/>
          <w:i/>
          <w:lang w:val="ro-RO"/>
        </w:rPr>
        <w:t>p</w:t>
      </w:r>
      <w:r w:rsidRPr="006A2855">
        <w:rPr>
          <w:rFonts w:ascii="Arial" w:hAnsi="Arial" w:cs="Arial"/>
          <w:i/>
          <w:lang w:val="ro-RO"/>
        </w:rPr>
        <w:t xml:space="preserve">roiectul propus </w:t>
      </w:r>
      <w:r w:rsidR="00767502">
        <w:rPr>
          <w:rFonts w:ascii="Arial" w:hAnsi="Arial" w:cs="Arial"/>
          <w:i/>
          <w:lang w:val="ro-RO"/>
        </w:rPr>
        <w:t xml:space="preserve">nu </w:t>
      </w:r>
      <w:r w:rsidRPr="006A2855">
        <w:rPr>
          <w:rFonts w:ascii="Arial" w:hAnsi="Arial" w:cs="Arial"/>
          <w:b/>
          <w:i/>
          <w:lang w:val="ro-RO"/>
        </w:rPr>
        <w:t>intră</w:t>
      </w:r>
      <w:r w:rsidRPr="006A2855">
        <w:rPr>
          <w:rFonts w:ascii="Arial" w:hAnsi="Arial" w:cs="Arial"/>
          <w:i/>
          <w:lang w:val="ro-RO"/>
        </w:rPr>
        <w:t xml:space="preserve"> sub incidența </w:t>
      </w:r>
      <w:hyperlink r:id="rId16" w:anchor="p-48878121" w:tgtFrame="_blank" w:history="1">
        <w:r w:rsidRPr="006A2855">
          <w:rPr>
            <w:rFonts w:ascii="Arial" w:hAnsi="Arial" w:cs="Arial"/>
            <w:i/>
            <w:lang w:val="ro-RO"/>
          </w:rPr>
          <w:t>art. 28</w:t>
        </w:r>
      </w:hyperlink>
      <w:r w:rsidRPr="006A2855">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7" w:tgtFrame="_blank" w:history="1">
        <w:r w:rsidRPr="006A2855">
          <w:rPr>
            <w:rFonts w:ascii="Arial" w:hAnsi="Arial" w:cs="Arial"/>
            <w:i/>
            <w:lang w:val="ro-RO"/>
          </w:rPr>
          <w:t>nr. 49/2011</w:t>
        </w:r>
      </w:hyperlink>
      <w:r w:rsidRPr="006A2855">
        <w:rPr>
          <w:rFonts w:ascii="Arial" w:hAnsi="Arial" w:cs="Arial"/>
          <w:i/>
          <w:lang w:val="ro-RO"/>
        </w:rPr>
        <w:t>, amplasament în afara ariilor naturale protejate.</w:t>
      </w:r>
    </w:p>
    <w:p w:rsidR="00CF4F8E" w:rsidRPr="006A2855" w:rsidRDefault="00CF4F8E" w:rsidP="00113782">
      <w:pPr>
        <w:autoSpaceDE w:val="0"/>
        <w:autoSpaceDN w:val="0"/>
        <w:adjustRightInd w:val="0"/>
        <w:spacing w:after="0" w:line="240" w:lineRule="auto"/>
        <w:jc w:val="both"/>
        <w:rPr>
          <w:rFonts w:ascii="Arial" w:hAnsi="Arial" w:cs="Arial"/>
          <w:b/>
          <w:lang w:val="ro-RO"/>
        </w:rPr>
      </w:pPr>
    </w:p>
    <w:p w:rsidR="00477C07" w:rsidRPr="006A2855" w:rsidRDefault="00477C07" w:rsidP="00113782">
      <w:pPr>
        <w:spacing w:after="0" w:line="240" w:lineRule="auto"/>
        <w:jc w:val="both"/>
        <w:rPr>
          <w:rFonts w:ascii="Arial" w:hAnsi="Arial" w:cs="Arial"/>
          <w:b/>
          <w:lang w:val="ro-RO"/>
        </w:rPr>
      </w:pPr>
      <w:r w:rsidRPr="006A2855">
        <w:rPr>
          <w:rFonts w:ascii="Arial" w:eastAsia="Times New Roman" w:hAnsi="Arial" w:cs="Arial"/>
          <w:b/>
          <w:lang w:val="ro-RO"/>
        </w:rPr>
        <w:t>III. Motivele pe baza cărora s-a stabilit necesitatea neefectuării evaluării impactului asupra corpurilor de apă</w:t>
      </w:r>
      <w:r w:rsidRPr="006A2855">
        <w:rPr>
          <w:rFonts w:ascii="Arial" w:hAnsi="Arial" w:cs="Arial"/>
          <w:b/>
          <w:lang w:val="ro-RO"/>
        </w:rPr>
        <w:t xml:space="preserve">: </w:t>
      </w:r>
    </w:p>
    <w:p w:rsidR="00477C07" w:rsidRDefault="00477C07" w:rsidP="00113782">
      <w:pPr>
        <w:spacing w:after="0" w:line="240" w:lineRule="auto"/>
        <w:jc w:val="both"/>
        <w:rPr>
          <w:rFonts w:ascii="Arial" w:hAnsi="Arial" w:cs="Arial"/>
          <w:i/>
          <w:lang w:val="ro-RO"/>
        </w:rPr>
      </w:pPr>
      <w:r w:rsidRPr="006A2855">
        <w:rPr>
          <w:rFonts w:ascii="Arial" w:hAnsi="Arial" w:cs="Arial"/>
          <w:b/>
          <w:lang w:val="ro-RO"/>
        </w:rPr>
        <w:t>−</w:t>
      </w:r>
      <w:r w:rsidRPr="006A2855">
        <w:rPr>
          <w:rFonts w:ascii="Arial" w:hAnsi="Arial" w:cs="Arial"/>
          <w:b/>
          <w:bCs/>
          <w:lang w:val="ro-RO"/>
        </w:rPr>
        <w:t xml:space="preserve"> </w:t>
      </w:r>
      <w:r w:rsidRPr="006A2855">
        <w:rPr>
          <w:rFonts w:ascii="Arial" w:hAnsi="Arial" w:cs="Arial"/>
          <w:bCs/>
          <w:i/>
          <w:lang w:val="ro-RO"/>
        </w:rPr>
        <w:t>p</w:t>
      </w:r>
      <w:r w:rsidRPr="006A2855">
        <w:rPr>
          <w:rFonts w:ascii="Arial" w:hAnsi="Arial" w:cs="Arial"/>
          <w:i/>
          <w:lang w:val="ro-RO"/>
        </w:rPr>
        <w:t xml:space="preserve">roiectul propus </w:t>
      </w:r>
      <w:r w:rsidRPr="006A2855">
        <w:rPr>
          <w:rFonts w:ascii="Arial" w:hAnsi="Arial" w:cs="Arial"/>
          <w:b/>
          <w:i/>
          <w:lang w:val="ro-RO"/>
        </w:rPr>
        <w:t>intră</w:t>
      </w:r>
      <w:r w:rsidRPr="006A2855">
        <w:rPr>
          <w:rFonts w:ascii="Arial" w:hAnsi="Arial" w:cs="Arial"/>
          <w:i/>
          <w:lang w:val="ro-RO"/>
        </w:rPr>
        <w:t xml:space="preserve"> sub incidența prevederilor </w:t>
      </w:r>
      <w:hyperlink r:id="rId18" w:anchor="p-10135143" w:tgtFrame="_blank" w:history="1">
        <w:r w:rsidRPr="006A2855">
          <w:rPr>
            <w:rFonts w:ascii="Arial" w:hAnsi="Arial" w:cs="Arial"/>
            <w:b/>
            <w:i/>
            <w:lang w:val="ro-RO"/>
          </w:rPr>
          <w:t>art. 48</w:t>
        </w:r>
      </w:hyperlink>
      <w:r w:rsidRPr="006A2855">
        <w:rPr>
          <w:rFonts w:ascii="Arial" w:hAnsi="Arial" w:cs="Arial"/>
          <w:b/>
          <w:i/>
          <w:lang w:val="ro-RO"/>
        </w:rPr>
        <w:t> și </w:t>
      </w:r>
      <w:hyperlink r:id="rId19" w:anchor="p-10135178" w:tgtFrame="_blank" w:history="1">
        <w:r w:rsidRPr="006A2855">
          <w:rPr>
            <w:rFonts w:ascii="Arial" w:hAnsi="Arial" w:cs="Arial"/>
            <w:b/>
            <w:i/>
            <w:lang w:val="ro-RO"/>
          </w:rPr>
          <w:t>54</w:t>
        </w:r>
      </w:hyperlink>
      <w:r w:rsidRPr="006A2855">
        <w:rPr>
          <w:rFonts w:ascii="Arial" w:hAnsi="Arial" w:cs="Arial"/>
          <w:i/>
          <w:lang w:val="ro-RO"/>
        </w:rPr>
        <w:t> din Legea apelor nr. 107/1996, cu modificările și completările ulterioare.</w:t>
      </w:r>
    </w:p>
    <w:p w:rsidR="003F56C5" w:rsidRDefault="003F56C5" w:rsidP="00113782">
      <w:pPr>
        <w:spacing w:after="0" w:line="240" w:lineRule="auto"/>
        <w:jc w:val="both"/>
        <w:rPr>
          <w:rFonts w:ascii="Arial" w:hAnsi="Arial" w:cs="Arial"/>
          <w:i/>
          <w:lang w:val="ro-RO"/>
        </w:rPr>
      </w:pPr>
    </w:p>
    <w:p w:rsidR="003F56C5" w:rsidRPr="003F56C5" w:rsidRDefault="003F56C5" w:rsidP="003F56C5">
      <w:pPr>
        <w:shd w:val="clear" w:color="auto" w:fill="FFFFFF"/>
        <w:spacing w:after="0" w:line="240" w:lineRule="auto"/>
        <w:jc w:val="both"/>
        <w:rPr>
          <w:rFonts w:ascii="Arial" w:hAnsi="Arial" w:cs="Arial"/>
          <w:lang w:val="ro-RO"/>
        </w:rPr>
      </w:pPr>
      <w:r w:rsidRPr="003F56C5">
        <w:rPr>
          <w:rFonts w:ascii="Arial" w:hAnsi="Arial" w:cs="Arial"/>
          <w:lang w:val="ro-RO"/>
        </w:rPr>
        <w:t xml:space="preserve">Proiectul a obținut Decizia nr. 13176/LMZ/280D/05.07.2019 emisă de ANAR </w:t>
      </w:r>
      <w:r>
        <w:rPr>
          <w:rFonts w:ascii="Arial" w:hAnsi="Arial" w:cs="Arial"/>
          <w:lang w:val="ro-RO"/>
        </w:rPr>
        <w:t xml:space="preserve">- </w:t>
      </w:r>
      <w:r w:rsidRPr="003F56C5">
        <w:rPr>
          <w:rFonts w:ascii="Arial" w:hAnsi="Arial" w:cs="Arial"/>
          <w:lang w:val="ro-RO"/>
        </w:rPr>
        <w:t xml:space="preserve">Administrația </w:t>
      </w:r>
      <w:r>
        <w:rPr>
          <w:rFonts w:ascii="Arial" w:hAnsi="Arial" w:cs="Arial"/>
          <w:lang w:val="ro-RO"/>
        </w:rPr>
        <w:t>B</w:t>
      </w:r>
      <w:r w:rsidRPr="003F56C5">
        <w:rPr>
          <w:rFonts w:ascii="Arial" w:hAnsi="Arial" w:cs="Arial"/>
          <w:lang w:val="ro-RO"/>
        </w:rPr>
        <w:t>azinală de Apă Mureș privind faptul că nu este necesară elaborarea SEICA și Avizul de Gospodărire a Apelor nr. 72/30.07.2019.</w:t>
      </w:r>
    </w:p>
    <w:p w:rsidR="00CB1B98" w:rsidRDefault="00CF4F8E" w:rsidP="00113782">
      <w:pPr>
        <w:spacing w:after="0" w:line="240" w:lineRule="auto"/>
        <w:jc w:val="both"/>
        <w:rPr>
          <w:rFonts w:ascii="Arial" w:hAnsi="Arial" w:cs="Arial"/>
          <w:i/>
          <w:lang w:val="ro-RO"/>
        </w:rPr>
      </w:pPr>
      <w:r w:rsidRPr="006A2855">
        <w:rPr>
          <w:rFonts w:ascii="Arial" w:hAnsi="Arial" w:cs="Arial"/>
          <w:i/>
          <w:lang w:val="ro-RO"/>
        </w:rPr>
        <w:t xml:space="preserve">      </w:t>
      </w:r>
    </w:p>
    <w:p w:rsidR="00CF4F8E" w:rsidRPr="006A2855" w:rsidRDefault="00CF4F8E" w:rsidP="00113782">
      <w:pPr>
        <w:spacing w:after="0" w:line="240" w:lineRule="auto"/>
        <w:jc w:val="both"/>
        <w:rPr>
          <w:rFonts w:ascii="Arial" w:hAnsi="Arial" w:cs="Arial"/>
          <w:i/>
          <w:lang w:val="ro-RO"/>
        </w:rPr>
      </w:pPr>
      <w:r w:rsidRPr="006A2855">
        <w:rPr>
          <w:rFonts w:ascii="Arial" w:hAnsi="Arial" w:cs="Arial"/>
          <w:i/>
          <w:lang w:val="ro-RO"/>
        </w:rPr>
        <w:t xml:space="preserve">   </w:t>
      </w:r>
      <w:r w:rsidRPr="006A2855">
        <w:rPr>
          <w:rFonts w:ascii="Arial" w:hAnsi="Arial" w:cs="Arial"/>
          <w:b/>
          <w:lang w:val="ro-RO"/>
        </w:rPr>
        <w:t>Condiţii de realizare a proiectului:</w:t>
      </w:r>
    </w:p>
    <w:p w:rsidR="00CF4F8E" w:rsidRPr="006A2855" w:rsidRDefault="00CF4F8E" w:rsidP="00113782">
      <w:pPr>
        <w:spacing w:after="0" w:line="240" w:lineRule="auto"/>
        <w:jc w:val="both"/>
        <w:rPr>
          <w:rFonts w:ascii="Arial" w:hAnsi="Arial" w:cs="Arial"/>
          <w:i/>
          <w:lang w:val="ro-RO" w:eastAsia="ar-SA"/>
        </w:rPr>
      </w:pPr>
      <w:r w:rsidRPr="006A2855">
        <w:rPr>
          <w:rFonts w:ascii="Arial" w:hAnsi="Arial" w:cs="Arial"/>
          <w:b/>
          <w:i/>
          <w:lang w:val="ro-RO" w:eastAsia="ar-SA"/>
        </w:rPr>
        <w:t xml:space="preserve">  1.</w:t>
      </w:r>
      <w:r w:rsidRPr="006A2855">
        <w:rPr>
          <w:rFonts w:ascii="Arial" w:hAnsi="Arial" w:cs="Arial"/>
          <w:i/>
          <w:lang w:val="ro-RO" w:eastAsia="ar-SA"/>
        </w:rPr>
        <w:t xml:space="preserve"> Se vor respecta prevederile O.U.G. nr. 195/2005 privind protecţia mediului, cu modificările şi completările ulterioare.</w:t>
      </w:r>
    </w:p>
    <w:p w:rsidR="00CF4F8E" w:rsidRPr="006A2855" w:rsidRDefault="00CF4F8E" w:rsidP="00113782">
      <w:pPr>
        <w:spacing w:after="0" w:line="240" w:lineRule="auto"/>
        <w:jc w:val="both"/>
        <w:rPr>
          <w:rFonts w:ascii="Arial" w:hAnsi="Arial" w:cs="Arial"/>
          <w:i/>
          <w:lang w:val="ro-RO" w:eastAsia="ar-SA"/>
        </w:rPr>
      </w:pPr>
      <w:r w:rsidRPr="006A2855">
        <w:rPr>
          <w:rFonts w:ascii="Arial" w:hAnsi="Arial" w:cs="Arial"/>
          <w:b/>
          <w:i/>
          <w:lang w:val="ro-RO" w:eastAsia="ar-SA"/>
        </w:rPr>
        <w:t xml:space="preserve">  2.</w:t>
      </w:r>
      <w:r w:rsidRPr="006A2855">
        <w:rPr>
          <w:rFonts w:ascii="Arial" w:hAnsi="Arial" w:cs="Arial"/>
          <w:i/>
          <w:lang w:val="ro-RO" w:eastAsia="ar-SA"/>
        </w:rPr>
        <w:t xml:space="preserve"> Se vor respecta documentația tehnică, normativele și prescripțiile tehnice specifice </w:t>
      </w:r>
      <w:r w:rsidRPr="006A2855">
        <w:rPr>
          <w:rFonts w:ascii="Arial" w:hAnsi="Arial" w:cs="Arial"/>
          <w:bCs/>
          <w:i/>
          <w:lang w:val="ro-RO"/>
        </w:rPr>
        <w:t>– date, parametrii – justificare a prezentei decizii</w:t>
      </w:r>
      <w:r w:rsidRPr="006A2855">
        <w:rPr>
          <w:rFonts w:ascii="Arial" w:hAnsi="Arial" w:cs="Arial"/>
          <w:i/>
          <w:lang w:val="ro-RO" w:eastAsia="ar-SA"/>
        </w:rPr>
        <w:t>.</w:t>
      </w:r>
    </w:p>
    <w:p w:rsidR="00CF4F8E" w:rsidRPr="006A2855" w:rsidRDefault="00CF4F8E" w:rsidP="00113782">
      <w:pPr>
        <w:tabs>
          <w:tab w:val="left" w:pos="270"/>
          <w:tab w:val="left" w:pos="1080"/>
        </w:tabs>
        <w:autoSpaceDE w:val="0"/>
        <w:autoSpaceDN w:val="0"/>
        <w:adjustRightInd w:val="0"/>
        <w:spacing w:after="0" w:line="240" w:lineRule="auto"/>
        <w:jc w:val="both"/>
        <w:rPr>
          <w:rFonts w:ascii="Arial" w:hAnsi="Arial" w:cs="Arial"/>
          <w:i/>
          <w:lang w:val="ro-RO"/>
        </w:rPr>
      </w:pPr>
      <w:r w:rsidRPr="006A2855">
        <w:rPr>
          <w:rFonts w:ascii="Arial" w:hAnsi="Arial" w:cs="Arial"/>
          <w:b/>
          <w:i/>
          <w:lang w:val="ro-RO"/>
        </w:rPr>
        <w:t xml:space="preserve">  3.</w:t>
      </w:r>
      <w:r w:rsidRPr="006A2855">
        <w:rPr>
          <w:rFonts w:ascii="Arial" w:hAnsi="Arial" w:cs="Arial"/>
          <w:i/>
          <w:lang w:val="ro-RO"/>
        </w:rPr>
        <w:t xml:space="preserve"> Nu se ocupă suprafețe suplimentare de teren pe perioada executării lucrărilor, materialele necesare se vor depozita direct în incintă.</w:t>
      </w:r>
    </w:p>
    <w:p w:rsidR="00CF4F8E" w:rsidRPr="006A2855" w:rsidRDefault="00CF4F8E" w:rsidP="00113782">
      <w:pPr>
        <w:spacing w:after="0" w:line="240" w:lineRule="auto"/>
        <w:jc w:val="both"/>
        <w:rPr>
          <w:rFonts w:ascii="Arial" w:hAnsi="Arial" w:cs="Arial"/>
          <w:i/>
          <w:lang w:val="ro-RO"/>
        </w:rPr>
      </w:pPr>
      <w:r w:rsidRPr="006A2855">
        <w:rPr>
          <w:rFonts w:ascii="Arial" w:hAnsi="Arial" w:cs="Arial"/>
          <w:b/>
          <w:i/>
          <w:lang w:val="ro-RO" w:eastAsia="ar-SA"/>
        </w:rPr>
        <w:t xml:space="preserve">  4.</w:t>
      </w:r>
      <w:r w:rsidRPr="006A2855">
        <w:rPr>
          <w:rFonts w:ascii="Arial" w:hAnsi="Arial" w:cs="Arial"/>
          <w:i/>
          <w:lang w:val="ro-RO" w:eastAsia="ar-SA"/>
        </w:rPr>
        <w:t xml:space="preserve"> </w:t>
      </w:r>
      <w:r w:rsidRPr="006A2855">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CF4F8E" w:rsidRPr="006A2855" w:rsidRDefault="00CF4F8E" w:rsidP="00113782">
      <w:pPr>
        <w:spacing w:after="0" w:line="240" w:lineRule="auto"/>
        <w:jc w:val="both"/>
        <w:rPr>
          <w:rFonts w:ascii="Arial" w:hAnsi="Arial" w:cs="Arial"/>
          <w:i/>
          <w:lang w:val="ro-RO"/>
        </w:rPr>
      </w:pPr>
      <w:r w:rsidRPr="006A2855">
        <w:rPr>
          <w:rFonts w:ascii="Arial" w:hAnsi="Arial" w:cs="Arial"/>
          <w:b/>
          <w:i/>
          <w:lang w:val="ro-RO" w:eastAsia="ar-SA"/>
        </w:rPr>
        <w:t xml:space="preserve">  5.</w:t>
      </w:r>
      <w:r w:rsidRPr="006A2855">
        <w:rPr>
          <w:rFonts w:ascii="Arial" w:hAnsi="Arial" w:cs="Arial"/>
          <w:i/>
          <w:lang w:val="ro-RO" w:eastAsia="ar-SA"/>
        </w:rPr>
        <w:t xml:space="preserve"> </w:t>
      </w:r>
      <w:r w:rsidRPr="006A2855">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CF4F8E" w:rsidRPr="006A2855" w:rsidRDefault="00CF4F8E" w:rsidP="00113782">
      <w:pPr>
        <w:spacing w:after="0" w:line="240" w:lineRule="auto"/>
        <w:jc w:val="both"/>
        <w:rPr>
          <w:rFonts w:ascii="Arial" w:hAnsi="Arial" w:cs="Arial"/>
          <w:i/>
          <w:lang w:val="ro-RO"/>
        </w:rPr>
      </w:pPr>
      <w:r w:rsidRPr="006A2855">
        <w:rPr>
          <w:rFonts w:ascii="Arial" w:hAnsi="Arial" w:cs="Arial"/>
          <w:b/>
          <w:i/>
          <w:lang w:val="ro-RO"/>
        </w:rPr>
        <w:t xml:space="preserve">  6.</w:t>
      </w:r>
      <w:r w:rsidRPr="006A2855">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p>
    <w:p w:rsidR="00CF4F8E" w:rsidRPr="006A2855" w:rsidRDefault="00CF4F8E" w:rsidP="00113782">
      <w:pPr>
        <w:spacing w:after="0" w:line="240" w:lineRule="auto"/>
        <w:jc w:val="both"/>
        <w:rPr>
          <w:rFonts w:ascii="Arial" w:hAnsi="Arial" w:cs="Arial"/>
          <w:i/>
          <w:iCs/>
          <w:lang w:val="ro-RO"/>
        </w:rPr>
      </w:pPr>
      <w:r w:rsidRPr="006A2855">
        <w:rPr>
          <w:rFonts w:ascii="Arial" w:hAnsi="Arial" w:cs="Arial"/>
          <w:b/>
          <w:i/>
          <w:iCs/>
          <w:lang w:val="ro-RO"/>
        </w:rPr>
        <w:t xml:space="preserve">  7</w:t>
      </w:r>
      <w:r w:rsidRPr="006A2855">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CF4F8E" w:rsidRPr="006A2855" w:rsidRDefault="00CF4F8E" w:rsidP="00113782">
      <w:pPr>
        <w:spacing w:after="0" w:line="240" w:lineRule="auto"/>
        <w:jc w:val="both"/>
        <w:rPr>
          <w:rFonts w:ascii="Arial" w:hAnsi="Arial" w:cs="Arial"/>
          <w:i/>
          <w:iCs/>
          <w:lang w:val="ro-RO"/>
        </w:rPr>
      </w:pPr>
      <w:r w:rsidRPr="006A2855">
        <w:rPr>
          <w:rFonts w:ascii="Arial" w:hAnsi="Arial" w:cs="Arial"/>
          <w:b/>
          <w:i/>
          <w:iCs/>
          <w:lang w:val="ro-RO"/>
        </w:rPr>
        <w:t xml:space="preserve">  8.</w:t>
      </w:r>
      <w:r w:rsidRPr="006A2855">
        <w:rPr>
          <w:rFonts w:ascii="Arial" w:hAnsi="Arial" w:cs="Arial"/>
          <w:i/>
          <w:iCs/>
          <w:lang w:val="ro-RO"/>
        </w:rPr>
        <w:t xml:space="preserve"> La încheierea lucrărilor se vor îndepărta atât materialele rămase neutilizate, cât şi deşeurile rezultate în timpul lucrărilor.</w:t>
      </w:r>
    </w:p>
    <w:p w:rsidR="00CF4F8E" w:rsidRPr="006A2855" w:rsidRDefault="00CF4F8E" w:rsidP="00113782">
      <w:pPr>
        <w:spacing w:after="0" w:line="240" w:lineRule="auto"/>
        <w:jc w:val="both"/>
        <w:rPr>
          <w:rFonts w:ascii="Arial" w:hAnsi="Arial" w:cs="Arial"/>
          <w:bCs/>
          <w:i/>
          <w:lang w:val="ro-RO"/>
        </w:rPr>
      </w:pPr>
      <w:r w:rsidRPr="006A2855">
        <w:rPr>
          <w:rFonts w:ascii="Arial" w:hAnsi="Arial" w:cs="Arial"/>
          <w:b/>
          <w:i/>
          <w:lang w:val="ro-RO"/>
        </w:rPr>
        <w:t xml:space="preserve">  9.</w:t>
      </w:r>
      <w:r w:rsidRPr="006A2855">
        <w:rPr>
          <w:rFonts w:ascii="Arial" w:hAnsi="Arial" w:cs="Arial"/>
          <w:i/>
          <w:lang w:val="ro-RO"/>
        </w:rPr>
        <w:t xml:space="preserve"> S</w:t>
      </w:r>
      <w:r w:rsidRPr="006A2855">
        <w:rPr>
          <w:rFonts w:ascii="Arial" w:hAnsi="Arial" w:cs="Arial"/>
          <w:bCs/>
          <w:i/>
          <w:lang w:val="ro-RO"/>
        </w:rPr>
        <w:t>e interzice accesul de pe amplasament pe drumurile publice cu utilaje şi mijloace de transport necurăţate.</w:t>
      </w:r>
    </w:p>
    <w:p w:rsidR="00CF4F8E" w:rsidRPr="006A2855" w:rsidRDefault="00CF4F8E" w:rsidP="00113782">
      <w:pPr>
        <w:pStyle w:val="NoSpacing1"/>
        <w:jc w:val="both"/>
        <w:rPr>
          <w:rFonts w:ascii="Arial" w:hAnsi="Arial" w:cs="Arial"/>
          <w:lang w:val="ro-RO"/>
        </w:rPr>
      </w:pPr>
      <w:r w:rsidRPr="006A2855">
        <w:rPr>
          <w:rFonts w:ascii="Arial" w:hAnsi="Arial" w:cs="Arial"/>
          <w:b/>
          <w:i/>
          <w:iCs/>
          <w:lang w:val="ro-RO"/>
        </w:rPr>
        <w:t>10.</w:t>
      </w:r>
      <w:r w:rsidRPr="006A2855">
        <w:rPr>
          <w:rFonts w:ascii="Arial" w:hAnsi="Arial" w:cs="Arial"/>
          <w:i/>
          <w:iCs/>
          <w:lang w:val="ro-RO"/>
        </w:rPr>
        <w:t xml:space="preserve"> </w:t>
      </w:r>
      <w:r w:rsidRPr="006A2855">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6A2855">
        <w:rPr>
          <w:rFonts w:ascii="Arial" w:hAnsi="Arial" w:cs="Arial"/>
          <w:lang w:val="ro-RO"/>
        </w:rPr>
        <w:t xml:space="preserve"> </w:t>
      </w:r>
      <w:r w:rsidRPr="006A2855">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CF4F8E" w:rsidRPr="006A2855" w:rsidRDefault="00CF4F8E" w:rsidP="00113782">
      <w:pPr>
        <w:spacing w:after="0" w:line="240" w:lineRule="auto"/>
        <w:ind w:firstLine="426"/>
        <w:jc w:val="both"/>
        <w:rPr>
          <w:rFonts w:ascii="Arial" w:hAnsi="Arial" w:cs="Arial"/>
          <w:i/>
          <w:lang w:val="ro-RO"/>
        </w:rPr>
      </w:pPr>
      <w:r w:rsidRPr="006A2855">
        <w:rPr>
          <w:rFonts w:ascii="Arial" w:hAnsi="Arial" w:cs="Arial"/>
          <w:i/>
          <w:lang w:val="ro-RO"/>
        </w:rPr>
        <w:t>Gestionarea deșeurilor se va face cu respectarea strictă a prevederilor Legii nr. 211/2011 privind regimul deşeurilor, cu modificările și completările ulterioare.</w:t>
      </w:r>
    </w:p>
    <w:p w:rsidR="00CF4F8E" w:rsidRPr="006A2855" w:rsidRDefault="00CF4F8E" w:rsidP="00113782">
      <w:pPr>
        <w:spacing w:after="0" w:line="240" w:lineRule="auto"/>
        <w:jc w:val="both"/>
        <w:rPr>
          <w:rFonts w:ascii="Arial" w:hAnsi="Arial" w:cs="Arial"/>
          <w:i/>
          <w:lang w:val="ro-RO" w:eastAsia="ar-SA"/>
        </w:rPr>
      </w:pPr>
      <w:r w:rsidRPr="006A2855">
        <w:rPr>
          <w:rFonts w:ascii="Arial" w:hAnsi="Arial" w:cs="Arial"/>
          <w:b/>
          <w:i/>
          <w:lang w:val="ro-RO" w:eastAsia="ar-SA"/>
        </w:rPr>
        <w:t>11.</w:t>
      </w:r>
      <w:r w:rsidRPr="006A2855">
        <w:rPr>
          <w:rFonts w:ascii="Arial" w:hAnsi="Arial" w:cs="Arial"/>
          <w:i/>
          <w:lang w:val="ro-RO" w:eastAsia="ar-SA"/>
        </w:rPr>
        <w:t xml:space="preserve"> </w:t>
      </w:r>
      <w:r w:rsidRPr="006A2855">
        <w:rPr>
          <w:rFonts w:ascii="Arial" w:hAnsi="Arial" w:cs="Arial"/>
          <w:i/>
          <w:lang w:val="ro-RO"/>
        </w:rPr>
        <w:t>Atât pentru perioada execuţiei lucrărilor, cât şi în perioada de funcţionare a obiectivului, se vor lua toate măsurile necesare pentru:</w:t>
      </w:r>
    </w:p>
    <w:p w:rsidR="00CF4F8E" w:rsidRPr="006A2855" w:rsidRDefault="00CF4F8E" w:rsidP="00113782">
      <w:pPr>
        <w:pStyle w:val="ListParagraph"/>
        <w:ind w:left="0" w:firstLine="720"/>
        <w:jc w:val="both"/>
        <w:rPr>
          <w:rFonts w:ascii="Arial" w:hAnsi="Arial" w:cs="Arial"/>
          <w:i/>
          <w:lang w:val="ro-RO"/>
        </w:rPr>
      </w:pPr>
      <w:r w:rsidRPr="006A2855">
        <w:rPr>
          <w:rFonts w:ascii="Arial" w:hAnsi="Arial" w:cs="Arial"/>
          <w:i/>
          <w:lang w:val="ro-RO"/>
        </w:rPr>
        <w:t xml:space="preserve">   </w:t>
      </w:r>
      <w:r w:rsidRPr="006A2855">
        <w:rPr>
          <w:rFonts w:ascii="Arial" w:hAnsi="Arial" w:cs="Arial"/>
          <w:b/>
          <w:i/>
          <w:lang w:val="ro-RO"/>
        </w:rPr>
        <w:t>-</w:t>
      </w:r>
      <w:r w:rsidRPr="006A2855">
        <w:rPr>
          <w:rFonts w:ascii="Arial" w:hAnsi="Arial" w:cs="Arial"/>
          <w:i/>
          <w:lang w:val="ro-RO"/>
        </w:rPr>
        <w:t xml:space="preserve"> evitarea scurgerilor accidentale de produse petroliere de la mijloacele de transport utilizate;</w:t>
      </w:r>
    </w:p>
    <w:p w:rsidR="00CF4F8E" w:rsidRPr="006A2855" w:rsidRDefault="00CF4F8E" w:rsidP="00113782">
      <w:pPr>
        <w:pStyle w:val="ListParagraph"/>
        <w:ind w:left="0" w:firstLine="720"/>
        <w:jc w:val="both"/>
        <w:rPr>
          <w:rFonts w:ascii="Arial" w:hAnsi="Arial" w:cs="Arial"/>
          <w:i/>
          <w:lang w:val="ro-RO"/>
        </w:rPr>
      </w:pPr>
      <w:r w:rsidRPr="006A2855">
        <w:rPr>
          <w:rFonts w:ascii="Arial" w:hAnsi="Arial" w:cs="Arial"/>
          <w:b/>
          <w:i/>
          <w:lang w:val="ro-RO"/>
        </w:rPr>
        <w:t xml:space="preserve">   -</w:t>
      </w:r>
      <w:r w:rsidRPr="006A2855">
        <w:rPr>
          <w:rFonts w:ascii="Arial" w:hAnsi="Arial" w:cs="Arial"/>
          <w:i/>
          <w:lang w:val="ro-RO"/>
        </w:rPr>
        <w:t xml:space="preserve"> evitarea depozitării necontrolate a materialelor folosite şi a deşeurilor rezultate;</w:t>
      </w:r>
    </w:p>
    <w:p w:rsidR="00CF4F8E" w:rsidRPr="006A2855" w:rsidRDefault="00CF4F8E" w:rsidP="00113782">
      <w:pPr>
        <w:pStyle w:val="ListParagraph"/>
        <w:ind w:left="0" w:firstLine="720"/>
        <w:jc w:val="both"/>
        <w:rPr>
          <w:rFonts w:ascii="Arial" w:hAnsi="Arial" w:cs="Arial"/>
          <w:i/>
          <w:lang w:val="ro-RO"/>
        </w:rPr>
      </w:pPr>
      <w:r w:rsidRPr="006A2855">
        <w:rPr>
          <w:rFonts w:ascii="Arial" w:hAnsi="Arial" w:cs="Arial"/>
          <w:b/>
          <w:i/>
          <w:lang w:val="ro-RO"/>
        </w:rPr>
        <w:t xml:space="preserve">   -</w:t>
      </w:r>
      <w:r w:rsidRPr="006A2855">
        <w:rPr>
          <w:rFonts w:ascii="Arial" w:hAnsi="Arial" w:cs="Arial"/>
          <w:i/>
          <w:lang w:val="ro-RO"/>
        </w:rPr>
        <w:t xml:space="preserve"> asigurarea permanentă a stocului de materiale și dotări necesare pentru combaterea efectelor poluărilor accidentale (materiale absorbante).</w:t>
      </w:r>
    </w:p>
    <w:p w:rsidR="00CF4F8E" w:rsidRPr="006A2855" w:rsidRDefault="00CF4F8E" w:rsidP="00113782">
      <w:pPr>
        <w:spacing w:after="0" w:line="240" w:lineRule="auto"/>
        <w:jc w:val="both"/>
        <w:outlineLvl w:val="0"/>
        <w:rPr>
          <w:rFonts w:ascii="Arial" w:hAnsi="Arial" w:cs="Arial"/>
          <w:i/>
          <w:lang w:val="ro-RO"/>
        </w:rPr>
      </w:pPr>
      <w:r w:rsidRPr="006A2855">
        <w:rPr>
          <w:rFonts w:ascii="Arial" w:hAnsi="Arial" w:cs="Arial"/>
          <w:b/>
          <w:i/>
          <w:lang w:val="ro-RO"/>
        </w:rPr>
        <w:t xml:space="preserve">12. </w:t>
      </w:r>
      <w:r w:rsidRPr="006A2855">
        <w:rPr>
          <w:rFonts w:ascii="Arial" w:hAnsi="Arial" w:cs="Arial"/>
          <w:i/>
          <w:lang w:val="ro-RO"/>
        </w:rPr>
        <w:t>Titularul proiectului și antreprenorul/constructorul sunt obligați să respecte și să implementeze toate măsurile de reducere a impactului, precum și condițiile</w:t>
      </w:r>
      <w:r w:rsidRPr="006A2855">
        <w:rPr>
          <w:rFonts w:ascii="Arial" w:hAnsi="Arial" w:cs="Arial"/>
          <w:b/>
          <w:i/>
          <w:lang w:val="ro-RO"/>
        </w:rPr>
        <w:t xml:space="preserve"> </w:t>
      </w:r>
      <w:r w:rsidRPr="006A2855">
        <w:rPr>
          <w:rFonts w:ascii="Arial" w:hAnsi="Arial" w:cs="Arial"/>
          <w:i/>
          <w:lang w:val="ro-RO"/>
        </w:rPr>
        <w:t>prevăzute în documentația care a stat la baza emiterii prezentei decizii.</w:t>
      </w:r>
    </w:p>
    <w:p w:rsidR="00CF4F8E" w:rsidRDefault="00CF4F8E" w:rsidP="002B13AF">
      <w:pPr>
        <w:tabs>
          <w:tab w:val="left" w:pos="270"/>
          <w:tab w:val="left" w:pos="1080"/>
        </w:tabs>
        <w:autoSpaceDE w:val="0"/>
        <w:autoSpaceDN w:val="0"/>
        <w:adjustRightInd w:val="0"/>
        <w:spacing w:after="0" w:line="240" w:lineRule="auto"/>
        <w:jc w:val="both"/>
        <w:rPr>
          <w:rFonts w:ascii="Arial" w:hAnsi="Arial" w:cs="Arial"/>
          <w:i/>
          <w:lang w:val="ro-RO"/>
        </w:rPr>
      </w:pPr>
      <w:r w:rsidRPr="006A2855">
        <w:rPr>
          <w:rFonts w:ascii="Arial" w:hAnsi="Arial" w:cs="Arial"/>
          <w:b/>
          <w:i/>
          <w:lang w:val="ro-RO"/>
        </w:rPr>
        <w:t>13.</w:t>
      </w:r>
      <w:r w:rsidRPr="006A2855">
        <w:rPr>
          <w:rFonts w:ascii="Arial" w:hAnsi="Arial" w:cs="Arial"/>
          <w:i/>
          <w:lang w:val="ro-RO"/>
        </w:rPr>
        <w:t xml:space="preserve"> Alimentarea cu carburanţi a mijloacelor auto și schimburile de ulei se vor face numai pe amplasamente autorizate.</w:t>
      </w:r>
    </w:p>
    <w:p w:rsidR="001627FA" w:rsidRPr="00DA79C0" w:rsidRDefault="00E600AE" w:rsidP="002B13AF">
      <w:pPr>
        <w:spacing w:after="0" w:line="240" w:lineRule="auto"/>
        <w:jc w:val="both"/>
        <w:rPr>
          <w:rFonts w:ascii="Arial" w:hAnsi="Arial" w:cs="Arial"/>
          <w:i/>
          <w:lang w:val="ro-RO"/>
        </w:rPr>
      </w:pPr>
      <w:r w:rsidRPr="00DA79C0">
        <w:rPr>
          <w:rFonts w:ascii="Arial" w:hAnsi="Arial" w:cs="Arial"/>
          <w:b/>
          <w:i/>
          <w:lang w:val="ro-RO"/>
        </w:rPr>
        <w:t>14.</w:t>
      </w:r>
      <w:r w:rsidR="001627FA" w:rsidRPr="00DA79C0">
        <w:rPr>
          <w:rFonts w:ascii="Times New Roman" w:hAnsi="Times New Roman"/>
          <w:sz w:val="24"/>
          <w:szCs w:val="24"/>
          <w:lang w:val="ro-RO"/>
        </w:rPr>
        <w:t xml:space="preserve"> </w:t>
      </w:r>
      <w:r w:rsidR="001627FA" w:rsidRPr="00DA79C0">
        <w:rPr>
          <w:rFonts w:ascii="Arial" w:hAnsi="Arial" w:cs="Arial"/>
          <w:i/>
          <w:lang w:val="ro-RO"/>
        </w:rPr>
        <w:t>În scopul conservării și protejării</w:t>
      </w:r>
      <w:r w:rsidR="001627FA" w:rsidRPr="00DA79C0">
        <w:rPr>
          <w:rFonts w:ascii="Arial" w:hAnsi="Arial" w:cs="Arial"/>
          <w:i/>
          <w:iCs/>
          <w:lang w:val="ro-RO"/>
        </w:rPr>
        <w:t xml:space="preserve"> </w:t>
      </w:r>
      <w:r w:rsidR="001627FA" w:rsidRPr="00DA79C0">
        <w:rPr>
          <w:rFonts w:ascii="Arial" w:hAnsi="Arial" w:cs="Arial"/>
          <w:i/>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1627FA" w:rsidRPr="00DA79C0" w:rsidRDefault="001627FA" w:rsidP="002B13AF">
      <w:pPr>
        <w:spacing w:after="0" w:line="240" w:lineRule="auto"/>
        <w:ind w:firstLine="720"/>
        <w:jc w:val="both"/>
        <w:rPr>
          <w:rFonts w:ascii="Arial" w:hAnsi="Arial" w:cs="Arial"/>
          <w:i/>
          <w:lang w:val="ro-RO"/>
        </w:rPr>
      </w:pPr>
      <w:r w:rsidRPr="00DA79C0">
        <w:rPr>
          <w:rFonts w:ascii="Arial" w:hAnsi="Arial" w:cs="Arial"/>
          <w:i/>
          <w:lang w:val="ro-RO"/>
        </w:rPr>
        <w:t>a) orice formă de recoltare, capturare, ucidere, distrugere sau vătămare a exemplarelor aflate în mediul lor natural, în oricare dintre stadiile ciclului lor biologic;</w:t>
      </w:r>
    </w:p>
    <w:p w:rsidR="001627FA" w:rsidRPr="002B13AF" w:rsidRDefault="001627FA" w:rsidP="002B13AF">
      <w:pPr>
        <w:spacing w:after="0" w:line="240" w:lineRule="auto"/>
        <w:ind w:firstLine="720"/>
        <w:jc w:val="both"/>
        <w:rPr>
          <w:rFonts w:ascii="Arial" w:hAnsi="Arial" w:cs="Arial"/>
          <w:i/>
          <w:lang w:val="ro-RO"/>
        </w:rPr>
      </w:pPr>
      <w:r w:rsidRPr="00DA79C0">
        <w:rPr>
          <w:rFonts w:ascii="Arial" w:hAnsi="Arial" w:cs="Arial"/>
          <w:i/>
          <w:lang w:val="ro-RO"/>
        </w:rPr>
        <w:t xml:space="preserve">b) perturbarea intenționată în cursul perioadei de reproducere, de creștere, de hibernare și de </w:t>
      </w:r>
      <w:r w:rsidRPr="002B13AF">
        <w:rPr>
          <w:rFonts w:ascii="Arial" w:hAnsi="Arial" w:cs="Arial"/>
          <w:i/>
          <w:lang w:val="ro-RO"/>
        </w:rPr>
        <w:t>migrație;</w:t>
      </w:r>
    </w:p>
    <w:p w:rsidR="001627FA" w:rsidRPr="002B13AF" w:rsidRDefault="001627FA" w:rsidP="002B13AF">
      <w:pPr>
        <w:spacing w:after="0" w:line="240" w:lineRule="auto"/>
        <w:ind w:firstLine="720"/>
        <w:jc w:val="both"/>
        <w:rPr>
          <w:rFonts w:ascii="Arial" w:hAnsi="Arial" w:cs="Arial"/>
          <w:i/>
          <w:lang w:val="ro-RO"/>
        </w:rPr>
      </w:pPr>
      <w:r w:rsidRPr="002B13AF">
        <w:rPr>
          <w:rFonts w:ascii="Arial" w:hAnsi="Arial" w:cs="Arial"/>
          <w:i/>
          <w:lang w:val="ro-RO"/>
        </w:rPr>
        <w:t>c) deteriorarea, distrugerea și/sau culegerea intenționată a cuiburilor și/sau ouălor din natură;</w:t>
      </w:r>
    </w:p>
    <w:p w:rsidR="001627FA" w:rsidRPr="002B13AF" w:rsidRDefault="001627FA" w:rsidP="002B13AF">
      <w:pPr>
        <w:spacing w:after="0" w:line="240" w:lineRule="auto"/>
        <w:ind w:firstLine="720"/>
        <w:jc w:val="both"/>
        <w:rPr>
          <w:rFonts w:ascii="Arial" w:hAnsi="Arial" w:cs="Arial"/>
          <w:i/>
          <w:lang w:val="ro-RO"/>
        </w:rPr>
      </w:pPr>
      <w:r w:rsidRPr="002B13AF">
        <w:rPr>
          <w:rFonts w:ascii="Arial" w:hAnsi="Arial" w:cs="Arial"/>
          <w:i/>
          <w:lang w:val="ro-RO"/>
        </w:rPr>
        <w:t>d) deteriorarea si/sau distrugerea locurilor de reproducere ori de odihna;</w:t>
      </w:r>
    </w:p>
    <w:p w:rsidR="001627FA" w:rsidRPr="002B13AF" w:rsidRDefault="001627FA" w:rsidP="002B13AF">
      <w:pPr>
        <w:spacing w:after="0" w:line="240" w:lineRule="auto"/>
        <w:ind w:firstLine="720"/>
        <w:jc w:val="both"/>
        <w:rPr>
          <w:rFonts w:ascii="Arial" w:hAnsi="Arial" w:cs="Arial"/>
          <w:i/>
          <w:lang w:val="ro-RO"/>
        </w:rPr>
      </w:pPr>
      <w:r w:rsidRPr="002B13AF">
        <w:rPr>
          <w:rFonts w:ascii="Arial" w:hAnsi="Arial" w:cs="Arial"/>
          <w:i/>
          <w:lang w:val="ro-RO"/>
        </w:rPr>
        <w:t>e) recoltarea florilor și a fructelor, culegerea, tăierea, dezrădăcinarea sau distrugerea cu intenție a acestor plante în habitatele lor naturale, în oricare dintre stadiile ciclului lor biologic;</w:t>
      </w:r>
    </w:p>
    <w:p w:rsidR="00E600AE" w:rsidRPr="002B13AF" w:rsidRDefault="001627FA" w:rsidP="002B13AF">
      <w:pPr>
        <w:spacing w:after="0" w:line="240" w:lineRule="auto"/>
        <w:ind w:firstLine="720"/>
        <w:jc w:val="both"/>
        <w:rPr>
          <w:rFonts w:ascii="Arial" w:hAnsi="Arial" w:cs="Arial"/>
          <w:i/>
          <w:lang w:val="ro-RO"/>
        </w:rPr>
      </w:pPr>
      <w:r w:rsidRPr="002B13AF">
        <w:rPr>
          <w:rFonts w:ascii="Arial" w:hAnsi="Arial" w:cs="Arial"/>
          <w:i/>
          <w:lang w:val="ro-RO"/>
        </w:rPr>
        <w:t>f) deținerea, transportul, vânzarea sau schimburile în orice scop, precum și oferirea spre schimb sau vânzare a exemplarelor luate din natura, în oricare dintre stadiile ciclului lor biologic</w:t>
      </w:r>
    </w:p>
    <w:p w:rsidR="00A570EB" w:rsidRPr="002B13AF" w:rsidRDefault="00E600AE" w:rsidP="002B13AF">
      <w:pPr>
        <w:spacing w:after="0" w:line="240" w:lineRule="auto"/>
        <w:jc w:val="both"/>
        <w:rPr>
          <w:rFonts w:ascii="Arial" w:hAnsi="Arial" w:cs="Arial"/>
          <w:i/>
          <w:shd w:val="clear" w:color="auto" w:fill="FFFFFF"/>
          <w:lang w:val="ro-RO"/>
        </w:rPr>
      </w:pPr>
      <w:r w:rsidRPr="002B13AF">
        <w:rPr>
          <w:rFonts w:ascii="Arial" w:hAnsi="Arial" w:cs="Arial"/>
          <w:b/>
          <w:i/>
          <w:lang w:val="ro-RO"/>
        </w:rPr>
        <w:t>15</w:t>
      </w:r>
      <w:r w:rsidR="00CF4F8E" w:rsidRPr="002B13AF">
        <w:rPr>
          <w:rFonts w:ascii="Arial" w:hAnsi="Arial" w:cs="Arial"/>
          <w:b/>
          <w:i/>
          <w:lang w:val="ro-RO"/>
        </w:rPr>
        <w:t>.</w:t>
      </w:r>
      <w:r w:rsidR="00A570EB" w:rsidRPr="002B13AF">
        <w:rPr>
          <w:rFonts w:ascii="Arial" w:hAnsi="Arial" w:cs="Arial"/>
          <w:i/>
          <w:shd w:val="clear" w:color="auto" w:fill="FFFFFF"/>
          <w:lang w:val="ro-RO"/>
        </w:rPr>
        <w:t xml:space="preserve"> </w:t>
      </w:r>
      <w:r w:rsidR="00A570EB" w:rsidRPr="002B13AF">
        <w:rPr>
          <w:rFonts w:ascii="Arial" w:hAnsi="Arial" w:cs="Arial"/>
          <w:i/>
          <w:lang w:val="ro-RO"/>
        </w:rPr>
        <w:t>Se vor respecta toate condițiile</w:t>
      </w:r>
      <w:r w:rsidR="00A570EB" w:rsidRPr="002B13AF">
        <w:rPr>
          <w:rFonts w:ascii="Arial" w:hAnsi="Arial" w:cs="Arial"/>
          <w:i/>
          <w:shd w:val="clear" w:color="auto" w:fill="FFFFFF"/>
          <w:lang w:val="ro-RO"/>
        </w:rPr>
        <w:t xml:space="preserve"> impuse prin avizul Agenției Naționale pentru Arii Naturale Protejate nr. 865/17.10.2019, respectiv:</w:t>
      </w:r>
    </w:p>
    <w:p w:rsidR="00A570EB" w:rsidRPr="002B13AF" w:rsidRDefault="00A570EB" w:rsidP="00A570EB">
      <w:pPr>
        <w:spacing w:after="0" w:line="240" w:lineRule="auto"/>
        <w:jc w:val="both"/>
        <w:rPr>
          <w:rFonts w:ascii="Arial" w:hAnsi="Arial" w:cs="Arial"/>
          <w:color w:val="000000" w:themeColor="text1"/>
          <w:shd w:val="clear" w:color="auto" w:fill="FFFFFF"/>
          <w:lang w:val="ro-RO"/>
        </w:rPr>
      </w:pPr>
      <w:r w:rsidRPr="002B13AF">
        <w:rPr>
          <w:rFonts w:ascii="Arial" w:hAnsi="Arial" w:cs="Arial"/>
          <w:color w:val="000000" w:themeColor="text1"/>
          <w:shd w:val="clear" w:color="auto" w:fill="FFFFFF"/>
          <w:lang w:val="ro-RO"/>
        </w:rPr>
        <w:t>- organizarea de șantier se va face în afara supraf</w:t>
      </w:r>
      <w:r w:rsidR="002B13AF" w:rsidRPr="002B13AF">
        <w:rPr>
          <w:rFonts w:ascii="Arial" w:hAnsi="Arial" w:cs="Arial"/>
          <w:color w:val="000000" w:themeColor="text1"/>
          <w:shd w:val="clear" w:color="auto" w:fill="FFFFFF"/>
          <w:lang w:val="ro-RO"/>
        </w:rPr>
        <w:t>e</w:t>
      </w:r>
      <w:r w:rsidRPr="002B13AF">
        <w:rPr>
          <w:rFonts w:ascii="Arial" w:hAnsi="Arial" w:cs="Arial"/>
          <w:color w:val="000000" w:themeColor="text1"/>
          <w:shd w:val="clear" w:color="auto" w:fill="FFFFFF"/>
          <w:lang w:val="ro-RO"/>
        </w:rPr>
        <w:t>ței rezervației natu</w:t>
      </w:r>
      <w:r w:rsidR="002B13AF" w:rsidRPr="002B13AF">
        <w:rPr>
          <w:rFonts w:ascii="Arial" w:hAnsi="Arial" w:cs="Arial"/>
          <w:color w:val="000000" w:themeColor="text1"/>
          <w:shd w:val="clear" w:color="auto" w:fill="FFFFFF"/>
          <w:lang w:val="ro-RO"/>
        </w:rPr>
        <w:t>r</w:t>
      </w:r>
      <w:r w:rsidRPr="002B13AF">
        <w:rPr>
          <w:rFonts w:ascii="Arial" w:hAnsi="Arial" w:cs="Arial"/>
          <w:color w:val="000000" w:themeColor="text1"/>
          <w:shd w:val="clear" w:color="auto" w:fill="FFFFFF"/>
          <w:lang w:val="ro-RO"/>
        </w:rPr>
        <w:t>ale;</w:t>
      </w:r>
    </w:p>
    <w:p w:rsidR="00A570EB" w:rsidRPr="002B13AF" w:rsidRDefault="00A570EB" w:rsidP="00A570EB">
      <w:pPr>
        <w:spacing w:after="0" w:line="240" w:lineRule="auto"/>
        <w:jc w:val="both"/>
        <w:rPr>
          <w:rFonts w:ascii="Arial" w:hAnsi="Arial" w:cs="Arial"/>
          <w:color w:val="000000" w:themeColor="text1"/>
          <w:shd w:val="clear" w:color="auto" w:fill="FFFFFF"/>
          <w:lang w:val="ro-RO"/>
        </w:rPr>
      </w:pPr>
      <w:r w:rsidRPr="002B13AF">
        <w:rPr>
          <w:rFonts w:ascii="Arial" w:hAnsi="Arial" w:cs="Arial"/>
          <w:color w:val="000000" w:themeColor="text1"/>
          <w:shd w:val="clear" w:color="auto" w:fill="FFFFFF"/>
          <w:lang w:val="ro-RO"/>
        </w:rPr>
        <w:t>- în cazul producerii unui accident, titularul are obligația să ia toate măsurile necesare eliminării cauzelor ce au produs accidentul și pe cele necesare diminuării efectelor și să anunțe custodele ANANP în cel mai scurt timp posibil;</w:t>
      </w:r>
    </w:p>
    <w:p w:rsidR="00A570EB" w:rsidRPr="002B13AF" w:rsidRDefault="00A570EB" w:rsidP="00A570EB">
      <w:pPr>
        <w:spacing w:after="0" w:line="240" w:lineRule="auto"/>
        <w:jc w:val="both"/>
        <w:rPr>
          <w:rFonts w:ascii="Arial" w:hAnsi="Arial" w:cs="Arial"/>
          <w:color w:val="000000" w:themeColor="text1"/>
          <w:shd w:val="clear" w:color="auto" w:fill="FFFFFF"/>
          <w:lang w:val="ro-RO"/>
        </w:rPr>
      </w:pPr>
      <w:r w:rsidRPr="002B13AF">
        <w:rPr>
          <w:rFonts w:ascii="Arial" w:hAnsi="Arial" w:cs="Arial"/>
          <w:color w:val="000000" w:themeColor="text1"/>
          <w:shd w:val="clear" w:color="auto" w:fill="FFFFFF"/>
          <w:lang w:val="ro-RO"/>
        </w:rPr>
        <w:t>- gestionarea deșeurilor se va realiza conform legislaței în vigoare – Legea nr. 211/2011 privind regimul deșeurilor, cu modificările și completările ulterioare;</w:t>
      </w:r>
    </w:p>
    <w:p w:rsidR="00A570EB" w:rsidRPr="002B13AF" w:rsidRDefault="00A570EB" w:rsidP="00E600AE">
      <w:pPr>
        <w:spacing w:after="0" w:line="240" w:lineRule="auto"/>
        <w:jc w:val="both"/>
        <w:rPr>
          <w:rFonts w:ascii="Arial" w:hAnsi="Arial" w:cs="Arial"/>
          <w:color w:val="000000" w:themeColor="text1"/>
          <w:shd w:val="clear" w:color="auto" w:fill="FFFFFF"/>
          <w:lang w:val="ro-RO"/>
        </w:rPr>
      </w:pPr>
      <w:r w:rsidRPr="002B13AF">
        <w:rPr>
          <w:rFonts w:ascii="Arial" w:hAnsi="Arial" w:cs="Arial"/>
          <w:color w:val="000000" w:themeColor="text1"/>
          <w:shd w:val="clear" w:color="auto" w:fill="FFFFFF"/>
          <w:lang w:val="ro-RO"/>
        </w:rPr>
        <w:t xml:space="preserve">- respectarea prevederilor art. 33 din OUG nr. 57/2007 </w:t>
      </w:r>
      <w:r w:rsidRPr="002B13AF">
        <w:rPr>
          <w:rFonts w:ascii="Arial" w:hAnsi="Arial" w:cs="Arial"/>
          <w:lang w:val="ro-RO"/>
        </w:rPr>
        <w:t>privind regimul ariilor naturale protejate, conservarea habitatelor naturale, a florei și faunei sălbatice, aprobată cu modificări și completări prin Legea </w:t>
      </w:r>
      <w:hyperlink r:id="rId20" w:tgtFrame="_blank" w:history="1">
        <w:r w:rsidRPr="002B13AF">
          <w:rPr>
            <w:rFonts w:ascii="Arial" w:hAnsi="Arial" w:cs="Arial"/>
            <w:lang w:val="ro-RO"/>
          </w:rPr>
          <w:t>nr. 49/2011</w:t>
        </w:r>
      </w:hyperlink>
      <w:r w:rsidRPr="002B13AF">
        <w:rPr>
          <w:rFonts w:ascii="Arial" w:hAnsi="Arial" w:cs="Arial"/>
          <w:lang w:val="ro-RO"/>
        </w:rPr>
        <w:t>, cu modificările și completările ulterioare.</w:t>
      </w:r>
    </w:p>
    <w:p w:rsidR="00AD2475" w:rsidRPr="002B13AF" w:rsidRDefault="00E600AE" w:rsidP="00113782">
      <w:pPr>
        <w:tabs>
          <w:tab w:val="left" w:pos="270"/>
          <w:tab w:val="left" w:pos="1080"/>
        </w:tabs>
        <w:autoSpaceDE w:val="0"/>
        <w:autoSpaceDN w:val="0"/>
        <w:adjustRightInd w:val="0"/>
        <w:spacing w:after="0" w:line="240" w:lineRule="auto"/>
        <w:jc w:val="both"/>
        <w:rPr>
          <w:rFonts w:ascii="Arial" w:hAnsi="Arial" w:cs="Arial"/>
          <w:i/>
          <w:lang w:val="ro-RO"/>
        </w:rPr>
      </w:pPr>
      <w:r w:rsidRPr="002B13AF">
        <w:rPr>
          <w:rFonts w:ascii="Arial" w:hAnsi="Arial" w:cs="Arial"/>
          <w:b/>
          <w:i/>
          <w:lang w:val="ro-RO"/>
        </w:rPr>
        <w:t>16</w:t>
      </w:r>
      <w:r w:rsidR="00A570EB" w:rsidRPr="002B13AF">
        <w:rPr>
          <w:rFonts w:ascii="Arial" w:hAnsi="Arial" w:cs="Arial"/>
          <w:b/>
          <w:i/>
          <w:lang w:val="ro-RO"/>
        </w:rPr>
        <w:t>.</w:t>
      </w:r>
      <w:r w:rsidR="00CF4F8E" w:rsidRPr="002B13AF">
        <w:rPr>
          <w:rFonts w:ascii="Arial" w:hAnsi="Arial" w:cs="Arial"/>
          <w:b/>
          <w:i/>
          <w:lang w:val="ro-RO"/>
        </w:rPr>
        <w:t xml:space="preserve"> </w:t>
      </w:r>
      <w:r w:rsidR="00CF4F8E" w:rsidRPr="002B13AF">
        <w:rPr>
          <w:rFonts w:ascii="Arial" w:hAnsi="Arial" w:cs="Arial"/>
          <w:i/>
          <w:lang w:val="ro-RO"/>
        </w:rPr>
        <w:t>Se vor respecta toate condițiile și măsurile din Avizu</w:t>
      </w:r>
      <w:r w:rsidR="007778ED" w:rsidRPr="002B13AF">
        <w:rPr>
          <w:rFonts w:ascii="Arial" w:hAnsi="Arial" w:cs="Arial"/>
          <w:i/>
          <w:lang w:val="ro-RO"/>
        </w:rPr>
        <w:t>l de gospodărire a apelor</w:t>
      </w:r>
      <w:r w:rsidR="00C3734F" w:rsidRPr="002B13AF">
        <w:rPr>
          <w:rFonts w:ascii="Arial" w:hAnsi="Arial" w:cs="Arial"/>
          <w:i/>
          <w:lang w:val="ro-RO"/>
        </w:rPr>
        <w:t xml:space="preserve"> nr. </w:t>
      </w:r>
      <w:r w:rsidR="009E6A91" w:rsidRPr="002B13AF">
        <w:rPr>
          <w:rFonts w:ascii="Arial" w:hAnsi="Arial" w:cs="Arial"/>
          <w:i/>
          <w:lang w:val="ro-RO"/>
        </w:rPr>
        <w:t>72/30.07.2019</w:t>
      </w:r>
    </w:p>
    <w:p w:rsidR="00AD2475" w:rsidRPr="002B13AF" w:rsidRDefault="00AD2475" w:rsidP="00AD2475">
      <w:pPr>
        <w:autoSpaceDE w:val="0"/>
        <w:autoSpaceDN w:val="0"/>
        <w:adjustRightInd w:val="0"/>
        <w:spacing w:after="0" w:line="240" w:lineRule="auto"/>
        <w:jc w:val="both"/>
        <w:rPr>
          <w:rFonts w:ascii="Arial" w:hAnsi="Arial" w:cs="Arial"/>
          <w:spacing w:val="-6"/>
          <w:lang w:val="ro-RO"/>
        </w:rPr>
      </w:pPr>
      <w:r w:rsidRPr="002B13AF">
        <w:rPr>
          <w:rFonts w:ascii="Arial" w:hAnsi="Arial" w:cs="Arial"/>
          <w:lang w:val="ro-RO"/>
        </w:rPr>
        <w:t>-</w:t>
      </w:r>
      <w:r w:rsidRPr="002B13AF">
        <w:rPr>
          <w:rFonts w:ascii="Arial" w:hAnsi="Arial" w:cs="Arial"/>
          <w:spacing w:val="-6"/>
          <w:lang w:val="ro-RO"/>
        </w:rPr>
        <w:t xml:space="preserve">- beneficiarul are obligația să anunțe cu 10 zile înainte începeriea lucrărilor la Administrația Bazinală de Apă Mureș și S.G.A. Mureș; </w:t>
      </w:r>
    </w:p>
    <w:p w:rsidR="00AD2475" w:rsidRPr="002B13AF" w:rsidRDefault="00AD2475" w:rsidP="00AD2475">
      <w:pPr>
        <w:autoSpaceDE w:val="0"/>
        <w:autoSpaceDN w:val="0"/>
        <w:adjustRightInd w:val="0"/>
        <w:spacing w:after="0" w:line="240" w:lineRule="auto"/>
        <w:jc w:val="both"/>
        <w:rPr>
          <w:rFonts w:ascii="Arial" w:hAnsi="Arial" w:cs="Arial"/>
          <w:spacing w:val="-6"/>
          <w:lang w:val="ro-RO"/>
        </w:rPr>
      </w:pPr>
      <w:r w:rsidRPr="002B13AF">
        <w:rPr>
          <w:rFonts w:ascii="Arial" w:hAnsi="Arial" w:cs="Arial"/>
          <w:spacing w:val="-6"/>
          <w:lang w:val="ro-RO"/>
        </w:rPr>
        <w:t>- se interzice depozitarea provizorie a materialelor și staționarea utilajelor în albia minoră a cursului de apă pe perioada executării lucrărilor;</w:t>
      </w:r>
    </w:p>
    <w:p w:rsidR="00AD2475" w:rsidRPr="002B13AF" w:rsidRDefault="00AD2475" w:rsidP="00AD2475">
      <w:pPr>
        <w:autoSpaceDE w:val="0"/>
        <w:autoSpaceDN w:val="0"/>
        <w:adjustRightInd w:val="0"/>
        <w:spacing w:after="0" w:line="240" w:lineRule="auto"/>
        <w:jc w:val="both"/>
        <w:rPr>
          <w:rFonts w:ascii="Arial" w:hAnsi="Arial" w:cs="Arial"/>
          <w:spacing w:val="-6"/>
          <w:lang w:val="ro-RO"/>
        </w:rPr>
      </w:pPr>
      <w:r w:rsidRPr="002B13AF">
        <w:rPr>
          <w:rFonts w:ascii="Arial" w:hAnsi="Arial" w:cs="Arial"/>
          <w:spacing w:val="-6"/>
          <w:lang w:val="ro-RO"/>
        </w:rPr>
        <w:t>- în cazul producerii unor daune de orice fel riveranilor și/sau după caz a unor lucrări hidrotehnice existente, beneficiarul va suporta integral cheltuielile generate de remedierea acestora, fără a avea pretenții de nici un fel de la autoritatea de gospodărire a apelor;</w:t>
      </w:r>
    </w:p>
    <w:p w:rsidR="00AD2475" w:rsidRPr="002B13AF" w:rsidRDefault="00AD2475" w:rsidP="00AD2475">
      <w:pPr>
        <w:autoSpaceDE w:val="0"/>
        <w:autoSpaceDN w:val="0"/>
        <w:adjustRightInd w:val="0"/>
        <w:spacing w:after="0" w:line="240" w:lineRule="auto"/>
        <w:jc w:val="both"/>
        <w:rPr>
          <w:rFonts w:ascii="Arial" w:hAnsi="Arial" w:cs="Arial"/>
          <w:spacing w:val="-6"/>
          <w:lang w:val="ro-RO"/>
        </w:rPr>
      </w:pPr>
      <w:r w:rsidRPr="002B13AF">
        <w:rPr>
          <w:rFonts w:ascii="Arial" w:hAnsi="Arial" w:cs="Arial"/>
          <w:spacing w:val="-6"/>
          <w:lang w:val="ro-RO"/>
        </w:rPr>
        <w:t xml:space="preserve">- beneficiarul va lua măsurile necesare pentru evitarea poluărilor accidentale cu produsele petroliere de la utilajele de transport (manipularea necorespunzătoare, </w:t>
      </w:r>
      <w:r w:rsidR="00814B95" w:rsidRPr="002B13AF">
        <w:rPr>
          <w:rFonts w:ascii="Arial" w:hAnsi="Arial" w:cs="Arial"/>
          <w:spacing w:val="-6"/>
          <w:lang w:val="ro-RO"/>
        </w:rPr>
        <w:t>defecțiuni utilaje, depozitare defectuoasă de produse petroliere uzate) și intrarea în receptor a apelor menajere, ce vor preveni de la personalul ce deservește șantierul;</w:t>
      </w:r>
    </w:p>
    <w:p w:rsidR="00814B95" w:rsidRPr="002B13AF" w:rsidRDefault="00814B95" w:rsidP="00AD2475">
      <w:pPr>
        <w:autoSpaceDE w:val="0"/>
        <w:autoSpaceDN w:val="0"/>
        <w:adjustRightInd w:val="0"/>
        <w:spacing w:after="0" w:line="240" w:lineRule="auto"/>
        <w:jc w:val="both"/>
        <w:rPr>
          <w:rFonts w:ascii="Arial" w:hAnsi="Arial" w:cs="Arial"/>
          <w:spacing w:val="-6"/>
          <w:lang w:val="ro-RO"/>
        </w:rPr>
      </w:pPr>
      <w:r w:rsidRPr="002B13AF">
        <w:rPr>
          <w:rFonts w:ascii="Arial" w:hAnsi="Arial" w:cs="Arial"/>
          <w:spacing w:val="-6"/>
          <w:lang w:val="ro-RO"/>
        </w:rPr>
        <w:t>- beneficiarul are obligația să identifice (prin consultarea deținătorilor) traversările existente ale cursului de apă în discuție cu rețelele de telefonie, conductori electrici, conducte de transport gaz metan, pentru a lua măsurile necesare de punere în siguranță pe perioada execuției lucrărilor avizate. Pentru relocarea utilităților, după caz, anterior demarării acestor lucrări, se va solicita și obține obligatoriu acceptul deținătorului acestor utilități și, după caz, și avizul de gospodărire a apelor;</w:t>
      </w:r>
    </w:p>
    <w:p w:rsidR="00814B95" w:rsidRPr="002B13AF" w:rsidRDefault="00814B95" w:rsidP="00AD2475">
      <w:pPr>
        <w:autoSpaceDE w:val="0"/>
        <w:autoSpaceDN w:val="0"/>
        <w:adjustRightInd w:val="0"/>
        <w:spacing w:after="0" w:line="240" w:lineRule="auto"/>
        <w:jc w:val="both"/>
        <w:rPr>
          <w:rFonts w:ascii="Arial" w:hAnsi="Arial" w:cs="Arial"/>
          <w:spacing w:val="-6"/>
          <w:lang w:val="ro-RO"/>
        </w:rPr>
      </w:pPr>
      <w:r w:rsidRPr="002B13AF">
        <w:rPr>
          <w:rFonts w:ascii="Arial" w:hAnsi="Arial" w:cs="Arial"/>
          <w:spacing w:val="-6"/>
          <w:lang w:val="ro-RO"/>
        </w:rPr>
        <w:t>- se vor lua toate măsurile ca pe perioada execuției lucrărilor să se înlăture posibilitatea poluării apelor freatice și de suprafață;</w:t>
      </w:r>
    </w:p>
    <w:p w:rsidR="00814B95" w:rsidRPr="002B13AF" w:rsidRDefault="00814B95" w:rsidP="00AD2475">
      <w:pPr>
        <w:autoSpaceDE w:val="0"/>
        <w:autoSpaceDN w:val="0"/>
        <w:adjustRightInd w:val="0"/>
        <w:spacing w:after="0" w:line="240" w:lineRule="auto"/>
        <w:jc w:val="both"/>
        <w:rPr>
          <w:rFonts w:ascii="Arial" w:hAnsi="Arial" w:cs="Arial"/>
          <w:spacing w:val="-6"/>
          <w:lang w:val="ro-RO"/>
        </w:rPr>
      </w:pPr>
      <w:r w:rsidRPr="002B13AF">
        <w:rPr>
          <w:rFonts w:ascii="Arial" w:hAnsi="Arial" w:cs="Arial"/>
          <w:spacing w:val="-6"/>
          <w:lang w:val="ro-RO"/>
        </w:rPr>
        <w:t>- pentru perioada de execuție a lucrărilor se vor lua toate măsurile necesare pentru tranzitarea debitelor naturale prin albii;</w:t>
      </w:r>
    </w:p>
    <w:p w:rsidR="00CF4F8E" w:rsidRPr="002B13AF" w:rsidRDefault="00814B95" w:rsidP="00C913D3">
      <w:pPr>
        <w:autoSpaceDE w:val="0"/>
        <w:autoSpaceDN w:val="0"/>
        <w:adjustRightInd w:val="0"/>
        <w:spacing w:after="0" w:line="240" w:lineRule="auto"/>
        <w:jc w:val="both"/>
        <w:rPr>
          <w:rFonts w:ascii="Arial" w:hAnsi="Arial" w:cs="Arial"/>
          <w:spacing w:val="-6"/>
          <w:lang w:val="ro-RO"/>
        </w:rPr>
      </w:pPr>
      <w:r w:rsidRPr="002B13AF">
        <w:rPr>
          <w:rFonts w:ascii="Arial" w:hAnsi="Arial" w:cs="Arial"/>
          <w:spacing w:val="-6"/>
          <w:lang w:val="ro-RO"/>
        </w:rPr>
        <w:t xml:space="preserve">- după finalizarea lucrărilor se vor îndepărta din albie toate materialele rămase </w:t>
      </w:r>
      <w:r w:rsidR="00C913D3" w:rsidRPr="002B13AF">
        <w:rPr>
          <w:rFonts w:ascii="Arial" w:hAnsi="Arial" w:cs="Arial"/>
          <w:spacing w:val="-6"/>
          <w:lang w:val="ro-RO"/>
        </w:rPr>
        <w:t>în urma execuției, astfel încât să se asigure condițiile optime de scurgere a apelor.</w:t>
      </w:r>
    </w:p>
    <w:p w:rsidR="00CF4F8E" w:rsidRPr="002B13AF" w:rsidRDefault="00E600AE" w:rsidP="00113782">
      <w:pPr>
        <w:tabs>
          <w:tab w:val="left" w:pos="270"/>
          <w:tab w:val="left" w:pos="1080"/>
        </w:tabs>
        <w:autoSpaceDE w:val="0"/>
        <w:autoSpaceDN w:val="0"/>
        <w:adjustRightInd w:val="0"/>
        <w:spacing w:after="0" w:line="240" w:lineRule="auto"/>
        <w:jc w:val="both"/>
        <w:rPr>
          <w:rFonts w:ascii="Arial" w:hAnsi="Arial" w:cs="Arial"/>
          <w:i/>
          <w:lang w:val="ro-RO"/>
        </w:rPr>
      </w:pPr>
      <w:r w:rsidRPr="002B13AF">
        <w:rPr>
          <w:rFonts w:ascii="Arial" w:eastAsia="Times New Roman" w:hAnsi="Arial" w:cs="Arial"/>
          <w:b/>
          <w:i/>
          <w:lang w:val="ro-RO"/>
        </w:rPr>
        <w:t>17</w:t>
      </w:r>
      <w:r w:rsidR="00CF4F8E" w:rsidRPr="002B13AF">
        <w:rPr>
          <w:rFonts w:ascii="Arial" w:eastAsia="Times New Roman" w:hAnsi="Arial" w:cs="Arial"/>
          <w:b/>
          <w:i/>
          <w:lang w:val="ro-RO"/>
        </w:rPr>
        <w:t>.</w:t>
      </w:r>
      <w:r w:rsidR="00CF4F8E" w:rsidRPr="002B13AF">
        <w:rPr>
          <w:rFonts w:ascii="Arial" w:eastAsia="Times New Roman" w:hAnsi="Arial" w:cs="Arial"/>
          <w:i/>
          <w:lang w:val="ro-RO"/>
        </w:rPr>
        <w:t xml:space="preserve"> L</w:t>
      </w:r>
      <w:r w:rsidR="00CF4F8E" w:rsidRPr="002B13AF">
        <w:rPr>
          <w:rFonts w:ascii="Arial" w:eastAsia="Times New Roman" w:hAnsi="Arial" w:cs="Arial"/>
          <w:bCs/>
          <w:i/>
          <w:lang w:val="ro-RO"/>
        </w:rPr>
        <w:t xml:space="preserve">a finalizarea investiţiei, titularul va </w:t>
      </w:r>
      <w:r w:rsidR="00CF4F8E" w:rsidRPr="002B13AF">
        <w:rPr>
          <w:rFonts w:ascii="Arial" w:eastAsia="Times New Roman" w:hAnsi="Arial" w:cs="Arial"/>
          <w:bCs/>
          <w:i/>
          <w:iCs/>
          <w:lang w:val="ro-RO"/>
        </w:rPr>
        <w:t>notifica Agenţia pentru Protecţia Mediului Bistriţa-Năsăud şi Comisariatul Judeţean Bistrița-Năsăud al Gărzii Naționale de Mediu pentru verificarea confo</w:t>
      </w:r>
      <w:r w:rsidR="00F83B22" w:rsidRPr="002B13AF">
        <w:rPr>
          <w:rFonts w:ascii="Arial" w:eastAsia="Times New Roman" w:hAnsi="Arial" w:cs="Arial"/>
          <w:bCs/>
          <w:i/>
          <w:iCs/>
          <w:lang w:val="ro-RO"/>
        </w:rPr>
        <w:t>rmării cu actul de reglementare.</w:t>
      </w:r>
    </w:p>
    <w:p w:rsidR="00CF4F8E" w:rsidRPr="006A2855" w:rsidRDefault="00CF4F8E" w:rsidP="00113782">
      <w:pPr>
        <w:autoSpaceDE w:val="0"/>
        <w:autoSpaceDN w:val="0"/>
        <w:adjustRightInd w:val="0"/>
        <w:spacing w:after="0" w:line="240" w:lineRule="auto"/>
        <w:ind w:firstLine="720"/>
        <w:jc w:val="both"/>
        <w:rPr>
          <w:rFonts w:ascii="Arial" w:eastAsia="Times New Roman" w:hAnsi="Arial" w:cs="Arial"/>
          <w:lang w:val="ro-RO" w:eastAsia="ro-RO"/>
        </w:rPr>
      </w:pPr>
    </w:p>
    <w:p w:rsidR="00CF4F8E" w:rsidRPr="006A2855" w:rsidRDefault="00CF4F8E" w:rsidP="00113782">
      <w:pPr>
        <w:autoSpaceDE w:val="0"/>
        <w:autoSpaceDN w:val="0"/>
        <w:adjustRightInd w:val="0"/>
        <w:spacing w:after="0" w:line="240" w:lineRule="auto"/>
        <w:ind w:firstLine="720"/>
        <w:jc w:val="both"/>
        <w:rPr>
          <w:rFonts w:ascii="Arial" w:eastAsia="Times New Roman" w:hAnsi="Arial" w:cs="Arial"/>
          <w:b/>
          <w:lang w:val="ro-RO" w:eastAsia="ro-RO"/>
        </w:rPr>
      </w:pPr>
      <w:r w:rsidRPr="006A2855">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F4F8E" w:rsidRPr="006A2855" w:rsidRDefault="00CF4F8E" w:rsidP="00113782">
      <w:pPr>
        <w:shd w:val="clear" w:color="auto" w:fill="FFFFFF"/>
        <w:spacing w:after="0" w:line="240" w:lineRule="auto"/>
        <w:jc w:val="both"/>
        <w:rPr>
          <w:rFonts w:ascii="Arial" w:eastAsia="Times New Roman" w:hAnsi="Arial" w:cs="Arial"/>
          <w:b/>
          <w:lang w:val="ro-RO" w:eastAsia="ro-RO"/>
        </w:rPr>
      </w:pP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21" w:tgtFrame="_blank" w:history="1">
        <w:r w:rsidRPr="006A2855">
          <w:rPr>
            <w:rFonts w:ascii="Arial" w:eastAsia="Times New Roman" w:hAnsi="Arial" w:cs="Arial"/>
            <w:lang w:val="ro-RO" w:eastAsia="ro-RO"/>
          </w:rPr>
          <w:t>nr. 554/2004</w:t>
        </w:r>
      </w:hyperlink>
      <w:r w:rsidRPr="006A2855">
        <w:rPr>
          <w:rFonts w:ascii="Arial" w:eastAsia="Times New Roman" w:hAnsi="Arial" w:cs="Arial"/>
          <w:lang w:val="ro-RO" w:eastAsia="ro-RO"/>
        </w:rPr>
        <w:t>, cu modificările și completările ulterioare.</w:t>
      </w: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Procedura de soluționare a plângerii prealabile prevăzută la art. 22 alin. (1) este gratuită și trebuie să fie echitabilă, rapidă și corectă.</w:t>
      </w:r>
    </w:p>
    <w:p w:rsidR="00CF4F8E" w:rsidRPr="006A2855" w:rsidRDefault="00CF4F8E" w:rsidP="00113782">
      <w:pPr>
        <w:shd w:val="clear" w:color="auto" w:fill="FFFFFF"/>
        <w:spacing w:after="0" w:line="240" w:lineRule="auto"/>
        <w:ind w:firstLine="720"/>
        <w:jc w:val="both"/>
        <w:rPr>
          <w:rFonts w:ascii="Arial" w:eastAsia="Times New Roman" w:hAnsi="Arial" w:cs="Arial"/>
          <w:lang w:val="ro-RO" w:eastAsia="ro-RO"/>
        </w:rPr>
      </w:pPr>
    </w:p>
    <w:p w:rsidR="00267973" w:rsidRPr="00DA79C0" w:rsidRDefault="00CF4F8E" w:rsidP="00DA79C0">
      <w:pPr>
        <w:shd w:val="clear" w:color="auto" w:fill="FFFFFF"/>
        <w:spacing w:after="0" w:line="240" w:lineRule="auto"/>
        <w:ind w:firstLine="720"/>
        <w:jc w:val="both"/>
        <w:rPr>
          <w:rFonts w:ascii="Arial" w:eastAsia="Times New Roman" w:hAnsi="Arial" w:cs="Arial"/>
          <w:lang w:val="ro-RO" w:eastAsia="ro-RO"/>
        </w:rPr>
      </w:pPr>
      <w:r w:rsidRPr="006A2855">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2" w:tgtFrame="_blank" w:history="1">
        <w:r w:rsidRPr="006A2855">
          <w:rPr>
            <w:rFonts w:ascii="Arial" w:eastAsia="Times New Roman" w:hAnsi="Arial" w:cs="Arial"/>
            <w:lang w:val="ro-RO" w:eastAsia="ro-RO"/>
          </w:rPr>
          <w:t>nr. 554/2004</w:t>
        </w:r>
      </w:hyperlink>
      <w:r w:rsidRPr="006A2855">
        <w:rPr>
          <w:rFonts w:ascii="Arial" w:eastAsia="Times New Roman" w:hAnsi="Arial" w:cs="Arial"/>
          <w:lang w:val="ro-RO" w:eastAsia="ro-RO"/>
        </w:rPr>
        <w:t>, cu modificările și completările ulterioare</w:t>
      </w:r>
      <w:r w:rsidR="00DA79C0">
        <w:rPr>
          <w:rFonts w:ascii="Arial" w:eastAsia="Times New Roman" w:hAnsi="Arial" w:cs="Arial"/>
          <w:lang w:val="ro-RO" w:eastAsia="ro-RO"/>
        </w:rPr>
        <w:t>.</w:t>
      </w:r>
    </w:p>
    <w:p w:rsidR="00267973" w:rsidRPr="006A2855" w:rsidRDefault="00267973" w:rsidP="00113782">
      <w:pPr>
        <w:spacing w:after="0" w:line="240" w:lineRule="auto"/>
        <w:jc w:val="center"/>
        <w:rPr>
          <w:rFonts w:ascii="Arial" w:hAnsi="Arial" w:cs="Arial"/>
          <w:snapToGrid w:val="0"/>
          <w:lang w:val="ro-RO"/>
        </w:rPr>
      </w:pPr>
    </w:p>
    <w:p w:rsidR="00DA79C0" w:rsidRPr="006A2855" w:rsidRDefault="00DA79C0" w:rsidP="00DA79C0">
      <w:pPr>
        <w:spacing w:after="0" w:line="240" w:lineRule="auto"/>
        <w:rPr>
          <w:rFonts w:ascii="Arial" w:hAnsi="Arial" w:cs="Arial"/>
          <w:snapToGrid w:val="0"/>
          <w:lang w:val="ro-RO"/>
        </w:rPr>
      </w:pPr>
    </w:p>
    <w:p w:rsidR="00CF4F8E" w:rsidRPr="006A2855" w:rsidRDefault="00CF4F8E" w:rsidP="00931F5F">
      <w:pPr>
        <w:spacing w:after="0" w:line="240" w:lineRule="auto"/>
        <w:jc w:val="center"/>
        <w:rPr>
          <w:rFonts w:ascii="Arial" w:hAnsi="Arial" w:cs="Arial"/>
          <w:snapToGrid w:val="0"/>
          <w:lang w:val="ro-RO"/>
        </w:rPr>
      </w:pPr>
      <w:r w:rsidRPr="006A2855">
        <w:rPr>
          <w:rFonts w:ascii="Arial" w:hAnsi="Arial" w:cs="Arial"/>
          <w:snapToGrid w:val="0"/>
          <w:lang w:val="ro-RO"/>
        </w:rPr>
        <w:t>DIRECTOR EXECUTIV,</w:t>
      </w:r>
    </w:p>
    <w:p w:rsidR="00CF4F8E" w:rsidRPr="006A2855" w:rsidRDefault="00CF4F8E" w:rsidP="00113782">
      <w:pPr>
        <w:spacing w:after="0" w:line="240" w:lineRule="auto"/>
        <w:jc w:val="center"/>
        <w:rPr>
          <w:rFonts w:ascii="Arial" w:hAnsi="Arial" w:cs="Arial"/>
          <w:snapToGrid w:val="0"/>
          <w:lang w:val="ro-RO"/>
        </w:rPr>
      </w:pPr>
      <w:r w:rsidRPr="006A2855">
        <w:rPr>
          <w:rFonts w:ascii="Arial" w:hAnsi="Arial" w:cs="Arial"/>
          <w:snapToGrid w:val="0"/>
          <w:lang w:val="ro-RO"/>
        </w:rPr>
        <w:t>biolog-chimist Sever Ioan ROMAN</w:t>
      </w:r>
    </w:p>
    <w:p w:rsidR="00CF4F8E" w:rsidRPr="006A2855" w:rsidRDefault="00CF4F8E" w:rsidP="00113782">
      <w:pPr>
        <w:spacing w:after="0" w:line="240" w:lineRule="auto"/>
        <w:jc w:val="both"/>
        <w:rPr>
          <w:rFonts w:ascii="Arial" w:hAnsi="Arial" w:cs="Arial"/>
          <w:snapToGrid w:val="0"/>
          <w:lang w:val="ro-RO"/>
        </w:rPr>
      </w:pP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r w:rsidRPr="006A2855">
        <w:rPr>
          <w:rFonts w:ascii="Arial" w:hAnsi="Arial" w:cs="Arial"/>
          <w:snapToGrid w:val="0"/>
          <w:lang w:val="ro-RO"/>
        </w:rPr>
        <w:tab/>
      </w:r>
    </w:p>
    <w:p w:rsidR="00CF4F8E" w:rsidRPr="006A2855" w:rsidRDefault="00CF4F8E" w:rsidP="00113782">
      <w:pPr>
        <w:autoSpaceDE w:val="0"/>
        <w:autoSpaceDN w:val="0"/>
        <w:adjustRightInd w:val="0"/>
        <w:spacing w:after="0" w:line="240" w:lineRule="auto"/>
        <w:jc w:val="both"/>
        <w:rPr>
          <w:rFonts w:ascii="Arial" w:hAnsi="Arial" w:cs="Arial"/>
          <w:lang w:val="ro-RO"/>
        </w:rPr>
      </w:pPr>
    </w:p>
    <w:p w:rsidR="00267973" w:rsidRPr="006A2855" w:rsidRDefault="00267973" w:rsidP="00113782">
      <w:pPr>
        <w:autoSpaceDE w:val="0"/>
        <w:autoSpaceDN w:val="0"/>
        <w:adjustRightInd w:val="0"/>
        <w:spacing w:after="0" w:line="240" w:lineRule="auto"/>
        <w:jc w:val="both"/>
        <w:rPr>
          <w:rFonts w:ascii="Arial" w:hAnsi="Arial" w:cs="Arial"/>
          <w:lang w:val="ro-RO"/>
        </w:rPr>
      </w:pPr>
    </w:p>
    <w:p w:rsidR="00267973" w:rsidRPr="006A2855" w:rsidRDefault="00267973" w:rsidP="00113782">
      <w:pPr>
        <w:autoSpaceDE w:val="0"/>
        <w:autoSpaceDN w:val="0"/>
        <w:adjustRightInd w:val="0"/>
        <w:spacing w:after="0" w:line="240" w:lineRule="auto"/>
        <w:jc w:val="both"/>
        <w:rPr>
          <w:rFonts w:ascii="Arial" w:hAnsi="Arial" w:cs="Arial"/>
          <w:lang w:val="ro-RO"/>
        </w:rPr>
      </w:pPr>
    </w:p>
    <w:p w:rsidR="00CF4F8E" w:rsidRPr="006A2855" w:rsidRDefault="00CF4F8E" w:rsidP="00113782">
      <w:pPr>
        <w:autoSpaceDE w:val="0"/>
        <w:autoSpaceDN w:val="0"/>
        <w:adjustRightInd w:val="0"/>
        <w:spacing w:after="0" w:line="240" w:lineRule="auto"/>
        <w:jc w:val="both"/>
        <w:rPr>
          <w:rFonts w:ascii="Arial" w:hAnsi="Arial" w:cs="Arial"/>
          <w:lang w:val="ro-RO"/>
        </w:rPr>
      </w:pPr>
    </w:p>
    <w:p w:rsidR="00CF4F8E" w:rsidRPr="006A2855" w:rsidRDefault="00CF4F8E" w:rsidP="00113782">
      <w:pPr>
        <w:spacing w:after="0" w:line="240" w:lineRule="auto"/>
        <w:ind w:left="720" w:firstLine="495"/>
        <w:jc w:val="both"/>
        <w:rPr>
          <w:rFonts w:ascii="Arial" w:hAnsi="Arial" w:cs="Arial"/>
          <w:lang w:val="ro-RO"/>
        </w:rPr>
      </w:pPr>
      <w:r w:rsidRPr="006A2855">
        <w:rPr>
          <w:rFonts w:ascii="Arial" w:hAnsi="Arial" w:cs="Arial"/>
          <w:lang w:val="ro-RO"/>
        </w:rPr>
        <w:t xml:space="preserve"> ŞEF SERVICIU </w:t>
      </w:r>
      <w:r w:rsidRPr="006A2855">
        <w:rPr>
          <w:rFonts w:ascii="Arial" w:hAnsi="Arial" w:cs="Arial"/>
          <w:lang w:val="ro-RO"/>
        </w:rPr>
        <w:tab/>
      </w:r>
      <w:r w:rsidRPr="006A2855">
        <w:rPr>
          <w:rFonts w:ascii="Arial" w:hAnsi="Arial" w:cs="Arial"/>
          <w:lang w:val="ro-RO"/>
        </w:rPr>
        <w:tab/>
      </w:r>
      <w:r w:rsidRPr="006A2855">
        <w:rPr>
          <w:rFonts w:ascii="Arial" w:hAnsi="Arial" w:cs="Arial"/>
          <w:lang w:val="ro-RO"/>
        </w:rPr>
        <w:tab/>
      </w:r>
      <w:r w:rsidRPr="006A2855">
        <w:rPr>
          <w:rFonts w:ascii="Arial" w:hAnsi="Arial" w:cs="Arial"/>
          <w:lang w:val="ro-RO"/>
        </w:rPr>
        <w:tab/>
      </w:r>
      <w:r w:rsidRPr="006A2855">
        <w:rPr>
          <w:rFonts w:ascii="Arial" w:hAnsi="Arial" w:cs="Arial"/>
          <w:lang w:val="ro-RO"/>
        </w:rPr>
        <w:tab/>
      </w:r>
      <w:r w:rsidRPr="006A2855">
        <w:rPr>
          <w:rFonts w:ascii="Arial" w:hAnsi="Arial" w:cs="Arial"/>
          <w:lang w:val="ro-RO"/>
        </w:rPr>
        <w:tab/>
        <w:t xml:space="preserve">               </w:t>
      </w:r>
      <w:r w:rsidR="002B13AF">
        <w:rPr>
          <w:rFonts w:ascii="Arial" w:hAnsi="Arial" w:cs="Arial"/>
          <w:lang w:val="ro-RO"/>
        </w:rPr>
        <w:t>p.</w:t>
      </w:r>
      <w:r w:rsidRPr="006A2855">
        <w:rPr>
          <w:rFonts w:ascii="Arial" w:hAnsi="Arial" w:cs="Arial"/>
          <w:lang w:val="ro-RO"/>
        </w:rPr>
        <w:t xml:space="preserve"> ŞEF SERVICIU</w:t>
      </w:r>
    </w:p>
    <w:p w:rsidR="00CF4F8E" w:rsidRPr="006A2855" w:rsidRDefault="00CF4F8E" w:rsidP="00113782">
      <w:pPr>
        <w:spacing w:after="0" w:line="240" w:lineRule="auto"/>
        <w:jc w:val="both"/>
        <w:rPr>
          <w:rFonts w:ascii="Arial" w:hAnsi="Arial" w:cs="Arial"/>
          <w:lang w:val="ro-RO"/>
        </w:rPr>
      </w:pPr>
      <w:r w:rsidRPr="006A2855">
        <w:rPr>
          <w:rFonts w:ascii="Arial" w:hAnsi="Arial" w:cs="Arial"/>
          <w:lang w:val="ro-RO"/>
        </w:rPr>
        <w:t xml:space="preserve">  AVIZE, ACORDURI, AUTORIZAŢII,</w:t>
      </w:r>
      <w:r w:rsidRPr="006A2855">
        <w:rPr>
          <w:rFonts w:ascii="Arial" w:hAnsi="Arial" w:cs="Arial"/>
          <w:lang w:val="ro-RO"/>
        </w:rPr>
        <w:tab/>
      </w:r>
      <w:r w:rsidRPr="006A2855">
        <w:rPr>
          <w:rFonts w:ascii="Arial" w:hAnsi="Arial" w:cs="Arial"/>
          <w:lang w:val="ro-RO"/>
        </w:rPr>
        <w:tab/>
      </w:r>
      <w:r w:rsidRPr="006A2855">
        <w:rPr>
          <w:rFonts w:ascii="Arial" w:hAnsi="Arial" w:cs="Arial"/>
          <w:lang w:val="ro-RO"/>
        </w:rPr>
        <w:tab/>
        <w:t xml:space="preserve">     CALITATEA FACTORILOR DE MEDIU</w:t>
      </w:r>
    </w:p>
    <w:p w:rsidR="00CF4F8E" w:rsidRPr="006A2855" w:rsidRDefault="00CF4F8E" w:rsidP="00113782">
      <w:pPr>
        <w:spacing w:after="0" w:line="240" w:lineRule="auto"/>
        <w:rPr>
          <w:rFonts w:ascii="Arial" w:eastAsia="Times New Roman" w:hAnsi="Arial" w:cs="Arial"/>
          <w:lang w:val="ro-RO"/>
        </w:rPr>
      </w:pPr>
      <w:r w:rsidRPr="006A2855">
        <w:rPr>
          <w:rFonts w:ascii="Arial" w:hAnsi="Arial" w:cs="Arial"/>
          <w:lang w:val="ro-RO"/>
        </w:rPr>
        <w:t xml:space="preserve">                 ing. Marinela Suciu </w:t>
      </w:r>
      <w:r w:rsidRPr="006A2855">
        <w:rPr>
          <w:rFonts w:ascii="Arial" w:eastAsia="Times New Roman" w:hAnsi="Arial" w:cs="Arial"/>
          <w:lang w:val="ro-RO"/>
        </w:rPr>
        <w:t xml:space="preserve"> </w:t>
      </w:r>
      <w:r w:rsidRPr="006A2855">
        <w:rPr>
          <w:rFonts w:ascii="Arial" w:eastAsia="Times New Roman" w:hAnsi="Arial" w:cs="Arial"/>
          <w:lang w:val="ro-RO"/>
        </w:rPr>
        <w:tab/>
      </w:r>
      <w:r w:rsidRPr="006A2855">
        <w:rPr>
          <w:rFonts w:ascii="Arial" w:eastAsia="Times New Roman" w:hAnsi="Arial" w:cs="Arial"/>
          <w:lang w:val="ro-RO"/>
        </w:rPr>
        <w:tab/>
      </w:r>
      <w:r w:rsidRPr="006A2855">
        <w:rPr>
          <w:rFonts w:ascii="Arial" w:eastAsia="Times New Roman" w:hAnsi="Arial" w:cs="Arial"/>
          <w:lang w:val="ro-RO"/>
        </w:rPr>
        <w:tab/>
      </w:r>
      <w:r w:rsidRPr="006A2855">
        <w:rPr>
          <w:rFonts w:ascii="Arial" w:eastAsia="Times New Roman" w:hAnsi="Arial" w:cs="Arial"/>
          <w:lang w:val="ro-RO"/>
        </w:rPr>
        <w:tab/>
      </w:r>
      <w:r w:rsidRPr="006A2855">
        <w:rPr>
          <w:rFonts w:ascii="Arial" w:eastAsia="Times New Roman" w:hAnsi="Arial" w:cs="Arial"/>
          <w:lang w:val="ro-RO"/>
        </w:rPr>
        <w:tab/>
        <w:t xml:space="preserve">              ing. Anca Zaharie</w:t>
      </w:r>
    </w:p>
    <w:p w:rsidR="00267973" w:rsidRPr="006A2855" w:rsidRDefault="00267973" w:rsidP="00931F5F">
      <w:pPr>
        <w:spacing w:after="0" w:line="240" w:lineRule="auto"/>
        <w:rPr>
          <w:rFonts w:ascii="Arial" w:hAnsi="Arial" w:cs="Arial"/>
          <w:iCs/>
          <w:snapToGrid w:val="0"/>
          <w:lang w:val="ro-RO"/>
        </w:rPr>
      </w:pPr>
    </w:p>
    <w:p w:rsidR="00CF4F8E" w:rsidRDefault="00CF4F8E" w:rsidP="00113782">
      <w:pPr>
        <w:spacing w:after="0" w:line="240" w:lineRule="auto"/>
        <w:rPr>
          <w:rFonts w:ascii="Arial" w:hAnsi="Arial" w:cs="Arial"/>
          <w:iCs/>
          <w:snapToGrid w:val="0"/>
          <w:lang w:val="ro-RO"/>
        </w:rPr>
      </w:pPr>
    </w:p>
    <w:p w:rsidR="00DA79C0" w:rsidRPr="006A2855" w:rsidRDefault="00DA79C0" w:rsidP="00113782">
      <w:pPr>
        <w:spacing w:after="0" w:line="240" w:lineRule="auto"/>
        <w:rPr>
          <w:rFonts w:ascii="Arial" w:hAnsi="Arial" w:cs="Arial"/>
          <w:iCs/>
          <w:snapToGrid w:val="0"/>
          <w:lang w:val="ro-RO"/>
        </w:rPr>
      </w:pPr>
    </w:p>
    <w:p w:rsidR="00CF4F8E" w:rsidRPr="006A2855" w:rsidRDefault="00267973" w:rsidP="00113782">
      <w:pPr>
        <w:spacing w:after="0" w:line="240" w:lineRule="auto"/>
        <w:ind w:firstLine="720"/>
        <w:rPr>
          <w:rFonts w:ascii="Arial" w:hAnsi="Arial" w:cs="Arial"/>
          <w:iCs/>
          <w:snapToGrid w:val="0"/>
          <w:lang w:val="ro-RO"/>
        </w:rPr>
      </w:pPr>
      <w:r w:rsidRPr="006A2855">
        <w:rPr>
          <w:rFonts w:ascii="Arial" w:hAnsi="Arial" w:cs="Arial"/>
          <w:iCs/>
          <w:snapToGrid w:val="0"/>
          <w:lang w:val="ro-RO"/>
        </w:rPr>
        <w:t xml:space="preserve">        </w:t>
      </w:r>
      <w:r w:rsidR="00C3734F">
        <w:rPr>
          <w:rFonts w:ascii="Arial" w:hAnsi="Arial" w:cs="Arial"/>
          <w:iCs/>
          <w:snapToGrid w:val="0"/>
          <w:lang w:val="ro-RO"/>
        </w:rPr>
        <w:t xml:space="preserve">  ÎNTOCMIT, </w:t>
      </w:r>
      <w:r w:rsidR="00C3734F">
        <w:rPr>
          <w:rFonts w:ascii="Arial" w:hAnsi="Arial" w:cs="Arial"/>
          <w:iCs/>
          <w:snapToGrid w:val="0"/>
          <w:lang w:val="ro-RO"/>
        </w:rPr>
        <w:tab/>
      </w:r>
      <w:r w:rsidR="00C3734F">
        <w:rPr>
          <w:rFonts w:ascii="Arial" w:hAnsi="Arial" w:cs="Arial"/>
          <w:iCs/>
          <w:snapToGrid w:val="0"/>
          <w:lang w:val="ro-RO"/>
        </w:rPr>
        <w:tab/>
      </w:r>
      <w:r w:rsidR="00C3734F">
        <w:rPr>
          <w:rFonts w:ascii="Arial" w:hAnsi="Arial" w:cs="Arial"/>
          <w:iCs/>
          <w:snapToGrid w:val="0"/>
          <w:lang w:val="ro-RO"/>
        </w:rPr>
        <w:tab/>
      </w:r>
      <w:r w:rsidR="00C3734F">
        <w:rPr>
          <w:rFonts w:ascii="Arial" w:hAnsi="Arial" w:cs="Arial"/>
          <w:iCs/>
          <w:snapToGrid w:val="0"/>
          <w:lang w:val="ro-RO"/>
        </w:rPr>
        <w:tab/>
      </w:r>
      <w:r w:rsidR="00C3734F">
        <w:rPr>
          <w:rFonts w:ascii="Arial" w:hAnsi="Arial" w:cs="Arial"/>
          <w:iCs/>
          <w:snapToGrid w:val="0"/>
          <w:lang w:val="ro-RO"/>
        </w:rPr>
        <w:tab/>
      </w:r>
      <w:r w:rsidR="00C3734F">
        <w:rPr>
          <w:rFonts w:ascii="Arial" w:hAnsi="Arial" w:cs="Arial"/>
          <w:iCs/>
          <w:snapToGrid w:val="0"/>
          <w:lang w:val="ro-RO"/>
        </w:rPr>
        <w:tab/>
      </w:r>
      <w:r w:rsidR="00C3734F">
        <w:rPr>
          <w:rFonts w:ascii="Arial" w:hAnsi="Arial" w:cs="Arial"/>
          <w:iCs/>
          <w:snapToGrid w:val="0"/>
          <w:lang w:val="ro-RO"/>
        </w:rPr>
        <w:tab/>
        <w:t xml:space="preserve">     </w:t>
      </w:r>
      <w:r w:rsidR="00CF4F8E" w:rsidRPr="006A2855">
        <w:rPr>
          <w:rFonts w:ascii="Arial" w:hAnsi="Arial" w:cs="Arial"/>
          <w:iCs/>
          <w:snapToGrid w:val="0"/>
          <w:lang w:val="ro-RO"/>
        </w:rPr>
        <w:t>ÎNTOCMIT,</w:t>
      </w:r>
      <w:r w:rsidR="00CF4F8E" w:rsidRPr="006A2855">
        <w:rPr>
          <w:rFonts w:ascii="Arial" w:hAnsi="Arial" w:cs="Arial"/>
          <w:iCs/>
          <w:snapToGrid w:val="0"/>
          <w:lang w:val="ro-RO"/>
        </w:rPr>
        <w:tab/>
        <w:t xml:space="preserve">             </w:t>
      </w:r>
    </w:p>
    <w:p w:rsidR="00554A07" w:rsidRPr="006A2855" w:rsidRDefault="00267973" w:rsidP="00C3734F">
      <w:pPr>
        <w:spacing w:after="0" w:line="240" w:lineRule="auto"/>
        <w:ind w:firstLine="720"/>
        <w:rPr>
          <w:rFonts w:ascii="Arial" w:hAnsi="Arial" w:cs="Arial"/>
          <w:lang w:val="ro-RO"/>
        </w:rPr>
      </w:pPr>
      <w:r w:rsidRPr="006A2855">
        <w:rPr>
          <w:rFonts w:ascii="Arial" w:hAnsi="Arial" w:cs="Arial"/>
          <w:iCs/>
          <w:snapToGrid w:val="0"/>
          <w:lang w:val="ro-RO"/>
        </w:rPr>
        <w:t xml:space="preserve">   geogr. Elena Greab</w:t>
      </w:r>
      <w:r w:rsidR="00CF4F8E" w:rsidRPr="006A2855">
        <w:rPr>
          <w:rFonts w:ascii="Arial" w:hAnsi="Arial" w:cs="Arial"/>
          <w:iCs/>
          <w:snapToGrid w:val="0"/>
          <w:lang w:val="ro-RO"/>
        </w:rPr>
        <w:t xml:space="preserve">                                                                  </w:t>
      </w:r>
      <w:r w:rsidR="00C3734F">
        <w:rPr>
          <w:rFonts w:ascii="Arial" w:hAnsi="Arial" w:cs="Arial"/>
          <w:iCs/>
          <w:snapToGrid w:val="0"/>
          <w:lang w:val="ro-RO"/>
        </w:rPr>
        <w:t>geogr. Nicoleta Șomfelean</w:t>
      </w:r>
    </w:p>
    <w:p w:rsidR="00AE2605" w:rsidRPr="006A2855" w:rsidRDefault="00AE2605" w:rsidP="00113782">
      <w:pPr>
        <w:spacing w:after="0" w:line="240" w:lineRule="auto"/>
        <w:rPr>
          <w:rFonts w:ascii="Arial" w:hAnsi="Arial" w:cs="Arial"/>
          <w:lang w:val="ro-RO"/>
        </w:rPr>
      </w:pPr>
    </w:p>
    <w:p w:rsidR="00267973" w:rsidRDefault="00267973" w:rsidP="00113782">
      <w:pPr>
        <w:spacing w:after="0" w:line="240" w:lineRule="auto"/>
        <w:rPr>
          <w:rFonts w:ascii="Arial" w:hAnsi="Arial" w:cs="Arial"/>
          <w:lang w:val="ro-RO"/>
        </w:rPr>
      </w:pPr>
    </w:p>
    <w:p w:rsidR="002B13AF" w:rsidRDefault="002B13AF" w:rsidP="00113782">
      <w:pPr>
        <w:spacing w:after="0" w:line="240" w:lineRule="auto"/>
        <w:rPr>
          <w:rFonts w:ascii="Arial" w:hAnsi="Arial" w:cs="Arial"/>
          <w:lang w:val="ro-RO"/>
        </w:rPr>
      </w:pPr>
    </w:p>
    <w:p w:rsidR="002B13AF" w:rsidRDefault="002B13AF" w:rsidP="00113782">
      <w:pPr>
        <w:spacing w:after="0" w:line="240" w:lineRule="auto"/>
        <w:rPr>
          <w:rFonts w:ascii="Arial" w:hAnsi="Arial" w:cs="Arial"/>
          <w:lang w:val="ro-RO"/>
        </w:rPr>
      </w:pPr>
    </w:p>
    <w:p w:rsidR="002B13AF" w:rsidRDefault="002B13AF" w:rsidP="00113782">
      <w:pPr>
        <w:spacing w:after="0" w:line="240" w:lineRule="auto"/>
        <w:rPr>
          <w:rFonts w:ascii="Arial" w:hAnsi="Arial" w:cs="Arial"/>
          <w:lang w:val="ro-RO"/>
        </w:rPr>
      </w:pPr>
    </w:p>
    <w:p w:rsidR="002B13AF" w:rsidRDefault="002B13AF" w:rsidP="00113782">
      <w:pPr>
        <w:spacing w:after="0" w:line="240" w:lineRule="auto"/>
        <w:rPr>
          <w:rFonts w:ascii="Arial" w:hAnsi="Arial" w:cs="Arial"/>
          <w:lang w:val="ro-RO"/>
        </w:rPr>
      </w:pPr>
    </w:p>
    <w:p w:rsidR="002B13AF" w:rsidRDefault="002B13AF" w:rsidP="00113782">
      <w:pPr>
        <w:spacing w:after="0" w:line="240" w:lineRule="auto"/>
        <w:rPr>
          <w:rFonts w:ascii="Arial" w:hAnsi="Arial" w:cs="Arial"/>
          <w:lang w:val="ro-RO"/>
        </w:rPr>
      </w:pPr>
    </w:p>
    <w:p w:rsidR="002B13AF" w:rsidRDefault="002B13AF" w:rsidP="00113782">
      <w:pPr>
        <w:spacing w:after="0" w:line="240" w:lineRule="auto"/>
        <w:rPr>
          <w:rFonts w:ascii="Arial" w:hAnsi="Arial" w:cs="Arial"/>
          <w:lang w:val="ro-RO"/>
        </w:rPr>
      </w:pPr>
    </w:p>
    <w:p w:rsidR="002B13AF" w:rsidRDefault="002B13AF" w:rsidP="00113782">
      <w:pPr>
        <w:spacing w:after="0" w:line="240" w:lineRule="auto"/>
        <w:rPr>
          <w:rFonts w:ascii="Arial" w:hAnsi="Arial" w:cs="Arial"/>
          <w:lang w:val="ro-RO"/>
        </w:rPr>
      </w:pPr>
    </w:p>
    <w:p w:rsidR="002B13AF" w:rsidRDefault="002B13AF" w:rsidP="00113782">
      <w:pPr>
        <w:spacing w:after="0" w:line="240" w:lineRule="auto"/>
        <w:rPr>
          <w:rFonts w:ascii="Arial" w:hAnsi="Arial" w:cs="Arial"/>
          <w:lang w:val="ro-RO"/>
        </w:rPr>
      </w:pPr>
      <w:bookmarkStart w:id="0" w:name="_GoBack"/>
      <w:bookmarkEnd w:id="0"/>
    </w:p>
    <w:p w:rsidR="002B13AF" w:rsidRDefault="002B13AF" w:rsidP="00113782">
      <w:pPr>
        <w:spacing w:after="0" w:line="240" w:lineRule="auto"/>
        <w:rPr>
          <w:rFonts w:ascii="Arial" w:hAnsi="Arial" w:cs="Arial"/>
          <w:lang w:val="ro-RO"/>
        </w:rPr>
      </w:pPr>
    </w:p>
    <w:p w:rsidR="002B13AF" w:rsidRPr="006A2855" w:rsidRDefault="002B13AF" w:rsidP="00113782">
      <w:pPr>
        <w:spacing w:after="0" w:line="240" w:lineRule="auto"/>
        <w:rPr>
          <w:rFonts w:ascii="Arial" w:hAnsi="Arial" w:cs="Arial"/>
          <w:lang w:val="ro-RO"/>
        </w:rPr>
      </w:pPr>
    </w:p>
    <w:p w:rsidR="00267973" w:rsidRPr="006A2855" w:rsidRDefault="00267973" w:rsidP="00113782">
      <w:pPr>
        <w:spacing w:after="0" w:line="240" w:lineRule="auto"/>
        <w:rPr>
          <w:rFonts w:ascii="Arial" w:hAnsi="Arial" w:cs="Arial"/>
          <w:lang w:val="ro-RO"/>
        </w:rPr>
      </w:pPr>
    </w:p>
    <w:p w:rsidR="00AE2605" w:rsidRPr="006A2855" w:rsidRDefault="00AE2605" w:rsidP="00113782">
      <w:pPr>
        <w:spacing w:after="0" w:line="240" w:lineRule="auto"/>
        <w:rPr>
          <w:rFonts w:ascii="Arial" w:hAnsi="Arial" w:cs="Arial"/>
          <w:lang w:val="ro-RO"/>
        </w:rPr>
      </w:pPr>
    </w:p>
    <w:p w:rsidR="00AE2605" w:rsidRPr="006A2855" w:rsidRDefault="002B13AF" w:rsidP="00113782">
      <w:pPr>
        <w:pStyle w:val="Header"/>
        <w:tabs>
          <w:tab w:val="clear" w:pos="4680"/>
        </w:tabs>
        <w:jc w:val="center"/>
        <w:rPr>
          <w:rFonts w:ascii="Times New Roman" w:hAnsi="Times New Roman"/>
          <w:b/>
          <w:sz w:val="20"/>
          <w:szCs w:val="20"/>
          <w:lang w:val="ro-RO"/>
        </w:rPr>
      </w:pPr>
      <w:r>
        <w:rPr>
          <w:rFonts w:ascii="Times New Roman" w:hAnsi="Times New Roman"/>
          <w:noProof/>
          <w:sz w:val="20"/>
          <w:szCs w:val="20"/>
          <w:lang w:val="ro-RO"/>
        </w:rPr>
        <w:object w:dxaOrig="1440" w:dyaOrig="1440">
          <v:shape id="_x0000_s1027" type="#_x0000_t75" style="position:absolute;left:0;text-align:left;margin-left:-4.75pt;margin-top:.85pt;width:41.9pt;height:34.45pt;z-index:-251655168">
            <v:imagedata r:id="rId9" o:title=""/>
          </v:shape>
          <o:OLEObject Type="Embed" ProgID="CorelDRAW.Graphic.13" ShapeID="_x0000_s1027" DrawAspect="Content" ObjectID="_1635068274" r:id="rId23"/>
        </w:object>
      </w:r>
      <w:r>
        <w:rPr>
          <w:rFonts w:ascii="Times New Roman" w:hAnsi="Times New Roman"/>
          <w:noProof/>
          <w:sz w:val="20"/>
          <w:szCs w:val="20"/>
          <w:lang w:val="ro-RO" w:eastAsia="ro-RO"/>
        </w:rPr>
        <w:pict>
          <v:shapetype id="_x0000_t32" coordsize="21600,21600" o:spt="32" o:oned="t" path="m,l21600,21600e" filled="f">
            <v:path arrowok="t" fillok="f" o:connecttype="none"/>
            <o:lock v:ext="edit" shapetype="t"/>
          </v:shapetype>
          <v:shape id="Conector drept cu săgeată 1" o:spid="_x0000_s1028" type="#_x0000_t32" style="position:absolute;left:0;text-align:left;margin-left:-11.25pt;margin-top:-2.75pt;width:492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w:r>
      <w:r w:rsidR="00AE2605" w:rsidRPr="006A2855">
        <w:rPr>
          <w:rFonts w:ascii="Times New Roman" w:hAnsi="Times New Roman"/>
          <w:b/>
          <w:sz w:val="20"/>
          <w:szCs w:val="20"/>
          <w:lang w:val="ro-RO"/>
        </w:rPr>
        <w:t xml:space="preserve">AGENŢIA PENTRU PROTECŢIA MEDIULUI BISTRIȚA-NĂSĂUD </w:t>
      </w:r>
    </w:p>
    <w:p w:rsidR="00AE2605" w:rsidRPr="006A2855" w:rsidRDefault="00AE2605" w:rsidP="00113782">
      <w:pPr>
        <w:pStyle w:val="Header"/>
        <w:tabs>
          <w:tab w:val="clear" w:pos="4680"/>
        </w:tabs>
        <w:jc w:val="center"/>
        <w:rPr>
          <w:rFonts w:ascii="Times New Roman" w:hAnsi="Times New Roman"/>
          <w:sz w:val="20"/>
          <w:szCs w:val="20"/>
          <w:lang w:val="ro-RO"/>
        </w:rPr>
      </w:pPr>
      <w:r w:rsidRPr="006A2855">
        <w:rPr>
          <w:rFonts w:ascii="Times New Roman" w:hAnsi="Times New Roman"/>
          <w:sz w:val="20"/>
          <w:szCs w:val="20"/>
          <w:lang w:val="ro-RO"/>
        </w:rPr>
        <w:t>Adresa: strada Parcului</w:t>
      </w:r>
      <w:r w:rsidR="003535B6" w:rsidRPr="006A2855">
        <w:rPr>
          <w:rFonts w:ascii="Times New Roman" w:hAnsi="Times New Roman"/>
          <w:sz w:val="20"/>
          <w:szCs w:val="20"/>
          <w:lang w:val="ro-RO"/>
        </w:rPr>
        <w:t>,</w:t>
      </w:r>
      <w:r w:rsidRPr="006A2855">
        <w:rPr>
          <w:rFonts w:ascii="Times New Roman" w:hAnsi="Times New Roman"/>
          <w:sz w:val="20"/>
          <w:szCs w:val="20"/>
          <w:lang w:val="ro-RO"/>
        </w:rPr>
        <w:t xml:space="preserve"> nr.</w:t>
      </w:r>
      <w:r w:rsidR="003535B6" w:rsidRPr="006A2855">
        <w:rPr>
          <w:rFonts w:ascii="Times New Roman" w:hAnsi="Times New Roman"/>
          <w:sz w:val="20"/>
          <w:szCs w:val="20"/>
          <w:lang w:val="ro-RO"/>
        </w:rPr>
        <w:t xml:space="preserve"> 20, Bistrița, Cod 420035</w:t>
      </w:r>
      <w:r w:rsidRPr="006A2855">
        <w:rPr>
          <w:rFonts w:ascii="Times New Roman" w:hAnsi="Times New Roman"/>
          <w:sz w:val="20"/>
          <w:szCs w:val="20"/>
          <w:lang w:val="ro-RO"/>
        </w:rPr>
        <w:t>, Jud. Bistrița-Năsăud</w:t>
      </w:r>
    </w:p>
    <w:p w:rsidR="00AE2605" w:rsidRPr="006A2855" w:rsidRDefault="00AE2605" w:rsidP="00113782">
      <w:pPr>
        <w:pStyle w:val="Header"/>
        <w:tabs>
          <w:tab w:val="clear" w:pos="4680"/>
        </w:tabs>
        <w:jc w:val="center"/>
        <w:rPr>
          <w:rFonts w:ascii="Times New Roman" w:hAnsi="Times New Roman"/>
          <w:sz w:val="20"/>
          <w:szCs w:val="20"/>
          <w:lang w:val="ro-RO"/>
        </w:rPr>
      </w:pPr>
      <w:r w:rsidRPr="006A2855">
        <w:rPr>
          <w:rFonts w:ascii="Times New Roman" w:hAnsi="Times New Roman"/>
          <w:sz w:val="20"/>
          <w:szCs w:val="20"/>
          <w:lang w:val="ro-RO"/>
        </w:rPr>
        <w:t xml:space="preserve">E-mail: </w:t>
      </w:r>
      <w:hyperlink r:id="rId24" w:history="1">
        <w:r w:rsidRPr="006A2855">
          <w:rPr>
            <w:rStyle w:val="Hyperlink"/>
            <w:rFonts w:ascii="Times New Roman" w:hAnsi="Times New Roman"/>
            <w:sz w:val="20"/>
            <w:szCs w:val="20"/>
            <w:lang w:val="ro-RO"/>
          </w:rPr>
          <w:t>office@apmbn.anpm.ro</w:t>
        </w:r>
      </w:hyperlink>
      <w:r w:rsidRPr="006A2855">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6A2855" w:rsidTr="0030779F">
        <w:tc>
          <w:tcPr>
            <w:tcW w:w="8370" w:type="dxa"/>
            <w:shd w:val="clear" w:color="auto" w:fill="auto"/>
          </w:tcPr>
          <w:p w:rsidR="00AE2605" w:rsidRPr="006A2855" w:rsidRDefault="00AE2605" w:rsidP="00113782">
            <w:pPr>
              <w:tabs>
                <w:tab w:val="right" w:pos="9360"/>
              </w:tabs>
              <w:spacing w:after="0" w:line="240" w:lineRule="auto"/>
              <w:jc w:val="center"/>
              <w:rPr>
                <w:rFonts w:ascii="Times New Roman" w:hAnsi="Times New Roman"/>
                <w:sz w:val="20"/>
                <w:szCs w:val="20"/>
                <w:lang w:val="ro-RO"/>
              </w:rPr>
            </w:pPr>
            <w:r w:rsidRPr="006A2855">
              <w:rPr>
                <w:rFonts w:ascii="Times New Roman" w:hAnsi="Times New Roman"/>
                <w:i/>
                <w:iCs/>
                <w:color w:val="000000"/>
                <w:sz w:val="20"/>
                <w:szCs w:val="20"/>
                <w:lang w:val="ro-RO"/>
              </w:rPr>
              <w:t>Operator de date cu caracter personal, conform Regulamentului (UE) 2016/679</w:t>
            </w:r>
          </w:p>
        </w:tc>
      </w:tr>
    </w:tbl>
    <w:p w:rsidR="00AE2605" w:rsidRPr="006A2855" w:rsidRDefault="00AE2605" w:rsidP="00113782">
      <w:pPr>
        <w:spacing w:after="0" w:line="240" w:lineRule="auto"/>
        <w:rPr>
          <w:rFonts w:ascii="Arial" w:hAnsi="Arial" w:cs="Arial"/>
          <w:lang w:val="ro-RO"/>
        </w:rPr>
      </w:pPr>
    </w:p>
    <w:sectPr w:rsidR="00AE2605" w:rsidRPr="006A2855" w:rsidSect="00EA0B9C">
      <w:footerReference w:type="default" r:id="rId25"/>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8DB" w:rsidRDefault="00AA38DB" w:rsidP="0010560A">
      <w:pPr>
        <w:spacing w:after="0" w:line="240" w:lineRule="auto"/>
      </w:pPr>
      <w:r>
        <w:separator/>
      </w:r>
    </w:p>
  </w:endnote>
  <w:endnote w:type="continuationSeparator" w:id="0">
    <w:p w:rsidR="00AA38DB" w:rsidRDefault="00AA38D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7">
    <w:altName w:val="Times New Roman"/>
    <w:panose1 w:val="00000000000000000000"/>
    <w:charset w:val="EE"/>
    <w:family w:val="auto"/>
    <w:notTrueType/>
    <w:pitch w:val="default"/>
    <w:sig w:usb0="00000005" w:usb1="00000000" w:usb2="00000000" w:usb3="00000000" w:csb0="00000002" w:csb1="00000000"/>
  </w:font>
  <w:font w:name="CIDFont+F5">
    <w:altName w:val="Times New Roman"/>
    <w:panose1 w:val="00000000000000000000"/>
    <w:charset w:val="EE"/>
    <w:family w:val="auto"/>
    <w:notTrueType/>
    <w:pitch w:val="default"/>
    <w:sig w:usb0="00000005" w:usb1="00000000" w:usb2="00000000" w:usb3="00000000" w:csb0="00000002" w:csb1="00000000"/>
  </w:font>
  <w:font w:name="CIDFont+F8">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9C" w:rsidRPr="00CF4F8E" w:rsidRDefault="002B13AF" w:rsidP="00CF4F8E">
    <w:pPr>
      <w:pStyle w:val="Footer"/>
      <w:jc w:val="center"/>
    </w:pPr>
    <w:sdt>
      <w:sdtPr>
        <w:id w:val="-1531717531"/>
        <w:docPartObj>
          <w:docPartGallery w:val="Page Numbers (Bottom of Page)"/>
          <w:docPartUnique/>
        </w:docPartObj>
      </w:sdtPr>
      <w:sdtEndPr>
        <w:rPr>
          <w:noProof/>
        </w:rPr>
      </w:sdtEndPr>
      <w:sdtContent>
        <w:r w:rsidR="00CF4F8E">
          <w:t xml:space="preserve">Pag   </w:t>
        </w:r>
        <w:r w:rsidR="00AB72C5">
          <w:fldChar w:fldCharType="begin"/>
        </w:r>
        <w:r w:rsidR="00CF4F8E">
          <w:instrText xml:space="preserve"> PAGE   \* MERGEFORMAT </w:instrText>
        </w:r>
        <w:r w:rsidR="00AB72C5">
          <w:fldChar w:fldCharType="separate"/>
        </w:r>
        <w:r>
          <w:rPr>
            <w:noProof/>
          </w:rPr>
          <w:t>1</w:t>
        </w:r>
        <w:r w:rsidR="00AB72C5">
          <w:rPr>
            <w:noProof/>
          </w:rPr>
          <w:fldChar w:fldCharType="end"/>
        </w:r>
        <w:r w:rsidR="00EC0D4E">
          <w:rPr>
            <w:noProof/>
          </w:rPr>
          <w:t xml:space="preserve"> / </w:t>
        </w:r>
        <w:r>
          <w:rPr>
            <w:noProof/>
          </w:rPr>
          <w:t>6</w:t>
        </w:r>
      </w:sdtContent>
    </w:sdt>
  </w:p>
  <w:p w:rsidR="00575325" w:rsidRPr="002367AC" w:rsidRDefault="00575325"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8DB" w:rsidRDefault="00AA38DB" w:rsidP="0010560A">
      <w:pPr>
        <w:spacing w:after="0" w:line="240" w:lineRule="auto"/>
      </w:pPr>
      <w:r>
        <w:separator/>
      </w:r>
    </w:p>
  </w:footnote>
  <w:footnote w:type="continuationSeparator" w:id="0">
    <w:p w:rsidR="00AA38DB" w:rsidRDefault="00AA38DB"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BD77516"/>
    <w:multiLevelType w:val="hybridMultilevel"/>
    <w:tmpl w:val="E8AC9430"/>
    <w:lvl w:ilvl="0" w:tplc="52421A28">
      <w:numFmt w:val="bullet"/>
      <w:lvlText w:val="-"/>
      <w:lvlJc w:val="left"/>
      <w:pPr>
        <w:ind w:left="1069" w:hanging="360"/>
      </w:pPr>
      <w:rPr>
        <w:rFonts w:ascii="Arial" w:eastAsiaTheme="minorHAnsi" w:hAnsi="Arial" w:cs="Arial" w:hint="default"/>
        <w:b/>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6"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E2686"/>
    <w:multiLevelType w:val="hybridMultilevel"/>
    <w:tmpl w:val="1A3E2ED6"/>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0"/>
  </w:num>
  <w:num w:numId="4">
    <w:abstractNumId w:val="10"/>
  </w:num>
  <w:num w:numId="5">
    <w:abstractNumId w:val="2"/>
  </w:num>
  <w:num w:numId="6">
    <w:abstractNumId w:val="8"/>
  </w:num>
  <w:num w:numId="7">
    <w:abstractNumId w:val="11"/>
  </w:num>
  <w:num w:numId="8">
    <w:abstractNumId w:val="1"/>
  </w:num>
  <w:num w:numId="9">
    <w:abstractNumId w:val="22"/>
  </w:num>
  <w:num w:numId="10">
    <w:abstractNumId w:val="24"/>
  </w:num>
  <w:num w:numId="11">
    <w:abstractNumId w:val="36"/>
  </w:num>
  <w:num w:numId="12">
    <w:abstractNumId w:val="27"/>
  </w:num>
  <w:num w:numId="13">
    <w:abstractNumId w:val="17"/>
  </w:num>
  <w:num w:numId="14">
    <w:abstractNumId w:val="37"/>
  </w:num>
  <w:num w:numId="15">
    <w:abstractNumId w:val="29"/>
  </w:num>
  <w:num w:numId="16">
    <w:abstractNumId w:val="35"/>
  </w:num>
  <w:num w:numId="17">
    <w:abstractNumId w:val="13"/>
  </w:num>
  <w:num w:numId="18">
    <w:abstractNumId w:val="16"/>
  </w:num>
  <w:num w:numId="19">
    <w:abstractNumId w:val="3"/>
  </w:num>
  <w:num w:numId="20">
    <w:abstractNumId w:val="18"/>
  </w:num>
  <w:num w:numId="21">
    <w:abstractNumId w:val="9"/>
  </w:num>
  <w:num w:numId="22">
    <w:abstractNumId w:val="34"/>
  </w:num>
  <w:num w:numId="23">
    <w:abstractNumId w:val="15"/>
  </w:num>
  <w:num w:numId="24">
    <w:abstractNumId w:val="21"/>
  </w:num>
  <w:num w:numId="25">
    <w:abstractNumId w:val="28"/>
  </w:num>
  <w:num w:numId="26">
    <w:abstractNumId w:val="4"/>
  </w:num>
  <w:num w:numId="27">
    <w:abstractNumId w:val="19"/>
  </w:num>
  <w:num w:numId="28">
    <w:abstractNumId w:val="7"/>
  </w:num>
  <w:num w:numId="29">
    <w:abstractNumId w:val="23"/>
  </w:num>
  <w:num w:numId="30">
    <w:abstractNumId w:val="6"/>
  </w:num>
  <w:num w:numId="31">
    <w:abstractNumId w:val="33"/>
  </w:num>
  <w:num w:numId="32">
    <w:abstractNumId w:val="12"/>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1"/>
  </w:num>
  <w:num w:numId="37">
    <w:abstractNumId w:val="14"/>
  </w:num>
  <w:num w:numId="38">
    <w:abstractNumId w:val="0"/>
  </w:num>
  <w:num w:numId="39">
    <w:abstractNumId w:val="3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780E"/>
    <w:rsid w:val="00013FD6"/>
    <w:rsid w:val="00014247"/>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313"/>
    <w:rsid w:val="00070F06"/>
    <w:rsid w:val="00071073"/>
    <w:rsid w:val="0007594F"/>
    <w:rsid w:val="000818FF"/>
    <w:rsid w:val="000822B0"/>
    <w:rsid w:val="000845FD"/>
    <w:rsid w:val="00085FA3"/>
    <w:rsid w:val="000866DE"/>
    <w:rsid w:val="00086B9A"/>
    <w:rsid w:val="000872CA"/>
    <w:rsid w:val="00087AE0"/>
    <w:rsid w:val="00093049"/>
    <w:rsid w:val="0009450D"/>
    <w:rsid w:val="00095760"/>
    <w:rsid w:val="000961A9"/>
    <w:rsid w:val="000A331B"/>
    <w:rsid w:val="000B4BBE"/>
    <w:rsid w:val="000B4E57"/>
    <w:rsid w:val="000B67C8"/>
    <w:rsid w:val="000C4375"/>
    <w:rsid w:val="000D015E"/>
    <w:rsid w:val="000D0742"/>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251C"/>
    <w:rsid w:val="0011371E"/>
    <w:rsid w:val="00113782"/>
    <w:rsid w:val="00115AB2"/>
    <w:rsid w:val="00117CBE"/>
    <w:rsid w:val="00122D34"/>
    <w:rsid w:val="00124029"/>
    <w:rsid w:val="00124988"/>
    <w:rsid w:val="0012612F"/>
    <w:rsid w:val="001266ED"/>
    <w:rsid w:val="001274F0"/>
    <w:rsid w:val="00127B4F"/>
    <w:rsid w:val="00130855"/>
    <w:rsid w:val="0013434C"/>
    <w:rsid w:val="00140C37"/>
    <w:rsid w:val="00140DBC"/>
    <w:rsid w:val="00140DFB"/>
    <w:rsid w:val="0014472F"/>
    <w:rsid w:val="00151A20"/>
    <w:rsid w:val="00151A8F"/>
    <w:rsid w:val="00154408"/>
    <w:rsid w:val="0015480D"/>
    <w:rsid w:val="0015678E"/>
    <w:rsid w:val="00157FF9"/>
    <w:rsid w:val="001616C1"/>
    <w:rsid w:val="001627FA"/>
    <w:rsid w:val="00162EB4"/>
    <w:rsid w:val="001637B1"/>
    <w:rsid w:val="00163FDA"/>
    <w:rsid w:val="001649FA"/>
    <w:rsid w:val="0017019D"/>
    <w:rsid w:val="0017069E"/>
    <w:rsid w:val="0017432E"/>
    <w:rsid w:val="00186129"/>
    <w:rsid w:val="001944E4"/>
    <w:rsid w:val="001A0004"/>
    <w:rsid w:val="001A0248"/>
    <w:rsid w:val="001A0BB6"/>
    <w:rsid w:val="001A3A8A"/>
    <w:rsid w:val="001A45E7"/>
    <w:rsid w:val="001B0834"/>
    <w:rsid w:val="001B3976"/>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20322A"/>
    <w:rsid w:val="00206333"/>
    <w:rsid w:val="0020734F"/>
    <w:rsid w:val="002114F3"/>
    <w:rsid w:val="00211649"/>
    <w:rsid w:val="00216FD5"/>
    <w:rsid w:val="00217268"/>
    <w:rsid w:val="002176F5"/>
    <w:rsid w:val="0022203B"/>
    <w:rsid w:val="00223C26"/>
    <w:rsid w:val="00224224"/>
    <w:rsid w:val="002262A8"/>
    <w:rsid w:val="00226649"/>
    <w:rsid w:val="00226FE0"/>
    <w:rsid w:val="00227EEE"/>
    <w:rsid w:val="00232324"/>
    <w:rsid w:val="00234148"/>
    <w:rsid w:val="00235DF6"/>
    <w:rsid w:val="002367AC"/>
    <w:rsid w:val="00236EBF"/>
    <w:rsid w:val="002429F6"/>
    <w:rsid w:val="00245368"/>
    <w:rsid w:val="00245436"/>
    <w:rsid w:val="002469F6"/>
    <w:rsid w:val="00252D18"/>
    <w:rsid w:val="00253D06"/>
    <w:rsid w:val="00264334"/>
    <w:rsid w:val="0026571A"/>
    <w:rsid w:val="002659A9"/>
    <w:rsid w:val="00266491"/>
    <w:rsid w:val="00267926"/>
    <w:rsid w:val="00267973"/>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26BC"/>
    <w:rsid w:val="002A36E2"/>
    <w:rsid w:val="002B13AF"/>
    <w:rsid w:val="002B1B5E"/>
    <w:rsid w:val="002B3BD4"/>
    <w:rsid w:val="002C3198"/>
    <w:rsid w:val="002D6A4E"/>
    <w:rsid w:val="002D7BF3"/>
    <w:rsid w:val="002E11F4"/>
    <w:rsid w:val="002E1D5B"/>
    <w:rsid w:val="002E54C1"/>
    <w:rsid w:val="002E68D6"/>
    <w:rsid w:val="002F75A7"/>
    <w:rsid w:val="00300AD3"/>
    <w:rsid w:val="00302AB9"/>
    <w:rsid w:val="00304AA1"/>
    <w:rsid w:val="00312392"/>
    <w:rsid w:val="00312EAC"/>
    <w:rsid w:val="00314D0E"/>
    <w:rsid w:val="00315EA6"/>
    <w:rsid w:val="00316DF6"/>
    <w:rsid w:val="00320B7E"/>
    <w:rsid w:val="00325739"/>
    <w:rsid w:val="00327C84"/>
    <w:rsid w:val="00330C2C"/>
    <w:rsid w:val="00334DE6"/>
    <w:rsid w:val="0033682D"/>
    <w:rsid w:val="003404FC"/>
    <w:rsid w:val="00347395"/>
    <w:rsid w:val="00347E1A"/>
    <w:rsid w:val="00350F14"/>
    <w:rsid w:val="00351ECF"/>
    <w:rsid w:val="00352C4D"/>
    <w:rsid w:val="003535B6"/>
    <w:rsid w:val="00357915"/>
    <w:rsid w:val="00362246"/>
    <w:rsid w:val="00363924"/>
    <w:rsid w:val="00363993"/>
    <w:rsid w:val="0036599A"/>
    <w:rsid w:val="00367CAB"/>
    <w:rsid w:val="00374A17"/>
    <w:rsid w:val="0037501A"/>
    <w:rsid w:val="00377782"/>
    <w:rsid w:val="00383DC2"/>
    <w:rsid w:val="0039145F"/>
    <w:rsid w:val="00393016"/>
    <w:rsid w:val="0039486C"/>
    <w:rsid w:val="00394DA5"/>
    <w:rsid w:val="00394E35"/>
    <w:rsid w:val="00395C49"/>
    <w:rsid w:val="003A2D3C"/>
    <w:rsid w:val="003B1390"/>
    <w:rsid w:val="003B574D"/>
    <w:rsid w:val="003B6E8E"/>
    <w:rsid w:val="003C14A9"/>
    <w:rsid w:val="003C4E7A"/>
    <w:rsid w:val="003C4EC0"/>
    <w:rsid w:val="003C643E"/>
    <w:rsid w:val="003D0948"/>
    <w:rsid w:val="003D2D3F"/>
    <w:rsid w:val="003D488E"/>
    <w:rsid w:val="003D51F5"/>
    <w:rsid w:val="003D6F2E"/>
    <w:rsid w:val="003D7A7E"/>
    <w:rsid w:val="003E00CB"/>
    <w:rsid w:val="003E55F0"/>
    <w:rsid w:val="003E6903"/>
    <w:rsid w:val="003E7FE1"/>
    <w:rsid w:val="003F19EA"/>
    <w:rsid w:val="003F23D8"/>
    <w:rsid w:val="003F3DFD"/>
    <w:rsid w:val="003F4A7B"/>
    <w:rsid w:val="003F56C5"/>
    <w:rsid w:val="003F7B87"/>
    <w:rsid w:val="00400742"/>
    <w:rsid w:val="00401CBE"/>
    <w:rsid w:val="004075B3"/>
    <w:rsid w:val="004108C0"/>
    <w:rsid w:val="00410D19"/>
    <w:rsid w:val="00413CEB"/>
    <w:rsid w:val="00420E16"/>
    <w:rsid w:val="004212F6"/>
    <w:rsid w:val="00422B76"/>
    <w:rsid w:val="0042404A"/>
    <w:rsid w:val="00427352"/>
    <w:rsid w:val="00432CDD"/>
    <w:rsid w:val="00443F7D"/>
    <w:rsid w:val="004441C4"/>
    <w:rsid w:val="004442A8"/>
    <w:rsid w:val="00444C7A"/>
    <w:rsid w:val="00444CD3"/>
    <w:rsid w:val="00450E53"/>
    <w:rsid w:val="0045101E"/>
    <w:rsid w:val="004513CF"/>
    <w:rsid w:val="004543A8"/>
    <w:rsid w:val="00454D67"/>
    <w:rsid w:val="004640B6"/>
    <w:rsid w:val="00467D0C"/>
    <w:rsid w:val="00473A03"/>
    <w:rsid w:val="00475201"/>
    <w:rsid w:val="004765EB"/>
    <w:rsid w:val="00477460"/>
    <w:rsid w:val="00477C07"/>
    <w:rsid w:val="004817AF"/>
    <w:rsid w:val="00481A27"/>
    <w:rsid w:val="00484882"/>
    <w:rsid w:val="00490E7B"/>
    <w:rsid w:val="00492C59"/>
    <w:rsid w:val="00493A08"/>
    <w:rsid w:val="00494F5E"/>
    <w:rsid w:val="004976D8"/>
    <w:rsid w:val="00497B0D"/>
    <w:rsid w:val="004A3A25"/>
    <w:rsid w:val="004A47B7"/>
    <w:rsid w:val="004A7455"/>
    <w:rsid w:val="004B0256"/>
    <w:rsid w:val="004B556D"/>
    <w:rsid w:val="004B7C7C"/>
    <w:rsid w:val="004C4E8D"/>
    <w:rsid w:val="004C5785"/>
    <w:rsid w:val="004D0BDF"/>
    <w:rsid w:val="004D5640"/>
    <w:rsid w:val="004E2927"/>
    <w:rsid w:val="004E5A4A"/>
    <w:rsid w:val="004F3DF5"/>
    <w:rsid w:val="004F4A1A"/>
    <w:rsid w:val="004F6F09"/>
    <w:rsid w:val="00500A21"/>
    <w:rsid w:val="00500DAD"/>
    <w:rsid w:val="00504056"/>
    <w:rsid w:val="00505B04"/>
    <w:rsid w:val="00505E6D"/>
    <w:rsid w:val="0050643F"/>
    <w:rsid w:val="0050734B"/>
    <w:rsid w:val="00513AF3"/>
    <w:rsid w:val="00515750"/>
    <w:rsid w:val="00517A73"/>
    <w:rsid w:val="005205EF"/>
    <w:rsid w:val="005223EC"/>
    <w:rsid w:val="00522499"/>
    <w:rsid w:val="0052641C"/>
    <w:rsid w:val="005306A3"/>
    <w:rsid w:val="00532353"/>
    <w:rsid w:val="005350D1"/>
    <w:rsid w:val="00535420"/>
    <w:rsid w:val="005372D8"/>
    <w:rsid w:val="00543DDC"/>
    <w:rsid w:val="00545C70"/>
    <w:rsid w:val="005469F4"/>
    <w:rsid w:val="005504A1"/>
    <w:rsid w:val="00552145"/>
    <w:rsid w:val="00554A07"/>
    <w:rsid w:val="00555B18"/>
    <w:rsid w:val="005630D2"/>
    <w:rsid w:val="005634A2"/>
    <w:rsid w:val="00564AA4"/>
    <w:rsid w:val="00571253"/>
    <w:rsid w:val="005715AB"/>
    <w:rsid w:val="00575325"/>
    <w:rsid w:val="0057744C"/>
    <w:rsid w:val="0058169F"/>
    <w:rsid w:val="00582DCB"/>
    <w:rsid w:val="005845EF"/>
    <w:rsid w:val="0058469E"/>
    <w:rsid w:val="00586D0A"/>
    <w:rsid w:val="00587087"/>
    <w:rsid w:val="0059223A"/>
    <w:rsid w:val="0059286F"/>
    <w:rsid w:val="0059358C"/>
    <w:rsid w:val="00593C3E"/>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772"/>
    <w:rsid w:val="005C716F"/>
    <w:rsid w:val="005C7844"/>
    <w:rsid w:val="005D2962"/>
    <w:rsid w:val="005D2BE6"/>
    <w:rsid w:val="005D3599"/>
    <w:rsid w:val="005D7991"/>
    <w:rsid w:val="005E4C23"/>
    <w:rsid w:val="005F2D52"/>
    <w:rsid w:val="005F45A6"/>
    <w:rsid w:val="005F5036"/>
    <w:rsid w:val="005F5A43"/>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599E"/>
    <w:rsid w:val="00651119"/>
    <w:rsid w:val="0065147F"/>
    <w:rsid w:val="0065384C"/>
    <w:rsid w:val="00654F2F"/>
    <w:rsid w:val="00663EF1"/>
    <w:rsid w:val="00667BDA"/>
    <w:rsid w:val="00677AD1"/>
    <w:rsid w:val="00690BA6"/>
    <w:rsid w:val="00694374"/>
    <w:rsid w:val="006A0593"/>
    <w:rsid w:val="006A0CC7"/>
    <w:rsid w:val="006A0FCB"/>
    <w:rsid w:val="006A2855"/>
    <w:rsid w:val="006A2E5A"/>
    <w:rsid w:val="006A3FBE"/>
    <w:rsid w:val="006A7BD0"/>
    <w:rsid w:val="006B1C3A"/>
    <w:rsid w:val="006B5869"/>
    <w:rsid w:val="006C097B"/>
    <w:rsid w:val="006C1151"/>
    <w:rsid w:val="006C41E1"/>
    <w:rsid w:val="006D49F0"/>
    <w:rsid w:val="006D4EF3"/>
    <w:rsid w:val="006D734B"/>
    <w:rsid w:val="006E0AFE"/>
    <w:rsid w:val="006E13E6"/>
    <w:rsid w:val="006E1E1E"/>
    <w:rsid w:val="006E424F"/>
    <w:rsid w:val="006E51EC"/>
    <w:rsid w:val="006E5379"/>
    <w:rsid w:val="006E75AA"/>
    <w:rsid w:val="006E7FBE"/>
    <w:rsid w:val="006F1C5F"/>
    <w:rsid w:val="00700567"/>
    <w:rsid w:val="00703092"/>
    <w:rsid w:val="00704B03"/>
    <w:rsid w:val="00706555"/>
    <w:rsid w:val="00706CDE"/>
    <w:rsid w:val="00707242"/>
    <w:rsid w:val="00712957"/>
    <w:rsid w:val="007153B4"/>
    <w:rsid w:val="007159F3"/>
    <w:rsid w:val="00720F24"/>
    <w:rsid w:val="0072366E"/>
    <w:rsid w:val="00726667"/>
    <w:rsid w:val="00731D4A"/>
    <w:rsid w:val="00734953"/>
    <w:rsid w:val="00735381"/>
    <w:rsid w:val="00737256"/>
    <w:rsid w:val="007412A0"/>
    <w:rsid w:val="00752FC5"/>
    <w:rsid w:val="00756709"/>
    <w:rsid w:val="00756778"/>
    <w:rsid w:val="0075684A"/>
    <w:rsid w:val="007634F8"/>
    <w:rsid w:val="00766622"/>
    <w:rsid w:val="00767502"/>
    <w:rsid w:val="00767AE4"/>
    <w:rsid w:val="00773605"/>
    <w:rsid w:val="00776505"/>
    <w:rsid w:val="007778ED"/>
    <w:rsid w:val="007813E3"/>
    <w:rsid w:val="0078396F"/>
    <w:rsid w:val="007839E2"/>
    <w:rsid w:val="00786D90"/>
    <w:rsid w:val="007974EB"/>
    <w:rsid w:val="007A02FF"/>
    <w:rsid w:val="007A05B6"/>
    <w:rsid w:val="007A213D"/>
    <w:rsid w:val="007A6E9E"/>
    <w:rsid w:val="007B05AA"/>
    <w:rsid w:val="007B726C"/>
    <w:rsid w:val="007C2B17"/>
    <w:rsid w:val="007C3BF2"/>
    <w:rsid w:val="007D459B"/>
    <w:rsid w:val="007D5027"/>
    <w:rsid w:val="007D7F6A"/>
    <w:rsid w:val="007E13C8"/>
    <w:rsid w:val="007E3D95"/>
    <w:rsid w:val="007E616F"/>
    <w:rsid w:val="007E780C"/>
    <w:rsid w:val="007F0B20"/>
    <w:rsid w:val="007F352B"/>
    <w:rsid w:val="007F3EE4"/>
    <w:rsid w:val="007F408C"/>
    <w:rsid w:val="00800DCC"/>
    <w:rsid w:val="00805289"/>
    <w:rsid w:val="008068A7"/>
    <w:rsid w:val="00807621"/>
    <w:rsid w:val="00810342"/>
    <w:rsid w:val="00811026"/>
    <w:rsid w:val="00814B95"/>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6DAE"/>
    <w:rsid w:val="00856FF9"/>
    <w:rsid w:val="00857A43"/>
    <w:rsid w:val="00857FDE"/>
    <w:rsid w:val="00863581"/>
    <w:rsid w:val="00866336"/>
    <w:rsid w:val="008831BD"/>
    <w:rsid w:val="008845E1"/>
    <w:rsid w:val="00890C4C"/>
    <w:rsid w:val="008913EF"/>
    <w:rsid w:val="00894587"/>
    <w:rsid w:val="008966E8"/>
    <w:rsid w:val="0089789D"/>
    <w:rsid w:val="008A13F0"/>
    <w:rsid w:val="008A1902"/>
    <w:rsid w:val="008A4246"/>
    <w:rsid w:val="008A6AD0"/>
    <w:rsid w:val="008B2840"/>
    <w:rsid w:val="008B3938"/>
    <w:rsid w:val="008B3C26"/>
    <w:rsid w:val="008B43BD"/>
    <w:rsid w:val="008B52E1"/>
    <w:rsid w:val="008D28D4"/>
    <w:rsid w:val="008D7863"/>
    <w:rsid w:val="008F25B0"/>
    <w:rsid w:val="008F42CE"/>
    <w:rsid w:val="008F684D"/>
    <w:rsid w:val="008F7960"/>
    <w:rsid w:val="00900E76"/>
    <w:rsid w:val="009064A4"/>
    <w:rsid w:val="00911683"/>
    <w:rsid w:val="009247DF"/>
    <w:rsid w:val="00925139"/>
    <w:rsid w:val="00931F5F"/>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70ACA"/>
    <w:rsid w:val="00970AD4"/>
    <w:rsid w:val="00970E2A"/>
    <w:rsid w:val="00977E25"/>
    <w:rsid w:val="00984D4A"/>
    <w:rsid w:val="0099518F"/>
    <w:rsid w:val="00997E73"/>
    <w:rsid w:val="009A0E0B"/>
    <w:rsid w:val="009A43E8"/>
    <w:rsid w:val="009A60B9"/>
    <w:rsid w:val="009A7560"/>
    <w:rsid w:val="009B07B8"/>
    <w:rsid w:val="009B2790"/>
    <w:rsid w:val="009B2AA1"/>
    <w:rsid w:val="009B3AF1"/>
    <w:rsid w:val="009B3C90"/>
    <w:rsid w:val="009B4193"/>
    <w:rsid w:val="009B648B"/>
    <w:rsid w:val="009B7134"/>
    <w:rsid w:val="009C03A8"/>
    <w:rsid w:val="009C1E69"/>
    <w:rsid w:val="009C2625"/>
    <w:rsid w:val="009C6517"/>
    <w:rsid w:val="009D237F"/>
    <w:rsid w:val="009D46EF"/>
    <w:rsid w:val="009D5873"/>
    <w:rsid w:val="009D6D72"/>
    <w:rsid w:val="009D7518"/>
    <w:rsid w:val="009E05CB"/>
    <w:rsid w:val="009E2EA8"/>
    <w:rsid w:val="009E3978"/>
    <w:rsid w:val="009E4BBB"/>
    <w:rsid w:val="009E537C"/>
    <w:rsid w:val="009E6A91"/>
    <w:rsid w:val="009E771B"/>
    <w:rsid w:val="009F08A3"/>
    <w:rsid w:val="009F3C8F"/>
    <w:rsid w:val="009F4F54"/>
    <w:rsid w:val="009F5473"/>
    <w:rsid w:val="00A00C3D"/>
    <w:rsid w:val="00A03AB7"/>
    <w:rsid w:val="00A03DF5"/>
    <w:rsid w:val="00A071F0"/>
    <w:rsid w:val="00A07BFA"/>
    <w:rsid w:val="00A1088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70EB"/>
    <w:rsid w:val="00A572E5"/>
    <w:rsid w:val="00A60AF1"/>
    <w:rsid w:val="00A6690D"/>
    <w:rsid w:val="00A70A56"/>
    <w:rsid w:val="00A70BE8"/>
    <w:rsid w:val="00A76C1F"/>
    <w:rsid w:val="00A77EEC"/>
    <w:rsid w:val="00A80249"/>
    <w:rsid w:val="00A808D1"/>
    <w:rsid w:val="00A85F1F"/>
    <w:rsid w:val="00A86228"/>
    <w:rsid w:val="00A87667"/>
    <w:rsid w:val="00A9007A"/>
    <w:rsid w:val="00A909E3"/>
    <w:rsid w:val="00A90A20"/>
    <w:rsid w:val="00A9333B"/>
    <w:rsid w:val="00A933B6"/>
    <w:rsid w:val="00A95481"/>
    <w:rsid w:val="00A9649E"/>
    <w:rsid w:val="00A96D60"/>
    <w:rsid w:val="00AA2914"/>
    <w:rsid w:val="00AA38DB"/>
    <w:rsid w:val="00AA7ADC"/>
    <w:rsid w:val="00AB0A15"/>
    <w:rsid w:val="00AB254E"/>
    <w:rsid w:val="00AB47D2"/>
    <w:rsid w:val="00AB72C5"/>
    <w:rsid w:val="00AC3898"/>
    <w:rsid w:val="00AC39FA"/>
    <w:rsid w:val="00AC6B87"/>
    <w:rsid w:val="00AC7D11"/>
    <w:rsid w:val="00AD0AAC"/>
    <w:rsid w:val="00AD1C4E"/>
    <w:rsid w:val="00AD2475"/>
    <w:rsid w:val="00AD272D"/>
    <w:rsid w:val="00AD45D9"/>
    <w:rsid w:val="00AD6A2C"/>
    <w:rsid w:val="00AD7281"/>
    <w:rsid w:val="00AD762E"/>
    <w:rsid w:val="00AE228D"/>
    <w:rsid w:val="00AE2605"/>
    <w:rsid w:val="00AE55DC"/>
    <w:rsid w:val="00AE6F08"/>
    <w:rsid w:val="00AF4E2A"/>
    <w:rsid w:val="00AF7A7B"/>
    <w:rsid w:val="00AF7B06"/>
    <w:rsid w:val="00B03A77"/>
    <w:rsid w:val="00B03B20"/>
    <w:rsid w:val="00B03F0D"/>
    <w:rsid w:val="00B04ADC"/>
    <w:rsid w:val="00B05E39"/>
    <w:rsid w:val="00B07278"/>
    <w:rsid w:val="00B10590"/>
    <w:rsid w:val="00B1445B"/>
    <w:rsid w:val="00B164FA"/>
    <w:rsid w:val="00B1690A"/>
    <w:rsid w:val="00B16EE0"/>
    <w:rsid w:val="00B20481"/>
    <w:rsid w:val="00B21B08"/>
    <w:rsid w:val="00B22E02"/>
    <w:rsid w:val="00B40691"/>
    <w:rsid w:val="00B41A08"/>
    <w:rsid w:val="00B42606"/>
    <w:rsid w:val="00B4269F"/>
    <w:rsid w:val="00B46E27"/>
    <w:rsid w:val="00B50F65"/>
    <w:rsid w:val="00B51A05"/>
    <w:rsid w:val="00B53C3D"/>
    <w:rsid w:val="00B575BA"/>
    <w:rsid w:val="00B5769A"/>
    <w:rsid w:val="00B60DF0"/>
    <w:rsid w:val="00B65579"/>
    <w:rsid w:val="00B75725"/>
    <w:rsid w:val="00B75E21"/>
    <w:rsid w:val="00B75EE1"/>
    <w:rsid w:val="00B76040"/>
    <w:rsid w:val="00B80BAA"/>
    <w:rsid w:val="00B81C32"/>
    <w:rsid w:val="00B82024"/>
    <w:rsid w:val="00B832DC"/>
    <w:rsid w:val="00B85CB6"/>
    <w:rsid w:val="00B94AAF"/>
    <w:rsid w:val="00B964A4"/>
    <w:rsid w:val="00B97137"/>
    <w:rsid w:val="00BA3977"/>
    <w:rsid w:val="00BA5160"/>
    <w:rsid w:val="00BA5926"/>
    <w:rsid w:val="00BB0CB3"/>
    <w:rsid w:val="00BB732D"/>
    <w:rsid w:val="00BC2A0F"/>
    <w:rsid w:val="00BC4714"/>
    <w:rsid w:val="00BC4CF3"/>
    <w:rsid w:val="00BC6422"/>
    <w:rsid w:val="00BD0DE3"/>
    <w:rsid w:val="00BD3677"/>
    <w:rsid w:val="00BD44BB"/>
    <w:rsid w:val="00BD5684"/>
    <w:rsid w:val="00BD5E3A"/>
    <w:rsid w:val="00BE228F"/>
    <w:rsid w:val="00BE76E3"/>
    <w:rsid w:val="00BF1EDF"/>
    <w:rsid w:val="00BF4C06"/>
    <w:rsid w:val="00C0101B"/>
    <w:rsid w:val="00C01400"/>
    <w:rsid w:val="00C031EA"/>
    <w:rsid w:val="00C05268"/>
    <w:rsid w:val="00C064E7"/>
    <w:rsid w:val="00C11FCF"/>
    <w:rsid w:val="00C15D36"/>
    <w:rsid w:val="00C17B93"/>
    <w:rsid w:val="00C17BD5"/>
    <w:rsid w:val="00C204C6"/>
    <w:rsid w:val="00C2094E"/>
    <w:rsid w:val="00C21016"/>
    <w:rsid w:val="00C21A70"/>
    <w:rsid w:val="00C2380A"/>
    <w:rsid w:val="00C264E1"/>
    <w:rsid w:val="00C26A01"/>
    <w:rsid w:val="00C27BE3"/>
    <w:rsid w:val="00C33468"/>
    <w:rsid w:val="00C3734F"/>
    <w:rsid w:val="00C423AB"/>
    <w:rsid w:val="00C4392F"/>
    <w:rsid w:val="00C439A6"/>
    <w:rsid w:val="00C47447"/>
    <w:rsid w:val="00C5037E"/>
    <w:rsid w:val="00C52156"/>
    <w:rsid w:val="00C570CE"/>
    <w:rsid w:val="00C6163B"/>
    <w:rsid w:val="00C61B1A"/>
    <w:rsid w:val="00C639A0"/>
    <w:rsid w:val="00C6462A"/>
    <w:rsid w:val="00C70496"/>
    <w:rsid w:val="00C7306B"/>
    <w:rsid w:val="00C74E42"/>
    <w:rsid w:val="00C7607A"/>
    <w:rsid w:val="00C763EE"/>
    <w:rsid w:val="00C83093"/>
    <w:rsid w:val="00C90695"/>
    <w:rsid w:val="00C9075D"/>
    <w:rsid w:val="00C9084D"/>
    <w:rsid w:val="00C913D3"/>
    <w:rsid w:val="00C92E4A"/>
    <w:rsid w:val="00C94155"/>
    <w:rsid w:val="00C97955"/>
    <w:rsid w:val="00CA1E9D"/>
    <w:rsid w:val="00CA3129"/>
    <w:rsid w:val="00CA61EC"/>
    <w:rsid w:val="00CA7673"/>
    <w:rsid w:val="00CB1B98"/>
    <w:rsid w:val="00CB51E8"/>
    <w:rsid w:val="00CB6C9B"/>
    <w:rsid w:val="00CC0F83"/>
    <w:rsid w:val="00CC19DB"/>
    <w:rsid w:val="00CD2A10"/>
    <w:rsid w:val="00CD3A98"/>
    <w:rsid w:val="00CD517A"/>
    <w:rsid w:val="00CE0953"/>
    <w:rsid w:val="00CE1745"/>
    <w:rsid w:val="00CE49CD"/>
    <w:rsid w:val="00CE6289"/>
    <w:rsid w:val="00CF4F8E"/>
    <w:rsid w:val="00CF7034"/>
    <w:rsid w:val="00D00A31"/>
    <w:rsid w:val="00D072EB"/>
    <w:rsid w:val="00D119DE"/>
    <w:rsid w:val="00D14AF3"/>
    <w:rsid w:val="00D176A7"/>
    <w:rsid w:val="00D2595F"/>
    <w:rsid w:val="00D27F95"/>
    <w:rsid w:val="00D3106F"/>
    <w:rsid w:val="00D330F7"/>
    <w:rsid w:val="00D33DC8"/>
    <w:rsid w:val="00D33FBA"/>
    <w:rsid w:val="00D34E14"/>
    <w:rsid w:val="00D351F4"/>
    <w:rsid w:val="00D42FB3"/>
    <w:rsid w:val="00D45BCE"/>
    <w:rsid w:val="00D57CE4"/>
    <w:rsid w:val="00D64A47"/>
    <w:rsid w:val="00D6551A"/>
    <w:rsid w:val="00D665E6"/>
    <w:rsid w:val="00D74D2C"/>
    <w:rsid w:val="00D752D2"/>
    <w:rsid w:val="00D75BA5"/>
    <w:rsid w:val="00D8121C"/>
    <w:rsid w:val="00D830F6"/>
    <w:rsid w:val="00D876D4"/>
    <w:rsid w:val="00D87BDB"/>
    <w:rsid w:val="00D930B2"/>
    <w:rsid w:val="00D93FC2"/>
    <w:rsid w:val="00D94389"/>
    <w:rsid w:val="00DA1011"/>
    <w:rsid w:val="00DA1F2B"/>
    <w:rsid w:val="00DA44C7"/>
    <w:rsid w:val="00DA6181"/>
    <w:rsid w:val="00DA79C0"/>
    <w:rsid w:val="00DB417C"/>
    <w:rsid w:val="00DB42C2"/>
    <w:rsid w:val="00DB45CE"/>
    <w:rsid w:val="00DB4C9C"/>
    <w:rsid w:val="00DB5933"/>
    <w:rsid w:val="00DB5F76"/>
    <w:rsid w:val="00DB66A4"/>
    <w:rsid w:val="00DB6EE3"/>
    <w:rsid w:val="00DC343A"/>
    <w:rsid w:val="00DC5867"/>
    <w:rsid w:val="00DC679A"/>
    <w:rsid w:val="00DD31AD"/>
    <w:rsid w:val="00DD72DE"/>
    <w:rsid w:val="00DE5733"/>
    <w:rsid w:val="00DF0AE2"/>
    <w:rsid w:val="00DF1C71"/>
    <w:rsid w:val="00DF54AD"/>
    <w:rsid w:val="00DF5CD7"/>
    <w:rsid w:val="00DF74B3"/>
    <w:rsid w:val="00E01D99"/>
    <w:rsid w:val="00E1004F"/>
    <w:rsid w:val="00E1349F"/>
    <w:rsid w:val="00E16AF4"/>
    <w:rsid w:val="00E20CF7"/>
    <w:rsid w:val="00E244FB"/>
    <w:rsid w:val="00E26192"/>
    <w:rsid w:val="00E3286F"/>
    <w:rsid w:val="00E34D80"/>
    <w:rsid w:val="00E36357"/>
    <w:rsid w:val="00E431EF"/>
    <w:rsid w:val="00E44751"/>
    <w:rsid w:val="00E600AE"/>
    <w:rsid w:val="00E6583A"/>
    <w:rsid w:val="00E66FAF"/>
    <w:rsid w:val="00E70F1F"/>
    <w:rsid w:val="00E72400"/>
    <w:rsid w:val="00E72C9D"/>
    <w:rsid w:val="00E7451E"/>
    <w:rsid w:val="00E7499D"/>
    <w:rsid w:val="00E757D2"/>
    <w:rsid w:val="00E76047"/>
    <w:rsid w:val="00E762C6"/>
    <w:rsid w:val="00E9159F"/>
    <w:rsid w:val="00E9253A"/>
    <w:rsid w:val="00E95667"/>
    <w:rsid w:val="00E97B5C"/>
    <w:rsid w:val="00EA0B9C"/>
    <w:rsid w:val="00EA2969"/>
    <w:rsid w:val="00EA3D92"/>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E2BC3"/>
    <w:rsid w:val="00EE6E48"/>
    <w:rsid w:val="00EF3E70"/>
    <w:rsid w:val="00EF560F"/>
    <w:rsid w:val="00F0644B"/>
    <w:rsid w:val="00F076BC"/>
    <w:rsid w:val="00F11CED"/>
    <w:rsid w:val="00F13597"/>
    <w:rsid w:val="00F175BA"/>
    <w:rsid w:val="00F17EA7"/>
    <w:rsid w:val="00F251AD"/>
    <w:rsid w:val="00F27EDD"/>
    <w:rsid w:val="00F30F2D"/>
    <w:rsid w:val="00F32B9C"/>
    <w:rsid w:val="00F3626D"/>
    <w:rsid w:val="00F36C6B"/>
    <w:rsid w:val="00F36D19"/>
    <w:rsid w:val="00F40DF3"/>
    <w:rsid w:val="00F42681"/>
    <w:rsid w:val="00F43A2B"/>
    <w:rsid w:val="00F43E1F"/>
    <w:rsid w:val="00F571D0"/>
    <w:rsid w:val="00F5763D"/>
    <w:rsid w:val="00F5765B"/>
    <w:rsid w:val="00F62E2D"/>
    <w:rsid w:val="00F639DD"/>
    <w:rsid w:val="00F63BDB"/>
    <w:rsid w:val="00F64C60"/>
    <w:rsid w:val="00F67A25"/>
    <w:rsid w:val="00F71352"/>
    <w:rsid w:val="00F727F0"/>
    <w:rsid w:val="00F75025"/>
    <w:rsid w:val="00F75C7E"/>
    <w:rsid w:val="00F76DD4"/>
    <w:rsid w:val="00F81B11"/>
    <w:rsid w:val="00F82070"/>
    <w:rsid w:val="00F83B22"/>
    <w:rsid w:val="00F846A5"/>
    <w:rsid w:val="00F9486B"/>
    <w:rsid w:val="00FA0E73"/>
    <w:rsid w:val="00FA1660"/>
    <w:rsid w:val="00FA16C8"/>
    <w:rsid w:val="00FA3B01"/>
    <w:rsid w:val="00FA3D83"/>
    <w:rsid w:val="00FA5342"/>
    <w:rsid w:val="00FB2461"/>
    <w:rsid w:val="00FB2FE8"/>
    <w:rsid w:val="00FB487E"/>
    <w:rsid w:val="00FB5429"/>
    <w:rsid w:val="00FB690E"/>
    <w:rsid w:val="00FC05F7"/>
    <w:rsid w:val="00FC1D19"/>
    <w:rsid w:val="00FC2766"/>
    <w:rsid w:val="00FC4BDA"/>
    <w:rsid w:val="00FC7ED3"/>
    <w:rsid w:val="00FD462D"/>
    <w:rsid w:val="00FD7FB3"/>
    <w:rsid w:val="00FE092A"/>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rules v:ext="edit">
        <o:r id="V:Rule2" type="connector" idref="#Conector drept cu săgeată 1"/>
      </o:rules>
    </o:shapelayout>
  </w:shapeDefaults>
  <w:decimalSymbol w:val=","/>
  <w:listSeparator w:val=";"/>
  <w14:docId w14:val="7C4FB311"/>
  <w15:docId w15:val="{8294B585-921E-4084-9F01-112F1D13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 w:type="character" w:customStyle="1" w:styleId="pt1">
    <w:name w:val="pt1"/>
    <w:rsid w:val="00AD7281"/>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16162799">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8" Type="http://schemas.openxmlformats.org/officeDocument/2006/relationships/hyperlink" Target="https://lege5.ro/Gratuit/ge3demru/legea-apelor-nr-107-1996?pid=10135143&amp;d=2019-01-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ge5.ro/Gratuit/gu3dsojy/legea-contenciosului-administrativ-nr-554-2004?d=2019-01-10" TargetMode="External"/><Relationship Id="rId7" Type="http://schemas.openxmlformats.org/officeDocument/2006/relationships/endnotes" Target="endnotes.xml"/><Relationship Id="rId12"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17"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0"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ytenbvhezq/legea-nr-292-2018-privind-evaluarea-impactului-anumitor-proiecte-publice-si-private-asupra-mediului?pid=275167869&amp;d=2019-07-02" TargetMode="External"/><Relationship Id="rId24" Type="http://schemas.openxmlformats.org/officeDocument/2006/relationships/hyperlink" Target="mailto:office@apmbn.anpm.ro" TargetMode="External"/><Relationship Id="rId5" Type="http://schemas.openxmlformats.org/officeDocument/2006/relationships/webSettings" Target="webSettings.xml"/><Relationship Id="rId15" Type="http://schemas.openxmlformats.org/officeDocument/2006/relationships/hyperlink" Target="https://lege5.ro/Gratuit/ge3demru/legea-apelor-nr-107-1996?pid=10135178&amp;d=2019-01-08" TargetMode="External"/><Relationship Id="rId23"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hyperlink" Target="https://lege5.ro/Gratuit/ge3demru/legea-apelor-nr-107-1996?pid=10135178&amp;d=2019-01-17"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3demru/legea-apelor-nr-107-1996?pid=10135143&amp;d=2019-01-08" TargetMode="External"/><Relationship Id="rId22" Type="http://schemas.openxmlformats.org/officeDocument/2006/relationships/hyperlink" Target="https://lege5.ro/Gratuit/gu3dsojy/legea-contenciosului-administrativ-nr-554-2004?d=2019-01-1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FED1-B22A-491F-A2A1-FD0653E7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6</Pages>
  <Words>3788</Words>
  <Characters>21973</Characters>
  <Application>Microsoft Office Word</Application>
  <DocSecurity>0</DocSecurity>
  <Lines>183</Lines>
  <Paragraphs>51</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Nr</vt:lpstr>
      <vt:lpstr>12. Titularul proiectului și antreprenorul/constructorul sunt obligați să respec</vt:lpstr>
      <vt:lpstr>Nr</vt:lpstr>
    </vt:vector>
  </TitlesOfParts>
  <Company>Panasonic</Company>
  <LinksUpToDate>false</LinksUpToDate>
  <CharactersWithSpaces>25710</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50</cp:revision>
  <cp:lastPrinted>2019-07-11T09:10:00Z</cp:lastPrinted>
  <dcterms:created xsi:type="dcterms:W3CDTF">2019-07-26T05:57:00Z</dcterms:created>
  <dcterms:modified xsi:type="dcterms:W3CDTF">2019-11-12T10:51:00Z</dcterms:modified>
</cp:coreProperties>
</file>