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25A1029E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C1120C">
        <w:rPr>
          <w:b/>
        </w:rPr>
        <w:t>- CSC</w:t>
      </w:r>
      <w:r w:rsidR="0047115F">
        <w:rPr>
          <w:b/>
        </w:rPr>
        <w:t>;</w:t>
      </w:r>
      <w:bookmarkStart w:id="0" w:name="_GoBack"/>
      <w:bookmarkEnd w:id="0"/>
    </w:p>
    <w:p w14:paraId="0CA8ACD4" w14:textId="224CDB3E" w:rsidR="0031157E" w:rsidRPr="00FC2016" w:rsidRDefault="00D14360" w:rsidP="0031157E">
      <w:pPr>
        <w:jc w:val="center"/>
        <w:rPr>
          <w:b/>
        </w:rPr>
      </w:pPr>
      <w:r>
        <w:rPr>
          <w:b/>
        </w:rPr>
        <w:t>2</w:t>
      </w:r>
      <w:r w:rsidR="00C1120C">
        <w:rPr>
          <w:b/>
        </w:rPr>
        <w:t>9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 w:rsidR="00C251A6">
        <w:rPr>
          <w:b/>
        </w:rPr>
        <w:t>1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5F5E9089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4BC34689" w14:textId="77777777" w:rsidR="00C1120C" w:rsidRPr="00C1120C" w:rsidRDefault="00C1120C" w:rsidP="00C1120C">
      <w:pPr>
        <w:jc w:val="both"/>
        <w:rPr>
          <w:b/>
          <w:bCs/>
          <w:snapToGrid w:val="0"/>
        </w:rPr>
      </w:pPr>
      <w:r w:rsidRPr="00C1120C">
        <w:rPr>
          <w:b/>
        </w:rPr>
        <w:t xml:space="preserve">1. </w:t>
      </w:r>
      <w:r w:rsidRPr="00C1120C">
        <w:t>Fabrică</w:t>
      </w:r>
      <w:r w:rsidRPr="00C1120C">
        <w:rPr>
          <w:bCs/>
          <w:snapToGrid w:val="0"/>
        </w:rPr>
        <w:t xml:space="preserve"> confecţii metalice, în municipiul Bistriţa, str. Simpozionului, nr. 5, </w:t>
      </w:r>
      <w:r w:rsidRPr="00C1120C">
        <w:rPr>
          <w:b/>
          <w:bCs/>
          <w:snapToGrid w:val="0"/>
        </w:rPr>
        <w:t>titular: SC PRODIMA SRL;</w:t>
      </w:r>
    </w:p>
    <w:p w14:paraId="1D75D05C" w14:textId="77777777" w:rsidR="00C1120C" w:rsidRPr="00C1120C" w:rsidRDefault="00C1120C" w:rsidP="00C1120C">
      <w:pPr>
        <w:rPr>
          <w:b/>
        </w:rPr>
      </w:pPr>
      <w:r w:rsidRPr="00C1120C">
        <w:rPr>
          <w:b/>
        </w:rPr>
        <w:t xml:space="preserve">2. </w:t>
      </w:r>
      <w:r w:rsidRPr="00C1120C">
        <w:t>Atelier fabricare tuburi din material plastic în Livezile, str. Cruci, nr. 423,</w:t>
      </w:r>
      <w:r w:rsidRPr="00C1120C">
        <w:rPr>
          <w:b/>
        </w:rPr>
        <w:t xml:space="preserve"> titular: SC CLARABELA COM SRL;</w:t>
      </w:r>
    </w:p>
    <w:p w14:paraId="4BC7240D" w14:textId="77777777" w:rsidR="00C1120C" w:rsidRPr="00C1120C" w:rsidRDefault="00C1120C" w:rsidP="00C1120C">
      <w:pPr>
        <w:jc w:val="both"/>
        <w:rPr>
          <w:b/>
          <w:bCs/>
          <w:snapToGrid w:val="0"/>
        </w:rPr>
      </w:pPr>
      <w:r w:rsidRPr="00C1120C">
        <w:rPr>
          <w:b/>
        </w:rPr>
        <w:t xml:space="preserve">3. </w:t>
      </w:r>
      <w:r w:rsidRPr="00C1120C">
        <w:t>Tipografie</w:t>
      </w:r>
      <w:r w:rsidRPr="00C1120C">
        <w:rPr>
          <w:bCs/>
          <w:snapToGrid w:val="0"/>
        </w:rPr>
        <w:t xml:space="preserve">, în municipiul Bistriţa, str. Gen. Grigore Bălan, nr. 25, </w:t>
      </w:r>
      <w:r w:rsidRPr="00C1120C">
        <w:rPr>
          <w:b/>
          <w:bCs/>
          <w:snapToGrid w:val="0"/>
        </w:rPr>
        <w:t>titular: SC REVOX INTERNAŢIONAL PROD SRL;</w:t>
      </w:r>
    </w:p>
    <w:p w14:paraId="31BEDD44" w14:textId="77777777" w:rsidR="00C1120C" w:rsidRPr="00C1120C" w:rsidRDefault="00C1120C" w:rsidP="00C1120C">
      <w:pPr>
        <w:jc w:val="both"/>
        <w:rPr>
          <w:b/>
        </w:rPr>
      </w:pPr>
      <w:r w:rsidRPr="00C1120C">
        <w:rPr>
          <w:b/>
        </w:rPr>
        <w:t xml:space="preserve">4. </w:t>
      </w:r>
      <w:r w:rsidRPr="00C1120C">
        <w:t xml:space="preserve">Tratarea și eliminarea deșeurilor periculoase (centrală termică pe combustibil ulei uzat), în municipiul Bistrița, str. Sigmirului, nr. 25, </w:t>
      </w:r>
      <w:r w:rsidRPr="00C1120C">
        <w:rPr>
          <w:b/>
        </w:rPr>
        <w:t>titular: SC BLĂJEANA SRL;</w:t>
      </w:r>
    </w:p>
    <w:p w14:paraId="023B4BAE" w14:textId="77777777" w:rsidR="00C1120C" w:rsidRPr="00C1120C" w:rsidRDefault="00C1120C" w:rsidP="00C1120C">
      <w:pPr>
        <w:jc w:val="both"/>
        <w:rPr>
          <w:b/>
          <w:bCs/>
        </w:rPr>
      </w:pPr>
      <w:r w:rsidRPr="00C1120C">
        <w:rPr>
          <w:b/>
        </w:rPr>
        <w:t xml:space="preserve">5. </w:t>
      </w:r>
      <w:r w:rsidRPr="00C1120C">
        <w:t>Atelier debitare material lemnos, în localitatea Tiha Bârgăului, nr. 344B, comuna Tiha Bârgăului</w:t>
      </w:r>
      <w:r w:rsidRPr="00C1120C">
        <w:rPr>
          <w:b/>
        </w:rPr>
        <w:t>, titular: SC NYCOLYV VALYDAN SRL;</w:t>
      </w:r>
    </w:p>
    <w:p w14:paraId="37D2FABF" w14:textId="77777777" w:rsidR="00C1120C" w:rsidRPr="00C1120C" w:rsidRDefault="00C1120C" w:rsidP="00C1120C">
      <w:pPr>
        <w:jc w:val="both"/>
        <w:rPr>
          <w:b/>
          <w:bCs/>
          <w:snapToGrid w:val="0"/>
        </w:rPr>
      </w:pPr>
      <w:r w:rsidRPr="00C1120C">
        <w:rPr>
          <w:b/>
        </w:rPr>
        <w:t xml:space="preserve">6. </w:t>
      </w:r>
      <w:r w:rsidRPr="00C1120C">
        <w:t>Atelier debitare material lemnos</w:t>
      </w:r>
      <w:r w:rsidRPr="00C1120C">
        <w:rPr>
          <w:bCs/>
          <w:snapToGrid w:val="0"/>
        </w:rPr>
        <w:t xml:space="preserve">, în localitatea Budacu de Sus, str. Principală, nr. 452, comuna Dumitriţa, </w:t>
      </w:r>
      <w:r w:rsidRPr="00C1120C">
        <w:rPr>
          <w:b/>
          <w:bCs/>
          <w:snapToGrid w:val="0"/>
        </w:rPr>
        <w:t>titular: SC TMV FARMER AGRO SRL;</w:t>
      </w:r>
    </w:p>
    <w:p w14:paraId="33EA557F" w14:textId="77777777" w:rsidR="00C1120C" w:rsidRPr="00C1120C" w:rsidRDefault="00C1120C" w:rsidP="00C1120C">
      <w:pPr>
        <w:jc w:val="both"/>
        <w:rPr>
          <w:b/>
        </w:rPr>
      </w:pPr>
      <w:r w:rsidRPr="00C1120C">
        <w:rPr>
          <w:b/>
        </w:rPr>
        <w:t xml:space="preserve">7. </w:t>
      </w:r>
      <w:r w:rsidRPr="00C1120C">
        <w:t>Centru de recuperare materiale reciclabile sortate, în localitatea Şieu-Măgheruş, nr. 282, comuna Şieu-Măgheruş,</w:t>
      </w:r>
      <w:r w:rsidRPr="00C1120C">
        <w:rPr>
          <w:b/>
        </w:rPr>
        <w:t xml:space="preserve"> titular: SC ECOPRIMUS SRL;</w:t>
      </w:r>
    </w:p>
    <w:p w14:paraId="00988088" w14:textId="77777777" w:rsidR="00CF084D" w:rsidRPr="00FD6AA6" w:rsidRDefault="00CF084D" w:rsidP="00CF084D">
      <w:pPr>
        <w:jc w:val="both"/>
        <w:rPr>
          <w:b/>
        </w:rPr>
      </w:pPr>
    </w:p>
    <w:sectPr w:rsidR="00CF084D" w:rsidRPr="00FD6AA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24250964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1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6967-3281-4DF8-902A-FCE2E44A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706</cp:revision>
  <cp:lastPrinted>2019-09-09T09:58:00Z</cp:lastPrinted>
  <dcterms:created xsi:type="dcterms:W3CDTF">2017-12-28T11:08:00Z</dcterms:created>
  <dcterms:modified xsi:type="dcterms:W3CDTF">2020-01-27T09:55:00Z</dcterms:modified>
</cp:coreProperties>
</file>