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205002"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25pt;width:81.4pt;height:65.45pt;z-index:-251658240">
            <v:imagedata r:id="rId8" o:title=""/>
          </v:shape>
          <o:OLEObject Type="Embed" ProgID="CorelDRAW.Graphic.13" ShapeID="_x0000_s1026" DrawAspect="Content" ObjectID="_1647086622" r:id="rId9"/>
        </w:object>
      </w:r>
      <w:r w:rsidR="009E28ED" w:rsidRPr="00D330F7">
        <w:rPr>
          <w:noProof/>
          <w:lang w:val="ro-RO" w:eastAsia="ro-RO"/>
        </w:rPr>
        <w:drawing>
          <wp:anchor distT="0" distB="0" distL="114300" distR="114300" simplePos="0" relativeHeight="251657216" behindDoc="0" locked="0" layoutInCell="1" allowOverlap="1">
            <wp:simplePos x="0" y="0"/>
            <wp:positionH relativeFrom="column">
              <wp:posOffset>-202648</wp:posOffset>
            </wp:positionH>
            <wp:positionV relativeFrom="paragraph">
              <wp:posOffset>304</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Header"/>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sidR="00112BAF">
        <w:rPr>
          <w:rFonts w:ascii="Times New Roman" w:hAnsi="Times New Roman"/>
          <w:b/>
          <w:sz w:val="28"/>
          <w:szCs w:val="28"/>
          <w:lang w:val="ro-RO"/>
        </w:rPr>
        <w:t>, Apelor și Pădurilor</w:t>
      </w:r>
    </w:p>
    <w:p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DF1358">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BISTRIȚA-NĂSĂUD </w:t>
            </w:r>
          </w:p>
        </w:tc>
      </w:tr>
    </w:tbl>
    <w:p w:rsidR="007F3EE4" w:rsidRPr="00D330F7" w:rsidRDefault="007F3EE4" w:rsidP="00AB254E">
      <w:pPr>
        <w:spacing w:after="0" w:line="240" w:lineRule="auto"/>
        <w:rPr>
          <w:rFonts w:ascii="Arial" w:hAnsi="Arial" w:cs="Arial"/>
          <w:b/>
          <w:lang w:val="ro-RO" w:eastAsia="ro-RO"/>
        </w:rPr>
      </w:pPr>
    </w:p>
    <w:p w:rsidR="00D8070B" w:rsidRDefault="00CF4F8E" w:rsidP="002742EE">
      <w:pPr>
        <w:rPr>
          <w:rFonts w:ascii="Arial" w:eastAsia="Times New Roman" w:hAnsi="Arial" w:cs="Arial"/>
          <w:b/>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680CEB" w:rsidRDefault="00680CEB" w:rsidP="00680CEB">
      <w:pPr>
        <w:spacing w:after="0" w:line="240" w:lineRule="auto"/>
        <w:jc w:val="center"/>
        <w:rPr>
          <w:rFonts w:ascii="Arial" w:hAnsi="Arial" w:cs="Arial"/>
          <w:b/>
          <w:lang w:val="ro-RO"/>
        </w:rPr>
      </w:pPr>
    </w:p>
    <w:p w:rsidR="00680CEB" w:rsidRDefault="00680CEB" w:rsidP="00680CEB">
      <w:pPr>
        <w:spacing w:after="0" w:line="240" w:lineRule="auto"/>
        <w:jc w:val="center"/>
        <w:rPr>
          <w:rFonts w:ascii="Arial" w:hAnsi="Arial" w:cs="Arial"/>
          <w:b/>
          <w:lang w:val="ro-RO"/>
        </w:rPr>
      </w:pPr>
    </w:p>
    <w:p w:rsidR="00680CEB" w:rsidRPr="00E1124B" w:rsidRDefault="00680CEB" w:rsidP="00680CEB">
      <w:pPr>
        <w:spacing w:after="0" w:line="240" w:lineRule="auto"/>
        <w:jc w:val="center"/>
        <w:rPr>
          <w:rFonts w:ascii="Arial" w:hAnsi="Arial" w:cs="Arial"/>
          <w:b/>
          <w:lang w:val="ro-RO"/>
        </w:rPr>
      </w:pPr>
      <w:r w:rsidRPr="00E1124B">
        <w:rPr>
          <w:rFonts w:ascii="Arial" w:hAnsi="Arial" w:cs="Arial"/>
          <w:b/>
          <w:lang w:val="ro-RO"/>
        </w:rPr>
        <w:t xml:space="preserve">DECIZIA DE REVIZUIRE A DECIZIEI ETAPEI DE ÎNCADRARE </w:t>
      </w:r>
    </w:p>
    <w:p w:rsidR="00680CEB" w:rsidRPr="00E1124B" w:rsidRDefault="00680CEB" w:rsidP="00680CEB">
      <w:pPr>
        <w:spacing w:after="0" w:line="240" w:lineRule="auto"/>
        <w:jc w:val="center"/>
        <w:rPr>
          <w:rFonts w:ascii="Arial" w:hAnsi="Arial" w:cs="Arial"/>
          <w:b/>
          <w:lang w:val="ro-RO"/>
        </w:rPr>
      </w:pPr>
      <w:r w:rsidRPr="00E1124B">
        <w:rPr>
          <w:rFonts w:ascii="Arial" w:hAnsi="Arial" w:cs="Arial"/>
          <w:b/>
          <w:lang w:val="ro-RO"/>
        </w:rPr>
        <w:t xml:space="preserve">Nr. </w:t>
      </w:r>
      <w:r>
        <w:rPr>
          <w:rFonts w:ascii="Arial" w:hAnsi="Arial" w:cs="Arial"/>
          <w:b/>
          <w:lang w:val="ro-RO"/>
        </w:rPr>
        <w:t>489</w:t>
      </w:r>
      <w:r w:rsidRPr="00E1124B">
        <w:rPr>
          <w:rFonts w:ascii="Arial" w:hAnsi="Arial" w:cs="Arial"/>
          <w:b/>
          <w:lang w:val="ro-RO"/>
        </w:rPr>
        <w:t xml:space="preserve"> din </w:t>
      </w:r>
      <w:r>
        <w:rPr>
          <w:rFonts w:ascii="Arial" w:hAnsi="Arial" w:cs="Arial"/>
          <w:b/>
          <w:lang w:val="ro-RO"/>
        </w:rPr>
        <w:t xml:space="preserve">19 OCTOMBRIE </w:t>
      </w:r>
      <w:r w:rsidRPr="00E1124B">
        <w:rPr>
          <w:rFonts w:ascii="Arial" w:hAnsi="Arial" w:cs="Arial"/>
          <w:b/>
          <w:lang w:val="ro-RO"/>
        </w:rPr>
        <w:t>201</w:t>
      </w:r>
      <w:r>
        <w:rPr>
          <w:rFonts w:ascii="Arial" w:hAnsi="Arial" w:cs="Arial"/>
          <w:b/>
          <w:lang w:val="ro-RO"/>
        </w:rPr>
        <w:t>8</w:t>
      </w:r>
    </w:p>
    <w:p w:rsidR="00680CEB" w:rsidRDefault="00680CEB" w:rsidP="00680CEB">
      <w:pPr>
        <w:spacing w:after="0" w:line="240" w:lineRule="auto"/>
        <w:jc w:val="center"/>
        <w:rPr>
          <w:rFonts w:ascii="Arial" w:hAnsi="Arial" w:cs="Arial"/>
          <w:b/>
          <w:lang w:val="ro-RO"/>
        </w:rPr>
      </w:pPr>
    </w:p>
    <w:p w:rsidR="00680CEB" w:rsidRPr="00E1124B" w:rsidRDefault="00680CEB" w:rsidP="00680CEB">
      <w:pPr>
        <w:spacing w:after="0" w:line="240" w:lineRule="auto"/>
        <w:jc w:val="center"/>
        <w:rPr>
          <w:rFonts w:ascii="Arial" w:hAnsi="Arial" w:cs="Arial"/>
          <w:b/>
          <w:lang w:val="ro-RO"/>
        </w:rPr>
      </w:pPr>
    </w:p>
    <w:p w:rsidR="00680CEB" w:rsidRPr="00E1124B" w:rsidRDefault="00680CEB" w:rsidP="00680CEB">
      <w:pPr>
        <w:spacing w:after="0" w:line="240" w:lineRule="auto"/>
        <w:jc w:val="center"/>
        <w:rPr>
          <w:rFonts w:ascii="Arial" w:hAnsi="Arial" w:cs="Arial"/>
          <w:lang w:val="ro-RO"/>
        </w:rPr>
      </w:pPr>
      <w:r w:rsidRPr="00E1124B">
        <w:rPr>
          <w:rFonts w:ascii="Arial" w:hAnsi="Arial" w:cs="Arial"/>
          <w:b/>
          <w:lang w:val="ro-RO"/>
        </w:rPr>
        <w:t xml:space="preserve">Nr. </w:t>
      </w:r>
      <w:r w:rsidR="009377A7">
        <w:rPr>
          <w:rFonts w:ascii="Arial" w:hAnsi="Arial" w:cs="Arial"/>
          <w:b/>
          <w:lang w:val="ro-RO"/>
        </w:rPr>
        <w:t>132</w:t>
      </w:r>
      <w:r w:rsidRPr="00E1124B">
        <w:rPr>
          <w:rFonts w:ascii="Arial" w:hAnsi="Arial" w:cs="Arial"/>
          <w:b/>
          <w:lang w:val="ro-RO"/>
        </w:rPr>
        <w:t xml:space="preserve"> din </w:t>
      </w:r>
      <w:r w:rsidR="009377A7">
        <w:rPr>
          <w:rFonts w:ascii="Arial" w:hAnsi="Arial" w:cs="Arial"/>
          <w:b/>
          <w:lang w:val="ro-RO"/>
        </w:rPr>
        <w:t>25</w:t>
      </w:r>
      <w:r>
        <w:rPr>
          <w:rFonts w:ascii="Arial" w:hAnsi="Arial" w:cs="Arial"/>
          <w:b/>
          <w:lang w:val="ro-RO"/>
        </w:rPr>
        <w:t>.0</w:t>
      </w:r>
      <w:r w:rsidR="009377A7">
        <w:rPr>
          <w:rFonts w:ascii="Arial" w:hAnsi="Arial" w:cs="Arial"/>
          <w:b/>
          <w:lang w:val="ro-RO"/>
        </w:rPr>
        <w:t>3</w:t>
      </w:r>
      <w:r>
        <w:rPr>
          <w:rFonts w:ascii="Arial" w:hAnsi="Arial" w:cs="Arial"/>
          <w:b/>
          <w:lang w:val="ro-RO"/>
        </w:rPr>
        <w:t>.20</w:t>
      </w:r>
      <w:r w:rsidR="009377A7">
        <w:rPr>
          <w:rFonts w:ascii="Arial" w:hAnsi="Arial" w:cs="Arial"/>
          <w:b/>
          <w:lang w:val="ro-RO"/>
        </w:rPr>
        <w:t>20</w:t>
      </w:r>
    </w:p>
    <w:p w:rsidR="00680CEB" w:rsidRPr="00E1124B" w:rsidRDefault="00680CEB" w:rsidP="00680CEB">
      <w:pPr>
        <w:spacing w:after="0" w:line="240" w:lineRule="auto"/>
        <w:ind w:firstLine="720"/>
        <w:jc w:val="both"/>
        <w:rPr>
          <w:rFonts w:ascii="Arial" w:hAnsi="Arial" w:cs="Arial"/>
          <w:lang w:val="ro-RO"/>
        </w:rPr>
      </w:pPr>
      <w:r w:rsidRPr="00E1124B">
        <w:rPr>
          <w:rFonts w:ascii="Arial" w:hAnsi="Arial" w:cs="Arial"/>
          <w:lang w:val="ro-RO"/>
        </w:rPr>
        <w:t xml:space="preserve">     </w:t>
      </w:r>
    </w:p>
    <w:p w:rsidR="00680CEB" w:rsidRPr="00E1124B" w:rsidRDefault="00680CEB" w:rsidP="00680CEB">
      <w:pPr>
        <w:spacing w:after="0" w:line="240" w:lineRule="auto"/>
        <w:ind w:firstLine="720"/>
        <w:jc w:val="both"/>
        <w:rPr>
          <w:rFonts w:ascii="Arial" w:hAnsi="Arial" w:cs="Arial"/>
          <w:lang w:val="ro-RO"/>
        </w:rPr>
      </w:pPr>
    </w:p>
    <w:p w:rsidR="00680CEB" w:rsidRPr="00E1124B" w:rsidRDefault="00680CEB" w:rsidP="00680CEB">
      <w:pPr>
        <w:spacing w:after="0" w:line="240" w:lineRule="auto"/>
        <w:ind w:firstLine="720"/>
        <w:jc w:val="both"/>
        <w:rPr>
          <w:rFonts w:ascii="Arial" w:hAnsi="Arial" w:cs="Arial"/>
          <w:lang w:val="ro-RO"/>
        </w:rPr>
      </w:pPr>
      <w:r w:rsidRPr="00E1124B">
        <w:rPr>
          <w:rFonts w:ascii="Arial" w:hAnsi="Arial" w:cs="Arial"/>
          <w:lang w:val="ro-RO"/>
        </w:rPr>
        <w:t xml:space="preserve">Ca urmare a </w:t>
      </w:r>
      <w:r w:rsidR="007F7DA3">
        <w:rPr>
          <w:rFonts w:ascii="Arial" w:hAnsi="Arial" w:cs="Arial"/>
          <w:lang w:val="ro-RO"/>
        </w:rPr>
        <w:t xml:space="preserve">notificării nr. </w:t>
      </w:r>
      <w:r w:rsidR="00AB19F1">
        <w:rPr>
          <w:rFonts w:ascii="Arial" w:hAnsi="Arial" w:cs="Arial"/>
          <w:lang w:val="ro-RO"/>
        </w:rPr>
        <w:t>1.923/12.02.2020</w:t>
      </w:r>
      <w:r w:rsidR="007F7DA3">
        <w:rPr>
          <w:rFonts w:ascii="Arial" w:hAnsi="Arial" w:cs="Arial"/>
          <w:lang w:val="ro-RO"/>
        </w:rPr>
        <w:t xml:space="preserve"> privind modificările aduse proiectului: "</w:t>
      </w:r>
      <w:r w:rsidR="007F7DA3" w:rsidRPr="007F7DA3">
        <w:rPr>
          <w:rFonts w:ascii="Arial" w:hAnsi="Arial" w:cs="Arial"/>
          <w:lang w:val="ro-RO"/>
        </w:rPr>
        <w:t>Amenajare piste de biciclete, pod rutier peste râul Someșul Mare și asfaltare străzi în orașul Sîngeorz-Băi</w:t>
      </w:r>
      <w:r w:rsidR="007F7DA3">
        <w:rPr>
          <w:rFonts w:ascii="Arial" w:hAnsi="Arial" w:cs="Arial"/>
          <w:lang w:val="ro-RO"/>
        </w:rPr>
        <w:t>", conform art. 20 din Legea nr. 292/2018, reglementat prin D</w:t>
      </w:r>
      <w:r w:rsidRPr="00E1124B">
        <w:rPr>
          <w:rFonts w:ascii="Arial" w:hAnsi="Arial" w:cs="Arial"/>
          <w:lang w:val="ro-RO"/>
        </w:rPr>
        <w:t>ecizi</w:t>
      </w:r>
      <w:r w:rsidR="007F7DA3">
        <w:rPr>
          <w:rFonts w:ascii="Arial" w:hAnsi="Arial" w:cs="Arial"/>
          <w:lang w:val="ro-RO"/>
        </w:rPr>
        <w:t>a</w:t>
      </w:r>
      <w:r w:rsidRPr="00E1124B">
        <w:rPr>
          <w:rFonts w:ascii="Arial" w:hAnsi="Arial" w:cs="Arial"/>
          <w:lang w:val="ro-RO"/>
        </w:rPr>
        <w:t xml:space="preserve"> etapei de încadrare nr. </w:t>
      </w:r>
      <w:r>
        <w:rPr>
          <w:rFonts w:ascii="Arial" w:hAnsi="Arial" w:cs="Arial"/>
          <w:b/>
          <w:lang w:val="ro-RO"/>
        </w:rPr>
        <w:t>4</w:t>
      </w:r>
      <w:r w:rsidR="00CC3994">
        <w:rPr>
          <w:rFonts w:ascii="Arial" w:hAnsi="Arial" w:cs="Arial"/>
          <w:b/>
          <w:lang w:val="ro-RO"/>
        </w:rPr>
        <w:t>89</w:t>
      </w:r>
      <w:r w:rsidRPr="00E1124B">
        <w:rPr>
          <w:rFonts w:ascii="Arial" w:hAnsi="Arial" w:cs="Arial"/>
          <w:b/>
          <w:lang w:val="ro-RO"/>
        </w:rPr>
        <w:t>/</w:t>
      </w:r>
      <w:r w:rsidR="00CC3994">
        <w:rPr>
          <w:rFonts w:ascii="Arial" w:hAnsi="Arial" w:cs="Arial"/>
          <w:b/>
          <w:lang w:val="ro-RO"/>
        </w:rPr>
        <w:t>19</w:t>
      </w:r>
      <w:r w:rsidRPr="00E1124B">
        <w:rPr>
          <w:rFonts w:ascii="Arial" w:hAnsi="Arial" w:cs="Arial"/>
          <w:b/>
          <w:lang w:val="ro-RO"/>
        </w:rPr>
        <w:t>.</w:t>
      </w:r>
      <w:r w:rsidR="00CC3994">
        <w:rPr>
          <w:rFonts w:ascii="Arial" w:hAnsi="Arial" w:cs="Arial"/>
          <w:b/>
          <w:lang w:val="ro-RO"/>
        </w:rPr>
        <w:t>10</w:t>
      </w:r>
      <w:r w:rsidRPr="00E1124B">
        <w:rPr>
          <w:rFonts w:ascii="Arial" w:hAnsi="Arial" w:cs="Arial"/>
          <w:b/>
          <w:lang w:val="ro-RO"/>
        </w:rPr>
        <w:t>.201</w:t>
      </w:r>
      <w:r w:rsidR="00CC3994">
        <w:rPr>
          <w:rFonts w:ascii="Arial" w:hAnsi="Arial" w:cs="Arial"/>
          <w:b/>
          <w:lang w:val="ro-RO"/>
        </w:rPr>
        <w:t>8</w:t>
      </w:r>
      <w:r w:rsidRPr="00E1124B">
        <w:rPr>
          <w:rFonts w:ascii="Arial" w:hAnsi="Arial" w:cs="Arial"/>
          <w:lang w:val="ro-RO"/>
        </w:rPr>
        <w:t xml:space="preserve">, depusă de </w:t>
      </w:r>
      <w:r w:rsidRPr="00E1124B">
        <w:rPr>
          <w:rFonts w:ascii="Arial" w:hAnsi="Arial" w:cs="Arial"/>
          <w:b/>
          <w:lang w:val="ro-RO"/>
        </w:rPr>
        <w:t xml:space="preserve">U.A.T. </w:t>
      </w:r>
      <w:r w:rsidR="00CC3994">
        <w:rPr>
          <w:rFonts w:ascii="Arial" w:hAnsi="Arial" w:cs="Arial"/>
          <w:b/>
          <w:lang w:val="ro-RO"/>
        </w:rPr>
        <w:t xml:space="preserve">ORAȘUL </w:t>
      </w:r>
      <w:r w:rsidR="007F7DA3">
        <w:rPr>
          <w:rFonts w:ascii="Arial" w:hAnsi="Arial" w:cs="Arial"/>
          <w:b/>
          <w:lang w:val="ro-RO"/>
        </w:rPr>
        <w:t>SÎNGEORZ-BĂI</w:t>
      </w:r>
      <w:r w:rsidRPr="00E1124B">
        <w:rPr>
          <w:rFonts w:ascii="Arial" w:hAnsi="Arial" w:cs="Arial"/>
          <w:b/>
          <w:lang w:val="ro-RO"/>
        </w:rPr>
        <w:t xml:space="preserve">, </w:t>
      </w:r>
      <w:r w:rsidRPr="00E1124B">
        <w:rPr>
          <w:rFonts w:ascii="Arial" w:hAnsi="Arial" w:cs="Arial"/>
          <w:lang w:val="ro-RO"/>
        </w:rPr>
        <w:t xml:space="preserve">cu sediul în </w:t>
      </w:r>
      <w:r w:rsidR="007F7DA3">
        <w:rPr>
          <w:rFonts w:ascii="Arial" w:eastAsia="Times New Roman" w:hAnsi="Arial" w:cs="Arial"/>
          <w:lang w:val="ro-RO"/>
        </w:rPr>
        <w:t>orașul Sîngeorz-Băi, str. izvoarelor,</w:t>
      </w:r>
      <w:r w:rsidRPr="00E1124B">
        <w:rPr>
          <w:rFonts w:ascii="Arial" w:eastAsia="Times New Roman" w:hAnsi="Arial" w:cs="Arial"/>
          <w:lang w:val="ro-RO"/>
        </w:rPr>
        <w:t xml:space="preserve"> nr. </w:t>
      </w:r>
      <w:r w:rsidR="007F7DA3">
        <w:rPr>
          <w:rFonts w:ascii="Arial" w:eastAsia="Times New Roman" w:hAnsi="Arial" w:cs="Arial"/>
          <w:lang w:val="ro-RO"/>
        </w:rPr>
        <w:t>2</w:t>
      </w:r>
      <w:r w:rsidRPr="00E1124B">
        <w:rPr>
          <w:rFonts w:ascii="Arial" w:eastAsia="Times New Roman" w:hAnsi="Arial" w:cs="Arial"/>
          <w:lang w:val="ro-RO"/>
        </w:rPr>
        <w:t>, județul Bistriţa-Năsăud</w:t>
      </w:r>
      <w:r w:rsidRPr="00E1124B">
        <w:rPr>
          <w:rFonts w:ascii="Arial" w:hAnsi="Arial" w:cs="Arial"/>
          <w:lang w:val="ro-RO"/>
        </w:rPr>
        <w:t xml:space="preserve">, înregistrată la Agenţia pentru Protecţia Mediului Bistriţa-Năsăud cu nr. </w:t>
      </w:r>
      <w:r>
        <w:rPr>
          <w:rFonts w:ascii="Arial" w:hAnsi="Arial" w:cs="Arial"/>
          <w:lang w:val="ro-RO"/>
        </w:rPr>
        <w:t>1.</w:t>
      </w:r>
      <w:r w:rsidR="00AB19F1">
        <w:rPr>
          <w:rFonts w:ascii="Arial" w:hAnsi="Arial" w:cs="Arial"/>
          <w:lang w:val="ro-RO"/>
        </w:rPr>
        <w:t>725</w:t>
      </w:r>
      <w:r w:rsidRPr="00960E40">
        <w:rPr>
          <w:rFonts w:ascii="Arial" w:hAnsi="Arial" w:cs="Arial"/>
          <w:b/>
          <w:lang w:val="ro-RO"/>
        </w:rPr>
        <w:t>/</w:t>
      </w:r>
      <w:r w:rsidR="00AB19F1">
        <w:rPr>
          <w:rFonts w:ascii="Arial" w:hAnsi="Arial" w:cs="Arial"/>
          <w:lang w:val="ro-RO"/>
        </w:rPr>
        <w:t>14.02.2020</w:t>
      </w:r>
      <w:r w:rsidRPr="00E1124B">
        <w:rPr>
          <w:rFonts w:ascii="Arial" w:eastAsia="Times New Roman" w:hAnsi="Arial" w:cs="Arial"/>
          <w:lang w:val="ro-RO"/>
        </w:rPr>
        <w:t>,</w:t>
      </w:r>
      <w:r w:rsidRPr="00E1124B">
        <w:rPr>
          <w:rFonts w:ascii="Arial" w:hAnsi="Arial" w:cs="Arial"/>
          <w:i/>
          <w:lang w:val="ro-RO"/>
        </w:rPr>
        <w:t xml:space="preserve"> ultima completare cu nr. </w:t>
      </w:r>
      <w:r w:rsidR="00AB19F1">
        <w:rPr>
          <w:rFonts w:ascii="Arial" w:hAnsi="Arial" w:cs="Arial"/>
          <w:i/>
          <w:lang w:val="ro-RO"/>
        </w:rPr>
        <w:t>3</w:t>
      </w:r>
      <w:r>
        <w:rPr>
          <w:rFonts w:ascii="Arial" w:hAnsi="Arial" w:cs="Arial"/>
          <w:i/>
          <w:lang w:val="ro-RO"/>
        </w:rPr>
        <w:t>.6</w:t>
      </w:r>
      <w:r w:rsidR="00AB19F1">
        <w:rPr>
          <w:rFonts w:ascii="Arial" w:hAnsi="Arial" w:cs="Arial"/>
          <w:i/>
          <w:lang w:val="ro-RO"/>
        </w:rPr>
        <w:t>0</w:t>
      </w:r>
      <w:r>
        <w:rPr>
          <w:rFonts w:ascii="Arial" w:hAnsi="Arial" w:cs="Arial"/>
          <w:i/>
          <w:lang w:val="ro-RO"/>
        </w:rPr>
        <w:t>2</w:t>
      </w:r>
      <w:r w:rsidRPr="00D34AC7">
        <w:rPr>
          <w:rFonts w:ascii="Arial" w:hAnsi="Arial" w:cs="Arial"/>
          <w:i/>
          <w:lang w:val="ro-RO"/>
        </w:rPr>
        <w:t>/</w:t>
      </w:r>
      <w:r w:rsidR="00AB19F1">
        <w:rPr>
          <w:rFonts w:ascii="Arial" w:hAnsi="Arial" w:cs="Arial"/>
          <w:i/>
          <w:lang w:val="ro-RO"/>
        </w:rPr>
        <w:t>26</w:t>
      </w:r>
      <w:r w:rsidRPr="00D34AC7">
        <w:rPr>
          <w:rFonts w:ascii="Arial" w:hAnsi="Arial" w:cs="Arial"/>
          <w:i/>
          <w:lang w:val="ro-RO"/>
        </w:rPr>
        <w:t>.0</w:t>
      </w:r>
      <w:r w:rsidR="00AB19F1">
        <w:rPr>
          <w:rFonts w:ascii="Arial" w:hAnsi="Arial" w:cs="Arial"/>
          <w:i/>
          <w:lang w:val="ro-RO"/>
        </w:rPr>
        <w:t>3</w:t>
      </w:r>
      <w:r w:rsidRPr="00D34AC7">
        <w:rPr>
          <w:rFonts w:ascii="Arial" w:hAnsi="Arial" w:cs="Arial"/>
          <w:i/>
          <w:lang w:val="ro-RO"/>
        </w:rPr>
        <w:t>.2019</w:t>
      </w:r>
      <w:r w:rsidRPr="00E1124B">
        <w:rPr>
          <w:rFonts w:ascii="Arial" w:hAnsi="Arial" w:cs="Arial"/>
          <w:lang w:val="ro-RO"/>
        </w:rPr>
        <w:t xml:space="preserve">, în baza </w:t>
      </w:r>
      <w:r w:rsidR="00AB19F1">
        <w:rPr>
          <w:rFonts w:ascii="Arial" w:hAnsi="Arial" w:cs="Arial"/>
          <w:lang w:val="ro-RO"/>
        </w:rPr>
        <w:t>Legii nr. 292/2018</w:t>
      </w:r>
      <w:r w:rsidRPr="00E1124B">
        <w:rPr>
          <w:rFonts w:ascii="Arial" w:hAnsi="Arial" w:cs="Arial"/>
          <w:lang w:val="ro-RO"/>
        </w:rPr>
        <w:t xml:space="preserve"> privind evaluarea impactului anumitor proiecte publice şi private asupra mediului</w:t>
      </w:r>
      <w:r w:rsidR="00AB19F1">
        <w:rPr>
          <w:rFonts w:ascii="Arial" w:hAnsi="Arial" w:cs="Arial"/>
          <w:lang w:val="ro-RO"/>
        </w:rPr>
        <w:t xml:space="preserve"> </w:t>
      </w:r>
      <w:r w:rsidRPr="00E1124B">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680CEB" w:rsidRPr="00E1124B" w:rsidRDefault="00680CEB" w:rsidP="00680CEB">
      <w:pPr>
        <w:spacing w:after="0" w:line="240" w:lineRule="auto"/>
        <w:ind w:firstLine="720"/>
        <w:jc w:val="both"/>
        <w:rPr>
          <w:rFonts w:ascii="Arial" w:hAnsi="Arial" w:cs="Arial"/>
          <w:b/>
          <w:lang w:val="ro-RO"/>
        </w:rPr>
      </w:pPr>
      <w:r w:rsidRPr="00E1124B">
        <w:rPr>
          <w:rFonts w:ascii="Arial" w:hAnsi="Arial" w:cs="Arial"/>
          <w:b/>
          <w:lang w:val="ro-RO"/>
        </w:rPr>
        <w:t>Agenţia pentru Protecţia Mediului Bistriţa-Năsăud decide</w:t>
      </w:r>
      <w:r w:rsidRPr="00E1124B">
        <w:rPr>
          <w:rFonts w:ascii="Arial" w:hAnsi="Arial" w:cs="Arial"/>
          <w:lang w:val="ro-RO"/>
        </w:rPr>
        <w:t xml:space="preserve">, ca urmare a consultărilor desfăşurate în cadrul şedinţei Comisiei de Analiză Tehnică din data de </w:t>
      </w:r>
      <w:r w:rsidR="00AB19F1">
        <w:rPr>
          <w:rFonts w:ascii="Arial" w:hAnsi="Arial" w:cs="Arial"/>
          <w:i/>
          <w:lang w:val="ro-RO"/>
        </w:rPr>
        <w:t>25</w:t>
      </w:r>
      <w:r>
        <w:rPr>
          <w:rFonts w:ascii="Arial" w:hAnsi="Arial" w:cs="Arial"/>
          <w:i/>
          <w:lang w:val="ro-RO"/>
        </w:rPr>
        <w:t>.0</w:t>
      </w:r>
      <w:r w:rsidR="00AB19F1">
        <w:rPr>
          <w:rFonts w:ascii="Arial" w:hAnsi="Arial" w:cs="Arial"/>
          <w:i/>
          <w:lang w:val="ro-RO"/>
        </w:rPr>
        <w:t>3</w:t>
      </w:r>
      <w:r>
        <w:rPr>
          <w:rFonts w:ascii="Arial" w:hAnsi="Arial" w:cs="Arial"/>
          <w:i/>
          <w:lang w:val="ro-RO"/>
        </w:rPr>
        <w:t>.20</w:t>
      </w:r>
      <w:r w:rsidR="003D0749">
        <w:rPr>
          <w:rFonts w:ascii="Arial" w:hAnsi="Arial" w:cs="Arial"/>
          <w:i/>
          <w:lang w:val="ro-RO"/>
        </w:rPr>
        <w:t>20</w:t>
      </w:r>
      <w:r w:rsidRPr="00E1124B">
        <w:rPr>
          <w:rFonts w:ascii="Arial" w:hAnsi="Arial" w:cs="Arial"/>
          <w:lang w:val="ro-RO"/>
        </w:rPr>
        <w:t xml:space="preserve">, </w:t>
      </w:r>
      <w:r w:rsidRPr="00E1124B">
        <w:rPr>
          <w:rFonts w:ascii="Arial" w:hAnsi="Arial" w:cs="Arial"/>
          <w:b/>
          <w:i/>
          <w:lang w:val="ro-RO"/>
        </w:rPr>
        <w:t>revizuirea D.E.Î. nr</w:t>
      </w:r>
      <w:r w:rsidRPr="00EA01D1">
        <w:rPr>
          <w:rFonts w:ascii="Arial" w:hAnsi="Arial" w:cs="Arial"/>
          <w:b/>
          <w:i/>
          <w:lang w:val="ro-RO"/>
        </w:rPr>
        <w:t xml:space="preserve">. </w:t>
      </w:r>
      <w:r w:rsidR="00AB19F1" w:rsidRPr="00AB19F1">
        <w:rPr>
          <w:rFonts w:ascii="Arial" w:hAnsi="Arial" w:cs="Arial"/>
          <w:b/>
          <w:i/>
          <w:lang w:val="ro-RO"/>
        </w:rPr>
        <w:t>489/19.10.2018</w:t>
      </w:r>
      <w:r w:rsidRPr="00E1124B">
        <w:rPr>
          <w:rFonts w:ascii="Arial" w:hAnsi="Arial" w:cs="Arial"/>
          <w:i/>
          <w:lang w:val="ro-RO"/>
        </w:rPr>
        <w:t>,</w:t>
      </w:r>
      <w:r w:rsidRPr="00E1124B">
        <w:rPr>
          <w:rFonts w:ascii="Arial" w:hAnsi="Arial" w:cs="Arial"/>
          <w:lang w:val="ro-RO"/>
        </w:rPr>
        <w:t xml:space="preserve"> emisă de către A.P.M. Bistrița-Năsăud pentru</w:t>
      </w:r>
      <w:r>
        <w:rPr>
          <w:rFonts w:ascii="Arial" w:hAnsi="Arial" w:cs="Arial"/>
          <w:lang w:val="ro-RO"/>
        </w:rPr>
        <w:t xml:space="preserve"> proiectul</w:t>
      </w:r>
      <w:r w:rsidRPr="00A47DD8">
        <w:rPr>
          <w:rFonts w:ascii="Arial" w:hAnsi="Arial" w:cs="Arial"/>
          <w:lang w:val="ro-RO"/>
        </w:rPr>
        <w:t xml:space="preserve">: </w:t>
      </w:r>
      <w:r w:rsidRPr="008C124E">
        <w:rPr>
          <w:rStyle w:val="tpa1"/>
          <w:rFonts w:ascii="Arial" w:hAnsi="Arial" w:cs="Arial"/>
          <w:i/>
          <w:lang w:val="ro-RO"/>
        </w:rPr>
        <w:t>“</w:t>
      </w:r>
      <w:r w:rsidR="00AB19F1" w:rsidRPr="00AB19F1">
        <w:rPr>
          <w:rFonts w:ascii="Arial" w:hAnsi="Arial" w:cs="Arial"/>
          <w:i/>
          <w:lang w:val="ro-RO"/>
        </w:rPr>
        <w:t>Amenajare piste de biciclete, pod rutier peste râul Someșul Mare și asfaltare străzi în orașul Sîngeorz-Băi</w:t>
      </w:r>
      <w:r w:rsidRPr="00A47DD8">
        <w:rPr>
          <w:rFonts w:ascii="Arial" w:hAnsi="Arial" w:cs="Arial"/>
          <w:i/>
          <w:lang w:val="ro-RO"/>
        </w:rPr>
        <w:t xml:space="preserve">”, </w:t>
      </w:r>
      <w:r>
        <w:rPr>
          <w:rFonts w:ascii="Arial" w:hAnsi="Arial" w:cs="Arial"/>
          <w:lang w:val="ro-RO"/>
        </w:rPr>
        <w:t xml:space="preserve">prin P.N.D.R. 2014÷2020, </w:t>
      </w:r>
      <w:r w:rsidRPr="00EA01D1">
        <w:rPr>
          <w:rFonts w:ascii="Arial" w:hAnsi="Arial" w:cs="Arial"/>
          <w:lang w:val="ro-RO"/>
        </w:rPr>
        <w:t xml:space="preserve">în: </w:t>
      </w:r>
      <w:r w:rsidR="00AB19F1">
        <w:rPr>
          <w:rFonts w:ascii="Arial" w:hAnsi="Arial" w:cs="Arial"/>
          <w:lang w:val="ro-RO"/>
        </w:rPr>
        <w:t>orașul Sîngeorz-Băi</w:t>
      </w:r>
      <w:r w:rsidRPr="00EA01D1">
        <w:rPr>
          <w:rFonts w:ascii="Arial" w:hAnsi="Arial" w:cs="Arial"/>
          <w:lang w:val="ro-RO"/>
        </w:rPr>
        <w:t>, intravilan, județul Bistriţa-Năsăud</w:t>
      </w:r>
      <w:r w:rsidRPr="00E1124B">
        <w:rPr>
          <w:rFonts w:ascii="Arial" w:hAnsi="Arial" w:cs="Arial"/>
          <w:lang w:val="ro-RO"/>
        </w:rPr>
        <w:t xml:space="preserve">, </w:t>
      </w:r>
      <w:r w:rsidRPr="006641A2">
        <w:rPr>
          <w:rFonts w:ascii="Arial" w:hAnsi="Arial" w:cs="Arial"/>
          <w:b/>
          <w:bCs/>
          <w:lang w:val="ro-RO"/>
        </w:rPr>
        <w:t>fără evaluarea impactului asupra mediului (E.I.M.), fără evaluare adecvată (E.A.) și fără evaluarea impactului asupra corpurilor de apă (S.E.I.C.A.)</w:t>
      </w:r>
      <w:r>
        <w:rPr>
          <w:rFonts w:ascii="Arial" w:hAnsi="Arial" w:cs="Arial"/>
          <w:b/>
          <w:bCs/>
          <w:lang w:val="ro-RO"/>
        </w:rPr>
        <w:t>.</w:t>
      </w:r>
    </w:p>
    <w:p w:rsidR="00680CEB" w:rsidRDefault="00680CEB" w:rsidP="00680CEB">
      <w:pPr>
        <w:spacing w:after="0" w:line="240" w:lineRule="auto"/>
        <w:ind w:firstLine="720"/>
        <w:jc w:val="both"/>
        <w:rPr>
          <w:rFonts w:ascii="Arial" w:hAnsi="Arial" w:cs="Arial"/>
          <w:b/>
          <w:lang w:val="ro-RO"/>
        </w:rPr>
      </w:pPr>
    </w:p>
    <w:p w:rsidR="00680CEB" w:rsidRPr="00E1124B" w:rsidRDefault="00680CEB" w:rsidP="00680CEB">
      <w:pPr>
        <w:spacing w:after="0" w:line="240" w:lineRule="auto"/>
        <w:ind w:firstLine="720"/>
        <w:jc w:val="both"/>
        <w:rPr>
          <w:rFonts w:ascii="Arial" w:hAnsi="Arial" w:cs="Arial"/>
          <w:lang w:val="ro-RO"/>
        </w:rPr>
      </w:pPr>
      <w:r w:rsidRPr="00E1124B">
        <w:rPr>
          <w:rFonts w:ascii="Arial" w:hAnsi="Arial" w:cs="Arial"/>
          <w:b/>
          <w:lang w:val="ro-RO"/>
        </w:rPr>
        <w:t>Justificarea prezentei decizii</w:t>
      </w:r>
      <w:r w:rsidRPr="00E1124B">
        <w:rPr>
          <w:rFonts w:ascii="Arial" w:hAnsi="Arial" w:cs="Arial"/>
          <w:lang w:val="ro-RO"/>
        </w:rPr>
        <w:t>:</w:t>
      </w:r>
    </w:p>
    <w:p w:rsidR="00680CEB" w:rsidRPr="00E1124B" w:rsidRDefault="00680CEB" w:rsidP="00680CEB">
      <w:pPr>
        <w:autoSpaceDE w:val="0"/>
        <w:autoSpaceDN w:val="0"/>
        <w:adjustRightInd w:val="0"/>
        <w:spacing w:after="0" w:line="240" w:lineRule="auto"/>
        <w:jc w:val="both"/>
        <w:rPr>
          <w:rFonts w:ascii="Arial" w:hAnsi="Arial" w:cs="Arial"/>
          <w:b/>
          <w:lang w:val="ro-RO"/>
        </w:rPr>
      </w:pPr>
      <w:r w:rsidRPr="00E1124B">
        <w:rPr>
          <w:rFonts w:ascii="Arial" w:hAnsi="Arial" w:cs="Arial"/>
          <w:b/>
          <w:lang w:val="ro-RO"/>
        </w:rPr>
        <w:t xml:space="preserve">I. Motivele care au stat la baza luării deciziei de revizuire </w:t>
      </w:r>
      <w:r>
        <w:rPr>
          <w:rFonts w:ascii="Arial" w:hAnsi="Arial" w:cs="Arial"/>
          <w:b/>
          <w:lang w:val="ro-RO"/>
        </w:rPr>
        <w:t>a</w:t>
      </w:r>
      <w:r w:rsidRPr="00E1124B">
        <w:rPr>
          <w:rFonts w:ascii="Arial" w:hAnsi="Arial" w:cs="Arial"/>
          <w:b/>
          <w:lang w:val="ro-RO"/>
        </w:rPr>
        <w:t xml:space="preserve"> decizi</w:t>
      </w:r>
      <w:r>
        <w:rPr>
          <w:rFonts w:ascii="Arial" w:hAnsi="Arial" w:cs="Arial"/>
          <w:b/>
          <w:lang w:val="ro-RO"/>
        </w:rPr>
        <w:t>ei</w:t>
      </w:r>
      <w:r w:rsidRPr="00E1124B">
        <w:rPr>
          <w:rFonts w:ascii="Arial" w:hAnsi="Arial" w:cs="Arial"/>
          <w:b/>
          <w:lang w:val="ro-RO"/>
        </w:rPr>
        <w:t xml:space="preserve"> etapei de încadrare nr. </w:t>
      </w:r>
      <w:r w:rsidR="003D0749">
        <w:rPr>
          <w:rFonts w:ascii="Arial" w:hAnsi="Arial" w:cs="Arial"/>
          <w:b/>
          <w:lang w:val="ro-RO"/>
        </w:rPr>
        <w:t>489</w:t>
      </w:r>
      <w:r w:rsidRPr="00E1124B">
        <w:rPr>
          <w:rFonts w:ascii="Arial" w:hAnsi="Arial" w:cs="Arial"/>
          <w:b/>
          <w:lang w:val="ro-RO"/>
        </w:rPr>
        <w:t xml:space="preserve"> / </w:t>
      </w:r>
      <w:r w:rsidR="003D0749">
        <w:rPr>
          <w:rFonts w:ascii="Arial" w:hAnsi="Arial" w:cs="Arial"/>
          <w:b/>
          <w:lang w:val="ro-RO"/>
        </w:rPr>
        <w:t>19</w:t>
      </w:r>
      <w:r w:rsidRPr="00E1124B">
        <w:rPr>
          <w:rFonts w:ascii="Arial" w:hAnsi="Arial" w:cs="Arial"/>
          <w:b/>
          <w:lang w:val="ro-RO"/>
        </w:rPr>
        <w:t>.</w:t>
      </w:r>
      <w:r w:rsidR="003D0749">
        <w:rPr>
          <w:rFonts w:ascii="Arial" w:hAnsi="Arial" w:cs="Arial"/>
          <w:b/>
          <w:lang w:val="ro-RO"/>
        </w:rPr>
        <w:t>1</w:t>
      </w:r>
      <w:r w:rsidRPr="00E1124B">
        <w:rPr>
          <w:rFonts w:ascii="Arial" w:hAnsi="Arial" w:cs="Arial"/>
          <w:b/>
          <w:lang w:val="ro-RO"/>
        </w:rPr>
        <w:t>0.201</w:t>
      </w:r>
      <w:r w:rsidR="003D0749">
        <w:rPr>
          <w:rFonts w:ascii="Arial" w:hAnsi="Arial" w:cs="Arial"/>
          <w:b/>
          <w:lang w:val="ro-RO"/>
        </w:rPr>
        <w:t>8</w:t>
      </w:r>
      <w:r w:rsidRPr="00E1124B">
        <w:rPr>
          <w:rFonts w:ascii="Arial" w:hAnsi="Arial" w:cs="Arial"/>
          <w:b/>
          <w:lang w:val="ro-RO"/>
        </w:rPr>
        <w:t xml:space="preserve">, în procedura de evaluare a impactului asupra mediului sunt următoarele: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Wide Latin" w:eastAsia="Times New Roman" w:hAnsi="Wide Latin" w:cs="Arial"/>
          <w:sz w:val="20"/>
          <w:szCs w:val="20"/>
          <w:lang w:val="ro-RO" w:eastAsia="ro-RO"/>
        </w:rPr>
        <w:t>-</w:t>
      </w:r>
      <w:r w:rsidRPr="00AB19F1">
        <w:rPr>
          <w:rFonts w:ascii="Arial" w:eastAsia="Times New Roman" w:hAnsi="Arial" w:cs="Arial"/>
          <w:sz w:val="20"/>
          <w:szCs w:val="20"/>
          <w:lang w:val="ro-RO" w:eastAsia="ro-RO"/>
        </w:rPr>
        <w:t xml:space="preserve"> </w:t>
      </w:r>
      <w:r w:rsidRPr="00AB19F1">
        <w:rPr>
          <w:rFonts w:ascii="Arial" w:eastAsia="Times New Roman" w:hAnsi="Arial" w:cs="Arial"/>
          <w:i/>
          <w:lang w:val="ro-RO" w:eastAsia="ro-RO"/>
        </w:rPr>
        <w:t>proiectul propus intră sub incidenţa prevederilor Legii nr. 292/2018 privind evaluarea impactului anumitor proiecte publice şi private asupra mediului, fiind încadrat în Anexa 2, la:</w:t>
      </w:r>
    </w:p>
    <w:p w:rsidR="00792C0A" w:rsidRPr="003024E4" w:rsidRDefault="00792C0A" w:rsidP="00CF71AB">
      <w:pPr>
        <w:pStyle w:val="NoSpacing"/>
        <w:jc w:val="both"/>
        <w:rPr>
          <w:rFonts w:ascii="Arial" w:hAnsi="Arial" w:cs="Arial"/>
          <w:i/>
          <w:lang w:val="ro-RO"/>
        </w:rPr>
      </w:pPr>
      <w:r w:rsidRPr="003024E4">
        <w:rPr>
          <w:rFonts w:ascii="Arial" w:hAnsi="Arial" w:cs="Arial"/>
          <w:i/>
          <w:lang w:val="ro-RO"/>
        </w:rPr>
        <w:t xml:space="preserve">      </w:t>
      </w:r>
      <w:r>
        <w:rPr>
          <w:rFonts w:ascii="Arial" w:hAnsi="Arial" w:cs="Arial"/>
          <w:i/>
          <w:lang w:val="ro-RO"/>
        </w:rPr>
        <w:t xml:space="preserve">      </w:t>
      </w:r>
      <w:r w:rsidRPr="003024E4">
        <w:rPr>
          <w:rFonts w:ascii="Arial" w:hAnsi="Arial" w:cs="Arial"/>
          <w:b/>
          <w:i/>
          <w:lang w:val="ro-RO"/>
        </w:rPr>
        <w:t>-</w:t>
      </w:r>
      <w:r w:rsidRPr="003024E4">
        <w:rPr>
          <w:rFonts w:ascii="Arial" w:hAnsi="Arial" w:cs="Arial"/>
          <w:i/>
          <w:lang w:val="ro-RO"/>
        </w:rPr>
        <w:t xml:space="preserve"> punctul 10, lit. e): “construcţia drumurilor, porturilor şi instalaţiilor portuare, inclusiv a porturilor de pescuit, altele decât cele prevăzute în anexa nr. 1”;</w:t>
      </w:r>
    </w:p>
    <w:p w:rsidR="00CF71AB" w:rsidRPr="00CF71AB" w:rsidRDefault="00792C0A" w:rsidP="00CF71AB">
      <w:pPr>
        <w:spacing w:after="0" w:line="240" w:lineRule="auto"/>
        <w:jc w:val="both"/>
        <w:rPr>
          <w:rFonts w:ascii="Arial" w:eastAsia="Times New Roman" w:hAnsi="Arial" w:cs="Arial"/>
          <w:i/>
          <w:lang w:val="ro-RO" w:eastAsia="ro-RO"/>
        </w:rPr>
      </w:pPr>
      <w:r w:rsidRPr="003024E4">
        <w:rPr>
          <w:rFonts w:ascii="Arial" w:hAnsi="Arial" w:cs="Arial"/>
          <w:i/>
          <w:lang w:val="ro-RO"/>
        </w:rPr>
        <w:t xml:space="preserve">     </w:t>
      </w:r>
      <w:r>
        <w:rPr>
          <w:rFonts w:ascii="Arial" w:hAnsi="Arial" w:cs="Arial"/>
          <w:i/>
          <w:lang w:val="ro-RO"/>
        </w:rPr>
        <w:t xml:space="preserve">      </w:t>
      </w:r>
      <w:r w:rsidRPr="003024E4">
        <w:rPr>
          <w:rFonts w:ascii="Arial" w:hAnsi="Arial" w:cs="Arial"/>
          <w:i/>
          <w:lang w:val="ro-RO"/>
        </w:rPr>
        <w:t xml:space="preserve"> </w:t>
      </w:r>
      <w:r w:rsidRPr="003024E4">
        <w:rPr>
          <w:rFonts w:ascii="Arial" w:hAnsi="Arial" w:cs="Arial"/>
          <w:b/>
          <w:i/>
          <w:lang w:val="ro-RO"/>
        </w:rPr>
        <w:t>-</w:t>
      </w:r>
      <w:r w:rsidRPr="003024E4">
        <w:rPr>
          <w:rFonts w:ascii="Arial" w:hAnsi="Arial" w:cs="Arial"/>
          <w:i/>
          <w:lang w:val="ro-RO"/>
        </w:rPr>
        <w:t xml:space="preserve"> punctul 13, lit. a): "orice </w:t>
      </w:r>
      <w:r w:rsidR="00CF71AB" w:rsidRPr="00CF71AB">
        <w:rPr>
          <w:rFonts w:ascii="Arial" w:eastAsia="Times New Roman" w:hAnsi="Arial" w:cs="Arial"/>
          <w:i/>
          <w:lang w:val="ro-RO" w:eastAsia="ro-RO"/>
        </w:rPr>
        <w:t>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AB19F1" w:rsidRDefault="00AB19F1" w:rsidP="00CF71AB">
      <w:pPr>
        <w:pStyle w:val="NoSpacing"/>
        <w:jc w:val="both"/>
        <w:rPr>
          <w:rFonts w:ascii="Arial" w:eastAsia="Times New Roman" w:hAnsi="Arial" w:cs="Arial"/>
          <w:i/>
          <w:lang w:val="ro-RO" w:eastAsia="ar-SA"/>
        </w:rPr>
      </w:pPr>
      <w:r w:rsidRPr="00AB19F1">
        <w:rPr>
          <w:rFonts w:ascii="Wide Latin" w:eastAsia="Times New Roman" w:hAnsi="Wide Latin" w:cs="Arial"/>
          <w:sz w:val="20"/>
          <w:szCs w:val="20"/>
          <w:lang w:val="ro-RO" w:eastAsia="ro-RO"/>
        </w:rPr>
        <w:t xml:space="preserve">- </w:t>
      </w:r>
      <w:r w:rsidRPr="00AB19F1">
        <w:rPr>
          <w:rFonts w:ascii="Arial" w:eastAsia="Times New Roman" w:hAnsi="Arial" w:cs="Arial"/>
          <w:i/>
          <w:lang w:val="ro-RO" w:eastAsia="ro-RO"/>
        </w:rPr>
        <w:t xml:space="preserve">proiectul propus </w:t>
      </w:r>
      <w:r w:rsidRPr="00AB19F1">
        <w:rPr>
          <w:rFonts w:ascii="Arial" w:eastAsia="Times New Roman" w:hAnsi="Arial" w:cs="Arial"/>
          <w:b/>
          <w:i/>
          <w:lang w:val="ro-RO" w:eastAsia="ro-RO"/>
        </w:rPr>
        <w:t>nu</w:t>
      </w:r>
      <w:r w:rsidRPr="00AB19F1">
        <w:rPr>
          <w:rFonts w:ascii="Arial" w:eastAsia="Times New Roman" w:hAnsi="Arial" w:cs="Arial"/>
          <w:i/>
          <w:lang w:val="ro-RO" w:eastAsia="ro-RO"/>
        </w:rPr>
        <w:t xml:space="preserve"> intră sub incidenţa art. 28 din O.U.G. nr. 57/2007 privind regimul ariilor naturale protejate, conservarea habitatelor naturale, a florei şi faunei sălbatice, completată cu modificări prin Legea 49/2011 cu modificările și completările ulterioare</w:t>
      </w:r>
      <w:r w:rsidRPr="00AB19F1">
        <w:rPr>
          <w:rFonts w:ascii="Arial" w:eastAsia="Times New Roman" w:hAnsi="Arial" w:cs="Arial"/>
          <w:i/>
          <w:lang w:val="ro-RO" w:eastAsia="ar-SA"/>
        </w:rPr>
        <w:t xml:space="preserve"> ÷ amplasament în afara ariilor naturale protejate;</w:t>
      </w:r>
    </w:p>
    <w:p w:rsidR="003D0749" w:rsidRPr="00AB19F1" w:rsidRDefault="003D0749" w:rsidP="00AB19F1">
      <w:pPr>
        <w:spacing w:after="0" w:line="240" w:lineRule="auto"/>
        <w:jc w:val="both"/>
        <w:rPr>
          <w:rFonts w:ascii="Arial" w:eastAsia="Times New Roman" w:hAnsi="Arial" w:cs="Arial"/>
          <w:i/>
          <w:lang w:val="ro-RO" w:eastAsia="ar-SA"/>
        </w:rPr>
      </w:pPr>
      <w:r>
        <w:rPr>
          <w:rFonts w:ascii="Arial" w:eastAsia="Times New Roman" w:hAnsi="Arial" w:cs="Arial"/>
          <w:bCs/>
          <w:i/>
          <w:sz w:val="24"/>
          <w:szCs w:val="24"/>
          <w:lang w:val="ro-RO" w:eastAsia="ro-RO"/>
        </w:rPr>
        <w:t xml:space="preserve">- </w:t>
      </w:r>
      <w:r w:rsidRPr="000861DD">
        <w:rPr>
          <w:rFonts w:ascii="Arial" w:eastAsia="Times New Roman" w:hAnsi="Arial" w:cs="Arial"/>
          <w:bCs/>
          <w:i/>
          <w:sz w:val="24"/>
          <w:szCs w:val="24"/>
          <w:lang w:val="ro-RO" w:eastAsia="ro-RO"/>
        </w:rPr>
        <w:t>p</w:t>
      </w:r>
      <w:r w:rsidRPr="000861DD">
        <w:rPr>
          <w:rFonts w:ascii="Arial" w:eastAsia="Times New Roman" w:hAnsi="Arial" w:cs="Arial"/>
          <w:i/>
          <w:lang w:val="ro-RO" w:eastAsia="ro-RO"/>
        </w:rPr>
        <w:t>roiectul propus</w:t>
      </w:r>
      <w:r>
        <w:rPr>
          <w:rFonts w:ascii="Arial" w:eastAsia="Times New Roman" w:hAnsi="Arial" w:cs="Arial"/>
          <w:i/>
          <w:lang w:val="ro-RO" w:eastAsia="ro-RO"/>
        </w:rPr>
        <w:t xml:space="preserve"> și modificările aduse proiectului</w:t>
      </w:r>
      <w:r w:rsidRPr="000861DD">
        <w:rPr>
          <w:rFonts w:ascii="Arial" w:eastAsia="Times New Roman" w:hAnsi="Arial" w:cs="Arial"/>
          <w:i/>
          <w:lang w:val="ro-RO" w:eastAsia="ro-RO"/>
        </w:rPr>
        <w:t xml:space="preserve"> </w:t>
      </w:r>
      <w:r w:rsidRPr="000861DD">
        <w:rPr>
          <w:rFonts w:ascii="Arial" w:eastAsia="Times New Roman" w:hAnsi="Arial" w:cs="Arial"/>
          <w:b/>
          <w:bCs/>
          <w:i/>
          <w:lang w:val="ro-RO" w:eastAsia="ro-RO"/>
        </w:rPr>
        <w:t xml:space="preserve">intră </w:t>
      </w:r>
      <w:r w:rsidRPr="000861DD">
        <w:rPr>
          <w:rFonts w:ascii="Arial" w:eastAsia="Times New Roman" w:hAnsi="Arial" w:cs="Arial"/>
          <w:i/>
          <w:lang w:val="ro-RO" w:eastAsia="ro-RO"/>
        </w:rPr>
        <w:t>sub incidența prevederilor </w:t>
      </w:r>
      <w:hyperlink r:id="rId11" w:anchor="p-10135143" w:tgtFrame="_blank" w:history="1">
        <w:r w:rsidRPr="000861DD">
          <w:rPr>
            <w:rFonts w:ascii="Arial" w:eastAsia="Times New Roman" w:hAnsi="Arial" w:cs="Arial"/>
            <w:b/>
            <w:i/>
            <w:lang w:val="ro-RO" w:eastAsia="ro-RO"/>
          </w:rPr>
          <w:t>art. 48</w:t>
        </w:r>
      </w:hyperlink>
      <w:r w:rsidRPr="000861DD">
        <w:rPr>
          <w:rFonts w:ascii="Arial" w:eastAsia="Times New Roman" w:hAnsi="Arial" w:cs="Arial"/>
          <w:b/>
          <w:i/>
          <w:lang w:val="ro-RO" w:eastAsia="ro-RO"/>
        </w:rPr>
        <w:t> și </w:t>
      </w:r>
      <w:hyperlink r:id="rId12" w:anchor="p-10135178" w:tgtFrame="_blank" w:history="1">
        <w:r w:rsidRPr="000861DD">
          <w:rPr>
            <w:rFonts w:ascii="Arial" w:eastAsia="Times New Roman" w:hAnsi="Arial" w:cs="Arial"/>
            <w:b/>
            <w:i/>
            <w:lang w:val="ro-RO" w:eastAsia="ro-RO"/>
          </w:rPr>
          <w:t>54</w:t>
        </w:r>
      </w:hyperlink>
      <w:r w:rsidRPr="000861DD">
        <w:rPr>
          <w:rFonts w:ascii="Arial" w:eastAsia="Times New Roman" w:hAnsi="Arial" w:cs="Arial"/>
          <w:i/>
          <w:lang w:val="ro-RO" w:eastAsia="ro-RO"/>
        </w:rPr>
        <w:t> din Legea apelor nr. 107/1996, cu modificările și completările ulterioare</w:t>
      </w:r>
    </w:p>
    <w:p w:rsidR="003D0749" w:rsidRDefault="003D0749" w:rsidP="00AB19F1">
      <w:pPr>
        <w:spacing w:after="0" w:line="240" w:lineRule="auto"/>
        <w:jc w:val="both"/>
        <w:rPr>
          <w:rFonts w:ascii="Wide Latin" w:eastAsia="Times New Roman" w:hAnsi="Wide Latin" w:cs="Arial"/>
          <w:sz w:val="20"/>
          <w:szCs w:val="20"/>
          <w:lang w:val="ro-RO" w:eastAsia="ro-RO"/>
        </w:rPr>
      </w:pPr>
    </w:p>
    <w:p w:rsidR="003D0749" w:rsidRPr="00E1124B" w:rsidRDefault="003D0749" w:rsidP="003D0749">
      <w:pPr>
        <w:spacing w:after="0" w:line="240" w:lineRule="auto"/>
        <w:jc w:val="both"/>
        <w:rPr>
          <w:rFonts w:ascii="Arial" w:hAnsi="Arial" w:cs="Arial"/>
          <w:lang w:val="ro-RO"/>
        </w:rPr>
      </w:pPr>
      <w:r w:rsidRPr="00E1124B">
        <w:rPr>
          <w:rFonts w:ascii="Arial" w:hAnsi="Arial" w:cs="Arial"/>
          <w:iCs/>
          <w:lang w:val="ro-RO"/>
        </w:rPr>
        <w:t xml:space="preserve">Proiectul a parcurs etapa de încadrare, </w:t>
      </w:r>
      <w:r w:rsidRPr="00E1124B">
        <w:rPr>
          <w:rFonts w:ascii="Arial" w:hAnsi="Arial" w:cs="Arial"/>
          <w:lang w:val="ro-RO"/>
        </w:rPr>
        <w:t>din analiza listei de control preliminară pentru etapa de încadrare, finalizată în şedinţa Comisiei de Analiză Tehnică, modificările intervenite nu determină un impact semnificativ asupra mediului al proiectului propus.</w:t>
      </w:r>
    </w:p>
    <w:p w:rsidR="003D0749" w:rsidRPr="00E1124B" w:rsidRDefault="003D0749" w:rsidP="003D0749">
      <w:pPr>
        <w:spacing w:after="0" w:line="240" w:lineRule="auto"/>
        <w:jc w:val="both"/>
        <w:rPr>
          <w:rFonts w:ascii="Arial" w:hAnsi="Arial" w:cs="Arial"/>
          <w:lang w:val="ro-RO"/>
        </w:rPr>
      </w:pPr>
      <w:r w:rsidRPr="00E1124B">
        <w:rPr>
          <w:rFonts w:ascii="Arial" w:hAnsi="Arial" w:cs="Arial"/>
          <w:lang w:val="ro-RO"/>
        </w:rPr>
        <w:t xml:space="preserve"> </w:t>
      </w:r>
    </w:p>
    <w:p w:rsidR="003D0749" w:rsidRPr="00E1124B" w:rsidRDefault="003D0749" w:rsidP="003D0749">
      <w:pPr>
        <w:tabs>
          <w:tab w:val="center" w:pos="0"/>
        </w:tabs>
        <w:spacing w:after="0" w:line="240" w:lineRule="auto"/>
        <w:jc w:val="both"/>
        <w:rPr>
          <w:rFonts w:ascii="Arial" w:eastAsia="Times New Roman" w:hAnsi="Arial" w:cs="Arial"/>
          <w:lang w:val="ro-RO"/>
        </w:rPr>
      </w:pPr>
      <w:r w:rsidRPr="00E1124B">
        <w:rPr>
          <w:rFonts w:ascii="Arial" w:hAnsi="Arial" w:cs="Arial"/>
          <w:lang w:val="ro-RO"/>
        </w:rPr>
        <w:lastRenderedPageBreak/>
        <w:t xml:space="preserve">Se va mediatiza anunţul public privind revizuirea D.E.Î. nr. </w:t>
      </w:r>
      <w:r w:rsidRPr="00AB19F1">
        <w:rPr>
          <w:rFonts w:ascii="Arial" w:eastAsia="Times New Roman" w:hAnsi="Arial" w:cs="Arial"/>
          <w:lang w:val="ro-RO" w:eastAsia="ro-RO"/>
        </w:rPr>
        <w:t>489/19.10.2018</w:t>
      </w:r>
      <w:r>
        <w:rPr>
          <w:rFonts w:ascii="Arial" w:eastAsia="Times New Roman" w:hAnsi="Arial" w:cs="Arial"/>
          <w:i/>
          <w:lang w:val="ro-RO" w:eastAsia="ro-RO"/>
        </w:rPr>
        <w:t xml:space="preserve"> </w:t>
      </w:r>
      <w:r w:rsidRPr="00E1124B">
        <w:rPr>
          <w:rFonts w:ascii="Arial" w:eastAsia="Times New Roman" w:hAnsi="Arial" w:cs="Arial"/>
          <w:lang w:val="ro-RO"/>
        </w:rPr>
        <w:t xml:space="preserve">prin afişare la sediul titularului (la sediul </w:t>
      </w:r>
      <w:r w:rsidRPr="00E1124B">
        <w:rPr>
          <w:rFonts w:ascii="Arial" w:eastAsia="Times New Roman" w:hAnsi="Arial" w:cs="Arial"/>
          <w:i/>
          <w:lang w:val="ro-RO"/>
        </w:rPr>
        <w:t xml:space="preserve">Primăriei </w:t>
      </w:r>
      <w:r>
        <w:rPr>
          <w:rFonts w:ascii="Arial" w:eastAsia="Times New Roman" w:hAnsi="Arial" w:cs="Arial"/>
          <w:i/>
          <w:lang w:val="ro-RO"/>
        </w:rPr>
        <w:t>orașului Sîngeorz-Băi</w:t>
      </w:r>
      <w:r w:rsidRPr="00E1124B">
        <w:rPr>
          <w:rFonts w:ascii="Arial" w:eastAsia="Times New Roman" w:hAnsi="Arial" w:cs="Arial"/>
          <w:i/>
          <w:lang w:val="ro-RO"/>
        </w:rPr>
        <w:t>)</w:t>
      </w:r>
      <w:r w:rsidRPr="00E1124B">
        <w:rPr>
          <w:rFonts w:ascii="Arial" w:eastAsia="Times New Roman" w:hAnsi="Arial" w:cs="Arial"/>
          <w:lang w:val="ro-RO"/>
        </w:rPr>
        <w:t xml:space="preserve">, publicare în presa locală şi afişare pe site-ul şi la sediul A.P.M. Bistriţa-Năsăud.  </w:t>
      </w:r>
    </w:p>
    <w:p w:rsidR="003D0749" w:rsidRDefault="003D0749" w:rsidP="00AB19F1">
      <w:pPr>
        <w:spacing w:after="0" w:line="240" w:lineRule="auto"/>
        <w:jc w:val="both"/>
        <w:rPr>
          <w:rFonts w:ascii="Wide Latin" w:eastAsia="Times New Roman" w:hAnsi="Wide Latin" w:cs="Arial"/>
          <w:sz w:val="20"/>
          <w:szCs w:val="20"/>
          <w:lang w:val="ro-RO" w:eastAsia="ro-RO"/>
        </w:rPr>
      </w:pPr>
    </w:p>
    <w:p w:rsidR="003D0749" w:rsidRPr="00080508" w:rsidRDefault="003D0749" w:rsidP="003D0749">
      <w:pPr>
        <w:spacing w:after="0" w:line="240" w:lineRule="auto"/>
        <w:jc w:val="both"/>
        <w:rPr>
          <w:rFonts w:ascii="Arial" w:eastAsia="Times New Roman" w:hAnsi="Arial" w:cs="Arial"/>
          <w:b/>
          <w:i/>
          <w:lang w:val="ro-RO" w:eastAsia="ro-RO"/>
        </w:rPr>
      </w:pPr>
      <w:r w:rsidRPr="00080508">
        <w:rPr>
          <w:rFonts w:ascii="Arial" w:eastAsia="Times New Roman" w:hAnsi="Arial" w:cs="Arial"/>
          <w:b/>
          <w:i/>
          <w:lang w:val="ro-RO" w:eastAsia="ro-RO"/>
        </w:rPr>
        <w:t>1. Caracteristicile proiectului:</w:t>
      </w:r>
    </w:p>
    <w:p w:rsidR="003D0749" w:rsidRPr="00F86DAA" w:rsidRDefault="003D0749" w:rsidP="003D0749">
      <w:pPr>
        <w:spacing w:after="0" w:line="240" w:lineRule="auto"/>
        <w:jc w:val="both"/>
        <w:rPr>
          <w:rFonts w:ascii="Arial" w:eastAsia="Times New Roman" w:hAnsi="Arial" w:cs="Arial"/>
          <w:b/>
          <w:i/>
          <w:lang w:val="ro-RO" w:eastAsia="ro-RO"/>
        </w:rPr>
      </w:pPr>
      <w:r w:rsidRPr="00F86DAA">
        <w:rPr>
          <w:rFonts w:ascii="Arial" w:eastAsia="Times New Roman" w:hAnsi="Arial" w:cs="Arial"/>
          <w:b/>
          <w:i/>
          <w:lang w:val="ro-RO" w:eastAsia="ro-RO"/>
        </w:rPr>
        <w:t>a) dimensiunea și concepția întregului proiect</w:t>
      </w:r>
      <w:r w:rsidRPr="00F86DAA">
        <w:rPr>
          <w:rFonts w:ascii="Arial" w:eastAsia="Times New Roman" w:hAnsi="Arial" w:cs="Arial"/>
          <w:i/>
          <w:lang w:val="ro-RO" w:eastAsia="ro-RO"/>
        </w:rPr>
        <w:t xml:space="preserve">: </w:t>
      </w:r>
      <w:r w:rsidRPr="00F86DAA">
        <w:rPr>
          <w:rFonts w:ascii="Arial" w:eastAsia="Times New Roman" w:hAnsi="Arial" w:cs="Arial"/>
          <w:b/>
          <w:i/>
          <w:lang w:val="ro-RO" w:eastAsia="ro-RO"/>
        </w:rPr>
        <w:t xml:space="preserv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Wide Latin" w:eastAsia="Times New Roman" w:hAnsi="Wide Latin" w:cs="Arial"/>
          <w:sz w:val="20"/>
          <w:szCs w:val="20"/>
          <w:lang w:val="ro-RO" w:eastAsia="ro-RO"/>
        </w:rPr>
        <w:t xml:space="preserve">- </w:t>
      </w:r>
      <w:r w:rsidRPr="00AB19F1">
        <w:rPr>
          <w:rFonts w:ascii="Arial" w:eastAsia="Times New Roman" w:hAnsi="Arial" w:cs="Arial"/>
          <w:i/>
          <w:lang w:val="ro-RO" w:eastAsia="ro-RO"/>
        </w:rPr>
        <w:t>pentru realizarea proiectului se vor accesa fonduri prin P.N.D.R. 2014÷2020;</w:t>
      </w:r>
    </w:p>
    <w:p w:rsidR="00AB19F1" w:rsidRPr="00AB19F1" w:rsidRDefault="00AB19F1" w:rsidP="00AB19F1">
      <w:pPr>
        <w:spacing w:after="0" w:line="240" w:lineRule="auto"/>
        <w:jc w:val="both"/>
        <w:rPr>
          <w:rFonts w:ascii="Arial" w:eastAsia="Times New Roman" w:hAnsi="Arial" w:cs="Arial"/>
          <w:i/>
          <w:lang w:val="ro-RO" w:eastAsia="ar-SA"/>
        </w:rPr>
      </w:pPr>
      <w:r w:rsidRPr="00AB19F1">
        <w:rPr>
          <w:rFonts w:ascii="Wide Latin" w:eastAsia="Times New Roman" w:hAnsi="Wide Latin" w:cs="Arial"/>
          <w:sz w:val="20"/>
          <w:szCs w:val="20"/>
          <w:lang w:val="ro-RO" w:eastAsia="ro-RO"/>
        </w:rPr>
        <w:t xml:space="preserve">- </w:t>
      </w:r>
      <w:r w:rsidRPr="00AB19F1">
        <w:rPr>
          <w:rFonts w:ascii="Arial" w:eastAsia="Times New Roman" w:hAnsi="Arial" w:cs="Arial"/>
          <w:i/>
          <w:lang w:val="ro-RO" w:eastAsia="ar-SA"/>
        </w:rPr>
        <w:t xml:space="preserve">solicitarea de revizuire a D.E.Î. nr. 489/19.10.2018 s-a făcut datorită modificărilor intervenite în structura proiectului reglementat, astfel: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modificări referitoare la pistele de biciclete</w:t>
      </w:r>
      <w:r w:rsidRPr="00AB19F1">
        <w:rPr>
          <w:rFonts w:ascii="Arial" w:eastAsia="Times New Roman" w:hAnsi="Arial" w:cs="Arial"/>
          <w:i/>
          <w:lang w:val="ro-RO" w:eastAsia="ro-RO"/>
        </w:rPr>
        <w:t xml:space="preserve">, respectiv: traseul in plan a pistelor de biciclete urmareste geometria existenta a raului Somesul Mare, fiind practic amplasate la limita albiei minore a raului pe prism de anrocamente sau la cota superioara a malului, </w:t>
      </w:r>
      <w:r>
        <w:rPr>
          <w:rFonts w:ascii="Arial" w:eastAsia="Times New Roman" w:hAnsi="Arial" w:cs="Arial"/>
          <w:i/>
          <w:lang w:val="ro-RO" w:eastAsia="ro-RO"/>
        </w:rPr>
        <w:t xml:space="preserve">cu lungimea totală de 5.818 m, </w:t>
      </w:r>
      <w:r w:rsidRPr="00AB19F1">
        <w:rPr>
          <w:rFonts w:ascii="Arial" w:eastAsia="Times New Roman" w:hAnsi="Arial" w:cs="Arial"/>
          <w:i/>
          <w:lang w:val="ro-RO" w:eastAsia="ro-RO"/>
        </w:rPr>
        <w:t>dup</w:t>
      </w:r>
      <w:r>
        <w:rPr>
          <w:rFonts w:ascii="Arial" w:eastAsia="Times New Roman" w:hAnsi="Arial" w:cs="Arial"/>
          <w:i/>
          <w:lang w:val="ro-RO" w:eastAsia="ro-RO"/>
        </w:rPr>
        <w:t>ă</w:t>
      </w:r>
      <w:r w:rsidRPr="00AB19F1">
        <w:rPr>
          <w:rFonts w:ascii="Arial" w:eastAsia="Times New Roman" w:hAnsi="Arial" w:cs="Arial"/>
          <w:i/>
          <w:lang w:val="ro-RO" w:eastAsia="ro-RO"/>
        </w:rPr>
        <w:t xml:space="preserve"> cum urmeaz</w:t>
      </w:r>
      <w:r>
        <w:rPr>
          <w:rFonts w:ascii="Arial" w:eastAsia="Times New Roman" w:hAnsi="Arial" w:cs="Arial"/>
          <w:i/>
          <w:lang w:val="ro-RO" w:eastAsia="ro-RO"/>
        </w:rPr>
        <w:t>ă</w:t>
      </w:r>
      <w:r w:rsidRPr="00AB19F1">
        <w:rPr>
          <w:rFonts w:ascii="Arial" w:eastAsia="Times New Roman" w:hAnsi="Arial" w:cs="Arial"/>
          <w:i/>
          <w:lang w:val="ro-RO" w:eastAsia="ro-RO"/>
        </w:rPr>
        <w:t>:</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Pe partea st</w:t>
      </w:r>
      <w:r>
        <w:rPr>
          <w:rFonts w:ascii="Arial" w:eastAsia="Times New Roman" w:hAnsi="Arial" w:cs="Arial"/>
          <w:i/>
          <w:lang w:val="ro-RO" w:eastAsia="ro-RO"/>
        </w:rPr>
        <w:t>â</w:t>
      </w:r>
      <w:r w:rsidRPr="00AB19F1">
        <w:rPr>
          <w:rFonts w:ascii="Arial" w:eastAsia="Times New Roman" w:hAnsi="Arial" w:cs="Arial"/>
          <w:i/>
          <w:lang w:val="ro-RO" w:eastAsia="ro-RO"/>
        </w:rPr>
        <w:t>ng</w:t>
      </w:r>
      <w:r>
        <w:rPr>
          <w:rFonts w:ascii="Arial" w:eastAsia="Times New Roman" w:hAnsi="Arial" w:cs="Arial"/>
          <w:i/>
          <w:lang w:val="ro-RO" w:eastAsia="ro-RO"/>
        </w:rPr>
        <w:t>ă</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t>In albia minora a raului: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0+085 – 0+085, L= 85m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0+770 – 2+035, L= 1265m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2+190 – 2+700, L= 510m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t>In afara albiei minore a raului: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0+085 – 0+770, L= 685m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2+035 – 2+190, L= 155m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2+700 – 2+920, L= 220m</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Pe partea dreapta</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t>In albia minora a raului: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0+770 – 0+940, L= 170m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1+070 – 1+650, L= 580m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1+830 – 2+230, L= 400m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t>In afara albiei minore a raului: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0+000 – 0+770, L= 770m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0+940 – 1+070, L= 130m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1+650 – 1+830, L= 180m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km 2+230 – 2+920, L= 690m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t xml:space="preserve">Continuitatea pistelor de biciclete este asigurata pe intreg traseul proiectat. La capatul din aval al sectorului de rau in localitate se realizeaza conectarea celor doua maluri prin podul proiectat peste raul Somesul </w:t>
      </w:r>
      <w:r>
        <w:rPr>
          <w:rFonts w:ascii="Arial" w:eastAsia="Times New Roman" w:hAnsi="Arial" w:cs="Arial"/>
          <w:i/>
          <w:lang w:val="ro-RO" w:eastAsia="ro-RO"/>
        </w:rPr>
        <w:t>Mare</w:t>
      </w:r>
      <w:r w:rsidRPr="00AB19F1">
        <w:rPr>
          <w:rFonts w:ascii="Arial" w:eastAsia="Times New Roman" w:hAnsi="Arial" w:cs="Arial"/>
          <w:i/>
          <w:lang w:val="ro-RO" w:eastAsia="ro-RO"/>
        </w:rPr>
        <w:t>.</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Latimea pistelor de biciclete este de 2,0 m si asigura circulatia in ambele sensuri de parcurgere a pistei.</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Structura rutiera proiectata functie de amplasamentul pistei de biciclete dupa cum urmeaza:</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t>pe zone in afara albiei minore a raului Somesul Mare: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w:t>
      </w:r>
      <w:r>
        <w:rPr>
          <w:rFonts w:ascii="Arial" w:eastAsia="Times New Roman" w:hAnsi="Arial" w:cs="Arial"/>
          <w:i/>
          <w:lang w:val="ro-RO" w:eastAsia="ro-RO"/>
        </w:rPr>
        <w:t xml:space="preserve"> </w:t>
      </w:r>
      <w:r w:rsidRPr="00AB19F1">
        <w:rPr>
          <w:rFonts w:ascii="Arial" w:eastAsia="Times New Roman" w:hAnsi="Arial" w:cs="Arial"/>
          <w:i/>
          <w:lang w:val="ro-RO" w:eastAsia="ro-RO"/>
        </w:rPr>
        <w:t>4 cm- strat uzura din BA8</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w:t>
      </w:r>
      <w:r>
        <w:rPr>
          <w:rFonts w:ascii="Arial" w:eastAsia="Times New Roman" w:hAnsi="Arial" w:cs="Arial"/>
          <w:i/>
          <w:lang w:val="ro-RO" w:eastAsia="ro-RO"/>
        </w:rPr>
        <w:t xml:space="preserve"> </w:t>
      </w:r>
      <w:r w:rsidRPr="00AB19F1">
        <w:rPr>
          <w:rFonts w:ascii="Arial" w:eastAsia="Times New Roman" w:hAnsi="Arial" w:cs="Arial"/>
          <w:i/>
          <w:lang w:val="ro-RO" w:eastAsia="ro-RO"/>
        </w:rPr>
        <w:t>15 cm- strat de baza din piatra sparta</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w:t>
      </w:r>
      <w:r>
        <w:rPr>
          <w:rFonts w:ascii="Arial" w:eastAsia="Times New Roman" w:hAnsi="Arial" w:cs="Arial"/>
          <w:i/>
          <w:lang w:val="ro-RO" w:eastAsia="ro-RO"/>
        </w:rPr>
        <w:t xml:space="preserve"> </w:t>
      </w:r>
      <w:r w:rsidRPr="00AB19F1">
        <w:rPr>
          <w:rFonts w:ascii="Arial" w:eastAsia="Times New Roman" w:hAnsi="Arial" w:cs="Arial"/>
          <w:i/>
          <w:lang w:val="ro-RO" w:eastAsia="ro-RO"/>
        </w:rPr>
        <w:t>25 cm- strat de fundatie din balast</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t>pe zone in albia minore a raului Somesul Mare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w:t>
      </w:r>
      <w:r>
        <w:rPr>
          <w:rFonts w:ascii="Arial" w:eastAsia="Times New Roman" w:hAnsi="Arial" w:cs="Arial"/>
          <w:i/>
          <w:lang w:val="ro-RO" w:eastAsia="ro-RO"/>
        </w:rPr>
        <w:t xml:space="preserve"> </w:t>
      </w:r>
      <w:r w:rsidRPr="00AB19F1">
        <w:rPr>
          <w:rFonts w:ascii="Arial" w:eastAsia="Times New Roman" w:hAnsi="Arial" w:cs="Arial"/>
          <w:i/>
          <w:lang w:val="ro-RO" w:eastAsia="ro-RO"/>
        </w:rPr>
        <w:t>22 cm- strat uzura din beton C30/37</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w:t>
      </w:r>
      <w:r>
        <w:rPr>
          <w:rFonts w:ascii="Arial" w:eastAsia="Times New Roman" w:hAnsi="Arial" w:cs="Arial"/>
          <w:i/>
          <w:lang w:val="ro-RO" w:eastAsia="ro-RO"/>
        </w:rPr>
        <w:t xml:space="preserve"> </w:t>
      </w:r>
      <w:r w:rsidRPr="00AB19F1">
        <w:rPr>
          <w:rFonts w:ascii="Arial" w:eastAsia="Times New Roman" w:hAnsi="Arial" w:cs="Arial"/>
          <w:i/>
          <w:lang w:val="ro-RO" w:eastAsia="ro-RO"/>
        </w:rPr>
        <w:t>Folie de polietilena</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w:t>
      </w:r>
      <w:r>
        <w:rPr>
          <w:rFonts w:ascii="Arial" w:eastAsia="Times New Roman" w:hAnsi="Arial" w:cs="Arial"/>
          <w:i/>
          <w:lang w:val="ro-RO" w:eastAsia="ro-RO"/>
        </w:rPr>
        <w:t xml:space="preserve"> </w:t>
      </w:r>
      <w:r w:rsidRPr="00AB19F1">
        <w:rPr>
          <w:rFonts w:ascii="Arial" w:eastAsia="Times New Roman" w:hAnsi="Arial" w:cs="Arial"/>
          <w:i/>
          <w:lang w:val="ro-RO" w:eastAsia="ro-RO"/>
        </w:rPr>
        <w:t>Prizm din anrocamente din piatra bruta</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t>Incadrarea pistei de biciclete se realizaza cu bordura inalta spre latura raului Somesul Mare</w:t>
      </w:r>
      <w:r>
        <w:rPr>
          <w:rFonts w:ascii="Arial" w:eastAsia="Times New Roman" w:hAnsi="Arial" w:cs="Arial"/>
          <w:i/>
          <w:lang w:val="ro-RO" w:eastAsia="ro-RO"/>
        </w:rPr>
        <w:t>,</w:t>
      </w:r>
      <w:r w:rsidRPr="00AB19F1">
        <w:rPr>
          <w:rFonts w:ascii="Arial" w:eastAsia="Times New Roman" w:hAnsi="Arial" w:cs="Arial"/>
          <w:i/>
          <w:lang w:val="ro-RO" w:eastAsia="ro-RO"/>
        </w:rPr>
        <w:t xml:space="preserve"> pe care se monteaza parapete pietonal si cu bordura din beton de ciment 10x15cm pe cealalta latura.</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In profil transversal pistele de biciclete sunt prevazute cu panta unica spre raul Somesul Mare, evacuarea apelor fiind realizata pe talu</w:t>
      </w:r>
      <w:r w:rsidR="008B5A3C">
        <w:rPr>
          <w:rFonts w:ascii="Arial" w:eastAsia="Times New Roman" w:hAnsi="Arial" w:cs="Arial"/>
          <w:i/>
          <w:lang w:val="ro-RO" w:eastAsia="ro-RO"/>
        </w:rPr>
        <w:t>z,</w:t>
      </w:r>
      <w:r w:rsidRPr="00AB19F1">
        <w:rPr>
          <w:rFonts w:ascii="Arial" w:eastAsia="Times New Roman" w:hAnsi="Arial" w:cs="Arial"/>
          <w:i/>
          <w:lang w:val="ro-RO" w:eastAsia="ro-RO"/>
        </w:rPr>
        <w:t xml:space="preserve"> prin fantele create de sectoarele de bordura inalta succesive.</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Pistele de biciclete sunt prevazute cu semnalizare rutiera verticala si orizontala, in conformitate cu prevederile STAS 1848;</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modificări la rețeaua de canalizare pluvială</w:t>
      </w:r>
      <w:r w:rsidRPr="00AB19F1">
        <w:rPr>
          <w:rFonts w:ascii="Arial" w:eastAsia="Times New Roman" w:hAnsi="Arial" w:cs="Arial"/>
          <w:i/>
          <w:lang w:val="ro-RO" w:eastAsia="ro-RO"/>
        </w:rPr>
        <w:t>, ca și număr de cămine prevăzute și dimensiuni ale țevilor de canalizare, pe tronsoane;</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 xml:space="preserve">modificări la lucrările hidrotehnice: </w:t>
      </w:r>
      <w:r w:rsidRPr="00AB19F1">
        <w:rPr>
          <w:rFonts w:ascii="Arial" w:eastAsia="Times New Roman" w:hAnsi="Arial" w:cs="Arial"/>
          <w:i/>
          <w:lang w:val="ro-RO" w:eastAsia="ro-RO"/>
        </w:rPr>
        <w:t>la lucrările de apărare de mal, conform solicitării S</w:t>
      </w:r>
      <w:r w:rsidR="008B5A3C">
        <w:rPr>
          <w:rFonts w:ascii="Arial" w:eastAsia="Times New Roman" w:hAnsi="Arial" w:cs="Arial"/>
          <w:i/>
          <w:lang w:val="ro-RO" w:eastAsia="ro-RO"/>
        </w:rPr>
        <w:t>.</w:t>
      </w:r>
      <w:r w:rsidRPr="00AB19F1">
        <w:rPr>
          <w:rFonts w:ascii="Arial" w:eastAsia="Times New Roman" w:hAnsi="Arial" w:cs="Arial"/>
          <w:i/>
          <w:lang w:val="ro-RO" w:eastAsia="ro-RO"/>
        </w:rPr>
        <w:t>G</w:t>
      </w:r>
      <w:r w:rsidR="008B5A3C">
        <w:rPr>
          <w:rFonts w:ascii="Arial" w:eastAsia="Times New Roman" w:hAnsi="Arial" w:cs="Arial"/>
          <w:i/>
          <w:lang w:val="ro-RO" w:eastAsia="ro-RO"/>
        </w:rPr>
        <w:t>.</w:t>
      </w:r>
      <w:r w:rsidRPr="00AB19F1">
        <w:rPr>
          <w:rFonts w:ascii="Arial" w:eastAsia="Times New Roman" w:hAnsi="Arial" w:cs="Arial"/>
          <w:i/>
          <w:lang w:val="ro-RO" w:eastAsia="ro-RO"/>
        </w:rPr>
        <w:t>A</w:t>
      </w:r>
      <w:r w:rsidR="008B5A3C">
        <w:rPr>
          <w:rFonts w:ascii="Arial" w:eastAsia="Times New Roman" w:hAnsi="Arial" w:cs="Arial"/>
          <w:i/>
          <w:lang w:val="ro-RO" w:eastAsia="ro-RO"/>
        </w:rPr>
        <w:t>.</w:t>
      </w:r>
      <w:r w:rsidRPr="00AB19F1">
        <w:rPr>
          <w:rFonts w:ascii="Arial" w:eastAsia="Times New Roman" w:hAnsi="Arial" w:cs="Arial"/>
          <w:i/>
          <w:lang w:val="ro-RO" w:eastAsia="ro-RO"/>
        </w:rPr>
        <w:t xml:space="preserve"> Bistrița-Năsăud - Lucrarile hidrotehnice sunt amplasate pe ambele maluri ale raului Somesul Mare si se vor executa </w:t>
      </w:r>
      <w:r w:rsidRPr="00AB19F1">
        <w:rPr>
          <w:rFonts w:ascii="Arial" w:eastAsia="Times New Roman" w:hAnsi="Arial" w:cs="Arial"/>
          <w:b/>
          <w:i/>
          <w:lang w:val="ro-RO" w:eastAsia="ro-RO"/>
        </w:rPr>
        <w:t>în uscat;</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 xml:space="preserve">modificări la structura podului: </w:t>
      </w:r>
      <w:r w:rsidR="008B5A3C">
        <w:rPr>
          <w:rFonts w:ascii="Arial" w:eastAsia="Times New Roman" w:hAnsi="Arial" w:cs="Arial"/>
          <w:i/>
          <w:lang w:val="ro-RO" w:eastAsia="ro-RO"/>
        </w:rPr>
        <w:t>a</w:t>
      </w:r>
      <w:r w:rsidRPr="00AB19F1">
        <w:rPr>
          <w:rFonts w:ascii="Arial" w:eastAsia="Times New Roman" w:hAnsi="Arial" w:cs="Arial"/>
          <w:i/>
          <w:lang w:val="ro-RO" w:eastAsia="ro-RO"/>
        </w:rPr>
        <w:t xml:space="preserve"> fost prevăzut un pod din beton armat, în proiectul tehnic s-a prevăzut realizarea unui pod peste Somesul Mare in vederea inchiderii traseului pistelor de biciclete proiectate de-a lungul raului Somesul Mare.</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Fundatiile podului se vor realiza din beton de ciment armat, undate direct. Acestea costa din doua culei si doua pile.</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b/>
          <w:i/>
          <w:lang w:val="ro-RO" w:eastAsia="ro-RO"/>
        </w:rPr>
        <w:t>Suprastructura podului este alcatuita din grinzi din lemn stratificat lipite</w:t>
      </w:r>
      <w:r w:rsidRPr="00AB19F1">
        <w:rPr>
          <w:rFonts w:ascii="Arial" w:eastAsia="Times New Roman" w:hAnsi="Arial" w:cs="Arial"/>
          <w:i/>
          <w:lang w:val="ro-RO" w:eastAsia="ro-RO"/>
        </w:rPr>
        <w:t>, sprijinite pe infrastructuri cu aparate de reazem.</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Podul va fi acoperit cu  structura arhitecturala din grinzi din lemn prefabricat fara rol de rezistenta.</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Lungimea podului:</w:t>
      </w:r>
      <w:r w:rsidRPr="00AB19F1">
        <w:rPr>
          <w:rFonts w:ascii="Arial" w:eastAsia="Times New Roman" w:hAnsi="Arial" w:cs="Arial"/>
          <w:i/>
          <w:lang w:val="ro-RO" w:eastAsia="ro-RO"/>
        </w:rPr>
        <w:tab/>
      </w:r>
      <w:r w:rsidRPr="00AB19F1">
        <w:rPr>
          <w:rFonts w:ascii="Arial" w:eastAsia="Times New Roman" w:hAnsi="Arial" w:cs="Arial"/>
          <w:i/>
          <w:lang w:val="ro-RO" w:eastAsia="ro-RO"/>
        </w:rPr>
        <w:tab/>
        <w:t>Pod cu trei deschideri 12,5 + 29,0 + 12,5, cu lungimea totala de 60m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Parte carosabila:</w:t>
      </w:r>
      <w:r w:rsidRPr="00AB19F1">
        <w:rPr>
          <w:rFonts w:ascii="Arial" w:eastAsia="Times New Roman" w:hAnsi="Arial" w:cs="Arial"/>
          <w:i/>
          <w:lang w:val="ro-RO" w:eastAsia="ro-RO"/>
        </w:rPr>
        <w:tab/>
      </w:r>
      <w:r w:rsidRPr="00AB19F1">
        <w:rPr>
          <w:rFonts w:ascii="Arial" w:eastAsia="Times New Roman" w:hAnsi="Arial" w:cs="Arial"/>
          <w:i/>
          <w:lang w:val="ro-RO" w:eastAsia="ro-RO"/>
        </w:rPr>
        <w:tab/>
      </w:r>
      <w:r w:rsidRPr="00AB19F1">
        <w:rPr>
          <w:rFonts w:ascii="Arial" w:eastAsia="Times New Roman" w:hAnsi="Arial" w:cs="Arial"/>
          <w:i/>
          <w:lang w:val="ro-RO" w:eastAsia="ro-RO"/>
        </w:rPr>
        <w:tab/>
        <w:t>1x5.00</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Latime totala suprastructura:</w:t>
      </w:r>
      <w:r w:rsidRPr="00AB19F1">
        <w:rPr>
          <w:rFonts w:ascii="Arial" w:eastAsia="Times New Roman" w:hAnsi="Arial" w:cs="Arial"/>
          <w:i/>
          <w:lang w:val="ro-RO" w:eastAsia="ro-RO"/>
        </w:rPr>
        <w:tab/>
        <w:t xml:space="preserve">             5.80 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Debit de verificare:</w:t>
      </w:r>
      <w:r w:rsidRPr="00AB19F1">
        <w:rPr>
          <w:rFonts w:ascii="Arial" w:eastAsia="Times New Roman" w:hAnsi="Arial" w:cs="Arial"/>
          <w:i/>
          <w:lang w:val="ro-RO" w:eastAsia="ro-RO"/>
        </w:rPr>
        <w:tab/>
      </w:r>
      <w:r w:rsidRPr="00AB19F1">
        <w:rPr>
          <w:rFonts w:ascii="Arial" w:eastAsia="Times New Roman" w:hAnsi="Arial" w:cs="Arial"/>
          <w:i/>
          <w:lang w:val="ro-RO" w:eastAsia="ro-RO"/>
        </w:rPr>
        <w:tab/>
        <w:t xml:space="preserve">            Q1%=656 mc/s</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Inaltime de libera trecere:</w:t>
      </w:r>
      <w:r w:rsidRPr="00AB19F1">
        <w:rPr>
          <w:rFonts w:ascii="Arial" w:eastAsia="Times New Roman" w:hAnsi="Arial" w:cs="Arial"/>
          <w:i/>
          <w:lang w:val="ro-RO" w:eastAsia="ro-RO"/>
        </w:rPr>
        <w:tab/>
      </w:r>
      <w:r w:rsidRPr="00AB19F1">
        <w:rPr>
          <w:rFonts w:ascii="Arial" w:eastAsia="Times New Roman" w:hAnsi="Arial" w:cs="Arial"/>
          <w:i/>
          <w:lang w:val="ro-RO" w:eastAsia="ro-RO"/>
        </w:rPr>
        <w:tab/>
        <w:t>0,99 m</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Fundatii:</w:t>
      </w:r>
      <w:r w:rsidRPr="00AB19F1">
        <w:rPr>
          <w:rFonts w:ascii="Arial" w:eastAsia="Times New Roman" w:hAnsi="Arial" w:cs="Arial"/>
          <w:i/>
          <w:lang w:val="ro-RO" w:eastAsia="ro-RO"/>
        </w:rPr>
        <w:tab/>
      </w:r>
      <w:r w:rsidRPr="00AB19F1">
        <w:rPr>
          <w:rFonts w:ascii="Arial" w:eastAsia="Times New Roman" w:hAnsi="Arial" w:cs="Arial"/>
          <w:i/>
          <w:lang w:val="ro-RO" w:eastAsia="ro-RO"/>
        </w:rPr>
        <w:tab/>
      </w:r>
      <w:r w:rsidRPr="00AB19F1">
        <w:rPr>
          <w:rFonts w:ascii="Arial" w:eastAsia="Times New Roman" w:hAnsi="Arial" w:cs="Arial"/>
          <w:i/>
          <w:lang w:val="ro-RO" w:eastAsia="ro-RO"/>
        </w:rPr>
        <w:tab/>
      </w:r>
      <w:r w:rsidRPr="00AB19F1">
        <w:rPr>
          <w:rFonts w:ascii="Arial" w:eastAsia="Times New Roman" w:hAnsi="Arial" w:cs="Arial"/>
          <w:i/>
          <w:lang w:val="ro-RO" w:eastAsia="ro-RO"/>
        </w:rPr>
        <w:tab/>
        <w:t>Directe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Clasa de incarcare: </w:t>
      </w:r>
      <w:r w:rsidRPr="00AB19F1">
        <w:rPr>
          <w:rFonts w:ascii="Arial" w:eastAsia="Times New Roman" w:hAnsi="Arial" w:cs="Arial"/>
          <w:i/>
          <w:lang w:val="ro-RO" w:eastAsia="ro-RO"/>
        </w:rPr>
        <w:tab/>
      </w:r>
      <w:r w:rsidRPr="00AB19F1">
        <w:rPr>
          <w:rFonts w:ascii="Arial" w:eastAsia="Times New Roman" w:hAnsi="Arial" w:cs="Arial"/>
          <w:i/>
          <w:lang w:val="ro-RO" w:eastAsia="ro-RO"/>
        </w:rPr>
        <w:tab/>
        <w:t xml:space="preserve">               GR1a</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Suprastructura: </w:t>
      </w:r>
      <w:r w:rsidRPr="00AB19F1">
        <w:rPr>
          <w:rFonts w:ascii="Arial" w:eastAsia="Times New Roman" w:hAnsi="Arial" w:cs="Arial"/>
          <w:i/>
          <w:lang w:val="ro-RO" w:eastAsia="ro-RO"/>
        </w:rPr>
        <w:tab/>
      </w:r>
      <w:r w:rsidRPr="00AB19F1">
        <w:rPr>
          <w:rFonts w:ascii="Arial" w:eastAsia="Times New Roman" w:hAnsi="Arial" w:cs="Arial"/>
          <w:i/>
          <w:lang w:val="ro-RO" w:eastAsia="ro-RO"/>
        </w:rPr>
        <w:tab/>
      </w:r>
      <w:r w:rsidRPr="00AB19F1">
        <w:rPr>
          <w:rFonts w:ascii="Arial" w:eastAsia="Times New Roman" w:hAnsi="Arial" w:cs="Arial"/>
          <w:i/>
          <w:lang w:val="ro-RO" w:eastAsia="ro-RO"/>
        </w:rPr>
        <w:tab/>
        <w:t>Pod pe grinzi din lemn stratificat lipit</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Infrastructura:</w:t>
      </w:r>
      <w:r w:rsidRPr="00AB19F1">
        <w:rPr>
          <w:rFonts w:ascii="Arial" w:eastAsia="Times New Roman" w:hAnsi="Arial" w:cs="Arial"/>
          <w:i/>
          <w:lang w:val="ro-RO" w:eastAsia="ro-RO"/>
        </w:rPr>
        <w:tab/>
      </w:r>
      <w:r w:rsidRPr="00AB19F1">
        <w:rPr>
          <w:rFonts w:ascii="Arial" w:eastAsia="Times New Roman" w:hAnsi="Arial" w:cs="Arial"/>
          <w:i/>
          <w:lang w:val="ro-RO" w:eastAsia="ro-RO"/>
        </w:rPr>
        <w:tab/>
      </w:r>
      <w:r w:rsidRPr="00AB19F1">
        <w:rPr>
          <w:rFonts w:ascii="Arial" w:eastAsia="Times New Roman" w:hAnsi="Arial" w:cs="Arial"/>
          <w:i/>
          <w:lang w:val="ro-RO" w:eastAsia="ro-RO"/>
        </w:rPr>
        <w:tab/>
        <w:t xml:space="preserve">              Doua culei si doua pile din beton armat fundate direct.</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Sistemul rutier pe pod este din beton asfaltic executat cu panta unica.</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Dimensionare podului a fost facuta avand la baza studiile din teren, breviare de calcul adaptate la cerintele beneficiarului.</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Elevatiile culeelor si pilelor sunt din beton armat, fundate direct pe un teren bun de fundare, sub cota afuierilor de calcul cu cel putin 2.50m.</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Racordarea terasamentelor se face prin intermediul aripilor de beton adptate la oblicitatea traversarii raului si la situatia din teren.</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 xml:space="preserve">Rampele de acces se vor inalta si amenaja pentru accesul pe pod pe min. 25m. </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 xml:space="preserve">Podul este prevazut cu casiuri la un capat </w:t>
      </w:r>
      <w:r w:rsidR="008B5A3C">
        <w:rPr>
          <w:rFonts w:ascii="Arial" w:eastAsia="Times New Roman" w:hAnsi="Arial" w:cs="Arial"/>
          <w:i/>
          <w:lang w:val="ro-RO" w:eastAsia="ro-RO"/>
        </w:rPr>
        <w:t>ș</w:t>
      </w:r>
      <w:r w:rsidRPr="00AB19F1">
        <w:rPr>
          <w:rFonts w:ascii="Arial" w:eastAsia="Times New Roman" w:hAnsi="Arial" w:cs="Arial"/>
          <w:i/>
          <w:lang w:val="ro-RO" w:eastAsia="ro-RO"/>
        </w:rPr>
        <w:t xml:space="preserve"> sc</w:t>
      </w:r>
      <w:r w:rsidR="008B5A3C">
        <w:rPr>
          <w:rFonts w:ascii="Arial" w:eastAsia="Times New Roman" w:hAnsi="Arial" w:cs="Arial"/>
          <w:i/>
          <w:lang w:val="ro-RO" w:eastAsia="ro-RO"/>
        </w:rPr>
        <w:t>ă</w:t>
      </w:r>
      <w:r w:rsidRPr="00AB19F1">
        <w:rPr>
          <w:rFonts w:ascii="Arial" w:eastAsia="Times New Roman" w:hAnsi="Arial" w:cs="Arial"/>
          <w:i/>
          <w:lang w:val="ro-RO" w:eastAsia="ro-RO"/>
        </w:rPr>
        <w:t>ri de acces.</w:t>
      </w:r>
    </w:p>
    <w:p w:rsidR="00AB19F1" w:rsidRPr="00AB19F1" w:rsidRDefault="00AB19F1" w:rsidP="00AB19F1">
      <w:pPr>
        <w:spacing w:after="0" w:line="240" w:lineRule="auto"/>
        <w:ind w:firstLine="708"/>
        <w:rPr>
          <w:rFonts w:ascii="Arial" w:eastAsia="Times New Roman" w:hAnsi="Arial" w:cs="Arial"/>
          <w:b/>
          <w:i/>
          <w:lang w:val="ro-RO" w:eastAsia="ro-RO"/>
        </w:rPr>
      </w:pPr>
      <w:r w:rsidRPr="00AB19F1">
        <w:rPr>
          <w:rFonts w:ascii="Arial" w:eastAsia="Times New Roman" w:hAnsi="Arial" w:cs="Arial"/>
          <w:i/>
          <w:lang w:val="ro-RO" w:eastAsia="ro-RO"/>
        </w:rPr>
        <w:t xml:space="preserve">           </w:t>
      </w:r>
      <w:r w:rsidRPr="00AB19F1">
        <w:rPr>
          <w:rFonts w:ascii="Arial" w:eastAsia="Times New Roman" w:hAnsi="Arial" w:cs="Arial"/>
          <w:i/>
          <w:lang w:val="ro-RO" w:eastAsia="ro-RO"/>
        </w:rPr>
        <w:tab/>
      </w:r>
      <w:r w:rsidRPr="00AB19F1">
        <w:rPr>
          <w:rFonts w:ascii="Arial" w:eastAsia="Times New Roman" w:hAnsi="Arial" w:cs="Arial"/>
          <w:b/>
          <w:i/>
          <w:lang w:val="ro-RO" w:eastAsia="ro-RO"/>
        </w:rPr>
        <w:t xml:space="preserve">Toate celelalte elemente rămân nemodificate. </w:t>
      </w:r>
      <w:r w:rsidRPr="00AB19F1">
        <w:rPr>
          <w:rFonts w:ascii="Arial" w:eastAsia="Times New Roman" w:hAnsi="Arial" w:cs="Arial"/>
          <w:b/>
          <w:i/>
          <w:lang w:val="ro-RO" w:eastAsia="ro-RO"/>
        </w:rPr>
        <w:tab/>
      </w:r>
    </w:p>
    <w:p w:rsidR="00AB19F1" w:rsidRPr="00AB19F1" w:rsidRDefault="00AB19F1" w:rsidP="00AB19F1">
      <w:pPr>
        <w:spacing w:after="0" w:line="240" w:lineRule="auto"/>
        <w:ind w:firstLine="708"/>
        <w:rPr>
          <w:rFonts w:ascii="Arial" w:eastAsia="Times New Roman" w:hAnsi="Arial" w:cs="Arial"/>
          <w:b/>
          <w:i/>
          <w:lang w:val="ro-RO" w:eastAsia="ro-RO"/>
        </w:rPr>
      </w:pP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b) cumularea cu alte proiecte existente si/sau aprobate</w:t>
      </w:r>
      <w:r w:rsidRPr="00AB19F1">
        <w:rPr>
          <w:rFonts w:ascii="Arial" w:eastAsia="Times New Roman" w:hAnsi="Arial" w:cs="Arial"/>
          <w:i/>
          <w:lang w:val="ro-RO" w:eastAsia="ro-RO"/>
        </w:rPr>
        <w:t xml:space="preserv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proiectul propus, cu toate modifcările aduse, are efect cumulativ cu alte proiecte/activități existente în zonă, dar acesta poate fi considerat nesemnificativ;</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c) utilizarea resurselor naturale, in special a solului, a terenurilor, a apei si a biodiversitatii</w:t>
      </w:r>
      <w:r w:rsidRPr="00AB19F1">
        <w:rPr>
          <w:rFonts w:ascii="Arial" w:eastAsia="Times New Roman" w:hAnsi="Arial" w:cs="Arial"/>
          <w:i/>
          <w:lang w:val="ro-RO" w:eastAsia="ro-RO"/>
        </w:rPr>
        <w:t xml:space="preserve">: </w:t>
      </w:r>
    </w:p>
    <w:p w:rsidR="00AB19F1" w:rsidRPr="00AB19F1" w:rsidRDefault="00AB19F1" w:rsidP="00AB19F1">
      <w:pPr>
        <w:numPr>
          <w:ilvl w:val="0"/>
          <w:numId w:val="47"/>
        </w:num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modificările aduse proiectului nu necesită folosirea de resurse naturale altele decât cele menționate în Decizia Etapei de încadrare nr. 489/19.10.2018;</w:t>
      </w:r>
    </w:p>
    <w:p w:rsidR="00AB19F1" w:rsidRPr="00AB19F1" w:rsidRDefault="00AB19F1" w:rsidP="00AB19F1">
      <w:pPr>
        <w:numPr>
          <w:ilvl w:val="0"/>
          <w:numId w:val="47"/>
        </w:num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 xml:space="preserve">nu se vor asigura alte utilități la realizarea proiectului;  </w:t>
      </w:r>
    </w:p>
    <w:p w:rsidR="00AB19F1" w:rsidRPr="00AB19F1" w:rsidRDefault="00AB19F1" w:rsidP="00AB19F1">
      <w:pPr>
        <w:numPr>
          <w:ilvl w:val="0"/>
          <w:numId w:val="47"/>
        </w:num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d) cantitatea şi tipurile de deşeuri generate/gestionate</w:t>
      </w:r>
      <w:r w:rsidRPr="00AB19F1">
        <w:rPr>
          <w:rFonts w:ascii="Arial" w:eastAsia="Times New Roman" w:hAnsi="Arial" w:cs="Arial"/>
          <w:i/>
          <w:lang w:val="ro-RO" w:eastAsia="ro-RO"/>
        </w:rPr>
        <w:t xml:space="preserv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în perioada de implementare a proiectului vor rezulta deşeuri de materiale de construcţie şi deșeuri de tip menajer de la personalul angajat care se vor colecta selectiv şi se vor gestiona conform prevederilor legale în vigoare.</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Toate categoriile de deșeuri generate  vor fi colectate selectiv, depozitate temporar în locația organizării de șantier și valorificate/eliminate prin relații contractuale cu societăți specializate.</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e) poluarea şi alte efecte negative: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în timpul execuției lucrărilor, modificările aduse proiectului nu implică alte tehnologii sau utilizarea de utilaje noi și nu vor fi generate alte emisii în aer, decât cele identificate la data emiterii Decizia Etapei de încadrare nr. 489/19.10.2018;</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Nu sunt modificări în ceea ce privește sursele de zgomot și vibrațiile identificate pentru proiectul inițial.</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în timpul funcționării vor fi emisii și zgomot de la mijloacele de transport.</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la implementarea proiectului nu se utilizează substanţe periculoase sau tehnologii care să inducă risc de accidente, exceptând carburanții, care se aprovizionează direct de la stațiile de distribuție carburanți, nu se amenajează depozit de combustibil în incinta organizării de șantier.</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eastAsia="ro-RO"/>
        </w:rPr>
        <w:t>Prin respectarea măsurilor preventive şi de protecţie a factorilor de mediu propuse, probabilitatea impactului asupra factorilor de mediu este redusă;</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lang w:val="ro-RO" w:eastAsia="ro-RO"/>
        </w:rPr>
        <w:t xml:space="preserve">g) </w:t>
      </w:r>
      <w:r w:rsidRPr="00AB19F1">
        <w:rPr>
          <w:rFonts w:ascii="Arial" w:eastAsia="Times New Roman" w:hAnsi="Arial" w:cs="Arial"/>
          <w:b/>
          <w:i/>
          <w:lang w:val="ro-RO" w:eastAsia="ro-RO"/>
        </w:rPr>
        <w:t>riscurile pentru sănătatea umană (de ex., din cauza contaminării apei sau a poluării atmosferice):</w:t>
      </w:r>
      <w:r w:rsidRPr="00AB19F1">
        <w:rPr>
          <w:rFonts w:ascii="Arial" w:eastAsia="Times New Roman" w:hAnsi="Arial" w:cs="Arial"/>
          <w:bCs/>
          <w:i/>
          <w:lang w:val="ro-RO" w:eastAsia="ro-RO"/>
        </w:rPr>
        <w:t xml:space="preserve"> amplasamentul proiectului este situat în </w:t>
      </w:r>
      <w:r w:rsidR="008B5A3C">
        <w:rPr>
          <w:rFonts w:ascii="Arial" w:eastAsia="Times New Roman" w:hAnsi="Arial" w:cs="Arial"/>
          <w:bCs/>
          <w:i/>
          <w:lang w:val="ro-RO" w:eastAsia="ro-RO"/>
        </w:rPr>
        <w:t>in</w:t>
      </w:r>
      <w:r w:rsidRPr="00AB19F1">
        <w:rPr>
          <w:rFonts w:ascii="Arial" w:eastAsia="Times New Roman" w:hAnsi="Arial" w:cs="Arial"/>
          <w:bCs/>
          <w:i/>
          <w:lang w:val="ro-RO" w:eastAsia="ro-RO"/>
        </w:rPr>
        <w:t xml:space="preserve">travilanul </w:t>
      </w:r>
      <w:r w:rsidR="008B5A3C">
        <w:rPr>
          <w:rFonts w:ascii="Arial" w:eastAsia="Times New Roman" w:hAnsi="Arial" w:cs="Arial"/>
          <w:bCs/>
          <w:i/>
          <w:lang w:val="ro-RO" w:eastAsia="ro-RO"/>
        </w:rPr>
        <w:t>orașului Sîngeorz-Băi</w:t>
      </w:r>
      <w:r w:rsidRPr="00AB19F1">
        <w:rPr>
          <w:rFonts w:ascii="Arial" w:eastAsia="Times New Roman" w:hAnsi="Arial" w:cs="Arial"/>
          <w:bCs/>
          <w:i/>
          <w:lang w:val="ro-RO" w:eastAsia="ro-RO"/>
        </w:rPr>
        <w:t xml:space="preserve">, în </w:t>
      </w:r>
      <w:r w:rsidR="008B5A3C">
        <w:rPr>
          <w:rFonts w:ascii="Arial" w:eastAsia="Times New Roman" w:hAnsi="Arial" w:cs="Arial"/>
          <w:bCs/>
          <w:i/>
          <w:lang w:val="ro-RO" w:eastAsia="ro-RO"/>
        </w:rPr>
        <w:t xml:space="preserve">în zona și în afara </w:t>
      </w:r>
      <w:r w:rsidRPr="00AB19F1">
        <w:rPr>
          <w:rFonts w:ascii="Arial" w:eastAsia="Times New Roman" w:hAnsi="Arial" w:cs="Arial"/>
          <w:bCs/>
          <w:i/>
          <w:lang w:val="ro-RO" w:eastAsia="ro-RO"/>
        </w:rPr>
        <w:t xml:space="preserve">zonelor de locuințe, </w:t>
      </w:r>
      <w:r w:rsidRPr="00AB19F1">
        <w:rPr>
          <w:rFonts w:ascii="Arial" w:eastAsia="Times New Roman" w:hAnsi="Arial" w:cs="Arial"/>
          <w:i/>
          <w:lang w:val="ro-RO" w:eastAsia="ro-RO"/>
        </w:rPr>
        <w:t xml:space="preserve">prin funcționarea lui nu sunt </w:t>
      </w:r>
      <w:r w:rsidRPr="00AB19F1">
        <w:rPr>
          <w:rFonts w:ascii="Arial" w:eastAsia="Times New Roman" w:hAnsi="Arial" w:cs="Arial"/>
          <w:b/>
          <w:i/>
          <w:lang w:val="ro-RO" w:eastAsia="ro-RO"/>
        </w:rPr>
        <w:t>riscuri pentru sănătatea umană</w:t>
      </w:r>
      <w:r w:rsidRPr="00AB19F1">
        <w:rPr>
          <w:rFonts w:ascii="Arial" w:eastAsia="Times New Roman" w:hAnsi="Arial" w:cs="Arial"/>
          <w:i/>
          <w:lang w:val="ro-RO" w:eastAsia="ro-RO"/>
        </w:rPr>
        <w:t xml:space="preserve">. </w:t>
      </w:r>
    </w:p>
    <w:p w:rsidR="00AB19F1" w:rsidRPr="00AB19F1" w:rsidRDefault="00AB19F1" w:rsidP="00AB19F1">
      <w:pPr>
        <w:spacing w:after="0" w:line="240" w:lineRule="auto"/>
        <w:ind w:firstLine="426"/>
        <w:jc w:val="both"/>
        <w:rPr>
          <w:rFonts w:ascii="Arial" w:eastAsia="Times New Roman" w:hAnsi="Arial" w:cs="Arial"/>
          <w:i/>
          <w:lang w:val="ro-RO" w:eastAsia="ro-RO"/>
        </w:rPr>
      </w:pPr>
      <w:r w:rsidRPr="00AB19F1">
        <w:rPr>
          <w:rFonts w:ascii="Arial" w:eastAsia="Times New Roman" w:hAnsi="Arial" w:cs="Arial"/>
          <w:i/>
          <w:lang w:val="ro-RO" w:eastAsia="ro-RO"/>
        </w:rPr>
        <w:t>Proiectul a luat în calcul toate elementele, astfel încât lucrările ce se vor efectua să nu reprezinte o amenințare pentru igiena sau sănătatea și siguranța lucrătorilor, nici să exercite un impact asupra calității mediului și a climei.</w:t>
      </w:r>
    </w:p>
    <w:p w:rsidR="003D0749" w:rsidRDefault="003D0749" w:rsidP="00AB19F1">
      <w:pPr>
        <w:spacing w:after="0" w:line="240" w:lineRule="auto"/>
        <w:jc w:val="both"/>
        <w:rPr>
          <w:rFonts w:ascii="Arial" w:eastAsia="Times New Roman" w:hAnsi="Arial" w:cs="Arial"/>
          <w:b/>
          <w:lang w:val="ro-RO" w:eastAsia="ro-RO"/>
        </w:rPr>
      </w:pPr>
    </w:p>
    <w:p w:rsidR="00AB19F1" w:rsidRPr="00AB19F1" w:rsidRDefault="00AB19F1" w:rsidP="00AB19F1">
      <w:pPr>
        <w:spacing w:after="0" w:line="240" w:lineRule="auto"/>
        <w:jc w:val="both"/>
        <w:rPr>
          <w:rFonts w:ascii="Arial" w:eastAsia="Times New Roman" w:hAnsi="Arial" w:cs="Arial"/>
          <w:b/>
          <w:lang w:val="ro-RO" w:eastAsia="ro-RO"/>
        </w:rPr>
      </w:pPr>
      <w:r w:rsidRPr="00AB19F1">
        <w:rPr>
          <w:rFonts w:ascii="Arial" w:eastAsia="Times New Roman" w:hAnsi="Arial" w:cs="Arial"/>
          <w:b/>
          <w:lang w:val="ro-RO" w:eastAsia="ro-RO"/>
        </w:rPr>
        <w:t xml:space="preserve">2. Localizarea proiectului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lang w:val="ro-RO" w:eastAsia="ro-RO"/>
        </w:rPr>
        <w:t xml:space="preserve">2.1 utilizarea existentă a terenului: </w:t>
      </w:r>
      <w:r w:rsidRPr="00AB19F1">
        <w:rPr>
          <w:rFonts w:ascii="Arial" w:eastAsia="Times New Roman" w:hAnsi="Arial" w:cs="Arial"/>
          <w:i/>
          <w:lang w:val="ro-RO" w:eastAsia="ro-RO"/>
        </w:rPr>
        <w:t xml:space="preserve">conform certificatului de urbanism nr. </w:t>
      </w:r>
      <w:r w:rsidR="008B5A3C">
        <w:rPr>
          <w:rFonts w:ascii="Arial" w:eastAsia="Times New Roman" w:hAnsi="Arial" w:cs="Arial"/>
          <w:i/>
          <w:lang w:val="ro-RO" w:eastAsia="ro-RO"/>
        </w:rPr>
        <w:t>15</w:t>
      </w:r>
      <w:r w:rsidRPr="00AB19F1">
        <w:rPr>
          <w:rFonts w:ascii="Arial" w:eastAsia="Times New Roman" w:hAnsi="Arial" w:cs="Arial"/>
          <w:i/>
          <w:lang w:val="ro-RO" w:eastAsia="ro-RO"/>
        </w:rPr>
        <w:t>1/2</w:t>
      </w:r>
      <w:r w:rsidR="008B5A3C">
        <w:rPr>
          <w:rFonts w:ascii="Arial" w:eastAsia="Times New Roman" w:hAnsi="Arial" w:cs="Arial"/>
          <w:i/>
          <w:lang w:val="ro-RO" w:eastAsia="ro-RO"/>
        </w:rPr>
        <w:t>0</w:t>
      </w:r>
      <w:r w:rsidRPr="00AB19F1">
        <w:rPr>
          <w:rFonts w:ascii="Arial" w:eastAsia="Times New Roman" w:hAnsi="Arial" w:cs="Arial"/>
          <w:i/>
          <w:lang w:val="ro-RO" w:eastAsia="ro-RO"/>
        </w:rPr>
        <w:t>.0</w:t>
      </w:r>
      <w:r w:rsidR="008B5A3C">
        <w:rPr>
          <w:rFonts w:ascii="Arial" w:eastAsia="Times New Roman" w:hAnsi="Arial" w:cs="Arial"/>
          <w:i/>
          <w:lang w:val="ro-RO" w:eastAsia="ro-RO"/>
        </w:rPr>
        <w:t>9</w:t>
      </w:r>
      <w:r w:rsidRPr="00AB19F1">
        <w:rPr>
          <w:rFonts w:ascii="Arial" w:eastAsia="Times New Roman" w:hAnsi="Arial" w:cs="Arial"/>
          <w:i/>
          <w:lang w:val="ro-RO" w:eastAsia="ro-RO"/>
        </w:rPr>
        <w:t xml:space="preserve">.2018, </w:t>
      </w:r>
      <w:r w:rsidR="008B5A3C">
        <w:rPr>
          <w:rFonts w:ascii="Arial" w:eastAsia="Times New Roman" w:hAnsi="Arial" w:cs="Arial"/>
          <w:i/>
          <w:lang w:val="ro-RO" w:eastAsia="ro-RO"/>
        </w:rPr>
        <w:t>cu valabilitate 19.09.2020</w:t>
      </w:r>
      <w:r w:rsidRPr="00AB19F1">
        <w:rPr>
          <w:rFonts w:ascii="Arial" w:eastAsia="Times New Roman" w:hAnsi="Arial" w:cs="Arial"/>
          <w:i/>
          <w:lang w:val="ro-RO" w:eastAsia="ro-RO"/>
        </w:rPr>
        <w:t>, emis de Primăria orașului Sîngeorz-Băi, terenul destinat proiectului propus are folosința actuală de</w:t>
      </w:r>
      <w:r w:rsidR="008B5A3C">
        <w:rPr>
          <w:rFonts w:ascii="Arial" w:eastAsia="Times New Roman" w:hAnsi="Arial" w:cs="Arial"/>
          <w:i/>
          <w:lang w:val="ro-RO" w:eastAsia="ro-RO"/>
        </w:rPr>
        <w:t xml:space="preserve"> terenuri și </w:t>
      </w:r>
      <w:r w:rsidRPr="00AB19F1">
        <w:rPr>
          <w:rFonts w:ascii="Arial" w:eastAsia="Times New Roman" w:hAnsi="Arial" w:cs="Arial"/>
          <w:i/>
          <w:lang w:val="ro-RO" w:eastAsia="ro-RO"/>
        </w:rPr>
        <w:t>drumuri – domeniul public, fiind situat în intravilanul orașului Sîngeorz-Băi;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AB19F1">
        <w:rPr>
          <w:rFonts w:ascii="Arial" w:eastAsia="Times New Roman" w:hAnsi="Arial" w:cs="Arial"/>
          <w:i/>
          <w:lang w:val="ro-RO" w:eastAsia="ro-RO"/>
        </w:rPr>
        <w:t>nu sunt modificări față de situația reglementată prin Decizia Etapei de încadrare nr. 489/19.10.2018;</w:t>
      </w:r>
    </w:p>
    <w:p w:rsidR="00AB19F1" w:rsidRPr="00AB19F1" w:rsidRDefault="00AB19F1" w:rsidP="00AB19F1">
      <w:pPr>
        <w:autoSpaceDE w:val="0"/>
        <w:autoSpaceDN w:val="0"/>
        <w:adjustRightInd w:val="0"/>
        <w:spacing w:after="0" w:line="240" w:lineRule="auto"/>
        <w:jc w:val="both"/>
        <w:rPr>
          <w:rFonts w:ascii="Arial" w:eastAsia="Times New Roman" w:hAnsi="Arial" w:cs="Arial"/>
          <w:b/>
          <w:lang w:val="ro-RO" w:eastAsia="ro-RO"/>
        </w:rPr>
      </w:pPr>
      <w:r w:rsidRPr="00AB19F1">
        <w:rPr>
          <w:rFonts w:ascii="Arial" w:eastAsia="Times New Roman" w:hAnsi="Arial" w:cs="Arial"/>
          <w:b/>
          <w:lang w:val="ro-RO" w:eastAsia="ro-RO"/>
        </w:rPr>
        <w:t>2.3 capacitatea de absorbţie a mediului natural, acordându-se o atenţie specială următoarelor zone: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lang w:val="ro-RO" w:eastAsia="ro-RO"/>
        </w:rPr>
        <w:t xml:space="preserve">a) zone umede, zone riverane, guri ale râurilor: </w:t>
      </w:r>
      <w:r w:rsidRPr="00AB19F1">
        <w:rPr>
          <w:rFonts w:ascii="Arial" w:eastAsia="Times New Roman" w:hAnsi="Arial" w:cs="Arial"/>
          <w:i/>
          <w:lang w:val="ro-RO" w:eastAsia="ro-RO"/>
        </w:rPr>
        <w:t>proiectul nu este amplasat în zone umede, riverane, sau guri ale râurilor;</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lang w:val="ro-RO" w:eastAsia="ro-RO"/>
        </w:rPr>
        <w:t>b) zone costiere şi mediul marin:</w:t>
      </w:r>
      <w:r w:rsidRPr="00AB19F1">
        <w:rPr>
          <w:rFonts w:ascii="Arial" w:eastAsia="Times New Roman" w:hAnsi="Arial" w:cs="Arial"/>
          <w:i/>
          <w:lang w:val="ro-RO" w:eastAsia="ro-RO"/>
        </w:rPr>
        <w:t xml:space="preserve"> proiectul nu este amplasat în zonă costieră sau mediu marin;</w:t>
      </w:r>
    </w:p>
    <w:p w:rsidR="00AB19F1" w:rsidRPr="00792C0A"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lang w:val="ro-RO" w:eastAsia="ro-RO"/>
        </w:rPr>
        <w:t xml:space="preserve">c) zonele montane şi forestiere: </w:t>
      </w:r>
      <w:r w:rsidRPr="00792C0A">
        <w:rPr>
          <w:rFonts w:ascii="Arial" w:eastAsia="Times New Roman" w:hAnsi="Arial" w:cs="Arial"/>
          <w:i/>
          <w:lang w:val="ro-RO" w:eastAsia="ro-RO"/>
        </w:rPr>
        <w:t xml:space="preserve">terenul </w:t>
      </w:r>
      <w:r w:rsidR="00792C0A" w:rsidRPr="00792C0A">
        <w:rPr>
          <w:rFonts w:ascii="Arial" w:eastAsia="Times New Roman" w:hAnsi="Arial" w:cs="Arial"/>
          <w:i/>
          <w:lang w:val="ro-RO" w:eastAsia="ro-RO"/>
        </w:rPr>
        <w:t xml:space="preserve">nu </w:t>
      </w:r>
      <w:r w:rsidRPr="00792C0A">
        <w:rPr>
          <w:rFonts w:ascii="Arial" w:eastAsia="Times New Roman" w:hAnsi="Arial" w:cs="Arial"/>
          <w:b/>
          <w:i/>
          <w:lang w:val="ro-RO" w:eastAsia="ro-RO"/>
        </w:rPr>
        <w:t>este amplasat în fond forestier</w:t>
      </w:r>
      <w:r w:rsidRPr="00792C0A">
        <w:rPr>
          <w:rFonts w:ascii="Arial" w:eastAsia="Times New Roman" w:hAnsi="Arial" w:cs="Arial"/>
          <w:i/>
          <w:lang w:val="ro-RO" w:eastAsia="ro-RO"/>
        </w:rPr>
        <w:t>;</w:t>
      </w:r>
    </w:p>
    <w:p w:rsidR="00AB19F1" w:rsidRPr="00AB19F1" w:rsidRDefault="00AB19F1" w:rsidP="00AB19F1">
      <w:pPr>
        <w:spacing w:after="0" w:line="240" w:lineRule="auto"/>
        <w:jc w:val="both"/>
        <w:rPr>
          <w:rFonts w:ascii="Arial" w:eastAsia="Times New Roman" w:hAnsi="Arial" w:cs="Arial"/>
          <w:lang w:val="ro-RO" w:eastAsia="ro-RO"/>
        </w:rPr>
      </w:pPr>
      <w:r w:rsidRPr="00AB19F1">
        <w:rPr>
          <w:rFonts w:ascii="Arial" w:eastAsia="Times New Roman" w:hAnsi="Arial" w:cs="Arial"/>
          <w:lang w:val="ro-RO" w:eastAsia="ro-RO"/>
        </w:rPr>
        <w:t xml:space="preserve">d) arii naturale protejate de interes naţional, comunitar, internaţional: </w:t>
      </w:r>
      <w:r w:rsidRPr="00AB19F1">
        <w:rPr>
          <w:rFonts w:ascii="Arial" w:eastAsia="Times New Roman" w:hAnsi="Arial" w:cs="Arial"/>
          <w:i/>
          <w:lang w:val="ro-RO" w:eastAsia="ro-RO"/>
        </w:rPr>
        <w:t xml:space="preserve">proiectul nu </w:t>
      </w:r>
      <w:r w:rsidRPr="00AB19F1">
        <w:rPr>
          <w:rFonts w:ascii="Arial" w:eastAsia="Times New Roman" w:hAnsi="Arial" w:cs="Arial"/>
          <w:b/>
          <w:i/>
          <w:lang w:val="ro-RO" w:eastAsia="ro-RO"/>
        </w:rPr>
        <w:t>este amplasat</w:t>
      </w:r>
      <w:r w:rsidRPr="00AB19F1">
        <w:rPr>
          <w:rFonts w:ascii="Arial" w:eastAsia="Times New Roman" w:hAnsi="Arial" w:cs="Arial"/>
          <w:i/>
          <w:lang w:val="ro-RO" w:eastAsia="ro-RO"/>
        </w:rPr>
        <w:t xml:space="preserve"> în arii naturale protejate;</w:t>
      </w:r>
      <w:r w:rsidRPr="00AB19F1">
        <w:rPr>
          <w:rFonts w:ascii="Arial" w:eastAsia="Times New Roman" w:hAnsi="Arial" w:cs="Arial"/>
          <w:lang w:val="ro-RO" w:eastAsia="ro-RO"/>
        </w:rPr>
        <w:t xml:space="preserve"> </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lang w:val="ro-RO" w:eastAsia="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AB19F1" w:rsidRPr="00AB19F1" w:rsidRDefault="00AB19F1" w:rsidP="00AB19F1">
      <w:pPr>
        <w:autoSpaceDE w:val="0"/>
        <w:autoSpaceDN w:val="0"/>
        <w:adjustRightInd w:val="0"/>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proiectul </w:t>
      </w:r>
      <w:r w:rsidRPr="00AB19F1">
        <w:rPr>
          <w:rFonts w:ascii="Arial" w:eastAsia="Times New Roman" w:hAnsi="Arial" w:cs="Arial"/>
          <w:b/>
          <w:i/>
          <w:lang w:val="ro-RO" w:eastAsia="ro-RO"/>
        </w:rPr>
        <w:t>nu</w:t>
      </w:r>
      <w:r w:rsidRPr="00AB19F1">
        <w:rPr>
          <w:rFonts w:ascii="Arial" w:eastAsia="Times New Roman" w:hAnsi="Arial" w:cs="Arial"/>
          <w:i/>
          <w:lang w:val="ro-RO" w:eastAsia="ro-RO"/>
        </w:rPr>
        <w:t xml:space="preserve"> </w:t>
      </w:r>
      <w:r w:rsidRPr="00AB19F1">
        <w:rPr>
          <w:rFonts w:ascii="Arial" w:eastAsia="Times New Roman" w:hAnsi="Arial" w:cs="Arial"/>
          <w:b/>
          <w:i/>
          <w:lang w:val="ro-RO" w:eastAsia="ro-RO"/>
        </w:rPr>
        <w:t>este amplasat</w:t>
      </w:r>
      <w:r w:rsidRPr="00AB19F1">
        <w:rPr>
          <w:rFonts w:ascii="Arial" w:eastAsia="Times New Roman" w:hAnsi="Arial" w:cs="Arial"/>
          <w:i/>
          <w:lang w:val="ro-RO" w:eastAsia="ro-RO"/>
        </w:rPr>
        <w:t xml:space="preserve"> în arii naturale protejate;</w:t>
      </w:r>
    </w:p>
    <w:p w:rsidR="00AB19F1" w:rsidRPr="00AB19F1" w:rsidRDefault="00AB19F1" w:rsidP="00AB19F1">
      <w:pPr>
        <w:autoSpaceDE w:val="0"/>
        <w:autoSpaceDN w:val="0"/>
        <w:adjustRightInd w:val="0"/>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f) zonele în care au existat deja cazuri de nerespectare a standardelor</w:t>
      </w:r>
      <w:r w:rsidRPr="00AB19F1">
        <w:rPr>
          <w:rFonts w:ascii="Arial" w:eastAsia="Times New Roman" w:hAnsi="Arial" w:cs="Arial"/>
          <w:lang w:val="ro-RO" w:eastAsia="ro-RO"/>
        </w:rPr>
        <w:t xml:space="preserve"> de calitate a mediului prevăzute de legislaţia naţională şi la nivelul Uniunii Europene şi relevante pentru proiect sau în care se consideră că există astfel de cazuri: </w:t>
      </w:r>
      <w:r w:rsidRPr="00AB19F1">
        <w:rPr>
          <w:rFonts w:ascii="Arial" w:eastAsia="Times New Roman" w:hAnsi="Arial" w:cs="Arial"/>
          <w:i/>
          <w:lang w:val="ro-RO" w:eastAsia="ro-RO"/>
        </w:rPr>
        <w:t>proiectul nu este amplasat într-o astfel de zonă;</w:t>
      </w:r>
    </w:p>
    <w:p w:rsidR="00AB19F1" w:rsidRPr="00AB19F1" w:rsidRDefault="00AB19F1" w:rsidP="00AB19F1">
      <w:pPr>
        <w:tabs>
          <w:tab w:val="left" w:pos="709"/>
        </w:tabs>
        <w:spacing w:after="0" w:line="240" w:lineRule="auto"/>
        <w:jc w:val="both"/>
        <w:rPr>
          <w:rFonts w:ascii="Arial" w:eastAsia="Times New Roman" w:hAnsi="Arial" w:cs="Arial"/>
          <w:i/>
          <w:lang w:val="ro-RO"/>
        </w:rPr>
      </w:pPr>
      <w:r w:rsidRPr="00AB19F1">
        <w:rPr>
          <w:rFonts w:ascii="Arial" w:eastAsia="Times New Roman" w:hAnsi="Arial" w:cs="Arial"/>
          <w:lang w:val="ro-RO"/>
        </w:rPr>
        <w:t>g) zonele cu o densitate mare a populației</w:t>
      </w:r>
      <w:r w:rsidRPr="00AB19F1">
        <w:rPr>
          <w:rFonts w:ascii="Arial" w:eastAsia="Times New Roman" w:hAnsi="Arial" w:cs="Arial"/>
          <w:i/>
          <w:lang w:val="ro-RO"/>
        </w:rPr>
        <w:t xml:space="preserve">: </w:t>
      </w:r>
    </w:p>
    <w:p w:rsidR="00AB19F1" w:rsidRPr="00AB19F1" w:rsidRDefault="00AB19F1" w:rsidP="00AB19F1">
      <w:pPr>
        <w:tabs>
          <w:tab w:val="left" w:pos="709"/>
        </w:tabs>
        <w:spacing w:after="0" w:line="240" w:lineRule="auto"/>
        <w:ind w:firstLine="567"/>
        <w:jc w:val="both"/>
        <w:rPr>
          <w:rFonts w:ascii="Arial" w:eastAsia="Times New Roman" w:hAnsi="Arial" w:cs="Arial"/>
          <w:i/>
          <w:lang w:val="ro-RO"/>
        </w:rPr>
      </w:pPr>
      <w:r w:rsidRPr="00AB19F1">
        <w:rPr>
          <w:rFonts w:ascii="Arial" w:eastAsia="Times New Roman" w:hAnsi="Arial" w:cs="Arial"/>
          <w:i/>
          <w:lang w:val="ro-RO"/>
        </w:rPr>
        <w:t>- în zona amplasamentului propus nu există obiective protejate şi/sau de interes public şi nu există locuinţe apropiate;</w:t>
      </w:r>
    </w:p>
    <w:p w:rsidR="00AB19F1" w:rsidRPr="00AB19F1" w:rsidRDefault="00AB19F1" w:rsidP="00AB19F1">
      <w:pPr>
        <w:tabs>
          <w:tab w:val="left" w:pos="709"/>
        </w:tabs>
        <w:spacing w:after="0" w:line="240" w:lineRule="auto"/>
        <w:jc w:val="both"/>
        <w:rPr>
          <w:rFonts w:ascii="Arial" w:eastAsia="Times New Roman" w:hAnsi="Arial" w:cs="Arial"/>
          <w:lang w:val="ro-RO"/>
        </w:rPr>
      </w:pPr>
      <w:r w:rsidRPr="00AB19F1">
        <w:rPr>
          <w:rFonts w:ascii="Arial" w:eastAsia="Times New Roman" w:hAnsi="Arial" w:cs="Arial"/>
          <w:lang w:val="ro-RO"/>
        </w:rPr>
        <w:t xml:space="preserve">h) peisaje şi situri importante din punct de vedere istoric, cultural sau arheologic: </w:t>
      </w:r>
    </w:p>
    <w:p w:rsidR="00AB19F1" w:rsidRPr="00AB19F1" w:rsidRDefault="00AB19F1" w:rsidP="00AB19F1">
      <w:pPr>
        <w:tabs>
          <w:tab w:val="left" w:pos="709"/>
        </w:tabs>
        <w:spacing w:after="0" w:line="240" w:lineRule="auto"/>
        <w:ind w:firstLine="567"/>
        <w:jc w:val="both"/>
        <w:rPr>
          <w:rFonts w:ascii="Arial" w:eastAsia="Times New Roman" w:hAnsi="Arial" w:cs="Arial"/>
          <w:i/>
          <w:lang w:val="ro-RO"/>
        </w:rPr>
      </w:pPr>
      <w:r w:rsidRPr="00AB19F1">
        <w:rPr>
          <w:rFonts w:ascii="Arial" w:eastAsia="Times New Roman" w:hAnsi="Arial" w:cs="Arial"/>
          <w:lang w:val="ro-RO"/>
        </w:rPr>
        <w:t xml:space="preserve">- </w:t>
      </w:r>
      <w:r w:rsidRPr="00AB19F1">
        <w:rPr>
          <w:rFonts w:ascii="Arial" w:eastAsia="Times New Roman" w:hAnsi="Arial" w:cs="Arial"/>
          <w:i/>
          <w:lang w:val="ro-RO"/>
        </w:rPr>
        <w:t>proiectul nu este amplasat în zonă cu peisaje şi situri importante din punct de vedere istoric, cultural și arheologic.</w:t>
      </w:r>
    </w:p>
    <w:p w:rsidR="003D0749" w:rsidRDefault="003D0749" w:rsidP="00AB19F1">
      <w:pPr>
        <w:spacing w:after="0" w:line="240" w:lineRule="auto"/>
        <w:jc w:val="both"/>
        <w:rPr>
          <w:rFonts w:ascii="Arial" w:eastAsia="Times New Roman" w:hAnsi="Arial" w:cs="Arial"/>
          <w:b/>
          <w:i/>
          <w:lang w:val="ro-RO" w:eastAsia="ro-RO"/>
        </w:rPr>
      </w:pP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3. Tipurile și caracteristicile impactului potenţial:</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a) Importanța și extinderea spațială a impactului: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lucrările ce urmează a fi executate pentru realizarea proiectului precum şi activitatea desfasurată în cadrul acestuia la fucţionare, nu vor avea un impact negativ semnificativ asupra factorilor de mediu şi nu vor crea un disconfort relevant pentru populaţie;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va fi afectată direct doar suprafaţa de teren pe care se realizează proiectul;</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b) Natura impactului:</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w:t>
      </w:r>
      <w:r w:rsidRPr="00AB19F1">
        <w:rPr>
          <w:rFonts w:ascii="Arial" w:eastAsia="Times New Roman" w:hAnsi="Arial" w:cs="Arial"/>
          <w:i/>
          <w:lang w:val="ro-RO" w:eastAsia="ro-RO"/>
        </w:rPr>
        <w:t xml:space="preserve"> modificările aduse proiectului nu sunt în măsură să influențeze concluziile privind impactul potențial asupra mediului și asupra ariilor naturale protejate, stabilite prin Decizia Etapei de încadrare nr. 489/19.10.2018;</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c) Natura transfrontieră a impactului:</w:t>
      </w:r>
      <w:r w:rsidRPr="00AB19F1">
        <w:rPr>
          <w:rFonts w:ascii="Arial" w:eastAsia="Times New Roman" w:hAnsi="Arial" w:cs="Arial"/>
          <w:i/>
          <w:lang w:val="ro-RO" w:eastAsia="ro-RO"/>
        </w:rPr>
        <w:t xml:space="preserve"> lucrările propuse nu au efect transfrontier;</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d) Intensitatea şi complexitatea impactului:</w:t>
      </w:r>
      <w:r w:rsidRPr="00AB19F1">
        <w:rPr>
          <w:rFonts w:ascii="Arial" w:eastAsia="Times New Roman" w:hAnsi="Arial" w:cs="Arial"/>
          <w:i/>
          <w:lang w:val="ro-RO" w:eastAsia="ro-RO"/>
        </w:rPr>
        <w:t xml:space="preserve"> impactul este redus, punctual, local şi se manifestă asupra factorilor de mediu aer, sol şi zgomot, precum și asupra ariilor naturale protejate;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e) Probabilitatea impactului</w:t>
      </w:r>
      <w:r w:rsidRPr="00AB19F1">
        <w:rPr>
          <w:rFonts w:ascii="Arial" w:eastAsia="Times New Roman" w:hAnsi="Arial" w:cs="Arial"/>
          <w:i/>
          <w:lang w:val="ro-RO" w:eastAsia="ro-RO"/>
        </w:rPr>
        <w:t>:</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impactul potențial al proiectului propus se estimează doar la nivel local, punctual și numai pe durata execuției lucrărilor (modernizare);</w:t>
      </w:r>
    </w:p>
    <w:p w:rsidR="00AB19F1" w:rsidRPr="00AB19F1" w:rsidRDefault="00AB19F1" w:rsidP="00AB19F1">
      <w:pPr>
        <w:spacing w:after="0" w:line="240" w:lineRule="auto"/>
        <w:jc w:val="both"/>
        <w:rPr>
          <w:rFonts w:ascii="Arial" w:eastAsia="Times New Roman" w:hAnsi="Arial" w:cs="Arial"/>
          <w:i/>
          <w:strike/>
          <w:lang w:val="ro-RO" w:eastAsia="ro-RO"/>
        </w:rPr>
      </w:pPr>
      <w:r w:rsidRPr="00AB19F1">
        <w:rPr>
          <w:rFonts w:ascii="Arial" w:eastAsia="Times New Roman" w:hAnsi="Arial" w:cs="Arial"/>
          <w:i/>
          <w:lang w:val="ro-RO" w:eastAsia="ro-RO"/>
        </w:rPr>
        <w:t xml:space="preserve">- în perioada de execuție, impactul negativ, generat de realizarea proiectului, va fi unul nesemnificativ, având în vedere faptul că zona vizată de lucrările propuse în proiectul este o zonă în care s-a desfăşurat o activitate similară; </w:t>
      </w:r>
    </w:p>
    <w:p w:rsidR="00AB19F1" w:rsidRPr="00AB19F1" w:rsidRDefault="00AB19F1" w:rsidP="00AB19F1">
      <w:pPr>
        <w:spacing w:after="0" w:line="240" w:lineRule="auto"/>
        <w:jc w:val="both"/>
        <w:rPr>
          <w:rFonts w:ascii="Arial" w:eastAsia="Times New Roman" w:hAnsi="Arial" w:cs="Arial"/>
          <w:b/>
          <w:i/>
          <w:lang w:val="ro-RO"/>
        </w:rPr>
      </w:pPr>
      <w:r w:rsidRPr="00AB19F1">
        <w:rPr>
          <w:rFonts w:ascii="Arial" w:eastAsia="Times New Roman" w:hAnsi="Arial" w:cs="Arial"/>
          <w:b/>
          <w:i/>
          <w:lang w:val="ro-RO"/>
        </w:rPr>
        <w:t>f) Debutul, durata, frecvenţa şi reversibilitatea impactului:</w:t>
      </w:r>
    </w:p>
    <w:p w:rsidR="00AB19F1" w:rsidRPr="00AB19F1" w:rsidRDefault="00AB19F1" w:rsidP="00AB19F1">
      <w:pPr>
        <w:shd w:val="clear" w:color="auto" w:fill="FFFFFF"/>
        <w:spacing w:after="0" w:line="240" w:lineRule="auto"/>
        <w:jc w:val="both"/>
        <w:rPr>
          <w:rFonts w:ascii="Arial" w:eastAsia="Times New Roman" w:hAnsi="Arial" w:cs="Arial"/>
          <w:i/>
          <w:lang w:val="ro-RO" w:eastAsia="ro-RO"/>
        </w:rPr>
      </w:pPr>
      <w:r w:rsidRPr="00AB19F1">
        <w:rPr>
          <w:rFonts w:ascii="Arial" w:eastAsia="Times New Roman" w:hAnsi="Arial" w:cs="Arial"/>
          <w:i/>
          <w:lang w:val="ro-RO" w:eastAsia="ro-RO"/>
        </w:rPr>
        <w:t xml:space="preserve">- impactul va fi reversibil și temporar. </w:t>
      </w:r>
    </w:p>
    <w:p w:rsidR="00AB19F1" w:rsidRPr="00AB19F1" w:rsidRDefault="00AB19F1" w:rsidP="00AB19F1">
      <w:pPr>
        <w:shd w:val="clear" w:color="auto" w:fill="FFFFFF"/>
        <w:spacing w:after="0" w:line="240" w:lineRule="auto"/>
        <w:jc w:val="both"/>
        <w:rPr>
          <w:rFonts w:ascii="Arial" w:eastAsia="Times New Roman" w:hAnsi="Arial" w:cs="Arial"/>
          <w:b/>
          <w:i/>
          <w:lang w:val="ro-RO"/>
        </w:rPr>
      </w:pPr>
      <w:r w:rsidRPr="00AB19F1">
        <w:rPr>
          <w:rFonts w:ascii="Arial" w:eastAsia="Times New Roman" w:hAnsi="Arial" w:cs="Arial"/>
          <w:b/>
          <w:i/>
          <w:lang w:val="ro-RO"/>
        </w:rPr>
        <w:t>g) Cumularea impactului cu impactul altor proiecte existente și/sau aprobate:</w:t>
      </w:r>
    </w:p>
    <w:p w:rsidR="00AB19F1" w:rsidRPr="00AB19F1" w:rsidRDefault="00AB19F1" w:rsidP="00AB19F1">
      <w:pPr>
        <w:spacing w:after="0" w:line="240" w:lineRule="auto"/>
        <w:jc w:val="both"/>
        <w:rPr>
          <w:rFonts w:ascii="Arial" w:eastAsia="Times New Roman" w:hAnsi="Arial" w:cs="Arial"/>
          <w:i/>
          <w:lang w:val="ro-RO" w:eastAsia="ro-RO"/>
        </w:rPr>
      </w:pPr>
      <w:r w:rsidRPr="00AB19F1">
        <w:rPr>
          <w:rFonts w:ascii="Arial" w:eastAsia="Times New Roman" w:hAnsi="Arial" w:cs="Arial"/>
          <w:b/>
          <w:i/>
          <w:lang w:val="ro-RO" w:eastAsia="ro-RO"/>
        </w:rPr>
        <w:t xml:space="preserve">- </w:t>
      </w:r>
      <w:r w:rsidRPr="00AB19F1">
        <w:rPr>
          <w:rFonts w:ascii="Arial" w:eastAsia="Times New Roman" w:hAnsi="Arial" w:cs="Arial"/>
          <w:i/>
          <w:lang w:val="ro-RO" w:eastAsia="ro-RO"/>
        </w:rPr>
        <w:t>proiectul propus, cu toate modifcările aduse, are efect cumulativ cu alte proiecte/activități existente în zonă, dar acesta poate fi considerat nesemnificativ;</w:t>
      </w:r>
    </w:p>
    <w:p w:rsidR="00AB19F1" w:rsidRPr="00AB19F1" w:rsidRDefault="00AB19F1" w:rsidP="00AB19F1">
      <w:pPr>
        <w:spacing w:after="0" w:line="240" w:lineRule="auto"/>
        <w:jc w:val="both"/>
        <w:rPr>
          <w:rFonts w:ascii="Arial" w:eastAsia="Times New Roman" w:hAnsi="Arial" w:cs="Arial"/>
          <w:b/>
          <w:i/>
          <w:lang w:val="ro-RO" w:eastAsia="ro-RO"/>
        </w:rPr>
      </w:pPr>
      <w:r w:rsidRPr="00AB19F1">
        <w:rPr>
          <w:rFonts w:ascii="Arial" w:eastAsia="Times New Roman" w:hAnsi="Arial" w:cs="Arial"/>
          <w:b/>
          <w:i/>
          <w:lang w:val="ro-RO" w:eastAsia="ro-RO"/>
        </w:rPr>
        <w:t>h) Posibilitatea de reducere efectivă a impactului:</w:t>
      </w:r>
    </w:p>
    <w:p w:rsidR="00AB19F1" w:rsidRPr="00AB19F1" w:rsidRDefault="00AB19F1" w:rsidP="00AB19F1">
      <w:pPr>
        <w:spacing w:after="0" w:line="240" w:lineRule="auto"/>
        <w:ind w:firstLine="720"/>
        <w:jc w:val="both"/>
        <w:rPr>
          <w:rFonts w:ascii="Arial" w:eastAsia="Times New Roman" w:hAnsi="Arial" w:cs="Arial"/>
          <w:i/>
          <w:lang w:val="ro-RO"/>
        </w:rPr>
      </w:pPr>
      <w:r w:rsidRPr="00AB19F1">
        <w:rPr>
          <w:rFonts w:ascii="Arial" w:eastAsia="Times New Roman" w:hAnsi="Arial" w:cs="Arial"/>
          <w:i/>
          <w:lang w:val="ro-RO"/>
        </w:rPr>
        <w:t>În timpul execuţiei lucrărilor aferente proiectului şi în desfăşurarea activităţii se vor lua toate măsurile necesare pentru a nu fi afectat mediul înconjurător.</w:t>
      </w:r>
    </w:p>
    <w:p w:rsidR="00AB19F1" w:rsidRPr="00AB19F1" w:rsidRDefault="00AB19F1" w:rsidP="00AB19F1">
      <w:pPr>
        <w:spacing w:after="0" w:line="240" w:lineRule="auto"/>
        <w:ind w:firstLine="708"/>
        <w:jc w:val="both"/>
        <w:rPr>
          <w:rFonts w:ascii="Arial" w:eastAsia="Times New Roman" w:hAnsi="Arial" w:cs="Arial"/>
          <w:i/>
          <w:lang w:val="ro-RO" w:eastAsia="ro-RO"/>
        </w:rPr>
      </w:pPr>
      <w:r w:rsidRPr="00AB19F1">
        <w:rPr>
          <w:rFonts w:ascii="Arial" w:eastAsia="Times New Roman" w:hAnsi="Arial" w:cs="Arial"/>
          <w:i/>
          <w:lang w:val="ro-RO"/>
        </w:rPr>
        <w:t xml:space="preserve">Lucrările de execuţie se vor desfășura cu respectarea tuturor condiţiilor de protecţie a mediului înconjurător și a ariilor naturale protejate, stabilite prin </w:t>
      </w:r>
      <w:r w:rsidRPr="00AB19F1">
        <w:rPr>
          <w:rFonts w:ascii="Arial" w:eastAsia="Times New Roman" w:hAnsi="Arial" w:cs="Arial"/>
          <w:i/>
          <w:lang w:val="ro-RO" w:eastAsia="ro-RO"/>
        </w:rPr>
        <w:t xml:space="preserve">Decizia Etapei de încadrare nr. </w:t>
      </w:r>
      <w:r w:rsidR="008B5A3C" w:rsidRPr="00AB19F1">
        <w:rPr>
          <w:rFonts w:ascii="Arial" w:eastAsia="Times New Roman" w:hAnsi="Arial" w:cs="Arial"/>
          <w:i/>
          <w:lang w:val="ro-RO" w:eastAsia="ro-RO"/>
        </w:rPr>
        <w:t>489/19.10.2018</w:t>
      </w:r>
      <w:r w:rsidR="008B5A3C">
        <w:rPr>
          <w:rFonts w:ascii="Arial" w:eastAsia="Times New Roman" w:hAnsi="Arial" w:cs="Arial"/>
          <w:i/>
          <w:lang w:val="ro-RO" w:eastAsia="ro-RO"/>
        </w:rPr>
        <w:t xml:space="preserve"> </w:t>
      </w:r>
      <w:r w:rsidRPr="00AB19F1">
        <w:rPr>
          <w:rFonts w:ascii="Arial" w:eastAsia="Times New Roman" w:hAnsi="Arial" w:cs="Arial"/>
          <w:i/>
          <w:lang w:val="ro-RO" w:eastAsia="ro-RO"/>
        </w:rPr>
        <w:t>și prin actele de reglementare emise de alte autorități;</w:t>
      </w:r>
    </w:p>
    <w:p w:rsidR="00680CEB" w:rsidRPr="00E1124B" w:rsidRDefault="00680CEB" w:rsidP="00680CEB">
      <w:pPr>
        <w:spacing w:after="0" w:line="240" w:lineRule="auto"/>
        <w:jc w:val="both"/>
        <w:rPr>
          <w:rFonts w:ascii="Arial" w:hAnsi="Arial" w:cs="Arial"/>
          <w:b/>
          <w:lang w:val="ro-RO"/>
        </w:rPr>
      </w:pPr>
    </w:p>
    <w:p w:rsidR="00680CEB" w:rsidRPr="00E1124B" w:rsidRDefault="00680CEB" w:rsidP="00680CEB">
      <w:pPr>
        <w:autoSpaceDE w:val="0"/>
        <w:autoSpaceDN w:val="0"/>
        <w:adjustRightInd w:val="0"/>
        <w:spacing w:after="0" w:line="240" w:lineRule="auto"/>
        <w:jc w:val="both"/>
        <w:rPr>
          <w:rFonts w:ascii="Arial" w:hAnsi="Arial" w:cs="Arial"/>
          <w:b/>
          <w:lang w:val="ro-RO"/>
        </w:rPr>
      </w:pPr>
      <w:r w:rsidRPr="00E1124B">
        <w:rPr>
          <w:rFonts w:ascii="Arial" w:hAnsi="Arial" w:cs="Arial"/>
          <w:b/>
          <w:lang w:val="ro-RO"/>
        </w:rPr>
        <w:t xml:space="preserve">II. Motivele care au stat la baza luării deciziei etapei de încadrare în procedura de evaluare adecvată sunt următoarele: </w:t>
      </w:r>
    </w:p>
    <w:p w:rsidR="00680CEB" w:rsidRDefault="00680CEB" w:rsidP="00680CEB">
      <w:pPr>
        <w:spacing w:after="0" w:line="240" w:lineRule="auto"/>
        <w:jc w:val="both"/>
        <w:rPr>
          <w:rFonts w:ascii="Arial" w:hAnsi="Arial" w:cs="Arial"/>
          <w:i/>
          <w:lang w:val="ro-RO"/>
        </w:rPr>
      </w:pPr>
      <w:r w:rsidRPr="00E1124B">
        <w:rPr>
          <w:rFonts w:ascii="Arial" w:hAnsi="Arial" w:cs="Arial"/>
          <w:lang w:val="ro-RO"/>
        </w:rPr>
        <w:t xml:space="preserve">   a) </w:t>
      </w:r>
      <w:r w:rsidRPr="00E1124B">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8B5A3C" w:rsidRDefault="008B5A3C" w:rsidP="00680CEB">
      <w:pPr>
        <w:spacing w:after="0" w:line="240" w:lineRule="auto"/>
        <w:jc w:val="both"/>
        <w:rPr>
          <w:rFonts w:ascii="Arial" w:hAnsi="Arial" w:cs="Arial"/>
          <w:i/>
          <w:lang w:val="ro-RO" w:eastAsia="ar-SA"/>
        </w:rPr>
      </w:pPr>
    </w:p>
    <w:p w:rsidR="008B5A3C" w:rsidRPr="00ED7949" w:rsidRDefault="008B5A3C" w:rsidP="008B5A3C">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8B5A3C" w:rsidRPr="000861DD" w:rsidRDefault="008B5A3C" w:rsidP="008B5A3C">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Pr="000861DD">
        <w:rPr>
          <w:rFonts w:ascii="Arial" w:eastAsia="Times New Roman" w:hAnsi="Arial" w:cs="Arial"/>
          <w:bCs/>
          <w:i/>
          <w:sz w:val="24"/>
          <w:szCs w:val="24"/>
          <w:lang w:val="ro-RO" w:eastAsia="ro-RO"/>
        </w:rPr>
        <w:t>p</w:t>
      </w:r>
      <w:r w:rsidRPr="000861DD">
        <w:rPr>
          <w:rFonts w:ascii="Arial" w:eastAsia="Times New Roman" w:hAnsi="Arial" w:cs="Arial"/>
          <w:i/>
          <w:lang w:val="ro-RO" w:eastAsia="ro-RO"/>
        </w:rPr>
        <w:t>roiectul propus</w:t>
      </w:r>
      <w:r>
        <w:rPr>
          <w:rFonts w:ascii="Arial" w:eastAsia="Times New Roman" w:hAnsi="Arial" w:cs="Arial"/>
          <w:i/>
          <w:lang w:val="ro-RO" w:eastAsia="ro-RO"/>
        </w:rPr>
        <w:t xml:space="preserve"> și modificările aduse proiectului</w:t>
      </w:r>
      <w:r w:rsidRPr="000861DD">
        <w:rPr>
          <w:rFonts w:ascii="Arial" w:eastAsia="Times New Roman" w:hAnsi="Arial" w:cs="Arial"/>
          <w:i/>
          <w:lang w:val="ro-RO" w:eastAsia="ro-RO"/>
        </w:rPr>
        <w:t xml:space="preserve"> </w:t>
      </w:r>
      <w:r w:rsidRPr="000861DD">
        <w:rPr>
          <w:rFonts w:ascii="Arial" w:eastAsia="Times New Roman" w:hAnsi="Arial" w:cs="Arial"/>
          <w:b/>
          <w:bCs/>
          <w:i/>
          <w:lang w:val="ro-RO" w:eastAsia="ro-RO"/>
        </w:rPr>
        <w:t xml:space="preserve">intră </w:t>
      </w:r>
      <w:r w:rsidRPr="000861DD">
        <w:rPr>
          <w:rFonts w:ascii="Arial" w:eastAsia="Times New Roman" w:hAnsi="Arial" w:cs="Arial"/>
          <w:i/>
          <w:lang w:val="ro-RO" w:eastAsia="ro-RO"/>
        </w:rPr>
        <w:t>sub incidența prevederilor </w:t>
      </w:r>
      <w:hyperlink r:id="rId13" w:anchor="p-10135143" w:tgtFrame="_blank" w:history="1">
        <w:r w:rsidRPr="000861DD">
          <w:rPr>
            <w:rFonts w:ascii="Arial" w:eastAsia="Times New Roman" w:hAnsi="Arial" w:cs="Arial"/>
            <w:b/>
            <w:i/>
            <w:lang w:val="ro-RO" w:eastAsia="ro-RO"/>
          </w:rPr>
          <w:t>art. 48</w:t>
        </w:r>
      </w:hyperlink>
      <w:r w:rsidRPr="000861DD">
        <w:rPr>
          <w:rFonts w:ascii="Arial" w:eastAsia="Times New Roman" w:hAnsi="Arial" w:cs="Arial"/>
          <w:b/>
          <w:i/>
          <w:lang w:val="ro-RO" w:eastAsia="ro-RO"/>
        </w:rPr>
        <w:t> și </w:t>
      </w:r>
      <w:hyperlink r:id="rId14" w:anchor="p-10135178" w:tgtFrame="_blank" w:history="1">
        <w:r w:rsidRPr="000861DD">
          <w:rPr>
            <w:rFonts w:ascii="Arial" w:eastAsia="Times New Roman" w:hAnsi="Arial" w:cs="Arial"/>
            <w:b/>
            <w:i/>
            <w:lang w:val="ro-RO" w:eastAsia="ro-RO"/>
          </w:rPr>
          <w:t>54</w:t>
        </w:r>
      </w:hyperlink>
      <w:r w:rsidRPr="000861DD">
        <w:rPr>
          <w:rFonts w:ascii="Arial" w:eastAsia="Times New Roman" w:hAnsi="Arial" w:cs="Arial"/>
          <w:i/>
          <w:lang w:val="ro-RO" w:eastAsia="ro-RO"/>
        </w:rPr>
        <w:t> din Legea apelor nr. 107/1996, cu modificările și completările ulterioare.</w:t>
      </w:r>
    </w:p>
    <w:p w:rsidR="008B5A3C" w:rsidRDefault="008B5A3C" w:rsidP="008B5A3C">
      <w:pPr>
        <w:spacing w:after="0" w:line="240" w:lineRule="auto"/>
        <w:jc w:val="both"/>
        <w:rPr>
          <w:rFonts w:ascii="Arial" w:eastAsia="Times New Roman" w:hAnsi="Arial" w:cs="Arial"/>
          <w:i/>
          <w:lang w:val="ro-RO" w:eastAsia="ro-RO"/>
        </w:rPr>
      </w:pPr>
      <w:r w:rsidRPr="000861DD">
        <w:rPr>
          <w:rFonts w:ascii="Arial" w:eastAsia="Times New Roman" w:hAnsi="Arial" w:cs="Arial"/>
          <w:i/>
          <w:lang w:val="ro-RO" w:eastAsia="ro-RO"/>
        </w:rPr>
        <w:tab/>
      </w:r>
      <w:r w:rsidRPr="00544C77">
        <w:rPr>
          <w:rFonts w:ascii="Arial" w:eastAsia="Times New Roman" w:hAnsi="Arial" w:cs="Arial"/>
          <w:i/>
          <w:lang w:val="ro-RO" w:eastAsia="ro-RO"/>
        </w:rPr>
        <w:t xml:space="preserve">Prin </w:t>
      </w:r>
      <w:r w:rsidRPr="00544C77">
        <w:rPr>
          <w:rFonts w:ascii="Arial" w:eastAsia="Times New Roman" w:hAnsi="Arial" w:cs="Arial"/>
          <w:b/>
          <w:i/>
          <w:lang w:val="ro-RO" w:eastAsia="ro-RO"/>
        </w:rPr>
        <w:t xml:space="preserve">Decizia nr. </w:t>
      </w:r>
      <w:r>
        <w:rPr>
          <w:rFonts w:ascii="Arial" w:eastAsia="Times New Roman" w:hAnsi="Arial" w:cs="Arial"/>
          <w:b/>
          <w:i/>
          <w:lang w:val="ro-RO" w:eastAsia="ro-RO"/>
        </w:rPr>
        <w:t>12</w:t>
      </w:r>
      <w:r w:rsidRPr="00544C77">
        <w:rPr>
          <w:rFonts w:ascii="Arial" w:eastAsia="Times New Roman" w:hAnsi="Arial" w:cs="Arial"/>
          <w:b/>
          <w:i/>
          <w:lang w:val="ro-RO" w:eastAsia="ro-RO"/>
        </w:rPr>
        <w:t>/</w:t>
      </w:r>
      <w:r>
        <w:rPr>
          <w:rFonts w:ascii="Arial" w:eastAsia="Times New Roman" w:hAnsi="Arial" w:cs="Arial"/>
          <w:i/>
          <w:lang w:val="ro-RO" w:eastAsia="ro-RO"/>
        </w:rPr>
        <w:t>2</w:t>
      </w:r>
      <w:r w:rsidRPr="00544C77">
        <w:rPr>
          <w:rFonts w:ascii="Arial" w:eastAsia="Times New Roman" w:hAnsi="Arial" w:cs="Arial"/>
          <w:i/>
          <w:lang w:val="ro-RO" w:eastAsia="ro-RO"/>
        </w:rPr>
        <w:t xml:space="preserve">7.02.2020, </w:t>
      </w:r>
      <w:r>
        <w:rPr>
          <w:rFonts w:ascii="Arial" w:eastAsia="Times New Roman" w:hAnsi="Arial" w:cs="Arial"/>
          <w:i/>
          <w:lang w:val="ro-RO" w:eastAsia="ro-RO"/>
        </w:rPr>
        <w:t>Administrația Bazinală SOMEȘ-TISA</w:t>
      </w:r>
      <w:r w:rsidRPr="00544C77">
        <w:rPr>
          <w:rFonts w:ascii="Arial" w:eastAsia="Times New Roman" w:hAnsi="Arial" w:cs="Arial"/>
          <w:i/>
          <w:lang w:val="ro-RO" w:eastAsia="ro-RO"/>
        </w:rPr>
        <w:t xml:space="preserve"> a decis că pentru proiectul propus</w:t>
      </w:r>
      <w:r>
        <w:rPr>
          <w:rFonts w:ascii="Arial" w:eastAsia="Times New Roman" w:hAnsi="Arial" w:cs="Arial"/>
          <w:i/>
          <w:lang w:val="ro-RO" w:eastAsia="ro-RO"/>
        </w:rPr>
        <w:t xml:space="preserve"> și modificările aduse proiectului</w:t>
      </w:r>
      <w:r w:rsidRPr="00544C77">
        <w:rPr>
          <w:rFonts w:ascii="Arial" w:eastAsia="Times New Roman" w:hAnsi="Arial" w:cs="Arial"/>
          <w:i/>
          <w:lang w:val="ro-RO" w:eastAsia="ro-RO"/>
        </w:rPr>
        <w:t xml:space="preserve"> </w:t>
      </w:r>
      <w:r w:rsidRPr="00544C77">
        <w:rPr>
          <w:rFonts w:ascii="Arial" w:eastAsia="Times New Roman" w:hAnsi="Arial" w:cs="Arial"/>
          <w:b/>
          <w:i/>
          <w:lang w:val="ro-RO" w:eastAsia="ro-RO"/>
        </w:rPr>
        <w:t>nu este</w:t>
      </w:r>
      <w:r w:rsidRPr="00544C77">
        <w:rPr>
          <w:rFonts w:ascii="Arial" w:eastAsia="Times New Roman" w:hAnsi="Arial" w:cs="Arial"/>
          <w:i/>
          <w:lang w:val="ro-RO" w:eastAsia="ro-RO"/>
        </w:rPr>
        <w:t xml:space="preserve"> necesară elaborarea </w:t>
      </w:r>
      <w:r w:rsidRPr="00544C77">
        <w:rPr>
          <w:rFonts w:ascii="Arial" w:eastAsia="Times New Roman" w:hAnsi="Arial" w:cs="Arial"/>
          <w:b/>
          <w:i/>
          <w:lang w:val="ro-RO" w:eastAsia="ro-RO"/>
        </w:rPr>
        <w:t>SEICA</w:t>
      </w:r>
      <w:r>
        <w:rPr>
          <w:rFonts w:ascii="Arial" w:eastAsia="Times New Roman" w:hAnsi="Arial" w:cs="Arial"/>
          <w:i/>
          <w:lang w:val="ro-RO" w:eastAsia="ro-RO"/>
        </w:rPr>
        <w:t>.</w:t>
      </w:r>
    </w:p>
    <w:p w:rsidR="00680CEB" w:rsidRPr="00E1124B" w:rsidRDefault="00680CEB" w:rsidP="00680CEB">
      <w:pPr>
        <w:spacing w:after="0" w:line="240" w:lineRule="auto"/>
        <w:jc w:val="both"/>
        <w:rPr>
          <w:rFonts w:ascii="Arial" w:hAnsi="Arial" w:cs="Arial"/>
          <w:i/>
          <w:lang w:val="ro-RO" w:eastAsia="ar-SA"/>
        </w:rPr>
      </w:pPr>
      <w:r w:rsidRPr="00E1124B">
        <w:rPr>
          <w:rFonts w:ascii="Arial" w:hAnsi="Arial" w:cs="Arial"/>
          <w:i/>
          <w:lang w:val="ro-RO"/>
        </w:rPr>
        <w:t xml:space="preserve">       </w:t>
      </w:r>
    </w:p>
    <w:p w:rsidR="00680CEB" w:rsidRPr="00E1124B" w:rsidRDefault="00680CEB" w:rsidP="00680CEB">
      <w:pPr>
        <w:autoSpaceDE w:val="0"/>
        <w:autoSpaceDN w:val="0"/>
        <w:adjustRightInd w:val="0"/>
        <w:spacing w:after="0" w:line="240" w:lineRule="auto"/>
        <w:jc w:val="both"/>
        <w:rPr>
          <w:rFonts w:ascii="Arial" w:hAnsi="Arial" w:cs="Arial"/>
          <w:b/>
          <w:lang w:val="ro-RO"/>
        </w:rPr>
      </w:pPr>
      <w:r w:rsidRPr="00E1124B">
        <w:rPr>
          <w:rFonts w:ascii="Arial" w:hAnsi="Arial" w:cs="Arial"/>
          <w:b/>
          <w:lang w:val="ro-RO"/>
        </w:rPr>
        <w:t>Condiţii de realizare a proiectului:</w:t>
      </w:r>
    </w:p>
    <w:p w:rsidR="00680CEB" w:rsidRPr="00E1124B" w:rsidRDefault="00680CEB" w:rsidP="00680CEB">
      <w:pPr>
        <w:spacing w:after="0" w:line="240" w:lineRule="auto"/>
        <w:jc w:val="both"/>
        <w:rPr>
          <w:rFonts w:ascii="Arial" w:hAnsi="Arial" w:cs="Arial"/>
          <w:i/>
          <w:lang w:val="ro-RO" w:eastAsia="ar-SA"/>
        </w:rPr>
      </w:pPr>
      <w:r w:rsidRPr="009A124E">
        <w:rPr>
          <w:rFonts w:ascii="Arial" w:hAnsi="Arial" w:cs="Arial"/>
          <w:b/>
          <w:i/>
          <w:lang w:val="ro-RO" w:eastAsia="ar-SA"/>
        </w:rPr>
        <w:t>1.</w:t>
      </w:r>
      <w:r w:rsidRPr="00E1124B">
        <w:rPr>
          <w:rFonts w:ascii="Arial" w:hAnsi="Arial" w:cs="Arial"/>
          <w:i/>
          <w:lang w:val="ro-RO" w:eastAsia="ar-SA"/>
        </w:rPr>
        <w:t xml:space="preserve"> Se vor respecta prevederile O.U.G. nr. 195/2005 privind protecţia mediului, cu modificările şi completările ulterioare.</w:t>
      </w:r>
    </w:p>
    <w:p w:rsidR="00680CEB" w:rsidRPr="00E1124B" w:rsidRDefault="00680CEB" w:rsidP="00680CEB">
      <w:pPr>
        <w:spacing w:after="0" w:line="240" w:lineRule="auto"/>
        <w:jc w:val="both"/>
        <w:rPr>
          <w:rFonts w:ascii="Arial" w:hAnsi="Arial" w:cs="Arial"/>
          <w:i/>
          <w:lang w:val="ro-RO" w:eastAsia="ar-SA"/>
        </w:rPr>
      </w:pPr>
      <w:r w:rsidRPr="009A124E">
        <w:rPr>
          <w:rFonts w:ascii="Arial" w:hAnsi="Arial" w:cs="Arial"/>
          <w:b/>
          <w:i/>
          <w:lang w:val="ro-RO" w:eastAsia="ar-SA"/>
        </w:rPr>
        <w:t>2.</w:t>
      </w:r>
      <w:r w:rsidRPr="00E1124B">
        <w:rPr>
          <w:rFonts w:ascii="Arial" w:hAnsi="Arial" w:cs="Arial"/>
          <w:i/>
          <w:lang w:val="ro-RO" w:eastAsia="ar-SA"/>
        </w:rPr>
        <w:t xml:space="preserve"> Se vor respecta documentația tehnică, normativele și prescripțiile tehnice specifice </w:t>
      </w:r>
      <w:r w:rsidRPr="00E1124B">
        <w:rPr>
          <w:rFonts w:ascii="Arial" w:hAnsi="Arial" w:cs="Arial"/>
          <w:bCs/>
          <w:i/>
          <w:lang w:val="ro-RO"/>
        </w:rPr>
        <w:t>– date, parametri – justificare a prezentei decizii</w:t>
      </w:r>
      <w:r w:rsidRPr="00E1124B">
        <w:rPr>
          <w:rFonts w:ascii="Arial" w:hAnsi="Arial" w:cs="Arial"/>
          <w:i/>
          <w:lang w:val="ro-RO" w:eastAsia="ar-SA"/>
        </w:rPr>
        <w:t>.</w:t>
      </w:r>
    </w:p>
    <w:p w:rsidR="00680CEB" w:rsidRDefault="00680CEB" w:rsidP="00680CEB">
      <w:pPr>
        <w:spacing w:after="0" w:line="240" w:lineRule="auto"/>
        <w:jc w:val="both"/>
        <w:rPr>
          <w:rFonts w:ascii="Arial" w:hAnsi="Arial" w:cs="Arial"/>
          <w:i/>
          <w:lang w:val="ro-RO" w:eastAsia="ar-SA"/>
        </w:rPr>
      </w:pPr>
      <w:r w:rsidRPr="009A124E">
        <w:rPr>
          <w:rFonts w:ascii="Arial" w:hAnsi="Arial" w:cs="Arial"/>
          <w:b/>
          <w:i/>
          <w:lang w:val="ro-RO" w:eastAsia="ar-SA"/>
        </w:rPr>
        <w:t>3.</w:t>
      </w:r>
      <w:r w:rsidRPr="00E1124B">
        <w:rPr>
          <w:rFonts w:ascii="Arial" w:hAnsi="Arial" w:cs="Arial"/>
          <w:i/>
          <w:lang w:val="ro-RO" w:eastAsia="ar-SA"/>
        </w:rPr>
        <w:t xml:space="preserve"> Se vor respecta prevederile legislației în vigoare, condițiile impuse prin acordurile, deciziile, avizele și punctele de vedere emise de autoritățile implicate în derularea procedurii.</w:t>
      </w:r>
    </w:p>
    <w:p w:rsidR="00680CEB" w:rsidRPr="00E1124B" w:rsidRDefault="00680CEB" w:rsidP="00680CEB">
      <w:pPr>
        <w:spacing w:after="0" w:line="240" w:lineRule="auto"/>
        <w:jc w:val="both"/>
        <w:rPr>
          <w:rFonts w:ascii="Arial" w:hAnsi="Arial" w:cs="Arial"/>
          <w:i/>
          <w:lang w:val="ro-RO" w:eastAsia="ar-SA"/>
        </w:rPr>
      </w:pPr>
      <w:r w:rsidRPr="009A124E">
        <w:rPr>
          <w:rFonts w:ascii="Arial" w:hAnsi="Arial" w:cs="Arial"/>
          <w:b/>
          <w:i/>
          <w:lang w:val="ro-RO" w:eastAsia="ar-SA"/>
        </w:rPr>
        <w:t>4.</w:t>
      </w:r>
      <w:r>
        <w:rPr>
          <w:rFonts w:ascii="Arial" w:hAnsi="Arial" w:cs="Arial"/>
          <w:i/>
          <w:lang w:val="ro-RO" w:eastAsia="ar-SA"/>
        </w:rPr>
        <w:t xml:space="preserve"> Se vor respecta măsurile impuse prin Avizul de Gospodărire a Apelor.</w:t>
      </w:r>
    </w:p>
    <w:p w:rsidR="009A124E" w:rsidRDefault="00680CEB" w:rsidP="00680CEB">
      <w:pPr>
        <w:spacing w:after="0" w:line="240" w:lineRule="auto"/>
        <w:jc w:val="both"/>
        <w:rPr>
          <w:rFonts w:ascii="Arial" w:hAnsi="Arial" w:cs="Arial"/>
          <w:i/>
          <w:lang w:val="ro-RO"/>
        </w:rPr>
      </w:pPr>
      <w:r w:rsidRPr="009A124E">
        <w:rPr>
          <w:rFonts w:ascii="Arial" w:hAnsi="Arial" w:cs="Arial"/>
          <w:b/>
          <w:i/>
          <w:lang w:val="ro-RO" w:eastAsia="ar-SA"/>
        </w:rPr>
        <w:t>5.</w:t>
      </w:r>
      <w:r w:rsidRPr="00E1124B">
        <w:rPr>
          <w:rFonts w:ascii="Arial" w:hAnsi="Arial" w:cs="Arial"/>
          <w:i/>
          <w:lang w:val="ro-RO" w:eastAsia="ar-SA"/>
        </w:rPr>
        <w:t xml:space="preserve"> </w:t>
      </w:r>
      <w:r w:rsidR="009A124E" w:rsidRPr="002124C7">
        <w:rPr>
          <w:rFonts w:ascii="Arial" w:hAnsi="Arial" w:cs="Arial"/>
          <w:i/>
          <w:lang w:val="ro-RO"/>
        </w:rPr>
        <w:t xml:space="preserve">Pe parcursul </w:t>
      </w:r>
      <w:r w:rsidR="009A124E">
        <w:rPr>
          <w:rFonts w:ascii="Arial" w:hAnsi="Arial" w:cs="Arial"/>
          <w:i/>
          <w:lang w:val="ro-RO"/>
        </w:rPr>
        <w:t xml:space="preserve">realizării </w:t>
      </w:r>
      <w:r w:rsidR="009A124E" w:rsidRPr="002124C7">
        <w:rPr>
          <w:rFonts w:ascii="Arial" w:hAnsi="Arial" w:cs="Arial"/>
          <w:i/>
          <w:lang w:val="ro-RO"/>
        </w:rPr>
        <w:t xml:space="preserve"> lucrărilor </w:t>
      </w:r>
      <w:r w:rsidR="009A124E">
        <w:rPr>
          <w:rFonts w:ascii="Arial" w:hAnsi="Arial" w:cs="Arial"/>
          <w:i/>
          <w:lang w:val="ro-RO"/>
        </w:rPr>
        <w:t xml:space="preserve">de construire </w:t>
      </w:r>
      <w:r w:rsidR="009A124E" w:rsidRPr="002124C7">
        <w:rPr>
          <w:rFonts w:ascii="Arial" w:hAnsi="Arial" w:cs="Arial"/>
          <w:i/>
          <w:lang w:val="ro-RO"/>
        </w:rPr>
        <w:t>se vor lua toate măsurile pentru prevenirea poluărilor accidentale, iar la finalizarea lucrărilor se impune refacerea la starea iniţială a terenurilor afectate de lucrări</w:t>
      </w:r>
    </w:p>
    <w:p w:rsidR="00680CEB" w:rsidRPr="00E1124B" w:rsidRDefault="00680CEB" w:rsidP="00680CEB">
      <w:pPr>
        <w:spacing w:after="0" w:line="240" w:lineRule="auto"/>
        <w:jc w:val="both"/>
        <w:rPr>
          <w:rFonts w:ascii="Arial" w:hAnsi="Arial" w:cs="Arial"/>
          <w:i/>
          <w:lang w:val="ro-RO"/>
        </w:rPr>
      </w:pPr>
      <w:r w:rsidRPr="009A124E">
        <w:rPr>
          <w:rFonts w:ascii="Arial" w:hAnsi="Arial" w:cs="Arial"/>
          <w:b/>
          <w:i/>
          <w:lang w:val="ro-RO" w:eastAsia="ar-SA"/>
        </w:rPr>
        <w:t>6.</w:t>
      </w:r>
      <w:r w:rsidRPr="00E1124B">
        <w:rPr>
          <w:rFonts w:ascii="Arial" w:hAnsi="Arial" w:cs="Arial"/>
          <w:i/>
          <w:lang w:val="ro-RO" w:eastAsia="ar-SA"/>
        </w:rPr>
        <w:t xml:space="preserve"> </w:t>
      </w:r>
      <w:r w:rsidRPr="00E1124B">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9A124E" w:rsidRPr="001519E7" w:rsidRDefault="009A124E" w:rsidP="009A124E">
      <w:pPr>
        <w:spacing w:after="0" w:line="240" w:lineRule="auto"/>
        <w:jc w:val="both"/>
        <w:rPr>
          <w:rFonts w:ascii="Arial" w:hAnsi="Arial" w:cs="Arial"/>
          <w:b/>
          <w:i/>
          <w:lang w:val="ro-RO"/>
        </w:rPr>
      </w:pPr>
      <w:r>
        <w:rPr>
          <w:rFonts w:ascii="Arial" w:hAnsi="Arial" w:cs="Arial"/>
          <w:i/>
          <w:lang w:val="ro-RO"/>
        </w:rPr>
        <w:t>P</w:t>
      </w:r>
      <w:r w:rsidRPr="0037605E">
        <w:rPr>
          <w:rFonts w:ascii="Arial" w:hAnsi="Arial" w:cs="Arial"/>
          <w:i/>
          <w:lang w:val="ro-RO"/>
        </w:rPr>
        <w:t>restatorul lucr</w:t>
      </w:r>
      <w:r>
        <w:rPr>
          <w:rFonts w:ascii="Arial" w:hAnsi="Arial" w:cs="Arial"/>
          <w:i/>
          <w:lang w:val="ro-RO"/>
        </w:rPr>
        <w:t>ă</w:t>
      </w:r>
      <w:r w:rsidRPr="0037605E">
        <w:rPr>
          <w:rFonts w:ascii="Arial" w:hAnsi="Arial" w:cs="Arial"/>
          <w:i/>
          <w:lang w:val="ro-RO"/>
        </w:rPr>
        <w:t xml:space="preserve">rilor </w:t>
      </w:r>
      <w:r>
        <w:rPr>
          <w:rFonts w:ascii="Arial" w:hAnsi="Arial" w:cs="Arial"/>
          <w:i/>
          <w:lang w:val="ro-RO"/>
        </w:rPr>
        <w:t>va respecta următoarele:</w:t>
      </w:r>
    </w:p>
    <w:p w:rsidR="009A124E" w:rsidRDefault="009A124E" w:rsidP="009A124E">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Pr>
          <w:rFonts w:ascii="Arial" w:hAnsi="Arial" w:cs="Arial"/>
          <w:i/>
          <w:lang w:val="ro-RO"/>
        </w:rPr>
        <w:t>v</w:t>
      </w:r>
      <w:r w:rsidRPr="0037605E">
        <w:rPr>
          <w:rFonts w:ascii="Arial" w:hAnsi="Arial" w:cs="Arial"/>
          <w:i/>
          <w:lang w:val="ro-RO"/>
        </w:rPr>
        <w:t xml:space="preserve">or fi luate toate măsurile </w:t>
      </w:r>
      <w:r>
        <w:rPr>
          <w:rFonts w:ascii="Arial" w:hAnsi="Arial" w:cs="Arial"/>
          <w:i/>
          <w:lang w:val="ro-RO"/>
        </w:rPr>
        <w:t>î</w:t>
      </w:r>
      <w:r w:rsidRPr="0037605E">
        <w:rPr>
          <w:rFonts w:ascii="Arial" w:hAnsi="Arial" w:cs="Arial"/>
          <w:i/>
          <w:lang w:val="ro-RO"/>
        </w:rPr>
        <w:t>n vederea limit</w:t>
      </w:r>
      <w:r>
        <w:rPr>
          <w:rFonts w:ascii="Arial" w:hAnsi="Arial" w:cs="Arial"/>
          <w:i/>
          <w:lang w:val="ro-RO"/>
        </w:rPr>
        <w:t>ă</w:t>
      </w:r>
      <w:r w:rsidRPr="0037605E">
        <w:rPr>
          <w:rFonts w:ascii="Arial" w:hAnsi="Arial" w:cs="Arial"/>
          <w:i/>
          <w:lang w:val="ro-RO"/>
        </w:rPr>
        <w:t>rii</w:t>
      </w:r>
      <w:r>
        <w:rPr>
          <w:rFonts w:ascii="Arial" w:hAnsi="Arial" w:cs="Arial"/>
          <w:i/>
          <w:lang w:val="ro-RO"/>
        </w:rPr>
        <w:t xml:space="preserve"> cantității de praf</w:t>
      </w:r>
      <w:r w:rsidRPr="0037605E">
        <w:rPr>
          <w:rFonts w:ascii="Arial" w:hAnsi="Arial" w:cs="Arial"/>
          <w:i/>
          <w:lang w:val="ro-RO"/>
        </w:rPr>
        <w:t xml:space="preserve"> </w:t>
      </w:r>
      <w:r>
        <w:rPr>
          <w:rFonts w:ascii="Arial" w:hAnsi="Arial" w:cs="Arial"/>
          <w:i/>
          <w:lang w:val="ro-RO"/>
        </w:rPr>
        <w:t>generată prin lucrările de construire;</w:t>
      </w:r>
      <w:r w:rsidRPr="0037605E">
        <w:rPr>
          <w:rFonts w:ascii="Arial" w:hAnsi="Arial" w:cs="Arial"/>
          <w:i/>
          <w:lang w:val="ro-RO"/>
        </w:rPr>
        <w:t xml:space="preserve"> </w:t>
      </w:r>
    </w:p>
    <w:p w:rsidR="009A124E" w:rsidRDefault="009A124E" w:rsidP="009A124E">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37605E">
        <w:rPr>
          <w:rFonts w:ascii="Arial" w:hAnsi="Arial" w:cs="Arial"/>
          <w:i/>
          <w:lang w:val="ro-RO"/>
        </w:rPr>
        <w:t xml:space="preserve">va </w:t>
      </w:r>
      <w:r w:rsidRPr="000722D6">
        <w:rPr>
          <w:rFonts w:ascii="Arial" w:hAnsi="Arial" w:cs="Arial"/>
          <w:i/>
          <w:lang w:val="ro-RO"/>
        </w:rPr>
        <w:t>utiliza numai utilaje și mijloace de transport</w:t>
      </w:r>
      <w:r w:rsidRPr="0037605E">
        <w:rPr>
          <w:rFonts w:ascii="Arial" w:hAnsi="Arial" w:cs="Arial"/>
          <w:i/>
          <w:lang w:val="ro-RO"/>
        </w:rPr>
        <w:t xml:space="preserve"> corespunz</w:t>
      </w:r>
      <w:r>
        <w:rPr>
          <w:rFonts w:ascii="Arial" w:hAnsi="Arial" w:cs="Arial"/>
          <w:i/>
          <w:lang w:val="ro-RO"/>
        </w:rPr>
        <w:t>ă</w:t>
      </w:r>
      <w:r w:rsidRPr="0037605E">
        <w:rPr>
          <w:rFonts w:ascii="Arial" w:hAnsi="Arial" w:cs="Arial"/>
          <w:i/>
          <w:lang w:val="ro-RO"/>
        </w:rPr>
        <w:t xml:space="preserve">toare din punct de vedere tehnic </w:t>
      </w:r>
      <w:r>
        <w:rPr>
          <w:rFonts w:ascii="Arial" w:hAnsi="Arial" w:cs="Arial"/>
          <w:i/>
          <w:lang w:val="ro-RO"/>
        </w:rPr>
        <w:t>ș</w:t>
      </w:r>
      <w:r w:rsidRPr="0037605E">
        <w:rPr>
          <w:rFonts w:ascii="Arial" w:hAnsi="Arial" w:cs="Arial"/>
          <w:i/>
          <w:lang w:val="ro-RO"/>
        </w:rPr>
        <w:t xml:space="preserve">i </w:t>
      </w:r>
      <w:r>
        <w:rPr>
          <w:rFonts w:ascii="Arial" w:hAnsi="Arial" w:cs="Arial"/>
          <w:i/>
          <w:lang w:val="ro-RO"/>
        </w:rPr>
        <w:t xml:space="preserve">care </w:t>
      </w:r>
      <w:r w:rsidRPr="0037605E">
        <w:rPr>
          <w:rFonts w:ascii="Arial" w:hAnsi="Arial" w:cs="Arial"/>
          <w:i/>
          <w:lang w:val="ro-RO"/>
        </w:rPr>
        <w:t>s</w:t>
      </w:r>
      <w:r>
        <w:rPr>
          <w:rFonts w:ascii="Arial" w:hAnsi="Arial" w:cs="Arial"/>
          <w:i/>
          <w:lang w:val="ro-RO"/>
        </w:rPr>
        <w:t>ă</w:t>
      </w:r>
      <w:r w:rsidRPr="0037605E">
        <w:rPr>
          <w:rFonts w:ascii="Arial" w:hAnsi="Arial" w:cs="Arial"/>
          <w:i/>
          <w:lang w:val="ro-RO"/>
        </w:rPr>
        <w:t xml:space="preserve"> nu genereze noxe peste limitele admise</w:t>
      </w:r>
      <w:r>
        <w:rPr>
          <w:rFonts w:ascii="Arial" w:hAnsi="Arial" w:cs="Arial"/>
          <w:i/>
          <w:lang w:val="ro-RO"/>
        </w:rPr>
        <w:t xml:space="preserve">, </w:t>
      </w:r>
      <w:r w:rsidRPr="002124C7">
        <w:rPr>
          <w:rFonts w:ascii="Arial" w:hAnsi="Arial" w:cs="Arial"/>
          <w:i/>
          <w:lang w:val="ro-RO"/>
        </w:rPr>
        <w:t>pentru reducerea emisiilor de noxe în atmosferă şi prevenirea scurgerilor accidentale de carburanţi/lubrifianţi.</w:t>
      </w:r>
      <w:r w:rsidRPr="0037605E">
        <w:rPr>
          <w:rFonts w:ascii="Arial" w:hAnsi="Arial" w:cs="Arial"/>
          <w:i/>
          <w:lang w:val="ro-RO"/>
        </w:rPr>
        <w:t xml:space="preserve"> </w:t>
      </w:r>
    </w:p>
    <w:p w:rsidR="009A124E" w:rsidRPr="0037605E" w:rsidRDefault="009A124E" w:rsidP="009A124E">
      <w:pPr>
        <w:spacing w:after="0" w:line="240" w:lineRule="auto"/>
        <w:ind w:firstLine="720"/>
        <w:jc w:val="both"/>
        <w:rPr>
          <w:rFonts w:ascii="Arial" w:hAnsi="Arial" w:cs="Arial"/>
          <w:i/>
          <w:lang w:val="ro-RO"/>
        </w:rPr>
      </w:pPr>
      <w:r>
        <w:rPr>
          <w:rFonts w:ascii="Arial" w:hAnsi="Arial" w:cs="Arial"/>
          <w:i/>
          <w:lang w:val="ro-RO"/>
        </w:rPr>
        <w:t>E</w:t>
      </w:r>
      <w:r w:rsidRPr="0037605E">
        <w:rPr>
          <w:rFonts w:ascii="Arial" w:hAnsi="Arial" w:cs="Arial"/>
          <w:i/>
          <w:lang w:val="ro-RO"/>
        </w:rPr>
        <w:t>misiil</w:t>
      </w:r>
      <w:r>
        <w:rPr>
          <w:rFonts w:ascii="Arial" w:hAnsi="Arial" w:cs="Arial"/>
          <w:i/>
          <w:lang w:val="ro-RO"/>
        </w:rPr>
        <w:t>e</w:t>
      </w:r>
      <w:r w:rsidRPr="0037605E">
        <w:rPr>
          <w:rFonts w:ascii="Arial" w:hAnsi="Arial" w:cs="Arial"/>
          <w:i/>
          <w:lang w:val="ro-RO"/>
        </w:rPr>
        <w:t xml:space="preserve"> poluante pentru atmosfer</w:t>
      </w:r>
      <w:r>
        <w:rPr>
          <w:rFonts w:ascii="Arial" w:hAnsi="Arial" w:cs="Arial"/>
          <w:i/>
          <w:lang w:val="ro-RO"/>
        </w:rPr>
        <w:t>ă, determinate</w:t>
      </w:r>
      <w:r w:rsidRPr="0037605E">
        <w:rPr>
          <w:rFonts w:ascii="Arial" w:hAnsi="Arial" w:cs="Arial"/>
          <w:i/>
          <w:lang w:val="ro-RO"/>
        </w:rPr>
        <w:t xml:space="preserve"> </w:t>
      </w:r>
      <w:r w:rsidRPr="00793050">
        <w:rPr>
          <w:rFonts w:ascii="Arial" w:hAnsi="Arial" w:cs="Arial"/>
          <w:i/>
          <w:lang w:val="ro-RO"/>
        </w:rPr>
        <w:t>la limita amplasamentului</w:t>
      </w:r>
      <w:r>
        <w:rPr>
          <w:rFonts w:ascii="Arial" w:hAnsi="Arial" w:cs="Arial"/>
          <w:i/>
          <w:lang w:val="ro-RO"/>
        </w:rPr>
        <w:t xml:space="preserve"> </w:t>
      </w:r>
      <w:r w:rsidRPr="00793050">
        <w:rPr>
          <w:rFonts w:ascii="Arial" w:hAnsi="Arial" w:cs="Arial"/>
          <w:i/>
          <w:lang w:val="ro-RO"/>
        </w:rPr>
        <w:t>nu vor depăşi valorile stabilite prin Legea nr. 104/2011 privind calitatea aerului înconjurător</w:t>
      </w:r>
      <w:r>
        <w:rPr>
          <w:rFonts w:ascii="Arial" w:hAnsi="Arial" w:cs="Arial"/>
          <w:i/>
          <w:lang w:val="ro-RO"/>
        </w:rPr>
        <w:t xml:space="preserve">, cu modificările și completările ulterioare </w:t>
      </w:r>
      <w:r w:rsidRPr="00793050">
        <w:rPr>
          <w:rFonts w:ascii="Arial" w:hAnsi="Arial" w:cs="Arial"/>
          <w:i/>
          <w:lang w:val="ro-RO"/>
        </w:rPr>
        <w:t xml:space="preserve"> şi din Standardul de calitate pentru aerul ambiental STAS 12574/1987</w:t>
      </w:r>
      <w:r>
        <w:rPr>
          <w:rFonts w:ascii="Arial" w:hAnsi="Arial" w:cs="Arial"/>
          <w:i/>
          <w:lang w:val="ro-RO"/>
        </w:rPr>
        <w:t>.</w:t>
      </w:r>
    </w:p>
    <w:p w:rsidR="009A124E" w:rsidRPr="005B7028" w:rsidRDefault="009A124E" w:rsidP="009A124E">
      <w:pPr>
        <w:tabs>
          <w:tab w:val="left" w:pos="270"/>
          <w:tab w:val="left" w:pos="1080"/>
        </w:tabs>
        <w:autoSpaceDE w:val="0"/>
        <w:autoSpaceDN w:val="0"/>
        <w:adjustRightInd w:val="0"/>
        <w:spacing w:after="0" w:line="240" w:lineRule="auto"/>
        <w:jc w:val="both"/>
        <w:rPr>
          <w:rFonts w:ascii="Arial" w:hAnsi="Arial" w:cs="Arial"/>
          <w:i/>
          <w:lang w:val="ro-RO"/>
        </w:rPr>
      </w:pPr>
      <w:r w:rsidRPr="005B7028">
        <w:rPr>
          <w:rFonts w:ascii="Arial" w:hAnsi="Arial" w:cs="Arial"/>
          <w:b/>
          <w:i/>
          <w:lang w:val="ro-RO" w:eastAsia="ar-SA"/>
        </w:rPr>
        <w:t xml:space="preserve">  </w:t>
      </w:r>
      <w:r>
        <w:rPr>
          <w:rFonts w:ascii="Arial" w:hAnsi="Arial" w:cs="Arial"/>
          <w:b/>
          <w:i/>
          <w:lang w:val="ro-RO" w:eastAsia="ar-SA"/>
        </w:rPr>
        <w:t>7</w:t>
      </w:r>
      <w:r w:rsidRPr="005B7028">
        <w:rPr>
          <w:rFonts w:ascii="Arial" w:hAnsi="Arial" w:cs="Arial"/>
          <w:b/>
          <w:i/>
          <w:lang w:val="ro-RO" w:eastAsia="ar-SA"/>
        </w:rPr>
        <w:t>.</w:t>
      </w:r>
      <w:r w:rsidRPr="005B7028">
        <w:rPr>
          <w:rFonts w:ascii="Arial" w:hAnsi="Arial" w:cs="Arial"/>
          <w:i/>
          <w:lang w:val="ro-RO" w:eastAsia="ar-SA"/>
        </w:rPr>
        <w:t xml:space="preserve"> </w:t>
      </w:r>
      <w:r w:rsidRPr="005B7028">
        <w:rPr>
          <w:rFonts w:ascii="Arial" w:hAnsi="Arial" w:cs="Arial"/>
          <w:i/>
          <w:lang w:val="ro-RO"/>
        </w:rPr>
        <w:t>Nu se ocupă suprafețe suplimentare de teren pe perioada executării lucrărilor, materialele necesare se vor depozita direct în incintă.</w:t>
      </w:r>
    </w:p>
    <w:p w:rsidR="009A124E" w:rsidRPr="005B7028" w:rsidRDefault="009A124E" w:rsidP="009A124E">
      <w:pPr>
        <w:spacing w:after="0" w:line="240" w:lineRule="auto"/>
        <w:jc w:val="both"/>
        <w:rPr>
          <w:rFonts w:ascii="Arial" w:hAnsi="Arial" w:cs="Arial"/>
          <w:i/>
          <w:lang w:val="ro-RO"/>
        </w:rPr>
      </w:pPr>
      <w:r w:rsidRPr="005B7028">
        <w:rPr>
          <w:rFonts w:ascii="Arial" w:hAnsi="Arial" w:cs="Arial"/>
          <w:b/>
          <w:i/>
          <w:lang w:val="ro-RO"/>
        </w:rPr>
        <w:t xml:space="preserve">  </w:t>
      </w:r>
      <w:r>
        <w:rPr>
          <w:rFonts w:ascii="Arial" w:hAnsi="Arial" w:cs="Arial"/>
          <w:b/>
          <w:i/>
          <w:lang w:val="ro-RO"/>
        </w:rPr>
        <w:t>8</w:t>
      </w:r>
      <w:r w:rsidRPr="005B7028">
        <w:rPr>
          <w:rFonts w:ascii="Arial" w:hAnsi="Arial" w:cs="Arial"/>
          <w:b/>
          <w:i/>
          <w:lang w:val="ro-RO"/>
        </w:rPr>
        <w:t>.</w:t>
      </w:r>
      <w:r w:rsidRPr="005B7028">
        <w:rPr>
          <w:rFonts w:ascii="Arial" w:hAnsi="Arial" w:cs="Arial"/>
          <w:i/>
          <w:lang w:val="ro-RO"/>
        </w:rPr>
        <w:t xml:space="preserve">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rezultate, pentru a putea asigura o intervenţie rapidă în caz de poluare accidentală (pierderi de carburanţi/lubrefianţi, etc.);</w:t>
      </w:r>
    </w:p>
    <w:p w:rsidR="009A124E" w:rsidRPr="002124C7" w:rsidRDefault="009A124E" w:rsidP="009A124E">
      <w:pPr>
        <w:spacing w:after="0" w:line="240" w:lineRule="auto"/>
        <w:jc w:val="both"/>
        <w:rPr>
          <w:rFonts w:ascii="Arial" w:hAnsi="Arial" w:cs="Arial"/>
          <w:i/>
          <w:lang w:val="ro-RO"/>
        </w:rPr>
      </w:pPr>
      <w:r w:rsidRPr="005B7028">
        <w:rPr>
          <w:rFonts w:ascii="Arial" w:hAnsi="Arial" w:cs="Arial"/>
          <w:b/>
          <w:i/>
          <w:iCs/>
          <w:lang w:val="ro-RO"/>
        </w:rPr>
        <w:t xml:space="preserve">  </w:t>
      </w:r>
      <w:r>
        <w:rPr>
          <w:rFonts w:ascii="Arial" w:hAnsi="Arial" w:cs="Arial"/>
          <w:b/>
          <w:i/>
          <w:iCs/>
          <w:lang w:val="ro-RO"/>
        </w:rPr>
        <w:t>9</w:t>
      </w:r>
      <w:r w:rsidRPr="002124C7">
        <w:rPr>
          <w:rFonts w:ascii="Arial" w:hAnsi="Arial" w:cs="Arial"/>
          <w:b/>
          <w:i/>
          <w:lang w:val="ro-RO" w:eastAsia="ar-SA"/>
        </w:rPr>
        <w:t>.</w:t>
      </w:r>
      <w:r w:rsidRPr="002124C7">
        <w:rPr>
          <w:rFonts w:ascii="Arial" w:hAnsi="Arial" w:cs="Arial"/>
          <w:i/>
          <w:lang w:val="ro-RO" w:eastAsia="ar-SA"/>
        </w:rPr>
        <w:t xml:space="preserve"> </w:t>
      </w:r>
      <w:r>
        <w:rPr>
          <w:rFonts w:ascii="Arial" w:hAnsi="Arial" w:cs="Arial"/>
          <w:i/>
          <w:lang w:val="ro-RO" w:eastAsia="ar-SA"/>
        </w:rPr>
        <w:t>D</w:t>
      </w:r>
      <w:r>
        <w:rPr>
          <w:rFonts w:ascii="Arial" w:hAnsi="Arial" w:cs="Arial"/>
          <w:i/>
          <w:lang w:val="ro-RO"/>
        </w:rPr>
        <w:t>eșeurile generate</w:t>
      </w:r>
      <w:r w:rsidRPr="002124C7">
        <w:rPr>
          <w:rFonts w:ascii="Arial" w:hAnsi="Arial" w:cs="Arial"/>
          <w:i/>
          <w:lang w:val="ro-RO"/>
        </w:rPr>
        <w:t xml:space="preserve"> pe parcursul </w:t>
      </w:r>
      <w:r>
        <w:rPr>
          <w:rFonts w:ascii="Arial" w:hAnsi="Arial" w:cs="Arial"/>
          <w:i/>
          <w:lang w:val="ro-RO"/>
        </w:rPr>
        <w:t>derulării</w:t>
      </w:r>
      <w:r w:rsidRPr="002124C7">
        <w:rPr>
          <w:rFonts w:ascii="Arial" w:hAnsi="Arial" w:cs="Arial"/>
          <w:i/>
          <w:lang w:val="ro-RO"/>
        </w:rPr>
        <w:t xml:space="preserve"> lucrărilor</w:t>
      </w:r>
      <w:r>
        <w:rPr>
          <w:rFonts w:ascii="Arial" w:hAnsi="Arial" w:cs="Arial"/>
          <w:i/>
          <w:lang w:val="ro-RO"/>
        </w:rPr>
        <w:t xml:space="preserve"> </w:t>
      </w:r>
      <w:r w:rsidRPr="00D63091">
        <w:rPr>
          <w:rFonts w:ascii="Arial" w:hAnsi="Arial" w:cs="Arial"/>
          <w:i/>
          <w:lang w:val="ro-RO"/>
        </w:rPr>
        <w:t>vor fi colectate selectiv, cu posibilităţi de eliminare/valorificare cu societăţi autorizate; vor fi evacuate ritmic, fără a bloca căile de acces pietonale şi stradale</w:t>
      </w:r>
      <w:r>
        <w:rPr>
          <w:rFonts w:ascii="Arial" w:hAnsi="Arial" w:cs="Arial"/>
          <w:i/>
          <w:lang w:val="ro-RO"/>
        </w:rPr>
        <w:t xml:space="preserve"> și</w:t>
      </w:r>
      <w:r w:rsidRPr="002124C7">
        <w:rPr>
          <w:rFonts w:ascii="Arial" w:hAnsi="Arial" w:cs="Arial"/>
          <w:i/>
          <w:lang w:val="ro-RO"/>
        </w:rPr>
        <w:t xml:space="preserve"> vor fi depozitate numai în locuri special amenajate, astfel încât să se asigure protecţia factorilor de mediu. Se interzice depozitarea necontrolată a deşeurilor.</w:t>
      </w:r>
    </w:p>
    <w:p w:rsidR="009A124E" w:rsidRPr="005B7028" w:rsidRDefault="009A124E" w:rsidP="009A124E">
      <w:pPr>
        <w:spacing w:after="0" w:line="240" w:lineRule="auto"/>
        <w:jc w:val="both"/>
        <w:rPr>
          <w:rFonts w:ascii="Arial" w:hAnsi="Arial" w:cs="Arial"/>
          <w:i/>
          <w:iCs/>
          <w:lang w:val="ro-RO"/>
        </w:rPr>
      </w:pPr>
      <w:r>
        <w:rPr>
          <w:rFonts w:ascii="Arial" w:hAnsi="Arial" w:cs="Arial"/>
          <w:b/>
          <w:i/>
          <w:iCs/>
          <w:lang w:val="ro-RO"/>
        </w:rPr>
        <w:t xml:space="preserve"> 10</w:t>
      </w:r>
      <w:r w:rsidRPr="005B7028">
        <w:rPr>
          <w:rFonts w:ascii="Arial" w:hAnsi="Arial" w:cs="Arial"/>
          <w:i/>
          <w:iCs/>
          <w:lang w:val="ro-RO"/>
        </w:rPr>
        <w:t>. Pe toată perioada de realizare a lucrărilor se vor lua măsuri pentru evitarea accidentării personalului prin:</w:t>
      </w:r>
    </w:p>
    <w:p w:rsidR="009A124E" w:rsidRPr="00F57DAC" w:rsidRDefault="009A124E" w:rsidP="009A124E">
      <w:pPr>
        <w:spacing w:after="0" w:line="240" w:lineRule="auto"/>
        <w:jc w:val="both"/>
        <w:rPr>
          <w:rFonts w:ascii="Arial" w:hAnsi="Arial" w:cs="Arial"/>
          <w:i/>
          <w:iCs/>
          <w:lang w:val="ro-RO"/>
        </w:rPr>
      </w:pPr>
      <w:r w:rsidRPr="00BF6E73">
        <w:rPr>
          <w:rFonts w:ascii="Arial" w:hAnsi="Arial" w:cs="Arial"/>
          <w:b/>
          <w:i/>
          <w:lang w:val="ro-RO"/>
        </w:rPr>
        <w:t xml:space="preserve">      -</w:t>
      </w:r>
      <w:r>
        <w:rPr>
          <w:rFonts w:ascii="Arial" w:hAnsi="Arial" w:cs="Arial"/>
          <w:b/>
          <w:i/>
          <w:lang w:val="ro-RO"/>
        </w:rPr>
        <w:t xml:space="preserve"> </w:t>
      </w:r>
      <w:r w:rsidRPr="00F57DAC">
        <w:rPr>
          <w:rFonts w:ascii="Arial" w:hAnsi="Arial" w:cs="Arial"/>
          <w:i/>
          <w:iCs/>
          <w:lang w:val="ro-RO"/>
        </w:rPr>
        <w:t>montarea unor panouri de protecţie;</w:t>
      </w:r>
    </w:p>
    <w:p w:rsidR="009A124E" w:rsidRPr="00F57DAC" w:rsidRDefault="009A124E" w:rsidP="009A124E">
      <w:pPr>
        <w:spacing w:after="0" w:line="240" w:lineRule="auto"/>
        <w:jc w:val="both"/>
        <w:rPr>
          <w:rFonts w:ascii="Arial" w:hAnsi="Arial" w:cs="Arial"/>
          <w:i/>
          <w:iCs/>
          <w:lang w:val="ro-RO"/>
        </w:rPr>
      </w:pPr>
      <w:r w:rsidRPr="00BF6E73">
        <w:rPr>
          <w:rFonts w:ascii="Arial" w:hAnsi="Arial" w:cs="Arial"/>
          <w:b/>
          <w:i/>
          <w:lang w:val="ro-RO"/>
        </w:rPr>
        <w:t xml:space="preserve">      -</w:t>
      </w:r>
      <w:r>
        <w:rPr>
          <w:rFonts w:ascii="Arial" w:hAnsi="Arial" w:cs="Arial"/>
          <w:b/>
          <w:i/>
          <w:lang w:val="ro-RO"/>
        </w:rPr>
        <w:t xml:space="preserve"> </w:t>
      </w:r>
      <w:r w:rsidRPr="00F57DAC">
        <w:rPr>
          <w:rFonts w:ascii="Arial" w:hAnsi="Arial" w:cs="Arial"/>
          <w:i/>
          <w:iCs/>
          <w:lang w:val="ro-RO"/>
        </w:rPr>
        <w:t>marcarea corespunzătoare a lucrărilor periculoase;</w:t>
      </w:r>
    </w:p>
    <w:p w:rsidR="009A124E" w:rsidRPr="00F57DAC" w:rsidRDefault="009A124E" w:rsidP="009A124E">
      <w:pPr>
        <w:spacing w:after="0" w:line="240" w:lineRule="auto"/>
        <w:jc w:val="both"/>
        <w:rPr>
          <w:rFonts w:ascii="Arial" w:hAnsi="Arial" w:cs="Arial"/>
          <w:i/>
          <w:iCs/>
          <w:lang w:val="ro-RO"/>
        </w:rPr>
      </w:pPr>
      <w:r w:rsidRPr="00BF6E73">
        <w:rPr>
          <w:rFonts w:ascii="Arial" w:hAnsi="Arial" w:cs="Arial"/>
          <w:b/>
          <w:i/>
          <w:lang w:val="ro-RO"/>
        </w:rPr>
        <w:t xml:space="preserve">      -</w:t>
      </w:r>
      <w:r>
        <w:rPr>
          <w:rFonts w:ascii="Arial" w:hAnsi="Arial" w:cs="Arial"/>
          <w:b/>
          <w:i/>
          <w:lang w:val="ro-RO"/>
        </w:rPr>
        <w:t xml:space="preserve"> </w:t>
      </w:r>
      <w:r w:rsidRPr="00F57DAC">
        <w:rPr>
          <w:rFonts w:ascii="Arial" w:hAnsi="Arial" w:cs="Arial"/>
          <w:i/>
          <w:iCs/>
          <w:lang w:val="ro-RO"/>
        </w:rPr>
        <w:t>protejarea/supravegherea utilajelor menţinute în zona lucrărilor;</w:t>
      </w:r>
    </w:p>
    <w:p w:rsidR="009A124E" w:rsidRDefault="009A124E" w:rsidP="009A124E">
      <w:pPr>
        <w:spacing w:after="0" w:line="240" w:lineRule="auto"/>
        <w:jc w:val="both"/>
        <w:rPr>
          <w:rFonts w:ascii="Arial" w:hAnsi="Arial" w:cs="Arial"/>
          <w:b/>
          <w:i/>
          <w:iCs/>
          <w:lang w:val="ro-RO"/>
        </w:rPr>
      </w:pPr>
      <w:r w:rsidRPr="00BF6E73">
        <w:rPr>
          <w:rFonts w:ascii="Arial" w:hAnsi="Arial" w:cs="Arial"/>
          <w:b/>
          <w:i/>
          <w:lang w:val="ro-RO"/>
        </w:rPr>
        <w:t xml:space="preserve">      -</w:t>
      </w:r>
      <w:r>
        <w:rPr>
          <w:rFonts w:ascii="Arial" w:hAnsi="Arial" w:cs="Arial"/>
          <w:b/>
          <w:i/>
          <w:lang w:val="ro-RO"/>
        </w:rPr>
        <w:t xml:space="preserve"> </w:t>
      </w:r>
      <w:r w:rsidRPr="00F57DAC">
        <w:rPr>
          <w:rFonts w:ascii="Arial" w:hAnsi="Arial" w:cs="Arial"/>
          <w:i/>
          <w:iCs/>
          <w:lang w:val="ro-RO"/>
        </w:rPr>
        <w:t>amplasarea de panouri de informare a cetăţenilor asupra viitoarelor construcţii şi</w:t>
      </w:r>
      <w:r>
        <w:rPr>
          <w:rFonts w:ascii="Arial" w:hAnsi="Arial" w:cs="Arial"/>
          <w:i/>
          <w:iCs/>
          <w:lang w:val="ro-RO"/>
        </w:rPr>
        <w:t xml:space="preserve"> </w:t>
      </w:r>
      <w:r w:rsidRPr="00F57DAC">
        <w:rPr>
          <w:rFonts w:ascii="Arial" w:hAnsi="Arial" w:cs="Arial"/>
          <w:i/>
          <w:iCs/>
          <w:lang w:val="ro-RO"/>
        </w:rPr>
        <w:t>modificări ale zonei</w:t>
      </w:r>
      <w:r>
        <w:rPr>
          <w:rFonts w:ascii="Arial" w:hAnsi="Arial" w:cs="Arial"/>
          <w:i/>
          <w:iCs/>
          <w:lang w:val="ro-RO"/>
        </w:rPr>
        <w:t>;</w:t>
      </w:r>
      <w:r w:rsidRPr="003C20AB">
        <w:rPr>
          <w:rFonts w:ascii="Arial" w:hAnsi="Arial" w:cs="Arial"/>
          <w:b/>
          <w:i/>
          <w:iCs/>
          <w:lang w:val="ro-RO"/>
        </w:rPr>
        <w:t xml:space="preserve">  </w:t>
      </w:r>
    </w:p>
    <w:p w:rsidR="009A124E" w:rsidRPr="003C20AB" w:rsidRDefault="009A124E" w:rsidP="009A124E">
      <w:pPr>
        <w:spacing w:after="0" w:line="240" w:lineRule="auto"/>
        <w:jc w:val="both"/>
        <w:rPr>
          <w:rFonts w:ascii="Arial" w:hAnsi="Arial" w:cs="Arial"/>
          <w:i/>
          <w:iCs/>
          <w:lang w:val="ro-RO"/>
        </w:rPr>
      </w:pPr>
      <w:r>
        <w:rPr>
          <w:rFonts w:ascii="Arial" w:hAnsi="Arial" w:cs="Arial"/>
          <w:b/>
          <w:i/>
          <w:iCs/>
          <w:lang w:val="ro-RO"/>
        </w:rPr>
        <w:t xml:space="preserve"> 11</w:t>
      </w:r>
      <w:r w:rsidRPr="003C20AB">
        <w:rPr>
          <w:rFonts w:ascii="Arial" w:hAnsi="Arial" w:cs="Arial"/>
          <w:b/>
          <w:i/>
          <w:iCs/>
          <w:lang w:val="ro-RO"/>
        </w:rPr>
        <w:t>.</w:t>
      </w:r>
      <w:r w:rsidRPr="003C20AB">
        <w:rPr>
          <w:rFonts w:ascii="Arial" w:hAnsi="Arial" w:cs="Arial"/>
          <w:i/>
          <w:iCs/>
          <w:lang w:val="ro-RO"/>
        </w:rPr>
        <w:t xml:space="preserve"> La încheierea lucrărilor se vor îndepărta atât materialele rămase neutilizate, cât şi deşeurile rezultate în timpul lucrărilor.</w:t>
      </w:r>
    </w:p>
    <w:p w:rsidR="009A124E" w:rsidRDefault="009A124E" w:rsidP="009A124E">
      <w:pPr>
        <w:spacing w:after="0" w:line="240" w:lineRule="auto"/>
        <w:jc w:val="both"/>
        <w:rPr>
          <w:rFonts w:ascii="Arial" w:hAnsi="Arial" w:cs="Arial"/>
          <w:bCs/>
          <w:i/>
          <w:lang w:val="ro-RO"/>
        </w:rPr>
      </w:pPr>
      <w:r>
        <w:rPr>
          <w:rFonts w:ascii="Arial" w:hAnsi="Arial" w:cs="Arial"/>
          <w:b/>
          <w:i/>
          <w:lang w:val="ro-RO"/>
        </w:rPr>
        <w:t>12</w:t>
      </w:r>
      <w:r w:rsidRPr="003C20AB">
        <w:rPr>
          <w:rFonts w:ascii="Arial" w:hAnsi="Arial" w:cs="Arial"/>
          <w:b/>
          <w:i/>
          <w:lang w:val="ro-RO"/>
        </w:rPr>
        <w:t>.</w:t>
      </w:r>
      <w:r w:rsidRPr="003C20AB">
        <w:rPr>
          <w:rFonts w:ascii="Arial" w:hAnsi="Arial" w:cs="Arial"/>
          <w:i/>
          <w:lang w:val="ro-RO"/>
        </w:rPr>
        <w:t xml:space="preserve"> S</w:t>
      </w:r>
      <w:r w:rsidRPr="003C20AB">
        <w:rPr>
          <w:rFonts w:ascii="Arial" w:hAnsi="Arial" w:cs="Arial"/>
          <w:bCs/>
          <w:i/>
          <w:lang w:val="ro-RO"/>
        </w:rPr>
        <w:t>e interzice accesul de pe amplasament pe drumurile publice cu utilaje şi mijloace de transport necurăţate.</w:t>
      </w:r>
    </w:p>
    <w:p w:rsidR="00680CEB" w:rsidRPr="00E1124B" w:rsidRDefault="00680CEB" w:rsidP="00680CEB">
      <w:pPr>
        <w:tabs>
          <w:tab w:val="left" w:pos="270"/>
          <w:tab w:val="left" w:pos="1080"/>
        </w:tabs>
        <w:autoSpaceDE w:val="0"/>
        <w:autoSpaceDN w:val="0"/>
        <w:adjustRightInd w:val="0"/>
        <w:spacing w:after="0" w:line="240" w:lineRule="auto"/>
        <w:jc w:val="both"/>
        <w:rPr>
          <w:rFonts w:ascii="Arial" w:hAnsi="Arial" w:cs="Arial"/>
          <w:i/>
          <w:lang w:val="ro-RO"/>
        </w:rPr>
      </w:pPr>
      <w:r w:rsidRPr="009A124E">
        <w:rPr>
          <w:rFonts w:ascii="Arial" w:hAnsi="Arial" w:cs="Arial"/>
          <w:b/>
          <w:i/>
          <w:lang w:val="ro-RO" w:eastAsia="ar-SA"/>
        </w:rPr>
        <w:t>1</w:t>
      </w:r>
      <w:r w:rsidR="009A124E" w:rsidRPr="009A124E">
        <w:rPr>
          <w:rFonts w:ascii="Arial" w:hAnsi="Arial" w:cs="Arial"/>
          <w:b/>
          <w:i/>
          <w:lang w:val="ro-RO" w:eastAsia="ar-SA"/>
        </w:rPr>
        <w:t>3</w:t>
      </w:r>
      <w:r w:rsidRPr="009A124E">
        <w:rPr>
          <w:rFonts w:ascii="Arial" w:hAnsi="Arial" w:cs="Arial"/>
          <w:b/>
          <w:i/>
          <w:lang w:val="ro-RO" w:eastAsia="ar-SA"/>
        </w:rPr>
        <w:t>.</w:t>
      </w:r>
      <w:r w:rsidRPr="00E1124B">
        <w:rPr>
          <w:rFonts w:ascii="Arial" w:hAnsi="Arial" w:cs="Arial"/>
          <w:i/>
          <w:lang w:val="ro-RO" w:eastAsia="ar-SA"/>
        </w:rPr>
        <w:t xml:space="preserve"> </w:t>
      </w:r>
      <w:r>
        <w:rPr>
          <w:rFonts w:ascii="Arial" w:hAnsi="Arial" w:cs="Arial"/>
          <w:i/>
          <w:lang w:val="ro-RO" w:eastAsia="ar-SA"/>
        </w:rPr>
        <w:t>Organizarea de șantier se va realiza în intravilanul localității, conform proiectului tehnic.</w:t>
      </w:r>
      <w:r w:rsidRPr="00E1124B">
        <w:rPr>
          <w:rFonts w:ascii="Arial" w:hAnsi="Arial" w:cs="Arial"/>
          <w:i/>
          <w:lang w:val="ro-RO"/>
        </w:rPr>
        <w:t>.</w:t>
      </w:r>
    </w:p>
    <w:p w:rsidR="009A124E" w:rsidRPr="003C20AB" w:rsidRDefault="00680CEB" w:rsidP="009A124E">
      <w:pPr>
        <w:pStyle w:val="NoSpacing1"/>
        <w:jc w:val="both"/>
        <w:rPr>
          <w:rFonts w:ascii="Arial" w:hAnsi="Arial" w:cs="Arial"/>
          <w:lang w:val="ro-RO"/>
        </w:rPr>
      </w:pPr>
      <w:r w:rsidRPr="009A124E">
        <w:rPr>
          <w:rFonts w:ascii="Arial" w:hAnsi="Arial" w:cs="Arial"/>
          <w:b/>
          <w:i/>
          <w:iCs/>
          <w:lang w:val="ro-RO"/>
        </w:rPr>
        <w:t>1</w:t>
      </w:r>
      <w:r w:rsidR="009A124E" w:rsidRPr="009A124E">
        <w:rPr>
          <w:rFonts w:ascii="Arial" w:hAnsi="Arial" w:cs="Arial"/>
          <w:b/>
          <w:i/>
          <w:iCs/>
          <w:lang w:val="ro-RO"/>
        </w:rPr>
        <w:t>4</w:t>
      </w:r>
      <w:r w:rsidRPr="009A124E">
        <w:rPr>
          <w:rFonts w:ascii="Arial" w:hAnsi="Arial" w:cs="Arial"/>
          <w:b/>
          <w:i/>
          <w:iCs/>
          <w:lang w:val="ro-RO"/>
        </w:rPr>
        <w:t>.</w:t>
      </w:r>
      <w:r w:rsidRPr="00E1124B">
        <w:rPr>
          <w:rFonts w:ascii="Arial" w:hAnsi="Arial" w:cs="Arial"/>
          <w:i/>
          <w:iCs/>
          <w:lang w:val="ro-RO"/>
        </w:rPr>
        <w:t xml:space="preserve"> </w:t>
      </w:r>
      <w:r w:rsidR="009A124E" w:rsidRPr="003C20A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9A124E" w:rsidRPr="003C20AB">
        <w:rPr>
          <w:rFonts w:ascii="Arial" w:hAnsi="Arial" w:cs="Arial"/>
          <w:lang w:val="ro-RO"/>
        </w:rPr>
        <w:t xml:space="preserve"> </w:t>
      </w:r>
      <w:r w:rsidR="009A124E" w:rsidRPr="003C20AB">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9A124E" w:rsidRPr="003C20AB" w:rsidRDefault="009A124E" w:rsidP="009A124E">
      <w:pPr>
        <w:spacing w:after="0" w:line="240" w:lineRule="auto"/>
        <w:ind w:firstLine="426"/>
        <w:jc w:val="both"/>
        <w:rPr>
          <w:rFonts w:ascii="Arial" w:hAnsi="Arial" w:cs="Arial"/>
          <w:i/>
          <w:lang w:val="ro-RO"/>
        </w:rPr>
      </w:pPr>
      <w:r w:rsidRPr="003C20AB">
        <w:rPr>
          <w:rFonts w:ascii="Arial" w:hAnsi="Arial" w:cs="Arial"/>
          <w:i/>
          <w:lang w:val="ro-RO"/>
        </w:rPr>
        <w:t xml:space="preserve">Gestionarea deșeurilor se va face cu respectarea strictă a prevederilor Legii nr. 211/2011 privind regimul deşeurilor, </w:t>
      </w:r>
      <w:r>
        <w:rPr>
          <w:rFonts w:ascii="Arial" w:hAnsi="Arial" w:cs="Arial"/>
          <w:i/>
          <w:lang w:val="ro-RO"/>
        </w:rPr>
        <w:t xml:space="preserve">republicată, </w:t>
      </w:r>
      <w:r w:rsidRPr="003C20AB">
        <w:rPr>
          <w:rFonts w:ascii="Arial" w:hAnsi="Arial" w:cs="Arial"/>
          <w:i/>
          <w:lang w:val="ro-RO"/>
        </w:rPr>
        <w:t>cu modificările și completările ulterioare.</w:t>
      </w:r>
    </w:p>
    <w:p w:rsidR="00680CEB" w:rsidRPr="00E1124B" w:rsidRDefault="00680CEB" w:rsidP="009A124E">
      <w:pPr>
        <w:pStyle w:val="NoSpacing1"/>
        <w:jc w:val="both"/>
        <w:rPr>
          <w:rFonts w:ascii="Arial" w:hAnsi="Arial" w:cs="Arial"/>
          <w:i/>
          <w:lang w:val="ro-RO" w:eastAsia="ar-SA"/>
        </w:rPr>
      </w:pPr>
      <w:r w:rsidRPr="009A124E">
        <w:rPr>
          <w:rFonts w:ascii="Arial" w:hAnsi="Arial" w:cs="Arial"/>
          <w:b/>
          <w:i/>
          <w:lang w:val="ro-RO" w:eastAsia="ar-SA"/>
        </w:rPr>
        <w:t>1</w:t>
      </w:r>
      <w:r w:rsidR="009A124E" w:rsidRPr="009A124E">
        <w:rPr>
          <w:rFonts w:ascii="Arial" w:hAnsi="Arial" w:cs="Arial"/>
          <w:b/>
          <w:i/>
          <w:lang w:val="ro-RO" w:eastAsia="ar-SA"/>
        </w:rPr>
        <w:t>5</w:t>
      </w:r>
      <w:r w:rsidRPr="009A124E">
        <w:rPr>
          <w:rFonts w:ascii="Arial" w:hAnsi="Arial" w:cs="Arial"/>
          <w:b/>
          <w:i/>
          <w:lang w:val="ro-RO" w:eastAsia="ar-SA"/>
        </w:rPr>
        <w:t>.</w:t>
      </w:r>
      <w:r w:rsidRPr="00E1124B">
        <w:rPr>
          <w:rFonts w:ascii="Arial" w:hAnsi="Arial" w:cs="Arial"/>
          <w:i/>
          <w:lang w:val="ro-RO" w:eastAsia="ar-SA"/>
        </w:rPr>
        <w:t xml:space="preserve"> </w:t>
      </w:r>
      <w:r w:rsidRPr="00E1124B">
        <w:rPr>
          <w:rFonts w:ascii="Arial" w:hAnsi="Arial" w:cs="Arial"/>
          <w:i/>
          <w:lang w:val="ro-RO"/>
        </w:rPr>
        <w:t>Atât pentru perioada execuţiei lucrărilor, cât şi în perioada de funcţionare a obiectivului, se vor lua toate măsurile necesare pentru:</w:t>
      </w:r>
    </w:p>
    <w:p w:rsidR="00680CEB" w:rsidRPr="008449FD" w:rsidRDefault="00680CEB" w:rsidP="00680CEB">
      <w:pPr>
        <w:pStyle w:val="ListParagraph"/>
        <w:ind w:left="0" w:firstLine="720"/>
        <w:jc w:val="both"/>
        <w:rPr>
          <w:rFonts w:ascii="Arial" w:hAnsi="Arial" w:cs="Arial"/>
          <w:i/>
          <w:lang w:val="ro-RO"/>
        </w:rPr>
      </w:pPr>
      <w:r w:rsidRPr="008449FD">
        <w:rPr>
          <w:rFonts w:ascii="Arial" w:hAnsi="Arial" w:cs="Arial"/>
          <w:i/>
          <w:lang w:val="ro-RO"/>
        </w:rPr>
        <w:t xml:space="preserve">   - evitarea scurgerilor accidentale de produse petroliere de la mijloacele de transport utilizate;</w:t>
      </w:r>
    </w:p>
    <w:p w:rsidR="00680CEB" w:rsidRPr="008449FD" w:rsidRDefault="00680CEB" w:rsidP="00680CEB">
      <w:pPr>
        <w:pStyle w:val="ListParagraph"/>
        <w:ind w:left="0" w:firstLine="720"/>
        <w:jc w:val="both"/>
        <w:rPr>
          <w:rFonts w:ascii="Arial" w:hAnsi="Arial" w:cs="Arial"/>
          <w:i/>
          <w:lang w:val="ro-RO"/>
        </w:rPr>
      </w:pPr>
      <w:r w:rsidRPr="008449FD">
        <w:rPr>
          <w:rFonts w:ascii="Arial" w:hAnsi="Arial" w:cs="Arial"/>
          <w:i/>
          <w:lang w:val="ro-RO"/>
        </w:rPr>
        <w:t xml:space="preserve">   - evitarea depozitării necontrolate a materialelor folosite şi a deşeurilor rezultate;</w:t>
      </w:r>
    </w:p>
    <w:p w:rsidR="00680CEB" w:rsidRPr="008449FD" w:rsidRDefault="00680CEB" w:rsidP="00680CEB">
      <w:pPr>
        <w:pStyle w:val="ListParagraph"/>
        <w:ind w:left="0" w:firstLine="720"/>
        <w:jc w:val="both"/>
        <w:rPr>
          <w:rFonts w:ascii="Arial" w:hAnsi="Arial" w:cs="Arial"/>
          <w:i/>
          <w:lang w:val="ro-RO"/>
        </w:rPr>
      </w:pPr>
      <w:r w:rsidRPr="008449FD">
        <w:rPr>
          <w:rFonts w:ascii="Arial" w:hAnsi="Arial" w:cs="Arial"/>
          <w:i/>
          <w:lang w:val="ro-RO"/>
        </w:rPr>
        <w:t xml:space="preserve">   - asigurarea permanentă a stocului de materiale și dotări necesare pentru combaterea efectelor poluărilor accidentale (materiale absorbante).</w:t>
      </w:r>
    </w:p>
    <w:p w:rsidR="00680CEB" w:rsidRPr="00E1124B" w:rsidRDefault="00680CEB" w:rsidP="00680CEB">
      <w:pPr>
        <w:tabs>
          <w:tab w:val="left" w:pos="270"/>
          <w:tab w:val="left" w:pos="1080"/>
        </w:tabs>
        <w:autoSpaceDE w:val="0"/>
        <w:autoSpaceDN w:val="0"/>
        <w:adjustRightInd w:val="0"/>
        <w:spacing w:after="0" w:line="240" w:lineRule="auto"/>
        <w:jc w:val="both"/>
        <w:rPr>
          <w:rFonts w:ascii="Arial" w:hAnsi="Arial" w:cs="Arial"/>
          <w:i/>
          <w:lang w:val="ro-RO"/>
        </w:rPr>
      </w:pPr>
      <w:r w:rsidRPr="009A124E">
        <w:rPr>
          <w:rFonts w:ascii="Arial" w:hAnsi="Arial" w:cs="Arial"/>
          <w:b/>
          <w:i/>
          <w:lang w:val="ro-RO"/>
        </w:rPr>
        <w:t>1</w:t>
      </w:r>
      <w:r w:rsidR="009A124E" w:rsidRPr="009A124E">
        <w:rPr>
          <w:rFonts w:ascii="Arial" w:hAnsi="Arial" w:cs="Arial"/>
          <w:b/>
          <w:i/>
          <w:lang w:val="ro-RO"/>
        </w:rPr>
        <w:t>6</w:t>
      </w:r>
      <w:r w:rsidRPr="009A124E">
        <w:rPr>
          <w:rFonts w:ascii="Arial" w:hAnsi="Arial" w:cs="Arial"/>
          <w:b/>
          <w:i/>
          <w:lang w:val="ro-RO"/>
        </w:rPr>
        <w:t>.</w:t>
      </w:r>
      <w:r w:rsidRPr="00E1124B">
        <w:rPr>
          <w:rFonts w:ascii="Arial" w:hAnsi="Arial" w:cs="Arial"/>
          <w:i/>
          <w:lang w:val="ro-RO"/>
        </w:rPr>
        <w:t xml:space="preserve"> Alimentarea cu carburanţi a mijloacelor auto și schimburile de ulei se vor face numai pe amplasamente autorizate.</w:t>
      </w:r>
      <w:r w:rsidRPr="00E1124B">
        <w:rPr>
          <w:rFonts w:ascii="Arial" w:hAnsi="Arial" w:cs="Arial"/>
          <w:i/>
          <w:lang w:val="ro-RO"/>
        </w:rPr>
        <w:tab/>
      </w:r>
    </w:p>
    <w:p w:rsidR="009A124E" w:rsidRDefault="00680CEB" w:rsidP="00680CEB">
      <w:pPr>
        <w:tabs>
          <w:tab w:val="left" w:pos="270"/>
          <w:tab w:val="left" w:pos="1080"/>
        </w:tabs>
        <w:autoSpaceDE w:val="0"/>
        <w:autoSpaceDN w:val="0"/>
        <w:adjustRightInd w:val="0"/>
        <w:spacing w:after="0" w:line="240" w:lineRule="auto"/>
        <w:jc w:val="both"/>
        <w:rPr>
          <w:rFonts w:ascii="Arial" w:hAnsi="Arial" w:cs="Arial"/>
          <w:i/>
          <w:lang w:val="ro-RO"/>
        </w:rPr>
      </w:pPr>
      <w:r w:rsidRPr="009A124E">
        <w:rPr>
          <w:rFonts w:ascii="Arial" w:hAnsi="Arial" w:cs="Arial"/>
          <w:b/>
          <w:i/>
          <w:lang w:val="ro-RO"/>
        </w:rPr>
        <w:t>1</w:t>
      </w:r>
      <w:r w:rsidR="009A124E" w:rsidRPr="009A124E">
        <w:rPr>
          <w:rFonts w:ascii="Arial" w:hAnsi="Arial" w:cs="Arial"/>
          <w:b/>
          <w:i/>
          <w:lang w:val="ro-RO"/>
        </w:rPr>
        <w:t>7</w:t>
      </w:r>
      <w:r w:rsidRPr="009A124E">
        <w:rPr>
          <w:rFonts w:ascii="Arial" w:hAnsi="Arial" w:cs="Arial"/>
          <w:b/>
          <w:i/>
          <w:lang w:val="ro-RO"/>
        </w:rPr>
        <w:t>.</w:t>
      </w:r>
      <w:r w:rsidRPr="00E1124B">
        <w:rPr>
          <w:lang w:val="ro-RO"/>
        </w:rPr>
        <w:t xml:space="preserve"> </w:t>
      </w:r>
      <w:r w:rsidR="009A124E" w:rsidRPr="003C20AB">
        <w:rPr>
          <w:rFonts w:ascii="Arial" w:hAnsi="Arial" w:cs="Arial"/>
          <w:i/>
          <w:lang w:val="ro-RO"/>
        </w:rPr>
        <w:t>Titularul proiectului și antreprenorul/constructorul sunt obligați să respecte și să implementeze toate măsurile de reducere a impactului, precum și condițiile</w:t>
      </w:r>
      <w:r w:rsidR="009A124E" w:rsidRPr="003C20AB">
        <w:rPr>
          <w:rFonts w:ascii="Arial" w:hAnsi="Arial" w:cs="Arial"/>
          <w:b/>
          <w:i/>
          <w:lang w:val="ro-RO"/>
        </w:rPr>
        <w:t xml:space="preserve"> </w:t>
      </w:r>
      <w:r w:rsidR="009A124E" w:rsidRPr="003C20AB">
        <w:rPr>
          <w:rFonts w:ascii="Arial" w:hAnsi="Arial" w:cs="Arial"/>
          <w:i/>
          <w:lang w:val="ro-RO"/>
        </w:rPr>
        <w:t>prevăzute în documentația care a stat la baza emiterii prezentei decizii.</w:t>
      </w:r>
    </w:p>
    <w:p w:rsidR="00680CEB" w:rsidRPr="00E1124B" w:rsidRDefault="009A124E" w:rsidP="00680CE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t xml:space="preserve">      </w:t>
      </w:r>
      <w:r w:rsidR="00680CEB" w:rsidRPr="00E1124B">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9A124E" w:rsidRPr="00ED7949" w:rsidRDefault="00680CEB" w:rsidP="009A124E">
      <w:pPr>
        <w:spacing w:after="0" w:line="240" w:lineRule="auto"/>
        <w:jc w:val="both"/>
        <w:rPr>
          <w:rFonts w:ascii="Arial" w:hAnsi="Arial" w:cs="Arial"/>
          <w:bCs/>
          <w:i/>
          <w:lang w:val="ro-RO"/>
        </w:rPr>
      </w:pPr>
      <w:r w:rsidRPr="009A124E">
        <w:rPr>
          <w:rFonts w:ascii="Arial" w:eastAsia="Times New Roman" w:hAnsi="Arial" w:cs="Arial"/>
          <w:b/>
          <w:i/>
          <w:lang w:val="ro-RO"/>
        </w:rPr>
        <w:t>1</w:t>
      </w:r>
      <w:r w:rsidR="009A124E" w:rsidRPr="009A124E">
        <w:rPr>
          <w:rFonts w:ascii="Arial" w:eastAsia="Times New Roman" w:hAnsi="Arial" w:cs="Arial"/>
          <w:b/>
          <w:i/>
          <w:lang w:val="ro-RO"/>
        </w:rPr>
        <w:t>8</w:t>
      </w:r>
      <w:r w:rsidRPr="009A124E">
        <w:rPr>
          <w:rFonts w:ascii="Arial" w:eastAsia="Times New Roman" w:hAnsi="Arial" w:cs="Arial"/>
          <w:b/>
          <w:i/>
          <w:lang w:val="ro-RO"/>
        </w:rPr>
        <w:t>.</w:t>
      </w:r>
      <w:r w:rsidRPr="00E1124B">
        <w:rPr>
          <w:rFonts w:ascii="Arial" w:eastAsia="Times New Roman" w:hAnsi="Arial" w:cs="Arial"/>
          <w:i/>
          <w:lang w:val="ro-RO"/>
        </w:rPr>
        <w:t xml:space="preserve"> </w:t>
      </w:r>
      <w:r w:rsidR="009A124E" w:rsidRPr="00A9569F">
        <w:rPr>
          <w:rFonts w:ascii="Arial" w:hAnsi="Arial" w:cs="Arial"/>
          <w:bCs/>
          <w:i/>
          <w:lang w:val="ro-RO"/>
        </w:rPr>
        <w:t>Vor fi luate</w:t>
      </w:r>
      <w:r w:rsidR="009A124E">
        <w:rPr>
          <w:rFonts w:ascii="Arial" w:hAnsi="Arial" w:cs="Arial"/>
          <w:bCs/>
          <w:i/>
          <w:lang w:val="ro-RO"/>
        </w:rPr>
        <w:t xml:space="preserve"> toate</w:t>
      </w:r>
      <w:r w:rsidR="009A124E" w:rsidRPr="00A9569F">
        <w:rPr>
          <w:rFonts w:ascii="Arial" w:hAnsi="Arial" w:cs="Arial"/>
          <w:bCs/>
          <w:i/>
          <w:lang w:val="ro-RO"/>
        </w:rPr>
        <w:t xml:space="preserve"> măsuri</w:t>
      </w:r>
      <w:r w:rsidR="009A124E">
        <w:rPr>
          <w:rFonts w:ascii="Arial" w:hAnsi="Arial" w:cs="Arial"/>
          <w:bCs/>
          <w:i/>
          <w:lang w:val="ro-RO"/>
        </w:rPr>
        <w:t>le</w:t>
      </w:r>
      <w:r w:rsidR="009A124E" w:rsidRPr="00A9569F">
        <w:rPr>
          <w:rFonts w:ascii="Arial" w:hAnsi="Arial" w:cs="Arial"/>
          <w:bCs/>
          <w:i/>
          <w:lang w:val="ro-RO"/>
        </w:rPr>
        <w:t xml:space="preserve"> pentru limitarea vibra</w:t>
      </w:r>
      <w:r w:rsidR="009A124E">
        <w:rPr>
          <w:rFonts w:ascii="Arial" w:hAnsi="Arial" w:cs="Arial"/>
          <w:bCs/>
          <w:i/>
          <w:lang w:val="ro-RO"/>
        </w:rPr>
        <w:t>ț</w:t>
      </w:r>
      <w:r w:rsidR="009A124E" w:rsidRPr="00A9569F">
        <w:rPr>
          <w:rFonts w:ascii="Arial" w:hAnsi="Arial" w:cs="Arial"/>
          <w:bCs/>
          <w:i/>
          <w:lang w:val="ro-RO"/>
        </w:rPr>
        <w:t xml:space="preserve">iilor produse de </w:t>
      </w:r>
      <w:r w:rsidR="009A124E">
        <w:rPr>
          <w:rFonts w:ascii="Arial" w:hAnsi="Arial" w:cs="Arial"/>
          <w:bCs/>
          <w:i/>
          <w:lang w:val="ro-RO"/>
        </w:rPr>
        <w:t>lucrările de construire, p</w:t>
      </w:r>
      <w:r w:rsidR="009A124E" w:rsidRPr="00A9569F">
        <w:rPr>
          <w:rFonts w:ascii="Arial" w:hAnsi="Arial" w:cs="Arial"/>
          <w:bCs/>
          <w:i/>
          <w:lang w:val="ro-RO"/>
        </w:rPr>
        <w:t>rin  utilizarea  de  tehnologii</w:t>
      </w:r>
      <w:r w:rsidR="009A124E">
        <w:rPr>
          <w:rFonts w:ascii="Arial" w:hAnsi="Arial" w:cs="Arial"/>
          <w:bCs/>
          <w:i/>
          <w:lang w:val="ro-RO"/>
        </w:rPr>
        <w:t>/utilaje performante</w:t>
      </w:r>
      <w:r w:rsidR="009A124E" w:rsidRPr="00A9569F">
        <w:rPr>
          <w:rFonts w:ascii="Arial" w:hAnsi="Arial" w:cs="Arial"/>
          <w:bCs/>
          <w:i/>
          <w:lang w:val="ro-RO"/>
        </w:rPr>
        <w:t xml:space="preserve">, în vederea </w:t>
      </w:r>
      <w:r w:rsidR="009A124E">
        <w:rPr>
          <w:rFonts w:ascii="Arial" w:hAnsi="Arial" w:cs="Arial"/>
          <w:bCs/>
          <w:i/>
          <w:lang w:val="ro-RO"/>
        </w:rPr>
        <w:t>î</w:t>
      </w:r>
      <w:r w:rsidR="009A124E" w:rsidRPr="00A9569F">
        <w:rPr>
          <w:rFonts w:ascii="Arial" w:hAnsi="Arial" w:cs="Arial"/>
          <w:bCs/>
          <w:i/>
          <w:lang w:val="ro-RO"/>
        </w:rPr>
        <w:t>ncadr</w:t>
      </w:r>
      <w:r w:rsidR="009A124E">
        <w:rPr>
          <w:rFonts w:ascii="Arial" w:hAnsi="Arial" w:cs="Arial"/>
          <w:bCs/>
          <w:i/>
          <w:lang w:val="ro-RO"/>
        </w:rPr>
        <w:t>ă</w:t>
      </w:r>
      <w:r w:rsidR="009A124E" w:rsidRPr="00A9569F">
        <w:rPr>
          <w:rFonts w:ascii="Arial" w:hAnsi="Arial" w:cs="Arial"/>
          <w:bCs/>
          <w:i/>
          <w:lang w:val="ro-RO"/>
        </w:rPr>
        <w:t>rii valorilor parametrilor vibra</w:t>
      </w:r>
      <w:r w:rsidR="009A124E">
        <w:rPr>
          <w:rFonts w:ascii="Arial" w:hAnsi="Arial" w:cs="Arial"/>
          <w:bCs/>
          <w:i/>
          <w:lang w:val="ro-RO"/>
        </w:rPr>
        <w:t>ț</w:t>
      </w:r>
      <w:r w:rsidR="009A124E" w:rsidRPr="00A9569F">
        <w:rPr>
          <w:rFonts w:ascii="Arial" w:hAnsi="Arial" w:cs="Arial"/>
          <w:bCs/>
          <w:i/>
          <w:lang w:val="ro-RO"/>
        </w:rPr>
        <w:t xml:space="preserve">iilor </w:t>
      </w:r>
      <w:r w:rsidR="009A124E">
        <w:rPr>
          <w:rFonts w:ascii="Arial" w:hAnsi="Arial" w:cs="Arial"/>
          <w:bCs/>
          <w:i/>
          <w:lang w:val="ro-RO"/>
        </w:rPr>
        <w:t>î</w:t>
      </w:r>
      <w:r w:rsidR="009A124E" w:rsidRPr="00A9569F">
        <w:rPr>
          <w:rFonts w:ascii="Arial" w:hAnsi="Arial" w:cs="Arial"/>
          <w:bCs/>
          <w:i/>
          <w:lang w:val="ro-RO"/>
        </w:rPr>
        <w:t>n limitele admisibile stabilite de SR 12025-2/94;</w:t>
      </w:r>
    </w:p>
    <w:p w:rsidR="009A124E" w:rsidRPr="003C20AB" w:rsidRDefault="009A124E" w:rsidP="009A124E">
      <w:pPr>
        <w:tabs>
          <w:tab w:val="left" w:pos="270"/>
          <w:tab w:val="left" w:pos="1080"/>
        </w:tabs>
        <w:autoSpaceDE w:val="0"/>
        <w:autoSpaceDN w:val="0"/>
        <w:adjustRightInd w:val="0"/>
        <w:spacing w:after="0" w:line="240" w:lineRule="auto"/>
        <w:jc w:val="both"/>
        <w:rPr>
          <w:rFonts w:ascii="Arial" w:hAnsi="Arial" w:cs="Arial"/>
          <w:i/>
          <w:lang w:val="ro-RO"/>
        </w:rPr>
      </w:pPr>
      <w:r w:rsidRPr="009A124E">
        <w:rPr>
          <w:rFonts w:ascii="Arial" w:hAnsi="Arial" w:cs="Arial"/>
          <w:b/>
          <w:i/>
          <w:lang w:val="ro-RO"/>
        </w:rPr>
        <w:t>19.</w:t>
      </w:r>
      <w:r>
        <w:rPr>
          <w:rFonts w:ascii="Arial" w:hAnsi="Arial" w:cs="Arial"/>
          <w:i/>
          <w:lang w:val="ro-RO"/>
        </w:rPr>
        <w:t xml:space="preserve"> </w:t>
      </w:r>
      <w:r w:rsidRPr="009312E2">
        <w:rPr>
          <w:rFonts w:ascii="Arial" w:hAnsi="Arial" w:cs="Arial"/>
          <w:i/>
          <w:lang w:val="ro-RO"/>
        </w:rPr>
        <w:t>La execuția lucrărilor se vor respecta</w:t>
      </w:r>
      <w:r w:rsidRPr="003C20AB">
        <w:rPr>
          <w:rFonts w:ascii="Arial" w:hAnsi="Arial" w:cs="Arial"/>
          <w:i/>
          <w:lang w:val="ro-RO"/>
        </w:rPr>
        <w:t xml:space="preserve"> întocmai cele menționate în memoriul de prezentare (date, parametri), justificare a prezentei decizii.</w:t>
      </w:r>
    </w:p>
    <w:p w:rsidR="00680CEB" w:rsidRPr="00E1124B" w:rsidRDefault="009A124E" w:rsidP="00680CEB">
      <w:pPr>
        <w:spacing w:after="0" w:line="240" w:lineRule="auto"/>
        <w:jc w:val="both"/>
        <w:rPr>
          <w:rFonts w:ascii="Arial" w:eastAsia="Times New Roman" w:hAnsi="Arial" w:cs="Arial"/>
          <w:bCs/>
          <w:i/>
          <w:iCs/>
          <w:lang w:val="ro-RO"/>
        </w:rPr>
      </w:pPr>
      <w:r w:rsidRPr="009A124E">
        <w:rPr>
          <w:rFonts w:ascii="Arial" w:eastAsia="Times New Roman" w:hAnsi="Arial" w:cs="Arial"/>
          <w:b/>
          <w:i/>
          <w:lang w:val="ro-RO"/>
        </w:rPr>
        <w:t>20.</w:t>
      </w:r>
      <w:r>
        <w:rPr>
          <w:rFonts w:ascii="Arial" w:eastAsia="Times New Roman" w:hAnsi="Arial" w:cs="Arial"/>
          <w:b/>
          <w:i/>
          <w:lang w:val="ro-RO"/>
        </w:rPr>
        <w:t xml:space="preserve"> </w:t>
      </w:r>
      <w:r w:rsidR="00680CEB" w:rsidRPr="00E1124B">
        <w:rPr>
          <w:rFonts w:ascii="Arial" w:eastAsia="Times New Roman" w:hAnsi="Arial" w:cs="Arial"/>
          <w:i/>
          <w:lang w:val="ro-RO"/>
        </w:rPr>
        <w:t>L</w:t>
      </w:r>
      <w:r w:rsidR="00680CEB" w:rsidRPr="00E1124B">
        <w:rPr>
          <w:rFonts w:ascii="Arial" w:eastAsia="Times New Roman" w:hAnsi="Arial" w:cs="Arial"/>
          <w:bCs/>
          <w:i/>
          <w:lang w:val="ro-RO"/>
        </w:rPr>
        <w:t xml:space="preserve">a finalizarea investiţiei, titularul va </w:t>
      </w:r>
      <w:r w:rsidR="00680CEB" w:rsidRPr="00E1124B">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A63B4B" w:rsidRDefault="00A63B4B" w:rsidP="00BE0447">
      <w:pPr>
        <w:spacing w:after="0" w:line="240" w:lineRule="auto"/>
        <w:jc w:val="center"/>
        <w:rPr>
          <w:rFonts w:ascii="Arial" w:eastAsia="Times New Roman" w:hAnsi="Arial" w:cs="Arial"/>
          <w:b/>
          <w:lang w:val="ro-RO"/>
        </w:rPr>
      </w:pPr>
    </w:p>
    <w:p w:rsidR="00BE0447" w:rsidRPr="002124C7" w:rsidRDefault="00BE0447" w:rsidP="00F2304F">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w:t>
      </w:r>
      <w:r w:rsidR="00F2304F">
        <w:rPr>
          <w:rFonts w:ascii="Arial" w:eastAsia="Times New Roman" w:hAnsi="Arial" w:cs="Arial"/>
          <w:b/>
          <w:lang w:val="ro-RO" w:eastAsia="ro-RO"/>
        </w:rPr>
        <w:t>utoritatea competentă emitentă.</w:t>
      </w:r>
    </w:p>
    <w:p w:rsidR="009A124E" w:rsidRDefault="009A124E" w:rsidP="00F2304F">
      <w:pPr>
        <w:shd w:val="clear" w:color="auto" w:fill="FFFFFF"/>
        <w:spacing w:after="0" w:line="240" w:lineRule="auto"/>
        <w:ind w:firstLine="720"/>
        <w:jc w:val="both"/>
        <w:rPr>
          <w:rFonts w:ascii="Arial" w:eastAsia="Times New Roman" w:hAnsi="Arial" w:cs="Arial"/>
          <w:lang w:val="ro-RO" w:eastAsia="ro-RO"/>
        </w:rPr>
      </w:pPr>
    </w:p>
    <w:p w:rsidR="00080508" w:rsidRPr="009A124E" w:rsidRDefault="00BE0447" w:rsidP="00F2304F">
      <w:pPr>
        <w:shd w:val="clear" w:color="auto" w:fill="FFFFFF"/>
        <w:spacing w:after="0" w:line="240" w:lineRule="auto"/>
        <w:ind w:firstLine="720"/>
        <w:jc w:val="both"/>
        <w:rPr>
          <w:rFonts w:ascii="Arial" w:eastAsia="Times New Roman" w:hAnsi="Arial" w:cs="Arial"/>
          <w:lang w:val="ro-RO" w:eastAsia="ro-RO"/>
        </w:rPr>
      </w:pPr>
      <w:r w:rsidRPr="009A124E">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9A124E">
          <w:rPr>
            <w:rFonts w:ascii="Arial" w:eastAsia="Times New Roman" w:hAnsi="Arial" w:cs="Arial"/>
            <w:lang w:val="ro-RO" w:eastAsia="ro-RO"/>
          </w:rPr>
          <w:t>nr. 554/2004</w:t>
        </w:r>
      </w:hyperlink>
      <w:r w:rsidRPr="009A124E">
        <w:rPr>
          <w:rFonts w:ascii="Arial" w:eastAsia="Times New Roman" w:hAnsi="Arial" w:cs="Arial"/>
          <w:lang w:val="ro-RO" w:eastAsia="ro-RO"/>
        </w:rPr>
        <w:t>, cu modificăr</w:t>
      </w:r>
      <w:r w:rsidR="00ED7949" w:rsidRPr="009A124E">
        <w:rPr>
          <w:rFonts w:ascii="Arial" w:eastAsia="Times New Roman" w:hAnsi="Arial" w:cs="Arial"/>
          <w:lang w:val="ro-RO" w:eastAsia="ro-RO"/>
        </w:rPr>
        <w:t>ile și completările ulterioare.</w:t>
      </w:r>
    </w:p>
    <w:p w:rsidR="009A124E" w:rsidRDefault="009A124E" w:rsidP="00F2304F">
      <w:pPr>
        <w:shd w:val="clear" w:color="auto" w:fill="FFFFFF"/>
        <w:spacing w:after="0" w:line="240" w:lineRule="auto"/>
        <w:ind w:firstLine="720"/>
        <w:jc w:val="both"/>
        <w:rPr>
          <w:rFonts w:ascii="Arial" w:eastAsia="Times New Roman" w:hAnsi="Arial" w:cs="Arial"/>
          <w:lang w:val="ro-RO" w:eastAsia="ro-RO"/>
        </w:rPr>
      </w:pPr>
    </w:p>
    <w:p w:rsidR="00BB11E1" w:rsidRPr="009A124E" w:rsidRDefault="00BE0447" w:rsidP="00F2304F">
      <w:pPr>
        <w:shd w:val="clear" w:color="auto" w:fill="FFFFFF"/>
        <w:spacing w:after="0" w:line="240" w:lineRule="auto"/>
        <w:ind w:firstLine="720"/>
        <w:jc w:val="both"/>
        <w:rPr>
          <w:rFonts w:ascii="Arial" w:eastAsia="Times New Roman" w:hAnsi="Arial" w:cs="Arial"/>
          <w:lang w:val="ro-RO" w:eastAsia="ro-RO"/>
        </w:rPr>
      </w:pPr>
      <w:r w:rsidRPr="009A124E">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ED7949" w:rsidRPr="009A124E">
        <w:rPr>
          <w:rFonts w:ascii="Arial" w:eastAsia="Times New Roman" w:hAnsi="Arial" w:cs="Arial"/>
          <w:lang w:val="ro-RO" w:eastAsia="ro-RO"/>
        </w:rPr>
        <w:t>or sau într-un interes legitim.</w:t>
      </w:r>
    </w:p>
    <w:p w:rsidR="009A124E" w:rsidRDefault="009A124E" w:rsidP="00F2304F">
      <w:pPr>
        <w:shd w:val="clear" w:color="auto" w:fill="FFFFFF"/>
        <w:spacing w:after="0" w:line="240" w:lineRule="auto"/>
        <w:ind w:firstLine="720"/>
        <w:jc w:val="both"/>
        <w:rPr>
          <w:rFonts w:ascii="Arial" w:eastAsia="Times New Roman" w:hAnsi="Arial" w:cs="Arial"/>
          <w:lang w:val="ro-RO" w:eastAsia="ro-RO"/>
        </w:rPr>
      </w:pPr>
    </w:p>
    <w:p w:rsidR="00BB11E1" w:rsidRPr="009A124E" w:rsidRDefault="00BE0447" w:rsidP="00F2304F">
      <w:pPr>
        <w:shd w:val="clear" w:color="auto" w:fill="FFFFFF"/>
        <w:spacing w:after="0" w:line="240" w:lineRule="auto"/>
        <w:ind w:firstLine="720"/>
        <w:jc w:val="both"/>
        <w:rPr>
          <w:rFonts w:ascii="Arial" w:eastAsia="Times New Roman" w:hAnsi="Arial" w:cs="Arial"/>
          <w:lang w:val="ro-RO" w:eastAsia="ro-RO"/>
        </w:rPr>
      </w:pPr>
      <w:r w:rsidRPr="009A124E">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sidR="00ED7949" w:rsidRPr="009A124E">
        <w:rPr>
          <w:rFonts w:ascii="Arial" w:eastAsia="Times New Roman" w:hAnsi="Arial" w:cs="Arial"/>
          <w:lang w:val="ro-RO" w:eastAsia="ro-RO"/>
        </w:rPr>
        <w:t>itării aprobării de dezvoltare.</w:t>
      </w:r>
    </w:p>
    <w:p w:rsidR="009A124E" w:rsidRDefault="009A124E" w:rsidP="00F2304F">
      <w:pPr>
        <w:shd w:val="clear" w:color="auto" w:fill="FFFFFF"/>
        <w:spacing w:after="0" w:line="240" w:lineRule="auto"/>
        <w:ind w:firstLine="720"/>
        <w:jc w:val="both"/>
        <w:rPr>
          <w:rFonts w:ascii="Arial" w:eastAsia="Times New Roman" w:hAnsi="Arial" w:cs="Arial"/>
          <w:lang w:val="ro-RO" w:eastAsia="ro-RO"/>
        </w:rPr>
      </w:pPr>
    </w:p>
    <w:p w:rsidR="00080508" w:rsidRPr="009A124E" w:rsidRDefault="00BE0447" w:rsidP="00F2304F">
      <w:pPr>
        <w:shd w:val="clear" w:color="auto" w:fill="FFFFFF"/>
        <w:spacing w:after="0" w:line="240" w:lineRule="auto"/>
        <w:ind w:firstLine="720"/>
        <w:jc w:val="both"/>
        <w:rPr>
          <w:rFonts w:ascii="Arial" w:eastAsia="Times New Roman" w:hAnsi="Arial" w:cs="Arial"/>
          <w:lang w:val="ro-RO" w:eastAsia="ro-RO"/>
        </w:rPr>
      </w:pPr>
      <w:r w:rsidRPr="009A124E">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w:t>
      </w:r>
      <w:r w:rsidR="00ED7949" w:rsidRPr="009A124E">
        <w:rPr>
          <w:rFonts w:ascii="Arial" w:eastAsia="Times New Roman" w:hAnsi="Arial" w:cs="Arial"/>
          <w:lang w:val="ro-RO" w:eastAsia="ro-RO"/>
        </w:rPr>
        <w:t>noștința publicului a deciziei.</w:t>
      </w:r>
    </w:p>
    <w:p w:rsidR="009A124E" w:rsidRDefault="009A124E" w:rsidP="00F2304F">
      <w:pPr>
        <w:shd w:val="clear" w:color="auto" w:fill="FFFFFF"/>
        <w:spacing w:after="0" w:line="240" w:lineRule="auto"/>
        <w:ind w:firstLine="720"/>
        <w:jc w:val="both"/>
        <w:rPr>
          <w:rFonts w:ascii="Arial" w:eastAsia="Times New Roman" w:hAnsi="Arial" w:cs="Arial"/>
          <w:lang w:val="ro-RO" w:eastAsia="ro-RO"/>
        </w:rPr>
      </w:pPr>
    </w:p>
    <w:p w:rsidR="00080508" w:rsidRPr="009A124E" w:rsidRDefault="00BE0447" w:rsidP="00F2304F">
      <w:pPr>
        <w:shd w:val="clear" w:color="auto" w:fill="FFFFFF"/>
        <w:spacing w:after="0" w:line="240" w:lineRule="auto"/>
        <w:ind w:firstLine="720"/>
        <w:jc w:val="both"/>
        <w:rPr>
          <w:rFonts w:ascii="Arial" w:eastAsia="Times New Roman" w:hAnsi="Arial" w:cs="Arial"/>
          <w:lang w:val="ro-RO" w:eastAsia="ro-RO"/>
        </w:rPr>
      </w:pPr>
      <w:r w:rsidRPr="009A124E">
        <w:rPr>
          <w:rFonts w:ascii="Arial" w:eastAsia="Times New Roman" w:hAnsi="Arial" w:cs="Arial"/>
          <w:lang w:val="ro-RO" w:eastAsia="ro-RO"/>
        </w:rPr>
        <w:t>Autoritatea publică emitentă are obligația de a răspunde la plângerea prealabilă prevăzută la art. 22 alin. (1), în termen de 30 de zile de la data înregistrăr</w:t>
      </w:r>
      <w:r w:rsidR="00ED7949" w:rsidRPr="009A124E">
        <w:rPr>
          <w:rFonts w:ascii="Arial" w:eastAsia="Times New Roman" w:hAnsi="Arial" w:cs="Arial"/>
          <w:lang w:val="ro-RO" w:eastAsia="ro-RO"/>
        </w:rPr>
        <w:t>ii acesteia la acea autoritate.</w:t>
      </w:r>
    </w:p>
    <w:p w:rsidR="009A124E" w:rsidRDefault="009A124E" w:rsidP="00ED7949">
      <w:pPr>
        <w:shd w:val="clear" w:color="auto" w:fill="FFFFFF"/>
        <w:spacing w:after="0" w:line="240" w:lineRule="auto"/>
        <w:ind w:firstLine="720"/>
        <w:jc w:val="both"/>
        <w:rPr>
          <w:rFonts w:ascii="Arial" w:eastAsia="Times New Roman" w:hAnsi="Arial" w:cs="Arial"/>
          <w:lang w:val="ro-RO" w:eastAsia="ro-RO"/>
        </w:rPr>
      </w:pPr>
    </w:p>
    <w:p w:rsidR="00BE0447" w:rsidRPr="009A124E" w:rsidRDefault="00BE0447" w:rsidP="00ED7949">
      <w:pPr>
        <w:shd w:val="clear" w:color="auto" w:fill="FFFFFF"/>
        <w:spacing w:after="0" w:line="240" w:lineRule="auto"/>
        <w:ind w:firstLine="720"/>
        <w:jc w:val="both"/>
        <w:rPr>
          <w:rFonts w:ascii="Arial" w:eastAsia="Times New Roman" w:hAnsi="Arial" w:cs="Arial"/>
          <w:lang w:val="ro-RO" w:eastAsia="ro-RO"/>
        </w:rPr>
      </w:pPr>
      <w:r w:rsidRPr="009A124E">
        <w:rPr>
          <w:rFonts w:ascii="Arial" w:eastAsia="Times New Roman" w:hAnsi="Arial" w:cs="Arial"/>
          <w:lang w:val="ro-RO" w:eastAsia="ro-RO"/>
        </w:rPr>
        <w:t>Procedura de soluționare a plângerii prealabile prevăzută la art. 22 alin. (1) este gratuită și trebuie să fie</w:t>
      </w:r>
      <w:r w:rsidR="00ED7949" w:rsidRPr="009A124E">
        <w:rPr>
          <w:rFonts w:ascii="Arial" w:eastAsia="Times New Roman" w:hAnsi="Arial" w:cs="Arial"/>
          <w:lang w:val="ro-RO" w:eastAsia="ro-RO"/>
        </w:rPr>
        <w:t xml:space="preserve"> echitabilă, rapidă și corectă.</w:t>
      </w:r>
    </w:p>
    <w:p w:rsidR="00080508" w:rsidRPr="00544C77" w:rsidRDefault="00080508" w:rsidP="00BE0447">
      <w:pPr>
        <w:shd w:val="clear" w:color="auto" w:fill="FFFFFF"/>
        <w:spacing w:after="0" w:line="240" w:lineRule="auto"/>
        <w:ind w:firstLine="720"/>
        <w:jc w:val="both"/>
        <w:rPr>
          <w:rFonts w:ascii="Arial" w:eastAsia="Times New Roman" w:hAnsi="Arial" w:cs="Arial"/>
          <w:lang w:val="ro-RO" w:eastAsia="ro-RO"/>
        </w:rPr>
      </w:pPr>
    </w:p>
    <w:p w:rsidR="00BE0447" w:rsidRPr="00544C77" w:rsidRDefault="00BE0447" w:rsidP="00BE0447">
      <w:pPr>
        <w:shd w:val="clear" w:color="auto" w:fill="FFFFFF"/>
        <w:spacing w:after="0" w:line="240" w:lineRule="auto"/>
        <w:ind w:firstLine="720"/>
        <w:jc w:val="both"/>
        <w:rPr>
          <w:rFonts w:ascii="Arial" w:eastAsia="Times New Roman" w:hAnsi="Arial" w:cs="Arial"/>
          <w:lang w:val="ro-RO" w:eastAsia="ro-RO"/>
        </w:rPr>
      </w:pPr>
      <w:r w:rsidRPr="00544C77">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544C77">
          <w:rPr>
            <w:rFonts w:ascii="Arial" w:eastAsia="Times New Roman" w:hAnsi="Arial" w:cs="Arial"/>
            <w:lang w:val="ro-RO" w:eastAsia="ro-RO"/>
          </w:rPr>
          <w:t>nr. 554/2004</w:t>
        </w:r>
      </w:hyperlink>
      <w:r w:rsidRPr="00544C77">
        <w:rPr>
          <w:rFonts w:ascii="Arial" w:eastAsia="Times New Roman" w:hAnsi="Arial" w:cs="Arial"/>
          <w:lang w:val="ro-RO" w:eastAsia="ro-RO"/>
        </w:rPr>
        <w:t>, cu modificările și completările ulterioare.</w:t>
      </w:r>
    </w:p>
    <w:p w:rsidR="00BE0447" w:rsidRDefault="00BE0447" w:rsidP="00BE0447">
      <w:pPr>
        <w:spacing w:after="0" w:line="240" w:lineRule="auto"/>
        <w:jc w:val="both"/>
        <w:rPr>
          <w:rFonts w:ascii="Arial" w:hAnsi="Arial" w:cs="Arial"/>
          <w:lang w:val="ro-RO"/>
        </w:rPr>
      </w:pPr>
    </w:p>
    <w:p w:rsidR="00DE7818" w:rsidRPr="002124C7" w:rsidRDefault="00DE7818" w:rsidP="00BE0447">
      <w:pPr>
        <w:spacing w:after="0" w:line="240" w:lineRule="auto"/>
        <w:jc w:val="center"/>
        <w:rPr>
          <w:rFonts w:ascii="Arial" w:hAnsi="Arial" w:cs="Arial"/>
          <w:snapToGrid w:val="0"/>
          <w:lang w:val="ro-RO"/>
        </w:rPr>
      </w:pPr>
    </w:p>
    <w:p w:rsidR="009A124E" w:rsidRDefault="009A124E" w:rsidP="00BE0447">
      <w:pPr>
        <w:spacing w:after="0" w:line="240" w:lineRule="auto"/>
        <w:jc w:val="center"/>
        <w:rPr>
          <w:rFonts w:ascii="Arial" w:hAnsi="Arial" w:cs="Arial"/>
          <w:snapToGrid w:val="0"/>
          <w:lang w:val="ro-RO"/>
        </w:rPr>
      </w:pPr>
    </w:p>
    <w:p w:rsidR="009A124E" w:rsidRDefault="009A124E"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BE0447" w:rsidRPr="002124C7" w:rsidRDefault="00BE0447"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B75E3D" w:rsidRDefault="00BE0447" w:rsidP="00B75E3D">
      <w:pPr>
        <w:jc w:val="both"/>
        <w:rPr>
          <w:rFonts w:ascii="Arial" w:hAnsi="Arial" w:cs="Arial"/>
          <w:snapToGrid w:val="0"/>
          <w:lang w:val="ro-RO"/>
        </w:rPr>
      </w:pPr>
      <w:r w:rsidRPr="00287E19">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9A124E" w:rsidRDefault="009A124E" w:rsidP="00B75E3D">
      <w:pPr>
        <w:jc w:val="both"/>
        <w:rPr>
          <w:rFonts w:ascii="Arial" w:hAnsi="Arial" w:cs="Arial"/>
          <w:snapToGrid w:val="0"/>
          <w:lang w:val="ro-RO"/>
        </w:rPr>
      </w:pPr>
    </w:p>
    <w:p w:rsidR="009A124E" w:rsidRDefault="009A124E" w:rsidP="00B75E3D">
      <w:pPr>
        <w:jc w:val="both"/>
        <w:rPr>
          <w:rFonts w:ascii="Arial" w:hAnsi="Arial" w:cs="Arial"/>
          <w:snapToGrid w:val="0"/>
          <w:lang w:val="ro-RO"/>
        </w:rPr>
      </w:pPr>
    </w:p>
    <w:p w:rsidR="00BE0447" w:rsidRPr="003C20AB" w:rsidRDefault="00B75E3D" w:rsidP="00B75E3D">
      <w:pPr>
        <w:jc w:val="both"/>
        <w:rPr>
          <w:rFonts w:ascii="Arial" w:hAnsi="Arial" w:cs="Arial"/>
          <w:lang w:val="ro-RO"/>
        </w:rPr>
      </w:pPr>
      <w:r>
        <w:rPr>
          <w:rFonts w:ascii="Arial" w:hAnsi="Arial" w:cs="Arial"/>
          <w:lang w:val="ro-RO"/>
        </w:rPr>
        <w:t xml:space="preserve">               </w:t>
      </w:r>
      <w:r w:rsidR="00BE0447" w:rsidRPr="003C20AB">
        <w:rPr>
          <w:rFonts w:ascii="Arial" w:hAnsi="Arial" w:cs="Arial"/>
          <w:lang w:val="ro-RO"/>
        </w:rPr>
        <w:t xml:space="preserve">ŞEF SERVICIU </w:t>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t xml:space="preserve">         </w:t>
      </w:r>
      <w:r w:rsidR="002742EE">
        <w:rPr>
          <w:rFonts w:ascii="Arial" w:hAnsi="Arial" w:cs="Arial"/>
          <w:lang w:val="ro-RO"/>
        </w:rPr>
        <w:t xml:space="preserve"> </w:t>
      </w:r>
      <w:r w:rsidR="00BE0447" w:rsidRPr="003C20AB">
        <w:rPr>
          <w:rFonts w:ascii="Arial" w:hAnsi="Arial" w:cs="Arial"/>
          <w:lang w:val="ro-RO"/>
        </w:rPr>
        <w:t xml:space="preserve"> ŞEF SERVICIU</w:t>
      </w:r>
    </w:p>
    <w:p w:rsidR="00BE0447" w:rsidRPr="003C20AB" w:rsidRDefault="00BE0447" w:rsidP="00BE0447">
      <w:pPr>
        <w:spacing w:after="0" w:line="240" w:lineRule="auto"/>
        <w:jc w:val="both"/>
        <w:rPr>
          <w:rFonts w:ascii="Arial" w:hAnsi="Arial" w:cs="Arial"/>
          <w:lang w:val="ro-RO"/>
        </w:rPr>
      </w:pPr>
      <w:r w:rsidRPr="003C20AB">
        <w:rPr>
          <w:rFonts w:ascii="Arial" w:hAnsi="Arial" w:cs="Arial"/>
          <w:lang w:val="ro-RO"/>
        </w:rPr>
        <w:t xml:space="preserve">  AVIZE, ACORDURI, AUTORIZAŢII,</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CALITATEA FACTORILOR DE MEDIU</w:t>
      </w:r>
    </w:p>
    <w:p w:rsidR="00BE0447" w:rsidRDefault="00BE0447" w:rsidP="00BE0447">
      <w:pPr>
        <w:spacing w:after="0" w:line="240" w:lineRule="auto"/>
        <w:rPr>
          <w:rFonts w:ascii="Arial" w:hAnsi="Arial" w:cs="Arial"/>
          <w:lang w:val="ro-RO"/>
        </w:rPr>
      </w:pPr>
      <w:r w:rsidRPr="003C20AB">
        <w:rPr>
          <w:rFonts w:ascii="Arial" w:hAnsi="Arial" w:cs="Arial"/>
          <w:lang w:val="ro-RO"/>
        </w:rPr>
        <w:t xml:space="preserve">               </w:t>
      </w:r>
    </w:p>
    <w:p w:rsidR="00BE0447" w:rsidRPr="003C20AB" w:rsidRDefault="00BE0447" w:rsidP="00BE0447">
      <w:pPr>
        <w:spacing w:after="0" w:line="240" w:lineRule="auto"/>
        <w:rPr>
          <w:rFonts w:ascii="Arial" w:eastAsia="Times New Roman" w:hAnsi="Arial" w:cs="Arial"/>
          <w:lang w:val="ro-RO"/>
        </w:rPr>
      </w:pPr>
      <w:r>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 xml:space="preserve">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t xml:space="preserve">           </w:t>
      </w:r>
      <w:r>
        <w:rPr>
          <w:rFonts w:ascii="Arial" w:eastAsia="Times New Roman" w:hAnsi="Arial" w:cs="Arial"/>
          <w:lang w:val="ro-RO"/>
        </w:rPr>
        <w:t>ing. Anca Zaharie</w:t>
      </w:r>
    </w:p>
    <w:p w:rsidR="00BE0447"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p>
    <w:p w:rsidR="009A124E" w:rsidRDefault="009A124E" w:rsidP="00BE0447">
      <w:pPr>
        <w:spacing w:after="0" w:line="240" w:lineRule="auto"/>
        <w:ind w:firstLine="720"/>
        <w:rPr>
          <w:rFonts w:ascii="Arial" w:hAnsi="Arial" w:cs="Arial"/>
          <w:iCs/>
          <w:snapToGrid w:val="0"/>
          <w:lang w:val="ro-RO"/>
        </w:rPr>
      </w:pPr>
    </w:p>
    <w:p w:rsidR="009A124E" w:rsidRDefault="009A124E" w:rsidP="00BE0447">
      <w:pPr>
        <w:spacing w:after="0" w:line="240" w:lineRule="auto"/>
        <w:ind w:firstLine="720"/>
        <w:rPr>
          <w:rFonts w:ascii="Arial" w:hAnsi="Arial" w:cs="Arial"/>
          <w:iCs/>
          <w:snapToGrid w:val="0"/>
          <w:lang w:val="ro-RO"/>
        </w:rPr>
      </w:pPr>
    </w:p>
    <w:p w:rsidR="00F2304F" w:rsidRDefault="00BE0447" w:rsidP="00F2304F">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ÎNTOCMIT,</w:t>
      </w:r>
    </w:p>
    <w:p w:rsidR="00F2304F" w:rsidRDefault="00F2304F" w:rsidP="00F2304F">
      <w:pPr>
        <w:spacing w:after="0" w:line="240" w:lineRule="auto"/>
        <w:ind w:firstLine="720"/>
        <w:rPr>
          <w:rFonts w:ascii="Arial" w:hAnsi="Arial" w:cs="Arial"/>
          <w:iCs/>
          <w:snapToGrid w:val="0"/>
          <w:lang w:val="ro-RO"/>
        </w:rPr>
      </w:pPr>
      <w:r>
        <w:rPr>
          <w:rFonts w:ascii="Arial" w:hAnsi="Arial" w:cs="Arial"/>
          <w:iCs/>
          <w:snapToGrid w:val="0"/>
          <w:lang w:val="ro-RO"/>
        </w:rPr>
        <w:t xml:space="preserve"> </w:t>
      </w:r>
    </w:p>
    <w:p w:rsidR="00AE2605" w:rsidRDefault="00BE0447" w:rsidP="00F2304F">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00F2304F">
        <w:rPr>
          <w:rFonts w:ascii="Arial" w:hAnsi="Arial" w:cs="Arial"/>
          <w:iCs/>
          <w:snapToGrid w:val="0"/>
          <w:lang w:val="ro-RO"/>
        </w:rPr>
        <w:t xml:space="preserve"> </w:t>
      </w:r>
      <w:r>
        <w:rPr>
          <w:rFonts w:ascii="Arial" w:hAnsi="Arial" w:cs="Arial"/>
          <w:iCs/>
          <w:snapToGrid w:val="0"/>
          <w:lang w:val="ro-RO"/>
        </w:rPr>
        <w:t>ing. Georgeta Cosma</w:t>
      </w:r>
      <w:r w:rsidRPr="00287E19">
        <w:rPr>
          <w:rFonts w:ascii="Arial" w:hAnsi="Arial" w:cs="Arial"/>
          <w:iCs/>
          <w:snapToGrid w:val="0"/>
          <w:lang w:val="ro-RO"/>
        </w:rPr>
        <w:t xml:space="preserve">                                                      </w:t>
      </w:r>
      <w:r w:rsidR="008B5A3C">
        <w:rPr>
          <w:rFonts w:ascii="Arial" w:hAnsi="Arial" w:cs="Arial"/>
          <w:iCs/>
          <w:snapToGrid w:val="0"/>
          <w:lang w:val="ro-RO"/>
        </w:rPr>
        <w:t xml:space="preserve">      </w:t>
      </w:r>
      <w:r w:rsidR="00F2304F">
        <w:rPr>
          <w:rFonts w:ascii="Arial" w:hAnsi="Arial" w:cs="Arial"/>
          <w:iCs/>
          <w:snapToGrid w:val="0"/>
          <w:lang w:val="ro-RO"/>
        </w:rPr>
        <w:t xml:space="preserve">  </w:t>
      </w:r>
      <w:r w:rsidR="008B5A3C">
        <w:rPr>
          <w:rFonts w:ascii="Arial" w:hAnsi="Arial" w:cs="Arial"/>
          <w:iCs/>
          <w:snapToGrid w:val="0"/>
          <w:lang w:val="ro-RO"/>
        </w:rPr>
        <w:t>geograf Nicoleta Șomfelean</w:t>
      </w:r>
    </w:p>
    <w:p w:rsidR="00CF71AB" w:rsidRDefault="00CF71AB" w:rsidP="00F2304F">
      <w:pPr>
        <w:spacing w:after="0" w:line="240" w:lineRule="auto"/>
        <w:ind w:firstLine="720"/>
        <w:rPr>
          <w:rFonts w:ascii="Arial" w:hAnsi="Arial" w:cs="Arial"/>
          <w:iCs/>
          <w:snapToGrid w:val="0"/>
          <w:lang w:val="ro-RO"/>
        </w:rPr>
      </w:pPr>
    </w:p>
    <w:p w:rsidR="009A124E" w:rsidRDefault="009A124E" w:rsidP="00F2304F">
      <w:pPr>
        <w:spacing w:after="0" w:line="240" w:lineRule="auto"/>
        <w:ind w:firstLine="720"/>
        <w:rPr>
          <w:rFonts w:ascii="Arial" w:hAnsi="Arial" w:cs="Arial"/>
          <w:iCs/>
          <w:snapToGrid w:val="0"/>
          <w:lang w:val="ro-RO"/>
        </w:rPr>
      </w:pPr>
    </w:p>
    <w:p w:rsidR="009A124E" w:rsidRDefault="009A124E" w:rsidP="00F2304F">
      <w:pPr>
        <w:spacing w:after="0" w:line="240" w:lineRule="auto"/>
        <w:ind w:firstLine="720"/>
        <w:rPr>
          <w:rFonts w:ascii="Arial" w:hAnsi="Arial" w:cs="Arial"/>
          <w:iCs/>
          <w:snapToGrid w:val="0"/>
          <w:lang w:val="ro-RO"/>
        </w:rPr>
      </w:pPr>
    </w:p>
    <w:p w:rsidR="009A124E" w:rsidRDefault="009A124E" w:rsidP="00F2304F">
      <w:pPr>
        <w:spacing w:after="0" w:line="240" w:lineRule="auto"/>
        <w:ind w:firstLine="720"/>
        <w:rPr>
          <w:rFonts w:ascii="Arial" w:hAnsi="Arial" w:cs="Arial"/>
          <w:iCs/>
          <w:snapToGrid w:val="0"/>
          <w:lang w:val="ro-RO"/>
        </w:rPr>
      </w:pPr>
    </w:p>
    <w:p w:rsidR="009A124E" w:rsidRDefault="009A124E" w:rsidP="00F2304F">
      <w:pPr>
        <w:spacing w:after="0" w:line="240" w:lineRule="auto"/>
        <w:ind w:firstLine="720"/>
        <w:rPr>
          <w:rFonts w:ascii="Arial" w:hAnsi="Arial" w:cs="Arial"/>
          <w:iCs/>
          <w:snapToGrid w:val="0"/>
          <w:lang w:val="ro-RO"/>
        </w:rPr>
      </w:pPr>
    </w:p>
    <w:p w:rsidR="009A124E" w:rsidRDefault="009A124E" w:rsidP="00F2304F">
      <w:pPr>
        <w:spacing w:after="0" w:line="240" w:lineRule="auto"/>
        <w:ind w:firstLine="720"/>
        <w:rPr>
          <w:rFonts w:ascii="Arial" w:hAnsi="Arial" w:cs="Arial"/>
          <w:iCs/>
          <w:snapToGrid w:val="0"/>
          <w:lang w:val="ro-RO"/>
        </w:rPr>
      </w:pPr>
      <w:bookmarkStart w:id="0" w:name="_GoBack"/>
      <w:bookmarkEnd w:id="0"/>
    </w:p>
    <w:p w:rsidR="00544C77" w:rsidRDefault="00544C77" w:rsidP="002742EE">
      <w:pPr>
        <w:spacing w:after="0" w:line="240" w:lineRule="auto"/>
        <w:ind w:firstLine="720"/>
        <w:rPr>
          <w:rFonts w:ascii="Arial" w:hAnsi="Arial" w:cs="Arial"/>
          <w:iCs/>
          <w:snapToGrid w:val="0"/>
          <w:lang w:val="ro-RO"/>
        </w:rPr>
      </w:pPr>
    </w:p>
    <w:p w:rsidR="00AE2605" w:rsidRPr="001B7991" w:rsidRDefault="00205002"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47086623" r:id="rId17"/>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18"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0987">
        <w:tc>
          <w:tcPr>
            <w:tcW w:w="8370" w:type="dxa"/>
            <w:shd w:val="clear" w:color="auto" w:fill="auto"/>
          </w:tcPr>
          <w:p w:rsidR="00AE2605" w:rsidRPr="001B7991" w:rsidRDefault="00AE2605" w:rsidP="00300987">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2367AC" w:rsidRDefault="00AE2605" w:rsidP="007F50F6">
      <w:pPr>
        <w:pStyle w:val="Header"/>
        <w:tabs>
          <w:tab w:val="clear" w:pos="4680"/>
        </w:tabs>
        <w:rPr>
          <w:rFonts w:ascii="Times New Roman" w:hAnsi="Times New Roman"/>
          <w:sz w:val="20"/>
          <w:szCs w:val="20"/>
          <w:lang w:val="ro-RO"/>
        </w:rPr>
      </w:pPr>
    </w:p>
    <w:sectPr w:rsidR="00AE2605" w:rsidRPr="002367AC" w:rsidSect="009E28ED">
      <w:footerReference w:type="default" r:id="rId19"/>
      <w:pgSz w:w="11907" w:h="16839" w:code="9"/>
      <w:pgMar w:top="794" w:right="709" w:bottom="964" w:left="1276" w:header="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FD" w:rsidRDefault="005413FD" w:rsidP="0010560A">
      <w:pPr>
        <w:spacing w:after="0" w:line="240" w:lineRule="auto"/>
      </w:pPr>
      <w:r>
        <w:separator/>
      </w:r>
    </w:p>
  </w:endnote>
  <w:endnote w:type="continuationSeparator" w:id="0">
    <w:p w:rsidR="005413FD" w:rsidRDefault="005413F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94" w:rsidRPr="00CF4F8E" w:rsidRDefault="00205002" w:rsidP="00CF4F8E">
    <w:pPr>
      <w:pStyle w:val="Footer"/>
      <w:jc w:val="center"/>
    </w:pPr>
    <w:sdt>
      <w:sdtPr>
        <w:id w:val="-1531717531"/>
        <w:docPartObj>
          <w:docPartGallery w:val="Page Numbers (Bottom of Page)"/>
          <w:docPartUnique/>
        </w:docPartObj>
      </w:sdtPr>
      <w:sdtEndPr>
        <w:rPr>
          <w:noProof/>
        </w:rPr>
      </w:sdtEndPr>
      <w:sdtContent>
        <w:r w:rsidR="00CC3994" w:rsidRPr="00E65328">
          <w:rPr>
            <w:lang w:val="ro-RO"/>
          </w:rPr>
          <w:t xml:space="preserve">Pag   </w:t>
        </w:r>
        <w:r w:rsidR="00CC3994">
          <w:fldChar w:fldCharType="begin"/>
        </w:r>
        <w:r w:rsidR="00CC3994">
          <w:instrText xml:space="preserve"> PAGE   \* MERGEFORMAT </w:instrText>
        </w:r>
        <w:r w:rsidR="00CC3994">
          <w:fldChar w:fldCharType="separate"/>
        </w:r>
        <w:r>
          <w:rPr>
            <w:noProof/>
          </w:rPr>
          <w:t>7</w:t>
        </w:r>
        <w:r w:rsidR="00CC3994">
          <w:rPr>
            <w:noProof/>
          </w:rPr>
          <w:fldChar w:fldCharType="end"/>
        </w:r>
        <w:r w:rsidR="00CC3994">
          <w:rPr>
            <w:noProof/>
          </w:rPr>
          <w:t xml:space="preserve"> / </w:t>
        </w:r>
        <w:r w:rsidR="009A124E">
          <w:rPr>
            <w:noProof/>
          </w:rPr>
          <w:t>7</w:t>
        </w:r>
      </w:sdtContent>
    </w:sdt>
  </w:p>
  <w:p w:rsidR="00CC3994" w:rsidRPr="002367AC" w:rsidRDefault="00CC3994"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FD" w:rsidRDefault="005413FD" w:rsidP="0010560A">
      <w:pPr>
        <w:spacing w:after="0" w:line="240" w:lineRule="auto"/>
      </w:pPr>
      <w:r>
        <w:separator/>
      </w:r>
    </w:p>
  </w:footnote>
  <w:footnote w:type="continuationSeparator" w:id="0">
    <w:p w:rsidR="005413FD" w:rsidRDefault="005413F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27CAE"/>
    <w:multiLevelType w:val="hybridMultilevel"/>
    <w:tmpl w:val="110403A0"/>
    <w:lvl w:ilvl="0" w:tplc="6CB6F73A">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5"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F677EF8"/>
    <w:multiLevelType w:val="hybridMultilevel"/>
    <w:tmpl w:val="05980AD0"/>
    <w:lvl w:ilvl="0" w:tplc="926474A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40"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52083C"/>
    <w:multiLevelType w:val="hybridMultilevel"/>
    <w:tmpl w:val="0994D87C"/>
    <w:lvl w:ilvl="0" w:tplc="F7E0F0A2">
      <w:start w:val="1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1"/>
  </w:num>
  <w:num w:numId="4">
    <w:abstractNumId w:val="9"/>
  </w:num>
  <w:num w:numId="5">
    <w:abstractNumId w:val="2"/>
  </w:num>
  <w:num w:numId="6">
    <w:abstractNumId w:val="7"/>
  </w:num>
  <w:num w:numId="7">
    <w:abstractNumId w:val="10"/>
  </w:num>
  <w:num w:numId="8">
    <w:abstractNumId w:val="1"/>
  </w:num>
  <w:num w:numId="9">
    <w:abstractNumId w:val="24"/>
  </w:num>
  <w:num w:numId="10">
    <w:abstractNumId w:val="26"/>
  </w:num>
  <w:num w:numId="11">
    <w:abstractNumId w:val="43"/>
  </w:num>
  <w:num w:numId="12">
    <w:abstractNumId w:val="30"/>
  </w:num>
  <w:num w:numId="13">
    <w:abstractNumId w:val="18"/>
  </w:num>
  <w:num w:numId="14">
    <w:abstractNumId w:val="44"/>
  </w:num>
  <w:num w:numId="15">
    <w:abstractNumId w:val="32"/>
  </w:num>
  <w:num w:numId="16">
    <w:abstractNumId w:val="42"/>
  </w:num>
  <w:num w:numId="17">
    <w:abstractNumId w:val="12"/>
  </w:num>
  <w:num w:numId="18">
    <w:abstractNumId w:val="16"/>
  </w:num>
  <w:num w:numId="19">
    <w:abstractNumId w:val="3"/>
  </w:num>
  <w:num w:numId="20">
    <w:abstractNumId w:val="19"/>
  </w:num>
  <w:num w:numId="21">
    <w:abstractNumId w:val="8"/>
  </w:num>
  <w:num w:numId="22">
    <w:abstractNumId w:val="40"/>
  </w:num>
  <w:num w:numId="23">
    <w:abstractNumId w:val="15"/>
  </w:num>
  <w:num w:numId="24">
    <w:abstractNumId w:val="22"/>
  </w:num>
  <w:num w:numId="25">
    <w:abstractNumId w:val="31"/>
  </w:num>
  <w:num w:numId="26">
    <w:abstractNumId w:val="4"/>
  </w:num>
  <w:num w:numId="27">
    <w:abstractNumId w:val="20"/>
  </w:num>
  <w:num w:numId="28">
    <w:abstractNumId w:val="6"/>
  </w:num>
  <w:num w:numId="29">
    <w:abstractNumId w:val="25"/>
  </w:num>
  <w:num w:numId="30">
    <w:abstractNumId w:val="5"/>
  </w:num>
  <w:num w:numId="31">
    <w:abstractNumId w:val="37"/>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5"/>
  </w:num>
  <w:num w:numId="37">
    <w:abstractNumId w:val="13"/>
  </w:num>
  <w:num w:numId="38">
    <w:abstractNumId w:val="36"/>
  </w:num>
  <w:num w:numId="39">
    <w:abstractNumId w:val="34"/>
  </w:num>
  <w:num w:numId="40">
    <w:abstractNumId w:val="39"/>
  </w:num>
  <w:num w:numId="41">
    <w:abstractNumId w:val="17"/>
  </w:num>
  <w:num w:numId="42">
    <w:abstractNumId w:val="23"/>
  </w:num>
  <w:num w:numId="43">
    <w:abstractNumId w:val="41"/>
  </w:num>
  <w:num w:numId="44">
    <w:abstractNumId w:val="27"/>
  </w:num>
  <w:num w:numId="45">
    <w:abstractNumId w:val="14"/>
  </w:num>
  <w:num w:numId="46">
    <w:abstractNumId w:val="38"/>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3C4"/>
    <w:rsid w:val="000011F8"/>
    <w:rsid w:val="0000780E"/>
    <w:rsid w:val="000112F7"/>
    <w:rsid w:val="00012E34"/>
    <w:rsid w:val="00013FD6"/>
    <w:rsid w:val="00014247"/>
    <w:rsid w:val="000160D3"/>
    <w:rsid w:val="0001648C"/>
    <w:rsid w:val="00021836"/>
    <w:rsid w:val="00021991"/>
    <w:rsid w:val="00023D48"/>
    <w:rsid w:val="00026ED1"/>
    <w:rsid w:val="000336A1"/>
    <w:rsid w:val="0003400D"/>
    <w:rsid w:val="00035C30"/>
    <w:rsid w:val="00040578"/>
    <w:rsid w:val="00041C0B"/>
    <w:rsid w:val="00044FA3"/>
    <w:rsid w:val="00046049"/>
    <w:rsid w:val="00047861"/>
    <w:rsid w:val="00047D35"/>
    <w:rsid w:val="00055FB3"/>
    <w:rsid w:val="000567A2"/>
    <w:rsid w:val="000568AE"/>
    <w:rsid w:val="000613B5"/>
    <w:rsid w:val="00062735"/>
    <w:rsid w:val="0006447C"/>
    <w:rsid w:val="00064C3B"/>
    <w:rsid w:val="00070313"/>
    <w:rsid w:val="00070F06"/>
    <w:rsid w:val="00071073"/>
    <w:rsid w:val="00071C4E"/>
    <w:rsid w:val="000722D6"/>
    <w:rsid w:val="0007594F"/>
    <w:rsid w:val="00080508"/>
    <w:rsid w:val="000818FF"/>
    <w:rsid w:val="000822B0"/>
    <w:rsid w:val="00082DF7"/>
    <w:rsid w:val="000845FD"/>
    <w:rsid w:val="00085712"/>
    <w:rsid w:val="00085FA3"/>
    <w:rsid w:val="000861DD"/>
    <w:rsid w:val="000866DE"/>
    <w:rsid w:val="00086B9A"/>
    <w:rsid w:val="000872CA"/>
    <w:rsid w:val="00087AE0"/>
    <w:rsid w:val="00093049"/>
    <w:rsid w:val="0009450D"/>
    <w:rsid w:val="00095760"/>
    <w:rsid w:val="000961A9"/>
    <w:rsid w:val="000A11C7"/>
    <w:rsid w:val="000A331B"/>
    <w:rsid w:val="000A69E6"/>
    <w:rsid w:val="000B162F"/>
    <w:rsid w:val="000B4BBE"/>
    <w:rsid w:val="000B4E57"/>
    <w:rsid w:val="000B7FCB"/>
    <w:rsid w:val="000C4375"/>
    <w:rsid w:val="000D015E"/>
    <w:rsid w:val="000D0742"/>
    <w:rsid w:val="000D1CA7"/>
    <w:rsid w:val="000E1BEF"/>
    <w:rsid w:val="000E4BEE"/>
    <w:rsid w:val="000E516D"/>
    <w:rsid w:val="000F17B7"/>
    <w:rsid w:val="000F2CB6"/>
    <w:rsid w:val="000F3026"/>
    <w:rsid w:val="000F4697"/>
    <w:rsid w:val="000F5694"/>
    <w:rsid w:val="000F77AC"/>
    <w:rsid w:val="000F7D6F"/>
    <w:rsid w:val="00100751"/>
    <w:rsid w:val="001022D9"/>
    <w:rsid w:val="0010312B"/>
    <w:rsid w:val="0010560A"/>
    <w:rsid w:val="001106BA"/>
    <w:rsid w:val="0011251C"/>
    <w:rsid w:val="00112BAF"/>
    <w:rsid w:val="0011371E"/>
    <w:rsid w:val="00115AB2"/>
    <w:rsid w:val="00117CBE"/>
    <w:rsid w:val="00120DAF"/>
    <w:rsid w:val="00122D34"/>
    <w:rsid w:val="00124029"/>
    <w:rsid w:val="00124988"/>
    <w:rsid w:val="0012612F"/>
    <w:rsid w:val="001266ED"/>
    <w:rsid w:val="001274F0"/>
    <w:rsid w:val="00127B4F"/>
    <w:rsid w:val="00130855"/>
    <w:rsid w:val="0013434C"/>
    <w:rsid w:val="00134F84"/>
    <w:rsid w:val="001367CB"/>
    <w:rsid w:val="00140C37"/>
    <w:rsid w:val="00140DBC"/>
    <w:rsid w:val="00140DFB"/>
    <w:rsid w:val="0014472F"/>
    <w:rsid w:val="001519E7"/>
    <w:rsid w:val="00151A20"/>
    <w:rsid w:val="00151A8F"/>
    <w:rsid w:val="00154408"/>
    <w:rsid w:val="0015480D"/>
    <w:rsid w:val="0015678E"/>
    <w:rsid w:val="00157FF9"/>
    <w:rsid w:val="001616C1"/>
    <w:rsid w:val="00162EB4"/>
    <w:rsid w:val="00163FDA"/>
    <w:rsid w:val="0017019D"/>
    <w:rsid w:val="0017069E"/>
    <w:rsid w:val="0017432E"/>
    <w:rsid w:val="00176E17"/>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4ADA"/>
    <w:rsid w:val="001D521E"/>
    <w:rsid w:val="001D58F9"/>
    <w:rsid w:val="001D72A8"/>
    <w:rsid w:val="001E0ED4"/>
    <w:rsid w:val="001E11BF"/>
    <w:rsid w:val="001E5B89"/>
    <w:rsid w:val="001E5C76"/>
    <w:rsid w:val="001F1A19"/>
    <w:rsid w:val="001F6A19"/>
    <w:rsid w:val="00202ED4"/>
    <w:rsid w:val="0020322A"/>
    <w:rsid w:val="00205002"/>
    <w:rsid w:val="002050D8"/>
    <w:rsid w:val="00206333"/>
    <w:rsid w:val="0020734F"/>
    <w:rsid w:val="002114F3"/>
    <w:rsid w:val="00211649"/>
    <w:rsid w:val="00216FD5"/>
    <w:rsid w:val="00217268"/>
    <w:rsid w:val="002176F5"/>
    <w:rsid w:val="0022203B"/>
    <w:rsid w:val="00222B72"/>
    <w:rsid w:val="00223124"/>
    <w:rsid w:val="00223C26"/>
    <w:rsid w:val="00224224"/>
    <w:rsid w:val="00226649"/>
    <w:rsid w:val="00226FE0"/>
    <w:rsid w:val="00227EEE"/>
    <w:rsid w:val="00230AD8"/>
    <w:rsid w:val="00232324"/>
    <w:rsid w:val="00234148"/>
    <w:rsid w:val="00235DF6"/>
    <w:rsid w:val="002367AC"/>
    <w:rsid w:val="00236EBF"/>
    <w:rsid w:val="002429F6"/>
    <w:rsid w:val="00245368"/>
    <w:rsid w:val="00245436"/>
    <w:rsid w:val="002469F6"/>
    <w:rsid w:val="00252D18"/>
    <w:rsid w:val="00253D06"/>
    <w:rsid w:val="00257D15"/>
    <w:rsid w:val="00263CCF"/>
    <w:rsid w:val="0026400F"/>
    <w:rsid w:val="00264334"/>
    <w:rsid w:val="0026571A"/>
    <w:rsid w:val="002659A9"/>
    <w:rsid w:val="00266491"/>
    <w:rsid w:val="00266CBB"/>
    <w:rsid w:val="00266EBE"/>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660E"/>
    <w:rsid w:val="0029736B"/>
    <w:rsid w:val="00297E20"/>
    <w:rsid w:val="002A033F"/>
    <w:rsid w:val="002A26BC"/>
    <w:rsid w:val="002A36E2"/>
    <w:rsid w:val="002B1B5E"/>
    <w:rsid w:val="002B3BD4"/>
    <w:rsid w:val="002C1309"/>
    <w:rsid w:val="002C3198"/>
    <w:rsid w:val="002C5334"/>
    <w:rsid w:val="002C7444"/>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04A4"/>
    <w:rsid w:val="00362246"/>
    <w:rsid w:val="003624C5"/>
    <w:rsid w:val="00363924"/>
    <w:rsid w:val="00363993"/>
    <w:rsid w:val="0036599A"/>
    <w:rsid w:val="00367CAB"/>
    <w:rsid w:val="00374A17"/>
    <w:rsid w:val="0037501A"/>
    <w:rsid w:val="00377782"/>
    <w:rsid w:val="003808FB"/>
    <w:rsid w:val="003815C3"/>
    <w:rsid w:val="00383DC2"/>
    <w:rsid w:val="00387EAD"/>
    <w:rsid w:val="0039145F"/>
    <w:rsid w:val="00393016"/>
    <w:rsid w:val="0039486C"/>
    <w:rsid w:val="00394DA5"/>
    <w:rsid w:val="00394E35"/>
    <w:rsid w:val="00395C49"/>
    <w:rsid w:val="003A2D3C"/>
    <w:rsid w:val="003B1390"/>
    <w:rsid w:val="003B574D"/>
    <w:rsid w:val="003B6E8E"/>
    <w:rsid w:val="003B7197"/>
    <w:rsid w:val="003C14A9"/>
    <w:rsid w:val="003C4E7A"/>
    <w:rsid w:val="003C4EC0"/>
    <w:rsid w:val="003C643E"/>
    <w:rsid w:val="003D0749"/>
    <w:rsid w:val="003D0948"/>
    <w:rsid w:val="003D2D3F"/>
    <w:rsid w:val="003D2DA9"/>
    <w:rsid w:val="003D3CD4"/>
    <w:rsid w:val="003D488E"/>
    <w:rsid w:val="003D51F5"/>
    <w:rsid w:val="003D6F2E"/>
    <w:rsid w:val="003D7A7E"/>
    <w:rsid w:val="003E00CB"/>
    <w:rsid w:val="003E1613"/>
    <w:rsid w:val="003E36A0"/>
    <w:rsid w:val="003E55F0"/>
    <w:rsid w:val="003E6903"/>
    <w:rsid w:val="003E7FE1"/>
    <w:rsid w:val="003F19EA"/>
    <w:rsid w:val="003F23D8"/>
    <w:rsid w:val="003F3DFD"/>
    <w:rsid w:val="003F4A7B"/>
    <w:rsid w:val="003F7B87"/>
    <w:rsid w:val="00400393"/>
    <w:rsid w:val="00400742"/>
    <w:rsid w:val="00401CBE"/>
    <w:rsid w:val="00402D71"/>
    <w:rsid w:val="004075B3"/>
    <w:rsid w:val="004108C0"/>
    <w:rsid w:val="00410D19"/>
    <w:rsid w:val="00413CEB"/>
    <w:rsid w:val="00414C85"/>
    <w:rsid w:val="00420E16"/>
    <w:rsid w:val="004212F6"/>
    <w:rsid w:val="00422B76"/>
    <w:rsid w:val="00423AB2"/>
    <w:rsid w:val="0042404A"/>
    <w:rsid w:val="0042586F"/>
    <w:rsid w:val="00427352"/>
    <w:rsid w:val="00432CDD"/>
    <w:rsid w:val="0044333A"/>
    <w:rsid w:val="00443F7D"/>
    <w:rsid w:val="004441C4"/>
    <w:rsid w:val="004442A8"/>
    <w:rsid w:val="00444C7A"/>
    <w:rsid w:val="00444CD3"/>
    <w:rsid w:val="00450E53"/>
    <w:rsid w:val="0045101E"/>
    <w:rsid w:val="004513CF"/>
    <w:rsid w:val="004543A8"/>
    <w:rsid w:val="00454D67"/>
    <w:rsid w:val="004566D4"/>
    <w:rsid w:val="004640B6"/>
    <w:rsid w:val="00467D0C"/>
    <w:rsid w:val="00473A03"/>
    <w:rsid w:val="00475201"/>
    <w:rsid w:val="004765EB"/>
    <w:rsid w:val="00477460"/>
    <w:rsid w:val="004817AF"/>
    <w:rsid w:val="00481A27"/>
    <w:rsid w:val="00484882"/>
    <w:rsid w:val="00490E7B"/>
    <w:rsid w:val="00492C59"/>
    <w:rsid w:val="00493A08"/>
    <w:rsid w:val="00494F1F"/>
    <w:rsid w:val="00494F5E"/>
    <w:rsid w:val="004976D8"/>
    <w:rsid w:val="00497793"/>
    <w:rsid w:val="00497B0D"/>
    <w:rsid w:val="004A3A25"/>
    <w:rsid w:val="004A47B7"/>
    <w:rsid w:val="004A7455"/>
    <w:rsid w:val="004B0256"/>
    <w:rsid w:val="004B556D"/>
    <w:rsid w:val="004B7C7C"/>
    <w:rsid w:val="004C104D"/>
    <w:rsid w:val="004C1589"/>
    <w:rsid w:val="004C4E8D"/>
    <w:rsid w:val="004C5785"/>
    <w:rsid w:val="004D0BDF"/>
    <w:rsid w:val="004D5640"/>
    <w:rsid w:val="004D7D6B"/>
    <w:rsid w:val="004E2927"/>
    <w:rsid w:val="004E5A4A"/>
    <w:rsid w:val="004E6254"/>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370C"/>
    <w:rsid w:val="0052641C"/>
    <w:rsid w:val="005306A3"/>
    <w:rsid w:val="00532353"/>
    <w:rsid w:val="005350D1"/>
    <w:rsid w:val="00535420"/>
    <w:rsid w:val="005372D8"/>
    <w:rsid w:val="005413FD"/>
    <w:rsid w:val="00543DDC"/>
    <w:rsid w:val="005445E3"/>
    <w:rsid w:val="00544C77"/>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3AE9"/>
    <w:rsid w:val="00584445"/>
    <w:rsid w:val="005845EF"/>
    <w:rsid w:val="0058469E"/>
    <w:rsid w:val="00586D0A"/>
    <w:rsid w:val="00587087"/>
    <w:rsid w:val="0059223A"/>
    <w:rsid w:val="0059286F"/>
    <w:rsid w:val="00592936"/>
    <w:rsid w:val="0059358C"/>
    <w:rsid w:val="00593C3E"/>
    <w:rsid w:val="00595402"/>
    <w:rsid w:val="00596196"/>
    <w:rsid w:val="005A3E32"/>
    <w:rsid w:val="005A563C"/>
    <w:rsid w:val="005A57F1"/>
    <w:rsid w:val="005A79B7"/>
    <w:rsid w:val="005B09B7"/>
    <w:rsid w:val="005B20C8"/>
    <w:rsid w:val="005B33DD"/>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0046"/>
    <w:rsid w:val="005F2D52"/>
    <w:rsid w:val="005F45A6"/>
    <w:rsid w:val="005F5036"/>
    <w:rsid w:val="005F5A43"/>
    <w:rsid w:val="00601859"/>
    <w:rsid w:val="00604D53"/>
    <w:rsid w:val="00605882"/>
    <w:rsid w:val="00607FED"/>
    <w:rsid w:val="00610498"/>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68C9"/>
    <w:rsid w:val="00637F88"/>
    <w:rsid w:val="0064599E"/>
    <w:rsid w:val="00651119"/>
    <w:rsid w:val="0065147F"/>
    <w:rsid w:val="0065384C"/>
    <w:rsid w:val="00654F2F"/>
    <w:rsid w:val="006610EB"/>
    <w:rsid w:val="00663EF1"/>
    <w:rsid w:val="00667BDA"/>
    <w:rsid w:val="00677AD1"/>
    <w:rsid w:val="00680CEB"/>
    <w:rsid w:val="00690BA6"/>
    <w:rsid w:val="00694374"/>
    <w:rsid w:val="006A0593"/>
    <w:rsid w:val="006A0CC7"/>
    <w:rsid w:val="006A0FCB"/>
    <w:rsid w:val="006A284E"/>
    <w:rsid w:val="006A2E5A"/>
    <w:rsid w:val="006A3FBE"/>
    <w:rsid w:val="006A788D"/>
    <w:rsid w:val="006A7BD0"/>
    <w:rsid w:val="006B1C3A"/>
    <w:rsid w:val="006B3E1F"/>
    <w:rsid w:val="006B5869"/>
    <w:rsid w:val="006C097B"/>
    <w:rsid w:val="006C1151"/>
    <w:rsid w:val="006C38D1"/>
    <w:rsid w:val="006C41E1"/>
    <w:rsid w:val="006C4E9F"/>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19F0"/>
    <w:rsid w:val="007126EB"/>
    <w:rsid w:val="00712957"/>
    <w:rsid w:val="007153B4"/>
    <w:rsid w:val="00720F24"/>
    <w:rsid w:val="0072366E"/>
    <w:rsid w:val="00726667"/>
    <w:rsid w:val="00731D4A"/>
    <w:rsid w:val="0073257F"/>
    <w:rsid w:val="00734953"/>
    <w:rsid w:val="00735381"/>
    <w:rsid w:val="00737256"/>
    <w:rsid w:val="00740160"/>
    <w:rsid w:val="007412A0"/>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2C0A"/>
    <w:rsid w:val="007974EB"/>
    <w:rsid w:val="007A02FF"/>
    <w:rsid w:val="007A05B6"/>
    <w:rsid w:val="007A213D"/>
    <w:rsid w:val="007B05AA"/>
    <w:rsid w:val="007B2F2E"/>
    <w:rsid w:val="007B3377"/>
    <w:rsid w:val="007B5428"/>
    <w:rsid w:val="007B692E"/>
    <w:rsid w:val="007B726C"/>
    <w:rsid w:val="007C0363"/>
    <w:rsid w:val="007C2B17"/>
    <w:rsid w:val="007C3BF2"/>
    <w:rsid w:val="007D1001"/>
    <w:rsid w:val="007D2EEE"/>
    <w:rsid w:val="007D459B"/>
    <w:rsid w:val="007D5027"/>
    <w:rsid w:val="007D7F6A"/>
    <w:rsid w:val="007E09AD"/>
    <w:rsid w:val="007E13C8"/>
    <w:rsid w:val="007E3D95"/>
    <w:rsid w:val="007E616F"/>
    <w:rsid w:val="007E780C"/>
    <w:rsid w:val="007F0B20"/>
    <w:rsid w:val="007F3EE4"/>
    <w:rsid w:val="007F408C"/>
    <w:rsid w:val="007F50F6"/>
    <w:rsid w:val="007F7DA3"/>
    <w:rsid w:val="00800DCC"/>
    <w:rsid w:val="00805289"/>
    <w:rsid w:val="008068A7"/>
    <w:rsid w:val="00806AA5"/>
    <w:rsid w:val="00807621"/>
    <w:rsid w:val="00810342"/>
    <w:rsid w:val="00811026"/>
    <w:rsid w:val="00814FD9"/>
    <w:rsid w:val="00816C4F"/>
    <w:rsid w:val="00820B88"/>
    <w:rsid w:val="00823683"/>
    <w:rsid w:val="00823DAC"/>
    <w:rsid w:val="00824A15"/>
    <w:rsid w:val="00825785"/>
    <w:rsid w:val="00825EEF"/>
    <w:rsid w:val="008265D4"/>
    <w:rsid w:val="00826A1C"/>
    <w:rsid w:val="0083021B"/>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507F"/>
    <w:rsid w:val="008966E8"/>
    <w:rsid w:val="0089789D"/>
    <w:rsid w:val="00897B0B"/>
    <w:rsid w:val="008A13F0"/>
    <w:rsid w:val="008A1902"/>
    <w:rsid w:val="008A4246"/>
    <w:rsid w:val="008A6AD0"/>
    <w:rsid w:val="008B074F"/>
    <w:rsid w:val="008B2840"/>
    <w:rsid w:val="008B3938"/>
    <w:rsid w:val="008B43BD"/>
    <w:rsid w:val="008B52E1"/>
    <w:rsid w:val="008B5A3C"/>
    <w:rsid w:val="008D28D4"/>
    <w:rsid w:val="008D7863"/>
    <w:rsid w:val="008E0C2D"/>
    <w:rsid w:val="008E7034"/>
    <w:rsid w:val="008F25B0"/>
    <w:rsid w:val="008F29DA"/>
    <w:rsid w:val="008F42CE"/>
    <w:rsid w:val="008F684D"/>
    <w:rsid w:val="008F7960"/>
    <w:rsid w:val="00900E76"/>
    <w:rsid w:val="009064A4"/>
    <w:rsid w:val="00911683"/>
    <w:rsid w:val="009247DF"/>
    <w:rsid w:val="00925139"/>
    <w:rsid w:val="00931661"/>
    <w:rsid w:val="00932DCC"/>
    <w:rsid w:val="00933190"/>
    <w:rsid w:val="00933232"/>
    <w:rsid w:val="009377A7"/>
    <w:rsid w:val="00940956"/>
    <w:rsid w:val="00940D04"/>
    <w:rsid w:val="00941BF3"/>
    <w:rsid w:val="00943E4D"/>
    <w:rsid w:val="00947A1D"/>
    <w:rsid w:val="00950AFD"/>
    <w:rsid w:val="0095133A"/>
    <w:rsid w:val="00952AD0"/>
    <w:rsid w:val="009541D3"/>
    <w:rsid w:val="009544FB"/>
    <w:rsid w:val="00957825"/>
    <w:rsid w:val="00957EAA"/>
    <w:rsid w:val="00960338"/>
    <w:rsid w:val="00961667"/>
    <w:rsid w:val="009626E2"/>
    <w:rsid w:val="009643CE"/>
    <w:rsid w:val="0096443F"/>
    <w:rsid w:val="00964886"/>
    <w:rsid w:val="00970ACA"/>
    <w:rsid w:val="00970AD4"/>
    <w:rsid w:val="00970E2A"/>
    <w:rsid w:val="00975E8F"/>
    <w:rsid w:val="00977E25"/>
    <w:rsid w:val="00984D4A"/>
    <w:rsid w:val="00990C73"/>
    <w:rsid w:val="009920B9"/>
    <w:rsid w:val="0099518F"/>
    <w:rsid w:val="00997E73"/>
    <w:rsid w:val="009A0E0B"/>
    <w:rsid w:val="009A124E"/>
    <w:rsid w:val="009A43E8"/>
    <w:rsid w:val="009A60B9"/>
    <w:rsid w:val="009A67F0"/>
    <w:rsid w:val="009A7560"/>
    <w:rsid w:val="009B07B8"/>
    <w:rsid w:val="009B2790"/>
    <w:rsid w:val="009B2AA1"/>
    <w:rsid w:val="009B3AF1"/>
    <w:rsid w:val="009B3C90"/>
    <w:rsid w:val="009B4193"/>
    <w:rsid w:val="009B648B"/>
    <w:rsid w:val="009B7134"/>
    <w:rsid w:val="009C03A8"/>
    <w:rsid w:val="009C1119"/>
    <w:rsid w:val="009C1E69"/>
    <w:rsid w:val="009C2625"/>
    <w:rsid w:val="009C6517"/>
    <w:rsid w:val="009D2331"/>
    <w:rsid w:val="009D2597"/>
    <w:rsid w:val="009D4318"/>
    <w:rsid w:val="009D46EF"/>
    <w:rsid w:val="009D5873"/>
    <w:rsid w:val="009D6D72"/>
    <w:rsid w:val="009D7518"/>
    <w:rsid w:val="009E05CB"/>
    <w:rsid w:val="009E28ED"/>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A26"/>
    <w:rsid w:val="00A07BFA"/>
    <w:rsid w:val="00A07E5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57DD6"/>
    <w:rsid w:val="00A60AF1"/>
    <w:rsid w:val="00A63B4B"/>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7ADC"/>
    <w:rsid w:val="00AB0A15"/>
    <w:rsid w:val="00AB19F1"/>
    <w:rsid w:val="00AB254E"/>
    <w:rsid w:val="00AB47D2"/>
    <w:rsid w:val="00AB5566"/>
    <w:rsid w:val="00AC3898"/>
    <w:rsid w:val="00AC39FA"/>
    <w:rsid w:val="00AC6B87"/>
    <w:rsid w:val="00AC7D11"/>
    <w:rsid w:val="00AD0AAC"/>
    <w:rsid w:val="00AD1C4E"/>
    <w:rsid w:val="00AD272D"/>
    <w:rsid w:val="00AD45D9"/>
    <w:rsid w:val="00AD6A2C"/>
    <w:rsid w:val="00AD762E"/>
    <w:rsid w:val="00AE0CD6"/>
    <w:rsid w:val="00AE228D"/>
    <w:rsid w:val="00AE2605"/>
    <w:rsid w:val="00AE55DC"/>
    <w:rsid w:val="00AE6F08"/>
    <w:rsid w:val="00AF4E2A"/>
    <w:rsid w:val="00AF7A7B"/>
    <w:rsid w:val="00AF7B06"/>
    <w:rsid w:val="00B0033D"/>
    <w:rsid w:val="00B018FF"/>
    <w:rsid w:val="00B03A77"/>
    <w:rsid w:val="00B03B20"/>
    <w:rsid w:val="00B03F0D"/>
    <w:rsid w:val="00B04ADC"/>
    <w:rsid w:val="00B05E39"/>
    <w:rsid w:val="00B07278"/>
    <w:rsid w:val="00B076D8"/>
    <w:rsid w:val="00B1017B"/>
    <w:rsid w:val="00B10590"/>
    <w:rsid w:val="00B1445B"/>
    <w:rsid w:val="00B164FA"/>
    <w:rsid w:val="00B1690A"/>
    <w:rsid w:val="00B16EE0"/>
    <w:rsid w:val="00B20481"/>
    <w:rsid w:val="00B21B08"/>
    <w:rsid w:val="00B22E02"/>
    <w:rsid w:val="00B24871"/>
    <w:rsid w:val="00B3310A"/>
    <w:rsid w:val="00B37ADA"/>
    <w:rsid w:val="00B40691"/>
    <w:rsid w:val="00B41A08"/>
    <w:rsid w:val="00B42606"/>
    <w:rsid w:val="00B4269F"/>
    <w:rsid w:val="00B46E27"/>
    <w:rsid w:val="00B50F65"/>
    <w:rsid w:val="00B51A05"/>
    <w:rsid w:val="00B53C3D"/>
    <w:rsid w:val="00B575BA"/>
    <w:rsid w:val="00B5769A"/>
    <w:rsid w:val="00B60DF0"/>
    <w:rsid w:val="00B65579"/>
    <w:rsid w:val="00B73603"/>
    <w:rsid w:val="00B75725"/>
    <w:rsid w:val="00B75E21"/>
    <w:rsid w:val="00B75E3D"/>
    <w:rsid w:val="00B75EE1"/>
    <w:rsid w:val="00B76040"/>
    <w:rsid w:val="00B80BAA"/>
    <w:rsid w:val="00B81C32"/>
    <w:rsid w:val="00B82024"/>
    <w:rsid w:val="00B832DC"/>
    <w:rsid w:val="00B854A7"/>
    <w:rsid w:val="00B8571E"/>
    <w:rsid w:val="00B85CB6"/>
    <w:rsid w:val="00B940BA"/>
    <w:rsid w:val="00B94AAF"/>
    <w:rsid w:val="00B952D0"/>
    <w:rsid w:val="00B964A4"/>
    <w:rsid w:val="00B97137"/>
    <w:rsid w:val="00B97FE7"/>
    <w:rsid w:val="00BA3977"/>
    <w:rsid w:val="00BA5160"/>
    <w:rsid w:val="00BA5926"/>
    <w:rsid w:val="00BB0CB3"/>
    <w:rsid w:val="00BB11E1"/>
    <w:rsid w:val="00BB4217"/>
    <w:rsid w:val="00BB732D"/>
    <w:rsid w:val="00BC1F4F"/>
    <w:rsid w:val="00BC2A0F"/>
    <w:rsid w:val="00BC4714"/>
    <w:rsid w:val="00BC4CF3"/>
    <w:rsid w:val="00BC6422"/>
    <w:rsid w:val="00BD0DE3"/>
    <w:rsid w:val="00BD11FB"/>
    <w:rsid w:val="00BD3677"/>
    <w:rsid w:val="00BD44BB"/>
    <w:rsid w:val="00BD4959"/>
    <w:rsid w:val="00BD5684"/>
    <w:rsid w:val="00BD5E3A"/>
    <w:rsid w:val="00BE0447"/>
    <w:rsid w:val="00BE1225"/>
    <w:rsid w:val="00BE228F"/>
    <w:rsid w:val="00BE76E3"/>
    <w:rsid w:val="00BF1EDF"/>
    <w:rsid w:val="00BF4C06"/>
    <w:rsid w:val="00C0101B"/>
    <w:rsid w:val="00C01400"/>
    <w:rsid w:val="00C031EA"/>
    <w:rsid w:val="00C05268"/>
    <w:rsid w:val="00C0534C"/>
    <w:rsid w:val="00C064E7"/>
    <w:rsid w:val="00C07013"/>
    <w:rsid w:val="00C0701C"/>
    <w:rsid w:val="00C11FCF"/>
    <w:rsid w:val="00C1468C"/>
    <w:rsid w:val="00C15D36"/>
    <w:rsid w:val="00C17B93"/>
    <w:rsid w:val="00C17BD5"/>
    <w:rsid w:val="00C204C6"/>
    <w:rsid w:val="00C2094E"/>
    <w:rsid w:val="00C21016"/>
    <w:rsid w:val="00C21A70"/>
    <w:rsid w:val="00C2380A"/>
    <w:rsid w:val="00C264E1"/>
    <w:rsid w:val="00C26A01"/>
    <w:rsid w:val="00C27BE3"/>
    <w:rsid w:val="00C33468"/>
    <w:rsid w:val="00C36915"/>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519D"/>
    <w:rsid w:val="00C7607A"/>
    <w:rsid w:val="00C763EE"/>
    <w:rsid w:val="00C82951"/>
    <w:rsid w:val="00C83093"/>
    <w:rsid w:val="00C90695"/>
    <w:rsid w:val="00C9075D"/>
    <w:rsid w:val="00C9084D"/>
    <w:rsid w:val="00C92E4A"/>
    <w:rsid w:val="00C94155"/>
    <w:rsid w:val="00C97955"/>
    <w:rsid w:val="00CA0C5D"/>
    <w:rsid w:val="00CA1E9D"/>
    <w:rsid w:val="00CA3129"/>
    <w:rsid w:val="00CA4866"/>
    <w:rsid w:val="00CA5EF9"/>
    <w:rsid w:val="00CA61EC"/>
    <w:rsid w:val="00CA7673"/>
    <w:rsid w:val="00CB51E8"/>
    <w:rsid w:val="00CB6C9B"/>
    <w:rsid w:val="00CC0BD0"/>
    <w:rsid w:val="00CC0F83"/>
    <w:rsid w:val="00CC19DB"/>
    <w:rsid w:val="00CC3994"/>
    <w:rsid w:val="00CD2A10"/>
    <w:rsid w:val="00CD3A98"/>
    <w:rsid w:val="00CD517A"/>
    <w:rsid w:val="00CE0953"/>
    <w:rsid w:val="00CE1745"/>
    <w:rsid w:val="00CE49CD"/>
    <w:rsid w:val="00CE6289"/>
    <w:rsid w:val="00CF4F8E"/>
    <w:rsid w:val="00CF7034"/>
    <w:rsid w:val="00CF71AB"/>
    <w:rsid w:val="00D00A31"/>
    <w:rsid w:val="00D011C1"/>
    <w:rsid w:val="00D072EB"/>
    <w:rsid w:val="00D119DE"/>
    <w:rsid w:val="00D14AF3"/>
    <w:rsid w:val="00D176A7"/>
    <w:rsid w:val="00D2595F"/>
    <w:rsid w:val="00D27F95"/>
    <w:rsid w:val="00D3106F"/>
    <w:rsid w:val="00D330F7"/>
    <w:rsid w:val="00D33DC8"/>
    <w:rsid w:val="00D33FBA"/>
    <w:rsid w:val="00D34E14"/>
    <w:rsid w:val="00D351F4"/>
    <w:rsid w:val="00D3798D"/>
    <w:rsid w:val="00D42FB3"/>
    <w:rsid w:val="00D43C57"/>
    <w:rsid w:val="00D45BCE"/>
    <w:rsid w:val="00D57CE4"/>
    <w:rsid w:val="00D60554"/>
    <w:rsid w:val="00D64A47"/>
    <w:rsid w:val="00D6551A"/>
    <w:rsid w:val="00D664B3"/>
    <w:rsid w:val="00D665E6"/>
    <w:rsid w:val="00D7331D"/>
    <w:rsid w:val="00D74116"/>
    <w:rsid w:val="00D752D2"/>
    <w:rsid w:val="00D75BA5"/>
    <w:rsid w:val="00D76517"/>
    <w:rsid w:val="00D8070B"/>
    <w:rsid w:val="00D830F6"/>
    <w:rsid w:val="00D876D4"/>
    <w:rsid w:val="00D87BDB"/>
    <w:rsid w:val="00D930B2"/>
    <w:rsid w:val="00D93FC2"/>
    <w:rsid w:val="00D94389"/>
    <w:rsid w:val="00D94DA4"/>
    <w:rsid w:val="00DA1011"/>
    <w:rsid w:val="00DA1F2B"/>
    <w:rsid w:val="00DA44C7"/>
    <w:rsid w:val="00DA6181"/>
    <w:rsid w:val="00DB2DC8"/>
    <w:rsid w:val="00DB417C"/>
    <w:rsid w:val="00DB42C2"/>
    <w:rsid w:val="00DB45CE"/>
    <w:rsid w:val="00DB4C9C"/>
    <w:rsid w:val="00DB51CD"/>
    <w:rsid w:val="00DB5933"/>
    <w:rsid w:val="00DB5F76"/>
    <w:rsid w:val="00DB66A4"/>
    <w:rsid w:val="00DB6EE3"/>
    <w:rsid w:val="00DB76C2"/>
    <w:rsid w:val="00DB78F6"/>
    <w:rsid w:val="00DC343A"/>
    <w:rsid w:val="00DC5867"/>
    <w:rsid w:val="00DC679A"/>
    <w:rsid w:val="00DD31AD"/>
    <w:rsid w:val="00DD5AE0"/>
    <w:rsid w:val="00DD72DE"/>
    <w:rsid w:val="00DE5733"/>
    <w:rsid w:val="00DE7818"/>
    <w:rsid w:val="00DF0AE2"/>
    <w:rsid w:val="00DF0F3F"/>
    <w:rsid w:val="00DF1358"/>
    <w:rsid w:val="00DF1C71"/>
    <w:rsid w:val="00DF28AE"/>
    <w:rsid w:val="00DF54AD"/>
    <w:rsid w:val="00DF5CD7"/>
    <w:rsid w:val="00DF74B3"/>
    <w:rsid w:val="00E01D99"/>
    <w:rsid w:val="00E06E4A"/>
    <w:rsid w:val="00E1004F"/>
    <w:rsid w:val="00E1349F"/>
    <w:rsid w:val="00E1547A"/>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3D3"/>
    <w:rsid w:val="00E72400"/>
    <w:rsid w:val="00E72C9D"/>
    <w:rsid w:val="00E7451E"/>
    <w:rsid w:val="00E7499D"/>
    <w:rsid w:val="00E757D2"/>
    <w:rsid w:val="00E76047"/>
    <w:rsid w:val="00E762C6"/>
    <w:rsid w:val="00E77E8A"/>
    <w:rsid w:val="00E85236"/>
    <w:rsid w:val="00E9159F"/>
    <w:rsid w:val="00E9409F"/>
    <w:rsid w:val="00E94E17"/>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2E8F"/>
    <w:rsid w:val="00EE6E48"/>
    <w:rsid w:val="00EE7C3D"/>
    <w:rsid w:val="00EF27E8"/>
    <w:rsid w:val="00EF3E70"/>
    <w:rsid w:val="00EF40B8"/>
    <w:rsid w:val="00EF560F"/>
    <w:rsid w:val="00EF7E41"/>
    <w:rsid w:val="00F0644B"/>
    <w:rsid w:val="00F076BC"/>
    <w:rsid w:val="00F11CED"/>
    <w:rsid w:val="00F13597"/>
    <w:rsid w:val="00F175BA"/>
    <w:rsid w:val="00F17EA7"/>
    <w:rsid w:val="00F20252"/>
    <w:rsid w:val="00F2304F"/>
    <w:rsid w:val="00F251AD"/>
    <w:rsid w:val="00F27EDD"/>
    <w:rsid w:val="00F30F2D"/>
    <w:rsid w:val="00F32B9C"/>
    <w:rsid w:val="00F3626D"/>
    <w:rsid w:val="00F36C6B"/>
    <w:rsid w:val="00F36D19"/>
    <w:rsid w:val="00F40DF3"/>
    <w:rsid w:val="00F42681"/>
    <w:rsid w:val="00F43193"/>
    <w:rsid w:val="00F43A2B"/>
    <w:rsid w:val="00F43E1F"/>
    <w:rsid w:val="00F5763D"/>
    <w:rsid w:val="00F5765B"/>
    <w:rsid w:val="00F628FF"/>
    <w:rsid w:val="00F62E2D"/>
    <w:rsid w:val="00F639DD"/>
    <w:rsid w:val="00F63BDB"/>
    <w:rsid w:val="00F63C4A"/>
    <w:rsid w:val="00F64C60"/>
    <w:rsid w:val="00F67A25"/>
    <w:rsid w:val="00F71352"/>
    <w:rsid w:val="00F75025"/>
    <w:rsid w:val="00F75C7E"/>
    <w:rsid w:val="00F76DD4"/>
    <w:rsid w:val="00F81B11"/>
    <w:rsid w:val="00F82070"/>
    <w:rsid w:val="00F83B22"/>
    <w:rsid w:val="00F846A5"/>
    <w:rsid w:val="00F86DAA"/>
    <w:rsid w:val="00F9486B"/>
    <w:rsid w:val="00F96B2B"/>
    <w:rsid w:val="00FA0E73"/>
    <w:rsid w:val="00FA1660"/>
    <w:rsid w:val="00FA16C8"/>
    <w:rsid w:val="00FA388A"/>
    <w:rsid w:val="00FA3B01"/>
    <w:rsid w:val="00FA3D83"/>
    <w:rsid w:val="00FA5342"/>
    <w:rsid w:val="00FB2461"/>
    <w:rsid w:val="00FB2FE8"/>
    <w:rsid w:val="00FB5429"/>
    <w:rsid w:val="00FB690E"/>
    <w:rsid w:val="00FC05F7"/>
    <w:rsid w:val="00FC2766"/>
    <w:rsid w:val="00FC4BDA"/>
    <w:rsid w:val="00FC7ED3"/>
    <w:rsid w:val="00FD4208"/>
    <w:rsid w:val="00FD4555"/>
    <w:rsid w:val="00FD462D"/>
    <w:rsid w:val="00FD7707"/>
    <w:rsid w:val="00FD7FB3"/>
    <w:rsid w:val="00FE014D"/>
    <w:rsid w:val="00FE092A"/>
    <w:rsid w:val="00FE307C"/>
    <w:rsid w:val="00FE3596"/>
    <w:rsid w:val="00FE3A07"/>
    <w:rsid w:val="00FE419A"/>
    <w:rsid w:val="00FE4562"/>
    <w:rsid w:val="00FE594C"/>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40733EC6"/>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uiPriority w:val="99"/>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Text Normal Char1,Grilă medie 2 - Accentuare 11 Char1"/>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5692-B6C6-4051-B8C3-BDF31642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3965</Words>
  <Characters>22999</Characters>
  <Application>Microsoft Office Word</Application>
  <DocSecurity>0</DocSecurity>
  <Lines>191</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26911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 Georgeta</cp:lastModifiedBy>
  <cp:revision>12</cp:revision>
  <cp:lastPrinted>2020-03-30T12:17:00Z</cp:lastPrinted>
  <dcterms:created xsi:type="dcterms:W3CDTF">2020-03-25T12:47:00Z</dcterms:created>
  <dcterms:modified xsi:type="dcterms:W3CDTF">2020-03-30T12:17:00Z</dcterms:modified>
</cp:coreProperties>
</file>