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D330F7" w:rsidRDefault="00B5769A" w:rsidP="00AC6B87">
      <w:pPr>
        <w:pStyle w:val="Header"/>
        <w:tabs>
          <w:tab w:val="clear" w:pos="4680"/>
          <w:tab w:val="clear" w:pos="9360"/>
          <w:tab w:val="left" w:pos="9000"/>
        </w:tabs>
        <w:rPr>
          <w:lang w:val="ro-RO"/>
        </w:rPr>
      </w:pPr>
      <w:r w:rsidRPr="00D330F7">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EE6E48" w:rsidRPr="00D330F7">
        <w:rPr>
          <w:lang w:val="ro-RO"/>
        </w:rPr>
        <w:t xml:space="preserve">                     </w:t>
      </w:r>
    </w:p>
    <w:p w:rsidR="008F25B0" w:rsidRPr="00D330F7" w:rsidRDefault="00E3010A" w:rsidP="00513AF3">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0089789D" w:rsidRPr="00D330F7">
        <w:rPr>
          <w:rFonts w:ascii="Times New Roman" w:hAnsi="Times New Roman"/>
          <w:b/>
          <w:sz w:val="28"/>
          <w:szCs w:val="28"/>
          <w:lang w:val="ro-RO"/>
        </w:rPr>
        <w:t>Ministerul Mediului</w:t>
      </w:r>
      <w:r>
        <w:rPr>
          <w:rFonts w:ascii="Times New Roman" w:hAnsi="Times New Roman"/>
          <w:b/>
          <w:sz w:val="28"/>
          <w:szCs w:val="28"/>
          <w:lang w:val="ro-RO"/>
        </w:rPr>
        <w:t>, Apelor și Pădurilor</w:t>
      </w:r>
    </w:p>
    <w:p w:rsidR="0089789D" w:rsidRPr="00D330F7" w:rsidRDefault="00654FC2" w:rsidP="00513AF3">
      <w:pPr>
        <w:pStyle w:val="Header"/>
        <w:tabs>
          <w:tab w:val="clear" w:pos="4680"/>
          <w:tab w:val="clear" w:pos="9360"/>
          <w:tab w:val="left" w:pos="9000"/>
        </w:tabs>
        <w:rPr>
          <w:rFonts w:ascii="Times New Roman" w:hAnsi="Times New Roman"/>
          <w:b/>
          <w:sz w:val="32"/>
          <w:szCs w:val="32"/>
          <w:lang w:val="ro-RO"/>
        </w:rPr>
      </w:pPr>
      <w:r>
        <w:rPr>
          <w:rFonts w:ascii="Times New Roman" w:hAnsi="Times New Roman"/>
          <w:b/>
          <w:noProof/>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1pt;margin-top:-36.85pt;width:81.4pt;height:65.45pt;z-index:-251658240">
            <v:imagedata r:id="rId9" o:title=""/>
          </v:shape>
          <o:OLEObject Type="Embed" ProgID="CorelDRAW.Graphic.13" ShapeID="_x0000_s1026" DrawAspect="Content" ObjectID="_1650963916" r:id="rId10"/>
        </w:object>
      </w:r>
      <w:r w:rsidR="00513AF3" w:rsidRPr="00D330F7">
        <w:rPr>
          <w:rFonts w:ascii="Times New Roman" w:hAnsi="Times New Roman"/>
          <w:b/>
          <w:sz w:val="32"/>
          <w:szCs w:val="32"/>
          <w:lang w:val="ro-RO"/>
        </w:rPr>
        <w:t xml:space="preserve">    </w:t>
      </w:r>
      <w:r w:rsidR="0089789D" w:rsidRPr="00D330F7">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D330F7" w:rsidTr="007A05B6">
        <w:trPr>
          <w:trHeight w:val="474"/>
        </w:trPr>
        <w:tc>
          <w:tcPr>
            <w:tcW w:w="10031" w:type="dxa"/>
            <w:tcBorders>
              <w:top w:val="single" w:sz="8" w:space="0" w:color="000000"/>
              <w:bottom w:val="single" w:sz="8" w:space="0" w:color="000000"/>
            </w:tcBorders>
            <w:shd w:val="clear" w:color="auto" w:fill="auto"/>
            <w:vAlign w:val="center"/>
          </w:tcPr>
          <w:p w:rsidR="0089789D" w:rsidRPr="00D330F7" w:rsidRDefault="008068A7" w:rsidP="00825785">
            <w:pPr>
              <w:spacing w:after="0"/>
              <w:jc w:val="center"/>
              <w:rPr>
                <w:rFonts w:ascii="Times New Roman" w:hAnsi="Times New Roman"/>
                <w:b/>
                <w:bCs/>
                <w:color w:val="FFFFFF"/>
                <w:sz w:val="24"/>
                <w:szCs w:val="24"/>
                <w:lang w:val="ro-RO"/>
              </w:rPr>
            </w:pPr>
            <w:r w:rsidRPr="00D330F7">
              <w:rPr>
                <w:rFonts w:ascii="Times New Roman" w:hAnsi="Times New Roman"/>
                <w:b/>
                <w:bCs/>
                <w:sz w:val="28"/>
                <w:szCs w:val="28"/>
                <w:lang w:val="ro-RO"/>
              </w:rPr>
              <w:t>AG</w:t>
            </w:r>
            <w:r w:rsidR="00515750" w:rsidRPr="00D330F7">
              <w:rPr>
                <w:rFonts w:ascii="Times New Roman" w:hAnsi="Times New Roman"/>
                <w:b/>
                <w:bCs/>
                <w:sz w:val="28"/>
                <w:szCs w:val="28"/>
                <w:lang w:val="ro-RO"/>
              </w:rPr>
              <w:t>ENŢ</w:t>
            </w:r>
            <w:r w:rsidRPr="00D330F7">
              <w:rPr>
                <w:rFonts w:ascii="Times New Roman" w:hAnsi="Times New Roman"/>
                <w:b/>
                <w:bCs/>
                <w:sz w:val="28"/>
                <w:szCs w:val="28"/>
                <w:lang w:val="ro-RO"/>
              </w:rPr>
              <w:t>IA PENTRU PROTEC</w:t>
            </w:r>
            <w:r w:rsidR="00515750" w:rsidRPr="00D330F7">
              <w:rPr>
                <w:rFonts w:ascii="Times New Roman" w:hAnsi="Times New Roman"/>
                <w:b/>
                <w:bCs/>
                <w:sz w:val="28"/>
                <w:szCs w:val="28"/>
                <w:lang w:val="ro-RO"/>
              </w:rPr>
              <w:t>Ţ</w:t>
            </w:r>
            <w:r w:rsidRPr="00D330F7">
              <w:rPr>
                <w:rFonts w:ascii="Times New Roman" w:hAnsi="Times New Roman"/>
                <w:b/>
                <w:bCs/>
                <w:sz w:val="28"/>
                <w:szCs w:val="28"/>
                <w:lang w:val="ro-RO"/>
              </w:rPr>
              <w:t>IA MEDIULUI</w:t>
            </w:r>
            <w:r w:rsidR="00EB112B" w:rsidRPr="00D330F7">
              <w:rPr>
                <w:rFonts w:ascii="Times New Roman" w:hAnsi="Times New Roman"/>
                <w:b/>
                <w:bCs/>
                <w:sz w:val="28"/>
                <w:szCs w:val="28"/>
                <w:lang w:val="ro-RO"/>
              </w:rPr>
              <w:t xml:space="preserve"> </w:t>
            </w:r>
            <w:r w:rsidR="00825785" w:rsidRPr="00D330F7">
              <w:rPr>
                <w:rFonts w:ascii="Times New Roman" w:hAnsi="Times New Roman"/>
                <w:b/>
                <w:bCs/>
                <w:sz w:val="28"/>
                <w:szCs w:val="28"/>
                <w:lang w:val="ro-RO"/>
              </w:rPr>
              <w:t xml:space="preserve">BISTRIȚA - NĂSĂUD </w:t>
            </w:r>
          </w:p>
        </w:tc>
      </w:tr>
    </w:tbl>
    <w:p w:rsidR="00273277" w:rsidRDefault="00CF4F8E" w:rsidP="00602F7B">
      <w:pPr>
        <w:rPr>
          <w:rStyle w:val="apar"/>
          <w:rFonts w:ascii="Arial" w:hAnsi="Arial" w:cs="Arial"/>
          <w:b/>
          <w:color w:val="000000"/>
          <w:bdr w:val="none" w:sz="0" w:space="0" w:color="auto" w:frame="1"/>
          <w:shd w:val="clear" w:color="auto" w:fill="FFFFFF"/>
          <w:lang w:val="ro-RO"/>
        </w:rPr>
      </w:pPr>
      <w:r w:rsidRPr="00D330F7">
        <w:rPr>
          <w:rStyle w:val="apar"/>
          <w:rFonts w:ascii="Arial" w:hAnsi="Arial" w:cs="Arial"/>
          <w:b/>
          <w:color w:val="000000"/>
          <w:bdr w:val="none" w:sz="0" w:space="0" w:color="auto" w:frame="1"/>
          <w:shd w:val="clear" w:color="auto" w:fill="FFFFFF"/>
          <w:lang w:val="ro-RO"/>
        </w:rPr>
        <w:t xml:space="preserve">                        </w:t>
      </w:r>
      <w:r w:rsidR="00602F7B">
        <w:rPr>
          <w:rStyle w:val="apar"/>
          <w:rFonts w:ascii="Arial" w:hAnsi="Arial" w:cs="Arial"/>
          <w:b/>
          <w:color w:val="000000"/>
          <w:bdr w:val="none" w:sz="0" w:space="0" w:color="auto" w:frame="1"/>
          <w:shd w:val="clear" w:color="auto" w:fill="FFFFFF"/>
          <w:lang w:val="ro-RO"/>
        </w:rPr>
        <w:t xml:space="preserve">                          </w:t>
      </w:r>
    </w:p>
    <w:p w:rsidR="00461CFA" w:rsidRDefault="00461CFA" w:rsidP="00602F7B">
      <w:pPr>
        <w:spacing w:after="0" w:line="240" w:lineRule="auto"/>
        <w:jc w:val="center"/>
        <w:rPr>
          <w:rFonts w:ascii="Arial" w:eastAsia="Times New Roman" w:hAnsi="Arial" w:cs="Arial"/>
          <w:b/>
          <w:lang w:val="ro-RO"/>
        </w:rPr>
      </w:pPr>
    </w:p>
    <w:p w:rsidR="00461CFA" w:rsidRDefault="00461CFA" w:rsidP="00602F7B">
      <w:pPr>
        <w:spacing w:after="0" w:line="240" w:lineRule="auto"/>
        <w:jc w:val="center"/>
        <w:rPr>
          <w:rFonts w:ascii="Arial" w:eastAsia="Times New Roman" w:hAnsi="Arial" w:cs="Arial"/>
          <w:b/>
          <w:lang w:val="ro-RO"/>
        </w:rPr>
      </w:pPr>
    </w:p>
    <w:p w:rsidR="008A4B34" w:rsidRDefault="00602F7B" w:rsidP="00602F7B">
      <w:pPr>
        <w:spacing w:after="0" w:line="240" w:lineRule="auto"/>
        <w:jc w:val="center"/>
        <w:rPr>
          <w:rFonts w:ascii="Arial" w:eastAsia="Times New Roman" w:hAnsi="Arial" w:cs="Arial"/>
          <w:b/>
          <w:lang w:val="ro-RO"/>
        </w:rPr>
      </w:pPr>
      <w:r>
        <w:rPr>
          <w:rFonts w:ascii="Arial" w:eastAsia="Times New Roman" w:hAnsi="Arial" w:cs="Arial"/>
          <w:b/>
          <w:lang w:val="ro-RO"/>
        </w:rPr>
        <w:t>DECIZIA INI</w:t>
      </w:r>
      <w:r w:rsidRPr="00CD5F78">
        <w:rPr>
          <w:rFonts w:ascii="Arial" w:hAnsi="Arial" w:cs="Arial"/>
          <w:b/>
          <w:bCs/>
          <w:lang w:val="ro-RO"/>
        </w:rPr>
        <w:t>ȚIA</w:t>
      </w:r>
      <w:r>
        <w:rPr>
          <w:rFonts w:ascii="Arial" w:hAnsi="Arial" w:cs="Arial"/>
          <w:b/>
          <w:bCs/>
          <w:lang w:val="ro-RO"/>
        </w:rPr>
        <w:t>L</w:t>
      </w:r>
      <w:r w:rsidRPr="00CD5F78">
        <w:rPr>
          <w:rFonts w:ascii="Arial" w:hAnsi="Arial" w:cs="Arial"/>
          <w:b/>
          <w:bCs/>
          <w:lang w:val="ro-RO"/>
        </w:rPr>
        <w:t>Ă</w:t>
      </w:r>
      <w:r>
        <w:rPr>
          <w:rFonts w:ascii="Arial" w:hAnsi="Arial" w:cs="Arial"/>
          <w:b/>
          <w:bCs/>
          <w:lang w:val="ro-RO"/>
        </w:rPr>
        <w:t xml:space="preserve"> </w:t>
      </w:r>
    </w:p>
    <w:p w:rsidR="00602F7B" w:rsidRDefault="00CC301A" w:rsidP="00602F7B">
      <w:pPr>
        <w:spacing w:after="0" w:line="240" w:lineRule="auto"/>
        <w:jc w:val="center"/>
        <w:rPr>
          <w:rFonts w:ascii="Arial" w:eastAsia="Times New Roman" w:hAnsi="Arial" w:cs="Arial"/>
          <w:b/>
          <w:lang w:val="ro-RO"/>
        </w:rPr>
      </w:pPr>
      <w:r>
        <w:rPr>
          <w:rFonts w:ascii="Arial" w:eastAsia="Times New Roman" w:hAnsi="Arial" w:cs="Arial"/>
          <w:b/>
          <w:lang w:val="ro-RO"/>
        </w:rPr>
        <w:t xml:space="preserve"> din 1</w:t>
      </w:r>
      <w:r w:rsidR="00D4442F">
        <w:rPr>
          <w:rFonts w:ascii="Arial" w:eastAsia="Times New Roman" w:hAnsi="Arial" w:cs="Arial"/>
          <w:b/>
          <w:lang w:val="ro-RO"/>
        </w:rPr>
        <w:t>4</w:t>
      </w:r>
      <w:r w:rsidR="008A4B34">
        <w:rPr>
          <w:rFonts w:ascii="Arial" w:eastAsia="Times New Roman" w:hAnsi="Arial" w:cs="Arial"/>
          <w:b/>
          <w:lang w:val="ro-RO"/>
        </w:rPr>
        <w:t xml:space="preserve"> </w:t>
      </w:r>
      <w:r>
        <w:rPr>
          <w:rFonts w:ascii="Arial" w:eastAsia="Times New Roman" w:hAnsi="Arial" w:cs="Arial"/>
          <w:b/>
          <w:lang w:val="ro-RO"/>
        </w:rPr>
        <w:t>M</w:t>
      </w:r>
      <w:r w:rsidR="00602F7B">
        <w:rPr>
          <w:rFonts w:ascii="Arial" w:eastAsia="Times New Roman" w:hAnsi="Arial" w:cs="Arial"/>
          <w:b/>
          <w:lang w:val="ro-RO"/>
        </w:rPr>
        <w:t>A</w:t>
      </w:r>
      <w:r>
        <w:rPr>
          <w:rFonts w:ascii="Arial" w:eastAsia="Times New Roman" w:hAnsi="Arial" w:cs="Arial"/>
          <w:b/>
          <w:lang w:val="ro-RO"/>
        </w:rPr>
        <w:t>I</w:t>
      </w:r>
      <w:r w:rsidR="008A4B34">
        <w:rPr>
          <w:rFonts w:ascii="Arial" w:eastAsia="Times New Roman" w:hAnsi="Arial" w:cs="Arial"/>
          <w:b/>
          <w:lang w:val="ro-RO"/>
        </w:rPr>
        <w:t xml:space="preserve"> 2020</w:t>
      </w:r>
    </w:p>
    <w:p w:rsidR="00273277" w:rsidRDefault="00273277" w:rsidP="00602F7B">
      <w:pPr>
        <w:spacing w:after="0" w:line="240" w:lineRule="auto"/>
        <w:jc w:val="center"/>
        <w:rPr>
          <w:rFonts w:ascii="Arial" w:eastAsia="Times New Roman" w:hAnsi="Arial" w:cs="Arial"/>
          <w:b/>
          <w:lang w:val="ro-RO"/>
        </w:rPr>
      </w:pPr>
    </w:p>
    <w:p w:rsidR="00461CFA" w:rsidRDefault="00461CFA" w:rsidP="00602F7B">
      <w:pPr>
        <w:spacing w:after="0" w:line="240" w:lineRule="auto"/>
        <w:jc w:val="center"/>
        <w:rPr>
          <w:rFonts w:ascii="Arial" w:eastAsia="Times New Roman" w:hAnsi="Arial" w:cs="Arial"/>
          <w:b/>
          <w:lang w:val="ro-RO"/>
        </w:rPr>
      </w:pPr>
    </w:p>
    <w:p w:rsidR="00461CFA" w:rsidRDefault="00461CFA" w:rsidP="00602F7B">
      <w:pPr>
        <w:spacing w:after="0" w:line="240" w:lineRule="auto"/>
        <w:jc w:val="center"/>
        <w:rPr>
          <w:rFonts w:ascii="Arial" w:eastAsia="Times New Roman" w:hAnsi="Arial" w:cs="Arial"/>
          <w:b/>
          <w:lang w:val="ro-RO"/>
        </w:rPr>
      </w:pPr>
    </w:p>
    <w:p w:rsidR="008A4B34" w:rsidRPr="00CD5F78" w:rsidRDefault="008A4B34" w:rsidP="00602F7B">
      <w:pPr>
        <w:spacing w:after="0" w:line="240" w:lineRule="auto"/>
        <w:jc w:val="center"/>
        <w:rPr>
          <w:rFonts w:ascii="Arial" w:eastAsia="Times New Roman" w:hAnsi="Arial" w:cs="Arial"/>
          <w:b/>
          <w:lang w:val="ro-RO"/>
        </w:rPr>
      </w:pPr>
    </w:p>
    <w:p w:rsidR="00602F7B" w:rsidRPr="00CD5F78" w:rsidRDefault="009E3E2A" w:rsidP="009E3E2A">
      <w:pPr>
        <w:tabs>
          <w:tab w:val="left" w:pos="1830"/>
        </w:tabs>
        <w:spacing w:after="0" w:line="240" w:lineRule="auto"/>
        <w:rPr>
          <w:rFonts w:ascii="Arial" w:eastAsia="Times New Roman" w:hAnsi="Arial" w:cs="Arial"/>
          <w:b/>
          <w:lang w:val="ro-RO"/>
        </w:rPr>
      </w:pPr>
      <w:r>
        <w:rPr>
          <w:rFonts w:ascii="Arial" w:eastAsia="Times New Roman" w:hAnsi="Arial" w:cs="Arial"/>
          <w:b/>
          <w:lang w:val="ro-RO"/>
        </w:rPr>
        <w:tab/>
      </w:r>
    </w:p>
    <w:p w:rsidR="00602F7B" w:rsidRPr="009E3E2A" w:rsidRDefault="00602F7B" w:rsidP="009E3E2A">
      <w:pPr>
        <w:spacing w:after="0" w:line="240" w:lineRule="auto"/>
        <w:jc w:val="both"/>
        <w:rPr>
          <w:rFonts w:ascii="Arial" w:hAnsi="Arial" w:cs="Arial"/>
          <w:i/>
          <w:lang w:val="ro-RO"/>
        </w:rPr>
      </w:pPr>
      <w:r w:rsidRPr="00CD5F78">
        <w:rPr>
          <w:rFonts w:ascii="Arial" w:hAnsi="Arial" w:cs="Arial"/>
          <w:lang w:val="ro-RO"/>
        </w:rPr>
        <w:tab/>
      </w:r>
      <w:r w:rsidRPr="00A469E1">
        <w:rPr>
          <w:rFonts w:ascii="Arial" w:hAnsi="Arial" w:cs="Arial"/>
          <w:lang w:val="ro-RO"/>
        </w:rPr>
        <w:t xml:space="preserve">Urmare a notificării depusă </w:t>
      </w:r>
      <w:r w:rsidR="00BD0ECA">
        <w:rPr>
          <w:rFonts w:ascii="Arial" w:hAnsi="Arial" w:cs="Arial"/>
          <w:lang w:val="ro-RO"/>
        </w:rPr>
        <w:t xml:space="preserve">de </w:t>
      </w:r>
      <w:r w:rsidR="004A108E">
        <w:rPr>
          <w:rFonts w:ascii="Arial" w:hAnsi="Arial" w:cs="Arial"/>
          <w:b/>
        </w:rPr>
        <w:t>SC CAMPEADOR SRL</w:t>
      </w:r>
      <w:r w:rsidR="00AB6BFE">
        <w:rPr>
          <w:rFonts w:ascii="Arial" w:hAnsi="Arial" w:cs="Arial"/>
          <w:lang w:val="ro-RO"/>
        </w:rPr>
        <w:t xml:space="preserve">, cu </w:t>
      </w:r>
      <w:r w:rsidR="004A108E">
        <w:rPr>
          <w:rFonts w:ascii="Arial" w:hAnsi="Arial" w:cs="Arial"/>
          <w:lang w:val="ro-RO"/>
        </w:rPr>
        <w:t>se</w:t>
      </w:r>
      <w:r>
        <w:rPr>
          <w:rFonts w:ascii="Arial" w:hAnsi="Arial" w:cs="Arial"/>
          <w:lang w:val="ro-RO"/>
        </w:rPr>
        <w:t xml:space="preserve">diul în </w:t>
      </w:r>
      <w:r w:rsidR="00CC3B4A">
        <w:rPr>
          <w:rFonts w:ascii="Arial" w:hAnsi="Arial" w:cs="Arial"/>
          <w:lang w:val="ro-RO"/>
        </w:rPr>
        <w:t xml:space="preserve">municipiul </w:t>
      </w:r>
      <w:r w:rsidR="00CC3B4A" w:rsidRPr="00CD5F78">
        <w:rPr>
          <w:rFonts w:ascii="Arial" w:eastAsia="Times New Roman" w:hAnsi="Arial" w:cs="Arial"/>
          <w:lang w:val="ro-RO"/>
        </w:rPr>
        <w:t>Bistriţa</w:t>
      </w:r>
      <w:r w:rsidR="009E3E2A">
        <w:rPr>
          <w:rFonts w:ascii="Arial" w:eastAsia="Times New Roman" w:hAnsi="Arial" w:cs="Arial"/>
          <w:lang w:val="ro-RO"/>
        </w:rPr>
        <w:t>,</w:t>
      </w:r>
      <w:r w:rsidR="00CC3B4A" w:rsidRPr="005A2C7B">
        <w:rPr>
          <w:rFonts w:ascii="Arial" w:hAnsi="Arial" w:cs="Arial"/>
          <w:lang w:val="ro-RO"/>
        </w:rPr>
        <w:t xml:space="preserve"> </w:t>
      </w:r>
      <w:r w:rsidR="0078326B" w:rsidRPr="006810C8">
        <w:rPr>
          <w:rFonts w:ascii="Arial" w:hAnsi="Arial" w:cs="Arial"/>
          <w:lang w:val="ro-RO"/>
        </w:rPr>
        <w:t>Calea Moldovei, nr. 13</w:t>
      </w:r>
      <w:r w:rsidR="006E7705" w:rsidRPr="006810C8">
        <w:rPr>
          <w:rFonts w:ascii="Arial" w:hAnsi="Arial" w:cs="Arial"/>
          <w:lang w:val="ro-RO"/>
        </w:rPr>
        <w:t xml:space="preserve">, </w:t>
      </w:r>
      <w:r w:rsidRPr="00A469E1">
        <w:rPr>
          <w:rFonts w:ascii="Arial" w:eastAsia="Times New Roman" w:hAnsi="Arial" w:cs="Arial"/>
          <w:lang w:val="ro-RO"/>
        </w:rPr>
        <w:t>județul Bistriţa-Năsăud</w:t>
      </w:r>
      <w:r>
        <w:rPr>
          <w:rFonts w:ascii="Arial" w:eastAsia="Times New Roman" w:hAnsi="Arial" w:cs="Arial"/>
          <w:lang w:val="ro-RO"/>
        </w:rPr>
        <w:t xml:space="preserve">, </w:t>
      </w:r>
      <w:r w:rsidRPr="00A469E1">
        <w:rPr>
          <w:rFonts w:ascii="Arial" w:hAnsi="Arial" w:cs="Arial"/>
          <w:lang w:val="ro-RO"/>
        </w:rPr>
        <w:t>privind prima versiune a planului</w:t>
      </w:r>
      <w:r>
        <w:rPr>
          <w:rFonts w:ascii="Arial" w:hAnsi="Arial" w:cs="Arial"/>
        </w:rPr>
        <w:t>:</w:t>
      </w:r>
      <w:r>
        <w:rPr>
          <w:rFonts w:ascii="Arial" w:hAnsi="Arial" w:cs="Arial"/>
          <w:lang w:val="ro-RO"/>
        </w:rPr>
        <w:t xml:space="preserve"> </w:t>
      </w:r>
      <w:r w:rsidR="00F94292" w:rsidRPr="00F94292">
        <w:rPr>
          <w:rFonts w:ascii="Arial" w:hAnsi="Arial" w:cs="Arial"/>
          <w:b/>
          <w:i/>
          <w:lang w:val="ro-RO"/>
        </w:rPr>
        <w:t>”</w:t>
      </w:r>
      <w:r w:rsidRPr="00F94292">
        <w:rPr>
          <w:rFonts w:ascii="Arial" w:hAnsi="Arial" w:cs="Arial"/>
          <w:b/>
          <w:i/>
          <w:lang w:val="ro-RO"/>
        </w:rPr>
        <w:t>Plan Urbanistic Zonal –</w:t>
      </w:r>
      <w:r w:rsidR="009E3E2A" w:rsidRPr="00F94292">
        <w:rPr>
          <w:b/>
        </w:rPr>
        <w:t xml:space="preserve"> </w:t>
      </w:r>
      <w:r w:rsidR="00223F4D" w:rsidRPr="00223F4D">
        <w:rPr>
          <w:rFonts w:ascii="Arial" w:hAnsi="Arial" w:cs="Arial"/>
          <w:b/>
          <w:i/>
          <w:lang w:val="ro-RO"/>
        </w:rPr>
        <w:t>Construire locuinţe colective în regim de înălțime maxim S(sau D)+P+6E cu spații comerciale la parter și spațiu comercial tip supermarket, amenajări exterioare</w:t>
      </w:r>
      <w:r w:rsidR="009E3E2A" w:rsidRPr="00F94292">
        <w:rPr>
          <w:rFonts w:ascii="Arial" w:hAnsi="Arial" w:cs="Arial"/>
          <w:b/>
          <w:i/>
          <w:lang w:val="ro-RO"/>
        </w:rPr>
        <w:t>”</w:t>
      </w:r>
      <w:r w:rsidR="009E3E2A" w:rsidRPr="00F94292">
        <w:rPr>
          <w:rFonts w:ascii="Arial" w:hAnsi="Arial" w:cs="Arial"/>
          <w:b/>
          <w:lang w:val="ro-RO"/>
        </w:rPr>
        <w:t>,</w:t>
      </w:r>
      <w:r w:rsidR="009E3E2A">
        <w:rPr>
          <w:rFonts w:ascii="Arial" w:hAnsi="Arial" w:cs="Arial"/>
          <w:lang w:val="ro-RO"/>
        </w:rPr>
        <w:t xml:space="preserve"> în</w:t>
      </w:r>
      <w:r>
        <w:rPr>
          <w:rFonts w:ascii="Arial" w:hAnsi="Arial" w:cs="Arial"/>
          <w:lang w:val="ro-RO"/>
        </w:rPr>
        <w:t xml:space="preserve"> </w:t>
      </w:r>
      <w:r w:rsidR="009E3E2A">
        <w:rPr>
          <w:rFonts w:ascii="Arial" w:hAnsi="Arial" w:cs="Arial"/>
          <w:lang w:val="ro-RO"/>
        </w:rPr>
        <w:t xml:space="preserve">municipiul </w:t>
      </w:r>
      <w:r w:rsidR="009E3E2A" w:rsidRPr="00CD5F78">
        <w:rPr>
          <w:rFonts w:ascii="Arial" w:eastAsia="Times New Roman" w:hAnsi="Arial" w:cs="Arial"/>
          <w:lang w:val="ro-RO"/>
        </w:rPr>
        <w:t>Bistriţa</w:t>
      </w:r>
      <w:r w:rsidR="00B54D5E">
        <w:rPr>
          <w:rFonts w:ascii="Arial" w:eastAsia="Times New Roman" w:hAnsi="Arial" w:cs="Arial"/>
          <w:lang w:val="ro-RO"/>
        </w:rPr>
        <w:t>,</w:t>
      </w:r>
      <w:r w:rsidR="009E3E2A" w:rsidRPr="005A2C7B">
        <w:rPr>
          <w:rFonts w:ascii="Arial" w:hAnsi="Arial" w:cs="Arial"/>
          <w:lang w:val="ro-RO"/>
        </w:rPr>
        <w:t xml:space="preserve"> </w:t>
      </w:r>
      <w:r w:rsidR="009E3E2A">
        <w:rPr>
          <w:rFonts w:ascii="Arial" w:hAnsi="Arial" w:cs="Arial"/>
          <w:lang w:val="ro-RO"/>
        </w:rPr>
        <w:t>str</w:t>
      </w:r>
      <w:r w:rsidR="007710EB">
        <w:rPr>
          <w:rFonts w:ascii="Arial" w:hAnsi="Arial" w:cs="Arial"/>
          <w:lang w:val="ro-RO"/>
        </w:rPr>
        <w:t>.</w:t>
      </w:r>
      <w:r w:rsidR="009E3E2A">
        <w:rPr>
          <w:rFonts w:ascii="Arial" w:hAnsi="Arial" w:cs="Arial"/>
          <w:lang w:val="ro-RO"/>
        </w:rPr>
        <w:t xml:space="preserve"> </w:t>
      </w:r>
      <w:r w:rsidR="00223F4D" w:rsidRPr="00223F4D">
        <w:rPr>
          <w:rFonts w:ascii="Arial" w:hAnsi="Arial" w:cs="Arial"/>
          <w:lang w:val="ro-RO"/>
        </w:rPr>
        <w:t>Subcetate, nr. 19A</w:t>
      </w:r>
      <w:r>
        <w:rPr>
          <w:rFonts w:ascii="Arial" w:hAnsi="Arial" w:cs="Arial"/>
          <w:lang w:val="ro-RO"/>
        </w:rPr>
        <w:t xml:space="preserve">, </w:t>
      </w:r>
      <w:r w:rsidRPr="00CD5F78">
        <w:rPr>
          <w:rFonts w:ascii="Arial" w:hAnsi="Arial" w:cs="Arial"/>
          <w:lang w:val="ro-RO"/>
        </w:rPr>
        <w:t>judeţul Bistriţa-Năsăud</w:t>
      </w:r>
      <w:r w:rsidRPr="00CD5F78">
        <w:rPr>
          <w:rFonts w:ascii="Arial" w:eastAsia="Times New Roman" w:hAnsi="Arial" w:cs="Arial"/>
          <w:lang w:val="ro-RO"/>
        </w:rPr>
        <w:t xml:space="preserve">, înregistrată la Agenţia pentru Protecţia Mediului Bistriţa-Năsăud cu nr. </w:t>
      </w:r>
      <w:r w:rsidR="00A8346D" w:rsidRPr="00A8346D">
        <w:rPr>
          <w:rFonts w:ascii="Arial" w:eastAsia="Times New Roman" w:hAnsi="Arial" w:cs="Arial"/>
          <w:lang w:val="ro-RO"/>
        </w:rPr>
        <w:t>3803/01.04.2020</w:t>
      </w:r>
      <w:r w:rsidRPr="00CD5F78">
        <w:rPr>
          <w:rFonts w:ascii="Arial" w:hAnsi="Arial" w:cs="Arial"/>
          <w:lang w:val="ro-RO"/>
        </w:rPr>
        <w:t xml:space="preserve">, </w:t>
      </w:r>
      <w:r w:rsidRPr="00692EB5">
        <w:rPr>
          <w:rFonts w:ascii="Arial" w:hAnsi="Arial" w:cs="Arial"/>
          <w:lang w:val="ro-RO"/>
        </w:rPr>
        <w:t>ultima completare la nr.</w:t>
      </w:r>
      <w:r>
        <w:rPr>
          <w:rFonts w:ascii="Arial" w:hAnsi="Arial" w:cs="Arial"/>
          <w:lang w:val="ro-RO"/>
        </w:rPr>
        <w:t xml:space="preserve"> </w:t>
      </w:r>
      <w:r w:rsidR="00A8346D" w:rsidRPr="00A8346D">
        <w:rPr>
          <w:rFonts w:ascii="Arial" w:hAnsi="Arial" w:cs="Arial"/>
          <w:lang w:val="ro-RO"/>
        </w:rPr>
        <w:t>4907/11.05.2020</w:t>
      </w:r>
      <w:r>
        <w:rPr>
          <w:rFonts w:ascii="Arial" w:hAnsi="Arial" w:cs="Arial"/>
          <w:lang w:val="ro-RO"/>
        </w:rPr>
        <w:t xml:space="preserve">, </w:t>
      </w:r>
      <w:r w:rsidRPr="00CD5F78">
        <w:rPr>
          <w:rFonts w:ascii="Arial" w:hAnsi="Arial" w:cs="Arial"/>
          <w:lang w:val="ro-RO"/>
        </w:rPr>
        <w:t xml:space="preserve">în baza: </w:t>
      </w:r>
    </w:p>
    <w:p w:rsidR="00602F7B" w:rsidRPr="00CD5F78" w:rsidRDefault="00602F7B" w:rsidP="00602F7B">
      <w:pPr>
        <w:pStyle w:val="Default"/>
        <w:jc w:val="both"/>
        <w:rPr>
          <w:rFonts w:ascii="Arial" w:hAnsi="Arial" w:cs="Arial"/>
          <w:sz w:val="22"/>
          <w:szCs w:val="22"/>
          <w:lang w:val="ro-RO"/>
        </w:rPr>
      </w:pPr>
      <w:r w:rsidRPr="00CD5F78">
        <w:rPr>
          <w:rFonts w:ascii="Arial" w:hAnsi="Arial" w:cs="Arial"/>
          <w:sz w:val="22"/>
          <w:szCs w:val="22"/>
          <w:lang w:val="ro-RO"/>
        </w:rPr>
        <w:tab/>
        <w:t xml:space="preserve">- HG nr. 1000/2012 privind reorganizarea și funcționarea Agenției Naționale pentru Protecția Mediului și a instituțiilor publice aflate în subordinea acesteia, cu modificările și completările ulterioare; </w:t>
      </w:r>
    </w:p>
    <w:p w:rsidR="00602F7B" w:rsidRPr="00CD5F78" w:rsidRDefault="00602F7B" w:rsidP="00602F7B">
      <w:pPr>
        <w:pStyle w:val="Default"/>
        <w:jc w:val="both"/>
        <w:rPr>
          <w:rFonts w:ascii="Arial" w:hAnsi="Arial" w:cs="Arial"/>
          <w:sz w:val="22"/>
          <w:szCs w:val="22"/>
          <w:lang w:val="ro-RO"/>
        </w:rPr>
      </w:pPr>
      <w:r w:rsidRPr="00CD5F78">
        <w:rPr>
          <w:rFonts w:ascii="Arial" w:hAnsi="Arial" w:cs="Arial"/>
          <w:sz w:val="22"/>
          <w:szCs w:val="22"/>
          <w:lang w:val="ro-RO"/>
        </w:rPr>
        <w:tab/>
        <w:t xml:space="preserve">- OUG nr. 195/2005 privind protecţia mediului, aprobată cu modificări prin Legea nr. 265/2006, cu modificările și completările ulterioare; </w:t>
      </w:r>
    </w:p>
    <w:p w:rsidR="00602F7B" w:rsidRPr="00CD5F78" w:rsidRDefault="00602F7B" w:rsidP="00602F7B">
      <w:pPr>
        <w:pStyle w:val="Default"/>
        <w:jc w:val="both"/>
        <w:rPr>
          <w:rFonts w:ascii="Arial" w:hAnsi="Arial" w:cs="Arial"/>
          <w:sz w:val="22"/>
          <w:szCs w:val="22"/>
          <w:lang w:val="ro-RO"/>
        </w:rPr>
      </w:pPr>
      <w:r w:rsidRPr="00CD5F78">
        <w:rPr>
          <w:rFonts w:ascii="Arial" w:hAnsi="Arial" w:cs="Arial"/>
          <w:sz w:val="22"/>
          <w:szCs w:val="22"/>
          <w:lang w:val="ro-RO"/>
        </w:rPr>
        <w:tab/>
        <w:t xml:space="preserve">- HG 1076/2004 privind stabilirea procedurii de realizare a evaluării de mediu pentru planuri şi programe, cu modificările și completările ulterioare, </w:t>
      </w:r>
    </w:p>
    <w:p w:rsidR="00602F7B" w:rsidRPr="00CD5F78" w:rsidRDefault="00602F7B" w:rsidP="00602F7B">
      <w:pPr>
        <w:pStyle w:val="Default"/>
        <w:jc w:val="both"/>
        <w:rPr>
          <w:rFonts w:ascii="Arial" w:hAnsi="Arial" w:cs="Arial"/>
          <w:b/>
          <w:bCs/>
          <w:sz w:val="22"/>
          <w:szCs w:val="22"/>
          <w:lang w:val="ro-RO"/>
        </w:rPr>
      </w:pPr>
    </w:p>
    <w:p w:rsidR="00602F7B" w:rsidRPr="00CD5F78" w:rsidRDefault="00602F7B" w:rsidP="00602F7B">
      <w:pPr>
        <w:pStyle w:val="Default"/>
        <w:jc w:val="center"/>
        <w:rPr>
          <w:rFonts w:ascii="Arial" w:hAnsi="Arial" w:cs="Arial"/>
          <w:b/>
          <w:bCs/>
          <w:sz w:val="22"/>
          <w:szCs w:val="22"/>
          <w:lang w:val="ro-RO"/>
        </w:rPr>
      </w:pPr>
      <w:r w:rsidRPr="00CD5F78">
        <w:rPr>
          <w:rFonts w:ascii="Arial" w:hAnsi="Arial" w:cs="Arial"/>
          <w:b/>
          <w:bCs/>
          <w:sz w:val="22"/>
          <w:szCs w:val="22"/>
          <w:lang w:val="ro-RO"/>
        </w:rPr>
        <w:t>AGENȚIA PENTRU PROTECȚIA MEDIULUI BISTRIȚA-NĂSĂUD,</w:t>
      </w:r>
    </w:p>
    <w:p w:rsidR="00602F7B" w:rsidRPr="00CD5F78" w:rsidRDefault="00602F7B" w:rsidP="00602F7B">
      <w:pPr>
        <w:pStyle w:val="Default"/>
        <w:jc w:val="center"/>
        <w:rPr>
          <w:rFonts w:ascii="Arial" w:hAnsi="Arial" w:cs="Arial"/>
          <w:sz w:val="22"/>
          <w:szCs w:val="22"/>
          <w:lang w:val="ro-RO"/>
        </w:rPr>
      </w:pPr>
    </w:p>
    <w:p w:rsidR="00602F7B" w:rsidRPr="00CD5F78" w:rsidRDefault="00602F7B" w:rsidP="00602F7B">
      <w:pPr>
        <w:pStyle w:val="Default"/>
        <w:jc w:val="both"/>
        <w:rPr>
          <w:rFonts w:ascii="Arial" w:hAnsi="Arial" w:cs="Arial"/>
          <w:sz w:val="22"/>
          <w:szCs w:val="22"/>
          <w:lang w:val="ro-RO"/>
        </w:rPr>
      </w:pPr>
      <w:r w:rsidRPr="00CD5F78">
        <w:rPr>
          <w:rFonts w:ascii="Arial" w:hAnsi="Arial" w:cs="Arial"/>
          <w:sz w:val="22"/>
          <w:szCs w:val="22"/>
          <w:lang w:val="ro-RO"/>
        </w:rPr>
        <w:tab/>
        <w:t xml:space="preserve">- urmare a consultării titularului planului, a autorității de sănătate publică și a </w:t>
      </w:r>
      <w:r w:rsidRPr="00CD5F78">
        <w:rPr>
          <w:rFonts w:ascii="Arial" w:hAnsi="Arial" w:cs="Arial"/>
          <w:color w:val="auto"/>
          <w:sz w:val="22"/>
          <w:szCs w:val="22"/>
          <w:lang w:val="ro-RO"/>
        </w:rPr>
        <w:t>autorităților interesate de efectele implementării planului</w:t>
      </w:r>
      <w:r w:rsidRPr="00CD5F78">
        <w:rPr>
          <w:rFonts w:ascii="Arial" w:hAnsi="Arial" w:cs="Arial"/>
          <w:sz w:val="22"/>
          <w:szCs w:val="22"/>
          <w:lang w:val="ro-RO"/>
        </w:rPr>
        <w:t xml:space="preserve"> în cadrul </w:t>
      </w:r>
      <w:r w:rsidRPr="00CD5F78">
        <w:rPr>
          <w:rFonts w:ascii="Arial" w:hAnsi="Arial" w:cs="Arial"/>
          <w:color w:val="auto"/>
          <w:sz w:val="22"/>
          <w:szCs w:val="22"/>
          <w:lang w:val="ro-RO"/>
        </w:rPr>
        <w:t>ședințe</w:t>
      </w:r>
      <w:r>
        <w:rPr>
          <w:rFonts w:ascii="Arial" w:hAnsi="Arial" w:cs="Arial"/>
          <w:color w:val="auto"/>
          <w:sz w:val="22"/>
          <w:szCs w:val="22"/>
          <w:lang w:val="ro-RO"/>
        </w:rPr>
        <w:t>i</w:t>
      </w:r>
      <w:r w:rsidRPr="00CD5F78">
        <w:rPr>
          <w:rFonts w:ascii="Arial" w:hAnsi="Arial" w:cs="Arial"/>
          <w:color w:val="auto"/>
          <w:sz w:val="22"/>
          <w:szCs w:val="22"/>
          <w:lang w:val="ro-RO"/>
        </w:rPr>
        <w:t xml:space="preserve"> </w:t>
      </w:r>
      <w:r w:rsidRPr="00CD5F78">
        <w:rPr>
          <w:rFonts w:ascii="Arial" w:hAnsi="Arial" w:cs="Arial"/>
          <w:sz w:val="22"/>
          <w:szCs w:val="22"/>
          <w:lang w:val="ro-RO"/>
        </w:rPr>
        <w:t xml:space="preserve">Comitetului Special Constituit din </w:t>
      </w:r>
      <w:r w:rsidR="007710EB">
        <w:rPr>
          <w:rFonts w:ascii="Arial" w:hAnsi="Arial" w:cs="Arial"/>
          <w:sz w:val="22"/>
          <w:szCs w:val="22"/>
          <w:lang w:val="ro-RO"/>
        </w:rPr>
        <w:t>data de 13</w:t>
      </w:r>
      <w:r w:rsidR="0070526D">
        <w:rPr>
          <w:rFonts w:ascii="Arial" w:hAnsi="Arial" w:cs="Arial"/>
          <w:sz w:val="22"/>
          <w:szCs w:val="22"/>
          <w:lang w:val="ro-RO"/>
        </w:rPr>
        <w:t>.</w:t>
      </w:r>
      <w:r>
        <w:rPr>
          <w:rFonts w:ascii="Arial" w:hAnsi="Arial" w:cs="Arial"/>
          <w:sz w:val="22"/>
          <w:szCs w:val="22"/>
          <w:lang w:val="ro-RO"/>
        </w:rPr>
        <w:t>0</w:t>
      </w:r>
      <w:r w:rsidR="007710EB">
        <w:rPr>
          <w:rFonts w:ascii="Arial" w:hAnsi="Arial" w:cs="Arial"/>
          <w:sz w:val="22"/>
          <w:szCs w:val="22"/>
          <w:lang w:val="ro-RO"/>
        </w:rPr>
        <w:t>5</w:t>
      </w:r>
      <w:r w:rsidR="0070526D">
        <w:rPr>
          <w:rFonts w:ascii="Arial" w:hAnsi="Arial" w:cs="Arial"/>
          <w:sz w:val="22"/>
          <w:szCs w:val="22"/>
          <w:lang w:val="ro-RO"/>
        </w:rPr>
        <w:t>.2020</w:t>
      </w:r>
      <w:r w:rsidRPr="00CD5F78">
        <w:rPr>
          <w:rFonts w:ascii="Arial" w:hAnsi="Arial" w:cs="Arial"/>
          <w:sz w:val="22"/>
          <w:szCs w:val="22"/>
          <w:lang w:val="ro-RO"/>
        </w:rPr>
        <w:t xml:space="preserve">,  </w:t>
      </w:r>
    </w:p>
    <w:p w:rsidR="00602F7B" w:rsidRPr="00CD5F78" w:rsidRDefault="00602F7B" w:rsidP="00602F7B">
      <w:pPr>
        <w:pStyle w:val="Default"/>
        <w:jc w:val="both"/>
        <w:rPr>
          <w:rFonts w:ascii="Arial" w:hAnsi="Arial" w:cs="Arial"/>
          <w:sz w:val="22"/>
          <w:szCs w:val="22"/>
          <w:lang w:val="ro-RO"/>
        </w:rPr>
      </w:pPr>
      <w:r w:rsidRPr="00CD5F78">
        <w:rPr>
          <w:rFonts w:ascii="Arial" w:hAnsi="Arial" w:cs="Arial"/>
          <w:sz w:val="22"/>
          <w:szCs w:val="22"/>
          <w:lang w:val="ro-RO"/>
        </w:rPr>
        <w:tab/>
        <w:t xml:space="preserve">- în urma parcurgerii etapei de încadrare conform HG 1076/2004 privind stabilirea procedurii de realizare a evaluării de mediu pentru planuri şi programe, </w:t>
      </w:r>
    </w:p>
    <w:p w:rsidR="00602F7B" w:rsidRPr="00CD5F78" w:rsidRDefault="00602F7B" w:rsidP="00602F7B">
      <w:pPr>
        <w:pStyle w:val="Default"/>
        <w:jc w:val="both"/>
        <w:rPr>
          <w:rFonts w:ascii="Arial" w:hAnsi="Arial" w:cs="Arial"/>
          <w:sz w:val="22"/>
          <w:szCs w:val="22"/>
          <w:lang w:val="ro-RO"/>
        </w:rPr>
      </w:pPr>
      <w:r w:rsidRPr="00CD5F78">
        <w:rPr>
          <w:rFonts w:ascii="Arial" w:hAnsi="Arial" w:cs="Arial"/>
          <w:sz w:val="22"/>
          <w:szCs w:val="22"/>
          <w:lang w:val="ro-RO"/>
        </w:rPr>
        <w:tab/>
        <w:t xml:space="preserve">- în conformitate cu prevederile art. 5, alin. 3, litera a) și a Anexei 1 - Criterii pentru determinarea efectelor semnificative potențiale asupra mediului din HG 1076/2004 privind stabilirea procedurii de realizare a evaluării de mediu pentru planuri şi programe, </w:t>
      </w:r>
    </w:p>
    <w:p w:rsidR="00602F7B" w:rsidRPr="007710EB" w:rsidRDefault="00602F7B" w:rsidP="00602F7B">
      <w:pPr>
        <w:pStyle w:val="Default"/>
        <w:jc w:val="both"/>
        <w:rPr>
          <w:rFonts w:ascii="Arial" w:eastAsia="Times New Roman" w:hAnsi="Arial" w:cs="Arial"/>
          <w:color w:val="C00000"/>
          <w:lang w:val="ro-RO"/>
        </w:rPr>
      </w:pPr>
      <w:r w:rsidRPr="00CD5F78">
        <w:rPr>
          <w:rFonts w:ascii="Arial" w:hAnsi="Arial" w:cs="Arial"/>
          <w:sz w:val="22"/>
          <w:szCs w:val="22"/>
          <w:lang w:val="ro-RO"/>
        </w:rPr>
        <w:tab/>
        <w:t xml:space="preserve">- urmare a informării publicului prin anunţuri repetate şi </w:t>
      </w:r>
      <w:r w:rsidR="00D4442F">
        <w:rPr>
          <w:rFonts w:ascii="Arial" w:hAnsi="Arial" w:cs="Arial"/>
          <w:sz w:val="22"/>
          <w:szCs w:val="22"/>
          <w:lang w:val="ro-RO"/>
        </w:rPr>
        <w:t>având în vedere</w:t>
      </w:r>
      <w:r w:rsidR="006B09C8">
        <w:rPr>
          <w:rFonts w:ascii="Arial" w:hAnsi="Arial" w:cs="Arial"/>
          <w:sz w:val="22"/>
          <w:szCs w:val="22"/>
          <w:lang w:val="ro-RO"/>
        </w:rPr>
        <w:t xml:space="preserve"> </w:t>
      </w:r>
      <w:r w:rsidR="00D4442F">
        <w:rPr>
          <w:rFonts w:ascii="Arial" w:hAnsi="Arial" w:cs="Arial"/>
          <w:sz w:val="22"/>
          <w:szCs w:val="22"/>
          <w:lang w:val="ro-RO"/>
        </w:rPr>
        <w:t>observațiile</w:t>
      </w:r>
      <w:r w:rsidR="006B09C8" w:rsidRPr="006B09C8">
        <w:rPr>
          <w:rFonts w:ascii="Arial" w:hAnsi="Arial" w:cs="Arial"/>
          <w:sz w:val="22"/>
          <w:szCs w:val="22"/>
          <w:lang w:val="ro-RO"/>
        </w:rPr>
        <w:t xml:space="preserve"> </w:t>
      </w:r>
      <w:r w:rsidR="006B09C8">
        <w:rPr>
          <w:rFonts w:ascii="Arial" w:hAnsi="Arial" w:cs="Arial"/>
          <w:sz w:val="22"/>
          <w:szCs w:val="22"/>
          <w:lang w:val="ro-RO"/>
        </w:rPr>
        <w:t>depus</w:t>
      </w:r>
      <w:r w:rsidR="00D4442F">
        <w:rPr>
          <w:rFonts w:ascii="Arial" w:hAnsi="Arial" w:cs="Arial"/>
          <w:sz w:val="22"/>
          <w:szCs w:val="22"/>
          <w:lang w:val="ro-RO"/>
        </w:rPr>
        <w:t>e</w:t>
      </w:r>
      <w:r w:rsidR="006B09C8">
        <w:rPr>
          <w:rFonts w:ascii="Arial" w:hAnsi="Arial" w:cs="Arial"/>
          <w:sz w:val="22"/>
          <w:szCs w:val="22"/>
          <w:lang w:val="ro-RO"/>
        </w:rPr>
        <w:t xml:space="preserve"> la </w:t>
      </w:r>
      <w:r w:rsidR="006B09C8" w:rsidRPr="006B09C8">
        <w:rPr>
          <w:rFonts w:ascii="Arial" w:hAnsi="Arial" w:cs="Arial"/>
          <w:sz w:val="22"/>
          <w:szCs w:val="22"/>
          <w:lang w:val="ro-RO"/>
        </w:rPr>
        <w:t xml:space="preserve">sediul Primăriei </w:t>
      </w:r>
      <w:r w:rsidR="00A63399">
        <w:rPr>
          <w:rFonts w:ascii="Arial" w:hAnsi="Arial" w:cs="Arial"/>
          <w:sz w:val="22"/>
          <w:szCs w:val="22"/>
          <w:lang w:val="ro-RO"/>
        </w:rPr>
        <w:t>municipiul</w:t>
      </w:r>
      <w:r w:rsidR="001312AA">
        <w:rPr>
          <w:rFonts w:ascii="Arial" w:hAnsi="Arial" w:cs="Arial"/>
          <w:sz w:val="22"/>
          <w:szCs w:val="22"/>
          <w:lang w:val="ro-RO"/>
        </w:rPr>
        <w:t>ui</w:t>
      </w:r>
      <w:r w:rsidR="00A63399">
        <w:rPr>
          <w:rFonts w:ascii="Arial" w:hAnsi="Arial" w:cs="Arial"/>
          <w:sz w:val="22"/>
          <w:szCs w:val="22"/>
          <w:lang w:val="ro-RO"/>
        </w:rPr>
        <w:t xml:space="preserve"> Bistriţa </w:t>
      </w:r>
      <w:r w:rsidR="001312AA">
        <w:rPr>
          <w:rFonts w:ascii="Arial" w:hAnsi="Arial" w:cs="Arial"/>
          <w:sz w:val="22"/>
          <w:szCs w:val="22"/>
          <w:lang w:val="ro-RO"/>
        </w:rPr>
        <w:t>(</w:t>
      </w:r>
      <w:r w:rsidR="00D4442F">
        <w:rPr>
          <w:rFonts w:ascii="Arial" w:hAnsi="Arial" w:cs="Arial"/>
          <w:sz w:val="22"/>
          <w:szCs w:val="22"/>
          <w:lang w:val="ro-RO"/>
        </w:rPr>
        <w:t xml:space="preserve">observații </w:t>
      </w:r>
      <w:r w:rsidR="00A63399" w:rsidRPr="00A63399">
        <w:rPr>
          <w:rFonts w:ascii="Arial" w:hAnsi="Arial" w:cs="Arial"/>
          <w:color w:val="auto"/>
          <w:sz w:val="22"/>
          <w:szCs w:val="22"/>
          <w:lang w:val="ro-RO"/>
        </w:rPr>
        <w:t>care va fi soluţionat</w:t>
      </w:r>
      <w:r w:rsidR="00D4442F">
        <w:rPr>
          <w:rFonts w:ascii="Arial" w:hAnsi="Arial" w:cs="Arial"/>
          <w:color w:val="auto"/>
          <w:sz w:val="22"/>
          <w:szCs w:val="22"/>
          <w:lang w:val="ro-RO"/>
        </w:rPr>
        <w:t>e</w:t>
      </w:r>
      <w:r w:rsidR="00A63399" w:rsidRPr="00A63399">
        <w:rPr>
          <w:rFonts w:ascii="Arial" w:hAnsi="Arial" w:cs="Arial"/>
          <w:color w:val="auto"/>
          <w:sz w:val="22"/>
          <w:szCs w:val="22"/>
          <w:lang w:val="ro-RO"/>
        </w:rPr>
        <w:t xml:space="preserve"> de </w:t>
      </w:r>
      <w:r w:rsidR="00D4442F">
        <w:rPr>
          <w:rFonts w:ascii="Arial" w:hAnsi="Arial" w:cs="Arial"/>
          <w:color w:val="auto"/>
          <w:sz w:val="22"/>
          <w:szCs w:val="22"/>
          <w:lang w:val="ro-RO"/>
        </w:rPr>
        <w:t xml:space="preserve">către </w:t>
      </w:r>
      <w:r w:rsidR="00D4442F" w:rsidRPr="006B09C8">
        <w:rPr>
          <w:rFonts w:ascii="Arial" w:hAnsi="Arial" w:cs="Arial"/>
          <w:sz w:val="22"/>
          <w:szCs w:val="22"/>
          <w:lang w:val="ro-RO"/>
        </w:rPr>
        <w:t>Primări</w:t>
      </w:r>
      <w:r w:rsidR="00654FC2">
        <w:rPr>
          <w:rFonts w:ascii="Arial" w:hAnsi="Arial" w:cs="Arial"/>
          <w:sz w:val="22"/>
          <w:szCs w:val="22"/>
          <w:lang w:val="ro-RO"/>
        </w:rPr>
        <w:t>a</w:t>
      </w:r>
      <w:bookmarkStart w:id="0" w:name="_GoBack"/>
      <w:bookmarkEnd w:id="0"/>
      <w:r w:rsidR="00D4442F" w:rsidRPr="006B09C8">
        <w:rPr>
          <w:rFonts w:ascii="Arial" w:hAnsi="Arial" w:cs="Arial"/>
          <w:sz w:val="22"/>
          <w:szCs w:val="22"/>
          <w:lang w:val="ro-RO"/>
        </w:rPr>
        <w:t xml:space="preserve"> </w:t>
      </w:r>
      <w:r w:rsidR="00D4442F">
        <w:rPr>
          <w:rFonts w:ascii="Arial" w:hAnsi="Arial" w:cs="Arial"/>
          <w:sz w:val="22"/>
          <w:szCs w:val="22"/>
          <w:lang w:val="ro-RO"/>
        </w:rPr>
        <w:t>municipiului Bistriţa</w:t>
      </w:r>
      <w:r w:rsidR="001312AA">
        <w:rPr>
          <w:rFonts w:ascii="Arial" w:hAnsi="Arial" w:cs="Arial"/>
          <w:color w:val="auto"/>
          <w:sz w:val="22"/>
          <w:szCs w:val="22"/>
          <w:lang w:val="ro-RO"/>
        </w:rPr>
        <w:t>)</w:t>
      </w:r>
      <w:r w:rsidR="00A63399" w:rsidRPr="00A63399">
        <w:rPr>
          <w:rFonts w:ascii="Arial" w:hAnsi="Arial" w:cs="Arial"/>
          <w:color w:val="auto"/>
          <w:sz w:val="22"/>
          <w:szCs w:val="22"/>
          <w:lang w:val="ro-RO"/>
        </w:rPr>
        <w:t>,</w:t>
      </w:r>
      <w:r w:rsidRPr="00A63399">
        <w:rPr>
          <w:rFonts w:ascii="Arial" w:hAnsi="Arial" w:cs="Arial"/>
          <w:color w:val="auto"/>
          <w:sz w:val="22"/>
          <w:szCs w:val="22"/>
          <w:lang w:val="ro-RO"/>
        </w:rPr>
        <w:t xml:space="preserve"> </w:t>
      </w:r>
    </w:p>
    <w:p w:rsidR="00602F7B" w:rsidRDefault="00602F7B" w:rsidP="00602F7B">
      <w:pPr>
        <w:spacing w:after="0" w:line="240" w:lineRule="auto"/>
        <w:jc w:val="center"/>
        <w:rPr>
          <w:rFonts w:ascii="Arial" w:eastAsia="Times New Roman" w:hAnsi="Arial" w:cs="Arial"/>
          <w:b/>
          <w:lang w:val="ro-RO"/>
        </w:rPr>
      </w:pPr>
    </w:p>
    <w:p w:rsidR="00602F7B" w:rsidRPr="00CD5F78" w:rsidRDefault="00602F7B" w:rsidP="00602F7B">
      <w:pPr>
        <w:spacing w:after="0" w:line="240" w:lineRule="auto"/>
        <w:jc w:val="center"/>
        <w:rPr>
          <w:rFonts w:ascii="Arial" w:eastAsia="Times New Roman" w:hAnsi="Arial" w:cs="Arial"/>
          <w:b/>
          <w:lang w:val="ro-RO"/>
        </w:rPr>
      </w:pPr>
      <w:r w:rsidRPr="00CD5F78">
        <w:rPr>
          <w:rFonts w:ascii="Arial" w:eastAsia="Times New Roman" w:hAnsi="Arial" w:cs="Arial"/>
          <w:b/>
          <w:lang w:val="ro-RO"/>
        </w:rPr>
        <w:t>decide:</w:t>
      </w:r>
    </w:p>
    <w:p w:rsidR="00602F7B" w:rsidRPr="00CD5F78" w:rsidRDefault="00602F7B" w:rsidP="00602F7B">
      <w:pPr>
        <w:spacing w:after="0" w:line="240" w:lineRule="auto"/>
        <w:jc w:val="both"/>
        <w:rPr>
          <w:rFonts w:ascii="Arial" w:eastAsia="Times New Roman" w:hAnsi="Arial" w:cs="Arial"/>
          <w:lang w:val="ro-RO"/>
        </w:rPr>
      </w:pPr>
    </w:p>
    <w:p w:rsidR="00602F7B" w:rsidRPr="00CD5F78" w:rsidRDefault="00602F7B" w:rsidP="00602F7B">
      <w:pPr>
        <w:spacing w:after="0" w:line="240" w:lineRule="auto"/>
        <w:jc w:val="both"/>
        <w:rPr>
          <w:rFonts w:ascii="Arial" w:hAnsi="Arial" w:cs="Arial"/>
          <w:lang w:val="ro-RO"/>
        </w:rPr>
      </w:pPr>
      <w:r w:rsidRPr="00CD5F78">
        <w:rPr>
          <w:rFonts w:ascii="Arial" w:hAnsi="Arial" w:cs="Arial"/>
          <w:b/>
          <w:lang w:val="ro-RO"/>
        </w:rPr>
        <w:t>Planul Urbanistic Zonal</w:t>
      </w:r>
      <w:r w:rsidRPr="00CD5F78">
        <w:rPr>
          <w:rFonts w:ascii="Arial" w:hAnsi="Arial" w:cs="Arial"/>
          <w:lang w:val="ro-RO"/>
        </w:rPr>
        <w:t xml:space="preserve"> - “</w:t>
      </w:r>
      <w:r w:rsidR="007710EB" w:rsidRPr="007710EB">
        <w:rPr>
          <w:rFonts w:ascii="Arial" w:hAnsi="Arial" w:cs="Arial"/>
          <w:lang w:val="ro-RO"/>
        </w:rPr>
        <w:t>Construire locuinţe colective în regim de înălțime maxim S(sau D)+P+6E cu spații comerciale la parter și spațiu comercial tip supermarket, amenajări exterioare</w:t>
      </w:r>
      <w:r w:rsidRPr="00CD5F78">
        <w:rPr>
          <w:rFonts w:ascii="Arial" w:hAnsi="Arial" w:cs="Arial"/>
          <w:lang w:val="ro-RO"/>
        </w:rPr>
        <w:t xml:space="preserve">”, în </w:t>
      </w:r>
      <w:r w:rsidR="00890E0B" w:rsidRPr="00890E0B">
        <w:rPr>
          <w:rFonts w:ascii="Arial" w:hAnsi="Arial" w:cs="Arial"/>
          <w:lang w:val="ro-RO"/>
        </w:rPr>
        <w:t>municipiul Bistriţa</w:t>
      </w:r>
      <w:r w:rsidR="006B09C8">
        <w:rPr>
          <w:rFonts w:ascii="Arial" w:hAnsi="Arial" w:cs="Arial"/>
          <w:lang w:val="ro-RO"/>
        </w:rPr>
        <w:t>,</w:t>
      </w:r>
      <w:r w:rsidR="00890E0B" w:rsidRPr="00890E0B">
        <w:rPr>
          <w:rFonts w:ascii="Arial" w:hAnsi="Arial" w:cs="Arial"/>
          <w:lang w:val="ro-RO"/>
        </w:rPr>
        <w:t xml:space="preserve"> str</w:t>
      </w:r>
      <w:r w:rsidR="007710EB">
        <w:rPr>
          <w:rFonts w:ascii="Arial" w:hAnsi="Arial" w:cs="Arial"/>
          <w:lang w:val="ro-RO"/>
        </w:rPr>
        <w:t>.</w:t>
      </w:r>
      <w:r w:rsidR="00890E0B" w:rsidRPr="00890E0B">
        <w:rPr>
          <w:rFonts w:ascii="Arial" w:hAnsi="Arial" w:cs="Arial"/>
          <w:lang w:val="ro-RO"/>
        </w:rPr>
        <w:t xml:space="preserve"> </w:t>
      </w:r>
      <w:r w:rsidR="007710EB" w:rsidRPr="007710EB">
        <w:rPr>
          <w:rFonts w:ascii="Arial" w:hAnsi="Arial" w:cs="Arial"/>
          <w:lang w:val="ro-RO"/>
        </w:rPr>
        <w:t>Subcetate, nr. 19A</w:t>
      </w:r>
      <w:r w:rsidRPr="00CD5F78">
        <w:rPr>
          <w:rFonts w:ascii="Arial" w:hAnsi="Arial" w:cs="Arial"/>
          <w:lang w:val="ro-RO"/>
        </w:rPr>
        <w:t>, judeţul Bistriţa-Năsăud,</w:t>
      </w:r>
    </w:p>
    <w:p w:rsidR="00602F7B" w:rsidRPr="00CD5F78" w:rsidRDefault="00602F7B" w:rsidP="00602F7B">
      <w:pPr>
        <w:spacing w:after="0" w:line="240" w:lineRule="auto"/>
        <w:jc w:val="both"/>
        <w:rPr>
          <w:rFonts w:ascii="Arial" w:eastAsia="Times New Roman" w:hAnsi="Arial" w:cs="Arial"/>
          <w:b/>
          <w:u w:val="single"/>
          <w:lang w:val="ro-RO"/>
        </w:rPr>
      </w:pPr>
    </w:p>
    <w:p w:rsidR="00602F7B" w:rsidRPr="00CD5F78" w:rsidRDefault="00602F7B" w:rsidP="00602F7B">
      <w:pPr>
        <w:spacing w:after="0" w:line="240" w:lineRule="auto"/>
        <w:jc w:val="both"/>
        <w:rPr>
          <w:rFonts w:ascii="Arial" w:eastAsia="Times New Roman" w:hAnsi="Arial" w:cs="Arial"/>
          <w:lang w:val="ro-RO"/>
        </w:rPr>
      </w:pPr>
      <w:r w:rsidRPr="00CD5F78">
        <w:rPr>
          <w:rFonts w:ascii="Arial" w:eastAsia="Times New Roman" w:hAnsi="Arial" w:cs="Arial"/>
          <w:b/>
          <w:u w:val="single"/>
          <w:lang w:val="ro-RO"/>
        </w:rPr>
        <w:t>titular</w:t>
      </w:r>
      <w:r w:rsidRPr="00CD5F78">
        <w:rPr>
          <w:rFonts w:ascii="Arial" w:eastAsia="Times New Roman" w:hAnsi="Arial" w:cs="Arial"/>
          <w:lang w:val="ro-RO"/>
        </w:rPr>
        <w:t>:</w:t>
      </w:r>
      <w:r>
        <w:rPr>
          <w:rFonts w:ascii="Arial" w:eastAsia="Times New Roman" w:hAnsi="Arial" w:cs="Arial"/>
          <w:b/>
          <w:lang w:val="ro-RO"/>
        </w:rPr>
        <w:t xml:space="preserve"> </w:t>
      </w:r>
      <w:r w:rsidR="00235C83" w:rsidRPr="00235C83">
        <w:rPr>
          <w:rFonts w:ascii="Arial" w:eastAsia="Times New Roman" w:hAnsi="Arial" w:cs="Arial"/>
          <w:b/>
          <w:lang w:val="ro-RO"/>
        </w:rPr>
        <w:t>SC CAMPEADOR SRL</w:t>
      </w:r>
      <w:r w:rsidRPr="00CD5F78">
        <w:rPr>
          <w:rFonts w:ascii="Arial" w:eastAsia="Times New Roman" w:hAnsi="Arial" w:cs="Arial"/>
          <w:b/>
          <w:lang w:val="ro-RO"/>
        </w:rPr>
        <w:t xml:space="preserve">, </w:t>
      </w:r>
      <w:r w:rsidRPr="00CD5F78">
        <w:rPr>
          <w:rFonts w:ascii="Arial" w:eastAsia="Times New Roman" w:hAnsi="Arial" w:cs="Arial"/>
          <w:lang w:val="ro-RO"/>
        </w:rPr>
        <w:t xml:space="preserve">din </w:t>
      </w:r>
      <w:r w:rsidR="00BD0ECA" w:rsidRPr="00BD0ECA">
        <w:rPr>
          <w:rFonts w:ascii="Arial" w:hAnsi="Arial" w:cs="Arial"/>
          <w:lang w:val="ro-RO"/>
        </w:rPr>
        <w:t xml:space="preserve">municipiul Bistriţa, </w:t>
      </w:r>
      <w:r w:rsidR="00235C83" w:rsidRPr="00235C83">
        <w:rPr>
          <w:rFonts w:ascii="Arial" w:hAnsi="Arial" w:cs="Arial"/>
          <w:lang w:val="ro-RO"/>
        </w:rPr>
        <w:t>Calea Moldovei, nr. 13</w:t>
      </w:r>
      <w:r w:rsidRPr="00CD5F78">
        <w:rPr>
          <w:rFonts w:ascii="Arial" w:hAnsi="Arial" w:cs="Arial"/>
          <w:lang w:val="ro-RO"/>
        </w:rPr>
        <w:t>, judeţul Bistriţa-Năsăud</w:t>
      </w:r>
      <w:r w:rsidRPr="00CD5F78">
        <w:rPr>
          <w:rFonts w:ascii="Arial" w:eastAsia="Times New Roman" w:hAnsi="Arial" w:cs="Arial"/>
          <w:lang w:val="ro-RO"/>
        </w:rPr>
        <w:t xml:space="preserve">, </w:t>
      </w:r>
    </w:p>
    <w:p w:rsidR="00602F7B" w:rsidRPr="00CD5F78" w:rsidRDefault="00602F7B" w:rsidP="00602F7B">
      <w:pPr>
        <w:spacing w:after="0" w:line="240" w:lineRule="auto"/>
        <w:jc w:val="both"/>
        <w:rPr>
          <w:rFonts w:ascii="Arial" w:hAnsi="Arial" w:cs="Arial"/>
          <w:b/>
          <w:bCs/>
          <w:i/>
          <w:color w:val="000000"/>
          <w:lang w:val="ro-RO"/>
        </w:rPr>
      </w:pPr>
    </w:p>
    <w:p w:rsidR="00602F7B" w:rsidRPr="00CD5F78" w:rsidRDefault="00602F7B" w:rsidP="00602F7B">
      <w:pPr>
        <w:spacing w:after="0" w:line="240" w:lineRule="auto"/>
        <w:jc w:val="both"/>
        <w:rPr>
          <w:rFonts w:ascii="Arial" w:hAnsi="Arial" w:cs="Arial"/>
          <w:b/>
          <w:bCs/>
          <w:color w:val="000000"/>
          <w:lang w:val="ro-RO"/>
        </w:rPr>
      </w:pPr>
      <w:r w:rsidRPr="00CD5F78">
        <w:rPr>
          <w:rFonts w:ascii="Arial" w:hAnsi="Arial" w:cs="Arial"/>
          <w:b/>
          <w:bCs/>
          <w:color w:val="000000"/>
          <w:lang w:val="ro-RO"/>
        </w:rPr>
        <w:t xml:space="preserve">nu necesită evaluare de mediu, nu necesită evaluare adecvată și se adoptă fără aviz de mediu. </w:t>
      </w:r>
    </w:p>
    <w:p w:rsidR="00602F7B" w:rsidRPr="00CD5F78" w:rsidRDefault="00602F7B" w:rsidP="00602F7B">
      <w:pPr>
        <w:spacing w:after="0" w:line="240" w:lineRule="auto"/>
        <w:jc w:val="both"/>
        <w:rPr>
          <w:rFonts w:ascii="Arial" w:eastAsia="Times New Roman" w:hAnsi="Arial" w:cs="Arial"/>
          <w:i/>
          <w:lang w:val="ro-RO"/>
        </w:rPr>
      </w:pPr>
    </w:p>
    <w:p w:rsidR="00602F7B" w:rsidRPr="00F0514D" w:rsidRDefault="00602F7B" w:rsidP="00602F7B">
      <w:pPr>
        <w:autoSpaceDE w:val="0"/>
        <w:autoSpaceDN w:val="0"/>
        <w:adjustRightInd w:val="0"/>
        <w:spacing w:after="0" w:line="240" w:lineRule="auto"/>
        <w:ind w:firstLine="720"/>
        <w:jc w:val="both"/>
        <w:rPr>
          <w:rFonts w:ascii="Arial" w:hAnsi="Arial" w:cs="Arial"/>
          <w:b/>
          <w:lang w:val="ro-RO"/>
        </w:rPr>
      </w:pPr>
      <w:r w:rsidRPr="00CD5F78">
        <w:rPr>
          <w:rFonts w:ascii="Arial" w:hAnsi="Arial" w:cs="Arial"/>
          <w:b/>
          <w:lang w:val="ro-RO"/>
        </w:rPr>
        <w:t>Motivele care au stat la baza luării deciziei etapei de încadrare, luând în considerare criteriile prevăzute în anexa 1 a HG nr.1076/2004, sunt următoarele:</w:t>
      </w:r>
    </w:p>
    <w:p w:rsidR="00602F7B" w:rsidRDefault="00602F7B" w:rsidP="00602F7B">
      <w:pPr>
        <w:spacing w:after="0" w:line="240" w:lineRule="auto"/>
        <w:jc w:val="both"/>
        <w:rPr>
          <w:rFonts w:ascii="Arial" w:hAnsi="Arial" w:cs="Arial"/>
          <w:b/>
          <w:bCs/>
          <w:i/>
          <w:lang w:val="ro-RO"/>
        </w:rPr>
      </w:pPr>
    </w:p>
    <w:p w:rsidR="00D4442F" w:rsidRDefault="00D4442F" w:rsidP="00D4442F">
      <w:pPr>
        <w:spacing w:after="0" w:line="240" w:lineRule="auto"/>
        <w:ind w:firstLine="720"/>
        <w:jc w:val="both"/>
        <w:rPr>
          <w:rFonts w:ascii="Arial" w:eastAsia="Times New Roman" w:hAnsi="Arial" w:cs="Arial"/>
          <w:bCs/>
          <w:i/>
          <w:color w:val="000000"/>
          <w:lang w:val="ro-RO" w:eastAsia="ro-RO"/>
        </w:rPr>
      </w:pPr>
      <w:r w:rsidRPr="00F00A65">
        <w:rPr>
          <w:rFonts w:ascii="Arial" w:hAnsi="Arial" w:cs="Arial"/>
          <w:bCs/>
          <w:color w:val="000000"/>
          <w:lang w:val="ro-RO"/>
        </w:rPr>
        <w:t xml:space="preserve">Planul Urbanistic Zonal </w:t>
      </w:r>
      <w:r w:rsidRPr="00F00A65">
        <w:rPr>
          <w:rFonts w:ascii="Arial" w:eastAsia="Times New Roman" w:hAnsi="Arial" w:cs="Arial"/>
          <w:bCs/>
          <w:i/>
          <w:lang w:val="ro-RO" w:eastAsia="ro-RO"/>
        </w:rPr>
        <w:t xml:space="preserve">se elaborează pentru analizarea posibilității derogării reglementărilor urbanistice aferente PUG al municipiului Bistrița </w:t>
      </w:r>
      <w:r w:rsidRPr="00F00A65">
        <w:rPr>
          <w:rFonts w:ascii="Arial" w:eastAsia="Times New Roman" w:hAnsi="Arial" w:cs="Arial"/>
          <w:bCs/>
          <w:i/>
          <w:color w:val="000000"/>
          <w:lang w:val="ro-RO" w:eastAsia="ro-RO"/>
        </w:rPr>
        <w:t xml:space="preserve">în vederea construirii </w:t>
      </w:r>
      <w:r w:rsidR="00665A94">
        <w:rPr>
          <w:rFonts w:ascii="Arial" w:eastAsia="Times New Roman" w:hAnsi="Arial" w:cs="Arial"/>
          <w:bCs/>
          <w:i/>
          <w:color w:val="000000"/>
          <w:lang w:val="ro-RO" w:eastAsia="ro-RO"/>
        </w:rPr>
        <w:t xml:space="preserve">unei </w:t>
      </w:r>
      <w:r w:rsidR="00665A94" w:rsidRPr="00665A94">
        <w:rPr>
          <w:rFonts w:ascii="Arial" w:hAnsi="Arial" w:cs="Arial"/>
          <w:i/>
          <w:lang w:val="ro-RO"/>
        </w:rPr>
        <w:t>locuinţe colective în regim de înălțime maxim S(sau D)+P+6E cu spații comerciale la parter și spațiu comercial tip supermarket, amenajări exterioare</w:t>
      </w:r>
      <w:r w:rsidRPr="00665A94">
        <w:rPr>
          <w:rFonts w:ascii="Arial" w:eastAsia="Times New Roman" w:hAnsi="Arial" w:cs="Arial"/>
          <w:bCs/>
          <w:i/>
          <w:color w:val="000000"/>
          <w:lang w:val="ro-RO" w:eastAsia="ro-RO"/>
        </w:rPr>
        <w:t>.</w:t>
      </w:r>
    </w:p>
    <w:p w:rsidR="00665A94" w:rsidRPr="0078170F" w:rsidRDefault="00665A94" w:rsidP="0078170F">
      <w:pPr>
        <w:autoSpaceDE w:val="0"/>
        <w:autoSpaceDN w:val="0"/>
        <w:adjustRightInd w:val="0"/>
        <w:spacing w:after="0" w:line="240" w:lineRule="auto"/>
        <w:jc w:val="both"/>
        <w:rPr>
          <w:rFonts w:ascii="Arial" w:eastAsia="TimesNewRomanPSMT" w:hAnsi="Arial" w:cs="Arial"/>
          <w:i/>
          <w:lang w:val="ro-RO"/>
        </w:rPr>
      </w:pPr>
      <w:r w:rsidRPr="0078170F">
        <w:rPr>
          <w:rFonts w:ascii="Arial" w:eastAsia="TimesNewRomanPSMT" w:hAnsi="Arial" w:cs="Arial"/>
          <w:i/>
          <w:lang w:val="ro-RO"/>
        </w:rPr>
        <w:lastRenderedPageBreak/>
        <w:t>Conform certificatului de urbanism nr.</w:t>
      </w:r>
      <w:r w:rsidRPr="0078170F">
        <w:rPr>
          <w:rFonts w:ascii="Arial" w:hAnsi="Arial" w:cs="Arial"/>
          <w:i/>
          <w:lang w:val="ro-RO" w:eastAsia="ro-RO"/>
        </w:rPr>
        <w:t xml:space="preserve"> 213 din 18.02.2020 </w:t>
      </w:r>
      <w:r w:rsidRPr="0078170F">
        <w:rPr>
          <w:rFonts w:ascii="Arial" w:eastAsia="TimesNewRomanPSMT" w:hAnsi="Arial" w:cs="Arial"/>
          <w:i/>
          <w:lang w:val="ro-RO"/>
        </w:rPr>
        <w:t>emis de Primăria municipiului Bistrița, terenul</w:t>
      </w:r>
      <w:r w:rsidR="0078170F" w:rsidRPr="0078170F">
        <w:rPr>
          <w:rFonts w:ascii="Arial" w:eastAsia="TimesNewRomanPSMT" w:hAnsi="Arial" w:cs="Arial"/>
          <w:i/>
          <w:lang w:val="ro-RO"/>
        </w:rPr>
        <w:t xml:space="preserve"> studiat este</w:t>
      </w:r>
      <w:r w:rsidR="0078170F" w:rsidRPr="0078170F">
        <w:rPr>
          <w:rFonts w:ascii="Arial" w:hAnsi="Arial" w:cs="Arial"/>
          <w:i/>
          <w:lang w:val="ro-RO" w:eastAsia="ro-RO"/>
        </w:rPr>
        <w:t xml:space="preserve"> în suprafață de 12082 mp, este deținut în proprietate privată de SC CAMPEADOR SRL si Buta Mircea Gelu</w:t>
      </w:r>
      <w:r w:rsidRPr="0078170F">
        <w:rPr>
          <w:rFonts w:ascii="Arial" w:eastAsia="TimesNewRomanPSMT" w:hAnsi="Arial" w:cs="Arial"/>
          <w:i/>
          <w:lang w:val="ro-RO"/>
        </w:rPr>
        <w:t xml:space="preserve">, iar folosința actuală a terenului este </w:t>
      </w:r>
      <w:r w:rsidR="0078170F">
        <w:rPr>
          <w:rFonts w:ascii="Arial" w:eastAsia="TimesNewRomanPSMT" w:hAnsi="Arial" w:cs="Arial"/>
          <w:i/>
          <w:lang w:val="ro-RO"/>
        </w:rPr>
        <w:t xml:space="preserve">de </w:t>
      </w:r>
      <w:r w:rsidR="0078170F" w:rsidRPr="0078170F">
        <w:rPr>
          <w:rFonts w:ascii="Arial" w:hAnsi="Arial" w:cs="Arial"/>
          <w:i/>
          <w:lang w:val="ro-RO" w:eastAsia="ro-RO"/>
        </w:rPr>
        <w:t>curți construcții si f</w:t>
      </w:r>
      <w:r w:rsidR="0078170F">
        <w:rPr>
          <w:rFonts w:ascii="Arial" w:hAnsi="Arial" w:cs="Arial"/>
          <w:i/>
          <w:lang w:val="ro-RO" w:eastAsia="ro-RO"/>
        </w:rPr>
        <w:t>â</w:t>
      </w:r>
      <w:r w:rsidR="0078170F" w:rsidRPr="0078170F">
        <w:rPr>
          <w:rFonts w:ascii="Arial" w:hAnsi="Arial" w:cs="Arial"/>
          <w:i/>
          <w:lang w:val="ro-RO" w:eastAsia="ro-RO"/>
        </w:rPr>
        <w:t>na</w:t>
      </w:r>
      <w:r w:rsidR="0078170F">
        <w:rPr>
          <w:rFonts w:ascii="Arial" w:hAnsi="Arial" w:cs="Arial"/>
          <w:i/>
          <w:lang w:val="ro-RO" w:eastAsia="ro-RO"/>
        </w:rPr>
        <w:t>ț</w:t>
      </w:r>
      <w:r w:rsidR="0078170F" w:rsidRPr="0078170F">
        <w:rPr>
          <w:rFonts w:ascii="Arial" w:hAnsi="Arial" w:cs="Arial"/>
          <w:i/>
          <w:lang w:val="ro-RO" w:eastAsia="ro-RO"/>
        </w:rPr>
        <w:t>e</w:t>
      </w:r>
      <w:r w:rsidR="0078170F" w:rsidRPr="0078170F">
        <w:rPr>
          <w:rFonts w:ascii="Arial" w:eastAsia="TimesNewRomanPSMT" w:hAnsi="Arial" w:cs="Arial"/>
          <w:i/>
          <w:lang w:val="ro-RO"/>
        </w:rPr>
        <w:t>.</w:t>
      </w:r>
    </w:p>
    <w:p w:rsidR="00665A94" w:rsidRPr="0078170F" w:rsidRDefault="00665A94" w:rsidP="00D4442F">
      <w:pPr>
        <w:spacing w:after="0" w:line="240" w:lineRule="auto"/>
        <w:ind w:firstLine="720"/>
        <w:jc w:val="both"/>
        <w:rPr>
          <w:rFonts w:ascii="Arial" w:eastAsia="Times New Roman" w:hAnsi="Arial" w:cs="Arial"/>
          <w:bCs/>
          <w:i/>
          <w:color w:val="000000"/>
          <w:lang w:val="ro-RO" w:eastAsia="ro-RO"/>
        </w:rPr>
      </w:pPr>
    </w:p>
    <w:p w:rsidR="00602F7B" w:rsidRPr="00273277" w:rsidRDefault="00602F7B" w:rsidP="00602F7B">
      <w:pPr>
        <w:spacing w:after="0" w:line="240" w:lineRule="auto"/>
        <w:jc w:val="both"/>
        <w:rPr>
          <w:rFonts w:ascii="Arial" w:hAnsi="Arial" w:cs="Arial"/>
          <w:b/>
          <w:bCs/>
          <w:i/>
          <w:lang w:val="ro-RO"/>
        </w:rPr>
      </w:pPr>
      <w:r w:rsidRPr="00273277">
        <w:rPr>
          <w:rFonts w:ascii="Arial" w:hAnsi="Arial" w:cs="Arial"/>
          <w:b/>
          <w:bCs/>
          <w:i/>
          <w:lang w:val="ro-RO"/>
        </w:rPr>
        <w:t xml:space="preserve">1. Caracteristicile planurilor şi programelor cu privire, în special, la: </w:t>
      </w:r>
    </w:p>
    <w:p w:rsidR="00665A94" w:rsidRDefault="00602F7B" w:rsidP="00602F7B">
      <w:pPr>
        <w:spacing w:after="0" w:line="240" w:lineRule="auto"/>
        <w:jc w:val="both"/>
        <w:rPr>
          <w:rFonts w:ascii="Arial" w:hAnsi="Arial" w:cs="Arial"/>
          <w:bCs/>
          <w:i/>
          <w:lang w:val="ro-RO"/>
        </w:rPr>
      </w:pPr>
      <w:r w:rsidRPr="00273277">
        <w:rPr>
          <w:rFonts w:ascii="Arial" w:hAnsi="Arial" w:cs="Arial"/>
          <w:bCs/>
          <w:i/>
          <w:lang w:val="ro-RO"/>
        </w:rPr>
        <w:t xml:space="preserve">a) gradul în care planul sau programul creează un cadru pentru proiecte şi alte activităţi viitoare fie în ceea ce priveşte amplasamentul, natura, mărimea şi condiţiile de funcţionare, fie în privinţa alocării resurselor: </w:t>
      </w:r>
    </w:p>
    <w:p w:rsidR="00602F7B" w:rsidRPr="00273277" w:rsidRDefault="00665A94" w:rsidP="00602F7B">
      <w:pPr>
        <w:spacing w:after="0" w:line="240" w:lineRule="auto"/>
        <w:jc w:val="both"/>
        <w:rPr>
          <w:rFonts w:ascii="Arial" w:hAnsi="Arial" w:cs="Arial"/>
          <w:bCs/>
          <w:i/>
          <w:lang w:val="ro-RO"/>
        </w:rPr>
      </w:pPr>
      <w:r>
        <w:rPr>
          <w:rFonts w:ascii="Arial" w:hAnsi="Arial" w:cs="Arial"/>
          <w:bCs/>
          <w:i/>
          <w:lang w:val="ro-RO"/>
        </w:rPr>
        <w:t xml:space="preserve">- </w:t>
      </w:r>
      <w:r w:rsidR="00EA5C7B" w:rsidRPr="00273277">
        <w:rPr>
          <w:rFonts w:ascii="Arial" w:hAnsi="Arial" w:cs="Arial"/>
          <w:bCs/>
          <w:i/>
          <w:lang w:val="ro-RO"/>
        </w:rPr>
        <w:t xml:space="preserve">se </w:t>
      </w:r>
      <w:r w:rsidR="00EA5C7B" w:rsidRPr="00273277">
        <w:rPr>
          <w:rFonts w:ascii="Arial" w:hAnsi="Arial" w:cs="Arial"/>
          <w:bCs/>
          <w:lang w:val="ro-RO"/>
        </w:rPr>
        <w:t>propune schimbarea funcțiunii t</w:t>
      </w:r>
      <w:r w:rsidR="008623C1">
        <w:rPr>
          <w:rFonts w:ascii="Arial" w:hAnsi="Arial" w:cs="Arial"/>
          <w:bCs/>
          <w:lang w:val="ro-RO"/>
        </w:rPr>
        <w:t xml:space="preserve">erenului din </w:t>
      </w:r>
      <w:r w:rsidR="008623C1" w:rsidRPr="008623C1">
        <w:rPr>
          <w:rFonts w:ascii="Arial" w:hAnsi="Arial" w:cs="Arial"/>
          <w:bCs/>
          <w:lang w:val="ro-RO"/>
        </w:rPr>
        <w:t>UTR 24, L2 subzona cu regim de înălțime max. D+P+2E+M în UTR 24, L4.1 zonă mixtă: servicii, comerţ, birouri, alimentaţie publică, rezidenţial, situată în afara limitelor zonei protejate, pentru construirea unui imobil de locuinţe colective în regim de înălțime maxim S+D+P+6E cu spații comerciale la parter și spațiu comercial tip supermarket în regim de înălțime parter</w:t>
      </w:r>
      <w:r w:rsidR="00EA5C7B" w:rsidRPr="00273277">
        <w:rPr>
          <w:rFonts w:ascii="Arial" w:hAnsi="Arial" w:cs="Arial"/>
          <w:bCs/>
          <w:lang w:val="ro-RO"/>
        </w:rPr>
        <w:t xml:space="preserve">, conform PUG al municipiului Bistrița aprobat prin HCL nr. 136/2013, </w:t>
      </w:r>
      <w:r w:rsidR="00273277">
        <w:rPr>
          <w:rFonts w:ascii="Arial" w:hAnsi="Arial" w:cs="Arial"/>
          <w:bCs/>
          <w:lang w:val="ro-RO"/>
        </w:rPr>
        <w:t xml:space="preserve">terenul </w:t>
      </w:r>
      <w:r w:rsidR="00EA5C7B" w:rsidRPr="00273277">
        <w:rPr>
          <w:rFonts w:ascii="Arial" w:hAnsi="Arial" w:cs="Arial"/>
          <w:bCs/>
          <w:lang w:val="ro-RO"/>
        </w:rPr>
        <w:t>este situat în intravilanul municipiului Bistrița și are categoria de</w:t>
      </w:r>
      <w:r w:rsidR="00EA5C7B" w:rsidRPr="008623C1">
        <w:rPr>
          <w:rFonts w:ascii="Arial" w:hAnsi="Arial" w:cs="Arial"/>
          <w:bCs/>
          <w:lang w:val="ro-RO"/>
        </w:rPr>
        <w:t xml:space="preserve"> </w:t>
      </w:r>
      <w:r w:rsidR="008623C1" w:rsidRPr="008623C1">
        <w:rPr>
          <w:rFonts w:ascii="Arial" w:hAnsi="Arial" w:cs="Arial"/>
          <w:bCs/>
          <w:lang w:val="ro-RO"/>
        </w:rPr>
        <w:t>folosință: fâneaţă  – 6600+4507 m</w:t>
      </w:r>
      <w:r w:rsidR="008623C1" w:rsidRPr="008623C1">
        <w:rPr>
          <w:rFonts w:ascii="Arial" w:hAnsi="Arial" w:cs="Arial"/>
          <w:bCs/>
          <w:vertAlign w:val="superscript"/>
          <w:lang w:val="ro-RO"/>
        </w:rPr>
        <w:t>2</w:t>
      </w:r>
      <w:r w:rsidR="008623C1" w:rsidRPr="008623C1">
        <w:rPr>
          <w:rFonts w:ascii="Arial" w:hAnsi="Arial" w:cs="Arial"/>
          <w:bCs/>
          <w:lang w:val="ro-RO"/>
        </w:rPr>
        <w:t xml:space="preserve"> și curți construcții – 975 m</w:t>
      </w:r>
      <w:r w:rsidR="008623C1" w:rsidRPr="008623C1">
        <w:rPr>
          <w:rFonts w:ascii="Arial" w:hAnsi="Arial" w:cs="Arial"/>
          <w:bCs/>
          <w:vertAlign w:val="superscript"/>
          <w:lang w:val="ro-RO"/>
        </w:rPr>
        <w:t>2</w:t>
      </w:r>
      <w:r w:rsidR="008623C1" w:rsidRPr="008623C1">
        <w:rPr>
          <w:rFonts w:ascii="Arial" w:hAnsi="Arial" w:cs="Arial"/>
          <w:bCs/>
          <w:lang w:val="ro-RO"/>
        </w:rPr>
        <w:t>;</w:t>
      </w:r>
    </w:p>
    <w:p w:rsidR="00602F7B" w:rsidRDefault="00602F7B" w:rsidP="00602F7B">
      <w:pPr>
        <w:spacing w:after="0" w:line="240" w:lineRule="auto"/>
        <w:jc w:val="both"/>
        <w:rPr>
          <w:rFonts w:ascii="Arial" w:eastAsia="Times New Roman" w:hAnsi="Arial" w:cs="Arial"/>
          <w:lang w:val="ro-RO" w:eastAsia="ro-RO"/>
        </w:rPr>
      </w:pPr>
      <w:r w:rsidRPr="002B42F9">
        <w:rPr>
          <w:rFonts w:ascii="Arial" w:eastAsia="Times New Roman" w:hAnsi="Arial" w:cs="Arial"/>
          <w:lang w:val="ro-RO" w:eastAsia="ro-RO"/>
        </w:rPr>
        <w:t>- Planul urbanistic zonal coordonează dezvoltarea urbanistică integrată a zonei studiate și asigură corelarea programelor de dezvoltare urbană a zonei cu Planul Urbanistic General. În privința alocării resurselor creează un cadru pentru proiecte și alte activități viitoare;</w:t>
      </w:r>
    </w:p>
    <w:p w:rsidR="00602F7B" w:rsidRPr="00CD5F78" w:rsidRDefault="00602F7B" w:rsidP="00602F7B">
      <w:pPr>
        <w:spacing w:after="0" w:line="240" w:lineRule="auto"/>
        <w:jc w:val="both"/>
        <w:rPr>
          <w:rFonts w:ascii="Arial" w:hAnsi="Arial" w:cs="Arial"/>
          <w:bCs/>
          <w:i/>
          <w:lang w:val="ro-RO"/>
        </w:rPr>
      </w:pPr>
      <w:r w:rsidRPr="00CD5F78">
        <w:rPr>
          <w:rFonts w:ascii="Arial" w:hAnsi="Arial" w:cs="Arial"/>
          <w:bCs/>
          <w:i/>
          <w:lang w:val="ro-RO"/>
        </w:rPr>
        <w:t>b) gradul în care planul sau programul influenţează alte planuri şi programe, inclusiv pe cele în care se integrează sau care derivă din ele:</w:t>
      </w:r>
    </w:p>
    <w:p w:rsidR="00A91CB3" w:rsidRPr="00A91CB3" w:rsidRDefault="00602F7B" w:rsidP="00A91CB3">
      <w:pPr>
        <w:spacing w:after="0" w:line="240" w:lineRule="auto"/>
        <w:jc w:val="both"/>
        <w:rPr>
          <w:rFonts w:ascii="Arial" w:hAnsi="Arial" w:cs="Arial"/>
          <w:lang w:val="ro-RO"/>
        </w:rPr>
      </w:pPr>
      <w:r w:rsidRPr="002B42F9">
        <w:rPr>
          <w:rFonts w:ascii="Arial" w:hAnsi="Arial" w:cs="Arial"/>
          <w:lang w:val="ro-RO"/>
        </w:rPr>
        <w:t xml:space="preserve">- conform documentației depusă, PUZ- ul propus respectă condițiile din Regulamentul Local de </w:t>
      </w:r>
      <w:r w:rsidR="00A91CB3" w:rsidRPr="00A91CB3">
        <w:rPr>
          <w:rFonts w:ascii="Arial" w:hAnsi="Arial" w:cs="Arial"/>
          <w:lang w:val="ro-RO"/>
        </w:rPr>
        <w:t xml:space="preserve">- conform documentației depusă, PUZ-ul propus respectă condițiile din Regulamentul Local de Urbanism aferent PUG-ului municipiului Bistrița cu privire la parcelarea terenurilor, amplasarea și retragerea construcțiilor, asigurarea acceselor și parcărilor, echiparea tehnico-edilitară, asigurarea de spații verzi ș.a.; </w:t>
      </w:r>
    </w:p>
    <w:p w:rsidR="00A91CB3" w:rsidRPr="00A91CB3" w:rsidRDefault="00A91CB3" w:rsidP="00A91CB3">
      <w:pPr>
        <w:spacing w:after="0" w:line="240" w:lineRule="auto"/>
        <w:jc w:val="both"/>
        <w:rPr>
          <w:rFonts w:ascii="Arial" w:hAnsi="Arial" w:cs="Arial"/>
          <w:lang w:val="ro-RO"/>
        </w:rPr>
      </w:pPr>
      <w:r w:rsidRPr="00A91CB3">
        <w:rPr>
          <w:rFonts w:ascii="Arial" w:hAnsi="Arial" w:cs="Arial"/>
          <w:lang w:val="ro-RO"/>
        </w:rPr>
        <w:t xml:space="preserve">- nu sunt afectate planuri urbanistice în vigoare sau propuse, în zonă nu există studii de urbanism recente;  </w:t>
      </w:r>
    </w:p>
    <w:p w:rsidR="00A91CB3" w:rsidRPr="00A91CB3" w:rsidRDefault="00A91CB3" w:rsidP="00A91CB3">
      <w:pPr>
        <w:spacing w:after="0" w:line="240" w:lineRule="auto"/>
        <w:jc w:val="both"/>
        <w:rPr>
          <w:rFonts w:ascii="Arial" w:hAnsi="Arial" w:cs="Arial"/>
          <w:lang w:val="ro-RO"/>
        </w:rPr>
      </w:pPr>
      <w:r w:rsidRPr="00A91CB3">
        <w:rPr>
          <w:rFonts w:ascii="Arial" w:hAnsi="Arial" w:cs="Arial"/>
          <w:lang w:val="ro-RO"/>
        </w:rPr>
        <w:t>- p</w:t>
      </w:r>
      <w:r w:rsidR="00273277">
        <w:rPr>
          <w:rFonts w:ascii="Arial" w:hAnsi="Arial" w:cs="Arial"/>
          <w:lang w:val="ro-RO"/>
        </w:rPr>
        <w:t xml:space="preserve">lanul </w:t>
      </w:r>
      <w:r w:rsidRPr="00A91CB3">
        <w:rPr>
          <w:rFonts w:ascii="Arial" w:hAnsi="Arial" w:cs="Arial"/>
          <w:lang w:val="ro-RO"/>
        </w:rPr>
        <w:t>propus nu conduce la posibilitatea apariţiei de efecte semnificative asupra mediului şi nu influenţează alte planuri şi programe;</w:t>
      </w:r>
    </w:p>
    <w:p w:rsidR="00A91CB3" w:rsidRPr="00A91CB3" w:rsidRDefault="00A91CB3" w:rsidP="00A91CB3">
      <w:pPr>
        <w:spacing w:after="0" w:line="240" w:lineRule="auto"/>
        <w:jc w:val="both"/>
        <w:rPr>
          <w:rFonts w:ascii="Arial" w:hAnsi="Arial" w:cs="Arial"/>
          <w:lang w:val="ro-RO"/>
        </w:rPr>
      </w:pPr>
      <w:r w:rsidRPr="00A91CB3">
        <w:rPr>
          <w:rFonts w:ascii="Arial" w:hAnsi="Arial" w:cs="Arial"/>
          <w:lang w:val="ro-RO"/>
        </w:rPr>
        <w:t>- folosința actuală</w:t>
      </w:r>
      <w:r w:rsidR="009162C2">
        <w:rPr>
          <w:rFonts w:ascii="Arial" w:hAnsi="Arial" w:cs="Arial"/>
          <w:lang w:val="ro-RO"/>
        </w:rPr>
        <w:t>:</w:t>
      </w:r>
      <w:r w:rsidRPr="00A91CB3">
        <w:rPr>
          <w:rFonts w:ascii="Arial" w:hAnsi="Arial" w:cs="Arial"/>
          <w:lang w:val="ro-RO"/>
        </w:rPr>
        <w:t xml:space="preserve"> </w:t>
      </w:r>
      <w:r w:rsidR="009162C2" w:rsidRPr="008623C1">
        <w:rPr>
          <w:rFonts w:ascii="Arial" w:hAnsi="Arial" w:cs="Arial"/>
          <w:bCs/>
          <w:lang w:val="ro-RO"/>
        </w:rPr>
        <w:t>fâneaţă  – 6600+4507 m</w:t>
      </w:r>
      <w:r w:rsidR="009162C2" w:rsidRPr="008623C1">
        <w:rPr>
          <w:rFonts w:ascii="Arial" w:hAnsi="Arial" w:cs="Arial"/>
          <w:bCs/>
          <w:vertAlign w:val="superscript"/>
          <w:lang w:val="ro-RO"/>
        </w:rPr>
        <w:t>2</w:t>
      </w:r>
      <w:r w:rsidR="009162C2" w:rsidRPr="008623C1">
        <w:rPr>
          <w:rFonts w:ascii="Arial" w:hAnsi="Arial" w:cs="Arial"/>
          <w:bCs/>
          <w:lang w:val="ro-RO"/>
        </w:rPr>
        <w:t xml:space="preserve"> și curți construcții – 975 m</w:t>
      </w:r>
      <w:r w:rsidR="009162C2" w:rsidRPr="008623C1">
        <w:rPr>
          <w:rFonts w:ascii="Arial" w:hAnsi="Arial" w:cs="Arial"/>
          <w:bCs/>
          <w:vertAlign w:val="superscript"/>
          <w:lang w:val="ro-RO"/>
        </w:rPr>
        <w:t>2</w:t>
      </w:r>
      <w:r w:rsidR="009162C2" w:rsidRPr="008623C1">
        <w:rPr>
          <w:rFonts w:ascii="Arial" w:hAnsi="Arial" w:cs="Arial"/>
          <w:bCs/>
          <w:lang w:val="ro-RO"/>
        </w:rPr>
        <w:t>;</w:t>
      </w:r>
    </w:p>
    <w:p w:rsidR="00A91CB3" w:rsidRPr="00A91CB3" w:rsidRDefault="00A91CB3" w:rsidP="00A91CB3">
      <w:pPr>
        <w:spacing w:after="0" w:line="240" w:lineRule="auto"/>
        <w:jc w:val="both"/>
        <w:rPr>
          <w:rFonts w:ascii="Arial" w:hAnsi="Arial" w:cs="Arial"/>
          <w:lang w:val="ro-RO"/>
        </w:rPr>
      </w:pPr>
      <w:r w:rsidRPr="00A91CB3">
        <w:rPr>
          <w:rFonts w:ascii="Arial" w:hAnsi="Arial" w:cs="Arial"/>
          <w:lang w:val="ro-RO"/>
        </w:rPr>
        <w:t>- amplasamentul nu este situat în zonă de arie naturală protejată, în zonă de protecţie specială sau în arie în care standardele de calitate ale mediului, stabilite de legislaţie, au fost depăşite;</w:t>
      </w:r>
    </w:p>
    <w:p w:rsidR="00792E84" w:rsidRDefault="00A91CB3" w:rsidP="00A91CB3">
      <w:pPr>
        <w:spacing w:after="0" w:line="240" w:lineRule="auto"/>
        <w:jc w:val="both"/>
        <w:rPr>
          <w:rFonts w:ascii="Arial" w:hAnsi="Arial" w:cs="Arial"/>
          <w:lang w:val="ro-RO"/>
        </w:rPr>
      </w:pPr>
      <w:r w:rsidRPr="00A91CB3">
        <w:rPr>
          <w:rFonts w:ascii="Arial" w:hAnsi="Arial" w:cs="Arial"/>
          <w:lang w:val="ro-RO"/>
        </w:rPr>
        <w:t xml:space="preserve">- terenul studiat nu este expus riscurilor naturale (fenomene de instabilitate, inundabilitate). </w:t>
      </w:r>
    </w:p>
    <w:p w:rsidR="00602F7B" w:rsidRDefault="00602F7B" w:rsidP="00A91CB3">
      <w:pPr>
        <w:spacing w:after="0" w:line="240" w:lineRule="auto"/>
        <w:jc w:val="both"/>
        <w:rPr>
          <w:rFonts w:ascii="Arial" w:hAnsi="Arial" w:cs="Arial"/>
          <w:bCs/>
          <w:i/>
          <w:lang w:val="ro-RO"/>
        </w:rPr>
      </w:pPr>
      <w:r w:rsidRPr="00CD5F78">
        <w:rPr>
          <w:rFonts w:ascii="Arial" w:hAnsi="Arial" w:cs="Arial"/>
          <w:bCs/>
          <w:i/>
          <w:lang w:val="ro-RO"/>
        </w:rPr>
        <w:t xml:space="preserve"> c) relevanţa planului sau programului în/pentru integrarea consideraţiilor de mediu, mai ales din perspectiva promovării dezvoltării durabile:</w:t>
      </w:r>
    </w:p>
    <w:p w:rsidR="00BD10B5" w:rsidRPr="00BD10B5" w:rsidRDefault="00BD10B5" w:rsidP="00BD10B5">
      <w:pPr>
        <w:spacing w:after="0" w:line="240" w:lineRule="auto"/>
        <w:jc w:val="both"/>
        <w:rPr>
          <w:rFonts w:ascii="Arial" w:hAnsi="Arial" w:cs="Arial"/>
          <w:bCs/>
          <w:color w:val="000000"/>
          <w:lang w:val="ro-RO"/>
        </w:rPr>
      </w:pPr>
      <w:r w:rsidRPr="00BD10B5">
        <w:rPr>
          <w:rFonts w:ascii="Arial" w:hAnsi="Arial" w:cs="Arial"/>
          <w:bCs/>
          <w:color w:val="000000"/>
          <w:lang w:val="ro-RO"/>
        </w:rPr>
        <w:t xml:space="preserve">- Planul Urbanistic Zonal se elaborează pentru schimbarea funcțiunii terenului din UTR 24, L2 subzona cu regim de înălțime max. D+P+2E+M în UTR 24, L4.1 zonă mixtă: servicii, comerţ, birouri, alimentaţie publică, rezidenţial, situată în afara limitelor zonei protejate, pentru </w:t>
      </w:r>
      <w:r w:rsidRPr="00BD10B5">
        <w:rPr>
          <w:rFonts w:ascii="Arial" w:hAnsi="Arial" w:cs="Arial"/>
          <w:bCs/>
          <w:iCs/>
          <w:color w:val="000000"/>
          <w:lang w:val="ro-RO"/>
        </w:rPr>
        <w:t>construirea unui imobil de locuinţe colective în regim de înălțime maxim S+D+P+6E cu spații comerciale la parter și spațiu comercial tip supermarket în regim de înălțime parter</w:t>
      </w:r>
      <w:r w:rsidR="00495010">
        <w:rPr>
          <w:rFonts w:ascii="Arial" w:hAnsi="Arial" w:cs="Arial"/>
          <w:bCs/>
          <w:color w:val="000000"/>
          <w:lang w:val="ro-RO"/>
        </w:rPr>
        <w:t>.</w:t>
      </w:r>
    </w:p>
    <w:p w:rsidR="00BD10B5" w:rsidRPr="00BD10B5" w:rsidRDefault="00BD10B5" w:rsidP="00BD10B5">
      <w:pPr>
        <w:spacing w:after="0" w:line="240" w:lineRule="auto"/>
        <w:jc w:val="both"/>
        <w:rPr>
          <w:rFonts w:ascii="Arial" w:hAnsi="Arial" w:cs="Arial"/>
          <w:bCs/>
          <w:color w:val="000000"/>
          <w:lang w:val="ro-RO"/>
        </w:rPr>
      </w:pPr>
    </w:p>
    <w:p w:rsidR="00BD10B5" w:rsidRPr="00BD10B5" w:rsidRDefault="00BD10B5" w:rsidP="00BD10B5">
      <w:pPr>
        <w:spacing w:after="0" w:line="240" w:lineRule="auto"/>
        <w:jc w:val="both"/>
        <w:rPr>
          <w:rFonts w:ascii="Arial" w:hAnsi="Arial" w:cs="Arial"/>
          <w:bCs/>
          <w:color w:val="000000"/>
          <w:lang w:val="ro-RO"/>
        </w:rPr>
      </w:pPr>
      <w:r w:rsidRPr="00BD10B5">
        <w:rPr>
          <w:rFonts w:ascii="Arial" w:hAnsi="Arial" w:cs="Arial"/>
          <w:bCs/>
          <w:color w:val="000000"/>
          <w:lang w:val="ro-RO"/>
        </w:rPr>
        <w:t xml:space="preserve"> Bilanţ teritorial </w:t>
      </w:r>
      <w:r w:rsidRPr="00BD10B5">
        <w:rPr>
          <w:rFonts w:ascii="Arial" w:hAnsi="Arial" w:cs="Arial"/>
          <w:b/>
          <w:bCs/>
          <w:color w:val="000000"/>
          <w:lang w:val="ro-RO"/>
        </w:rPr>
        <w:t>existent:</w:t>
      </w:r>
    </w:p>
    <w:p w:rsidR="00BD10B5" w:rsidRPr="00BD10B5" w:rsidRDefault="00BD10B5" w:rsidP="00BD10B5">
      <w:pPr>
        <w:spacing w:after="0" w:line="240" w:lineRule="auto"/>
        <w:jc w:val="both"/>
        <w:rPr>
          <w:rFonts w:ascii="Arial" w:hAnsi="Arial" w:cs="Arial"/>
          <w:bCs/>
          <w:color w:val="000000"/>
          <w:lang w:val="ro-RO"/>
        </w:rPr>
      </w:pPr>
      <w:r w:rsidRPr="00BD10B5">
        <w:rPr>
          <w:rFonts w:ascii="Arial" w:hAnsi="Arial" w:cs="Arial"/>
          <w:bCs/>
          <w:color w:val="000000"/>
          <w:lang w:val="ro-RO"/>
        </w:rPr>
        <w:t xml:space="preserve"> - suprafaţă teren studiat - 12082 m</w:t>
      </w:r>
      <w:r w:rsidRPr="00BD10B5">
        <w:rPr>
          <w:rFonts w:ascii="Arial" w:hAnsi="Arial" w:cs="Arial"/>
          <w:bCs/>
          <w:color w:val="000000"/>
          <w:vertAlign w:val="superscript"/>
          <w:lang w:val="ro-RO"/>
        </w:rPr>
        <w:t>2</w:t>
      </w:r>
      <w:r w:rsidRPr="00BD10B5">
        <w:rPr>
          <w:rFonts w:ascii="Arial" w:hAnsi="Arial" w:cs="Arial"/>
          <w:bCs/>
          <w:color w:val="000000"/>
          <w:lang w:val="ro-RO"/>
        </w:rPr>
        <w:t>;</w:t>
      </w:r>
    </w:p>
    <w:p w:rsidR="00BD10B5" w:rsidRPr="00BD10B5" w:rsidRDefault="00BD10B5" w:rsidP="00BD10B5">
      <w:pPr>
        <w:spacing w:after="0" w:line="240" w:lineRule="auto"/>
        <w:jc w:val="both"/>
        <w:rPr>
          <w:rFonts w:ascii="Arial" w:hAnsi="Arial" w:cs="Arial"/>
          <w:bCs/>
          <w:color w:val="000000"/>
          <w:lang w:val="ro-RO"/>
        </w:rPr>
      </w:pPr>
      <w:r w:rsidRPr="00BD10B5">
        <w:rPr>
          <w:rFonts w:ascii="Arial" w:hAnsi="Arial" w:cs="Arial"/>
          <w:bCs/>
          <w:color w:val="000000"/>
          <w:lang w:val="ro-RO"/>
        </w:rPr>
        <w:t>- curți construcții – 975 m</w:t>
      </w:r>
      <w:r w:rsidRPr="00BD10B5">
        <w:rPr>
          <w:rFonts w:ascii="Arial" w:hAnsi="Arial" w:cs="Arial"/>
          <w:bCs/>
          <w:color w:val="000000"/>
          <w:vertAlign w:val="superscript"/>
          <w:lang w:val="ro-RO"/>
        </w:rPr>
        <w:t>2</w:t>
      </w:r>
      <w:r w:rsidRPr="00BD10B5">
        <w:rPr>
          <w:rFonts w:ascii="Arial" w:hAnsi="Arial" w:cs="Arial"/>
          <w:bCs/>
          <w:color w:val="000000"/>
          <w:lang w:val="ro-RO"/>
        </w:rPr>
        <w:t>, din care - spații construite – 73 m</w:t>
      </w:r>
      <w:r w:rsidRPr="00BD10B5">
        <w:rPr>
          <w:rFonts w:ascii="Arial" w:hAnsi="Arial" w:cs="Arial"/>
          <w:bCs/>
          <w:color w:val="000000"/>
          <w:vertAlign w:val="superscript"/>
          <w:lang w:val="ro-RO"/>
        </w:rPr>
        <w:t>2</w:t>
      </w:r>
      <w:r w:rsidRPr="00BD10B5">
        <w:rPr>
          <w:rFonts w:ascii="Arial" w:hAnsi="Arial" w:cs="Arial"/>
          <w:bCs/>
          <w:color w:val="000000"/>
          <w:lang w:val="ro-RO"/>
        </w:rPr>
        <w:t xml:space="preserve">; </w:t>
      </w:r>
    </w:p>
    <w:p w:rsidR="00BD10B5" w:rsidRPr="00BD10B5" w:rsidRDefault="00BD10B5" w:rsidP="00BD10B5">
      <w:pPr>
        <w:spacing w:after="0" w:line="240" w:lineRule="auto"/>
        <w:jc w:val="both"/>
        <w:rPr>
          <w:rFonts w:ascii="Arial" w:hAnsi="Arial" w:cs="Arial"/>
          <w:bCs/>
          <w:color w:val="000000"/>
          <w:lang w:val="ro-RO"/>
        </w:rPr>
      </w:pPr>
      <w:r w:rsidRPr="00BD10B5">
        <w:rPr>
          <w:rFonts w:ascii="Arial" w:hAnsi="Arial" w:cs="Arial"/>
          <w:bCs/>
          <w:color w:val="000000"/>
          <w:lang w:val="ro-RO"/>
        </w:rPr>
        <w:t>- fâneaţă  – 6600+4507 m</w:t>
      </w:r>
      <w:r w:rsidRPr="00BD10B5">
        <w:rPr>
          <w:rFonts w:ascii="Arial" w:hAnsi="Arial" w:cs="Arial"/>
          <w:bCs/>
          <w:color w:val="000000"/>
          <w:vertAlign w:val="superscript"/>
          <w:lang w:val="ro-RO"/>
        </w:rPr>
        <w:t>2</w:t>
      </w:r>
      <w:r w:rsidRPr="00BD10B5">
        <w:rPr>
          <w:rFonts w:ascii="Arial" w:hAnsi="Arial" w:cs="Arial"/>
          <w:bCs/>
          <w:color w:val="000000"/>
          <w:lang w:val="ro-RO"/>
        </w:rPr>
        <w:t xml:space="preserve">; </w:t>
      </w:r>
    </w:p>
    <w:p w:rsidR="00BD10B5" w:rsidRPr="00BD10B5" w:rsidRDefault="00BD10B5" w:rsidP="00BD10B5">
      <w:pPr>
        <w:spacing w:after="0" w:line="240" w:lineRule="auto"/>
        <w:jc w:val="both"/>
        <w:rPr>
          <w:rFonts w:ascii="Arial" w:hAnsi="Arial" w:cs="Arial"/>
          <w:bCs/>
          <w:color w:val="000000"/>
          <w:lang w:val="ro-RO"/>
        </w:rPr>
      </w:pPr>
      <w:r w:rsidRPr="00BD10B5">
        <w:rPr>
          <w:rFonts w:ascii="Arial" w:hAnsi="Arial" w:cs="Arial"/>
          <w:bCs/>
          <w:color w:val="000000"/>
          <w:lang w:val="ro-RO"/>
        </w:rPr>
        <w:t>POT ex – 0,6%</w:t>
      </w:r>
    </w:p>
    <w:p w:rsidR="00BD10B5" w:rsidRPr="00BD10B5" w:rsidRDefault="00BD10B5" w:rsidP="00BD10B5">
      <w:pPr>
        <w:spacing w:after="0" w:line="240" w:lineRule="auto"/>
        <w:jc w:val="both"/>
        <w:rPr>
          <w:rFonts w:ascii="Arial" w:hAnsi="Arial" w:cs="Arial"/>
          <w:bCs/>
          <w:color w:val="000000"/>
          <w:lang w:val="ro-RO"/>
        </w:rPr>
      </w:pPr>
      <w:r w:rsidRPr="00BD10B5">
        <w:rPr>
          <w:rFonts w:ascii="Arial" w:hAnsi="Arial" w:cs="Arial"/>
          <w:bCs/>
          <w:color w:val="000000"/>
          <w:lang w:val="ro-RO"/>
        </w:rPr>
        <w:t>CUT ex – 0,006</w:t>
      </w:r>
    </w:p>
    <w:p w:rsidR="00BD10B5" w:rsidRPr="00BD10B5" w:rsidRDefault="00BD10B5" w:rsidP="00BD10B5">
      <w:pPr>
        <w:spacing w:after="0" w:line="240" w:lineRule="auto"/>
        <w:jc w:val="both"/>
        <w:rPr>
          <w:rFonts w:ascii="Arial" w:hAnsi="Arial" w:cs="Arial"/>
          <w:bCs/>
          <w:color w:val="000000"/>
          <w:lang w:val="ro-RO"/>
        </w:rPr>
      </w:pPr>
    </w:p>
    <w:p w:rsidR="00BD10B5" w:rsidRPr="00BD10B5" w:rsidRDefault="00BD10B5" w:rsidP="00BD10B5">
      <w:pPr>
        <w:spacing w:after="0" w:line="240" w:lineRule="auto"/>
        <w:jc w:val="both"/>
        <w:rPr>
          <w:rFonts w:ascii="Arial" w:hAnsi="Arial" w:cs="Arial"/>
          <w:bCs/>
          <w:color w:val="000000"/>
          <w:lang w:val="ro-RO"/>
        </w:rPr>
      </w:pPr>
      <w:r w:rsidRPr="00BD10B5">
        <w:rPr>
          <w:rFonts w:ascii="Arial" w:hAnsi="Arial" w:cs="Arial"/>
          <w:bCs/>
          <w:color w:val="000000"/>
          <w:lang w:val="ro-RO"/>
        </w:rPr>
        <w:t xml:space="preserve">Bilanţ teritorial </w:t>
      </w:r>
      <w:r w:rsidRPr="00BD10B5">
        <w:rPr>
          <w:rFonts w:ascii="Arial" w:hAnsi="Arial" w:cs="Arial"/>
          <w:b/>
          <w:bCs/>
          <w:color w:val="000000"/>
          <w:lang w:val="ro-RO"/>
        </w:rPr>
        <w:t>propus:</w:t>
      </w:r>
    </w:p>
    <w:p w:rsidR="00BD10B5" w:rsidRPr="00BD10B5" w:rsidRDefault="00BD10B5" w:rsidP="00BD10B5">
      <w:pPr>
        <w:spacing w:after="0" w:line="240" w:lineRule="auto"/>
        <w:jc w:val="both"/>
        <w:rPr>
          <w:rFonts w:ascii="Arial" w:hAnsi="Arial" w:cs="Arial"/>
          <w:bCs/>
          <w:color w:val="000000"/>
          <w:lang w:val="ro-RO"/>
        </w:rPr>
      </w:pPr>
      <w:r w:rsidRPr="00BD10B5">
        <w:rPr>
          <w:rFonts w:ascii="Arial" w:hAnsi="Arial" w:cs="Arial"/>
          <w:bCs/>
          <w:color w:val="000000"/>
          <w:lang w:val="ro-RO"/>
        </w:rPr>
        <w:t xml:space="preserve"> - suprafaţă teren studiat - 12082 m</w:t>
      </w:r>
      <w:r w:rsidRPr="00BD10B5">
        <w:rPr>
          <w:rFonts w:ascii="Arial" w:hAnsi="Arial" w:cs="Arial"/>
          <w:bCs/>
          <w:color w:val="000000"/>
          <w:vertAlign w:val="superscript"/>
          <w:lang w:val="ro-RO"/>
        </w:rPr>
        <w:t>2</w:t>
      </w:r>
      <w:r w:rsidRPr="00BD10B5">
        <w:rPr>
          <w:rFonts w:ascii="Arial" w:hAnsi="Arial" w:cs="Arial"/>
          <w:bCs/>
          <w:color w:val="000000"/>
          <w:lang w:val="ro-RO"/>
        </w:rPr>
        <w:t>;</w:t>
      </w:r>
    </w:p>
    <w:p w:rsidR="00BD10B5" w:rsidRPr="00BD10B5" w:rsidRDefault="00BD10B5" w:rsidP="00BD10B5">
      <w:pPr>
        <w:spacing w:after="0" w:line="240" w:lineRule="auto"/>
        <w:jc w:val="both"/>
        <w:rPr>
          <w:rFonts w:ascii="Arial" w:hAnsi="Arial" w:cs="Arial"/>
          <w:bCs/>
          <w:color w:val="000000"/>
          <w:lang w:val="ro-RO"/>
        </w:rPr>
      </w:pPr>
      <w:r w:rsidRPr="00BD10B5">
        <w:rPr>
          <w:rFonts w:ascii="Arial" w:hAnsi="Arial" w:cs="Arial"/>
          <w:bCs/>
          <w:color w:val="000000"/>
          <w:lang w:val="ro-RO"/>
        </w:rPr>
        <w:t>- spații construite – 4540 m</w:t>
      </w:r>
      <w:r w:rsidRPr="00BD10B5">
        <w:rPr>
          <w:rFonts w:ascii="Arial" w:hAnsi="Arial" w:cs="Arial"/>
          <w:bCs/>
          <w:color w:val="000000"/>
          <w:vertAlign w:val="superscript"/>
          <w:lang w:val="ro-RO"/>
        </w:rPr>
        <w:t>2</w:t>
      </w:r>
      <w:r w:rsidRPr="00BD10B5">
        <w:rPr>
          <w:rFonts w:ascii="Arial" w:hAnsi="Arial" w:cs="Arial"/>
          <w:bCs/>
          <w:color w:val="000000"/>
          <w:lang w:val="ro-RO"/>
        </w:rPr>
        <w:t>, din care: 2000 m</w:t>
      </w:r>
      <w:r w:rsidRPr="00BD10B5">
        <w:rPr>
          <w:rFonts w:ascii="Arial" w:hAnsi="Arial" w:cs="Arial"/>
          <w:bCs/>
          <w:color w:val="000000"/>
          <w:vertAlign w:val="superscript"/>
          <w:lang w:val="ro-RO"/>
        </w:rPr>
        <w:t xml:space="preserve">2 </w:t>
      </w:r>
      <w:r w:rsidRPr="00BD10B5">
        <w:rPr>
          <w:rFonts w:ascii="Arial" w:hAnsi="Arial" w:cs="Arial"/>
          <w:bCs/>
          <w:color w:val="000000"/>
          <w:lang w:val="ro-RO"/>
        </w:rPr>
        <w:t>supermarket și 2540 m</w:t>
      </w:r>
      <w:r w:rsidRPr="00BD10B5">
        <w:rPr>
          <w:rFonts w:ascii="Arial" w:hAnsi="Arial" w:cs="Arial"/>
          <w:bCs/>
          <w:color w:val="000000"/>
          <w:vertAlign w:val="superscript"/>
          <w:lang w:val="ro-RO"/>
        </w:rPr>
        <w:t>2</w:t>
      </w:r>
      <w:r w:rsidRPr="00BD10B5">
        <w:rPr>
          <w:rFonts w:ascii="Arial" w:hAnsi="Arial" w:cs="Arial"/>
          <w:bCs/>
          <w:color w:val="000000"/>
          <w:lang w:val="ro-RO"/>
        </w:rPr>
        <w:t xml:space="preserve"> </w:t>
      </w:r>
      <w:r w:rsidRPr="00BD10B5">
        <w:rPr>
          <w:rFonts w:ascii="Arial" w:hAnsi="Arial" w:cs="Arial"/>
          <w:bCs/>
          <w:iCs/>
          <w:color w:val="000000"/>
          <w:lang w:val="ro-RO"/>
        </w:rPr>
        <w:t xml:space="preserve">imobil de locuinţe colective; </w:t>
      </w:r>
    </w:p>
    <w:p w:rsidR="00BD10B5" w:rsidRPr="00BD10B5" w:rsidRDefault="00BD10B5" w:rsidP="00BD10B5">
      <w:pPr>
        <w:spacing w:after="0" w:line="240" w:lineRule="auto"/>
        <w:jc w:val="both"/>
        <w:rPr>
          <w:rFonts w:ascii="Arial" w:hAnsi="Arial" w:cs="Arial"/>
          <w:bCs/>
          <w:color w:val="000000"/>
          <w:lang w:val="ro-RO"/>
        </w:rPr>
      </w:pPr>
      <w:r w:rsidRPr="00BD10B5">
        <w:rPr>
          <w:rFonts w:ascii="Arial" w:hAnsi="Arial" w:cs="Arial"/>
          <w:bCs/>
          <w:color w:val="000000"/>
          <w:lang w:val="ro-RO"/>
        </w:rPr>
        <w:t>- alei, parcări – 5125,60 m</w:t>
      </w:r>
      <w:r w:rsidRPr="00BD10B5">
        <w:rPr>
          <w:rFonts w:ascii="Arial" w:hAnsi="Arial" w:cs="Arial"/>
          <w:bCs/>
          <w:color w:val="000000"/>
          <w:vertAlign w:val="superscript"/>
          <w:lang w:val="ro-RO"/>
        </w:rPr>
        <w:t>2</w:t>
      </w:r>
      <w:r w:rsidRPr="00BD10B5">
        <w:rPr>
          <w:rFonts w:ascii="Arial" w:hAnsi="Arial" w:cs="Arial"/>
          <w:bCs/>
          <w:color w:val="000000"/>
          <w:lang w:val="ro-RO"/>
        </w:rPr>
        <w:t>;</w:t>
      </w:r>
    </w:p>
    <w:p w:rsidR="00BD10B5" w:rsidRPr="00BD10B5" w:rsidRDefault="00BD10B5" w:rsidP="00BD10B5">
      <w:pPr>
        <w:spacing w:after="0" w:line="240" w:lineRule="auto"/>
        <w:jc w:val="both"/>
        <w:rPr>
          <w:rFonts w:ascii="Arial" w:hAnsi="Arial" w:cs="Arial"/>
          <w:bCs/>
          <w:color w:val="000000"/>
          <w:lang w:val="ro-RO"/>
        </w:rPr>
      </w:pPr>
      <w:r w:rsidRPr="00BD10B5">
        <w:rPr>
          <w:rFonts w:ascii="Arial" w:hAnsi="Arial" w:cs="Arial"/>
          <w:bCs/>
          <w:color w:val="000000"/>
          <w:lang w:val="ro-RO"/>
        </w:rPr>
        <w:t>- spații verzi  – 2416,40 m</w:t>
      </w:r>
      <w:r w:rsidRPr="00BD10B5">
        <w:rPr>
          <w:rFonts w:ascii="Arial" w:hAnsi="Arial" w:cs="Arial"/>
          <w:bCs/>
          <w:color w:val="000000"/>
          <w:vertAlign w:val="superscript"/>
          <w:lang w:val="ro-RO"/>
        </w:rPr>
        <w:t>2</w:t>
      </w:r>
      <w:r w:rsidRPr="00BD10B5">
        <w:rPr>
          <w:rFonts w:ascii="Arial" w:hAnsi="Arial" w:cs="Arial"/>
          <w:bCs/>
          <w:color w:val="000000"/>
          <w:lang w:val="ro-RO"/>
        </w:rPr>
        <w:t>;</w:t>
      </w:r>
    </w:p>
    <w:p w:rsidR="00BD10B5" w:rsidRPr="00BD10B5" w:rsidRDefault="00BD10B5" w:rsidP="00BD10B5">
      <w:pPr>
        <w:spacing w:after="0" w:line="240" w:lineRule="auto"/>
        <w:jc w:val="both"/>
        <w:rPr>
          <w:rFonts w:ascii="Arial" w:hAnsi="Arial" w:cs="Arial"/>
          <w:bCs/>
          <w:color w:val="000000"/>
          <w:lang w:val="ro-RO"/>
        </w:rPr>
      </w:pPr>
      <w:r w:rsidRPr="00BD10B5">
        <w:rPr>
          <w:rFonts w:ascii="Arial" w:hAnsi="Arial" w:cs="Arial"/>
          <w:bCs/>
          <w:color w:val="000000"/>
          <w:lang w:val="ro-RO"/>
        </w:rPr>
        <w:t>POT propus – 37,60%, (maxim 50%)</w:t>
      </w:r>
    </w:p>
    <w:p w:rsidR="00BD10B5" w:rsidRPr="00BD10B5" w:rsidRDefault="00BD10B5" w:rsidP="00BD10B5">
      <w:pPr>
        <w:spacing w:after="0" w:line="240" w:lineRule="auto"/>
        <w:jc w:val="both"/>
        <w:rPr>
          <w:rFonts w:ascii="Arial" w:hAnsi="Arial" w:cs="Arial"/>
          <w:bCs/>
          <w:color w:val="000000"/>
          <w:lang w:val="ro-RO"/>
        </w:rPr>
      </w:pPr>
      <w:r w:rsidRPr="00BD10B5">
        <w:rPr>
          <w:rFonts w:ascii="Arial" w:hAnsi="Arial" w:cs="Arial"/>
          <w:bCs/>
          <w:color w:val="000000"/>
          <w:lang w:val="ro-RO"/>
        </w:rPr>
        <w:t>CUT propus – 1,8 (maxim 3)</w:t>
      </w:r>
      <w:r w:rsidR="0078170F">
        <w:rPr>
          <w:rFonts w:ascii="Arial" w:hAnsi="Arial" w:cs="Arial"/>
          <w:bCs/>
          <w:color w:val="000000"/>
          <w:lang w:val="ro-RO"/>
        </w:rPr>
        <w:t>.</w:t>
      </w:r>
    </w:p>
    <w:p w:rsidR="00BD10B5" w:rsidRPr="00BD10B5" w:rsidRDefault="00BD10B5" w:rsidP="00BD10B5">
      <w:pPr>
        <w:spacing w:after="0" w:line="240" w:lineRule="auto"/>
        <w:jc w:val="both"/>
        <w:rPr>
          <w:rFonts w:ascii="Arial" w:hAnsi="Arial" w:cs="Arial"/>
          <w:bCs/>
          <w:i/>
          <w:color w:val="000000"/>
          <w:lang w:val="ro-RO"/>
        </w:rPr>
      </w:pPr>
    </w:p>
    <w:p w:rsidR="00EE76CF" w:rsidRPr="00EE76CF" w:rsidRDefault="00EE76CF" w:rsidP="00EE76CF">
      <w:pPr>
        <w:spacing w:after="0" w:line="240" w:lineRule="auto"/>
        <w:jc w:val="both"/>
        <w:rPr>
          <w:rFonts w:ascii="Arial" w:eastAsia="Times New Roman" w:hAnsi="Arial" w:cs="Arial"/>
          <w:bCs/>
          <w:lang w:val="ro-RO" w:eastAsia="ro-RO"/>
        </w:rPr>
      </w:pPr>
      <w:r w:rsidRPr="00EE76CF">
        <w:rPr>
          <w:rFonts w:ascii="Arial" w:eastAsia="Times New Roman" w:hAnsi="Arial" w:cs="Arial"/>
          <w:bCs/>
          <w:lang w:val="ro-RO" w:eastAsia="ro-RO"/>
        </w:rPr>
        <w:t>- prin PUZ-ul studiat se propune schimbarea funcțiunii terenului din UTR 24, L2 subzona cu regim de înălțime max. D+P+2E+M în UTR 24, L4.1 zonă mixtă: servicii, comerţ, birouri, alimentaţie publică, rezidenţial, situată în afara limitelor zonei protejate, conform PUG al municipiului Bistrița aprobat prin HCL nr. 136/2013, este situat în intravilanul municipiului Bistrița și are categoria de folosință: fâneaţă  – 6600+4507 m2 și curți construcții – 975 m2;</w:t>
      </w:r>
    </w:p>
    <w:p w:rsidR="00EE76CF" w:rsidRPr="00EE76CF" w:rsidRDefault="00EE76CF" w:rsidP="00EE76CF">
      <w:pPr>
        <w:spacing w:after="0" w:line="240" w:lineRule="auto"/>
        <w:jc w:val="both"/>
        <w:rPr>
          <w:rFonts w:ascii="Arial" w:eastAsia="Times New Roman" w:hAnsi="Arial" w:cs="Arial"/>
          <w:bCs/>
          <w:lang w:val="ro-RO" w:eastAsia="ro-RO"/>
        </w:rPr>
      </w:pPr>
      <w:r w:rsidRPr="00EE76CF">
        <w:rPr>
          <w:rFonts w:ascii="Arial" w:eastAsia="Times New Roman" w:hAnsi="Arial" w:cs="Arial"/>
          <w:bCs/>
          <w:lang w:val="ro-RO" w:eastAsia="ro-RO"/>
        </w:rPr>
        <w:t>- nr. locuri parcare propuse - 223 locuri de parcare pe proprietate privată:</w:t>
      </w:r>
    </w:p>
    <w:p w:rsidR="00EE76CF" w:rsidRPr="00EE76CF" w:rsidRDefault="00EE76CF" w:rsidP="00EE76CF">
      <w:pPr>
        <w:spacing w:after="0" w:line="240" w:lineRule="auto"/>
        <w:jc w:val="both"/>
        <w:rPr>
          <w:rFonts w:ascii="Arial" w:eastAsia="Times New Roman" w:hAnsi="Arial" w:cs="Arial"/>
          <w:bCs/>
          <w:lang w:val="ro-RO" w:eastAsia="ro-RO"/>
        </w:rPr>
      </w:pPr>
      <w:r w:rsidRPr="00EE76CF">
        <w:rPr>
          <w:rFonts w:ascii="Arial" w:eastAsia="Times New Roman" w:hAnsi="Arial" w:cs="Arial"/>
          <w:bCs/>
          <w:lang w:val="ro-RO" w:eastAsia="ro-RO"/>
        </w:rPr>
        <w:lastRenderedPageBreak/>
        <w:t>- 143 locuri de parcare la demisol, din care 130 locuri de parcare pentru apartamente și 13 locuri de parcare spațiu comercial;</w:t>
      </w:r>
    </w:p>
    <w:p w:rsidR="00EE76CF" w:rsidRPr="00EE76CF" w:rsidRDefault="00EE76CF" w:rsidP="00EE76CF">
      <w:pPr>
        <w:spacing w:after="0" w:line="240" w:lineRule="auto"/>
        <w:jc w:val="both"/>
        <w:rPr>
          <w:rFonts w:ascii="Arial" w:eastAsia="Times New Roman" w:hAnsi="Arial" w:cs="Arial"/>
          <w:bCs/>
          <w:lang w:val="ro-RO" w:eastAsia="ro-RO"/>
        </w:rPr>
      </w:pPr>
      <w:r w:rsidRPr="00EE76CF">
        <w:rPr>
          <w:rFonts w:ascii="Arial" w:eastAsia="Times New Roman" w:hAnsi="Arial" w:cs="Arial"/>
          <w:bCs/>
          <w:lang w:val="ro-RO" w:eastAsia="ro-RO"/>
        </w:rPr>
        <w:t>- 80 locuri suprateran din catre 7 locuri de parcare pentru apartamente și 73 locuri de parcare pentru supermarket;</w:t>
      </w:r>
    </w:p>
    <w:p w:rsidR="00EE76CF" w:rsidRDefault="00EE76CF" w:rsidP="00EE76CF">
      <w:pPr>
        <w:spacing w:after="0" w:line="240" w:lineRule="auto"/>
        <w:jc w:val="both"/>
        <w:rPr>
          <w:rFonts w:ascii="Arial" w:eastAsia="Times New Roman" w:hAnsi="Arial" w:cs="Arial"/>
          <w:bCs/>
          <w:lang w:val="ro-RO" w:eastAsia="ro-RO"/>
        </w:rPr>
      </w:pPr>
      <w:r w:rsidRPr="00EE76CF">
        <w:rPr>
          <w:rFonts w:ascii="Arial" w:eastAsia="Times New Roman" w:hAnsi="Arial" w:cs="Arial"/>
          <w:bCs/>
          <w:lang w:val="ro-RO" w:eastAsia="ro-RO"/>
        </w:rPr>
        <w:t>- pentru zona de supermarket accesul se va face din strada Subcetate, iar pentru zona de locuinţe colective accesul se va face din str. Drumul Cetății prin accesul existent și unul nou creat;</w:t>
      </w:r>
    </w:p>
    <w:p w:rsidR="00602F7B" w:rsidRDefault="00602F7B" w:rsidP="00EE76CF">
      <w:pPr>
        <w:spacing w:after="0" w:line="240" w:lineRule="auto"/>
        <w:jc w:val="both"/>
        <w:rPr>
          <w:rFonts w:ascii="Arial" w:eastAsia="Times New Roman" w:hAnsi="Arial" w:cs="Arial"/>
          <w:bCs/>
          <w:i/>
          <w:lang w:val="ro-RO" w:eastAsia="ro-RO"/>
        </w:rPr>
      </w:pPr>
      <w:r w:rsidRPr="00CD5F78">
        <w:rPr>
          <w:rFonts w:ascii="Arial" w:eastAsia="Times New Roman" w:hAnsi="Arial" w:cs="Arial"/>
          <w:bCs/>
          <w:i/>
          <w:lang w:val="ro-RO" w:eastAsia="ro-RO"/>
        </w:rPr>
        <w:t xml:space="preserve">d) problemele de mediu relevante pentru plan sau program: </w:t>
      </w:r>
      <w:r w:rsidR="00131247" w:rsidRPr="00131247">
        <w:rPr>
          <w:rFonts w:ascii="Arial" w:eastAsia="Times New Roman" w:hAnsi="Arial" w:cs="Arial"/>
          <w:bCs/>
          <w:lang w:val="ro-RO" w:eastAsia="ro-RO"/>
        </w:rPr>
        <w:t>alimentarea cu apă și canalizare se va face prin extinderea rețelelor existente și branșament la rețeaua de apă potabilă și canalizare a municipiului Bistrița</w:t>
      </w:r>
      <w:r w:rsidRPr="00C87CB3">
        <w:rPr>
          <w:rFonts w:ascii="Arial" w:eastAsia="Times New Roman" w:hAnsi="Arial" w:cs="Arial"/>
          <w:bCs/>
          <w:lang w:val="ro-RO" w:eastAsia="ro-RO"/>
        </w:rPr>
        <w:t>;</w:t>
      </w:r>
      <w:r w:rsidRPr="006029D7">
        <w:rPr>
          <w:rFonts w:ascii="Arial" w:eastAsia="Times New Roman" w:hAnsi="Arial" w:cs="Arial"/>
          <w:bCs/>
          <w:i/>
          <w:lang w:val="ro-RO" w:eastAsia="ro-RO"/>
        </w:rPr>
        <w:t xml:space="preserve">  </w:t>
      </w:r>
    </w:p>
    <w:p w:rsidR="00602F7B" w:rsidRDefault="00602F7B" w:rsidP="00602F7B">
      <w:pPr>
        <w:spacing w:after="0" w:line="240" w:lineRule="auto"/>
        <w:jc w:val="both"/>
        <w:rPr>
          <w:rFonts w:ascii="Arial" w:eastAsia="Times New Roman" w:hAnsi="Arial" w:cs="Arial"/>
          <w:bCs/>
          <w:i/>
          <w:lang w:val="ro-RO" w:eastAsia="ro-RO"/>
        </w:rPr>
      </w:pPr>
      <w:r w:rsidRPr="00030155">
        <w:rPr>
          <w:rFonts w:ascii="Arial" w:eastAsia="Times New Roman" w:hAnsi="Arial" w:cs="Arial"/>
          <w:bCs/>
          <w:lang w:val="ro-RO" w:eastAsia="ro-RO"/>
        </w:rPr>
        <w:t xml:space="preserve">- factorul de mediu aer: principalele surse de poluare a aerului sunt traficul auto și arderea combustibilului </w:t>
      </w:r>
      <w:r w:rsidR="00273277">
        <w:rPr>
          <w:rFonts w:ascii="Arial" w:eastAsia="Times New Roman" w:hAnsi="Arial" w:cs="Arial"/>
          <w:bCs/>
          <w:lang w:val="ro-RO" w:eastAsia="ro-RO"/>
        </w:rPr>
        <w:t>gazos</w:t>
      </w:r>
      <w:r w:rsidRPr="00030155">
        <w:rPr>
          <w:rFonts w:ascii="Arial" w:eastAsia="Times New Roman" w:hAnsi="Arial" w:cs="Arial"/>
          <w:bCs/>
          <w:lang w:val="ro-RO" w:eastAsia="ro-RO"/>
        </w:rPr>
        <w:t xml:space="preserve"> pentru încălzire, dar lucrările propuse nu sunt de anvergură, iar efectele posibile asupra aerului vor fi punctuale, de scurtă durată și numai în perioada de realizare a proiectului. Emisiile rezulta</w:t>
      </w:r>
      <w:r w:rsidR="00273277">
        <w:rPr>
          <w:rFonts w:ascii="Arial" w:eastAsia="Times New Roman" w:hAnsi="Arial" w:cs="Arial"/>
          <w:bCs/>
          <w:lang w:val="ro-RO" w:eastAsia="ro-RO"/>
        </w:rPr>
        <w:t xml:space="preserve">te din arderea combustibilului gazos </w:t>
      </w:r>
      <w:r w:rsidRPr="00030155">
        <w:rPr>
          <w:rFonts w:ascii="Arial" w:eastAsia="Times New Roman" w:hAnsi="Arial" w:cs="Arial"/>
          <w:bCs/>
          <w:lang w:val="ro-RO" w:eastAsia="ro-RO"/>
        </w:rPr>
        <w:t xml:space="preserve">nu afectează semnificativ factorul de mediu aer, centralele termice vor fi omologate, astfel că emisiile se vor încadra în limitele admise conform Ord. MAPPM nr. 462/1993; </w:t>
      </w:r>
    </w:p>
    <w:p w:rsidR="00602F7B" w:rsidRDefault="00602F7B" w:rsidP="00602F7B">
      <w:pPr>
        <w:spacing w:after="0" w:line="240" w:lineRule="auto"/>
        <w:jc w:val="both"/>
        <w:rPr>
          <w:rFonts w:ascii="Arial" w:eastAsia="Times New Roman" w:hAnsi="Arial" w:cs="Arial"/>
          <w:bCs/>
          <w:i/>
          <w:lang w:val="ro-RO" w:eastAsia="ro-RO"/>
        </w:rPr>
      </w:pPr>
      <w:r w:rsidRPr="00030155">
        <w:rPr>
          <w:rFonts w:ascii="Arial" w:eastAsia="Times New Roman" w:hAnsi="Arial" w:cs="Arial"/>
          <w:bCs/>
          <w:lang w:val="ro-RO" w:eastAsia="ro-RO"/>
        </w:rPr>
        <w:t xml:space="preserve">- factorul de mediu sol: poate fi afectat prin depozitări necontrolate de deșeuri. Se vor respecta măsurile necesare privind modul de depozitare pentru toate categoriile de deșeuri generate. </w:t>
      </w:r>
    </w:p>
    <w:p w:rsidR="00602F7B" w:rsidRDefault="00602F7B" w:rsidP="00602F7B">
      <w:pPr>
        <w:spacing w:after="0" w:line="240" w:lineRule="auto"/>
        <w:jc w:val="both"/>
        <w:rPr>
          <w:rFonts w:ascii="Arial" w:eastAsia="Times New Roman" w:hAnsi="Arial" w:cs="Arial"/>
          <w:bCs/>
          <w:i/>
          <w:lang w:val="ro-RO" w:eastAsia="ro-RO"/>
        </w:rPr>
      </w:pPr>
      <w:r w:rsidRPr="00030155">
        <w:rPr>
          <w:rFonts w:ascii="Arial" w:eastAsia="Times New Roman" w:hAnsi="Arial" w:cs="Arial"/>
          <w:bCs/>
          <w:lang w:val="ro-RO" w:eastAsia="ro-RO"/>
        </w:rPr>
        <w:t xml:space="preserve">Având în vedere dimensiunile reduse ale planului propus și tipul de activitate ulterioară, cantitatea de deșeuri generată pe amplasament va fi redusă; </w:t>
      </w:r>
    </w:p>
    <w:p w:rsidR="00602F7B" w:rsidRPr="00CD5F78" w:rsidRDefault="00602F7B" w:rsidP="00602F7B">
      <w:pPr>
        <w:spacing w:after="0" w:line="240" w:lineRule="auto"/>
        <w:jc w:val="both"/>
        <w:rPr>
          <w:rFonts w:ascii="Arial" w:eastAsia="Times New Roman" w:hAnsi="Arial" w:cs="Arial"/>
          <w:bCs/>
          <w:i/>
          <w:lang w:val="ro-RO" w:eastAsia="ro-RO"/>
        </w:rPr>
      </w:pPr>
      <w:r w:rsidRPr="00CD5F78">
        <w:rPr>
          <w:rFonts w:ascii="Arial" w:eastAsia="Times New Roman" w:hAnsi="Arial" w:cs="Arial"/>
          <w:bCs/>
          <w:i/>
          <w:lang w:val="ro-RO" w:eastAsia="ro-RO"/>
        </w:rPr>
        <w:t xml:space="preserve">e) relevanţa planului sau programului pentru implementarea legislaţiei naţionale şi comunitare de mediu (de ex. planurile şi programele legate de gospodărirea deşeurilor sau de gospodărirea apelor): </w:t>
      </w:r>
    </w:p>
    <w:p w:rsidR="00602F7B" w:rsidRPr="004F45D1" w:rsidRDefault="00602F7B" w:rsidP="00602F7B">
      <w:pPr>
        <w:spacing w:after="0" w:line="240" w:lineRule="auto"/>
        <w:jc w:val="both"/>
        <w:rPr>
          <w:rFonts w:ascii="Arial" w:eastAsia="Times New Roman" w:hAnsi="Arial" w:cs="Arial"/>
          <w:lang w:val="ro-RO" w:eastAsia="ro-RO"/>
        </w:rPr>
      </w:pPr>
      <w:r w:rsidRPr="004F45D1">
        <w:rPr>
          <w:rFonts w:ascii="Arial" w:eastAsia="Times New Roman" w:hAnsi="Arial" w:cs="Arial"/>
          <w:lang w:val="ro-RO" w:eastAsia="ro-RO"/>
        </w:rPr>
        <w:t>- planul va respecta la implementare legislația națională și comunitară de mediu în vigoare;</w:t>
      </w:r>
    </w:p>
    <w:p w:rsidR="00602F7B" w:rsidRDefault="00602F7B" w:rsidP="00602F7B">
      <w:pPr>
        <w:keepNext/>
        <w:shd w:val="clear" w:color="auto" w:fill="FFFFFF"/>
        <w:spacing w:after="0" w:line="240" w:lineRule="auto"/>
        <w:jc w:val="both"/>
        <w:outlineLvl w:val="4"/>
        <w:rPr>
          <w:rFonts w:ascii="Arial" w:eastAsia="Times New Roman" w:hAnsi="Arial" w:cs="Arial"/>
          <w:bCs/>
          <w:i/>
          <w:lang w:val="ro-RO" w:eastAsia="ro-RO"/>
        </w:rPr>
      </w:pPr>
    </w:p>
    <w:p w:rsidR="00602F7B" w:rsidRPr="00454120" w:rsidRDefault="00602F7B" w:rsidP="00602F7B">
      <w:pPr>
        <w:keepNext/>
        <w:shd w:val="clear" w:color="auto" w:fill="FFFFFF"/>
        <w:spacing w:after="0" w:line="240" w:lineRule="auto"/>
        <w:jc w:val="both"/>
        <w:outlineLvl w:val="4"/>
        <w:rPr>
          <w:rFonts w:ascii="Arial" w:eastAsia="Times New Roman" w:hAnsi="Arial" w:cs="Arial"/>
          <w:b/>
          <w:bCs/>
          <w:i/>
          <w:lang w:val="ro-RO" w:eastAsia="ro-RO"/>
        </w:rPr>
      </w:pPr>
      <w:r w:rsidRPr="00CD5F78">
        <w:rPr>
          <w:rFonts w:ascii="Arial" w:eastAsia="Times New Roman" w:hAnsi="Arial" w:cs="Arial"/>
          <w:b/>
          <w:bCs/>
          <w:i/>
          <w:lang w:val="ro-RO" w:eastAsia="ro-RO"/>
        </w:rPr>
        <w:t xml:space="preserve">2. Caracteristicile efectelor şi ale zonei posibil a fi afectate cu privire, în special, la: </w:t>
      </w:r>
    </w:p>
    <w:p w:rsidR="00602F7B" w:rsidRPr="006029D7" w:rsidRDefault="00602F7B" w:rsidP="00602F7B">
      <w:pPr>
        <w:keepNext/>
        <w:shd w:val="clear" w:color="auto" w:fill="FFFFFF"/>
        <w:spacing w:after="0" w:line="240" w:lineRule="auto"/>
        <w:jc w:val="both"/>
        <w:outlineLvl w:val="4"/>
        <w:rPr>
          <w:rFonts w:ascii="Arial" w:eastAsia="Times New Roman" w:hAnsi="Arial" w:cs="Arial"/>
          <w:bCs/>
          <w:i/>
          <w:lang w:val="ro-RO" w:eastAsia="ro-RO"/>
        </w:rPr>
      </w:pPr>
      <w:r w:rsidRPr="006029D7">
        <w:rPr>
          <w:rFonts w:ascii="Arial" w:eastAsia="Times New Roman" w:hAnsi="Arial" w:cs="Arial"/>
          <w:bCs/>
          <w:i/>
          <w:lang w:val="ro-RO" w:eastAsia="ro-RO"/>
        </w:rPr>
        <w:t xml:space="preserve">a) probabilitatea, durata, frecvenţa şi reversibilitatea efectelor: </w:t>
      </w:r>
    </w:p>
    <w:p w:rsidR="00602F7B" w:rsidRPr="006029D7" w:rsidRDefault="00602F7B" w:rsidP="00602F7B">
      <w:pPr>
        <w:spacing w:after="0" w:line="240" w:lineRule="auto"/>
        <w:jc w:val="both"/>
        <w:rPr>
          <w:rFonts w:ascii="Arial" w:eastAsia="Times New Roman" w:hAnsi="Arial" w:cs="Arial"/>
          <w:color w:val="000000"/>
          <w:lang w:val="ro-RO" w:eastAsia="ro-RO"/>
        </w:rPr>
      </w:pPr>
      <w:r w:rsidRPr="006029D7">
        <w:rPr>
          <w:rFonts w:ascii="Arial" w:eastAsia="Times New Roman" w:hAnsi="Arial" w:cs="Arial"/>
          <w:color w:val="000000"/>
          <w:lang w:val="ro-RO" w:eastAsia="ro-RO"/>
        </w:rPr>
        <w:t>- În condiţiile în care implementarea se va face cu respectarea legislației de mediu în vigoare, nu se identifică efecte negative asupra factorilor de mediu.</w:t>
      </w:r>
    </w:p>
    <w:p w:rsidR="00602F7B" w:rsidRPr="006029D7" w:rsidRDefault="00602F7B" w:rsidP="00602F7B">
      <w:pPr>
        <w:keepNext/>
        <w:shd w:val="clear" w:color="auto" w:fill="FFFFFF"/>
        <w:spacing w:after="0" w:line="240" w:lineRule="auto"/>
        <w:jc w:val="both"/>
        <w:outlineLvl w:val="4"/>
        <w:rPr>
          <w:rFonts w:ascii="Arial" w:eastAsia="Times New Roman" w:hAnsi="Arial" w:cs="Arial"/>
          <w:bCs/>
          <w:i/>
          <w:lang w:val="ro-RO" w:eastAsia="ro-RO"/>
        </w:rPr>
      </w:pPr>
      <w:r w:rsidRPr="006029D7">
        <w:rPr>
          <w:rFonts w:ascii="Arial" w:eastAsia="Times New Roman" w:hAnsi="Arial" w:cs="Arial"/>
          <w:bCs/>
          <w:i/>
          <w:lang w:val="ro-RO" w:eastAsia="ro-RO"/>
        </w:rPr>
        <w:t xml:space="preserve">b) natura cumulativă a efectelor: </w:t>
      </w:r>
    </w:p>
    <w:p w:rsidR="00602F7B" w:rsidRPr="006029D7" w:rsidRDefault="00602F7B" w:rsidP="00602F7B">
      <w:pPr>
        <w:spacing w:after="0" w:line="240" w:lineRule="auto"/>
        <w:jc w:val="both"/>
        <w:rPr>
          <w:rFonts w:ascii="Arial" w:eastAsia="Times New Roman" w:hAnsi="Arial" w:cs="Arial"/>
          <w:lang w:val="ro-RO" w:eastAsia="ro-RO"/>
        </w:rPr>
      </w:pPr>
      <w:r w:rsidRPr="006029D7">
        <w:rPr>
          <w:rFonts w:ascii="Arial" w:eastAsia="Times New Roman" w:hAnsi="Arial" w:cs="Arial"/>
          <w:lang w:val="ro-RO" w:eastAsia="ro-RO"/>
        </w:rPr>
        <w:t>- P.U.Z.-</w:t>
      </w:r>
      <w:r>
        <w:rPr>
          <w:rFonts w:ascii="Arial" w:eastAsia="Times New Roman" w:hAnsi="Arial" w:cs="Arial"/>
          <w:lang w:val="ro-RO" w:eastAsia="ro-RO"/>
        </w:rPr>
        <w:t xml:space="preserve"> </w:t>
      </w:r>
      <w:r w:rsidRPr="006029D7">
        <w:rPr>
          <w:rFonts w:ascii="Arial" w:eastAsia="Times New Roman" w:hAnsi="Arial" w:cs="Arial"/>
          <w:lang w:val="ro-RO" w:eastAsia="ro-RO"/>
        </w:rPr>
        <w:t>ul nu generează efecte negative asupra altor planuri și programe.</w:t>
      </w:r>
    </w:p>
    <w:p w:rsidR="00602F7B" w:rsidRPr="00255844" w:rsidRDefault="00602F7B" w:rsidP="00602F7B">
      <w:pPr>
        <w:keepNext/>
        <w:shd w:val="clear" w:color="auto" w:fill="FFFFFF"/>
        <w:spacing w:after="0" w:line="240" w:lineRule="auto"/>
        <w:jc w:val="both"/>
        <w:outlineLvl w:val="4"/>
        <w:rPr>
          <w:rFonts w:ascii="Arial" w:eastAsia="Times New Roman" w:hAnsi="Arial" w:cs="Arial"/>
          <w:bCs/>
          <w:i/>
          <w:lang w:val="ro-RO" w:eastAsia="ro-RO"/>
        </w:rPr>
      </w:pPr>
      <w:r w:rsidRPr="006029D7">
        <w:rPr>
          <w:rFonts w:ascii="Arial" w:eastAsia="Times New Roman" w:hAnsi="Arial" w:cs="Arial"/>
          <w:bCs/>
          <w:i/>
          <w:lang w:val="ro-RO" w:eastAsia="ro-RO"/>
        </w:rPr>
        <w:t xml:space="preserve">c) natura transfrontieră a efectelor: </w:t>
      </w:r>
      <w:r w:rsidRPr="00255844">
        <w:rPr>
          <w:rFonts w:ascii="Arial" w:eastAsia="Times New Roman" w:hAnsi="Arial" w:cs="Arial"/>
          <w:bCs/>
          <w:lang w:val="ro-RO" w:eastAsia="ro-RO"/>
        </w:rPr>
        <w:t>Nu este cazul;</w:t>
      </w:r>
    </w:p>
    <w:p w:rsidR="00602F7B" w:rsidRPr="006029D7" w:rsidRDefault="00602F7B" w:rsidP="00602F7B">
      <w:pPr>
        <w:keepNext/>
        <w:shd w:val="clear" w:color="auto" w:fill="FFFFFF"/>
        <w:spacing w:after="0" w:line="240" w:lineRule="auto"/>
        <w:jc w:val="both"/>
        <w:outlineLvl w:val="4"/>
        <w:rPr>
          <w:rFonts w:ascii="Arial" w:eastAsia="Times New Roman" w:hAnsi="Arial" w:cs="Arial"/>
          <w:bCs/>
          <w:i/>
          <w:lang w:val="ro-RO" w:eastAsia="ro-RO"/>
        </w:rPr>
      </w:pPr>
      <w:r w:rsidRPr="006029D7">
        <w:rPr>
          <w:rFonts w:ascii="Arial" w:eastAsia="Times New Roman" w:hAnsi="Arial" w:cs="Arial"/>
          <w:bCs/>
          <w:i/>
          <w:lang w:val="ro-RO" w:eastAsia="ro-RO"/>
        </w:rPr>
        <w:t>d) riscul pentru sănătatea umană sau pentru mediu (de exemplu, datorită accidentelor);</w:t>
      </w:r>
    </w:p>
    <w:p w:rsidR="00602F7B" w:rsidRPr="006029D7" w:rsidRDefault="00602F7B" w:rsidP="00602F7B">
      <w:pPr>
        <w:spacing w:after="0" w:line="240" w:lineRule="auto"/>
        <w:jc w:val="both"/>
        <w:rPr>
          <w:rFonts w:ascii="Arial" w:eastAsia="Times New Roman" w:hAnsi="Arial" w:cs="Arial"/>
          <w:color w:val="000000"/>
          <w:lang w:val="ro-RO" w:eastAsia="ro-RO"/>
        </w:rPr>
      </w:pPr>
      <w:r w:rsidRPr="006029D7">
        <w:rPr>
          <w:rFonts w:ascii="Arial" w:eastAsia="Times New Roman" w:hAnsi="Arial" w:cs="Arial"/>
          <w:color w:val="000000"/>
          <w:lang w:val="ro-RO" w:eastAsia="ro-RO"/>
        </w:rPr>
        <w:t>- Nu există risc pentru sănătatea umană sau pentru mediu. Ținând cont de specificul zonei,</w:t>
      </w:r>
      <w:r>
        <w:rPr>
          <w:rFonts w:ascii="Arial" w:eastAsia="Times New Roman" w:hAnsi="Arial" w:cs="Arial"/>
          <w:color w:val="000000"/>
          <w:lang w:val="ro-RO" w:eastAsia="ro-RO"/>
        </w:rPr>
        <w:t xml:space="preserve"> </w:t>
      </w:r>
      <w:r w:rsidRPr="006029D7">
        <w:rPr>
          <w:rFonts w:ascii="Arial" w:eastAsia="Times New Roman" w:hAnsi="Arial" w:cs="Arial"/>
          <w:color w:val="000000"/>
          <w:lang w:val="ro-RO" w:eastAsia="ro-RO"/>
        </w:rPr>
        <w:t>zonă de locuit și funcțiuni complementare, nu există emisii de noxe peste normele admise.</w:t>
      </w:r>
    </w:p>
    <w:p w:rsidR="00602F7B" w:rsidRPr="006029D7" w:rsidRDefault="00602F7B" w:rsidP="00602F7B">
      <w:pPr>
        <w:keepNext/>
        <w:shd w:val="clear" w:color="auto" w:fill="FFFFFF"/>
        <w:spacing w:after="0" w:line="240" w:lineRule="auto"/>
        <w:jc w:val="both"/>
        <w:outlineLvl w:val="4"/>
        <w:rPr>
          <w:rFonts w:ascii="Arial" w:eastAsia="Times New Roman" w:hAnsi="Arial" w:cs="Arial"/>
          <w:bCs/>
          <w:i/>
          <w:lang w:val="ro-RO" w:eastAsia="ro-RO"/>
        </w:rPr>
      </w:pPr>
      <w:r w:rsidRPr="006029D7">
        <w:rPr>
          <w:rFonts w:ascii="Arial" w:eastAsia="Times New Roman" w:hAnsi="Arial" w:cs="Arial"/>
          <w:bCs/>
          <w:i/>
          <w:lang w:val="ro-RO" w:eastAsia="ro-RO"/>
        </w:rPr>
        <w:t>e) mărimea şi spaţialitatea efectelor (zona geografică şi mărimea populaţiei potenţial afectate):</w:t>
      </w:r>
    </w:p>
    <w:p w:rsidR="00602F7B" w:rsidRPr="006029D7" w:rsidRDefault="00602F7B" w:rsidP="00602F7B">
      <w:pPr>
        <w:spacing w:after="0" w:line="240" w:lineRule="auto"/>
        <w:jc w:val="both"/>
        <w:rPr>
          <w:rFonts w:ascii="Arial" w:eastAsia="Times New Roman" w:hAnsi="Arial" w:cs="Arial"/>
          <w:lang w:val="ro-RO" w:eastAsia="ro-RO"/>
        </w:rPr>
      </w:pPr>
      <w:r w:rsidRPr="006029D7">
        <w:rPr>
          <w:rFonts w:ascii="Arial" w:eastAsia="Times New Roman" w:hAnsi="Arial" w:cs="Arial"/>
          <w:lang w:val="ro-RO" w:eastAsia="ro-RO"/>
        </w:rPr>
        <w:t>- Efectele generate de plan sunt de mică amploare raportate la suprafața studiată.</w:t>
      </w:r>
    </w:p>
    <w:p w:rsidR="00602F7B" w:rsidRPr="006029D7" w:rsidRDefault="00602F7B" w:rsidP="00602F7B">
      <w:pPr>
        <w:keepNext/>
        <w:shd w:val="clear" w:color="auto" w:fill="FFFFFF"/>
        <w:spacing w:after="0" w:line="240" w:lineRule="auto"/>
        <w:jc w:val="both"/>
        <w:outlineLvl w:val="4"/>
        <w:rPr>
          <w:rFonts w:ascii="Arial" w:eastAsia="Times New Roman" w:hAnsi="Arial" w:cs="Arial"/>
          <w:bCs/>
          <w:i/>
          <w:lang w:val="ro-RO" w:eastAsia="ro-RO"/>
        </w:rPr>
      </w:pPr>
      <w:r w:rsidRPr="006029D7">
        <w:rPr>
          <w:rFonts w:ascii="Arial" w:eastAsia="Times New Roman" w:hAnsi="Arial" w:cs="Arial"/>
          <w:bCs/>
          <w:i/>
          <w:lang w:val="ro-RO" w:eastAsia="ro-RO"/>
        </w:rPr>
        <w:t xml:space="preserve">f) valoarea şi vulnerabilitatea arealului posibil a fi afectat, date de: </w:t>
      </w:r>
    </w:p>
    <w:p w:rsidR="00602F7B" w:rsidRPr="006029D7" w:rsidRDefault="00602F7B" w:rsidP="00602F7B">
      <w:pPr>
        <w:keepNext/>
        <w:shd w:val="clear" w:color="auto" w:fill="FFFFFF"/>
        <w:spacing w:after="0" w:line="240" w:lineRule="auto"/>
        <w:jc w:val="both"/>
        <w:outlineLvl w:val="4"/>
        <w:rPr>
          <w:rFonts w:ascii="Arial" w:eastAsia="Times New Roman" w:hAnsi="Arial" w:cs="Arial"/>
          <w:bCs/>
          <w:i/>
          <w:lang w:val="ro-RO" w:eastAsia="ro-RO"/>
        </w:rPr>
      </w:pPr>
      <w:r w:rsidRPr="006029D7">
        <w:rPr>
          <w:rFonts w:ascii="Arial" w:eastAsia="Times New Roman" w:hAnsi="Arial" w:cs="Arial"/>
          <w:bCs/>
          <w:i/>
          <w:lang w:val="ro-RO" w:eastAsia="ro-RO"/>
        </w:rPr>
        <w:t>(i) caracteristicile naturale speciale sau patrimoniul cultural;</w:t>
      </w:r>
    </w:p>
    <w:p w:rsidR="00602F7B" w:rsidRPr="006029D7" w:rsidRDefault="00602F7B" w:rsidP="00602F7B">
      <w:pPr>
        <w:keepNext/>
        <w:shd w:val="clear" w:color="auto" w:fill="FFFFFF"/>
        <w:spacing w:after="0" w:line="240" w:lineRule="auto"/>
        <w:jc w:val="both"/>
        <w:outlineLvl w:val="4"/>
        <w:rPr>
          <w:rFonts w:ascii="Arial" w:eastAsia="Times New Roman" w:hAnsi="Arial" w:cs="Arial"/>
          <w:bCs/>
          <w:i/>
          <w:lang w:val="ro-RO" w:eastAsia="ro-RO"/>
        </w:rPr>
      </w:pPr>
      <w:r w:rsidRPr="006029D7">
        <w:rPr>
          <w:rFonts w:ascii="Arial" w:eastAsia="Times New Roman" w:hAnsi="Arial" w:cs="Arial"/>
          <w:bCs/>
          <w:i/>
          <w:lang w:val="ro-RO" w:eastAsia="ro-RO"/>
        </w:rPr>
        <w:t xml:space="preserve"> (ii)depăşirea standardelor sau a valorilor limită de calitate a mediului;</w:t>
      </w:r>
    </w:p>
    <w:p w:rsidR="00602F7B" w:rsidRPr="006029D7" w:rsidRDefault="00602F7B" w:rsidP="00602F7B">
      <w:pPr>
        <w:keepNext/>
        <w:shd w:val="clear" w:color="auto" w:fill="FFFFFF"/>
        <w:spacing w:after="0" w:line="240" w:lineRule="auto"/>
        <w:jc w:val="both"/>
        <w:outlineLvl w:val="4"/>
        <w:rPr>
          <w:rFonts w:ascii="Arial" w:eastAsia="Times New Roman" w:hAnsi="Arial" w:cs="Arial"/>
          <w:bCs/>
          <w:i/>
          <w:lang w:val="ro-RO" w:eastAsia="ro-RO"/>
        </w:rPr>
      </w:pPr>
      <w:r w:rsidRPr="006029D7">
        <w:rPr>
          <w:rFonts w:ascii="Arial" w:eastAsia="Times New Roman" w:hAnsi="Arial" w:cs="Arial"/>
          <w:bCs/>
          <w:i/>
          <w:lang w:val="ro-RO" w:eastAsia="ro-RO"/>
        </w:rPr>
        <w:t xml:space="preserve"> (iii) folosirea terenului în mod intensiv;</w:t>
      </w:r>
    </w:p>
    <w:p w:rsidR="00602F7B" w:rsidRPr="006029D7" w:rsidRDefault="00602F7B" w:rsidP="00602F7B">
      <w:pPr>
        <w:autoSpaceDE w:val="0"/>
        <w:autoSpaceDN w:val="0"/>
        <w:adjustRightInd w:val="0"/>
        <w:spacing w:after="0" w:line="240" w:lineRule="auto"/>
        <w:jc w:val="both"/>
        <w:rPr>
          <w:rFonts w:ascii="Arial" w:eastAsia="Times New Roman" w:hAnsi="Arial" w:cs="Arial"/>
          <w:lang w:val="ro-RO" w:eastAsia="ro-RO"/>
        </w:rPr>
      </w:pPr>
      <w:r w:rsidRPr="006029D7">
        <w:rPr>
          <w:rFonts w:ascii="Arial" w:eastAsia="Times New Roman" w:hAnsi="Arial" w:cs="Arial"/>
          <w:lang w:val="ro-RO" w:eastAsia="ro-RO"/>
        </w:rPr>
        <w:t>- În urma amenajărilor propuse, procentul de ocupa</w:t>
      </w:r>
      <w:r w:rsidR="00D92DEC">
        <w:rPr>
          <w:rFonts w:ascii="Arial" w:eastAsia="Times New Roman" w:hAnsi="Arial" w:cs="Arial"/>
          <w:lang w:val="ro-RO" w:eastAsia="ro-RO"/>
        </w:rPr>
        <w:t xml:space="preserve">re al terenului va fi de maxim </w:t>
      </w:r>
      <w:r w:rsidRPr="006029D7">
        <w:rPr>
          <w:rFonts w:ascii="Arial" w:eastAsia="Times New Roman" w:hAnsi="Arial" w:cs="Arial"/>
          <w:lang w:val="ro-RO" w:eastAsia="ro-RO"/>
        </w:rPr>
        <w:t>5</w:t>
      </w:r>
      <w:r w:rsidR="00D92DEC">
        <w:rPr>
          <w:rFonts w:ascii="Arial" w:eastAsia="Times New Roman" w:hAnsi="Arial" w:cs="Arial"/>
          <w:lang w:val="ro-RO" w:eastAsia="ro-RO"/>
        </w:rPr>
        <w:t>0</w:t>
      </w:r>
      <w:r w:rsidRPr="006029D7">
        <w:rPr>
          <w:rFonts w:ascii="Arial" w:eastAsia="Times New Roman" w:hAnsi="Arial" w:cs="Arial"/>
          <w:lang w:val="ro-RO" w:eastAsia="ro-RO"/>
        </w:rPr>
        <w:t>%, iar coeficientul de o</w:t>
      </w:r>
      <w:r w:rsidR="00D92DEC">
        <w:rPr>
          <w:rFonts w:ascii="Arial" w:eastAsia="Times New Roman" w:hAnsi="Arial" w:cs="Arial"/>
          <w:lang w:val="ro-RO" w:eastAsia="ro-RO"/>
        </w:rPr>
        <w:t>cupare al terenului de maxim 3</w:t>
      </w:r>
      <w:r w:rsidRPr="006029D7">
        <w:rPr>
          <w:rFonts w:ascii="Arial" w:eastAsia="Times New Roman" w:hAnsi="Arial" w:cs="Arial"/>
          <w:lang w:val="ro-RO" w:eastAsia="ro-RO"/>
        </w:rPr>
        <w:t>.</w:t>
      </w:r>
    </w:p>
    <w:p w:rsidR="00602F7B" w:rsidRPr="006029D7" w:rsidRDefault="00602F7B" w:rsidP="00602F7B">
      <w:pPr>
        <w:keepNext/>
        <w:shd w:val="clear" w:color="auto" w:fill="FFFFFF"/>
        <w:spacing w:after="0" w:line="240" w:lineRule="auto"/>
        <w:jc w:val="both"/>
        <w:outlineLvl w:val="4"/>
        <w:rPr>
          <w:rFonts w:ascii="Arial" w:eastAsia="Times New Roman" w:hAnsi="Arial" w:cs="Arial"/>
          <w:bCs/>
          <w:i/>
          <w:lang w:val="ro-RO" w:eastAsia="ro-RO"/>
        </w:rPr>
      </w:pPr>
      <w:r w:rsidRPr="006029D7">
        <w:rPr>
          <w:rFonts w:ascii="Arial" w:eastAsia="Times New Roman" w:hAnsi="Arial" w:cs="Arial"/>
          <w:bCs/>
          <w:i/>
          <w:lang w:val="ro-RO" w:eastAsia="ro-RO"/>
        </w:rPr>
        <w:t>g) efectele asupra zonelor sau peisajelor care au un statut de protejare recunoscut pe plan naţional, comunitar sau internaţional:</w:t>
      </w:r>
    </w:p>
    <w:p w:rsidR="00602F7B" w:rsidRPr="006029D7" w:rsidRDefault="00602F7B" w:rsidP="00602F7B">
      <w:pPr>
        <w:autoSpaceDE w:val="0"/>
        <w:autoSpaceDN w:val="0"/>
        <w:adjustRightInd w:val="0"/>
        <w:spacing w:after="0" w:line="240" w:lineRule="auto"/>
        <w:jc w:val="both"/>
        <w:rPr>
          <w:rFonts w:ascii="Arial" w:eastAsia="Times New Roman" w:hAnsi="Arial" w:cs="Arial"/>
          <w:lang w:val="ro-RO" w:eastAsia="ro-RO"/>
        </w:rPr>
      </w:pPr>
      <w:r w:rsidRPr="006029D7">
        <w:rPr>
          <w:rFonts w:ascii="Arial" w:eastAsia="Times New Roman" w:hAnsi="Arial" w:cs="Arial"/>
          <w:lang w:val="ro-RO" w:eastAsia="ro-RO"/>
        </w:rPr>
        <w:t>- Nu există efecte asupra zonelor sau peisajelor care au un statut de protejare recunoscut pe plan național, comunitar sau internațional.</w:t>
      </w:r>
    </w:p>
    <w:p w:rsidR="00602F7B" w:rsidRPr="00CD5F78" w:rsidRDefault="00602F7B" w:rsidP="00602F7B">
      <w:pPr>
        <w:autoSpaceDE w:val="0"/>
        <w:autoSpaceDN w:val="0"/>
        <w:adjustRightInd w:val="0"/>
        <w:spacing w:after="0" w:line="240" w:lineRule="auto"/>
        <w:rPr>
          <w:rFonts w:ascii="Arial" w:hAnsi="Arial" w:cs="Arial"/>
          <w:b/>
          <w:bCs/>
          <w:color w:val="000000"/>
          <w:lang w:val="ro-RO"/>
        </w:rPr>
      </w:pPr>
    </w:p>
    <w:p w:rsidR="00602F7B" w:rsidRPr="00CD5F78" w:rsidRDefault="00602F7B" w:rsidP="00602F7B">
      <w:pPr>
        <w:autoSpaceDE w:val="0"/>
        <w:autoSpaceDN w:val="0"/>
        <w:adjustRightInd w:val="0"/>
        <w:spacing w:after="0" w:line="240" w:lineRule="auto"/>
        <w:rPr>
          <w:rFonts w:ascii="Arial" w:hAnsi="Arial" w:cs="Arial"/>
          <w:color w:val="000000"/>
          <w:lang w:val="ro-RO"/>
        </w:rPr>
      </w:pPr>
      <w:r w:rsidRPr="00CD5F78">
        <w:rPr>
          <w:rFonts w:ascii="Arial" w:hAnsi="Arial" w:cs="Arial"/>
          <w:b/>
          <w:bCs/>
          <w:color w:val="000000"/>
          <w:lang w:val="ro-RO"/>
        </w:rPr>
        <w:t xml:space="preserve">Obligațiile titularului: </w:t>
      </w:r>
    </w:p>
    <w:p w:rsidR="00602F7B" w:rsidRPr="00CD5F78" w:rsidRDefault="00602F7B" w:rsidP="00602F7B">
      <w:pPr>
        <w:autoSpaceDE w:val="0"/>
        <w:autoSpaceDN w:val="0"/>
        <w:adjustRightInd w:val="0"/>
        <w:spacing w:after="0" w:line="240" w:lineRule="auto"/>
        <w:jc w:val="both"/>
        <w:rPr>
          <w:rFonts w:ascii="Arial" w:hAnsi="Arial" w:cs="Arial"/>
          <w:color w:val="000000"/>
          <w:lang w:val="ro-RO"/>
        </w:rPr>
      </w:pPr>
      <w:r w:rsidRPr="00CD5F78">
        <w:rPr>
          <w:rFonts w:ascii="Arial" w:hAnsi="Arial" w:cs="Arial"/>
          <w:color w:val="000000"/>
          <w:lang w:val="ro-RO"/>
        </w:rPr>
        <w:t>1. Titularul are obligația de a respecta legislația de mediu în vigoare.</w:t>
      </w:r>
    </w:p>
    <w:p w:rsidR="00602F7B" w:rsidRPr="00CD5F78" w:rsidRDefault="00602F7B" w:rsidP="00602F7B">
      <w:pPr>
        <w:autoSpaceDE w:val="0"/>
        <w:autoSpaceDN w:val="0"/>
        <w:adjustRightInd w:val="0"/>
        <w:spacing w:after="0" w:line="240" w:lineRule="auto"/>
        <w:jc w:val="both"/>
        <w:rPr>
          <w:rFonts w:ascii="Arial" w:hAnsi="Arial" w:cs="Arial"/>
          <w:color w:val="000000"/>
          <w:lang w:val="ro-RO"/>
        </w:rPr>
      </w:pPr>
      <w:r w:rsidRPr="00CD5F78">
        <w:rPr>
          <w:rFonts w:ascii="Arial" w:hAnsi="Arial" w:cs="Arial"/>
          <w:color w:val="000000"/>
          <w:lang w:val="ro-RO"/>
        </w:rPr>
        <w:t>2. Titularul planului are obligația de a supune procedurii de adoptare planul și orice modificare a acestuia, numai în forma avizată de autoritatea competentă de protecția mediului.</w:t>
      </w:r>
    </w:p>
    <w:p w:rsidR="00602F7B" w:rsidRPr="00CD5F78" w:rsidRDefault="00602F7B" w:rsidP="00602F7B">
      <w:pPr>
        <w:autoSpaceDE w:val="0"/>
        <w:autoSpaceDN w:val="0"/>
        <w:adjustRightInd w:val="0"/>
        <w:spacing w:after="0" w:line="240" w:lineRule="auto"/>
        <w:jc w:val="both"/>
        <w:rPr>
          <w:rFonts w:ascii="Arial" w:hAnsi="Arial" w:cs="Arial"/>
          <w:color w:val="000000"/>
          <w:lang w:val="ro-RO"/>
        </w:rPr>
      </w:pPr>
      <w:r w:rsidRPr="00CD5F78">
        <w:rPr>
          <w:rFonts w:ascii="Arial" w:hAnsi="Arial" w:cs="Arial"/>
          <w:color w:val="000000"/>
          <w:lang w:val="ro-RO"/>
        </w:rPr>
        <w:t xml:space="preserve">3. În vederea realizării proiectelor propuse prin PUZ, titularul va notifica APM Bistrița-Năsăud și va solicita actele de reglementare conform legislației de mediu în vigoare. </w:t>
      </w:r>
    </w:p>
    <w:p w:rsidR="00602F7B" w:rsidRPr="00CD5F78" w:rsidRDefault="00602F7B" w:rsidP="00602F7B">
      <w:pPr>
        <w:autoSpaceDE w:val="0"/>
        <w:autoSpaceDN w:val="0"/>
        <w:adjustRightInd w:val="0"/>
        <w:spacing w:after="14" w:line="240" w:lineRule="auto"/>
        <w:jc w:val="both"/>
        <w:rPr>
          <w:rFonts w:ascii="Arial" w:hAnsi="Arial" w:cs="Arial"/>
          <w:color w:val="000000"/>
          <w:lang w:val="ro-RO"/>
        </w:rPr>
      </w:pPr>
      <w:r w:rsidRPr="00CD5F78">
        <w:rPr>
          <w:rFonts w:ascii="Arial" w:hAnsi="Arial" w:cs="Arial"/>
          <w:color w:val="000000"/>
          <w:lang w:val="ro-RO"/>
        </w:rPr>
        <w:t xml:space="preserve">4. Titularul planului/programului are obligația de a notifica autoritatea competentă pentru protecția mediului despre orice modificare a planului/ programului, înainte de realizarea modificării. </w:t>
      </w:r>
    </w:p>
    <w:p w:rsidR="00602F7B" w:rsidRPr="00972259" w:rsidRDefault="00602F7B" w:rsidP="00972259">
      <w:pPr>
        <w:autoSpaceDE w:val="0"/>
        <w:autoSpaceDN w:val="0"/>
        <w:adjustRightInd w:val="0"/>
        <w:spacing w:after="0" w:line="240" w:lineRule="auto"/>
        <w:jc w:val="both"/>
        <w:rPr>
          <w:rStyle w:val="Strong"/>
          <w:rFonts w:ascii="Arial" w:hAnsi="Arial" w:cs="Arial"/>
          <w:b w:val="0"/>
          <w:bCs w:val="0"/>
          <w:color w:val="000000"/>
          <w:lang w:val="ro-RO"/>
        </w:rPr>
      </w:pPr>
      <w:r w:rsidRPr="00CD5F78">
        <w:rPr>
          <w:rFonts w:ascii="Arial" w:hAnsi="Arial" w:cs="Arial"/>
          <w:color w:val="000000"/>
          <w:lang w:val="ro-RO"/>
        </w:rPr>
        <w:t>5. Răspunderea pentru corectitudinea informațiilor puse la dispoziție autorității competente pentru protecția mediului și a publicului revine în totalitate titularului planului.</w:t>
      </w:r>
    </w:p>
    <w:p w:rsidR="00602F7B" w:rsidRPr="00CD5F78" w:rsidRDefault="00602F7B" w:rsidP="00602F7B">
      <w:pPr>
        <w:autoSpaceDE w:val="0"/>
        <w:autoSpaceDN w:val="0"/>
        <w:adjustRightInd w:val="0"/>
        <w:spacing w:after="0" w:line="240" w:lineRule="auto"/>
        <w:jc w:val="both"/>
        <w:rPr>
          <w:rFonts w:ascii="Arial" w:hAnsi="Arial" w:cs="Arial"/>
          <w:color w:val="000000"/>
          <w:lang w:val="ro-RO"/>
        </w:rPr>
      </w:pPr>
    </w:p>
    <w:p w:rsidR="00602F7B" w:rsidRPr="00CD5F78" w:rsidRDefault="00602F7B" w:rsidP="00602F7B">
      <w:pPr>
        <w:autoSpaceDE w:val="0"/>
        <w:autoSpaceDN w:val="0"/>
        <w:adjustRightInd w:val="0"/>
        <w:spacing w:after="0" w:line="240" w:lineRule="auto"/>
        <w:jc w:val="both"/>
        <w:rPr>
          <w:rFonts w:ascii="Arial" w:hAnsi="Arial" w:cs="Arial"/>
          <w:color w:val="000000"/>
          <w:lang w:val="ro-RO"/>
        </w:rPr>
      </w:pPr>
      <w:r w:rsidRPr="00CD5F78">
        <w:rPr>
          <w:rFonts w:ascii="Arial" w:hAnsi="Arial" w:cs="Arial"/>
          <w:b/>
          <w:bCs/>
          <w:color w:val="000000"/>
          <w:lang w:val="ro-RO"/>
        </w:rPr>
        <w:t xml:space="preserve">Informarea și participarea publicului la procedura de evaluare de mediu: </w:t>
      </w:r>
    </w:p>
    <w:p w:rsidR="00602F7B" w:rsidRPr="00CD5F78" w:rsidRDefault="00602F7B" w:rsidP="00602F7B">
      <w:pPr>
        <w:autoSpaceDE w:val="0"/>
        <w:autoSpaceDN w:val="0"/>
        <w:adjustRightInd w:val="0"/>
        <w:spacing w:after="16" w:line="240" w:lineRule="auto"/>
        <w:jc w:val="both"/>
        <w:rPr>
          <w:rFonts w:ascii="Arial" w:hAnsi="Arial" w:cs="Arial"/>
          <w:lang w:val="ro-RO"/>
        </w:rPr>
      </w:pPr>
      <w:r w:rsidRPr="00CD5F78">
        <w:rPr>
          <w:rFonts w:ascii="Arial" w:hAnsi="Arial" w:cs="Arial"/>
          <w:lang w:val="ro-RO"/>
        </w:rPr>
        <w:t>- Anunțuri publice privind depunerea notificării și declanșarea etapei de încadrare, apărute pe site-ul APM Bistrița-Năsăud</w:t>
      </w:r>
      <w:r w:rsidR="001466A0">
        <w:rPr>
          <w:rFonts w:ascii="Arial" w:hAnsi="Arial" w:cs="Arial"/>
          <w:lang w:val="ro-RO"/>
        </w:rPr>
        <w:t xml:space="preserve"> la data de 01.04</w:t>
      </w:r>
      <w:r w:rsidR="00603EAF">
        <w:rPr>
          <w:rFonts w:ascii="Arial" w:hAnsi="Arial" w:cs="Arial"/>
          <w:lang w:val="ro-RO"/>
        </w:rPr>
        <w:t>.2020</w:t>
      </w:r>
      <w:r w:rsidRPr="00CD5F78">
        <w:rPr>
          <w:rFonts w:ascii="Arial" w:hAnsi="Arial" w:cs="Arial"/>
          <w:lang w:val="ro-RO"/>
        </w:rPr>
        <w:t xml:space="preserve"> și în ziarul ”Răsunetul” la data de </w:t>
      </w:r>
      <w:r w:rsidR="001466A0">
        <w:rPr>
          <w:rFonts w:ascii="Arial" w:hAnsi="Arial" w:cs="Arial"/>
          <w:lang w:val="ro-RO"/>
        </w:rPr>
        <w:t>01.04</w:t>
      </w:r>
      <w:r w:rsidR="00497832">
        <w:rPr>
          <w:rFonts w:ascii="Arial" w:hAnsi="Arial" w:cs="Arial"/>
          <w:lang w:val="ro-RO"/>
        </w:rPr>
        <w:t>.2020</w:t>
      </w:r>
      <w:r w:rsidRPr="00CD5F78">
        <w:rPr>
          <w:rFonts w:ascii="Arial" w:hAnsi="Arial" w:cs="Arial"/>
          <w:lang w:val="ro-RO"/>
        </w:rPr>
        <w:t xml:space="preserve"> și la data de </w:t>
      </w:r>
      <w:r w:rsidR="001466A0">
        <w:rPr>
          <w:rFonts w:ascii="Arial" w:hAnsi="Arial" w:cs="Arial"/>
          <w:lang w:val="ro-RO"/>
        </w:rPr>
        <w:t>04-05.04</w:t>
      </w:r>
      <w:r w:rsidR="00497832">
        <w:rPr>
          <w:rFonts w:ascii="Arial" w:hAnsi="Arial" w:cs="Arial"/>
          <w:lang w:val="ro-RO"/>
        </w:rPr>
        <w:t>.2020</w:t>
      </w:r>
      <w:r w:rsidRPr="00CD5F78">
        <w:rPr>
          <w:rFonts w:ascii="Arial" w:hAnsi="Arial" w:cs="Arial"/>
          <w:lang w:val="ro-RO"/>
        </w:rPr>
        <w:t>;</w:t>
      </w:r>
    </w:p>
    <w:p w:rsidR="00FC7A07" w:rsidRDefault="00FC7A07" w:rsidP="00602F7B">
      <w:pPr>
        <w:tabs>
          <w:tab w:val="left" w:pos="0"/>
          <w:tab w:val="left" w:pos="270"/>
        </w:tabs>
        <w:spacing w:after="0" w:line="240" w:lineRule="auto"/>
        <w:jc w:val="both"/>
        <w:rPr>
          <w:rFonts w:ascii="Arial" w:hAnsi="Arial" w:cs="Arial"/>
          <w:lang w:val="ro-RO"/>
        </w:rPr>
      </w:pPr>
    </w:p>
    <w:p w:rsidR="00602F7B" w:rsidRPr="00CD5F78" w:rsidRDefault="00602F7B" w:rsidP="00602F7B">
      <w:pPr>
        <w:tabs>
          <w:tab w:val="left" w:pos="0"/>
          <w:tab w:val="left" w:pos="270"/>
        </w:tabs>
        <w:spacing w:after="0" w:line="240" w:lineRule="auto"/>
        <w:jc w:val="both"/>
        <w:rPr>
          <w:rFonts w:ascii="Arial" w:eastAsia="Times New Roman" w:hAnsi="Arial" w:cs="Arial"/>
          <w:color w:val="FF0000"/>
          <w:lang w:val="ro-RO"/>
        </w:rPr>
      </w:pPr>
    </w:p>
    <w:p w:rsidR="00602F7B" w:rsidRPr="00CD5F78" w:rsidRDefault="00602F7B" w:rsidP="00602F7B">
      <w:pPr>
        <w:autoSpaceDE w:val="0"/>
        <w:autoSpaceDN w:val="0"/>
        <w:adjustRightInd w:val="0"/>
        <w:spacing w:after="0" w:line="240" w:lineRule="auto"/>
        <w:ind w:firstLine="720"/>
        <w:jc w:val="both"/>
        <w:rPr>
          <w:rFonts w:ascii="Arial" w:hAnsi="Arial" w:cs="Arial"/>
          <w:b/>
          <w:bCs/>
          <w:lang w:val="ro-RO"/>
        </w:rPr>
      </w:pPr>
      <w:r w:rsidRPr="00CD5F78">
        <w:rPr>
          <w:rFonts w:ascii="Arial" w:hAnsi="Arial" w:cs="Arial"/>
          <w:b/>
          <w:bCs/>
          <w:lang w:val="ro-RO"/>
        </w:rPr>
        <w:t xml:space="preserve">Prezenta decizie este valabilă pe toată durata implementării planului, dacǎ nu intervin modificǎri ale acestuia. </w:t>
      </w:r>
    </w:p>
    <w:p w:rsidR="00602F7B" w:rsidRDefault="00602F7B" w:rsidP="00602F7B">
      <w:pPr>
        <w:autoSpaceDE w:val="0"/>
        <w:autoSpaceDN w:val="0"/>
        <w:adjustRightInd w:val="0"/>
        <w:spacing w:after="0" w:line="240" w:lineRule="auto"/>
        <w:ind w:firstLine="720"/>
        <w:jc w:val="both"/>
        <w:rPr>
          <w:rFonts w:ascii="Arial" w:hAnsi="Arial" w:cs="Arial"/>
          <w:b/>
          <w:lang w:val="ro-RO"/>
        </w:rPr>
      </w:pPr>
    </w:p>
    <w:p w:rsidR="00602F7B" w:rsidRPr="00370F9C" w:rsidRDefault="00602F7B" w:rsidP="00602F7B">
      <w:pPr>
        <w:autoSpaceDE w:val="0"/>
        <w:autoSpaceDN w:val="0"/>
        <w:adjustRightInd w:val="0"/>
        <w:spacing w:after="0" w:line="240" w:lineRule="auto"/>
        <w:ind w:firstLine="720"/>
        <w:jc w:val="both"/>
        <w:rPr>
          <w:rFonts w:ascii="Arial" w:eastAsia="Times New Roman" w:hAnsi="Arial" w:cs="Arial"/>
          <w:b/>
          <w:lang w:val="ro-RO"/>
        </w:rPr>
      </w:pPr>
      <w:r w:rsidRPr="00370F9C">
        <w:rPr>
          <w:rFonts w:ascii="Arial" w:hAnsi="Arial" w:cs="Arial"/>
          <w:b/>
          <w:lang w:val="ro-RO"/>
        </w:rPr>
        <w:t xml:space="preserve">Pentru obţinerea autorizaţiei de construire a obiectivelor prevăzute se va urma procedura de reglementare conform </w:t>
      </w:r>
      <w:r>
        <w:rPr>
          <w:rFonts w:ascii="Arial" w:hAnsi="Arial" w:cs="Arial"/>
          <w:b/>
          <w:lang w:val="ro-RO"/>
        </w:rPr>
        <w:t xml:space="preserve">Legii 292/2018 privind </w:t>
      </w:r>
      <w:r w:rsidRPr="00370F9C">
        <w:rPr>
          <w:rFonts w:ascii="Arial" w:hAnsi="Arial" w:cs="Arial"/>
          <w:b/>
          <w:lang w:val="ro-RO"/>
        </w:rPr>
        <w:t>evalu</w:t>
      </w:r>
      <w:r>
        <w:rPr>
          <w:rFonts w:ascii="Arial" w:hAnsi="Arial" w:cs="Arial"/>
          <w:b/>
          <w:lang w:val="ro-RO"/>
        </w:rPr>
        <w:t>area</w:t>
      </w:r>
      <w:r w:rsidRPr="00370F9C">
        <w:rPr>
          <w:rFonts w:ascii="Arial" w:hAnsi="Arial" w:cs="Arial"/>
          <w:b/>
          <w:lang w:val="ro-RO"/>
        </w:rPr>
        <w:t xml:space="preserve"> impactului </w:t>
      </w:r>
      <w:r>
        <w:rPr>
          <w:rFonts w:ascii="Arial" w:hAnsi="Arial" w:cs="Arial"/>
          <w:b/>
          <w:lang w:val="ro-RO"/>
        </w:rPr>
        <w:t xml:space="preserve">anumitor </w:t>
      </w:r>
      <w:r w:rsidRPr="00370F9C">
        <w:rPr>
          <w:rFonts w:ascii="Arial" w:hAnsi="Arial" w:cs="Arial"/>
          <w:b/>
          <w:lang w:val="ro-RO"/>
        </w:rPr>
        <w:t>proiecte publice şi private asupra</w:t>
      </w:r>
      <w:r>
        <w:rPr>
          <w:rFonts w:ascii="Arial" w:hAnsi="Arial" w:cs="Arial"/>
          <w:b/>
          <w:lang w:val="ro-RO"/>
        </w:rPr>
        <w:t xml:space="preserve"> mediului</w:t>
      </w:r>
      <w:r w:rsidRPr="00370F9C">
        <w:rPr>
          <w:rFonts w:ascii="Arial" w:hAnsi="Arial" w:cs="Arial"/>
          <w:b/>
          <w:lang w:val="ro-RO"/>
        </w:rPr>
        <w:t>.</w:t>
      </w:r>
    </w:p>
    <w:p w:rsidR="00602F7B" w:rsidRDefault="00602F7B" w:rsidP="00602F7B">
      <w:pPr>
        <w:autoSpaceDE w:val="0"/>
        <w:autoSpaceDN w:val="0"/>
        <w:adjustRightInd w:val="0"/>
        <w:spacing w:after="0" w:line="240" w:lineRule="auto"/>
        <w:ind w:firstLine="720"/>
        <w:jc w:val="both"/>
        <w:rPr>
          <w:rFonts w:ascii="Arial" w:eastAsia="Times New Roman" w:hAnsi="Arial" w:cs="Arial"/>
          <w:b/>
          <w:lang w:val="ro-RO"/>
        </w:rPr>
      </w:pPr>
    </w:p>
    <w:p w:rsidR="00602F7B" w:rsidRDefault="00602F7B" w:rsidP="00602F7B">
      <w:pPr>
        <w:autoSpaceDE w:val="0"/>
        <w:autoSpaceDN w:val="0"/>
        <w:adjustRightInd w:val="0"/>
        <w:spacing w:after="0" w:line="240" w:lineRule="auto"/>
        <w:ind w:firstLine="720"/>
        <w:jc w:val="both"/>
        <w:rPr>
          <w:rFonts w:ascii="Arial" w:eastAsia="Times New Roman" w:hAnsi="Arial" w:cs="Arial"/>
          <w:b/>
          <w:lang w:val="ro-RO"/>
        </w:rPr>
      </w:pPr>
      <w:r w:rsidRPr="00CD5F78">
        <w:rPr>
          <w:rFonts w:ascii="Arial" w:eastAsia="Times New Roman" w:hAnsi="Arial" w:cs="Arial"/>
          <w:b/>
          <w:lang w:val="ro-RO"/>
        </w:rPr>
        <w:t>Prezenta decizie poate fi contestată în conformitate cu prevederile Legii contenciosului administrativ nr. 554/2004, cu modificările şi completările ulterioare.</w:t>
      </w:r>
    </w:p>
    <w:p w:rsidR="00624D84" w:rsidRDefault="00624D84" w:rsidP="00602F7B">
      <w:pPr>
        <w:autoSpaceDE w:val="0"/>
        <w:autoSpaceDN w:val="0"/>
        <w:adjustRightInd w:val="0"/>
        <w:spacing w:after="0" w:line="240" w:lineRule="auto"/>
        <w:ind w:firstLine="720"/>
        <w:jc w:val="both"/>
        <w:rPr>
          <w:rFonts w:ascii="Arial" w:eastAsia="Times New Roman" w:hAnsi="Arial" w:cs="Arial"/>
          <w:b/>
          <w:lang w:val="ro-RO"/>
        </w:rPr>
      </w:pPr>
    </w:p>
    <w:p w:rsidR="00624D84" w:rsidRDefault="00624D84" w:rsidP="00602F7B">
      <w:pPr>
        <w:autoSpaceDE w:val="0"/>
        <w:autoSpaceDN w:val="0"/>
        <w:adjustRightInd w:val="0"/>
        <w:spacing w:after="0" w:line="240" w:lineRule="auto"/>
        <w:ind w:firstLine="720"/>
        <w:jc w:val="both"/>
        <w:rPr>
          <w:rFonts w:ascii="Arial" w:eastAsia="Times New Roman" w:hAnsi="Arial" w:cs="Arial"/>
          <w:b/>
          <w:i/>
          <w:iCs/>
          <w:lang w:val="ro-RO"/>
        </w:rPr>
      </w:pPr>
    </w:p>
    <w:p w:rsidR="00BB3FB4" w:rsidRDefault="00BB3FB4" w:rsidP="00602F7B">
      <w:pPr>
        <w:autoSpaceDE w:val="0"/>
        <w:autoSpaceDN w:val="0"/>
        <w:adjustRightInd w:val="0"/>
        <w:spacing w:after="0" w:line="240" w:lineRule="auto"/>
        <w:ind w:firstLine="720"/>
        <w:jc w:val="both"/>
        <w:rPr>
          <w:rFonts w:ascii="Arial" w:eastAsia="Times New Roman" w:hAnsi="Arial" w:cs="Arial"/>
          <w:b/>
          <w:i/>
          <w:iCs/>
          <w:lang w:val="ro-RO"/>
        </w:rPr>
      </w:pPr>
    </w:p>
    <w:p w:rsidR="00BB3FB4" w:rsidRPr="00CD5F78" w:rsidRDefault="00BB3FB4" w:rsidP="00602F7B">
      <w:pPr>
        <w:autoSpaceDE w:val="0"/>
        <w:autoSpaceDN w:val="0"/>
        <w:adjustRightInd w:val="0"/>
        <w:spacing w:after="0" w:line="240" w:lineRule="auto"/>
        <w:ind w:firstLine="720"/>
        <w:jc w:val="both"/>
        <w:rPr>
          <w:rFonts w:ascii="Arial" w:eastAsia="Times New Roman" w:hAnsi="Arial" w:cs="Arial"/>
          <w:b/>
          <w:i/>
          <w:iCs/>
          <w:lang w:val="ro-RO"/>
        </w:rPr>
      </w:pPr>
    </w:p>
    <w:p w:rsidR="00602F7B" w:rsidRPr="00386CC1" w:rsidRDefault="00602F7B" w:rsidP="00602F7B">
      <w:pPr>
        <w:spacing w:after="0" w:line="240" w:lineRule="auto"/>
        <w:rPr>
          <w:rFonts w:ascii="Arial" w:hAnsi="Arial" w:cs="Arial"/>
          <w:snapToGrid w:val="0"/>
          <w:lang w:val="ro-RO"/>
        </w:rPr>
      </w:pPr>
    </w:p>
    <w:p w:rsidR="00602F7B" w:rsidRPr="00CD5F78" w:rsidRDefault="00602F7B" w:rsidP="00602F7B">
      <w:pPr>
        <w:spacing w:after="0" w:line="240" w:lineRule="auto"/>
        <w:jc w:val="both"/>
        <w:rPr>
          <w:rFonts w:ascii="Arial" w:hAnsi="Arial" w:cs="Arial"/>
          <w:lang w:val="ro-RO"/>
        </w:rPr>
      </w:pPr>
      <w:r w:rsidRPr="00CD5F78">
        <w:rPr>
          <w:rFonts w:ascii="Arial" w:hAnsi="Arial" w:cs="Arial"/>
          <w:lang w:val="ro-RO"/>
        </w:rPr>
        <w:t xml:space="preserve">       DIRECTOR EXECUTIV,</w:t>
      </w:r>
      <w:r w:rsidRPr="00CD5F78">
        <w:rPr>
          <w:rFonts w:ascii="Arial" w:hAnsi="Arial" w:cs="Arial"/>
          <w:lang w:val="ro-RO"/>
        </w:rPr>
        <w:tab/>
      </w:r>
      <w:r w:rsidRPr="00CD5F78">
        <w:rPr>
          <w:rFonts w:ascii="Arial" w:hAnsi="Arial" w:cs="Arial"/>
          <w:lang w:val="ro-RO"/>
        </w:rPr>
        <w:tab/>
        <w:t xml:space="preserve">      </w:t>
      </w:r>
      <w:r w:rsidRPr="00CD5F78">
        <w:rPr>
          <w:rFonts w:ascii="Arial" w:hAnsi="Arial" w:cs="Arial"/>
          <w:lang w:val="ro-RO"/>
        </w:rPr>
        <w:tab/>
      </w:r>
      <w:r w:rsidRPr="00CD5F78">
        <w:rPr>
          <w:rFonts w:ascii="Arial" w:hAnsi="Arial" w:cs="Arial"/>
          <w:lang w:val="ro-RO"/>
        </w:rPr>
        <w:tab/>
        <w:t xml:space="preserve">       </w:t>
      </w:r>
      <w:r w:rsidRPr="00CD5F78">
        <w:rPr>
          <w:rFonts w:ascii="Arial" w:hAnsi="Arial" w:cs="Arial"/>
          <w:lang w:val="ro-RO"/>
        </w:rPr>
        <w:tab/>
        <w:t xml:space="preserve">                   ŞEF  SERVICIU </w:t>
      </w:r>
      <w:r w:rsidRPr="00CD5F78">
        <w:rPr>
          <w:rFonts w:ascii="Arial" w:hAnsi="Arial" w:cs="Arial"/>
          <w:lang w:val="ro-RO"/>
        </w:rPr>
        <w:tab/>
      </w:r>
      <w:r w:rsidRPr="00CD5F78">
        <w:rPr>
          <w:rFonts w:ascii="Arial" w:hAnsi="Arial" w:cs="Arial"/>
          <w:lang w:val="ro-RO"/>
        </w:rPr>
        <w:tab/>
      </w:r>
      <w:r w:rsidRPr="00CD5F78">
        <w:rPr>
          <w:rFonts w:ascii="Arial" w:hAnsi="Arial" w:cs="Arial"/>
          <w:lang w:val="ro-RO"/>
        </w:rPr>
        <w:tab/>
      </w:r>
      <w:r w:rsidRPr="00CD5F78">
        <w:rPr>
          <w:rFonts w:ascii="Arial" w:hAnsi="Arial" w:cs="Arial"/>
          <w:lang w:val="ro-RO"/>
        </w:rPr>
        <w:tab/>
      </w:r>
      <w:r w:rsidRPr="00CD5F78">
        <w:rPr>
          <w:rFonts w:ascii="Arial" w:hAnsi="Arial" w:cs="Arial"/>
          <w:lang w:val="ro-RO"/>
        </w:rPr>
        <w:tab/>
      </w:r>
      <w:r w:rsidRPr="00CD5F78">
        <w:rPr>
          <w:rFonts w:ascii="Arial" w:hAnsi="Arial" w:cs="Arial"/>
          <w:lang w:val="ro-RO"/>
        </w:rPr>
        <w:tab/>
        <w:t xml:space="preserve">                                       </w:t>
      </w:r>
      <w:r w:rsidRPr="00CD5F78">
        <w:rPr>
          <w:rFonts w:ascii="Arial" w:hAnsi="Arial" w:cs="Arial"/>
          <w:lang w:val="ro-RO"/>
        </w:rPr>
        <w:tab/>
        <w:t xml:space="preserve">     AVIZE, ACORDURI, AUTORIZAŢII,       </w:t>
      </w:r>
    </w:p>
    <w:p w:rsidR="00602F7B" w:rsidRPr="00CD5F78" w:rsidRDefault="00602F7B" w:rsidP="00602F7B">
      <w:pPr>
        <w:spacing w:after="0" w:line="240" w:lineRule="auto"/>
        <w:jc w:val="both"/>
        <w:rPr>
          <w:rFonts w:ascii="Arial" w:hAnsi="Arial" w:cs="Arial"/>
          <w:lang w:val="ro-RO"/>
        </w:rPr>
      </w:pPr>
      <w:r w:rsidRPr="00CD5F78">
        <w:rPr>
          <w:rFonts w:ascii="Arial" w:hAnsi="Arial" w:cs="Arial"/>
          <w:lang w:val="ro-RO"/>
        </w:rPr>
        <w:t>biolog-chimist Sever Ioan ROMAN</w:t>
      </w:r>
      <w:r w:rsidRPr="00CD5F78">
        <w:rPr>
          <w:rFonts w:ascii="Arial" w:hAnsi="Arial" w:cs="Arial"/>
          <w:lang w:val="ro-RO"/>
        </w:rPr>
        <w:tab/>
        <w:t xml:space="preserve">       </w:t>
      </w:r>
      <w:r w:rsidRPr="00CD5F78">
        <w:rPr>
          <w:rFonts w:ascii="Arial" w:hAnsi="Arial" w:cs="Arial"/>
          <w:lang w:val="ro-RO"/>
        </w:rPr>
        <w:tab/>
        <w:t xml:space="preserve">    </w:t>
      </w:r>
      <w:r w:rsidRPr="00CD5F78">
        <w:rPr>
          <w:rFonts w:ascii="Arial" w:hAnsi="Arial" w:cs="Arial"/>
          <w:lang w:val="ro-RO"/>
        </w:rPr>
        <w:tab/>
        <w:t xml:space="preserve">        </w:t>
      </w:r>
      <w:r w:rsidRPr="00CD5F78">
        <w:rPr>
          <w:rFonts w:ascii="Arial" w:hAnsi="Arial" w:cs="Arial"/>
          <w:lang w:val="ro-RO"/>
        </w:rPr>
        <w:tab/>
      </w:r>
      <w:r w:rsidRPr="00CD5F78">
        <w:rPr>
          <w:rFonts w:ascii="Arial" w:hAnsi="Arial" w:cs="Arial"/>
          <w:iCs/>
          <w:snapToGrid w:val="0"/>
          <w:lang w:val="ro-RO"/>
        </w:rPr>
        <w:t xml:space="preserve"> </w:t>
      </w:r>
      <w:r w:rsidRPr="00CD5F78">
        <w:rPr>
          <w:rFonts w:ascii="Arial" w:hAnsi="Arial" w:cs="Arial"/>
          <w:lang w:val="ro-RO"/>
        </w:rPr>
        <w:t xml:space="preserve">               </w:t>
      </w:r>
    </w:p>
    <w:p w:rsidR="00602F7B" w:rsidRPr="00CD5F78" w:rsidRDefault="00602F7B" w:rsidP="00602F7B">
      <w:pPr>
        <w:spacing w:after="0" w:line="240" w:lineRule="auto"/>
        <w:jc w:val="both"/>
        <w:rPr>
          <w:rFonts w:ascii="Arial" w:hAnsi="Arial" w:cs="Arial"/>
          <w:iCs/>
          <w:snapToGrid w:val="0"/>
          <w:lang w:val="ro-RO"/>
        </w:rPr>
      </w:pPr>
      <w:r w:rsidRPr="00CD5F78">
        <w:rPr>
          <w:rFonts w:ascii="Arial" w:hAnsi="Arial" w:cs="Arial"/>
          <w:lang w:val="ro-RO"/>
        </w:rPr>
        <w:t xml:space="preserve">     </w:t>
      </w:r>
      <w:r w:rsidRPr="00CD5F78">
        <w:rPr>
          <w:rFonts w:ascii="Arial" w:hAnsi="Arial" w:cs="Arial"/>
          <w:lang w:val="ro-RO"/>
        </w:rPr>
        <w:tab/>
      </w:r>
      <w:r w:rsidRPr="00CD5F78">
        <w:rPr>
          <w:rFonts w:ascii="Arial" w:hAnsi="Arial" w:cs="Arial"/>
          <w:lang w:val="ro-RO"/>
        </w:rPr>
        <w:tab/>
      </w:r>
      <w:r w:rsidRPr="00CD5F78">
        <w:rPr>
          <w:rFonts w:ascii="Arial" w:hAnsi="Arial" w:cs="Arial"/>
          <w:lang w:val="ro-RO"/>
        </w:rPr>
        <w:tab/>
      </w:r>
      <w:r w:rsidRPr="00CD5F78">
        <w:rPr>
          <w:rFonts w:ascii="Arial" w:hAnsi="Arial" w:cs="Arial"/>
          <w:lang w:val="ro-RO"/>
        </w:rPr>
        <w:tab/>
      </w:r>
      <w:r w:rsidRPr="00CD5F78">
        <w:rPr>
          <w:rFonts w:ascii="Arial" w:hAnsi="Arial" w:cs="Arial"/>
          <w:lang w:val="ro-RO"/>
        </w:rPr>
        <w:tab/>
      </w:r>
      <w:r w:rsidRPr="00CD5F78">
        <w:rPr>
          <w:rFonts w:ascii="Arial" w:hAnsi="Arial" w:cs="Arial"/>
          <w:lang w:val="ro-RO"/>
        </w:rPr>
        <w:tab/>
      </w:r>
      <w:r w:rsidRPr="00CD5F78">
        <w:rPr>
          <w:rFonts w:ascii="Arial" w:hAnsi="Arial" w:cs="Arial"/>
          <w:lang w:val="ro-RO"/>
        </w:rPr>
        <w:tab/>
        <w:t xml:space="preserve">                         ing. Marinela Suciu</w:t>
      </w:r>
    </w:p>
    <w:p w:rsidR="00602F7B" w:rsidRDefault="00602F7B" w:rsidP="00602F7B">
      <w:pPr>
        <w:spacing w:after="0" w:line="240" w:lineRule="auto"/>
        <w:jc w:val="both"/>
        <w:rPr>
          <w:rFonts w:ascii="Arial" w:hAnsi="Arial" w:cs="Arial"/>
          <w:iCs/>
          <w:snapToGrid w:val="0"/>
          <w:lang w:val="ro-RO"/>
        </w:rPr>
      </w:pPr>
    </w:p>
    <w:p w:rsidR="00BB3FB4" w:rsidRPr="00CD5F78" w:rsidRDefault="00BB3FB4" w:rsidP="00602F7B">
      <w:pPr>
        <w:spacing w:after="0" w:line="240" w:lineRule="auto"/>
        <w:jc w:val="both"/>
        <w:rPr>
          <w:rFonts w:ascii="Arial" w:hAnsi="Arial" w:cs="Arial"/>
          <w:iCs/>
          <w:snapToGrid w:val="0"/>
          <w:lang w:val="ro-RO"/>
        </w:rPr>
      </w:pPr>
    </w:p>
    <w:p w:rsidR="00624D84" w:rsidRDefault="00602F7B" w:rsidP="00602F7B">
      <w:pPr>
        <w:spacing w:after="0" w:line="240" w:lineRule="auto"/>
        <w:ind w:left="5760" w:firstLine="720"/>
        <w:jc w:val="both"/>
        <w:rPr>
          <w:rFonts w:ascii="Arial" w:hAnsi="Arial" w:cs="Arial"/>
          <w:iCs/>
          <w:snapToGrid w:val="0"/>
          <w:lang w:val="ro-RO"/>
        </w:rPr>
      </w:pPr>
      <w:r w:rsidRPr="00CD5F78">
        <w:rPr>
          <w:rFonts w:ascii="Arial" w:hAnsi="Arial" w:cs="Arial"/>
          <w:iCs/>
          <w:snapToGrid w:val="0"/>
          <w:lang w:val="ro-RO"/>
        </w:rPr>
        <w:t xml:space="preserve">    </w:t>
      </w:r>
    </w:p>
    <w:p w:rsidR="00602F7B" w:rsidRPr="00CD5F78" w:rsidRDefault="00602F7B" w:rsidP="00602F7B">
      <w:pPr>
        <w:spacing w:after="0" w:line="240" w:lineRule="auto"/>
        <w:ind w:left="5760" w:firstLine="720"/>
        <w:jc w:val="both"/>
        <w:rPr>
          <w:rFonts w:ascii="Arial" w:hAnsi="Arial" w:cs="Arial"/>
          <w:iCs/>
          <w:snapToGrid w:val="0"/>
          <w:lang w:val="ro-RO"/>
        </w:rPr>
      </w:pPr>
      <w:r w:rsidRPr="00CD5F78">
        <w:rPr>
          <w:rFonts w:ascii="Arial" w:hAnsi="Arial" w:cs="Arial"/>
          <w:iCs/>
          <w:snapToGrid w:val="0"/>
          <w:lang w:val="ro-RO"/>
        </w:rPr>
        <w:t xml:space="preserve">     ÎNTOCMIT, </w:t>
      </w:r>
    </w:p>
    <w:p w:rsidR="0010138E" w:rsidRPr="00EC3C06" w:rsidRDefault="00602F7B" w:rsidP="00EC3C06">
      <w:pPr>
        <w:spacing w:after="0" w:line="240" w:lineRule="auto"/>
        <w:rPr>
          <w:rFonts w:ascii="Times New Roman" w:hAnsi="Times New Roman"/>
          <w:b/>
          <w:sz w:val="28"/>
          <w:szCs w:val="28"/>
          <w:lang w:val="ro-RO"/>
        </w:rPr>
      </w:pPr>
      <w:r w:rsidRPr="00CD5F78">
        <w:rPr>
          <w:rFonts w:ascii="Arial" w:hAnsi="Arial" w:cs="Arial"/>
          <w:iCs/>
          <w:snapToGrid w:val="0"/>
          <w:lang w:val="ro-RO"/>
        </w:rPr>
        <w:t xml:space="preserve">     </w:t>
      </w:r>
      <w:r w:rsidRPr="00CD5F78">
        <w:rPr>
          <w:rFonts w:ascii="Arial" w:hAnsi="Arial" w:cs="Arial"/>
          <w:iCs/>
          <w:snapToGrid w:val="0"/>
          <w:lang w:val="ro-RO"/>
        </w:rPr>
        <w:tab/>
      </w:r>
      <w:r w:rsidRPr="00CD5F78">
        <w:rPr>
          <w:rFonts w:ascii="Arial" w:hAnsi="Arial" w:cs="Arial"/>
          <w:iCs/>
          <w:snapToGrid w:val="0"/>
          <w:lang w:val="ro-RO"/>
        </w:rPr>
        <w:tab/>
      </w:r>
      <w:r w:rsidRPr="00CD5F78">
        <w:rPr>
          <w:rFonts w:ascii="Arial" w:hAnsi="Arial" w:cs="Arial"/>
          <w:iCs/>
          <w:snapToGrid w:val="0"/>
          <w:lang w:val="ro-RO"/>
        </w:rPr>
        <w:tab/>
      </w:r>
      <w:r w:rsidRPr="00CD5F78">
        <w:rPr>
          <w:rFonts w:ascii="Arial" w:hAnsi="Arial" w:cs="Arial"/>
          <w:iCs/>
          <w:snapToGrid w:val="0"/>
          <w:lang w:val="ro-RO"/>
        </w:rPr>
        <w:tab/>
      </w:r>
      <w:r w:rsidRPr="00CD5F78">
        <w:rPr>
          <w:rFonts w:ascii="Arial" w:hAnsi="Arial" w:cs="Arial"/>
          <w:iCs/>
          <w:snapToGrid w:val="0"/>
          <w:lang w:val="ro-RO"/>
        </w:rPr>
        <w:tab/>
      </w:r>
      <w:r w:rsidRPr="00CD5F78">
        <w:rPr>
          <w:rFonts w:ascii="Arial" w:hAnsi="Arial" w:cs="Arial"/>
          <w:iCs/>
          <w:snapToGrid w:val="0"/>
          <w:lang w:val="ro-RO"/>
        </w:rPr>
        <w:tab/>
      </w:r>
      <w:r w:rsidRPr="00CD5F78">
        <w:rPr>
          <w:rFonts w:ascii="Arial" w:hAnsi="Arial" w:cs="Arial"/>
          <w:iCs/>
          <w:snapToGrid w:val="0"/>
          <w:lang w:val="ro-RO"/>
        </w:rPr>
        <w:tab/>
      </w:r>
      <w:r w:rsidRPr="00CD5F78">
        <w:rPr>
          <w:rFonts w:ascii="Arial" w:hAnsi="Arial" w:cs="Arial"/>
          <w:iCs/>
          <w:snapToGrid w:val="0"/>
          <w:lang w:val="ro-RO"/>
        </w:rPr>
        <w:tab/>
      </w:r>
      <w:r w:rsidRPr="00CD5F78">
        <w:rPr>
          <w:rFonts w:ascii="Arial" w:hAnsi="Arial" w:cs="Arial"/>
          <w:iCs/>
          <w:snapToGrid w:val="0"/>
          <w:lang w:val="ro-RO"/>
        </w:rPr>
        <w:tab/>
        <w:t xml:space="preserve">  chim. Rodica Sălăjan</w:t>
      </w:r>
    </w:p>
    <w:p w:rsidR="0010138E" w:rsidRDefault="0010138E" w:rsidP="00CF4F8E">
      <w:pPr>
        <w:rPr>
          <w:rFonts w:ascii="Arial" w:hAnsi="Arial" w:cs="Arial"/>
          <w:lang w:val="ro-RO"/>
        </w:rPr>
      </w:pPr>
    </w:p>
    <w:p w:rsidR="00BB3FB4" w:rsidRDefault="00BB3FB4" w:rsidP="00CF4F8E">
      <w:pPr>
        <w:rPr>
          <w:rFonts w:ascii="Arial" w:hAnsi="Arial" w:cs="Arial"/>
          <w:lang w:val="ro-RO"/>
        </w:rPr>
      </w:pPr>
    </w:p>
    <w:p w:rsidR="00BB3FB4" w:rsidRDefault="00BB3FB4" w:rsidP="00CF4F8E">
      <w:pPr>
        <w:rPr>
          <w:rFonts w:ascii="Arial" w:hAnsi="Arial" w:cs="Arial"/>
          <w:lang w:val="ro-RO"/>
        </w:rPr>
      </w:pPr>
    </w:p>
    <w:p w:rsidR="00BB3FB4" w:rsidRDefault="00BB3FB4" w:rsidP="00CF4F8E">
      <w:pPr>
        <w:rPr>
          <w:rFonts w:ascii="Arial" w:hAnsi="Arial" w:cs="Arial"/>
          <w:lang w:val="ro-RO"/>
        </w:rPr>
      </w:pPr>
    </w:p>
    <w:p w:rsidR="00BB3FB4" w:rsidRDefault="00BB3FB4" w:rsidP="00CF4F8E">
      <w:pPr>
        <w:rPr>
          <w:rFonts w:ascii="Arial" w:hAnsi="Arial" w:cs="Arial"/>
          <w:lang w:val="ro-RO"/>
        </w:rPr>
      </w:pPr>
    </w:p>
    <w:p w:rsidR="00BB3FB4" w:rsidRDefault="00BB3FB4" w:rsidP="00CF4F8E">
      <w:pPr>
        <w:rPr>
          <w:rFonts w:ascii="Arial" w:hAnsi="Arial" w:cs="Arial"/>
          <w:lang w:val="ro-RO"/>
        </w:rPr>
      </w:pPr>
    </w:p>
    <w:p w:rsidR="00BB3FB4" w:rsidRDefault="00BB3FB4" w:rsidP="00CF4F8E">
      <w:pPr>
        <w:rPr>
          <w:rFonts w:ascii="Arial" w:hAnsi="Arial" w:cs="Arial"/>
          <w:lang w:val="ro-RO"/>
        </w:rPr>
      </w:pPr>
    </w:p>
    <w:p w:rsidR="00BB3FB4" w:rsidRDefault="00BB3FB4" w:rsidP="00CF4F8E">
      <w:pPr>
        <w:rPr>
          <w:rFonts w:ascii="Arial" w:hAnsi="Arial" w:cs="Arial"/>
          <w:lang w:val="ro-RO"/>
        </w:rPr>
      </w:pPr>
    </w:p>
    <w:p w:rsidR="00BB3FB4" w:rsidRDefault="00BB3FB4" w:rsidP="00CF4F8E">
      <w:pPr>
        <w:rPr>
          <w:rFonts w:ascii="Arial" w:hAnsi="Arial" w:cs="Arial"/>
          <w:lang w:val="ro-RO"/>
        </w:rPr>
      </w:pPr>
    </w:p>
    <w:p w:rsidR="00D243C4" w:rsidRDefault="00D243C4" w:rsidP="00CF4F8E">
      <w:pPr>
        <w:rPr>
          <w:rFonts w:ascii="Arial" w:hAnsi="Arial" w:cs="Arial"/>
          <w:lang w:val="ro-RO"/>
        </w:rPr>
      </w:pPr>
    </w:p>
    <w:p w:rsidR="0078170F" w:rsidRDefault="0078170F" w:rsidP="00CF4F8E">
      <w:pPr>
        <w:rPr>
          <w:rFonts w:ascii="Arial" w:hAnsi="Arial" w:cs="Arial"/>
          <w:lang w:val="ro-RO"/>
        </w:rPr>
      </w:pPr>
    </w:p>
    <w:p w:rsidR="00D243C4" w:rsidRDefault="00D243C4" w:rsidP="00CF4F8E">
      <w:pPr>
        <w:rPr>
          <w:rFonts w:ascii="Arial" w:hAnsi="Arial" w:cs="Arial"/>
          <w:lang w:val="ro-RO"/>
        </w:rPr>
      </w:pPr>
    </w:p>
    <w:p w:rsidR="00D243C4" w:rsidRDefault="00D243C4" w:rsidP="00CF4F8E">
      <w:pPr>
        <w:rPr>
          <w:rFonts w:ascii="Arial" w:hAnsi="Arial" w:cs="Arial"/>
          <w:lang w:val="ro-RO"/>
        </w:rPr>
      </w:pPr>
    </w:p>
    <w:p w:rsidR="00D243C4" w:rsidRDefault="00D243C4" w:rsidP="00CF4F8E">
      <w:pPr>
        <w:rPr>
          <w:rFonts w:ascii="Arial" w:hAnsi="Arial" w:cs="Arial"/>
          <w:lang w:val="ro-RO"/>
        </w:rPr>
      </w:pPr>
    </w:p>
    <w:p w:rsidR="00D243C4" w:rsidRDefault="00D243C4" w:rsidP="00CF4F8E">
      <w:pPr>
        <w:rPr>
          <w:rFonts w:ascii="Arial" w:hAnsi="Arial" w:cs="Arial"/>
          <w:lang w:val="ro-RO"/>
        </w:rPr>
      </w:pPr>
    </w:p>
    <w:p w:rsidR="00D243C4" w:rsidRDefault="00D243C4" w:rsidP="00CF4F8E">
      <w:pPr>
        <w:rPr>
          <w:rFonts w:ascii="Arial" w:hAnsi="Arial" w:cs="Arial"/>
          <w:lang w:val="ro-RO"/>
        </w:rPr>
      </w:pPr>
    </w:p>
    <w:p w:rsidR="00AE2605" w:rsidRPr="001B7991" w:rsidRDefault="00654FC2" w:rsidP="00AE2605">
      <w:pPr>
        <w:pStyle w:val="Header"/>
        <w:tabs>
          <w:tab w:val="clear" w:pos="4680"/>
        </w:tabs>
        <w:jc w:val="center"/>
        <w:rPr>
          <w:rFonts w:ascii="Times New Roman" w:hAnsi="Times New Roman"/>
          <w:b/>
          <w:sz w:val="20"/>
          <w:szCs w:val="20"/>
          <w:lang w:val="ro-RO"/>
        </w:rPr>
      </w:pPr>
      <w:r>
        <w:rPr>
          <w:rFonts w:ascii="Times New Roman" w:hAnsi="Times New Roman"/>
          <w:noProof/>
          <w:sz w:val="20"/>
          <w:szCs w:val="20"/>
        </w:rPr>
        <w:object w:dxaOrig="1440" w:dyaOrig="1440">
          <v:shape id="_x0000_s1027" type="#_x0000_t75" style="position:absolute;left:0;text-align:left;margin-left:-4.75pt;margin-top:.85pt;width:41.9pt;height:34.45pt;z-index:-251655168">
            <v:imagedata r:id="rId9" o:title=""/>
          </v:shape>
          <o:OLEObject Type="Embed" ProgID="CorelDRAW.Graphic.13" ShapeID="_x0000_s1027" DrawAspect="Content" ObjectID="_1650963917" r:id="rId11"/>
        </w:object>
      </w:r>
      <w:r w:rsidR="0085263D">
        <w:rPr>
          <w:rFonts w:ascii="Times New Roman" w:hAnsi="Times New Roman"/>
          <w:noProof/>
          <w:sz w:val="20"/>
          <w:szCs w:val="20"/>
          <w:lang w:val="ro-RO" w:eastAsia="ro-RO"/>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6D94B8"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AE2605" w:rsidRPr="001B7991">
        <w:rPr>
          <w:rFonts w:ascii="Times New Roman" w:hAnsi="Times New Roman"/>
          <w:b/>
          <w:sz w:val="20"/>
          <w:szCs w:val="20"/>
          <w:lang w:val="it-IT"/>
        </w:rPr>
        <w:t>AGEN</w:t>
      </w:r>
      <w:r w:rsidR="00AE2605" w:rsidRPr="001B7991">
        <w:rPr>
          <w:rFonts w:ascii="Times New Roman" w:hAnsi="Times New Roman"/>
          <w:b/>
          <w:sz w:val="20"/>
          <w:szCs w:val="20"/>
          <w:lang w:val="ro-RO"/>
        </w:rPr>
        <w:t xml:space="preserve">ŢIA PENTRU PROTECŢIA MEDIULUI BISTRIȚA-NĂSĂUD </w:t>
      </w:r>
    </w:p>
    <w:p w:rsidR="00AE2605" w:rsidRPr="001B7991" w:rsidRDefault="00AE2605" w:rsidP="00AE2605">
      <w:pPr>
        <w:pStyle w:val="Header"/>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Adresa: strada Parcului nr.20, Bistrița, Cod 420035 , Jud. Bistrița-Năsăud</w:t>
      </w:r>
    </w:p>
    <w:p w:rsidR="00AE2605" w:rsidRPr="001B7991" w:rsidRDefault="00AE2605" w:rsidP="00AE2605">
      <w:pPr>
        <w:pStyle w:val="Header"/>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 xml:space="preserve">E-mail: </w:t>
      </w:r>
      <w:hyperlink r:id="rId12" w:history="1">
        <w:r w:rsidRPr="001B7991">
          <w:rPr>
            <w:rStyle w:val="Hyperlink"/>
            <w:rFonts w:ascii="Times New Roman" w:hAnsi="Times New Roman"/>
            <w:sz w:val="20"/>
            <w:szCs w:val="20"/>
            <w:lang w:val="ro-RO"/>
          </w:rPr>
          <w:t>office@apmbn.anpm.ro</w:t>
        </w:r>
      </w:hyperlink>
      <w:r w:rsidRPr="001B7991">
        <w:rPr>
          <w:rFonts w:ascii="Times New Roman" w:hAnsi="Times New Roman"/>
          <w:sz w:val="20"/>
          <w:szCs w:val="20"/>
          <w:lang w:val="ro-RO"/>
        </w:rPr>
        <w:t xml:space="preserve"> ; 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E2605" w:rsidRPr="001B7991" w:rsidTr="0030779F">
        <w:tc>
          <w:tcPr>
            <w:tcW w:w="8370" w:type="dxa"/>
            <w:shd w:val="clear" w:color="auto" w:fill="auto"/>
          </w:tcPr>
          <w:p w:rsidR="00AE2605" w:rsidRPr="001B7991" w:rsidRDefault="00AE2605" w:rsidP="0030779F">
            <w:pPr>
              <w:tabs>
                <w:tab w:val="right" w:pos="9360"/>
              </w:tabs>
              <w:spacing w:after="0" w:line="240" w:lineRule="auto"/>
              <w:jc w:val="center"/>
              <w:rPr>
                <w:rFonts w:ascii="Times New Roman" w:hAnsi="Times New Roman"/>
                <w:sz w:val="20"/>
                <w:szCs w:val="20"/>
                <w:lang w:val="ro-RO"/>
              </w:rPr>
            </w:pPr>
            <w:r w:rsidRPr="001B7991">
              <w:rPr>
                <w:rFonts w:ascii="Times New Roman" w:hAnsi="Times New Roman"/>
                <w:i/>
                <w:iCs/>
                <w:color w:val="000000"/>
                <w:sz w:val="20"/>
                <w:szCs w:val="20"/>
                <w:lang w:val="ro-RO"/>
              </w:rPr>
              <w:t>Operator de date cu caracter personal, conform Regulamentului (UE) 2016/679</w:t>
            </w:r>
          </w:p>
        </w:tc>
      </w:tr>
    </w:tbl>
    <w:p w:rsidR="00AE2605" w:rsidRPr="00D330F7" w:rsidRDefault="00AE2605" w:rsidP="007F7EB4">
      <w:pPr>
        <w:rPr>
          <w:rFonts w:ascii="Arial" w:hAnsi="Arial" w:cs="Arial"/>
          <w:lang w:val="ro-RO"/>
        </w:rPr>
      </w:pPr>
    </w:p>
    <w:sectPr w:rsidR="00AE2605" w:rsidRPr="00D330F7" w:rsidSect="007F7EB4">
      <w:footerReference w:type="default" r:id="rId13"/>
      <w:pgSz w:w="11907" w:h="16839" w:code="9"/>
      <w:pgMar w:top="432" w:right="706" w:bottom="576" w:left="1008" w:header="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208" w:rsidRDefault="00600208" w:rsidP="0010560A">
      <w:pPr>
        <w:spacing w:after="0" w:line="240" w:lineRule="auto"/>
      </w:pPr>
      <w:r>
        <w:separator/>
      </w:r>
    </w:p>
  </w:endnote>
  <w:endnote w:type="continuationSeparator" w:id="0">
    <w:p w:rsidR="00600208" w:rsidRDefault="0060020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MS Mincho"/>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9C" w:rsidRPr="00CF4F8E" w:rsidRDefault="00654FC2" w:rsidP="00CF4F8E">
    <w:pPr>
      <w:pStyle w:val="Footer"/>
      <w:jc w:val="center"/>
    </w:pPr>
    <w:sdt>
      <w:sdtPr>
        <w:id w:val="-1531717531"/>
        <w:docPartObj>
          <w:docPartGallery w:val="Page Numbers (Bottom of Page)"/>
          <w:docPartUnique/>
        </w:docPartObj>
      </w:sdtPr>
      <w:sdtEndPr>
        <w:rPr>
          <w:noProof/>
        </w:rPr>
      </w:sdtEndPr>
      <w:sdtContent>
        <w:r w:rsidR="00CF4F8E">
          <w:t xml:space="preserve">Pag   </w:t>
        </w:r>
        <w:r w:rsidR="00D75073">
          <w:fldChar w:fldCharType="begin"/>
        </w:r>
        <w:r w:rsidR="00CF4F8E">
          <w:instrText xml:space="preserve"> PAGE   \* MERGEFORMAT </w:instrText>
        </w:r>
        <w:r w:rsidR="00D75073">
          <w:fldChar w:fldCharType="separate"/>
        </w:r>
        <w:r>
          <w:rPr>
            <w:noProof/>
          </w:rPr>
          <w:t>1</w:t>
        </w:r>
        <w:r w:rsidR="00D75073">
          <w:rPr>
            <w:noProof/>
          </w:rPr>
          <w:fldChar w:fldCharType="end"/>
        </w:r>
        <w:r w:rsidR="00E560A9">
          <w:rPr>
            <w:noProof/>
          </w:rPr>
          <w:t xml:space="preserve"> / </w:t>
        </w:r>
        <w:r w:rsidR="002856B3">
          <w:rPr>
            <w:noProof/>
          </w:rPr>
          <w:t>4</w:t>
        </w:r>
      </w:sdtContent>
    </w:sdt>
  </w:p>
  <w:p w:rsidR="00575325" w:rsidRPr="002367AC" w:rsidRDefault="00575325"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208" w:rsidRDefault="00600208" w:rsidP="0010560A">
      <w:pPr>
        <w:spacing w:after="0" w:line="240" w:lineRule="auto"/>
      </w:pPr>
      <w:r>
        <w:separator/>
      </w:r>
    </w:p>
  </w:footnote>
  <w:footnote w:type="continuationSeparator" w:id="0">
    <w:p w:rsidR="00600208" w:rsidRDefault="00600208"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3137D7"/>
    <w:multiLevelType w:val="hybridMultilevel"/>
    <w:tmpl w:val="3B58004C"/>
    <w:lvl w:ilvl="0" w:tplc="B5D0A30C">
      <w:start w:val="3"/>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4" w15:restartNumberingAfterBreak="0">
    <w:nsid w:val="56B35CDD"/>
    <w:multiLevelType w:val="hybridMultilevel"/>
    <w:tmpl w:val="954A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19"/>
  </w:num>
  <w:num w:numId="4">
    <w:abstractNumId w:val="8"/>
  </w:num>
  <w:num w:numId="5">
    <w:abstractNumId w:val="1"/>
  </w:num>
  <w:num w:numId="6">
    <w:abstractNumId w:val="6"/>
  </w:num>
  <w:num w:numId="7">
    <w:abstractNumId w:val="9"/>
  </w:num>
  <w:num w:numId="8">
    <w:abstractNumId w:val="0"/>
  </w:num>
  <w:num w:numId="9">
    <w:abstractNumId w:val="21"/>
  </w:num>
  <w:num w:numId="10">
    <w:abstractNumId w:val="23"/>
  </w:num>
  <w:num w:numId="11">
    <w:abstractNumId w:val="35"/>
  </w:num>
  <w:num w:numId="12">
    <w:abstractNumId w:val="27"/>
  </w:num>
  <w:num w:numId="13">
    <w:abstractNumId w:val="15"/>
  </w:num>
  <w:num w:numId="14">
    <w:abstractNumId w:val="36"/>
  </w:num>
  <w:num w:numId="15">
    <w:abstractNumId w:val="29"/>
  </w:num>
  <w:num w:numId="16">
    <w:abstractNumId w:val="34"/>
  </w:num>
  <w:num w:numId="17">
    <w:abstractNumId w:val="11"/>
  </w:num>
  <w:num w:numId="18">
    <w:abstractNumId w:val="14"/>
  </w:num>
  <w:num w:numId="19">
    <w:abstractNumId w:val="2"/>
  </w:num>
  <w:num w:numId="20">
    <w:abstractNumId w:val="17"/>
  </w:num>
  <w:num w:numId="21">
    <w:abstractNumId w:val="7"/>
  </w:num>
  <w:num w:numId="22">
    <w:abstractNumId w:val="33"/>
  </w:num>
  <w:num w:numId="23">
    <w:abstractNumId w:val="13"/>
  </w:num>
  <w:num w:numId="24">
    <w:abstractNumId w:val="20"/>
  </w:num>
  <w:num w:numId="25">
    <w:abstractNumId w:val="28"/>
  </w:num>
  <w:num w:numId="26">
    <w:abstractNumId w:val="3"/>
  </w:num>
  <w:num w:numId="27">
    <w:abstractNumId w:val="18"/>
  </w:num>
  <w:num w:numId="28">
    <w:abstractNumId w:val="5"/>
  </w:num>
  <w:num w:numId="29">
    <w:abstractNumId w:val="22"/>
  </w:num>
  <w:num w:numId="30">
    <w:abstractNumId w:val="4"/>
  </w:num>
  <w:num w:numId="31">
    <w:abstractNumId w:val="32"/>
  </w:num>
  <w:num w:numId="32">
    <w:abstractNumId w:val="1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1"/>
  </w:num>
  <w:num w:numId="37">
    <w:abstractNumId w:val="12"/>
  </w:num>
  <w:num w:numId="38">
    <w:abstractNumId w:val="24"/>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6145">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3A5A"/>
    <w:rsid w:val="00005E42"/>
    <w:rsid w:val="0000780E"/>
    <w:rsid w:val="0001075A"/>
    <w:rsid w:val="0001184F"/>
    <w:rsid w:val="00013FD6"/>
    <w:rsid w:val="00014247"/>
    <w:rsid w:val="000160D3"/>
    <w:rsid w:val="00017721"/>
    <w:rsid w:val="00021836"/>
    <w:rsid w:val="00021991"/>
    <w:rsid w:val="00023D48"/>
    <w:rsid w:val="00026ED1"/>
    <w:rsid w:val="000336A1"/>
    <w:rsid w:val="0003400D"/>
    <w:rsid w:val="00035C30"/>
    <w:rsid w:val="00041C0B"/>
    <w:rsid w:val="00041F19"/>
    <w:rsid w:val="0004270B"/>
    <w:rsid w:val="00043612"/>
    <w:rsid w:val="00046049"/>
    <w:rsid w:val="00046EEF"/>
    <w:rsid w:val="00047861"/>
    <w:rsid w:val="00047D35"/>
    <w:rsid w:val="000567A2"/>
    <w:rsid w:val="000568AE"/>
    <w:rsid w:val="00060BD7"/>
    <w:rsid w:val="000613B5"/>
    <w:rsid w:val="00064C3B"/>
    <w:rsid w:val="00070313"/>
    <w:rsid w:val="00070F06"/>
    <w:rsid w:val="00071073"/>
    <w:rsid w:val="0007594F"/>
    <w:rsid w:val="000774A9"/>
    <w:rsid w:val="00077D7E"/>
    <w:rsid w:val="00080113"/>
    <w:rsid w:val="000818FF"/>
    <w:rsid w:val="000822B0"/>
    <w:rsid w:val="000845FD"/>
    <w:rsid w:val="00085FA3"/>
    <w:rsid w:val="000866DE"/>
    <w:rsid w:val="00086B9A"/>
    <w:rsid w:val="000872CA"/>
    <w:rsid w:val="000875CF"/>
    <w:rsid w:val="00087AE0"/>
    <w:rsid w:val="00092E20"/>
    <w:rsid w:val="00093049"/>
    <w:rsid w:val="0009435E"/>
    <w:rsid w:val="0009450D"/>
    <w:rsid w:val="00095760"/>
    <w:rsid w:val="000961A9"/>
    <w:rsid w:val="000A258C"/>
    <w:rsid w:val="000A331B"/>
    <w:rsid w:val="000B07B1"/>
    <w:rsid w:val="000B27A1"/>
    <w:rsid w:val="000B34F8"/>
    <w:rsid w:val="000B4BBE"/>
    <w:rsid w:val="000B4E57"/>
    <w:rsid w:val="000B7760"/>
    <w:rsid w:val="000C4375"/>
    <w:rsid w:val="000D015E"/>
    <w:rsid w:val="000D0742"/>
    <w:rsid w:val="000E0F26"/>
    <w:rsid w:val="000E1BEF"/>
    <w:rsid w:val="000E3E1E"/>
    <w:rsid w:val="000E4BEE"/>
    <w:rsid w:val="000E516D"/>
    <w:rsid w:val="000F17B7"/>
    <w:rsid w:val="000F2CB6"/>
    <w:rsid w:val="000F44AA"/>
    <w:rsid w:val="000F4697"/>
    <w:rsid w:val="000F5694"/>
    <w:rsid w:val="000F77AC"/>
    <w:rsid w:val="000F7D6F"/>
    <w:rsid w:val="00100751"/>
    <w:rsid w:val="0010138E"/>
    <w:rsid w:val="001022D9"/>
    <w:rsid w:val="0010312B"/>
    <w:rsid w:val="001033ED"/>
    <w:rsid w:val="0010560A"/>
    <w:rsid w:val="001106BA"/>
    <w:rsid w:val="0011251C"/>
    <w:rsid w:val="0011371E"/>
    <w:rsid w:val="00115AB2"/>
    <w:rsid w:val="00117CBE"/>
    <w:rsid w:val="00122D34"/>
    <w:rsid w:val="00124029"/>
    <w:rsid w:val="00124988"/>
    <w:rsid w:val="0012612F"/>
    <w:rsid w:val="001266ED"/>
    <w:rsid w:val="001274F0"/>
    <w:rsid w:val="00127B4F"/>
    <w:rsid w:val="00130855"/>
    <w:rsid w:val="00131247"/>
    <w:rsid w:val="001312AA"/>
    <w:rsid w:val="0013434C"/>
    <w:rsid w:val="001350D0"/>
    <w:rsid w:val="00136B48"/>
    <w:rsid w:val="00140C37"/>
    <w:rsid w:val="00140DBC"/>
    <w:rsid w:val="00140DFB"/>
    <w:rsid w:val="0014317C"/>
    <w:rsid w:val="00143BB8"/>
    <w:rsid w:val="0014472F"/>
    <w:rsid w:val="001466A0"/>
    <w:rsid w:val="001475C2"/>
    <w:rsid w:val="00151A20"/>
    <w:rsid w:val="00151A8F"/>
    <w:rsid w:val="00154408"/>
    <w:rsid w:val="0015480D"/>
    <w:rsid w:val="0015678E"/>
    <w:rsid w:val="00156A75"/>
    <w:rsid w:val="00157FF9"/>
    <w:rsid w:val="001616C1"/>
    <w:rsid w:val="00162EB4"/>
    <w:rsid w:val="0016373F"/>
    <w:rsid w:val="00163FDA"/>
    <w:rsid w:val="0017019D"/>
    <w:rsid w:val="0017069E"/>
    <w:rsid w:val="0017432E"/>
    <w:rsid w:val="00175DC2"/>
    <w:rsid w:val="00177EC9"/>
    <w:rsid w:val="0018330D"/>
    <w:rsid w:val="00186129"/>
    <w:rsid w:val="00194AED"/>
    <w:rsid w:val="00195973"/>
    <w:rsid w:val="001A0004"/>
    <w:rsid w:val="001A0248"/>
    <w:rsid w:val="001A0BB6"/>
    <w:rsid w:val="001A3A8A"/>
    <w:rsid w:val="001A45E7"/>
    <w:rsid w:val="001B0834"/>
    <w:rsid w:val="001B3976"/>
    <w:rsid w:val="001B7991"/>
    <w:rsid w:val="001C040E"/>
    <w:rsid w:val="001C1D20"/>
    <w:rsid w:val="001C54AA"/>
    <w:rsid w:val="001C5547"/>
    <w:rsid w:val="001C6871"/>
    <w:rsid w:val="001D0270"/>
    <w:rsid w:val="001D125C"/>
    <w:rsid w:val="001D2EC5"/>
    <w:rsid w:val="001D31E4"/>
    <w:rsid w:val="001D408D"/>
    <w:rsid w:val="001D521E"/>
    <w:rsid w:val="001D58F9"/>
    <w:rsid w:val="001D72A8"/>
    <w:rsid w:val="001E11BF"/>
    <w:rsid w:val="001E5B89"/>
    <w:rsid w:val="001E5C76"/>
    <w:rsid w:val="001F1A19"/>
    <w:rsid w:val="001F2EC1"/>
    <w:rsid w:val="001F36BD"/>
    <w:rsid w:val="001F41B8"/>
    <w:rsid w:val="001F6A19"/>
    <w:rsid w:val="0020322A"/>
    <w:rsid w:val="00204C97"/>
    <w:rsid w:val="00206333"/>
    <w:rsid w:val="0020734F"/>
    <w:rsid w:val="00210FCA"/>
    <w:rsid w:val="002114F3"/>
    <w:rsid w:val="00211649"/>
    <w:rsid w:val="002116BC"/>
    <w:rsid w:val="0021242D"/>
    <w:rsid w:val="00212B09"/>
    <w:rsid w:val="00214BFC"/>
    <w:rsid w:val="00216FD5"/>
    <w:rsid w:val="00217268"/>
    <w:rsid w:val="002176F5"/>
    <w:rsid w:val="002202E6"/>
    <w:rsid w:val="0022203B"/>
    <w:rsid w:val="00223C26"/>
    <w:rsid w:val="00223F4D"/>
    <w:rsid w:val="00224224"/>
    <w:rsid w:val="00226649"/>
    <w:rsid w:val="00226FE0"/>
    <w:rsid w:val="00227EEE"/>
    <w:rsid w:val="00232324"/>
    <w:rsid w:val="00233070"/>
    <w:rsid w:val="00234148"/>
    <w:rsid w:val="00235C83"/>
    <w:rsid w:val="00235DF6"/>
    <w:rsid w:val="002367AC"/>
    <w:rsid w:val="00236EBF"/>
    <w:rsid w:val="00240C83"/>
    <w:rsid w:val="002429F6"/>
    <w:rsid w:val="002430EB"/>
    <w:rsid w:val="00245368"/>
    <w:rsid w:val="00245436"/>
    <w:rsid w:val="002469F6"/>
    <w:rsid w:val="00252D18"/>
    <w:rsid w:val="00253D06"/>
    <w:rsid w:val="00253E57"/>
    <w:rsid w:val="0026040F"/>
    <w:rsid w:val="00261BE7"/>
    <w:rsid w:val="00264334"/>
    <w:rsid w:val="0026571A"/>
    <w:rsid w:val="002659A9"/>
    <w:rsid w:val="00266491"/>
    <w:rsid w:val="0026670D"/>
    <w:rsid w:val="00267926"/>
    <w:rsid w:val="00270470"/>
    <w:rsid w:val="00273277"/>
    <w:rsid w:val="00274875"/>
    <w:rsid w:val="002760B2"/>
    <w:rsid w:val="0028053B"/>
    <w:rsid w:val="00280E60"/>
    <w:rsid w:val="00282EB9"/>
    <w:rsid w:val="00283170"/>
    <w:rsid w:val="00284872"/>
    <w:rsid w:val="00284FE2"/>
    <w:rsid w:val="002856B3"/>
    <w:rsid w:val="00285C12"/>
    <w:rsid w:val="00286C08"/>
    <w:rsid w:val="00286E94"/>
    <w:rsid w:val="002875BB"/>
    <w:rsid w:val="0029170F"/>
    <w:rsid w:val="00295C00"/>
    <w:rsid w:val="0029660E"/>
    <w:rsid w:val="00297E20"/>
    <w:rsid w:val="002A1F93"/>
    <w:rsid w:val="002A26BC"/>
    <w:rsid w:val="002A36E2"/>
    <w:rsid w:val="002A79C3"/>
    <w:rsid w:val="002B1B5E"/>
    <w:rsid w:val="002B3BD4"/>
    <w:rsid w:val="002B7CDE"/>
    <w:rsid w:val="002B7DF9"/>
    <w:rsid w:val="002C3198"/>
    <w:rsid w:val="002C4801"/>
    <w:rsid w:val="002C49EE"/>
    <w:rsid w:val="002C6D22"/>
    <w:rsid w:val="002D24DE"/>
    <w:rsid w:val="002D6A4E"/>
    <w:rsid w:val="002D7BF3"/>
    <w:rsid w:val="002E11F4"/>
    <w:rsid w:val="002E1D5B"/>
    <w:rsid w:val="002E54C1"/>
    <w:rsid w:val="002E68D6"/>
    <w:rsid w:val="002F6AE8"/>
    <w:rsid w:val="002F75A7"/>
    <w:rsid w:val="00300AD3"/>
    <w:rsid w:val="00302AB9"/>
    <w:rsid w:val="00302F47"/>
    <w:rsid w:val="00304AA1"/>
    <w:rsid w:val="00312392"/>
    <w:rsid w:val="00312EAC"/>
    <w:rsid w:val="00314D0E"/>
    <w:rsid w:val="00315EA6"/>
    <w:rsid w:val="0031634F"/>
    <w:rsid w:val="00316DF6"/>
    <w:rsid w:val="00320B7E"/>
    <w:rsid w:val="00325739"/>
    <w:rsid w:val="00327C84"/>
    <w:rsid w:val="00330C2C"/>
    <w:rsid w:val="00334DE6"/>
    <w:rsid w:val="0033682D"/>
    <w:rsid w:val="003404FC"/>
    <w:rsid w:val="00347395"/>
    <w:rsid w:val="00347E1A"/>
    <w:rsid w:val="00350F14"/>
    <w:rsid w:val="00351ECF"/>
    <w:rsid w:val="00352C4D"/>
    <w:rsid w:val="00357915"/>
    <w:rsid w:val="00362246"/>
    <w:rsid w:val="00363924"/>
    <w:rsid w:val="00363993"/>
    <w:rsid w:val="0036599A"/>
    <w:rsid w:val="00367CAB"/>
    <w:rsid w:val="00370F48"/>
    <w:rsid w:val="0037147E"/>
    <w:rsid w:val="00374A17"/>
    <w:rsid w:val="0037501A"/>
    <w:rsid w:val="00377782"/>
    <w:rsid w:val="00383DC2"/>
    <w:rsid w:val="00385AFA"/>
    <w:rsid w:val="00390320"/>
    <w:rsid w:val="0039145F"/>
    <w:rsid w:val="00393016"/>
    <w:rsid w:val="0039379A"/>
    <w:rsid w:val="00394363"/>
    <w:rsid w:val="0039486C"/>
    <w:rsid w:val="00394DA5"/>
    <w:rsid w:val="00394E35"/>
    <w:rsid w:val="00395C49"/>
    <w:rsid w:val="003962C7"/>
    <w:rsid w:val="003A2D3C"/>
    <w:rsid w:val="003A6EDC"/>
    <w:rsid w:val="003B1390"/>
    <w:rsid w:val="003B574D"/>
    <w:rsid w:val="003B6E8E"/>
    <w:rsid w:val="003C04DF"/>
    <w:rsid w:val="003C14A9"/>
    <w:rsid w:val="003C2F11"/>
    <w:rsid w:val="003C4E7A"/>
    <w:rsid w:val="003C4EC0"/>
    <w:rsid w:val="003C643E"/>
    <w:rsid w:val="003D0948"/>
    <w:rsid w:val="003D2D3F"/>
    <w:rsid w:val="003D345E"/>
    <w:rsid w:val="003D488E"/>
    <w:rsid w:val="003D51F5"/>
    <w:rsid w:val="003D6F2E"/>
    <w:rsid w:val="003D7A7E"/>
    <w:rsid w:val="003E00CB"/>
    <w:rsid w:val="003E0831"/>
    <w:rsid w:val="003E55F0"/>
    <w:rsid w:val="003E6903"/>
    <w:rsid w:val="003E7FE1"/>
    <w:rsid w:val="003F19EA"/>
    <w:rsid w:val="003F23D8"/>
    <w:rsid w:val="003F3DFD"/>
    <w:rsid w:val="003F4A7B"/>
    <w:rsid w:val="003F5D78"/>
    <w:rsid w:val="003F7B87"/>
    <w:rsid w:val="00400742"/>
    <w:rsid w:val="00401CBE"/>
    <w:rsid w:val="00402274"/>
    <w:rsid w:val="00404212"/>
    <w:rsid w:val="00406EB9"/>
    <w:rsid w:val="004075B3"/>
    <w:rsid w:val="004108C0"/>
    <w:rsid w:val="00410D19"/>
    <w:rsid w:val="00412F4E"/>
    <w:rsid w:val="00413CEB"/>
    <w:rsid w:val="00416269"/>
    <w:rsid w:val="004177A0"/>
    <w:rsid w:val="00420E16"/>
    <w:rsid w:val="004212F6"/>
    <w:rsid w:val="00422B76"/>
    <w:rsid w:val="0042404A"/>
    <w:rsid w:val="00425988"/>
    <w:rsid w:val="00427352"/>
    <w:rsid w:val="00432CDD"/>
    <w:rsid w:val="00442DE4"/>
    <w:rsid w:val="00443F7D"/>
    <w:rsid w:val="004441C4"/>
    <w:rsid w:val="004442A8"/>
    <w:rsid w:val="00444C7A"/>
    <w:rsid w:val="00444CD3"/>
    <w:rsid w:val="00447C78"/>
    <w:rsid w:val="00450E53"/>
    <w:rsid w:val="0045101E"/>
    <w:rsid w:val="004513CF"/>
    <w:rsid w:val="004540B8"/>
    <w:rsid w:val="004543A8"/>
    <w:rsid w:val="00454D67"/>
    <w:rsid w:val="00455F6D"/>
    <w:rsid w:val="0045751D"/>
    <w:rsid w:val="00461CFA"/>
    <w:rsid w:val="004640B6"/>
    <w:rsid w:val="00467D0C"/>
    <w:rsid w:val="00473A03"/>
    <w:rsid w:val="00475201"/>
    <w:rsid w:val="004760C8"/>
    <w:rsid w:val="004765EB"/>
    <w:rsid w:val="00477460"/>
    <w:rsid w:val="004817AF"/>
    <w:rsid w:val="00481A27"/>
    <w:rsid w:val="004841AD"/>
    <w:rsid w:val="00484882"/>
    <w:rsid w:val="00487195"/>
    <w:rsid w:val="00490547"/>
    <w:rsid w:val="00490E7B"/>
    <w:rsid w:val="00492C59"/>
    <w:rsid w:val="00493A08"/>
    <w:rsid w:val="00494F5E"/>
    <w:rsid w:val="00495010"/>
    <w:rsid w:val="004976D8"/>
    <w:rsid w:val="00497832"/>
    <w:rsid w:val="00497B0D"/>
    <w:rsid w:val="004A108E"/>
    <w:rsid w:val="004A3A25"/>
    <w:rsid w:val="004A47B7"/>
    <w:rsid w:val="004A7455"/>
    <w:rsid w:val="004A7ABC"/>
    <w:rsid w:val="004B0256"/>
    <w:rsid w:val="004B23D2"/>
    <w:rsid w:val="004B556D"/>
    <w:rsid w:val="004B5B45"/>
    <w:rsid w:val="004B7C7C"/>
    <w:rsid w:val="004C4E8D"/>
    <w:rsid w:val="004C5785"/>
    <w:rsid w:val="004D0BDF"/>
    <w:rsid w:val="004D5640"/>
    <w:rsid w:val="004D657C"/>
    <w:rsid w:val="004E2927"/>
    <w:rsid w:val="004E5A4A"/>
    <w:rsid w:val="004F3DF5"/>
    <w:rsid w:val="004F4A1A"/>
    <w:rsid w:val="004F6F09"/>
    <w:rsid w:val="00500138"/>
    <w:rsid w:val="005008F7"/>
    <w:rsid w:val="00500A21"/>
    <w:rsid w:val="00500DAD"/>
    <w:rsid w:val="00504056"/>
    <w:rsid w:val="00505B04"/>
    <w:rsid w:val="00505E6D"/>
    <w:rsid w:val="0050643F"/>
    <w:rsid w:val="0050734B"/>
    <w:rsid w:val="00510906"/>
    <w:rsid w:val="005132E0"/>
    <w:rsid w:val="00513AF3"/>
    <w:rsid w:val="00515750"/>
    <w:rsid w:val="00515F7D"/>
    <w:rsid w:val="00517A73"/>
    <w:rsid w:val="005205EF"/>
    <w:rsid w:val="005223EC"/>
    <w:rsid w:val="00522499"/>
    <w:rsid w:val="0052641C"/>
    <w:rsid w:val="005306A3"/>
    <w:rsid w:val="00531C26"/>
    <w:rsid w:val="00532250"/>
    <w:rsid w:val="00532353"/>
    <w:rsid w:val="00533DCF"/>
    <w:rsid w:val="00534427"/>
    <w:rsid w:val="005350D1"/>
    <w:rsid w:val="00535420"/>
    <w:rsid w:val="005372D8"/>
    <w:rsid w:val="00543DDC"/>
    <w:rsid w:val="00545C70"/>
    <w:rsid w:val="005469F4"/>
    <w:rsid w:val="005504A1"/>
    <w:rsid w:val="00552145"/>
    <w:rsid w:val="00552D71"/>
    <w:rsid w:val="00554A07"/>
    <w:rsid w:val="00555B18"/>
    <w:rsid w:val="00560F1C"/>
    <w:rsid w:val="005629CC"/>
    <w:rsid w:val="005630D2"/>
    <w:rsid w:val="005634A2"/>
    <w:rsid w:val="00564AA4"/>
    <w:rsid w:val="0056651A"/>
    <w:rsid w:val="00571253"/>
    <w:rsid w:val="005715AB"/>
    <w:rsid w:val="0057258D"/>
    <w:rsid w:val="00572C17"/>
    <w:rsid w:val="00575325"/>
    <w:rsid w:val="0057744C"/>
    <w:rsid w:val="0058169F"/>
    <w:rsid w:val="005845EF"/>
    <w:rsid w:val="0058469E"/>
    <w:rsid w:val="00586D0A"/>
    <w:rsid w:val="00587087"/>
    <w:rsid w:val="0059223A"/>
    <w:rsid w:val="0059286F"/>
    <w:rsid w:val="0059358C"/>
    <w:rsid w:val="00593C3E"/>
    <w:rsid w:val="005A3E32"/>
    <w:rsid w:val="005A563C"/>
    <w:rsid w:val="005A57F1"/>
    <w:rsid w:val="005A79B7"/>
    <w:rsid w:val="005B076B"/>
    <w:rsid w:val="005B09B7"/>
    <w:rsid w:val="005B20C8"/>
    <w:rsid w:val="005B344B"/>
    <w:rsid w:val="005B40FC"/>
    <w:rsid w:val="005B4506"/>
    <w:rsid w:val="005B4A5B"/>
    <w:rsid w:val="005B68C5"/>
    <w:rsid w:val="005B6BC0"/>
    <w:rsid w:val="005B77D4"/>
    <w:rsid w:val="005B7C9A"/>
    <w:rsid w:val="005C0532"/>
    <w:rsid w:val="005C1BA8"/>
    <w:rsid w:val="005C3D0D"/>
    <w:rsid w:val="005C44F4"/>
    <w:rsid w:val="005C4507"/>
    <w:rsid w:val="005C5772"/>
    <w:rsid w:val="005C716F"/>
    <w:rsid w:val="005C7844"/>
    <w:rsid w:val="005D2962"/>
    <w:rsid w:val="005D2BE6"/>
    <w:rsid w:val="005D3599"/>
    <w:rsid w:val="005D7991"/>
    <w:rsid w:val="005E1139"/>
    <w:rsid w:val="005E1BBB"/>
    <w:rsid w:val="005E4BC6"/>
    <w:rsid w:val="005E4C23"/>
    <w:rsid w:val="005F17AA"/>
    <w:rsid w:val="005F1A61"/>
    <w:rsid w:val="005F2D52"/>
    <w:rsid w:val="005F45A6"/>
    <w:rsid w:val="005F5036"/>
    <w:rsid w:val="005F5A43"/>
    <w:rsid w:val="00600208"/>
    <w:rsid w:val="00601D71"/>
    <w:rsid w:val="00602F7B"/>
    <w:rsid w:val="00603EAF"/>
    <w:rsid w:val="00604D53"/>
    <w:rsid w:val="00607FED"/>
    <w:rsid w:val="00610D4E"/>
    <w:rsid w:val="00613A6E"/>
    <w:rsid w:val="00614A51"/>
    <w:rsid w:val="006151BB"/>
    <w:rsid w:val="00615900"/>
    <w:rsid w:val="00615BF5"/>
    <w:rsid w:val="0061632A"/>
    <w:rsid w:val="0061677F"/>
    <w:rsid w:val="00617F2C"/>
    <w:rsid w:val="0062058E"/>
    <w:rsid w:val="0062089B"/>
    <w:rsid w:val="00621267"/>
    <w:rsid w:val="00621AF6"/>
    <w:rsid w:val="00623EEF"/>
    <w:rsid w:val="006241A9"/>
    <w:rsid w:val="00624D84"/>
    <w:rsid w:val="00624FED"/>
    <w:rsid w:val="00632117"/>
    <w:rsid w:val="0063255B"/>
    <w:rsid w:val="006325B0"/>
    <w:rsid w:val="006367B7"/>
    <w:rsid w:val="00637F88"/>
    <w:rsid w:val="006452B5"/>
    <w:rsid w:val="0064599E"/>
    <w:rsid w:val="00646061"/>
    <w:rsid w:val="00651119"/>
    <w:rsid w:val="0065147F"/>
    <w:rsid w:val="0065237C"/>
    <w:rsid w:val="0065384C"/>
    <w:rsid w:val="00654F2F"/>
    <w:rsid w:val="00654FC2"/>
    <w:rsid w:val="006619E6"/>
    <w:rsid w:val="00663EF1"/>
    <w:rsid w:val="00664246"/>
    <w:rsid w:val="00664EAD"/>
    <w:rsid w:val="00665A94"/>
    <w:rsid w:val="00667BDA"/>
    <w:rsid w:val="00667DF6"/>
    <w:rsid w:val="00677AD1"/>
    <w:rsid w:val="00677B69"/>
    <w:rsid w:val="006804F9"/>
    <w:rsid w:val="006810C8"/>
    <w:rsid w:val="0068794D"/>
    <w:rsid w:val="00690BA6"/>
    <w:rsid w:val="00691DA4"/>
    <w:rsid w:val="00694374"/>
    <w:rsid w:val="00696A3A"/>
    <w:rsid w:val="006A0061"/>
    <w:rsid w:val="006A0593"/>
    <w:rsid w:val="006A0CC7"/>
    <w:rsid w:val="006A0FCB"/>
    <w:rsid w:val="006A2E5A"/>
    <w:rsid w:val="006A33D5"/>
    <w:rsid w:val="006A3FBE"/>
    <w:rsid w:val="006A4A85"/>
    <w:rsid w:val="006A51B8"/>
    <w:rsid w:val="006A7BD0"/>
    <w:rsid w:val="006B09C8"/>
    <w:rsid w:val="006B1C3A"/>
    <w:rsid w:val="006B5869"/>
    <w:rsid w:val="006B6897"/>
    <w:rsid w:val="006C097B"/>
    <w:rsid w:val="006C1151"/>
    <w:rsid w:val="006C41E1"/>
    <w:rsid w:val="006C6F67"/>
    <w:rsid w:val="006D3F06"/>
    <w:rsid w:val="006D427F"/>
    <w:rsid w:val="006D49F0"/>
    <w:rsid w:val="006D4EF3"/>
    <w:rsid w:val="006D734B"/>
    <w:rsid w:val="006E0AFE"/>
    <w:rsid w:val="006E13E6"/>
    <w:rsid w:val="006E1E1E"/>
    <w:rsid w:val="006E424F"/>
    <w:rsid w:val="006E4C94"/>
    <w:rsid w:val="006E51EC"/>
    <w:rsid w:val="006E75AA"/>
    <w:rsid w:val="006E7705"/>
    <w:rsid w:val="006E7FBE"/>
    <w:rsid w:val="006F1C5F"/>
    <w:rsid w:val="00700567"/>
    <w:rsid w:val="00703092"/>
    <w:rsid w:val="0070526D"/>
    <w:rsid w:val="00706555"/>
    <w:rsid w:val="00706CDE"/>
    <w:rsid w:val="00707242"/>
    <w:rsid w:val="00712957"/>
    <w:rsid w:val="007151CB"/>
    <w:rsid w:val="007153B4"/>
    <w:rsid w:val="00715C24"/>
    <w:rsid w:val="00720F24"/>
    <w:rsid w:val="00721BCC"/>
    <w:rsid w:val="0072366E"/>
    <w:rsid w:val="00726667"/>
    <w:rsid w:val="00727252"/>
    <w:rsid w:val="00731D4A"/>
    <w:rsid w:val="00734953"/>
    <w:rsid w:val="00735381"/>
    <w:rsid w:val="00737256"/>
    <w:rsid w:val="00737FAF"/>
    <w:rsid w:val="007412A0"/>
    <w:rsid w:val="00741D81"/>
    <w:rsid w:val="00742E17"/>
    <w:rsid w:val="00750EA5"/>
    <w:rsid w:val="00752DED"/>
    <w:rsid w:val="00752FC5"/>
    <w:rsid w:val="00756709"/>
    <w:rsid w:val="00756778"/>
    <w:rsid w:val="0075684A"/>
    <w:rsid w:val="00762C2D"/>
    <w:rsid w:val="0076348E"/>
    <w:rsid w:val="007634F8"/>
    <w:rsid w:val="00763FB3"/>
    <w:rsid w:val="00766622"/>
    <w:rsid w:val="00767AE4"/>
    <w:rsid w:val="00770ADF"/>
    <w:rsid w:val="007710EB"/>
    <w:rsid w:val="00776505"/>
    <w:rsid w:val="007778ED"/>
    <w:rsid w:val="007813E3"/>
    <w:rsid w:val="0078170F"/>
    <w:rsid w:val="0078326B"/>
    <w:rsid w:val="0078396F"/>
    <w:rsid w:val="007839E2"/>
    <w:rsid w:val="00783B0E"/>
    <w:rsid w:val="00786D90"/>
    <w:rsid w:val="00792E84"/>
    <w:rsid w:val="007946F2"/>
    <w:rsid w:val="00794F07"/>
    <w:rsid w:val="007974EB"/>
    <w:rsid w:val="007A02FF"/>
    <w:rsid w:val="007A05B6"/>
    <w:rsid w:val="007A213D"/>
    <w:rsid w:val="007A41DD"/>
    <w:rsid w:val="007B05AA"/>
    <w:rsid w:val="007B726C"/>
    <w:rsid w:val="007C2B17"/>
    <w:rsid w:val="007C3BF2"/>
    <w:rsid w:val="007C512B"/>
    <w:rsid w:val="007D25EC"/>
    <w:rsid w:val="007D38B3"/>
    <w:rsid w:val="007D459B"/>
    <w:rsid w:val="007D4ABB"/>
    <w:rsid w:val="007D5027"/>
    <w:rsid w:val="007D51E2"/>
    <w:rsid w:val="007D7F6A"/>
    <w:rsid w:val="007E13C8"/>
    <w:rsid w:val="007E1AB5"/>
    <w:rsid w:val="007E3D95"/>
    <w:rsid w:val="007E616F"/>
    <w:rsid w:val="007E780C"/>
    <w:rsid w:val="007F0B20"/>
    <w:rsid w:val="007F3EE4"/>
    <w:rsid w:val="007F408C"/>
    <w:rsid w:val="007F7EB4"/>
    <w:rsid w:val="00800DCC"/>
    <w:rsid w:val="00802BEC"/>
    <w:rsid w:val="00802D69"/>
    <w:rsid w:val="00804433"/>
    <w:rsid w:val="00804E1B"/>
    <w:rsid w:val="00805289"/>
    <w:rsid w:val="008068A7"/>
    <w:rsid w:val="00807621"/>
    <w:rsid w:val="00810342"/>
    <w:rsid w:val="00811026"/>
    <w:rsid w:val="00816C4F"/>
    <w:rsid w:val="00820B88"/>
    <w:rsid w:val="00823683"/>
    <w:rsid w:val="00823DAC"/>
    <w:rsid w:val="008242B6"/>
    <w:rsid w:val="00824A15"/>
    <w:rsid w:val="00825785"/>
    <w:rsid w:val="00825DB0"/>
    <w:rsid w:val="00825EEF"/>
    <w:rsid w:val="008265D4"/>
    <w:rsid w:val="00826A1C"/>
    <w:rsid w:val="00826F3C"/>
    <w:rsid w:val="00827166"/>
    <w:rsid w:val="00832A44"/>
    <w:rsid w:val="00835FBD"/>
    <w:rsid w:val="00841B0C"/>
    <w:rsid w:val="00841B92"/>
    <w:rsid w:val="008437F4"/>
    <w:rsid w:val="0084548F"/>
    <w:rsid w:val="00850185"/>
    <w:rsid w:val="00851170"/>
    <w:rsid w:val="0085263D"/>
    <w:rsid w:val="0085289E"/>
    <w:rsid w:val="00852ECE"/>
    <w:rsid w:val="008534C8"/>
    <w:rsid w:val="00855E1E"/>
    <w:rsid w:val="00856DAE"/>
    <w:rsid w:val="00856FF9"/>
    <w:rsid w:val="008577DF"/>
    <w:rsid w:val="00857A43"/>
    <w:rsid w:val="00857FDE"/>
    <w:rsid w:val="008623C1"/>
    <w:rsid w:val="008626C9"/>
    <w:rsid w:val="00862862"/>
    <w:rsid w:val="00863581"/>
    <w:rsid w:val="008641AF"/>
    <w:rsid w:val="00864F45"/>
    <w:rsid w:val="00866336"/>
    <w:rsid w:val="008745B2"/>
    <w:rsid w:val="008831BD"/>
    <w:rsid w:val="008845E1"/>
    <w:rsid w:val="00884B8D"/>
    <w:rsid w:val="00890C4C"/>
    <w:rsid w:val="00890E0B"/>
    <w:rsid w:val="008913EF"/>
    <w:rsid w:val="00894587"/>
    <w:rsid w:val="008945C7"/>
    <w:rsid w:val="008966E8"/>
    <w:rsid w:val="0089789D"/>
    <w:rsid w:val="008A0C92"/>
    <w:rsid w:val="008A13F0"/>
    <w:rsid w:val="008A1902"/>
    <w:rsid w:val="008A4246"/>
    <w:rsid w:val="008A4B34"/>
    <w:rsid w:val="008A6AD0"/>
    <w:rsid w:val="008B2840"/>
    <w:rsid w:val="008B3938"/>
    <w:rsid w:val="008B43BD"/>
    <w:rsid w:val="008B52E1"/>
    <w:rsid w:val="008C1240"/>
    <w:rsid w:val="008C2993"/>
    <w:rsid w:val="008C375B"/>
    <w:rsid w:val="008D28D4"/>
    <w:rsid w:val="008D7863"/>
    <w:rsid w:val="008F25B0"/>
    <w:rsid w:val="008F42CE"/>
    <w:rsid w:val="008F684D"/>
    <w:rsid w:val="008F7960"/>
    <w:rsid w:val="00900E76"/>
    <w:rsid w:val="009064A4"/>
    <w:rsid w:val="00911683"/>
    <w:rsid w:val="009162C2"/>
    <w:rsid w:val="00916CD0"/>
    <w:rsid w:val="009172C4"/>
    <w:rsid w:val="009247DF"/>
    <w:rsid w:val="00925139"/>
    <w:rsid w:val="00932DCC"/>
    <w:rsid w:val="00933190"/>
    <w:rsid w:val="00933232"/>
    <w:rsid w:val="0093769D"/>
    <w:rsid w:val="00940956"/>
    <w:rsid w:val="00940D04"/>
    <w:rsid w:val="00941783"/>
    <w:rsid w:val="00943E4D"/>
    <w:rsid w:val="00947A1D"/>
    <w:rsid w:val="0095133A"/>
    <w:rsid w:val="009515F9"/>
    <w:rsid w:val="00952AD0"/>
    <w:rsid w:val="009541D3"/>
    <w:rsid w:val="009544FB"/>
    <w:rsid w:val="00957825"/>
    <w:rsid w:val="00957EAA"/>
    <w:rsid w:val="00961667"/>
    <w:rsid w:val="009626E2"/>
    <w:rsid w:val="009643CE"/>
    <w:rsid w:val="0096443F"/>
    <w:rsid w:val="00964886"/>
    <w:rsid w:val="00967871"/>
    <w:rsid w:val="00970ACA"/>
    <w:rsid w:val="00970AD4"/>
    <w:rsid w:val="00970E2A"/>
    <w:rsid w:val="00972259"/>
    <w:rsid w:val="00977E25"/>
    <w:rsid w:val="009803A0"/>
    <w:rsid w:val="009844D0"/>
    <w:rsid w:val="00984D4A"/>
    <w:rsid w:val="0099518F"/>
    <w:rsid w:val="00997C38"/>
    <w:rsid w:val="00997E73"/>
    <w:rsid w:val="009A0E0B"/>
    <w:rsid w:val="009A43E8"/>
    <w:rsid w:val="009A60B9"/>
    <w:rsid w:val="009A7560"/>
    <w:rsid w:val="009B07B8"/>
    <w:rsid w:val="009B2790"/>
    <w:rsid w:val="009B2AA1"/>
    <w:rsid w:val="009B3806"/>
    <w:rsid w:val="009B3AF1"/>
    <w:rsid w:val="009B3C90"/>
    <w:rsid w:val="009B4193"/>
    <w:rsid w:val="009B648B"/>
    <w:rsid w:val="009B7134"/>
    <w:rsid w:val="009B7425"/>
    <w:rsid w:val="009C03A8"/>
    <w:rsid w:val="009C0E75"/>
    <w:rsid w:val="009C1E69"/>
    <w:rsid w:val="009C2625"/>
    <w:rsid w:val="009C6517"/>
    <w:rsid w:val="009D46EF"/>
    <w:rsid w:val="009D5873"/>
    <w:rsid w:val="009D6D72"/>
    <w:rsid w:val="009D7518"/>
    <w:rsid w:val="009E05CB"/>
    <w:rsid w:val="009E2746"/>
    <w:rsid w:val="009E2EA8"/>
    <w:rsid w:val="009E3978"/>
    <w:rsid w:val="009E3E2A"/>
    <w:rsid w:val="009E4BBB"/>
    <w:rsid w:val="009E4E5E"/>
    <w:rsid w:val="009E537C"/>
    <w:rsid w:val="009E771B"/>
    <w:rsid w:val="009E7825"/>
    <w:rsid w:val="009F08A3"/>
    <w:rsid w:val="009F3C8F"/>
    <w:rsid w:val="009F4F54"/>
    <w:rsid w:val="009F5473"/>
    <w:rsid w:val="009F7D66"/>
    <w:rsid w:val="00A00C3D"/>
    <w:rsid w:val="00A03AB7"/>
    <w:rsid w:val="00A03DF5"/>
    <w:rsid w:val="00A04984"/>
    <w:rsid w:val="00A07BFA"/>
    <w:rsid w:val="00A10C77"/>
    <w:rsid w:val="00A11997"/>
    <w:rsid w:val="00A12076"/>
    <w:rsid w:val="00A12153"/>
    <w:rsid w:val="00A144E9"/>
    <w:rsid w:val="00A15581"/>
    <w:rsid w:val="00A161AA"/>
    <w:rsid w:val="00A16D8A"/>
    <w:rsid w:val="00A350AF"/>
    <w:rsid w:val="00A36CA8"/>
    <w:rsid w:val="00A37490"/>
    <w:rsid w:val="00A4029D"/>
    <w:rsid w:val="00A40A38"/>
    <w:rsid w:val="00A415ED"/>
    <w:rsid w:val="00A43582"/>
    <w:rsid w:val="00A45731"/>
    <w:rsid w:val="00A45A80"/>
    <w:rsid w:val="00A462B3"/>
    <w:rsid w:val="00A46E13"/>
    <w:rsid w:val="00A478EC"/>
    <w:rsid w:val="00A50471"/>
    <w:rsid w:val="00A511E8"/>
    <w:rsid w:val="00A51B20"/>
    <w:rsid w:val="00A51F4F"/>
    <w:rsid w:val="00A5453C"/>
    <w:rsid w:val="00A572E5"/>
    <w:rsid w:val="00A60AF1"/>
    <w:rsid w:val="00A63399"/>
    <w:rsid w:val="00A6690D"/>
    <w:rsid w:val="00A67A44"/>
    <w:rsid w:val="00A70A56"/>
    <w:rsid w:val="00A70BE8"/>
    <w:rsid w:val="00A75314"/>
    <w:rsid w:val="00A76C1F"/>
    <w:rsid w:val="00A77EEC"/>
    <w:rsid w:val="00A80249"/>
    <w:rsid w:val="00A808D1"/>
    <w:rsid w:val="00A820A1"/>
    <w:rsid w:val="00A8346D"/>
    <w:rsid w:val="00A85F1F"/>
    <w:rsid w:val="00A86228"/>
    <w:rsid w:val="00A87667"/>
    <w:rsid w:val="00A9007A"/>
    <w:rsid w:val="00A909E3"/>
    <w:rsid w:val="00A91CB3"/>
    <w:rsid w:val="00A9333B"/>
    <w:rsid w:val="00A933B6"/>
    <w:rsid w:val="00A95481"/>
    <w:rsid w:val="00A9649E"/>
    <w:rsid w:val="00A965FD"/>
    <w:rsid w:val="00A96D60"/>
    <w:rsid w:val="00AA2914"/>
    <w:rsid w:val="00AA33DB"/>
    <w:rsid w:val="00AA4B24"/>
    <w:rsid w:val="00AA6480"/>
    <w:rsid w:val="00AA6832"/>
    <w:rsid w:val="00AA7ADC"/>
    <w:rsid w:val="00AB0A15"/>
    <w:rsid w:val="00AB254E"/>
    <w:rsid w:val="00AB3E21"/>
    <w:rsid w:val="00AB47D2"/>
    <w:rsid w:val="00AB6BFE"/>
    <w:rsid w:val="00AC07E9"/>
    <w:rsid w:val="00AC3898"/>
    <w:rsid w:val="00AC39FA"/>
    <w:rsid w:val="00AC6B87"/>
    <w:rsid w:val="00AC7D11"/>
    <w:rsid w:val="00AD0AAC"/>
    <w:rsid w:val="00AD1C4E"/>
    <w:rsid w:val="00AD272D"/>
    <w:rsid w:val="00AD45D9"/>
    <w:rsid w:val="00AD6A2C"/>
    <w:rsid w:val="00AD762E"/>
    <w:rsid w:val="00AE228D"/>
    <w:rsid w:val="00AE2468"/>
    <w:rsid w:val="00AE2605"/>
    <w:rsid w:val="00AE55DC"/>
    <w:rsid w:val="00AE6F08"/>
    <w:rsid w:val="00AF4E2A"/>
    <w:rsid w:val="00AF516C"/>
    <w:rsid w:val="00AF5D56"/>
    <w:rsid w:val="00AF7A7B"/>
    <w:rsid w:val="00AF7B06"/>
    <w:rsid w:val="00B017CC"/>
    <w:rsid w:val="00B019A3"/>
    <w:rsid w:val="00B02ED7"/>
    <w:rsid w:val="00B03A77"/>
    <w:rsid w:val="00B03B20"/>
    <w:rsid w:val="00B03F0D"/>
    <w:rsid w:val="00B04ADC"/>
    <w:rsid w:val="00B05E39"/>
    <w:rsid w:val="00B07278"/>
    <w:rsid w:val="00B10590"/>
    <w:rsid w:val="00B13312"/>
    <w:rsid w:val="00B1445B"/>
    <w:rsid w:val="00B164FA"/>
    <w:rsid w:val="00B1690A"/>
    <w:rsid w:val="00B16EE0"/>
    <w:rsid w:val="00B20481"/>
    <w:rsid w:val="00B21B08"/>
    <w:rsid w:val="00B22E02"/>
    <w:rsid w:val="00B35471"/>
    <w:rsid w:val="00B35E11"/>
    <w:rsid w:val="00B40691"/>
    <w:rsid w:val="00B41A08"/>
    <w:rsid w:val="00B42606"/>
    <w:rsid w:val="00B4269F"/>
    <w:rsid w:val="00B46E27"/>
    <w:rsid w:val="00B50F65"/>
    <w:rsid w:val="00B51A05"/>
    <w:rsid w:val="00B53C3D"/>
    <w:rsid w:val="00B54D5E"/>
    <w:rsid w:val="00B575BA"/>
    <w:rsid w:val="00B5769A"/>
    <w:rsid w:val="00B609F2"/>
    <w:rsid w:val="00B60DF0"/>
    <w:rsid w:val="00B65579"/>
    <w:rsid w:val="00B74376"/>
    <w:rsid w:val="00B75725"/>
    <w:rsid w:val="00B75E21"/>
    <w:rsid w:val="00B75EE1"/>
    <w:rsid w:val="00B76040"/>
    <w:rsid w:val="00B80BAA"/>
    <w:rsid w:val="00B81C32"/>
    <w:rsid w:val="00B82024"/>
    <w:rsid w:val="00B832DC"/>
    <w:rsid w:val="00B83346"/>
    <w:rsid w:val="00B85CB6"/>
    <w:rsid w:val="00B86BAD"/>
    <w:rsid w:val="00B87869"/>
    <w:rsid w:val="00B94AAF"/>
    <w:rsid w:val="00B964A4"/>
    <w:rsid w:val="00B97137"/>
    <w:rsid w:val="00B97EFD"/>
    <w:rsid w:val="00BA3977"/>
    <w:rsid w:val="00BA5160"/>
    <w:rsid w:val="00BA5926"/>
    <w:rsid w:val="00BB0CB3"/>
    <w:rsid w:val="00BB304D"/>
    <w:rsid w:val="00BB34BF"/>
    <w:rsid w:val="00BB3FB4"/>
    <w:rsid w:val="00BB5E35"/>
    <w:rsid w:val="00BB732D"/>
    <w:rsid w:val="00BC2A0F"/>
    <w:rsid w:val="00BC4714"/>
    <w:rsid w:val="00BC4CF3"/>
    <w:rsid w:val="00BC6422"/>
    <w:rsid w:val="00BD0607"/>
    <w:rsid w:val="00BD0DE3"/>
    <w:rsid w:val="00BD0ECA"/>
    <w:rsid w:val="00BD10B5"/>
    <w:rsid w:val="00BD3677"/>
    <w:rsid w:val="00BD44BB"/>
    <w:rsid w:val="00BD5684"/>
    <w:rsid w:val="00BD5E3A"/>
    <w:rsid w:val="00BE228F"/>
    <w:rsid w:val="00BE5E36"/>
    <w:rsid w:val="00BE76E3"/>
    <w:rsid w:val="00BF1EDF"/>
    <w:rsid w:val="00BF4C06"/>
    <w:rsid w:val="00BF55F8"/>
    <w:rsid w:val="00C0101B"/>
    <w:rsid w:val="00C01400"/>
    <w:rsid w:val="00C031EA"/>
    <w:rsid w:val="00C05268"/>
    <w:rsid w:val="00C064E7"/>
    <w:rsid w:val="00C11FCF"/>
    <w:rsid w:val="00C127A4"/>
    <w:rsid w:val="00C1407F"/>
    <w:rsid w:val="00C15771"/>
    <w:rsid w:val="00C15D36"/>
    <w:rsid w:val="00C17B93"/>
    <w:rsid w:val="00C17BD5"/>
    <w:rsid w:val="00C204C6"/>
    <w:rsid w:val="00C2094E"/>
    <w:rsid w:val="00C21016"/>
    <w:rsid w:val="00C21A70"/>
    <w:rsid w:val="00C2244A"/>
    <w:rsid w:val="00C2380A"/>
    <w:rsid w:val="00C25861"/>
    <w:rsid w:val="00C264E1"/>
    <w:rsid w:val="00C26A01"/>
    <w:rsid w:val="00C27BE3"/>
    <w:rsid w:val="00C33468"/>
    <w:rsid w:val="00C34D59"/>
    <w:rsid w:val="00C35EA4"/>
    <w:rsid w:val="00C423AB"/>
    <w:rsid w:val="00C4392F"/>
    <w:rsid w:val="00C439A6"/>
    <w:rsid w:val="00C47447"/>
    <w:rsid w:val="00C5037E"/>
    <w:rsid w:val="00C518AE"/>
    <w:rsid w:val="00C52156"/>
    <w:rsid w:val="00C56897"/>
    <w:rsid w:val="00C570CE"/>
    <w:rsid w:val="00C6163B"/>
    <w:rsid w:val="00C61B1A"/>
    <w:rsid w:val="00C639A0"/>
    <w:rsid w:val="00C6462A"/>
    <w:rsid w:val="00C6743B"/>
    <w:rsid w:val="00C70496"/>
    <w:rsid w:val="00C7166A"/>
    <w:rsid w:val="00C72D74"/>
    <w:rsid w:val="00C7306B"/>
    <w:rsid w:val="00C73BA0"/>
    <w:rsid w:val="00C74E42"/>
    <w:rsid w:val="00C7607A"/>
    <w:rsid w:val="00C763EE"/>
    <w:rsid w:val="00C83093"/>
    <w:rsid w:val="00C87172"/>
    <w:rsid w:val="00C90695"/>
    <w:rsid w:val="00C9075D"/>
    <w:rsid w:val="00C9084D"/>
    <w:rsid w:val="00C92E4A"/>
    <w:rsid w:val="00C94155"/>
    <w:rsid w:val="00C97955"/>
    <w:rsid w:val="00CA1E9D"/>
    <w:rsid w:val="00CA3129"/>
    <w:rsid w:val="00CA369D"/>
    <w:rsid w:val="00CA4D6D"/>
    <w:rsid w:val="00CA61EC"/>
    <w:rsid w:val="00CA7673"/>
    <w:rsid w:val="00CA7F7A"/>
    <w:rsid w:val="00CB51E8"/>
    <w:rsid w:val="00CB6C9B"/>
    <w:rsid w:val="00CB7348"/>
    <w:rsid w:val="00CC0F83"/>
    <w:rsid w:val="00CC19DB"/>
    <w:rsid w:val="00CC2A39"/>
    <w:rsid w:val="00CC301A"/>
    <w:rsid w:val="00CC3B4A"/>
    <w:rsid w:val="00CD2A10"/>
    <w:rsid w:val="00CD3A98"/>
    <w:rsid w:val="00CD4775"/>
    <w:rsid w:val="00CD517A"/>
    <w:rsid w:val="00CE0953"/>
    <w:rsid w:val="00CE1745"/>
    <w:rsid w:val="00CE4023"/>
    <w:rsid w:val="00CE49CD"/>
    <w:rsid w:val="00CE6289"/>
    <w:rsid w:val="00CF4F8E"/>
    <w:rsid w:val="00CF7034"/>
    <w:rsid w:val="00D00A31"/>
    <w:rsid w:val="00D034DB"/>
    <w:rsid w:val="00D072EB"/>
    <w:rsid w:val="00D119DE"/>
    <w:rsid w:val="00D14AF3"/>
    <w:rsid w:val="00D176A7"/>
    <w:rsid w:val="00D23AD4"/>
    <w:rsid w:val="00D243C4"/>
    <w:rsid w:val="00D2595F"/>
    <w:rsid w:val="00D27F95"/>
    <w:rsid w:val="00D3106F"/>
    <w:rsid w:val="00D330F7"/>
    <w:rsid w:val="00D33DC8"/>
    <w:rsid w:val="00D33DE5"/>
    <w:rsid w:val="00D33FBA"/>
    <w:rsid w:val="00D34E14"/>
    <w:rsid w:val="00D351F4"/>
    <w:rsid w:val="00D42FB3"/>
    <w:rsid w:val="00D4442F"/>
    <w:rsid w:val="00D45BCE"/>
    <w:rsid w:val="00D50484"/>
    <w:rsid w:val="00D50997"/>
    <w:rsid w:val="00D57CE4"/>
    <w:rsid w:val="00D64A47"/>
    <w:rsid w:val="00D6551A"/>
    <w:rsid w:val="00D665AF"/>
    <w:rsid w:val="00D665E6"/>
    <w:rsid w:val="00D75073"/>
    <w:rsid w:val="00D752D2"/>
    <w:rsid w:val="00D75BA5"/>
    <w:rsid w:val="00D830F6"/>
    <w:rsid w:val="00D876D4"/>
    <w:rsid w:val="00D87BDB"/>
    <w:rsid w:val="00D87E4D"/>
    <w:rsid w:val="00D92DEC"/>
    <w:rsid w:val="00D930B2"/>
    <w:rsid w:val="00D93FC2"/>
    <w:rsid w:val="00D94389"/>
    <w:rsid w:val="00D973D5"/>
    <w:rsid w:val="00DA1011"/>
    <w:rsid w:val="00DA1F2B"/>
    <w:rsid w:val="00DA44C7"/>
    <w:rsid w:val="00DA52EF"/>
    <w:rsid w:val="00DA6181"/>
    <w:rsid w:val="00DA77B7"/>
    <w:rsid w:val="00DB417C"/>
    <w:rsid w:val="00DB42C2"/>
    <w:rsid w:val="00DB45CE"/>
    <w:rsid w:val="00DB4C9C"/>
    <w:rsid w:val="00DB5933"/>
    <w:rsid w:val="00DB5F76"/>
    <w:rsid w:val="00DB66A4"/>
    <w:rsid w:val="00DB6EE3"/>
    <w:rsid w:val="00DC0D91"/>
    <w:rsid w:val="00DC343A"/>
    <w:rsid w:val="00DC5867"/>
    <w:rsid w:val="00DC679A"/>
    <w:rsid w:val="00DD20AB"/>
    <w:rsid w:val="00DD31AD"/>
    <w:rsid w:val="00DD72DE"/>
    <w:rsid w:val="00DE13AC"/>
    <w:rsid w:val="00DE5733"/>
    <w:rsid w:val="00DE6E7E"/>
    <w:rsid w:val="00DF0AE2"/>
    <w:rsid w:val="00DF1C71"/>
    <w:rsid w:val="00DF54AD"/>
    <w:rsid w:val="00DF5CD7"/>
    <w:rsid w:val="00DF74B3"/>
    <w:rsid w:val="00E01D99"/>
    <w:rsid w:val="00E071A3"/>
    <w:rsid w:val="00E1004F"/>
    <w:rsid w:val="00E1349F"/>
    <w:rsid w:val="00E16AF4"/>
    <w:rsid w:val="00E20501"/>
    <w:rsid w:val="00E20CF7"/>
    <w:rsid w:val="00E213C9"/>
    <w:rsid w:val="00E2259B"/>
    <w:rsid w:val="00E244FB"/>
    <w:rsid w:val="00E26192"/>
    <w:rsid w:val="00E3010A"/>
    <w:rsid w:val="00E3286F"/>
    <w:rsid w:val="00E33B60"/>
    <w:rsid w:val="00E34419"/>
    <w:rsid w:val="00E34D80"/>
    <w:rsid w:val="00E36357"/>
    <w:rsid w:val="00E40484"/>
    <w:rsid w:val="00E40B75"/>
    <w:rsid w:val="00E431EF"/>
    <w:rsid w:val="00E44751"/>
    <w:rsid w:val="00E54770"/>
    <w:rsid w:val="00E560A9"/>
    <w:rsid w:val="00E56233"/>
    <w:rsid w:val="00E637E9"/>
    <w:rsid w:val="00E6583A"/>
    <w:rsid w:val="00E66FAF"/>
    <w:rsid w:val="00E70F1F"/>
    <w:rsid w:val="00E72400"/>
    <w:rsid w:val="00E7264D"/>
    <w:rsid w:val="00E72C9D"/>
    <w:rsid w:val="00E7451E"/>
    <w:rsid w:val="00E7499D"/>
    <w:rsid w:val="00E757D2"/>
    <w:rsid w:val="00E75F52"/>
    <w:rsid w:val="00E76047"/>
    <w:rsid w:val="00E762C6"/>
    <w:rsid w:val="00E77BA4"/>
    <w:rsid w:val="00E86175"/>
    <w:rsid w:val="00E9159F"/>
    <w:rsid w:val="00E95667"/>
    <w:rsid w:val="00E97B5C"/>
    <w:rsid w:val="00EA0B9C"/>
    <w:rsid w:val="00EA2969"/>
    <w:rsid w:val="00EA3D92"/>
    <w:rsid w:val="00EA5C7B"/>
    <w:rsid w:val="00EA693A"/>
    <w:rsid w:val="00EB112B"/>
    <w:rsid w:val="00EB4FD5"/>
    <w:rsid w:val="00EB57F7"/>
    <w:rsid w:val="00EB793E"/>
    <w:rsid w:val="00EC008B"/>
    <w:rsid w:val="00EC0515"/>
    <w:rsid w:val="00EC0D4E"/>
    <w:rsid w:val="00EC1082"/>
    <w:rsid w:val="00EC11CF"/>
    <w:rsid w:val="00EC2107"/>
    <w:rsid w:val="00EC2910"/>
    <w:rsid w:val="00EC3C06"/>
    <w:rsid w:val="00EC497C"/>
    <w:rsid w:val="00EC6E21"/>
    <w:rsid w:val="00EC6ECE"/>
    <w:rsid w:val="00ED0040"/>
    <w:rsid w:val="00ED090B"/>
    <w:rsid w:val="00ED0DE0"/>
    <w:rsid w:val="00ED1BFB"/>
    <w:rsid w:val="00ED29C4"/>
    <w:rsid w:val="00ED4800"/>
    <w:rsid w:val="00ED4C35"/>
    <w:rsid w:val="00ED614C"/>
    <w:rsid w:val="00ED6B62"/>
    <w:rsid w:val="00EE2BC3"/>
    <w:rsid w:val="00EE3648"/>
    <w:rsid w:val="00EE51C0"/>
    <w:rsid w:val="00EE6E48"/>
    <w:rsid w:val="00EE76CF"/>
    <w:rsid w:val="00EF003C"/>
    <w:rsid w:val="00EF3E70"/>
    <w:rsid w:val="00EF560F"/>
    <w:rsid w:val="00F00BDF"/>
    <w:rsid w:val="00F0644B"/>
    <w:rsid w:val="00F076BC"/>
    <w:rsid w:val="00F1150E"/>
    <w:rsid w:val="00F11CED"/>
    <w:rsid w:val="00F1287B"/>
    <w:rsid w:val="00F13597"/>
    <w:rsid w:val="00F175BA"/>
    <w:rsid w:val="00F17EA7"/>
    <w:rsid w:val="00F209A4"/>
    <w:rsid w:val="00F251AD"/>
    <w:rsid w:val="00F27EDD"/>
    <w:rsid w:val="00F30F2D"/>
    <w:rsid w:val="00F322DD"/>
    <w:rsid w:val="00F32B9C"/>
    <w:rsid w:val="00F3626D"/>
    <w:rsid w:val="00F3634F"/>
    <w:rsid w:val="00F36C6B"/>
    <w:rsid w:val="00F36D19"/>
    <w:rsid w:val="00F40DF3"/>
    <w:rsid w:val="00F42681"/>
    <w:rsid w:val="00F43A2B"/>
    <w:rsid w:val="00F43E1F"/>
    <w:rsid w:val="00F5763D"/>
    <w:rsid w:val="00F5765B"/>
    <w:rsid w:val="00F62E2D"/>
    <w:rsid w:val="00F639DD"/>
    <w:rsid w:val="00F63BDB"/>
    <w:rsid w:val="00F64079"/>
    <w:rsid w:val="00F64C60"/>
    <w:rsid w:val="00F67A25"/>
    <w:rsid w:val="00F71352"/>
    <w:rsid w:val="00F75025"/>
    <w:rsid w:val="00F75C7E"/>
    <w:rsid w:val="00F76DD4"/>
    <w:rsid w:val="00F81B11"/>
    <w:rsid w:val="00F82070"/>
    <w:rsid w:val="00F83B22"/>
    <w:rsid w:val="00F846A5"/>
    <w:rsid w:val="00F876A7"/>
    <w:rsid w:val="00F94292"/>
    <w:rsid w:val="00F9486B"/>
    <w:rsid w:val="00FA0E73"/>
    <w:rsid w:val="00FA1660"/>
    <w:rsid w:val="00FA16C8"/>
    <w:rsid w:val="00FA3B01"/>
    <w:rsid w:val="00FA3D83"/>
    <w:rsid w:val="00FA5342"/>
    <w:rsid w:val="00FB2461"/>
    <w:rsid w:val="00FB2FE8"/>
    <w:rsid w:val="00FB367B"/>
    <w:rsid w:val="00FB5429"/>
    <w:rsid w:val="00FB5732"/>
    <w:rsid w:val="00FB690E"/>
    <w:rsid w:val="00FC05F7"/>
    <w:rsid w:val="00FC2766"/>
    <w:rsid w:val="00FC446C"/>
    <w:rsid w:val="00FC4BDA"/>
    <w:rsid w:val="00FC7A07"/>
    <w:rsid w:val="00FC7ED3"/>
    <w:rsid w:val="00FD1354"/>
    <w:rsid w:val="00FD4393"/>
    <w:rsid w:val="00FD462D"/>
    <w:rsid w:val="00FD67B3"/>
    <w:rsid w:val="00FD6F2F"/>
    <w:rsid w:val="00FD7FB3"/>
    <w:rsid w:val="00FE0487"/>
    <w:rsid w:val="00FE092A"/>
    <w:rsid w:val="00FE307C"/>
    <w:rsid w:val="00FE3A07"/>
    <w:rsid w:val="00FE5D94"/>
    <w:rsid w:val="00FE6EA0"/>
    <w:rsid w:val="00FF0E28"/>
    <w:rsid w:val="00FF3799"/>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214e"/>
    </o:shapedefaults>
    <o:shapelayout v:ext="edit">
      <o:idmap v:ext="edit" data="1"/>
    </o:shapelayout>
  </w:shapeDefaults>
  <w:decimalSymbol w:val=","/>
  <w:listSeparator w:val=";"/>
  <w14:docId w14:val="0D92CDFD"/>
  <w15:docId w15:val="{A47415F0-FFAF-4F57-A4A0-EF445D4B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NoSpacing">
    <w:name w:val="No Spacing"/>
    <w:aliases w:val="Text Normal,Grilă medie 2 - Accentuare 11"/>
    <w:link w:val="NoSpacingChar"/>
    <w:uiPriority w:val="1"/>
    <w:qFormat/>
    <w:rsid w:val="00CF4F8E"/>
    <w:rPr>
      <w:sz w:val="22"/>
      <w:szCs w:val="22"/>
      <w:lang w:val="en-US" w:eastAsia="en-US"/>
    </w:rPr>
  </w:style>
  <w:style w:type="character" w:customStyle="1" w:styleId="NoSpacingChar">
    <w:name w:val="No Spacing Char"/>
    <w:aliases w:val="Text Normal Char,Grilă medie 2 - Accentuare 11 Char"/>
    <w:link w:val="NoSpacing"/>
    <w:uiPriority w:val="1"/>
    <w:locked/>
    <w:rsid w:val="00CF4F8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EB278-1085-43D8-993C-AAAE2D76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1947</Words>
  <Characters>11296</Characters>
  <Application>Microsoft Office Word</Application>
  <DocSecurity>0</DocSecurity>
  <Lines>94</Lines>
  <Paragraphs>26</Paragraphs>
  <ScaleCrop>false</ScaleCrop>
  <HeadingPairs>
    <vt:vector size="6" baseType="variant">
      <vt:variant>
        <vt:lpstr>Title</vt:lpstr>
      </vt:variant>
      <vt:variant>
        <vt:i4>1</vt:i4>
      </vt:variant>
      <vt:variant>
        <vt:lpstr>Titlu</vt:lpstr>
      </vt:variant>
      <vt:variant>
        <vt:i4>1</vt:i4>
      </vt:variant>
      <vt:variant>
        <vt:lpstr>Titluri</vt:lpstr>
      </vt:variant>
      <vt:variant>
        <vt:i4>1</vt:i4>
      </vt:variant>
    </vt:vector>
  </HeadingPairs>
  <TitlesOfParts>
    <vt:vector size="3" baseType="lpstr">
      <vt:lpstr>Nr</vt:lpstr>
      <vt:lpstr>Nr</vt:lpstr>
      <vt:lpstr>12. Titularul proiectului și antreprenorul/constructorul sunt obligați să resp</vt:lpstr>
    </vt:vector>
  </TitlesOfParts>
  <Company>Panasonic</Company>
  <LinksUpToDate>false</LinksUpToDate>
  <CharactersWithSpaces>13217</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43</cp:revision>
  <cp:lastPrinted>2019-07-11T09:10:00Z</cp:lastPrinted>
  <dcterms:created xsi:type="dcterms:W3CDTF">2020-05-13T10:18:00Z</dcterms:created>
  <dcterms:modified xsi:type="dcterms:W3CDTF">2020-05-14T09:19:00Z</dcterms:modified>
</cp:coreProperties>
</file>