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58" w:rsidRPr="00484485" w:rsidRDefault="008D6D7E" w:rsidP="00303B58">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75pt;margin-top:4.05pt;width:81.4pt;height:65.45pt;z-index:-251658240">
            <v:imagedata r:id="rId8" o:title=""/>
          </v:shape>
          <o:OLEObject Type="Embed" ProgID="CorelDRAW.Graphic.13" ShapeID="_x0000_s1026" DrawAspect="Content" ObjectID="_1663749149" r:id="rId9"/>
        </w:object>
      </w:r>
      <w:r w:rsidR="00303B58" w:rsidRPr="00484485">
        <w:rPr>
          <w:noProof/>
          <w:lang w:val="ro-RO" w:eastAsia="ro-RO"/>
        </w:rPr>
        <w:drawing>
          <wp:anchor distT="0" distB="0" distL="114300" distR="114300" simplePos="0" relativeHeight="251657216" behindDoc="0" locked="0" layoutInCell="1" allowOverlap="1" wp14:anchorId="2D22DDDD" wp14:editId="2DA634FD">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B58" w:rsidRPr="00484485">
        <w:rPr>
          <w:rFonts w:ascii="Times New Roman" w:hAnsi="Times New Roman"/>
          <w:b/>
          <w:color w:val="00214E"/>
          <w:sz w:val="32"/>
          <w:szCs w:val="32"/>
          <w:lang w:val="ro-RO"/>
        </w:rPr>
        <w:t xml:space="preserve">  </w:t>
      </w:r>
    </w:p>
    <w:p w:rsidR="00303B58" w:rsidRPr="00484485" w:rsidRDefault="00303B58" w:rsidP="00303B58">
      <w:pPr>
        <w:pStyle w:val="Header"/>
        <w:tabs>
          <w:tab w:val="clear" w:pos="4680"/>
          <w:tab w:val="clear" w:pos="9360"/>
          <w:tab w:val="left" w:pos="7140"/>
        </w:tabs>
        <w:rPr>
          <w:rFonts w:asciiTheme="minorHAnsi" w:hAnsiTheme="minorHAnsi" w:cstheme="minorHAnsi"/>
          <w:b/>
          <w:noProof/>
          <w:color w:val="00214E"/>
          <w:sz w:val="20"/>
          <w:szCs w:val="20"/>
          <w:lang w:val="ro-RO" w:eastAsia="ro-RO"/>
        </w:rPr>
      </w:pPr>
      <w:r>
        <w:rPr>
          <w:rFonts w:asciiTheme="minorHAnsi" w:hAnsiTheme="minorHAnsi" w:cstheme="minorHAnsi"/>
          <w:b/>
          <w:noProof/>
          <w:color w:val="00214E"/>
          <w:sz w:val="20"/>
          <w:szCs w:val="20"/>
          <w:lang w:val="ro-RO" w:eastAsia="ro-RO"/>
        </w:rPr>
        <w:tab/>
      </w:r>
    </w:p>
    <w:p w:rsidR="00474149" w:rsidRDefault="00474149" w:rsidP="00474149">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474149">
        <w:rPr>
          <w:rFonts w:ascii="Times New Roman" w:hAnsi="Times New Roman"/>
          <w:b/>
          <w:sz w:val="28"/>
          <w:szCs w:val="28"/>
          <w:lang w:val="ro-RO"/>
        </w:rPr>
        <w:t>Ministerul Mediului, Apelor şi Pădurilor</w:t>
      </w:r>
    </w:p>
    <w:p w:rsidR="00303B58" w:rsidRPr="00484485" w:rsidRDefault="00303B58" w:rsidP="00303B58">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Pr="00484485">
        <w:rPr>
          <w:rFonts w:ascii="Times New Roman" w:hAnsi="Times New Roman"/>
          <w:b/>
          <w:sz w:val="32"/>
          <w:szCs w:val="32"/>
          <w:lang w:val="ro-RO"/>
        </w:rPr>
        <w:t>Agenţia Naţională pentru Protecţia Mediului</w:t>
      </w:r>
    </w:p>
    <w:p w:rsidR="00303B58" w:rsidRPr="00484485" w:rsidRDefault="00303B58" w:rsidP="00303B5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03B58" w:rsidRPr="00484485" w:rsidTr="004E4C3D">
        <w:trPr>
          <w:trHeight w:val="226"/>
        </w:trPr>
        <w:tc>
          <w:tcPr>
            <w:tcW w:w="10173" w:type="dxa"/>
            <w:shd w:val="clear" w:color="auto" w:fill="auto"/>
          </w:tcPr>
          <w:p w:rsidR="00303B58" w:rsidRPr="00484485" w:rsidRDefault="00303B58" w:rsidP="004E4C3D">
            <w:pPr>
              <w:pStyle w:val="Header"/>
              <w:tabs>
                <w:tab w:val="clear" w:pos="4680"/>
                <w:tab w:val="clear" w:pos="9360"/>
              </w:tabs>
              <w:spacing w:line="276" w:lineRule="auto"/>
              <w:rPr>
                <w:rFonts w:ascii="Garamond" w:hAnsi="Garamond"/>
                <w:b/>
                <w:bCs/>
                <w:color w:val="00214E"/>
                <w:sz w:val="28"/>
                <w:szCs w:val="28"/>
                <w:lang w:val="ro-RO"/>
              </w:rPr>
            </w:pPr>
            <w:r w:rsidRPr="00484485">
              <w:rPr>
                <w:rFonts w:ascii="Times New Roman" w:hAnsi="Times New Roman"/>
                <w:b/>
                <w:bCs/>
                <w:sz w:val="28"/>
                <w:szCs w:val="28"/>
                <w:lang w:val="ro-RO"/>
              </w:rPr>
              <w:t xml:space="preserve">         AGENŢIA PENTRU PROTECŢIA MEDIULUI BISTRIȚA - NĂSĂUD</w:t>
            </w:r>
          </w:p>
        </w:tc>
      </w:tr>
    </w:tbl>
    <w:p w:rsidR="00303B58" w:rsidRPr="00484485" w:rsidRDefault="00303B58" w:rsidP="00303B58">
      <w:pPr>
        <w:spacing w:after="0" w:line="240" w:lineRule="auto"/>
        <w:rPr>
          <w:rFonts w:ascii="Arial" w:eastAsia="Times New Roman" w:hAnsi="Arial" w:cs="Arial"/>
          <w:b/>
          <w:lang w:val="ro-RO"/>
        </w:rPr>
      </w:pPr>
    </w:p>
    <w:p w:rsidR="00C216E8" w:rsidRDefault="0089789D" w:rsidP="00FB1AB8">
      <w:pPr>
        <w:rPr>
          <w:rStyle w:val="apar"/>
          <w:rFonts w:ascii="Arial" w:hAnsi="Arial" w:cs="Arial"/>
          <w:b/>
          <w:color w:val="000000"/>
          <w:bdr w:val="none" w:sz="0" w:space="0" w:color="auto" w:frame="1"/>
          <w:shd w:val="clear" w:color="auto" w:fill="FFFFFF"/>
          <w:lang w:val="ro-RO"/>
        </w:rPr>
      </w:pPr>
      <w:r w:rsidRPr="00140534">
        <w:rPr>
          <w:rFonts w:ascii="Times New Roman" w:hAnsi="Times New Roman"/>
          <w:b/>
          <w:bCs/>
          <w:color w:val="FFFFFF"/>
          <w:sz w:val="28"/>
          <w:szCs w:val="28"/>
          <w:lang w:val="ro-RO"/>
        </w:rPr>
        <w:t>D</w:t>
      </w:r>
      <w:r w:rsidR="00EB0F47" w:rsidRPr="00140534">
        <w:rPr>
          <w:rStyle w:val="apar"/>
          <w:rFonts w:ascii="Arial" w:hAnsi="Arial" w:cs="Arial"/>
          <w:b/>
          <w:color w:val="000000"/>
          <w:bdr w:val="none" w:sz="0" w:space="0" w:color="auto" w:frame="1"/>
          <w:shd w:val="clear" w:color="auto" w:fill="FFFFFF"/>
          <w:lang w:val="ro-RO"/>
        </w:rPr>
        <w:t xml:space="preserve">                                                 </w:t>
      </w:r>
    </w:p>
    <w:p w:rsidR="00FB1AB8" w:rsidRDefault="00FB1AB8" w:rsidP="00FB1AB8">
      <w:pPr>
        <w:rPr>
          <w:rFonts w:ascii="Arial" w:eastAsia="Times New Roman" w:hAnsi="Arial" w:cs="Arial"/>
          <w:b/>
          <w:lang w:val="ro-RO"/>
        </w:rPr>
      </w:pPr>
    </w:p>
    <w:p w:rsidR="00B50FA5" w:rsidRDefault="00B50FA5" w:rsidP="00C216E8">
      <w:pPr>
        <w:spacing w:after="0" w:line="240" w:lineRule="auto"/>
        <w:jc w:val="center"/>
        <w:rPr>
          <w:rFonts w:ascii="Arial" w:eastAsia="Times New Roman" w:hAnsi="Arial" w:cs="Arial"/>
          <w:b/>
          <w:lang w:val="ro-RO"/>
        </w:rPr>
      </w:pPr>
    </w:p>
    <w:p w:rsidR="00B50FA5" w:rsidRPr="00140534" w:rsidRDefault="00B50FA5" w:rsidP="00C216E8">
      <w:pPr>
        <w:spacing w:after="0" w:line="240" w:lineRule="auto"/>
        <w:jc w:val="center"/>
        <w:rPr>
          <w:rFonts w:ascii="Arial" w:eastAsia="Times New Roman" w:hAnsi="Arial" w:cs="Arial"/>
          <w:b/>
          <w:lang w:val="ro-RO"/>
        </w:rPr>
      </w:pPr>
    </w:p>
    <w:p w:rsidR="001B0D77" w:rsidRPr="001B0D77" w:rsidRDefault="001B0D77" w:rsidP="001B0D77">
      <w:pPr>
        <w:spacing w:after="0" w:line="240" w:lineRule="auto"/>
        <w:jc w:val="center"/>
        <w:rPr>
          <w:rFonts w:ascii="Arial" w:eastAsia="Times New Roman" w:hAnsi="Arial" w:cs="Arial"/>
          <w:b/>
          <w:lang w:val="ro-RO"/>
        </w:rPr>
      </w:pPr>
      <w:r w:rsidRPr="001B0D77">
        <w:rPr>
          <w:rFonts w:ascii="Arial" w:eastAsia="Times New Roman" w:hAnsi="Arial" w:cs="Arial"/>
          <w:b/>
          <w:lang w:val="ro-RO"/>
        </w:rPr>
        <w:t xml:space="preserve">DECIZIA ETAPEI DE ÎNCADRARE - proiect </w:t>
      </w:r>
    </w:p>
    <w:p w:rsidR="001B0D77" w:rsidRDefault="001B0D77" w:rsidP="001B0D77">
      <w:pPr>
        <w:spacing w:after="0" w:line="240" w:lineRule="auto"/>
        <w:jc w:val="center"/>
        <w:rPr>
          <w:rFonts w:ascii="Arial" w:eastAsia="Times New Roman" w:hAnsi="Arial" w:cs="Arial"/>
          <w:b/>
          <w:lang w:val="ro-RO"/>
        </w:rPr>
      </w:pPr>
    </w:p>
    <w:p w:rsidR="00C216E8" w:rsidRPr="00427AEC" w:rsidRDefault="001B0D77" w:rsidP="001B0D77">
      <w:pPr>
        <w:spacing w:after="0" w:line="240" w:lineRule="auto"/>
        <w:jc w:val="center"/>
        <w:rPr>
          <w:rFonts w:ascii="Arial" w:eastAsia="Times New Roman" w:hAnsi="Arial" w:cs="Arial"/>
          <w:b/>
          <w:lang w:val="ro-RO"/>
        </w:rPr>
      </w:pPr>
      <w:r>
        <w:rPr>
          <w:rFonts w:ascii="Arial" w:eastAsia="Times New Roman" w:hAnsi="Arial" w:cs="Arial"/>
          <w:b/>
          <w:lang w:val="ro-RO"/>
        </w:rPr>
        <w:t>9</w:t>
      </w:r>
      <w:r w:rsidR="007A5FA1">
        <w:rPr>
          <w:rFonts w:ascii="Arial" w:eastAsia="Times New Roman" w:hAnsi="Arial" w:cs="Arial"/>
          <w:b/>
          <w:lang w:val="ro-RO"/>
        </w:rPr>
        <w:t xml:space="preserve"> </w:t>
      </w:r>
      <w:r>
        <w:rPr>
          <w:rFonts w:ascii="Arial" w:eastAsia="Times New Roman" w:hAnsi="Arial" w:cs="Arial"/>
          <w:b/>
          <w:lang w:val="ro-RO"/>
        </w:rPr>
        <w:t>OCTO</w:t>
      </w:r>
      <w:r w:rsidR="007A5FA1">
        <w:rPr>
          <w:rFonts w:ascii="Arial" w:eastAsia="Times New Roman" w:hAnsi="Arial" w:cs="Arial"/>
          <w:b/>
          <w:lang w:val="ro-RO"/>
        </w:rPr>
        <w:t>MBR</w:t>
      </w:r>
      <w:r w:rsidR="00143DDD">
        <w:rPr>
          <w:rFonts w:ascii="Arial" w:eastAsia="Times New Roman" w:hAnsi="Arial" w:cs="Arial"/>
          <w:b/>
          <w:lang w:val="ro-RO"/>
        </w:rPr>
        <w:t>IE</w:t>
      </w:r>
      <w:r w:rsidR="00474149">
        <w:rPr>
          <w:rFonts w:ascii="Arial" w:eastAsia="Times New Roman" w:hAnsi="Arial" w:cs="Arial"/>
          <w:b/>
          <w:lang w:val="ro-RO"/>
        </w:rPr>
        <w:t xml:space="preserve"> 2020</w:t>
      </w:r>
    </w:p>
    <w:p w:rsidR="00C216E8" w:rsidRDefault="00C216E8" w:rsidP="00C216E8">
      <w:pPr>
        <w:spacing w:after="0" w:line="240" w:lineRule="auto"/>
        <w:rPr>
          <w:rFonts w:ascii="Arial" w:eastAsia="Times New Roman" w:hAnsi="Arial" w:cs="Arial"/>
          <w:lang w:val="ro-RO"/>
        </w:rPr>
      </w:pPr>
    </w:p>
    <w:p w:rsidR="00FB1AB8" w:rsidRDefault="00FB1AB8" w:rsidP="00C216E8">
      <w:pPr>
        <w:spacing w:after="0" w:line="240" w:lineRule="auto"/>
        <w:rPr>
          <w:rFonts w:ascii="Arial" w:eastAsia="Times New Roman" w:hAnsi="Arial" w:cs="Arial"/>
          <w:lang w:val="ro-RO"/>
        </w:rPr>
      </w:pPr>
    </w:p>
    <w:p w:rsidR="00FB1AB8" w:rsidRPr="00140534" w:rsidRDefault="00FB1AB8" w:rsidP="00C216E8">
      <w:pPr>
        <w:spacing w:after="0" w:line="240" w:lineRule="auto"/>
        <w:rPr>
          <w:rFonts w:ascii="Arial" w:eastAsia="Times New Roman" w:hAnsi="Arial" w:cs="Arial"/>
          <w:lang w:val="ro-RO"/>
        </w:rPr>
      </w:pPr>
    </w:p>
    <w:p w:rsidR="00B94CD2" w:rsidRPr="00B50FA5" w:rsidRDefault="00B94CD2" w:rsidP="00C216E8">
      <w:pPr>
        <w:spacing w:after="0" w:line="240" w:lineRule="auto"/>
        <w:rPr>
          <w:rFonts w:ascii="Arial" w:eastAsia="Times New Roman" w:hAnsi="Arial" w:cs="Arial"/>
          <w:lang w:val="ro-RO"/>
        </w:rPr>
      </w:pPr>
    </w:p>
    <w:p w:rsidR="00B50FA5" w:rsidRPr="00B50FA5" w:rsidRDefault="007A5FA1" w:rsidP="00B50FA5">
      <w:pPr>
        <w:spacing w:after="0" w:line="240" w:lineRule="auto"/>
        <w:ind w:firstLine="720"/>
        <w:jc w:val="both"/>
        <w:rPr>
          <w:rFonts w:ascii="Arial" w:hAnsi="Arial" w:cs="Arial"/>
          <w:b/>
          <w:iCs/>
          <w:lang w:val="ro-RO"/>
        </w:rPr>
      </w:pPr>
      <w:r w:rsidRPr="00B50FA5">
        <w:rPr>
          <w:rFonts w:ascii="Arial" w:hAnsi="Arial" w:cs="Arial"/>
          <w:lang w:val="ro-RO"/>
        </w:rPr>
        <w:t>Ca urmare a solicitării de emitere a</w:t>
      </w:r>
      <w:r w:rsidR="00B50FA5" w:rsidRPr="00B50FA5">
        <w:rPr>
          <w:rFonts w:ascii="Arial" w:hAnsi="Arial" w:cs="Arial"/>
          <w:lang w:val="ro-RO"/>
        </w:rPr>
        <w:t xml:space="preserve"> acordului de mediu adresată de </w:t>
      </w:r>
      <w:r w:rsidR="00FB1AB8" w:rsidRPr="00FB1AB8">
        <w:rPr>
          <w:rFonts w:ascii="Arial" w:hAnsi="Arial" w:cs="Arial"/>
          <w:b/>
          <w:iCs/>
          <w:lang w:val="ro-RO"/>
        </w:rPr>
        <w:t>SDEE TRANSILVANIA NORD SA SUCURSALA BISTRIȚA</w:t>
      </w:r>
      <w:r w:rsidR="00FB1AB8" w:rsidRPr="00FB1AB8">
        <w:rPr>
          <w:rFonts w:ascii="Arial" w:hAnsi="Arial" w:cs="Arial"/>
          <w:iCs/>
          <w:lang w:val="ro-RO"/>
        </w:rPr>
        <w:t>,</w:t>
      </w:r>
      <w:r w:rsidR="00FB1AB8" w:rsidRPr="00FB1AB8">
        <w:rPr>
          <w:rFonts w:ascii="Arial" w:hAnsi="Arial" w:cs="Arial"/>
          <w:b/>
          <w:iCs/>
          <w:lang w:val="ro-RO"/>
        </w:rPr>
        <w:t xml:space="preserve"> </w:t>
      </w:r>
      <w:r w:rsidR="00FB1AB8" w:rsidRPr="00FB1AB8">
        <w:rPr>
          <w:rFonts w:ascii="Arial" w:hAnsi="Arial" w:cs="Arial"/>
          <w:iCs/>
          <w:lang w:val="ro-RO"/>
        </w:rPr>
        <w:t>cu sediul în municipiul Bistriţa, str. Vasile Conta, nr. 11</w:t>
      </w:r>
      <w:r w:rsidR="00344250" w:rsidRPr="00FB1AB8">
        <w:rPr>
          <w:rFonts w:ascii="Arial" w:hAnsi="Arial" w:cs="Arial"/>
          <w:iCs/>
          <w:lang w:val="ro-RO"/>
        </w:rPr>
        <w:t>,</w:t>
      </w:r>
      <w:r w:rsidR="00C216E8" w:rsidRPr="00B50FA5">
        <w:rPr>
          <w:rFonts w:ascii="Arial" w:hAnsi="Arial" w:cs="Arial"/>
          <w:iCs/>
          <w:lang w:val="ro-RO"/>
        </w:rPr>
        <w:t xml:space="preserve"> </w:t>
      </w:r>
      <w:r w:rsidR="00C216E8" w:rsidRPr="00B50FA5">
        <w:rPr>
          <w:rFonts w:ascii="Arial" w:eastAsia="Times New Roman" w:hAnsi="Arial" w:cs="Arial"/>
          <w:lang w:val="ro-RO"/>
        </w:rPr>
        <w:t>județul Bistriţa-Năsăud</w:t>
      </w:r>
      <w:r w:rsidR="00FB1AB8">
        <w:rPr>
          <w:rFonts w:ascii="Arial" w:hAnsi="Arial" w:cs="Arial"/>
          <w:lang w:val="ro-RO"/>
        </w:rPr>
        <w:t xml:space="preserve">, </w:t>
      </w:r>
      <w:r w:rsidR="00C216E8" w:rsidRPr="00B50FA5">
        <w:rPr>
          <w:rFonts w:ascii="Arial" w:hAnsi="Arial" w:cs="Arial"/>
          <w:lang w:val="ro-RO"/>
        </w:rPr>
        <w:t xml:space="preserve">înregistrată la Agenţia pentru Protecţia </w:t>
      </w:r>
      <w:r w:rsidR="001A5478" w:rsidRPr="00B50FA5">
        <w:rPr>
          <w:rFonts w:ascii="Arial" w:hAnsi="Arial" w:cs="Arial"/>
          <w:lang w:val="ro-RO"/>
        </w:rPr>
        <w:t xml:space="preserve">Mediului Bistriţa-Năsăud cu nr. </w:t>
      </w:r>
      <w:r w:rsidR="00FB1AB8" w:rsidRPr="00FB1AB8">
        <w:rPr>
          <w:rFonts w:ascii="Arial" w:hAnsi="Arial" w:cs="Arial"/>
          <w:i/>
          <w:lang w:val="ro-RO"/>
        </w:rPr>
        <w:t>6133/15.06.2020</w:t>
      </w:r>
      <w:r w:rsidR="00474149" w:rsidRPr="00B50FA5">
        <w:rPr>
          <w:rFonts w:ascii="Arial" w:hAnsi="Arial" w:cs="Arial"/>
          <w:i/>
          <w:lang w:val="ro-RO"/>
        </w:rPr>
        <w:t xml:space="preserve">, ultima completare cu nr. </w:t>
      </w:r>
      <w:r w:rsidR="00FB1AB8">
        <w:rPr>
          <w:rFonts w:ascii="Arial" w:hAnsi="Arial" w:cs="Arial"/>
          <w:i/>
          <w:lang w:val="ro-RO"/>
        </w:rPr>
        <w:t>10583</w:t>
      </w:r>
      <w:r w:rsidR="001A1449" w:rsidRPr="00C36B59">
        <w:rPr>
          <w:rFonts w:ascii="Arial" w:hAnsi="Arial" w:cs="Arial"/>
          <w:i/>
          <w:lang w:val="ro-RO"/>
        </w:rPr>
        <w:t>/</w:t>
      </w:r>
      <w:r w:rsidR="00FB1AB8">
        <w:rPr>
          <w:rFonts w:ascii="Arial" w:hAnsi="Arial" w:cs="Arial"/>
          <w:i/>
          <w:lang w:val="ro-RO"/>
        </w:rPr>
        <w:t>09</w:t>
      </w:r>
      <w:r w:rsidR="00D047D1" w:rsidRPr="00C36B59">
        <w:rPr>
          <w:rFonts w:ascii="Arial" w:hAnsi="Arial" w:cs="Arial"/>
          <w:i/>
          <w:lang w:val="ro-RO"/>
        </w:rPr>
        <w:t>.</w:t>
      </w:r>
      <w:r w:rsidR="00FB1AB8">
        <w:rPr>
          <w:rFonts w:ascii="Arial" w:hAnsi="Arial" w:cs="Arial"/>
          <w:i/>
          <w:lang w:val="ro-RO"/>
        </w:rPr>
        <w:t>10</w:t>
      </w:r>
      <w:r w:rsidR="00474149" w:rsidRPr="00C36B59">
        <w:rPr>
          <w:rFonts w:ascii="Arial" w:hAnsi="Arial" w:cs="Arial"/>
          <w:i/>
          <w:lang w:val="ro-RO"/>
        </w:rPr>
        <w:t>.2020</w:t>
      </w:r>
      <w:r w:rsidR="00C216E8" w:rsidRPr="00C36B59">
        <w:rPr>
          <w:rFonts w:ascii="Arial" w:hAnsi="Arial" w:cs="Arial"/>
          <w:lang w:val="ro-RO"/>
        </w:rPr>
        <w:t xml:space="preserve">, </w:t>
      </w:r>
      <w:r w:rsidR="00B50FA5" w:rsidRPr="00B50FA5">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B50FA5" w:rsidRPr="00B50FA5" w:rsidRDefault="00B50FA5" w:rsidP="00B50FA5">
      <w:pPr>
        <w:spacing w:after="0" w:line="240" w:lineRule="auto"/>
        <w:ind w:firstLine="720"/>
        <w:jc w:val="both"/>
        <w:rPr>
          <w:rFonts w:ascii="Arial" w:hAnsi="Arial" w:cs="Arial"/>
          <w:lang w:val="ro-RO"/>
        </w:rPr>
      </w:pPr>
      <w:r w:rsidRPr="00B50FA5">
        <w:rPr>
          <w:rFonts w:ascii="Arial" w:hAnsi="Arial" w:cs="Arial"/>
          <w:b/>
          <w:lang w:val="ro-RO"/>
        </w:rPr>
        <w:t>Agenţia pentru Protecţia Mediului Bistriţa-Năsăud decide</w:t>
      </w:r>
      <w:r w:rsidRPr="00B50FA5">
        <w:rPr>
          <w:rFonts w:ascii="Arial" w:hAnsi="Arial" w:cs="Arial"/>
          <w:lang w:val="ro-RO"/>
        </w:rPr>
        <w:t>, ca urmare a consultărilor desfăşurate în cadrul şedinţei Comisiei d</w:t>
      </w:r>
      <w:r w:rsidR="00FB1AB8">
        <w:rPr>
          <w:rFonts w:ascii="Arial" w:hAnsi="Arial" w:cs="Arial"/>
          <w:lang w:val="ro-RO"/>
        </w:rPr>
        <w:t xml:space="preserve">e Analiză Tehnică din data de </w:t>
      </w:r>
      <w:r w:rsidR="00FB1AB8" w:rsidRPr="00FB1AB8">
        <w:rPr>
          <w:rFonts w:ascii="Arial" w:hAnsi="Arial" w:cs="Arial"/>
          <w:i/>
          <w:lang w:val="ro-RO"/>
        </w:rPr>
        <w:t>07.10</w:t>
      </w:r>
      <w:r w:rsidRPr="00FB1AB8">
        <w:rPr>
          <w:rFonts w:ascii="Arial" w:hAnsi="Arial" w:cs="Arial"/>
          <w:i/>
          <w:lang w:val="ro-RO"/>
        </w:rPr>
        <w:t>.2020</w:t>
      </w:r>
      <w:r w:rsidRPr="00B50FA5">
        <w:rPr>
          <w:rFonts w:ascii="Arial" w:hAnsi="Arial" w:cs="Arial"/>
          <w:lang w:val="ro-RO"/>
        </w:rPr>
        <w:t xml:space="preserve">, </w:t>
      </w:r>
      <w:r w:rsidRPr="00B50FA5">
        <w:rPr>
          <w:rFonts w:ascii="Arial" w:hAnsi="Arial" w:cs="Arial"/>
          <w:b/>
          <w:lang w:val="ro-RO"/>
        </w:rPr>
        <w:t xml:space="preserve">că proiectul </w:t>
      </w:r>
      <w:r w:rsidR="00FB1AB8" w:rsidRPr="00FB1AB8">
        <w:rPr>
          <w:rFonts w:ascii="Arial" w:hAnsi="Arial" w:cs="Arial"/>
          <w:b/>
          <w:bCs/>
          <w:i/>
          <w:lang w:val="ro-RO"/>
        </w:rPr>
        <w:t xml:space="preserve">”Realizare reţea electrică de interes public pentru racordarea utilizatorilor individuali din cadrul ansamblului de locuinţe colective”, </w:t>
      </w:r>
      <w:r w:rsidRPr="00B50FA5">
        <w:rPr>
          <w:rFonts w:ascii="Arial" w:hAnsi="Arial" w:cs="Arial"/>
          <w:bCs/>
          <w:lang w:val="ro-RO"/>
        </w:rPr>
        <w:t>propus a fi amplasat în</w:t>
      </w:r>
      <w:r w:rsidRPr="00B50FA5">
        <w:rPr>
          <w:rFonts w:ascii="Arial" w:hAnsi="Arial" w:cs="Arial"/>
          <w:bCs/>
          <w:i/>
          <w:lang w:val="ro-RO"/>
        </w:rPr>
        <w:t xml:space="preserve"> </w:t>
      </w:r>
      <w:r w:rsidRPr="00FB1AB8">
        <w:rPr>
          <w:rFonts w:ascii="Arial" w:hAnsi="Arial" w:cs="Arial"/>
          <w:bCs/>
          <w:lang w:val="ro-RO"/>
        </w:rPr>
        <w:t>municipiul Bistrița, str. Mălinului, nr. 23</w:t>
      </w:r>
      <w:r w:rsidRPr="00FB1AB8">
        <w:rPr>
          <w:rFonts w:ascii="Arial" w:hAnsi="Arial" w:cs="Arial"/>
          <w:lang w:val="ro-RO"/>
        </w:rPr>
        <w:t xml:space="preserve">, </w:t>
      </w:r>
      <w:r w:rsidRPr="00B50FA5">
        <w:rPr>
          <w:rFonts w:ascii="Arial" w:hAnsi="Arial" w:cs="Arial"/>
          <w:lang w:val="ro-RO"/>
        </w:rPr>
        <w:t xml:space="preserve">județul Bistriţa-Năsăud, </w:t>
      </w:r>
      <w:r w:rsidRPr="00B50FA5">
        <w:rPr>
          <w:rFonts w:ascii="Arial" w:hAnsi="Arial" w:cs="Arial"/>
          <w:b/>
          <w:bCs/>
          <w:lang w:val="ro-RO"/>
        </w:rPr>
        <w:t>nu se supune evaluării impactului asupra mediului</w:t>
      </w:r>
      <w:r w:rsidRPr="00B50FA5">
        <w:rPr>
          <w:rFonts w:ascii="Arial" w:hAnsi="Arial" w:cs="Arial"/>
          <w:lang w:val="ro-RO"/>
        </w:rPr>
        <w:t xml:space="preserve">. </w:t>
      </w:r>
    </w:p>
    <w:p w:rsidR="00B50FA5" w:rsidRPr="00B50FA5" w:rsidRDefault="00B50FA5" w:rsidP="00B50FA5">
      <w:pPr>
        <w:spacing w:after="0" w:line="240" w:lineRule="auto"/>
        <w:ind w:firstLine="720"/>
        <w:jc w:val="both"/>
        <w:rPr>
          <w:rFonts w:ascii="Arial" w:hAnsi="Arial" w:cs="Arial"/>
          <w:lang w:val="ro-RO"/>
        </w:rPr>
      </w:pPr>
    </w:p>
    <w:p w:rsidR="00C216E8" w:rsidRDefault="00C216E8" w:rsidP="006B59EC">
      <w:pPr>
        <w:spacing w:after="0" w:line="240" w:lineRule="auto"/>
        <w:ind w:firstLine="720"/>
        <w:jc w:val="both"/>
        <w:rPr>
          <w:rFonts w:ascii="Arial" w:hAnsi="Arial" w:cs="Arial"/>
          <w:b/>
          <w:lang w:val="ro-RO"/>
        </w:rPr>
      </w:pPr>
      <w:r w:rsidRPr="00140534">
        <w:rPr>
          <w:rFonts w:ascii="Arial" w:hAnsi="Arial" w:cs="Arial"/>
          <w:b/>
          <w:lang w:val="ro-RO"/>
        </w:rPr>
        <w:t>Justificarea prezentei decizii:</w:t>
      </w:r>
    </w:p>
    <w:p w:rsidR="00FB1AB8" w:rsidRPr="00140534" w:rsidRDefault="00FB1AB8" w:rsidP="006B59EC">
      <w:pPr>
        <w:spacing w:after="0" w:line="240" w:lineRule="auto"/>
        <w:ind w:firstLine="720"/>
        <w:jc w:val="both"/>
        <w:rPr>
          <w:rFonts w:ascii="Arial" w:hAnsi="Arial" w:cs="Arial"/>
          <w:b/>
          <w:lang w:val="ro-RO"/>
        </w:rPr>
      </w:pPr>
    </w:p>
    <w:p w:rsidR="00C216E8" w:rsidRPr="008634D5" w:rsidRDefault="00C216E8" w:rsidP="00C216E8">
      <w:pPr>
        <w:autoSpaceDE w:val="0"/>
        <w:autoSpaceDN w:val="0"/>
        <w:adjustRightInd w:val="0"/>
        <w:spacing w:after="0" w:line="240" w:lineRule="auto"/>
        <w:jc w:val="both"/>
        <w:rPr>
          <w:rFonts w:ascii="Arial" w:hAnsi="Arial" w:cs="Arial"/>
          <w:b/>
          <w:lang w:val="ro-RO"/>
        </w:rPr>
      </w:pPr>
      <w:r w:rsidRPr="008634D5">
        <w:rPr>
          <w:rFonts w:ascii="Arial" w:hAnsi="Arial" w:cs="Arial"/>
          <w:b/>
          <w:lang w:val="ro-RO"/>
        </w:rPr>
        <w:t xml:space="preserve">I. Motivele care au stat la baza luării deciziei etapei de încadrare în procedura de evaluare a impactului asupra mediului sunt următoarele: </w:t>
      </w:r>
    </w:p>
    <w:p w:rsidR="00BC4F64" w:rsidRDefault="00BC4F64" w:rsidP="00FB1AB8">
      <w:pPr>
        <w:shd w:val="clear" w:color="auto" w:fill="FFFFFF"/>
        <w:spacing w:after="0" w:line="240" w:lineRule="auto"/>
        <w:ind w:firstLine="708"/>
        <w:jc w:val="both"/>
        <w:rPr>
          <w:rFonts w:ascii="Arial" w:hAnsi="Arial" w:cs="Arial"/>
          <w:i/>
          <w:lang w:val="ro-RO"/>
        </w:rPr>
      </w:pPr>
    </w:p>
    <w:p w:rsidR="00FB1AB8" w:rsidRPr="00FB1AB8" w:rsidRDefault="00FB1AB8" w:rsidP="00FB1AB8">
      <w:pPr>
        <w:shd w:val="clear" w:color="auto" w:fill="FFFFFF"/>
        <w:spacing w:after="0" w:line="240" w:lineRule="auto"/>
        <w:ind w:firstLine="708"/>
        <w:jc w:val="both"/>
        <w:rPr>
          <w:rFonts w:ascii="Arial" w:hAnsi="Arial" w:cs="Arial"/>
          <w:i/>
          <w:lang w:val="ro-RO"/>
        </w:rPr>
      </w:pPr>
      <w:r w:rsidRPr="00FB1AB8">
        <w:rPr>
          <w:rFonts w:ascii="Arial" w:hAnsi="Arial" w:cs="Arial"/>
          <w:i/>
          <w:lang w:val="ro-RO"/>
        </w:rPr>
        <w:t xml:space="preserve">- proiectul propus </w:t>
      </w:r>
      <w:r w:rsidRPr="00FB1AB8">
        <w:rPr>
          <w:rFonts w:ascii="Arial" w:hAnsi="Arial" w:cs="Arial"/>
          <w:b/>
          <w:i/>
          <w:lang w:val="ro-RO"/>
        </w:rPr>
        <w:t>intră</w:t>
      </w:r>
      <w:r w:rsidRPr="00FB1AB8">
        <w:rPr>
          <w:rFonts w:ascii="Arial" w:hAnsi="Arial" w:cs="Arial"/>
          <w:i/>
          <w:lang w:val="ro-RO"/>
        </w:rPr>
        <w:t xml:space="preserve"> sub incidenţa Legii nr. 292/2018 privind evaluarea impactului anumitor proiecte publice şi private asupra mediului, fiind încadrat în Anexa nr. 2, la punctul 13, lit. a) “orice modificări sau extinderi, altele decât cele prevăzute la pct. 24 din anexa 1, ale proiectelor prevăzute in anexa nr. 1 sau în prezenta anexă, deja autorizate, executate sau în curs de a fi executate, care pot avea efecte semnificative negative asupra mediului;</w:t>
      </w:r>
    </w:p>
    <w:p w:rsidR="00FB1AB8" w:rsidRPr="00FB1AB8" w:rsidRDefault="00FB1AB8" w:rsidP="00FB1AB8">
      <w:pPr>
        <w:shd w:val="clear" w:color="auto" w:fill="FFFFFF"/>
        <w:spacing w:after="0" w:line="240" w:lineRule="auto"/>
        <w:ind w:firstLine="708"/>
        <w:jc w:val="both"/>
        <w:rPr>
          <w:rFonts w:ascii="Arial" w:hAnsi="Arial" w:cs="Arial"/>
          <w:i/>
          <w:lang w:val="ro-RO"/>
        </w:rPr>
      </w:pPr>
      <w:r w:rsidRPr="00FB1AB8">
        <w:rPr>
          <w:rFonts w:ascii="Arial" w:hAnsi="Arial" w:cs="Arial"/>
          <w:i/>
          <w:lang w:val="ro-RO"/>
        </w:rPr>
        <w:tab/>
        <w:t xml:space="preserve">- proiectul propus </w:t>
      </w:r>
      <w:r w:rsidRPr="00FB1AB8">
        <w:rPr>
          <w:rFonts w:ascii="Arial" w:hAnsi="Arial" w:cs="Arial"/>
          <w:b/>
          <w:i/>
          <w:lang w:val="ro-RO"/>
        </w:rPr>
        <w:t>nu intră</w:t>
      </w:r>
      <w:r w:rsidRPr="00FB1AB8">
        <w:rPr>
          <w:rFonts w:ascii="Arial" w:hAnsi="Arial" w:cs="Arial"/>
          <w:i/>
          <w:lang w:val="ro-RO"/>
        </w:rPr>
        <w:t xml:space="preserve"> sub incidența </w:t>
      </w:r>
      <w:hyperlink r:id="rId11" w:anchor="p-48878121" w:tgtFrame="_blank" w:history="1">
        <w:r w:rsidRPr="00FB1AB8">
          <w:rPr>
            <w:rStyle w:val="Hyperlink"/>
            <w:rFonts w:ascii="Arial" w:hAnsi="Arial" w:cs="Arial"/>
            <w:i/>
            <w:color w:val="auto"/>
            <w:u w:val="none"/>
            <w:lang w:val="ro-RO"/>
          </w:rPr>
          <w:t>art. 28</w:t>
        </w:r>
      </w:hyperlink>
      <w:r w:rsidRPr="00FB1AB8">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FB1AB8">
          <w:rPr>
            <w:rStyle w:val="Hyperlink"/>
            <w:rFonts w:ascii="Arial" w:hAnsi="Arial" w:cs="Arial"/>
            <w:i/>
            <w:color w:val="auto"/>
            <w:u w:val="none"/>
            <w:lang w:val="ro-RO"/>
          </w:rPr>
          <w:t>nr. 49/2011</w:t>
        </w:r>
      </w:hyperlink>
      <w:r w:rsidRPr="00FB1AB8">
        <w:rPr>
          <w:rFonts w:ascii="Arial" w:hAnsi="Arial" w:cs="Arial"/>
          <w:i/>
          <w:lang w:val="ro-RO"/>
        </w:rPr>
        <w:t xml:space="preserve">, cu modificările și completările ulterioare, </w:t>
      </w:r>
    </w:p>
    <w:p w:rsidR="004E4C3D" w:rsidRPr="00FB1AB8" w:rsidRDefault="00FB1AB8" w:rsidP="00FB1AB8">
      <w:pPr>
        <w:shd w:val="clear" w:color="auto" w:fill="FFFFFF"/>
        <w:spacing w:after="0" w:line="240" w:lineRule="auto"/>
        <w:ind w:firstLine="708"/>
        <w:jc w:val="both"/>
        <w:rPr>
          <w:rFonts w:ascii="Arial" w:hAnsi="Arial" w:cs="Arial"/>
          <w:i/>
          <w:lang w:val="ro-RO"/>
        </w:rPr>
      </w:pPr>
      <w:r w:rsidRPr="00FB1AB8">
        <w:rPr>
          <w:rFonts w:ascii="Arial" w:hAnsi="Arial" w:cs="Arial"/>
          <w:i/>
          <w:lang w:val="ro-RO"/>
        </w:rPr>
        <w:t xml:space="preserve">- proiectul propus </w:t>
      </w:r>
      <w:r w:rsidRPr="00FB1AB8">
        <w:rPr>
          <w:rFonts w:ascii="Arial" w:hAnsi="Arial" w:cs="Arial"/>
          <w:b/>
          <w:i/>
          <w:lang w:val="ro-RO"/>
        </w:rPr>
        <w:t>intră</w:t>
      </w:r>
      <w:r w:rsidRPr="00FB1AB8">
        <w:rPr>
          <w:rFonts w:ascii="Arial" w:hAnsi="Arial" w:cs="Arial"/>
          <w:i/>
          <w:lang w:val="ro-RO"/>
        </w:rPr>
        <w:t xml:space="preserve"> sub incidența prevederilor </w:t>
      </w:r>
      <w:hyperlink r:id="rId13" w:anchor="p-10135143" w:tgtFrame="_blank" w:history="1">
        <w:r w:rsidRPr="00FB1AB8">
          <w:rPr>
            <w:rStyle w:val="Hyperlink"/>
            <w:rFonts w:ascii="Arial" w:hAnsi="Arial" w:cs="Arial"/>
            <w:i/>
            <w:color w:val="auto"/>
            <w:u w:val="none"/>
            <w:lang w:val="ro-RO"/>
          </w:rPr>
          <w:t>art. 48</w:t>
        </w:r>
      </w:hyperlink>
      <w:r w:rsidRPr="00FB1AB8">
        <w:rPr>
          <w:rFonts w:ascii="Arial" w:hAnsi="Arial" w:cs="Arial"/>
          <w:i/>
          <w:lang w:val="ro-RO"/>
        </w:rPr>
        <w:t> și </w:t>
      </w:r>
      <w:hyperlink r:id="rId14" w:anchor="p-10135178" w:tgtFrame="_blank" w:history="1">
        <w:r w:rsidRPr="00FB1AB8">
          <w:rPr>
            <w:rStyle w:val="Hyperlink"/>
            <w:rFonts w:ascii="Arial" w:hAnsi="Arial" w:cs="Arial"/>
            <w:i/>
            <w:color w:val="auto"/>
            <w:u w:val="none"/>
            <w:lang w:val="ro-RO"/>
          </w:rPr>
          <w:t>54</w:t>
        </w:r>
      </w:hyperlink>
      <w:r w:rsidRPr="00FB1AB8">
        <w:rPr>
          <w:rFonts w:ascii="Arial" w:hAnsi="Arial" w:cs="Arial"/>
          <w:i/>
          <w:lang w:val="ro-RO"/>
        </w:rPr>
        <w:t> din Legea apelor nr. 107/1996, cu modificările și completările ulterioare.</w:t>
      </w:r>
    </w:p>
    <w:p w:rsidR="007B69B2" w:rsidRPr="008634D5" w:rsidRDefault="007B69B2" w:rsidP="007D0FB1">
      <w:pPr>
        <w:spacing w:after="0" w:line="240" w:lineRule="auto"/>
        <w:ind w:firstLine="708"/>
        <w:jc w:val="both"/>
        <w:rPr>
          <w:rFonts w:ascii="Arial" w:hAnsi="Arial" w:cs="Arial"/>
          <w:i/>
          <w:color w:val="000000" w:themeColor="text1"/>
          <w:lang w:val="ro-RO"/>
        </w:rPr>
      </w:pPr>
    </w:p>
    <w:p w:rsidR="00C216E8" w:rsidRPr="008634D5" w:rsidRDefault="00C216E8" w:rsidP="00F67993">
      <w:pPr>
        <w:spacing w:after="0" w:line="240" w:lineRule="auto"/>
        <w:ind w:firstLine="708"/>
        <w:jc w:val="both"/>
        <w:rPr>
          <w:rFonts w:ascii="Arial" w:hAnsi="Arial" w:cs="Arial"/>
          <w:i/>
          <w:lang w:val="ro-RO"/>
        </w:rPr>
      </w:pPr>
      <w:r w:rsidRPr="008634D5">
        <w:rPr>
          <w:rFonts w:ascii="Arial" w:hAnsi="Arial" w:cs="Arial"/>
          <w:i/>
          <w:iCs/>
          <w:lang w:val="ro-RO"/>
        </w:rPr>
        <w:t xml:space="preserve">Proiectul a parcurs etapa de evaluare iniţială şi etapa de încadrare, </w:t>
      </w:r>
      <w:r w:rsidRPr="008634D5">
        <w:rPr>
          <w:rFonts w:ascii="Arial" w:hAnsi="Arial" w:cs="Arial"/>
          <w:i/>
          <w:lang w:val="ro-RO"/>
        </w:rPr>
        <w:t>din analiza listei de control pentru etapa de încadrare</w:t>
      </w:r>
      <w:r w:rsidR="006B59EC" w:rsidRPr="008634D5">
        <w:rPr>
          <w:rFonts w:ascii="Arial" w:hAnsi="Arial" w:cs="Arial"/>
          <w:i/>
          <w:lang w:val="ro-RO"/>
        </w:rPr>
        <w:t>, definitivată în cadrul ședinței C.A.T.</w:t>
      </w:r>
      <w:r w:rsidRPr="008634D5">
        <w:rPr>
          <w:rFonts w:ascii="Arial" w:hAnsi="Arial" w:cs="Arial"/>
          <w:i/>
          <w:lang w:val="ro-RO"/>
        </w:rPr>
        <w:t xml:space="preserve"> şi</w:t>
      </w:r>
      <w:r w:rsidR="006B59EC" w:rsidRPr="008634D5">
        <w:rPr>
          <w:rFonts w:ascii="Arial" w:hAnsi="Arial" w:cs="Arial"/>
          <w:i/>
          <w:lang w:val="ro-RO"/>
        </w:rPr>
        <w:t xml:space="preserve"> în baza </w:t>
      </w:r>
      <w:r w:rsidRPr="008634D5">
        <w:rPr>
          <w:rFonts w:ascii="Arial" w:hAnsi="Arial" w:cs="Arial"/>
          <w:i/>
          <w:color w:val="000000"/>
          <w:lang w:val="ro-RO"/>
        </w:rPr>
        <w:t xml:space="preserve">criteriilor de selecţie pentru stabilirea necesităţii efectuării evaluării impactului asupra mediului din Anexa 3 la </w:t>
      </w:r>
      <w:r w:rsidRPr="008634D5">
        <w:rPr>
          <w:rFonts w:ascii="Arial" w:hAnsi="Arial" w:cs="Arial"/>
          <w:i/>
          <w:lang w:val="ro-RO"/>
        </w:rPr>
        <w:t>Leg</w:t>
      </w:r>
      <w:r w:rsidR="006B59EC" w:rsidRPr="008634D5">
        <w:rPr>
          <w:rFonts w:ascii="Arial" w:hAnsi="Arial" w:cs="Arial"/>
          <w:i/>
          <w:lang w:val="ro-RO"/>
        </w:rPr>
        <w:t>ea</w:t>
      </w:r>
      <w:r w:rsidRPr="008634D5">
        <w:rPr>
          <w:rFonts w:ascii="Arial" w:hAnsi="Arial" w:cs="Arial"/>
          <w:i/>
          <w:lang w:val="ro-RO"/>
        </w:rPr>
        <w:t xml:space="preserve"> nr. </w:t>
      </w:r>
      <w:r w:rsidRPr="008634D5">
        <w:rPr>
          <w:rFonts w:ascii="Arial" w:hAnsi="Arial" w:cs="Arial"/>
          <w:i/>
          <w:shd w:val="clear" w:color="auto" w:fill="FFFFFF"/>
          <w:lang w:val="ro-RO"/>
        </w:rPr>
        <w:t>292/2018</w:t>
      </w:r>
      <w:r w:rsidR="006B59EC" w:rsidRPr="008634D5">
        <w:rPr>
          <w:rFonts w:ascii="Arial" w:hAnsi="Arial" w:cs="Arial"/>
          <w:i/>
          <w:shd w:val="clear" w:color="auto" w:fill="FFFFFF"/>
          <w:lang w:val="ro-RO"/>
        </w:rPr>
        <w:t>,</w:t>
      </w:r>
      <w:r w:rsidRPr="008634D5">
        <w:rPr>
          <w:rFonts w:ascii="Arial" w:hAnsi="Arial" w:cs="Arial"/>
          <w:i/>
          <w:shd w:val="clear" w:color="auto" w:fill="FFFFFF"/>
          <w:lang w:val="ro-RO"/>
        </w:rPr>
        <w:t xml:space="preserve"> </w:t>
      </w:r>
      <w:r w:rsidRPr="008634D5">
        <w:rPr>
          <w:rFonts w:ascii="Arial" w:hAnsi="Arial" w:cs="Arial"/>
          <w:i/>
          <w:lang w:val="ro-RO"/>
        </w:rPr>
        <w:t>nu rezultă un impact semnificativ asupra mediului al proiectului propus.</w:t>
      </w:r>
      <w:r w:rsidRPr="008634D5">
        <w:rPr>
          <w:rFonts w:ascii="Arial" w:hAnsi="Arial" w:cs="Arial"/>
          <w:i/>
          <w:lang w:val="ro-RO"/>
        </w:rPr>
        <w:tab/>
      </w:r>
    </w:p>
    <w:p w:rsidR="008634D5" w:rsidRPr="008634D5" w:rsidRDefault="008634D5" w:rsidP="007D0FB1">
      <w:pPr>
        <w:spacing w:after="0" w:line="240" w:lineRule="auto"/>
        <w:ind w:firstLine="720"/>
        <w:jc w:val="both"/>
        <w:rPr>
          <w:rFonts w:ascii="Arial" w:hAnsi="Arial" w:cs="Arial"/>
          <w:i/>
          <w:lang w:val="ro-RO"/>
        </w:rPr>
      </w:pPr>
    </w:p>
    <w:p w:rsidR="008A1954" w:rsidRPr="008A1954" w:rsidRDefault="006B59EC" w:rsidP="008A1954">
      <w:pPr>
        <w:spacing w:after="0" w:line="240" w:lineRule="auto"/>
        <w:ind w:firstLine="720"/>
        <w:jc w:val="both"/>
        <w:rPr>
          <w:rFonts w:ascii="Arial" w:eastAsia="Times New Roman" w:hAnsi="Arial" w:cs="Arial"/>
          <w:i/>
          <w:lang w:val="ro-RO"/>
        </w:rPr>
      </w:pPr>
      <w:r w:rsidRPr="008634D5">
        <w:rPr>
          <w:rFonts w:ascii="Arial" w:hAnsi="Arial" w:cs="Arial"/>
          <w:i/>
          <w:lang w:val="ro-RO"/>
        </w:rPr>
        <w:lastRenderedPageBreak/>
        <w:t>Pe parcursul derulării procedurii de mediu, a</w:t>
      </w:r>
      <w:r w:rsidR="00C216E8" w:rsidRPr="008634D5">
        <w:rPr>
          <w:rFonts w:ascii="Arial" w:hAnsi="Arial" w:cs="Arial"/>
          <w:i/>
          <w:lang w:val="ro-RO"/>
        </w:rPr>
        <w:t xml:space="preserve">nunţurile publice </w:t>
      </w:r>
      <w:r w:rsidRPr="008634D5">
        <w:rPr>
          <w:rFonts w:ascii="Arial" w:hAnsi="Arial" w:cs="Arial"/>
          <w:i/>
          <w:lang w:val="ro-RO"/>
        </w:rPr>
        <w:t>la</w:t>
      </w:r>
      <w:r w:rsidR="00C216E8" w:rsidRPr="008634D5">
        <w:rPr>
          <w:rFonts w:ascii="Arial" w:hAnsi="Arial" w:cs="Arial"/>
          <w:i/>
          <w:lang w:val="ro-RO"/>
        </w:rPr>
        <w:t xml:space="preserve"> depunerea solicitării de emitere a acordului de mediu şi </w:t>
      </w:r>
      <w:r w:rsidRPr="008634D5">
        <w:rPr>
          <w:rFonts w:ascii="Arial" w:hAnsi="Arial" w:cs="Arial"/>
          <w:i/>
          <w:lang w:val="ro-RO"/>
        </w:rPr>
        <w:t>pentru încadrarea proiectului</w:t>
      </w:r>
      <w:r w:rsidR="00C216E8" w:rsidRPr="008634D5">
        <w:rPr>
          <w:rFonts w:ascii="Arial" w:eastAsia="Times New Roman" w:hAnsi="Arial" w:cs="Arial"/>
          <w:i/>
          <w:lang w:val="ro-RO"/>
        </w:rPr>
        <w:t xml:space="preserve"> au fost mediatizate prin</w:t>
      </w:r>
      <w:r w:rsidRPr="008634D5">
        <w:rPr>
          <w:rFonts w:ascii="Arial" w:eastAsia="Times New Roman" w:hAnsi="Arial" w:cs="Arial"/>
          <w:i/>
          <w:lang w:val="ro-RO"/>
        </w:rPr>
        <w:t>:</w:t>
      </w:r>
      <w:r w:rsidR="00C216E8" w:rsidRPr="008634D5">
        <w:rPr>
          <w:rFonts w:ascii="Arial" w:eastAsia="Times New Roman" w:hAnsi="Arial" w:cs="Arial"/>
          <w:i/>
          <w:lang w:val="ro-RO"/>
        </w:rPr>
        <w:t xml:space="preserve"> afişare la sediul Primăriei </w:t>
      </w:r>
      <w:r w:rsidR="00B50FA5" w:rsidRPr="00B50FA5">
        <w:rPr>
          <w:rFonts w:ascii="Arial" w:hAnsi="Arial" w:cs="Arial"/>
          <w:i/>
          <w:lang w:val="ro-RO"/>
        </w:rPr>
        <w:t>municipiul Bistrița</w:t>
      </w:r>
      <w:r w:rsidR="00BC35D3">
        <w:rPr>
          <w:rFonts w:ascii="Arial" w:eastAsia="Times New Roman" w:hAnsi="Arial" w:cs="Arial"/>
          <w:i/>
          <w:lang w:val="ro-RO"/>
        </w:rPr>
        <w:t>,</w:t>
      </w:r>
      <w:r w:rsidR="00C216E8" w:rsidRPr="008634D5">
        <w:rPr>
          <w:rFonts w:ascii="Arial" w:eastAsia="Times New Roman" w:hAnsi="Arial" w:cs="Arial"/>
          <w:i/>
          <w:lang w:val="ro-RO"/>
        </w:rPr>
        <w:t xml:space="preserve"> publicare în presa locală, afişare pe site-ul şi la sediul A.P.M. Bistriţa-Năsăud. </w:t>
      </w:r>
    </w:p>
    <w:p w:rsidR="00FB1AB8" w:rsidRDefault="00FB1AB8" w:rsidP="007D0FB1">
      <w:pPr>
        <w:pStyle w:val="NoSpacing"/>
        <w:ind w:firstLine="720"/>
        <w:jc w:val="both"/>
        <w:rPr>
          <w:rFonts w:ascii="Arial" w:hAnsi="Arial" w:cs="Arial"/>
          <w:i/>
          <w:iCs/>
          <w:lang w:val="ro-RO"/>
        </w:rPr>
      </w:pPr>
    </w:p>
    <w:p w:rsidR="00C216E8" w:rsidRDefault="007B69B2" w:rsidP="007D0FB1">
      <w:pPr>
        <w:pStyle w:val="NoSpacing"/>
        <w:ind w:firstLine="720"/>
        <w:jc w:val="both"/>
        <w:rPr>
          <w:rFonts w:ascii="Arial" w:hAnsi="Arial" w:cs="Arial"/>
          <w:i/>
          <w:iCs/>
          <w:lang w:val="ro-RO"/>
        </w:rPr>
      </w:pPr>
      <w:r w:rsidRPr="008634D5">
        <w:rPr>
          <w:rFonts w:ascii="Arial" w:hAnsi="Arial" w:cs="Arial"/>
          <w:i/>
          <w:iCs/>
          <w:lang w:val="ro-RO"/>
        </w:rPr>
        <w:t xml:space="preserve">Nu </w:t>
      </w:r>
      <w:r w:rsidR="00C216E8" w:rsidRPr="008634D5">
        <w:rPr>
          <w:rFonts w:ascii="Arial" w:hAnsi="Arial" w:cs="Arial"/>
          <w:i/>
          <w:iCs/>
          <w:lang w:val="ro-RO"/>
        </w:rPr>
        <w:t xml:space="preserve">s-au înregistrat observaţii/comentarii/contestaţii </w:t>
      </w:r>
      <w:r w:rsidRPr="008634D5">
        <w:rPr>
          <w:rFonts w:ascii="Arial" w:hAnsi="Arial" w:cs="Arial"/>
          <w:i/>
          <w:iCs/>
          <w:lang w:val="ro-RO"/>
        </w:rPr>
        <w:t xml:space="preserve">din partea publicului interesat </w:t>
      </w:r>
      <w:r w:rsidR="006B59EC" w:rsidRPr="008634D5">
        <w:rPr>
          <w:rFonts w:ascii="Arial" w:hAnsi="Arial" w:cs="Arial"/>
          <w:i/>
          <w:iCs/>
          <w:lang w:val="ro-RO"/>
        </w:rPr>
        <w:t>până la această etapă de procedură</w:t>
      </w:r>
      <w:r w:rsidR="00C216E8" w:rsidRPr="008634D5">
        <w:rPr>
          <w:rFonts w:ascii="Arial" w:hAnsi="Arial" w:cs="Arial"/>
          <w:i/>
          <w:iCs/>
          <w:lang w:val="ro-RO"/>
        </w:rPr>
        <w:t>.</w:t>
      </w:r>
    </w:p>
    <w:p w:rsidR="00BC4F64" w:rsidRDefault="00BC4F64" w:rsidP="00FB1AB8">
      <w:pPr>
        <w:tabs>
          <w:tab w:val="center" w:pos="6118"/>
        </w:tabs>
        <w:spacing w:after="0" w:line="240" w:lineRule="auto"/>
        <w:jc w:val="both"/>
        <w:rPr>
          <w:rFonts w:ascii="Arial" w:eastAsia="Times New Roman" w:hAnsi="Arial" w:cs="Arial"/>
          <w:b/>
          <w:i/>
          <w:lang w:val="ro-RO" w:eastAsia="ro-RO"/>
        </w:rPr>
      </w:pPr>
    </w:p>
    <w:p w:rsidR="00FB1AB8" w:rsidRPr="00FB1AB8" w:rsidRDefault="00FB1AB8" w:rsidP="00FB1AB8">
      <w:pPr>
        <w:tabs>
          <w:tab w:val="center" w:pos="6118"/>
        </w:tabs>
        <w:spacing w:after="0" w:line="240" w:lineRule="auto"/>
        <w:jc w:val="both"/>
        <w:rPr>
          <w:rFonts w:ascii="Arial" w:eastAsia="Times New Roman" w:hAnsi="Arial" w:cs="Arial"/>
          <w:b/>
          <w:i/>
          <w:lang w:val="ro-RO" w:eastAsia="ro-RO"/>
        </w:rPr>
      </w:pPr>
      <w:r w:rsidRPr="00FB1AB8">
        <w:rPr>
          <w:rFonts w:ascii="Arial" w:eastAsia="Times New Roman" w:hAnsi="Arial" w:cs="Arial"/>
          <w:b/>
          <w:i/>
          <w:lang w:val="ro-RO" w:eastAsia="ro-RO"/>
        </w:rPr>
        <w:t>1. Caracteristicile proiectului</w:t>
      </w:r>
      <w:r w:rsidRPr="00FB1AB8">
        <w:rPr>
          <w:rFonts w:ascii="Arial" w:eastAsia="Times New Roman" w:hAnsi="Arial" w:cs="Arial"/>
          <w:i/>
          <w:lang w:val="ro-RO" w:eastAsia="ro-RO"/>
        </w:rPr>
        <w:t>:</w:t>
      </w:r>
    </w:p>
    <w:p w:rsidR="00FB1AB8" w:rsidRPr="00FB1AB8" w:rsidRDefault="00FB1AB8" w:rsidP="00FB1AB8">
      <w:pPr>
        <w:spacing w:after="0" w:line="240" w:lineRule="auto"/>
        <w:jc w:val="both"/>
        <w:rPr>
          <w:rFonts w:ascii="Arial" w:eastAsia="Times New Roman" w:hAnsi="Arial" w:cs="Arial"/>
          <w:lang w:val="ro-RO" w:eastAsia="ro-RO"/>
        </w:rPr>
      </w:pPr>
      <w:r w:rsidRPr="00FB1AB8">
        <w:rPr>
          <w:rFonts w:ascii="Arial" w:eastAsia="Times New Roman" w:hAnsi="Arial" w:cs="Arial"/>
          <w:b/>
          <w:i/>
          <w:lang w:val="ro-RO" w:eastAsia="ro-RO"/>
        </w:rPr>
        <w:t>a) dimensiunea și concepția întregului proiect</w:t>
      </w:r>
      <w:r w:rsidRPr="00FB1AB8">
        <w:rPr>
          <w:rFonts w:ascii="Arial" w:eastAsia="Times New Roman" w:hAnsi="Arial" w:cs="Arial"/>
          <w:lang w:val="ro-RO" w:eastAsia="ro-RO"/>
        </w:rPr>
        <w:t>:</w:t>
      </w:r>
    </w:p>
    <w:p w:rsidR="00FB1AB8" w:rsidRPr="00FB1AB8" w:rsidRDefault="00FB1AB8" w:rsidP="00FB1AB8">
      <w:pPr>
        <w:spacing w:after="0" w:line="240" w:lineRule="auto"/>
        <w:ind w:firstLine="708"/>
        <w:jc w:val="both"/>
        <w:rPr>
          <w:rFonts w:ascii="Arial" w:eastAsia="Times New Roman" w:hAnsi="Arial" w:cs="Arial"/>
          <w:i/>
          <w:lang w:val="ro-RO" w:eastAsia="ro-RO"/>
        </w:rPr>
      </w:pPr>
      <w:r w:rsidRPr="00FB1AB8">
        <w:rPr>
          <w:rFonts w:ascii="Arial" w:eastAsia="Times New Roman" w:hAnsi="Arial" w:cs="Arial"/>
          <w:i/>
          <w:lang w:val="ro-RO" w:eastAsia="ro-RO"/>
        </w:rPr>
        <w:t>Proiectul prevede realizarea unei reţele electrice subterane de medie tensiune, prin subtraversare prin foraj orizontal a râului Bistrița, pentru racordarea utilizatorilor individuali din cadrul ansamblului de locuinţe - imobil mixt format din două corpuri de clădire, în regim de înălțime S+P+10E, cu destinaţia de locuinţe colective și spaţii comerciale.</w:t>
      </w:r>
    </w:p>
    <w:p w:rsidR="00FB1AB8" w:rsidRPr="00FB1AB8" w:rsidRDefault="00FB1AB8" w:rsidP="00FB1AB8">
      <w:pPr>
        <w:spacing w:after="0" w:line="240" w:lineRule="auto"/>
        <w:ind w:firstLine="708"/>
        <w:jc w:val="both"/>
        <w:rPr>
          <w:rFonts w:ascii="Arial" w:eastAsia="Times New Roman" w:hAnsi="Arial" w:cs="Arial"/>
          <w:i/>
          <w:lang w:val="ro-RO" w:eastAsia="ro-RO"/>
        </w:rPr>
      </w:pPr>
      <w:r w:rsidRPr="00FB1AB8">
        <w:rPr>
          <w:rFonts w:ascii="Arial" w:eastAsia="Times New Roman" w:hAnsi="Arial" w:cs="Arial"/>
          <w:i/>
          <w:lang w:val="ro-RO" w:eastAsia="ro-RO"/>
        </w:rPr>
        <w:t>Linia electrică subterană (LES 20 kV) nou proiectă se va racorda la LES 20 kV Viișoara – Distribuitor D5 existentă. Linia existentă se va secționa și se va manșona cu LES 20 kV nou proiectată în trotuarul străzii Libertății.</w:t>
      </w:r>
    </w:p>
    <w:p w:rsidR="00FB1AB8" w:rsidRPr="00FB1AB8" w:rsidRDefault="00FB1AB8" w:rsidP="00FB1AB8">
      <w:pPr>
        <w:spacing w:after="0" w:line="240" w:lineRule="auto"/>
        <w:ind w:firstLine="708"/>
        <w:jc w:val="both"/>
        <w:rPr>
          <w:rFonts w:ascii="Arial" w:eastAsia="Times New Roman" w:hAnsi="Arial" w:cs="Arial"/>
          <w:i/>
          <w:lang w:val="ro-RO" w:eastAsia="ro-RO"/>
        </w:rPr>
      </w:pPr>
      <w:r w:rsidRPr="00FB1AB8">
        <w:rPr>
          <w:rFonts w:ascii="Arial" w:eastAsia="Times New Roman" w:hAnsi="Arial" w:cs="Arial"/>
          <w:i/>
          <w:lang w:val="ro-RO" w:eastAsia="ro-RO"/>
        </w:rPr>
        <w:t>Se vor construi două linii electrice subterane de 20 kV, în lungime totală de 540 m (2x 270 m).</w:t>
      </w:r>
    </w:p>
    <w:p w:rsidR="00FB1AB8" w:rsidRPr="00FB1AB8" w:rsidRDefault="00FB1AB8" w:rsidP="00FB1AB8">
      <w:pPr>
        <w:spacing w:after="0" w:line="240" w:lineRule="auto"/>
        <w:ind w:firstLine="708"/>
        <w:jc w:val="both"/>
        <w:rPr>
          <w:rFonts w:ascii="Arial" w:eastAsia="Times New Roman" w:hAnsi="Arial" w:cs="Arial"/>
          <w:i/>
          <w:lang w:val="ro-RO" w:eastAsia="ro-RO"/>
        </w:rPr>
      </w:pPr>
      <w:r w:rsidRPr="00FB1AB8">
        <w:rPr>
          <w:rFonts w:ascii="Arial" w:eastAsia="Times New Roman" w:hAnsi="Arial" w:cs="Arial"/>
          <w:i/>
          <w:lang w:val="ro-RO" w:eastAsia="ro-RO"/>
        </w:rPr>
        <w:t>Liniile electrice subterane de 20 kV nou proiectate se vor poza în trotuarul străzii Petru Maior  la o adâncime de 0,9 m, între două straturi de nisip, protejate cu folii PVC, în profil tip M, pe o lungime de 72 m. Strada Petru Maior se va subtraversa prin forare orizontală dirijată, cablurile se vor poza în țeavă de protecție metalică, pe o lungime de 20 m.</w:t>
      </w:r>
    </w:p>
    <w:p w:rsidR="00FB1AB8" w:rsidRPr="00FB1AB8" w:rsidRDefault="00FB1AB8" w:rsidP="00FB1AB8">
      <w:pPr>
        <w:spacing w:after="0" w:line="240" w:lineRule="auto"/>
        <w:ind w:firstLine="708"/>
        <w:jc w:val="both"/>
        <w:rPr>
          <w:rFonts w:ascii="Arial" w:eastAsia="Times New Roman" w:hAnsi="Arial" w:cs="Arial"/>
          <w:i/>
          <w:lang w:val="ro-RO" w:eastAsia="ro-RO"/>
        </w:rPr>
      </w:pPr>
      <w:r w:rsidRPr="00FB1AB8">
        <w:rPr>
          <w:rFonts w:ascii="Arial" w:eastAsia="Times New Roman" w:hAnsi="Arial" w:cs="Arial"/>
          <w:i/>
          <w:lang w:val="ro-RO" w:eastAsia="ro-RO"/>
        </w:rPr>
        <w:t xml:space="preserve">Subtraversarea râului Bistrița se va face prin forare dirijată - cablurile se vor poza în țeavă de protecție metalică, pe o lungime de 80 m. </w:t>
      </w:r>
    </w:p>
    <w:p w:rsidR="00FB1AB8" w:rsidRPr="00FB1AB8" w:rsidRDefault="00FB1AB8" w:rsidP="00FB1AB8">
      <w:pPr>
        <w:spacing w:after="0" w:line="240" w:lineRule="auto"/>
        <w:ind w:firstLine="708"/>
        <w:jc w:val="both"/>
        <w:rPr>
          <w:rFonts w:ascii="Arial" w:eastAsia="Times New Roman" w:hAnsi="Arial" w:cs="Arial"/>
          <w:i/>
          <w:lang w:val="ro-RO" w:eastAsia="ro-RO"/>
        </w:rPr>
      </w:pPr>
      <w:r w:rsidRPr="00FB1AB8">
        <w:rPr>
          <w:rFonts w:ascii="Arial" w:eastAsia="Times New Roman" w:hAnsi="Arial" w:cs="Arial"/>
          <w:i/>
          <w:lang w:val="ro-RO" w:eastAsia="ro-RO"/>
        </w:rPr>
        <w:t>Traseul liniei va continua pe strada Falezei și strada Mălinului până la postul de transformare nou proiectat, pe o lungime de 98 m. Se va monta un post de transformare în anvelopă de beton (PTAb nou proiectat 20/0,4 kV) care va fi amplasat pe terenul proprietate privat al dezvoltatorului.</w:t>
      </w:r>
    </w:p>
    <w:p w:rsidR="00FB1AB8" w:rsidRPr="00FB1AB8" w:rsidRDefault="00FB1AB8" w:rsidP="00FB1AB8">
      <w:pPr>
        <w:spacing w:after="0" w:line="240" w:lineRule="auto"/>
        <w:ind w:firstLine="708"/>
        <w:jc w:val="both"/>
        <w:rPr>
          <w:rFonts w:ascii="Arial" w:eastAsia="Times New Roman" w:hAnsi="Arial" w:cs="Arial"/>
          <w:i/>
          <w:lang w:val="ro-RO" w:eastAsia="ro-RO"/>
        </w:rPr>
      </w:pPr>
      <w:r w:rsidRPr="00FB1AB8">
        <w:rPr>
          <w:rFonts w:ascii="Arial" w:eastAsia="Times New Roman" w:hAnsi="Arial" w:cs="Arial"/>
          <w:i/>
          <w:lang w:val="ro-RO" w:eastAsia="ro-RO"/>
        </w:rPr>
        <w:t>Se vor realiza două linii electrice subterane de joasa tensiune (LES 0,4 kV) în lungime totală de 220 m, de la PTAb nou proiectat până la firidele de distribuție nou proiectate de tip E (2 buc.). Se va monta câte o firidă de rețea, tip E, pe fațada fiecarui bloc.</w:t>
      </w:r>
      <w:r w:rsidRPr="00FB1AB8">
        <w:rPr>
          <w:rFonts w:ascii="Times New Roman" w:eastAsia="Times New Roman" w:hAnsi="Times New Roman"/>
          <w:sz w:val="24"/>
          <w:szCs w:val="24"/>
          <w:lang w:val="ro-RO" w:eastAsia="ro-RO"/>
        </w:rPr>
        <w:t xml:space="preserve"> </w:t>
      </w:r>
      <w:r w:rsidRPr="00FB1AB8">
        <w:rPr>
          <w:rFonts w:ascii="Arial" w:eastAsia="Times New Roman" w:hAnsi="Arial" w:cs="Arial"/>
          <w:i/>
          <w:lang w:val="ro-RO" w:eastAsia="ro-RO"/>
        </w:rPr>
        <w:t>La firidele nou proiectate se va executa câte o priză de pământ.</w:t>
      </w:r>
    </w:p>
    <w:p w:rsidR="00FB1AB8" w:rsidRPr="00FB1AB8" w:rsidRDefault="00FB1AB8" w:rsidP="00FB1AB8">
      <w:pPr>
        <w:spacing w:after="0" w:line="240" w:lineRule="auto"/>
        <w:ind w:firstLine="708"/>
        <w:jc w:val="both"/>
        <w:rPr>
          <w:rFonts w:ascii="Arial" w:eastAsia="Times New Roman" w:hAnsi="Arial" w:cs="Arial"/>
          <w:i/>
          <w:lang w:val="ro-RO" w:eastAsia="ro-RO"/>
        </w:rPr>
      </w:pPr>
      <w:r w:rsidRPr="00FB1AB8">
        <w:rPr>
          <w:rFonts w:ascii="Arial" w:eastAsia="Times New Roman" w:hAnsi="Arial" w:cs="Arial"/>
          <w:i/>
          <w:lang w:val="ro-RO" w:eastAsia="ro-RO"/>
        </w:rPr>
        <w:t>Se vor realiza 10 branșamente electrice trifazate, montate în tub de protecție din PVC, cu o lungime totală de 300 m (aprox. 30 m/branșament).</w:t>
      </w:r>
    </w:p>
    <w:p w:rsidR="00FB1AB8" w:rsidRPr="00FB1AB8" w:rsidRDefault="00FB1AB8" w:rsidP="00FB1AB8">
      <w:pPr>
        <w:spacing w:after="0" w:line="240" w:lineRule="auto"/>
        <w:ind w:firstLine="708"/>
        <w:jc w:val="both"/>
        <w:rPr>
          <w:rFonts w:ascii="Arial" w:eastAsia="Times New Roman" w:hAnsi="Arial" w:cs="Arial"/>
          <w:i/>
          <w:lang w:val="ro-RO" w:eastAsia="ro-RO"/>
        </w:rPr>
      </w:pPr>
      <w:r w:rsidRPr="00FB1AB8">
        <w:rPr>
          <w:rFonts w:ascii="Arial" w:eastAsia="Times New Roman" w:hAnsi="Arial" w:cs="Arial"/>
          <w:i/>
          <w:lang w:val="ro-RO" w:eastAsia="ro-RO"/>
        </w:rPr>
        <w:t>Se vor monta 10 firide de contorizare de tip FDCP în interiorul casei scării blocurilor de locuințe nou proiectate/în execuție. În scara A1 se vor monta 5 FDCP, iar în scara A2 se vor monta 5 FDCP.</w:t>
      </w:r>
    </w:p>
    <w:p w:rsidR="00FB1AB8" w:rsidRPr="00FB1AB8" w:rsidRDefault="00FB1AB8" w:rsidP="00FB1AB8">
      <w:pPr>
        <w:spacing w:after="0" w:line="240" w:lineRule="auto"/>
        <w:ind w:firstLine="708"/>
        <w:jc w:val="both"/>
        <w:rPr>
          <w:rFonts w:ascii="Arial" w:eastAsia="Times New Roman" w:hAnsi="Arial" w:cs="Arial"/>
          <w:i/>
          <w:lang w:val="ro-RO" w:eastAsia="ro-RO"/>
        </w:rPr>
      </w:pPr>
      <w:r w:rsidRPr="00FB1AB8">
        <w:rPr>
          <w:rFonts w:ascii="Arial" w:eastAsia="Times New Roman" w:hAnsi="Arial" w:cs="Arial"/>
          <w:i/>
          <w:lang w:val="ro-RO" w:eastAsia="ro-RO"/>
        </w:rPr>
        <w:t>Cablul va fi protejat în tub de protecție pe tot traseul. În zonele căilor de acces auto, cablul va fi protejat în tub din PVC tip G, în profil T, iar în zonele fără acces auto cablul va fi protejat în tub riflat din polietilenă de înaltă densitate, cu diametrul interior de minim 110 mm, pozat pe pat de nisip.</w:t>
      </w:r>
    </w:p>
    <w:p w:rsidR="00FB1AB8" w:rsidRPr="00FB1AB8" w:rsidRDefault="00FB1AB8" w:rsidP="00FB1AB8">
      <w:pPr>
        <w:spacing w:after="0" w:line="240" w:lineRule="auto"/>
        <w:ind w:firstLine="708"/>
        <w:jc w:val="both"/>
        <w:rPr>
          <w:rFonts w:ascii="Arial" w:eastAsia="Times New Roman" w:hAnsi="Arial" w:cs="Arial"/>
          <w:i/>
          <w:lang w:val="ro-RO" w:eastAsia="ro-RO"/>
        </w:rPr>
      </w:pPr>
      <w:r w:rsidRPr="00FB1AB8">
        <w:rPr>
          <w:rFonts w:ascii="Arial" w:eastAsia="Times New Roman" w:hAnsi="Arial" w:cs="Arial"/>
          <w:i/>
          <w:lang w:val="ro-RO" w:eastAsia="ro-RO"/>
        </w:rPr>
        <w:t>Organizarea de șantier se va realiza pe amplasamentul titularului - municipiul Bistriţa, str. Mălinului, nr. 23. În incinta organizării de șantier se vor realiza şi monta amenajările şi construcţiile provizorii necesare: containere pentru personal, toaletă ecologică mobilă, platformă betonată pentru depozitat materiale, pubele pentru gunoi menajer și container pentru deșeuri de construcții.</w:t>
      </w:r>
    </w:p>
    <w:p w:rsidR="00FB1AB8" w:rsidRPr="00FB1AB8" w:rsidRDefault="00FB1AB8" w:rsidP="00FB1AB8">
      <w:pPr>
        <w:spacing w:after="0" w:line="240" w:lineRule="auto"/>
        <w:ind w:firstLine="708"/>
        <w:jc w:val="both"/>
        <w:rPr>
          <w:rFonts w:ascii="Arial" w:eastAsia="Times New Roman" w:hAnsi="Arial" w:cs="Arial"/>
          <w:i/>
          <w:lang w:val="ro-RO" w:eastAsia="ro-RO"/>
        </w:rPr>
      </w:pPr>
      <w:r w:rsidRPr="00FB1AB8">
        <w:rPr>
          <w:rFonts w:ascii="Arial" w:eastAsia="Times New Roman" w:hAnsi="Arial" w:cs="Arial"/>
          <w:i/>
          <w:lang w:val="ro-RO" w:eastAsia="ro-RO"/>
        </w:rPr>
        <w:t>Apa potabilă pentru personalul angajat va fi achiziţionată din comerţ în bidoane de plastic de tip PET.</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b/>
          <w:i/>
          <w:lang w:val="ro-RO" w:eastAsia="ro-RO"/>
        </w:rPr>
        <w:t>b) cumularea cu alte proiecte existente și/sau aprobate</w:t>
      </w:r>
      <w:r w:rsidRPr="00FB1AB8">
        <w:rPr>
          <w:rFonts w:ascii="Arial" w:eastAsia="Times New Roman" w:hAnsi="Arial" w:cs="Arial"/>
          <w:i/>
          <w:lang w:val="ro-RO" w:eastAsia="ro-RO"/>
        </w:rPr>
        <w:t xml:space="preserve">: </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i/>
          <w:lang w:val="ro-RO"/>
        </w:rPr>
        <w:t>Proiecte propuse/în curs de realizare în zonă:</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i/>
          <w:lang w:val="ro-RO"/>
        </w:rPr>
        <w:t>- ”Construire 5 imobile mixte, în regim S+P+10E, cu destinaţia de locuinţe colective, spaţii comerciale, amenajări exterioare, împrejmuire și branșamente utilități” – propus, din care:</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i/>
          <w:lang w:val="ro-RO"/>
        </w:rPr>
        <w:t>- ”Construire imobil în regim de înălțime S+P+10E, cu destinaţia de locuinţe colective, spaţii comerciale, amenajări exterioare“ - în execuție;</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i/>
          <w:lang w:val="ro-RO"/>
        </w:rPr>
        <w:t>- ”Extindere reţea gaze naturale şi realizare 2  branşamente gaze naturale - soluţie subterană “ – propus;</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i/>
          <w:lang w:val="ro-RO"/>
        </w:rPr>
        <w:t>- ”</w:t>
      </w:r>
      <w:r w:rsidRPr="00FB1AB8">
        <w:rPr>
          <w:rFonts w:ascii="Times New Roman" w:eastAsia="Times New Roman" w:hAnsi="Times New Roman"/>
          <w:sz w:val="24"/>
          <w:szCs w:val="24"/>
          <w:lang w:val="ro-RO" w:eastAsia="ro-RO"/>
        </w:rPr>
        <w:t xml:space="preserve"> </w:t>
      </w:r>
      <w:r w:rsidRPr="00FB1AB8">
        <w:rPr>
          <w:rFonts w:ascii="Arial" w:hAnsi="Arial" w:cs="Arial"/>
          <w:i/>
          <w:lang w:val="ro-RO"/>
        </w:rPr>
        <w:t>Extindere rețele apă și canal, montare stație de pompare ape uzate și realizare branșament apă, racord canal“ - propus;</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b/>
          <w:i/>
          <w:lang w:val="ro-RO"/>
        </w:rPr>
        <w:t>c) utilizarea resurselor naturale, în special a solului, a terenurilor, a apei și a biodiversitatii</w:t>
      </w:r>
      <w:r w:rsidRPr="00FB1AB8">
        <w:rPr>
          <w:rFonts w:ascii="Arial" w:hAnsi="Arial" w:cs="Arial"/>
          <w:i/>
          <w:lang w:val="ro-RO"/>
        </w:rPr>
        <w:t xml:space="preserve">: </w:t>
      </w:r>
    </w:p>
    <w:p w:rsidR="00FB1AB8" w:rsidRPr="00FB1AB8" w:rsidRDefault="00FB1AB8" w:rsidP="00FB1AB8">
      <w:pPr>
        <w:autoSpaceDE w:val="0"/>
        <w:autoSpaceDN w:val="0"/>
        <w:adjustRightInd w:val="0"/>
        <w:spacing w:after="0" w:line="240" w:lineRule="auto"/>
        <w:jc w:val="both"/>
        <w:rPr>
          <w:rFonts w:ascii="Arial" w:eastAsia="Times New Roman" w:hAnsi="Arial" w:cs="Arial"/>
          <w:i/>
          <w:color w:val="000000"/>
          <w:lang w:val="ro-RO"/>
        </w:rPr>
      </w:pPr>
      <w:r w:rsidRPr="00FB1AB8">
        <w:rPr>
          <w:rFonts w:ascii="Arial" w:eastAsia="Times New Roman" w:hAnsi="Arial" w:cs="Arial"/>
          <w:i/>
          <w:color w:val="000000"/>
          <w:lang w:val="ro-RO"/>
        </w:rPr>
        <w:t xml:space="preserve">     - în faza de realizare a proiectului se vor utiliza agregate minerale naturale (nisip, balast) inclusiv electricitate și combustibili;</w:t>
      </w:r>
    </w:p>
    <w:p w:rsidR="00BC4F64" w:rsidRDefault="00BC4F64" w:rsidP="00FB1AB8">
      <w:pPr>
        <w:spacing w:after="0" w:line="240" w:lineRule="auto"/>
        <w:ind w:firstLine="720"/>
        <w:jc w:val="both"/>
        <w:rPr>
          <w:rFonts w:ascii="Arial" w:eastAsia="Times New Roman" w:hAnsi="Arial" w:cs="Arial"/>
          <w:i/>
          <w:u w:val="single"/>
          <w:lang w:val="ro-RO" w:eastAsia="ro-RO"/>
        </w:rPr>
      </w:pPr>
    </w:p>
    <w:p w:rsidR="00BC4F64" w:rsidRDefault="00BC4F64" w:rsidP="00FB1AB8">
      <w:pPr>
        <w:spacing w:after="0" w:line="240" w:lineRule="auto"/>
        <w:ind w:firstLine="720"/>
        <w:jc w:val="both"/>
        <w:rPr>
          <w:rFonts w:ascii="Arial" w:eastAsia="Times New Roman" w:hAnsi="Arial" w:cs="Arial"/>
          <w:i/>
          <w:u w:val="single"/>
          <w:lang w:val="ro-RO" w:eastAsia="ro-RO"/>
        </w:rPr>
      </w:pPr>
    </w:p>
    <w:p w:rsidR="00FB1AB8" w:rsidRPr="00FB1AB8" w:rsidRDefault="00FB1AB8" w:rsidP="00FB1AB8">
      <w:pPr>
        <w:spacing w:after="0" w:line="240" w:lineRule="auto"/>
        <w:ind w:firstLine="720"/>
        <w:jc w:val="both"/>
        <w:rPr>
          <w:rFonts w:ascii="Arial" w:eastAsia="Times New Roman" w:hAnsi="Arial" w:cs="Arial"/>
          <w:i/>
          <w:u w:val="single"/>
          <w:lang w:val="ro-RO" w:eastAsia="ro-RO"/>
        </w:rPr>
      </w:pPr>
      <w:r w:rsidRPr="00FB1AB8">
        <w:rPr>
          <w:rFonts w:ascii="Arial" w:eastAsia="Times New Roman" w:hAnsi="Arial" w:cs="Arial"/>
          <w:i/>
          <w:u w:val="single"/>
          <w:lang w:val="ro-RO" w:eastAsia="ro-RO"/>
        </w:rPr>
        <w:lastRenderedPageBreak/>
        <w:t>Modul de asigurare a utilităţilor:</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Linia electrică subterană (LES 20 kV) nou proiectă se va racorda la LES 20 kV Viișoara – Distribuitor D5 existentă pe strada Libertății;</w:t>
      </w:r>
    </w:p>
    <w:p w:rsidR="00FB1AB8" w:rsidRPr="00FB1AB8" w:rsidRDefault="00FB1AB8" w:rsidP="00FB1AB8">
      <w:pPr>
        <w:autoSpaceDE w:val="0"/>
        <w:autoSpaceDN w:val="0"/>
        <w:adjustRightInd w:val="0"/>
        <w:spacing w:after="0" w:line="240" w:lineRule="auto"/>
        <w:rPr>
          <w:rFonts w:ascii="Arial" w:eastAsia="Times New Roman" w:hAnsi="Arial" w:cs="Arial"/>
          <w:i/>
          <w:color w:val="000000"/>
          <w:lang w:val="ro-RO"/>
        </w:rPr>
      </w:pPr>
      <w:r w:rsidRPr="00FB1AB8">
        <w:rPr>
          <w:rFonts w:ascii="Arial" w:eastAsia="Times New Roman" w:hAnsi="Arial" w:cs="Arial"/>
          <w:b/>
          <w:i/>
          <w:color w:val="000000"/>
          <w:lang w:val="ro-RO"/>
        </w:rPr>
        <w:t>d) cantitatea şi tipurile de deşeuri generate/gestionate</w:t>
      </w:r>
      <w:r w:rsidRPr="00FB1AB8">
        <w:rPr>
          <w:rFonts w:ascii="Arial" w:eastAsia="Times New Roman" w:hAnsi="Arial" w:cs="Arial"/>
          <w:i/>
          <w:color w:val="000000"/>
          <w:lang w:val="ro-RO"/>
        </w:rPr>
        <w:t xml:space="preserve">: </w:t>
      </w:r>
    </w:p>
    <w:p w:rsidR="00FB1AB8" w:rsidRPr="00FB1AB8" w:rsidRDefault="00FB1AB8" w:rsidP="00FB1AB8">
      <w:pPr>
        <w:autoSpaceDE w:val="0"/>
        <w:autoSpaceDN w:val="0"/>
        <w:adjustRightInd w:val="0"/>
        <w:spacing w:after="0" w:line="240" w:lineRule="auto"/>
        <w:jc w:val="both"/>
        <w:rPr>
          <w:rFonts w:ascii="Arial" w:eastAsia="Times New Roman" w:hAnsi="Arial" w:cs="Arial"/>
          <w:i/>
          <w:iCs/>
          <w:color w:val="000000"/>
          <w:lang w:val="ro-RO"/>
        </w:rPr>
      </w:pPr>
      <w:r w:rsidRPr="00FB1AB8">
        <w:rPr>
          <w:rFonts w:ascii="Arial" w:eastAsia="Times New Roman" w:hAnsi="Arial" w:cs="Arial"/>
          <w:i/>
          <w:iCs/>
          <w:color w:val="000000"/>
          <w:lang w:val="ro-RO"/>
        </w:rPr>
        <w:t>- la faza de execuţie vor rezulta:</w:t>
      </w:r>
    </w:p>
    <w:p w:rsidR="00FB1AB8" w:rsidRPr="00FB1AB8" w:rsidRDefault="00FB1AB8" w:rsidP="00FB1AB8">
      <w:pPr>
        <w:autoSpaceDE w:val="0"/>
        <w:autoSpaceDN w:val="0"/>
        <w:adjustRightInd w:val="0"/>
        <w:spacing w:after="0" w:line="240" w:lineRule="auto"/>
        <w:jc w:val="both"/>
        <w:rPr>
          <w:rFonts w:ascii="Arial" w:eastAsia="Times New Roman" w:hAnsi="Arial" w:cs="Arial"/>
          <w:i/>
          <w:iCs/>
          <w:color w:val="000000"/>
          <w:lang w:val="ro-RO"/>
        </w:rPr>
      </w:pPr>
      <w:r w:rsidRPr="00FB1AB8">
        <w:rPr>
          <w:rFonts w:ascii="Arial" w:eastAsia="Times New Roman" w:hAnsi="Arial" w:cs="Arial"/>
          <w:i/>
          <w:iCs/>
          <w:color w:val="000000"/>
          <w:lang w:val="ro-RO"/>
        </w:rPr>
        <w:t xml:space="preserve">     - sol vegetal, pamânt și pietre din realizarea şanţurilor – care se vor folosi la umpluturi pentru refacerea la starea inițială a amplasamentului afectat de lucrări; pamântul și pietrele rămase vor fi transportate în rampă autorizată;</w:t>
      </w:r>
    </w:p>
    <w:p w:rsidR="00FB1AB8" w:rsidRPr="00FB1AB8" w:rsidRDefault="00FB1AB8" w:rsidP="00FB1AB8">
      <w:pPr>
        <w:autoSpaceDE w:val="0"/>
        <w:autoSpaceDN w:val="0"/>
        <w:adjustRightInd w:val="0"/>
        <w:spacing w:after="0" w:line="240" w:lineRule="auto"/>
        <w:jc w:val="both"/>
        <w:rPr>
          <w:rFonts w:ascii="Arial" w:eastAsia="Times New Roman" w:hAnsi="Arial" w:cs="Arial"/>
          <w:i/>
          <w:iCs/>
          <w:color w:val="000000"/>
          <w:lang w:val="ro-RO"/>
        </w:rPr>
      </w:pPr>
      <w:r w:rsidRPr="00FB1AB8">
        <w:rPr>
          <w:rFonts w:ascii="Arial" w:eastAsia="Times New Roman" w:hAnsi="Arial" w:cs="Arial"/>
          <w:i/>
          <w:iCs/>
          <w:color w:val="000000"/>
          <w:lang w:val="ro-RO"/>
        </w:rPr>
        <w:t xml:space="preserve">     - deşeuri specifice lucrărilor de construcţii și deșeuri menajere - acestea se vor depozita temporar în containere şi vor fi transportate în rampă autorizată;</w:t>
      </w:r>
    </w:p>
    <w:p w:rsidR="00FB1AB8" w:rsidRPr="00FB1AB8" w:rsidRDefault="00FB1AB8" w:rsidP="00FB1AB8">
      <w:pPr>
        <w:spacing w:after="0" w:line="240" w:lineRule="auto"/>
        <w:ind w:firstLine="708"/>
        <w:jc w:val="both"/>
        <w:rPr>
          <w:rFonts w:ascii="Arial" w:eastAsia="Times New Roman" w:hAnsi="Arial" w:cs="Arial"/>
          <w:i/>
          <w:iCs/>
          <w:color w:val="000000"/>
          <w:lang w:val="ro-RO"/>
        </w:rPr>
      </w:pPr>
      <w:r w:rsidRPr="00FB1AB8">
        <w:rPr>
          <w:rFonts w:ascii="Arial" w:eastAsia="Times New Roman" w:hAnsi="Arial" w:cs="Arial"/>
          <w:i/>
          <w:iCs/>
          <w:color w:val="000000"/>
          <w:lang w:val="ro-RO"/>
        </w:rPr>
        <w:t>Toate categoriile de deșeuri generate vor fi colectate selectiv, depozitate temporar în locația organizării de șantier și valorificate/eliminate prin relații contractuale cu societăți specializate.</w:t>
      </w:r>
    </w:p>
    <w:p w:rsidR="00FB1AB8" w:rsidRPr="00FB1AB8" w:rsidRDefault="00FB1AB8" w:rsidP="00FB1AB8">
      <w:pPr>
        <w:spacing w:after="0" w:line="240" w:lineRule="auto"/>
        <w:ind w:firstLine="708"/>
        <w:jc w:val="both"/>
        <w:rPr>
          <w:rFonts w:ascii="Arial" w:hAnsi="Arial" w:cs="Arial"/>
          <w:i/>
          <w:lang w:val="ro-RO" w:eastAsia="ar-SA"/>
        </w:rPr>
      </w:pPr>
      <w:r w:rsidRPr="00FB1AB8">
        <w:rPr>
          <w:rFonts w:ascii="Arial" w:eastAsia="Times New Roman" w:hAnsi="Arial" w:cs="Arial"/>
          <w:i/>
          <w:iCs/>
          <w:color w:val="000000"/>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b/>
          <w:i/>
          <w:lang w:val="ro-RO" w:eastAsia="ro-RO"/>
        </w:rPr>
        <w:t>e) poluarea şi alte efecte negative:</w:t>
      </w:r>
      <w:r w:rsidRPr="00FB1AB8">
        <w:rPr>
          <w:rFonts w:ascii="Arial" w:eastAsia="Times New Roman" w:hAnsi="Arial" w:cs="Arial"/>
          <w:i/>
          <w:lang w:val="ro-RO" w:eastAsia="ro-RO"/>
        </w:rPr>
        <w:t xml:space="preserve"> </w:t>
      </w:r>
    </w:p>
    <w:p w:rsidR="00FB1AB8" w:rsidRPr="00FB1AB8" w:rsidRDefault="00FB1AB8" w:rsidP="00FB1AB8">
      <w:pPr>
        <w:spacing w:after="0" w:line="240" w:lineRule="auto"/>
        <w:jc w:val="both"/>
        <w:rPr>
          <w:rFonts w:ascii="Arial" w:eastAsia="Times New Roman" w:hAnsi="Arial" w:cs="Arial"/>
          <w:b/>
          <w:i/>
          <w:lang w:val="ro-RO" w:eastAsia="ro-RO"/>
        </w:rPr>
      </w:pPr>
      <w:r w:rsidRPr="00FB1AB8">
        <w:rPr>
          <w:rFonts w:ascii="Arial" w:eastAsia="Times New Roman" w:hAnsi="Arial" w:cs="Arial"/>
          <w:i/>
          <w:lang w:val="ro-RO" w:eastAsia="ro-RO"/>
        </w:rPr>
        <w:t>- în perioada realizării proiectului pot apărea emisii, pulberi de la lucrările de construcţii, noxe de la mijloacele de transport a materialelor;</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xml:space="preserve">- în perioada lucrărilor de construire, zgomotul va fi generat de utilajele de excavație şi mijloacele de transport. În scopul diminuării zgomotului se va avea în vedere utilizarea unor utilaje silențioase, cu un grad ridicat de fiabilitate și randament ridicat; </w:t>
      </w:r>
    </w:p>
    <w:p w:rsidR="00FB1AB8" w:rsidRPr="00FB1AB8" w:rsidRDefault="00FB1AB8" w:rsidP="00FB1AB8">
      <w:pPr>
        <w:autoSpaceDE w:val="0"/>
        <w:autoSpaceDN w:val="0"/>
        <w:adjustRightInd w:val="0"/>
        <w:spacing w:after="0" w:line="240" w:lineRule="auto"/>
        <w:jc w:val="both"/>
        <w:rPr>
          <w:rFonts w:ascii="Arial" w:eastAsia="Times New Roman" w:hAnsi="Arial" w:cs="Arial"/>
          <w:i/>
          <w:lang w:val="ro-RO" w:eastAsia="ro-RO"/>
        </w:rPr>
      </w:pPr>
      <w:r w:rsidRPr="00FB1AB8">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r w:rsidRPr="00FB1AB8">
        <w:rPr>
          <w:rFonts w:ascii="Arial" w:eastAsia="Times New Roman" w:hAnsi="Arial" w:cs="Arial"/>
          <w:i/>
          <w:lang w:val="ro-RO" w:eastAsia="ro-RO"/>
        </w:rPr>
        <w:t xml:space="preserve"> </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la implementarea proiectului nu se utilizează substanţe periculoase sau tehnologii care sa inducă risc de accidente majore și/sau dezastre.</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prin respectarea măsurilor preventive şi de protecţie a factorilor de mediu propuse, probabilitatea impactului asupra factorilor de mediu este redusă.</w:t>
      </w:r>
    </w:p>
    <w:p w:rsidR="00FB1AB8" w:rsidRPr="00FB1AB8" w:rsidRDefault="00FB1AB8" w:rsidP="00FB1AB8">
      <w:pPr>
        <w:spacing w:after="0" w:line="240" w:lineRule="auto"/>
        <w:jc w:val="both"/>
        <w:rPr>
          <w:rFonts w:ascii="Arial" w:eastAsia="Times New Roman" w:hAnsi="Arial" w:cs="Arial"/>
          <w:lang w:val="ro-RO" w:eastAsia="ro-RO"/>
        </w:rPr>
      </w:pPr>
      <w:r w:rsidRPr="00FB1AB8">
        <w:rPr>
          <w:rFonts w:ascii="Arial" w:eastAsia="Times New Roman" w:hAnsi="Arial" w:cs="Arial"/>
          <w:b/>
          <w:lang w:val="ro-RO" w:eastAsia="ro-RO"/>
        </w:rPr>
        <w:t>g)</w:t>
      </w:r>
      <w:r w:rsidRPr="00FB1AB8">
        <w:rPr>
          <w:rFonts w:ascii="Arial" w:eastAsia="Times New Roman" w:hAnsi="Arial" w:cs="Arial"/>
          <w:lang w:val="ro-RO" w:eastAsia="ro-RO"/>
        </w:rPr>
        <w:t xml:space="preserve"> </w:t>
      </w:r>
      <w:r w:rsidRPr="00FB1AB8">
        <w:rPr>
          <w:rFonts w:ascii="Arial" w:eastAsia="Times New Roman" w:hAnsi="Arial" w:cs="Arial"/>
          <w:b/>
          <w:i/>
          <w:lang w:val="ro-RO" w:eastAsia="ro-RO"/>
        </w:rPr>
        <w:t>riscurile pentru sanătatea umană (de ex., din cauza contaminarii apei sau a poluării atmosferice):</w:t>
      </w:r>
      <w:r w:rsidRPr="00FB1AB8">
        <w:rPr>
          <w:rFonts w:ascii="Arial" w:eastAsia="Times New Roman" w:hAnsi="Arial" w:cs="Arial"/>
          <w:lang w:val="ro-RO" w:eastAsia="ro-RO"/>
        </w:rPr>
        <w:t xml:space="preserve"> </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organizarea de şantier va dispune de materiale absorbante, în vederea limitării posibilelor poluări accidentale;</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emisiile de praf vor fi de scurtă durată, doar în perioada lucrărilor de construcție;</w:t>
      </w:r>
    </w:p>
    <w:p w:rsidR="00FB1AB8" w:rsidRPr="00FB1AB8" w:rsidRDefault="00FB1AB8" w:rsidP="00FB1AB8">
      <w:pPr>
        <w:shd w:val="clear" w:color="auto" w:fill="FFFFFF"/>
        <w:spacing w:after="0" w:line="100" w:lineRule="atLeast"/>
        <w:jc w:val="both"/>
        <w:rPr>
          <w:rFonts w:ascii="Arial" w:eastAsia="Times New Roman" w:hAnsi="Arial" w:cs="Arial"/>
          <w:i/>
          <w:lang w:val="ro-RO" w:eastAsia="ro-RO"/>
        </w:rPr>
      </w:pPr>
      <w:r w:rsidRPr="00FB1AB8">
        <w:rPr>
          <w:rFonts w:ascii="Arial" w:eastAsia="Times New Roman" w:hAnsi="Arial" w:cs="Arial"/>
          <w:i/>
          <w:lang w:val="ro-RO" w:eastAsia="ro-RO"/>
        </w:rPr>
        <w:t xml:space="preserve">- în perioada de realizare a proiectului nu se vor utiliza substanţe şi tehnologii care să conducă la riscuri pentru sănătatea umană. </w:t>
      </w:r>
    </w:p>
    <w:p w:rsidR="00FB1AB8" w:rsidRDefault="00FB1AB8" w:rsidP="00FB1AB8">
      <w:pPr>
        <w:shd w:val="clear" w:color="auto" w:fill="FFFFFF"/>
        <w:spacing w:after="0" w:line="100" w:lineRule="atLeast"/>
        <w:jc w:val="both"/>
        <w:rPr>
          <w:rFonts w:ascii="Arial" w:eastAsia="Times New Roman" w:hAnsi="Arial" w:cs="Arial"/>
          <w:b/>
          <w:lang w:val="ro-RO" w:eastAsia="ro-RO"/>
        </w:rPr>
      </w:pPr>
    </w:p>
    <w:p w:rsidR="00FB1AB8" w:rsidRPr="00FB1AB8" w:rsidRDefault="00FB1AB8" w:rsidP="00FB1AB8">
      <w:pPr>
        <w:shd w:val="clear" w:color="auto" w:fill="FFFFFF"/>
        <w:spacing w:after="0" w:line="100" w:lineRule="atLeast"/>
        <w:jc w:val="both"/>
        <w:rPr>
          <w:rFonts w:ascii="Arial" w:eastAsia="Times New Roman" w:hAnsi="Arial" w:cs="Arial"/>
          <w:b/>
          <w:lang w:val="ro-RO" w:eastAsia="ro-RO"/>
        </w:rPr>
      </w:pPr>
      <w:r w:rsidRPr="00FB1AB8">
        <w:rPr>
          <w:rFonts w:ascii="Arial" w:eastAsia="Times New Roman" w:hAnsi="Arial" w:cs="Arial"/>
          <w:b/>
          <w:lang w:val="ro-RO" w:eastAsia="ro-RO"/>
        </w:rPr>
        <w:t xml:space="preserve">2. Amplasarea proiectului: </w:t>
      </w:r>
    </w:p>
    <w:p w:rsidR="00FB1AB8" w:rsidRPr="00FB1AB8" w:rsidRDefault="00FB1AB8" w:rsidP="00FB1AB8">
      <w:pPr>
        <w:shd w:val="clear" w:color="auto" w:fill="FFFFFF"/>
        <w:spacing w:after="0" w:line="100" w:lineRule="atLeast"/>
        <w:jc w:val="both"/>
        <w:rPr>
          <w:rFonts w:ascii="Arial" w:eastAsia="Times New Roman" w:hAnsi="Arial" w:cs="Arial"/>
          <w:i/>
          <w:lang w:val="ro-RO" w:eastAsia="ro-RO"/>
        </w:rPr>
      </w:pPr>
      <w:r w:rsidRPr="00FB1AB8">
        <w:rPr>
          <w:rFonts w:ascii="Arial" w:eastAsia="Times New Roman" w:hAnsi="Arial" w:cs="Arial"/>
          <w:b/>
          <w:lang w:val="ro-RO" w:eastAsia="ro-RO"/>
        </w:rPr>
        <w:t>2.1</w:t>
      </w:r>
      <w:r w:rsidRPr="00FB1AB8">
        <w:rPr>
          <w:rFonts w:ascii="Arial" w:eastAsia="Times New Roman" w:hAnsi="Arial" w:cs="Arial"/>
          <w:lang w:val="ro-RO" w:eastAsia="ro-RO"/>
        </w:rPr>
        <w:t xml:space="preserve"> </w:t>
      </w:r>
      <w:r w:rsidRPr="00FB1AB8">
        <w:rPr>
          <w:rFonts w:ascii="Arial" w:eastAsia="Times New Roman" w:hAnsi="Arial" w:cs="Arial"/>
          <w:b/>
          <w:lang w:val="ro-RO" w:eastAsia="ro-RO"/>
        </w:rPr>
        <w:t xml:space="preserve">utilizarea actuală şi aprobată a terenurilor: </w:t>
      </w:r>
      <w:r w:rsidRPr="00FB1AB8">
        <w:rPr>
          <w:rFonts w:ascii="Arial" w:eastAsia="Times New Roman" w:hAnsi="Arial" w:cs="Arial"/>
          <w:i/>
          <w:lang w:val="ro-RO" w:eastAsia="ro-RO"/>
        </w:rPr>
        <w:t>conform Certificatului de Urbanism nr. 570/15.04.2020, emis de Primăria municipiului Bistrița, terenul, în suprafață de 4100 mp, se află în proprietatea lui Drăgan Mihai Paul, cu drept de superficie pe o perioadă de 15 ani în favoarea societăţii METROPOLITAN GRANDRESIDENCE S.R.L. (conf. CF 55557) și este situat în UTR 15, L4 – locuințe colective în regim maxim de înălțime S+P+10E și funcțiuni compatibile funcțiunilor de locuire colectivă.</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Terenurile pe care urmează să se amplaseze lucrările de extindere a reţelei electrice fac parte din domeniul public al municipiului Bistriţa.</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FB1AB8">
        <w:rPr>
          <w:rFonts w:ascii="Arial" w:eastAsia="Times New Roman" w:hAnsi="Arial" w:cs="Arial"/>
          <w:i/>
          <w:lang w:val="ro-RO" w:eastAsia="ro-RO"/>
        </w:rPr>
        <w:t>resursele naturale utilizate pentru realizarea proiectului sunt disponibile în zonă;</w:t>
      </w:r>
    </w:p>
    <w:p w:rsidR="00FB1AB8" w:rsidRPr="00FB1AB8" w:rsidRDefault="00FB1AB8" w:rsidP="00FB1AB8">
      <w:pPr>
        <w:autoSpaceDE w:val="0"/>
        <w:autoSpaceDN w:val="0"/>
        <w:adjustRightInd w:val="0"/>
        <w:spacing w:after="0" w:line="240" w:lineRule="auto"/>
        <w:jc w:val="both"/>
        <w:rPr>
          <w:rFonts w:ascii="Arial" w:eastAsia="Times New Roman" w:hAnsi="Arial" w:cs="Arial"/>
          <w:b/>
          <w:lang w:val="ro-RO" w:eastAsia="ro-RO"/>
        </w:rPr>
      </w:pPr>
      <w:r w:rsidRPr="00FB1AB8">
        <w:rPr>
          <w:rFonts w:ascii="Arial" w:eastAsia="Times New Roman" w:hAnsi="Arial" w:cs="Arial"/>
          <w:b/>
          <w:lang w:val="ro-RO" w:eastAsia="ro-RO"/>
        </w:rPr>
        <w:t>2.3</w:t>
      </w:r>
      <w:r w:rsidRPr="00FB1AB8">
        <w:rPr>
          <w:rFonts w:ascii="Arial" w:eastAsia="Times New Roman" w:hAnsi="Arial" w:cs="Arial"/>
          <w:i/>
          <w:lang w:val="ro-RO" w:eastAsia="ro-RO"/>
        </w:rPr>
        <w:t xml:space="preserve"> </w:t>
      </w:r>
      <w:r w:rsidRPr="00FB1AB8">
        <w:rPr>
          <w:rFonts w:ascii="Arial" w:eastAsia="Times New Roman" w:hAnsi="Arial" w:cs="Arial"/>
          <w:b/>
          <w:lang w:val="ro-RO" w:eastAsia="ro-RO"/>
        </w:rPr>
        <w:t>capacitatea de absorbţie a mediului natural, acordându-se o atenţie specială următoarelor zone:</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lang w:val="ro-RO" w:eastAsia="ro-RO"/>
        </w:rPr>
        <w:t xml:space="preserve">a) zone umede, zone riverane, guri ale râurilor: </w:t>
      </w:r>
      <w:r w:rsidRPr="00FB1AB8">
        <w:rPr>
          <w:rFonts w:ascii="Arial" w:eastAsia="Times New Roman" w:hAnsi="Arial" w:cs="Arial"/>
          <w:i/>
          <w:lang w:val="ro-RO" w:eastAsia="ro-RO"/>
        </w:rPr>
        <w:t>proiectul prevede subtraversarea râului Bistrița prin foraj orizontal, pe o distanță de aproximativ 80 m;</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lang w:val="ro-RO" w:eastAsia="ro-RO"/>
        </w:rPr>
        <w:t>b) zone costiere şi mediul marin:</w:t>
      </w:r>
      <w:r w:rsidRPr="00FB1AB8">
        <w:rPr>
          <w:rFonts w:ascii="Arial" w:eastAsia="Times New Roman" w:hAnsi="Arial" w:cs="Arial"/>
          <w:i/>
          <w:lang w:val="ro-RO" w:eastAsia="ro-RO"/>
        </w:rPr>
        <w:t xml:space="preserve"> proiectul nu este amplasat în zonă costieră sau mediu marin;</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lang w:val="ro-RO" w:eastAsia="ro-RO"/>
        </w:rPr>
        <w:t>c) zonele montane şi forestiere:</w:t>
      </w:r>
      <w:r w:rsidRPr="00FB1AB8">
        <w:rPr>
          <w:rFonts w:ascii="Arial" w:eastAsia="Times New Roman" w:hAnsi="Arial" w:cs="Arial"/>
          <w:i/>
          <w:lang w:val="ro-RO" w:eastAsia="ro-RO"/>
        </w:rPr>
        <w:t xml:space="preserve"> proiectul nu este amplasat în zonă montană și forestieră;</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lang w:val="ro-RO" w:eastAsia="ro-RO"/>
        </w:rPr>
        <w:t xml:space="preserve">d) arii naturale protejate de interes naţional, comunitar, internaţional: </w:t>
      </w:r>
      <w:r w:rsidRPr="00FB1AB8">
        <w:rPr>
          <w:rFonts w:ascii="Arial" w:eastAsia="Times New Roman" w:hAnsi="Arial" w:cs="Arial"/>
          <w:i/>
          <w:lang w:val="ro-RO" w:eastAsia="ro-RO"/>
        </w:rPr>
        <w:t>proiectul nu este amplasat în arie naturală protejată de interes național, comunitar, internațional;</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lang w:val="ro-RO"/>
        </w:rPr>
        <w:lastRenderedPageBreak/>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FB1AB8">
        <w:rPr>
          <w:rFonts w:ascii="Arial" w:hAnsi="Arial" w:cs="Arial"/>
          <w:i/>
          <w:lang w:val="ro-RO"/>
        </w:rPr>
        <w:t xml:space="preserve">  proiectul nu este amplasat în niciuna din zonele de mai sus</w:t>
      </w:r>
      <w:r w:rsidRPr="00FB1AB8">
        <w:rPr>
          <w:rFonts w:ascii="Arial" w:hAnsi="Arial" w:cs="Arial"/>
          <w:i/>
          <w:shd w:val="clear" w:color="auto" w:fill="FFFFFF"/>
          <w:lang w:val="ro-RO"/>
        </w:rPr>
        <w:t xml:space="preserve">; </w:t>
      </w:r>
    </w:p>
    <w:p w:rsidR="00FB1AB8" w:rsidRPr="00FB1AB8" w:rsidRDefault="00FB1AB8" w:rsidP="00FB1AB8">
      <w:pPr>
        <w:autoSpaceDE w:val="0"/>
        <w:autoSpaceDN w:val="0"/>
        <w:adjustRightInd w:val="0"/>
        <w:spacing w:after="0" w:line="240" w:lineRule="auto"/>
        <w:jc w:val="both"/>
        <w:rPr>
          <w:rFonts w:ascii="Arial" w:eastAsia="Times New Roman" w:hAnsi="Arial" w:cs="Arial"/>
          <w:i/>
          <w:lang w:val="ro-RO" w:eastAsia="ro-RO"/>
        </w:rPr>
      </w:pPr>
      <w:r w:rsidRPr="00FB1AB8">
        <w:rPr>
          <w:rFonts w:ascii="Arial" w:eastAsia="Times New Roman" w:hAnsi="Arial" w:cs="Arial"/>
          <w:lang w:val="ro-RO" w:eastAsia="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FB1AB8">
        <w:rPr>
          <w:rFonts w:ascii="Arial" w:eastAsia="Times New Roman" w:hAnsi="Arial" w:cs="Arial"/>
          <w:i/>
          <w:lang w:val="ro-RO" w:eastAsia="ro-RO"/>
        </w:rPr>
        <w:t>proiectul nu este amplasat într-o astfel de zonă;</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lang w:val="ro-RO"/>
        </w:rPr>
        <w:t>g) zonele cu o densitate mare a populației</w:t>
      </w:r>
      <w:r w:rsidRPr="00FB1AB8">
        <w:rPr>
          <w:rFonts w:ascii="Arial" w:hAnsi="Arial" w:cs="Arial"/>
          <w:i/>
          <w:lang w:val="ro-RO"/>
        </w:rPr>
        <w:t>: proiectul nu este amplasat în zonă</w:t>
      </w:r>
      <w:r w:rsidRPr="00FB1AB8">
        <w:rPr>
          <w:lang w:val="ro-RO"/>
        </w:rPr>
        <w:t xml:space="preserve"> </w:t>
      </w:r>
      <w:r w:rsidRPr="00FB1AB8">
        <w:rPr>
          <w:rFonts w:ascii="Arial" w:hAnsi="Arial" w:cs="Arial"/>
          <w:i/>
          <w:lang w:val="ro-RO"/>
        </w:rPr>
        <w:t xml:space="preserve">cu densitate mare a populației; </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lang w:val="ro-RO"/>
        </w:rPr>
        <w:t xml:space="preserve">h) peisaje şi situri importante din punct de vedere istoric, cultural sau arheologic: </w:t>
      </w:r>
      <w:r w:rsidRPr="00FB1AB8">
        <w:rPr>
          <w:rFonts w:ascii="Arial" w:hAnsi="Arial" w:cs="Arial"/>
          <w:i/>
          <w:lang w:val="ro-RO"/>
        </w:rPr>
        <w:t>proiectul nu este amplasat în zonă cu peisaje şi situri importante din punct de vedere istoric, cultural și arheologic.</w:t>
      </w:r>
    </w:p>
    <w:p w:rsidR="00FB1AB8" w:rsidRPr="00FB1AB8" w:rsidRDefault="00FB1AB8" w:rsidP="00FB1AB8">
      <w:pPr>
        <w:spacing w:after="0" w:line="240" w:lineRule="auto"/>
        <w:jc w:val="both"/>
        <w:rPr>
          <w:rFonts w:ascii="Arial" w:eastAsia="Times New Roman" w:hAnsi="Arial" w:cs="Arial"/>
          <w:b/>
          <w:i/>
          <w:lang w:val="ro-RO" w:eastAsia="ro-RO"/>
        </w:rPr>
      </w:pPr>
    </w:p>
    <w:p w:rsidR="00FB1AB8" w:rsidRPr="00FB1AB8" w:rsidRDefault="00FB1AB8" w:rsidP="00FB1AB8">
      <w:pPr>
        <w:spacing w:after="0" w:line="240" w:lineRule="auto"/>
        <w:jc w:val="both"/>
        <w:rPr>
          <w:rFonts w:ascii="Arial" w:eastAsia="Times New Roman" w:hAnsi="Arial" w:cs="Arial"/>
          <w:b/>
          <w:i/>
          <w:lang w:val="ro-RO" w:eastAsia="ro-RO"/>
        </w:rPr>
      </w:pPr>
      <w:r w:rsidRPr="00FB1AB8">
        <w:rPr>
          <w:rFonts w:ascii="Arial" w:eastAsia="Times New Roman" w:hAnsi="Arial" w:cs="Arial"/>
          <w:b/>
          <w:i/>
          <w:lang w:val="ro-RO" w:eastAsia="ro-RO"/>
        </w:rPr>
        <w:t>3. Tipurile și caracteristicile impactului potenţial:</w:t>
      </w:r>
    </w:p>
    <w:p w:rsidR="00FB1AB8" w:rsidRPr="00FB1AB8" w:rsidRDefault="00FB1AB8" w:rsidP="00FB1AB8">
      <w:pPr>
        <w:spacing w:after="0" w:line="240" w:lineRule="auto"/>
        <w:jc w:val="both"/>
        <w:rPr>
          <w:rFonts w:ascii="Arial" w:eastAsia="Times New Roman" w:hAnsi="Arial" w:cs="Arial"/>
          <w:b/>
          <w:i/>
          <w:lang w:val="ro-RO" w:eastAsia="ro-RO"/>
        </w:rPr>
      </w:pPr>
      <w:r w:rsidRPr="00FB1AB8">
        <w:rPr>
          <w:rFonts w:ascii="Arial" w:eastAsia="Times New Roman" w:hAnsi="Arial" w:cs="Arial"/>
          <w:i/>
          <w:lang w:val="ro-RO" w:eastAsia="ro-RO"/>
        </w:rPr>
        <w:t xml:space="preserve">a) </w:t>
      </w:r>
      <w:r w:rsidRPr="00FB1AB8">
        <w:rPr>
          <w:rFonts w:ascii="Arial" w:eastAsia="Times New Roman" w:hAnsi="Arial" w:cs="Arial"/>
          <w:b/>
          <w:i/>
          <w:lang w:val="ro-RO" w:eastAsia="ro-RO"/>
        </w:rPr>
        <w:t>Importanța și extinderea spațială a impactului:</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xml:space="preserve">– lucrările ce urmează a fi executate pentru realizarea proiectului nu vor avea un impact negativ semnificativ asupra factorilor de mediu şi nu vor crea un disconfort pentru populaţie. Va fi afectată direct doar suprafața de teren pe care se implementează proiectul și doar în timpul efectuării lucrărilor; </w:t>
      </w:r>
    </w:p>
    <w:p w:rsidR="00FB1AB8" w:rsidRPr="00FB1AB8" w:rsidRDefault="00FB1AB8" w:rsidP="00FB1AB8">
      <w:pPr>
        <w:spacing w:after="0" w:line="240" w:lineRule="auto"/>
        <w:jc w:val="both"/>
        <w:rPr>
          <w:rFonts w:ascii="Arial" w:eastAsia="Times New Roman" w:hAnsi="Arial" w:cs="Arial"/>
          <w:b/>
          <w:i/>
          <w:lang w:val="ro-RO" w:eastAsia="ro-RO"/>
        </w:rPr>
      </w:pPr>
      <w:r w:rsidRPr="00FB1AB8">
        <w:rPr>
          <w:rFonts w:ascii="Arial" w:eastAsia="Times New Roman" w:hAnsi="Arial" w:cs="Arial"/>
          <w:i/>
          <w:lang w:val="ro-RO" w:eastAsia="ro-RO"/>
        </w:rPr>
        <w:t xml:space="preserve">b) </w:t>
      </w:r>
      <w:r w:rsidRPr="00FB1AB8">
        <w:rPr>
          <w:rFonts w:ascii="Arial" w:eastAsia="Times New Roman" w:hAnsi="Arial" w:cs="Arial"/>
          <w:b/>
          <w:i/>
          <w:lang w:val="ro-RO" w:eastAsia="ro-RO"/>
        </w:rPr>
        <w:t>Natura impactului:</w:t>
      </w:r>
    </w:p>
    <w:p w:rsidR="00FB1AB8" w:rsidRPr="00FB1AB8" w:rsidRDefault="00FB1AB8" w:rsidP="00FB1AB8">
      <w:pPr>
        <w:autoSpaceDE w:val="0"/>
        <w:autoSpaceDN w:val="0"/>
        <w:adjustRightInd w:val="0"/>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impactul va fi direct asupra factorilor de mediu aer, apă, sol și zgomot și se va manifesta doar pe perioada execuţiei proiectului;</w:t>
      </w:r>
    </w:p>
    <w:p w:rsidR="00FB1AB8" w:rsidRPr="00FB1AB8" w:rsidRDefault="00FB1AB8" w:rsidP="00FB1AB8">
      <w:pPr>
        <w:autoSpaceDE w:val="0"/>
        <w:autoSpaceDN w:val="0"/>
        <w:adjustRightInd w:val="0"/>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xml:space="preserve">c) </w:t>
      </w:r>
      <w:r w:rsidRPr="00FB1AB8">
        <w:rPr>
          <w:rFonts w:ascii="Arial" w:eastAsia="Times New Roman" w:hAnsi="Arial" w:cs="Arial"/>
          <w:b/>
          <w:i/>
          <w:lang w:val="ro-RO" w:eastAsia="ro-RO"/>
        </w:rPr>
        <w:t>Natura transfrontieră a impactului</w:t>
      </w:r>
      <w:r w:rsidRPr="00FB1AB8">
        <w:rPr>
          <w:rFonts w:ascii="Arial" w:eastAsia="Times New Roman" w:hAnsi="Arial" w:cs="Arial"/>
          <w:i/>
          <w:lang w:val="ro-RO" w:eastAsia="ro-RO"/>
        </w:rPr>
        <w:t xml:space="preserve"> - lucrările propuse nu au impact transfrontier;</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xml:space="preserve">d) </w:t>
      </w:r>
      <w:r w:rsidRPr="00FB1AB8">
        <w:rPr>
          <w:rFonts w:ascii="Arial" w:eastAsia="Times New Roman" w:hAnsi="Arial" w:cs="Arial"/>
          <w:b/>
          <w:i/>
          <w:lang w:val="ro-RO" w:eastAsia="ro-RO"/>
        </w:rPr>
        <w:t>Intensitatea şi complexitatea impactului</w:t>
      </w:r>
      <w:r w:rsidRPr="00FB1AB8">
        <w:rPr>
          <w:rFonts w:ascii="Arial" w:eastAsia="Times New Roman" w:hAnsi="Arial" w:cs="Arial"/>
          <w:i/>
          <w:lang w:val="ro-RO" w:eastAsia="ro-RO"/>
        </w:rPr>
        <w:t xml:space="preserve"> - impactul asupra mediului va fi redus și se va manifesta doar pe perioada execuţiei proiectului;</w:t>
      </w:r>
    </w:p>
    <w:p w:rsidR="00FB1AB8" w:rsidRPr="00FB1AB8" w:rsidRDefault="00FB1AB8" w:rsidP="00FB1AB8">
      <w:pPr>
        <w:spacing w:after="0" w:line="240" w:lineRule="auto"/>
        <w:jc w:val="both"/>
        <w:rPr>
          <w:rFonts w:ascii="Arial" w:hAnsi="Arial" w:cs="Arial"/>
          <w:i/>
          <w:lang w:val="ro-RO"/>
        </w:rPr>
      </w:pPr>
      <w:r w:rsidRPr="00FB1AB8">
        <w:rPr>
          <w:rFonts w:ascii="Arial" w:eastAsia="Times New Roman" w:hAnsi="Arial" w:cs="Arial"/>
          <w:i/>
          <w:lang w:val="ro-RO" w:eastAsia="ro-RO"/>
        </w:rPr>
        <w:t xml:space="preserve">e) </w:t>
      </w:r>
      <w:r w:rsidRPr="00FB1AB8">
        <w:rPr>
          <w:rFonts w:ascii="Arial" w:eastAsia="Times New Roman" w:hAnsi="Arial" w:cs="Arial"/>
          <w:b/>
          <w:i/>
          <w:lang w:val="ro-RO" w:eastAsia="ro-RO"/>
        </w:rPr>
        <w:t>Probabilitatea impactului</w:t>
      </w:r>
      <w:r w:rsidRPr="00FB1AB8">
        <w:rPr>
          <w:rFonts w:ascii="Arial" w:eastAsia="Times New Roman" w:hAnsi="Arial" w:cs="Arial"/>
          <w:i/>
          <w:lang w:val="ro-RO" w:eastAsia="ro-RO"/>
        </w:rPr>
        <w:t xml:space="preserve"> </w:t>
      </w:r>
      <w:r w:rsidRPr="00FB1AB8">
        <w:rPr>
          <w:rFonts w:ascii="Arial" w:hAnsi="Arial" w:cs="Arial"/>
          <w:i/>
          <w:lang w:val="ro-RO"/>
        </w:rPr>
        <w:t>- prin respectarea măsurilor preventive şi de protecţie a factorilor de mediu propuse, probabilitatea impactului asupra factorilor de mediu este redusă;</w:t>
      </w:r>
    </w:p>
    <w:p w:rsidR="00FB1AB8" w:rsidRPr="00FB1AB8" w:rsidRDefault="00FB1AB8" w:rsidP="00FB1AB8">
      <w:pPr>
        <w:spacing w:after="0" w:line="240" w:lineRule="auto"/>
        <w:jc w:val="both"/>
        <w:rPr>
          <w:rFonts w:ascii="Arial" w:eastAsia="Times New Roman" w:hAnsi="Arial" w:cs="Arial"/>
          <w:b/>
          <w:i/>
          <w:lang w:val="ro-RO" w:eastAsia="ro-RO"/>
        </w:rPr>
      </w:pPr>
      <w:r w:rsidRPr="00FB1AB8">
        <w:rPr>
          <w:rFonts w:ascii="Arial" w:eastAsia="Times New Roman" w:hAnsi="Arial" w:cs="Arial"/>
          <w:i/>
          <w:lang w:val="ro-RO" w:eastAsia="ro-RO"/>
        </w:rPr>
        <w:t xml:space="preserve">f) </w:t>
      </w:r>
      <w:r w:rsidRPr="00FB1AB8">
        <w:rPr>
          <w:rFonts w:ascii="Arial" w:eastAsia="Times New Roman" w:hAnsi="Arial" w:cs="Arial"/>
          <w:b/>
          <w:i/>
          <w:lang w:val="ro-RO" w:eastAsia="ro-RO"/>
        </w:rPr>
        <w:t>Debutul, durata, frecvenţa şi reversibilitatea impactului</w:t>
      </w:r>
    </w:p>
    <w:p w:rsidR="00FB1AB8" w:rsidRPr="00FB1AB8" w:rsidRDefault="00FB1AB8" w:rsidP="00FB1AB8">
      <w:pPr>
        <w:spacing w:after="0" w:line="240" w:lineRule="auto"/>
        <w:jc w:val="both"/>
        <w:rPr>
          <w:rFonts w:ascii="Arial" w:eastAsia="Times New Roman" w:hAnsi="Arial" w:cs="Arial"/>
          <w:lang w:val="ro-RO" w:eastAsia="ro-RO"/>
        </w:rPr>
      </w:pPr>
      <w:r w:rsidRPr="00FB1AB8">
        <w:rPr>
          <w:rFonts w:ascii="Arial" w:eastAsia="Times New Roman" w:hAnsi="Arial" w:cs="Arial"/>
          <w:i/>
          <w:lang w:val="ro-RO" w:eastAsia="ro-RO"/>
        </w:rPr>
        <w:t xml:space="preserve"> - în perioada de execuție a proiectului impactul asupra factorilor de mediu va fi temporar – respectiv 2 luni. Pe măsura realizării lucrărilor și închiderii fronturilor de lucru, calitatea factorilor de mediu afectați va reveni la parametrii anteriori</w:t>
      </w:r>
      <w:r w:rsidRPr="00FB1AB8">
        <w:rPr>
          <w:rFonts w:ascii="Arial" w:eastAsia="Times New Roman" w:hAnsi="Arial" w:cs="Arial"/>
          <w:lang w:val="ro-RO" w:eastAsia="ro-RO"/>
        </w:rPr>
        <w:t>;</w:t>
      </w:r>
    </w:p>
    <w:p w:rsidR="00FB1AB8" w:rsidRPr="00FB1AB8" w:rsidRDefault="00FB1AB8" w:rsidP="00FB1AB8">
      <w:pPr>
        <w:shd w:val="clear" w:color="auto" w:fill="FFFFFF"/>
        <w:spacing w:after="0" w:line="240" w:lineRule="auto"/>
        <w:jc w:val="both"/>
        <w:rPr>
          <w:rFonts w:ascii="Arial" w:eastAsia="Times New Roman" w:hAnsi="Arial" w:cs="Arial"/>
          <w:b/>
          <w:i/>
          <w:lang w:val="ro-RO"/>
        </w:rPr>
      </w:pPr>
      <w:r w:rsidRPr="00FB1AB8">
        <w:rPr>
          <w:rFonts w:ascii="Arial" w:eastAsia="Times New Roman" w:hAnsi="Arial" w:cs="Arial"/>
          <w:i/>
          <w:lang w:val="ro-RO"/>
        </w:rPr>
        <w:t>g)</w:t>
      </w:r>
      <w:r w:rsidRPr="00FB1AB8">
        <w:rPr>
          <w:rFonts w:ascii="Arial" w:eastAsia="Times New Roman" w:hAnsi="Arial" w:cs="Arial"/>
          <w:b/>
          <w:i/>
          <w:lang w:val="ro-RO"/>
        </w:rPr>
        <w:t xml:space="preserve"> Cumularea impactului cu impactul altor proiecte existente și/sau aprobate:</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xml:space="preserve"> - proiectul propus are efect cumulativ cu alte proiecte propuse/în curs de realizare în zonă, dar efectul cumulat nu este nesemnificativ;</w:t>
      </w:r>
    </w:p>
    <w:p w:rsidR="00FB1AB8" w:rsidRPr="00FB1AB8" w:rsidRDefault="00FB1AB8" w:rsidP="00FB1AB8">
      <w:pPr>
        <w:spacing w:after="0" w:line="240" w:lineRule="auto"/>
        <w:jc w:val="both"/>
        <w:rPr>
          <w:rFonts w:ascii="Arial" w:eastAsia="Times New Roman" w:hAnsi="Arial" w:cs="Arial"/>
          <w:b/>
          <w:i/>
          <w:lang w:val="ro-RO" w:eastAsia="ro-RO"/>
        </w:rPr>
      </w:pPr>
      <w:r w:rsidRPr="00FB1AB8">
        <w:rPr>
          <w:rFonts w:ascii="Arial" w:eastAsia="Times New Roman" w:hAnsi="Arial" w:cs="Arial"/>
          <w:i/>
          <w:lang w:val="ro-RO" w:eastAsia="ro-RO"/>
        </w:rPr>
        <w:t>h)</w:t>
      </w:r>
      <w:r w:rsidRPr="00FB1AB8">
        <w:rPr>
          <w:rFonts w:ascii="Arial" w:eastAsia="Times New Roman" w:hAnsi="Arial" w:cs="Arial"/>
          <w:b/>
          <w:i/>
          <w:lang w:val="ro-RO" w:eastAsia="ro-RO"/>
        </w:rPr>
        <w:t xml:space="preserve"> Posibilitatea de reducere efectivă a impactului:</w:t>
      </w:r>
    </w:p>
    <w:p w:rsidR="00FB1AB8" w:rsidRPr="00FB1AB8" w:rsidRDefault="00FB1AB8" w:rsidP="00FB1AB8">
      <w:pPr>
        <w:spacing w:after="0" w:line="240" w:lineRule="auto"/>
        <w:jc w:val="both"/>
        <w:rPr>
          <w:rFonts w:ascii="Arial" w:eastAsia="Times New Roman" w:hAnsi="Arial" w:cs="Arial"/>
          <w:i/>
          <w:lang w:val="ro-RO" w:eastAsia="ro-RO"/>
        </w:rPr>
      </w:pPr>
      <w:r w:rsidRPr="00FB1AB8">
        <w:rPr>
          <w:rFonts w:ascii="Arial" w:eastAsia="Times New Roman" w:hAnsi="Arial" w:cs="Arial"/>
          <w:i/>
          <w:lang w:val="ro-RO" w:eastAsia="ro-RO"/>
        </w:rPr>
        <w:t>- în timpul realizării lucrărilor de construcție:</w:t>
      </w:r>
    </w:p>
    <w:p w:rsidR="00FB1AB8" w:rsidRPr="00FB1AB8" w:rsidRDefault="00FB1AB8" w:rsidP="00FB1AB8">
      <w:pPr>
        <w:autoSpaceDE w:val="0"/>
        <w:autoSpaceDN w:val="0"/>
        <w:adjustRightInd w:val="0"/>
        <w:spacing w:after="0" w:line="240" w:lineRule="auto"/>
        <w:jc w:val="both"/>
        <w:rPr>
          <w:rFonts w:ascii="Arial" w:hAnsi="Arial" w:cs="Arial"/>
          <w:i/>
          <w:lang w:val="ro-RO"/>
        </w:rPr>
      </w:pPr>
      <w:r w:rsidRPr="00FB1AB8">
        <w:rPr>
          <w:rFonts w:ascii="Arial" w:eastAsia="Times New Roman" w:hAnsi="Arial" w:cs="Arial"/>
          <w:i/>
          <w:lang w:val="ro-RO" w:eastAsia="ro-RO"/>
        </w:rPr>
        <w:tab/>
        <w:t xml:space="preserve">- </w:t>
      </w:r>
      <w:r w:rsidRPr="00FB1AB8">
        <w:rPr>
          <w:rFonts w:ascii="Arial" w:hAnsi="Arial" w:cs="Arial"/>
          <w:i/>
          <w:lang w:val="ro-RO"/>
        </w:rPr>
        <w:t>utilizarea mașinilor și utilajelor silențioase și verificate tehnic</w:t>
      </w:r>
      <w:r w:rsidRPr="00FB1AB8">
        <w:rPr>
          <w:rFonts w:ascii="Arial" w:eastAsia="Times New Roman" w:hAnsi="Arial" w:cs="Arial"/>
          <w:i/>
          <w:lang w:val="ro-RO" w:eastAsia="ro-RO"/>
        </w:rPr>
        <w:t xml:space="preserve">; </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i/>
          <w:lang w:val="ro-RO"/>
        </w:rPr>
        <w:tab/>
        <w:t>- reducerea timpului de mers în gol a motoarelor utilajelor şi a mijloacelor de transport auto;</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i/>
          <w:lang w:val="ro-RO"/>
        </w:rPr>
        <w:tab/>
        <w:t>- etapizarea lucrărilor astfel încât sa evite efectuarea a două sau mai multe lucrări cu caracter diferit în același timp, pentru prevenirea cumulării mai multor surse generatoare de zgomot;</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i/>
          <w:lang w:val="ro-RO"/>
        </w:rPr>
        <w:tab/>
        <w:t>- toate transporturile necesare pe perioada de construcție să fie gestionate cât mai eficient astfel încât să se reducă la minim numărul lor. În acest sens, materialele, echipamentele și utilajele necesare sa fie combinate astfel încât să se asigure transportul lor cu un minim de curse pentru a minimiza impactul asupra zonelor tranzitate;</w:t>
      </w:r>
    </w:p>
    <w:p w:rsidR="00FB1AB8" w:rsidRPr="00FB1AB8" w:rsidRDefault="00FB1AB8" w:rsidP="00FB1AB8">
      <w:pPr>
        <w:tabs>
          <w:tab w:val="left" w:pos="709"/>
        </w:tabs>
        <w:spacing w:after="0" w:line="240" w:lineRule="auto"/>
        <w:contextualSpacing/>
        <w:jc w:val="both"/>
        <w:rPr>
          <w:rFonts w:ascii="Arial" w:hAnsi="Arial" w:cs="Arial"/>
          <w:i/>
          <w:lang w:val="ro-RO"/>
        </w:rPr>
      </w:pPr>
      <w:r w:rsidRPr="00FB1AB8">
        <w:rPr>
          <w:rFonts w:ascii="Arial" w:hAnsi="Arial" w:cs="Arial"/>
          <w:i/>
          <w:lang w:val="ro-RO"/>
        </w:rPr>
        <w:tab/>
        <w:t>- prevenirea ridicării prafului prin acțiuni de stropire;</w:t>
      </w:r>
    </w:p>
    <w:p w:rsidR="00FB1AB8" w:rsidRPr="00FB1AB8" w:rsidRDefault="00FB1AB8" w:rsidP="00FB1AB8">
      <w:pPr>
        <w:tabs>
          <w:tab w:val="left" w:pos="709"/>
        </w:tabs>
        <w:spacing w:after="0" w:line="240" w:lineRule="auto"/>
        <w:contextualSpacing/>
        <w:jc w:val="both"/>
        <w:rPr>
          <w:rFonts w:ascii="Arial" w:eastAsia="Times New Roman" w:hAnsi="Arial" w:cs="Arial"/>
          <w:i/>
          <w:lang w:val="ro-RO" w:eastAsia="ro-RO"/>
        </w:rPr>
      </w:pPr>
      <w:r w:rsidRPr="00FB1AB8">
        <w:rPr>
          <w:rFonts w:ascii="Arial" w:hAnsi="Arial" w:cs="Arial"/>
          <w:i/>
          <w:lang w:val="ro-RO"/>
        </w:rPr>
        <w:tab/>
        <w:t>- asigurarea permanentă a stocului de materiale și dotări necesare pentru combaterea efectelor poluărilor accidentale (materiale absorbante).</w:t>
      </w:r>
    </w:p>
    <w:p w:rsidR="002C157D" w:rsidRDefault="002C157D" w:rsidP="007D0FB1">
      <w:pPr>
        <w:autoSpaceDE w:val="0"/>
        <w:autoSpaceDN w:val="0"/>
        <w:adjustRightInd w:val="0"/>
        <w:spacing w:after="0" w:line="240" w:lineRule="auto"/>
        <w:jc w:val="both"/>
        <w:rPr>
          <w:rFonts w:ascii="Arial" w:hAnsi="Arial" w:cs="Arial"/>
          <w:b/>
          <w:lang w:val="ro-RO"/>
        </w:rPr>
      </w:pPr>
    </w:p>
    <w:p w:rsidR="00C216E8" w:rsidRPr="00CD6709" w:rsidRDefault="00C216E8" w:rsidP="007D0FB1">
      <w:pPr>
        <w:autoSpaceDE w:val="0"/>
        <w:autoSpaceDN w:val="0"/>
        <w:adjustRightInd w:val="0"/>
        <w:spacing w:after="0" w:line="240" w:lineRule="auto"/>
        <w:jc w:val="both"/>
        <w:rPr>
          <w:rFonts w:ascii="Arial" w:hAnsi="Arial" w:cs="Arial"/>
          <w:b/>
          <w:lang w:val="ro-RO"/>
        </w:rPr>
      </w:pPr>
      <w:r w:rsidRPr="00CD6709">
        <w:rPr>
          <w:rFonts w:ascii="Arial" w:hAnsi="Arial" w:cs="Arial"/>
          <w:b/>
          <w:lang w:val="ro-RO"/>
        </w:rPr>
        <w:t xml:space="preserve">II. </w:t>
      </w:r>
      <w:r w:rsidRPr="00CD6709">
        <w:rPr>
          <w:rFonts w:ascii="Arial" w:eastAsia="Times New Roman" w:hAnsi="Arial" w:cs="Arial"/>
          <w:b/>
          <w:lang w:val="ro-RO"/>
        </w:rPr>
        <w:t xml:space="preserve">Motivele pe baza cărora s-a stabilit necesitatea </w:t>
      </w:r>
      <w:r w:rsidRPr="00CD6709">
        <w:rPr>
          <w:rFonts w:ascii="Arial" w:hAnsi="Arial" w:cs="Arial"/>
          <w:b/>
          <w:lang w:val="ro-RO"/>
        </w:rPr>
        <w:t>neefectuării evaluării adecvate</w:t>
      </w:r>
      <w:r w:rsidRPr="00CD6709">
        <w:rPr>
          <w:rFonts w:ascii="Arial" w:eastAsia="Times New Roman" w:hAnsi="Arial" w:cs="Arial"/>
          <w:b/>
          <w:lang w:val="ro-RO"/>
        </w:rPr>
        <w:t xml:space="preserve"> sunt următoarele</w:t>
      </w:r>
      <w:r w:rsidRPr="00CD6709">
        <w:rPr>
          <w:rFonts w:ascii="Arial" w:hAnsi="Arial" w:cs="Arial"/>
          <w:b/>
          <w:lang w:val="ro-RO"/>
        </w:rPr>
        <w:t>:</w:t>
      </w:r>
    </w:p>
    <w:p w:rsidR="003A5909" w:rsidRPr="00140534" w:rsidRDefault="003A5909" w:rsidP="007D0FB1">
      <w:pPr>
        <w:spacing w:after="0" w:line="240" w:lineRule="auto"/>
        <w:jc w:val="both"/>
        <w:rPr>
          <w:rFonts w:ascii="Arial" w:hAnsi="Arial" w:cs="Arial"/>
          <w:i/>
          <w:lang w:val="ro-RO"/>
        </w:rPr>
      </w:pPr>
      <w:r w:rsidRPr="00CD6709">
        <w:rPr>
          <w:rFonts w:ascii="Arial" w:hAnsi="Arial" w:cs="Arial"/>
          <w:b/>
          <w:lang w:val="ro-RO"/>
        </w:rPr>
        <w:t>−</w:t>
      </w:r>
      <w:r w:rsidRPr="00CD6709">
        <w:rPr>
          <w:rFonts w:ascii="Arial" w:hAnsi="Arial" w:cs="Arial"/>
          <w:b/>
          <w:bCs/>
          <w:lang w:val="ro-RO"/>
        </w:rPr>
        <w:t xml:space="preserve"> </w:t>
      </w:r>
      <w:r w:rsidRPr="00CD6709">
        <w:rPr>
          <w:rFonts w:ascii="Arial" w:hAnsi="Arial" w:cs="Arial"/>
          <w:bCs/>
          <w:i/>
          <w:lang w:val="ro-RO"/>
        </w:rPr>
        <w:t>p</w:t>
      </w:r>
      <w:r w:rsidRPr="00CD6709">
        <w:rPr>
          <w:rFonts w:ascii="Arial" w:hAnsi="Arial" w:cs="Arial"/>
          <w:i/>
          <w:lang w:val="ro-RO"/>
        </w:rPr>
        <w:t>roiectul propus nu intră sub incidența </w:t>
      </w:r>
      <w:hyperlink r:id="rId15" w:anchor="p-48878121" w:tgtFrame="_blank" w:history="1">
        <w:r w:rsidRPr="00CD6709">
          <w:rPr>
            <w:rFonts w:ascii="Arial" w:hAnsi="Arial" w:cs="Arial"/>
            <w:i/>
            <w:lang w:val="ro-RO"/>
          </w:rPr>
          <w:t>art. 28</w:t>
        </w:r>
      </w:hyperlink>
      <w:r w:rsidRPr="00CD6709">
        <w:rPr>
          <w:rFonts w:ascii="Arial" w:hAnsi="Arial" w:cs="Arial"/>
          <w:i/>
          <w:lang w:val="ro-RO"/>
        </w:rPr>
        <w:t> din Ordonanța de urgență a Guvernului nr. 57/2007 privind regimul ariilor naturale protejate, conservarea</w:t>
      </w:r>
      <w:r w:rsidRPr="00140534">
        <w:rPr>
          <w:rFonts w:ascii="Arial" w:hAnsi="Arial" w:cs="Arial"/>
          <w:i/>
          <w:lang w:val="ro-RO"/>
        </w:rPr>
        <w:t xml:space="preserve"> habitatelor naturale, a florei și faunei sălbatice, aprobată cu modificări și completări prin Legea </w:t>
      </w:r>
      <w:hyperlink r:id="rId16" w:tgtFrame="_blank" w:history="1">
        <w:r w:rsidRPr="00140534">
          <w:rPr>
            <w:rFonts w:ascii="Arial" w:hAnsi="Arial" w:cs="Arial"/>
            <w:i/>
            <w:lang w:val="ro-RO"/>
          </w:rPr>
          <w:t>nr. 49/2011</w:t>
        </w:r>
      </w:hyperlink>
      <w:r w:rsidRPr="00140534">
        <w:rPr>
          <w:rFonts w:ascii="Arial" w:hAnsi="Arial" w:cs="Arial"/>
          <w:i/>
          <w:lang w:val="ro-RO"/>
        </w:rPr>
        <w:t xml:space="preserve">, cu modificările și completările ulterioare ÷ </w:t>
      </w:r>
      <w:r w:rsidRPr="00244C2D">
        <w:rPr>
          <w:rFonts w:ascii="Arial" w:hAnsi="Arial" w:cs="Arial"/>
          <w:i/>
          <w:lang w:val="ro-RO"/>
        </w:rPr>
        <w:t>amplasament</w:t>
      </w:r>
      <w:r w:rsidR="00F44D45" w:rsidRPr="00244C2D">
        <w:rPr>
          <w:rFonts w:ascii="Arial" w:hAnsi="Arial" w:cs="Arial"/>
          <w:i/>
          <w:lang w:val="ro-RO"/>
        </w:rPr>
        <w:t>ul fiind situat</w:t>
      </w:r>
      <w:r w:rsidRPr="00244C2D">
        <w:rPr>
          <w:rFonts w:ascii="Arial" w:hAnsi="Arial" w:cs="Arial"/>
          <w:i/>
          <w:lang w:val="ro-RO"/>
        </w:rPr>
        <w:t xml:space="preserve"> în </w:t>
      </w:r>
      <w:r w:rsidRPr="00140534">
        <w:rPr>
          <w:rFonts w:ascii="Arial" w:hAnsi="Arial" w:cs="Arial"/>
          <w:i/>
          <w:lang w:val="ro-RO"/>
        </w:rPr>
        <w:t>afara ariilor naturale protejate.</w:t>
      </w:r>
    </w:p>
    <w:p w:rsidR="008A1954" w:rsidRDefault="008A1954" w:rsidP="007D0FB1">
      <w:pPr>
        <w:autoSpaceDE w:val="0"/>
        <w:autoSpaceDN w:val="0"/>
        <w:adjustRightInd w:val="0"/>
        <w:spacing w:after="0" w:line="240" w:lineRule="auto"/>
        <w:jc w:val="both"/>
        <w:rPr>
          <w:rFonts w:ascii="Arial" w:hAnsi="Arial" w:cs="Arial"/>
          <w:b/>
          <w:lang w:val="ro-RO"/>
        </w:rPr>
      </w:pPr>
    </w:p>
    <w:p w:rsidR="00C216E8" w:rsidRPr="00140534" w:rsidRDefault="00C216E8" w:rsidP="007D0FB1">
      <w:pPr>
        <w:autoSpaceDE w:val="0"/>
        <w:autoSpaceDN w:val="0"/>
        <w:adjustRightInd w:val="0"/>
        <w:spacing w:after="0" w:line="240" w:lineRule="auto"/>
        <w:jc w:val="both"/>
        <w:rPr>
          <w:rFonts w:ascii="Arial" w:eastAsia="Times New Roman" w:hAnsi="Arial" w:cs="Arial"/>
          <w:lang w:val="ro-RO" w:eastAsia="ro-RO"/>
        </w:rPr>
      </w:pPr>
      <w:r w:rsidRPr="00140534">
        <w:rPr>
          <w:rFonts w:ascii="Arial" w:hAnsi="Arial" w:cs="Arial"/>
          <w:b/>
          <w:lang w:val="ro-RO"/>
        </w:rPr>
        <w:t xml:space="preserve">III. </w:t>
      </w:r>
      <w:r w:rsidRPr="00140534">
        <w:rPr>
          <w:rFonts w:ascii="Arial" w:eastAsia="Times New Roman" w:hAnsi="Arial" w:cs="Arial"/>
          <w:b/>
          <w:lang w:val="ro-RO" w:eastAsia="ro-RO"/>
        </w:rPr>
        <w:t>Motivele pe baza cărora s-a stabilit necesitatea neefectuării evaluării impactului asupra corpurilor de apă</w:t>
      </w:r>
      <w:r w:rsidRPr="00140534">
        <w:rPr>
          <w:rFonts w:ascii="Arial" w:eastAsia="Times New Roman" w:hAnsi="Arial" w:cs="Arial"/>
          <w:lang w:val="ro-RO" w:eastAsia="ro-RO"/>
        </w:rPr>
        <w:t xml:space="preserve"> </w:t>
      </w:r>
      <w:r w:rsidRPr="00140534">
        <w:rPr>
          <w:rFonts w:ascii="Arial" w:eastAsia="Times New Roman" w:hAnsi="Arial" w:cs="Arial"/>
          <w:b/>
          <w:lang w:val="ro-RO"/>
        </w:rPr>
        <w:t>sunt următoarele</w:t>
      </w:r>
      <w:r w:rsidRPr="00140534">
        <w:rPr>
          <w:rFonts w:ascii="Arial" w:hAnsi="Arial" w:cs="Arial"/>
          <w:b/>
          <w:lang w:val="ro-RO"/>
        </w:rPr>
        <w:t>:</w:t>
      </w:r>
    </w:p>
    <w:p w:rsidR="00D57171" w:rsidRPr="00474149" w:rsidRDefault="00D57171" w:rsidP="007D0FB1">
      <w:pPr>
        <w:spacing w:after="0" w:line="240" w:lineRule="auto"/>
        <w:jc w:val="both"/>
        <w:rPr>
          <w:rFonts w:ascii="Arial" w:hAnsi="Arial" w:cs="Arial"/>
          <w:i/>
          <w:lang w:val="ro-RO"/>
        </w:rPr>
      </w:pPr>
      <w:r w:rsidRPr="00140534">
        <w:rPr>
          <w:rFonts w:ascii="Arial" w:hAnsi="Arial" w:cs="Arial"/>
          <w:b/>
          <w:lang w:val="ro-RO"/>
        </w:rPr>
        <w:t>−</w:t>
      </w:r>
      <w:r w:rsidRPr="00140534">
        <w:rPr>
          <w:rFonts w:ascii="Arial" w:hAnsi="Arial" w:cs="Arial"/>
          <w:b/>
          <w:bCs/>
          <w:lang w:val="ro-RO"/>
        </w:rPr>
        <w:t xml:space="preserve"> </w:t>
      </w:r>
      <w:r w:rsidRPr="00140534">
        <w:rPr>
          <w:rFonts w:ascii="Arial" w:hAnsi="Arial" w:cs="Arial"/>
          <w:bCs/>
          <w:i/>
          <w:lang w:val="ro-RO"/>
        </w:rPr>
        <w:t>p</w:t>
      </w:r>
      <w:r w:rsidRPr="00140534">
        <w:rPr>
          <w:rFonts w:ascii="Arial" w:hAnsi="Arial" w:cs="Arial"/>
          <w:i/>
          <w:lang w:val="ro-RO"/>
        </w:rPr>
        <w:t xml:space="preserve">roiectul propus </w:t>
      </w:r>
      <w:r w:rsidRPr="00140534">
        <w:rPr>
          <w:rFonts w:ascii="Arial" w:hAnsi="Arial" w:cs="Arial"/>
          <w:b/>
          <w:i/>
          <w:lang w:val="ro-RO"/>
        </w:rPr>
        <w:t>intră</w:t>
      </w:r>
      <w:r w:rsidRPr="00140534">
        <w:rPr>
          <w:rFonts w:ascii="Arial" w:hAnsi="Arial" w:cs="Arial"/>
          <w:i/>
          <w:lang w:val="ro-RO"/>
        </w:rPr>
        <w:t xml:space="preserve"> sub incidența </w:t>
      </w:r>
      <w:r w:rsidRPr="00474149">
        <w:rPr>
          <w:rFonts w:ascii="Arial" w:hAnsi="Arial" w:cs="Arial"/>
          <w:i/>
          <w:lang w:val="ro-RO"/>
        </w:rPr>
        <w:t>prevederilor </w:t>
      </w:r>
      <w:hyperlink r:id="rId17" w:anchor="p-10135143" w:tgtFrame="_blank" w:history="1">
        <w:r w:rsidRPr="00474149">
          <w:rPr>
            <w:rFonts w:ascii="Arial" w:hAnsi="Arial" w:cs="Arial"/>
            <w:b/>
            <w:i/>
            <w:lang w:val="ro-RO"/>
          </w:rPr>
          <w:t>art. 48</w:t>
        </w:r>
      </w:hyperlink>
      <w:r w:rsidRPr="00474149">
        <w:rPr>
          <w:rFonts w:ascii="Arial" w:hAnsi="Arial" w:cs="Arial"/>
          <w:b/>
          <w:i/>
          <w:lang w:val="ro-RO"/>
        </w:rPr>
        <w:t> și </w:t>
      </w:r>
      <w:hyperlink r:id="rId18" w:anchor="p-10135178" w:tgtFrame="_blank" w:history="1">
        <w:r w:rsidRPr="00474149">
          <w:rPr>
            <w:rFonts w:ascii="Arial" w:hAnsi="Arial" w:cs="Arial"/>
            <w:b/>
            <w:i/>
            <w:lang w:val="ro-RO"/>
          </w:rPr>
          <w:t>54</w:t>
        </w:r>
      </w:hyperlink>
      <w:r w:rsidRPr="00474149">
        <w:rPr>
          <w:rFonts w:ascii="Arial" w:hAnsi="Arial" w:cs="Arial"/>
          <w:i/>
          <w:lang w:val="ro-RO"/>
        </w:rPr>
        <w:t> din Legea apelor nr. 107/1996, cu modificările și completările ulterioare.</w:t>
      </w:r>
    </w:p>
    <w:p w:rsidR="00FB1AB8" w:rsidRDefault="00FB1AB8" w:rsidP="00FB1AB8">
      <w:pPr>
        <w:shd w:val="clear" w:color="auto" w:fill="FFFFFF"/>
        <w:spacing w:after="0" w:line="240" w:lineRule="auto"/>
        <w:ind w:firstLine="708"/>
        <w:jc w:val="both"/>
        <w:rPr>
          <w:rFonts w:ascii="Arial" w:hAnsi="Arial" w:cs="Arial"/>
          <w:i/>
          <w:lang w:val="ro-RO"/>
        </w:rPr>
      </w:pPr>
    </w:p>
    <w:p w:rsidR="00FB1AB8" w:rsidRPr="00FB1AB8" w:rsidRDefault="00FB1AB8" w:rsidP="00FB1AB8">
      <w:pPr>
        <w:shd w:val="clear" w:color="auto" w:fill="FFFFFF"/>
        <w:spacing w:after="0" w:line="240" w:lineRule="auto"/>
        <w:ind w:firstLine="708"/>
        <w:jc w:val="both"/>
        <w:rPr>
          <w:rFonts w:ascii="Arial" w:hAnsi="Arial" w:cs="Arial"/>
          <w:i/>
          <w:lang w:val="ro-RO"/>
        </w:rPr>
      </w:pPr>
      <w:r w:rsidRPr="00FB1AB8">
        <w:rPr>
          <w:rFonts w:ascii="Arial" w:hAnsi="Arial" w:cs="Arial"/>
          <w:i/>
          <w:lang w:val="ro-RO"/>
        </w:rPr>
        <w:t xml:space="preserve">Prin </w:t>
      </w:r>
      <w:r w:rsidRPr="00FB1AB8">
        <w:rPr>
          <w:rFonts w:ascii="Arial" w:hAnsi="Arial" w:cs="Arial"/>
          <w:b/>
          <w:i/>
          <w:lang w:val="ro-RO"/>
        </w:rPr>
        <w:t xml:space="preserve">Decizia nr. 41/02.07.2020 </w:t>
      </w:r>
      <w:r w:rsidRPr="00FB1AB8">
        <w:rPr>
          <w:rFonts w:ascii="Arial" w:hAnsi="Arial" w:cs="Arial"/>
          <w:i/>
          <w:lang w:val="ro-RO"/>
        </w:rPr>
        <w:t xml:space="preserve">a A.B.A. SOMEȘ-TISA Cluj-Napoca s-a stabilit că pentru proiectul propus </w:t>
      </w:r>
      <w:r w:rsidRPr="00FB1AB8">
        <w:rPr>
          <w:rFonts w:ascii="Arial" w:hAnsi="Arial" w:cs="Arial"/>
          <w:b/>
          <w:i/>
          <w:lang w:val="ro-RO"/>
        </w:rPr>
        <w:t>nu este necesară elaborarea S.E.I.C.A</w:t>
      </w:r>
      <w:r w:rsidRPr="00FB1AB8">
        <w:rPr>
          <w:rFonts w:ascii="Arial" w:hAnsi="Arial" w:cs="Arial"/>
          <w:i/>
          <w:lang w:val="ro-RO"/>
        </w:rPr>
        <w:t>, proiectul propus nu are impact asupra corpului de apă deoarece lucrările se vor realiza prin foraj dirijat și nu se va afecta albia în zona subtraversării.</w:t>
      </w:r>
    </w:p>
    <w:p w:rsidR="00CD6709" w:rsidRPr="00CD6709" w:rsidRDefault="00CD6709" w:rsidP="00CD6709">
      <w:pPr>
        <w:shd w:val="clear" w:color="auto" w:fill="FFFFFF"/>
        <w:spacing w:after="0" w:line="240" w:lineRule="auto"/>
        <w:ind w:firstLine="708"/>
        <w:jc w:val="both"/>
        <w:rPr>
          <w:rFonts w:ascii="Arial" w:hAnsi="Arial" w:cs="Arial"/>
          <w:i/>
          <w:lang w:val="ro-RO"/>
        </w:rPr>
      </w:pPr>
    </w:p>
    <w:p w:rsidR="00C216E8" w:rsidRPr="00555951" w:rsidRDefault="00C216E8" w:rsidP="007D0FB1">
      <w:pPr>
        <w:spacing w:after="0" w:line="240" w:lineRule="auto"/>
        <w:jc w:val="both"/>
        <w:rPr>
          <w:rFonts w:ascii="Arial" w:hAnsi="Arial" w:cs="Arial"/>
          <w:b/>
          <w:lang w:val="ro-RO"/>
        </w:rPr>
      </w:pPr>
      <w:r w:rsidRPr="00555951">
        <w:rPr>
          <w:rFonts w:ascii="Arial" w:hAnsi="Arial" w:cs="Arial"/>
          <w:b/>
          <w:lang w:val="ro-RO"/>
        </w:rPr>
        <w:t>Condiţii de realizare a proiectului:</w:t>
      </w:r>
    </w:p>
    <w:p w:rsidR="00F53A4F" w:rsidRPr="007F19B6" w:rsidRDefault="00F53A4F" w:rsidP="00F53A4F">
      <w:pPr>
        <w:spacing w:after="0" w:line="240" w:lineRule="auto"/>
        <w:jc w:val="both"/>
        <w:rPr>
          <w:rFonts w:ascii="Arial" w:hAnsi="Arial" w:cs="Arial"/>
          <w:lang w:val="ro-RO" w:eastAsia="ar-SA"/>
        </w:rPr>
      </w:pPr>
      <w:r w:rsidRPr="007F19B6">
        <w:rPr>
          <w:rFonts w:ascii="Arial" w:hAnsi="Arial" w:cs="Arial"/>
          <w:b/>
          <w:lang w:val="ro-RO" w:eastAsia="ar-SA"/>
        </w:rPr>
        <w:t>1.</w:t>
      </w:r>
      <w:r w:rsidRPr="007F19B6">
        <w:rPr>
          <w:rFonts w:ascii="Arial" w:hAnsi="Arial" w:cs="Arial"/>
          <w:lang w:val="ro-RO" w:eastAsia="ar-SA"/>
        </w:rPr>
        <w:t xml:space="preserve"> Se vor respecta prevederile O.U.G. nr. 195/2005 privind protecţia mediului, cu modificările şi completările ulterioare.</w:t>
      </w:r>
    </w:p>
    <w:p w:rsidR="00F53A4F" w:rsidRPr="007F19B6" w:rsidRDefault="00F53A4F" w:rsidP="00F53A4F">
      <w:pPr>
        <w:spacing w:after="0" w:line="240" w:lineRule="auto"/>
        <w:jc w:val="both"/>
        <w:rPr>
          <w:rFonts w:ascii="Arial" w:hAnsi="Arial" w:cs="Arial"/>
          <w:lang w:val="ro-RO" w:eastAsia="ar-SA"/>
        </w:rPr>
      </w:pPr>
      <w:r w:rsidRPr="007F19B6">
        <w:rPr>
          <w:rFonts w:ascii="Arial" w:hAnsi="Arial" w:cs="Arial"/>
          <w:b/>
          <w:lang w:val="ro-RO" w:eastAsia="ar-SA"/>
        </w:rPr>
        <w:t>2.</w:t>
      </w:r>
      <w:r w:rsidRPr="007F19B6">
        <w:rPr>
          <w:rFonts w:ascii="Arial" w:hAnsi="Arial" w:cs="Arial"/>
          <w:lang w:val="ro-RO" w:eastAsia="ar-SA"/>
        </w:rPr>
        <w:t xml:space="preserve"> Se vor respecta documentația tehnică, normativele și prescripțiile tehnice specifice </w:t>
      </w:r>
      <w:r w:rsidRPr="007F19B6">
        <w:rPr>
          <w:rFonts w:ascii="Arial" w:hAnsi="Arial" w:cs="Arial"/>
          <w:bCs/>
          <w:lang w:val="ro-RO"/>
        </w:rPr>
        <w:t>– date, parametri – justificare a prezentei decizii</w:t>
      </w:r>
      <w:r w:rsidRPr="007F19B6">
        <w:rPr>
          <w:rFonts w:ascii="Arial" w:hAnsi="Arial" w:cs="Arial"/>
          <w:lang w:val="ro-RO" w:eastAsia="ar-SA"/>
        </w:rPr>
        <w:t>.</w:t>
      </w:r>
    </w:p>
    <w:p w:rsidR="00F53A4F" w:rsidRPr="007F19B6" w:rsidRDefault="00F53A4F" w:rsidP="00F53A4F">
      <w:pPr>
        <w:spacing w:after="0" w:line="240" w:lineRule="auto"/>
        <w:jc w:val="both"/>
        <w:rPr>
          <w:rFonts w:ascii="Arial" w:hAnsi="Arial" w:cs="Arial"/>
          <w:lang w:val="ro-RO" w:eastAsia="ar-SA"/>
        </w:rPr>
      </w:pPr>
      <w:r w:rsidRPr="007F19B6">
        <w:rPr>
          <w:rFonts w:ascii="Arial" w:hAnsi="Arial" w:cs="Arial"/>
          <w:b/>
          <w:lang w:val="ro-RO"/>
        </w:rPr>
        <w:t>3.</w:t>
      </w:r>
      <w:r w:rsidRPr="007F19B6">
        <w:rPr>
          <w:rFonts w:ascii="Arial" w:hAnsi="Arial" w:cs="Arial"/>
          <w:lang w:val="ro-RO"/>
        </w:rPr>
        <w:t xml:space="preserve"> Se vor respecta măsurile şi condiţiile de realizare a proiectului în conformitate cu Avizul de gospodărire a apelor nr..... din data de ....... emis de Sistemul de Gospodărire a Apelor Bistriţa-Năsăud:</w:t>
      </w:r>
    </w:p>
    <w:p w:rsidR="00F53A4F" w:rsidRPr="007F19B6" w:rsidRDefault="00F53A4F" w:rsidP="00F53A4F">
      <w:pPr>
        <w:spacing w:after="0" w:line="240" w:lineRule="auto"/>
        <w:jc w:val="both"/>
        <w:outlineLvl w:val="0"/>
        <w:rPr>
          <w:rFonts w:ascii="Arial" w:hAnsi="Arial" w:cs="Arial"/>
          <w:lang w:val="ro-RO"/>
        </w:rPr>
      </w:pPr>
      <w:r w:rsidRPr="007F19B6">
        <w:rPr>
          <w:rFonts w:ascii="Arial" w:hAnsi="Arial" w:cs="Arial"/>
          <w:b/>
          <w:lang w:val="ro-RO"/>
        </w:rPr>
        <w:t>4.</w:t>
      </w:r>
      <w:r w:rsidRPr="007F19B6">
        <w:rPr>
          <w:rFonts w:ascii="Arial" w:hAnsi="Arial" w:cs="Arial"/>
          <w:lang w:val="ro-RO" w:eastAsia="ar-SA"/>
        </w:rPr>
        <w:t xml:space="preserve"> </w:t>
      </w:r>
      <w:r w:rsidRPr="007F19B6">
        <w:rPr>
          <w:rFonts w:ascii="Arial" w:hAnsi="Arial" w:cs="Arial"/>
          <w:lang w:val="ro-RO"/>
        </w:rPr>
        <w:t xml:space="preserve">Pe parcursul realizării  lucrărilor de construire se vor lua toate măsurile pentru prevenirea poluărilor accidentale, iar la finalizarea lucrărilor se impune refacerea la starea iniţială a terenurilor afectate de lucrări. </w:t>
      </w:r>
    </w:p>
    <w:p w:rsidR="00F53A4F" w:rsidRPr="007F19B6" w:rsidRDefault="00F53A4F" w:rsidP="00F53A4F">
      <w:pPr>
        <w:spacing w:after="0" w:line="240" w:lineRule="auto"/>
        <w:jc w:val="both"/>
        <w:outlineLvl w:val="0"/>
        <w:rPr>
          <w:rFonts w:ascii="Arial" w:hAnsi="Arial" w:cs="Arial"/>
          <w:lang w:val="ro-RO"/>
        </w:rPr>
      </w:pPr>
      <w:r w:rsidRPr="007F19B6">
        <w:rPr>
          <w:rFonts w:ascii="Arial" w:hAnsi="Arial" w:cs="Arial"/>
          <w:b/>
          <w:lang w:val="ro-RO"/>
        </w:rPr>
        <w:t>5.</w:t>
      </w:r>
      <w:r w:rsidRPr="007F19B6">
        <w:rPr>
          <w:rFonts w:ascii="Arial" w:hAnsi="Arial" w:cs="Arial"/>
          <w:lang w:val="ro-RO"/>
        </w:rPr>
        <w:t xml:space="preserve"> Prestatorul lucrărilor va respecta următoarele:</w:t>
      </w:r>
    </w:p>
    <w:p w:rsidR="00F53A4F" w:rsidRPr="007F19B6" w:rsidRDefault="00F53A4F" w:rsidP="00F53A4F">
      <w:pPr>
        <w:spacing w:after="0" w:line="240" w:lineRule="auto"/>
        <w:jc w:val="both"/>
        <w:rPr>
          <w:rFonts w:ascii="Arial" w:hAnsi="Arial" w:cs="Arial"/>
          <w:lang w:val="ro-RO"/>
        </w:rPr>
      </w:pPr>
      <w:r w:rsidRPr="007F19B6">
        <w:rPr>
          <w:rFonts w:ascii="Arial" w:hAnsi="Arial" w:cs="Arial"/>
          <w:b/>
          <w:lang w:val="ro-RO"/>
        </w:rPr>
        <w:t xml:space="preserve">      - </w:t>
      </w:r>
      <w:r w:rsidRPr="007F19B6">
        <w:rPr>
          <w:rFonts w:ascii="Arial" w:hAnsi="Arial" w:cs="Arial"/>
          <w:lang w:val="ro-RO"/>
        </w:rPr>
        <w:t xml:space="preserve">vor fi luate toate măsurile în vederea limitării cantității de praf generată în perioadă executării lucrărilor; </w:t>
      </w:r>
    </w:p>
    <w:p w:rsidR="00F53A4F" w:rsidRPr="007F19B6" w:rsidRDefault="00F53A4F" w:rsidP="00F53A4F">
      <w:pPr>
        <w:spacing w:after="0" w:line="240" w:lineRule="auto"/>
        <w:jc w:val="both"/>
        <w:rPr>
          <w:rFonts w:ascii="Arial" w:hAnsi="Arial" w:cs="Arial"/>
          <w:lang w:val="ro-RO"/>
        </w:rPr>
      </w:pPr>
      <w:r w:rsidRPr="007F19B6">
        <w:rPr>
          <w:rFonts w:ascii="Arial" w:hAnsi="Arial" w:cs="Arial"/>
          <w:b/>
          <w:lang w:val="ro-RO"/>
        </w:rPr>
        <w:t xml:space="preserve">      - </w:t>
      </w:r>
      <w:r w:rsidRPr="007F19B6">
        <w:rPr>
          <w:rFonts w:ascii="Arial" w:hAnsi="Arial" w:cs="Arial"/>
          <w:lang w:val="ro-RO"/>
        </w:rPr>
        <w:t xml:space="preserve">va utiliza numai utilaje și mijloace de transport corespunzătoare din punct de vedere tehnic și care să nu genereze noxe peste limitele admise, pentru reducerea emisiilor de noxe în atmosferă şi prevenirea scurgerilor accidentale de carburanţi/lubrifianţi. </w:t>
      </w:r>
    </w:p>
    <w:p w:rsidR="00F53A4F" w:rsidRPr="007F19B6" w:rsidRDefault="00F53A4F" w:rsidP="00F53A4F">
      <w:pPr>
        <w:spacing w:after="0" w:line="240" w:lineRule="auto"/>
        <w:ind w:firstLine="720"/>
        <w:jc w:val="both"/>
        <w:rPr>
          <w:rFonts w:ascii="Arial" w:hAnsi="Arial" w:cs="Arial"/>
          <w:lang w:val="ro-RO"/>
        </w:rPr>
      </w:pPr>
      <w:r w:rsidRPr="007F19B6">
        <w:rPr>
          <w:rFonts w:ascii="Arial" w:hAnsi="Arial" w:cs="Arial"/>
          <w:lang w:val="ro-RO"/>
        </w:rPr>
        <w:t>Emisiile poluante pentru atmosferă, determinate la limita amplasamentului nu vor depăşi valorile stabilite prin Legea nr. 104/2011 privind calitatea aerului înconjurător, cu modifică</w:t>
      </w:r>
      <w:r w:rsidR="007F19B6" w:rsidRPr="007F19B6">
        <w:rPr>
          <w:rFonts w:ascii="Arial" w:hAnsi="Arial" w:cs="Arial"/>
          <w:lang w:val="ro-RO"/>
        </w:rPr>
        <w:t>rile și completările ulterioare</w:t>
      </w:r>
      <w:r w:rsidRPr="007F19B6">
        <w:rPr>
          <w:rFonts w:ascii="Arial" w:hAnsi="Arial" w:cs="Arial"/>
          <w:lang w:val="ro-RO"/>
        </w:rPr>
        <w:t xml:space="preserve"> şi din Standardul de calitate pentru aerul ambiental STAS 12574/1987.</w:t>
      </w:r>
    </w:p>
    <w:p w:rsidR="00F53A4F" w:rsidRPr="007F19B6" w:rsidRDefault="00F53A4F" w:rsidP="00F53A4F">
      <w:pPr>
        <w:spacing w:after="0" w:line="240" w:lineRule="auto"/>
        <w:ind w:firstLine="720"/>
        <w:jc w:val="both"/>
        <w:rPr>
          <w:rFonts w:ascii="Arial" w:hAnsi="Arial" w:cs="Arial"/>
          <w:lang w:val="ro-RO"/>
        </w:rPr>
      </w:pPr>
      <w:r w:rsidRPr="007F19B6">
        <w:rPr>
          <w:rFonts w:ascii="Arial" w:hAnsi="Arial" w:cs="Arial"/>
          <w:lang w:val="ro-RO"/>
        </w:rPr>
        <w:t>În vederea menținerii calității aerului din zona amplasamentului în parametrii optimi, se vor respecta următoarele condiții:</w:t>
      </w:r>
    </w:p>
    <w:p w:rsidR="00F53A4F" w:rsidRPr="007F19B6" w:rsidRDefault="00F53A4F" w:rsidP="00F53A4F">
      <w:pPr>
        <w:spacing w:after="0" w:line="240" w:lineRule="auto"/>
        <w:jc w:val="both"/>
        <w:rPr>
          <w:rFonts w:ascii="Arial" w:hAnsi="Arial" w:cs="Arial"/>
          <w:lang w:val="ro-RO"/>
        </w:rPr>
      </w:pPr>
      <w:r w:rsidRPr="007F19B6">
        <w:rPr>
          <w:rFonts w:ascii="Arial" w:hAnsi="Arial" w:cs="Arial"/>
          <w:b/>
          <w:lang w:val="ro-RO"/>
        </w:rPr>
        <w:t xml:space="preserve">      - </w:t>
      </w:r>
      <w:r w:rsidRPr="007F19B6">
        <w:rPr>
          <w:rFonts w:ascii="Arial" w:hAnsi="Arial" w:cs="Arial"/>
          <w:lang w:val="ro-RO"/>
        </w:rPr>
        <w:t>utilizarea apei pentru suprimarea prafului, în cantitățile, frecvența și proporțiile necesare, în zona de lucru, la sfârșitul fiecărei perioade de lucru, dacă nu se vor desfășura operațiuni active mai mult de două zile consecutiv;</w:t>
      </w:r>
    </w:p>
    <w:p w:rsidR="00F53A4F" w:rsidRPr="007F19B6" w:rsidRDefault="00F53A4F" w:rsidP="00F53A4F">
      <w:pPr>
        <w:spacing w:after="0" w:line="240" w:lineRule="auto"/>
        <w:jc w:val="both"/>
        <w:rPr>
          <w:rFonts w:ascii="Arial" w:hAnsi="Arial" w:cs="Arial"/>
          <w:lang w:val="ro-RO"/>
        </w:rPr>
      </w:pPr>
      <w:r w:rsidRPr="007F19B6">
        <w:rPr>
          <w:rFonts w:ascii="Arial" w:hAnsi="Arial" w:cs="Arial"/>
          <w:b/>
          <w:lang w:val="ro-RO"/>
        </w:rPr>
        <w:t xml:space="preserve">      - </w:t>
      </w:r>
      <w:r w:rsidRPr="007F19B6">
        <w:rPr>
          <w:rFonts w:ascii="Arial" w:hAnsi="Arial" w:cs="Arial"/>
          <w:lang w:val="ro-RO"/>
        </w:rPr>
        <w:t>pe spațiile verzi, acolo unde, pentru efectuarea lucrărilor, s-a îndepărtat stratul vegetal, la finalizarea acestora, vegetația va fi replantată;</w:t>
      </w:r>
    </w:p>
    <w:p w:rsidR="00F53A4F" w:rsidRPr="007F19B6" w:rsidRDefault="00F53A4F" w:rsidP="00F53A4F">
      <w:pPr>
        <w:spacing w:after="0" w:line="240" w:lineRule="auto"/>
        <w:jc w:val="both"/>
        <w:rPr>
          <w:rFonts w:ascii="Arial" w:hAnsi="Arial" w:cs="Arial"/>
          <w:lang w:val="ro-RO"/>
        </w:rPr>
      </w:pPr>
      <w:r w:rsidRPr="007F19B6">
        <w:rPr>
          <w:rFonts w:ascii="Arial" w:hAnsi="Arial" w:cs="Arial"/>
          <w:b/>
          <w:lang w:val="ro-RO"/>
        </w:rPr>
        <w:t xml:space="preserve">      -</w:t>
      </w:r>
      <w:r w:rsidRPr="007F19B6">
        <w:rPr>
          <w:rFonts w:ascii="Arial" w:hAnsi="Arial" w:cs="Arial"/>
          <w:lang w:val="ro-RO"/>
        </w:rPr>
        <w:t xml:space="preserve"> nu se vor face tăieri de arbori;</w:t>
      </w:r>
    </w:p>
    <w:p w:rsidR="00F53A4F" w:rsidRPr="007F19B6" w:rsidRDefault="00F53A4F" w:rsidP="00F53A4F">
      <w:pPr>
        <w:spacing w:after="0" w:line="240" w:lineRule="auto"/>
        <w:jc w:val="both"/>
        <w:rPr>
          <w:rFonts w:ascii="Arial" w:hAnsi="Arial" w:cs="Arial"/>
          <w:lang w:val="ro-RO"/>
        </w:rPr>
      </w:pPr>
      <w:r w:rsidRPr="007F19B6">
        <w:rPr>
          <w:rFonts w:ascii="Arial" w:hAnsi="Arial" w:cs="Arial"/>
          <w:lang w:val="ro-RO"/>
        </w:rPr>
        <w:t xml:space="preserve">      </w:t>
      </w:r>
      <w:r w:rsidRPr="007F19B6">
        <w:rPr>
          <w:rFonts w:ascii="Arial" w:hAnsi="Arial" w:cs="Arial"/>
          <w:b/>
          <w:lang w:val="ro-RO"/>
        </w:rPr>
        <w:t xml:space="preserve">- </w:t>
      </w:r>
      <w:r w:rsidRPr="007F19B6">
        <w:rPr>
          <w:rFonts w:ascii="Arial" w:hAnsi="Arial" w:cs="Arial"/>
          <w:lang w:val="ro-RO"/>
        </w:rPr>
        <w:t>minimizarea activităților generatoare de praf (mijloacele de transport vor adapta viteza de circulație la max. 30 km/h, etc.);</w:t>
      </w:r>
    </w:p>
    <w:p w:rsidR="00F53A4F" w:rsidRPr="007F19B6" w:rsidRDefault="00F53A4F" w:rsidP="00F53A4F">
      <w:pPr>
        <w:spacing w:after="0" w:line="240" w:lineRule="auto"/>
        <w:jc w:val="both"/>
        <w:rPr>
          <w:rFonts w:ascii="Arial" w:hAnsi="Arial" w:cs="Arial"/>
          <w:lang w:val="ro-RO"/>
        </w:rPr>
      </w:pPr>
      <w:r w:rsidRPr="007F19B6">
        <w:rPr>
          <w:rFonts w:ascii="Arial" w:hAnsi="Arial" w:cs="Arial"/>
          <w:b/>
          <w:lang w:val="ro-RO"/>
        </w:rPr>
        <w:t xml:space="preserve">      - </w:t>
      </w:r>
      <w:r w:rsidRPr="007F19B6">
        <w:rPr>
          <w:rFonts w:ascii="Arial" w:hAnsi="Arial" w:cs="Arial"/>
          <w:lang w:val="ro-RO"/>
        </w:rPr>
        <w:t>se interzice accesul de pe amplasament pe drumurile publice cu utilaje şi mijloace de transport necurăţate</w:t>
      </w:r>
      <w:r w:rsidRPr="007F19B6">
        <w:rPr>
          <w:rFonts w:ascii="Arial" w:hAnsi="Arial" w:cs="Arial"/>
          <w:bCs/>
          <w:lang w:val="ro-RO"/>
        </w:rPr>
        <w:t xml:space="preserve">. </w:t>
      </w:r>
      <w:r w:rsidRPr="007F19B6">
        <w:rPr>
          <w:rFonts w:ascii="Arial" w:hAnsi="Arial" w:cs="Arial"/>
          <w:lang w:val="ro-RO"/>
        </w:rPr>
        <w:t xml:space="preserve">Titularul activităţii are obligaţia asigurării cu instalaţiile corespunzătoare acestui scop - instalaţii de spălare şi sistem colector de ape uzate;  </w:t>
      </w:r>
    </w:p>
    <w:p w:rsidR="007F19B6" w:rsidRPr="007F19B6" w:rsidRDefault="00F53A4F" w:rsidP="00F53A4F">
      <w:pPr>
        <w:spacing w:after="0" w:line="240" w:lineRule="auto"/>
        <w:jc w:val="both"/>
        <w:rPr>
          <w:rFonts w:ascii="Arial" w:hAnsi="Arial" w:cs="Arial"/>
          <w:lang w:val="ro-RO"/>
        </w:rPr>
      </w:pPr>
      <w:r w:rsidRPr="007F19B6">
        <w:rPr>
          <w:rFonts w:ascii="Arial" w:hAnsi="Arial" w:cs="Arial"/>
          <w:b/>
          <w:lang w:val="ro-RO"/>
        </w:rPr>
        <w:t xml:space="preserve">      - </w:t>
      </w:r>
      <w:r w:rsidRPr="007F19B6">
        <w:rPr>
          <w:rFonts w:ascii="Arial" w:hAnsi="Arial" w:cs="Arial"/>
          <w:lang w:val="ro-RO"/>
        </w:rPr>
        <w:t xml:space="preserve">oprirea motoarelor tuturor vehiculelor aflate în staționare, în zona </w:t>
      </w:r>
      <w:r w:rsidR="007F19B6" w:rsidRPr="007F19B6">
        <w:rPr>
          <w:rFonts w:ascii="Arial" w:hAnsi="Arial" w:cs="Arial"/>
          <w:lang w:val="ro-RO"/>
        </w:rPr>
        <w:t>de lucru</w:t>
      </w:r>
      <w:r w:rsidRPr="007F19B6">
        <w:rPr>
          <w:rFonts w:ascii="Arial" w:hAnsi="Arial" w:cs="Arial"/>
          <w:lang w:val="ro-RO"/>
        </w:rPr>
        <w:t>;</w:t>
      </w:r>
    </w:p>
    <w:p w:rsidR="00F53A4F" w:rsidRPr="007F19B6" w:rsidRDefault="00F53A4F" w:rsidP="00F53A4F">
      <w:pPr>
        <w:spacing w:after="0" w:line="240" w:lineRule="auto"/>
        <w:jc w:val="both"/>
        <w:rPr>
          <w:rFonts w:ascii="Arial" w:hAnsi="Arial" w:cs="Arial"/>
          <w:lang w:val="ro-RO"/>
        </w:rPr>
      </w:pPr>
      <w:r w:rsidRPr="007F19B6">
        <w:rPr>
          <w:rFonts w:ascii="Arial" w:hAnsi="Arial" w:cs="Arial"/>
          <w:b/>
          <w:lang w:val="ro-RO" w:eastAsia="ar-SA"/>
        </w:rPr>
        <w:t>6.</w:t>
      </w:r>
      <w:r w:rsidRPr="007F19B6">
        <w:rPr>
          <w:rFonts w:ascii="Arial" w:hAnsi="Arial" w:cs="Arial"/>
          <w:lang w:val="ro-RO" w:eastAsia="ar-SA"/>
        </w:rPr>
        <w:t xml:space="preserve"> D</w:t>
      </w:r>
      <w:r w:rsidRPr="007F19B6">
        <w:rPr>
          <w:rFonts w:ascii="Arial" w:hAnsi="Arial" w:cs="Arial"/>
          <w:lang w:val="ro-RO"/>
        </w:rPr>
        <w:t>eșeurile generate pe parcursul derulării lucrărilor vor fi colectate selectiv, cu posibilităţi de eliminare/valorificare cu societăţi autorizate; vor fi evacuate ritmic, fără a bloca căile de acces pietonale şi stradale și vor fi depozitate numai în locuri special amenajate, astfel încât să se asigure protecţia factorilor de mediu. Se interzice depozitarea necontrolată a deşeurilor.</w:t>
      </w:r>
    </w:p>
    <w:p w:rsidR="00F53A4F" w:rsidRPr="007F19B6" w:rsidRDefault="00F53A4F" w:rsidP="00F53A4F">
      <w:pPr>
        <w:spacing w:after="0" w:line="240" w:lineRule="auto"/>
        <w:jc w:val="both"/>
        <w:rPr>
          <w:rFonts w:ascii="Arial" w:hAnsi="Arial" w:cs="Arial"/>
          <w:iCs/>
          <w:lang w:val="ro-RO"/>
        </w:rPr>
      </w:pPr>
      <w:r w:rsidRPr="007F19B6">
        <w:rPr>
          <w:rFonts w:ascii="Arial" w:hAnsi="Arial" w:cs="Arial"/>
          <w:b/>
          <w:iCs/>
          <w:lang w:val="ro-RO"/>
        </w:rPr>
        <w:t>7</w:t>
      </w:r>
      <w:r w:rsidRPr="007F19B6">
        <w:rPr>
          <w:rFonts w:ascii="Arial" w:hAnsi="Arial" w:cs="Arial"/>
          <w:iCs/>
          <w:lang w:val="ro-RO"/>
        </w:rPr>
        <w:t>. Se va asigura în permanenţă stocul de materiale şi dotări necesare pentru combaterea efectelor poluărilor accidentale (materiale absorbante pentru eventuale scurgeri de carburanţi, uleiuri, etc.).</w:t>
      </w:r>
    </w:p>
    <w:p w:rsidR="00F53A4F" w:rsidRPr="007F19B6" w:rsidRDefault="00F53A4F" w:rsidP="00F53A4F">
      <w:pPr>
        <w:spacing w:after="0" w:line="240" w:lineRule="auto"/>
        <w:jc w:val="both"/>
        <w:rPr>
          <w:rFonts w:ascii="Arial" w:hAnsi="Arial" w:cs="Arial"/>
          <w:iCs/>
          <w:lang w:val="ro-RO"/>
        </w:rPr>
      </w:pPr>
      <w:r w:rsidRPr="007F19B6">
        <w:rPr>
          <w:rFonts w:ascii="Arial" w:hAnsi="Arial" w:cs="Arial"/>
          <w:b/>
          <w:iCs/>
          <w:lang w:val="ro-RO"/>
        </w:rPr>
        <w:t>8.</w:t>
      </w:r>
      <w:r w:rsidRPr="007F19B6">
        <w:rPr>
          <w:rFonts w:ascii="Arial" w:hAnsi="Arial" w:cs="Arial"/>
          <w:iCs/>
          <w:lang w:val="ro-RO"/>
        </w:rPr>
        <w:t xml:space="preserve"> La încheierea lucrărilor se vor îndepărta atât materialele rămase neutilizate, cât şi deşeurile rezultate în timpul lucrărilor.</w:t>
      </w:r>
    </w:p>
    <w:p w:rsidR="00F53A4F" w:rsidRPr="007F19B6" w:rsidRDefault="00F53A4F" w:rsidP="00F53A4F">
      <w:pPr>
        <w:spacing w:after="0" w:line="240" w:lineRule="auto"/>
        <w:jc w:val="both"/>
        <w:rPr>
          <w:rFonts w:ascii="Arial" w:hAnsi="Arial" w:cs="Arial"/>
          <w:lang w:val="ro-RO"/>
        </w:rPr>
      </w:pPr>
      <w:r w:rsidRPr="007F19B6">
        <w:rPr>
          <w:rFonts w:ascii="Arial" w:hAnsi="Arial" w:cs="Arial"/>
          <w:b/>
          <w:lang w:val="ro-RO"/>
        </w:rPr>
        <w:t>9.</w:t>
      </w:r>
      <w:r w:rsidRPr="007F19B6">
        <w:rPr>
          <w:rFonts w:ascii="Arial" w:hAnsi="Arial" w:cs="Arial"/>
          <w:lang w:val="ro-RO"/>
        </w:rPr>
        <w:t xml:space="preserve"> Respectarea duratei de execuţie a proiectului, astfel încât disconfortul generat de poluarea fonică să fie cât mai redus ca timp.</w:t>
      </w:r>
    </w:p>
    <w:p w:rsidR="00F53A4F" w:rsidRPr="007F19B6" w:rsidRDefault="00F53A4F" w:rsidP="00F53A4F">
      <w:pPr>
        <w:spacing w:after="0" w:line="240" w:lineRule="auto"/>
        <w:jc w:val="both"/>
        <w:rPr>
          <w:rFonts w:ascii="Arial" w:hAnsi="Arial" w:cs="Arial"/>
          <w:bCs/>
          <w:lang w:val="ro-RO"/>
        </w:rPr>
      </w:pPr>
      <w:r w:rsidRPr="007F19B6">
        <w:rPr>
          <w:rFonts w:ascii="Arial" w:hAnsi="Arial" w:cs="Arial"/>
          <w:b/>
          <w:bCs/>
          <w:lang w:val="ro-RO"/>
        </w:rPr>
        <w:t>10.</w:t>
      </w:r>
      <w:r w:rsidRPr="007F19B6">
        <w:rPr>
          <w:rFonts w:ascii="Arial" w:hAnsi="Arial" w:cs="Arial"/>
          <w:bCs/>
          <w:lang w:val="ro-RO"/>
        </w:rPr>
        <w:t xml:space="preserve"> Vor fi luate toate măsurile pentru limitarea vibrațiilor produse de lucrările de construire, prin  utilizarea  de  tehnologii/utilaje performante, în vederea încadrării valorilor parametrilor vibrațiilor în limitele admisi</w:t>
      </w:r>
      <w:r w:rsidR="007F19B6" w:rsidRPr="007F19B6">
        <w:rPr>
          <w:rFonts w:ascii="Arial" w:hAnsi="Arial" w:cs="Arial"/>
          <w:bCs/>
          <w:lang w:val="ro-RO"/>
        </w:rPr>
        <w:t>bile stabilite de SR 12025-2/94.</w:t>
      </w:r>
    </w:p>
    <w:p w:rsidR="00F53A4F" w:rsidRPr="007F19B6" w:rsidRDefault="00F53A4F" w:rsidP="00F53A4F">
      <w:pPr>
        <w:spacing w:after="0" w:line="240" w:lineRule="auto"/>
        <w:jc w:val="both"/>
        <w:rPr>
          <w:rFonts w:ascii="Arial" w:hAnsi="Arial" w:cs="Arial"/>
          <w:lang w:val="ro-RO"/>
        </w:rPr>
      </w:pPr>
      <w:r w:rsidRPr="007F19B6">
        <w:rPr>
          <w:rFonts w:ascii="Arial" w:hAnsi="Arial" w:cs="Arial"/>
          <w:b/>
          <w:iCs/>
          <w:lang w:val="ro-RO"/>
        </w:rPr>
        <w:t>11.</w:t>
      </w:r>
      <w:r w:rsidRPr="007F19B6">
        <w:rPr>
          <w:rFonts w:ascii="Arial" w:hAnsi="Arial" w:cs="Arial"/>
          <w:iCs/>
          <w:lang w:val="ro-RO"/>
        </w:rPr>
        <w:t xml:space="preserve"> </w:t>
      </w:r>
      <w:r w:rsidRPr="007F19B6">
        <w:rPr>
          <w:rFonts w:ascii="Arial" w:hAnsi="Arial" w:cs="Arial"/>
          <w:lang w:val="ro-RO"/>
        </w:rPr>
        <w:t>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F53A4F" w:rsidRPr="007F19B6" w:rsidRDefault="00F53A4F" w:rsidP="00F53A4F">
      <w:pPr>
        <w:spacing w:after="0" w:line="240" w:lineRule="auto"/>
        <w:ind w:firstLine="426"/>
        <w:jc w:val="both"/>
        <w:rPr>
          <w:rFonts w:ascii="Arial" w:hAnsi="Arial" w:cs="Arial"/>
          <w:lang w:val="ro-RO"/>
        </w:rPr>
      </w:pPr>
      <w:r w:rsidRPr="007F19B6">
        <w:rPr>
          <w:rFonts w:ascii="Arial" w:hAnsi="Arial" w:cs="Arial"/>
          <w:lang w:val="ro-RO"/>
        </w:rPr>
        <w:t>Gestionarea deșeurilor se va face cu respectarea strictă a prevederilor Legii nr. 211/2011 privind regimul deşeurilor, cu modificările și completările ulterioare.</w:t>
      </w:r>
    </w:p>
    <w:p w:rsidR="00F53A4F" w:rsidRPr="007F19B6" w:rsidRDefault="00F53A4F" w:rsidP="00F53A4F">
      <w:pPr>
        <w:spacing w:after="0" w:line="240" w:lineRule="auto"/>
        <w:jc w:val="both"/>
        <w:rPr>
          <w:rFonts w:ascii="Arial" w:hAnsi="Arial" w:cs="Arial"/>
          <w:lang w:val="ro-RO"/>
        </w:rPr>
      </w:pPr>
      <w:r w:rsidRPr="007F19B6">
        <w:rPr>
          <w:rFonts w:ascii="Arial" w:hAnsi="Arial" w:cs="Arial"/>
          <w:b/>
          <w:lang w:val="ro-RO"/>
        </w:rPr>
        <w:lastRenderedPageBreak/>
        <w:t>12.</w:t>
      </w:r>
      <w:r w:rsidRPr="007F19B6">
        <w:rPr>
          <w:rFonts w:ascii="Arial" w:hAnsi="Arial" w:cs="Arial"/>
          <w:lang w:val="ro-RO"/>
        </w:rPr>
        <w:t xml:space="preserve"> Se vor respecta prevederile H.G. nr. 1756/2006 privind limitarea nivelului emisiilor de zgomot în mediu produs de echipamente destinate utilizării în exteriorul clădirilor, cu modificările şi completările ulterioare, fiind admisă doar folosirea echipamentelor ce poartă inscripţionat în mod vizibil, lizibil şi de neşters marcajul european de conformitate CE, însoţit de indicarea nivel</w:t>
      </w:r>
      <w:r w:rsidR="007F19B6" w:rsidRPr="007F19B6">
        <w:rPr>
          <w:rFonts w:ascii="Arial" w:hAnsi="Arial" w:cs="Arial"/>
          <w:lang w:val="ro-RO"/>
        </w:rPr>
        <w:t>ului garantat al puterii sonore.</w:t>
      </w:r>
    </w:p>
    <w:p w:rsidR="00F53A4F" w:rsidRPr="007F19B6" w:rsidRDefault="00F53A4F" w:rsidP="00F53A4F">
      <w:pPr>
        <w:tabs>
          <w:tab w:val="left" w:pos="270"/>
          <w:tab w:val="left" w:pos="1080"/>
        </w:tabs>
        <w:autoSpaceDE w:val="0"/>
        <w:autoSpaceDN w:val="0"/>
        <w:adjustRightInd w:val="0"/>
        <w:spacing w:after="0" w:line="240" w:lineRule="auto"/>
        <w:jc w:val="both"/>
        <w:rPr>
          <w:rFonts w:ascii="Arial" w:hAnsi="Arial" w:cs="Arial"/>
          <w:lang w:val="ro-RO"/>
        </w:rPr>
      </w:pPr>
      <w:r w:rsidRPr="007F19B6">
        <w:rPr>
          <w:rFonts w:ascii="Arial" w:hAnsi="Arial" w:cs="Arial"/>
          <w:b/>
          <w:lang w:val="ro-RO"/>
        </w:rPr>
        <w:t xml:space="preserve">13. </w:t>
      </w:r>
      <w:r w:rsidRPr="007F19B6">
        <w:rPr>
          <w:rFonts w:ascii="Arial" w:hAnsi="Arial" w:cs="Arial"/>
          <w:lang w:val="ro-RO"/>
        </w:rPr>
        <w:t>Alimentarea cu carburanţi a mijloacelor auto și schimburile de ulei se vor face numai pe amplasamente autorizate.</w:t>
      </w:r>
    </w:p>
    <w:p w:rsidR="007F19B6" w:rsidRPr="007F19B6" w:rsidRDefault="007F19B6" w:rsidP="007F19B6">
      <w:pPr>
        <w:spacing w:after="0" w:line="240" w:lineRule="auto"/>
        <w:jc w:val="both"/>
        <w:rPr>
          <w:rFonts w:ascii="Arial" w:hAnsi="Arial" w:cs="Arial"/>
          <w:lang w:val="ro-RO"/>
        </w:rPr>
      </w:pPr>
      <w:r w:rsidRPr="007F19B6">
        <w:rPr>
          <w:rFonts w:ascii="Arial" w:hAnsi="Arial" w:cs="Arial"/>
          <w:b/>
          <w:lang w:val="ro-RO"/>
        </w:rPr>
        <w:t>14.</w:t>
      </w:r>
      <w:r w:rsidRPr="007F19B6">
        <w:rPr>
          <w:rFonts w:ascii="Arial" w:hAnsi="Arial" w:cs="Arial"/>
          <w:lang w:val="ro-RO"/>
        </w:rPr>
        <w:t xml:space="preserve"> În scopul conservării și protejării</w:t>
      </w:r>
      <w:r w:rsidRPr="007F19B6">
        <w:rPr>
          <w:rFonts w:ascii="Arial" w:hAnsi="Arial" w:cs="Arial"/>
          <w:iCs/>
          <w:lang w:val="ro-RO"/>
        </w:rPr>
        <w:t xml:space="preserve"> </w:t>
      </w:r>
      <w:r w:rsidRPr="007F19B6">
        <w:rPr>
          <w:rFonts w:ascii="Arial" w:hAnsi="Arial" w:cs="Arial"/>
          <w:lang w:val="ro-RO"/>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9" w:tgtFrame="_blank" w:history="1">
        <w:r w:rsidRPr="007F19B6">
          <w:rPr>
            <w:rFonts w:ascii="Arial" w:hAnsi="Arial" w:cs="Arial"/>
            <w:lang w:val="ro-RO"/>
          </w:rPr>
          <w:t>nr. 49/2011</w:t>
        </w:r>
      </w:hyperlink>
      <w:r w:rsidRPr="007F19B6">
        <w:rPr>
          <w:rFonts w:ascii="Arial" w:hAnsi="Arial" w:cs="Arial"/>
          <w:lang w:val="ro-RO"/>
        </w:rPr>
        <w:t xml:space="preserve">, cu modificările și completările ulterioare,  sunt interzise: </w:t>
      </w:r>
    </w:p>
    <w:p w:rsidR="007F19B6" w:rsidRPr="007F19B6" w:rsidRDefault="007F19B6" w:rsidP="007F19B6">
      <w:pPr>
        <w:spacing w:after="0" w:line="240" w:lineRule="auto"/>
        <w:ind w:firstLine="720"/>
        <w:jc w:val="both"/>
        <w:rPr>
          <w:rFonts w:ascii="Arial" w:hAnsi="Arial" w:cs="Arial"/>
          <w:lang w:val="ro-RO"/>
        </w:rPr>
      </w:pPr>
      <w:r w:rsidRPr="007F19B6">
        <w:rPr>
          <w:rFonts w:ascii="Arial" w:hAnsi="Arial" w:cs="Arial"/>
          <w:lang w:val="ro-RO"/>
        </w:rPr>
        <w:t>a) orice formă de recoltare, capturare, ucidere, distrugere sau vătămare a exemplarelor aflate în mediul lor natural, în oricare dintre stadiile ciclului lor biologic;</w:t>
      </w:r>
    </w:p>
    <w:p w:rsidR="007F19B6" w:rsidRPr="007F19B6" w:rsidRDefault="007F19B6" w:rsidP="007F19B6">
      <w:pPr>
        <w:spacing w:after="0" w:line="240" w:lineRule="auto"/>
        <w:ind w:firstLine="720"/>
        <w:jc w:val="both"/>
        <w:rPr>
          <w:rFonts w:ascii="Arial" w:hAnsi="Arial" w:cs="Arial"/>
          <w:lang w:val="ro-RO"/>
        </w:rPr>
      </w:pPr>
      <w:r w:rsidRPr="007F19B6">
        <w:rPr>
          <w:rFonts w:ascii="Arial" w:hAnsi="Arial" w:cs="Arial"/>
          <w:lang w:val="ro-RO"/>
        </w:rPr>
        <w:t>b) perturbarea intenționată în cursul perioadei de reproducere, de creștere, de hibernare și de migrație;</w:t>
      </w:r>
    </w:p>
    <w:p w:rsidR="007F19B6" w:rsidRPr="007F19B6" w:rsidRDefault="007F19B6" w:rsidP="007F19B6">
      <w:pPr>
        <w:spacing w:after="0" w:line="240" w:lineRule="auto"/>
        <w:ind w:firstLine="720"/>
        <w:jc w:val="both"/>
        <w:rPr>
          <w:rFonts w:ascii="Arial" w:hAnsi="Arial" w:cs="Arial"/>
          <w:lang w:val="ro-RO"/>
        </w:rPr>
      </w:pPr>
      <w:r w:rsidRPr="007F19B6">
        <w:rPr>
          <w:rFonts w:ascii="Arial" w:hAnsi="Arial" w:cs="Arial"/>
          <w:lang w:val="ro-RO"/>
        </w:rPr>
        <w:t>c) deteriorarea, distrugerea și/sau culegerea intenționată a cuiburilor și/sau ouălor din natură;</w:t>
      </w:r>
    </w:p>
    <w:p w:rsidR="007F19B6" w:rsidRPr="007F19B6" w:rsidRDefault="007F19B6" w:rsidP="007F19B6">
      <w:pPr>
        <w:spacing w:after="0" w:line="240" w:lineRule="auto"/>
        <w:ind w:firstLine="720"/>
        <w:jc w:val="both"/>
        <w:rPr>
          <w:rFonts w:ascii="Arial" w:hAnsi="Arial" w:cs="Arial"/>
          <w:lang w:val="ro-RO"/>
        </w:rPr>
      </w:pPr>
      <w:r w:rsidRPr="007F19B6">
        <w:rPr>
          <w:rFonts w:ascii="Arial" w:hAnsi="Arial" w:cs="Arial"/>
          <w:lang w:val="ro-RO"/>
        </w:rPr>
        <w:t>d) deteriorarea si/sau distrugerea locurilor de reproducere ori de odihna;</w:t>
      </w:r>
    </w:p>
    <w:p w:rsidR="007F19B6" w:rsidRPr="007F19B6" w:rsidRDefault="007F19B6" w:rsidP="007F19B6">
      <w:pPr>
        <w:spacing w:after="0" w:line="240" w:lineRule="auto"/>
        <w:ind w:firstLine="720"/>
        <w:jc w:val="both"/>
        <w:rPr>
          <w:rFonts w:ascii="Arial" w:hAnsi="Arial" w:cs="Arial"/>
          <w:lang w:val="ro-RO"/>
        </w:rPr>
      </w:pPr>
      <w:r w:rsidRPr="007F19B6">
        <w:rPr>
          <w:rFonts w:ascii="Arial" w:hAnsi="Arial" w:cs="Arial"/>
          <w:lang w:val="ro-RO"/>
        </w:rPr>
        <w:t>e) recoltarea florilor și a fructelor, culegerea, tăierea, dezrădăcinarea sau distrugerea cu intenție a acestor plante în habitatele lor naturale, în oricare dintre stadiile ciclului lor biologic;</w:t>
      </w:r>
    </w:p>
    <w:p w:rsidR="007F19B6" w:rsidRPr="007F19B6" w:rsidRDefault="007F19B6" w:rsidP="007F19B6">
      <w:pPr>
        <w:spacing w:after="0" w:line="240" w:lineRule="auto"/>
        <w:ind w:firstLine="720"/>
        <w:jc w:val="both"/>
        <w:rPr>
          <w:rFonts w:ascii="Arial" w:hAnsi="Arial" w:cs="Arial"/>
          <w:lang w:val="ro-RO"/>
        </w:rPr>
      </w:pPr>
      <w:r w:rsidRPr="007F19B6">
        <w:rPr>
          <w:rFonts w:ascii="Arial" w:hAnsi="Arial" w:cs="Arial"/>
          <w:lang w:val="ro-RO"/>
        </w:rPr>
        <w:t>f) deținerea, transportul, vânzarea sau schimburile în orice scop, precum și oferirea spre schimb sau vânzare a exemplarelor luate din natura, în oricare dintre stadiile ciclului lor biologic.</w:t>
      </w:r>
    </w:p>
    <w:p w:rsidR="00F53A4F" w:rsidRPr="007F19B6" w:rsidRDefault="007F19B6" w:rsidP="00F53A4F">
      <w:pPr>
        <w:tabs>
          <w:tab w:val="left" w:pos="270"/>
          <w:tab w:val="left" w:pos="1080"/>
        </w:tabs>
        <w:autoSpaceDE w:val="0"/>
        <w:autoSpaceDN w:val="0"/>
        <w:adjustRightInd w:val="0"/>
        <w:spacing w:after="0" w:line="240" w:lineRule="auto"/>
        <w:jc w:val="both"/>
        <w:rPr>
          <w:rFonts w:ascii="Arial" w:hAnsi="Arial" w:cs="Arial"/>
          <w:lang w:val="ro-RO"/>
        </w:rPr>
      </w:pPr>
      <w:r w:rsidRPr="007F19B6">
        <w:rPr>
          <w:rFonts w:ascii="Arial" w:hAnsi="Arial" w:cs="Arial"/>
          <w:b/>
          <w:lang w:val="ro-RO"/>
        </w:rPr>
        <w:t>15</w:t>
      </w:r>
      <w:r w:rsidR="00F53A4F" w:rsidRPr="007F19B6">
        <w:rPr>
          <w:rFonts w:ascii="Arial" w:hAnsi="Arial" w:cs="Arial"/>
          <w:b/>
          <w:lang w:val="ro-RO"/>
        </w:rPr>
        <w:t>.</w:t>
      </w:r>
      <w:r w:rsidR="00F53A4F" w:rsidRPr="007F19B6">
        <w:rPr>
          <w:rFonts w:ascii="Arial" w:hAnsi="Arial" w:cs="Arial"/>
          <w:lang w:val="ro-RO"/>
        </w:rPr>
        <w:t xml:space="preserve"> Titularul proiectului și antreprenorul/constructorul sunt obligați să respecte și să implementeze toate măsurile de reducere a impactului, precum și condițiile</w:t>
      </w:r>
      <w:r w:rsidR="00F53A4F" w:rsidRPr="007F19B6">
        <w:rPr>
          <w:rFonts w:ascii="Arial" w:hAnsi="Arial" w:cs="Arial"/>
          <w:b/>
          <w:lang w:val="ro-RO"/>
        </w:rPr>
        <w:t xml:space="preserve"> </w:t>
      </w:r>
      <w:r w:rsidR="00F53A4F" w:rsidRPr="007F19B6">
        <w:rPr>
          <w:rFonts w:ascii="Arial" w:hAnsi="Arial" w:cs="Arial"/>
          <w:lang w:val="ro-RO"/>
        </w:rPr>
        <w:t>prevăzute în documentația care a stat la baza emiterii prezentei decizii.</w:t>
      </w:r>
      <w:r w:rsidR="00F53A4F" w:rsidRPr="007F19B6">
        <w:rPr>
          <w:rFonts w:ascii="Arial" w:hAnsi="Arial" w:cs="Arial"/>
          <w:lang w:val="ro-RO"/>
        </w:rPr>
        <w:tab/>
      </w:r>
    </w:p>
    <w:p w:rsidR="00F53A4F" w:rsidRPr="007F19B6" w:rsidRDefault="007F19B6" w:rsidP="00F53A4F">
      <w:pPr>
        <w:spacing w:after="0" w:line="240" w:lineRule="auto"/>
        <w:jc w:val="both"/>
        <w:rPr>
          <w:rFonts w:ascii="Arial" w:hAnsi="Arial" w:cs="Arial"/>
          <w:lang w:val="ro-RO"/>
        </w:rPr>
      </w:pPr>
      <w:r w:rsidRPr="007F19B6">
        <w:rPr>
          <w:rFonts w:ascii="Arial" w:eastAsia="Times New Roman" w:hAnsi="Arial" w:cs="Arial"/>
          <w:b/>
          <w:lang w:val="ro-RO"/>
        </w:rPr>
        <w:t>16</w:t>
      </w:r>
      <w:r w:rsidR="00F53A4F" w:rsidRPr="007F19B6">
        <w:rPr>
          <w:rFonts w:ascii="Arial" w:eastAsia="Times New Roman" w:hAnsi="Arial" w:cs="Arial"/>
          <w:b/>
          <w:lang w:val="ro-RO"/>
        </w:rPr>
        <w:t>.</w:t>
      </w:r>
      <w:r w:rsidR="00F53A4F" w:rsidRPr="007F19B6">
        <w:rPr>
          <w:rFonts w:ascii="Arial" w:eastAsia="Times New Roman" w:hAnsi="Arial" w:cs="Arial"/>
          <w:lang w:val="ro-RO"/>
        </w:rPr>
        <w:t xml:space="preserve"> L</w:t>
      </w:r>
      <w:r w:rsidR="00F53A4F" w:rsidRPr="007F19B6">
        <w:rPr>
          <w:rFonts w:ascii="Arial" w:eastAsia="Times New Roman" w:hAnsi="Arial" w:cs="Arial"/>
          <w:bCs/>
          <w:lang w:val="ro-RO"/>
        </w:rPr>
        <w:t xml:space="preserve">a finalizarea investiţiei, titularul va </w:t>
      </w:r>
      <w:r w:rsidR="00F53A4F" w:rsidRPr="007F19B6">
        <w:rPr>
          <w:rFonts w:ascii="Arial" w:eastAsia="Times New Roman" w:hAnsi="Arial" w:cs="Arial"/>
          <w:bCs/>
          <w:iCs/>
          <w:lang w:val="ro-RO"/>
        </w:rPr>
        <w:t>notifica Agenţia pentru Protecţia Mediului Bistriţa-Năsăud şi Comisariatul Judeţean Bistrița-Năsăud al Gărzii Naționale de Mediu pentru verificarea conformării cu actul de reglementare.</w:t>
      </w:r>
    </w:p>
    <w:p w:rsidR="00F53A4F" w:rsidRDefault="00F53A4F" w:rsidP="00FC2D0D">
      <w:pPr>
        <w:spacing w:after="0" w:line="240" w:lineRule="auto"/>
        <w:jc w:val="both"/>
        <w:rPr>
          <w:rFonts w:ascii="Arial" w:hAnsi="Arial" w:cs="Arial"/>
          <w:b/>
          <w:lang w:val="ro-RO"/>
        </w:rPr>
      </w:pPr>
    </w:p>
    <w:p w:rsidR="00C216E8" w:rsidRPr="00A95423"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A95423">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A95423" w:rsidRDefault="00C216E8" w:rsidP="00C216E8">
      <w:pPr>
        <w:shd w:val="clear" w:color="auto" w:fill="FFFFFF"/>
        <w:spacing w:after="0" w:line="240" w:lineRule="auto"/>
        <w:jc w:val="both"/>
        <w:rPr>
          <w:rFonts w:ascii="Arial" w:eastAsia="Times New Roman" w:hAnsi="Arial" w:cs="Arial"/>
          <w:b/>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0" w:tgtFrame="_blank" w:history="1">
        <w:r w:rsidRPr="00A95423">
          <w:rPr>
            <w:rFonts w:ascii="Arial" w:eastAsia="Times New Roman" w:hAnsi="Arial" w:cs="Arial"/>
            <w:sz w:val="21"/>
            <w:lang w:val="ro-RO" w:eastAsia="ro-RO"/>
          </w:rPr>
          <w:t>nr. 554/2004</w:t>
        </w:r>
      </w:hyperlink>
      <w:r w:rsidRPr="00A95423">
        <w:rPr>
          <w:rFonts w:ascii="Arial" w:eastAsia="Times New Roman" w:hAnsi="Arial" w:cs="Arial"/>
          <w:sz w:val="21"/>
          <w:lang w:val="ro-RO" w:eastAsia="ro-RO"/>
        </w:rPr>
        <w:t>, cu modificările și completările ulterioare.</w:t>
      </w: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Autoritatea publică emitentă are obligația de a răspunde la plângerea prealabilă prevăzută la art. 22 alin. (1)</w:t>
      </w:r>
      <w:r w:rsidR="00AB51C9" w:rsidRPr="00A95423">
        <w:rPr>
          <w:rFonts w:ascii="Arial" w:eastAsia="Times New Roman" w:hAnsi="Arial" w:cs="Arial"/>
          <w:sz w:val="21"/>
          <w:lang w:val="ro-RO" w:eastAsia="ro-RO"/>
        </w:rPr>
        <w:t>,</w:t>
      </w:r>
      <w:r w:rsidRPr="00A95423">
        <w:rPr>
          <w:rFonts w:ascii="Arial" w:eastAsia="Times New Roman" w:hAnsi="Arial" w:cs="Arial"/>
          <w:sz w:val="21"/>
          <w:lang w:val="ro-RO" w:eastAsia="ro-RO"/>
        </w:rPr>
        <w:t xml:space="preserve"> în termen de 30 de zile de la data înregistrării acesteia la acea autoritate.</w:t>
      </w: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Procedura de soluționare a plângerii prealabile prevăzută la art. 22 alin. (1) este gratuită și trebuie să fie echitabilă, rapidă și corectă.</w:t>
      </w: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p>
    <w:p w:rsidR="00C216E8" w:rsidRPr="00A95423" w:rsidRDefault="00C216E8" w:rsidP="00C216E8">
      <w:pPr>
        <w:shd w:val="clear" w:color="auto" w:fill="FFFFFF"/>
        <w:spacing w:after="0" w:line="240" w:lineRule="auto"/>
        <w:ind w:firstLine="720"/>
        <w:jc w:val="both"/>
        <w:rPr>
          <w:rFonts w:ascii="Arial" w:eastAsia="Times New Roman" w:hAnsi="Arial" w:cs="Arial"/>
          <w:sz w:val="21"/>
          <w:lang w:val="ro-RO" w:eastAsia="ro-RO"/>
        </w:rPr>
      </w:pPr>
      <w:r w:rsidRPr="00A95423">
        <w:rPr>
          <w:rFonts w:ascii="Arial" w:eastAsia="Times New Roman" w:hAnsi="Arial" w:cs="Arial"/>
          <w:sz w:val="21"/>
          <w:lang w:val="ro-RO" w:eastAsia="ro-RO"/>
        </w:rPr>
        <w:t>Prezenta decizie poate fi contestată în conformitate cu prevederile Legii nr. 292/2018 privind evaluarea impactului anumitor proiecte publice și private asupra mediului și ale Legii </w:t>
      </w:r>
      <w:hyperlink r:id="rId21" w:tgtFrame="_blank" w:history="1">
        <w:r w:rsidRPr="00A95423">
          <w:rPr>
            <w:rFonts w:ascii="Arial" w:eastAsia="Times New Roman" w:hAnsi="Arial" w:cs="Arial"/>
            <w:sz w:val="21"/>
            <w:lang w:val="ro-RO" w:eastAsia="ro-RO"/>
          </w:rPr>
          <w:t>nr. 554/2004</w:t>
        </w:r>
      </w:hyperlink>
      <w:r w:rsidRPr="00A95423">
        <w:rPr>
          <w:rFonts w:ascii="Arial" w:eastAsia="Times New Roman" w:hAnsi="Arial" w:cs="Arial"/>
          <w:sz w:val="21"/>
          <w:lang w:val="ro-RO" w:eastAsia="ro-RO"/>
        </w:rPr>
        <w:t>, cu modificările și completările ulterioare.</w:t>
      </w:r>
    </w:p>
    <w:p w:rsidR="00C216E8" w:rsidRPr="00A95423" w:rsidRDefault="00C216E8" w:rsidP="00C216E8">
      <w:pPr>
        <w:spacing w:after="0" w:line="240" w:lineRule="auto"/>
        <w:jc w:val="both"/>
        <w:rPr>
          <w:rFonts w:ascii="Arial" w:hAnsi="Arial" w:cs="Arial"/>
          <w:sz w:val="21"/>
          <w:lang w:val="ro-RO"/>
        </w:rPr>
      </w:pPr>
    </w:p>
    <w:p w:rsidR="00C216E8" w:rsidRDefault="00C216E8" w:rsidP="00C216E8">
      <w:pPr>
        <w:spacing w:after="0" w:line="240" w:lineRule="auto"/>
        <w:jc w:val="center"/>
        <w:rPr>
          <w:rFonts w:ascii="Arial" w:hAnsi="Arial" w:cs="Arial"/>
          <w:snapToGrid w:val="0"/>
          <w:sz w:val="21"/>
          <w:lang w:val="ro-RO"/>
        </w:rPr>
      </w:pPr>
    </w:p>
    <w:p w:rsidR="00555951" w:rsidRDefault="00555951" w:rsidP="00C216E8">
      <w:pPr>
        <w:spacing w:after="0" w:line="240" w:lineRule="auto"/>
        <w:jc w:val="center"/>
        <w:rPr>
          <w:rFonts w:ascii="Arial" w:hAnsi="Arial" w:cs="Arial"/>
          <w:snapToGrid w:val="0"/>
          <w:sz w:val="21"/>
          <w:lang w:val="ro-RO"/>
        </w:rPr>
      </w:pPr>
    </w:p>
    <w:p w:rsidR="00C2455C" w:rsidRPr="00A95423" w:rsidRDefault="00C2455C" w:rsidP="00C216E8">
      <w:pPr>
        <w:spacing w:after="0" w:line="240" w:lineRule="auto"/>
        <w:jc w:val="center"/>
        <w:rPr>
          <w:rFonts w:ascii="Arial" w:hAnsi="Arial" w:cs="Arial"/>
          <w:snapToGrid w:val="0"/>
          <w:sz w:val="21"/>
          <w:lang w:val="ro-RO"/>
        </w:rPr>
      </w:pPr>
    </w:p>
    <w:p w:rsidR="00771A14" w:rsidRPr="00A95423" w:rsidRDefault="00771A14" w:rsidP="00C216E8">
      <w:pPr>
        <w:spacing w:after="0" w:line="240" w:lineRule="auto"/>
        <w:jc w:val="center"/>
        <w:rPr>
          <w:rFonts w:ascii="Arial" w:hAnsi="Arial" w:cs="Arial"/>
          <w:snapToGrid w:val="0"/>
          <w:sz w:val="21"/>
          <w:lang w:val="ro-RO"/>
        </w:rPr>
      </w:pPr>
    </w:p>
    <w:p w:rsidR="00C216E8" w:rsidRPr="00200865" w:rsidRDefault="00C216E8" w:rsidP="00C216E8">
      <w:pPr>
        <w:spacing w:after="0" w:line="240" w:lineRule="auto"/>
        <w:jc w:val="center"/>
        <w:rPr>
          <w:rFonts w:ascii="Arial" w:hAnsi="Arial" w:cs="Arial"/>
          <w:snapToGrid w:val="0"/>
          <w:sz w:val="21"/>
          <w:lang w:val="ro-RO"/>
        </w:rPr>
      </w:pPr>
      <w:r w:rsidRPr="00200865">
        <w:rPr>
          <w:rFonts w:ascii="Arial" w:hAnsi="Arial" w:cs="Arial"/>
          <w:snapToGrid w:val="0"/>
          <w:sz w:val="21"/>
          <w:lang w:val="ro-RO"/>
        </w:rPr>
        <w:t>DIRECTOR EXECUTIV,</w:t>
      </w:r>
    </w:p>
    <w:p w:rsidR="00C216E8" w:rsidRPr="00200865" w:rsidRDefault="00C216E8" w:rsidP="00C216E8">
      <w:pPr>
        <w:spacing w:after="0" w:line="240" w:lineRule="auto"/>
        <w:jc w:val="center"/>
        <w:rPr>
          <w:rFonts w:ascii="Arial" w:hAnsi="Arial" w:cs="Arial"/>
          <w:snapToGrid w:val="0"/>
          <w:sz w:val="21"/>
          <w:lang w:val="ro-RO"/>
        </w:rPr>
      </w:pPr>
    </w:p>
    <w:p w:rsidR="00C216E8" w:rsidRPr="00200865" w:rsidRDefault="00C216E8" w:rsidP="00C216E8">
      <w:pPr>
        <w:spacing w:after="0" w:line="240" w:lineRule="auto"/>
        <w:jc w:val="center"/>
        <w:rPr>
          <w:rFonts w:ascii="Arial" w:hAnsi="Arial" w:cs="Arial"/>
          <w:snapToGrid w:val="0"/>
          <w:sz w:val="21"/>
          <w:lang w:val="ro-RO"/>
        </w:rPr>
      </w:pPr>
      <w:r w:rsidRPr="00200865">
        <w:rPr>
          <w:rFonts w:ascii="Arial" w:hAnsi="Arial" w:cs="Arial"/>
          <w:snapToGrid w:val="0"/>
          <w:sz w:val="21"/>
          <w:lang w:val="ro-RO"/>
        </w:rPr>
        <w:t>biolog-chimist Sever Ioan ROMAN</w:t>
      </w:r>
    </w:p>
    <w:p w:rsidR="00C216E8" w:rsidRPr="00200865" w:rsidRDefault="00C216E8" w:rsidP="00C216E8">
      <w:pPr>
        <w:jc w:val="both"/>
        <w:rPr>
          <w:rFonts w:ascii="Arial" w:hAnsi="Arial" w:cs="Arial"/>
          <w:snapToGrid w:val="0"/>
          <w:sz w:val="21"/>
          <w:lang w:val="ro-RO"/>
        </w:rPr>
      </w:pPr>
      <w:r w:rsidRPr="00200865">
        <w:rPr>
          <w:rFonts w:ascii="Arial" w:hAnsi="Arial" w:cs="Arial"/>
          <w:snapToGrid w:val="0"/>
          <w:sz w:val="21"/>
          <w:lang w:val="ro-RO"/>
        </w:rPr>
        <w:tab/>
      </w:r>
      <w:r w:rsidRPr="00200865">
        <w:rPr>
          <w:rFonts w:ascii="Arial" w:hAnsi="Arial" w:cs="Arial"/>
          <w:snapToGrid w:val="0"/>
          <w:sz w:val="21"/>
          <w:lang w:val="ro-RO"/>
        </w:rPr>
        <w:tab/>
      </w:r>
      <w:r w:rsidRPr="00200865">
        <w:rPr>
          <w:rFonts w:ascii="Arial" w:hAnsi="Arial" w:cs="Arial"/>
          <w:snapToGrid w:val="0"/>
          <w:sz w:val="21"/>
          <w:lang w:val="ro-RO"/>
        </w:rPr>
        <w:tab/>
      </w:r>
      <w:r w:rsidRPr="00200865">
        <w:rPr>
          <w:rFonts w:ascii="Arial" w:hAnsi="Arial" w:cs="Arial"/>
          <w:snapToGrid w:val="0"/>
          <w:sz w:val="21"/>
          <w:lang w:val="ro-RO"/>
        </w:rPr>
        <w:tab/>
      </w:r>
      <w:r w:rsidRPr="00200865">
        <w:rPr>
          <w:rFonts w:ascii="Arial" w:hAnsi="Arial" w:cs="Arial"/>
          <w:snapToGrid w:val="0"/>
          <w:sz w:val="21"/>
          <w:lang w:val="ro-RO"/>
        </w:rPr>
        <w:tab/>
      </w:r>
      <w:r w:rsidRPr="00200865">
        <w:rPr>
          <w:rFonts w:ascii="Arial" w:hAnsi="Arial" w:cs="Arial"/>
          <w:snapToGrid w:val="0"/>
          <w:sz w:val="21"/>
          <w:lang w:val="ro-RO"/>
        </w:rPr>
        <w:tab/>
      </w:r>
      <w:r w:rsidRPr="00200865">
        <w:rPr>
          <w:rFonts w:ascii="Arial" w:hAnsi="Arial" w:cs="Arial"/>
          <w:snapToGrid w:val="0"/>
          <w:sz w:val="21"/>
          <w:lang w:val="ro-RO"/>
        </w:rPr>
        <w:tab/>
      </w:r>
      <w:r w:rsidRPr="00200865">
        <w:rPr>
          <w:rFonts w:ascii="Arial" w:hAnsi="Arial" w:cs="Arial"/>
          <w:snapToGrid w:val="0"/>
          <w:sz w:val="21"/>
          <w:lang w:val="ro-RO"/>
        </w:rPr>
        <w:tab/>
      </w:r>
    </w:p>
    <w:p w:rsidR="00474149" w:rsidRPr="00200865" w:rsidRDefault="00474149" w:rsidP="00C216E8">
      <w:pPr>
        <w:autoSpaceDE w:val="0"/>
        <w:autoSpaceDN w:val="0"/>
        <w:adjustRightInd w:val="0"/>
        <w:spacing w:after="0" w:line="240" w:lineRule="auto"/>
        <w:jc w:val="both"/>
        <w:rPr>
          <w:rFonts w:ascii="Arial" w:hAnsi="Arial" w:cs="Arial"/>
          <w:sz w:val="21"/>
          <w:lang w:val="ro-RO"/>
        </w:rPr>
      </w:pPr>
    </w:p>
    <w:p w:rsidR="00474149" w:rsidRPr="00200865" w:rsidRDefault="00474149" w:rsidP="00C216E8">
      <w:pPr>
        <w:autoSpaceDE w:val="0"/>
        <w:autoSpaceDN w:val="0"/>
        <w:adjustRightInd w:val="0"/>
        <w:spacing w:after="0" w:line="240" w:lineRule="auto"/>
        <w:jc w:val="both"/>
        <w:rPr>
          <w:rFonts w:ascii="Arial" w:hAnsi="Arial" w:cs="Arial"/>
          <w:sz w:val="21"/>
          <w:lang w:val="ro-RO"/>
        </w:rPr>
      </w:pPr>
    </w:p>
    <w:p w:rsidR="00C216E8" w:rsidRPr="00200865" w:rsidRDefault="00C216E8" w:rsidP="00C216E8">
      <w:pPr>
        <w:autoSpaceDE w:val="0"/>
        <w:autoSpaceDN w:val="0"/>
        <w:adjustRightInd w:val="0"/>
        <w:spacing w:after="0" w:line="240" w:lineRule="auto"/>
        <w:jc w:val="both"/>
        <w:rPr>
          <w:rFonts w:ascii="Arial" w:hAnsi="Arial" w:cs="Arial"/>
          <w:sz w:val="21"/>
          <w:lang w:val="ro-RO"/>
        </w:rPr>
      </w:pPr>
    </w:p>
    <w:p w:rsidR="00C216E8" w:rsidRPr="00200865" w:rsidRDefault="00853941" w:rsidP="00853941">
      <w:pPr>
        <w:spacing w:after="0" w:line="240" w:lineRule="auto"/>
        <w:jc w:val="both"/>
        <w:rPr>
          <w:rFonts w:ascii="Arial" w:hAnsi="Arial" w:cs="Arial"/>
          <w:sz w:val="21"/>
          <w:lang w:val="ro-RO"/>
        </w:rPr>
      </w:pPr>
      <w:r w:rsidRPr="00200865">
        <w:rPr>
          <w:rFonts w:ascii="Arial" w:hAnsi="Arial" w:cs="Arial"/>
          <w:sz w:val="21"/>
          <w:lang w:val="ro-RO"/>
        </w:rPr>
        <w:t xml:space="preserve">                </w:t>
      </w:r>
      <w:r w:rsidR="00474149" w:rsidRPr="00200865">
        <w:rPr>
          <w:rFonts w:ascii="Arial" w:hAnsi="Arial" w:cs="Arial"/>
          <w:sz w:val="21"/>
          <w:lang w:val="ro-RO"/>
        </w:rPr>
        <w:t xml:space="preserve"> </w:t>
      </w:r>
      <w:r w:rsidRPr="00200865">
        <w:rPr>
          <w:rFonts w:ascii="Arial" w:hAnsi="Arial" w:cs="Arial"/>
          <w:sz w:val="21"/>
          <w:lang w:val="ro-RO"/>
        </w:rPr>
        <w:t xml:space="preserve"> </w:t>
      </w:r>
      <w:r w:rsidR="00771A14" w:rsidRPr="00200865">
        <w:rPr>
          <w:rFonts w:ascii="Arial" w:hAnsi="Arial" w:cs="Arial"/>
          <w:sz w:val="21"/>
          <w:lang w:val="ro-RO"/>
        </w:rPr>
        <w:t xml:space="preserve">ŞEF SERVICIU </w:t>
      </w:r>
      <w:r w:rsidR="00771A14" w:rsidRPr="00200865">
        <w:rPr>
          <w:rFonts w:ascii="Arial" w:hAnsi="Arial" w:cs="Arial"/>
          <w:sz w:val="21"/>
          <w:lang w:val="ro-RO"/>
        </w:rPr>
        <w:tab/>
      </w:r>
      <w:r w:rsidR="00771A14" w:rsidRPr="00200865">
        <w:rPr>
          <w:rFonts w:ascii="Arial" w:hAnsi="Arial" w:cs="Arial"/>
          <w:sz w:val="21"/>
          <w:lang w:val="ro-RO"/>
        </w:rPr>
        <w:tab/>
      </w:r>
      <w:r w:rsidR="00771A14" w:rsidRPr="00200865">
        <w:rPr>
          <w:rFonts w:ascii="Arial" w:hAnsi="Arial" w:cs="Arial"/>
          <w:sz w:val="21"/>
          <w:lang w:val="ro-RO"/>
        </w:rPr>
        <w:tab/>
      </w:r>
      <w:r w:rsidR="00771A14" w:rsidRPr="00200865">
        <w:rPr>
          <w:rFonts w:ascii="Arial" w:hAnsi="Arial" w:cs="Arial"/>
          <w:sz w:val="21"/>
          <w:lang w:val="ro-RO"/>
        </w:rPr>
        <w:tab/>
      </w:r>
      <w:r w:rsidR="00771A14" w:rsidRPr="00200865">
        <w:rPr>
          <w:rFonts w:ascii="Arial" w:hAnsi="Arial" w:cs="Arial"/>
          <w:sz w:val="21"/>
          <w:lang w:val="ro-RO"/>
        </w:rPr>
        <w:tab/>
      </w:r>
      <w:r w:rsidR="00771A14" w:rsidRPr="00200865">
        <w:rPr>
          <w:rFonts w:ascii="Arial" w:hAnsi="Arial" w:cs="Arial"/>
          <w:sz w:val="21"/>
          <w:lang w:val="ro-RO"/>
        </w:rPr>
        <w:tab/>
        <w:t xml:space="preserve">     </w:t>
      </w:r>
      <w:r w:rsidR="007F19B6">
        <w:rPr>
          <w:rFonts w:ascii="Arial" w:hAnsi="Arial" w:cs="Arial"/>
          <w:sz w:val="21"/>
          <w:lang w:val="ro-RO"/>
        </w:rPr>
        <w:t>p.</w:t>
      </w:r>
      <w:r w:rsidR="00C216E8" w:rsidRPr="00200865">
        <w:rPr>
          <w:rFonts w:ascii="Arial" w:hAnsi="Arial" w:cs="Arial"/>
          <w:sz w:val="21"/>
          <w:lang w:val="ro-RO"/>
        </w:rPr>
        <w:t xml:space="preserve"> ŞEF SERVICIU</w:t>
      </w:r>
    </w:p>
    <w:p w:rsidR="00C216E8" w:rsidRPr="00200865" w:rsidRDefault="00C216E8" w:rsidP="00771A14">
      <w:pPr>
        <w:spacing w:after="0" w:line="240" w:lineRule="auto"/>
        <w:jc w:val="both"/>
        <w:rPr>
          <w:rFonts w:ascii="Arial" w:hAnsi="Arial" w:cs="Arial"/>
          <w:sz w:val="21"/>
          <w:lang w:val="ro-RO"/>
        </w:rPr>
      </w:pPr>
      <w:r w:rsidRPr="00200865">
        <w:rPr>
          <w:rFonts w:ascii="Arial" w:hAnsi="Arial" w:cs="Arial"/>
          <w:sz w:val="21"/>
          <w:lang w:val="ro-RO"/>
        </w:rPr>
        <w:t xml:space="preserve">  AVIZE, ACORDURI</w:t>
      </w:r>
      <w:r w:rsidR="00771A14" w:rsidRPr="00200865">
        <w:rPr>
          <w:rFonts w:ascii="Arial" w:hAnsi="Arial" w:cs="Arial"/>
          <w:sz w:val="21"/>
          <w:lang w:val="ro-RO"/>
        </w:rPr>
        <w:t>, AUTORIZAŢII,</w:t>
      </w:r>
      <w:r w:rsidR="00771A14" w:rsidRPr="00200865">
        <w:rPr>
          <w:rFonts w:ascii="Arial" w:hAnsi="Arial" w:cs="Arial"/>
          <w:sz w:val="21"/>
          <w:lang w:val="ro-RO"/>
        </w:rPr>
        <w:tab/>
      </w:r>
      <w:r w:rsidR="00771A14" w:rsidRPr="00200865">
        <w:rPr>
          <w:rFonts w:ascii="Arial" w:hAnsi="Arial" w:cs="Arial"/>
          <w:sz w:val="21"/>
          <w:lang w:val="ro-RO"/>
        </w:rPr>
        <w:tab/>
      </w:r>
      <w:r w:rsidR="00771A14" w:rsidRPr="00200865">
        <w:rPr>
          <w:rFonts w:ascii="Arial" w:hAnsi="Arial" w:cs="Arial"/>
          <w:sz w:val="21"/>
          <w:lang w:val="ro-RO"/>
        </w:rPr>
        <w:tab/>
      </w:r>
      <w:r w:rsidR="00200865">
        <w:rPr>
          <w:rFonts w:ascii="Arial" w:hAnsi="Arial" w:cs="Arial"/>
          <w:sz w:val="21"/>
          <w:lang w:val="ro-RO"/>
        </w:rPr>
        <w:t xml:space="preserve">       </w:t>
      </w:r>
      <w:r w:rsidR="00771A14" w:rsidRPr="00200865">
        <w:rPr>
          <w:rFonts w:ascii="Arial" w:hAnsi="Arial" w:cs="Arial"/>
          <w:sz w:val="21"/>
          <w:lang w:val="ro-RO"/>
        </w:rPr>
        <w:t xml:space="preserve">    CALITATEA FACTORILOR DE MEDIU</w:t>
      </w:r>
    </w:p>
    <w:p w:rsidR="00A06E45" w:rsidRPr="00200865" w:rsidRDefault="00C216E8" w:rsidP="00A06E45">
      <w:pPr>
        <w:spacing w:after="0" w:line="240" w:lineRule="auto"/>
        <w:rPr>
          <w:rFonts w:ascii="Arial" w:hAnsi="Arial" w:cs="Arial"/>
          <w:iCs/>
          <w:snapToGrid w:val="0"/>
          <w:sz w:val="21"/>
          <w:lang w:val="ro-RO"/>
        </w:rPr>
      </w:pPr>
      <w:r w:rsidRPr="00200865">
        <w:rPr>
          <w:rFonts w:ascii="Arial" w:hAnsi="Arial" w:cs="Arial"/>
          <w:sz w:val="21"/>
          <w:lang w:val="ro-RO"/>
        </w:rPr>
        <w:t xml:space="preserve">                 ing. Marinela Suciu </w:t>
      </w:r>
      <w:r w:rsidRPr="00200865">
        <w:rPr>
          <w:rFonts w:ascii="Arial" w:eastAsia="Times New Roman" w:hAnsi="Arial" w:cs="Arial"/>
          <w:sz w:val="21"/>
          <w:lang w:val="ro-RO"/>
        </w:rPr>
        <w:t xml:space="preserve"> </w:t>
      </w:r>
      <w:r w:rsidRPr="00200865">
        <w:rPr>
          <w:rFonts w:ascii="Arial" w:eastAsia="Times New Roman" w:hAnsi="Arial" w:cs="Arial"/>
          <w:sz w:val="21"/>
          <w:lang w:val="ro-RO"/>
        </w:rPr>
        <w:tab/>
      </w:r>
      <w:r w:rsidRPr="00200865">
        <w:rPr>
          <w:rFonts w:ascii="Arial" w:eastAsia="Times New Roman" w:hAnsi="Arial" w:cs="Arial"/>
          <w:sz w:val="21"/>
          <w:lang w:val="ro-RO"/>
        </w:rPr>
        <w:tab/>
      </w:r>
      <w:r w:rsidRPr="00200865">
        <w:rPr>
          <w:rFonts w:ascii="Arial" w:eastAsia="Times New Roman" w:hAnsi="Arial" w:cs="Arial"/>
          <w:sz w:val="21"/>
          <w:lang w:val="ro-RO"/>
        </w:rPr>
        <w:tab/>
      </w:r>
      <w:r w:rsidRPr="00200865">
        <w:rPr>
          <w:rFonts w:ascii="Arial" w:eastAsia="Times New Roman" w:hAnsi="Arial" w:cs="Arial"/>
          <w:sz w:val="21"/>
          <w:lang w:val="ro-RO"/>
        </w:rPr>
        <w:tab/>
      </w:r>
      <w:r w:rsidRPr="00200865">
        <w:rPr>
          <w:rFonts w:ascii="Arial" w:eastAsia="Times New Roman" w:hAnsi="Arial" w:cs="Arial"/>
          <w:sz w:val="21"/>
          <w:lang w:val="ro-RO"/>
        </w:rPr>
        <w:tab/>
        <w:t xml:space="preserve">      </w:t>
      </w:r>
      <w:r w:rsidR="00A06E45" w:rsidRPr="00200865">
        <w:rPr>
          <w:rFonts w:ascii="Arial" w:eastAsia="Times New Roman" w:hAnsi="Arial" w:cs="Arial"/>
          <w:sz w:val="21"/>
          <w:lang w:val="ro-RO"/>
        </w:rPr>
        <w:t>ing. Anca Zaharie</w:t>
      </w:r>
    </w:p>
    <w:p w:rsidR="00C216E8" w:rsidRPr="00200865" w:rsidRDefault="00C216E8" w:rsidP="00771A14">
      <w:pPr>
        <w:spacing w:after="0" w:line="240" w:lineRule="auto"/>
        <w:rPr>
          <w:rFonts w:ascii="Arial" w:eastAsia="Times New Roman" w:hAnsi="Arial" w:cs="Arial"/>
          <w:sz w:val="21"/>
          <w:lang w:val="ro-RO"/>
        </w:rPr>
      </w:pPr>
    </w:p>
    <w:p w:rsidR="00C216E8" w:rsidRPr="00200865" w:rsidRDefault="00C216E8" w:rsidP="00771A14">
      <w:pPr>
        <w:spacing w:after="0" w:line="240" w:lineRule="auto"/>
        <w:ind w:firstLine="720"/>
        <w:rPr>
          <w:rFonts w:ascii="Arial" w:hAnsi="Arial" w:cs="Arial"/>
          <w:iCs/>
          <w:snapToGrid w:val="0"/>
          <w:sz w:val="21"/>
          <w:lang w:val="ro-RO"/>
        </w:rPr>
      </w:pPr>
    </w:p>
    <w:p w:rsidR="00C216E8" w:rsidRPr="00200865" w:rsidRDefault="00C216E8" w:rsidP="00771A14">
      <w:pPr>
        <w:spacing w:after="0" w:line="240" w:lineRule="auto"/>
        <w:ind w:firstLine="720"/>
        <w:rPr>
          <w:rFonts w:ascii="Arial" w:hAnsi="Arial" w:cs="Arial"/>
          <w:iCs/>
          <w:snapToGrid w:val="0"/>
          <w:sz w:val="21"/>
          <w:lang w:val="ro-RO"/>
        </w:rPr>
      </w:pPr>
    </w:p>
    <w:p w:rsidR="00771A14" w:rsidRPr="00200865" w:rsidRDefault="00771A14" w:rsidP="00771A14">
      <w:pPr>
        <w:spacing w:after="0" w:line="240" w:lineRule="auto"/>
        <w:ind w:firstLine="720"/>
        <w:rPr>
          <w:rFonts w:ascii="Arial" w:hAnsi="Arial" w:cs="Arial"/>
          <w:iCs/>
          <w:snapToGrid w:val="0"/>
          <w:sz w:val="21"/>
          <w:lang w:val="ro-RO"/>
        </w:rPr>
      </w:pPr>
    </w:p>
    <w:p w:rsidR="00853941" w:rsidRPr="00200865" w:rsidRDefault="00771A14" w:rsidP="00853941">
      <w:pPr>
        <w:spacing w:after="0" w:line="240" w:lineRule="auto"/>
        <w:ind w:firstLine="720"/>
        <w:rPr>
          <w:rFonts w:ascii="Arial" w:hAnsi="Arial" w:cs="Arial"/>
          <w:iCs/>
          <w:snapToGrid w:val="0"/>
          <w:sz w:val="21"/>
          <w:lang w:val="ro-RO"/>
        </w:rPr>
      </w:pPr>
      <w:r w:rsidRPr="00200865">
        <w:rPr>
          <w:rFonts w:ascii="Arial" w:hAnsi="Arial" w:cs="Arial"/>
          <w:iCs/>
          <w:snapToGrid w:val="0"/>
          <w:sz w:val="21"/>
          <w:lang w:val="ro-RO"/>
        </w:rPr>
        <w:t xml:space="preserve">      </w:t>
      </w:r>
      <w:r w:rsidR="00853941" w:rsidRPr="00200865">
        <w:rPr>
          <w:rFonts w:ascii="Arial" w:hAnsi="Arial" w:cs="Arial"/>
          <w:iCs/>
          <w:snapToGrid w:val="0"/>
          <w:sz w:val="21"/>
          <w:lang w:val="ro-RO"/>
        </w:rPr>
        <w:t xml:space="preserve">   ÎNTOCMIT, </w:t>
      </w:r>
      <w:r w:rsidR="00853941" w:rsidRPr="00200865">
        <w:rPr>
          <w:rFonts w:ascii="Arial" w:hAnsi="Arial" w:cs="Arial"/>
          <w:iCs/>
          <w:snapToGrid w:val="0"/>
          <w:sz w:val="21"/>
          <w:lang w:val="ro-RO"/>
        </w:rPr>
        <w:tab/>
      </w:r>
      <w:r w:rsidR="00853941" w:rsidRPr="00200865">
        <w:rPr>
          <w:rFonts w:ascii="Arial" w:hAnsi="Arial" w:cs="Arial"/>
          <w:iCs/>
          <w:snapToGrid w:val="0"/>
          <w:sz w:val="21"/>
          <w:lang w:val="ro-RO"/>
        </w:rPr>
        <w:tab/>
      </w:r>
      <w:r w:rsidR="00853941" w:rsidRPr="00200865">
        <w:rPr>
          <w:rFonts w:ascii="Arial" w:hAnsi="Arial" w:cs="Arial"/>
          <w:iCs/>
          <w:snapToGrid w:val="0"/>
          <w:sz w:val="21"/>
          <w:lang w:val="ro-RO"/>
        </w:rPr>
        <w:tab/>
      </w:r>
      <w:r w:rsidR="00853941" w:rsidRPr="00200865">
        <w:rPr>
          <w:rFonts w:ascii="Arial" w:hAnsi="Arial" w:cs="Arial"/>
          <w:iCs/>
          <w:snapToGrid w:val="0"/>
          <w:sz w:val="21"/>
          <w:lang w:val="ro-RO"/>
        </w:rPr>
        <w:tab/>
      </w:r>
      <w:r w:rsidR="00853941" w:rsidRPr="00200865">
        <w:rPr>
          <w:rFonts w:ascii="Arial" w:hAnsi="Arial" w:cs="Arial"/>
          <w:iCs/>
          <w:snapToGrid w:val="0"/>
          <w:sz w:val="21"/>
          <w:lang w:val="ro-RO"/>
        </w:rPr>
        <w:tab/>
      </w:r>
      <w:r w:rsidR="00853941" w:rsidRPr="00200865">
        <w:rPr>
          <w:rFonts w:ascii="Arial" w:hAnsi="Arial" w:cs="Arial"/>
          <w:iCs/>
          <w:snapToGrid w:val="0"/>
          <w:sz w:val="21"/>
          <w:lang w:val="ro-RO"/>
        </w:rPr>
        <w:tab/>
        <w:t xml:space="preserve">          ÎNTOCMIT, </w:t>
      </w:r>
    </w:p>
    <w:p w:rsidR="00853941" w:rsidRPr="00200865" w:rsidRDefault="00853941" w:rsidP="00853941">
      <w:pPr>
        <w:spacing w:after="0" w:line="240" w:lineRule="auto"/>
        <w:ind w:firstLine="720"/>
        <w:rPr>
          <w:rFonts w:ascii="Arial" w:hAnsi="Arial" w:cs="Arial"/>
          <w:iCs/>
          <w:snapToGrid w:val="0"/>
          <w:sz w:val="21"/>
          <w:lang w:val="ro-RO"/>
        </w:rPr>
      </w:pPr>
    </w:p>
    <w:p w:rsidR="00200865" w:rsidRDefault="00853941" w:rsidP="00853941">
      <w:pPr>
        <w:spacing w:after="0" w:line="240" w:lineRule="auto"/>
        <w:ind w:firstLine="720"/>
        <w:rPr>
          <w:rFonts w:ascii="Arial" w:hAnsi="Arial" w:cs="Arial"/>
          <w:iCs/>
          <w:snapToGrid w:val="0"/>
          <w:lang w:val="ro-RO"/>
        </w:rPr>
      </w:pPr>
      <w:r w:rsidRPr="00200865">
        <w:rPr>
          <w:rFonts w:ascii="Arial" w:hAnsi="Arial" w:cs="Arial"/>
          <w:iCs/>
          <w:snapToGrid w:val="0"/>
          <w:sz w:val="21"/>
          <w:lang w:val="ro-RO"/>
        </w:rPr>
        <w:t xml:space="preserve"> chim. Georgeta Iușan                                                    </w:t>
      </w:r>
      <w:r w:rsidR="00474149" w:rsidRPr="00200865">
        <w:rPr>
          <w:rFonts w:ascii="Arial" w:hAnsi="Arial" w:cs="Arial"/>
          <w:iCs/>
          <w:snapToGrid w:val="0"/>
          <w:sz w:val="21"/>
          <w:lang w:val="ro-RO"/>
        </w:rPr>
        <w:t xml:space="preserve">    </w:t>
      </w:r>
      <w:r w:rsidRPr="00200865">
        <w:rPr>
          <w:rFonts w:ascii="Arial" w:hAnsi="Arial" w:cs="Arial"/>
          <w:iCs/>
          <w:snapToGrid w:val="0"/>
          <w:sz w:val="21"/>
          <w:lang w:val="ro-RO"/>
        </w:rPr>
        <w:t xml:space="preserve"> </w:t>
      </w:r>
      <w:r w:rsidR="00200865">
        <w:rPr>
          <w:rFonts w:ascii="Arial" w:hAnsi="Arial" w:cs="Arial"/>
          <w:iCs/>
          <w:snapToGrid w:val="0"/>
          <w:sz w:val="21"/>
          <w:lang w:val="ro-RO"/>
        </w:rPr>
        <w:t xml:space="preserve">    </w:t>
      </w:r>
      <w:r w:rsidRPr="00200865">
        <w:rPr>
          <w:rFonts w:ascii="Arial" w:hAnsi="Arial" w:cs="Arial"/>
          <w:iCs/>
          <w:snapToGrid w:val="0"/>
          <w:sz w:val="21"/>
          <w:lang w:val="ro-RO"/>
        </w:rPr>
        <w:t xml:space="preserve">    </w:t>
      </w:r>
      <w:r w:rsidR="00BC4F64" w:rsidRPr="00BC4F64">
        <w:rPr>
          <w:rFonts w:ascii="Arial" w:hAnsi="Arial" w:cs="Arial"/>
          <w:iCs/>
          <w:snapToGrid w:val="0"/>
          <w:sz w:val="21"/>
          <w:lang w:val="ro-RO"/>
        </w:rPr>
        <w:t>ecolog Alina Șteopan</w:t>
      </w:r>
    </w:p>
    <w:p w:rsidR="00200865" w:rsidRDefault="00200865" w:rsidP="00853941">
      <w:pPr>
        <w:spacing w:after="0" w:line="240" w:lineRule="auto"/>
        <w:ind w:firstLine="720"/>
        <w:rPr>
          <w:rFonts w:ascii="Arial" w:hAnsi="Arial" w:cs="Arial"/>
          <w:iCs/>
          <w:snapToGrid w:val="0"/>
          <w:lang w:val="ro-RO"/>
        </w:rPr>
      </w:pPr>
    </w:p>
    <w:p w:rsidR="00555951" w:rsidRDefault="00555951"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6E0CA7" w:rsidRDefault="006E0CA7" w:rsidP="00784FD3">
      <w:pPr>
        <w:spacing w:after="0" w:line="240" w:lineRule="auto"/>
        <w:rPr>
          <w:rFonts w:ascii="Arial" w:hAnsi="Arial" w:cs="Arial"/>
          <w:iCs/>
          <w:snapToGrid w:val="0"/>
          <w:lang w:val="ro-RO"/>
        </w:rPr>
      </w:pPr>
    </w:p>
    <w:p w:rsidR="006E0CA7" w:rsidRDefault="006E0CA7" w:rsidP="00853941">
      <w:pPr>
        <w:spacing w:after="0" w:line="240" w:lineRule="auto"/>
        <w:ind w:firstLine="720"/>
        <w:rPr>
          <w:rFonts w:ascii="Arial" w:hAnsi="Arial" w:cs="Arial"/>
          <w:iCs/>
          <w:snapToGrid w:val="0"/>
          <w:lang w:val="ro-RO"/>
        </w:rPr>
      </w:pPr>
    </w:p>
    <w:p w:rsidR="006E0CA7" w:rsidRDefault="006E0CA7" w:rsidP="00853941">
      <w:pPr>
        <w:spacing w:after="0" w:line="240" w:lineRule="auto"/>
        <w:ind w:firstLine="720"/>
        <w:rPr>
          <w:rFonts w:ascii="Arial" w:hAnsi="Arial" w:cs="Arial"/>
          <w:iCs/>
          <w:snapToGrid w:val="0"/>
          <w:lang w:val="ro-RO"/>
        </w:rPr>
      </w:pPr>
    </w:p>
    <w:p w:rsidR="008D6D7E" w:rsidRDefault="008D6D7E" w:rsidP="00853941">
      <w:pPr>
        <w:spacing w:after="0" w:line="240" w:lineRule="auto"/>
        <w:ind w:firstLine="720"/>
        <w:rPr>
          <w:rFonts w:ascii="Arial" w:hAnsi="Arial" w:cs="Arial"/>
          <w:iCs/>
          <w:snapToGrid w:val="0"/>
          <w:lang w:val="ro-RO"/>
        </w:rPr>
      </w:pPr>
    </w:p>
    <w:p w:rsidR="008D6D7E" w:rsidRDefault="008D6D7E" w:rsidP="00853941">
      <w:pPr>
        <w:spacing w:after="0" w:line="240" w:lineRule="auto"/>
        <w:ind w:firstLine="720"/>
        <w:rPr>
          <w:rFonts w:ascii="Arial" w:hAnsi="Arial" w:cs="Arial"/>
          <w:iCs/>
          <w:snapToGrid w:val="0"/>
          <w:lang w:val="ro-RO"/>
        </w:rPr>
      </w:pPr>
    </w:p>
    <w:p w:rsidR="008D6D7E" w:rsidRDefault="008D6D7E" w:rsidP="00853941">
      <w:pPr>
        <w:spacing w:after="0" w:line="240" w:lineRule="auto"/>
        <w:ind w:firstLine="720"/>
        <w:rPr>
          <w:rFonts w:ascii="Arial" w:hAnsi="Arial" w:cs="Arial"/>
          <w:iCs/>
          <w:snapToGrid w:val="0"/>
          <w:lang w:val="ro-RO"/>
        </w:rPr>
      </w:pPr>
    </w:p>
    <w:p w:rsidR="008D6D7E" w:rsidRDefault="008D6D7E" w:rsidP="00853941">
      <w:pPr>
        <w:spacing w:after="0" w:line="240" w:lineRule="auto"/>
        <w:ind w:firstLine="720"/>
        <w:rPr>
          <w:rFonts w:ascii="Arial" w:hAnsi="Arial" w:cs="Arial"/>
          <w:iCs/>
          <w:snapToGrid w:val="0"/>
          <w:lang w:val="ro-RO"/>
        </w:rPr>
      </w:pPr>
    </w:p>
    <w:p w:rsidR="008D6D7E" w:rsidRDefault="008D6D7E" w:rsidP="00853941">
      <w:pPr>
        <w:spacing w:after="0" w:line="240" w:lineRule="auto"/>
        <w:ind w:firstLine="720"/>
        <w:rPr>
          <w:rFonts w:ascii="Arial" w:hAnsi="Arial" w:cs="Arial"/>
          <w:iCs/>
          <w:snapToGrid w:val="0"/>
          <w:lang w:val="ro-RO"/>
        </w:rPr>
      </w:pPr>
    </w:p>
    <w:p w:rsidR="008D6D7E" w:rsidRDefault="008D6D7E" w:rsidP="00853941">
      <w:pPr>
        <w:spacing w:after="0" w:line="240" w:lineRule="auto"/>
        <w:ind w:firstLine="720"/>
        <w:rPr>
          <w:rFonts w:ascii="Arial" w:hAnsi="Arial" w:cs="Arial"/>
          <w:iCs/>
          <w:snapToGrid w:val="0"/>
          <w:lang w:val="ro-RO"/>
        </w:rPr>
      </w:pPr>
    </w:p>
    <w:p w:rsidR="008D6D7E" w:rsidRDefault="008D6D7E" w:rsidP="00853941">
      <w:pPr>
        <w:spacing w:after="0" w:line="240" w:lineRule="auto"/>
        <w:ind w:firstLine="720"/>
        <w:rPr>
          <w:rFonts w:ascii="Arial" w:hAnsi="Arial" w:cs="Arial"/>
          <w:iCs/>
          <w:snapToGrid w:val="0"/>
          <w:lang w:val="ro-RO"/>
        </w:rPr>
      </w:pPr>
    </w:p>
    <w:p w:rsidR="008D6D7E" w:rsidRDefault="008D6D7E" w:rsidP="00853941">
      <w:pPr>
        <w:spacing w:after="0" w:line="240" w:lineRule="auto"/>
        <w:ind w:firstLine="720"/>
        <w:rPr>
          <w:rFonts w:ascii="Arial" w:hAnsi="Arial" w:cs="Arial"/>
          <w:iCs/>
          <w:snapToGrid w:val="0"/>
          <w:lang w:val="ro-RO"/>
        </w:rPr>
      </w:pPr>
    </w:p>
    <w:p w:rsidR="008D6D7E" w:rsidRDefault="008D6D7E" w:rsidP="00853941">
      <w:pPr>
        <w:spacing w:after="0" w:line="240" w:lineRule="auto"/>
        <w:ind w:firstLine="720"/>
        <w:rPr>
          <w:rFonts w:ascii="Arial" w:hAnsi="Arial" w:cs="Arial"/>
          <w:iCs/>
          <w:snapToGrid w:val="0"/>
          <w:lang w:val="ro-RO"/>
        </w:rPr>
      </w:pPr>
      <w:bookmarkStart w:id="0" w:name="_GoBack"/>
      <w:bookmarkEnd w:id="0"/>
    </w:p>
    <w:p w:rsidR="006E0CA7" w:rsidRDefault="006E0CA7" w:rsidP="00853941">
      <w:pPr>
        <w:spacing w:after="0" w:line="240" w:lineRule="auto"/>
        <w:ind w:firstLine="720"/>
        <w:rPr>
          <w:rFonts w:ascii="Arial" w:hAnsi="Arial" w:cs="Arial"/>
          <w:iCs/>
          <w:snapToGrid w:val="0"/>
          <w:lang w:val="ro-RO"/>
        </w:rPr>
      </w:pPr>
    </w:p>
    <w:p w:rsidR="006E0CA7" w:rsidRDefault="006E0CA7" w:rsidP="00853941">
      <w:pPr>
        <w:spacing w:after="0" w:line="240" w:lineRule="auto"/>
        <w:ind w:firstLine="720"/>
        <w:rPr>
          <w:rFonts w:ascii="Arial" w:hAnsi="Arial" w:cs="Arial"/>
          <w:iCs/>
          <w:snapToGrid w:val="0"/>
          <w:lang w:val="ro-RO"/>
        </w:rPr>
      </w:pPr>
    </w:p>
    <w:p w:rsidR="008A1954" w:rsidRDefault="008A1954" w:rsidP="00853941">
      <w:pPr>
        <w:spacing w:after="0" w:line="240" w:lineRule="auto"/>
        <w:ind w:firstLine="720"/>
        <w:rPr>
          <w:rFonts w:ascii="Arial" w:hAnsi="Arial" w:cs="Arial"/>
          <w:iCs/>
          <w:snapToGrid w:val="0"/>
          <w:lang w:val="ro-RO"/>
        </w:rPr>
      </w:pPr>
    </w:p>
    <w:p w:rsidR="00200865" w:rsidRPr="00200865" w:rsidRDefault="008D6D7E" w:rsidP="00200865">
      <w:pPr>
        <w:tabs>
          <w:tab w:val="right" w:pos="9360"/>
        </w:tabs>
        <w:spacing w:after="0" w:line="240" w:lineRule="auto"/>
        <w:jc w:val="center"/>
        <w:rPr>
          <w:rFonts w:ascii="Times New Roman" w:hAnsi="Times New Roman"/>
          <w:b/>
          <w:sz w:val="18"/>
          <w:szCs w:val="18"/>
          <w:lang w:val="ro-RO"/>
        </w:rPr>
      </w:pPr>
      <w: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63749150" r:id="rId22"/>
        </w:object>
      </w:r>
      <w:r w:rsidR="00200865" w:rsidRPr="00200865">
        <w:rPr>
          <w:noProof/>
          <w:lang w:val="ro-RO" w:eastAsia="ro-RO"/>
        </w:rPr>
        <mc:AlternateContent>
          <mc:Choice Requires="wps">
            <w:drawing>
              <wp:anchor distT="0" distB="0" distL="114300" distR="114300" simplePos="0" relativeHeight="251660288" behindDoc="0" locked="0" layoutInCell="1" allowOverlap="1" wp14:anchorId="53E68CED" wp14:editId="500885EE">
                <wp:simplePos x="0" y="0"/>
                <wp:positionH relativeFrom="column">
                  <wp:posOffset>-142875</wp:posOffset>
                </wp:positionH>
                <wp:positionV relativeFrom="paragraph">
                  <wp:posOffset>-34925</wp:posOffset>
                </wp:positionV>
                <wp:extent cx="6248400" cy="635"/>
                <wp:effectExtent l="0" t="0" r="19050" b="3746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F2C7F"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200865" w:rsidRPr="00200865">
        <w:rPr>
          <w:rFonts w:ascii="Times New Roman" w:hAnsi="Times New Roman"/>
          <w:b/>
          <w:sz w:val="18"/>
          <w:szCs w:val="18"/>
          <w:lang w:val="ro-RO"/>
        </w:rPr>
        <w:t>AGENŢIA PENTRU PROTECŢIA MEDIULUI BISTRIȚA - NĂSĂUD</w:t>
      </w:r>
    </w:p>
    <w:p w:rsidR="00200865" w:rsidRPr="00200865" w:rsidRDefault="00200865" w:rsidP="00200865">
      <w:pPr>
        <w:tabs>
          <w:tab w:val="right" w:pos="9360"/>
        </w:tabs>
        <w:spacing w:after="0" w:line="240" w:lineRule="auto"/>
        <w:jc w:val="center"/>
        <w:rPr>
          <w:rFonts w:ascii="Times New Roman" w:hAnsi="Times New Roman"/>
          <w:sz w:val="18"/>
          <w:szCs w:val="18"/>
          <w:lang w:val="ro-RO"/>
        </w:rPr>
      </w:pPr>
      <w:r w:rsidRPr="00200865">
        <w:rPr>
          <w:rFonts w:ascii="Times New Roman" w:hAnsi="Times New Roman"/>
          <w:sz w:val="18"/>
          <w:szCs w:val="18"/>
          <w:lang w:val="ro-RO"/>
        </w:rPr>
        <w:t>Adresa: strada Parcului nr. 20, Bistrița, cod 420035, jud. Bistrița-Năsăud</w:t>
      </w:r>
    </w:p>
    <w:p w:rsidR="00200865" w:rsidRPr="00200865" w:rsidRDefault="00200865" w:rsidP="00200865">
      <w:pPr>
        <w:tabs>
          <w:tab w:val="right" w:pos="9360"/>
        </w:tabs>
        <w:spacing w:after="0" w:line="240" w:lineRule="auto"/>
        <w:jc w:val="center"/>
        <w:rPr>
          <w:rFonts w:ascii="Times New Roman" w:hAnsi="Times New Roman"/>
          <w:sz w:val="18"/>
          <w:szCs w:val="18"/>
          <w:lang w:val="ro-RO"/>
        </w:rPr>
      </w:pPr>
      <w:r w:rsidRPr="00200865">
        <w:rPr>
          <w:rFonts w:ascii="Times New Roman" w:hAnsi="Times New Roman"/>
          <w:sz w:val="18"/>
          <w:szCs w:val="18"/>
          <w:lang w:val="ro-RO"/>
        </w:rPr>
        <w:t xml:space="preserve">E-mail: </w:t>
      </w:r>
      <w:hyperlink r:id="rId23" w:history="1">
        <w:r w:rsidRPr="00200865">
          <w:rPr>
            <w:rFonts w:ascii="Times New Roman" w:hAnsi="Times New Roman"/>
            <w:color w:val="0000FF"/>
            <w:sz w:val="18"/>
            <w:szCs w:val="18"/>
            <w:u w:val="single"/>
            <w:lang w:val="ro-RO"/>
          </w:rPr>
          <w:t>office@apmbn.anpm.ro</w:t>
        </w:r>
      </w:hyperlink>
      <w:r w:rsidRPr="00200865">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00865" w:rsidRPr="00200865" w:rsidTr="00200865">
        <w:tc>
          <w:tcPr>
            <w:tcW w:w="6237" w:type="dxa"/>
            <w:tcBorders>
              <w:top w:val="single" w:sz="4" w:space="0" w:color="auto"/>
              <w:left w:val="single" w:sz="4" w:space="0" w:color="auto"/>
              <w:bottom w:val="single" w:sz="4" w:space="0" w:color="auto"/>
              <w:right w:val="single" w:sz="4" w:space="0" w:color="auto"/>
            </w:tcBorders>
            <w:hideMark/>
          </w:tcPr>
          <w:p w:rsidR="00200865" w:rsidRPr="00200865" w:rsidRDefault="00200865" w:rsidP="00200865">
            <w:pPr>
              <w:tabs>
                <w:tab w:val="right" w:pos="9360"/>
              </w:tabs>
              <w:spacing w:after="0" w:line="240" w:lineRule="auto"/>
              <w:jc w:val="center"/>
              <w:rPr>
                <w:rFonts w:ascii="Times New Roman" w:hAnsi="Times New Roman"/>
                <w:sz w:val="18"/>
                <w:szCs w:val="18"/>
                <w:lang w:val="ro-RO"/>
              </w:rPr>
            </w:pPr>
            <w:r w:rsidRPr="00200865">
              <w:rPr>
                <w:rFonts w:ascii="Times New Roman" w:hAnsi="Times New Roman"/>
                <w:i/>
                <w:iCs/>
                <w:color w:val="000000"/>
                <w:sz w:val="18"/>
                <w:szCs w:val="18"/>
                <w:lang w:val="ro-RO"/>
              </w:rPr>
              <w:t>Operator de date cu caracter personal, conform Regulamentului (UE) 2016/679</w:t>
            </w:r>
          </w:p>
        </w:tc>
      </w:tr>
    </w:tbl>
    <w:p w:rsidR="00200865" w:rsidRPr="00200865" w:rsidRDefault="00200865" w:rsidP="00C2455C">
      <w:pPr>
        <w:spacing w:after="0" w:line="240" w:lineRule="auto"/>
        <w:ind w:firstLine="720"/>
        <w:rPr>
          <w:rFonts w:ascii="Arial" w:hAnsi="Arial" w:cs="Arial"/>
          <w:iCs/>
          <w:snapToGrid w:val="0"/>
          <w:sz w:val="20"/>
          <w:szCs w:val="20"/>
          <w:lang w:val="ro-RO"/>
        </w:rPr>
      </w:pPr>
    </w:p>
    <w:sectPr w:rsidR="00200865" w:rsidRPr="00200865" w:rsidSect="0045101E">
      <w:footerReference w:type="default" r:id="rId24"/>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94" w:rsidRDefault="008A6D94" w:rsidP="0010560A">
      <w:pPr>
        <w:spacing w:after="0" w:line="240" w:lineRule="auto"/>
      </w:pPr>
      <w:r>
        <w:separator/>
      </w:r>
    </w:p>
  </w:endnote>
  <w:endnote w:type="continuationSeparator" w:id="0">
    <w:p w:rsidR="008A6D94" w:rsidRDefault="008A6D9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7A5FA1" w:rsidRPr="00F9268A" w:rsidRDefault="007A5FA1">
        <w:pPr>
          <w:pStyle w:val="Footer"/>
          <w:jc w:val="center"/>
        </w:pPr>
        <w:r w:rsidRPr="00F9268A">
          <w:t xml:space="preserve">Pag   </w:t>
        </w:r>
        <w:r w:rsidRPr="00F9268A">
          <w:fldChar w:fldCharType="begin"/>
        </w:r>
        <w:r w:rsidRPr="00F9268A">
          <w:instrText xml:space="preserve"> PAGE   \* MERGEFORMAT </w:instrText>
        </w:r>
        <w:r w:rsidRPr="00F9268A">
          <w:fldChar w:fldCharType="separate"/>
        </w:r>
        <w:r w:rsidR="008D6D7E">
          <w:rPr>
            <w:noProof/>
          </w:rPr>
          <w:t>3</w:t>
        </w:r>
        <w:r w:rsidRPr="00F9268A">
          <w:rPr>
            <w:noProof/>
          </w:rPr>
          <w:fldChar w:fldCharType="end"/>
        </w:r>
        <w:r w:rsidR="00C2455C">
          <w:rPr>
            <w:noProof/>
          </w:rPr>
          <w:t xml:space="preserve"> / 7</w:t>
        </w:r>
      </w:p>
    </w:sdtContent>
  </w:sdt>
  <w:p w:rsidR="007A5FA1" w:rsidRDefault="007A5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94" w:rsidRDefault="008A6D94" w:rsidP="0010560A">
      <w:pPr>
        <w:spacing w:after="0" w:line="240" w:lineRule="auto"/>
      </w:pPr>
      <w:r>
        <w:separator/>
      </w:r>
    </w:p>
  </w:footnote>
  <w:footnote w:type="continuationSeparator" w:id="0">
    <w:p w:rsidR="008A6D94" w:rsidRDefault="008A6D9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91D"/>
    <w:multiLevelType w:val="hybridMultilevel"/>
    <w:tmpl w:val="DA80049E"/>
    <w:lvl w:ilvl="0" w:tplc="D1B815DE">
      <w:start w:val="1"/>
      <w:numFmt w:val="bullet"/>
      <w:lvlText w:val=""/>
      <w:lvlJc w:val="left"/>
      <w:pPr>
        <w:tabs>
          <w:tab w:val="num" w:pos="520"/>
        </w:tabs>
        <w:ind w:left="520" w:hanging="340"/>
      </w:pPr>
      <w:rPr>
        <w:rFonts w:ascii="Wingdings" w:hAnsi="Wingdings" w:hint="default"/>
        <w:b/>
        <w:i/>
        <w:shadow w:val="0"/>
        <w:emboss w:val="0"/>
        <w:imprint w:val="0"/>
        <w:color w:val="auto"/>
        <w:sz w:val="22"/>
        <w:szCs w:val="22"/>
        <w:lang w:val="it-IT"/>
      </w:rPr>
    </w:lvl>
    <w:lvl w:ilvl="1" w:tplc="898AF796">
      <w:start w:val="11"/>
      <w:numFmt w:val="bullet"/>
      <w:lvlText w:val="–"/>
      <w:lvlJc w:val="left"/>
      <w:pPr>
        <w:tabs>
          <w:tab w:val="num" w:pos="1430"/>
        </w:tabs>
        <w:ind w:left="1430" w:hanging="170"/>
      </w:pPr>
      <w:rPr>
        <w:rFonts w:ascii="Vivaldi" w:hAnsi="Vivaldi" w:hint="default"/>
        <w:b/>
        <w:i/>
        <w:shadow w:val="0"/>
        <w:emboss w:val="0"/>
        <w:imprint w:val="0"/>
        <w:color w:val="4472C4"/>
        <w:sz w:val="22"/>
        <w:szCs w:val="22"/>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8980402"/>
    <w:multiLevelType w:val="hybridMultilevel"/>
    <w:tmpl w:val="F4A049AA"/>
    <w:lvl w:ilvl="0" w:tplc="E356E72C">
      <w:start w:val="1"/>
      <w:numFmt w:val="bullet"/>
      <w:lvlText w:val=""/>
      <w:lvlJc w:val="left"/>
      <w:pPr>
        <w:ind w:left="720" w:hanging="360"/>
      </w:pPr>
      <w:rPr>
        <w:rFonts w:ascii="Wingdings" w:hAnsi="Wingdings" w:hint="default"/>
        <w:outline w:val="0"/>
        <w:shadow w:val="0"/>
        <w:emboss w:val="0"/>
        <w:imprint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B994EEE"/>
    <w:multiLevelType w:val="hybridMultilevel"/>
    <w:tmpl w:val="99EC6262"/>
    <w:lvl w:ilvl="0" w:tplc="131EA338">
      <w:start w:val="1"/>
      <w:numFmt w:val="bullet"/>
      <w:lvlText w:val=""/>
      <w:lvlJc w:val="left"/>
      <w:pPr>
        <w:tabs>
          <w:tab w:val="num" w:pos="1004"/>
        </w:tabs>
        <w:ind w:left="100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C3395"/>
    <w:multiLevelType w:val="hybridMultilevel"/>
    <w:tmpl w:val="395E1B1E"/>
    <w:lvl w:ilvl="0" w:tplc="6FF6C2D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DE664A"/>
    <w:multiLevelType w:val="hybridMultilevel"/>
    <w:tmpl w:val="CB0640B0"/>
    <w:lvl w:ilvl="0" w:tplc="01C8D55E">
      <w:start w:val="1"/>
      <w:numFmt w:val="decimal"/>
      <w:lvlText w:val="%1."/>
      <w:lvlJc w:val="left"/>
      <w:pPr>
        <w:ind w:left="504" w:hanging="360"/>
      </w:pPr>
      <w:rPr>
        <w:rFonts w:hint="default"/>
        <w:b w:val="0"/>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357E585A"/>
    <w:multiLevelType w:val="hybridMultilevel"/>
    <w:tmpl w:val="075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10749"/>
    <w:multiLevelType w:val="hybridMultilevel"/>
    <w:tmpl w:val="5CB866E2"/>
    <w:lvl w:ilvl="0" w:tplc="43CC65CA">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B6923"/>
    <w:multiLevelType w:val="hybridMultilevel"/>
    <w:tmpl w:val="67EC255E"/>
    <w:lvl w:ilvl="0" w:tplc="B33A5C5E">
      <w:start w:val="1"/>
      <w:numFmt w:val="bullet"/>
      <w:lvlText w:val="-"/>
      <w:lvlJc w:val="left"/>
      <w:pPr>
        <w:tabs>
          <w:tab w:val="num" w:pos="284"/>
        </w:tabs>
        <w:ind w:left="284" w:hanging="284"/>
      </w:pPr>
      <w:rPr>
        <w:rFonts w:ascii="Times New Roman" w:hAnsi="Times New Roman" w:cs="Times New Roman" w:hint="default"/>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42747"/>
    <w:multiLevelType w:val="hybridMultilevel"/>
    <w:tmpl w:val="0CDE144C"/>
    <w:lvl w:ilvl="0" w:tplc="0418000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A39337F"/>
    <w:multiLevelType w:val="hybridMultilevel"/>
    <w:tmpl w:val="7ADE14A0"/>
    <w:lvl w:ilvl="0" w:tplc="04180001">
      <w:start w:val="1"/>
      <w:numFmt w:val="bullet"/>
      <w:lvlText w:val=""/>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10" w15:restartNumberingAfterBreak="0">
    <w:nsid w:val="4C732B29"/>
    <w:multiLevelType w:val="hybridMultilevel"/>
    <w:tmpl w:val="F1EA3CC0"/>
    <w:lvl w:ilvl="0" w:tplc="AF7835FE">
      <w:start w:val="1"/>
      <w:numFmt w:val="bullet"/>
      <w:lvlText w:val=""/>
      <w:lvlJc w:val="left"/>
      <w:pPr>
        <w:tabs>
          <w:tab w:val="num" w:pos="1440"/>
        </w:tabs>
        <w:ind w:left="1440" w:hanging="360"/>
      </w:pPr>
      <w:rPr>
        <w:rFonts w:ascii="Symbol" w:hAnsi="Symbol"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49603F9C"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 w15:restartNumberingAfterBreak="0">
    <w:nsid w:val="5BF17BF2"/>
    <w:multiLevelType w:val="hybridMultilevel"/>
    <w:tmpl w:val="CCF66D90"/>
    <w:lvl w:ilvl="0" w:tplc="F7FAFC1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4F80E0C"/>
    <w:multiLevelType w:val="hybridMultilevel"/>
    <w:tmpl w:val="2ED4F190"/>
    <w:lvl w:ilvl="0" w:tplc="FCF4A73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49603F9C"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5"/>
  </w:num>
  <w:num w:numId="2">
    <w:abstractNumId w:val="0"/>
  </w:num>
  <w:num w:numId="3">
    <w:abstractNumId w:val="9"/>
  </w:num>
  <w:num w:numId="4">
    <w:abstractNumId w:val="12"/>
  </w:num>
  <w:num w:numId="5">
    <w:abstractNumId w:val="10"/>
  </w:num>
  <w:num w:numId="6">
    <w:abstractNumId w:val="4"/>
  </w:num>
  <w:num w:numId="7">
    <w:abstractNumId w:val="11"/>
  </w:num>
  <w:num w:numId="8">
    <w:abstractNumId w:val="3"/>
  </w:num>
  <w:num w:numId="9">
    <w:abstractNumId w:val="8"/>
  </w:num>
  <w:num w:numId="10">
    <w:abstractNumId w:val="1"/>
  </w:num>
  <w:num w:numId="11">
    <w:abstractNumId w:val="2"/>
  </w:num>
  <w:num w:numId="12">
    <w:abstractNumId w:val="6"/>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E6E"/>
    <w:rsid w:val="00005FEE"/>
    <w:rsid w:val="0000780E"/>
    <w:rsid w:val="00012640"/>
    <w:rsid w:val="00013A68"/>
    <w:rsid w:val="00014247"/>
    <w:rsid w:val="000160D3"/>
    <w:rsid w:val="00021836"/>
    <w:rsid w:val="00021991"/>
    <w:rsid w:val="00023D48"/>
    <w:rsid w:val="00026ED1"/>
    <w:rsid w:val="000336A1"/>
    <w:rsid w:val="0003400D"/>
    <w:rsid w:val="00035C30"/>
    <w:rsid w:val="000371C5"/>
    <w:rsid w:val="00041C0B"/>
    <w:rsid w:val="000432DE"/>
    <w:rsid w:val="00046049"/>
    <w:rsid w:val="00047861"/>
    <w:rsid w:val="00047D35"/>
    <w:rsid w:val="00055E24"/>
    <w:rsid w:val="000567A2"/>
    <w:rsid w:val="000568AE"/>
    <w:rsid w:val="00057A50"/>
    <w:rsid w:val="000613B5"/>
    <w:rsid w:val="00064C3B"/>
    <w:rsid w:val="00070F06"/>
    <w:rsid w:val="00071073"/>
    <w:rsid w:val="00071511"/>
    <w:rsid w:val="0007594F"/>
    <w:rsid w:val="000818FF"/>
    <w:rsid w:val="000822B0"/>
    <w:rsid w:val="000845FD"/>
    <w:rsid w:val="000866DE"/>
    <w:rsid w:val="00086B9A"/>
    <w:rsid w:val="000872CA"/>
    <w:rsid w:val="00087AE0"/>
    <w:rsid w:val="00093049"/>
    <w:rsid w:val="00095760"/>
    <w:rsid w:val="000961A9"/>
    <w:rsid w:val="00097302"/>
    <w:rsid w:val="000B4BBE"/>
    <w:rsid w:val="000B4E57"/>
    <w:rsid w:val="000B647E"/>
    <w:rsid w:val="000C4375"/>
    <w:rsid w:val="000C4A5A"/>
    <w:rsid w:val="000D015E"/>
    <w:rsid w:val="000D04C2"/>
    <w:rsid w:val="000D0742"/>
    <w:rsid w:val="000E1BEF"/>
    <w:rsid w:val="000F17B7"/>
    <w:rsid w:val="000F4697"/>
    <w:rsid w:val="000F5694"/>
    <w:rsid w:val="000F7D6F"/>
    <w:rsid w:val="00100751"/>
    <w:rsid w:val="0010312B"/>
    <w:rsid w:val="0010560A"/>
    <w:rsid w:val="001100CC"/>
    <w:rsid w:val="001106BA"/>
    <w:rsid w:val="0011251C"/>
    <w:rsid w:val="0011371E"/>
    <w:rsid w:val="00117CBE"/>
    <w:rsid w:val="00122D34"/>
    <w:rsid w:val="00124029"/>
    <w:rsid w:val="00124988"/>
    <w:rsid w:val="001274F0"/>
    <w:rsid w:val="00130855"/>
    <w:rsid w:val="0013434C"/>
    <w:rsid w:val="00135AAB"/>
    <w:rsid w:val="00140534"/>
    <w:rsid w:val="00140DBC"/>
    <w:rsid w:val="00140DFB"/>
    <w:rsid w:val="00143DDD"/>
    <w:rsid w:val="0014472F"/>
    <w:rsid w:val="00145DE0"/>
    <w:rsid w:val="00151A20"/>
    <w:rsid w:val="00151A8F"/>
    <w:rsid w:val="00153250"/>
    <w:rsid w:val="00154408"/>
    <w:rsid w:val="0015480D"/>
    <w:rsid w:val="0015678E"/>
    <w:rsid w:val="00157FF9"/>
    <w:rsid w:val="001616C1"/>
    <w:rsid w:val="00162A3C"/>
    <w:rsid w:val="00162EB4"/>
    <w:rsid w:val="00163FDA"/>
    <w:rsid w:val="00167EA2"/>
    <w:rsid w:val="0017019D"/>
    <w:rsid w:val="0017069E"/>
    <w:rsid w:val="001720AD"/>
    <w:rsid w:val="0017432E"/>
    <w:rsid w:val="0017587C"/>
    <w:rsid w:val="0018002E"/>
    <w:rsid w:val="00182259"/>
    <w:rsid w:val="00186129"/>
    <w:rsid w:val="001863CC"/>
    <w:rsid w:val="001A0004"/>
    <w:rsid w:val="001A0248"/>
    <w:rsid w:val="001A0BB6"/>
    <w:rsid w:val="001A1449"/>
    <w:rsid w:val="001A3A8A"/>
    <w:rsid w:val="001A45E7"/>
    <w:rsid w:val="001A5478"/>
    <w:rsid w:val="001B0834"/>
    <w:rsid w:val="001B0D77"/>
    <w:rsid w:val="001B3976"/>
    <w:rsid w:val="001B6462"/>
    <w:rsid w:val="001C1D20"/>
    <w:rsid w:val="001C30E3"/>
    <w:rsid w:val="001C411B"/>
    <w:rsid w:val="001C6871"/>
    <w:rsid w:val="001D0270"/>
    <w:rsid w:val="001D125C"/>
    <w:rsid w:val="001D2EC5"/>
    <w:rsid w:val="001D408D"/>
    <w:rsid w:val="001D4DBB"/>
    <w:rsid w:val="001D58F9"/>
    <w:rsid w:val="001D729B"/>
    <w:rsid w:val="001D72A8"/>
    <w:rsid w:val="001E11BF"/>
    <w:rsid w:val="001E172E"/>
    <w:rsid w:val="001E5B49"/>
    <w:rsid w:val="001E5B89"/>
    <w:rsid w:val="001E5C76"/>
    <w:rsid w:val="001F64BD"/>
    <w:rsid w:val="001F6A19"/>
    <w:rsid w:val="001F73C7"/>
    <w:rsid w:val="00200865"/>
    <w:rsid w:val="00206333"/>
    <w:rsid w:val="002114F3"/>
    <w:rsid w:val="00211649"/>
    <w:rsid w:val="002124C7"/>
    <w:rsid w:val="00216FD5"/>
    <w:rsid w:val="00217268"/>
    <w:rsid w:val="002174FC"/>
    <w:rsid w:val="002176F5"/>
    <w:rsid w:val="0022203B"/>
    <w:rsid w:val="0023093E"/>
    <w:rsid w:val="00232324"/>
    <w:rsid w:val="00232BA8"/>
    <w:rsid w:val="00233451"/>
    <w:rsid w:val="00234148"/>
    <w:rsid w:val="00234939"/>
    <w:rsid w:val="00235DF6"/>
    <w:rsid w:val="002367AC"/>
    <w:rsid w:val="00236EBF"/>
    <w:rsid w:val="002375C1"/>
    <w:rsid w:val="002429F6"/>
    <w:rsid w:val="00243D66"/>
    <w:rsid w:val="002448CC"/>
    <w:rsid w:val="00244C2D"/>
    <w:rsid w:val="00245368"/>
    <w:rsid w:val="002469F6"/>
    <w:rsid w:val="00253D06"/>
    <w:rsid w:val="00256129"/>
    <w:rsid w:val="00256140"/>
    <w:rsid w:val="00264334"/>
    <w:rsid w:val="0026571A"/>
    <w:rsid w:val="002658A7"/>
    <w:rsid w:val="002659A9"/>
    <w:rsid w:val="00266491"/>
    <w:rsid w:val="00267926"/>
    <w:rsid w:val="00271A52"/>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A7D4E"/>
    <w:rsid w:val="002B126F"/>
    <w:rsid w:val="002B1B5E"/>
    <w:rsid w:val="002B1F22"/>
    <w:rsid w:val="002B3BD4"/>
    <w:rsid w:val="002B4F3B"/>
    <w:rsid w:val="002C157D"/>
    <w:rsid w:val="002C3198"/>
    <w:rsid w:val="002C4762"/>
    <w:rsid w:val="002D4963"/>
    <w:rsid w:val="002D6A4E"/>
    <w:rsid w:val="002D7BF3"/>
    <w:rsid w:val="002E11F4"/>
    <w:rsid w:val="002E39E0"/>
    <w:rsid w:val="002E5397"/>
    <w:rsid w:val="002E54C1"/>
    <w:rsid w:val="002E6396"/>
    <w:rsid w:val="002E68D6"/>
    <w:rsid w:val="002F263A"/>
    <w:rsid w:val="002F75A7"/>
    <w:rsid w:val="00303B58"/>
    <w:rsid w:val="00304CDC"/>
    <w:rsid w:val="00311901"/>
    <w:rsid w:val="00312392"/>
    <w:rsid w:val="00320B7E"/>
    <w:rsid w:val="00325739"/>
    <w:rsid w:val="00327C84"/>
    <w:rsid w:val="003308D4"/>
    <w:rsid w:val="00330C2C"/>
    <w:rsid w:val="00334DE6"/>
    <w:rsid w:val="0033682D"/>
    <w:rsid w:val="003404FC"/>
    <w:rsid w:val="00344250"/>
    <w:rsid w:val="00345B47"/>
    <w:rsid w:val="00347395"/>
    <w:rsid w:val="00347E1A"/>
    <w:rsid w:val="00350F14"/>
    <w:rsid w:val="00351ECF"/>
    <w:rsid w:val="00352C4D"/>
    <w:rsid w:val="0035482F"/>
    <w:rsid w:val="00354BCE"/>
    <w:rsid w:val="0035613A"/>
    <w:rsid w:val="00357915"/>
    <w:rsid w:val="003603BB"/>
    <w:rsid w:val="00362246"/>
    <w:rsid w:val="00363924"/>
    <w:rsid w:val="00363993"/>
    <w:rsid w:val="0036599A"/>
    <w:rsid w:val="00367CAB"/>
    <w:rsid w:val="003711CA"/>
    <w:rsid w:val="00374A17"/>
    <w:rsid w:val="0037501A"/>
    <w:rsid w:val="00377782"/>
    <w:rsid w:val="00383DC2"/>
    <w:rsid w:val="0038663A"/>
    <w:rsid w:val="00393016"/>
    <w:rsid w:val="00394DA5"/>
    <w:rsid w:val="00394E35"/>
    <w:rsid w:val="003A2D3C"/>
    <w:rsid w:val="003A5909"/>
    <w:rsid w:val="003A7FAE"/>
    <w:rsid w:val="003B1390"/>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55F0"/>
    <w:rsid w:val="003E6903"/>
    <w:rsid w:val="003E7FE1"/>
    <w:rsid w:val="003F19EA"/>
    <w:rsid w:val="003F2F6A"/>
    <w:rsid w:val="003F3DFD"/>
    <w:rsid w:val="003F4A7B"/>
    <w:rsid w:val="003F7B87"/>
    <w:rsid w:val="00400742"/>
    <w:rsid w:val="00401CBE"/>
    <w:rsid w:val="00405C62"/>
    <w:rsid w:val="004075B3"/>
    <w:rsid w:val="004108C0"/>
    <w:rsid w:val="00410D19"/>
    <w:rsid w:val="00411618"/>
    <w:rsid w:val="00413CEB"/>
    <w:rsid w:val="00417346"/>
    <w:rsid w:val="004212F6"/>
    <w:rsid w:val="00421680"/>
    <w:rsid w:val="00422B76"/>
    <w:rsid w:val="0042404A"/>
    <w:rsid w:val="00427352"/>
    <w:rsid w:val="00427AEC"/>
    <w:rsid w:val="004308FF"/>
    <w:rsid w:val="00431615"/>
    <w:rsid w:val="00433811"/>
    <w:rsid w:val="00437AA8"/>
    <w:rsid w:val="004442A8"/>
    <w:rsid w:val="00444C7A"/>
    <w:rsid w:val="00444CD3"/>
    <w:rsid w:val="00450E53"/>
    <w:rsid w:val="0045101E"/>
    <w:rsid w:val="004513CF"/>
    <w:rsid w:val="004543A8"/>
    <w:rsid w:val="00457BF9"/>
    <w:rsid w:val="00463D94"/>
    <w:rsid w:val="004640B6"/>
    <w:rsid w:val="00471AD6"/>
    <w:rsid w:val="00473A03"/>
    <w:rsid w:val="00474149"/>
    <w:rsid w:val="00475201"/>
    <w:rsid w:val="004765EB"/>
    <w:rsid w:val="00477460"/>
    <w:rsid w:val="004817AF"/>
    <w:rsid w:val="00484882"/>
    <w:rsid w:val="00490E7B"/>
    <w:rsid w:val="00493A08"/>
    <w:rsid w:val="00494F5E"/>
    <w:rsid w:val="00496A23"/>
    <w:rsid w:val="00497601"/>
    <w:rsid w:val="004976D8"/>
    <w:rsid w:val="00497B0D"/>
    <w:rsid w:val="004A3A25"/>
    <w:rsid w:val="004A47B7"/>
    <w:rsid w:val="004A7455"/>
    <w:rsid w:val="004B7C7C"/>
    <w:rsid w:val="004B7CF3"/>
    <w:rsid w:val="004C4E8D"/>
    <w:rsid w:val="004C5785"/>
    <w:rsid w:val="004D5640"/>
    <w:rsid w:val="004E2927"/>
    <w:rsid w:val="004E4C3D"/>
    <w:rsid w:val="004E5A4A"/>
    <w:rsid w:val="004F3DF5"/>
    <w:rsid w:val="004F6F09"/>
    <w:rsid w:val="00500A21"/>
    <w:rsid w:val="00500DAD"/>
    <w:rsid w:val="00505B04"/>
    <w:rsid w:val="00505E6D"/>
    <w:rsid w:val="0050643F"/>
    <w:rsid w:val="005113E1"/>
    <w:rsid w:val="0051431E"/>
    <w:rsid w:val="00515750"/>
    <w:rsid w:val="00517A73"/>
    <w:rsid w:val="005205EF"/>
    <w:rsid w:val="005223EC"/>
    <w:rsid w:val="00522499"/>
    <w:rsid w:val="00526E19"/>
    <w:rsid w:val="005306A3"/>
    <w:rsid w:val="00532353"/>
    <w:rsid w:val="00532C3C"/>
    <w:rsid w:val="005350D1"/>
    <w:rsid w:val="00535420"/>
    <w:rsid w:val="00544F40"/>
    <w:rsid w:val="005469F4"/>
    <w:rsid w:val="005504A1"/>
    <w:rsid w:val="00551CEB"/>
    <w:rsid w:val="00551E04"/>
    <w:rsid w:val="00552145"/>
    <w:rsid w:val="00553373"/>
    <w:rsid w:val="00554A07"/>
    <w:rsid w:val="00555951"/>
    <w:rsid w:val="00555B18"/>
    <w:rsid w:val="005634A2"/>
    <w:rsid w:val="00563EDA"/>
    <w:rsid w:val="00564AA4"/>
    <w:rsid w:val="00570466"/>
    <w:rsid w:val="00571253"/>
    <w:rsid w:val="005715AB"/>
    <w:rsid w:val="00575325"/>
    <w:rsid w:val="00576EEA"/>
    <w:rsid w:val="0057744C"/>
    <w:rsid w:val="0058169F"/>
    <w:rsid w:val="005845EF"/>
    <w:rsid w:val="00586D0A"/>
    <w:rsid w:val="00590866"/>
    <w:rsid w:val="005909C8"/>
    <w:rsid w:val="0059223A"/>
    <w:rsid w:val="0059286F"/>
    <w:rsid w:val="0059358C"/>
    <w:rsid w:val="00597EBC"/>
    <w:rsid w:val="005A3E32"/>
    <w:rsid w:val="005A57F1"/>
    <w:rsid w:val="005B09B7"/>
    <w:rsid w:val="005B20C8"/>
    <w:rsid w:val="005B2559"/>
    <w:rsid w:val="005B344B"/>
    <w:rsid w:val="005B40FC"/>
    <w:rsid w:val="005B4506"/>
    <w:rsid w:val="005B68C5"/>
    <w:rsid w:val="005B6BC0"/>
    <w:rsid w:val="005C0532"/>
    <w:rsid w:val="005C4507"/>
    <w:rsid w:val="005C5772"/>
    <w:rsid w:val="005C716F"/>
    <w:rsid w:val="005C7844"/>
    <w:rsid w:val="005D2962"/>
    <w:rsid w:val="005D2BE6"/>
    <w:rsid w:val="005D3599"/>
    <w:rsid w:val="005D6A6C"/>
    <w:rsid w:val="005D7991"/>
    <w:rsid w:val="005E369A"/>
    <w:rsid w:val="005E4C23"/>
    <w:rsid w:val="005F25DA"/>
    <w:rsid w:val="005F2D52"/>
    <w:rsid w:val="005F45A6"/>
    <w:rsid w:val="005F5036"/>
    <w:rsid w:val="005F5832"/>
    <w:rsid w:val="00604D53"/>
    <w:rsid w:val="00607FED"/>
    <w:rsid w:val="00610604"/>
    <w:rsid w:val="00610D4E"/>
    <w:rsid w:val="00615BF5"/>
    <w:rsid w:val="00616620"/>
    <w:rsid w:val="0061677F"/>
    <w:rsid w:val="00617F2C"/>
    <w:rsid w:val="0062058E"/>
    <w:rsid w:val="0062089B"/>
    <w:rsid w:val="00621AF6"/>
    <w:rsid w:val="00622A97"/>
    <w:rsid w:val="00623A78"/>
    <w:rsid w:val="006241A9"/>
    <w:rsid w:val="006320B6"/>
    <w:rsid w:val="00632117"/>
    <w:rsid w:val="0063255B"/>
    <w:rsid w:val="00633336"/>
    <w:rsid w:val="00637F88"/>
    <w:rsid w:val="0064599E"/>
    <w:rsid w:val="00651119"/>
    <w:rsid w:val="0065147F"/>
    <w:rsid w:val="00652FC3"/>
    <w:rsid w:val="00654F2F"/>
    <w:rsid w:val="006562A7"/>
    <w:rsid w:val="00663EF1"/>
    <w:rsid w:val="00664C41"/>
    <w:rsid w:val="00667BDA"/>
    <w:rsid w:val="00677AD1"/>
    <w:rsid w:val="00677E92"/>
    <w:rsid w:val="00690293"/>
    <w:rsid w:val="006913F3"/>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2C9C"/>
    <w:rsid w:val="006D49F0"/>
    <w:rsid w:val="006D4EF3"/>
    <w:rsid w:val="006D734B"/>
    <w:rsid w:val="006E0AFE"/>
    <w:rsid w:val="006E0CA7"/>
    <w:rsid w:val="006E1E1E"/>
    <w:rsid w:val="006E66FA"/>
    <w:rsid w:val="006E75AA"/>
    <w:rsid w:val="006F1C5F"/>
    <w:rsid w:val="006F1E1E"/>
    <w:rsid w:val="00700567"/>
    <w:rsid w:val="00701747"/>
    <w:rsid w:val="00703092"/>
    <w:rsid w:val="00706555"/>
    <w:rsid w:val="00706CDE"/>
    <w:rsid w:val="00707242"/>
    <w:rsid w:val="007101DD"/>
    <w:rsid w:val="0071118B"/>
    <w:rsid w:val="00712957"/>
    <w:rsid w:val="007153B4"/>
    <w:rsid w:val="00716C13"/>
    <w:rsid w:val="00720F24"/>
    <w:rsid w:val="0072366E"/>
    <w:rsid w:val="00724F95"/>
    <w:rsid w:val="00726667"/>
    <w:rsid w:val="00731D4A"/>
    <w:rsid w:val="00734953"/>
    <w:rsid w:val="00737256"/>
    <w:rsid w:val="0074262E"/>
    <w:rsid w:val="00752FC5"/>
    <w:rsid w:val="00756709"/>
    <w:rsid w:val="00756778"/>
    <w:rsid w:val="0075684A"/>
    <w:rsid w:val="00765D5D"/>
    <w:rsid w:val="00766622"/>
    <w:rsid w:val="00767AE4"/>
    <w:rsid w:val="00770CCD"/>
    <w:rsid w:val="00771A14"/>
    <w:rsid w:val="00773678"/>
    <w:rsid w:val="00776505"/>
    <w:rsid w:val="007813E3"/>
    <w:rsid w:val="007839E2"/>
    <w:rsid w:val="00784FD3"/>
    <w:rsid w:val="00786D90"/>
    <w:rsid w:val="007974EB"/>
    <w:rsid w:val="007A02FF"/>
    <w:rsid w:val="007A213D"/>
    <w:rsid w:val="007A5FA1"/>
    <w:rsid w:val="007B4DAA"/>
    <w:rsid w:val="007B69B2"/>
    <w:rsid w:val="007B726C"/>
    <w:rsid w:val="007B7D4E"/>
    <w:rsid w:val="007C3BF2"/>
    <w:rsid w:val="007D0FB1"/>
    <w:rsid w:val="007D459B"/>
    <w:rsid w:val="007D7B29"/>
    <w:rsid w:val="007E13C8"/>
    <w:rsid w:val="007E3D95"/>
    <w:rsid w:val="007E616F"/>
    <w:rsid w:val="007E780C"/>
    <w:rsid w:val="007F19B6"/>
    <w:rsid w:val="007F408C"/>
    <w:rsid w:val="00800DCC"/>
    <w:rsid w:val="00805289"/>
    <w:rsid w:val="008068A7"/>
    <w:rsid w:val="008074D3"/>
    <w:rsid w:val="00810342"/>
    <w:rsid w:val="00811026"/>
    <w:rsid w:val="00816C4F"/>
    <w:rsid w:val="00817203"/>
    <w:rsid w:val="00820B88"/>
    <w:rsid w:val="00823683"/>
    <w:rsid w:val="0082396C"/>
    <w:rsid w:val="0082418F"/>
    <w:rsid w:val="00824A15"/>
    <w:rsid w:val="00825785"/>
    <w:rsid w:val="00825EEF"/>
    <w:rsid w:val="008265D4"/>
    <w:rsid w:val="00826A1C"/>
    <w:rsid w:val="00832A44"/>
    <w:rsid w:val="00835FBD"/>
    <w:rsid w:val="00836FB3"/>
    <w:rsid w:val="008407ED"/>
    <w:rsid w:val="0084548F"/>
    <w:rsid w:val="00850185"/>
    <w:rsid w:val="00851170"/>
    <w:rsid w:val="008514FF"/>
    <w:rsid w:val="0085289E"/>
    <w:rsid w:val="00853941"/>
    <w:rsid w:val="00856DAE"/>
    <w:rsid w:val="00856FF9"/>
    <w:rsid w:val="00857A43"/>
    <w:rsid w:val="00857FDE"/>
    <w:rsid w:val="008634D5"/>
    <w:rsid w:val="00863581"/>
    <w:rsid w:val="00866336"/>
    <w:rsid w:val="00872DDC"/>
    <w:rsid w:val="00873471"/>
    <w:rsid w:val="008743FF"/>
    <w:rsid w:val="008831BD"/>
    <w:rsid w:val="008913EF"/>
    <w:rsid w:val="00892C9D"/>
    <w:rsid w:val="00894587"/>
    <w:rsid w:val="008966E8"/>
    <w:rsid w:val="0089789D"/>
    <w:rsid w:val="008A13F0"/>
    <w:rsid w:val="008A1902"/>
    <w:rsid w:val="008A1954"/>
    <w:rsid w:val="008A4246"/>
    <w:rsid w:val="008A6AD0"/>
    <w:rsid w:val="008A6D94"/>
    <w:rsid w:val="008B3938"/>
    <w:rsid w:val="008B43BD"/>
    <w:rsid w:val="008B4B75"/>
    <w:rsid w:val="008B52E1"/>
    <w:rsid w:val="008C4A60"/>
    <w:rsid w:val="008D1B52"/>
    <w:rsid w:val="008D28D4"/>
    <w:rsid w:val="008D6D7E"/>
    <w:rsid w:val="008D7863"/>
    <w:rsid w:val="008E1665"/>
    <w:rsid w:val="008F25B0"/>
    <w:rsid w:val="008F42CE"/>
    <w:rsid w:val="008F7960"/>
    <w:rsid w:val="00904A5E"/>
    <w:rsid w:val="00905DA5"/>
    <w:rsid w:val="009064A4"/>
    <w:rsid w:val="00906826"/>
    <w:rsid w:val="00906FCD"/>
    <w:rsid w:val="00911683"/>
    <w:rsid w:val="00911F7C"/>
    <w:rsid w:val="009247DF"/>
    <w:rsid w:val="00925139"/>
    <w:rsid w:val="00932DCC"/>
    <w:rsid w:val="00933190"/>
    <w:rsid w:val="00933232"/>
    <w:rsid w:val="00940D04"/>
    <w:rsid w:val="00943E4D"/>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A43E8"/>
    <w:rsid w:val="009A60B9"/>
    <w:rsid w:val="009A7560"/>
    <w:rsid w:val="009A7635"/>
    <w:rsid w:val="009B2790"/>
    <w:rsid w:val="009B2AA1"/>
    <w:rsid w:val="009B3AF1"/>
    <w:rsid w:val="009B4193"/>
    <w:rsid w:val="009B648B"/>
    <w:rsid w:val="009C1E69"/>
    <w:rsid w:val="009C2625"/>
    <w:rsid w:val="009C6517"/>
    <w:rsid w:val="009D5873"/>
    <w:rsid w:val="009D654F"/>
    <w:rsid w:val="009D6D72"/>
    <w:rsid w:val="009E2EA8"/>
    <w:rsid w:val="009E3978"/>
    <w:rsid w:val="009E4BBB"/>
    <w:rsid w:val="009E537C"/>
    <w:rsid w:val="009E771B"/>
    <w:rsid w:val="009F3C8F"/>
    <w:rsid w:val="009F4F54"/>
    <w:rsid w:val="009F5473"/>
    <w:rsid w:val="009F76AF"/>
    <w:rsid w:val="00A00C3D"/>
    <w:rsid w:val="00A01BA6"/>
    <w:rsid w:val="00A03AB7"/>
    <w:rsid w:val="00A03DF5"/>
    <w:rsid w:val="00A06E45"/>
    <w:rsid w:val="00A07BFA"/>
    <w:rsid w:val="00A10BA5"/>
    <w:rsid w:val="00A11997"/>
    <w:rsid w:val="00A12076"/>
    <w:rsid w:val="00A12412"/>
    <w:rsid w:val="00A14BEC"/>
    <w:rsid w:val="00A15581"/>
    <w:rsid w:val="00A161AA"/>
    <w:rsid w:val="00A16D8A"/>
    <w:rsid w:val="00A32765"/>
    <w:rsid w:val="00A350AF"/>
    <w:rsid w:val="00A37490"/>
    <w:rsid w:val="00A40A38"/>
    <w:rsid w:val="00A415ED"/>
    <w:rsid w:val="00A43582"/>
    <w:rsid w:val="00A43801"/>
    <w:rsid w:val="00A46E13"/>
    <w:rsid w:val="00A511E8"/>
    <w:rsid w:val="00A51B9E"/>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23"/>
    <w:rsid w:val="00A95481"/>
    <w:rsid w:val="00A9649E"/>
    <w:rsid w:val="00A96D60"/>
    <w:rsid w:val="00A96DBA"/>
    <w:rsid w:val="00AA2914"/>
    <w:rsid w:val="00AA3B50"/>
    <w:rsid w:val="00AB47D2"/>
    <w:rsid w:val="00AB51C9"/>
    <w:rsid w:val="00AC39FA"/>
    <w:rsid w:val="00AC63C7"/>
    <w:rsid w:val="00AC6B87"/>
    <w:rsid w:val="00AC7D11"/>
    <w:rsid w:val="00AD0AAC"/>
    <w:rsid w:val="00AD1C4E"/>
    <w:rsid w:val="00AD272D"/>
    <w:rsid w:val="00AD3538"/>
    <w:rsid w:val="00AD45D9"/>
    <w:rsid w:val="00AD4EFF"/>
    <w:rsid w:val="00AD762E"/>
    <w:rsid w:val="00AE228D"/>
    <w:rsid w:val="00AE55DC"/>
    <w:rsid w:val="00AE6F08"/>
    <w:rsid w:val="00AF32E7"/>
    <w:rsid w:val="00AF5B67"/>
    <w:rsid w:val="00AF7B06"/>
    <w:rsid w:val="00B01D87"/>
    <w:rsid w:val="00B03B20"/>
    <w:rsid w:val="00B03F0D"/>
    <w:rsid w:val="00B04ADC"/>
    <w:rsid w:val="00B05E39"/>
    <w:rsid w:val="00B0709D"/>
    <w:rsid w:val="00B07278"/>
    <w:rsid w:val="00B10590"/>
    <w:rsid w:val="00B10F1A"/>
    <w:rsid w:val="00B1445B"/>
    <w:rsid w:val="00B164FA"/>
    <w:rsid w:val="00B2169A"/>
    <w:rsid w:val="00B21B08"/>
    <w:rsid w:val="00B22BF3"/>
    <w:rsid w:val="00B22CE6"/>
    <w:rsid w:val="00B22E02"/>
    <w:rsid w:val="00B23E18"/>
    <w:rsid w:val="00B24A16"/>
    <w:rsid w:val="00B266B3"/>
    <w:rsid w:val="00B37FF0"/>
    <w:rsid w:val="00B40691"/>
    <w:rsid w:val="00B41A08"/>
    <w:rsid w:val="00B42606"/>
    <w:rsid w:val="00B44D98"/>
    <w:rsid w:val="00B46E27"/>
    <w:rsid w:val="00B50F65"/>
    <w:rsid w:val="00B50FA5"/>
    <w:rsid w:val="00B51A05"/>
    <w:rsid w:val="00B51FCF"/>
    <w:rsid w:val="00B53C3D"/>
    <w:rsid w:val="00B575BA"/>
    <w:rsid w:val="00B64A33"/>
    <w:rsid w:val="00B66A8F"/>
    <w:rsid w:val="00B7368F"/>
    <w:rsid w:val="00B75725"/>
    <w:rsid w:val="00B75E21"/>
    <w:rsid w:val="00B75EE1"/>
    <w:rsid w:val="00B76040"/>
    <w:rsid w:val="00B80BAA"/>
    <w:rsid w:val="00B82024"/>
    <w:rsid w:val="00B832DC"/>
    <w:rsid w:val="00B85CB6"/>
    <w:rsid w:val="00B877D6"/>
    <w:rsid w:val="00B92D35"/>
    <w:rsid w:val="00B94AAF"/>
    <w:rsid w:val="00B94CD2"/>
    <w:rsid w:val="00B964A4"/>
    <w:rsid w:val="00B97137"/>
    <w:rsid w:val="00B97AFC"/>
    <w:rsid w:val="00BA17C6"/>
    <w:rsid w:val="00BA5160"/>
    <w:rsid w:val="00BA5926"/>
    <w:rsid w:val="00BB0CB3"/>
    <w:rsid w:val="00BB68E0"/>
    <w:rsid w:val="00BC2A0F"/>
    <w:rsid w:val="00BC35D3"/>
    <w:rsid w:val="00BC4714"/>
    <w:rsid w:val="00BC4CF3"/>
    <w:rsid w:val="00BC4F64"/>
    <w:rsid w:val="00BC6422"/>
    <w:rsid w:val="00BC7E37"/>
    <w:rsid w:val="00BD09E8"/>
    <w:rsid w:val="00BD0DE3"/>
    <w:rsid w:val="00BD2658"/>
    <w:rsid w:val="00BD3677"/>
    <w:rsid w:val="00BD44BB"/>
    <w:rsid w:val="00BD5684"/>
    <w:rsid w:val="00BD5E3A"/>
    <w:rsid w:val="00BD72B2"/>
    <w:rsid w:val="00BE228F"/>
    <w:rsid w:val="00BE6253"/>
    <w:rsid w:val="00BE76E3"/>
    <w:rsid w:val="00BF1D88"/>
    <w:rsid w:val="00BF1EDF"/>
    <w:rsid w:val="00BF2F7B"/>
    <w:rsid w:val="00BF4444"/>
    <w:rsid w:val="00BF4C06"/>
    <w:rsid w:val="00BF5E3E"/>
    <w:rsid w:val="00C0047E"/>
    <w:rsid w:val="00C01400"/>
    <w:rsid w:val="00C031EA"/>
    <w:rsid w:val="00C05268"/>
    <w:rsid w:val="00C064E7"/>
    <w:rsid w:val="00C11FCF"/>
    <w:rsid w:val="00C15D36"/>
    <w:rsid w:val="00C204C6"/>
    <w:rsid w:val="00C2094E"/>
    <w:rsid w:val="00C21016"/>
    <w:rsid w:val="00C216E8"/>
    <w:rsid w:val="00C21A70"/>
    <w:rsid w:val="00C2455C"/>
    <w:rsid w:val="00C27BE3"/>
    <w:rsid w:val="00C31205"/>
    <w:rsid w:val="00C32842"/>
    <w:rsid w:val="00C33468"/>
    <w:rsid w:val="00C36B59"/>
    <w:rsid w:val="00C423AB"/>
    <w:rsid w:val="00C4253A"/>
    <w:rsid w:val="00C4392F"/>
    <w:rsid w:val="00C439A6"/>
    <w:rsid w:val="00C47447"/>
    <w:rsid w:val="00C52156"/>
    <w:rsid w:val="00C570CE"/>
    <w:rsid w:val="00C6163B"/>
    <w:rsid w:val="00C61B1A"/>
    <w:rsid w:val="00C639A0"/>
    <w:rsid w:val="00C64513"/>
    <w:rsid w:val="00C6462A"/>
    <w:rsid w:val="00C70496"/>
    <w:rsid w:val="00C7306B"/>
    <w:rsid w:val="00C74E42"/>
    <w:rsid w:val="00C7607A"/>
    <w:rsid w:val="00C763EE"/>
    <w:rsid w:val="00C83093"/>
    <w:rsid w:val="00C9075D"/>
    <w:rsid w:val="00C9084D"/>
    <w:rsid w:val="00C94155"/>
    <w:rsid w:val="00C97955"/>
    <w:rsid w:val="00CA05B1"/>
    <w:rsid w:val="00CA1384"/>
    <w:rsid w:val="00CA61EC"/>
    <w:rsid w:val="00CA7673"/>
    <w:rsid w:val="00CB00B3"/>
    <w:rsid w:val="00CB51E8"/>
    <w:rsid w:val="00CB6C9B"/>
    <w:rsid w:val="00CC0E3B"/>
    <w:rsid w:val="00CC0F83"/>
    <w:rsid w:val="00CC19DB"/>
    <w:rsid w:val="00CC3569"/>
    <w:rsid w:val="00CD0E1E"/>
    <w:rsid w:val="00CD2A10"/>
    <w:rsid w:val="00CD3A98"/>
    <w:rsid w:val="00CD43D4"/>
    <w:rsid w:val="00CD517A"/>
    <w:rsid w:val="00CD5694"/>
    <w:rsid w:val="00CD6709"/>
    <w:rsid w:val="00CE0953"/>
    <w:rsid w:val="00CE33F5"/>
    <w:rsid w:val="00CE49CD"/>
    <w:rsid w:val="00CE6289"/>
    <w:rsid w:val="00CF7034"/>
    <w:rsid w:val="00CF798E"/>
    <w:rsid w:val="00D00A97"/>
    <w:rsid w:val="00D03EC0"/>
    <w:rsid w:val="00D047D1"/>
    <w:rsid w:val="00D072EB"/>
    <w:rsid w:val="00D119DE"/>
    <w:rsid w:val="00D14AF3"/>
    <w:rsid w:val="00D176A7"/>
    <w:rsid w:val="00D24A99"/>
    <w:rsid w:val="00D2595F"/>
    <w:rsid w:val="00D260AC"/>
    <w:rsid w:val="00D2710B"/>
    <w:rsid w:val="00D33FBA"/>
    <w:rsid w:val="00D34E14"/>
    <w:rsid w:val="00D351F4"/>
    <w:rsid w:val="00D45BCE"/>
    <w:rsid w:val="00D57171"/>
    <w:rsid w:val="00D57CE4"/>
    <w:rsid w:val="00D64A47"/>
    <w:rsid w:val="00D6551A"/>
    <w:rsid w:val="00D665E6"/>
    <w:rsid w:val="00D727DD"/>
    <w:rsid w:val="00D75BA5"/>
    <w:rsid w:val="00D76BD3"/>
    <w:rsid w:val="00D830F6"/>
    <w:rsid w:val="00D840F3"/>
    <w:rsid w:val="00D876D4"/>
    <w:rsid w:val="00D930B2"/>
    <w:rsid w:val="00D93FC2"/>
    <w:rsid w:val="00D94389"/>
    <w:rsid w:val="00DA2071"/>
    <w:rsid w:val="00DA6181"/>
    <w:rsid w:val="00DB417C"/>
    <w:rsid w:val="00DB45CE"/>
    <w:rsid w:val="00DB4C9C"/>
    <w:rsid w:val="00DB5F76"/>
    <w:rsid w:val="00DB6EE3"/>
    <w:rsid w:val="00DC343A"/>
    <w:rsid w:val="00DC5867"/>
    <w:rsid w:val="00DC679A"/>
    <w:rsid w:val="00DE5733"/>
    <w:rsid w:val="00DE7682"/>
    <w:rsid w:val="00DF0AE2"/>
    <w:rsid w:val="00DF1C71"/>
    <w:rsid w:val="00DF54AD"/>
    <w:rsid w:val="00DF5CD7"/>
    <w:rsid w:val="00E01D99"/>
    <w:rsid w:val="00E02189"/>
    <w:rsid w:val="00E02D0A"/>
    <w:rsid w:val="00E06D4F"/>
    <w:rsid w:val="00E1004F"/>
    <w:rsid w:val="00E1349F"/>
    <w:rsid w:val="00E13F9B"/>
    <w:rsid w:val="00E20CF7"/>
    <w:rsid w:val="00E244FB"/>
    <w:rsid w:val="00E26192"/>
    <w:rsid w:val="00E3286F"/>
    <w:rsid w:val="00E34D80"/>
    <w:rsid w:val="00E36357"/>
    <w:rsid w:val="00E431EF"/>
    <w:rsid w:val="00E50E97"/>
    <w:rsid w:val="00E56663"/>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4800"/>
    <w:rsid w:val="00ED4C35"/>
    <w:rsid w:val="00ED6FB8"/>
    <w:rsid w:val="00EE2D82"/>
    <w:rsid w:val="00EE6113"/>
    <w:rsid w:val="00EE6E48"/>
    <w:rsid w:val="00EE73E9"/>
    <w:rsid w:val="00EF2FAA"/>
    <w:rsid w:val="00EF3E70"/>
    <w:rsid w:val="00EF560F"/>
    <w:rsid w:val="00F0161D"/>
    <w:rsid w:val="00F0644B"/>
    <w:rsid w:val="00F076BC"/>
    <w:rsid w:val="00F12BE4"/>
    <w:rsid w:val="00F13597"/>
    <w:rsid w:val="00F17EA7"/>
    <w:rsid w:val="00F251AD"/>
    <w:rsid w:val="00F2786C"/>
    <w:rsid w:val="00F27EDD"/>
    <w:rsid w:val="00F30F2D"/>
    <w:rsid w:val="00F32B9C"/>
    <w:rsid w:val="00F3626D"/>
    <w:rsid w:val="00F36C6B"/>
    <w:rsid w:val="00F40DF3"/>
    <w:rsid w:val="00F42681"/>
    <w:rsid w:val="00F43A2B"/>
    <w:rsid w:val="00F43E1F"/>
    <w:rsid w:val="00F44D45"/>
    <w:rsid w:val="00F53A4F"/>
    <w:rsid w:val="00F5763D"/>
    <w:rsid w:val="00F5765B"/>
    <w:rsid w:val="00F60B1B"/>
    <w:rsid w:val="00F626CD"/>
    <w:rsid w:val="00F62E2D"/>
    <w:rsid w:val="00F639DD"/>
    <w:rsid w:val="00F63BDB"/>
    <w:rsid w:val="00F67993"/>
    <w:rsid w:val="00F67A25"/>
    <w:rsid w:val="00F7049D"/>
    <w:rsid w:val="00F71352"/>
    <w:rsid w:val="00F71F03"/>
    <w:rsid w:val="00F75025"/>
    <w:rsid w:val="00F75C7E"/>
    <w:rsid w:val="00F76DD4"/>
    <w:rsid w:val="00F81B11"/>
    <w:rsid w:val="00F846A5"/>
    <w:rsid w:val="00F9268A"/>
    <w:rsid w:val="00F9486B"/>
    <w:rsid w:val="00FA0E73"/>
    <w:rsid w:val="00FA1660"/>
    <w:rsid w:val="00FA16C8"/>
    <w:rsid w:val="00FA5342"/>
    <w:rsid w:val="00FB1AB8"/>
    <w:rsid w:val="00FB2461"/>
    <w:rsid w:val="00FB2FE8"/>
    <w:rsid w:val="00FB5429"/>
    <w:rsid w:val="00FB690E"/>
    <w:rsid w:val="00FC05F7"/>
    <w:rsid w:val="00FC2607"/>
    <w:rsid w:val="00FC2766"/>
    <w:rsid w:val="00FC2D0D"/>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34A2DBB4"/>
  <w15:docId w15:val="{E90BDF13-AF00-4BEE-A188-0199457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B6"/>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CharChar1CaracterCharCharChar">
    <w:name w:val="Char Char1 Caracter Char Char Char"/>
    <w:basedOn w:val="Normal"/>
    <w:rsid w:val="00D047D1"/>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19441616">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hyperlink" Target="mailto:office@apmbn.anpm.ro" TargetMode="External"/><Relationship Id="rId10" Type="http://schemas.openxmlformats.org/officeDocument/2006/relationships/image" Target="media/image2.png"/><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AC17-A1CB-41FB-83C7-F60C4135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4187</Words>
  <Characters>24286</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28417</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16</cp:revision>
  <cp:lastPrinted>2019-01-09T12:32:00Z</cp:lastPrinted>
  <dcterms:created xsi:type="dcterms:W3CDTF">2020-09-21T06:10:00Z</dcterms:created>
  <dcterms:modified xsi:type="dcterms:W3CDTF">2020-10-09T08:46:00Z</dcterms:modified>
</cp:coreProperties>
</file>