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2C85F39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6B0073CB" w:rsidR="0031157E" w:rsidRPr="00382247" w:rsidRDefault="00846D54" w:rsidP="0031157E">
      <w:pPr>
        <w:jc w:val="center"/>
        <w:rPr>
          <w:b/>
        </w:rPr>
      </w:pPr>
      <w:r>
        <w:rPr>
          <w:b/>
        </w:rPr>
        <w:t>01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D9691D">
        <w:rPr>
          <w:b/>
        </w:rPr>
        <w:t>3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547AE4" w:rsidRDefault="009E1DC5" w:rsidP="000442AF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</w:t>
      </w:r>
      <w:r w:rsidRPr="00547AE4">
        <w:rPr>
          <w:rFonts w:ascii="Arial" w:hAnsi="Arial" w:cs="Arial"/>
          <w:sz w:val="22"/>
          <w:szCs w:val="22"/>
          <w:u w:val="none"/>
        </w:rPr>
        <w:t>.</w:t>
      </w:r>
      <w:r w:rsidRPr="00547AE4">
        <w:rPr>
          <w:rFonts w:ascii="Arial" w:hAnsi="Arial" w:cs="Arial"/>
          <w:sz w:val="22"/>
          <w:szCs w:val="22"/>
        </w:rPr>
        <w:t xml:space="preserve"> ACORDURI DE MEDIU</w:t>
      </w:r>
      <w:r w:rsidRPr="00547AE4">
        <w:rPr>
          <w:rFonts w:ascii="Arial" w:hAnsi="Arial" w:cs="Arial"/>
          <w:sz w:val="22"/>
          <w:szCs w:val="22"/>
          <w:u w:val="none"/>
        </w:rPr>
        <w:t>:</w:t>
      </w:r>
    </w:p>
    <w:p w14:paraId="5B5826F3" w14:textId="77777777" w:rsidR="009E1DC5" w:rsidRPr="00547AE4" w:rsidRDefault="009E1DC5" w:rsidP="000442AF">
      <w:pPr>
        <w:jc w:val="both"/>
        <w:rPr>
          <w:rFonts w:ascii="Arial" w:hAnsi="Arial" w:cs="Arial"/>
          <w:sz w:val="22"/>
          <w:szCs w:val="22"/>
        </w:rPr>
      </w:pPr>
      <w:r w:rsidRPr="00547AE4">
        <w:rPr>
          <w:rFonts w:ascii="Arial" w:hAnsi="Arial" w:cs="Arial"/>
          <w:sz w:val="22"/>
          <w:szCs w:val="22"/>
        </w:rPr>
        <w:sym w:font="Wingdings" w:char="00E8"/>
      </w:r>
      <w:r w:rsidRPr="00547AE4">
        <w:rPr>
          <w:rFonts w:ascii="Arial" w:hAnsi="Arial" w:cs="Arial"/>
          <w:sz w:val="22"/>
          <w:szCs w:val="22"/>
        </w:rPr>
        <w:t xml:space="preserve"> </w:t>
      </w:r>
      <w:r w:rsidRPr="00547AE4">
        <w:rPr>
          <w:rFonts w:ascii="Arial" w:hAnsi="Arial" w:cs="Arial"/>
          <w:sz w:val="22"/>
          <w:szCs w:val="22"/>
          <w:u w:val="single"/>
        </w:rPr>
        <w:t>ETAPA DE ÎNCADRARE</w:t>
      </w:r>
      <w:r w:rsidRPr="00547AE4">
        <w:rPr>
          <w:rFonts w:ascii="Arial" w:hAnsi="Arial" w:cs="Arial"/>
          <w:sz w:val="22"/>
          <w:szCs w:val="22"/>
        </w:rPr>
        <w:t xml:space="preserve">: </w:t>
      </w:r>
    </w:p>
    <w:p w14:paraId="5FDB0DFE" w14:textId="4C05B0A7" w:rsidR="009E1DC5" w:rsidRDefault="009E1DC5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  <w:r w:rsidRPr="00675CF2">
        <w:rPr>
          <w:rFonts w:ascii="Arial" w:hAnsi="Arial" w:cs="Arial"/>
          <w:b/>
          <w:sz w:val="22"/>
          <w:szCs w:val="22"/>
        </w:rPr>
        <w:sym w:font="Wingdings" w:char="F0F0"/>
      </w:r>
      <w:r w:rsidRPr="00675CF2">
        <w:rPr>
          <w:rFonts w:ascii="Arial" w:hAnsi="Arial" w:cs="Arial"/>
          <w:b/>
          <w:sz w:val="22"/>
          <w:szCs w:val="22"/>
        </w:rPr>
        <w:t xml:space="preserve"> </w:t>
      </w:r>
      <w:r w:rsidRPr="00675CF2">
        <w:rPr>
          <w:rFonts w:ascii="Arial" w:hAnsi="Arial" w:cs="Arial"/>
          <w:sz w:val="22"/>
          <w:szCs w:val="22"/>
          <w:u w:val="single"/>
        </w:rPr>
        <w:t xml:space="preserve">Conform Legii </w:t>
      </w:r>
      <w:r w:rsidRPr="00675CF2">
        <w:rPr>
          <w:rFonts w:ascii="Arial" w:hAnsi="Arial" w:cs="Arial"/>
          <w:b/>
          <w:sz w:val="22"/>
          <w:szCs w:val="22"/>
          <w:u w:val="single"/>
        </w:rPr>
        <w:t>292/2018</w:t>
      </w:r>
      <w:r w:rsidRPr="00675CF2">
        <w:rPr>
          <w:rFonts w:ascii="Arial" w:hAnsi="Arial" w:cs="Arial"/>
          <w:sz w:val="22"/>
          <w:szCs w:val="22"/>
        </w:rPr>
        <w:t>:</w:t>
      </w:r>
    </w:p>
    <w:p w14:paraId="04A8D2C3" w14:textId="77777777" w:rsidR="00846D54" w:rsidRPr="00846D54" w:rsidRDefault="00846D54" w:rsidP="00846D54">
      <w:pPr>
        <w:tabs>
          <w:tab w:val="center" w:pos="6118"/>
        </w:tabs>
        <w:jc w:val="both"/>
        <w:rPr>
          <w:b/>
        </w:rPr>
      </w:pPr>
      <w:r w:rsidRPr="00846D54">
        <w:rPr>
          <w:b/>
          <w:noProof/>
        </w:rPr>
        <w:t>1.</w:t>
      </w:r>
      <w:r w:rsidRPr="00846D54">
        <w:rPr>
          <w:rFonts w:eastAsia="Calibri"/>
          <w:lang w:eastAsia="en-US"/>
        </w:rPr>
        <w:t xml:space="preserve"> </w:t>
      </w:r>
      <w:r w:rsidRPr="00846D54">
        <w:t xml:space="preserve">Achiziția și montarea unui sistem de producere a energiei electrice montate pe acoperișul fabricii de produse lactate din localitatea Lechința, str. Trandafirilor, nr. 47, în localitatea Lechința, str. Trandafirilor, nr. 47, </w:t>
      </w:r>
      <w:r w:rsidRPr="00846D54">
        <w:rPr>
          <w:b/>
        </w:rPr>
        <w:t>titular: SC LECH LACTO SRL;</w:t>
      </w:r>
    </w:p>
    <w:p w14:paraId="5BAA4753" w14:textId="77777777" w:rsidR="00846D54" w:rsidRPr="00846D54" w:rsidRDefault="00846D54" w:rsidP="00846D54">
      <w:pPr>
        <w:tabs>
          <w:tab w:val="center" w:pos="6118"/>
        </w:tabs>
        <w:jc w:val="both"/>
        <w:rPr>
          <w:b/>
        </w:rPr>
      </w:pPr>
      <w:r w:rsidRPr="00846D54">
        <w:rPr>
          <w:b/>
          <w:noProof/>
        </w:rPr>
        <w:t>2.</w:t>
      </w:r>
      <w:r w:rsidRPr="00846D54">
        <w:rPr>
          <w:rFonts w:eastAsia="Calibri"/>
          <w:lang w:eastAsia="en-US"/>
        </w:rPr>
        <w:t xml:space="preserve"> </w:t>
      </w:r>
      <w:r w:rsidRPr="00846D54">
        <w:t xml:space="preserve">Extindere rețele apă-canal și realizare branșament apă, racord canal, în municipiul Bistrița, Drumul Cetății, nr. 34, </w:t>
      </w:r>
      <w:r w:rsidRPr="00846D54">
        <w:rPr>
          <w:b/>
        </w:rPr>
        <w:t>titular: SC CAMPEADOR SRL;</w:t>
      </w:r>
    </w:p>
    <w:p w14:paraId="2E7F15BE" w14:textId="77777777" w:rsidR="00846D54" w:rsidRPr="00846D54" w:rsidRDefault="00846D54" w:rsidP="00846D54">
      <w:pPr>
        <w:tabs>
          <w:tab w:val="center" w:pos="6118"/>
        </w:tabs>
        <w:jc w:val="both"/>
        <w:rPr>
          <w:b/>
        </w:rPr>
      </w:pPr>
      <w:r w:rsidRPr="00846D54">
        <w:rPr>
          <w:b/>
        </w:rPr>
        <w:t>3.</w:t>
      </w:r>
      <w:r w:rsidRPr="00846D54">
        <w:t xml:space="preserve"> Construire bloc de locuințe colective în regim de înălțime D+P+10E+2ER cu spații comerciale la parter, amenajări exterioare, în municipiul Bistrița, str. Valeria Peter Predescu, nr. 16,</w:t>
      </w:r>
      <w:r w:rsidRPr="00846D54">
        <w:rPr>
          <w:b/>
        </w:rPr>
        <w:t xml:space="preserve"> titular:</w:t>
      </w:r>
      <w:r w:rsidRPr="00846D54">
        <w:rPr>
          <w:bCs/>
        </w:rPr>
        <w:t xml:space="preserve"> SC </w:t>
      </w:r>
      <w:r w:rsidRPr="00846D54">
        <w:rPr>
          <w:b/>
          <w:bCs/>
        </w:rPr>
        <w:t>RUNCAN CONSTRUCT SRL;</w:t>
      </w:r>
    </w:p>
    <w:p w14:paraId="5C71E4A7" w14:textId="0915DAFF" w:rsidR="00846D54" w:rsidRPr="00846D54" w:rsidRDefault="00846D54" w:rsidP="00846D54">
      <w:pPr>
        <w:tabs>
          <w:tab w:val="center" w:pos="6118"/>
        </w:tabs>
        <w:jc w:val="both"/>
        <w:rPr>
          <w:b/>
        </w:rPr>
      </w:pPr>
      <w:r w:rsidRPr="00846D54">
        <w:rPr>
          <w:b/>
          <w:spacing w:val="-8"/>
        </w:rPr>
        <w:t>4.</w:t>
      </w:r>
      <w:r w:rsidRPr="00846D54">
        <w:rPr>
          <w:spacing w:val="-8"/>
        </w:rPr>
        <w:t>Construire locuință colectivă D(S)+p+2E+ER(M), în municipiul Bistrița, str. Grănicerilor, nr. 21A,</w:t>
      </w:r>
      <w:r w:rsidRPr="00846D54">
        <w:rPr>
          <w:b/>
        </w:rPr>
        <w:t xml:space="preserve"> titular:</w:t>
      </w:r>
      <w:r w:rsidRPr="00846D54">
        <w:rPr>
          <w:b/>
          <w:bCs/>
          <w:spacing w:val="-8"/>
        </w:rPr>
        <w:t xml:space="preserve"> SC BETLAR CONSTRUCT SRL pentru SC Multi Recycling SRL</w:t>
      </w:r>
      <w:r>
        <w:rPr>
          <w:b/>
          <w:bCs/>
          <w:spacing w:val="-8"/>
        </w:rPr>
        <w:t>;</w:t>
      </w:r>
      <w:bookmarkStart w:id="0" w:name="_GoBack"/>
      <w:bookmarkEnd w:id="0"/>
    </w:p>
    <w:p w14:paraId="185DB137" w14:textId="77777777" w:rsidR="00846D54" w:rsidRPr="00846D54" w:rsidRDefault="00846D54" w:rsidP="00846D54">
      <w:pPr>
        <w:tabs>
          <w:tab w:val="center" w:pos="6118"/>
        </w:tabs>
        <w:jc w:val="both"/>
        <w:rPr>
          <w:b/>
        </w:rPr>
      </w:pPr>
    </w:p>
    <w:p w14:paraId="1156DE86" w14:textId="77777777" w:rsidR="00846D54" w:rsidRDefault="00846D54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</w:p>
    <w:sectPr w:rsidR="00846D54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8FB754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D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D54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">
    <w:name w:val="Font de paragraf implicit"/>
    <w:rsid w:val="0045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F50B-5B57-4FEA-81B3-4ECBD770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66</cp:revision>
  <cp:lastPrinted>2019-09-09T09:58:00Z</cp:lastPrinted>
  <dcterms:created xsi:type="dcterms:W3CDTF">2022-06-20T10:33:00Z</dcterms:created>
  <dcterms:modified xsi:type="dcterms:W3CDTF">2023-01-30T09:33:00Z</dcterms:modified>
</cp:coreProperties>
</file>