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79CA" w14:textId="77777777" w:rsidR="008F3E89" w:rsidRPr="008615E8" w:rsidRDefault="00540364" w:rsidP="003D3452">
      <w:pPr>
        <w:pStyle w:val="Antet"/>
        <w:tabs>
          <w:tab w:val="clear" w:pos="4680"/>
          <w:tab w:val="clear" w:pos="9360"/>
          <w:tab w:val="left" w:pos="9000"/>
        </w:tabs>
        <w:rPr>
          <w:rFonts w:ascii="Times New Roman" w:hAnsi="Times New Roman"/>
          <w:b/>
          <w:noProof/>
          <w:color w:val="00214E"/>
          <w:sz w:val="32"/>
          <w:szCs w:val="32"/>
          <w:lang w:val="ro-RO" w:eastAsia="ro-RO"/>
        </w:rPr>
      </w:pPr>
      <w:r>
        <w:rPr>
          <w:noProof/>
          <w:lang w:val="ro-RO" w:eastAsia="ro-RO"/>
        </w:rPr>
        <w:object w:dxaOrig="1440" w:dyaOrig="1440" w14:anchorId="083A8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6.4pt;margin-top:9.3pt;width:81.4pt;height:65.45pt;z-index:-251656192">
            <v:imagedata r:id="rId8" o:title=""/>
          </v:shape>
          <o:OLEObject Type="Embed" ProgID="CorelDRAW.Graphic.13" ShapeID="_x0000_s1026" DrawAspect="Content" ObjectID="_1758626122" r:id="rId9"/>
        </w:object>
      </w:r>
      <w:r w:rsidR="00A72868" w:rsidRPr="008615E8">
        <w:rPr>
          <w:noProof/>
        </w:rPr>
        <w:drawing>
          <wp:anchor distT="0" distB="0" distL="114300" distR="114300" simplePos="0" relativeHeight="251659264" behindDoc="0" locked="0" layoutInCell="1" allowOverlap="1" wp14:anchorId="495D84C6" wp14:editId="23BB8157">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8615E8">
        <w:rPr>
          <w:rFonts w:ascii="Times New Roman" w:hAnsi="Times New Roman"/>
          <w:b/>
          <w:color w:val="00214E"/>
          <w:sz w:val="32"/>
          <w:szCs w:val="32"/>
          <w:lang w:val="ro-RO"/>
        </w:rPr>
        <w:t xml:space="preserve"> </w:t>
      </w:r>
      <w:r w:rsidR="003D3452" w:rsidRPr="008615E8">
        <w:rPr>
          <w:rFonts w:ascii="Times New Roman" w:hAnsi="Times New Roman"/>
          <w:b/>
          <w:color w:val="00214E"/>
          <w:sz w:val="32"/>
          <w:szCs w:val="32"/>
          <w:lang w:val="ro-RO"/>
        </w:rPr>
        <w:t xml:space="preserve"> </w:t>
      </w:r>
    </w:p>
    <w:p w14:paraId="71691771" w14:textId="77777777" w:rsidR="008F3E89" w:rsidRPr="008615E8" w:rsidRDefault="008F3E89" w:rsidP="003D3452">
      <w:pPr>
        <w:pStyle w:val="Antet"/>
        <w:tabs>
          <w:tab w:val="clear" w:pos="4680"/>
          <w:tab w:val="clear" w:pos="9360"/>
          <w:tab w:val="left" w:pos="9000"/>
        </w:tabs>
        <w:rPr>
          <w:rFonts w:asciiTheme="minorHAnsi" w:hAnsiTheme="minorHAnsi" w:cstheme="minorHAnsi"/>
          <w:b/>
          <w:noProof/>
          <w:color w:val="00214E"/>
          <w:sz w:val="20"/>
          <w:szCs w:val="20"/>
          <w:lang w:val="ro-RO" w:eastAsia="ro-RO"/>
        </w:rPr>
      </w:pPr>
    </w:p>
    <w:p w14:paraId="67B53AD1" w14:textId="77777777" w:rsidR="00A72868" w:rsidRPr="008615E8" w:rsidRDefault="00C24B01" w:rsidP="002121F8">
      <w:pPr>
        <w:pStyle w:val="Antet"/>
        <w:tabs>
          <w:tab w:val="clear" w:pos="4680"/>
          <w:tab w:val="clear" w:pos="9360"/>
          <w:tab w:val="left" w:pos="6420"/>
        </w:tabs>
        <w:rPr>
          <w:rFonts w:asciiTheme="minorHAnsi" w:hAnsiTheme="minorHAnsi" w:cstheme="minorHAnsi"/>
          <w:b/>
          <w:color w:val="00214E"/>
          <w:sz w:val="20"/>
          <w:szCs w:val="20"/>
          <w:lang w:val="ro-RO"/>
        </w:rPr>
      </w:pPr>
      <w:r w:rsidRPr="008615E8">
        <w:rPr>
          <w:rFonts w:ascii="Times New Roman" w:hAnsi="Times New Roman"/>
          <w:b/>
          <w:sz w:val="28"/>
          <w:szCs w:val="28"/>
          <w:lang w:val="ro-RO"/>
        </w:rPr>
        <w:t xml:space="preserve">            </w:t>
      </w:r>
      <w:r w:rsidR="00A72868" w:rsidRPr="008615E8">
        <w:rPr>
          <w:rFonts w:ascii="Times New Roman" w:hAnsi="Times New Roman"/>
          <w:b/>
          <w:sz w:val="28"/>
          <w:szCs w:val="28"/>
          <w:lang w:val="ro-RO"/>
        </w:rPr>
        <w:t>Ministerul Mediului</w:t>
      </w:r>
      <w:r w:rsidRPr="008615E8">
        <w:rPr>
          <w:rFonts w:ascii="Times New Roman" w:hAnsi="Times New Roman"/>
          <w:b/>
          <w:sz w:val="28"/>
          <w:szCs w:val="28"/>
          <w:lang w:val="ro-RO"/>
        </w:rPr>
        <w:t>, Apelor și Pădurilor</w:t>
      </w:r>
    </w:p>
    <w:p w14:paraId="2E9E4C01" w14:textId="77777777" w:rsidR="00A72868" w:rsidRPr="008615E8" w:rsidRDefault="00A72868" w:rsidP="00A72868">
      <w:pPr>
        <w:pStyle w:val="Antet"/>
        <w:tabs>
          <w:tab w:val="clear" w:pos="4680"/>
          <w:tab w:val="clear" w:pos="9360"/>
          <w:tab w:val="left" w:pos="9000"/>
        </w:tabs>
        <w:rPr>
          <w:rFonts w:ascii="Times New Roman" w:hAnsi="Times New Roman"/>
          <w:b/>
          <w:sz w:val="32"/>
          <w:szCs w:val="32"/>
          <w:lang w:val="ro-RO"/>
        </w:rPr>
      </w:pPr>
      <w:r w:rsidRPr="008615E8">
        <w:rPr>
          <w:rFonts w:ascii="Times New Roman" w:hAnsi="Times New Roman"/>
          <w:b/>
          <w:sz w:val="32"/>
          <w:szCs w:val="32"/>
          <w:lang w:val="ro-RO"/>
        </w:rPr>
        <w:t>Agenţia Naţională pentru Protecţia Mediului</w:t>
      </w:r>
    </w:p>
    <w:p w14:paraId="09D6814F" w14:textId="77777777" w:rsidR="00A72868" w:rsidRPr="008615E8" w:rsidRDefault="00A72868" w:rsidP="00A72868">
      <w:pPr>
        <w:pStyle w:val="Antet"/>
        <w:tabs>
          <w:tab w:val="clear" w:pos="4680"/>
          <w:tab w:val="clear" w:pos="9360"/>
          <w:tab w:val="left" w:pos="9000"/>
        </w:tabs>
        <w:rPr>
          <w:rFonts w:ascii="Times New Roman" w:hAnsi="Times New Roman"/>
          <w:b/>
          <w:sz w:val="32"/>
          <w:szCs w:val="32"/>
          <w:lang w:val="ro-RO"/>
        </w:rPr>
      </w:pPr>
    </w:p>
    <w:tbl>
      <w:tblPr>
        <w:tblW w:w="9889" w:type="dxa"/>
        <w:tblBorders>
          <w:top w:val="single" w:sz="8" w:space="0" w:color="000000"/>
          <w:bottom w:val="single" w:sz="8" w:space="0" w:color="000000"/>
        </w:tblBorders>
        <w:tblLook w:val="0000" w:firstRow="0" w:lastRow="0" w:firstColumn="0" w:lastColumn="0" w:noHBand="0" w:noVBand="0"/>
      </w:tblPr>
      <w:tblGrid>
        <w:gridCol w:w="9889"/>
      </w:tblGrid>
      <w:tr w:rsidR="003C6148" w:rsidRPr="008615E8" w14:paraId="6AB516F4" w14:textId="77777777" w:rsidTr="0061656C">
        <w:trPr>
          <w:trHeight w:val="226"/>
        </w:trPr>
        <w:tc>
          <w:tcPr>
            <w:tcW w:w="9889" w:type="dxa"/>
            <w:shd w:val="clear" w:color="auto" w:fill="auto"/>
          </w:tcPr>
          <w:p w14:paraId="052B56FF" w14:textId="77777777" w:rsidR="003C6148" w:rsidRPr="008615E8" w:rsidRDefault="00A72868" w:rsidP="00A72868">
            <w:pPr>
              <w:pStyle w:val="Antet"/>
              <w:tabs>
                <w:tab w:val="clear" w:pos="4680"/>
                <w:tab w:val="clear" w:pos="9360"/>
              </w:tabs>
              <w:spacing w:line="276" w:lineRule="auto"/>
              <w:rPr>
                <w:rFonts w:ascii="Garamond" w:hAnsi="Garamond"/>
                <w:b/>
                <w:bCs/>
                <w:color w:val="00214E"/>
                <w:sz w:val="28"/>
                <w:szCs w:val="28"/>
                <w:lang w:val="ro-RO"/>
              </w:rPr>
            </w:pPr>
            <w:r w:rsidRPr="008615E8">
              <w:rPr>
                <w:rFonts w:ascii="Times New Roman" w:hAnsi="Times New Roman"/>
                <w:b/>
                <w:bCs/>
                <w:sz w:val="28"/>
                <w:szCs w:val="28"/>
                <w:lang w:val="ro-RO"/>
              </w:rPr>
              <w:t xml:space="preserve">         AGENŢIA PENTRU PROTECŢIA MEDIULUI BISTRIȚA - NĂSĂUD</w:t>
            </w:r>
          </w:p>
        </w:tc>
      </w:tr>
    </w:tbl>
    <w:p w14:paraId="403E6FD3" w14:textId="77777777" w:rsidR="00BD7720" w:rsidRPr="008615E8" w:rsidRDefault="00BD7720" w:rsidP="00802CA0">
      <w:pPr>
        <w:spacing w:after="0" w:line="240" w:lineRule="auto"/>
        <w:jc w:val="center"/>
        <w:rPr>
          <w:rFonts w:ascii="Arial" w:eastAsia="Times New Roman" w:hAnsi="Arial" w:cs="Arial"/>
          <w:b/>
          <w:lang w:val="ro-RO"/>
        </w:rPr>
      </w:pPr>
    </w:p>
    <w:p w14:paraId="3654BBAF" w14:textId="75681E19" w:rsidR="005E088D" w:rsidRDefault="005E088D" w:rsidP="00802CA0">
      <w:pPr>
        <w:spacing w:after="0" w:line="240" w:lineRule="auto"/>
        <w:jc w:val="center"/>
        <w:rPr>
          <w:rFonts w:ascii="Arial" w:eastAsia="Times New Roman" w:hAnsi="Arial" w:cs="Arial"/>
          <w:b/>
          <w:lang w:val="ro-RO"/>
        </w:rPr>
      </w:pPr>
    </w:p>
    <w:p w14:paraId="3657ADE7" w14:textId="77777777" w:rsidR="00322DFC" w:rsidRPr="008615E8" w:rsidRDefault="00322DFC" w:rsidP="00802CA0">
      <w:pPr>
        <w:spacing w:after="0" w:line="240" w:lineRule="auto"/>
        <w:jc w:val="center"/>
        <w:rPr>
          <w:rFonts w:ascii="Arial" w:eastAsia="Times New Roman" w:hAnsi="Arial" w:cs="Arial"/>
          <w:b/>
          <w:lang w:val="ro-RO"/>
        </w:rPr>
      </w:pPr>
    </w:p>
    <w:p w14:paraId="6BB0EDBB" w14:textId="77777777" w:rsidR="002E23F0" w:rsidRPr="008615E8" w:rsidRDefault="002E23F0" w:rsidP="00802CA0">
      <w:pPr>
        <w:spacing w:after="0" w:line="240" w:lineRule="auto"/>
        <w:jc w:val="center"/>
        <w:rPr>
          <w:rFonts w:ascii="Arial" w:eastAsia="Times New Roman" w:hAnsi="Arial" w:cs="Arial"/>
          <w:b/>
          <w:lang w:val="ro-RO"/>
        </w:rPr>
      </w:pPr>
    </w:p>
    <w:p w14:paraId="21A25F86" w14:textId="620AE94B" w:rsidR="008D63F9" w:rsidRPr="008615E8" w:rsidRDefault="00802CA0" w:rsidP="002A2435">
      <w:pPr>
        <w:spacing w:after="0" w:line="240" w:lineRule="auto"/>
        <w:jc w:val="center"/>
        <w:rPr>
          <w:rFonts w:ascii="Times New Roman" w:eastAsia="Times New Roman" w:hAnsi="Times New Roman"/>
          <w:b/>
          <w:sz w:val="28"/>
          <w:szCs w:val="28"/>
          <w:lang w:val="ro-RO"/>
        </w:rPr>
      </w:pPr>
      <w:r w:rsidRPr="008615E8">
        <w:rPr>
          <w:rFonts w:ascii="Times New Roman" w:eastAsia="Times New Roman" w:hAnsi="Times New Roman"/>
          <w:b/>
          <w:sz w:val="28"/>
          <w:szCs w:val="28"/>
          <w:lang w:val="ro-RO"/>
        </w:rPr>
        <w:t>DECIZIA ETAPEI DE ÎNCADRARE</w:t>
      </w:r>
    </w:p>
    <w:p w14:paraId="02ABF143" w14:textId="4A18926D" w:rsidR="00802CA0" w:rsidRPr="008615E8" w:rsidRDefault="00B17898" w:rsidP="002A2435">
      <w:pPr>
        <w:spacing w:after="0" w:line="240" w:lineRule="auto"/>
        <w:jc w:val="center"/>
        <w:rPr>
          <w:rFonts w:ascii="Times New Roman" w:eastAsia="Times New Roman" w:hAnsi="Times New Roman"/>
          <w:b/>
          <w:sz w:val="28"/>
          <w:szCs w:val="28"/>
          <w:lang w:val="ro-RO"/>
        </w:rPr>
      </w:pPr>
      <w:r w:rsidRPr="008615E8">
        <w:rPr>
          <w:rFonts w:ascii="Times New Roman" w:eastAsia="Times New Roman" w:hAnsi="Times New Roman"/>
          <w:b/>
          <w:sz w:val="28"/>
          <w:szCs w:val="28"/>
          <w:lang w:val="ro-RO"/>
        </w:rPr>
        <w:t>P</w:t>
      </w:r>
      <w:r w:rsidR="0088306C" w:rsidRPr="008615E8">
        <w:rPr>
          <w:rFonts w:ascii="Times New Roman" w:eastAsia="Times New Roman" w:hAnsi="Times New Roman"/>
          <w:b/>
          <w:sz w:val="28"/>
          <w:szCs w:val="28"/>
          <w:lang w:val="ro-RO"/>
        </w:rPr>
        <w:t>roiect</w:t>
      </w:r>
      <w:r>
        <w:rPr>
          <w:rFonts w:ascii="Times New Roman" w:eastAsia="Times New Roman" w:hAnsi="Times New Roman"/>
          <w:b/>
          <w:sz w:val="28"/>
          <w:szCs w:val="28"/>
          <w:lang w:val="ro-RO"/>
        </w:rPr>
        <w:t xml:space="preserve"> </w:t>
      </w:r>
      <w:r w:rsidR="00FB6CCB" w:rsidRPr="008615E8">
        <w:rPr>
          <w:rFonts w:ascii="Times New Roman" w:eastAsia="Times New Roman" w:hAnsi="Times New Roman"/>
          <w:b/>
          <w:sz w:val="28"/>
          <w:szCs w:val="28"/>
          <w:lang w:val="ro-RO"/>
        </w:rPr>
        <w:t xml:space="preserve"> </w:t>
      </w:r>
      <w:r w:rsidR="00204D62" w:rsidRPr="008615E8">
        <w:rPr>
          <w:rFonts w:ascii="Times New Roman" w:eastAsia="Times New Roman" w:hAnsi="Times New Roman"/>
          <w:b/>
          <w:sz w:val="28"/>
          <w:szCs w:val="28"/>
          <w:lang w:val="ro-RO"/>
        </w:rPr>
        <w:t>d</w:t>
      </w:r>
      <w:r w:rsidR="00E86EAC" w:rsidRPr="008615E8">
        <w:rPr>
          <w:rFonts w:ascii="Times New Roman" w:eastAsia="Times New Roman" w:hAnsi="Times New Roman"/>
          <w:b/>
          <w:sz w:val="28"/>
          <w:szCs w:val="28"/>
          <w:lang w:val="ro-RO"/>
        </w:rPr>
        <w:t>in</w:t>
      </w:r>
      <w:r w:rsidR="00E42267" w:rsidRPr="008615E8">
        <w:rPr>
          <w:rFonts w:ascii="Times New Roman" w:eastAsia="Times New Roman" w:hAnsi="Times New Roman"/>
          <w:b/>
          <w:sz w:val="28"/>
          <w:szCs w:val="28"/>
          <w:lang w:val="ro-RO"/>
        </w:rPr>
        <w:t xml:space="preserve"> </w:t>
      </w:r>
      <w:r w:rsidR="0058521D">
        <w:rPr>
          <w:rFonts w:ascii="Times New Roman" w:eastAsia="Times New Roman" w:hAnsi="Times New Roman"/>
          <w:b/>
          <w:sz w:val="28"/>
          <w:szCs w:val="28"/>
          <w:lang w:val="ro-RO"/>
        </w:rPr>
        <w:t>12</w:t>
      </w:r>
      <w:r w:rsidR="00B70EDA">
        <w:rPr>
          <w:rFonts w:ascii="Times New Roman" w:eastAsia="Times New Roman" w:hAnsi="Times New Roman"/>
          <w:b/>
          <w:sz w:val="28"/>
          <w:szCs w:val="28"/>
          <w:lang w:val="ro-RO"/>
        </w:rPr>
        <w:t>.10</w:t>
      </w:r>
      <w:r w:rsidR="00FB6CCB" w:rsidRPr="008615E8">
        <w:rPr>
          <w:rFonts w:ascii="Times New Roman" w:eastAsia="Times New Roman" w:hAnsi="Times New Roman"/>
          <w:b/>
          <w:sz w:val="28"/>
          <w:szCs w:val="28"/>
          <w:lang w:val="ro-RO"/>
        </w:rPr>
        <w:t>.2023</w:t>
      </w:r>
    </w:p>
    <w:p w14:paraId="01D30515" w14:textId="77777777" w:rsidR="00612A1B" w:rsidRPr="008615E8" w:rsidRDefault="00612A1B" w:rsidP="002A2435">
      <w:pPr>
        <w:spacing w:after="0" w:line="240" w:lineRule="auto"/>
        <w:jc w:val="center"/>
        <w:rPr>
          <w:rFonts w:ascii="Times New Roman" w:eastAsia="Times New Roman" w:hAnsi="Times New Roman"/>
          <w:b/>
          <w:sz w:val="28"/>
          <w:szCs w:val="28"/>
          <w:lang w:val="ro-RO"/>
        </w:rPr>
      </w:pPr>
    </w:p>
    <w:p w14:paraId="28BDE462" w14:textId="77777777" w:rsidR="00716D6D" w:rsidRPr="008615E8" w:rsidRDefault="00716D6D" w:rsidP="002A2435">
      <w:pPr>
        <w:spacing w:after="0" w:line="240" w:lineRule="auto"/>
        <w:jc w:val="both"/>
        <w:rPr>
          <w:rFonts w:ascii="Times New Roman" w:hAnsi="Times New Roman"/>
          <w:sz w:val="28"/>
          <w:szCs w:val="28"/>
          <w:lang w:val="ro-RO"/>
        </w:rPr>
      </w:pPr>
    </w:p>
    <w:p w14:paraId="17EF3D00" w14:textId="7EAF5B33" w:rsidR="00802CA0" w:rsidRPr="0058521D" w:rsidRDefault="00802CA0" w:rsidP="002A2435">
      <w:pPr>
        <w:spacing w:after="0" w:line="240" w:lineRule="auto"/>
        <w:ind w:firstLine="720"/>
        <w:jc w:val="both"/>
        <w:rPr>
          <w:rFonts w:ascii="Times New Roman" w:hAnsi="Times New Roman"/>
          <w:b/>
          <w:iCs/>
          <w:sz w:val="28"/>
          <w:szCs w:val="28"/>
          <w:lang w:val="ro-RO"/>
        </w:rPr>
      </w:pPr>
      <w:r w:rsidRPr="008615E8">
        <w:rPr>
          <w:rFonts w:ascii="Times New Roman" w:hAnsi="Times New Roman"/>
          <w:sz w:val="28"/>
          <w:szCs w:val="28"/>
          <w:lang w:val="ro-RO"/>
        </w:rPr>
        <w:t>Ca urmare a solicitării de emitere a acordului de mediu adre</w:t>
      </w:r>
      <w:r w:rsidR="008615E8">
        <w:rPr>
          <w:rFonts w:ascii="Times New Roman" w:hAnsi="Times New Roman"/>
          <w:sz w:val="28"/>
          <w:szCs w:val="28"/>
          <w:lang w:val="ro-RO"/>
        </w:rPr>
        <w:t>s</w:t>
      </w:r>
      <w:r w:rsidR="00691205">
        <w:rPr>
          <w:rFonts w:ascii="Times New Roman" w:hAnsi="Times New Roman"/>
          <w:sz w:val="28"/>
          <w:szCs w:val="28"/>
          <w:lang w:val="ro-RO"/>
        </w:rPr>
        <w:t>a</w:t>
      </w:r>
      <w:r w:rsidRPr="008615E8">
        <w:rPr>
          <w:rFonts w:ascii="Times New Roman" w:hAnsi="Times New Roman"/>
          <w:sz w:val="28"/>
          <w:szCs w:val="28"/>
          <w:lang w:val="ro-RO"/>
        </w:rPr>
        <w:t xml:space="preserve">tă de </w:t>
      </w:r>
      <w:r w:rsidR="00B70EDA">
        <w:rPr>
          <w:rFonts w:ascii="Times New Roman" w:hAnsi="Times New Roman"/>
          <w:b/>
          <w:bCs/>
          <w:sz w:val="28"/>
          <w:szCs w:val="28"/>
          <w:lang w:val="ro-RO"/>
        </w:rPr>
        <w:t>Domide Alexandru</w:t>
      </w:r>
      <w:r w:rsidR="00AE72A7" w:rsidRPr="008615E8">
        <w:rPr>
          <w:rFonts w:ascii="Times New Roman" w:hAnsi="Times New Roman"/>
          <w:sz w:val="28"/>
          <w:szCs w:val="28"/>
          <w:lang w:val="ro-RO"/>
        </w:rPr>
        <w:t xml:space="preserve"> </w:t>
      </w:r>
      <w:r w:rsidRPr="008615E8">
        <w:rPr>
          <w:rFonts w:ascii="Times New Roman" w:hAnsi="Times New Roman"/>
          <w:sz w:val="28"/>
          <w:szCs w:val="28"/>
          <w:lang w:val="ro-RO"/>
        </w:rPr>
        <w:t xml:space="preserve">cu </w:t>
      </w:r>
      <w:r w:rsidR="00AE72A7" w:rsidRPr="008615E8">
        <w:rPr>
          <w:rFonts w:ascii="Times New Roman" w:hAnsi="Times New Roman"/>
          <w:sz w:val="28"/>
          <w:szCs w:val="28"/>
          <w:lang w:val="ro-RO"/>
        </w:rPr>
        <w:t xml:space="preserve">domiciliul </w:t>
      </w:r>
      <w:r w:rsidR="00AF4EC0" w:rsidRPr="008615E8">
        <w:rPr>
          <w:rFonts w:ascii="Times New Roman" w:hAnsi="Times New Roman"/>
          <w:sz w:val="28"/>
          <w:szCs w:val="28"/>
          <w:lang w:val="ro-RO"/>
        </w:rPr>
        <w:t>în</w:t>
      </w:r>
      <w:r w:rsidR="00AE72A7" w:rsidRPr="008615E8">
        <w:rPr>
          <w:rFonts w:ascii="Times New Roman" w:hAnsi="Times New Roman"/>
          <w:sz w:val="28"/>
          <w:szCs w:val="28"/>
          <w:lang w:val="ro-RO"/>
        </w:rPr>
        <w:t xml:space="preserve"> localitatea </w:t>
      </w:r>
      <w:r w:rsidR="00B70EDA">
        <w:rPr>
          <w:rFonts w:ascii="Times New Roman" w:hAnsi="Times New Roman"/>
          <w:sz w:val="28"/>
          <w:szCs w:val="28"/>
          <w:lang w:val="ro-RO"/>
        </w:rPr>
        <w:t>Rodna</w:t>
      </w:r>
      <w:r w:rsidR="00AE72A7" w:rsidRPr="008615E8">
        <w:rPr>
          <w:rFonts w:ascii="Times New Roman" w:hAnsi="Times New Roman"/>
          <w:sz w:val="28"/>
          <w:szCs w:val="28"/>
          <w:lang w:val="ro-RO"/>
        </w:rPr>
        <w:t xml:space="preserve">, nr. </w:t>
      </w:r>
      <w:r w:rsidR="00B70EDA">
        <w:rPr>
          <w:rFonts w:ascii="Times New Roman" w:hAnsi="Times New Roman"/>
          <w:sz w:val="28"/>
          <w:szCs w:val="28"/>
          <w:lang w:val="ro-RO"/>
        </w:rPr>
        <w:t>1056</w:t>
      </w:r>
      <w:r w:rsidR="00AE72A7" w:rsidRPr="008615E8">
        <w:rPr>
          <w:rFonts w:ascii="Times New Roman" w:hAnsi="Times New Roman"/>
          <w:sz w:val="28"/>
          <w:szCs w:val="28"/>
          <w:lang w:val="ro-RO"/>
        </w:rPr>
        <w:t xml:space="preserve">, </w:t>
      </w:r>
      <w:r w:rsidR="00F33CD3" w:rsidRPr="008615E8">
        <w:rPr>
          <w:rFonts w:ascii="Times New Roman" w:hAnsi="Times New Roman"/>
          <w:sz w:val="28"/>
          <w:szCs w:val="28"/>
          <w:lang w:val="ro-RO"/>
        </w:rPr>
        <w:t>județul</w:t>
      </w:r>
      <w:r w:rsidR="00AE72A7" w:rsidRPr="008615E8">
        <w:rPr>
          <w:rFonts w:ascii="Times New Roman" w:hAnsi="Times New Roman"/>
          <w:sz w:val="28"/>
          <w:szCs w:val="28"/>
          <w:lang w:val="ro-RO"/>
        </w:rPr>
        <w:t xml:space="preserve"> Bistrita Na</w:t>
      </w:r>
      <w:r w:rsidR="008615E8">
        <w:rPr>
          <w:rFonts w:ascii="Times New Roman" w:hAnsi="Times New Roman"/>
          <w:sz w:val="28"/>
          <w:szCs w:val="28"/>
          <w:lang w:val="ro-RO"/>
        </w:rPr>
        <w:t>să</w:t>
      </w:r>
      <w:r w:rsidR="00AE72A7" w:rsidRPr="008615E8">
        <w:rPr>
          <w:rFonts w:ascii="Times New Roman" w:hAnsi="Times New Roman"/>
          <w:sz w:val="28"/>
          <w:szCs w:val="28"/>
          <w:lang w:val="ro-RO"/>
        </w:rPr>
        <w:t>ud</w:t>
      </w:r>
      <w:r w:rsidR="009608F6" w:rsidRPr="008615E8">
        <w:rPr>
          <w:rFonts w:ascii="Times New Roman" w:hAnsi="Times New Roman"/>
          <w:bCs/>
          <w:sz w:val="28"/>
          <w:szCs w:val="28"/>
          <w:lang w:val="ro-RO"/>
        </w:rPr>
        <w:t xml:space="preserve">, </w:t>
      </w:r>
      <w:r w:rsidRPr="0058521D">
        <w:rPr>
          <w:rFonts w:ascii="Times New Roman" w:hAnsi="Times New Roman"/>
          <w:sz w:val="28"/>
          <w:szCs w:val="28"/>
          <w:lang w:val="ro-RO"/>
        </w:rPr>
        <w:t xml:space="preserve">înregistrată la Agenţia pentru Protecţia Mediului Bistriţa-Năsăud cu nr. </w:t>
      </w:r>
      <w:r w:rsidR="00B70EDA" w:rsidRPr="0058521D">
        <w:rPr>
          <w:rFonts w:ascii="Times New Roman" w:hAnsi="Times New Roman"/>
          <w:i/>
          <w:sz w:val="28"/>
          <w:szCs w:val="28"/>
          <w:lang w:val="ro-RO"/>
        </w:rPr>
        <w:t>8386/30.06</w:t>
      </w:r>
      <w:r w:rsidR="00AE72A7" w:rsidRPr="0058521D">
        <w:rPr>
          <w:rFonts w:ascii="Times New Roman" w:hAnsi="Times New Roman"/>
          <w:i/>
          <w:sz w:val="28"/>
          <w:szCs w:val="28"/>
          <w:lang w:val="ro-RO"/>
        </w:rPr>
        <w:t>.2023</w:t>
      </w:r>
      <w:r w:rsidR="009608F6" w:rsidRPr="0058521D">
        <w:rPr>
          <w:rFonts w:ascii="Times New Roman" w:hAnsi="Times New Roman"/>
          <w:i/>
          <w:sz w:val="28"/>
          <w:szCs w:val="28"/>
          <w:lang w:val="ro-RO"/>
        </w:rPr>
        <w:t xml:space="preserve">, cu ultima completare înregistrată cu nr. </w:t>
      </w:r>
      <w:r w:rsidR="00B70EDA" w:rsidRPr="0058521D">
        <w:rPr>
          <w:rFonts w:ascii="Times New Roman" w:hAnsi="Times New Roman"/>
          <w:i/>
          <w:sz w:val="28"/>
          <w:szCs w:val="28"/>
          <w:lang w:val="ro-RO"/>
        </w:rPr>
        <w:t>1</w:t>
      </w:r>
      <w:r w:rsidR="0058521D" w:rsidRPr="0058521D">
        <w:rPr>
          <w:rFonts w:ascii="Times New Roman" w:hAnsi="Times New Roman"/>
          <w:i/>
          <w:sz w:val="28"/>
          <w:szCs w:val="28"/>
          <w:lang w:val="ro-RO"/>
        </w:rPr>
        <w:t>2562</w:t>
      </w:r>
      <w:r w:rsidR="00B70EDA" w:rsidRPr="0058521D">
        <w:rPr>
          <w:rFonts w:ascii="Times New Roman" w:hAnsi="Times New Roman"/>
          <w:i/>
          <w:sz w:val="28"/>
          <w:szCs w:val="28"/>
          <w:lang w:val="ro-RO"/>
        </w:rPr>
        <w:t>/</w:t>
      </w:r>
      <w:r w:rsidR="0058521D" w:rsidRPr="0058521D">
        <w:rPr>
          <w:rFonts w:ascii="Times New Roman" w:hAnsi="Times New Roman"/>
          <w:i/>
          <w:sz w:val="28"/>
          <w:szCs w:val="28"/>
          <w:lang w:val="ro-RO"/>
        </w:rPr>
        <w:t>12</w:t>
      </w:r>
      <w:r w:rsidR="00B70EDA" w:rsidRPr="0058521D">
        <w:rPr>
          <w:rFonts w:ascii="Times New Roman" w:hAnsi="Times New Roman"/>
          <w:i/>
          <w:sz w:val="28"/>
          <w:szCs w:val="28"/>
          <w:lang w:val="ro-RO"/>
        </w:rPr>
        <w:t>.</w:t>
      </w:r>
      <w:r w:rsidR="0058521D" w:rsidRPr="0058521D">
        <w:rPr>
          <w:rFonts w:ascii="Times New Roman" w:hAnsi="Times New Roman"/>
          <w:i/>
          <w:sz w:val="28"/>
          <w:szCs w:val="28"/>
          <w:lang w:val="ro-RO"/>
        </w:rPr>
        <w:t>1</w:t>
      </w:r>
      <w:r w:rsidR="00B70EDA" w:rsidRPr="0058521D">
        <w:rPr>
          <w:rFonts w:ascii="Times New Roman" w:hAnsi="Times New Roman"/>
          <w:i/>
          <w:sz w:val="28"/>
          <w:szCs w:val="28"/>
          <w:lang w:val="ro-RO"/>
        </w:rPr>
        <w:t>0</w:t>
      </w:r>
      <w:r w:rsidR="009608F6" w:rsidRPr="0058521D">
        <w:rPr>
          <w:rFonts w:ascii="Times New Roman" w:hAnsi="Times New Roman"/>
          <w:i/>
          <w:sz w:val="28"/>
          <w:szCs w:val="28"/>
          <w:lang w:val="ro-RO"/>
        </w:rPr>
        <w:t>.2023</w:t>
      </w:r>
      <w:r w:rsidRPr="0058521D">
        <w:rPr>
          <w:rFonts w:ascii="Times New Roman" w:hAnsi="Times New Roman"/>
          <w:sz w:val="28"/>
          <w:szCs w:val="28"/>
          <w:lang w:val="ro-RO"/>
        </w:rPr>
        <w:t xml:space="preserve">, în baza </w:t>
      </w:r>
      <w:r w:rsidR="00B12FE3" w:rsidRPr="0058521D">
        <w:rPr>
          <w:rFonts w:ascii="Times New Roman" w:hAnsi="Times New Roman"/>
          <w:sz w:val="28"/>
          <w:szCs w:val="28"/>
          <w:lang w:val="ro-RO"/>
        </w:rPr>
        <w:t>Legii nr. 292/2018 privind evaluarea impactului anumitor proiecte publice și private asupra mediului</w:t>
      </w:r>
      <w:r w:rsidRPr="0058521D">
        <w:rPr>
          <w:rFonts w:ascii="Times New Roman" w:hAnsi="Times New Roman"/>
          <w:sz w:val="28"/>
          <w:szCs w:val="28"/>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2900EF40" w:rsidR="00802CA0" w:rsidRPr="008615E8" w:rsidRDefault="00802CA0" w:rsidP="002A2435">
      <w:pPr>
        <w:spacing w:after="0" w:line="240" w:lineRule="auto"/>
        <w:ind w:firstLine="720"/>
        <w:jc w:val="both"/>
        <w:rPr>
          <w:rFonts w:ascii="Times New Roman" w:hAnsi="Times New Roman"/>
          <w:sz w:val="28"/>
          <w:szCs w:val="28"/>
          <w:lang w:val="ro-RO"/>
        </w:rPr>
      </w:pPr>
      <w:r w:rsidRPr="0058521D">
        <w:rPr>
          <w:rFonts w:ascii="Times New Roman" w:hAnsi="Times New Roman"/>
          <w:b/>
          <w:sz w:val="28"/>
          <w:szCs w:val="28"/>
          <w:lang w:val="ro-RO"/>
        </w:rPr>
        <w:t>Agenţia pentru Protecţia Mediului Bistriţa-Năsăud decide</w:t>
      </w:r>
      <w:r w:rsidRPr="0058521D">
        <w:rPr>
          <w:rFonts w:ascii="Times New Roman" w:hAnsi="Times New Roman"/>
          <w:sz w:val="28"/>
          <w:szCs w:val="28"/>
          <w:lang w:val="ro-RO"/>
        </w:rPr>
        <w:t xml:space="preserve">, ca urmare a consultărilor desfăşurate în cadrul şedinţei Comisiei </w:t>
      </w:r>
      <w:r w:rsidR="006F04C0" w:rsidRPr="0058521D">
        <w:rPr>
          <w:rFonts w:ascii="Times New Roman" w:hAnsi="Times New Roman"/>
          <w:sz w:val="28"/>
          <w:szCs w:val="28"/>
          <w:lang w:val="ro-RO"/>
        </w:rPr>
        <w:t xml:space="preserve">de Analiză Tehnică din data de </w:t>
      </w:r>
      <w:r w:rsidR="0058521D">
        <w:rPr>
          <w:rFonts w:ascii="Times New Roman" w:hAnsi="Times New Roman"/>
          <w:sz w:val="28"/>
          <w:szCs w:val="28"/>
          <w:lang w:val="ro-RO"/>
        </w:rPr>
        <w:t>04</w:t>
      </w:r>
      <w:r w:rsidR="009608F6" w:rsidRPr="0058521D">
        <w:rPr>
          <w:rFonts w:ascii="Times New Roman" w:hAnsi="Times New Roman"/>
          <w:sz w:val="28"/>
          <w:szCs w:val="28"/>
          <w:lang w:val="ro-RO"/>
        </w:rPr>
        <w:t>.</w:t>
      </w:r>
      <w:r w:rsidR="0058521D">
        <w:rPr>
          <w:rFonts w:ascii="Times New Roman" w:hAnsi="Times New Roman"/>
          <w:sz w:val="28"/>
          <w:szCs w:val="28"/>
          <w:lang w:val="ro-RO"/>
        </w:rPr>
        <w:t>1</w:t>
      </w:r>
      <w:r w:rsidR="009608F6" w:rsidRPr="0058521D">
        <w:rPr>
          <w:rFonts w:ascii="Times New Roman" w:hAnsi="Times New Roman"/>
          <w:sz w:val="28"/>
          <w:szCs w:val="28"/>
          <w:lang w:val="ro-RO"/>
        </w:rPr>
        <w:t>0</w:t>
      </w:r>
      <w:r w:rsidR="0058521D">
        <w:rPr>
          <w:rFonts w:ascii="Times New Roman" w:hAnsi="Times New Roman"/>
          <w:sz w:val="28"/>
          <w:szCs w:val="28"/>
          <w:lang w:val="ro-RO"/>
        </w:rPr>
        <w:t>.2023</w:t>
      </w:r>
      <w:r w:rsidRPr="0058521D">
        <w:rPr>
          <w:rFonts w:ascii="Times New Roman" w:hAnsi="Times New Roman"/>
          <w:sz w:val="28"/>
          <w:szCs w:val="28"/>
          <w:lang w:val="ro-RO"/>
        </w:rPr>
        <w:t xml:space="preserve">, </w:t>
      </w:r>
      <w:r w:rsidRPr="0058521D">
        <w:rPr>
          <w:rFonts w:ascii="Times New Roman" w:hAnsi="Times New Roman"/>
          <w:b/>
          <w:sz w:val="28"/>
          <w:szCs w:val="28"/>
          <w:lang w:val="ro-RO"/>
        </w:rPr>
        <w:t xml:space="preserve">că proiectul </w:t>
      </w:r>
      <w:r w:rsidR="009608F6" w:rsidRPr="0058521D">
        <w:rPr>
          <w:rFonts w:ascii="Times New Roman" w:hAnsi="Times New Roman"/>
          <w:bCs/>
          <w:i/>
          <w:sz w:val="28"/>
          <w:szCs w:val="28"/>
          <w:lang w:val="ro-RO"/>
        </w:rPr>
        <w:t>“</w:t>
      </w:r>
      <w:r w:rsidR="00AE72A7" w:rsidRPr="0058521D">
        <w:rPr>
          <w:rFonts w:ascii="Times New Roman" w:hAnsi="Times New Roman"/>
          <w:bCs/>
          <w:i/>
          <w:sz w:val="28"/>
          <w:szCs w:val="28"/>
          <w:lang w:val="ro-RO"/>
        </w:rPr>
        <w:t xml:space="preserve">Împădurirea terenului </w:t>
      </w:r>
      <w:r w:rsidR="00B70EDA">
        <w:rPr>
          <w:rFonts w:ascii="Times New Roman" w:hAnsi="Times New Roman"/>
          <w:bCs/>
          <w:i/>
          <w:sz w:val="28"/>
          <w:szCs w:val="28"/>
          <w:lang w:val="ro-RO"/>
        </w:rPr>
        <w:t>prin PNRR”</w:t>
      </w:r>
      <w:r w:rsidR="00AE72A7" w:rsidRPr="008615E8">
        <w:rPr>
          <w:rFonts w:ascii="Times New Roman" w:hAnsi="Times New Roman"/>
          <w:bCs/>
          <w:i/>
          <w:sz w:val="28"/>
          <w:szCs w:val="28"/>
          <w:lang w:val="ro-RO"/>
        </w:rPr>
        <w:t xml:space="preserve">, </w:t>
      </w:r>
      <w:r w:rsidR="00E425AE" w:rsidRPr="00B70EDA">
        <w:rPr>
          <w:rFonts w:ascii="Times New Roman" w:hAnsi="Times New Roman"/>
          <w:bCs/>
          <w:sz w:val="28"/>
          <w:szCs w:val="28"/>
          <w:lang w:val="ro-RO"/>
        </w:rPr>
        <w:t>amplasat</w:t>
      </w:r>
      <w:r w:rsidR="00AE72A7" w:rsidRPr="00B70EDA">
        <w:rPr>
          <w:rFonts w:ascii="Times New Roman" w:hAnsi="Times New Roman"/>
          <w:bCs/>
          <w:sz w:val="28"/>
          <w:szCs w:val="28"/>
          <w:lang w:val="ro-RO"/>
        </w:rPr>
        <w:t xml:space="preserve"> </w:t>
      </w:r>
      <w:r w:rsidR="00AF4EC0" w:rsidRPr="00B70EDA">
        <w:rPr>
          <w:rFonts w:ascii="Times New Roman" w:hAnsi="Times New Roman"/>
          <w:bCs/>
          <w:sz w:val="28"/>
          <w:szCs w:val="28"/>
          <w:lang w:val="ro-RO"/>
        </w:rPr>
        <w:t>în</w:t>
      </w:r>
      <w:r w:rsidR="00AE72A7" w:rsidRPr="00B70EDA">
        <w:rPr>
          <w:rFonts w:ascii="Times New Roman" w:hAnsi="Times New Roman"/>
          <w:bCs/>
          <w:sz w:val="28"/>
          <w:szCs w:val="28"/>
          <w:lang w:val="ro-RO"/>
        </w:rPr>
        <w:t xml:space="preserve"> comuna </w:t>
      </w:r>
      <w:r w:rsidR="00B70EDA" w:rsidRPr="00B70EDA">
        <w:rPr>
          <w:rFonts w:ascii="Times New Roman" w:hAnsi="Times New Roman"/>
          <w:bCs/>
          <w:sz w:val="28"/>
          <w:szCs w:val="28"/>
          <w:lang w:val="ro-RO"/>
        </w:rPr>
        <w:t>Rodna</w:t>
      </w:r>
      <w:r w:rsidR="00AE72A7" w:rsidRPr="00B70EDA">
        <w:rPr>
          <w:rFonts w:ascii="Times New Roman" w:hAnsi="Times New Roman"/>
          <w:bCs/>
          <w:sz w:val="28"/>
          <w:szCs w:val="28"/>
          <w:lang w:val="ro-RO"/>
        </w:rPr>
        <w:t xml:space="preserve">, </w:t>
      </w:r>
      <w:r w:rsidR="00B70EDA" w:rsidRPr="00B70EDA">
        <w:rPr>
          <w:rFonts w:ascii="Times New Roman" w:hAnsi="Times New Roman"/>
          <w:bCs/>
          <w:sz w:val="28"/>
          <w:szCs w:val="28"/>
          <w:lang w:val="ro-RO"/>
        </w:rPr>
        <w:t xml:space="preserve">extravilan, CF 25794 </w:t>
      </w:r>
      <w:r w:rsidR="00AE72A7" w:rsidRPr="00B70EDA">
        <w:rPr>
          <w:rFonts w:ascii="Times New Roman" w:hAnsi="Times New Roman"/>
          <w:bCs/>
          <w:sz w:val="28"/>
          <w:szCs w:val="28"/>
          <w:lang w:val="ro-RO"/>
        </w:rPr>
        <w:t>județul Bistrița Năsăud</w:t>
      </w:r>
      <w:r w:rsidR="009608F6" w:rsidRPr="00B70EDA">
        <w:rPr>
          <w:rFonts w:ascii="Times New Roman" w:hAnsi="Times New Roman"/>
          <w:bCs/>
          <w:sz w:val="28"/>
          <w:szCs w:val="28"/>
          <w:lang w:val="ro-RO"/>
        </w:rPr>
        <w:t>”</w:t>
      </w:r>
      <w:r w:rsidR="009608F6" w:rsidRPr="008615E8">
        <w:rPr>
          <w:rFonts w:ascii="Times New Roman" w:hAnsi="Times New Roman"/>
          <w:bCs/>
          <w:sz w:val="28"/>
          <w:szCs w:val="28"/>
          <w:lang w:val="ro-RO"/>
        </w:rPr>
        <w:t>,</w:t>
      </w:r>
      <w:r w:rsidR="009608F6" w:rsidRPr="008615E8">
        <w:rPr>
          <w:rFonts w:ascii="Times New Roman" w:hAnsi="Times New Roman"/>
          <w:b/>
          <w:bCs/>
          <w:sz w:val="28"/>
          <w:szCs w:val="28"/>
          <w:lang w:val="ro-RO"/>
        </w:rPr>
        <w:t xml:space="preserve"> </w:t>
      </w:r>
      <w:r w:rsidRPr="008615E8">
        <w:rPr>
          <w:rFonts w:ascii="Times New Roman" w:hAnsi="Times New Roman"/>
          <w:b/>
          <w:bCs/>
          <w:sz w:val="28"/>
          <w:szCs w:val="28"/>
          <w:lang w:val="ro-RO"/>
        </w:rPr>
        <w:t>nu se supune evaluării impactului asupra mediului</w:t>
      </w:r>
      <w:r w:rsidRPr="008615E8">
        <w:rPr>
          <w:rFonts w:ascii="Times New Roman" w:hAnsi="Times New Roman"/>
          <w:sz w:val="28"/>
          <w:szCs w:val="28"/>
          <w:lang w:val="ro-RO"/>
        </w:rPr>
        <w:t xml:space="preserve">. </w:t>
      </w:r>
    </w:p>
    <w:p w14:paraId="3FF73CF1" w14:textId="77777777" w:rsidR="00802CA0" w:rsidRPr="008615E8" w:rsidRDefault="00802CA0" w:rsidP="002A2435">
      <w:pPr>
        <w:spacing w:after="0" w:line="240" w:lineRule="auto"/>
        <w:ind w:firstLine="720"/>
        <w:jc w:val="both"/>
        <w:rPr>
          <w:rFonts w:ascii="Times New Roman" w:hAnsi="Times New Roman"/>
          <w:sz w:val="28"/>
          <w:szCs w:val="28"/>
          <w:lang w:val="ro-RO"/>
        </w:rPr>
      </w:pPr>
    </w:p>
    <w:p w14:paraId="0AE9AF03" w14:textId="77777777" w:rsidR="00802CA0" w:rsidRPr="008615E8" w:rsidRDefault="00802CA0" w:rsidP="002A2435">
      <w:pPr>
        <w:spacing w:after="0" w:line="240" w:lineRule="auto"/>
        <w:ind w:firstLine="720"/>
        <w:jc w:val="both"/>
        <w:rPr>
          <w:rFonts w:ascii="Times New Roman" w:hAnsi="Times New Roman"/>
          <w:b/>
          <w:sz w:val="28"/>
          <w:szCs w:val="28"/>
          <w:lang w:val="ro-RO"/>
        </w:rPr>
      </w:pPr>
      <w:r w:rsidRPr="008615E8">
        <w:rPr>
          <w:rFonts w:ascii="Times New Roman" w:hAnsi="Times New Roman"/>
          <w:b/>
          <w:sz w:val="28"/>
          <w:szCs w:val="28"/>
          <w:lang w:val="ro-RO"/>
        </w:rPr>
        <w:t>Justificarea prezentei decizii:</w:t>
      </w:r>
    </w:p>
    <w:p w14:paraId="41EBC82D" w14:textId="77777777" w:rsidR="00AF2290" w:rsidRPr="008615E8" w:rsidRDefault="00AF2290" w:rsidP="002A2435">
      <w:pPr>
        <w:spacing w:after="0" w:line="240" w:lineRule="auto"/>
        <w:ind w:firstLine="720"/>
        <w:jc w:val="both"/>
        <w:rPr>
          <w:rFonts w:ascii="Times New Roman" w:hAnsi="Times New Roman"/>
          <w:b/>
          <w:sz w:val="28"/>
          <w:szCs w:val="28"/>
          <w:lang w:val="ro-RO"/>
        </w:rPr>
      </w:pPr>
    </w:p>
    <w:p w14:paraId="0D6B4822" w14:textId="77777777" w:rsidR="00802CA0" w:rsidRPr="008615E8" w:rsidRDefault="00802CA0" w:rsidP="002A2435">
      <w:pPr>
        <w:autoSpaceDE w:val="0"/>
        <w:autoSpaceDN w:val="0"/>
        <w:adjustRightInd w:val="0"/>
        <w:spacing w:after="0" w:line="240" w:lineRule="auto"/>
        <w:jc w:val="both"/>
        <w:rPr>
          <w:rFonts w:ascii="Times New Roman" w:hAnsi="Times New Roman"/>
          <w:b/>
          <w:sz w:val="28"/>
          <w:szCs w:val="28"/>
          <w:lang w:val="ro-RO"/>
        </w:rPr>
      </w:pPr>
      <w:r w:rsidRPr="008615E8">
        <w:rPr>
          <w:rFonts w:ascii="Times New Roman" w:hAnsi="Times New Roman"/>
          <w:b/>
          <w:sz w:val="28"/>
          <w:szCs w:val="28"/>
          <w:lang w:val="ro-RO"/>
        </w:rPr>
        <w:t xml:space="preserve">I. Motivele care au stat la baza luării deciziei etapei de încadrare în procedura de evaluare a impactului asupra mediului sunt următoarele: </w:t>
      </w:r>
    </w:p>
    <w:p w14:paraId="14A68938" w14:textId="2FEAA08B" w:rsidR="00AF096F" w:rsidRPr="008615E8" w:rsidRDefault="00AF096F" w:rsidP="009608F6">
      <w:pPr>
        <w:spacing w:after="0" w:line="240" w:lineRule="auto"/>
        <w:ind w:firstLine="708"/>
        <w:jc w:val="both"/>
        <w:rPr>
          <w:rFonts w:ascii="Times New Roman" w:hAnsi="Times New Roman"/>
          <w:i/>
          <w:sz w:val="28"/>
          <w:szCs w:val="28"/>
          <w:lang w:val="ro-RO"/>
        </w:rPr>
      </w:pPr>
      <w:r w:rsidRPr="008615E8">
        <w:rPr>
          <w:rFonts w:ascii="Times New Roman" w:hAnsi="Times New Roman"/>
          <w:i/>
          <w:sz w:val="28"/>
          <w:szCs w:val="28"/>
          <w:lang w:val="ro-RO"/>
        </w:rPr>
        <w:t xml:space="preserve">Proiectul </w:t>
      </w:r>
      <w:r w:rsidRPr="008615E8">
        <w:rPr>
          <w:rFonts w:ascii="Times New Roman" w:hAnsi="Times New Roman"/>
          <w:b/>
          <w:i/>
          <w:sz w:val="28"/>
          <w:szCs w:val="28"/>
          <w:lang w:val="ro-RO"/>
        </w:rPr>
        <w:t>intră sub incidenţa Legii nr. 292/2018</w:t>
      </w:r>
      <w:r w:rsidRPr="008615E8">
        <w:rPr>
          <w:rFonts w:ascii="Times New Roman" w:hAnsi="Times New Roman"/>
          <w:i/>
          <w:sz w:val="28"/>
          <w:szCs w:val="28"/>
          <w:lang w:val="ro-RO"/>
        </w:rPr>
        <w:t xml:space="preserve"> privind evaluarea impactului anumitor proiecte publice și private asupra mediului, fiind încadrat în </w:t>
      </w:r>
      <w:r w:rsidR="009608F6" w:rsidRPr="008615E8">
        <w:rPr>
          <w:rFonts w:ascii="Times New Roman" w:hAnsi="Times New Roman"/>
          <w:i/>
          <w:sz w:val="28"/>
          <w:szCs w:val="28"/>
          <w:lang w:val="ro-RO"/>
        </w:rPr>
        <w:t xml:space="preserve">Anexa 2, la punctul 1, lit. d) împădurirea terenurilor pe care nu a existat anterior vegetație forestieră </w:t>
      </w:r>
      <w:r w:rsidR="008615E8">
        <w:rPr>
          <w:rFonts w:ascii="Times New Roman" w:hAnsi="Times New Roman"/>
          <w:i/>
          <w:sz w:val="28"/>
          <w:szCs w:val="28"/>
          <w:lang w:val="ro-RO"/>
        </w:rPr>
        <w:t>să</w:t>
      </w:r>
      <w:r w:rsidR="009608F6" w:rsidRPr="008615E8">
        <w:rPr>
          <w:rFonts w:ascii="Times New Roman" w:hAnsi="Times New Roman"/>
          <w:i/>
          <w:sz w:val="28"/>
          <w:szCs w:val="28"/>
          <w:lang w:val="ro-RO"/>
        </w:rPr>
        <w:t>u defrișare în scopul schimbării destinației terenului;</w:t>
      </w:r>
    </w:p>
    <w:p w14:paraId="53EAD793" w14:textId="66970594" w:rsidR="00AF096F" w:rsidRPr="008615E8" w:rsidRDefault="00AF096F" w:rsidP="002A2435">
      <w:pPr>
        <w:spacing w:after="0" w:line="240" w:lineRule="auto"/>
        <w:ind w:firstLine="708"/>
        <w:jc w:val="both"/>
        <w:rPr>
          <w:rFonts w:ascii="Times New Roman" w:hAnsi="Times New Roman"/>
          <w:i/>
          <w:sz w:val="28"/>
          <w:szCs w:val="28"/>
          <w:lang w:val="ro-RO"/>
        </w:rPr>
      </w:pPr>
      <w:r w:rsidRPr="008615E8">
        <w:rPr>
          <w:rFonts w:ascii="Times New Roman" w:hAnsi="Times New Roman"/>
          <w:i/>
          <w:sz w:val="28"/>
          <w:szCs w:val="28"/>
          <w:lang w:val="ro-RO"/>
        </w:rPr>
        <w:t>Proiectul propus</w:t>
      </w:r>
      <w:r w:rsidRPr="008615E8">
        <w:rPr>
          <w:rFonts w:ascii="Times New Roman" w:hAnsi="Times New Roman"/>
          <w:b/>
          <w:i/>
          <w:sz w:val="28"/>
          <w:szCs w:val="28"/>
          <w:lang w:val="ro-RO"/>
        </w:rPr>
        <w:t xml:space="preserve"> intră</w:t>
      </w:r>
      <w:r w:rsidRPr="008615E8">
        <w:rPr>
          <w:rFonts w:ascii="Times New Roman" w:hAnsi="Times New Roman"/>
          <w:i/>
          <w:sz w:val="28"/>
          <w:szCs w:val="28"/>
          <w:lang w:val="ro-RO"/>
        </w:rPr>
        <w:t xml:space="preserve"> </w:t>
      </w:r>
      <w:r w:rsidRPr="008615E8">
        <w:rPr>
          <w:rFonts w:ascii="Times New Roman" w:hAnsi="Times New Roman"/>
          <w:b/>
          <w:i/>
          <w:sz w:val="28"/>
          <w:szCs w:val="28"/>
          <w:lang w:val="ro-RO"/>
        </w:rPr>
        <w:t>sub incidența </w:t>
      </w:r>
      <w:hyperlink r:id="rId11" w:anchor="p-48878121" w:tgtFrame="_blank" w:history="1">
        <w:r w:rsidRPr="008615E8">
          <w:rPr>
            <w:rStyle w:val="Hyperlink"/>
            <w:rFonts w:ascii="Times New Roman" w:hAnsi="Times New Roman"/>
            <w:b/>
            <w:i/>
            <w:sz w:val="28"/>
            <w:szCs w:val="28"/>
            <w:lang w:val="ro-RO"/>
          </w:rPr>
          <w:t>art. 28</w:t>
        </w:r>
      </w:hyperlink>
      <w:r w:rsidRPr="008615E8">
        <w:rPr>
          <w:rFonts w:ascii="Times New Roman" w:hAnsi="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8615E8">
          <w:rPr>
            <w:rStyle w:val="Hyperlink"/>
            <w:rFonts w:ascii="Times New Roman" w:hAnsi="Times New Roman"/>
            <w:i/>
            <w:sz w:val="28"/>
            <w:szCs w:val="28"/>
            <w:lang w:val="ro-RO"/>
          </w:rPr>
          <w:t>nr. 49/2011</w:t>
        </w:r>
      </w:hyperlink>
      <w:r w:rsidRPr="008615E8">
        <w:rPr>
          <w:rFonts w:ascii="Times New Roman" w:hAnsi="Times New Roman"/>
          <w:i/>
          <w:sz w:val="28"/>
          <w:szCs w:val="28"/>
          <w:lang w:val="ro-RO"/>
        </w:rPr>
        <w:t xml:space="preserve">, cu modificările și completările ulterioare, </w:t>
      </w:r>
      <w:r w:rsidR="00901397">
        <w:rPr>
          <w:rFonts w:ascii="Times New Roman" w:hAnsi="Times New Roman"/>
          <w:i/>
          <w:sz w:val="28"/>
          <w:szCs w:val="28"/>
          <w:lang w:val="ro-RO"/>
        </w:rPr>
        <w:t>amplasamentul</w:t>
      </w:r>
      <w:r w:rsidRPr="008615E8">
        <w:rPr>
          <w:rFonts w:ascii="Times New Roman" w:hAnsi="Times New Roman"/>
          <w:i/>
          <w:sz w:val="28"/>
          <w:szCs w:val="28"/>
          <w:lang w:val="ro-RO"/>
        </w:rPr>
        <w:t xml:space="preserve"> acestuia fiind situat în afara ariilor naturale protejate, cu modifică</w:t>
      </w:r>
      <w:r w:rsidR="00721FC4" w:rsidRPr="008615E8">
        <w:rPr>
          <w:rFonts w:ascii="Times New Roman" w:hAnsi="Times New Roman"/>
          <w:i/>
          <w:sz w:val="28"/>
          <w:szCs w:val="28"/>
          <w:lang w:val="ro-RO"/>
        </w:rPr>
        <w:t>rile și completările ulterioare</w:t>
      </w:r>
      <w:r w:rsidRPr="008615E8">
        <w:rPr>
          <w:rFonts w:ascii="Times New Roman" w:hAnsi="Times New Roman"/>
          <w:i/>
          <w:sz w:val="28"/>
          <w:szCs w:val="28"/>
          <w:lang w:val="ro-RO"/>
        </w:rPr>
        <w:t>;</w:t>
      </w:r>
    </w:p>
    <w:p w14:paraId="735CFF03" w14:textId="16FBA31A" w:rsidR="00AF096F" w:rsidRPr="008615E8" w:rsidRDefault="00AF096F" w:rsidP="002A2435">
      <w:pPr>
        <w:spacing w:after="0" w:line="240" w:lineRule="auto"/>
        <w:ind w:firstLine="708"/>
        <w:jc w:val="both"/>
        <w:rPr>
          <w:rFonts w:ascii="Times New Roman" w:hAnsi="Times New Roman"/>
          <w:i/>
          <w:sz w:val="28"/>
          <w:szCs w:val="28"/>
          <w:lang w:val="ro-RO"/>
        </w:rPr>
      </w:pPr>
      <w:r w:rsidRPr="008615E8">
        <w:rPr>
          <w:rFonts w:ascii="Times New Roman" w:hAnsi="Times New Roman"/>
          <w:i/>
          <w:sz w:val="28"/>
          <w:szCs w:val="28"/>
          <w:lang w:val="ro-RO"/>
        </w:rPr>
        <w:t>Proiectul propus</w:t>
      </w:r>
      <w:r w:rsidRPr="008615E8">
        <w:rPr>
          <w:rFonts w:ascii="Times New Roman" w:hAnsi="Times New Roman"/>
          <w:b/>
          <w:i/>
          <w:sz w:val="28"/>
          <w:szCs w:val="28"/>
          <w:lang w:val="ro-RO"/>
        </w:rPr>
        <w:t xml:space="preserve"> </w:t>
      </w:r>
      <w:r w:rsidR="009608F6" w:rsidRPr="008615E8">
        <w:rPr>
          <w:rFonts w:ascii="Times New Roman" w:hAnsi="Times New Roman"/>
          <w:b/>
          <w:i/>
          <w:sz w:val="28"/>
          <w:szCs w:val="28"/>
          <w:lang w:val="ro-RO"/>
        </w:rPr>
        <w:t xml:space="preserve">nu </w:t>
      </w:r>
      <w:r w:rsidRPr="008615E8">
        <w:rPr>
          <w:rFonts w:ascii="Times New Roman" w:hAnsi="Times New Roman"/>
          <w:b/>
          <w:i/>
          <w:sz w:val="28"/>
          <w:szCs w:val="28"/>
          <w:lang w:val="ro-RO"/>
        </w:rPr>
        <w:t>intră sub incidența prevederilor </w:t>
      </w:r>
      <w:hyperlink r:id="rId13" w:anchor="p-10135143" w:tgtFrame="_blank" w:history="1">
        <w:r w:rsidRPr="008615E8">
          <w:rPr>
            <w:rStyle w:val="Hyperlink"/>
            <w:rFonts w:ascii="Times New Roman" w:hAnsi="Times New Roman"/>
            <w:b/>
            <w:i/>
            <w:sz w:val="28"/>
            <w:szCs w:val="28"/>
            <w:lang w:val="ro-RO"/>
          </w:rPr>
          <w:t>art. 48</w:t>
        </w:r>
      </w:hyperlink>
      <w:r w:rsidRPr="008615E8">
        <w:rPr>
          <w:rFonts w:ascii="Times New Roman" w:hAnsi="Times New Roman"/>
          <w:b/>
          <w:i/>
          <w:sz w:val="28"/>
          <w:szCs w:val="28"/>
          <w:lang w:val="ro-RO"/>
        </w:rPr>
        <w:t> și </w:t>
      </w:r>
      <w:hyperlink r:id="rId14" w:anchor="p-10135178" w:tgtFrame="_blank" w:history="1">
        <w:r w:rsidRPr="008615E8">
          <w:rPr>
            <w:rStyle w:val="Hyperlink"/>
            <w:rFonts w:ascii="Times New Roman" w:hAnsi="Times New Roman"/>
            <w:b/>
            <w:i/>
            <w:sz w:val="28"/>
            <w:szCs w:val="28"/>
            <w:lang w:val="ro-RO"/>
          </w:rPr>
          <w:t>54</w:t>
        </w:r>
      </w:hyperlink>
      <w:r w:rsidRPr="008615E8">
        <w:rPr>
          <w:rFonts w:ascii="Times New Roman" w:hAnsi="Times New Roman"/>
          <w:b/>
          <w:i/>
          <w:sz w:val="28"/>
          <w:szCs w:val="28"/>
          <w:lang w:val="ro-RO"/>
        </w:rPr>
        <w:t> </w:t>
      </w:r>
      <w:r w:rsidRPr="008615E8">
        <w:rPr>
          <w:rFonts w:ascii="Times New Roman" w:hAnsi="Times New Roman"/>
          <w:i/>
          <w:sz w:val="28"/>
          <w:szCs w:val="28"/>
          <w:lang w:val="ro-RO"/>
        </w:rPr>
        <w:t>din Legea apelor nr. 107/1996, cu modificările și completările ulterioare.</w:t>
      </w:r>
    </w:p>
    <w:p w14:paraId="18503300" w14:textId="77777777" w:rsidR="005E088D" w:rsidRPr="008615E8" w:rsidRDefault="005E088D" w:rsidP="002A2435">
      <w:pPr>
        <w:spacing w:after="0" w:line="240" w:lineRule="auto"/>
        <w:ind w:firstLine="708"/>
        <w:jc w:val="both"/>
        <w:rPr>
          <w:rFonts w:ascii="Times New Roman" w:eastAsia="Times New Roman" w:hAnsi="Times New Roman"/>
          <w:i/>
          <w:color w:val="FF0000"/>
          <w:sz w:val="28"/>
          <w:szCs w:val="28"/>
          <w:lang w:val="ro-RO" w:eastAsia="ro-RO"/>
        </w:rPr>
      </w:pPr>
    </w:p>
    <w:p w14:paraId="2EFADD4F" w14:textId="1903BE26" w:rsidR="009E1C4F" w:rsidRPr="008615E8" w:rsidRDefault="00A638B2" w:rsidP="00CB7D36">
      <w:pPr>
        <w:spacing w:after="0" w:line="240" w:lineRule="auto"/>
        <w:jc w:val="both"/>
        <w:rPr>
          <w:rFonts w:ascii="Times New Roman" w:hAnsi="Times New Roman"/>
          <w:i/>
          <w:sz w:val="28"/>
          <w:szCs w:val="28"/>
          <w:lang w:val="ro-RO"/>
        </w:rPr>
      </w:pPr>
      <w:r w:rsidRPr="008615E8">
        <w:rPr>
          <w:rFonts w:ascii="Times New Roman" w:hAnsi="Times New Roman"/>
          <w:i/>
          <w:iCs/>
          <w:sz w:val="28"/>
          <w:szCs w:val="28"/>
          <w:lang w:val="ro-RO"/>
        </w:rPr>
        <w:tab/>
      </w:r>
      <w:r w:rsidR="006A11D2" w:rsidRPr="008615E8">
        <w:rPr>
          <w:rFonts w:ascii="Times New Roman" w:hAnsi="Times New Roman"/>
          <w:i/>
          <w:iCs/>
          <w:sz w:val="28"/>
          <w:szCs w:val="28"/>
          <w:lang w:val="ro-RO"/>
        </w:rPr>
        <w:t xml:space="preserve">Proiectul a parcurs etapa de evaluare iniţială şi etapa de încadrare, </w:t>
      </w:r>
      <w:r w:rsidR="006A11D2" w:rsidRPr="008615E8">
        <w:rPr>
          <w:rFonts w:ascii="Times New Roman" w:hAnsi="Times New Roman"/>
          <w:i/>
          <w:sz w:val="28"/>
          <w:szCs w:val="28"/>
          <w:lang w:val="ro-RO"/>
        </w:rPr>
        <w:t xml:space="preserve">din analiza listei de control pentru etapa de încadrare şi </w:t>
      </w:r>
      <w:r w:rsidR="006A11D2" w:rsidRPr="008615E8">
        <w:rPr>
          <w:rFonts w:ascii="Times New Roman" w:hAnsi="Times New Roman"/>
          <w:i/>
          <w:color w:val="000000"/>
          <w:sz w:val="28"/>
          <w:szCs w:val="28"/>
          <w:lang w:val="ro-RO"/>
        </w:rPr>
        <w:t xml:space="preserve">din analiza criteriilor de selecţie pentru </w:t>
      </w:r>
      <w:r w:rsidR="006A11D2" w:rsidRPr="008615E8">
        <w:rPr>
          <w:rFonts w:ascii="Times New Roman" w:hAnsi="Times New Roman"/>
          <w:i/>
          <w:color w:val="000000"/>
          <w:sz w:val="28"/>
          <w:szCs w:val="28"/>
          <w:lang w:val="ro-RO"/>
        </w:rPr>
        <w:lastRenderedPageBreak/>
        <w:t xml:space="preserve">stabilirea necesităţii efectuării evaluării impactului asupra mediului din Anexa 3 la </w:t>
      </w:r>
      <w:r w:rsidR="006A11D2" w:rsidRPr="008615E8">
        <w:rPr>
          <w:rFonts w:ascii="Times New Roman" w:hAnsi="Times New Roman"/>
          <w:i/>
          <w:sz w:val="28"/>
          <w:szCs w:val="28"/>
          <w:lang w:val="ro-RO"/>
        </w:rPr>
        <w:t xml:space="preserve">Legii nr. </w:t>
      </w:r>
      <w:r w:rsidR="006A11D2" w:rsidRPr="008615E8">
        <w:rPr>
          <w:rFonts w:ascii="Times New Roman" w:hAnsi="Times New Roman"/>
          <w:i/>
          <w:sz w:val="28"/>
          <w:szCs w:val="28"/>
          <w:shd w:val="clear" w:color="auto" w:fill="FFFFFF"/>
          <w:lang w:val="ro-RO"/>
        </w:rPr>
        <w:t xml:space="preserve">292/2018 </w:t>
      </w:r>
      <w:r w:rsidR="006A11D2" w:rsidRPr="008615E8">
        <w:rPr>
          <w:rFonts w:ascii="Times New Roman" w:hAnsi="Times New Roman"/>
          <w:i/>
          <w:sz w:val="28"/>
          <w:szCs w:val="28"/>
          <w:lang w:val="ro-RO"/>
        </w:rPr>
        <w:t>nu rezultă un impact semnificativ asupra mediului al proiectului propus.</w:t>
      </w:r>
    </w:p>
    <w:p w14:paraId="3B9DF089" w14:textId="77777777" w:rsidR="00CB7D36" w:rsidRDefault="00CB7D36" w:rsidP="00CB7D36">
      <w:pPr>
        <w:spacing w:after="0" w:line="240" w:lineRule="auto"/>
        <w:ind w:firstLine="720"/>
        <w:jc w:val="both"/>
        <w:rPr>
          <w:rFonts w:ascii="Times New Roman" w:hAnsi="Times New Roman"/>
          <w:i/>
          <w:sz w:val="28"/>
          <w:szCs w:val="28"/>
          <w:lang w:val="ro-RO"/>
        </w:rPr>
      </w:pPr>
    </w:p>
    <w:p w14:paraId="6908DB31" w14:textId="51B8DA5D" w:rsidR="006A11D2" w:rsidRPr="008615E8" w:rsidRDefault="006A11D2" w:rsidP="00CB7D36">
      <w:pPr>
        <w:spacing w:after="0" w:line="240" w:lineRule="auto"/>
        <w:ind w:firstLine="720"/>
        <w:jc w:val="both"/>
        <w:rPr>
          <w:rFonts w:ascii="Times New Roman" w:eastAsia="Times New Roman" w:hAnsi="Times New Roman"/>
          <w:i/>
          <w:sz w:val="28"/>
          <w:szCs w:val="28"/>
          <w:lang w:val="ro-RO"/>
        </w:rPr>
      </w:pPr>
      <w:r w:rsidRPr="008615E8">
        <w:rPr>
          <w:rFonts w:ascii="Times New Roman" w:hAnsi="Times New Roman"/>
          <w:i/>
          <w:sz w:val="28"/>
          <w:szCs w:val="28"/>
          <w:lang w:val="ro-RO"/>
        </w:rPr>
        <w:t>Anunţurile publice privind depunerea solicitării de emitere a acordului de mediu şi privind decizia etapei de încadrare</w:t>
      </w:r>
      <w:r w:rsidRPr="008615E8">
        <w:rPr>
          <w:rFonts w:ascii="Times New Roman" w:eastAsia="Times New Roman" w:hAnsi="Times New Roman"/>
          <w:i/>
          <w:sz w:val="28"/>
          <w:szCs w:val="28"/>
          <w:lang w:val="ro-RO"/>
        </w:rPr>
        <w:t xml:space="preserve"> au fost mediatizate prin afişare la sediul </w:t>
      </w:r>
      <w:r w:rsidR="00D4452E" w:rsidRPr="008615E8">
        <w:rPr>
          <w:rFonts w:ascii="Times New Roman" w:eastAsia="Times New Roman" w:hAnsi="Times New Roman"/>
          <w:i/>
          <w:sz w:val="28"/>
          <w:szCs w:val="28"/>
          <w:lang w:val="ro-RO"/>
        </w:rPr>
        <w:t>P</w:t>
      </w:r>
      <w:r w:rsidRPr="008615E8">
        <w:rPr>
          <w:rFonts w:ascii="Times New Roman" w:eastAsia="Times New Roman" w:hAnsi="Times New Roman"/>
          <w:i/>
          <w:sz w:val="28"/>
          <w:szCs w:val="28"/>
          <w:lang w:val="ro-RO"/>
        </w:rPr>
        <w:t>rimări</w:t>
      </w:r>
      <w:r w:rsidR="00BD5281" w:rsidRPr="008615E8">
        <w:rPr>
          <w:rFonts w:ascii="Times New Roman" w:eastAsia="Times New Roman" w:hAnsi="Times New Roman"/>
          <w:i/>
          <w:sz w:val="28"/>
          <w:szCs w:val="28"/>
          <w:lang w:val="ro-RO"/>
        </w:rPr>
        <w:t>ei</w:t>
      </w:r>
      <w:r w:rsidR="00C66F66" w:rsidRPr="008615E8">
        <w:rPr>
          <w:rFonts w:ascii="Times New Roman" w:eastAsia="Times New Roman" w:hAnsi="Times New Roman"/>
          <w:i/>
          <w:sz w:val="28"/>
          <w:szCs w:val="28"/>
          <w:lang w:val="ro-RO"/>
        </w:rPr>
        <w:t xml:space="preserve"> </w:t>
      </w:r>
      <w:r w:rsidR="004D6F7C" w:rsidRPr="008615E8">
        <w:rPr>
          <w:rFonts w:ascii="Times New Roman" w:eastAsia="Times New Roman" w:hAnsi="Times New Roman"/>
          <w:i/>
          <w:sz w:val="28"/>
          <w:szCs w:val="28"/>
          <w:lang w:val="ro-RO"/>
        </w:rPr>
        <w:t xml:space="preserve">comunei </w:t>
      </w:r>
      <w:r w:rsidR="00B70EDA">
        <w:rPr>
          <w:rStyle w:val="tpa1"/>
          <w:rFonts w:ascii="Times New Roman" w:hAnsi="Times New Roman"/>
          <w:i/>
          <w:spacing w:val="-4"/>
          <w:sz w:val="28"/>
          <w:szCs w:val="28"/>
          <w:lang w:val="ro-RO"/>
        </w:rPr>
        <w:t>Rodna</w:t>
      </w:r>
      <w:r w:rsidR="00FF7D10" w:rsidRPr="008615E8">
        <w:rPr>
          <w:rFonts w:ascii="Times New Roman" w:eastAsia="Times New Roman" w:hAnsi="Times New Roman"/>
          <w:i/>
          <w:sz w:val="28"/>
          <w:szCs w:val="28"/>
          <w:lang w:val="ro-RO"/>
        </w:rPr>
        <w:t>,</w:t>
      </w:r>
      <w:r w:rsidRPr="008615E8">
        <w:rPr>
          <w:rFonts w:ascii="Times New Roman" w:eastAsia="Times New Roman" w:hAnsi="Times New Roman"/>
          <w:i/>
          <w:sz w:val="28"/>
          <w:szCs w:val="28"/>
          <w:lang w:val="ro-RO"/>
        </w:rPr>
        <w:t xml:space="preserve"> publicare în pre</w:t>
      </w:r>
      <w:r w:rsidR="008615E8">
        <w:rPr>
          <w:rFonts w:ascii="Times New Roman" w:eastAsia="Times New Roman" w:hAnsi="Times New Roman"/>
          <w:i/>
          <w:sz w:val="28"/>
          <w:szCs w:val="28"/>
          <w:lang w:val="ro-RO"/>
        </w:rPr>
        <w:t>să</w:t>
      </w:r>
      <w:r w:rsidRPr="008615E8">
        <w:rPr>
          <w:rFonts w:ascii="Times New Roman" w:eastAsia="Times New Roman" w:hAnsi="Times New Roman"/>
          <w:i/>
          <w:sz w:val="28"/>
          <w:szCs w:val="28"/>
          <w:lang w:val="ro-RO"/>
        </w:rPr>
        <w:t xml:space="preserve"> locală, afişare pe site-ul şi la sediul A.P.M. Bistriţa-Năsăud. </w:t>
      </w:r>
    </w:p>
    <w:p w14:paraId="13CDC92F" w14:textId="77777777" w:rsidR="00A1525C" w:rsidRPr="008615E8" w:rsidRDefault="00A1525C" w:rsidP="00CB7D36">
      <w:pPr>
        <w:pStyle w:val="Frspaiere"/>
        <w:ind w:firstLine="720"/>
        <w:jc w:val="both"/>
        <w:rPr>
          <w:rFonts w:ascii="Times New Roman" w:hAnsi="Times New Roman" w:cs="Times New Roman"/>
          <w:i/>
          <w:iCs/>
          <w:sz w:val="28"/>
          <w:szCs w:val="28"/>
          <w:lang w:val="ro-RO"/>
        </w:rPr>
      </w:pPr>
    </w:p>
    <w:p w14:paraId="58ABD681" w14:textId="6A66BA39" w:rsidR="006A11D2" w:rsidRPr="008615E8" w:rsidRDefault="006A11D2" w:rsidP="00CB7D36">
      <w:pPr>
        <w:pStyle w:val="Frspaiere"/>
        <w:ind w:firstLine="720"/>
        <w:jc w:val="both"/>
        <w:rPr>
          <w:rFonts w:ascii="Times New Roman" w:eastAsia="Times New Roman" w:hAnsi="Times New Roman" w:cs="Times New Roman"/>
          <w:i/>
          <w:sz w:val="28"/>
          <w:szCs w:val="28"/>
          <w:lang w:val="ro-RO"/>
        </w:rPr>
      </w:pPr>
      <w:r w:rsidRPr="008615E8">
        <w:rPr>
          <w:rFonts w:ascii="Times New Roman" w:hAnsi="Times New Roman" w:cs="Times New Roman"/>
          <w:i/>
          <w:iCs/>
          <w:sz w:val="28"/>
          <w:szCs w:val="28"/>
          <w:lang w:val="ro-RO"/>
        </w:rPr>
        <w:t>Nu s-au înregistrat observaţii/comentarii/contestaţii din partea publicului intere</w:t>
      </w:r>
      <w:r w:rsidR="008615E8">
        <w:rPr>
          <w:rFonts w:ascii="Times New Roman" w:hAnsi="Times New Roman" w:cs="Times New Roman"/>
          <w:i/>
          <w:iCs/>
          <w:sz w:val="28"/>
          <w:szCs w:val="28"/>
          <w:lang w:val="ro-RO"/>
        </w:rPr>
        <w:t>să</w:t>
      </w:r>
      <w:r w:rsidRPr="008615E8">
        <w:rPr>
          <w:rFonts w:ascii="Times New Roman" w:hAnsi="Times New Roman" w:cs="Times New Roman"/>
          <w:i/>
          <w:iCs/>
          <w:sz w:val="28"/>
          <w:szCs w:val="28"/>
          <w:lang w:val="ro-RO"/>
        </w:rPr>
        <w:t xml:space="preserve">t </w:t>
      </w:r>
      <w:r w:rsidR="00721FC4" w:rsidRPr="008615E8">
        <w:rPr>
          <w:rFonts w:ascii="Times New Roman" w:hAnsi="Times New Roman" w:cs="Times New Roman"/>
          <w:i/>
          <w:iCs/>
          <w:sz w:val="28"/>
          <w:szCs w:val="28"/>
          <w:lang w:val="ro-RO"/>
        </w:rPr>
        <w:t>până în această etapă</w:t>
      </w:r>
      <w:r w:rsidRPr="008615E8">
        <w:rPr>
          <w:rFonts w:ascii="Times New Roman" w:hAnsi="Times New Roman" w:cs="Times New Roman"/>
          <w:i/>
          <w:iCs/>
          <w:sz w:val="28"/>
          <w:szCs w:val="28"/>
          <w:lang w:val="ro-RO"/>
        </w:rPr>
        <w:t>.</w:t>
      </w:r>
    </w:p>
    <w:p w14:paraId="5351092D" w14:textId="77777777" w:rsidR="00832A69" w:rsidRPr="008615E8" w:rsidRDefault="00832A69" w:rsidP="00CB7D36">
      <w:pPr>
        <w:spacing w:after="0" w:line="240" w:lineRule="auto"/>
        <w:jc w:val="both"/>
        <w:rPr>
          <w:rFonts w:ascii="Times New Roman" w:eastAsia="Times New Roman" w:hAnsi="Times New Roman"/>
          <w:b/>
          <w:sz w:val="28"/>
          <w:szCs w:val="28"/>
          <w:lang w:val="ro-RO" w:eastAsia="ro-RO"/>
        </w:rPr>
      </w:pPr>
    </w:p>
    <w:p w14:paraId="675A01AB" w14:textId="77777777" w:rsidR="00AF096F" w:rsidRPr="008615E8" w:rsidRDefault="00AF096F" w:rsidP="00CB7D36">
      <w:pPr>
        <w:tabs>
          <w:tab w:val="center" w:pos="6118"/>
        </w:tabs>
        <w:spacing w:after="0" w:line="240" w:lineRule="auto"/>
        <w:jc w:val="both"/>
        <w:rPr>
          <w:rFonts w:ascii="Times New Roman" w:eastAsia="Times New Roman" w:hAnsi="Times New Roman"/>
          <w:b/>
          <w:bCs/>
          <w:sz w:val="28"/>
          <w:szCs w:val="28"/>
          <w:lang w:val="ro-RO" w:eastAsia="ro-RO"/>
        </w:rPr>
      </w:pPr>
      <w:r w:rsidRPr="008615E8">
        <w:rPr>
          <w:rFonts w:ascii="Times New Roman" w:eastAsia="Times New Roman" w:hAnsi="Times New Roman"/>
          <w:b/>
          <w:bCs/>
          <w:sz w:val="28"/>
          <w:szCs w:val="28"/>
          <w:lang w:val="ro-RO" w:eastAsia="ro-RO"/>
        </w:rPr>
        <w:t>1. Caracteristicile proiectului</w:t>
      </w:r>
    </w:p>
    <w:p w14:paraId="02FEF7A2" w14:textId="77777777" w:rsidR="00AF096F" w:rsidRPr="008615E8" w:rsidRDefault="00AF096F" w:rsidP="00CB7D36">
      <w:pPr>
        <w:tabs>
          <w:tab w:val="center" w:pos="6118"/>
        </w:tabs>
        <w:spacing w:after="0" w:line="240" w:lineRule="auto"/>
        <w:jc w:val="both"/>
        <w:rPr>
          <w:rFonts w:ascii="Times New Roman" w:eastAsia="Times New Roman" w:hAnsi="Times New Roman"/>
          <w:b/>
          <w:bCs/>
          <w:sz w:val="28"/>
          <w:szCs w:val="28"/>
          <w:lang w:val="ro-RO" w:eastAsia="ro-RO"/>
        </w:rPr>
      </w:pPr>
      <w:r w:rsidRPr="008615E8">
        <w:rPr>
          <w:rFonts w:ascii="Times New Roman" w:eastAsia="Times New Roman" w:hAnsi="Times New Roman"/>
          <w:b/>
          <w:bCs/>
          <w:sz w:val="28"/>
          <w:szCs w:val="28"/>
          <w:lang w:val="ro-RO" w:eastAsia="ro-RO"/>
        </w:rPr>
        <w:t>a)</w:t>
      </w:r>
      <w:r w:rsidRPr="008615E8">
        <w:rPr>
          <w:rFonts w:ascii="Times New Roman" w:eastAsia="Times New Roman" w:hAnsi="Times New Roman"/>
          <w:bCs/>
          <w:sz w:val="28"/>
          <w:szCs w:val="28"/>
          <w:lang w:val="ro-RO" w:eastAsia="ro-RO"/>
        </w:rPr>
        <w:t xml:space="preserve"> </w:t>
      </w:r>
      <w:r w:rsidRPr="008615E8">
        <w:rPr>
          <w:rFonts w:ascii="Times New Roman" w:eastAsia="Times New Roman" w:hAnsi="Times New Roman"/>
          <w:b/>
          <w:bCs/>
          <w:sz w:val="28"/>
          <w:szCs w:val="28"/>
          <w:lang w:val="ro-RO" w:eastAsia="ro-RO"/>
        </w:rPr>
        <w:t xml:space="preserve">dimensiunea și concepția întregului proiect: </w:t>
      </w:r>
    </w:p>
    <w:p w14:paraId="18F261A4" w14:textId="49EC4BC8" w:rsidR="006B20C6" w:rsidRPr="008615E8" w:rsidRDefault="005A780D" w:rsidP="00CB7D36">
      <w:p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xml:space="preserve">- </w:t>
      </w:r>
      <w:r w:rsidR="009608F6" w:rsidRPr="008615E8">
        <w:rPr>
          <w:rFonts w:ascii="Times New Roman" w:eastAsia="Times New Roman" w:hAnsi="Times New Roman"/>
          <w:i/>
          <w:sz w:val="28"/>
          <w:szCs w:val="28"/>
          <w:lang w:val="ro-RO" w:eastAsia="ro-RO"/>
        </w:rPr>
        <w:t xml:space="preserve">Terenul agricol care face obiectul </w:t>
      </w:r>
      <w:r w:rsidR="00AF4EC0" w:rsidRPr="008615E8">
        <w:rPr>
          <w:rFonts w:ascii="Times New Roman" w:eastAsia="Times New Roman" w:hAnsi="Times New Roman"/>
          <w:i/>
          <w:sz w:val="28"/>
          <w:szCs w:val="28"/>
          <w:lang w:val="ro-RO" w:eastAsia="ro-RO"/>
        </w:rPr>
        <w:t>î</w:t>
      </w:r>
      <w:r w:rsidR="009608F6" w:rsidRPr="008615E8">
        <w:rPr>
          <w:rFonts w:ascii="Times New Roman" w:eastAsia="Times New Roman" w:hAnsi="Times New Roman"/>
          <w:i/>
          <w:sz w:val="28"/>
          <w:szCs w:val="28"/>
          <w:lang w:val="ro-RO" w:eastAsia="ro-RO"/>
        </w:rPr>
        <w:t>mp</w:t>
      </w:r>
      <w:r w:rsidR="00AF4EC0" w:rsidRPr="008615E8">
        <w:rPr>
          <w:rFonts w:ascii="Times New Roman" w:eastAsia="Times New Roman" w:hAnsi="Times New Roman"/>
          <w:i/>
          <w:sz w:val="28"/>
          <w:szCs w:val="28"/>
          <w:lang w:val="ro-RO" w:eastAsia="ro-RO"/>
        </w:rPr>
        <w:t>ă</w:t>
      </w:r>
      <w:r w:rsidR="009608F6" w:rsidRPr="008615E8">
        <w:rPr>
          <w:rFonts w:ascii="Times New Roman" w:eastAsia="Times New Roman" w:hAnsi="Times New Roman"/>
          <w:i/>
          <w:sz w:val="28"/>
          <w:szCs w:val="28"/>
          <w:lang w:val="ro-RO" w:eastAsia="ro-RO"/>
        </w:rPr>
        <w:t>duririi este constituit din</w:t>
      </w:r>
      <w:r w:rsidR="00AE72A7" w:rsidRPr="008615E8">
        <w:rPr>
          <w:rFonts w:ascii="Times New Roman" w:eastAsia="Times New Roman" w:hAnsi="Times New Roman"/>
          <w:i/>
          <w:sz w:val="28"/>
          <w:szCs w:val="28"/>
          <w:lang w:val="ro-RO" w:eastAsia="ro-RO"/>
        </w:rPr>
        <w:t xml:space="preserve">tr-un singur lot </w:t>
      </w:r>
      <w:r w:rsidR="009608F6" w:rsidRPr="008615E8">
        <w:rPr>
          <w:rFonts w:ascii="Times New Roman" w:eastAsia="Times New Roman" w:hAnsi="Times New Roman"/>
          <w:i/>
          <w:sz w:val="28"/>
          <w:szCs w:val="28"/>
          <w:lang w:val="ro-RO" w:eastAsia="ro-RO"/>
        </w:rPr>
        <w:t xml:space="preserve">situat </w:t>
      </w:r>
      <w:r w:rsidR="00AF4EC0" w:rsidRPr="008615E8">
        <w:rPr>
          <w:rFonts w:ascii="Times New Roman" w:eastAsia="Times New Roman" w:hAnsi="Times New Roman"/>
          <w:i/>
          <w:sz w:val="28"/>
          <w:szCs w:val="28"/>
          <w:lang w:val="ro-RO" w:eastAsia="ro-RO"/>
        </w:rPr>
        <w:t xml:space="preserve">în </w:t>
      </w:r>
      <w:r w:rsidR="00B70EDA">
        <w:rPr>
          <w:rFonts w:ascii="Times New Roman" w:eastAsia="Times New Roman" w:hAnsi="Times New Roman"/>
          <w:i/>
          <w:sz w:val="28"/>
          <w:szCs w:val="28"/>
          <w:lang w:val="ro-RO" w:eastAsia="ro-RO"/>
        </w:rPr>
        <w:t>nord estică a județului Bistrița-Năsăud, administrativ aparține de comuna Rodna, la aproximativ 1,5 km în linie dreaptă</w:t>
      </w:r>
      <w:r w:rsidR="00AF4EC0" w:rsidRPr="008615E8">
        <w:rPr>
          <w:rFonts w:ascii="Times New Roman" w:eastAsia="Times New Roman" w:hAnsi="Times New Roman"/>
          <w:i/>
          <w:sz w:val="28"/>
          <w:szCs w:val="28"/>
          <w:lang w:val="ro-RO" w:eastAsia="ro-RO"/>
        </w:rPr>
        <w:t>,</w:t>
      </w:r>
      <w:r w:rsidR="00B70EDA">
        <w:rPr>
          <w:rFonts w:ascii="Times New Roman" w:eastAsia="Times New Roman" w:hAnsi="Times New Roman"/>
          <w:i/>
          <w:sz w:val="28"/>
          <w:szCs w:val="28"/>
          <w:lang w:val="ro-RO" w:eastAsia="ro-RO"/>
        </w:rPr>
        <w:t xml:space="preserve"> de centrul localității Rodna, spre localitatea Șanț</w:t>
      </w:r>
      <w:r w:rsidR="00AF4EC0" w:rsidRPr="008615E8">
        <w:rPr>
          <w:rFonts w:ascii="Times New Roman" w:eastAsia="Times New Roman" w:hAnsi="Times New Roman"/>
          <w:i/>
          <w:sz w:val="28"/>
          <w:szCs w:val="28"/>
          <w:lang w:val="ro-RO" w:eastAsia="ro-RO"/>
        </w:rPr>
        <w:t xml:space="preserve"> </w:t>
      </w:r>
      <w:r w:rsidR="00312EFE" w:rsidRPr="008615E8">
        <w:rPr>
          <w:rFonts w:ascii="Times New Roman" w:eastAsia="Times New Roman" w:hAnsi="Times New Roman"/>
          <w:i/>
          <w:sz w:val="28"/>
          <w:szCs w:val="28"/>
          <w:lang w:val="ro-RO" w:eastAsia="ro-RO"/>
        </w:rPr>
        <w:t xml:space="preserve">categoria fânațe, </w:t>
      </w:r>
      <w:r w:rsidR="00AF4EC0" w:rsidRPr="008615E8">
        <w:rPr>
          <w:rFonts w:ascii="Times New Roman" w:eastAsia="Times New Roman" w:hAnsi="Times New Roman"/>
          <w:i/>
          <w:sz w:val="28"/>
          <w:szCs w:val="28"/>
          <w:lang w:val="ro-RO" w:eastAsia="ro-RO"/>
        </w:rPr>
        <w:t xml:space="preserve">având </w:t>
      </w:r>
      <w:r w:rsidR="00292F10" w:rsidRPr="008615E8">
        <w:rPr>
          <w:rFonts w:ascii="Times New Roman" w:eastAsia="Times New Roman" w:hAnsi="Times New Roman"/>
          <w:i/>
          <w:sz w:val="28"/>
          <w:szCs w:val="28"/>
          <w:lang w:val="ro-RO" w:eastAsia="ro-RO"/>
        </w:rPr>
        <w:t xml:space="preserve">o </w:t>
      </w:r>
      <w:r w:rsidR="00AF4EC0" w:rsidRPr="008615E8">
        <w:rPr>
          <w:rFonts w:ascii="Times New Roman" w:eastAsia="Times New Roman" w:hAnsi="Times New Roman"/>
          <w:i/>
          <w:sz w:val="28"/>
          <w:szCs w:val="28"/>
          <w:lang w:val="ro-RO" w:eastAsia="ro-RO"/>
        </w:rPr>
        <w:t>suprafața</w:t>
      </w:r>
      <w:r w:rsidR="00292F10" w:rsidRPr="008615E8">
        <w:rPr>
          <w:rFonts w:ascii="Times New Roman" w:eastAsia="Times New Roman" w:hAnsi="Times New Roman"/>
          <w:i/>
          <w:sz w:val="28"/>
          <w:szCs w:val="28"/>
          <w:lang w:val="ro-RO" w:eastAsia="ro-RO"/>
        </w:rPr>
        <w:t xml:space="preserve">  de </w:t>
      </w:r>
      <w:r w:rsidR="00B70EDA">
        <w:rPr>
          <w:rFonts w:ascii="Times New Roman" w:eastAsia="Times New Roman" w:hAnsi="Times New Roman"/>
          <w:i/>
          <w:sz w:val="28"/>
          <w:szCs w:val="28"/>
          <w:lang w:val="ro-RO" w:eastAsia="ro-RO"/>
        </w:rPr>
        <w:t>1,4027</w:t>
      </w:r>
      <w:r w:rsidR="009608F6" w:rsidRPr="008615E8">
        <w:rPr>
          <w:rFonts w:ascii="Times New Roman" w:eastAsia="Times New Roman" w:hAnsi="Times New Roman"/>
          <w:i/>
          <w:sz w:val="28"/>
          <w:szCs w:val="28"/>
          <w:lang w:val="ro-RO" w:eastAsia="ro-RO"/>
        </w:rPr>
        <w:t xml:space="preserve"> ha, </w:t>
      </w:r>
    </w:p>
    <w:p w14:paraId="3CE5E1FE" w14:textId="60A4D1DD" w:rsidR="009608F6" w:rsidRPr="00322DFC" w:rsidRDefault="005A780D" w:rsidP="00CB7D36">
      <w:pPr>
        <w:spacing w:after="0" w:line="240" w:lineRule="auto"/>
        <w:jc w:val="both"/>
        <w:rPr>
          <w:rFonts w:ascii="Times New Roman" w:eastAsia="Times New Roman" w:hAnsi="Times New Roman"/>
          <w:i/>
          <w:sz w:val="28"/>
          <w:szCs w:val="28"/>
          <w:lang w:val="ro-RO" w:eastAsia="ro-RO"/>
        </w:rPr>
      </w:pPr>
      <w:r w:rsidRPr="00322DFC">
        <w:rPr>
          <w:rFonts w:ascii="Times New Roman" w:eastAsia="Times New Roman" w:hAnsi="Times New Roman"/>
          <w:i/>
          <w:sz w:val="28"/>
          <w:szCs w:val="28"/>
          <w:lang w:val="ro-RO" w:eastAsia="ro-RO"/>
        </w:rPr>
        <w:t xml:space="preserve">- </w:t>
      </w:r>
      <w:r w:rsidR="00322DFC" w:rsidRPr="00322DFC">
        <w:rPr>
          <w:rFonts w:ascii="Times New Roman" w:eastAsia="Times New Roman" w:hAnsi="Times New Roman"/>
          <w:i/>
          <w:sz w:val="28"/>
          <w:szCs w:val="28"/>
          <w:lang w:val="ro-RO" w:eastAsia="ro-RO"/>
        </w:rPr>
        <w:t xml:space="preserve">terenul </w:t>
      </w:r>
      <w:r w:rsidR="00AF4EC0" w:rsidRPr="00322DFC">
        <w:rPr>
          <w:rFonts w:ascii="Times New Roman" w:eastAsia="Times New Roman" w:hAnsi="Times New Roman"/>
          <w:i/>
          <w:sz w:val="28"/>
          <w:szCs w:val="28"/>
          <w:lang w:val="ro-RO" w:eastAsia="ro-RO"/>
        </w:rPr>
        <w:t>este situat</w:t>
      </w:r>
      <w:r w:rsidR="009608F6" w:rsidRPr="00322DFC">
        <w:rPr>
          <w:rFonts w:ascii="Times New Roman" w:eastAsia="Times New Roman" w:hAnsi="Times New Roman"/>
          <w:i/>
          <w:sz w:val="28"/>
          <w:szCs w:val="28"/>
          <w:lang w:val="ro-RO" w:eastAsia="ro-RO"/>
        </w:rPr>
        <w:t xml:space="preserve"> </w:t>
      </w:r>
      <w:r w:rsidR="00AF4EC0" w:rsidRPr="00322DFC">
        <w:rPr>
          <w:rFonts w:ascii="Times New Roman" w:eastAsia="Times New Roman" w:hAnsi="Times New Roman"/>
          <w:i/>
          <w:sz w:val="28"/>
          <w:szCs w:val="28"/>
          <w:lang w:val="ro-RO" w:eastAsia="ro-RO"/>
        </w:rPr>
        <w:t>în</w:t>
      </w:r>
      <w:r w:rsidR="009608F6" w:rsidRPr="00322DFC">
        <w:rPr>
          <w:rFonts w:ascii="Times New Roman" w:eastAsia="Times New Roman" w:hAnsi="Times New Roman"/>
          <w:i/>
          <w:sz w:val="28"/>
          <w:szCs w:val="28"/>
          <w:lang w:val="ro-RO" w:eastAsia="ro-RO"/>
        </w:rPr>
        <w:t xml:space="preserve"> U.A.T. </w:t>
      </w:r>
      <w:r w:rsidR="00B70EDA" w:rsidRPr="00322DFC">
        <w:rPr>
          <w:rFonts w:ascii="Times New Roman" w:eastAsia="Times New Roman" w:hAnsi="Times New Roman"/>
          <w:i/>
          <w:sz w:val="28"/>
          <w:szCs w:val="28"/>
          <w:lang w:val="ro-RO" w:eastAsia="ro-RO"/>
        </w:rPr>
        <w:t>Rodna</w:t>
      </w:r>
      <w:r w:rsidR="009608F6" w:rsidRPr="00322DFC">
        <w:rPr>
          <w:rFonts w:ascii="Times New Roman" w:eastAsia="Times New Roman" w:hAnsi="Times New Roman"/>
          <w:i/>
          <w:sz w:val="28"/>
          <w:szCs w:val="28"/>
          <w:lang w:val="ro-RO" w:eastAsia="ro-RO"/>
        </w:rPr>
        <w:t xml:space="preserve">, </w:t>
      </w:r>
      <w:r w:rsidR="00F33CD3" w:rsidRPr="00322DFC">
        <w:rPr>
          <w:rFonts w:ascii="Times New Roman" w:eastAsia="Times New Roman" w:hAnsi="Times New Roman"/>
          <w:i/>
          <w:sz w:val="28"/>
          <w:szCs w:val="28"/>
          <w:lang w:val="ro-RO" w:eastAsia="ro-RO"/>
        </w:rPr>
        <w:t>județul</w:t>
      </w:r>
      <w:r w:rsidR="009608F6" w:rsidRPr="00322DFC">
        <w:rPr>
          <w:rFonts w:ascii="Times New Roman" w:eastAsia="Times New Roman" w:hAnsi="Times New Roman"/>
          <w:i/>
          <w:sz w:val="28"/>
          <w:szCs w:val="28"/>
          <w:lang w:val="ro-RO" w:eastAsia="ro-RO"/>
        </w:rPr>
        <w:t xml:space="preserve"> </w:t>
      </w:r>
      <w:r w:rsidR="00F33CD3" w:rsidRPr="00322DFC">
        <w:rPr>
          <w:rFonts w:ascii="Times New Roman" w:eastAsia="Times New Roman" w:hAnsi="Times New Roman"/>
          <w:i/>
          <w:sz w:val="28"/>
          <w:szCs w:val="28"/>
          <w:lang w:val="ro-RO" w:eastAsia="ro-RO"/>
        </w:rPr>
        <w:t xml:space="preserve">Bistrița-Năsăud </w:t>
      </w:r>
      <w:r w:rsidR="00292F10" w:rsidRPr="00322DFC">
        <w:rPr>
          <w:rFonts w:ascii="CIDFont+F2" w:hAnsi="CIDFont+F2" w:cs="CIDFont+F2"/>
          <w:sz w:val="24"/>
          <w:szCs w:val="24"/>
          <w:lang w:val="ro-RO" w:eastAsia="ro-RO"/>
        </w:rPr>
        <w:t xml:space="preserve"> </w:t>
      </w:r>
      <w:r w:rsidR="00292F10" w:rsidRPr="00322DFC">
        <w:rPr>
          <w:rFonts w:ascii="Times New Roman" w:eastAsia="Times New Roman" w:hAnsi="Times New Roman"/>
          <w:i/>
          <w:sz w:val="28"/>
          <w:szCs w:val="28"/>
          <w:lang w:val="ro-RO" w:eastAsia="ro-RO"/>
        </w:rPr>
        <w:t xml:space="preserve">identificat </w:t>
      </w:r>
      <w:r w:rsidR="00AF4EC0" w:rsidRPr="00322DFC">
        <w:rPr>
          <w:rFonts w:ascii="Times New Roman" w:eastAsia="Times New Roman" w:hAnsi="Times New Roman"/>
          <w:i/>
          <w:sz w:val="28"/>
          <w:szCs w:val="28"/>
          <w:lang w:val="ro-RO" w:eastAsia="ro-RO"/>
        </w:rPr>
        <w:t>în</w:t>
      </w:r>
      <w:r w:rsidR="006B20C6" w:rsidRPr="00322DFC">
        <w:rPr>
          <w:rFonts w:ascii="Times New Roman" w:eastAsia="Times New Roman" w:hAnsi="Times New Roman"/>
          <w:i/>
          <w:sz w:val="28"/>
          <w:szCs w:val="28"/>
          <w:lang w:val="ro-RO" w:eastAsia="ro-RO"/>
        </w:rPr>
        <w:t xml:space="preserve"> </w:t>
      </w:r>
      <w:r w:rsidR="00292F10" w:rsidRPr="00322DFC">
        <w:rPr>
          <w:rFonts w:ascii="Times New Roman" w:eastAsia="Times New Roman" w:hAnsi="Times New Roman"/>
          <w:i/>
          <w:sz w:val="28"/>
          <w:szCs w:val="28"/>
          <w:lang w:val="ro-RO" w:eastAsia="ro-RO"/>
        </w:rPr>
        <w:t xml:space="preserve">Registrul agricol al comunei </w:t>
      </w:r>
      <w:r w:rsidR="00B70EDA" w:rsidRPr="00322DFC">
        <w:rPr>
          <w:rFonts w:ascii="Times New Roman" w:eastAsia="Times New Roman" w:hAnsi="Times New Roman"/>
          <w:i/>
          <w:sz w:val="28"/>
          <w:szCs w:val="28"/>
          <w:lang w:val="ro-RO" w:eastAsia="ro-RO"/>
        </w:rPr>
        <w:t>Rodna</w:t>
      </w:r>
      <w:r w:rsidR="00292F10" w:rsidRPr="00322DFC">
        <w:rPr>
          <w:rFonts w:ascii="Times New Roman" w:eastAsia="Times New Roman" w:hAnsi="Times New Roman"/>
          <w:i/>
          <w:sz w:val="28"/>
          <w:szCs w:val="28"/>
          <w:lang w:val="ro-RO" w:eastAsia="ro-RO"/>
        </w:rPr>
        <w:t xml:space="preserve">, </w:t>
      </w:r>
      <w:r w:rsidR="00F33CD3" w:rsidRPr="00322DFC">
        <w:rPr>
          <w:rFonts w:ascii="Times New Roman" w:eastAsia="Times New Roman" w:hAnsi="Times New Roman"/>
          <w:i/>
          <w:sz w:val="28"/>
          <w:szCs w:val="28"/>
          <w:lang w:val="ro-RO" w:eastAsia="ro-RO"/>
        </w:rPr>
        <w:t>tip PF, vol.</w:t>
      </w:r>
      <w:r w:rsidR="008A630E" w:rsidRPr="00322DFC">
        <w:rPr>
          <w:rFonts w:ascii="Times New Roman" w:eastAsia="Times New Roman" w:hAnsi="Times New Roman"/>
          <w:i/>
          <w:sz w:val="28"/>
          <w:szCs w:val="28"/>
          <w:lang w:val="ro-RO" w:eastAsia="ro-RO"/>
        </w:rPr>
        <w:t>52</w:t>
      </w:r>
      <w:r w:rsidR="00F33CD3" w:rsidRPr="00322DFC">
        <w:rPr>
          <w:rFonts w:ascii="Times New Roman" w:eastAsia="Times New Roman" w:hAnsi="Times New Roman"/>
          <w:i/>
          <w:sz w:val="28"/>
          <w:szCs w:val="28"/>
          <w:lang w:val="ro-RO" w:eastAsia="ro-RO"/>
        </w:rPr>
        <w:t xml:space="preserve"> la poziția nr.</w:t>
      </w:r>
      <w:r w:rsidR="008A630E" w:rsidRPr="00322DFC">
        <w:rPr>
          <w:rFonts w:ascii="Times New Roman" w:eastAsia="Times New Roman" w:hAnsi="Times New Roman"/>
          <w:i/>
          <w:sz w:val="28"/>
          <w:szCs w:val="28"/>
          <w:lang w:val="ro-RO" w:eastAsia="ro-RO"/>
        </w:rPr>
        <w:t>211</w:t>
      </w:r>
      <w:r w:rsidR="00F33CD3" w:rsidRPr="00322DFC">
        <w:rPr>
          <w:rFonts w:ascii="Times New Roman" w:eastAsia="Times New Roman" w:hAnsi="Times New Roman"/>
          <w:i/>
          <w:sz w:val="28"/>
          <w:szCs w:val="28"/>
          <w:lang w:val="ro-RO" w:eastAsia="ro-RO"/>
        </w:rPr>
        <w:t xml:space="preserve">, </w:t>
      </w:r>
      <w:r w:rsidR="00292F10" w:rsidRPr="00322DFC">
        <w:rPr>
          <w:rFonts w:ascii="Times New Roman" w:eastAsia="Times New Roman" w:hAnsi="Times New Roman"/>
          <w:i/>
          <w:sz w:val="28"/>
          <w:szCs w:val="28"/>
          <w:lang w:val="ro-RO" w:eastAsia="ro-RO"/>
        </w:rPr>
        <w:t>teren cu num</w:t>
      </w:r>
      <w:r w:rsidR="00312EFE" w:rsidRPr="00322DFC">
        <w:rPr>
          <w:rFonts w:ascii="Times New Roman" w:eastAsia="Times New Roman" w:hAnsi="Times New Roman"/>
          <w:i/>
          <w:sz w:val="28"/>
          <w:szCs w:val="28"/>
          <w:lang w:val="ro-RO" w:eastAsia="ro-RO"/>
        </w:rPr>
        <w:t>ă</w:t>
      </w:r>
      <w:r w:rsidR="00292F10" w:rsidRPr="00322DFC">
        <w:rPr>
          <w:rFonts w:ascii="Times New Roman" w:eastAsia="Times New Roman" w:hAnsi="Times New Roman"/>
          <w:i/>
          <w:sz w:val="28"/>
          <w:szCs w:val="28"/>
          <w:lang w:val="ro-RO" w:eastAsia="ro-RO"/>
        </w:rPr>
        <w:t>r</w:t>
      </w:r>
      <w:r w:rsidR="00312EFE" w:rsidRPr="00322DFC">
        <w:rPr>
          <w:rFonts w:ascii="Times New Roman" w:eastAsia="Times New Roman" w:hAnsi="Times New Roman"/>
          <w:i/>
          <w:sz w:val="28"/>
          <w:szCs w:val="28"/>
          <w:lang w:val="ro-RO" w:eastAsia="ro-RO"/>
        </w:rPr>
        <w:t>u</w:t>
      </w:r>
      <w:r w:rsidR="00292F10" w:rsidRPr="00322DFC">
        <w:rPr>
          <w:rFonts w:ascii="Times New Roman" w:eastAsia="Times New Roman" w:hAnsi="Times New Roman"/>
          <w:i/>
          <w:sz w:val="28"/>
          <w:szCs w:val="28"/>
          <w:lang w:val="ro-RO" w:eastAsia="ro-RO"/>
        </w:rPr>
        <w:t>l CF</w:t>
      </w:r>
      <w:r w:rsidR="00312EFE" w:rsidRPr="00322DFC">
        <w:rPr>
          <w:rFonts w:ascii="Times New Roman" w:eastAsia="Times New Roman" w:hAnsi="Times New Roman"/>
          <w:i/>
          <w:sz w:val="28"/>
          <w:szCs w:val="28"/>
          <w:lang w:val="ro-RO" w:eastAsia="ro-RO"/>
        </w:rPr>
        <w:t xml:space="preserve"> </w:t>
      </w:r>
      <w:r w:rsidR="00292F10" w:rsidRPr="00322DFC">
        <w:rPr>
          <w:rFonts w:ascii="Times New Roman" w:eastAsia="Times New Roman" w:hAnsi="Times New Roman"/>
          <w:i/>
          <w:sz w:val="28"/>
          <w:szCs w:val="28"/>
          <w:lang w:val="ro-RO" w:eastAsia="ro-RO"/>
        </w:rPr>
        <w:t xml:space="preserve"> </w:t>
      </w:r>
      <w:r w:rsidR="008A630E" w:rsidRPr="00322DFC">
        <w:rPr>
          <w:rFonts w:ascii="Times New Roman" w:eastAsia="Times New Roman" w:hAnsi="Times New Roman"/>
          <w:bCs/>
          <w:i/>
          <w:sz w:val="28"/>
          <w:szCs w:val="28"/>
          <w:lang w:val="ro-RO" w:eastAsia="ro-RO"/>
        </w:rPr>
        <w:t>25794</w:t>
      </w:r>
      <w:r w:rsidR="00322DFC" w:rsidRPr="00322DFC">
        <w:rPr>
          <w:rFonts w:ascii="Times New Roman" w:eastAsia="Times New Roman" w:hAnsi="Times New Roman"/>
          <w:i/>
          <w:sz w:val="28"/>
          <w:szCs w:val="28"/>
          <w:lang w:val="ro-RO" w:eastAsia="ro-RO"/>
        </w:rPr>
        <w:t>,</w:t>
      </w:r>
    </w:p>
    <w:p w14:paraId="5ADE2B42" w14:textId="02D67AA3" w:rsidR="00AF096F" w:rsidRPr="00322DFC" w:rsidRDefault="005A780D" w:rsidP="00CB7D36">
      <w:pPr>
        <w:spacing w:after="0" w:line="240" w:lineRule="auto"/>
        <w:jc w:val="both"/>
        <w:rPr>
          <w:rFonts w:ascii="Times New Roman" w:eastAsia="Times New Roman" w:hAnsi="Times New Roman"/>
          <w:i/>
          <w:sz w:val="28"/>
          <w:szCs w:val="28"/>
          <w:lang w:val="ro-RO" w:eastAsia="ro-RO"/>
        </w:rPr>
      </w:pPr>
      <w:r w:rsidRPr="00322DFC">
        <w:rPr>
          <w:rFonts w:ascii="Times New Roman" w:eastAsia="Times New Roman" w:hAnsi="Times New Roman"/>
          <w:i/>
          <w:sz w:val="28"/>
          <w:szCs w:val="28"/>
          <w:lang w:val="ro-RO" w:eastAsia="ro-RO"/>
        </w:rPr>
        <w:t xml:space="preserve">- </w:t>
      </w:r>
      <w:r w:rsidR="00322DFC">
        <w:rPr>
          <w:rFonts w:ascii="Times New Roman" w:eastAsia="Times New Roman" w:hAnsi="Times New Roman"/>
          <w:i/>
          <w:sz w:val="28"/>
          <w:szCs w:val="28"/>
          <w:lang w:val="ro-RO" w:eastAsia="ro-RO"/>
        </w:rPr>
        <w:t>t</w:t>
      </w:r>
      <w:r w:rsidR="006B20C6" w:rsidRPr="00322DFC">
        <w:rPr>
          <w:rFonts w:ascii="Times New Roman" w:eastAsia="Times New Roman" w:hAnsi="Times New Roman"/>
          <w:i/>
          <w:sz w:val="28"/>
          <w:szCs w:val="28"/>
          <w:lang w:val="ro-RO" w:eastAsia="ro-RO"/>
        </w:rPr>
        <w:t>erenul care se împădurește este constituit din</w:t>
      </w:r>
      <w:r w:rsidR="00312EFE" w:rsidRPr="00322DFC">
        <w:rPr>
          <w:rFonts w:ascii="Times New Roman" w:eastAsia="Times New Roman" w:hAnsi="Times New Roman"/>
          <w:i/>
          <w:sz w:val="28"/>
          <w:szCs w:val="28"/>
          <w:lang w:val="ro-RO" w:eastAsia="ro-RO"/>
        </w:rPr>
        <w:t>tr-</w:t>
      </w:r>
      <w:r w:rsidR="008A630E" w:rsidRPr="00322DFC">
        <w:rPr>
          <w:rFonts w:ascii="Times New Roman" w:eastAsia="Times New Roman" w:hAnsi="Times New Roman"/>
          <w:i/>
          <w:sz w:val="28"/>
          <w:szCs w:val="28"/>
          <w:lang w:val="ro-RO" w:eastAsia="ro-RO"/>
        </w:rPr>
        <w:t>un</w:t>
      </w:r>
      <w:r w:rsidR="00312EFE" w:rsidRPr="00322DFC">
        <w:rPr>
          <w:rFonts w:ascii="Times New Roman" w:eastAsia="Times New Roman" w:hAnsi="Times New Roman"/>
          <w:i/>
          <w:sz w:val="28"/>
          <w:szCs w:val="28"/>
          <w:lang w:val="ro-RO" w:eastAsia="ro-RO"/>
        </w:rPr>
        <w:t xml:space="preserve"> </w:t>
      </w:r>
      <w:r w:rsidR="008A630E" w:rsidRPr="00322DFC">
        <w:rPr>
          <w:rFonts w:ascii="Times New Roman" w:eastAsia="Times New Roman" w:hAnsi="Times New Roman"/>
          <w:i/>
          <w:sz w:val="28"/>
          <w:szCs w:val="28"/>
          <w:lang w:val="ro-RO" w:eastAsia="ro-RO"/>
        </w:rPr>
        <w:t>trup de teren agricol categoria fâneață</w:t>
      </w:r>
      <w:r w:rsidR="00F33CD3" w:rsidRPr="00322DFC">
        <w:rPr>
          <w:rFonts w:ascii="Times New Roman" w:eastAsia="Times New Roman" w:hAnsi="Times New Roman"/>
          <w:i/>
          <w:sz w:val="28"/>
          <w:szCs w:val="28"/>
          <w:lang w:val="ro-RO" w:eastAsia="ro-RO"/>
        </w:rPr>
        <w:t xml:space="preserve"> </w:t>
      </w:r>
      <w:r w:rsidR="008A630E" w:rsidRPr="00322DFC">
        <w:rPr>
          <w:rFonts w:ascii="Times New Roman" w:eastAsia="Times New Roman" w:hAnsi="Times New Roman"/>
          <w:i/>
          <w:sz w:val="28"/>
          <w:szCs w:val="28"/>
          <w:lang w:val="ro-RO" w:eastAsia="ro-RO"/>
        </w:rPr>
        <w:t xml:space="preserve">cu o suprafață de 2,7598 ha, din care pentru proiect se folosește 1,4027 ha, </w:t>
      </w:r>
    </w:p>
    <w:p w14:paraId="2BAC1607" w14:textId="4D60CB61" w:rsidR="006B20C6" w:rsidRPr="008615E8" w:rsidRDefault="005A780D" w:rsidP="00CB7D36">
      <w:pPr>
        <w:spacing w:after="0" w:line="240" w:lineRule="auto"/>
        <w:jc w:val="both"/>
        <w:rPr>
          <w:rFonts w:ascii="Times New Roman" w:eastAsia="Times New Roman" w:hAnsi="Times New Roman"/>
          <w:i/>
          <w:sz w:val="28"/>
          <w:szCs w:val="28"/>
          <w:lang w:val="ro-RO" w:eastAsia="ro-RO"/>
        </w:rPr>
      </w:pPr>
      <w:r w:rsidRPr="00322DFC">
        <w:rPr>
          <w:rFonts w:ascii="Times New Roman" w:eastAsia="Times New Roman" w:hAnsi="Times New Roman"/>
          <w:i/>
          <w:sz w:val="28"/>
          <w:szCs w:val="28"/>
          <w:lang w:val="ro-RO" w:eastAsia="ro-RO"/>
        </w:rPr>
        <w:t xml:space="preserve">- </w:t>
      </w:r>
      <w:r w:rsidR="00322DFC">
        <w:rPr>
          <w:rFonts w:ascii="Times New Roman" w:eastAsia="Times New Roman" w:hAnsi="Times New Roman"/>
          <w:i/>
          <w:sz w:val="28"/>
          <w:szCs w:val="28"/>
          <w:lang w:val="ro-RO" w:eastAsia="ro-RO"/>
        </w:rPr>
        <w:t>a</w:t>
      </w:r>
      <w:r w:rsidR="006B20C6" w:rsidRPr="00322DFC">
        <w:rPr>
          <w:rFonts w:ascii="Times New Roman" w:eastAsia="Times New Roman" w:hAnsi="Times New Roman"/>
          <w:i/>
          <w:sz w:val="28"/>
          <w:szCs w:val="28"/>
          <w:lang w:val="ro-RO" w:eastAsia="ro-RO"/>
        </w:rPr>
        <w:t xml:space="preserve">ccesul la perimetru se face din localitatea </w:t>
      </w:r>
      <w:r w:rsidR="00B70EDA" w:rsidRPr="00322DFC">
        <w:rPr>
          <w:rFonts w:ascii="Times New Roman" w:eastAsia="Times New Roman" w:hAnsi="Times New Roman"/>
          <w:i/>
          <w:sz w:val="28"/>
          <w:szCs w:val="28"/>
          <w:lang w:val="ro-RO" w:eastAsia="ro-RO"/>
        </w:rPr>
        <w:t>Rodna</w:t>
      </w:r>
      <w:r w:rsidR="006B20C6" w:rsidRPr="00322DFC">
        <w:rPr>
          <w:rFonts w:ascii="Times New Roman" w:eastAsia="Times New Roman" w:hAnsi="Times New Roman"/>
          <w:i/>
          <w:sz w:val="28"/>
          <w:szCs w:val="28"/>
          <w:lang w:val="ro-RO" w:eastAsia="ro-RO"/>
        </w:rPr>
        <w:t xml:space="preserve"> pe D</w:t>
      </w:r>
      <w:r w:rsidR="008A630E" w:rsidRPr="00322DFC">
        <w:rPr>
          <w:rFonts w:ascii="Times New Roman" w:eastAsia="Times New Roman" w:hAnsi="Times New Roman"/>
          <w:i/>
          <w:sz w:val="28"/>
          <w:szCs w:val="28"/>
          <w:lang w:val="ro-RO" w:eastAsia="ro-RO"/>
        </w:rPr>
        <w:t>N</w:t>
      </w:r>
      <w:r w:rsidR="006B20C6" w:rsidRPr="00322DFC">
        <w:rPr>
          <w:rFonts w:ascii="Times New Roman" w:eastAsia="Times New Roman" w:hAnsi="Times New Roman"/>
          <w:i/>
          <w:sz w:val="28"/>
          <w:szCs w:val="28"/>
          <w:lang w:val="ro-RO" w:eastAsia="ro-RO"/>
        </w:rPr>
        <w:t xml:space="preserve"> 17</w:t>
      </w:r>
      <w:r w:rsidR="008A630E" w:rsidRPr="00322DFC">
        <w:rPr>
          <w:rFonts w:ascii="Times New Roman" w:eastAsia="Times New Roman" w:hAnsi="Times New Roman"/>
          <w:i/>
          <w:sz w:val="28"/>
          <w:szCs w:val="28"/>
          <w:lang w:val="ro-RO" w:eastAsia="ro-RO"/>
        </w:rPr>
        <w:t>D din zona Suseni-Valea Ursului,</w:t>
      </w:r>
      <w:r w:rsidR="006B20C6" w:rsidRPr="00322DFC">
        <w:rPr>
          <w:rFonts w:ascii="Times New Roman" w:eastAsia="Times New Roman" w:hAnsi="Times New Roman"/>
          <w:i/>
          <w:sz w:val="28"/>
          <w:szCs w:val="28"/>
          <w:lang w:val="ro-RO" w:eastAsia="ro-RO"/>
        </w:rPr>
        <w:t xml:space="preserve"> </w:t>
      </w:r>
      <w:r w:rsidR="008A630E" w:rsidRPr="00322DFC">
        <w:rPr>
          <w:rFonts w:ascii="Times New Roman" w:eastAsia="Times New Roman" w:hAnsi="Times New Roman"/>
          <w:i/>
          <w:sz w:val="28"/>
          <w:szCs w:val="28"/>
          <w:lang w:val="ro-RO" w:eastAsia="ro-RO"/>
        </w:rPr>
        <w:t xml:space="preserve"> după care accesul es</w:t>
      </w:r>
      <w:r w:rsidR="00322DFC">
        <w:rPr>
          <w:rFonts w:ascii="Times New Roman" w:eastAsia="Times New Roman" w:hAnsi="Times New Roman"/>
          <w:i/>
          <w:sz w:val="28"/>
          <w:szCs w:val="28"/>
          <w:lang w:val="ro-RO" w:eastAsia="ro-RO"/>
        </w:rPr>
        <w:t>t</w:t>
      </w:r>
      <w:r w:rsidR="008A630E" w:rsidRPr="00322DFC">
        <w:rPr>
          <w:rFonts w:ascii="Times New Roman" w:eastAsia="Times New Roman" w:hAnsi="Times New Roman"/>
          <w:i/>
          <w:sz w:val="28"/>
          <w:szCs w:val="28"/>
          <w:lang w:val="ro-RO" w:eastAsia="ro-RO"/>
        </w:rPr>
        <w:t>e pe partea dreaptă, față de cursul pârâului Valea Ursului, pe un drum de pământ, proprietate a comunei Rodna</w:t>
      </w:r>
      <w:r w:rsidR="000B320F" w:rsidRPr="00322DFC">
        <w:rPr>
          <w:rFonts w:ascii="Times New Roman" w:eastAsia="Times New Roman" w:hAnsi="Times New Roman"/>
          <w:i/>
          <w:sz w:val="28"/>
          <w:szCs w:val="28"/>
          <w:lang w:val="ro-RO" w:eastAsia="ro-RO"/>
        </w:rPr>
        <w:t xml:space="preserve">, la aproximativ 1,5 km față de centrul </w:t>
      </w:r>
      <w:r w:rsidR="000B320F">
        <w:rPr>
          <w:rFonts w:ascii="Times New Roman" w:eastAsia="Times New Roman" w:hAnsi="Times New Roman"/>
          <w:i/>
          <w:sz w:val="28"/>
          <w:szCs w:val="28"/>
          <w:lang w:val="ro-RO" w:eastAsia="ro-RO"/>
        </w:rPr>
        <w:t>comunei Rodna</w:t>
      </w:r>
      <w:r w:rsidR="00322DFC">
        <w:rPr>
          <w:rFonts w:ascii="Times New Roman" w:eastAsia="Times New Roman" w:hAnsi="Times New Roman"/>
          <w:i/>
          <w:sz w:val="28"/>
          <w:szCs w:val="28"/>
          <w:lang w:val="ro-RO" w:eastAsia="ro-RO"/>
        </w:rPr>
        <w:t>,</w:t>
      </w:r>
    </w:p>
    <w:p w14:paraId="11E876F7" w14:textId="2E880680" w:rsidR="00F33CD3" w:rsidRDefault="000B320F" w:rsidP="00CB7D36">
      <w:p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 terenul este situat în zonele expuse/vulnerabile la riscuri climatice, în special secetă și</w:t>
      </w:r>
      <w:r w:rsidR="00322DFC">
        <w:rPr>
          <w:rFonts w:ascii="Times New Roman" w:eastAsia="Times New Roman" w:hAnsi="Times New Roman"/>
          <w:i/>
          <w:sz w:val="28"/>
          <w:szCs w:val="28"/>
          <w:lang w:val="ro-RO" w:eastAsia="ro-RO"/>
        </w:rPr>
        <w:t xml:space="preserve"> inundații,</w:t>
      </w:r>
    </w:p>
    <w:p w14:paraId="38E6B5C4" w14:textId="227DE41F" w:rsidR="000B320F" w:rsidRPr="008615E8" w:rsidRDefault="000B320F" w:rsidP="00CB7D36">
      <w:p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 terenul este amplasa</w:t>
      </w:r>
      <w:r w:rsidR="00322DFC">
        <w:rPr>
          <w:rFonts w:ascii="Times New Roman" w:eastAsia="Times New Roman" w:hAnsi="Times New Roman"/>
          <w:i/>
          <w:sz w:val="28"/>
          <w:szCs w:val="28"/>
          <w:lang w:val="ro-RO" w:eastAsia="ro-RO"/>
        </w:rPr>
        <w:t>t</w:t>
      </w:r>
      <w:r>
        <w:rPr>
          <w:rFonts w:ascii="Times New Roman" w:eastAsia="Times New Roman" w:hAnsi="Times New Roman"/>
          <w:i/>
          <w:sz w:val="28"/>
          <w:szCs w:val="28"/>
          <w:lang w:val="ro-RO" w:eastAsia="ro-RO"/>
        </w:rPr>
        <w:t xml:space="preserve"> limitro</w:t>
      </w:r>
      <w:r w:rsidR="00322DFC">
        <w:rPr>
          <w:rFonts w:ascii="Times New Roman" w:eastAsia="Times New Roman" w:hAnsi="Times New Roman"/>
          <w:i/>
          <w:sz w:val="28"/>
          <w:szCs w:val="28"/>
          <w:lang w:val="ro-RO" w:eastAsia="ro-RO"/>
        </w:rPr>
        <w:t>f</w:t>
      </w:r>
      <w:r>
        <w:rPr>
          <w:rFonts w:ascii="Times New Roman" w:eastAsia="Times New Roman" w:hAnsi="Times New Roman"/>
          <w:i/>
          <w:sz w:val="28"/>
          <w:szCs w:val="28"/>
          <w:lang w:val="ro-RO" w:eastAsia="ro-RO"/>
        </w:rPr>
        <w:t xml:space="preserve"> fondului forestier administrat de către OS Valea Ilvei, UP I Rodna, ua 257 A, B</w:t>
      </w:r>
      <w:r w:rsidR="00322DFC">
        <w:rPr>
          <w:rFonts w:ascii="Times New Roman" w:eastAsia="Times New Roman" w:hAnsi="Times New Roman"/>
          <w:i/>
          <w:sz w:val="28"/>
          <w:szCs w:val="28"/>
          <w:lang w:val="ro-RO" w:eastAsia="ro-RO"/>
        </w:rPr>
        <w:t>.</w:t>
      </w:r>
    </w:p>
    <w:p w14:paraId="44CB8AAB" w14:textId="3E1BA9BD" w:rsidR="00377ECB" w:rsidRPr="008615E8" w:rsidRDefault="00377ECB" w:rsidP="00CB7D36">
      <w:pPr>
        <w:pStyle w:val="NoSpacing1"/>
        <w:ind w:firstLine="720"/>
        <w:jc w:val="both"/>
        <w:rPr>
          <w:rFonts w:ascii="Times New Roman" w:hAnsi="Times New Roman"/>
          <w:bCs/>
          <w:iCs/>
          <w:sz w:val="28"/>
          <w:szCs w:val="28"/>
          <w:lang w:val="ro-RO"/>
        </w:rPr>
      </w:pPr>
      <w:r w:rsidRPr="008615E8">
        <w:rPr>
          <w:rFonts w:ascii="Times New Roman" w:hAnsi="Times New Roman"/>
          <w:bCs/>
          <w:iCs/>
          <w:sz w:val="28"/>
          <w:szCs w:val="28"/>
          <w:lang w:val="ro-RO"/>
        </w:rPr>
        <w:t>Eviden</w:t>
      </w:r>
      <w:r w:rsidR="008615E8" w:rsidRPr="008615E8">
        <w:rPr>
          <w:rFonts w:ascii="Times New Roman" w:hAnsi="Times New Roman"/>
          <w:bCs/>
          <w:iCs/>
          <w:sz w:val="28"/>
          <w:szCs w:val="28"/>
          <w:lang w:val="ro-RO"/>
        </w:rPr>
        <w:t>ț</w:t>
      </w:r>
      <w:r w:rsidRPr="008615E8">
        <w:rPr>
          <w:rFonts w:ascii="Times New Roman" w:hAnsi="Times New Roman"/>
          <w:bCs/>
          <w:iCs/>
          <w:sz w:val="28"/>
          <w:szCs w:val="28"/>
          <w:lang w:val="ro-RO"/>
        </w:rPr>
        <w:t xml:space="preserve">a categoriei </w:t>
      </w:r>
      <w:r w:rsidR="008615E8" w:rsidRPr="008615E8">
        <w:rPr>
          <w:rFonts w:ascii="Times New Roman" w:hAnsi="Times New Roman"/>
          <w:bCs/>
          <w:iCs/>
          <w:sz w:val="28"/>
          <w:szCs w:val="28"/>
          <w:lang w:val="ro-RO"/>
        </w:rPr>
        <w:t>și</w:t>
      </w:r>
      <w:r w:rsidRPr="008615E8">
        <w:rPr>
          <w:rFonts w:ascii="Times New Roman" w:hAnsi="Times New Roman"/>
          <w:bCs/>
          <w:iCs/>
          <w:sz w:val="28"/>
          <w:szCs w:val="28"/>
          <w:lang w:val="ro-RO"/>
        </w:rPr>
        <w:t xml:space="preserve"> a folosin</w:t>
      </w:r>
      <w:r w:rsidR="008615E8" w:rsidRPr="008615E8">
        <w:rPr>
          <w:rFonts w:ascii="Times New Roman" w:hAnsi="Times New Roman"/>
          <w:bCs/>
          <w:iCs/>
          <w:sz w:val="28"/>
          <w:szCs w:val="28"/>
          <w:lang w:val="ro-RO"/>
        </w:rPr>
        <w:t>ț</w:t>
      </w:r>
      <w:r w:rsidRPr="008615E8">
        <w:rPr>
          <w:rFonts w:ascii="Times New Roman" w:hAnsi="Times New Roman"/>
          <w:bCs/>
          <w:iCs/>
          <w:sz w:val="28"/>
          <w:szCs w:val="28"/>
          <w:lang w:val="ro-RO"/>
        </w:rPr>
        <w:t xml:space="preserve">elor terenurilor propuse pentru </w:t>
      </w:r>
      <w:r w:rsidR="00C447BB" w:rsidRPr="008615E8">
        <w:rPr>
          <w:rFonts w:ascii="Times New Roman" w:hAnsi="Times New Roman"/>
          <w:bCs/>
          <w:iCs/>
          <w:sz w:val="28"/>
          <w:szCs w:val="28"/>
          <w:lang w:val="ro-RO"/>
        </w:rPr>
        <w:t>împădurire</w:t>
      </w:r>
    </w:p>
    <w:tbl>
      <w:tblPr>
        <w:tblW w:w="802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49"/>
        <w:gridCol w:w="1900"/>
        <w:gridCol w:w="2908"/>
        <w:gridCol w:w="1395"/>
        <w:gridCol w:w="1174"/>
      </w:tblGrid>
      <w:tr w:rsidR="00377ECB" w:rsidRPr="008615E8" w14:paraId="6E274FCE" w14:textId="77777777" w:rsidTr="008119F1">
        <w:trPr>
          <w:tblHeader/>
          <w:jc w:val="center"/>
        </w:trPr>
        <w:tc>
          <w:tcPr>
            <w:tcW w:w="649" w:type="dxa"/>
            <w:tcBorders>
              <w:bottom w:val="single" w:sz="4" w:space="0" w:color="auto"/>
              <w:right w:val="single" w:sz="4" w:space="0" w:color="auto"/>
            </w:tcBorders>
            <w:vAlign w:val="center"/>
          </w:tcPr>
          <w:p w14:paraId="6B7CED6D" w14:textId="5DA8DFB1" w:rsidR="00377ECB" w:rsidRPr="008615E8" w:rsidRDefault="00377ECB" w:rsidP="008119F1">
            <w:pPr>
              <w:pStyle w:val="NoSpacing1"/>
              <w:jc w:val="center"/>
              <w:rPr>
                <w:rFonts w:ascii="Times New Roman" w:hAnsi="Times New Roman"/>
                <w:sz w:val="24"/>
                <w:szCs w:val="24"/>
                <w:lang w:val="ro-RO"/>
              </w:rPr>
            </w:pPr>
            <w:r w:rsidRPr="008615E8">
              <w:rPr>
                <w:rFonts w:ascii="Times New Roman" w:hAnsi="Times New Roman"/>
                <w:i/>
                <w:sz w:val="28"/>
                <w:szCs w:val="28"/>
                <w:lang w:val="ro-RO"/>
              </w:rPr>
              <w:t xml:space="preserve">                 </w:t>
            </w:r>
            <w:r w:rsidRPr="008615E8">
              <w:rPr>
                <w:rFonts w:ascii="Times New Roman" w:hAnsi="Times New Roman"/>
                <w:sz w:val="24"/>
                <w:szCs w:val="24"/>
                <w:lang w:val="ro-RO"/>
              </w:rPr>
              <w:t>Nr.</w:t>
            </w:r>
          </w:p>
          <w:p w14:paraId="32AD6609" w14:textId="77777777" w:rsidR="00377ECB" w:rsidRPr="008615E8" w:rsidRDefault="00377ECB" w:rsidP="008119F1">
            <w:pPr>
              <w:pStyle w:val="NoSpacing1"/>
              <w:jc w:val="center"/>
              <w:rPr>
                <w:rFonts w:ascii="Times New Roman" w:hAnsi="Times New Roman"/>
                <w:sz w:val="24"/>
                <w:szCs w:val="24"/>
                <w:lang w:val="ro-RO"/>
              </w:rPr>
            </w:pPr>
            <w:r w:rsidRPr="008615E8">
              <w:rPr>
                <w:rFonts w:ascii="Times New Roman" w:hAnsi="Times New Roman"/>
                <w:sz w:val="24"/>
                <w:szCs w:val="24"/>
                <w:lang w:val="ro-RO"/>
              </w:rPr>
              <w:t>crt.</w:t>
            </w:r>
          </w:p>
        </w:tc>
        <w:tc>
          <w:tcPr>
            <w:tcW w:w="1900" w:type="dxa"/>
            <w:tcBorders>
              <w:left w:val="single" w:sz="4" w:space="0" w:color="auto"/>
              <w:bottom w:val="single" w:sz="4" w:space="0" w:color="auto"/>
              <w:right w:val="single" w:sz="4" w:space="0" w:color="auto"/>
            </w:tcBorders>
            <w:vAlign w:val="center"/>
          </w:tcPr>
          <w:p w14:paraId="41302F6D" w14:textId="77777777" w:rsidR="00377ECB" w:rsidRPr="008615E8" w:rsidRDefault="00377ECB" w:rsidP="008119F1">
            <w:pPr>
              <w:pStyle w:val="NoSpacing1"/>
              <w:rPr>
                <w:rFonts w:ascii="Times New Roman" w:hAnsi="Times New Roman"/>
                <w:sz w:val="24"/>
                <w:szCs w:val="24"/>
                <w:lang w:val="ro-RO"/>
              </w:rPr>
            </w:pPr>
            <w:r w:rsidRPr="008615E8">
              <w:rPr>
                <w:rFonts w:ascii="Times New Roman" w:hAnsi="Times New Roman"/>
                <w:sz w:val="24"/>
                <w:szCs w:val="24"/>
                <w:lang w:val="ro-RO"/>
              </w:rPr>
              <w:t>Categoria terenului</w:t>
            </w:r>
          </w:p>
        </w:tc>
        <w:tc>
          <w:tcPr>
            <w:tcW w:w="2908" w:type="dxa"/>
            <w:tcBorders>
              <w:left w:val="single" w:sz="4" w:space="0" w:color="auto"/>
              <w:bottom w:val="single" w:sz="4" w:space="0" w:color="auto"/>
              <w:right w:val="single" w:sz="4" w:space="0" w:color="auto"/>
            </w:tcBorders>
          </w:tcPr>
          <w:p w14:paraId="70983F5D" w14:textId="5B19D8AE" w:rsidR="00377ECB" w:rsidRPr="008615E8" w:rsidRDefault="00377ECB" w:rsidP="008119F1">
            <w:pPr>
              <w:pStyle w:val="NoSpacing1"/>
              <w:jc w:val="center"/>
              <w:rPr>
                <w:rFonts w:ascii="Times New Roman" w:hAnsi="Times New Roman"/>
                <w:sz w:val="24"/>
                <w:szCs w:val="24"/>
                <w:lang w:val="ro-RO"/>
              </w:rPr>
            </w:pPr>
            <w:r w:rsidRPr="008615E8">
              <w:rPr>
                <w:rFonts w:ascii="Times New Roman" w:hAnsi="Times New Roman"/>
                <w:sz w:val="24"/>
                <w:szCs w:val="24"/>
                <w:lang w:val="ro-RO"/>
              </w:rPr>
              <w:t>Categorii de folosin</w:t>
            </w:r>
            <w:r w:rsidR="008615E8" w:rsidRPr="008615E8">
              <w:rPr>
                <w:rFonts w:ascii="Times New Roman" w:hAnsi="Times New Roman"/>
                <w:sz w:val="24"/>
                <w:szCs w:val="24"/>
                <w:lang w:val="ro-RO"/>
              </w:rPr>
              <w:t>ț</w:t>
            </w:r>
            <w:r w:rsidRPr="008615E8">
              <w:rPr>
                <w:rFonts w:ascii="Times New Roman" w:hAnsi="Times New Roman"/>
                <w:sz w:val="24"/>
                <w:szCs w:val="24"/>
                <w:lang w:val="ro-RO"/>
              </w:rPr>
              <w:t>a</w:t>
            </w:r>
          </w:p>
        </w:tc>
        <w:tc>
          <w:tcPr>
            <w:tcW w:w="1395" w:type="dxa"/>
            <w:tcBorders>
              <w:left w:val="single" w:sz="4" w:space="0" w:color="auto"/>
              <w:bottom w:val="single" w:sz="4" w:space="0" w:color="auto"/>
              <w:right w:val="single" w:sz="4" w:space="0" w:color="auto"/>
            </w:tcBorders>
          </w:tcPr>
          <w:p w14:paraId="1BC3B9AA" w14:textId="77777777" w:rsidR="00377ECB" w:rsidRPr="008615E8" w:rsidRDefault="00377ECB" w:rsidP="008119F1">
            <w:pPr>
              <w:pStyle w:val="NoSpacing1"/>
              <w:jc w:val="center"/>
              <w:rPr>
                <w:rFonts w:ascii="Times New Roman" w:hAnsi="Times New Roman"/>
                <w:sz w:val="24"/>
                <w:szCs w:val="24"/>
                <w:lang w:val="ro-RO"/>
              </w:rPr>
            </w:pPr>
            <w:r w:rsidRPr="008615E8">
              <w:rPr>
                <w:rFonts w:ascii="Times New Roman" w:hAnsi="Times New Roman"/>
                <w:sz w:val="24"/>
                <w:szCs w:val="24"/>
                <w:lang w:val="ro-RO"/>
              </w:rPr>
              <w:t>Identificare</w:t>
            </w:r>
          </w:p>
          <w:p w14:paraId="3EB6715F" w14:textId="77777777" w:rsidR="00377ECB" w:rsidRPr="008615E8" w:rsidRDefault="00377ECB" w:rsidP="008119F1">
            <w:pPr>
              <w:pStyle w:val="NoSpacing1"/>
              <w:jc w:val="center"/>
              <w:rPr>
                <w:rFonts w:ascii="Times New Roman" w:hAnsi="Times New Roman"/>
                <w:sz w:val="24"/>
                <w:szCs w:val="24"/>
                <w:lang w:val="ro-RO"/>
              </w:rPr>
            </w:pPr>
            <w:r w:rsidRPr="008615E8">
              <w:rPr>
                <w:rFonts w:ascii="Times New Roman" w:hAnsi="Times New Roman"/>
                <w:sz w:val="24"/>
                <w:szCs w:val="24"/>
                <w:lang w:val="ro-RO"/>
              </w:rPr>
              <w:t>APIA*</w:t>
            </w:r>
          </w:p>
        </w:tc>
        <w:tc>
          <w:tcPr>
            <w:tcW w:w="1174" w:type="dxa"/>
            <w:tcBorders>
              <w:left w:val="single" w:sz="4" w:space="0" w:color="auto"/>
              <w:bottom w:val="single" w:sz="4" w:space="0" w:color="auto"/>
            </w:tcBorders>
            <w:vAlign w:val="center"/>
          </w:tcPr>
          <w:p w14:paraId="78280F57" w14:textId="77777777" w:rsidR="00377ECB" w:rsidRPr="008615E8" w:rsidRDefault="00377ECB" w:rsidP="008119F1">
            <w:pPr>
              <w:pStyle w:val="NoSpacing1"/>
              <w:jc w:val="center"/>
              <w:rPr>
                <w:rFonts w:ascii="Times New Roman" w:hAnsi="Times New Roman"/>
                <w:sz w:val="24"/>
                <w:szCs w:val="24"/>
                <w:lang w:val="ro-RO"/>
              </w:rPr>
            </w:pPr>
            <w:r w:rsidRPr="008615E8">
              <w:rPr>
                <w:rFonts w:ascii="Times New Roman" w:hAnsi="Times New Roman"/>
                <w:sz w:val="24"/>
                <w:szCs w:val="24"/>
                <w:lang w:val="ro-RO"/>
              </w:rPr>
              <w:t>Suprafaţa</w:t>
            </w:r>
          </w:p>
          <w:p w14:paraId="33E187E6" w14:textId="77777777" w:rsidR="00377ECB" w:rsidRPr="008615E8" w:rsidRDefault="00377ECB" w:rsidP="008119F1">
            <w:pPr>
              <w:pStyle w:val="NoSpacing1"/>
              <w:jc w:val="center"/>
              <w:rPr>
                <w:rFonts w:ascii="Times New Roman" w:hAnsi="Times New Roman"/>
                <w:sz w:val="24"/>
                <w:szCs w:val="24"/>
                <w:lang w:val="ro-RO"/>
              </w:rPr>
            </w:pPr>
            <w:r w:rsidRPr="008615E8">
              <w:rPr>
                <w:rFonts w:ascii="Times New Roman" w:hAnsi="Times New Roman"/>
                <w:sz w:val="24"/>
                <w:szCs w:val="24"/>
                <w:lang w:val="ro-RO"/>
              </w:rPr>
              <w:t>(ha)</w:t>
            </w:r>
          </w:p>
        </w:tc>
      </w:tr>
      <w:tr w:rsidR="00377ECB" w:rsidRPr="008615E8" w14:paraId="1E6F4CDD" w14:textId="77777777" w:rsidTr="008119F1">
        <w:trPr>
          <w:cantSplit/>
          <w:jc w:val="center"/>
        </w:trPr>
        <w:tc>
          <w:tcPr>
            <w:tcW w:w="649" w:type="dxa"/>
            <w:tcBorders>
              <w:top w:val="single" w:sz="4" w:space="0" w:color="auto"/>
              <w:left w:val="double" w:sz="4" w:space="0" w:color="auto"/>
              <w:right w:val="single" w:sz="4" w:space="0" w:color="auto"/>
            </w:tcBorders>
            <w:vAlign w:val="center"/>
          </w:tcPr>
          <w:p w14:paraId="752D7616" w14:textId="77777777" w:rsidR="00377ECB" w:rsidRPr="008615E8" w:rsidRDefault="00377ECB" w:rsidP="008119F1">
            <w:pPr>
              <w:pStyle w:val="NoSpacing1"/>
              <w:jc w:val="center"/>
              <w:rPr>
                <w:rFonts w:ascii="Times New Roman" w:hAnsi="Times New Roman"/>
                <w:bCs/>
                <w:iCs/>
                <w:sz w:val="24"/>
                <w:szCs w:val="24"/>
                <w:lang w:val="ro-RO"/>
              </w:rPr>
            </w:pPr>
            <w:r w:rsidRPr="008615E8">
              <w:rPr>
                <w:rFonts w:ascii="Times New Roman" w:hAnsi="Times New Roman"/>
                <w:bCs/>
                <w:iCs/>
                <w:sz w:val="24"/>
                <w:szCs w:val="24"/>
                <w:lang w:val="ro-RO"/>
              </w:rPr>
              <w:t>1</w:t>
            </w:r>
          </w:p>
        </w:tc>
        <w:tc>
          <w:tcPr>
            <w:tcW w:w="1900" w:type="dxa"/>
            <w:tcBorders>
              <w:top w:val="single" w:sz="4" w:space="0" w:color="auto"/>
              <w:left w:val="double" w:sz="4" w:space="0" w:color="auto"/>
              <w:right w:val="single" w:sz="4" w:space="0" w:color="auto"/>
            </w:tcBorders>
            <w:vAlign w:val="center"/>
          </w:tcPr>
          <w:p w14:paraId="6C182BB1" w14:textId="77777777" w:rsidR="00377ECB" w:rsidRPr="008615E8" w:rsidRDefault="00377ECB" w:rsidP="008119F1">
            <w:pPr>
              <w:pStyle w:val="NoSpacing1"/>
              <w:jc w:val="center"/>
              <w:rPr>
                <w:rFonts w:ascii="Times New Roman" w:hAnsi="Times New Roman"/>
                <w:bCs/>
                <w:iCs/>
                <w:sz w:val="24"/>
                <w:szCs w:val="24"/>
                <w:lang w:val="ro-RO"/>
              </w:rPr>
            </w:pPr>
            <w:r w:rsidRPr="008615E8">
              <w:rPr>
                <w:rFonts w:ascii="Times New Roman" w:hAnsi="Times New Roman"/>
                <w:bCs/>
                <w:iCs/>
                <w:sz w:val="24"/>
                <w:szCs w:val="24"/>
                <w:lang w:val="ro-RO"/>
              </w:rPr>
              <w:t>Teren agricol</w:t>
            </w:r>
          </w:p>
        </w:tc>
        <w:tc>
          <w:tcPr>
            <w:tcW w:w="2908" w:type="dxa"/>
            <w:tcBorders>
              <w:top w:val="single" w:sz="4" w:space="0" w:color="auto"/>
              <w:left w:val="double" w:sz="4" w:space="0" w:color="auto"/>
              <w:right w:val="single" w:sz="4" w:space="0" w:color="auto"/>
            </w:tcBorders>
            <w:vAlign w:val="center"/>
          </w:tcPr>
          <w:p w14:paraId="76510F52" w14:textId="04A65E23" w:rsidR="00377ECB" w:rsidRPr="008615E8" w:rsidRDefault="000B320F" w:rsidP="008119F1">
            <w:pPr>
              <w:pStyle w:val="NoSpacing1"/>
              <w:jc w:val="center"/>
              <w:rPr>
                <w:rFonts w:ascii="Times New Roman" w:hAnsi="Times New Roman"/>
                <w:bCs/>
                <w:iCs/>
                <w:sz w:val="24"/>
                <w:szCs w:val="24"/>
                <w:lang w:val="ro-RO"/>
              </w:rPr>
            </w:pPr>
            <w:r>
              <w:rPr>
                <w:rFonts w:ascii="Times New Roman" w:hAnsi="Times New Roman"/>
                <w:bCs/>
                <w:iCs/>
                <w:sz w:val="24"/>
                <w:szCs w:val="24"/>
                <w:lang w:val="ro-RO"/>
              </w:rPr>
              <w:t>Pajiști permanente</w:t>
            </w:r>
          </w:p>
        </w:tc>
        <w:tc>
          <w:tcPr>
            <w:tcW w:w="1395" w:type="dxa"/>
            <w:tcBorders>
              <w:top w:val="single" w:sz="4" w:space="0" w:color="auto"/>
              <w:right w:val="single" w:sz="4" w:space="0" w:color="auto"/>
            </w:tcBorders>
            <w:vAlign w:val="center"/>
          </w:tcPr>
          <w:p w14:paraId="1EC5BDE5" w14:textId="7C409692" w:rsidR="00377ECB" w:rsidRPr="008615E8" w:rsidRDefault="000B320F" w:rsidP="008119F1">
            <w:pPr>
              <w:pStyle w:val="NoSpacing1"/>
              <w:jc w:val="center"/>
              <w:rPr>
                <w:rFonts w:ascii="Times New Roman" w:hAnsi="Times New Roman"/>
                <w:bCs/>
                <w:iCs/>
                <w:sz w:val="24"/>
                <w:szCs w:val="24"/>
                <w:lang w:val="ro-RO"/>
              </w:rPr>
            </w:pPr>
            <w:r>
              <w:rPr>
                <w:rFonts w:ascii="Times New Roman" w:hAnsi="Times New Roman"/>
                <w:bCs/>
                <w:iCs/>
                <w:sz w:val="24"/>
                <w:szCs w:val="24"/>
                <w:lang w:val="ro-RO"/>
              </w:rPr>
              <w:t>*</w:t>
            </w:r>
          </w:p>
        </w:tc>
        <w:tc>
          <w:tcPr>
            <w:tcW w:w="1174" w:type="dxa"/>
            <w:tcBorders>
              <w:top w:val="single" w:sz="4" w:space="0" w:color="auto"/>
              <w:left w:val="single" w:sz="4" w:space="0" w:color="auto"/>
            </w:tcBorders>
          </w:tcPr>
          <w:p w14:paraId="2312AC78" w14:textId="34D3A367" w:rsidR="00377ECB" w:rsidRPr="008615E8" w:rsidRDefault="000B320F" w:rsidP="008119F1">
            <w:pPr>
              <w:pStyle w:val="NoSpacing1"/>
              <w:jc w:val="center"/>
              <w:rPr>
                <w:rFonts w:ascii="Times New Roman" w:hAnsi="Times New Roman"/>
                <w:bCs/>
                <w:iCs/>
                <w:sz w:val="24"/>
                <w:szCs w:val="24"/>
                <w:lang w:val="ro-RO"/>
              </w:rPr>
            </w:pPr>
            <w:r>
              <w:rPr>
                <w:rFonts w:ascii="Times New Roman" w:hAnsi="Times New Roman"/>
                <w:bCs/>
                <w:iCs/>
                <w:sz w:val="24"/>
                <w:szCs w:val="24"/>
                <w:lang w:val="ro-RO"/>
              </w:rPr>
              <w:t>*</w:t>
            </w:r>
          </w:p>
        </w:tc>
      </w:tr>
      <w:tr w:rsidR="00377ECB" w:rsidRPr="008615E8" w14:paraId="059B227C" w14:textId="77777777" w:rsidTr="008119F1">
        <w:trPr>
          <w:cantSplit/>
          <w:jc w:val="center"/>
        </w:trPr>
        <w:tc>
          <w:tcPr>
            <w:tcW w:w="649" w:type="dxa"/>
            <w:tcBorders>
              <w:top w:val="single" w:sz="4" w:space="0" w:color="auto"/>
              <w:left w:val="double" w:sz="4" w:space="0" w:color="auto"/>
              <w:bottom w:val="single" w:sz="4" w:space="0" w:color="auto"/>
              <w:right w:val="single" w:sz="4" w:space="0" w:color="auto"/>
            </w:tcBorders>
            <w:vAlign w:val="center"/>
          </w:tcPr>
          <w:p w14:paraId="2EE488E3" w14:textId="77777777" w:rsidR="00377ECB" w:rsidRPr="008615E8" w:rsidRDefault="00377ECB" w:rsidP="008119F1">
            <w:pPr>
              <w:pStyle w:val="NoSpacing1"/>
              <w:jc w:val="center"/>
              <w:rPr>
                <w:rFonts w:ascii="Times New Roman" w:hAnsi="Times New Roman"/>
                <w:bCs/>
                <w:iCs/>
                <w:sz w:val="24"/>
                <w:szCs w:val="24"/>
                <w:lang w:val="ro-RO"/>
              </w:rPr>
            </w:pPr>
            <w:r w:rsidRPr="008615E8">
              <w:rPr>
                <w:rFonts w:ascii="Times New Roman" w:hAnsi="Times New Roman"/>
                <w:bCs/>
                <w:iCs/>
                <w:sz w:val="24"/>
                <w:szCs w:val="24"/>
                <w:lang w:val="ro-RO"/>
              </w:rPr>
              <w:t>2</w:t>
            </w:r>
          </w:p>
        </w:tc>
        <w:tc>
          <w:tcPr>
            <w:tcW w:w="1900" w:type="dxa"/>
            <w:tcBorders>
              <w:top w:val="single" w:sz="4" w:space="0" w:color="auto"/>
              <w:left w:val="double" w:sz="4" w:space="0" w:color="auto"/>
              <w:bottom w:val="single" w:sz="4" w:space="0" w:color="auto"/>
              <w:right w:val="single" w:sz="4" w:space="0" w:color="auto"/>
            </w:tcBorders>
            <w:vAlign w:val="center"/>
          </w:tcPr>
          <w:p w14:paraId="106434B3" w14:textId="77777777" w:rsidR="00377ECB" w:rsidRPr="008615E8" w:rsidRDefault="00377ECB" w:rsidP="008119F1">
            <w:pPr>
              <w:pStyle w:val="NoSpacing1"/>
              <w:jc w:val="center"/>
              <w:rPr>
                <w:rFonts w:ascii="Times New Roman" w:hAnsi="Times New Roman"/>
                <w:b/>
                <w:i/>
                <w:sz w:val="24"/>
                <w:szCs w:val="24"/>
                <w:lang w:val="ro-RO"/>
              </w:rPr>
            </w:pPr>
            <w:r w:rsidRPr="008615E8">
              <w:rPr>
                <w:rFonts w:ascii="Times New Roman" w:hAnsi="Times New Roman"/>
                <w:bCs/>
                <w:iCs/>
                <w:sz w:val="24"/>
                <w:szCs w:val="24"/>
                <w:lang w:val="ro-RO"/>
              </w:rPr>
              <w:t>Teren agricol</w:t>
            </w:r>
          </w:p>
        </w:tc>
        <w:tc>
          <w:tcPr>
            <w:tcW w:w="2908" w:type="dxa"/>
            <w:tcBorders>
              <w:top w:val="single" w:sz="4" w:space="0" w:color="auto"/>
              <w:left w:val="double" w:sz="4" w:space="0" w:color="auto"/>
              <w:bottom w:val="single" w:sz="4" w:space="0" w:color="auto"/>
              <w:right w:val="single" w:sz="4" w:space="0" w:color="auto"/>
            </w:tcBorders>
            <w:vAlign w:val="center"/>
          </w:tcPr>
          <w:p w14:paraId="6F466E66" w14:textId="0DA5B85C" w:rsidR="00377ECB" w:rsidRPr="008615E8" w:rsidRDefault="008615E8" w:rsidP="008119F1">
            <w:pPr>
              <w:pStyle w:val="NoSpacing1"/>
              <w:jc w:val="center"/>
              <w:rPr>
                <w:rFonts w:ascii="Times New Roman" w:hAnsi="Times New Roman"/>
                <w:b/>
                <w:i/>
                <w:sz w:val="24"/>
                <w:szCs w:val="24"/>
                <w:lang w:val="ro-RO"/>
              </w:rPr>
            </w:pPr>
            <w:r w:rsidRPr="008615E8">
              <w:rPr>
                <w:rFonts w:ascii="Times New Roman" w:hAnsi="Times New Roman"/>
                <w:bCs/>
                <w:iCs/>
                <w:sz w:val="24"/>
                <w:szCs w:val="24"/>
                <w:lang w:val="ro-RO"/>
              </w:rPr>
              <w:t>Pajiști</w:t>
            </w:r>
            <w:r w:rsidR="00377ECB" w:rsidRPr="008615E8">
              <w:rPr>
                <w:rFonts w:ascii="Times New Roman" w:hAnsi="Times New Roman"/>
                <w:bCs/>
                <w:iCs/>
                <w:sz w:val="24"/>
                <w:szCs w:val="24"/>
                <w:lang w:val="ro-RO"/>
              </w:rPr>
              <w:t xml:space="preserve"> nedeclarate</w:t>
            </w:r>
          </w:p>
        </w:tc>
        <w:tc>
          <w:tcPr>
            <w:tcW w:w="1395" w:type="dxa"/>
            <w:tcBorders>
              <w:top w:val="single" w:sz="4" w:space="0" w:color="auto"/>
              <w:right w:val="single" w:sz="4" w:space="0" w:color="auto"/>
            </w:tcBorders>
          </w:tcPr>
          <w:p w14:paraId="7C0621CF" w14:textId="575F60BB" w:rsidR="00377ECB" w:rsidRPr="008615E8" w:rsidRDefault="000B320F" w:rsidP="008119F1">
            <w:pPr>
              <w:pStyle w:val="NoSpacing1"/>
              <w:jc w:val="center"/>
              <w:rPr>
                <w:rFonts w:ascii="Times New Roman" w:hAnsi="Times New Roman"/>
                <w:bCs/>
                <w:iCs/>
                <w:sz w:val="24"/>
                <w:szCs w:val="24"/>
                <w:lang w:val="ro-RO"/>
              </w:rPr>
            </w:pPr>
            <w:r>
              <w:rPr>
                <w:rFonts w:ascii="Times New Roman" w:hAnsi="Times New Roman"/>
                <w:bCs/>
                <w:iCs/>
                <w:sz w:val="24"/>
                <w:szCs w:val="24"/>
                <w:lang w:val="ro-RO"/>
              </w:rPr>
              <w:t>*</w:t>
            </w:r>
          </w:p>
        </w:tc>
        <w:tc>
          <w:tcPr>
            <w:tcW w:w="1174" w:type="dxa"/>
            <w:tcBorders>
              <w:top w:val="single" w:sz="4" w:space="0" w:color="auto"/>
              <w:left w:val="single" w:sz="4" w:space="0" w:color="auto"/>
            </w:tcBorders>
          </w:tcPr>
          <w:p w14:paraId="124BEBA0" w14:textId="6A491974" w:rsidR="00377ECB" w:rsidRPr="008615E8" w:rsidRDefault="000B320F" w:rsidP="008119F1">
            <w:pPr>
              <w:pStyle w:val="NoSpacing1"/>
              <w:jc w:val="center"/>
              <w:rPr>
                <w:rFonts w:ascii="Times New Roman" w:hAnsi="Times New Roman"/>
                <w:bCs/>
                <w:iCs/>
                <w:sz w:val="24"/>
                <w:szCs w:val="24"/>
                <w:lang w:val="ro-RO"/>
              </w:rPr>
            </w:pPr>
            <w:r>
              <w:rPr>
                <w:rFonts w:ascii="Times New Roman" w:hAnsi="Times New Roman"/>
                <w:bCs/>
                <w:iCs/>
                <w:sz w:val="24"/>
                <w:szCs w:val="24"/>
                <w:lang w:val="ro-RO"/>
              </w:rPr>
              <w:t>1,4027</w:t>
            </w:r>
          </w:p>
        </w:tc>
      </w:tr>
      <w:tr w:rsidR="00377ECB" w:rsidRPr="008615E8" w14:paraId="75B1362B" w14:textId="77777777" w:rsidTr="008119F1">
        <w:trPr>
          <w:cantSplit/>
          <w:jc w:val="center"/>
        </w:trPr>
        <w:tc>
          <w:tcPr>
            <w:tcW w:w="5457" w:type="dxa"/>
            <w:gridSpan w:val="3"/>
            <w:tcBorders>
              <w:top w:val="single" w:sz="4" w:space="0" w:color="auto"/>
              <w:left w:val="double" w:sz="4" w:space="0" w:color="auto"/>
              <w:bottom w:val="single" w:sz="4" w:space="0" w:color="auto"/>
              <w:right w:val="single" w:sz="4" w:space="0" w:color="auto"/>
            </w:tcBorders>
          </w:tcPr>
          <w:p w14:paraId="2B869BDB" w14:textId="0DF78579" w:rsidR="00377ECB" w:rsidRPr="008615E8" w:rsidRDefault="00377ECB" w:rsidP="00322DFC">
            <w:pPr>
              <w:pStyle w:val="NoSpacing1"/>
              <w:jc w:val="center"/>
              <w:rPr>
                <w:rFonts w:ascii="Times New Roman" w:hAnsi="Times New Roman"/>
                <w:b/>
                <w:bCs/>
                <w:i/>
                <w:sz w:val="24"/>
                <w:szCs w:val="24"/>
                <w:lang w:val="ro-RO"/>
              </w:rPr>
            </w:pPr>
            <w:r w:rsidRPr="008615E8">
              <w:rPr>
                <w:rFonts w:ascii="Times New Roman" w:hAnsi="Times New Roman"/>
                <w:b/>
                <w:bCs/>
                <w:sz w:val="24"/>
                <w:szCs w:val="24"/>
                <w:lang w:val="ro-RO"/>
              </w:rPr>
              <w:t>Total ampla</w:t>
            </w:r>
            <w:r w:rsidR="008615E8">
              <w:rPr>
                <w:rFonts w:ascii="Times New Roman" w:hAnsi="Times New Roman"/>
                <w:b/>
                <w:bCs/>
                <w:sz w:val="24"/>
                <w:szCs w:val="24"/>
                <w:lang w:val="ro-RO"/>
              </w:rPr>
              <w:t>s</w:t>
            </w:r>
            <w:r w:rsidR="00322DFC">
              <w:rPr>
                <w:rFonts w:ascii="Times New Roman" w:hAnsi="Times New Roman"/>
                <w:b/>
                <w:bCs/>
                <w:sz w:val="24"/>
                <w:szCs w:val="24"/>
                <w:lang w:val="ro-RO"/>
              </w:rPr>
              <w:t>a</w:t>
            </w:r>
            <w:r w:rsidRPr="008615E8">
              <w:rPr>
                <w:rFonts w:ascii="Times New Roman" w:hAnsi="Times New Roman"/>
                <w:b/>
                <w:bCs/>
                <w:sz w:val="24"/>
                <w:szCs w:val="24"/>
                <w:lang w:val="ro-RO"/>
              </w:rPr>
              <w:t>ment</w:t>
            </w:r>
          </w:p>
        </w:tc>
        <w:tc>
          <w:tcPr>
            <w:tcW w:w="1395" w:type="dxa"/>
            <w:tcBorders>
              <w:top w:val="single" w:sz="4" w:space="0" w:color="auto"/>
              <w:bottom w:val="single" w:sz="4" w:space="0" w:color="auto"/>
              <w:right w:val="single" w:sz="4" w:space="0" w:color="auto"/>
            </w:tcBorders>
          </w:tcPr>
          <w:p w14:paraId="6615EBDC" w14:textId="77777777" w:rsidR="00377ECB" w:rsidRPr="008615E8" w:rsidRDefault="00377ECB" w:rsidP="008119F1">
            <w:pPr>
              <w:pStyle w:val="NoSpacing1"/>
              <w:jc w:val="center"/>
              <w:rPr>
                <w:rFonts w:ascii="Times New Roman" w:hAnsi="Times New Roman"/>
                <w:b/>
                <w:bCs/>
                <w:sz w:val="24"/>
                <w:szCs w:val="24"/>
                <w:lang w:val="ro-RO"/>
              </w:rPr>
            </w:pPr>
            <w:r w:rsidRPr="008615E8">
              <w:rPr>
                <w:rFonts w:ascii="Times New Roman" w:hAnsi="Times New Roman"/>
                <w:b/>
                <w:bCs/>
                <w:sz w:val="24"/>
                <w:szCs w:val="24"/>
                <w:lang w:val="ro-RO"/>
              </w:rPr>
              <w:t>-</w:t>
            </w:r>
          </w:p>
        </w:tc>
        <w:tc>
          <w:tcPr>
            <w:tcW w:w="1174" w:type="dxa"/>
            <w:tcBorders>
              <w:top w:val="single" w:sz="4" w:space="0" w:color="auto"/>
              <w:left w:val="single" w:sz="4" w:space="0" w:color="auto"/>
              <w:bottom w:val="single" w:sz="4" w:space="0" w:color="auto"/>
            </w:tcBorders>
          </w:tcPr>
          <w:p w14:paraId="720645D0" w14:textId="46EB5061" w:rsidR="00377ECB" w:rsidRPr="008615E8" w:rsidRDefault="00B70EDA" w:rsidP="008119F1">
            <w:pPr>
              <w:pStyle w:val="NoSpacing1"/>
              <w:jc w:val="center"/>
              <w:rPr>
                <w:rFonts w:ascii="Times New Roman" w:hAnsi="Times New Roman"/>
                <w:b/>
                <w:bCs/>
                <w:sz w:val="24"/>
                <w:szCs w:val="24"/>
                <w:lang w:val="ro-RO"/>
              </w:rPr>
            </w:pPr>
            <w:r>
              <w:rPr>
                <w:rFonts w:ascii="Times New Roman" w:hAnsi="Times New Roman"/>
                <w:b/>
                <w:bCs/>
                <w:sz w:val="24"/>
                <w:szCs w:val="24"/>
                <w:lang w:val="ro-RO"/>
              </w:rPr>
              <w:t>1,4027</w:t>
            </w:r>
          </w:p>
        </w:tc>
      </w:tr>
    </w:tbl>
    <w:p w14:paraId="59E47055" w14:textId="77777777" w:rsidR="00377ECB" w:rsidRPr="008615E8" w:rsidRDefault="00377ECB" w:rsidP="00377ECB">
      <w:pPr>
        <w:pStyle w:val="NoSpacing1"/>
        <w:jc w:val="both"/>
        <w:rPr>
          <w:rFonts w:ascii="Times New Roman" w:hAnsi="Times New Roman"/>
          <w:b/>
          <w:bCs/>
          <w:sz w:val="24"/>
          <w:szCs w:val="24"/>
          <w:lang w:val="ro-RO"/>
        </w:rPr>
      </w:pPr>
    </w:p>
    <w:p w14:paraId="5245EBBE" w14:textId="6CB797EC" w:rsidR="007314DF" w:rsidRPr="008615E8" w:rsidRDefault="008615E8" w:rsidP="007314DF">
      <w:p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Î</w:t>
      </w:r>
      <w:r w:rsidR="007314DF" w:rsidRPr="008615E8">
        <w:rPr>
          <w:rFonts w:ascii="Times New Roman" w:eastAsia="Times New Roman" w:hAnsi="Times New Roman"/>
          <w:i/>
          <w:sz w:val="28"/>
          <w:szCs w:val="28"/>
          <w:lang w:val="ro-RO" w:eastAsia="ro-RO"/>
        </w:rPr>
        <w:t>nfiin</w:t>
      </w:r>
      <w:r w:rsidRPr="008615E8">
        <w:rPr>
          <w:rFonts w:ascii="Times New Roman" w:eastAsia="Times New Roman" w:hAnsi="Times New Roman"/>
          <w:i/>
          <w:sz w:val="28"/>
          <w:szCs w:val="28"/>
          <w:lang w:val="ro-RO" w:eastAsia="ro-RO"/>
        </w:rPr>
        <w:t>ț</w:t>
      </w:r>
      <w:r w:rsidR="007314DF" w:rsidRPr="008615E8">
        <w:rPr>
          <w:rFonts w:ascii="Times New Roman" w:eastAsia="Times New Roman" w:hAnsi="Times New Roman"/>
          <w:i/>
          <w:sz w:val="28"/>
          <w:szCs w:val="28"/>
          <w:lang w:val="ro-RO" w:eastAsia="ro-RO"/>
        </w:rPr>
        <w:t>area planta</w:t>
      </w:r>
      <w:r w:rsidRPr="008615E8">
        <w:rPr>
          <w:rFonts w:ascii="Times New Roman" w:eastAsia="Times New Roman" w:hAnsi="Times New Roman"/>
          <w:i/>
          <w:sz w:val="28"/>
          <w:szCs w:val="28"/>
          <w:lang w:val="ro-RO" w:eastAsia="ro-RO"/>
        </w:rPr>
        <w:t>ț</w:t>
      </w:r>
      <w:r w:rsidR="007314DF" w:rsidRPr="008615E8">
        <w:rPr>
          <w:rFonts w:ascii="Times New Roman" w:eastAsia="Times New Roman" w:hAnsi="Times New Roman"/>
          <w:i/>
          <w:sz w:val="28"/>
          <w:szCs w:val="28"/>
          <w:lang w:val="ro-RO" w:eastAsia="ro-RO"/>
        </w:rPr>
        <w:t>iei pe terenurile agricole în cauza va urm</w:t>
      </w:r>
      <w:r w:rsidRPr="008615E8">
        <w:rPr>
          <w:rFonts w:ascii="Times New Roman" w:eastAsia="Times New Roman" w:hAnsi="Times New Roman"/>
          <w:i/>
          <w:sz w:val="28"/>
          <w:szCs w:val="28"/>
          <w:lang w:val="ro-RO" w:eastAsia="ro-RO"/>
        </w:rPr>
        <w:t>ă</w:t>
      </w:r>
      <w:r w:rsidR="007314DF" w:rsidRPr="008615E8">
        <w:rPr>
          <w:rFonts w:ascii="Times New Roman" w:eastAsia="Times New Roman" w:hAnsi="Times New Roman"/>
          <w:i/>
          <w:sz w:val="28"/>
          <w:szCs w:val="28"/>
          <w:lang w:val="ro-RO" w:eastAsia="ro-RO"/>
        </w:rPr>
        <w:t>ri crearea unui arboret rezili</w:t>
      </w:r>
      <w:r w:rsidRPr="008615E8">
        <w:rPr>
          <w:rFonts w:ascii="Times New Roman" w:eastAsia="Times New Roman" w:hAnsi="Times New Roman"/>
          <w:i/>
          <w:sz w:val="28"/>
          <w:szCs w:val="28"/>
          <w:lang w:val="ro-RO" w:eastAsia="ro-RO"/>
        </w:rPr>
        <w:t>e</w:t>
      </w:r>
      <w:r w:rsidR="007314DF" w:rsidRPr="008615E8">
        <w:rPr>
          <w:rFonts w:ascii="Times New Roman" w:eastAsia="Times New Roman" w:hAnsi="Times New Roman"/>
          <w:i/>
          <w:sz w:val="28"/>
          <w:szCs w:val="28"/>
          <w:lang w:val="ro-RO" w:eastAsia="ro-RO"/>
        </w:rPr>
        <w:t xml:space="preserve">nt climatic </w:t>
      </w:r>
      <w:r w:rsidRPr="008615E8">
        <w:rPr>
          <w:rFonts w:ascii="Times New Roman" w:eastAsia="Times New Roman" w:hAnsi="Times New Roman"/>
          <w:i/>
          <w:sz w:val="28"/>
          <w:szCs w:val="28"/>
          <w:lang w:val="ro-RO" w:eastAsia="ro-RO"/>
        </w:rPr>
        <w:t>și</w:t>
      </w:r>
      <w:r w:rsidR="007314DF" w:rsidRPr="008615E8">
        <w:rPr>
          <w:rFonts w:ascii="Times New Roman" w:eastAsia="Times New Roman" w:hAnsi="Times New Roman"/>
          <w:i/>
          <w:sz w:val="28"/>
          <w:szCs w:val="28"/>
          <w:lang w:val="ro-RO" w:eastAsia="ro-RO"/>
        </w:rPr>
        <w:t xml:space="preserve"> cu un impact pozitiv asupra biodiver</w:t>
      </w:r>
      <w:r w:rsidRPr="008615E8">
        <w:rPr>
          <w:rFonts w:ascii="Times New Roman" w:eastAsia="Times New Roman" w:hAnsi="Times New Roman"/>
          <w:i/>
          <w:sz w:val="28"/>
          <w:szCs w:val="28"/>
          <w:lang w:val="ro-RO" w:eastAsia="ro-RO"/>
        </w:rPr>
        <w:t>s</w:t>
      </w:r>
      <w:r w:rsidR="007314DF" w:rsidRPr="008615E8">
        <w:rPr>
          <w:rFonts w:ascii="Times New Roman" w:eastAsia="Times New Roman" w:hAnsi="Times New Roman"/>
          <w:i/>
          <w:sz w:val="28"/>
          <w:szCs w:val="28"/>
          <w:lang w:val="ro-RO" w:eastAsia="ro-RO"/>
        </w:rPr>
        <w:t>it</w:t>
      </w:r>
      <w:r w:rsidRPr="008615E8">
        <w:rPr>
          <w:rFonts w:ascii="Times New Roman" w:eastAsia="Times New Roman" w:hAnsi="Times New Roman"/>
          <w:i/>
          <w:sz w:val="28"/>
          <w:szCs w:val="28"/>
          <w:lang w:val="ro-RO" w:eastAsia="ro-RO"/>
        </w:rPr>
        <w:t>ăț</w:t>
      </w:r>
      <w:r w:rsidR="007314DF" w:rsidRPr="008615E8">
        <w:rPr>
          <w:rFonts w:ascii="Times New Roman" w:eastAsia="Times New Roman" w:hAnsi="Times New Roman"/>
          <w:i/>
          <w:sz w:val="28"/>
          <w:szCs w:val="28"/>
          <w:lang w:val="ro-RO" w:eastAsia="ro-RO"/>
        </w:rPr>
        <w:t>ii urm</w:t>
      </w:r>
      <w:r w:rsidRPr="008615E8">
        <w:rPr>
          <w:rFonts w:ascii="Times New Roman" w:eastAsia="Times New Roman" w:hAnsi="Times New Roman"/>
          <w:i/>
          <w:sz w:val="28"/>
          <w:szCs w:val="28"/>
          <w:lang w:val="ro-RO" w:eastAsia="ro-RO"/>
        </w:rPr>
        <w:t>ă</w:t>
      </w:r>
      <w:r w:rsidR="007314DF" w:rsidRPr="008615E8">
        <w:rPr>
          <w:rFonts w:ascii="Times New Roman" w:eastAsia="Times New Roman" w:hAnsi="Times New Roman"/>
          <w:i/>
          <w:sz w:val="28"/>
          <w:szCs w:val="28"/>
          <w:lang w:val="ro-RO" w:eastAsia="ro-RO"/>
        </w:rPr>
        <w:t xml:space="preserve">rind introducerea unor specii </w:t>
      </w:r>
      <w:r w:rsidR="007314DF" w:rsidRPr="005C2366">
        <w:rPr>
          <w:rFonts w:ascii="Times New Roman" w:eastAsia="Times New Roman" w:hAnsi="Times New Roman"/>
          <w:i/>
          <w:sz w:val="28"/>
          <w:szCs w:val="28"/>
          <w:lang w:val="ro-RO" w:eastAsia="ro-RO"/>
        </w:rPr>
        <w:t xml:space="preserve">native </w:t>
      </w:r>
      <w:r w:rsidR="007314DF" w:rsidRPr="005C2366">
        <w:rPr>
          <w:rFonts w:ascii="Times New Roman" w:eastAsia="Times New Roman" w:hAnsi="Times New Roman"/>
          <w:b/>
          <w:i/>
          <w:sz w:val="28"/>
          <w:szCs w:val="28"/>
          <w:lang w:val="ro-RO" w:eastAsia="ro-RO"/>
        </w:rPr>
        <w:t xml:space="preserve">molid (Mo),  paltin de munte (Pam), frasin (Fr), larice (La) </w:t>
      </w:r>
      <w:r w:rsidR="007314DF" w:rsidRPr="008615E8">
        <w:rPr>
          <w:rFonts w:ascii="Times New Roman" w:eastAsia="Times New Roman" w:hAnsi="Times New Roman"/>
          <w:i/>
          <w:sz w:val="28"/>
          <w:szCs w:val="28"/>
          <w:lang w:val="ro-RO" w:eastAsia="ro-RO"/>
        </w:rPr>
        <w:t xml:space="preserve">în formula de </w:t>
      </w:r>
      <w:r w:rsidR="00C447BB" w:rsidRPr="008615E8">
        <w:rPr>
          <w:rFonts w:ascii="Times New Roman" w:eastAsia="Times New Roman" w:hAnsi="Times New Roman"/>
          <w:i/>
          <w:sz w:val="28"/>
          <w:szCs w:val="28"/>
          <w:lang w:val="ro-RO" w:eastAsia="ro-RO"/>
        </w:rPr>
        <w:t>împădurire</w:t>
      </w:r>
    </w:p>
    <w:p w14:paraId="2BB50F70" w14:textId="1C453F29" w:rsidR="007314DF" w:rsidRPr="008615E8" w:rsidRDefault="007314DF" w:rsidP="007314DF">
      <w:p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xml:space="preserve">S-a stabilit </w:t>
      </w:r>
      <w:r w:rsidR="008615E8" w:rsidRPr="008615E8">
        <w:rPr>
          <w:rFonts w:ascii="Times New Roman" w:eastAsia="Times New Roman" w:hAnsi="Times New Roman"/>
          <w:i/>
          <w:sz w:val="28"/>
          <w:szCs w:val="28"/>
          <w:lang w:val="ro-RO" w:eastAsia="ro-RO"/>
        </w:rPr>
        <w:t>compoziția</w:t>
      </w:r>
      <w:r w:rsidRPr="008615E8">
        <w:rPr>
          <w:rFonts w:ascii="Times New Roman" w:eastAsia="Times New Roman" w:hAnsi="Times New Roman"/>
          <w:i/>
          <w:sz w:val="28"/>
          <w:szCs w:val="28"/>
          <w:lang w:val="ro-RO" w:eastAsia="ro-RO"/>
        </w:rPr>
        <w:t xml:space="preserve"> </w:t>
      </w:r>
      <w:r w:rsidR="008615E8" w:rsidRPr="008615E8">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el optim</w:t>
      </w:r>
      <w:r w:rsidR="008615E8" w:rsidRPr="008615E8">
        <w:rPr>
          <w:rFonts w:ascii="Times New Roman" w:eastAsia="Times New Roman" w:hAnsi="Times New Roman"/>
          <w:i/>
          <w:sz w:val="28"/>
          <w:szCs w:val="28"/>
          <w:lang w:val="ro-RO" w:eastAsia="ro-RO"/>
        </w:rPr>
        <w:t>ă</w:t>
      </w:r>
      <w:r w:rsidRPr="008615E8">
        <w:rPr>
          <w:rFonts w:ascii="Times New Roman" w:eastAsia="Times New Roman" w:hAnsi="Times New Roman"/>
          <w:i/>
          <w:sz w:val="28"/>
          <w:szCs w:val="28"/>
          <w:lang w:val="ro-RO" w:eastAsia="ro-RO"/>
        </w:rPr>
        <w:t xml:space="preserve"> de referin</w:t>
      </w:r>
      <w:r w:rsidR="008615E8" w:rsidRPr="008615E8">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a, în vederea realiz</w:t>
      </w:r>
      <w:r w:rsidR="008615E8" w:rsidRPr="008615E8">
        <w:rPr>
          <w:rFonts w:ascii="Times New Roman" w:eastAsia="Times New Roman" w:hAnsi="Times New Roman"/>
          <w:i/>
          <w:sz w:val="28"/>
          <w:szCs w:val="28"/>
          <w:lang w:val="ro-RO" w:eastAsia="ro-RO"/>
        </w:rPr>
        <w:t>ă</w:t>
      </w:r>
      <w:r w:rsidRPr="008615E8">
        <w:rPr>
          <w:rFonts w:ascii="Times New Roman" w:eastAsia="Times New Roman" w:hAnsi="Times New Roman"/>
          <w:i/>
          <w:sz w:val="28"/>
          <w:szCs w:val="28"/>
          <w:lang w:val="ro-RO" w:eastAsia="ro-RO"/>
        </w:rPr>
        <w:t>rii unei culturi forestiere corespunz</w:t>
      </w:r>
      <w:r w:rsidR="008615E8" w:rsidRPr="008615E8">
        <w:rPr>
          <w:rFonts w:ascii="Times New Roman" w:eastAsia="Times New Roman" w:hAnsi="Times New Roman"/>
          <w:i/>
          <w:sz w:val="28"/>
          <w:szCs w:val="28"/>
          <w:lang w:val="ro-RO" w:eastAsia="ro-RO"/>
        </w:rPr>
        <w:t>ă</w:t>
      </w:r>
      <w:r w:rsidRPr="008615E8">
        <w:rPr>
          <w:rFonts w:ascii="Times New Roman" w:eastAsia="Times New Roman" w:hAnsi="Times New Roman"/>
          <w:i/>
          <w:sz w:val="28"/>
          <w:szCs w:val="28"/>
          <w:lang w:val="ro-RO" w:eastAsia="ro-RO"/>
        </w:rPr>
        <w:t>toare condi</w:t>
      </w:r>
      <w:r w:rsidR="008615E8" w:rsidRPr="008615E8">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iilor sta</w:t>
      </w:r>
      <w:r w:rsidR="008615E8" w:rsidRPr="008615E8">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 xml:space="preserve">ionale </w:t>
      </w:r>
      <w:r w:rsidR="008615E8" w:rsidRPr="008615E8">
        <w:rPr>
          <w:rFonts w:ascii="Times New Roman" w:eastAsia="Times New Roman" w:hAnsi="Times New Roman"/>
          <w:i/>
          <w:sz w:val="28"/>
          <w:szCs w:val="28"/>
          <w:lang w:val="ro-RO" w:eastAsia="ro-RO"/>
        </w:rPr>
        <w:t>și</w:t>
      </w:r>
      <w:r w:rsidRPr="008615E8">
        <w:rPr>
          <w:rFonts w:ascii="Times New Roman" w:eastAsia="Times New Roman" w:hAnsi="Times New Roman"/>
          <w:i/>
          <w:sz w:val="28"/>
          <w:szCs w:val="28"/>
          <w:lang w:val="ro-RO" w:eastAsia="ro-RO"/>
        </w:rPr>
        <w:t xml:space="preserve"> a func</w:t>
      </w:r>
      <w:r w:rsidR="008615E8" w:rsidRPr="008615E8">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iilor social - economice, prin</w:t>
      </w:r>
      <w:r w:rsidR="00322DFC">
        <w:rPr>
          <w:rFonts w:ascii="Times New Roman" w:eastAsia="Times New Roman" w:hAnsi="Times New Roman"/>
          <w:i/>
          <w:sz w:val="28"/>
          <w:szCs w:val="28"/>
          <w:lang w:val="ro-RO" w:eastAsia="ro-RO"/>
        </w:rPr>
        <w:t xml:space="preserve"> </w:t>
      </w:r>
      <w:r w:rsidRPr="008615E8">
        <w:rPr>
          <w:rFonts w:ascii="Times New Roman" w:eastAsia="Times New Roman" w:hAnsi="Times New Roman"/>
          <w:i/>
          <w:sz w:val="28"/>
          <w:szCs w:val="28"/>
          <w:lang w:val="ro-RO" w:eastAsia="ro-RO"/>
        </w:rPr>
        <w:t>care se stabile</w:t>
      </w:r>
      <w:r w:rsidR="008615E8" w:rsidRPr="008615E8">
        <w:rPr>
          <w:rFonts w:ascii="Times New Roman" w:eastAsia="Times New Roman" w:hAnsi="Times New Roman"/>
          <w:i/>
          <w:sz w:val="28"/>
          <w:szCs w:val="28"/>
          <w:lang w:val="ro-RO" w:eastAsia="ro-RO"/>
        </w:rPr>
        <w:t>ș</w:t>
      </w:r>
      <w:r w:rsidRPr="008615E8">
        <w:rPr>
          <w:rFonts w:ascii="Times New Roman" w:eastAsia="Times New Roman" w:hAnsi="Times New Roman"/>
          <w:i/>
          <w:sz w:val="28"/>
          <w:szCs w:val="28"/>
          <w:lang w:val="ro-RO" w:eastAsia="ro-RO"/>
        </w:rPr>
        <w:t xml:space="preserve">te asocierea </w:t>
      </w:r>
      <w:r w:rsidR="008615E8" w:rsidRPr="008615E8">
        <w:rPr>
          <w:rFonts w:ascii="Times New Roman" w:eastAsia="Times New Roman" w:hAnsi="Times New Roman"/>
          <w:i/>
          <w:sz w:val="28"/>
          <w:szCs w:val="28"/>
          <w:lang w:val="ro-RO" w:eastAsia="ro-RO"/>
        </w:rPr>
        <w:t>și</w:t>
      </w:r>
      <w:r w:rsidRPr="008615E8">
        <w:rPr>
          <w:rFonts w:ascii="Times New Roman" w:eastAsia="Times New Roman" w:hAnsi="Times New Roman"/>
          <w:i/>
          <w:sz w:val="28"/>
          <w:szCs w:val="28"/>
          <w:lang w:val="ro-RO" w:eastAsia="ro-RO"/>
        </w:rPr>
        <w:t xml:space="preserve"> propor</w:t>
      </w:r>
      <w:r w:rsidR="008615E8" w:rsidRPr="008615E8">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ia speciilor din cadrul unui arboret.</w:t>
      </w:r>
    </w:p>
    <w:p w14:paraId="5C1DF5E8" w14:textId="77E84AA4" w:rsidR="007314DF" w:rsidRPr="008615E8" w:rsidRDefault="007314DF" w:rsidP="007314DF">
      <w:pPr>
        <w:pStyle w:val="Listparagraf"/>
        <w:numPr>
          <w:ilvl w:val="0"/>
          <w:numId w:val="9"/>
        </w:num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Compozitia de regenerare stabile</w:t>
      </w:r>
      <w:r w:rsidR="00322DFC">
        <w:rPr>
          <w:rFonts w:ascii="Times New Roman" w:eastAsia="Times New Roman" w:hAnsi="Times New Roman"/>
          <w:i/>
          <w:sz w:val="28"/>
          <w:szCs w:val="28"/>
          <w:lang w:val="ro-RO" w:eastAsia="ro-RO"/>
        </w:rPr>
        <w:t>ș</w:t>
      </w:r>
      <w:r w:rsidRPr="008615E8">
        <w:rPr>
          <w:rFonts w:ascii="Times New Roman" w:eastAsia="Times New Roman" w:hAnsi="Times New Roman"/>
          <w:i/>
          <w:sz w:val="28"/>
          <w:szCs w:val="28"/>
          <w:lang w:val="ro-RO" w:eastAsia="ro-RO"/>
        </w:rPr>
        <w:t>te ponderea speciilor principale în cultura nou creat</w:t>
      </w:r>
      <w:r w:rsidR="00322DFC">
        <w:rPr>
          <w:rFonts w:ascii="Times New Roman" w:eastAsia="Times New Roman" w:hAnsi="Times New Roman"/>
          <w:i/>
          <w:sz w:val="28"/>
          <w:szCs w:val="28"/>
          <w:lang w:val="ro-RO" w:eastAsia="ro-RO"/>
        </w:rPr>
        <w:t>ă</w:t>
      </w:r>
      <w:r w:rsidRPr="008615E8">
        <w:rPr>
          <w:rFonts w:ascii="Times New Roman" w:eastAsia="Times New Roman" w:hAnsi="Times New Roman"/>
          <w:i/>
          <w:sz w:val="28"/>
          <w:szCs w:val="28"/>
          <w:lang w:val="ro-RO" w:eastAsia="ro-RO"/>
        </w:rPr>
        <w:t>, dupa care s-a stabilit schema de plantare, respectiv dispozitivul de ampla</w:t>
      </w:r>
      <w:r w:rsidR="008615E8">
        <w:rPr>
          <w:rFonts w:ascii="Times New Roman" w:eastAsia="Times New Roman" w:hAnsi="Times New Roman"/>
          <w:i/>
          <w:sz w:val="28"/>
          <w:szCs w:val="28"/>
          <w:lang w:val="ro-RO" w:eastAsia="ro-RO"/>
        </w:rPr>
        <w:t>s</w:t>
      </w:r>
      <w:r w:rsidR="00322DFC">
        <w:rPr>
          <w:rFonts w:ascii="Times New Roman" w:eastAsia="Times New Roman" w:hAnsi="Times New Roman"/>
          <w:i/>
          <w:sz w:val="28"/>
          <w:szCs w:val="28"/>
          <w:lang w:val="ro-RO" w:eastAsia="ro-RO"/>
        </w:rPr>
        <w:t>a</w:t>
      </w:r>
      <w:r w:rsidRPr="008615E8">
        <w:rPr>
          <w:rFonts w:ascii="Times New Roman" w:eastAsia="Times New Roman" w:hAnsi="Times New Roman"/>
          <w:i/>
          <w:sz w:val="28"/>
          <w:szCs w:val="28"/>
          <w:lang w:val="ro-RO" w:eastAsia="ro-RO"/>
        </w:rPr>
        <w:t xml:space="preserve">re pe teren a speciilor din </w:t>
      </w:r>
      <w:r w:rsidR="008615E8" w:rsidRPr="008615E8">
        <w:rPr>
          <w:rFonts w:ascii="Times New Roman" w:eastAsia="Times New Roman" w:hAnsi="Times New Roman"/>
          <w:i/>
          <w:sz w:val="28"/>
          <w:szCs w:val="28"/>
          <w:lang w:val="ro-RO" w:eastAsia="ro-RO"/>
        </w:rPr>
        <w:t>compoziția</w:t>
      </w:r>
      <w:r w:rsidRPr="008615E8">
        <w:rPr>
          <w:rFonts w:ascii="Times New Roman" w:eastAsia="Times New Roman" w:hAnsi="Times New Roman"/>
          <w:i/>
          <w:sz w:val="28"/>
          <w:szCs w:val="28"/>
          <w:lang w:val="ro-RO" w:eastAsia="ro-RO"/>
        </w:rPr>
        <w:t xml:space="preserve"> de </w:t>
      </w:r>
      <w:r w:rsidR="00C447BB" w:rsidRPr="008615E8">
        <w:rPr>
          <w:rFonts w:ascii="Times New Roman" w:eastAsia="Times New Roman" w:hAnsi="Times New Roman"/>
          <w:i/>
          <w:sz w:val="28"/>
          <w:szCs w:val="28"/>
          <w:lang w:val="ro-RO" w:eastAsia="ro-RO"/>
        </w:rPr>
        <w:t>împădurire</w:t>
      </w:r>
      <w:r w:rsidRPr="008615E8">
        <w:rPr>
          <w:rFonts w:ascii="Times New Roman" w:eastAsia="Times New Roman" w:hAnsi="Times New Roman"/>
          <w:i/>
          <w:sz w:val="28"/>
          <w:szCs w:val="28"/>
          <w:lang w:val="ro-RO" w:eastAsia="ro-RO"/>
        </w:rPr>
        <w:t xml:space="preserve"> </w:t>
      </w:r>
      <w:r w:rsidR="008615E8" w:rsidRPr="008615E8">
        <w:rPr>
          <w:rFonts w:ascii="Times New Roman" w:eastAsia="Times New Roman" w:hAnsi="Times New Roman"/>
          <w:i/>
          <w:sz w:val="28"/>
          <w:szCs w:val="28"/>
          <w:lang w:val="ro-RO" w:eastAsia="ro-RO"/>
        </w:rPr>
        <w:t>și</w:t>
      </w:r>
      <w:r w:rsidRPr="008615E8">
        <w:rPr>
          <w:rFonts w:ascii="Times New Roman" w:eastAsia="Times New Roman" w:hAnsi="Times New Roman"/>
          <w:i/>
          <w:sz w:val="28"/>
          <w:szCs w:val="28"/>
          <w:lang w:val="ro-RO" w:eastAsia="ro-RO"/>
        </w:rPr>
        <w:t xml:space="preserve"> </w:t>
      </w:r>
      <w:r w:rsidR="000D1639">
        <w:rPr>
          <w:rFonts w:ascii="Times New Roman" w:eastAsia="Times New Roman" w:hAnsi="Times New Roman"/>
          <w:i/>
          <w:sz w:val="28"/>
          <w:szCs w:val="28"/>
          <w:lang w:val="ro-RO" w:eastAsia="ro-RO"/>
        </w:rPr>
        <w:t>număr</w:t>
      </w:r>
      <w:r w:rsidRPr="008615E8">
        <w:rPr>
          <w:rFonts w:ascii="Times New Roman" w:eastAsia="Times New Roman" w:hAnsi="Times New Roman"/>
          <w:i/>
          <w:sz w:val="28"/>
          <w:szCs w:val="28"/>
          <w:lang w:val="ro-RO" w:eastAsia="ro-RO"/>
        </w:rPr>
        <w:t xml:space="preserve">ul de </w:t>
      </w:r>
      <w:r w:rsidR="000D1639">
        <w:rPr>
          <w:rFonts w:ascii="Times New Roman" w:eastAsia="Times New Roman" w:hAnsi="Times New Roman"/>
          <w:i/>
          <w:sz w:val="28"/>
          <w:szCs w:val="28"/>
          <w:lang w:val="ro-RO" w:eastAsia="ro-RO"/>
        </w:rPr>
        <w:t>puieți</w:t>
      </w:r>
      <w:r w:rsidRPr="008615E8">
        <w:rPr>
          <w:rFonts w:ascii="Times New Roman" w:eastAsia="Times New Roman" w:hAnsi="Times New Roman"/>
          <w:i/>
          <w:sz w:val="28"/>
          <w:szCs w:val="28"/>
          <w:lang w:val="ro-RO" w:eastAsia="ro-RO"/>
        </w:rPr>
        <w:t xml:space="preserve"> pe unitatea de suprafața, la ha.</w:t>
      </w:r>
    </w:p>
    <w:p w14:paraId="3B404DF8" w14:textId="77777777" w:rsidR="007314DF" w:rsidRPr="008615E8" w:rsidRDefault="007314DF" w:rsidP="007314DF">
      <w:pPr>
        <w:pStyle w:val="text"/>
        <w:ind w:firstLine="0"/>
        <w:rPr>
          <w:b/>
          <w:i/>
          <w:iCs/>
          <w:lang w:val="ro-RO"/>
        </w:rPr>
      </w:pPr>
    </w:p>
    <w:p w14:paraId="0A427857" w14:textId="5A41952E" w:rsidR="00377ECB" w:rsidRPr="008615E8" w:rsidRDefault="00377ECB" w:rsidP="007314DF">
      <w:pPr>
        <w:pStyle w:val="text"/>
        <w:numPr>
          <w:ilvl w:val="0"/>
          <w:numId w:val="9"/>
        </w:numPr>
        <w:rPr>
          <w:sz w:val="28"/>
          <w:szCs w:val="28"/>
          <w:lang w:val="ro-RO"/>
        </w:rPr>
      </w:pPr>
      <w:r w:rsidRPr="008615E8">
        <w:rPr>
          <w:b/>
          <w:sz w:val="28"/>
          <w:szCs w:val="28"/>
          <w:lang w:val="ro-RO"/>
        </w:rPr>
        <w:t xml:space="preserve">Unitatea </w:t>
      </w:r>
      <w:r w:rsidR="008615E8" w:rsidRPr="008615E8">
        <w:rPr>
          <w:b/>
          <w:sz w:val="28"/>
          <w:szCs w:val="28"/>
          <w:lang w:val="ro-RO"/>
        </w:rPr>
        <w:t>stațională</w:t>
      </w:r>
      <w:r w:rsidRPr="008615E8">
        <w:rPr>
          <w:b/>
          <w:sz w:val="28"/>
          <w:szCs w:val="28"/>
          <w:lang w:val="ro-RO"/>
        </w:rPr>
        <w:t xml:space="preserve"> identificata: Us 1</w:t>
      </w:r>
      <w:r w:rsidRPr="008615E8">
        <w:rPr>
          <w:sz w:val="28"/>
          <w:szCs w:val="28"/>
          <w:lang w:val="ro-RO"/>
        </w:rPr>
        <w:t xml:space="preserve"> – ver</w:t>
      </w:r>
      <w:r w:rsidR="005D56A5">
        <w:rPr>
          <w:sz w:val="28"/>
          <w:szCs w:val="28"/>
          <w:lang w:val="ro-RO"/>
        </w:rPr>
        <w:t>sa</w:t>
      </w:r>
      <w:r w:rsidRPr="008615E8">
        <w:rPr>
          <w:sz w:val="28"/>
          <w:szCs w:val="28"/>
          <w:lang w:val="ro-RO"/>
        </w:rPr>
        <w:t xml:space="preserve">nt fragmentat ondulat, </w:t>
      </w:r>
      <w:r w:rsidR="00C447BB" w:rsidRPr="008615E8">
        <w:rPr>
          <w:sz w:val="28"/>
          <w:szCs w:val="28"/>
          <w:lang w:val="ro-RO"/>
        </w:rPr>
        <w:t>în</w:t>
      </w:r>
      <w:r w:rsidRPr="008615E8">
        <w:rPr>
          <w:sz w:val="28"/>
          <w:szCs w:val="28"/>
          <w:lang w:val="ro-RO"/>
        </w:rPr>
        <w:t xml:space="preserve"> pante </w:t>
      </w:r>
      <w:r w:rsidR="005D56A5">
        <w:rPr>
          <w:sz w:val="28"/>
          <w:szCs w:val="28"/>
          <w:lang w:val="ro-RO"/>
        </w:rPr>
        <w:t xml:space="preserve">moderate </w:t>
      </w:r>
      <w:r w:rsidRPr="008615E8">
        <w:rPr>
          <w:sz w:val="28"/>
          <w:szCs w:val="28"/>
          <w:lang w:val="ro-RO"/>
        </w:rPr>
        <w:t>(</w:t>
      </w:r>
      <w:r w:rsidR="005D56A5">
        <w:rPr>
          <w:sz w:val="28"/>
          <w:szCs w:val="28"/>
          <w:lang w:val="ro-RO"/>
        </w:rPr>
        <w:t>15-</w:t>
      </w:r>
      <w:r w:rsidRPr="008615E8">
        <w:rPr>
          <w:sz w:val="28"/>
          <w:szCs w:val="28"/>
          <w:lang w:val="ro-RO"/>
        </w:rPr>
        <w:t xml:space="preserve">35 g), cu expoziţie </w:t>
      </w:r>
      <w:r w:rsidR="005D56A5">
        <w:rPr>
          <w:sz w:val="28"/>
          <w:szCs w:val="28"/>
          <w:lang w:val="ro-RO"/>
        </w:rPr>
        <w:t xml:space="preserve">parțial însorită </w:t>
      </w:r>
      <w:r w:rsidRPr="008615E8">
        <w:rPr>
          <w:sz w:val="28"/>
          <w:szCs w:val="28"/>
          <w:lang w:val="ro-RO"/>
        </w:rPr>
        <w:t>(</w:t>
      </w:r>
      <w:r w:rsidR="005D56A5">
        <w:rPr>
          <w:sz w:val="28"/>
          <w:szCs w:val="28"/>
          <w:lang w:val="ro-RO"/>
        </w:rPr>
        <w:t>nord</w:t>
      </w:r>
      <w:r w:rsidRPr="008615E8">
        <w:rPr>
          <w:sz w:val="28"/>
          <w:szCs w:val="28"/>
          <w:lang w:val="ro-RO"/>
        </w:rPr>
        <w:t xml:space="preserve">-estica), pe </w:t>
      </w:r>
      <w:r w:rsidR="005D56A5">
        <w:rPr>
          <w:sz w:val="28"/>
          <w:szCs w:val="28"/>
          <w:lang w:val="ro-RO"/>
        </w:rPr>
        <w:t xml:space="preserve">eutricambiosoluri, </w:t>
      </w:r>
      <w:r w:rsidRPr="008615E8">
        <w:rPr>
          <w:sz w:val="28"/>
          <w:szCs w:val="28"/>
          <w:lang w:val="ro-RO"/>
        </w:rPr>
        <w:t>slab acide la moderat acide, cu textura luto-argiloa</w:t>
      </w:r>
      <w:r w:rsidR="008615E8">
        <w:rPr>
          <w:sz w:val="28"/>
          <w:szCs w:val="28"/>
          <w:lang w:val="ro-RO"/>
        </w:rPr>
        <w:t>să</w:t>
      </w:r>
      <w:r w:rsidRPr="008615E8">
        <w:rPr>
          <w:sz w:val="28"/>
          <w:szCs w:val="28"/>
          <w:lang w:val="ro-RO"/>
        </w:rPr>
        <w:t xml:space="preserve">, situat </w:t>
      </w:r>
      <w:r w:rsidR="00C447BB" w:rsidRPr="008615E8">
        <w:rPr>
          <w:sz w:val="28"/>
          <w:szCs w:val="28"/>
          <w:lang w:val="ro-RO"/>
        </w:rPr>
        <w:t>în</w:t>
      </w:r>
      <w:r w:rsidRPr="008615E8">
        <w:rPr>
          <w:sz w:val="28"/>
          <w:szCs w:val="28"/>
          <w:lang w:val="ro-RO"/>
        </w:rPr>
        <w:t xml:space="preserve"> subzona amestecului de rasinoase</w:t>
      </w:r>
      <w:r w:rsidR="005D56A5" w:rsidRPr="005D56A5">
        <w:rPr>
          <w:sz w:val="28"/>
          <w:szCs w:val="28"/>
          <w:lang w:val="ro-RO"/>
        </w:rPr>
        <w:t xml:space="preserve"> </w:t>
      </w:r>
      <w:r w:rsidR="005D56A5" w:rsidRPr="008615E8">
        <w:rPr>
          <w:sz w:val="28"/>
          <w:szCs w:val="28"/>
          <w:lang w:val="ro-RO"/>
        </w:rPr>
        <w:t>cu</w:t>
      </w:r>
      <w:r w:rsidR="005D56A5" w:rsidRPr="005D56A5">
        <w:rPr>
          <w:sz w:val="28"/>
          <w:szCs w:val="28"/>
          <w:lang w:val="ro-RO"/>
        </w:rPr>
        <w:t xml:space="preserve"> </w:t>
      </w:r>
      <w:r w:rsidR="005D56A5" w:rsidRPr="008615E8">
        <w:rPr>
          <w:sz w:val="28"/>
          <w:szCs w:val="28"/>
          <w:lang w:val="ro-RO"/>
        </w:rPr>
        <w:t>fag</w:t>
      </w:r>
      <w:r w:rsidRPr="008615E8">
        <w:rPr>
          <w:sz w:val="28"/>
          <w:szCs w:val="28"/>
          <w:lang w:val="ro-RO"/>
        </w:rPr>
        <w:t>.</w:t>
      </w:r>
      <w:r w:rsidR="008615E8">
        <w:rPr>
          <w:sz w:val="28"/>
          <w:szCs w:val="28"/>
          <w:lang w:val="ro-RO"/>
        </w:rPr>
        <w:t xml:space="preserve"> </w:t>
      </w:r>
      <w:r w:rsidRPr="008615E8">
        <w:rPr>
          <w:sz w:val="28"/>
          <w:szCs w:val="28"/>
          <w:lang w:val="ro-RO"/>
        </w:rPr>
        <w:t>Pe acest tip sta</w:t>
      </w:r>
      <w:r w:rsidR="008615E8">
        <w:rPr>
          <w:sz w:val="28"/>
          <w:szCs w:val="28"/>
          <w:lang w:val="ro-RO"/>
        </w:rPr>
        <w:t>ț</w:t>
      </w:r>
      <w:r w:rsidRPr="008615E8">
        <w:rPr>
          <w:sz w:val="28"/>
          <w:szCs w:val="28"/>
          <w:lang w:val="ro-RO"/>
        </w:rPr>
        <w:t xml:space="preserve">ional se recomanda </w:t>
      </w:r>
      <w:r w:rsidR="008615E8" w:rsidRPr="008615E8">
        <w:rPr>
          <w:sz w:val="28"/>
          <w:szCs w:val="28"/>
          <w:lang w:val="ro-RO"/>
        </w:rPr>
        <w:t>compoziția</w:t>
      </w:r>
      <w:r w:rsidRPr="008615E8">
        <w:rPr>
          <w:sz w:val="28"/>
          <w:szCs w:val="28"/>
          <w:lang w:val="ro-RO"/>
        </w:rPr>
        <w:t xml:space="preserve"> de regenerare :</w:t>
      </w:r>
      <w:r w:rsidR="007314DF" w:rsidRPr="008615E8">
        <w:rPr>
          <w:sz w:val="28"/>
          <w:szCs w:val="28"/>
          <w:lang w:val="ro-RO"/>
        </w:rPr>
        <w:t xml:space="preserve"> </w:t>
      </w:r>
      <w:r w:rsidRPr="008615E8">
        <w:rPr>
          <w:b/>
          <w:sz w:val="28"/>
          <w:szCs w:val="28"/>
          <w:lang w:val="ro-RO"/>
        </w:rPr>
        <w:t>75Mo 25Pam</w:t>
      </w:r>
      <w:r w:rsidR="00322DFC">
        <w:rPr>
          <w:b/>
          <w:sz w:val="28"/>
          <w:szCs w:val="28"/>
          <w:lang w:val="ro-RO"/>
        </w:rPr>
        <w:t xml:space="preserve"> </w:t>
      </w:r>
      <w:r w:rsidRPr="008615E8">
        <w:rPr>
          <w:b/>
          <w:sz w:val="28"/>
          <w:szCs w:val="28"/>
          <w:lang w:val="ro-RO"/>
        </w:rPr>
        <w:t>(Fr,</w:t>
      </w:r>
      <w:r w:rsidR="00322DFC">
        <w:rPr>
          <w:b/>
          <w:sz w:val="28"/>
          <w:szCs w:val="28"/>
          <w:lang w:val="ro-RO"/>
        </w:rPr>
        <w:t xml:space="preserve"> </w:t>
      </w:r>
      <w:r w:rsidRPr="008615E8">
        <w:rPr>
          <w:b/>
          <w:sz w:val="28"/>
          <w:szCs w:val="28"/>
          <w:lang w:val="ro-RO"/>
        </w:rPr>
        <w:t>La)</w:t>
      </w:r>
      <w:r w:rsidR="007314DF" w:rsidRPr="008615E8">
        <w:rPr>
          <w:b/>
          <w:sz w:val="28"/>
          <w:szCs w:val="28"/>
          <w:lang w:val="ro-RO"/>
        </w:rPr>
        <w:t>.</w:t>
      </w:r>
      <w:r w:rsidR="007314DF" w:rsidRPr="008615E8">
        <w:rPr>
          <w:color w:val="FF0000"/>
          <w:sz w:val="28"/>
          <w:szCs w:val="28"/>
          <w:lang w:val="ro-RO" w:eastAsia="ro-RO"/>
        </w:rPr>
        <w:t xml:space="preserve"> </w:t>
      </w:r>
      <w:r w:rsidR="008615E8">
        <w:rPr>
          <w:sz w:val="28"/>
          <w:szCs w:val="28"/>
          <w:lang w:val="ro-RO" w:eastAsia="ro-RO"/>
        </w:rPr>
        <w:t>Î</w:t>
      </w:r>
      <w:r w:rsidR="007314DF" w:rsidRPr="007314DF">
        <w:rPr>
          <w:sz w:val="28"/>
          <w:szCs w:val="28"/>
          <w:lang w:val="ro-RO" w:eastAsia="ro-RO"/>
        </w:rPr>
        <w:t xml:space="preserve">n alegerea speciilor de </w:t>
      </w:r>
      <w:r w:rsidR="008615E8">
        <w:rPr>
          <w:sz w:val="28"/>
          <w:szCs w:val="28"/>
          <w:lang w:val="ro-RO" w:eastAsia="ro-RO"/>
        </w:rPr>
        <w:t>împădurit</w:t>
      </w:r>
      <w:r w:rsidR="007314DF" w:rsidRPr="007314DF">
        <w:rPr>
          <w:sz w:val="28"/>
          <w:szCs w:val="28"/>
          <w:lang w:val="ro-RO" w:eastAsia="ro-RO"/>
        </w:rPr>
        <w:t xml:space="preserve"> s-a avut </w:t>
      </w:r>
      <w:r w:rsidR="00C447BB" w:rsidRPr="008615E8">
        <w:rPr>
          <w:sz w:val="28"/>
          <w:szCs w:val="28"/>
          <w:lang w:val="ro-RO" w:eastAsia="ro-RO"/>
        </w:rPr>
        <w:t>în</w:t>
      </w:r>
      <w:r w:rsidR="007314DF" w:rsidRPr="007314DF">
        <w:rPr>
          <w:sz w:val="28"/>
          <w:szCs w:val="28"/>
          <w:lang w:val="ro-RO" w:eastAsia="ro-RO"/>
        </w:rPr>
        <w:t xml:space="preserve"> vedere principiul polifunc</w:t>
      </w:r>
      <w:r w:rsidR="008615E8">
        <w:rPr>
          <w:sz w:val="28"/>
          <w:szCs w:val="28"/>
          <w:lang w:val="ro-RO" w:eastAsia="ro-RO"/>
        </w:rPr>
        <w:t>ț</w:t>
      </w:r>
      <w:r w:rsidR="007314DF" w:rsidRPr="007314DF">
        <w:rPr>
          <w:sz w:val="28"/>
          <w:szCs w:val="28"/>
          <w:lang w:val="ro-RO" w:eastAsia="ro-RO"/>
        </w:rPr>
        <w:t>ionalit</w:t>
      </w:r>
      <w:r w:rsidR="008615E8">
        <w:rPr>
          <w:sz w:val="28"/>
          <w:szCs w:val="28"/>
          <w:lang w:val="ro-RO" w:eastAsia="ro-RO"/>
        </w:rPr>
        <w:t>ăț</w:t>
      </w:r>
      <w:r w:rsidR="007314DF" w:rsidRPr="007314DF">
        <w:rPr>
          <w:sz w:val="28"/>
          <w:szCs w:val="28"/>
          <w:lang w:val="ro-RO" w:eastAsia="ro-RO"/>
        </w:rPr>
        <w:t>ii, a conserv</w:t>
      </w:r>
      <w:r w:rsidR="008615E8">
        <w:rPr>
          <w:sz w:val="28"/>
          <w:szCs w:val="28"/>
          <w:lang w:val="ro-RO" w:eastAsia="ro-RO"/>
        </w:rPr>
        <w:t>ă</w:t>
      </w:r>
      <w:r w:rsidR="007314DF" w:rsidRPr="007314DF">
        <w:rPr>
          <w:sz w:val="28"/>
          <w:szCs w:val="28"/>
          <w:lang w:val="ro-RO" w:eastAsia="ro-RO"/>
        </w:rPr>
        <w:t>rii biodiversit</w:t>
      </w:r>
      <w:r w:rsidR="008615E8">
        <w:rPr>
          <w:sz w:val="28"/>
          <w:szCs w:val="28"/>
          <w:lang w:val="ro-RO" w:eastAsia="ro-RO"/>
        </w:rPr>
        <w:t>ăț</w:t>
      </w:r>
      <w:r w:rsidR="007314DF" w:rsidRPr="007314DF">
        <w:rPr>
          <w:sz w:val="28"/>
          <w:szCs w:val="28"/>
          <w:lang w:val="ro-RO" w:eastAsia="ro-RO"/>
        </w:rPr>
        <w:t>ii, a compatibilit</w:t>
      </w:r>
      <w:r w:rsidR="008615E8">
        <w:rPr>
          <w:sz w:val="28"/>
          <w:szCs w:val="28"/>
          <w:lang w:val="ro-RO" w:eastAsia="ro-RO"/>
        </w:rPr>
        <w:t>ăț</w:t>
      </w:r>
      <w:r w:rsidR="007314DF" w:rsidRPr="007314DF">
        <w:rPr>
          <w:sz w:val="28"/>
          <w:szCs w:val="28"/>
          <w:lang w:val="ro-RO" w:eastAsia="ro-RO"/>
        </w:rPr>
        <w:t>ii speciilor, a flexibilit</w:t>
      </w:r>
      <w:r w:rsidR="008615E8">
        <w:rPr>
          <w:sz w:val="28"/>
          <w:szCs w:val="28"/>
          <w:lang w:val="ro-RO" w:eastAsia="ro-RO"/>
        </w:rPr>
        <w:t>ăț</w:t>
      </w:r>
      <w:r w:rsidR="007314DF" w:rsidRPr="007314DF">
        <w:rPr>
          <w:sz w:val="28"/>
          <w:szCs w:val="28"/>
          <w:lang w:val="ro-RO" w:eastAsia="ro-RO"/>
        </w:rPr>
        <w:t xml:space="preserve">ii </w:t>
      </w:r>
      <w:r w:rsidR="008615E8" w:rsidRPr="008615E8">
        <w:rPr>
          <w:sz w:val="28"/>
          <w:szCs w:val="28"/>
          <w:lang w:val="ro-RO" w:eastAsia="ro-RO"/>
        </w:rPr>
        <w:t>și</w:t>
      </w:r>
      <w:r w:rsidR="007314DF" w:rsidRPr="007314DF">
        <w:rPr>
          <w:sz w:val="28"/>
          <w:szCs w:val="28"/>
          <w:lang w:val="ro-RO" w:eastAsia="ro-RO"/>
        </w:rPr>
        <w:t xml:space="preserve"> cel economic</w:t>
      </w:r>
      <w:r w:rsidR="007314DF" w:rsidRPr="008615E8">
        <w:rPr>
          <w:sz w:val="28"/>
          <w:szCs w:val="28"/>
          <w:lang w:val="ro-RO" w:eastAsia="ro-RO"/>
        </w:rPr>
        <w:t>;</w:t>
      </w:r>
    </w:p>
    <w:p w14:paraId="5961CCFF" w14:textId="10D0F45A" w:rsidR="008615E8" w:rsidRDefault="007314DF" w:rsidP="00BF26EB">
      <w:pPr>
        <w:pStyle w:val="Listparagraf"/>
        <w:numPr>
          <w:ilvl w:val="0"/>
          <w:numId w:val="9"/>
        </w:numPr>
        <w:spacing w:after="0" w:line="240" w:lineRule="auto"/>
        <w:jc w:val="both"/>
        <w:rPr>
          <w:rFonts w:ascii="Times New Roman" w:eastAsia="Times New Roman" w:hAnsi="Times New Roman"/>
          <w:sz w:val="28"/>
          <w:szCs w:val="28"/>
          <w:lang w:val="ro-RO" w:eastAsia="zh-CN"/>
        </w:rPr>
      </w:pPr>
      <w:r w:rsidRPr="008615E8">
        <w:rPr>
          <w:rFonts w:ascii="Times New Roman" w:eastAsia="Times New Roman" w:hAnsi="Times New Roman"/>
          <w:sz w:val="28"/>
          <w:szCs w:val="28"/>
          <w:lang w:val="ro-RO" w:eastAsia="zh-CN"/>
        </w:rPr>
        <w:t xml:space="preserve">Astfel se propune ca </w:t>
      </w:r>
      <w:r w:rsidR="00C447BB" w:rsidRPr="008615E8">
        <w:rPr>
          <w:rFonts w:ascii="Times New Roman" w:eastAsia="Times New Roman" w:hAnsi="Times New Roman"/>
          <w:sz w:val="28"/>
          <w:szCs w:val="28"/>
          <w:lang w:val="ro-RO" w:eastAsia="zh-CN"/>
        </w:rPr>
        <w:t>în</w:t>
      </w:r>
      <w:r w:rsidRPr="008615E8">
        <w:rPr>
          <w:rFonts w:ascii="Times New Roman" w:eastAsia="Times New Roman" w:hAnsi="Times New Roman"/>
          <w:sz w:val="28"/>
          <w:szCs w:val="28"/>
          <w:lang w:val="ro-RO" w:eastAsia="zh-CN"/>
        </w:rPr>
        <w:t xml:space="preserve"> </w:t>
      </w:r>
      <w:r w:rsidR="008615E8" w:rsidRPr="008615E8">
        <w:rPr>
          <w:rFonts w:ascii="Times New Roman" w:eastAsia="Times New Roman" w:hAnsi="Times New Roman"/>
          <w:sz w:val="28"/>
          <w:szCs w:val="28"/>
          <w:lang w:val="ro-RO" w:eastAsia="zh-CN"/>
        </w:rPr>
        <w:t>compoziția</w:t>
      </w:r>
      <w:r w:rsidRPr="008615E8">
        <w:rPr>
          <w:rFonts w:ascii="Times New Roman" w:eastAsia="Times New Roman" w:hAnsi="Times New Roman"/>
          <w:sz w:val="28"/>
          <w:szCs w:val="28"/>
          <w:lang w:val="ro-RO" w:eastAsia="zh-CN"/>
        </w:rPr>
        <w:t xml:space="preserve"> de </w:t>
      </w:r>
      <w:r w:rsidR="00C447BB" w:rsidRPr="008615E8">
        <w:rPr>
          <w:rFonts w:ascii="Times New Roman" w:eastAsia="Times New Roman" w:hAnsi="Times New Roman"/>
          <w:sz w:val="28"/>
          <w:szCs w:val="28"/>
          <w:lang w:val="ro-RO" w:eastAsia="zh-CN"/>
        </w:rPr>
        <w:t>împădurire</w:t>
      </w:r>
      <w:r w:rsidRPr="008615E8">
        <w:rPr>
          <w:rFonts w:ascii="Times New Roman" w:eastAsia="Times New Roman" w:hAnsi="Times New Roman"/>
          <w:sz w:val="28"/>
          <w:szCs w:val="28"/>
          <w:lang w:val="ro-RO" w:eastAsia="zh-CN"/>
        </w:rPr>
        <w:t xml:space="preserve"> </w:t>
      </w:r>
      <w:r w:rsidR="008615E8" w:rsidRPr="008615E8">
        <w:rPr>
          <w:rFonts w:ascii="Times New Roman" w:eastAsia="Times New Roman" w:hAnsi="Times New Roman"/>
          <w:sz w:val="28"/>
          <w:szCs w:val="28"/>
          <w:lang w:val="ro-RO" w:eastAsia="zh-CN"/>
        </w:rPr>
        <w:t>să</w:t>
      </w:r>
      <w:r w:rsidRPr="008615E8">
        <w:rPr>
          <w:rFonts w:ascii="Times New Roman" w:eastAsia="Times New Roman" w:hAnsi="Times New Roman"/>
          <w:sz w:val="28"/>
          <w:szCs w:val="28"/>
          <w:lang w:val="ro-RO" w:eastAsia="zh-CN"/>
        </w:rPr>
        <w:t xml:space="preserve"> participe specii locale, </w:t>
      </w:r>
      <w:r w:rsidR="00C447BB" w:rsidRPr="008615E8">
        <w:rPr>
          <w:rFonts w:ascii="Times New Roman" w:eastAsia="Times New Roman" w:hAnsi="Times New Roman"/>
          <w:sz w:val="28"/>
          <w:szCs w:val="28"/>
          <w:lang w:val="ro-RO" w:eastAsia="zh-CN"/>
        </w:rPr>
        <w:t>în</w:t>
      </w:r>
      <w:r w:rsidRPr="008615E8">
        <w:rPr>
          <w:rFonts w:ascii="Times New Roman" w:eastAsia="Times New Roman" w:hAnsi="Times New Roman"/>
          <w:sz w:val="28"/>
          <w:szCs w:val="28"/>
          <w:lang w:val="ro-RO" w:eastAsia="zh-CN"/>
        </w:rPr>
        <w:t xml:space="preserve"> concordan</w:t>
      </w:r>
      <w:r w:rsidR="00322DFC">
        <w:rPr>
          <w:rFonts w:ascii="Times New Roman" w:eastAsia="Times New Roman" w:hAnsi="Times New Roman"/>
          <w:sz w:val="28"/>
          <w:szCs w:val="28"/>
          <w:lang w:val="ro-RO" w:eastAsia="zh-CN"/>
        </w:rPr>
        <w:t>ță</w:t>
      </w:r>
      <w:r w:rsidRPr="008615E8">
        <w:rPr>
          <w:rFonts w:ascii="Times New Roman" w:eastAsia="Times New Roman" w:hAnsi="Times New Roman"/>
          <w:sz w:val="28"/>
          <w:szCs w:val="28"/>
          <w:lang w:val="ro-RO" w:eastAsia="zh-CN"/>
        </w:rPr>
        <w:t xml:space="preserve"> cu exigen</w:t>
      </w:r>
      <w:r w:rsidR="00322DFC">
        <w:rPr>
          <w:rFonts w:ascii="Times New Roman" w:eastAsia="Times New Roman" w:hAnsi="Times New Roman"/>
          <w:sz w:val="28"/>
          <w:szCs w:val="28"/>
          <w:lang w:val="ro-RO" w:eastAsia="zh-CN"/>
        </w:rPr>
        <w:t>ț</w:t>
      </w:r>
      <w:r w:rsidRPr="008615E8">
        <w:rPr>
          <w:rFonts w:ascii="Times New Roman" w:eastAsia="Times New Roman" w:hAnsi="Times New Roman"/>
          <w:sz w:val="28"/>
          <w:szCs w:val="28"/>
          <w:lang w:val="ro-RO" w:eastAsia="zh-CN"/>
        </w:rPr>
        <w:t>ele ecologice fa</w:t>
      </w:r>
      <w:r w:rsidR="00322DFC">
        <w:rPr>
          <w:rFonts w:ascii="Times New Roman" w:eastAsia="Times New Roman" w:hAnsi="Times New Roman"/>
          <w:sz w:val="28"/>
          <w:szCs w:val="28"/>
          <w:lang w:val="ro-RO" w:eastAsia="zh-CN"/>
        </w:rPr>
        <w:t>ță</w:t>
      </w:r>
      <w:r w:rsidRPr="008615E8">
        <w:rPr>
          <w:rFonts w:ascii="Times New Roman" w:eastAsia="Times New Roman" w:hAnsi="Times New Roman"/>
          <w:sz w:val="28"/>
          <w:szCs w:val="28"/>
          <w:lang w:val="ro-RO" w:eastAsia="zh-CN"/>
        </w:rPr>
        <w:t xml:space="preserve"> de mediu </w:t>
      </w:r>
      <w:r w:rsidR="008615E8" w:rsidRPr="008615E8">
        <w:rPr>
          <w:rFonts w:ascii="Times New Roman" w:eastAsia="Times New Roman" w:hAnsi="Times New Roman"/>
          <w:sz w:val="28"/>
          <w:szCs w:val="28"/>
          <w:lang w:val="ro-RO" w:eastAsia="zh-CN"/>
        </w:rPr>
        <w:t>și</w:t>
      </w:r>
      <w:r w:rsidRPr="008615E8">
        <w:rPr>
          <w:rFonts w:ascii="Times New Roman" w:eastAsia="Times New Roman" w:hAnsi="Times New Roman"/>
          <w:sz w:val="28"/>
          <w:szCs w:val="28"/>
          <w:lang w:val="ro-RO" w:eastAsia="zh-CN"/>
        </w:rPr>
        <w:t xml:space="preserve"> de condi</w:t>
      </w:r>
      <w:r w:rsidR="00322DFC">
        <w:rPr>
          <w:rFonts w:ascii="Times New Roman" w:eastAsia="Times New Roman" w:hAnsi="Times New Roman"/>
          <w:sz w:val="28"/>
          <w:szCs w:val="28"/>
          <w:lang w:val="ro-RO" w:eastAsia="zh-CN"/>
        </w:rPr>
        <w:t>ț</w:t>
      </w:r>
      <w:r w:rsidRPr="008615E8">
        <w:rPr>
          <w:rFonts w:ascii="Times New Roman" w:eastAsia="Times New Roman" w:hAnsi="Times New Roman"/>
          <w:sz w:val="28"/>
          <w:szCs w:val="28"/>
          <w:lang w:val="ro-RO" w:eastAsia="zh-CN"/>
        </w:rPr>
        <w:t>iile sta</w:t>
      </w:r>
      <w:r w:rsidR="00322DFC">
        <w:rPr>
          <w:rFonts w:ascii="Times New Roman" w:eastAsia="Times New Roman" w:hAnsi="Times New Roman"/>
          <w:sz w:val="28"/>
          <w:szCs w:val="28"/>
          <w:lang w:val="ro-RO" w:eastAsia="zh-CN"/>
        </w:rPr>
        <w:t>ț</w:t>
      </w:r>
      <w:r w:rsidRPr="008615E8">
        <w:rPr>
          <w:rFonts w:ascii="Times New Roman" w:eastAsia="Times New Roman" w:hAnsi="Times New Roman"/>
          <w:sz w:val="28"/>
          <w:szCs w:val="28"/>
          <w:lang w:val="ro-RO" w:eastAsia="zh-CN"/>
        </w:rPr>
        <w:t>ionale specifice, cu respectarea unor propor</w:t>
      </w:r>
      <w:r w:rsidR="00322DFC">
        <w:rPr>
          <w:rFonts w:ascii="Times New Roman" w:eastAsia="Times New Roman" w:hAnsi="Times New Roman"/>
          <w:sz w:val="28"/>
          <w:szCs w:val="28"/>
          <w:lang w:val="ro-RO" w:eastAsia="zh-CN"/>
        </w:rPr>
        <w:t>ț</w:t>
      </w:r>
      <w:r w:rsidRPr="008615E8">
        <w:rPr>
          <w:rFonts w:ascii="Times New Roman" w:eastAsia="Times New Roman" w:hAnsi="Times New Roman"/>
          <w:sz w:val="28"/>
          <w:szCs w:val="28"/>
          <w:lang w:val="ro-RO" w:eastAsia="zh-CN"/>
        </w:rPr>
        <w:t xml:space="preserve">ii de participare care </w:t>
      </w:r>
      <w:r w:rsidR="008615E8" w:rsidRPr="008615E8">
        <w:rPr>
          <w:rFonts w:ascii="Times New Roman" w:eastAsia="Times New Roman" w:hAnsi="Times New Roman"/>
          <w:sz w:val="28"/>
          <w:szCs w:val="28"/>
          <w:lang w:val="ro-RO" w:eastAsia="zh-CN"/>
        </w:rPr>
        <w:t>să</w:t>
      </w:r>
      <w:r w:rsidRPr="008615E8">
        <w:rPr>
          <w:rFonts w:ascii="Times New Roman" w:eastAsia="Times New Roman" w:hAnsi="Times New Roman"/>
          <w:sz w:val="28"/>
          <w:szCs w:val="28"/>
          <w:lang w:val="ro-RO" w:eastAsia="zh-CN"/>
        </w:rPr>
        <w:t xml:space="preserve"> asigure atat rolul de protec</w:t>
      </w:r>
      <w:r w:rsidR="00322DFC">
        <w:rPr>
          <w:rFonts w:ascii="Times New Roman" w:eastAsia="Times New Roman" w:hAnsi="Times New Roman"/>
          <w:sz w:val="28"/>
          <w:szCs w:val="28"/>
          <w:lang w:val="ro-RO" w:eastAsia="zh-CN"/>
        </w:rPr>
        <w:t>ție, câ</w:t>
      </w:r>
      <w:r w:rsidRPr="008615E8">
        <w:rPr>
          <w:rFonts w:ascii="Times New Roman" w:eastAsia="Times New Roman" w:hAnsi="Times New Roman"/>
          <w:sz w:val="28"/>
          <w:szCs w:val="28"/>
          <w:lang w:val="ro-RO" w:eastAsia="zh-CN"/>
        </w:rPr>
        <w:t xml:space="preserve">t </w:t>
      </w:r>
      <w:r w:rsidR="008615E8" w:rsidRPr="008615E8">
        <w:rPr>
          <w:rFonts w:ascii="Times New Roman" w:eastAsia="Times New Roman" w:hAnsi="Times New Roman"/>
          <w:sz w:val="28"/>
          <w:szCs w:val="28"/>
          <w:lang w:val="ro-RO" w:eastAsia="zh-CN"/>
        </w:rPr>
        <w:t>și</w:t>
      </w:r>
      <w:r w:rsidRPr="008615E8">
        <w:rPr>
          <w:rFonts w:ascii="Times New Roman" w:eastAsia="Times New Roman" w:hAnsi="Times New Roman"/>
          <w:sz w:val="28"/>
          <w:szCs w:val="28"/>
          <w:lang w:val="ro-RO" w:eastAsia="zh-CN"/>
        </w:rPr>
        <w:t xml:space="preserve"> cel de  produc</w:t>
      </w:r>
      <w:r w:rsidR="00322DFC">
        <w:rPr>
          <w:rFonts w:ascii="Times New Roman" w:eastAsia="Times New Roman" w:hAnsi="Times New Roman"/>
          <w:sz w:val="28"/>
          <w:szCs w:val="28"/>
          <w:lang w:val="ro-RO" w:eastAsia="zh-CN"/>
        </w:rPr>
        <w:t>ț</w:t>
      </w:r>
      <w:r w:rsidRPr="008615E8">
        <w:rPr>
          <w:rFonts w:ascii="Times New Roman" w:eastAsia="Times New Roman" w:hAnsi="Times New Roman"/>
          <w:sz w:val="28"/>
          <w:szCs w:val="28"/>
          <w:lang w:val="ro-RO" w:eastAsia="zh-CN"/>
        </w:rPr>
        <w:t xml:space="preserve">ie. Astfel participarea Paltinului de munte, Frasinului </w:t>
      </w:r>
      <w:r w:rsidR="008615E8" w:rsidRPr="008615E8">
        <w:rPr>
          <w:rFonts w:ascii="Times New Roman" w:eastAsia="Times New Roman" w:hAnsi="Times New Roman"/>
          <w:sz w:val="28"/>
          <w:szCs w:val="28"/>
          <w:lang w:val="ro-RO" w:eastAsia="zh-CN"/>
        </w:rPr>
        <w:t>și</w:t>
      </w:r>
      <w:r w:rsidRPr="008615E8">
        <w:rPr>
          <w:rFonts w:ascii="Times New Roman" w:eastAsia="Times New Roman" w:hAnsi="Times New Roman"/>
          <w:sz w:val="28"/>
          <w:szCs w:val="28"/>
          <w:lang w:val="ro-RO" w:eastAsia="zh-CN"/>
        </w:rPr>
        <w:t xml:space="preserve"> Laricelui </w:t>
      </w:r>
      <w:r w:rsidR="00C447BB" w:rsidRPr="008615E8">
        <w:rPr>
          <w:rFonts w:ascii="Times New Roman" w:eastAsia="Times New Roman" w:hAnsi="Times New Roman"/>
          <w:sz w:val="28"/>
          <w:szCs w:val="28"/>
          <w:lang w:val="ro-RO" w:eastAsia="zh-CN"/>
        </w:rPr>
        <w:t>în</w:t>
      </w:r>
      <w:r w:rsidRPr="008615E8">
        <w:rPr>
          <w:rFonts w:ascii="Times New Roman" w:eastAsia="Times New Roman" w:hAnsi="Times New Roman"/>
          <w:sz w:val="28"/>
          <w:szCs w:val="28"/>
          <w:lang w:val="ro-RO" w:eastAsia="zh-CN"/>
        </w:rPr>
        <w:t xml:space="preserve"> compozitie va creste valoarea pe viitor a arboretului.</w:t>
      </w:r>
    </w:p>
    <w:p w14:paraId="2CD3171E" w14:textId="3A3B01BF" w:rsidR="007314DF" w:rsidRPr="008615E8" w:rsidRDefault="007314DF" w:rsidP="007314DF">
      <w:pPr>
        <w:pStyle w:val="Listparagraf"/>
        <w:numPr>
          <w:ilvl w:val="0"/>
          <w:numId w:val="9"/>
        </w:numPr>
        <w:spacing w:after="0" w:line="240" w:lineRule="auto"/>
        <w:jc w:val="both"/>
        <w:rPr>
          <w:rFonts w:ascii="Times New Roman" w:eastAsia="Times New Roman" w:hAnsi="Times New Roman"/>
          <w:sz w:val="28"/>
          <w:szCs w:val="28"/>
          <w:lang w:val="ro-RO" w:eastAsia="zh-CN"/>
        </w:rPr>
      </w:pPr>
      <w:r w:rsidRPr="008615E8">
        <w:rPr>
          <w:rFonts w:ascii="Times New Roman" w:eastAsia="Times New Roman" w:hAnsi="Times New Roman"/>
          <w:sz w:val="28"/>
          <w:szCs w:val="28"/>
          <w:lang w:val="ro-RO" w:eastAsia="zh-CN"/>
        </w:rPr>
        <w:t>C</w:t>
      </w:r>
      <w:r w:rsidRPr="007314DF">
        <w:rPr>
          <w:rFonts w:ascii="Times New Roman" w:eastAsia="Times New Roman" w:hAnsi="Times New Roman"/>
          <w:sz w:val="28"/>
          <w:szCs w:val="28"/>
          <w:lang w:val="ro-RO" w:eastAsia="zh-CN"/>
        </w:rPr>
        <w:t>ompozi</w:t>
      </w:r>
      <w:r w:rsidR="008615E8" w:rsidRPr="008615E8">
        <w:rPr>
          <w:rFonts w:ascii="Times New Roman" w:eastAsia="Times New Roman" w:hAnsi="Times New Roman"/>
          <w:sz w:val="28"/>
          <w:szCs w:val="28"/>
          <w:lang w:val="ro-RO" w:eastAsia="zh-CN"/>
        </w:rPr>
        <w:t>ț</w:t>
      </w:r>
      <w:r w:rsidRPr="007314DF">
        <w:rPr>
          <w:rFonts w:ascii="Times New Roman" w:eastAsia="Times New Roman" w:hAnsi="Times New Roman"/>
          <w:sz w:val="28"/>
          <w:szCs w:val="28"/>
          <w:lang w:val="ro-RO" w:eastAsia="zh-CN"/>
        </w:rPr>
        <w:t>i</w:t>
      </w:r>
      <w:r w:rsidRPr="008615E8">
        <w:rPr>
          <w:rFonts w:ascii="Times New Roman" w:eastAsia="Times New Roman" w:hAnsi="Times New Roman"/>
          <w:sz w:val="28"/>
          <w:szCs w:val="28"/>
          <w:lang w:val="ro-RO" w:eastAsia="zh-CN"/>
        </w:rPr>
        <w:t xml:space="preserve">a </w:t>
      </w:r>
      <w:r w:rsidRPr="007314DF">
        <w:rPr>
          <w:rFonts w:ascii="Times New Roman" w:eastAsia="Times New Roman" w:hAnsi="Times New Roman"/>
          <w:sz w:val="28"/>
          <w:szCs w:val="28"/>
          <w:lang w:val="ro-RO" w:eastAsia="zh-CN"/>
        </w:rPr>
        <w:t xml:space="preserve">de </w:t>
      </w:r>
      <w:r w:rsidR="00C447BB" w:rsidRPr="008615E8">
        <w:rPr>
          <w:rFonts w:ascii="Times New Roman" w:eastAsia="Times New Roman" w:hAnsi="Times New Roman"/>
          <w:sz w:val="28"/>
          <w:szCs w:val="28"/>
          <w:lang w:val="ro-RO" w:eastAsia="zh-CN"/>
        </w:rPr>
        <w:t>împădurire</w:t>
      </w:r>
      <w:r w:rsidRPr="007314DF">
        <w:rPr>
          <w:rFonts w:ascii="Times New Roman" w:eastAsia="Times New Roman" w:hAnsi="Times New Roman"/>
          <w:sz w:val="28"/>
          <w:szCs w:val="28"/>
          <w:lang w:val="ro-RO" w:eastAsia="zh-CN"/>
        </w:rPr>
        <w:t>, schem</w:t>
      </w:r>
      <w:r w:rsidR="008615E8">
        <w:rPr>
          <w:rFonts w:ascii="Times New Roman" w:eastAsia="Times New Roman" w:hAnsi="Times New Roman"/>
          <w:sz w:val="28"/>
          <w:szCs w:val="28"/>
          <w:lang w:val="ro-RO" w:eastAsia="zh-CN"/>
        </w:rPr>
        <w:t>a</w:t>
      </w:r>
      <w:r w:rsidRPr="007314DF">
        <w:rPr>
          <w:rFonts w:ascii="Times New Roman" w:eastAsia="Times New Roman" w:hAnsi="Times New Roman"/>
          <w:sz w:val="28"/>
          <w:szCs w:val="28"/>
          <w:lang w:val="ro-RO" w:eastAsia="zh-CN"/>
        </w:rPr>
        <w:t xml:space="preserve"> de plantare </w:t>
      </w:r>
      <w:r w:rsidR="008615E8" w:rsidRPr="008615E8">
        <w:rPr>
          <w:rFonts w:ascii="Times New Roman" w:eastAsia="Times New Roman" w:hAnsi="Times New Roman"/>
          <w:sz w:val="28"/>
          <w:szCs w:val="28"/>
          <w:lang w:val="ro-RO" w:eastAsia="zh-CN"/>
        </w:rPr>
        <w:t>și</w:t>
      </w:r>
      <w:r w:rsidRPr="007314DF">
        <w:rPr>
          <w:rFonts w:ascii="Times New Roman" w:eastAsia="Times New Roman" w:hAnsi="Times New Roman"/>
          <w:sz w:val="28"/>
          <w:szCs w:val="28"/>
          <w:lang w:val="ro-RO" w:eastAsia="zh-CN"/>
        </w:rPr>
        <w:t xml:space="preserve"> a desimii </w:t>
      </w:r>
      <w:r w:rsidR="000D1639">
        <w:rPr>
          <w:rFonts w:ascii="Times New Roman" w:eastAsia="Times New Roman" w:hAnsi="Times New Roman"/>
          <w:sz w:val="28"/>
          <w:szCs w:val="28"/>
          <w:lang w:val="ro-RO" w:eastAsia="zh-CN"/>
        </w:rPr>
        <w:t>puieți</w:t>
      </w:r>
      <w:r w:rsidRPr="007314DF">
        <w:rPr>
          <w:rFonts w:ascii="Times New Roman" w:eastAsia="Times New Roman" w:hAnsi="Times New Roman"/>
          <w:sz w:val="28"/>
          <w:szCs w:val="28"/>
          <w:lang w:val="ro-RO" w:eastAsia="zh-CN"/>
        </w:rPr>
        <w:t>lor</w:t>
      </w:r>
      <w:r w:rsidR="008615E8">
        <w:rPr>
          <w:rFonts w:ascii="Times New Roman" w:eastAsia="Times New Roman" w:hAnsi="Times New Roman"/>
          <w:sz w:val="28"/>
          <w:szCs w:val="28"/>
          <w:lang w:val="ro-RO" w:eastAsia="zh-CN"/>
        </w:rPr>
        <w:t>:</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1242"/>
        <w:gridCol w:w="842"/>
        <w:gridCol w:w="1080"/>
        <w:gridCol w:w="1080"/>
        <w:gridCol w:w="2730"/>
        <w:gridCol w:w="1301"/>
        <w:gridCol w:w="1185"/>
      </w:tblGrid>
      <w:tr w:rsidR="007314DF" w:rsidRPr="00322DFC" w14:paraId="7C310315" w14:textId="77777777" w:rsidTr="00322DFC">
        <w:trPr>
          <w:jc w:val="center"/>
        </w:trPr>
        <w:tc>
          <w:tcPr>
            <w:tcW w:w="521" w:type="dxa"/>
          </w:tcPr>
          <w:p w14:paraId="392A9817"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Nr.</w:t>
            </w:r>
          </w:p>
          <w:p w14:paraId="32197B0E"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crt.</w:t>
            </w:r>
          </w:p>
        </w:tc>
        <w:tc>
          <w:tcPr>
            <w:tcW w:w="1242" w:type="dxa"/>
          </w:tcPr>
          <w:p w14:paraId="1692939E"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Grupa ecologica/</w:t>
            </w:r>
          </w:p>
          <w:p w14:paraId="1035CB79" w14:textId="6278B96E" w:rsidR="007314DF" w:rsidRPr="00322DFC" w:rsidRDefault="008615E8"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stațională</w:t>
            </w:r>
          </w:p>
        </w:tc>
        <w:tc>
          <w:tcPr>
            <w:tcW w:w="842" w:type="dxa"/>
          </w:tcPr>
          <w:p w14:paraId="7ACBA7D6"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ua</w:t>
            </w:r>
          </w:p>
          <w:p w14:paraId="71F2B67F"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propus</w:t>
            </w:r>
          </w:p>
        </w:tc>
        <w:tc>
          <w:tcPr>
            <w:tcW w:w="1080" w:type="dxa"/>
          </w:tcPr>
          <w:p w14:paraId="07502CC9"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Suprafata</w:t>
            </w:r>
          </w:p>
          <w:p w14:paraId="29D2DE3B"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ha</w:t>
            </w:r>
          </w:p>
        </w:tc>
        <w:tc>
          <w:tcPr>
            <w:tcW w:w="1080" w:type="dxa"/>
          </w:tcPr>
          <w:p w14:paraId="19A454A7" w14:textId="4CD49256"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 xml:space="preserve">Unitatea </w:t>
            </w:r>
            <w:r w:rsidR="008615E8" w:rsidRPr="00322DFC">
              <w:rPr>
                <w:rFonts w:ascii="Times New Roman" w:eastAsia="Times New Roman" w:hAnsi="Times New Roman"/>
                <w:lang w:val="ro-RO" w:eastAsia="zh-CN"/>
              </w:rPr>
              <w:t>stațională</w:t>
            </w:r>
          </w:p>
        </w:tc>
        <w:tc>
          <w:tcPr>
            <w:tcW w:w="2730" w:type="dxa"/>
          </w:tcPr>
          <w:p w14:paraId="50504EA1" w14:textId="2368F4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 xml:space="preserve">Compozitia de </w:t>
            </w:r>
            <w:r w:rsidR="00C447BB" w:rsidRPr="00322DFC">
              <w:rPr>
                <w:rFonts w:ascii="Times New Roman" w:eastAsia="Times New Roman" w:hAnsi="Times New Roman"/>
                <w:lang w:val="ro-RO" w:eastAsia="zh-CN"/>
              </w:rPr>
              <w:t>împădurire</w:t>
            </w:r>
          </w:p>
        </w:tc>
        <w:tc>
          <w:tcPr>
            <w:tcW w:w="1301" w:type="dxa"/>
          </w:tcPr>
          <w:p w14:paraId="33E546AA"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Schema de plantare</w:t>
            </w:r>
          </w:p>
        </w:tc>
        <w:tc>
          <w:tcPr>
            <w:tcW w:w="1185" w:type="dxa"/>
          </w:tcPr>
          <w:p w14:paraId="7DD4A8DE" w14:textId="257B5FC8"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 xml:space="preserve">Desimea </w:t>
            </w:r>
            <w:r w:rsidR="000D1639" w:rsidRPr="00322DFC">
              <w:rPr>
                <w:rFonts w:ascii="Times New Roman" w:eastAsia="Times New Roman" w:hAnsi="Times New Roman"/>
                <w:lang w:val="ro-RO" w:eastAsia="zh-CN"/>
              </w:rPr>
              <w:t>puieți</w:t>
            </w:r>
            <w:r w:rsidRPr="00322DFC">
              <w:rPr>
                <w:rFonts w:ascii="Times New Roman" w:eastAsia="Times New Roman" w:hAnsi="Times New Roman"/>
                <w:lang w:val="ro-RO" w:eastAsia="zh-CN"/>
              </w:rPr>
              <w:t>lor</w:t>
            </w:r>
          </w:p>
          <w:p w14:paraId="625F46EE"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buc/ha</w:t>
            </w:r>
          </w:p>
        </w:tc>
      </w:tr>
      <w:tr w:rsidR="007314DF" w:rsidRPr="00322DFC" w14:paraId="1B7860C5" w14:textId="77777777" w:rsidTr="00322DFC">
        <w:trPr>
          <w:trHeight w:val="197"/>
          <w:jc w:val="center"/>
        </w:trPr>
        <w:tc>
          <w:tcPr>
            <w:tcW w:w="521" w:type="dxa"/>
          </w:tcPr>
          <w:p w14:paraId="7F5028AC"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0</w:t>
            </w:r>
          </w:p>
        </w:tc>
        <w:tc>
          <w:tcPr>
            <w:tcW w:w="1242" w:type="dxa"/>
          </w:tcPr>
          <w:p w14:paraId="41354BFD"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1</w:t>
            </w:r>
          </w:p>
        </w:tc>
        <w:tc>
          <w:tcPr>
            <w:tcW w:w="842" w:type="dxa"/>
          </w:tcPr>
          <w:p w14:paraId="34B10C57"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2</w:t>
            </w:r>
          </w:p>
        </w:tc>
        <w:tc>
          <w:tcPr>
            <w:tcW w:w="1080" w:type="dxa"/>
          </w:tcPr>
          <w:p w14:paraId="073340DF"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3</w:t>
            </w:r>
          </w:p>
        </w:tc>
        <w:tc>
          <w:tcPr>
            <w:tcW w:w="1080" w:type="dxa"/>
          </w:tcPr>
          <w:p w14:paraId="544C67A1"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4</w:t>
            </w:r>
          </w:p>
        </w:tc>
        <w:tc>
          <w:tcPr>
            <w:tcW w:w="2730" w:type="dxa"/>
          </w:tcPr>
          <w:p w14:paraId="1230634F"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5</w:t>
            </w:r>
          </w:p>
        </w:tc>
        <w:tc>
          <w:tcPr>
            <w:tcW w:w="1301" w:type="dxa"/>
          </w:tcPr>
          <w:p w14:paraId="655E7CAD"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6</w:t>
            </w:r>
          </w:p>
        </w:tc>
        <w:tc>
          <w:tcPr>
            <w:tcW w:w="1185" w:type="dxa"/>
          </w:tcPr>
          <w:p w14:paraId="74E1F4C7"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7</w:t>
            </w:r>
          </w:p>
        </w:tc>
      </w:tr>
      <w:tr w:rsidR="007314DF" w:rsidRPr="00322DFC" w14:paraId="58AC2CD1" w14:textId="77777777" w:rsidTr="00322DFC">
        <w:trPr>
          <w:trHeight w:val="220"/>
          <w:jc w:val="center"/>
        </w:trPr>
        <w:tc>
          <w:tcPr>
            <w:tcW w:w="521" w:type="dxa"/>
            <w:tcBorders>
              <w:bottom w:val="single" w:sz="4" w:space="0" w:color="auto"/>
            </w:tcBorders>
          </w:tcPr>
          <w:p w14:paraId="74251D63"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1</w:t>
            </w:r>
          </w:p>
        </w:tc>
        <w:tc>
          <w:tcPr>
            <w:tcW w:w="1242" w:type="dxa"/>
          </w:tcPr>
          <w:p w14:paraId="4EE5452B"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GS 1</w:t>
            </w:r>
          </w:p>
        </w:tc>
        <w:tc>
          <w:tcPr>
            <w:tcW w:w="842" w:type="dxa"/>
            <w:tcBorders>
              <w:bottom w:val="single" w:sz="4" w:space="0" w:color="auto"/>
            </w:tcBorders>
          </w:tcPr>
          <w:p w14:paraId="4C9B532B"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1</w:t>
            </w:r>
          </w:p>
        </w:tc>
        <w:tc>
          <w:tcPr>
            <w:tcW w:w="1080" w:type="dxa"/>
            <w:tcBorders>
              <w:bottom w:val="single" w:sz="4" w:space="0" w:color="auto"/>
            </w:tcBorders>
          </w:tcPr>
          <w:p w14:paraId="7DD27C92" w14:textId="1D2A9C14" w:rsidR="007314DF" w:rsidRPr="00322DFC" w:rsidRDefault="00B70EDA"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1,4027</w:t>
            </w:r>
          </w:p>
        </w:tc>
        <w:tc>
          <w:tcPr>
            <w:tcW w:w="1080" w:type="dxa"/>
          </w:tcPr>
          <w:p w14:paraId="0F01F915"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Us 1</w:t>
            </w:r>
          </w:p>
        </w:tc>
        <w:tc>
          <w:tcPr>
            <w:tcW w:w="2730" w:type="dxa"/>
          </w:tcPr>
          <w:p w14:paraId="59BD60D6"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75Mo 25Pam (Fr,La)</w:t>
            </w:r>
          </w:p>
        </w:tc>
        <w:tc>
          <w:tcPr>
            <w:tcW w:w="1301" w:type="dxa"/>
            <w:tcBorders>
              <w:bottom w:val="single" w:sz="4" w:space="0" w:color="auto"/>
            </w:tcBorders>
          </w:tcPr>
          <w:p w14:paraId="5138D326"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2 x 1</w:t>
            </w:r>
          </w:p>
        </w:tc>
        <w:tc>
          <w:tcPr>
            <w:tcW w:w="1185" w:type="dxa"/>
            <w:tcBorders>
              <w:bottom w:val="single" w:sz="4" w:space="0" w:color="auto"/>
            </w:tcBorders>
          </w:tcPr>
          <w:p w14:paraId="0C0937BE"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5000</w:t>
            </w:r>
          </w:p>
        </w:tc>
      </w:tr>
      <w:tr w:rsidR="007314DF" w:rsidRPr="00322DFC" w14:paraId="5198E072" w14:textId="77777777" w:rsidTr="00322DFC">
        <w:trPr>
          <w:jc w:val="center"/>
        </w:trPr>
        <w:tc>
          <w:tcPr>
            <w:tcW w:w="2605" w:type="dxa"/>
            <w:gridSpan w:val="3"/>
            <w:tcBorders>
              <w:top w:val="single" w:sz="4" w:space="0" w:color="auto"/>
            </w:tcBorders>
          </w:tcPr>
          <w:p w14:paraId="604041FD" w14:textId="77777777" w:rsidR="007314DF" w:rsidRPr="00322DFC" w:rsidRDefault="007314DF" w:rsidP="000E2135">
            <w:pPr>
              <w:spacing w:after="0" w:line="240" w:lineRule="auto"/>
              <w:rPr>
                <w:rFonts w:ascii="Times New Roman" w:eastAsia="Times New Roman" w:hAnsi="Times New Roman"/>
                <w:lang w:val="ro-RO" w:eastAsia="zh-CN"/>
              </w:rPr>
            </w:pPr>
            <w:r w:rsidRPr="00322DFC">
              <w:rPr>
                <w:rFonts w:ascii="Times New Roman" w:eastAsia="Times New Roman" w:hAnsi="Times New Roman"/>
                <w:lang w:val="ro-RO" w:eastAsia="zh-CN"/>
              </w:rPr>
              <w:t>Total GS 1</w:t>
            </w:r>
          </w:p>
        </w:tc>
        <w:tc>
          <w:tcPr>
            <w:tcW w:w="1080" w:type="dxa"/>
            <w:tcBorders>
              <w:top w:val="single" w:sz="4" w:space="0" w:color="auto"/>
            </w:tcBorders>
          </w:tcPr>
          <w:p w14:paraId="1C306E9D" w14:textId="065C1482" w:rsidR="007314DF" w:rsidRPr="00322DFC" w:rsidRDefault="00B70EDA"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1,4027</w:t>
            </w:r>
          </w:p>
        </w:tc>
        <w:tc>
          <w:tcPr>
            <w:tcW w:w="1080" w:type="dxa"/>
            <w:tcBorders>
              <w:top w:val="single" w:sz="4" w:space="0" w:color="auto"/>
            </w:tcBorders>
          </w:tcPr>
          <w:p w14:paraId="09103F80"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w:t>
            </w:r>
          </w:p>
        </w:tc>
        <w:tc>
          <w:tcPr>
            <w:tcW w:w="2730" w:type="dxa"/>
            <w:tcBorders>
              <w:top w:val="single" w:sz="4" w:space="0" w:color="auto"/>
            </w:tcBorders>
          </w:tcPr>
          <w:p w14:paraId="4F60C965"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w:t>
            </w:r>
          </w:p>
        </w:tc>
        <w:tc>
          <w:tcPr>
            <w:tcW w:w="1301" w:type="dxa"/>
            <w:tcBorders>
              <w:top w:val="single" w:sz="4" w:space="0" w:color="auto"/>
            </w:tcBorders>
          </w:tcPr>
          <w:p w14:paraId="4F1B14DD"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w:t>
            </w:r>
          </w:p>
        </w:tc>
        <w:tc>
          <w:tcPr>
            <w:tcW w:w="1185" w:type="dxa"/>
            <w:tcBorders>
              <w:top w:val="single" w:sz="4" w:space="0" w:color="auto"/>
            </w:tcBorders>
          </w:tcPr>
          <w:p w14:paraId="5CFC2EB6" w14:textId="77777777" w:rsidR="007314DF" w:rsidRPr="00322DFC" w:rsidRDefault="007314DF" w:rsidP="000E2135">
            <w:pPr>
              <w:spacing w:after="0" w:line="240" w:lineRule="auto"/>
              <w:jc w:val="center"/>
              <w:rPr>
                <w:rFonts w:ascii="Times New Roman" w:eastAsia="Times New Roman" w:hAnsi="Times New Roman"/>
                <w:lang w:val="ro-RO" w:eastAsia="zh-CN"/>
              </w:rPr>
            </w:pPr>
            <w:r w:rsidRPr="00322DFC">
              <w:rPr>
                <w:rFonts w:ascii="Times New Roman" w:eastAsia="Times New Roman" w:hAnsi="Times New Roman"/>
                <w:lang w:val="ro-RO" w:eastAsia="zh-CN"/>
              </w:rPr>
              <w:t>-</w:t>
            </w:r>
          </w:p>
        </w:tc>
      </w:tr>
    </w:tbl>
    <w:p w14:paraId="70E75791" w14:textId="77777777" w:rsidR="007314DF" w:rsidRPr="007314DF" w:rsidRDefault="007314DF" w:rsidP="007314DF">
      <w:pPr>
        <w:spacing w:after="0" w:line="240" w:lineRule="auto"/>
        <w:jc w:val="both"/>
        <w:rPr>
          <w:rFonts w:ascii="Times New Roman" w:eastAsia="Times New Roman" w:hAnsi="Times New Roman"/>
          <w:sz w:val="28"/>
          <w:szCs w:val="28"/>
          <w:lang w:val="ro-RO" w:eastAsia="zh-CN"/>
        </w:rPr>
      </w:pPr>
    </w:p>
    <w:p w14:paraId="088CC085" w14:textId="77777777" w:rsidR="00DC16F0" w:rsidRDefault="005D56A5" w:rsidP="007314DF">
      <w:pPr>
        <w:pStyle w:val="Listparagraf"/>
        <w:numPr>
          <w:ilvl w:val="0"/>
          <w:numId w:val="9"/>
        </w:numPr>
        <w:spacing w:after="0" w:line="240" w:lineRule="auto"/>
        <w:jc w:val="both"/>
        <w:rPr>
          <w:rFonts w:ascii="Times New Roman" w:eastAsia="Times New Roman" w:hAnsi="Times New Roman"/>
          <w:sz w:val="28"/>
          <w:szCs w:val="28"/>
          <w:lang w:val="ro-RO" w:eastAsia="zh-CN"/>
        </w:rPr>
      </w:pPr>
      <w:r w:rsidRPr="005D56A5">
        <w:rPr>
          <w:rFonts w:ascii="Times New Roman" w:eastAsia="Times New Roman" w:hAnsi="Times New Roman"/>
          <w:sz w:val="28"/>
          <w:szCs w:val="28"/>
          <w:lang w:val="ro-RO" w:eastAsia="zh-CN"/>
        </w:rPr>
        <w:t xml:space="preserve">Încadrarea </w:t>
      </w:r>
      <w:r>
        <w:rPr>
          <w:rFonts w:ascii="Times New Roman" w:eastAsia="Times New Roman" w:hAnsi="Times New Roman"/>
          <w:sz w:val="28"/>
          <w:szCs w:val="28"/>
          <w:lang w:val="ro-RO" w:eastAsia="zh-CN"/>
        </w:rPr>
        <w:t>în etajul fitoclimatic Montan-premontan de făgete (FM1+</w:t>
      </w:r>
      <w:r w:rsidR="00DC16F0">
        <w:rPr>
          <w:rFonts w:ascii="Times New Roman" w:eastAsia="Times New Roman" w:hAnsi="Times New Roman"/>
          <w:sz w:val="28"/>
          <w:szCs w:val="28"/>
          <w:lang w:val="ro-RO" w:eastAsia="zh-CN"/>
        </w:rPr>
        <w:t>F</w:t>
      </w:r>
      <w:r>
        <w:rPr>
          <w:rFonts w:ascii="Times New Roman" w:eastAsia="Times New Roman" w:hAnsi="Times New Roman"/>
          <w:sz w:val="28"/>
          <w:szCs w:val="28"/>
          <w:lang w:val="ro-RO" w:eastAsia="zh-CN"/>
        </w:rPr>
        <w:t>D4)</w:t>
      </w:r>
    </w:p>
    <w:p w14:paraId="761753ED" w14:textId="16DA6D1C" w:rsidR="007314DF" w:rsidRPr="00DC16F0" w:rsidRDefault="007314DF" w:rsidP="007314DF">
      <w:pPr>
        <w:pStyle w:val="Listparagraf"/>
        <w:numPr>
          <w:ilvl w:val="0"/>
          <w:numId w:val="9"/>
        </w:numPr>
        <w:spacing w:after="0" w:line="240" w:lineRule="auto"/>
        <w:jc w:val="both"/>
        <w:rPr>
          <w:rFonts w:ascii="Times New Roman" w:eastAsia="Times New Roman" w:hAnsi="Times New Roman"/>
          <w:sz w:val="28"/>
          <w:szCs w:val="28"/>
          <w:lang w:val="ro-RO" w:eastAsia="zh-CN"/>
        </w:rPr>
      </w:pPr>
      <w:r w:rsidRPr="00DC16F0">
        <w:rPr>
          <w:rFonts w:ascii="Times New Roman" w:eastAsia="Times New Roman" w:hAnsi="Times New Roman"/>
          <w:sz w:val="28"/>
          <w:szCs w:val="28"/>
          <w:lang w:val="ro-RO" w:eastAsia="zh-CN"/>
        </w:rPr>
        <w:t xml:space="preserve">Schema de plantare este de 2,0 x 1,0 ( 2,0 m </w:t>
      </w:r>
      <w:r w:rsidR="000D1639" w:rsidRPr="00DC16F0">
        <w:rPr>
          <w:rFonts w:ascii="Times New Roman" w:eastAsia="Times New Roman" w:hAnsi="Times New Roman"/>
          <w:sz w:val="28"/>
          <w:szCs w:val="28"/>
          <w:lang w:val="ro-RO" w:eastAsia="zh-CN"/>
        </w:rPr>
        <w:t>între</w:t>
      </w:r>
      <w:r w:rsidRPr="00DC16F0">
        <w:rPr>
          <w:rFonts w:ascii="Times New Roman" w:eastAsia="Times New Roman" w:hAnsi="Times New Roman"/>
          <w:sz w:val="28"/>
          <w:szCs w:val="28"/>
          <w:lang w:val="ro-RO" w:eastAsia="zh-CN"/>
        </w:rPr>
        <w:t xml:space="preserve"> </w:t>
      </w:r>
      <w:r w:rsidR="000D1639" w:rsidRPr="00DC16F0">
        <w:rPr>
          <w:rFonts w:ascii="Times New Roman" w:eastAsia="Times New Roman" w:hAnsi="Times New Roman"/>
          <w:sz w:val="28"/>
          <w:szCs w:val="28"/>
          <w:lang w:val="ro-RO" w:eastAsia="zh-CN"/>
        </w:rPr>
        <w:t>rânduri</w:t>
      </w:r>
      <w:r w:rsidRPr="00DC16F0">
        <w:rPr>
          <w:rFonts w:ascii="Times New Roman" w:eastAsia="Times New Roman" w:hAnsi="Times New Roman"/>
          <w:sz w:val="28"/>
          <w:szCs w:val="28"/>
          <w:lang w:val="ro-RO" w:eastAsia="zh-CN"/>
        </w:rPr>
        <w:t xml:space="preserve"> </w:t>
      </w:r>
      <w:r w:rsidR="008615E8" w:rsidRPr="00DC16F0">
        <w:rPr>
          <w:rFonts w:ascii="Times New Roman" w:eastAsia="Times New Roman" w:hAnsi="Times New Roman"/>
          <w:sz w:val="28"/>
          <w:szCs w:val="28"/>
          <w:lang w:val="ro-RO" w:eastAsia="zh-CN"/>
        </w:rPr>
        <w:t>și</w:t>
      </w:r>
      <w:r w:rsidRPr="00DC16F0">
        <w:rPr>
          <w:rFonts w:ascii="Times New Roman" w:eastAsia="Times New Roman" w:hAnsi="Times New Roman"/>
          <w:sz w:val="28"/>
          <w:szCs w:val="28"/>
          <w:lang w:val="ro-RO" w:eastAsia="zh-CN"/>
        </w:rPr>
        <w:t xml:space="preserve"> 1,0 m </w:t>
      </w:r>
      <w:r w:rsidR="000D1639" w:rsidRPr="00DC16F0">
        <w:rPr>
          <w:rFonts w:ascii="Times New Roman" w:eastAsia="Times New Roman" w:hAnsi="Times New Roman"/>
          <w:sz w:val="28"/>
          <w:szCs w:val="28"/>
          <w:lang w:val="ro-RO" w:eastAsia="zh-CN"/>
        </w:rPr>
        <w:t>între</w:t>
      </w:r>
      <w:r w:rsidRPr="00DC16F0">
        <w:rPr>
          <w:rFonts w:ascii="Times New Roman" w:eastAsia="Times New Roman" w:hAnsi="Times New Roman"/>
          <w:sz w:val="28"/>
          <w:szCs w:val="28"/>
          <w:lang w:val="ro-RO" w:eastAsia="zh-CN"/>
        </w:rPr>
        <w:t xml:space="preserve"> </w:t>
      </w:r>
      <w:r w:rsidR="000D1639" w:rsidRPr="00DC16F0">
        <w:rPr>
          <w:rFonts w:ascii="Times New Roman" w:eastAsia="Times New Roman" w:hAnsi="Times New Roman"/>
          <w:sz w:val="28"/>
          <w:szCs w:val="28"/>
          <w:lang w:val="ro-RO" w:eastAsia="zh-CN"/>
        </w:rPr>
        <w:t>puieți</w:t>
      </w:r>
      <w:r w:rsidRPr="00DC16F0">
        <w:rPr>
          <w:rFonts w:ascii="Times New Roman" w:eastAsia="Times New Roman" w:hAnsi="Times New Roman"/>
          <w:sz w:val="28"/>
          <w:szCs w:val="28"/>
          <w:lang w:val="ro-RO" w:eastAsia="zh-CN"/>
        </w:rPr>
        <w:t xml:space="preserve"> pe </w:t>
      </w:r>
      <w:r w:rsidR="000D1639" w:rsidRPr="00DC16F0">
        <w:rPr>
          <w:rFonts w:ascii="Times New Roman" w:eastAsia="Times New Roman" w:hAnsi="Times New Roman"/>
          <w:sz w:val="28"/>
          <w:szCs w:val="28"/>
          <w:lang w:val="ro-RO" w:eastAsia="zh-CN"/>
        </w:rPr>
        <w:t>rând</w:t>
      </w:r>
      <w:r w:rsidRPr="00DC16F0">
        <w:rPr>
          <w:rFonts w:ascii="Times New Roman" w:eastAsia="Times New Roman" w:hAnsi="Times New Roman"/>
          <w:sz w:val="28"/>
          <w:szCs w:val="28"/>
          <w:lang w:val="ro-RO" w:eastAsia="zh-CN"/>
        </w:rPr>
        <w:t>), se vor planta buchete de molid de 40-100 mp, cu buchete de Paltin</w:t>
      </w:r>
      <w:r w:rsidR="00DC16F0">
        <w:rPr>
          <w:rFonts w:ascii="Times New Roman" w:eastAsia="Times New Roman" w:hAnsi="Times New Roman"/>
          <w:sz w:val="28"/>
          <w:szCs w:val="28"/>
          <w:lang w:val="ro-RO" w:eastAsia="zh-CN"/>
        </w:rPr>
        <w:t xml:space="preserve"> de munte sau</w:t>
      </w:r>
      <w:r w:rsidRPr="00DC16F0">
        <w:rPr>
          <w:rFonts w:ascii="Times New Roman" w:eastAsia="Times New Roman" w:hAnsi="Times New Roman"/>
          <w:sz w:val="28"/>
          <w:szCs w:val="28"/>
          <w:lang w:val="ro-RO" w:eastAsia="zh-CN"/>
        </w:rPr>
        <w:t xml:space="preserve"> Frasin de 10-25 mp. Desimea este de 5000 buc la ha, din care 3750 buc/ha specia Molid, </w:t>
      </w:r>
      <w:r w:rsidR="00DC16F0">
        <w:rPr>
          <w:rFonts w:ascii="Times New Roman" w:eastAsia="Times New Roman" w:hAnsi="Times New Roman"/>
          <w:sz w:val="28"/>
          <w:szCs w:val="28"/>
          <w:lang w:val="ro-RO" w:eastAsia="zh-CN"/>
        </w:rPr>
        <w:t>1250 buc/ha specii de amestec.</w:t>
      </w:r>
    </w:p>
    <w:p w14:paraId="41AF178C" w14:textId="16D672B1" w:rsidR="004E3730" w:rsidRPr="008615E8" w:rsidRDefault="000D1639" w:rsidP="00DC16F0">
      <w:p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Ți</w:t>
      </w:r>
      <w:r w:rsidR="004E3730" w:rsidRPr="008615E8">
        <w:rPr>
          <w:rFonts w:ascii="Times New Roman" w:eastAsia="Times New Roman" w:hAnsi="Times New Roman"/>
          <w:i/>
          <w:sz w:val="28"/>
          <w:szCs w:val="28"/>
          <w:lang w:val="ro-RO" w:eastAsia="ro-RO"/>
        </w:rPr>
        <w:t>n</w:t>
      </w:r>
      <w:r>
        <w:rPr>
          <w:rFonts w:ascii="Times New Roman" w:eastAsia="Times New Roman" w:hAnsi="Times New Roman"/>
          <w:i/>
          <w:sz w:val="28"/>
          <w:szCs w:val="28"/>
          <w:lang w:val="ro-RO" w:eastAsia="ro-RO"/>
        </w:rPr>
        <w:t>â</w:t>
      </w:r>
      <w:r w:rsidR="004E3730" w:rsidRPr="008615E8">
        <w:rPr>
          <w:rFonts w:ascii="Times New Roman" w:eastAsia="Times New Roman" w:hAnsi="Times New Roman"/>
          <w:i/>
          <w:sz w:val="28"/>
          <w:szCs w:val="28"/>
          <w:lang w:val="ro-RO" w:eastAsia="ro-RO"/>
        </w:rPr>
        <w:t xml:space="preserve">nd cont de </w:t>
      </w:r>
      <w:r w:rsidR="008615E8" w:rsidRPr="008615E8">
        <w:rPr>
          <w:rFonts w:ascii="Times New Roman" w:eastAsia="Times New Roman" w:hAnsi="Times New Roman"/>
          <w:i/>
          <w:sz w:val="28"/>
          <w:szCs w:val="28"/>
          <w:lang w:val="ro-RO" w:eastAsia="ro-RO"/>
        </w:rPr>
        <w:t>compoziția</w:t>
      </w:r>
      <w:r w:rsidR="004E3730" w:rsidRPr="008615E8">
        <w:rPr>
          <w:rFonts w:ascii="Times New Roman" w:eastAsia="Times New Roman" w:hAnsi="Times New Roman"/>
          <w:i/>
          <w:sz w:val="28"/>
          <w:szCs w:val="28"/>
          <w:lang w:val="ro-RO" w:eastAsia="ro-RO"/>
        </w:rPr>
        <w:t xml:space="preserve"> de </w:t>
      </w:r>
      <w:r w:rsidR="00C447BB" w:rsidRPr="008615E8">
        <w:rPr>
          <w:rFonts w:ascii="Times New Roman" w:eastAsia="Times New Roman" w:hAnsi="Times New Roman"/>
          <w:i/>
          <w:sz w:val="28"/>
          <w:szCs w:val="28"/>
          <w:lang w:val="ro-RO" w:eastAsia="ro-RO"/>
        </w:rPr>
        <w:t>împădurire</w:t>
      </w:r>
      <w:r w:rsidR="004E3730" w:rsidRPr="008615E8">
        <w:rPr>
          <w:rFonts w:ascii="Times New Roman" w:eastAsia="Times New Roman" w:hAnsi="Times New Roman"/>
          <w:i/>
          <w:sz w:val="28"/>
          <w:szCs w:val="28"/>
          <w:lang w:val="ro-RO" w:eastAsia="ro-RO"/>
        </w:rPr>
        <w:t xml:space="preserve"> </w:t>
      </w:r>
      <w:r w:rsidR="008615E8" w:rsidRPr="008615E8">
        <w:rPr>
          <w:rFonts w:ascii="Times New Roman" w:eastAsia="Times New Roman" w:hAnsi="Times New Roman"/>
          <w:i/>
          <w:sz w:val="28"/>
          <w:szCs w:val="28"/>
          <w:lang w:val="ro-RO" w:eastAsia="ro-RO"/>
        </w:rPr>
        <w:t>și</w:t>
      </w:r>
      <w:r w:rsidR="004E3730" w:rsidRPr="008615E8">
        <w:rPr>
          <w:rFonts w:ascii="Times New Roman" w:eastAsia="Times New Roman" w:hAnsi="Times New Roman"/>
          <w:i/>
          <w:sz w:val="28"/>
          <w:szCs w:val="28"/>
          <w:lang w:val="ro-RO" w:eastAsia="ro-RO"/>
        </w:rPr>
        <w:t xml:space="preserve"> </w:t>
      </w:r>
      <w:r w:rsidR="00AF4EC0" w:rsidRPr="008615E8">
        <w:rPr>
          <w:rFonts w:ascii="Times New Roman" w:eastAsia="Times New Roman" w:hAnsi="Times New Roman"/>
          <w:i/>
          <w:sz w:val="28"/>
          <w:szCs w:val="28"/>
          <w:lang w:val="ro-RO" w:eastAsia="ro-RO"/>
        </w:rPr>
        <w:t>suprafața</w:t>
      </w:r>
      <w:r w:rsidR="004E3730" w:rsidRPr="008615E8">
        <w:rPr>
          <w:rFonts w:ascii="Times New Roman" w:eastAsia="Times New Roman" w:hAnsi="Times New Roman"/>
          <w:i/>
          <w:sz w:val="28"/>
          <w:szCs w:val="28"/>
          <w:lang w:val="ro-RO" w:eastAsia="ro-RO"/>
        </w:rPr>
        <w:t xml:space="preserve"> care va fi plantat</w:t>
      </w:r>
      <w:r w:rsidR="000E2135">
        <w:rPr>
          <w:rFonts w:ascii="Times New Roman" w:eastAsia="Times New Roman" w:hAnsi="Times New Roman"/>
          <w:i/>
          <w:sz w:val="28"/>
          <w:szCs w:val="28"/>
          <w:lang w:val="ro-RO" w:eastAsia="ro-RO"/>
        </w:rPr>
        <w:t>ă</w:t>
      </w:r>
      <w:r w:rsidR="004E3730" w:rsidRPr="008615E8">
        <w:rPr>
          <w:rFonts w:ascii="Times New Roman" w:eastAsia="Times New Roman" w:hAnsi="Times New Roman"/>
          <w:i/>
          <w:sz w:val="28"/>
          <w:szCs w:val="28"/>
          <w:lang w:val="ro-RO" w:eastAsia="ro-RO"/>
        </w:rPr>
        <w:t xml:space="preserve"> va rezulta</w:t>
      </w:r>
      <w:r w:rsidR="00DC16F0">
        <w:rPr>
          <w:rFonts w:ascii="Times New Roman" w:eastAsia="Times New Roman" w:hAnsi="Times New Roman"/>
          <w:i/>
          <w:sz w:val="28"/>
          <w:szCs w:val="28"/>
          <w:lang w:val="ro-RO" w:eastAsia="ro-RO"/>
        </w:rPr>
        <w:t xml:space="preserve"> </w:t>
      </w:r>
      <w:r w:rsidR="004E3730" w:rsidRPr="008615E8">
        <w:rPr>
          <w:rFonts w:ascii="Times New Roman" w:eastAsia="Times New Roman" w:hAnsi="Times New Roman"/>
          <w:i/>
          <w:sz w:val="28"/>
          <w:szCs w:val="28"/>
          <w:lang w:val="ro-RO" w:eastAsia="ro-RO"/>
        </w:rPr>
        <w:t xml:space="preserve">un </w:t>
      </w:r>
      <w:r>
        <w:rPr>
          <w:rFonts w:ascii="Times New Roman" w:eastAsia="Times New Roman" w:hAnsi="Times New Roman"/>
          <w:i/>
          <w:sz w:val="28"/>
          <w:szCs w:val="28"/>
          <w:lang w:val="ro-RO" w:eastAsia="ro-RO"/>
        </w:rPr>
        <w:t>număr</w:t>
      </w:r>
      <w:r w:rsidR="004E3730" w:rsidRPr="008615E8">
        <w:rPr>
          <w:rFonts w:ascii="Times New Roman" w:eastAsia="Times New Roman" w:hAnsi="Times New Roman"/>
          <w:i/>
          <w:sz w:val="28"/>
          <w:szCs w:val="28"/>
          <w:lang w:val="ro-RO" w:eastAsia="ro-RO"/>
        </w:rPr>
        <w:t xml:space="preserve"> de</w:t>
      </w:r>
      <w:r w:rsidR="00DC16F0">
        <w:rPr>
          <w:rFonts w:ascii="Times New Roman" w:eastAsia="Times New Roman" w:hAnsi="Times New Roman"/>
          <w:i/>
          <w:sz w:val="28"/>
          <w:szCs w:val="28"/>
          <w:lang w:val="ro-RO" w:eastAsia="ro-RO"/>
        </w:rPr>
        <w:t xml:space="preserve"> 8417 puieți din care</w:t>
      </w:r>
      <w:r w:rsidR="004E3730" w:rsidRPr="008615E8">
        <w:rPr>
          <w:rFonts w:ascii="Times New Roman" w:eastAsia="Times New Roman" w:hAnsi="Times New Roman"/>
          <w:i/>
          <w:sz w:val="28"/>
          <w:szCs w:val="28"/>
          <w:lang w:val="ro-RO" w:eastAsia="ro-RO"/>
        </w:rPr>
        <w:t>:</w:t>
      </w:r>
    </w:p>
    <w:p w14:paraId="752733AB" w14:textId="30B18648" w:rsidR="004E3730" w:rsidRPr="008615E8" w:rsidRDefault="00DC16F0" w:rsidP="00DC16F0">
      <w:pPr>
        <w:pStyle w:val="Listparagraf"/>
        <w:numPr>
          <w:ilvl w:val="0"/>
          <w:numId w:val="6"/>
        </w:num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6312</w:t>
      </w:r>
      <w:r w:rsidR="004E3730" w:rsidRPr="008615E8">
        <w:rPr>
          <w:rFonts w:ascii="Times New Roman" w:eastAsia="Times New Roman" w:hAnsi="Times New Roman"/>
          <w:i/>
          <w:sz w:val="28"/>
          <w:szCs w:val="28"/>
          <w:lang w:val="ro-RO" w:eastAsia="ro-RO"/>
        </w:rPr>
        <w:t xml:space="preserve"> </w:t>
      </w:r>
      <w:r w:rsidR="000D1639">
        <w:rPr>
          <w:rFonts w:ascii="Times New Roman" w:eastAsia="Times New Roman" w:hAnsi="Times New Roman"/>
          <w:i/>
          <w:sz w:val="28"/>
          <w:szCs w:val="28"/>
          <w:lang w:val="ro-RO" w:eastAsia="ro-RO"/>
        </w:rPr>
        <w:t>puieți</w:t>
      </w:r>
      <w:r w:rsidR="004E3730" w:rsidRPr="008615E8">
        <w:rPr>
          <w:rFonts w:ascii="Times New Roman" w:eastAsia="Times New Roman" w:hAnsi="Times New Roman"/>
          <w:i/>
          <w:sz w:val="28"/>
          <w:szCs w:val="28"/>
          <w:lang w:val="ro-RO" w:eastAsia="ro-RO"/>
        </w:rPr>
        <w:t xml:space="preserve"> </w:t>
      </w:r>
      <w:r w:rsidR="006B0B95" w:rsidRPr="008615E8">
        <w:rPr>
          <w:rFonts w:ascii="Times New Roman" w:eastAsia="Times New Roman" w:hAnsi="Times New Roman"/>
          <w:i/>
          <w:sz w:val="28"/>
          <w:szCs w:val="28"/>
          <w:lang w:val="ro-RO" w:eastAsia="ro-RO"/>
        </w:rPr>
        <w:t>molid</w:t>
      </w:r>
      <w:r w:rsidR="004E3730" w:rsidRPr="008615E8">
        <w:rPr>
          <w:rFonts w:ascii="Times New Roman" w:eastAsia="Times New Roman" w:hAnsi="Times New Roman"/>
          <w:i/>
          <w:sz w:val="28"/>
          <w:szCs w:val="28"/>
          <w:lang w:val="ro-RO" w:eastAsia="ro-RO"/>
        </w:rPr>
        <w:t>;</w:t>
      </w:r>
    </w:p>
    <w:p w14:paraId="7BF610D7" w14:textId="3E6DC065" w:rsidR="004E3730" w:rsidRPr="008615E8" w:rsidRDefault="00DC16F0" w:rsidP="00DC16F0">
      <w:pPr>
        <w:pStyle w:val="Listparagraf"/>
        <w:numPr>
          <w:ilvl w:val="0"/>
          <w:numId w:val="6"/>
        </w:num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2105</w:t>
      </w:r>
      <w:r w:rsidR="004E3730" w:rsidRPr="008615E8">
        <w:rPr>
          <w:rFonts w:ascii="Times New Roman" w:eastAsia="Times New Roman" w:hAnsi="Times New Roman"/>
          <w:i/>
          <w:sz w:val="28"/>
          <w:szCs w:val="28"/>
          <w:lang w:val="ro-RO" w:eastAsia="ro-RO"/>
        </w:rPr>
        <w:t xml:space="preserve"> </w:t>
      </w:r>
      <w:r w:rsidR="000D1639">
        <w:rPr>
          <w:rFonts w:ascii="Times New Roman" w:eastAsia="Times New Roman" w:hAnsi="Times New Roman"/>
          <w:i/>
          <w:sz w:val="28"/>
          <w:szCs w:val="28"/>
          <w:lang w:val="ro-RO" w:eastAsia="ro-RO"/>
        </w:rPr>
        <w:t>puieți</w:t>
      </w:r>
      <w:r w:rsidR="004E3730" w:rsidRPr="008615E8">
        <w:rPr>
          <w:rFonts w:ascii="Times New Roman" w:eastAsia="Times New Roman" w:hAnsi="Times New Roman"/>
          <w:i/>
          <w:sz w:val="28"/>
          <w:szCs w:val="28"/>
          <w:lang w:val="ro-RO" w:eastAsia="ro-RO"/>
        </w:rPr>
        <w:t xml:space="preserve"> de paltin</w:t>
      </w:r>
      <w:r w:rsidR="006B0B95" w:rsidRPr="008615E8">
        <w:rPr>
          <w:rFonts w:ascii="Times New Roman" w:eastAsia="Times New Roman" w:hAnsi="Times New Roman"/>
          <w:i/>
          <w:sz w:val="28"/>
          <w:szCs w:val="28"/>
          <w:lang w:val="ro-RO" w:eastAsia="ro-RO"/>
        </w:rPr>
        <w:t xml:space="preserve"> de munte</w:t>
      </w:r>
      <w:r w:rsidR="004E3730" w:rsidRPr="008615E8">
        <w:rPr>
          <w:rFonts w:ascii="Times New Roman" w:eastAsia="Times New Roman" w:hAnsi="Times New Roman"/>
          <w:i/>
          <w:sz w:val="28"/>
          <w:szCs w:val="28"/>
          <w:lang w:val="ro-RO" w:eastAsia="ro-RO"/>
        </w:rPr>
        <w:t xml:space="preserve">, </w:t>
      </w:r>
      <w:r w:rsidR="006B0B95" w:rsidRPr="008615E8">
        <w:rPr>
          <w:rFonts w:ascii="Times New Roman" w:eastAsia="Times New Roman" w:hAnsi="Times New Roman"/>
          <w:i/>
          <w:sz w:val="28"/>
          <w:szCs w:val="28"/>
          <w:lang w:val="ro-RO" w:eastAsia="ro-RO"/>
        </w:rPr>
        <w:t>frasin, larice</w:t>
      </w:r>
      <w:r w:rsidR="000E2135">
        <w:rPr>
          <w:rFonts w:ascii="Times New Roman" w:eastAsia="Times New Roman" w:hAnsi="Times New Roman"/>
          <w:i/>
          <w:sz w:val="28"/>
          <w:szCs w:val="28"/>
          <w:lang w:val="ro-RO" w:eastAsia="ro-RO"/>
        </w:rPr>
        <w:t>.</w:t>
      </w:r>
    </w:p>
    <w:p w14:paraId="78A10FAC" w14:textId="77777777" w:rsidR="006B0B95" w:rsidRPr="008615E8" w:rsidRDefault="006B0B95" w:rsidP="004E3730">
      <w:pPr>
        <w:spacing w:after="0" w:line="240" w:lineRule="auto"/>
        <w:jc w:val="both"/>
        <w:rPr>
          <w:rFonts w:ascii="Times New Roman" w:eastAsia="Times New Roman" w:hAnsi="Times New Roman"/>
          <w:i/>
          <w:sz w:val="28"/>
          <w:szCs w:val="28"/>
          <w:lang w:val="ro-RO" w:eastAsia="ro-RO"/>
        </w:rPr>
      </w:pPr>
    </w:p>
    <w:p w14:paraId="0A9479A7" w14:textId="1706BD83" w:rsidR="004E3730" w:rsidRPr="008615E8" w:rsidRDefault="004E3730" w:rsidP="004E3730">
      <w:p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Descrierea lucrărilor de pregătire a terenului şi a solului</w:t>
      </w:r>
    </w:p>
    <w:p w14:paraId="1040BCCE" w14:textId="492C5E37" w:rsidR="00BC2627" w:rsidRPr="008615E8" w:rsidRDefault="004E3730" w:rsidP="004E3730">
      <w:pPr>
        <w:pStyle w:val="Listparagraf"/>
        <w:numPr>
          <w:ilvl w:val="0"/>
          <w:numId w:val="6"/>
        </w:num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se impune cur</w:t>
      </w:r>
      <w:r w:rsidR="000E2135">
        <w:rPr>
          <w:rFonts w:ascii="Times New Roman" w:eastAsia="Times New Roman" w:hAnsi="Times New Roman"/>
          <w:i/>
          <w:sz w:val="28"/>
          <w:szCs w:val="28"/>
          <w:lang w:val="ro-RO" w:eastAsia="ro-RO"/>
        </w:rPr>
        <w:t>ăț</w:t>
      </w:r>
      <w:r w:rsidRPr="008615E8">
        <w:rPr>
          <w:rFonts w:ascii="Times New Roman" w:eastAsia="Times New Roman" w:hAnsi="Times New Roman"/>
          <w:i/>
          <w:sz w:val="28"/>
          <w:szCs w:val="28"/>
          <w:lang w:val="ro-RO" w:eastAsia="ro-RO"/>
        </w:rPr>
        <w:t xml:space="preserve">area </w:t>
      </w:r>
      <w:r w:rsidR="008615E8" w:rsidRPr="008615E8">
        <w:rPr>
          <w:rFonts w:ascii="Times New Roman" w:eastAsia="Times New Roman" w:hAnsi="Times New Roman"/>
          <w:i/>
          <w:sz w:val="28"/>
          <w:szCs w:val="28"/>
          <w:lang w:val="ro-RO" w:eastAsia="ro-RO"/>
        </w:rPr>
        <w:t>și</w:t>
      </w:r>
      <w:r w:rsidRPr="008615E8">
        <w:rPr>
          <w:rFonts w:ascii="Times New Roman" w:eastAsia="Times New Roman" w:hAnsi="Times New Roman"/>
          <w:i/>
          <w:sz w:val="28"/>
          <w:szCs w:val="28"/>
          <w:lang w:val="ro-RO" w:eastAsia="ro-RO"/>
        </w:rPr>
        <w:t xml:space="preserve"> st</w:t>
      </w:r>
      <w:r w:rsidR="000E2135">
        <w:rPr>
          <w:rFonts w:ascii="Times New Roman" w:eastAsia="Times New Roman" w:hAnsi="Times New Roman"/>
          <w:i/>
          <w:sz w:val="28"/>
          <w:szCs w:val="28"/>
          <w:lang w:val="ro-RO" w:eastAsia="ro-RO"/>
        </w:rPr>
        <w:t>â</w:t>
      </w:r>
      <w:r w:rsidRPr="008615E8">
        <w:rPr>
          <w:rFonts w:ascii="Times New Roman" w:eastAsia="Times New Roman" w:hAnsi="Times New Roman"/>
          <w:i/>
          <w:sz w:val="28"/>
          <w:szCs w:val="28"/>
          <w:lang w:val="ro-RO" w:eastAsia="ro-RO"/>
        </w:rPr>
        <w:t>ngerea resturilor vegetale existente pe ampla</w:t>
      </w:r>
      <w:r w:rsidR="008615E8">
        <w:rPr>
          <w:rFonts w:ascii="Times New Roman" w:eastAsia="Times New Roman" w:hAnsi="Times New Roman"/>
          <w:i/>
          <w:sz w:val="28"/>
          <w:szCs w:val="28"/>
          <w:lang w:val="ro-RO" w:eastAsia="ro-RO"/>
        </w:rPr>
        <w:t>s</w:t>
      </w:r>
      <w:r w:rsidR="000E2135">
        <w:rPr>
          <w:rFonts w:ascii="Times New Roman" w:eastAsia="Times New Roman" w:hAnsi="Times New Roman"/>
          <w:i/>
          <w:sz w:val="28"/>
          <w:szCs w:val="28"/>
          <w:lang w:val="ro-RO" w:eastAsia="ro-RO"/>
        </w:rPr>
        <w:t>a</w:t>
      </w:r>
      <w:r w:rsidRPr="008615E8">
        <w:rPr>
          <w:rFonts w:ascii="Times New Roman" w:eastAsia="Times New Roman" w:hAnsi="Times New Roman"/>
          <w:i/>
          <w:sz w:val="28"/>
          <w:szCs w:val="28"/>
          <w:lang w:val="ro-RO" w:eastAsia="ro-RO"/>
        </w:rPr>
        <w:t>ment, defri</w:t>
      </w:r>
      <w:r w:rsidR="000E2135">
        <w:rPr>
          <w:rFonts w:ascii="Times New Roman" w:eastAsia="Times New Roman" w:hAnsi="Times New Roman"/>
          <w:i/>
          <w:sz w:val="28"/>
          <w:szCs w:val="28"/>
          <w:lang w:val="ro-RO" w:eastAsia="ro-RO"/>
        </w:rPr>
        <w:t>ș</w:t>
      </w:r>
      <w:r w:rsidR="008615E8">
        <w:rPr>
          <w:rFonts w:ascii="Times New Roman" w:eastAsia="Times New Roman" w:hAnsi="Times New Roman"/>
          <w:i/>
          <w:sz w:val="28"/>
          <w:szCs w:val="28"/>
          <w:lang w:val="ro-RO" w:eastAsia="ro-RO"/>
        </w:rPr>
        <w:t>ă</w:t>
      </w:r>
      <w:r w:rsidRPr="008615E8">
        <w:rPr>
          <w:rFonts w:ascii="Times New Roman" w:eastAsia="Times New Roman" w:hAnsi="Times New Roman"/>
          <w:i/>
          <w:sz w:val="28"/>
          <w:szCs w:val="28"/>
          <w:lang w:val="ro-RO" w:eastAsia="ro-RO"/>
        </w:rPr>
        <w:t xml:space="preserve">rea de vegetatie nefolositoare (arbusti, tufisuri), inlaturarea vegetatiei ierboase </w:t>
      </w:r>
      <w:r w:rsidR="008615E8" w:rsidRPr="008615E8">
        <w:rPr>
          <w:rFonts w:ascii="Times New Roman" w:eastAsia="Times New Roman" w:hAnsi="Times New Roman"/>
          <w:i/>
          <w:sz w:val="28"/>
          <w:szCs w:val="28"/>
          <w:lang w:val="ro-RO" w:eastAsia="ro-RO"/>
        </w:rPr>
        <w:t>și</w:t>
      </w:r>
      <w:r w:rsidRPr="008615E8">
        <w:rPr>
          <w:rFonts w:ascii="Times New Roman" w:eastAsia="Times New Roman" w:hAnsi="Times New Roman"/>
          <w:i/>
          <w:sz w:val="28"/>
          <w:szCs w:val="28"/>
          <w:lang w:val="ro-RO" w:eastAsia="ro-RO"/>
        </w:rPr>
        <w:t xml:space="preserve"> lemnoase de pe toata </w:t>
      </w:r>
      <w:r w:rsidR="00AF4EC0" w:rsidRPr="008615E8">
        <w:rPr>
          <w:rFonts w:ascii="Times New Roman" w:eastAsia="Times New Roman" w:hAnsi="Times New Roman"/>
          <w:i/>
          <w:sz w:val="28"/>
          <w:szCs w:val="28"/>
          <w:lang w:val="ro-RO" w:eastAsia="ro-RO"/>
        </w:rPr>
        <w:t>suprafața</w:t>
      </w:r>
      <w:r w:rsidR="000E2135">
        <w:rPr>
          <w:rFonts w:ascii="Times New Roman" w:eastAsia="Times New Roman" w:hAnsi="Times New Roman"/>
          <w:i/>
          <w:sz w:val="28"/>
          <w:szCs w:val="28"/>
          <w:lang w:val="ro-RO" w:eastAsia="ro-RO"/>
        </w:rPr>
        <w:t>,</w:t>
      </w:r>
      <w:r w:rsidR="00AD5AFB" w:rsidRPr="008615E8">
        <w:rPr>
          <w:rFonts w:eastAsia="SimSun"/>
          <w:noProof w:val="0"/>
          <w:sz w:val="20"/>
          <w:szCs w:val="20"/>
          <w:lang w:val="ro-RO" w:eastAsia="zh-CN"/>
        </w:rPr>
        <w:t xml:space="preserve"> </w:t>
      </w:r>
      <w:r w:rsidR="00AD5AFB" w:rsidRPr="008615E8">
        <w:rPr>
          <w:rFonts w:ascii="Times New Roman" w:eastAsia="Times New Roman" w:hAnsi="Times New Roman"/>
          <w:i/>
          <w:sz w:val="28"/>
          <w:szCs w:val="28"/>
          <w:lang w:val="ro-RO" w:eastAsia="ro-RO"/>
        </w:rPr>
        <w:t>resturil</w:t>
      </w:r>
      <w:r w:rsidR="000E2135">
        <w:rPr>
          <w:rFonts w:ascii="Times New Roman" w:eastAsia="Times New Roman" w:hAnsi="Times New Roman"/>
          <w:i/>
          <w:sz w:val="28"/>
          <w:szCs w:val="28"/>
          <w:lang w:val="ro-RO" w:eastAsia="ro-RO"/>
        </w:rPr>
        <w:t>e</w:t>
      </w:r>
      <w:r w:rsidR="00AD5AFB" w:rsidRPr="008615E8">
        <w:rPr>
          <w:rFonts w:ascii="Times New Roman" w:eastAsia="Times New Roman" w:hAnsi="Times New Roman"/>
          <w:i/>
          <w:sz w:val="28"/>
          <w:szCs w:val="28"/>
          <w:lang w:val="ro-RO" w:eastAsia="ro-RO"/>
        </w:rPr>
        <w:t xml:space="preserve"> lemnoase se </w:t>
      </w:r>
      <w:r w:rsidR="000E2135">
        <w:rPr>
          <w:rFonts w:ascii="Times New Roman" w:eastAsia="Times New Roman" w:hAnsi="Times New Roman"/>
          <w:i/>
          <w:sz w:val="28"/>
          <w:szCs w:val="28"/>
          <w:lang w:val="ro-RO" w:eastAsia="ro-RO"/>
        </w:rPr>
        <w:t>vor</w:t>
      </w:r>
      <w:r w:rsidR="00AD5AFB" w:rsidRPr="008615E8">
        <w:rPr>
          <w:rFonts w:ascii="Times New Roman" w:eastAsia="Times New Roman" w:hAnsi="Times New Roman"/>
          <w:i/>
          <w:sz w:val="28"/>
          <w:szCs w:val="28"/>
          <w:lang w:val="ro-RO" w:eastAsia="ro-RO"/>
        </w:rPr>
        <w:t xml:space="preserve"> păstra pe ampla</w:t>
      </w:r>
      <w:r w:rsidR="008615E8">
        <w:rPr>
          <w:rFonts w:ascii="Times New Roman" w:eastAsia="Times New Roman" w:hAnsi="Times New Roman"/>
          <w:i/>
          <w:sz w:val="28"/>
          <w:szCs w:val="28"/>
          <w:lang w:val="ro-RO" w:eastAsia="ro-RO"/>
        </w:rPr>
        <w:t>s</w:t>
      </w:r>
      <w:r w:rsidR="000E2135">
        <w:rPr>
          <w:rFonts w:ascii="Times New Roman" w:eastAsia="Times New Roman" w:hAnsi="Times New Roman"/>
          <w:i/>
          <w:sz w:val="28"/>
          <w:szCs w:val="28"/>
          <w:lang w:val="ro-RO" w:eastAsia="ro-RO"/>
        </w:rPr>
        <w:t>a</w:t>
      </w:r>
      <w:r w:rsidR="00AD5AFB" w:rsidRPr="008615E8">
        <w:rPr>
          <w:rFonts w:ascii="Times New Roman" w:eastAsia="Times New Roman" w:hAnsi="Times New Roman"/>
          <w:i/>
          <w:sz w:val="28"/>
          <w:szCs w:val="28"/>
          <w:lang w:val="ro-RO" w:eastAsia="ro-RO"/>
        </w:rPr>
        <w:t xml:space="preserve">ment în grămezi, </w:t>
      </w:r>
      <w:r w:rsidR="000E2135">
        <w:rPr>
          <w:rFonts w:ascii="Times New Roman" w:eastAsia="Times New Roman" w:hAnsi="Times New Roman"/>
          <w:i/>
          <w:sz w:val="28"/>
          <w:szCs w:val="28"/>
          <w:lang w:val="ro-RO" w:eastAsia="ro-RO"/>
        </w:rPr>
        <w:t>ș</w:t>
      </w:r>
      <w:r w:rsidR="00AD5AFB" w:rsidRPr="008615E8">
        <w:rPr>
          <w:rFonts w:ascii="Times New Roman" w:eastAsia="Times New Roman" w:hAnsi="Times New Roman"/>
          <w:i/>
          <w:sz w:val="28"/>
          <w:szCs w:val="28"/>
          <w:lang w:val="ro-RO" w:eastAsia="ro-RO"/>
        </w:rPr>
        <w:t xml:space="preserve">iruri </w:t>
      </w:r>
      <w:r w:rsidR="008615E8" w:rsidRPr="008615E8">
        <w:rPr>
          <w:rFonts w:ascii="Times New Roman" w:eastAsia="Times New Roman" w:hAnsi="Times New Roman"/>
          <w:i/>
          <w:sz w:val="28"/>
          <w:szCs w:val="28"/>
          <w:lang w:val="ro-RO" w:eastAsia="ro-RO"/>
        </w:rPr>
        <w:t>și</w:t>
      </w:r>
      <w:r w:rsidR="00AD5AFB" w:rsidRPr="008615E8">
        <w:rPr>
          <w:rFonts w:ascii="Times New Roman" w:eastAsia="Times New Roman" w:hAnsi="Times New Roman"/>
          <w:i/>
          <w:sz w:val="28"/>
          <w:szCs w:val="28"/>
          <w:lang w:val="ro-RO" w:eastAsia="ro-RO"/>
        </w:rPr>
        <w:t xml:space="preserve"> martoane.</w:t>
      </w:r>
    </w:p>
    <w:p w14:paraId="12A7DB82" w14:textId="6A148DB7" w:rsidR="004E3730" w:rsidRPr="008615E8" w:rsidRDefault="000E2135" w:rsidP="005A780D">
      <w:pPr>
        <w:pStyle w:val="Listparagraf"/>
        <w:numPr>
          <w:ilvl w:val="0"/>
          <w:numId w:val="6"/>
        </w:num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l</w:t>
      </w:r>
      <w:r w:rsidR="004E3730" w:rsidRPr="008615E8">
        <w:rPr>
          <w:rFonts w:ascii="Times New Roman" w:eastAsia="Times New Roman" w:hAnsi="Times New Roman"/>
          <w:i/>
          <w:sz w:val="28"/>
          <w:szCs w:val="28"/>
          <w:lang w:val="ro-RO" w:eastAsia="ro-RO"/>
        </w:rPr>
        <w:t>ucr</w:t>
      </w:r>
      <w:r>
        <w:rPr>
          <w:rFonts w:ascii="Times New Roman" w:eastAsia="Times New Roman" w:hAnsi="Times New Roman"/>
          <w:i/>
          <w:sz w:val="28"/>
          <w:szCs w:val="28"/>
          <w:lang w:val="ro-RO" w:eastAsia="ro-RO"/>
        </w:rPr>
        <w:t>ă</w:t>
      </w:r>
      <w:r w:rsidR="004E3730" w:rsidRPr="008615E8">
        <w:rPr>
          <w:rFonts w:ascii="Times New Roman" w:eastAsia="Times New Roman" w:hAnsi="Times New Roman"/>
          <w:i/>
          <w:sz w:val="28"/>
          <w:szCs w:val="28"/>
          <w:lang w:val="ro-RO" w:eastAsia="ro-RO"/>
        </w:rPr>
        <w:t>rile de preg</w:t>
      </w:r>
      <w:r>
        <w:rPr>
          <w:rFonts w:ascii="Times New Roman" w:eastAsia="Times New Roman" w:hAnsi="Times New Roman"/>
          <w:i/>
          <w:sz w:val="28"/>
          <w:szCs w:val="28"/>
          <w:lang w:val="ro-RO" w:eastAsia="ro-RO"/>
        </w:rPr>
        <w:t>ă</w:t>
      </w:r>
      <w:r w:rsidR="004E3730" w:rsidRPr="008615E8">
        <w:rPr>
          <w:rFonts w:ascii="Times New Roman" w:eastAsia="Times New Roman" w:hAnsi="Times New Roman"/>
          <w:i/>
          <w:sz w:val="28"/>
          <w:szCs w:val="28"/>
          <w:lang w:val="ro-RO" w:eastAsia="ro-RO"/>
        </w:rPr>
        <w:t xml:space="preserve">tire a solului constau </w:t>
      </w:r>
      <w:r w:rsidR="00AF4EC0" w:rsidRPr="008615E8">
        <w:rPr>
          <w:rFonts w:ascii="Times New Roman" w:eastAsia="Times New Roman" w:hAnsi="Times New Roman"/>
          <w:i/>
          <w:sz w:val="28"/>
          <w:szCs w:val="28"/>
          <w:lang w:val="ro-RO" w:eastAsia="ro-RO"/>
        </w:rPr>
        <w:t>în</w:t>
      </w:r>
      <w:r w:rsidR="004E3730" w:rsidRPr="008615E8">
        <w:rPr>
          <w:rFonts w:ascii="Times New Roman" w:eastAsia="Times New Roman" w:hAnsi="Times New Roman"/>
          <w:i/>
          <w:sz w:val="28"/>
          <w:szCs w:val="28"/>
          <w:lang w:val="ro-RO" w:eastAsia="ro-RO"/>
        </w:rPr>
        <w:t xml:space="preserve"> pregatirea manuala a acestuia </w:t>
      </w:r>
      <w:r w:rsidR="00AF4EC0" w:rsidRPr="008615E8">
        <w:rPr>
          <w:rFonts w:ascii="Times New Roman" w:eastAsia="Times New Roman" w:hAnsi="Times New Roman"/>
          <w:i/>
          <w:sz w:val="28"/>
          <w:szCs w:val="28"/>
          <w:lang w:val="ro-RO" w:eastAsia="ro-RO"/>
        </w:rPr>
        <w:t>în</w:t>
      </w:r>
      <w:r w:rsidR="004E3730" w:rsidRPr="008615E8">
        <w:rPr>
          <w:rFonts w:ascii="Times New Roman" w:eastAsia="Times New Roman" w:hAnsi="Times New Roman"/>
          <w:i/>
          <w:sz w:val="28"/>
          <w:szCs w:val="28"/>
          <w:lang w:val="ro-RO" w:eastAsia="ro-RO"/>
        </w:rPr>
        <w:t xml:space="preserve"> vetre de</w:t>
      </w:r>
      <w:r w:rsidR="00BC2627" w:rsidRPr="008615E8">
        <w:rPr>
          <w:rFonts w:ascii="Times New Roman" w:eastAsia="Times New Roman" w:hAnsi="Times New Roman"/>
          <w:i/>
          <w:sz w:val="28"/>
          <w:szCs w:val="28"/>
          <w:lang w:val="ro-RO" w:eastAsia="ro-RO"/>
        </w:rPr>
        <w:t xml:space="preserve"> </w:t>
      </w:r>
      <w:r w:rsidR="004E3730" w:rsidRPr="008615E8">
        <w:rPr>
          <w:rFonts w:ascii="Times New Roman" w:eastAsia="Times New Roman" w:hAnsi="Times New Roman"/>
          <w:i/>
          <w:sz w:val="28"/>
          <w:szCs w:val="28"/>
          <w:lang w:val="ro-RO" w:eastAsia="ro-RO"/>
        </w:rPr>
        <w:t>60 x 80 cm, platforma acestora va fi executat</w:t>
      </w:r>
      <w:r>
        <w:rPr>
          <w:rFonts w:ascii="Times New Roman" w:eastAsia="Times New Roman" w:hAnsi="Times New Roman"/>
          <w:i/>
          <w:sz w:val="28"/>
          <w:szCs w:val="28"/>
          <w:lang w:val="ro-RO" w:eastAsia="ro-RO"/>
        </w:rPr>
        <w:t>ă</w:t>
      </w:r>
      <w:r w:rsidR="004E3730" w:rsidRPr="008615E8">
        <w:rPr>
          <w:rFonts w:ascii="Times New Roman" w:eastAsia="Times New Roman" w:hAnsi="Times New Roman"/>
          <w:i/>
          <w:sz w:val="28"/>
          <w:szCs w:val="28"/>
          <w:lang w:val="ro-RO" w:eastAsia="ro-RO"/>
        </w:rPr>
        <w:t xml:space="preserve"> u</w:t>
      </w:r>
      <w:r>
        <w:rPr>
          <w:rFonts w:ascii="Times New Roman" w:eastAsia="Times New Roman" w:hAnsi="Times New Roman"/>
          <w:i/>
          <w:sz w:val="28"/>
          <w:szCs w:val="28"/>
          <w:lang w:val="ro-RO" w:eastAsia="ro-RO"/>
        </w:rPr>
        <w:t>ș</w:t>
      </w:r>
      <w:r w:rsidR="004E3730" w:rsidRPr="008615E8">
        <w:rPr>
          <w:rFonts w:ascii="Times New Roman" w:eastAsia="Times New Roman" w:hAnsi="Times New Roman"/>
          <w:i/>
          <w:sz w:val="28"/>
          <w:szCs w:val="28"/>
          <w:lang w:val="ro-RO" w:eastAsia="ro-RO"/>
        </w:rPr>
        <w:t xml:space="preserve">or inclinata </w:t>
      </w:r>
      <w:r w:rsidR="00AF4EC0" w:rsidRPr="008615E8">
        <w:rPr>
          <w:rFonts w:ascii="Times New Roman" w:eastAsia="Times New Roman" w:hAnsi="Times New Roman"/>
          <w:i/>
          <w:sz w:val="28"/>
          <w:szCs w:val="28"/>
          <w:lang w:val="ro-RO" w:eastAsia="ro-RO"/>
        </w:rPr>
        <w:t>în</w:t>
      </w:r>
      <w:r w:rsidR="004E3730" w:rsidRPr="008615E8">
        <w:rPr>
          <w:rFonts w:ascii="Times New Roman" w:eastAsia="Times New Roman" w:hAnsi="Times New Roman"/>
          <w:i/>
          <w:sz w:val="28"/>
          <w:szCs w:val="28"/>
          <w:lang w:val="ro-RO" w:eastAsia="ro-RO"/>
        </w:rPr>
        <w:t xml:space="preserve"> contrapant</w:t>
      </w:r>
      <w:r>
        <w:rPr>
          <w:rFonts w:ascii="Times New Roman" w:eastAsia="Times New Roman" w:hAnsi="Times New Roman"/>
          <w:i/>
          <w:sz w:val="28"/>
          <w:szCs w:val="28"/>
          <w:lang w:val="ro-RO" w:eastAsia="ro-RO"/>
        </w:rPr>
        <w:t>ă</w:t>
      </w:r>
      <w:r w:rsidR="004E3730" w:rsidRPr="008615E8">
        <w:rPr>
          <w:rFonts w:ascii="Times New Roman" w:eastAsia="Times New Roman" w:hAnsi="Times New Roman"/>
          <w:i/>
          <w:sz w:val="28"/>
          <w:szCs w:val="28"/>
          <w:lang w:val="ro-RO" w:eastAsia="ro-RO"/>
        </w:rPr>
        <w:t xml:space="preserve">, cu un </w:t>
      </w:r>
      <w:r w:rsidR="000D1639">
        <w:rPr>
          <w:rFonts w:ascii="Times New Roman" w:eastAsia="Times New Roman" w:hAnsi="Times New Roman"/>
          <w:i/>
          <w:sz w:val="28"/>
          <w:szCs w:val="28"/>
          <w:lang w:val="ro-RO" w:eastAsia="ro-RO"/>
        </w:rPr>
        <w:t>număr</w:t>
      </w:r>
      <w:r w:rsidR="00BC2627" w:rsidRPr="008615E8">
        <w:rPr>
          <w:rFonts w:ascii="Times New Roman" w:eastAsia="Times New Roman" w:hAnsi="Times New Roman"/>
          <w:i/>
          <w:sz w:val="28"/>
          <w:szCs w:val="28"/>
          <w:lang w:val="ro-RO" w:eastAsia="ro-RO"/>
        </w:rPr>
        <w:t xml:space="preserve"> </w:t>
      </w:r>
      <w:r w:rsidR="004E3730" w:rsidRPr="008615E8">
        <w:rPr>
          <w:rFonts w:ascii="Times New Roman" w:eastAsia="Times New Roman" w:hAnsi="Times New Roman"/>
          <w:i/>
          <w:sz w:val="28"/>
          <w:szCs w:val="28"/>
          <w:lang w:val="ro-RO" w:eastAsia="ro-RO"/>
        </w:rPr>
        <w:t>de 5000 vetre/ha.</w:t>
      </w:r>
    </w:p>
    <w:p w14:paraId="27594050" w14:textId="756BBE20" w:rsidR="004E3730" w:rsidRPr="008615E8" w:rsidRDefault="00BC2627" w:rsidP="004E3730">
      <w:p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Descrierea lucrărilor de înfiin</w:t>
      </w:r>
      <w:r w:rsidR="000D1639">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are</w:t>
      </w:r>
      <w:r w:rsidR="000D1639">
        <w:rPr>
          <w:rFonts w:ascii="Times New Roman" w:eastAsia="Times New Roman" w:hAnsi="Times New Roman"/>
          <w:i/>
          <w:sz w:val="28"/>
          <w:szCs w:val="28"/>
          <w:lang w:val="ro-RO" w:eastAsia="ro-RO"/>
        </w:rPr>
        <w:t xml:space="preserve"> </w:t>
      </w:r>
      <w:r w:rsidRPr="008615E8">
        <w:rPr>
          <w:rFonts w:ascii="Times New Roman" w:eastAsia="Times New Roman" w:hAnsi="Times New Roman"/>
          <w:i/>
          <w:sz w:val="28"/>
          <w:szCs w:val="28"/>
          <w:lang w:val="ro-RO" w:eastAsia="ro-RO"/>
        </w:rPr>
        <w:t>a planta</w:t>
      </w:r>
      <w:r w:rsidR="000D1639">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iei</w:t>
      </w:r>
    </w:p>
    <w:p w14:paraId="38287EB4" w14:textId="644389DA" w:rsidR="00BC2627" w:rsidRPr="008615E8" w:rsidRDefault="00BC2627" w:rsidP="005A780D">
      <w:pPr>
        <w:pStyle w:val="Listparagraf"/>
        <w:numPr>
          <w:ilvl w:val="0"/>
          <w:numId w:val="6"/>
        </w:num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xml:space="preserve">metoda de </w:t>
      </w:r>
      <w:r w:rsidR="00C447BB" w:rsidRPr="008615E8">
        <w:rPr>
          <w:rFonts w:ascii="Times New Roman" w:eastAsia="Times New Roman" w:hAnsi="Times New Roman"/>
          <w:i/>
          <w:sz w:val="28"/>
          <w:szCs w:val="28"/>
          <w:lang w:val="ro-RO" w:eastAsia="ro-RO"/>
        </w:rPr>
        <w:t>împădurire</w:t>
      </w:r>
      <w:r w:rsidRPr="008615E8">
        <w:rPr>
          <w:rFonts w:ascii="Times New Roman" w:eastAsia="Times New Roman" w:hAnsi="Times New Roman"/>
          <w:i/>
          <w:sz w:val="28"/>
          <w:szCs w:val="28"/>
          <w:lang w:val="ro-RO" w:eastAsia="ro-RO"/>
        </w:rPr>
        <w:t xml:space="preserve"> este </w:t>
      </w:r>
      <w:r w:rsidR="00AD5AFB" w:rsidRPr="008615E8">
        <w:rPr>
          <w:rFonts w:ascii="Times New Roman" w:eastAsia="Times New Roman" w:hAnsi="Times New Roman"/>
          <w:i/>
          <w:sz w:val="28"/>
          <w:szCs w:val="28"/>
          <w:lang w:val="ro-RO" w:eastAsia="ro-RO"/>
        </w:rPr>
        <w:t>prin plantare</w:t>
      </w:r>
      <w:r w:rsidRPr="008615E8">
        <w:rPr>
          <w:rFonts w:ascii="Times New Roman" w:eastAsia="Times New Roman" w:hAnsi="Times New Roman"/>
          <w:i/>
          <w:sz w:val="28"/>
          <w:szCs w:val="28"/>
          <w:lang w:val="ro-RO" w:eastAsia="ro-RO"/>
        </w:rPr>
        <w:t xml:space="preserve"> în gropi obişnuite (30x30x30cm) executate în teren pregătit anterior (în vetre) cu </w:t>
      </w:r>
      <w:r w:rsidR="000D1639">
        <w:rPr>
          <w:rFonts w:ascii="Times New Roman" w:eastAsia="Times New Roman" w:hAnsi="Times New Roman"/>
          <w:i/>
          <w:sz w:val="28"/>
          <w:szCs w:val="28"/>
          <w:lang w:val="ro-RO" w:eastAsia="ro-RO"/>
        </w:rPr>
        <w:t>puieți</w:t>
      </w:r>
      <w:r w:rsidR="00AD5AFB" w:rsidRPr="008615E8">
        <w:rPr>
          <w:rFonts w:ascii="Times New Roman" w:eastAsia="Times New Roman" w:hAnsi="Times New Roman"/>
          <w:i/>
          <w:sz w:val="28"/>
          <w:szCs w:val="28"/>
          <w:lang w:val="ro-RO" w:eastAsia="ro-RO"/>
        </w:rPr>
        <w:t xml:space="preserve"> forestieri de talie semimijlocie </w:t>
      </w:r>
      <w:r w:rsidR="008615E8" w:rsidRPr="008615E8">
        <w:rPr>
          <w:rFonts w:ascii="Times New Roman" w:eastAsia="Times New Roman" w:hAnsi="Times New Roman"/>
          <w:i/>
          <w:sz w:val="28"/>
          <w:szCs w:val="28"/>
          <w:lang w:val="ro-RO" w:eastAsia="ro-RO"/>
        </w:rPr>
        <w:t>și</w:t>
      </w:r>
      <w:r w:rsidR="00AD5AFB" w:rsidRPr="008615E8">
        <w:rPr>
          <w:rFonts w:ascii="Times New Roman" w:eastAsia="Times New Roman" w:hAnsi="Times New Roman"/>
          <w:i/>
          <w:sz w:val="28"/>
          <w:szCs w:val="28"/>
          <w:lang w:val="ro-RO" w:eastAsia="ro-RO"/>
        </w:rPr>
        <w:t xml:space="preserve"> mijlocie, procurați numai de la pepiniere specializate </w:t>
      </w:r>
      <w:r w:rsidR="008615E8" w:rsidRPr="008615E8">
        <w:rPr>
          <w:rFonts w:ascii="Times New Roman" w:eastAsia="Times New Roman" w:hAnsi="Times New Roman"/>
          <w:i/>
          <w:sz w:val="28"/>
          <w:szCs w:val="28"/>
          <w:lang w:val="ro-RO" w:eastAsia="ro-RO"/>
        </w:rPr>
        <w:t>și</w:t>
      </w:r>
      <w:r w:rsidR="00AD5AFB" w:rsidRPr="008615E8">
        <w:rPr>
          <w:rFonts w:ascii="Times New Roman" w:eastAsia="Times New Roman" w:hAnsi="Times New Roman"/>
          <w:i/>
          <w:sz w:val="28"/>
          <w:szCs w:val="28"/>
          <w:lang w:val="ro-RO" w:eastAsia="ro-RO"/>
        </w:rPr>
        <w:t xml:space="preserve"> cu certificatul de provenienta de la producator</w:t>
      </w:r>
      <w:r w:rsidRPr="008615E8">
        <w:rPr>
          <w:rFonts w:ascii="Times New Roman" w:eastAsia="Times New Roman" w:hAnsi="Times New Roman"/>
          <w:i/>
          <w:sz w:val="28"/>
          <w:szCs w:val="28"/>
          <w:lang w:val="ro-RO" w:eastAsia="ro-RO"/>
        </w:rPr>
        <w:t xml:space="preserve">. </w:t>
      </w:r>
    </w:p>
    <w:p w14:paraId="56D26999" w14:textId="0D5C1DEC" w:rsidR="00BC2627" w:rsidRPr="008615E8" w:rsidRDefault="000E2135" w:rsidP="005A780D">
      <w:pPr>
        <w:pStyle w:val="Listparagraf"/>
        <w:numPr>
          <w:ilvl w:val="0"/>
          <w:numId w:val="6"/>
        </w:num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g</w:t>
      </w:r>
      <w:r w:rsidR="00BC2627" w:rsidRPr="008615E8">
        <w:rPr>
          <w:rFonts w:ascii="Times New Roman" w:eastAsia="Times New Roman" w:hAnsi="Times New Roman"/>
          <w:i/>
          <w:sz w:val="28"/>
          <w:szCs w:val="28"/>
          <w:lang w:val="ro-RO" w:eastAsia="ro-RO"/>
        </w:rPr>
        <w:t>ropile se vor ampla</w:t>
      </w:r>
      <w:r w:rsidR="008615E8">
        <w:rPr>
          <w:rFonts w:ascii="Times New Roman" w:eastAsia="Times New Roman" w:hAnsi="Times New Roman"/>
          <w:i/>
          <w:sz w:val="28"/>
          <w:szCs w:val="28"/>
          <w:lang w:val="ro-RO" w:eastAsia="ro-RO"/>
        </w:rPr>
        <w:t>să</w:t>
      </w:r>
      <w:r w:rsidR="00BC2627" w:rsidRPr="008615E8">
        <w:rPr>
          <w:rFonts w:ascii="Times New Roman" w:eastAsia="Times New Roman" w:hAnsi="Times New Roman"/>
          <w:i/>
          <w:sz w:val="28"/>
          <w:szCs w:val="28"/>
          <w:lang w:val="ro-RO" w:eastAsia="ro-RO"/>
        </w:rPr>
        <w:t xml:space="preserve"> </w:t>
      </w:r>
      <w:r w:rsidR="00AF4EC0" w:rsidRPr="008615E8">
        <w:rPr>
          <w:rFonts w:ascii="Times New Roman" w:eastAsia="Times New Roman" w:hAnsi="Times New Roman"/>
          <w:i/>
          <w:sz w:val="28"/>
          <w:szCs w:val="28"/>
          <w:lang w:val="ro-RO" w:eastAsia="ro-RO"/>
        </w:rPr>
        <w:t>în</w:t>
      </w:r>
      <w:r w:rsidR="00BC2627" w:rsidRPr="008615E8">
        <w:rPr>
          <w:rFonts w:ascii="Times New Roman" w:eastAsia="Times New Roman" w:hAnsi="Times New Roman"/>
          <w:i/>
          <w:sz w:val="28"/>
          <w:szCs w:val="28"/>
          <w:lang w:val="ro-RO" w:eastAsia="ro-RO"/>
        </w:rPr>
        <w:t xml:space="preserve"> mijlocul vetrei, se executa manual cu cazmaua, </w:t>
      </w:r>
      <w:r w:rsidR="008615E8">
        <w:rPr>
          <w:rFonts w:ascii="Times New Roman" w:eastAsia="Times New Roman" w:hAnsi="Times New Roman"/>
          <w:i/>
          <w:sz w:val="28"/>
          <w:szCs w:val="28"/>
          <w:lang w:val="ro-RO" w:eastAsia="ro-RO"/>
        </w:rPr>
        <w:t>să</w:t>
      </w:r>
      <w:r w:rsidR="00BC2627" w:rsidRPr="008615E8">
        <w:rPr>
          <w:rFonts w:ascii="Times New Roman" w:eastAsia="Times New Roman" w:hAnsi="Times New Roman"/>
          <w:i/>
          <w:sz w:val="28"/>
          <w:szCs w:val="28"/>
          <w:lang w:val="ro-RO" w:eastAsia="ro-RO"/>
        </w:rPr>
        <w:t xml:space="preserve">pa de munte </w:t>
      </w:r>
      <w:r w:rsidR="008615E8">
        <w:rPr>
          <w:rFonts w:ascii="Times New Roman" w:eastAsia="Times New Roman" w:hAnsi="Times New Roman"/>
          <w:i/>
          <w:sz w:val="28"/>
          <w:szCs w:val="28"/>
          <w:lang w:val="ro-RO" w:eastAsia="ro-RO"/>
        </w:rPr>
        <w:t>să</w:t>
      </w:r>
      <w:r w:rsidR="00BC2627" w:rsidRPr="008615E8">
        <w:rPr>
          <w:rFonts w:ascii="Times New Roman" w:eastAsia="Times New Roman" w:hAnsi="Times New Roman"/>
          <w:i/>
          <w:sz w:val="28"/>
          <w:szCs w:val="28"/>
          <w:lang w:val="ro-RO" w:eastAsia="ro-RO"/>
        </w:rPr>
        <w:t>u mecanizat cu motoburghie, acolo unde panta terenului permite.</w:t>
      </w:r>
    </w:p>
    <w:p w14:paraId="280E3C3B" w14:textId="24E923AE" w:rsidR="003B6E47" w:rsidRPr="008615E8" w:rsidRDefault="000E2135" w:rsidP="005A780D">
      <w:pPr>
        <w:pStyle w:val="Listparagraf"/>
        <w:numPr>
          <w:ilvl w:val="0"/>
          <w:numId w:val="6"/>
        </w:num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l</w:t>
      </w:r>
      <w:r w:rsidR="003B6E47" w:rsidRPr="008615E8">
        <w:rPr>
          <w:rFonts w:ascii="Times New Roman" w:eastAsia="Times New Roman" w:hAnsi="Times New Roman"/>
          <w:i/>
          <w:sz w:val="28"/>
          <w:szCs w:val="28"/>
          <w:lang w:val="ro-RO" w:eastAsia="ro-RO"/>
        </w:rPr>
        <w:t xml:space="preserve">ipsurile grupate( mai mari de 4 </w:t>
      </w:r>
      <w:r w:rsidR="000D1639">
        <w:rPr>
          <w:rFonts w:ascii="Times New Roman" w:eastAsia="Times New Roman" w:hAnsi="Times New Roman"/>
          <w:i/>
          <w:sz w:val="28"/>
          <w:szCs w:val="28"/>
          <w:lang w:val="ro-RO" w:eastAsia="ro-RO"/>
        </w:rPr>
        <w:t>puieți</w:t>
      </w:r>
      <w:r w:rsidR="003B6E47" w:rsidRPr="008615E8">
        <w:rPr>
          <w:rFonts w:ascii="Times New Roman" w:eastAsia="Times New Roman" w:hAnsi="Times New Roman"/>
          <w:i/>
          <w:sz w:val="28"/>
          <w:szCs w:val="28"/>
          <w:lang w:val="ro-RO" w:eastAsia="ro-RO"/>
        </w:rPr>
        <w:t xml:space="preserve"> la un loc) rezultate din pierderi anuale </w:t>
      </w:r>
      <w:r w:rsidR="008615E8">
        <w:rPr>
          <w:rFonts w:ascii="Times New Roman" w:eastAsia="Times New Roman" w:hAnsi="Times New Roman"/>
          <w:i/>
          <w:sz w:val="28"/>
          <w:szCs w:val="28"/>
          <w:lang w:val="ro-RO" w:eastAsia="ro-RO"/>
        </w:rPr>
        <w:t>s</w:t>
      </w:r>
      <w:r>
        <w:rPr>
          <w:rFonts w:ascii="Times New Roman" w:eastAsia="Times New Roman" w:hAnsi="Times New Roman"/>
          <w:i/>
          <w:sz w:val="28"/>
          <w:szCs w:val="28"/>
          <w:lang w:val="ro-RO" w:eastAsia="ro-RO"/>
        </w:rPr>
        <w:t>au</w:t>
      </w:r>
      <w:r w:rsidR="003B6E47" w:rsidRPr="008615E8">
        <w:rPr>
          <w:rFonts w:ascii="Times New Roman" w:eastAsia="Times New Roman" w:hAnsi="Times New Roman"/>
          <w:i/>
          <w:sz w:val="28"/>
          <w:szCs w:val="28"/>
          <w:lang w:val="ro-RO" w:eastAsia="ro-RO"/>
        </w:rPr>
        <w:t xml:space="preserve"> pierderile din cauza calamit</w:t>
      </w:r>
      <w:r>
        <w:rPr>
          <w:rFonts w:ascii="Times New Roman" w:eastAsia="Times New Roman" w:hAnsi="Times New Roman"/>
          <w:i/>
          <w:sz w:val="28"/>
          <w:szCs w:val="28"/>
          <w:lang w:val="ro-RO" w:eastAsia="ro-RO"/>
        </w:rPr>
        <w:t>ăț</w:t>
      </w:r>
      <w:r w:rsidR="003B6E47" w:rsidRPr="008615E8">
        <w:rPr>
          <w:rFonts w:ascii="Times New Roman" w:eastAsia="Times New Roman" w:hAnsi="Times New Roman"/>
          <w:i/>
          <w:sz w:val="28"/>
          <w:szCs w:val="28"/>
          <w:lang w:val="ro-RO" w:eastAsia="ro-RO"/>
        </w:rPr>
        <w:t xml:space="preserve">ilor vor fi completate </w:t>
      </w:r>
      <w:r w:rsidR="008615E8">
        <w:rPr>
          <w:rFonts w:ascii="Times New Roman" w:eastAsia="Times New Roman" w:hAnsi="Times New Roman"/>
          <w:i/>
          <w:sz w:val="28"/>
          <w:szCs w:val="28"/>
          <w:lang w:val="ro-RO" w:eastAsia="ro-RO"/>
        </w:rPr>
        <w:t>s</w:t>
      </w:r>
      <w:r>
        <w:rPr>
          <w:rFonts w:ascii="Times New Roman" w:eastAsia="Times New Roman" w:hAnsi="Times New Roman"/>
          <w:i/>
          <w:sz w:val="28"/>
          <w:szCs w:val="28"/>
          <w:lang w:val="ro-RO" w:eastAsia="ro-RO"/>
        </w:rPr>
        <w:t>a</w:t>
      </w:r>
      <w:r w:rsidR="003B6E47" w:rsidRPr="008615E8">
        <w:rPr>
          <w:rFonts w:ascii="Times New Roman" w:eastAsia="Times New Roman" w:hAnsi="Times New Roman"/>
          <w:i/>
          <w:sz w:val="28"/>
          <w:szCs w:val="28"/>
          <w:lang w:val="ro-RO" w:eastAsia="ro-RO"/>
        </w:rPr>
        <w:t xml:space="preserve">u refacute </w:t>
      </w:r>
      <w:r>
        <w:rPr>
          <w:rFonts w:ascii="Times New Roman" w:eastAsia="Times New Roman" w:hAnsi="Times New Roman"/>
          <w:i/>
          <w:sz w:val="28"/>
          <w:szCs w:val="28"/>
          <w:lang w:val="ro-RO" w:eastAsia="ro-RO"/>
        </w:rPr>
        <w:t>în</w:t>
      </w:r>
      <w:r w:rsidR="003B6E47" w:rsidRPr="008615E8">
        <w:rPr>
          <w:rFonts w:ascii="Times New Roman" w:eastAsia="Times New Roman" w:hAnsi="Times New Roman"/>
          <w:i/>
          <w:sz w:val="28"/>
          <w:szCs w:val="28"/>
          <w:lang w:val="ro-RO" w:eastAsia="ro-RO"/>
        </w:rPr>
        <w:t xml:space="preserve"> maxim un an de </w:t>
      </w:r>
      <w:r w:rsidR="003B6E47" w:rsidRPr="008615E8">
        <w:rPr>
          <w:rFonts w:ascii="Times New Roman" w:eastAsia="Times New Roman" w:hAnsi="Times New Roman"/>
          <w:i/>
          <w:sz w:val="28"/>
          <w:szCs w:val="28"/>
          <w:lang w:val="ro-RO" w:eastAsia="ro-RO"/>
        </w:rPr>
        <w:lastRenderedPageBreak/>
        <w:t>la constatare</w:t>
      </w:r>
      <w:r w:rsidR="00AD5AFB" w:rsidRPr="008615E8">
        <w:rPr>
          <w:rFonts w:ascii="Times New Roman" w:eastAsia="Times New Roman" w:hAnsi="Times New Roman"/>
          <w:i/>
          <w:sz w:val="28"/>
          <w:szCs w:val="28"/>
          <w:lang w:val="ro-RO" w:eastAsia="ro-RO"/>
        </w:rPr>
        <w:t>. Î</w:t>
      </w:r>
      <w:r w:rsidR="00AF4EC0" w:rsidRPr="008615E8">
        <w:rPr>
          <w:rFonts w:ascii="Times New Roman" w:eastAsia="Times New Roman" w:hAnsi="Times New Roman"/>
          <w:i/>
          <w:sz w:val="28"/>
          <w:szCs w:val="28"/>
          <w:lang w:val="ro-RO" w:eastAsia="ro-RO"/>
        </w:rPr>
        <w:t>n</w:t>
      </w:r>
      <w:r w:rsidR="003B6E47" w:rsidRPr="008615E8">
        <w:rPr>
          <w:rFonts w:ascii="Times New Roman" w:eastAsia="Times New Roman" w:hAnsi="Times New Roman"/>
          <w:i/>
          <w:sz w:val="28"/>
          <w:szCs w:val="28"/>
          <w:lang w:val="ro-RO" w:eastAsia="ro-RO"/>
        </w:rPr>
        <w:t xml:space="preserve"> cazul refacerilor, completarile se vor efectua </w:t>
      </w:r>
      <w:r w:rsidR="00AF4EC0" w:rsidRPr="008615E8">
        <w:rPr>
          <w:rFonts w:ascii="Times New Roman" w:eastAsia="Times New Roman" w:hAnsi="Times New Roman"/>
          <w:i/>
          <w:sz w:val="28"/>
          <w:szCs w:val="28"/>
          <w:lang w:val="ro-RO" w:eastAsia="ro-RO"/>
        </w:rPr>
        <w:t>în</w:t>
      </w:r>
      <w:r w:rsidR="003B6E47" w:rsidRPr="008615E8">
        <w:rPr>
          <w:rFonts w:ascii="Times New Roman" w:eastAsia="Times New Roman" w:hAnsi="Times New Roman"/>
          <w:i/>
          <w:sz w:val="28"/>
          <w:szCs w:val="28"/>
          <w:lang w:val="ro-RO" w:eastAsia="ro-RO"/>
        </w:rPr>
        <w:t xml:space="preserve"> maxim un an de la </w:t>
      </w:r>
      <w:r>
        <w:rPr>
          <w:rFonts w:ascii="Times New Roman" w:eastAsia="Times New Roman" w:hAnsi="Times New Roman"/>
          <w:i/>
          <w:sz w:val="28"/>
          <w:szCs w:val="28"/>
          <w:lang w:val="ro-RO" w:eastAsia="ro-RO"/>
        </w:rPr>
        <w:t>î</w:t>
      </w:r>
      <w:r w:rsidR="003B6E47" w:rsidRPr="008615E8">
        <w:rPr>
          <w:rFonts w:ascii="Times New Roman" w:eastAsia="Times New Roman" w:hAnsi="Times New Roman"/>
          <w:i/>
          <w:sz w:val="28"/>
          <w:szCs w:val="28"/>
          <w:lang w:val="ro-RO" w:eastAsia="ro-RO"/>
        </w:rPr>
        <w:t>nl</w:t>
      </w:r>
      <w:r>
        <w:rPr>
          <w:rFonts w:ascii="Times New Roman" w:eastAsia="Times New Roman" w:hAnsi="Times New Roman"/>
          <w:i/>
          <w:sz w:val="28"/>
          <w:szCs w:val="28"/>
          <w:lang w:val="ro-RO" w:eastAsia="ro-RO"/>
        </w:rPr>
        <w:t>ă</w:t>
      </w:r>
      <w:r w:rsidR="003B6E47" w:rsidRPr="008615E8">
        <w:rPr>
          <w:rFonts w:ascii="Times New Roman" w:eastAsia="Times New Roman" w:hAnsi="Times New Roman"/>
          <w:i/>
          <w:sz w:val="28"/>
          <w:szCs w:val="28"/>
          <w:lang w:val="ro-RO" w:eastAsia="ro-RO"/>
        </w:rPr>
        <w:t>turarea factorului v</w:t>
      </w:r>
      <w:r>
        <w:rPr>
          <w:rFonts w:ascii="Times New Roman" w:eastAsia="Times New Roman" w:hAnsi="Times New Roman"/>
          <w:i/>
          <w:sz w:val="28"/>
          <w:szCs w:val="28"/>
          <w:lang w:val="ro-RO" w:eastAsia="ro-RO"/>
        </w:rPr>
        <w:t>ă</w:t>
      </w:r>
      <w:r w:rsidR="003B6E47" w:rsidRPr="008615E8">
        <w:rPr>
          <w:rFonts w:ascii="Times New Roman" w:eastAsia="Times New Roman" w:hAnsi="Times New Roman"/>
          <w:i/>
          <w:sz w:val="28"/>
          <w:szCs w:val="28"/>
          <w:lang w:val="ro-RO" w:eastAsia="ro-RO"/>
        </w:rPr>
        <w:t>t</w:t>
      </w:r>
      <w:r>
        <w:rPr>
          <w:rFonts w:ascii="Times New Roman" w:eastAsia="Times New Roman" w:hAnsi="Times New Roman"/>
          <w:i/>
          <w:sz w:val="28"/>
          <w:szCs w:val="28"/>
          <w:lang w:val="ro-RO" w:eastAsia="ro-RO"/>
        </w:rPr>
        <w:t>ă</w:t>
      </w:r>
      <w:r w:rsidR="003B6E47" w:rsidRPr="008615E8">
        <w:rPr>
          <w:rFonts w:ascii="Times New Roman" w:eastAsia="Times New Roman" w:hAnsi="Times New Roman"/>
          <w:i/>
          <w:sz w:val="28"/>
          <w:szCs w:val="28"/>
          <w:lang w:val="ro-RO" w:eastAsia="ro-RO"/>
        </w:rPr>
        <w:t>m</w:t>
      </w:r>
      <w:r>
        <w:rPr>
          <w:rFonts w:ascii="Times New Roman" w:eastAsia="Times New Roman" w:hAnsi="Times New Roman"/>
          <w:i/>
          <w:sz w:val="28"/>
          <w:szCs w:val="28"/>
          <w:lang w:val="ro-RO" w:eastAsia="ro-RO"/>
        </w:rPr>
        <w:t>ă</w:t>
      </w:r>
      <w:r w:rsidR="003B6E47" w:rsidRPr="008615E8">
        <w:rPr>
          <w:rFonts w:ascii="Times New Roman" w:eastAsia="Times New Roman" w:hAnsi="Times New Roman"/>
          <w:i/>
          <w:sz w:val="28"/>
          <w:szCs w:val="28"/>
          <w:lang w:val="ro-RO" w:eastAsia="ro-RO"/>
        </w:rPr>
        <w:t>tor;</w:t>
      </w:r>
    </w:p>
    <w:p w14:paraId="2BF01BD1" w14:textId="19043585" w:rsidR="00AD5AFB" w:rsidRPr="008615E8" w:rsidRDefault="000E2135" w:rsidP="005A780D">
      <w:pPr>
        <w:pStyle w:val="Listparagraf"/>
        <w:numPr>
          <w:ilvl w:val="0"/>
          <w:numId w:val="6"/>
        </w:num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l</w:t>
      </w:r>
      <w:r w:rsidR="00AD5AFB" w:rsidRPr="008615E8">
        <w:rPr>
          <w:rFonts w:ascii="Times New Roman" w:eastAsia="Times New Roman" w:hAnsi="Times New Roman"/>
          <w:i/>
          <w:sz w:val="28"/>
          <w:szCs w:val="28"/>
          <w:lang w:val="ro-RO" w:eastAsia="ro-RO"/>
        </w:rPr>
        <w:t xml:space="preserve">a schema de plantare de 2,0 x 1,0 ( 2,0 m </w:t>
      </w:r>
      <w:r w:rsidR="000D1639">
        <w:rPr>
          <w:rFonts w:ascii="Times New Roman" w:eastAsia="Times New Roman" w:hAnsi="Times New Roman"/>
          <w:i/>
          <w:sz w:val="28"/>
          <w:szCs w:val="28"/>
          <w:lang w:val="ro-RO" w:eastAsia="ro-RO"/>
        </w:rPr>
        <w:t>între</w:t>
      </w:r>
      <w:r w:rsidR="00AD5AFB" w:rsidRPr="008615E8">
        <w:rPr>
          <w:rFonts w:ascii="Times New Roman" w:eastAsia="Times New Roman" w:hAnsi="Times New Roman"/>
          <w:i/>
          <w:sz w:val="28"/>
          <w:szCs w:val="28"/>
          <w:lang w:val="ro-RO" w:eastAsia="ro-RO"/>
        </w:rPr>
        <w:t xml:space="preserve"> </w:t>
      </w:r>
      <w:r w:rsidR="000D1639">
        <w:rPr>
          <w:rFonts w:ascii="Times New Roman" w:eastAsia="Times New Roman" w:hAnsi="Times New Roman"/>
          <w:i/>
          <w:sz w:val="28"/>
          <w:szCs w:val="28"/>
          <w:lang w:val="ro-RO" w:eastAsia="ro-RO"/>
        </w:rPr>
        <w:t>rânduri</w:t>
      </w:r>
      <w:r w:rsidR="00AD5AFB" w:rsidRPr="008615E8">
        <w:rPr>
          <w:rFonts w:ascii="Times New Roman" w:eastAsia="Times New Roman" w:hAnsi="Times New Roman"/>
          <w:i/>
          <w:sz w:val="28"/>
          <w:szCs w:val="28"/>
          <w:lang w:val="ro-RO" w:eastAsia="ro-RO"/>
        </w:rPr>
        <w:t xml:space="preserve"> </w:t>
      </w:r>
      <w:r w:rsidR="008615E8" w:rsidRPr="008615E8">
        <w:rPr>
          <w:rFonts w:ascii="Times New Roman" w:eastAsia="Times New Roman" w:hAnsi="Times New Roman"/>
          <w:i/>
          <w:sz w:val="28"/>
          <w:szCs w:val="28"/>
          <w:lang w:val="ro-RO" w:eastAsia="ro-RO"/>
        </w:rPr>
        <w:t>și</w:t>
      </w:r>
      <w:r w:rsidR="00AD5AFB" w:rsidRPr="008615E8">
        <w:rPr>
          <w:rFonts w:ascii="Times New Roman" w:eastAsia="Times New Roman" w:hAnsi="Times New Roman"/>
          <w:i/>
          <w:sz w:val="28"/>
          <w:szCs w:val="28"/>
          <w:lang w:val="ro-RO" w:eastAsia="ro-RO"/>
        </w:rPr>
        <w:t xml:space="preserve"> 1,0 m </w:t>
      </w:r>
      <w:r w:rsidR="000D1639">
        <w:rPr>
          <w:rFonts w:ascii="Times New Roman" w:eastAsia="Times New Roman" w:hAnsi="Times New Roman"/>
          <w:i/>
          <w:sz w:val="28"/>
          <w:szCs w:val="28"/>
          <w:lang w:val="ro-RO" w:eastAsia="ro-RO"/>
        </w:rPr>
        <w:t>între</w:t>
      </w:r>
      <w:r w:rsidR="00AD5AFB" w:rsidRPr="008615E8">
        <w:rPr>
          <w:rFonts w:ascii="Times New Roman" w:eastAsia="Times New Roman" w:hAnsi="Times New Roman"/>
          <w:i/>
          <w:sz w:val="28"/>
          <w:szCs w:val="28"/>
          <w:lang w:val="ro-RO" w:eastAsia="ro-RO"/>
        </w:rPr>
        <w:t xml:space="preserve"> </w:t>
      </w:r>
      <w:r w:rsidR="000D1639">
        <w:rPr>
          <w:rFonts w:ascii="Times New Roman" w:eastAsia="Times New Roman" w:hAnsi="Times New Roman"/>
          <w:i/>
          <w:sz w:val="28"/>
          <w:szCs w:val="28"/>
          <w:lang w:val="ro-RO" w:eastAsia="ro-RO"/>
        </w:rPr>
        <w:t>puieți</w:t>
      </w:r>
      <w:r w:rsidR="00AD5AFB" w:rsidRPr="008615E8">
        <w:rPr>
          <w:rFonts w:ascii="Times New Roman" w:eastAsia="Times New Roman" w:hAnsi="Times New Roman"/>
          <w:i/>
          <w:sz w:val="28"/>
          <w:szCs w:val="28"/>
          <w:lang w:val="ro-RO" w:eastAsia="ro-RO"/>
        </w:rPr>
        <w:t xml:space="preserve"> pe </w:t>
      </w:r>
      <w:r w:rsidR="000D1639">
        <w:rPr>
          <w:rFonts w:ascii="Times New Roman" w:eastAsia="Times New Roman" w:hAnsi="Times New Roman"/>
          <w:i/>
          <w:sz w:val="28"/>
          <w:szCs w:val="28"/>
          <w:lang w:val="ro-RO" w:eastAsia="ro-RO"/>
        </w:rPr>
        <w:t>rând</w:t>
      </w:r>
      <w:r w:rsidR="00AD5AFB" w:rsidRPr="008615E8">
        <w:rPr>
          <w:rFonts w:ascii="Times New Roman" w:eastAsia="Times New Roman" w:hAnsi="Times New Roman"/>
          <w:i/>
          <w:sz w:val="28"/>
          <w:szCs w:val="28"/>
          <w:lang w:val="ro-RO" w:eastAsia="ro-RO"/>
        </w:rPr>
        <w:t>)</w:t>
      </w:r>
      <w:r>
        <w:rPr>
          <w:rFonts w:ascii="Times New Roman" w:eastAsia="Times New Roman" w:hAnsi="Times New Roman"/>
          <w:i/>
          <w:sz w:val="28"/>
          <w:szCs w:val="28"/>
          <w:lang w:val="ro-RO" w:eastAsia="ro-RO"/>
        </w:rPr>
        <w:t xml:space="preserve"> </w:t>
      </w:r>
      <w:r w:rsidR="00AD5AFB" w:rsidRPr="008615E8">
        <w:rPr>
          <w:rFonts w:ascii="Times New Roman" w:eastAsia="Times New Roman" w:hAnsi="Times New Roman"/>
          <w:i/>
          <w:sz w:val="28"/>
          <w:szCs w:val="28"/>
          <w:lang w:val="ro-RO" w:eastAsia="ro-RO"/>
        </w:rPr>
        <w:t xml:space="preserve">se vor planta </w:t>
      </w:r>
      <w:r w:rsidR="00C447BB" w:rsidRPr="008615E8">
        <w:rPr>
          <w:rFonts w:ascii="Times New Roman" w:eastAsia="Times New Roman" w:hAnsi="Times New Roman"/>
          <w:i/>
          <w:sz w:val="28"/>
          <w:szCs w:val="28"/>
          <w:lang w:val="ro-RO" w:eastAsia="ro-RO"/>
        </w:rPr>
        <w:t>în</w:t>
      </w:r>
      <w:r w:rsidR="00AD5AFB" w:rsidRPr="008615E8">
        <w:rPr>
          <w:rFonts w:ascii="Times New Roman" w:eastAsia="Times New Roman" w:hAnsi="Times New Roman"/>
          <w:i/>
          <w:sz w:val="28"/>
          <w:szCs w:val="28"/>
          <w:lang w:val="ro-RO" w:eastAsia="ro-RO"/>
        </w:rPr>
        <w:t xml:space="preserve"> buchete astfel : buchete de molid de 40-100 mp, cu buchete de Paltin</w:t>
      </w:r>
      <w:r w:rsidR="00DC16F0">
        <w:rPr>
          <w:rFonts w:ascii="Times New Roman" w:eastAsia="Times New Roman" w:hAnsi="Times New Roman"/>
          <w:i/>
          <w:sz w:val="28"/>
          <w:szCs w:val="28"/>
          <w:lang w:val="ro-RO" w:eastAsia="ro-RO"/>
        </w:rPr>
        <w:t xml:space="preserve"> de munte</w:t>
      </w:r>
      <w:r w:rsidR="00AD5AFB" w:rsidRPr="008615E8">
        <w:rPr>
          <w:rFonts w:ascii="Times New Roman" w:eastAsia="Times New Roman" w:hAnsi="Times New Roman"/>
          <w:i/>
          <w:sz w:val="28"/>
          <w:szCs w:val="28"/>
          <w:lang w:val="ro-RO" w:eastAsia="ro-RO"/>
        </w:rPr>
        <w:t xml:space="preserve">, Frasin </w:t>
      </w:r>
      <w:r w:rsidR="008615E8">
        <w:rPr>
          <w:rFonts w:ascii="Times New Roman" w:eastAsia="Times New Roman" w:hAnsi="Times New Roman"/>
          <w:i/>
          <w:sz w:val="28"/>
          <w:szCs w:val="28"/>
          <w:lang w:val="ro-RO" w:eastAsia="ro-RO"/>
        </w:rPr>
        <w:t>să</w:t>
      </w:r>
      <w:r w:rsidR="00AD5AFB" w:rsidRPr="008615E8">
        <w:rPr>
          <w:rFonts w:ascii="Times New Roman" w:eastAsia="Times New Roman" w:hAnsi="Times New Roman"/>
          <w:i/>
          <w:sz w:val="28"/>
          <w:szCs w:val="28"/>
          <w:lang w:val="ro-RO" w:eastAsia="ro-RO"/>
        </w:rPr>
        <w:t xml:space="preserve">u Larice de 10-25 mp . Desimea este de 5000 buc la ha, din care </w:t>
      </w:r>
      <w:bookmarkStart w:id="0" w:name="_Hlk131931300"/>
      <w:r w:rsidR="00AD5AFB" w:rsidRPr="008615E8">
        <w:rPr>
          <w:rFonts w:ascii="Times New Roman" w:eastAsia="Times New Roman" w:hAnsi="Times New Roman"/>
          <w:i/>
          <w:sz w:val="28"/>
          <w:szCs w:val="28"/>
          <w:lang w:val="ro-RO" w:eastAsia="ro-RO"/>
        </w:rPr>
        <w:t>3750 buc/ha specia Molid, 1250 buc/ha specii de amestec Paltin</w:t>
      </w:r>
      <w:r w:rsidR="00DC16F0">
        <w:rPr>
          <w:rFonts w:ascii="Times New Roman" w:eastAsia="Times New Roman" w:hAnsi="Times New Roman"/>
          <w:i/>
          <w:sz w:val="28"/>
          <w:szCs w:val="28"/>
          <w:lang w:val="ro-RO" w:eastAsia="ro-RO"/>
        </w:rPr>
        <w:t xml:space="preserve"> de munte</w:t>
      </w:r>
      <w:r w:rsidR="00AD5AFB" w:rsidRPr="008615E8">
        <w:rPr>
          <w:rFonts w:ascii="Times New Roman" w:eastAsia="Times New Roman" w:hAnsi="Times New Roman"/>
          <w:i/>
          <w:sz w:val="28"/>
          <w:szCs w:val="28"/>
          <w:lang w:val="ro-RO" w:eastAsia="ro-RO"/>
        </w:rPr>
        <w:t xml:space="preserve">, Frasin </w:t>
      </w:r>
      <w:r w:rsidR="008615E8">
        <w:rPr>
          <w:rFonts w:ascii="Times New Roman" w:eastAsia="Times New Roman" w:hAnsi="Times New Roman"/>
          <w:i/>
          <w:sz w:val="28"/>
          <w:szCs w:val="28"/>
          <w:lang w:val="ro-RO" w:eastAsia="ro-RO"/>
        </w:rPr>
        <w:t>să</w:t>
      </w:r>
      <w:r w:rsidR="00AD5AFB" w:rsidRPr="008615E8">
        <w:rPr>
          <w:rFonts w:ascii="Times New Roman" w:eastAsia="Times New Roman" w:hAnsi="Times New Roman"/>
          <w:i/>
          <w:sz w:val="28"/>
          <w:szCs w:val="28"/>
          <w:lang w:val="ro-RO" w:eastAsia="ro-RO"/>
        </w:rPr>
        <w:t>u Larice</w:t>
      </w:r>
      <w:bookmarkEnd w:id="0"/>
      <w:r w:rsidR="00AD5AFB" w:rsidRPr="008615E8">
        <w:rPr>
          <w:rFonts w:ascii="Times New Roman" w:eastAsia="Times New Roman" w:hAnsi="Times New Roman"/>
          <w:i/>
          <w:sz w:val="28"/>
          <w:szCs w:val="28"/>
          <w:lang w:val="ro-RO" w:eastAsia="ro-RO"/>
        </w:rPr>
        <w:t>.</w:t>
      </w:r>
    </w:p>
    <w:p w14:paraId="7802A4C8" w14:textId="117D83A0" w:rsidR="003B6E47" w:rsidRPr="008615E8" w:rsidRDefault="000E2135" w:rsidP="005A780D">
      <w:pPr>
        <w:pStyle w:val="Listparagraf"/>
        <w:numPr>
          <w:ilvl w:val="0"/>
          <w:numId w:val="6"/>
        </w:num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a</w:t>
      </w:r>
      <w:r w:rsidR="003B6E47" w:rsidRPr="008615E8">
        <w:rPr>
          <w:rFonts w:ascii="Times New Roman" w:eastAsia="Times New Roman" w:hAnsi="Times New Roman"/>
          <w:i/>
          <w:sz w:val="28"/>
          <w:szCs w:val="28"/>
          <w:lang w:val="ro-RO" w:eastAsia="ro-RO"/>
        </w:rPr>
        <w:t xml:space="preserve">mestecul de specii folosit </w:t>
      </w:r>
      <w:r w:rsidR="00AF4EC0" w:rsidRPr="008615E8">
        <w:rPr>
          <w:rFonts w:ascii="Times New Roman" w:eastAsia="Times New Roman" w:hAnsi="Times New Roman"/>
          <w:i/>
          <w:sz w:val="28"/>
          <w:szCs w:val="28"/>
          <w:lang w:val="ro-RO" w:eastAsia="ro-RO"/>
        </w:rPr>
        <w:t>în</w:t>
      </w:r>
      <w:r w:rsidR="003B6E47" w:rsidRPr="008615E8">
        <w:rPr>
          <w:rFonts w:ascii="Times New Roman" w:eastAsia="Times New Roman" w:hAnsi="Times New Roman"/>
          <w:i/>
          <w:sz w:val="28"/>
          <w:szCs w:val="28"/>
          <w:lang w:val="ro-RO" w:eastAsia="ro-RO"/>
        </w:rPr>
        <w:t xml:space="preserve"> compoziţiile de împădurire va creşte gradul de biodiversitate, rezistenţa arboretelor la impactul cu factorii biotici şi abiotici dăunători şi implicit la mărirea stabilităţii acestora </w:t>
      </w:r>
      <w:r w:rsidR="008615E8" w:rsidRPr="008615E8">
        <w:rPr>
          <w:rFonts w:ascii="Times New Roman" w:eastAsia="Times New Roman" w:hAnsi="Times New Roman"/>
          <w:i/>
          <w:sz w:val="28"/>
          <w:szCs w:val="28"/>
          <w:lang w:val="ro-RO" w:eastAsia="ro-RO"/>
        </w:rPr>
        <w:t>și</w:t>
      </w:r>
      <w:r w:rsidR="003B6E47" w:rsidRPr="008615E8">
        <w:rPr>
          <w:rFonts w:ascii="Times New Roman" w:eastAsia="Times New Roman" w:hAnsi="Times New Roman"/>
          <w:i/>
          <w:sz w:val="28"/>
          <w:szCs w:val="28"/>
          <w:lang w:val="ro-RO" w:eastAsia="ro-RO"/>
        </w:rPr>
        <w:t xml:space="preserve"> sporirea rezilien</w:t>
      </w:r>
      <w:r>
        <w:rPr>
          <w:rFonts w:ascii="Times New Roman" w:eastAsia="Times New Roman" w:hAnsi="Times New Roman"/>
          <w:i/>
          <w:sz w:val="28"/>
          <w:szCs w:val="28"/>
          <w:lang w:val="ro-RO" w:eastAsia="ro-RO"/>
        </w:rPr>
        <w:t>ț</w:t>
      </w:r>
      <w:r w:rsidR="003B6E47" w:rsidRPr="008615E8">
        <w:rPr>
          <w:rFonts w:ascii="Times New Roman" w:eastAsia="Times New Roman" w:hAnsi="Times New Roman"/>
          <w:i/>
          <w:sz w:val="28"/>
          <w:szCs w:val="28"/>
          <w:lang w:val="ro-RO" w:eastAsia="ro-RO"/>
        </w:rPr>
        <w:t>ei la schimbarile climatice preconizate</w:t>
      </w:r>
      <w:r>
        <w:rPr>
          <w:rFonts w:ascii="Times New Roman" w:eastAsia="Times New Roman" w:hAnsi="Times New Roman"/>
          <w:i/>
          <w:sz w:val="28"/>
          <w:szCs w:val="28"/>
          <w:lang w:val="ro-RO" w:eastAsia="ro-RO"/>
        </w:rPr>
        <w:t>.</w:t>
      </w:r>
    </w:p>
    <w:p w14:paraId="3107E40C" w14:textId="13DD012E" w:rsidR="003B6E47" w:rsidRPr="008615E8" w:rsidRDefault="003B6E47" w:rsidP="003B6E47">
      <w:p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Protec</w:t>
      </w:r>
      <w:r w:rsidR="000D1639">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ia culturilor</w:t>
      </w:r>
    </w:p>
    <w:p w14:paraId="6FCA06DF" w14:textId="54601576" w:rsidR="003B6E47" w:rsidRPr="008615E8" w:rsidRDefault="000E2135" w:rsidP="005A780D">
      <w:pPr>
        <w:pStyle w:val="Listparagraf"/>
        <w:numPr>
          <w:ilvl w:val="0"/>
          <w:numId w:val="7"/>
        </w:num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c</w:t>
      </w:r>
      <w:r w:rsidR="003B6E47" w:rsidRPr="008615E8">
        <w:rPr>
          <w:rFonts w:ascii="Times New Roman" w:eastAsia="Times New Roman" w:hAnsi="Times New Roman"/>
          <w:i/>
          <w:sz w:val="28"/>
          <w:szCs w:val="28"/>
          <w:lang w:val="ro-RO" w:eastAsia="ro-RO"/>
        </w:rPr>
        <w:t xml:space="preserve">ulturile forestiere pot fi afectate de diverşi dăunători biotici </w:t>
      </w:r>
      <w:r w:rsidR="008615E8">
        <w:rPr>
          <w:rFonts w:ascii="Times New Roman" w:eastAsia="Times New Roman" w:hAnsi="Times New Roman"/>
          <w:i/>
          <w:sz w:val="28"/>
          <w:szCs w:val="28"/>
          <w:lang w:val="ro-RO" w:eastAsia="ro-RO"/>
        </w:rPr>
        <w:t>să</w:t>
      </w:r>
      <w:r w:rsidR="003B6E47" w:rsidRPr="008615E8">
        <w:rPr>
          <w:rFonts w:ascii="Times New Roman" w:eastAsia="Times New Roman" w:hAnsi="Times New Roman"/>
          <w:i/>
          <w:sz w:val="28"/>
          <w:szCs w:val="28"/>
          <w:lang w:val="ro-RO" w:eastAsia="ro-RO"/>
        </w:rPr>
        <w:t>u abiotici, care pot afecta plantaţia respectiv</w:t>
      </w:r>
      <w:r w:rsidR="003B6E47" w:rsidRPr="008615E8">
        <w:rPr>
          <w:rFonts w:ascii="CIDFont+F2" w:hAnsi="CIDFont+F2" w:cs="CIDFont+F2"/>
          <w:sz w:val="24"/>
          <w:szCs w:val="24"/>
          <w:lang w:val="ro-RO" w:eastAsia="ro-RO"/>
        </w:rPr>
        <w:t xml:space="preserve"> :</w:t>
      </w:r>
      <w:r>
        <w:rPr>
          <w:rFonts w:ascii="CIDFont+F2" w:hAnsi="CIDFont+F2" w:cs="CIDFont+F2"/>
          <w:sz w:val="24"/>
          <w:szCs w:val="24"/>
          <w:lang w:val="ro-RO" w:eastAsia="ro-RO"/>
        </w:rPr>
        <w:t xml:space="preserve"> </w:t>
      </w:r>
      <w:r w:rsidRPr="000E2135">
        <w:rPr>
          <w:rFonts w:ascii="Times New Roman" w:hAnsi="Times New Roman"/>
          <w:i/>
          <w:sz w:val="28"/>
          <w:szCs w:val="28"/>
          <w:lang w:val="ro-RO" w:eastAsia="ro-RO"/>
        </w:rPr>
        <w:t>i</w:t>
      </w:r>
      <w:r w:rsidR="003B6E47" w:rsidRPr="000E2135">
        <w:rPr>
          <w:rFonts w:ascii="Times New Roman" w:eastAsia="Times New Roman" w:hAnsi="Times New Roman"/>
          <w:i/>
          <w:sz w:val="28"/>
          <w:szCs w:val="28"/>
          <w:lang w:val="ro-RO" w:eastAsia="ro-RO"/>
        </w:rPr>
        <w:t>nsecte care atacă rădăcina puieţilor</w:t>
      </w:r>
      <w:r>
        <w:rPr>
          <w:rFonts w:ascii="Times New Roman" w:eastAsia="Times New Roman" w:hAnsi="Times New Roman"/>
          <w:i/>
          <w:sz w:val="28"/>
          <w:szCs w:val="28"/>
          <w:lang w:val="ro-RO" w:eastAsia="ro-RO"/>
        </w:rPr>
        <w:t>,</w:t>
      </w:r>
      <w:r w:rsidR="003B6E47" w:rsidRPr="000E2135">
        <w:rPr>
          <w:rFonts w:ascii="Times New Roman" w:eastAsia="Times New Roman" w:hAnsi="Times New Roman"/>
          <w:i/>
          <w:sz w:val="28"/>
          <w:szCs w:val="28"/>
          <w:lang w:val="ro-RO" w:eastAsia="ro-RO"/>
        </w:rPr>
        <w:t xml:space="preserve"> rozătoare</w:t>
      </w:r>
      <w:r w:rsidR="003B6E47" w:rsidRPr="008615E8">
        <w:rPr>
          <w:rFonts w:ascii="Times New Roman" w:eastAsia="Times New Roman" w:hAnsi="Times New Roman"/>
          <w:i/>
          <w:sz w:val="28"/>
          <w:szCs w:val="28"/>
          <w:lang w:val="ro-RO" w:eastAsia="ro-RO"/>
        </w:rPr>
        <w:t xml:space="preserve">, vânatul </w:t>
      </w:r>
      <w:r w:rsidR="008615E8" w:rsidRPr="008615E8">
        <w:rPr>
          <w:rFonts w:ascii="Times New Roman" w:eastAsia="Times New Roman" w:hAnsi="Times New Roman"/>
          <w:i/>
          <w:sz w:val="28"/>
          <w:szCs w:val="28"/>
          <w:lang w:val="ro-RO" w:eastAsia="ro-RO"/>
        </w:rPr>
        <w:t>și</w:t>
      </w:r>
      <w:r w:rsidR="003B6E47" w:rsidRPr="008615E8">
        <w:rPr>
          <w:rFonts w:ascii="Times New Roman" w:eastAsia="Times New Roman" w:hAnsi="Times New Roman"/>
          <w:i/>
          <w:sz w:val="28"/>
          <w:szCs w:val="28"/>
          <w:lang w:val="ro-RO" w:eastAsia="ro-RO"/>
        </w:rPr>
        <w:t xml:space="preserve"> animalelor domestice.</w:t>
      </w:r>
    </w:p>
    <w:p w14:paraId="60D12D48" w14:textId="77AFD0A3" w:rsidR="00AD5AFB" w:rsidRPr="008615E8" w:rsidRDefault="000E2135" w:rsidP="005A780D">
      <w:pPr>
        <w:pStyle w:val="Listparagraf"/>
        <w:numPr>
          <w:ilvl w:val="0"/>
          <w:numId w:val="7"/>
        </w:num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a</w:t>
      </w:r>
      <w:r w:rsidR="00AD5AFB" w:rsidRPr="008615E8">
        <w:rPr>
          <w:rFonts w:ascii="Times New Roman" w:eastAsia="Times New Roman" w:hAnsi="Times New Roman"/>
          <w:i/>
          <w:sz w:val="28"/>
          <w:szCs w:val="28"/>
          <w:lang w:val="ro-RO" w:eastAsia="ro-RO"/>
        </w:rPr>
        <w:t xml:space="preserve">nterior plantarii, radacina </w:t>
      </w:r>
      <w:r w:rsidR="000D1639">
        <w:rPr>
          <w:rFonts w:ascii="Times New Roman" w:eastAsia="Times New Roman" w:hAnsi="Times New Roman"/>
          <w:i/>
          <w:sz w:val="28"/>
          <w:szCs w:val="28"/>
          <w:lang w:val="ro-RO" w:eastAsia="ro-RO"/>
        </w:rPr>
        <w:t>puieți</w:t>
      </w:r>
      <w:r w:rsidR="00AD5AFB" w:rsidRPr="008615E8">
        <w:rPr>
          <w:rFonts w:ascii="Times New Roman" w:eastAsia="Times New Roman" w:hAnsi="Times New Roman"/>
          <w:i/>
          <w:sz w:val="28"/>
          <w:szCs w:val="28"/>
          <w:lang w:val="ro-RO" w:eastAsia="ro-RO"/>
        </w:rPr>
        <w:t>lor se trateaza obligatoriu cu insecticide impotriva daunatorilor;</w:t>
      </w:r>
    </w:p>
    <w:p w14:paraId="6A07B6F1" w14:textId="33CAF967" w:rsidR="003B6E47" w:rsidRPr="008615E8" w:rsidRDefault="000E2135" w:rsidP="005A780D">
      <w:pPr>
        <w:pStyle w:val="Listparagraf"/>
        <w:numPr>
          <w:ilvl w:val="0"/>
          <w:numId w:val="7"/>
        </w:num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p</w:t>
      </w:r>
      <w:r w:rsidR="003B6E47" w:rsidRPr="008615E8">
        <w:rPr>
          <w:rFonts w:ascii="Times New Roman" w:eastAsia="Times New Roman" w:hAnsi="Times New Roman"/>
          <w:i/>
          <w:sz w:val="28"/>
          <w:szCs w:val="28"/>
          <w:lang w:val="ro-RO" w:eastAsia="ro-RO"/>
        </w:rPr>
        <w:t xml:space="preserve">rotecţia împotriva vânatului </w:t>
      </w:r>
      <w:r w:rsidR="008615E8" w:rsidRPr="008615E8">
        <w:rPr>
          <w:rFonts w:ascii="Times New Roman" w:eastAsia="Times New Roman" w:hAnsi="Times New Roman"/>
          <w:i/>
          <w:sz w:val="28"/>
          <w:szCs w:val="28"/>
          <w:lang w:val="ro-RO" w:eastAsia="ro-RO"/>
        </w:rPr>
        <w:t>și</w:t>
      </w:r>
      <w:r w:rsidR="003B6E47" w:rsidRPr="008615E8">
        <w:rPr>
          <w:rFonts w:ascii="Times New Roman" w:eastAsia="Times New Roman" w:hAnsi="Times New Roman"/>
          <w:i/>
          <w:sz w:val="28"/>
          <w:szCs w:val="28"/>
          <w:lang w:val="ro-RO" w:eastAsia="ro-RO"/>
        </w:rPr>
        <w:t xml:space="preserve"> animalelor domestic care pa</w:t>
      </w:r>
      <w:r w:rsidR="00224693">
        <w:rPr>
          <w:rFonts w:ascii="Times New Roman" w:eastAsia="Times New Roman" w:hAnsi="Times New Roman"/>
          <w:i/>
          <w:sz w:val="28"/>
          <w:szCs w:val="28"/>
          <w:lang w:val="ro-RO" w:eastAsia="ro-RO"/>
        </w:rPr>
        <w:t>ș</w:t>
      </w:r>
      <w:r w:rsidR="003B6E47" w:rsidRPr="008615E8">
        <w:rPr>
          <w:rFonts w:ascii="Times New Roman" w:eastAsia="Times New Roman" w:hAnsi="Times New Roman"/>
          <w:i/>
          <w:sz w:val="28"/>
          <w:szCs w:val="28"/>
          <w:lang w:val="ro-RO" w:eastAsia="ro-RO"/>
        </w:rPr>
        <w:t>uneaz</w:t>
      </w:r>
      <w:r w:rsidR="00224693">
        <w:rPr>
          <w:rFonts w:ascii="Times New Roman" w:eastAsia="Times New Roman" w:hAnsi="Times New Roman"/>
          <w:i/>
          <w:sz w:val="28"/>
          <w:szCs w:val="28"/>
          <w:lang w:val="ro-RO" w:eastAsia="ro-RO"/>
        </w:rPr>
        <w:t>ă</w:t>
      </w:r>
      <w:r w:rsidR="003B6E47" w:rsidRPr="008615E8">
        <w:rPr>
          <w:rFonts w:ascii="Times New Roman" w:eastAsia="Times New Roman" w:hAnsi="Times New Roman"/>
          <w:i/>
          <w:sz w:val="28"/>
          <w:szCs w:val="28"/>
          <w:lang w:val="ro-RO" w:eastAsia="ro-RO"/>
        </w:rPr>
        <w:t xml:space="preserve"> </w:t>
      </w:r>
      <w:r w:rsidR="00AF4EC0" w:rsidRPr="008615E8">
        <w:rPr>
          <w:rFonts w:ascii="Times New Roman" w:eastAsia="Times New Roman" w:hAnsi="Times New Roman"/>
          <w:i/>
          <w:sz w:val="28"/>
          <w:szCs w:val="28"/>
          <w:lang w:val="ro-RO" w:eastAsia="ro-RO"/>
        </w:rPr>
        <w:t>în</w:t>
      </w:r>
      <w:r w:rsidR="003B6E47" w:rsidRPr="008615E8">
        <w:rPr>
          <w:rFonts w:ascii="Times New Roman" w:eastAsia="Times New Roman" w:hAnsi="Times New Roman"/>
          <w:i/>
          <w:sz w:val="28"/>
          <w:szCs w:val="28"/>
          <w:lang w:val="ro-RO" w:eastAsia="ro-RO"/>
        </w:rPr>
        <w:t xml:space="preserve"> zona, se va face prin împrejmuirea planta</w:t>
      </w:r>
      <w:r w:rsidR="00224693">
        <w:rPr>
          <w:rFonts w:ascii="Times New Roman" w:eastAsia="Times New Roman" w:hAnsi="Times New Roman"/>
          <w:i/>
          <w:sz w:val="28"/>
          <w:szCs w:val="28"/>
          <w:lang w:val="ro-RO" w:eastAsia="ro-RO"/>
        </w:rPr>
        <w:t>ț</w:t>
      </w:r>
      <w:r w:rsidR="003B6E47" w:rsidRPr="008615E8">
        <w:rPr>
          <w:rFonts w:ascii="Times New Roman" w:eastAsia="Times New Roman" w:hAnsi="Times New Roman"/>
          <w:i/>
          <w:sz w:val="28"/>
          <w:szCs w:val="28"/>
          <w:lang w:val="ro-RO" w:eastAsia="ro-RO"/>
        </w:rPr>
        <w:t xml:space="preserve">iilor cu gard de </w:t>
      </w:r>
      <w:r w:rsidR="008615E8">
        <w:rPr>
          <w:rFonts w:ascii="Times New Roman" w:eastAsia="Times New Roman" w:hAnsi="Times New Roman"/>
          <w:i/>
          <w:sz w:val="28"/>
          <w:szCs w:val="28"/>
          <w:lang w:val="ro-RO" w:eastAsia="ro-RO"/>
        </w:rPr>
        <w:t>s</w:t>
      </w:r>
      <w:r w:rsidR="00224693">
        <w:rPr>
          <w:rFonts w:ascii="Times New Roman" w:eastAsia="Times New Roman" w:hAnsi="Times New Roman"/>
          <w:i/>
          <w:sz w:val="28"/>
          <w:szCs w:val="28"/>
          <w:lang w:val="ro-RO" w:eastAsia="ro-RO"/>
        </w:rPr>
        <w:t>â</w:t>
      </w:r>
      <w:r w:rsidR="003B6E47" w:rsidRPr="008615E8">
        <w:rPr>
          <w:rFonts w:ascii="Times New Roman" w:eastAsia="Times New Roman" w:hAnsi="Times New Roman"/>
          <w:i/>
          <w:sz w:val="28"/>
          <w:szCs w:val="28"/>
          <w:lang w:val="ro-RO" w:eastAsia="ro-RO"/>
        </w:rPr>
        <w:t>rm</w:t>
      </w:r>
      <w:r w:rsidR="00224693">
        <w:rPr>
          <w:rFonts w:ascii="Times New Roman" w:eastAsia="Times New Roman" w:hAnsi="Times New Roman"/>
          <w:i/>
          <w:sz w:val="28"/>
          <w:szCs w:val="28"/>
          <w:lang w:val="ro-RO" w:eastAsia="ro-RO"/>
        </w:rPr>
        <w:t>ă</w:t>
      </w:r>
      <w:r w:rsidR="003B6E47" w:rsidRPr="008615E8">
        <w:rPr>
          <w:rFonts w:ascii="Times New Roman" w:eastAsia="Times New Roman" w:hAnsi="Times New Roman"/>
          <w:i/>
          <w:sz w:val="28"/>
          <w:szCs w:val="28"/>
          <w:lang w:val="ro-RO" w:eastAsia="ro-RO"/>
        </w:rPr>
        <w:t xml:space="preserve"> ghimpat</w:t>
      </w:r>
      <w:r w:rsidR="00224693">
        <w:rPr>
          <w:rFonts w:ascii="Times New Roman" w:eastAsia="Times New Roman" w:hAnsi="Times New Roman"/>
          <w:i/>
          <w:sz w:val="28"/>
          <w:szCs w:val="28"/>
          <w:lang w:val="ro-RO" w:eastAsia="ro-RO"/>
        </w:rPr>
        <w:t>ă</w:t>
      </w:r>
      <w:r w:rsidR="003B6E47" w:rsidRPr="008615E8">
        <w:rPr>
          <w:rFonts w:ascii="Times New Roman" w:eastAsia="Times New Roman" w:hAnsi="Times New Roman"/>
          <w:i/>
          <w:sz w:val="28"/>
          <w:szCs w:val="28"/>
          <w:lang w:val="ro-RO" w:eastAsia="ro-RO"/>
        </w:rPr>
        <w:t xml:space="preserve">, </w:t>
      </w:r>
      <w:r w:rsidR="00224693">
        <w:rPr>
          <w:rFonts w:ascii="Times New Roman" w:eastAsia="Times New Roman" w:hAnsi="Times New Roman"/>
          <w:i/>
          <w:sz w:val="28"/>
          <w:szCs w:val="28"/>
          <w:lang w:val="ro-RO" w:eastAsia="ro-RO"/>
        </w:rPr>
        <w:t>î</w:t>
      </w:r>
      <w:r w:rsidR="003B6E47" w:rsidRPr="008615E8">
        <w:rPr>
          <w:rFonts w:ascii="Times New Roman" w:eastAsia="Times New Roman" w:hAnsi="Times New Roman"/>
          <w:i/>
          <w:sz w:val="28"/>
          <w:szCs w:val="28"/>
          <w:lang w:val="ro-RO" w:eastAsia="ro-RO"/>
        </w:rPr>
        <w:t>ntin</w:t>
      </w:r>
      <w:r w:rsidR="008615E8">
        <w:rPr>
          <w:rFonts w:ascii="Times New Roman" w:eastAsia="Times New Roman" w:hAnsi="Times New Roman"/>
          <w:i/>
          <w:sz w:val="28"/>
          <w:szCs w:val="28"/>
          <w:lang w:val="ro-RO" w:eastAsia="ro-RO"/>
        </w:rPr>
        <w:t>să</w:t>
      </w:r>
      <w:r w:rsidR="003B6E47" w:rsidRPr="008615E8">
        <w:rPr>
          <w:rFonts w:ascii="Times New Roman" w:eastAsia="Times New Roman" w:hAnsi="Times New Roman"/>
          <w:i/>
          <w:sz w:val="28"/>
          <w:szCs w:val="28"/>
          <w:lang w:val="ro-RO" w:eastAsia="ro-RO"/>
        </w:rPr>
        <w:t xml:space="preserve"> pe stalpi de lemn</w:t>
      </w:r>
      <w:r w:rsidR="003778F7" w:rsidRPr="008615E8">
        <w:rPr>
          <w:rFonts w:ascii="Times New Roman" w:eastAsia="Times New Roman" w:hAnsi="Times New Roman"/>
          <w:i/>
          <w:sz w:val="28"/>
          <w:szCs w:val="28"/>
          <w:lang w:val="ro-RO" w:eastAsia="ro-RO"/>
        </w:rPr>
        <w:t xml:space="preserve"> </w:t>
      </w:r>
      <w:r w:rsidR="003B6E47" w:rsidRPr="008615E8">
        <w:rPr>
          <w:rFonts w:ascii="Times New Roman" w:eastAsia="Times New Roman" w:hAnsi="Times New Roman"/>
          <w:i/>
          <w:sz w:val="28"/>
          <w:szCs w:val="28"/>
          <w:lang w:val="ro-RO" w:eastAsia="ro-RO"/>
        </w:rPr>
        <w:t xml:space="preserve">cu 5 </w:t>
      </w:r>
      <w:r w:rsidR="000D1639">
        <w:rPr>
          <w:rFonts w:ascii="Times New Roman" w:eastAsia="Times New Roman" w:hAnsi="Times New Roman"/>
          <w:i/>
          <w:sz w:val="28"/>
          <w:szCs w:val="28"/>
          <w:lang w:val="ro-RO" w:eastAsia="ro-RO"/>
        </w:rPr>
        <w:t>rânduri</w:t>
      </w:r>
      <w:r w:rsidR="003B6E47" w:rsidRPr="008615E8">
        <w:rPr>
          <w:rFonts w:ascii="Times New Roman" w:eastAsia="Times New Roman" w:hAnsi="Times New Roman"/>
          <w:i/>
          <w:sz w:val="28"/>
          <w:szCs w:val="28"/>
          <w:lang w:val="ro-RO" w:eastAsia="ro-RO"/>
        </w:rPr>
        <w:t xml:space="preserve"> de </w:t>
      </w:r>
      <w:r w:rsidR="008615E8">
        <w:rPr>
          <w:rFonts w:ascii="Times New Roman" w:eastAsia="Times New Roman" w:hAnsi="Times New Roman"/>
          <w:i/>
          <w:sz w:val="28"/>
          <w:szCs w:val="28"/>
          <w:lang w:val="ro-RO" w:eastAsia="ro-RO"/>
        </w:rPr>
        <w:t>să</w:t>
      </w:r>
      <w:r w:rsidR="003B6E47" w:rsidRPr="008615E8">
        <w:rPr>
          <w:rFonts w:ascii="Times New Roman" w:eastAsia="Times New Roman" w:hAnsi="Times New Roman"/>
          <w:i/>
          <w:sz w:val="28"/>
          <w:szCs w:val="28"/>
          <w:lang w:val="ro-RO" w:eastAsia="ro-RO"/>
        </w:rPr>
        <w:t>rma</w:t>
      </w:r>
      <w:r w:rsidR="003B6E47" w:rsidRPr="008615E8">
        <w:rPr>
          <w:rFonts w:ascii="CIDFont+F2" w:hAnsi="CIDFont+F2" w:cs="CIDFont+F2"/>
          <w:sz w:val="24"/>
          <w:szCs w:val="24"/>
          <w:lang w:val="ro-RO" w:eastAsia="ro-RO"/>
        </w:rPr>
        <w:t xml:space="preserve"> </w:t>
      </w:r>
      <w:r w:rsidR="008615E8" w:rsidRPr="008615E8">
        <w:rPr>
          <w:rFonts w:ascii="Times New Roman" w:eastAsia="Times New Roman" w:hAnsi="Times New Roman"/>
          <w:i/>
          <w:sz w:val="28"/>
          <w:szCs w:val="28"/>
          <w:lang w:val="ro-RO" w:eastAsia="ro-RO"/>
        </w:rPr>
        <w:t>și</w:t>
      </w:r>
      <w:r w:rsidR="003B6E47" w:rsidRPr="008615E8">
        <w:rPr>
          <w:rFonts w:ascii="Times New Roman" w:eastAsia="Times New Roman" w:hAnsi="Times New Roman"/>
          <w:i/>
          <w:sz w:val="28"/>
          <w:szCs w:val="28"/>
          <w:lang w:val="ro-RO" w:eastAsia="ro-RO"/>
        </w:rPr>
        <w:t xml:space="preserve"> 2 diagonale, </w:t>
      </w:r>
      <w:r w:rsidR="00224693">
        <w:rPr>
          <w:rFonts w:ascii="Times New Roman" w:eastAsia="Times New Roman" w:hAnsi="Times New Roman"/>
          <w:i/>
          <w:sz w:val="28"/>
          <w:szCs w:val="28"/>
          <w:lang w:val="ro-RO" w:eastAsia="ro-RO"/>
        </w:rPr>
        <w:t xml:space="preserve">pe stâlpi de lemn plantați la 2,5 m, </w:t>
      </w:r>
      <w:r w:rsidR="003B6E47" w:rsidRPr="008615E8">
        <w:rPr>
          <w:rFonts w:ascii="Times New Roman" w:eastAsia="Times New Roman" w:hAnsi="Times New Roman"/>
          <w:i/>
          <w:sz w:val="28"/>
          <w:szCs w:val="28"/>
          <w:lang w:val="ro-RO" w:eastAsia="ro-RO"/>
        </w:rPr>
        <w:t xml:space="preserve">pe lungimea totala a perimetrului de </w:t>
      </w:r>
      <w:r w:rsidR="00224693">
        <w:rPr>
          <w:rFonts w:ascii="Times New Roman" w:eastAsia="Times New Roman" w:hAnsi="Times New Roman"/>
          <w:i/>
          <w:sz w:val="28"/>
          <w:szCs w:val="28"/>
          <w:lang w:val="ro-RO" w:eastAsia="ro-RO"/>
        </w:rPr>
        <w:t>707.96</w:t>
      </w:r>
      <w:r w:rsidR="003B6E47" w:rsidRPr="008615E8">
        <w:rPr>
          <w:rFonts w:ascii="Times New Roman" w:eastAsia="Times New Roman" w:hAnsi="Times New Roman"/>
          <w:i/>
          <w:sz w:val="28"/>
          <w:szCs w:val="28"/>
          <w:lang w:val="ro-RO" w:eastAsia="ro-RO"/>
        </w:rPr>
        <w:t xml:space="preserve"> ml,</w:t>
      </w:r>
      <w:r w:rsidR="003778F7" w:rsidRPr="008615E8">
        <w:rPr>
          <w:rFonts w:ascii="Times New Roman" w:eastAsia="Times New Roman" w:hAnsi="Times New Roman"/>
          <w:i/>
          <w:sz w:val="28"/>
          <w:szCs w:val="28"/>
          <w:lang w:val="ro-RO" w:eastAsia="ro-RO"/>
        </w:rPr>
        <w:t xml:space="preserve"> </w:t>
      </w:r>
      <w:r w:rsidR="003B6E47" w:rsidRPr="008615E8">
        <w:rPr>
          <w:rFonts w:ascii="Times New Roman" w:eastAsia="Times New Roman" w:hAnsi="Times New Roman"/>
          <w:i/>
          <w:sz w:val="28"/>
          <w:szCs w:val="28"/>
          <w:lang w:val="ro-RO" w:eastAsia="ro-RO"/>
        </w:rPr>
        <w:t>prevazute cu o poarta de acces</w:t>
      </w:r>
      <w:r w:rsidR="006B0B95" w:rsidRPr="008615E8">
        <w:rPr>
          <w:rFonts w:ascii="Times New Roman" w:eastAsia="Times New Roman" w:hAnsi="Times New Roman"/>
          <w:i/>
          <w:sz w:val="28"/>
          <w:szCs w:val="28"/>
          <w:lang w:val="ro-RO" w:eastAsia="ro-RO"/>
        </w:rPr>
        <w:t xml:space="preserve"> pe partea  </w:t>
      </w:r>
      <w:r w:rsidR="00224693">
        <w:rPr>
          <w:rFonts w:ascii="Times New Roman" w:eastAsia="Times New Roman" w:hAnsi="Times New Roman"/>
          <w:i/>
          <w:sz w:val="28"/>
          <w:szCs w:val="28"/>
          <w:lang w:val="ro-RO" w:eastAsia="ro-RO"/>
        </w:rPr>
        <w:t>vestică, cu o deschidere de 4-5m</w:t>
      </w:r>
      <w:r>
        <w:rPr>
          <w:rFonts w:ascii="Times New Roman" w:eastAsia="Times New Roman" w:hAnsi="Times New Roman"/>
          <w:i/>
          <w:sz w:val="28"/>
          <w:szCs w:val="28"/>
          <w:lang w:val="ro-RO" w:eastAsia="ro-RO"/>
        </w:rPr>
        <w:t>.</w:t>
      </w:r>
    </w:p>
    <w:p w14:paraId="00EA1A7C" w14:textId="4320F7C5" w:rsidR="003778F7" w:rsidRPr="008615E8" w:rsidRDefault="003778F7" w:rsidP="003778F7">
      <w:p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Descrierea lucrărilor de între</w:t>
      </w:r>
      <w:r w:rsidR="000D1639">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inere a planta</w:t>
      </w:r>
      <w:r w:rsidR="000D1639">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iei, pe ani</w:t>
      </w:r>
    </w:p>
    <w:p w14:paraId="71A0F8CB" w14:textId="5B063A88" w:rsidR="006B0B95" w:rsidRPr="006B0B95" w:rsidRDefault="006B0B95" w:rsidP="006B0B95">
      <w:pPr>
        <w:spacing w:after="0" w:line="240" w:lineRule="auto"/>
        <w:ind w:firstLine="720"/>
        <w:jc w:val="both"/>
        <w:rPr>
          <w:rFonts w:ascii="Times New Roman" w:eastAsia="Times New Roman" w:hAnsi="Times New Roman"/>
          <w:i/>
          <w:sz w:val="28"/>
          <w:szCs w:val="28"/>
          <w:lang w:val="ro-RO" w:eastAsia="ro-RO"/>
        </w:rPr>
      </w:pPr>
      <w:r w:rsidRPr="006B0B95">
        <w:rPr>
          <w:rFonts w:ascii="Times New Roman" w:eastAsia="Times New Roman" w:hAnsi="Times New Roman"/>
          <w:i/>
          <w:sz w:val="28"/>
          <w:szCs w:val="28"/>
          <w:lang w:val="ro-RO" w:eastAsia="ro-RO"/>
        </w:rPr>
        <w:t>Pentru reu</w:t>
      </w:r>
      <w:r w:rsidR="000D1639">
        <w:rPr>
          <w:rFonts w:ascii="Times New Roman" w:eastAsia="Times New Roman" w:hAnsi="Times New Roman"/>
          <w:i/>
          <w:sz w:val="28"/>
          <w:szCs w:val="28"/>
          <w:lang w:val="ro-RO" w:eastAsia="ro-RO"/>
        </w:rPr>
        <w:t>ș</w:t>
      </w:r>
      <w:r w:rsidRPr="006B0B95">
        <w:rPr>
          <w:rFonts w:ascii="Times New Roman" w:eastAsia="Times New Roman" w:hAnsi="Times New Roman"/>
          <w:i/>
          <w:sz w:val="28"/>
          <w:szCs w:val="28"/>
          <w:lang w:val="ro-RO" w:eastAsia="ro-RO"/>
        </w:rPr>
        <w:t>ita culturilor nou instalate se vor executa urm</w:t>
      </w:r>
      <w:r w:rsidR="000D1639">
        <w:rPr>
          <w:rFonts w:ascii="Times New Roman" w:eastAsia="Times New Roman" w:hAnsi="Times New Roman"/>
          <w:i/>
          <w:sz w:val="28"/>
          <w:szCs w:val="28"/>
          <w:lang w:val="ro-RO" w:eastAsia="ro-RO"/>
        </w:rPr>
        <w:t>ă</w:t>
      </w:r>
      <w:r w:rsidRPr="006B0B95">
        <w:rPr>
          <w:rFonts w:ascii="Times New Roman" w:eastAsia="Times New Roman" w:hAnsi="Times New Roman"/>
          <w:i/>
          <w:sz w:val="28"/>
          <w:szCs w:val="28"/>
          <w:lang w:val="ro-RO" w:eastAsia="ro-RO"/>
        </w:rPr>
        <w:t>toarele lucr</w:t>
      </w:r>
      <w:r w:rsidR="000D1639">
        <w:rPr>
          <w:rFonts w:ascii="Times New Roman" w:eastAsia="Times New Roman" w:hAnsi="Times New Roman"/>
          <w:i/>
          <w:sz w:val="28"/>
          <w:szCs w:val="28"/>
          <w:lang w:val="ro-RO" w:eastAsia="ro-RO"/>
        </w:rPr>
        <w:t>ă</w:t>
      </w:r>
      <w:r w:rsidRPr="006B0B95">
        <w:rPr>
          <w:rFonts w:ascii="Times New Roman" w:eastAsia="Times New Roman" w:hAnsi="Times New Roman"/>
          <w:i/>
          <w:sz w:val="28"/>
          <w:szCs w:val="28"/>
          <w:lang w:val="ro-RO" w:eastAsia="ro-RO"/>
        </w:rPr>
        <w:t xml:space="preserve">ri de </w:t>
      </w:r>
      <w:r w:rsidR="000D1639">
        <w:rPr>
          <w:rFonts w:ascii="Times New Roman" w:eastAsia="Times New Roman" w:hAnsi="Times New Roman"/>
          <w:i/>
          <w:sz w:val="28"/>
          <w:szCs w:val="28"/>
          <w:lang w:val="ro-RO" w:eastAsia="ro-RO"/>
        </w:rPr>
        <w:t>întreț</w:t>
      </w:r>
      <w:r w:rsidRPr="006B0B95">
        <w:rPr>
          <w:rFonts w:ascii="Times New Roman" w:eastAsia="Times New Roman" w:hAnsi="Times New Roman"/>
          <w:i/>
          <w:sz w:val="28"/>
          <w:szCs w:val="28"/>
          <w:lang w:val="ro-RO" w:eastAsia="ro-RO"/>
        </w:rPr>
        <w:t>inere a planta</w:t>
      </w:r>
      <w:r w:rsidR="000D1639">
        <w:rPr>
          <w:rFonts w:ascii="Times New Roman" w:eastAsia="Times New Roman" w:hAnsi="Times New Roman"/>
          <w:i/>
          <w:sz w:val="28"/>
          <w:szCs w:val="28"/>
          <w:lang w:val="ro-RO" w:eastAsia="ro-RO"/>
        </w:rPr>
        <w:t>ț</w:t>
      </w:r>
      <w:r w:rsidRPr="006B0B95">
        <w:rPr>
          <w:rFonts w:ascii="Times New Roman" w:eastAsia="Times New Roman" w:hAnsi="Times New Roman"/>
          <w:i/>
          <w:sz w:val="28"/>
          <w:szCs w:val="28"/>
          <w:lang w:val="ro-RO" w:eastAsia="ro-RO"/>
        </w:rPr>
        <w:t>iei:</w:t>
      </w:r>
    </w:p>
    <w:p w14:paraId="47756527" w14:textId="5CE1355B" w:rsidR="006B0B95" w:rsidRDefault="006B0B95" w:rsidP="006B0B95">
      <w:pPr>
        <w:spacing w:after="0" w:line="240" w:lineRule="auto"/>
        <w:ind w:firstLine="720"/>
        <w:jc w:val="both"/>
        <w:rPr>
          <w:rFonts w:ascii="Times New Roman" w:eastAsia="Times New Roman" w:hAnsi="Times New Roman"/>
          <w:i/>
          <w:sz w:val="28"/>
          <w:szCs w:val="28"/>
          <w:lang w:val="ro-RO" w:eastAsia="ro-RO"/>
        </w:rPr>
      </w:pPr>
      <w:r w:rsidRPr="006B0B95">
        <w:rPr>
          <w:rFonts w:ascii="Times New Roman" w:eastAsia="Times New Roman" w:hAnsi="Times New Roman"/>
          <w:i/>
          <w:sz w:val="28"/>
          <w:szCs w:val="28"/>
          <w:lang w:val="ro-RO" w:eastAsia="ro-RO"/>
        </w:rPr>
        <w:t>- completări,20% în primul an după crearea culturii forestiere (anul II) ;</w:t>
      </w:r>
    </w:p>
    <w:p w14:paraId="46C8C5D7" w14:textId="44E5932E" w:rsidR="00224693" w:rsidRPr="006B0B95" w:rsidRDefault="00224693" w:rsidP="006B0B95">
      <w:pPr>
        <w:spacing w:after="0" w:line="240" w:lineRule="auto"/>
        <w:ind w:firstLine="720"/>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 revizuiri în primi 2 ani;</w:t>
      </w:r>
    </w:p>
    <w:p w14:paraId="7DB66819" w14:textId="4E5DA992" w:rsidR="006B0B95" w:rsidRPr="006B0B95" w:rsidRDefault="006B0B95" w:rsidP="006B0B95">
      <w:pPr>
        <w:spacing w:after="0" w:line="240" w:lineRule="auto"/>
        <w:ind w:firstLine="720"/>
        <w:jc w:val="both"/>
        <w:rPr>
          <w:rFonts w:ascii="Times New Roman" w:eastAsia="Times New Roman" w:hAnsi="Times New Roman"/>
          <w:i/>
          <w:sz w:val="28"/>
          <w:szCs w:val="28"/>
          <w:lang w:val="ro-RO" w:eastAsia="ro-RO"/>
        </w:rPr>
      </w:pPr>
      <w:r w:rsidRPr="006B0B95">
        <w:rPr>
          <w:rFonts w:ascii="Times New Roman" w:eastAsia="Times New Roman" w:hAnsi="Times New Roman"/>
          <w:i/>
          <w:sz w:val="28"/>
          <w:szCs w:val="28"/>
          <w:lang w:val="ro-RO" w:eastAsia="ro-RO"/>
        </w:rPr>
        <w:t>- mobilizarea solului prin pra</w:t>
      </w:r>
      <w:r w:rsidR="000D1639">
        <w:rPr>
          <w:rFonts w:ascii="Times New Roman" w:eastAsia="Times New Roman" w:hAnsi="Times New Roman"/>
          <w:i/>
          <w:sz w:val="28"/>
          <w:szCs w:val="28"/>
          <w:lang w:val="ro-RO" w:eastAsia="ro-RO"/>
        </w:rPr>
        <w:t>ș</w:t>
      </w:r>
      <w:r w:rsidRPr="006B0B95">
        <w:rPr>
          <w:rFonts w:ascii="Times New Roman" w:eastAsia="Times New Roman" w:hAnsi="Times New Roman"/>
          <w:i/>
          <w:sz w:val="28"/>
          <w:szCs w:val="28"/>
          <w:lang w:val="ro-RO" w:eastAsia="ro-RO"/>
        </w:rPr>
        <w:t>i</w:t>
      </w:r>
      <w:r w:rsidR="000D1639">
        <w:rPr>
          <w:rFonts w:ascii="Times New Roman" w:eastAsia="Times New Roman" w:hAnsi="Times New Roman"/>
          <w:i/>
          <w:sz w:val="28"/>
          <w:szCs w:val="28"/>
          <w:lang w:val="ro-RO" w:eastAsia="ro-RO"/>
        </w:rPr>
        <w:t>l</w:t>
      </w:r>
      <w:r w:rsidRPr="006B0B95">
        <w:rPr>
          <w:rFonts w:ascii="Times New Roman" w:eastAsia="Times New Roman" w:hAnsi="Times New Roman"/>
          <w:i/>
          <w:sz w:val="28"/>
          <w:szCs w:val="28"/>
          <w:lang w:val="ro-RO" w:eastAsia="ro-RO"/>
        </w:rPr>
        <w:t xml:space="preserve">e </w:t>
      </w:r>
      <w:r w:rsidR="00C447BB" w:rsidRPr="008615E8">
        <w:rPr>
          <w:rFonts w:ascii="Times New Roman" w:eastAsia="Times New Roman" w:hAnsi="Times New Roman"/>
          <w:i/>
          <w:sz w:val="28"/>
          <w:szCs w:val="28"/>
          <w:lang w:val="ro-RO" w:eastAsia="ro-RO"/>
        </w:rPr>
        <w:t>în</w:t>
      </w:r>
      <w:r w:rsidRPr="006B0B95">
        <w:rPr>
          <w:rFonts w:ascii="Times New Roman" w:eastAsia="Times New Roman" w:hAnsi="Times New Roman"/>
          <w:i/>
          <w:sz w:val="28"/>
          <w:szCs w:val="28"/>
          <w:lang w:val="ro-RO" w:eastAsia="ro-RO"/>
        </w:rPr>
        <w:t xml:space="preserve"> jurul </w:t>
      </w:r>
      <w:r w:rsidR="000D1639">
        <w:rPr>
          <w:rFonts w:ascii="Times New Roman" w:eastAsia="Times New Roman" w:hAnsi="Times New Roman"/>
          <w:i/>
          <w:sz w:val="28"/>
          <w:szCs w:val="28"/>
          <w:lang w:val="ro-RO" w:eastAsia="ro-RO"/>
        </w:rPr>
        <w:t>puieți</w:t>
      </w:r>
      <w:r w:rsidRPr="006B0B95">
        <w:rPr>
          <w:rFonts w:ascii="Times New Roman" w:eastAsia="Times New Roman" w:hAnsi="Times New Roman"/>
          <w:i/>
          <w:sz w:val="28"/>
          <w:szCs w:val="28"/>
          <w:lang w:val="ro-RO" w:eastAsia="ro-RO"/>
        </w:rPr>
        <w:t>lor pe vetre, 2 luc</w:t>
      </w:r>
      <w:r w:rsidR="00B802F0">
        <w:rPr>
          <w:rFonts w:ascii="Times New Roman" w:eastAsia="Times New Roman" w:hAnsi="Times New Roman"/>
          <w:i/>
          <w:sz w:val="28"/>
          <w:szCs w:val="28"/>
          <w:lang w:val="ro-RO" w:eastAsia="ro-RO"/>
        </w:rPr>
        <w:t>r</w:t>
      </w:r>
      <w:r w:rsidR="000D1639">
        <w:rPr>
          <w:rFonts w:ascii="Times New Roman" w:eastAsia="Times New Roman" w:hAnsi="Times New Roman"/>
          <w:i/>
          <w:sz w:val="28"/>
          <w:szCs w:val="28"/>
          <w:lang w:val="ro-RO" w:eastAsia="ro-RO"/>
        </w:rPr>
        <w:t>ă</w:t>
      </w:r>
      <w:r w:rsidRPr="006B0B95">
        <w:rPr>
          <w:rFonts w:ascii="Times New Roman" w:eastAsia="Times New Roman" w:hAnsi="Times New Roman"/>
          <w:i/>
          <w:sz w:val="28"/>
          <w:szCs w:val="28"/>
          <w:lang w:val="ro-RO" w:eastAsia="ro-RO"/>
        </w:rPr>
        <w:t xml:space="preserve">ri </w:t>
      </w:r>
      <w:r w:rsidR="00C447BB" w:rsidRPr="008615E8">
        <w:rPr>
          <w:rFonts w:ascii="Times New Roman" w:eastAsia="Times New Roman" w:hAnsi="Times New Roman"/>
          <w:i/>
          <w:sz w:val="28"/>
          <w:szCs w:val="28"/>
          <w:lang w:val="ro-RO" w:eastAsia="ro-RO"/>
        </w:rPr>
        <w:t>în</w:t>
      </w:r>
      <w:r w:rsidRPr="006B0B95">
        <w:rPr>
          <w:rFonts w:ascii="Times New Roman" w:eastAsia="Times New Roman" w:hAnsi="Times New Roman"/>
          <w:i/>
          <w:sz w:val="28"/>
          <w:szCs w:val="28"/>
          <w:lang w:val="ro-RO" w:eastAsia="ro-RO"/>
        </w:rPr>
        <w:t xml:space="preserve"> anul I </w:t>
      </w:r>
      <w:r w:rsidR="008615E8" w:rsidRPr="008615E8">
        <w:rPr>
          <w:rFonts w:ascii="Times New Roman" w:eastAsia="Times New Roman" w:hAnsi="Times New Roman"/>
          <w:i/>
          <w:sz w:val="28"/>
          <w:szCs w:val="28"/>
          <w:lang w:val="ro-RO" w:eastAsia="ro-RO"/>
        </w:rPr>
        <w:t>și</w:t>
      </w:r>
      <w:r w:rsidRPr="006B0B95">
        <w:rPr>
          <w:rFonts w:ascii="Times New Roman" w:eastAsia="Times New Roman" w:hAnsi="Times New Roman"/>
          <w:i/>
          <w:sz w:val="28"/>
          <w:szCs w:val="28"/>
          <w:lang w:val="ro-RO" w:eastAsia="ro-RO"/>
        </w:rPr>
        <w:t xml:space="preserve"> </w:t>
      </w:r>
      <w:r w:rsidR="00C447BB" w:rsidRPr="008615E8">
        <w:rPr>
          <w:rFonts w:ascii="Times New Roman" w:eastAsia="Times New Roman" w:hAnsi="Times New Roman"/>
          <w:i/>
          <w:sz w:val="28"/>
          <w:szCs w:val="28"/>
          <w:lang w:val="ro-RO" w:eastAsia="ro-RO"/>
        </w:rPr>
        <w:t>în</w:t>
      </w:r>
      <w:r w:rsidRPr="006B0B95">
        <w:rPr>
          <w:rFonts w:ascii="Times New Roman" w:eastAsia="Times New Roman" w:hAnsi="Times New Roman"/>
          <w:i/>
          <w:sz w:val="28"/>
          <w:szCs w:val="28"/>
          <w:lang w:val="ro-RO" w:eastAsia="ro-RO"/>
        </w:rPr>
        <w:t xml:space="preserve"> anul II ;</w:t>
      </w:r>
    </w:p>
    <w:p w14:paraId="59C48C9A" w14:textId="42121E62" w:rsidR="006B0B95" w:rsidRPr="006B0B95" w:rsidRDefault="006B0B95" w:rsidP="006B0B95">
      <w:pPr>
        <w:spacing w:after="0" w:line="240" w:lineRule="auto"/>
        <w:ind w:firstLine="720"/>
        <w:jc w:val="both"/>
        <w:rPr>
          <w:rFonts w:ascii="Times New Roman" w:eastAsia="Times New Roman" w:hAnsi="Times New Roman"/>
          <w:i/>
          <w:sz w:val="28"/>
          <w:szCs w:val="28"/>
          <w:lang w:val="ro-RO" w:eastAsia="ro-RO"/>
        </w:rPr>
      </w:pPr>
      <w:r w:rsidRPr="006B0B95">
        <w:rPr>
          <w:rFonts w:ascii="Times New Roman" w:eastAsia="Times New Roman" w:hAnsi="Times New Roman"/>
          <w:i/>
          <w:sz w:val="28"/>
          <w:szCs w:val="28"/>
          <w:lang w:val="ro-RO" w:eastAsia="ro-RO"/>
        </w:rPr>
        <w:t>- descople</w:t>
      </w:r>
      <w:r w:rsidR="000D1639">
        <w:rPr>
          <w:rFonts w:ascii="Times New Roman" w:eastAsia="Times New Roman" w:hAnsi="Times New Roman"/>
          <w:i/>
          <w:sz w:val="28"/>
          <w:szCs w:val="28"/>
          <w:lang w:val="ro-RO" w:eastAsia="ro-RO"/>
        </w:rPr>
        <w:t>ș</w:t>
      </w:r>
      <w:r w:rsidRPr="006B0B95">
        <w:rPr>
          <w:rFonts w:ascii="Times New Roman" w:eastAsia="Times New Roman" w:hAnsi="Times New Roman"/>
          <w:i/>
          <w:sz w:val="28"/>
          <w:szCs w:val="28"/>
          <w:lang w:val="ro-RO" w:eastAsia="ro-RO"/>
        </w:rPr>
        <w:t xml:space="preserve">iri </w:t>
      </w:r>
      <w:r w:rsidR="00C447BB" w:rsidRPr="008615E8">
        <w:rPr>
          <w:rFonts w:ascii="Times New Roman" w:eastAsia="Times New Roman" w:hAnsi="Times New Roman"/>
          <w:i/>
          <w:sz w:val="28"/>
          <w:szCs w:val="28"/>
          <w:lang w:val="ro-RO" w:eastAsia="ro-RO"/>
        </w:rPr>
        <w:t>în</w:t>
      </w:r>
      <w:r w:rsidRPr="006B0B95">
        <w:rPr>
          <w:rFonts w:ascii="Times New Roman" w:eastAsia="Times New Roman" w:hAnsi="Times New Roman"/>
          <w:i/>
          <w:sz w:val="28"/>
          <w:szCs w:val="28"/>
          <w:lang w:val="ro-RO" w:eastAsia="ro-RO"/>
        </w:rPr>
        <w:t xml:space="preserve"> anul III </w:t>
      </w:r>
      <w:r w:rsidR="008615E8" w:rsidRPr="008615E8">
        <w:rPr>
          <w:rFonts w:ascii="Times New Roman" w:eastAsia="Times New Roman" w:hAnsi="Times New Roman"/>
          <w:i/>
          <w:sz w:val="28"/>
          <w:szCs w:val="28"/>
          <w:lang w:val="ro-RO" w:eastAsia="ro-RO"/>
        </w:rPr>
        <w:t>și</w:t>
      </w:r>
      <w:r w:rsidRPr="006B0B95">
        <w:rPr>
          <w:rFonts w:ascii="Times New Roman" w:eastAsia="Times New Roman" w:hAnsi="Times New Roman"/>
          <w:i/>
          <w:sz w:val="28"/>
          <w:szCs w:val="28"/>
          <w:lang w:val="ro-RO" w:eastAsia="ro-RO"/>
        </w:rPr>
        <w:t xml:space="preserve"> IV .</w:t>
      </w:r>
    </w:p>
    <w:p w14:paraId="6452E428" w14:textId="31801892" w:rsidR="006B0B95" w:rsidRPr="006B0B95" w:rsidRDefault="006B0B95" w:rsidP="006B0B95">
      <w:pPr>
        <w:spacing w:after="0" w:line="240" w:lineRule="auto"/>
        <w:ind w:firstLine="720"/>
        <w:jc w:val="both"/>
        <w:rPr>
          <w:rFonts w:ascii="Times New Roman" w:eastAsia="Times New Roman" w:hAnsi="Times New Roman"/>
          <w:i/>
          <w:sz w:val="28"/>
          <w:szCs w:val="28"/>
          <w:lang w:val="ro-RO" w:eastAsia="ro-RO"/>
        </w:rPr>
      </w:pPr>
      <w:r w:rsidRPr="006B0B95">
        <w:rPr>
          <w:rFonts w:ascii="Times New Roman" w:eastAsia="Times New Roman" w:hAnsi="Times New Roman"/>
          <w:i/>
          <w:sz w:val="28"/>
          <w:szCs w:val="28"/>
          <w:lang w:val="ro-RO" w:eastAsia="ro-RO"/>
        </w:rPr>
        <w:t>Schema lucr</w:t>
      </w:r>
      <w:r w:rsidR="000D1639">
        <w:rPr>
          <w:rFonts w:ascii="Times New Roman" w:eastAsia="Times New Roman" w:hAnsi="Times New Roman"/>
          <w:i/>
          <w:sz w:val="28"/>
          <w:szCs w:val="28"/>
          <w:lang w:val="ro-RO" w:eastAsia="ro-RO"/>
        </w:rPr>
        <w:t>ă</w:t>
      </w:r>
      <w:r w:rsidRPr="006B0B95">
        <w:rPr>
          <w:rFonts w:ascii="Times New Roman" w:eastAsia="Times New Roman" w:hAnsi="Times New Roman"/>
          <w:i/>
          <w:sz w:val="28"/>
          <w:szCs w:val="28"/>
          <w:lang w:val="ro-RO" w:eastAsia="ro-RO"/>
        </w:rPr>
        <w:t xml:space="preserve">rilor de </w:t>
      </w:r>
      <w:r w:rsidR="000D1639">
        <w:rPr>
          <w:rFonts w:ascii="Times New Roman" w:eastAsia="Times New Roman" w:hAnsi="Times New Roman"/>
          <w:i/>
          <w:sz w:val="28"/>
          <w:szCs w:val="28"/>
          <w:lang w:val="ro-RO" w:eastAsia="ro-RO"/>
        </w:rPr>
        <w:t>întreț</w:t>
      </w:r>
      <w:r w:rsidRPr="006B0B95">
        <w:rPr>
          <w:rFonts w:ascii="Times New Roman" w:eastAsia="Times New Roman" w:hAnsi="Times New Roman"/>
          <w:i/>
          <w:sz w:val="28"/>
          <w:szCs w:val="28"/>
          <w:lang w:val="ro-RO" w:eastAsia="ro-RO"/>
        </w:rPr>
        <w:t xml:space="preserve">ineri este 2+2+1+1 (de 6 ori </w:t>
      </w:r>
      <w:r w:rsidR="00C447BB" w:rsidRPr="008615E8">
        <w:rPr>
          <w:rFonts w:ascii="Times New Roman" w:eastAsia="Times New Roman" w:hAnsi="Times New Roman"/>
          <w:i/>
          <w:sz w:val="28"/>
          <w:szCs w:val="28"/>
          <w:lang w:val="ro-RO" w:eastAsia="ro-RO"/>
        </w:rPr>
        <w:t>în</w:t>
      </w:r>
      <w:r w:rsidRPr="006B0B95">
        <w:rPr>
          <w:rFonts w:ascii="Times New Roman" w:eastAsia="Times New Roman" w:hAnsi="Times New Roman"/>
          <w:i/>
          <w:sz w:val="28"/>
          <w:szCs w:val="28"/>
          <w:lang w:val="ro-RO" w:eastAsia="ro-RO"/>
        </w:rPr>
        <w:t xml:space="preserve"> 4 ani), conform prescrip</w:t>
      </w:r>
      <w:r w:rsidR="000D1639">
        <w:rPr>
          <w:rFonts w:ascii="Times New Roman" w:eastAsia="Times New Roman" w:hAnsi="Times New Roman"/>
          <w:i/>
          <w:sz w:val="28"/>
          <w:szCs w:val="28"/>
          <w:lang w:val="ro-RO" w:eastAsia="ro-RO"/>
        </w:rPr>
        <w:t>ț</w:t>
      </w:r>
      <w:r w:rsidRPr="006B0B95">
        <w:rPr>
          <w:rFonts w:ascii="Times New Roman" w:eastAsia="Times New Roman" w:hAnsi="Times New Roman"/>
          <w:i/>
          <w:sz w:val="28"/>
          <w:szCs w:val="28"/>
          <w:lang w:val="ro-RO" w:eastAsia="ro-RO"/>
        </w:rPr>
        <w:t>iilor tehnice.</w:t>
      </w:r>
    </w:p>
    <w:p w14:paraId="6652C177" w14:textId="4EBE3105" w:rsidR="003778F7" w:rsidRPr="008615E8" w:rsidRDefault="003778F7" w:rsidP="003778F7">
      <w:pPr>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Lucrări de pregătirea terenului şi întreţinere propuse</w:t>
      </w:r>
      <w:r w:rsidR="005A780D" w:rsidRPr="008615E8">
        <w:rPr>
          <w:rFonts w:ascii="Times New Roman" w:eastAsia="Times New Roman" w:hAnsi="Times New Roman"/>
          <w:i/>
          <w:sz w:val="28"/>
          <w:szCs w:val="28"/>
          <w:lang w:val="ro-RO" w:eastAsia="ro-RO"/>
        </w:rPr>
        <w:t>, conform</w:t>
      </w:r>
      <w:r w:rsidR="005A780D" w:rsidRPr="008615E8">
        <w:rPr>
          <w:rFonts w:ascii="Times New Roman" w:hAnsi="Times New Roman"/>
          <w:i/>
          <w:sz w:val="28"/>
          <w:szCs w:val="28"/>
          <w:lang w:val="ro-RO" w:eastAsia="ro-RO"/>
        </w:rPr>
        <w:t xml:space="preserve"> </w:t>
      </w:r>
      <w:r w:rsidR="00B44F7B" w:rsidRPr="008615E8">
        <w:rPr>
          <w:rFonts w:ascii="Times New Roman" w:hAnsi="Times New Roman"/>
          <w:i/>
          <w:sz w:val="28"/>
          <w:szCs w:val="28"/>
          <w:lang w:val="ro-RO" w:eastAsia="ro-RO"/>
        </w:rPr>
        <w:t>scenariului de î</w:t>
      </w:r>
      <w:r w:rsidR="005A780D" w:rsidRPr="008615E8">
        <w:rPr>
          <w:rFonts w:ascii="Times New Roman" w:eastAsia="Times New Roman" w:hAnsi="Times New Roman"/>
          <w:i/>
          <w:sz w:val="28"/>
          <w:szCs w:val="28"/>
          <w:lang w:val="ro-RO" w:eastAsia="ro-RO"/>
        </w:rPr>
        <w:t>nfiin</w:t>
      </w:r>
      <w:r w:rsidR="000D1639">
        <w:rPr>
          <w:rFonts w:ascii="Times New Roman" w:eastAsia="Times New Roman" w:hAnsi="Times New Roman"/>
          <w:i/>
          <w:sz w:val="28"/>
          <w:szCs w:val="28"/>
          <w:lang w:val="ro-RO" w:eastAsia="ro-RO"/>
        </w:rPr>
        <w:t>ț</w:t>
      </w:r>
      <w:r w:rsidR="005A780D" w:rsidRPr="008615E8">
        <w:rPr>
          <w:rFonts w:ascii="Times New Roman" w:eastAsia="Times New Roman" w:hAnsi="Times New Roman"/>
          <w:i/>
          <w:sz w:val="28"/>
          <w:szCs w:val="28"/>
          <w:lang w:val="ro-RO" w:eastAsia="ro-RO"/>
        </w:rPr>
        <w:t xml:space="preserve">area </w:t>
      </w:r>
      <w:r w:rsidR="00B44F7B" w:rsidRPr="008615E8">
        <w:rPr>
          <w:rFonts w:ascii="Times New Roman" w:eastAsia="Times New Roman" w:hAnsi="Times New Roman"/>
          <w:i/>
          <w:sz w:val="28"/>
          <w:szCs w:val="28"/>
          <w:lang w:val="ro-RO" w:eastAsia="ro-RO"/>
        </w:rPr>
        <w:t xml:space="preserve">a </w:t>
      </w:r>
      <w:r w:rsidR="005A780D" w:rsidRPr="008615E8">
        <w:rPr>
          <w:rFonts w:ascii="Times New Roman" w:eastAsia="Times New Roman" w:hAnsi="Times New Roman"/>
          <w:i/>
          <w:sz w:val="28"/>
          <w:szCs w:val="28"/>
          <w:lang w:val="ro-RO" w:eastAsia="ro-RO"/>
        </w:rPr>
        <w:t>planta</w:t>
      </w:r>
      <w:r w:rsidR="000D1639">
        <w:rPr>
          <w:rFonts w:ascii="Times New Roman" w:eastAsia="Times New Roman" w:hAnsi="Times New Roman"/>
          <w:i/>
          <w:sz w:val="28"/>
          <w:szCs w:val="28"/>
          <w:lang w:val="ro-RO" w:eastAsia="ro-RO"/>
        </w:rPr>
        <w:t>ț</w:t>
      </w:r>
      <w:r w:rsidR="005A780D" w:rsidRPr="008615E8">
        <w:rPr>
          <w:rFonts w:ascii="Times New Roman" w:eastAsia="Times New Roman" w:hAnsi="Times New Roman"/>
          <w:i/>
          <w:sz w:val="28"/>
          <w:szCs w:val="28"/>
          <w:lang w:val="ro-RO" w:eastAsia="ro-RO"/>
        </w:rPr>
        <w:t>iei prim</w:t>
      </w:r>
      <w:r w:rsidR="000D1639">
        <w:rPr>
          <w:rFonts w:ascii="Times New Roman" w:eastAsia="Times New Roman" w:hAnsi="Times New Roman"/>
          <w:i/>
          <w:sz w:val="28"/>
          <w:szCs w:val="28"/>
          <w:lang w:val="ro-RO" w:eastAsia="ro-RO"/>
        </w:rPr>
        <w:t>ă</w:t>
      </w:r>
      <w:r w:rsidR="005A780D" w:rsidRPr="008615E8">
        <w:rPr>
          <w:rFonts w:ascii="Times New Roman" w:eastAsia="Times New Roman" w:hAnsi="Times New Roman"/>
          <w:i/>
          <w:sz w:val="28"/>
          <w:szCs w:val="28"/>
          <w:lang w:val="ro-RO" w:eastAsia="ro-RO"/>
        </w:rPr>
        <w:t>vara</w:t>
      </w:r>
      <w:r w:rsidR="00B44F7B" w:rsidRPr="008615E8">
        <w:rPr>
          <w:rFonts w:ascii="Times New Roman" w:eastAsia="Times New Roman" w:hAnsi="Times New Roman"/>
          <w:i/>
          <w:sz w:val="28"/>
          <w:szCs w:val="28"/>
          <w:lang w:val="ro-RO" w:eastAsia="ro-RO"/>
        </w:rPr>
        <w:t>:</w:t>
      </w:r>
    </w:p>
    <w:p w14:paraId="5203D75B" w14:textId="77777777" w:rsidR="00B44F7B" w:rsidRPr="008615E8" w:rsidRDefault="00B44F7B" w:rsidP="005A780D">
      <w:pPr>
        <w:spacing w:after="0" w:line="240" w:lineRule="auto"/>
        <w:jc w:val="both"/>
        <w:rPr>
          <w:rFonts w:ascii="Times New Roman" w:eastAsia="Times New Roman" w:hAnsi="Times New Roman"/>
          <w:i/>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51"/>
        <w:gridCol w:w="1053"/>
        <w:gridCol w:w="1237"/>
        <w:gridCol w:w="1208"/>
        <w:gridCol w:w="1207"/>
        <w:gridCol w:w="1247"/>
      </w:tblGrid>
      <w:tr w:rsidR="00B44F7B" w:rsidRPr="008615E8" w14:paraId="7855FA4F" w14:textId="77777777" w:rsidTr="00B44F7B">
        <w:trPr>
          <w:trHeight w:val="91"/>
          <w:jc w:val="center"/>
        </w:trPr>
        <w:tc>
          <w:tcPr>
            <w:tcW w:w="562" w:type="dxa"/>
            <w:shd w:val="clear" w:color="auto" w:fill="auto"/>
          </w:tcPr>
          <w:p w14:paraId="4AC084E1" w14:textId="77777777" w:rsidR="00B44F7B" w:rsidRPr="00B44F7B" w:rsidRDefault="00B44F7B" w:rsidP="000E2135">
            <w:pPr>
              <w:spacing w:after="0" w:line="240" w:lineRule="auto"/>
              <w:jc w:val="both"/>
              <w:rPr>
                <w:rFonts w:ascii="Times New Roman" w:eastAsia="Times New Roman" w:hAnsi="Times New Roman"/>
                <w:b/>
                <w:bCs/>
                <w:i/>
                <w:sz w:val="24"/>
                <w:szCs w:val="24"/>
                <w:lang w:val="ro-RO" w:eastAsia="ro-RO"/>
              </w:rPr>
            </w:pPr>
            <w:r w:rsidRPr="00B44F7B">
              <w:rPr>
                <w:rFonts w:ascii="Times New Roman" w:eastAsia="Times New Roman" w:hAnsi="Times New Roman"/>
                <w:b/>
                <w:bCs/>
                <w:i/>
                <w:sz w:val="24"/>
                <w:szCs w:val="24"/>
                <w:lang w:val="ro-RO" w:eastAsia="ro-RO"/>
              </w:rPr>
              <w:t>Nr.crt.</w:t>
            </w:r>
          </w:p>
        </w:tc>
        <w:tc>
          <w:tcPr>
            <w:tcW w:w="2751" w:type="dxa"/>
            <w:shd w:val="clear" w:color="auto" w:fill="auto"/>
          </w:tcPr>
          <w:p w14:paraId="56B6984F" w14:textId="63D096BD" w:rsidR="00B44F7B" w:rsidRPr="00B44F7B" w:rsidRDefault="00B44F7B" w:rsidP="000E2135">
            <w:pPr>
              <w:spacing w:after="0" w:line="240" w:lineRule="auto"/>
              <w:jc w:val="both"/>
              <w:rPr>
                <w:rFonts w:ascii="Times New Roman" w:eastAsia="Times New Roman" w:hAnsi="Times New Roman"/>
                <w:b/>
                <w:bCs/>
                <w:i/>
                <w:sz w:val="24"/>
                <w:szCs w:val="24"/>
                <w:lang w:val="ro-RO" w:eastAsia="ro-RO"/>
              </w:rPr>
            </w:pPr>
            <w:r w:rsidRPr="00B44F7B">
              <w:rPr>
                <w:rFonts w:ascii="Times New Roman" w:eastAsia="Times New Roman" w:hAnsi="Times New Roman"/>
                <w:b/>
                <w:bCs/>
                <w:i/>
                <w:sz w:val="24"/>
                <w:szCs w:val="24"/>
                <w:lang w:val="ro-RO" w:eastAsia="ro-RO"/>
              </w:rPr>
              <w:t>Categoria de lucr</w:t>
            </w:r>
            <w:r w:rsidR="00B802F0">
              <w:rPr>
                <w:rFonts w:ascii="Times New Roman" w:eastAsia="Times New Roman" w:hAnsi="Times New Roman"/>
                <w:b/>
                <w:bCs/>
                <w:i/>
                <w:sz w:val="24"/>
                <w:szCs w:val="24"/>
                <w:lang w:val="ro-RO" w:eastAsia="ro-RO"/>
              </w:rPr>
              <w:t>ă</w:t>
            </w:r>
            <w:r w:rsidRPr="00B44F7B">
              <w:rPr>
                <w:rFonts w:ascii="Times New Roman" w:eastAsia="Times New Roman" w:hAnsi="Times New Roman"/>
                <w:b/>
                <w:bCs/>
                <w:i/>
                <w:sz w:val="24"/>
                <w:szCs w:val="24"/>
                <w:lang w:val="ro-RO" w:eastAsia="ro-RO"/>
              </w:rPr>
              <w:t>ri</w:t>
            </w:r>
          </w:p>
        </w:tc>
        <w:tc>
          <w:tcPr>
            <w:tcW w:w="1053" w:type="dxa"/>
            <w:shd w:val="clear" w:color="auto" w:fill="auto"/>
          </w:tcPr>
          <w:p w14:paraId="35FDF01B" w14:textId="77777777" w:rsidR="00B44F7B" w:rsidRPr="00B44F7B" w:rsidRDefault="00B44F7B" w:rsidP="000E2135">
            <w:pPr>
              <w:spacing w:after="0" w:line="240" w:lineRule="auto"/>
              <w:jc w:val="both"/>
              <w:rPr>
                <w:rFonts w:ascii="Times New Roman" w:eastAsia="Times New Roman" w:hAnsi="Times New Roman"/>
                <w:b/>
                <w:bCs/>
                <w:i/>
                <w:sz w:val="24"/>
                <w:szCs w:val="24"/>
                <w:lang w:val="ro-RO" w:eastAsia="ro-RO"/>
              </w:rPr>
            </w:pPr>
            <w:r w:rsidRPr="00B44F7B">
              <w:rPr>
                <w:rFonts w:ascii="Times New Roman" w:eastAsia="Times New Roman" w:hAnsi="Times New Roman"/>
                <w:b/>
                <w:bCs/>
                <w:i/>
                <w:sz w:val="24"/>
                <w:szCs w:val="24"/>
                <w:lang w:val="ro-RO" w:eastAsia="ro-RO"/>
              </w:rPr>
              <w:t>UM</w:t>
            </w:r>
          </w:p>
        </w:tc>
        <w:tc>
          <w:tcPr>
            <w:tcW w:w="1237" w:type="dxa"/>
            <w:shd w:val="clear" w:color="auto" w:fill="auto"/>
          </w:tcPr>
          <w:p w14:paraId="69F11ABE" w14:textId="77777777" w:rsidR="00B44F7B" w:rsidRPr="00B44F7B" w:rsidRDefault="00B44F7B" w:rsidP="000E2135">
            <w:pPr>
              <w:spacing w:after="0" w:line="240" w:lineRule="auto"/>
              <w:jc w:val="both"/>
              <w:rPr>
                <w:rFonts w:ascii="Times New Roman" w:eastAsia="Times New Roman" w:hAnsi="Times New Roman"/>
                <w:b/>
                <w:bCs/>
                <w:i/>
                <w:sz w:val="24"/>
                <w:szCs w:val="24"/>
                <w:lang w:val="ro-RO" w:eastAsia="ro-RO"/>
              </w:rPr>
            </w:pPr>
            <w:r w:rsidRPr="00B44F7B">
              <w:rPr>
                <w:rFonts w:ascii="Times New Roman" w:eastAsia="Times New Roman" w:hAnsi="Times New Roman"/>
                <w:b/>
                <w:bCs/>
                <w:i/>
                <w:sz w:val="24"/>
                <w:szCs w:val="24"/>
                <w:lang w:val="ro-RO" w:eastAsia="ro-RO"/>
              </w:rPr>
              <w:t>Anul I</w:t>
            </w:r>
          </w:p>
        </w:tc>
        <w:tc>
          <w:tcPr>
            <w:tcW w:w="1208" w:type="dxa"/>
            <w:shd w:val="clear" w:color="auto" w:fill="auto"/>
          </w:tcPr>
          <w:p w14:paraId="619BCA2E" w14:textId="77777777" w:rsidR="00B44F7B" w:rsidRPr="00B44F7B" w:rsidRDefault="00B44F7B" w:rsidP="000E2135">
            <w:pPr>
              <w:spacing w:after="0" w:line="240" w:lineRule="auto"/>
              <w:jc w:val="both"/>
              <w:rPr>
                <w:rFonts w:ascii="Times New Roman" w:eastAsia="Times New Roman" w:hAnsi="Times New Roman"/>
                <w:b/>
                <w:bCs/>
                <w:i/>
                <w:sz w:val="24"/>
                <w:szCs w:val="24"/>
                <w:lang w:val="ro-RO" w:eastAsia="ro-RO"/>
              </w:rPr>
            </w:pPr>
            <w:r w:rsidRPr="00B44F7B">
              <w:rPr>
                <w:rFonts w:ascii="Times New Roman" w:eastAsia="Times New Roman" w:hAnsi="Times New Roman"/>
                <w:b/>
                <w:bCs/>
                <w:i/>
                <w:sz w:val="24"/>
                <w:szCs w:val="24"/>
                <w:lang w:val="ro-RO" w:eastAsia="ro-RO"/>
              </w:rPr>
              <w:t>Anul II</w:t>
            </w:r>
          </w:p>
        </w:tc>
        <w:tc>
          <w:tcPr>
            <w:tcW w:w="1207" w:type="dxa"/>
            <w:shd w:val="clear" w:color="auto" w:fill="auto"/>
          </w:tcPr>
          <w:p w14:paraId="30A83AC7" w14:textId="77777777" w:rsidR="00B44F7B" w:rsidRPr="00B44F7B" w:rsidRDefault="00B44F7B" w:rsidP="000E2135">
            <w:pPr>
              <w:spacing w:after="0" w:line="240" w:lineRule="auto"/>
              <w:jc w:val="both"/>
              <w:rPr>
                <w:rFonts w:ascii="Times New Roman" w:eastAsia="Times New Roman" w:hAnsi="Times New Roman"/>
                <w:b/>
                <w:bCs/>
                <w:i/>
                <w:sz w:val="24"/>
                <w:szCs w:val="24"/>
                <w:lang w:val="ro-RO" w:eastAsia="ro-RO"/>
              </w:rPr>
            </w:pPr>
            <w:r w:rsidRPr="00B44F7B">
              <w:rPr>
                <w:rFonts w:ascii="Times New Roman" w:eastAsia="Times New Roman" w:hAnsi="Times New Roman"/>
                <w:b/>
                <w:bCs/>
                <w:i/>
                <w:sz w:val="24"/>
                <w:szCs w:val="24"/>
                <w:lang w:val="ro-RO" w:eastAsia="ro-RO"/>
              </w:rPr>
              <w:t>Anul III</w:t>
            </w:r>
          </w:p>
        </w:tc>
        <w:tc>
          <w:tcPr>
            <w:tcW w:w="1247" w:type="dxa"/>
            <w:shd w:val="clear" w:color="auto" w:fill="auto"/>
          </w:tcPr>
          <w:p w14:paraId="40E3A5A1" w14:textId="77777777" w:rsidR="00B44F7B" w:rsidRPr="00B44F7B" w:rsidRDefault="00B44F7B" w:rsidP="000E2135">
            <w:pPr>
              <w:spacing w:after="0" w:line="240" w:lineRule="auto"/>
              <w:jc w:val="both"/>
              <w:rPr>
                <w:rFonts w:ascii="Times New Roman" w:eastAsia="Times New Roman" w:hAnsi="Times New Roman"/>
                <w:b/>
                <w:bCs/>
                <w:i/>
                <w:sz w:val="24"/>
                <w:szCs w:val="24"/>
                <w:lang w:val="ro-RO" w:eastAsia="ro-RO"/>
              </w:rPr>
            </w:pPr>
            <w:r w:rsidRPr="00B44F7B">
              <w:rPr>
                <w:rFonts w:ascii="Times New Roman" w:eastAsia="Times New Roman" w:hAnsi="Times New Roman"/>
                <w:b/>
                <w:bCs/>
                <w:i/>
                <w:sz w:val="24"/>
                <w:szCs w:val="24"/>
                <w:lang w:val="ro-RO" w:eastAsia="ro-RO"/>
              </w:rPr>
              <w:t>Anul III</w:t>
            </w:r>
          </w:p>
        </w:tc>
      </w:tr>
      <w:tr w:rsidR="00B44F7B" w:rsidRPr="008615E8" w14:paraId="1593AC21" w14:textId="77777777" w:rsidTr="00B44F7B">
        <w:trPr>
          <w:jc w:val="center"/>
        </w:trPr>
        <w:tc>
          <w:tcPr>
            <w:tcW w:w="562" w:type="dxa"/>
            <w:shd w:val="clear" w:color="auto" w:fill="auto"/>
          </w:tcPr>
          <w:p w14:paraId="1570AD53"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0</w:t>
            </w:r>
          </w:p>
        </w:tc>
        <w:tc>
          <w:tcPr>
            <w:tcW w:w="2751" w:type="dxa"/>
            <w:shd w:val="clear" w:color="auto" w:fill="auto"/>
          </w:tcPr>
          <w:p w14:paraId="1EB6101D"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w:t>
            </w:r>
          </w:p>
        </w:tc>
        <w:tc>
          <w:tcPr>
            <w:tcW w:w="1053" w:type="dxa"/>
            <w:shd w:val="clear" w:color="auto" w:fill="auto"/>
          </w:tcPr>
          <w:p w14:paraId="4994DC89"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2</w:t>
            </w:r>
          </w:p>
        </w:tc>
        <w:tc>
          <w:tcPr>
            <w:tcW w:w="1237" w:type="dxa"/>
            <w:shd w:val="clear" w:color="auto" w:fill="auto"/>
          </w:tcPr>
          <w:p w14:paraId="6EDD4FDB"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3</w:t>
            </w:r>
          </w:p>
        </w:tc>
        <w:tc>
          <w:tcPr>
            <w:tcW w:w="1208" w:type="dxa"/>
            <w:shd w:val="clear" w:color="auto" w:fill="auto"/>
          </w:tcPr>
          <w:p w14:paraId="3B4D6777"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4</w:t>
            </w:r>
          </w:p>
        </w:tc>
        <w:tc>
          <w:tcPr>
            <w:tcW w:w="1207" w:type="dxa"/>
            <w:shd w:val="clear" w:color="auto" w:fill="auto"/>
          </w:tcPr>
          <w:p w14:paraId="23871115"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5</w:t>
            </w:r>
          </w:p>
        </w:tc>
        <w:tc>
          <w:tcPr>
            <w:tcW w:w="1247" w:type="dxa"/>
            <w:shd w:val="clear" w:color="auto" w:fill="auto"/>
          </w:tcPr>
          <w:p w14:paraId="0FA705BC"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6</w:t>
            </w:r>
          </w:p>
        </w:tc>
      </w:tr>
      <w:tr w:rsidR="00B44F7B" w:rsidRPr="008615E8" w14:paraId="256A597C" w14:textId="77777777" w:rsidTr="00B44F7B">
        <w:trPr>
          <w:trHeight w:val="217"/>
          <w:jc w:val="center"/>
        </w:trPr>
        <w:tc>
          <w:tcPr>
            <w:tcW w:w="562" w:type="dxa"/>
            <w:shd w:val="clear" w:color="auto" w:fill="auto"/>
          </w:tcPr>
          <w:p w14:paraId="5D3F359E"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w:t>
            </w:r>
          </w:p>
        </w:tc>
        <w:tc>
          <w:tcPr>
            <w:tcW w:w="2751" w:type="dxa"/>
            <w:shd w:val="clear" w:color="auto" w:fill="auto"/>
          </w:tcPr>
          <w:p w14:paraId="5CF8E11D" w14:textId="55091DA8"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 xml:space="preserve">Pregătirea terenului </w:t>
            </w:r>
            <w:r w:rsidR="008615E8" w:rsidRPr="008615E8">
              <w:rPr>
                <w:rFonts w:ascii="Times New Roman" w:eastAsia="Times New Roman" w:hAnsi="Times New Roman"/>
                <w:i/>
                <w:sz w:val="24"/>
                <w:szCs w:val="24"/>
                <w:lang w:val="ro-RO" w:eastAsia="ro-RO"/>
              </w:rPr>
              <w:t>și</w:t>
            </w:r>
            <w:r w:rsidRPr="00B44F7B">
              <w:rPr>
                <w:rFonts w:ascii="Times New Roman" w:eastAsia="Times New Roman" w:hAnsi="Times New Roman"/>
                <w:i/>
                <w:sz w:val="24"/>
                <w:szCs w:val="24"/>
                <w:lang w:val="ro-RO" w:eastAsia="ro-RO"/>
              </w:rPr>
              <w:t xml:space="preserve"> a solului</w:t>
            </w:r>
          </w:p>
        </w:tc>
        <w:tc>
          <w:tcPr>
            <w:tcW w:w="1053" w:type="dxa"/>
            <w:shd w:val="clear" w:color="auto" w:fill="auto"/>
          </w:tcPr>
          <w:p w14:paraId="52E0F2E5"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ha</w:t>
            </w:r>
          </w:p>
        </w:tc>
        <w:tc>
          <w:tcPr>
            <w:tcW w:w="1237" w:type="dxa"/>
            <w:shd w:val="clear" w:color="auto" w:fill="auto"/>
          </w:tcPr>
          <w:p w14:paraId="1AD32179"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15.03-30.04</w:t>
            </w:r>
          </w:p>
        </w:tc>
        <w:tc>
          <w:tcPr>
            <w:tcW w:w="1208" w:type="dxa"/>
            <w:shd w:val="clear" w:color="auto" w:fill="auto"/>
          </w:tcPr>
          <w:p w14:paraId="30B7D01C"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c>
          <w:tcPr>
            <w:tcW w:w="1207" w:type="dxa"/>
            <w:shd w:val="clear" w:color="auto" w:fill="auto"/>
          </w:tcPr>
          <w:p w14:paraId="16B7A202"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c>
          <w:tcPr>
            <w:tcW w:w="1247" w:type="dxa"/>
            <w:shd w:val="clear" w:color="auto" w:fill="auto"/>
          </w:tcPr>
          <w:p w14:paraId="1DCEE66B"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r>
      <w:tr w:rsidR="00B44F7B" w:rsidRPr="008615E8" w14:paraId="34899E5B" w14:textId="77777777" w:rsidTr="00B44F7B">
        <w:trPr>
          <w:jc w:val="center"/>
        </w:trPr>
        <w:tc>
          <w:tcPr>
            <w:tcW w:w="562" w:type="dxa"/>
            <w:shd w:val="clear" w:color="auto" w:fill="auto"/>
          </w:tcPr>
          <w:p w14:paraId="7BF7AFE0"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2</w:t>
            </w:r>
          </w:p>
        </w:tc>
        <w:tc>
          <w:tcPr>
            <w:tcW w:w="2751" w:type="dxa"/>
            <w:shd w:val="clear" w:color="auto" w:fill="auto"/>
          </w:tcPr>
          <w:p w14:paraId="68232FAA" w14:textId="733C5E40" w:rsidR="00B44F7B" w:rsidRPr="00B44F7B" w:rsidRDefault="00B802F0" w:rsidP="000E2135">
            <w:pPr>
              <w:spacing w:after="0" w:line="240" w:lineRule="auto"/>
              <w:jc w:val="both"/>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Î</w:t>
            </w:r>
            <w:r w:rsidR="00B44F7B" w:rsidRPr="00B44F7B">
              <w:rPr>
                <w:rFonts w:ascii="Times New Roman" w:eastAsia="Times New Roman" w:hAnsi="Times New Roman"/>
                <w:i/>
                <w:sz w:val="24"/>
                <w:szCs w:val="24"/>
                <w:lang w:val="ro-RO" w:eastAsia="ro-RO"/>
              </w:rPr>
              <w:t>nfiin</w:t>
            </w:r>
            <w:r>
              <w:rPr>
                <w:rFonts w:ascii="Times New Roman" w:eastAsia="Times New Roman" w:hAnsi="Times New Roman"/>
                <w:i/>
                <w:sz w:val="24"/>
                <w:szCs w:val="24"/>
                <w:lang w:val="ro-RO" w:eastAsia="ro-RO"/>
              </w:rPr>
              <w:t>ț</w:t>
            </w:r>
            <w:r w:rsidR="00B44F7B" w:rsidRPr="00B44F7B">
              <w:rPr>
                <w:rFonts w:ascii="Times New Roman" w:eastAsia="Times New Roman" w:hAnsi="Times New Roman"/>
                <w:i/>
                <w:sz w:val="24"/>
                <w:szCs w:val="24"/>
                <w:lang w:val="ro-RO" w:eastAsia="ro-RO"/>
              </w:rPr>
              <w:t>area planta</w:t>
            </w:r>
            <w:r>
              <w:rPr>
                <w:rFonts w:ascii="Times New Roman" w:eastAsia="Times New Roman" w:hAnsi="Times New Roman"/>
                <w:i/>
                <w:sz w:val="24"/>
                <w:szCs w:val="24"/>
                <w:lang w:val="ro-RO" w:eastAsia="ro-RO"/>
              </w:rPr>
              <w:t>ț</w:t>
            </w:r>
            <w:r w:rsidR="00B44F7B" w:rsidRPr="00B44F7B">
              <w:rPr>
                <w:rFonts w:ascii="Times New Roman" w:eastAsia="Times New Roman" w:hAnsi="Times New Roman"/>
                <w:i/>
                <w:sz w:val="24"/>
                <w:szCs w:val="24"/>
                <w:lang w:val="ro-RO" w:eastAsia="ro-RO"/>
              </w:rPr>
              <w:t>iei</w:t>
            </w:r>
            <w:r>
              <w:rPr>
                <w:rFonts w:ascii="Times New Roman" w:eastAsia="Times New Roman" w:hAnsi="Times New Roman"/>
                <w:i/>
                <w:sz w:val="24"/>
                <w:szCs w:val="24"/>
                <w:lang w:val="ro-RO" w:eastAsia="ro-RO"/>
              </w:rPr>
              <w:t xml:space="preserve"> </w:t>
            </w:r>
            <w:r w:rsidR="00B44F7B" w:rsidRPr="00B44F7B">
              <w:rPr>
                <w:rFonts w:ascii="Times New Roman" w:eastAsia="Times New Roman" w:hAnsi="Times New Roman"/>
                <w:i/>
                <w:sz w:val="24"/>
                <w:szCs w:val="24"/>
                <w:lang w:val="ro-RO" w:eastAsia="ro-RO"/>
              </w:rPr>
              <w:t>-</w:t>
            </w:r>
            <w:r>
              <w:rPr>
                <w:rFonts w:ascii="Times New Roman" w:eastAsia="Times New Roman" w:hAnsi="Times New Roman"/>
                <w:i/>
                <w:sz w:val="24"/>
                <w:szCs w:val="24"/>
                <w:lang w:val="ro-RO" w:eastAsia="ro-RO"/>
              </w:rPr>
              <w:t>î</w:t>
            </w:r>
            <w:r w:rsidR="00B44F7B" w:rsidRPr="00B44F7B">
              <w:rPr>
                <w:rFonts w:ascii="Times New Roman" w:eastAsia="Times New Roman" w:hAnsi="Times New Roman"/>
                <w:i/>
                <w:sz w:val="24"/>
                <w:szCs w:val="24"/>
                <w:lang w:val="ro-RO" w:eastAsia="ro-RO"/>
              </w:rPr>
              <w:t>mp</w:t>
            </w:r>
            <w:r>
              <w:rPr>
                <w:rFonts w:ascii="Times New Roman" w:eastAsia="Times New Roman" w:hAnsi="Times New Roman"/>
                <w:i/>
                <w:sz w:val="24"/>
                <w:szCs w:val="24"/>
                <w:lang w:val="ro-RO" w:eastAsia="ro-RO"/>
              </w:rPr>
              <w:t>ă</w:t>
            </w:r>
            <w:r w:rsidR="00B44F7B" w:rsidRPr="00B44F7B">
              <w:rPr>
                <w:rFonts w:ascii="Times New Roman" w:eastAsia="Times New Roman" w:hAnsi="Times New Roman"/>
                <w:i/>
                <w:sz w:val="24"/>
                <w:szCs w:val="24"/>
                <w:lang w:val="ro-RO" w:eastAsia="ro-RO"/>
              </w:rPr>
              <w:t>duriri</w:t>
            </w:r>
          </w:p>
        </w:tc>
        <w:tc>
          <w:tcPr>
            <w:tcW w:w="1053" w:type="dxa"/>
            <w:shd w:val="clear" w:color="auto" w:fill="auto"/>
          </w:tcPr>
          <w:p w14:paraId="28E88060"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mii buc</w:t>
            </w:r>
          </w:p>
        </w:tc>
        <w:tc>
          <w:tcPr>
            <w:tcW w:w="1237" w:type="dxa"/>
            <w:shd w:val="clear" w:color="auto" w:fill="auto"/>
          </w:tcPr>
          <w:p w14:paraId="7A91A0C3"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15.03-30.04</w:t>
            </w:r>
          </w:p>
        </w:tc>
        <w:tc>
          <w:tcPr>
            <w:tcW w:w="1208" w:type="dxa"/>
            <w:shd w:val="clear" w:color="auto" w:fill="auto"/>
          </w:tcPr>
          <w:p w14:paraId="3FD15A64"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c>
          <w:tcPr>
            <w:tcW w:w="1207" w:type="dxa"/>
            <w:shd w:val="clear" w:color="auto" w:fill="auto"/>
          </w:tcPr>
          <w:p w14:paraId="5D858A6A"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c>
          <w:tcPr>
            <w:tcW w:w="1247" w:type="dxa"/>
            <w:shd w:val="clear" w:color="auto" w:fill="auto"/>
          </w:tcPr>
          <w:p w14:paraId="671BE769"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r>
      <w:tr w:rsidR="00B44F7B" w:rsidRPr="008615E8" w14:paraId="2A87739A" w14:textId="77777777" w:rsidTr="00B44F7B">
        <w:trPr>
          <w:jc w:val="center"/>
        </w:trPr>
        <w:tc>
          <w:tcPr>
            <w:tcW w:w="562" w:type="dxa"/>
            <w:shd w:val="clear" w:color="auto" w:fill="auto"/>
          </w:tcPr>
          <w:p w14:paraId="1E8CE286"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3</w:t>
            </w:r>
          </w:p>
        </w:tc>
        <w:tc>
          <w:tcPr>
            <w:tcW w:w="2751" w:type="dxa"/>
            <w:shd w:val="clear" w:color="auto" w:fill="auto"/>
          </w:tcPr>
          <w:p w14:paraId="1DDB03E0" w14:textId="0659284C"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 xml:space="preserve">Completari </w:t>
            </w:r>
            <w:r w:rsidR="00C447BB" w:rsidRPr="008615E8">
              <w:rPr>
                <w:rFonts w:ascii="Times New Roman" w:eastAsia="Times New Roman" w:hAnsi="Times New Roman"/>
                <w:i/>
                <w:sz w:val="24"/>
                <w:szCs w:val="24"/>
                <w:lang w:val="ro-RO" w:eastAsia="ro-RO"/>
              </w:rPr>
              <w:t>în</w:t>
            </w:r>
            <w:r w:rsidRPr="00B44F7B">
              <w:rPr>
                <w:rFonts w:ascii="Times New Roman" w:eastAsia="Times New Roman" w:hAnsi="Times New Roman"/>
                <w:i/>
                <w:sz w:val="24"/>
                <w:szCs w:val="24"/>
                <w:lang w:val="ro-RO" w:eastAsia="ro-RO"/>
              </w:rPr>
              <w:t xml:space="preserve"> plantatii</w:t>
            </w:r>
          </w:p>
        </w:tc>
        <w:tc>
          <w:tcPr>
            <w:tcW w:w="1053" w:type="dxa"/>
            <w:shd w:val="clear" w:color="auto" w:fill="auto"/>
          </w:tcPr>
          <w:p w14:paraId="76307001"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mii buc</w:t>
            </w:r>
          </w:p>
        </w:tc>
        <w:tc>
          <w:tcPr>
            <w:tcW w:w="1237" w:type="dxa"/>
            <w:shd w:val="clear" w:color="auto" w:fill="auto"/>
          </w:tcPr>
          <w:p w14:paraId="3B45C914"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c>
          <w:tcPr>
            <w:tcW w:w="1208" w:type="dxa"/>
            <w:shd w:val="clear" w:color="auto" w:fill="auto"/>
          </w:tcPr>
          <w:p w14:paraId="7F3FE1B3"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15.03-30.04</w:t>
            </w:r>
          </w:p>
        </w:tc>
        <w:tc>
          <w:tcPr>
            <w:tcW w:w="1207" w:type="dxa"/>
            <w:shd w:val="clear" w:color="auto" w:fill="auto"/>
          </w:tcPr>
          <w:p w14:paraId="50C27D46"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c>
          <w:tcPr>
            <w:tcW w:w="1247" w:type="dxa"/>
            <w:shd w:val="clear" w:color="auto" w:fill="auto"/>
          </w:tcPr>
          <w:p w14:paraId="504CB9F9"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r>
      <w:tr w:rsidR="00B44F7B" w:rsidRPr="008615E8" w14:paraId="0BF9EDCE" w14:textId="77777777" w:rsidTr="00B44F7B">
        <w:trPr>
          <w:jc w:val="center"/>
        </w:trPr>
        <w:tc>
          <w:tcPr>
            <w:tcW w:w="562" w:type="dxa"/>
            <w:shd w:val="clear" w:color="auto" w:fill="auto"/>
          </w:tcPr>
          <w:p w14:paraId="296AB53C"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4</w:t>
            </w:r>
          </w:p>
        </w:tc>
        <w:tc>
          <w:tcPr>
            <w:tcW w:w="2751" w:type="dxa"/>
            <w:shd w:val="clear" w:color="auto" w:fill="auto"/>
          </w:tcPr>
          <w:p w14:paraId="7DB793E9" w14:textId="543A8C58"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 xml:space="preserve">Intretineri- </w:t>
            </w:r>
            <w:r w:rsidR="00224693">
              <w:rPr>
                <w:rFonts w:ascii="Times New Roman" w:eastAsia="Times New Roman" w:hAnsi="Times New Roman"/>
                <w:i/>
                <w:sz w:val="24"/>
                <w:szCs w:val="24"/>
                <w:lang w:val="ro-RO" w:eastAsia="ro-RO"/>
              </w:rPr>
              <w:t>revizuire</w:t>
            </w:r>
          </w:p>
        </w:tc>
        <w:tc>
          <w:tcPr>
            <w:tcW w:w="1053" w:type="dxa"/>
            <w:shd w:val="clear" w:color="auto" w:fill="auto"/>
          </w:tcPr>
          <w:p w14:paraId="06B25F0A"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1000 buc</w:t>
            </w:r>
          </w:p>
        </w:tc>
        <w:tc>
          <w:tcPr>
            <w:tcW w:w="1237" w:type="dxa"/>
            <w:shd w:val="clear" w:color="auto" w:fill="auto"/>
          </w:tcPr>
          <w:p w14:paraId="03F4ACD2" w14:textId="1D1C82F8"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01.0</w:t>
            </w:r>
            <w:r w:rsidR="00224693">
              <w:rPr>
                <w:rFonts w:ascii="Times New Roman" w:eastAsia="Times New Roman" w:hAnsi="Times New Roman"/>
                <w:i/>
                <w:sz w:val="24"/>
                <w:szCs w:val="24"/>
                <w:lang w:val="ro-RO" w:eastAsia="ro-RO"/>
              </w:rPr>
              <w:t>4</w:t>
            </w:r>
            <w:r w:rsidRPr="00B44F7B">
              <w:rPr>
                <w:rFonts w:ascii="Times New Roman" w:eastAsia="Times New Roman" w:hAnsi="Times New Roman"/>
                <w:i/>
                <w:sz w:val="24"/>
                <w:szCs w:val="24"/>
                <w:lang w:val="ro-RO" w:eastAsia="ro-RO"/>
              </w:rPr>
              <w:t>-30.0</w:t>
            </w:r>
            <w:r w:rsidR="00224693">
              <w:rPr>
                <w:rFonts w:ascii="Times New Roman" w:eastAsia="Times New Roman" w:hAnsi="Times New Roman"/>
                <w:i/>
                <w:sz w:val="24"/>
                <w:szCs w:val="24"/>
                <w:lang w:val="ro-RO" w:eastAsia="ro-RO"/>
              </w:rPr>
              <w:t>4</w:t>
            </w:r>
          </w:p>
        </w:tc>
        <w:tc>
          <w:tcPr>
            <w:tcW w:w="1208" w:type="dxa"/>
            <w:shd w:val="clear" w:color="auto" w:fill="auto"/>
          </w:tcPr>
          <w:p w14:paraId="5C96B1E1" w14:textId="602A3BE2"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01.0</w:t>
            </w:r>
            <w:r w:rsidR="00224693">
              <w:rPr>
                <w:rFonts w:ascii="Times New Roman" w:eastAsia="Times New Roman" w:hAnsi="Times New Roman"/>
                <w:i/>
                <w:sz w:val="24"/>
                <w:szCs w:val="24"/>
                <w:lang w:val="ro-RO" w:eastAsia="ro-RO"/>
              </w:rPr>
              <w:t>4</w:t>
            </w:r>
            <w:r w:rsidRPr="00B44F7B">
              <w:rPr>
                <w:rFonts w:ascii="Times New Roman" w:eastAsia="Times New Roman" w:hAnsi="Times New Roman"/>
                <w:i/>
                <w:sz w:val="24"/>
                <w:szCs w:val="24"/>
                <w:lang w:val="ro-RO" w:eastAsia="ro-RO"/>
              </w:rPr>
              <w:t>-30.0</w:t>
            </w:r>
            <w:r w:rsidR="00224693">
              <w:rPr>
                <w:rFonts w:ascii="Times New Roman" w:eastAsia="Times New Roman" w:hAnsi="Times New Roman"/>
                <w:i/>
                <w:sz w:val="24"/>
                <w:szCs w:val="24"/>
                <w:lang w:val="ro-RO" w:eastAsia="ro-RO"/>
              </w:rPr>
              <w:t>4</w:t>
            </w:r>
          </w:p>
        </w:tc>
        <w:tc>
          <w:tcPr>
            <w:tcW w:w="1207" w:type="dxa"/>
            <w:shd w:val="clear" w:color="auto" w:fill="auto"/>
          </w:tcPr>
          <w:p w14:paraId="1C32EA6B"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c>
          <w:tcPr>
            <w:tcW w:w="1247" w:type="dxa"/>
            <w:shd w:val="clear" w:color="auto" w:fill="auto"/>
          </w:tcPr>
          <w:p w14:paraId="6857D100"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r>
      <w:tr w:rsidR="00B44F7B" w:rsidRPr="008615E8" w14:paraId="5C580082" w14:textId="77777777" w:rsidTr="00B44F7B">
        <w:trPr>
          <w:jc w:val="center"/>
        </w:trPr>
        <w:tc>
          <w:tcPr>
            <w:tcW w:w="562" w:type="dxa"/>
            <w:shd w:val="clear" w:color="auto" w:fill="auto"/>
          </w:tcPr>
          <w:p w14:paraId="0E24B488"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5</w:t>
            </w:r>
          </w:p>
        </w:tc>
        <w:tc>
          <w:tcPr>
            <w:tcW w:w="2751" w:type="dxa"/>
            <w:shd w:val="clear" w:color="auto" w:fill="auto"/>
          </w:tcPr>
          <w:p w14:paraId="312E7DD4" w14:textId="0E4864E2"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 xml:space="preserve">Intretineri- </w:t>
            </w:r>
            <w:r w:rsidR="00224693">
              <w:rPr>
                <w:rFonts w:ascii="Times New Roman" w:eastAsia="Times New Roman" w:hAnsi="Times New Roman"/>
                <w:i/>
                <w:sz w:val="24"/>
                <w:szCs w:val="24"/>
                <w:lang w:val="ro-RO" w:eastAsia="ro-RO"/>
              </w:rPr>
              <w:t>prasile</w:t>
            </w:r>
          </w:p>
        </w:tc>
        <w:tc>
          <w:tcPr>
            <w:tcW w:w="1053" w:type="dxa"/>
            <w:shd w:val="clear" w:color="auto" w:fill="auto"/>
          </w:tcPr>
          <w:p w14:paraId="5F9DFF3C"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1000 buc</w:t>
            </w:r>
          </w:p>
        </w:tc>
        <w:tc>
          <w:tcPr>
            <w:tcW w:w="1237" w:type="dxa"/>
            <w:shd w:val="clear" w:color="auto" w:fill="auto"/>
          </w:tcPr>
          <w:p w14:paraId="4B559D1A"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15.06-31.07</w:t>
            </w:r>
          </w:p>
        </w:tc>
        <w:tc>
          <w:tcPr>
            <w:tcW w:w="1208" w:type="dxa"/>
            <w:shd w:val="clear" w:color="auto" w:fill="auto"/>
          </w:tcPr>
          <w:p w14:paraId="2E78D566"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15.06-31.07</w:t>
            </w:r>
          </w:p>
        </w:tc>
        <w:tc>
          <w:tcPr>
            <w:tcW w:w="1207" w:type="dxa"/>
            <w:shd w:val="clear" w:color="auto" w:fill="auto"/>
          </w:tcPr>
          <w:p w14:paraId="6C9F738F"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c>
          <w:tcPr>
            <w:tcW w:w="1247" w:type="dxa"/>
            <w:shd w:val="clear" w:color="auto" w:fill="auto"/>
          </w:tcPr>
          <w:p w14:paraId="3C21160F"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r>
      <w:tr w:rsidR="00B44F7B" w:rsidRPr="008615E8" w14:paraId="7580F76C" w14:textId="77777777" w:rsidTr="00B44F7B">
        <w:trPr>
          <w:jc w:val="center"/>
        </w:trPr>
        <w:tc>
          <w:tcPr>
            <w:tcW w:w="562" w:type="dxa"/>
            <w:shd w:val="clear" w:color="auto" w:fill="auto"/>
          </w:tcPr>
          <w:p w14:paraId="37186ADF"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lastRenderedPageBreak/>
              <w:t>6</w:t>
            </w:r>
          </w:p>
        </w:tc>
        <w:tc>
          <w:tcPr>
            <w:tcW w:w="2751" w:type="dxa"/>
            <w:shd w:val="clear" w:color="auto" w:fill="auto"/>
          </w:tcPr>
          <w:p w14:paraId="3EC8B937"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Intretineri- descoplesiri</w:t>
            </w:r>
          </w:p>
        </w:tc>
        <w:tc>
          <w:tcPr>
            <w:tcW w:w="1053" w:type="dxa"/>
            <w:shd w:val="clear" w:color="auto" w:fill="auto"/>
          </w:tcPr>
          <w:p w14:paraId="35764268" w14:textId="4AEC45B5"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ar</w:t>
            </w:r>
            <w:r w:rsidR="00224693">
              <w:rPr>
                <w:rFonts w:ascii="Times New Roman" w:eastAsia="Times New Roman" w:hAnsi="Times New Roman"/>
                <w:i/>
                <w:sz w:val="24"/>
                <w:szCs w:val="24"/>
                <w:lang w:val="ro-RO" w:eastAsia="ro-RO"/>
              </w:rPr>
              <w:t>ul</w:t>
            </w:r>
          </w:p>
        </w:tc>
        <w:tc>
          <w:tcPr>
            <w:tcW w:w="1237" w:type="dxa"/>
            <w:shd w:val="clear" w:color="auto" w:fill="auto"/>
          </w:tcPr>
          <w:p w14:paraId="14DE57F1"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c>
          <w:tcPr>
            <w:tcW w:w="1208" w:type="dxa"/>
            <w:shd w:val="clear" w:color="auto" w:fill="auto"/>
          </w:tcPr>
          <w:p w14:paraId="30E068F5"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x</w:t>
            </w:r>
          </w:p>
        </w:tc>
        <w:tc>
          <w:tcPr>
            <w:tcW w:w="1207" w:type="dxa"/>
            <w:shd w:val="clear" w:color="auto" w:fill="auto"/>
          </w:tcPr>
          <w:p w14:paraId="2C273F85" w14:textId="2FE19250" w:rsidR="00B44F7B" w:rsidRPr="00B44F7B" w:rsidRDefault="00224693" w:rsidP="000E2135">
            <w:pPr>
              <w:spacing w:after="0" w:line="240" w:lineRule="auto"/>
              <w:jc w:val="both"/>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01.06</w:t>
            </w:r>
            <w:r w:rsidR="00B44F7B" w:rsidRPr="00B44F7B">
              <w:rPr>
                <w:rFonts w:ascii="Times New Roman" w:eastAsia="Times New Roman" w:hAnsi="Times New Roman"/>
                <w:i/>
                <w:sz w:val="24"/>
                <w:szCs w:val="24"/>
                <w:lang w:val="ro-RO" w:eastAsia="ro-RO"/>
              </w:rPr>
              <w:t>-</w:t>
            </w:r>
            <w:r>
              <w:rPr>
                <w:rFonts w:ascii="Times New Roman" w:eastAsia="Times New Roman" w:hAnsi="Times New Roman"/>
                <w:i/>
                <w:sz w:val="24"/>
                <w:szCs w:val="24"/>
                <w:lang w:val="ro-RO" w:eastAsia="ro-RO"/>
              </w:rPr>
              <w:t>30.06</w:t>
            </w:r>
          </w:p>
        </w:tc>
        <w:tc>
          <w:tcPr>
            <w:tcW w:w="1247" w:type="dxa"/>
            <w:shd w:val="clear" w:color="auto" w:fill="auto"/>
          </w:tcPr>
          <w:p w14:paraId="78BC93D9" w14:textId="0C9FC1A9" w:rsidR="00B44F7B" w:rsidRPr="00B44F7B" w:rsidRDefault="00224693" w:rsidP="000E2135">
            <w:pPr>
              <w:spacing w:after="0" w:line="240" w:lineRule="auto"/>
              <w:jc w:val="both"/>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01.06</w:t>
            </w:r>
            <w:r w:rsidR="00B44F7B" w:rsidRPr="00B44F7B">
              <w:rPr>
                <w:rFonts w:ascii="Times New Roman" w:eastAsia="Times New Roman" w:hAnsi="Times New Roman"/>
                <w:i/>
                <w:sz w:val="24"/>
                <w:szCs w:val="24"/>
                <w:lang w:val="ro-RO" w:eastAsia="ro-RO"/>
              </w:rPr>
              <w:t>-</w:t>
            </w:r>
            <w:r>
              <w:rPr>
                <w:rFonts w:ascii="Times New Roman" w:eastAsia="Times New Roman" w:hAnsi="Times New Roman"/>
                <w:i/>
                <w:sz w:val="24"/>
                <w:szCs w:val="24"/>
                <w:lang w:val="ro-RO" w:eastAsia="ro-RO"/>
              </w:rPr>
              <w:t>30.06</w:t>
            </w:r>
          </w:p>
        </w:tc>
      </w:tr>
      <w:tr w:rsidR="00B44F7B" w:rsidRPr="008615E8" w14:paraId="471AEF57" w14:textId="77777777" w:rsidTr="00B44F7B">
        <w:trPr>
          <w:jc w:val="center"/>
        </w:trPr>
        <w:tc>
          <w:tcPr>
            <w:tcW w:w="562" w:type="dxa"/>
            <w:shd w:val="clear" w:color="auto" w:fill="auto"/>
          </w:tcPr>
          <w:p w14:paraId="6FA0D35B"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7</w:t>
            </w:r>
          </w:p>
        </w:tc>
        <w:tc>
          <w:tcPr>
            <w:tcW w:w="2751" w:type="dxa"/>
            <w:shd w:val="clear" w:color="auto" w:fill="auto"/>
          </w:tcPr>
          <w:p w14:paraId="07D94445"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Executare control anual</w:t>
            </w:r>
          </w:p>
        </w:tc>
        <w:tc>
          <w:tcPr>
            <w:tcW w:w="1053" w:type="dxa"/>
            <w:shd w:val="clear" w:color="auto" w:fill="auto"/>
          </w:tcPr>
          <w:p w14:paraId="351CC86F" w14:textId="706B3060"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Nr. pie</w:t>
            </w:r>
            <w:r w:rsidR="00224693">
              <w:rPr>
                <w:rFonts w:ascii="Times New Roman" w:eastAsia="Times New Roman" w:hAnsi="Times New Roman"/>
                <w:i/>
                <w:sz w:val="24"/>
                <w:szCs w:val="24"/>
                <w:lang w:val="ro-RO" w:eastAsia="ro-RO"/>
              </w:rPr>
              <w:t>ț</w:t>
            </w:r>
            <w:r w:rsidRPr="00B44F7B">
              <w:rPr>
                <w:rFonts w:ascii="Times New Roman" w:eastAsia="Times New Roman" w:hAnsi="Times New Roman"/>
                <w:i/>
                <w:sz w:val="24"/>
                <w:szCs w:val="24"/>
                <w:lang w:val="ro-RO" w:eastAsia="ro-RO"/>
              </w:rPr>
              <w:t>e</w:t>
            </w:r>
          </w:p>
        </w:tc>
        <w:tc>
          <w:tcPr>
            <w:tcW w:w="1237" w:type="dxa"/>
            <w:shd w:val="clear" w:color="auto" w:fill="auto"/>
          </w:tcPr>
          <w:p w14:paraId="2C421B19"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15.09-15.10</w:t>
            </w:r>
          </w:p>
        </w:tc>
        <w:tc>
          <w:tcPr>
            <w:tcW w:w="1208" w:type="dxa"/>
            <w:shd w:val="clear" w:color="auto" w:fill="auto"/>
          </w:tcPr>
          <w:p w14:paraId="7F166093"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15.09-15.10</w:t>
            </w:r>
          </w:p>
        </w:tc>
        <w:tc>
          <w:tcPr>
            <w:tcW w:w="1207" w:type="dxa"/>
            <w:shd w:val="clear" w:color="auto" w:fill="auto"/>
          </w:tcPr>
          <w:p w14:paraId="1883E715" w14:textId="300F023A" w:rsidR="00B44F7B" w:rsidRPr="00224693" w:rsidRDefault="00B44F7B" w:rsidP="000E2135">
            <w:pPr>
              <w:spacing w:after="0" w:line="240" w:lineRule="auto"/>
              <w:jc w:val="both"/>
              <w:rPr>
                <w:rFonts w:ascii="Times New Roman" w:eastAsia="Times New Roman" w:hAnsi="Times New Roman"/>
                <w:i/>
                <w:color w:val="FF0000"/>
                <w:sz w:val="24"/>
                <w:szCs w:val="24"/>
                <w:lang w:val="ro-RO" w:eastAsia="ro-RO"/>
              </w:rPr>
            </w:pPr>
            <w:r w:rsidRPr="00224693">
              <w:rPr>
                <w:rFonts w:ascii="Times New Roman" w:eastAsia="Times New Roman" w:hAnsi="Times New Roman"/>
                <w:i/>
                <w:sz w:val="24"/>
                <w:szCs w:val="24"/>
                <w:lang w:val="ro-RO" w:eastAsia="ro-RO"/>
              </w:rPr>
              <w:t>15.0</w:t>
            </w:r>
            <w:r w:rsidR="00224693" w:rsidRPr="00224693">
              <w:rPr>
                <w:rFonts w:ascii="Times New Roman" w:eastAsia="Times New Roman" w:hAnsi="Times New Roman"/>
                <w:i/>
                <w:sz w:val="24"/>
                <w:szCs w:val="24"/>
                <w:lang w:val="ro-RO" w:eastAsia="ro-RO"/>
              </w:rPr>
              <w:t>6</w:t>
            </w:r>
            <w:r w:rsidRPr="00224693">
              <w:rPr>
                <w:rFonts w:ascii="Times New Roman" w:eastAsia="Times New Roman" w:hAnsi="Times New Roman"/>
                <w:i/>
                <w:sz w:val="24"/>
                <w:szCs w:val="24"/>
                <w:lang w:val="ro-RO" w:eastAsia="ro-RO"/>
              </w:rPr>
              <w:t>-15.</w:t>
            </w:r>
            <w:r w:rsidR="00224693" w:rsidRPr="00224693">
              <w:rPr>
                <w:rFonts w:ascii="Times New Roman" w:eastAsia="Times New Roman" w:hAnsi="Times New Roman"/>
                <w:i/>
                <w:sz w:val="24"/>
                <w:szCs w:val="24"/>
                <w:lang w:val="ro-RO" w:eastAsia="ro-RO"/>
              </w:rPr>
              <w:t>07</w:t>
            </w:r>
          </w:p>
        </w:tc>
        <w:tc>
          <w:tcPr>
            <w:tcW w:w="1247" w:type="dxa"/>
            <w:shd w:val="clear" w:color="auto" w:fill="auto"/>
          </w:tcPr>
          <w:p w14:paraId="1744D7E3" w14:textId="77777777" w:rsidR="00B44F7B" w:rsidRPr="00B44F7B" w:rsidRDefault="00B44F7B" w:rsidP="000E2135">
            <w:pPr>
              <w:spacing w:after="0" w:line="240" w:lineRule="auto"/>
              <w:jc w:val="both"/>
              <w:rPr>
                <w:rFonts w:ascii="Times New Roman" w:eastAsia="Times New Roman" w:hAnsi="Times New Roman"/>
                <w:i/>
                <w:sz w:val="24"/>
                <w:szCs w:val="24"/>
                <w:lang w:val="ro-RO" w:eastAsia="ro-RO"/>
              </w:rPr>
            </w:pPr>
            <w:r w:rsidRPr="00B44F7B">
              <w:rPr>
                <w:rFonts w:ascii="Times New Roman" w:eastAsia="Times New Roman" w:hAnsi="Times New Roman"/>
                <w:i/>
                <w:sz w:val="24"/>
                <w:szCs w:val="24"/>
                <w:lang w:val="ro-RO" w:eastAsia="ro-RO"/>
              </w:rPr>
              <w:t>15.09-15.10</w:t>
            </w:r>
          </w:p>
        </w:tc>
      </w:tr>
    </w:tbl>
    <w:p w14:paraId="04DE50C6" w14:textId="77777777" w:rsidR="00B44F7B" w:rsidRPr="008615E8" w:rsidRDefault="00B44F7B" w:rsidP="005A780D">
      <w:pPr>
        <w:spacing w:after="0" w:line="240" w:lineRule="auto"/>
        <w:jc w:val="both"/>
        <w:rPr>
          <w:rFonts w:ascii="Times New Roman" w:eastAsia="Times New Roman" w:hAnsi="Times New Roman"/>
          <w:i/>
          <w:lang w:val="ro-RO" w:eastAsia="ro-RO"/>
        </w:rPr>
      </w:pPr>
    </w:p>
    <w:p w14:paraId="26BCEF79" w14:textId="449E36A0" w:rsidR="007F545A" w:rsidRPr="008615E8" w:rsidRDefault="00905CEB" w:rsidP="002C598C">
      <w:pPr>
        <w:spacing w:after="0" w:line="240" w:lineRule="auto"/>
        <w:jc w:val="both"/>
        <w:rPr>
          <w:rFonts w:ascii="Times New Roman" w:eastAsia="Times New Roman" w:hAnsi="Times New Roman"/>
          <w:b/>
          <w:i/>
          <w:sz w:val="28"/>
          <w:szCs w:val="28"/>
          <w:lang w:val="ro-RO" w:eastAsia="ar-SA"/>
        </w:rPr>
      </w:pPr>
      <w:r w:rsidRPr="008615E8">
        <w:rPr>
          <w:rFonts w:ascii="Times New Roman" w:eastAsia="Times New Roman" w:hAnsi="Times New Roman"/>
          <w:b/>
          <w:i/>
          <w:sz w:val="28"/>
          <w:szCs w:val="28"/>
          <w:lang w:val="ro-RO" w:eastAsia="ar-SA"/>
        </w:rPr>
        <w:t>Controlul anual al regenerărilor</w:t>
      </w:r>
    </w:p>
    <w:p w14:paraId="707B5085" w14:textId="26AE38B2" w:rsidR="007F545A" w:rsidRPr="008615E8" w:rsidRDefault="00905CEB" w:rsidP="000E21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Pentru planta</w:t>
      </w:r>
      <w:r w:rsidR="00E425AE">
        <w:rPr>
          <w:rFonts w:ascii="Times New Roman" w:eastAsia="Times New Roman" w:hAnsi="Times New Roman"/>
          <w:i/>
          <w:sz w:val="28"/>
          <w:szCs w:val="28"/>
          <w:lang w:val="ro-RO" w:eastAsia="ar-SA"/>
        </w:rPr>
        <w:t>ț</w:t>
      </w:r>
      <w:r w:rsidRPr="008615E8">
        <w:rPr>
          <w:rFonts w:ascii="Times New Roman" w:eastAsia="Times New Roman" w:hAnsi="Times New Roman"/>
          <w:i/>
          <w:sz w:val="28"/>
          <w:szCs w:val="28"/>
          <w:lang w:val="ro-RO" w:eastAsia="ar-SA"/>
        </w:rPr>
        <w:t xml:space="preserve">ia nou </w:t>
      </w:r>
      <w:r w:rsidR="00E425AE">
        <w:rPr>
          <w:rFonts w:ascii="Times New Roman" w:eastAsia="Times New Roman" w:hAnsi="Times New Roman"/>
          <w:i/>
          <w:sz w:val="28"/>
          <w:szCs w:val="28"/>
          <w:lang w:val="ro-RO" w:eastAsia="ar-SA"/>
        </w:rPr>
        <w:t>î</w:t>
      </w:r>
      <w:r w:rsidRPr="008615E8">
        <w:rPr>
          <w:rFonts w:ascii="Times New Roman" w:eastAsia="Times New Roman" w:hAnsi="Times New Roman"/>
          <w:i/>
          <w:sz w:val="28"/>
          <w:szCs w:val="28"/>
          <w:lang w:val="ro-RO" w:eastAsia="ar-SA"/>
        </w:rPr>
        <w:t>nfiin</w:t>
      </w:r>
      <w:r w:rsidR="00E425AE">
        <w:rPr>
          <w:rFonts w:ascii="Times New Roman" w:eastAsia="Times New Roman" w:hAnsi="Times New Roman"/>
          <w:i/>
          <w:sz w:val="28"/>
          <w:szCs w:val="28"/>
          <w:lang w:val="ro-RO" w:eastAsia="ar-SA"/>
        </w:rPr>
        <w:t>ț</w:t>
      </w:r>
      <w:r w:rsidRPr="008615E8">
        <w:rPr>
          <w:rFonts w:ascii="Times New Roman" w:eastAsia="Times New Roman" w:hAnsi="Times New Roman"/>
          <w:i/>
          <w:sz w:val="28"/>
          <w:szCs w:val="28"/>
          <w:lang w:val="ro-RO" w:eastAsia="ar-SA"/>
        </w:rPr>
        <w:t>at</w:t>
      </w:r>
      <w:r w:rsidR="00E425AE">
        <w:rPr>
          <w:rFonts w:ascii="Times New Roman" w:eastAsia="Times New Roman" w:hAnsi="Times New Roman"/>
          <w:i/>
          <w:sz w:val="28"/>
          <w:szCs w:val="28"/>
          <w:lang w:val="ro-RO" w:eastAsia="ar-SA"/>
        </w:rPr>
        <w:t>ă</w:t>
      </w:r>
      <w:r w:rsidRPr="008615E8">
        <w:rPr>
          <w:rFonts w:ascii="Times New Roman" w:eastAsia="Times New Roman" w:hAnsi="Times New Roman"/>
          <w:i/>
          <w:sz w:val="28"/>
          <w:szCs w:val="28"/>
          <w:lang w:val="ro-RO" w:eastAsia="ar-SA"/>
        </w:rPr>
        <w:t xml:space="preserve"> se amplaseaz</w:t>
      </w:r>
      <w:r w:rsidR="00E425AE">
        <w:rPr>
          <w:rFonts w:ascii="Times New Roman" w:eastAsia="Times New Roman" w:hAnsi="Times New Roman"/>
          <w:i/>
          <w:sz w:val="28"/>
          <w:szCs w:val="28"/>
          <w:lang w:val="ro-RO" w:eastAsia="ar-SA"/>
        </w:rPr>
        <w:t>ă</w:t>
      </w:r>
      <w:r w:rsidRPr="008615E8">
        <w:rPr>
          <w:rFonts w:ascii="Times New Roman" w:eastAsia="Times New Roman" w:hAnsi="Times New Roman"/>
          <w:i/>
          <w:sz w:val="28"/>
          <w:szCs w:val="28"/>
          <w:lang w:val="ro-RO" w:eastAsia="ar-SA"/>
        </w:rPr>
        <w:t xml:space="preserve"> </w:t>
      </w:r>
      <w:r w:rsidR="00B44F7B" w:rsidRPr="008615E8">
        <w:rPr>
          <w:rFonts w:ascii="Times New Roman" w:eastAsia="Times New Roman" w:hAnsi="Times New Roman"/>
          <w:i/>
          <w:sz w:val="28"/>
          <w:szCs w:val="28"/>
          <w:lang w:val="ro-RO" w:eastAsia="ar-SA"/>
        </w:rPr>
        <w:t>1</w:t>
      </w:r>
      <w:r w:rsidR="00DC16F0">
        <w:rPr>
          <w:rFonts w:ascii="Times New Roman" w:eastAsia="Times New Roman" w:hAnsi="Times New Roman"/>
          <w:i/>
          <w:sz w:val="28"/>
          <w:szCs w:val="28"/>
          <w:lang w:val="ro-RO" w:eastAsia="ar-SA"/>
        </w:rPr>
        <w:t>2</w:t>
      </w:r>
      <w:r w:rsidRPr="008615E8">
        <w:rPr>
          <w:rFonts w:ascii="Times New Roman" w:eastAsia="Times New Roman" w:hAnsi="Times New Roman"/>
          <w:i/>
          <w:sz w:val="28"/>
          <w:szCs w:val="28"/>
          <w:lang w:val="ro-RO" w:eastAsia="ar-SA"/>
        </w:rPr>
        <w:t xml:space="preserve"> de pie</w:t>
      </w:r>
      <w:r w:rsidR="00E425AE">
        <w:rPr>
          <w:rFonts w:ascii="Times New Roman" w:eastAsia="Times New Roman" w:hAnsi="Times New Roman"/>
          <w:i/>
          <w:sz w:val="28"/>
          <w:szCs w:val="28"/>
          <w:lang w:val="ro-RO" w:eastAsia="ar-SA"/>
        </w:rPr>
        <w:t>ț</w:t>
      </w:r>
      <w:r w:rsidRPr="008615E8">
        <w:rPr>
          <w:rFonts w:ascii="Times New Roman" w:eastAsia="Times New Roman" w:hAnsi="Times New Roman"/>
          <w:i/>
          <w:sz w:val="28"/>
          <w:szCs w:val="28"/>
          <w:lang w:val="ro-RO" w:eastAsia="ar-SA"/>
        </w:rPr>
        <w:t xml:space="preserve">e de control, </w:t>
      </w:r>
      <w:r w:rsidR="00224693">
        <w:rPr>
          <w:rFonts w:ascii="Times New Roman" w:eastAsia="Times New Roman" w:hAnsi="Times New Roman"/>
          <w:i/>
          <w:sz w:val="28"/>
          <w:szCs w:val="28"/>
          <w:lang w:val="ro-RO" w:eastAsia="ar-SA"/>
        </w:rPr>
        <w:t xml:space="preserve">100 mp fiecare, reprezentând 8,55% din suprafața plantației, </w:t>
      </w:r>
      <w:r w:rsidRPr="008615E8">
        <w:rPr>
          <w:rFonts w:ascii="Times New Roman" w:eastAsia="Times New Roman" w:hAnsi="Times New Roman"/>
          <w:i/>
          <w:sz w:val="28"/>
          <w:szCs w:val="28"/>
          <w:lang w:val="ro-RO" w:eastAsia="ar-SA"/>
        </w:rPr>
        <w:t>având formă circulară</w:t>
      </w:r>
      <w:r w:rsidR="00224693">
        <w:rPr>
          <w:rFonts w:ascii="Times New Roman" w:eastAsia="Times New Roman" w:hAnsi="Times New Roman"/>
          <w:i/>
          <w:sz w:val="28"/>
          <w:szCs w:val="28"/>
          <w:lang w:val="ro-RO" w:eastAsia="ar-SA"/>
        </w:rPr>
        <w:t>,</w:t>
      </w:r>
      <w:r w:rsidRPr="008615E8">
        <w:rPr>
          <w:rFonts w:ascii="Times New Roman" w:eastAsia="Times New Roman" w:hAnsi="Times New Roman"/>
          <w:i/>
          <w:sz w:val="28"/>
          <w:szCs w:val="28"/>
          <w:lang w:val="ro-RO" w:eastAsia="ar-SA"/>
        </w:rPr>
        <w:t xml:space="preserve"> </w:t>
      </w:r>
      <w:r w:rsidR="00DC16F0">
        <w:rPr>
          <w:rFonts w:ascii="Times New Roman" w:eastAsia="Times New Roman" w:hAnsi="Times New Roman"/>
          <w:i/>
          <w:sz w:val="28"/>
          <w:szCs w:val="28"/>
          <w:lang w:val="ro-RO" w:eastAsia="ar-SA"/>
        </w:rPr>
        <w:t>iar amplasarea lor în teren se face începând cu piața P1, la 25 m de limita nord-estică a proprietății la o distanță de 50</w:t>
      </w:r>
      <w:r w:rsidR="00224693">
        <w:rPr>
          <w:rFonts w:ascii="Times New Roman" w:eastAsia="Times New Roman" w:hAnsi="Times New Roman"/>
          <w:i/>
          <w:sz w:val="28"/>
          <w:szCs w:val="28"/>
          <w:lang w:val="ro-RO" w:eastAsia="ar-SA"/>
        </w:rPr>
        <w:t xml:space="preserve"> </w:t>
      </w:r>
      <w:r w:rsidR="00DC16F0">
        <w:rPr>
          <w:rFonts w:ascii="Times New Roman" w:eastAsia="Times New Roman" w:hAnsi="Times New Roman"/>
          <w:i/>
          <w:sz w:val="28"/>
          <w:szCs w:val="28"/>
          <w:lang w:val="ro-RO" w:eastAsia="ar-SA"/>
        </w:rPr>
        <w:t>m una față de cealaltă</w:t>
      </w:r>
      <w:r w:rsidRPr="008615E8">
        <w:rPr>
          <w:rFonts w:ascii="Times New Roman" w:eastAsia="Times New Roman" w:hAnsi="Times New Roman"/>
          <w:i/>
          <w:sz w:val="28"/>
          <w:szCs w:val="28"/>
          <w:lang w:val="ro-RO" w:eastAsia="ar-SA"/>
        </w:rPr>
        <w:t>.</w:t>
      </w:r>
    </w:p>
    <w:p w14:paraId="0B012C8D" w14:textId="595B85D9" w:rsidR="00905CEB" w:rsidRPr="008615E8" w:rsidRDefault="00905CEB" w:rsidP="000E21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Fiecare pia</w:t>
      </w:r>
      <w:r w:rsidR="00E425AE">
        <w:rPr>
          <w:rFonts w:ascii="Times New Roman" w:eastAsia="Times New Roman" w:hAnsi="Times New Roman"/>
          <w:i/>
          <w:sz w:val="28"/>
          <w:szCs w:val="28"/>
          <w:lang w:val="ro-RO" w:eastAsia="ar-SA"/>
        </w:rPr>
        <w:t>ț</w:t>
      </w:r>
      <w:r w:rsidRPr="008615E8">
        <w:rPr>
          <w:rFonts w:ascii="Times New Roman" w:eastAsia="Times New Roman" w:hAnsi="Times New Roman"/>
          <w:i/>
          <w:sz w:val="28"/>
          <w:szCs w:val="28"/>
          <w:lang w:val="ro-RO" w:eastAsia="ar-SA"/>
        </w:rPr>
        <w:t xml:space="preserve">a se va materializa printr-un </w:t>
      </w:r>
      <w:r w:rsidR="00E425AE">
        <w:rPr>
          <w:rFonts w:ascii="Times New Roman" w:eastAsia="Times New Roman" w:hAnsi="Times New Roman"/>
          <w:i/>
          <w:sz w:val="28"/>
          <w:szCs w:val="28"/>
          <w:lang w:val="ro-RO" w:eastAsia="ar-SA"/>
        </w:rPr>
        <w:t>ță</w:t>
      </w:r>
      <w:r w:rsidRPr="008615E8">
        <w:rPr>
          <w:rFonts w:ascii="Times New Roman" w:eastAsia="Times New Roman" w:hAnsi="Times New Roman"/>
          <w:i/>
          <w:sz w:val="28"/>
          <w:szCs w:val="28"/>
          <w:lang w:val="ro-RO" w:eastAsia="ar-SA"/>
        </w:rPr>
        <w:t>ru</w:t>
      </w:r>
      <w:r w:rsidR="00E425AE">
        <w:rPr>
          <w:rFonts w:ascii="Times New Roman" w:eastAsia="Times New Roman" w:hAnsi="Times New Roman"/>
          <w:i/>
          <w:sz w:val="28"/>
          <w:szCs w:val="28"/>
          <w:lang w:val="ro-RO" w:eastAsia="ar-SA"/>
        </w:rPr>
        <w:t>ș</w:t>
      </w:r>
      <w:r w:rsidRPr="008615E8">
        <w:rPr>
          <w:rFonts w:ascii="Times New Roman" w:eastAsia="Times New Roman" w:hAnsi="Times New Roman"/>
          <w:i/>
          <w:sz w:val="28"/>
          <w:szCs w:val="28"/>
          <w:lang w:val="ro-RO" w:eastAsia="ar-SA"/>
        </w:rPr>
        <w:t xml:space="preserve"> din lemn de esen</w:t>
      </w:r>
      <w:r w:rsidR="00E425AE">
        <w:rPr>
          <w:rFonts w:ascii="Times New Roman" w:eastAsia="Times New Roman" w:hAnsi="Times New Roman"/>
          <w:i/>
          <w:sz w:val="28"/>
          <w:szCs w:val="28"/>
          <w:lang w:val="ro-RO" w:eastAsia="ar-SA"/>
        </w:rPr>
        <w:t>ț</w:t>
      </w:r>
      <w:r w:rsidRPr="008615E8">
        <w:rPr>
          <w:rFonts w:ascii="Times New Roman" w:eastAsia="Times New Roman" w:hAnsi="Times New Roman"/>
          <w:i/>
          <w:sz w:val="28"/>
          <w:szCs w:val="28"/>
          <w:lang w:val="ro-RO" w:eastAsia="ar-SA"/>
        </w:rPr>
        <w:t>a tare, ampla</w:t>
      </w:r>
      <w:r w:rsidR="008615E8">
        <w:rPr>
          <w:rFonts w:ascii="Times New Roman" w:eastAsia="Times New Roman" w:hAnsi="Times New Roman"/>
          <w:i/>
          <w:sz w:val="28"/>
          <w:szCs w:val="28"/>
          <w:lang w:val="ro-RO" w:eastAsia="ar-SA"/>
        </w:rPr>
        <w:t>s</w:t>
      </w:r>
      <w:r w:rsidR="00E425AE">
        <w:rPr>
          <w:rFonts w:ascii="Times New Roman" w:eastAsia="Times New Roman" w:hAnsi="Times New Roman"/>
          <w:i/>
          <w:sz w:val="28"/>
          <w:szCs w:val="28"/>
          <w:lang w:val="ro-RO" w:eastAsia="ar-SA"/>
        </w:rPr>
        <w:t>a</w:t>
      </w:r>
      <w:r w:rsidRPr="008615E8">
        <w:rPr>
          <w:rFonts w:ascii="Times New Roman" w:eastAsia="Times New Roman" w:hAnsi="Times New Roman"/>
          <w:i/>
          <w:sz w:val="28"/>
          <w:szCs w:val="28"/>
          <w:lang w:val="ro-RO" w:eastAsia="ar-SA"/>
        </w:rPr>
        <w:t xml:space="preserve">t </w:t>
      </w:r>
      <w:r w:rsidR="00AF4EC0" w:rsidRPr="008615E8">
        <w:rPr>
          <w:rFonts w:ascii="Times New Roman" w:eastAsia="Times New Roman" w:hAnsi="Times New Roman"/>
          <w:i/>
          <w:sz w:val="28"/>
          <w:szCs w:val="28"/>
          <w:lang w:val="ro-RO" w:eastAsia="ar-SA"/>
        </w:rPr>
        <w:t>în</w:t>
      </w:r>
      <w:r w:rsidRPr="008615E8">
        <w:rPr>
          <w:rFonts w:ascii="Times New Roman" w:eastAsia="Times New Roman" w:hAnsi="Times New Roman"/>
          <w:i/>
          <w:sz w:val="28"/>
          <w:szCs w:val="28"/>
          <w:lang w:val="ro-RO" w:eastAsia="ar-SA"/>
        </w:rPr>
        <w:t xml:space="preserve"> mijlocul pie</w:t>
      </w:r>
      <w:r w:rsidR="00E425AE">
        <w:rPr>
          <w:rFonts w:ascii="Times New Roman" w:eastAsia="Times New Roman" w:hAnsi="Times New Roman"/>
          <w:i/>
          <w:sz w:val="28"/>
          <w:szCs w:val="28"/>
          <w:lang w:val="ro-RO" w:eastAsia="ar-SA"/>
        </w:rPr>
        <w:t>ț</w:t>
      </w:r>
      <w:r w:rsidRPr="008615E8">
        <w:rPr>
          <w:rFonts w:ascii="Times New Roman" w:eastAsia="Times New Roman" w:hAnsi="Times New Roman"/>
          <w:i/>
          <w:sz w:val="28"/>
          <w:szCs w:val="28"/>
          <w:lang w:val="ro-RO" w:eastAsia="ar-SA"/>
        </w:rPr>
        <w:t>ei, pe care se va inscrip</w:t>
      </w:r>
      <w:r w:rsidR="00E425AE">
        <w:rPr>
          <w:rFonts w:ascii="Times New Roman" w:eastAsia="Times New Roman" w:hAnsi="Times New Roman"/>
          <w:i/>
          <w:sz w:val="28"/>
          <w:szCs w:val="28"/>
          <w:lang w:val="ro-RO" w:eastAsia="ar-SA"/>
        </w:rPr>
        <w:t>ț</w:t>
      </w:r>
      <w:r w:rsidRPr="008615E8">
        <w:rPr>
          <w:rFonts w:ascii="Times New Roman" w:eastAsia="Times New Roman" w:hAnsi="Times New Roman"/>
          <w:i/>
          <w:sz w:val="28"/>
          <w:szCs w:val="28"/>
          <w:lang w:val="ro-RO" w:eastAsia="ar-SA"/>
        </w:rPr>
        <w:t xml:space="preserve">iona </w:t>
      </w:r>
      <w:r w:rsidR="000D1639">
        <w:rPr>
          <w:rFonts w:ascii="Times New Roman" w:eastAsia="Times New Roman" w:hAnsi="Times New Roman"/>
          <w:i/>
          <w:sz w:val="28"/>
          <w:szCs w:val="28"/>
          <w:lang w:val="ro-RO" w:eastAsia="ar-SA"/>
        </w:rPr>
        <w:t>număr</w:t>
      </w:r>
      <w:r w:rsidRPr="008615E8">
        <w:rPr>
          <w:rFonts w:ascii="Times New Roman" w:eastAsia="Times New Roman" w:hAnsi="Times New Roman"/>
          <w:i/>
          <w:sz w:val="28"/>
          <w:szCs w:val="28"/>
          <w:lang w:val="ro-RO" w:eastAsia="ar-SA"/>
        </w:rPr>
        <w:t xml:space="preserve">ul de ordine </w:t>
      </w:r>
      <w:r w:rsidR="00E425AE">
        <w:rPr>
          <w:rFonts w:ascii="Times New Roman" w:eastAsia="Times New Roman" w:hAnsi="Times New Roman"/>
          <w:i/>
          <w:sz w:val="28"/>
          <w:szCs w:val="28"/>
          <w:lang w:val="ro-RO" w:eastAsia="ar-SA"/>
        </w:rPr>
        <w:t>î</w:t>
      </w:r>
      <w:r w:rsidRPr="008615E8">
        <w:rPr>
          <w:rFonts w:ascii="Times New Roman" w:eastAsia="Times New Roman" w:hAnsi="Times New Roman"/>
          <w:i/>
          <w:sz w:val="28"/>
          <w:szCs w:val="28"/>
          <w:lang w:val="ro-RO" w:eastAsia="ar-SA"/>
        </w:rPr>
        <w:t>ncep</w:t>
      </w:r>
      <w:r w:rsidR="00E425AE">
        <w:rPr>
          <w:rFonts w:ascii="Times New Roman" w:eastAsia="Times New Roman" w:hAnsi="Times New Roman"/>
          <w:i/>
          <w:sz w:val="28"/>
          <w:szCs w:val="28"/>
          <w:lang w:val="ro-RO" w:eastAsia="ar-SA"/>
        </w:rPr>
        <w:t>â</w:t>
      </w:r>
      <w:r w:rsidRPr="008615E8">
        <w:rPr>
          <w:rFonts w:ascii="Times New Roman" w:eastAsia="Times New Roman" w:hAnsi="Times New Roman"/>
          <w:i/>
          <w:sz w:val="28"/>
          <w:szCs w:val="28"/>
          <w:lang w:val="ro-RO" w:eastAsia="ar-SA"/>
        </w:rPr>
        <w:t>nd cu P1 pana la P</w:t>
      </w:r>
      <w:r w:rsidR="00B44F7B" w:rsidRPr="008615E8">
        <w:rPr>
          <w:rFonts w:ascii="Times New Roman" w:eastAsia="Times New Roman" w:hAnsi="Times New Roman"/>
          <w:i/>
          <w:sz w:val="28"/>
          <w:szCs w:val="28"/>
          <w:lang w:val="ro-RO" w:eastAsia="ar-SA"/>
        </w:rPr>
        <w:t>1</w:t>
      </w:r>
      <w:r w:rsidR="00224693">
        <w:rPr>
          <w:rFonts w:ascii="Times New Roman" w:eastAsia="Times New Roman" w:hAnsi="Times New Roman"/>
          <w:i/>
          <w:sz w:val="28"/>
          <w:szCs w:val="28"/>
          <w:lang w:val="ro-RO" w:eastAsia="ar-SA"/>
        </w:rPr>
        <w:t>2</w:t>
      </w:r>
      <w:r w:rsidRPr="008615E8">
        <w:rPr>
          <w:rFonts w:ascii="Times New Roman" w:eastAsia="Times New Roman" w:hAnsi="Times New Roman"/>
          <w:i/>
          <w:sz w:val="28"/>
          <w:szCs w:val="28"/>
          <w:lang w:val="ro-RO" w:eastAsia="ar-SA"/>
        </w:rPr>
        <w:t xml:space="preserve">. </w:t>
      </w:r>
    </w:p>
    <w:p w14:paraId="66934A2E" w14:textId="5E9788B7" w:rsidR="00B44F7B" w:rsidRPr="00B44F7B" w:rsidRDefault="00905CEB" w:rsidP="000E21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b/>
          <w:i/>
          <w:sz w:val="28"/>
          <w:szCs w:val="28"/>
          <w:lang w:val="ro-RO" w:eastAsia="ar-SA"/>
        </w:rPr>
        <w:t>Starea de masiv</w:t>
      </w:r>
      <w:r w:rsidRPr="008615E8">
        <w:rPr>
          <w:rFonts w:ascii="Times New Roman" w:eastAsia="Times New Roman" w:hAnsi="Times New Roman"/>
          <w:i/>
          <w:sz w:val="28"/>
          <w:szCs w:val="28"/>
          <w:lang w:val="ro-RO" w:eastAsia="ar-SA"/>
        </w:rPr>
        <w:t xml:space="preserve"> a </w:t>
      </w:r>
      <w:r w:rsidR="00B44F7B" w:rsidRPr="00B44F7B">
        <w:rPr>
          <w:rFonts w:ascii="Times New Roman" w:eastAsia="Times New Roman" w:hAnsi="Times New Roman"/>
          <w:i/>
          <w:sz w:val="28"/>
          <w:szCs w:val="28"/>
          <w:lang w:val="ro-RO" w:eastAsia="ar-SA"/>
        </w:rPr>
        <w:t>planta</w:t>
      </w:r>
      <w:r w:rsidR="00E425AE">
        <w:rPr>
          <w:rFonts w:ascii="Times New Roman" w:eastAsia="Times New Roman" w:hAnsi="Times New Roman"/>
          <w:i/>
          <w:sz w:val="28"/>
          <w:szCs w:val="28"/>
          <w:lang w:val="ro-RO" w:eastAsia="ar-SA"/>
        </w:rPr>
        <w:t>ț</w:t>
      </w:r>
      <w:r w:rsidR="00B44F7B" w:rsidRPr="00B44F7B">
        <w:rPr>
          <w:rFonts w:ascii="Times New Roman" w:eastAsia="Times New Roman" w:hAnsi="Times New Roman"/>
          <w:i/>
          <w:sz w:val="28"/>
          <w:szCs w:val="28"/>
          <w:lang w:val="ro-RO" w:eastAsia="ar-SA"/>
        </w:rPr>
        <w:t>iei create se va declara atunci c</w:t>
      </w:r>
      <w:r w:rsidR="00E425AE">
        <w:rPr>
          <w:rFonts w:ascii="Times New Roman" w:eastAsia="Times New Roman" w:hAnsi="Times New Roman"/>
          <w:i/>
          <w:sz w:val="28"/>
          <w:szCs w:val="28"/>
          <w:lang w:val="ro-RO" w:eastAsia="ar-SA"/>
        </w:rPr>
        <w:t>â</w:t>
      </w:r>
      <w:r w:rsidR="00B44F7B" w:rsidRPr="00B44F7B">
        <w:rPr>
          <w:rFonts w:ascii="Times New Roman" w:eastAsia="Times New Roman" w:hAnsi="Times New Roman"/>
          <w:i/>
          <w:sz w:val="28"/>
          <w:szCs w:val="28"/>
          <w:lang w:val="ro-RO" w:eastAsia="ar-SA"/>
        </w:rPr>
        <w:t xml:space="preserve">nd </w:t>
      </w:r>
      <w:r w:rsidR="00B44F7B" w:rsidRPr="000E2135">
        <w:rPr>
          <w:rFonts w:ascii="Times New Roman" w:eastAsia="Times New Roman" w:hAnsi="Times New Roman"/>
          <w:i/>
          <w:sz w:val="28"/>
          <w:szCs w:val="28"/>
          <w:lang w:val="ro-RO" w:eastAsia="ar-SA"/>
        </w:rPr>
        <w:t xml:space="preserve">pe </w:t>
      </w:r>
      <w:r w:rsidR="000D1639" w:rsidRPr="000E2135">
        <w:rPr>
          <w:rFonts w:ascii="Times New Roman" w:eastAsia="Times New Roman" w:hAnsi="Times New Roman"/>
          <w:i/>
          <w:sz w:val="28"/>
          <w:szCs w:val="28"/>
          <w:lang w:val="ro-RO" w:eastAsia="ar-SA"/>
        </w:rPr>
        <w:t>între</w:t>
      </w:r>
      <w:r w:rsidR="00B44F7B" w:rsidRPr="000E2135">
        <w:rPr>
          <w:rFonts w:ascii="Times New Roman" w:eastAsia="Times New Roman" w:hAnsi="Times New Roman"/>
          <w:i/>
          <w:sz w:val="28"/>
          <w:szCs w:val="28"/>
          <w:lang w:val="ro-RO" w:eastAsia="ar-SA"/>
        </w:rPr>
        <w:t xml:space="preserve">aga </w:t>
      </w:r>
      <w:r w:rsidR="00C447BB" w:rsidRPr="000E2135">
        <w:rPr>
          <w:rFonts w:ascii="Times New Roman" w:eastAsia="Times New Roman" w:hAnsi="Times New Roman"/>
          <w:i/>
          <w:sz w:val="28"/>
          <w:szCs w:val="28"/>
          <w:lang w:val="ro-RO" w:eastAsia="ar-SA"/>
        </w:rPr>
        <w:t>suprafață</w:t>
      </w:r>
      <w:r w:rsidR="00B44F7B" w:rsidRPr="00B44F7B">
        <w:rPr>
          <w:rFonts w:ascii="Times New Roman" w:eastAsia="Times New Roman" w:hAnsi="Times New Roman"/>
          <w:i/>
          <w:sz w:val="28"/>
          <w:szCs w:val="28"/>
          <w:lang w:val="ro-RO" w:eastAsia="ar-SA"/>
        </w:rPr>
        <w:t xml:space="preserve"> se vor </w:t>
      </w:r>
      <w:r w:rsidR="00E425AE">
        <w:rPr>
          <w:rFonts w:ascii="Times New Roman" w:eastAsia="Times New Roman" w:hAnsi="Times New Roman"/>
          <w:i/>
          <w:sz w:val="28"/>
          <w:szCs w:val="28"/>
          <w:lang w:val="ro-RO" w:eastAsia="ar-SA"/>
        </w:rPr>
        <w:t>î</w:t>
      </w:r>
      <w:r w:rsidR="00B44F7B" w:rsidRPr="00B44F7B">
        <w:rPr>
          <w:rFonts w:ascii="Times New Roman" w:eastAsia="Times New Roman" w:hAnsi="Times New Roman"/>
          <w:i/>
          <w:sz w:val="28"/>
          <w:szCs w:val="28"/>
          <w:lang w:val="ro-RO" w:eastAsia="ar-SA"/>
        </w:rPr>
        <w:t xml:space="preserve">ndeplini </w:t>
      </w:r>
      <w:r w:rsidR="00C447BB" w:rsidRPr="008615E8">
        <w:rPr>
          <w:rFonts w:ascii="Times New Roman" w:eastAsia="Times New Roman" w:hAnsi="Times New Roman"/>
          <w:i/>
          <w:sz w:val="28"/>
          <w:szCs w:val="28"/>
          <w:lang w:val="ro-RO" w:eastAsia="ar-SA"/>
        </w:rPr>
        <w:t>în</w:t>
      </w:r>
      <w:r w:rsidR="00B44F7B" w:rsidRPr="00B44F7B">
        <w:rPr>
          <w:rFonts w:ascii="Times New Roman" w:eastAsia="Times New Roman" w:hAnsi="Times New Roman"/>
          <w:i/>
          <w:sz w:val="28"/>
          <w:szCs w:val="28"/>
          <w:lang w:val="ro-RO" w:eastAsia="ar-SA"/>
        </w:rPr>
        <w:t xml:space="preserve"> acela</w:t>
      </w:r>
      <w:r w:rsidR="00E425AE">
        <w:rPr>
          <w:rFonts w:ascii="Times New Roman" w:eastAsia="Times New Roman" w:hAnsi="Times New Roman"/>
          <w:i/>
          <w:sz w:val="28"/>
          <w:szCs w:val="28"/>
          <w:lang w:val="ro-RO" w:eastAsia="ar-SA"/>
        </w:rPr>
        <w:t>ș</w:t>
      </w:r>
      <w:r w:rsidR="00B44F7B" w:rsidRPr="00B44F7B">
        <w:rPr>
          <w:rFonts w:ascii="Times New Roman" w:eastAsia="Times New Roman" w:hAnsi="Times New Roman"/>
          <w:i/>
          <w:sz w:val="28"/>
          <w:szCs w:val="28"/>
          <w:lang w:val="ro-RO" w:eastAsia="ar-SA"/>
        </w:rPr>
        <w:t>i timp mai multe condi</w:t>
      </w:r>
      <w:r w:rsidR="00E425AE">
        <w:rPr>
          <w:rFonts w:ascii="Times New Roman" w:eastAsia="Times New Roman" w:hAnsi="Times New Roman"/>
          <w:i/>
          <w:sz w:val="28"/>
          <w:szCs w:val="28"/>
          <w:lang w:val="ro-RO" w:eastAsia="ar-SA"/>
        </w:rPr>
        <w:t>ț</w:t>
      </w:r>
      <w:r w:rsidR="00B44F7B" w:rsidRPr="00B44F7B">
        <w:rPr>
          <w:rFonts w:ascii="Times New Roman" w:eastAsia="Times New Roman" w:hAnsi="Times New Roman"/>
          <w:i/>
          <w:sz w:val="28"/>
          <w:szCs w:val="28"/>
          <w:lang w:val="ro-RO" w:eastAsia="ar-SA"/>
        </w:rPr>
        <w:t>ii conforme stabilite dup</w:t>
      </w:r>
      <w:r w:rsidR="00E425AE">
        <w:rPr>
          <w:rFonts w:ascii="Times New Roman" w:eastAsia="Times New Roman" w:hAnsi="Times New Roman"/>
          <w:i/>
          <w:sz w:val="28"/>
          <w:szCs w:val="28"/>
          <w:lang w:val="ro-RO" w:eastAsia="ar-SA"/>
        </w:rPr>
        <w:t>ă</w:t>
      </w:r>
      <w:r w:rsidR="00B44F7B" w:rsidRPr="00B44F7B">
        <w:rPr>
          <w:rFonts w:ascii="Times New Roman" w:eastAsia="Times New Roman" w:hAnsi="Times New Roman"/>
          <w:i/>
          <w:sz w:val="28"/>
          <w:szCs w:val="28"/>
          <w:lang w:val="ro-RO" w:eastAsia="ar-SA"/>
        </w:rPr>
        <w:t xml:space="preserve"> urm</w:t>
      </w:r>
      <w:r w:rsidR="00E425AE">
        <w:rPr>
          <w:rFonts w:ascii="Times New Roman" w:eastAsia="Times New Roman" w:hAnsi="Times New Roman"/>
          <w:i/>
          <w:sz w:val="28"/>
          <w:szCs w:val="28"/>
          <w:lang w:val="ro-RO" w:eastAsia="ar-SA"/>
        </w:rPr>
        <w:t>ă</w:t>
      </w:r>
      <w:r w:rsidR="00B44F7B" w:rsidRPr="00B44F7B">
        <w:rPr>
          <w:rFonts w:ascii="Times New Roman" w:eastAsia="Times New Roman" w:hAnsi="Times New Roman"/>
          <w:i/>
          <w:sz w:val="28"/>
          <w:szCs w:val="28"/>
          <w:lang w:val="ro-RO" w:eastAsia="ar-SA"/>
        </w:rPr>
        <w:t>toarelor criterii:</w:t>
      </w:r>
    </w:p>
    <w:p w14:paraId="3B91C02C" w14:textId="63110CEA" w:rsidR="00B44F7B" w:rsidRPr="008615E8" w:rsidRDefault="00B44F7B" w:rsidP="000E2135">
      <w:pPr>
        <w:spacing w:after="0" w:line="240" w:lineRule="auto"/>
        <w:jc w:val="both"/>
        <w:rPr>
          <w:rFonts w:ascii="Times New Roman" w:eastAsia="Times New Roman" w:hAnsi="Times New Roman"/>
          <w:i/>
          <w:sz w:val="28"/>
          <w:szCs w:val="28"/>
          <w:lang w:val="ro-RO" w:eastAsia="ar-SA"/>
        </w:rPr>
      </w:pPr>
      <w:r w:rsidRPr="00B44F7B">
        <w:rPr>
          <w:rFonts w:ascii="Times New Roman" w:eastAsia="Times New Roman" w:hAnsi="Times New Roman"/>
          <w:i/>
          <w:sz w:val="28"/>
          <w:szCs w:val="28"/>
          <w:lang w:val="ro-RO" w:eastAsia="ar-SA"/>
        </w:rPr>
        <w:t xml:space="preserve">- </w:t>
      </w:r>
      <w:r w:rsidR="000E2135">
        <w:rPr>
          <w:rFonts w:ascii="Times New Roman" w:eastAsia="Times New Roman" w:hAnsi="Times New Roman"/>
          <w:i/>
          <w:sz w:val="28"/>
          <w:szCs w:val="28"/>
          <w:lang w:val="ro-RO" w:eastAsia="ar-SA"/>
        </w:rPr>
        <w:t>î</w:t>
      </w:r>
      <w:r w:rsidRPr="00B44F7B">
        <w:rPr>
          <w:rFonts w:ascii="Times New Roman" w:eastAsia="Times New Roman" w:hAnsi="Times New Roman"/>
          <w:i/>
          <w:sz w:val="28"/>
          <w:szCs w:val="28"/>
          <w:lang w:val="ro-RO" w:eastAsia="ar-SA"/>
        </w:rPr>
        <w:t>nălțimea puieților la r</w:t>
      </w:r>
      <w:r w:rsidR="00E425AE">
        <w:rPr>
          <w:rFonts w:ascii="Times New Roman" w:eastAsia="Times New Roman" w:hAnsi="Times New Roman"/>
          <w:i/>
          <w:sz w:val="28"/>
          <w:szCs w:val="28"/>
          <w:lang w:val="ro-RO" w:eastAsia="ar-SA"/>
        </w:rPr>
        <w:t>ăș</w:t>
      </w:r>
      <w:r w:rsidRPr="00B44F7B">
        <w:rPr>
          <w:rFonts w:ascii="Times New Roman" w:eastAsia="Times New Roman" w:hAnsi="Times New Roman"/>
          <w:i/>
          <w:sz w:val="28"/>
          <w:szCs w:val="28"/>
          <w:lang w:val="ro-RO" w:eastAsia="ar-SA"/>
        </w:rPr>
        <w:t xml:space="preserve">inoase </w:t>
      </w:r>
      <w:r w:rsidR="008615E8">
        <w:rPr>
          <w:rFonts w:ascii="Times New Roman" w:eastAsia="Times New Roman" w:hAnsi="Times New Roman"/>
          <w:i/>
          <w:sz w:val="28"/>
          <w:szCs w:val="28"/>
          <w:lang w:val="ro-RO" w:eastAsia="ar-SA"/>
        </w:rPr>
        <w:t>să</w:t>
      </w:r>
      <w:r w:rsidRPr="00B44F7B">
        <w:rPr>
          <w:rFonts w:ascii="Times New Roman" w:eastAsia="Times New Roman" w:hAnsi="Times New Roman"/>
          <w:i/>
          <w:sz w:val="28"/>
          <w:szCs w:val="28"/>
          <w:lang w:val="ro-RO" w:eastAsia="ar-SA"/>
        </w:rPr>
        <w:t xml:space="preserve"> fie de 0.6-0.8 m (specific în stațiuni extreme, terenuri degradate </w:t>
      </w:r>
      <w:r w:rsidR="008615E8" w:rsidRPr="008615E8">
        <w:rPr>
          <w:rFonts w:ascii="Times New Roman" w:eastAsia="Times New Roman" w:hAnsi="Times New Roman"/>
          <w:i/>
          <w:sz w:val="28"/>
          <w:szCs w:val="28"/>
          <w:lang w:val="ro-RO" w:eastAsia="ar-SA"/>
        </w:rPr>
        <w:t>și</w:t>
      </w:r>
      <w:r w:rsidRPr="00B44F7B">
        <w:rPr>
          <w:rFonts w:ascii="Times New Roman" w:eastAsia="Times New Roman" w:hAnsi="Times New Roman"/>
          <w:i/>
          <w:sz w:val="28"/>
          <w:szCs w:val="28"/>
          <w:lang w:val="ro-RO" w:eastAsia="ar-SA"/>
        </w:rPr>
        <w:t xml:space="preserve"> </w:t>
      </w:r>
      <w:r w:rsidR="00C447BB" w:rsidRPr="008615E8">
        <w:rPr>
          <w:rFonts w:ascii="Times New Roman" w:eastAsia="Times New Roman" w:hAnsi="Times New Roman"/>
          <w:i/>
          <w:sz w:val="28"/>
          <w:szCs w:val="28"/>
          <w:lang w:val="ro-RO" w:eastAsia="ar-SA"/>
        </w:rPr>
        <w:t>împădurire</w:t>
      </w:r>
      <w:r w:rsidRPr="00B44F7B">
        <w:rPr>
          <w:rFonts w:ascii="Times New Roman" w:eastAsia="Times New Roman" w:hAnsi="Times New Roman"/>
          <w:i/>
          <w:sz w:val="28"/>
          <w:szCs w:val="28"/>
          <w:lang w:val="ro-RO" w:eastAsia="ar-SA"/>
        </w:rPr>
        <w:t xml:space="preserve">a unor terenuri agricole), iar la </w:t>
      </w:r>
      <w:r w:rsidRPr="000E2135">
        <w:rPr>
          <w:rFonts w:ascii="Times New Roman" w:eastAsia="Times New Roman" w:hAnsi="Times New Roman"/>
          <w:i/>
          <w:sz w:val="28"/>
          <w:szCs w:val="28"/>
          <w:lang w:val="ro-RO" w:eastAsia="ar-SA"/>
        </w:rPr>
        <w:t>foioase coroanele puieților se ating</w:t>
      </w:r>
      <w:r w:rsidRPr="00B44F7B">
        <w:rPr>
          <w:rFonts w:ascii="Times New Roman" w:eastAsia="Times New Roman" w:hAnsi="Times New Roman"/>
          <w:i/>
          <w:sz w:val="28"/>
          <w:szCs w:val="28"/>
          <w:lang w:val="ro-RO" w:eastAsia="ar-SA"/>
        </w:rPr>
        <w:t xml:space="preserve">, pe rând </w:t>
      </w:r>
      <w:r w:rsidR="008615E8">
        <w:rPr>
          <w:rFonts w:ascii="Times New Roman" w:eastAsia="Times New Roman" w:hAnsi="Times New Roman"/>
          <w:i/>
          <w:sz w:val="28"/>
          <w:szCs w:val="28"/>
          <w:lang w:val="ro-RO" w:eastAsia="ar-SA"/>
        </w:rPr>
        <w:t>s</w:t>
      </w:r>
      <w:r w:rsidR="00485C6B">
        <w:rPr>
          <w:rFonts w:ascii="Times New Roman" w:eastAsia="Times New Roman" w:hAnsi="Times New Roman"/>
          <w:i/>
          <w:sz w:val="28"/>
          <w:szCs w:val="28"/>
          <w:lang w:val="ro-RO" w:eastAsia="ar-SA"/>
        </w:rPr>
        <w:t>a</w:t>
      </w:r>
      <w:r w:rsidRPr="00B44F7B">
        <w:rPr>
          <w:rFonts w:ascii="Times New Roman" w:eastAsia="Times New Roman" w:hAnsi="Times New Roman"/>
          <w:i/>
          <w:sz w:val="28"/>
          <w:szCs w:val="28"/>
          <w:lang w:val="ro-RO" w:eastAsia="ar-SA"/>
        </w:rPr>
        <w:t>u în grupe, în proporție de cel puțin 80% ;</w:t>
      </w:r>
    </w:p>
    <w:p w14:paraId="1BE0FA79" w14:textId="05706C5D" w:rsidR="00B44F7B" w:rsidRPr="00B44F7B" w:rsidRDefault="00B44F7B" w:rsidP="000E2135">
      <w:pPr>
        <w:spacing w:after="0" w:line="240" w:lineRule="auto"/>
        <w:jc w:val="both"/>
        <w:rPr>
          <w:rFonts w:ascii="Times New Roman" w:eastAsia="Times New Roman" w:hAnsi="Times New Roman"/>
          <w:i/>
          <w:sz w:val="28"/>
          <w:szCs w:val="28"/>
          <w:lang w:val="ro-RO" w:eastAsia="ar-SA"/>
        </w:rPr>
      </w:pPr>
      <w:r w:rsidRPr="00B44F7B">
        <w:rPr>
          <w:rFonts w:ascii="Times New Roman" w:eastAsia="Times New Roman" w:hAnsi="Times New Roman"/>
          <w:i/>
          <w:sz w:val="28"/>
          <w:szCs w:val="28"/>
          <w:lang w:val="ro-RO" w:eastAsia="ar-SA"/>
        </w:rPr>
        <w:t xml:space="preserve">- </w:t>
      </w:r>
      <w:r w:rsidR="000E2135">
        <w:rPr>
          <w:rFonts w:ascii="Times New Roman" w:eastAsia="Times New Roman" w:hAnsi="Times New Roman"/>
          <w:i/>
          <w:sz w:val="28"/>
          <w:szCs w:val="28"/>
          <w:lang w:val="ro-RO" w:eastAsia="ar-SA"/>
        </w:rPr>
        <w:t>î</w:t>
      </w:r>
      <w:r w:rsidRPr="00B44F7B">
        <w:rPr>
          <w:rFonts w:ascii="Times New Roman" w:eastAsia="Times New Roman" w:hAnsi="Times New Roman"/>
          <w:i/>
          <w:sz w:val="28"/>
          <w:szCs w:val="28"/>
          <w:lang w:val="ro-RO" w:eastAsia="ar-SA"/>
        </w:rPr>
        <w:t xml:space="preserve">ncadrarea </w:t>
      </w:r>
      <w:r w:rsidR="00C447BB" w:rsidRPr="008615E8">
        <w:rPr>
          <w:rFonts w:ascii="Times New Roman" w:eastAsia="Times New Roman" w:hAnsi="Times New Roman"/>
          <w:i/>
          <w:sz w:val="28"/>
          <w:szCs w:val="28"/>
          <w:lang w:val="ro-RO" w:eastAsia="ar-SA"/>
        </w:rPr>
        <w:t>în</w:t>
      </w:r>
      <w:r w:rsidRPr="00B44F7B">
        <w:rPr>
          <w:rFonts w:ascii="Times New Roman" w:eastAsia="Times New Roman" w:hAnsi="Times New Roman"/>
          <w:i/>
          <w:sz w:val="28"/>
          <w:szCs w:val="28"/>
          <w:lang w:val="ro-RO" w:eastAsia="ar-SA"/>
        </w:rPr>
        <w:t xml:space="preserve"> termenele maxime prev</w:t>
      </w:r>
      <w:r w:rsidR="00E425AE">
        <w:rPr>
          <w:rFonts w:ascii="Times New Roman" w:eastAsia="Times New Roman" w:hAnsi="Times New Roman"/>
          <w:i/>
          <w:sz w:val="28"/>
          <w:szCs w:val="28"/>
          <w:lang w:val="ro-RO" w:eastAsia="ar-SA"/>
        </w:rPr>
        <w:t>ă</w:t>
      </w:r>
      <w:r w:rsidRPr="00B44F7B">
        <w:rPr>
          <w:rFonts w:ascii="Times New Roman" w:eastAsia="Times New Roman" w:hAnsi="Times New Roman"/>
          <w:i/>
          <w:sz w:val="28"/>
          <w:szCs w:val="28"/>
          <w:lang w:val="ro-RO" w:eastAsia="ar-SA"/>
        </w:rPr>
        <w:t xml:space="preserve">zute </w:t>
      </w:r>
      <w:r w:rsidR="00C447BB" w:rsidRPr="008615E8">
        <w:rPr>
          <w:rFonts w:ascii="Times New Roman" w:eastAsia="Times New Roman" w:hAnsi="Times New Roman"/>
          <w:i/>
          <w:sz w:val="28"/>
          <w:szCs w:val="28"/>
          <w:lang w:val="ro-RO" w:eastAsia="ar-SA"/>
        </w:rPr>
        <w:t>în</w:t>
      </w:r>
      <w:r w:rsidRPr="00B44F7B">
        <w:rPr>
          <w:rFonts w:ascii="Times New Roman" w:eastAsia="Times New Roman" w:hAnsi="Times New Roman"/>
          <w:i/>
          <w:sz w:val="28"/>
          <w:szCs w:val="28"/>
          <w:lang w:val="ro-RO" w:eastAsia="ar-SA"/>
        </w:rPr>
        <w:t xml:space="preserve"> anexa nr.4 din Norme tehnice aprobate prin Ordinul 2537/2022 (</w:t>
      </w:r>
      <w:r w:rsidR="00C447BB" w:rsidRPr="008615E8">
        <w:rPr>
          <w:rFonts w:ascii="Times New Roman" w:eastAsia="Times New Roman" w:hAnsi="Times New Roman"/>
          <w:i/>
          <w:sz w:val="28"/>
          <w:szCs w:val="28"/>
          <w:lang w:val="ro-RO" w:eastAsia="ar-SA"/>
        </w:rPr>
        <w:t>în</w:t>
      </w:r>
      <w:r w:rsidRPr="00B44F7B">
        <w:rPr>
          <w:rFonts w:ascii="Times New Roman" w:eastAsia="Times New Roman" w:hAnsi="Times New Roman"/>
          <w:i/>
          <w:sz w:val="28"/>
          <w:szCs w:val="28"/>
          <w:lang w:val="ro-RO" w:eastAsia="ar-SA"/>
        </w:rPr>
        <w:t xml:space="preserve"> anul VII </w:t>
      </w:r>
      <w:r w:rsidR="00C447BB" w:rsidRPr="008615E8">
        <w:rPr>
          <w:rFonts w:ascii="Times New Roman" w:eastAsia="Times New Roman" w:hAnsi="Times New Roman"/>
          <w:i/>
          <w:sz w:val="28"/>
          <w:szCs w:val="28"/>
          <w:lang w:val="ro-RO" w:eastAsia="ar-SA"/>
        </w:rPr>
        <w:t>în</w:t>
      </w:r>
      <w:r w:rsidRPr="008615E8">
        <w:rPr>
          <w:rFonts w:ascii="Times New Roman" w:eastAsia="Times New Roman" w:hAnsi="Times New Roman"/>
          <w:i/>
          <w:sz w:val="28"/>
          <w:szCs w:val="28"/>
          <w:lang w:val="ro-RO" w:eastAsia="ar-SA"/>
        </w:rPr>
        <w:t xml:space="preserve"> acest</w:t>
      </w:r>
      <w:r w:rsidRPr="00B44F7B">
        <w:rPr>
          <w:rFonts w:ascii="Times New Roman" w:eastAsia="Times New Roman" w:hAnsi="Times New Roman"/>
          <w:i/>
          <w:sz w:val="28"/>
          <w:szCs w:val="28"/>
          <w:lang w:val="ro-RO" w:eastAsia="ar-SA"/>
        </w:rPr>
        <w:t xml:space="preserve"> cazul) </w:t>
      </w:r>
    </w:p>
    <w:p w14:paraId="0CF0F2CC" w14:textId="33EA4683" w:rsidR="00B44F7B" w:rsidRPr="00B44F7B" w:rsidRDefault="00B44F7B" w:rsidP="000E2135">
      <w:pPr>
        <w:spacing w:after="0" w:line="240" w:lineRule="auto"/>
        <w:jc w:val="both"/>
        <w:rPr>
          <w:rFonts w:ascii="Times New Roman" w:eastAsia="Times New Roman" w:hAnsi="Times New Roman"/>
          <w:i/>
          <w:sz w:val="28"/>
          <w:szCs w:val="28"/>
          <w:lang w:val="ro-RO" w:eastAsia="ar-SA"/>
        </w:rPr>
      </w:pPr>
      <w:r w:rsidRPr="00B44F7B">
        <w:rPr>
          <w:rFonts w:ascii="Times New Roman" w:eastAsia="Times New Roman" w:hAnsi="Times New Roman"/>
          <w:i/>
          <w:sz w:val="28"/>
          <w:szCs w:val="28"/>
          <w:lang w:val="ro-RO" w:eastAsia="ar-SA"/>
        </w:rPr>
        <w:t>-</w:t>
      </w:r>
      <w:r w:rsidR="000E2135">
        <w:rPr>
          <w:rFonts w:ascii="Times New Roman" w:eastAsia="Times New Roman" w:hAnsi="Times New Roman"/>
          <w:i/>
          <w:sz w:val="28"/>
          <w:szCs w:val="28"/>
          <w:lang w:val="ro-RO" w:eastAsia="ar-SA"/>
        </w:rPr>
        <w:t>n</w:t>
      </w:r>
      <w:r w:rsidRPr="00B44F7B">
        <w:rPr>
          <w:rFonts w:ascii="Times New Roman" w:eastAsia="Times New Roman" w:hAnsi="Times New Roman"/>
          <w:i/>
          <w:sz w:val="28"/>
          <w:szCs w:val="28"/>
          <w:lang w:val="ro-RO" w:eastAsia="ar-SA"/>
        </w:rPr>
        <w:t>um</w:t>
      </w:r>
      <w:r w:rsidR="00E425AE">
        <w:rPr>
          <w:rFonts w:ascii="Times New Roman" w:eastAsia="Times New Roman" w:hAnsi="Times New Roman"/>
          <w:i/>
          <w:sz w:val="28"/>
          <w:szCs w:val="28"/>
          <w:lang w:val="ro-RO" w:eastAsia="ar-SA"/>
        </w:rPr>
        <w:t>ă</w:t>
      </w:r>
      <w:r w:rsidRPr="00B44F7B">
        <w:rPr>
          <w:rFonts w:ascii="Times New Roman" w:eastAsia="Times New Roman" w:hAnsi="Times New Roman"/>
          <w:i/>
          <w:sz w:val="28"/>
          <w:szCs w:val="28"/>
          <w:lang w:val="ro-RO" w:eastAsia="ar-SA"/>
        </w:rPr>
        <w:t xml:space="preserve">rul minim de </w:t>
      </w:r>
      <w:r w:rsidR="000D1639">
        <w:rPr>
          <w:rFonts w:ascii="Times New Roman" w:eastAsia="Times New Roman" w:hAnsi="Times New Roman"/>
          <w:i/>
          <w:sz w:val="28"/>
          <w:szCs w:val="28"/>
          <w:lang w:val="ro-RO" w:eastAsia="ar-SA"/>
        </w:rPr>
        <w:t>puieți</w:t>
      </w:r>
      <w:r w:rsidRPr="00B44F7B">
        <w:rPr>
          <w:rFonts w:ascii="Times New Roman" w:eastAsia="Times New Roman" w:hAnsi="Times New Roman"/>
          <w:i/>
          <w:sz w:val="28"/>
          <w:szCs w:val="28"/>
          <w:lang w:val="ro-RO" w:eastAsia="ar-SA"/>
        </w:rPr>
        <w:t xml:space="preserve"> la ha  corespunzător reușitei bune pentru speciile principale de bază și amestec, calculate prin diminuarea numărului de puieți plantați cu pierderile tehnologice pe întreaga perioadă ;</w:t>
      </w:r>
    </w:p>
    <w:p w14:paraId="1211AFA2" w14:textId="5F2C1C80" w:rsidR="00D30754" w:rsidRPr="008615E8" w:rsidRDefault="00D30754" w:rsidP="000E2135">
      <w:pPr>
        <w:spacing w:after="0" w:line="240" w:lineRule="auto"/>
        <w:jc w:val="both"/>
        <w:rPr>
          <w:rFonts w:ascii="Times New Roman" w:eastAsia="Times New Roman" w:hAnsi="Times New Roman"/>
          <w:b/>
          <w:bCs/>
          <w:i/>
          <w:sz w:val="28"/>
          <w:szCs w:val="28"/>
          <w:lang w:val="ro-RO" w:eastAsia="ar-SA"/>
        </w:rPr>
      </w:pPr>
      <w:r w:rsidRPr="008615E8">
        <w:rPr>
          <w:rFonts w:ascii="Times New Roman" w:eastAsia="Times New Roman" w:hAnsi="Times New Roman"/>
          <w:b/>
          <w:bCs/>
          <w:i/>
          <w:sz w:val="28"/>
          <w:szCs w:val="28"/>
          <w:lang w:val="ro-RO" w:eastAsia="ar-SA"/>
        </w:rPr>
        <w:t xml:space="preserve">Pentru proiect Garda Forestieră Cluj a emis avizul de principiu nr. </w:t>
      </w:r>
      <w:r w:rsidR="00485C6B">
        <w:rPr>
          <w:rFonts w:ascii="Times New Roman" w:eastAsia="Times New Roman" w:hAnsi="Times New Roman"/>
          <w:b/>
          <w:bCs/>
          <w:i/>
          <w:sz w:val="28"/>
          <w:szCs w:val="28"/>
          <w:lang w:val="ro-RO" w:eastAsia="ar-SA"/>
        </w:rPr>
        <w:t>10024/07.06.2023</w:t>
      </w:r>
      <w:r w:rsidR="00AF4EC0" w:rsidRPr="008615E8">
        <w:rPr>
          <w:rFonts w:ascii="Times New Roman" w:eastAsia="Times New Roman" w:hAnsi="Times New Roman"/>
          <w:b/>
          <w:bCs/>
          <w:i/>
          <w:sz w:val="28"/>
          <w:szCs w:val="28"/>
          <w:lang w:val="ro-RO" w:eastAsia="ar-SA"/>
        </w:rPr>
        <w:t>.</w:t>
      </w:r>
    </w:p>
    <w:p w14:paraId="6065C186" w14:textId="19CC1798" w:rsidR="00AF096F" w:rsidRPr="008615E8" w:rsidRDefault="00AF096F" w:rsidP="000E2135">
      <w:pPr>
        <w:spacing w:after="0" w:line="240" w:lineRule="auto"/>
        <w:jc w:val="both"/>
        <w:rPr>
          <w:rFonts w:ascii="Times New Roman" w:eastAsia="Times New Roman" w:hAnsi="Times New Roman"/>
          <w:sz w:val="28"/>
          <w:szCs w:val="28"/>
          <w:lang w:val="ro-RO" w:eastAsia="ar-SA"/>
        </w:rPr>
      </w:pPr>
      <w:r w:rsidRPr="008615E8">
        <w:rPr>
          <w:rFonts w:ascii="Times New Roman" w:eastAsia="Times New Roman" w:hAnsi="Times New Roman"/>
          <w:b/>
          <w:sz w:val="28"/>
          <w:szCs w:val="28"/>
          <w:lang w:val="ro-RO" w:eastAsia="ar-SA"/>
        </w:rPr>
        <w:t>b) cumularea cu alte proiecte existente și/</w:t>
      </w:r>
      <w:r w:rsidR="008615E8">
        <w:rPr>
          <w:rFonts w:ascii="Times New Roman" w:eastAsia="Times New Roman" w:hAnsi="Times New Roman"/>
          <w:b/>
          <w:sz w:val="28"/>
          <w:szCs w:val="28"/>
          <w:lang w:val="ro-RO" w:eastAsia="ar-SA"/>
        </w:rPr>
        <w:t>să</w:t>
      </w:r>
      <w:r w:rsidRPr="008615E8">
        <w:rPr>
          <w:rFonts w:ascii="Times New Roman" w:eastAsia="Times New Roman" w:hAnsi="Times New Roman"/>
          <w:b/>
          <w:sz w:val="28"/>
          <w:szCs w:val="28"/>
          <w:lang w:val="ro-RO" w:eastAsia="ar-SA"/>
        </w:rPr>
        <w:t>u aprobate</w:t>
      </w:r>
      <w:r w:rsidRPr="008615E8">
        <w:rPr>
          <w:rFonts w:ascii="Times New Roman" w:eastAsia="Times New Roman" w:hAnsi="Times New Roman"/>
          <w:sz w:val="28"/>
          <w:szCs w:val="28"/>
          <w:lang w:val="ro-RO" w:eastAsia="ar-SA"/>
        </w:rPr>
        <w:t xml:space="preserve">: </w:t>
      </w:r>
    </w:p>
    <w:p w14:paraId="3ABE0A52" w14:textId="2BAB26BB"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xml:space="preserve">- </w:t>
      </w:r>
      <w:r w:rsidR="00DE418A" w:rsidRPr="008615E8">
        <w:rPr>
          <w:rFonts w:ascii="Times New Roman" w:eastAsia="Times New Roman" w:hAnsi="Times New Roman"/>
          <w:i/>
          <w:sz w:val="28"/>
          <w:szCs w:val="28"/>
          <w:lang w:val="ro-RO" w:eastAsia="ro-RO"/>
        </w:rPr>
        <w:t>proiectul nu are impact cumulativ</w:t>
      </w:r>
    </w:p>
    <w:p w14:paraId="279EC10F" w14:textId="77777777" w:rsidR="00AF096F" w:rsidRPr="008615E8" w:rsidRDefault="00AF096F" w:rsidP="000E2135">
      <w:pPr>
        <w:shd w:val="clear" w:color="auto" w:fill="FFFFFF"/>
        <w:spacing w:after="0" w:line="240" w:lineRule="auto"/>
        <w:jc w:val="both"/>
        <w:rPr>
          <w:rFonts w:ascii="Times New Roman" w:eastAsia="Times New Roman" w:hAnsi="Times New Roman"/>
          <w:sz w:val="28"/>
          <w:szCs w:val="28"/>
          <w:lang w:val="ro-RO" w:eastAsia="ro-RO"/>
        </w:rPr>
      </w:pPr>
      <w:r w:rsidRPr="008615E8">
        <w:rPr>
          <w:rFonts w:ascii="Times New Roman" w:eastAsia="Times New Roman" w:hAnsi="Times New Roman"/>
          <w:b/>
          <w:sz w:val="28"/>
          <w:szCs w:val="28"/>
          <w:lang w:val="ro-RO" w:eastAsia="ro-RO"/>
        </w:rPr>
        <w:t>c) utilizarea resurselor naturale, în special a solului, a terenurilor, a apei și a biodiversității</w:t>
      </w:r>
      <w:r w:rsidRPr="008615E8">
        <w:rPr>
          <w:rFonts w:ascii="Times New Roman" w:eastAsia="Times New Roman" w:hAnsi="Times New Roman"/>
          <w:sz w:val="28"/>
          <w:szCs w:val="28"/>
          <w:lang w:val="ro-RO" w:eastAsia="ro-RO"/>
        </w:rPr>
        <w:t xml:space="preserve">: </w:t>
      </w:r>
    </w:p>
    <w:p w14:paraId="10612B0D" w14:textId="394A88AA"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d</w:t>
      </w:r>
      <w:r w:rsidR="00E425AE">
        <w:rPr>
          <w:rFonts w:ascii="Times New Roman" w:eastAsia="Times New Roman" w:hAnsi="Times New Roman"/>
          <w:i/>
          <w:sz w:val="28"/>
          <w:szCs w:val="28"/>
          <w:lang w:val="ro-RO" w:eastAsia="ro-RO"/>
        </w:rPr>
        <w:t>i</w:t>
      </w:r>
      <w:r w:rsidR="000D1639">
        <w:rPr>
          <w:rFonts w:ascii="Times New Roman" w:eastAsia="Times New Roman" w:hAnsi="Times New Roman"/>
          <w:i/>
          <w:sz w:val="28"/>
          <w:szCs w:val="28"/>
          <w:lang w:val="ro-RO" w:eastAsia="ro-RO"/>
        </w:rPr>
        <w:t>ntre</w:t>
      </w:r>
      <w:r w:rsidRPr="008615E8">
        <w:rPr>
          <w:rFonts w:ascii="Times New Roman" w:eastAsia="Times New Roman" w:hAnsi="Times New Roman"/>
          <w:i/>
          <w:sz w:val="28"/>
          <w:szCs w:val="28"/>
          <w:lang w:val="ro-RO" w:eastAsia="ro-RO"/>
        </w:rPr>
        <w:t xml:space="preserve"> resursele naturale se utilizează</w:t>
      </w:r>
      <w:r w:rsidR="00AA1758" w:rsidRPr="008615E8">
        <w:rPr>
          <w:rFonts w:ascii="Times New Roman" w:eastAsia="Times New Roman" w:hAnsi="Times New Roman"/>
          <w:i/>
          <w:sz w:val="28"/>
          <w:szCs w:val="28"/>
          <w:lang w:val="ro-RO" w:eastAsia="ro-RO"/>
        </w:rPr>
        <w:t xml:space="preserve"> sol și</w:t>
      </w:r>
      <w:r w:rsidR="00DE418A" w:rsidRPr="008615E8">
        <w:rPr>
          <w:rFonts w:ascii="Times New Roman" w:eastAsia="Times New Roman" w:hAnsi="Times New Roman"/>
          <w:i/>
          <w:sz w:val="28"/>
          <w:szCs w:val="28"/>
          <w:lang w:val="ro-RO" w:eastAsia="ro-RO"/>
        </w:rPr>
        <w:t xml:space="preserve"> puieți de arbori, </w:t>
      </w:r>
      <w:r w:rsidR="00AA1758" w:rsidRPr="008615E8">
        <w:rPr>
          <w:rFonts w:ascii="Times New Roman" w:eastAsia="Times New Roman" w:hAnsi="Times New Roman"/>
          <w:i/>
          <w:sz w:val="28"/>
          <w:szCs w:val="28"/>
          <w:lang w:val="ro-RO" w:eastAsia="ro-RO"/>
        </w:rPr>
        <w:t>care</w:t>
      </w:r>
      <w:r w:rsidR="00DE418A" w:rsidRPr="008615E8">
        <w:rPr>
          <w:rFonts w:ascii="Times New Roman" w:eastAsia="Times New Roman" w:hAnsi="Times New Roman"/>
          <w:i/>
          <w:sz w:val="28"/>
          <w:szCs w:val="28"/>
          <w:lang w:val="ro-RO" w:eastAsia="ro-RO"/>
        </w:rPr>
        <w:t xml:space="preserve"> sunt achiziționați de la firme autorizate în producerea lor</w:t>
      </w:r>
      <w:r w:rsidRPr="008615E8">
        <w:rPr>
          <w:rFonts w:ascii="Times New Roman" w:eastAsia="Times New Roman" w:hAnsi="Times New Roman"/>
          <w:i/>
          <w:sz w:val="28"/>
          <w:szCs w:val="28"/>
          <w:lang w:val="ro-RO" w:eastAsia="ro-RO"/>
        </w:rPr>
        <w:t>.</w:t>
      </w:r>
    </w:p>
    <w:p w14:paraId="7ABD59F3" w14:textId="77777777" w:rsidR="00AF096F" w:rsidRPr="008615E8" w:rsidRDefault="00AF096F" w:rsidP="000E2135">
      <w:pPr>
        <w:shd w:val="clear" w:color="auto" w:fill="FFFFFF"/>
        <w:spacing w:after="0" w:line="240" w:lineRule="auto"/>
        <w:jc w:val="both"/>
        <w:rPr>
          <w:rFonts w:ascii="Times New Roman" w:eastAsia="Times New Roman" w:hAnsi="Times New Roman"/>
          <w:b/>
          <w:sz w:val="28"/>
          <w:szCs w:val="28"/>
          <w:u w:val="single"/>
          <w:lang w:val="ro-RO" w:eastAsia="ro-RO"/>
        </w:rPr>
      </w:pPr>
      <w:r w:rsidRPr="008615E8">
        <w:rPr>
          <w:rFonts w:ascii="Times New Roman" w:eastAsia="Times New Roman" w:hAnsi="Times New Roman"/>
          <w:b/>
          <w:sz w:val="28"/>
          <w:szCs w:val="28"/>
          <w:u w:val="single"/>
          <w:lang w:val="ro-RO" w:eastAsia="ro-RO"/>
        </w:rPr>
        <w:t>Utilităţi:</w:t>
      </w:r>
    </w:p>
    <w:p w14:paraId="62C41CB4" w14:textId="7B69B0F4"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xml:space="preserve">- Proiectul nu </w:t>
      </w:r>
      <w:r w:rsidR="00DE418A" w:rsidRPr="008615E8">
        <w:rPr>
          <w:rFonts w:ascii="Times New Roman" w:eastAsia="Times New Roman" w:hAnsi="Times New Roman"/>
          <w:i/>
          <w:sz w:val="28"/>
          <w:szCs w:val="28"/>
          <w:lang w:val="ro-RO" w:eastAsia="ro-RO"/>
        </w:rPr>
        <w:t xml:space="preserve">necesită </w:t>
      </w:r>
      <w:r w:rsidRPr="008615E8">
        <w:rPr>
          <w:rFonts w:ascii="Times New Roman" w:eastAsia="Times New Roman" w:hAnsi="Times New Roman"/>
          <w:i/>
          <w:sz w:val="28"/>
          <w:szCs w:val="28"/>
          <w:lang w:val="ro-RO" w:eastAsia="ro-RO"/>
        </w:rPr>
        <w:t>racordarea la reţelele util</w:t>
      </w:r>
      <w:r w:rsidR="00E425AE">
        <w:rPr>
          <w:rFonts w:ascii="Times New Roman" w:eastAsia="Times New Roman" w:hAnsi="Times New Roman"/>
          <w:i/>
          <w:sz w:val="28"/>
          <w:szCs w:val="28"/>
          <w:lang w:val="ro-RO" w:eastAsia="ro-RO"/>
        </w:rPr>
        <w:t>i</w:t>
      </w:r>
      <w:r w:rsidRPr="008615E8">
        <w:rPr>
          <w:rFonts w:ascii="Times New Roman" w:eastAsia="Times New Roman" w:hAnsi="Times New Roman"/>
          <w:i/>
          <w:sz w:val="28"/>
          <w:szCs w:val="28"/>
          <w:lang w:val="ro-RO" w:eastAsia="ro-RO"/>
        </w:rPr>
        <w:t xml:space="preserve">tare </w:t>
      </w:r>
      <w:r w:rsidR="00DE418A" w:rsidRPr="008615E8">
        <w:rPr>
          <w:rFonts w:ascii="Times New Roman" w:eastAsia="Times New Roman" w:hAnsi="Times New Roman"/>
          <w:i/>
          <w:sz w:val="28"/>
          <w:szCs w:val="28"/>
          <w:lang w:val="ro-RO" w:eastAsia="ro-RO"/>
        </w:rPr>
        <w:t>și nu prevede captarea apei și irigarea terenului;</w:t>
      </w:r>
    </w:p>
    <w:p w14:paraId="188E15A3" w14:textId="77777777" w:rsidR="00AF096F" w:rsidRPr="008615E8" w:rsidRDefault="00AF096F" w:rsidP="000E2135">
      <w:pPr>
        <w:shd w:val="clear" w:color="auto" w:fill="FFFFFF"/>
        <w:spacing w:after="0" w:line="240" w:lineRule="auto"/>
        <w:jc w:val="both"/>
        <w:rPr>
          <w:rFonts w:ascii="Times New Roman" w:eastAsia="Times New Roman" w:hAnsi="Times New Roman"/>
          <w:sz w:val="28"/>
          <w:szCs w:val="28"/>
          <w:lang w:val="ro-RO" w:eastAsia="ro-RO"/>
        </w:rPr>
      </w:pPr>
      <w:r w:rsidRPr="008615E8">
        <w:rPr>
          <w:rFonts w:ascii="Times New Roman" w:eastAsia="Times New Roman" w:hAnsi="Times New Roman"/>
          <w:b/>
          <w:sz w:val="28"/>
          <w:szCs w:val="28"/>
          <w:lang w:val="ro-RO" w:eastAsia="ro-RO"/>
        </w:rPr>
        <w:t>d) cantitatea şi tipurile de deşeuri generate/gestionate</w:t>
      </w:r>
      <w:r w:rsidRPr="008615E8">
        <w:rPr>
          <w:rFonts w:ascii="Times New Roman" w:eastAsia="Times New Roman" w:hAnsi="Times New Roman"/>
          <w:sz w:val="28"/>
          <w:szCs w:val="28"/>
          <w:lang w:val="ro-RO" w:eastAsia="ro-RO"/>
        </w:rPr>
        <w:t xml:space="preserve">: </w:t>
      </w:r>
    </w:p>
    <w:p w14:paraId="637FCEC8" w14:textId="049CB9E7"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În perioada de implementare a proiectului vor rezulta</w:t>
      </w:r>
      <w:r w:rsidR="00DE418A" w:rsidRPr="008615E8">
        <w:rPr>
          <w:rFonts w:ascii="Times New Roman" w:eastAsia="Times New Roman" w:hAnsi="Times New Roman"/>
          <w:i/>
          <w:sz w:val="28"/>
          <w:szCs w:val="28"/>
          <w:lang w:val="ro-RO" w:eastAsia="ro-RO"/>
        </w:rPr>
        <w:t xml:space="preserve"> </w:t>
      </w:r>
      <w:r w:rsidR="00DE418A" w:rsidRPr="008615E8">
        <w:rPr>
          <w:rFonts w:ascii="Times New Roman" w:eastAsia="Times New Roman" w:hAnsi="Times New Roman"/>
          <w:b/>
          <w:bCs/>
          <w:i/>
          <w:sz w:val="28"/>
          <w:szCs w:val="28"/>
          <w:lang w:val="ro-RO" w:eastAsia="ro-RO"/>
        </w:rPr>
        <w:t>de</w:t>
      </w:r>
      <w:r w:rsidR="00E425AE">
        <w:rPr>
          <w:rFonts w:ascii="Times New Roman" w:eastAsia="Times New Roman" w:hAnsi="Times New Roman"/>
          <w:b/>
          <w:bCs/>
          <w:i/>
          <w:sz w:val="28"/>
          <w:szCs w:val="28"/>
          <w:lang w:val="ro-RO" w:eastAsia="ro-RO"/>
        </w:rPr>
        <w:t>ș</w:t>
      </w:r>
      <w:r w:rsidR="00DE418A" w:rsidRPr="008615E8">
        <w:rPr>
          <w:rFonts w:ascii="Times New Roman" w:eastAsia="Times New Roman" w:hAnsi="Times New Roman"/>
          <w:b/>
          <w:bCs/>
          <w:i/>
          <w:sz w:val="28"/>
          <w:szCs w:val="28"/>
          <w:lang w:val="ro-RO" w:eastAsia="ro-RO"/>
        </w:rPr>
        <w:t xml:space="preserve">eurile vegetale </w:t>
      </w:r>
      <w:r w:rsidR="00DE418A" w:rsidRPr="008615E8">
        <w:rPr>
          <w:rFonts w:ascii="Times New Roman" w:eastAsia="Times New Roman" w:hAnsi="Times New Roman"/>
          <w:i/>
          <w:sz w:val="28"/>
          <w:szCs w:val="28"/>
          <w:lang w:val="ro-RO" w:eastAsia="ro-RO"/>
        </w:rPr>
        <w:t xml:space="preserve">provenite din resturi de materiale vegetale </w:t>
      </w:r>
      <w:r w:rsidR="008615E8" w:rsidRPr="008615E8">
        <w:rPr>
          <w:rFonts w:ascii="Times New Roman" w:eastAsia="Times New Roman" w:hAnsi="Times New Roman"/>
          <w:i/>
          <w:sz w:val="28"/>
          <w:szCs w:val="28"/>
          <w:lang w:val="ro-RO" w:eastAsia="ro-RO"/>
        </w:rPr>
        <w:t>și</w:t>
      </w:r>
      <w:r w:rsidR="00DE418A" w:rsidRPr="008615E8">
        <w:rPr>
          <w:rFonts w:ascii="Times New Roman" w:eastAsia="Times New Roman" w:hAnsi="Times New Roman"/>
          <w:i/>
          <w:sz w:val="28"/>
          <w:szCs w:val="28"/>
          <w:lang w:val="ro-RO" w:eastAsia="ro-RO"/>
        </w:rPr>
        <w:t xml:space="preserve"> lemnoase (tulpini de plante, tufe </w:t>
      </w:r>
      <w:r w:rsidR="008615E8" w:rsidRPr="008615E8">
        <w:rPr>
          <w:rFonts w:ascii="Times New Roman" w:eastAsia="Times New Roman" w:hAnsi="Times New Roman"/>
          <w:i/>
          <w:sz w:val="28"/>
          <w:szCs w:val="28"/>
          <w:lang w:val="ro-RO" w:eastAsia="ro-RO"/>
        </w:rPr>
        <w:t>și</w:t>
      </w:r>
      <w:r w:rsidR="00DE418A" w:rsidRPr="008615E8">
        <w:rPr>
          <w:rFonts w:ascii="Times New Roman" w:eastAsia="Times New Roman" w:hAnsi="Times New Roman"/>
          <w:i/>
          <w:sz w:val="28"/>
          <w:szCs w:val="28"/>
          <w:lang w:val="ro-RO" w:eastAsia="ro-RO"/>
        </w:rPr>
        <w:t xml:space="preserve">  tufi</w:t>
      </w:r>
      <w:r w:rsidR="00E425AE">
        <w:rPr>
          <w:rFonts w:ascii="Times New Roman" w:eastAsia="Times New Roman" w:hAnsi="Times New Roman"/>
          <w:i/>
          <w:sz w:val="28"/>
          <w:szCs w:val="28"/>
          <w:lang w:val="ro-RO" w:eastAsia="ro-RO"/>
        </w:rPr>
        <w:t>ș</w:t>
      </w:r>
      <w:r w:rsidR="00DE418A" w:rsidRPr="008615E8">
        <w:rPr>
          <w:rFonts w:ascii="Times New Roman" w:eastAsia="Times New Roman" w:hAnsi="Times New Roman"/>
          <w:i/>
          <w:sz w:val="28"/>
          <w:szCs w:val="28"/>
          <w:lang w:val="ro-RO" w:eastAsia="ro-RO"/>
        </w:rPr>
        <w:t>uri) rezultate ca urmare a cur</w:t>
      </w:r>
      <w:r w:rsidR="00E425AE">
        <w:rPr>
          <w:rFonts w:ascii="Times New Roman" w:eastAsia="Times New Roman" w:hAnsi="Times New Roman"/>
          <w:i/>
          <w:sz w:val="28"/>
          <w:szCs w:val="28"/>
          <w:lang w:val="ro-RO" w:eastAsia="ro-RO"/>
        </w:rPr>
        <w:t>ăț</w:t>
      </w:r>
      <w:r w:rsidR="00DE418A" w:rsidRPr="008615E8">
        <w:rPr>
          <w:rFonts w:ascii="Times New Roman" w:eastAsia="Times New Roman" w:hAnsi="Times New Roman"/>
          <w:i/>
          <w:sz w:val="28"/>
          <w:szCs w:val="28"/>
          <w:lang w:val="ro-RO" w:eastAsia="ro-RO"/>
        </w:rPr>
        <w:t xml:space="preserve">irii terenului </w:t>
      </w:r>
      <w:r w:rsidR="008615E8" w:rsidRPr="008615E8">
        <w:rPr>
          <w:rFonts w:ascii="Times New Roman" w:eastAsia="Times New Roman" w:hAnsi="Times New Roman"/>
          <w:i/>
          <w:sz w:val="28"/>
          <w:szCs w:val="28"/>
          <w:lang w:val="ro-RO" w:eastAsia="ro-RO"/>
        </w:rPr>
        <w:t>și</w:t>
      </w:r>
      <w:r w:rsidR="00DE418A" w:rsidRPr="008615E8">
        <w:rPr>
          <w:rFonts w:ascii="Times New Roman" w:eastAsia="Times New Roman" w:hAnsi="Times New Roman"/>
          <w:i/>
          <w:sz w:val="28"/>
          <w:szCs w:val="28"/>
          <w:lang w:val="ro-RO" w:eastAsia="ro-RO"/>
        </w:rPr>
        <w:t xml:space="preserve"> care vor r</w:t>
      </w:r>
      <w:r w:rsidR="00E425AE">
        <w:rPr>
          <w:rFonts w:ascii="Times New Roman" w:eastAsia="Times New Roman" w:hAnsi="Times New Roman"/>
          <w:i/>
          <w:sz w:val="28"/>
          <w:szCs w:val="28"/>
          <w:lang w:val="ro-RO" w:eastAsia="ro-RO"/>
        </w:rPr>
        <w:t>ă</w:t>
      </w:r>
      <w:r w:rsidR="00DE418A" w:rsidRPr="008615E8">
        <w:rPr>
          <w:rFonts w:ascii="Times New Roman" w:eastAsia="Times New Roman" w:hAnsi="Times New Roman"/>
          <w:i/>
          <w:sz w:val="28"/>
          <w:szCs w:val="28"/>
          <w:lang w:val="ro-RO" w:eastAsia="ro-RO"/>
        </w:rPr>
        <w:t>m</w:t>
      </w:r>
      <w:r w:rsidR="00E425AE">
        <w:rPr>
          <w:rFonts w:ascii="Times New Roman" w:eastAsia="Times New Roman" w:hAnsi="Times New Roman"/>
          <w:i/>
          <w:sz w:val="28"/>
          <w:szCs w:val="28"/>
          <w:lang w:val="ro-RO" w:eastAsia="ro-RO"/>
        </w:rPr>
        <w:t>â</w:t>
      </w:r>
      <w:r w:rsidR="00DE418A" w:rsidRPr="008615E8">
        <w:rPr>
          <w:rFonts w:ascii="Times New Roman" w:eastAsia="Times New Roman" w:hAnsi="Times New Roman"/>
          <w:i/>
          <w:sz w:val="28"/>
          <w:szCs w:val="28"/>
          <w:lang w:val="ro-RO" w:eastAsia="ro-RO"/>
        </w:rPr>
        <w:t xml:space="preserve">ne pe loc, adunate </w:t>
      </w:r>
      <w:r w:rsidR="00AF4EC0" w:rsidRPr="008615E8">
        <w:rPr>
          <w:rFonts w:ascii="Times New Roman" w:eastAsia="Times New Roman" w:hAnsi="Times New Roman"/>
          <w:i/>
          <w:sz w:val="28"/>
          <w:szCs w:val="28"/>
          <w:lang w:val="ro-RO" w:eastAsia="ro-RO"/>
        </w:rPr>
        <w:t>în</w:t>
      </w:r>
      <w:r w:rsidR="00DE418A" w:rsidRPr="008615E8">
        <w:rPr>
          <w:rFonts w:ascii="Times New Roman" w:eastAsia="Times New Roman" w:hAnsi="Times New Roman"/>
          <w:i/>
          <w:sz w:val="28"/>
          <w:szCs w:val="28"/>
          <w:lang w:val="ro-RO" w:eastAsia="ro-RO"/>
        </w:rPr>
        <w:t xml:space="preserve"> gr</w:t>
      </w:r>
      <w:r w:rsidR="00E425AE">
        <w:rPr>
          <w:rFonts w:ascii="Times New Roman" w:eastAsia="Times New Roman" w:hAnsi="Times New Roman"/>
          <w:i/>
          <w:sz w:val="28"/>
          <w:szCs w:val="28"/>
          <w:lang w:val="ro-RO" w:eastAsia="ro-RO"/>
        </w:rPr>
        <w:t>ă</w:t>
      </w:r>
      <w:r w:rsidR="00DE418A" w:rsidRPr="008615E8">
        <w:rPr>
          <w:rFonts w:ascii="Times New Roman" w:eastAsia="Times New Roman" w:hAnsi="Times New Roman"/>
          <w:i/>
          <w:sz w:val="28"/>
          <w:szCs w:val="28"/>
          <w:lang w:val="ro-RO" w:eastAsia="ro-RO"/>
        </w:rPr>
        <w:t xml:space="preserve">mezi </w:t>
      </w:r>
      <w:r w:rsidR="008615E8" w:rsidRPr="008615E8">
        <w:rPr>
          <w:rFonts w:ascii="Times New Roman" w:eastAsia="Times New Roman" w:hAnsi="Times New Roman"/>
          <w:i/>
          <w:sz w:val="28"/>
          <w:szCs w:val="28"/>
          <w:lang w:val="ro-RO" w:eastAsia="ro-RO"/>
        </w:rPr>
        <w:t>și</w:t>
      </w:r>
      <w:r w:rsidR="00DE418A" w:rsidRPr="008615E8">
        <w:rPr>
          <w:rFonts w:ascii="Times New Roman" w:eastAsia="Times New Roman" w:hAnsi="Times New Roman"/>
          <w:i/>
          <w:sz w:val="28"/>
          <w:szCs w:val="28"/>
          <w:lang w:val="ro-RO" w:eastAsia="ro-RO"/>
        </w:rPr>
        <w:t>/</w:t>
      </w:r>
      <w:r w:rsidR="008615E8">
        <w:rPr>
          <w:rFonts w:ascii="Times New Roman" w:eastAsia="Times New Roman" w:hAnsi="Times New Roman"/>
          <w:i/>
          <w:sz w:val="28"/>
          <w:szCs w:val="28"/>
          <w:lang w:val="ro-RO" w:eastAsia="ro-RO"/>
        </w:rPr>
        <w:t>să</w:t>
      </w:r>
      <w:r w:rsidR="00DE418A" w:rsidRPr="008615E8">
        <w:rPr>
          <w:rFonts w:ascii="Times New Roman" w:eastAsia="Times New Roman" w:hAnsi="Times New Roman"/>
          <w:i/>
          <w:sz w:val="28"/>
          <w:szCs w:val="28"/>
          <w:lang w:val="ro-RO" w:eastAsia="ro-RO"/>
        </w:rPr>
        <w:t xml:space="preserve">u martoane, care cu timpul se vor transforma </w:t>
      </w:r>
      <w:r w:rsidR="00AF4EC0" w:rsidRPr="008615E8">
        <w:rPr>
          <w:rFonts w:ascii="Times New Roman" w:eastAsia="Times New Roman" w:hAnsi="Times New Roman"/>
          <w:i/>
          <w:sz w:val="28"/>
          <w:szCs w:val="28"/>
          <w:lang w:val="ro-RO" w:eastAsia="ro-RO"/>
        </w:rPr>
        <w:t>în</w:t>
      </w:r>
      <w:r w:rsidR="00DE418A" w:rsidRPr="008615E8">
        <w:rPr>
          <w:rFonts w:ascii="Times New Roman" w:eastAsia="Times New Roman" w:hAnsi="Times New Roman"/>
          <w:i/>
          <w:sz w:val="28"/>
          <w:szCs w:val="28"/>
          <w:lang w:val="ro-RO" w:eastAsia="ro-RO"/>
        </w:rPr>
        <w:t xml:space="preserve"> materie organica, vor </w:t>
      </w:r>
      <w:r w:rsidR="00E425AE">
        <w:rPr>
          <w:rFonts w:ascii="Times New Roman" w:eastAsia="Times New Roman" w:hAnsi="Times New Roman"/>
          <w:i/>
          <w:sz w:val="28"/>
          <w:szCs w:val="28"/>
          <w:lang w:val="ro-RO" w:eastAsia="ro-RO"/>
        </w:rPr>
        <w:t>î</w:t>
      </w:r>
      <w:r w:rsidR="00DE418A" w:rsidRPr="008615E8">
        <w:rPr>
          <w:rFonts w:ascii="Times New Roman" w:eastAsia="Times New Roman" w:hAnsi="Times New Roman"/>
          <w:i/>
          <w:sz w:val="28"/>
          <w:szCs w:val="28"/>
          <w:lang w:val="ro-RO" w:eastAsia="ro-RO"/>
        </w:rPr>
        <w:t>mbog</w:t>
      </w:r>
      <w:r w:rsidR="00E425AE">
        <w:rPr>
          <w:rFonts w:ascii="Times New Roman" w:eastAsia="Times New Roman" w:hAnsi="Times New Roman"/>
          <w:i/>
          <w:sz w:val="28"/>
          <w:szCs w:val="28"/>
          <w:lang w:val="ro-RO" w:eastAsia="ro-RO"/>
        </w:rPr>
        <w:t>ăț</w:t>
      </w:r>
      <w:r w:rsidR="00DE418A" w:rsidRPr="008615E8">
        <w:rPr>
          <w:rFonts w:ascii="Times New Roman" w:eastAsia="Times New Roman" w:hAnsi="Times New Roman"/>
          <w:i/>
          <w:sz w:val="28"/>
          <w:szCs w:val="28"/>
          <w:lang w:val="ro-RO" w:eastAsia="ro-RO"/>
        </w:rPr>
        <w:t xml:space="preserve">i solul </w:t>
      </w:r>
      <w:r w:rsidR="008615E8" w:rsidRPr="008615E8">
        <w:rPr>
          <w:rFonts w:ascii="Times New Roman" w:eastAsia="Times New Roman" w:hAnsi="Times New Roman"/>
          <w:i/>
          <w:sz w:val="28"/>
          <w:szCs w:val="28"/>
          <w:lang w:val="ro-RO" w:eastAsia="ro-RO"/>
        </w:rPr>
        <w:t>și</w:t>
      </w:r>
      <w:r w:rsidR="00DE418A" w:rsidRPr="008615E8">
        <w:rPr>
          <w:rFonts w:ascii="Times New Roman" w:eastAsia="Times New Roman" w:hAnsi="Times New Roman"/>
          <w:i/>
          <w:sz w:val="28"/>
          <w:szCs w:val="28"/>
          <w:lang w:val="ro-RO" w:eastAsia="ro-RO"/>
        </w:rPr>
        <w:t xml:space="preserve"> se vor transforma la final </w:t>
      </w:r>
      <w:r w:rsidR="00AF4EC0" w:rsidRPr="008615E8">
        <w:rPr>
          <w:rFonts w:ascii="Times New Roman" w:eastAsia="Times New Roman" w:hAnsi="Times New Roman"/>
          <w:i/>
          <w:sz w:val="28"/>
          <w:szCs w:val="28"/>
          <w:lang w:val="ro-RO" w:eastAsia="ro-RO"/>
        </w:rPr>
        <w:t>în</w:t>
      </w:r>
      <w:r w:rsidR="00DE418A" w:rsidRPr="008615E8">
        <w:rPr>
          <w:rFonts w:ascii="Times New Roman" w:eastAsia="Times New Roman" w:hAnsi="Times New Roman"/>
          <w:i/>
          <w:sz w:val="28"/>
          <w:szCs w:val="28"/>
          <w:lang w:val="ro-RO" w:eastAsia="ro-RO"/>
        </w:rPr>
        <w:t xml:space="preserve"> humus;</w:t>
      </w:r>
    </w:p>
    <w:p w14:paraId="6960756C" w14:textId="7BD7812C" w:rsidR="00DE418A" w:rsidRPr="008615E8" w:rsidRDefault="00DE418A"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xml:space="preserve"> - d</w:t>
      </w:r>
      <w:r w:rsidRPr="008615E8">
        <w:rPr>
          <w:rFonts w:ascii="Times New Roman" w:eastAsia="Times New Roman" w:hAnsi="Times New Roman"/>
          <w:b/>
          <w:bCs/>
          <w:i/>
          <w:sz w:val="28"/>
          <w:szCs w:val="28"/>
          <w:lang w:val="ro-RO" w:eastAsia="ro-RO"/>
        </w:rPr>
        <w:t xml:space="preserve">eşeurile de mase plastice </w:t>
      </w:r>
      <w:r w:rsidRPr="008615E8">
        <w:rPr>
          <w:rFonts w:ascii="Times New Roman" w:eastAsia="Times New Roman" w:hAnsi="Times New Roman"/>
          <w:i/>
          <w:sz w:val="28"/>
          <w:szCs w:val="28"/>
          <w:lang w:val="ro-RO" w:eastAsia="ro-RO"/>
        </w:rPr>
        <w:t xml:space="preserve">provenite fie de la transportul </w:t>
      </w:r>
      <w:r w:rsidR="000D1639">
        <w:rPr>
          <w:rFonts w:ascii="Times New Roman" w:eastAsia="Times New Roman" w:hAnsi="Times New Roman"/>
          <w:i/>
          <w:sz w:val="28"/>
          <w:szCs w:val="28"/>
          <w:lang w:val="ro-RO" w:eastAsia="ro-RO"/>
        </w:rPr>
        <w:t>puieți</w:t>
      </w:r>
      <w:r w:rsidRPr="008615E8">
        <w:rPr>
          <w:rFonts w:ascii="Times New Roman" w:eastAsia="Times New Roman" w:hAnsi="Times New Roman"/>
          <w:i/>
          <w:sz w:val="28"/>
          <w:szCs w:val="28"/>
          <w:lang w:val="ro-RO" w:eastAsia="ro-RO"/>
        </w:rPr>
        <w:t xml:space="preserve">lor, fie de la ambalaje utilizate pentru apa de băut </w:t>
      </w:r>
      <w:r w:rsidR="008615E8">
        <w:rPr>
          <w:rFonts w:ascii="Times New Roman" w:eastAsia="Times New Roman" w:hAnsi="Times New Roman"/>
          <w:i/>
          <w:sz w:val="28"/>
          <w:szCs w:val="28"/>
          <w:lang w:val="ro-RO" w:eastAsia="ro-RO"/>
        </w:rPr>
        <w:t>să</w:t>
      </w:r>
      <w:r w:rsidRPr="008615E8">
        <w:rPr>
          <w:rFonts w:ascii="Times New Roman" w:eastAsia="Times New Roman" w:hAnsi="Times New Roman"/>
          <w:i/>
          <w:sz w:val="28"/>
          <w:szCs w:val="28"/>
          <w:lang w:val="ro-RO" w:eastAsia="ro-RO"/>
        </w:rPr>
        <w:t>u m</w:t>
      </w:r>
      <w:r w:rsidR="00E425AE">
        <w:rPr>
          <w:rFonts w:ascii="Times New Roman" w:eastAsia="Times New Roman" w:hAnsi="Times New Roman"/>
          <w:i/>
          <w:sz w:val="28"/>
          <w:szCs w:val="28"/>
          <w:lang w:val="ro-RO" w:eastAsia="ro-RO"/>
        </w:rPr>
        <w:t>â</w:t>
      </w:r>
      <w:r w:rsidRPr="008615E8">
        <w:rPr>
          <w:rFonts w:ascii="Times New Roman" w:eastAsia="Times New Roman" w:hAnsi="Times New Roman"/>
          <w:i/>
          <w:sz w:val="28"/>
          <w:szCs w:val="28"/>
          <w:lang w:val="ro-RO" w:eastAsia="ro-RO"/>
        </w:rPr>
        <w:t xml:space="preserve">ncare utilizata de muncitorii care executa lucrarea. Acestea se vor aduna </w:t>
      </w:r>
      <w:r w:rsidR="008615E8" w:rsidRPr="008615E8">
        <w:rPr>
          <w:rFonts w:ascii="Times New Roman" w:eastAsia="Times New Roman" w:hAnsi="Times New Roman"/>
          <w:i/>
          <w:sz w:val="28"/>
          <w:szCs w:val="28"/>
          <w:lang w:val="ro-RO" w:eastAsia="ro-RO"/>
        </w:rPr>
        <w:t>și</w:t>
      </w:r>
      <w:r w:rsidRPr="008615E8">
        <w:rPr>
          <w:rFonts w:ascii="Times New Roman" w:eastAsia="Times New Roman" w:hAnsi="Times New Roman"/>
          <w:i/>
          <w:sz w:val="28"/>
          <w:szCs w:val="28"/>
          <w:lang w:val="ro-RO" w:eastAsia="ro-RO"/>
        </w:rPr>
        <w:t xml:space="preserve"> preda la operatorul de </w:t>
      </w:r>
      <w:r w:rsidR="008615E8">
        <w:rPr>
          <w:rFonts w:ascii="Times New Roman" w:eastAsia="Times New Roman" w:hAnsi="Times New Roman"/>
          <w:i/>
          <w:sz w:val="28"/>
          <w:szCs w:val="28"/>
          <w:lang w:val="ro-RO" w:eastAsia="ro-RO"/>
        </w:rPr>
        <w:t>s</w:t>
      </w:r>
      <w:r w:rsidR="00E425AE">
        <w:rPr>
          <w:rFonts w:ascii="Times New Roman" w:eastAsia="Times New Roman" w:hAnsi="Times New Roman"/>
          <w:i/>
          <w:sz w:val="28"/>
          <w:szCs w:val="28"/>
          <w:lang w:val="ro-RO" w:eastAsia="ro-RO"/>
        </w:rPr>
        <w:t>a</w:t>
      </w:r>
      <w:r w:rsidRPr="008615E8">
        <w:rPr>
          <w:rFonts w:ascii="Times New Roman" w:eastAsia="Times New Roman" w:hAnsi="Times New Roman"/>
          <w:i/>
          <w:sz w:val="28"/>
          <w:szCs w:val="28"/>
          <w:lang w:val="ro-RO" w:eastAsia="ro-RO"/>
        </w:rPr>
        <w:t>lubritate din zonă,</w:t>
      </w:r>
    </w:p>
    <w:p w14:paraId="2CA90C0C" w14:textId="3F4F675B" w:rsidR="00DE418A" w:rsidRPr="008615E8" w:rsidRDefault="00DE418A"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xml:space="preserve">- deşeurile vor fi generate </w:t>
      </w:r>
      <w:r w:rsidR="00AF4EC0" w:rsidRPr="008615E8">
        <w:rPr>
          <w:rFonts w:ascii="Times New Roman" w:eastAsia="Times New Roman" w:hAnsi="Times New Roman"/>
          <w:i/>
          <w:sz w:val="28"/>
          <w:szCs w:val="28"/>
          <w:lang w:val="ro-RO" w:eastAsia="ro-RO"/>
        </w:rPr>
        <w:t>în</w:t>
      </w:r>
      <w:r w:rsidRPr="008615E8">
        <w:rPr>
          <w:rFonts w:ascii="Times New Roman" w:eastAsia="Times New Roman" w:hAnsi="Times New Roman"/>
          <w:i/>
          <w:sz w:val="28"/>
          <w:szCs w:val="28"/>
          <w:lang w:val="ro-RO" w:eastAsia="ro-RO"/>
        </w:rPr>
        <w:t xml:space="preserve"> cantităţi destul de reduse, dată fiind funcţionalitatea proiectului, și vor fi preluate de către operatorul de </w:t>
      </w:r>
      <w:r w:rsidR="00E425AE">
        <w:rPr>
          <w:rFonts w:ascii="Times New Roman" w:eastAsia="Times New Roman" w:hAnsi="Times New Roman"/>
          <w:i/>
          <w:sz w:val="28"/>
          <w:szCs w:val="28"/>
          <w:lang w:val="ro-RO" w:eastAsia="ro-RO"/>
        </w:rPr>
        <w:t>sa</w:t>
      </w:r>
      <w:r w:rsidRPr="008615E8">
        <w:rPr>
          <w:rFonts w:ascii="Times New Roman" w:eastAsia="Times New Roman" w:hAnsi="Times New Roman"/>
          <w:i/>
          <w:sz w:val="28"/>
          <w:szCs w:val="28"/>
          <w:lang w:val="ro-RO" w:eastAsia="ro-RO"/>
        </w:rPr>
        <w:t>lubritate din zonă pe bază de contract.</w:t>
      </w:r>
    </w:p>
    <w:p w14:paraId="392CAF9D" w14:textId="77777777" w:rsidR="00AF096F" w:rsidRPr="008615E8" w:rsidRDefault="00AF096F" w:rsidP="000E2135">
      <w:pPr>
        <w:shd w:val="clear" w:color="auto" w:fill="FFFFFF"/>
        <w:spacing w:after="0" w:line="240" w:lineRule="auto"/>
        <w:jc w:val="both"/>
        <w:rPr>
          <w:rFonts w:ascii="Times New Roman" w:eastAsia="Times New Roman" w:hAnsi="Times New Roman"/>
          <w:sz w:val="28"/>
          <w:szCs w:val="28"/>
          <w:lang w:val="ro-RO" w:eastAsia="ro-RO"/>
        </w:rPr>
      </w:pPr>
      <w:r w:rsidRPr="008615E8">
        <w:rPr>
          <w:rFonts w:ascii="Times New Roman" w:eastAsia="Times New Roman" w:hAnsi="Times New Roman"/>
          <w:b/>
          <w:sz w:val="28"/>
          <w:szCs w:val="28"/>
          <w:lang w:val="ro-RO" w:eastAsia="ro-RO"/>
        </w:rPr>
        <w:t>e) poluarea şi alte efecte negative:</w:t>
      </w:r>
      <w:r w:rsidRPr="008615E8">
        <w:rPr>
          <w:rFonts w:ascii="Times New Roman" w:eastAsia="Times New Roman" w:hAnsi="Times New Roman"/>
          <w:sz w:val="28"/>
          <w:szCs w:val="28"/>
          <w:lang w:val="ro-RO" w:eastAsia="ro-RO"/>
        </w:rPr>
        <w:t xml:space="preserve"> </w:t>
      </w:r>
    </w:p>
    <w:p w14:paraId="0259F587" w14:textId="7946B692"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xml:space="preserve">- materialele folosite nu conţin elemente agresive </w:t>
      </w:r>
      <w:r w:rsidR="008615E8">
        <w:rPr>
          <w:rFonts w:ascii="Times New Roman" w:eastAsia="Times New Roman" w:hAnsi="Times New Roman"/>
          <w:i/>
          <w:sz w:val="28"/>
          <w:szCs w:val="28"/>
          <w:lang w:val="ro-RO" w:eastAsia="ro-RO"/>
        </w:rPr>
        <w:t>să</w:t>
      </w:r>
      <w:r w:rsidRPr="008615E8">
        <w:rPr>
          <w:rFonts w:ascii="Times New Roman" w:eastAsia="Times New Roman" w:hAnsi="Times New Roman"/>
          <w:i/>
          <w:sz w:val="28"/>
          <w:szCs w:val="28"/>
          <w:lang w:val="ro-RO" w:eastAsia="ro-RO"/>
        </w:rPr>
        <w:t>u care se pot dizolva în apele  pluviale care se scurg;</w:t>
      </w:r>
    </w:p>
    <w:p w14:paraId="65AE8158" w14:textId="77777777"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lastRenderedPageBreak/>
        <w:t>- cele mai importante noxe evacuate în atmosferă sunt gazele de eşapament de la maşini și utilaje; acestea sunt verificate periodic prin unităţi de service auto, fiind admise în circulaţie doar cele corespunzătoare normelor în vigoare;</w:t>
      </w:r>
    </w:p>
    <w:p w14:paraId="72A4FA70" w14:textId="5CB42C21" w:rsidR="00AF096F" w:rsidRPr="008615E8" w:rsidRDefault="00AF096F" w:rsidP="000E2135">
      <w:pPr>
        <w:shd w:val="clear" w:color="auto" w:fill="FFFFFF"/>
        <w:spacing w:after="0" w:line="240" w:lineRule="auto"/>
        <w:jc w:val="both"/>
        <w:rPr>
          <w:rFonts w:ascii="Times New Roman" w:eastAsia="Times New Roman" w:hAnsi="Times New Roman"/>
          <w:sz w:val="28"/>
          <w:szCs w:val="28"/>
          <w:lang w:val="ro-RO" w:eastAsia="ro-RO"/>
        </w:rPr>
      </w:pPr>
      <w:r w:rsidRPr="008615E8">
        <w:rPr>
          <w:rFonts w:ascii="Times New Roman" w:eastAsia="Times New Roman" w:hAnsi="Times New Roman"/>
          <w:b/>
          <w:sz w:val="28"/>
          <w:szCs w:val="28"/>
          <w:lang w:val="ro-RO" w:eastAsia="ro-RO"/>
        </w:rPr>
        <w:t>f) riscurile de accidente majore și/</w:t>
      </w:r>
      <w:r w:rsidR="008615E8">
        <w:rPr>
          <w:rFonts w:ascii="Times New Roman" w:eastAsia="Times New Roman" w:hAnsi="Times New Roman"/>
          <w:b/>
          <w:sz w:val="28"/>
          <w:szCs w:val="28"/>
          <w:lang w:val="ro-RO" w:eastAsia="ro-RO"/>
        </w:rPr>
        <w:t>să</w:t>
      </w:r>
      <w:r w:rsidRPr="008615E8">
        <w:rPr>
          <w:rFonts w:ascii="Times New Roman" w:eastAsia="Times New Roman" w:hAnsi="Times New Roman"/>
          <w:b/>
          <w:sz w:val="28"/>
          <w:szCs w:val="28"/>
          <w:lang w:val="ro-RO" w:eastAsia="ro-RO"/>
        </w:rPr>
        <w:t>u dezastre relevante pentru proiectul în cauză, inclusiv cele cauzate de schimbările climatice, conform informațiilor științifice:</w:t>
      </w:r>
      <w:r w:rsidRPr="008615E8">
        <w:rPr>
          <w:rFonts w:ascii="Times New Roman" w:eastAsia="Times New Roman" w:hAnsi="Times New Roman"/>
          <w:sz w:val="28"/>
          <w:szCs w:val="28"/>
          <w:lang w:val="ro-RO" w:eastAsia="ro-RO"/>
        </w:rPr>
        <w:t xml:space="preserve"> </w:t>
      </w:r>
    </w:p>
    <w:p w14:paraId="3E2882FD" w14:textId="77777777" w:rsidR="00AF096F" w:rsidRPr="008615E8" w:rsidRDefault="00AF096F" w:rsidP="000E2135">
      <w:pPr>
        <w:shd w:val="clear" w:color="auto" w:fill="FFFFFF"/>
        <w:spacing w:after="0" w:line="240" w:lineRule="auto"/>
        <w:jc w:val="both"/>
        <w:rPr>
          <w:rFonts w:ascii="Times New Roman" w:eastAsia="Times New Roman" w:hAnsi="Times New Roman"/>
          <w:sz w:val="28"/>
          <w:szCs w:val="28"/>
          <w:lang w:val="ro-RO" w:eastAsia="ro-RO"/>
        </w:rPr>
      </w:pPr>
      <w:r w:rsidRPr="008615E8">
        <w:rPr>
          <w:rFonts w:ascii="Times New Roman" w:eastAsia="Times New Roman" w:hAnsi="Times New Roman"/>
          <w:i/>
          <w:sz w:val="28"/>
          <w:szCs w:val="28"/>
          <w:lang w:val="ro-RO" w:eastAsia="ro-RO"/>
        </w:rPr>
        <w:t>- în faza de implementare a proiectului, doar în cazul unor accidente, prin scurgerea de combustibili din rezervoarele autovehiculelor utilizate la implementarea proiectului, însă riscul este redus;</w:t>
      </w:r>
    </w:p>
    <w:p w14:paraId="3335F7C2" w14:textId="77777777"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în etapa de funcționare: nu este cazul;</w:t>
      </w:r>
    </w:p>
    <w:p w14:paraId="386E8AC5" w14:textId="38476FB6" w:rsidR="00AF096F" w:rsidRPr="008615E8" w:rsidRDefault="00AF096F" w:rsidP="000E2135">
      <w:pPr>
        <w:shd w:val="clear" w:color="auto" w:fill="FFFFFF"/>
        <w:spacing w:after="0" w:line="240" w:lineRule="auto"/>
        <w:jc w:val="both"/>
        <w:rPr>
          <w:rFonts w:ascii="Times New Roman" w:eastAsia="Times New Roman" w:hAnsi="Times New Roman"/>
          <w:sz w:val="28"/>
          <w:szCs w:val="28"/>
          <w:lang w:val="ro-RO" w:eastAsia="ro-RO"/>
        </w:rPr>
      </w:pPr>
      <w:r w:rsidRPr="008615E8">
        <w:rPr>
          <w:rFonts w:ascii="Times New Roman" w:eastAsia="Times New Roman" w:hAnsi="Times New Roman"/>
          <w:b/>
          <w:sz w:val="28"/>
          <w:szCs w:val="28"/>
          <w:lang w:val="ro-RO" w:eastAsia="ro-RO"/>
        </w:rPr>
        <w:t>g)</w:t>
      </w:r>
      <w:r w:rsidRPr="008615E8">
        <w:rPr>
          <w:rFonts w:ascii="Times New Roman" w:eastAsia="Times New Roman" w:hAnsi="Times New Roman"/>
          <w:sz w:val="28"/>
          <w:szCs w:val="28"/>
          <w:lang w:val="ro-RO" w:eastAsia="ro-RO"/>
        </w:rPr>
        <w:t xml:space="preserve"> </w:t>
      </w:r>
      <w:r w:rsidRPr="008615E8">
        <w:rPr>
          <w:rFonts w:ascii="Times New Roman" w:eastAsia="Times New Roman" w:hAnsi="Times New Roman"/>
          <w:b/>
          <w:sz w:val="28"/>
          <w:szCs w:val="28"/>
          <w:lang w:val="ro-RO" w:eastAsia="ro-RO"/>
        </w:rPr>
        <w:t xml:space="preserve">riscurile pentru sănătatea umană (de ex., din cauza contaminarii apei </w:t>
      </w:r>
      <w:r w:rsidR="008615E8">
        <w:rPr>
          <w:rFonts w:ascii="Times New Roman" w:eastAsia="Times New Roman" w:hAnsi="Times New Roman"/>
          <w:b/>
          <w:sz w:val="28"/>
          <w:szCs w:val="28"/>
          <w:lang w:val="ro-RO" w:eastAsia="ro-RO"/>
        </w:rPr>
        <w:t>să</w:t>
      </w:r>
      <w:r w:rsidRPr="008615E8">
        <w:rPr>
          <w:rFonts w:ascii="Times New Roman" w:eastAsia="Times New Roman" w:hAnsi="Times New Roman"/>
          <w:b/>
          <w:sz w:val="28"/>
          <w:szCs w:val="28"/>
          <w:lang w:val="ro-RO" w:eastAsia="ro-RO"/>
        </w:rPr>
        <w:t>u a poluarii atmosferice):</w:t>
      </w:r>
      <w:r w:rsidRPr="008615E8">
        <w:rPr>
          <w:rFonts w:ascii="Times New Roman" w:eastAsia="Times New Roman" w:hAnsi="Times New Roman"/>
          <w:sz w:val="28"/>
          <w:szCs w:val="28"/>
          <w:lang w:val="ro-RO" w:eastAsia="ro-RO"/>
        </w:rPr>
        <w:t xml:space="preserve"> </w:t>
      </w:r>
    </w:p>
    <w:p w14:paraId="21E02022" w14:textId="034D4C07"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xml:space="preserve">- </w:t>
      </w:r>
      <w:r w:rsidRPr="008615E8">
        <w:rPr>
          <w:rFonts w:ascii="Times New Roman" w:eastAsia="Times New Roman" w:hAnsi="Times New Roman"/>
          <w:bCs/>
          <w:i/>
          <w:sz w:val="28"/>
          <w:szCs w:val="28"/>
          <w:lang w:val="ro-RO" w:eastAsia="ro-RO"/>
        </w:rPr>
        <w:t>proiectul nu va avea un impact negativ asupra sănătății umane.</w:t>
      </w:r>
    </w:p>
    <w:p w14:paraId="51D5428F" w14:textId="77777777" w:rsidR="000E2135" w:rsidRDefault="000E2135" w:rsidP="000E2135">
      <w:pPr>
        <w:spacing w:after="0" w:line="240" w:lineRule="auto"/>
        <w:jc w:val="both"/>
        <w:rPr>
          <w:rFonts w:ascii="Times New Roman" w:eastAsia="Times New Roman" w:hAnsi="Times New Roman"/>
          <w:b/>
          <w:sz w:val="28"/>
          <w:szCs w:val="28"/>
          <w:lang w:val="ro-RO" w:eastAsia="ar-SA"/>
        </w:rPr>
      </w:pPr>
    </w:p>
    <w:p w14:paraId="053BF73E" w14:textId="44E0776C" w:rsidR="00AF096F" w:rsidRPr="008615E8" w:rsidRDefault="00AF096F" w:rsidP="000E2135">
      <w:pPr>
        <w:spacing w:after="0" w:line="240" w:lineRule="auto"/>
        <w:jc w:val="both"/>
        <w:rPr>
          <w:rFonts w:ascii="Times New Roman" w:eastAsia="Times New Roman" w:hAnsi="Times New Roman"/>
          <w:i/>
          <w:iCs/>
          <w:sz w:val="28"/>
          <w:szCs w:val="28"/>
          <w:lang w:val="ro-RO" w:eastAsia="ro-RO"/>
        </w:rPr>
      </w:pPr>
      <w:r w:rsidRPr="008615E8">
        <w:rPr>
          <w:rFonts w:ascii="Times New Roman" w:eastAsia="Times New Roman" w:hAnsi="Times New Roman"/>
          <w:b/>
          <w:sz w:val="28"/>
          <w:szCs w:val="28"/>
          <w:lang w:val="ro-RO" w:eastAsia="ar-SA"/>
        </w:rPr>
        <w:t>2. Ampla</w:t>
      </w:r>
      <w:r w:rsidR="008615E8">
        <w:rPr>
          <w:rFonts w:ascii="Times New Roman" w:eastAsia="Times New Roman" w:hAnsi="Times New Roman"/>
          <w:b/>
          <w:sz w:val="28"/>
          <w:szCs w:val="28"/>
          <w:lang w:val="ro-RO" w:eastAsia="ar-SA"/>
        </w:rPr>
        <w:t>s</w:t>
      </w:r>
      <w:r w:rsidR="00E425AE">
        <w:rPr>
          <w:rFonts w:ascii="Times New Roman" w:eastAsia="Times New Roman" w:hAnsi="Times New Roman"/>
          <w:b/>
          <w:sz w:val="28"/>
          <w:szCs w:val="28"/>
          <w:lang w:val="ro-RO" w:eastAsia="ar-SA"/>
        </w:rPr>
        <w:t>a</w:t>
      </w:r>
      <w:r w:rsidRPr="008615E8">
        <w:rPr>
          <w:rFonts w:ascii="Times New Roman" w:eastAsia="Times New Roman" w:hAnsi="Times New Roman"/>
          <w:b/>
          <w:sz w:val="28"/>
          <w:szCs w:val="28"/>
          <w:lang w:val="ro-RO" w:eastAsia="ar-SA"/>
        </w:rPr>
        <w:t xml:space="preserve">rea proiectului: </w:t>
      </w:r>
      <w:r w:rsidRPr="008615E8">
        <w:rPr>
          <w:rFonts w:ascii="Times New Roman" w:eastAsia="Times New Roman" w:hAnsi="Times New Roman"/>
          <w:i/>
          <w:iCs/>
          <w:sz w:val="28"/>
          <w:szCs w:val="28"/>
          <w:lang w:val="ro-RO" w:eastAsia="ro-RO"/>
        </w:rPr>
        <w:t xml:space="preserve">conform Certificatului de Urbanism nr. </w:t>
      </w:r>
      <w:r w:rsidR="00485C6B">
        <w:rPr>
          <w:rFonts w:ascii="Times New Roman" w:eastAsia="Times New Roman" w:hAnsi="Times New Roman"/>
          <w:i/>
          <w:iCs/>
          <w:sz w:val="28"/>
          <w:szCs w:val="28"/>
          <w:lang w:val="ro-RO" w:eastAsia="ro-RO"/>
        </w:rPr>
        <w:t>30.06</w:t>
      </w:r>
      <w:r w:rsidR="00AA1758" w:rsidRPr="008615E8">
        <w:rPr>
          <w:rFonts w:ascii="Times New Roman" w:eastAsia="Times New Roman" w:hAnsi="Times New Roman"/>
          <w:i/>
          <w:iCs/>
          <w:sz w:val="28"/>
          <w:szCs w:val="28"/>
          <w:lang w:val="ro-RO" w:eastAsia="ro-RO"/>
        </w:rPr>
        <w:t>.2023</w:t>
      </w:r>
      <w:r w:rsidRPr="008615E8">
        <w:rPr>
          <w:rFonts w:ascii="Times New Roman" w:eastAsia="Times New Roman" w:hAnsi="Times New Roman"/>
          <w:i/>
          <w:iCs/>
          <w:sz w:val="28"/>
          <w:szCs w:val="28"/>
          <w:lang w:val="ro-RO" w:eastAsia="ro-RO"/>
        </w:rPr>
        <w:t xml:space="preserve"> eliberat de Primaria Comunei </w:t>
      </w:r>
      <w:r w:rsidR="00B70EDA">
        <w:rPr>
          <w:rFonts w:ascii="Times New Roman" w:eastAsia="Times New Roman" w:hAnsi="Times New Roman"/>
          <w:i/>
          <w:iCs/>
          <w:sz w:val="28"/>
          <w:szCs w:val="28"/>
          <w:lang w:val="ro-RO" w:eastAsia="ro-RO"/>
        </w:rPr>
        <w:t>Rodna</w:t>
      </w:r>
      <w:r w:rsidRPr="008615E8">
        <w:rPr>
          <w:rFonts w:ascii="Times New Roman" w:eastAsia="Times New Roman" w:hAnsi="Times New Roman"/>
          <w:i/>
          <w:iCs/>
          <w:sz w:val="28"/>
          <w:szCs w:val="28"/>
          <w:lang w:val="ro-RO" w:eastAsia="ro-RO"/>
        </w:rPr>
        <w:t xml:space="preserve"> cu valabilitate </w:t>
      </w:r>
      <w:r w:rsidR="00485C6B">
        <w:rPr>
          <w:rFonts w:ascii="Times New Roman" w:eastAsia="Times New Roman" w:hAnsi="Times New Roman"/>
          <w:i/>
          <w:iCs/>
          <w:sz w:val="28"/>
          <w:szCs w:val="28"/>
          <w:lang w:val="ro-RO" w:eastAsia="ro-RO"/>
        </w:rPr>
        <w:t>12</w:t>
      </w:r>
      <w:r w:rsidRPr="008615E8">
        <w:rPr>
          <w:rFonts w:ascii="Times New Roman" w:eastAsia="Times New Roman" w:hAnsi="Times New Roman"/>
          <w:i/>
          <w:iCs/>
          <w:sz w:val="28"/>
          <w:szCs w:val="28"/>
          <w:lang w:val="ro-RO" w:eastAsia="ro-RO"/>
        </w:rPr>
        <w:t xml:space="preserve"> luni, </w:t>
      </w:r>
      <w:r w:rsidR="00AA1758" w:rsidRPr="008615E8">
        <w:rPr>
          <w:rFonts w:ascii="Times New Roman" w:eastAsia="Times New Roman" w:hAnsi="Times New Roman"/>
          <w:i/>
          <w:iCs/>
          <w:sz w:val="28"/>
          <w:szCs w:val="28"/>
          <w:lang w:val="ro-RO" w:eastAsia="ro-RO"/>
        </w:rPr>
        <w:t xml:space="preserve">terenul </w:t>
      </w:r>
      <w:r w:rsidRPr="008615E8">
        <w:rPr>
          <w:rFonts w:ascii="Times New Roman" w:eastAsia="Times New Roman" w:hAnsi="Times New Roman"/>
          <w:i/>
          <w:iCs/>
          <w:sz w:val="28"/>
          <w:szCs w:val="28"/>
          <w:lang w:val="ro-RO" w:eastAsia="ro-RO"/>
        </w:rPr>
        <w:t xml:space="preserve">este </w:t>
      </w:r>
      <w:r w:rsidR="00920928" w:rsidRPr="008615E8">
        <w:rPr>
          <w:rFonts w:ascii="Times New Roman" w:eastAsia="Times New Roman" w:hAnsi="Times New Roman"/>
          <w:i/>
          <w:iCs/>
          <w:sz w:val="28"/>
          <w:szCs w:val="28"/>
          <w:lang w:val="ro-RO" w:eastAsia="ro-RO"/>
        </w:rPr>
        <w:t>proprietate</w:t>
      </w:r>
      <w:r w:rsidR="000E2135">
        <w:rPr>
          <w:rFonts w:ascii="Times New Roman" w:eastAsia="Times New Roman" w:hAnsi="Times New Roman"/>
          <w:i/>
          <w:iCs/>
          <w:sz w:val="28"/>
          <w:szCs w:val="28"/>
          <w:lang w:val="ro-RO" w:eastAsia="ro-RO"/>
        </w:rPr>
        <w:t>a</w:t>
      </w:r>
      <w:r w:rsidR="00920928" w:rsidRPr="008615E8">
        <w:rPr>
          <w:rFonts w:ascii="Times New Roman" w:eastAsia="Times New Roman" w:hAnsi="Times New Roman"/>
          <w:i/>
          <w:iCs/>
          <w:sz w:val="28"/>
          <w:szCs w:val="28"/>
          <w:lang w:val="ro-RO" w:eastAsia="ro-RO"/>
        </w:rPr>
        <w:t xml:space="preserve"> </w:t>
      </w:r>
      <w:r w:rsidR="00AA1758" w:rsidRPr="008615E8">
        <w:rPr>
          <w:rFonts w:ascii="Times New Roman" w:eastAsia="Times New Roman" w:hAnsi="Times New Roman"/>
          <w:i/>
          <w:iCs/>
          <w:sz w:val="28"/>
          <w:szCs w:val="28"/>
          <w:lang w:val="ro-RO" w:eastAsia="ro-RO"/>
        </w:rPr>
        <w:t>titularului</w:t>
      </w:r>
      <w:r w:rsidR="00485C6B">
        <w:rPr>
          <w:rFonts w:ascii="Times New Roman" w:eastAsia="Times New Roman" w:hAnsi="Times New Roman"/>
          <w:i/>
          <w:iCs/>
          <w:sz w:val="28"/>
          <w:szCs w:val="28"/>
          <w:lang w:val="ro-RO" w:eastAsia="ro-RO"/>
        </w:rPr>
        <w:t xml:space="preserve"> și a soției acestuia Domide Cornelia Maria</w:t>
      </w:r>
      <w:r w:rsidR="00920928" w:rsidRPr="008615E8">
        <w:rPr>
          <w:rFonts w:ascii="Times New Roman" w:eastAsia="Times New Roman" w:hAnsi="Times New Roman"/>
          <w:i/>
          <w:iCs/>
          <w:sz w:val="28"/>
          <w:szCs w:val="28"/>
          <w:lang w:val="ro-RO" w:eastAsia="ro-RO"/>
        </w:rPr>
        <w:t xml:space="preserve">, </w:t>
      </w:r>
      <w:r w:rsidR="00AA1758" w:rsidRPr="008615E8">
        <w:rPr>
          <w:rFonts w:ascii="Times New Roman" w:eastAsia="Times New Roman" w:hAnsi="Times New Roman"/>
          <w:i/>
          <w:iCs/>
          <w:sz w:val="28"/>
          <w:szCs w:val="28"/>
          <w:lang w:val="ro-RO" w:eastAsia="ro-RO"/>
        </w:rPr>
        <w:t>fiind situat în ex</w:t>
      </w:r>
      <w:r w:rsidR="00920928" w:rsidRPr="008615E8">
        <w:rPr>
          <w:rFonts w:ascii="Times New Roman" w:eastAsia="Times New Roman" w:hAnsi="Times New Roman"/>
          <w:i/>
          <w:iCs/>
          <w:sz w:val="28"/>
          <w:szCs w:val="28"/>
          <w:lang w:val="ro-RO" w:eastAsia="ro-RO"/>
        </w:rPr>
        <w:t>travilan</w:t>
      </w:r>
      <w:r w:rsidRPr="008615E8">
        <w:rPr>
          <w:rFonts w:ascii="Times New Roman" w:eastAsia="Times New Roman" w:hAnsi="Times New Roman"/>
          <w:i/>
          <w:iCs/>
          <w:sz w:val="28"/>
          <w:szCs w:val="28"/>
          <w:lang w:val="ro-RO" w:eastAsia="ro-RO"/>
        </w:rPr>
        <w:t>,</w:t>
      </w:r>
      <w:r w:rsidR="0050438F" w:rsidRPr="008615E8">
        <w:rPr>
          <w:rFonts w:ascii="Times New Roman" w:eastAsia="Times New Roman" w:hAnsi="Times New Roman"/>
          <w:i/>
          <w:iCs/>
          <w:sz w:val="28"/>
          <w:szCs w:val="28"/>
          <w:lang w:val="ro-RO" w:eastAsia="ro-RO"/>
        </w:rPr>
        <w:t xml:space="preserve"> </w:t>
      </w:r>
      <w:r w:rsidR="00AA1758" w:rsidRPr="008615E8">
        <w:rPr>
          <w:rFonts w:ascii="Times New Roman" w:eastAsia="Times New Roman" w:hAnsi="Times New Roman"/>
          <w:i/>
          <w:iCs/>
          <w:sz w:val="28"/>
          <w:szCs w:val="28"/>
          <w:lang w:val="ro-RO" w:eastAsia="ro-RO"/>
        </w:rPr>
        <w:t xml:space="preserve">având utilizarea actuală de </w:t>
      </w:r>
      <w:r w:rsidR="0050438F" w:rsidRPr="008615E8">
        <w:rPr>
          <w:rFonts w:ascii="Times New Roman" w:eastAsia="Times New Roman" w:hAnsi="Times New Roman"/>
          <w:i/>
          <w:iCs/>
          <w:sz w:val="28"/>
          <w:szCs w:val="28"/>
          <w:lang w:val="ro-RO" w:eastAsia="ro-RO"/>
        </w:rPr>
        <w:t>fânațe</w:t>
      </w:r>
      <w:r w:rsidRPr="008615E8">
        <w:rPr>
          <w:rFonts w:ascii="Times New Roman" w:eastAsia="Times New Roman" w:hAnsi="Times New Roman"/>
          <w:i/>
          <w:iCs/>
          <w:sz w:val="28"/>
          <w:szCs w:val="28"/>
          <w:lang w:val="ro-RO" w:eastAsia="ro-RO"/>
        </w:rPr>
        <w:t>;</w:t>
      </w:r>
    </w:p>
    <w:p w14:paraId="6888C3A3" w14:textId="77777777"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b/>
          <w:sz w:val="28"/>
          <w:szCs w:val="28"/>
          <w:lang w:val="ro-RO" w:eastAsia="ro-RO"/>
        </w:rPr>
        <w:t>2.2 bogăţia, disponibilitatea, calitatea şi capacitatea de regenerare relative ale resurselor naturale, inclusiv solul, terenurile, apa şi biodiversitatea, din zonă și din subteranul acesteia:</w:t>
      </w:r>
      <w:r w:rsidRPr="008615E8">
        <w:rPr>
          <w:rFonts w:ascii="Times New Roman" w:eastAsia="Times New Roman" w:hAnsi="Times New Roman"/>
          <w:b/>
          <w:i/>
          <w:sz w:val="28"/>
          <w:szCs w:val="28"/>
          <w:lang w:val="ro-RO" w:eastAsia="ro-RO"/>
        </w:rPr>
        <w:t xml:space="preserve"> </w:t>
      </w:r>
      <w:r w:rsidRPr="008615E8">
        <w:rPr>
          <w:rFonts w:ascii="Times New Roman" w:eastAsia="Times New Roman" w:hAnsi="Times New Roman"/>
          <w:i/>
          <w:sz w:val="28"/>
          <w:szCs w:val="28"/>
          <w:lang w:val="ro-RO" w:eastAsia="ro-RO"/>
        </w:rPr>
        <w:t>resursele naturale utilizate pentru realizarea proiectului sunt disponibile în zonă;</w:t>
      </w:r>
    </w:p>
    <w:p w14:paraId="61C6344E" w14:textId="77777777" w:rsidR="00AF096F" w:rsidRPr="008615E8" w:rsidRDefault="00AF096F" w:rsidP="000E2135">
      <w:pPr>
        <w:shd w:val="clear" w:color="auto" w:fill="FFFFFF"/>
        <w:spacing w:after="0" w:line="240" w:lineRule="auto"/>
        <w:jc w:val="both"/>
        <w:rPr>
          <w:rFonts w:ascii="Times New Roman" w:eastAsia="Times New Roman" w:hAnsi="Times New Roman"/>
          <w:b/>
          <w:sz w:val="28"/>
          <w:szCs w:val="28"/>
          <w:lang w:val="ro-RO" w:eastAsia="ro-RO"/>
        </w:rPr>
      </w:pPr>
      <w:r w:rsidRPr="008615E8">
        <w:rPr>
          <w:rFonts w:ascii="Times New Roman" w:eastAsia="Times New Roman" w:hAnsi="Times New Roman"/>
          <w:b/>
          <w:sz w:val="28"/>
          <w:szCs w:val="28"/>
          <w:lang w:val="ro-RO" w:eastAsia="ro-RO"/>
        </w:rPr>
        <w:t>2.3</w:t>
      </w:r>
      <w:r w:rsidRPr="008615E8">
        <w:rPr>
          <w:rFonts w:ascii="Times New Roman" w:eastAsia="Times New Roman" w:hAnsi="Times New Roman"/>
          <w:sz w:val="28"/>
          <w:szCs w:val="28"/>
          <w:lang w:val="ro-RO" w:eastAsia="ro-RO"/>
        </w:rPr>
        <w:t xml:space="preserve"> </w:t>
      </w:r>
      <w:r w:rsidRPr="008615E8">
        <w:rPr>
          <w:rFonts w:ascii="Times New Roman" w:eastAsia="Times New Roman" w:hAnsi="Times New Roman"/>
          <w:b/>
          <w:sz w:val="28"/>
          <w:szCs w:val="28"/>
          <w:lang w:val="ro-RO" w:eastAsia="ro-RO"/>
        </w:rPr>
        <w:t>capacitatea de absorbţie a mediului natural, acordându-se o atenţie specială următoarelor zone:</w:t>
      </w:r>
    </w:p>
    <w:p w14:paraId="0BD18A5A" w14:textId="5B049603"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b/>
          <w:sz w:val="28"/>
          <w:szCs w:val="28"/>
          <w:lang w:val="ro-RO" w:eastAsia="ro-RO"/>
        </w:rPr>
        <w:t>a)</w:t>
      </w:r>
      <w:r w:rsidRPr="008615E8">
        <w:rPr>
          <w:rFonts w:ascii="Times New Roman" w:eastAsia="Times New Roman" w:hAnsi="Times New Roman"/>
          <w:sz w:val="28"/>
          <w:szCs w:val="28"/>
          <w:lang w:val="ro-RO" w:eastAsia="ro-RO"/>
        </w:rPr>
        <w:t xml:space="preserve"> zone umede, zone riverane, guri ale râurilor:</w:t>
      </w:r>
      <w:r w:rsidR="00920928" w:rsidRPr="008615E8">
        <w:rPr>
          <w:rFonts w:ascii="Times New Roman" w:eastAsia="Times New Roman" w:hAnsi="Times New Roman"/>
          <w:sz w:val="28"/>
          <w:szCs w:val="28"/>
          <w:lang w:val="ro-RO" w:eastAsia="ro-RO"/>
        </w:rPr>
        <w:t xml:space="preserve"> </w:t>
      </w:r>
      <w:r w:rsidR="00AA1758" w:rsidRPr="008615E8">
        <w:rPr>
          <w:rFonts w:ascii="Times New Roman" w:eastAsia="Times New Roman" w:hAnsi="Times New Roman"/>
          <w:sz w:val="28"/>
          <w:szCs w:val="28"/>
          <w:lang w:val="ro-RO" w:eastAsia="ro-RO"/>
        </w:rPr>
        <w:t xml:space="preserve"> </w:t>
      </w:r>
      <w:r w:rsidR="00AA1758" w:rsidRPr="008615E8">
        <w:rPr>
          <w:rFonts w:ascii="Times New Roman" w:eastAsia="Times New Roman" w:hAnsi="Times New Roman"/>
          <w:i/>
          <w:sz w:val="28"/>
          <w:szCs w:val="28"/>
          <w:lang w:val="ro-RO" w:eastAsia="ro-RO"/>
        </w:rPr>
        <w:t xml:space="preserve">nu este </w:t>
      </w:r>
      <w:r w:rsidR="00E425AE">
        <w:rPr>
          <w:rFonts w:ascii="Times New Roman" w:eastAsia="Times New Roman" w:hAnsi="Times New Roman"/>
          <w:i/>
          <w:sz w:val="28"/>
          <w:szCs w:val="28"/>
          <w:lang w:val="ro-RO" w:eastAsia="ro-RO"/>
        </w:rPr>
        <w:t>amplasat</w:t>
      </w:r>
      <w:r w:rsidR="00AA1758" w:rsidRPr="008615E8">
        <w:rPr>
          <w:rFonts w:ascii="Times New Roman" w:eastAsia="Times New Roman" w:hAnsi="Times New Roman"/>
          <w:i/>
          <w:sz w:val="28"/>
          <w:szCs w:val="28"/>
          <w:lang w:val="ro-RO" w:eastAsia="ro-RO"/>
        </w:rPr>
        <w:t xml:space="preserve"> în astfel de zone</w:t>
      </w:r>
      <w:r w:rsidR="00920928" w:rsidRPr="008615E8">
        <w:rPr>
          <w:rFonts w:ascii="Times New Roman" w:eastAsia="Times New Roman" w:hAnsi="Times New Roman"/>
          <w:sz w:val="28"/>
          <w:szCs w:val="28"/>
          <w:lang w:val="ro-RO" w:eastAsia="ro-RO"/>
        </w:rPr>
        <w:t xml:space="preserve"> </w:t>
      </w:r>
      <w:r w:rsidRPr="008615E8">
        <w:rPr>
          <w:rFonts w:ascii="Times New Roman" w:eastAsia="Times New Roman" w:hAnsi="Times New Roman"/>
          <w:i/>
          <w:sz w:val="28"/>
          <w:szCs w:val="28"/>
          <w:lang w:val="ro-RO" w:eastAsia="ro-RO"/>
        </w:rPr>
        <w:t>;</w:t>
      </w:r>
    </w:p>
    <w:p w14:paraId="00B55566" w14:textId="2CE6CFA6"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b/>
          <w:sz w:val="28"/>
          <w:szCs w:val="28"/>
          <w:lang w:val="ro-RO" w:eastAsia="ro-RO"/>
        </w:rPr>
        <w:t>b)</w:t>
      </w:r>
      <w:r w:rsidRPr="008615E8">
        <w:rPr>
          <w:rFonts w:ascii="Times New Roman" w:eastAsia="Times New Roman" w:hAnsi="Times New Roman"/>
          <w:sz w:val="28"/>
          <w:szCs w:val="28"/>
          <w:lang w:val="ro-RO" w:eastAsia="ro-RO"/>
        </w:rPr>
        <w:t xml:space="preserve"> zone costiere şi mediul marin:</w:t>
      </w:r>
      <w:r w:rsidRPr="008615E8">
        <w:rPr>
          <w:rFonts w:ascii="Times New Roman" w:eastAsia="Times New Roman" w:hAnsi="Times New Roman"/>
          <w:i/>
          <w:sz w:val="28"/>
          <w:szCs w:val="28"/>
          <w:lang w:val="ro-RO" w:eastAsia="ro-RO"/>
        </w:rPr>
        <w:t xml:space="preserve"> proiectul nu este </w:t>
      </w:r>
      <w:r w:rsidR="00E425AE">
        <w:rPr>
          <w:rFonts w:ascii="Times New Roman" w:eastAsia="Times New Roman" w:hAnsi="Times New Roman"/>
          <w:i/>
          <w:sz w:val="28"/>
          <w:szCs w:val="28"/>
          <w:lang w:val="ro-RO" w:eastAsia="ro-RO"/>
        </w:rPr>
        <w:t>amplasat</w:t>
      </w:r>
      <w:r w:rsidRPr="008615E8">
        <w:rPr>
          <w:rFonts w:ascii="Times New Roman" w:eastAsia="Times New Roman" w:hAnsi="Times New Roman"/>
          <w:i/>
          <w:sz w:val="28"/>
          <w:szCs w:val="28"/>
          <w:lang w:val="ro-RO" w:eastAsia="ro-RO"/>
        </w:rPr>
        <w:t xml:space="preserve"> în zonă costieră </w:t>
      </w:r>
      <w:r w:rsidR="008615E8">
        <w:rPr>
          <w:rFonts w:ascii="Times New Roman" w:eastAsia="Times New Roman" w:hAnsi="Times New Roman"/>
          <w:i/>
          <w:sz w:val="28"/>
          <w:szCs w:val="28"/>
          <w:lang w:val="ro-RO" w:eastAsia="ro-RO"/>
        </w:rPr>
        <w:t>să</w:t>
      </w:r>
      <w:r w:rsidRPr="008615E8">
        <w:rPr>
          <w:rFonts w:ascii="Times New Roman" w:eastAsia="Times New Roman" w:hAnsi="Times New Roman"/>
          <w:i/>
          <w:sz w:val="28"/>
          <w:szCs w:val="28"/>
          <w:lang w:val="ro-RO" w:eastAsia="ro-RO"/>
        </w:rPr>
        <w:t>u mediu marin;</w:t>
      </w:r>
    </w:p>
    <w:p w14:paraId="4799CE18" w14:textId="39FC087D"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b/>
          <w:sz w:val="28"/>
          <w:szCs w:val="28"/>
          <w:lang w:val="ro-RO" w:eastAsia="ro-RO"/>
        </w:rPr>
        <w:t>c)</w:t>
      </w:r>
      <w:r w:rsidRPr="008615E8">
        <w:rPr>
          <w:rFonts w:ascii="Times New Roman" w:eastAsia="Times New Roman" w:hAnsi="Times New Roman"/>
          <w:sz w:val="28"/>
          <w:szCs w:val="28"/>
          <w:lang w:val="ro-RO" w:eastAsia="ro-RO"/>
        </w:rPr>
        <w:t xml:space="preserve"> zonele montane şi forestiere:</w:t>
      </w:r>
      <w:r w:rsidRPr="008615E8">
        <w:rPr>
          <w:rFonts w:ascii="Times New Roman" w:eastAsia="Times New Roman" w:hAnsi="Times New Roman"/>
          <w:i/>
          <w:sz w:val="28"/>
          <w:szCs w:val="28"/>
          <w:lang w:val="ro-RO" w:eastAsia="ro-RO"/>
        </w:rPr>
        <w:t xml:space="preserve"> proiectul</w:t>
      </w:r>
      <w:r w:rsidR="00AA1758" w:rsidRPr="008615E8">
        <w:rPr>
          <w:rFonts w:ascii="Times New Roman" w:eastAsia="Times New Roman" w:hAnsi="Times New Roman"/>
          <w:i/>
          <w:sz w:val="28"/>
          <w:szCs w:val="28"/>
          <w:lang w:val="ro-RO" w:eastAsia="ro-RO"/>
        </w:rPr>
        <w:t xml:space="preserve"> </w:t>
      </w:r>
      <w:r w:rsidR="00ED3B11" w:rsidRPr="008615E8">
        <w:rPr>
          <w:rFonts w:ascii="Times New Roman" w:eastAsia="Times New Roman" w:hAnsi="Times New Roman"/>
          <w:i/>
          <w:sz w:val="28"/>
          <w:szCs w:val="28"/>
          <w:lang w:val="ro-RO" w:eastAsia="ro-RO"/>
        </w:rPr>
        <w:t xml:space="preserve">este </w:t>
      </w:r>
      <w:r w:rsidR="00E425AE">
        <w:rPr>
          <w:rFonts w:ascii="Times New Roman" w:eastAsia="Times New Roman" w:hAnsi="Times New Roman"/>
          <w:i/>
          <w:sz w:val="28"/>
          <w:szCs w:val="28"/>
          <w:lang w:val="ro-RO" w:eastAsia="ro-RO"/>
        </w:rPr>
        <w:t>amplasat</w:t>
      </w:r>
      <w:r w:rsidR="00ED3B11" w:rsidRPr="008615E8">
        <w:rPr>
          <w:rFonts w:ascii="Times New Roman" w:eastAsia="Times New Roman" w:hAnsi="Times New Roman"/>
          <w:i/>
          <w:sz w:val="28"/>
          <w:szCs w:val="28"/>
          <w:lang w:val="ro-RO" w:eastAsia="ro-RO"/>
        </w:rPr>
        <w:t xml:space="preserve"> î</w:t>
      </w:r>
      <w:r w:rsidR="00937529" w:rsidRPr="008615E8">
        <w:rPr>
          <w:rFonts w:ascii="Times New Roman" w:eastAsia="Times New Roman" w:hAnsi="Times New Roman"/>
          <w:i/>
          <w:sz w:val="28"/>
          <w:szCs w:val="28"/>
          <w:lang w:val="ro-RO" w:eastAsia="ro-RO"/>
        </w:rPr>
        <w:t xml:space="preserve">n zonă montană, </w:t>
      </w:r>
      <w:r w:rsidR="00AA1758" w:rsidRPr="008615E8">
        <w:rPr>
          <w:rFonts w:ascii="Times New Roman" w:eastAsia="Times New Roman" w:hAnsi="Times New Roman"/>
          <w:i/>
          <w:sz w:val="28"/>
          <w:szCs w:val="28"/>
          <w:lang w:val="ro-RO" w:eastAsia="ro-RO"/>
        </w:rPr>
        <w:t xml:space="preserve">limitrof </w:t>
      </w:r>
      <w:r w:rsidR="000D42B0">
        <w:rPr>
          <w:rFonts w:ascii="Times New Roman" w:eastAsia="Times New Roman" w:hAnsi="Times New Roman"/>
          <w:i/>
          <w:sz w:val="28"/>
          <w:szCs w:val="28"/>
          <w:lang w:val="ro-RO" w:eastAsia="ro-RO"/>
        </w:rPr>
        <w:t xml:space="preserve"> </w:t>
      </w:r>
      <w:r w:rsidR="00AA1758" w:rsidRPr="008615E8">
        <w:rPr>
          <w:rFonts w:ascii="Times New Roman" w:eastAsia="Times New Roman" w:hAnsi="Times New Roman"/>
          <w:i/>
          <w:sz w:val="28"/>
          <w:szCs w:val="28"/>
          <w:lang w:val="ro-RO" w:eastAsia="ro-RO"/>
        </w:rPr>
        <w:t>fondului</w:t>
      </w:r>
      <w:r w:rsidRPr="008615E8">
        <w:rPr>
          <w:rFonts w:ascii="Times New Roman" w:eastAsia="Times New Roman" w:hAnsi="Times New Roman"/>
          <w:i/>
          <w:sz w:val="28"/>
          <w:szCs w:val="28"/>
          <w:lang w:val="ro-RO" w:eastAsia="ro-RO"/>
        </w:rPr>
        <w:t xml:space="preserve"> forestier;</w:t>
      </w:r>
    </w:p>
    <w:p w14:paraId="728456B8" w14:textId="63A97C8C" w:rsidR="00AF096F" w:rsidRPr="008615E8" w:rsidRDefault="00AF096F" w:rsidP="000E21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b/>
          <w:sz w:val="28"/>
          <w:szCs w:val="28"/>
          <w:lang w:val="ro-RO" w:eastAsia="ro-RO"/>
        </w:rPr>
        <w:t>d)</w:t>
      </w:r>
      <w:r w:rsidRPr="008615E8">
        <w:rPr>
          <w:rFonts w:ascii="Times New Roman" w:eastAsia="Times New Roman" w:hAnsi="Times New Roman"/>
          <w:i/>
          <w:sz w:val="28"/>
          <w:szCs w:val="28"/>
          <w:lang w:val="ro-RO" w:eastAsia="ro-RO"/>
        </w:rPr>
        <w:t xml:space="preserve"> </w:t>
      </w:r>
      <w:r w:rsidRPr="008615E8">
        <w:rPr>
          <w:rFonts w:ascii="Times New Roman" w:eastAsia="Times New Roman" w:hAnsi="Times New Roman"/>
          <w:sz w:val="28"/>
          <w:szCs w:val="28"/>
          <w:lang w:val="ro-RO" w:eastAsia="ro-RO"/>
        </w:rPr>
        <w:t>arii naturale protejate de interes naţional, comunitar, internaţional:</w:t>
      </w:r>
      <w:r w:rsidRPr="008615E8">
        <w:rPr>
          <w:rFonts w:ascii="Times New Roman" w:eastAsia="Times New Roman" w:hAnsi="Times New Roman"/>
          <w:i/>
          <w:sz w:val="28"/>
          <w:szCs w:val="28"/>
          <w:lang w:val="ro-RO" w:eastAsia="ro-RO"/>
        </w:rPr>
        <w:t xml:space="preserve"> proiectul nu este ampla</w:t>
      </w:r>
      <w:r w:rsidR="008615E8">
        <w:rPr>
          <w:rFonts w:ascii="Times New Roman" w:eastAsia="Times New Roman" w:hAnsi="Times New Roman"/>
          <w:i/>
          <w:sz w:val="28"/>
          <w:szCs w:val="28"/>
          <w:lang w:val="ro-RO" w:eastAsia="ro-RO"/>
        </w:rPr>
        <w:t>s</w:t>
      </w:r>
      <w:r w:rsidR="00E425AE">
        <w:rPr>
          <w:rFonts w:ascii="Times New Roman" w:eastAsia="Times New Roman" w:hAnsi="Times New Roman"/>
          <w:i/>
          <w:sz w:val="28"/>
          <w:szCs w:val="28"/>
          <w:lang w:val="ro-RO" w:eastAsia="ro-RO"/>
        </w:rPr>
        <w:t>a</w:t>
      </w:r>
      <w:r w:rsidRPr="008615E8">
        <w:rPr>
          <w:rFonts w:ascii="Times New Roman" w:eastAsia="Times New Roman" w:hAnsi="Times New Roman"/>
          <w:i/>
          <w:sz w:val="28"/>
          <w:szCs w:val="28"/>
          <w:lang w:val="ro-RO" w:eastAsia="ro-RO"/>
        </w:rPr>
        <w:t>t în arie naturală protejată de in</w:t>
      </w:r>
      <w:r w:rsidR="00920928" w:rsidRPr="008615E8">
        <w:rPr>
          <w:rFonts w:ascii="Times New Roman" w:eastAsia="Times New Roman" w:hAnsi="Times New Roman"/>
          <w:i/>
          <w:sz w:val="28"/>
          <w:szCs w:val="28"/>
          <w:lang w:val="ro-RO" w:eastAsia="ro-RO"/>
        </w:rPr>
        <w:t>teres național și internațional</w:t>
      </w:r>
      <w:r w:rsidRPr="008615E8">
        <w:rPr>
          <w:rFonts w:ascii="Times New Roman" w:eastAsia="Times New Roman" w:hAnsi="Times New Roman"/>
          <w:i/>
          <w:sz w:val="28"/>
          <w:szCs w:val="28"/>
          <w:lang w:val="ro-RO" w:eastAsia="ro-RO"/>
        </w:rPr>
        <w:t xml:space="preserve"> </w:t>
      </w:r>
      <w:r w:rsidR="008615E8">
        <w:rPr>
          <w:rFonts w:ascii="Times New Roman" w:eastAsia="Times New Roman" w:hAnsi="Times New Roman"/>
          <w:i/>
          <w:sz w:val="28"/>
          <w:szCs w:val="28"/>
          <w:lang w:val="ro-RO" w:eastAsia="ro-RO"/>
        </w:rPr>
        <w:t>s</w:t>
      </w:r>
      <w:r w:rsidR="000E2135">
        <w:rPr>
          <w:rFonts w:ascii="Times New Roman" w:eastAsia="Times New Roman" w:hAnsi="Times New Roman"/>
          <w:i/>
          <w:sz w:val="28"/>
          <w:szCs w:val="28"/>
          <w:lang w:val="ro-RO" w:eastAsia="ro-RO"/>
        </w:rPr>
        <w:t>a</w:t>
      </w:r>
      <w:r w:rsidR="00920928" w:rsidRPr="008615E8">
        <w:rPr>
          <w:rFonts w:ascii="Times New Roman" w:eastAsia="Times New Roman" w:hAnsi="Times New Roman"/>
          <w:i/>
          <w:sz w:val="28"/>
          <w:szCs w:val="28"/>
          <w:lang w:val="ro-RO" w:eastAsia="ro-RO"/>
        </w:rPr>
        <w:t xml:space="preserve">u </w:t>
      </w:r>
      <w:r w:rsidR="000E2135">
        <w:rPr>
          <w:rFonts w:ascii="Times New Roman" w:eastAsia="Times New Roman" w:hAnsi="Times New Roman"/>
          <w:i/>
          <w:sz w:val="28"/>
          <w:szCs w:val="28"/>
          <w:lang w:val="ro-RO" w:eastAsia="ro-RO"/>
        </w:rPr>
        <w:t xml:space="preserve">în </w:t>
      </w:r>
      <w:r w:rsidR="00920928" w:rsidRPr="008615E8">
        <w:rPr>
          <w:rFonts w:ascii="Times New Roman" w:eastAsia="Times New Roman" w:hAnsi="Times New Roman"/>
          <w:i/>
          <w:sz w:val="28"/>
          <w:szCs w:val="28"/>
          <w:lang w:val="ro-RO" w:eastAsia="ro-RO"/>
        </w:rPr>
        <w:t>sit</w:t>
      </w:r>
      <w:r w:rsidR="00972634" w:rsidRPr="008615E8">
        <w:rPr>
          <w:rFonts w:ascii="Times New Roman" w:eastAsia="Times New Roman" w:hAnsi="Times New Roman"/>
          <w:i/>
          <w:sz w:val="28"/>
          <w:szCs w:val="28"/>
          <w:lang w:val="ro-RO" w:eastAsia="ro-RO"/>
        </w:rPr>
        <w:t xml:space="preserve"> Natura 2000</w:t>
      </w:r>
      <w:r w:rsidR="00485C6B">
        <w:rPr>
          <w:rFonts w:ascii="Times New Roman" w:eastAsia="Times New Roman" w:hAnsi="Times New Roman"/>
          <w:i/>
          <w:sz w:val="28"/>
          <w:szCs w:val="28"/>
          <w:lang w:val="ro-RO" w:eastAsia="ro-RO"/>
        </w:rPr>
        <w:t>, însă este situat la 4,3 km față de RONPA0005 Parcul Național Munții Rodnei, ROSCI0125 Munții Rodnei și ROSPA0085 Munții Rodnei</w:t>
      </w:r>
      <w:r w:rsidRPr="008615E8">
        <w:rPr>
          <w:rFonts w:ascii="Times New Roman" w:eastAsia="Times New Roman" w:hAnsi="Times New Roman"/>
          <w:i/>
          <w:sz w:val="28"/>
          <w:szCs w:val="28"/>
          <w:lang w:val="ro-RO" w:eastAsia="ro-RO"/>
        </w:rPr>
        <w:t>;</w:t>
      </w:r>
    </w:p>
    <w:p w14:paraId="59FFBAA4" w14:textId="7492AB74" w:rsidR="00AF096F" w:rsidRPr="008615E8" w:rsidRDefault="00AF096F" w:rsidP="002A24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b/>
          <w:sz w:val="28"/>
          <w:szCs w:val="28"/>
          <w:lang w:val="ro-RO" w:eastAsia="ro-RO"/>
        </w:rPr>
        <w:t>e)</w:t>
      </w:r>
      <w:r w:rsidRPr="008615E8">
        <w:rPr>
          <w:rFonts w:ascii="Times New Roman" w:eastAsia="Times New Roman" w:hAnsi="Times New Roman"/>
          <w:i/>
          <w:sz w:val="28"/>
          <w:szCs w:val="28"/>
          <w:lang w:val="ro-RO" w:eastAsia="ro-RO"/>
        </w:rPr>
        <w:t xml:space="preserve"> </w:t>
      </w:r>
      <w:r w:rsidRPr="008615E8">
        <w:rPr>
          <w:rFonts w:ascii="Times New Roman" w:eastAsia="Times New Roman" w:hAnsi="Times New Roman"/>
          <w:sz w:val="28"/>
          <w:szCs w:val="28"/>
          <w:lang w:val="ro-RO" w:eastAsia="ro-RO"/>
        </w:rPr>
        <w:t xml:space="preserve">zone clasificate </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 xml:space="preserve">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nitară și hidrogeologică:</w:t>
      </w:r>
      <w:r w:rsidRPr="008615E8">
        <w:rPr>
          <w:rFonts w:ascii="Times New Roman" w:eastAsia="Times New Roman" w:hAnsi="Times New Roman"/>
          <w:i/>
          <w:sz w:val="28"/>
          <w:szCs w:val="28"/>
          <w:lang w:val="ro-RO" w:eastAsia="ro-RO"/>
        </w:rPr>
        <w:t xml:space="preserve"> </w:t>
      </w:r>
      <w:r w:rsidR="00920928" w:rsidRPr="008615E8">
        <w:rPr>
          <w:rFonts w:ascii="Times New Roman" w:eastAsia="Times New Roman" w:hAnsi="Times New Roman"/>
          <w:i/>
          <w:sz w:val="28"/>
          <w:szCs w:val="28"/>
          <w:lang w:val="ro-RO" w:eastAsia="ro-RO"/>
        </w:rPr>
        <w:t xml:space="preserve">proiectul nu este </w:t>
      </w:r>
      <w:r w:rsidR="00E425AE">
        <w:rPr>
          <w:rFonts w:ascii="Times New Roman" w:eastAsia="Times New Roman" w:hAnsi="Times New Roman"/>
          <w:i/>
          <w:sz w:val="28"/>
          <w:szCs w:val="28"/>
          <w:lang w:val="ro-RO" w:eastAsia="ro-RO"/>
        </w:rPr>
        <w:t>amplasat</w:t>
      </w:r>
      <w:r w:rsidR="00920928" w:rsidRPr="008615E8">
        <w:rPr>
          <w:rFonts w:ascii="Times New Roman" w:eastAsia="Times New Roman" w:hAnsi="Times New Roman"/>
          <w:i/>
          <w:sz w:val="28"/>
          <w:szCs w:val="28"/>
          <w:lang w:val="ro-RO" w:eastAsia="ro-RO"/>
        </w:rPr>
        <w:t xml:space="preserve"> în arie naturală protejată de interes național și internațional </w:t>
      </w:r>
      <w:r w:rsidR="008615E8">
        <w:rPr>
          <w:rFonts w:ascii="Times New Roman" w:eastAsia="Times New Roman" w:hAnsi="Times New Roman"/>
          <w:i/>
          <w:sz w:val="28"/>
          <w:szCs w:val="28"/>
          <w:lang w:val="ro-RO" w:eastAsia="ro-RO"/>
        </w:rPr>
        <w:t>s</w:t>
      </w:r>
      <w:r w:rsidR="00485C6B">
        <w:rPr>
          <w:rFonts w:ascii="Times New Roman" w:eastAsia="Times New Roman" w:hAnsi="Times New Roman"/>
          <w:i/>
          <w:sz w:val="28"/>
          <w:szCs w:val="28"/>
          <w:lang w:val="ro-RO" w:eastAsia="ro-RO"/>
        </w:rPr>
        <w:t>a</w:t>
      </w:r>
      <w:r w:rsidR="00920928" w:rsidRPr="008615E8">
        <w:rPr>
          <w:rFonts w:ascii="Times New Roman" w:eastAsia="Times New Roman" w:hAnsi="Times New Roman"/>
          <w:i/>
          <w:sz w:val="28"/>
          <w:szCs w:val="28"/>
          <w:lang w:val="ro-RO" w:eastAsia="ro-RO"/>
        </w:rPr>
        <w:t>u sit Natura 2000</w:t>
      </w:r>
      <w:r w:rsidR="00485C6B" w:rsidRPr="00485C6B">
        <w:rPr>
          <w:rFonts w:ascii="Times New Roman" w:eastAsia="Times New Roman" w:hAnsi="Times New Roman"/>
          <w:i/>
          <w:sz w:val="28"/>
          <w:szCs w:val="28"/>
          <w:lang w:val="ro-RO" w:eastAsia="ro-RO"/>
        </w:rPr>
        <w:t>, însă este situat la 4,</w:t>
      </w:r>
      <w:r w:rsidR="00485C6B">
        <w:rPr>
          <w:rFonts w:ascii="Times New Roman" w:eastAsia="Times New Roman" w:hAnsi="Times New Roman"/>
          <w:i/>
          <w:sz w:val="28"/>
          <w:szCs w:val="28"/>
          <w:lang w:val="ro-RO" w:eastAsia="ro-RO"/>
        </w:rPr>
        <w:t>3</w:t>
      </w:r>
      <w:r w:rsidR="00485C6B" w:rsidRPr="00485C6B">
        <w:rPr>
          <w:rFonts w:ascii="Times New Roman" w:eastAsia="Times New Roman" w:hAnsi="Times New Roman"/>
          <w:i/>
          <w:sz w:val="28"/>
          <w:szCs w:val="28"/>
          <w:lang w:val="ro-RO" w:eastAsia="ro-RO"/>
        </w:rPr>
        <w:t xml:space="preserve"> km față de RONPA0005</w:t>
      </w:r>
      <w:r w:rsidR="00485C6B">
        <w:rPr>
          <w:rFonts w:ascii="Times New Roman" w:eastAsia="Times New Roman" w:hAnsi="Times New Roman"/>
          <w:i/>
          <w:sz w:val="28"/>
          <w:szCs w:val="28"/>
          <w:lang w:val="ro-RO" w:eastAsia="ro-RO"/>
        </w:rPr>
        <w:t xml:space="preserve"> </w:t>
      </w:r>
      <w:r w:rsidR="00485C6B" w:rsidRPr="00485C6B">
        <w:rPr>
          <w:rFonts w:ascii="Times New Roman" w:eastAsia="Times New Roman" w:hAnsi="Times New Roman"/>
          <w:i/>
          <w:sz w:val="28"/>
          <w:szCs w:val="28"/>
          <w:lang w:val="ro-RO" w:eastAsia="ro-RO"/>
        </w:rPr>
        <w:t>Parcul Național Munții Rodnei, ROSCI0125 Munții Rodnei și ROSPA0085 Munții Rodnei</w:t>
      </w:r>
      <w:r w:rsidR="00920928" w:rsidRPr="008615E8">
        <w:rPr>
          <w:rFonts w:ascii="Times New Roman" w:eastAsia="Times New Roman" w:hAnsi="Times New Roman"/>
          <w:i/>
          <w:sz w:val="28"/>
          <w:szCs w:val="28"/>
          <w:lang w:val="ro-RO" w:eastAsia="ro-RO"/>
        </w:rPr>
        <w:t>;</w:t>
      </w:r>
    </w:p>
    <w:p w14:paraId="42A811B3" w14:textId="01A41467" w:rsidR="00AF096F" w:rsidRPr="008615E8" w:rsidRDefault="00AF096F" w:rsidP="002A24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b/>
          <w:sz w:val="28"/>
          <w:szCs w:val="28"/>
          <w:lang w:val="ro-RO" w:eastAsia="ro-RO"/>
        </w:rPr>
        <w:t>f)</w:t>
      </w:r>
      <w:r w:rsidRPr="008615E8">
        <w:rPr>
          <w:rFonts w:ascii="Times New Roman" w:eastAsia="Times New Roman" w:hAnsi="Times New Roman"/>
          <w:i/>
          <w:sz w:val="28"/>
          <w:szCs w:val="28"/>
          <w:lang w:val="ro-RO" w:eastAsia="ro-RO"/>
        </w:rPr>
        <w:t xml:space="preserve"> </w:t>
      </w:r>
      <w:r w:rsidRPr="008615E8">
        <w:rPr>
          <w:rFonts w:ascii="Times New Roman" w:eastAsia="Times New Roman" w:hAnsi="Times New Roman"/>
          <w:sz w:val="28"/>
          <w:szCs w:val="28"/>
          <w:lang w:val="ro-RO" w:eastAsia="ro-RO"/>
        </w:rPr>
        <w:t xml:space="preserve">zonele în care au existat deja cazuri de nerespectare a standardelor de calitate a mediului prevăzute de legislaţia naţională şi la nivelul Uniunii Europene şi relevante pentru proiect </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u în care se consideră că există astfel de cazuri:</w:t>
      </w:r>
      <w:r w:rsidRPr="008615E8">
        <w:rPr>
          <w:rFonts w:ascii="Times New Roman" w:eastAsia="Times New Roman" w:hAnsi="Times New Roman"/>
          <w:i/>
          <w:sz w:val="28"/>
          <w:szCs w:val="28"/>
          <w:lang w:val="ro-RO" w:eastAsia="ro-RO"/>
        </w:rPr>
        <w:t xml:space="preserve"> proiectul nu este </w:t>
      </w:r>
      <w:r w:rsidR="00E425AE">
        <w:rPr>
          <w:rFonts w:ascii="Times New Roman" w:eastAsia="Times New Roman" w:hAnsi="Times New Roman"/>
          <w:i/>
          <w:sz w:val="28"/>
          <w:szCs w:val="28"/>
          <w:lang w:val="ro-RO" w:eastAsia="ro-RO"/>
        </w:rPr>
        <w:t>amplasat</w:t>
      </w:r>
      <w:r w:rsidRPr="008615E8">
        <w:rPr>
          <w:rFonts w:ascii="Times New Roman" w:eastAsia="Times New Roman" w:hAnsi="Times New Roman"/>
          <w:i/>
          <w:sz w:val="28"/>
          <w:szCs w:val="28"/>
          <w:lang w:val="ro-RO" w:eastAsia="ro-RO"/>
        </w:rPr>
        <w:t xml:space="preserve"> într-o astfel de zonă;</w:t>
      </w:r>
    </w:p>
    <w:p w14:paraId="44BBDDFD" w14:textId="77777777" w:rsidR="00AF096F" w:rsidRPr="008615E8" w:rsidRDefault="00AF096F" w:rsidP="002A24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b/>
          <w:sz w:val="28"/>
          <w:szCs w:val="28"/>
          <w:lang w:val="ro-RO" w:eastAsia="ro-RO"/>
        </w:rPr>
        <w:t>g)</w:t>
      </w:r>
      <w:r w:rsidRPr="008615E8">
        <w:rPr>
          <w:rFonts w:ascii="Times New Roman" w:eastAsia="Times New Roman" w:hAnsi="Times New Roman"/>
          <w:i/>
          <w:sz w:val="28"/>
          <w:szCs w:val="28"/>
          <w:lang w:val="ro-RO" w:eastAsia="ro-RO"/>
        </w:rPr>
        <w:t xml:space="preserve"> </w:t>
      </w:r>
      <w:r w:rsidRPr="008615E8">
        <w:rPr>
          <w:rFonts w:ascii="Times New Roman" w:eastAsia="Times New Roman" w:hAnsi="Times New Roman"/>
          <w:sz w:val="28"/>
          <w:szCs w:val="28"/>
          <w:lang w:val="ro-RO" w:eastAsia="ro-RO"/>
        </w:rPr>
        <w:t>zonele cu o densitate mare a populației:</w:t>
      </w:r>
      <w:r w:rsidRPr="008615E8">
        <w:rPr>
          <w:rFonts w:ascii="Times New Roman" w:eastAsia="Times New Roman" w:hAnsi="Times New Roman"/>
          <w:i/>
          <w:sz w:val="28"/>
          <w:szCs w:val="28"/>
          <w:lang w:val="ro-RO" w:eastAsia="ro-RO"/>
        </w:rPr>
        <w:t xml:space="preserve"> </w:t>
      </w:r>
    </w:p>
    <w:p w14:paraId="76400434" w14:textId="60C5025E" w:rsidR="00AF096F" w:rsidRPr="008615E8" w:rsidRDefault="00AF096F" w:rsidP="002A24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lastRenderedPageBreak/>
        <w:t xml:space="preserve">- </w:t>
      </w:r>
      <w:r w:rsidR="00AA1758" w:rsidRPr="008615E8">
        <w:rPr>
          <w:rFonts w:ascii="Times New Roman" w:eastAsia="Times New Roman" w:hAnsi="Times New Roman"/>
          <w:i/>
          <w:sz w:val="28"/>
          <w:szCs w:val="28"/>
          <w:lang w:val="ro-RO" w:eastAsia="ro-RO"/>
        </w:rPr>
        <w:t xml:space="preserve">proiectul este situat în extravilan la </w:t>
      </w:r>
      <w:r w:rsidR="0050438F" w:rsidRPr="008615E8">
        <w:rPr>
          <w:rFonts w:ascii="Times New Roman" w:eastAsia="Times New Roman" w:hAnsi="Times New Roman"/>
          <w:i/>
          <w:sz w:val="28"/>
          <w:szCs w:val="28"/>
          <w:lang w:val="ro-RO" w:eastAsia="ro-RO"/>
        </w:rPr>
        <w:t xml:space="preserve">aproximativ </w:t>
      </w:r>
      <w:r w:rsidR="00485C6B">
        <w:rPr>
          <w:rFonts w:ascii="Times New Roman" w:eastAsia="Times New Roman" w:hAnsi="Times New Roman"/>
          <w:i/>
          <w:sz w:val="28"/>
          <w:szCs w:val="28"/>
          <w:lang w:val="ro-RO" w:eastAsia="ro-RO"/>
        </w:rPr>
        <w:t>1.5</w:t>
      </w:r>
      <w:r w:rsidR="0050438F" w:rsidRPr="008615E8">
        <w:rPr>
          <w:rFonts w:ascii="Times New Roman" w:eastAsia="Times New Roman" w:hAnsi="Times New Roman"/>
          <w:i/>
          <w:sz w:val="28"/>
          <w:szCs w:val="28"/>
          <w:lang w:val="ro-RO" w:eastAsia="ro-RO"/>
        </w:rPr>
        <w:t xml:space="preserve"> km de </w:t>
      </w:r>
      <w:r w:rsidR="00AA1758" w:rsidRPr="008615E8">
        <w:rPr>
          <w:rFonts w:ascii="Times New Roman" w:eastAsia="Times New Roman" w:hAnsi="Times New Roman"/>
          <w:i/>
          <w:sz w:val="28"/>
          <w:szCs w:val="28"/>
          <w:lang w:val="ro-RO" w:eastAsia="ro-RO"/>
        </w:rPr>
        <w:t>localitatea</w:t>
      </w:r>
      <w:r w:rsidR="0050438F" w:rsidRPr="008615E8">
        <w:rPr>
          <w:rFonts w:ascii="Times New Roman" w:eastAsia="Times New Roman" w:hAnsi="Times New Roman"/>
          <w:i/>
          <w:sz w:val="28"/>
          <w:szCs w:val="28"/>
          <w:lang w:val="ro-RO" w:eastAsia="ro-RO"/>
        </w:rPr>
        <w:t xml:space="preserve"> </w:t>
      </w:r>
      <w:r w:rsidR="00485C6B">
        <w:rPr>
          <w:rFonts w:ascii="Times New Roman" w:eastAsia="Times New Roman" w:hAnsi="Times New Roman"/>
          <w:i/>
          <w:sz w:val="28"/>
          <w:szCs w:val="28"/>
          <w:lang w:val="ro-RO" w:eastAsia="ro-RO"/>
        </w:rPr>
        <w:t>Rodna</w:t>
      </w:r>
      <w:r w:rsidR="0050438F" w:rsidRPr="008615E8">
        <w:rPr>
          <w:rFonts w:ascii="Times New Roman" w:eastAsia="Times New Roman" w:hAnsi="Times New Roman"/>
          <w:i/>
          <w:sz w:val="28"/>
          <w:szCs w:val="28"/>
          <w:lang w:val="ro-RO" w:eastAsia="ro-RO"/>
        </w:rPr>
        <w:t>, comuna</w:t>
      </w:r>
      <w:r w:rsidR="00AA1758" w:rsidRPr="008615E8">
        <w:rPr>
          <w:rFonts w:ascii="Times New Roman" w:eastAsia="Times New Roman" w:hAnsi="Times New Roman"/>
          <w:i/>
          <w:sz w:val="28"/>
          <w:szCs w:val="28"/>
          <w:lang w:val="ro-RO" w:eastAsia="ro-RO"/>
        </w:rPr>
        <w:t xml:space="preserve"> </w:t>
      </w:r>
      <w:r w:rsidR="00B70EDA">
        <w:rPr>
          <w:rFonts w:ascii="Times New Roman" w:eastAsia="Times New Roman" w:hAnsi="Times New Roman"/>
          <w:i/>
          <w:sz w:val="28"/>
          <w:szCs w:val="28"/>
          <w:lang w:val="ro-RO" w:eastAsia="ro-RO"/>
        </w:rPr>
        <w:t>Rodna</w:t>
      </w:r>
      <w:r w:rsidRPr="008615E8">
        <w:rPr>
          <w:rFonts w:ascii="Times New Roman" w:eastAsia="Times New Roman" w:hAnsi="Times New Roman"/>
          <w:i/>
          <w:sz w:val="28"/>
          <w:szCs w:val="28"/>
          <w:lang w:val="ro-RO" w:eastAsia="ro-RO"/>
        </w:rPr>
        <w:t xml:space="preserve">; </w:t>
      </w:r>
    </w:p>
    <w:p w14:paraId="10EE422B" w14:textId="1CFEE0DD" w:rsidR="00AF096F" w:rsidRPr="008615E8" w:rsidRDefault="00AF096F" w:rsidP="002A2435">
      <w:pPr>
        <w:shd w:val="clear" w:color="auto" w:fill="FFFFFF"/>
        <w:spacing w:after="0" w:line="240" w:lineRule="auto"/>
        <w:jc w:val="both"/>
        <w:rPr>
          <w:rFonts w:ascii="Times New Roman" w:eastAsia="Times New Roman" w:hAnsi="Times New Roman"/>
          <w:sz w:val="28"/>
          <w:szCs w:val="28"/>
          <w:lang w:val="ro-RO" w:eastAsia="ro-RO"/>
        </w:rPr>
      </w:pPr>
      <w:r w:rsidRPr="008615E8">
        <w:rPr>
          <w:rFonts w:ascii="Times New Roman" w:eastAsia="Times New Roman" w:hAnsi="Times New Roman"/>
          <w:b/>
          <w:sz w:val="28"/>
          <w:szCs w:val="28"/>
          <w:lang w:val="ro-RO" w:eastAsia="ro-RO"/>
        </w:rPr>
        <w:t>h)</w:t>
      </w:r>
      <w:r w:rsidRPr="008615E8">
        <w:rPr>
          <w:rFonts w:ascii="Times New Roman" w:eastAsia="Times New Roman" w:hAnsi="Times New Roman"/>
          <w:i/>
          <w:sz w:val="28"/>
          <w:szCs w:val="28"/>
          <w:lang w:val="ro-RO" w:eastAsia="ro-RO"/>
        </w:rPr>
        <w:t xml:space="preserve"> </w:t>
      </w:r>
      <w:r w:rsidR="00E425AE">
        <w:rPr>
          <w:rFonts w:ascii="Times New Roman" w:eastAsia="Times New Roman" w:hAnsi="Times New Roman"/>
          <w:sz w:val="28"/>
          <w:szCs w:val="28"/>
          <w:lang w:val="ro-RO" w:eastAsia="ro-RO"/>
        </w:rPr>
        <w:t>peisaje</w:t>
      </w:r>
      <w:r w:rsidRPr="008615E8">
        <w:rPr>
          <w:rFonts w:ascii="Times New Roman" w:eastAsia="Times New Roman" w:hAnsi="Times New Roman"/>
          <w:sz w:val="28"/>
          <w:szCs w:val="28"/>
          <w:lang w:val="ro-RO" w:eastAsia="ro-RO"/>
        </w:rPr>
        <w:t xml:space="preserve"> şi situri importante din punct de vedere istoric, cultural </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 xml:space="preserve">u arheologic: </w:t>
      </w:r>
    </w:p>
    <w:p w14:paraId="39A7C43C" w14:textId="5B18AC0F" w:rsidR="00AF096F" w:rsidRPr="008615E8" w:rsidRDefault="00AF096F" w:rsidP="002A2435">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xml:space="preserve">- proiectul nu este </w:t>
      </w:r>
      <w:r w:rsidR="00E425AE">
        <w:rPr>
          <w:rFonts w:ascii="Times New Roman" w:eastAsia="Times New Roman" w:hAnsi="Times New Roman"/>
          <w:i/>
          <w:sz w:val="28"/>
          <w:szCs w:val="28"/>
          <w:lang w:val="ro-RO" w:eastAsia="ro-RO"/>
        </w:rPr>
        <w:t>amplasat</w:t>
      </w:r>
      <w:r w:rsidRPr="008615E8">
        <w:rPr>
          <w:rFonts w:ascii="Times New Roman" w:eastAsia="Times New Roman" w:hAnsi="Times New Roman"/>
          <w:i/>
          <w:sz w:val="28"/>
          <w:szCs w:val="28"/>
          <w:lang w:val="ro-RO" w:eastAsia="ro-RO"/>
        </w:rPr>
        <w:t xml:space="preserve"> în zonă cu </w:t>
      </w:r>
      <w:r w:rsidR="00E425AE">
        <w:rPr>
          <w:rFonts w:ascii="Times New Roman" w:eastAsia="Times New Roman" w:hAnsi="Times New Roman"/>
          <w:i/>
          <w:sz w:val="28"/>
          <w:szCs w:val="28"/>
          <w:lang w:val="ro-RO" w:eastAsia="ro-RO"/>
        </w:rPr>
        <w:t>peisaje</w:t>
      </w:r>
      <w:r w:rsidRPr="008615E8">
        <w:rPr>
          <w:rFonts w:ascii="Times New Roman" w:eastAsia="Times New Roman" w:hAnsi="Times New Roman"/>
          <w:i/>
          <w:sz w:val="28"/>
          <w:szCs w:val="28"/>
          <w:lang w:val="ro-RO" w:eastAsia="ro-RO"/>
        </w:rPr>
        <w:t xml:space="preserve"> şi situri importante din punct de vedere i</w:t>
      </w:r>
      <w:r w:rsidR="00EF0B9C" w:rsidRPr="008615E8">
        <w:rPr>
          <w:rFonts w:ascii="Times New Roman" w:eastAsia="Times New Roman" w:hAnsi="Times New Roman"/>
          <w:i/>
          <w:sz w:val="28"/>
          <w:szCs w:val="28"/>
          <w:lang w:val="ro-RO" w:eastAsia="ro-RO"/>
        </w:rPr>
        <w:t>storic, cultural și arheologic.</w:t>
      </w:r>
    </w:p>
    <w:p w14:paraId="3DE76783" w14:textId="77777777" w:rsidR="000E2135" w:rsidRDefault="000E2135" w:rsidP="002A2435">
      <w:pPr>
        <w:spacing w:after="0" w:line="240" w:lineRule="auto"/>
        <w:jc w:val="both"/>
        <w:rPr>
          <w:rFonts w:ascii="Times New Roman" w:eastAsia="Times New Roman" w:hAnsi="Times New Roman"/>
          <w:b/>
          <w:sz w:val="28"/>
          <w:szCs w:val="28"/>
          <w:lang w:val="ro-RO" w:eastAsia="ar-SA"/>
        </w:rPr>
      </w:pPr>
    </w:p>
    <w:p w14:paraId="74200F61" w14:textId="1F8B4BCB" w:rsidR="00AF096F" w:rsidRPr="008615E8" w:rsidRDefault="00AF096F" w:rsidP="002A2435">
      <w:pPr>
        <w:spacing w:after="0" w:line="240" w:lineRule="auto"/>
        <w:jc w:val="both"/>
        <w:rPr>
          <w:rFonts w:ascii="Times New Roman" w:eastAsia="Times New Roman" w:hAnsi="Times New Roman"/>
          <w:b/>
          <w:sz w:val="28"/>
          <w:szCs w:val="28"/>
          <w:lang w:val="ro-RO" w:eastAsia="ar-SA"/>
        </w:rPr>
      </w:pPr>
      <w:r w:rsidRPr="008615E8">
        <w:rPr>
          <w:rFonts w:ascii="Times New Roman" w:eastAsia="Times New Roman" w:hAnsi="Times New Roman"/>
          <w:b/>
          <w:sz w:val="28"/>
          <w:szCs w:val="28"/>
          <w:lang w:val="ro-RO" w:eastAsia="ar-SA"/>
        </w:rPr>
        <w:t>3. Tipurile și caracteristicile impactului potenţial:</w:t>
      </w:r>
    </w:p>
    <w:p w14:paraId="0CFAF76D" w14:textId="77777777" w:rsidR="00AF096F" w:rsidRPr="008615E8" w:rsidRDefault="00AF096F" w:rsidP="002A2435">
      <w:pPr>
        <w:shd w:val="clear" w:color="auto" w:fill="FFFFFF"/>
        <w:spacing w:after="0" w:line="240" w:lineRule="auto"/>
        <w:jc w:val="both"/>
        <w:rPr>
          <w:rFonts w:ascii="Times New Roman" w:eastAsia="Times New Roman" w:hAnsi="Times New Roman"/>
          <w:b/>
          <w:i/>
          <w:sz w:val="28"/>
          <w:szCs w:val="28"/>
          <w:lang w:val="ro-RO" w:eastAsia="ar-SA"/>
        </w:rPr>
      </w:pPr>
      <w:r w:rsidRPr="008615E8">
        <w:rPr>
          <w:rFonts w:ascii="Times New Roman" w:eastAsia="Times New Roman" w:hAnsi="Times New Roman"/>
          <w:b/>
          <w:sz w:val="28"/>
          <w:szCs w:val="28"/>
          <w:lang w:val="ro-RO" w:eastAsia="ar-SA"/>
        </w:rPr>
        <w:t>a) Importanța și extinderea spațială a impactului:</w:t>
      </w:r>
      <w:r w:rsidRPr="008615E8">
        <w:rPr>
          <w:rFonts w:ascii="Times New Roman" w:eastAsia="Times New Roman" w:hAnsi="Times New Roman"/>
          <w:b/>
          <w:i/>
          <w:sz w:val="28"/>
          <w:szCs w:val="28"/>
          <w:lang w:val="ro-RO" w:eastAsia="ar-SA"/>
        </w:rPr>
        <w:t xml:space="preserve"> </w:t>
      </w:r>
    </w:p>
    <w:p w14:paraId="042577ED" w14:textId="03433515" w:rsidR="00AF096F" w:rsidRPr="008615E8" w:rsidRDefault="00AF096F" w:rsidP="00AA1758">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ar-SA"/>
        </w:rPr>
        <w:t xml:space="preserve">- impactul se manifestă numai în zona în care se realizează proiectul și numai în faza de realizare a acestuia, </w:t>
      </w:r>
      <w:r w:rsidRPr="008615E8">
        <w:rPr>
          <w:rFonts w:ascii="Times New Roman" w:eastAsia="Times New Roman" w:hAnsi="Times New Roman"/>
          <w:i/>
          <w:sz w:val="28"/>
          <w:szCs w:val="28"/>
          <w:lang w:val="ro-RO" w:eastAsia="ro-RO"/>
        </w:rPr>
        <w:t xml:space="preserve">lucrările ce urmează a fi executate pentru realizarea proiectului vor avea un impact nesemnificativ asupra factorilor de mediu şi nu vor crea </w:t>
      </w:r>
      <w:r w:rsidR="00AA1758" w:rsidRPr="008615E8">
        <w:rPr>
          <w:rFonts w:ascii="Times New Roman" w:eastAsia="Times New Roman" w:hAnsi="Times New Roman"/>
          <w:i/>
          <w:sz w:val="28"/>
          <w:szCs w:val="28"/>
          <w:lang w:val="ro-RO" w:eastAsia="ro-RO"/>
        </w:rPr>
        <w:t>un disconfort pentru populaţie, săparea vetrelor și a gropilor făcându-se manual;</w:t>
      </w:r>
    </w:p>
    <w:p w14:paraId="0895B114" w14:textId="62702279" w:rsidR="00AA1758" w:rsidRPr="008615E8" w:rsidRDefault="00AA1758" w:rsidP="00AA1758">
      <w:pPr>
        <w:shd w:val="clear" w:color="auto" w:fill="FFFFFF"/>
        <w:spacing w:after="0" w:line="240" w:lineRule="auto"/>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Interven</w:t>
      </w:r>
      <w:r w:rsidR="00901397">
        <w:rPr>
          <w:rFonts w:ascii="Times New Roman" w:eastAsia="Times New Roman" w:hAnsi="Times New Roman"/>
          <w:i/>
          <w:sz w:val="28"/>
          <w:szCs w:val="28"/>
          <w:lang w:val="ro-RO" w:eastAsia="ro-RO"/>
        </w:rPr>
        <w:t>ț</w:t>
      </w:r>
      <w:r w:rsidRPr="008615E8">
        <w:rPr>
          <w:rFonts w:ascii="Times New Roman" w:eastAsia="Times New Roman" w:hAnsi="Times New Roman"/>
          <w:i/>
          <w:sz w:val="28"/>
          <w:szCs w:val="28"/>
          <w:lang w:val="ro-RO" w:eastAsia="ro-RO"/>
        </w:rPr>
        <w:t xml:space="preserve">ia asupra solului se rezuma la mobilizarea cu </w:t>
      </w:r>
      <w:r w:rsidR="008615E8">
        <w:rPr>
          <w:rFonts w:ascii="Times New Roman" w:eastAsia="Times New Roman" w:hAnsi="Times New Roman"/>
          <w:i/>
          <w:sz w:val="28"/>
          <w:szCs w:val="28"/>
          <w:lang w:val="ro-RO" w:eastAsia="ro-RO"/>
        </w:rPr>
        <w:t>să</w:t>
      </w:r>
      <w:r w:rsidRPr="008615E8">
        <w:rPr>
          <w:rFonts w:ascii="Times New Roman" w:eastAsia="Times New Roman" w:hAnsi="Times New Roman"/>
          <w:i/>
          <w:sz w:val="28"/>
          <w:szCs w:val="28"/>
          <w:lang w:val="ro-RO" w:eastAsia="ro-RO"/>
        </w:rPr>
        <w:t xml:space="preserve">pa de munte a 5000 vetre de 60x80cm </w:t>
      </w:r>
      <w:r w:rsidR="0050438F" w:rsidRPr="008615E8">
        <w:rPr>
          <w:rFonts w:ascii="Times New Roman" w:eastAsia="Times New Roman" w:hAnsi="Times New Roman"/>
          <w:i/>
          <w:sz w:val="28"/>
          <w:szCs w:val="28"/>
          <w:lang w:val="ro-RO" w:eastAsia="ro-RO"/>
        </w:rPr>
        <w:t xml:space="preserve">/ ha </w:t>
      </w:r>
      <w:r w:rsidRPr="008615E8">
        <w:rPr>
          <w:rFonts w:ascii="Times New Roman" w:eastAsia="Times New Roman" w:hAnsi="Times New Roman"/>
          <w:i/>
          <w:sz w:val="28"/>
          <w:szCs w:val="28"/>
          <w:lang w:val="ro-RO" w:eastAsia="ro-RO"/>
        </w:rPr>
        <w:t xml:space="preserve">( reprezentand 24% din </w:t>
      </w:r>
      <w:r w:rsidR="00AF4EC0" w:rsidRPr="008615E8">
        <w:rPr>
          <w:rFonts w:ascii="Times New Roman" w:eastAsia="Times New Roman" w:hAnsi="Times New Roman"/>
          <w:i/>
          <w:sz w:val="28"/>
          <w:szCs w:val="28"/>
          <w:lang w:val="ro-RO" w:eastAsia="ro-RO"/>
        </w:rPr>
        <w:t>suprafața</w:t>
      </w:r>
      <w:r w:rsidRPr="008615E8">
        <w:rPr>
          <w:rFonts w:ascii="Times New Roman" w:eastAsia="Times New Roman" w:hAnsi="Times New Roman"/>
          <w:i/>
          <w:sz w:val="28"/>
          <w:szCs w:val="28"/>
          <w:lang w:val="ro-RO" w:eastAsia="ro-RO"/>
        </w:rPr>
        <w:t xml:space="preserve"> totală a proiectului).</w:t>
      </w:r>
    </w:p>
    <w:p w14:paraId="2C767439" w14:textId="2FF390B0" w:rsidR="00AF096F" w:rsidRPr="008615E8" w:rsidRDefault="00AF096F" w:rsidP="002A2435">
      <w:pPr>
        <w:spacing w:after="0" w:line="240" w:lineRule="auto"/>
        <w:jc w:val="both"/>
        <w:rPr>
          <w:rFonts w:ascii="Times New Roman" w:eastAsia="Times New Roman" w:hAnsi="Times New Roman"/>
          <w:b/>
          <w:sz w:val="28"/>
          <w:szCs w:val="28"/>
          <w:lang w:val="ro-RO" w:eastAsia="ar-SA"/>
        </w:rPr>
      </w:pPr>
      <w:r w:rsidRPr="008615E8">
        <w:rPr>
          <w:rFonts w:ascii="Times New Roman" w:eastAsia="Times New Roman" w:hAnsi="Times New Roman"/>
          <w:b/>
          <w:sz w:val="28"/>
          <w:szCs w:val="28"/>
          <w:lang w:val="ro-RO" w:eastAsia="ar-SA"/>
        </w:rPr>
        <w:t>b) Natura impactului:</w:t>
      </w:r>
    </w:p>
    <w:p w14:paraId="5755803A" w14:textId="5F9BC249" w:rsidR="00AF096F" w:rsidRPr="008615E8" w:rsidRDefault="00AF096F" w:rsidP="002A24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xml:space="preserve">- </w:t>
      </w:r>
      <w:r w:rsidRPr="008615E8">
        <w:rPr>
          <w:rFonts w:ascii="Times New Roman" w:eastAsia="Times New Roman" w:hAnsi="Times New Roman"/>
          <w:i/>
          <w:iCs/>
          <w:sz w:val="28"/>
          <w:szCs w:val="28"/>
          <w:lang w:val="ro-RO" w:eastAsia="ar-SA"/>
        </w:rPr>
        <w:t xml:space="preserve">Impactul direct </w:t>
      </w:r>
      <w:r w:rsidRPr="008615E8">
        <w:rPr>
          <w:rFonts w:ascii="Times New Roman" w:eastAsia="Times New Roman" w:hAnsi="Times New Roman"/>
          <w:i/>
          <w:sz w:val="28"/>
          <w:szCs w:val="28"/>
          <w:lang w:val="ro-RO" w:eastAsia="ar-SA"/>
        </w:rPr>
        <w:t>se va produce asupra solului</w:t>
      </w:r>
      <w:r w:rsidR="00AA1758" w:rsidRPr="008615E8">
        <w:rPr>
          <w:rFonts w:ascii="Times New Roman" w:eastAsia="Times New Roman" w:hAnsi="Times New Roman"/>
          <w:i/>
          <w:sz w:val="28"/>
          <w:szCs w:val="28"/>
          <w:lang w:val="ro-RO" w:eastAsia="ar-SA"/>
        </w:rPr>
        <w:t>, v</w:t>
      </w:r>
      <w:r w:rsidRPr="008615E8">
        <w:rPr>
          <w:rFonts w:ascii="Times New Roman" w:eastAsia="Times New Roman" w:hAnsi="Times New Roman"/>
          <w:i/>
          <w:sz w:val="28"/>
          <w:szCs w:val="28"/>
          <w:lang w:val="ro-RO" w:eastAsia="ar-SA"/>
        </w:rPr>
        <w:t>a fi nesemnificativ, temporar, de magnitudine redu</w:t>
      </w:r>
      <w:r w:rsidR="008615E8">
        <w:rPr>
          <w:rFonts w:ascii="Times New Roman" w:eastAsia="Times New Roman" w:hAnsi="Times New Roman"/>
          <w:i/>
          <w:sz w:val="28"/>
          <w:szCs w:val="28"/>
          <w:lang w:val="ro-RO" w:eastAsia="ar-SA"/>
        </w:rPr>
        <w:t>să</w:t>
      </w:r>
      <w:r w:rsidRPr="008615E8">
        <w:rPr>
          <w:rFonts w:ascii="Times New Roman" w:eastAsia="Times New Roman" w:hAnsi="Times New Roman"/>
          <w:i/>
          <w:sz w:val="28"/>
          <w:szCs w:val="28"/>
          <w:lang w:val="ro-RO" w:eastAsia="ar-SA"/>
        </w:rPr>
        <w:t>.</w:t>
      </w:r>
    </w:p>
    <w:p w14:paraId="062522E4" w14:textId="087753EE" w:rsidR="00AF096F" w:rsidRPr="008615E8" w:rsidRDefault="00AF096F" w:rsidP="002A24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iCs/>
          <w:sz w:val="28"/>
          <w:szCs w:val="28"/>
          <w:lang w:val="ro-RO" w:eastAsia="ar-SA"/>
        </w:rPr>
        <w:t xml:space="preserve">- Impactul indirect – </w:t>
      </w:r>
      <w:r w:rsidRPr="008615E8">
        <w:rPr>
          <w:rFonts w:ascii="Times New Roman" w:eastAsia="Times New Roman" w:hAnsi="Times New Roman"/>
          <w:i/>
          <w:sz w:val="28"/>
          <w:szCs w:val="28"/>
          <w:lang w:val="ro-RO" w:eastAsia="ar-SA"/>
        </w:rPr>
        <w:t xml:space="preserve">negativ nesemnificativ se poate manifesta asupra vegetatiei din </w:t>
      </w:r>
      <w:r w:rsidR="00AA1758" w:rsidRPr="008615E8">
        <w:rPr>
          <w:rFonts w:ascii="Times New Roman" w:eastAsia="Times New Roman" w:hAnsi="Times New Roman"/>
          <w:i/>
          <w:sz w:val="28"/>
          <w:szCs w:val="28"/>
          <w:lang w:val="ro-RO" w:eastAsia="ar-SA"/>
        </w:rPr>
        <w:t xml:space="preserve"> care va fi curațată pentru implementarea proiectului, însă acesta se va reface.</w:t>
      </w:r>
    </w:p>
    <w:p w14:paraId="0AD37FD5" w14:textId="02ECA117" w:rsidR="00AF096F" w:rsidRPr="008615E8" w:rsidRDefault="00AF096F" w:rsidP="002A24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b/>
          <w:sz w:val="28"/>
          <w:szCs w:val="28"/>
          <w:lang w:val="ro-RO" w:eastAsia="ar-SA"/>
        </w:rPr>
        <w:t>c)</w:t>
      </w:r>
      <w:r w:rsidRPr="008615E8">
        <w:rPr>
          <w:rFonts w:ascii="Times New Roman" w:eastAsia="Times New Roman" w:hAnsi="Times New Roman"/>
          <w:sz w:val="28"/>
          <w:szCs w:val="28"/>
          <w:lang w:val="ro-RO" w:eastAsia="ar-SA"/>
        </w:rPr>
        <w:t xml:space="preserve"> </w:t>
      </w:r>
      <w:r w:rsidRPr="008615E8">
        <w:rPr>
          <w:rFonts w:ascii="Times New Roman" w:eastAsia="Times New Roman" w:hAnsi="Times New Roman"/>
          <w:b/>
          <w:sz w:val="28"/>
          <w:szCs w:val="28"/>
          <w:lang w:val="ro-RO" w:eastAsia="ar-SA"/>
        </w:rPr>
        <w:t>Natura transfrontieră a impactului:</w:t>
      </w:r>
      <w:r w:rsidRPr="008615E8">
        <w:rPr>
          <w:rFonts w:ascii="Times New Roman" w:eastAsia="Times New Roman" w:hAnsi="Times New Roman"/>
          <w:i/>
          <w:sz w:val="28"/>
          <w:szCs w:val="28"/>
          <w:lang w:val="ro-RO" w:eastAsia="ar-SA"/>
        </w:rPr>
        <w:t xml:space="preserve"> - proiectul nu este </w:t>
      </w:r>
      <w:r w:rsidR="00E425AE">
        <w:rPr>
          <w:rFonts w:ascii="Times New Roman" w:eastAsia="Times New Roman" w:hAnsi="Times New Roman"/>
          <w:i/>
          <w:sz w:val="28"/>
          <w:szCs w:val="28"/>
          <w:lang w:val="ro-RO" w:eastAsia="ar-SA"/>
        </w:rPr>
        <w:t>amplasat</w:t>
      </w:r>
      <w:r w:rsidRPr="008615E8">
        <w:rPr>
          <w:rFonts w:ascii="Times New Roman" w:eastAsia="Times New Roman" w:hAnsi="Times New Roman"/>
          <w:i/>
          <w:sz w:val="28"/>
          <w:szCs w:val="28"/>
          <w:lang w:val="ro-RO" w:eastAsia="ar-SA"/>
        </w:rPr>
        <w:t xml:space="preserve"> în apropierea zonei de frontiera, nu rezulta poluanti care să se dispersez</w:t>
      </w:r>
      <w:r w:rsidR="00901397">
        <w:rPr>
          <w:rFonts w:ascii="Times New Roman" w:eastAsia="Times New Roman" w:hAnsi="Times New Roman"/>
          <w:i/>
          <w:sz w:val="28"/>
          <w:szCs w:val="28"/>
          <w:lang w:val="ro-RO" w:eastAsia="ar-SA"/>
        </w:rPr>
        <w:t>e</w:t>
      </w:r>
      <w:r w:rsidRPr="008615E8">
        <w:rPr>
          <w:rFonts w:ascii="Times New Roman" w:eastAsia="Times New Roman" w:hAnsi="Times New Roman"/>
          <w:i/>
          <w:sz w:val="28"/>
          <w:szCs w:val="28"/>
          <w:lang w:val="ro-RO" w:eastAsia="ar-SA"/>
        </w:rPr>
        <w:t xml:space="preserve"> pana la zona frontierei;</w:t>
      </w:r>
    </w:p>
    <w:p w14:paraId="6EDBBB09" w14:textId="77777777" w:rsidR="00AF096F" w:rsidRPr="008615E8" w:rsidRDefault="00AF096F" w:rsidP="002A24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b/>
          <w:sz w:val="28"/>
          <w:szCs w:val="28"/>
          <w:lang w:val="ro-RO" w:eastAsia="ar-SA"/>
        </w:rPr>
        <w:t>d) Intensitatea şi complexitatea impactului:</w:t>
      </w:r>
      <w:r w:rsidRPr="008615E8">
        <w:rPr>
          <w:rFonts w:ascii="Times New Roman" w:eastAsia="Times New Roman" w:hAnsi="Times New Roman"/>
          <w:i/>
          <w:sz w:val="28"/>
          <w:szCs w:val="28"/>
          <w:lang w:val="ro-RO" w:eastAsia="ar-SA"/>
        </w:rPr>
        <w:t xml:space="preserve"> </w:t>
      </w:r>
    </w:p>
    <w:p w14:paraId="7EA32BFF" w14:textId="34F68958" w:rsidR="00AF096F" w:rsidRPr="008615E8" w:rsidRDefault="00AF096F" w:rsidP="002A24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impactul va fi redus și se va manifestă asupra factorului de mediu sol,;</w:t>
      </w:r>
    </w:p>
    <w:p w14:paraId="54DBCCD9" w14:textId="77777777" w:rsidR="00AF096F" w:rsidRPr="008615E8" w:rsidRDefault="00AF096F" w:rsidP="002A24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b/>
          <w:sz w:val="28"/>
          <w:szCs w:val="28"/>
          <w:lang w:val="ro-RO" w:eastAsia="ar-SA"/>
        </w:rPr>
        <w:t>e) Probabilitatea impactului:</w:t>
      </w:r>
      <w:r w:rsidRPr="008615E8">
        <w:rPr>
          <w:rFonts w:ascii="Times New Roman" w:eastAsia="Times New Roman" w:hAnsi="Times New Roman"/>
          <w:i/>
          <w:sz w:val="28"/>
          <w:szCs w:val="28"/>
          <w:lang w:val="ro-RO" w:eastAsia="ar-SA"/>
        </w:rPr>
        <w:t xml:space="preserve"> </w:t>
      </w:r>
    </w:p>
    <w:p w14:paraId="0F4E7A60" w14:textId="77777777" w:rsidR="00AF096F" w:rsidRPr="008615E8" w:rsidRDefault="00AF096F" w:rsidP="002A24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impact cu probabilitate redusă manifestat numai pe parcursul realizării investiției;</w:t>
      </w:r>
    </w:p>
    <w:p w14:paraId="50B96AAC" w14:textId="77777777" w:rsidR="00AF096F" w:rsidRPr="008615E8" w:rsidRDefault="00AF096F" w:rsidP="002A2435">
      <w:pPr>
        <w:spacing w:after="0" w:line="240" w:lineRule="auto"/>
        <w:jc w:val="both"/>
        <w:rPr>
          <w:rFonts w:ascii="Times New Roman" w:eastAsia="Times New Roman" w:hAnsi="Times New Roman"/>
          <w:b/>
          <w:sz w:val="28"/>
          <w:szCs w:val="28"/>
          <w:lang w:val="ro-RO" w:eastAsia="ar-SA"/>
        </w:rPr>
      </w:pPr>
      <w:r w:rsidRPr="008615E8">
        <w:rPr>
          <w:rFonts w:ascii="Times New Roman" w:eastAsia="Times New Roman" w:hAnsi="Times New Roman"/>
          <w:b/>
          <w:sz w:val="28"/>
          <w:szCs w:val="28"/>
          <w:lang w:val="ro-RO" w:eastAsia="ar-SA"/>
        </w:rPr>
        <w:t>f) Debutul, durata, frecvenţa şi reversibilitatea impactului:</w:t>
      </w:r>
    </w:p>
    <w:p w14:paraId="743E325B" w14:textId="618FCDA0" w:rsidR="00AF096F" w:rsidRPr="008615E8" w:rsidRDefault="00AF096F" w:rsidP="002A24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xml:space="preserve"> - impactul va debuta odată cu începerea lucrărilor, va fi unul reversibil, temporar;</w:t>
      </w:r>
    </w:p>
    <w:p w14:paraId="111EC027" w14:textId="5458151F" w:rsidR="00AF096F" w:rsidRPr="008615E8" w:rsidRDefault="00AF096F" w:rsidP="002A2435">
      <w:pPr>
        <w:spacing w:after="0" w:line="240" w:lineRule="auto"/>
        <w:jc w:val="both"/>
        <w:rPr>
          <w:rFonts w:ascii="Times New Roman" w:eastAsia="Times New Roman" w:hAnsi="Times New Roman"/>
          <w:b/>
          <w:sz w:val="28"/>
          <w:szCs w:val="28"/>
          <w:lang w:val="ro-RO" w:eastAsia="ar-SA"/>
        </w:rPr>
      </w:pPr>
      <w:r w:rsidRPr="008615E8">
        <w:rPr>
          <w:rFonts w:ascii="Times New Roman" w:eastAsia="Times New Roman" w:hAnsi="Times New Roman"/>
          <w:b/>
          <w:sz w:val="28"/>
          <w:szCs w:val="28"/>
          <w:lang w:val="ro-RO" w:eastAsia="ar-SA"/>
        </w:rPr>
        <w:t>g) Cumularea impactului cu impactul altor proiecte existente și/</w:t>
      </w:r>
      <w:r w:rsidR="008615E8">
        <w:rPr>
          <w:rFonts w:ascii="Times New Roman" w:eastAsia="Times New Roman" w:hAnsi="Times New Roman"/>
          <w:b/>
          <w:sz w:val="28"/>
          <w:szCs w:val="28"/>
          <w:lang w:val="ro-RO" w:eastAsia="ar-SA"/>
        </w:rPr>
        <w:t>să</w:t>
      </w:r>
      <w:r w:rsidRPr="008615E8">
        <w:rPr>
          <w:rFonts w:ascii="Times New Roman" w:eastAsia="Times New Roman" w:hAnsi="Times New Roman"/>
          <w:b/>
          <w:sz w:val="28"/>
          <w:szCs w:val="28"/>
          <w:lang w:val="ro-RO" w:eastAsia="ar-SA"/>
        </w:rPr>
        <w:t>u aprobate:</w:t>
      </w:r>
    </w:p>
    <w:p w14:paraId="63BE4BA4" w14:textId="306AE095" w:rsidR="00AF096F" w:rsidRPr="008615E8" w:rsidRDefault="00AF096F" w:rsidP="002A24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xml:space="preserve">- </w:t>
      </w:r>
      <w:r w:rsidR="00D30754" w:rsidRPr="008615E8">
        <w:rPr>
          <w:rFonts w:ascii="Times New Roman" w:eastAsia="Times New Roman" w:hAnsi="Times New Roman"/>
          <w:i/>
          <w:sz w:val="28"/>
          <w:szCs w:val="28"/>
          <w:lang w:val="ro-RO" w:eastAsia="ar-SA"/>
        </w:rPr>
        <w:t xml:space="preserve">nu a fost identificat un efect </w:t>
      </w:r>
      <w:r w:rsidRPr="008615E8">
        <w:rPr>
          <w:rFonts w:ascii="Times New Roman" w:eastAsia="Times New Roman" w:hAnsi="Times New Roman"/>
          <w:i/>
          <w:sz w:val="28"/>
          <w:szCs w:val="28"/>
          <w:lang w:val="ro-RO" w:eastAsia="ar-SA"/>
        </w:rPr>
        <w:t xml:space="preserve">cumulativ </w:t>
      </w:r>
      <w:r w:rsidR="00D30754" w:rsidRPr="008615E8">
        <w:rPr>
          <w:rFonts w:ascii="Times New Roman" w:eastAsia="Times New Roman" w:hAnsi="Times New Roman"/>
          <w:i/>
          <w:sz w:val="28"/>
          <w:szCs w:val="28"/>
          <w:lang w:val="ro-RO" w:eastAsia="ar-SA"/>
        </w:rPr>
        <w:t>;</w:t>
      </w:r>
    </w:p>
    <w:p w14:paraId="1668CA9E" w14:textId="77777777" w:rsidR="00AF096F" w:rsidRPr="008615E8" w:rsidRDefault="00AF096F" w:rsidP="002A2435">
      <w:pPr>
        <w:spacing w:after="0" w:line="240" w:lineRule="auto"/>
        <w:jc w:val="both"/>
        <w:rPr>
          <w:rFonts w:ascii="Times New Roman" w:eastAsia="Times New Roman" w:hAnsi="Times New Roman"/>
          <w:b/>
          <w:sz w:val="28"/>
          <w:szCs w:val="28"/>
          <w:lang w:val="ro-RO" w:eastAsia="ar-SA"/>
        </w:rPr>
      </w:pPr>
      <w:r w:rsidRPr="008615E8">
        <w:rPr>
          <w:rFonts w:ascii="Times New Roman" w:eastAsia="Times New Roman" w:hAnsi="Times New Roman"/>
          <w:b/>
          <w:sz w:val="28"/>
          <w:szCs w:val="28"/>
          <w:lang w:val="ro-RO" w:eastAsia="ar-SA"/>
        </w:rPr>
        <w:t>h) Posibilitatea de reducere efectivă a impactului:</w:t>
      </w:r>
    </w:p>
    <w:p w14:paraId="4D31C26D" w14:textId="6A305F8E" w:rsidR="00AF096F" w:rsidRPr="008615E8" w:rsidRDefault="00AF096F" w:rsidP="002A2435">
      <w:pPr>
        <w:spacing w:after="0" w:line="240" w:lineRule="auto"/>
        <w:jc w:val="both"/>
        <w:rPr>
          <w:rFonts w:ascii="Times New Roman" w:eastAsia="Times New Roman" w:hAnsi="Times New Roman"/>
          <w:i/>
          <w:sz w:val="28"/>
          <w:szCs w:val="28"/>
          <w:lang w:val="ro-RO" w:eastAsia="ar-SA"/>
        </w:rPr>
      </w:pPr>
      <w:r w:rsidRPr="008615E8">
        <w:rPr>
          <w:rFonts w:ascii="Times New Roman" w:eastAsia="Times New Roman" w:hAnsi="Times New Roman"/>
          <w:i/>
          <w:sz w:val="28"/>
          <w:szCs w:val="28"/>
          <w:lang w:val="ro-RO" w:eastAsia="ar-SA"/>
        </w:rPr>
        <w:t xml:space="preserve">- </w:t>
      </w:r>
      <w:r w:rsidR="00D30754" w:rsidRPr="008615E8">
        <w:rPr>
          <w:rFonts w:ascii="Times New Roman" w:eastAsia="Times New Roman" w:hAnsi="Times New Roman"/>
          <w:i/>
          <w:sz w:val="28"/>
          <w:szCs w:val="28"/>
          <w:lang w:val="ro-RO" w:eastAsia="ar-SA"/>
        </w:rPr>
        <w:t>prin realizarea manuală a vetrelor și a gropilor im</w:t>
      </w:r>
      <w:r w:rsidR="0050438F" w:rsidRPr="008615E8">
        <w:rPr>
          <w:rFonts w:ascii="Times New Roman" w:eastAsia="Times New Roman" w:hAnsi="Times New Roman"/>
          <w:i/>
          <w:sz w:val="28"/>
          <w:szCs w:val="28"/>
          <w:lang w:val="ro-RO" w:eastAsia="ar-SA"/>
        </w:rPr>
        <w:t>p</w:t>
      </w:r>
      <w:r w:rsidR="00D30754" w:rsidRPr="008615E8">
        <w:rPr>
          <w:rFonts w:ascii="Times New Roman" w:eastAsia="Times New Roman" w:hAnsi="Times New Roman"/>
          <w:i/>
          <w:sz w:val="28"/>
          <w:szCs w:val="28"/>
          <w:lang w:val="ro-RO" w:eastAsia="ar-SA"/>
        </w:rPr>
        <w:t>actul asupra solului va fi minim</w:t>
      </w:r>
      <w:r w:rsidR="000E2135">
        <w:rPr>
          <w:rFonts w:ascii="Times New Roman" w:eastAsia="Times New Roman" w:hAnsi="Times New Roman"/>
          <w:i/>
          <w:sz w:val="28"/>
          <w:szCs w:val="28"/>
          <w:lang w:val="ro-RO" w:eastAsia="ar-SA"/>
        </w:rPr>
        <w:t>.</w:t>
      </w:r>
    </w:p>
    <w:p w14:paraId="01644CF2" w14:textId="63869380" w:rsidR="00AF096F" w:rsidRPr="00837A21" w:rsidRDefault="00AF096F" w:rsidP="00D30754">
      <w:pPr>
        <w:spacing w:after="0" w:line="240" w:lineRule="auto"/>
        <w:jc w:val="both"/>
        <w:rPr>
          <w:rFonts w:ascii="Times New Roman" w:eastAsia="Times New Roman" w:hAnsi="Times New Roman"/>
          <w:i/>
          <w:sz w:val="28"/>
          <w:szCs w:val="28"/>
          <w:lang w:val="ro-RO" w:eastAsia="ar-SA"/>
        </w:rPr>
      </w:pPr>
      <w:r w:rsidRPr="00837A21">
        <w:rPr>
          <w:rFonts w:ascii="Times New Roman" w:eastAsia="Times New Roman" w:hAnsi="Times New Roman"/>
          <w:i/>
          <w:sz w:val="28"/>
          <w:szCs w:val="28"/>
          <w:lang w:val="ro-RO" w:eastAsia="ar-SA"/>
        </w:rPr>
        <w:tab/>
      </w:r>
    </w:p>
    <w:p w14:paraId="30F9712F" w14:textId="102DACF9" w:rsidR="00617BC3" w:rsidRPr="00837A21" w:rsidRDefault="00AF096F" w:rsidP="000D42B0">
      <w:pPr>
        <w:shd w:val="clear" w:color="auto" w:fill="FFFFFF"/>
        <w:spacing w:after="0" w:line="240" w:lineRule="auto"/>
        <w:jc w:val="both"/>
        <w:rPr>
          <w:rFonts w:ascii="Times New Roman" w:eastAsia="Times New Roman" w:hAnsi="Times New Roman"/>
          <w:i/>
          <w:snapToGrid w:val="0"/>
          <w:kern w:val="3"/>
          <w:sz w:val="28"/>
          <w:szCs w:val="28"/>
          <w:lang w:val="ro-RO" w:eastAsia="zh-CN" w:bidi="hi-IN"/>
        </w:rPr>
      </w:pPr>
      <w:r w:rsidRPr="00837A21">
        <w:rPr>
          <w:rFonts w:ascii="Times New Roman" w:eastAsia="Times New Roman" w:hAnsi="Times New Roman"/>
          <w:b/>
          <w:i/>
          <w:snapToGrid w:val="0"/>
          <w:kern w:val="3"/>
          <w:sz w:val="28"/>
          <w:szCs w:val="28"/>
          <w:lang w:val="ro-RO" w:eastAsia="zh-CN" w:bidi="hi-IN"/>
        </w:rPr>
        <w:t>II</w:t>
      </w:r>
      <w:r w:rsidRPr="00837A21">
        <w:rPr>
          <w:rFonts w:ascii="Times New Roman" w:eastAsia="Times New Roman" w:hAnsi="Times New Roman"/>
          <w:i/>
          <w:snapToGrid w:val="0"/>
          <w:kern w:val="3"/>
          <w:sz w:val="28"/>
          <w:szCs w:val="28"/>
          <w:lang w:val="ro-RO" w:eastAsia="zh-CN" w:bidi="hi-IN"/>
        </w:rPr>
        <w:t xml:space="preserve">. </w:t>
      </w:r>
      <w:r w:rsidRPr="00837A21">
        <w:rPr>
          <w:rFonts w:ascii="Times New Roman" w:eastAsia="Times New Roman" w:hAnsi="Times New Roman"/>
          <w:b/>
          <w:i/>
          <w:snapToGrid w:val="0"/>
          <w:kern w:val="3"/>
          <w:sz w:val="28"/>
          <w:szCs w:val="28"/>
          <w:lang w:val="ro-RO" w:eastAsia="zh-CN" w:bidi="hi-IN"/>
        </w:rPr>
        <w:t>Motivele pe baza cărora s-a stabilit necesitatea neefectuării evaluării adecvate sunt următoarele</w:t>
      </w:r>
      <w:r w:rsidRPr="00837A21">
        <w:rPr>
          <w:rFonts w:ascii="Times New Roman" w:eastAsia="Times New Roman" w:hAnsi="Times New Roman"/>
          <w:i/>
          <w:snapToGrid w:val="0"/>
          <w:kern w:val="3"/>
          <w:sz w:val="28"/>
          <w:szCs w:val="28"/>
          <w:lang w:val="ro-RO" w:eastAsia="zh-CN" w:bidi="hi-IN"/>
        </w:rPr>
        <w:t>:</w:t>
      </w:r>
    </w:p>
    <w:p w14:paraId="034953B7" w14:textId="5D940E6A" w:rsidR="00920928" w:rsidRPr="00837A21" w:rsidRDefault="00920928" w:rsidP="00920928">
      <w:pPr>
        <w:autoSpaceDE w:val="0"/>
        <w:autoSpaceDN w:val="0"/>
        <w:adjustRightInd w:val="0"/>
        <w:spacing w:after="0" w:line="240" w:lineRule="auto"/>
        <w:jc w:val="both"/>
        <w:rPr>
          <w:rFonts w:ascii="Times New Roman" w:hAnsi="Times New Roman"/>
          <w:i/>
          <w:sz w:val="28"/>
          <w:szCs w:val="28"/>
          <w:lang w:val="ro-RO"/>
        </w:rPr>
      </w:pPr>
      <w:r w:rsidRPr="00837A21">
        <w:rPr>
          <w:rFonts w:ascii="Times New Roman" w:hAnsi="Times New Roman"/>
          <w:i/>
          <w:sz w:val="28"/>
          <w:szCs w:val="28"/>
          <w:lang w:val="ro-RO"/>
        </w:rPr>
        <w:t>Proiectul propus</w:t>
      </w:r>
      <w:r w:rsidRPr="00837A21">
        <w:rPr>
          <w:rFonts w:ascii="Times New Roman" w:hAnsi="Times New Roman"/>
          <w:b/>
          <w:i/>
          <w:sz w:val="28"/>
          <w:szCs w:val="28"/>
          <w:lang w:val="ro-RO"/>
        </w:rPr>
        <w:t xml:space="preserve"> intră</w:t>
      </w:r>
      <w:r w:rsidRPr="00837A21">
        <w:rPr>
          <w:rFonts w:ascii="Times New Roman" w:hAnsi="Times New Roman"/>
          <w:i/>
          <w:sz w:val="28"/>
          <w:szCs w:val="28"/>
          <w:lang w:val="ro-RO"/>
        </w:rPr>
        <w:t xml:space="preserve"> </w:t>
      </w:r>
      <w:r w:rsidRPr="00837A21">
        <w:rPr>
          <w:rFonts w:ascii="Times New Roman" w:hAnsi="Times New Roman"/>
          <w:b/>
          <w:i/>
          <w:sz w:val="28"/>
          <w:szCs w:val="28"/>
          <w:lang w:val="ro-RO"/>
        </w:rPr>
        <w:t>sub incidența </w:t>
      </w:r>
      <w:hyperlink r:id="rId15" w:anchor="p-48878121" w:tgtFrame="_blank" w:history="1">
        <w:r w:rsidRPr="00837A21">
          <w:rPr>
            <w:rStyle w:val="Hyperlink"/>
            <w:rFonts w:ascii="Times New Roman" w:hAnsi="Times New Roman"/>
            <w:b/>
            <w:i/>
            <w:color w:val="auto"/>
            <w:sz w:val="28"/>
            <w:szCs w:val="28"/>
            <w:lang w:val="ro-RO"/>
          </w:rPr>
          <w:t>art. 28</w:t>
        </w:r>
      </w:hyperlink>
      <w:r w:rsidRPr="00837A21">
        <w:rPr>
          <w:rFonts w:ascii="Times New Roman" w:hAnsi="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837A21">
          <w:rPr>
            <w:rStyle w:val="Hyperlink"/>
            <w:rFonts w:ascii="Times New Roman" w:hAnsi="Times New Roman"/>
            <w:i/>
            <w:color w:val="auto"/>
            <w:sz w:val="28"/>
            <w:szCs w:val="28"/>
            <w:lang w:val="ro-RO"/>
          </w:rPr>
          <w:t>nr. 49/2011</w:t>
        </w:r>
      </w:hyperlink>
      <w:r w:rsidRPr="00837A21">
        <w:rPr>
          <w:rFonts w:ascii="Times New Roman" w:hAnsi="Times New Roman"/>
          <w:i/>
          <w:sz w:val="28"/>
          <w:szCs w:val="28"/>
          <w:lang w:val="ro-RO"/>
        </w:rPr>
        <w:t xml:space="preserve">, cu modificările și completările ulterioare, </w:t>
      </w:r>
      <w:r w:rsidR="00901397" w:rsidRPr="00837A21">
        <w:rPr>
          <w:rFonts w:ascii="Times New Roman" w:hAnsi="Times New Roman"/>
          <w:i/>
          <w:sz w:val="28"/>
          <w:szCs w:val="28"/>
          <w:lang w:val="ro-RO"/>
        </w:rPr>
        <w:t>amplasamentul</w:t>
      </w:r>
      <w:r w:rsidRPr="00837A21">
        <w:rPr>
          <w:rFonts w:ascii="Times New Roman" w:hAnsi="Times New Roman"/>
          <w:i/>
          <w:sz w:val="28"/>
          <w:szCs w:val="28"/>
          <w:lang w:val="ro-RO"/>
        </w:rPr>
        <w:t xml:space="preserve"> acestuia fiind situat în afara ariilor naturale protejate, cu modifică</w:t>
      </w:r>
      <w:r w:rsidR="00485C6B" w:rsidRPr="00837A21">
        <w:rPr>
          <w:rFonts w:ascii="Times New Roman" w:hAnsi="Times New Roman"/>
          <w:i/>
          <w:sz w:val="28"/>
          <w:szCs w:val="28"/>
          <w:lang w:val="ro-RO"/>
        </w:rPr>
        <w:t>rile și completările ulterioare, fiind situat la 4,3 km față de RONPA0005 Parcul Național Munții Rodnei, ROSCI0125 Munții Rodnei și ROSPA0085 Munții Rodnei, iar conform Gidului metodologic pentru evaluare adecvată OM 1682/2023 amplasamentul proiectului se găseste în zona de influență a ariei prot</w:t>
      </w:r>
      <w:r w:rsidR="007C5AA3" w:rsidRPr="00837A21">
        <w:rPr>
          <w:rFonts w:ascii="Times New Roman" w:hAnsi="Times New Roman"/>
          <w:i/>
          <w:sz w:val="28"/>
          <w:szCs w:val="28"/>
          <w:lang w:val="ro-RO"/>
        </w:rPr>
        <w:t>ejate, însă impactul este nesemnificativ.</w:t>
      </w:r>
      <w:r w:rsidR="000D42B0" w:rsidRPr="00837A21">
        <w:rPr>
          <w:rFonts w:ascii="Times New Roman" w:hAnsi="Times New Roman"/>
          <w:i/>
          <w:sz w:val="28"/>
          <w:szCs w:val="28"/>
          <w:lang w:val="ro-RO"/>
        </w:rPr>
        <w:t xml:space="preserve"> </w:t>
      </w:r>
    </w:p>
    <w:p w14:paraId="13F9D2E0" w14:textId="5031EDD3" w:rsidR="000D42B0" w:rsidRPr="00837A21" w:rsidRDefault="000D42B0" w:rsidP="00920928">
      <w:pPr>
        <w:autoSpaceDE w:val="0"/>
        <w:autoSpaceDN w:val="0"/>
        <w:adjustRightInd w:val="0"/>
        <w:spacing w:after="0" w:line="240" w:lineRule="auto"/>
        <w:jc w:val="both"/>
        <w:rPr>
          <w:rFonts w:ascii="Times New Roman" w:hAnsi="Times New Roman"/>
          <w:i/>
          <w:sz w:val="28"/>
          <w:szCs w:val="28"/>
          <w:lang w:val="ro-RO"/>
        </w:rPr>
      </w:pPr>
      <w:r w:rsidRPr="00837A21">
        <w:rPr>
          <w:rFonts w:ascii="Times New Roman" w:hAnsi="Times New Roman"/>
          <w:i/>
          <w:sz w:val="28"/>
          <w:szCs w:val="28"/>
          <w:lang w:val="ro-RO"/>
        </w:rPr>
        <w:t xml:space="preserve">Pentru proiect Administrația Parcului Național Munții Rodnei a emis adresa nr. 1993/MP/28.07.2023, prin care se comunică că amplasamentul proiectului este în afara RONPA0005 Parcul Național Munții Rodnei, ROSCI0125 Munții Rodnei și ROSPA0085 Munții Rodnei. </w:t>
      </w:r>
    </w:p>
    <w:p w14:paraId="3ECE6C0C" w14:textId="072A1CF9" w:rsidR="00D73394" w:rsidRPr="008615E8" w:rsidRDefault="00D73394" w:rsidP="002A2435">
      <w:pPr>
        <w:autoSpaceDE w:val="0"/>
        <w:autoSpaceDN w:val="0"/>
        <w:adjustRightInd w:val="0"/>
        <w:spacing w:after="0" w:line="240" w:lineRule="auto"/>
        <w:jc w:val="both"/>
        <w:rPr>
          <w:rFonts w:ascii="Times New Roman" w:hAnsi="Times New Roman"/>
          <w:i/>
          <w:sz w:val="28"/>
          <w:szCs w:val="28"/>
          <w:lang w:val="ro-RO"/>
        </w:rPr>
      </w:pPr>
    </w:p>
    <w:p w14:paraId="0AE01FEE" w14:textId="5179E87B" w:rsidR="006A11D2" w:rsidRPr="008615E8" w:rsidRDefault="006A11D2" w:rsidP="002A2435">
      <w:pPr>
        <w:autoSpaceDE w:val="0"/>
        <w:autoSpaceDN w:val="0"/>
        <w:adjustRightInd w:val="0"/>
        <w:spacing w:after="0" w:line="240" w:lineRule="auto"/>
        <w:jc w:val="both"/>
        <w:rPr>
          <w:rFonts w:ascii="Times New Roman" w:eastAsia="Times New Roman" w:hAnsi="Times New Roman"/>
          <w:sz w:val="28"/>
          <w:szCs w:val="28"/>
          <w:lang w:val="ro-RO" w:eastAsia="ro-RO"/>
        </w:rPr>
      </w:pPr>
      <w:r w:rsidRPr="008615E8">
        <w:rPr>
          <w:rFonts w:ascii="Times New Roman" w:hAnsi="Times New Roman"/>
          <w:b/>
          <w:sz w:val="28"/>
          <w:szCs w:val="28"/>
          <w:lang w:val="ro-RO"/>
        </w:rPr>
        <w:t xml:space="preserve">III. </w:t>
      </w:r>
      <w:r w:rsidRPr="008615E8">
        <w:rPr>
          <w:rFonts w:ascii="Times New Roman" w:eastAsia="Times New Roman" w:hAnsi="Times New Roman"/>
          <w:b/>
          <w:sz w:val="28"/>
          <w:szCs w:val="28"/>
          <w:lang w:val="ro-RO" w:eastAsia="ro-RO"/>
        </w:rPr>
        <w:t>Motivele pe baza cărora s-a stabilit necesitatea neefectuării evaluării impactului asupra corpurilor de apă</w:t>
      </w:r>
      <w:r w:rsidRPr="008615E8">
        <w:rPr>
          <w:rFonts w:ascii="Times New Roman" w:eastAsia="Times New Roman" w:hAnsi="Times New Roman"/>
          <w:sz w:val="28"/>
          <w:szCs w:val="28"/>
          <w:lang w:val="ro-RO" w:eastAsia="ro-RO"/>
        </w:rPr>
        <w:t xml:space="preserve"> </w:t>
      </w:r>
      <w:r w:rsidRPr="008615E8">
        <w:rPr>
          <w:rFonts w:ascii="Times New Roman" w:eastAsia="Times New Roman" w:hAnsi="Times New Roman"/>
          <w:b/>
          <w:sz w:val="28"/>
          <w:szCs w:val="28"/>
          <w:lang w:val="ro-RO"/>
        </w:rPr>
        <w:t>sunt următoarele</w:t>
      </w:r>
      <w:r w:rsidR="00AF2290" w:rsidRPr="008615E8">
        <w:rPr>
          <w:rFonts w:ascii="Times New Roman" w:hAnsi="Times New Roman"/>
          <w:b/>
          <w:sz w:val="28"/>
          <w:szCs w:val="28"/>
          <w:lang w:val="ro-RO"/>
        </w:rPr>
        <w:t>:</w:t>
      </w:r>
    </w:p>
    <w:p w14:paraId="26397478" w14:textId="3451D51F" w:rsidR="00961CC2" w:rsidRPr="008615E8" w:rsidRDefault="00636EEB" w:rsidP="002A2435">
      <w:pPr>
        <w:spacing w:after="0" w:line="240" w:lineRule="auto"/>
        <w:ind w:firstLine="708"/>
        <w:jc w:val="both"/>
        <w:rPr>
          <w:rFonts w:ascii="Times New Roman" w:eastAsia="Times New Roman" w:hAnsi="Times New Roman"/>
          <w:i/>
          <w:sz w:val="28"/>
          <w:szCs w:val="28"/>
          <w:lang w:val="ro-RO" w:eastAsia="ro-RO"/>
        </w:rPr>
      </w:pPr>
      <w:r w:rsidRPr="008615E8">
        <w:rPr>
          <w:rFonts w:ascii="Times New Roman" w:eastAsia="Times New Roman" w:hAnsi="Times New Roman"/>
          <w:i/>
          <w:sz w:val="28"/>
          <w:szCs w:val="28"/>
          <w:lang w:val="ro-RO" w:eastAsia="ro-RO"/>
        </w:rPr>
        <w:t>- proiectul propus</w:t>
      </w:r>
      <w:r w:rsidR="00586016" w:rsidRPr="008615E8">
        <w:rPr>
          <w:rFonts w:ascii="Times New Roman" w:eastAsia="Times New Roman" w:hAnsi="Times New Roman"/>
          <w:i/>
          <w:sz w:val="28"/>
          <w:szCs w:val="28"/>
          <w:lang w:val="ro-RO" w:eastAsia="ro-RO"/>
        </w:rPr>
        <w:t xml:space="preserve"> </w:t>
      </w:r>
      <w:r w:rsidR="00D30754" w:rsidRPr="008615E8">
        <w:rPr>
          <w:rFonts w:ascii="Times New Roman" w:eastAsia="Times New Roman" w:hAnsi="Times New Roman"/>
          <w:i/>
          <w:sz w:val="28"/>
          <w:szCs w:val="28"/>
          <w:lang w:val="ro-RO" w:eastAsia="ro-RO"/>
        </w:rPr>
        <w:t xml:space="preserve">nu </w:t>
      </w:r>
      <w:r w:rsidRPr="008615E8">
        <w:rPr>
          <w:rFonts w:ascii="Times New Roman" w:eastAsia="Times New Roman" w:hAnsi="Times New Roman"/>
          <w:i/>
          <w:sz w:val="28"/>
          <w:szCs w:val="28"/>
          <w:lang w:val="ro-RO" w:eastAsia="ro-RO"/>
        </w:rPr>
        <w:t>intră sub incidența prevederilor </w:t>
      </w:r>
      <w:hyperlink r:id="rId17" w:anchor="p-10135143" w:tgtFrame="_blank" w:history="1">
        <w:r w:rsidRPr="008615E8">
          <w:rPr>
            <w:rFonts w:ascii="Times New Roman" w:eastAsia="Times New Roman" w:hAnsi="Times New Roman"/>
            <w:i/>
            <w:sz w:val="28"/>
            <w:szCs w:val="28"/>
            <w:lang w:val="ro-RO" w:eastAsia="ro-RO"/>
          </w:rPr>
          <w:t>art. 48</w:t>
        </w:r>
      </w:hyperlink>
      <w:r w:rsidRPr="008615E8">
        <w:rPr>
          <w:rFonts w:ascii="Times New Roman" w:eastAsia="Times New Roman" w:hAnsi="Times New Roman"/>
          <w:i/>
          <w:sz w:val="28"/>
          <w:szCs w:val="28"/>
          <w:lang w:val="ro-RO" w:eastAsia="ro-RO"/>
        </w:rPr>
        <w:t> și </w:t>
      </w:r>
      <w:hyperlink r:id="rId18" w:anchor="p-10135178" w:tgtFrame="_blank" w:history="1">
        <w:r w:rsidRPr="008615E8">
          <w:rPr>
            <w:rFonts w:ascii="Times New Roman" w:eastAsia="Times New Roman" w:hAnsi="Times New Roman"/>
            <w:i/>
            <w:sz w:val="28"/>
            <w:szCs w:val="28"/>
            <w:lang w:val="ro-RO" w:eastAsia="ro-RO"/>
          </w:rPr>
          <w:t>54</w:t>
        </w:r>
      </w:hyperlink>
      <w:r w:rsidRPr="008615E8">
        <w:rPr>
          <w:rFonts w:ascii="Times New Roman" w:eastAsia="Times New Roman" w:hAnsi="Times New Roman"/>
          <w:i/>
          <w:sz w:val="28"/>
          <w:szCs w:val="28"/>
          <w:lang w:val="ro-RO" w:eastAsia="ro-RO"/>
        </w:rPr>
        <w:t> din Legea apelor nr. 107/1996, cu modifică</w:t>
      </w:r>
      <w:r w:rsidR="002D28F3" w:rsidRPr="008615E8">
        <w:rPr>
          <w:rFonts w:ascii="Times New Roman" w:eastAsia="Times New Roman" w:hAnsi="Times New Roman"/>
          <w:i/>
          <w:sz w:val="28"/>
          <w:szCs w:val="28"/>
          <w:lang w:val="ro-RO" w:eastAsia="ro-RO"/>
        </w:rPr>
        <w:t xml:space="preserve">rile și completările ulterioare; </w:t>
      </w:r>
    </w:p>
    <w:p w14:paraId="4A1B97FD" w14:textId="71CDD18A" w:rsidR="00C66F66" w:rsidRPr="008615E8" w:rsidRDefault="00C66F66" w:rsidP="002A2435">
      <w:pPr>
        <w:spacing w:after="0" w:line="240" w:lineRule="auto"/>
        <w:ind w:firstLine="708"/>
        <w:jc w:val="both"/>
        <w:rPr>
          <w:rFonts w:ascii="Times New Roman" w:eastAsia="Times New Roman" w:hAnsi="Times New Roman"/>
          <w:i/>
          <w:sz w:val="28"/>
          <w:szCs w:val="28"/>
          <w:lang w:val="ro-RO" w:eastAsia="ro-RO"/>
        </w:rPr>
      </w:pPr>
    </w:p>
    <w:p w14:paraId="1FA2B41B" w14:textId="77777777" w:rsidR="00802CA0" w:rsidRPr="008615E8" w:rsidRDefault="00802CA0" w:rsidP="002A2435">
      <w:pPr>
        <w:spacing w:after="0" w:line="240" w:lineRule="auto"/>
        <w:ind w:firstLine="708"/>
        <w:jc w:val="both"/>
        <w:rPr>
          <w:rFonts w:ascii="Times New Roman" w:hAnsi="Times New Roman"/>
          <w:b/>
          <w:sz w:val="28"/>
          <w:szCs w:val="28"/>
          <w:lang w:val="ro-RO"/>
        </w:rPr>
      </w:pPr>
      <w:r w:rsidRPr="008615E8">
        <w:rPr>
          <w:rFonts w:ascii="Times New Roman" w:hAnsi="Times New Roman"/>
          <w:b/>
          <w:sz w:val="28"/>
          <w:szCs w:val="28"/>
          <w:lang w:val="ro-RO"/>
        </w:rPr>
        <w:t>Condiţii de realizare a proiectului:</w:t>
      </w:r>
    </w:p>
    <w:p w14:paraId="663B52AF" w14:textId="77777777" w:rsidR="00281546" w:rsidRPr="008615E8" w:rsidRDefault="00636EEB" w:rsidP="00FA06BD">
      <w:pPr>
        <w:pStyle w:val="Listparagraf"/>
        <w:numPr>
          <w:ilvl w:val="0"/>
          <w:numId w:val="10"/>
        </w:numPr>
        <w:spacing w:after="0" w:line="240" w:lineRule="auto"/>
        <w:ind w:left="0" w:firstLine="0"/>
        <w:jc w:val="both"/>
        <w:rPr>
          <w:rFonts w:ascii="Times New Roman" w:hAnsi="Times New Roman"/>
          <w:i/>
          <w:sz w:val="28"/>
          <w:szCs w:val="28"/>
          <w:lang w:val="ro-RO" w:eastAsia="ar-SA"/>
        </w:rPr>
      </w:pPr>
      <w:r w:rsidRPr="008615E8">
        <w:rPr>
          <w:rFonts w:ascii="Times New Roman" w:hAnsi="Times New Roman"/>
          <w:i/>
          <w:sz w:val="28"/>
          <w:szCs w:val="28"/>
          <w:lang w:val="ro-RO" w:eastAsia="ar-SA"/>
        </w:rPr>
        <w:t>Se vor respecta prevederile O.U.G. nr. 195/2005 privind protecţia mediului, cu modifică</w:t>
      </w:r>
      <w:r w:rsidR="007555CA" w:rsidRPr="008615E8">
        <w:rPr>
          <w:rFonts w:ascii="Times New Roman" w:hAnsi="Times New Roman"/>
          <w:i/>
          <w:sz w:val="28"/>
          <w:szCs w:val="28"/>
          <w:lang w:val="ro-RO" w:eastAsia="ar-SA"/>
        </w:rPr>
        <w:t>rile şi completările ulterioare și</w:t>
      </w:r>
      <w:r w:rsidR="007555CA" w:rsidRPr="008615E8">
        <w:rPr>
          <w:rFonts w:ascii="Times New Roman" w:hAnsi="Times New Roman"/>
          <w:i/>
          <w:sz w:val="28"/>
          <w:szCs w:val="28"/>
          <w:lang w:val="ro-RO"/>
        </w:rPr>
        <w:t xml:space="preserve"> Ordonanța de urgență a Guvernului nr. 57/2007 privind regimul ariilor naturale protejate, conservarea habitatelor naturale, a florei și faunei sălbatice, aprobată cu modificări și completări prin Legea </w:t>
      </w:r>
      <w:hyperlink r:id="rId19" w:tgtFrame="_blank" w:history="1">
        <w:r w:rsidR="007555CA" w:rsidRPr="008615E8">
          <w:rPr>
            <w:rFonts w:ascii="Times New Roman" w:hAnsi="Times New Roman"/>
            <w:i/>
            <w:sz w:val="28"/>
            <w:szCs w:val="28"/>
            <w:lang w:val="ro-RO"/>
          </w:rPr>
          <w:t>nr. 49/2011</w:t>
        </w:r>
      </w:hyperlink>
      <w:r w:rsidR="007555CA" w:rsidRPr="008615E8">
        <w:rPr>
          <w:rFonts w:ascii="Times New Roman" w:hAnsi="Times New Roman"/>
          <w:i/>
          <w:sz w:val="28"/>
          <w:szCs w:val="28"/>
          <w:lang w:val="ro-RO"/>
        </w:rPr>
        <w:t>, cu modificările și completările ulterioare.</w:t>
      </w:r>
    </w:p>
    <w:p w14:paraId="3A8B71F2" w14:textId="77777777" w:rsidR="00281546" w:rsidRPr="008615E8" w:rsidRDefault="005700F2" w:rsidP="00FA06BD">
      <w:pPr>
        <w:pStyle w:val="Listparagraf"/>
        <w:numPr>
          <w:ilvl w:val="0"/>
          <w:numId w:val="10"/>
        </w:numPr>
        <w:spacing w:after="0" w:line="240" w:lineRule="auto"/>
        <w:ind w:left="0" w:firstLine="0"/>
        <w:jc w:val="both"/>
        <w:rPr>
          <w:rFonts w:ascii="Times New Roman" w:hAnsi="Times New Roman"/>
          <w:i/>
          <w:sz w:val="28"/>
          <w:szCs w:val="28"/>
          <w:lang w:val="ro-RO" w:eastAsia="ar-SA"/>
        </w:rPr>
      </w:pPr>
      <w:r w:rsidRPr="008615E8">
        <w:rPr>
          <w:rFonts w:ascii="Times New Roman" w:hAnsi="Times New Roman"/>
          <w:i/>
          <w:sz w:val="28"/>
          <w:szCs w:val="28"/>
          <w:lang w:val="ro-RO" w:eastAsia="ar-SA"/>
        </w:rPr>
        <w:t xml:space="preserve"> Se vor respecta documentația tehnică, normativele și prescripțiile tehnice specifice </w:t>
      </w:r>
      <w:r w:rsidRPr="008615E8">
        <w:rPr>
          <w:rFonts w:ascii="Times New Roman" w:hAnsi="Times New Roman"/>
          <w:bCs/>
          <w:i/>
          <w:sz w:val="28"/>
          <w:szCs w:val="28"/>
          <w:lang w:val="ro-RO"/>
        </w:rPr>
        <w:t xml:space="preserve">– date, parametri </w:t>
      </w:r>
      <w:r w:rsidRPr="008615E8">
        <w:rPr>
          <w:rFonts w:ascii="Times New Roman" w:hAnsi="Times New Roman"/>
          <w:i/>
          <w:sz w:val="28"/>
          <w:szCs w:val="28"/>
          <w:lang w:val="ro-RO"/>
        </w:rPr>
        <w:t xml:space="preserve">menționate în memoriul de prezentare </w:t>
      </w:r>
      <w:r w:rsidRPr="008615E8">
        <w:rPr>
          <w:rFonts w:ascii="Times New Roman" w:hAnsi="Times New Roman"/>
          <w:bCs/>
          <w:i/>
          <w:sz w:val="28"/>
          <w:szCs w:val="28"/>
          <w:lang w:val="ro-RO"/>
        </w:rPr>
        <w:t>– justificare a prezentei decizii</w:t>
      </w:r>
      <w:r w:rsidRPr="008615E8">
        <w:rPr>
          <w:rFonts w:ascii="Times New Roman" w:hAnsi="Times New Roman"/>
          <w:i/>
          <w:sz w:val="28"/>
          <w:szCs w:val="28"/>
          <w:lang w:val="ro-RO" w:eastAsia="ar-SA"/>
        </w:rPr>
        <w:t>.</w:t>
      </w:r>
    </w:p>
    <w:p w14:paraId="24BAEFA2" w14:textId="416EC958" w:rsidR="00281546" w:rsidRPr="008615E8" w:rsidRDefault="005700F2" w:rsidP="00FA06BD">
      <w:pPr>
        <w:pStyle w:val="Listparagraf"/>
        <w:numPr>
          <w:ilvl w:val="0"/>
          <w:numId w:val="10"/>
        </w:numPr>
        <w:spacing w:after="0" w:line="240" w:lineRule="auto"/>
        <w:ind w:left="0" w:firstLine="0"/>
        <w:jc w:val="both"/>
        <w:rPr>
          <w:rFonts w:ascii="Times New Roman" w:hAnsi="Times New Roman"/>
          <w:i/>
          <w:sz w:val="28"/>
          <w:szCs w:val="28"/>
          <w:lang w:val="ro-RO" w:eastAsia="ar-SA"/>
        </w:rPr>
      </w:pPr>
      <w:r w:rsidRPr="008615E8">
        <w:rPr>
          <w:rFonts w:ascii="Times New Roman" w:hAnsi="Times New Roman"/>
          <w:i/>
          <w:sz w:val="28"/>
          <w:szCs w:val="28"/>
          <w:lang w:val="ro-RO"/>
        </w:rPr>
        <w:t>Suprafaţa de teren ocupată temporar pe perioada executării lucrărilor trebuie limitată la strictul nece</w:t>
      </w:r>
      <w:r w:rsidR="008615E8">
        <w:rPr>
          <w:rFonts w:ascii="Times New Roman" w:hAnsi="Times New Roman"/>
          <w:i/>
          <w:sz w:val="28"/>
          <w:szCs w:val="28"/>
          <w:lang w:val="ro-RO"/>
        </w:rPr>
        <w:t>să</w:t>
      </w:r>
      <w:r w:rsidRPr="008615E8">
        <w:rPr>
          <w:rFonts w:ascii="Times New Roman" w:hAnsi="Times New Roman"/>
          <w:i/>
          <w:sz w:val="28"/>
          <w:szCs w:val="28"/>
          <w:lang w:val="ro-RO"/>
        </w:rPr>
        <w:t>r.</w:t>
      </w:r>
    </w:p>
    <w:p w14:paraId="0264F2C6" w14:textId="77777777" w:rsidR="00281546" w:rsidRPr="008615E8" w:rsidRDefault="00F81A15" w:rsidP="00FA06BD">
      <w:pPr>
        <w:pStyle w:val="Listparagraf"/>
        <w:numPr>
          <w:ilvl w:val="0"/>
          <w:numId w:val="10"/>
        </w:numPr>
        <w:spacing w:after="0" w:line="240" w:lineRule="auto"/>
        <w:ind w:left="0" w:firstLine="0"/>
        <w:jc w:val="both"/>
        <w:rPr>
          <w:rFonts w:ascii="Times New Roman" w:hAnsi="Times New Roman"/>
          <w:i/>
          <w:sz w:val="28"/>
          <w:szCs w:val="28"/>
          <w:lang w:val="ro-RO" w:eastAsia="ar-SA"/>
        </w:rPr>
      </w:pPr>
      <w:r w:rsidRPr="008615E8">
        <w:rPr>
          <w:rFonts w:ascii="Times New Roman" w:hAnsi="Times New Roman"/>
          <w:i/>
          <w:sz w:val="28"/>
          <w:szCs w:val="28"/>
          <w:lang w:val="ro-RO"/>
        </w:rPr>
        <w:t>Pe parcursul execuţiei lucrărilor se vor lua toate măsurile pentru prevenirea poluărilor accidentale, iar la finalizarea lucrărilor se impune refacerea la starea iniţială a terenurilor afectate temporar de lucrări.</w:t>
      </w:r>
    </w:p>
    <w:p w14:paraId="661F4E86" w14:textId="6B2E2956" w:rsidR="00281546" w:rsidRPr="008615E8" w:rsidRDefault="00394939" w:rsidP="00FA06BD">
      <w:pPr>
        <w:pStyle w:val="Listparagraf"/>
        <w:numPr>
          <w:ilvl w:val="0"/>
          <w:numId w:val="10"/>
        </w:numPr>
        <w:spacing w:after="0" w:line="240" w:lineRule="auto"/>
        <w:ind w:left="0" w:firstLine="0"/>
        <w:jc w:val="both"/>
        <w:rPr>
          <w:rFonts w:ascii="Times New Roman" w:hAnsi="Times New Roman"/>
          <w:i/>
          <w:sz w:val="28"/>
          <w:szCs w:val="28"/>
          <w:lang w:val="ro-RO" w:eastAsia="ar-SA"/>
        </w:rPr>
      </w:pPr>
      <w:r w:rsidRPr="008615E8">
        <w:rPr>
          <w:rFonts w:ascii="Times New Roman" w:hAnsi="Times New Roman"/>
          <w:i/>
          <w:sz w:val="28"/>
          <w:szCs w:val="28"/>
          <w:lang w:val="ro-RO"/>
        </w:rPr>
        <w:t xml:space="preserve">La stabilirea programului de lucru şi de transport a materialelor </w:t>
      </w:r>
      <w:r w:rsidR="00901397">
        <w:rPr>
          <w:rFonts w:ascii="Times New Roman" w:hAnsi="Times New Roman"/>
          <w:i/>
          <w:sz w:val="28"/>
          <w:szCs w:val="28"/>
          <w:lang w:val="ro-RO"/>
        </w:rPr>
        <w:t>necesare</w:t>
      </w:r>
      <w:r w:rsidRPr="008615E8">
        <w:rPr>
          <w:rFonts w:ascii="Times New Roman" w:hAnsi="Times New Roman"/>
          <w:i/>
          <w:sz w:val="28"/>
          <w:szCs w:val="28"/>
          <w:lang w:val="ro-RO"/>
        </w:rPr>
        <w:t xml:space="preserve"> se vor lua măsuri de diminuare la minim a potenţialului disconfort creat locuitorilor </w:t>
      </w:r>
      <w:r w:rsidR="008615E8">
        <w:rPr>
          <w:rFonts w:ascii="Times New Roman" w:hAnsi="Times New Roman"/>
          <w:i/>
          <w:sz w:val="28"/>
          <w:szCs w:val="28"/>
          <w:lang w:val="ro-RO"/>
        </w:rPr>
        <w:t>să</w:t>
      </w:r>
      <w:r w:rsidRPr="008615E8">
        <w:rPr>
          <w:rFonts w:ascii="Times New Roman" w:hAnsi="Times New Roman"/>
          <w:i/>
          <w:sz w:val="28"/>
          <w:szCs w:val="28"/>
          <w:lang w:val="ro-RO"/>
        </w:rPr>
        <w:t xml:space="preserve">u obiectivelor de interes public. </w:t>
      </w:r>
    </w:p>
    <w:p w14:paraId="23B15047" w14:textId="2CAF8F75" w:rsidR="00916320" w:rsidRPr="008615E8" w:rsidRDefault="00916320" w:rsidP="00FA06BD">
      <w:pPr>
        <w:pStyle w:val="Listparagraf"/>
        <w:numPr>
          <w:ilvl w:val="0"/>
          <w:numId w:val="10"/>
        </w:numPr>
        <w:spacing w:after="0" w:line="240" w:lineRule="auto"/>
        <w:ind w:left="0" w:firstLine="0"/>
        <w:jc w:val="both"/>
        <w:rPr>
          <w:rFonts w:ascii="Times New Roman" w:hAnsi="Times New Roman"/>
          <w:i/>
          <w:sz w:val="28"/>
          <w:szCs w:val="28"/>
          <w:lang w:val="ro-RO" w:eastAsia="ar-SA"/>
        </w:rPr>
      </w:pPr>
      <w:r w:rsidRPr="008615E8">
        <w:rPr>
          <w:rFonts w:ascii="Times New Roman" w:eastAsia="Times New Roman" w:hAnsi="Times New Roman"/>
          <w:bCs/>
          <w:i/>
          <w:kern w:val="3"/>
          <w:sz w:val="28"/>
          <w:szCs w:val="28"/>
          <w:lang w:val="ro-RO" w:eastAsia="ar-SA" w:bidi="hi-IN"/>
        </w:rPr>
        <w:t xml:space="preserve">În scopul conservării și protejării speciilor, prevăzute în anexele nr. 4 A și 4 B din OUG 57/2007 cu modificările și completările ulterioare, care trăiesc în afara ariilor naturale protejate, sunt interzise: </w:t>
      </w:r>
    </w:p>
    <w:p w14:paraId="64618337" w14:textId="1923B387" w:rsidR="00916320" w:rsidRPr="008615E8" w:rsidRDefault="00916320" w:rsidP="00FA06BD">
      <w:pPr>
        <w:tabs>
          <w:tab w:val="left" w:pos="270"/>
          <w:tab w:val="left" w:pos="360"/>
        </w:tabs>
        <w:suppressAutoHyphens/>
        <w:autoSpaceDN w:val="0"/>
        <w:spacing w:after="0" w:line="240" w:lineRule="auto"/>
        <w:jc w:val="both"/>
        <w:rPr>
          <w:rFonts w:ascii="Times New Roman" w:eastAsia="Times New Roman" w:hAnsi="Times New Roman"/>
          <w:bCs/>
          <w:i/>
          <w:kern w:val="3"/>
          <w:sz w:val="28"/>
          <w:szCs w:val="28"/>
          <w:lang w:val="ro-RO" w:eastAsia="ar-SA" w:bidi="hi-IN"/>
        </w:rPr>
      </w:pPr>
      <w:r w:rsidRPr="008615E8">
        <w:rPr>
          <w:rFonts w:ascii="Times New Roman" w:eastAsia="Times New Roman" w:hAnsi="Times New Roman"/>
          <w:bCs/>
          <w:i/>
          <w:kern w:val="3"/>
          <w:sz w:val="28"/>
          <w:szCs w:val="28"/>
          <w:lang w:val="ro-RO" w:eastAsia="ar-SA" w:bidi="hi-IN"/>
        </w:rPr>
        <w:t xml:space="preserve">a) orice formă de recoltare, capturare, ucidere, distrugere </w:t>
      </w:r>
      <w:r w:rsidR="008615E8">
        <w:rPr>
          <w:rFonts w:ascii="Times New Roman" w:eastAsia="Times New Roman" w:hAnsi="Times New Roman"/>
          <w:bCs/>
          <w:i/>
          <w:kern w:val="3"/>
          <w:sz w:val="28"/>
          <w:szCs w:val="28"/>
          <w:lang w:val="ro-RO" w:eastAsia="ar-SA" w:bidi="hi-IN"/>
        </w:rPr>
        <w:t>să</w:t>
      </w:r>
      <w:r w:rsidRPr="008615E8">
        <w:rPr>
          <w:rFonts w:ascii="Times New Roman" w:eastAsia="Times New Roman" w:hAnsi="Times New Roman"/>
          <w:bCs/>
          <w:i/>
          <w:kern w:val="3"/>
          <w:sz w:val="28"/>
          <w:szCs w:val="28"/>
          <w:lang w:val="ro-RO" w:eastAsia="ar-SA" w:bidi="hi-IN"/>
        </w:rPr>
        <w:t xml:space="preserve">u vătămare a exemplarelor aflate în mediul lor natural, în oricare </w:t>
      </w:r>
      <w:r w:rsidR="00901397">
        <w:rPr>
          <w:rFonts w:ascii="Times New Roman" w:eastAsia="Times New Roman" w:hAnsi="Times New Roman"/>
          <w:bCs/>
          <w:i/>
          <w:kern w:val="3"/>
          <w:sz w:val="28"/>
          <w:szCs w:val="28"/>
          <w:lang w:val="ro-RO" w:eastAsia="ar-SA" w:bidi="hi-IN"/>
        </w:rPr>
        <w:t>dintre</w:t>
      </w:r>
      <w:r w:rsidRPr="008615E8">
        <w:rPr>
          <w:rFonts w:ascii="Times New Roman" w:eastAsia="Times New Roman" w:hAnsi="Times New Roman"/>
          <w:bCs/>
          <w:i/>
          <w:kern w:val="3"/>
          <w:sz w:val="28"/>
          <w:szCs w:val="28"/>
          <w:lang w:val="ro-RO" w:eastAsia="ar-SA" w:bidi="hi-IN"/>
        </w:rPr>
        <w:t xml:space="preserve"> stadiile ciclului lor biologic;</w:t>
      </w:r>
    </w:p>
    <w:p w14:paraId="0BF3C381" w14:textId="77777777" w:rsidR="00916320" w:rsidRPr="008615E8" w:rsidRDefault="00916320" w:rsidP="00FA06BD">
      <w:pPr>
        <w:tabs>
          <w:tab w:val="left" w:pos="270"/>
          <w:tab w:val="left" w:pos="360"/>
        </w:tabs>
        <w:suppressAutoHyphens/>
        <w:autoSpaceDN w:val="0"/>
        <w:spacing w:after="0" w:line="240" w:lineRule="auto"/>
        <w:jc w:val="both"/>
        <w:rPr>
          <w:rFonts w:ascii="Times New Roman" w:eastAsia="Times New Roman" w:hAnsi="Times New Roman"/>
          <w:bCs/>
          <w:i/>
          <w:kern w:val="3"/>
          <w:sz w:val="28"/>
          <w:szCs w:val="28"/>
          <w:lang w:val="ro-RO" w:eastAsia="ar-SA" w:bidi="hi-IN"/>
        </w:rPr>
      </w:pPr>
      <w:r w:rsidRPr="008615E8">
        <w:rPr>
          <w:rFonts w:ascii="Times New Roman" w:eastAsia="Times New Roman" w:hAnsi="Times New Roman"/>
          <w:bCs/>
          <w:i/>
          <w:kern w:val="3"/>
          <w:sz w:val="28"/>
          <w:szCs w:val="28"/>
          <w:lang w:val="ro-RO" w:eastAsia="ar-SA" w:bidi="hi-IN"/>
        </w:rPr>
        <w:t>b) perturbarea intenționată în cursul perioadei de reproducere, de creștere, de hibernare și de migrație;</w:t>
      </w:r>
    </w:p>
    <w:p w14:paraId="219FDC45" w14:textId="39D233FF" w:rsidR="00916320" w:rsidRPr="008615E8" w:rsidRDefault="00916320" w:rsidP="00FA06BD">
      <w:pPr>
        <w:tabs>
          <w:tab w:val="left" w:pos="270"/>
          <w:tab w:val="left" w:pos="360"/>
        </w:tabs>
        <w:suppressAutoHyphens/>
        <w:autoSpaceDN w:val="0"/>
        <w:spacing w:after="0" w:line="240" w:lineRule="auto"/>
        <w:jc w:val="both"/>
        <w:rPr>
          <w:rFonts w:ascii="Times New Roman" w:eastAsia="Times New Roman" w:hAnsi="Times New Roman"/>
          <w:bCs/>
          <w:i/>
          <w:kern w:val="3"/>
          <w:sz w:val="28"/>
          <w:szCs w:val="28"/>
          <w:lang w:val="ro-RO" w:eastAsia="ar-SA" w:bidi="hi-IN"/>
        </w:rPr>
      </w:pPr>
      <w:r w:rsidRPr="008615E8">
        <w:rPr>
          <w:rFonts w:ascii="Times New Roman" w:eastAsia="Times New Roman" w:hAnsi="Times New Roman"/>
          <w:bCs/>
          <w:i/>
          <w:kern w:val="3"/>
          <w:sz w:val="28"/>
          <w:szCs w:val="28"/>
          <w:lang w:val="ro-RO" w:eastAsia="ar-SA" w:bidi="hi-IN"/>
        </w:rPr>
        <w:t>c) deteriorarea, distrugerea și/</w:t>
      </w:r>
      <w:r w:rsidR="008615E8">
        <w:rPr>
          <w:rFonts w:ascii="Times New Roman" w:eastAsia="Times New Roman" w:hAnsi="Times New Roman"/>
          <w:bCs/>
          <w:i/>
          <w:kern w:val="3"/>
          <w:sz w:val="28"/>
          <w:szCs w:val="28"/>
          <w:lang w:val="ro-RO" w:eastAsia="ar-SA" w:bidi="hi-IN"/>
        </w:rPr>
        <w:t>să</w:t>
      </w:r>
      <w:r w:rsidRPr="008615E8">
        <w:rPr>
          <w:rFonts w:ascii="Times New Roman" w:eastAsia="Times New Roman" w:hAnsi="Times New Roman"/>
          <w:bCs/>
          <w:i/>
          <w:kern w:val="3"/>
          <w:sz w:val="28"/>
          <w:szCs w:val="28"/>
          <w:lang w:val="ro-RO" w:eastAsia="ar-SA" w:bidi="hi-IN"/>
        </w:rPr>
        <w:t>u culegerea intenționată a cuiburilor și/</w:t>
      </w:r>
      <w:r w:rsidR="008615E8">
        <w:rPr>
          <w:rFonts w:ascii="Times New Roman" w:eastAsia="Times New Roman" w:hAnsi="Times New Roman"/>
          <w:bCs/>
          <w:i/>
          <w:kern w:val="3"/>
          <w:sz w:val="28"/>
          <w:szCs w:val="28"/>
          <w:lang w:val="ro-RO" w:eastAsia="ar-SA" w:bidi="hi-IN"/>
        </w:rPr>
        <w:t>să</w:t>
      </w:r>
      <w:r w:rsidRPr="008615E8">
        <w:rPr>
          <w:rFonts w:ascii="Times New Roman" w:eastAsia="Times New Roman" w:hAnsi="Times New Roman"/>
          <w:bCs/>
          <w:i/>
          <w:kern w:val="3"/>
          <w:sz w:val="28"/>
          <w:szCs w:val="28"/>
          <w:lang w:val="ro-RO" w:eastAsia="ar-SA" w:bidi="hi-IN"/>
        </w:rPr>
        <w:t>u ouălor din natură;</w:t>
      </w:r>
    </w:p>
    <w:p w14:paraId="0CD20395" w14:textId="33865773" w:rsidR="00916320" w:rsidRPr="008615E8" w:rsidRDefault="00916320" w:rsidP="00FA06BD">
      <w:pPr>
        <w:tabs>
          <w:tab w:val="left" w:pos="270"/>
          <w:tab w:val="left" w:pos="360"/>
        </w:tabs>
        <w:suppressAutoHyphens/>
        <w:autoSpaceDN w:val="0"/>
        <w:spacing w:after="0" w:line="240" w:lineRule="auto"/>
        <w:jc w:val="both"/>
        <w:rPr>
          <w:rFonts w:ascii="Times New Roman" w:eastAsia="Times New Roman" w:hAnsi="Times New Roman"/>
          <w:bCs/>
          <w:i/>
          <w:kern w:val="3"/>
          <w:sz w:val="28"/>
          <w:szCs w:val="28"/>
          <w:lang w:val="ro-RO" w:eastAsia="ar-SA" w:bidi="hi-IN"/>
        </w:rPr>
      </w:pPr>
      <w:r w:rsidRPr="008615E8">
        <w:rPr>
          <w:rFonts w:ascii="Times New Roman" w:eastAsia="Times New Roman" w:hAnsi="Times New Roman"/>
          <w:bCs/>
          <w:i/>
          <w:kern w:val="3"/>
          <w:sz w:val="28"/>
          <w:szCs w:val="28"/>
          <w:lang w:val="ro-RO" w:eastAsia="ar-SA" w:bidi="hi-IN"/>
        </w:rPr>
        <w:t>d) deteriorarea și/</w:t>
      </w:r>
      <w:r w:rsidR="008615E8">
        <w:rPr>
          <w:rFonts w:ascii="Times New Roman" w:eastAsia="Times New Roman" w:hAnsi="Times New Roman"/>
          <w:bCs/>
          <w:i/>
          <w:kern w:val="3"/>
          <w:sz w:val="28"/>
          <w:szCs w:val="28"/>
          <w:lang w:val="ro-RO" w:eastAsia="ar-SA" w:bidi="hi-IN"/>
        </w:rPr>
        <w:t>să</w:t>
      </w:r>
      <w:r w:rsidRPr="008615E8">
        <w:rPr>
          <w:rFonts w:ascii="Times New Roman" w:eastAsia="Times New Roman" w:hAnsi="Times New Roman"/>
          <w:bCs/>
          <w:i/>
          <w:kern w:val="3"/>
          <w:sz w:val="28"/>
          <w:szCs w:val="28"/>
          <w:lang w:val="ro-RO" w:eastAsia="ar-SA" w:bidi="hi-IN"/>
        </w:rPr>
        <w:t>u distrugerea locurilor de reproducere ori de odihnă;</w:t>
      </w:r>
    </w:p>
    <w:p w14:paraId="6FE02DAA" w14:textId="031A8423" w:rsidR="00916320" w:rsidRPr="008615E8" w:rsidRDefault="00916320" w:rsidP="00FA06BD">
      <w:pPr>
        <w:tabs>
          <w:tab w:val="left" w:pos="270"/>
          <w:tab w:val="left" w:pos="360"/>
        </w:tabs>
        <w:suppressAutoHyphens/>
        <w:autoSpaceDN w:val="0"/>
        <w:spacing w:after="0" w:line="240" w:lineRule="auto"/>
        <w:jc w:val="both"/>
        <w:rPr>
          <w:rFonts w:ascii="Times New Roman" w:eastAsia="Times New Roman" w:hAnsi="Times New Roman"/>
          <w:bCs/>
          <w:i/>
          <w:kern w:val="3"/>
          <w:sz w:val="28"/>
          <w:szCs w:val="28"/>
          <w:lang w:val="ro-RO" w:eastAsia="ar-SA" w:bidi="hi-IN"/>
        </w:rPr>
      </w:pPr>
      <w:r w:rsidRPr="008615E8">
        <w:rPr>
          <w:rFonts w:ascii="Times New Roman" w:eastAsia="Times New Roman" w:hAnsi="Times New Roman"/>
          <w:bCs/>
          <w:i/>
          <w:kern w:val="3"/>
          <w:sz w:val="28"/>
          <w:szCs w:val="28"/>
          <w:lang w:val="ro-RO" w:eastAsia="ar-SA" w:bidi="hi-IN"/>
        </w:rPr>
        <w:t xml:space="preserve">e) recoltarea florilor și a fructelor, culegerea, tăierea, dezrădăcinarea </w:t>
      </w:r>
      <w:r w:rsidR="008615E8">
        <w:rPr>
          <w:rFonts w:ascii="Times New Roman" w:eastAsia="Times New Roman" w:hAnsi="Times New Roman"/>
          <w:bCs/>
          <w:i/>
          <w:kern w:val="3"/>
          <w:sz w:val="28"/>
          <w:szCs w:val="28"/>
          <w:lang w:val="ro-RO" w:eastAsia="ar-SA" w:bidi="hi-IN"/>
        </w:rPr>
        <w:t>să</w:t>
      </w:r>
      <w:r w:rsidRPr="008615E8">
        <w:rPr>
          <w:rFonts w:ascii="Times New Roman" w:eastAsia="Times New Roman" w:hAnsi="Times New Roman"/>
          <w:bCs/>
          <w:i/>
          <w:kern w:val="3"/>
          <w:sz w:val="28"/>
          <w:szCs w:val="28"/>
          <w:lang w:val="ro-RO" w:eastAsia="ar-SA" w:bidi="hi-IN"/>
        </w:rPr>
        <w:t xml:space="preserve">u distrugerea cu intenție a acestor plante în habitatele lor naturale, în oricare </w:t>
      </w:r>
      <w:r w:rsidR="00901397">
        <w:rPr>
          <w:rFonts w:ascii="Times New Roman" w:eastAsia="Times New Roman" w:hAnsi="Times New Roman"/>
          <w:bCs/>
          <w:i/>
          <w:kern w:val="3"/>
          <w:sz w:val="28"/>
          <w:szCs w:val="28"/>
          <w:lang w:val="ro-RO" w:eastAsia="ar-SA" w:bidi="hi-IN"/>
        </w:rPr>
        <w:t>dintre</w:t>
      </w:r>
      <w:r w:rsidRPr="008615E8">
        <w:rPr>
          <w:rFonts w:ascii="Times New Roman" w:eastAsia="Times New Roman" w:hAnsi="Times New Roman"/>
          <w:bCs/>
          <w:i/>
          <w:kern w:val="3"/>
          <w:sz w:val="28"/>
          <w:szCs w:val="28"/>
          <w:lang w:val="ro-RO" w:eastAsia="ar-SA" w:bidi="hi-IN"/>
        </w:rPr>
        <w:t xml:space="preserve"> stadiile ciclului lor biologic;</w:t>
      </w:r>
    </w:p>
    <w:p w14:paraId="75216534" w14:textId="17ED8CF2" w:rsidR="00B949F9" w:rsidRPr="008615E8" w:rsidRDefault="00916320" w:rsidP="00FA06BD">
      <w:pPr>
        <w:tabs>
          <w:tab w:val="left" w:pos="270"/>
          <w:tab w:val="left" w:pos="360"/>
        </w:tabs>
        <w:suppressAutoHyphens/>
        <w:autoSpaceDN w:val="0"/>
        <w:spacing w:after="0" w:line="240" w:lineRule="auto"/>
        <w:jc w:val="both"/>
        <w:rPr>
          <w:rFonts w:ascii="Times New Roman" w:eastAsia="Times New Roman" w:hAnsi="Times New Roman"/>
          <w:bCs/>
          <w:i/>
          <w:kern w:val="3"/>
          <w:sz w:val="28"/>
          <w:szCs w:val="28"/>
          <w:lang w:val="ro-RO" w:eastAsia="ar-SA" w:bidi="hi-IN"/>
        </w:rPr>
      </w:pPr>
      <w:r w:rsidRPr="008615E8">
        <w:rPr>
          <w:rFonts w:ascii="Times New Roman" w:eastAsia="Times New Roman" w:hAnsi="Times New Roman"/>
          <w:bCs/>
          <w:i/>
          <w:kern w:val="3"/>
          <w:sz w:val="28"/>
          <w:szCs w:val="28"/>
          <w:lang w:val="ro-RO" w:eastAsia="ar-SA" w:bidi="hi-IN"/>
        </w:rPr>
        <w:t xml:space="preserve">f) deținerea, transportul, vânzarea </w:t>
      </w:r>
      <w:r w:rsidR="008615E8">
        <w:rPr>
          <w:rFonts w:ascii="Times New Roman" w:eastAsia="Times New Roman" w:hAnsi="Times New Roman"/>
          <w:bCs/>
          <w:i/>
          <w:kern w:val="3"/>
          <w:sz w:val="28"/>
          <w:szCs w:val="28"/>
          <w:lang w:val="ro-RO" w:eastAsia="ar-SA" w:bidi="hi-IN"/>
        </w:rPr>
        <w:t>să</w:t>
      </w:r>
      <w:r w:rsidRPr="008615E8">
        <w:rPr>
          <w:rFonts w:ascii="Times New Roman" w:eastAsia="Times New Roman" w:hAnsi="Times New Roman"/>
          <w:bCs/>
          <w:i/>
          <w:kern w:val="3"/>
          <w:sz w:val="28"/>
          <w:szCs w:val="28"/>
          <w:lang w:val="ro-RO" w:eastAsia="ar-SA" w:bidi="hi-IN"/>
        </w:rPr>
        <w:t xml:space="preserve">u schimburile în orice scop, precum și oferirea spre schimb </w:t>
      </w:r>
      <w:r w:rsidR="008615E8">
        <w:rPr>
          <w:rFonts w:ascii="Times New Roman" w:eastAsia="Times New Roman" w:hAnsi="Times New Roman"/>
          <w:bCs/>
          <w:i/>
          <w:kern w:val="3"/>
          <w:sz w:val="28"/>
          <w:szCs w:val="28"/>
          <w:lang w:val="ro-RO" w:eastAsia="ar-SA" w:bidi="hi-IN"/>
        </w:rPr>
        <w:t>să</w:t>
      </w:r>
      <w:r w:rsidRPr="008615E8">
        <w:rPr>
          <w:rFonts w:ascii="Times New Roman" w:eastAsia="Times New Roman" w:hAnsi="Times New Roman"/>
          <w:bCs/>
          <w:i/>
          <w:kern w:val="3"/>
          <w:sz w:val="28"/>
          <w:szCs w:val="28"/>
          <w:lang w:val="ro-RO" w:eastAsia="ar-SA" w:bidi="hi-IN"/>
        </w:rPr>
        <w:t xml:space="preserve">u vânzare a exemplarelor luate din natură, în oricare </w:t>
      </w:r>
      <w:r w:rsidR="00901397">
        <w:rPr>
          <w:rFonts w:ascii="Times New Roman" w:eastAsia="Times New Roman" w:hAnsi="Times New Roman"/>
          <w:bCs/>
          <w:i/>
          <w:kern w:val="3"/>
          <w:sz w:val="28"/>
          <w:szCs w:val="28"/>
          <w:lang w:val="ro-RO" w:eastAsia="ar-SA" w:bidi="hi-IN"/>
        </w:rPr>
        <w:t>dintre</w:t>
      </w:r>
      <w:r w:rsidRPr="008615E8">
        <w:rPr>
          <w:rFonts w:ascii="Times New Roman" w:eastAsia="Times New Roman" w:hAnsi="Times New Roman"/>
          <w:bCs/>
          <w:i/>
          <w:kern w:val="3"/>
          <w:sz w:val="28"/>
          <w:szCs w:val="28"/>
          <w:lang w:val="ro-RO" w:eastAsia="ar-SA" w:bidi="hi-IN"/>
        </w:rPr>
        <w:t xml:space="preserve"> </w:t>
      </w:r>
      <w:r w:rsidR="00726ECC" w:rsidRPr="008615E8">
        <w:rPr>
          <w:rFonts w:ascii="Times New Roman" w:eastAsia="Times New Roman" w:hAnsi="Times New Roman"/>
          <w:bCs/>
          <w:i/>
          <w:kern w:val="3"/>
          <w:sz w:val="28"/>
          <w:szCs w:val="28"/>
          <w:lang w:val="ro-RO" w:eastAsia="ar-SA" w:bidi="hi-IN"/>
        </w:rPr>
        <w:t>stadiile ciclului lor biologic.</w:t>
      </w:r>
    </w:p>
    <w:p w14:paraId="15376169" w14:textId="4D505E2E" w:rsidR="00B949F9" w:rsidRPr="008615E8" w:rsidRDefault="00FA06BD" w:rsidP="00FA06BD">
      <w:pPr>
        <w:pStyle w:val="Listparagraf"/>
        <w:numPr>
          <w:ilvl w:val="0"/>
          <w:numId w:val="10"/>
        </w:numPr>
        <w:tabs>
          <w:tab w:val="left" w:pos="270"/>
          <w:tab w:val="left" w:pos="360"/>
        </w:tabs>
        <w:suppressAutoHyphens/>
        <w:autoSpaceDN w:val="0"/>
        <w:spacing w:after="0" w:line="240" w:lineRule="auto"/>
        <w:ind w:left="0" w:firstLine="0"/>
        <w:jc w:val="both"/>
        <w:rPr>
          <w:rFonts w:ascii="Times New Roman" w:eastAsia="Times New Roman" w:hAnsi="Times New Roman"/>
          <w:bCs/>
          <w:i/>
          <w:kern w:val="3"/>
          <w:sz w:val="28"/>
          <w:szCs w:val="28"/>
          <w:lang w:val="ro-RO" w:eastAsia="ar-SA" w:bidi="hi-IN"/>
        </w:rPr>
      </w:pPr>
      <w:r>
        <w:rPr>
          <w:rFonts w:ascii="Times New Roman" w:hAnsi="Times New Roman"/>
          <w:i/>
          <w:sz w:val="28"/>
          <w:szCs w:val="28"/>
          <w:lang w:val="ro-RO"/>
        </w:rPr>
        <w:t xml:space="preserve">   </w:t>
      </w:r>
      <w:r w:rsidR="00B875CC" w:rsidRPr="008615E8">
        <w:rPr>
          <w:rFonts w:ascii="Times New Roman" w:hAnsi="Times New Roman"/>
          <w:i/>
          <w:sz w:val="28"/>
          <w:szCs w:val="28"/>
          <w:lang w:val="ro-RO"/>
        </w:rPr>
        <w:t xml:space="preserve">Materialele </w:t>
      </w:r>
      <w:r w:rsidR="00901397">
        <w:rPr>
          <w:rFonts w:ascii="Times New Roman" w:hAnsi="Times New Roman"/>
          <w:i/>
          <w:sz w:val="28"/>
          <w:szCs w:val="28"/>
          <w:lang w:val="ro-RO"/>
        </w:rPr>
        <w:t>necesare</w:t>
      </w:r>
      <w:r w:rsidR="00B875CC" w:rsidRPr="008615E8">
        <w:rPr>
          <w:rFonts w:ascii="Times New Roman" w:hAnsi="Times New Roman"/>
          <w:i/>
          <w:sz w:val="28"/>
          <w:szCs w:val="28"/>
          <w:lang w:val="ro-RO"/>
        </w:rPr>
        <w:t xml:space="preserve"> pe parcursul execuţiei lucrărilor vor fi depozitate numai în locuri special amenajate, astfel încât să se asigure protecţia factorilor de mediu. Se interzice depozitarea necontrolată a deşeurilor.</w:t>
      </w:r>
    </w:p>
    <w:p w14:paraId="30575576" w14:textId="1393CCBA" w:rsidR="00B949F9" w:rsidRPr="008615E8" w:rsidRDefault="00FA06BD" w:rsidP="00FA06BD">
      <w:pPr>
        <w:pStyle w:val="Listparagraf"/>
        <w:numPr>
          <w:ilvl w:val="0"/>
          <w:numId w:val="10"/>
        </w:numPr>
        <w:tabs>
          <w:tab w:val="left" w:pos="270"/>
          <w:tab w:val="left" w:pos="360"/>
        </w:tabs>
        <w:suppressAutoHyphens/>
        <w:autoSpaceDN w:val="0"/>
        <w:spacing w:after="0" w:line="240" w:lineRule="auto"/>
        <w:ind w:left="0" w:firstLine="0"/>
        <w:jc w:val="both"/>
        <w:rPr>
          <w:rFonts w:ascii="Times New Roman" w:eastAsia="Times New Roman" w:hAnsi="Times New Roman"/>
          <w:bCs/>
          <w:i/>
          <w:kern w:val="3"/>
          <w:sz w:val="28"/>
          <w:szCs w:val="28"/>
          <w:lang w:val="ro-RO" w:eastAsia="ar-SA" w:bidi="hi-IN"/>
        </w:rPr>
      </w:pPr>
      <w:r>
        <w:rPr>
          <w:rFonts w:ascii="Times New Roman" w:hAnsi="Times New Roman"/>
          <w:i/>
          <w:sz w:val="28"/>
          <w:szCs w:val="28"/>
          <w:lang w:val="ro-RO"/>
        </w:rPr>
        <w:t xml:space="preserve">   </w:t>
      </w:r>
      <w:r w:rsidR="00B875CC" w:rsidRPr="008615E8">
        <w:rPr>
          <w:rFonts w:ascii="Times New Roman" w:hAnsi="Times New Roman"/>
          <w:i/>
          <w:sz w:val="28"/>
          <w:szCs w:val="28"/>
          <w:lang w:val="ro-RO"/>
        </w:rPr>
        <w:t>Mijloacele de transport şi utilajele folosite vor fi întreţinute corespunzător, pentru reducerea emisiilor de noxe în atmosferă şi prevenirea scurgerilor accidentale de carburanţi/lubrifianţi.</w:t>
      </w:r>
    </w:p>
    <w:p w14:paraId="0F0E6E71" w14:textId="57E8C1B9" w:rsidR="00B949F9" w:rsidRPr="008615E8" w:rsidRDefault="00FA06BD" w:rsidP="00FA06BD">
      <w:pPr>
        <w:pStyle w:val="Listparagraf"/>
        <w:numPr>
          <w:ilvl w:val="0"/>
          <w:numId w:val="10"/>
        </w:numPr>
        <w:tabs>
          <w:tab w:val="left" w:pos="270"/>
          <w:tab w:val="left" w:pos="360"/>
        </w:tabs>
        <w:suppressAutoHyphens/>
        <w:autoSpaceDN w:val="0"/>
        <w:spacing w:after="0" w:line="240" w:lineRule="auto"/>
        <w:ind w:left="0" w:firstLine="0"/>
        <w:jc w:val="both"/>
        <w:rPr>
          <w:rFonts w:ascii="Times New Roman" w:eastAsia="Times New Roman" w:hAnsi="Times New Roman"/>
          <w:bCs/>
          <w:i/>
          <w:kern w:val="3"/>
          <w:sz w:val="28"/>
          <w:szCs w:val="28"/>
          <w:lang w:val="ro-RO" w:eastAsia="ar-SA" w:bidi="hi-IN"/>
        </w:rPr>
      </w:pPr>
      <w:r>
        <w:rPr>
          <w:rFonts w:ascii="Times New Roman" w:hAnsi="Times New Roman"/>
          <w:i/>
          <w:iCs/>
          <w:sz w:val="28"/>
          <w:szCs w:val="28"/>
          <w:lang w:val="ro-RO"/>
        </w:rPr>
        <w:t xml:space="preserve">   </w:t>
      </w:r>
      <w:r w:rsidR="00B875CC" w:rsidRPr="008615E8">
        <w:rPr>
          <w:rFonts w:ascii="Times New Roman" w:hAnsi="Times New Roman"/>
          <w:i/>
          <w:iCs/>
          <w:sz w:val="28"/>
          <w:szCs w:val="28"/>
          <w:lang w:val="ro-RO"/>
        </w:rPr>
        <w:t xml:space="preserve">Se va asigura în permanenţă stocul de materiale şi dotări </w:t>
      </w:r>
      <w:r w:rsidR="00901397">
        <w:rPr>
          <w:rFonts w:ascii="Times New Roman" w:hAnsi="Times New Roman"/>
          <w:i/>
          <w:iCs/>
          <w:sz w:val="28"/>
          <w:szCs w:val="28"/>
          <w:lang w:val="ro-RO"/>
        </w:rPr>
        <w:t>necesare</w:t>
      </w:r>
      <w:r w:rsidR="00B875CC" w:rsidRPr="008615E8">
        <w:rPr>
          <w:rFonts w:ascii="Times New Roman" w:hAnsi="Times New Roman"/>
          <w:i/>
          <w:iCs/>
          <w:sz w:val="28"/>
          <w:szCs w:val="28"/>
          <w:lang w:val="ro-RO"/>
        </w:rPr>
        <w:t xml:space="preserve"> pentru combaterea efectelor poluărilor accidentale (materiale absorbante pentru eventuale scurgeri de carburanţi, uleiuri, etc.).</w:t>
      </w:r>
    </w:p>
    <w:p w14:paraId="0B05C0ED" w14:textId="790FD25F" w:rsidR="00B949F9" w:rsidRPr="008615E8" w:rsidRDefault="00FA06BD" w:rsidP="00FA06BD">
      <w:pPr>
        <w:pStyle w:val="Listparagraf"/>
        <w:numPr>
          <w:ilvl w:val="0"/>
          <w:numId w:val="10"/>
        </w:numPr>
        <w:tabs>
          <w:tab w:val="left" w:pos="270"/>
          <w:tab w:val="left" w:pos="360"/>
        </w:tabs>
        <w:suppressAutoHyphens/>
        <w:autoSpaceDN w:val="0"/>
        <w:spacing w:after="0" w:line="240" w:lineRule="auto"/>
        <w:ind w:left="0" w:firstLine="0"/>
        <w:jc w:val="both"/>
        <w:rPr>
          <w:rFonts w:ascii="Times New Roman" w:eastAsia="Times New Roman" w:hAnsi="Times New Roman"/>
          <w:bCs/>
          <w:i/>
          <w:kern w:val="3"/>
          <w:sz w:val="28"/>
          <w:szCs w:val="28"/>
          <w:lang w:val="ro-RO" w:eastAsia="ar-SA" w:bidi="hi-IN"/>
        </w:rPr>
      </w:pPr>
      <w:r>
        <w:rPr>
          <w:rFonts w:ascii="Times New Roman" w:hAnsi="Times New Roman"/>
          <w:i/>
          <w:iCs/>
          <w:sz w:val="28"/>
          <w:szCs w:val="28"/>
          <w:lang w:val="ro-RO"/>
        </w:rPr>
        <w:lastRenderedPageBreak/>
        <w:t xml:space="preserve"> </w:t>
      </w:r>
      <w:r w:rsidR="00B875CC" w:rsidRPr="008615E8">
        <w:rPr>
          <w:rFonts w:ascii="Times New Roman" w:hAnsi="Times New Roman"/>
          <w:i/>
          <w:iCs/>
          <w:sz w:val="28"/>
          <w:szCs w:val="28"/>
          <w:lang w:val="ro-RO"/>
        </w:rPr>
        <w:t>La încheierea lucrărilor se vor îndepărta atât materialele rămase neutilizate, cât şi deşeurile rezultate în timpul lucrărilor.</w:t>
      </w:r>
    </w:p>
    <w:p w14:paraId="6C1C46CF" w14:textId="0A0AEE6C" w:rsidR="00B949F9" w:rsidRPr="008615E8" w:rsidRDefault="00FA06BD" w:rsidP="00FA06BD">
      <w:pPr>
        <w:pStyle w:val="Listparagraf"/>
        <w:numPr>
          <w:ilvl w:val="0"/>
          <w:numId w:val="10"/>
        </w:numPr>
        <w:tabs>
          <w:tab w:val="left" w:pos="270"/>
          <w:tab w:val="left" w:pos="360"/>
        </w:tabs>
        <w:suppressAutoHyphens/>
        <w:autoSpaceDN w:val="0"/>
        <w:spacing w:after="0" w:line="240" w:lineRule="auto"/>
        <w:ind w:left="0" w:firstLine="0"/>
        <w:jc w:val="both"/>
        <w:rPr>
          <w:rFonts w:ascii="Times New Roman" w:eastAsia="Times New Roman" w:hAnsi="Times New Roman"/>
          <w:bCs/>
          <w:i/>
          <w:kern w:val="3"/>
          <w:sz w:val="28"/>
          <w:szCs w:val="28"/>
          <w:lang w:val="ro-RO" w:eastAsia="ar-SA" w:bidi="hi-IN"/>
        </w:rPr>
      </w:pPr>
      <w:r>
        <w:rPr>
          <w:rFonts w:ascii="Times New Roman" w:hAnsi="Times New Roman"/>
          <w:i/>
          <w:sz w:val="28"/>
          <w:szCs w:val="28"/>
          <w:lang w:val="ro-RO"/>
        </w:rPr>
        <w:t xml:space="preserve"> </w:t>
      </w:r>
      <w:r w:rsidR="00B875CC" w:rsidRPr="008615E8">
        <w:rPr>
          <w:rFonts w:ascii="Times New Roman" w:hAnsi="Times New Roman"/>
          <w:i/>
          <w:sz w:val="28"/>
          <w:szCs w:val="28"/>
          <w:lang w:val="ro-RO"/>
        </w:rPr>
        <w:t>S</w:t>
      </w:r>
      <w:r w:rsidR="00B875CC" w:rsidRPr="008615E8">
        <w:rPr>
          <w:rFonts w:ascii="Times New Roman" w:hAnsi="Times New Roman"/>
          <w:bCs/>
          <w:i/>
          <w:sz w:val="28"/>
          <w:szCs w:val="28"/>
          <w:lang w:val="ro-RO"/>
        </w:rPr>
        <w:t>e interzice accesul de pe ampla</w:t>
      </w:r>
      <w:r w:rsidR="008615E8">
        <w:rPr>
          <w:rFonts w:ascii="Times New Roman" w:hAnsi="Times New Roman"/>
          <w:bCs/>
          <w:i/>
          <w:sz w:val="28"/>
          <w:szCs w:val="28"/>
          <w:lang w:val="ro-RO"/>
        </w:rPr>
        <w:t>să</w:t>
      </w:r>
      <w:r w:rsidR="00B875CC" w:rsidRPr="008615E8">
        <w:rPr>
          <w:rFonts w:ascii="Times New Roman" w:hAnsi="Times New Roman"/>
          <w:bCs/>
          <w:i/>
          <w:sz w:val="28"/>
          <w:szCs w:val="28"/>
          <w:lang w:val="ro-RO"/>
        </w:rPr>
        <w:t xml:space="preserve">ment pe drumurile publice cu utilaje şi mijloace de transport necurăţate. </w:t>
      </w:r>
      <w:r w:rsidR="00B875CC" w:rsidRPr="008615E8">
        <w:rPr>
          <w:rFonts w:ascii="Times New Roman" w:hAnsi="Times New Roman"/>
          <w:i/>
          <w:sz w:val="28"/>
          <w:szCs w:val="28"/>
          <w:lang w:val="ro-RO"/>
        </w:rPr>
        <w:t xml:space="preserve">Titularul activităţii are obligaţia asigurării cu instalaţiile corespunzătoare acestui scop - instalaţii de spălare şi sistem colector de ape uzate.  </w:t>
      </w:r>
    </w:p>
    <w:p w14:paraId="2F4A372A" w14:textId="419FAB0D" w:rsidR="00676B38" w:rsidRPr="00FA06BD" w:rsidRDefault="00FA06BD" w:rsidP="005319DA">
      <w:pPr>
        <w:pStyle w:val="Listparagraf"/>
        <w:numPr>
          <w:ilvl w:val="0"/>
          <w:numId w:val="10"/>
        </w:numPr>
        <w:tabs>
          <w:tab w:val="left" w:pos="270"/>
          <w:tab w:val="left" w:pos="360"/>
        </w:tabs>
        <w:suppressAutoHyphens/>
        <w:autoSpaceDN w:val="0"/>
        <w:spacing w:after="0" w:line="240" w:lineRule="auto"/>
        <w:ind w:left="0" w:firstLine="0"/>
        <w:jc w:val="both"/>
        <w:rPr>
          <w:rFonts w:ascii="Times New Roman" w:hAnsi="Times New Roman"/>
          <w:i/>
          <w:sz w:val="28"/>
          <w:szCs w:val="28"/>
          <w:lang w:val="ro-RO"/>
        </w:rPr>
      </w:pPr>
      <w:r w:rsidRPr="00FA06BD">
        <w:rPr>
          <w:rFonts w:ascii="Times New Roman" w:hAnsi="Times New Roman"/>
          <w:i/>
          <w:sz w:val="28"/>
          <w:szCs w:val="28"/>
          <w:lang w:val="ro-RO"/>
        </w:rPr>
        <w:t xml:space="preserve"> </w:t>
      </w:r>
      <w:r w:rsidR="00636EEB" w:rsidRPr="00FA06BD">
        <w:rPr>
          <w:rFonts w:ascii="Times New Roman" w:hAnsi="Times New Roman"/>
          <w:i/>
          <w:sz w:val="28"/>
          <w:szCs w:val="28"/>
          <w:lang w:val="ro-RO"/>
        </w:rPr>
        <w:t xml:space="preserve">Deşeurile menajere vor fi transportate şi depozitate prin relaţie contractuală cu operatorul de </w:t>
      </w:r>
      <w:r w:rsidR="008615E8" w:rsidRPr="00FA06BD">
        <w:rPr>
          <w:rFonts w:ascii="Times New Roman" w:hAnsi="Times New Roman"/>
          <w:i/>
          <w:sz w:val="28"/>
          <w:szCs w:val="28"/>
          <w:lang w:val="ro-RO"/>
        </w:rPr>
        <w:t>să</w:t>
      </w:r>
      <w:r w:rsidR="00636EEB" w:rsidRPr="00FA06BD">
        <w:rPr>
          <w:rFonts w:ascii="Times New Roman" w:hAnsi="Times New Roman"/>
          <w:i/>
          <w:sz w:val="28"/>
          <w:szCs w:val="28"/>
          <w:lang w:val="ro-RO"/>
        </w:rPr>
        <w:t>lubritate, iar deşeurile valorificabile se vor preda la societăţi specializate, autorizate pentru valorificarea lor.</w:t>
      </w:r>
      <w:r w:rsidR="00636EEB" w:rsidRPr="00FA06BD">
        <w:rPr>
          <w:rFonts w:ascii="Times New Roman" w:hAnsi="Times New Roman"/>
          <w:sz w:val="28"/>
          <w:szCs w:val="28"/>
          <w:lang w:val="ro-RO"/>
        </w:rPr>
        <w:t xml:space="preserve"> </w:t>
      </w:r>
      <w:r w:rsidR="00636EEB" w:rsidRPr="00FA06BD">
        <w:rPr>
          <w:rFonts w:ascii="Times New Roman" w:hAnsi="Times New Roman"/>
          <w:i/>
          <w:sz w:val="28"/>
          <w:szCs w:val="28"/>
          <w:lang w:val="ro-RO"/>
        </w:rPr>
        <w:t xml:space="preserve">Colectarea deşeurilor menajere se va face în mod selectiv (cel puţin în 3 categorii), depozitarea temporară fiind realizată doar în cadrul suprafeţei prevăzută pentru organizarea de şantier. Gestionarea deșeurilor se va face cu respectarea strictă a prevederilor </w:t>
      </w:r>
      <w:r w:rsidR="00892384" w:rsidRPr="00FA06BD">
        <w:rPr>
          <w:rFonts w:ascii="Times New Roman" w:hAnsi="Times New Roman"/>
          <w:i/>
          <w:sz w:val="28"/>
          <w:szCs w:val="28"/>
          <w:lang w:val="ro-RO"/>
        </w:rPr>
        <w:t>Ordonanţei de Urgenţă nr. 92/2021 din 19 august 2021 privind regimul deşeurilor</w:t>
      </w:r>
      <w:r>
        <w:rPr>
          <w:rFonts w:ascii="Times New Roman" w:hAnsi="Times New Roman"/>
          <w:i/>
          <w:sz w:val="28"/>
          <w:szCs w:val="28"/>
          <w:lang w:val="ro-RO"/>
        </w:rPr>
        <w:t>, cu modificările și completările ulterioare</w:t>
      </w:r>
      <w:r w:rsidR="00676B38" w:rsidRPr="00FA06BD">
        <w:rPr>
          <w:rFonts w:ascii="Times New Roman" w:hAnsi="Times New Roman"/>
          <w:i/>
          <w:sz w:val="28"/>
          <w:szCs w:val="28"/>
          <w:lang w:val="ro-RO"/>
        </w:rPr>
        <w:t>.</w:t>
      </w:r>
    </w:p>
    <w:p w14:paraId="51A11728" w14:textId="2429C4C6" w:rsidR="00636EEB" w:rsidRPr="008615E8" w:rsidRDefault="00676B38" w:rsidP="002A2435">
      <w:pPr>
        <w:spacing w:after="0" w:line="240" w:lineRule="auto"/>
        <w:jc w:val="both"/>
        <w:rPr>
          <w:rFonts w:ascii="Times New Roman" w:hAnsi="Times New Roman"/>
          <w:i/>
          <w:sz w:val="28"/>
          <w:szCs w:val="28"/>
          <w:lang w:val="ro-RO"/>
        </w:rPr>
      </w:pPr>
      <w:r w:rsidRPr="008615E8">
        <w:rPr>
          <w:rFonts w:ascii="Times New Roman" w:hAnsi="Times New Roman"/>
          <w:i/>
          <w:sz w:val="28"/>
          <w:szCs w:val="28"/>
          <w:lang w:val="ro-RO"/>
        </w:rPr>
        <w:t>1</w:t>
      </w:r>
      <w:r w:rsidR="00FA06BD">
        <w:rPr>
          <w:rFonts w:ascii="Times New Roman" w:hAnsi="Times New Roman"/>
          <w:i/>
          <w:sz w:val="28"/>
          <w:szCs w:val="28"/>
          <w:lang w:val="ro-RO"/>
        </w:rPr>
        <w:t>3</w:t>
      </w:r>
      <w:r w:rsidRPr="008615E8">
        <w:rPr>
          <w:rFonts w:ascii="Times New Roman" w:hAnsi="Times New Roman"/>
          <w:i/>
          <w:sz w:val="28"/>
          <w:szCs w:val="28"/>
          <w:lang w:val="ro-RO"/>
        </w:rPr>
        <w:t xml:space="preserve">. </w:t>
      </w:r>
      <w:r w:rsidR="00636EEB" w:rsidRPr="008615E8">
        <w:rPr>
          <w:rFonts w:ascii="Times New Roman" w:hAnsi="Times New Roman"/>
          <w:i/>
          <w:sz w:val="28"/>
          <w:szCs w:val="28"/>
          <w:lang w:val="ro-RO"/>
        </w:rPr>
        <w:t xml:space="preserve">Atât pentru perioada execuţiei lucrărilor, cât şi în perioada de funcţionare a obiectivului, se vor lua toate măsurile </w:t>
      </w:r>
      <w:r w:rsidR="00901397">
        <w:rPr>
          <w:rFonts w:ascii="Times New Roman" w:hAnsi="Times New Roman"/>
          <w:i/>
          <w:sz w:val="28"/>
          <w:szCs w:val="28"/>
          <w:lang w:val="ro-RO"/>
        </w:rPr>
        <w:t>necesare</w:t>
      </w:r>
      <w:r w:rsidR="00636EEB" w:rsidRPr="008615E8">
        <w:rPr>
          <w:rFonts w:ascii="Times New Roman" w:hAnsi="Times New Roman"/>
          <w:i/>
          <w:sz w:val="28"/>
          <w:szCs w:val="28"/>
          <w:lang w:val="ro-RO"/>
        </w:rPr>
        <w:t xml:space="preserve"> pentru:</w:t>
      </w:r>
    </w:p>
    <w:p w14:paraId="2C022F40" w14:textId="77777777" w:rsidR="00636EEB" w:rsidRPr="008615E8" w:rsidRDefault="00636EEB" w:rsidP="00DD05A6">
      <w:pPr>
        <w:pStyle w:val="Listparagraf"/>
        <w:spacing w:after="0" w:line="240" w:lineRule="auto"/>
        <w:ind w:left="0" w:firstLine="180"/>
        <w:jc w:val="both"/>
        <w:rPr>
          <w:rFonts w:ascii="Times New Roman" w:hAnsi="Times New Roman"/>
          <w:i/>
          <w:sz w:val="28"/>
          <w:szCs w:val="28"/>
          <w:lang w:val="ro-RO"/>
        </w:rPr>
      </w:pPr>
      <w:r w:rsidRPr="008615E8">
        <w:rPr>
          <w:rFonts w:ascii="Times New Roman" w:hAnsi="Times New Roman"/>
          <w:i/>
          <w:sz w:val="28"/>
          <w:szCs w:val="28"/>
          <w:lang w:val="ro-RO"/>
        </w:rPr>
        <w:t xml:space="preserve">   - evitarea scurgerilor accidentale de produse petroliere de la mijloacele de transport utilizate;</w:t>
      </w:r>
    </w:p>
    <w:p w14:paraId="6ADB7C4B" w14:textId="77777777" w:rsidR="00636EEB" w:rsidRPr="008615E8" w:rsidRDefault="00636EEB" w:rsidP="00DD05A6">
      <w:pPr>
        <w:pStyle w:val="Listparagraf"/>
        <w:spacing w:after="0" w:line="240" w:lineRule="auto"/>
        <w:ind w:left="0" w:firstLine="180"/>
        <w:jc w:val="both"/>
        <w:rPr>
          <w:rFonts w:ascii="Times New Roman" w:hAnsi="Times New Roman"/>
          <w:i/>
          <w:sz w:val="28"/>
          <w:szCs w:val="28"/>
          <w:lang w:val="ro-RO"/>
        </w:rPr>
      </w:pPr>
      <w:r w:rsidRPr="008615E8">
        <w:rPr>
          <w:rFonts w:ascii="Times New Roman" w:hAnsi="Times New Roman"/>
          <w:i/>
          <w:sz w:val="28"/>
          <w:szCs w:val="28"/>
          <w:lang w:val="ro-RO"/>
        </w:rPr>
        <w:t xml:space="preserve">   - evitarea depozitării necontrolate a materialelor folosite şi a deşeurilor rezultate;</w:t>
      </w:r>
    </w:p>
    <w:p w14:paraId="013C457B" w14:textId="182ED827" w:rsidR="00636EEB" w:rsidRPr="008615E8" w:rsidRDefault="00636EEB" w:rsidP="00DD05A6">
      <w:pPr>
        <w:pStyle w:val="Listparagraf"/>
        <w:spacing w:after="0" w:line="240" w:lineRule="auto"/>
        <w:ind w:left="0" w:firstLine="180"/>
        <w:jc w:val="both"/>
        <w:rPr>
          <w:rFonts w:ascii="Times New Roman" w:hAnsi="Times New Roman"/>
          <w:i/>
          <w:sz w:val="28"/>
          <w:szCs w:val="28"/>
          <w:lang w:val="ro-RO"/>
        </w:rPr>
      </w:pPr>
      <w:r w:rsidRPr="008615E8">
        <w:rPr>
          <w:rFonts w:ascii="Times New Roman" w:hAnsi="Times New Roman"/>
          <w:i/>
          <w:sz w:val="28"/>
          <w:szCs w:val="28"/>
          <w:lang w:val="ro-RO"/>
        </w:rPr>
        <w:t xml:space="preserve">   - asigurarea permanentă a stocului de materiale și dotări </w:t>
      </w:r>
      <w:r w:rsidR="00901397">
        <w:rPr>
          <w:rFonts w:ascii="Times New Roman" w:hAnsi="Times New Roman"/>
          <w:i/>
          <w:sz w:val="28"/>
          <w:szCs w:val="28"/>
          <w:lang w:val="ro-RO"/>
        </w:rPr>
        <w:t>necesare</w:t>
      </w:r>
      <w:r w:rsidRPr="008615E8">
        <w:rPr>
          <w:rFonts w:ascii="Times New Roman" w:hAnsi="Times New Roman"/>
          <w:i/>
          <w:sz w:val="28"/>
          <w:szCs w:val="28"/>
          <w:lang w:val="ro-RO"/>
        </w:rPr>
        <w:t xml:space="preserve"> pentru combaterea efectelor poluărilor accidentale (materiale absorbante).</w:t>
      </w:r>
    </w:p>
    <w:p w14:paraId="00423975" w14:textId="4A9A906B" w:rsidR="00636EEB" w:rsidRPr="008615E8" w:rsidRDefault="00716D6D" w:rsidP="002A2435">
      <w:pPr>
        <w:spacing w:after="0" w:line="240" w:lineRule="auto"/>
        <w:jc w:val="both"/>
        <w:outlineLvl w:val="0"/>
        <w:rPr>
          <w:rFonts w:ascii="Times New Roman" w:hAnsi="Times New Roman"/>
          <w:i/>
          <w:sz w:val="28"/>
          <w:szCs w:val="28"/>
          <w:lang w:val="ro-RO"/>
        </w:rPr>
      </w:pPr>
      <w:r w:rsidRPr="008615E8">
        <w:rPr>
          <w:rFonts w:ascii="Times New Roman" w:hAnsi="Times New Roman"/>
          <w:i/>
          <w:sz w:val="28"/>
          <w:szCs w:val="28"/>
          <w:lang w:val="ro-RO"/>
        </w:rPr>
        <w:t>1</w:t>
      </w:r>
      <w:r w:rsidR="00FA06BD">
        <w:rPr>
          <w:rFonts w:ascii="Times New Roman" w:hAnsi="Times New Roman"/>
          <w:i/>
          <w:sz w:val="28"/>
          <w:szCs w:val="28"/>
          <w:lang w:val="ro-RO"/>
        </w:rPr>
        <w:t>4</w:t>
      </w:r>
      <w:r w:rsidR="00636EEB" w:rsidRPr="008615E8">
        <w:rPr>
          <w:rFonts w:ascii="Times New Roman" w:hAnsi="Times New Roman"/>
          <w:i/>
          <w:sz w:val="28"/>
          <w:szCs w:val="28"/>
          <w:lang w:val="ro-RO"/>
        </w:rPr>
        <w:t>.</w:t>
      </w:r>
      <w:r w:rsidR="00636EEB" w:rsidRPr="008615E8">
        <w:rPr>
          <w:rFonts w:ascii="Times New Roman" w:hAnsi="Times New Roman"/>
          <w:b/>
          <w:i/>
          <w:sz w:val="28"/>
          <w:szCs w:val="28"/>
          <w:lang w:val="ro-RO"/>
        </w:rPr>
        <w:t xml:space="preserve"> </w:t>
      </w:r>
      <w:r w:rsidR="00636EEB" w:rsidRPr="008615E8">
        <w:rPr>
          <w:rFonts w:ascii="Times New Roman" w:hAnsi="Times New Roman"/>
          <w:i/>
          <w:sz w:val="28"/>
          <w:szCs w:val="28"/>
          <w:lang w:val="ro-RO"/>
        </w:rPr>
        <w:t>Titularul proiectului și antreprenorul/constructorul sunt obligați să respecte și să implementeze toate măsurile de reducere a impactului, precum și condițiile</w:t>
      </w:r>
      <w:r w:rsidR="00636EEB" w:rsidRPr="008615E8">
        <w:rPr>
          <w:rFonts w:ascii="Times New Roman" w:hAnsi="Times New Roman"/>
          <w:b/>
          <w:i/>
          <w:sz w:val="28"/>
          <w:szCs w:val="28"/>
          <w:lang w:val="ro-RO"/>
        </w:rPr>
        <w:t xml:space="preserve"> </w:t>
      </w:r>
      <w:r w:rsidR="00636EEB" w:rsidRPr="008615E8">
        <w:rPr>
          <w:rFonts w:ascii="Times New Roman" w:hAnsi="Times New Roman"/>
          <w:i/>
          <w:sz w:val="28"/>
          <w:szCs w:val="28"/>
          <w:lang w:val="ro-RO"/>
        </w:rPr>
        <w:t>prevăzute în documentația care a stat la baza emiterii prezentei decizii.</w:t>
      </w:r>
    </w:p>
    <w:p w14:paraId="07A2F2B5" w14:textId="3D380209" w:rsidR="00636EEB" w:rsidRPr="008615E8" w:rsidRDefault="00716D6D" w:rsidP="002A2435">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8615E8">
        <w:rPr>
          <w:rFonts w:ascii="Times New Roman" w:hAnsi="Times New Roman"/>
          <w:i/>
          <w:sz w:val="28"/>
          <w:szCs w:val="28"/>
          <w:lang w:val="ro-RO"/>
        </w:rPr>
        <w:t>1</w:t>
      </w:r>
      <w:r w:rsidR="00FA06BD">
        <w:rPr>
          <w:rFonts w:ascii="Times New Roman" w:hAnsi="Times New Roman"/>
          <w:i/>
          <w:sz w:val="28"/>
          <w:szCs w:val="28"/>
          <w:lang w:val="ro-RO"/>
        </w:rPr>
        <w:t>5</w:t>
      </w:r>
      <w:r w:rsidR="00636EEB" w:rsidRPr="008615E8">
        <w:rPr>
          <w:rFonts w:ascii="Times New Roman" w:hAnsi="Times New Roman"/>
          <w:i/>
          <w:sz w:val="28"/>
          <w:szCs w:val="28"/>
          <w:lang w:val="ro-RO"/>
        </w:rPr>
        <w:t>. Alimentarea cu carburanţi a mijloacelor auto și schimburile de ulei se vor face numai pe ampla</w:t>
      </w:r>
      <w:r w:rsidR="008615E8">
        <w:rPr>
          <w:rFonts w:ascii="Times New Roman" w:hAnsi="Times New Roman"/>
          <w:i/>
          <w:sz w:val="28"/>
          <w:szCs w:val="28"/>
          <w:lang w:val="ro-RO"/>
        </w:rPr>
        <w:t>s</w:t>
      </w:r>
      <w:r w:rsidR="00901397">
        <w:rPr>
          <w:rFonts w:ascii="Times New Roman" w:hAnsi="Times New Roman"/>
          <w:i/>
          <w:sz w:val="28"/>
          <w:szCs w:val="28"/>
          <w:lang w:val="ro-RO"/>
        </w:rPr>
        <w:t>a</w:t>
      </w:r>
      <w:r w:rsidR="00636EEB" w:rsidRPr="008615E8">
        <w:rPr>
          <w:rFonts w:ascii="Times New Roman" w:hAnsi="Times New Roman"/>
          <w:i/>
          <w:sz w:val="28"/>
          <w:szCs w:val="28"/>
          <w:lang w:val="ro-RO"/>
        </w:rPr>
        <w:t>mente autorizate.</w:t>
      </w:r>
    </w:p>
    <w:p w14:paraId="3CFEBC77" w14:textId="5A2F4F19" w:rsidR="00636EEB" w:rsidRPr="008615E8" w:rsidRDefault="00961CC2" w:rsidP="002A2435">
      <w:pPr>
        <w:spacing w:after="0" w:line="240" w:lineRule="auto"/>
        <w:jc w:val="both"/>
        <w:rPr>
          <w:rFonts w:ascii="Times New Roman" w:hAnsi="Times New Roman"/>
          <w:i/>
          <w:sz w:val="28"/>
          <w:szCs w:val="28"/>
          <w:lang w:val="ro-RO"/>
        </w:rPr>
      </w:pPr>
      <w:r w:rsidRPr="008615E8">
        <w:rPr>
          <w:rFonts w:ascii="Times New Roman" w:eastAsia="Times New Roman" w:hAnsi="Times New Roman"/>
          <w:i/>
          <w:sz w:val="28"/>
          <w:szCs w:val="28"/>
          <w:lang w:val="ro-RO"/>
        </w:rPr>
        <w:t>1</w:t>
      </w:r>
      <w:r w:rsidR="00FA06BD">
        <w:rPr>
          <w:rFonts w:ascii="Times New Roman" w:eastAsia="Times New Roman" w:hAnsi="Times New Roman"/>
          <w:i/>
          <w:sz w:val="28"/>
          <w:szCs w:val="28"/>
          <w:lang w:val="ro-RO"/>
        </w:rPr>
        <w:t>6</w:t>
      </w:r>
      <w:r w:rsidR="00636EEB" w:rsidRPr="008615E8">
        <w:rPr>
          <w:rFonts w:ascii="Times New Roman" w:eastAsia="Times New Roman" w:hAnsi="Times New Roman"/>
          <w:i/>
          <w:sz w:val="28"/>
          <w:szCs w:val="28"/>
          <w:lang w:val="ro-RO"/>
        </w:rPr>
        <w:t>. L</w:t>
      </w:r>
      <w:r w:rsidR="00636EEB" w:rsidRPr="008615E8">
        <w:rPr>
          <w:rFonts w:ascii="Times New Roman" w:eastAsia="Times New Roman" w:hAnsi="Times New Roman"/>
          <w:bCs/>
          <w:i/>
          <w:sz w:val="28"/>
          <w:szCs w:val="28"/>
          <w:lang w:val="ro-RO"/>
        </w:rPr>
        <w:t xml:space="preserve">a finalizarea investiţiei, titularul va </w:t>
      </w:r>
      <w:r w:rsidR="00636EEB" w:rsidRPr="008615E8">
        <w:rPr>
          <w:rFonts w:ascii="Times New Roman" w:eastAsia="Times New Roman" w:hAnsi="Times New Roman"/>
          <w:bCs/>
          <w:i/>
          <w:iCs/>
          <w:sz w:val="28"/>
          <w:szCs w:val="28"/>
          <w:lang w:val="ro-RO"/>
        </w:rPr>
        <w:t>notifica Agenţia pentru Protecţia Mediului Bistriţa-Năsăud şi Comi</w:t>
      </w:r>
      <w:r w:rsidR="008615E8">
        <w:rPr>
          <w:rFonts w:ascii="Times New Roman" w:eastAsia="Times New Roman" w:hAnsi="Times New Roman"/>
          <w:bCs/>
          <w:i/>
          <w:iCs/>
          <w:sz w:val="28"/>
          <w:szCs w:val="28"/>
          <w:lang w:val="ro-RO"/>
        </w:rPr>
        <w:t>s</w:t>
      </w:r>
      <w:r w:rsidR="00901397">
        <w:rPr>
          <w:rFonts w:ascii="Times New Roman" w:eastAsia="Times New Roman" w:hAnsi="Times New Roman"/>
          <w:bCs/>
          <w:i/>
          <w:iCs/>
          <w:sz w:val="28"/>
          <w:szCs w:val="28"/>
          <w:lang w:val="ro-RO"/>
        </w:rPr>
        <w:t>a</w:t>
      </w:r>
      <w:r w:rsidR="00636EEB" w:rsidRPr="008615E8">
        <w:rPr>
          <w:rFonts w:ascii="Times New Roman" w:eastAsia="Times New Roman" w:hAnsi="Times New Roman"/>
          <w:bCs/>
          <w:i/>
          <w:iCs/>
          <w:sz w:val="28"/>
          <w:szCs w:val="28"/>
          <w:lang w:val="ro-RO"/>
        </w:rPr>
        <w:t>riatul Judeţean Bistrița-Năsăud al Gărzii Naționale de Mediu pentru verificarea confo</w:t>
      </w:r>
      <w:r w:rsidR="009E1C4F" w:rsidRPr="008615E8">
        <w:rPr>
          <w:rFonts w:ascii="Times New Roman" w:eastAsia="Times New Roman" w:hAnsi="Times New Roman"/>
          <w:bCs/>
          <w:i/>
          <w:iCs/>
          <w:sz w:val="28"/>
          <w:szCs w:val="28"/>
          <w:lang w:val="ro-RO"/>
        </w:rPr>
        <w:t>rmării cu actul de reglementare.</w:t>
      </w:r>
    </w:p>
    <w:p w14:paraId="1390EE1C" w14:textId="77777777" w:rsidR="00AF2290" w:rsidRPr="008615E8" w:rsidRDefault="00AF2290" w:rsidP="002A2435">
      <w:pPr>
        <w:autoSpaceDE w:val="0"/>
        <w:autoSpaceDN w:val="0"/>
        <w:adjustRightInd w:val="0"/>
        <w:spacing w:after="0" w:line="240" w:lineRule="auto"/>
        <w:ind w:firstLine="720"/>
        <w:jc w:val="both"/>
        <w:rPr>
          <w:rFonts w:ascii="Times New Roman" w:eastAsia="Times New Roman" w:hAnsi="Times New Roman"/>
          <w:color w:val="FF0000"/>
          <w:sz w:val="28"/>
          <w:szCs w:val="28"/>
          <w:lang w:val="ro-RO" w:eastAsia="ro-RO"/>
        </w:rPr>
      </w:pPr>
    </w:p>
    <w:p w14:paraId="3A0B6996" w14:textId="43FE9412" w:rsidR="00AF2290" w:rsidRPr="008615E8" w:rsidRDefault="00AF2290" w:rsidP="002A2435">
      <w:pPr>
        <w:autoSpaceDE w:val="0"/>
        <w:autoSpaceDN w:val="0"/>
        <w:adjustRightInd w:val="0"/>
        <w:spacing w:after="0" w:line="240" w:lineRule="auto"/>
        <w:ind w:firstLine="720"/>
        <w:jc w:val="both"/>
        <w:rPr>
          <w:rFonts w:ascii="Times New Roman" w:eastAsia="Times New Roman" w:hAnsi="Times New Roman"/>
          <w:b/>
          <w:sz w:val="28"/>
          <w:szCs w:val="28"/>
          <w:lang w:val="ro-RO" w:eastAsia="ro-RO"/>
        </w:rPr>
      </w:pPr>
      <w:r w:rsidRPr="008615E8">
        <w:rPr>
          <w:rFonts w:ascii="Times New Roman" w:eastAsia="Times New Roman" w:hAnsi="Times New Roman"/>
          <w:b/>
          <w:sz w:val="28"/>
          <w:szCs w:val="28"/>
          <w:lang w:val="ro-RO" w:eastAsia="ro-RO"/>
        </w:rPr>
        <w:t xml:space="preserve">Prezenta decizie este valabilă pe toată perioada de realizare a proiectului, iar în situația în care intervin elemente noi, necunoscute la data emiterii prezentei decizii, </w:t>
      </w:r>
      <w:r w:rsidR="008615E8">
        <w:rPr>
          <w:rFonts w:ascii="Times New Roman" w:eastAsia="Times New Roman" w:hAnsi="Times New Roman"/>
          <w:b/>
          <w:sz w:val="28"/>
          <w:szCs w:val="28"/>
          <w:lang w:val="ro-RO" w:eastAsia="ro-RO"/>
        </w:rPr>
        <w:t>să</w:t>
      </w:r>
      <w:r w:rsidRPr="008615E8">
        <w:rPr>
          <w:rFonts w:ascii="Times New Roman" w:eastAsia="Times New Roman" w:hAnsi="Times New Roman"/>
          <w:b/>
          <w:sz w:val="28"/>
          <w:szCs w:val="28"/>
          <w:lang w:val="ro-RO" w:eastAsia="ro-RO"/>
        </w:rPr>
        <w:t>u se modifică condițiile care au stat la baza emiterii acesteia, titularul proiectului are obligația de a notifica autoritatea competentă emitentă.</w:t>
      </w:r>
    </w:p>
    <w:p w14:paraId="62DE68EC" w14:textId="77777777" w:rsidR="00AF2290" w:rsidRPr="008615E8" w:rsidRDefault="00AF2290" w:rsidP="002A2435">
      <w:pPr>
        <w:shd w:val="clear" w:color="auto" w:fill="FFFFFF"/>
        <w:spacing w:after="0" w:line="240" w:lineRule="auto"/>
        <w:jc w:val="both"/>
        <w:rPr>
          <w:rFonts w:ascii="Times New Roman" w:eastAsia="Times New Roman" w:hAnsi="Times New Roman"/>
          <w:sz w:val="28"/>
          <w:szCs w:val="28"/>
          <w:lang w:val="ro-RO" w:eastAsia="ro-RO"/>
        </w:rPr>
      </w:pPr>
    </w:p>
    <w:p w14:paraId="0F43FB8F" w14:textId="343EAA80" w:rsidR="00AF2290" w:rsidRPr="008615E8" w:rsidRDefault="00AF2290" w:rsidP="00281546">
      <w:pPr>
        <w:shd w:val="clear" w:color="auto" w:fill="FFFFFF"/>
        <w:spacing w:before="120" w:after="120" w:line="240" w:lineRule="auto"/>
        <w:ind w:firstLine="720"/>
        <w:jc w:val="both"/>
        <w:rPr>
          <w:rFonts w:ascii="Times New Roman" w:eastAsia="Times New Roman" w:hAnsi="Times New Roman"/>
          <w:sz w:val="28"/>
          <w:szCs w:val="28"/>
          <w:lang w:val="ro-RO" w:eastAsia="ro-RO"/>
        </w:rPr>
      </w:pPr>
      <w:r w:rsidRPr="008615E8">
        <w:rPr>
          <w:rFonts w:ascii="Times New Roman" w:eastAsia="Times New Roman" w:hAnsi="Times New Roman"/>
          <w:sz w:val="28"/>
          <w:szCs w:val="28"/>
          <w:lang w:val="ro-RO" w:eastAsia="ro-RO"/>
        </w:rPr>
        <w:t>Orice persoană care face parte din publicul intere</w:t>
      </w:r>
      <w:r w:rsidR="008615E8">
        <w:rPr>
          <w:rFonts w:ascii="Times New Roman" w:eastAsia="Times New Roman" w:hAnsi="Times New Roman"/>
          <w:sz w:val="28"/>
          <w:szCs w:val="28"/>
          <w:lang w:val="ro-RO" w:eastAsia="ro-RO"/>
        </w:rPr>
        <w:t>s</w:t>
      </w:r>
      <w:r w:rsidR="00901397">
        <w:rPr>
          <w:rFonts w:ascii="Times New Roman" w:eastAsia="Times New Roman" w:hAnsi="Times New Roman"/>
          <w:sz w:val="28"/>
          <w:szCs w:val="28"/>
          <w:lang w:val="ro-RO" w:eastAsia="ro-RO"/>
        </w:rPr>
        <w:t>a</w:t>
      </w:r>
      <w:r w:rsidRPr="008615E8">
        <w:rPr>
          <w:rFonts w:ascii="Times New Roman" w:eastAsia="Times New Roman" w:hAnsi="Times New Roman"/>
          <w:sz w:val="28"/>
          <w:szCs w:val="28"/>
          <w:lang w:val="ro-RO" w:eastAsia="ro-RO"/>
        </w:rPr>
        <w:t>t și care se consideră vătămată într-un drept al său ori într-un interes legitim se poate adre</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 xml:space="preserve"> instanței de contencios administrativ competente pentru a ataca, din punct de vedere procedural </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u substanțial, actele, deciziile ori omisiunile autorității publice competente care fac obiectul participării publicului, inclusiv aprobarea de dezvoltare, potrivit prevederilor Legii contenciosului administrativ </w:t>
      </w:r>
      <w:hyperlink r:id="rId20" w:tgtFrame="_blank" w:history="1">
        <w:r w:rsidRPr="008615E8">
          <w:rPr>
            <w:rFonts w:ascii="Times New Roman" w:eastAsia="Times New Roman" w:hAnsi="Times New Roman"/>
            <w:sz w:val="28"/>
            <w:szCs w:val="28"/>
            <w:lang w:val="ro-RO" w:eastAsia="ro-RO"/>
          </w:rPr>
          <w:t>nr. 554/2004</w:t>
        </w:r>
      </w:hyperlink>
      <w:r w:rsidRPr="008615E8">
        <w:rPr>
          <w:rFonts w:ascii="Times New Roman" w:eastAsia="Times New Roman" w:hAnsi="Times New Roman"/>
          <w:sz w:val="28"/>
          <w:szCs w:val="28"/>
          <w:lang w:val="ro-RO" w:eastAsia="ro-RO"/>
        </w:rPr>
        <w:t>, cu modificările și compl</w:t>
      </w:r>
      <w:r w:rsidR="00281546" w:rsidRPr="008615E8">
        <w:rPr>
          <w:rFonts w:ascii="Times New Roman" w:eastAsia="Times New Roman" w:hAnsi="Times New Roman"/>
          <w:sz w:val="28"/>
          <w:szCs w:val="28"/>
          <w:lang w:val="ro-RO" w:eastAsia="ro-RO"/>
        </w:rPr>
        <w:t>etările ulterioare.</w:t>
      </w:r>
    </w:p>
    <w:p w14:paraId="7C4E5247" w14:textId="17939D35" w:rsidR="00AF2290" w:rsidRPr="008615E8" w:rsidRDefault="00AF2290" w:rsidP="00281546">
      <w:pPr>
        <w:shd w:val="clear" w:color="auto" w:fill="FFFFFF"/>
        <w:spacing w:before="120" w:after="120" w:line="240" w:lineRule="auto"/>
        <w:ind w:firstLine="720"/>
        <w:jc w:val="both"/>
        <w:rPr>
          <w:rFonts w:ascii="Times New Roman" w:eastAsia="Times New Roman" w:hAnsi="Times New Roman"/>
          <w:sz w:val="28"/>
          <w:szCs w:val="28"/>
          <w:lang w:val="ro-RO" w:eastAsia="ro-RO"/>
        </w:rPr>
      </w:pPr>
      <w:r w:rsidRPr="008615E8">
        <w:rPr>
          <w:rFonts w:ascii="Times New Roman" w:eastAsia="Times New Roman" w:hAnsi="Times New Roman"/>
          <w:sz w:val="28"/>
          <w:szCs w:val="28"/>
          <w:lang w:val="ro-RO" w:eastAsia="ro-RO"/>
        </w:rPr>
        <w:t>Se poate adre</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 xml:space="preserve">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w:t>
      </w:r>
      <w:r w:rsidR="00281546" w:rsidRPr="008615E8">
        <w:rPr>
          <w:rFonts w:ascii="Times New Roman" w:eastAsia="Times New Roman" w:hAnsi="Times New Roman"/>
          <w:sz w:val="28"/>
          <w:szCs w:val="28"/>
          <w:lang w:val="ro-RO" w:eastAsia="ro-RO"/>
        </w:rPr>
        <w:t xml:space="preserve">or </w:t>
      </w:r>
      <w:r w:rsidR="008615E8">
        <w:rPr>
          <w:rFonts w:ascii="Times New Roman" w:eastAsia="Times New Roman" w:hAnsi="Times New Roman"/>
          <w:sz w:val="28"/>
          <w:szCs w:val="28"/>
          <w:lang w:val="ro-RO" w:eastAsia="ro-RO"/>
        </w:rPr>
        <w:t>să</w:t>
      </w:r>
      <w:r w:rsidR="00281546" w:rsidRPr="008615E8">
        <w:rPr>
          <w:rFonts w:ascii="Times New Roman" w:eastAsia="Times New Roman" w:hAnsi="Times New Roman"/>
          <w:sz w:val="28"/>
          <w:szCs w:val="28"/>
          <w:lang w:val="ro-RO" w:eastAsia="ro-RO"/>
        </w:rPr>
        <w:t>u într-un interes legitim.</w:t>
      </w:r>
    </w:p>
    <w:p w14:paraId="108A8FCC" w14:textId="587B887E" w:rsidR="00AF2290" w:rsidRPr="008615E8" w:rsidRDefault="00AF2290" w:rsidP="00281546">
      <w:pPr>
        <w:shd w:val="clear" w:color="auto" w:fill="FFFFFF"/>
        <w:spacing w:before="120" w:after="120" w:line="240" w:lineRule="auto"/>
        <w:ind w:firstLine="720"/>
        <w:jc w:val="both"/>
        <w:rPr>
          <w:rFonts w:ascii="Times New Roman" w:eastAsia="Times New Roman" w:hAnsi="Times New Roman"/>
          <w:sz w:val="28"/>
          <w:szCs w:val="28"/>
          <w:lang w:val="ro-RO" w:eastAsia="ro-RO"/>
        </w:rPr>
      </w:pPr>
      <w:r w:rsidRPr="008615E8">
        <w:rPr>
          <w:rFonts w:ascii="Times New Roman" w:eastAsia="Times New Roman" w:hAnsi="Times New Roman"/>
          <w:sz w:val="28"/>
          <w:szCs w:val="28"/>
          <w:lang w:val="ro-RO" w:eastAsia="ro-RO"/>
        </w:rPr>
        <w:t xml:space="preserve">Actele </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 xml:space="preserve">u omisiunile autorității publice competente care fac obiectul participării publicului se atacă în instanță odată cu decizia etapei de încadrare, cu acordul de mediu ori, după caz, cu decizia de respingere a solicitării de emitere a acordului de mediu, </w:t>
      </w:r>
      <w:r w:rsidRPr="008615E8">
        <w:rPr>
          <w:rFonts w:ascii="Times New Roman" w:eastAsia="Times New Roman" w:hAnsi="Times New Roman"/>
          <w:sz w:val="28"/>
          <w:szCs w:val="28"/>
          <w:lang w:val="ro-RO" w:eastAsia="ro-RO"/>
        </w:rPr>
        <w:lastRenderedPageBreak/>
        <w:t xml:space="preserve">respectiv cu aprobarea de dezvoltare </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u, după caz, cu decizia de respingere a solic</w:t>
      </w:r>
      <w:r w:rsidR="00281546" w:rsidRPr="008615E8">
        <w:rPr>
          <w:rFonts w:ascii="Times New Roman" w:eastAsia="Times New Roman" w:hAnsi="Times New Roman"/>
          <w:sz w:val="28"/>
          <w:szCs w:val="28"/>
          <w:lang w:val="ro-RO" w:eastAsia="ro-RO"/>
        </w:rPr>
        <w:t>itării aprobării de dezvoltare.</w:t>
      </w:r>
    </w:p>
    <w:p w14:paraId="62AF9F0C" w14:textId="33613093" w:rsidR="00AF2290" w:rsidRPr="008615E8" w:rsidRDefault="00AF2290" w:rsidP="00281546">
      <w:pPr>
        <w:shd w:val="clear" w:color="auto" w:fill="FFFFFF"/>
        <w:spacing w:before="120" w:after="120" w:line="240" w:lineRule="auto"/>
        <w:ind w:firstLine="720"/>
        <w:jc w:val="both"/>
        <w:rPr>
          <w:rFonts w:ascii="Times New Roman" w:eastAsia="Times New Roman" w:hAnsi="Times New Roman"/>
          <w:sz w:val="28"/>
          <w:szCs w:val="28"/>
          <w:lang w:val="ro-RO" w:eastAsia="ro-RO"/>
        </w:rPr>
      </w:pPr>
      <w:r w:rsidRPr="008615E8">
        <w:rPr>
          <w:rFonts w:ascii="Times New Roman" w:eastAsia="Times New Roman" w:hAnsi="Times New Roman"/>
          <w:sz w:val="28"/>
          <w:szCs w:val="28"/>
          <w:lang w:val="ro-RO" w:eastAsia="ro-RO"/>
        </w:rPr>
        <w:t>Înainte de a se adre</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 xml:space="preserve">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 xml:space="preserve">u autorității ierarhic superioare revocarea, în tot </w:t>
      </w:r>
      <w:r w:rsidR="008615E8">
        <w:rPr>
          <w:rFonts w:ascii="Times New Roman" w:eastAsia="Times New Roman" w:hAnsi="Times New Roman"/>
          <w:sz w:val="28"/>
          <w:szCs w:val="28"/>
          <w:lang w:val="ro-RO" w:eastAsia="ro-RO"/>
        </w:rPr>
        <w:t>să</w:t>
      </w:r>
      <w:r w:rsidRPr="008615E8">
        <w:rPr>
          <w:rFonts w:ascii="Times New Roman" w:eastAsia="Times New Roman" w:hAnsi="Times New Roman"/>
          <w:sz w:val="28"/>
          <w:szCs w:val="28"/>
          <w:lang w:val="ro-RO" w:eastAsia="ro-RO"/>
        </w:rPr>
        <w:t>u în parte, a respectivei decizii. Solicitarea trebuie înregistrată în termen de 30 de zile de la data aducerii la cu</w:t>
      </w:r>
      <w:r w:rsidR="00281546" w:rsidRPr="008615E8">
        <w:rPr>
          <w:rFonts w:ascii="Times New Roman" w:eastAsia="Times New Roman" w:hAnsi="Times New Roman"/>
          <w:sz w:val="28"/>
          <w:szCs w:val="28"/>
          <w:lang w:val="ro-RO" w:eastAsia="ro-RO"/>
        </w:rPr>
        <w:t>noștința publicului a deciziei.</w:t>
      </w:r>
    </w:p>
    <w:p w14:paraId="623A70B9" w14:textId="03357B23" w:rsidR="00EC5F26" w:rsidRPr="008615E8" w:rsidRDefault="00AF2290" w:rsidP="00281546">
      <w:pPr>
        <w:shd w:val="clear" w:color="auto" w:fill="FFFFFF"/>
        <w:spacing w:before="120" w:after="120" w:line="240" w:lineRule="auto"/>
        <w:ind w:firstLine="720"/>
        <w:jc w:val="both"/>
        <w:rPr>
          <w:rFonts w:ascii="Times New Roman" w:eastAsia="Times New Roman" w:hAnsi="Times New Roman"/>
          <w:sz w:val="28"/>
          <w:szCs w:val="28"/>
          <w:lang w:val="ro-RO" w:eastAsia="ro-RO"/>
        </w:rPr>
      </w:pPr>
      <w:r w:rsidRPr="008615E8">
        <w:rPr>
          <w:rFonts w:ascii="Times New Roman" w:eastAsia="Times New Roman" w:hAnsi="Times New Roman"/>
          <w:sz w:val="28"/>
          <w:szCs w:val="28"/>
          <w:lang w:val="ro-RO" w:eastAsia="ro-RO"/>
        </w:rPr>
        <w:t>Autoritatea publică emitentă are obligația de a răspunde la plângerea prealabilă prevăzută la art. 22 alin. (1) în termen de 30 de zile de la data înregistrăr</w:t>
      </w:r>
      <w:r w:rsidR="00281546" w:rsidRPr="008615E8">
        <w:rPr>
          <w:rFonts w:ascii="Times New Roman" w:eastAsia="Times New Roman" w:hAnsi="Times New Roman"/>
          <w:sz w:val="28"/>
          <w:szCs w:val="28"/>
          <w:lang w:val="ro-RO" w:eastAsia="ro-RO"/>
        </w:rPr>
        <w:t>ii acesteia la acea autoritate.</w:t>
      </w:r>
    </w:p>
    <w:p w14:paraId="54D68205" w14:textId="67E0BB89" w:rsidR="00AF2290" w:rsidRPr="008615E8" w:rsidRDefault="00AF2290" w:rsidP="00281546">
      <w:pPr>
        <w:shd w:val="clear" w:color="auto" w:fill="FFFFFF"/>
        <w:spacing w:before="120" w:after="120" w:line="240" w:lineRule="auto"/>
        <w:ind w:firstLine="720"/>
        <w:jc w:val="both"/>
        <w:rPr>
          <w:rFonts w:ascii="Times New Roman" w:eastAsia="Times New Roman" w:hAnsi="Times New Roman"/>
          <w:sz w:val="28"/>
          <w:szCs w:val="28"/>
          <w:lang w:val="ro-RO" w:eastAsia="ro-RO"/>
        </w:rPr>
      </w:pPr>
      <w:r w:rsidRPr="008615E8">
        <w:rPr>
          <w:rFonts w:ascii="Times New Roman" w:eastAsia="Times New Roman" w:hAnsi="Times New Roman"/>
          <w:sz w:val="28"/>
          <w:szCs w:val="28"/>
          <w:lang w:val="ro-RO" w:eastAsia="ro-RO"/>
        </w:rPr>
        <w:t>Procedura de soluționare a plângerii prealabile prevăzută la art. 22 alin. (1) este gratuită și trebuie să fie</w:t>
      </w:r>
      <w:r w:rsidR="00281546" w:rsidRPr="008615E8">
        <w:rPr>
          <w:rFonts w:ascii="Times New Roman" w:eastAsia="Times New Roman" w:hAnsi="Times New Roman"/>
          <w:sz w:val="28"/>
          <w:szCs w:val="28"/>
          <w:lang w:val="ro-RO" w:eastAsia="ro-RO"/>
        </w:rPr>
        <w:t xml:space="preserve"> echitabilă, rapidă și corectă.</w:t>
      </w:r>
    </w:p>
    <w:p w14:paraId="4446DB4C" w14:textId="5D6D612D" w:rsidR="00AF2290" w:rsidRPr="008615E8" w:rsidRDefault="00AF2290" w:rsidP="00281546">
      <w:pPr>
        <w:shd w:val="clear" w:color="auto" w:fill="FFFFFF"/>
        <w:spacing w:before="120" w:after="120" w:line="240" w:lineRule="auto"/>
        <w:ind w:firstLine="720"/>
        <w:jc w:val="both"/>
        <w:rPr>
          <w:rFonts w:ascii="Times New Roman" w:eastAsia="Times New Roman" w:hAnsi="Times New Roman"/>
          <w:sz w:val="28"/>
          <w:szCs w:val="28"/>
          <w:lang w:val="ro-RO" w:eastAsia="ro-RO"/>
        </w:rPr>
      </w:pPr>
      <w:r w:rsidRPr="008615E8">
        <w:rPr>
          <w:rFonts w:ascii="Times New Roman" w:eastAsia="Times New Roman" w:hAnsi="Times New Roman"/>
          <w:sz w:val="28"/>
          <w:szCs w:val="28"/>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8615E8">
          <w:rPr>
            <w:rFonts w:ascii="Times New Roman" w:eastAsia="Times New Roman" w:hAnsi="Times New Roman"/>
            <w:sz w:val="28"/>
            <w:szCs w:val="28"/>
            <w:lang w:val="ro-RO" w:eastAsia="ro-RO"/>
          </w:rPr>
          <w:t>nr. 554/2004</w:t>
        </w:r>
      </w:hyperlink>
      <w:r w:rsidRPr="008615E8">
        <w:rPr>
          <w:rFonts w:ascii="Times New Roman" w:eastAsia="Times New Roman" w:hAnsi="Times New Roman"/>
          <w:sz w:val="28"/>
          <w:szCs w:val="28"/>
          <w:lang w:val="ro-RO" w:eastAsia="ro-RO"/>
        </w:rPr>
        <w:t>, cu modificările și completările ulterioare.</w:t>
      </w:r>
    </w:p>
    <w:p w14:paraId="2750A553" w14:textId="0E190150" w:rsidR="00E25E9D" w:rsidRDefault="00E25E9D" w:rsidP="00AF2290">
      <w:pPr>
        <w:shd w:val="clear" w:color="auto" w:fill="FFFFFF"/>
        <w:spacing w:after="0" w:line="240" w:lineRule="auto"/>
        <w:ind w:firstLine="720"/>
        <w:jc w:val="both"/>
        <w:rPr>
          <w:rFonts w:ascii="Arial" w:eastAsia="Times New Roman" w:hAnsi="Arial" w:cs="Arial"/>
          <w:color w:val="FF0000"/>
          <w:lang w:val="ro-RO" w:eastAsia="ro-RO"/>
        </w:rPr>
      </w:pPr>
    </w:p>
    <w:p w14:paraId="70541B06" w14:textId="77777777" w:rsidR="004874DE" w:rsidRPr="008615E8" w:rsidRDefault="004874DE" w:rsidP="00AF2290">
      <w:pPr>
        <w:shd w:val="clear" w:color="auto" w:fill="FFFFFF"/>
        <w:spacing w:after="0" w:line="240" w:lineRule="auto"/>
        <w:ind w:firstLine="720"/>
        <w:jc w:val="both"/>
        <w:rPr>
          <w:rFonts w:ascii="Arial" w:eastAsia="Times New Roman" w:hAnsi="Arial" w:cs="Arial"/>
          <w:color w:val="FF0000"/>
          <w:lang w:val="ro-RO" w:eastAsia="ro-RO"/>
        </w:rPr>
      </w:pPr>
    </w:p>
    <w:p w14:paraId="6D57D882" w14:textId="77777777" w:rsidR="0083340A" w:rsidRPr="008615E8" w:rsidRDefault="0083340A" w:rsidP="00034501">
      <w:pPr>
        <w:spacing w:after="0" w:line="240" w:lineRule="auto"/>
        <w:jc w:val="both"/>
        <w:rPr>
          <w:rFonts w:ascii="Arial" w:hAnsi="Arial" w:cs="Arial"/>
          <w:color w:val="FF0000"/>
          <w:sz w:val="20"/>
          <w:szCs w:val="20"/>
          <w:lang w:val="ro-RO"/>
        </w:rPr>
      </w:pPr>
    </w:p>
    <w:p w14:paraId="5E19F4A0" w14:textId="77777777" w:rsidR="00AF2290" w:rsidRPr="008615E8" w:rsidRDefault="00AF2290" w:rsidP="001E05EC">
      <w:pPr>
        <w:spacing w:after="0" w:line="240" w:lineRule="auto"/>
        <w:jc w:val="center"/>
        <w:rPr>
          <w:rFonts w:ascii="Times New Roman" w:hAnsi="Times New Roman"/>
          <w:snapToGrid w:val="0"/>
          <w:sz w:val="28"/>
          <w:szCs w:val="28"/>
          <w:lang w:val="ro-RO"/>
        </w:rPr>
      </w:pPr>
      <w:r w:rsidRPr="008615E8">
        <w:rPr>
          <w:rFonts w:ascii="Times New Roman" w:hAnsi="Times New Roman"/>
          <w:snapToGrid w:val="0"/>
          <w:sz w:val="28"/>
          <w:szCs w:val="28"/>
          <w:lang w:val="ro-RO"/>
        </w:rPr>
        <w:t>DIRECTOR EXECUTIV,</w:t>
      </w:r>
    </w:p>
    <w:p w14:paraId="24CA92A4" w14:textId="77777777" w:rsidR="00AF2290" w:rsidRPr="008615E8" w:rsidRDefault="00AF2290" w:rsidP="00AF2290">
      <w:pPr>
        <w:spacing w:after="0" w:line="240" w:lineRule="auto"/>
        <w:jc w:val="center"/>
        <w:rPr>
          <w:rFonts w:ascii="Times New Roman" w:hAnsi="Times New Roman"/>
          <w:snapToGrid w:val="0"/>
          <w:sz w:val="28"/>
          <w:szCs w:val="28"/>
          <w:lang w:val="ro-RO"/>
        </w:rPr>
      </w:pPr>
      <w:r w:rsidRPr="008615E8">
        <w:rPr>
          <w:rFonts w:ascii="Times New Roman" w:hAnsi="Times New Roman"/>
          <w:snapToGrid w:val="0"/>
          <w:sz w:val="28"/>
          <w:szCs w:val="28"/>
          <w:lang w:val="ro-RO"/>
        </w:rPr>
        <w:t>biolog-chimist Sever Ioan ROMAN</w:t>
      </w:r>
    </w:p>
    <w:p w14:paraId="5BAFFF00" w14:textId="5A822A7B" w:rsidR="00E25E9D" w:rsidRDefault="00E25E9D" w:rsidP="00AF2290">
      <w:pPr>
        <w:jc w:val="both"/>
        <w:rPr>
          <w:rFonts w:ascii="Times New Roman" w:hAnsi="Times New Roman"/>
          <w:snapToGrid w:val="0"/>
          <w:sz w:val="28"/>
          <w:szCs w:val="28"/>
          <w:lang w:val="ro-RO"/>
        </w:rPr>
      </w:pPr>
    </w:p>
    <w:p w14:paraId="4EA48E7E" w14:textId="77777777" w:rsidR="004874DE" w:rsidRPr="008615E8" w:rsidRDefault="004874DE" w:rsidP="00AF2290">
      <w:pPr>
        <w:jc w:val="both"/>
        <w:rPr>
          <w:rFonts w:ascii="Times New Roman" w:hAnsi="Times New Roman"/>
          <w:snapToGrid w:val="0"/>
          <w:sz w:val="28"/>
          <w:szCs w:val="28"/>
          <w:lang w:val="ro-RO"/>
        </w:rPr>
      </w:pPr>
    </w:p>
    <w:p w14:paraId="3B51AB65" w14:textId="5C740559" w:rsidR="00DD05A6" w:rsidRPr="008615E8" w:rsidRDefault="00DD05A6" w:rsidP="00DD05A6">
      <w:pPr>
        <w:spacing w:after="0" w:line="240" w:lineRule="auto"/>
        <w:ind w:left="720" w:firstLine="495"/>
        <w:jc w:val="both"/>
        <w:rPr>
          <w:rFonts w:ascii="Times New Roman" w:hAnsi="Times New Roman"/>
          <w:sz w:val="28"/>
          <w:szCs w:val="28"/>
          <w:lang w:val="ro-RO"/>
        </w:rPr>
      </w:pPr>
      <w:r w:rsidRPr="008615E8">
        <w:rPr>
          <w:rFonts w:ascii="Times New Roman" w:hAnsi="Times New Roman"/>
          <w:sz w:val="28"/>
          <w:szCs w:val="28"/>
          <w:lang w:val="ro-RO"/>
        </w:rPr>
        <w:t xml:space="preserve">ŞEF SERVICIU </w:t>
      </w:r>
      <w:r w:rsidRPr="008615E8">
        <w:rPr>
          <w:rFonts w:ascii="Times New Roman" w:hAnsi="Times New Roman"/>
          <w:sz w:val="28"/>
          <w:szCs w:val="28"/>
          <w:lang w:val="ro-RO"/>
        </w:rPr>
        <w:tab/>
      </w:r>
      <w:r w:rsidRPr="008615E8">
        <w:rPr>
          <w:rFonts w:ascii="Times New Roman" w:hAnsi="Times New Roman"/>
          <w:sz w:val="28"/>
          <w:szCs w:val="28"/>
          <w:lang w:val="ro-RO"/>
        </w:rPr>
        <w:tab/>
      </w:r>
      <w:r w:rsidRPr="008615E8">
        <w:rPr>
          <w:rFonts w:ascii="Times New Roman" w:hAnsi="Times New Roman"/>
          <w:sz w:val="28"/>
          <w:szCs w:val="28"/>
          <w:lang w:val="ro-RO"/>
        </w:rPr>
        <w:tab/>
      </w:r>
      <w:r w:rsidRPr="008615E8">
        <w:rPr>
          <w:rFonts w:ascii="Times New Roman" w:hAnsi="Times New Roman"/>
          <w:sz w:val="28"/>
          <w:szCs w:val="28"/>
          <w:lang w:val="ro-RO"/>
        </w:rPr>
        <w:tab/>
      </w:r>
      <w:r w:rsidR="00390AE6" w:rsidRPr="008615E8">
        <w:rPr>
          <w:rFonts w:ascii="Times New Roman" w:hAnsi="Times New Roman"/>
          <w:sz w:val="28"/>
          <w:szCs w:val="28"/>
          <w:lang w:val="ro-RO"/>
        </w:rPr>
        <w:t xml:space="preserve">  </w:t>
      </w:r>
      <w:r w:rsidR="000D42B0">
        <w:rPr>
          <w:rFonts w:ascii="Times New Roman" w:hAnsi="Times New Roman"/>
          <w:sz w:val="28"/>
          <w:szCs w:val="28"/>
          <w:lang w:val="ro-RO"/>
        </w:rPr>
        <w:t xml:space="preserve">       </w:t>
      </w:r>
      <w:r w:rsidR="00390AE6" w:rsidRPr="008615E8">
        <w:rPr>
          <w:rFonts w:ascii="Times New Roman" w:hAnsi="Times New Roman"/>
          <w:sz w:val="28"/>
          <w:szCs w:val="28"/>
          <w:lang w:val="ro-RO"/>
        </w:rPr>
        <w:t xml:space="preserve"> </w:t>
      </w:r>
      <w:r w:rsidR="00AF2290" w:rsidRPr="008615E8">
        <w:rPr>
          <w:rFonts w:ascii="Times New Roman" w:hAnsi="Times New Roman"/>
          <w:sz w:val="28"/>
          <w:szCs w:val="28"/>
          <w:lang w:val="ro-RO"/>
        </w:rPr>
        <w:t>ŞEF SERVICIU</w:t>
      </w:r>
    </w:p>
    <w:p w14:paraId="468F139C" w14:textId="4581F31C" w:rsidR="00AF2290" w:rsidRPr="008615E8" w:rsidRDefault="00AF2290" w:rsidP="00DD05A6">
      <w:pPr>
        <w:spacing w:after="0" w:line="240" w:lineRule="auto"/>
        <w:jc w:val="both"/>
        <w:rPr>
          <w:rFonts w:ascii="Times New Roman" w:hAnsi="Times New Roman"/>
          <w:sz w:val="28"/>
          <w:szCs w:val="28"/>
          <w:lang w:val="ro-RO"/>
        </w:rPr>
      </w:pPr>
      <w:r w:rsidRPr="008615E8">
        <w:rPr>
          <w:rFonts w:ascii="Times New Roman" w:hAnsi="Times New Roman"/>
          <w:sz w:val="28"/>
          <w:szCs w:val="28"/>
          <w:lang w:val="ro-RO"/>
        </w:rPr>
        <w:t xml:space="preserve">AVIZE, ACORDURI, </w:t>
      </w:r>
      <w:r w:rsidR="00DD05A6" w:rsidRPr="008615E8">
        <w:rPr>
          <w:rFonts w:ascii="Times New Roman" w:hAnsi="Times New Roman"/>
          <w:sz w:val="28"/>
          <w:szCs w:val="28"/>
          <w:lang w:val="ro-RO"/>
        </w:rPr>
        <w:t xml:space="preserve">AUTORIZAŢII,    </w:t>
      </w:r>
      <w:r w:rsidR="0006384F" w:rsidRPr="008615E8">
        <w:rPr>
          <w:rFonts w:ascii="Times New Roman" w:hAnsi="Times New Roman"/>
          <w:sz w:val="28"/>
          <w:szCs w:val="28"/>
          <w:lang w:val="ro-RO"/>
        </w:rPr>
        <w:t xml:space="preserve">   </w:t>
      </w:r>
      <w:r w:rsidR="00AA326B" w:rsidRPr="008615E8">
        <w:rPr>
          <w:rFonts w:ascii="Times New Roman" w:hAnsi="Times New Roman"/>
          <w:sz w:val="28"/>
          <w:szCs w:val="28"/>
          <w:lang w:val="ro-RO"/>
        </w:rPr>
        <w:t>CALITATEA FACTORILOR DE MEDIU</w:t>
      </w:r>
    </w:p>
    <w:p w14:paraId="24C58EC3" w14:textId="77777777" w:rsidR="001F59C5" w:rsidRPr="008615E8" w:rsidRDefault="001F59C5" w:rsidP="00AF2290">
      <w:pPr>
        <w:spacing w:after="0" w:line="240" w:lineRule="auto"/>
        <w:jc w:val="both"/>
        <w:rPr>
          <w:rFonts w:ascii="Times New Roman" w:hAnsi="Times New Roman"/>
          <w:sz w:val="28"/>
          <w:szCs w:val="28"/>
          <w:lang w:val="ro-RO"/>
        </w:rPr>
      </w:pPr>
    </w:p>
    <w:p w14:paraId="79F01FB6" w14:textId="2E478730" w:rsidR="00AF2290" w:rsidRPr="008615E8" w:rsidRDefault="00DD05A6" w:rsidP="00AD3919">
      <w:pPr>
        <w:spacing w:after="0"/>
        <w:ind w:firstLine="720"/>
        <w:rPr>
          <w:rFonts w:ascii="Times New Roman" w:eastAsia="Times New Roman" w:hAnsi="Times New Roman"/>
          <w:sz w:val="28"/>
          <w:szCs w:val="28"/>
          <w:lang w:val="ro-RO"/>
        </w:rPr>
      </w:pPr>
      <w:r w:rsidRPr="008615E8">
        <w:rPr>
          <w:rFonts w:ascii="Times New Roman" w:hAnsi="Times New Roman"/>
          <w:sz w:val="28"/>
          <w:szCs w:val="28"/>
          <w:lang w:val="ro-RO"/>
        </w:rPr>
        <w:t>i</w:t>
      </w:r>
      <w:r w:rsidR="00AF2290" w:rsidRPr="008615E8">
        <w:rPr>
          <w:rFonts w:ascii="Times New Roman" w:hAnsi="Times New Roman"/>
          <w:sz w:val="28"/>
          <w:szCs w:val="28"/>
          <w:lang w:val="ro-RO"/>
        </w:rPr>
        <w:t xml:space="preserve">ng. Marinela Suciu </w:t>
      </w:r>
      <w:r w:rsidR="00AF2290" w:rsidRPr="008615E8">
        <w:rPr>
          <w:rFonts w:ascii="Times New Roman" w:eastAsia="Times New Roman" w:hAnsi="Times New Roman"/>
          <w:sz w:val="28"/>
          <w:szCs w:val="28"/>
          <w:lang w:val="ro-RO"/>
        </w:rPr>
        <w:t xml:space="preserve"> </w:t>
      </w:r>
      <w:r w:rsidR="00AF2290" w:rsidRPr="008615E8">
        <w:rPr>
          <w:rFonts w:ascii="Times New Roman" w:eastAsia="Times New Roman" w:hAnsi="Times New Roman"/>
          <w:sz w:val="28"/>
          <w:szCs w:val="28"/>
          <w:lang w:val="ro-RO"/>
        </w:rPr>
        <w:tab/>
      </w:r>
      <w:r w:rsidR="00AF2290" w:rsidRPr="008615E8">
        <w:rPr>
          <w:rFonts w:ascii="Times New Roman" w:eastAsia="Times New Roman" w:hAnsi="Times New Roman"/>
          <w:sz w:val="28"/>
          <w:szCs w:val="28"/>
          <w:lang w:val="ro-RO"/>
        </w:rPr>
        <w:tab/>
      </w:r>
      <w:r w:rsidR="00AF2290" w:rsidRPr="008615E8">
        <w:rPr>
          <w:rFonts w:ascii="Times New Roman" w:eastAsia="Times New Roman" w:hAnsi="Times New Roman"/>
          <w:sz w:val="28"/>
          <w:szCs w:val="28"/>
          <w:lang w:val="ro-RO"/>
        </w:rPr>
        <w:tab/>
      </w:r>
      <w:r w:rsidR="00D420CB" w:rsidRPr="008615E8">
        <w:rPr>
          <w:rFonts w:ascii="Times New Roman" w:eastAsia="Times New Roman" w:hAnsi="Times New Roman"/>
          <w:sz w:val="28"/>
          <w:szCs w:val="28"/>
          <w:lang w:val="ro-RO"/>
        </w:rPr>
        <w:tab/>
      </w:r>
      <w:r w:rsidR="00D420CB" w:rsidRPr="008615E8">
        <w:rPr>
          <w:rFonts w:ascii="Times New Roman" w:eastAsia="Times New Roman" w:hAnsi="Times New Roman"/>
          <w:sz w:val="28"/>
          <w:szCs w:val="28"/>
          <w:lang w:val="ro-RO"/>
        </w:rPr>
        <w:tab/>
      </w:r>
      <w:r w:rsidR="00D67FA9" w:rsidRPr="008615E8">
        <w:rPr>
          <w:rFonts w:ascii="Times New Roman" w:eastAsia="Times New Roman" w:hAnsi="Times New Roman"/>
          <w:sz w:val="28"/>
          <w:szCs w:val="28"/>
          <w:lang w:val="ro-RO"/>
        </w:rPr>
        <w:t>ing.</w:t>
      </w:r>
      <w:r w:rsidR="00AF2290" w:rsidRPr="008615E8">
        <w:rPr>
          <w:rFonts w:ascii="Times New Roman" w:eastAsia="Times New Roman" w:hAnsi="Times New Roman"/>
          <w:sz w:val="28"/>
          <w:szCs w:val="28"/>
          <w:lang w:val="ro-RO"/>
        </w:rPr>
        <w:t xml:space="preserve"> </w:t>
      </w:r>
      <w:r w:rsidR="00D67FA9" w:rsidRPr="008615E8">
        <w:rPr>
          <w:rFonts w:ascii="Times New Roman" w:eastAsia="Times New Roman" w:hAnsi="Times New Roman"/>
          <w:sz w:val="28"/>
          <w:szCs w:val="28"/>
          <w:lang w:val="ro-RO"/>
        </w:rPr>
        <w:t>An</w:t>
      </w:r>
      <w:r w:rsidR="002D0071" w:rsidRPr="008615E8">
        <w:rPr>
          <w:rFonts w:ascii="Times New Roman" w:eastAsia="Times New Roman" w:hAnsi="Times New Roman"/>
          <w:sz w:val="28"/>
          <w:szCs w:val="28"/>
          <w:lang w:val="ro-RO"/>
        </w:rPr>
        <w:t>c</w:t>
      </w:r>
      <w:r w:rsidR="00D67FA9" w:rsidRPr="008615E8">
        <w:rPr>
          <w:rFonts w:ascii="Times New Roman" w:eastAsia="Times New Roman" w:hAnsi="Times New Roman"/>
          <w:sz w:val="28"/>
          <w:szCs w:val="28"/>
          <w:lang w:val="ro-RO"/>
        </w:rPr>
        <w:t>a Zaharie</w:t>
      </w:r>
    </w:p>
    <w:p w14:paraId="0BFD735E" w14:textId="60024668" w:rsidR="00125C68" w:rsidRDefault="00125C68" w:rsidP="00002E73">
      <w:pPr>
        <w:spacing w:after="0"/>
        <w:rPr>
          <w:rFonts w:ascii="Times New Roman" w:eastAsia="Times New Roman" w:hAnsi="Times New Roman"/>
          <w:sz w:val="28"/>
          <w:szCs w:val="28"/>
          <w:lang w:val="ro-RO"/>
        </w:rPr>
      </w:pPr>
    </w:p>
    <w:p w14:paraId="5253E1BE" w14:textId="3774F45E" w:rsidR="00837A21" w:rsidRDefault="00837A21" w:rsidP="00002E73">
      <w:pPr>
        <w:spacing w:after="0"/>
        <w:rPr>
          <w:rFonts w:ascii="Times New Roman" w:eastAsia="Times New Roman" w:hAnsi="Times New Roman"/>
          <w:sz w:val="28"/>
          <w:szCs w:val="28"/>
          <w:lang w:val="ro-RO"/>
        </w:rPr>
      </w:pPr>
    </w:p>
    <w:p w14:paraId="1CCF927E" w14:textId="77777777" w:rsidR="004874DE" w:rsidRPr="008615E8" w:rsidRDefault="004874DE" w:rsidP="00002E73">
      <w:pPr>
        <w:spacing w:after="0"/>
        <w:rPr>
          <w:rFonts w:ascii="Times New Roman" w:eastAsia="Times New Roman" w:hAnsi="Times New Roman"/>
          <w:sz w:val="28"/>
          <w:szCs w:val="28"/>
          <w:lang w:val="ro-RO"/>
        </w:rPr>
      </w:pPr>
    </w:p>
    <w:p w14:paraId="38B7BD00" w14:textId="77777777" w:rsidR="00E25E9D" w:rsidRPr="008615E8" w:rsidRDefault="00E25E9D" w:rsidP="00002E73">
      <w:pPr>
        <w:spacing w:after="0"/>
        <w:rPr>
          <w:rFonts w:ascii="Times New Roman" w:eastAsia="Times New Roman" w:hAnsi="Times New Roman"/>
          <w:sz w:val="28"/>
          <w:szCs w:val="28"/>
          <w:lang w:val="ro-RO"/>
        </w:rPr>
      </w:pPr>
    </w:p>
    <w:p w14:paraId="153FA682" w14:textId="787FBF70" w:rsidR="00AD3919" w:rsidRPr="008615E8" w:rsidRDefault="00191A0E" w:rsidP="00002E73">
      <w:pPr>
        <w:spacing w:after="0"/>
        <w:ind w:firstLine="720"/>
        <w:rPr>
          <w:rFonts w:ascii="Times New Roman" w:hAnsi="Times New Roman"/>
          <w:iCs/>
          <w:snapToGrid w:val="0"/>
          <w:sz w:val="28"/>
          <w:szCs w:val="28"/>
          <w:lang w:val="ro-RO"/>
        </w:rPr>
      </w:pPr>
      <w:r w:rsidRPr="008615E8">
        <w:rPr>
          <w:rFonts w:ascii="Times New Roman" w:hAnsi="Times New Roman"/>
          <w:iCs/>
          <w:snapToGrid w:val="0"/>
          <w:sz w:val="28"/>
          <w:szCs w:val="28"/>
          <w:lang w:val="ro-RO"/>
        </w:rPr>
        <w:t xml:space="preserve">  </w:t>
      </w:r>
      <w:r w:rsidR="004874DE">
        <w:rPr>
          <w:rFonts w:ascii="Times New Roman" w:hAnsi="Times New Roman"/>
          <w:iCs/>
          <w:snapToGrid w:val="0"/>
          <w:sz w:val="28"/>
          <w:szCs w:val="28"/>
          <w:lang w:val="ro-RO"/>
        </w:rPr>
        <w:t xml:space="preserve"> </w:t>
      </w:r>
      <w:r w:rsidR="00AF2290" w:rsidRPr="008615E8">
        <w:rPr>
          <w:rFonts w:ascii="Times New Roman" w:hAnsi="Times New Roman"/>
          <w:iCs/>
          <w:snapToGrid w:val="0"/>
          <w:sz w:val="28"/>
          <w:szCs w:val="28"/>
          <w:lang w:val="ro-RO"/>
        </w:rPr>
        <w:t xml:space="preserve"> Î</w:t>
      </w:r>
      <w:r w:rsidR="00D420CB" w:rsidRPr="008615E8">
        <w:rPr>
          <w:rFonts w:ascii="Times New Roman" w:hAnsi="Times New Roman"/>
          <w:iCs/>
          <w:snapToGrid w:val="0"/>
          <w:sz w:val="28"/>
          <w:szCs w:val="28"/>
          <w:lang w:val="ro-RO"/>
        </w:rPr>
        <w:t>ntocmit</w:t>
      </w:r>
      <w:r w:rsidR="00AF2290" w:rsidRPr="008615E8">
        <w:rPr>
          <w:rFonts w:ascii="Times New Roman" w:hAnsi="Times New Roman"/>
          <w:iCs/>
          <w:snapToGrid w:val="0"/>
          <w:sz w:val="28"/>
          <w:szCs w:val="28"/>
          <w:lang w:val="ro-RO"/>
        </w:rPr>
        <w:t xml:space="preserve">, </w:t>
      </w:r>
      <w:r w:rsidR="00AF2290" w:rsidRPr="008615E8">
        <w:rPr>
          <w:rFonts w:ascii="Times New Roman" w:hAnsi="Times New Roman"/>
          <w:iCs/>
          <w:snapToGrid w:val="0"/>
          <w:sz w:val="28"/>
          <w:szCs w:val="28"/>
          <w:lang w:val="ro-RO"/>
        </w:rPr>
        <w:tab/>
      </w:r>
      <w:r w:rsidR="00AF2290" w:rsidRPr="008615E8">
        <w:rPr>
          <w:rFonts w:ascii="Times New Roman" w:hAnsi="Times New Roman"/>
          <w:iCs/>
          <w:snapToGrid w:val="0"/>
          <w:sz w:val="28"/>
          <w:szCs w:val="28"/>
          <w:lang w:val="ro-RO"/>
        </w:rPr>
        <w:tab/>
      </w:r>
      <w:r w:rsidR="00AF2290" w:rsidRPr="008615E8">
        <w:rPr>
          <w:rFonts w:ascii="Times New Roman" w:hAnsi="Times New Roman"/>
          <w:iCs/>
          <w:snapToGrid w:val="0"/>
          <w:sz w:val="28"/>
          <w:szCs w:val="28"/>
          <w:lang w:val="ro-RO"/>
        </w:rPr>
        <w:tab/>
      </w:r>
      <w:r w:rsidR="00AF2290" w:rsidRPr="008615E8">
        <w:rPr>
          <w:rFonts w:ascii="Times New Roman" w:hAnsi="Times New Roman"/>
          <w:iCs/>
          <w:snapToGrid w:val="0"/>
          <w:sz w:val="28"/>
          <w:szCs w:val="28"/>
          <w:lang w:val="ro-RO"/>
        </w:rPr>
        <w:tab/>
      </w:r>
      <w:r w:rsidR="00AF2290" w:rsidRPr="008615E8">
        <w:rPr>
          <w:rFonts w:ascii="Times New Roman" w:hAnsi="Times New Roman"/>
          <w:iCs/>
          <w:snapToGrid w:val="0"/>
          <w:sz w:val="28"/>
          <w:szCs w:val="28"/>
          <w:lang w:val="ro-RO"/>
        </w:rPr>
        <w:tab/>
      </w:r>
      <w:r w:rsidR="00AF2290" w:rsidRPr="008615E8">
        <w:rPr>
          <w:rFonts w:ascii="Times New Roman" w:hAnsi="Times New Roman"/>
          <w:iCs/>
          <w:snapToGrid w:val="0"/>
          <w:sz w:val="28"/>
          <w:szCs w:val="28"/>
          <w:lang w:val="ro-RO"/>
        </w:rPr>
        <w:tab/>
      </w:r>
      <w:r w:rsidR="00AF2290" w:rsidRPr="008615E8">
        <w:rPr>
          <w:rFonts w:ascii="Times New Roman" w:hAnsi="Times New Roman"/>
          <w:iCs/>
          <w:snapToGrid w:val="0"/>
          <w:sz w:val="28"/>
          <w:szCs w:val="28"/>
          <w:lang w:val="ro-RO"/>
        </w:rPr>
        <w:tab/>
        <w:t xml:space="preserve">             </w:t>
      </w:r>
      <w:r w:rsidR="00287E19" w:rsidRPr="008615E8">
        <w:rPr>
          <w:rFonts w:ascii="Times New Roman" w:hAnsi="Times New Roman"/>
          <w:iCs/>
          <w:snapToGrid w:val="0"/>
          <w:sz w:val="28"/>
          <w:szCs w:val="28"/>
          <w:lang w:val="ro-RO"/>
        </w:rPr>
        <w:t>Î</w:t>
      </w:r>
      <w:r w:rsidR="00D420CB" w:rsidRPr="008615E8">
        <w:rPr>
          <w:rFonts w:ascii="Times New Roman" w:hAnsi="Times New Roman"/>
          <w:iCs/>
          <w:snapToGrid w:val="0"/>
          <w:sz w:val="28"/>
          <w:szCs w:val="28"/>
          <w:lang w:val="ro-RO"/>
        </w:rPr>
        <w:t>ntocmit</w:t>
      </w:r>
      <w:r w:rsidR="00287E19" w:rsidRPr="008615E8">
        <w:rPr>
          <w:rFonts w:ascii="Times New Roman" w:hAnsi="Times New Roman"/>
          <w:iCs/>
          <w:snapToGrid w:val="0"/>
          <w:sz w:val="28"/>
          <w:szCs w:val="28"/>
          <w:lang w:val="ro-RO"/>
        </w:rPr>
        <w:t>,</w:t>
      </w:r>
    </w:p>
    <w:p w14:paraId="76A958EE" w14:textId="55C8EE08" w:rsidR="00DD05A6" w:rsidRPr="008615E8" w:rsidRDefault="009E1C4F" w:rsidP="00002E73">
      <w:pPr>
        <w:spacing w:after="0"/>
        <w:rPr>
          <w:rFonts w:ascii="Times New Roman" w:hAnsi="Times New Roman"/>
          <w:iCs/>
          <w:snapToGrid w:val="0"/>
          <w:sz w:val="28"/>
          <w:szCs w:val="28"/>
          <w:lang w:val="ro-RO"/>
        </w:rPr>
      </w:pPr>
      <w:r w:rsidRPr="008615E8">
        <w:rPr>
          <w:rFonts w:ascii="Times New Roman" w:hAnsi="Times New Roman"/>
          <w:iCs/>
          <w:snapToGrid w:val="0"/>
          <w:sz w:val="28"/>
          <w:szCs w:val="28"/>
          <w:lang w:val="ro-RO"/>
        </w:rPr>
        <w:t xml:space="preserve">         </w:t>
      </w:r>
      <w:r w:rsidR="00674732" w:rsidRPr="008615E8">
        <w:rPr>
          <w:rFonts w:ascii="Times New Roman" w:hAnsi="Times New Roman"/>
          <w:iCs/>
          <w:snapToGrid w:val="0"/>
          <w:sz w:val="28"/>
          <w:szCs w:val="28"/>
          <w:lang w:val="ro-RO"/>
        </w:rPr>
        <w:t>ecolog Alina Șteopan</w:t>
      </w:r>
      <w:r w:rsidR="00287E19" w:rsidRPr="008615E8">
        <w:rPr>
          <w:rFonts w:ascii="Times New Roman" w:hAnsi="Times New Roman"/>
          <w:iCs/>
          <w:snapToGrid w:val="0"/>
          <w:sz w:val="28"/>
          <w:szCs w:val="28"/>
          <w:lang w:val="ro-RO"/>
        </w:rPr>
        <w:t xml:space="preserve">                              </w:t>
      </w:r>
      <w:r w:rsidR="00281546" w:rsidRPr="008615E8">
        <w:rPr>
          <w:rFonts w:ascii="Times New Roman" w:hAnsi="Times New Roman"/>
          <w:iCs/>
          <w:snapToGrid w:val="0"/>
          <w:sz w:val="28"/>
          <w:szCs w:val="28"/>
          <w:lang w:val="ro-RO"/>
        </w:rPr>
        <w:t xml:space="preserve">                 </w:t>
      </w:r>
      <w:r w:rsidR="000D42B0">
        <w:rPr>
          <w:rFonts w:ascii="Times New Roman" w:hAnsi="Times New Roman"/>
          <w:iCs/>
          <w:snapToGrid w:val="0"/>
          <w:sz w:val="28"/>
          <w:szCs w:val="28"/>
          <w:lang w:val="ro-RO"/>
        </w:rPr>
        <w:t xml:space="preserve">        </w:t>
      </w:r>
      <w:r w:rsidR="0006384F" w:rsidRPr="008615E8">
        <w:rPr>
          <w:rFonts w:ascii="Times New Roman" w:hAnsi="Times New Roman"/>
          <w:iCs/>
          <w:snapToGrid w:val="0"/>
          <w:sz w:val="28"/>
          <w:szCs w:val="28"/>
          <w:lang w:val="ro-RO"/>
        </w:rPr>
        <w:t xml:space="preserve"> </w:t>
      </w:r>
      <w:r w:rsidR="000D42B0">
        <w:rPr>
          <w:rFonts w:ascii="Times New Roman" w:hAnsi="Times New Roman"/>
          <w:iCs/>
          <w:snapToGrid w:val="0"/>
          <w:sz w:val="28"/>
          <w:szCs w:val="28"/>
          <w:lang w:val="ro-RO"/>
        </w:rPr>
        <w:t>ing. Rus Paul</w:t>
      </w:r>
    </w:p>
    <w:p w14:paraId="3C337031" w14:textId="77777777" w:rsidR="00D420CB" w:rsidRPr="008615E8" w:rsidRDefault="00D420CB" w:rsidP="00002E73">
      <w:pPr>
        <w:spacing w:after="0"/>
        <w:rPr>
          <w:rFonts w:ascii="Arial" w:hAnsi="Arial" w:cs="Arial"/>
          <w:iCs/>
          <w:snapToGrid w:val="0"/>
          <w:lang w:val="ro-RO"/>
        </w:rPr>
      </w:pPr>
    </w:p>
    <w:p w14:paraId="0CAC7D28" w14:textId="31B3EF21" w:rsidR="00E25E9D" w:rsidRDefault="00E25E9D" w:rsidP="00002E73">
      <w:pPr>
        <w:spacing w:after="0"/>
        <w:rPr>
          <w:rFonts w:ascii="Arial" w:hAnsi="Arial" w:cs="Arial"/>
          <w:iCs/>
          <w:snapToGrid w:val="0"/>
          <w:lang w:val="ro-RO"/>
        </w:rPr>
      </w:pPr>
    </w:p>
    <w:p w14:paraId="5EE989D9" w14:textId="77777777" w:rsidR="004874DE" w:rsidRDefault="004874DE" w:rsidP="00002E73">
      <w:pPr>
        <w:spacing w:after="0"/>
        <w:rPr>
          <w:rFonts w:ascii="Arial" w:hAnsi="Arial" w:cs="Arial"/>
          <w:iCs/>
          <w:snapToGrid w:val="0"/>
          <w:lang w:val="ro-RO"/>
        </w:rPr>
      </w:pPr>
      <w:bookmarkStart w:id="1" w:name="_GoBack"/>
      <w:bookmarkEnd w:id="1"/>
    </w:p>
    <w:p w14:paraId="3BE30596" w14:textId="77777777" w:rsidR="00837A21" w:rsidRDefault="00837A21" w:rsidP="00002E73">
      <w:pPr>
        <w:spacing w:after="0"/>
        <w:rPr>
          <w:rFonts w:ascii="Arial" w:hAnsi="Arial" w:cs="Arial"/>
          <w:iCs/>
          <w:snapToGrid w:val="0"/>
          <w:lang w:val="ro-RO"/>
        </w:rPr>
      </w:pPr>
    </w:p>
    <w:p w14:paraId="4DB729D7" w14:textId="77777777" w:rsidR="000D42B0" w:rsidRPr="008615E8" w:rsidRDefault="000D42B0" w:rsidP="00002E73">
      <w:pPr>
        <w:spacing w:after="0"/>
        <w:rPr>
          <w:rFonts w:ascii="Arial" w:hAnsi="Arial" w:cs="Arial"/>
          <w:iCs/>
          <w:snapToGrid w:val="0"/>
          <w:lang w:val="ro-RO"/>
        </w:rPr>
      </w:pPr>
    </w:p>
    <w:p w14:paraId="605389EE" w14:textId="77777777" w:rsidR="002121F8" w:rsidRPr="008615E8" w:rsidRDefault="00287E19" w:rsidP="001E05EC">
      <w:pPr>
        <w:spacing w:after="0"/>
        <w:rPr>
          <w:rFonts w:ascii="Times New Roman" w:hAnsi="Times New Roman"/>
          <w:b/>
          <w:sz w:val="24"/>
          <w:szCs w:val="24"/>
          <w:lang w:val="ro-RO"/>
        </w:rPr>
      </w:pPr>
      <w:r w:rsidRPr="008615E8">
        <w:rPr>
          <w:rFonts w:ascii="Arial" w:hAnsi="Arial" w:cs="Arial"/>
          <w:iCs/>
          <w:snapToGrid w:val="0"/>
          <w:lang w:val="ro-RO"/>
        </w:rPr>
        <w:t xml:space="preserve"> </w:t>
      </w:r>
      <w:r w:rsidR="00540364">
        <w:rPr>
          <w:rFonts w:ascii="Times New Roman" w:hAnsi="Times New Roman"/>
          <w:noProof/>
          <w:sz w:val="18"/>
          <w:szCs w:val="18"/>
          <w:lang w:val="ro-RO"/>
        </w:rPr>
        <w:object w:dxaOrig="1440" w:dyaOrig="1440" w14:anchorId="6B5D9F2D">
          <v:shape id="_x0000_s1027" type="#_x0000_t75" style="position:absolute;margin-left:-4.75pt;margin-top:.85pt;width:41.9pt;height:34.45pt;z-index:-251654144;mso-position-horizontal-relative:text;mso-position-vertical-relative:text">
            <v:imagedata r:id="rId8" o:title=""/>
          </v:shape>
          <o:OLEObject Type="Embed" ProgID="CorelDRAW.Graphic.13" ShapeID="_x0000_s1027" DrawAspect="Content" ObjectID="_1758626123" r:id="rId22"/>
        </w:object>
      </w:r>
      <w:r w:rsidR="002121F8" w:rsidRPr="008615E8">
        <w:rPr>
          <w:rFonts w:ascii="Times New Roman" w:hAnsi="Times New Roman"/>
          <w:noProof/>
          <w:sz w:val="18"/>
          <w:szCs w:val="18"/>
        </w:rPr>
        <mc:AlternateContent>
          <mc:Choice Requires="wps">
            <w:drawing>
              <wp:anchor distT="0" distB="0" distL="114300" distR="114300" simplePos="0" relativeHeight="251663360" behindDoc="0" locked="0" layoutInCell="1" allowOverlap="1" wp14:anchorId="01B06083" wp14:editId="6673291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FFB8C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E05EC" w:rsidRPr="008615E8">
        <w:rPr>
          <w:rFonts w:ascii="Arial" w:hAnsi="Arial" w:cs="Arial"/>
          <w:iCs/>
          <w:snapToGrid w:val="0"/>
          <w:lang w:val="ro-RO"/>
        </w:rPr>
        <w:tab/>
      </w:r>
      <w:r w:rsidR="001E05EC" w:rsidRPr="008615E8">
        <w:rPr>
          <w:rFonts w:ascii="Arial" w:hAnsi="Arial" w:cs="Arial"/>
          <w:iCs/>
          <w:snapToGrid w:val="0"/>
          <w:lang w:val="ro-RO"/>
        </w:rPr>
        <w:tab/>
      </w:r>
      <w:r w:rsidR="001E05EC" w:rsidRPr="008615E8">
        <w:rPr>
          <w:rFonts w:ascii="Arial" w:hAnsi="Arial" w:cs="Arial"/>
          <w:iCs/>
          <w:snapToGrid w:val="0"/>
          <w:lang w:val="ro-RO"/>
        </w:rPr>
        <w:tab/>
      </w:r>
      <w:r w:rsidR="002121F8" w:rsidRPr="008615E8">
        <w:rPr>
          <w:rFonts w:ascii="Times New Roman" w:hAnsi="Times New Roman"/>
          <w:b/>
          <w:sz w:val="24"/>
          <w:szCs w:val="24"/>
          <w:lang w:val="ro-RO"/>
        </w:rPr>
        <w:t xml:space="preserve">AGENŢIA PENTRU PROTECŢIA MEDIULUI BISTRIȚA-NĂSĂUD </w:t>
      </w:r>
    </w:p>
    <w:p w14:paraId="7FDF6911" w14:textId="0C8A61D4" w:rsidR="002121F8" w:rsidRPr="008615E8" w:rsidRDefault="002121F8" w:rsidP="002121F8">
      <w:pPr>
        <w:pStyle w:val="Antet"/>
        <w:tabs>
          <w:tab w:val="clear" w:pos="4680"/>
        </w:tabs>
        <w:jc w:val="center"/>
        <w:rPr>
          <w:rFonts w:ascii="Times New Roman" w:hAnsi="Times New Roman"/>
          <w:sz w:val="24"/>
          <w:szCs w:val="24"/>
          <w:lang w:val="ro-RO"/>
        </w:rPr>
      </w:pPr>
      <w:r w:rsidRPr="008615E8">
        <w:rPr>
          <w:rFonts w:ascii="Times New Roman" w:hAnsi="Times New Roman"/>
          <w:sz w:val="24"/>
          <w:szCs w:val="24"/>
          <w:lang w:val="ro-RO"/>
        </w:rPr>
        <w:t>Adre</w:t>
      </w:r>
      <w:r w:rsidR="008615E8">
        <w:rPr>
          <w:rFonts w:ascii="Times New Roman" w:hAnsi="Times New Roman"/>
          <w:sz w:val="24"/>
          <w:szCs w:val="24"/>
          <w:lang w:val="ro-RO"/>
        </w:rPr>
        <w:t>să</w:t>
      </w:r>
      <w:r w:rsidRPr="008615E8">
        <w:rPr>
          <w:rFonts w:ascii="Times New Roman" w:hAnsi="Times New Roman"/>
          <w:sz w:val="24"/>
          <w:szCs w:val="24"/>
          <w:lang w:val="ro-RO"/>
        </w:rPr>
        <w:t>: strada Parcului nr.20, Bistrița, Cod 420035 , Jud. Bistrița-Năsăud</w:t>
      </w:r>
    </w:p>
    <w:p w14:paraId="38CEA9D0" w14:textId="77777777" w:rsidR="002121F8" w:rsidRPr="008615E8" w:rsidRDefault="00B92766" w:rsidP="00B92766">
      <w:pPr>
        <w:pStyle w:val="Antet"/>
        <w:tabs>
          <w:tab w:val="clear" w:pos="4680"/>
          <w:tab w:val="center" w:pos="4961"/>
        </w:tabs>
        <w:rPr>
          <w:rFonts w:ascii="Times New Roman" w:hAnsi="Times New Roman"/>
          <w:sz w:val="24"/>
          <w:szCs w:val="24"/>
          <w:lang w:val="ro-RO"/>
        </w:rPr>
      </w:pPr>
      <w:r w:rsidRPr="008615E8">
        <w:rPr>
          <w:rFonts w:ascii="Times New Roman" w:hAnsi="Times New Roman"/>
          <w:sz w:val="24"/>
          <w:szCs w:val="24"/>
          <w:lang w:val="ro-RO"/>
        </w:rPr>
        <w:tab/>
      </w:r>
      <w:r w:rsidR="002121F8" w:rsidRPr="008615E8">
        <w:rPr>
          <w:rFonts w:ascii="Times New Roman" w:hAnsi="Times New Roman"/>
          <w:sz w:val="24"/>
          <w:szCs w:val="24"/>
          <w:lang w:val="ro-RO"/>
        </w:rPr>
        <w:t xml:space="preserve">E-mail: </w:t>
      </w:r>
      <w:hyperlink r:id="rId23" w:history="1">
        <w:r w:rsidR="002121F8" w:rsidRPr="008615E8">
          <w:rPr>
            <w:rStyle w:val="Hyperlink"/>
            <w:rFonts w:ascii="Times New Roman" w:hAnsi="Times New Roman"/>
            <w:sz w:val="24"/>
            <w:szCs w:val="24"/>
            <w:lang w:val="ro-RO"/>
          </w:rPr>
          <w:t>office@apmbn.anpm.ro</w:t>
        </w:r>
      </w:hyperlink>
      <w:r w:rsidR="002121F8" w:rsidRPr="008615E8">
        <w:rPr>
          <w:rFonts w:ascii="Times New Roman" w:hAnsi="Times New Roman"/>
          <w:sz w:val="24"/>
          <w:szCs w:val="24"/>
          <w:lang w:val="ro-RO"/>
        </w:rPr>
        <w:t xml:space="preserve"> ; Tel. 0263 224 064; Fax 0263 223 709</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2121F8" w:rsidRPr="008615E8" w14:paraId="43AF67D2" w14:textId="77777777" w:rsidTr="00D420CB">
        <w:tc>
          <w:tcPr>
            <w:tcW w:w="8640" w:type="dxa"/>
            <w:shd w:val="clear" w:color="auto" w:fill="auto"/>
          </w:tcPr>
          <w:p w14:paraId="6B55551F" w14:textId="77777777" w:rsidR="002121F8" w:rsidRPr="008615E8" w:rsidRDefault="002121F8" w:rsidP="003F5155">
            <w:pPr>
              <w:pStyle w:val="Antet"/>
              <w:tabs>
                <w:tab w:val="clear" w:pos="4680"/>
              </w:tabs>
              <w:jc w:val="center"/>
              <w:rPr>
                <w:rFonts w:ascii="Times New Roman" w:hAnsi="Times New Roman"/>
                <w:sz w:val="24"/>
                <w:szCs w:val="24"/>
                <w:lang w:val="ro-RO"/>
              </w:rPr>
            </w:pPr>
            <w:r w:rsidRPr="008615E8">
              <w:rPr>
                <w:rFonts w:ascii="Times New Roman" w:hAnsi="Times New Roman"/>
                <w:i/>
                <w:iCs/>
                <w:color w:val="000000"/>
                <w:sz w:val="24"/>
                <w:szCs w:val="24"/>
                <w:lang w:val="ro-RO"/>
              </w:rPr>
              <w:t>Operator de date cu caracter personal, conform Regulamentului (UE) 2016/679</w:t>
            </w:r>
          </w:p>
        </w:tc>
      </w:tr>
    </w:tbl>
    <w:p w14:paraId="3B2EA9F2" w14:textId="4A4E3CA4" w:rsidR="00AE72D8" w:rsidRPr="008615E8" w:rsidRDefault="00AE72D8" w:rsidP="00901397">
      <w:pPr>
        <w:pStyle w:val="Antet"/>
        <w:tabs>
          <w:tab w:val="clear" w:pos="4680"/>
        </w:tabs>
        <w:rPr>
          <w:rFonts w:ascii="Times New Roman" w:hAnsi="Times New Roman"/>
          <w:sz w:val="24"/>
          <w:szCs w:val="24"/>
          <w:lang w:val="ro-RO"/>
        </w:rPr>
      </w:pPr>
    </w:p>
    <w:sectPr w:rsidR="00AE72D8" w:rsidRPr="008615E8" w:rsidSect="00322DFC">
      <w:footerReference w:type="default" r:id="rId24"/>
      <w:pgSz w:w="11907" w:h="16840" w:code="9"/>
      <w:pgMar w:top="576" w:right="720" w:bottom="288" w:left="1138" w:header="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9083E" w14:textId="77777777" w:rsidR="00540364" w:rsidRDefault="00540364" w:rsidP="0010560A">
      <w:pPr>
        <w:spacing w:after="0" w:line="240" w:lineRule="auto"/>
      </w:pPr>
      <w:r>
        <w:separator/>
      </w:r>
    </w:p>
  </w:endnote>
  <w:endnote w:type="continuationSeparator" w:id="0">
    <w:p w14:paraId="6622E359" w14:textId="77777777" w:rsidR="00540364" w:rsidRDefault="0054036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14:paraId="17153996" w14:textId="3CED05A8" w:rsidR="005A780D" w:rsidRDefault="005A780D">
        <w:pPr>
          <w:pStyle w:val="Subsol"/>
          <w:jc w:val="center"/>
        </w:pPr>
        <w:r>
          <w:fldChar w:fldCharType="begin"/>
        </w:r>
        <w:r>
          <w:instrText xml:space="preserve"> PAGE   \* MERGEFORMAT </w:instrText>
        </w:r>
        <w:r>
          <w:fldChar w:fldCharType="separate"/>
        </w:r>
        <w:r w:rsidR="00B11888">
          <w:rPr>
            <w:noProof/>
          </w:rPr>
          <w:t>10</w:t>
        </w:r>
        <w:r>
          <w:rPr>
            <w:noProof/>
          </w:rPr>
          <w:fldChar w:fldCharType="end"/>
        </w:r>
        <w:r>
          <w:rPr>
            <w:noProof/>
          </w:rPr>
          <w:t>/</w:t>
        </w:r>
        <w:r w:rsidR="00901397">
          <w:rPr>
            <w:noProof/>
          </w:rPr>
          <w:t>10</w:t>
        </w:r>
      </w:p>
    </w:sdtContent>
  </w:sdt>
  <w:p w14:paraId="244EDC00" w14:textId="77777777" w:rsidR="005A780D" w:rsidRDefault="005A780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CB7A" w14:textId="77777777" w:rsidR="00540364" w:rsidRDefault="00540364" w:rsidP="0010560A">
      <w:pPr>
        <w:spacing w:after="0" w:line="240" w:lineRule="auto"/>
      </w:pPr>
      <w:r>
        <w:separator/>
      </w:r>
    </w:p>
  </w:footnote>
  <w:footnote w:type="continuationSeparator" w:id="0">
    <w:p w14:paraId="795AB5B0" w14:textId="77777777" w:rsidR="00540364" w:rsidRDefault="0054036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761"/>
    <w:multiLevelType w:val="hybridMultilevel"/>
    <w:tmpl w:val="E3F00BE0"/>
    <w:lvl w:ilvl="0" w:tplc="F97E16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4202B6"/>
    <w:multiLevelType w:val="hybridMultilevel"/>
    <w:tmpl w:val="3ACE76D0"/>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8734B7"/>
    <w:multiLevelType w:val="hybridMultilevel"/>
    <w:tmpl w:val="110C800C"/>
    <w:lvl w:ilvl="0" w:tplc="0418000F">
      <w:start w:val="1"/>
      <w:numFmt w:val="decimal"/>
      <w:lvlText w:val="%1."/>
      <w:lvlJc w:val="left"/>
      <w:pPr>
        <w:ind w:left="1170" w:hanging="360"/>
      </w:p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3" w15:restartNumberingAfterBreak="0">
    <w:nsid w:val="34DA58FB"/>
    <w:multiLevelType w:val="hybridMultilevel"/>
    <w:tmpl w:val="112066B8"/>
    <w:lvl w:ilvl="0" w:tplc="370654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6038A"/>
    <w:multiLevelType w:val="hybridMultilevel"/>
    <w:tmpl w:val="41C47D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DA8700C"/>
    <w:multiLevelType w:val="hybridMultilevel"/>
    <w:tmpl w:val="8CA07E82"/>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33D0417"/>
    <w:multiLevelType w:val="hybridMultilevel"/>
    <w:tmpl w:val="500C67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9096E8D"/>
    <w:multiLevelType w:val="hybridMultilevel"/>
    <w:tmpl w:val="0D96B1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D06B61"/>
    <w:multiLevelType w:val="hybridMultilevel"/>
    <w:tmpl w:val="519AF3E8"/>
    <w:lvl w:ilvl="0" w:tplc="E64452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949657F"/>
    <w:multiLevelType w:val="hybridMultilevel"/>
    <w:tmpl w:val="F6E8D3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CBD4B6F"/>
    <w:multiLevelType w:val="hybridMultilevel"/>
    <w:tmpl w:val="3880D298"/>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6"/>
  </w:num>
  <w:num w:numId="6">
    <w:abstractNumId w:val="5"/>
  </w:num>
  <w:num w:numId="7">
    <w:abstractNumId w:val="10"/>
  </w:num>
  <w:num w:numId="8">
    <w:abstractNumId w:val="7"/>
  </w:num>
  <w:num w:numId="9">
    <w:abstractNumId w:val="0"/>
  </w:num>
  <w:num w:numId="10">
    <w:abstractNumId w:val="9"/>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DB3"/>
    <w:rsid w:val="00002E73"/>
    <w:rsid w:val="000126E7"/>
    <w:rsid w:val="00023D48"/>
    <w:rsid w:val="000255D1"/>
    <w:rsid w:val="000336A1"/>
    <w:rsid w:val="00034501"/>
    <w:rsid w:val="00034DF6"/>
    <w:rsid w:val="00041AF0"/>
    <w:rsid w:val="00042DD7"/>
    <w:rsid w:val="00046049"/>
    <w:rsid w:val="00047A93"/>
    <w:rsid w:val="00053142"/>
    <w:rsid w:val="000567A2"/>
    <w:rsid w:val="00057EB4"/>
    <w:rsid w:val="00062C08"/>
    <w:rsid w:val="0006384F"/>
    <w:rsid w:val="00065F6C"/>
    <w:rsid w:val="00067834"/>
    <w:rsid w:val="0007578C"/>
    <w:rsid w:val="0007594F"/>
    <w:rsid w:val="000805BB"/>
    <w:rsid w:val="000866DE"/>
    <w:rsid w:val="00086B9A"/>
    <w:rsid w:val="0008725F"/>
    <w:rsid w:val="00090C9D"/>
    <w:rsid w:val="00092DF8"/>
    <w:rsid w:val="00093049"/>
    <w:rsid w:val="00095760"/>
    <w:rsid w:val="000961A9"/>
    <w:rsid w:val="00097677"/>
    <w:rsid w:val="000A04BC"/>
    <w:rsid w:val="000A28B9"/>
    <w:rsid w:val="000A30F0"/>
    <w:rsid w:val="000B320F"/>
    <w:rsid w:val="000B4E57"/>
    <w:rsid w:val="000B69CD"/>
    <w:rsid w:val="000C09EB"/>
    <w:rsid w:val="000C4375"/>
    <w:rsid w:val="000C6759"/>
    <w:rsid w:val="000C6C9F"/>
    <w:rsid w:val="000D0742"/>
    <w:rsid w:val="000D1639"/>
    <w:rsid w:val="000D2ECD"/>
    <w:rsid w:val="000D42B0"/>
    <w:rsid w:val="000E2135"/>
    <w:rsid w:val="000E4F2D"/>
    <w:rsid w:val="000F0F81"/>
    <w:rsid w:val="000F101D"/>
    <w:rsid w:val="000F1355"/>
    <w:rsid w:val="000F4697"/>
    <w:rsid w:val="000F5694"/>
    <w:rsid w:val="001011CF"/>
    <w:rsid w:val="0010560A"/>
    <w:rsid w:val="0010729D"/>
    <w:rsid w:val="00107F61"/>
    <w:rsid w:val="0011088D"/>
    <w:rsid w:val="00112B05"/>
    <w:rsid w:val="001134B1"/>
    <w:rsid w:val="0011395E"/>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7893"/>
    <w:rsid w:val="001509B3"/>
    <w:rsid w:val="00154791"/>
    <w:rsid w:val="001562CD"/>
    <w:rsid w:val="001628D8"/>
    <w:rsid w:val="00163FDA"/>
    <w:rsid w:val="0017069E"/>
    <w:rsid w:val="00170C37"/>
    <w:rsid w:val="0017374E"/>
    <w:rsid w:val="00181629"/>
    <w:rsid w:val="0018564B"/>
    <w:rsid w:val="00191A0E"/>
    <w:rsid w:val="00192D0C"/>
    <w:rsid w:val="00195776"/>
    <w:rsid w:val="001978C6"/>
    <w:rsid w:val="001A2AC1"/>
    <w:rsid w:val="001A343B"/>
    <w:rsid w:val="001A64FD"/>
    <w:rsid w:val="001B0834"/>
    <w:rsid w:val="001B1A43"/>
    <w:rsid w:val="001C1B2F"/>
    <w:rsid w:val="001C2603"/>
    <w:rsid w:val="001C289B"/>
    <w:rsid w:val="001D0270"/>
    <w:rsid w:val="001D22DC"/>
    <w:rsid w:val="001D2441"/>
    <w:rsid w:val="001D6FC6"/>
    <w:rsid w:val="001D7ED2"/>
    <w:rsid w:val="001E05EC"/>
    <w:rsid w:val="001E0B5F"/>
    <w:rsid w:val="001E75B4"/>
    <w:rsid w:val="001F0E10"/>
    <w:rsid w:val="001F11B7"/>
    <w:rsid w:val="001F2169"/>
    <w:rsid w:val="001F4472"/>
    <w:rsid w:val="001F59C5"/>
    <w:rsid w:val="001F6BCE"/>
    <w:rsid w:val="00204D62"/>
    <w:rsid w:val="00206333"/>
    <w:rsid w:val="002071F8"/>
    <w:rsid w:val="00211649"/>
    <w:rsid w:val="00211967"/>
    <w:rsid w:val="00211CF4"/>
    <w:rsid w:val="002121F8"/>
    <w:rsid w:val="002154D4"/>
    <w:rsid w:val="00217528"/>
    <w:rsid w:val="002176F5"/>
    <w:rsid w:val="00217EFC"/>
    <w:rsid w:val="00221B9A"/>
    <w:rsid w:val="00222BC6"/>
    <w:rsid w:val="00224693"/>
    <w:rsid w:val="00226598"/>
    <w:rsid w:val="00227DCC"/>
    <w:rsid w:val="00232324"/>
    <w:rsid w:val="00241FC8"/>
    <w:rsid w:val="00254AA2"/>
    <w:rsid w:val="00257601"/>
    <w:rsid w:val="00261825"/>
    <w:rsid w:val="002623FE"/>
    <w:rsid w:val="00262BB0"/>
    <w:rsid w:val="00263504"/>
    <w:rsid w:val="00274875"/>
    <w:rsid w:val="0027669A"/>
    <w:rsid w:val="0028053B"/>
    <w:rsid w:val="00281546"/>
    <w:rsid w:val="00282F5C"/>
    <w:rsid w:val="00284C17"/>
    <w:rsid w:val="00284FE2"/>
    <w:rsid w:val="002854BF"/>
    <w:rsid w:val="00286C08"/>
    <w:rsid w:val="00287E19"/>
    <w:rsid w:val="0029170F"/>
    <w:rsid w:val="00292F10"/>
    <w:rsid w:val="00292F2B"/>
    <w:rsid w:val="00293FE2"/>
    <w:rsid w:val="0029565F"/>
    <w:rsid w:val="0029680D"/>
    <w:rsid w:val="00297A46"/>
    <w:rsid w:val="002A2435"/>
    <w:rsid w:val="002B1DF0"/>
    <w:rsid w:val="002B3534"/>
    <w:rsid w:val="002B46E4"/>
    <w:rsid w:val="002C3198"/>
    <w:rsid w:val="002C341E"/>
    <w:rsid w:val="002C598C"/>
    <w:rsid w:val="002C7112"/>
    <w:rsid w:val="002C7A16"/>
    <w:rsid w:val="002D0071"/>
    <w:rsid w:val="002D1BF7"/>
    <w:rsid w:val="002D28F3"/>
    <w:rsid w:val="002E23F0"/>
    <w:rsid w:val="002E68D6"/>
    <w:rsid w:val="002E7074"/>
    <w:rsid w:val="00311005"/>
    <w:rsid w:val="00312392"/>
    <w:rsid w:val="00312964"/>
    <w:rsid w:val="00312EFE"/>
    <w:rsid w:val="003130CE"/>
    <w:rsid w:val="003131B3"/>
    <w:rsid w:val="0031366E"/>
    <w:rsid w:val="00315C97"/>
    <w:rsid w:val="00320B7E"/>
    <w:rsid w:val="00320F6C"/>
    <w:rsid w:val="00322DFC"/>
    <w:rsid w:val="00327C84"/>
    <w:rsid w:val="00330565"/>
    <w:rsid w:val="003306BD"/>
    <w:rsid w:val="0033124C"/>
    <w:rsid w:val="003319AB"/>
    <w:rsid w:val="00334DE6"/>
    <w:rsid w:val="0033682D"/>
    <w:rsid w:val="003404FC"/>
    <w:rsid w:val="00347395"/>
    <w:rsid w:val="00356C80"/>
    <w:rsid w:val="00361905"/>
    <w:rsid w:val="00363924"/>
    <w:rsid w:val="00365C0C"/>
    <w:rsid w:val="00367457"/>
    <w:rsid w:val="00374A17"/>
    <w:rsid w:val="00375B4E"/>
    <w:rsid w:val="003769B5"/>
    <w:rsid w:val="00377782"/>
    <w:rsid w:val="003778F7"/>
    <w:rsid w:val="00377ECB"/>
    <w:rsid w:val="00383DC2"/>
    <w:rsid w:val="003862C4"/>
    <w:rsid w:val="00390626"/>
    <w:rsid w:val="00390AE6"/>
    <w:rsid w:val="0039373A"/>
    <w:rsid w:val="003945C5"/>
    <w:rsid w:val="00394939"/>
    <w:rsid w:val="00394DE6"/>
    <w:rsid w:val="00394E35"/>
    <w:rsid w:val="003950CF"/>
    <w:rsid w:val="003A2D3C"/>
    <w:rsid w:val="003A6F3D"/>
    <w:rsid w:val="003B1355"/>
    <w:rsid w:val="003B5B27"/>
    <w:rsid w:val="003B6597"/>
    <w:rsid w:val="003B6E47"/>
    <w:rsid w:val="003C01A7"/>
    <w:rsid w:val="003C14A9"/>
    <w:rsid w:val="003C23EE"/>
    <w:rsid w:val="003C5370"/>
    <w:rsid w:val="003C6148"/>
    <w:rsid w:val="003D0948"/>
    <w:rsid w:val="003D213D"/>
    <w:rsid w:val="003D25D5"/>
    <w:rsid w:val="003D3452"/>
    <w:rsid w:val="003D637B"/>
    <w:rsid w:val="003D6F2E"/>
    <w:rsid w:val="003D7F70"/>
    <w:rsid w:val="003E3F93"/>
    <w:rsid w:val="003E6903"/>
    <w:rsid w:val="003F19EA"/>
    <w:rsid w:val="003F3DFD"/>
    <w:rsid w:val="003F4A7B"/>
    <w:rsid w:val="003F4BFB"/>
    <w:rsid w:val="003F5155"/>
    <w:rsid w:val="00406F6B"/>
    <w:rsid w:val="0040721E"/>
    <w:rsid w:val="004108C0"/>
    <w:rsid w:val="0041758B"/>
    <w:rsid w:val="00421D5F"/>
    <w:rsid w:val="00422B76"/>
    <w:rsid w:val="004230B4"/>
    <w:rsid w:val="0044013F"/>
    <w:rsid w:val="004402AB"/>
    <w:rsid w:val="0044251F"/>
    <w:rsid w:val="00447071"/>
    <w:rsid w:val="004472DF"/>
    <w:rsid w:val="00450CE4"/>
    <w:rsid w:val="00450E53"/>
    <w:rsid w:val="00461523"/>
    <w:rsid w:val="0046173B"/>
    <w:rsid w:val="00461F4D"/>
    <w:rsid w:val="00463BC2"/>
    <w:rsid w:val="00464272"/>
    <w:rsid w:val="00473A03"/>
    <w:rsid w:val="00473C9B"/>
    <w:rsid w:val="00475201"/>
    <w:rsid w:val="004765EB"/>
    <w:rsid w:val="00481E62"/>
    <w:rsid w:val="00482813"/>
    <w:rsid w:val="0048293B"/>
    <w:rsid w:val="00485C6B"/>
    <w:rsid w:val="00485DF8"/>
    <w:rsid w:val="004874DE"/>
    <w:rsid w:val="00487D5C"/>
    <w:rsid w:val="00493A08"/>
    <w:rsid w:val="00494469"/>
    <w:rsid w:val="004966D4"/>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D6F7C"/>
    <w:rsid w:val="004E3730"/>
    <w:rsid w:val="004E541B"/>
    <w:rsid w:val="004E5660"/>
    <w:rsid w:val="004E5A4A"/>
    <w:rsid w:val="004F25D7"/>
    <w:rsid w:val="004F3DF5"/>
    <w:rsid w:val="004F7EDA"/>
    <w:rsid w:val="005000EF"/>
    <w:rsid w:val="00503764"/>
    <w:rsid w:val="0050438F"/>
    <w:rsid w:val="0050585E"/>
    <w:rsid w:val="0050643F"/>
    <w:rsid w:val="00514D89"/>
    <w:rsid w:val="00515ED2"/>
    <w:rsid w:val="005205EF"/>
    <w:rsid w:val="005257CF"/>
    <w:rsid w:val="00532353"/>
    <w:rsid w:val="005378F7"/>
    <w:rsid w:val="00540364"/>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81E9B"/>
    <w:rsid w:val="00582DBF"/>
    <w:rsid w:val="00584392"/>
    <w:rsid w:val="0058521D"/>
    <w:rsid w:val="00585330"/>
    <w:rsid w:val="00586016"/>
    <w:rsid w:val="00586D0A"/>
    <w:rsid w:val="00587E6B"/>
    <w:rsid w:val="00590CFA"/>
    <w:rsid w:val="005915C9"/>
    <w:rsid w:val="0059286F"/>
    <w:rsid w:val="00594E37"/>
    <w:rsid w:val="005A3E32"/>
    <w:rsid w:val="005A57F1"/>
    <w:rsid w:val="005A780D"/>
    <w:rsid w:val="005A7F98"/>
    <w:rsid w:val="005B09B7"/>
    <w:rsid w:val="005B20C8"/>
    <w:rsid w:val="005B3057"/>
    <w:rsid w:val="005C1E73"/>
    <w:rsid w:val="005C2366"/>
    <w:rsid w:val="005C716F"/>
    <w:rsid w:val="005D3599"/>
    <w:rsid w:val="005D56A5"/>
    <w:rsid w:val="005D6C32"/>
    <w:rsid w:val="005E088D"/>
    <w:rsid w:val="005E4068"/>
    <w:rsid w:val="005E6599"/>
    <w:rsid w:val="005E7D0A"/>
    <w:rsid w:val="00600A77"/>
    <w:rsid w:val="00607615"/>
    <w:rsid w:val="00607F2C"/>
    <w:rsid w:val="00610D4E"/>
    <w:rsid w:val="00612A1B"/>
    <w:rsid w:val="0061656C"/>
    <w:rsid w:val="0061677F"/>
    <w:rsid w:val="00617BC3"/>
    <w:rsid w:val="00617F2C"/>
    <w:rsid w:val="006241A9"/>
    <w:rsid w:val="00632117"/>
    <w:rsid w:val="0063255B"/>
    <w:rsid w:val="0063576E"/>
    <w:rsid w:val="006369CC"/>
    <w:rsid w:val="00636EEB"/>
    <w:rsid w:val="00637102"/>
    <w:rsid w:val="00640E25"/>
    <w:rsid w:val="0064599E"/>
    <w:rsid w:val="0064787B"/>
    <w:rsid w:val="00647BCE"/>
    <w:rsid w:val="0065147F"/>
    <w:rsid w:val="00653143"/>
    <w:rsid w:val="00654F2F"/>
    <w:rsid w:val="00656273"/>
    <w:rsid w:val="0065742A"/>
    <w:rsid w:val="006668B3"/>
    <w:rsid w:val="00667BDA"/>
    <w:rsid w:val="00673DFF"/>
    <w:rsid w:val="00674732"/>
    <w:rsid w:val="00676B38"/>
    <w:rsid w:val="00677AD1"/>
    <w:rsid w:val="006803F3"/>
    <w:rsid w:val="00685F98"/>
    <w:rsid w:val="00691205"/>
    <w:rsid w:val="00691E95"/>
    <w:rsid w:val="00695D6D"/>
    <w:rsid w:val="00696EE3"/>
    <w:rsid w:val="006A0728"/>
    <w:rsid w:val="006A11D2"/>
    <w:rsid w:val="006A2304"/>
    <w:rsid w:val="006A5A88"/>
    <w:rsid w:val="006A73F4"/>
    <w:rsid w:val="006A7BD0"/>
    <w:rsid w:val="006B0B95"/>
    <w:rsid w:val="006B1C3A"/>
    <w:rsid w:val="006B20C6"/>
    <w:rsid w:val="006C097B"/>
    <w:rsid w:val="006C5F47"/>
    <w:rsid w:val="006C7065"/>
    <w:rsid w:val="006D49F0"/>
    <w:rsid w:val="006D4E85"/>
    <w:rsid w:val="006D4EF3"/>
    <w:rsid w:val="006D5114"/>
    <w:rsid w:val="006E1E1E"/>
    <w:rsid w:val="006E7B5C"/>
    <w:rsid w:val="006F04C0"/>
    <w:rsid w:val="006F1C5F"/>
    <w:rsid w:val="006F1ED8"/>
    <w:rsid w:val="006F6966"/>
    <w:rsid w:val="006F707B"/>
    <w:rsid w:val="00702379"/>
    <w:rsid w:val="0070444F"/>
    <w:rsid w:val="00706555"/>
    <w:rsid w:val="007153B4"/>
    <w:rsid w:val="007163DF"/>
    <w:rsid w:val="00716BF1"/>
    <w:rsid w:val="00716D6D"/>
    <w:rsid w:val="00717002"/>
    <w:rsid w:val="00721FC4"/>
    <w:rsid w:val="00725FB8"/>
    <w:rsid w:val="00726667"/>
    <w:rsid w:val="00726ECC"/>
    <w:rsid w:val="007314DF"/>
    <w:rsid w:val="00731D4A"/>
    <w:rsid w:val="00747873"/>
    <w:rsid w:val="00747B0C"/>
    <w:rsid w:val="00754767"/>
    <w:rsid w:val="007555CA"/>
    <w:rsid w:val="00757F6E"/>
    <w:rsid w:val="00776505"/>
    <w:rsid w:val="00777451"/>
    <w:rsid w:val="00780237"/>
    <w:rsid w:val="007804B6"/>
    <w:rsid w:val="007813E3"/>
    <w:rsid w:val="00782FDB"/>
    <w:rsid w:val="007839E2"/>
    <w:rsid w:val="00783B79"/>
    <w:rsid w:val="00786C7E"/>
    <w:rsid w:val="00790B95"/>
    <w:rsid w:val="00796EE8"/>
    <w:rsid w:val="007A192D"/>
    <w:rsid w:val="007A2496"/>
    <w:rsid w:val="007A5FBC"/>
    <w:rsid w:val="007B1230"/>
    <w:rsid w:val="007C3BF2"/>
    <w:rsid w:val="007C5139"/>
    <w:rsid w:val="007C5AA3"/>
    <w:rsid w:val="007C5D40"/>
    <w:rsid w:val="007D02FF"/>
    <w:rsid w:val="007D2FB5"/>
    <w:rsid w:val="007D459B"/>
    <w:rsid w:val="007E0129"/>
    <w:rsid w:val="007E01DA"/>
    <w:rsid w:val="007E13C8"/>
    <w:rsid w:val="007E616F"/>
    <w:rsid w:val="007E780C"/>
    <w:rsid w:val="007F2AF2"/>
    <w:rsid w:val="007F3021"/>
    <w:rsid w:val="007F545A"/>
    <w:rsid w:val="007F5AE4"/>
    <w:rsid w:val="007F74BC"/>
    <w:rsid w:val="00800DBB"/>
    <w:rsid w:val="00801812"/>
    <w:rsid w:val="00802CA0"/>
    <w:rsid w:val="00804B48"/>
    <w:rsid w:val="008071FE"/>
    <w:rsid w:val="00811026"/>
    <w:rsid w:val="00813506"/>
    <w:rsid w:val="00813CF2"/>
    <w:rsid w:val="00813DCE"/>
    <w:rsid w:val="0082064A"/>
    <w:rsid w:val="00832A69"/>
    <w:rsid w:val="0083340A"/>
    <w:rsid w:val="00837A21"/>
    <w:rsid w:val="0084232D"/>
    <w:rsid w:val="00843CDE"/>
    <w:rsid w:val="00843E48"/>
    <w:rsid w:val="0084548F"/>
    <w:rsid w:val="00845567"/>
    <w:rsid w:val="00845D05"/>
    <w:rsid w:val="00846F94"/>
    <w:rsid w:val="0085034B"/>
    <w:rsid w:val="00851170"/>
    <w:rsid w:val="0085289E"/>
    <w:rsid w:val="00853BC6"/>
    <w:rsid w:val="00855EB5"/>
    <w:rsid w:val="00856DAE"/>
    <w:rsid w:val="00856FF9"/>
    <w:rsid w:val="00857A43"/>
    <w:rsid w:val="008615E8"/>
    <w:rsid w:val="008622FC"/>
    <w:rsid w:val="00862A03"/>
    <w:rsid w:val="00867EAE"/>
    <w:rsid w:val="00874238"/>
    <w:rsid w:val="008808BD"/>
    <w:rsid w:val="0088306C"/>
    <w:rsid w:val="00892384"/>
    <w:rsid w:val="00894587"/>
    <w:rsid w:val="008963FC"/>
    <w:rsid w:val="0089789D"/>
    <w:rsid w:val="008A1902"/>
    <w:rsid w:val="008A630E"/>
    <w:rsid w:val="008B0399"/>
    <w:rsid w:val="008B52E1"/>
    <w:rsid w:val="008B7096"/>
    <w:rsid w:val="008C4505"/>
    <w:rsid w:val="008D0E46"/>
    <w:rsid w:val="008D3951"/>
    <w:rsid w:val="008D39B2"/>
    <w:rsid w:val="008D63F9"/>
    <w:rsid w:val="008D7863"/>
    <w:rsid w:val="008D7AD2"/>
    <w:rsid w:val="008E5F13"/>
    <w:rsid w:val="008F3E89"/>
    <w:rsid w:val="008F7960"/>
    <w:rsid w:val="00901397"/>
    <w:rsid w:val="0090161F"/>
    <w:rsid w:val="009035DB"/>
    <w:rsid w:val="00905CEB"/>
    <w:rsid w:val="009071FC"/>
    <w:rsid w:val="00911D3C"/>
    <w:rsid w:val="0091250A"/>
    <w:rsid w:val="00914844"/>
    <w:rsid w:val="00916320"/>
    <w:rsid w:val="00920928"/>
    <w:rsid w:val="00920B32"/>
    <w:rsid w:val="009225BF"/>
    <w:rsid w:val="009243C7"/>
    <w:rsid w:val="009247DF"/>
    <w:rsid w:val="00924F3B"/>
    <w:rsid w:val="00933190"/>
    <w:rsid w:val="00933232"/>
    <w:rsid w:val="00935DB8"/>
    <w:rsid w:val="00937529"/>
    <w:rsid w:val="00943E4D"/>
    <w:rsid w:val="00951587"/>
    <w:rsid w:val="009544FB"/>
    <w:rsid w:val="00954AE0"/>
    <w:rsid w:val="00957825"/>
    <w:rsid w:val="009608F6"/>
    <w:rsid w:val="00960FEA"/>
    <w:rsid w:val="00961CC2"/>
    <w:rsid w:val="0096341B"/>
    <w:rsid w:val="00966AF2"/>
    <w:rsid w:val="00970AD4"/>
    <w:rsid w:val="009711DF"/>
    <w:rsid w:val="00972634"/>
    <w:rsid w:val="00974651"/>
    <w:rsid w:val="00974C80"/>
    <w:rsid w:val="00983C72"/>
    <w:rsid w:val="0098435F"/>
    <w:rsid w:val="009916F3"/>
    <w:rsid w:val="0099518F"/>
    <w:rsid w:val="009A17F4"/>
    <w:rsid w:val="009A24D0"/>
    <w:rsid w:val="009A5F8B"/>
    <w:rsid w:val="009A60B9"/>
    <w:rsid w:val="009B155E"/>
    <w:rsid w:val="009B229A"/>
    <w:rsid w:val="009B2AA1"/>
    <w:rsid w:val="009B4193"/>
    <w:rsid w:val="009B648B"/>
    <w:rsid w:val="009B68C8"/>
    <w:rsid w:val="009C00DF"/>
    <w:rsid w:val="009C05AA"/>
    <w:rsid w:val="009C061F"/>
    <w:rsid w:val="009C2625"/>
    <w:rsid w:val="009C6054"/>
    <w:rsid w:val="009D2C2A"/>
    <w:rsid w:val="009D3A75"/>
    <w:rsid w:val="009D48B8"/>
    <w:rsid w:val="009D7361"/>
    <w:rsid w:val="009D759D"/>
    <w:rsid w:val="009E1C4F"/>
    <w:rsid w:val="009E2AFF"/>
    <w:rsid w:val="009E2EA8"/>
    <w:rsid w:val="009E4E7C"/>
    <w:rsid w:val="009E5578"/>
    <w:rsid w:val="009E69B3"/>
    <w:rsid w:val="009F14F9"/>
    <w:rsid w:val="009F3C8F"/>
    <w:rsid w:val="009F4F54"/>
    <w:rsid w:val="009F5473"/>
    <w:rsid w:val="00A00C3D"/>
    <w:rsid w:val="00A07BFA"/>
    <w:rsid w:val="00A10FB7"/>
    <w:rsid w:val="00A12076"/>
    <w:rsid w:val="00A125E6"/>
    <w:rsid w:val="00A1525C"/>
    <w:rsid w:val="00A15581"/>
    <w:rsid w:val="00A161AA"/>
    <w:rsid w:val="00A163B7"/>
    <w:rsid w:val="00A16D8A"/>
    <w:rsid w:val="00A17571"/>
    <w:rsid w:val="00A211DB"/>
    <w:rsid w:val="00A22998"/>
    <w:rsid w:val="00A27A39"/>
    <w:rsid w:val="00A3024D"/>
    <w:rsid w:val="00A30B9F"/>
    <w:rsid w:val="00A31B58"/>
    <w:rsid w:val="00A32786"/>
    <w:rsid w:val="00A34F77"/>
    <w:rsid w:val="00A37490"/>
    <w:rsid w:val="00A462A0"/>
    <w:rsid w:val="00A47110"/>
    <w:rsid w:val="00A51BA2"/>
    <w:rsid w:val="00A51F88"/>
    <w:rsid w:val="00A51FB3"/>
    <w:rsid w:val="00A52ADB"/>
    <w:rsid w:val="00A55820"/>
    <w:rsid w:val="00A55E6C"/>
    <w:rsid w:val="00A634BA"/>
    <w:rsid w:val="00A638B2"/>
    <w:rsid w:val="00A678ED"/>
    <w:rsid w:val="00A70A56"/>
    <w:rsid w:val="00A70BE8"/>
    <w:rsid w:val="00A72868"/>
    <w:rsid w:val="00A75ACF"/>
    <w:rsid w:val="00A76158"/>
    <w:rsid w:val="00A77EEC"/>
    <w:rsid w:val="00A85692"/>
    <w:rsid w:val="00A9333B"/>
    <w:rsid w:val="00A96D60"/>
    <w:rsid w:val="00A96EBE"/>
    <w:rsid w:val="00A973B7"/>
    <w:rsid w:val="00AA106F"/>
    <w:rsid w:val="00AA1758"/>
    <w:rsid w:val="00AA326B"/>
    <w:rsid w:val="00AA6971"/>
    <w:rsid w:val="00AA70F7"/>
    <w:rsid w:val="00AC009F"/>
    <w:rsid w:val="00AC19A6"/>
    <w:rsid w:val="00AC39FA"/>
    <w:rsid w:val="00AC7D11"/>
    <w:rsid w:val="00AD0392"/>
    <w:rsid w:val="00AD0597"/>
    <w:rsid w:val="00AD1C4E"/>
    <w:rsid w:val="00AD3919"/>
    <w:rsid w:val="00AD5AFB"/>
    <w:rsid w:val="00AD669D"/>
    <w:rsid w:val="00AD762E"/>
    <w:rsid w:val="00AD7A22"/>
    <w:rsid w:val="00AE13DC"/>
    <w:rsid w:val="00AE4CBF"/>
    <w:rsid w:val="00AE72A7"/>
    <w:rsid w:val="00AE72D8"/>
    <w:rsid w:val="00AF096F"/>
    <w:rsid w:val="00AF1B15"/>
    <w:rsid w:val="00AF2290"/>
    <w:rsid w:val="00AF36B6"/>
    <w:rsid w:val="00AF4EC0"/>
    <w:rsid w:val="00AF7856"/>
    <w:rsid w:val="00B00295"/>
    <w:rsid w:val="00B03B20"/>
    <w:rsid w:val="00B0446F"/>
    <w:rsid w:val="00B05E39"/>
    <w:rsid w:val="00B05E7C"/>
    <w:rsid w:val="00B07278"/>
    <w:rsid w:val="00B11888"/>
    <w:rsid w:val="00B12FE3"/>
    <w:rsid w:val="00B14120"/>
    <w:rsid w:val="00B1445B"/>
    <w:rsid w:val="00B147D0"/>
    <w:rsid w:val="00B14BD5"/>
    <w:rsid w:val="00B17898"/>
    <w:rsid w:val="00B21B08"/>
    <w:rsid w:val="00B2510E"/>
    <w:rsid w:val="00B26AEB"/>
    <w:rsid w:val="00B308AC"/>
    <w:rsid w:val="00B34B52"/>
    <w:rsid w:val="00B356FA"/>
    <w:rsid w:val="00B3571A"/>
    <w:rsid w:val="00B37559"/>
    <w:rsid w:val="00B4006D"/>
    <w:rsid w:val="00B40691"/>
    <w:rsid w:val="00B41A08"/>
    <w:rsid w:val="00B42606"/>
    <w:rsid w:val="00B44F7B"/>
    <w:rsid w:val="00B51A05"/>
    <w:rsid w:val="00B529F3"/>
    <w:rsid w:val="00B53C3D"/>
    <w:rsid w:val="00B5419E"/>
    <w:rsid w:val="00B63955"/>
    <w:rsid w:val="00B63D60"/>
    <w:rsid w:val="00B70EDA"/>
    <w:rsid w:val="00B71D13"/>
    <w:rsid w:val="00B75595"/>
    <w:rsid w:val="00B75725"/>
    <w:rsid w:val="00B75E21"/>
    <w:rsid w:val="00B802F0"/>
    <w:rsid w:val="00B8125D"/>
    <w:rsid w:val="00B82024"/>
    <w:rsid w:val="00B832DC"/>
    <w:rsid w:val="00B8580D"/>
    <w:rsid w:val="00B875CC"/>
    <w:rsid w:val="00B92766"/>
    <w:rsid w:val="00B949F9"/>
    <w:rsid w:val="00B958A4"/>
    <w:rsid w:val="00B964A4"/>
    <w:rsid w:val="00BA5160"/>
    <w:rsid w:val="00BB0CB3"/>
    <w:rsid w:val="00BB11A2"/>
    <w:rsid w:val="00BB32F2"/>
    <w:rsid w:val="00BC2627"/>
    <w:rsid w:val="00BC4CF3"/>
    <w:rsid w:val="00BC502E"/>
    <w:rsid w:val="00BC6608"/>
    <w:rsid w:val="00BD3233"/>
    <w:rsid w:val="00BD3677"/>
    <w:rsid w:val="00BD4361"/>
    <w:rsid w:val="00BD44BB"/>
    <w:rsid w:val="00BD5281"/>
    <w:rsid w:val="00BD5E30"/>
    <w:rsid w:val="00BD5E3A"/>
    <w:rsid w:val="00BD5F60"/>
    <w:rsid w:val="00BD7720"/>
    <w:rsid w:val="00BE228F"/>
    <w:rsid w:val="00BE6CFC"/>
    <w:rsid w:val="00BF1CDB"/>
    <w:rsid w:val="00BF1F7C"/>
    <w:rsid w:val="00BF49D8"/>
    <w:rsid w:val="00BF688C"/>
    <w:rsid w:val="00C064E7"/>
    <w:rsid w:val="00C11FCF"/>
    <w:rsid w:val="00C1367C"/>
    <w:rsid w:val="00C15D36"/>
    <w:rsid w:val="00C17847"/>
    <w:rsid w:val="00C204C6"/>
    <w:rsid w:val="00C24B01"/>
    <w:rsid w:val="00C27BE3"/>
    <w:rsid w:val="00C360C4"/>
    <w:rsid w:val="00C421A1"/>
    <w:rsid w:val="00C4375F"/>
    <w:rsid w:val="00C4392F"/>
    <w:rsid w:val="00C447BB"/>
    <w:rsid w:val="00C44F10"/>
    <w:rsid w:val="00C47447"/>
    <w:rsid w:val="00C5019E"/>
    <w:rsid w:val="00C540F9"/>
    <w:rsid w:val="00C55B1E"/>
    <w:rsid w:val="00C5785D"/>
    <w:rsid w:val="00C57D6A"/>
    <w:rsid w:val="00C6047F"/>
    <w:rsid w:val="00C61C50"/>
    <w:rsid w:val="00C6259D"/>
    <w:rsid w:val="00C62CCD"/>
    <w:rsid w:val="00C639A0"/>
    <w:rsid w:val="00C63F5E"/>
    <w:rsid w:val="00C6462A"/>
    <w:rsid w:val="00C65B05"/>
    <w:rsid w:val="00C66F66"/>
    <w:rsid w:val="00C67F5B"/>
    <w:rsid w:val="00C70496"/>
    <w:rsid w:val="00C746AB"/>
    <w:rsid w:val="00C761AD"/>
    <w:rsid w:val="00C8151C"/>
    <w:rsid w:val="00C83093"/>
    <w:rsid w:val="00C8466D"/>
    <w:rsid w:val="00C84929"/>
    <w:rsid w:val="00C84B7B"/>
    <w:rsid w:val="00CA282A"/>
    <w:rsid w:val="00CA7673"/>
    <w:rsid w:val="00CB004B"/>
    <w:rsid w:val="00CB7D36"/>
    <w:rsid w:val="00CC19DB"/>
    <w:rsid w:val="00CC4255"/>
    <w:rsid w:val="00CC4298"/>
    <w:rsid w:val="00CC68D4"/>
    <w:rsid w:val="00CD517A"/>
    <w:rsid w:val="00CE0218"/>
    <w:rsid w:val="00CE0513"/>
    <w:rsid w:val="00CE22A2"/>
    <w:rsid w:val="00CE55D5"/>
    <w:rsid w:val="00CE6C34"/>
    <w:rsid w:val="00CF0557"/>
    <w:rsid w:val="00CF7034"/>
    <w:rsid w:val="00D001A8"/>
    <w:rsid w:val="00D14AF3"/>
    <w:rsid w:val="00D16538"/>
    <w:rsid w:val="00D176A7"/>
    <w:rsid w:val="00D2215C"/>
    <w:rsid w:val="00D30754"/>
    <w:rsid w:val="00D351F4"/>
    <w:rsid w:val="00D35BB5"/>
    <w:rsid w:val="00D35F30"/>
    <w:rsid w:val="00D420CB"/>
    <w:rsid w:val="00D4452E"/>
    <w:rsid w:val="00D45BCE"/>
    <w:rsid w:val="00D512B0"/>
    <w:rsid w:val="00D51380"/>
    <w:rsid w:val="00D6259D"/>
    <w:rsid w:val="00D67264"/>
    <w:rsid w:val="00D67FA9"/>
    <w:rsid w:val="00D72E84"/>
    <w:rsid w:val="00D7331B"/>
    <w:rsid w:val="00D73394"/>
    <w:rsid w:val="00D7605E"/>
    <w:rsid w:val="00D77D60"/>
    <w:rsid w:val="00D8053D"/>
    <w:rsid w:val="00D864E8"/>
    <w:rsid w:val="00D876AE"/>
    <w:rsid w:val="00D90AA2"/>
    <w:rsid w:val="00D90F74"/>
    <w:rsid w:val="00D920E4"/>
    <w:rsid w:val="00DA1825"/>
    <w:rsid w:val="00DA4493"/>
    <w:rsid w:val="00DA5B29"/>
    <w:rsid w:val="00DB45CE"/>
    <w:rsid w:val="00DB510F"/>
    <w:rsid w:val="00DB52E5"/>
    <w:rsid w:val="00DB5F76"/>
    <w:rsid w:val="00DB6EE3"/>
    <w:rsid w:val="00DB70DF"/>
    <w:rsid w:val="00DC16F0"/>
    <w:rsid w:val="00DC679A"/>
    <w:rsid w:val="00DD04EF"/>
    <w:rsid w:val="00DD05A6"/>
    <w:rsid w:val="00DD2175"/>
    <w:rsid w:val="00DD57FE"/>
    <w:rsid w:val="00DE30D9"/>
    <w:rsid w:val="00DE418A"/>
    <w:rsid w:val="00DE59EA"/>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42267"/>
    <w:rsid w:val="00E425AE"/>
    <w:rsid w:val="00E50953"/>
    <w:rsid w:val="00E52A57"/>
    <w:rsid w:val="00E54D01"/>
    <w:rsid w:val="00E56CA7"/>
    <w:rsid w:val="00E6293F"/>
    <w:rsid w:val="00E6583A"/>
    <w:rsid w:val="00E658F8"/>
    <w:rsid w:val="00E7342B"/>
    <w:rsid w:val="00E7499D"/>
    <w:rsid w:val="00E76270"/>
    <w:rsid w:val="00E8122C"/>
    <w:rsid w:val="00E81FDC"/>
    <w:rsid w:val="00E86EA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3B11"/>
    <w:rsid w:val="00ED4800"/>
    <w:rsid w:val="00EE5613"/>
    <w:rsid w:val="00EE6A45"/>
    <w:rsid w:val="00EE7333"/>
    <w:rsid w:val="00EF0B9C"/>
    <w:rsid w:val="00EF1FCB"/>
    <w:rsid w:val="00EF279A"/>
    <w:rsid w:val="00EF513A"/>
    <w:rsid w:val="00EF6EEF"/>
    <w:rsid w:val="00EF73F1"/>
    <w:rsid w:val="00F00D6E"/>
    <w:rsid w:val="00F0289E"/>
    <w:rsid w:val="00F048E2"/>
    <w:rsid w:val="00F06275"/>
    <w:rsid w:val="00F072F8"/>
    <w:rsid w:val="00F11CAF"/>
    <w:rsid w:val="00F16647"/>
    <w:rsid w:val="00F17EA7"/>
    <w:rsid w:val="00F22FE0"/>
    <w:rsid w:val="00F24394"/>
    <w:rsid w:val="00F251AD"/>
    <w:rsid w:val="00F26502"/>
    <w:rsid w:val="00F27EDD"/>
    <w:rsid w:val="00F32B1B"/>
    <w:rsid w:val="00F33CD3"/>
    <w:rsid w:val="00F36924"/>
    <w:rsid w:val="00F36C6B"/>
    <w:rsid w:val="00F377CF"/>
    <w:rsid w:val="00F4006A"/>
    <w:rsid w:val="00F40DF3"/>
    <w:rsid w:val="00F41ED7"/>
    <w:rsid w:val="00F42F5C"/>
    <w:rsid w:val="00F5763D"/>
    <w:rsid w:val="00F639DD"/>
    <w:rsid w:val="00F71352"/>
    <w:rsid w:val="00F736AB"/>
    <w:rsid w:val="00F76DD4"/>
    <w:rsid w:val="00F81A15"/>
    <w:rsid w:val="00F81B11"/>
    <w:rsid w:val="00F82D34"/>
    <w:rsid w:val="00F846A5"/>
    <w:rsid w:val="00F95054"/>
    <w:rsid w:val="00F96156"/>
    <w:rsid w:val="00F964E0"/>
    <w:rsid w:val="00FA016F"/>
    <w:rsid w:val="00FA03BC"/>
    <w:rsid w:val="00FA06BD"/>
    <w:rsid w:val="00FA16C8"/>
    <w:rsid w:val="00FA4466"/>
    <w:rsid w:val="00FB2461"/>
    <w:rsid w:val="00FB2FE8"/>
    <w:rsid w:val="00FB5429"/>
    <w:rsid w:val="00FB6CCB"/>
    <w:rsid w:val="00FC05F7"/>
    <w:rsid w:val="00FC4BDA"/>
    <w:rsid w:val="00FD2092"/>
    <w:rsid w:val="00FD7173"/>
    <w:rsid w:val="00FD7FB3"/>
    <w:rsid w:val="00FE05E5"/>
    <w:rsid w:val="00FE092A"/>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C686B423-8E2C-4773-873D-DDEC1768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link w:val="NoSpacing1Char"/>
    <w:uiPriority w:val="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styleId="Indentcorptext">
    <w:name w:val="Body Text Indent"/>
    <w:basedOn w:val="Normal"/>
    <w:link w:val="IndentcorptextCaracter"/>
    <w:uiPriority w:val="99"/>
    <w:semiHidden/>
    <w:unhideWhenUsed/>
    <w:rsid w:val="00721FC4"/>
    <w:pPr>
      <w:spacing w:after="120"/>
      <w:ind w:left="360"/>
    </w:pPr>
  </w:style>
  <w:style w:type="character" w:customStyle="1" w:styleId="IndentcorptextCaracter">
    <w:name w:val="Indent corp text Caracter"/>
    <w:basedOn w:val="Fontdeparagrafimplicit"/>
    <w:link w:val="Indentcorptext"/>
    <w:uiPriority w:val="99"/>
    <w:semiHidden/>
    <w:rsid w:val="00721FC4"/>
    <w:rPr>
      <w:sz w:val="22"/>
      <w:szCs w:val="22"/>
      <w:lang w:val="en-US" w:eastAsia="en-US"/>
    </w:rPr>
  </w:style>
  <w:style w:type="paragraph" w:customStyle="1" w:styleId="text">
    <w:name w:val="text"/>
    <w:basedOn w:val="Normal"/>
    <w:qFormat/>
    <w:rsid w:val="00377ECB"/>
    <w:pPr>
      <w:spacing w:after="0" w:line="240" w:lineRule="auto"/>
      <w:ind w:firstLine="567"/>
      <w:jc w:val="both"/>
    </w:pPr>
    <w:rPr>
      <w:rFonts w:ascii="Times New Roman" w:eastAsia="Times New Roman" w:hAnsi="Times New Roman"/>
      <w:sz w:val="24"/>
      <w:szCs w:val="24"/>
      <w:lang w:eastAsia="zh-CN"/>
    </w:rPr>
  </w:style>
  <w:style w:type="character" w:customStyle="1" w:styleId="NoSpacing1Char">
    <w:name w:val="No Spacing1 Char"/>
    <w:link w:val="NoSpacing1"/>
    <w:uiPriority w:val="1"/>
    <w:qFormat/>
    <w:rsid w:val="00377ECB"/>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3" Type="http://schemas.openxmlformats.org/officeDocument/2006/relationships/hyperlink" Target="mailto:office@apmbn.anpm.ro" TargetMode="External"/><Relationship Id="rId10" Type="http://schemas.openxmlformats.org/officeDocument/2006/relationships/image" Target="media/image2.png"/><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9F85-914B-4021-8ABE-1CE97E87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4564</Words>
  <Characters>26016</Characters>
  <Application>Microsoft Office Word</Application>
  <DocSecurity>0</DocSecurity>
  <Lines>216</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30519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2022-12-06T12:21:00Z</cp:lastPrinted>
  <dcterms:created xsi:type="dcterms:W3CDTF">2023-10-12T11:29:00Z</dcterms:created>
  <dcterms:modified xsi:type="dcterms:W3CDTF">2023-10-12T11:29:00Z</dcterms:modified>
</cp:coreProperties>
</file>