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0A2B53">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90920526"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247778">
      <w:pPr>
        <w:jc w:val="center"/>
        <w:rPr>
          <w:b/>
          <w:caps/>
          <w:sz w:val="40"/>
          <w:szCs w:val="40"/>
        </w:rPr>
      </w:pPr>
      <w:r>
        <w:rPr>
          <w:b/>
          <w:caps/>
          <w:sz w:val="40"/>
          <w:szCs w:val="40"/>
        </w:rPr>
        <w:t>MAI</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2804F3" w:rsidRDefault="002804F3" w:rsidP="00603C18">
      <w:pPr>
        <w:pStyle w:val="xl36"/>
        <w:pBdr>
          <w:right w:val="none" w:sz="0" w:space="0" w:color="auto"/>
        </w:pBdr>
        <w:spacing w:before="0" w:beforeAutospacing="0" w:after="0" w:afterAutospacing="0"/>
        <w:ind w:left="540"/>
        <w:jc w:val="left"/>
        <w:rPr>
          <w:sz w:val="28"/>
          <w:szCs w:val="28"/>
        </w:rPr>
      </w:pPr>
    </w:p>
    <w:p w:rsidR="00247778" w:rsidRDefault="00247778" w:rsidP="00247778">
      <w:pPr>
        <w:jc w:val="both"/>
        <w:rPr>
          <w:sz w:val="28"/>
          <w:szCs w:val="28"/>
          <w:lang w:val="fr-FR"/>
        </w:rPr>
      </w:pPr>
      <w:r>
        <w:rPr>
          <w:sz w:val="28"/>
          <w:szCs w:val="28"/>
        </w:rPr>
        <w:t>În luna mai 2018 s-au prelevat probe din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247778" w:rsidRPr="00351FD6" w:rsidRDefault="00247778" w:rsidP="00247778">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030"/>
        <w:gridCol w:w="1843"/>
        <w:gridCol w:w="2126"/>
        <w:gridCol w:w="1418"/>
      </w:tblGrid>
      <w:tr w:rsidR="00247778" w:rsidRPr="00351FD6" w:rsidTr="001F7819">
        <w:trPr>
          <w:jc w:val="center"/>
        </w:trPr>
        <w:tc>
          <w:tcPr>
            <w:tcW w:w="657" w:type="dxa"/>
            <w:vMerge w:val="restart"/>
            <w:vAlign w:val="center"/>
          </w:tcPr>
          <w:p w:rsidR="00247778" w:rsidRPr="00351FD6" w:rsidRDefault="00247778" w:rsidP="001F7819">
            <w:pPr>
              <w:pStyle w:val="xl36"/>
              <w:pBdr>
                <w:right w:val="none" w:sz="0" w:space="0" w:color="auto"/>
              </w:pBdr>
              <w:spacing w:before="0" w:beforeAutospacing="0" w:after="0" w:afterAutospacing="0"/>
              <w:rPr>
                <w:sz w:val="28"/>
                <w:szCs w:val="28"/>
              </w:rPr>
            </w:pPr>
            <w:r w:rsidRPr="00351FD6">
              <w:rPr>
                <w:sz w:val="28"/>
                <w:szCs w:val="28"/>
              </w:rPr>
              <w:t>Nr. crt.</w:t>
            </w:r>
          </w:p>
        </w:tc>
        <w:tc>
          <w:tcPr>
            <w:tcW w:w="3030" w:type="dxa"/>
            <w:vMerge w:val="restart"/>
            <w:vAlign w:val="center"/>
          </w:tcPr>
          <w:p w:rsidR="00247778" w:rsidRPr="00351FD6" w:rsidRDefault="00247778" w:rsidP="001F7819">
            <w:pPr>
              <w:pStyle w:val="Heading1"/>
              <w:rPr>
                <w:sz w:val="28"/>
                <w:szCs w:val="28"/>
              </w:rPr>
            </w:pPr>
            <w:r w:rsidRPr="00351FD6">
              <w:rPr>
                <w:sz w:val="28"/>
                <w:szCs w:val="28"/>
              </w:rPr>
              <w:t>Punct de monitorizare</w:t>
            </w:r>
          </w:p>
        </w:tc>
        <w:tc>
          <w:tcPr>
            <w:tcW w:w="5387" w:type="dxa"/>
            <w:gridSpan w:val="3"/>
          </w:tcPr>
          <w:p w:rsidR="00247778" w:rsidRPr="00351FD6" w:rsidRDefault="00247778" w:rsidP="001F7819">
            <w:pPr>
              <w:jc w:val="center"/>
              <w:rPr>
                <w:b/>
                <w:bCs/>
                <w:sz w:val="28"/>
                <w:szCs w:val="28"/>
                <w:lang w:val="fr-FR"/>
              </w:rPr>
            </w:pPr>
            <w:r w:rsidRPr="00351FD6">
              <w:rPr>
                <w:b/>
                <w:bCs/>
                <w:sz w:val="28"/>
                <w:szCs w:val="28"/>
                <w:lang w:val="fr-FR"/>
              </w:rPr>
              <w:t>PULBERI SEDIMENTABILE</w:t>
            </w:r>
          </w:p>
          <w:p w:rsidR="00247778" w:rsidRPr="00351FD6" w:rsidRDefault="00247778" w:rsidP="001F7819">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247778" w:rsidRPr="00351FD6" w:rsidTr="001F7819">
        <w:trPr>
          <w:cantSplit/>
          <w:trHeight w:val="420"/>
          <w:jc w:val="center"/>
        </w:trPr>
        <w:tc>
          <w:tcPr>
            <w:tcW w:w="657" w:type="dxa"/>
            <w:vMerge/>
          </w:tcPr>
          <w:p w:rsidR="00247778" w:rsidRPr="00351FD6" w:rsidRDefault="00247778" w:rsidP="001F7819">
            <w:pPr>
              <w:jc w:val="center"/>
              <w:rPr>
                <w:sz w:val="28"/>
                <w:szCs w:val="28"/>
                <w:lang w:val="fr-FR"/>
              </w:rPr>
            </w:pPr>
          </w:p>
        </w:tc>
        <w:tc>
          <w:tcPr>
            <w:tcW w:w="3030" w:type="dxa"/>
            <w:vMerge/>
          </w:tcPr>
          <w:p w:rsidR="00247778" w:rsidRPr="00351FD6" w:rsidRDefault="00247778" w:rsidP="001F7819">
            <w:pPr>
              <w:jc w:val="both"/>
              <w:rPr>
                <w:sz w:val="28"/>
                <w:szCs w:val="28"/>
                <w:lang w:val="fr-FR"/>
              </w:rPr>
            </w:pPr>
          </w:p>
        </w:tc>
        <w:tc>
          <w:tcPr>
            <w:tcW w:w="1843" w:type="dxa"/>
          </w:tcPr>
          <w:p w:rsidR="00247778" w:rsidRPr="00351FD6" w:rsidRDefault="00247778" w:rsidP="001F7819">
            <w:pPr>
              <w:pStyle w:val="Heading1"/>
              <w:rPr>
                <w:sz w:val="28"/>
                <w:szCs w:val="28"/>
              </w:rPr>
            </w:pPr>
            <w:r w:rsidRPr="00351FD6">
              <w:rPr>
                <w:sz w:val="28"/>
                <w:szCs w:val="28"/>
              </w:rPr>
              <w:t xml:space="preserve">Concentraţia </w:t>
            </w:r>
          </w:p>
          <w:p w:rsidR="00247778" w:rsidRPr="00351FD6" w:rsidRDefault="00247778" w:rsidP="001F7819">
            <w:pPr>
              <w:pStyle w:val="Heading1"/>
              <w:rPr>
                <w:sz w:val="28"/>
                <w:szCs w:val="28"/>
              </w:rPr>
            </w:pPr>
            <w:r w:rsidRPr="00351FD6">
              <w:rPr>
                <w:sz w:val="28"/>
                <w:szCs w:val="28"/>
              </w:rPr>
              <w:t>medie lunară</w:t>
            </w:r>
          </w:p>
        </w:tc>
        <w:tc>
          <w:tcPr>
            <w:tcW w:w="2126" w:type="dxa"/>
          </w:tcPr>
          <w:p w:rsidR="00247778" w:rsidRPr="00351FD6" w:rsidRDefault="00247778" w:rsidP="001F7819">
            <w:pPr>
              <w:pStyle w:val="Heading1"/>
              <w:rPr>
                <w:sz w:val="28"/>
                <w:szCs w:val="28"/>
              </w:rPr>
            </w:pPr>
            <w:r w:rsidRPr="00351FD6">
              <w:rPr>
                <w:sz w:val="28"/>
                <w:szCs w:val="28"/>
              </w:rPr>
              <w:t>Concentraţia medie pe luna anterioară</w:t>
            </w:r>
          </w:p>
        </w:tc>
        <w:tc>
          <w:tcPr>
            <w:tcW w:w="1418" w:type="dxa"/>
          </w:tcPr>
          <w:p w:rsidR="00247778" w:rsidRPr="00351FD6" w:rsidRDefault="00247778" w:rsidP="001F7819">
            <w:pPr>
              <w:jc w:val="center"/>
              <w:rPr>
                <w:b/>
                <w:bCs/>
                <w:sz w:val="28"/>
                <w:szCs w:val="28"/>
              </w:rPr>
            </w:pPr>
            <w:r w:rsidRPr="00351FD6">
              <w:rPr>
                <w:b/>
                <w:bCs/>
                <w:sz w:val="28"/>
                <w:szCs w:val="28"/>
              </w:rPr>
              <w:t>Tendinţa</w:t>
            </w:r>
            <w:r w:rsidRPr="00351FD6">
              <w:rPr>
                <w:b/>
                <w:bCs/>
                <w:sz w:val="28"/>
                <w:szCs w:val="28"/>
              </w:rPr>
              <w:br/>
              <w:t>mediei</w:t>
            </w:r>
          </w:p>
        </w:tc>
      </w:tr>
      <w:tr w:rsidR="00247778" w:rsidRPr="00351FD6" w:rsidTr="001F7819">
        <w:trPr>
          <w:cantSplit/>
          <w:jc w:val="center"/>
        </w:trPr>
        <w:tc>
          <w:tcPr>
            <w:tcW w:w="657" w:type="dxa"/>
          </w:tcPr>
          <w:p w:rsidR="00247778" w:rsidRPr="00351FD6" w:rsidRDefault="00247778" w:rsidP="001F7819">
            <w:pPr>
              <w:jc w:val="center"/>
              <w:rPr>
                <w:sz w:val="28"/>
                <w:szCs w:val="28"/>
              </w:rPr>
            </w:pPr>
            <w:r w:rsidRPr="00351FD6">
              <w:rPr>
                <w:sz w:val="28"/>
                <w:szCs w:val="28"/>
              </w:rPr>
              <w:t>1.</w:t>
            </w:r>
          </w:p>
        </w:tc>
        <w:tc>
          <w:tcPr>
            <w:tcW w:w="3030" w:type="dxa"/>
          </w:tcPr>
          <w:p w:rsidR="00247778" w:rsidRPr="00351FD6" w:rsidRDefault="00247778" w:rsidP="001F7819">
            <w:pPr>
              <w:jc w:val="center"/>
              <w:rPr>
                <w:sz w:val="28"/>
                <w:szCs w:val="28"/>
              </w:rPr>
            </w:pPr>
            <w:r w:rsidRPr="00351FD6">
              <w:rPr>
                <w:sz w:val="28"/>
                <w:szCs w:val="28"/>
              </w:rPr>
              <w:t>Sediu APM</w:t>
            </w:r>
          </w:p>
        </w:tc>
        <w:tc>
          <w:tcPr>
            <w:tcW w:w="1843" w:type="dxa"/>
          </w:tcPr>
          <w:p w:rsidR="00247778" w:rsidRPr="00312BF5" w:rsidRDefault="00247778" w:rsidP="001F7819">
            <w:pPr>
              <w:jc w:val="center"/>
              <w:rPr>
                <w:sz w:val="28"/>
                <w:szCs w:val="28"/>
              </w:rPr>
            </w:pPr>
            <w:r>
              <w:rPr>
                <w:sz w:val="28"/>
                <w:szCs w:val="28"/>
              </w:rPr>
              <w:t>3,01</w:t>
            </w:r>
          </w:p>
        </w:tc>
        <w:tc>
          <w:tcPr>
            <w:tcW w:w="2126" w:type="dxa"/>
          </w:tcPr>
          <w:p w:rsidR="00247778" w:rsidRPr="00312BF5" w:rsidRDefault="00247778" w:rsidP="001F7819">
            <w:pPr>
              <w:jc w:val="center"/>
              <w:rPr>
                <w:sz w:val="28"/>
                <w:szCs w:val="28"/>
              </w:rPr>
            </w:pPr>
            <w:r w:rsidRPr="00312BF5">
              <w:rPr>
                <w:sz w:val="28"/>
                <w:szCs w:val="28"/>
              </w:rPr>
              <w:t>4,56</w:t>
            </w:r>
          </w:p>
        </w:tc>
        <w:tc>
          <w:tcPr>
            <w:tcW w:w="1418" w:type="dxa"/>
          </w:tcPr>
          <w:p w:rsidR="00247778" w:rsidRPr="009D2B12" w:rsidRDefault="00247778" w:rsidP="001F7819">
            <w:pPr>
              <w:jc w:val="center"/>
              <w:rPr>
                <w:sz w:val="28"/>
                <w:szCs w:val="28"/>
              </w:rPr>
            </w:pPr>
            <w:r w:rsidRPr="009D2B12">
              <w:rPr>
                <w:sz w:val="28"/>
                <w:szCs w:val="28"/>
              </w:rPr>
              <w:t>0,66</w:t>
            </w:r>
          </w:p>
        </w:tc>
      </w:tr>
      <w:tr w:rsidR="00247778" w:rsidRPr="00351FD6" w:rsidTr="001F7819">
        <w:trPr>
          <w:cantSplit/>
          <w:jc w:val="center"/>
        </w:trPr>
        <w:tc>
          <w:tcPr>
            <w:tcW w:w="657" w:type="dxa"/>
          </w:tcPr>
          <w:p w:rsidR="00247778" w:rsidRPr="00351FD6" w:rsidRDefault="00247778" w:rsidP="001F7819">
            <w:pPr>
              <w:jc w:val="center"/>
              <w:rPr>
                <w:sz w:val="28"/>
                <w:szCs w:val="28"/>
              </w:rPr>
            </w:pPr>
            <w:r w:rsidRPr="00351FD6">
              <w:rPr>
                <w:sz w:val="28"/>
                <w:szCs w:val="28"/>
              </w:rPr>
              <w:t>2.</w:t>
            </w:r>
          </w:p>
        </w:tc>
        <w:tc>
          <w:tcPr>
            <w:tcW w:w="3030" w:type="dxa"/>
          </w:tcPr>
          <w:p w:rsidR="00247778" w:rsidRPr="00351FD6" w:rsidRDefault="00247778" w:rsidP="001F7819">
            <w:pPr>
              <w:jc w:val="center"/>
              <w:rPr>
                <w:sz w:val="28"/>
                <w:szCs w:val="28"/>
              </w:rPr>
            </w:pPr>
            <w:r w:rsidRPr="00351FD6">
              <w:rPr>
                <w:sz w:val="28"/>
                <w:szCs w:val="28"/>
              </w:rPr>
              <w:t>Uzina de apă Brăila</w:t>
            </w:r>
          </w:p>
        </w:tc>
        <w:tc>
          <w:tcPr>
            <w:tcW w:w="1843" w:type="dxa"/>
          </w:tcPr>
          <w:p w:rsidR="00247778" w:rsidRPr="00312BF5" w:rsidRDefault="00247778" w:rsidP="001F7819">
            <w:pPr>
              <w:jc w:val="center"/>
              <w:rPr>
                <w:sz w:val="28"/>
                <w:szCs w:val="28"/>
              </w:rPr>
            </w:pPr>
            <w:r>
              <w:rPr>
                <w:sz w:val="28"/>
                <w:szCs w:val="28"/>
              </w:rPr>
              <w:t>7,82</w:t>
            </w:r>
          </w:p>
        </w:tc>
        <w:tc>
          <w:tcPr>
            <w:tcW w:w="2126" w:type="dxa"/>
          </w:tcPr>
          <w:p w:rsidR="00247778" w:rsidRPr="00312BF5" w:rsidRDefault="00247778" w:rsidP="001F7819">
            <w:pPr>
              <w:jc w:val="center"/>
              <w:rPr>
                <w:sz w:val="28"/>
                <w:szCs w:val="28"/>
              </w:rPr>
            </w:pPr>
            <w:r w:rsidRPr="00312BF5">
              <w:rPr>
                <w:sz w:val="28"/>
                <w:szCs w:val="28"/>
              </w:rPr>
              <w:t>3,88</w:t>
            </w:r>
          </w:p>
        </w:tc>
        <w:tc>
          <w:tcPr>
            <w:tcW w:w="1418" w:type="dxa"/>
          </w:tcPr>
          <w:p w:rsidR="00247778" w:rsidRPr="00952D28" w:rsidRDefault="00247778" w:rsidP="001F7819">
            <w:pPr>
              <w:jc w:val="center"/>
              <w:rPr>
                <w:sz w:val="28"/>
                <w:szCs w:val="28"/>
              </w:rPr>
            </w:pPr>
            <w:r w:rsidRPr="00952D28">
              <w:rPr>
                <w:sz w:val="28"/>
                <w:szCs w:val="28"/>
              </w:rPr>
              <w:t>2,01</w:t>
            </w:r>
          </w:p>
        </w:tc>
      </w:tr>
      <w:tr w:rsidR="00247778" w:rsidRPr="00351FD6" w:rsidTr="001F7819">
        <w:trPr>
          <w:cantSplit/>
          <w:jc w:val="center"/>
        </w:trPr>
        <w:tc>
          <w:tcPr>
            <w:tcW w:w="657" w:type="dxa"/>
          </w:tcPr>
          <w:p w:rsidR="00247778" w:rsidRPr="00351FD6" w:rsidRDefault="00247778" w:rsidP="001F7819">
            <w:pPr>
              <w:jc w:val="center"/>
              <w:rPr>
                <w:sz w:val="28"/>
                <w:szCs w:val="28"/>
              </w:rPr>
            </w:pPr>
            <w:r w:rsidRPr="00351FD6">
              <w:rPr>
                <w:sz w:val="28"/>
                <w:szCs w:val="28"/>
              </w:rPr>
              <w:t>3.</w:t>
            </w:r>
          </w:p>
        </w:tc>
        <w:tc>
          <w:tcPr>
            <w:tcW w:w="3030" w:type="dxa"/>
          </w:tcPr>
          <w:p w:rsidR="00247778" w:rsidRPr="00351FD6" w:rsidRDefault="00247778" w:rsidP="001F7819">
            <w:pPr>
              <w:jc w:val="center"/>
              <w:rPr>
                <w:sz w:val="28"/>
                <w:szCs w:val="28"/>
                <w:lang w:val="fr-FR"/>
              </w:rPr>
            </w:pPr>
            <w:r w:rsidRPr="00351FD6">
              <w:rPr>
                <w:sz w:val="28"/>
                <w:szCs w:val="28"/>
                <w:lang w:val="fr-FR"/>
              </w:rPr>
              <w:t>Str. Gen. Gh.Avramescu</w:t>
            </w:r>
          </w:p>
        </w:tc>
        <w:tc>
          <w:tcPr>
            <w:tcW w:w="1843" w:type="dxa"/>
            <w:vAlign w:val="center"/>
          </w:tcPr>
          <w:p w:rsidR="00247778" w:rsidRPr="00312BF5" w:rsidRDefault="00247778" w:rsidP="001F7819">
            <w:pPr>
              <w:jc w:val="center"/>
              <w:rPr>
                <w:sz w:val="28"/>
                <w:szCs w:val="28"/>
              </w:rPr>
            </w:pPr>
            <w:r>
              <w:rPr>
                <w:sz w:val="28"/>
                <w:szCs w:val="28"/>
              </w:rPr>
              <w:t>5,49</w:t>
            </w:r>
          </w:p>
        </w:tc>
        <w:tc>
          <w:tcPr>
            <w:tcW w:w="2126" w:type="dxa"/>
            <w:vAlign w:val="center"/>
          </w:tcPr>
          <w:p w:rsidR="00247778" w:rsidRPr="00952D28" w:rsidRDefault="00247778" w:rsidP="001F7819">
            <w:pPr>
              <w:jc w:val="center"/>
              <w:rPr>
                <w:sz w:val="28"/>
                <w:szCs w:val="28"/>
              </w:rPr>
            </w:pPr>
            <w:r w:rsidRPr="00952D28">
              <w:rPr>
                <w:sz w:val="28"/>
                <w:szCs w:val="28"/>
              </w:rPr>
              <w:t>8,42</w:t>
            </w:r>
          </w:p>
        </w:tc>
        <w:tc>
          <w:tcPr>
            <w:tcW w:w="1418" w:type="dxa"/>
            <w:vAlign w:val="center"/>
          </w:tcPr>
          <w:p w:rsidR="00247778" w:rsidRPr="00952D28" w:rsidRDefault="00247778" w:rsidP="001F7819">
            <w:pPr>
              <w:jc w:val="center"/>
              <w:rPr>
                <w:sz w:val="28"/>
                <w:szCs w:val="28"/>
              </w:rPr>
            </w:pPr>
            <w:r w:rsidRPr="00952D28">
              <w:rPr>
                <w:sz w:val="28"/>
                <w:szCs w:val="28"/>
              </w:rPr>
              <w:t>0,65</w:t>
            </w:r>
          </w:p>
        </w:tc>
      </w:tr>
      <w:tr w:rsidR="00247778" w:rsidRPr="00351FD6" w:rsidTr="001F7819">
        <w:trPr>
          <w:cantSplit/>
          <w:jc w:val="center"/>
        </w:trPr>
        <w:tc>
          <w:tcPr>
            <w:tcW w:w="657" w:type="dxa"/>
          </w:tcPr>
          <w:p w:rsidR="00247778" w:rsidRPr="00351FD6" w:rsidRDefault="00247778" w:rsidP="001F7819">
            <w:pPr>
              <w:jc w:val="center"/>
              <w:rPr>
                <w:sz w:val="28"/>
                <w:szCs w:val="28"/>
              </w:rPr>
            </w:pPr>
            <w:r w:rsidRPr="00351FD6">
              <w:rPr>
                <w:sz w:val="28"/>
                <w:szCs w:val="28"/>
              </w:rPr>
              <w:t>4.</w:t>
            </w:r>
          </w:p>
        </w:tc>
        <w:tc>
          <w:tcPr>
            <w:tcW w:w="3030" w:type="dxa"/>
          </w:tcPr>
          <w:p w:rsidR="00247778" w:rsidRPr="00351FD6" w:rsidRDefault="00247778" w:rsidP="001F7819">
            <w:pPr>
              <w:jc w:val="center"/>
              <w:rPr>
                <w:sz w:val="28"/>
                <w:szCs w:val="28"/>
                <w:lang w:val="fr-FR"/>
              </w:rPr>
            </w:pPr>
            <w:r w:rsidRPr="00351FD6">
              <w:rPr>
                <w:sz w:val="28"/>
                <w:szCs w:val="28"/>
                <w:lang w:val="fr-FR"/>
              </w:rPr>
              <w:t xml:space="preserve">Staţia Nord </w:t>
            </w:r>
          </w:p>
        </w:tc>
        <w:tc>
          <w:tcPr>
            <w:tcW w:w="1843" w:type="dxa"/>
          </w:tcPr>
          <w:p w:rsidR="00247778" w:rsidRPr="00312BF5" w:rsidRDefault="00247778" w:rsidP="001F7819">
            <w:pPr>
              <w:jc w:val="center"/>
              <w:rPr>
                <w:sz w:val="28"/>
                <w:szCs w:val="28"/>
              </w:rPr>
            </w:pPr>
            <w:r>
              <w:rPr>
                <w:sz w:val="28"/>
                <w:szCs w:val="28"/>
              </w:rPr>
              <w:t>3,74</w:t>
            </w:r>
          </w:p>
        </w:tc>
        <w:tc>
          <w:tcPr>
            <w:tcW w:w="2126" w:type="dxa"/>
          </w:tcPr>
          <w:p w:rsidR="00247778" w:rsidRPr="00312BF5" w:rsidRDefault="00247778" w:rsidP="001F7819">
            <w:pPr>
              <w:jc w:val="center"/>
              <w:rPr>
                <w:sz w:val="28"/>
                <w:szCs w:val="28"/>
              </w:rPr>
            </w:pPr>
            <w:r w:rsidRPr="00312BF5">
              <w:rPr>
                <w:sz w:val="28"/>
                <w:szCs w:val="28"/>
              </w:rPr>
              <w:t>3,63</w:t>
            </w:r>
          </w:p>
        </w:tc>
        <w:tc>
          <w:tcPr>
            <w:tcW w:w="1418" w:type="dxa"/>
          </w:tcPr>
          <w:p w:rsidR="00247778" w:rsidRPr="00952D28" w:rsidRDefault="00247778" w:rsidP="001F7819">
            <w:pPr>
              <w:jc w:val="center"/>
              <w:rPr>
                <w:sz w:val="28"/>
                <w:szCs w:val="28"/>
              </w:rPr>
            </w:pPr>
            <w:r w:rsidRPr="00952D28">
              <w:rPr>
                <w:sz w:val="28"/>
                <w:szCs w:val="28"/>
              </w:rPr>
              <w:t>1,03</w:t>
            </w:r>
          </w:p>
        </w:tc>
      </w:tr>
      <w:tr w:rsidR="00247778" w:rsidRPr="00351FD6" w:rsidTr="001F7819">
        <w:trPr>
          <w:cantSplit/>
          <w:jc w:val="center"/>
        </w:trPr>
        <w:tc>
          <w:tcPr>
            <w:tcW w:w="657" w:type="dxa"/>
          </w:tcPr>
          <w:p w:rsidR="00247778" w:rsidRPr="00351FD6" w:rsidRDefault="00247778" w:rsidP="001F7819">
            <w:pPr>
              <w:jc w:val="center"/>
              <w:rPr>
                <w:sz w:val="28"/>
                <w:szCs w:val="28"/>
              </w:rPr>
            </w:pPr>
            <w:r w:rsidRPr="00351FD6">
              <w:rPr>
                <w:sz w:val="28"/>
                <w:szCs w:val="28"/>
              </w:rPr>
              <w:t>5.</w:t>
            </w:r>
          </w:p>
        </w:tc>
        <w:tc>
          <w:tcPr>
            <w:tcW w:w="3030" w:type="dxa"/>
          </w:tcPr>
          <w:p w:rsidR="00247778" w:rsidRPr="00351FD6" w:rsidRDefault="00247778" w:rsidP="001F7819">
            <w:pPr>
              <w:jc w:val="center"/>
              <w:rPr>
                <w:sz w:val="28"/>
                <w:szCs w:val="28"/>
                <w:lang w:val="fr-FR"/>
              </w:rPr>
            </w:pPr>
            <w:r w:rsidRPr="00351FD6">
              <w:rPr>
                <w:sz w:val="28"/>
                <w:szCs w:val="28"/>
                <w:lang w:val="fr-FR"/>
              </w:rPr>
              <w:t>S.C. Hercules S.A.</w:t>
            </w:r>
          </w:p>
        </w:tc>
        <w:tc>
          <w:tcPr>
            <w:tcW w:w="1843" w:type="dxa"/>
          </w:tcPr>
          <w:p w:rsidR="00247778" w:rsidRPr="00312BF5" w:rsidRDefault="00247778" w:rsidP="001F7819">
            <w:pPr>
              <w:jc w:val="center"/>
              <w:rPr>
                <w:sz w:val="28"/>
                <w:szCs w:val="28"/>
                <w:lang w:val="fr-FR"/>
              </w:rPr>
            </w:pPr>
            <w:r>
              <w:rPr>
                <w:sz w:val="28"/>
                <w:szCs w:val="28"/>
                <w:lang w:val="fr-FR"/>
              </w:rPr>
              <w:t>8,22</w:t>
            </w:r>
          </w:p>
        </w:tc>
        <w:tc>
          <w:tcPr>
            <w:tcW w:w="2126" w:type="dxa"/>
          </w:tcPr>
          <w:p w:rsidR="00247778" w:rsidRPr="00312BF5" w:rsidRDefault="00247778" w:rsidP="001F7819">
            <w:pPr>
              <w:jc w:val="center"/>
              <w:rPr>
                <w:sz w:val="28"/>
                <w:szCs w:val="28"/>
                <w:lang w:val="fr-FR"/>
              </w:rPr>
            </w:pPr>
            <w:r w:rsidRPr="00312BF5">
              <w:rPr>
                <w:sz w:val="28"/>
                <w:szCs w:val="28"/>
                <w:lang w:val="fr-FR"/>
              </w:rPr>
              <w:t>8,02</w:t>
            </w:r>
          </w:p>
        </w:tc>
        <w:tc>
          <w:tcPr>
            <w:tcW w:w="1418" w:type="dxa"/>
          </w:tcPr>
          <w:p w:rsidR="00247778" w:rsidRPr="00952D28" w:rsidRDefault="00247778" w:rsidP="001F7819">
            <w:pPr>
              <w:jc w:val="center"/>
              <w:rPr>
                <w:sz w:val="28"/>
                <w:szCs w:val="28"/>
                <w:lang w:val="fr-FR"/>
              </w:rPr>
            </w:pPr>
            <w:r w:rsidRPr="00952D28">
              <w:rPr>
                <w:sz w:val="28"/>
                <w:szCs w:val="28"/>
                <w:lang w:val="fr-FR"/>
              </w:rPr>
              <w:t>1,02</w:t>
            </w:r>
          </w:p>
        </w:tc>
      </w:tr>
      <w:tr w:rsidR="00247778" w:rsidRPr="00351FD6" w:rsidTr="001F7819">
        <w:trPr>
          <w:cantSplit/>
          <w:jc w:val="center"/>
        </w:trPr>
        <w:tc>
          <w:tcPr>
            <w:tcW w:w="657" w:type="dxa"/>
          </w:tcPr>
          <w:p w:rsidR="00247778" w:rsidRPr="00351FD6" w:rsidRDefault="00247778" w:rsidP="001F7819">
            <w:pPr>
              <w:jc w:val="center"/>
              <w:rPr>
                <w:sz w:val="28"/>
                <w:szCs w:val="28"/>
                <w:lang w:val="fr-FR"/>
              </w:rPr>
            </w:pPr>
            <w:r w:rsidRPr="00351FD6">
              <w:rPr>
                <w:sz w:val="28"/>
                <w:szCs w:val="28"/>
                <w:lang w:val="fr-FR"/>
              </w:rPr>
              <w:t>6.</w:t>
            </w:r>
          </w:p>
        </w:tc>
        <w:tc>
          <w:tcPr>
            <w:tcW w:w="3030" w:type="dxa"/>
          </w:tcPr>
          <w:p w:rsidR="00247778" w:rsidRPr="00351FD6" w:rsidRDefault="00247778" w:rsidP="001F7819">
            <w:pPr>
              <w:jc w:val="center"/>
              <w:rPr>
                <w:sz w:val="28"/>
                <w:szCs w:val="28"/>
                <w:lang w:val="fr-FR"/>
              </w:rPr>
            </w:pPr>
            <w:r>
              <w:rPr>
                <w:sz w:val="28"/>
                <w:szCs w:val="28"/>
                <w:lang w:val="fr-FR"/>
              </w:rPr>
              <w:t>Calea</w:t>
            </w:r>
            <w:r w:rsidRPr="00351FD6">
              <w:rPr>
                <w:sz w:val="28"/>
                <w:szCs w:val="28"/>
                <w:lang w:val="fr-FR"/>
              </w:rPr>
              <w:t xml:space="preserve"> Galaţi</w:t>
            </w:r>
          </w:p>
        </w:tc>
        <w:tc>
          <w:tcPr>
            <w:tcW w:w="1843" w:type="dxa"/>
          </w:tcPr>
          <w:p w:rsidR="00247778" w:rsidRPr="00312BF5" w:rsidRDefault="00247778" w:rsidP="001F7819">
            <w:pPr>
              <w:jc w:val="center"/>
              <w:rPr>
                <w:sz w:val="28"/>
                <w:szCs w:val="28"/>
                <w:lang w:val="fr-FR"/>
              </w:rPr>
            </w:pPr>
            <w:r>
              <w:rPr>
                <w:sz w:val="28"/>
                <w:szCs w:val="28"/>
                <w:lang w:val="fr-FR"/>
              </w:rPr>
              <w:t>8,67</w:t>
            </w:r>
          </w:p>
        </w:tc>
        <w:tc>
          <w:tcPr>
            <w:tcW w:w="2126" w:type="dxa"/>
          </w:tcPr>
          <w:p w:rsidR="00247778" w:rsidRPr="00312BF5" w:rsidRDefault="00247778" w:rsidP="001F7819">
            <w:pPr>
              <w:jc w:val="center"/>
              <w:rPr>
                <w:sz w:val="28"/>
                <w:szCs w:val="28"/>
                <w:lang w:val="fr-FR"/>
              </w:rPr>
            </w:pPr>
            <w:r w:rsidRPr="00312BF5">
              <w:rPr>
                <w:sz w:val="28"/>
                <w:szCs w:val="28"/>
                <w:lang w:val="fr-FR"/>
              </w:rPr>
              <w:t>4,86</w:t>
            </w:r>
          </w:p>
        </w:tc>
        <w:tc>
          <w:tcPr>
            <w:tcW w:w="1418" w:type="dxa"/>
          </w:tcPr>
          <w:p w:rsidR="00247778" w:rsidRPr="00952D28" w:rsidRDefault="00247778" w:rsidP="001F7819">
            <w:pPr>
              <w:jc w:val="center"/>
              <w:rPr>
                <w:sz w:val="28"/>
                <w:szCs w:val="28"/>
                <w:lang w:val="fr-FR"/>
              </w:rPr>
            </w:pPr>
            <w:r>
              <w:rPr>
                <w:sz w:val="28"/>
                <w:szCs w:val="28"/>
                <w:lang w:val="fr-FR"/>
              </w:rPr>
              <w:t>1,78</w:t>
            </w:r>
          </w:p>
        </w:tc>
      </w:tr>
      <w:tr w:rsidR="00247778" w:rsidRPr="00351FD6" w:rsidTr="001F7819">
        <w:trPr>
          <w:cantSplit/>
          <w:jc w:val="center"/>
        </w:trPr>
        <w:tc>
          <w:tcPr>
            <w:tcW w:w="657" w:type="dxa"/>
          </w:tcPr>
          <w:p w:rsidR="00247778" w:rsidRPr="00351FD6" w:rsidRDefault="00247778" w:rsidP="001F7819">
            <w:pPr>
              <w:jc w:val="center"/>
              <w:rPr>
                <w:sz w:val="28"/>
                <w:szCs w:val="28"/>
                <w:lang w:val="fr-FR"/>
              </w:rPr>
            </w:pPr>
            <w:r w:rsidRPr="00351FD6">
              <w:rPr>
                <w:sz w:val="28"/>
                <w:szCs w:val="28"/>
                <w:lang w:val="fr-FR"/>
              </w:rPr>
              <w:t>7.</w:t>
            </w:r>
          </w:p>
        </w:tc>
        <w:tc>
          <w:tcPr>
            <w:tcW w:w="3030" w:type="dxa"/>
          </w:tcPr>
          <w:p w:rsidR="00247778" w:rsidRPr="00351FD6" w:rsidRDefault="00247778" w:rsidP="001F7819">
            <w:pPr>
              <w:jc w:val="center"/>
              <w:rPr>
                <w:sz w:val="28"/>
                <w:szCs w:val="28"/>
                <w:lang w:val="fr-FR"/>
              </w:rPr>
            </w:pPr>
            <w:r w:rsidRPr="00351FD6">
              <w:rPr>
                <w:sz w:val="28"/>
                <w:szCs w:val="28"/>
                <w:lang w:val="fr-FR"/>
              </w:rPr>
              <w:t>Primăria Brăila</w:t>
            </w:r>
          </w:p>
        </w:tc>
        <w:tc>
          <w:tcPr>
            <w:tcW w:w="1843" w:type="dxa"/>
          </w:tcPr>
          <w:p w:rsidR="00247778" w:rsidRPr="00312BF5" w:rsidRDefault="00247778" w:rsidP="001F7819">
            <w:pPr>
              <w:jc w:val="center"/>
              <w:rPr>
                <w:sz w:val="28"/>
                <w:szCs w:val="28"/>
                <w:lang w:val="fr-FR"/>
              </w:rPr>
            </w:pPr>
            <w:r>
              <w:rPr>
                <w:sz w:val="28"/>
                <w:szCs w:val="28"/>
                <w:lang w:val="fr-FR"/>
              </w:rPr>
              <w:t>3,70</w:t>
            </w:r>
          </w:p>
        </w:tc>
        <w:tc>
          <w:tcPr>
            <w:tcW w:w="2126" w:type="dxa"/>
          </w:tcPr>
          <w:p w:rsidR="00247778" w:rsidRPr="00312BF5" w:rsidRDefault="00247778" w:rsidP="001F7819">
            <w:pPr>
              <w:jc w:val="center"/>
              <w:rPr>
                <w:sz w:val="28"/>
                <w:szCs w:val="28"/>
                <w:lang w:val="fr-FR"/>
              </w:rPr>
            </w:pPr>
            <w:r w:rsidRPr="00312BF5">
              <w:rPr>
                <w:sz w:val="28"/>
                <w:szCs w:val="28"/>
                <w:lang w:val="fr-FR"/>
              </w:rPr>
              <w:t>3,79</w:t>
            </w:r>
          </w:p>
        </w:tc>
        <w:tc>
          <w:tcPr>
            <w:tcW w:w="1418" w:type="dxa"/>
          </w:tcPr>
          <w:p w:rsidR="00247778" w:rsidRPr="00952D28" w:rsidRDefault="00247778" w:rsidP="001F7819">
            <w:pPr>
              <w:jc w:val="center"/>
              <w:rPr>
                <w:sz w:val="28"/>
                <w:szCs w:val="28"/>
                <w:lang w:val="fr-FR"/>
              </w:rPr>
            </w:pPr>
            <w:r w:rsidRPr="00952D28">
              <w:rPr>
                <w:sz w:val="28"/>
                <w:szCs w:val="28"/>
                <w:lang w:val="fr-FR"/>
              </w:rPr>
              <w:t>0,97</w:t>
            </w:r>
          </w:p>
        </w:tc>
      </w:tr>
      <w:tr w:rsidR="00247778" w:rsidRPr="00351FD6" w:rsidTr="001F7819">
        <w:trPr>
          <w:cantSplit/>
          <w:jc w:val="center"/>
        </w:trPr>
        <w:tc>
          <w:tcPr>
            <w:tcW w:w="657" w:type="dxa"/>
          </w:tcPr>
          <w:p w:rsidR="00247778" w:rsidRPr="00351FD6" w:rsidRDefault="00247778" w:rsidP="001F7819">
            <w:pPr>
              <w:jc w:val="center"/>
              <w:rPr>
                <w:sz w:val="28"/>
                <w:szCs w:val="28"/>
                <w:lang w:val="fr-FR"/>
              </w:rPr>
            </w:pPr>
            <w:r w:rsidRPr="00351FD6">
              <w:rPr>
                <w:sz w:val="28"/>
                <w:szCs w:val="28"/>
                <w:lang w:val="fr-FR"/>
              </w:rPr>
              <w:t>8.</w:t>
            </w:r>
          </w:p>
        </w:tc>
        <w:tc>
          <w:tcPr>
            <w:tcW w:w="3030" w:type="dxa"/>
          </w:tcPr>
          <w:p w:rsidR="00247778" w:rsidRPr="00351FD6" w:rsidRDefault="00247778" w:rsidP="001F7819">
            <w:pPr>
              <w:jc w:val="center"/>
              <w:rPr>
                <w:sz w:val="28"/>
                <w:szCs w:val="28"/>
                <w:lang w:val="fr-FR"/>
              </w:rPr>
            </w:pPr>
            <w:r w:rsidRPr="00351FD6">
              <w:rPr>
                <w:sz w:val="28"/>
                <w:szCs w:val="28"/>
                <w:lang w:val="fr-FR"/>
              </w:rPr>
              <w:t>Cazasu</w:t>
            </w:r>
          </w:p>
        </w:tc>
        <w:tc>
          <w:tcPr>
            <w:tcW w:w="1843" w:type="dxa"/>
          </w:tcPr>
          <w:p w:rsidR="00247778" w:rsidRPr="00312BF5" w:rsidRDefault="00247778" w:rsidP="001F7819">
            <w:pPr>
              <w:jc w:val="center"/>
              <w:rPr>
                <w:sz w:val="28"/>
                <w:szCs w:val="28"/>
                <w:lang w:val="fr-FR"/>
              </w:rPr>
            </w:pPr>
            <w:r>
              <w:rPr>
                <w:sz w:val="28"/>
                <w:szCs w:val="28"/>
                <w:lang w:val="fr-FR"/>
              </w:rPr>
              <w:t>5,36</w:t>
            </w:r>
          </w:p>
        </w:tc>
        <w:tc>
          <w:tcPr>
            <w:tcW w:w="2126" w:type="dxa"/>
          </w:tcPr>
          <w:p w:rsidR="00247778" w:rsidRPr="00312BF5" w:rsidRDefault="00247778" w:rsidP="001F7819">
            <w:pPr>
              <w:jc w:val="center"/>
              <w:rPr>
                <w:sz w:val="28"/>
                <w:szCs w:val="28"/>
                <w:lang w:val="fr-FR"/>
              </w:rPr>
            </w:pPr>
            <w:r w:rsidRPr="00312BF5">
              <w:rPr>
                <w:sz w:val="28"/>
                <w:szCs w:val="28"/>
                <w:lang w:val="fr-FR"/>
              </w:rPr>
              <w:t>4,74</w:t>
            </w:r>
          </w:p>
        </w:tc>
        <w:tc>
          <w:tcPr>
            <w:tcW w:w="1418" w:type="dxa"/>
          </w:tcPr>
          <w:p w:rsidR="00247778" w:rsidRPr="00952D28" w:rsidRDefault="00247778" w:rsidP="001F7819">
            <w:pPr>
              <w:jc w:val="center"/>
              <w:rPr>
                <w:sz w:val="28"/>
                <w:szCs w:val="28"/>
                <w:lang w:val="fr-FR"/>
              </w:rPr>
            </w:pPr>
            <w:r w:rsidRPr="00952D28">
              <w:rPr>
                <w:sz w:val="28"/>
                <w:szCs w:val="28"/>
                <w:lang w:val="fr-FR"/>
              </w:rPr>
              <w:t>1,13</w:t>
            </w:r>
          </w:p>
        </w:tc>
      </w:tr>
      <w:tr w:rsidR="00247778" w:rsidRPr="00351FD6" w:rsidTr="001F7819">
        <w:trPr>
          <w:cantSplit/>
          <w:jc w:val="center"/>
        </w:trPr>
        <w:tc>
          <w:tcPr>
            <w:tcW w:w="657" w:type="dxa"/>
          </w:tcPr>
          <w:p w:rsidR="00247778" w:rsidRPr="00351FD6" w:rsidRDefault="00247778" w:rsidP="001F7819">
            <w:pPr>
              <w:jc w:val="center"/>
              <w:rPr>
                <w:sz w:val="28"/>
                <w:szCs w:val="28"/>
                <w:lang w:val="fr-FR"/>
              </w:rPr>
            </w:pPr>
            <w:r w:rsidRPr="00351FD6">
              <w:rPr>
                <w:sz w:val="28"/>
                <w:szCs w:val="28"/>
                <w:lang w:val="fr-FR"/>
              </w:rPr>
              <w:t>9.</w:t>
            </w:r>
          </w:p>
        </w:tc>
        <w:tc>
          <w:tcPr>
            <w:tcW w:w="3030" w:type="dxa"/>
          </w:tcPr>
          <w:p w:rsidR="00247778" w:rsidRPr="00351FD6" w:rsidRDefault="00247778" w:rsidP="001F7819">
            <w:pPr>
              <w:jc w:val="center"/>
              <w:rPr>
                <w:sz w:val="28"/>
                <w:szCs w:val="28"/>
                <w:lang w:val="fr-FR"/>
              </w:rPr>
            </w:pPr>
            <w:r w:rsidRPr="00351FD6">
              <w:rPr>
                <w:sz w:val="28"/>
                <w:szCs w:val="28"/>
                <w:lang w:val="fr-FR"/>
              </w:rPr>
              <w:t>Termocentrala Chiscani</w:t>
            </w:r>
          </w:p>
        </w:tc>
        <w:tc>
          <w:tcPr>
            <w:tcW w:w="1843" w:type="dxa"/>
            <w:vAlign w:val="center"/>
          </w:tcPr>
          <w:p w:rsidR="00247778" w:rsidRPr="00312BF5" w:rsidRDefault="00247778" w:rsidP="001F7819">
            <w:pPr>
              <w:jc w:val="center"/>
              <w:rPr>
                <w:sz w:val="28"/>
                <w:szCs w:val="28"/>
                <w:lang w:val="fr-FR"/>
              </w:rPr>
            </w:pPr>
            <w:r>
              <w:rPr>
                <w:sz w:val="28"/>
                <w:szCs w:val="28"/>
                <w:lang w:val="fr-FR"/>
              </w:rPr>
              <w:t>5,89</w:t>
            </w:r>
          </w:p>
        </w:tc>
        <w:tc>
          <w:tcPr>
            <w:tcW w:w="2126" w:type="dxa"/>
            <w:vAlign w:val="center"/>
          </w:tcPr>
          <w:p w:rsidR="00247778" w:rsidRPr="00312BF5" w:rsidRDefault="00247778" w:rsidP="001F7819">
            <w:pPr>
              <w:jc w:val="center"/>
              <w:rPr>
                <w:sz w:val="28"/>
                <w:szCs w:val="28"/>
                <w:lang w:val="fr-FR"/>
              </w:rPr>
            </w:pPr>
            <w:r w:rsidRPr="00312BF5">
              <w:rPr>
                <w:sz w:val="28"/>
                <w:szCs w:val="28"/>
                <w:lang w:val="fr-FR"/>
              </w:rPr>
              <w:t>5,44</w:t>
            </w:r>
          </w:p>
        </w:tc>
        <w:tc>
          <w:tcPr>
            <w:tcW w:w="1418" w:type="dxa"/>
            <w:vAlign w:val="center"/>
          </w:tcPr>
          <w:p w:rsidR="00247778" w:rsidRPr="00952D28" w:rsidRDefault="00247778" w:rsidP="001F7819">
            <w:pPr>
              <w:jc w:val="center"/>
              <w:rPr>
                <w:sz w:val="28"/>
                <w:szCs w:val="28"/>
                <w:lang w:val="fr-FR"/>
              </w:rPr>
            </w:pPr>
            <w:r w:rsidRPr="00952D28">
              <w:rPr>
                <w:sz w:val="28"/>
                <w:szCs w:val="28"/>
                <w:lang w:val="fr-FR"/>
              </w:rPr>
              <w:t>1,08</w:t>
            </w:r>
          </w:p>
        </w:tc>
      </w:tr>
      <w:tr w:rsidR="00247778" w:rsidRPr="00351FD6" w:rsidTr="001F7819">
        <w:trPr>
          <w:cantSplit/>
          <w:jc w:val="center"/>
        </w:trPr>
        <w:tc>
          <w:tcPr>
            <w:tcW w:w="657" w:type="dxa"/>
          </w:tcPr>
          <w:p w:rsidR="00247778" w:rsidRPr="00351FD6" w:rsidRDefault="00247778" w:rsidP="001F7819">
            <w:pPr>
              <w:jc w:val="center"/>
              <w:rPr>
                <w:sz w:val="28"/>
                <w:szCs w:val="28"/>
                <w:lang w:val="fr-FR"/>
              </w:rPr>
            </w:pPr>
            <w:r w:rsidRPr="00351FD6">
              <w:rPr>
                <w:sz w:val="28"/>
                <w:szCs w:val="28"/>
                <w:lang w:val="fr-FR"/>
              </w:rPr>
              <w:t>10.</w:t>
            </w:r>
          </w:p>
        </w:tc>
        <w:tc>
          <w:tcPr>
            <w:tcW w:w="3030" w:type="dxa"/>
          </w:tcPr>
          <w:p w:rsidR="00247778" w:rsidRPr="00351FD6" w:rsidRDefault="00247778" w:rsidP="001F7819">
            <w:pPr>
              <w:jc w:val="center"/>
              <w:rPr>
                <w:sz w:val="28"/>
                <w:szCs w:val="28"/>
                <w:lang w:val="fr-FR"/>
              </w:rPr>
            </w:pPr>
            <w:r w:rsidRPr="00351FD6">
              <w:rPr>
                <w:sz w:val="28"/>
                <w:szCs w:val="28"/>
                <w:lang w:val="fr-FR"/>
              </w:rPr>
              <w:t>Vărsătura</w:t>
            </w:r>
          </w:p>
        </w:tc>
        <w:tc>
          <w:tcPr>
            <w:tcW w:w="1843" w:type="dxa"/>
          </w:tcPr>
          <w:p w:rsidR="00247778" w:rsidRPr="00312BF5" w:rsidRDefault="00247778" w:rsidP="001F7819">
            <w:pPr>
              <w:jc w:val="center"/>
              <w:rPr>
                <w:sz w:val="28"/>
                <w:szCs w:val="28"/>
                <w:lang w:val="fr-FR"/>
              </w:rPr>
            </w:pPr>
            <w:r>
              <w:rPr>
                <w:sz w:val="28"/>
                <w:szCs w:val="28"/>
                <w:lang w:val="fr-FR"/>
              </w:rPr>
              <w:t>13,06</w:t>
            </w:r>
          </w:p>
        </w:tc>
        <w:tc>
          <w:tcPr>
            <w:tcW w:w="2126" w:type="dxa"/>
          </w:tcPr>
          <w:p w:rsidR="00247778" w:rsidRPr="00312BF5" w:rsidRDefault="00247778" w:rsidP="001F7819">
            <w:pPr>
              <w:jc w:val="center"/>
              <w:rPr>
                <w:sz w:val="28"/>
                <w:szCs w:val="28"/>
                <w:lang w:val="fr-FR"/>
              </w:rPr>
            </w:pPr>
            <w:r w:rsidRPr="00312BF5">
              <w:rPr>
                <w:sz w:val="28"/>
                <w:szCs w:val="28"/>
                <w:lang w:val="fr-FR"/>
              </w:rPr>
              <w:t>16,70</w:t>
            </w:r>
          </w:p>
        </w:tc>
        <w:tc>
          <w:tcPr>
            <w:tcW w:w="1418" w:type="dxa"/>
          </w:tcPr>
          <w:p w:rsidR="00247778" w:rsidRPr="00911D05" w:rsidRDefault="00247778" w:rsidP="001F7819">
            <w:pPr>
              <w:jc w:val="center"/>
              <w:rPr>
                <w:sz w:val="28"/>
                <w:szCs w:val="28"/>
                <w:lang w:val="fr-FR"/>
              </w:rPr>
            </w:pPr>
            <w:r w:rsidRPr="00911D05">
              <w:rPr>
                <w:sz w:val="28"/>
                <w:szCs w:val="28"/>
                <w:lang w:val="fr-FR"/>
              </w:rPr>
              <w:t>0,78</w:t>
            </w:r>
          </w:p>
        </w:tc>
      </w:tr>
    </w:tbl>
    <w:p w:rsidR="00247778" w:rsidRPr="00351FD6" w:rsidRDefault="00247778" w:rsidP="00247778">
      <w:pPr>
        <w:jc w:val="both"/>
        <w:rPr>
          <w:sz w:val="28"/>
          <w:szCs w:val="28"/>
          <w:lang w:val="fr-FR"/>
        </w:rPr>
      </w:pPr>
      <w:r w:rsidRPr="00351FD6">
        <w:rPr>
          <w:sz w:val="28"/>
          <w:szCs w:val="28"/>
          <w:lang w:val="fr-FR"/>
        </w:rPr>
        <w:t xml:space="preserve"> </w:t>
      </w:r>
      <w:r>
        <w:rPr>
          <w:sz w:val="28"/>
          <w:szCs w:val="28"/>
          <w:lang w:val="fr-FR"/>
        </w:rPr>
        <w:t xml:space="preserve">                                                                                       </w:t>
      </w:r>
    </w:p>
    <w:p w:rsidR="00247778" w:rsidRPr="00F1389A" w:rsidRDefault="00247778" w:rsidP="00247778">
      <w:pPr>
        <w:jc w:val="both"/>
        <w:rPr>
          <w:sz w:val="28"/>
          <w:szCs w:val="28"/>
          <w:lang w:val="fr-FR"/>
        </w:rPr>
      </w:pPr>
      <w:r w:rsidRPr="009D5BB0">
        <w:rPr>
          <w:sz w:val="28"/>
          <w:szCs w:val="28"/>
          <w:lang w:val="fr-FR"/>
        </w:rPr>
        <w:t xml:space="preserve">În aceasta lună  nu s-au înregistrat depășiri la acest indicator.  </w:t>
      </w:r>
      <w:r w:rsidRPr="00F1389A">
        <w:rPr>
          <w:sz w:val="28"/>
          <w:szCs w:val="28"/>
          <w:lang w:val="fr-FR"/>
        </w:rPr>
        <w:t xml:space="preserve">Maxima lunară, este în punctul de  prelevare  de  la Vărsătura și reprezintă </w:t>
      </w:r>
      <w:r>
        <w:rPr>
          <w:sz w:val="28"/>
          <w:szCs w:val="28"/>
          <w:lang w:val="fr-FR"/>
        </w:rPr>
        <w:t xml:space="preserve"> 76,82</w:t>
      </w:r>
      <w:r w:rsidRPr="00F1389A">
        <w:rPr>
          <w:sz w:val="28"/>
          <w:szCs w:val="28"/>
          <w:lang w:val="fr-FR"/>
        </w:rPr>
        <w:t xml:space="preserve"> %</w:t>
      </w:r>
      <w:r>
        <w:rPr>
          <w:sz w:val="28"/>
          <w:szCs w:val="28"/>
          <w:lang w:val="fr-FR"/>
        </w:rPr>
        <w:t xml:space="preserve"> </w:t>
      </w:r>
      <w:r w:rsidRPr="00F1389A">
        <w:rPr>
          <w:sz w:val="28"/>
          <w:szCs w:val="28"/>
          <w:lang w:val="fr-FR"/>
        </w:rPr>
        <w:t xml:space="preserve"> din valoarea limitei impuse. </w:t>
      </w:r>
    </w:p>
    <w:p w:rsidR="00247778" w:rsidRDefault="00247778"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lastRenderedPageBreak/>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BE6E1F" w:rsidRPr="00911D05" w:rsidRDefault="001B1C2D" w:rsidP="00BE6E1F">
      <w:pPr>
        <w:tabs>
          <w:tab w:val="left" w:pos="1440"/>
        </w:tabs>
        <w:jc w:val="both"/>
        <w:rPr>
          <w:sz w:val="28"/>
          <w:szCs w:val="28"/>
        </w:rPr>
      </w:pPr>
      <w:r>
        <w:rPr>
          <w:sz w:val="28"/>
          <w:szCs w:val="28"/>
        </w:rPr>
        <w:t xml:space="preserve">         </w:t>
      </w:r>
      <w:r w:rsidR="00BE6E1F" w:rsidRPr="00911D05">
        <w:rPr>
          <w:sz w:val="28"/>
          <w:szCs w:val="28"/>
        </w:rPr>
        <w:t>Pentru monitorizarea  calității aerului, în luna mai  2018, în punctele de prelevare  ale  RNMCA, s-a măsurat  și analizat o cantitate totală de precipitații de 75,5 l -  rezultând  o cantitate medie lunară de 15,1 l/mp.</w:t>
      </w:r>
    </w:p>
    <w:p w:rsidR="00BE6E1F" w:rsidRPr="00911D05" w:rsidRDefault="00BE6E1F" w:rsidP="00BE6E1F">
      <w:pPr>
        <w:tabs>
          <w:tab w:val="left" w:pos="6615"/>
        </w:tabs>
        <w:jc w:val="both"/>
        <w:rPr>
          <w:sz w:val="28"/>
          <w:szCs w:val="28"/>
        </w:rPr>
      </w:pPr>
      <w:r w:rsidRPr="00911D05">
        <w:rPr>
          <w:sz w:val="28"/>
          <w:szCs w:val="28"/>
        </w:rPr>
        <w:t xml:space="preserve">         Precipitațiile  nu au fost acide, valorile  pH-ului situându-se  în intervalul 7,26 – 7,96 u pH.</w:t>
      </w: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w:t>
      </w:r>
      <w:r w:rsidR="005B0BC6">
        <w:rPr>
          <w:sz w:val="28"/>
          <w:szCs w:val="28"/>
        </w:rPr>
        <w:t>,</w:t>
      </w:r>
      <w:r w:rsidRPr="00267CB2">
        <w:rPr>
          <w:sz w:val="28"/>
          <w:szCs w:val="28"/>
        </w:rPr>
        <w:t xml:space="preserve">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Default="00092C3C" w:rsidP="00122C01">
      <w:pPr>
        <w:ind w:firstLine="720"/>
        <w:rPr>
          <w:b/>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FA1665" w:rsidRPr="00C66CDC" w:rsidRDefault="00FA1665" w:rsidP="00FA1665">
      <w:pPr>
        <w:rPr>
          <w:bCs/>
          <w:sz w:val="28"/>
          <w:szCs w:val="28"/>
          <w:lang w:val="it-IT"/>
        </w:rPr>
      </w:pPr>
      <w:r w:rsidRPr="00C66CDC">
        <w:rPr>
          <w:bCs/>
          <w:sz w:val="28"/>
          <w:szCs w:val="28"/>
          <w:lang w:val="it-IT"/>
        </w:rPr>
        <w:t>APM -  Brăila a primit în cursul lunii mai 2018 rezultatele automonitorizării calităţii apelor uzate de la următorii agenţi economici:</w:t>
      </w:r>
    </w:p>
    <w:p w:rsidR="00FA1665" w:rsidRPr="00C66CDC" w:rsidRDefault="00FA1665" w:rsidP="00FA1665">
      <w:pPr>
        <w:rPr>
          <w:bCs/>
          <w:sz w:val="28"/>
          <w:szCs w:val="28"/>
          <w:lang w:val="it-IT"/>
        </w:rPr>
      </w:pPr>
    </w:p>
    <w:p w:rsidR="00FA1665" w:rsidRPr="00C66CDC" w:rsidRDefault="00FA1665" w:rsidP="00FA1665">
      <w:pPr>
        <w:numPr>
          <w:ilvl w:val="0"/>
          <w:numId w:val="14"/>
        </w:numPr>
        <w:ind w:left="1440"/>
        <w:rPr>
          <w:sz w:val="28"/>
          <w:szCs w:val="28"/>
        </w:rPr>
      </w:pPr>
      <w:r w:rsidRPr="00C66CDC">
        <w:rPr>
          <w:sz w:val="28"/>
          <w:szCs w:val="28"/>
        </w:rPr>
        <w:t>SC” Vard Brăila” SA - Brăila</w:t>
      </w:r>
    </w:p>
    <w:p w:rsidR="00FA1665" w:rsidRPr="00C66CDC" w:rsidRDefault="00FA1665" w:rsidP="00FA1665">
      <w:pPr>
        <w:numPr>
          <w:ilvl w:val="0"/>
          <w:numId w:val="14"/>
        </w:numPr>
        <w:ind w:left="1440"/>
        <w:rPr>
          <w:sz w:val="28"/>
          <w:szCs w:val="28"/>
        </w:rPr>
      </w:pPr>
      <w:r w:rsidRPr="00C66CDC">
        <w:rPr>
          <w:sz w:val="28"/>
          <w:szCs w:val="28"/>
        </w:rPr>
        <w:t>SC” Tebu Consult Invest” SRL - Tufești</w:t>
      </w:r>
    </w:p>
    <w:p w:rsidR="00FA1665" w:rsidRPr="00C66CDC" w:rsidRDefault="00FA1665" w:rsidP="00FA1665">
      <w:pPr>
        <w:numPr>
          <w:ilvl w:val="0"/>
          <w:numId w:val="14"/>
        </w:numPr>
        <w:ind w:left="1440"/>
        <w:rPr>
          <w:sz w:val="28"/>
          <w:szCs w:val="28"/>
        </w:rPr>
      </w:pPr>
      <w:r w:rsidRPr="00C66CDC">
        <w:rPr>
          <w:sz w:val="28"/>
          <w:szCs w:val="28"/>
        </w:rPr>
        <w:t>SC” Mimbu” SRL - Chiscani</w:t>
      </w:r>
    </w:p>
    <w:p w:rsidR="00FA1665" w:rsidRPr="00C66CDC" w:rsidRDefault="00FA1665" w:rsidP="00FA1665">
      <w:pPr>
        <w:numPr>
          <w:ilvl w:val="0"/>
          <w:numId w:val="14"/>
        </w:numPr>
        <w:ind w:left="1440"/>
        <w:rPr>
          <w:sz w:val="28"/>
          <w:szCs w:val="28"/>
        </w:rPr>
      </w:pPr>
      <w:r w:rsidRPr="00C66CDC">
        <w:rPr>
          <w:sz w:val="28"/>
          <w:szCs w:val="28"/>
        </w:rPr>
        <w:t>CUP Dunărea Brăila pentru stațiile de epurare :</w:t>
      </w:r>
    </w:p>
    <w:p w:rsidR="00FA1665" w:rsidRPr="00C66CDC" w:rsidRDefault="00FA1665" w:rsidP="00FA1665">
      <w:pPr>
        <w:numPr>
          <w:ilvl w:val="0"/>
          <w:numId w:val="7"/>
        </w:numPr>
        <w:ind w:left="2508"/>
        <w:rPr>
          <w:sz w:val="28"/>
          <w:szCs w:val="28"/>
        </w:rPr>
      </w:pPr>
      <w:r w:rsidRPr="00C66CDC">
        <w:rPr>
          <w:sz w:val="28"/>
          <w:szCs w:val="28"/>
        </w:rPr>
        <w:t>Brăila</w:t>
      </w:r>
    </w:p>
    <w:p w:rsidR="00FA1665" w:rsidRPr="00C66CDC" w:rsidRDefault="00FA1665" w:rsidP="00FA1665">
      <w:pPr>
        <w:numPr>
          <w:ilvl w:val="0"/>
          <w:numId w:val="7"/>
        </w:numPr>
        <w:ind w:left="2508"/>
        <w:rPr>
          <w:sz w:val="28"/>
          <w:szCs w:val="28"/>
        </w:rPr>
      </w:pPr>
      <w:r w:rsidRPr="00C66CDC">
        <w:rPr>
          <w:sz w:val="28"/>
          <w:szCs w:val="28"/>
        </w:rPr>
        <w:t>Movila Miresii</w:t>
      </w:r>
    </w:p>
    <w:p w:rsidR="00FA1665" w:rsidRPr="00C66CDC" w:rsidRDefault="00FA1665" w:rsidP="00FA1665">
      <w:pPr>
        <w:numPr>
          <w:ilvl w:val="0"/>
          <w:numId w:val="7"/>
        </w:numPr>
        <w:ind w:left="2508"/>
        <w:rPr>
          <w:sz w:val="28"/>
          <w:szCs w:val="28"/>
        </w:rPr>
      </w:pPr>
      <w:r w:rsidRPr="00C66CDC">
        <w:rPr>
          <w:sz w:val="28"/>
          <w:szCs w:val="28"/>
        </w:rPr>
        <w:t>Făurei</w:t>
      </w:r>
    </w:p>
    <w:p w:rsidR="00FA1665" w:rsidRPr="00C66CDC" w:rsidRDefault="00FA1665" w:rsidP="00FA1665">
      <w:pPr>
        <w:numPr>
          <w:ilvl w:val="0"/>
          <w:numId w:val="7"/>
        </w:numPr>
        <w:ind w:left="2508"/>
        <w:rPr>
          <w:sz w:val="28"/>
          <w:szCs w:val="28"/>
        </w:rPr>
      </w:pPr>
      <w:r w:rsidRPr="00C66CDC">
        <w:rPr>
          <w:sz w:val="28"/>
          <w:szCs w:val="28"/>
        </w:rPr>
        <w:t>Însurăței</w:t>
      </w:r>
    </w:p>
    <w:p w:rsidR="00FA1665" w:rsidRPr="00C66CDC" w:rsidRDefault="00FA1665" w:rsidP="00FA1665">
      <w:pPr>
        <w:ind w:left="360"/>
        <w:rPr>
          <w:sz w:val="28"/>
          <w:szCs w:val="28"/>
        </w:rPr>
      </w:pPr>
    </w:p>
    <w:p w:rsidR="00FA1665" w:rsidRPr="00C66CDC" w:rsidRDefault="00FA1665" w:rsidP="00FA1665">
      <w:pPr>
        <w:rPr>
          <w:bCs/>
          <w:sz w:val="28"/>
          <w:szCs w:val="28"/>
        </w:rPr>
      </w:pPr>
      <w:r w:rsidRPr="00C66CDC">
        <w:rPr>
          <w:bCs/>
          <w:sz w:val="28"/>
          <w:szCs w:val="28"/>
        </w:rPr>
        <w:t>Faţă de concentraţiile maxime admise de Normativele şi actele de reglementare existente</w:t>
      </w:r>
      <w:r>
        <w:rPr>
          <w:bCs/>
          <w:sz w:val="28"/>
          <w:szCs w:val="28"/>
        </w:rPr>
        <w:t>,</w:t>
      </w:r>
      <w:r w:rsidRPr="00C66CDC">
        <w:rPr>
          <w:bCs/>
          <w:sz w:val="28"/>
          <w:szCs w:val="28"/>
        </w:rPr>
        <w:t xml:space="preserve"> </w:t>
      </w:r>
      <w:r w:rsidRPr="00C66CDC">
        <w:rPr>
          <w:sz w:val="28"/>
          <w:szCs w:val="28"/>
          <w:lang w:val="it-IT"/>
        </w:rPr>
        <w:t xml:space="preserve">Compania de Utilităţi Publice </w:t>
      </w:r>
      <w:r w:rsidRPr="00C66CDC">
        <w:rPr>
          <w:sz w:val="28"/>
          <w:szCs w:val="28"/>
        </w:rPr>
        <w:t xml:space="preserve">„ Dunărea” </w:t>
      </w:r>
      <w:r w:rsidRPr="00C66CDC">
        <w:rPr>
          <w:b/>
          <w:sz w:val="28"/>
          <w:szCs w:val="28"/>
          <w:lang w:val="it-IT"/>
        </w:rPr>
        <w:t>-</w:t>
      </w:r>
      <w:r w:rsidRPr="00C66CDC">
        <w:rPr>
          <w:sz w:val="28"/>
          <w:szCs w:val="28"/>
          <w:lang w:val="it-IT"/>
        </w:rPr>
        <w:t xml:space="preserve"> Brăila</w:t>
      </w:r>
      <w:r w:rsidRPr="00C66CDC">
        <w:rPr>
          <w:bCs/>
          <w:sz w:val="28"/>
          <w:szCs w:val="28"/>
        </w:rPr>
        <w:t xml:space="preserve"> a înregistrat depăşiri ale indicatorilor monitorizaţi</w:t>
      </w:r>
      <w:r w:rsidRPr="00C66CDC">
        <w:rPr>
          <w:sz w:val="28"/>
          <w:szCs w:val="28"/>
          <w:lang w:val="it-IT"/>
        </w:rPr>
        <w:t xml:space="preserve"> constatate în buletinele de analiză transmise după cum urmează</w:t>
      </w:r>
      <w:r w:rsidRPr="00C66CDC">
        <w:rPr>
          <w:bCs/>
          <w:sz w:val="28"/>
          <w:szCs w:val="28"/>
        </w:rPr>
        <w:t>:</w:t>
      </w:r>
    </w:p>
    <w:p w:rsidR="00FA1665" w:rsidRPr="00C66CDC" w:rsidRDefault="00FA1665" w:rsidP="00FA1665">
      <w:pPr>
        <w:numPr>
          <w:ilvl w:val="0"/>
          <w:numId w:val="28"/>
        </w:numPr>
        <w:spacing w:after="200" w:line="276" w:lineRule="auto"/>
        <w:ind w:left="720"/>
        <w:rPr>
          <w:sz w:val="28"/>
          <w:szCs w:val="28"/>
          <w:lang w:val="it-IT"/>
        </w:rPr>
      </w:pPr>
      <w:r w:rsidRPr="00C66CDC">
        <w:rPr>
          <w:bCs/>
          <w:sz w:val="28"/>
          <w:szCs w:val="28"/>
        </w:rPr>
        <w:t>la stația de epurare a municipiului Brăila : azotați (NO</w:t>
      </w:r>
      <w:r w:rsidRPr="00C66CDC">
        <w:rPr>
          <w:bCs/>
          <w:sz w:val="28"/>
          <w:szCs w:val="28"/>
          <w:vertAlign w:val="subscript"/>
        </w:rPr>
        <w:t>3</w:t>
      </w:r>
      <w:r w:rsidRPr="00C66CDC">
        <w:rPr>
          <w:bCs/>
          <w:sz w:val="28"/>
          <w:szCs w:val="28"/>
          <w:vertAlign w:val="superscript"/>
        </w:rPr>
        <w:t>-</w:t>
      </w:r>
      <w:r w:rsidRPr="00C66CDC">
        <w:rPr>
          <w:bCs/>
          <w:sz w:val="28"/>
          <w:szCs w:val="28"/>
        </w:rPr>
        <w:t>), azot total (N</w:t>
      </w:r>
      <w:r w:rsidRPr="00C66CDC">
        <w:rPr>
          <w:bCs/>
          <w:sz w:val="28"/>
          <w:szCs w:val="28"/>
          <w:vertAlign w:val="subscript"/>
        </w:rPr>
        <w:t>tot</w:t>
      </w:r>
      <w:r w:rsidRPr="00C66CDC">
        <w:rPr>
          <w:bCs/>
          <w:sz w:val="28"/>
          <w:szCs w:val="28"/>
        </w:rPr>
        <w:t xml:space="preserve">), fosfor total (Ptot), detergenți sintetici </w:t>
      </w:r>
      <w:r w:rsidRPr="00C66CDC">
        <w:rPr>
          <w:sz w:val="28"/>
          <w:szCs w:val="28"/>
        </w:rPr>
        <w:t>biodegradabili</w:t>
      </w:r>
      <w:r w:rsidRPr="00C66CDC">
        <w:rPr>
          <w:bCs/>
          <w:sz w:val="28"/>
          <w:szCs w:val="28"/>
        </w:rPr>
        <w:t xml:space="preserve"> și</w:t>
      </w:r>
      <w:r w:rsidRPr="00C66CDC">
        <w:rPr>
          <w:sz w:val="28"/>
          <w:szCs w:val="28"/>
        </w:rPr>
        <w:t xml:space="preserve"> </w:t>
      </w:r>
      <w:r w:rsidRPr="00C66CDC">
        <w:rPr>
          <w:bCs/>
          <w:sz w:val="28"/>
          <w:szCs w:val="28"/>
        </w:rPr>
        <w:t>fenoli (C</w:t>
      </w:r>
      <w:r w:rsidRPr="00C66CDC">
        <w:rPr>
          <w:bCs/>
          <w:sz w:val="28"/>
          <w:szCs w:val="28"/>
          <w:vertAlign w:val="subscript"/>
        </w:rPr>
        <w:t>6</w:t>
      </w:r>
      <w:r w:rsidRPr="00C66CDC">
        <w:rPr>
          <w:bCs/>
          <w:sz w:val="28"/>
          <w:szCs w:val="28"/>
        </w:rPr>
        <w:t>H</w:t>
      </w:r>
      <w:r w:rsidRPr="00C66CDC">
        <w:rPr>
          <w:bCs/>
          <w:sz w:val="28"/>
          <w:szCs w:val="28"/>
          <w:vertAlign w:val="subscript"/>
        </w:rPr>
        <w:t>5</w:t>
      </w:r>
      <w:r w:rsidRPr="00C66CDC">
        <w:rPr>
          <w:bCs/>
          <w:sz w:val="28"/>
          <w:szCs w:val="28"/>
        </w:rPr>
        <w:t xml:space="preserve">OH) </w:t>
      </w:r>
      <w:r w:rsidRPr="00C66CDC">
        <w:rPr>
          <w:sz w:val="28"/>
          <w:szCs w:val="28"/>
        </w:rPr>
        <w:t>;</w:t>
      </w:r>
    </w:p>
    <w:p w:rsidR="00FA1665" w:rsidRPr="00C66CDC" w:rsidRDefault="00FA1665" w:rsidP="00FA1665">
      <w:pPr>
        <w:numPr>
          <w:ilvl w:val="0"/>
          <w:numId w:val="28"/>
        </w:numPr>
        <w:spacing w:after="200" w:line="276" w:lineRule="auto"/>
        <w:ind w:left="720"/>
        <w:rPr>
          <w:sz w:val="28"/>
          <w:szCs w:val="28"/>
          <w:lang w:val="it-IT"/>
        </w:rPr>
      </w:pPr>
      <w:r w:rsidRPr="00C66CDC">
        <w:rPr>
          <w:bCs/>
          <w:sz w:val="28"/>
          <w:szCs w:val="28"/>
        </w:rPr>
        <w:lastRenderedPageBreak/>
        <w:t>la s</w:t>
      </w:r>
      <w:r w:rsidRPr="00C66CDC">
        <w:rPr>
          <w:sz w:val="28"/>
          <w:szCs w:val="28"/>
          <w:lang w:val="it-IT"/>
        </w:rPr>
        <w:t xml:space="preserve">taţia de epurare Movila Miresii: materii </w:t>
      </w:r>
      <w:r w:rsidRPr="00C66CDC">
        <w:rPr>
          <w:sz w:val="28"/>
          <w:szCs w:val="28"/>
        </w:rPr>
        <w:t>în suspensii (MTS), consum biochimic de oxigen (CBO</w:t>
      </w:r>
      <w:r w:rsidRPr="00C66CDC">
        <w:rPr>
          <w:sz w:val="28"/>
          <w:szCs w:val="28"/>
          <w:vertAlign w:val="subscript"/>
        </w:rPr>
        <w:t>5</w:t>
      </w:r>
      <w:r w:rsidRPr="00C66CDC">
        <w:rPr>
          <w:sz w:val="28"/>
          <w:szCs w:val="28"/>
        </w:rPr>
        <w:t xml:space="preserve">), </w:t>
      </w:r>
      <w:r w:rsidRPr="00C66CDC">
        <w:rPr>
          <w:bCs/>
          <w:sz w:val="28"/>
          <w:szCs w:val="28"/>
        </w:rPr>
        <w:t>substanțe extractibile</w:t>
      </w:r>
      <w:r w:rsidRPr="00C66CDC">
        <w:t xml:space="preserve">  </w:t>
      </w:r>
      <w:r w:rsidRPr="00C66CDC">
        <w:rPr>
          <w:sz w:val="28"/>
          <w:szCs w:val="28"/>
        </w:rPr>
        <w:t>î</w:t>
      </w:r>
      <w:r w:rsidRPr="00C66CDC">
        <w:rPr>
          <w:bCs/>
          <w:sz w:val="28"/>
          <w:szCs w:val="28"/>
        </w:rPr>
        <w:t>n solvenți organici,</w:t>
      </w:r>
      <w:r w:rsidRPr="00C66CDC">
        <w:rPr>
          <w:sz w:val="28"/>
          <w:szCs w:val="28"/>
        </w:rPr>
        <w:t xml:space="preserve"> </w:t>
      </w:r>
      <w:r w:rsidRPr="00C66CDC">
        <w:rPr>
          <w:bCs/>
          <w:sz w:val="28"/>
          <w:szCs w:val="28"/>
        </w:rPr>
        <w:t xml:space="preserve">detergenți sintetici </w:t>
      </w:r>
      <w:r w:rsidRPr="00C66CDC">
        <w:rPr>
          <w:sz w:val="28"/>
          <w:szCs w:val="28"/>
        </w:rPr>
        <w:t>biodegradabili</w:t>
      </w:r>
      <w:r w:rsidRPr="00C66CDC">
        <w:rPr>
          <w:bCs/>
          <w:sz w:val="28"/>
          <w:szCs w:val="28"/>
        </w:rPr>
        <w:t xml:space="preserve"> și</w:t>
      </w:r>
      <w:r w:rsidRPr="00C66CDC">
        <w:rPr>
          <w:sz w:val="28"/>
          <w:szCs w:val="28"/>
        </w:rPr>
        <w:t xml:space="preserve"> cloruri (Cl</w:t>
      </w:r>
      <w:r w:rsidRPr="00C66CDC">
        <w:rPr>
          <w:sz w:val="28"/>
          <w:szCs w:val="28"/>
          <w:vertAlign w:val="superscript"/>
        </w:rPr>
        <w:t>-</w:t>
      </w:r>
      <w:r w:rsidRPr="00C66CDC">
        <w:rPr>
          <w:sz w:val="28"/>
          <w:szCs w:val="28"/>
        </w:rPr>
        <w:t>);</w:t>
      </w:r>
    </w:p>
    <w:p w:rsidR="00FA1665" w:rsidRPr="00C66CDC" w:rsidRDefault="00FA1665" w:rsidP="00FA1665">
      <w:pPr>
        <w:numPr>
          <w:ilvl w:val="0"/>
          <w:numId w:val="28"/>
        </w:numPr>
        <w:spacing w:after="200" w:line="276" w:lineRule="auto"/>
        <w:ind w:left="720"/>
        <w:rPr>
          <w:sz w:val="28"/>
          <w:szCs w:val="28"/>
          <w:lang w:val="it-IT"/>
        </w:rPr>
      </w:pPr>
      <w:r w:rsidRPr="00C66CDC">
        <w:rPr>
          <w:bCs/>
          <w:sz w:val="28"/>
          <w:szCs w:val="28"/>
        </w:rPr>
        <w:t>la s</w:t>
      </w:r>
      <w:r w:rsidRPr="00C66CDC">
        <w:rPr>
          <w:sz w:val="28"/>
          <w:szCs w:val="28"/>
          <w:lang w:val="it-IT"/>
        </w:rPr>
        <w:t>taţia de epurare F</w:t>
      </w:r>
      <w:r w:rsidRPr="00C66CDC">
        <w:rPr>
          <w:sz w:val="28"/>
          <w:szCs w:val="28"/>
        </w:rPr>
        <w:t>ăurei : cloruri (Cl</w:t>
      </w:r>
      <w:r w:rsidRPr="00C66CDC">
        <w:rPr>
          <w:sz w:val="28"/>
          <w:szCs w:val="28"/>
          <w:vertAlign w:val="superscript"/>
        </w:rPr>
        <w:t>-</w:t>
      </w:r>
      <w:r w:rsidRPr="00C66CDC">
        <w:rPr>
          <w:sz w:val="28"/>
          <w:szCs w:val="28"/>
        </w:rPr>
        <w:t>).</w:t>
      </w:r>
    </w:p>
    <w:p w:rsidR="00FA1665" w:rsidRPr="00267CB2" w:rsidRDefault="00FA1665" w:rsidP="00122C01">
      <w:pPr>
        <w:ind w:firstLine="720"/>
        <w:rPr>
          <w:bCs/>
          <w:sz w:val="28"/>
          <w:szCs w:val="28"/>
          <w:lang w:val="it-IT"/>
        </w:rPr>
      </w:pPr>
    </w:p>
    <w:p w:rsidR="00BA3376"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285ABD" w:rsidRPr="00F77161" w:rsidRDefault="00285ABD" w:rsidP="00285ABD">
      <w:pPr>
        <w:jc w:val="both"/>
        <w:rPr>
          <w:color w:val="FF0000"/>
          <w:sz w:val="28"/>
          <w:szCs w:val="28"/>
          <w:lang w:val="pt-BR"/>
        </w:rPr>
      </w:pPr>
      <w:r w:rsidRPr="00EB072B">
        <w:rPr>
          <w:sz w:val="28"/>
          <w:szCs w:val="28"/>
          <w:lang w:val="it-IT"/>
        </w:rPr>
        <w:t xml:space="preserve">        În luna  </w:t>
      </w:r>
      <w:r>
        <w:rPr>
          <w:sz w:val="28"/>
          <w:szCs w:val="28"/>
          <w:lang w:val="it-IT"/>
        </w:rPr>
        <w:t xml:space="preserve">mai </w:t>
      </w:r>
      <w:r w:rsidRPr="00EB072B">
        <w:rPr>
          <w:sz w:val="28"/>
          <w:szCs w:val="28"/>
          <w:lang w:val="it-IT"/>
        </w:rPr>
        <w:t xml:space="preserve"> 2018, Laboratorul de Analiză a Calității Factorilor de Mediu din cadrul A.P.M  Brăila  a monitorizat </w:t>
      </w:r>
      <w:r w:rsidRPr="00EB072B">
        <w:rPr>
          <w:sz w:val="28"/>
          <w:szCs w:val="28"/>
          <w:lang w:val="pt-BR"/>
        </w:rPr>
        <w:t>agenţi economici ale căror ape rezultate din procesul tehnologic sunt deversate în canalizarea oraşului</w:t>
      </w:r>
      <w:r w:rsidRPr="00F77161">
        <w:rPr>
          <w:color w:val="FF0000"/>
          <w:sz w:val="28"/>
          <w:szCs w:val="28"/>
          <w:lang w:val="pt-BR"/>
        </w:rPr>
        <w:t>.</w:t>
      </w:r>
    </w:p>
    <w:p w:rsidR="00285ABD" w:rsidRPr="00916A8A" w:rsidRDefault="00285ABD" w:rsidP="00285ABD">
      <w:pPr>
        <w:ind w:firstLine="708"/>
        <w:jc w:val="both"/>
        <w:rPr>
          <w:sz w:val="28"/>
          <w:szCs w:val="28"/>
          <w:lang w:val="pt-BR"/>
        </w:rPr>
      </w:pPr>
      <w:r w:rsidRPr="00916A8A">
        <w:rPr>
          <w:sz w:val="28"/>
          <w:szCs w:val="28"/>
          <w:lang w:val="it-IT"/>
        </w:rPr>
        <w:t>Prin monitorizarea indicatorilor  menționați în autorizația de mediu s-au înregistrat următoarele depășiri ale valorilor limită</w:t>
      </w:r>
      <w:r w:rsidRPr="00916A8A">
        <w:rPr>
          <w:sz w:val="28"/>
          <w:szCs w:val="28"/>
          <w:lang w:val="pt-BR"/>
        </w:rPr>
        <w:t xml:space="preserve"> impuse de legislația în vigoare:</w:t>
      </w:r>
    </w:p>
    <w:p w:rsidR="00285ABD" w:rsidRPr="00285ABD" w:rsidRDefault="00285ABD" w:rsidP="00285ABD">
      <w:pPr>
        <w:pStyle w:val="ListParagraph"/>
        <w:numPr>
          <w:ilvl w:val="0"/>
          <w:numId w:val="35"/>
        </w:numPr>
        <w:spacing w:after="0" w:line="240" w:lineRule="auto"/>
        <w:jc w:val="both"/>
        <w:rPr>
          <w:rFonts w:ascii="Times New Roman" w:hAnsi="Times New Roman"/>
          <w:sz w:val="28"/>
          <w:szCs w:val="28"/>
        </w:rPr>
      </w:pPr>
      <w:r w:rsidRPr="00285ABD">
        <w:rPr>
          <w:rFonts w:ascii="Times New Roman" w:hAnsi="Times New Roman"/>
          <w:sz w:val="28"/>
          <w:szCs w:val="28"/>
          <w:lang w:val="it-IT"/>
        </w:rPr>
        <w:t>substanțe extractibile la : SC Carrefour – Braila, SC Herrero &amp;Co SRL, SC Viper SRL, SC Lactate Braila SRL, SC Prodaliment SRL, SC Balgro SRL</w:t>
      </w:r>
    </w:p>
    <w:p w:rsidR="00285ABD" w:rsidRPr="00285ABD" w:rsidRDefault="00285ABD" w:rsidP="00285ABD">
      <w:pPr>
        <w:pStyle w:val="ListParagraph"/>
        <w:numPr>
          <w:ilvl w:val="0"/>
          <w:numId w:val="35"/>
        </w:numPr>
        <w:spacing w:after="0" w:line="240" w:lineRule="auto"/>
        <w:jc w:val="both"/>
        <w:rPr>
          <w:rFonts w:ascii="Times New Roman" w:hAnsi="Times New Roman"/>
          <w:sz w:val="28"/>
          <w:szCs w:val="28"/>
        </w:rPr>
      </w:pPr>
      <w:r w:rsidRPr="00285ABD">
        <w:rPr>
          <w:rFonts w:ascii="Times New Roman" w:hAnsi="Times New Roman"/>
          <w:sz w:val="28"/>
          <w:szCs w:val="28"/>
          <w:lang w:val="it-IT"/>
        </w:rPr>
        <w:t>pH, substanțe extractibile  la : SC Igicol Serv SRL, SC Alpiline SRL, SC Durabet Construct SRL</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976E77" w:rsidRPr="00BF6FD0" w:rsidRDefault="00976E77" w:rsidP="00976E77">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976E77" w:rsidRPr="00BF6FD0" w:rsidRDefault="000A2B53" w:rsidP="00976E77">
      <w:pPr>
        <w:jc w:val="both"/>
        <w:rPr>
          <w:sz w:val="28"/>
          <w:szCs w:val="28"/>
        </w:rPr>
      </w:pPr>
      <w:r>
        <w:rPr>
          <w:sz w:val="28"/>
          <w:szCs w:val="28"/>
        </w:rPr>
        <w:pict>
          <v:shapetype id="_x0000_t202" coordsize="21600,21600" o:spt="202" path="m,l,21600r21600,l21600,xe">
            <v:stroke joinstyle="miter"/>
            <v:path gradientshapeok="t" o:connecttype="rect"/>
          </v:shapetype>
          <v:shape id="_x0000_s1219" type="#_x0000_t202" style="position:absolute;left:0;text-align:left;margin-left:-180.9pt;margin-top:13.85pt;width:73.7pt;height:31.2pt;z-index:251665920" filled="f" fillcolor="#396" stroked="f" strokecolor="#eaeaea">
            <v:fill color2="#066"/>
            <v:shadow color="#099"/>
            <v:textbox style="mso-next-textbox:#_x0000_s1219">
              <w:txbxContent>
                <w:p w:rsidR="00976E77" w:rsidRPr="008028B1" w:rsidRDefault="00976E77" w:rsidP="00976E77">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Pr>
          <w:sz w:val="28"/>
          <w:szCs w:val="28"/>
        </w:rPr>
        <w:pict>
          <v:oval id="_x0000_s1220" style="position:absolute;left:0;text-align:left;margin-left:-171.9pt;margin-top:31.85pt;width:11.45pt;height:11.4pt;z-index:251666944;v-text-anchor:middle" fillcolor="#aa8456" strokecolor="#eaeaea">
            <v:fill color2="#066"/>
            <v:shadow color="#099"/>
          </v:oval>
        </w:pict>
      </w:r>
      <w:r w:rsidR="00976E77"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976E77" w:rsidRPr="00BF6FD0" w:rsidRDefault="00976E77" w:rsidP="00976E77">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976E77" w:rsidRPr="00BF6FD0" w:rsidRDefault="00976E77" w:rsidP="00976E77">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976E77" w:rsidRPr="00BF6FD0" w:rsidRDefault="00976E77" w:rsidP="00976E77">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w:t>
      </w:r>
      <w:r w:rsidRPr="00BF6FD0">
        <w:rPr>
          <w:sz w:val="28"/>
          <w:szCs w:val="28"/>
        </w:rPr>
        <w:lastRenderedPageBreak/>
        <w:t>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976E77" w:rsidRPr="00BF6FD0" w:rsidRDefault="00976E77" w:rsidP="00976E77">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rPr>
          <w:b/>
        </w:rPr>
      </w:pPr>
    </w:p>
    <w:p w:rsidR="00035A08" w:rsidRPr="003F6B8D" w:rsidRDefault="00035A08" w:rsidP="00035A08">
      <w:pPr>
        <w:ind w:firstLine="720"/>
        <w:jc w:val="center"/>
        <w:rPr>
          <w:b/>
          <w:sz w:val="28"/>
          <w:szCs w:val="28"/>
        </w:rPr>
      </w:pPr>
      <w:r w:rsidRPr="003F6B8D">
        <w:rPr>
          <w:b/>
          <w:sz w:val="28"/>
          <w:szCs w:val="28"/>
        </w:rPr>
        <w:t>Poluanţii monitorizaţi</w:t>
      </w:r>
    </w:p>
    <w:p w:rsidR="00035A08" w:rsidRPr="00BF6FD0" w:rsidRDefault="00035A08" w:rsidP="00035A08">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035A08" w:rsidRPr="00BF6FD0" w:rsidTr="001F7819">
        <w:trPr>
          <w:trHeight w:val="544"/>
          <w:jc w:val="center"/>
        </w:trPr>
        <w:tc>
          <w:tcPr>
            <w:tcW w:w="936"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035A08" w:rsidRPr="00BF6FD0" w:rsidRDefault="00035A08" w:rsidP="001F7819">
            <w:pPr>
              <w:jc w:val="center"/>
              <w:rPr>
                <w:sz w:val="22"/>
                <w:szCs w:val="22"/>
              </w:rPr>
            </w:pPr>
            <w:r w:rsidRPr="00BF6FD0">
              <w:rPr>
                <w:sz w:val="22"/>
                <w:szCs w:val="22"/>
              </w:rPr>
              <w:t xml:space="preserve">Limita </w:t>
            </w:r>
          </w:p>
        </w:tc>
      </w:tr>
      <w:tr w:rsidR="00035A08" w:rsidRPr="00BF6FD0" w:rsidTr="001F7819">
        <w:trPr>
          <w:trHeight w:val="254"/>
          <w:jc w:val="center"/>
        </w:trPr>
        <w:tc>
          <w:tcPr>
            <w:tcW w:w="936" w:type="dxa"/>
            <w:vMerge w:val="restart"/>
            <w:tcBorders>
              <w:top w:val="double" w:sz="4" w:space="0" w:color="auto"/>
            </w:tcBorders>
            <w:vAlign w:val="center"/>
          </w:tcPr>
          <w:p w:rsidR="00035A08" w:rsidRPr="00BF6FD0" w:rsidRDefault="00035A08" w:rsidP="001F7819">
            <w:pPr>
              <w:jc w:val="center"/>
            </w:pPr>
            <w:r w:rsidRPr="00BF6FD0">
              <w:t>BR1</w:t>
            </w:r>
          </w:p>
        </w:tc>
        <w:tc>
          <w:tcPr>
            <w:tcW w:w="1136" w:type="dxa"/>
            <w:vMerge w:val="restart"/>
            <w:tcBorders>
              <w:top w:val="double" w:sz="4" w:space="0" w:color="auto"/>
            </w:tcBorders>
            <w:vAlign w:val="center"/>
          </w:tcPr>
          <w:p w:rsidR="00035A08" w:rsidRPr="00BF6FD0" w:rsidRDefault="00035A08" w:rsidP="001F7819">
            <w:pPr>
              <w:jc w:val="center"/>
            </w:pPr>
            <w:r w:rsidRPr="00BF6FD0">
              <w:t>Trafic</w:t>
            </w:r>
          </w:p>
        </w:tc>
        <w:tc>
          <w:tcPr>
            <w:tcW w:w="1385" w:type="dxa"/>
            <w:tcBorders>
              <w:top w:val="double" w:sz="4" w:space="0" w:color="auto"/>
            </w:tcBorders>
          </w:tcPr>
          <w:p w:rsidR="00035A08" w:rsidRPr="00BF6FD0" w:rsidRDefault="00035A08" w:rsidP="001F7819">
            <w:pPr>
              <w:jc w:val="center"/>
            </w:pPr>
            <w:r w:rsidRPr="00BF6FD0">
              <w:t>SO</w:t>
            </w:r>
            <w:r w:rsidRPr="00BF6FD0">
              <w:rPr>
                <w:vertAlign w:val="subscript"/>
              </w:rPr>
              <w:t>2</w:t>
            </w:r>
          </w:p>
        </w:tc>
        <w:tc>
          <w:tcPr>
            <w:tcW w:w="868" w:type="dxa"/>
            <w:tcBorders>
              <w:top w:val="double" w:sz="4" w:space="0" w:color="auto"/>
            </w:tcBorders>
          </w:tcPr>
          <w:p w:rsidR="00035A08" w:rsidRPr="00BF6FD0" w:rsidRDefault="00035A08" w:rsidP="001F7819">
            <w:pPr>
              <w:jc w:val="center"/>
            </w:pPr>
            <w:r>
              <w:t>5.99</w:t>
            </w:r>
          </w:p>
        </w:tc>
        <w:tc>
          <w:tcPr>
            <w:tcW w:w="1054" w:type="dxa"/>
            <w:tcBorders>
              <w:top w:val="double" w:sz="4" w:space="0" w:color="auto"/>
            </w:tcBorders>
          </w:tcPr>
          <w:p w:rsidR="00035A08" w:rsidRPr="00BF6FD0" w:rsidRDefault="00035A08" w:rsidP="001F7819">
            <w:pPr>
              <w:jc w:val="center"/>
            </w:pPr>
            <w:r>
              <w:t>11.35</w:t>
            </w:r>
          </w:p>
        </w:tc>
        <w:tc>
          <w:tcPr>
            <w:tcW w:w="939" w:type="dxa"/>
            <w:tcBorders>
              <w:top w:val="double" w:sz="4" w:space="0" w:color="auto"/>
            </w:tcBorders>
          </w:tcPr>
          <w:p w:rsidR="00035A08" w:rsidRPr="00BF6FD0" w:rsidRDefault="00035A08" w:rsidP="001F7819">
            <w:pPr>
              <w:jc w:val="center"/>
            </w:pPr>
            <w:r>
              <w:t>0.24</w:t>
            </w:r>
          </w:p>
        </w:tc>
        <w:tc>
          <w:tcPr>
            <w:tcW w:w="1276" w:type="dxa"/>
            <w:tcBorders>
              <w:top w:val="double" w:sz="4" w:space="0" w:color="auto"/>
            </w:tcBorders>
          </w:tcPr>
          <w:p w:rsidR="00035A08" w:rsidRPr="00BF6FD0" w:rsidRDefault="00035A08" w:rsidP="001F7819">
            <w:pPr>
              <w:jc w:val="center"/>
            </w:pPr>
            <w:r>
              <w:t>701</w:t>
            </w:r>
          </w:p>
        </w:tc>
        <w:tc>
          <w:tcPr>
            <w:tcW w:w="851" w:type="dxa"/>
            <w:tcBorders>
              <w:top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35A08" w:rsidRPr="00BF6FD0" w:rsidRDefault="00035A08" w:rsidP="001F7819">
            <w:pPr>
              <w:jc w:val="center"/>
            </w:pPr>
            <w:r w:rsidRPr="00BF6FD0">
              <w:t>350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p>
        </w:tc>
        <w:tc>
          <w:tcPr>
            <w:tcW w:w="868" w:type="dxa"/>
          </w:tcPr>
          <w:p w:rsidR="00035A08" w:rsidRPr="00BF6FD0" w:rsidRDefault="00035A08" w:rsidP="001F7819">
            <w:pPr>
              <w:jc w:val="center"/>
            </w:pPr>
            <w:r>
              <w:t>6.61</w:t>
            </w:r>
          </w:p>
        </w:tc>
        <w:tc>
          <w:tcPr>
            <w:tcW w:w="1054" w:type="dxa"/>
          </w:tcPr>
          <w:p w:rsidR="00035A08" w:rsidRPr="00BF6FD0" w:rsidRDefault="00035A08" w:rsidP="001F7819">
            <w:pPr>
              <w:jc w:val="center"/>
            </w:pPr>
            <w:r>
              <w:t>33.63</w:t>
            </w:r>
          </w:p>
        </w:tc>
        <w:tc>
          <w:tcPr>
            <w:tcW w:w="939" w:type="dxa"/>
          </w:tcPr>
          <w:p w:rsidR="00035A08" w:rsidRPr="00BF6FD0" w:rsidRDefault="00035A08" w:rsidP="001F7819">
            <w:pPr>
              <w:jc w:val="center"/>
            </w:pPr>
            <w:r>
              <w:t>2.53</w:t>
            </w:r>
          </w:p>
        </w:tc>
        <w:tc>
          <w:tcPr>
            <w:tcW w:w="1276" w:type="dxa"/>
          </w:tcPr>
          <w:p w:rsidR="00035A08" w:rsidRPr="00BF6FD0" w:rsidRDefault="00035A08" w:rsidP="001F7819">
            <w:pPr>
              <w:jc w:val="center"/>
            </w:pPr>
            <w:r>
              <w:t>699</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r w:rsidRPr="00BF6FD0">
              <w:rPr>
                <w:vertAlign w:val="subscript"/>
              </w:rPr>
              <w:t>2</w:t>
            </w:r>
          </w:p>
        </w:tc>
        <w:tc>
          <w:tcPr>
            <w:tcW w:w="868" w:type="dxa"/>
          </w:tcPr>
          <w:p w:rsidR="00035A08" w:rsidRPr="00BF6FD0" w:rsidRDefault="00035A08" w:rsidP="001F7819">
            <w:pPr>
              <w:jc w:val="center"/>
            </w:pPr>
            <w:r>
              <w:t>22.8</w:t>
            </w:r>
          </w:p>
        </w:tc>
        <w:tc>
          <w:tcPr>
            <w:tcW w:w="1054" w:type="dxa"/>
          </w:tcPr>
          <w:p w:rsidR="00035A08" w:rsidRPr="00BF6FD0" w:rsidRDefault="00035A08" w:rsidP="001F7819">
            <w:pPr>
              <w:jc w:val="center"/>
            </w:pPr>
            <w:r>
              <w:t>85.77</w:t>
            </w:r>
          </w:p>
        </w:tc>
        <w:tc>
          <w:tcPr>
            <w:tcW w:w="939" w:type="dxa"/>
          </w:tcPr>
          <w:p w:rsidR="00035A08" w:rsidRPr="00BF6FD0" w:rsidRDefault="00035A08" w:rsidP="001F7819">
            <w:pPr>
              <w:jc w:val="center"/>
            </w:pPr>
            <w:r>
              <w:t>5.5</w:t>
            </w:r>
          </w:p>
        </w:tc>
        <w:tc>
          <w:tcPr>
            <w:tcW w:w="1276" w:type="dxa"/>
          </w:tcPr>
          <w:p w:rsidR="00035A08" w:rsidRPr="00BF6FD0" w:rsidRDefault="00035A08" w:rsidP="001F7819">
            <w:pPr>
              <w:jc w:val="center"/>
            </w:pPr>
            <w:r>
              <w:t>699</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w:t>
            </w:r>
            <w:r>
              <w:t>O</w:t>
            </w:r>
            <w:r w:rsidRPr="00BF6FD0">
              <w:t>x</w:t>
            </w:r>
          </w:p>
        </w:tc>
        <w:tc>
          <w:tcPr>
            <w:tcW w:w="868" w:type="dxa"/>
          </w:tcPr>
          <w:p w:rsidR="00035A08" w:rsidRPr="00BF6FD0" w:rsidRDefault="00035A08" w:rsidP="001F7819">
            <w:pPr>
              <w:jc w:val="center"/>
            </w:pPr>
            <w:r>
              <w:t>32.75</w:t>
            </w:r>
          </w:p>
        </w:tc>
        <w:tc>
          <w:tcPr>
            <w:tcW w:w="1054" w:type="dxa"/>
          </w:tcPr>
          <w:p w:rsidR="00035A08" w:rsidRPr="00BF6FD0" w:rsidRDefault="00035A08" w:rsidP="001F7819">
            <w:pPr>
              <w:jc w:val="center"/>
            </w:pPr>
            <w:r>
              <w:t>131.1</w:t>
            </w:r>
          </w:p>
        </w:tc>
        <w:tc>
          <w:tcPr>
            <w:tcW w:w="939" w:type="dxa"/>
          </w:tcPr>
          <w:p w:rsidR="00035A08" w:rsidRPr="00BF6FD0" w:rsidRDefault="00035A08" w:rsidP="001F7819">
            <w:pPr>
              <w:jc w:val="center"/>
            </w:pPr>
            <w:r>
              <w:t>11.12</w:t>
            </w:r>
          </w:p>
        </w:tc>
        <w:tc>
          <w:tcPr>
            <w:tcW w:w="1276" w:type="dxa"/>
          </w:tcPr>
          <w:p w:rsidR="00035A08" w:rsidRPr="00BF6FD0" w:rsidRDefault="00035A08" w:rsidP="001F7819">
            <w:pPr>
              <w:jc w:val="center"/>
            </w:pPr>
            <w:r>
              <w:t>699</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30/an</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CO</w:t>
            </w:r>
          </w:p>
        </w:tc>
        <w:tc>
          <w:tcPr>
            <w:tcW w:w="868" w:type="dxa"/>
          </w:tcPr>
          <w:p w:rsidR="00035A08" w:rsidRPr="00BF6FD0" w:rsidRDefault="00035A08" w:rsidP="001F7819">
            <w:pPr>
              <w:jc w:val="center"/>
            </w:pPr>
            <w:r>
              <w:t>0.07</w:t>
            </w:r>
          </w:p>
        </w:tc>
        <w:tc>
          <w:tcPr>
            <w:tcW w:w="1054" w:type="dxa"/>
          </w:tcPr>
          <w:p w:rsidR="00035A08" w:rsidRPr="00BF6FD0" w:rsidRDefault="00035A08" w:rsidP="001F7819">
            <w:pPr>
              <w:jc w:val="center"/>
            </w:pPr>
            <w:r>
              <w:t>0.49</w:t>
            </w:r>
          </w:p>
        </w:tc>
        <w:tc>
          <w:tcPr>
            <w:tcW w:w="939" w:type="dxa"/>
          </w:tcPr>
          <w:p w:rsidR="00035A08" w:rsidRPr="00BF6FD0" w:rsidRDefault="00035A08" w:rsidP="001F7819">
            <w:pPr>
              <w:jc w:val="center"/>
            </w:pPr>
            <w:r>
              <w:t>0.01</w:t>
            </w:r>
          </w:p>
        </w:tc>
        <w:tc>
          <w:tcPr>
            <w:tcW w:w="1276" w:type="dxa"/>
          </w:tcPr>
          <w:p w:rsidR="00035A08" w:rsidRPr="00BF6FD0" w:rsidRDefault="00035A08" w:rsidP="001F7819">
            <w:pPr>
              <w:jc w:val="center"/>
            </w:pPr>
            <w:r>
              <w:t>700</w:t>
            </w:r>
          </w:p>
        </w:tc>
        <w:tc>
          <w:tcPr>
            <w:tcW w:w="851" w:type="dxa"/>
          </w:tcPr>
          <w:p w:rsidR="00035A08" w:rsidRPr="008252CA" w:rsidRDefault="00035A08" w:rsidP="001F7819">
            <w:pPr>
              <w:jc w:val="center"/>
              <w:rPr>
                <w:sz w:val="20"/>
                <w:szCs w:val="20"/>
              </w:rPr>
            </w:pPr>
            <w:r w:rsidRPr="008252CA">
              <w:rPr>
                <w:sz w:val="20"/>
                <w:szCs w:val="20"/>
              </w:rPr>
              <w:t>mg/m</w:t>
            </w:r>
            <w:r w:rsidRPr="008252CA">
              <w:rPr>
                <w:sz w:val="20"/>
                <w:szCs w:val="20"/>
                <w:vertAlign w:val="superscript"/>
              </w:rPr>
              <w:t>3</w:t>
            </w:r>
          </w:p>
        </w:tc>
        <w:tc>
          <w:tcPr>
            <w:tcW w:w="850" w:type="dxa"/>
          </w:tcPr>
          <w:p w:rsidR="00035A08" w:rsidRPr="00BF6FD0" w:rsidRDefault="00035A08" w:rsidP="001F7819">
            <w:pPr>
              <w:jc w:val="center"/>
            </w:pPr>
            <w:r w:rsidRPr="00BF6FD0">
              <w:t>10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Benzen</w:t>
            </w:r>
          </w:p>
        </w:tc>
        <w:tc>
          <w:tcPr>
            <w:tcW w:w="868" w:type="dxa"/>
          </w:tcPr>
          <w:p w:rsidR="00035A08" w:rsidRPr="00BF6FD0" w:rsidRDefault="00035A08" w:rsidP="001F7819">
            <w:pPr>
              <w:jc w:val="center"/>
            </w:pPr>
            <w:r>
              <w:t>-</w:t>
            </w:r>
          </w:p>
        </w:tc>
        <w:tc>
          <w:tcPr>
            <w:tcW w:w="1054" w:type="dxa"/>
          </w:tcPr>
          <w:p w:rsidR="00035A08" w:rsidRPr="00BF6FD0" w:rsidRDefault="00035A08" w:rsidP="001F7819">
            <w:pPr>
              <w:jc w:val="center"/>
            </w:pPr>
            <w:r>
              <w:t>-</w:t>
            </w:r>
          </w:p>
        </w:tc>
        <w:tc>
          <w:tcPr>
            <w:tcW w:w="939" w:type="dxa"/>
          </w:tcPr>
          <w:p w:rsidR="00035A08" w:rsidRPr="00BF6FD0" w:rsidRDefault="00035A08" w:rsidP="001F7819">
            <w:pPr>
              <w:jc w:val="center"/>
            </w:pPr>
            <w:r>
              <w:t>-</w:t>
            </w:r>
          </w:p>
        </w:tc>
        <w:tc>
          <w:tcPr>
            <w:tcW w:w="1276" w:type="dxa"/>
          </w:tcPr>
          <w:p w:rsidR="00035A08" w:rsidRPr="00BF6FD0" w:rsidRDefault="00035A08" w:rsidP="001F7819">
            <w:pPr>
              <w:jc w:val="center"/>
            </w:pPr>
            <w:r>
              <w:t>-</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t>7</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Borders>
              <w:bottom w:val="single" w:sz="4" w:space="0" w:color="auto"/>
            </w:tcBorders>
          </w:tcPr>
          <w:p w:rsidR="00035A08" w:rsidRPr="00BF6FD0" w:rsidRDefault="00035A08" w:rsidP="001F7819">
            <w:pPr>
              <w:jc w:val="center"/>
            </w:pPr>
            <w:r w:rsidRPr="00BF6FD0">
              <w:t>PM10</w:t>
            </w:r>
            <w:r>
              <w:t xml:space="preserve"> nef.</w:t>
            </w:r>
          </w:p>
        </w:tc>
        <w:tc>
          <w:tcPr>
            <w:tcW w:w="868" w:type="dxa"/>
            <w:tcBorders>
              <w:bottom w:val="single" w:sz="4" w:space="0" w:color="auto"/>
            </w:tcBorders>
          </w:tcPr>
          <w:p w:rsidR="00035A08" w:rsidRPr="00BF6FD0" w:rsidRDefault="00035A08" w:rsidP="001F7819">
            <w:pPr>
              <w:jc w:val="center"/>
            </w:pPr>
            <w:r>
              <w:t>9.28</w:t>
            </w:r>
          </w:p>
        </w:tc>
        <w:tc>
          <w:tcPr>
            <w:tcW w:w="1054" w:type="dxa"/>
            <w:tcBorders>
              <w:bottom w:val="single" w:sz="4" w:space="0" w:color="auto"/>
            </w:tcBorders>
          </w:tcPr>
          <w:p w:rsidR="00035A08" w:rsidRPr="00BF6FD0" w:rsidRDefault="00035A08" w:rsidP="001F7819">
            <w:pPr>
              <w:jc w:val="center"/>
            </w:pPr>
            <w:r>
              <w:t>22.31</w:t>
            </w:r>
          </w:p>
        </w:tc>
        <w:tc>
          <w:tcPr>
            <w:tcW w:w="939" w:type="dxa"/>
            <w:tcBorders>
              <w:bottom w:val="single" w:sz="4" w:space="0" w:color="auto"/>
            </w:tcBorders>
          </w:tcPr>
          <w:p w:rsidR="00035A08" w:rsidRPr="00BF6FD0" w:rsidRDefault="00035A08" w:rsidP="001F7819">
            <w:pPr>
              <w:jc w:val="center"/>
            </w:pPr>
            <w:r>
              <w:t>4.55</w:t>
            </w:r>
          </w:p>
        </w:tc>
        <w:tc>
          <w:tcPr>
            <w:tcW w:w="1276" w:type="dxa"/>
            <w:tcBorders>
              <w:bottom w:val="single" w:sz="4" w:space="0" w:color="auto"/>
            </w:tcBorders>
          </w:tcPr>
          <w:p w:rsidR="00035A08" w:rsidRPr="00BF6FD0" w:rsidRDefault="00035A08" w:rsidP="001F7819">
            <w:pPr>
              <w:jc w:val="center"/>
            </w:pPr>
            <w:r>
              <w:t>529</w:t>
            </w:r>
          </w:p>
        </w:tc>
        <w:tc>
          <w:tcPr>
            <w:tcW w:w="851" w:type="dxa"/>
            <w:tcBorders>
              <w:bottom w:val="sing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35A08" w:rsidRPr="00BF6FD0" w:rsidRDefault="00035A08" w:rsidP="001F7819">
            <w:pPr>
              <w:jc w:val="center"/>
            </w:pPr>
            <w:r w:rsidRPr="00BF6FD0">
              <w:t>50</w:t>
            </w:r>
          </w:p>
        </w:tc>
      </w:tr>
      <w:tr w:rsidR="00035A08" w:rsidRPr="00BF6FD0" w:rsidTr="001F7819">
        <w:trPr>
          <w:trHeight w:val="128"/>
          <w:jc w:val="center"/>
        </w:trPr>
        <w:tc>
          <w:tcPr>
            <w:tcW w:w="936" w:type="dxa"/>
            <w:vMerge/>
            <w:tcBorders>
              <w:bottom w:val="double" w:sz="4" w:space="0" w:color="auto"/>
            </w:tcBorders>
          </w:tcPr>
          <w:p w:rsidR="00035A08" w:rsidRPr="00BF6FD0" w:rsidRDefault="00035A08" w:rsidP="001F7819">
            <w:pPr>
              <w:jc w:val="center"/>
            </w:pPr>
          </w:p>
        </w:tc>
        <w:tc>
          <w:tcPr>
            <w:tcW w:w="1136" w:type="dxa"/>
            <w:vMerge/>
            <w:tcBorders>
              <w:bottom w:val="double" w:sz="4" w:space="0" w:color="auto"/>
            </w:tcBorders>
          </w:tcPr>
          <w:p w:rsidR="00035A08" w:rsidRPr="00BF6FD0" w:rsidRDefault="00035A08" w:rsidP="001F7819">
            <w:pPr>
              <w:jc w:val="center"/>
            </w:pPr>
          </w:p>
        </w:tc>
        <w:tc>
          <w:tcPr>
            <w:tcW w:w="1385" w:type="dxa"/>
            <w:tcBorders>
              <w:bottom w:val="double" w:sz="4" w:space="0" w:color="auto"/>
            </w:tcBorders>
          </w:tcPr>
          <w:p w:rsidR="00035A08" w:rsidRPr="00BF6FD0" w:rsidRDefault="00035A08" w:rsidP="001F7819">
            <w:pPr>
              <w:jc w:val="center"/>
            </w:pPr>
            <w:r w:rsidRPr="00BF6FD0">
              <w:t>PM10</w:t>
            </w:r>
            <w:r>
              <w:t xml:space="preserve"> grv.</w:t>
            </w:r>
          </w:p>
        </w:tc>
        <w:tc>
          <w:tcPr>
            <w:tcW w:w="868" w:type="dxa"/>
            <w:tcBorders>
              <w:bottom w:val="double" w:sz="4" w:space="0" w:color="auto"/>
            </w:tcBorders>
          </w:tcPr>
          <w:p w:rsidR="00035A08" w:rsidRPr="00BF6FD0" w:rsidRDefault="00035A08" w:rsidP="001F7819">
            <w:pPr>
              <w:jc w:val="center"/>
            </w:pPr>
            <w:r>
              <w:t>23.96</w:t>
            </w:r>
          </w:p>
        </w:tc>
        <w:tc>
          <w:tcPr>
            <w:tcW w:w="1054" w:type="dxa"/>
            <w:tcBorders>
              <w:bottom w:val="double" w:sz="4" w:space="0" w:color="auto"/>
            </w:tcBorders>
          </w:tcPr>
          <w:p w:rsidR="00035A08" w:rsidRPr="00BF6FD0" w:rsidRDefault="00035A08" w:rsidP="001F7819">
            <w:pPr>
              <w:jc w:val="center"/>
            </w:pPr>
            <w:r>
              <w:t>34.52</w:t>
            </w:r>
          </w:p>
        </w:tc>
        <w:tc>
          <w:tcPr>
            <w:tcW w:w="939" w:type="dxa"/>
            <w:tcBorders>
              <w:bottom w:val="double" w:sz="4" w:space="0" w:color="auto"/>
            </w:tcBorders>
          </w:tcPr>
          <w:p w:rsidR="00035A08" w:rsidRPr="00BF6FD0" w:rsidRDefault="00035A08" w:rsidP="001F7819">
            <w:pPr>
              <w:jc w:val="center"/>
            </w:pPr>
            <w:r>
              <w:t>8.72</w:t>
            </w:r>
          </w:p>
        </w:tc>
        <w:tc>
          <w:tcPr>
            <w:tcW w:w="1276" w:type="dxa"/>
            <w:tcBorders>
              <w:bottom w:val="double" w:sz="4" w:space="0" w:color="auto"/>
            </w:tcBorders>
          </w:tcPr>
          <w:p w:rsidR="00035A08" w:rsidRPr="00BF6FD0" w:rsidRDefault="00035A08" w:rsidP="001F7819">
            <w:pPr>
              <w:jc w:val="center"/>
            </w:pPr>
            <w:r>
              <w:t>408</w:t>
            </w:r>
          </w:p>
        </w:tc>
        <w:tc>
          <w:tcPr>
            <w:tcW w:w="851" w:type="dxa"/>
            <w:tcBorders>
              <w:bottom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35A08" w:rsidRPr="00BF6FD0" w:rsidRDefault="00035A08" w:rsidP="001F7819">
            <w:pPr>
              <w:jc w:val="center"/>
            </w:pPr>
            <w:r w:rsidRPr="00BF6FD0">
              <w:t>50</w:t>
            </w:r>
          </w:p>
        </w:tc>
      </w:tr>
      <w:tr w:rsidR="00035A08" w:rsidRPr="00BF6FD0" w:rsidTr="001F7819">
        <w:trPr>
          <w:trHeight w:val="254"/>
          <w:jc w:val="center"/>
        </w:trPr>
        <w:tc>
          <w:tcPr>
            <w:tcW w:w="936" w:type="dxa"/>
            <w:vMerge w:val="restart"/>
            <w:tcBorders>
              <w:top w:val="double" w:sz="4" w:space="0" w:color="auto"/>
            </w:tcBorders>
            <w:vAlign w:val="center"/>
          </w:tcPr>
          <w:p w:rsidR="00035A08" w:rsidRPr="00BF6FD0" w:rsidRDefault="00035A08" w:rsidP="001F7819">
            <w:pPr>
              <w:jc w:val="center"/>
            </w:pPr>
            <w:r w:rsidRPr="00BF6FD0">
              <w:t>BR2</w:t>
            </w:r>
          </w:p>
        </w:tc>
        <w:tc>
          <w:tcPr>
            <w:tcW w:w="1136" w:type="dxa"/>
            <w:vMerge w:val="restart"/>
            <w:tcBorders>
              <w:top w:val="double" w:sz="4" w:space="0" w:color="auto"/>
            </w:tcBorders>
            <w:vAlign w:val="center"/>
          </w:tcPr>
          <w:p w:rsidR="00035A08" w:rsidRPr="00BF6FD0" w:rsidRDefault="00035A08" w:rsidP="001F7819">
            <w:pPr>
              <w:jc w:val="center"/>
            </w:pPr>
            <w:r w:rsidRPr="00BF6FD0">
              <w:t>Urban</w:t>
            </w:r>
          </w:p>
        </w:tc>
        <w:tc>
          <w:tcPr>
            <w:tcW w:w="1385" w:type="dxa"/>
            <w:tcBorders>
              <w:top w:val="double" w:sz="4" w:space="0" w:color="auto"/>
            </w:tcBorders>
          </w:tcPr>
          <w:p w:rsidR="00035A08" w:rsidRPr="00BF6FD0" w:rsidRDefault="00035A08" w:rsidP="001F7819">
            <w:pPr>
              <w:jc w:val="center"/>
            </w:pPr>
            <w:r w:rsidRPr="00BF6FD0">
              <w:t>SO</w:t>
            </w:r>
            <w:r w:rsidRPr="00BF6FD0">
              <w:rPr>
                <w:vertAlign w:val="subscript"/>
              </w:rPr>
              <w:t>2</w:t>
            </w:r>
          </w:p>
        </w:tc>
        <w:tc>
          <w:tcPr>
            <w:tcW w:w="868" w:type="dxa"/>
            <w:tcBorders>
              <w:top w:val="double" w:sz="4" w:space="0" w:color="auto"/>
            </w:tcBorders>
          </w:tcPr>
          <w:p w:rsidR="00035A08" w:rsidRPr="00BF6FD0" w:rsidRDefault="00035A08" w:rsidP="001F7819">
            <w:pPr>
              <w:jc w:val="center"/>
            </w:pPr>
            <w:r>
              <w:t>6.33</w:t>
            </w:r>
          </w:p>
        </w:tc>
        <w:tc>
          <w:tcPr>
            <w:tcW w:w="1054" w:type="dxa"/>
            <w:tcBorders>
              <w:top w:val="double" w:sz="4" w:space="0" w:color="auto"/>
            </w:tcBorders>
          </w:tcPr>
          <w:p w:rsidR="00035A08" w:rsidRPr="00BF6FD0" w:rsidRDefault="00035A08" w:rsidP="001F7819">
            <w:pPr>
              <w:jc w:val="center"/>
            </w:pPr>
            <w:r>
              <w:t>14.59</w:t>
            </w:r>
          </w:p>
        </w:tc>
        <w:tc>
          <w:tcPr>
            <w:tcW w:w="939" w:type="dxa"/>
            <w:tcBorders>
              <w:top w:val="double" w:sz="4" w:space="0" w:color="auto"/>
            </w:tcBorders>
          </w:tcPr>
          <w:p w:rsidR="00035A08" w:rsidRPr="00BF6FD0" w:rsidRDefault="00035A08" w:rsidP="001F7819">
            <w:pPr>
              <w:jc w:val="center"/>
            </w:pPr>
            <w:r>
              <w:t>2.95</w:t>
            </w:r>
          </w:p>
        </w:tc>
        <w:tc>
          <w:tcPr>
            <w:tcW w:w="1276" w:type="dxa"/>
            <w:tcBorders>
              <w:top w:val="double" w:sz="4" w:space="0" w:color="auto"/>
            </w:tcBorders>
          </w:tcPr>
          <w:p w:rsidR="00035A08" w:rsidRPr="00BF6FD0" w:rsidRDefault="00035A08" w:rsidP="001F7819">
            <w:pPr>
              <w:jc w:val="center"/>
            </w:pPr>
            <w:r>
              <w:t>706</w:t>
            </w:r>
          </w:p>
        </w:tc>
        <w:tc>
          <w:tcPr>
            <w:tcW w:w="851" w:type="dxa"/>
            <w:tcBorders>
              <w:top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35A08" w:rsidRPr="00BF6FD0" w:rsidRDefault="00035A08" w:rsidP="001F7819">
            <w:pPr>
              <w:jc w:val="center"/>
            </w:pPr>
            <w:r w:rsidRPr="00BF6FD0">
              <w:t>350</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p>
        </w:tc>
        <w:tc>
          <w:tcPr>
            <w:tcW w:w="868" w:type="dxa"/>
          </w:tcPr>
          <w:p w:rsidR="00035A08" w:rsidRPr="00BF6FD0" w:rsidRDefault="00035A08" w:rsidP="001F7819">
            <w:pPr>
              <w:jc w:val="center"/>
            </w:pPr>
            <w:r>
              <w:t>4.43</w:t>
            </w:r>
          </w:p>
        </w:tc>
        <w:tc>
          <w:tcPr>
            <w:tcW w:w="1054" w:type="dxa"/>
          </w:tcPr>
          <w:p w:rsidR="00035A08" w:rsidRPr="00BF6FD0" w:rsidRDefault="00035A08" w:rsidP="001F7819">
            <w:pPr>
              <w:jc w:val="center"/>
            </w:pPr>
            <w:r>
              <w:t>16.13</w:t>
            </w:r>
          </w:p>
        </w:tc>
        <w:tc>
          <w:tcPr>
            <w:tcW w:w="939" w:type="dxa"/>
          </w:tcPr>
          <w:p w:rsidR="00035A08" w:rsidRPr="00BF6FD0" w:rsidRDefault="00035A08" w:rsidP="001F7819">
            <w:pPr>
              <w:jc w:val="center"/>
            </w:pPr>
            <w:r>
              <w:t>2.97</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r w:rsidRPr="00BF6FD0">
              <w:rPr>
                <w:vertAlign w:val="subscript"/>
              </w:rPr>
              <w:t>2</w:t>
            </w:r>
          </w:p>
        </w:tc>
        <w:tc>
          <w:tcPr>
            <w:tcW w:w="868" w:type="dxa"/>
          </w:tcPr>
          <w:p w:rsidR="00035A08" w:rsidRPr="00BF6FD0" w:rsidRDefault="00035A08" w:rsidP="001F7819">
            <w:pPr>
              <w:jc w:val="center"/>
            </w:pPr>
            <w:r>
              <w:t>14.67</w:t>
            </w:r>
          </w:p>
        </w:tc>
        <w:tc>
          <w:tcPr>
            <w:tcW w:w="1054" w:type="dxa"/>
          </w:tcPr>
          <w:p w:rsidR="00035A08" w:rsidRPr="00BF6FD0" w:rsidRDefault="00035A08" w:rsidP="001F7819">
            <w:pPr>
              <w:jc w:val="center"/>
            </w:pPr>
            <w:r>
              <w:t>82.81</w:t>
            </w:r>
          </w:p>
        </w:tc>
        <w:tc>
          <w:tcPr>
            <w:tcW w:w="939" w:type="dxa"/>
          </w:tcPr>
          <w:p w:rsidR="00035A08" w:rsidRPr="00BF6FD0" w:rsidRDefault="00035A08" w:rsidP="001F7819">
            <w:pPr>
              <w:jc w:val="center"/>
            </w:pPr>
            <w:r>
              <w:t>5.75</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w:t>
            </w:r>
            <w:r>
              <w:t>O</w:t>
            </w:r>
            <w:r w:rsidRPr="00BF6FD0">
              <w:t>x</w:t>
            </w:r>
          </w:p>
        </w:tc>
        <w:tc>
          <w:tcPr>
            <w:tcW w:w="868" w:type="dxa"/>
          </w:tcPr>
          <w:p w:rsidR="00035A08" w:rsidRPr="00BF6FD0" w:rsidRDefault="00035A08" w:rsidP="001F7819">
            <w:pPr>
              <w:jc w:val="center"/>
            </w:pPr>
            <w:r>
              <w:t>21.33</w:t>
            </w:r>
          </w:p>
        </w:tc>
        <w:tc>
          <w:tcPr>
            <w:tcW w:w="1054" w:type="dxa"/>
          </w:tcPr>
          <w:p w:rsidR="00035A08" w:rsidRPr="00BF6FD0" w:rsidRDefault="00035A08" w:rsidP="001F7819">
            <w:pPr>
              <w:jc w:val="center"/>
            </w:pPr>
            <w:r>
              <w:t>102.1</w:t>
            </w:r>
          </w:p>
        </w:tc>
        <w:tc>
          <w:tcPr>
            <w:tcW w:w="939" w:type="dxa"/>
          </w:tcPr>
          <w:p w:rsidR="00035A08" w:rsidRPr="00BF6FD0" w:rsidRDefault="00035A08" w:rsidP="001F7819">
            <w:pPr>
              <w:jc w:val="center"/>
            </w:pPr>
            <w:r>
              <w:t>11.27</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30/an</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CO</w:t>
            </w:r>
          </w:p>
        </w:tc>
        <w:tc>
          <w:tcPr>
            <w:tcW w:w="868" w:type="dxa"/>
          </w:tcPr>
          <w:p w:rsidR="00035A08" w:rsidRPr="00BF6FD0" w:rsidRDefault="00035A08" w:rsidP="001F7819">
            <w:pPr>
              <w:jc w:val="center"/>
            </w:pPr>
            <w:r>
              <w:t>0.05</w:t>
            </w:r>
          </w:p>
        </w:tc>
        <w:tc>
          <w:tcPr>
            <w:tcW w:w="1054" w:type="dxa"/>
          </w:tcPr>
          <w:p w:rsidR="00035A08" w:rsidRPr="00BF6FD0" w:rsidRDefault="00035A08" w:rsidP="001F7819">
            <w:pPr>
              <w:jc w:val="center"/>
            </w:pPr>
            <w:r>
              <w:t>0.31</w:t>
            </w:r>
          </w:p>
        </w:tc>
        <w:tc>
          <w:tcPr>
            <w:tcW w:w="939" w:type="dxa"/>
          </w:tcPr>
          <w:p w:rsidR="00035A08" w:rsidRPr="00BF6FD0" w:rsidRDefault="00035A08" w:rsidP="001F7819">
            <w:pPr>
              <w:jc w:val="center"/>
            </w:pPr>
            <w:r>
              <w:t>0</w:t>
            </w:r>
          </w:p>
        </w:tc>
        <w:tc>
          <w:tcPr>
            <w:tcW w:w="1276" w:type="dxa"/>
          </w:tcPr>
          <w:p w:rsidR="00035A08" w:rsidRPr="00BF6FD0" w:rsidRDefault="00035A08" w:rsidP="001F7819">
            <w:pPr>
              <w:jc w:val="center"/>
            </w:pPr>
            <w:r>
              <w:t>712</w:t>
            </w:r>
          </w:p>
        </w:tc>
        <w:tc>
          <w:tcPr>
            <w:tcW w:w="851" w:type="dxa"/>
          </w:tcPr>
          <w:p w:rsidR="00035A08" w:rsidRPr="008252CA" w:rsidRDefault="00035A08" w:rsidP="001F7819">
            <w:pPr>
              <w:jc w:val="center"/>
              <w:rPr>
                <w:sz w:val="20"/>
                <w:szCs w:val="20"/>
              </w:rPr>
            </w:pPr>
            <w:r w:rsidRPr="008252CA">
              <w:rPr>
                <w:sz w:val="20"/>
                <w:szCs w:val="20"/>
              </w:rPr>
              <w:t>mg/m</w:t>
            </w:r>
            <w:r w:rsidRPr="008252CA">
              <w:rPr>
                <w:sz w:val="20"/>
                <w:szCs w:val="20"/>
                <w:vertAlign w:val="superscript"/>
              </w:rPr>
              <w:t>3</w:t>
            </w:r>
          </w:p>
        </w:tc>
        <w:tc>
          <w:tcPr>
            <w:tcW w:w="850" w:type="dxa"/>
          </w:tcPr>
          <w:p w:rsidR="00035A08" w:rsidRPr="00BF6FD0" w:rsidRDefault="00035A08" w:rsidP="001F7819">
            <w:pPr>
              <w:jc w:val="center"/>
            </w:pPr>
            <w:r w:rsidRPr="00BF6FD0">
              <w:t>10</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O</w:t>
            </w:r>
            <w:r w:rsidRPr="00BF6FD0">
              <w:rPr>
                <w:vertAlign w:val="subscript"/>
              </w:rPr>
              <w:t>3</w:t>
            </w:r>
          </w:p>
        </w:tc>
        <w:tc>
          <w:tcPr>
            <w:tcW w:w="868" w:type="dxa"/>
          </w:tcPr>
          <w:p w:rsidR="00035A08" w:rsidRPr="00BF6FD0" w:rsidRDefault="00035A08" w:rsidP="001F7819">
            <w:pPr>
              <w:jc w:val="center"/>
            </w:pPr>
            <w:r>
              <w:t>88.63</w:t>
            </w:r>
          </w:p>
        </w:tc>
        <w:tc>
          <w:tcPr>
            <w:tcW w:w="1054" w:type="dxa"/>
          </w:tcPr>
          <w:p w:rsidR="00035A08" w:rsidRPr="00BF6FD0" w:rsidRDefault="00035A08" w:rsidP="001F7819">
            <w:pPr>
              <w:jc w:val="center"/>
            </w:pPr>
            <w:r>
              <w:t>157</w:t>
            </w:r>
          </w:p>
        </w:tc>
        <w:tc>
          <w:tcPr>
            <w:tcW w:w="939" w:type="dxa"/>
          </w:tcPr>
          <w:p w:rsidR="00035A08" w:rsidRPr="00BF6FD0" w:rsidRDefault="00035A08" w:rsidP="001F7819">
            <w:pPr>
              <w:jc w:val="center"/>
            </w:pPr>
            <w:r>
              <w:t>10.29</w:t>
            </w:r>
          </w:p>
        </w:tc>
        <w:tc>
          <w:tcPr>
            <w:tcW w:w="1276" w:type="dxa"/>
          </w:tcPr>
          <w:p w:rsidR="00035A08" w:rsidRPr="00BF6FD0" w:rsidRDefault="00035A08" w:rsidP="001F7819">
            <w:pPr>
              <w:jc w:val="center"/>
            </w:pPr>
            <w:r>
              <w:t>616</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120</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Benzen</w:t>
            </w:r>
          </w:p>
        </w:tc>
        <w:tc>
          <w:tcPr>
            <w:tcW w:w="868" w:type="dxa"/>
          </w:tcPr>
          <w:p w:rsidR="00035A08" w:rsidRPr="00BF6FD0" w:rsidRDefault="00035A08" w:rsidP="001F7819">
            <w:pPr>
              <w:jc w:val="center"/>
            </w:pPr>
            <w:r>
              <w:t>0.8</w:t>
            </w:r>
          </w:p>
        </w:tc>
        <w:tc>
          <w:tcPr>
            <w:tcW w:w="1054" w:type="dxa"/>
          </w:tcPr>
          <w:p w:rsidR="00035A08" w:rsidRPr="00BF6FD0" w:rsidRDefault="00035A08" w:rsidP="001F7819">
            <w:pPr>
              <w:jc w:val="center"/>
            </w:pPr>
            <w:r>
              <w:t>3.44</w:t>
            </w:r>
          </w:p>
        </w:tc>
        <w:tc>
          <w:tcPr>
            <w:tcW w:w="939" w:type="dxa"/>
          </w:tcPr>
          <w:p w:rsidR="00035A08" w:rsidRPr="00BF6FD0" w:rsidRDefault="00035A08" w:rsidP="001F7819">
            <w:pPr>
              <w:jc w:val="center"/>
            </w:pPr>
            <w:r>
              <w:t>0.33</w:t>
            </w:r>
          </w:p>
        </w:tc>
        <w:tc>
          <w:tcPr>
            <w:tcW w:w="1276" w:type="dxa"/>
          </w:tcPr>
          <w:p w:rsidR="00035A08" w:rsidRPr="00BF6FD0" w:rsidRDefault="00035A08" w:rsidP="001F7819">
            <w:pPr>
              <w:jc w:val="center"/>
            </w:pPr>
            <w:r>
              <w:t>738</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t>7</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Borders>
              <w:bottom w:val="single" w:sz="4" w:space="0" w:color="auto"/>
            </w:tcBorders>
          </w:tcPr>
          <w:p w:rsidR="00035A08" w:rsidRPr="00BF6FD0" w:rsidRDefault="00035A08" w:rsidP="001F7819">
            <w:pPr>
              <w:jc w:val="center"/>
            </w:pPr>
            <w:r w:rsidRPr="00BF6FD0">
              <w:t>PM10</w:t>
            </w:r>
            <w:r>
              <w:t xml:space="preserve"> nef.</w:t>
            </w:r>
          </w:p>
        </w:tc>
        <w:tc>
          <w:tcPr>
            <w:tcW w:w="868" w:type="dxa"/>
            <w:tcBorders>
              <w:bottom w:val="single" w:sz="4" w:space="0" w:color="auto"/>
            </w:tcBorders>
          </w:tcPr>
          <w:p w:rsidR="00035A08" w:rsidRPr="00BF6FD0" w:rsidRDefault="00035A08" w:rsidP="001F7819">
            <w:pPr>
              <w:jc w:val="center"/>
            </w:pPr>
            <w:r>
              <w:t>9.88</w:t>
            </w:r>
          </w:p>
        </w:tc>
        <w:tc>
          <w:tcPr>
            <w:tcW w:w="1054" w:type="dxa"/>
            <w:tcBorders>
              <w:bottom w:val="single" w:sz="4" w:space="0" w:color="auto"/>
            </w:tcBorders>
          </w:tcPr>
          <w:p w:rsidR="00035A08" w:rsidRPr="00BF6FD0" w:rsidRDefault="00035A08" w:rsidP="001F7819">
            <w:pPr>
              <w:jc w:val="center"/>
            </w:pPr>
            <w:r>
              <w:t>100.6</w:t>
            </w:r>
          </w:p>
        </w:tc>
        <w:tc>
          <w:tcPr>
            <w:tcW w:w="939" w:type="dxa"/>
            <w:tcBorders>
              <w:bottom w:val="single" w:sz="4" w:space="0" w:color="auto"/>
            </w:tcBorders>
          </w:tcPr>
          <w:p w:rsidR="00035A08" w:rsidRPr="00BF6FD0" w:rsidRDefault="00035A08" w:rsidP="001F7819">
            <w:pPr>
              <w:jc w:val="center"/>
            </w:pPr>
            <w:r>
              <w:t>1.86</w:t>
            </w:r>
          </w:p>
        </w:tc>
        <w:tc>
          <w:tcPr>
            <w:tcW w:w="1276" w:type="dxa"/>
            <w:tcBorders>
              <w:bottom w:val="single" w:sz="4" w:space="0" w:color="auto"/>
            </w:tcBorders>
          </w:tcPr>
          <w:p w:rsidR="00035A08" w:rsidRPr="00BF6FD0" w:rsidRDefault="00035A08" w:rsidP="001F7819">
            <w:pPr>
              <w:jc w:val="center"/>
            </w:pPr>
            <w:r>
              <w:t>735</w:t>
            </w:r>
          </w:p>
        </w:tc>
        <w:tc>
          <w:tcPr>
            <w:tcW w:w="851" w:type="dxa"/>
            <w:tcBorders>
              <w:bottom w:val="sing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35A08" w:rsidRPr="00BF6FD0" w:rsidRDefault="00035A08" w:rsidP="001F7819">
            <w:pPr>
              <w:jc w:val="center"/>
            </w:pPr>
            <w:r w:rsidRPr="00BF6FD0">
              <w:t>17</w:t>
            </w:r>
          </w:p>
        </w:tc>
      </w:tr>
      <w:tr w:rsidR="00035A08" w:rsidRPr="00BF6FD0" w:rsidTr="001F7819">
        <w:trPr>
          <w:trHeight w:val="128"/>
          <w:jc w:val="center"/>
        </w:trPr>
        <w:tc>
          <w:tcPr>
            <w:tcW w:w="936" w:type="dxa"/>
            <w:vMerge/>
            <w:vAlign w:val="center"/>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Borders>
              <w:bottom w:val="single" w:sz="4" w:space="0" w:color="auto"/>
            </w:tcBorders>
          </w:tcPr>
          <w:p w:rsidR="00035A08" w:rsidRPr="00BF6FD0" w:rsidRDefault="00035A08" w:rsidP="001F7819">
            <w:pPr>
              <w:jc w:val="center"/>
            </w:pPr>
            <w:r w:rsidRPr="00BF6FD0">
              <w:t>PM10</w:t>
            </w:r>
            <w:r>
              <w:t xml:space="preserve"> grv.</w:t>
            </w:r>
          </w:p>
        </w:tc>
        <w:tc>
          <w:tcPr>
            <w:tcW w:w="868" w:type="dxa"/>
            <w:tcBorders>
              <w:bottom w:val="single" w:sz="4" w:space="0" w:color="auto"/>
            </w:tcBorders>
          </w:tcPr>
          <w:p w:rsidR="00035A08" w:rsidRPr="00BF6FD0" w:rsidRDefault="00035A08" w:rsidP="001F7819">
            <w:pPr>
              <w:jc w:val="center"/>
            </w:pPr>
            <w:r>
              <w:t>21.76</w:t>
            </w:r>
          </w:p>
        </w:tc>
        <w:tc>
          <w:tcPr>
            <w:tcW w:w="1054" w:type="dxa"/>
            <w:tcBorders>
              <w:bottom w:val="single" w:sz="4" w:space="0" w:color="auto"/>
            </w:tcBorders>
          </w:tcPr>
          <w:p w:rsidR="00035A08" w:rsidRPr="00BF6FD0" w:rsidRDefault="00035A08" w:rsidP="001F7819">
            <w:pPr>
              <w:jc w:val="center"/>
            </w:pPr>
            <w:r>
              <w:t>35.61</w:t>
            </w:r>
          </w:p>
        </w:tc>
        <w:tc>
          <w:tcPr>
            <w:tcW w:w="939" w:type="dxa"/>
            <w:tcBorders>
              <w:bottom w:val="single" w:sz="4" w:space="0" w:color="auto"/>
            </w:tcBorders>
          </w:tcPr>
          <w:p w:rsidR="00035A08" w:rsidRPr="00BF6FD0" w:rsidRDefault="00035A08" w:rsidP="001F7819">
            <w:pPr>
              <w:jc w:val="center"/>
            </w:pPr>
            <w:r>
              <w:t>9.63</w:t>
            </w:r>
          </w:p>
        </w:tc>
        <w:tc>
          <w:tcPr>
            <w:tcW w:w="1276" w:type="dxa"/>
            <w:tcBorders>
              <w:bottom w:val="single" w:sz="4" w:space="0" w:color="auto"/>
            </w:tcBorders>
          </w:tcPr>
          <w:p w:rsidR="00035A08" w:rsidRPr="00BF6FD0" w:rsidRDefault="00035A08" w:rsidP="001F7819">
            <w:pPr>
              <w:jc w:val="center"/>
            </w:pPr>
            <w:r>
              <w:t>408</w:t>
            </w:r>
          </w:p>
        </w:tc>
        <w:tc>
          <w:tcPr>
            <w:tcW w:w="851" w:type="dxa"/>
            <w:tcBorders>
              <w:bottom w:val="sing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35A08" w:rsidRPr="00BF6FD0" w:rsidRDefault="00035A08" w:rsidP="001F7819">
            <w:pPr>
              <w:jc w:val="center"/>
            </w:pPr>
            <w:r w:rsidRPr="00BF6FD0">
              <w:t>50</w:t>
            </w:r>
          </w:p>
        </w:tc>
      </w:tr>
      <w:tr w:rsidR="00035A08" w:rsidRPr="00BF6FD0" w:rsidTr="001F7819">
        <w:trPr>
          <w:trHeight w:val="128"/>
          <w:jc w:val="center"/>
        </w:trPr>
        <w:tc>
          <w:tcPr>
            <w:tcW w:w="936" w:type="dxa"/>
            <w:vMerge/>
            <w:tcBorders>
              <w:bottom w:val="double" w:sz="4" w:space="0" w:color="auto"/>
            </w:tcBorders>
            <w:vAlign w:val="center"/>
          </w:tcPr>
          <w:p w:rsidR="00035A08" w:rsidRPr="00BF6FD0" w:rsidRDefault="00035A08" w:rsidP="001F7819">
            <w:pPr>
              <w:jc w:val="center"/>
            </w:pPr>
          </w:p>
        </w:tc>
        <w:tc>
          <w:tcPr>
            <w:tcW w:w="1136" w:type="dxa"/>
            <w:vMerge/>
            <w:tcBorders>
              <w:bottom w:val="double" w:sz="4" w:space="0" w:color="auto"/>
            </w:tcBorders>
          </w:tcPr>
          <w:p w:rsidR="00035A08" w:rsidRPr="00BF6FD0" w:rsidRDefault="00035A08" w:rsidP="001F7819">
            <w:pPr>
              <w:jc w:val="center"/>
            </w:pPr>
          </w:p>
        </w:tc>
        <w:tc>
          <w:tcPr>
            <w:tcW w:w="1385" w:type="dxa"/>
            <w:tcBorders>
              <w:bottom w:val="double" w:sz="4" w:space="0" w:color="auto"/>
            </w:tcBorders>
          </w:tcPr>
          <w:p w:rsidR="00035A08" w:rsidRPr="00BF6FD0" w:rsidRDefault="00035A08" w:rsidP="001F7819">
            <w:pPr>
              <w:jc w:val="center"/>
            </w:pPr>
            <w:r w:rsidRPr="00BF6FD0">
              <w:t>PM</w:t>
            </w:r>
            <w:r>
              <w:t>2.5 grv.</w:t>
            </w:r>
          </w:p>
        </w:tc>
        <w:tc>
          <w:tcPr>
            <w:tcW w:w="868" w:type="dxa"/>
            <w:tcBorders>
              <w:bottom w:val="double" w:sz="4" w:space="0" w:color="auto"/>
            </w:tcBorders>
          </w:tcPr>
          <w:p w:rsidR="00035A08" w:rsidRPr="00BF6FD0" w:rsidRDefault="00035A08" w:rsidP="001F7819">
            <w:pPr>
              <w:jc w:val="center"/>
            </w:pPr>
            <w:r>
              <w:t>13</w:t>
            </w:r>
          </w:p>
        </w:tc>
        <w:tc>
          <w:tcPr>
            <w:tcW w:w="1054" w:type="dxa"/>
            <w:tcBorders>
              <w:bottom w:val="double" w:sz="4" w:space="0" w:color="auto"/>
            </w:tcBorders>
          </w:tcPr>
          <w:p w:rsidR="00035A08" w:rsidRPr="00BF6FD0" w:rsidRDefault="00035A08" w:rsidP="001F7819">
            <w:pPr>
              <w:jc w:val="center"/>
            </w:pPr>
            <w:r>
              <w:t>23.16</w:t>
            </w:r>
          </w:p>
        </w:tc>
        <w:tc>
          <w:tcPr>
            <w:tcW w:w="939" w:type="dxa"/>
            <w:tcBorders>
              <w:bottom w:val="double" w:sz="4" w:space="0" w:color="auto"/>
            </w:tcBorders>
          </w:tcPr>
          <w:p w:rsidR="00035A08" w:rsidRPr="00BF6FD0" w:rsidRDefault="00035A08" w:rsidP="001F7819">
            <w:pPr>
              <w:jc w:val="center"/>
            </w:pPr>
            <w:r>
              <w:t>6.02</w:t>
            </w:r>
          </w:p>
        </w:tc>
        <w:tc>
          <w:tcPr>
            <w:tcW w:w="1276" w:type="dxa"/>
            <w:tcBorders>
              <w:bottom w:val="double" w:sz="4" w:space="0" w:color="auto"/>
            </w:tcBorders>
          </w:tcPr>
          <w:p w:rsidR="00035A08" w:rsidRPr="00BF6FD0" w:rsidRDefault="00035A08" w:rsidP="001F7819">
            <w:pPr>
              <w:jc w:val="center"/>
            </w:pPr>
            <w:r>
              <w:t>720</w:t>
            </w:r>
          </w:p>
        </w:tc>
        <w:tc>
          <w:tcPr>
            <w:tcW w:w="851" w:type="dxa"/>
            <w:tcBorders>
              <w:bottom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35A08" w:rsidRPr="00BF6FD0" w:rsidRDefault="00035A08" w:rsidP="001F7819">
            <w:pPr>
              <w:jc w:val="center"/>
            </w:pPr>
            <w:r>
              <w:t>25</w:t>
            </w:r>
          </w:p>
        </w:tc>
      </w:tr>
      <w:tr w:rsidR="00035A08" w:rsidRPr="00BF6FD0" w:rsidTr="001F7819">
        <w:trPr>
          <w:trHeight w:val="254"/>
          <w:jc w:val="center"/>
        </w:trPr>
        <w:tc>
          <w:tcPr>
            <w:tcW w:w="936" w:type="dxa"/>
            <w:vMerge w:val="restart"/>
            <w:tcBorders>
              <w:top w:val="double" w:sz="4" w:space="0" w:color="auto"/>
            </w:tcBorders>
            <w:vAlign w:val="center"/>
          </w:tcPr>
          <w:p w:rsidR="00035A08" w:rsidRPr="00BF6FD0" w:rsidRDefault="00035A08" w:rsidP="001F7819">
            <w:pPr>
              <w:jc w:val="center"/>
            </w:pPr>
            <w:r w:rsidRPr="00BF6FD0">
              <w:t>BR3</w:t>
            </w:r>
          </w:p>
        </w:tc>
        <w:tc>
          <w:tcPr>
            <w:tcW w:w="1136" w:type="dxa"/>
            <w:vMerge w:val="restart"/>
            <w:tcBorders>
              <w:top w:val="double" w:sz="4" w:space="0" w:color="auto"/>
            </w:tcBorders>
            <w:vAlign w:val="center"/>
          </w:tcPr>
          <w:p w:rsidR="00035A08" w:rsidRPr="00BF6FD0" w:rsidRDefault="00035A08" w:rsidP="001F7819">
            <w:pPr>
              <w:jc w:val="center"/>
            </w:pPr>
            <w:r w:rsidRPr="00BF6FD0">
              <w:t>Suburban</w:t>
            </w:r>
          </w:p>
        </w:tc>
        <w:tc>
          <w:tcPr>
            <w:tcW w:w="1385" w:type="dxa"/>
            <w:tcBorders>
              <w:top w:val="double" w:sz="4" w:space="0" w:color="auto"/>
            </w:tcBorders>
          </w:tcPr>
          <w:p w:rsidR="00035A08" w:rsidRPr="00BF6FD0" w:rsidRDefault="00035A08" w:rsidP="001F7819">
            <w:pPr>
              <w:jc w:val="center"/>
            </w:pPr>
            <w:r w:rsidRPr="00BF6FD0">
              <w:t>SO</w:t>
            </w:r>
            <w:r w:rsidRPr="00BF6FD0">
              <w:rPr>
                <w:vertAlign w:val="subscript"/>
              </w:rPr>
              <w:t>2</w:t>
            </w:r>
          </w:p>
        </w:tc>
        <w:tc>
          <w:tcPr>
            <w:tcW w:w="868" w:type="dxa"/>
            <w:tcBorders>
              <w:top w:val="double" w:sz="4" w:space="0" w:color="auto"/>
            </w:tcBorders>
          </w:tcPr>
          <w:p w:rsidR="00035A08" w:rsidRPr="00BF6FD0" w:rsidRDefault="00035A08" w:rsidP="001F7819">
            <w:pPr>
              <w:jc w:val="center"/>
            </w:pPr>
            <w:r>
              <w:t>5.19</w:t>
            </w:r>
          </w:p>
        </w:tc>
        <w:tc>
          <w:tcPr>
            <w:tcW w:w="1054" w:type="dxa"/>
            <w:tcBorders>
              <w:top w:val="double" w:sz="4" w:space="0" w:color="auto"/>
            </w:tcBorders>
          </w:tcPr>
          <w:p w:rsidR="00035A08" w:rsidRPr="00BF6FD0" w:rsidRDefault="00035A08" w:rsidP="001F7819">
            <w:pPr>
              <w:jc w:val="center"/>
            </w:pPr>
            <w:r>
              <w:t>15.1</w:t>
            </w:r>
          </w:p>
        </w:tc>
        <w:tc>
          <w:tcPr>
            <w:tcW w:w="939" w:type="dxa"/>
            <w:tcBorders>
              <w:top w:val="double" w:sz="4" w:space="0" w:color="auto"/>
            </w:tcBorders>
          </w:tcPr>
          <w:p w:rsidR="00035A08" w:rsidRPr="00BF6FD0" w:rsidRDefault="00035A08" w:rsidP="001F7819">
            <w:pPr>
              <w:jc w:val="center"/>
            </w:pPr>
            <w:r>
              <w:t>0</w:t>
            </w:r>
          </w:p>
        </w:tc>
        <w:tc>
          <w:tcPr>
            <w:tcW w:w="1276" w:type="dxa"/>
            <w:tcBorders>
              <w:top w:val="double" w:sz="4" w:space="0" w:color="auto"/>
            </w:tcBorders>
          </w:tcPr>
          <w:p w:rsidR="00035A08" w:rsidRPr="00BF6FD0" w:rsidRDefault="00035A08" w:rsidP="001F7819">
            <w:pPr>
              <w:jc w:val="center"/>
            </w:pPr>
            <w:r>
              <w:t>706</w:t>
            </w:r>
          </w:p>
        </w:tc>
        <w:tc>
          <w:tcPr>
            <w:tcW w:w="851" w:type="dxa"/>
            <w:tcBorders>
              <w:top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35A08" w:rsidRPr="00BF6FD0" w:rsidRDefault="00035A08" w:rsidP="001F7819">
            <w:pPr>
              <w:jc w:val="center"/>
            </w:pPr>
            <w:r w:rsidRPr="00BF6FD0">
              <w:t>350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p>
        </w:tc>
        <w:tc>
          <w:tcPr>
            <w:tcW w:w="868" w:type="dxa"/>
          </w:tcPr>
          <w:p w:rsidR="00035A08" w:rsidRPr="00826230" w:rsidRDefault="00035A08" w:rsidP="001F7819">
            <w:pPr>
              <w:jc w:val="center"/>
            </w:pPr>
            <w:r>
              <w:t>3.76</w:t>
            </w:r>
          </w:p>
        </w:tc>
        <w:tc>
          <w:tcPr>
            <w:tcW w:w="1054" w:type="dxa"/>
          </w:tcPr>
          <w:p w:rsidR="00035A08" w:rsidRPr="00826230" w:rsidRDefault="00035A08" w:rsidP="001F7819">
            <w:pPr>
              <w:jc w:val="center"/>
            </w:pPr>
            <w:r>
              <w:t>10.9</w:t>
            </w:r>
          </w:p>
        </w:tc>
        <w:tc>
          <w:tcPr>
            <w:tcW w:w="939" w:type="dxa"/>
          </w:tcPr>
          <w:p w:rsidR="00035A08" w:rsidRPr="00826230" w:rsidRDefault="00035A08" w:rsidP="001F7819">
            <w:pPr>
              <w:jc w:val="center"/>
            </w:pPr>
            <w:r>
              <w:t>2.87</w:t>
            </w:r>
          </w:p>
        </w:tc>
        <w:tc>
          <w:tcPr>
            <w:tcW w:w="1276" w:type="dxa"/>
          </w:tcPr>
          <w:p w:rsidR="00035A08" w:rsidRPr="0082623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r w:rsidRPr="00BF6FD0">
              <w:rPr>
                <w:vertAlign w:val="subscript"/>
              </w:rPr>
              <w:t>2</w:t>
            </w:r>
          </w:p>
        </w:tc>
        <w:tc>
          <w:tcPr>
            <w:tcW w:w="868" w:type="dxa"/>
          </w:tcPr>
          <w:p w:rsidR="00035A08" w:rsidRPr="00826230" w:rsidRDefault="00035A08" w:rsidP="001F7819">
            <w:pPr>
              <w:jc w:val="center"/>
            </w:pPr>
            <w:r>
              <w:t>13.9</w:t>
            </w:r>
          </w:p>
        </w:tc>
        <w:tc>
          <w:tcPr>
            <w:tcW w:w="1054" w:type="dxa"/>
          </w:tcPr>
          <w:p w:rsidR="00035A08" w:rsidRPr="00826230" w:rsidRDefault="00035A08" w:rsidP="001F7819">
            <w:pPr>
              <w:jc w:val="center"/>
            </w:pPr>
            <w:r>
              <w:t>37.5</w:t>
            </w:r>
          </w:p>
        </w:tc>
        <w:tc>
          <w:tcPr>
            <w:tcW w:w="939" w:type="dxa"/>
          </w:tcPr>
          <w:p w:rsidR="00035A08" w:rsidRPr="00826230" w:rsidRDefault="00035A08" w:rsidP="001F7819">
            <w:pPr>
              <w:jc w:val="center"/>
            </w:pPr>
            <w:r>
              <w:t>6.84</w:t>
            </w:r>
          </w:p>
        </w:tc>
        <w:tc>
          <w:tcPr>
            <w:tcW w:w="1276" w:type="dxa"/>
          </w:tcPr>
          <w:p w:rsidR="00035A08" w:rsidRPr="0082623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w:t>
            </w:r>
            <w:r>
              <w:t>O</w:t>
            </w:r>
            <w:r w:rsidRPr="00BF6FD0">
              <w:t>x</w:t>
            </w:r>
          </w:p>
        </w:tc>
        <w:tc>
          <w:tcPr>
            <w:tcW w:w="868" w:type="dxa"/>
          </w:tcPr>
          <w:p w:rsidR="00035A08" w:rsidRPr="00826230" w:rsidRDefault="00035A08" w:rsidP="001F7819">
            <w:pPr>
              <w:jc w:val="center"/>
            </w:pPr>
            <w:r>
              <w:t>19.6</w:t>
            </w:r>
          </w:p>
        </w:tc>
        <w:tc>
          <w:tcPr>
            <w:tcW w:w="1054" w:type="dxa"/>
          </w:tcPr>
          <w:p w:rsidR="00035A08" w:rsidRPr="00826230" w:rsidRDefault="00035A08" w:rsidP="001F7819">
            <w:pPr>
              <w:jc w:val="center"/>
            </w:pPr>
            <w:r>
              <w:t>45.1</w:t>
            </w:r>
          </w:p>
        </w:tc>
        <w:tc>
          <w:tcPr>
            <w:tcW w:w="939" w:type="dxa"/>
          </w:tcPr>
          <w:p w:rsidR="00035A08" w:rsidRPr="00826230" w:rsidRDefault="00035A08" w:rsidP="001F7819">
            <w:pPr>
              <w:jc w:val="center"/>
            </w:pPr>
            <w:r>
              <w:t>11.8</w:t>
            </w:r>
          </w:p>
        </w:tc>
        <w:tc>
          <w:tcPr>
            <w:tcW w:w="1276" w:type="dxa"/>
          </w:tcPr>
          <w:p w:rsidR="00035A08" w:rsidRPr="0082623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30/an</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CO</w:t>
            </w:r>
          </w:p>
        </w:tc>
        <w:tc>
          <w:tcPr>
            <w:tcW w:w="868" w:type="dxa"/>
          </w:tcPr>
          <w:p w:rsidR="00035A08" w:rsidRPr="00BF6FD0" w:rsidRDefault="00035A08" w:rsidP="001F7819">
            <w:pPr>
              <w:jc w:val="center"/>
            </w:pPr>
            <w:r>
              <w:t>0.04</w:t>
            </w:r>
          </w:p>
        </w:tc>
        <w:tc>
          <w:tcPr>
            <w:tcW w:w="1054" w:type="dxa"/>
          </w:tcPr>
          <w:p w:rsidR="00035A08" w:rsidRPr="00BF6FD0" w:rsidRDefault="00035A08" w:rsidP="001F7819">
            <w:pPr>
              <w:jc w:val="center"/>
            </w:pPr>
            <w:r>
              <w:t>0.25</w:t>
            </w:r>
          </w:p>
        </w:tc>
        <w:tc>
          <w:tcPr>
            <w:tcW w:w="939" w:type="dxa"/>
          </w:tcPr>
          <w:p w:rsidR="00035A08" w:rsidRPr="00BF6FD0" w:rsidRDefault="00035A08" w:rsidP="001F7819">
            <w:pPr>
              <w:jc w:val="center"/>
            </w:pPr>
            <w:r>
              <w:t>0</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t>mg/m</w:t>
            </w:r>
            <w:r w:rsidRPr="008252CA">
              <w:rPr>
                <w:sz w:val="20"/>
                <w:szCs w:val="20"/>
                <w:vertAlign w:val="superscript"/>
              </w:rPr>
              <w:t>3</w:t>
            </w:r>
          </w:p>
        </w:tc>
        <w:tc>
          <w:tcPr>
            <w:tcW w:w="850" w:type="dxa"/>
          </w:tcPr>
          <w:p w:rsidR="00035A08" w:rsidRPr="00BF6FD0" w:rsidRDefault="00035A08" w:rsidP="001F7819">
            <w:pPr>
              <w:jc w:val="center"/>
            </w:pPr>
            <w:r w:rsidRPr="00BF6FD0">
              <w:t>10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O</w:t>
            </w:r>
            <w:r w:rsidRPr="00BF6FD0">
              <w:rPr>
                <w:vertAlign w:val="subscript"/>
              </w:rPr>
              <w:t>3</w:t>
            </w:r>
          </w:p>
        </w:tc>
        <w:tc>
          <w:tcPr>
            <w:tcW w:w="868" w:type="dxa"/>
          </w:tcPr>
          <w:p w:rsidR="00035A08" w:rsidRPr="00BF6FD0" w:rsidRDefault="00035A08" w:rsidP="001F7819">
            <w:pPr>
              <w:jc w:val="center"/>
            </w:pPr>
            <w:r>
              <w:t>76</w:t>
            </w:r>
          </w:p>
        </w:tc>
        <w:tc>
          <w:tcPr>
            <w:tcW w:w="1054" w:type="dxa"/>
          </w:tcPr>
          <w:p w:rsidR="00035A08" w:rsidRPr="00BF6FD0" w:rsidRDefault="00035A08" w:rsidP="001F7819">
            <w:pPr>
              <w:jc w:val="center"/>
            </w:pPr>
            <w:r>
              <w:t>142</w:t>
            </w:r>
          </w:p>
        </w:tc>
        <w:tc>
          <w:tcPr>
            <w:tcW w:w="939" w:type="dxa"/>
          </w:tcPr>
          <w:p w:rsidR="00035A08" w:rsidRPr="00BF6FD0" w:rsidRDefault="00035A08" w:rsidP="001F7819">
            <w:pPr>
              <w:jc w:val="center"/>
            </w:pPr>
            <w:r>
              <w:t>14.9</w:t>
            </w:r>
          </w:p>
        </w:tc>
        <w:tc>
          <w:tcPr>
            <w:tcW w:w="1276" w:type="dxa"/>
          </w:tcPr>
          <w:p w:rsidR="00035A08" w:rsidRPr="00BF6FD0" w:rsidRDefault="00035A08" w:rsidP="001F7819">
            <w:pPr>
              <w:jc w:val="center"/>
            </w:pPr>
            <w:r>
              <w:t>704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120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Benzen</w:t>
            </w:r>
          </w:p>
        </w:tc>
        <w:tc>
          <w:tcPr>
            <w:tcW w:w="868" w:type="dxa"/>
          </w:tcPr>
          <w:p w:rsidR="00035A08" w:rsidRPr="004D689E" w:rsidRDefault="00035A08" w:rsidP="001F7819">
            <w:pPr>
              <w:jc w:val="center"/>
            </w:pPr>
            <w:r>
              <w:t>1.67</w:t>
            </w:r>
          </w:p>
        </w:tc>
        <w:tc>
          <w:tcPr>
            <w:tcW w:w="1054" w:type="dxa"/>
          </w:tcPr>
          <w:p w:rsidR="00035A08" w:rsidRDefault="00035A08" w:rsidP="001F7819">
            <w:pPr>
              <w:jc w:val="center"/>
            </w:pPr>
            <w:r>
              <w:t>7.24</w:t>
            </w:r>
          </w:p>
        </w:tc>
        <w:tc>
          <w:tcPr>
            <w:tcW w:w="939" w:type="dxa"/>
          </w:tcPr>
          <w:p w:rsidR="00035A08" w:rsidRPr="004D689E" w:rsidRDefault="00035A08" w:rsidP="001F7819">
            <w:pPr>
              <w:jc w:val="center"/>
            </w:pPr>
            <w:r>
              <w:t>0.5</w:t>
            </w:r>
          </w:p>
        </w:tc>
        <w:tc>
          <w:tcPr>
            <w:tcW w:w="1276" w:type="dxa"/>
          </w:tcPr>
          <w:p w:rsidR="00035A08" w:rsidRDefault="00035A08" w:rsidP="001F7819">
            <w:pPr>
              <w:jc w:val="center"/>
            </w:pPr>
            <w:r>
              <w:t>733</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t>7</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Borders>
              <w:bottom w:val="single" w:sz="4" w:space="0" w:color="auto"/>
            </w:tcBorders>
          </w:tcPr>
          <w:p w:rsidR="00035A08" w:rsidRPr="00BF6FD0" w:rsidRDefault="00035A08" w:rsidP="001F7819">
            <w:pPr>
              <w:jc w:val="center"/>
            </w:pPr>
            <w:r w:rsidRPr="00BF6FD0">
              <w:t>PM10</w:t>
            </w:r>
            <w:r>
              <w:t xml:space="preserve"> nef.</w:t>
            </w:r>
          </w:p>
        </w:tc>
        <w:tc>
          <w:tcPr>
            <w:tcW w:w="868" w:type="dxa"/>
            <w:tcBorders>
              <w:bottom w:val="single" w:sz="4" w:space="0" w:color="auto"/>
            </w:tcBorders>
          </w:tcPr>
          <w:p w:rsidR="00035A08" w:rsidRPr="00BF6FD0" w:rsidRDefault="00035A08" w:rsidP="001F7819">
            <w:pPr>
              <w:jc w:val="center"/>
            </w:pPr>
            <w:r>
              <w:t>9.07</w:t>
            </w:r>
          </w:p>
        </w:tc>
        <w:tc>
          <w:tcPr>
            <w:tcW w:w="1054" w:type="dxa"/>
            <w:tcBorders>
              <w:bottom w:val="single" w:sz="4" w:space="0" w:color="auto"/>
            </w:tcBorders>
          </w:tcPr>
          <w:p w:rsidR="00035A08" w:rsidRPr="00BF6FD0" w:rsidRDefault="00035A08" w:rsidP="001F7819">
            <w:pPr>
              <w:jc w:val="center"/>
            </w:pPr>
            <w:r>
              <w:t>44.1</w:t>
            </w:r>
          </w:p>
        </w:tc>
        <w:tc>
          <w:tcPr>
            <w:tcW w:w="939" w:type="dxa"/>
            <w:tcBorders>
              <w:bottom w:val="single" w:sz="4" w:space="0" w:color="auto"/>
            </w:tcBorders>
          </w:tcPr>
          <w:p w:rsidR="00035A08" w:rsidRPr="00BF6FD0" w:rsidRDefault="00035A08" w:rsidP="001F7819">
            <w:pPr>
              <w:jc w:val="center"/>
            </w:pPr>
            <w:r>
              <w:t>2.3</w:t>
            </w:r>
          </w:p>
        </w:tc>
        <w:tc>
          <w:tcPr>
            <w:tcW w:w="1276" w:type="dxa"/>
            <w:tcBorders>
              <w:bottom w:val="single" w:sz="4" w:space="0" w:color="auto"/>
            </w:tcBorders>
          </w:tcPr>
          <w:p w:rsidR="00035A08" w:rsidRPr="00BF6FD0" w:rsidRDefault="00035A08" w:rsidP="001F7819">
            <w:pPr>
              <w:jc w:val="center"/>
            </w:pPr>
            <w:r>
              <w:t>570</w:t>
            </w:r>
          </w:p>
        </w:tc>
        <w:tc>
          <w:tcPr>
            <w:tcW w:w="851" w:type="dxa"/>
            <w:tcBorders>
              <w:bottom w:val="sing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35A08" w:rsidRPr="00BF6FD0" w:rsidRDefault="00035A08" w:rsidP="001F7819">
            <w:pPr>
              <w:jc w:val="center"/>
            </w:pPr>
            <w:r w:rsidRPr="00BF6FD0">
              <w:t>50</w:t>
            </w:r>
          </w:p>
        </w:tc>
      </w:tr>
      <w:tr w:rsidR="00035A08" w:rsidRPr="00BF6FD0" w:rsidTr="001F7819">
        <w:trPr>
          <w:trHeight w:val="128"/>
          <w:jc w:val="center"/>
        </w:trPr>
        <w:tc>
          <w:tcPr>
            <w:tcW w:w="936" w:type="dxa"/>
            <w:vMerge/>
            <w:tcBorders>
              <w:bottom w:val="double" w:sz="4" w:space="0" w:color="auto"/>
            </w:tcBorders>
          </w:tcPr>
          <w:p w:rsidR="00035A08" w:rsidRPr="00BF6FD0" w:rsidRDefault="00035A08" w:rsidP="001F7819">
            <w:pPr>
              <w:jc w:val="center"/>
            </w:pPr>
          </w:p>
        </w:tc>
        <w:tc>
          <w:tcPr>
            <w:tcW w:w="1136" w:type="dxa"/>
            <w:vMerge/>
            <w:tcBorders>
              <w:bottom w:val="double" w:sz="4" w:space="0" w:color="auto"/>
            </w:tcBorders>
          </w:tcPr>
          <w:p w:rsidR="00035A08" w:rsidRPr="00BF6FD0" w:rsidRDefault="00035A08" w:rsidP="001F7819">
            <w:pPr>
              <w:jc w:val="center"/>
            </w:pPr>
          </w:p>
        </w:tc>
        <w:tc>
          <w:tcPr>
            <w:tcW w:w="1385" w:type="dxa"/>
            <w:tcBorders>
              <w:bottom w:val="double" w:sz="4" w:space="0" w:color="auto"/>
            </w:tcBorders>
          </w:tcPr>
          <w:p w:rsidR="00035A08" w:rsidRPr="00BF6FD0" w:rsidRDefault="00035A08" w:rsidP="001F7819">
            <w:pPr>
              <w:jc w:val="center"/>
            </w:pPr>
            <w:r w:rsidRPr="00BF6FD0">
              <w:t>PM10</w:t>
            </w:r>
            <w:r>
              <w:t xml:space="preserve"> grv.</w:t>
            </w:r>
          </w:p>
        </w:tc>
        <w:tc>
          <w:tcPr>
            <w:tcW w:w="868" w:type="dxa"/>
            <w:tcBorders>
              <w:bottom w:val="double" w:sz="4" w:space="0" w:color="auto"/>
            </w:tcBorders>
          </w:tcPr>
          <w:p w:rsidR="00035A08" w:rsidRPr="00BF6FD0" w:rsidRDefault="00035A08" w:rsidP="001F7819">
            <w:pPr>
              <w:jc w:val="center"/>
            </w:pPr>
            <w:r>
              <w:t>33.3</w:t>
            </w:r>
          </w:p>
        </w:tc>
        <w:tc>
          <w:tcPr>
            <w:tcW w:w="1054" w:type="dxa"/>
            <w:tcBorders>
              <w:bottom w:val="double" w:sz="4" w:space="0" w:color="auto"/>
            </w:tcBorders>
          </w:tcPr>
          <w:p w:rsidR="00035A08" w:rsidRPr="00BF6FD0" w:rsidRDefault="00035A08" w:rsidP="001F7819">
            <w:pPr>
              <w:jc w:val="center"/>
            </w:pPr>
            <w:r>
              <w:t>41.4</w:t>
            </w:r>
          </w:p>
        </w:tc>
        <w:tc>
          <w:tcPr>
            <w:tcW w:w="939" w:type="dxa"/>
            <w:tcBorders>
              <w:bottom w:val="double" w:sz="4" w:space="0" w:color="auto"/>
            </w:tcBorders>
          </w:tcPr>
          <w:p w:rsidR="00035A08" w:rsidRPr="00BF6FD0" w:rsidRDefault="00035A08" w:rsidP="001F7819">
            <w:pPr>
              <w:jc w:val="center"/>
            </w:pPr>
            <w:r>
              <w:t>22.7</w:t>
            </w:r>
          </w:p>
        </w:tc>
        <w:tc>
          <w:tcPr>
            <w:tcW w:w="1276" w:type="dxa"/>
            <w:tcBorders>
              <w:bottom w:val="double" w:sz="4" w:space="0" w:color="auto"/>
            </w:tcBorders>
          </w:tcPr>
          <w:p w:rsidR="00035A08" w:rsidRPr="00BF6FD0" w:rsidRDefault="00035A08" w:rsidP="001F7819">
            <w:pPr>
              <w:jc w:val="center"/>
            </w:pPr>
            <w:r>
              <w:t>216</w:t>
            </w:r>
          </w:p>
        </w:tc>
        <w:tc>
          <w:tcPr>
            <w:tcW w:w="851" w:type="dxa"/>
            <w:tcBorders>
              <w:bottom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035A08" w:rsidRPr="00BF6FD0" w:rsidRDefault="00035A08" w:rsidP="001F7819">
            <w:pPr>
              <w:jc w:val="center"/>
            </w:pPr>
            <w:r w:rsidRPr="00BF6FD0">
              <w:t>50</w:t>
            </w:r>
          </w:p>
        </w:tc>
      </w:tr>
      <w:tr w:rsidR="00035A08" w:rsidRPr="00BF6FD0" w:rsidTr="001F7819">
        <w:trPr>
          <w:trHeight w:val="240"/>
          <w:jc w:val="center"/>
        </w:trPr>
        <w:tc>
          <w:tcPr>
            <w:tcW w:w="936" w:type="dxa"/>
            <w:vMerge w:val="restart"/>
            <w:tcBorders>
              <w:top w:val="double" w:sz="4" w:space="0" w:color="auto"/>
            </w:tcBorders>
            <w:vAlign w:val="center"/>
          </w:tcPr>
          <w:p w:rsidR="00035A08" w:rsidRPr="00BF6FD0" w:rsidRDefault="00035A08" w:rsidP="001F7819">
            <w:pPr>
              <w:jc w:val="center"/>
            </w:pPr>
            <w:r w:rsidRPr="00BF6FD0">
              <w:t>BR4</w:t>
            </w:r>
          </w:p>
        </w:tc>
        <w:tc>
          <w:tcPr>
            <w:tcW w:w="1136" w:type="dxa"/>
            <w:vMerge w:val="restart"/>
            <w:tcBorders>
              <w:top w:val="double" w:sz="4" w:space="0" w:color="auto"/>
            </w:tcBorders>
            <w:vAlign w:val="center"/>
          </w:tcPr>
          <w:p w:rsidR="00035A08" w:rsidRPr="00BF6FD0" w:rsidRDefault="00035A08" w:rsidP="001F7819">
            <w:pPr>
              <w:jc w:val="center"/>
            </w:pPr>
            <w:r w:rsidRPr="00BF6FD0">
              <w:t>IND1</w:t>
            </w:r>
          </w:p>
        </w:tc>
        <w:tc>
          <w:tcPr>
            <w:tcW w:w="1385" w:type="dxa"/>
            <w:tcBorders>
              <w:top w:val="double" w:sz="4" w:space="0" w:color="auto"/>
            </w:tcBorders>
          </w:tcPr>
          <w:p w:rsidR="00035A08" w:rsidRPr="00BF6FD0" w:rsidRDefault="00035A08" w:rsidP="001F7819">
            <w:pPr>
              <w:jc w:val="center"/>
            </w:pPr>
            <w:r w:rsidRPr="00BF6FD0">
              <w:t>SO</w:t>
            </w:r>
            <w:r w:rsidRPr="00BF6FD0">
              <w:rPr>
                <w:vertAlign w:val="subscript"/>
              </w:rPr>
              <w:t>2</w:t>
            </w:r>
          </w:p>
        </w:tc>
        <w:tc>
          <w:tcPr>
            <w:tcW w:w="868" w:type="dxa"/>
            <w:tcBorders>
              <w:top w:val="double" w:sz="4" w:space="0" w:color="auto"/>
            </w:tcBorders>
          </w:tcPr>
          <w:p w:rsidR="00035A08" w:rsidRPr="00BF6FD0" w:rsidRDefault="00035A08" w:rsidP="001F7819">
            <w:pPr>
              <w:jc w:val="center"/>
            </w:pPr>
            <w:r>
              <w:t>3.73</w:t>
            </w:r>
          </w:p>
        </w:tc>
        <w:tc>
          <w:tcPr>
            <w:tcW w:w="1054" w:type="dxa"/>
            <w:tcBorders>
              <w:top w:val="double" w:sz="4" w:space="0" w:color="auto"/>
            </w:tcBorders>
          </w:tcPr>
          <w:p w:rsidR="00035A08" w:rsidRPr="00BF6FD0" w:rsidRDefault="00035A08" w:rsidP="001F7819">
            <w:pPr>
              <w:jc w:val="center"/>
            </w:pPr>
            <w:r>
              <w:t>22.74</w:t>
            </w:r>
          </w:p>
        </w:tc>
        <w:tc>
          <w:tcPr>
            <w:tcW w:w="939" w:type="dxa"/>
            <w:tcBorders>
              <w:top w:val="double" w:sz="4" w:space="0" w:color="auto"/>
            </w:tcBorders>
          </w:tcPr>
          <w:p w:rsidR="00035A08" w:rsidRPr="00BF6FD0" w:rsidRDefault="00035A08" w:rsidP="001F7819">
            <w:pPr>
              <w:jc w:val="center"/>
            </w:pPr>
            <w:r>
              <w:t>0.1</w:t>
            </w:r>
          </w:p>
        </w:tc>
        <w:tc>
          <w:tcPr>
            <w:tcW w:w="1276" w:type="dxa"/>
            <w:tcBorders>
              <w:top w:val="double" w:sz="4" w:space="0" w:color="auto"/>
            </w:tcBorders>
          </w:tcPr>
          <w:p w:rsidR="00035A08" w:rsidRPr="00BF6FD0" w:rsidRDefault="00035A08" w:rsidP="001F7819">
            <w:pPr>
              <w:jc w:val="center"/>
            </w:pPr>
            <w:r>
              <w:t>705</w:t>
            </w:r>
          </w:p>
        </w:tc>
        <w:tc>
          <w:tcPr>
            <w:tcW w:w="851" w:type="dxa"/>
            <w:tcBorders>
              <w:top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35A08" w:rsidRPr="00BF6FD0" w:rsidRDefault="00035A08" w:rsidP="001F7819">
            <w:pPr>
              <w:jc w:val="center"/>
            </w:pPr>
            <w:r w:rsidRPr="00BF6FD0">
              <w:t>350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p>
        </w:tc>
        <w:tc>
          <w:tcPr>
            <w:tcW w:w="868" w:type="dxa"/>
          </w:tcPr>
          <w:p w:rsidR="00035A08" w:rsidRPr="00E0675F" w:rsidRDefault="00035A08" w:rsidP="001F7819">
            <w:pPr>
              <w:jc w:val="center"/>
            </w:pPr>
            <w:r>
              <w:t>3.21</w:t>
            </w:r>
          </w:p>
        </w:tc>
        <w:tc>
          <w:tcPr>
            <w:tcW w:w="1054" w:type="dxa"/>
          </w:tcPr>
          <w:p w:rsidR="00035A08" w:rsidRDefault="00035A08" w:rsidP="001F7819">
            <w:pPr>
              <w:jc w:val="center"/>
            </w:pPr>
            <w:r>
              <w:t>11.46</w:t>
            </w:r>
          </w:p>
        </w:tc>
        <w:tc>
          <w:tcPr>
            <w:tcW w:w="939" w:type="dxa"/>
          </w:tcPr>
          <w:p w:rsidR="00035A08" w:rsidRPr="00E0675F" w:rsidRDefault="00035A08" w:rsidP="001F7819">
            <w:pPr>
              <w:jc w:val="center"/>
            </w:pPr>
            <w:r>
              <w:t>2.49</w:t>
            </w:r>
          </w:p>
        </w:tc>
        <w:tc>
          <w:tcPr>
            <w:tcW w:w="1276" w:type="dxa"/>
          </w:tcPr>
          <w:p w:rsidR="00035A08"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r w:rsidRPr="00BF6FD0">
              <w:rPr>
                <w:vertAlign w:val="subscript"/>
              </w:rPr>
              <w:t>2</w:t>
            </w:r>
          </w:p>
        </w:tc>
        <w:tc>
          <w:tcPr>
            <w:tcW w:w="868" w:type="dxa"/>
          </w:tcPr>
          <w:p w:rsidR="00035A08" w:rsidRPr="00484C6D" w:rsidRDefault="00035A08" w:rsidP="001F7819">
            <w:pPr>
              <w:jc w:val="center"/>
            </w:pPr>
            <w:r>
              <w:t>14.34</w:t>
            </w:r>
          </w:p>
        </w:tc>
        <w:tc>
          <w:tcPr>
            <w:tcW w:w="1054" w:type="dxa"/>
          </w:tcPr>
          <w:p w:rsidR="00035A08" w:rsidRDefault="00035A08" w:rsidP="001F7819">
            <w:pPr>
              <w:jc w:val="center"/>
            </w:pPr>
            <w:r>
              <w:t>61.77</w:t>
            </w:r>
          </w:p>
        </w:tc>
        <w:tc>
          <w:tcPr>
            <w:tcW w:w="939" w:type="dxa"/>
          </w:tcPr>
          <w:p w:rsidR="00035A08" w:rsidRPr="00484C6D" w:rsidRDefault="00035A08" w:rsidP="001F7819">
            <w:pPr>
              <w:jc w:val="center"/>
            </w:pPr>
            <w:r>
              <w:t>5.4</w:t>
            </w:r>
          </w:p>
        </w:tc>
        <w:tc>
          <w:tcPr>
            <w:tcW w:w="1276" w:type="dxa"/>
          </w:tcPr>
          <w:p w:rsidR="00035A08"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w:t>
            </w:r>
            <w:r>
              <w:t>O</w:t>
            </w:r>
            <w:r w:rsidRPr="00BF6FD0">
              <w:t>x</w:t>
            </w:r>
          </w:p>
        </w:tc>
        <w:tc>
          <w:tcPr>
            <w:tcW w:w="868" w:type="dxa"/>
          </w:tcPr>
          <w:p w:rsidR="00035A08" w:rsidRPr="00484C6D" w:rsidRDefault="00035A08" w:rsidP="001F7819">
            <w:pPr>
              <w:jc w:val="center"/>
            </w:pPr>
            <w:r>
              <w:t>19.17</w:t>
            </w:r>
          </w:p>
        </w:tc>
        <w:tc>
          <w:tcPr>
            <w:tcW w:w="1054" w:type="dxa"/>
          </w:tcPr>
          <w:p w:rsidR="00035A08" w:rsidRDefault="00035A08" w:rsidP="001F7819">
            <w:pPr>
              <w:jc w:val="center"/>
            </w:pPr>
            <w:r>
              <w:t>68.87</w:t>
            </w:r>
          </w:p>
        </w:tc>
        <w:tc>
          <w:tcPr>
            <w:tcW w:w="939" w:type="dxa"/>
          </w:tcPr>
          <w:p w:rsidR="00035A08" w:rsidRPr="00484C6D" w:rsidRDefault="00035A08" w:rsidP="001F7819">
            <w:pPr>
              <w:jc w:val="center"/>
            </w:pPr>
            <w:r>
              <w:t>9.69</w:t>
            </w:r>
          </w:p>
        </w:tc>
        <w:tc>
          <w:tcPr>
            <w:tcW w:w="1276" w:type="dxa"/>
          </w:tcPr>
          <w:p w:rsidR="00035A08" w:rsidRDefault="00035A08" w:rsidP="001F7819">
            <w:pPr>
              <w:jc w:val="center"/>
            </w:pPr>
            <w:r>
              <w:t>714</w:t>
            </w:r>
          </w:p>
        </w:tc>
        <w:tc>
          <w:tcPr>
            <w:tcW w:w="851" w:type="dxa"/>
          </w:tcPr>
          <w:p w:rsidR="00035A08" w:rsidRPr="008252CA" w:rsidRDefault="00035A08" w:rsidP="001F7819">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30/an</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CO</w:t>
            </w:r>
          </w:p>
        </w:tc>
        <w:tc>
          <w:tcPr>
            <w:tcW w:w="868" w:type="dxa"/>
          </w:tcPr>
          <w:p w:rsidR="00035A08" w:rsidRPr="00BF6FD0" w:rsidRDefault="00035A08" w:rsidP="001F7819">
            <w:pPr>
              <w:jc w:val="center"/>
            </w:pPr>
            <w:r>
              <w:t>0.02</w:t>
            </w:r>
          </w:p>
        </w:tc>
        <w:tc>
          <w:tcPr>
            <w:tcW w:w="1054" w:type="dxa"/>
          </w:tcPr>
          <w:p w:rsidR="00035A08" w:rsidRPr="00BF6FD0" w:rsidRDefault="00035A08" w:rsidP="001F7819">
            <w:pPr>
              <w:jc w:val="center"/>
            </w:pPr>
            <w:r>
              <w:t>0.28</w:t>
            </w:r>
          </w:p>
        </w:tc>
        <w:tc>
          <w:tcPr>
            <w:tcW w:w="939" w:type="dxa"/>
          </w:tcPr>
          <w:p w:rsidR="00035A08" w:rsidRPr="00BF6FD0" w:rsidRDefault="00035A08" w:rsidP="001F7819">
            <w:pPr>
              <w:jc w:val="center"/>
            </w:pPr>
            <w:r>
              <w:t>0</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t>mg/m</w:t>
            </w:r>
            <w:r w:rsidRPr="008252CA">
              <w:rPr>
                <w:sz w:val="20"/>
                <w:szCs w:val="20"/>
                <w:vertAlign w:val="superscript"/>
              </w:rPr>
              <w:t>3</w:t>
            </w:r>
          </w:p>
        </w:tc>
        <w:tc>
          <w:tcPr>
            <w:tcW w:w="850" w:type="dxa"/>
          </w:tcPr>
          <w:p w:rsidR="00035A08" w:rsidRPr="00BF6FD0" w:rsidRDefault="00035A08" w:rsidP="001F7819">
            <w:pPr>
              <w:jc w:val="center"/>
            </w:pPr>
            <w:r w:rsidRPr="00BF6FD0">
              <w:t>10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O</w:t>
            </w:r>
            <w:r w:rsidRPr="00BF6FD0">
              <w:rPr>
                <w:vertAlign w:val="subscript"/>
              </w:rPr>
              <w:t>3</w:t>
            </w:r>
          </w:p>
        </w:tc>
        <w:tc>
          <w:tcPr>
            <w:tcW w:w="868" w:type="dxa"/>
          </w:tcPr>
          <w:p w:rsidR="00035A08" w:rsidRPr="00BF6FD0" w:rsidRDefault="00035A08" w:rsidP="001F7819">
            <w:pPr>
              <w:jc w:val="center"/>
            </w:pPr>
            <w:r>
              <w:t>67.8</w:t>
            </w:r>
          </w:p>
        </w:tc>
        <w:tc>
          <w:tcPr>
            <w:tcW w:w="1054" w:type="dxa"/>
          </w:tcPr>
          <w:p w:rsidR="00035A08" w:rsidRPr="00BF6FD0" w:rsidRDefault="00035A08" w:rsidP="001F7819">
            <w:pPr>
              <w:jc w:val="center"/>
            </w:pPr>
            <w:r>
              <w:t>115.2</w:t>
            </w:r>
          </w:p>
        </w:tc>
        <w:tc>
          <w:tcPr>
            <w:tcW w:w="939" w:type="dxa"/>
          </w:tcPr>
          <w:p w:rsidR="00035A08" w:rsidRPr="00BF6FD0" w:rsidRDefault="00035A08" w:rsidP="001F7819">
            <w:pPr>
              <w:jc w:val="center"/>
            </w:pPr>
            <w:r>
              <w:t>19.4</w:t>
            </w:r>
          </w:p>
        </w:tc>
        <w:tc>
          <w:tcPr>
            <w:tcW w:w="1276" w:type="dxa"/>
          </w:tcPr>
          <w:p w:rsidR="00035A08" w:rsidRPr="00BF6FD0" w:rsidRDefault="00035A08" w:rsidP="001F7819">
            <w:pPr>
              <w:jc w:val="center"/>
            </w:pPr>
            <w:r>
              <w:t>713</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120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Borders>
              <w:bottom w:val="single" w:sz="4" w:space="0" w:color="auto"/>
            </w:tcBorders>
          </w:tcPr>
          <w:p w:rsidR="00035A08" w:rsidRPr="00BF6FD0" w:rsidRDefault="00035A08" w:rsidP="001F7819">
            <w:pPr>
              <w:jc w:val="center"/>
            </w:pPr>
            <w:r w:rsidRPr="00BF6FD0">
              <w:t>PM10</w:t>
            </w:r>
            <w:r>
              <w:t xml:space="preserve"> nef.</w:t>
            </w:r>
          </w:p>
        </w:tc>
        <w:tc>
          <w:tcPr>
            <w:tcW w:w="868" w:type="dxa"/>
            <w:tcBorders>
              <w:bottom w:val="single" w:sz="4" w:space="0" w:color="auto"/>
            </w:tcBorders>
          </w:tcPr>
          <w:p w:rsidR="00035A08" w:rsidRPr="00BF6FD0" w:rsidRDefault="00035A08" w:rsidP="001F7819">
            <w:pPr>
              <w:jc w:val="center"/>
            </w:pPr>
            <w:r>
              <w:t>9.57</w:t>
            </w:r>
          </w:p>
        </w:tc>
        <w:tc>
          <w:tcPr>
            <w:tcW w:w="1054" w:type="dxa"/>
            <w:tcBorders>
              <w:bottom w:val="single" w:sz="4" w:space="0" w:color="auto"/>
            </w:tcBorders>
          </w:tcPr>
          <w:p w:rsidR="00035A08" w:rsidRPr="00BF6FD0" w:rsidRDefault="00035A08" w:rsidP="001F7819">
            <w:pPr>
              <w:jc w:val="center"/>
            </w:pPr>
            <w:r>
              <w:t>48.05</w:t>
            </w:r>
          </w:p>
        </w:tc>
        <w:tc>
          <w:tcPr>
            <w:tcW w:w="939" w:type="dxa"/>
            <w:tcBorders>
              <w:bottom w:val="single" w:sz="4" w:space="0" w:color="auto"/>
            </w:tcBorders>
          </w:tcPr>
          <w:p w:rsidR="00035A08" w:rsidRPr="00BF6FD0" w:rsidRDefault="00035A08" w:rsidP="001F7819">
            <w:pPr>
              <w:jc w:val="center"/>
            </w:pPr>
            <w:r>
              <w:t>3.84</w:t>
            </w:r>
          </w:p>
        </w:tc>
        <w:tc>
          <w:tcPr>
            <w:tcW w:w="1276" w:type="dxa"/>
            <w:tcBorders>
              <w:bottom w:val="single" w:sz="4" w:space="0" w:color="auto"/>
            </w:tcBorders>
          </w:tcPr>
          <w:p w:rsidR="00035A08" w:rsidRPr="00BF6FD0" w:rsidRDefault="00035A08" w:rsidP="001F7819">
            <w:pPr>
              <w:jc w:val="center"/>
            </w:pPr>
            <w:r>
              <w:t>717</w:t>
            </w:r>
          </w:p>
        </w:tc>
        <w:tc>
          <w:tcPr>
            <w:tcW w:w="851" w:type="dxa"/>
            <w:tcBorders>
              <w:bottom w:val="sing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035A08" w:rsidRPr="00BF6FD0" w:rsidRDefault="00035A08" w:rsidP="001F7819">
            <w:pPr>
              <w:jc w:val="center"/>
            </w:pPr>
            <w:r w:rsidRPr="00BF6FD0">
              <w:t>50</w:t>
            </w:r>
          </w:p>
        </w:tc>
      </w:tr>
      <w:tr w:rsidR="00035A08" w:rsidRPr="00BF6FD0" w:rsidTr="001F7819">
        <w:trPr>
          <w:trHeight w:val="128"/>
          <w:jc w:val="center"/>
        </w:trPr>
        <w:tc>
          <w:tcPr>
            <w:tcW w:w="936" w:type="dxa"/>
            <w:vMerge/>
            <w:tcBorders>
              <w:bottom w:val="double" w:sz="4" w:space="0" w:color="auto"/>
            </w:tcBorders>
          </w:tcPr>
          <w:p w:rsidR="00035A08" w:rsidRPr="00BF6FD0" w:rsidRDefault="00035A08" w:rsidP="001F7819">
            <w:pPr>
              <w:jc w:val="center"/>
            </w:pPr>
          </w:p>
        </w:tc>
        <w:tc>
          <w:tcPr>
            <w:tcW w:w="1136" w:type="dxa"/>
            <w:vMerge/>
            <w:tcBorders>
              <w:bottom w:val="double" w:sz="4" w:space="0" w:color="auto"/>
            </w:tcBorders>
          </w:tcPr>
          <w:p w:rsidR="00035A08" w:rsidRPr="00BF6FD0" w:rsidRDefault="00035A08" w:rsidP="001F7819">
            <w:pPr>
              <w:jc w:val="center"/>
            </w:pPr>
          </w:p>
        </w:tc>
        <w:tc>
          <w:tcPr>
            <w:tcW w:w="1385" w:type="dxa"/>
            <w:tcBorders>
              <w:top w:val="single" w:sz="4" w:space="0" w:color="auto"/>
              <w:bottom w:val="double" w:sz="4" w:space="0" w:color="auto"/>
            </w:tcBorders>
          </w:tcPr>
          <w:p w:rsidR="00035A08" w:rsidRPr="00BF6FD0" w:rsidRDefault="00035A08" w:rsidP="001F7819">
            <w:pPr>
              <w:jc w:val="center"/>
            </w:pPr>
            <w:r w:rsidRPr="00BF6FD0">
              <w:t>PM10</w:t>
            </w:r>
            <w:r>
              <w:t xml:space="preserve"> grv.</w:t>
            </w:r>
          </w:p>
        </w:tc>
        <w:tc>
          <w:tcPr>
            <w:tcW w:w="868" w:type="dxa"/>
            <w:tcBorders>
              <w:top w:val="single" w:sz="4" w:space="0" w:color="auto"/>
              <w:bottom w:val="double" w:sz="4" w:space="0" w:color="auto"/>
            </w:tcBorders>
          </w:tcPr>
          <w:p w:rsidR="00035A08" w:rsidRPr="00BF6FD0" w:rsidRDefault="00035A08" w:rsidP="001F7819">
            <w:pPr>
              <w:jc w:val="center"/>
            </w:pPr>
            <w:r>
              <w:t>27.01</w:t>
            </w:r>
          </w:p>
        </w:tc>
        <w:tc>
          <w:tcPr>
            <w:tcW w:w="1054" w:type="dxa"/>
            <w:tcBorders>
              <w:top w:val="single" w:sz="4" w:space="0" w:color="auto"/>
              <w:bottom w:val="double" w:sz="4" w:space="0" w:color="auto"/>
            </w:tcBorders>
          </w:tcPr>
          <w:p w:rsidR="00035A08" w:rsidRPr="00BF6FD0" w:rsidRDefault="00035A08" w:rsidP="001F7819">
            <w:pPr>
              <w:jc w:val="center"/>
            </w:pPr>
            <w:r>
              <w:t>46.69</w:t>
            </w:r>
          </w:p>
        </w:tc>
        <w:tc>
          <w:tcPr>
            <w:tcW w:w="939" w:type="dxa"/>
            <w:tcBorders>
              <w:top w:val="single" w:sz="4" w:space="0" w:color="auto"/>
              <w:bottom w:val="double" w:sz="4" w:space="0" w:color="auto"/>
            </w:tcBorders>
          </w:tcPr>
          <w:p w:rsidR="00035A08" w:rsidRPr="00BF6FD0" w:rsidRDefault="00035A08" w:rsidP="001F7819">
            <w:pPr>
              <w:jc w:val="center"/>
            </w:pPr>
            <w:r>
              <w:t>11.81</w:t>
            </w:r>
          </w:p>
        </w:tc>
        <w:tc>
          <w:tcPr>
            <w:tcW w:w="1276" w:type="dxa"/>
            <w:tcBorders>
              <w:top w:val="single" w:sz="4" w:space="0" w:color="auto"/>
              <w:bottom w:val="double" w:sz="4" w:space="0" w:color="auto"/>
            </w:tcBorders>
          </w:tcPr>
          <w:p w:rsidR="00035A08" w:rsidRPr="00BF6FD0" w:rsidRDefault="00035A08" w:rsidP="001F7819">
            <w:pPr>
              <w:jc w:val="center"/>
            </w:pPr>
            <w:r>
              <w:t>408</w:t>
            </w:r>
          </w:p>
        </w:tc>
        <w:tc>
          <w:tcPr>
            <w:tcW w:w="851" w:type="dxa"/>
            <w:tcBorders>
              <w:top w:val="single" w:sz="4" w:space="0" w:color="auto"/>
              <w:bottom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035A08" w:rsidRPr="00BF6FD0" w:rsidRDefault="00035A08" w:rsidP="001F7819">
            <w:pPr>
              <w:jc w:val="center"/>
            </w:pPr>
            <w:r w:rsidRPr="00BF6FD0">
              <w:t>50</w:t>
            </w:r>
          </w:p>
        </w:tc>
      </w:tr>
      <w:tr w:rsidR="00035A08" w:rsidRPr="00BF6FD0" w:rsidTr="001F7819">
        <w:trPr>
          <w:trHeight w:val="240"/>
          <w:jc w:val="center"/>
        </w:trPr>
        <w:tc>
          <w:tcPr>
            <w:tcW w:w="936" w:type="dxa"/>
            <w:vMerge w:val="restart"/>
            <w:tcBorders>
              <w:top w:val="double" w:sz="4" w:space="0" w:color="auto"/>
            </w:tcBorders>
            <w:vAlign w:val="center"/>
          </w:tcPr>
          <w:p w:rsidR="00035A08" w:rsidRPr="00BF6FD0" w:rsidRDefault="00035A08" w:rsidP="001F7819">
            <w:pPr>
              <w:jc w:val="center"/>
            </w:pPr>
            <w:r w:rsidRPr="00BF6FD0">
              <w:t>BR5</w:t>
            </w:r>
          </w:p>
        </w:tc>
        <w:tc>
          <w:tcPr>
            <w:tcW w:w="1136" w:type="dxa"/>
            <w:vMerge w:val="restart"/>
            <w:tcBorders>
              <w:top w:val="double" w:sz="4" w:space="0" w:color="auto"/>
            </w:tcBorders>
            <w:vAlign w:val="center"/>
          </w:tcPr>
          <w:p w:rsidR="00035A08" w:rsidRPr="00BF6FD0" w:rsidRDefault="00035A08" w:rsidP="001F7819">
            <w:pPr>
              <w:jc w:val="center"/>
            </w:pPr>
            <w:r w:rsidRPr="00BF6FD0">
              <w:t>IND2</w:t>
            </w:r>
          </w:p>
        </w:tc>
        <w:tc>
          <w:tcPr>
            <w:tcW w:w="1385" w:type="dxa"/>
            <w:tcBorders>
              <w:top w:val="double" w:sz="4" w:space="0" w:color="auto"/>
            </w:tcBorders>
          </w:tcPr>
          <w:p w:rsidR="00035A08" w:rsidRPr="00BF6FD0" w:rsidRDefault="00035A08" w:rsidP="001F7819">
            <w:pPr>
              <w:jc w:val="center"/>
            </w:pPr>
            <w:r w:rsidRPr="00BF6FD0">
              <w:t>SO</w:t>
            </w:r>
            <w:r w:rsidRPr="00BF6FD0">
              <w:rPr>
                <w:vertAlign w:val="subscript"/>
              </w:rPr>
              <w:t>2</w:t>
            </w:r>
          </w:p>
        </w:tc>
        <w:tc>
          <w:tcPr>
            <w:tcW w:w="868" w:type="dxa"/>
            <w:tcBorders>
              <w:top w:val="double" w:sz="4" w:space="0" w:color="auto"/>
            </w:tcBorders>
          </w:tcPr>
          <w:p w:rsidR="00035A08" w:rsidRPr="00BF6FD0" w:rsidRDefault="00035A08" w:rsidP="001F7819">
            <w:pPr>
              <w:jc w:val="center"/>
            </w:pPr>
            <w:r>
              <w:t>3.39</w:t>
            </w:r>
          </w:p>
        </w:tc>
        <w:tc>
          <w:tcPr>
            <w:tcW w:w="1054" w:type="dxa"/>
            <w:tcBorders>
              <w:top w:val="double" w:sz="4" w:space="0" w:color="auto"/>
            </w:tcBorders>
          </w:tcPr>
          <w:p w:rsidR="00035A08" w:rsidRPr="00BF6FD0" w:rsidRDefault="00035A08" w:rsidP="001F7819">
            <w:pPr>
              <w:jc w:val="center"/>
            </w:pPr>
            <w:r>
              <w:t>12.35</w:t>
            </w:r>
          </w:p>
        </w:tc>
        <w:tc>
          <w:tcPr>
            <w:tcW w:w="939" w:type="dxa"/>
            <w:tcBorders>
              <w:top w:val="double" w:sz="4" w:space="0" w:color="auto"/>
            </w:tcBorders>
          </w:tcPr>
          <w:p w:rsidR="00035A08" w:rsidRPr="00BF6FD0" w:rsidRDefault="00035A08" w:rsidP="001F7819">
            <w:pPr>
              <w:jc w:val="center"/>
            </w:pPr>
            <w:r>
              <w:t>1.35</w:t>
            </w:r>
          </w:p>
        </w:tc>
        <w:tc>
          <w:tcPr>
            <w:tcW w:w="1276" w:type="dxa"/>
            <w:tcBorders>
              <w:top w:val="double" w:sz="4" w:space="0" w:color="auto"/>
            </w:tcBorders>
          </w:tcPr>
          <w:p w:rsidR="00035A08" w:rsidRPr="00BF6FD0" w:rsidRDefault="00035A08" w:rsidP="001F7819">
            <w:pPr>
              <w:jc w:val="center"/>
            </w:pPr>
            <w:r>
              <w:t>683</w:t>
            </w:r>
          </w:p>
        </w:tc>
        <w:tc>
          <w:tcPr>
            <w:tcW w:w="851" w:type="dxa"/>
            <w:tcBorders>
              <w:top w:val="double" w:sz="4" w:space="0" w:color="auto"/>
            </w:tcBorders>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035A08" w:rsidRPr="00BF6FD0" w:rsidRDefault="00035A08" w:rsidP="001F7819">
            <w:pPr>
              <w:jc w:val="center"/>
            </w:pPr>
            <w:r w:rsidRPr="00BF6FD0">
              <w:t>350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p>
        </w:tc>
        <w:tc>
          <w:tcPr>
            <w:tcW w:w="868" w:type="dxa"/>
          </w:tcPr>
          <w:p w:rsidR="00035A08" w:rsidRPr="00BF6FD0" w:rsidRDefault="00035A08" w:rsidP="001F7819">
            <w:pPr>
              <w:jc w:val="center"/>
            </w:pPr>
            <w:r>
              <w:t>3.96</w:t>
            </w:r>
          </w:p>
        </w:tc>
        <w:tc>
          <w:tcPr>
            <w:tcW w:w="1054" w:type="dxa"/>
          </w:tcPr>
          <w:p w:rsidR="00035A08" w:rsidRPr="00BF6FD0" w:rsidRDefault="00035A08" w:rsidP="001F7819">
            <w:pPr>
              <w:jc w:val="center"/>
            </w:pPr>
            <w:r>
              <w:t>10.12</w:t>
            </w:r>
          </w:p>
        </w:tc>
        <w:tc>
          <w:tcPr>
            <w:tcW w:w="939" w:type="dxa"/>
          </w:tcPr>
          <w:p w:rsidR="00035A08" w:rsidRPr="00BF6FD0" w:rsidRDefault="00035A08" w:rsidP="001F7819">
            <w:pPr>
              <w:jc w:val="center"/>
            </w:pPr>
            <w:r>
              <w:t>3.34</w:t>
            </w:r>
          </w:p>
        </w:tc>
        <w:tc>
          <w:tcPr>
            <w:tcW w:w="1276" w:type="dxa"/>
          </w:tcPr>
          <w:p w:rsidR="00035A08" w:rsidRPr="00BF6FD0" w:rsidRDefault="00035A08" w:rsidP="001F7819">
            <w:pPr>
              <w:jc w:val="center"/>
            </w:pPr>
            <w:r>
              <w:t>715</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NO</w:t>
            </w:r>
            <w:r w:rsidRPr="00BF6FD0">
              <w:rPr>
                <w:vertAlign w:val="subscript"/>
              </w:rPr>
              <w:t>2</w:t>
            </w:r>
          </w:p>
        </w:tc>
        <w:tc>
          <w:tcPr>
            <w:tcW w:w="868" w:type="dxa"/>
          </w:tcPr>
          <w:p w:rsidR="00035A08" w:rsidRPr="00BF6FD0" w:rsidRDefault="00035A08" w:rsidP="001F7819">
            <w:pPr>
              <w:jc w:val="center"/>
            </w:pPr>
            <w:r>
              <w:t>9.62</w:t>
            </w:r>
          </w:p>
        </w:tc>
        <w:tc>
          <w:tcPr>
            <w:tcW w:w="1054" w:type="dxa"/>
          </w:tcPr>
          <w:p w:rsidR="00035A08" w:rsidRPr="00BF6FD0" w:rsidRDefault="00035A08" w:rsidP="001F7819">
            <w:pPr>
              <w:jc w:val="center"/>
            </w:pPr>
            <w:r>
              <w:t>38.46</w:t>
            </w:r>
          </w:p>
        </w:tc>
        <w:tc>
          <w:tcPr>
            <w:tcW w:w="939" w:type="dxa"/>
          </w:tcPr>
          <w:p w:rsidR="00035A08" w:rsidRPr="00BF6FD0" w:rsidRDefault="00035A08" w:rsidP="001F7819">
            <w:pPr>
              <w:jc w:val="center"/>
            </w:pPr>
            <w:r>
              <w:t>3.77</w:t>
            </w:r>
          </w:p>
        </w:tc>
        <w:tc>
          <w:tcPr>
            <w:tcW w:w="1276" w:type="dxa"/>
          </w:tcPr>
          <w:p w:rsidR="00035A08" w:rsidRPr="00BF6FD0" w:rsidRDefault="00035A08" w:rsidP="001F7819">
            <w:pPr>
              <w:jc w:val="center"/>
            </w:pPr>
            <w:r>
              <w:t>715</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200</w:t>
            </w:r>
          </w:p>
        </w:tc>
      </w:tr>
      <w:tr w:rsidR="00035A08" w:rsidRPr="00BF6FD0" w:rsidTr="001F7819">
        <w:trPr>
          <w:trHeight w:val="128"/>
          <w:jc w:val="center"/>
        </w:trPr>
        <w:tc>
          <w:tcPr>
            <w:tcW w:w="936" w:type="dxa"/>
            <w:vMerge/>
          </w:tcPr>
          <w:p w:rsidR="00035A08" w:rsidRPr="00BF6FD0" w:rsidRDefault="00035A08" w:rsidP="001F7819">
            <w:pPr>
              <w:jc w:val="center"/>
            </w:pPr>
            <w:bookmarkStart w:id="2" w:name="_Hlk279588179"/>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N</w:t>
            </w:r>
            <w:r>
              <w:t>O</w:t>
            </w:r>
            <w:r w:rsidRPr="00BF6FD0">
              <w:t>x</w:t>
            </w:r>
          </w:p>
        </w:tc>
        <w:tc>
          <w:tcPr>
            <w:tcW w:w="868" w:type="dxa"/>
          </w:tcPr>
          <w:p w:rsidR="00035A08" w:rsidRPr="00BF6FD0" w:rsidRDefault="00035A08" w:rsidP="001F7819">
            <w:pPr>
              <w:jc w:val="center"/>
            </w:pPr>
            <w:r>
              <w:t>15.57</w:t>
            </w:r>
          </w:p>
        </w:tc>
        <w:tc>
          <w:tcPr>
            <w:tcW w:w="1054" w:type="dxa"/>
          </w:tcPr>
          <w:p w:rsidR="00035A08" w:rsidRPr="00BF6FD0" w:rsidRDefault="00035A08" w:rsidP="001F7819">
            <w:pPr>
              <w:jc w:val="center"/>
            </w:pPr>
            <w:r>
              <w:t>45.76</w:t>
            </w:r>
          </w:p>
        </w:tc>
        <w:tc>
          <w:tcPr>
            <w:tcW w:w="939" w:type="dxa"/>
          </w:tcPr>
          <w:p w:rsidR="00035A08" w:rsidRPr="00BF6FD0" w:rsidRDefault="00035A08" w:rsidP="001F7819">
            <w:pPr>
              <w:jc w:val="center"/>
            </w:pPr>
            <w:r>
              <w:t>9.09</w:t>
            </w:r>
          </w:p>
        </w:tc>
        <w:tc>
          <w:tcPr>
            <w:tcW w:w="1276" w:type="dxa"/>
          </w:tcPr>
          <w:p w:rsidR="00035A08" w:rsidRPr="00BF6FD0" w:rsidRDefault="00035A08" w:rsidP="001F7819">
            <w:pPr>
              <w:jc w:val="center"/>
            </w:pPr>
            <w:r>
              <w:t>715</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30/an</w:t>
            </w:r>
          </w:p>
        </w:tc>
      </w:tr>
      <w:bookmarkEnd w:id="2"/>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CO</w:t>
            </w:r>
          </w:p>
        </w:tc>
        <w:tc>
          <w:tcPr>
            <w:tcW w:w="868" w:type="dxa"/>
          </w:tcPr>
          <w:p w:rsidR="00035A08" w:rsidRPr="00BF6FD0" w:rsidRDefault="00035A08" w:rsidP="001F7819">
            <w:pPr>
              <w:jc w:val="center"/>
            </w:pPr>
            <w:r>
              <w:t>0.04</w:t>
            </w:r>
          </w:p>
        </w:tc>
        <w:tc>
          <w:tcPr>
            <w:tcW w:w="1054" w:type="dxa"/>
          </w:tcPr>
          <w:p w:rsidR="00035A08" w:rsidRPr="00BF6FD0" w:rsidRDefault="00035A08" w:rsidP="001F7819">
            <w:pPr>
              <w:jc w:val="center"/>
            </w:pPr>
            <w:r>
              <w:t>0.4</w:t>
            </w:r>
          </w:p>
        </w:tc>
        <w:tc>
          <w:tcPr>
            <w:tcW w:w="939" w:type="dxa"/>
          </w:tcPr>
          <w:p w:rsidR="00035A08" w:rsidRPr="00BF6FD0" w:rsidRDefault="00035A08" w:rsidP="001F7819">
            <w:pPr>
              <w:jc w:val="center"/>
            </w:pPr>
            <w:r>
              <w:t>0.01</w:t>
            </w:r>
          </w:p>
        </w:tc>
        <w:tc>
          <w:tcPr>
            <w:tcW w:w="1276" w:type="dxa"/>
          </w:tcPr>
          <w:p w:rsidR="00035A08" w:rsidRPr="00BF6FD0" w:rsidRDefault="00035A08" w:rsidP="001F7819">
            <w:pPr>
              <w:jc w:val="center"/>
            </w:pPr>
            <w:r>
              <w:t>714</w:t>
            </w:r>
          </w:p>
        </w:tc>
        <w:tc>
          <w:tcPr>
            <w:tcW w:w="851" w:type="dxa"/>
          </w:tcPr>
          <w:p w:rsidR="00035A08" w:rsidRPr="008252CA" w:rsidRDefault="00035A08" w:rsidP="001F7819">
            <w:pPr>
              <w:jc w:val="center"/>
              <w:rPr>
                <w:sz w:val="20"/>
                <w:szCs w:val="20"/>
              </w:rPr>
            </w:pPr>
            <w:r w:rsidRPr="008252CA">
              <w:rPr>
                <w:sz w:val="20"/>
                <w:szCs w:val="20"/>
              </w:rPr>
              <w:t>mg/m</w:t>
            </w:r>
            <w:r w:rsidRPr="008252CA">
              <w:rPr>
                <w:sz w:val="20"/>
                <w:szCs w:val="20"/>
                <w:vertAlign w:val="superscript"/>
              </w:rPr>
              <w:t>3</w:t>
            </w:r>
          </w:p>
        </w:tc>
        <w:tc>
          <w:tcPr>
            <w:tcW w:w="850" w:type="dxa"/>
          </w:tcPr>
          <w:p w:rsidR="00035A08" w:rsidRPr="00BF6FD0" w:rsidRDefault="00035A08" w:rsidP="001F7819">
            <w:pPr>
              <w:jc w:val="center"/>
            </w:pPr>
            <w:r w:rsidRPr="00BF6FD0">
              <w:t>10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O</w:t>
            </w:r>
            <w:r w:rsidRPr="00BF6FD0">
              <w:rPr>
                <w:vertAlign w:val="subscript"/>
              </w:rPr>
              <w:t>3</w:t>
            </w:r>
          </w:p>
        </w:tc>
        <w:tc>
          <w:tcPr>
            <w:tcW w:w="868" w:type="dxa"/>
          </w:tcPr>
          <w:p w:rsidR="00035A08" w:rsidRPr="00BF6FD0" w:rsidRDefault="00035A08" w:rsidP="001F7819">
            <w:pPr>
              <w:jc w:val="center"/>
            </w:pPr>
            <w:r>
              <w:t>73.65</w:t>
            </w:r>
          </w:p>
        </w:tc>
        <w:tc>
          <w:tcPr>
            <w:tcW w:w="1054" w:type="dxa"/>
          </w:tcPr>
          <w:p w:rsidR="00035A08" w:rsidRPr="00BF6FD0" w:rsidRDefault="00035A08" w:rsidP="001F7819">
            <w:pPr>
              <w:jc w:val="center"/>
            </w:pPr>
            <w:r>
              <w:t>132.08</w:t>
            </w:r>
          </w:p>
        </w:tc>
        <w:tc>
          <w:tcPr>
            <w:tcW w:w="939" w:type="dxa"/>
          </w:tcPr>
          <w:p w:rsidR="00035A08" w:rsidRPr="00BF6FD0" w:rsidRDefault="00035A08" w:rsidP="001F7819">
            <w:pPr>
              <w:jc w:val="center"/>
            </w:pPr>
            <w:r>
              <w:t>17.15</w:t>
            </w:r>
          </w:p>
        </w:tc>
        <w:tc>
          <w:tcPr>
            <w:tcW w:w="1276" w:type="dxa"/>
          </w:tcPr>
          <w:p w:rsidR="00035A08" w:rsidRPr="00BF6FD0" w:rsidRDefault="00035A08" w:rsidP="001F7819">
            <w:pPr>
              <w:jc w:val="center"/>
            </w:pPr>
            <w:r>
              <w:t>712</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120</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Benzen</w:t>
            </w:r>
          </w:p>
        </w:tc>
        <w:tc>
          <w:tcPr>
            <w:tcW w:w="868" w:type="dxa"/>
          </w:tcPr>
          <w:p w:rsidR="00035A08" w:rsidRPr="00BF6FD0" w:rsidRDefault="00035A08" w:rsidP="001F7819">
            <w:pPr>
              <w:jc w:val="center"/>
            </w:pPr>
            <w:r>
              <w:t>0.93</w:t>
            </w:r>
          </w:p>
        </w:tc>
        <w:tc>
          <w:tcPr>
            <w:tcW w:w="1054" w:type="dxa"/>
          </w:tcPr>
          <w:p w:rsidR="00035A08" w:rsidRPr="00BF6FD0" w:rsidRDefault="00035A08" w:rsidP="001F7819">
            <w:pPr>
              <w:jc w:val="center"/>
            </w:pPr>
            <w:r>
              <w:t>7.57</w:t>
            </w:r>
          </w:p>
        </w:tc>
        <w:tc>
          <w:tcPr>
            <w:tcW w:w="939" w:type="dxa"/>
          </w:tcPr>
          <w:p w:rsidR="00035A08" w:rsidRPr="00BF6FD0" w:rsidRDefault="00035A08" w:rsidP="001F7819">
            <w:pPr>
              <w:jc w:val="center"/>
            </w:pPr>
            <w:r>
              <w:t>0.03</w:t>
            </w:r>
          </w:p>
        </w:tc>
        <w:tc>
          <w:tcPr>
            <w:tcW w:w="1276" w:type="dxa"/>
          </w:tcPr>
          <w:p w:rsidR="00035A08" w:rsidRPr="00BF6FD0" w:rsidRDefault="00035A08" w:rsidP="001F7819">
            <w:pPr>
              <w:jc w:val="center"/>
            </w:pPr>
            <w:r>
              <w:t>724</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t>7</w:t>
            </w:r>
          </w:p>
        </w:tc>
      </w:tr>
      <w:tr w:rsidR="00035A08" w:rsidRPr="00BF6FD0" w:rsidTr="001F7819">
        <w:trPr>
          <w:trHeight w:val="128"/>
          <w:jc w:val="center"/>
        </w:trPr>
        <w:tc>
          <w:tcPr>
            <w:tcW w:w="936" w:type="dxa"/>
            <w:vMerge/>
          </w:tcPr>
          <w:p w:rsidR="00035A08" w:rsidRPr="00BF6FD0" w:rsidRDefault="00035A08" w:rsidP="001F7819">
            <w:pPr>
              <w:jc w:val="center"/>
            </w:pPr>
          </w:p>
        </w:tc>
        <w:tc>
          <w:tcPr>
            <w:tcW w:w="1136" w:type="dxa"/>
            <w:vMerge/>
          </w:tcPr>
          <w:p w:rsidR="00035A08" w:rsidRPr="00BF6FD0" w:rsidRDefault="00035A08" w:rsidP="001F7819">
            <w:pPr>
              <w:jc w:val="center"/>
            </w:pPr>
          </w:p>
        </w:tc>
        <w:tc>
          <w:tcPr>
            <w:tcW w:w="1385" w:type="dxa"/>
          </w:tcPr>
          <w:p w:rsidR="00035A08" w:rsidRPr="00BF6FD0" w:rsidRDefault="00035A08" w:rsidP="001F7819">
            <w:pPr>
              <w:jc w:val="center"/>
            </w:pPr>
            <w:r w:rsidRPr="00BF6FD0">
              <w:t>PM10</w:t>
            </w:r>
          </w:p>
        </w:tc>
        <w:tc>
          <w:tcPr>
            <w:tcW w:w="868" w:type="dxa"/>
          </w:tcPr>
          <w:p w:rsidR="00035A08" w:rsidRPr="00BF6FD0" w:rsidRDefault="00035A08" w:rsidP="001F7819">
            <w:pPr>
              <w:jc w:val="center"/>
            </w:pPr>
            <w:r>
              <w:t>12.62</w:t>
            </w:r>
          </w:p>
        </w:tc>
        <w:tc>
          <w:tcPr>
            <w:tcW w:w="1054" w:type="dxa"/>
          </w:tcPr>
          <w:p w:rsidR="00035A08" w:rsidRPr="00BF6FD0" w:rsidRDefault="00035A08" w:rsidP="001F7819">
            <w:pPr>
              <w:jc w:val="center"/>
            </w:pPr>
            <w:r>
              <w:t>48.2</w:t>
            </w:r>
          </w:p>
        </w:tc>
        <w:tc>
          <w:tcPr>
            <w:tcW w:w="939" w:type="dxa"/>
          </w:tcPr>
          <w:p w:rsidR="00035A08" w:rsidRPr="00BF6FD0" w:rsidRDefault="00035A08" w:rsidP="001F7819">
            <w:pPr>
              <w:jc w:val="center"/>
            </w:pPr>
            <w:r>
              <w:t>2.43</w:t>
            </w:r>
          </w:p>
        </w:tc>
        <w:tc>
          <w:tcPr>
            <w:tcW w:w="1276" w:type="dxa"/>
          </w:tcPr>
          <w:p w:rsidR="00035A08" w:rsidRPr="00BF6FD0" w:rsidRDefault="00035A08" w:rsidP="001F7819">
            <w:pPr>
              <w:jc w:val="center"/>
            </w:pPr>
            <w:r>
              <w:t>652</w:t>
            </w:r>
          </w:p>
        </w:tc>
        <w:tc>
          <w:tcPr>
            <w:tcW w:w="851" w:type="dxa"/>
          </w:tcPr>
          <w:p w:rsidR="00035A08" w:rsidRPr="008252CA" w:rsidRDefault="00035A08" w:rsidP="001F781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035A08" w:rsidRPr="00BF6FD0" w:rsidRDefault="00035A08" w:rsidP="001F7819">
            <w:pPr>
              <w:jc w:val="center"/>
            </w:pPr>
            <w:r w:rsidRPr="00BF6FD0">
              <w:t>50</w:t>
            </w:r>
          </w:p>
        </w:tc>
      </w:tr>
    </w:tbl>
    <w:p w:rsidR="00035A08" w:rsidRPr="00BF6FD0" w:rsidRDefault="00035A08" w:rsidP="00035A08">
      <w:pPr>
        <w:jc w:val="center"/>
      </w:pPr>
    </w:p>
    <w:p w:rsidR="00035A08" w:rsidRDefault="00035A08" w:rsidP="00035A08">
      <w:pPr>
        <w:jc w:val="center"/>
      </w:pPr>
    </w:p>
    <w:p w:rsidR="00035A08" w:rsidRPr="00EF1F6D" w:rsidRDefault="00035A08" w:rsidP="00035A08">
      <w:pPr>
        <w:jc w:val="center"/>
        <w:rPr>
          <w:rFonts w:ascii="Arial" w:hAnsi="Arial" w:cs="Arial"/>
        </w:rPr>
      </w:pPr>
      <w:r>
        <w:rPr>
          <w:rFonts w:ascii="Arial" w:hAnsi="Arial" w:cs="Arial"/>
          <w:noProof/>
          <w:lang w:eastAsia="ro-RO"/>
        </w:rPr>
        <w:drawing>
          <wp:inline distT="0" distB="0" distL="0" distR="0">
            <wp:extent cx="5143500" cy="2381250"/>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5A08" w:rsidRPr="00035A08" w:rsidRDefault="00035A08" w:rsidP="00035A08">
      <w:pPr>
        <w:ind w:firstLine="720"/>
        <w:jc w:val="both"/>
        <w:rPr>
          <w:sz w:val="28"/>
          <w:szCs w:val="28"/>
        </w:rPr>
      </w:pPr>
      <w:r w:rsidRPr="00035A08">
        <w:rPr>
          <w:sz w:val="28"/>
          <w:szCs w:val="28"/>
        </w:rPr>
        <w:t>Valorile înregistrate în luna mai pentru SO</w:t>
      </w:r>
      <w:r w:rsidRPr="00035A08">
        <w:rPr>
          <w:sz w:val="28"/>
          <w:szCs w:val="28"/>
          <w:vertAlign w:val="subscript"/>
        </w:rPr>
        <w:t>2</w:t>
      </w:r>
      <w:r w:rsidRPr="00035A08">
        <w:rPr>
          <w:sz w:val="28"/>
          <w:szCs w:val="28"/>
        </w:rPr>
        <w:t xml:space="preserve"> s-au situat sub valorile limită admise.</w:t>
      </w:r>
    </w:p>
    <w:p w:rsidR="00035A08" w:rsidRDefault="00035A08" w:rsidP="00035A08">
      <w:pPr>
        <w:ind w:firstLine="720"/>
        <w:jc w:val="both"/>
        <w:rPr>
          <w:rFonts w:ascii="Arial" w:hAnsi="Arial" w:cs="Arial"/>
        </w:rPr>
      </w:pPr>
    </w:p>
    <w:p w:rsidR="00035A08" w:rsidRPr="00EF1F6D" w:rsidRDefault="00035A08" w:rsidP="00035A08">
      <w:pPr>
        <w:jc w:val="center"/>
        <w:rPr>
          <w:rFonts w:ascii="Arial" w:hAnsi="Arial" w:cs="Arial"/>
        </w:rPr>
      </w:pPr>
      <w:r>
        <w:rPr>
          <w:rFonts w:ascii="Arial" w:hAnsi="Arial" w:cs="Arial"/>
          <w:noProof/>
          <w:lang w:eastAsia="ro-RO"/>
        </w:rPr>
        <w:drawing>
          <wp:inline distT="0" distB="0" distL="0" distR="0">
            <wp:extent cx="5153025" cy="2390775"/>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A08" w:rsidRPr="00035A08" w:rsidRDefault="00035A08" w:rsidP="00035A08">
      <w:pPr>
        <w:ind w:firstLine="720"/>
        <w:jc w:val="both"/>
        <w:rPr>
          <w:sz w:val="28"/>
          <w:szCs w:val="28"/>
        </w:rPr>
      </w:pPr>
      <w:r w:rsidRPr="00035A08">
        <w:rPr>
          <w:sz w:val="28"/>
          <w:szCs w:val="28"/>
        </w:rPr>
        <w:t>Valorile înregistrate în luna mai pentru NO</w:t>
      </w:r>
      <w:r w:rsidRPr="00035A08">
        <w:rPr>
          <w:sz w:val="28"/>
          <w:szCs w:val="28"/>
          <w:vertAlign w:val="subscript"/>
        </w:rPr>
        <w:t>2</w:t>
      </w:r>
      <w:r w:rsidRPr="00035A08">
        <w:rPr>
          <w:sz w:val="28"/>
          <w:szCs w:val="28"/>
        </w:rPr>
        <w:t xml:space="preserve"> s-au situat sub valorile limită zilnice admise de Legea 104/2011.</w:t>
      </w:r>
    </w:p>
    <w:p w:rsidR="00035A08" w:rsidRDefault="00035A08" w:rsidP="00035A08">
      <w:pPr>
        <w:ind w:firstLine="720"/>
        <w:jc w:val="both"/>
        <w:rPr>
          <w:rFonts w:ascii="Arial" w:hAnsi="Arial" w:cs="Arial"/>
        </w:rPr>
      </w:pPr>
    </w:p>
    <w:p w:rsidR="00035A08" w:rsidRPr="00BF6FD0" w:rsidRDefault="00035A08" w:rsidP="00035A08">
      <w:pPr>
        <w:jc w:val="center"/>
      </w:pPr>
      <w:r w:rsidRPr="00BF6FD0">
        <w:lastRenderedPageBreak/>
        <w:pict>
          <v:shape id="_x0000_s1227" type="#_x0000_t202" style="position:absolute;left:0;text-align:left;margin-left:-396.8pt;margin-top:160.2pt;width:135pt;height:18pt;z-index:251668992">
            <v:textbox style="mso-next-textbox:#_x0000_s1227">
              <w:txbxContent>
                <w:p w:rsidR="00035A08" w:rsidRDefault="00035A08" w:rsidP="00035A08">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5A08" w:rsidRPr="00035A08" w:rsidRDefault="00035A08" w:rsidP="00035A08">
      <w:pPr>
        <w:ind w:firstLine="720"/>
        <w:jc w:val="both"/>
        <w:rPr>
          <w:sz w:val="28"/>
          <w:szCs w:val="28"/>
        </w:rPr>
      </w:pPr>
      <w:r w:rsidRPr="00035A08">
        <w:rPr>
          <w:sz w:val="28"/>
          <w:szCs w:val="28"/>
        </w:rPr>
        <w:t>Valorile înregistrate în luna mai pentru CO, se situează sub valorile limită admise.</w:t>
      </w:r>
    </w:p>
    <w:p w:rsidR="00035A08" w:rsidRPr="00035A08" w:rsidRDefault="00035A08" w:rsidP="00035A08">
      <w:pPr>
        <w:ind w:left="22" w:firstLine="698"/>
        <w:jc w:val="both"/>
        <w:rPr>
          <w:sz w:val="28"/>
          <w:szCs w:val="28"/>
        </w:rPr>
      </w:pPr>
      <w:r w:rsidRPr="00035A08">
        <w:rPr>
          <w:sz w:val="28"/>
          <w:szCs w:val="28"/>
        </w:rPr>
        <w:t>Poluantul CO rezultă din arderea incompletă a combustibililor şi alături de benzen este considerat ca făcând parte din categoria poluanţilor specifici rezultaţi din trafic.</w:t>
      </w:r>
    </w:p>
    <w:p w:rsidR="00035A08" w:rsidRPr="00B44F98" w:rsidRDefault="00035A08" w:rsidP="00035A08">
      <w:pPr>
        <w:ind w:left="22" w:firstLine="698"/>
        <w:jc w:val="both"/>
        <w:rPr>
          <w:sz w:val="28"/>
          <w:szCs w:val="28"/>
        </w:rPr>
      </w:pPr>
    </w:p>
    <w:p w:rsidR="00035A08" w:rsidRPr="00EF1F6D" w:rsidRDefault="00035A08" w:rsidP="00035A08">
      <w:pPr>
        <w:jc w:val="center"/>
        <w:rPr>
          <w:rFonts w:ascii="Arial" w:hAnsi="Arial" w:cs="Arial"/>
        </w:rPr>
      </w:pPr>
      <w:r>
        <w:rPr>
          <w:rFonts w:ascii="Arial" w:hAnsi="Arial" w:cs="Arial"/>
          <w:noProof/>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5A08" w:rsidRPr="00035A08" w:rsidRDefault="00035A08" w:rsidP="00035A08">
      <w:pPr>
        <w:ind w:firstLine="720"/>
        <w:jc w:val="both"/>
        <w:rPr>
          <w:bCs/>
          <w:sz w:val="28"/>
          <w:szCs w:val="28"/>
        </w:rPr>
      </w:pPr>
      <w:r w:rsidRPr="00035A08">
        <w:rPr>
          <w:sz w:val="28"/>
          <w:szCs w:val="28"/>
        </w:rPr>
        <w:t xml:space="preserve">În luna mai media orară a indicatorului ozon nu a depăşit pragul de informare de 180 </w:t>
      </w:r>
      <w:r w:rsidRPr="00035A08">
        <w:rPr>
          <w:sz w:val="28"/>
          <w:szCs w:val="28"/>
        </w:rPr>
        <w:sym w:font="Symbol" w:char="F06D"/>
      </w:r>
      <w:r w:rsidRPr="00035A08">
        <w:rPr>
          <w:sz w:val="28"/>
          <w:szCs w:val="28"/>
        </w:rPr>
        <w:t>g/m</w:t>
      </w:r>
      <w:r w:rsidRPr="00035A08">
        <w:rPr>
          <w:sz w:val="28"/>
          <w:szCs w:val="28"/>
          <w:vertAlign w:val="superscript"/>
        </w:rPr>
        <w:t>3</w:t>
      </w:r>
      <w:r w:rsidRPr="00035A08">
        <w:rPr>
          <w:sz w:val="28"/>
          <w:szCs w:val="28"/>
        </w:rPr>
        <w:t>.</w:t>
      </w:r>
    </w:p>
    <w:p w:rsidR="00035A08" w:rsidRPr="00035A08" w:rsidRDefault="00035A08" w:rsidP="00035A08">
      <w:pPr>
        <w:ind w:firstLine="720"/>
        <w:jc w:val="both"/>
        <w:rPr>
          <w:sz w:val="28"/>
          <w:szCs w:val="28"/>
        </w:rPr>
      </w:pPr>
      <w:r w:rsidRPr="00035A08">
        <w:rPr>
          <w:bCs/>
          <w:sz w:val="28"/>
          <w:szCs w:val="28"/>
        </w:rPr>
        <w:t xml:space="preserve">Pentru determinarea pulberilor in suspensie se aplică 2 metode, respectiv metoda automată şi metoda gravimetrică, care de altfel este metoda de referinţă. </w:t>
      </w:r>
    </w:p>
    <w:p w:rsidR="00035A08" w:rsidRDefault="00035A08" w:rsidP="00035A08">
      <w:pPr>
        <w:jc w:val="both"/>
        <w:rPr>
          <w:sz w:val="28"/>
          <w:szCs w:val="28"/>
        </w:rPr>
      </w:pPr>
    </w:p>
    <w:p w:rsidR="00035A08" w:rsidRPr="00EF1F6D" w:rsidRDefault="00035A08" w:rsidP="00035A08">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5A08" w:rsidRPr="00EF1F6D" w:rsidRDefault="00035A08" w:rsidP="00035A08">
      <w:pPr>
        <w:tabs>
          <w:tab w:val="left" w:pos="1875"/>
        </w:tabs>
        <w:rPr>
          <w:rFonts w:ascii="Arial" w:hAnsi="Arial" w:cs="Arial"/>
        </w:rPr>
      </w:pPr>
    </w:p>
    <w:p w:rsidR="00035A08" w:rsidRPr="00035A08" w:rsidRDefault="00035A08" w:rsidP="00035A08">
      <w:pPr>
        <w:ind w:firstLine="720"/>
        <w:jc w:val="both"/>
        <w:rPr>
          <w:bCs/>
          <w:sz w:val="28"/>
          <w:szCs w:val="28"/>
        </w:rPr>
      </w:pPr>
      <w:r w:rsidRPr="00035A08">
        <w:rPr>
          <w:bCs/>
          <w:sz w:val="28"/>
          <w:szCs w:val="28"/>
        </w:rPr>
        <w:lastRenderedPageBreak/>
        <w:t xml:space="preserve">În luna mai, la indicatorul PM10 (măsurat în sistem continuu), nu s-au înregistrat depasiri ale valorii limită admise. </w:t>
      </w:r>
    </w:p>
    <w:p w:rsidR="00035A08" w:rsidRDefault="00035A08" w:rsidP="00035A08">
      <w:pPr>
        <w:rPr>
          <w:rFonts w:ascii="Arial" w:hAnsi="Arial" w:cs="Arial"/>
        </w:rPr>
      </w:pPr>
    </w:p>
    <w:p w:rsidR="00035A08" w:rsidRPr="00EF1F6D" w:rsidRDefault="00035A08" w:rsidP="00035A08">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5A08" w:rsidRPr="00EF1F6D" w:rsidRDefault="00035A08" w:rsidP="00035A08">
      <w:pPr>
        <w:tabs>
          <w:tab w:val="left" w:pos="1875"/>
        </w:tabs>
        <w:rPr>
          <w:rFonts w:ascii="Arial" w:hAnsi="Arial" w:cs="Arial"/>
        </w:rPr>
      </w:pPr>
    </w:p>
    <w:p w:rsidR="00035A08" w:rsidRDefault="00035A08" w:rsidP="00035A08">
      <w:pPr>
        <w:ind w:firstLine="720"/>
        <w:jc w:val="both"/>
        <w:rPr>
          <w:rFonts w:ascii="Arial" w:hAnsi="Arial" w:cs="Arial"/>
          <w:bCs/>
        </w:rPr>
      </w:pPr>
      <w:r w:rsidRPr="00035A08">
        <w:rPr>
          <w:bCs/>
          <w:sz w:val="28"/>
          <w:szCs w:val="28"/>
        </w:rPr>
        <w:t>În luna mai, la indicatorul PM10 (măsurat în sistem gravimetric), nu s-au înregistrat depasiri ale valorilor limită admise.</w:t>
      </w:r>
    </w:p>
    <w:p w:rsidR="00035A08" w:rsidRPr="0021670B" w:rsidRDefault="00035A08" w:rsidP="00035A08">
      <w:pPr>
        <w:ind w:firstLine="720"/>
        <w:jc w:val="both"/>
        <w:rPr>
          <w:rFonts w:ascii="Arial" w:hAnsi="Arial" w:cs="Arial"/>
          <w:bCs/>
        </w:rPr>
      </w:pPr>
    </w:p>
    <w:p w:rsidR="00035A08" w:rsidRPr="009A392B" w:rsidRDefault="00035A08" w:rsidP="00035A08">
      <w:pPr>
        <w:tabs>
          <w:tab w:val="left" w:pos="0"/>
        </w:tabs>
        <w:jc w:val="center"/>
        <w:rPr>
          <w:b/>
          <w:sz w:val="28"/>
          <w:szCs w:val="28"/>
        </w:rPr>
      </w:pPr>
      <w:r w:rsidRPr="009A392B">
        <w:rPr>
          <w:b/>
          <w:sz w:val="28"/>
          <w:szCs w:val="28"/>
        </w:rPr>
        <w:t>Evoluţia indicelui general de calitatea aerului</w:t>
      </w:r>
    </w:p>
    <w:p w:rsidR="00035A08" w:rsidRPr="009A392B" w:rsidRDefault="00035A08" w:rsidP="00035A08">
      <w:pPr>
        <w:tabs>
          <w:tab w:val="left" w:pos="0"/>
        </w:tabs>
        <w:jc w:val="both"/>
        <w:rPr>
          <w:sz w:val="28"/>
          <w:szCs w:val="28"/>
        </w:rPr>
      </w:pPr>
      <w:r w:rsidRPr="009A392B">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9A392B">
        <w:rPr>
          <w:sz w:val="28"/>
          <w:szCs w:val="28"/>
          <w:vertAlign w:val="subscript"/>
        </w:rPr>
        <w:t>2</w:t>
      </w:r>
      <w:r w:rsidRPr="009A392B">
        <w:rPr>
          <w:sz w:val="28"/>
          <w:szCs w:val="28"/>
        </w:rPr>
        <w:t>), dioxid de azot (NO</w:t>
      </w:r>
      <w:r w:rsidRPr="009A392B">
        <w:rPr>
          <w:sz w:val="28"/>
          <w:szCs w:val="28"/>
          <w:vertAlign w:val="subscript"/>
        </w:rPr>
        <w:t>2</w:t>
      </w:r>
      <w:r w:rsidRPr="009A392B">
        <w:rPr>
          <w:sz w:val="28"/>
          <w:szCs w:val="28"/>
        </w:rPr>
        <w:t>), ozon (O</w:t>
      </w:r>
      <w:r w:rsidRPr="009A392B">
        <w:rPr>
          <w:sz w:val="28"/>
          <w:szCs w:val="28"/>
          <w:vertAlign w:val="subscript"/>
        </w:rPr>
        <w:t>3</w:t>
      </w:r>
      <w:r w:rsidRPr="009A392B">
        <w:rPr>
          <w:sz w:val="28"/>
          <w:szCs w:val="28"/>
        </w:rPr>
        <w:t>), monoxid de carbon (CO), pulberi în suspensie (PM 10).</w:t>
      </w: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r w:rsidRPr="0036643A">
        <w:rPr>
          <w:rFonts w:ascii="Arial" w:hAnsi="Arial" w:cs="Arial"/>
        </w:rPr>
        <w:t xml:space="preserve"> Staţia BR-1 TRAFIC adresa: Calea Galaţi nr. 53, Brăila</w:t>
      </w:r>
    </w:p>
    <w:p w:rsidR="00035A08" w:rsidRPr="0036643A" w:rsidRDefault="00035A08" w:rsidP="00035A08">
      <w:pPr>
        <w:jc w:val="center"/>
        <w:rPr>
          <w:rFonts w:ascii="Arial" w:hAnsi="Arial" w:cs="Arial"/>
        </w:rPr>
      </w:pPr>
      <w:r>
        <w:rPr>
          <w:rFonts w:ascii="Arial" w:hAnsi="Arial" w:cs="Arial"/>
          <w:noProof/>
          <w:lang w:eastAsia="ro-RO"/>
        </w:rPr>
        <w:drawing>
          <wp:inline distT="0" distB="0" distL="0" distR="0">
            <wp:extent cx="5200650"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r w:rsidRPr="0036643A">
        <w:rPr>
          <w:rFonts w:ascii="Arial" w:hAnsi="Arial" w:cs="Arial"/>
        </w:rPr>
        <w:t>Staţia BR-2 FOND URBAN adresa: Piaţa Independenţei nr. 1, Brăila</w:t>
      </w:r>
    </w:p>
    <w:p w:rsidR="00035A08" w:rsidRPr="0036643A" w:rsidRDefault="00035A08" w:rsidP="00035A08">
      <w:pPr>
        <w:jc w:val="center"/>
        <w:rPr>
          <w:rFonts w:ascii="Arial" w:hAnsi="Arial" w:cs="Arial"/>
        </w:rPr>
      </w:pPr>
      <w:r>
        <w:rPr>
          <w:rFonts w:ascii="Arial" w:hAnsi="Arial" w:cs="Arial"/>
          <w:noProof/>
          <w:lang w:eastAsia="ro-RO"/>
        </w:rPr>
        <w:drawing>
          <wp:inline distT="0" distB="0" distL="0" distR="0">
            <wp:extent cx="5200650" cy="1628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r w:rsidRPr="0036643A">
        <w:rPr>
          <w:rFonts w:ascii="Arial" w:hAnsi="Arial" w:cs="Arial"/>
        </w:rPr>
        <w:t>Staţia BR-3 FOND SUBURBAN adresa: Sat Cazasu</w:t>
      </w:r>
    </w:p>
    <w:p w:rsidR="00035A08" w:rsidRPr="0036643A" w:rsidRDefault="00035A08" w:rsidP="00035A08">
      <w:pPr>
        <w:jc w:val="center"/>
        <w:rPr>
          <w:rFonts w:ascii="Arial" w:hAnsi="Arial" w:cs="Arial"/>
        </w:rPr>
      </w:pPr>
      <w:r>
        <w:rPr>
          <w:rFonts w:ascii="Arial" w:hAnsi="Arial" w:cs="Arial"/>
          <w:noProof/>
          <w:lang w:eastAsia="ro-RO"/>
        </w:rPr>
        <w:drawing>
          <wp:inline distT="0" distB="0" distL="0" distR="0">
            <wp:extent cx="5257800" cy="17430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r w:rsidRPr="0036643A">
        <w:rPr>
          <w:rFonts w:ascii="Arial" w:hAnsi="Arial" w:cs="Arial"/>
        </w:rPr>
        <w:t xml:space="preserve">Staţia BR- 4 INDUSTRIAL 1 adresa: Şoseaua Baldovineşti nr. 22, </w:t>
      </w:r>
    </w:p>
    <w:p w:rsidR="00035A08" w:rsidRPr="0036643A" w:rsidRDefault="00035A08" w:rsidP="00035A08">
      <w:pPr>
        <w:jc w:val="center"/>
        <w:rPr>
          <w:rFonts w:ascii="Arial" w:hAnsi="Arial" w:cs="Arial"/>
        </w:rPr>
      </w:pPr>
      <w:r>
        <w:rPr>
          <w:rFonts w:ascii="Arial" w:hAnsi="Arial" w:cs="Arial"/>
          <w:noProof/>
          <w:lang w:eastAsia="ro-RO"/>
        </w:rPr>
        <w:drawing>
          <wp:inline distT="0" distB="0" distL="0" distR="0">
            <wp:extent cx="5305425" cy="1790700"/>
            <wp:effectExtent l="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5A08" w:rsidRPr="0036643A" w:rsidRDefault="00035A08" w:rsidP="00035A08">
      <w:pPr>
        <w:jc w:val="center"/>
        <w:rPr>
          <w:rFonts w:ascii="Arial" w:hAnsi="Arial" w:cs="Arial"/>
        </w:rPr>
      </w:pPr>
    </w:p>
    <w:p w:rsidR="00035A08" w:rsidRPr="0036643A" w:rsidRDefault="00035A08" w:rsidP="00035A08">
      <w:pPr>
        <w:jc w:val="center"/>
        <w:rPr>
          <w:rFonts w:ascii="Arial" w:hAnsi="Arial" w:cs="Arial"/>
        </w:rPr>
      </w:pPr>
      <w:r w:rsidRPr="0036643A">
        <w:rPr>
          <w:rFonts w:ascii="Arial" w:hAnsi="Arial" w:cs="Arial"/>
        </w:rPr>
        <w:t>Staţia BR-5 INDUSTRIAL 2 adresa Sat Chiscani:</w:t>
      </w:r>
    </w:p>
    <w:p w:rsidR="00035A08" w:rsidRPr="0036643A" w:rsidRDefault="00035A08" w:rsidP="00035A08">
      <w:pPr>
        <w:jc w:val="center"/>
        <w:rPr>
          <w:rFonts w:ascii="Arial" w:hAnsi="Arial" w:cs="Arial"/>
          <w:i/>
        </w:rPr>
      </w:pPr>
      <w:r>
        <w:rPr>
          <w:rFonts w:ascii="Arial" w:hAnsi="Arial" w:cs="Arial"/>
          <w:noProof/>
          <w:lang w:eastAsia="ro-RO"/>
        </w:rPr>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5A08" w:rsidRPr="0036643A" w:rsidRDefault="00035A08" w:rsidP="00035A08">
      <w:pPr>
        <w:jc w:val="center"/>
        <w:rPr>
          <w:rFonts w:ascii="Arial" w:hAnsi="Arial" w:cs="Arial"/>
        </w:rPr>
      </w:pPr>
    </w:p>
    <w:p w:rsidR="00035A08" w:rsidRPr="00D72BE3" w:rsidRDefault="00035A08" w:rsidP="00035A08">
      <w:pPr>
        <w:jc w:val="center"/>
        <w:rPr>
          <w:sz w:val="28"/>
          <w:szCs w:val="28"/>
        </w:rPr>
      </w:pPr>
      <w:r w:rsidRPr="00D72BE3">
        <w:rPr>
          <w:sz w:val="28"/>
          <w:szCs w:val="28"/>
        </w:rPr>
        <w:t xml:space="preserve">Datele sunt furnizate de staţiile automate din Reţeaua Naţională de Monitorizare a Calităţii Aerului </w:t>
      </w:r>
    </w:p>
    <w:p w:rsidR="005F1E49" w:rsidRPr="00267CB2" w:rsidRDefault="000A2B53" w:rsidP="00210121">
      <w:pPr>
        <w:rPr>
          <w:b/>
        </w:rPr>
      </w:pPr>
      <w:r w:rsidRPr="000A2B53">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0A2B53">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0A2B53">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9B6B6B" w:rsidRPr="00140AB0" w:rsidRDefault="009B6B6B" w:rsidP="009B6B6B">
      <w:pPr>
        <w:ind w:firstLine="720"/>
        <w:jc w:val="both"/>
        <w:rPr>
          <w:bCs/>
          <w:sz w:val="28"/>
          <w:szCs w:val="28"/>
          <w:lang w:val="pt-BR"/>
        </w:rPr>
      </w:pPr>
      <w:r w:rsidRPr="00140AB0">
        <w:rPr>
          <w:bCs/>
          <w:sz w:val="28"/>
          <w:szCs w:val="28"/>
          <w:lang w:val="pt-BR"/>
        </w:rPr>
        <w:lastRenderedPageBreak/>
        <w:t>În luna mai 2017, conform programului de monitorizare, s-au prelevat probe de sol din</w:t>
      </w:r>
      <w:r>
        <w:rPr>
          <w:bCs/>
          <w:sz w:val="28"/>
          <w:szCs w:val="28"/>
          <w:lang w:val="pt-BR"/>
        </w:rPr>
        <w:t xml:space="preserve"> următoarele zone : -</w:t>
      </w:r>
      <w:r w:rsidRPr="00140AB0">
        <w:rPr>
          <w:bCs/>
          <w:sz w:val="28"/>
          <w:szCs w:val="28"/>
          <w:lang w:val="pt-BR"/>
        </w:rPr>
        <w:t xml:space="preserve"> B-dul Independenței, Calea Călărașilor, Calea Galați, Șoseaua Buzăului.</w:t>
      </w:r>
    </w:p>
    <w:p w:rsidR="009B6B6B" w:rsidRPr="00140AB0" w:rsidRDefault="009B6B6B" w:rsidP="009B6B6B">
      <w:pPr>
        <w:ind w:firstLine="720"/>
        <w:jc w:val="both"/>
        <w:rPr>
          <w:sz w:val="28"/>
          <w:szCs w:val="28"/>
          <w:highlight w:val="yellow"/>
          <w:lang w:val="it-IT"/>
        </w:rPr>
      </w:pPr>
      <w:r w:rsidRPr="00140AB0">
        <w:rPr>
          <w:bCs/>
          <w:sz w:val="28"/>
          <w:szCs w:val="28"/>
          <w:lang w:val="pt-BR"/>
        </w:rPr>
        <w:t xml:space="preserve"> Rezultatele analizelor principalilor indicatori pentru probele de sol din zone expuse traficului rutier intens , recoltate pe adâncimea  0 – 20cm, ne arată următoarele:</w:t>
      </w:r>
    </w:p>
    <w:p w:rsidR="009B6B6B" w:rsidRPr="009B6B6B" w:rsidRDefault="009B6B6B" w:rsidP="009B6B6B">
      <w:pPr>
        <w:pStyle w:val="ListParagraph"/>
        <w:numPr>
          <w:ilvl w:val="0"/>
          <w:numId w:val="6"/>
        </w:numPr>
        <w:spacing w:after="0" w:line="240" w:lineRule="auto"/>
        <w:jc w:val="both"/>
        <w:rPr>
          <w:rFonts w:ascii="Times New Roman" w:hAnsi="Times New Roman"/>
          <w:sz w:val="28"/>
          <w:szCs w:val="28"/>
        </w:rPr>
      </w:pPr>
      <w:r w:rsidRPr="009B6B6B">
        <w:rPr>
          <w:rFonts w:ascii="Times New Roman" w:hAnsi="Times New Roman"/>
          <w:sz w:val="28"/>
          <w:szCs w:val="28"/>
        </w:rPr>
        <w:t>Reacţia solului (pH-ul), în această lună, se încadrează în domeniul neutru</w:t>
      </w:r>
      <w:r w:rsidRPr="009B6B6B">
        <w:rPr>
          <w:rFonts w:ascii="Times New Roman" w:hAnsi="Times New Roman"/>
          <w:bCs/>
          <w:sz w:val="28"/>
          <w:szCs w:val="28"/>
          <w:lang w:val="pt-BR"/>
        </w:rPr>
        <w:t xml:space="preserve"> pentru probele din B-dul Independenței, Calea Călărașilor, </w:t>
      </w:r>
      <w:r w:rsidRPr="009B6B6B">
        <w:rPr>
          <w:rFonts w:ascii="Times New Roman" w:hAnsi="Times New Roman"/>
          <w:sz w:val="28"/>
          <w:szCs w:val="28"/>
        </w:rPr>
        <w:t xml:space="preserve">și slab alcalin pentru proba din Calea Galați, </w:t>
      </w:r>
      <w:r w:rsidRPr="009B6B6B">
        <w:rPr>
          <w:rFonts w:ascii="Times New Roman" w:hAnsi="Times New Roman"/>
          <w:bCs/>
          <w:sz w:val="28"/>
          <w:szCs w:val="28"/>
          <w:lang w:val="pt-BR"/>
        </w:rPr>
        <w:t>Șoseaua Buzăului</w:t>
      </w:r>
    </w:p>
    <w:p w:rsidR="009B6B6B" w:rsidRPr="009B6B6B" w:rsidRDefault="009B6B6B" w:rsidP="009B6B6B">
      <w:pPr>
        <w:pStyle w:val="ListParagraph"/>
        <w:numPr>
          <w:ilvl w:val="0"/>
          <w:numId w:val="6"/>
        </w:numPr>
        <w:spacing w:after="0" w:line="240" w:lineRule="auto"/>
        <w:jc w:val="both"/>
        <w:rPr>
          <w:rFonts w:ascii="Times New Roman" w:hAnsi="Times New Roman"/>
          <w:sz w:val="28"/>
          <w:szCs w:val="28"/>
        </w:rPr>
      </w:pPr>
      <w:r w:rsidRPr="009B6B6B">
        <w:rPr>
          <w:rFonts w:ascii="Times New Roman" w:hAnsi="Times New Roman"/>
          <w:sz w:val="28"/>
          <w:szCs w:val="28"/>
        </w:rPr>
        <w:t>Conţinutul total de săruri solubile (CTSS) nu prezintă depăşiri ale limitei impuse, solurile monitorizate intrând în categoria solurilor nesalinizate;</w:t>
      </w:r>
    </w:p>
    <w:p w:rsidR="009B6B6B" w:rsidRPr="00140AB0" w:rsidRDefault="009B6B6B" w:rsidP="009B6B6B">
      <w:pPr>
        <w:pStyle w:val="ListParagraph"/>
        <w:numPr>
          <w:ilvl w:val="0"/>
          <w:numId w:val="6"/>
        </w:numPr>
        <w:spacing w:after="0" w:line="240" w:lineRule="auto"/>
        <w:jc w:val="both"/>
        <w:rPr>
          <w:sz w:val="28"/>
          <w:szCs w:val="28"/>
        </w:rPr>
      </w:pPr>
      <w:r w:rsidRPr="009B6B6B">
        <w:rPr>
          <w:rFonts w:ascii="Times New Roman" w:hAnsi="Times New Roman"/>
          <w:sz w:val="28"/>
          <w:szCs w:val="28"/>
          <w:lang w:val="it-IT"/>
        </w:rPr>
        <w:t>Conţinutul în substanţă organică (Corg %) şi humus, la proba prelevată din Calea Călărașilor,</w:t>
      </w:r>
      <w:r w:rsidRPr="009B6B6B">
        <w:rPr>
          <w:rFonts w:ascii="Times New Roman" w:hAnsi="Times New Roman"/>
          <w:sz w:val="28"/>
          <w:szCs w:val="28"/>
        </w:rPr>
        <w:t xml:space="preserve"> </w:t>
      </w:r>
      <w:r w:rsidRPr="009B6B6B">
        <w:rPr>
          <w:rFonts w:ascii="Times New Roman" w:hAnsi="Times New Roman"/>
          <w:bCs/>
          <w:sz w:val="28"/>
          <w:szCs w:val="28"/>
          <w:lang w:val="pt-BR"/>
        </w:rPr>
        <w:t>B-dul Independenței, Calea Galați și Șoseaua Buzăului</w:t>
      </w:r>
      <w:r w:rsidRPr="009B6B6B">
        <w:rPr>
          <w:rFonts w:ascii="Times New Roman" w:hAnsi="Times New Roman"/>
          <w:sz w:val="28"/>
          <w:szCs w:val="28"/>
        </w:rPr>
        <w:t xml:space="preserve"> înregistrează valori specifice solurilor ușor poluate</w:t>
      </w:r>
      <w:r>
        <w:rPr>
          <w:sz w:val="28"/>
          <w:szCs w:val="28"/>
        </w:rPr>
        <w:t>.</w:t>
      </w:r>
    </w:p>
    <w:p w:rsidR="009B6B6B" w:rsidRDefault="009B6B6B">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631B41" w:rsidRPr="00631B41" w:rsidRDefault="00631B41" w:rsidP="00631B41">
      <w:pPr>
        <w:rPr>
          <w:sz w:val="28"/>
          <w:szCs w:val="28"/>
        </w:rPr>
      </w:pPr>
      <w:r w:rsidRPr="00631B41">
        <w:rPr>
          <w:sz w:val="28"/>
          <w:szCs w:val="28"/>
        </w:rPr>
        <w:t>Rezultatele măsurătorilor aferente lunii Mai sunt prezentate sintetic în tabelul de mai jos:</w:t>
      </w:r>
    </w:p>
    <w:tbl>
      <w:tblPr>
        <w:tblW w:w="10180" w:type="dxa"/>
        <w:tblInd w:w="95" w:type="dxa"/>
        <w:tblLook w:val="04A0"/>
      </w:tblPr>
      <w:tblGrid>
        <w:gridCol w:w="2024"/>
        <w:gridCol w:w="4573"/>
        <w:gridCol w:w="1430"/>
        <w:gridCol w:w="2153"/>
      </w:tblGrid>
      <w:tr w:rsidR="00631B41" w:rsidRPr="00631B41" w:rsidTr="001F7819">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b/>
                <w:bCs/>
                <w:sz w:val="28"/>
                <w:szCs w:val="28"/>
              </w:rPr>
            </w:pPr>
            <w:r w:rsidRPr="00631B41">
              <w:rPr>
                <w:b/>
                <w:bCs/>
                <w:sz w:val="28"/>
                <w:szCs w:val="28"/>
              </w:rPr>
              <w:t>Nr.crt</w:t>
            </w:r>
          </w:p>
        </w:tc>
        <w:tc>
          <w:tcPr>
            <w:tcW w:w="4573" w:type="dxa"/>
            <w:tcBorders>
              <w:top w:val="single" w:sz="4" w:space="0" w:color="auto"/>
              <w:left w:val="nil"/>
              <w:bottom w:val="single" w:sz="4" w:space="0" w:color="auto"/>
              <w:right w:val="single" w:sz="4" w:space="0" w:color="auto"/>
            </w:tcBorders>
            <w:shd w:val="clear" w:color="auto" w:fill="auto"/>
            <w:hideMark/>
          </w:tcPr>
          <w:p w:rsidR="00631B41" w:rsidRPr="00631B41" w:rsidRDefault="00631B41" w:rsidP="001F7819">
            <w:pPr>
              <w:jc w:val="both"/>
              <w:rPr>
                <w:b/>
                <w:bCs/>
                <w:sz w:val="28"/>
                <w:szCs w:val="28"/>
              </w:rPr>
            </w:pPr>
            <w:r w:rsidRPr="00631B41">
              <w:rPr>
                <w:b/>
                <w:bCs/>
                <w:sz w:val="28"/>
                <w:szCs w:val="28"/>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631B41" w:rsidRPr="00631B41" w:rsidRDefault="00631B41" w:rsidP="001F7819">
            <w:pPr>
              <w:jc w:val="center"/>
              <w:rPr>
                <w:b/>
                <w:bCs/>
                <w:sz w:val="28"/>
                <w:szCs w:val="28"/>
              </w:rPr>
            </w:pPr>
            <w:r w:rsidRPr="00631B41">
              <w:rPr>
                <w:b/>
                <w:bCs/>
                <w:sz w:val="28"/>
                <w:szCs w:val="28"/>
              </w:rPr>
              <w:t>NIVEL DE ZGOMOT, dB (A)</w:t>
            </w:r>
          </w:p>
        </w:tc>
      </w:tr>
      <w:tr w:rsidR="00631B41" w:rsidRPr="00631B41" w:rsidTr="001F7819">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31B41" w:rsidRPr="00631B41" w:rsidRDefault="00631B41" w:rsidP="001F7819">
            <w:pPr>
              <w:rPr>
                <w:b/>
                <w:bCs/>
                <w:sz w:val="28"/>
                <w:szCs w:val="28"/>
              </w:rPr>
            </w:pPr>
          </w:p>
        </w:tc>
        <w:tc>
          <w:tcPr>
            <w:tcW w:w="4573" w:type="dxa"/>
            <w:tcBorders>
              <w:top w:val="single" w:sz="4" w:space="0" w:color="auto"/>
              <w:left w:val="nil"/>
              <w:bottom w:val="single" w:sz="4" w:space="0" w:color="auto"/>
              <w:right w:val="single" w:sz="4" w:space="0" w:color="auto"/>
            </w:tcBorders>
            <w:shd w:val="clear" w:color="auto" w:fill="auto"/>
            <w:hideMark/>
          </w:tcPr>
          <w:p w:rsidR="00631B41" w:rsidRPr="00631B41" w:rsidRDefault="00631B41" w:rsidP="001F7819">
            <w:pPr>
              <w:jc w:val="center"/>
              <w:rPr>
                <w:b/>
                <w:bCs/>
                <w:sz w:val="28"/>
                <w:szCs w:val="28"/>
              </w:rPr>
            </w:pPr>
            <w:r w:rsidRPr="00631B41">
              <w:rPr>
                <w:b/>
                <w:bCs/>
                <w:sz w:val="28"/>
                <w:szCs w:val="28"/>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jc w:val="center"/>
              <w:rPr>
                <w:b/>
                <w:bCs/>
                <w:sz w:val="28"/>
                <w:szCs w:val="28"/>
              </w:rPr>
            </w:pPr>
            <w:r w:rsidRPr="00631B41">
              <w:rPr>
                <w:b/>
                <w:bCs/>
                <w:sz w:val="28"/>
                <w:szCs w:val="28"/>
              </w:rPr>
              <w:t>echivalent</w:t>
            </w:r>
          </w:p>
        </w:tc>
        <w:tc>
          <w:tcPr>
            <w:tcW w:w="2229" w:type="dxa"/>
            <w:tcBorders>
              <w:top w:val="nil"/>
              <w:left w:val="nil"/>
              <w:bottom w:val="single" w:sz="4" w:space="0" w:color="auto"/>
              <w:right w:val="single" w:sz="4" w:space="0" w:color="auto"/>
            </w:tcBorders>
            <w:shd w:val="clear" w:color="auto" w:fill="auto"/>
            <w:hideMark/>
          </w:tcPr>
          <w:p w:rsidR="00631B41" w:rsidRPr="00631B41" w:rsidRDefault="00631B41" w:rsidP="001F7819">
            <w:pPr>
              <w:jc w:val="center"/>
              <w:rPr>
                <w:b/>
                <w:bCs/>
                <w:sz w:val="28"/>
                <w:szCs w:val="28"/>
              </w:rPr>
            </w:pPr>
            <w:r w:rsidRPr="00631B41">
              <w:rPr>
                <w:b/>
                <w:bCs/>
                <w:sz w:val="28"/>
                <w:szCs w:val="28"/>
              </w:rPr>
              <w:t>Maxim admisibil</w:t>
            </w: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Stradă de categorie tehnică IV de deservire locală - lăţime 3m</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Orientului/Poliţie</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58,14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60</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Rubinelor/Univ. Brâncoveanu</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59,84</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Stradă de categorie tehnică III de colectare - lăţime 7m</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Rahova/Scolilor</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55,31</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65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4</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Chişinău/Grigore Alexandrescu</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66,50</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5</w:t>
            </w:r>
          </w:p>
        </w:tc>
        <w:tc>
          <w:tcPr>
            <w:tcW w:w="4573" w:type="dxa"/>
            <w:tcBorders>
              <w:top w:val="nil"/>
              <w:left w:val="nil"/>
              <w:bottom w:val="single" w:sz="4" w:space="0" w:color="auto"/>
              <w:right w:val="single" w:sz="4" w:space="0" w:color="auto"/>
            </w:tcBorders>
            <w:shd w:val="clear" w:color="auto" w:fill="auto"/>
            <w:noWrap/>
            <w:vAlign w:val="center"/>
            <w:hideMark/>
          </w:tcPr>
          <w:p w:rsidR="00631B41" w:rsidRPr="00631B41" w:rsidRDefault="00631B41" w:rsidP="001F7819">
            <w:pPr>
              <w:rPr>
                <w:sz w:val="28"/>
                <w:szCs w:val="28"/>
              </w:rPr>
            </w:pPr>
            <w:r w:rsidRPr="00631B41">
              <w:rPr>
                <w:sz w:val="28"/>
                <w:szCs w:val="28"/>
              </w:rPr>
              <w:t>Rosiori/Scolilor</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59,26</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Stradă de categorie tehnică II de legătură – lăţime 14m</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6</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Centură - IDMS</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70,72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70</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7</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Galaţi (Pţa. Traian)</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68,76</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8</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1 Decembrie 1918/Griviţa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68,59</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9</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1 Decembrie 1918/Dorobanţi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75,51</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10</w:t>
            </w:r>
          </w:p>
        </w:tc>
        <w:tc>
          <w:tcPr>
            <w:tcW w:w="4573" w:type="dxa"/>
            <w:tcBorders>
              <w:top w:val="nil"/>
              <w:left w:val="nil"/>
              <w:bottom w:val="single" w:sz="4" w:space="0" w:color="auto"/>
              <w:right w:val="single" w:sz="4" w:space="0" w:color="auto"/>
            </w:tcBorders>
            <w:shd w:val="clear" w:color="auto" w:fill="auto"/>
            <w:noWrap/>
            <w:vAlign w:val="center"/>
            <w:hideMark/>
          </w:tcPr>
          <w:p w:rsidR="00631B41" w:rsidRPr="00631B41" w:rsidRDefault="00631B41" w:rsidP="001F7819">
            <w:pPr>
              <w:rPr>
                <w:sz w:val="28"/>
                <w:szCs w:val="28"/>
              </w:rPr>
            </w:pPr>
            <w:r w:rsidRPr="00631B41">
              <w:rPr>
                <w:sz w:val="28"/>
                <w:szCs w:val="28"/>
              </w:rPr>
              <w:t>Comuna din Paris/Focşani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69,07</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Stradă de categorie tehnică I - lăţime 21m</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11</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B-dul Dorobanţilor/Apollo</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72,09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85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12</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B-dul Independenţei - APM</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62,04</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13</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Călăraşi IAS-IMB</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69,92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14</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Călăraşi/Dorobanţi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68,02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15</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Galaţi/Dorobanţi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74,26</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16</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Călăraşi/B-dul Independenţei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70,01</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17</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Calea Călăraşi/ Griviţa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70,35</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Parcuri, zone de recreere, tratament medical şi balneoclimateric</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lastRenderedPageBreak/>
              <w:t>18</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Parcul Grădina Mare</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52,18</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45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19</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Parcul Monument</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53,79</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20</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Faleza Dunării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47,24</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21</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Staţiunea Lacu - Sărat</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51,62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22</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Spitalul Sf. Spiridon</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61,94</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 xml:space="preserve"> Incinte de şcoli, creşe, grădiniţe, spaţii de joacă</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23</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Liceul Gh. M. Murgoci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54,97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75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24</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Liceul N. Iorga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59,86</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25</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Liceul N. Bălcescu</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63,22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26</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Şcoala Generală nr. 7</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64,67</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Pieţe, spaţii comerciale, restaurante în aer liber</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27</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Piaţa Concordia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56,83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65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28</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Piaţa Halelor</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57,25</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29</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Piaţa Radu Negru</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53,18</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30</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 xml:space="preserve">Piaţa Microhala </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60,68</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31</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Terasa Aroma Caffe</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59,47</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32</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Restaurant Swing</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53,27</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Incinte industriale</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33</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S.C. Promex S.A.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57,34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65</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34</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S.C. Farex S.A.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56,22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35</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S.C. Laminoru S.A.</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64,03</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36</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Şantierul naval VARD</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56,66</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Parcaje auto</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37</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57,57</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70</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38</w:t>
            </w:r>
          </w:p>
        </w:tc>
        <w:tc>
          <w:tcPr>
            <w:tcW w:w="4573"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rPr>
                <w:sz w:val="28"/>
                <w:szCs w:val="28"/>
              </w:rPr>
            </w:pPr>
            <w:r w:rsidRPr="00631B41">
              <w:rPr>
                <w:sz w:val="28"/>
                <w:szCs w:val="28"/>
              </w:rPr>
              <w:t>Supermarket Praktiker/Carrefour</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56,74</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rPr>
                <w:b/>
                <w:bCs/>
                <w:sz w:val="28"/>
                <w:szCs w:val="28"/>
              </w:rPr>
            </w:pPr>
            <w:r w:rsidRPr="00631B41">
              <w:rPr>
                <w:b/>
                <w:bCs/>
                <w:sz w:val="28"/>
                <w:szCs w:val="28"/>
              </w:rPr>
              <w:t>Zone rezidenţiale</w:t>
            </w: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39</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Teatrul Maria Filotti</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59,01</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631B41" w:rsidRPr="00631B41" w:rsidRDefault="00631B41" w:rsidP="001F7819">
            <w:pPr>
              <w:jc w:val="center"/>
              <w:rPr>
                <w:sz w:val="28"/>
                <w:szCs w:val="28"/>
              </w:rPr>
            </w:pPr>
            <w:r w:rsidRPr="00631B41">
              <w:rPr>
                <w:sz w:val="28"/>
                <w:szCs w:val="28"/>
              </w:rPr>
              <w:t>50</w:t>
            </w:r>
          </w:p>
        </w:tc>
      </w:tr>
      <w:tr w:rsidR="00631B41" w:rsidRPr="00631B41" w:rsidTr="001F7819">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40</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Şoseaua Buzăului (Supermarket XXL)</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57,12</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41</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 xml:space="preserve">Cartier Hipodrom </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57,20</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r w:rsidR="00631B41" w:rsidRPr="00631B41" w:rsidTr="001F7819">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631B41" w:rsidRPr="00631B41" w:rsidRDefault="00631B41" w:rsidP="001F7819">
            <w:pPr>
              <w:jc w:val="center"/>
              <w:rPr>
                <w:sz w:val="28"/>
                <w:szCs w:val="28"/>
              </w:rPr>
            </w:pPr>
            <w:r w:rsidRPr="00631B41">
              <w:rPr>
                <w:sz w:val="28"/>
                <w:szCs w:val="28"/>
              </w:rPr>
              <w:t>42</w:t>
            </w:r>
          </w:p>
        </w:tc>
        <w:tc>
          <w:tcPr>
            <w:tcW w:w="4573" w:type="dxa"/>
            <w:tcBorders>
              <w:top w:val="nil"/>
              <w:left w:val="nil"/>
              <w:bottom w:val="single" w:sz="4" w:space="0" w:color="auto"/>
              <w:right w:val="single" w:sz="4" w:space="0" w:color="auto"/>
            </w:tcBorders>
            <w:shd w:val="clear" w:color="auto" w:fill="auto"/>
            <w:vAlign w:val="bottom"/>
            <w:hideMark/>
          </w:tcPr>
          <w:p w:rsidR="00631B41" w:rsidRPr="00631B41" w:rsidRDefault="00631B41" w:rsidP="001F7819">
            <w:pPr>
              <w:rPr>
                <w:sz w:val="28"/>
                <w:szCs w:val="28"/>
              </w:rPr>
            </w:pPr>
            <w:r w:rsidRPr="00631B41">
              <w:rPr>
                <w:sz w:val="28"/>
                <w:szCs w:val="28"/>
              </w:rPr>
              <w:t>Faleza Dunării (Direcţia de Finanţe)</w:t>
            </w:r>
          </w:p>
        </w:tc>
        <w:tc>
          <w:tcPr>
            <w:tcW w:w="1256" w:type="dxa"/>
            <w:tcBorders>
              <w:top w:val="nil"/>
              <w:left w:val="nil"/>
              <w:bottom w:val="single" w:sz="4" w:space="0" w:color="auto"/>
              <w:right w:val="single" w:sz="4" w:space="0" w:color="auto"/>
            </w:tcBorders>
            <w:shd w:val="clear" w:color="auto" w:fill="auto"/>
            <w:noWrap/>
            <w:vAlign w:val="bottom"/>
            <w:hideMark/>
          </w:tcPr>
          <w:p w:rsidR="00631B41" w:rsidRPr="00631B41" w:rsidRDefault="00631B41" w:rsidP="001F7819">
            <w:pPr>
              <w:jc w:val="right"/>
              <w:rPr>
                <w:sz w:val="28"/>
                <w:szCs w:val="28"/>
              </w:rPr>
            </w:pPr>
            <w:r w:rsidRPr="00631B41">
              <w:rPr>
                <w:sz w:val="28"/>
                <w:szCs w:val="28"/>
              </w:rPr>
              <w:t>51,60</w:t>
            </w:r>
          </w:p>
        </w:tc>
        <w:tc>
          <w:tcPr>
            <w:tcW w:w="2229" w:type="dxa"/>
            <w:vMerge/>
            <w:tcBorders>
              <w:top w:val="nil"/>
              <w:left w:val="single" w:sz="4" w:space="0" w:color="auto"/>
              <w:bottom w:val="single" w:sz="4" w:space="0" w:color="auto"/>
              <w:right w:val="single" w:sz="4" w:space="0" w:color="auto"/>
            </w:tcBorders>
            <w:vAlign w:val="center"/>
            <w:hideMark/>
          </w:tcPr>
          <w:p w:rsidR="00631B41" w:rsidRPr="00631B41" w:rsidRDefault="00631B41" w:rsidP="001F7819">
            <w:pPr>
              <w:rPr>
                <w:sz w:val="28"/>
                <w:szCs w:val="28"/>
              </w:rPr>
            </w:pPr>
          </w:p>
        </w:tc>
      </w:tr>
    </w:tbl>
    <w:p w:rsidR="00631B41" w:rsidRPr="00036476" w:rsidRDefault="00631B41" w:rsidP="00631B41"/>
    <w:p w:rsidR="00631B41" w:rsidRPr="008D43CE" w:rsidRDefault="00631B41" w:rsidP="00631B41">
      <w:pPr>
        <w:tabs>
          <w:tab w:val="num" w:pos="0"/>
        </w:tabs>
        <w:jc w:val="both"/>
        <w:rPr>
          <w:sz w:val="28"/>
          <w:szCs w:val="28"/>
        </w:rPr>
      </w:pPr>
      <w:r w:rsidRPr="008D43CE">
        <w:rPr>
          <w:sz w:val="28"/>
          <w:szCs w:val="28"/>
        </w:rPr>
        <w:t>În urma măsurătorilor efectuate s-au constatat următoarele depăşiri:</w:t>
      </w:r>
    </w:p>
    <w:p w:rsidR="00631B41" w:rsidRPr="008D43CE" w:rsidRDefault="00631B41" w:rsidP="00631B41">
      <w:pPr>
        <w:pStyle w:val="ListParagraph"/>
        <w:numPr>
          <w:ilvl w:val="0"/>
          <w:numId w:val="26"/>
        </w:numPr>
        <w:tabs>
          <w:tab w:val="num" w:pos="0"/>
        </w:tabs>
        <w:ind w:left="0"/>
        <w:jc w:val="both"/>
        <w:rPr>
          <w:rFonts w:ascii="Times New Roman" w:hAnsi="Times New Roman"/>
          <w:sz w:val="28"/>
          <w:szCs w:val="28"/>
          <w:lang w:eastAsia="ro-RO"/>
        </w:rPr>
      </w:pPr>
      <w:r w:rsidRPr="008D43CE">
        <w:rPr>
          <w:rFonts w:ascii="Times New Roman" w:hAnsi="Times New Roman"/>
          <w:sz w:val="28"/>
          <w:szCs w:val="28"/>
          <w:lang w:eastAsia="ro-RO"/>
        </w:rPr>
        <w:t xml:space="preserve">Pe străzile de categorie tehnică III, limita admisă de 65 dB a fost depășită cu 2,3% în punctul </w:t>
      </w:r>
      <w:r w:rsidRPr="008D43CE">
        <w:rPr>
          <w:rFonts w:ascii="Times New Roman" w:eastAsia="Times New Roman" w:hAnsi="Times New Roman"/>
          <w:sz w:val="28"/>
          <w:szCs w:val="28"/>
        </w:rPr>
        <w:t>Chişinău/Grigore Alexandrescu</w:t>
      </w:r>
      <w:r w:rsidRPr="008D43CE">
        <w:rPr>
          <w:rFonts w:ascii="Times New Roman" w:hAnsi="Times New Roman"/>
          <w:sz w:val="28"/>
          <w:szCs w:val="28"/>
          <w:lang w:eastAsia="ro-RO"/>
        </w:rPr>
        <w:t>, datorită traficului rutier intens;</w:t>
      </w:r>
    </w:p>
    <w:p w:rsidR="00631B41" w:rsidRPr="008D43CE" w:rsidRDefault="00631B41" w:rsidP="00631B41">
      <w:pPr>
        <w:pStyle w:val="ListParagraph"/>
        <w:numPr>
          <w:ilvl w:val="0"/>
          <w:numId w:val="26"/>
        </w:numPr>
        <w:tabs>
          <w:tab w:val="num" w:pos="0"/>
        </w:tabs>
        <w:ind w:left="0"/>
        <w:jc w:val="both"/>
        <w:rPr>
          <w:rFonts w:ascii="Times New Roman" w:hAnsi="Times New Roman"/>
          <w:sz w:val="28"/>
          <w:szCs w:val="28"/>
          <w:lang w:eastAsia="ro-RO"/>
        </w:rPr>
      </w:pPr>
      <w:r w:rsidRPr="008D43CE">
        <w:rPr>
          <w:rFonts w:ascii="Times New Roman" w:hAnsi="Times New Roman"/>
          <w:sz w:val="28"/>
          <w:szCs w:val="28"/>
          <w:lang w:eastAsia="ro-RO"/>
        </w:rPr>
        <w:t xml:space="preserve">Pe străzile de categorie tehnică II, limita admisă de 70 dB a fost depășită cu aproximativ 1,0% în punctul </w:t>
      </w:r>
      <w:r w:rsidRPr="008D43CE">
        <w:rPr>
          <w:rFonts w:ascii="Times New Roman" w:eastAsia="Times New Roman" w:hAnsi="Times New Roman"/>
          <w:sz w:val="28"/>
          <w:szCs w:val="28"/>
        </w:rPr>
        <w:t>Centură – IDMS</w:t>
      </w:r>
      <w:r w:rsidRPr="008D43CE">
        <w:rPr>
          <w:rFonts w:ascii="Times New Roman" w:hAnsi="Times New Roman"/>
          <w:sz w:val="28"/>
          <w:szCs w:val="28"/>
          <w:lang w:eastAsia="ro-RO"/>
        </w:rPr>
        <w:t xml:space="preserve"> şi aproximativ 8% în punctul </w:t>
      </w:r>
      <w:r w:rsidRPr="008D43CE">
        <w:rPr>
          <w:rFonts w:ascii="Times New Roman" w:eastAsia="Times New Roman" w:hAnsi="Times New Roman"/>
          <w:sz w:val="28"/>
          <w:szCs w:val="28"/>
        </w:rPr>
        <w:t>1 Decembrie 1918/Dorobanţi,</w:t>
      </w:r>
      <w:r w:rsidRPr="008D43CE">
        <w:rPr>
          <w:rFonts w:ascii="Times New Roman" w:hAnsi="Times New Roman"/>
          <w:sz w:val="28"/>
          <w:szCs w:val="28"/>
          <w:lang w:eastAsia="ro-RO"/>
        </w:rPr>
        <w:t xml:space="preserve"> datorită traficului rutier intens.</w:t>
      </w:r>
    </w:p>
    <w:p w:rsidR="00631B41" w:rsidRPr="008D43CE" w:rsidRDefault="00631B41" w:rsidP="00631B41">
      <w:pPr>
        <w:pStyle w:val="ListParagraph"/>
        <w:numPr>
          <w:ilvl w:val="0"/>
          <w:numId w:val="26"/>
        </w:numPr>
        <w:tabs>
          <w:tab w:val="num" w:pos="0"/>
        </w:tabs>
        <w:ind w:left="0"/>
        <w:jc w:val="both"/>
        <w:rPr>
          <w:rFonts w:ascii="Times New Roman" w:hAnsi="Times New Roman"/>
          <w:sz w:val="28"/>
          <w:szCs w:val="28"/>
        </w:rPr>
      </w:pPr>
      <w:r w:rsidRPr="008D43CE">
        <w:rPr>
          <w:rFonts w:ascii="Times New Roman" w:hAnsi="Times New Roman"/>
          <w:sz w:val="28"/>
          <w:szCs w:val="28"/>
          <w:lang w:eastAsia="ro-RO"/>
        </w:rPr>
        <w:t xml:space="preserve">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w:t>
      </w:r>
      <w:r w:rsidRPr="008D43CE">
        <w:rPr>
          <w:rFonts w:ascii="Times New Roman" w:hAnsi="Times New Roman"/>
          <w:sz w:val="28"/>
          <w:szCs w:val="28"/>
          <w:lang w:eastAsia="ro-RO"/>
        </w:rPr>
        <w:lastRenderedPageBreak/>
        <w:t>aproximativ 37% în punctul „Spitalul Sf. Spiridon”. Depăşirea se datorează traficului rutier intens existent în zonă.</w:t>
      </w:r>
    </w:p>
    <w:p w:rsidR="00631B41" w:rsidRPr="008D43CE" w:rsidRDefault="00631B41" w:rsidP="00631B41">
      <w:pPr>
        <w:pStyle w:val="ListParagraph"/>
        <w:numPr>
          <w:ilvl w:val="0"/>
          <w:numId w:val="26"/>
        </w:numPr>
        <w:tabs>
          <w:tab w:val="num" w:pos="0"/>
        </w:tabs>
        <w:ind w:left="0"/>
        <w:jc w:val="both"/>
        <w:rPr>
          <w:rFonts w:ascii="Times New Roman" w:hAnsi="Times New Roman"/>
          <w:sz w:val="28"/>
          <w:szCs w:val="28"/>
        </w:rPr>
      </w:pPr>
      <w:r w:rsidRPr="008D43CE">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8D43CE">
        <w:rPr>
          <w:rFonts w:ascii="Times New Roman" w:hAnsi="Times New Roman"/>
          <w:sz w:val="28"/>
          <w:szCs w:val="28"/>
          <w:lang w:eastAsia="ro-RO"/>
        </w:rPr>
        <w:t>„</w:t>
      </w:r>
      <w:r w:rsidRPr="008D43CE">
        <w:rPr>
          <w:rFonts w:ascii="Times New Roman" w:eastAsia="Times New Roman" w:hAnsi="Times New Roman"/>
          <w:sz w:val="28"/>
          <w:szCs w:val="28"/>
        </w:rPr>
        <w:t>Teatrul Maria Filotti”</w:t>
      </w:r>
      <w:r w:rsidRPr="008D43CE">
        <w:rPr>
          <w:rFonts w:ascii="Times New Roman" w:hAnsi="Times New Roman"/>
          <w:sz w:val="28"/>
          <w:szCs w:val="28"/>
        </w:rPr>
        <w:t xml:space="preserve"> punct în care limita maximă admisă a fost depăşită cu </w:t>
      </w:r>
      <w:r w:rsidRPr="008D43CE">
        <w:rPr>
          <w:rFonts w:ascii="Times New Roman" w:hAnsi="Times New Roman"/>
          <w:sz w:val="28"/>
          <w:szCs w:val="28"/>
          <w:lang w:eastAsia="ro-RO"/>
        </w:rPr>
        <w:t>aproximativ</w:t>
      </w:r>
      <w:r w:rsidRPr="008D43CE">
        <w:rPr>
          <w:rFonts w:ascii="Times New Roman" w:hAnsi="Times New Roman"/>
          <w:sz w:val="28"/>
          <w:szCs w:val="28"/>
        </w:rPr>
        <w:t xml:space="preserve"> 18 %.</w:t>
      </w:r>
      <w:r w:rsidRPr="008D43CE">
        <w:rPr>
          <w:rFonts w:ascii="Times New Roman" w:hAnsi="Times New Roman"/>
          <w:sz w:val="28"/>
          <w:szCs w:val="28"/>
          <w:lang w:eastAsia="ro-RO"/>
        </w:rPr>
        <w:t xml:space="preserve"> Depăşirea se datorează traficului rutier intens existent în zonă.</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790CFE" w:rsidRDefault="00AB7E9C" w:rsidP="00054BEC">
      <w:pPr>
        <w:jc w:val="both"/>
        <w:rPr>
          <w:b/>
          <w:sz w:val="28"/>
          <w:szCs w:val="28"/>
        </w:rPr>
      </w:pPr>
      <w:r>
        <w:rPr>
          <w:sz w:val="28"/>
          <w:szCs w:val="28"/>
        </w:rPr>
        <w:t xml:space="preserve">                                        </w:t>
      </w:r>
      <w:r w:rsidR="005D578A" w:rsidRPr="005D578A">
        <w:rPr>
          <w:b/>
          <w:sz w:val="28"/>
          <w:szCs w:val="28"/>
        </w:rPr>
        <w:t>DOMENIUL BIODIVERSITATE</w:t>
      </w:r>
      <w:r w:rsidR="00B43F57">
        <w:rPr>
          <w:b/>
          <w:sz w:val="28"/>
          <w:szCs w:val="28"/>
        </w:rPr>
        <w:t xml:space="preserve"> </w:t>
      </w:r>
    </w:p>
    <w:p w:rsidR="00054BEC" w:rsidRPr="00B10304" w:rsidRDefault="00790CFE" w:rsidP="00054BEC">
      <w:pPr>
        <w:jc w:val="both"/>
        <w:rPr>
          <w:sz w:val="28"/>
          <w:szCs w:val="28"/>
          <w:u w:val="single"/>
        </w:rPr>
      </w:pPr>
      <w:r>
        <w:rPr>
          <w:b/>
          <w:sz w:val="28"/>
          <w:szCs w:val="28"/>
        </w:rPr>
        <w:t>Mai 2018</w:t>
      </w:r>
    </w:p>
    <w:p w:rsidR="00330C17" w:rsidRPr="0067092C" w:rsidRDefault="00330C17" w:rsidP="00330C17">
      <w:pPr>
        <w:jc w:val="both"/>
        <w:rPr>
          <w:sz w:val="28"/>
          <w:szCs w:val="28"/>
          <w:u w:val="single"/>
        </w:rPr>
      </w:pPr>
    </w:p>
    <w:p w:rsidR="001344B3" w:rsidRPr="001344B3" w:rsidRDefault="001344B3" w:rsidP="001344B3">
      <w:pPr>
        <w:numPr>
          <w:ilvl w:val="0"/>
          <w:numId w:val="11"/>
        </w:numPr>
        <w:ind w:left="426"/>
        <w:jc w:val="both"/>
        <w:rPr>
          <w:sz w:val="28"/>
          <w:szCs w:val="28"/>
        </w:rPr>
      </w:pPr>
      <w:r w:rsidRPr="001344B3">
        <w:rPr>
          <w:sz w:val="28"/>
          <w:szCs w:val="28"/>
        </w:rPr>
        <w:t>Colaborare cu Serviciul Avize Acorduri Autorizaţii pentru elaborarea actelor de reglementare - s-au analizat 7 documentaţii pentru emitere acte de reglementare, pentru care:</w:t>
      </w:r>
    </w:p>
    <w:p w:rsidR="001344B3" w:rsidRPr="001344B3" w:rsidRDefault="001344B3" w:rsidP="001344B3">
      <w:pPr>
        <w:numPr>
          <w:ilvl w:val="0"/>
          <w:numId w:val="19"/>
        </w:numPr>
        <w:ind w:left="993"/>
        <w:jc w:val="both"/>
        <w:rPr>
          <w:sz w:val="28"/>
          <w:szCs w:val="28"/>
        </w:rPr>
      </w:pPr>
      <w:r w:rsidRPr="001344B3">
        <w:rPr>
          <w:sz w:val="28"/>
          <w:szCs w:val="28"/>
        </w:rPr>
        <w:t xml:space="preserve">s-au  făcut observaţii în cadrul  şedinţelor CAT </w:t>
      </w:r>
    </w:p>
    <w:p w:rsidR="001344B3" w:rsidRPr="001344B3" w:rsidRDefault="001344B3" w:rsidP="001344B3">
      <w:pPr>
        <w:numPr>
          <w:ilvl w:val="0"/>
          <w:numId w:val="19"/>
        </w:numPr>
        <w:ind w:left="993"/>
        <w:jc w:val="both"/>
        <w:rPr>
          <w:sz w:val="28"/>
          <w:szCs w:val="28"/>
          <w:lang w:val="it-IT"/>
        </w:rPr>
      </w:pPr>
      <w:r w:rsidRPr="001344B3">
        <w:rPr>
          <w:sz w:val="28"/>
          <w:szCs w:val="28"/>
        </w:rPr>
        <w:t>s-au emis 5 puncte de vedere pentru:</w:t>
      </w:r>
      <w:r w:rsidRPr="001344B3">
        <w:rPr>
          <w:sz w:val="28"/>
          <w:szCs w:val="28"/>
          <w:lang w:val="pt-BR"/>
        </w:rPr>
        <w:t xml:space="preserve"> </w:t>
      </w:r>
    </w:p>
    <w:p w:rsidR="001344B3" w:rsidRPr="001344B3" w:rsidRDefault="001344B3" w:rsidP="001344B3">
      <w:pPr>
        <w:numPr>
          <w:ilvl w:val="0"/>
          <w:numId w:val="49"/>
        </w:numPr>
        <w:jc w:val="both"/>
        <w:rPr>
          <w:sz w:val="28"/>
          <w:szCs w:val="28"/>
        </w:rPr>
      </w:pPr>
      <w:r w:rsidRPr="001344B3">
        <w:rPr>
          <w:sz w:val="28"/>
          <w:szCs w:val="28"/>
        </w:rPr>
        <w:t xml:space="preserve">un proiect pentru modernizare străzi în com. Roșiori, satele Roșiori, Colțea, Florica și Pribeagu amplasat în vecinătatea ariei protejate ROSPA0006 Balta Tătaru </w:t>
      </w:r>
    </w:p>
    <w:p w:rsidR="001344B3" w:rsidRPr="001344B3" w:rsidRDefault="001344B3" w:rsidP="001344B3">
      <w:pPr>
        <w:numPr>
          <w:ilvl w:val="0"/>
          <w:numId w:val="49"/>
        </w:numPr>
        <w:jc w:val="both"/>
        <w:rPr>
          <w:sz w:val="28"/>
          <w:szCs w:val="28"/>
        </w:rPr>
      </w:pPr>
      <w:r w:rsidRPr="001344B3">
        <w:rPr>
          <w:sz w:val="28"/>
          <w:szCs w:val="28"/>
        </w:rPr>
        <w:t>un proiect pentru modernizare străzi în com Bordei Verde, localitățile Lișcoteanca și Gabrielescu amplasat în vecinătatea ariilor naturale protejate ROSCI0259 și ROSPA0145 Valea Călmăţuiului</w:t>
      </w:r>
    </w:p>
    <w:p w:rsidR="001344B3" w:rsidRPr="001344B3" w:rsidRDefault="001344B3" w:rsidP="001344B3">
      <w:pPr>
        <w:numPr>
          <w:ilvl w:val="0"/>
          <w:numId w:val="49"/>
        </w:numPr>
        <w:jc w:val="both"/>
        <w:rPr>
          <w:sz w:val="28"/>
          <w:szCs w:val="28"/>
        </w:rPr>
      </w:pPr>
      <w:r w:rsidRPr="001344B3">
        <w:rPr>
          <w:sz w:val="28"/>
          <w:szCs w:val="28"/>
        </w:rPr>
        <w:t xml:space="preserve">un proiect pentru lucrări pregătitoare provizorii, foraj și probe de producție pentru o sondă de gaz metan situată în vecinătatea ariilor protejate suprapuse ROSPA0160 și ROSCI0103 Lunca Buzăului </w:t>
      </w:r>
    </w:p>
    <w:p w:rsidR="001344B3" w:rsidRPr="001344B3" w:rsidRDefault="001344B3" w:rsidP="001344B3">
      <w:pPr>
        <w:numPr>
          <w:ilvl w:val="0"/>
          <w:numId w:val="49"/>
        </w:numPr>
        <w:jc w:val="both"/>
        <w:rPr>
          <w:sz w:val="28"/>
          <w:szCs w:val="28"/>
        </w:rPr>
      </w:pPr>
      <w:r w:rsidRPr="001344B3">
        <w:rPr>
          <w:sz w:val="28"/>
          <w:szCs w:val="28"/>
        </w:rPr>
        <w:t>Un proiect pentru reabilitarea navei plutitoare și decolmatarea nișei la o stația de pompare aparținând sistemului de îmbunătățiri funciare situat în imediata vecinătate a  trei arii protejate naturale suprapuse Parcul Natural Balta Mică a Brăilei, ROSPA0005 și ROSCI0006 Balta Mică a Brăilei.</w:t>
      </w:r>
    </w:p>
    <w:p w:rsidR="001344B3" w:rsidRPr="001344B3" w:rsidRDefault="001344B3" w:rsidP="001344B3">
      <w:pPr>
        <w:numPr>
          <w:ilvl w:val="0"/>
          <w:numId w:val="49"/>
        </w:numPr>
        <w:jc w:val="both"/>
        <w:rPr>
          <w:sz w:val="28"/>
          <w:szCs w:val="28"/>
        </w:rPr>
      </w:pPr>
      <w:r w:rsidRPr="001344B3">
        <w:rPr>
          <w:sz w:val="28"/>
          <w:szCs w:val="28"/>
        </w:rPr>
        <w:t>un proiect pentru reabilitarea infrastructurii principale de irigații din Insula Mare a Brăilei propus a fi amplasat în extravilanul localităților  Mărașu și Frecăței, parțial în interiorul și vecinătatea ariilor naturale protejate suprapuse ROSPA0040 Dunărea Veche-Braţul Măcin și ROSCI0012 Braţul Măcin</w:t>
      </w:r>
    </w:p>
    <w:p w:rsidR="001344B3" w:rsidRPr="001344B3" w:rsidRDefault="001344B3" w:rsidP="001344B3">
      <w:pPr>
        <w:numPr>
          <w:ilvl w:val="0"/>
          <w:numId w:val="19"/>
        </w:numPr>
        <w:ind w:left="993"/>
        <w:jc w:val="both"/>
        <w:rPr>
          <w:sz w:val="28"/>
          <w:szCs w:val="28"/>
        </w:rPr>
      </w:pPr>
      <w:r w:rsidRPr="001344B3">
        <w:rPr>
          <w:sz w:val="28"/>
          <w:szCs w:val="28"/>
        </w:rPr>
        <w:t xml:space="preserve">Verificarea amplasamentului  și a documentației pentru două proiecte privind: </w:t>
      </w:r>
    </w:p>
    <w:p w:rsidR="001344B3" w:rsidRPr="001344B3" w:rsidRDefault="001344B3" w:rsidP="001344B3">
      <w:pPr>
        <w:numPr>
          <w:ilvl w:val="0"/>
          <w:numId w:val="49"/>
        </w:numPr>
        <w:jc w:val="both"/>
        <w:rPr>
          <w:sz w:val="28"/>
          <w:szCs w:val="28"/>
        </w:rPr>
      </w:pPr>
      <w:r w:rsidRPr="001344B3">
        <w:rPr>
          <w:sz w:val="28"/>
          <w:szCs w:val="28"/>
        </w:rPr>
        <w:t>reabilitarea infrastructurii principale de irigatii din Amenajarea Terasa Brăilei” situat în vecinătatea ariilor protejate ROSPA0048 Ianca-Plopu-Sărat si ROSCI0305 Ianca - Plopu - Sărat – Comăneasca</w:t>
      </w:r>
    </w:p>
    <w:p w:rsidR="001344B3" w:rsidRPr="001344B3" w:rsidRDefault="001344B3" w:rsidP="001344B3">
      <w:pPr>
        <w:numPr>
          <w:ilvl w:val="0"/>
          <w:numId w:val="49"/>
        </w:numPr>
        <w:jc w:val="both"/>
        <w:rPr>
          <w:sz w:val="28"/>
          <w:szCs w:val="28"/>
        </w:rPr>
      </w:pPr>
      <w:r w:rsidRPr="001344B3">
        <w:rPr>
          <w:sz w:val="28"/>
          <w:szCs w:val="28"/>
        </w:rPr>
        <w:t xml:space="preserve">modernizare drumuri rurale în comuna Berteștii de jos” situat în vecinătatea ariilor protejate ROSPA0111 Berteştii de Sus – Gura Ialomiţei, ROSCI0389 Sărăturile de </w:t>
      </w:r>
      <w:smartTag w:uri="urn:schemas-microsoft-com:office:smarttags" w:element="PersonName">
        <w:smartTagPr>
          <w:attr w:name="ProductID" w:val="la Gura Ialomiţei"/>
        </w:smartTagPr>
        <w:r w:rsidRPr="001344B3">
          <w:rPr>
            <w:sz w:val="28"/>
            <w:szCs w:val="28"/>
          </w:rPr>
          <w:t>la Gura Ialomiţei</w:t>
        </w:r>
      </w:smartTag>
      <w:r w:rsidRPr="001344B3">
        <w:rPr>
          <w:sz w:val="28"/>
          <w:szCs w:val="28"/>
        </w:rPr>
        <w:t xml:space="preserve"> – Mihai Bravu</w:t>
      </w:r>
    </w:p>
    <w:p w:rsidR="001344B3" w:rsidRPr="001344B3" w:rsidRDefault="001344B3" w:rsidP="001344B3">
      <w:pPr>
        <w:numPr>
          <w:ilvl w:val="0"/>
          <w:numId w:val="11"/>
        </w:numPr>
        <w:ind w:left="426"/>
        <w:jc w:val="both"/>
        <w:rPr>
          <w:sz w:val="28"/>
          <w:szCs w:val="28"/>
        </w:rPr>
      </w:pPr>
      <w:r w:rsidRPr="001344B3">
        <w:rPr>
          <w:sz w:val="28"/>
          <w:szCs w:val="28"/>
        </w:rPr>
        <w:lastRenderedPageBreak/>
        <w:t xml:space="preserve">A fost analizat și s-a emis un punct de vedere pentru un raport anual de monitorizare a biodiversității pentru un parc eolian. </w:t>
      </w:r>
    </w:p>
    <w:p w:rsidR="001344B3" w:rsidRPr="001344B3" w:rsidRDefault="001344B3" w:rsidP="001344B3">
      <w:pPr>
        <w:numPr>
          <w:ilvl w:val="0"/>
          <w:numId w:val="11"/>
        </w:numPr>
        <w:ind w:left="426"/>
        <w:jc w:val="both"/>
        <w:rPr>
          <w:sz w:val="28"/>
          <w:szCs w:val="28"/>
        </w:rPr>
      </w:pPr>
      <w:r w:rsidRPr="001344B3">
        <w:rPr>
          <w:sz w:val="28"/>
          <w:szCs w:val="28"/>
        </w:rPr>
        <w:t>S-au emis două puncte de vedere pentru operatori din domeniul agricol pentru activități agricole din ariile naturale protejate, necesare pentru accesarea plăților de agromediu de la APIA .</w:t>
      </w:r>
    </w:p>
    <w:p w:rsidR="001344B3" w:rsidRPr="001344B3" w:rsidRDefault="001344B3" w:rsidP="001344B3">
      <w:pPr>
        <w:numPr>
          <w:ilvl w:val="0"/>
          <w:numId w:val="11"/>
        </w:numPr>
        <w:ind w:left="426"/>
        <w:jc w:val="both"/>
        <w:rPr>
          <w:sz w:val="28"/>
          <w:szCs w:val="28"/>
        </w:rPr>
      </w:pPr>
      <w:r w:rsidRPr="001344B3">
        <w:rPr>
          <w:sz w:val="28"/>
          <w:szCs w:val="28"/>
        </w:rPr>
        <w:t xml:space="preserve">S-a emis o autorizaţie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1344B3" w:rsidRPr="001344B3" w:rsidRDefault="001344B3" w:rsidP="001344B3">
      <w:pPr>
        <w:numPr>
          <w:ilvl w:val="0"/>
          <w:numId w:val="11"/>
        </w:numPr>
        <w:ind w:left="426"/>
        <w:jc w:val="both"/>
        <w:rPr>
          <w:sz w:val="28"/>
          <w:szCs w:val="28"/>
        </w:rPr>
      </w:pPr>
      <w:r w:rsidRPr="001344B3">
        <w:rPr>
          <w:sz w:val="28"/>
          <w:szCs w:val="28"/>
        </w:rPr>
        <w:t>S-au întocmit capitolele corespunzătoare domeniului din Raportul Fişa judeţului.</w:t>
      </w:r>
    </w:p>
    <w:p w:rsidR="001344B3" w:rsidRPr="001344B3" w:rsidRDefault="001344B3" w:rsidP="001344B3">
      <w:pPr>
        <w:numPr>
          <w:ilvl w:val="0"/>
          <w:numId w:val="11"/>
        </w:numPr>
        <w:ind w:left="426"/>
        <w:jc w:val="both"/>
        <w:rPr>
          <w:sz w:val="28"/>
          <w:szCs w:val="28"/>
        </w:rPr>
      </w:pPr>
      <w:r w:rsidRPr="001344B3">
        <w:rPr>
          <w:sz w:val="28"/>
          <w:szCs w:val="28"/>
        </w:rPr>
        <w:t>Participare la ședința Consiliul Științific al Parcului Natural Balta Mică a Brăilei .</w:t>
      </w:r>
    </w:p>
    <w:p w:rsidR="001344B3" w:rsidRPr="001344B3" w:rsidRDefault="001344B3" w:rsidP="001344B3">
      <w:pPr>
        <w:ind w:left="426"/>
        <w:jc w:val="both"/>
        <w:rPr>
          <w:sz w:val="28"/>
          <w:szCs w:val="28"/>
        </w:rPr>
      </w:pPr>
    </w:p>
    <w:p w:rsidR="001344B3" w:rsidRPr="001344B3" w:rsidRDefault="001344B3" w:rsidP="001344B3">
      <w:pPr>
        <w:jc w:val="both"/>
        <w:rPr>
          <w:b/>
          <w:sz w:val="28"/>
          <w:szCs w:val="28"/>
          <w:u w:val="single"/>
        </w:rPr>
      </w:pPr>
      <w:r w:rsidRPr="001344B3">
        <w:rPr>
          <w:b/>
          <w:sz w:val="28"/>
          <w:szCs w:val="28"/>
          <w:u w:val="single"/>
        </w:rPr>
        <w:t>DOMENIUL SOL-SUBSOL</w:t>
      </w:r>
    </w:p>
    <w:p w:rsidR="001344B3" w:rsidRPr="001B7AEF" w:rsidRDefault="001344B3" w:rsidP="001344B3">
      <w:pPr>
        <w:ind w:left="426"/>
        <w:jc w:val="both"/>
        <w:rPr>
          <w:b/>
          <w:u w:val="single"/>
        </w:rPr>
      </w:pPr>
      <w:r w:rsidRPr="001344B3">
        <w:rPr>
          <w:sz w:val="28"/>
          <w:szCs w:val="28"/>
        </w:rPr>
        <w:t>Colaborare cu Serviciul Avize Acorduri Autorizaţii pentru elaborarea actelor de reglementare: s-a participat la verificarea amplasamentului la finalizarea unui proiect de lucrari de abandonare desfiintare careu sonde si drum de acces din zona  Plopu</w:t>
      </w:r>
      <w:r w:rsidRPr="001B7AEF">
        <w:t>.</w:t>
      </w:r>
    </w:p>
    <w:p w:rsidR="00BB1EF4" w:rsidRPr="00494BDF" w:rsidRDefault="00BB1EF4" w:rsidP="00546B45">
      <w:pPr>
        <w:jc w:val="center"/>
        <w:rPr>
          <w:b/>
          <w:sz w:val="28"/>
          <w:szCs w:val="28"/>
        </w:rPr>
      </w:pPr>
    </w:p>
    <w:p w:rsidR="00396854" w:rsidRPr="00494BDF" w:rsidRDefault="00546B45" w:rsidP="002F7C36">
      <w:pPr>
        <w:jc w:val="center"/>
        <w:rPr>
          <w:b/>
          <w:sz w:val="28"/>
          <w:szCs w:val="28"/>
          <w:u w:val="single"/>
        </w:rPr>
      </w:pPr>
      <w:r w:rsidRPr="00494BDF">
        <w:rPr>
          <w:b/>
          <w:sz w:val="28"/>
          <w:szCs w:val="28"/>
        </w:rPr>
        <w:t>CAPITOLUL 7</w:t>
      </w:r>
    </w:p>
    <w:p w:rsidR="00D94419" w:rsidRPr="00494BDF" w:rsidRDefault="00D94419" w:rsidP="00D94419">
      <w:pPr>
        <w:jc w:val="both"/>
        <w:rPr>
          <w:b/>
          <w:sz w:val="28"/>
          <w:szCs w:val="28"/>
        </w:rPr>
      </w:pPr>
      <w:r w:rsidRPr="00494BDF">
        <w:rPr>
          <w:b/>
          <w:sz w:val="28"/>
          <w:szCs w:val="28"/>
        </w:rPr>
        <w:t>DOMENIUL DEŞEURI ŞI CHIMICALE</w:t>
      </w:r>
    </w:p>
    <w:p w:rsidR="00C430C3" w:rsidRPr="00C430C3" w:rsidRDefault="00C430C3" w:rsidP="00C430C3">
      <w:pPr>
        <w:numPr>
          <w:ilvl w:val="0"/>
          <w:numId w:val="11"/>
        </w:numPr>
        <w:tabs>
          <w:tab w:val="clear" w:pos="360"/>
        </w:tabs>
        <w:ind w:left="426"/>
        <w:jc w:val="both"/>
        <w:rPr>
          <w:sz w:val="28"/>
          <w:szCs w:val="28"/>
        </w:rPr>
      </w:pPr>
      <w:r w:rsidRPr="00C430C3">
        <w:rPr>
          <w:sz w:val="28"/>
          <w:szCs w:val="28"/>
        </w:rPr>
        <w:t>Colaborare cu Serviciul Avize Acorduri Autorizaţii pentru elaborarea actelor de reglementare - s-au analizat 9 documentaţii pentru emitere acte de reglementare, pentru care:</w:t>
      </w:r>
    </w:p>
    <w:p w:rsidR="00C430C3" w:rsidRPr="00C430C3" w:rsidRDefault="00C430C3" w:rsidP="00C430C3">
      <w:pPr>
        <w:numPr>
          <w:ilvl w:val="0"/>
          <w:numId w:val="19"/>
        </w:numPr>
        <w:ind w:left="993"/>
        <w:jc w:val="both"/>
        <w:rPr>
          <w:sz w:val="28"/>
          <w:szCs w:val="28"/>
        </w:rPr>
      </w:pPr>
      <w:r w:rsidRPr="00C430C3">
        <w:rPr>
          <w:sz w:val="28"/>
          <w:szCs w:val="28"/>
        </w:rPr>
        <w:t xml:space="preserve">s-au  făcut observaţii în cadrul  şedinţelor CAT </w:t>
      </w:r>
    </w:p>
    <w:p w:rsidR="00C430C3" w:rsidRPr="00C430C3" w:rsidRDefault="00C430C3" w:rsidP="00C430C3">
      <w:pPr>
        <w:numPr>
          <w:ilvl w:val="0"/>
          <w:numId w:val="19"/>
        </w:numPr>
        <w:ind w:left="993"/>
        <w:jc w:val="both"/>
        <w:rPr>
          <w:sz w:val="28"/>
          <w:szCs w:val="28"/>
          <w:lang w:val="it-IT"/>
        </w:rPr>
      </w:pPr>
      <w:r w:rsidRPr="00C430C3">
        <w:rPr>
          <w:sz w:val="28"/>
          <w:szCs w:val="28"/>
        </w:rPr>
        <w:t>s-au emis 9 puncte de vedere pentru:</w:t>
      </w:r>
      <w:r w:rsidRPr="00C430C3">
        <w:rPr>
          <w:sz w:val="28"/>
          <w:szCs w:val="28"/>
          <w:lang w:val="pt-BR"/>
        </w:rPr>
        <w:t xml:space="preserve"> </w:t>
      </w:r>
    </w:p>
    <w:p w:rsidR="00C430C3" w:rsidRPr="00C430C3" w:rsidRDefault="00C430C3" w:rsidP="00C430C3">
      <w:pPr>
        <w:numPr>
          <w:ilvl w:val="0"/>
          <w:numId w:val="49"/>
        </w:numPr>
        <w:jc w:val="both"/>
        <w:rPr>
          <w:sz w:val="28"/>
          <w:szCs w:val="28"/>
        </w:rPr>
      </w:pPr>
      <w:r w:rsidRPr="00C430C3">
        <w:rPr>
          <w:sz w:val="28"/>
          <w:szCs w:val="28"/>
        </w:rPr>
        <w:t xml:space="preserve">un proiect pentru modernizare străzi în com. Roșiori, satele Roșiori, Colțea, Florica și Pribeagu </w:t>
      </w:r>
    </w:p>
    <w:p w:rsidR="00C430C3" w:rsidRPr="00C430C3" w:rsidRDefault="00C430C3" w:rsidP="00C430C3">
      <w:pPr>
        <w:numPr>
          <w:ilvl w:val="0"/>
          <w:numId w:val="49"/>
        </w:numPr>
        <w:jc w:val="both"/>
        <w:rPr>
          <w:sz w:val="28"/>
          <w:szCs w:val="28"/>
        </w:rPr>
      </w:pPr>
      <w:r w:rsidRPr="00C430C3">
        <w:rPr>
          <w:sz w:val="28"/>
          <w:szCs w:val="28"/>
        </w:rPr>
        <w:t xml:space="preserve">un proiect pentru modernizare străzi în com Bordei Verde, localitățile Lișcoteanca și Gabrielescu </w:t>
      </w:r>
    </w:p>
    <w:p w:rsidR="00C430C3" w:rsidRPr="00C430C3" w:rsidRDefault="00C430C3" w:rsidP="00C430C3">
      <w:pPr>
        <w:numPr>
          <w:ilvl w:val="0"/>
          <w:numId w:val="49"/>
        </w:numPr>
        <w:jc w:val="both"/>
        <w:rPr>
          <w:sz w:val="28"/>
          <w:szCs w:val="28"/>
        </w:rPr>
      </w:pPr>
      <w:r w:rsidRPr="00C430C3">
        <w:rPr>
          <w:sz w:val="28"/>
          <w:szCs w:val="28"/>
        </w:rPr>
        <w:t xml:space="preserve">un proiect pentru lucrări pregătitoare provizorii, foraj și probe de producție pentru o sondă de gaz metan </w:t>
      </w:r>
    </w:p>
    <w:p w:rsidR="00C430C3" w:rsidRPr="00C430C3" w:rsidRDefault="00C430C3" w:rsidP="00C430C3">
      <w:pPr>
        <w:numPr>
          <w:ilvl w:val="0"/>
          <w:numId w:val="49"/>
        </w:numPr>
        <w:jc w:val="both"/>
        <w:rPr>
          <w:sz w:val="28"/>
          <w:szCs w:val="28"/>
        </w:rPr>
      </w:pPr>
      <w:r w:rsidRPr="00C430C3">
        <w:rPr>
          <w:sz w:val="28"/>
          <w:szCs w:val="28"/>
        </w:rPr>
        <w:t xml:space="preserve">un proiect pentru reabilitarea navei plutitoare și decolmatarea nișei la o stația de pompare aparținând sistemului de îmbunătățiri funciare </w:t>
      </w:r>
    </w:p>
    <w:p w:rsidR="00C430C3" w:rsidRPr="00C430C3" w:rsidRDefault="00C430C3" w:rsidP="00C430C3">
      <w:pPr>
        <w:numPr>
          <w:ilvl w:val="0"/>
          <w:numId w:val="49"/>
        </w:numPr>
        <w:jc w:val="both"/>
        <w:rPr>
          <w:sz w:val="28"/>
          <w:szCs w:val="28"/>
        </w:rPr>
      </w:pPr>
      <w:r w:rsidRPr="00C430C3">
        <w:rPr>
          <w:sz w:val="28"/>
          <w:szCs w:val="28"/>
        </w:rPr>
        <w:t>un proiect pentru reabilitarea infrastructurii principale de irigații din Insula Mare a Brăilei propus a fi amplasat în extravilanul localităților  Mărașu și Frecăței</w:t>
      </w:r>
    </w:p>
    <w:p w:rsidR="00C430C3" w:rsidRPr="00C430C3" w:rsidRDefault="00C430C3" w:rsidP="00C430C3">
      <w:pPr>
        <w:numPr>
          <w:ilvl w:val="0"/>
          <w:numId w:val="49"/>
        </w:numPr>
        <w:jc w:val="both"/>
        <w:rPr>
          <w:sz w:val="28"/>
          <w:szCs w:val="28"/>
        </w:rPr>
      </w:pPr>
      <w:r w:rsidRPr="00C430C3">
        <w:rPr>
          <w:sz w:val="28"/>
          <w:szCs w:val="28"/>
        </w:rPr>
        <w:t>autorizarea unui punct de colectare DEEE în municipiul Brăila</w:t>
      </w:r>
    </w:p>
    <w:p w:rsidR="00C430C3" w:rsidRPr="00C430C3" w:rsidRDefault="00C430C3" w:rsidP="00C430C3">
      <w:pPr>
        <w:numPr>
          <w:ilvl w:val="0"/>
          <w:numId w:val="49"/>
        </w:numPr>
        <w:jc w:val="both"/>
        <w:rPr>
          <w:sz w:val="28"/>
          <w:szCs w:val="28"/>
        </w:rPr>
      </w:pPr>
      <w:r w:rsidRPr="00C430C3">
        <w:rPr>
          <w:sz w:val="28"/>
          <w:szCs w:val="28"/>
        </w:rPr>
        <w:t>solicitarea Primăriei Vădeni cu privire la recuperarea unor deșeuri din depozitul de deșeuri închis din satul Baldovinești</w:t>
      </w:r>
    </w:p>
    <w:p w:rsidR="00C430C3" w:rsidRPr="00C430C3" w:rsidRDefault="00C430C3" w:rsidP="00C430C3">
      <w:pPr>
        <w:numPr>
          <w:ilvl w:val="0"/>
          <w:numId w:val="49"/>
        </w:numPr>
        <w:jc w:val="both"/>
        <w:rPr>
          <w:sz w:val="28"/>
          <w:szCs w:val="28"/>
        </w:rPr>
      </w:pPr>
      <w:r w:rsidRPr="00C430C3">
        <w:rPr>
          <w:sz w:val="28"/>
          <w:szCs w:val="28"/>
        </w:rPr>
        <w:t>analiza documentației de susținere a solicitării autorizației integrate de mediu pentru un complex de creștere a suinelor situat în localitatea Tichilești</w:t>
      </w:r>
    </w:p>
    <w:p w:rsidR="00C430C3" w:rsidRPr="00C430C3" w:rsidRDefault="00C430C3" w:rsidP="00C430C3">
      <w:pPr>
        <w:numPr>
          <w:ilvl w:val="0"/>
          <w:numId w:val="49"/>
        </w:numPr>
        <w:jc w:val="both"/>
        <w:rPr>
          <w:sz w:val="28"/>
          <w:szCs w:val="28"/>
          <w:lang w:val="pt-BR"/>
        </w:rPr>
      </w:pPr>
      <w:r w:rsidRPr="00C430C3">
        <w:rPr>
          <w:sz w:val="28"/>
          <w:szCs w:val="28"/>
          <w:lang w:val="pt-BR"/>
        </w:rPr>
        <w:t xml:space="preserve">eliminarea unor deșeuri nepericuloase rezultate din activitatea unui operator din județul Ialomița la depozitul DEDMI Muchea al SC TRACON SRL </w:t>
      </w:r>
    </w:p>
    <w:p w:rsidR="00C430C3" w:rsidRPr="00C430C3" w:rsidRDefault="00C430C3" w:rsidP="00C430C3">
      <w:pPr>
        <w:ind w:left="993"/>
        <w:jc w:val="both"/>
        <w:rPr>
          <w:sz w:val="28"/>
          <w:szCs w:val="28"/>
        </w:rPr>
      </w:pPr>
    </w:p>
    <w:p w:rsidR="00C430C3" w:rsidRPr="00C430C3" w:rsidRDefault="00C430C3" w:rsidP="00C430C3">
      <w:pPr>
        <w:numPr>
          <w:ilvl w:val="0"/>
          <w:numId w:val="11"/>
        </w:numPr>
        <w:tabs>
          <w:tab w:val="clear" w:pos="360"/>
        </w:tabs>
        <w:ind w:left="426"/>
        <w:jc w:val="both"/>
        <w:rPr>
          <w:sz w:val="28"/>
          <w:szCs w:val="28"/>
        </w:rPr>
      </w:pPr>
      <w:r w:rsidRPr="00C430C3">
        <w:rPr>
          <w:sz w:val="28"/>
          <w:szCs w:val="28"/>
        </w:rPr>
        <w:lastRenderedPageBreak/>
        <w:t>Au fost validate şi aprobate 11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50 formulare de expediţie/transport substanţe periculoase.</w:t>
      </w:r>
    </w:p>
    <w:p w:rsidR="00C430C3" w:rsidRPr="00C430C3" w:rsidRDefault="00C430C3" w:rsidP="00C430C3">
      <w:pPr>
        <w:ind w:left="426"/>
        <w:jc w:val="both"/>
        <w:rPr>
          <w:sz w:val="28"/>
          <w:szCs w:val="28"/>
        </w:rPr>
      </w:pPr>
      <w:r w:rsidRPr="00C430C3">
        <w:rPr>
          <w:sz w:val="28"/>
          <w:szCs w:val="28"/>
        </w:rPr>
        <w:t xml:space="preserve"> </w:t>
      </w:r>
    </w:p>
    <w:p w:rsidR="00C430C3" w:rsidRPr="00C430C3" w:rsidRDefault="00C430C3" w:rsidP="00C430C3">
      <w:pPr>
        <w:numPr>
          <w:ilvl w:val="0"/>
          <w:numId w:val="11"/>
        </w:numPr>
        <w:tabs>
          <w:tab w:val="clear" w:pos="360"/>
        </w:tabs>
        <w:ind w:left="426"/>
        <w:jc w:val="both"/>
        <w:rPr>
          <w:sz w:val="28"/>
          <w:szCs w:val="28"/>
        </w:rPr>
      </w:pPr>
      <w:r w:rsidRPr="00C430C3">
        <w:rPr>
          <w:sz w:val="28"/>
          <w:szCs w:val="28"/>
        </w:rPr>
        <w:t>S-au colectat, validat şi prelucrat datele şi informaţiile necesare, s-au întocmit inventarele specifice şi s-au făcut raportările corespunzătoare privind:</w:t>
      </w:r>
    </w:p>
    <w:p w:rsidR="00C430C3" w:rsidRPr="00C430C3" w:rsidRDefault="00C430C3" w:rsidP="00C430C3">
      <w:pPr>
        <w:numPr>
          <w:ilvl w:val="1"/>
          <w:numId w:val="4"/>
        </w:numPr>
        <w:tabs>
          <w:tab w:val="clear" w:pos="1440"/>
          <w:tab w:val="num" w:pos="540"/>
          <w:tab w:val="num" w:pos="927"/>
        </w:tabs>
        <w:ind w:left="935"/>
        <w:jc w:val="both"/>
        <w:rPr>
          <w:sz w:val="28"/>
          <w:szCs w:val="28"/>
        </w:rPr>
      </w:pPr>
      <w:r w:rsidRPr="00C430C3">
        <w:rPr>
          <w:sz w:val="28"/>
          <w:szCs w:val="28"/>
        </w:rPr>
        <w:t>fluxul deşeurilor;</w:t>
      </w:r>
    </w:p>
    <w:p w:rsidR="00C430C3" w:rsidRPr="00C430C3" w:rsidRDefault="00C430C3" w:rsidP="00C430C3">
      <w:pPr>
        <w:numPr>
          <w:ilvl w:val="1"/>
          <w:numId w:val="4"/>
        </w:numPr>
        <w:tabs>
          <w:tab w:val="clear" w:pos="1440"/>
          <w:tab w:val="num" w:pos="540"/>
          <w:tab w:val="num" w:pos="927"/>
        </w:tabs>
        <w:ind w:left="935"/>
        <w:jc w:val="both"/>
        <w:rPr>
          <w:sz w:val="28"/>
          <w:szCs w:val="28"/>
        </w:rPr>
      </w:pPr>
      <w:r w:rsidRPr="00C430C3">
        <w:rPr>
          <w:sz w:val="28"/>
          <w:szCs w:val="28"/>
        </w:rPr>
        <w:t xml:space="preserve">colectare/tratare vehicule scoase din uz </w:t>
      </w:r>
    </w:p>
    <w:p w:rsidR="00C430C3" w:rsidRPr="00C430C3" w:rsidRDefault="00C430C3" w:rsidP="00C430C3">
      <w:pPr>
        <w:numPr>
          <w:ilvl w:val="1"/>
          <w:numId w:val="4"/>
        </w:numPr>
        <w:tabs>
          <w:tab w:val="clear" w:pos="1440"/>
          <w:tab w:val="num" w:pos="540"/>
          <w:tab w:val="num" w:pos="927"/>
        </w:tabs>
        <w:ind w:left="935"/>
        <w:jc w:val="both"/>
        <w:rPr>
          <w:sz w:val="28"/>
          <w:szCs w:val="28"/>
        </w:rPr>
      </w:pPr>
      <w:r w:rsidRPr="00C430C3">
        <w:rPr>
          <w:sz w:val="28"/>
          <w:szCs w:val="28"/>
        </w:rPr>
        <w:t>capitolele corespunzătoare domeniului din raportul lunar Fişa judeţului;</w:t>
      </w:r>
    </w:p>
    <w:p w:rsidR="00C430C3" w:rsidRPr="00C430C3" w:rsidRDefault="00C430C3" w:rsidP="00C430C3">
      <w:pPr>
        <w:numPr>
          <w:ilvl w:val="1"/>
          <w:numId w:val="4"/>
        </w:numPr>
        <w:tabs>
          <w:tab w:val="clear" w:pos="1440"/>
          <w:tab w:val="num" w:pos="540"/>
          <w:tab w:val="num" w:pos="927"/>
        </w:tabs>
        <w:ind w:left="935"/>
        <w:jc w:val="both"/>
        <w:rPr>
          <w:sz w:val="28"/>
          <w:szCs w:val="28"/>
        </w:rPr>
      </w:pPr>
      <w:r w:rsidRPr="00C430C3">
        <w:rPr>
          <w:sz w:val="28"/>
          <w:szCs w:val="28"/>
        </w:rPr>
        <w:t>situatia depozitelor neconforme de deșeuri</w:t>
      </w:r>
    </w:p>
    <w:p w:rsidR="00C430C3" w:rsidRPr="00C430C3" w:rsidRDefault="00C430C3" w:rsidP="00C430C3">
      <w:pPr>
        <w:numPr>
          <w:ilvl w:val="1"/>
          <w:numId w:val="4"/>
        </w:numPr>
        <w:tabs>
          <w:tab w:val="clear" w:pos="1440"/>
          <w:tab w:val="num" w:pos="540"/>
          <w:tab w:val="num" w:pos="927"/>
        </w:tabs>
        <w:ind w:left="935"/>
        <w:jc w:val="both"/>
        <w:rPr>
          <w:rStyle w:val="do1"/>
          <w:b w:val="0"/>
          <w:bCs w:val="0"/>
          <w:sz w:val="28"/>
          <w:szCs w:val="28"/>
        </w:rPr>
      </w:pPr>
      <w:r w:rsidRPr="00C430C3">
        <w:rPr>
          <w:sz w:val="28"/>
          <w:szCs w:val="28"/>
        </w:rPr>
        <w:t>statistica deșeurilor 2017</w:t>
      </w:r>
    </w:p>
    <w:p w:rsidR="00C430C3" w:rsidRPr="00C430C3" w:rsidRDefault="00C430C3" w:rsidP="00C430C3">
      <w:pPr>
        <w:tabs>
          <w:tab w:val="num" w:pos="927"/>
        </w:tabs>
        <w:ind w:left="935"/>
        <w:jc w:val="both"/>
        <w:rPr>
          <w:rStyle w:val="do1"/>
          <w:b w:val="0"/>
          <w:bCs w:val="0"/>
          <w:sz w:val="28"/>
          <w:szCs w:val="28"/>
        </w:rPr>
      </w:pPr>
    </w:p>
    <w:p w:rsidR="00C430C3" w:rsidRPr="00C430C3" w:rsidRDefault="00C430C3" w:rsidP="00C430C3">
      <w:pPr>
        <w:numPr>
          <w:ilvl w:val="0"/>
          <w:numId w:val="11"/>
        </w:numPr>
        <w:tabs>
          <w:tab w:val="clear" w:pos="360"/>
        </w:tabs>
        <w:ind w:left="426"/>
        <w:jc w:val="both"/>
        <w:rPr>
          <w:sz w:val="28"/>
          <w:szCs w:val="28"/>
        </w:rPr>
      </w:pPr>
      <w:r w:rsidRPr="00C430C3">
        <w:rPr>
          <w:sz w:val="28"/>
          <w:szCs w:val="28"/>
        </w:rPr>
        <w:t xml:space="preserve">Participare la două acţiuni de preluare şi distrugere a deșeurilor în cadrul comisiilor de specialitate organizate conform OG </w:t>
      </w:r>
      <w:hyperlink r:id="rId22" w:history="1">
        <w:r w:rsidRPr="00C430C3">
          <w:rPr>
            <w:sz w:val="28"/>
            <w:szCs w:val="28"/>
          </w:rPr>
          <w:t>14/2007</w:t>
        </w:r>
      </w:hyperlink>
      <w:r w:rsidRPr="00C430C3">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C430C3" w:rsidRPr="00C430C3" w:rsidRDefault="00C430C3" w:rsidP="00C430C3">
      <w:pPr>
        <w:numPr>
          <w:ilvl w:val="0"/>
          <w:numId w:val="11"/>
        </w:numPr>
        <w:tabs>
          <w:tab w:val="clear" w:pos="360"/>
        </w:tabs>
        <w:ind w:left="426"/>
        <w:jc w:val="both"/>
        <w:rPr>
          <w:sz w:val="28"/>
          <w:szCs w:val="28"/>
        </w:rPr>
      </w:pPr>
      <w:r w:rsidRPr="00C430C3">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C430C3" w:rsidRPr="00C430C3" w:rsidRDefault="00C430C3" w:rsidP="00C430C3">
      <w:pPr>
        <w:numPr>
          <w:ilvl w:val="0"/>
          <w:numId w:val="11"/>
        </w:numPr>
        <w:tabs>
          <w:tab w:val="clear" w:pos="360"/>
        </w:tabs>
        <w:ind w:left="426"/>
        <w:jc w:val="both"/>
        <w:rPr>
          <w:sz w:val="28"/>
          <w:szCs w:val="28"/>
        </w:rPr>
      </w:pPr>
      <w:r w:rsidRPr="00C430C3">
        <w:rPr>
          <w:sz w:val="28"/>
          <w:szCs w:val="28"/>
        </w:rPr>
        <w:t>S-au întocmit capitolele corespunzătoare domeniului din Raportul Fişa judeţului.</w:t>
      </w:r>
    </w:p>
    <w:p w:rsidR="00C430C3" w:rsidRPr="001B7AEF" w:rsidRDefault="00C430C3" w:rsidP="00C430C3">
      <w:pPr>
        <w:ind w:left="426"/>
        <w:jc w:val="both"/>
        <w:rPr>
          <w:b/>
          <w:highlight w:val="yellow"/>
        </w:rPr>
      </w:pPr>
    </w:p>
    <w:p w:rsidR="00696C7E" w:rsidRPr="00267CB2" w:rsidRDefault="00696C7E" w:rsidP="00696C7E">
      <w:pPr>
        <w:ind w:left="374"/>
        <w:jc w:val="both"/>
        <w:rPr>
          <w:sz w:val="28"/>
          <w:szCs w:val="28"/>
          <w:u w:val="single"/>
        </w:rPr>
      </w:pPr>
    </w:p>
    <w:p w:rsidR="00696C7E" w:rsidRPr="00267CB2" w:rsidRDefault="00180687" w:rsidP="002F6070">
      <w:pPr>
        <w:pStyle w:val="Heading1"/>
      </w:pPr>
      <w:r w:rsidRPr="00267CB2">
        <w:rPr>
          <w:sz w:val="28"/>
          <w:szCs w:val="28"/>
        </w:rPr>
        <w:t>CAPITOLUL 8</w:t>
      </w:r>
    </w:p>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 xml:space="preserve">POLUĂRI </w:t>
      </w:r>
      <w:r w:rsidR="00F056BA">
        <w:rPr>
          <w:b/>
          <w:bCs/>
          <w:sz w:val="28"/>
          <w:szCs w:val="28"/>
        </w:rPr>
        <w:t xml:space="preserve"> </w:t>
      </w:r>
      <w:r w:rsidR="00180687" w:rsidRPr="00267CB2">
        <w:rPr>
          <w:b/>
          <w:bCs/>
          <w:sz w:val="28"/>
          <w:szCs w:val="28"/>
        </w:rPr>
        <w:t>ACCIDENTALE</w:t>
      </w:r>
    </w:p>
    <w:p w:rsidR="00CC1CFF" w:rsidRPr="00EA1C8C" w:rsidRDefault="007E461A" w:rsidP="00D3159F">
      <w:pPr>
        <w:ind w:firstLine="720"/>
        <w:jc w:val="both"/>
        <w:outlineLvl w:val="0"/>
        <w:rPr>
          <w:sz w:val="28"/>
          <w:szCs w:val="28"/>
        </w:rPr>
      </w:pPr>
      <w:r w:rsidRPr="004859CB">
        <w:rPr>
          <w:sz w:val="28"/>
          <w:szCs w:val="28"/>
          <w:lang w:val="it-IT"/>
        </w:rPr>
        <w:t xml:space="preserve">În cursul lunii </w:t>
      </w:r>
      <w:r w:rsidR="00DD3C97">
        <w:rPr>
          <w:sz w:val="28"/>
          <w:szCs w:val="28"/>
          <w:lang w:val="it-IT"/>
        </w:rPr>
        <w:t>Mai</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w:t>
      </w:r>
      <w:r w:rsidR="007D7525">
        <w:rPr>
          <w:sz w:val="28"/>
          <w:szCs w:val="28"/>
          <w:lang w:val="it-IT"/>
        </w:rPr>
        <w:t xml:space="preserve"> nu</w:t>
      </w:r>
      <w:r w:rsidR="00EA1C8C">
        <w:rPr>
          <w:sz w:val="28"/>
          <w:szCs w:val="28"/>
          <w:lang w:val="it-IT"/>
        </w:rPr>
        <w:t xml:space="preserve"> </w:t>
      </w:r>
      <w:r w:rsidR="004B5C84" w:rsidRPr="004859CB">
        <w:rPr>
          <w:sz w:val="28"/>
          <w:szCs w:val="28"/>
          <w:lang w:val="it-IT"/>
        </w:rPr>
        <w:t xml:space="preserve">s-au </w:t>
      </w:r>
      <w:r w:rsidR="00AF10C3">
        <w:rPr>
          <w:sz w:val="28"/>
          <w:szCs w:val="28"/>
          <w:lang w:val="it-IT"/>
        </w:rPr>
        <w:t>rapor</w:t>
      </w:r>
      <w:r w:rsidR="007D7525">
        <w:rPr>
          <w:sz w:val="28"/>
          <w:szCs w:val="28"/>
          <w:lang w:val="it-IT"/>
        </w:rPr>
        <w:t>t</w:t>
      </w:r>
      <w:r w:rsidR="004B5C84" w:rsidRPr="004859CB">
        <w:rPr>
          <w:sz w:val="28"/>
          <w:szCs w:val="28"/>
          <w:lang w:val="it-IT"/>
        </w:rPr>
        <w:t xml:space="preserve">at </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w:t>
      </w:r>
      <w:r w:rsidR="00EA1C8C">
        <w:rPr>
          <w:sz w:val="28"/>
          <w:szCs w:val="28"/>
          <w:lang w:val="it-IT"/>
        </w:rPr>
        <w:t>accidentale produse pe raza jude</w:t>
      </w:r>
      <w:r w:rsidR="00EA1C8C">
        <w:rPr>
          <w:sz w:val="28"/>
          <w:szCs w:val="28"/>
        </w:rPr>
        <w:t>țului Brăila.</w:t>
      </w:r>
    </w:p>
    <w:p w:rsidR="00EA1C8C" w:rsidRDefault="004859CB" w:rsidP="00DD3C97">
      <w:pPr>
        <w:jc w:val="both"/>
        <w:outlineLvl w:val="0"/>
        <w:rPr>
          <w:b/>
          <w:sz w:val="28"/>
          <w:szCs w:val="28"/>
        </w:rPr>
      </w:pPr>
      <w:r w:rsidRPr="004859CB">
        <w:rPr>
          <w:sz w:val="28"/>
          <w:szCs w:val="28"/>
          <w:lang w:val="pt-BR"/>
        </w:rPr>
        <w:t xml:space="preserve"> </w:t>
      </w:r>
    </w:p>
    <w:p w:rsidR="001847C1" w:rsidRPr="00267CB2" w:rsidRDefault="005D124A" w:rsidP="005D124A">
      <w:pPr>
        <w:autoSpaceDE w:val="0"/>
        <w:autoSpaceDN w:val="0"/>
        <w:adjustRightInd w:val="0"/>
        <w:ind w:firstLine="720"/>
        <w:jc w:val="center"/>
        <w:rPr>
          <w:b/>
          <w:sz w:val="28"/>
          <w:szCs w:val="28"/>
        </w:rPr>
      </w:pPr>
      <w:r w:rsidRPr="00267CB2">
        <w:rPr>
          <w:b/>
          <w:sz w:val="28"/>
          <w:szCs w:val="28"/>
        </w:rPr>
        <w:t>Director executiv</w:t>
      </w: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F724FD">
      <w:footerReference w:type="even" r:id="rId23"/>
      <w:footerReference w:type="default" r:id="rId24"/>
      <w:pgSz w:w="12240" w:h="15840" w:code="1"/>
      <w:pgMar w:top="851" w:right="474"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36" w:rsidRDefault="00247E36">
      <w:r>
        <w:separator/>
      </w:r>
    </w:p>
  </w:endnote>
  <w:endnote w:type="continuationSeparator" w:id="1">
    <w:p w:rsidR="00247E36" w:rsidRDefault="00247E36">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0A2B53">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0A2B53">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790CFE">
      <w:rPr>
        <w:rStyle w:val="PageNumber"/>
        <w:noProof/>
      </w:rPr>
      <w:t>12</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36" w:rsidRDefault="00247E36">
      <w:r>
        <w:separator/>
      </w:r>
    </w:p>
  </w:footnote>
  <w:footnote w:type="continuationSeparator" w:id="1">
    <w:p w:rsidR="00247E36" w:rsidRDefault="00247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6975ED8"/>
    <w:multiLevelType w:val="hybridMultilevel"/>
    <w:tmpl w:val="29E45918"/>
    <w:lvl w:ilvl="0" w:tplc="7696D33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0A046F"/>
    <w:multiLevelType w:val="hybridMultilevel"/>
    <w:tmpl w:val="745A10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7">
    <w:nsid w:val="27A77546"/>
    <w:multiLevelType w:val="hybridMultilevel"/>
    <w:tmpl w:val="7A6E5832"/>
    <w:lvl w:ilvl="0" w:tplc="0409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1">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3">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5">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6">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8">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BA6755B"/>
    <w:multiLevelType w:val="hybridMultilevel"/>
    <w:tmpl w:val="EE7E032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3">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2033D4"/>
    <w:multiLevelType w:val="hybridMultilevel"/>
    <w:tmpl w:val="F88E069E"/>
    <w:lvl w:ilvl="0" w:tplc="1690EBF6">
      <w:start w:val="1"/>
      <w:numFmt w:val="bullet"/>
      <w:lvlText w:val=""/>
      <w:lvlJc w:val="left"/>
      <w:pPr>
        <w:ind w:left="1637"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7">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2">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3">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nsid w:val="756E48F0"/>
    <w:multiLevelType w:val="hybridMultilevel"/>
    <w:tmpl w:val="A192D7CE"/>
    <w:lvl w:ilvl="0" w:tplc="04180001">
      <w:start w:val="1"/>
      <w:numFmt w:val="bullet"/>
      <w:lvlText w:val=""/>
      <w:lvlJc w:val="left"/>
      <w:pPr>
        <w:ind w:left="1910" w:hanging="360"/>
      </w:pPr>
      <w:rPr>
        <w:rFonts w:ascii="Symbol" w:hAnsi="Symbol" w:hint="default"/>
        <w:color w:val="auto"/>
      </w:rPr>
    </w:lvl>
    <w:lvl w:ilvl="1" w:tplc="A7C6F494">
      <w:start w:val="2"/>
      <w:numFmt w:val="bullet"/>
      <w:lvlText w:val="-"/>
      <w:lvlJc w:val="left"/>
      <w:pPr>
        <w:ind w:left="2630" w:hanging="360"/>
      </w:pPr>
      <w:rPr>
        <w:rFonts w:ascii="Times New Roman" w:eastAsia="Calibri" w:hAnsi="Times New Roman" w:cs="Times New Roman"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46">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7">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8">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3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43"/>
  </w:num>
  <w:num w:numId="9">
    <w:abstractNumId w:val="22"/>
  </w:num>
  <w:num w:numId="10">
    <w:abstractNumId w:val="48"/>
  </w:num>
  <w:num w:numId="11">
    <w:abstractNumId w:val="17"/>
  </w:num>
  <w:num w:numId="12">
    <w:abstractNumId w:val="5"/>
  </w:num>
  <w:num w:numId="13">
    <w:abstractNumId w:val="47"/>
  </w:num>
  <w:num w:numId="14">
    <w:abstractNumId w:val="7"/>
  </w:num>
  <w:num w:numId="15">
    <w:abstractNumId w:val="6"/>
  </w:num>
  <w:num w:numId="16">
    <w:abstractNumId w:val="28"/>
  </w:num>
  <w:num w:numId="17">
    <w:abstractNumId w:val="16"/>
  </w:num>
  <w:num w:numId="18">
    <w:abstractNumId w:val="21"/>
  </w:num>
  <w:num w:numId="19">
    <w:abstractNumId w:val="36"/>
  </w:num>
  <w:num w:numId="20">
    <w:abstractNumId w:val="46"/>
  </w:num>
  <w:num w:numId="21">
    <w:abstractNumId w:val="15"/>
  </w:num>
  <w:num w:numId="22">
    <w:abstractNumId w:val="42"/>
  </w:num>
  <w:num w:numId="23">
    <w:abstractNumId w:val="25"/>
  </w:num>
  <w:num w:numId="24">
    <w:abstractNumId w:val="37"/>
  </w:num>
  <w:num w:numId="25">
    <w:abstractNumId w:val="30"/>
  </w:num>
  <w:num w:numId="26">
    <w:abstractNumId w:val="20"/>
  </w:num>
  <w:num w:numId="27">
    <w:abstractNumId w:val="3"/>
  </w:num>
  <w:num w:numId="28">
    <w:abstractNumId w:val="32"/>
  </w:num>
  <w:num w:numId="29">
    <w:abstractNumId w:val="1"/>
  </w:num>
  <w:num w:numId="30">
    <w:abstractNumId w:val="18"/>
  </w:num>
  <w:num w:numId="31">
    <w:abstractNumId w:val="38"/>
  </w:num>
  <w:num w:numId="32">
    <w:abstractNumId w:val="2"/>
  </w:num>
  <w:num w:numId="33">
    <w:abstractNumId w:val="29"/>
  </w:num>
  <w:num w:numId="34">
    <w:abstractNumId w:val="24"/>
  </w:num>
  <w:num w:numId="35">
    <w:abstractNumId w:val="9"/>
  </w:num>
  <w:num w:numId="36">
    <w:abstractNumId w:val="0"/>
  </w:num>
  <w:num w:numId="37">
    <w:abstractNumId w:val="39"/>
  </w:num>
  <w:num w:numId="38">
    <w:abstractNumId w:val="4"/>
  </w:num>
  <w:num w:numId="39">
    <w:abstractNumId w:val="14"/>
  </w:num>
  <w:num w:numId="40">
    <w:abstractNumId w:val="33"/>
  </w:num>
  <w:num w:numId="41">
    <w:abstractNumId w:val="40"/>
  </w:num>
  <w:num w:numId="42">
    <w:abstractNumId w:val="26"/>
  </w:num>
  <w:num w:numId="43">
    <w:abstractNumId w:val="27"/>
  </w:num>
  <w:num w:numId="44">
    <w:abstractNumId w:val="19"/>
  </w:num>
  <w:num w:numId="45">
    <w:abstractNumId w:val="8"/>
  </w:num>
  <w:num w:numId="46">
    <w:abstractNumId w:val="35"/>
  </w:num>
  <w:num w:numId="47">
    <w:abstractNumId w:val="11"/>
  </w:num>
  <w:num w:numId="48">
    <w:abstractNumId w:val="13"/>
  </w:num>
  <w:num w:numId="49">
    <w:abstractNumId w:val="41"/>
  </w:num>
  <w:num w:numId="50">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4E9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816"/>
    <w:rsid w:val="00135DC9"/>
    <w:rsid w:val="001364E6"/>
    <w:rsid w:val="00140C0D"/>
    <w:rsid w:val="0014162E"/>
    <w:rsid w:val="0014251D"/>
    <w:rsid w:val="001459EB"/>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BC6"/>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B41"/>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25"/>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392B"/>
    <w:rsid w:val="009A51C6"/>
    <w:rsid w:val="009A6E04"/>
    <w:rsid w:val="009A7614"/>
    <w:rsid w:val="009A7E19"/>
    <w:rsid w:val="009B0C5B"/>
    <w:rsid w:val="009B25E0"/>
    <w:rsid w:val="009B3C1C"/>
    <w:rsid w:val="009B439F"/>
    <w:rsid w:val="009B675F"/>
    <w:rsid w:val="009B6B6B"/>
    <w:rsid w:val="009B6F1A"/>
    <w:rsid w:val="009C1F13"/>
    <w:rsid w:val="009C3F50"/>
    <w:rsid w:val="009C5855"/>
    <w:rsid w:val="009C6203"/>
    <w:rsid w:val="009C66B1"/>
    <w:rsid w:val="009C7121"/>
    <w:rsid w:val="009C792C"/>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B15A5"/>
    <w:rsid w:val="00EB2932"/>
    <w:rsid w:val="00EB2CBF"/>
    <w:rsid w:val="00EB3F23"/>
    <w:rsid w:val="00EB4AC6"/>
    <w:rsid w:val="00EB4D9E"/>
    <w:rsid w:val="00EB5DBB"/>
    <w:rsid w:val="00EB686E"/>
    <w:rsid w:val="00EB6F1D"/>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fill="f" fillcolor="white" stroke="f">
      <v:fill color="white" on="f"/>
      <v:stroke on="f"/>
    </o:shapedefaults>
    <o:shapelayout v:ext="edit">
      <o:idmap v:ext="edit" data="1"/>
      <o:rules v:ext="edit">
        <o:r id="V:Rule4" type="connector" idref="#AutoShape 538"/>
        <o:r id="V:Rule5" type="connector" idref="#AutoShape 544"/>
        <o:r id="V:Rule6" type="connector" idref="#AutoShape 5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2218045112781957"/>
          <c:y val="0.20416666666666666"/>
          <c:w val="0.73120300751879741"/>
          <c:h val="0.57500000000000018"/>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5.72</c:v>
                </c:pt>
                <c:pt idx="1">
                  <c:v>0.93</c:v>
                </c:pt>
                <c:pt idx="2">
                  <c:v>5.6499999999999995</c:v>
                </c:pt>
                <c:pt idx="3">
                  <c:v>6.37</c:v>
                </c:pt>
                <c:pt idx="4">
                  <c:v>5.7</c:v>
                </c:pt>
                <c:pt idx="5">
                  <c:v>7.17</c:v>
                </c:pt>
                <c:pt idx="6">
                  <c:v>6.33</c:v>
                </c:pt>
                <c:pt idx="7">
                  <c:v>5.8599999999999985</c:v>
                </c:pt>
                <c:pt idx="8">
                  <c:v>5.96</c:v>
                </c:pt>
                <c:pt idx="9">
                  <c:v>5.67</c:v>
                </c:pt>
                <c:pt idx="10">
                  <c:v>6.63</c:v>
                </c:pt>
                <c:pt idx="11">
                  <c:v>5.79</c:v>
                </c:pt>
                <c:pt idx="12">
                  <c:v>5.91</c:v>
                </c:pt>
                <c:pt idx="13">
                  <c:v>5.92</c:v>
                </c:pt>
                <c:pt idx="14">
                  <c:v>6.35</c:v>
                </c:pt>
                <c:pt idx="15">
                  <c:v>6.31</c:v>
                </c:pt>
                <c:pt idx="16">
                  <c:v>6.44</c:v>
                </c:pt>
                <c:pt idx="17">
                  <c:v>7.37</c:v>
                </c:pt>
                <c:pt idx="18">
                  <c:v>6.1499999999999995</c:v>
                </c:pt>
                <c:pt idx="19">
                  <c:v>5.6199999999999983</c:v>
                </c:pt>
                <c:pt idx="20">
                  <c:v>5.8599999999999985</c:v>
                </c:pt>
                <c:pt idx="21">
                  <c:v>6.57</c:v>
                </c:pt>
                <c:pt idx="22">
                  <c:v>5.9700000000000015</c:v>
                </c:pt>
                <c:pt idx="23">
                  <c:v>6.01</c:v>
                </c:pt>
                <c:pt idx="24">
                  <c:v>1.83</c:v>
                </c:pt>
                <c:pt idx="25">
                  <c:v>5.8599999999999985</c:v>
                </c:pt>
                <c:pt idx="26">
                  <c:v>6.26</c:v>
                </c:pt>
                <c:pt idx="27">
                  <c:v>6.87</c:v>
                </c:pt>
                <c:pt idx="28">
                  <c:v>6.9</c:v>
                </c:pt>
                <c:pt idx="29">
                  <c:v>6.8199999999999985</c:v>
                </c:pt>
                <c:pt idx="30">
                  <c:v>6.79</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6</c:v>
                </c:pt>
                <c:pt idx="1">
                  <c:v>5.3199999999999985</c:v>
                </c:pt>
                <c:pt idx="2">
                  <c:v>5.76</c:v>
                </c:pt>
                <c:pt idx="3">
                  <c:v>6.08</c:v>
                </c:pt>
                <c:pt idx="4">
                  <c:v>7.1</c:v>
                </c:pt>
                <c:pt idx="5">
                  <c:v>8.32</c:v>
                </c:pt>
                <c:pt idx="6">
                  <c:v>5.88</c:v>
                </c:pt>
                <c:pt idx="7">
                  <c:v>6.99</c:v>
                </c:pt>
                <c:pt idx="8">
                  <c:v>6.76</c:v>
                </c:pt>
                <c:pt idx="9">
                  <c:v>6.08</c:v>
                </c:pt>
                <c:pt idx="10">
                  <c:v>6.6499999999999995</c:v>
                </c:pt>
                <c:pt idx="11">
                  <c:v>6.3199999999999985</c:v>
                </c:pt>
                <c:pt idx="12">
                  <c:v>6.09</c:v>
                </c:pt>
                <c:pt idx="13">
                  <c:v>5.6199999999999983</c:v>
                </c:pt>
                <c:pt idx="14">
                  <c:v>5.03</c:v>
                </c:pt>
                <c:pt idx="15">
                  <c:v>5.81</c:v>
                </c:pt>
                <c:pt idx="16">
                  <c:v>6.1899999999999995</c:v>
                </c:pt>
                <c:pt idx="17">
                  <c:v>6.91</c:v>
                </c:pt>
                <c:pt idx="18">
                  <c:v>6.1499999999999995</c:v>
                </c:pt>
                <c:pt idx="19">
                  <c:v>6.14</c:v>
                </c:pt>
                <c:pt idx="20">
                  <c:v>5.84</c:v>
                </c:pt>
                <c:pt idx="21">
                  <c:v>5.26</c:v>
                </c:pt>
                <c:pt idx="22">
                  <c:v>5.58</c:v>
                </c:pt>
                <c:pt idx="23">
                  <c:v>6.39</c:v>
                </c:pt>
                <c:pt idx="24">
                  <c:v>6.55</c:v>
                </c:pt>
                <c:pt idx="25">
                  <c:v>6.49</c:v>
                </c:pt>
                <c:pt idx="26">
                  <c:v>6.88</c:v>
                </c:pt>
                <c:pt idx="27">
                  <c:v>6.68</c:v>
                </c:pt>
                <c:pt idx="28">
                  <c:v>7.48</c:v>
                </c:pt>
                <c:pt idx="29">
                  <c:v>7.22</c:v>
                </c:pt>
                <c:pt idx="30">
                  <c:v>6.45</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6.75</c:v>
                </c:pt>
                <c:pt idx="1">
                  <c:v>5.56</c:v>
                </c:pt>
                <c:pt idx="2">
                  <c:v>4.5999999999999996</c:v>
                </c:pt>
                <c:pt idx="3">
                  <c:v>5.81</c:v>
                </c:pt>
                <c:pt idx="4">
                  <c:v>5.29</c:v>
                </c:pt>
                <c:pt idx="5">
                  <c:v>5.0599999999999996</c:v>
                </c:pt>
                <c:pt idx="6">
                  <c:v>4.3199999999999985</c:v>
                </c:pt>
                <c:pt idx="7">
                  <c:v>4.5599999999999996</c:v>
                </c:pt>
                <c:pt idx="8">
                  <c:v>4.63</c:v>
                </c:pt>
                <c:pt idx="9">
                  <c:v>4.99</c:v>
                </c:pt>
                <c:pt idx="10">
                  <c:v>6.6599999999999984</c:v>
                </c:pt>
                <c:pt idx="11">
                  <c:v>4.95</c:v>
                </c:pt>
                <c:pt idx="12">
                  <c:v>2.96</c:v>
                </c:pt>
                <c:pt idx="13">
                  <c:v>3.88</c:v>
                </c:pt>
                <c:pt idx="14">
                  <c:v>3.42</c:v>
                </c:pt>
                <c:pt idx="15">
                  <c:v>4.37</c:v>
                </c:pt>
                <c:pt idx="16">
                  <c:v>4.1599999999999984</c:v>
                </c:pt>
                <c:pt idx="17">
                  <c:v>6.88</c:v>
                </c:pt>
                <c:pt idx="18">
                  <c:v>5.39</c:v>
                </c:pt>
                <c:pt idx="19">
                  <c:v>5.03</c:v>
                </c:pt>
                <c:pt idx="20">
                  <c:v>5.13</c:v>
                </c:pt>
                <c:pt idx="21">
                  <c:v>4.8899999999999997</c:v>
                </c:pt>
                <c:pt idx="22">
                  <c:v>5.35</c:v>
                </c:pt>
                <c:pt idx="23">
                  <c:v>5.29</c:v>
                </c:pt>
                <c:pt idx="24">
                  <c:v>4.9000000000000004</c:v>
                </c:pt>
                <c:pt idx="25">
                  <c:v>5.3599999999999985</c:v>
                </c:pt>
                <c:pt idx="26">
                  <c:v>6.6</c:v>
                </c:pt>
                <c:pt idx="27">
                  <c:v>5.88</c:v>
                </c:pt>
                <c:pt idx="28">
                  <c:v>5.2700000000000014</c:v>
                </c:pt>
                <c:pt idx="29">
                  <c:v>5.67</c:v>
                </c:pt>
                <c:pt idx="30">
                  <c:v>6.13</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2.3699999999999997</c:v>
                </c:pt>
                <c:pt idx="1">
                  <c:v>2.38</c:v>
                </c:pt>
                <c:pt idx="2">
                  <c:v>2.8699999999999997</c:v>
                </c:pt>
                <c:pt idx="3">
                  <c:v>1.58</c:v>
                </c:pt>
                <c:pt idx="4">
                  <c:v>3.53</c:v>
                </c:pt>
                <c:pt idx="5">
                  <c:v>2.23</c:v>
                </c:pt>
                <c:pt idx="6">
                  <c:v>5.55</c:v>
                </c:pt>
                <c:pt idx="7">
                  <c:v>1.6600000000000001</c:v>
                </c:pt>
                <c:pt idx="8">
                  <c:v>5.4300000000000015</c:v>
                </c:pt>
                <c:pt idx="9">
                  <c:v>4.63</c:v>
                </c:pt>
                <c:pt idx="10">
                  <c:v>5.38</c:v>
                </c:pt>
                <c:pt idx="11">
                  <c:v>4.8599999999999985</c:v>
                </c:pt>
                <c:pt idx="12">
                  <c:v>4.9000000000000004</c:v>
                </c:pt>
                <c:pt idx="13">
                  <c:v>2.74</c:v>
                </c:pt>
                <c:pt idx="14">
                  <c:v>3.66</c:v>
                </c:pt>
                <c:pt idx="15">
                  <c:v>3.14</c:v>
                </c:pt>
                <c:pt idx="16">
                  <c:v>4.3899999999999997</c:v>
                </c:pt>
                <c:pt idx="17">
                  <c:v>2.58</c:v>
                </c:pt>
                <c:pt idx="18">
                  <c:v>1.37</c:v>
                </c:pt>
                <c:pt idx="19">
                  <c:v>2.4899999999999998</c:v>
                </c:pt>
                <c:pt idx="20">
                  <c:v>3.98</c:v>
                </c:pt>
                <c:pt idx="21">
                  <c:v>4.6199999999999983</c:v>
                </c:pt>
                <c:pt idx="22">
                  <c:v>2.66</c:v>
                </c:pt>
                <c:pt idx="23">
                  <c:v>3.19</c:v>
                </c:pt>
                <c:pt idx="24">
                  <c:v>4.99</c:v>
                </c:pt>
                <c:pt idx="25">
                  <c:v>2.9099999999999997</c:v>
                </c:pt>
                <c:pt idx="26">
                  <c:v>5.8599999999999985</c:v>
                </c:pt>
                <c:pt idx="27">
                  <c:v>7</c:v>
                </c:pt>
                <c:pt idx="28">
                  <c:v>2.72</c:v>
                </c:pt>
                <c:pt idx="29">
                  <c:v>4.24</c:v>
                </c:pt>
                <c:pt idx="30">
                  <c:v>5.39</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3.77</c:v>
                </c:pt>
                <c:pt idx="1">
                  <c:v>3.92</c:v>
                </c:pt>
                <c:pt idx="2">
                  <c:v>3.19</c:v>
                </c:pt>
                <c:pt idx="3">
                  <c:v>4.1599999999999984</c:v>
                </c:pt>
                <c:pt idx="4">
                  <c:v>2.57</c:v>
                </c:pt>
                <c:pt idx="5">
                  <c:v>4.07</c:v>
                </c:pt>
                <c:pt idx="6">
                  <c:v>2.98</c:v>
                </c:pt>
                <c:pt idx="7">
                  <c:v>2.44</c:v>
                </c:pt>
                <c:pt idx="8">
                  <c:v>4.53</c:v>
                </c:pt>
                <c:pt idx="9">
                  <c:v>1.72</c:v>
                </c:pt>
                <c:pt idx="10">
                  <c:v>2.7800000000000002</c:v>
                </c:pt>
                <c:pt idx="11">
                  <c:v>3.2600000000000002</c:v>
                </c:pt>
                <c:pt idx="12">
                  <c:v>2.84</c:v>
                </c:pt>
                <c:pt idx="13">
                  <c:v>2.0499999999999998</c:v>
                </c:pt>
                <c:pt idx="15">
                  <c:v>3.3699999999999997</c:v>
                </c:pt>
                <c:pt idx="16">
                  <c:v>3.22</c:v>
                </c:pt>
                <c:pt idx="17">
                  <c:v>3.51</c:v>
                </c:pt>
                <c:pt idx="18">
                  <c:v>2.92</c:v>
                </c:pt>
                <c:pt idx="19">
                  <c:v>2.25</c:v>
                </c:pt>
                <c:pt idx="20">
                  <c:v>3.07</c:v>
                </c:pt>
                <c:pt idx="21">
                  <c:v>2.16</c:v>
                </c:pt>
                <c:pt idx="22">
                  <c:v>2.9299999999999997</c:v>
                </c:pt>
                <c:pt idx="23">
                  <c:v>3.16</c:v>
                </c:pt>
                <c:pt idx="24">
                  <c:v>2.23</c:v>
                </c:pt>
                <c:pt idx="25">
                  <c:v>4.34</c:v>
                </c:pt>
                <c:pt idx="26">
                  <c:v>3.9099999999999997</c:v>
                </c:pt>
                <c:pt idx="27">
                  <c:v>5.6599999999999984</c:v>
                </c:pt>
                <c:pt idx="28">
                  <c:v>4.7699999999999996</c:v>
                </c:pt>
                <c:pt idx="29">
                  <c:v>4.87</c:v>
                </c:pt>
                <c:pt idx="30">
                  <c:v>4.6499999999999995</c:v>
                </c:pt>
              </c:numCache>
            </c:numRef>
          </c:val>
        </c:ser>
        <c:marker val="1"/>
        <c:axId val="67519232"/>
        <c:axId val="73513600"/>
      </c:lineChart>
      <c:catAx>
        <c:axId val="6751923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73513600"/>
        <c:crosses val="autoZero"/>
        <c:auto val="1"/>
        <c:lblAlgn val="ctr"/>
        <c:lblOffset val="100"/>
        <c:tickLblSkip val="2"/>
        <c:tickMarkSkip val="1"/>
      </c:catAx>
      <c:valAx>
        <c:axId val="7351360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675192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666666666666677"/>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3</c:v>
                </c:pt>
                <c:pt idx="7">
                  <c:v>2</c:v>
                </c:pt>
                <c:pt idx="8">
                  <c:v>2</c:v>
                </c:pt>
                <c:pt idx="9">
                  <c:v>2</c:v>
                </c:pt>
                <c:pt idx="10">
                  <c:v>3</c:v>
                </c:pt>
                <c:pt idx="11">
                  <c:v>3</c:v>
                </c:pt>
                <c:pt idx="12">
                  <c:v>3</c:v>
                </c:pt>
                <c:pt idx="13">
                  <c:v>3</c:v>
                </c:pt>
                <c:pt idx="14">
                  <c:v>3</c:v>
                </c:pt>
                <c:pt idx="15">
                  <c:v>3</c:v>
                </c:pt>
                <c:pt idx="16">
                  <c:v>2</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er>
        <c:marker val="1"/>
        <c:axId val="73766400"/>
        <c:axId val="73768320"/>
      </c:lineChart>
      <c:catAx>
        <c:axId val="7376640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768320"/>
        <c:crossesAt val="0"/>
        <c:auto val="1"/>
        <c:lblAlgn val="ctr"/>
        <c:lblOffset val="100"/>
        <c:tickLblSkip val="1"/>
        <c:tickMarkSkip val="1"/>
      </c:catAx>
      <c:valAx>
        <c:axId val="7376832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76640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3</c:v>
                </c:pt>
                <c:pt idx="7">
                  <c:v>3</c:v>
                </c:pt>
                <c:pt idx="8">
                  <c:v>2</c:v>
                </c:pt>
                <c:pt idx="9">
                  <c:v>3</c:v>
                </c:pt>
                <c:pt idx="10">
                  <c:v>3</c:v>
                </c:pt>
                <c:pt idx="11">
                  <c:v>3</c:v>
                </c:pt>
                <c:pt idx="12">
                  <c:v>3</c:v>
                </c:pt>
                <c:pt idx="13">
                  <c:v>3</c:v>
                </c:pt>
                <c:pt idx="14">
                  <c:v>4</c:v>
                </c:pt>
                <c:pt idx="15">
                  <c:v>3</c:v>
                </c:pt>
                <c:pt idx="16">
                  <c:v>3</c:v>
                </c:pt>
                <c:pt idx="17">
                  <c:v>3</c:v>
                </c:pt>
                <c:pt idx="18">
                  <c:v>3</c:v>
                </c:pt>
                <c:pt idx="19">
                  <c:v>3</c:v>
                </c:pt>
                <c:pt idx="20">
                  <c:v>3</c:v>
                </c:pt>
                <c:pt idx="21">
                  <c:v>3</c:v>
                </c:pt>
                <c:pt idx="22">
                  <c:v>4</c:v>
                </c:pt>
                <c:pt idx="23">
                  <c:v>4</c:v>
                </c:pt>
                <c:pt idx="24">
                  <c:v>4</c:v>
                </c:pt>
                <c:pt idx="25">
                  <c:v>3</c:v>
                </c:pt>
                <c:pt idx="26">
                  <c:v>3</c:v>
                </c:pt>
                <c:pt idx="27">
                  <c:v>3</c:v>
                </c:pt>
                <c:pt idx="28">
                  <c:v>3</c:v>
                </c:pt>
                <c:pt idx="29">
                  <c:v>3</c:v>
                </c:pt>
                <c:pt idx="30">
                  <c:v>4</c:v>
                </c:pt>
              </c:numCache>
            </c:numRef>
          </c:val>
        </c:ser>
        <c:marker val="1"/>
        <c:axId val="73811840"/>
        <c:axId val="73830400"/>
      </c:lineChart>
      <c:catAx>
        <c:axId val="7381184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830400"/>
        <c:crossesAt val="0"/>
        <c:auto val="1"/>
        <c:lblAlgn val="ctr"/>
        <c:lblOffset val="100"/>
        <c:tickLblSkip val="2"/>
        <c:tickMarkSkip val="1"/>
      </c:catAx>
      <c:valAx>
        <c:axId val="7383040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81184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NO</a:t>
            </a:r>
            <a:r>
              <a:rPr lang="ro-RO" sz="799" b="1" i="0" strike="noStrike">
                <a:solidFill>
                  <a:srgbClr val="000000"/>
                </a:solidFill>
                <a:latin typeface="Calibri"/>
                <a:cs typeface="Calibri"/>
              </a:rPr>
              <a:t>2 </a:t>
            </a:r>
            <a:r>
              <a:rPr lang="ro-RO" sz="998" b="1" i="0" strike="noStrike">
                <a:solidFill>
                  <a:srgbClr val="000000"/>
                </a:solidFill>
                <a:latin typeface="Arial"/>
                <a:cs typeface="Arial"/>
              </a:rPr>
              <a:t>- medii zilnice</a:t>
            </a: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cs typeface="Calibri"/>
              </a:rPr>
              <a:t>Limita la 24h = 125 </a:t>
            </a:r>
            <a:r>
              <a:rPr lang="ro-RO" sz="973" b="1" i="0" strike="noStrike">
                <a:solidFill>
                  <a:srgbClr val="000000"/>
                </a:solidFill>
                <a:latin typeface="Calibri"/>
                <a:cs typeface="Calibri"/>
              </a:rPr>
              <a:t>m</a:t>
            </a:r>
            <a:r>
              <a:rPr lang="ro-RO" sz="799" b="1" i="0" strike="noStrike">
                <a:solidFill>
                  <a:srgbClr val="000000"/>
                </a:solidFill>
                <a:latin typeface="Calibri"/>
                <a:cs typeface="Calibri"/>
              </a:rPr>
              <a:t>g/m</a:t>
            </a:r>
            <a:r>
              <a:rPr lang="ro-RO" sz="1198" b="1" i="0" strike="noStrike">
                <a:solidFill>
                  <a:srgbClr val="000000"/>
                </a:solidFill>
                <a:latin typeface="Arial"/>
                <a:cs typeface="Arial"/>
              </a:rPr>
              <a:t>3</a:t>
            </a:r>
          </a:p>
        </c:rich>
      </c:tx>
      <c:layout>
        <c:manualLayout>
          <c:xMode val="edge"/>
          <c:yMode val="edge"/>
          <c:x val="0.33834586466165439"/>
          <c:y val="4.1666666666666683E-3"/>
        </c:manualLayout>
      </c:layout>
      <c:spPr>
        <a:noFill/>
        <a:ln w="25353">
          <a:noFill/>
        </a:ln>
      </c:spPr>
    </c:title>
    <c:plotArea>
      <c:layout>
        <c:manualLayout>
          <c:layoutTarget val="inner"/>
          <c:xMode val="edge"/>
          <c:yMode val="edge"/>
          <c:x val="0.13533834586466173"/>
          <c:y val="0.20416666666666666"/>
          <c:w val="0.71804511278195493"/>
          <c:h val="0.57500000000000018"/>
        </c:manualLayout>
      </c:layout>
      <c:lineChart>
        <c:grouping val="standard"/>
        <c:ser>
          <c:idx val="0"/>
          <c:order val="0"/>
          <c:tx>
            <c:strRef>
              <c:f>Sheet1!$A$2</c:f>
              <c:strCache>
                <c:ptCount val="1"/>
                <c:pt idx="0">
                  <c:v>Br-1</c:v>
                </c:pt>
              </c:strCache>
            </c:strRef>
          </c:tx>
          <c:spPr>
            <a:ln w="1267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15.27</c:v>
                </c:pt>
                <c:pt idx="1">
                  <c:v>34.480000000000004</c:v>
                </c:pt>
                <c:pt idx="2">
                  <c:v>26.55</c:v>
                </c:pt>
                <c:pt idx="3">
                  <c:v>36.01</c:v>
                </c:pt>
                <c:pt idx="4">
                  <c:v>29.4</c:v>
                </c:pt>
                <c:pt idx="5">
                  <c:v>13.3</c:v>
                </c:pt>
                <c:pt idx="6">
                  <c:v>12.6</c:v>
                </c:pt>
                <c:pt idx="7">
                  <c:v>17.16</c:v>
                </c:pt>
                <c:pt idx="8">
                  <c:v>22.759999999999994</c:v>
                </c:pt>
                <c:pt idx="9">
                  <c:v>22.57</c:v>
                </c:pt>
                <c:pt idx="10">
                  <c:v>22.19</c:v>
                </c:pt>
                <c:pt idx="11">
                  <c:v>26.73</c:v>
                </c:pt>
                <c:pt idx="12">
                  <c:v>20.57</c:v>
                </c:pt>
                <c:pt idx="13">
                  <c:v>22.830000000000005</c:v>
                </c:pt>
                <c:pt idx="14">
                  <c:v>21.9</c:v>
                </c:pt>
                <c:pt idx="15">
                  <c:v>16.75</c:v>
                </c:pt>
                <c:pt idx="16">
                  <c:v>26.939999999999994</c:v>
                </c:pt>
                <c:pt idx="17">
                  <c:v>17.39</c:v>
                </c:pt>
                <c:pt idx="18">
                  <c:v>23.419999999999995</c:v>
                </c:pt>
                <c:pt idx="19">
                  <c:v>15.07</c:v>
                </c:pt>
                <c:pt idx="20">
                  <c:v>22.32</c:v>
                </c:pt>
                <c:pt idx="21">
                  <c:v>22.69</c:v>
                </c:pt>
                <c:pt idx="22">
                  <c:v>25.419999999999995</c:v>
                </c:pt>
                <c:pt idx="23">
                  <c:v>26.73</c:v>
                </c:pt>
                <c:pt idx="24">
                  <c:v>28.7</c:v>
                </c:pt>
                <c:pt idx="25">
                  <c:v>20.02</c:v>
                </c:pt>
                <c:pt idx="26">
                  <c:v>17.82</c:v>
                </c:pt>
                <c:pt idx="27">
                  <c:v>21.7</c:v>
                </c:pt>
                <c:pt idx="28">
                  <c:v>24.49</c:v>
                </c:pt>
                <c:pt idx="29">
                  <c:v>26.68</c:v>
                </c:pt>
                <c:pt idx="30">
                  <c:v>30.82</c:v>
                </c:pt>
              </c:numCache>
            </c:numRef>
          </c:val>
        </c:ser>
        <c:ser>
          <c:idx val="1"/>
          <c:order val="1"/>
          <c:tx>
            <c:strRef>
              <c:f>Sheet1!$A$3</c:f>
              <c:strCache>
                <c:ptCount val="1"/>
                <c:pt idx="0">
                  <c:v>Br-2</c:v>
                </c:pt>
              </c:strCache>
            </c:strRef>
          </c:tx>
          <c:spPr>
            <a:ln w="25353">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9.5300000000000011</c:v>
                </c:pt>
                <c:pt idx="1">
                  <c:v>13.34</c:v>
                </c:pt>
                <c:pt idx="2">
                  <c:v>11.25</c:v>
                </c:pt>
                <c:pt idx="3">
                  <c:v>16.100000000000001</c:v>
                </c:pt>
                <c:pt idx="4">
                  <c:v>23.479999999999993</c:v>
                </c:pt>
                <c:pt idx="5">
                  <c:v>13.82</c:v>
                </c:pt>
                <c:pt idx="6">
                  <c:v>14.28</c:v>
                </c:pt>
                <c:pt idx="7">
                  <c:v>19.5</c:v>
                </c:pt>
                <c:pt idx="8">
                  <c:v>16.329999999999991</c:v>
                </c:pt>
                <c:pt idx="9">
                  <c:v>15.72</c:v>
                </c:pt>
                <c:pt idx="10">
                  <c:v>14.27</c:v>
                </c:pt>
                <c:pt idx="11">
                  <c:v>17.97</c:v>
                </c:pt>
                <c:pt idx="12">
                  <c:v>15.56</c:v>
                </c:pt>
                <c:pt idx="13">
                  <c:v>11.69</c:v>
                </c:pt>
                <c:pt idx="14">
                  <c:v>9.3500000000000032</c:v>
                </c:pt>
                <c:pt idx="15">
                  <c:v>12.57</c:v>
                </c:pt>
                <c:pt idx="16">
                  <c:v>21.18</c:v>
                </c:pt>
                <c:pt idx="17">
                  <c:v>18.760000000000002</c:v>
                </c:pt>
                <c:pt idx="18">
                  <c:v>17.21</c:v>
                </c:pt>
                <c:pt idx="19">
                  <c:v>14.6</c:v>
                </c:pt>
                <c:pt idx="20">
                  <c:v>10.75</c:v>
                </c:pt>
                <c:pt idx="21">
                  <c:v>11.79</c:v>
                </c:pt>
                <c:pt idx="22">
                  <c:v>12.8</c:v>
                </c:pt>
                <c:pt idx="23">
                  <c:v>15.56</c:v>
                </c:pt>
                <c:pt idx="24">
                  <c:v>17.79</c:v>
                </c:pt>
                <c:pt idx="25">
                  <c:v>10.450000000000003</c:v>
                </c:pt>
                <c:pt idx="26">
                  <c:v>10.06</c:v>
                </c:pt>
                <c:pt idx="27">
                  <c:v>15.350000000000003</c:v>
                </c:pt>
                <c:pt idx="28">
                  <c:v>11.04</c:v>
                </c:pt>
                <c:pt idx="29">
                  <c:v>11.950000000000003</c:v>
                </c:pt>
                <c:pt idx="30">
                  <c:v>21.02</c:v>
                </c:pt>
              </c:numCache>
            </c:numRef>
          </c:val>
        </c:ser>
        <c:ser>
          <c:idx val="2"/>
          <c:order val="2"/>
          <c:tx>
            <c:strRef>
              <c:f>Sheet1!$A$4</c:f>
              <c:strCache>
                <c:ptCount val="1"/>
                <c:pt idx="0">
                  <c:v>Br-3</c:v>
                </c:pt>
              </c:strCache>
            </c:strRef>
          </c:tx>
          <c:spPr>
            <a:ln w="1267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11.2</c:v>
                </c:pt>
                <c:pt idx="1">
                  <c:v>14</c:v>
                </c:pt>
                <c:pt idx="2">
                  <c:v>17</c:v>
                </c:pt>
                <c:pt idx="3">
                  <c:v>15.2</c:v>
                </c:pt>
                <c:pt idx="4">
                  <c:v>14.9</c:v>
                </c:pt>
                <c:pt idx="5">
                  <c:v>9.99</c:v>
                </c:pt>
                <c:pt idx="6">
                  <c:v>8.93</c:v>
                </c:pt>
                <c:pt idx="7">
                  <c:v>11.5</c:v>
                </c:pt>
                <c:pt idx="8">
                  <c:v>15.2</c:v>
                </c:pt>
                <c:pt idx="9">
                  <c:v>15.6</c:v>
                </c:pt>
                <c:pt idx="10">
                  <c:v>16.100000000000001</c:v>
                </c:pt>
                <c:pt idx="11">
                  <c:v>16.5</c:v>
                </c:pt>
                <c:pt idx="12">
                  <c:v>13.3</c:v>
                </c:pt>
                <c:pt idx="13">
                  <c:v>13</c:v>
                </c:pt>
                <c:pt idx="14">
                  <c:v>13.8</c:v>
                </c:pt>
                <c:pt idx="15">
                  <c:v>10.8</c:v>
                </c:pt>
                <c:pt idx="16">
                  <c:v>14.7</c:v>
                </c:pt>
                <c:pt idx="17">
                  <c:v>14.4</c:v>
                </c:pt>
                <c:pt idx="18">
                  <c:v>16.2</c:v>
                </c:pt>
                <c:pt idx="19">
                  <c:v>12.4</c:v>
                </c:pt>
                <c:pt idx="20">
                  <c:v>13.1</c:v>
                </c:pt>
                <c:pt idx="21">
                  <c:v>14.9</c:v>
                </c:pt>
                <c:pt idx="22">
                  <c:v>14.2</c:v>
                </c:pt>
                <c:pt idx="23">
                  <c:v>14.6</c:v>
                </c:pt>
                <c:pt idx="24">
                  <c:v>13.9</c:v>
                </c:pt>
                <c:pt idx="25">
                  <c:v>13.4</c:v>
                </c:pt>
                <c:pt idx="26">
                  <c:v>13.8</c:v>
                </c:pt>
                <c:pt idx="27">
                  <c:v>13.8</c:v>
                </c:pt>
                <c:pt idx="28">
                  <c:v>14.4</c:v>
                </c:pt>
                <c:pt idx="29">
                  <c:v>15.7</c:v>
                </c:pt>
                <c:pt idx="30">
                  <c:v>15.2</c:v>
                </c:pt>
              </c:numCache>
            </c:numRef>
          </c:val>
        </c:ser>
        <c:ser>
          <c:idx val="3"/>
          <c:order val="3"/>
          <c:tx>
            <c:strRef>
              <c:f>Sheet1!$A$5</c:f>
              <c:strCache>
                <c:ptCount val="1"/>
                <c:pt idx="0">
                  <c:v>Br-4</c:v>
                </c:pt>
              </c:strCache>
            </c:strRef>
          </c:tx>
          <c:spPr>
            <a:ln w="25353">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12.58</c:v>
                </c:pt>
                <c:pt idx="1">
                  <c:v>13.27</c:v>
                </c:pt>
                <c:pt idx="2">
                  <c:v>13.79</c:v>
                </c:pt>
                <c:pt idx="3">
                  <c:v>18.279999999999994</c:v>
                </c:pt>
                <c:pt idx="4">
                  <c:v>16.72</c:v>
                </c:pt>
                <c:pt idx="5">
                  <c:v>10.44</c:v>
                </c:pt>
                <c:pt idx="6">
                  <c:v>8.860000000000003</c:v>
                </c:pt>
                <c:pt idx="7">
                  <c:v>13.23</c:v>
                </c:pt>
                <c:pt idx="8">
                  <c:v>15.67</c:v>
                </c:pt>
                <c:pt idx="9">
                  <c:v>18.760000000000002</c:v>
                </c:pt>
                <c:pt idx="10">
                  <c:v>14.83</c:v>
                </c:pt>
                <c:pt idx="11">
                  <c:v>17.939999999999994</c:v>
                </c:pt>
                <c:pt idx="12">
                  <c:v>14.13</c:v>
                </c:pt>
                <c:pt idx="13">
                  <c:v>13.43</c:v>
                </c:pt>
                <c:pt idx="14">
                  <c:v>10.73</c:v>
                </c:pt>
                <c:pt idx="15">
                  <c:v>12.61</c:v>
                </c:pt>
                <c:pt idx="16">
                  <c:v>20.37</c:v>
                </c:pt>
                <c:pt idx="17">
                  <c:v>19.27</c:v>
                </c:pt>
                <c:pt idx="18">
                  <c:v>16.27</c:v>
                </c:pt>
                <c:pt idx="19">
                  <c:v>11.3</c:v>
                </c:pt>
                <c:pt idx="20">
                  <c:v>12.29</c:v>
                </c:pt>
                <c:pt idx="21">
                  <c:v>14.16</c:v>
                </c:pt>
                <c:pt idx="22">
                  <c:v>15.6</c:v>
                </c:pt>
                <c:pt idx="23">
                  <c:v>16.190000000000001</c:v>
                </c:pt>
                <c:pt idx="24">
                  <c:v>13.23</c:v>
                </c:pt>
                <c:pt idx="25">
                  <c:v>10.74</c:v>
                </c:pt>
                <c:pt idx="26">
                  <c:v>10.950000000000003</c:v>
                </c:pt>
                <c:pt idx="27">
                  <c:v>11.54</c:v>
                </c:pt>
                <c:pt idx="28">
                  <c:v>12.66</c:v>
                </c:pt>
                <c:pt idx="29">
                  <c:v>15.93</c:v>
                </c:pt>
                <c:pt idx="30">
                  <c:v>18.239999999999991</c:v>
                </c:pt>
              </c:numCache>
            </c:numRef>
          </c:val>
        </c:ser>
        <c:ser>
          <c:idx val="4"/>
          <c:order val="4"/>
          <c:tx>
            <c:strRef>
              <c:f>Sheet1!$A$6</c:f>
              <c:strCache>
                <c:ptCount val="1"/>
                <c:pt idx="0">
                  <c:v>Br-5</c:v>
                </c:pt>
              </c:strCache>
            </c:strRef>
          </c:tx>
          <c:spPr>
            <a:ln w="12676">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7.52</c:v>
                </c:pt>
                <c:pt idx="1">
                  <c:v>9</c:v>
                </c:pt>
                <c:pt idx="2">
                  <c:v>7.45</c:v>
                </c:pt>
                <c:pt idx="3">
                  <c:v>12.02</c:v>
                </c:pt>
                <c:pt idx="4">
                  <c:v>10.870000000000003</c:v>
                </c:pt>
                <c:pt idx="5">
                  <c:v>6.78</c:v>
                </c:pt>
                <c:pt idx="6">
                  <c:v>6.4</c:v>
                </c:pt>
                <c:pt idx="7">
                  <c:v>8.92</c:v>
                </c:pt>
                <c:pt idx="8">
                  <c:v>10.76</c:v>
                </c:pt>
                <c:pt idx="9">
                  <c:v>11.43</c:v>
                </c:pt>
                <c:pt idx="10">
                  <c:v>10.69</c:v>
                </c:pt>
                <c:pt idx="11">
                  <c:v>13.22</c:v>
                </c:pt>
                <c:pt idx="12">
                  <c:v>9.8700000000000028</c:v>
                </c:pt>
                <c:pt idx="13">
                  <c:v>8.5400000000000009</c:v>
                </c:pt>
                <c:pt idx="14">
                  <c:v>7.31</c:v>
                </c:pt>
                <c:pt idx="15">
                  <c:v>7</c:v>
                </c:pt>
                <c:pt idx="16">
                  <c:v>12.39</c:v>
                </c:pt>
                <c:pt idx="17">
                  <c:v>11.66</c:v>
                </c:pt>
                <c:pt idx="18">
                  <c:v>11.14</c:v>
                </c:pt>
                <c:pt idx="19">
                  <c:v>7.6899999999999995</c:v>
                </c:pt>
                <c:pt idx="20">
                  <c:v>8.61</c:v>
                </c:pt>
                <c:pt idx="21">
                  <c:v>9.4700000000000006</c:v>
                </c:pt>
                <c:pt idx="22">
                  <c:v>8.7100000000000009</c:v>
                </c:pt>
                <c:pt idx="23">
                  <c:v>10.360000000000003</c:v>
                </c:pt>
                <c:pt idx="24">
                  <c:v>10.65</c:v>
                </c:pt>
                <c:pt idx="25">
                  <c:v>8.7000000000000011</c:v>
                </c:pt>
                <c:pt idx="26">
                  <c:v>7.88</c:v>
                </c:pt>
                <c:pt idx="27">
                  <c:v>8.57</c:v>
                </c:pt>
                <c:pt idx="28">
                  <c:v>11.65</c:v>
                </c:pt>
                <c:pt idx="29">
                  <c:v>9.41</c:v>
                </c:pt>
                <c:pt idx="30">
                  <c:v>13.3</c:v>
                </c:pt>
              </c:numCache>
            </c:numRef>
          </c:val>
        </c:ser>
        <c:marker val="1"/>
        <c:axId val="88065152"/>
        <c:axId val="88067456"/>
      </c:lineChart>
      <c:catAx>
        <c:axId val="88065152"/>
        <c:scaling>
          <c:orientation val="minMax"/>
        </c:scaling>
        <c:axPos val="b"/>
        <c:numFmt formatCode="General" sourceLinked="1"/>
        <c:tickLblPos val="nextTo"/>
        <c:spPr>
          <a:ln w="3169">
            <a:solidFill>
              <a:srgbClr val="000000"/>
            </a:solidFill>
            <a:prstDash val="solid"/>
          </a:ln>
        </c:spPr>
        <c:txPr>
          <a:bodyPr rot="-2700000" vert="horz"/>
          <a:lstStyle/>
          <a:p>
            <a:pPr>
              <a:defRPr sz="699" b="0" i="0" u="none" strike="noStrike" baseline="0">
                <a:solidFill>
                  <a:srgbClr val="000000"/>
                </a:solidFill>
                <a:latin typeface="Arial"/>
                <a:ea typeface="Arial"/>
                <a:cs typeface="Arial"/>
              </a:defRPr>
            </a:pPr>
            <a:endParaRPr lang="ro-RO"/>
          </a:p>
        </c:txPr>
        <c:crossAx val="88067456"/>
        <c:crosses val="autoZero"/>
        <c:auto val="1"/>
        <c:lblAlgn val="ctr"/>
        <c:lblOffset val="100"/>
        <c:tickLblSkip val="2"/>
        <c:tickMarkSkip val="1"/>
      </c:catAx>
      <c:valAx>
        <c:axId val="88067456"/>
        <c:scaling>
          <c:orientation val="minMax"/>
        </c:scaling>
        <c:axPos val="l"/>
        <c:majorGridlines>
          <c:spPr>
            <a:ln w="3169">
              <a:solidFill>
                <a:srgbClr val="000000"/>
              </a:solidFill>
              <a:prstDash val="solid"/>
            </a:ln>
          </c:spPr>
        </c:majorGridlines>
        <c:title>
          <c:tx>
            <c:rich>
              <a:bodyPr/>
              <a:lstStyle/>
              <a:p>
                <a:pPr>
                  <a:defRPr sz="1098"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53">
              <a:noFill/>
            </a:ln>
          </c:spPr>
        </c:title>
        <c:numFmt formatCode="0.0" sourceLinked="0"/>
        <c:tickLblPos val="nextTo"/>
        <c:spPr>
          <a:ln w="3169">
            <a:solidFill>
              <a:srgbClr val="000000"/>
            </a:solidFill>
            <a:prstDash val="solid"/>
          </a:ln>
        </c:spPr>
        <c:txPr>
          <a:bodyPr rot="0" vert="horz"/>
          <a:lstStyle/>
          <a:p>
            <a:pPr>
              <a:defRPr sz="923" b="0" i="0" u="none" strike="noStrike" baseline="0">
                <a:solidFill>
                  <a:srgbClr val="000000"/>
                </a:solidFill>
                <a:latin typeface="Arial"/>
                <a:ea typeface="Arial"/>
                <a:cs typeface="Arial"/>
              </a:defRPr>
            </a:pPr>
            <a:endParaRPr lang="ro-RO"/>
          </a:p>
        </c:txPr>
        <c:crossAx val="880651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6">
          <a:solidFill>
            <a:srgbClr val="808080"/>
          </a:solidFill>
          <a:prstDash val="solid"/>
        </a:ln>
      </c:spPr>
    </c:plotArea>
    <c:legend>
      <c:legendPos val="r"/>
      <c:layout>
        <c:manualLayout>
          <c:xMode val="edge"/>
          <c:yMode val="edge"/>
          <c:x val="0.87030075187969924"/>
          <c:y val="0.27083333333333326"/>
          <c:w val="0.12030075187969927"/>
          <c:h val="0.44166666666666676"/>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0.10619469026548677"/>
          <c:y val="0.20353982300884957"/>
          <c:w val="0.76283185840708012"/>
          <c:h val="0.60176991150442505"/>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0.05</c:v>
                </c:pt>
                <c:pt idx="1">
                  <c:v>0.15000000000000005</c:v>
                </c:pt>
                <c:pt idx="2">
                  <c:v>0.13</c:v>
                </c:pt>
                <c:pt idx="3">
                  <c:v>0.14000000000000001</c:v>
                </c:pt>
                <c:pt idx="4">
                  <c:v>0.12000000000000002</c:v>
                </c:pt>
                <c:pt idx="5">
                  <c:v>7.0000000000000021E-2</c:v>
                </c:pt>
                <c:pt idx="6">
                  <c:v>4.0000000000000015E-2</c:v>
                </c:pt>
                <c:pt idx="7">
                  <c:v>0.14000000000000001</c:v>
                </c:pt>
                <c:pt idx="8">
                  <c:v>8.0000000000000029E-2</c:v>
                </c:pt>
                <c:pt idx="9">
                  <c:v>6.0000000000000019E-2</c:v>
                </c:pt>
                <c:pt idx="10">
                  <c:v>6.0000000000000019E-2</c:v>
                </c:pt>
                <c:pt idx="11">
                  <c:v>4.0000000000000015E-2</c:v>
                </c:pt>
                <c:pt idx="12">
                  <c:v>7.0000000000000021E-2</c:v>
                </c:pt>
                <c:pt idx="13">
                  <c:v>0.05</c:v>
                </c:pt>
                <c:pt idx="14">
                  <c:v>6.0000000000000019E-2</c:v>
                </c:pt>
                <c:pt idx="15">
                  <c:v>4.0000000000000015E-2</c:v>
                </c:pt>
                <c:pt idx="16">
                  <c:v>0.13</c:v>
                </c:pt>
                <c:pt idx="17">
                  <c:v>4.0000000000000015E-2</c:v>
                </c:pt>
                <c:pt idx="18">
                  <c:v>7.0000000000000021E-2</c:v>
                </c:pt>
                <c:pt idx="19">
                  <c:v>0.05</c:v>
                </c:pt>
                <c:pt idx="20">
                  <c:v>3.0000000000000002E-2</c:v>
                </c:pt>
                <c:pt idx="21">
                  <c:v>3.0000000000000002E-2</c:v>
                </c:pt>
                <c:pt idx="22">
                  <c:v>7.0000000000000021E-2</c:v>
                </c:pt>
                <c:pt idx="23">
                  <c:v>8.0000000000000029E-2</c:v>
                </c:pt>
                <c:pt idx="24">
                  <c:v>8.0000000000000029E-2</c:v>
                </c:pt>
                <c:pt idx="25">
                  <c:v>9.0000000000000024E-2</c:v>
                </c:pt>
                <c:pt idx="26">
                  <c:v>4.0000000000000015E-2</c:v>
                </c:pt>
                <c:pt idx="27">
                  <c:v>3.0000000000000002E-2</c:v>
                </c:pt>
                <c:pt idx="28">
                  <c:v>6.0000000000000019E-2</c:v>
                </c:pt>
                <c:pt idx="29">
                  <c:v>6.0000000000000019E-2</c:v>
                </c:pt>
                <c:pt idx="30">
                  <c:v>0.1</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2.0000000000000007E-2</c:v>
                </c:pt>
                <c:pt idx="1">
                  <c:v>4.0000000000000015E-2</c:v>
                </c:pt>
                <c:pt idx="2">
                  <c:v>4.0000000000000015E-2</c:v>
                </c:pt>
                <c:pt idx="3">
                  <c:v>0.1</c:v>
                </c:pt>
                <c:pt idx="4">
                  <c:v>9.0000000000000024E-2</c:v>
                </c:pt>
                <c:pt idx="5">
                  <c:v>6.0000000000000019E-2</c:v>
                </c:pt>
                <c:pt idx="6">
                  <c:v>4.0000000000000015E-2</c:v>
                </c:pt>
                <c:pt idx="7">
                  <c:v>0.11</c:v>
                </c:pt>
                <c:pt idx="8">
                  <c:v>6.0000000000000019E-2</c:v>
                </c:pt>
                <c:pt idx="9">
                  <c:v>4.0000000000000015E-2</c:v>
                </c:pt>
                <c:pt idx="10">
                  <c:v>4.0000000000000015E-2</c:v>
                </c:pt>
                <c:pt idx="11">
                  <c:v>2.0000000000000007E-2</c:v>
                </c:pt>
                <c:pt idx="12">
                  <c:v>4.0000000000000015E-2</c:v>
                </c:pt>
                <c:pt idx="13">
                  <c:v>3.0000000000000002E-2</c:v>
                </c:pt>
                <c:pt idx="14">
                  <c:v>3.0000000000000002E-2</c:v>
                </c:pt>
                <c:pt idx="15">
                  <c:v>3.0000000000000002E-2</c:v>
                </c:pt>
                <c:pt idx="16">
                  <c:v>6.0000000000000019E-2</c:v>
                </c:pt>
                <c:pt idx="17">
                  <c:v>3.0000000000000002E-2</c:v>
                </c:pt>
                <c:pt idx="18">
                  <c:v>6.0000000000000019E-2</c:v>
                </c:pt>
                <c:pt idx="19">
                  <c:v>4.0000000000000015E-2</c:v>
                </c:pt>
                <c:pt idx="20">
                  <c:v>3.0000000000000002E-2</c:v>
                </c:pt>
                <c:pt idx="21">
                  <c:v>2.0000000000000007E-2</c:v>
                </c:pt>
                <c:pt idx="22">
                  <c:v>4.0000000000000015E-2</c:v>
                </c:pt>
                <c:pt idx="23">
                  <c:v>0.05</c:v>
                </c:pt>
                <c:pt idx="24">
                  <c:v>0.05</c:v>
                </c:pt>
                <c:pt idx="25">
                  <c:v>4.0000000000000015E-2</c:v>
                </c:pt>
                <c:pt idx="26">
                  <c:v>0.05</c:v>
                </c:pt>
                <c:pt idx="27">
                  <c:v>3.0000000000000002E-2</c:v>
                </c:pt>
                <c:pt idx="28">
                  <c:v>3.0000000000000002E-2</c:v>
                </c:pt>
                <c:pt idx="29">
                  <c:v>4.0000000000000015E-2</c:v>
                </c:pt>
                <c:pt idx="30">
                  <c:v>0.05</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4.0000000000000015E-2</c:v>
                </c:pt>
                <c:pt idx="1">
                  <c:v>4.0000000000000015E-2</c:v>
                </c:pt>
                <c:pt idx="2">
                  <c:v>6.0000000000000019E-2</c:v>
                </c:pt>
                <c:pt idx="3">
                  <c:v>0.05</c:v>
                </c:pt>
                <c:pt idx="4">
                  <c:v>0.05</c:v>
                </c:pt>
                <c:pt idx="5">
                  <c:v>2.0000000000000007E-2</c:v>
                </c:pt>
                <c:pt idx="6">
                  <c:v>1.0000000000000004E-2</c:v>
                </c:pt>
                <c:pt idx="7">
                  <c:v>0.05</c:v>
                </c:pt>
                <c:pt idx="8">
                  <c:v>6.0000000000000019E-2</c:v>
                </c:pt>
                <c:pt idx="9">
                  <c:v>2.0000000000000007E-2</c:v>
                </c:pt>
                <c:pt idx="10">
                  <c:v>3.0000000000000002E-2</c:v>
                </c:pt>
                <c:pt idx="11">
                  <c:v>3.0000000000000002E-2</c:v>
                </c:pt>
                <c:pt idx="12">
                  <c:v>4.0000000000000015E-2</c:v>
                </c:pt>
                <c:pt idx="13">
                  <c:v>4.0000000000000015E-2</c:v>
                </c:pt>
                <c:pt idx="14">
                  <c:v>3.0000000000000002E-2</c:v>
                </c:pt>
                <c:pt idx="15">
                  <c:v>3.0000000000000002E-2</c:v>
                </c:pt>
                <c:pt idx="16">
                  <c:v>4.0000000000000015E-2</c:v>
                </c:pt>
                <c:pt idx="17">
                  <c:v>3.0000000000000002E-2</c:v>
                </c:pt>
                <c:pt idx="18">
                  <c:v>0.05</c:v>
                </c:pt>
                <c:pt idx="19">
                  <c:v>4.0000000000000015E-2</c:v>
                </c:pt>
                <c:pt idx="20">
                  <c:v>2.0000000000000007E-2</c:v>
                </c:pt>
                <c:pt idx="21">
                  <c:v>3.0000000000000002E-2</c:v>
                </c:pt>
                <c:pt idx="22">
                  <c:v>0.05</c:v>
                </c:pt>
                <c:pt idx="23">
                  <c:v>6.0000000000000019E-2</c:v>
                </c:pt>
                <c:pt idx="24">
                  <c:v>0.05</c:v>
                </c:pt>
                <c:pt idx="25">
                  <c:v>0.05</c:v>
                </c:pt>
                <c:pt idx="26">
                  <c:v>4.0000000000000015E-2</c:v>
                </c:pt>
                <c:pt idx="27">
                  <c:v>3.0000000000000002E-2</c:v>
                </c:pt>
                <c:pt idx="28">
                  <c:v>3.0000000000000002E-2</c:v>
                </c:pt>
                <c:pt idx="29">
                  <c:v>4.0000000000000015E-2</c:v>
                </c:pt>
                <c:pt idx="30">
                  <c:v>6.0000000000000019E-2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2.0000000000000007E-2</c:v>
                </c:pt>
                <c:pt idx="1">
                  <c:v>3.0000000000000002E-2</c:v>
                </c:pt>
                <c:pt idx="2">
                  <c:v>3.0000000000000002E-2</c:v>
                </c:pt>
                <c:pt idx="3">
                  <c:v>3.0000000000000002E-2</c:v>
                </c:pt>
                <c:pt idx="4">
                  <c:v>4.0000000000000015E-2</c:v>
                </c:pt>
                <c:pt idx="5">
                  <c:v>2.0000000000000007E-2</c:v>
                </c:pt>
                <c:pt idx="6">
                  <c:v>1.0000000000000004E-2</c:v>
                </c:pt>
                <c:pt idx="7">
                  <c:v>0.05</c:v>
                </c:pt>
                <c:pt idx="8">
                  <c:v>3.0000000000000002E-2</c:v>
                </c:pt>
                <c:pt idx="9">
                  <c:v>2.0000000000000007E-2</c:v>
                </c:pt>
                <c:pt idx="10">
                  <c:v>2.0000000000000007E-2</c:v>
                </c:pt>
                <c:pt idx="11">
                  <c:v>1.0000000000000004E-2</c:v>
                </c:pt>
                <c:pt idx="12">
                  <c:v>3.0000000000000002E-2</c:v>
                </c:pt>
                <c:pt idx="13">
                  <c:v>3.0000000000000002E-2</c:v>
                </c:pt>
                <c:pt idx="14">
                  <c:v>2.0000000000000007E-2</c:v>
                </c:pt>
                <c:pt idx="15">
                  <c:v>1.0000000000000004E-2</c:v>
                </c:pt>
                <c:pt idx="16">
                  <c:v>3.0000000000000002E-2</c:v>
                </c:pt>
                <c:pt idx="17">
                  <c:v>2.0000000000000007E-2</c:v>
                </c:pt>
                <c:pt idx="18">
                  <c:v>2.0000000000000007E-2</c:v>
                </c:pt>
                <c:pt idx="19">
                  <c:v>2.0000000000000007E-2</c:v>
                </c:pt>
                <c:pt idx="20">
                  <c:v>2.0000000000000007E-2</c:v>
                </c:pt>
                <c:pt idx="21">
                  <c:v>2.0000000000000007E-2</c:v>
                </c:pt>
                <c:pt idx="22">
                  <c:v>2.0000000000000007E-2</c:v>
                </c:pt>
                <c:pt idx="23">
                  <c:v>3.0000000000000002E-2</c:v>
                </c:pt>
                <c:pt idx="24">
                  <c:v>2.0000000000000007E-2</c:v>
                </c:pt>
                <c:pt idx="25">
                  <c:v>2.0000000000000007E-2</c:v>
                </c:pt>
                <c:pt idx="26">
                  <c:v>2.0000000000000007E-2</c:v>
                </c:pt>
                <c:pt idx="27">
                  <c:v>1.0000000000000004E-2</c:v>
                </c:pt>
                <c:pt idx="28">
                  <c:v>2.0000000000000007E-2</c:v>
                </c:pt>
                <c:pt idx="29">
                  <c:v>3.0000000000000002E-2</c:v>
                </c:pt>
                <c:pt idx="30">
                  <c:v>0.05</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0.05</c:v>
                </c:pt>
                <c:pt idx="1">
                  <c:v>4.0000000000000015E-2</c:v>
                </c:pt>
                <c:pt idx="2">
                  <c:v>4.0000000000000015E-2</c:v>
                </c:pt>
                <c:pt idx="3">
                  <c:v>4.0000000000000015E-2</c:v>
                </c:pt>
                <c:pt idx="4">
                  <c:v>0.05</c:v>
                </c:pt>
                <c:pt idx="5">
                  <c:v>3.0000000000000002E-2</c:v>
                </c:pt>
                <c:pt idx="6">
                  <c:v>3.0000000000000002E-2</c:v>
                </c:pt>
                <c:pt idx="7">
                  <c:v>7.0000000000000021E-2</c:v>
                </c:pt>
                <c:pt idx="8">
                  <c:v>7.0000000000000021E-2</c:v>
                </c:pt>
                <c:pt idx="9">
                  <c:v>4.0000000000000015E-2</c:v>
                </c:pt>
                <c:pt idx="10">
                  <c:v>3.0000000000000002E-2</c:v>
                </c:pt>
                <c:pt idx="11">
                  <c:v>2.0000000000000007E-2</c:v>
                </c:pt>
                <c:pt idx="12">
                  <c:v>2.0000000000000007E-2</c:v>
                </c:pt>
                <c:pt idx="13">
                  <c:v>3.0000000000000002E-2</c:v>
                </c:pt>
                <c:pt idx="14">
                  <c:v>3.0000000000000002E-2</c:v>
                </c:pt>
                <c:pt idx="15">
                  <c:v>2.0000000000000007E-2</c:v>
                </c:pt>
                <c:pt idx="16">
                  <c:v>0.05</c:v>
                </c:pt>
                <c:pt idx="17">
                  <c:v>2.0000000000000007E-2</c:v>
                </c:pt>
                <c:pt idx="18">
                  <c:v>6.0000000000000019E-2</c:v>
                </c:pt>
                <c:pt idx="19">
                  <c:v>3.0000000000000002E-2</c:v>
                </c:pt>
                <c:pt idx="20">
                  <c:v>3.0000000000000002E-2</c:v>
                </c:pt>
                <c:pt idx="21">
                  <c:v>3.0000000000000002E-2</c:v>
                </c:pt>
                <c:pt idx="22">
                  <c:v>4.0000000000000015E-2</c:v>
                </c:pt>
                <c:pt idx="23">
                  <c:v>0.05</c:v>
                </c:pt>
                <c:pt idx="24">
                  <c:v>7.0000000000000021E-2</c:v>
                </c:pt>
                <c:pt idx="25">
                  <c:v>0.05</c:v>
                </c:pt>
                <c:pt idx="26">
                  <c:v>3.0000000000000002E-2</c:v>
                </c:pt>
                <c:pt idx="27">
                  <c:v>4.0000000000000015E-2</c:v>
                </c:pt>
                <c:pt idx="28">
                  <c:v>4.0000000000000015E-2</c:v>
                </c:pt>
                <c:pt idx="29">
                  <c:v>3.0000000000000002E-2</c:v>
                </c:pt>
                <c:pt idx="30">
                  <c:v>0.05</c:v>
                </c:pt>
              </c:numCache>
            </c:numRef>
          </c:val>
        </c:ser>
        <c:marker val="1"/>
        <c:axId val="100984320"/>
        <c:axId val="101157504"/>
      </c:lineChart>
      <c:catAx>
        <c:axId val="10098432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101157504"/>
        <c:crosses val="autoZero"/>
        <c:auto val="1"/>
        <c:lblAlgn val="ctr"/>
        <c:lblOffset val="100"/>
        <c:tickLblSkip val="1"/>
        <c:tickMarkSkip val="1"/>
      </c:catAx>
      <c:valAx>
        <c:axId val="10115750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920353982300885"/>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1009843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103</c:v>
                </c:pt>
                <c:pt idx="1">
                  <c:v>84.11999999999999</c:v>
                </c:pt>
                <c:pt idx="2">
                  <c:v>88.88</c:v>
                </c:pt>
                <c:pt idx="3">
                  <c:v>83.63</c:v>
                </c:pt>
                <c:pt idx="4">
                  <c:v>79.510000000000005</c:v>
                </c:pt>
                <c:pt idx="5">
                  <c:v>97.32</c:v>
                </c:pt>
                <c:pt idx="6">
                  <c:v>97.07</c:v>
                </c:pt>
                <c:pt idx="7">
                  <c:v>53.53</c:v>
                </c:pt>
                <c:pt idx="8">
                  <c:v>60.730000000000011</c:v>
                </c:pt>
                <c:pt idx="9">
                  <c:v>83.11999999999999</c:v>
                </c:pt>
                <c:pt idx="10">
                  <c:v>79.36</c:v>
                </c:pt>
                <c:pt idx="11">
                  <c:v>65.95</c:v>
                </c:pt>
                <c:pt idx="12">
                  <c:v>83.48</c:v>
                </c:pt>
                <c:pt idx="13">
                  <c:v>88.940000000000026</c:v>
                </c:pt>
                <c:pt idx="14">
                  <c:v>104.1</c:v>
                </c:pt>
                <c:pt idx="16">
                  <c:v>75.679999999999978</c:v>
                </c:pt>
                <c:pt idx="17">
                  <c:v>83.11999999999999</c:v>
                </c:pt>
                <c:pt idx="18">
                  <c:v>77.069999999999993</c:v>
                </c:pt>
                <c:pt idx="19">
                  <c:v>85.38</c:v>
                </c:pt>
                <c:pt idx="20">
                  <c:v>94.460000000000022</c:v>
                </c:pt>
                <c:pt idx="21">
                  <c:v>71.430000000000007</c:v>
                </c:pt>
                <c:pt idx="22">
                  <c:v>109.7</c:v>
                </c:pt>
                <c:pt idx="23">
                  <c:v>111</c:v>
                </c:pt>
                <c:pt idx="24">
                  <c:v>108.4</c:v>
                </c:pt>
                <c:pt idx="25">
                  <c:v>97.1</c:v>
                </c:pt>
                <c:pt idx="26">
                  <c:v>88.45</c:v>
                </c:pt>
                <c:pt idx="27">
                  <c:v>95.01</c:v>
                </c:pt>
                <c:pt idx="28">
                  <c:v>97.11</c:v>
                </c:pt>
                <c:pt idx="29">
                  <c:v>96.77</c:v>
                </c:pt>
                <c:pt idx="30">
                  <c:v>97.55</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75.3</c:v>
                </c:pt>
                <c:pt idx="1">
                  <c:v>70.8</c:v>
                </c:pt>
                <c:pt idx="2">
                  <c:v>61.8</c:v>
                </c:pt>
                <c:pt idx="3">
                  <c:v>69.900000000000006</c:v>
                </c:pt>
                <c:pt idx="4">
                  <c:v>68.900000000000006</c:v>
                </c:pt>
                <c:pt idx="5">
                  <c:v>76.2</c:v>
                </c:pt>
                <c:pt idx="6">
                  <c:v>77.5</c:v>
                </c:pt>
                <c:pt idx="7">
                  <c:v>47.3</c:v>
                </c:pt>
                <c:pt idx="8">
                  <c:v>46.3</c:v>
                </c:pt>
                <c:pt idx="9">
                  <c:v>56.8</c:v>
                </c:pt>
                <c:pt idx="10">
                  <c:v>73.7</c:v>
                </c:pt>
                <c:pt idx="11">
                  <c:v>69.3</c:v>
                </c:pt>
                <c:pt idx="12">
                  <c:v>69.8</c:v>
                </c:pt>
                <c:pt idx="13">
                  <c:v>81.599999999999994</c:v>
                </c:pt>
                <c:pt idx="14">
                  <c:v>88</c:v>
                </c:pt>
                <c:pt idx="15">
                  <c:v>94.1</c:v>
                </c:pt>
                <c:pt idx="16">
                  <c:v>63.2</c:v>
                </c:pt>
                <c:pt idx="17">
                  <c:v>74.400000000000006</c:v>
                </c:pt>
                <c:pt idx="18">
                  <c:v>65</c:v>
                </c:pt>
                <c:pt idx="19">
                  <c:v>76.5</c:v>
                </c:pt>
                <c:pt idx="20">
                  <c:v>85.3</c:v>
                </c:pt>
                <c:pt idx="21">
                  <c:v>85.2</c:v>
                </c:pt>
                <c:pt idx="22">
                  <c:v>95.6</c:v>
                </c:pt>
                <c:pt idx="23">
                  <c:v>90.3</c:v>
                </c:pt>
                <c:pt idx="24">
                  <c:v>94.2</c:v>
                </c:pt>
                <c:pt idx="25">
                  <c:v>87.5</c:v>
                </c:pt>
                <c:pt idx="26">
                  <c:v>76.2</c:v>
                </c:pt>
                <c:pt idx="27">
                  <c:v>83.4</c:v>
                </c:pt>
                <c:pt idx="28">
                  <c:v>84.4</c:v>
                </c:pt>
                <c:pt idx="29">
                  <c:v>81.7</c:v>
                </c:pt>
                <c:pt idx="30">
                  <c:v>84.4</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80.72</c:v>
                </c:pt>
                <c:pt idx="1">
                  <c:v>71.149999999999991</c:v>
                </c:pt>
                <c:pt idx="2">
                  <c:v>66.790000000000006</c:v>
                </c:pt>
                <c:pt idx="3">
                  <c:v>68.97</c:v>
                </c:pt>
                <c:pt idx="4">
                  <c:v>68.33</c:v>
                </c:pt>
                <c:pt idx="5">
                  <c:v>70.72</c:v>
                </c:pt>
                <c:pt idx="6">
                  <c:v>72.88</c:v>
                </c:pt>
                <c:pt idx="7">
                  <c:v>43.11</c:v>
                </c:pt>
                <c:pt idx="8">
                  <c:v>44.87</c:v>
                </c:pt>
                <c:pt idx="9">
                  <c:v>57.660000000000011</c:v>
                </c:pt>
                <c:pt idx="10">
                  <c:v>65.510000000000005</c:v>
                </c:pt>
                <c:pt idx="11">
                  <c:v>61.91</c:v>
                </c:pt>
                <c:pt idx="12">
                  <c:v>60.02</c:v>
                </c:pt>
                <c:pt idx="13">
                  <c:v>68.8</c:v>
                </c:pt>
                <c:pt idx="14">
                  <c:v>81.489999999999995</c:v>
                </c:pt>
                <c:pt idx="15">
                  <c:v>80.349999999999994</c:v>
                </c:pt>
                <c:pt idx="16">
                  <c:v>51.38</c:v>
                </c:pt>
                <c:pt idx="17">
                  <c:v>67.959999999999994</c:v>
                </c:pt>
                <c:pt idx="18">
                  <c:v>56.8</c:v>
                </c:pt>
                <c:pt idx="19">
                  <c:v>60.87</c:v>
                </c:pt>
                <c:pt idx="20">
                  <c:v>72.39</c:v>
                </c:pt>
                <c:pt idx="21">
                  <c:v>70.679999999999978</c:v>
                </c:pt>
                <c:pt idx="22">
                  <c:v>77.239999999999995</c:v>
                </c:pt>
                <c:pt idx="23">
                  <c:v>77.02</c:v>
                </c:pt>
                <c:pt idx="24">
                  <c:v>79.61999999999999</c:v>
                </c:pt>
                <c:pt idx="25">
                  <c:v>74.010000000000005</c:v>
                </c:pt>
                <c:pt idx="26">
                  <c:v>64.649999999999991</c:v>
                </c:pt>
                <c:pt idx="27">
                  <c:v>70.149999999999991</c:v>
                </c:pt>
                <c:pt idx="28">
                  <c:v>71.31</c:v>
                </c:pt>
                <c:pt idx="29">
                  <c:v>71.53</c:v>
                </c:pt>
                <c:pt idx="30">
                  <c:v>73.83</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88.13</c:v>
                </c:pt>
                <c:pt idx="1">
                  <c:v>82.1</c:v>
                </c:pt>
                <c:pt idx="2">
                  <c:v>69.819999999999993</c:v>
                </c:pt>
                <c:pt idx="3">
                  <c:v>62.37</c:v>
                </c:pt>
                <c:pt idx="4">
                  <c:v>56.55</c:v>
                </c:pt>
                <c:pt idx="5">
                  <c:v>72.510000000000005</c:v>
                </c:pt>
                <c:pt idx="6">
                  <c:v>77.760000000000005</c:v>
                </c:pt>
                <c:pt idx="7">
                  <c:v>48.85</c:v>
                </c:pt>
                <c:pt idx="8">
                  <c:v>44.87</c:v>
                </c:pt>
                <c:pt idx="9">
                  <c:v>60.54</c:v>
                </c:pt>
                <c:pt idx="10">
                  <c:v>64.33</c:v>
                </c:pt>
                <c:pt idx="11">
                  <c:v>66.39</c:v>
                </c:pt>
                <c:pt idx="12">
                  <c:v>61.25</c:v>
                </c:pt>
                <c:pt idx="13">
                  <c:v>76.61</c:v>
                </c:pt>
                <c:pt idx="14">
                  <c:v>93.57</c:v>
                </c:pt>
                <c:pt idx="15">
                  <c:v>87.45</c:v>
                </c:pt>
                <c:pt idx="16">
                  <c:v>60.86</c:v>
                </c:pt>
                <c:pt idx="17">
                  <c:v>76.599999999999994</c:v>
                </c:pt>
                <c:pt idx="18">
                  <c:v>63.03</c:v>
                </c:pt>
                <c:pt idx="19">
                  <c:v>72.83</c:v>
                </c:pt>
                <c:pt idx="20">
                  <c:v>79.28</c:v>
                </c:pt>
                <c:pt idx="21">
                  <c:v>81.099999999999994</c:v>
                </c:pt>
                <c:pt idx="22">
                  <c:v>89.66</c:v>
                </c:pt>
                <c:pt idx="23">
                  <c:v>85.61</c:v>
                </c:pt>
                <c:pt idx="24">
                  <c:v>87.07</c:v>
                </c:pt>
                <c:pt idx="25">
                  <c:v>81.410000000000025</c:v>
                </c:pt>
                <c:pt idx="26">
                  <c:v>71.7</c:v>
                </c:pt>
                <c:pt idx="27">
                  <c:v>79.669999999999987</c:v>
                </c:pt>
                <c:pt idx="28">
                  <c:v>75.61999999999999</c:v>
                </c:pt>
                <c:pt idx="29">
                  <c:v>80.679999999999978</c:v>
                </c:pt>
                <c:pt idx="30">
                  <c:v>84.34</c:v>
                </c:pt>
              </c:numCache>
            </c:numRef>
          </c:val>
        </c:ser>
        <c:marker val="1"/>
        <c:axId val="111164032"/>
        <c:axId val="111305856"/>
      </c:lineChart>
      <c:catAx>
        <c:axId val="111164032"/>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11305856"/>
        <c:crosses val="autoZero"/>
        <c:auto val="1"/>
        <c:lblAlgn val="ctr"/>
        <c:lblOffset val="100"/>
        <c:tickLblSkip val="1"/>
        <c:tickMarkSkip val="1"/>
      </c:catAx>
      <c:valAx>
        <c:axId val="111305856"/>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469026548672567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111640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5840707964601781"/>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6.4</c:v>
                </c:pt>
                <c:pt idx="9">
                  <c:v>14.94</c:v>
                </c:pt>
                <c:pt idx="10">
                  <c:v>9.11</c:v>
                </c:pt>
                <c:pt idx="11">
                  <c:v>9.9</c:v>
                </c:pt>
                <c:pt idx="12">
                  <c:v>9.92</c:v>
                </c:pt>
                <c:pt idx="13">
                  <c:v>8.06</c:v>
                </c:pt>
                <c:pt idx="14">
                  <c:v>9.83</c:v>
                </c:pt>
                <c:pt idx="15">
                  <c:v>8.65</c:v>
                </c:pt>
                <c:pt idx="16">
                  <c:v>8.32</c:v>
                </c:pt>
                <c:pt idx="17">
                  <c:v>8.52</c:v>
                </c:pt>
                <c:pt idx="18">
                  <c:v>9.4700000000000006</c:v>
                </c:pt>
                <c:pt idx="19">
                  <c:v>8.9700000000000006</c:v>
                </c:pt>
                <c:pt idx="20">
                  <c:v>8.17</c:v>
                </c:pt>
                <c:pt idx="21">
                  <c:v>6.6199999999999983</c:v>
                </c:pt>
                <c:pt idx="22">
                  <c:v>9.69</c:v>
                </c:pt>
                <c:pt idx="23">
                  <c:v>10.050000000000002</c:v>
                </c:pt>
                <c:pt idx="24">
                  <c:v>12.370000000000003</c:v>
                </c:pt>
                <c:pt idx="25">
                  <c:v>10.67</c:v>
                </c:pt>
                <c:pt idx="26">
                  <c:v>8.58</c:v>
                </c:pt>
                <c:pt idx="27">
                  <c:v>9.01</c:v>
                </c:pt>
                <c:pt idx="28">
                  <c:v>9.49</c:v>
                </c:pt>
                <c:pt idx="29">
                  <c:v>9.6300000000000008</c:v>
                </c:pt>
                <c:pt idx="30">
                  <c:v>10.89</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10.18</c:v>
                </c:pt>
                <c:pt idx="1">
                  <c:v>10.92</c:v>
                </c:pt>
                <c:pt idx="2">
                  <c:v>11.01</c:v>
                </c:pt>
                <c:pt idx="3">
                  <c:v>14.57</c:v>
                </c:pt>
                <c:pt idx="4">
                  <c:v>14.61</c:v>
                </c:pt>
                <c:pt idx="5">
                  <c:v>16.97</c:v>
                </c:pt>
                <c:pt idx="6">
                  <c:v>9.4700000000000006</c:v>
                </c:pt>
                <c:pt idx="7">
                  <c:v>10.32</c:v>
                </c:pt>
                <c:pt idx="8">
                  <c:v>10.73</c:v>
                </c:pt>
                <c:pt idx="9">
                  <c:v>4.8499999999999996</c:v>
                </c:pt>
                <c:pt idx="10">
                  <c:v>6.4300000000000015</c:v>
                </c:pt>
                <c:pt idx="11">
                  <c:v>6.6599999999999984</c:v>
                </c:pt>
                <c:pt idx="12">
                  <c:v>6.07</c:v>
                </c:pt>
                <c:pt idx="13">
                  <c:v>6.94</c:v>
                </c:pt>
                <c:pt idx="14">
                  <c:v>10.47</c:v>
                </c:pt>
                <c:pt idx="15">
                  <c:v>8.6300000000000008</c:v>
                </c:pt>
                <c:pt idx="16">
                  <c:v>7.73</c:v>
                </c:pt>
                <c:pt idx="17">
                  <c:v>8.39</c:v>
                </c:pt>
                <c:pt idx="18">
                  <c:v>9.11</c:v>
                </c:pt>
                <c:pt idx="19">
                  <c:v>8.4700000000000006</c:v>
                </c:pt>
                <c:pt idx="20">
                  <c:v>8</c:v>
                </c:pt>
                <c:pt idx="21">
                  <c:v>7.6199999999999983</c:v>
                </c:pt>
                <c:pt idx="22">
                  <c:v>8.59</c:v>
                </c:pt>
                <c:pt idx="23">
                  <c:v>12.22</c:v>
                </c:pt>
                <c:pt idx="24">
                  <c:v>12.81</c:v>
                </c:pt>
                <c:pt idx="25">
                  <c:v>11.5</c:v>
                </c:pt>
                <c:pt idx="26">
                  <c:v>10.94</c:v>
                </c:pt>
                <c:pt idx="27">
                  <c:v>9.41</c:v>
                </c:pt>
                <c:pt idx="28">
                  <c:v>9.4700000000000006</c:v>
                </c:pt>
                <c:pt idx="29">
                  <c:v>10.220000000000001</c:v>
                </c:pt>
                <c:pt idx="30">
                  <c:v>11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10.1</c:v>
                </c:pt>
                <c:pt idx="1">
                  <c:v>9.69</c:v>
                </c:pt>
                <c:pt idx="2">
                  <c:v>9.9500000000000028</c:v>
                </c:pt>
                <c:pt idx="3">
                  <c:v>12.2</c:v>
                </c:pt>
                <c:pt idx="4">
                  <c:v>11.8</c:v>
                </c:pt>
                <c:pt idx="5">
                  <c:v>10.200000000000001</c:v>
                </c:pt>
                <c:pt idx="6">
                  <c:v>7.76</c:v>
                </c:pt>
                <c:pt idx="7">
                  <c:v>10.8</c:v>
                </c:pt>
                <c:pt idx="8">
                  <c:v>11.2</c:v>
                </c:pt>
                <c:pt idx="9">
                  <c:v>7.02</c:v>
                </c:pt>
                <c:pt idx="15">
                  <c:v>5.53</c:v>
                </c:pt>
                <c:pt idx="17">
                  <c:v>3.9099999999999997</c:v>
                </c:pt>
                <c:pt idx="18">
                  <c:v>4.8199999999999985</c:v>
                </c:pt>
                <c:pt idx="19">
                  <c:v>3.6</c:v>
                </c:pt>
                <c:pt idx="20">
                  <c:v>3.8499999999999992</c:v>
                </c:pt>
                <c:pt idx="21">
                  <c:v>4.87</c:v>
                </c:pt>
                <c:pt idx="22">
                  <c:v>7.6099999999999985</c:v>
                </c:pt>
                <c:pt idx="23">
                  <c:v>13.4</c:v>
                </c:pt>
                <c:pt idx="24">
                  <c:v>12.9</c:v>
                </c:pt>
                <c:pt idx="25">
                  <c:v>9.99</c:v>
                </c:pt>
                <c:pt idx="26">
                  <c:v>7.44</c:v>
                </c:pt>
                <c:pt idx="27">
                  <c:v>7.4700000000000015</c:v>
                </c:pt>
                <c:pt idx="28">
                  <c:v>7.83</c:v>
                </c:pt>
                <c:pt idx="29">
                  <c:v>13</c:v>
                </c:pt>
                <c:pt idx="30">
                  <c:v>16.899999999999999</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10.130000000000001</c:v>
                </c:pt>
                <c:pt idx="1">
                  <c:v>14.53</c:v>
                </c:pt>
                <c:pt idx="2">
                  <c:v>12.9</c:v>
                </c:pt>
                <c:pt idx="3">
                  <c:v>12.3</c:v>
                </c:pt>
                <c:pt idx="4">
                  <c:v>13.360000000000003</c:v>
                </c:pt>
                <c:pt idx="5">
                  <c:v>12.09</c:v>
                </c:pt>
                <c:pt idx="6">
                  <c:v>8.9500000000000028</c:v>
                </c:pt>
                <c:pt idx="7">
                  <c:v>14.32</c:v>
                </c:pt>
                <c:pt idx="8">
                  <c:v>13.33</c:v>
                </c:pt>
                <c:pt idx="9">
                  <c:v>7.57</c:v>
                </c:pt>
                <c:pt idx="10">
                  <c:v>9.17</c:v>
                </c:pt>
                <c:pt idx="11">
                  <c:v>9.0400000000000009</c:v>
                </c:pt>
                <c:pt idx="12">
                  <c:v>9.5400000000000009</c:v>
                </c:pt>
                <c:pt idx="13">
                  <c:v>7.68</c:v>
                </c:pt>
                <c:pt idx="14">
                  <c:v>8.9600000000000026</c:v>
                </c:pt>
                <c:pt idx="15">
                  <c:v>7.6899999999999995</c:v>
                </c:pt>
                <c:pt idx="16">
                  <c:v>6.98</c:v>
                </c:pt>
                <c:pt idx="17">
                  <c:v>7.96</c:v>
                </c:pt>
                <c:pt idx="18">
                  <c:v>5.18</c:v>
                </c:pt>
                <c:pt idx="19">
                  <c:v>5.31</c:v>
                </c:pt>
                <c:pt idx="20">
                  <c:v>6.34</c:v>
                </c:pt>
                <c:pt idx="21">
                  <c:v>6.8599999999999985</c:v>
                </c:pt>
                <c:pt idx="22">
                  <c:v>8.3000000000000007</c:v>
                </c:pt>
                <c:pt idx="23">
                  <c:v>11.57</c:v>
                </c:pt>
                <c:pt idx="24">
                  <c:v>10.99</c:v>
                </c:pt>
                <c:pt idx="25">
                  <c:v>9.64</c:v>
                </c:pt>
                <c:pt idx="26">
                  <c:v>7.3</c:v>
                </c:pt>
                <c:pt idx="27">
                  <c:v>7.45</c:v>
                </c:pt>
                <c:pt idx="28">
                  <c:v>8.51</c:v>
                </c:pt>
                <c:pt idx="29">
                  <c:v>9.48</c:v>
                </c:pt>
                <c:pt idx="30">
                  <c:v>10.200000000000001</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3">
                  <c:v>12.3</c:v>
                </c:pt>
                <c:pt idx="4">
                  <c:v>21.21</c:v>
                </c:pt>
                <c:pt idx="5">
                  <c:v>20.66</c:v>
                </c:pt>
                <c:pt idx="6">
                  <c:v>13.24</c:v>
                </c:pt>
                <c:pt idx="7">
                  <c:v>20.459999999999994</c:v>
                </c:pt>
                <c:pt idx="8">
                  <c:v>19.399999999999999</c:v>
                </c:pt>
                <c:pt idx="9">
                  <c:v>8.3700000000000028</c:v>
                </c:pt>
                <c:pt idx="10">
                  <c:v>12.44</c:v>
                </c:pt>
                <c:pt idx="11">
                  <c:v>13.93</c:v>
                </c:pt>
                <c:pt idx="12">
                  <c:v>11.98</c:v>
                </c:pt>
                <c:pt idx="13">
                  <c:v>7.95</c:v>
                </c:pt>
                <c:pt idx="14">
                  <c:v>12.08</c:v>
                </c:pt>
                <c:pt idx="15">
                  <c:v>8.02</c:v>
                </c:pt>
                <c:pt idx="16">
                  <c:v>6.1599999999999984</c:v>
                </c:pt>
                <c:pt idx="17">
                  <c:v>9.66</c:v>
                </c:pt>
                <c:pt idx="18">
                  <c:v>11.21</c:v>
                </c:pt>
                <c:pt idx="19">
                  <c:v>9.17</c:v>
                </c:pt>
                <c:pt idx="20">
                  <c:v>7.7</c:v>
                </c:pt>
                <c:pt idx="21">
                  <c:v>6.87</c:v>
                </c:pt>
                <c:pt idx="22">
                  <c:v>9.7900000000000009</c:v>
                </c:pt>
                <c:pt idx="23">
                  <c:v>16.66</c:v>
                </c:pt>
                <c:pt idx="24">
                  <c:v>18.690000000000001</c:v>
                </c:pt>
                <c:pt idx="25">
                  <c:v>14.44</c:v>
                </c:pt>
                <c:pt idx="26">
                  <c:v>8.7000000000000011</c:v>
                </c:pt>
                <c:pt idx="27">
                  <c:v>11.94</c:v>
                </c:pt>
                <c:pt idx="28">
                  <c:v>14.12</c:v>
                </c:pt>
                <c:pt idx="29">
                  <c:v>11.83</c:v>
                </c:pt>
                <c:pt idx="30">
                  <c:v>15.54</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1524480"/>
        <c:axId val="133250048"/>
      </c:lineChart>
      <c:catAx>
        <c:axId val="11152448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33250048"/>
        <c:crosses val="autoZero"/>
        <c:auto val="1"/>
        <c:lblAlgn val="ctr"/>
        <c:lblOffset val="100"/>
        <c:tickLblSkip val="1"/>
        <c:tickMarkSkip val="1"/>
      </c:catAx>
      <c:valAx>
        <c:axId val="133250048"/>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1152448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28.54</c:v>
                </c:pt>
                <c:pt idx="11">
                  <c:v>30.34</c:v>
                </c:pt>
                <c:pt idx="12">
                  <c:v>19.979999999999993</c:v>
                </c:pt>
                <c:pt idx="13">
                  <c:v>8.7200000000000024</c:v>
                </c:pt>
                <c:pt idx="14">
                  <c:v>24.53</c:v>
                </c:pt>
                <c:pt idx="15">
                  <c:v>25.25</c:v>
                </c:pt>
                <c:pt idx="16">
                  <c:v>16.53</c:v>
                </c:pt>
                <c:pt idx="17">
                  <c:v>17.260000000000002</c:v>
                </c:pt>
                <c:pt idx="18">
                  <c:v>20.89</c:v>
                </c:pt>
                <c:pt idx="19">
                  <c:v>16.899999999999999</c:v>
                </c:pt>
                <c:pt idx="20">
                  <c:v>20.89</c:v>
                </c:pt>
                <c:pt idx="25">
                  <c:v>34.520000000000003</c:v>
                </c:pt>
                <c:pt idx="26">
                  <c:v>29.43</c:v>
                </c:pt>
                <c:pt idx="27">
                  <c:v>27.43</c:v>
                </c:pt>
                <c:pt idx="28">
                  <c:v>26.53</c:v>
                </c:pt>
                <c:pt idx="29">
                  <c:v>31.979999999999993</c:v>
                </c:pt>
                <c:pt idx="30">
                  <c:v>27.62</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17.809999999999999</c:v>
                </c:pt>
                <c:pt idx="1">
                  <c:v>21.8</c:v>
                </c:pt>
                <c:pt idx="2">
                  <c:v>24.16</c:v>
                </c:pt>
                <c:pt idx="3">
                  <c:v>28.16</c:v>
                </c:pt>
                <c:pt idx="4">
                  <c:v>29.979999999999993</c:v>
                </c:pt>
                <c:pt idx="5">
                  <c:v>35.61</c:v>
                </c:pt>
                <c:pt idx="6">
                  <c:v>25.8</c:v>
                </c:pt>
                <c:pt idx="7">
                  <c:v>27.25</c:v>
                </c:pt>
                <c:pt idx="8">
                  <c:v>27.43</c:v>
                </c:pt>
                <c:pt idx="9">
                  <c:v>26.71</c:v>
                </c:pt>
                <c:pt idx="11">
                  <c:v>19.62</c:v>
                </c:pt>
                <c:pt idx="12">
                  <c:v>19.8</c:v>
                </c:pt>
                <c:pt idx="13">
                  <c:v>15.99</c:v>
                </c:pt>
                <c:pt idx="14">
                  <c:v>9.6300000000000008</c:v>
                </c:pt>
                <c:pt idx="15">
                  <c:v>16.53</c:v>
                </c:pt>
                <c:pt idx="16">
                  <c:v>13.99</c:v>
                </c:pt>
                <c:pt idx="17">
                  <c:v>9.6300000000000008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31.8</c:v>
                </c:pt>
                <c:pt idx="1">
                  <c:v>34.700000000000003</c:v>
                </c:pt>
                <c:pt idx="2">
                  <c:v>31.6</c:v>
                </c:pt>
                <c:pt idx="3">
                  <c:v>41.2</c:v>
                </c:pt>
                <c:pt idx="4">
                  <c:v>41.4</c:v>
                </c:pt>
                <c:pt idx="5">
                  <c:v>31.3</c:v>
                </c:pt>
                <c:pt idx="6">
                  <c:v>26</c:v>
                </c:pt>
                <c:pt idx="7">
                  <c:v>22.7</c:v>
                </c:pt>
                <c:pt idx="8">
                  <c:v>38.700000000000003</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28.16</c:v>
                </c:pt>
                <c:pt idx="1">
                  <c:v>34.700000000000003</c:v>
                </c:pt>
                <c:pt idx="2">
                  <c:v>30.7</c:v>
                </c:pt>
                <c:pt idx="3">
                  <c:v>40.15</c:v>
                </c:pt>
                <c:pt idx="4">
                  <c:v>22.53</c:v>
                </c:pt>
                <c:pt idx="5">
                  <c:v>36.880000000000003</c:v>
                </c:pt>
                <c:pt idx="6">
                  <c:v>30.150000000000006</c:v>
                </c:pt>
                <c:pt idx="7">
                  <c:v>30.3</c:v>
                </c:pt>
                <c:pt idx="8">
                  <c:v>46.690000000000012</c:v>
                </c:pt>
                <c:pt idx="10">
                  <c:v>26.150000000000006</c:v>
                </c:pt>
                <c:pt idx="11">
                  <c:v>25.2</c:v>
                </c:pt>
                <c:pt idx="12">
                  <c:v>23.4</c:v>
                </c:pt>
                <c:pt idx="13">
                  <c:v>19.579999999999991</c:v>
                </c:pt>
                <c:pt idx="14">
                  <c:v>20.71</c:v>
                </c:pt>
                <c:pt idx="15">
                  <c:v>11.81</c:v>
                </c:pt>
                <c:pt idx="16">
                  <c:v>12.54</c:v>
                </c:pt>
                <c:pt idx="17">
                  <c:v>13.26</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122560"/>
        <c:axId val="58548224"/>
      </c:lineChart>
      <c:catAx>
        <c:axId val="1112256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58548224"/>
        <c:crosses val="autoZero"/>
        <c:auto val="1"/>
        <c:lblAlgn val="ctr"/>
        <c:lblOffset val="100"/>
        <c:tickLblSkip val="1"/>
        <c:tickMarkSkip val="1"/>
      </c:catAx>
      <c:valAx>
        <c:axId val="58548224"/>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11225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2</c:v>
                </c:pt>
                <c:pt idx="2">
                  <c:v>2</c:v>
                </c:pt>
                <c:pt idx="3">
                  <c:v>2</c:v>
                </c:pt>
                <c:pt idx="4">
                  <c:v>2</c:v>
                </c:pt>
                <c:pt idx="5">
                  <c:v>1</c:v>
                </c:pt>
                <c:pt idx="6">
                  <c:v>1</c:v>
                </c:pt>
                <c:pt idx="7">
                  <c:v>1</c:v>
                </c:pt>
                <c:pt idx="8">
                  <c:v>1</c:v>
                </c:pt>
                <c:pt idx="9">
                  <c:v>1</c:v>
                </c:pt>
                <c:pt idx="10">
                  <c:v>1</c:v>
                </c:pt>
                <c:pt idx="11">
                  <c:v>2</c:v>
                </c:pt>
                <c:pt idx="12">
                  <c:v>1</c:v>
                </c:pt>
                <c:pt idx="13">
                  <c:v>1</c:v>
                </c:pt>
                <c:pt idx="14">
                  <c:v>1</c:v>
                </c:pt>
                <c:pt idx="15">
                  <c:v>1</c:v>
                </c:pt>
                <c:pt idx="16">
                  <c:v>1</c:v>
                </c:pt>
                <c:pt idx="17">
                  <c:v>1</c:v>
                </c:pt>
                <c:pt idx="18">
                  <c:v>1</c:v>
                </c:pt>
                <c:pt idx="19">
                  <c:v>1</c:v>
                </c:pt>
                <c:pt idx="20">
                  <c:v>2</c:v>
                </c:pt>
                <c:pt idx="21">
                  <c:v>1</c:v>
                </c:pt>
                <c:pt idx="22">
                  <c:v>1</c:v>
                </c:pt>
                <c:pt idx="23">
                  <c:v>2</c:v>
                </c:pt>
                <c:pt idx="24">
                  <c:v>2</c:v>
                </c:pt>
                <c:pt idx="25">
                  <c:v>2</c:v>
                </c:pt>
                <c:pt idx="26">
                  <c:v>1</c:v>
                </c:pt>
                <c:pt idx="27">
                  <c:v>2</c:v>
                </c:pt>
                <c:pt idx="28">
                  <c:v>2</c:v>
                </c:pt>
                <c:pt idx="29">
                  <c:v>2</c:v>
                </c:pt>
                <c:pt idx="30">
                  <c:v>2</c:v>
                </c:pt>
              </c:numCache>
            </c:numRef>
          </c:val>
        </c:ser>
        <c:marker val="1"/>
        <c:axId val="61521280"/>
        <c:axId val="67130880"/>
      </c:lineChart>
      <c:catAx>
        <c:axId val="61521280"/>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7130880"/>
        <c:crossesAt val="0"/>
        <c:auto val="1"/>
        <c:lblAlgn val="ctr"/>
        <c:lblOffset val="100"/>
        <c:tickLblSkip val="1"/>
        <c:tickMarkSkip val="1"/>
      </c:catAx>
      <c:valAx>
        <c:axId val="6713088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6152128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4</c:v>
                </c:pt>
                <c:pt idx="2">
                  <c:v>3</c:v>
                </c:pt>
                <c:pt idx="3">
                  <c:v>4</c:v>
                </c:pt>
                <c:pt idx="4">
                  <c:v>4</c:v>
                </c:pt>
                <c:pt idx="5">
                  <c:v>4</c:v>
                </c:pt>
                <c:pt idx="6">
                  <c:v>4</c:v>
                </c:pt>
                <c:pt idx="7">
                  <c:v>2</c:v>
                </c:pt>
                <c:pt idx="8">
                  <c:v>3</c:v>
                </c:pt>
                <c:pt idx="9">
                  <c:v>3</c:v>
                </c:pt>
                <c:pt idx="10">
                  <c:v>3</c:v>
                </c:pt>
                <c:pt idx="11">
                  <c:v>3</c:v>
                </c:pt>
                <c:pt idx="12">
                  <c:v>4</c:v>
                </c:pt>
                <c:pt idx="13">
                  <c:v>3</c:v>
                </c:pt>
                <c:pt idx="14">
                  <c:v>4</c:v>
                </c:pt>
                <c:pt idx="15">
                  <c:v>1</c:v>
                </c:pt>
                <c:pt idx="16">
                  <c:v>3</c:v>
                </c:pt>
                <c:pt idx="17">
                  <c:v>4</c:v>
                </c:pt>
                <c:pt idx="18">
                  <c:v>3</c:v>
                </c:pt>
                <c:pt idx="19">
                  <c:v>3</c:v>
                </c:pt>
                <c:pt idx="20">
                  <c:v>4</c:v>
                </c:pt>
                <c:pt idx="21">
                  <c:v>3</c:v>
                </c:pt>
                <c:pt idx="22">
                  <c:v>4</c:v>
                </c:pt>
                <c:pt idx="23">
                  <c:v>4</c:v>
                </c:pt>
                <c:pt idx="24">
                  <c:v>2</c:v>
                </c:pt>
                <c:pt idx="25">
                  <c:v>4</c:v>
                </c:pt>
                <c:pt idx="26">
                  <c:v>3</c:v>
                </c:pt>
                <c:pt idx="27">
                  <c:v>4</c:v>
                </c:pt>
                <c:pt idx="28">
                  <c:v>4</c:v>
                </c:pt>
                <c:pt idx="29">
                  <c:v>4</c:v>
                </c:pt>
                <c:pt idx="30">
                  <c:v>4</c:v>
                </c:pt>
              </c:numCache>
            </c:numRef>
          </c:val>
        </c:ser>
        <c:marker val="1"/>
        <c:axId val="73555968"/>
        <c:axId val="73557888"/>
      </c:lineChart>
      <c:catAx>
        <c:axId val="73555968"/>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73557888"/>
        <c:crossesAt val="0"/>
        <c:auto val="1"/>
        <c:lblAlgn val="ctr"/>
        <c:lblOffset val="100"/>
        <c:tickLblSkip val="1"/>
        <c:tickMarkSkip val="1"/>
      </c:catAx>
      <c:valAx>
        <c:axId val="735578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735559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5">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3</c:v>
                </c:pt>
                <c:pt idx="2">
                  <c:v>3</c:v>
                </c:pt>
                <c:pt idx="3">
                  <c:v>3</c:v>
                </c:pt>
                <c:pt idx="4">
                  <c:v>3</c:v>
                </c:pt>
                <c:pt idx="5">
                  <c:v>3</c:v>
                </c:pt>
                <c:pt idx="6">
                  <c:v>3</c:v>
                </c:pt>
                <c:pt idx="7">
                  <c:v>2</c:v>
                </c:pt>
                <c:pt idx="8">
                  <c:v>2</c:v>
                </c:pt>
                <c:pt idx="9">
                  <c:v>3</c:v>
                </c:pt>
                <c:pt idx="10">
                  <c:v>3</c:v>
                </c:pt>
                <c:pt idx="11">
                  <c:v>4</c:v>
                </c:pt>
                <c:pt idx="12">
                  <c:v>3</c:v>
                </c:pt>
                <c:pt idx="13">
                  <c:v>4</c:v>
                </c:pt>
                <c:pt idx="14">
                  <c:v>4</c:v>
                </c:pt>
                <c:pt idx="15">
                  <c:v>3</c:v>
                </c:pt>
                <c:pt idx="16">
                  <c:v>3</c:v>
                </c:pt>
                <c:pt idx="17">
                  <c:v>4</c:v>
                </c:pt>
                <c:pt idx="18">
                  <c:v>3</c:v>
                </c:pt>
                <c:pt idx="19">
                  <c:v>3</c:v>
                </c:pt>
                <c:pt idx="20">
                  <c:v>3</c:v>
                </c:pt>
                <c:pt idx="21">
                  <c:v>4</c:v>
                </c:pt>
                <c:pt idx="22">
                  <c:v>4</c:v>
                </c:pt>
                <c:pt idx="23">
                  <c:v>4</c:v>
                </c:pt>
                <c:pt idx="24">
                  <c:v>3</c:v>
                </c:pt>
                <c:pt idx="25">
                  <c:v>4</c:v>
                </c:pt>
                <c:pt idx="26">
                  <c:v>3</c:v>
                </c:pt>
                <c:pt idx="27">
                  <c:v>3</c:v>
                </c:pt>
                <c:pt idx="28">
                  <c:v>4</c:v>
                </c:pt>
                <c:pt idx="29">
                  <c:v>4</c:v>
                </c:pt>
                <c:pt idx="30">
                  <c:v>4</c:v>
                </c:pt>
              </c:numCache>
            </c:numRef>
          </c:val>
        </c:ser>
        <c:marker val="1"/>
        <c:axId val="73712768"/>
        <c:axId val="73714688"/>
      </c:lineChart>
      <c:catAx>
        <c:axId val="7371276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714688"/>
        <c:crossesAt val="0"/>
        <c:auto val="1"/>
        <c:lblAlgn val="ctr"/>
        <c:lblOffset val="100"/>
        <c:tickLblSkip val="2"/>
        <c:tickMarkSkip val="1"/>
      </c:catAx>
      <c:valAx>
        <c:axId val="737146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737127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3314</Words>
  <Characters>19226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148</cp:revision>
  <cp:lastPrinted>2017-01-18T10:03:00Z</cp:lastPrinted>
  <dcterms:created xsi:type="dcterms:W3CDTF">2017-08-17T13:03:00Z</dcterms:created>
  <dcterms:modified xsi:type="dcterms:W3CDTF">2018-06-19T10:35:00Z</dcterms:modified>
</cp:coreProperties>
</file>