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F07D0F">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14601561"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8504C8">
      <w:pPr>
        <w:jc w:val="center"/>
        <w:rPr>
          <w:b/>
          <w:caps/>
          <w:sz w:val="40"/>
          <w:szCs w:val="40"/>
        </w:rPr>
      </w:pPr>
      <w:r>
        <w:rPr>
          <w:b/>
          <w:caps/>
          <w:sz w:val="40"/>
          <w:szCs w:val="40"/>
        </w:rPr>
        <w:t>FEBR</w:t>
      </w:r>
      <w:r w:rsidR="001835D1">
        <w:rPr>
          <w:b/>
          <w:caps/>
          <w:sz w:val="40"/>
          <w:szCs w:val="40"/>
        </w:rPr>
        <w:t>UA</w:t>
      </w:r>
      <w:r w:rsidR="009D1AA1">
        <w:rPr>
          <w:b/>
          <w:caps/>
          <w:sz w:val="40"/>
          <w:szCs w:val="40"/>
        </w:rPr>
        <w:t>RIE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1835D1">
        <w:rPr>
          <w:b/>
          <w:caps/>
          <w:sz w:val="40"/>
          <w:szCs w:val="40"/>
        </w:rPr>
        <w:t>9</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8504C8">
        <w:rPr>
          <w:sz w:val="28"/>
          <w:szCs w:val="28"/>
          <w:lang w:val="fr-FR"/>
        </w:rPr>
        <w:t xml:space="preserve"> </w:t>
      </w:r>
      <w:r w:rsidRPr="00B30E43">
        <w:rPr>
          <w:sz w:val="28"/>
          <w:szCs w:val="28"/>
          <w:lang w:val="fr-FR"/>
        </w:rPr>
        <w:t>sedimentabile</w:t>
      </w:r>
      <w:r w:rsidR="008504C8">
        <w:rPr>
          <w:sz w:val="28"/>
          <w:szCs w:val="28"/>
          <w:lang w:val="fr-FR"/>
        </w:rPr>
        <w:t xml:space="preserve"> </w:t>
      </w:r>
      <w:r w:rsidRPr="00B30E43">
        <w:rPr>
          <w:sz w:val="28"/>
          <w:szCs w:val="28"/>
          <w:lang w:val="fr-FR"/>
        </w:rPr>
        <w:t>monitorizate</w:t>
      </w:r>
      <w:r w:rsidR="008504C8">
        <w:rPr>
          <w:sz w:val="28"/>
          <w:szCs w:val="28"/>
          <w:lang w:val="fr-FR"/>
        </w:rPr>
        <w:t xml:space="preserve"> </w:t>
      </w:r>
      <w:r w:rsidRPr="00B30E43">
        <w:rPr>
          <w:sz w:val="28"/>
          <w:szCs w:val="28"/>
          <w:lang w:val="fr-FR"/>
        </w:rPr>
        <w:t>în</w:t>
      </w:r>
      <w:r w:rsidR="008504C8">
        <w:rPr>
          <w:sz w:val="28"/>
          <w:szCs w:val="28"/>
          <w:lang w:val="fr-FR"/>
        </w:rPr>
        <w:t xml:space="preserve"> </w:t>
      </w:r>
      <w:r w:rsidRPr="00B30E43">
        <w:rPr>
          <w:sz w:val="28"/>
          <w:szCs w:val="28"/>
          <w:lang w:val="fr-FR"/>
        </w:rPr>
        <w:t>reţeaua</w:t>
      </w:r>
      <w:r w:rsidR="008504C8">
        <w:rPr>
          <w:sz w:val="28"/>
          <w:szCs w:val="28"/>
          <w:lang w:val="fr-FR"/>
        </w:rPr>
        <w:t xml:space="preserve"> </w:t>
      </w:r>
      <w:r w:rsidRPr="00B30E43">
        <w:rPr>
          <w:sz w:val="28"/>
          <w:szCs w:val="28"/>
          <w:lang w:val="fr-FR"/>
        </w:rPr>
        <w:t>manuală. Aceasta este alcătuită</w:t>
      </w:r>
      <w:r w:rsidR="008504C8">
        <w:rPr>
          <w:sz w:val="28"/>
          <w:szCs w:val="28"/>
          <w:lang w:val="fr-FR"/>
        </w:rPr>
        <w:t xml:space="preserve"> </w:t>
      </w:r>
      <w:r w:rsidRPr="00B30E43">
        <w:rPr>
          <w:sz w:val="28"/>
          <w:szCs w:val="28"/>
          <w:lang w:val="fr-FR"/>
        </w:rPr>
        <w:t>din 10 puncte de control ,</w:t>
      </w:r>
      <w:r w:rsidR="008504C8">
        <w:rPr>
          <w:sz w:val="28"/>
          <w:szCs w:val="28"/>
          <w:lang w:val="fr-FR"/>
        </w:rPr>
        <w:t xml:space="preserve"> </w:t>
      </w:r>
      <w:r w:rsidRPr="00B30E43">
        <w:rPr>
          <w:sz w:val="28"/>
          <w:szCs w:val="28"/>
          <w:lang w:val="fr-FR"/>
        </w:rPr>
        <w:t>amplasate</w:t>
      </w:r>
      <w:r w:rsidR="008504C8">
        <w:rPr>
          <w:sz w:val="28"/>
          <w:szCs w:val="28"/>
          <w:lang w:val="fr-FR"/>
        </w:rPr>
        <w:t xml:space="preserve"> </w:t>
      </w:r>
      <w:r w:rsidRPr="00B30E43">
        <w:rPr>
          <w:sz w:val="28"/>
          <w:szCs w:val="28"/>
          <w:lang w:val="fr-FR"/>
        </w:rPr>
        <w:t>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8504C8">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8504C8">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6F076C" w:rsidRPr="00393FA8" w:rsidRDefault="00B30E43" w:rsidP="008504C8">
      <w:pPr>
        <w:pStyle w:val="ListParagraph"/>
        <w:numPr>
          <w:ilvl w:val="0"/>
          <w:numId w:val="15"/>
        </w:numPr>
        <w:spacing w:after="0"/>
        <w:jc w:val="both"/>
        <w:rPr>
          <w:rFonts w:ascii="Times New Roman" w:hAnsi="Times New Roman"/>
          <w:sz w:val="28"/>
          <w:szCs w:val="28"/>
        </w:rPr>
      </w:pPr>
      <w:r w:rsidRPr="00393FA8">
        <w:rPr>
          <w:rFonts w:ascii="Times New Roman" w:hAnsi="Times New Roman"/>
          <w:sz w:val="28"/>
          <w:szCs w:val="28"/>
          <w:lang w:val="en-US"/>
        </w:rPr>
        <w:t>Localitatea</w:t>
      </w:r>
      <w:r w:rsidR="008504C8" w:rsidRPr="00393FA8">
        <w:rPr>
          <w:rFonts w:ascii="Times New Roman" w:hAnsi="Times New Roman"/>
          <w:sz w:val="28"/>
          <w:szCs w:val="28"/>
          <w:lang w:val="en-US"/>
        </w:rPr>
        <w:t xml:space="preserve"> </w:t>
      </w:r>
      <w:r w:rsidRPr="00393FA8">
        <w:rPr>
          <w:rFonts w:ascii="Times New Roman" w:hAnsi="Times New Roman"/>
          <w:sz w:val="28"/>
          <w:szCs w:val="28"/>
          <w:lang w:val="en-US"/>
        </w:rPr>
        <w:t>Vărsătura – 1 punct</w:t>
      </w:r>
    </w:p>
    <w:p w:rsidR="008504C8" w:rsidRDefault="006F076C" w:rsidP="006F076C">
      <w:pPr>
        <w:pStyle w:val="ListParagraph"/>
        <w:spacing w:after="0" w:line="240" w:lineRule="auto"/>
        <w:ind w:left="0"/>
        <w:jc w:val="both"/>
        <w:rPr>
          <w:rFonts w:ascii="Times New Roman" w:hAnsi="Times New Roman"/>
          <w:sz w:val="28"/>
          <w:szCs w:val="28"/>
          <w:lang w:val="fr-FR"/>
        </w:rPr>
      </w:pPr>
      <w:r>
        <w:rPr>
          <w:rFonts w:ascii="Times New Roman" w:hAnsi="Times New Roman"/>
          <w:sz w:val="28"/>
          <w:szCs w:val="28"/>
        </w:rPr>
        <w:t xml:space="preserve">      </w:t>
      </w:r>
      <w:r w:rsidR="008504C8" w:rsidRPr="008504C8">
        <w:rPr>
          <w:rFonts w:ascii="Times New Roman" w:hAnsi="Times New Roman"/>
          <w:sz w:val="28"/>
          <w:szCs w:val="28"/>
        </w:rPr>
        <w:t>În</w:t>
      </w:r>
      <w:r w:rsidR="008504C8">
        <w:rPr>
          <w:rFonts w:ascii="Times New Roman" w:hAnsi="Times New Roman"/>
          <w:sz w:val="28"/>
          <w:szCs w:val="28"/>
        </w:rPr>
        <w:t xml:space="preserve"> </w:t>
      </w:r>
      <w:r w:rsidR="008504C8" w:rsidRPr="008504C8">
        <w:rPr>
          <w:rFonts w:ascii="Times New Roman" w:hAnsi="Times New Roman"/>
          <w:sz w:val="28"/>
          <w:szCs w:val="28"/>
        </w:rPr>
        <w:t>luna februarie 2019 s-au prelevat probe din 10</w:t>
      </w:r>
      <w:r w:rsidR="008504C8">
        <w:rPr>
          <w:rFonts w:ascii="Times New Roman" w:hAnsi="Times New Roman"/>
          <w:sz w:val="28"/>
          <w:szCs w:val="28"/>
        </w:rPr>
        <w:t xml:space="preserve"> </w:t>
      </w:r>
      <w:r w:rsidR="008504C8" w:rsidRPr="008504C8">
        <w:rPr>
          <w:rFonts w:ascii="Times New Roman" w:hAnsi="Times New Roman"/>
          <w:sz w:val="28"/>
          <w:szCs w:val="28"/>
        </w:rPr>
        <w:t>puncte de control, iar v</w:t>
      </w:r>
      <w:r w:rsidR="008504C8" w:rsidRPr="008504C8">
        <w:rPr>
          <w:rFonts w:ascii="Times New Roman" w:hAnsi="Times New Roman"/>
          <w:sz w:val="28"/>
          <w:szCs w:val="28"/>
          <w:lang w:val="fr-FR"/>
        </w:rPr>
        <w:t>alorile</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înregistrate, pe</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puncte de prelevare, sunt</w:t>
      </w:r>
      <w:r>
        <w:rPr>
          <w:rFonts w:ascii="Times New Roman" w:hAnsi="Times New Roman"/>
          <w:sz w:val="28"/>
          <w:szCs w:val="28"/>
          <w:lang w:val="fr-FR"/>
        </w:rPr>
        <w:t xml:space="preserve"> </w:t>
      </w:r>
      <w:r w:rsidR="008504C8" w:rsidRPr="008504C8">
        <w:rPr>
          <w:rFonts w:ascii="Times New Roman" w:hAnsi="Times New Roman"/>
          <w:sz w:val="28"/>
          <w:szCs w:val="28"/>
          <w:lang w:val="fr-FR"/>
        </w:rPr>
        <w:t>prezentate</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în</w:t>
      </w:r>
      <w:r w:rsidR="008504C8">
        <w:rPr>
          <w:rFonts w:ascii="Times New Roman" w:hAnsi="Times New Roman"/>
          <w:sz w:val="28"/>
          <w:szCs w:val="28"/>
          <w:lang w:val="fr-FR"/>
        </w:rPr>
        <w:t xml:space="preserve"> </w:t>
      </w:r>
      <w:r w:rsidR="008504C8" w:rsidRPr="008504C8">
        <w:rPr>
          <w:rFonts w:ascii="Times New Roman" w:hAnsi="Times New Roman"/>
          <w:sz w:val="28"/>
          <w:szCs w:val="28"/>
          <w:lang w:val="fr-FR"/>
        </w:rPr>
        <w:t xml:space="preserve">tabelul de mai jos : </w:t>
      </w:r>
    </w:p>
    <w:p w:rsidR="006F076C" w:rsidRPr="008504C8" w:rsidRDefault="006F076C" w:rsidP="006F076C">
      <w:pPr>
        <w:pStyle w:val="ListParagraph"/>
        <w:spacing w:after="0" w:line="240" w:lineRule="auto"/>
        <w:ind w:left="0"/>
        <w:jc w:val="both"/>
        <w:rPr>
          <w:rFonts w:ascii="Times New Roman" w:hAnsi="Times New Roman"/>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8504C8" w:rsidRPr="00351FD6" w:rsidTr="002625F4">
        <w:trPr>
          <w:jc w:val="center"/>
        </w:trPr>
        <w:tc>
          <w:tcPr>
            <w:tcW w:w="657" w:type="dxa"/>
            <w:vMerge w:val="restart"/>
            <w:vAlign w:val="center"/>
          </w:tcPr>
          <w:p w:rsidR="006F076C" w:rsidRDefault="006F076C" w:rsidP="002625F4">
            <w:pPr>
              <w:pStyle w:val="xl36"/>
              <w:pBdr>
                <w:right w:val="none" w:sz="0" w:space="0" w:color="auto"/>
              </w:pBdr>
              <w:spacing w:before="0" w:beforeAutospacing="0" w:after="0" w:afterAutospacing="0"/>
              <w:rPr>
                <w:sz w:val="28"/>
                <w:szCs w:val="28"/>
              </w:rPr>
            </w:pPr>
          </w:p>
          <w:p w:rsidR="008504C8" w:rsidRPr="00351FD6" w:rsidRDefault="008504C8" w:rsidP="002625F4">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8504C8" w:rsidRPr="00351FD6" w:rsidRDefault="008504C8" w:rsidP="002625F4">
            <w:pPr>
              <w:pStyle w:val="Heading1"/>
              <w:rPr>
                <w:sz w:val="28"/>
                <w:szCs w:val="28"/>
              </w:rPr>
            </w:pPr>
            <w:r w:rsidRPr="00351FD6">
              <w:rPr>
                <w:sz w:val="28"/>
                <w:szCs w:val="28"/>
              </w:rPr>
              <w:t>Punct de monitorizare</w:t>
            </w:r>
          </w:p>
        </w:tc>
        <w:tc>
          <w:tcPr>
            <w:tcW w:w="5387" w:type="dxa"/>
            <w:gridSpan w:val="3"/>
          </w:tcPr>
          <w:p w:rsidR="008504C8" w:rsidRPr="00351FD6" w:rsidRDefault="008504C8" w:rsidP="002625F4">
            <w:pPr>
              <w:jc w:val="center"/>
              <w:rPr>
                <w:b/>
                <w:bCs/>
                <w:sz w:val="28"/>
                <w:szCs w:val="28"/>
                <w:lang w:val="fr-FR"/>
              </w:rPr>
            </w:pPr>
            <w:r w:rsidRPr="00351FD6">
              <w:rPr>
                <w:b/>
                <w:bCs/>
                <w:sz w:val="28"/>
                <w:szCs w:val="28"/>
                <w:lang w:val="fr-FR"/>
              </w:rPr>
              <w:t>PULBERI SEDIMENTABILE</w:t>
            </w:r>
          </w:p>
          <w:p w:rsidR="008504C8" w:rsidRPr="00351FD6" w:rsidRDefault="008504C8" w:rsidP="002625F4">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/lună</w:t>
            </w:r>
          </w:p>
        </w:tc>
      </w:tr>
      <w:tr w:rsidR="008504C8" w:rsidRPr="00351FD6" w:rsidTr="002625F4">
        <w:trPr>
          <w:cantSplit/>
          <w:trHeight w:val="420"/>
          <w:jc w:val="center"/>
        </w:trPr>
        <w:tc>
          <w:tcPr>
            <w:tcW w:w="657" w:type="dxa"/>
            <w:vMerge/>
          </w:tcPr>
          <w:p w:rsidR="008504C8" w:rsidRPr="00351FD6" w:rsidRDefault="008504C8" w:rsidP="002625F4">
            <w:pPr>
              <w:jc w:val="center"/>
              <w:rPr>
                <w:sz w:val="28"/>
                <w:szCs w:val="28"/>
                <w:lang w:val="fr-FR"/>
              </w:rPr>
            </w:pPr>
          </w:p>
        </w:tc>
        <w:tc>
          <w:tcPr>
            <w:tcW w:w="3030" w:type="dxa"/>
            <w:vMerge/>
          </w:tcPr>
          <w:p w:rsidR="008504C8" w:rsidRPr="00351FD6" w:rsidRDefault="008504C8" w:rsidP="002625F4">
            <w:pPr>
              <w:jc w:val="both"/>
              <w:rPr>
                <w:sz w:val="28"/>
                <w:szCs w:val="28"/>
                <w:lang w:val="fr-FR"/>
              </w:rPr>
            </w:pPr>
          </w:p>
        </w:tc>
        <w:tc>
          <w:tcPr>
            <w:tcW w:w="1843" w:type="dxa"/>
          </w:tcPr>
          <w:p w:rsidR="008504C8" w:rsidRPr="002C7B69" w:rsidRDefault="008504C8" w:rsidP="002625F4">
            <w:pPr>
              <w:pStyle w:val="Heading1"/>
              <w:rPr>
                <w:b w:val="0"/>
                <w:sz w:val="28"/>
                <w:szCs w:val="28"/>
              </w:rPr>
            </w:pPr>
            <w:r w:rsidRPr="002C7B69">
              <w:rPr>
                <w:b w:val="0"/>
                <w:sz w:val="28"/>
                <w:szCs w:val="28"/>
              </w:rPr>
              <w:t>Concentraţia</w:t>
            </w:r>
          </w:p>
          <w:p w:rsidR="008504C8" w:rsidRPr="002C7B69" w:rsidRDefault="002C7B69" w:rsidP="002625F4">
            <w:pPr>
              <w:pStyle w:val="Heading1"/>
              <w:rPr>
                <w:b w:val="0"/>
                <w:sz w:val="28"/>
                <w:szCs w:val="28"/>
              </w:rPr>
            </w:pPr>
            <w:r w:rsidRPr="002C7B69">
              <w:rPr>
                <w:b w:val="0"/>
                <w:sz w:val="28"/>
                <w:szCs w:val="28"/>
              </w:rPr>
              <w:t>M</w:t>
            </w:r>
            <w:r w:rsidR="008504C8" w:rsidRPr="002C7B69">
              <w:rPr>
                <w:b w:val="0"/>
                <w:sz w:val="28"/>
                <w:szCs w:val="28"/>
              </w:rPr>
              <w:t>edie</w:t>
            </w:r>
            <w:r>
              <w:rPr>
                <w:b w:val="0"/>
                <w:sz w:val="28"/>
                <w:szCs w:val="28"/>
              </w:rPr>
              <w:t xml:space="preserve"> </w:t>
            </w:r>
            <w:r w:rsidR="008504C8" w:rsidRPr="002C7B69">
              <w:rPr>
                <w:b w:val="0"/>
                <w:sz w:val="28"/>
                <w:szCs w:val="28"/>
              </w:rPr>
              <w:t>lunară</w:t>
            </w:r>
          </w:p>
        </w:tc>
        <w:tc>
          <w:tcPr>
            <w:tcW w:w="2126" w:type="dxa"/>
          </w:tcPr>
          <w:p w:rsidR="008504C8" w:rsidRPr="002C7B69" w:rsidRDefault="008504C8" w:rsidP="002625F4">
            <w:pPr>
              <w:pStyle w:val="Heading1"/>
              <w:rPr>
                <w:b w:val="0"/>
                <w:sz w:val="28"/>
                <w:szCs w:val="28"/>
              </w:rPr>
            </w:pPr>
            <w:r w:rsidRPr="002C7B69">
              <w:rPr>
                <w:b w:val="0"/>
                <w:sz w:val="28"/>
                <w:szCs w:val="28"/>
              </w:rPr>
              <w:t>Concentraţia</w:t>
            </w:r>
            <w:r w:rsidR="002C7B69">
              <w:rPr>
                <w:b w:val="0"/>
                <w:sz w:val="28"/>
                <w:szCs w:val="28"/>
              </w:rPr>
              <w:t xml:space="preserve"> </w:t>
            </w:r>
            <w:r w:rsidRPr="002C7B69">
              <w:rPr>
                <w:b w:val="0"/>
                <w:sz w:val="28"/>
                <w:szCs w:val="28"/>
              </w:rPr>
              <w:t>medie</w:t>
            </w:r>
            <w:r w:rsidR="002C7B69">
              <w:rPr>
                <w:b w:val="0"/>
                <w:sz w:val="28"/>
                <w:szCs w:val="28"/>
              </w:rPr>
              <w:t xml:space="preserve"> </w:t>
            </w:r>
            <w:r w:rsidRPr="002C7B69">
              <w:rPr>
                <w:b w:val="0"/>
                <w:sz w:val="28"/>
                <w:szCs w:val="28"/>
              </w:rPr>
              <w:t>pe</w:t>
            </w:r>
            <w:r w:rsidR="002C7B69">
              <w:rPr>
                <w:b w:val="0"/>
                <w:sz w:val="28"/>
                <w:szCs w:val="28"/>
              </w:rPr>
              <w:t xml:space="preserve"> </w:t>
            </w:r>
            <w:r w:rsidRPr="002C7B69">
              <w:rPr>
                <w:b w:val="0"/>
                <w:sz w:val="28"/>
                <w:szCs w:val="28"/>
              </w:rPr>
              <w:t>luna</w:t>
            </w:r>
            <w:r w:rsidR="002C7B69">
              <w:rPr>
                <w:b w:val="0"/>
                <w:sz w:val="28"/>
                <w:szCs w:val="28"/>
              </w:rPr>
              <w:t xml:space="preserve"> </w:t>
            </w:r>
            <w:r w:rsidRPr="002C7B69">
              <w:rPr>
                <w:b w:val="0"/>
                <w:sz w:val="28"/>
                <w:szCs w:val="28"/>
              </w:rPr>
              <w:t>anterioară</w:t>
            </w:r>
          </w:p>
        </w:tc>
        <w:tc>
          <w:tcPr>
            <w:tcW w:w="1418" w:type="dxa"/>
          </w:tcPr>
          <w:p w:rsidR="008504C8" w:rsidRPr="002C7B69" w:rsidRDefault="008504C8" w:rsidP="002625F4">
            <w:pPr>
              <w:jc w:val="center"/>
              <w:rPr>
                <w:bCs/>
                <w:sz w:val="28"/>
                <w:szCs w:val="28"/>
              </w:rPr>
            </w:pPr>
            <w:r w:rsidRPr="002C7B69">
              <w:rPr>
                <w:bCs/>
                <w:sz w:val="28"/>
                <w:szCs w:val="28"/>
              </w:rPr>
              <w:t>Tendinţa</w:t>
            </w:r>
            <w:r w:rsidRPr="002C7B69">
              <w:rPr>
                <w:bCs/>
                <w:sz w:val="28"/>
                <w:szCs w:val="28"/>
              </w:rPr>
              <w:br/>
              <w:t>mediei</w:t>
            </w:r>
          </w:p>
        </w:tc>
      </w:tr>
      <w:tr w:rsidR="008504C8" w:rsidRPr="00351FD6" w:rsidTr="002625F4">
        <w:trPr>
          <w:cantSplit/>
          <w:jc w:val="center"/>
        </w:trPr>
        <w:tc>
          <w:tcPr>
            <w:tcW w:w="657" w:type="dxa"/>
          </w:tcPr>
          <w:p w:rsidR="008504C8" w:rsidRPr="00351FD6" w:rsidRDefault="008504C8" w:rsidP="002625F4">
            <w:pPr>
              <w:jc w:val="center"/>
              <w:rPr>
                <w:sz w:val="28"/>
                <w:szCs w:val="28"/>
              </w:rPr>
            </w:pPr>
            <w:r w:rsidRPr="00351FD6">
              <w:rPr>
                <w:sz w:val="28"/>
                <w:szCs w:val="28"/>
              </w:rPr>
              <w:t>1.</w:t>
            </w:r>
          </w:p>
        </w:tc>
        <w:tc>
          <w:tcPr>
            <w:tcW w:w="3030" w:type="dxa"/>
          </w:tcPr>
          <w:p w:rsidR="008504C8" w:rsidRPr="00351FD6" w:rsidRDefault="008504C8" w:rsidP="002625F4">
            <w:pPr>
              <w:jc w:val="center"/>
              <w:rPr>
                <w:sz w:val="28"/>
                <w:szCs w:val="28"/>
              </w:rPr>
            </w:pPr>
            <w:r w:rsidRPr="00351FD6">
              <w:rPr>
                <w:sz w:val="28"/>
                <w:szCs w:val="28"/>
              </w:rPr>
              <w:t>Sediu APM</w:t>
            </w:r>
          </w:p>
        </w:tc>
        <w:tc>
          <w:tcPr>
            <w:tcW w:w="1843" w:type="dxa"/>
          </w:tcPr>
          <w:p w:rsidR="008504C8" w:rsidRPr="00312BF5" w:rsidRDefault="008504C8" w:rsidP="002625F4">
            <w:pPr>
              <w:jc w:val="center"/>
              <w:rPr>
                <w:sz w:val="28"/>
                <w:szCs w:val="28"/>
              </w:rPr>
            </w:pPr>
            <w:r>
              <w:rPr>
                <w:sz w:val="28"/>
                <w:szCs w:val="28"/>
              </w:rPr>
              <w:t>3,20</w:t>
            </w:r>
          </w:p>
        </w:tc>
        <w:tc>
          <w:tcPr>
            <w:tcW w:w="2126" w:type="dxa"/>
          </w:tcPr>
          <w:p w:rsidR="008504C8" w:rsidRPr="00035493" w:rsidRDefault="008504C8" w:rsidP="002625F4">
            <w:pPr>
              <w:jc w:val="center"/>
              <w:rPr>
                <w:sz w:val="28"/>
                <w:szCs w:val="28"/>
              </w:rPr>
            </w:pPr>
            <w:r w:rsidRPr="00035493">
              <w:rPr>
                <w:sz w:val="28"/>
                <w:szCs w:val="28"/>
              </w:rPr>
              <w:t>1,74</w:t>
            </w:r>
          </w:p>
        </w:tc>
        <w:tc>
          <w:tcPr>
            <w:tcW w:w="1418" w:type="dxa"/>
          </w:tcPr>
          <w:p w:rsidR="008504C8" w:rsidRPr="004207BB" w:rsidRDefault="008504C8" w:rsidP="002625F4">
            <w:pPr>
              <w:jc w:val="center"/>
              <w:rPr>
                <w:sz w:val="28"/>
                <w:szCs w:val="28"/>
              </w:rPr>
            </w:pPr>
            <w:r w:rsidRPr="004207BB">
              <w:rPr>
                <w:sz w:val="28"/>
                <w:szCs w:val="28"/>
              </w:rPr>
              <w:t>1,80</w:t>
            </w:r>
          </w:p>
        </w:tc>
      </w:tr>
      <w:tr w:rsidR="008504C8" w:rsidRPr="00351FD6" w:rsidTr="002625F4">
        <w:trPr>
          <w:cantSplit/>
          <w:jc w:val="center"/>
        </w:trPr>
        <w:tc>
          <w:tcPr>
            <w:tcW w:w="657" w:type="dxa"/>
          </w:tcPr>
          <w:p w:rsidR="008504C8" w:rsidRPr="00351FD6" w:rsidRDefault="008504C8" w:rsidP="002625F4">
            <w:pPr>
              <w:jc w:val="center"/>
              <w:rPr>
                <w:sz w:val="28"/>
                <w:szCs w:val="28"/>
              </w:rPr>
            </w:pPr>
            <w:r w:rsidRPr="00351FD6">
              <w:rPr>
                <w:sz w:val="28"/>
                <w:szCs w:val="28"/>
              </w:rPr>
              <w:t>2.</w:t>
            </w:r>
          </w:p>
        </w:tc>
        <w:tc>
          <w:tcPr>
            <w:tcW w:w="3030" w:type="dxa"/>
          </w:tcPr>
          <w:p w:rsidR="008504C8" w:rsidRPr="00351FD6" w:rsidRDefault="008504C8" w:rsidP="002625F4">
            <w:pPr>
              <w:jc w:val="center"/>
              <w:rPr>
                <w:sz w:val="28"/>
                <w:szCs w:val="28"/>
              </w:rPr>
            </w:pPr>
            <w:r w:rsidRPr="00351FD6">
              <w:rPr>
                <w:sz w:val="28"/>
                <w:szCs w:val="28"/>
              </w:rPr>
              <w:t>Uzina de apă</w:t>
            </w:r>
            <w:r w:rsidR="002F254E">
              <w:rPr>
                <w:sz w:val="28"/>
                <w:szCs w:val="28"/>
              </w:rPr>
              <w:t xml:space="preserve"> </w:t>
            </w:r>
            <w:r w:rsidRPr="00351FD6">
              <w:rPr>
                <w:sz w:val="28"/>
                <w:szCs w:val="28"/>
              </w:rPr>
              <w:t>Brăila</w:t>
            </w:r>
          </w:p>
        </w:tc>
        <w:tc>
          <w:tcPr>
            <w:tcW w:w="1843" w:type="dxa"/>
          </w:tcPr>
          <w:p w:rsidR="008504C8" w:rsidRPr="00312BF5" w:rsidRDefault="008504C8" w:rsidP="002625F4">
            <w:pPr>
              <w:jc w:val="center"/>
              <w:rPr>
                <w:sz w:val="28"/>
                <w:szCs w:val="28"/>
              </w:rPr>
            </w:pPr>
            <w:r>
              <w:rPr>
                <w:sz w:val="28"/>
                <w:szCs w:val="28"/>
              </w:rPr>
              <w:t>3,67</w:t>
            </w:r>
          </w:p>
        </w:tc>
        <w:tc>
          <w:tcPr>
            <w:tcW w:w="2126" w:type="dxa"/>
          </w:tcPr>
          <w:p w:rsidR="008504C8" w:rsidRPr="00035493" w:rsidRDefault="008504C8" w:rsidP="002625F4">
            <w:pPr>
              <w:jc w:val="center"/>
              <w:rPr>
                <w:sz w:val="28"/>
                <w:szCs w:val="28"/>
              </w:rPr>
            </w:pPr>
            <w:r w:rsidRPr="00035493">
              <w:rPr>
                <w:sz w:val="28"/>
                <w:szCs w:val="28"/>
              </w:rPr>
              <w:t>1,53</w:t>
            </w:r>
          </w:p>
        </w:tc>
        <w:tc>
          <w:tcPr>
            <w:tcW w:w="1418" w:type="dxa"/>
          </w:tcPr>
          <w:p w:rsidR="008504C8" w:rsidRPr="004207BB" w:rsidRDefault="008504C8" w:rsidP="002625F4">
            <w:pPr>
              <w:jc w:val="center"/>
              <w:rPr>
                <w:sz w:val="28"/>
                <w:szCs w:val="28"/>
              </w:rPr>
            </w:pPr>
            <w:r w:rsidRPr="004207BB">
              <w:rPr>
                <w:sz w:val="28"/>
                <w:szCs w:val="28"/>
              </w:rPr>
              <w:t>2,39</w:t>
            </w:r>
          </w:p>
        </w:tc>
      </w:tr>
      <w:tr w:rsidR="008504C8" w:rsidRPr="00351FD6" w:rsidTr="002625F4">
        <w:trPr>
          <w:cantSplit/>
          <w:jc w:val="center"/>
        </w:trPr>
        <w:tc>
          <w:tcPr>
            <w:tcW w:w="657" w:type="dxa"/>
          </w:tcPr>
          <w:p w:rsidR="008504C8" w:rsidRPr="00351FD6" w:rsidRDefault="008504C8" w:rsidP="002625F4">
            <w:pPr>
              <w:jc w:val="center"/>
              <w:rPr>
                <w:sz w:val="28"/>
                <w:szCs w:val="28"/>
              </w:rPr>
            </w:pPr>
            <w:r w:rsidRPr="00351FD6">
              <w:rPr>
                <w:sz w:val="28"/>
                <w:szCs w:val="28"/>
              </w:rPr>
              <w:t>3.</w:t>
            </w:r>
          </w:p>
        </w:tc>
        <w:tc>
          <w:tcPr>
            <w:tcW w:w="3030" w:type="dxa"/>
          </w:tcPr>
          <w:p w:rsidR="008504C8" w:rsidRPr="00351FD6" w:rsidRDefault="008504C8" w:rsidP="002625F4">
            <w:pPr>
              <w:jc w:val="center"/>
              <w:rPr>
                <w:sz w:val="28"/>
                <w:szCs w:val="28"/>
                <w:lang w:val="fr-FR"/>
              </w:rPr>
            </w:pPr>
            <w:r w:rsidRPr="00351FD6">
              <w:rPr>
                <w:sz w:val="28"/>
                <w:szCs w:val="28"/>
                <w:lang w:val="fr-FR"/>
              </w:rPr>
              <w:t>Str. Gen. Gh.Avramescu</w:t>
            </w:r>
          </w:p>
        </w:tc>
        <w:tc>
          <w:tcPr>
            <w:tcW w:w="1843" w:type="dxa"/>
            <w:vAlign w:val="center"/>
          </w:tcPr>
          <w:p w:rsidR="008504C8" w:rsidRPr="00312BF5" w:rsidRDefault="008504C8" w:rsidP="002625F4">
            <w:pPr>
              <w:jc w:val="center"/>
              <w:rPr>
                <w:sz w:val="28"/>
                <w:szCs w:val="28"/>
              </w:rPr>
            </w:pPr>
            <w:r>
              <w:rPr>
                <w:sz w:val="28"/>
                <w:szCs w:val="28"/>
              </w:rPr>
              <w:t>14,64</w:t>
            </w:r>
          </w:p>
        </w:tc>
        <w:tc>
          <w:tcPr>
            <w:tcW w:w="2126" w:type="dxa"/>
            <w:vAlign w:val="center"/>
          </w:tcPr>
          <w:p w:rsidR="008504C8" w:rsidRPr="00035493" w:rsidRDefault="008504C8" w:rsidP="002625F4">
            <w:pPr>
              <w:jc w:val="center"/>
              <w:rPr>
                <w:sz w:val="28"/>
                <w:szCs w:val="28"/>
              </w:rPr>
            </w:pPr>
            <w:r w:rsidRPr="00035493">
              <w:rPr>
                <w:sz w:val="28"/>
                <w:szCs w:val="28"/>
              </w:rPr>
              <w:t>10,20</w:t>
            </w:r>
          </w:p>
        </w:tc>
        <w:tc>
          <w:tcPr>
            <w:tcW w:w="1418" w:type="dxa"/>
            <w:vAlign w:val="center"/>
          </w:tcPr>
          <w:p w:rsidR="008504C8" w:rsidRPr="004207BB" w:rsidRDefault="008504C8" w:rsidP="002625F4">
            <w:pPr>
              <w:jc w:val="center"/>
              <w:rPr>
                <w:sz w:val="28"/>
                <w:szCs w:val="28"/>
              </w:rPr>
            </w:pPr>
            <w:r w:rsidRPr="004207BB">
              <w:rPr>
                <w:sz w:val="28"/>
                <w:szCs w:val="28"/>
              </w:rPr>
              <w:t>1,43</w:t>
            </w:r>
          </w:p>
        </w:tc>
      </w:tr>
      <w:tr w:rsidR="008504C8" w:rsidRPr="00351FD6" w:rsidTr="002625F4">
        <w:trPr>
          <w:cantSplit/>
          <w:jc w:val="center"/>
        </w:trPr>
        <w:tc>
          <w:tcPr>
            <w:tcW w:w="657" w:type="dxa"/>
          </w:tcPr>
          <w:p w:rsidR="008504C8" w:rsidRPr="00351FD6" w:rsidRDefault="008504C8" w:rsidP="002625F4">
            <w:pPr>
              <w:jc w:val="center"/>
              <w:rPr>
                <w:sz w:val="28"/>
                <w:szCs w:val="28"/>
              </w:rPr>
            </w:pPr>
            <w:r w:rsidRPr="00351FD6">
              <w:rPr>
                <w:sz w:val="28"/>
                <w:szCs w:val="28"/>
              </w:rPr>
              <w:t>4.</w:t>
            </w:r>
          </w:p>
        </w:tc>
        <w:tc>
          <w:tcPr>
            <w:tcW w:w="3030" w:type="dxa"/>
          </w:tcPr>
          <w:p w:rsidR="008504C8" w:rsidRPr="00351FD6" w:rsidRDefault="008504C8" w:rsidP="002625F4">
            <w:pPr>
              <w:jc w:val="center"/>
              <w:rPr>
                <w:sz w:val="28"/>
                <w:szCs w:val="28"/>
                <w:lang w:val="fr-FR"/>
              </w:rPr>
            </w:pPr>
            <w:r w:rsidRPr="00351FD6">
              <w:rPr>
                <w:sz w:val="28"/>
                <w:szCs w:val="28"/>
                <w:lang w:val="fr-FR"/>
              </w:rPr>
              <w:t xml:space="preserve">Staţia Nord </w:t>
            </w:r>
          </w:p>
        </w:tc>
        <w:tc>
          <w:tcPr>
            <w:tcW w:w="1843" w:type="dxa"/>
          </w:tcPr>
          <w:p w:rsidR="008504C8" w:rsidRPr="00312BF5" w:rsidRDefault="008504C8" w:rsidP="002625F4">
            <w:pPr>
              <w:jc w:val="center"/>
              <w:rPr>
                <w:sz w:val="28"/>
                <w:szCs w:val="28"/>
              </w:rPr>
            </w:pPr>
            <w:r>
              <w:rPr>
                <w:sz w:val="28"/>
                <w:szCs w:val="28"/>
              </w:rPr>
              <w:t>4,07</w:t>
            </w:r>
          </w:p>
        </w:tc>
        <w:tc>
          <w:tcPr>
            <w:tcW w:w="2126" w:type="dxa"/>
          </w:tcPr>
          <w:p w:rsidR="008504C8" w:rsidRPr="00035493" w:rsidRDefault="008504C8" w:rsidP="002625F4">
            <w:pPr>
              <w:jc w:val="center"/>
              <w:rPr>
                <w:sz w:val="28"/>
                <w:szCs w:val="28"/>
              </w:rPr>
            </w:pPr>
            <w:r w:rsidRPr="00035493">
              <w:rPr>
                <w:sz w:val="28"/>
                <w:szCs w:val="28"/>
              </w:rPr>
              <w:t>0,98</w:t>
            </w:r>
          </w:p>
        </w:tc>
        <w:tc>
          <w:tcPr>
            <w:tcW w:w="1418" w:type="dxa"/>
          </w:tcPr>
          <w:p w:rsidR="008504C8" w:rsidRPr="004207BB" w:rsidRDefault="008504C8" w:rsidP="002625F4">
            <w:pPr>
              <w:jc w:val="center"/>
              <w:rPr>
                <w:sz w:val="28"/>
                <w:szCs w:val="28"/>
              </w:rPr>
            </w:pPr>
            <w:r w:rsidRPr="004207BB">
              <w:rPr>
                <w:sz w:val="28"/>
                <w:szCs w:val="28"/>
              </w:rPr>
              <w:t>4,15</w:t>
            </w:r>
          </w:p>
        </w:tc>
      </w:tr>
      <w:tr w:rsidR="008504C8" w:rsidRPr="00351FD6" w:rsidTr="002625F4">
        <w:trPr>
          <w:cantSplit/>
          <w:jc w:val="center"/>
        </w:trPr>
        <w:tc>
          <w:tcPr>
            <w:tcW w:w="657" w:type="dxa"/>
          </w:tcPr>
          <w:p w:rsidR="008504C8" w:rsidRPr="00351FD6" w:rsidRDefault="008504C8" w:rsidP="002625F4">
            <w:pPr>
              <w:jc w:val="center"/>
              <w:rPr>
                <w:sz w:val="28"/>
                <w:szCs w:val="28"/>
              </w:rPr>
            </w:pPr>
            <w:r w:rsidRPr="00351FD6">
              <w:rPr>
                <w:sz w:val="28"/>
                <w:szCs w:val="28"/>
              </w:rPr>
              <w:t>5.</w:t>
            </w:r>
          </w:p>
        </w:tc>
        <w:tc>
          <w:tcPr>
            <w:tcW w:w="3030" w:type="dxa"/>
          </w:tcPr>
          <w:p w:rsidR="008504C8" w:rsidRPr="00351FD6" w:rsidRDefault="008504C8" w:rsidP="002625F4">
            <w:pPr>
              <w:jc w:val="center"/>
              <w:rPr>
                <w:sz w:val="28"/>
                <w:szCs w:val="28"/>
                <w:lang w:val="fr-FR"/>
              </w:rPr>
            </w:pPr>
            <w:r w:rsidRPr="00351FD6">
              <w:rPr>
                <w:sz w:val="28"/>
                <w:szCs w:val="28"/>
                <w:lang w:val="fr-FR"/>
              </w:rPr>
              <w:t>S.C. Hercules S.A.</w:t>
            </w:r>
          </w:p>
        </w:tc>
        <w:tc>
          <w:tcPr>
            <w:tcW w:w="1843" w:type="dxa"/>
          </w:tcPr>
          <w:p w:rsidR="008504C8" w:rsidRPr="00312BF5" w:rsidRDefault="008504C8" w:rsidP="002625F4">
            <w:pPr>
              <w:jc w:val="center"/>
              <w:rPr>
                <w:sz w:val="28"/>
                <w:szCs w:val="28"/>
                <w:lang w:val="fr-FR"/>
              </w:rPr>
            </w:pPr>
            <w:r>
              <w:rPr>
                <w:sz w:val="28"/>
                <w:szCs w:val="28"/>
                <w:lang w:val="fr-FR"/>
              </w:rPr>
              <w:t>4,29</w:t>
            </w:r>
          </w:p>
        </w:tc>
        <w:tc>
          <w:tcPr>
            <w:tcW w:w="2126" w:type="dxa"/>
          </w:tcPr>
          <w:p w:rsidR="008504C8" w:rsidRPr="00035493" w:rsidRDefault="008504C8" w:rsidP="002625F4">
            <w:pPr>
              <w:jc w:val="center"/>
              <w:rPr>
                <w:sz w:val="28"/>
                <w:szCs w:val="28"/>
                <w:lang w:val="fr-FR"/>
              </w:rPr>
            </w:pPr>
            <w:r w:rsidRPr="00035493">
              <w:rPr>
                <w:sz w:val="28"/>
                <w:szCs w:val="28"/>
                <w:lang w:val="fr-FR"/>
              </w:rPr>
              <w:t>7,73</w:t>
            </w:r>
          </w:p>
        </w:tc>
        <w:tc>
          <w:tcPr>
            <w:tcW w:w="1418" w:type="dxa"/>
          </w:tcPr>
          <w:p w:rsidR="008504C8" w:rsidRPr="004207BB" w:rsidRDefault="008504C8" w:rsidP="002625F4">
            <w:pPr>
              <w:jc w:val="center"/>
              <w:rPr>
                <w:sz w:val="28"/>
                <w:szCs w:val="28"/>
                <w:lang w:val="fr-FR"/>
              </w:rPr>
            </w:pPr>
            <w:r w:rsidRPr="004207BB">
              <w:rPr>
                <w:sz w:val="28"/>
                <w:szCs w:val="28"/>
                <w:lang w:val="fr-FR"/>
              </w:rPr>
              <w:t>0,55</w:t>
            </w:r>
          </w:p>
        </w:tc>
      </w:tr>
      <w:tr w:rsidR="008504C8" w:rsidRPr="00351FD6" w:rsidTr="002625F4">
        <w:trPr>
          <w:cantSplit/>
          <w:jc w:val="center"/>
        </w:trPr>
        <w:tc>
          <w:tcPr>
            <w:tcW w:w="657" w:type="dxa"/>
          </w:tcPr>
          <w:p w:rsidR="008504C8" w:rsidRPr="00351FD6" w:rsidRDefault="008504C8" w:rsidP="002625F4">
            <w:pPr>
              <w:jc w:val="center"/>
              <w:rPr>
                <w:sz w:val="28"/>
                <w:szCs w:val="28"/>
                <w:lang w:val="fr-FR"/>
              </w:rPr>
            </w:pPr>
            <w:r w:rsidRPr="00351FD6">
              <w:rPr>
                <w:sz w:val="28"/>
                <w:szCs w:val="28"/>
                <w:lang w:val="fr-FR"/>
              </w:rPr>
              <w:t>6.</w:t>
            </w:r>
          </w:p>
        </w:tc>
        <w:tc>
          <w:tcPr>
            <w:tcW w:w="3030" w:type="dxa"/>
          </w:tcPr>
          <w:p w:rsidR="008504C8" w:rsidRPr="00351FD6" w:rsidRDefault="008504C8" w:rsidP="002625F4">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8504C8" w:rsidRPr="00312BF5" w:rsidRDefault="008504C8" w:rsidP="002625F4">
            <w:pPr>
              <w:jc w:val="center"/>
              <w:rPr>
                <w:sz w:val="28"/>
                <w:szCs w:val="28"/>
                <w:lang w:val="fr-FR"/>
              </w:rPr>
            </w:pPr>
            <w:r>
              <w:rPr>
                <w:sz w:val="28"/>
                <w:szCs w:val="28"/>
                <w:lang w:val="fr-FR"/>
              </w:rPr>
              <w:t>2,67</w:t>
            </w:r>
          </w:p>
        </w:tc>
        <w:tc>
          <w:tcPr>
            <w:tcW w:w="2126" w:type="dxa"/>
          </w:tcPr>
          <w:p w:rsidR="008504C8" w:rsidRPr="00035493" w:rsidRDefault="008504C8" w:rsidP="002625F4">
            <w:pPr>
              <w:jc w:val="center"/>
              <w:rPr>
                <w:sz w:val="28"/>
                <w:szCs w:val="28"/>
                <w:lang w:val="fr-FR"/>
              </w:rPr>
            </w:pPr>
            <w:r w:rsidRPr="00035493">
              <w:rPr>
                <w:sz w:val="28"/>
                <w:szCs w:val="28"/>
                <w:lang w:val="fr-FR"/>
              </w:rPr>
              <w:t>2,39</w:t>
            </w:r>
          </w:p>
        </w:tc>
        <w:tc>
          <w:tcPr>
            <w:tcW w:w="1418" w:type="dxa"/>
          </w:tcPr>
          <w:p w:rsidR="008504C8" w:rsidRPr="004207BB" w:rsidRDefault="008504C8" w:rsidP="002625F4">
            <w:pPr>
              <w:jc w:val="center"/>
              <w:rPr>
                <w:sz w:val="28"/>
                <w:szCs w:val="28"/>
                <w:lang w:val="fr-FR"/>
              </w:rPr>
            </w:pPr>
            <w:r w:rsidRPr="004207BB">
              <w:rPr>
                <w:sz w:val="28"/>
                <w:szCs w:val="28"/>
                <w:lang w:val="fr-FR"/>
              </w:rPr>
              <w:t>1,11</w:t>
            </w:r>
          </w:p>
        </w:tc>
      </w:tr>
      <w:tr w:rsidR="008504C8" w:rsidRPr="00351FD6" w:rsidTr="002625F4">
        <w:trPr>
          <w:cantSplit/>
          <w:jc w:val="center"/>
        </w:trPr>
        <w:tc>
          <w:tcPr>
            <w:tcW w:w="657" w:type="dxa"/>
          </w:tcPr>
          <w:p w:rsidR="008504C8" w:rsidRPr="00351FD6" w:rsidRDefault="008504C8" w:rsidP="002625F4">
            <w:pPr>
              <w:jc w:val="center"/>
              <w:rPr>
                <w:sz w:val="28"/>
                <w:szCs w:val="28"/>
                <w:lang w:val="fr-FR"/>
              </w:rPr>
            </w:pPr>
            <w:r w:rsidRPr="00351FD6">
              <w:rPr>
                <w:sz w:val="28"/>
                <w:szCs w:val="28"/>
                <w:lang w:val="fr-FR"/>
              </w:rPr>
              <w:t>7.</w:t>
            </w:r>
          </w:p>
        </w:tc>
        <w:tc>
          <w:tcPr>
            <w:tcW w:w="3030" w:type="dxa"/>
          </w:tcPr>
          <w:p w:rsidR="008504C8" w:rsidRPr="00351FD6" w:rsidRDefault="008504C8" w:rsidP="002625F4">
            <w:pPr>
              <w:jc w:val="center"/>
              <w:rPr>
                <w:sz w:val="28"/>
                <w:szCs w:val="28"/>
                <w:lang w:val="fr-FR"/>
              </w:rPr>
            </w:pPr>
            <w:r w:rsidRPr="00351FD6">
              <w:rPr>
                <w:sz w:val="28"/>
                <w:szCs w:val="28"/>
                <w:lang w:val="fr-FR"/>
              </w:rPr>
              <w:t>Primăria Brăila</w:t>
            </w:r>
          </w:p>
        </w:tc>
        <w:tc>
          <w:tcPr>
            <w:tcW w:w="1843" w:type="dxa"/>
          </w:tcPr>
          <w:p w:rsidR="008504C8" w:rsidRPr="00312BF5" w:rsidRDefault="008504C8" w:rsidP="002625F4">
            <w:pPr>
              <w:jc w:val="center"/>
              <w:rPr>
                <w:sz w:val="28"/>
                <w:szCs w:val="28"/>
                <w:lang w:val="fr-FR"/>
              </w:rPr>
            </w:pPr>
            <w:r>
              <w:rPr>
                <w:sz w:val="28"/>
                <w:szCs w:val="28"/>
                <w:lang w:val="fr-FR"/>
              </w:rPr>
              <w:t>3,62</w:t>
            </w:r>
          </w:p>
        </w:tc>
        <w:tc>
          <w:tcPr>
            <w:tcW w:w="2126" w:type="dxa"/>
          </w:tcPr>
          <w:p w:rsidR="008504C8" w:rsidRPr="00035493" w:rsidRDefault="008504C8" w:rsidP="002625F4">
            <w:pPr>
              <w:jc w:val="center"/>
              <w:rPr>
                <w:sz w:val="28"/>
                <w:szCs w:val="28"/>
                <w:lang w:val="fr-FR"/>
              </w:rPr>
            </w:pPr>
            <w:r w:rsidRPr="00035493">
              <w:rPr>
                <w:sz w:val="28"/>
                <w:szCs w:val="28"/>
                <w:lang w:val="fr-FR"/>
              </w:rPr>
              <w:t>2,04</w:t>
            </w:r>
          </w:p>
        </w:tc>
        <w:tc>
          <w:tcPr>
            <w:tcW w:w="1418" w:type="dxa"/>
          </w:tcPr>
          <w:p w:rsidR="008504C8" w:rsidRPr="004207BB" w:rsidRDefault="008504C8" w:rsidP="002625F4">
            <w:pPr>
              <w:jc w:val="center"/>
              <w:rPr>
                <w:sz w:val="28"/>
                <w:szCs w:val="28"/>
                <w:lang w:val="fr-FR"/>
              </w:rPr>
            </w:pPr>
            <w:r w:rsidRPr="004207BB">
              <w:rPr>
                <w:sz w:val="28"/>
                <w:szCs w:val="28"/>
                <w:lang w:val="fr-FR"/>
              </w:rPr>
              <w:t>1,77</w:t>
            </w:r>
          </w:p>
        </w:tc>
      </w:tr>
      <w:tr w:rsidR="008504C8" w:rsidRPr="00351FD6" w:rsidTr="002625F4">
        <w:trPr>
          <w:cantSplit/>
          <w:jc w:val="center"/>
        </w:trPr>
        <w:tc>
          <w:tcPr>
            <w:tcW w:w="657" w:type="dxa"/>
          </w:tcPr>
          <w:p w:rsidR="008504C8" w:rsidRPr="00351FD6" w:rsidRDefault="008504C8" w:rsidP="002625F4">
            <w:pPr>
              <w:jc w:val="center"/>
              <w:rPr>
                <w:sz w:val="28"/>
                <w:szCs w:val="28"/>
                <w:lang w:val="fr-FR"/>
              </w:rPr>
            </w:pPr>
            <w:r w:rsidRPr="00351FD6">
              <w:rPr>
                <w:sz w:val="28"/>
                <w:szCs w:val="28"/>
                <w:lang w:val="fr-FR"/>
              </w:rPr>
              <w:t>8.</w:t>
            </w:r>
          </w:p>
        </w:tc>
        <w:tc>
          <w:tcPr>
            <w:tcW w:w="3030" w:type="dxa"/>
          </w:tcPr>
          <w:p w:rsidR="008504C8" w:rsidRPr="00351FD6" w:rsidRDefault="008504C8" w:rsidP="002625F4">
            <w:pPr>
              <w:jc w:val="center"/>
              <w:rPr>
                <w:sz w:val="28"/>
                <w:szCs w:val="28"/>
                <w:lang w:val="fr-FR"/>
              </w:rPr>
            </w:pPr>
            <w:r w:rsidRPr="00351FD6">
              <w:rPr>
                <w:sz w:val="28"/>
                <w:szCs w:val="28"/>
                <w:lang w:val="fr-FR"/>
              </w:rPr>
              <w:t>Cazasu</w:t>
            </w:r>
          </w:p>
        </w:tc>
        <w:tc>
          <w:tcPr>
            <w:tcW w:w="1843" w:type="dxa"/>
          </w:tcPr>
          <w:p w:rsidR="008504C8" w:rsidRPr="00312BF5" w:rsidRDefault="008504C8" w:rsidP="002625F4">
            <w:pPr>
              <w:jc w:val="center"/>
              <w:rPr>
                <w:sz w:val="28"/>
                <w:szCs w:val="28"/>
                <w:lang w:val="fr-FR"/>
              </w:rPr>
            </w:pPr>
            <w:r>
              <w:rPr>
                <w:sz w:val="28"/>
                <w:szCs w:val="28"/>
                <w:lang w:val="fr-FR"/>
              </w:rPr>
              <w:t>2,28</w:t>
            </w:r>
          </w:p>
        </w:tc>
        <w:tc>
          <w:tcPr>
            <w:tcW w:w="2126" w:type="dxa"/>
          </w:tcPr>
          <w:p w:rsidR="008504C8" w:rsidRPr="00035493" w:rsidRDefault="008504C8" w:rsidP="002625F4">
            <w:pPr>
              <w:jc w:val="center"/>
              <w:rPr>
                <w:sz w:val="28"/>
                <w:szCs w:val="28"/>
                <w:lang w:val="fr-FR"/>
              </w:rPr>
            </w:pPr>
            <w:r w:rsidRPr="00035493">
              <w:rPr>
                <w:sz w:val="28"/>
                <w:szCs w:val="28"/>
                <w:lang w:val="fr-FR"/>
              </w:rPr>
              <w:t>0,85</w:t>
            </w:r>
          </w:p>
        </w:tc>
        <w:tc>
          <w:tcPr>
            <w:tcW w:w="1418" w:type="dxa"/>
          </w:tcPr>
          <w:p w:rsidR="008504C8" w:rsidRPr="004207BB" w:rsidRDefault="008504C8" w:rsidP="002625F4">
            <w:pPr>
              <w:jc w:val="center"/>
              <w:rPr>
                <w:sz w:val="28"/>
                <w:szCs w:val="28"/>
                <w:lang w:val="fr-FR"/>
              </w:rPr>
            </w:pPr>
            <w:r w:rsidRPr="004207BB">
              <w:rPr>
                <w:sz w:val="28"/>
                <w:szCs w:val="28"/>
                <w:lang w:val="fr-FR"/>
              </w:rPr>
              <w:t>2,68</w:t>
            </w:r>
          </w:p>
        </w:tc>
      </w:tr>
      <w:tr w:rsidR="008504C8" w:rsidRPr="00EE73EC" w:rsidTr="002625F4">
        <w:trPr>
          <w:cantSplit/>
          <w:jc w:val="center"/>
        </w:trPr>
        <w:tc>
          <w:tcPr>
            <w:tcW w:w="657" w:type="dxa"/>
          </w:tcPr>
          <w:p w:rsidR="008504C8" w:rsidRPr="00EE73EC" w:rsidRDefault="008504C8" w:rsidP="002625F4">
            <w:pPr>
              <w:jc w:val="center"/>
              <w:rPr>
                <w:sz w:val="28"/>
                <w:szCs w:val="28"/>
                <w:lang w:val="fr-FR"/>
              </w:rPr>
            </w:pPr>
            <w:r w:rsidRPr="00EE73EC">
              <w:rPr>
                <w:sz w:val="28"/>
                <w:szCs w:val="28"/>
                <w:lang w:val="fr-FR"/>
              </w:rPr>
              <w:t>9.</w:t>
            </w:r>
          </w:p>
        </w:tc>
        <w:tc>
          <w:tcPr>
            <w:tcW w:w="3030" w:type="dxa"/>
          </w:tcPr>
          <w:p w:rsidR="008504C8" w:rsidRPr="00EE73EC" w:rsidRDefault="008504C8" w:rsidP="002625F4">
            <w:pPr>
              <w:jc w:val="center"/>
              <w:rPr>
                <w:sz w:val="28"/>
                <w:szCs w:val="28"/>
                <w:lang w:val="fr-FR"/>
              </w:rPr>
            </w:pPr>
            <w:r w:rsidRPr="00EE73EC">
              <w:rPr>
                <w:sz w:val="28"/>
                <w:szCs w:val="28"/>
                <w:lang w:val="fr-FR"/>
              </w:rPr>
              <w:t>Termocentrala</w:t>
            </w:r>
            <w:r w:rsidR="002F254E">
              <w:rPr>
                <w:sz w:val="28"/>
                <w:szCs w:val="28"/>
                <w:lang w:val="fr-FR"/>
              </w:rPr>
              <w:t xml:space="preserve"> </w:t>
            </w:r>
            <w:r w:rsidRPr="00EE73EC">
              <w:rPr>
                <w:sz w:val="28"/>
                <w:szCs w:val="28"/>
                <w:lang w:val="fr-FR"/>
              </w:rPr>
              <w:t>Chiscani</w:t>
            </w:r>
          </w:p>
        </w:tc>
        <w:tc>
          <w:tcPr>
            <w:tcW w:w="1843" w:type="dxa"/>
            <w:vAlign w:val="center"/>
          </w:tcPr>
          <w:p w:rsidR="008504C8" w:rsidRPr="00EE73EC" w:rsidRDefault="008504C8" w:rsidP="002625F4">
            <w:pPr>
              <w:jc w:val="center"/>
              <w:rPr>
                <w:sz w:val="28"/>
                <w:szCs w:val="28"/>
                <w:lang w:val="fr-FR"/>
              </w:rPr>
            </w:pPr>
            <w:r>
              <w:rPr>
                <w:sz w:val="28"/>
                <w:szCs w:val="28"/>
                <w:lang w:val="fr-FR"/>
              </w:rPr>
              <w:t>2,56</w:t>
            </w:r>
          </w:p>
        </w:tc>
        <w:tc>
          <w:tcPr>
            <w:tcW w:w="2126" w:type="dxa"/>
            <w:vAlign w:val="center"/>
          </w:tcPr>
          <w:p w:rsidR="008504C8" w:rsidRPr="00035493" w:rsidRDefault="008504C8" w:rsidP="002625F4">
            <w:pPr>
              <w:jc w:val="center"/>
              <w:rPr>
                <w:sz w:val="28"/>
                <w:szCs w:val="28"/>
                <w:lang w:val="fr-FR"/>
              </w:rPr>
            </w:pPr>
            <w:r w:rsidRPr="00035493">
              <w:rPr>
                <w:sz w:val="28"/>
                <w:szCs w:val="28"/>
                <w:lang w:val="fr-FR"/>
              </w:rPr>
              <w:t>1,58</w:t>
            </w:r>
          </w:p>
        </w:tc>
        <w:tc>
          <w:tcPr>
            <w:tcW w:w="1418" w:type="dxa"/>
            <w:vAlign w:val="center"/>
          </w:tcPr>
          <w:p w:rsidR="008504C8" w:rsidRPr="004207BB" w:rsidRDefault="008504C8" w:rsidP="002625F4">
            <w:pPr>
              <w:jc w:val="center"/>
              <w:rPr>
                <w:sz w:val="28"/>
                <w:szCs w:val="28"/>
                <w:lang w:val="fr-FR"/>
              </w:rPr>
            </w:pPr>
            <w:r w:rsidRPr="004207BB">
              <w:rPr>
                <w:sz w:val="28"/>
                <w:szCs w:val="28"/>
                <w:lang w:val="fr-FR"/>
              </w:rPr>
              <w:t>1,62</w:t>
            </w:r>
          </w:p>
        </w:tc>
      </w:tr>
      <w:tr w:rsidR="008504C8" w:rsidRPr="00EE73EC" w:rsidTr="002625F4">
        <w:trPr>
          <w:cantSplit/>
          <w:jc w:val="center"/>
        </w:trPr>
        <w:tc>
          <w:tcPr>
            <w:tcW w:w="657" w:type="dxa"/>
          </w:tcPr>
          <w:p w:rsidR="008504C8" w:rsidRPr="00EE73EC" w:rsidRDefault="008504C8" w:rsidP="002625F4">
            <w:pPr>
              <w:jc w:val="center"/>
              <w:rPr>
                <w:sz w:val="28"/>
                <w:szCs w:val="28"/>
                <w:lang w:val="fr-FR"/>
              </w:rPr>
            </w:pPr>
            <w:r w:rsidRPr="00EE73EC">
              <w:rPr>
                <w:sz w:val="28"/>
                <w:szCs w:val="28"/>
                <w:lang w:val="fr-FR"/>
              </w:rPr>
              <w:t>10.</w:t>
            </w:r>
          </w:p>
        </w:tc>
        <w:tc>
          <w:tcPr>
            <w:tcW w:w="3030" w:type="dxa"/>
          </w:tcPr>
          <w:p w:rsidR="008504C8" w:rsidRPr="00EE73EC" w:rsidRDefault="008504C8" w:rsidP="002625F4">
            <w:pPr>
              <w:jc w:val="center"/>
              <w:rPr>
                <w:sz w:val="28"/>
                <w:szCs w:val="28"/>
                <w:lang w:val="fr-FR"/>
              </w:rPr>
            </w:pPr>
            <w:r w:rsidRPr="00EE73EC">
              <w:rPr>
                <w:sz w:val="28"/>
                <w:szCs w:val="28"/>
                <w:lang w:val="fr-FR"/>
              </w:rPr>
              <w:t>Vărsătura</w:t>
            </w:r>
          </w:p>
        </w:tc>
        <w:tc>
          <w:tcPr>
            <w:tcW w:w="1843" w:type="dxa"/>
          </w:tcPr>
          <w:p w:rsidR="008504C8" w:rsidRPr="00EE73EC" w:rsidRDefault="008504C8" w:rsidP="002625F4">
            <w:pPr>
              <w:jc w:val="center"/>
              <w:rPr>
                <w:sz w:val="28"/>
                <w:szCs w:val="28"/>
                <w:lang w:val="fr-FR"/>
              </w:rPr>
            </w:pPr>
            <w:r>
              <w:rPr>
                <w:sz w:val="28"/>
                <w:szCs w:val="28"/>
                <w:lang w:val="fr-FR"/>
              </w:rPr>
              <w:t>10,91</w:t>
            </w:r>
          </w:p>
        </w:tc>
        <w:tc>
          <w:tcPr>
            <w:tcW w:w="2126" w:type="dxa"/>
          </w:tcPr>
          <w:p w:rsidR="008504C8" w:rsidRPr="00035493" w:rsidRDefault="008504C8" w:rsidP="002625F4">
            <w:pPr>
              <w:jc w:val="center"/>
              <w:rPr>
                <w:sz w:val="28"/>
                <w:szCs w:val="28"/>
                <w:lang w:val="fr-FR"/>
              </w:rPr>
            </w:pPr>
            <w:r w:rsidRPr="00035493">
              <w:rPr>
                <w:sz w:val="28"/>
                <w:szCs w:val="28"/>
                <w:lang w:val="fr-FR"/>
              </w:rPr>
              <w:t>8,87</w:t>
            </w:r>
          </w:p>
        </w:tc>
        <w:tc>
          <w:tcPr>
            <w:tcW w:w="1418" w:type="dxa"/>
          </w:tcPr>
          <w:p w:rsidR="008504C8" w:rsidRPr="004207BB" w:rsidRDefault="008504C8" w:rsidP="002625F4">
            <w:pPr>
              <w:jc w:val="center"/>
              <w:rPr>
                <w:sz w:val="28"/>
                <w:szCs w:val="28"/>
                <w:lang w:val="fr-FR"/>
              </w:rPr>
            </w:pPr>
            <w:r w:rsidRPr="004207BB">
              <w:rPr>
                <w:sz w:val="28"/>
                <w:szCs w:val="28"/>
                <w:lang w:val="fr-FR"/>
              </w:rPr>
              <w:t>1,22</w:t>
            </w:r>
          </w:p>
        </w:tc>
      </w:tr>
    </w:tbl>
    <w:p w:rsidR="008504C8" w:rsidRPr="008504C8" w:rsidRDefault="008504C8" w:rsidP="008504C8">
      <w:pPr>
        <w:pStyle w:val="ListParagraph"/>
        <w:jc w:val="both"/>
        <w:rPr>
          <w:sz w:val="28"/>
          <w:szCs w:val="28"/>
          <w:lang w:val="fr-FR"/>
        </w:rPr>
      </w:pPr>
    </w:p>
    <w:p w:rsidR="008504C8" w:rsidRPr="008504C8" w:rsidRDefault="008504C8" w:rsidP="008504C8">
      <w:pPr>
        <w:pStyle w:val="ListParagraph"/>
        <w:spacing w:after="0" w:line="240" w:lineRule="auto"/>
        <w:ind w:left="0" w:firstLine="540"/>
        <w:jc w:val="both"/>
        <w:rPr>
          <w:rFonts w:ascii="Times New Roman" w:hAnsi="Times New Roman"/>
          <w:sz w:val="28"/>
          <w:szCs w:val="28"/>
          <w:lang w:val="fr-FR"/>
        </w:rPr>
      </w:pPr>
      <w:r w:rsidRPr="008504C8">
        <w:rPr>
          <w:rFonts w:ascii="Times New Roman" w:hAnsi="Times New Roman"/>
          <w:sz w:val="28"/>
          <w:szCs w:val="28"/>
          <w:lang w:val="fr-FR"/>
        </w:rPr>
        <w:t>În</w:t>
      </w:r>
      <w:r>
        <w:rPr>
          <w:rFonts w:ascii="Times New Roman" w:hAnsi="Times New Roman"/>
          <w:sz w:val="28"/>
          <w:szCs w:val="28"/>
          <w:lang w:val="fr-FR"/>
        </w:rPr>
        <w:t xml:space="preserve"> </w:t>
      </w:r>
      <w:r w:rsidRPr="008504C8">
        <w:rPr>
          <w:rFonts w:ascii="Times New Roman" w:hAnsi="Times New Roman"/>
          <w:sz w:val="28"/>
          <w:szCs w:val="28"/>
          <w:lang w:val="fr-FR"/>
        </w:rPr>
        <w:t>aceast</w:t>
      </w:r>
      <w:r>
        <w:rPr>
          <w:rFonts w:ascii="Times New Roman" w:hAnsi="Times New Roman"/>
          <w:sz w:val="28"/>
          <w:szCs w:val="28"/>
          <w:lang w:val="fr-FR"/>
        </w:rPr>
        <w:t xml:space="preserve">ă </w:t>
      </w:r>
      <w:r w:rsidRPr="008504C8">
        <w:rPr>
          <w:rFonts w:ascii="Times New Roman" w:hAnsi="Times New Roman"/>
          <w:sz w:val="28"/>
          <w:szCs w:val="28"/>
          <w:lang w:val="fr-FR"/>
        </w:rPr>
        <w:t>lună  nu s-au</w:t>
      </w:r>
      <w:r>
        <w:rPr>
          <w:rFonts w:ascii="Times New Roman" w:hAnsi="Times New Roman"/>
          <w:sz w:val="28"/>
          <w:szCs w:val="28"/>
          <w:lang w:val="fr-FR"/>
        </w:rPr>
        <w:t xml:space="preserve"> </w:t>
      </w:r>
      <w:r w:rsidRPr="008504C8">
        <w:rPr>
          <w:rFonts w:ascii="Times New Roman" w:hAnsi="Times New Roman"/>
          <w:sz w:val="28"/>
          <w:szCs w:val="28"/>
          <w:lang w:val="fr-FR"/>
        </w:rPr>
        <w:t>înregistrat</w:t>
      </w:r>
      <w:r>
        <w:rPr>
          <w:rFonts w:ascii="Times New Roman" w:hAnsi="Times New Roman"/>
          <w:sz w:val="28"/>
          <w:szCs w:val="28"/>
          <w:lang w:val="fr-FR"/>
        </w:rPr>
        <w:t xml:space="preserve"> </w:t>
      </w:r>
      <w:r w:rsidRPr="008504C8">
        <w:rPr>
          <w:rFonts w:ascii="Times New Roman" w:hAnsi="Times New Roman"/>
          <w:sz w:val="28"/>
          <w:szCs w:val="28"/>
          <w:lang w:val="fr-FR"/>
        </w:rPr>
        <w:t>depășiri</w:t>
      </w:r>
      <w:r>
        <w:rPr>
          <w:rFonts w:ascii="Times New Roman" w:hAnsi="Times New Roman"/>
          <w:sz w:val="28"/>
          <w:szCs w:val="28"/>
          <w:lang w:val="fr-FR"/>
        </w:rPr>
        <w:t xml:space="preserve"> </w:t>
      </w:r>
      <w:r w:rsidRPr="008504C8">
        <w:rPr>
          <w:rFonts w:ascii="Times New Roman" w:hAnsi="Times New Roman"/>
          <w:sz w:val="28"/>
          <w:szCs w:val="28"/>
          <w:lang w:val="fr-FR"/>
        </w:rPr>
        <w:t>la acest</w:t>
      </w:r>
      <w:r>
        <w:rPr>
          <w:rFonts w:ascii="Times New Roman" w:hAnsi="Times New Roman"/>
          <w:sz w:val="28"/>
          <w:szCs w:val="28"/>
          <w:lang w:val="fr-FR"/>
        </w:rPr>
        <w:t xml:space="preserve"> </w:t>
      </w:r>
      <w:r w:rsidRPr="008504C8">
        <w:rPr>
          <w:rFonts w:ascii="Times New Roman" w:hAnsi="Times New Roman"/>
          <w:sz w:val="28"/>
          <w:szCs w:val="28"/>
          <w:lang w:val="fr-FR"/>
        </w:rPr>
        <w:t>indicator.</w:t>
      </w:r>
      <w:r w:rsidR="006F076C">
        <w:rPr>
          <w:rFonts w:ascii="Times New Roman" w:hAnsi="Times New Roman"/>
          <w:sz w:val="28"/>
          <w:szCs w:val="28"/>
          <w:lang w:val="fr-FR"/>
        </w:rPr>
        <w:t xml:space="preserve"> </w:t>
      </w:r>
      <w:r w:rsidRPr="008504C8">
        <w:rPr>
          <w:rFonts w:ascii="Times New Roman" w:hAnsi="Times New Roman"/>
          <w:sz w:val="28"/>
          <w:szCs w:val="28"/>
          <w:lang w:val="fr-FR"/>
        </w:rPr>
        <w:t>Maxima lunară, este în</w:t>
      </w:r>
      <w:r>
        <w:rPr>
          <w:rFonts w:ascii="Times New Roman" w:hAnsi="Times New Roman"/>
          <w:sz w:val="28"/>
          <w:szCs w:val="28"/>
          <w:lang w:val="fr-FR"/>
        </w:rPr>
        <w:t xml:space="preserve"> </w:t>
      </w:r>
      <w:r w:rsidRPr="008504C8">
        <w:rPr>
          <w:rFonts w:ascii="Times New Roman" w:hAnsi="Times New Roman"/>
          <w:sz w:val="28"/>
          <w:szCs w:val="28"/>
          <w:lang w:val="fr-FR"/>
        </w:rPr>
        <w:t>punctul de prelevare</w:t>
      </w:r>
      <w:r>
        <w:rPr>
          <w:rFonts w:ascii="Times New Roman" w:hAnsi="Times New Roman"/>
          <w:sz w:val="28"/>
          <w:szCs w:val="28"/>
          <w:lang w:val="fr-FR"/>
        </w:rPr>
        <w:t xml:space="preserve"> </w:t>
      </w:r>
      <w:r w:rsidRPr="008504C8">
        <w:rPr>
          <w:rFonts w:ascii="Times New Roman" w:hAnsi="Times New Roman"/>
          <w:sz w:val="28"/>
          <w:szCs w:val="28"/>
          <w:lang w:val="fr-FR"/>
        </w:rPr>
        <w:t>str. Gen. Gh.Avramescu</w:t>
      </w:r>
      <w:r>
        <w:rPr>
          <w:rFonts w:ascii="Times New Roman" w:hAnsi="Times New Roman"/>
          <w:sz w:val="28"/>
          <w:szCs w:val="28"/>
          <w:lang w:val="fr-FR"/>
        </w:rPr>
        <w:t xml:space="preserve"> </w:t>
      </w:r>
      <w:r w:rsidRPr="008504C8">
        <w:rPr>
          <w:rFonts w:ascii="Times New Roman" w:hAnsi="Times New Roman"/>
          <w:sz w:val="28"/>
          <w:szCs w:val="28"/>
          <w:lang w:val="fr-FR"/>
        </w:rPr>
        <w:t>și</w:t>
      </w:r>
      <w:r>
        <w:rPr>
          <w:rFonts w:ascii="Times New Roman" w:hAnsi="Times New Roman"/>
          <w:sz w:val="28"/>
          <w:szCs w:val="28"/>
          <w:lang w:val="fr-FR"/>
        </w:rPr>
        <w:t xml:space="preserve"> </w:t>
      </w:r>
      <w:r w:rsidRPr="008504C8">
        <w:rPr>
          <w:rFonts w:ascii="Times New Roman" w:hAnsi="Times New Roman"/>
          <w:sz w:val="28"/>
          <w:szCs w:val="28"/>
          <w:lang w:val="fr-FR"/>
        </w:rPr>
        <w:t>reprezintă</w:t>
      </w:r>
      <w:r>
        <w:rPr>
          <w:rFonts w:ascii="Times New Roman" w:hAnsi="Times New Roman"/>
          <w:sz w:val="28"/>
          <w:szCs w:val="28"/>
          <w:lang w:val="fr-FR"/>
        </w:rPr>
        <w:t xml:space="preserve"> </w:t>
      </w:r>
      <w:r w:rsidRPr="008504C8">
        <w:rPr>
          <w:rFonts w:ascii="Times New Roman" w:hAnsi="Times New Roman"/>
          <w:sz w:val="28"/>
          <w:szCs w:val="28"/>
          <w:lang w:val="fr-FR"/>
        </w:rPr>
        <w:t>86%</w:t>
      </w:r>
      <w:r>
        <w:rPr>
          <w:rFonts w:ascii="Times New Roman" w:hAnsi="Times New Roman"/>
          <w:sz w:val="28"/>
          <w:szCs w:val="28"/>
          <w:lang w:val="fr-FR"/>
        </w:rPr>
        <w:t xml:space="preserve"> </w:t>
      </w:r>
      <w:r w:rsidRPr="008504C8">
        <w:rPr>
          <w:rFonts w:ascii="Times New Roman" w:hAnsi="Times New Roman"/>
          <w:sz w:val="28"/>
          <w:szCs w:val="28"/>
          <w:lang w:val="fr-FR"/>
        </w:rPr>
        <w:t>din</w:t>
      </w:r>
      <w:r w:rsidR="00393FA8">
        <w:rPr>
          <w:rFonts w:ascii="Times New Roman" w:hAnsi="Times New Roman"/>
          <w:sz w:val="28"/>
          <w:szCs w:val="28"/>
          <w:lang w:val="fr-FR"/>
        </w:rPr>
        <w:t xml:space="preserve"> </w:t>
      </w:r>
      <w:r w:rsidRPr="008504C8">
        <w:rPr>
          <w:rFonts w:ascii="Times New Roman" w:hAnsi="Times New Roman"/>
          <w:sz w:val="28"/>
          <w:szCs w:val="28"/>
          <w:lang w:val="fr-FR"/>
        </w:rPr>
        <w:t>valoarea</w:t>
      </w:r>
      <w:r>
        <w:rPr>
          <w:rFonts w:ascii="Times New Roman" w:hAnsi="Times New Roman"/>
          <w:sz w:val="28"/>
          <w:szCs w:val="28"/>
          <w:lang w:val="fr-FR"/>
        </w:rPr>
        <w:t xml:space="preserve"> </w:t>
      </w:r>
      <w:r w:rsidRPr="008504C8">
        <w:rPr>
          <w:rFonts w:ascii="Times New Roman" w:hAnsi="Times New Roman"/>
          <w:sz w:val="28"/>
          <w:szCs w:val="28"/>
          <w:lang w:val="fr-FR"/>
        </w:rPr>
        <w:t>limitei</w:t>
      </w:r>
      <w:r>
        <w:rPr>
          <w:rFonts w:ascii="Times New Roman" w:hAnsi="Times New Roman"/>
          <w:sz w:val="28"/>
          <w:szCs w:val="28"/>
          <w:lang w:val="fr-FR"/>
        </w:rPr>
        <w:t xml:space="preserve"> </w:t>
      </w:r>
      <w:r w:rsidRPr="008504C8">
        <w:rPr>
          <w:rFonts w:ascii="Times New Roman" w:hAnsi="Times New Roman"/>
          <w:sz w:val="28"/>
          <w:szCs w:val="28"/>
          <w:lang w:val="fr-FR"/>
        </w:rPr>
        <w:t xml:space="preserve">impuse. </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monitorizarea calității aerului și </w:t>
      </w:r>
      <w:r w:rsidR="002F2827">
        <w:rPr>
          <w:sz w:val="28"/>
          <w:szCs w:val="28"/>
        </w:rPr>
        <w:t>e</w:t>
      </w:r>
      <w:r w:rsidRPr="00052666">
        <w:rPr>
          <w:sz w:val="28"/>
          <w:szCs w:val="28"/>
        </w:rPr>
        <w:t xml:space="preserve">ste formată din 5 puncte de recoltare a probelor, amplasate la </w:t>
      </w:r>
      <w:r w:rsidR="000700E1">
        <w:rPr>
          <w:sz w:val="28"/>
          <w:szCs w:val="28"/>
        </w:rPr>
        <w:t>s</w:t>
      </w:r>
      <w:r w:rsidRPr="00052666">
        <w:rPr>
          <w:sz w:val="28"/>
          <w:szCs w:val="28"/>
        </w:rPr>
        <w:t xml:space="preserve">ediul APM Brăila, </w:t>
      </w:r>
      <w:r w:rsidR="002371E8">
        <w:rPr>
          <w:sz w:val="28"/>
          <w:szCs w:val="28"/>
        </w:rPr>
        <w:t>la</w:t>
      </w:r>
      <w:r w:rsidRPr="00052666">
        <w:rPr>
          <w:sz w:val="28"/>
          <w:szCs w:val="28"/>
        </w:rPr>
        <w:t xml:space="preserve"> stați</w:t>
      </w:r>
      <w:r w:rsidR="002371E8">
        <w:rPr>
          <w:sz w:val="28"/>
          <w:szCs w:val="28"/>
        </w:rPr>
        <w:t>a</w:t>
      </w:r>
      <w:r w:rsidRPr="00052666">
        <w:rPr>
          <w:sz w:val="28"/>
          <w:szCs w:val="28"/>
        </w:rPr>
        <w:t xml:space="preserve"> automate de</w:t>
      </w:r>
      <w:r w:rsidR="002371E8">
        <w:rPr>
          <w:sz w:val="28"/>
          <w:szCs w:val="28"/>
        </w:rPr>
        <w:t xml:space="preserve"> monitorizare a dozei gama în timp real</w:t>
      </w:r>
      <w:r w:rsidRPr="00052666">
        <w:rPr>
          <w:sz w:val="28"/>
          <w:szCs w:val="28"/>
        </w:rPr>
        <w:t xml:space="preserve"> și în incinta stațiilor automate de măsurarea calității aerului astfel:</w:t>
      </w:r>
    </w:p>
    <w:p w:rsidR="00851534" w:rsidRPr="00052666" w:rsidRDefault="00851534" w:rsidP="0080010D">
      <w:pPr>
        <w:shd w:val="clear" w:color="auto" w:fill="FFFFFF"/>
        <w:spacing w:line="240" w:lineRule="atLeast"/>
        <w:ind w:firstLine="225"/>
        <w:jc w:val="both"/>
        <w:rPr>
          <w:sz w:val="28"/>
          <w:szCs w:val="28"/>
        </w:rPr>
      </w:pPr>
    </w:p>
    <w:p w:rsidR="0080010D" w:rsidRPr="00052666" w:rsidRDefault="0080010D" w:rsidP="00987DD8">
      <w:pPr>
        <w:numPr>
          <w:ilvl w:val="0"/>
          <w:numId w:val="10"/>
        </w:numPr>
        <w:jc w:val="both"/>
        <w:rPr>
          <w:b/>
          <w:sz w:val="28"/>
          <w:szCs w:val="28"/>
        </w:rPr>
      </w:pPr>
      <w:r w:rsidRPr="00052666">
        <w:rPr>
          <w:b/>
          <w:sz w:val="28"/>
          <w:szCs w:val="28"/>
        </w:rPr>
        <w:lastRenderedPageBreak/>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1D27E7">
        <w:rPr>
          <w:rFonts w:ascii="Times New Roman" w:hAnsi="Times New Roman"/>
          <w:bCs/>
          <w:sz w:val="28"/>
          <w:szCs w:val="28"/>
        </w:rPr>
        <w:t xml:space="preserve">industrial, care </w:t>
      </w:r>
      <w:r w:rsidRPr="001D27E7">
        <w:rPr>
          <w:rFonts w:ascii="Times New Roman" w:hAnsi="Times New Roman"/>
          <w:sz w:val="28"/>
          <w:szCs w:val="28"/>
        </w:rPr>
        <w:t>este amplasată în Comuna Chiscani, în vecinătatea SC</w:t>
      </w:r>
      <w:r w:rsidRPr="00052666">
        <w:rPr>
          <w:rFonts w:ascii="Times New Roman" w:hAnsi="Times New Roman"/>
          <w:i/>
          <w:sz w:val="28"/>
          <w:szCs w:val="28"/>
        </w:rPr>
        <w:t>.</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A560BD" w:rsidRPr="0051506B" w:rsidRDefault="00E666C5" w:rsidP="00A560BD">
      <w:pPr>
        <w:tabs>
          <w:tab w:val="left" w:pos="1440"/>
        </w:tabs>
        <w:jc w:val="both"/>
        <w:rPr>
          <w:sz w:val="28"/>
          <w:szCs w:val="28"/>
        </w:rPr>
      </w:pPr>
      <w:r>
        <w:rPr>
          <w:sz w:val="28"/>
          <w:szCs w:val="28"/>
        </w:rPr>
        <w:t xml:space="preserve">   </w:t>
      </w:r>
      <w:r w:rsidR="00A560BD" w:rsidRPr="0051506B">
        <w:rPr>
          <w:sz w:val="28"/>
          <w:szCs w:val="28"/>
        </w:rPr>
        <w:t>Pentru</w:t>
      </w:r>
      <w:r w:rsidR="00A560BD">
        <w:rPr>
          <w:sz w:val="28"/>
          <w:szCs w:val="28"/>
        </w:rPr>
        <w:t xml:space="preserve"> </w:t>
      </w:r>
      <w:r w:rsidR="00A560BD" w:rsidRPr="0051506B">
        <w:rPr>
          <w:sz w:val="28"/>
          <w:szCs w:val="28"/>
        </w:rPr>
        <w:t>monitorizarea</w:t>
      </w:r>
      <w:r w:rsidR="00A560BD">
        <w:rPr>
          <w:sz w:val="28"/>
          <w:szCs w:val="28"/>
        </w:rPr>
        <w:t xml:space="preserve"> </w:t>
      </w:r>
      <w:r w:rsidR="00A560BD" w:rsidRPr="0051506B">
        <w:rPr>
          <w:sz w:val="28"/>
          <w:szCs w:val="28"/>
        </w:rPr>
        <w:t>calității</w:t>
      </w:r>
      <w:r w:rsidR="00A560BD">
        <w:rPr>
          <w:sz w:val="28"/>
          <w:szCs w:val="28"/>
        </w:rPr>
        <w:t xml:space="preserve"> </w:t>
      </w:r>
      <w:r w:rsidR="00A560BD" w:rsidRPr="0051506B">
        <w:rPr>
          <w:sz w:val="28"/>
          <w:szCs w:val="28"/>
        </w:rPr>
        <w:t>aerului, în</w:t>
      </w:r>
      <w:r w:rsidR="00A560BD">
        <w:rPr>
          <w:sz w:val="28"/>
          <w:szCs w:val="28"/>
        </w:rPr>
        <w:t xml:space="preserve"> </w:t>
      </w:r>
      <w:r w:rsidR="00A560BD" w:rsidRPr="0051506B">
        <w:rPr>
          <w:sz w:val="28"/>
          <w:szCs w:val="28"/>
        </w:rPr>
        <w:t>luna</w:t>
      </w:r>
      <w:r w:rsidR="00A560BD">
        <w:rPr>
          <w:sz w:val="28"/>
          <w:szCs w:val="28"/>
        </w:rPr>
        <w:t xml:space="preserve"> februarie </w:t>
      </w:r>
      <w:r w:rsidR="00A560BD" w:rsidRPr="0051506B">
        <w:rPr>
          <w:sz w:val="28"/>
          <w:szCs w:val="28"/>
        </w:rPr>
        <w:t>2019, în</w:t>
      </w:r>
      <w:r w:rsidR="00A560BD">
        <w:rPr>
          <w:sz w:val="28"/>
          <w:szCs w:val="28"/>
        </w:rPr>
        <w:t xml:space="preserve"> </w:t>
      </w:r>
      <w:r w:rsidR="00A560BD" w:rsidRPr="0051506B">
        <w:rPr>
          <w:sz w:val="28"/>
          <w:szCs w:val="28"/>
        </w:rPr>
        <w:t>punctele de prelevare  ale  RNMCA, s-a măsurat</w:t>
      </w:r>
      <w:r w:rsidR="00A560BD">
        <w:rPr>
          <w:sz w:val="28"/>
          <w:szCs w:val="28"/>
        </w:rPr>
        <w:t xml:space="preserve"> </w:t>
      </w:r>
      <w:r w:rsidR="00A560BD" w:rsidRPr="0051506B">
        <w:rPr>
          <w:sz w:val="28"/>
          <w:szCs w:val="28"/>
        </w:rPr>
        <w:t>și</w:t>
      </w:r>
      <w:r w:rsidR="00A560BD">
        <w:rPr>
          <w:sz w:val="28"/>
          <w:szCs w:val="28"/>
        </w:rPr>
        <w:t xml:space="preserve"> </w:t>
      </w:r>
      <w:r w:rsidR="00A560BD" w:rsidRPr="0051506B">
        <w:rPr>
          <w:sz w:val="28"/>
          <w:szCs w:val="28"/>
        </w:rPr>
        <w:t>analizat o cantitate</w:t>
      </w:r>
      <w:r w:rsidR="00A560BD">
        <w:rPr>
          <w:sz w:val="28"/>
          <w:szCs w:val="28"/>
        </w:rPr>
        <w:t xml:space="preserve"> </w:t>
      </w:r>
      <w:r w:rsidR="00A560BD" w:rsidRPr="0051506B">
        <w:rPr>
          <w:sz w:val="28"/>
          <w:szCs w:val="28"/>
        </w:rPr>
        <w:t>medie</w:t>
      </w:r>
      <w:r w:rsidR="00A560BD">
        <w:rPr>
          <w:sz w:val="28"/>
          <w:szCs w:val="28"/>
        </w:rPr>
        <w:t xml:space="preserve"> </w:t>
      </w:r>
      <w:r w:rsidR="00A560BD" w:rsidRPr="0051506B">
        <w:rPr>
          <w:sz w:val="28"/>
          <w:szCs w:val="28"/>
        </w:rPr>
        <w:t xml:space="preserve">lunară de </w:t>
      </w:r>
      <w:r w:rsidR="00A560BD">
        <w:rPr>
          <w:sz w:val="28"/>
          <w:szCs w:val="28"/>
        </w:rPr>
        <w:t xml:space="preserve">8,08 </w:t>
      </w:r>
      <w:r w:rsidR="00A560BD" w:rsidRPr="0051506B">
        <w:rPr>
          <w:sz w:val="28"/>
          <w:szCs w:val="28"/>
        </w:rPr>
        <w:t>litri/mp.Precipitațiile</w:t>
      </w:r>
      <w:r w:rsidR="00A560BD">
        <w:rPr>
          <w:sz w:val="28"/>
          <w:szCs w:val="28"/>
        </w:rPr>
        <w:t xml:space="preserve"> </w:t>
      </w:r>
      <w:r w:rsidR="00A560BD" w:rsidRPr="0051506B">
        <w:rPr>
          <w:sz w:val="28"/>
          <w:szCs w:val="28"/>
        </w:rPr>
        <w:t>c</w:t>
      </w:r>
      <w:r w:rsidR="00A560BD">
        <w:rPr>
          <w:sz w:val="28"/>
          <w:szCs w:val="28"/>
        </w:rPr>
        <w:t>ă</w:t>
      </w:r>
      <w:r w:rsidR="00A560BD" w:rsidRPr="0051506B">
        <w:rPr>
          <w:sz w:val="28"/>
          <w:szCs w:val="28"/>
        </w:rPr>
        <w:t>zute, nu au fost</w:t>
      </w:r>
      <w:r w:rsidR="00A560BD">
        <w:rPr>
          <w:sz w:val="28"/>
          <w:szCs w:val="28"/>
        </w:rPr>
        <w:t xml:space="preserve"> </w:t>
      </w:r>
      <w:r w:rsidR="00A560BD" w:rsidRPr="0051506B">
        <w:rPr>
          <w:sz w:val="28"/>
          <w:szCs w:val="28"/>
        </w:rPr>
        <w:t>acide, valorile  pH-ului</w:t>
      </w:r>
      <w:r w:rsidR="00A560BD">
        <w:rPr>
          <w:sz w:val="28"/>
          <w:szCs w:val="28"/>
        </w:rPr>
        <w:t xml:space="preserve"> </w:t>
      </w:r>
      <w:r w:rsidR="00A560BD" w:rsidRPr="0051506B">
        <w:rPr>
          <w:sz w:val="28"/>
          <w:szCs w:val="28"/>
        </w:rPr>
        <w:t>situându-se  în</w:t>
      </w:r>
      <w:r w:rsidR="00A560BD">
        <w:rPr>
          <w:sz w:val="28"/>
          <w:szCs w:val="28"/>
        </w:rPr>
        <w:t xml:space="preserve"> </w:t>
      </w:r>
      <w:r w:rsidR="00A560BD" w:rsidRPr="0051506B">
        <w:rPr>
          <w:sz w:val="28"/>
          <w:szCs w:val="28"/>
        </w:rPr>
        <w:t>intervalul</w:t>
      </w:r>
      <w:r w:rsidR="00A560BD">
        <w:rPr>
          <w:sz w:val="28"/>
          <w:szCs w:val="28"/>
        </w:rPr>
        <w:t xml:space="preserve"> 6,68 – 7,16</w:t>
      </w:r>
      <w:r w:rsidR="00A560BD" w:rsidRPr="0051506B">
        <w:rPr>
          <w:sz w:val="28"/>
          <w:szCs w:val="28"/>
        </w:rPr>
        <w:t xml:space="preserve"> u pH.</w:t>
      </w:r>
    </w:p>
    <w:p w:rsidR="001947D3" w:rsidRPr="00052666" w:rsidRDefault="001947D3" w:rsidP="00A560BD">
      <w:pPr>
        <w:tabs>
          <w:tab w:val="left" w:pos="1440"/>
        </w:tabs>
        <w:jc w:val="both"/>
        <w:rPr>
          <w:b/>
          <w:bCs/>
          <w:sz w:val="28"/>
          <w:szCs w:val="28"/>
        </w:rPr>
      </w:pPr>
    </w:p>
    <w:p w:rsidR="00135652" w:rsidRPr="00052666" w:rsidRDefault="00135652" w:rsidP="00DA7E93">
      <w:pPr>
        <w:ind w:left="720"/>
        <w:jc w:val="both"/>
        <w:rPr>
          <w:sz w:val="28"/>
          <w:szCs w:val="28"/>
          <w:lang w:val="it-IT"/>
        </w:rPr>
      </w:pPr>
      <w:r w:rsidRPr="00052666">
        <w:rPr>
          <w:b/>
          <w:bCs/>
          <w:sz w:val="28"/>
          <w:szCs w:val="28"/>
        </w:rPr>
        <w:t>2.</w:t>
      </w:r>
      <w:r w:rsidR="003B0F60">
        <w:rPr>
          <w:b/>
          <w:bCs/>
          <w:sz w:val="28"/>
          <w:szCs w:val="28"/>
        </w:rPr>
        <w:t>1</w:t>
      </w:r>
      <w:r w:rsidRPr="00052666">
        <w:rPr>
          <w:b/>
          <w:bCs/>
          <w:sz w:val="28"/>
          <w:szCs w:val="28"/>
        </w:rPr>
        <w:t xml:space="preserve"> REŢEAUA DE URMĂRIRE A CALITĂŢII APELOR UZATE ÎN CURSURI DE APĂ ŞI CANALIZĂRILE  LOCALITĂŢILOR</w:t>
      </w: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FD6F03" w:rsidRPr="00334918" w:rsidRDefault="00135652" w:rsidP="0088474E">
      <w:pPr>
        <w:ind w:left="720"/>
        <w:jc w:val="both"/>
        <w:rPr>
          <w:sz w:val="28"/>
          <w:szCs w:val="28"/>
          <w:lang w:val="it-IT"/>
        </w:rPr>
      </w:pPr>
      <w:r w:rsidRPr="00052666">
        <w:rPr>
          <w:sz w:val="28"/>
          <w:szCs w:val="28"/>
        </w:rPr>
        <w:sym w:font="Symbol" w:char="00B7"/>
      </w:r>
      <w:r w:rsidR="00393FA8">
        <w:rPr>
          <w:sz w:val="28"/>
          <w:szCs w:val="28"/>
        </w:rPr>
        <w:t xml:space="preserve"> </w:t>
      </w:r>
      <w:r w:rsidR="00FD6F03" w:rsidRPr="00334918">
        <w:rPr>
          <w:sz w:val="28"/>
          <w:szCs w:val="28"/>
          <w:lang w:val="it-IT"/>
        </w:rPr>
        <w:t>de către operatorii economici, prin sistemele proprii de automonitorizare;</w:t>
      </w:r>
    </w:p>
    <w:p w:rsidR="00897EB7" w:rsidRPr="00334918" w:rsidRDefault="00393FA8" w:rsidP="00FD6F03">
      <w:pPr>
        <w:pStyle w:val="ListParagraph"/>
        <w:numPr>
          <w:ilvl w:val="0"/>
          <w:numId w:val="25"/>
        </w:numPr>
        <w:tabs>
          <w:tab w:val="left" w:pos="900"/>
        </w:tabs>
        <w:ind w:left="720" w:firstLine="0"/>
        <w:jc w:val="both"/>
        <w:rPr>
          <w:rFonts w:ascii="Times New Roman" w:hAnsi="Times New Roman"/>
          <w:sz w:val="28"/>
          <w:szCs w:val="28"/>
          <w:lang w:val="it-IT"/>
        </w:rPr>
      </w:pPr>
      <w:r>
        <w:rPr>
          <w:rFonts w:ascii="Times New Roman" w:hAnsi="Times New Roman"/>
          <w:sz w:val="28"/>
          <w:szCs w:val="28"/>
          <w:lang w:val="it-IT"/>
        </w:rPr>
        <w:t xml:space="preserve"> </w:t>
      </w:r>
      <w:r w:rsidR="00897EB7" w:rsidRPr="00334918">
        <w:rPr>
          <w:rFonts w:ascii="Times New Roman" w:hAnsi="Times New Roman"/>
          <w:sz w:val="28"/>
          <w:szCs w:val="28"/>
          <w:lang w:val="it-IT"/>
        </w:rPr>
        <w:t>în cadrul laboratorului A.P.M – Brăila, conform p</w:t>
      </w:r>
      <w:r w:rsidR="00424BC5" w:rsidRPr="00334918">
        <w:rPr>
          <w:rFonts w:ascii="Times New Roman" w:hAnsi="Times New Roman"/>
          <w:sz w:val="28"/>
          <w:szCs w:val="28"/>
          <w:lang w:val="it-IT"/>
        </w:rPr>
        <w:t>rogramului anual de monitorizare</w:t>
      </w:r>
    </w:p>
    <w:p w:rsidR="00135652" w:rsidRDefault="00135652" w:rsidP="00DA7E93">
      <w:pPr>
        <w:ind w:left="720" w:firstLine="720"/>
        <w:rPr>
          <w:b/>
          <w:bCs/>
          <w:sz w:val="28"/>
          <w:szCs w:val="28"/>
          <w:lang w:val="it-IT"/>
        </w:rPr>
      </w:pPr>
      <w:r w:rsidRPr="00052666">
        <w:rPr>
          <w:b/>
          <w:bCs/>
          <w:sz w:val="28"/>
          <w:szCs w:val="28"/>
          <w:lang w:val="it-IT"/>
        </w:rPr>
        <w:t>2.</w:t>
      </w:r>
      <w:r w:rsidR="003B0F60">
        <w:rPr>
          <w:b/>
          <w:bCs/>
          <w:sz w:val="28"/>
          <w:szCs w:val="28"/>
          <w:lang w:val="it-IT"/>
        </w:rPr>
        <w:t>1</w:t>
      </w:r>
      <w:r w:rsidRPr="00052666">
        <w:rPr>
          <w:b/>
          <w:bCs/>
          <w:sz w:val="28"/>
          <w:szCs w:val="28"/>
          <w:lang w:val="it-IT"/>
        </w:rPr>
        <w:t>.1</w:t>
      </w:r>
      <w:r w:rsidRPr="00052666">
        <w:rPr>
          <w:sz w:val="28"/>
          <w:szCs w:val="28"/>
          <w:lang w:val="it-IT"/>
        </w:rPr>
        <w:t xml:space="preserve">. </w:t>
      </w:r>
      <w:r w:rsidRPr="00052666">
        <w:rPr>
          <w:b/>
          <w:bCs/>
          <w:sz w:val="28"/>
          <w:szCs w:val="28"/>
          <w:lang w:val="it-IT"/>
        </w:rPr>
        <w:t>REŢEAUA DE URMĂRIRE A CALITĂŢII APELOR UZATE DE CĂTRE AGENŢII  ECONOMICI</w:t>
      </w:r>
    </w:p>
    <w:p w:rsidR="00E06A82" w:rsidRPr="00CD654B" w:rsidRDefault="00E06A82" w:rsidP="00E06A82">
      <w:pPr>
        <w:rPr>
          <w:bCs/>
          <w:sz w:val="28"/>
          <w:szCs w:val="28"/>
          <w:lang w:val="it-IT"/>
        </w:rPr>
      </w:pPr>
      <w:r w:rsidRPr="00CD654B">
        <w:rPr>
          <w:bCs/>
          <w:sz w:val="28"/>
          <w:szCs w:val="28"/>
          <w:lang w:val="it-IT"/>
        </w:rPr>
        <w:t>APM -  Brăila a primit în cursul lunii februarie 2019 rezultatele automonitorizării calităţii apelor uzate de la următorii agenţi economici:</w:t>
      </w:r>
    </w:p>
    <w:p w:rsidR="00E06A82" w:rsidRPr="00CD654B" w:rsidRDefault="00E06A82" w:rsidP="00E06A82">
      <w:pPr>
        <w:numPr>
          <w:ilvl w:val="0"/>
          <w:numId w:val="6"/>
        </w:numPr>
        <w:ind w:left="1211"/>
        <w:rPr>
          <w:sz w:val="28"/>
          <w:szCs w:val="28"/>
        </w:rPr>
      </w:pPr>
      <w:r w:rsidRPr="00CD654B">
        <w:rPr>
          <w:sz w:val="28"/>
          <w:szCs w:val="28"/>
        </w:rPr>
        <w:t>Consiliul Județean Brăila – Spitalul Județean de Urgență</w:t>
      </w:r>
    </w:p>
    <w:p w:rsidR="00E06A82" w:rsidRPr="00CD654B" w:rsidRDefault="00E06A82" w:rsidP="00E06A82">
      <w:pPr>
        <w:numPr>
          <w:ilvl w:val="0"/>
          <w:numId w:val="6"/>
        </w:numPr>
        <w:ind w:left="1211"/>
        <w:rPr>
          <w:sz w:val="28"/>
          <w:szCs w:val="28"/>
        </w:rPr>
      </w:pPr>
      <w:r w:rsidRPr="00CD654B">
        <w:rPr>
          <w:sz w:val="28"/>
          <w:szCs w:val="28"/>
        </w:rPr>
        <w:t>Heidelbergcement România SA – Stația de beton Vădeni</w:t>
      </w:r>
    </w:p>
    <w:p w:rsidR="00E06A82" w:rsidRPr="00CD654B" w:rsidRDefault="00E06A82" w:rsidP="00E06A82">
      <w:pPr>
        <w:numPr>
          <w:ilvl w:val="0"/>
          <w:numId w:val="6"/>
        </w:numPr>
        <w:tabs>
          <w:tab w:val="left" w:pos="1276"/>
        </w:tabs>
        <w:ind w:firstLine="491"/>
        <w:rPr>
          <w:sz w:val="28"/>
          <w:szCs w:val="28"/>
        </w:rPr>
      </w:pPr>
      <w:r w:rsidRPr="00CD654B">
        <w:rPr>
          <w:sz w:val="28"/>
          <w:szCs w:val="28"/>
        </w:rPr>
        <w:t>OMV Petrom Marketing SRL – Brăila</w:t>
      </w:r>
    </w:p>
    <w:p w:rsidR="00E06A82" w:rsidRPr="00CD654B" w:rsidRDefault="00E06A82" w:rsidP="00E06A82">
      <w:pPr>
        <w:numPr>
          <w:ilvl w:val="0"/>
          <w:numId w:val="6"/>
        </w:numPr>
        <w:tabs>
          <w:tab w:val="left" w:pos="1276"/>
        </w:tabs>
        <w:ind w:firstLine="491"/>
        <w:rPr>
          <w:sz w:val="28"/>
          <w:szCs w:val="28"/>
        </w:rPr>
      </w:pPr>
      <w:r w:rsidRPr="00CD654B">
        <w:rPr>
          <w:sz w:val="28"/>
          <w:szCs w:val="28"/>
        </w:rPr>
        <w:t>SC” Vard Brăila” SA - Brăila</w:t>
      </w:r>
    </w:p>
    <w:p w:rsidR="00E06A82" w:rsidRPr="00CD654B" w:rsidRDefault="00E06A82" w:rsidP="00E06A82">
      <w:pPr>
        <w:numPr>
          <w:ilvl w:val="0"/>
          <w:numId w:val="6"/>
        </w:numPr>
        <w:ind w:left="1211"/>
        <w:rPr>
          <w:sz w:val="28"/>
          <w:szCs w:val="28"/>
        </w:rPr>
      </w:pPr>
      <w:r w:rsidRPr="00CD654B">
        <w:rPr>
          <w:sz w:val="28"/>
          <w:szCs w:val="28"/>
        </w:rPr>
        <w:t>SC” Bona Avis” SRL – Ianca</w:t>
      </w:r>
    </w:p>
    <w:p w:rsidR="00E06A82" w:rsidRPr="00CD654B" w:rsidRDefault="00E06A82" w:rsidP="00E06A82">
      <w:pPr>
        <w:numPr>
          <w:ilvl w:val="0"/>
          <w:numId w:val="6"/>
        </w:numPr>
        <w:ind w:left="1211"/>
        <w:rPr>
          <w:sz w:val="28"/>
          <w:szCs w:val="28"/>
        </w:rPr>
      </w:pPr>
      <w:r w:rsidRPr="00CD654B">
        <w:rPr>
          <w:sz w:val="28"/>
          <w:szCs w:val="28"/>
        </w:rPr>
        <w:t>CFR IRLU - Brăila</w:t>
      </w:r>
    </w:p>
    <w:p w:rsidR="00E06A82" w:rsidRPr="00CD654B" w:rsidRDefault="00E06A82" w:rsidP="00E06A82">
      <w:pPr>
        <w:numPr>
          <w:ilvl w:val="0"/>
          <w:numId w:val="6"/>
        </w:numPr>
        <w:ind w:left="1211"/>
        <w:rPr>
          <w:sz w:val="28"/>
          <w:szCs w:val="28"/>
        </w:rPr>
      </w:pPr>
      <w:r w:rsidRPr="00CD654B">
        <w:rPr>
          <w:sz w:val="28"/>
          <w:szCs w:val="28"/>
        </w:rPr>
        <w:t>Selgros Cash&amp;Carry – Brăila</w:t>
      </w:r>
    </w:p>
    <w:p w:rsidR="00E06A82" w:rsidRPr="00CD654B" w:rsidRDefault="00E06A82" w:rsidP="00E06A82">
      <w:pPr>
        <w:numPr>
          <w:ilvl w:val="0"/>
          <w:numId w:val="6"/>
        </w:numPr>
        <w:ind w:left="1211"/>
        <w:rPr>
          <w:sz w:val="28"/>
          <w:szCs w:val="28"/>
        </w:rPr>
      </w:pPr>
      <w:r w:rsidRPr="00CD654B">
        <w:rPr>
          <w:sz w:val="28"/>
          <w:szCs w:val="28"/>
        </w:rPr>
        <w:t>SC ”Columbus Operațional” SRL – Brăila</w:t>
      </w:r>
    </w:p>
    <w:p w:rsidR="00E06A82" w:rsidRPr="00CD654B" w:rsidRDefault="00E06A82" w:rsidP="00E06A82">
      <w:pPr>
        <w:numPr>
          <w:ilvl w:val="0"/>
          <w:numId w:val="6"/>
        </w:numPr>
        <w:ind w:left="1211"/>
        <w:rPr>
          <w:sz w:val="28"/>
          <w:szCs w:val="28"/>
        </w:rPr>
      </w:pPr>
      <w:r w:rsidRPr="00CD654B">
        <w:rPr>
          <w:sz w:val="28"/>
          <w:szCs w:val="28"/>
        </w:rPr>
        <w:t>Braila Promenada Mall SRL – Brăila</w:t>
      </w:r>
    </w:p>
    <w:p w:rsidR="00E06A82" w:rsidRPr="00CD654B" w:rsidRDefault="00E06A82" w:rsidP="00E06A82">
      <w:pPr>
        <w:numPr>
          <w:ilvl w:val="0"/>
          <w:numId w:val="6"/>
        </w:numPr>
        <w:ind w:left="1211"/>
        <w:rPr>
          <w:sz w:val="28"/>
          <w:szCs w:val="28"/>
        </w:rPr>
      </w:pPr>
      <w:r w:rsidRPr="00CD654B">
        <w:rPr>
          <w:sz w:val="28"/>
          <w:szCs w:val="28"/>
        </w:rPr>
        <w:t>CUP Dunărea Brăila pentru stațiile de epurare :</w:t>
      </w:r>
    </w:p>
    <w:p w:rsidR="00E06A82" w:rsidRPr="00CD654B" w:rsidRDefault="00E06A82" w:rsidP="00E06A82">
      <w:pPr>
        <w:numPr>
          <w:ilvl w:val="0"/>
          <w:numId w:val="4"/>
        </w:numPr>
        <w:ind w:left="2912"/>
        <w:rPr>
          <w:sz w:val="28"/>
          <w:szCs w:val="28"/>
        </w:rPr>
      </w:pPr>
      <w:r w:rsidRPr="00CD654B">
        <w:rPr>
          <w:sz w:val="28"/>
          <w:szCs w:val="28"/>
        </w:rPr>
        <w:t>Brăila</w:t>
      </w:r>
    </w:p>
    <w:p w:rsidR="00E06A82" w:rsidRPr="00CD654B" w:rsidRDefault="00E06A82" w:rsidP="00E06A82">
      <w:pPr>
        <w:numPr>
          <w:ilvl w:val="0"/>
          <w:numId w:val="4"/>
        </w:numPr>
        <w:ind w:left="2912"/>
        <w:rPr>
          <w:sz w:val="28"/>
          <w:szCs w:val="28"/>
        </w:rPr>
      </w:pPr>
      <w:r w:rsidRPr="00CD654B">
        <w:rPr>
          <w:sz w:val="28"/>
          <w:szCs w:val="28"/>
        </w:rPr>
        <w:t>Movila Miresii</w:t>
      </w:r>
    </w:p>
    <w:p w:rsidR="00E06A82" w:rsidRPr="00CD654B" w:rsidRDefault="00E06A82" w:rsidP="00E06A82">
      <w:pPr>
        <w:numPr>
          <w:ilvl w:val="0"/>
          <w:numId w:val="4"/>
        </w:numPr>
        <w:ind w:left="2912"/>
        <w:rPr>
          <w:sz w:val="28"/>
          <w:szCs w:val="28"/>
        </w:rPr>
      </w:pPr>
      <w:r w:rsidRPr="00CD654B">
        <w:rPr>
          <w:sz w:val="28"/>
          <w:szCs w:val="28"/>
        </w:rPr>
        <w:t>Făurei</w:t>
      </w:r>
    </w:p>
    <w:p w:rsidR="00E06A82" w:rsidRPr="00CD654B" w:rsidRDefault="00E06A82" w:rsidP="00E06A82">
      <w:pPr>
        <w:numPr>
          <w:ilvl w:val="0"/>
          <w:numId w:val="4"/>
        </w:numPr>
        <w:ind w:left="2912"/>
        <w:rPr>
          <w:sz w:val="28"/>
          <w:szCs w:val="28"/>
        </w:rPr>
      </w:pPr>
      <w:r w:rsidRPr="00CD654B">
        <w:rPr>
          <w:sz w:val="28"/>
          <w:szCs w:val="28"/>
        </w:rPr>
        <w:t>Însurăței</w:t>
      </w:r>
    </w:p>
    <w:p w:rsidR="00E06A82" w:rsidRPr="00CD654B" w:rsidRDefault="00E06A82" w:rsidP="00E06A82">
      <w:pPr>
        <w:rPr>
          <w:bCs/>
          <w:sz w:val="28"/>
          <w:szCs w:val="28"/>
        </w:rPr>
      </w:pPr>
      <w:r>
        <w:rPr>
          <w:bCs/>
          <w:sz w:val="28"/>
          <w:szCs w:val="28"/>
        </w:rPr>
        <w:t xml:space="preserve">    </w:t>
      </w:r>
      <w:r w:rsidRPr="00CD654B">
        <w:rPr>
          <w:bCs/>
          <w:sz w:val="28"/>
          <w:szCs w:val="28"/>
        </w:rPr>
        <w:t>Faţă de concentraţiile maxime admise de Normativele şi actele de reglementare existente s-au înregistrat depăşiri ale indicatorilor monitorizaţi</w:t>
      </w:r>
      <w:r w:rsidRPr="00CD654B">
        <w:rPr>
          <w:sz w:val="28"/>
          <w:szCs w:val="28"/>
          <w:lang w:val="it-IT"/>
        </w:rPr>
        <w:t xml:space="preserve"> constatate în buletinele de analiză transmise de către </w:t>
      </w:r>
      <w:r w:rsidRPr="00CD654B">
        <w:rPr>
          <w:b/>
          <w:i/>
          <w:sz w:val="28"/>
          <w:szCs w:val="28"/>
          <w:lang w:val="it-IT"/>
        </w:rPr>
        <w:t xml:space="preserve">Compania de Utilităţi Publice </w:t>
      </w:r>
      <w:r w:rsidRPr="00CD654B">
        <w:rPr>
          <w:b/>
          <w:i/>
          <w:sz w:val="28"/>
          <w:szCs w:val="28"/>
        </w:rPr>
        <w:t xml:space="preserve">„ Dunărea” </w:t>
      </w:r>
      <w:r w:rsidRPr="00CD654B">
        <w:rPr>
          <w:b/>
          <w:i/>
          <w:sz w:val="28"/>
          <w:szCs w:val="28"/>
          <w:lang w:val="it-IT"/>
        </w:rPr>
        <w:t>– Brăila</w:t>
      </w:r>
      <w:r w:rsidRPr="00CD654B">
        <w:rPr>
          <w:bCs/>
          <w:sz w:val="28"/>
          <w:szCs w:val="28"/>
        </w:rPr>
        <w:t xml:space="preserve"> </w:t>
      </w:r>
      <w:r w:rsidRPr="00CD654B">
        <w:rPr>
          <w:sz w:val="28"/>
          <w:szCs w:val="28"/>
          <w:lang w:val="it-IT"/>
        </w:rPr>
        <w:t>după cum urmează</w:t>
      </w:r>
      <w:r w:rsidRPr="00CD654B">
        <w:rPr>
          <w:bCs/>
          <w:sz w:val="28"/>
          <w:szCs w:val="28"/>
        </w:rPr>
        <w:t>:</w:t>
      </w:r>
    </w:p>
    <w:p w:rsidR="00E06A82" w:rsidRPr="00CD654B" w:rsidRDefault="00E06A82" w:rsidP="00E06A82">
      <w:pPr>
        <w:numPr>
          <w:ilvl w:val="0"/>
          <w:numId w:val="13"/>
        </w:numPr>
        <w:tabs>
          <w:tab w:val="left" w:pos="426"/>
        </w:tabs>
        <w:ind w:left="0" w:firstLine="0"/>
        <w:rPr>
          <w:sz w:val="28"/>
          <w:szCs w:val="28"/>
          <w:lang w:val="it-IT"/>
        </w:rPr>
      </w:pPr>
      <w:r w:rsidRPr="00CD654B">
        <w:rPr>
          <w:bCs/>
          <w:sz w:val="28"/>
          <w:szCs w:val="28"/>
        </w:rPr>
        <w:t>la stația de epurare a municipiului Brăila : azotați (NO</w:t>
      </w:r>
      <w:r w:rsidRPr="00CD654B">
        <w:rPr>
          <w:bCs/>
          <w:sz w:val="28"/>
          <w:szCs w:val="28"/>
          <w:vertAlign w:val="subscript"/>
        </w:rPr>
        <w:t>3</w:t>
      </w:r>
      <w:r w:rsidRPr="00CD654B">
        <w:rPr>
          <w:bCs/>
          <w:sz w:val="28"/>
          <w:szCs w:val="28"/>
          <w:vertAlign w:val="superscript"/>
        </w:rPr>
        <w:t>-</w:t>
      </w:r>
      <w:r w:rsidRPr="00CD654B">
        <w:rPr>
          <w:bCs/>
          <w:sz w:val="28"/>
          <w:szCs w:val="28"/>
        </w:rPr>
        <w:t>), azot total (N</w:t>
      </w:r>
      <w:r w:rsidRPr="00CD654B">
        <w:rPr>
          <w:bCs/>
          <w:sz w:val="28"/>
          <w:szCs w:val="28"/>
          <w:vertAlign w:val="subscript"/>
        </w:rPr>
        <w:t>tot</w:t>
      </w:r>
      <w:r w:rsidRPr="00CD654B">
        <w:rPr>
          <w:bCs/>
          <w:sz w:val="28"/>
          <w:szCs w:val="28"/>
        </w:rPr>
        <w:t>) și fenoli (C</w:t>
      </w:r>
      <w:r w:rsidRPr="00CD654B">
        <w:rPr>
          <w:bCs/>
          <w:sz w:val="28"/>
          <w:szCs w:val="28"/>
          <w:vertAlign w:val="subscript"/>
        </w:rPr>
        <w:t>6</w:t>
      </w:r>
      <w:r w:rsidRPr="00CD654B">
        <w:rPr>
          <w:bCs/>
          <w:sz w:val="28"/>
          <w:szCs w:val="28"/>
        </w:rPr>
        <w:t>H</w:t>
      </w:r>
      <w:r w:rsidRPr="00CD654B">
        <w:rPr>
          <w:bCs/>
          <w:sz w:val="28"/>
          <w:szCs w:val="28"/>
          <w:vertAlign w:val="subscript"/>
        </w:rPr>
        <w:t>5</w:t>
      </w:r>
      <w:r w:rsidRPr="00CD654B">
        <w:rPr>
          <w:bCs/>
          <w:sz w:val="28"/>
          <w:szCs w:val="28"/>
        </w:rPr>
        <w:t>OH)</w:t>
      </w:r>
      <w:r w:rsidRPr="00CD654B">
        <w:rPr>
          <w:sz w:val="28"/>
          <w:szCs w:val="28"/>
        </w:rPr>
        <w:t>;</w:t>
      </w:r>
    </w:p>
    <w:p w:rsidR="00E06A82" w:rsidRPr="00CD654B" w:rsidRDefault="00E06A82" w:rsidP="00E06A82">
      <w:pPr>
        <w:numPr>
          <w:ilvl w:val="0"/>
          <w:numId w:val="13"/>
        </w:numPr>
        <w:tabs>
          <w:tab w:val="left" w:pos="426"/>
        </w:tabs>
        <w:ind w:left="0" w:firstLine="0"/>
        <w:rPr>
          <w:sz w:val="28"/>
          <w:szCs w:val="28"/>
          <w:lang w:val="it-IT"/>
        </w:rPr>
      </w:pPr>
      <w:r w:rsidRPr="00CD654B">
        <w:rPr>
          <w:bCs/>
          <w:sz w:val="28"/>
          <w:szCs w:val="28"/>
        </w:rPr>
        <w:lastRenderedPageBreak/>
        <w:t>la s</w:t>
      </w:r>
      <w:r w:rsidRPr="00CD654B">
        <w:rPr>
          <w:sz w:val="28"/>
          <w:szCs w:val="28"/>
          <w:lang w:val="it-IT"/>
        </w:rPr>
        <w:t xml:space="preserve">taţia de epurare Movila Miresii: </w:t>
      </w:r>
      <w:r w:rsidRPr="00CD654B">
        <w:rPr>
          <w:sz w:val="28"/>
          <w:szCs w:val="28"/>
        </w:rPr>
        <w:t>c</w:t>
      </w:r>
      <w:r w:rsidRPr="00CD654B">
        <w:rPr>
          <w:sz w:val="28"/>
          <w:szCs w:val="28"/>
          <w:lang w:val="it-IT"/>
        </w:rPr>
        <w:t xml:space="preserve">onsum chimic de oxigen (CCOCr), </w:t>
      </w:r>
      <w:r w:rsidRPr="00CD654B">
        <w:rPr>
          <w:sz w:val="28"/>
          <w:szCs w:val="28"/>
        </w:rPr>
        <w:t>consum biochimic de oxigen (CBO</w:t>
      </w:r>
      <w:r w:rsidRPr="00CD654B">
        <w:rPr>
          <w:sz w:val="28"/>
          <w:szCs w:val="28"/>
          <w:vertAlign w:val="subscript"/>
        </w:rPr>
        <w:t>5</w:t>
      </w:r>
      <w:r w:rsidRPr="00CD654B">
        <w:rPr>
          <w:sz w:val="28"/>
          <w:szCs w:val="28"/>
        </w:rPr>
        <w:t xml:space="preserve">), </w:t>
      </w:r>
      <w:r w:rsidRPr="00CD654B">
        <w:rPr>
          <w:bCs/>
          <w:sz w:val="28"/>
          <w:szCs w:val="28"/>
        </w:rPr>
        <w:t xml:space="preserve">detergenți sintetici </w:t>
      </w:r>
      <w:r w:rsidRPr="00CD654B">
        <w:rPr>
          <w:sz w:val="28"/>
          <w:szCs w:val="28"/>
        </w:rPr>
        <w:t>biodegradabili</w:t>
      </w:r>
      <w:r w:rsidRPr="00CD654B">
        <w:rPr>
          <w:sz w:val="28"/>
          <w:szCs w:val="28"/>
          <w:lang w:val="it-IT"/>
        </w:rPr>
        <w:t xml:space="preserve">; </w:t>
      </w:r>
    </w:p>
    <w:p w:rsidR="00E06A82" w:rsidRPr="00CD654B" w:rsidRDefault="00E06A82" w:rsidP="00E06A82">
      <w:pPr>
        <w:numPr>
          <w:ilvl w:val="0"/>
          <w:numId w:val="13"/>
        </w:numPr>
        <w:tabs>
          <w:tab w:val="left" w:pos="426"/>
        </w:tabs>
        <w:ind w:left="0" w:firstLine="0"/>
        <w:rPr>
          <w:sz w:val="28"/>
          <w:szCs w:val="28"/>
          <w:lang w:val="it-IT"/>
        </w:rPr>
      </w:pPr>
      <w:r w:rsidRPr="00CD654B">
        <w:rPr>
          <w:bCs/>
          <w:sz w:val="28"/>
          <w:szCs w:val="28"/>
        </w:rPr>
        <w:t>la stația de epurare F</w:t>
      </w:r>
      <w:r w:rsidRPr="00CD654B">
        <w:rPr>
          <w:sz w:val="28"/>
          <w:szCs w:val="28"/>
          <w:lang w:val="it-IT"/>
        </w:rPr>
        <w:t>ă</w:t>
      </w:r>
      <w:r w:rsidRPr="00CD654B">
        <w:rPr>
          <w:bCs/>
          <w:sz w:val="28"/>
          <w:szCs w:val="28"/>
        </w:rPr>
        <w:t>urei: azot amoniacal (NH</w:t>
      </w:r>
      <w:r w:rsidRPr="00CD654B">
        <w:rPr>
          <w:bCs/>
          <w:sz w:val="28"/>
          <w:szCs w:val="28"/>
          <w:vertAlign w:val="subscript"/>
        </w:rPr>
        <w:t>4</w:t>
      </w:r>
      <w:r w:rsidRPr="00CD654B">
        <w:rPr>
          <w:bCs/>
          <w:sz w:val="28"/>
          <w:szCs w:val="28"/>
          <w:vertAlign w:val="superscript"/>
        </w:rPr>
        <w:t>+</w:t>
      </w:r>
      <w:r w:rsidRPr="00CD654B">
        <w:rPr>
          <w:bCs/>
          <w:sz w:val="28"/>
          <w:szCs w:val="28"/>
        </w:rPr>
        <w:t>).</w:t>
      </w:r>
    </w:p>
    <w:p w:rsidR="00E06A82" w:rsidRPr="00052666" w:rsidRDefault="00E06A82" w:rsidP="00DA7E93">
      <w:pPr>
        <w:ind w:left="720"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w:t>
      </w:r>
      <w:r w:rsidR="003B0F60">
        <w:rPr>
          <w:b/>
          <w:bCs/>
          <w:sz w:val="28"/>
          <w:szCs w:val="28"/>
        </w:rPr>
        <w:t>1</w:t>
      </w:r>
      <w:r w:rsidR="007831C3" w:rsidRPr="00052666">
        <w:rPr>
          <w:b/>
          <w:bCs/>
          <w:sz w:val="28"/>
          <w:szCs w:val="28"/>
        </w:rPr>
        <w:t>.2. REŢEAUA DE URMĂRIRE A CALITĂŢII APELOR UZATE DE CĂTRE  LABORATORUL APM BRĂILA</w:t>
      </w:r>
    </w:p>
    <w:p w:rsidR="003D55C7" w:rsidRPr="005C4389" w:rsidRDefault="003D55C7" w:rsidP="00393FA8">
      <w:pPr>
        <w:ind w:firstLine="708"/>
        <w:jc w:val="both"/>
        <w:rPr>
          <w:sz w:val="28"/>
          <w:szCs w:val="28"/>
          <w:lang w:val="pt-BR"/>
        </w:rPr>
      </w:pPr>
      <w:r w:rsidRPr="005C4389">
        <w:rPr>
          <w:sz w:val="28"/>
          <w:szCs w:val="28"/>
          <w:lang w:val="it-IT"/>
        </w:rPr>
        <w:t xml:space="preserve">În luna  </w:t>
      </w:r>
      <w:r>
        <w:rPr>
          <w:sz w:val="28"/>
          <w:szCs w:val="28"/>
          <w:lang w:val="it-IT"/>
        </w:rPr>
        <w:t>februarie 2019</w:t>
      </w:r>
      <w:r w:rsidRPr="005C4389">
        <w:rPr>
          <w:sz w:val="28"/>
          <w:szCs w:val="28"/>
          <w:lang w:val="it-IT"/>
        </w:rPr>
        <w:t xml:space="preserve">, Laboratorul de Analiză a Calității Factorilor de Mediu din cadrul A.P.M  Brăila  a monitorizat </w:t>
      </w:r>
      <w:r w:rsidRPr="005C4389">
        <w:rPr>
          <w:sz w:val="28"/>
          <w:szCs w:val="28"/>
          <w:lang w:val="pt-BR"/>
        </w:rPr>
        <w:t>agenţi economici ale căror ape rezultate din procesul tehnologic sunt deversate în canalizarea oraşului.</w:t>
      </w:r>
    </w:p>
    <w:p w:rsidR="003D55C7" w:rsidRPr="0051506B" w:rsidRDefault="003D55C7" w:rsidP="003D55C7">
      <w:pPr>
        <w:ind w:firstLine="708"/>
        <w:jc w:val="both"/>
        <w:rPr>
          <w:sz w:val="28"/>
          <w:szCs w:val="28"/>
          <w:lang w:val="pt-BR"/>
        </w:rPr>
      </w:pPr>
      <w:r w:rsidRPr="0051506B">
        <w:rPr>
          <w:sz w:val="28"/>
          <w:szCs w:val="28"/>
          <w:lang w:val="it-IT"/>
        </w:rPr>
        <w:t>Prin monitorizarea indicatorilor  menționați în autorizația de mediu s-au înregistrat următoarele depășiri ale valorilor limită</w:t>
      </w:r>
      <w:r w:rsidRPr="0051506B">
        <w:rPr>
          <w:sz w:val="28"/>
          <w:szCs w:val="28"/>
          <w:lang w:val="pt-BR"/>
        </w:rPr>
        <w:t xml:space="preserve"> impuse de legislația în vigoare:</w:t>
      </w:r>
    </w:p>
    <w:p w:rsidR="003D55C7" w:rsidRPr="003D55C7" w:rsidRDefault="003D55C7" w:rsidP="003D55C7">
      <w:pPr>
        <w:pStyle w:val="ListParagraph"/>
        <w:numPr>
          <w:ilvl w:val="0"/>
          <w:numId w:val="16"/>
        </w:numPr>
        <w:spacing w:after="0" w:line="240" w:lineRule="auto"/>
        <w:rPr>
          <w:rFonts w:ascii="Times New Roman" w:hAnsi="Times New Roman"/>
          <w:b/>
          <w:sz w:val="28"/>
          <w:szCs w:val="28"/>
          <w:lang w:val="it-IT"/>
        </w:rPr>
      </w:pPr>
      <w:r w:rsidRPr="003D55C7">
        <w:rPr>
          <w:rFonts w:ascii="Times New Roman" w:hAnsi="Times New Roman"/>
          <w:sz w:val="28"/>
          <w:szCs w:val="28"/>
          <w:lang w:val="it-IT"/>
        </w:rPr>
        <w:t>substanțe extractibile cu solvenți organici</w:t>
      </w:r>
      <w:r w:rsidR="00EE779E">
        <w:rPr>
          <w:rFonts w:ascii="Times New Roman" w:hAnsi="Times New Roman"/>
          <w:sz w:val="28"/>
          <w:szCs w:val="28"/>
          <w:lang w:val="it-IT"/>
        </w:rPr>
        <w:t xml:space="preserve">  </w:t>
      </w:r>
      <w:r w:rsidRPr="003D55C7">
        <w:rPr>
          <w:rFonts w:ascii="Times New Roman" w:hAnsi="Times New Roman"/>
          <w:sz w:val="28"/>
          <w:szCs w:val="28"/>
          <w:lang w:val="it-IT"/>
        </w:rPr>
        <w:t>la :</w:t>
      </w:r>
      <w:r w:rsidRPr="003D55C7">
        <w:rPr>
          <w:rFonts w:ascii="Times New Roman" w:hAnsi="Times New Roman"/>
          <w:sz w:val="28"/>
          <w:szCs w:val="28"/>
        </w:rPr>
        <w:t xml:space="preserve">  SC CARREFOUR</w:t>
      </w:r>
      <w:r w:rsidR="00EE779E">
        <w:rPr>
          <w:rFonts w:ascii="Times New Roman" w:hAnsi="Times New Roman"/>
          <w:sz w:val="28"/>
          <w:szCs w:val="28"/>
        </w:rPr>
        <w:t xml:space="preserve"> </w:t>
      </w:r>
      <w:r w:rsidRPr="003D55C7">
        <w:rPr>
          <w:rFonts w:ascii="Times New Roman" w:hAnsi="Times New Roman"/>
          <w:sz w:val="28"/>
          <w:szCs w:val="28"/>
        </w:rPr>
        <w:t xml:space="preserve"> ROMANIA SA – Hipermarket Carrefour Brăila</w:t>
      </w:r>
      <w:r w:rsidRPr="003D55C7">
        <w:rPr>
          <w:rFonts w:ascii="Times New Roman" w:hAnsi="Times New Roman"/>
          <w:sz w:val="28"/>
          <w:szCs w:val="28"/>
          <w:lang w:val="pt-BR"/>
        </w:rPr>
        <w:t>,</w:t>
      </w:r>
      <w:r w:rsidRPr="003D55C7">
        <w:rPr>
          <w:rFonts w:ascii="Times New Roman" w:hAnsi="Times New Roman"/>
          <w:sz w:val="28"/>
          <w:szCs w:val="28"/>
          <w:lang w:val="it-IT"/>
        </w:rPr>
        <w:t>(probă prelevată din sector spălătorie); SPĂLĂTORIA CHIMICĂ –</w:t>
      </w:r>
      <w:r w:rsidRPr="003D55C7">
        <w:rPr>
          <w:rFonts w:ascii="Times New Roman" w:hAnsi="Times New Roman"/>
          <w:sz w:val="28"/>
          <w:szCs w:val="28"/>
        </w:rPr>
        <w:t>“</w:t>
      </w:r>
      <w:r w:rsidRPr="003D55C7">
        <w:rPr>
          <w:rFonts w:ascii="Times New Roman" w:hAnsi="Times New Roman"/>
          <w:sz w:val="28"/>
          <w:szCs w:val="28"/>
          <w:lang w:val="it-IT"/>
        </w:rPr>
        <w:t>1 Decembrie”; SC LACTATE BRĂILA SRL.</w:t>
      </w:r>
    </w:p>
    <w:p w:rsidR="003D55C7" w:rsidRPr="003D55C7" w:rsidRDefault="003D55C7" w:rsidP="003D55C7">
      <w:pPr>
        <w:pStyle w:val="ListParagraph"/>
        <w:numPr>
          <w:ilvl w:val="0"/>
          <w:numId w:val="16"/>
        </w:numPr>
        <w:spacing w:after="0" w:line="240" w:lineRule="auto"/>
        <w:rPr>
          <w:rFonts w:ascii="Times New Roman" w:hAnsi="Times New Roman"/>
          <w:b/>
          <w:sz w:val="28"/>
          <w:szCs w:val="28"/>
          <w:lang w:val="pt-BR"/>
        </w:rPr>
      </w:pPr>
      <w:r w:rsidRPr="003D55C7">
        <w:rPr>
          <w:rFonts w:ascii="Times New Roman" w:hAnsi="Times New Roman"/>
          <w:sz w:val="28"/>
          <w:szCs w:val="28"/>
          <w:lang w:val="it-IT"/>
        </w:rPr>
        <w:t xml:space="preserve">substanțe extractibile cu solvenți organici şi consum chimic de oxigen (CCOCr) la : </w:t>
      </w:r>
      <w:r w:rsidRPr="003D55C7">
        <w:rPr>
          <w:rFonts w:ascii="Times New Roman" w:hAnsi="Times New Roman"/>
          <w:sz w:val="28"/>
          <w:szCs w:val="28"/>
        </w:rPr>
        <w:t xml:space="preserve">  SC CARREFOUR ROMANIA SA – Hipermarket Carrefour Brăila</w:t>
      </w:r>
      <w:r w:rsidRPr="003D55C7">
        <w:rPr>
          <w:rFonts w:ascii="Times New Roman" w:hAnsi="Times New Roman"/>
          <w:sz w:val="28"/>
          <w:szCs w:val="28"/>
          <w:lang w:val="pt-BR"/>
        </w:rPr>
        <w:t>,</w:t>
      </w:r>
      <w:r w:rsidRPr="003D55C7">
        <w:rPr>
          <w:rFonts w:ascii="Times New Roman" w:hAnsi="Times New Roman"/>
          <w:sz w:val="28"/>
          <w:szCs w:val="28"/>
          <w:lang w:val="it-IT"/>
        </w:rPr>
        <w:t>( proba prelevată din sector măcelărie).</w:t>
      </w:r>
    </w:p>
    <w:p w:rsidR="003D55C7" w:rsidRPr="003D55C7" w:rsidRDefault="003D55C7" w:rsidP="003D55C7">
      <w:pPr>
        <w:pStyle w:val="ListParagraph"/>
        <w:numPr>
          <w:ilvl w:val="0"/>
          <w:numId w:val="16"/>
        </w:numPr>
        <w:spacing w:after="0" w:line="240" w:lineRule="auto"/>
        <w:rPr>
          <w:rFonts w:ascii="Times New Roman" w:hAnsi="Times New Roman"/>
          <w:b/>
          <w:sz w:val="28"/>
          <w:szCs w:val="28"/>
          <w:lang w:val="pt-BR"/>
        </w:rPr>
      </w:pPr>
      <w:r w:rsidRPr="003D55C7">
        <w:rPr>
          <w:rFonts w:ascii="Times New Roman" w:hAnsi="Times New Roman"/>
          <w:sz w:val="28"/>
          <w:szCs w:val="28"/>
          <w:lang w:val="it-IT"/>
        </w:rPr>
        <w:t>consum biochimic de oxigen(CBO</w:t>
      </w:r>
      <w:r w:rsidRPr="003D55C7">
        <w:rPr>
          <w:rFonts w:ascii="Times New Roman" w:hAnsi="Times New Roman"/>
          <w:sz w:val="28"/>
          <w:szCs w:val="28"/>
          <w:vertAlign w:val="subscript"/>
          <w:lang w:val="it-IT"/>
        </w:rPr>
        <w:t>5</w:t>
      </w:r>
      <w:r w:rsidRPr="003D55C7">
        <w:rPr>
          <w:rFonts w:ascii="Times New Roman" w:hAnsi="Times New Roman"/>
          <w:sz w:val="28"/>
          <w:szCs w:val="28"/>
          <w:lang w:val="it-IT"/>
        </w:rPr>
        <w:t>),consum chimic de oxigen(CCOCr)</w:t>
      </w:r>
      <w:r w:rsidR="00EE779E">
        <w:rPr>
          <w:rFonts w:ascii="Times New Roman" w:hAnsi="Times New Roman"/>
          <w:sz w:val="28"/>
          <w:szCs w:val="28"/>
          <w:lang w:val="it-IT"/>
        </w:rPr>
        <w:t xml:space="preserve"> </w:t>
      </w:r>
      <w:r w:rsidRPr="003D55C7">
        <w:rPr>
          <w:rFonts w:ascii="Times New Roman" w:hAnsi="Times New Roman"/>
          <w:sz w:val="28"/>
          <w:szCs w:val="28"/>
          <w:lang w:val="it-IT"/>
        </w:rPr>
        <w:t xml:space="preserve">şi substanțe extractibile cu solvenți organici la: </w:t>
      </w:r>
      <w:r w:rsidRPr="003D55C7">
        <w:rPr>
          <w:rFonts w:ascii="Times New Roman" w:hAnsi="Times New Roman"/>
          <w:sz w:val="28"/>
          <w:szCs w:val="28"/>
        </w:rPr>
        <w:t xml:space="preserve">  SC CARREFOUR</w:t>
      </w:r>
      <w:r w:rsidR="00EE779E">
        <w:rPr>
          <w:rFonts w:ascii="Times New Roman" w:hAnsi="Times New Roman"/>
          <w:sz w:val="28"/>
          <w:szCs w:val="28"/>
        </w:rPr>
        <w:t xml:space="preserve"> </w:t>
      </w:r>
      <w:r w:rsidRPr="003D55C7">
        <w:rPr>
          <w:rFonts w:ascii="Times New Roman" w:hAnsi="Times New Roman"/>
          <w:sz w:val="28"/>
          <w:szCs w:val="28"/>
        </w:rPr>
        <w:t xml:space="preserve"> ROMANIA SA – Hipermarket Carrefour Brăila</w:t>
      </w:r>
      <w:r w:rsidRPr="003D55C7">
        <w:rPr>
          <w:rFonts w:ascii="Times New Roman" w:hAnsi="Times New Roman"/>
          <w:sz w:val="28"/>
          <w:szCs w:val="28"/>
          <w:lang w:val="pt-BR"/>
        </w:rPr>
        <w:t>,</w:t>
      </w:r>
      <w:r w:rsidRPr="003D55C7">
        <w:rPr>
          <w:rFonts w:ascii="Times New Roman" w:hAnsi="Times New Roman"/>
          <w:sz w:val="28"/>
          <w:szCs w:val="28"/>
        </w:rPr>
        <w:t xml:space="preserve"> punct de prelevare sector gastro</w:t>
      </w:r>
      <w:r w:rsidRPr="003D55C7">
        <w:rPr>
          <w:rFonts w:ascii="Times New Roman" w:hAnsi="Times New Roman"/>
          <w:sz w:val="28"/>
          <w:szCs w:val="28"/>
          <w:lang w:val="it-IT"/>
        </w:rPr>
        <w:t>; SC SOROLI COLA SRL Brăila.</w:t>
      </w: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84796D" w:rsidRPr="00BF6FD0" w:rsidRDefault="0084796D" w:rsidP="0084796D">
      <w:pPr>
        <w:ind w:firstLine="720"/>
        <w:jc w:val="both"/>
        <w:rPr>
          <w:sz w:val="28"/>
          <w:szCs w:val="28"/>
        </w:rPr>
      </w:pPr>
      <w:r w:rsidRPr="000C1819">
        <w:rPr>
          <w:sz w:val="28"/>
          <w:szCs w:val="28"/>
        </w:rPr>
        <w:lastRenderedPageBreak/>
        <w:t>Staţia Brăila 5 - Staţia este amplasată în Comuna Chiscani, în vecinătatea SC. Termoelectrica S.A. Poluanţii monitorizaţi sunt: SO2, NOx, CO, O3, PM10, benzen, toluen, o,m,p-xilen, etilbenzen.</w:t>
      </w:r>
    </w:p>
    <w:p w:rsidR="00756AEC" w:rsidRDefault="00756AEC" w:rsidP="00756AEC">
      <w:pPr>
        <w:ind w:firstLine="720"/>
        <w:jc w:val="center"/>
        <w:rPr>
          <w:b/>
          <w:sz w:val="28"/>
          <w:szCs w:val="28"/>
        </w:rPr>
      </w:pPr>
    </w:p>
    <w:p w:rsidR="00756AEC" w:rsidRPr="003F6B8D" w:rsidRDefault="00756AEC" w:rsidP="00756AEC">
      <w:pPr>
        <w:ind w:firstLine="720"/>
        <w:jc w:val="center"/>
        <w:rPr>
          <w:b/>
          <w:sz w:val="28"/>
          <w:szCs w:val="28"/>
        </w:rPr>
      </w:pPr>
      <w:r w:rsidRPr="003F6B8D">
        <w:rPr>
          <w:b/>
          <w:sz w:val="28"/>
          <w:szCs w:val="28"/>
        </w:rPr>
        <w:t>Poluanţii monitorizaţi</w:t>
      </w:r>
    </w:p>
    <w:p w:rsidR="00756AEC" w:rsidRPr="00BF6FD0" w:rsidRDefault="00756AEC" w:rsidP="00756AEC">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756AEC" w:rsidRPr="00BF6FD0" w:rsidTr="002625F4">
        <w:trPr>
          <w:trHeight w:val="544"/>
          <w:jc w:val="center"/>
        </w:trPr>
        <w:tc>
          <w:tcPr>
            <w:tcW w:w="936"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756AEC" w:rsidRPr="00BF6FD0" w:rsidRDefault="00756AEC" w:rsidP="002625F4">
            <w:pPr>
              <w:jc w:val="center"/>
              <w:rPr>
                <w:sz w:val="22"/>
                <w:szCs w:val="22"/>
              </w:rPr>
            </w:pPr>
            <w:r w:rsidRPr="00BF6FD0">
              <w:rPr>
                <w:sz w:val="22"/>
                <w:szCs w:val="22"/>
              </w:rPr>
              <w:t xml:space="preserve">Limita </w:t>
            </w:r>
          </w:p>
        </w:tc>
      </w:tr>
      <w:tr w:rsidR="00756AEC" w:rsidRPr="00BF6FD0" w:rsidTr="002625F4">
        <w:trPr>
          <w:trHeight w:val="254"/>
          <w:jc w:val="center"/>
        </w:trPr>
        <w:tc>
          <w:tcPr>
            <w:tcW w:w="936" w:type="dxa"/>
            <w:vMerge w:val="restart"/>
            <w:tcBorders>
              <w:top w:val="double" w:sz="4" w:space="0" w:color="auto"/>
            </w:tcBorders>
            <w:vAlign w:val="center"/>
          </w:tcPr>
          <w:p w:rsidR="00756AEC" w:rsidRPr="00BF6FD0" w:rsidRDefault="00756AEC" w:rsidP="002625F4">
            <w:pPr>
              <w:jc w:val="center"/>
            </w:pPr>
            <w:r w:rsidRPr="00BF6FD0">
              <w:t>BR1</w:t>
            </w:r>
          </w:p>
        </w:tc>
        <w:tc>
          <w:tcPr>
            <w:tcW w:w="1136" w:type="dxa"/>
            <w:vMerge w:val="restart"/>
            <w:tcBorders>
              <w:top w:val="double" w:sz="4" w:space="0" w:color="auto"/>
            </w:tcBorders>
            <w:vAlign w:val="center"/>
          </w:tcPr>
          <w:p w:rsidR="00756AEC" w:rsidRPr="00BF6FD0" w:rsidRDefault="00756AEC" w:rsidP="002625F4">
            <w:pPr>
              <w:jc w:val="center"/>
            </w:pPr>
            <w:r w:rsidRPr="00BF6FD0">
              <w:t>Trafic</w:t>
            </w:r>
          </w:p>
        </w:tc>
        <w:tc>
          <w:tcPr>
            <w:tcW w:w="1385" w:type="dxa"/>
            <w:tcBorders>
              <w:top w:val="double" w:sz="4" w:space="0" w:color="auto"/>
            </w:tcBorders>
          </w:tcPr>
          <w:p w:rsidR="00756AEC" w:rsidRPr="00BF6FD0" w:rsidRDefault="00756AEC" w:rsidP="002625F4">
            <w:pPr>
              <w:jc w:val="center"/>
            </w:pPr>
            <w:r w:rsidRPr="00BF6FD0">
              <w:t>SO</w:t>
            </w:r>
            <w:r w:rsidRPr="00BF6FD0">
              <w:rPr>
                <w:vertAlign w:val="subscript"/>
              </w:rPr>
              <w:t>2</w:t>
            </w:r>
          </w:p>
        </w:tc>
        <w:tc>
          <w:tcPr>
            <w:tcW w:w="868" w:type="dxa"/>
            <w:tcBorders>
              <w:top w:val="double" w:sz="4" w:space="0" w:color="auto"/>
            </w:tcBorders>
          </w:tcPr>
          <w:p w:rsidR="00756AEC" w:rsidRPr="00BF6FD0" w:rsidRDefault="00756AEC" w:rsidP="002625F4">
            <w:pPr>
              <w:jc w:val="center"/>
            </w:pPr>
            <w:r>
              <w:t>6.1</w:t>
            </w:r>
          </w:p>
        </w:tc>
        <w:tc>
          <w:tcPr>
            <w:tcW w:w="1054" w:type="dxa"/>
            <w:tcBorders>
              <w:top w:val="double" w:sz="4" w:space="0" w:color="auto"/>
            </w:tcBorders>
          </w:tcPr>
          <w:p w:rsidR="00756AEC" w:rsidRPr="00BF6FD0" w:rsidRDefault="00756AEC" w:rsidP="002625F4">
            <w:pPr>
              <w:jc w:val="center"/>
            </w:pPr>
            <w:r>
              <w:t>13.86</w:t>
            </w:r>
          </w:p>
        </w:tc>
        <w:tc>
          <w:tcPr>
            <w:tcW w:w="939" w:type="dxa"/>
            <w:tcBorders>
              <w:top w:val="double" w:sz="4" w:space="0" w:color="auto"/>
            </w:tcBorders>
          </w:tcPr>
          <w:p w:rsidR="00756AEC" w:rsidRPr="00BF6FD0" w:rsidRDefault="00756AEC" w:rsidP="002625F4">
            <w:pPr>
              <w:jc w:val="center"/>
            </w:pPr>
            <w:r>
              <w:t>4.68</w:t>
            </w:r>
          </w:p>
        </w:tc>
        <w:tc>
          <w:tcPr>
            <w:tcW w:w="1276" w:type="dxa"/>
            <w:tcBorders>
              <w:top w:val="double" w:sz="4" w:space="0" w:color="auto"/>
            </w:tcBorders>
          </w:tcPr>
          <w:p w:rsidR="00756AEC" w:rsidRPr="00BF6FD0" w:rsidRDefault="00756AEC" w:rsidP="002625F4">
            <w:pPr>
              <w:jc w:val="center"/>
            </w:pPr>
            <w:r>
              <w:t>625</w:t>
            </w:r>
          </w:p>
        </w:tc>
        <w:tc>
          <w:tcPr>
            <w:tcW w:w="851" w:type="dxa"/>
            <w:tcBorders>
              <w:top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56AEC" w:rsidRPr="00BF6FD0" w:rsidRDefault="00756AEC" w:rsidP="002625F4">
            <w:pPr>
              <w:jc w:val="center"/>
            </w:pPr>
            <w:r w:rsidRPr="00BF6FD0">
              <w:t>350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p>
        </w:tc>
        <w:tc>
          <w:tcPr>
            <w:tcW w:w="868" w:type="dxa"/>
          </w:tcPr>
          <w:p w:rsidR="00756AEC" w:rsidRPr="00BF6FD0" w:rsidRDefault="00756AEC" w:rsidP="002625F4">
            <w:pPr>
              <w:jc w:val="center"/>
            </w:pPr>
            <w:r>
              <w:t>16.05</w:t>
            </w:r>
          </w:p>
        </w:tc>
        <w:tc>
          <w:tcPr>
            <w:tcW w:w="1054" w:type="dxa"/>
          </w:tcPr>
          <w:p w:rsidR="00756AEC" w:rsidRPr="00BF6FD0" w:rsidRDefault="00756AEC" w:rsidP="002625F4">
            <w:pPr>
              <w:jc w:val="center"/>
            </w:pPr>
            <w:r>
              <w:t>151.66</w:t>
            </w:r>
          </w:p>
        </w:tc>
        <w:tc>
          <w:tcPr>
            <w:tcW w:w="939" w:type="dxa"/>
          </w:tcPr>
          <w:p w:rsidR="00756AEC" w:rsidRPr="00BF6FD0" w:rsidRDefault="00756AEC" w:rsidP="002625F4">
            <w:pPr>
              <w:jc w:val="center"/>
            </w:pPr>
            <w:r>
              <w:t>0.36</w:t>
            </w:r>
          </w:p>
        </w:tc>
        <w:tc>
          <w:tcPr>
            <w:tcW w:w="1276" w:type="dxa"/>
          </w:tcPr>
          <w:p w:rsidR="00756AEC" w:rsidRPr="00BF6FD0" w:rsidRDefault="00756AEC" w:rsidP="002625F4">
            <w:pPr>
              <w:jc w:val="center"/>
            </w:pPr>
            <w:r>
              <w:t>637</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r w:rsidRPr="00BF6FD0">
              <w:rPr>
                <w:vertAlign w:val="subscript"/>
              </w:rPr>
              <w:t>2</w:t>
            </w:r>
          </w:p>
        </w:tc>
        <w:tc>
          <w:tcPr>
            <w:tcW w:w="868" w:type="dxa"/>
          </w:tcPr>
          <w:p w:rsidR="00756AEC" w:rsidRPr="00BF6FD0" w:rsidRDefault="00756AEC" w:rsidP="002625F4">
            <w:pPr>
              <w:jc w:val="center"/>
            </w:pPr>
            <w:r>
              <w:t>28</w:t>
            </w:r>
          </w:p>
        </w:tc>
        <w:tc>
          <w:tcPr>
            <w:tcW w:w="1054" w:type="dxa"/>
          </w:tcPr>
          <w:p w:rsidR="00756AEC" w:rsidRPr="00BF6FD0" w:rsidRDefault="00756AEC" w:rsidP="002625F4">
            <w:pPr>
              <w:jc w:val="center"/>
            </w:pPr>
            <w:r>
              <w:t>101.57</w:t>
            </w:r>
          </w:p>
        </w:tc>
        <w:tc>
          <w:tcPr>
            <w:tcW w:w="939" w:type="dxa"/>
          </w:tcPr>
          <w:p w:rsidR="00756AEC" w:rsidRPr="00BF6FD0" w:rsidRDefault="00756AEC" w:rsidP="002625F4">
            <w:pPr>
              <w:jc w:val="center"/>
            </w:pPr>
            <w:r>
              <w:t>7.46</w:t>
            </w:r>
          </w:p>
        </w:tc>
        <w:tc>
          <w:tcPr>
            <w:tcW w:w="1276" w:type="dxa"/>
          </w:tcPr>
          <w:p w:rsidR="00756AEC" w:rsidRPr="00BF6FD0" w:rsidRDefault="00756AEC" w:rsidP="002625F4">
            <w:pPr>
              <w:jc w:val="center"/>
            </w:pPr>
            <w:r>
              <w:t>637</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w:t>
            </w:r>
            <w:r>
              <w:t>O</w:t>
            </w:r>
            <w:r w:rsidRPr="00BF6FD0">
              <w:t>x</w:t>
            </w:r>
          </w:p>
        </w:tc>
        <w:tc>
          <w:tcPr>
            <w:tcW w:w="868" w:type="dxa"/>
          </w:tcPr>
          <w:p w:rsidR="00756AEC" w:rsidRPr="00BF6FD0" w:rsidRDefault="00756AEC" w:rsidP="002625F4">
            <w:pPr>
              <w:jc w:val="center"/>
            </w:pPr>
            <w:r>
              <w:t>52.11</w:t>
            </w:r>
          </w:p>
        </w:tc>
        <w:tc>
          <w:tcPr>
            <w:tcW w:w="1054" w:type="dxa"/>
          </w:tcPr>
          <w:p w:rsidR="00756AEC" w:rsidRPr="00BF6FD0" w:rsidRDefault="00756AEC" w:rsidP="002625F4">
            <w:pPr>
              <w:jc w:val="center"/>
            </w:pPr>
            <w:r>
              <w:t>323.25</w:t>
            </w:r>
          </w:p>
        </w:tc>
        <w:tc>
          <w:tcPr>
            <w:tcW w:w="939" w:type="dxa"/>
          </w:tcPr>
          <w:p w:rsidR="00756AEC" w:rsidRPr="00BF6FD0" w:rsidRDefault="00756AEC" w:rsidP="002625F4">
            <w:pPr>
              <w:jc w:val="center"/>
            </w:pPr>
            <w:r>
              <w:t>11.9</w:t>
            </w:r>
          </w:p>
        </w:tc>
        <w:tc>
          <w:tcPr>
            <w:tcW w:w="1276" w:type="dxa"/>
          </w:tcPr>
          <w:p w:rsidR="00756AEC" w:rsidRPr="00BF6FD0" w:rsidRDefault="00756AEC" w:rsidP="002625F4">
            <w:pPr>
              <w:jc w:val="center"/>
            </w:pPr>
            <w:r>
              <w:t>637</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30/an</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CO</w:t>
            </w:r>
          </w:p>
        </w:tc>
        <w:tc>
          <w:tcPr>
            <w:tcW w:w="868" w:type="dxa"/>
          </w:tcPr>
          <w:p w:rsidR="00756AEC" w:rsidRPr="00BF6FD0" w:rsidRDefault="00756AEC" w:rsidP="002625F4">
            <w:pPr>
              <w:jc w:val="center"/>
            </w:pPr>
            <w:r>
              <w:t>0.26</w:t>
            </w:r>
          </w:p>
        </w:tc>
        <w:tc>
          <w:tcPr>
            <w:tcW w:w="1054" w:type="dxa"/>
          </w:tcPr>
          <w:p w:rsidR="00756AEC" w:rsidRPr="00BF6FD0" w:rsidRDefault="00756AEC" w:rsidP="002625F4">
            <w:pPr>
              <w:jc w:val="center"/>
            </w:pPr>
            <w:r>
              <w:t>2.69</w:t>
            </w:r>
          </w:p>
        </w:tc>
        <w:tc>
          <w:tcPr>
            <w:tcW w:w="939" w:type="dxa"/>
          </w:tcPr>
          <w:p w:rsidR="00756AEC" w:rsidRPr="00BF6FD0" w:rsidRDefault="00756AEC" w:rsidP="002625F4">
            <w:pPr>
              <w:jc w:val="center"/>
            </w:pPr>
            <w:r>
              <w:t>0</w:t>
            </w:r>
          </w:p>
        </w:tc>
        <w:tc>
          <w:tcPr>
            <w:tcW w:w="1276" w:type="dxa"/>
          </w:tcPr>
          <w:p w:rsidR="00756AEC" w:rsidRPr="00BF6FD0" w:rsidRDefault="00756AEC" w:rsidP="002625F4">
            <w:pPr>
              <w:jc w:val="center"/>
            </w:pPr>
            <w:r>
              <w:t>644</w:t>
            </w:r>
          </w:p>
        </w:tc>
        <w:tc>
          <w:tcPr>
            <w:tcW w:w="851" w:type="dxa"/>
          </w:tcPr>
          <w:p w:rsidR="00756AEC" w:rsidRPr="008252CA" w:rsidRDefault="00756AEC" w:rsidP="002625F4">
            <w:pPr>
              <w:jc w:val="center"/>
              <w:rPr>
                <w:sz w:val="20"/>
                <w:szCs w:val="20"/>
              </w:rPr>
            </w:pPr>
            <w:r w:rsidRPr="008252CA">
              <w:rPr>
                <w:sz w:val="20"/>
                <w:szCs w:val="20"/>
              </w:rPr>
              <w:t>mg/m</w:t>
            </w:r>
            <w:r w:rsidRPr="008252CA">
              <w:rPr>
                <w:sz w:val="20"/>
                <w:szCs w:val="20"/>
                <w:vertAlign w:val="superscript"/>
              </w:rPr>
              <w:t>3</w:t>
            </w:r>
          </w:p>
        </w:tc>
        <w:tc>
          <w:tcPr>
            <w:tcW w:w="850" w:type="dxa"/>
          </w:tcPr>
          <w:p w:rsidR="00756AEC" w:rsidRPr="00BF6FD0" w:rsidRDefault="00756AEC" w:rsidP="002625F4">
            <w:pPr>
              <w:jc w:val="center"/>
            </w:pPr>
            <w:r w:rsidRPr="00BF6FD0">
              <w:t>10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Benzen</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t>7</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Borders>
              <w:bottom w:val="single" w:sz="4" w:space="0" w:color="auto"/>
            </w:tcBorders>
          </w:tcPr>
          <w:p w:rsidR="00756AEC" w:rsidRPr="00BF6FD0" w:rsidRDefault="00756AEC" w:rsidP="002625F4">
            <w:pPr>
              <w:jc w:val="center"/>
            </w:pPr>
            <w:r w:rsidRPr="00BF6FD0">
              <w:t>PM10</w:t>
            </w:r>
            <w:r>
              <w:t xml:space="preserve"> nef.</w:t>
            </w:r>
          </w:p>
        </w:tc>
        <w:tc>
          <w:tcPr>
            <w:tcW w:w="868" w:type="dxa"/>
            <w:tcBorders>
              <w:bottom w:val="single" w:sz="4" w:space="0" w:color="auto"/>
            </w:tcBorders>
          </w:tcPr>
          <w:p w:rsidR="00756AEC" w:rsidRPr="00BF6FD0" w:rsidRDefault="00756AEC" w:rsidP="002625F4">
            <w:pPr>
              <w:jc w:val="center"/>
            </w:pPr>
            <w:r>
              <w:t>-</w:t>
            </w:r>
          </w:p>
        </w:tc>
        <w:tc>
          <w:tcPr>
            <w:tcW w:w="1054" w:type="dxa"/>
            <w:tcBorders>
              <w:bottom w:val="single" w:sz="4" w:space="0" w:color="auto"/>
            </w:tcBorders>
          </w:tcPr>
          <w:p w:rsidR="00756AEC" w:rsidRPr="00BF6FD0" w:rsidRDefault="00756AEC" w:rsidP="002625F4">
            <w:pPr>
              <w:jc w:val="center"/>
            </w:pPr>
            <w:r>
              <w:t>-</w:t>
            </w:r>
          </w:p>
        </w:tc>
        <w:tc>
          <w:tcPr>
            <w:tcW w:w="939" w:type="dxa"/>
            <w:tcBorders>
              <w:bottom w:val="single" w:sz="4" w:space="0" w:color="auto"/>
            </w:tcBorders>
          </w:tcPr>
          <w:p w:rsidR="00756AEC" w:rsidRPr="00BF6FD0" w:rsidRDefault="00756AEC" w:rsidP="002625F4">
            <w:pPr>
              <w:jc w:val="center"/>
            </w:pPr>
            <w:r>
              <w:t>-</w:t>
            </w:r>
          </w:p>
        </w:tc>
        <w:tc>
          <w:tcPr>
            <w:tcW w:w="1276" w:type="dxa"/>
            <w:tcBorders>
              <w:bottom w:val="single" w:sz="4" w:space="0" w:color="auto"/>
            </w:tcBorders>
          </w:tcPr>
          <w:p w:rsidR="00756AEC" w:rsidRPr="00BF6FD0" w:rsidRDefault="00756AEC" w:rsidP="002625F4">
            <w:pPr>
              <w:jc w:val="center"/>
            </w:pPr>
            <w:r>
              <w:t>-</w:t>
            </w:r>
          </w:p>
        </w:tc>
        <w:tc>
          <w:tcPr>
            <w:tcW w:w="851" w:type="dxa"/>
            <w:tcBorders>
              <w:bottom w:val="sing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56AEC" w:rsidRPr="00BF6FD0" w:rsidRDefault="00756AEC" w:rsidP="002625F4">
            <w:pPr>
              <w:jc w:val="center"/>
            </w:pPr>
            <w:r w:rsidRPr="00BF6FD0">
              <w:t>50</w:t>
            </w:r>
          </w:p>
        </w:tc>
      </w:tr>
      <w:tr w:rsidR="00756AEC" w:rsidRPr="00BF6FD0" w:rsidTr="002625F4">
        <w:trPr>
          <w:trHeight w:val="128"/>
          <w:jc w:val="center"/>
        </w:trPr>
        <w:tc>
          <w:tcPr>
            <w:tcW w:w="936" w:type="dxa"/>
            <w:vMerge/>
            <w:tcBorders>
              <w:bottom w:val="double" w:sz="4" w:space="0" w:color="auto"/>
            </w:tcBorders>
          </w:tcPr>
          <w:p w:rsidR="00756AEC" w:rsidRPr="00BF6FD0" w:rsidRDefault="00756AEC" w:rsidP="002625F4">
            <w:pPr>
              <w:jc w:val="center"/>
            </w:pPr>
          </w:p>
        </w:tc>
        <w:tc>
          <w:tcPr>
            <w:tcW w:w="1136" w:type="dxa"/>
            <w:vMerge/>
            <w:tcBorders>
              <w:bottom w:val="double" w:sz="4" w:space="0" w:color="auto"/>
            </w:tcBorders>
          </w:tcPr>
          <w:p w:rsidR="00756AEC" w:rsidRPr="00BF6FD0" w:rsidRDefault="00756AEC" w:rsidP="002625F4">
            <w:pPr>
              <w:jc w:val="center"/>
            </w:pPr>
          </w:p>
        </w:tc>
        <w:tc>
          <w:tcPr>
            <w:tcW w:w="1385" w:type="dxa"/>
            <w:tcBorders>
              <w:bottom w:val="double" w:sz="4" w:space="0" w:color="auto"/>
            </w:tcBorders>
          </w:tcPr>
          <w:p w:rsidR="00756AEC" w:rsidRPr="00BF6FD0" w:rsidRDefault="00756AEC" w:rsidP="002625F4">
            <w:pPr>
              <w:jc w:val="center"/>
            </w:pPr>
            <w:r w:rsidRPr="00BF6FD0">
              <w:t>PM10</w:t>
            </w:r>
            <w:r>
              <w:t xml:space="preserve"> grv.</w:t>
            </w:r>
          </w:p>
        </w:tc>
        <w:tc>
          <w:tcPr>
            <w:tcW w:w="868" w:type="dxa"/>
            <w:tcBorders>
              <w:bottom w:val="double" w:sz="4" w:space="0" w:color="auto"/>
            </w:tcBorders>
          </w:tcPr>
          <w:p w:rsidR="00756AEC" w:rsidRPr="00BF6FD0" w:rsidRDefault="00756AEC" w:rsidP="002625F4">
            <w:pPr>
              <w:jc w:val="center"/>
            </w:pPr>
            <w:r>
              <w:t>-</w:t>
            </w:r>
          </w:p>
        </w:tc>
        <w:tc>
          <w:tcPr>
            <w:tcW w:w="1054" w:type="dxa"/>
            <w:tcBorders>
              <w:bottom w:val="double" w:sz="4" w:space="0" w:color="auto"/>
            </w:tcBorders>
          </w:tcPr>
          <w:p w:rsidR="00756AEC" w:rsidRPr="00BF6FD0" w:rsidRDefault="00756AEC" w:rsidP="002625F4">
            <w:pPr>
              <w:jc w:val="center"/>
            </w:pPr>
            <w:r>
              <w:t>-</w:t>
            </w:r>
          </w:p>
        </w:tc>
        <w:tc>
          <w:tcPr>
            <w:tcW w:w="939" w:type="dxa"/>
            <w:tcBorders>
              <w:bottom w:val="double" w:sz="4" w:space="0" w:color="auto"/>
            </w:tcBorders>
          </w:tcPr>
          <w:p w:rsidR="00756AEC" w:rsidRPr="00BF6FD0" w:rsidRDefault="00756AEC" w:rsidP="002625F4">
            <w:pPr>
              <w:jc w:val="center"/>
            </w:pPr>
            <w:r>
              <w:t>-</w:t>
            </w:r>
          </w:p>
        </w:tc>
        <w:tc>
          <w:tcPr>
            <w:tcW w:w="1276" w:type="dxa"/>
            <w:tcBorders>
              <w:bottom w:val="double" w:sz="4" w:space="0" w:color="auto"/>
            </w:tcBorders>
          </w:tcPr>
          <w:p w:rsidR="00756AEC" w:rsidRPr="00BF6FD0" w:rsidRDefault="00756AEC" w:rsidP="002625F4">
            <w:pPr>
              <w:jc w:val="center"/>
            </w:pPr>
            <w:r>
              <w:t>-</w:t>
            </w:r>
          </w:p>
        </w:tc>
        <w:tc>
          <w:tcPr>
            <w:tcW w:w="851" w:type="dxa"/>
            <w:tcBorders>
              <w:bottom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56AEC" w:rsidRPr="00BF6FD0" w:rsidRDefault="00756AEC" w:rsidP="002625F4">
            <w:pPr>
              <w:jc w:val="center"/>
            </w:pPr>
            <w:r w:rsidRPr="00BF6FD0">
              <w:t>50</w:t>
            </w:r>
          </w:p>
        </w:tc>
      </w:tr>
      <w:tr w:rsidR="00756AEC" w:rsidRPr="00BF6FD0" w:rsidTr="002625F4">
        <w:trPr>
          <w:trHeight w:val="254"/>
          <w:jc w:val="center"/>
        </w:trPr>
        <w:tc>
          <w:tcPr>
            <w:tcW w:w="936" w:type="dxa"/>
            <w:vMerge w:val="restart"/>
            <w:tcBorders>
              <w:top w:val="double" w:sz="4" w:space="0" w:color="auto"/>
            </w:tcBorders>
            <w:vAlign w:val="center"/>
          </w:tcPr>
          <w:p w:rsidR="00756AEC" w:rsidRPr="00BF6FD0" w:rsidRDefault="00756AEC" w:rsidP="002625F4">
            <w:pPr>
              <w:jc w:val="center"/>
            </w:pPr>
            <w:r w:rsidRPr="00BF6FD0">
              <w:t>BR2</w:t>
            </w:r>
          </w:p>
        </w:tc>
        <w:tc>
          <w:tcPr>
            <w:tcW w:w="1136" w:type="dxa"/>
            <w:vMerge w:val="restart"/>
            <w:tcBorders>
              <w:top w:val="double" w:sz="4" w:space="0" w:color="auto"/>
            </w:tcBorders>
            <w:vAlign w:val="center"/>
          </w:tcPr>
          <w:p w:rsidR="00756AEC" w:rsidRPr="00BF6FD0" w:rsidRDefault="00756AEC" w:rsidP="002625F4">
            <w:pPr>
              <w:jc w:val="center"/>
            </w:pPr>
            <w:r w:rsidRPr="00BF6FD0">
              <w:t>Urban</w:t>
            </w:r>
          </w:p>
        </w:tc>
        <w:tc>
          <w:tcPr>
            <w:tcW w:w="1385" w:type="dxa"/>
            <w:tcBorders>
              <w:top w:val="double" w:sz="4" w:space="0" w:color="auto"/>
            </w:tcBorders>
          </w:tcPr>
          <w:p w:rsidR="00756AEC" w:rsidRPr="00BF6FD0" w:rsidRDefault="00756AEC" w:rsidP="002625F4">
            <w:pPr>
              <w:jc w:val="center"/>
            </w:pPr>
            <w:r w:rsidRPr="00BF6FD0">
              <w:t>SO</w:t>
            </w:r>
            <w:r w:rsidRPr="00BF6FD0">
              <w:rPr>
                <w:vertAlign w:val="subscript"/>
              </w:rPr>
              <w:t>2</w:t>
            </w:r>
          </w:p>
        </w:tc>
        <w:tc>
          <w:tcPr>
            <w:tcW w:w="868" w:type="dxa"/>
            <w:tcBorders>
              <w:top w:val="double" w:sz="4" w:space="0" w:color="auto"/>
            </w:tcBorders>
          </w:tcPr>
          <w:p w:rsidR="00756AEC" w:rsidRPr="00BF6FD0" w:rsidRDefault="00756AEC" w:rsidP="002625F4">
            <w:pPr>
              <w:jc w:val="center"/>
            </w:pPr>
            <w:r>
              <w:t>6.51</w:t>
            </w:r>
          </w:p>
        </w:tc>
        <w:tc>
          <w:tcPr>
            <w:tcW w:w="1054" w:type="dxa"/>
            <w:tcBorders>
              <w:top w:val="double" w:sz="4" w:space="0" w:color="auto"/>
            </w:tcBorders>
          </w:tcPr>
          <w:p w:rsidR="00756AEC" w:rsidRPr="00BF6FD0" w:rsidRDefault="00756AEC" w:rsidP="002625F4">
            <w:pPr>
              <w:jc w:val="center"/>
            </w:pPr>
            <w:r>
              <w:t>15.33</w:t>
            </w:r>
          </w:p>
        </w:tc>
        <w:tc>
          <w:tcPr>
            <w:tcW w:w="939" w:type="dxa"/>
            <w:tcBorders>
              <w:top w:val="double" w:sz="4" w:space="0" w:color="auto"/>
            </w:tcBorders>
          </w:tcPr>
          <w:p w:rsidR="00756AEC" w:rsidRPr="00BF6FD0" w:rsidRDefault="00756AEC" w:rsidP="002625F4">
            <w:pPr>
              <w:jc w:val="center"/>
            </w:pPr>
            <w:r>
              <w:t>3.87</w:t>
            </w:r>
          </w:p>
        </w:tc>
        <w:tc>
          <w:tcPr>
            <w:tcW w:w="1276" w:type="dxa"/>
            <w:tcBorders>
              <w:top w:val="double" w:sz="4" w:space="0" w:color="auto"/>
            </w:tcBorders>
          </w:tcPr>
          <w:p w:rsidR="00756AEC" w:rsidRPr="00BF6FD0" w:rsidRDefault="00756AEC" w:rsidP="002625F4">
            <w:pPr>
              <w:jc w:val="center"/>
            </w:pPr>
            <w:r>
              <w:t>645</w:t>
            </w:r>
          </w:p>
        </w:tc>
        <w:tc>
          <w:tcPr>
            <w:tcW w:w="851" w:type="dxa"/>
            <w:tcBorders>
              <w:top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56AEC" w:rsidRPr="00BF6FD0" w:rsidRDefault="00756AEC" w:rsidP="002625F4">
            <w:pPr>
              <w:jc w:val="center"/>
            </w:pPr>
            <w:r w:rsidRPr="00BF6FD0">
              <w:t>350</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p>
        </w:tc>
        <w:tc>
          <w:tcPr>
            <w:tcW w:w="868" w:type="dxa"/>
          </w:tcPr>
          <w:p w:rsidR="00756AEC" w:rsidRPr="00BF6FD0" w:rsidRDefault="00756AEC" w:rsidP="002625F4">
            <w:pPr>
              <w:jc w:val="center"/>
            </w:pPr>
            <w:r>
              <w:t>7.81</w:t>
            </w:r>
          </w:p>
        </w:tc>
        <w:tc>
          <w:tcPr>
            <w:tcW w:w="1054" w:type="dxa"/>
          </w:tcPr>
          <w:p w:rsidR="00756AEC" w:rsidRPr="00BF6FD0" w:rsidRDefault="00756AEC" w:rsidP="002625F4">
            <w:pPr>
              <w:jc w:val="center"/>
            </w:pPr>
            <w:r>
              <w:t>62.62</w:t>
            </w:r>
          </w:p>
        </w:tc>
        <w:tc>
          <w:tcPr>
            <w:tcW w:w="939" w:type="dxa"/>
          </w:tcPr>
          <w:p w:rsidR="00756AEC" w:rsidRPr="00BF6FD0" w:rsidRDefault="00756AEC" w:rsidP="002625F4">
            <w:pPr>
              <w:jc w:val="center"/>
            </w:pPr>
            <w:r>
              <w:t>3.22</w:t>
            </w:r>
          </w:p>
        </w:tc>
        <w:tc>
          <w:tcPr>
            <w:tcW w:w="1276" w:type="dxa"/>
          </w:tcPr>
          <w:p w:rsidR="00756AEC" w:rsidRPr="00BF6FD0" w:rsidRDefault="00756AEC" w:rsidP="002625F4">
            <w:pPr>
              <w:jc w:val="center"/>
            </w:pPr>
            <w:r>
              <w:t>646</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r w:rsidRPr="00BF6FD0">
              <w:rPr>
                <w:vertAlign w:val="subscript"/>
              </w:rPr>
              <w:t>2</w:t>
            </w:r>
          </w:p>
        </w:tc>
        <w:tc>
          <w:tcPr>
            <w:tcW w:w="868" w:type="dxa"/>
          </w:tcPr>
          <w:p w:rsidR="00756AEC" w:rsidRPr="00BF6FD0" w:rsidRDefault="00756AEC" w:rsidP="002625F4">
            <w:pPr>
              <w:jc w:val="center"/>
            </w:pPr>
            <w:r>
              <w:t>19.22</w:t>
            </w:r>
          </w:p>
        </w:tc>
        <w:tc>
          <w:tcPr>
            <w:tcW w:w="1054" w:type="dxa"/>
          </w:tcPr>
          <w:p w:rsidR="00756AEC" w:rsidRPr="00BF6FD0" w:rsidRDefault="00756AEC" w:rsidP="002625F4">
            <w:pPr>
              <w:jc w:val="center"/>
            </w:pPr>
            <w:r>
              <w:t>62.75</w:t>
            </w:r>
          </w:p>
        </w:tc>
        <w:tc>
          <w:tcPr>
            <w:tcW w:w="939" w:type="dxa"/>
          </w:tcPr>
          <w:p w:rsidR="00756AEC" w:rsidRPr="00BF6FD0" w:rsidRDefault="00756AEC" w:rsidP="002625F4">
            <w:pPr>
              <w:jc w:val="center"/>
            </w:pPr>
            <w:r>
              <w:t>6.5</w:t>
            </w:r>
          </w:p>
        </w:tc>
        <w:tc>
          <w:tcPr>
            <w:tcW w:w="1276" w:type="dxa"/>
          </w:tcPr>
          <w:p w:rsidR="00756AEC" w:rsidRPr="00BF6FD0" w:rsidRDefault="00756AEC" w:rsidP="002625F4">
            <w:pPr>
              <w:jc w:val="center"/>
            </w:pPr>
            <w:r>
              <w:t>646</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w:t>
            </w:r>
            <w:r>
              <w:t>O</w:t>
            </w:r>
            <w:r w:rsidRPr="00BF6FD0">
              <w:t>x</w:t>
            </w:r>
          </w:p>
        </w:tc>
        <w:tc>
          <w:tcPr>
            <w:tcW w:w="868" w:type="dxa"/>
          </w:tcPr>
          <w:p w:rsidR="00756AEC" w:rsidRPr="00BF6FD0" w:rsidRDefault="00756AEC" w:rsidP="002625F4">
            <w:pPr>
              <w:jc w:val="center"/>
            </w:pPr>
            <w:r>
              <w:t>30.96</w:t>
            </w:r>
          </w:p>
        </w:tc>
        <w:tc>
          <w:tcPr>
            <w:tcW w:w="1054" w:type="dxa"/>
          </w:tcPr>
          <w:p w:rsidR="00756AEC" w:rsidRPr="00BF6FD0" w:rsidRDefault="00756AEC" w:rsidP="002625F4">
            <w:pPr>
              <w:jc w:val="center"/>
            </w:pPr>
            <w:r>
              <w:t>137.21</w:t>
            </w:r>
          </w:p>
        </w:tc>
        <w:tc>
          <w:tcPr>
            <w:tcW w:w="939" w:type="dxa"/>
          </w:tcPr>
          <w:p w:rsidR="00756AEC" w:rsidRPr="00BF6FD0" w:rsidRDefault="00756AEC" w:rsidP="002625F4">
            <w:pPr>
              <w:jc w:val="center"/>
            </w:pPr>
            <w:r>
              <w:t>11.82</w:t>
            </w:r>
          </w:p>
        </w:tc>
        <w:tc>
          <w:tcPr>
            <w:tcW w:w="1276" w:type="dxa"/>
          </w:tcPr>
          <w:p w:rsidR="00756AEC" w:rsidRPr="00BF6FD0" w:rsidRDefault="00756AEC" w:rsidP="002625F4">
            <w:pPr>
              <w:jc w:val="center"/>
            </w:pPr>
            <w:r>
              <w:t>646</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30/an</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CO</w:t>
            </w:r>
          </w:p>
        </w:tc>
        <w:tc>
          <w:tcPr>
            <w:tcW w:w="868" w:type="dxa"/>
          </w:tcPr>
          <w:p w:rsidR="00756AEC" w:rsidRPr="00BF6FD0" w:rsidRDefault="00756AEC" w:rsidP="002625F4">
            <w:pPr>
              <w:jc w:val="center"/>
            </w:pPr>
            <w:r>
              <w:t>0.25</w:t>
            </w:r>
          </w:p>
        </w:tc>
        <w:tc>
          <w:tcPr>
            <w:tcW w:w="1054" w:type="dxa"/>
          </w:tcPr>
          <w:p w:rsidR="00756AEC" w:rsidRPr="00BF6FD0" w:rsidRDefault="00756AEC" w:rsidP="002625F4">
            <w:pPr>
              <w:jc w:val="center"/>
            </w:pPr>
            <w:r>
              <w:t>6.32</w:t>
            </w:r>
          </w:p>
        </w:tc>
        <w:tc>
          <w:tcPr>
            <w:tcW w:w="939" w:type="dxa"/>
          </w:tcPr>
          <w:p w:rsidR="00756AEC" w:rsidRPr="00BF6FD0" w:rsidRDefault="00756AEC" w:rsidP="002625F4">
            <w:pPr>
              <w:jc w:val="center"/>
            </w:pPr>
            <w:r>
              <w:t>0.02</w:t>
            </w:r>
          </w:p>
        </w:tc>
        <w:tc>
          <w:tcPr>
            <w:tcW w:w="1276" w:type="dxa"/>
          </w:tcPr>
          <w:p w:rsidR="00756AEC" w:rsidRPr="00BF6FD0" w:rsidRDefault="00756AEC" w:rsidP="002625F4">
            <w:pPr>
              <w:jc w:val="center"/>
            </w:pPr>
            <w:r>
              <w:t>543</w:t>
            </w:r>
          </w:p>
        </w:tc>
        <w:tc>
          <w:tcPr>
            <w:tcW w:w="851" w:type="dxa"/>
          </w:tcPr>
          <w:p w:rsidR="00756AEC" w:rsidRPr="008252CA" w:rsidRDefault="00756AEC" w:rsidP="002625F4">
            <w:pPr>
              <w:jc w:val="center"/>
              <w:rPr>
                <w:sz w:val="20"/>
                <w:szCs w:val="20"/>
              </w:rPr>
            </w:pPr>
            <w:r w:rsidRPr="008252CA">
              <w:rPr>
                <w:sz w:val="20"/>
                <w:szCs w:val="20"/>
              </w:rPr>
              <w:t>mg/m</w:t>
            </w:r>
            <w:r w:rsidRPr="008252CA">
              <w:rPr>
                <w:sz w:val="20"/>
                <w:szCs w:val="20"/>
                <w:vertAlign w:val="superscript"/>
              </w:rPr>
              <w:t>3</w:t>
            </w:r>
          </w:p>
        </w:tc>
        <w:tc>
          <w:tcPr>
            <w:tcW w:w="850" w:type="dxa"/>
          </w:tcPr>
          <w:p w:rsidR="00756AEC" w:rsidRPr="00BF6FD0" w:rsidRDefault="00756AEC" w:rsidP="002625F4">
            <w:pPr>
              <w:jc w:val="center"/>
            </w:pPr>
            <w:r w:rsidRPr="00BF6FD0">
              <w:t>10</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O</w:t>
            </w:r>
            <w:r w:rsidRPr="00BF6FD0">
              <w:rPr>
                <w:vertAlign w:val="subscript"/>
              </w:rPr>
              <w:t>3</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120</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Benzen</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t>7</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Borders>
              <w:bottom w:val="single" w:sz="4" w:space="0" w:color="auto"/>
            </w:tcBorders>
          </w:tcPr>
          <w:p w:rsidR="00756AEC" w:rsidRPr="00BF6FD0" w:rsidRDefault="00756AEC" w:rsidP="002625F4">
            <w:pPr>
              <w:jc w:val="center"/>
            </w:pPr>
            <w:r w:rsidRPr="00BF6FD0">
              <w:t>PM10</w:t>
            </w:r>
            <w:r>
              <w:t xml:space="preserve"> nef.</w:t>
            </w:r>
          </w:p>
        </w:tc>
        <w:tc>
          <w:tcPr>
            <w:tcW w:w="868" w:type="dxa"/>
            <w:tcBorders>
              <w:bottom w:val="single" w:sz="4" w:space="0" w:color="auto"/>
            </w:tcBorders>
          </w:tcPr>
          <w:p w:rsidR="00756AEC" w:rsidRPr="00BF6FD0" w:rsidRDefault="00756AEC" w:rsidP="002625F4">
            <w:pPr>
              <w:jc w:val="center"/>
            </w:pPr>
            <w:r>
              <w:t>20.96</w:t>
            </w:r>
          </w:p>
        </w:tc>
        <w:tc>
          <w:tcPr>
            <w:tcW w:w="1054" w:type="dxa"/>
            <w:tcBorders>
              <w:bottom w:val="single" w:sz="4" w:space="0" w:color="auto"/>
            </w:tcBorders>
          </w:tcPr>
          <w:p w:rsidR="00756AEC" w:rsidRPr="00BF6FD0" w:rsidRDefault="00756AEC" w:rsidP="002625F4">
            <w:pPr>
              <w:jc w:val="center"/>
            </w:pPr>
            <w:r>
              <w:t>101.19</w:t>
            </w:r>
          </w:p>
        </w:tc>
        <w:tc>
          <w:tcPr>
            <w:tcW w:w="939" w:type="dxa"/>
            <w:tcBorders>
              <w:bottom w:val="single" w:sz="4" w:space="0" w:color="auto"/>
            </w:tcBorders>
          </w:tcPr>
          <w:p w:rsidR="00756AEC" w:rsidRPr="00BF6FD0" w:rsidRDefault="00756AEC" w:rsidP="002625F4">
            <w:pPr>
              <w:jc w:val="center"/>
            </w:pPr>
            <w:r>
              <w:t>11</w:t>
            </w:r>
          </w:p>
        </w:tc>
        <w:tc>
          <w:tcPr>
            <w:tcW w:w="1276" w:type="dxa"/>
            <w:tcBorders>
              <w:bottom w:val="single" w:sz="4" w:space="0" w:color="auto"/>
            </w:tcBorders>
          </w:tcPr>
          <w:p w:rsidR="00756AEC" w:rsidRPr="00BF6FD0" w:rsidRDefault="00756AEC" w:rsidP="002625F4">
            <w:pPr>
              <w:jc w:val="center"/>
            </w:pPr>
            <w:r>
              <w:t>662</w:t>
            </w:r>
          </w:p>
        </w:tc>
        <w:tc>
          <w:tcPr>
            <w:tcW w:w="851" w:type="dxa"/>
            <w:tcBorders>
              <w:bottom w:val="sing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56AEC" w:rsidRPr="00BF6FD0" w:rsidRDefault="00756AEC" w:rsidP="002625F4">
            <w:pPr>
              <w:jc w:val="center"/>
            </w:pPr>
            <w:r w:rsidRPr="00BF6FD0">
              <w:t>17</w:t>
            </w:r>
          </w:p>
        </w:tc>
      </w:tr>
      <w:tr w:rsidR="00756AEC" w:rsidRPr="00BF6FD0" w:rsidTr="002625F4">
        <w:trPr>
          <w:trHeight w:val="128"/>
          <w:jc w:val="center"/>
        </w:trPr>
        <w:tc>
          <w:tcPr>
            <w:tcW w:w="936" w:type="dxa"/>
            <w:vMerge/>
            <w:vAlign w:val="center"/>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Borders>
              <w:bottom w:val="single" w:sz="4" w:space="0" w:color="auto"/>
            </w:tcBorders>
          </w:tcPr>
          <w:p w:rsidR="00756AEC" w:rsidRPr="00BF6FD0" w:rsidRDefault="00756AEC" w:rsidP="002625F4">
            <w:pPr>
              <w:jc w:val="center"/>
            </w:pPr>
            <w:r w:rsidRPr="00BF6FD0">
              <w:t>PM10</w:t>
            </w:r>
            <w:r>
              <w:t xml:space="preserve"> grv.</w:t>
            </w:r>
          </w:p>
        </w:tc>
        <w:tc>
          <w:tcPr>
            <w:tcW w:w="868" w:type="dxa"/>
            <w:tcBorders>
              <w:bottom w:val="single" w:sz="4" w:space="0" w:color="auto"/>
            </w:tcBorders>
          </w:tcPr>
          <w:p w:rsidR="00756AEC" w:rsidRPr="00BF6FD0" w:rsidRDefault="00756AEC" w:rsidP="002625F4">
            <w:pPr>
              <w:jc w:val="center"/>
            </w:pPr>
            <w:r>
              <w:t>-</w:t>
            </w:r>
          </w:p>
        </w:tc>
        <w:tc>
          <w:tcPr>
            <w:tcW w:w="1054" w:type="dxa"/>
            <w:tcBorders>
              <w:bottom w:val="single" w:sz="4" w:space="0" w:color="auto"/>
            </w:tcBorders>
          </w:tcPr>
          <w:p w:rsidR="00756AEC" w:rsidRPr="00BF6FD0" w:rsidRDefault="00756AEC" w:rsidP="002625F4">
            <w:pPr>
              <w:jc w:val="center"/>
            </w:pPr>
            <w:r>
              <w:t>-</w:t>
            </w:r>
          </w:p>
        </w:tc>
        <w:tc>
          <w:tcPr>
            <w:tcW w:w="939" w:type="dxa"/>
            <w:tcBorders>
              <w:bottom w:val="single" w:sz="4" w:space="0" w:color="auto"/>
            </w:tcBorders>
          </w:tcPr>
          <w:p w:rsidR="00756AEC" w:rsidRPr="00BF6FD0" w:rsidRDefault="00756AEC" w:rsidP="002625F4">
            <w:pPr>
              <w:jc w:val="center"/>
            </w:pPr>
            <w:r>
              <w:t>-</w:t>
            </w:r>
          </w:p>
        </w:tc>
        <w:tc>
          <w:tcPr>
            <w:tcW w:w="1276" w:type="dxa"/>
            <w:tcBorders>
              <w:bottom w:val="single" w:sz="4" w:space="0" w:color="auto"/>
            </w:tcBorders>
          </w:tcPr>
          <w:p w:rsidR="00756AEC" w:rsidRPr="00BF6FD0" w:rsidRDefault="00756AEC" w:rsidP="002625F4">
            <w:pPr>
              <w:jc w:val="center"/>
            </w:pPr>
            <w:r>
              <w:t>-</w:t>
            </w:r>
          </w:p>
        </w:tc>
        <w:tc>
          <w:tcPr>
            <w:tcW w:w="851" w:type="dxa"/>
            <w:tcBorders>
              <w:bottom w:val="sing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56AEC" w:rsidRPr="00BF6FD0" w:rsidRDefault="00756AEC" w:rsidP="002625F4">
            <w:pPr>
              <w:jc w:val="center"/>
            </w:pPr>
            <w:r w:rsidRPr="00BF6FD0">
              <w:t>50</w:t>
            </w:r>
          </w:p>
        </w:tc>
      </w:tr>
      <w:tr w:rsidR="00756AEC" w:rsidRPr="00BF6FD0" w:rsidTr="002625F4">
        <w:trPr>
          <w:trHeight w:val="128"/>
          <w:jc w:val="center"/>
        </w:trPr>
        <w:tc>
          <w:tcPr>
            <w:tcW w:w="936" w:type="dxa"/>
            <w:vMerge/>
            <w:tcBorders>
              <w:bottom w:val="double" w:sz="4" w:space="0" w:color="auto"/>
            </w:tcBorders>
            <w:vAlign w:val="center"/>
          </w:tcPr>
          <w:p w:rsidR="00756AEC" w:rsidRPr="00BF6FD0" w:rsidRDefault="00756AEC" w:rsidP="002625F4">
            <w:pPr>
              <w:jc w:val="center"/>
            </w:pPr>
          </w:p>
        </w:tc>
        <w:tc>
          <w:tcPr>
            <w:tcW w:w="1136" w:type="dxa"/>
            <w:vMerge/>
            <w:tcBorders>
              <w:bottom w:val="double" w:sz="4" w:space="0" w:color="auto"/>
            </w:tcBorders>
          </w:tcPr>
          <w:p w:rsidR="00756AEC" w:rsidRPr="00BF6FD0" w:rsidRDefault="00756AEC" w:rsidP="002625F4">
            <w:pPr>
              <w:jc w:val="center"/>
            </w:pPr>
          </w:p>
        </w:tc>
        <w:tc>
          <w:tcPr>
            <w:tcW w:w="1385" w:type="dxa"/>
            <w:tcBorders>
              <w:bottom w:val="double" w:sz="4" w:space="0" w:color="auto"/>
            </w:tcBorders>
          </w:tcPr>
          <w:p w:rsidR="00756AEC" w:rsidRPr="00BF6FD0" w:rsidRDefault="00756AEC" w:rsidP="002625F4">
            <w:pPr>
              <w:jc w:val="center"/>
            </w:pPr>
            <w:r w:rsidRPr="00BF6FD0">
              <w:t>PM</w:t>
            </w:r>
            <w:r>
              <w:t>2.5 grv.</w:t>
            </w:r>
          </w:p>
        </w:tc>
        <w:tc>
          <w:tcPr>
            <w:tcW w:w="868" w:type="dxa"/>
            <w:tcBorders>
              <w:bottom w:val="double" w:sz="4" w:space="0" w:color="auto"/>
            </w:tcBorders>
          </w:tcPr>
          <w:p w:rsidR="00756AEC" w:rsidRPr="00BF6FD0" w:rsidRDefault="00756AEC" w:rsidP="002625F4">
            <w:pPr>
              <w:jc w:val="center"/>
            </w:pPr>
            <w:r>
              <w:t>-</w:t>
            </w:r>
          </w:p>
        </w:tc>
        <w:tc>
          <w:tcPr>
            <w:tcW w:w="1054" w:type="dxa"/>
            <w:tcBorders>
              <w:bottom w:val="double" w:sz="4" w:space="0" w:color="auto"/>
            </w:tcBorders>
          </w:tcPr>
          <w:p w:rsidR="00756AEC" w:rsidRPr="00BF6FD0" w:rsidRDefault="00756AEC" w:rsidP="002625F4">
            <w:pPr>
              <w:jc w:val="center"/>
            </w:pPr>
            <w:r>
              <w:t>-</w:t>
            </w:r>
          </w:p>
        </w:tc>
        <w:tc>
          <w:tcPr>
            <w:tcW w:w="939" w:type="dxa"/>
            <w:tcBorders>
              <w:bottom w:val="double" w:sz="4" w:space="0" w:color="auto"/>
            </w:tcBorders>
          </w:tcPr>
          <w:p w:rsidR="00756AEC" w:rsidRPr="00BF6FD0" w:rsidRDefault="00756AEC" w:rsidP="002625F4">
            <w:pPr>
              <w:jc w:val="center"/>
            </w:pPr>
            <w:r>
              <w:t>-</w:t>
            </w:r>
          </w:p>
        </w:tc>
        <w:tc>
          <w:tcPr>
            <w:tcW w:w="1276" w:type="dxa"/>
            <w:tcBorders>
              <w:bottom w:val="double" w:sz="4" w:space="0" w:color="auto"/>
            </w:tcBorders>
          </w:tcPr>
          <w:p w:rsidR="00756AEC" w:rsidRPr="00BF6FD0" w:rsidRDefault="00756AEC" w:rsidP="002625F4">
            <w:pPr>
              <w:jc w:val="center"/>
            </w:pPr>
            <w:r>
              <w:t>-</w:t>
            </w:r>
          </w:p>
        </w:tc>
        <w:tc>
          <w:tcPr>
            <w:tcW w:w="851" w:type="dxa"/>
            <w:tcBorders>
              <w:bottom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56AEC" w:rsidRPr="00BF6FD0" w:rsidRDefault="00756AEC" w:rsidP="002625F4">
            <w:pPr>
              <w:jc w:val="center"/>
            </w:pPr>
            <w:r>
              <w:t>25</w:t>
            </w:r>
          </w:p>
        </w:tc>
      </w:tr>
      <w:tr w:rsidR="00756AEC" w:rsidRPr="00BF6FD0" w:rsidTr="002625F4">
        <w:trPr>
          <w:trHeight w:val="254"/>
          <w:jc w:val="center"/>
        </w:trPr>
        <w:tc>
          <w:tcPr>
            <w:tcW w:w="936" w:type="dxa"/>
            <w:vMerge w:val="restart"/>
            <w:tcBorders>
              <w:top w:val="double" w:sz="4" w:space="0" w:color="auto"/>
            </w:tcBorders>
            <w:vAlign w:val="center"/>
          </w:tcPr>
          <w:p w:rsidR="00756AEC" w:rsidRPr="00BF6FD0" w:rsidRDefault="00756AEC" w:rsidP="002625F4">
            <w:pPr>
              <w:jc w:val="center"/>
            </w:pPr>
            <w:r w:rsidRPr="00BF6FD0">
              <w:t>BR3</w:t>
            </w:r>
          </w:p>
        </w:tc>
        <w:tc>
          <w:tcPr>
            <w:tcW w:w="1136" w:type="dxa"/>
            <w:vMerge w:val="restart"/>
            <w:tcBorders>
              <w:top w:val="double" w:sz="4" w:space="0" w:color="auto"/>
            </w:tcBorders>
            <w:vAlign w:val="center"/>
          </w:tcPr>
          <w:p w:rsidR="00756AEC" w:rsidRPr="00BF6FD0" w:rsidRDefault="00756AEC" w:rsidP="002625F4">
            <w:pPr>
              <w:jc w:val="center"/>
            </w:pPr>
            <w:r w:rsidRPr="00BF6FD0">
              <w:t>Suburban</w:t>
            </w:r>
          </w:p>
        </w:tc>
        <w:tc>
          <w:tcPr>
            <w:tcW w:w="1385" w:type="dxa"/>
            <w:tcBorders>
              <w:top w:val="double" w:sz="4" w:space="0" w:color="auto"/>
            </w:tcBorders>
          </w:tcPr>
          <w:p w:rsidR="00756AEC" w:rsidRPr="00BF6FD0" w:rsidRDefault="00756AEC" w:rsidP="002625F4">
            <w:pPr>
              <w:jc w:val="center"/>
            </w:pPr>
            <w:r w:rsidRPr="00BF6FD0">
              <w:t>SO</w:t>
            </w:r>
            <w:r w:rsidRPr="00BF6FD0">
              <w:rPr>
                <w:vertAlign w:val="subscript"/>
              </w:rPr>
              <w:t>2</w:t>
            </w:r>
          </w:p>
        </w:tc>
        <w:tc>
          <w:tcPr>
            <w:tcW w:w="868" w:type="dxa"/>
            <w:tcBorders>
              <w:top w:val="double" w:sz="4" w:space="0" w:color="auto"/>
            </w:tcBorders>
          </w:tcPr>
          <w:p w:rsidR="00756AEC" w:rsidRPr="00BF6FD0" w:rsidRDefault="00756AEC" w:rsidP="002625F4">
            <w:pPr>
              <w:jc w:val="center"/>
            </w:pPr>
            <w:r>
              <w:t>6.23</w:t>
            </w:r>
          </w:p>
        </w:tc>
        <w:tc>
          <w:tcPr>
            <w:tcW w:w="1054" w:type="dxa"/>
            <w:tcBorders>
              <w:top w:val="double" w:sz="4" w:space="0" w:color="auto"/>
            </w:tcBorders>
          </w:tcPr>
          <w:p w:rsidR="00756AEC" w:rsidRPr="00BF6FD0" w:rsidRDefault="00756AEC" w:rsidP="002625F4">
            <w:pPr>
              <w:jc w:val="center"/>
            </w:pPr>
            <w:r>
              <w:t>21.05</w:t>
            </w:r>
          </w:p>
        </w:tc>
        <w:tc>
          <w:tcPr>
            <w:tcW w:w="939" w:type="dxa"/>
            <w:tcBorders>
              <w:top w:val="double" w:sz="4" w:space="0" w:color="auto"/>
            </w:tcBorders>
          </w:tcPr>
          <w:p w:rsidR="00756AEC" w:rsidRPr="00BF6FD0" w:rsidRDefault="00756AEC" w:rsidP="002625F4">
            <w:pPr>
              <w:jc w:val="center"/>
            </w:pPr>
            <w:r>
              <w:t>3.27</w:t>
            </w:r>
          </w:p>
        </w:tc>
        <w:tc>
          <w:tcPr>
            <w:tcW w:w="1276" w:type="dxa"/>
            <w:tcBorders>
              <w:top w:val="double" w:sz="4" w:space="0" w:color="auto"/>
            </w:tcBorders>
          </w:tcPr>
          <w:p w:rsidR="00756AEC" w:rsidRPr="00BF6FD0" w:rsidRDefault="00756AEC" w:rsidP="002625F4">
            <w:pPr>
              <w:jc w:val="center"/>
            </w:pPr>
            <w:r>
              <w:t>645</w:t>
            </w:r>
          </w:p>
        </w:tc>
        <w:tc>
          <w:tcPr>
            <w:tcW w:w="851" w:type="dxa"/>
            <w:tcBorders>
              <w:top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56AEC" w:rsidRPr="00BF6FD0" w:rsidRDefault="00756AEC" w:rsidP="002625F4">
            <w:pPr>
              <w:jc w:val="center"/>
            </w:pPr>
            <w:r w:rsidRPr="00BF6FD0">
              <w:t>350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p>
        </w:tc>
        <w:tc>
          <w:tcPr>
            <w:tcW w:w="868" w:type="dxa"/>
          </w:tcPr>
          <w:p w:rsidR="00756AEC" w:rsidRPr="00826230" w:rsidRDefault="00756AEC" w:rsidP="002625F4">
            <w:pPr>
              <w:jc w:val="center"/>
            </w:pPr>
            <w:r>
              <w:t>4.83</w:t>
            </w:r>
          </w:p>
        </w:tc>
        <w:tc>
          <w:tcPr>
            <w:tcW w:w="1054" w:type="dxa"/>
          </w:tcPr>
          <w:p w:rsidR="00756AEC" w:rsidRPr="00826230" w:rsidRDefault="00756AEC" w:rsidP="002625F4">
            <w:pPr>
              <w:jc w:val="center"/>
            </w:pPr>
            <w:r>
              <w:t>42.75</w:t>
            </w:r>
          </w:p>
        </w:tc>
        <w:tc>
          <w:tcPr>
            <w:tcW w:w="939" w:type="dxa"/>
          </w:tcPr>
          <w:p w:rsidR="00756AEC" w:rsidRPr="00826230" w:rsidRDefault="00756AEC" w:rsidP="002625F4">
            <w:pPr>
              <w:jc w:val="center"/>
            </w:pPr>
            <w:r>
              <w:t>3.33</w:t>
            </w:r>
          </w:p>
        </w:tc>
        <w:tc>
          <w:tcPr>
            <w:tcW w:w="1276" w:type="dxa"/>
          </w:tcPr>
          <w:p w:rsidR="00756AEC" w:rsidRPr="00826230" w:rsidRDefault="00756AEC" w:rsidP="002625F4">
            <w:pPr>
              <w:jc w:val="center"/>
            </w:pPr>
            <w:r>
              <w:t>645</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r w:rsidRPr="00BF6FD0">
              <w:rPr>
                <w:vertAlign w:val="subscript"/>
              </w:rPr>
              <w:t>2</w:t>
            </w:r>
          </w:p>
        </w:tc>
        <w:tc>
          <w:tcPr>
            <w:tcW w:w="868" w:type="dxa"/>
          </w:tcPr>
          <w:p w:rsidR="00756AEC" w:rsidRPr="00826230" w:rsidRDefault="00756AEC" w:rsidP="002625F4">
            <w:pPr>
              <w:jc w:val="center"/>
            </w:pPr>
            <w:r>
              <w:t>13.72</w:t>
            </w:r>
          </w:p>
        </w:tc>
        <w:tc>
          <w:tcPr>
            <w:tcW w:w="1054" w:type="dxa"/>
          </w:tcPr>
          <w:p w:rsidR="00756AEC" w:rsidRPr="00826230" w:rsidRDefault="00756AEC" w:rsidP="002625F4">
            <w:pPr>
              <w:jc w:val="center"/>
            </w:pPr>
            <w:r>
              <w:t>63</w:t>
            </w:r>
          </w:p>
        </w:tc>
        <w:tc>
          <w:tcPr>
            <w:tcW w:w="939" w:type="dxa"/>
          </w:tcPr>
          <w:p w:rsidR="00756AEC" w:rsidRPr="00826230" w:rsidRDefault="00756AEC" w:rsidP="002625F4">
            <w:pPr>
              <w:jc w:val="center"/>
            </w:pPr>
            <w:r>
              <w:t>6.46</w:t>
            </w:r>
          </w:p>
        </w:tc>
        <w:tc>
          <w:tcPr>
            <w:tcW w:w="1276" w:type="dxa"/>
          </w:tcPr>
          <w:p w:rsidR="00756AEC" w:rsidRPr="00826230" w:rsidRDefault="00756AEC" w:rsidP="002625F4">
            <w:pPr>
              <w:jc w:val="center"/>
            </w:pPr>
            <w:r>
              <w:t>645</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w:t>
            </w:r>
            <w:r>
              <w:t>O</w:t>
            </w:r>
            <w:r w:rsidRPr="00BF6FD0">
              <w:t>x</w:t>
            </w:r>
          </w:p>
        </w:tc>
        <w:tc>
          <w:tcPr>
            <w:tcW w:w="868" w:type="dxa"/>
          </w:tcPr>
          <w:p w:rsidR="00756AEC" w:rsidRPr="00826230" w:rsidRDefault="00756AEC" w:rsidP="002625F4">
            <w:pPr>
              <w:jc w:val="center"/>
            </w:pPr>
            <w:r>
              <w:t>20.98</w:t>
            </w:r>
          </w:p>
        </w:tc>
        <w:tc>
          <w:tcPr>
            <w:tcW w:w="1054" w:type="dxa"/>
          </w:tcPr>
          <w:p w:rsidR="00756AEC" w:rsidRPr="00826230" w:rsidRDefault="00756AEC" w:rsidP="002625F4">
            <w:pPr>
              <w:jc w:val="center"/>
            </w:pPr>
            <w:r>
              <w:t>127.3</w:t>
            </w:r>
          </w:p>
        </w:tc>
        <w:tc>
          <w:tcPr>
            <w:tcW w:w="939" w:type="dxa"/>
          </w:tcPr>
          <w:p w:rsidR="00756AEC" w:rsidRPr="00826230" w:rsidRDefault="00756AEC" w:rsidP="002625F4">
            <w:pPr>
              <w:jc w:val="center"/>
            </w:pPr>
            <w:r>
              <w:t>12.2</w:t>
            </w:r>
          </w:p>
        </w:tc>
        <w:tc>
          <w:tcPr>
            <w:tcW w:w="1276" w:type="dxa"/>
          </w:tcPr>
          <w:p w:rsidR="00756AEC" w:rsidRPr="00826230" w:rsidRDefault="00756AEC" w:rsidP="002625F4">
            <w:pPr>
              <w:jc w:val="center"/>
            </w:pPr>
            <w:r>
              <w:t>645</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30/an</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CO</w:t>
            </w:r>
          </w:p>
        </w:tc>
        <w:tc>
          <w:tcPr>
            <w:tcW w:w="868" w:type="dxa"/>
          </w:tcPr>
          <w:p w:rsidR="00756AEC" w:rsidRPr="00BF6FD0" w:rsidRDefault="00756AEC" w:rsidP="002625F4">
            <w:pPr>
              <w:jc w:val="center"/>
            </w:pPr>
            <w:r>
              <w:t>0.16</w:t>
            </w:r>
          </w:p>
        </w:tc>
        <w:tc>
          <w:tcPr>
            <w:tcW w:w="1054" w:type="dxa"/>
          </w:tcPr>
          <w:p w:rsidR="00756AEC" w:rsidRPr="00BF6FD0" w:rsidRDefault="00756AEC" w:rsidP="002625F4">
            <w:pPr>
              <w:jc w:val="center"/>
            </w:pPr>
            <w:r>
              <w:t>3.14</w:t>
            </w:r>
          </w:p>
        </w:tc>
        <w:tc>
          <w:tcPr>
            <w:tcW w:w="939" w:type="dxa"/>
          </w:tcPr>
          <w:p w:rsidR="00756AEC" w:rsidRPr="00BF6FD0" w:rsidRDefault="00756AEC" w:rsidP="002625F4">
            <w:pPr>
              <w:jc w:val="center"/>
            </w:pPr>
            <w:r>
              <w:t>0.02</w:t>
            </w:r>
          </w:p>
        </w:tc>
        <w:tc>
          <w:tcPr>
            <w:tcW w:w="1276" w:type="dxa"/>
          </w:tcPr>
          <w:p w:rsidR="00756AEC" w:rsidRPr="00BF6FD0" w:rsidRDefault="00756AEC" w:rsidP="002625F4">
            <w:pPr>
              <w:jc w:val="center"/>
            </w:pPr>
            <w:r>
              <w:t>644</w:t>
            </w:r>
          </w:p>
        </w:tc>
        <w:tc>
          <w:tcPr>
            <w:tcW w:w="851" w:type="dxa"/>
          </w:tcPr>
          <w:p w:rsidR="00756AEC" w:rsidRPr="008252CA" w:rsidRDefault="00756AEC" w:rsidP="002625F4">
            <w:pPr>
              <w:jc w:val="center"/>
              <w:rPr>
                <w:sz w:val="20"/>
                <w:szCs w:val="20"/>
              </w:rPr>
            </w:pPr>
            <w:r w:rsidRPr="008252CA">
              <w:rPr>
                <w:sz w:val="20"/>
                <w:szCs w:val="20"/>
              </w:rPr>
              <w:t>mg/m</w:t>
            </w:r>
            <w:r w:rsidRPr="008252CA">
              <w:rPr>
                <w:sz w:val="20"/>
                <w:szCs w:val="20"/>
                <w:vertAlign w:val="superscript"/>
              </w:rPr>
              <w:t>3</w:t>
            </w:r>
          </w:p>
        </w:tc>
        <w:tc>
          <w:tcPr>
            <w:tcW w:w="850" w:type="dxa"/>
          </w:tcPr>
          <w:p w:rsidR="00756AEC" w:rsidRPr="00BF6FD0" w:rsidRDefault="00756AEC" w:rsidP="002625F4">
            <w:pPr>
              <w:jc w:val="center"/>
            </w:pPr>
            <w:r w:rsidRPr="00BF6FD0">
              <w:t>10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O</w:t>
            </w:r>
            <w:r w:rsidRPr="00BF6FD0">
              <w:rPr>
                <w:vertAlign w:val="subscript"/>
              </w:rPr>
              <w:t>3</w:t>
            </w:r>
          </w:p>
        </w:tc>
        <w:tc>
          <w:tcPr>
            <w:tcW w:w="868" w:type="dxa"/>
          </w:tcPr>
          <w:p w:rsidR="00756AEC" w:rsidRPr="00BF6FD0" w:rsidRDefault="00756AEC" w:rsidP="002625F4">
            <w:pPr>
              <w:jc w:val="center"/>
            </w:pPr>
            <w:r>
              <w:t>52.54</w:t>
            </w:r>
          </w:p>
        </w:tc>
        <w:tc>
          <w:tcPr>
            <w:tcW w:w="1054" w:type="dxa"/>
          </w:tcPr>
          <w:p w:rsidR="00756AEC" w:rsidRPr="00BF6FD0" w:rsidRDefault="00756AEC" w:rsidP="002625F4">
            <w:pPr>
              <w:jc w:val="center"/>
            </w:pPr>
            <w:r>
              <w:t>103.8</w:t>
            </w:r>
          </w:p>
        </w:tc>
        <w:tc>
          <w:tcPr>
            <w:tcW w:w="939" w:type="dxa"/>
          </w:tcPr>
          <w:p w:rsidR="00756AEC" w:rsidRPr="00BF6FD0" w:rsidRDefault="00756AEC" w:rsidP="002625F4">
            <w:pPr>
              <w:jc w:val="center"/>
            </w:pPr>
            <w:r>
              <w:t>7.74</w:t>
            </w:r>
          </w:p>
        </w:tc>
        <w:tc>
          <w:tcPr>
            <w:tcW w:w="1276" w:type="dxa"/>
          </w:tcPr>
          <w:p w:rsidR="00756AEC" w:rsidRPr="00BF6FD0" w:rsidRDefault="00756AEC" w:rsidP="002625F4">
            <w:pPr>
              <w:jc w:val="center"/>
            </w:pPr>
            <w:r>
              <w:t>645</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120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Benzen</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t>7</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Borders>
              <w:bottom w:val="single" w:sz="4" w:space="0" w:color="auto"/>
            </w:tcBorders>
          </w:tcPr>
          <w:p w:rsidR="00756AEC" w:rsidRPr="00BF6FD0" w:rsidRDefault="00756AEC" w:rsidP="002625F4">
            <w:pPr>
              <w:jc w:val="center"/>
            </w:pPr>
            <w:r w:rsidRPr="00BF6FD0">
              <w:t>PM10</w:t>
            </w:r>
            <w:r>
              <w:t xml:space="preserve"> nef.</w:t>
            </w:r>
          </w:p>
        </w:tc>
        <w:tc>
          <w:tcPr>
            <w:tcW w:w="868" w:type="dxa"/>
            <w:tcBorders>
              <w:bottom w:val="single" w:sz="4" w:space="0" w:color="auto"/>
            </w:tcBorders>
          </w:tcPr>
          <w:p w:rsidR="00756AEC" w:rsidRPr="00BF6FD0" w:rsidRDefault="00756AEC" w:rsidP="002625F4">
            <w:pPr>
              <w:jc w:val="center"/>
            </w:pPr>
            <w:r>
              <w:t>21.89</w:t>
            </w:r>
          </w:p>
        </w:tc>
        <w:tc>
          <w:tcPr>
            <w:tcW w:w="1054" w:type="dxa"/>
            <w:tcBorders>
              <w:bottom w:val="single" w:sz="4" w:space="0" w:color="auto"/>
            </w:tcBorders>
          </w:tcPr>
          <w:p w:rsidR="00756AEC" w:rsidRPr="00BF6FD0" w:rsidRDefault="00756AEC" w:rsidP="002625F4">
            <w:pPr>
              <w:jc w:val="center"/>
            </w:pPr>
            <w:r>
              <w:t>108.16</w:t>
            </w:r>
          </w:p>
        </w:tc>
        <w:tc>
          <w:tcPr>
            <w:tcW w:w="939" w:type="dxa"/>
            <w:tcBorders>
              <w:bottom w:val="single" w:sz="4" w:space="0" w:color="auto"/>
            </w:tcBorders>
          </w:tcPr>
          <w:p w:rsidR="00756AEC" w:rsidRPr="00BF6FD0" w:rsidRDefault="00756AEC" w:rsidP="002625F4">
            <w:pPr>
              <w:jc w:val="center"/>
            </w:pPr>
            <w:r>
              <w:t>6.32</w:t>
            </w:r>
          </w:p>
        </w:tc>
        <w:tc>
          <w:tcPr>
            <w:tcW w:w="1276" w:type="dxa"/>
            <w:tcBorders>
              <w:bottom w:val="single" w:sz="4" w:space="0" w:color="auto"/>
            </w:tcBorders>
          </w:tcPr>
          <w:p w:rsidR="00756AEC" w:rsidRPr="00BF6FD0" w:rsidRDefault="00756AEC" w:rsidP="002625F4">
            <w:pPr>
              <w:jc w:val="center"/>
            </w:pPr>
            <w:r>
              <w:t>671</w:t>
            </w:r>
          </w:p>
        </w:tc>
        <w:tc>
          <w:tcPr>
            <w:tcW w:w="851" w:type="dxa"/>
            <w:tcBorders>
              <w:bottom w:val="sing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56AEC" w:rsidRPr="00BF6FD0" w:rsidRDefault="00756AEC" w:rsidP="002625F4">
            <w:pPr>
              <w:jc w:val="center"/>
            </w:pPr>
            <w:r w:rsidRPr="00BF6FD0">
              <w:t>50</w:t>
            </w:r>
          </w:p>
        </w:tc>
      </w:tr>
      <w:tr w:rsidR="00756AEC" w:rsidRPr="00BF6FD0" w:rsidTr="002625F4">
        <w:trPr>
          <w:trHeight w:val="128"/>
          <w:jc w:val="center"/>
        </w:trPr>
        <w:tc>
          <w:tcPr>
            <w:tcW w:w="936" w:type="dxa"/>
            <w:vMerge/>
            <w:tcBorders>
              <w:bottom w:val="double" w:sz="4" w:space="0" w:color="auto"/>
            </w:tcBorders>
          </w:tcPr>
          <w:p w:rsidR="00756AEC" w:rsidRPr="00BF6FD0" w:rsidRDefault="00756AEC" w:rsidP="002625F4">
            <w:pPr>
              <w:jc w:val="center"/>
            </w:pPr>
          </w:p>
        </w:tc>
        <w:tc>
          <w:tcPr>
            <w:tcW w:w="1136" w:type="dxa"/>
            <w:vMerge/>
            <w:tcBorders>
              <w:bottom w:val="double" w:sz="4" w:space="0" w:color="auto"/>
            </w:tcBorders>
          </w:tcPr>
          <w:p w:rsidR="00756AEC" w:rsidRPr="00BF6FD0" w:rsidRDefault="00756AEC" w:rsidP="002625F4">
            <w:pPr>
              <w:jc w:val="center"/>
            </w:pPr>
          </w:p>
        </w:tc>
        <w:tc>
          <w:tcPr>
            <w:tcW w:w="1385" w:type="dxa"/>
            <w:tcBorders>
              <w:bottom w:val="double" w:sz="4" w:space="0" w:color="auto"/>
            </w:tcBorders>
          </w:tcPr>
          <w:p w:rsidR="00756AEC" w:rsidRPr="00BF6FD0" w:rsidRDefault="00756AEC" w:rsidP="002625F4">
            <w:pPr>
              <w:jc w:val="center"/>
            </w:pPr>
            <w:r w:rsidRPr="00BF6FD0">
              <w:t>PM10</w:t>
            </w:r>
            <w:r>
              <w:t xml:space="preserve"> grv.</w:t>
            </w:r>
          </w:p>
        </w:tc>
        <w:tc>
          <w:tcPr>
            <w:tcW w:w="868" w:type="dxa"/>
            <w:tcBorders>
              <w:bottom w:val="double" w:sz="4" w:space="0" w:color="auto"/>
            </w:tcBorders>
          </w:tcPr>
          <w:p w:rsidR="00756AEC" w:rsidRPr="00BF6FD0" w:rsidRDefault="00756AEC" w:rsidP="002625F4">
            <w:pPr>
              <w:jc w:val="center"/>
            </w:pPr>
            <w:r>
              <w:t>-</w:t>
            </w:r>
          </w:p>
        </w:tc>
        <w:tc>
          <w:tcPr>
            <w:tcW w:w="1054" w:type="dxa"/>
            <w:tcBorders>
              <w:bottom w:val="double" w:sz="4" w:space="0" w:color="auto"/>
            </w:tcBorders>
          </w:tcPr>
          <w:p w:rsidR="00756AEC" w:rsidRPr="00BF6FD0" w:rsidRDefault="00756AEC" w:rsidP="002625F4">
            <w:pPr>
              <w:jc w:val="center"/>
            </w:pPr>
            <w:r>
              <w:t>-</w:t>
            </w:r>
          </w:p>
        </w:tc>
        <w:tc>
          <w:tcPr>
            <w:tcW w:w="939" w:type="dxa"/>
            <w:tcBorders>
              <w:bottom w:val="double" w:sz="4" w:space="0" w:color="auto"/>
            </w:tcBorders>
          </w:tcPr>
          <w:p w:rsidR="00756AEC" w:rsidRPr="00BF6FD0" w:rsidRDefault="00756AEC" w:rsidP="002625F4">
            <w:pPr>
              <w:jc w:val="center"/>
            </w:pPr>
            <w:r>
              <w:t>-</w:t>
            </w:r>
          </w:p>
        </w:tc>
        <w:tc>
          <w:tcPr>
            <w:tcW w:w="1276" w:type="dxa"/>
            <w:tcBorders>
              <w:bottom w:val="double" w:sz="4" w:space="0" w:color="auto"/>
            </w:tcBorders>
          </w:tcPr>
          <w:p w:rsidR="00756AEC" w:rsidRPr="00BF6FD0" w:rsidRDefault="00756AEC" w:rsidP="002625F4">
            <w:pPr>
              <w:jc w:val="center"/>
            </w:pPr>
            <w:r>
              <w:t>-</w:t>
            </w:r>
          </w:p>
        </w:tc>
        <w:tc>
          <w:tcPr>
            <w:tcW w:w="851" w:type="dxa"/>
            <w:tcBorders>
              <w:bottom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56AEC" w:rsidRPr="00BF6FD0" w:rsidRDefault="00756AEC" w:rsidP="002625F4">
            <w:pPr>
              <w:jc w:val="center"/>
            </w:pPr>
            <w:r w:rsidRPr="00BF6FD0">
              <w:t>50</w:t>
            </w:r>
          </w:p>
        </w:tc>
      </w:tr>
      <w:tr w:rsidR="00756AEC" w:rsidRPr="00BF6FD0" w:rsidTr="002625F4">
        <w:trPr>
          <w:trHeight w:val="240"/>
          <w:jc w:val="center"/>
        </w:trPr>
        <w:tc>
          <w:tcPr>
            <w:tcW w:w="936" w:type="dxa"/>
            <w:vMerge w:val="restart"/>
            <w:tcBorders>
              <w:top w:val="double" w:sz="4" w:space="0" w:color="auto"/>
            </w:tcBorders>
            <w:vAlign w:val="center"/>
          </w:tcPr>
          <w:p w:rsidR="00756AEC" w:rsidRPr="00BF6FD0" w:rsidRDefault="00756AEC" w:rsidP="002625F4">
            <w:pPr>
              <w:jc w:val="center"/>
            </w:pPr>
            <w:r w:rsidRPr="00BF6FD0">
              <w:t>BR4</w:t>
            </w:r>
          </w:p>
        </w:tc>
        <w:tc>
          <w:tcPr>
            <w:tcW w:w="1136" w:type="dxa"/>
            <w:vMerge w:val="restart"/>
            <w:tcBorders>
              <w:top w:val="double" w:sz="4" w:space="0" w:color="auto"/>
            </w:tcBorders>
            <w:vAlign w:val="center"/>
          </w:tcPr>
          <w:p w:rsidR="00756AEC" w:rsidRPr="00BF6FD0" w:rsidRDefault="00756AEC" w:rsidP="002625F4">
            <w:pPr>
              <w:jc w:val="center"/>
            </w:pPr>
            <w:r w:rsidRPr="00BF6FD0">
              <w:t>IND1</w:t>
            </w:r>
          </w:p>
        </w:tc>
        <w:tc>
          <w:tcPr>
            <w:tcW w:w="1385" w:type="dxa"/>
            <w:tcBorders>
              <w:top w:val="double" w:sz="4" w:space="0" w:color="auto"/>
            </w:tcBorders>
          </w:tcPr>
          <w:p w:rsidR="00756AEC" w:rsidRPr="00BF6FD0" w:rsidRDefault="00756AEC" w:rsidP="002625F4">
            <w:pPr>
              <w:jc w:val="center"/>
            </w:pPr>
            <w:r w:rsidRPr="00BF6FD0">
              <w:t>SO</w:t>
            </w:r>
            <w:r w:rsidRPr="00BF6FD0">
              <w:rPr>
                <w:vertAlign w:val="subscript"/>
              </w:rPr>
              <w:t>2</w:t>
            </w:r>
          </w:p>
        </w:tc>
        <w:tc>
          <w:tcPr>
            <w:tcW w:w="868" w:type="dxa"/>
            <w:tcBorders>
              <w:top w:val="double" w:sz="4" w:space="0" w:color="auto"/>
            </w:tcBorders>
          </w:tcPr>
          <w:p w:rsidR="00756AEC" w:rsidRPr="00BF6FD0" w:rsidRDefault="00756AEC" w:rsidP="002625F4">
            <w:pPr>
              <w:jc w:val="center"/>
            </w:pPr>
            <w:r>
              <w:t>-</w:t>
            </w:r>
          </w:p>
        </w:tc>
        <w:tc>
          <w:tcPr>
            <w:tcW w:w="1054" w:type="dxa"/>
            <w:tcBorders>
              <w:top w:val="double" w:sz="4" w:space="0" w:color="auto"/>
            </w:tcBorders>
          </w:tcPr>
          <w:p w:rsidR="00756AEC" w:rsidRPr="00BF6FD0" w:rsidRDefault="00756AEC" w:rsidP="002625F4">
            <w:pPr>
              <w:jc w:val="center"/>
            </w:pPr>
            <w:r>
              <w:t>-</w:t>
            </w:r>
          </w:p>
        </w:tc>
        <w:tc>
          <w:tcPr>
            <w:tcW w:w="939" w:type="dxa"/>
            <w:tcBorders>
              <w:top w:val="double" w:sz="4" w:space="0" w:color="auto"/>
            </w:tcBorders>
          </w:tcPr>
          <w:p w:rsidR="00756AEC" w:rsidRPr="00BF6FD0" w:rsidRDefault="00756AEC" w:rsidP="002625F4">
            <w:pPr>
              <w:jc w:val="center"/>
            </w:pPr>
            <w:r>
              <w:t>-</w:t>
            </w:r>
          </w:p>
        </w:tc>
        <w:tc>
          <w:tcPr>
            <w:tcW w:w="1276" w:type="dxa"/>
            <w:tcBorders>
              <w:top w:val="double" w:sz="4" w:space="0" w:color="auto"/>
            </w:tcBorders>
          </w:tcPr>
          <w:p w:rsidR="00756AEC" w:rsidRPr="00BF6FD0" w:rsidRDefault="00756AEC" w:rsidP="002625F4">
            <w:pPr>
              <w:jc w:val="center"/>
            </w:pPr>
            <w:r>
              <w:t>-</w:t>
            </w:r>
          </w:p>
        </w:tc>
        <w:tc>
          <w:tcPr>
            <w:tcW w:w="851" w:type="dxa"/>
            <w:tcBorders>
              <w:top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56AEC" w:rsidRPr="00BF6FD0" w:rsidRDefault="00756AEC" w:rsidP="002625F4">
            <w:pPr>
              <w:jc w:val="center"/>
            </w:pPr>
            <w:r w:rsidRPr="00BF6FD0">
              <w:t>350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r w:rsidRPr="00BF6FD0">
              <w:rPr>
                <w:vertAlign w:val="subscript"/>
              </w:rPr>
              <w:t>2</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w:t>
            </w:r>
            <w:r>
              <w:t>O</w:t>
            </w:r>
            <w:r w:rsidRPr="00BF6FD0">
              <w:t>x</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30/an</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CO</w:t>
            </w:r>
          </w:p>
        </w:tc>
        <w:tc>
          <w:tcPr>
            <w:tcW w:w="868" w:type="dxa"/>
          </w:tcPr>
          <w:p w:rsidR="00756AEC" w:rsidRPr="00BF6FD0" w:rsidRDefault="00756AEC" w:rsidP="002625F4">
            <w:pPr>
              <w:jc w:val="center"/>
            </w:pPr>
            <w:r>
              <w:t>0.15</w:t>
            </w:r>
          </w:p>
        </w:tc>
        <w:tc>
          <w:tcPr>
            <w:tcW w:w="1054" w:type="dxa"/>
          </w:tcPr>
          <w:p w:rsidR="00756AEC" w:rsidRPr="00BF6FD0" w:rsidRDefault="00756AEC" w:rsidP="002625F4">
            <w:pPr>
              <w:jc w:val="center"/>
            </w:pPr>
            <w:r>
              <w:t>2.9</w:t>
            </w:r>
          </w:p>
        </w:tc>
        <w:tc>
          <w:tcPr>
            <w:tcW w:w="939" w:type="dxa"/>
          </w:tcPr>
          <w:p w:rsidR="00756AEC" w:rsidRPr="00BF6FD0" w:rsidRDefault="00756AEC" w:rsidP="002625F4">
            <w:pPr>
              <w:jc w:val="center"/>
            </w:pPr>
            <w:r>
              <w:t>0</w:t>
            </w:r>
          </w:p>
        </w:tc>
        <w:tc>
          <w:tcPr>
            <w:tcW w:w="1276" w:type="dxa"/>
          </w:tcPr>
          <w:p w:rsidR="00756AEC" w:rsidRPr="00BF6FD0" w:rsidRDefault="00756AEC" w:rsidP="002625F4">
            <w:pPr>
              <w:jc w:val="center"/>
            </w:pPr>
            <w:r>
              <w:t>644</w:t>
            </w:r>
          </w:p>
        </w:tc>
        <w:tc>
          <w:tcPr>
            <w:tcW w:w="851" w:type="dxa"/>
          </w:tcPr>
          <w:p w:rsidR="00756AEC" w:rsidRPr="008252CA" w:rsidRDefault="00756AEC" w:rsidP="002625F4">
            <w:pPr>
              <w:jc w:val="center"/>
              <w:rPr>
                <w:sz w:val="20"/>
                <w:szCs w:val="20"/>
              </w:rPr>
            </w:pPr>
            <w:r w:rsidRPr="008252CA">
              <w:rPr>
                <w:sz w:val="20"/>
                <w:szCs w:val="20"/>
              </w:rPr>
              <w:t>mg/m</w:t>
            </w:r>
            <w:r w:rsidRPr="008252CA">
              <w:rPr>
                <w:sz w:val="20"/>
                <w:szCs w:val="20"/>
                <w:vertAlign w:val="superscript"/>
              </w:rPr>
              <w:t>3</w:t>
            </w:r>
          </w:p>
        </w:tc>
        <w:tc>
          <w:tcPr>
            <w:tcW w:w="850" w:type="dxa"/>
          </w:tcPr>
          <w:p w:rsidR="00756AEC" w:rsidRPr="00BF6FD0" w:rsidRDefault="00756AEC" w:rsidP="002625F4">
            <w:pPr>
              <w:jc w:val="center"/>
            </w:pPr>
            <w:r w:rsidRPr="00BF6FD0">
              <w:t>10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O</w:t>
            </w:r>
            <w:r w:rsidRPr="00BF6FD0">
              <w:rPr>
                <w:vertAlign w:val="subscript"/>
              </w:rPr>
              <w:t>3</w:t>
            </w:r>
          </w:p>
        </w:tc>
        <w:tc>
          <w:tcPr>
            <w:tcW w:w="868" w:type="dxa"/>
          </w:tcPr>
          <w:p w:rsidR="00756AEC" w:rsidRPr="00BF6FD0" w:rsidRDefault="00756AEC" w:rsidP="002625F4">
            <w:pPr>
              <w:jc w:val="center"/>
            </w:pPr>
            <w:r>
              <w:t>29.15</w:t>
            </w:r>
          </w:p>
        </w:tc>
        <w:tc>
          <w:tcPr>
            <w:tcW w:w="1054" w:type="dxa"/>
          </w:tcPr>
          <w:p w:rsidR="00756AEC" w:rsidRPr="00BF6FD0" w:rsidRDefault="00756AEC" w:rsidP="002625F4">
            <w:pPr>
              <w:jc w:val="center"/>
            </w:pPr>
            <w:r>
              <w:t>67.68</w:t>
            </w:r>
          </w:p>
        </w:tc>
        <w:tc>
          <w:tcPr>
            <w:tcW w:w="939" w:type="dxa"/>
          </w:tcPr>
          <w:p w:rsidR="00756AEC" w:rsidRPr="00BF6FD0" w:rsidRDefault="00756AEC" w:rsidP="002625F4">
            <w:pPr>
              <w:jc w:val="center"/>
            </w:pPr>
            <w:r>
              <w:t>3</w:t>
            </w:r>
          </w:p>
        </w:tc>
        <w:tc>
          <w:tcPr>
            <w:tcW w:w="1276" w:type="dxa"/>
          </w:tcPr>
          <w:p w:rsidR="00756AEC" w:rsidRPr="00BF6FD0" w:rsidRDefault="00756AEC" w:rsidP="002625F4">
            <w:pPr>
              <w:jc w:val="center"/>
            </w:pPr>
            <w:r>
              <w:t>645</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120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Borders>
              <w:bottom w:val="single" w:sz="4" w:space="0" w:color="auto"/>
            </w:tcBorders>
          </w:tcPr>
          <w:p w:rsidR="00756AEC" w:rsidRPr="00BF6FD0" w:rsidRDefault="00756AEC" w:rsidP="002625F4">
            <w:pPr>
              <w:jc w:val="center"/>
            </w:pPr>
            <w:r w:rsidRPr="00BF6FD0">
              <w:t>PM10</w:t>
            </w:r>
            <w:r>
              <w:t xml:space="preserve"> nef.</w:t>
            </w:r>
          </w:p>
        </w:tc>
        <w:tc>
          <w:tcPr>
            <w:tcW w:w="868" w:type="dxa"/>
            <w:tcBorders>
              <w:bottom w:val="single" w:sz="4" w:space="0" w:color="auto"/>
            </w:tcBorders>
          </w:tcPr>
          <w:p w:rsidR="00756AEC" w:rsidRPr="00BF6FD0" w:rsidRDefault="00756AEC" w:rsidP="002625F4">
            <w:pPr>
              <w:jc w:val="center"/>
            </w:pPr>
            <w:r>
              <w:t>26.79</w:t>
            </w:r>
          </w:p>
        </w:tc>
        <w:tc>
          <w:tcPr>
            <w:tcW w:w="1054" w:type="dxa"/>
            <w:tcBorders>
              <w:bottom w:val="single" w:sz="4" w:space="0" w:color="auto"/>
            </w:tcBorders>
          </w:tcPr>
          <w:p w:rsidR="00756AEC" w:rsidRPr="00BF6FD0" w:rsidRDefault="00756AEC" w:rsidP="002625F4">
            <w:pPr>
              <w:jc w:val="center"/>
            </w:pPr>
            <w:r>
              <w:t>99.7</w:t>
            </w:r>
          </w:p>
        </w:tc>
        <w:tc>
          <w:tcPr>
            <w:tcW w:w="939" w:type="dxa"/>
            <w:tcBorders>
              <w:bottom w:val="single" w:sz="4" w:space="0" w:color="auto"/>
            </w:tcBorders>
          </w:tcPr>
          <w:p w:rsidR="00756AEC" w:rsidRPr="00BF6FD0" w:rsidRDefault="00756AEC" w:rsidP="002625F4">
            <w:pPr>
              <w:jc w:val="center"/>
            </w:pPr>
            <w:r>
              <w:t>12.14</w:t>
            </w:r>
          </w:p>
        </w:tc>
        <w:tc>
          <w:tcPr>
            <w:tcW w:w="1276" w:type="dxa"/>
            <w:tcBorders>
              <w:bottom w:val="single" w:sz="4" w:space="0" w:color="auto"/>
            </w:tcBorders>
          </w:tcPr>
          <w:p w:rsidR="00756AEC" w:rsidRPr="00BF6FD0" w:rsidRDefault="00756AEC" w:rsidP="002625F4">
            <w:pPr>
              <w:jc w:val="center"/>
            </w:pPr>
            <w:r>
              <w:t>672</w:t>
            </w:r>
          </w:p>
        </w:tc>
        <w:tc>
          <w:tcPr>
            <w:tcW w:w="851" w:type="dxa"/>
            <w:tcBorders>
              <w:bottom w:val="sing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56AEC" w:rsidRPr="00BF6FD0" w:rsidRDefault="00756AEC" w:rsidP="002625F4">
            <w:pPr>
              <w:jc w:val="center"/>
            </w:pPr>
            <w:r w:rsidRPr="00BF6FD0">
              <w:t>50</w:t>
            </w:r>
          </w:p>
        </w:tc>
      </w:tr>
      <w:tr w:rsidR="00756AEC" w:rsidRPr="00BF6FD0" w:rsidTr="002625F4">
        <w:trPr>
          <w:trHeight w:val="128"/>
          <w:jc w:val="center"/>
        </w:trPr>
        <w:tc>
          <w:tcPr>
            <w:tcW w:w="936" w:type="dxa"/>
            <w:vMerge/>
            <w:tcBorders>
              <w:bottom w:val="double" w:sz="4" w:space="0" w:color="auto"/>
            </w:tcBorders>
          </w:tcPr>
          <w:p w:rsidR="00756AEC" w:rsidRPr="00BF6FD0" w:rsidRDefault="00756AEC" w:rsidP="002625F4">
            <w:pPr>
              <w:jc w:val="center"/>
            </w:pPr>
          </w:p>
        </w:tc>
        <w:tc>
          <w:tcPr>
            <w:tcW w:w="1136" w:type="dxa"/>
            <w:vMerge/>
            <w:tcBorders>
              <w:bottom w:val="double" w:sz="4" w:space="0" w:color="auto"/>
            </w:tcBorders>
          </w:tcPr>
          <w:p w:rsidR="00756AEC" w:rsidRPr="00BF6FD0" w:rsidRDefault="00756AEC" w:rsidP="002625F4">
            <w:pPr>
              <w:jc w:val="center"/>
            </w:pPr>
          </w:p>
        </w:tc>
        <w:tc>
          <w:tcPr>
            <w:tcW w:w="1385" w:type="dxa"/>
            <w:tcBorders>
              <w:top w:val="single" w:sz="4" w:space="0" w:color="auto"/>
              <w:bottom w:val="double" w:sz="4" w:space="0" w:color="auto"/>
            </w:tcBorders>
          </w:tcPr>
          <w:p w:rsidR="00756AEC" w:rsidRPr="00BF6FD0" w:rsidRDefault="00756AEC" w:rsidP="002625F4">
            <w:pPr>
              <w:jc w:val="center"/>
            </w:pPr>
            <w:r w:rsidRPr="00BF6FD0">
              <w:t>PM10</w:t>
            </w:r>
            <w:r>
              <w:t xml:space="preserve"> grv.</w:t>
            </w:r>
          </w:p>
        </w:tc>
        <w:tc>
          <w:tcPr>
            <w:tcW w:w="868" w:type="dxa"/>
            <w:tcBorders>
              <w:top w:val="single" w:sz="4" w:space="0" w:color="auto"/>
              <w:bottom w:val="double" w:sz="4" w:space="0" w:color="auto"/>
            </w:tcBorders>
          </w:tcPr>
          <w:p w:rsidR="00756AEC" w:rsidRPr="00BF6FD0" w:rsidRDefault="00756AEC" w:rsidP="002625F4">
            <w:pPr>
              <w:jc w:val="center"/>
            </w:pPr>
            <w:r>
              <w:t>-</w:t>
            </w:r>
          </w:p>
        </w:tc>
        <w:tc>
          <w:tcPr>
            <w:tcW w:w="1054" w:type="dxa"/>
            <w:tcBorders>
              <w:top w:val="single" w:sz="4" w:space="0" w:color="auto"/>
              <w:bottom w:val="double" w:sz="4" w:space="0" w:color="auto"/>
            </w:tcBorders>
          </w:tcPr>
          <w:p w:rsidR="00756AEC" w:rsidRPr="00BF6FD0" w:rsidRDefault="00756AEC" w:rsidP="002625F4">
            <w:pPr>
              <w:jc w:val="center"/>
            </w:pPr>
            <w:r>
              <w:t>-</w:t>
            </w:r>
          </w:p>
        </w:tc>
        <w:tc>
          <w:tcPr>
            <w:tcW w:w="939" w:type="dxa"/>
            <w:tcBorders>
              <w:top w:val="single" w:sz="4" w:space="0" w:color="auto"/>
              <w:bottom w:val="double" w:sz="4" w:space="0" w:color="auto"/>
            </w:tcBorders>
          </w:tcPr>
          <w:p w:rsidR="00756AEC" w:rsidRPr="00BF6FD0" w:rsidRDefault="00756AEC" w:rsidP="002625F4">
            <w:pPr>
              <w:jc w:val="center"/>
            </w:pPr>
            <w:r>
              <w:t>-</w:t>
            </w:r>
          </w:p>
        </w:tc>
        <w:tc>
          <w:tcPr>
            <w:tcW w:w="1276" w:type="dxa"/>
            <w:tcBorders>
              <w:top w:val="single" w:sz="4" w:space="0" w:color="auto"/>
              <w:bottom w:val="double" w:sz="4" w:space="0" w:color="auto"/>
            </w:tcBorders>
          </w:tcPr>
          <w:p w:rsidR="00756AEC" w:rsidRPr="00BF6FD0" w:rsidRDefault="00756AEC" w:rsidP="002625F4">
            <w:pPr>
              <w:jc w:val="center"/>
            </w:pPr>
            <w:r>
              <w:t>-</w:t>
            </w:r>
          </w:p>
        </w:tc>
        <w:tc>
          <w:tcPr>
            <w:tcW w:w="851" w:type="dxa"/>
            <w:tcBorders>
              <w:top w:val="single" w:sz="4" w:space="0" w:color="auto"/>
              <w:bottom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756AEC" w:rsidRPr="00BF6FD0" w:rsidRDefault="00756AEC" w:rsidP="002625F4">
            <w:pPr>
              <w:jc w:val="center"/>
            </w:pPr>
            <w:r w:rsidRPr="00BF6FD0">
              <w:t>50</w:t>
            </w:r>
          </w:p>
        </w:tc>
      </w:tr>
      <w:tr w:rsidR="00756AEC" w:rsidRPr="00BF6FD0" w:rsidTr="002625F4">
        <w:trPr>
          <w:trHeight w:val="240"/>
          <w:jc w:val="center"/>
        </w:trPr>
        <w:tc>
          <w:tcPr>
            <w:tcW w:w="936" w:type="dxa"/>
            <w:vMerge w:val="restart"/>
            <w:tcBorders>
              <w:top w:val="double" w:sz="4" w:space="0" w:color="auto"/>
            </w:tcBorders>
            <w:vAlign w:val="center"/>
          </w:tcPr>
          <w:p w:rsidR="00756AEC" w:rsidRPr="00BF6FD0" w:rsidRDefault="00756AEC" w:rsidP="002625F4">
            <w:pPr>
              <w:jc w:val="center"/>
            </w:pPr>
            <w:r w:rsidRPr="00BF6FD0">
              <w:t>BR5</w:t>
            </w:r>
          </w:p>
        </w:tc>
        <w:tc>
          <w:tcPr>
            <w:tcW w:w="1136" w:type="dxa"/>
            <w:vMerge w:val="restart"/>
            <w:tcBorders>
              <w:top w:val="double" w:sz="4" w:space="0" w:color="auto"/>
            </w:tcBorders>
            <w:vAlign w:val="center"/>
          </w:tcPr>
          <w:p w:rsidR="00756AEC" w:rsidRPr="00BF6FD0" w:rsidRDefault="00756AEC" w:rsidP="002625F4">
            <w:pPr>
              <w:jc w:val="center"/>
            </w:pPr>
            <w:r w:rsidRPr="00BF6FD0">
              <w:t>IND2</w:t>
            </w:r>
          </w:p>
        </w:tc>
        <w:tc>
          <w:tcPr>
            <w:tcW w:w="1385" w:type="dxa"/>
            <w:tcBorders>
              <w:top w:val="double" w:sz="4" w:space="0" w:color="auto"/>
            </w:tcBorders>
          </w:tcPr>
          <w:p w:rsidR="00756AEC" w:rsidRPr="00BF6FD0" w:rsidRDefault="00756AEC" w:rsidP="002625F4">
            <w:pPr>
              <w:jc w:val="center"/>
            </w:pPr>
            <w:r w:rsidRPr="00BF6FD0">
              <w:t>SO</w:t>
            </w:r>
            <w:r w:rsidRPr="00BF6FD0">
              <w:rPr>
                <w:vertAlign w:val="subscript"/>
              </w:rPr>
              <w:t>2</w:t>
            </w:r>
          </w:p>
        </w:tc>
        <w:tc>
          <w:tcPr>
            <w:tcW w:w="868" w:type="dxa"/>
            <w:tcBorders>
              <w:top w:val="double" w:sz="4" w:space="0" w:color="auto"/>
            </w:tcBorders>
          </w:tcPr>
          <w:p w:rsidR="00756AEC" w:rsidRPr="00BF6FD0" w:rsidRDefault="00756AEC" w:rsidP="002625F4">
            <w:pPr>
              <w:jc w:val="center"/>
            </w:pPr>
            <w:r>
              <w:t>3.74</w:t>
            </w:r>
          </w:p>
        </w:tc>
        <w:tc>
          <w:tcPr>
            <w:tcW w:w="1054" w:type="dxa"/>
            <w:tcBorders>
              <w:top w:val="double" w:sz="4" w:space="0" w:color="auto"/>
            </w:tcBorders>
          </w:tcPr>
          <w:p w:rsidR="00756AEC" w:rsidRPr="00BF6FD0" w:rsidRDefault="00756AEC" w:rsidP="002625F4">
            <w:pPr>
              <w:jc w:val="center"/>
            </w:pPr>
            <w:r>
              <w:t>9.87</w:t>
            </w:r>
          </w:p>
        </w:tc>
        <w:tc>
          <w:tcPr>
            <w:tcW w:w="939" w:type="dxa"/>
            <w:tcBorders>
              <w:top w:val="double" w:sz="4" w:space="0" w:color="auto"/>
            </w:tcBorders>
          </w:tcPr>
          <w:p w:rsidR="00756AEC" w:rsidRPr="00BF6FD0" w:rsidRDefault="00756AEC" w:rsidP="002625F4">
            <w:pPr>
              <w:jc w:val="center"/>
            </w:pPr>
            <w:r>
              <w:t>1.44</w:t>
            </w:r>
          </w:p>
        </w:tc>
        <w:tc>
          <w:tcPr>
            <w:tcW w:w="1276" w:type="dxa"/>
            <w:tcBorders>
              <w:top w:val="double" w:sz="4" w:space="0" w:color="auto"/>
            </w:tcBorders>
          </w:tcPr>
          <w:p w:rsidR="00756AEC" w:rsidRPr="00BF6FD0" w:rsidRDefault="00756AEC" w:rsidP="002625F4">
            <w:pPr>
              <w:jc w:val="center"/>
            </w:pPr>
            <w:r>
              <w:t>602</w:t>
            </w:r>
          </w:p>
        </w:tc>
        <w:tc>
          <w:tcPr>
            <w:tcW w:w="851" w:type="dxa"/>
            <w:tcBorders>
              <w:top w:val="double" w:sz="4" w:space="0" w:color="auto"/>
            </w:tcBorders>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56AEC" w:rsidRPr="00BF6FD0" w:rsidRDefault="00756AEC" w:rsidP="002625F4">
            <w:pPr>
              <w:jc w:val="center"/>
            </w:pPr>
            <w:r w:rsidRPr="00BF6FD0">
              <w:t>350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p>
        </w:tc>
        <w:tc>
          <w:tcPr>
            <w:tcW w:w="868" w:type="dxa"/>
          </w:tcPr>
          <w:p w:rsidR="00756AEC" w:rsidRPr="00BF6FD0" w:rsidRDefault="00756AEC" w:rsidP="002625F4">
            <w:pPr>
              <w:jc w:val="center"/>
            </w:pPr>
            <w:r>
              <w:t>4.53</w:t>
            </w:r>
          </w:p>
        </w:tc>
        <w:tc>
          <w:tcPr>
            <w:tcW w:w="1054" w:type="dxa"/>
          </w:tcPr>
          <w:p w:rsidR="00756AEC" w:rsidRPr="00BF6FD0" w:rsidRDefault="00756AEC" w:rsidP="002625F4">
            <w:pPr>
              <w:jc w:val="center"/>
            </w:pPr>
            <w:r>
              <w:t>42.64</w:t>
            </w:r>
          </w:p>
        </w:tc>
        <w:tc>
          <w:tcPr>
            <w:tcW w:w="939" w:type="dxa"/>
          </w:tcPr>
          <w:p w:rsidR="00756AEC" w:rsidRPr="00BF6FD0" w:rsidRDefault="00756AEC" w:rsidP="002625F4">
            <w:pPr>
              <w:jc w:val="center"/>
            </w:pPr>
            <w:r>
              <w:t>3.37</w:t>
            </w:r>
          </w:p>
        </w:tc>
        <w:tc>
          <w:tcPr>
            <w:tcW w:w="1276" w:type="dxa"/>
          </w:tcPr>
          <w:p w:rsidR="00756AEC" w:rsidRPr="00BF6FD0" w:rsidRDefault="00756AEC" w:rsidP="002625F4">
            <w:pPr>
              <w:jc w:val="center"/>
            </w:pPr>
            <w:r>
              <w:t>602</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NO</w:t>
            </w:r>
            <w:r w:rsidRPr="00BF6FD0">
              <w:rPr>
                <w:vertAlign w:val="subscript"/>
              </w:rPr>
              <w:t>2</w:t>
            </w:r>
          </w:p>
        </w:tc>
        <w:tc>
          <w:tcPr>
            <w:tcW w:w="868" w:type="dxa"/>
          </w:tcPr>
          <w:p w:rsidR="00756AEC" w:rsidRPr="00BF6FD0" w:rsidRDefault="00756AEC" w:rsidP="002625F4">
            <w:pPr>
              <w:jc w:val="center"/>
            </w:pPr>
            <w:r>
              <w:t>10.06</w:t>
            </w:r>
          </w:p>
        </w:tc>
        <w:tc>
          <w:tcPr>
            <w:tcW w:w="1054" w:type="dxa"/>
          </w:tcPr>
          <w:p w:rsidR="00756AEC" w:rsidRPr="00BF6FD0" w:rsidRDefault="00756AEC" w:rsidP="002625F4">
            <w:pPr>
              <w:jc w:val="center"/>
            </w:pPr>
            <w:r>
              <w:t>49.02</w:t>
            </w:r>
          </w:p>
        </w:tc>
        <w:tc>
          <w:tcPr>
            <w:tcW w:w="939" w:type="dxa"/>
          </w:tcPr>
          <w:p w:rsidR="00756AEC" w:rsidRPr="00BF6FD0" w:rsidRDefault="00756AEC" w:rsidP="002625F4">
            <w:pPr>
              <w:jc w:val="center"/>
            </w:pPr>
            <w:r>
              <w:t>4.32</w:t>
            </w:r>
          </w:p>
        </w:tc>
        <w:tc>
          <w:tcPr>
            <w:tcW w:w="1276" w:type="dxa"/>
          </w:tcPr>
          <w:p w:rsidR="00756AEC" w:rsidRPr="00BF6FD0" w:rsidRDefault="00756AEC" w:rsidP="002625F4">
            <w:pPr>
              <w:jc w:val="center"/>
            </w:pPr>
            <w:r>
              <w:t>602</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200</w:t>
            </w:r>
          </w:p>
        </w:tc>
      </w:tr>
      <w:tr w:rsidR="00756AEC" w:rsidRPr="00BF6FD0" w:rsidTr="002625F4">
        <w:trPr>
          <w:trHeight w:val="128"/>
          <w:jc w:val="center"/>
        </w:trPr>
        <w:tc>
          <w:tcPr>
            <w:tcW w:w="936" w:type="dxa"/>
            <w:vMerge/>
          </w:tcPr>
          <w:p w:rsidR="00756AEC" w:rsidRPr="00BF6FD0" w:rsidRDefault="00756AEC" w:rsidP="002625F4">
            <w:pPr>
              <w:jc w:val="center"/>
            </w:pPr>
            <w:bookmarkStart w:id="0" w:name="_Hlk279588179"/>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N</w:t>
            </w:r>
            <w:r>
              <w:t>O</w:t>
            </w:r>
            <w:r w:rsidRPr="00BF6FD0">
              <w:t>x</w:t>
            </w:r>
          </w:p>
        </w:tc>
        <w:tc>
          <w:tcPr>
            <w:tcW w:w="868" w:type="dxa"/>
          </w:tcPr>
          <w:p w:rsidR="00756AEC" w:rsidRPr="00BF6FD0" w:rsidRDefault="00756AEC" w:rsidP="002625F4">
            <w:pPr>
              <w:jc w:val="center"/>
            </w:pPr>
            <w:r>
              <w:t>16.86</w:t>
            </w:r>
          </w:p>
        </w:tc>
        <w:tc>
          <w:tcPr>
            <w:tcW w:w="1054" w:type="dxa"/>
          </w:tcPr>
          <w:p w:rsidR="00756AEC" w:rsidRPr="00BF6FD0" w:rsidRDefault="00756AEC" w:rsidP="002625F4">
            <w:pPr>
              <w:jc w:val="center"/>
            </w:pPr>
            <w:r>
              <w:t>108.4</w:t>
            </w:r>
          </w:p>
        </w:tc>
        <w:tc>
          <w:tcPr>
            <w:tcW w:w="939" w:type="dxa"/>
          </w:tcPr>
          <w:p w:rsidR="00756AEC" w:rsidRPr="00BF6FD0" w:rsidRDefault="00756AEC" w:rsidP="002625F4">
            <w:pPr>
              <w:jc w:val="center"/>
            </w:pPr>
            <w:r>
              <w:t>9.61</w:t>
            </w:r>
          </w:p>
        </w:tc>
        <w:tc>
          <w:tcPr>
            <w:tcW w:w="1276" w:type="dxa"/>
          </w:tcPr>
          <w:p w:rsidR="00756AEC" w:rsidRPr="00BF6FD0" w:rsidRDefault="00756AEC" w:rsidP="002625F4">
            <w:pPr>
              <w:jc w:val="center"/>
            </w:pPr>
            <w:r>
              <w:t>602</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30/an</w:t>
            </w:r>
          </w:p>
        </w:tc>
      </w:tr>
      <w:bookmarkEnd w:id="0"/>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CO</w:t>
            </w:r>
          </w:p>
        </w:tc>
        <w:tc>
          <w:tcPr>
            <w:tcW w:w="868" w:type="dxa"/>
          </w:tcPr>
          <w:p w:rsidR="00756AEC" w:rsidRPr="00BF6FD0" w:rsidRDefault="00756AEC" w:rsidP="002625F4">
            <w:pPr>
              <w:jc w:val="center"/>
            </w:pPr>
            <w:r>
              <w:t>0.1</w:t>
            </w:r>
          </w:p>
        </w:tc>
        <w:tc>
          <w:tcPr>
            <w:tcW w:w="1054" w:type="dxa"/>
          </w:tcPr>
          <w:p w:rsidR="00756AEC" w:rsidRPr="00BF6FD0" w:rsidRDefault="00756AEC" w:rsidP="002625F4">
            <w:pPr>
              <w:jc w:val="center"/>
            </w:pPr>
            <w:r>
              <w:t>0.96</w:t>
            </w:r>
          </w:p>
        </w:tc>
        <w:tc>
          <w:tcPr>
            <w:tcW w:w="939" w:type="dxa"/>
          </w:tcPr>
          <w:p w:rsidR="00756AEC" w:rsidRPr="00BF6FD0" w:rsidRDefault="00756AEC" w:rsidP="002625F4">
            <w:pPr>
              <w:jc w:val="center"/>
            </w:pPr>
            <w:r>
              <w:t>0.01</w:t>
            </w:r>
          </w:p>
        </w:tc>
        <w:tc>
          <w:tcPr>
            <w:tcW w:w="1276" w:type="dxa"/>
          </w:tcPr>
          <w:p w:rsidR="00756AEC" w:rsidRPr="00BF6FD0" w:rsidRDefault="00756AEC" w:rsidP="002625F4">
            <w:pPr>
              <w:jc w:val="center"/>
            </w:pPr>
            <w:r>
              <w:t>602</w:t>
            </w:r>
          </w:p>
        </w:tc>
        <w:tc>
          <w:tcPr>
            <w:tcW w:w="851" w:type="dxa"/>
          </w:tcPr>
          <w:p w:rsidR="00756AEC" w:rsidRPr="008252CA" w:rsidRDefault="00756AEC" w:rsidP="002625F4">
            <w:pPr>
              <w:jc w:val="center"/>
              <w:rPr>
                <w:sz w:val="20"/>
                <w:szCs w:val="20"/>
              </w:rPr>
            </w:pPr>
            <w:r w:rsidRPr="008252CA">
              <w:rPr>
                <w:sz w:val="20"/>
                <w:szCs w:val="20"/>
              </w:rPr>
              <w:t>mg/m</w:t>
            </w:r>
            <w:r w:rsidRPr="008252CA">
              <w:rPr>
                <w:sz w:val="20"/>
                <w:szCs w:val="20"/>
                <w:vertAlign w:val="superscript"/>
              </w:rPr>
              <w:t>3</w:t>
            </w:r>
          </w:p>
        </w:tc>
        <w:tc>
          <w:tcPr>
            <w:tcW w:w="850" w:type="dxa"/>
          </w:tcPr>
          <w:p w:rsidR="00756AEC" w:rsidRPr="00BF6FD0" w:rsidRDefault="00756AEC" w:rsidP="002625F4">
            <w:pPr>
              <w:jc w:val="center"/>
            </w:pPr>
            <w:r w:rsidRPr="00BF6FD0">
              <w:t>10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O</w:t>
            </w:r>
            <w:r w:rsidRPr="00BF6FD0">
              <w:rPr>
                <w:vertAlign w:val="subscript"/>
              </w:rPr>
              <w:t>3</w:t>
            </w:r>
          </w:p>
        </w:tc>
        <w:tc>
          <w:tcPr>
            <w:tcW w:w="868" w:type="dxa"/>
          </w:tcPr>
          <w:p w:rsidR="00756AEC" w:rsidRPr="00BF6FD0" w:rsidRDefault="00756AEC" w:rsidP="002625F4">
            <w:pPr>
              <w:jc w:val="center"/>
            </w:pPr>
            <w:r>
              <w:t>46.12</w:t>
            </w:r>
          </w:p>
        </w:tc>
        <w:tc>
          <w:tcPr>
            <w:tcW w:w="1054" w:type="dxa"/>
          </w:tcPr>
          <w:p w:rsidR="00756AEC" w:rsidRPr="00BF6FD0" w:rsidRDefault="00756AEC" w:rsidP="002625F4">
            <w:pPr>
              <w:jc w:val="center"/>
            </w:pPr>
            <w:r>
              <w:t>85.83</w:t>
            </w:r>
          </w:p>
        </w:tc>
        <w:tc>
          <w:tcPr>
            <w:tcW w:w="939" w:type="dxa"/>
          </w:tcPr>
          <w:p w:rsidR="00756AEC" w:rsidRPr="00BF6FD0" w:rsidRDefault="00756AEC" w:rsidP="002625F4">
            <w:pPr>
              <w:jc w:val="center"/>
            </w:pPr>
            <w:r>
              <w:t>12.6</w:t>
            </w:r>
          </w:p>
        </w:tc>
        <w:tc>
          <w:tcPr>
            <w:tcW w:w="1276" w:type="dxa"/>
          </w:tcPr>
          <w:p w:rsidR="00756AEC" w:rsidRPr="00BF6FD0" w:rsidRDefault="00756AEC" w:rsidP="002625F4">
            <w:pPr>
              <w:jc w:val="center"/>
            </w:pPr>
            <w:r>
              <w:t>601</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120</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Benzen</w:t>
            </w:r>
          </w:p>
        </w:tc>
        <w:tc>
          <w:tcPr>
            <w:tcW w:w="868" w:type="dxa"/>
          </w:tcPr>
          <w:p w:rsidR="00756AEC" w:rsidRPr="00BF6FD0" w:rsidRDefault="00756AEC" w:rsidP="002625F4">
            <w:pPr>
              <w:jc w:val="center"/>
            </w:pPr>
            <w:r>
              <w:t>-</w:t>
            </w:r>
          </w:p>
        </w:tc>
        <w:tc>
          <w:tcPr>
            <w:tcW w:w="1054" w:type="dxa"/>
          </w:tcPr>
          <w:p w:rsidR="00756AEC" w:rsidRPr="00BF6FD0" w:rsidRDefault="00756AEC" w:rsidP="002625F4">
            <w:pPr>
              <w:jc w:val="center"/>
            </w:pPr>
            <w:r>
              <w:t>-</w:t>
            </w:r>
          </w:p>
        </w:tc>
        <w:tc>
          <w:tcPr>
            <w:tcW w:w="939" w:type="dxa"/>
          </w:tcPr>
          <w:p w:rsidR="00756AEC" w:rsidRPr="00BF6FD0" w:rsidRDefault="00756AEC" w:rsidP="002625F4">
            <w:pPr>
              <w:jc w:val="center"/>
            </w:pPr>
            <w:r>
              <w:t>-</w:t>
            </w:r>
          </w:p>
        </w:tc>
        <w:tc>
          <w:tcPr>
            <w:tcW w:w="1276" w:type="dxa"/>
          </w:tcPr>
          <w:p w:rsidR="00756AEC" w:rsidRPr="00BF6FD0" w:rsidRDefault="00756AEC" w:rsidP="002625F4">
            <w:pPr>
              <w:jc w:val="center"/>
            </w:pPr>
            <w:r>
              <w:t>-</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t>7</w:t>
            </w:r>
          </w:p>
        </w:tc>
      </w:tr>
      <w:tr w:rsidR="00756AEC" w:rsidRPr="00BF6FD0" w:rsidTr="002625F4">
        <w:trPr>
          <w:trHeight w:val="128"/>
          <w:jc w:val="center"/>
        </w:trPr>
        <w:tc>
          <w:tcPr>
            <w:tcW w:w="936" w:type="dxa"/>
            <w:vMerge/>
          </w:tcPr>
          <w:p w:rsidR="00756AEC" w:rsidRPr="00BF6FD0" w:rsidRDefault="00756AEC" w:rsidP="002625F4">
            <w:pPr>
              <w:jc w:val="center"/>
            </w:pPr>
          </w:p>
        </w:tc>
        <w:tc>
          <w:tcPr>
            <w:tcW w:w="1136" w:type="dxa"/>
            <w:vMerge/>
          </w:tcPr>
          <w:p w:rsidR="00756AEC" w:rsidRPr="00BF6FD0" w:rsidRDefault="00756AEC" w:rsidP="002625F4">
            <w:pPr>
              <w:jc w:val="center"/>
            </w:pPr>
          </w:p>
        </w:tc>
        <w:tc>
          <w:tcPr>
            <w:tcW w:w="1385" w:type="dxa"/>
          </w:tcPr>
          <w:p w:rsidR="00756AEC" w:rsidRPr="00BF6FD0" w:rsidRDefault="00756AEC" w:rsidP="002625F4">
            <w:pPr>
              <w:jc w:val="center"/>
            </w:pPr>
            <w:r w:rsidRPr="00BF6FD0">
              <w:t>PM10</w:t>
            </w:r>
          </w:p>
        </w:tc>
        <w:tc>
          <w:tcPr>
            <w:tcW w:w="868" w:type="dxa"/>
          </w:tcPr>
          <w:p w:rsidR="00756AEC" w:rsidRPr="00BF6FD0" w:rsidRDefault="00756AEC" w:rsidP="002625F4">
            <w:pPr>
              <w:jc w:val="center"/>
            </w:pPr>
            <w:r>
              <w:t>25.05</w:t>
            </w:r>
          </w:p>
        </w:tc>
        <w:tc>
          <w:tcPr>
            <w:tcW w:w="1054" w:type="dxa"/>
          </w:tcPr>
          <w:p w:rsidR="00756AEC" w:rsidRPr="00BF6FD0" w:rsidRDefault="00756AEC" w:rsidP="002625F4">
            <w:pPr>
              <w:jc w:val="center"/>
            </w:pPr>
            <w:r>
              <w:t>157.1</w:t>
            </w:r>
          </w:p>
        </w:tc>
        <w:tc>
          <w:tcPr>
            <w:tcW w:w="939" w:type="dxa"/>
          </w:tcPr>
          <w:p w:rsidR="00756AEC" w:rsidRPr="00BF6FD0" w:rsidRDefault="00756AEC" w:rsidP="002625F4">
            <w:pPr>
              <w:jc w:val="center"/>
            </w:pPr>
            <w:r>
              <w:t>10.28</w:t>
            </w:r>
          </w:p>
        </w:tc>
        <w:tc>
          <w:tcPr>
            <w:tcW w:w="1276" w:type="dxa"/>
          </w:tcPr>
          <w:p w:rsidR="00756AEC" w:rsidRPr="00BF6FD0" w:rsidRDefault="00756AEC" w:rsidP="002625F4">
            <w:pPr>
              <w:jc w:val="center"/>
            </w:pPr>
            <w:r>
              <w:t>480</w:t>
            </w:r>
          </w:p>
        </w:tc>
        <w:tc>
          <w:tcPr>
            <w:tcW w:w="851" w:type="dxa"/>
          </w:tcPr>
          <w:p w:rsidR="00756AEC" w:rsidRPr="008252CA" w:rsidRDefault="00756AEC" w:rsidP="002625F4">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56AEC" w:rsidRPr="00BF6FD0" w:rsidRDefault="00756AEC" w:rsidP="002625F4">
            <w:pPr>
              <w:jc w:val="center"/>
            </w:pPr>
            <w:r w:rsidRPr="00BF6FD0">
              <w:t>50</w:t>
            </w:r>
          </w:p>
        </w:tc>
      </w:tr>
    </w:tbl>
    <w:p w:rsidR="00756AEC" w:rsidRPr="00BF6FD0" w:rsidRDefault="00756AEC" w:rsidP="00756AEC">
      <w:pPr>
        <w:jc w:val="center"/>
      </w:pPr>
    </w:p>
    <w:p w:rsidR="00756AEC" w:rsidRDefault="00756AEC" w:rsidP="00756AEC">
      <w:pPr>
        <w:jc w:val="center"/>
      </w:pPr>
    </w:p>
    <w:p w:rsidR="00756AEC" w:rsidRPr="00EF1F6D" w:rsidRDefault="00756AEC" w:rsidP="00756AEC">
      <w:pPr>
        <w:jc w:val="center"/>
        <w:rPr>
          <w:rFonts w:ascii="Arial" w:hAnsi="Arial" w:cs="Arial"/>
        </w:rPr>
      </w:pPr>
      <w:r>
        <w:rPr>
          <w:rFonts w:ascii="Arial" w:hAnsi="Arial" w:cs="Arial"/>
          <w:noProof/>
          <w:lang w:eastAsia="ro-RO"/>
        </w:rPr>
        <w:drawing>
          <wp:inline distT="0" distB="0" distL="0" distR="0">
            <wp:extent cx="5162550" cy="2381250"/>
            <wp:effectExtent l="0" t="0" r="0" b="0"/>
            <wp:docPr id="2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6AEC" w:rsidRPr="00756AEC" w:rsidRDefault="00756AEC" w:rsidP="00756AEC">
      <w:pPr>
        <w:ind w:firstLine="720"/>
        <w:jc w:val="both"/>
        <w:rPr>
          <w:sz w:val="28"/>
          <w:szCs w:val="28"/>
        </w:rPr>
      </w:pPr>
      <w:r w:rsidRPr="00756AEC">
        <w:rPr>
          <w:sz w:val="28"/>
          <w:szCs w:val="28"/>
        </w:rPr>
        <w:t>Valorile înregistrate în luna februarie pentru SO</w:t>
      </w:r>
      <w:r w:rsidRPr="00756AEC">
        <w:rPr>
          <w:sz w:val="28"/>
          <w:szCs w:val="28"/>
          <w:vertAlign w:val="subscript"/>
        </w:rPr>
        <w:t>2</w:t>
      </w:r>
      <w:r w:rsidRPr="00756AEC">
        <w:rPr>
          <w:sz w:val="28"/>
          <w:szCs w:val="28"/>
        </w:rPr>
        <w:t xml:space="preserve"> s-au situat sub valorile limită admise.</w:t>
      </w:r>
    </w:p>
    <w:p w:rsidR="00756AEC" w:rsidRPr="00756AEC" w:rsidRDefault="00756AEC" w:rsidP="00756AEC">
      <w:pPr>
        <w:ind w:firstLine="720"/>
        <w:jc w:val="both"/>
        <w:rPr>
          <w:sz w:val="28"/>
          <w:szCs w:val="28"/>
        </w:rPr>
      </w:pPr>
    </w:p>
    <w:p w:rsidR="00756AEC" w:rsidRPr="00756AEC" w:rsidRDefault="00756AEC" w:rsidP="00756AEC">
      <w:pPr>
        <w:jc w:val="center"/>
        <w:rPr>
          <w:sz w:val="28"/>
          <w:szCs w:val="28"/>
        </w:rPr>
      </w:pPr>
      <w:r w:rsidRPr="00756AEC">
        <w:rPr>
          <w:noProof/>
          <w:sz w:val="28"/>
          <w:szCs w:val="28"/>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6AEC" w:rsidRPr="00756AEC" w:rsidRDefault="00756AEC" w:rsidP="00756AEC">
      <w:pPr>
        <w:ind w:firstLine="720"/>
        <w:jc w:val="both"/>
        <w:rPr>
          <w:sz w:val="28"/>
          <w:szCs w:val="28"/>
        </w:rPr>
      </w:pPr>
      <w:r w:rsidRPr="00756AEC">
        <w:rPr>
          <w:sz w:val="28"/>
          <w:szCs w:val="28"/>
        </w:rPr>
        <w:t>Valorile înregistrate în luna februarie pentru NO</w:t>
      </w:r>
      <w:r w:rsidRPr="00756AEC">
        <w:rPr>
          <w:sz w:val="28"/>
          <w:szCs w:val="28"/>
          <w:vertAlign w:val="subscript"/>
        </w:rPr>
        <w:t>2</w:t>
      </w:r>
      <w:r w:rsidRPr="00756AEC">
        <w:rPr>
          <w:sz w:val="28"/>
          <w:szCs w:val="28"/>
        </w:rPr>
        <w:t xml:space="preserve"> s-au situat sub valorile limită zilnice admise de Legea 104/2011.</w:t>
      </w:r>
    </w:p>
    <w:p w:rsidR="00756AEC" w:rsidRPr="00756AEC" w:rsidRDefault="00756AEC" w:rsidP="00756AEC">
      <w:pPr>
        <w:ind w:firstLine="720"/>
        <w:jc w:val="both"/>
        <w:rPr>
          <w:sz w:val="28"/>
          <w:szCs w:val="28"/>
        </w:rPr>
      </w:pPr>
    </w:p>
    <w:p w:rsidR="00756AEC" w:rsidRPr="00756AEC" w:rsidRDefault="00756AEC" w:rsidP="00756AEC">
      <w:pPr>
        <w:jc w:val="center"/>
        <w:rPr>
          <w:sz w:val="28"/>
          <w:szCs w:val="28"/>
        </w:rPr>
      </w:pPr>
      <w:r w:rsidRPr="00756AEC">
        <w:rPr>
          <w:sz w:val="28"/>
          <w:szCs w:val="28"/>
        </w:rPr>
        <w:pict>
          <v:shapetype id="_x0000_t202" coordsize="21600,21600" o:spt="202" path="m,l,21600r21600,l21600,xe">
            <v:stroke joinstyle="miter"/>
            <v:path gradientshapeok="t" o:connecttype="rect"/>
          </v:shapetype>
          <v:shape id="_x0000_s1213" type="#_x0000_t202" style="position:absolute;left:0;text-align:left;margin-left:-396.8pt;margin-top:160.2pt;width:135pt;height:18pt;z-index:251662848">
            <v:textbox style="mso-next-textbox:#_x0000_s1213">
              <w:txbxContent>
                <w:p w:rsidR="00756AEC" w:rsidRDefault="00756AEC" w:rsidP="00756AEC">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Pr="00756AEC">
        <w:rPr>
          <w:noProof/>
          <w:sz w:val="28"/>
          <w:szCs w:val="28"/>
          <w:lang w:eastAsia="ro-RO"/>
        </w:rPr>
        <w:drawing>
          <wp:inline distT="0" distB="0" distL="0" distR="0">
            <wp:extent cx="5486400"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6AEC" w:rsidRPr="00756AEC" w:rsidRDefault="00756AEC" w:rsidP="00756AEC">
      <w:pPr>
        <w:ind w:firstLine="720"/>
        <w:jc w:val="both"/>
        <w:rPr>
          <w:sz w:val="28"/>
          <w:szCs w:val="28"/>
        </w:rPr>
      </w:pPr>
      <w:r w:rsidRPr="00756AEC">
        <w:rPr>
          <w:sz w:val="28"/>
          <w:szCs w:val="28"/>
        </w:rPr>
        <w:lastRenderedPageBreak/>
        <w:t>Valorile înregistrate în luna februarie pentru CO, se situează sub valorile limită admise.</w:t>
      </w:r>
    </w:p>
    <w:p w:rsidR="00756AEC" w:rsidRPr="00756AEC" w:rsidRDefault="00756AEC" w:rsidP="00756AEC">
      <w:pPr>
        <w:ind w:left="22" w:firstLine="698"/>
        <w:jc w:val="both"/>
        <w:rPr>
          <w:sz w:val="28"/>
          <w:szCs w:val="28"/>
        </w:rPr>
      </w:pPr>
      <w:r w:rsidRPr="00756AEC">
        <w:rPr>
          <w:sz w:val="28"/>
          <w:szCs w:val="28"/>
        </w:rPr>
        <w:t>Poluantul CO rezultă din arderea incompletă a combustibililor şi alături de benzen este considerat ca făcând parte din categoria poluanţilor specifici rezultaţi din trafic.</w:t>
      </w:r>
    </w:p>
    <w:p w:rsidR="00756AEC" w:rsidRPr="00756AEC" w:rsidRDefault="00756AEC" w:rsidP="00756AEC">
      <w:pPr>
        <w:ind w:left="22" w:firstLine="698"/>
        <w:jc w:val="both"/>
        <w:rPr>
          <w:sz w:val="28"/>
          <w:szCs w:val="28"/>
        </w:rPr>
      </w:pPr>
    </w:p>
    <w:p w:rsidR="00756AEC" w:rsidRPr="00756AEC" w:rsidRDefault="00756AEC" w:rsidP="00756AEC">
      <w:pPr>
        <w:jc w:val="center"/>
        <w:rPr>
          <w:sz w:val="28"/>
          <w:szCs w:val="28"/>
        </w:rPr>
      </w:pPr>
      <w:r w:rsidRPr="00756AEC">
        <w:rPr>
          <w:noProof/>
          <w:sz w:val="28"/>
          <w:szCs w:val="28"/>
          <w:lang w:eastAsia="ro-RO"/>
        </w:rPr>
        <w:drawing>
          <wp:inline distT="0" distB="0" distL="0" distR="0">
            <wp:extent cx="4905375"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AEC" w:rsidRPr="00756AEC" w:rsidRDefault="00756AEC" w:rsidP="00756AEC">
      <w:pPr>
        <w:ind w:firstLine="720"/>
        <w:jc w:val="both"/>
        <w:rPr>
          <w:sz w:val="28"/>
          <w:szCs w:val="28"/>
        </w:rPr>
      </w:pPr>
      <w:r w:rsidRPr="00756AEC">
        <w:rPr>
          <w:sz w:val="28"/>
          <w:szCs w:val="28"/>
        </w:rPr>
        <w:t xml:space="preserve">În luna februarie media orară a indicatorului ozon nu a depăşit pragul de informare de 180 </w:t>
      </w:r>
      <w:r w:rsidRPr="00756AEC">
        <w:rPr>
          <w:sz w:val="28"/>
          <w:szCs w:val="28"/>
        </w:rPr>
        <w:sym w:font="Symbol" w:char="F06D"/>
      </w:r>
      <w:r w:rsidRPr="00756AEC">
        <w:rPr>
          <w:sz w:val="28"/>
          <w:szCs w:val="28"/>
        </w:rPr>
        <w:t>g/m</w:t>
      </w:r>
      <w:r w:rsidRPr="00756AEC">
        <w:rPr>
          <w:sz w:val="28"/>
          <w:szCs w:val="28"/>
          <w:vertAlign w:val="superscript"/>
        </w:rPr>
        <w:t>3</w:t>
      </w:r>
      <w:r w:rsidRPr="00756AEC">
        <w:rPr>
          <w:sz w:val="28"/>
          <w:szCs w:val="28"/>
        </w:rPr>
        <w:t>.</w:t>
      </w:r>
    </w:p>
    <w:p w:rsidR="00756AEC" w:rsidRPr="00756AEC" w:rsidRDefault="00756AEC" w:rsidP="00756AEC">
      <w:pPr>
        <w:ind w:firstLine="720"/>
        <w:jc w:val="both"/>
        <w:rPr>
          <w:sz w:val="28"/>
          <w:szCs w:val="28"/>
        </w:rPr>
      </w:pPr>
      <w:r w:rsidRPr="00756AEC">
        <w:rPr>
          <w:bCs/>
          <w:sz w:val="28"/>
          <w:szCs w:val="28"/>
        </w:rPr>
        <w:t xml:space="preserve">Pentru determinarea pulberilor în suspensie se aplică 2 metode, respectiv metoda automată şi metoda gravimetrică, care de altfel este metoda de referinţă. </w:t>
      </w:r>
    </w:p>
    <w:p w:rsidR="00756AEC" w:rsidRPr="00756AEC" w:rsidRDefault="00756AEC" w:rsidP="00756AEC">
      <w:pPr>
        <w:jc w:val="both"/>
        <w:rPr>
          <w:sz w:val="28"/>
          <w:szCs w:val="28"/>
        </w:rPr>
      </w:pPr>
    </w:p>
    <w:p w:rsidR="00756AEC" w:rsidRPr="00756AEC" w:rsidRDefault="00756AEC" w:rsidP="00756AEC">
      <w:pPr>
        <w:tabs>
          <w:tab w:val="left" w:pos="720"/>
        </w:tabs>
        <w:jc w:val="center"/>
        <w:rPr>
          <w:sz w:val="28"/>
          <w:szCs w:val="28"/>
        </w:rPr>
      </w:pPr>
      <w:r w:rsidRPr="00756AEC">
        <w:rPr>
          <w:noProof/>
          <w:sz w:val="28"/>
          <w:szCs w:val="28"/>
          <w:lang w:eastAsia="ro-RO"/>
        </w:rPr>
        <w:drawing>
          <wp:inline distT="0" distB="0" distL="0" distR="0">
            <wp:extent cx="5362575"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6AEC" w:rsidRPr="00756AEC" w:rsidRDefault="00756AEC" w:rsidP="00756AEC">
      <w:pPr>
        <w:tabs>
          <w:tab w:val="left" w:pos="1875"/>
        </w:tabs>
        <w:rPr>
          <w:sz w:val="28"/>
          <w:szCs w:val="28"/>
        </w:rPr>
      </w:pPr>
    </w:p>
    <w:p w:rsidR="00756AEC" w:rsidRPr="00756AEC" w:rsidRDefault="00756AEC" w:rsidP="00756AEC">
      <w:pPr>
        <w:ind w:firstLine="720"/>
        <w:jc w:val="both"/>
        <w:rPr>
          <w:bCs/>
          <w:sz w:val="28"/>
          <w:szCs w:val="28"/>
        </w:rPr>
      </w:pPr>
      <w:r w:rsidRPr="00756AEC">
        <w:rPr>
          <w:bCs/>
          <w:sz w:val="28"/>
          <w:szCs w:val="28"/>
        </w:rPr>
        <w:t>În luna februarie, la indicatorul PM10 (măsurat în sistem continuu) nu s-au înregistrat depăsiri ale valorii limită admise.</w:t>
      </w:r>
    </w:p>
    <w:p w:rsidR="00756AEC" w:rsidRDefault="00756AEC" w:rsidP="00756AEC">
      <w:pPr>
        <w:ind w:firstLine="720"/>
        <w:jc w:val="both"/>
        <w:rPr>
          <w:bCs/>
          <w:sz w:val="28"/>
          <w:szCs w:val="28"/>
        </w:rPr>
      </w:pPr>
      <w:r w:rsidRPr="00756AEC">
        <w:rPr>
          <w:bCs/>
          <w:sz w:val="28"/>
          <w:szCs w:val="28"/>
        </w:rPr>
        <w:t>În luna februarie, la indicatorul PM10 (măsurat în sistem gravimetric), nu s-au efectuat măsurători – pompe Fox defecte.</w:t>
      </w:r>
    </w:p>
    <w:p w:rsidR="00082580" w:rsidRPr="00756AEC" w:rsidRDefault="00082580" w:rsidP="00756AEC">
      <w:pPr>
        <w:ind w:firstLine="720"/>
        <w:jc w:val="both"/>
        <w:rPr>
          <w:bCs/>
          <w:sz w:val="28"/>
          <w:szCs w:val="28"/>
        </w:rPr>
      </w:pPr>
    </w:p>
    <w:p w:rsidR="00756AEC" w:rsidRPr="00756AEC" w:rsidRDefault="00756AEC" w:rsidP="00756AEC">
      <w:pPr>
        <w:tabs>
          <w:tab w:val="left" w:pos="0"/>
        </w:tabs>
        <w:jc w:val="center"/>
        <w:rPr>
          <w:b/>
          <w:sz w:val="28"/>
          <w:szCs w:val="28"/>
        </w:rPr>
      </w:pPr>
      <w:r w:rsidRPr="00756AEC">
        <w:rPr>
          <w:b/>
          <w:sz w:val="28"/>
          <w:szCs w:val="28"/>
        </w:rPr>
        <w:t>Evoluţia indicelui general de calitatea aerului</w:t>
      </w:r>
    </w:p>
    <w:p w:rsidR="00756AEC" w:rsidRPr="00756AEC" w:rsidRDefault="00756AEC" w:rsidP="00756AEC">
      <w:pPr>
        <w:tabs>
          <w:tab w:val="left" w:pos="0"/>
        </w:tabs>
        <w:jc w:val="both"/>
        <w:rPr>
          <w:sz w:val="28"/>
          <w:szCs w:val="28"/>
        </w:rPr>
      </w:pPr>
      <w:r w:rsidRPr="00756AEC">
        <w:rPr>
          <w:sz w:val="28"/>
          <w:szCs w:val="28"/>
        </w:rPr>
        <w:tab/>
        <w:t xml:space="preserve">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w:t>
      </w:r>
      <w:r w:rsidRPr="00756AEC">
        <w:rPr>
          <w:sz w:val="28"/>
          <w:szCs w:val="28"/>
        </w:rPr>
        <w:lastRenderedPageBreak/>
        <w:t>monitorizaţi: dioxid de sulf (SO</w:t>
      </w:r>
      <w:r w:rsidRPr="00756AEC">
        <w:rPr>
          <w:sz w:val="28"/>
          <w:szCs w:val="28"/>
          <w:vertAlign w:val="subscript"/>
        </w:rPr>
        <w:t>2</w:t>
      </w:r>
      <w:r w:rsidRPr="00756AEC">
        <w:rPr>
          <w:sz w:val="28"/>
          <w:szCs w:val="28"/>
        </w:rPr>
        <w:t>), dioxid de azot (NO</w:t>
      </w:r>
      <w:r w:rsidRPr="00756AEC">
        <w:rPr>
          <w:sz w:val="28"/>
          <w:szCs w:val="28"/>
          <w:vertAlign w:val="subscript"/>
        </w:rPr>
        <w:t>2</w:t>
      </w:r>
      <w:r w:rsidRPr="00756AEC">
        <w:rPr>
          <w:sz w:val="28"/>
          <w:szCs w:val="28"/>
        </w:rPr>
        <w:t>), ozon (O</w:t>
      </w:r>
      <w:r w:rsidRPr="00756AEC">
        <w:rPr>
          <w:sz w:val="28"/>
          <w:szCs w:val="28"/>
          <w:vertAlign w:val="subscript"/>
        </w:rPr>
        <w:t>3</w:t>
      </w:r>
      <w:r w:rsidRPr="00756AEC">
        <w:rPr>
          <w:sz w:val="28"/>
          <w:szCs w:val="28"/>
        </w:rPr>
        <w:t>), monoxid de carbon (CO), pulberi în suspensie (PM 10).</w:t>
      </w:r>
    </w:p>
    <w:p w:rsidR="00756AEC" w:rsidRPr="00756AEC" w:rsidRDefault="00756AEC" w:rsidP="00756AEC">
      <w:pPr>
        <w:jc w:val="center"/>
        <w:rPr>
          <w:sz w:val="28"/>
          <w:szCs w:val="28"/>
        </w:rPr>
      </w:pPr>
      <w:r w:rsidRPr="00756AEC">
        <w:rPr>
          <w:sz w:val="28"/>
          <w:szCs w:val="28"/>
        </w:rPr>
        <w:t xml:space="preserve"> Staţia BR - 1 TRAFIC adresa: Calea Galaţi nr. 53, Brăila</w:t>
      </w:r>
    </w:p>
    <w:p w:rsidR="00756AEC" w:rsidRPr="00756AEC" w:rsidRDefault="00756AEC" w:rsidP="00756AEC">
      <w:pPr>
        <w:jc w:val="center"/>
        <w:rPr>
          <w:sz w:val="28"/>
          <w:szCs w:val="28"/>
        </w:rPr>
      </w:pPr>
      <w:r w:rsidRPr="00756AEC">
        <w:rPr>
          <w:noProof/>
          <w:sz w:val="28"/>
          <w:szCs w:val="28"/>
          <w:lang w:eastAsia="ro-RO"/>
        </w:rPr>
        <w:drawing>
          <wp:inline distT="0" distB="0" distL="0" distR="0">
            <wp:extent cx="5210175" cy="16287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6AEC" w:rsidRPr="00756AEC" w:rsidRDefault="00756AEC" w:rsidP="00756AEC">
      <w:pPr>
        <w:jc w:val="center"/>
        <w:rPr>
          <w:sz w:val="28"/>
          <w:szCs w:val="28"/>
        </w:rPr>
      </w:pPr>
    </w:p>
    <w:p w:rsidR="00756AEC" w:rsidRPr="00756AEC" w:rsidRDefault="00756AEC" w:rsidP="00756AEC">
      <w:pPr>
        <w:jc w:val="center"/>
        <w:rPr>
          <w:sz w:val="28"/>
          <w:szCs w:val="28"/>
        </w:rPr>
      </w:pPr>
      <w:r w:rsidRPr="00756AEC">
        <w:rPr>
          <w:sz w:val="28"/>
          <w:szCs w:val="28"/>
        </w:rPr>
        <w:t>Staţia BR - 2 FOND URBAN adresa: Piaţa Independenţei nr. 1, Brăila</w:t>
      </w:r>
    </w:p>
    <w:p w:rsidR="00756AEC" w:rsidRPr="00756AEC" w:rsidRDefault="00756AEC" w:rsidP="00756AEC">
      <w:pPr>
        <w:jc w:val="center"/>
        <w:rPr>
          <w:sz w:val="28"/>
          <w:szCs w:val="28"/>
        </w:rPr>
      </w:pPr>
      <w:r w:rsidRPr="00756AEC">
        <w:rPr>
          <w:noProof/>
          <w:sz w:val="28"/>
          <w:szCs w:val="28"/>
          <w:lang w:eastAsia="ro-RO"/>
        </w:rPr>
        <w:drawing>
          <wp:inline distT="0" distB="0" distL="0" distR="0">
            <wp:extent cx="5248275" cy="16764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6AEC" w:rsidRPr="00756AEC" w:rsidRDefault="00756AEC" w:rsidP="00756AEC">
      <w:pPr>
        <w:jc w:val="center"/>
        <w:rPr>
          <w:sz w:val="28"/>
          <w:szCs w:val="28"/>
        </w:rPr>
      </w:pPr>
    </w:p>
    <w:p w:rsidR="00756AEC" w:rsidRPr="00756AEC" w:rsidRDefault="00756AEC" w:rsidP="00756AEC">
      <w:pPr>
        <w:jc w:val="center"/>
        <w:rPr>
          <w:sz w:val="28"/>
          <w:szCs w:val="28"/>
        </w:rPr>
      </w:pPr>
      <w:r w:rsidRPr="00756AEC">
        <w:rPr>
          <w:sz w:val="28"/>
          <w:szCs w:val="28"/>
        </w:rPr>
        <w:t>Staţia BR - 3 FOND SUBURBAN adresa: Sat Cazasu</w:t>
      </w:r>
    </w:p>
    <w:p w:rsidR="00756AEC" w:rsidRPr="00756AEC" w:rsidRDefault="00756AEC" w:rsidP="00756AEC">
      <w:pPr>
        <w:jc w:val="center"/>
        <w:rPr>
          <w:sz w:val="28"/>
          <w:szCs w:val="28"/>
        </w:rPr>
      </w:pPr>
      <w:r w:rsidRPr="00756AEC">
        <w:rPr>
          <w:noProof/>
          <w:sz w:val="28"/>
          <w:szCs w:val="28"/>
          <w:lang w:eastAsia="ro-RO"/>
        </w:rPr>
        <w:drawing>
          <wp:inline distT="0" distB="0" distL="0" distR="0">
            <wp:extent cx="5267325" cy="17430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6AEC" w:rsidRPr="00756AEC" w:rsidRDefault="00756AEC" w:rsidP="00756AEC">
      <w:pPr>
        <w:jc w:val="center"/>
        <w:rPr>
          <w:sz w:val="28"/>
          <w:szCs w:val="28"/>
        </w:rPr>
      </w:pPr>
    </w:p>
    <w:p w:rsidR="00756AEC" w:rsidRPr="00756AEC" w:rsidRDefault="00756AEC" w:rsidP="00756AEC">
      <w:pPr>
        <w:jc w:val="center"/>
        <w:rPr>
          <w:sz w:val="28"/>
          <w:szCs w:val="28"/>
        </w:rPr>
      </w:pPr>
      <w:r w:rsidRPr="00756AEC">
        <w:rPr>
          <w:sz w:val="28"/>
          <w:szCs w:val="28"/>
        </w:rPr>
        <w:t xml:space="preserve">Staţia BR - 4 INDUSTRIAL 1 adresa: Şoseaua Baldovineşti nr. 22, </w:t>
      </w:r>
    </w:p>
    <w:p w:rsidR="00756AEC" w:rsidRPr="00756AEC" w:rsidRDefault="00756AEC" w:rsidP="00756AEC">
      <w:pPr>
        <w:jc w:val="center"/>
        <w:rPr>
          <w:sz w:val="28"/>
          <w:szCs w:val="28"/>
        </w:rPr>
      </w:pPr>
      <w:r w:rsidRPr="00756AEC">
        <w:rPr>
          <w:noProof/>
          <w:sz w:val="28"/>
          <w:szCs w:val="28"/>
          <w:lang w:eastAsia="ro-RO"/>
        </w:rPr>
        <w:drawing>
          <wp:inline distT="0" distB="0" distL="0" distR="0">
            <wp:extent cx="5314950" cy="17907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6AEC" w:rsidRPr="00756AEC" w:rsidRDefault="00756AEC" w:rsidP="00756AEC">
      <w:pPr>
        <w:jc w:val="center"/>
        <w:rPr>
          <w:sz w:val="28"/>
          <w:szCs w:val="28"/>
        </w:rPr>
      </w:pPr>
    </w:p>
    <w:p w:rsidR="00756AEC" w:rsidRPr="00756AEC" w:rsidRDefault="00756AEC" w:rsidP="00756AEC">
      <w:pPr>
        <w:jc w:val="center"/>
        <w:rPr>
          <w:sz w:val="28"/>
          <w:szCs w:val="28"/>
        </w:rPr>
      </w:pPr>
      <w:r w:rsidRPr="00756AEC">
        <w:rPr>
          <w:sz w:val="28"/>
          <w:szCs w:val="28"/>
        </w:rPr>
        <w:lastRenderedPageBreak/>
        <w:t>Staţia BR - 5 INDUSTRIAL 2 adresa Sat Chiscani:</w:t>
      </w:r>
    </w:p>
    <w:p w:rsidR="00756AEC" w:rsidRPr="00756AEC" w:rsidRDefault="00756AEC" w:rsidP="00756AEC">
      <w:pPr>
        <w:jc w:val="center"/>
        <w:rPr>
          <w:i/>
          <w:sz w:val="28"/>
          <w:szCs w:val="28"/>
        </w:rPr>
      </w:pPr>
      <w:r w:rsidRPr="00756AEC">
        <w:rPr>
          <w:noProof/>
          <w:sz w:val="28"/>
          <w:szCs w:val="28"/>
          <w:lang w:eastAsia="ro-RO"/>
        </w:rPr>
        <w:drawing>
          <wp:inline distT="0" distB="0" distL="0" distR="0">
            <wp:extent cx="5400675" cy="1800225"/>
            <wp:effectExtent l="0" t="0" r="0" b="0"/>
            <wp:docPr id="2"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6AEC" w:rsidRPr="00756AEC" w:rsidRDefault="00756AEC" w:rsidP="00756AEC">
      <w:pPr>
        <w:jc w:val="center"/>
        <w:rPr>
          <w:sz w:val="28"/>
          <w:szCs w:val="28"/>
        </w:rPr>
      </w:pPr>
    </w:p>
    <w:p w:rsidR="00756AEC" w:rsidRPr="00756AEC" w:rsidRDefault="00756AEC" w:rsidP="00756AEC">
      <w:pPr>
        <w:jc w:val="center"/>
        <w:rPr>
          <w:sz w:val="28"/>
          <w:szCs w:val="28"/>
        </w:rPr>
      </w:pPr>
    </w:p>
    <w:p w:rsidR="00756AEC" w:rsidRPr="00756AEC" w:rsidRDefault="00756AEC" w:rsidP="00756AEC">
      <w:pPr>
        <w:jc w:val="center"/>
        <w:rPr>
          <w:sz w:val="28"/>
          <w:szCs w:val="28"/>
        </w:rPr>
      </w:pPr>
      <w:r w:rsidRPr="00756AEC">
        <w:rPr>
          <w:sz w:val="28"/>
          <w:szCs w:val="28"/>
        </w:rPr>
        <w:t xml:space="preserve">Datele sunt furnizate de staţiile automate din Reţeaua Naţională de Monitorizare a Calităţii Aerului </w:t>
      </w:r>
    </w:p>
    <w:p w:rsidR="00756AEC" w:rsidRPr="00127D0B" w:rsidRDefault="00756AEC" w:rsidP="00756AEC">
      <w:pPr>
        <w:ind w:left="567"/>
        <w:rPr>
          <w:rFonts w:ascii="Arial" w:hAnsi="Arial" w:cs="Arial"/>
          <w:b/>
        </w:rPr>
      </w:pPr>
    </w:p>
    <w:p w:rsidR="005F1E49" w:rsidRPr="00052666" w:rsidRDefault="00F07D0F" w:rsidP="00210121">
      <w:pPr>
        <w:rPr>
          <w:b/>
        </w:rPr>
      </w:pPr>
      <w:r w:rsidRPr="00F07D0F">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F07D0F">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F07D0F">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Heading1"/>
      </w:pPr>
      <w:r w:rsidRPr="00052666">
        <w:rPr>
          <w:sz w:val="28"/>
          <w:szCs w:val="28"/>
        </w:rPr>
        <w:t>CAPITOLUL 3</w:t>
      </w:r>
    </w:p>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080A45" w:rsidRPr="0049589E" w:rsidRDefault="00180687" w:rsidP="00080A45">
      <w:pPr>
        <w:jc w:val="center"/>
        <w:rPr>
          <w:b/>
          <w:sz w:val="28"/>
          <w:szCs w:val="28"/>
          <w:lang w:val="pt-BR"/>
        </w:rPr>
      </w:pPr>
      <w:r w:rsidRPr="00052666">
        <w:rPr>
          <w:b/>
          <w:bCs/>
          <w:sz w:val="28"/>
          <w:szCs w:val="28"/>
        </w:rPr>
        <w:t>REŢEAUA DE SUPRAVEGHERE A CALITĂŢII SOLULUI</w:t>
      </w:r>
    </w:p>
    <w:p w:rsidR="002F1FE2" w:rsidRDefault="00080A45" w:rsidP="009123F6">
      <w:pPr>
        <w:jc w:val="both"/>
        <w:rPr>
          <w:sz w:val="28"/>
          <w:szCs w:val="28"/>
        </w:rPr>
      </w:pPr>
      <w:r w:rsidRPr="00181A8C">
        <w:rPr>
          <w:bCs/>
          <w:sz w:val="28"/>
          <w:szCs w:val="28"/>
          <w:lang w:val="pt-BR"/>
        </w:rPr>
        <w:t xml:space="preserve">În luna </w:t>
      </w:r>
      <w:r w:rsidR="0024444A">
        <w:rPr>
          <w:bCs/>
          <w:sz w:val="28"/>
          <w:szCs w:val="28"/>
          <w:lang w:val="pt-BR"/>
        </w:rPr>
        <w:t>febru</w:t>
      </w:r>
      <w:r w:rsidR="00715743">
        <w:rPr>
          <w:bCs/>
          <w:sz w:val="28"/>
          <w:szCs w:val="28"/>
          <w:lang w:val="pt-BR"/>
        </w:rPr>
        <w:t>arie</w:t>
      </w:r>
      <w:r>
        <w:rPr>
          <w:bCs/>
          <w:sz w:val="28"/>
          <w:szCs w:val="28"/>
          <w:lang w:val="pt-BR"/>
        </w:rPr>
        <w:t xml:space="preserve"> 201</w:t>
      </w:r>
      <w:r w:rsidR="00715743">
        <w:rPr>
          <w:bCs/>
          <w:sz w:val="28"/>
          <w:szCs w:val="28"/>
          <w:lang w:val="pt-BR"/>
        </w:rPr>
        <w:t>9</w:t>
      </w:r>
      <w:r w:rsidRPr="00181A8C">
        <w:rPr>
          <w:bCs/>
          <w:sz w:val="28"/>
          <w:szCs w:val="28"/>
          <w:lang w:val="pt-BR"/>
        </w:rPr>
        <w:t xml:space="preserve">, conform programului de monitorizare, </w:t>
      </w:r>
      <w:r w:rsidR="00F06CAC">
        <w:rPr>
          <w:bCs/>
          <w:sz w:val="28"/>
          <w:szCs w:val="28"/>
          <w:lang w:val="pt-BR"/>
        </w:rPr>
        <w:t xml:space="preserve">nu </w:t>
      </w:r>
      <w:r w:rsidRPr="00181A8C">
        <w:rPr>
          <w:bCs/>
          <w:sz w:val="28"/>
          <w:szCs w:val="28"/>
          <w:lang w:val="pt-BR"/>
        </w:rPr>
        <w:t>s-au prelevat probe de sol</w:t>
      </w:r>
      <w:r w:rsidR="00F06CAC">
        <w:rPr>
          <w:bCs/>
          <w:sz w:val="28"/>
          <w:szCs w:val="28"/>
          <w:lang w:val="pt-BR"/>
        </w:rPr>
        <w:t>.</w:t>
      </w:r>
    </w:p>
    <w:p w:rsidR="0024444A" w:rsidRDefault="0024444A" w:rsidP="0036587A">
      <w:pPr>
        <w:pStyle w:val="Heading1"/>
        <w:rPr>
          <w:sz w:val="28"/>
          <w:szCs w:val="28"/>
        </w:rPr>
      </w:pPr>
    </w:p>
    <w:p w:rsidR="007E5106" w:rsidRPr="00052666" w:rsidRDefault="004B015F" w:rsidP="0036587A">
      <w:pPr>
        <w:pStyle w:val="Heading1"/>
        <w:rPr>
          <w:sz w:val="28"/>
          <w:szCs w:val="28"/>
        </w:rPr>
      </w:pPr>
      <w:r w:rsidRPr="00052666">
        <w:rPr>
          <w:sz w:val="28"/>
          <w:szCs w:val="28"/>
        </w:rPr>
        <w:t>CAPITOLUL 5</w:t>
      </w:r>
    </w:p>
    <w:p w:rsidR="001947D3" w:rsidRPr="001947D3" w:rsidRDefault="004C7EDD" w:rsidP="001E4940">
      <w:pPr>
        <w:pStyle w:val="Heading1"/>
      </w:pPr>
      <w:r w:rsidRPr="00052666">
        <w:rPr>
          <w:sz w:val="28"/>
          <w:szCs w:val="28"/>
        </w:rPr>
        <w:t>REŢEAUA DE SUPRAVEGHERE A ZGOMOTULUI URBAN</w:t>
      </w:r>
    </w:p>
    <w:p w:rsidR="005E17D6" w:rsidRDefault="008534D3" w:rsidP="009123F6">
      <w:pPr>
        <w:ind w:firstLine="720"/>
        <w:rPr>
          <w:sz w:val="28"/>
          <w:szCs w:val="28"/>
        </w:rPr>
      </w:pPr>
      <w:r>
        <w:rPr>
          <w:rFonts w:eastAsia="Calibri"/>
          <w:sz w:val="28"/>
          <w:szCs w:val="28"/>
        </w:rPr>
        <w:t xml:space="preserve">Conform programului de monitorizare, în luna </w:t>
      </w:r>
      <w:r w:rsidR="0024444A">
        <w:rPr>
          <w:rFonts w:eastAsia="Calibri"/>
          <w:sz w:val="28"/>
          <w:szCs w:val="28"/>
        </w:rPr>
        <w:t>febr</w:t>
      </w:r>
      <w:r w:rsidR="00F33465">
        <w:rPr>
          <w:rFonts w:eastAsia="Calibri"/>
          <w:sz w:val="28"/>
          <w:szCs w:val="28"/>
        </w:rPr>
        <w:t>uar</w:t>
      </w:r>
      <w:r>
        <w:rPr>
          <w:rFonts w:eastAsia="Calibri"/>
          <w:sz w:val="28"/>
          <w:szCs w:val="28"/>
        </w:rPr>
        <w:t>ie 201</w:t>
      </w:r>
      <w:r w:rsidR="00312538">
        <w:rPr>
          <w:rFonts w:eastAsia="Calibri"/>
          <w:sz w:val="28"/>
          <w:szCs w:val="28"/>
        </w:rPr>
        <w:t>9</w:t>
      </w:r>
      <w:r>
        <w:rPr>
          <w:rFonts w:eastAsia="Calibri"/>
          <w:sz w:val="28"/>
          <w:szCs w:val="28"/>
        </w:rPr>
        <w:t xml:space="preserve"> nu s-au efectuat determinări pentru zgomot urban.</w:t>
      </w:r>
    </w:p>
    <w:p w:rsidR="00D16BC6" w:rsidRPr="00052666" w:rsidRDefault="00180687" w:rsidP="00282BAF">
      <w:pPr>
        <w:pStyle w:val="Heading1"/>
        <w:tabs>
          <w:tab w:val="left" w:pos="885"/>
        </w:tabs>
        <w:rPr>
          <w:sz w:val="28"/>
          <w:szCs w:val="28"/>
        </w:rPr>
      </w:pPr>
      <w:r w:rsidRPr="00052666">
        <w:rPr>
          <w:sz w:val="28"/>
          <w:szCs w:val="28"/>
        </w:rPr>
        <w:t>CAPITOLUL 6</w:t>
      </w:r>
    </w:p>
    <w:p w:rsidR="00D223AF" w:rsidRPr="00052549" w:rsidRDefault="000D3193" w:rsidP="001E4940">
      <w:pPr>
        <w:pStyle w:val="Heading1"/>
        <w:rPr>
          <w:sz w:val="28"/>
          <w:szCs w:val="28"/>
        </w:rPr>
      </w:pPr>
      <w:r w:rsidRPr="00052666">
        <w:rPr>
          <w:sz w:val="28"/>
          <w:szCs w:val="28"/>
        </w:rPr>
        <w:t>PROTECŢIA NATURII ŞI ARII PROTEJATE</w:t>
      </w:r>
    </w:p>
    <w:p w:rsidR="00D223AF" w:rsidRPr="00052549" w:rsidRDefault="00D223AF" w:rsidP="00D223AF">
      <w:pPr>
        <w:jc w:val="both"/>
        <w:rPr>
          <w:b/>
          <w:sz w:val="28"/>
          <w:szCs w:val="28"/>
          <w:u w:val="single"/>
        </w:rPr>
      </w:pPr>
      <w:r w:rsidRPr="009123F6">
        <w:rPr>
          <w:b/>
          <w:sz w:val="28"/>
          <w:szCs w:val="28"/>
        </w:rPr>
        <w:t>DOMENIUL BIODIVERSITATE</w:t>
      </w:r>
      <w:r w:rsidR="009123F6" w:rsidRPr="009123F6">
        <w:rPr>
          <w:b/>
          <w:sz w:val="28"/>
          <w:szCs w:val="28"/>
        </w:rPr>
        <w:t xml:space="preserve">   </w:t>
      </w:r>
    </w:p>
    <w:p w:rsidR="00D223AF" w:rsidRPr="00052549" w:rsidRDefault="00D223AF" w:rsidP="00D223AF">
      <w:pPr>
        <w:jc w:val="both"/>
        <w:rPr>
          <w:sz w:val="28"/>
          <w:szCs w:val="28"/>
          <w:u w:val="single"/>
        </w:rPr>
      </w:pPr>
    </w:p>
    <w:p w:rsidR="001E4940" w:rsidRPr="00773463" w:rsidRDefault="001E4940" w:rsidP="001E4940">
      <w:pPr>
        <w:numPr>
          <w:ilvl w:val="0"/>
          <w:numId w:val="26"/>
        </w:numPr>
        <w:tabs>
          <w:tab w:val="num" w:pos="284"/>
          <w:tab w:val="num" w:pos="993"/>
        </w:tabs>
        <w:ind w:left="284"/>
        <w:jc w:val="both"/>
        <w:rPr>
          <w:sz w:val="28"/>
          <w:szCs w:val="28"/>
        </w:rPr>
      </w:pPr>
      <w:r w:rsidRPr="00773463">
        <w:rPr>
          <w:sz w:val="28"/>
          <w:szCs w:val="28"/>
        </w:rPr>
        <w:t>Colaborare cu Serviciul Avize Acorduri Autorizaţii pentru elaborarea actelor de reglementare - s-au analizat 5 documentaţii pentru emitere acte de reglementare, pentru care:</w:t>
      </w:r>
    </w:p>
    <w:p w:rsidR="001E4940" w:rsidRPr="00773463" w:rsidRDefault="001E4940" w:rsidP="001E4940">
      <w:pPr>
        <w:numPr>
          <w:ilvl w:val="0"/>
          <w:numId w:val="28"/>
        </w:numPr>
        <w:jc w:val="both"/>
        <w:rPr>
          <w:sz w:val="28"/>
          <w:szCs w:val="28"/>
        </w:rPr>
      </w:pPr>
      <w:r w:rsidRPr="00773463">
        <w:rPr>
          <w:sz w:val="28"/>
          <w:szCs w:val="28"/>
        </w:rPr>
        <w:t xml:space="preserve">s-au  făcut observaţii în cadrul  şedinţelor CAT </w:t>
      </w:r>
    </w:p>
    <w:p w:rsidR="001E4940" w:rsidRPr="00773463" w:rsidRDefault="001E4940" w:rsidP="001E4940">
      <w:pPr>
        <w:numPr>
          <w:ilvl w:val="0"/>
          <w:numId w:val="28"/>
        </w:numPr>
        <w:jc w:val="both"/>
        <w:rPr>
          <w:sz w:val="28"/>
          <w:szCs w:val="28"/>
        </w:rPr>
      </w:pPr>
      <w:r w:rsidRPr="00773463">
        <w:rPr>
          <w:sz w:val="28"/>
          <w:szCs w:val="28"/>
        </w:rPr>
        <w:t xml:space="preserve">s-au emis 2 puncte de vedere pentru emiterea  acordului de mediu pentru:  </w:t>
      </w:r>
    </w:p>
    <w:p w:rsidR="001E4940" w:rsidRPr="00773463" w:rsidRDefault="001E4940" w:rsidP="001E4940">
      <w:pPr>
        <w:numPr>
          <w:ilvl w:val="0"/>
          <w:numId w:val="27"/>
        </w:numPr>
        <w:ind w:left="1560"/>
        <w:jc w:val="both"/>
        <w:rPr>
          <w:sz w:val="28"/>
          <w:szCs w:val="28"/>
        </w:rPr>
      </w:pPr>
      <w:r w:rsidRPr="00773463">
        <w:rPr>
          <w:bCs/>
          <w:sz w:val="28"/>
          <w:szCs w:val="28"/>
        </w:rPr>
        <w:t xml:space="preserve">un proiect privind lucrări pregătitoare provizorii, foraj și probe de producție la sonda 57 Damianca situată în vecinătatea ROSCI0259 și ROSPA0145 Valea Călmăţuiului, </w:t>
      </w:r>
    </w:p>
    <w:p w:rsidR="001E4940" w:rsidRPr="00773463" w:rsidRDefault="001E4940" w:rsidP="001E4940">
      <w:pPr>
        <w:numPr>
          <w:ilvl w:val="0"/>
          <w:numId w:val="27"/>
        </w:numPr>
        <w:ind w:left="1560"/>
        <w:jc w:val="both"/>
        <w:rPr>
          <w:sz w:val="28"/>
          <w:szCs w:val="28"/>
        </w:rPr>
      </w:pPr>
      <w:r w:rsidRPr="00773463">
        <w:rPr>
          <w:sz w:val="28"/>
          <w:szCs w:val="28"/>
        </w:rPr>
        <w:t>un proiect privind reabilitarea străzilor din localitatea Titcov situată în vecinătatea ariilor natural protejate ROSPA0040 Dunărea Veche-Braţul Măcin, ROSCI0012 Braţul Măcin, Situl Ramsar Dunărea Veche-Braţul Măcin</w:t>
      </w:r>
    </w:p>
    <w:p w:rsidR="001E4940" w:rsidRPr="00773463" w:rsidRDefault="001E4940" w:rsidP="001E4940">
      <w:pPr>
        <w:numPr>
          <w:ilvl w:val="0"/>
          <w:numId w:val="28"/>
        </w:numPr>
        <w:jc w:val="both"/>
        <w:rPr>
          <w:sz w:val="28"/>
          <w:szCs w:val="28"/>
        </w:rPr>
      </w:pPr>
      <w:r w:rsidRPr="00773463">
        <w:rPr>
          <w:sz w:val="28"/>
          <w:szCs w:val="28"/>
        </w:rPr>
        <w:t>s-au emis 3 puncte de vedere pentru :</w:t>
      </w:r>
    </w:p>
    <w:p w:rsidR="001E4940" w:rsidRPr="00773463" w:rsidRDefault="001E4940" w:rsidP="001E4940">
      <w:pPr>
        <w:numPr>
          <w:ilvl w:val="0"/>
          <w:numId w:val="27"/>
        </w:numPr>
        <w:ind w:left="1560"/>
        <w:jc w:val="both"/>
        <w:rPr>
          <w:sz w:val="28"/>
          <w:szCs w:val="28"/>
        </w:rPr>
      </w:pPr>
      <w:r w:rsidRPr="00773463">
        <w:rPr>
          <w:sz w:val="28"/>
          <w:szCs w:val="28"/>
        </w:rPr>
        <w:lastRenderedPageBreak/>
        <w:t>autorizarea a două ferme situate în incinta îndiguită Insula Mare a Brăilei și în vecinătatea ariilor naturale protejate ROSPA0005 și ROSCI0006 Balta Mică a Brăilei</w:t>
      </w:r>
    </w:p>
    <w:p w:rsidR="001E4940" w:rsidRPr="00773463" w:rsidRDefault="001E4940" w:rsidP="001E4940">
      <w:pPr>
        <w:numPr>
          <w:ilvl w:val="0"/>
          <w:numId w:val="27"/>
        </w:numPr>
        <w:ind w:left="1560"/>
        <w:jc w:val="both"/>
        <w:rPr>
          <w:sz w:val="28"/>
          <w:szCs w:val="28"/>
        </w:rPr>
      </w:pPr>
      <w:r w:rsidRPr="00773463">
        <w:rPr>
          <w:sz w:val="28"/>
          <w:szCs w:val="28"/>
        </w:rPr>
        <w:t>revizuirea autorizației de mediu pentru o amenajare piscicolă situată în perimetrul lacului Esna, parte a ariilor natural protejate ROSPA0048 Ianca-Plopu-Sărat și ROSCI0305 Ianca - Plopu - Sărat - Comăneasca</w:t>
      </w:r>
    </w:p>
    <w:p w:rsidR="001E4940" w:rsidRPr="00773463" w:rsidRDefault="001E4940" w:rsidP="001E4940">
      <w:pPr>
        <w:numPr>
          <w:ilvl w:val="0"/>
          <w:numId w:val="28"/>
        </w:numPr>
        <w:jc w:val="both"/>
        <w:rPr>
          <w:sz w:val="28"/>
          <w:szCs w:val="28"/>
        </w:rPr>
      </w:pPr>
      <w:r w:rsidRPr="00773463">
        <w:rPr>
          <w:sz w:val="28"/>
          <w:szCs w:val="28"/>
        </w:rPr>
        <w:t>Participare la verificarea amplasamentului și emiterea unui punct de vedere pentru un proiect care implică și modificări de spații verzi.</w:t>
      </w:r>
    </w:p>
    <w:p w:rsidR="001E4940" w:rsidRPr="00773463" w:rsidRDefault="001E4940" w:rsidP="001E4940">
      <w:pPr>
        <w:ind w:left="1560"/>
        <w:jc w:val="both"/>
        <w:rPr>
          <w:sz w:val="28"/>
          <w:szCs w:val="28"/>
        </w:rPr>
      </w:pPr>
    </w:p>
    <w:p w:rsidR="001E4940" w:rsidRPr="00773463" w:rsidRDefault="001E4940" w:rsidP="001E4940">
      <w:pPr>
        <w:numPr>
          <w:ilvl w:val="0"/>
          <w:numId w:val="26"/>
        </w:numPr>
        <w:tabs>
          <w:tab w:val="num" w:pos="284"/>
          <w:tab w:val="num" w:pos="993"/>
        </w:tabs>
        <w:ind w:left="284"/>
        <w:jc w:val="both"/>
        <w:rPr>
          <w:sz w:val="28"/>
          <w:szCs w:val="28"/>
        </w:rPr>
      </w:pPr>
      <w:r w:rsidRPr="00773463">
        <w:rPr>
          <w:sz w:val="28"/>
          <w:szCs w:val="28"/>
        </w:rPr>
        <w:t>Participare la întâlnirea organizată la Ministerul Mediului în vederea depunereii unei propuneri de proiect pentru conservarea dropiei, cu finanțare prin Programul LIFE.</w:t>
      </w:r>
    </w:p>
    <w:p w:rsidR="001E4940" w:rsidRPr="00773463" w:rsidRDefault="001E4940" w:rsidP="001E4940">
      <w:pPr>
        <w:numPr>
          <w:ilvl w:val="0"/>
          <w:numId w:val="26"/>
        </w:numPr>
        <w:tabs>
          <w:tab w:val="num" w:pos="284"/>
          <w:tab w:val="num" w:pos="993"/>
        </w:tabs>
        <w:ind w:left="284"/>
        <w:jc w:val="both"/>
        <w:rPr>
          <w:sz w:val="28"/>
          <w:szCs w:val="28"/>
        </w:rPr>
      </w:pPr>
      <w:r w:rsidRPr="00773463">
        <w:rPr>
          <w:sz w:val="28"/>
          <w:szCs w:val="28"/>
        </w:rPr>
        <w:t xml:space="preserve">S-au întocmit capitolele corespunzătoare domeniului din Raportul Fişa judeţului. </w:t>
      </w:r>
    </w:p>
    <w:p w:rsidR="001E4940" w:rsidRPr="00773463" w:rsidRDefault="001E4940" w:rsidP="001E4940">
      <w:pPr>
        <w:ind w:left="426"/>
        <w:jc w:val="both"/>
        <w:rPr>
          <w:sz w:val="28"/>
          <w:szCs w:val="28"/>
        </w:rPr>
      </w:pPr>
    </w:p>
    <w:p w:rsidR="001E4940" w:rsidRPr="00393FA8" w:rsidRDefault="001E4940" w:rsidP="001E4940">
      <w:pPr>
        <w:jc w:val="both"/>
        <w:rPr>
          <w:b/>
          <w:sz w:val="28"/>
          <w:szCs w:val="28"/>
        </w:rPr>
      </w:pPr>
      <w:r w:rsidRPr="00393FA8">
        <w:rPr>
          <w:b/>
          <w:sz w:val="28"/>
          <w:szCs w:val="28"/>
        </w:rPr>
        <w:t>DOMENIUL SOL - SUBSOL</w:t>
      </w:r>
    </w:p>
    <w:p w:rsidR="001E4940" w:rsidRPr="00773463" w:rsidRDefault="001E4940" w:rsidP="001E4940">
      <w:pPr>
        <w:numPr>
          <w:ilvl w:val="0"/>
          <w:numId w:val="26"/>
        </w:numPr>
        <w:tabs>
          <w:tab w:val="num" w:pos="284"/>
        </w:tabs>
        <w:ind w:left="284"/>
        <w:jc w:val="both"/>
        <w:rPr>
          <w:sz w:val="28"/>
          <w:szCs w:val="28"/>
        </w:rPr>
      </w:pPr>
      <w:r w:rsidRPr="00773463">
        <w:rPr>
          <w:sz w:val="28"/>
          <w:szCs w:val="28"/>
        </w:rPr>
        <w:t>Colaborare cu Serviciul Avize Acorduri Autorizaţii pentru elaborarea actelor de reglementare: s-au emis 2 puncte de vedere pentru:</w:t>
      </w:r>
    </w:p>
    <w:p w:rsidR="001E4940" w:rsidRPr="00773463" w:rsidRDefault="001E4940" w:rsidP="001E4940">
      <w:pPr>
        <w:numPr>
          <w:ilvl w:val="0"/>
          <w:numId w:val="27"/>
        </w:numPr>
        <w:ind w:left="1560"/>
        <w:jc w:val="both"/>
        <w:rPr>
          <w:bCs/>
          <w:sz w:val="28"/>
          <w:szCs w:val="28"/>
        </w:rPr>
      </w:pPr>
      <w:r w:rsidRPr="00773463">
        <w:rPr>
          <w:bCs/>
          <w:sz w:val="28"/>
          <w:szCs w:val="28"/>
        </w:rPr>
        <w:t>Un proiect privind lucrări pregătitoare provizorii, foraj și probe de producție la o sonda de gaze naturale</w:t>
      </w:r>
    </w:p>
    <w:p w:rsidR="001E4940" w:rsidRPr="00773463" w:rsidRDefault="001E4940" w:rsidP="001E4940">
      <w:pPr>
        <w:numPr>
          <w:ilvl w:val="0"/>
          <w:numId w:val="27"/>
        </w:numPr>
        <w:ind w:left="1560"/>
        <w:jc w:val="both"/>
        <w:rPr>
          <w:bCs/>
          <w:sz w:val="28"/>
          <w:szCs w:val="28"/>
        </w:rPr>
      </w:pPr>
      <w:r w:rsidRPr="00773463">
        <w:rPr>
          <w:bCs/>
          <w:sz w:val="28"/>
          <w:szCs w:val="28"/>
        </w:rPr>
        <w:t xml:space="preserve">Emiterea autorizației de mediu pentru un operator ce desfășoară activități de preparare fluide de foraj și gestionare deșeuri de la forajul sondelor </w:t>
      </w:r>
    </w:p>
    <w:p w:rsidR="001E4940" w:rsidRPr="00773463" w:rsidRDefault="001E4940" w:rsidP="001E4940">
      <w:pPr>
        <w:numPr>
          <w:ilvl w:val="0"/>
          <w:numId w:val="26"/>
        </w:numPr>
        <w:tabs>
          <w:tab w:val="num" w:pos="284"/>
        </w:tabs>
        <w:ind w:left="284"/>
        <w:jc w:val="both"/>
        <w:rPr>
          <w:sz w:val="28"/>
          <w:szCs w:val="28"/>
        </w:rPr>
      </w:pPr>
      <w:r w:rsidRPr="00773463">
        <w:rPr>
          <w:sz w:val="28"/>
          <w:szCs w:val="28"/>
        </w:rPr>
        <w:t>S-a reactualizat inventarul COSIS al siturilor contaminate, potențial contaminate, remediate, ecologizate și al sondelor remediate/ecologizate.</w:t>
      </w:r>
    </w:p>
    <w:p w:rsidR="001E4940" w:rsidRDefault="001E4940" w:rsidP="001E4940">
      <w:pPr>
        <w:numPr>
          <w:ilvl w:val="0"/>
          <w:numId w:val="26"/>
        </w:numPr>
        <w:tabs>
          <w:tab w:val="num" w:pos="284"/>
        </w:tabs>
        <w:ind w:left="284"/>
        <w:jc w:val="both"/>
        <w:rPr>
          <w:sz w:val="28"/>
          <w:szCs w:val="28"/>
        </w:rPr>
      </w:pPr>
      <w:r w:rsidRPr="00773463">
        <w:rPr>
          <w:sz w:val="28"/>
          <w:szCs w:val="28"/>
        </w:rPr>
        <w:t xml:space="preserve">S-au întocmit capitolele corespunzătoare domeniului din Raportul Fişa judeţului. </w:t>
      </w:r>
    </w:p>
    <w:p w:rsidR="001E4940" w:rsidRDefault="001E4940" w:rsidP="001E4940">
      <w:pPr>
        <w:pStyle w:val="ListParagraph"/>
        <w:ind w:left="1353"/>
        <w:rPr>
          <w:b/>
          <w:sz w:val="28"/>
          <w:szCs w:val="28"/>
        </w:rPr>
      </w:pPr>
    </w:p>
    <w:p w:rsidR="001E4940" w:rsidRPr="001E4940" w:rsidRDefault="001E4940" w:rsidP="001E4940">
      <w:pPr>
        <w:pStyle w:val="ListParagraph"/>
        <w:ind w:left="1353"/>
        <w:rPr>
          <w:rFonts w:ascii="Times New Roman" w:hAnsi="Times New Roman"/>
          <w:b/>
          <w:sz w:val="28"/>
          <w:szCs w:val="28"/>
          <w:u w:val="single"/>
        </w:rPr>
      </w:pPr>
      <w:r>
        <w:rPr>
          <w:rFonts w:ascii="Times New Roman" w:hAnsi="Times New Roman"/>
          <w:b/>
          <w:sz w:val="28"/>
          <w:szCs w:val="28"/>
        </w:rPr>
        <w:t xml:space="preserve">                </w:t>
      </w:r>
      <w:r w:rsidRPr="001E4940">
        <w:rPr>
          <w:rFonts w:ascii="Times New Roman" w:hAnsi="Times New Roman"/>
          <w:b/>
          <w:sz w:val="28"/>
          <w:szCs w:val="28"/>
        </w:rPr>
        <w:t>CAPITOLUL 7</w:t>
      </w:r>
    </w:p>
    <w:p w:rsidR="001E4940" w:rsidRPr="00773463" w:rsidRDefault="001E4940" w:rsidP="001E4940">
      <w:pPr>
        <w:pStyle w:val="ListParagraph"/>
        <w:ind w:left="1353"/>
        <w:rPr>
          <w:sz w:val="28"/>
          <w:szCs w:val="28"/>
        </w:rPr>
      </w:pPr>
      <w:r w:rsidRPr="001E4940">
        <w:rPr>
          <w:rFonts w:ascii="Times New Roman" w:hAnsi="Times New Roman"/>
          <w:b/>
          <w:sz w:val="28"/>
          <w:szCs w:val="28"/>
        </w:rPr>
        <w:t>DOMENIUL DEŞEURI ŞI CHIMICALE</w:t>
      </w:r>
    </w:p>
    <w:p w:rsidR="001E4940" w:rsidRPr="00773463" w:rsidRDefault="001E4940" w:rsidP="001E4940">
      <w:pPr>
        <w:ind w:left="284"/>
        <w:jc w:val="both"/>
        <w:rPr>
          <w:sz w:val="28"/>
          <w:szCs w:val="28"/>
        </w:rPr>
      </w:pPr>
      <w:r w:rsidRPr="00773463">
        <w:rPr>
          <w:sz w:val="28"/>
          <w:szCs w:val="28"/>
        </w:rPr>
        <w:t>Colaborare cu Serviciul Avize Acorduri Autorizaţii pentru elaborarea actelor de reglementare: au fost analizate 15 documentaţii pentru care:</w:t>
      </w:r>
    </w:p>
    <w:p w:rsidR="001E4940" w:rsidRPr="00773463" w:rsidRDefault="001E4940" w:rsidP="001E4940">
      <w:pPr>
        <w:numPr>
          <w:ilvl w:val="0"/>
          <w:numId w:val="28"/>
        </w:numPr>
        <w:jc w:val="both"/>
        <w:rPr>
          <w:sz w:val="28"/>
          <w:szCs w:val="28"/>
        </w:rPr>
      </w:pPr>
      <w:r w:rsidRPr="00773463">
        <w:rPr>
          <w:sz w:val="28"/>
          <w:szCs w:val="28"/>
        </w:rPr>
        <w:t xml:space="preserve">s-au  făcut observaţii în cadrul  şedinţelor CAT </w:t>
      </w:r>
    </w:p>
    <w:p w:rsidR="001E4940" w:rsidRPr="00773463" w:rsidRDefault="001E4940" w:rsidP="001E4940">
      <w:pPr>
        <w:numPr>
          <w:ilvl w:val="0"/>
          <w:numId w:val="28"/>
        </w:numPr>
        <w:jc w:val="both"/>
        <w:rPr>
          <w:sz w:val="28"/>
          <w:szCs w:val="28"/>
        </w:rPr>
      </w:pPr>
      <w:r w:rsidRPr="00773463">
        <w:rPr>
          <w:sz w:val="28"/>
          <w:szCs w:val="28"/>
        </w:rPr>
        <w:t xml:space="preserve">s-au emis 12 puncte de vedere pentru emiterea/revizuirea autorizației de mediu pentru: depozitul de deșeuri nepericuloase Ianca (element al sistemului de management integrat al deșeurilor în județul Brăila), solicitarea de revizuire a autorizației integrate de mediu a depozitului Muchea, un complex de creștere industrială a suinelor, un punct de colectare deșeuri nepericuloase, un atelier de construcție de ambarcațiuni, un operator ce desfășoară  activități de întreținerea și repararea autovehiculelor și spălătorie auto, un operator care procesează fluide de foraj și deșeuri de la activități de foraj în domeniul petrol și gaze, un operator ce realizează transporturi de deșeuri periculoase, două ferme vegetale situate în incinta îndiguită Insula Mare a Brăilei, o amenajare piscicolă . </w:t>
      </w:r>
    </w:p>
    <w:p w:rsidR="001E4940" w:rsidRPr="00773463" w:rsidRDefault="001E4940" w:rsidP="001E4940">
      <w:pPr>
        <w:numPr>
          <w:ilvl w:val="0"/>
          <w:numId w:val="28"/>
        </w:numPr>
        <w:jc w:val="both"/>
        <w:rPr>
          <w:sz w:val="28"/>
          <w:szCs w:val="28"/>
        </w:rPr>
      </w:pPr>
      <w:r w:rsidRPr="00773463">
        <w:rPr>
          <w:bCs/>
          <w:sz w:val="28"/>
          <w:szCs w:val="28"/>
        </w:rPr>
        <w:t xml:space="preserve">s-a emis un punct de vedere pentru un proiect privind lucrări pregătitoare provizorii, foraj și probe de producție la sonda 57 Damianca </w:t>
      </w:r>
      <w:r>
        <w:rPr>
          <w:bCs/>
          <w:sz w:val="28"/>
          <w:szCs w:val="28"/>
        </w:rPr>
        <w:t>.</w:t>
      </w:r>
    </w:p>
    <w:p w:rsidR="001E4940" w:rsidRPr="00773463" w:rsidRDefault="001E4940" w:rsidP="001E4940">
      <w:pPr>
        <w:numPr>
          <w:ilvl w:val="0"/>
          <w:numId w:val="28"/>
        </w:numPr>
        <w:jc w:val="both"/>
        <w:rPr>
          <w:sz w:val="28"/>
          <w:szCs w:val="28"/>
        </w:rPr>
      </w:pPr>
      <w:r w:rsidRPr="00773463">
        <w:rPr>
          <w:sz w:val="28"/>
          <w:szCs w:val="28"/>
        </w:rPr>
        <w:lastRenderedPageBreak/>
        <w:t>Participare la dezbatere publică pentru emiterea autorizației de mediu pentru un operator care procesează fluide de foraj și deșeuri de la activități de foraj în domeniul petrol și gaze</w:t>
      </w:r>
    </w:p>
    <w:p w:rsidR="001E4940" w:rsidRPr="00773463" w:rsidRDefault="001E4940" w:rsidP="001E4940">
      <w:pPr>
        <w:numPr>
          <w:ilvl w:val="0"/>
          <w:numId w:val="26"/>
        </w:numPr>
        <w:tabs>
          <w:tab w:val="num" w:pos="284"/>
        </w:tabs>
        <w:ind w:left="284"/>
        <w:jc w:val="both"/>
        <w:rPr>
          <w:sz w:val="28"/>
          <w:szCs w:val="28"/>
        </w:rPr>
      </w:pPr>
      <w:r w:rsidRPr="00773463">
        <w:rPr>
          <w:sz w:val="28"/>
          <w:szCs w:val="28"/>
        </w:rPr>
        <w:t>S-au colectat, validat şi prelucrat datele şi informaţiile necesare, s-au întocmit inventarele specifice şi s-au făcut raportările corespunzătoare privind:</w:t>
      </w:r>
    </w:p>
    <w:p w:rsidR="001E4940" w:rsidRPr="00773463" w:rsidRDefault="001E4940" w:rsidP="001E4940">
      <w:pPr>
        <w:numPr>
          <w:ilvl w:val="1"/>
          <w:numId w:val="2"/>
        </w:numPr>
        <w:tabs>
          <w:tab w:val="clear" w:pos="1440"/>
          <w:tab w:val="num" w:pos="540"/>
          <w:tab w:val="num" w:pos="927"/>
        </w:tabs>
        <w:ind w:left="935"/>
        <w:jc w:val="both"/>
        <w:rPr>
          <w:sz w:val="28"/>
          <w:szCs w:val="28"/>
        </w:rPr>
      </w:pPr>
      <w:r w:rsidRPr="00773463">
        <w:rPr>
          <w:sz w:val="28"/>
          <w:szCs w:val="28"/>
        </w:rPr>
        <w:t>fluxul deşeurilor;</w:t>
      </w:r>
    </w:p>
    <w:p w:rsidR="001E4940" w:rsidRPr="00773463" w:rsidRDefault="001E4940" w:rsidP="001E4940">
      <w:pPr>
        <w:numPr>
          <w:ilvl w:val="1"/>
          <w:numId w:val="2"/>
        </w:numPr>
        <w:tabs>
          <w:tab w:val="clear" w:pos="1440"/>
          <w:tab w:val="num" w:pos="540"/>
          <w:tab w:val="num" w:pos="927"/>
        </w:tabs>
        <w:ind w:left="935"/>
        <w:jc w:val="both"/>
        <w:rPr>
          <w:sz w:val="28"/>
          <w:szCs w:val="28"/>
        </w:rPr>
      </w:pPr>
      <w:r w:rsidRPr="00773463">
        <w:rPr>
          <w:sz w:val="28"/>
          <w:szCs w:val="28"/>
        </w:rPr>
        <w:t xml:space="preserve">colectare/tratare vehicule scoase din uz </w:t>
      </w:r>
    </w:p>
    <w:p w:rsidR="001E4940" w:rsidRPr="00773463" w:rsidRDefault="001E4940" w:rsidP="001E4940">
      <w:pPr>
        <w:numPr>
          <w:ilvl w:val="1"/>
          <w:numId w:val="2"/>
        </w:numPr>
        <w:tabs>
          <w:tab w:val="clear" w:pos="1440"/>
          <w:tab w:val="num" w:pos="540"/>
          <w:tab w:val="num" w:pos="927"/>
        </w:tabs>
        <w:ind w:left="935"/>
        <w:jc w:val="both"/>
        <w:rPr>
          <w:sz w:val="28"/>
          <w:szCs w:val="28"/>
        </w:rPr>
      </w:pPr>
      <w:r w:rsidRPr="00773463">
        <w:rPr>
          <w:sz w:val="28"/>
          <w:szCs w:val="28"/>
        </w:rPr>
        <w:t>capitolele corespunzătoare domeniului din raportul lunar Fişa judeţului;</w:t>
      </w:r>
    </w:p>
    <w:p w:rsidR="001E4940" w:rsidRPr="00773463" w:rsidRDefault="001E4940" w:rsidP="001E4940">
      <w:pPr>
        <w:numPr>
          <w:ilvl w:val="1"/>
          <w:numId w:val="2"/>
        </w:numPr>
        <w:tabs>
          <w:tab w:val="clear" w:pos="1440"/>
          <w:tab w:val="num" w:pos="540"/>
          <w:tab w:val="num" w:pos="927"/>
        </w:tabs>
        <w:ind w:left="935"/>
        <w:jc w:val="both"/>
        <w:rPr>
          <w:sz w:val="28"/>
          <w:szCs w:val="28"/>
        </w:rPr>
      </w:pPr>
      <w:r w:rsidRPr="00773463">
        <w:rPr>
          <w:sz w:val="28"/>
          <w:szCs w:val="28"/>
        </w:rPr>
        <w:t>situatia depozitelor conforme de deșeuri</w:t>
      </w:r>
    </w:p>
    <w:p w:rsidR="001E4940" w:rsidRPr="00773463" w:rsidRDefault="001E4940" w:rsidP="001E4940">
      <w:pPr>
        <w:numPr>
          <w:ilvl w:val="1"/>
          <w:numId w:val="2"/>
        </w:numPr>
        <w:tabs>
          <w:tab w:val="clear" w:pos="1440"/>
          <w:tab w:val="num" w:pos="540"/>
          <w:tab w:val="num" w:pos="927"/>
        </w:tabs>
        <w:ind w:left="935"/>
        <w:jc w:val="both"/>
        <w:rPr>
          <w:sz w:val="28"/>
          <w:szCs w:val="28"/>
        </w:rPr>
      </w:pPr>
      <w:r w:rsidRPr="00773463">
        <w:rPr>
          <w:sz w:val="28"/>
          <w:szCs w:val="28"/>
        </w:rPr>
        <w:t>substanțe periculoase</w:t>
      </w:r>
    </w:p>
    <w:p w:rsidR="001E4940" w:rsidRPr="00773463" w:rsidRDefault="001E4940" w:rsidP="001E4940">
      <w:pPr>
        <w:numPr>
          <w:ilvl w:val="1"/>
          <w:numId w:val="2"/>
        </w:numPr>
        <w:tabs>
          <w:tab w:val="clear" w:pos="1440"/>
          <w:tab w:val="num" w:pos="540"/>
          <w:tab w:val="num" w:pos="927"/>
        </w:tabs>
        <w:ind w:left="935"/>
        <w:jc w:val="both"/>
        <w:rPr>
          <w:sz w:val="28"/>
          <w:szCs w:val="28"/>
        </w:rPr>
      </w:pPr>
      <w:r w:rsidRPr="00773463">
        <w:rPr>
          <w:sz w:val="28"/>
          <w:szCs w:val="28"/>
        </w:rPr>
        <w:t>operatori care au utilizat deșeuri în scop energetic</w:t>
      </w:r>
    </w:p>
    <w:p w:rsidR="001E4940" w:rsidRPr="00773463" w:rsidRDefault="001E4940" w:rsidP="001E4940">
      <w:pPr>
        <w:numPr>
          <w:ilvl w:val="1"/>
          <w:numId w:val="2"/>
        </w:numPr>
        <w:tabs>
          <w:tab w:val="clear" w:pos="1440"/>
          <w:tab w:val="num" w:pos="540"/>
          <w:tab w:val="num" w:pos="927"/>
        </w:tabs>
        <w:ind w:left="935"/>
        <w:jc w:val="both"/>
        <w:rPr>
          <w:sz w:val="28"/>
          <w:szCs w:val="28"/>
        </w:rPr>
      </w:pPr>
      <w:r w:rsidRPr="00773463">
        <w:rPr>
          <w:sz w:val="28"/>
          <w:szCs w:val="28"/>
        </w:rPr>
        <w:t>deșeuri de baterii și acumulatori</w:t>
      </w:r>
    </w:p>
    <w:p w:rsidR="001E4940" w:rsidRPr="00773463" w:rsidRDefault="001E4940" w:rsidP="001E4940">
      <w:pPr>
        <w:tabs>
          <w:tab w:val="num" w:pos="927"/>
        </w:tabs>
        <w:ind w:left="935"/>
        <w:jc w:val="both"/>
        <w:rPr>
          <w:sz w:val="28"/>
          <w:szCs w:val="28"/>
        </w:rPr>
      </w:pPr>
    </w:p>
    <w:p w:rsidR="001E4940" w:rsidRPr="00773463" w:rsidRDefault="001E4940" w:rsidP="001E4940">
      <w:pPr>
        <w:numPr>
          <w:ilvl w:val="0"/>
          <w:numId w:val="26"/>
        </w:numPr>
        <w:tabs>
          <w:tab w:val="num" w:pos="284"/>
        </w:tabs>
        <w:ind w:left="284"/>
        <w:jc w:val="both"/>
        <w:rPr>
          <w:sz w:val="28"/>
          <w:szCs w:val="28"/>
        </w:rPr>
      </w:pPr>
      <w:r w:rsidRPr="00773463">
        <w:rPr>
          <w:sz w:val="28"/>
          <w:szCs w:val="28"/>
        </w:rPr>
        <w:t>Au fost validate şi aprobate 2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148 formulare de expediţie/transport substanţe periculoase.</w:t>
      </w:r>
    </w:p>
    <w:p w:rsidR="001E4940" w:rsidRPr="00773463" w:rsidRDefault="001E4940" w:rsidP="001E4940">
      <w:pPr>
        <w:numPr>
          <w:ilvl w:val="0"/>
          <w:numId w:val="26"/>
        </w:numPr>
        <w:tabs>
          <w:tab w:val="num" w:pos="284"/>
        </w:tabs>
        <w:ind w:left="284"/>
        <w:jc w:val="both"/>
        <w:rPr>
          <w:sz w:val="28"/>
          <w:szCs w:val="28"/>
        </w:rPr>
      </w:pPr>
      <w:r w:rsidRPr="00773463">
        <w:rPr>
          <w:sz w:val="28"/>
          <w:szCs w:val="28"/>
        </w:rPr>
        <w:t xml:space="preserve">Participare la o acţiune de preluare şi distrugere a deșeurilor în cadrul comisiilor de specialitate organizate conform OG </w:t>
      </w:r>
      <w:hyperlink r:id="rId21" w:history="1">
        <w:r w:rsidRPr="00773463">
          <w:rPr>
            <w:sz w:val="28"/>
            <w:szCs w:val="28"/>
          </w:rPr>
          <w:t>14/2007</w:t>
        </w:r>
      </w:hyperlink>
      <w:r w:rsidRPr="00773463">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1E4940" w:rsidRPr="00773463" w:rsidRDefault="001E4940" w:rsidP="001E4940">
      <w:pPr>
        <w:numPr>
          <w:ilvl w:val="0"/>
          <w:numId w:val="26"/>
        </w:numPr>
        <w:tabs>
          <w:tab w:val="num" w:pos="284"/>
        </w:tabs>
        <w:ind w:left="284"/>
        <w:jc w:val="both"/>
        <w:rPr>
          <w:sz w:val="28"/>
          <w:szCs w:val="28"/>
        </w:rPr>
      </w:pPr>
      <w:r w:rsidRPr="00773463">
        <w:rPr>
          <w:sz w:val="28"/>
          <w:szCs w:val="28"/>
        </w:rPr>
        <w:t>Participare la conferinta regională de instruire și diseminare a PNGD, a ghidurilor de bune practici și a legislației în domeniul deșeurilor organizată in cadrul proiectului finanțat în Programul ”Dezvoltarea capacității administrative a Ministerului Mediului, Apelor și Pădurilor de a implementa politica în domeniul managementului deșeurilor și al siturilor contaminate – C.A.D.S” (SIPOCA 21).</w:t>
      </w:r>
    </w:p>
    <w:p w:rsidR="001E4940" w:rsidRPr="00773463" w:rsidRDefault="001E4940" w:rsidP="001E4940">
      <w:pPr>
        <w:numPr>
          <w:ilvl w:val="0"/>
          <w:numId w:val="26"/>
        </w:numPr>
        <w:tabs>
          <w:tab w:val="num" w:pos="284"/>
        </w:tabs>
        <w:ind w:left="284"/>
        <w:jc w:val="both"/>
        <w:rPr>
          <w:sz w:val="28"/>
          <w:szCs w:val="28"/>
        </w:rPr>
      </w:pPr>
      <w:r w:rsidRPr="00773463">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926A96" w:rsidRDefault="00926A96" w:rsidP="001E4940">
      <w:pPr>
        <w:tabs>
          <w:tab w:val="left" w:pos="4590"/>
        </w:tabs>
        <w:rPr>
          <w:b/>
          <w:sz w:val="28"/>
          <w:szCs w:val="28"/>
        </w:rPr>
      </w:pPr>
    </w:p>
    <w:p w:rsidR="002F1FE2" w:rsidRPr="002F1FE2" w:rsidRDefault="00180687" w:rsidP="00967196">
      <w:pPr>
        <w:pStyle w:val="Heading1"/>
      </w:pPr>
      <w:r w:rsidRPr="00052666">
        <w:rPr>
          <w:sz w:val="28"/>
          <w:szCs w:val="28"/>
        </w:rPr>
        <w:t>CAPITOLUL 8</w:t>
      </w:r>
    </w:p>
    <w:p w:rsidR="00396854" w:rsidRPr="00052666" w:rsidRDefault="00180687" w:rsidP="00474E02">
      <w:pPr>
        <w:ind w:firstLine="720"/>
        <w:rPr>
          <w:sz w:val="28"/>
          <w:szCs w:val="28"/>
          <w:lang w:val="it-IT"/>
        </w:rPr>
      </w:pPr>
      <w:r w:rsidRPr="00052666">
        <w:rPr>
          <w:b/>
          <w:bCs/>
          <w:sz w:val="28"/>
          <w:szCs w:val="28"/>
        </w:rPr>
        <w:t>POLUĂRI ACCIDENTALE</w:t>
      </w:r>
    </w:p>
    <w:p w:rsidR="005F2BD5" w:rsidRPr="00052666" w:rsidRDefault="007E461A" w:rsidP="00967196">
      <w:pPr>
        <w:ind w:firstLine="720"/>
        <w:jc w:val="both"/>
        <w:outlineLvl w:val="0"/>
        <w:rPr>
          <w:b/>
          <w:sz w:val="28"/>
          <w:szCs w:val="28"/>
        </w:rPr>
      </w:pPr>
      <w:r w:rsidRPr="00052666">
        <w:rPr>
          <w:sz w:val="28"/>
          <w:szCs w:val="28"/>
          <w:lang w:val="it-IT"/>
        </w:rPr>
        <w:t xml:space="preserve">În cursul lunii </w:t>
      </w:r>
      <w:r w:rsidR="001E4940">
        <w:rPr>
          <w:sz w:val="28"/>
          <w:szCs w:val="28"/>
          <w:lang w:val="it-IT"/>
        </w:rPr>
        <w:t>febr</w:t>
      </w:r>
      <w:r w:rsidR="00D223AF">
        <w:rPr>
          <w:sz w:val="28"/>
          <w:szCs w:val="28"/>
          <w:lang w:val="it-IT"/>
        </w:rPr>
        <w:t>ua</w:t>
      </w:r>
      <w:r w:rsidR="000F29C1">
        <w:rPr>
          <w:sz w:val="28"/>
          <w:szCs w:val="28"/>
          <w:lang w:val="it-IT"/>
        </w:rPr>
        <w:t xml:space="preserve">rie </w:t>
      </w:r>
      <w:r w:rsidR="004B5C84" w:rsidRPr="00052666">
        <w:rPr>
          <w:sz w:val="28"/>
          <w:szCs w:val="28"/>
          <w:lang w:val="it-IT"/>
        </w:rPr>
        <w:t>201</w:t>
      </w:r>
      <w:r w:rsidR="00D223AF">
        <w:rPr>
          <w:sz w:val="28"/>
          <w:szCs w:val="28"/>
          <w:lang w:val="it-IT"/>
        </w:rPr>
        <w:t>9</w:t>
      </w:r>
      <w:r w:rsidR="004B5C84" w:rsidRPr="00052666">
        <w:rPr>
          <w:sz w:val="28"/>
          <w:szCs w:val="28"/>
          <w:lang w:val="it-IT"/>
        </w:rPr>
        <w:t xml:space="preserve"> la </w:t>
      </w:r>
      <w:r w:rsidR="006921C2" w:rsidRPr="00052666">
        <w:rPr>
          <w:sz w:val="28"/>
          <w:szCs w:val="28"/>
          <w:lang w:val="it-IT"/>
        </w:rPr>
        <w:t>APM</w:t>
      </w:r>
      <w:r w:rsidR="00684A07">
        <w:rPr>
          <w:sz w:val="28"/>
          <w:szCs w:val="28"/>
          <w:lang w:val="it-IT"/>
        </w:rPr>
        <w:t xml:space="preserve"> </w:t>
      </w:r>
      <w:r w:rsidR="004B5C84" w:rsidRPr="00052666">
        <w:rPr>
          <w:sz w:val="28"/>
          <w:szCs w:val="28"/>
          <w:lang w:val="it-IT"/>
        </w:rPr>
        <w:t xml:space="preserve">Brăila </w:t>
      </w:r>
      <w:r w:rsidR="000F29C1">
        <w:rPr>
          <w:sz w:val="28"/>
          <w:szCs w:val="28"/>
          <w:lang w:val="it-IT"/>
        </w:rPr>
        <w:t>nu</w:t>
      </w:r>
      <w:r w:rsidR="007F75B2">
        <w:rPr>
          <w:sz w:val="28"/>
          <w:szCs w:val="28"/>
          <w:lang w:val="it-IT"/>
        </w:rPr>
        <w:t xml:space="preserve"> </w:t>
      </w:r>
      <w:r w:rsidR="004B5C84" w:rsidRPr="00052666">
        <w:rPr>
          <w:sz w:val="28"/>
          <w:szCs w:val="28"/>
          <w:lang w:val="it-IT"/>
        </w:rPr>
        <w:t>s-a</w:t>
      </w:r>
      <w:r w:rsidR="000F29C1">
        <w:rPr>
          <w:sz w:val="28"/>
          <w:szCs w:val="28"/>
          <w:lang w:val="it-IT"/>
        </w:rPr>
        <w:t>u</w:t>
      </w:r>
      <w:r w:rsidR="007F75B2">
        <w:rPr>
          <w:sz w:val="28"/>
          <w:szCs w:val="28"/>
          <w:lang w:val="it-IT"/>
        </w:rPr>
        <w:t xml:space="preserve">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at polu</w:t>
      </w:r>
      <w:r w:rsidR="000F29C1">
        <w:rPr>
          <w:sz w:val="28"/>
          <w:szCs w:val="28"/>
          <w:lang w:val="it-IT"/>
        </w:rPr>
        <w:t>ă</w:t>
      </w:r>
      <w:r w:rsidR="004B5C84" w:rsidRPr="00052666">
        <w:rPr>
          <w:sz w:val="28"/>
          <w:szCs w:val="28"/>
          <w:lang w:val="it-IT"/>
        </w:rPr>
        <w:t>r</w:t>
      </w:r>
      <w:r w:rsidR="000F29C1">
        <w:rPr>
          <w:sz w:val="28"/>
          <w:szCs w:val="28"/>
          <w:lang w:val="it-IT"/>
        </w:rPr>
        <w:t>i</w:t>
      </w:r>
      <w:r w:rsidR="007F75B2">
        <w:rPr>
          <w:sz w:val="28"/>
          <w:szCs w:val="28"/>
          <w:lang w:val="it-IT"/>
        </w:rPr>
        <w:t xml:space="preserve"> </w:t>
      </w:r>
      <w:r w:rsidR="00EA1C8C" w:rsidRPr="00052666">
        <w:rPr>
          <w:sz w:val="28"/>
          <w:szCs w:val="28"/>
          <w:lang w:val="it-IT"/>
        </w:rPr>
        <w:t>accidental</w:t>
      </w:r>
      <w:r w:rsidR="000F29C1">
        <w:rPr>
          <w:sz w:val="28"/>
          <w:szCs w:val="28"/>
          <w:lang w:val="it-IT"/>
        </w:rPr>
        <w:t>e</w:t>
      </w:r>
      <w:r w:rsidR="007F75B2">
        <w:rPr>
          <w:sz w:val="28"/>
          <w:szCs w:val="28"/>
          <w:lang w:val="it-IT"/>
        </w:rPr>
        <w:t xml:space="preserve"> </w:t>
      </w:r>
      <w:r w:rsidR="00EA1C8C" w:rsidRPr="00052666">
        <w:rPr>
          <w:sz w:val="28"/>
          <w:szCs w:val="28"/>
          <w:lang w:val="it-IT"/>
        </w:rPr>
        <w:t>produs</w:t>
      </w:r>
      <w:r w:rsidR="000F29C1">
        <w:rPr>
          <w:sz w:val="28"/>
          <w:szCs w:val="28"/>
          <w:lang w:val="it-IT"/>
        </w:rPr>
        <w:t>e pe raza județului Brăila.</w:t>
      </w:r>
    </w:p>
    <w:p w:rsidR="005F2BD5" w:rsidRPr="00052666" w:rsidRDefault="005F2BD5" w:rsidP="005D124A">
      <w:pPr>
        <w:autoSpaceDE w:val="0"/>
        <w:autoSpaceDN w:val="0"/>
        <w:adjustRightInd w:val="0"/>
        <w:ind w:firstLine="720"/>
        <w:jc w:val="center"/>
        <w:rPr>
          <w:b/>
          <w:sz w:val="28"/>
          <w:szCs w:val="28"/>
        </w:rPr>
      </w:pPr>
    </w:p>
    <w:p w:rsidR="00D223AF" w:rsidRPr="00052666" w:rsidRDefault="00D223AF" w:rsidP="00D223AF">
      <w:pPr>
        <w:autoSpaceDE w:val="0"/>
        <w:autoSpaceDN w:val="0"/>
        <w:adjustRightInd w:val="0"/>
        <w:ind w:firstLine="720"/>
        <w:rPr>
          <w:b/>
          <w:sz w:val="28"/>
          <w:szCs w:val="28"/>
        </w:rPr>
      </w:pPr>
      <w:r w:rsidRPr="00052666">
        <w:rPr>
          <w:b/>
          <w:sz w:val="28"/>
          <w:szCs w:val="28"/>
        </w:rPr>
        <w:t>Director executiv</w:t>
      </w:r>
    </w:p>
    <w:p w:rsidR="00D223AF" w:rsidRPr="00052666" w:rsidRDefault="00D223AF" w:rsidP="00D223AF">
      <w:pPr>
        <w:autoSpaceDE w:val="0"/>
        <w:autoSpaceDN w:val="0"/>
        <w:adjustRightInd w:val="0"/>
        <w:ind w:firstLine="720"/>
        <w:rPr>
          <w:b/>
          <w:sz w:val="28"/>
          <w:szCs w:val="28"/>
        </w:rPr>
      </w:pPr>
      <w:r w:rsidRPr="00052666">
        <w:rPr>
          <w:b/>
          <w:sz w:val="28"/>
          <w:szCs w:val="28"/>
        </w:rPr>
        <w:t>Ciprian CUZMIN</w:t>
      </w:r>
    </w:p>
    <w:p w:rsidR="007B556A" w:rsidRPr="00967196" w:rsidRDefault="002C7978" w:rsidP="002C7978">
      <w:pPr>
        <w:jc w:val="center"/>
        <w:rPr>
          <w:b/>
          <w:sz w:val="20"/>
          <w:szCs w:val="20"/>
        </w:rPr>
      </w:pPr>
      <w:r>
        <w:rPr>
          <w:b/>
          <w:sz w:val="20"/>
          <w:szCs w:val="20"/>
        </w:rPr>
        <w:t xml:space="preserve">                                                                                                           </w:t>
      </w:r>
    </w:p>
    <w:p w:rsidR="002C7978" w:rsidRPr="002C7978" w:rsidRDefault="002C7978" w:rsidP="002C7978">
      <w:r w:rsidRPr="002C7978">
        <w:t>Şef Serviciu Monitorizare și Laboratoare,</w:t>
      </w:r>
    </w:p>
    <w:p w:rsidR="002C7978" w:rsidRPr="002C7978" w:rsidRDefault="002C7978" w:rsidP="002C7978">
      <w:r w:rsidRPr="002C7978">
        <w:t xml:space="preserve">               Nicoleta ROADEVIN</w:t>
      </w:r>
    </w:p>
    <w:p w:rsidR="002C7978" w:rsidRPr="002C7978" w:rsidRDefault="002C7978" w:rsidP="002C7978">
      <w:pPr>
        <w:ind w:right="-636"/>
      </w:pPr>
      <w:r w:rsidRPr="002C7978">
        <w:t xml:space="preserve">          Întocmit -</w:t>
      </w:r>
      <w:r w:rsidR="0082230E">
        <w:t xml:space="preserve"> </w:t>
      </w:r>
      <w:r w:rsidRPr="002C7978">
        <w:t>Aurel BĂNUȚĂ</w:t>
      </w:r>
    </w:p>
    <w:p w:rsidR="009B6F1A" w:rsidRPr="00052666" w:rsidRDefault="001C32E0" w:rsidP="002C7978">
      <w:pPr>
        <w:ind w:left="5489" w:right="-636" w:firstLine="991"/>
        <w:jc w:val="both"/>
        <w:rPr>
          <w:b/>
          <w:sz w:val="28"/>
          <w:szCs w:val="28"/>
        </w:rPr>
      </w:pPr>
      <w:r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B99" w:rsidRDefault="008E4B99">
      <w:r>
        <w:separator/>
      </w:r>
    </w:p>
  </w:endnote>
  <w:endnote w:type="continuationSeparator" w:id="1">
    <w:p w:rsidR="008E4B99" w:rsidRDefault="008E4B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F07D0F">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end"/>
    </w:r>
  </w:p>
  <w:p w:rsidR="003406BB" w:rsidRDefault="003406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BB" w:rsidRDefault="00F07D0F">
    <w:pPr>
      <w:pStyle w:val="Footer"/>
      <w:framePr w:wrap="around" w:vAnchor="text" w:hAnchor="margin" w:xAlign="right" w:y="1"/>
      <w:rPr>
        <w:rStyle w:val="PageNumber"/>
      </w:rPr>
    </w:pPr>
    <w:r>
      <w:rPr>
        <w:rStyle w:val="PageNumber"/>
      </w:rPr>
      <w:fldChar w:fldCharType="begin"/>
    </w:r>
    <w:r w:rsidR="003406BB">
      <w:rPr>
        <w:rStyle w:val="PageNumber"/>
      </w:rPr>
      <w:instrText xml:space="preserve">PAGE  </w:instrText>
    </w:r>
    <w:r>
      <w:rPr>
        <w:rStyle w:val="PageNumber"/>
      </w:rPr>
      <w:fldChar w:fldCharType="separate"/>
    </w:r>
    <w:r w:rsidR="00393FA8">
      <w:rPr>
        <w:rStyle w:val="PageNumber"/>
        <w:noProof/>
      </w:rPr>
      <w:t>11</w:t>
    </w:r>
    <w:r>
      <w:rPr>
        <w:rStyle w:val="PageNumber"/>
      </w:rPr>
      <w:fldChar w:fldCharType="end"/>
    </w:r>
  </w:p>
  <w:p w:rsidR="003406BB" w:rsidRDefault="003406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B99" w:rsidRDefault="008E4B99">
      <w:r>
        <w:separator/>
      </w:r>
    </w:p>
  </w:footnote>
  <w:footnote w:type="continuationSeparator" w:id="1">
    <w:p w:rsidR="008E4B99" w:rsidRDefault="008E4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4">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5">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6">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4">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5">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6">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27"/>
  </w:num>
  <w:num w:numId="4">
    <w:abstractNumId w:val="6"/>
  </w:num>
  <w:num w:numId="5">
    <w:abstractNumId w:val="11"/>
  </w:num>
  <w:num w:numId="6">
    <w:abstractNumId w:val="3"/>
  </w:num>
  <w:num w:numId="7">
    <w:abstractNumId w:val="23"/>
  </w:num>
  <w:num w:numId="8">
    <w:abstractNumId w:val="13"/>
  </w:num>
  <w:num w:numId="9">
    <w:abstractNumId w:val="5"/>
  </w:num>
  <w:num w:numId="10">
    <w:abstractNumId w:val="9"/>
  </w:num>
  <w:num w:numId="11">
    <w:abstractNumId w:val="24"/>
  </w:num>
  <w:num w:numId="12">
    <w:abstractNumId w:val="21"/>
  </w:num>
  <w:num w:numId="13">
    <w:abstractNumId w:val="19"/>
  </w:num>
  <w:num w:numId="14">
    <w:abstractNumId w:val="10"/>
  </w:num>
  <w:num w:numId="15">
    <w:abstractNumId w:val="20"/>
  </w:num>
  <w:num w:numId="16">
    <w:abstractNumId w:val="12"/>
  </w:num>
  <w:num w:numId="17">
    <w:abstractNumId w:val="26"/>
  </w:num>
  <w:num w:numId="18">
    <w:abstractNumId w:val="15"/>
  </w:num>
  <w:num w:numId="19">
    <w:abstractNumId w:val="8"/>
  </w:num>
  <w:num w:numId="20">
    <w:abstractNumId w:val="25"/>
  </w:num>
  <w:num w:numId="21">
    <w:abstractNumId w:val="17"/>
  </w:num>
  <w:num w:numId="22">
    <w:abstractNumId w:val="0"/>
  </w:num>
  <w:num w:numId="23">
    <w:abstractNumId w:val="14"/>
  </w:num>
  <w:num w:numId="24">
    <w:abstractNumId w:val="1"/>
  </w:num>
  <w:num w:numId="25">
    <w:abstractNumId w:val="7"/>
  </w:num>
  <w:num w:numId="26">
    <w:abstractNumId w:val="2"/>
  </w:num>
  <w:num w:numId="27">
    <w:abstractNumId w:val="4"/>
  </w:num>
  <w:num w:numId="28">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1363"/>
    <w:rsid w:val="0003222E"/>
    <w:rsid w:val="00032EDA"/>
    <w:rsid w:val="000342E5"/>
    <w:rsid w:val="00035A08"/>
    <w:rsid w:val="0003717A"/>
    <w:rsid w:val="00041589"/>
    <w:rsid w:val="0004251F"/>
    <w:rsid w:val="00042A08"/>
    <w:rsid w:val="00042EC7"/>
    <w:rsid w:val="000452F2"/>
    <w:rsid w:val="00046A95"/>
    <w:rsid w:val="00046E32"/>
    <w:rsid w:val="000473E8"/>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00E1"/>
    <w:rsid w:val="00071376"/>
    <w:rsid w:val="00071545"/>
    <w:rsid w:val="000742AA"/>
    <w:rsid w:val="00076CA3"/>
    <w:rsid w:val="00077305"/>
    <w:rsid w:val="00077CC4"/>
    <w:rsid w:val="00080A45"/>
    <w:rsid w:val="0008104E"/>
    <w:rsid w:val="000810BF"/>
    <w:rsid w:val="00081235"/>
    <w:rsid w:val="00082580"/>
    <w:rsid w:val="000854C2"/>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A43"/>
    <w:rsid w:val="000C4B48"/>
    <w:rsid w:val="000C633E"/>
    <w:rsid w:val="000C6DF3"/>
    <w:rsid w:val="000C736E"/>
    <w:rsid w:val="000D1324"/>
    <w:rsid w:val="000D24DF"/>
    <w:rsid w:val="000D2DFA"/>
    <w:rsid w:val="000D3193"/>
    <w:rsid w:val="000D4E52"/>
    <w:rsid w:val="000D5311"/>
    <w:rsid w:val="000D5D77"/>
    <w:rsid w:val="000D5FF5"/>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35D1"/>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371E8"/>
    <w:rsid w:val="002409BC"/>
    <w:rsid w:val="00240A33"/>
    <w:rsid w:val="0024112C"/>
    <w:rsid w:val="00241AEA"/>
    <w:rsid w:val="00242575"/>
    <w:rsid w:val="00242810"/>
    <w:rsid w:val="00244046"/>
    <w:rsid w:val="0024444A"/>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C7B69"/>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4918"/>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3FA8"/>
    <w:rsid w:val="003943BD"/>
    <w:rsid w:val="003949EE"/>
    <w:rsid w:val="00395B31"/>
    <w:rsid w:val="00396854"/>
    <w:rsid w:val="00397233"/>
    <w:rsid w:val="0039766B"/>
    <w:rsid w:val="003977D2"/>
    <w:rsid w:val="00397DE2"/>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2936"/>
    <w:rsid w:val="003C56DC"/>
    <w:rsid w:val="003C6828"/>
    <w:rsid w:val="003C7B49"/>
    <w:rsid w:val="003C7DFC"/>
    <w:rsid w:val="003D36D9"/>
    <w:rsid w:val="003D3A7D"/>
    <w:rsid w:val="003D3E83"/>
    <w:rsid w:val="003D4D8C"/>
    <w:rsid w:val="003D55C7"/>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4BC5"/>
    <w:rsid w:val="004254A1"/>
    <w:rsid w:val="00431BB0"/>
    <w:rsid w:val="00431C38"/>
    <w:rsid w:val="00432946"/>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4CF0"/>
    <w:rsid w:val="0060722B"/>
    <w:rsid w:val="0061030D"/>
    <w:rsid w:val="00612047"/>
    <w:rsid w:val="00612051"/>
    <w:rsid w:val="00612362"/>
    <w:rsid w:val="00612594"/>
    <w:rsid w:val="00612EB6"/>
    <w:rsid w:val="0061369D"/>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498D"/>
    <w:rsid w:val="006E5738"/>
    <w:rsid w:val="006E591B"/>
    <w:rsid w:val="006E6B07"/>
    <w:rsid w:val="006E7FF2"/>
    <w:rsid w:val="006F076C"/>
    <w:rsid w:val="006F091C"/>
    <w:rsid w:val="006F1FB6"/>
    <w:rsid w:val="006F2A6B"/>
    <w:rsid w:val="006F2FB1"/>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1103"/>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AEC"/>
    <w:rsid w:val="00756CCE"/>
    <w:rsid w:val="00757E44"/>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1C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230E"/>
    <w:rsid w:val="008223A2"/>
    <w:rsid w:val="00825BCA"/>
    <w:rsid w:val="00826407"/>
    <w:rsid w:val="008267E6"/>
    <w:rsid w:val="00827141"/>
    <w:rsid w:val="00830107"/>
    <w:rsid w:val="00831805"/>
    <w:rsid w:val="00831E92"/>
    <w:rsid w:val="00833D1C"/>
    <w:rsid w:val="008360A8"/>
    <w:rsid w:val="00836BF0"/>
    <w:rsid w:val="008404A7"/>
    <w:rsid w:val="00840D05"/>
    <w:rsid w:val="00840E25"/>
    <w:rsid w:val="00840EB2"/>
    <w:rsid w:val="00841128"/>
    <w:rsid w:val="0084319A"/>
    <w:rsid w:val="00844088"/>
    <w:rsid w:val="00845F9F"/>
    <w:rsid w:val="00846CDE"/>
    <w:rsid w:val="0084796D"/>
    <w:rsid w:val="008504C8"/>
    <w:rsid w:val="00850934"/>
    <w:rsid w:val="008515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4B99"/>
    <w:rsid w:val="008E6385"/>
    <w:rsid w:val="008E63BD"/>
    <w:rsid w:val="008E6D09"/>
    <w:rsid w:val="008E7117"/>
    <w:rsid w:val="008F12D6"/>
    <w:rsid w:val="008F17D5"/>
    <w:rsid w:val="008F7D5B"/>
    <w:rsid w:val="00900C68"/>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21009"/>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34B0"/>
    <w:rsid w:val="00965374"/>
    <w:rsid w:val="009662D2"/>
    <w:rsid w:val="00967196"/>
    <w:rsid w:val="00967A03"/>
    <w:rsid w:val="00970387"/>
    <w:rsid w:val="0097206B"/>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0BD"/>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6140"/>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51A"/>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3AF"/>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A7E93"/>
    <w:rsid w:val="00DB0D97"/>
    <w:rsid w:val="00DB1042"/>
    <w:rsid w:val="00DB162B"/>
    <w:rsid w:val="00DB3243"/>
    <w:rsid w:val="00DB3EF4"/>
    <w:rsid w:val="00DB4CDC"/>
    <w:rsid w:val="00DB664B"/>
    <w:rsid w:val="00DC2E8C"/>
    <w:rsid w:val="00DC3E6A"/>
    <w:rsid w:val="00DD14D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06A82"/>
    <w:rsid w:val="00E11C04"/>
    <w:rsid w:val="00E13728"/>
    <w:rsid w:val="00E146AC"/>
    <w:rsid w:val="00E15F95"/>
    <w:rsid w:val="00E161A0"/>
    <w:rsid w:val="00E17A9B"/>
    <w:rsid w:val="00E20262"/>
    <w:rsid w:val="00E20375"/>
    <w:rsid w:val="00E226EE"/>
    <w:rsid w:val="00E256B5"/>
    <w:rsid w:val="00E25E13"/>
    <w:rsid w:val="00E27150"/>
    <w:rsid w:val="00E3019B"/>
    <w:rsid w:val="00E30DAE"/>
    <w:rsid w:val="00E31111"/>
    <w:rsid w:val="00E32ED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79E"/>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07D0F"/>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3465"/>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rules v:ext="edit">
        <o:r id="V:Rule4" type="connector" idref="#AutoShape 538"/>
        <o:r id="V:Rule5" type="connector" idref="#AutoShape 547"/>
        <o:r id="V:Rule6" type="connector" idref="#AutoShape 5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link w:val="ListParagraph"/>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SO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533834586466173"/>
          <c:y val="0.20416666666666666"/>
          <c:w val="0.71804511278195493"/>
          <c:h val="0.57083333333333353"/>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5.76</c:v>
                </c:pt>
                <c:pt idx="1">
                  <c:v>6.17</c:v>
                </c:pt>
                <c:pt idx="2">
                  <c:v>5.7700000000000014</c:v>
                </c:pt>
                <c:pt idx="3">
                  <c:v>6.45</c:v>
                </c:pt>
                <c:pt idx="4">
                  <c:v>5.17</c:v>
                </c:pt>
                <c:pt idx="5">
                  <c:v>5.3199999999999985</c:v>
                </c:pt>
                <c:pt idx="6">
                  <c:v>6.1499999999999995</c:v>
                </c:pt>
                <c:pt idx="7">
                  <c:v>5.91</c:v>
                </c:pt>
                <c:pt idx="8">
                  <c:v>6.02</c:v>
                </c:pt>
                <c:pt idx="9">
                  <c:v>6.09</c:v>
                </c:pt>
                <c:pt idx="10">
                  <c:v>6.45</c:v>
                </c:pt>
                <c:pt idx="11">
                  <c:v>5.75</c:v>
                </c:pt>
                <c:pt idx="12">
                  <c:v>7.64</c:v>
                </c:pt>
                <c:pt idx="13">
                  <c:v>5.41</c:v>
                </c:pt>
                <c:pt idx="14">
                  <c:v>5.8</c:v>
                </c:pt>
                <c:pt idx="15">
                  <c:v>6.03</c:v>
                </c:pt>
                <c:pt idx="16">
                  <c:v>6.21</c:v>
                </c:pt>
                <c:pt idx="17">
                  <c:v>7.64</c:v>
                </c:pt>
                <c:pt idx="18">
                  <c:v>5.71</c:v>
                </c:pt>
                <c:pt idx="19">
                  <c:v>6.48</c:v>
                </c:pt>
                <c:pt idx="20">
                  <c:v>6.31</c:v>
                </c:pt>
                <c:pt idx="21">
                  <c:v>5.72</c:v>
                </c:pt>
                <c:pt idx="22">
                  <c:v>5.98</c:v>
                </c:pt>
                <c:pt idx="23">
                  <c:v>6.18</c:v>
                </c:pt>
                <c:pt idx="24">
                  <c:v>5.94</c:v>
                </c:pt>
                <c:pt idx="25">
                  <c:v>5.9700000000000015</c:v>
                </c:pt>
                <c:pt idx="26">
                  <c:v>6.13</c:v>
                </c:pt>
                <c:pt idx="27">
                  <c:v>6.4700000000000015</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6.9300000000000015</c:v>
                </c:pt>
                <c:pt idx="1">
                  <c:v>6.75</c:v>
                </c:pt>
                <c:pt idx="2">
                  <c:v>6.29</c:v>
                </c:pt>
                <c:pt idx="3">
                  <c:v>5.94</c:v>
                </c:pt>
                <c:pt idx="4">
                  <c:v>6.6</c:v>
                </c:pt>
                <c:pt idx="5">
                  <c:v>6.38</c:v>
                </c:pt>
                <c:pt idx="6">
                  <c:v>6.8199999999999985</c:v>
                </c:pt>
                <c:pt idx="7">
                  <c:v>6.8</c:v>
                </c:pt>
                <c:pt idx="8">
                  <c:v>6.94</c:v>
                </c:pt>
                <c:pt idx="9">
                  <c:v>6.02</c:v>
                </c:pt>
                <c:pt idx="10">
                  <c:v>8.1</c:v>
                </c:pt>
                <c:pt idx="11">
                  <c:v>5.5</c:v>
                </c:pt>
                <c:pt idx="12">
                  <c:v>8.0400000000000009</c:v>
                </c:pt>
                <c:pt idx="13">
                  <c:v>6.42</c:v>
                </c:pt>
                <c:pt idx="14">
                  <c:v>6.2700000000000014</c:v>
                </c:pt>
                <c:pt idx="15">
                  <c:v>5.84</c:v>
                </c:pt>
                <c:pt idx="16">
                  <c:v>5.73</c:v>
                </c:pt>
                <c:pt idx="17">
                  <c:v>6.94</c:v>
                </c:pt>
                <c:pt idx="18">
                  <c:v>6.4700000000000015</c:v>
                </c:pt>
                <c:pt idx="19">
                  <c:v>6.8199999999999985</c:v>
                </c:pt>
                <c:pt idx="20">
                  <c:v>6.6099999999999985</c:v>
                </c:pt>
                <c:pt idx="21">
                  <c:v>6.14</c:v>
                </c:pt>
                <c:pt idx="22">
                  <c:v>6.78</c:v>
                </c:pt>
                <c:pt idx="23">
                  <c:v>6.6199999999999983</c:v>
                </c:pt>
                <c:pt idx="24">
                  <c:v>6.28</c:v>
                </c:pt>
                <c:pt idx="25">
                  <c:v>6.26</c:v>
                </c:pt>
                <c:pt idx="26">
                  <c:v>6.2</c:v>
                </c:pt>
                <c:pt idx="27">
                  <c:v>5.72</c:v>
                </c:pt>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4.17</c:v>
                </c:pt>
                <c:pt idx="1">
                  <c:v>5.51</c:v>
                </c:pt>
                <c:pt idx="2">
                  <c:v>5.84</c:v>
                </c:pt>
                <c:pt idx="3">
                  <c:v>5.76</c:v>
                </c:pt>
                <c:pt idx="4">
                  <c:v>8</c:v>
                </c:pt>
                <c:pt idx="5">
                  <c:v>3.63</c:v>
                </c:pt>
                <c:pt idx="6">
                  <c:v>7.4300000000000015</c:v>
                </c:pt>
                <c:pt idx="7">
                  <c:v>5.4</c:v>
                </c:pt>
                <c:pt idx="8">
                  <c:v>6.13</c:v>
                </c:pt>
                <c:pt idx="9">
                  <c:v>5.95</c:v>
                </c:pt>
                <c:pt idx="10">
                  <c:v>9.09</c:v>
                </c:pt>
                <c:pt idx="11">
                  <c:v>7.06</c:v>
                </c:pt>
                <c:pt idx="12">
                  <c:v>6.1</c:v>
                </c:pt>
                <c:pt idx="13">
                  <c:v>4.4700000000000015</c:v>
                </c:pt>
                <c:pt idx="14">
                  <c:v>6.1099999999999985</c:v>
                </c:pt>
                <c:pt idx="15">
                  <c:v>6.7700000000000014</c:v>
                </c:pt>
                <c:pt idx="16">
                  <c:v>7.55</c:v>
                </c:pt>
                <c:pt idx="17">
                  <c:v>7.84</c:v>
                </c:pt>
                <c:pt idx="18">
                  <c:v>6.29</c:v>
                </c:pt>
                <c:pt idx="19">
                  <c:v>6.76</c:v>
                </c:pt>
                <c:pt idx="20">
                  <c:v>5.99</c:v>
                </c:pt>
                <c:pt idx="21">
                  <c:v>6.1499999999999995</c:v>
                </c:pt>
                <c:pt idx="22">
                  <c:v>6.1599999999999984</c:v>
                </c:pt>
                <c:pt idx="23">
                  <c:v>7.55</c:v>
                </c:pt>
                <c:pt idx="24">
                  <c:v>5.91</c:v>
                </c:pt>
                <c:pt idx="25">
                  <c:v>6.25</c:v>
                </c:pt>
                <c:pt idx="26">
                  <c:v>4.5599999999999996</c:v>
                </c:pt>
                <c:pt idx="27">
                  <c:v>5.9300000000000015</c:v>
                </c:pt>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c:v>
                </c:pt>
                <c:pt idx="1">
                  <c:v>3.03</c:v>
                </c:pt>
                <c:pt idx="2">
                  <c:v>5.53</c:v>
                </c:pt>
                <c:pt idx="3">
                  <c:v>4.3199999999999985</c:v>
                </c:pt>
                <c:pt idx="4">
                  <c:v>4.2300000000000004</c:v>
                </c:pt>
                <c:pt idx="5">
                  <c:v>3.48</c:v>
                </c:pt>
                <c:pt idx="6">
                  <c:v>3.69</c:v>
                </c:pt>
                <c:pt idx="7">
                  <c:v>3.23</c:v>
                </c:pt>
                <c:pt idx="8">
                  <c:v>3.56</c:v>
                </c:pt>
                <c:pt idx="9">
                  <c:v>3.67</c:v>
                </c:pt>
                <c:pt idx="10">
                  <c:v>5.6499999999999995</c:v>
                </c:pt>
                <c:pt idx="11">
                  <c:v>3.2</c:v>
                </c:pt>
                <c:pt idx="12">
                  <c:v>5.03</c:v>
                </c:pt>
                <c:pt idx="13">
                  <c:v>3.44</c:v>
                </c:pt>
                <c:pt idx="14">
                  <c:v>3.06</c:v>
                </c:pt>
                <c:pt idx="15">
                  <c:v>3.58</c:v>
                </c:pt>
                <c:pt idx="16">
                  <c:v>2.4899999999999998</c:v>
                </c:pt>
                <c:pt idx="17">
                  <c:v>5.34</c:v>
                </c:pt>
                <c:pt idx="18">
                  <c:v>4.92</c:v>
                </c:pt>
                <c:pt idx="19">
                  <c:v>4.0199999999999996</c:v>
                </c:pt>
                <c:pt idx="20">
                  <c:v>2.94</c:v>
                </c:pt>
                <c:pt idx="21">
                  <c:v>2.77</c:v>
                </c:pt>
                <c:pt idx="22">
                  <c:v>3.57</c:v>
                </c:pt>
                <c:pt idx="24">
                  <c:v>2.8299999999999992</c:v>
                </c:pt>
                <c:pt idx="25">
                  <c:v>3.15</c:v>
                </c:pt>
                <c:pt idx="26">
                  <c:v>2.9299999999999997</c:v>
                </c:pt>
                <c:pt idx="27">
                  <c:v>3.9</c:v>
                </c:pt>
              </c:numCache>
            </c:numRef>
          </c:val>
        </c:ser>
        <c:marker val="1"/>
        <c:axId val="132611072"/>
        <c:axId val="156080000"/>
      </c:lineChart>
      <c:catAx>
        <c:axId val="132611072"/>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56080000"/>
        <c:crosses val="autoZero"/>
        <c:auto val="1"/>
        <c:lblAlgn val="ctr"/>
        <c:lblOffset val="100"/>
        <c:tickLblSkip val="2"/>
        <c:tickMarkSkip val="1"/>
      </c:catAx>
      <c:valAx>
        <c:axId val="156080000"/>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326110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2</c:v>
                </c:pt>
                <c:pt idx="2">
                  <c:v>2</c:v>
                </c:pt>
                <c:pt idx="3">
                  <c:v>3</c:v>
                </c:pt>
                <c:pt idx="4">
                  <c:v>3</c:v>
                </c:pt>
                <c:pt idx="5">
                  <c:v>3</c:v>
                </c:pt>
                <c:pt idx="6">
                  <c:v>3</c:v>
                </c:pt>
                <c:pt idx="7">
                  <c:v>3</c:v>
                </c:pt>
                <c:pt idx="8">
                  <c:v>3</c:v>
                </c:pt>
                <c:pt idx="9">
                  <c:v>4</c:v>
                </c:pt>
                <c:pt idx="10">
                  <c:v>3</c:v>
                </c:pt>
                <c:pt idx="11">
                  <c:v>2</c:v>
                </c:pt>
                <c:pt idx="12">
                  <c:v>2</c:v>
                </c:pt>
                <c:pt idx="13">
                  <c:v>2</c:v>
                </c:pt>
                <c:pt idx="14">
                  <c:v>3</c:v>
                </c:pt>
                <c:pt idx="15">
                  <c:v>3</c:v>
                </c:pt>
                <c:pt idx="16">
                  <c:v>4</c:v>
                </c:pt>
                <c:pt idx="17">
                  <c:v>4</c:v>
                </c:pt>
                <c:pt idx="18">
                  <c:v>3</c:v>
                </c:pt>
                <c:pt idx="19">
                  <c:v>4</c:v>
                </c:pt>
                <c:pt idx="20">
                  <c:v>3</c:v>
                </c:pt>
                <c:pt idx="21">
                  <c:v>2</c:v>
                </c:pt>
                <c:pt idx="22">
                  <c:v>2</c:v>
                </c:pt>
                <c:pt idx="24">
                  <c:v>2</c:v>
                </c:pt>
                <c:pt idx="25">
                  <c:v>3</c:v>
                </c:pt>
                <c:pt idx="26">
                  <c:v>2</c:v>
                </c:pt>
                <c:pt idx="27">
                  <c:v>2</c:v>
                </c:pt>
              </c:numCache>
            </c:numRef>
          </c:val>
        </c:ser>
        <c:marker val="1"/>
        <c:axId val="184869248"/>
        <c:axId val="184871168"/>
      </c:lineChart>
      <c:catAx>
        <c:axId val="184869248"/>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84871168"/>
        <c:crossesAt val="0"/>
        <c:auto val="1"/>
        <c:lblAlgn val="ctr"/>
        <c:lblOffset val="100"/>
        <c:tickLblSkip val="2"/>
        <c:tickMarkSkip val="1"/>
      </c:catAx>
      <c:valAx>
        <c:axId val="184871168"/>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84869248"/>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NO</a:t>
            </a:r>
            <a:r>
              <a:rPr lang="ro-RO" sz="800" b="1" i="0" strike="noStrike">
                <a:solidFill>
                  <a:srgbClr val="000000"/>
                </a:solidFill>
                <a:latin typeface="Calibri"/>
                <a:cs typeface="Calibri"/>
              </a:rPr>
              <a:t>2 </a:t>
            </a:r>
            <a:r>
              <a:rPr lang="ro-RO" sz="1000" b="1" i="0" strike="noStrike">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24h = 125 </a:t>
            </a:r>
            <a:r>
              <a:rPr lang="ro-RO" sz="975" b="1" i="0" strike="noStrike">
                <a:solidFill>
                  <a:srgbClr val="000000"/>
                </a:solidFill>
                <a:latin typeface="Calibri"/>
                <a:cs typeface="Calibri"/>
              </a:rPr>
              <a:t>m</a:t>
            </a:r>
            <a:r>
              <a:rPr lang="ro-RO" sz="800" b="1" i="0" strike="noStrike">
                <a:solidFill>
                  <a:srgbClr val="000000"/>
                </a:solidFill>
                <a:latin typeface="Calibri"/>
                <a:cs typeface="Calibri"/>
              </a:rPr>
              <a:t>g/m</a:t>
            </a:r>
            <a:r>
              <a:rPr lang="ro-RO" sz="1200" b="1" i="0" strike="noStrike">
                <a:solidFill>
                  <a:srgbClr val="000000"/>
                </a:solidFill>
                <a:latin typeface="Arial"/>
                <a:cs typeface="Arial"/>
              </a:rPr>
              <a:t>3</a:t>
            </a:r>
          </a:p>
        </c:rich>
      </c:tx>
      <c:layout>
        <c:manualLayout>
          <c:xMode val="edge"/>
          <c:yMode val="edge"/>
          <c:x val="0.33834586466165439"/>
          <c:y val="4.1666666666666683E-3"/>
        </c:manualLayout>
      </c:layout>
      <c:spPr>
        <a:noFill/>
        <a:ln w="25399">
          <a:noFill/>
        </a:ln>
      </c:spPr>
    </c:title>
    <c:plotArea>
      <c:layout>
        <c:manualLayout>
          <c:layoutTarget val="inner"/>
          <c:xMode val="edge"/>
          <c:yMode val="edge"/>
          <c:x val="0.13533834586466173"/>
          <c:y val="0.20416666666666666"/>
          <c:w val="0.71804511278195493"/>
          <c:h val="0.57083333333333353"/>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23.32</c:v>
                </c:pt>
                <c:pt idx="1">
                  <c:v>30.22</c:v>
                </c:pt>
                <c:pt idx="2">
                  <c:v>37.65</c:v>
                </c:pt>
                <c:pt idx="3">
                  <c:v>32.520000000000003</c:v>
                </c:pt>
                <c:pt idx="4">
                  <c:v>21.39</c:v>
                </c:pt>
                <c:pt idx="5">
                  <c:v>16.45</c:v>
                </c:pt>
                <c:pt idx="6">
                  <c:v>30.830000000000005</c:v>
                </c:pt>
                <c:pt idx="7">
                  <c:v>36.96</c:v>
                </c:pt>
                <c:pt idx="8">
                  <c:v>24.4</c:v>
                </c:pt>
                <c:pt idx="9">
                  <c:v>30.310000000000006</c:v>
                </c:pt>
                <c:pt idx="10">
                  <c:v>25.03</c:v>
                </c:pt>
                <c:pt idx="11">
                  <c:v>18.21</c:v>
                </c:pt>
                <c:pt idx="12">
                  <c:v>34.56</c:v>
                </c:pt>
                <c:pt idx="13">
                  <c:v>28.18</c:v>
                </c:pt>
                <c:pt idx="14">
                  <c:v>22.07</c:v>
                </c:pt>
                <c:pt idx="15">
                  <c:v>29.04</c:v>
                </c:pt>
                <c:pt idx="16">
                  <c:v>33.200000000000003</c:v>
                </c:pt>
                <c:pt idx="17">
                  <c:v>49.57</c:v>
                </c:pt>
                <c:pt idx="18">
                  <c:v>30.38</c:v>
                </c:pt>
                <c:pt idx="19">
                  <c:v>28.86</c:v>
                </c:pt>
                <c:pt idx="20">
                  <c:v>34.870000000000005</c:v>
                </c:pt>
                <c:pt idx="21">
                  <c:v>30.7</c:v>
                </c:pt>
                <c:pt idx="22">
                  <c:v>17.3</c:v>
                </c:pt>
                <c:pt idx="23">
                  <c:v>24.04</c:v>
                </c:pt>
                <c:pt idx="24">
                  <c:v>29.62</c:v>
                </c:pt>
                <c:pt idx="25">
                  <c:v>26.09</c:v>
                </c:pt>
                <c:pt idx="26">
                  <c:v>17.479999999999993</c:v>
                </c:pt>
                <c:pt idx="27">
                  <c:v>19.420000000000002</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17.399999999999999</c:v>
                </c:pt>
                <c:pt idx="1">
                  <c:v>12.58</c:v>
                </c:pt>
                <c:pt idx="2">
                  <c:v>16.149999999999999</c:v>
                </c:pt>
                <c:pt idx="3">
                  <c:v>19.899999999999999</c:v>
                </c:pt>
                <c:pt idx="4">
                  <c:v>17.399999999999999</c:v>
                </c:pt>
                <c:pt idx="5">
                  <c:v>17.79</c:v>
                </c:pt>
                <c:pt idx="6">
                  <c:v>25.59</c:v>
                </c:pt>
                <c:pt idx="7">
                  <c:v>18.920000000000002</c:v>
                </c:pt>
                <c:pt idx="8">
                  <c:v>11.24</c:v>
                </c:pt>
                <c:pt idx="9">
                  <c:v>16.54</c:v>
                </c:pt>
                <c:pt idx="10">
                  <c:v>11.76</c:v>
                </c:pt>
                <c:pt idx="11">
                  <c:v>21.779999999999994</c:v>
                </c:pt>
                <c:pt idx="12">
                  <c:v>25.02</c:v>
                </c:pt>
                <c:pt idx="13">
                  <c:v>18.73</c:v>
                </c:pt>
                <c:pt idx="14">
                  <c:v>22.95</c:v>
                </c:pt>
                <c:pt idx="15">
                  <c:v>26.9</c:v>
                </c:pt>
                <c:pt idx="16">
                  <c:v>17.110000000000007</c:v>
                </c:pt>
                <c:pt idx="17">
                  <c:v>20.5</c:v>
                </c:pt>
                <c:pt idx="18">
                  <c:v>13.6</c:v>
                </c:pt>
                <c:pt idx="19">
                  <c:v>19.55</c:v>
                </c:pt>
                <c:pt idx="20">
                  <c:v>29.51</c:v>
                </c:pt>
                <c:pt idx="21">
                  <c:v>19.52</c:v>
                </c:pt>
                <c:pt idx="22">
                  <c:v>15.56</c:v>
                </c:pt>
                <c:pt idx="23">
                  <c:v>16.170000000000005</c:v>
                </c:pt>
                <c:pt idx="24">
                  <c:v>23.93</c:v>
                </c:pt>
                <c:pt idx="25">
                  <c:v>20.239999999999991</c:v>
                </c:pt>
                <c:pt idx="26">
                  <c:v>21.85</c:v>
                </c:pt>
                <c:pt idx="27">
                  <c:v>20.059999999999999</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12.57</c:v>
                </c:pt>
                <c:pt idx="1">
                  <c:v>15.53</c:v>
                </c:pt>
                <c:pt idx="2">
                  <c:v>19.71</c:v>
                </c:pt>
                <c:pt idx="3">
                  <c:v>17.59</c:v>
                </c:pt>
                <c:pt idx="4">
                  <c:v>12.04</c:v>
                </c:pt>
                <c:pt idx="5">
                  <c:v>10.82</c:v>
                </c:pt>
                <c:pt idx="6">
                  <c:v>13.63</c:v>
                </c:pt>
                <c:pt idx="7">
                  <c:v>17.079999999999991</c:v>
                </c:pt>
                <c:pt idx="8">
                  <c:v>13.64</c:v>
                </c:pt>
                <c:pt idx="9">
                  <c:v>15.09</c:v>
                </c:pt>
                <c:pt idx="10">
                  <c:v>12.350000000000003</c:v>
                </c:pt>
                <c:pt idx="11">
                  <c:v>11.73</c:v>
                </c:pt>
                <c:pt idx="12">
                  <c:v>14.12</c:v>
                </c:pt>
                <c:pt idx="13">
                  <c:v>12.81</c:v>
                </c:pt>
                <c:pt idx="14">
                  <c:v>11.91</c:v>
                </c:pt>
                <c:pt idx="15">
                  <c:v>13.32</c:v>
                </c:pt>
                <c:pt idx="16">
                  <c:v>17.100000000000001</c:v>
                </c:pt>
                <c:pt idx="17">
                  <c:v>22.68</c:v>
                </c:pt>
                <c:pt idx="18">
                  <c:v>18.130000000000006</c:v>
                </c:pt>
                <c:pt idx="19">
                  <c:v>12.4</c:v>
                </c:pt>
                <c:pt idx="20">
                  <c:v>13.29</c:v>
                </c:pt>
                <c:pt idx="21">
                  <c:v>15.88</c:v>
                </c:pt>
                <c:pt idx="22">
                  <c:v>8.32</c:v>
                </c:pt>
                <c:pt idx="23">
                  <c:v>10.58</c:v>
                </c:pt>
                <c:pt idx="24">
                  <c:v>11.22</c:v>
                </c:pt>
                <c:pt idx="25">
                  <c:v>12.25</c:v>
                </c:pt>
                <c:pt idx="26">
                  <c:v>8.3000000000000007</c:v>
                </c:pt>
                <c:pt idx="27">
                  <c:v>10.38</c:v>
                </c:pt>
              </c:numCache>
            </c:numRef>
          </c:val>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10.47</c:v>
                </c:pt>
                <c:pt idx="1">
                  <c:v>9.06</c:v>
                </c:pt>
                <c:pt idx="2">
                  <c:v>7.9</c:v>
                </c:pt>
                <c:pt idx="3">
                  <c:v>11.97</c:v>
                </c:pt>
                <c:pt idx="4">
                  <c:v>10.49</c:v>
                </c:pt>
                <c:pt idx="5">
                  <c:v>9.5300000000000011</c:v>
                </c:pt>
                <c:pt idx="6">
                  <c:v>13.52</c:v>
                </c:pt>
                <c:pt idx="7">
                  <c:v>12.7</c:v>
                </c:pt>
                <c:pt idx="8">
                  <c:v>6.4700000000000015</c:v>
                </c:pt>
                <c:pt idx="9">
                  <c:v>9.07</c:v>
                </c:pt>
                <c:pt idx="10">
                  <c:v>7.72</c:v>
                </c:pt>
                <c:pt idx="11">
                  <c:v>8.2100000000000009</c:v>
                </c:pt>
                <c:pt idx="12">
                  <c:v>10.59</c:v>
                </c:pt>
                <c:pt idx="13">
                  <c:v>8.2000000000000011</c:v>
                </c:pt>
                <c:pt idx="14">
                  <c:v>10.62</c:v>
                </c:pt>
                <c:pt idx="15">
                  <c:v>9.23</c:v>
                </c:pt>
                <c:pt idx="16">
                  <c:v>11.27</c:v>
                </c:pt>
                <c:pt idx="17">
                  <c:v>18.239999999999991</c:v>
                </c:pt>
                <c:pt idx="18">
                  <c:v>11.46</c:v>
                </c:pt>
                <c:pt idx="19">
                  <c:v>13.77</c:v>
                </c:pt>
                <c:pt idx="20">
                  <c:v>10.050000000000002</c:v>
                </c:pt>
                <c:pt idx="21">
                  <c:v>11.06</c:v>
                </c:pt>
                <c:pt idx="22">
                  <c:v>6.01</c:v>
                </c:pt>
                <c:pt idx="24">
                  <c:v>8.25</c:v>
                </c:pt>
                <c:pt idx="25">
                  <c:v>9.1300000000000008</c:v>
                </c:pt>
                <c:pt idx="26">
                  <c:v>6.3</c:v>
                </c:pt>
                <c:pt idx="27">
                  <c:v>8.24</c:v>
                </c:pt>
              </c:numCache>
            </c:numRef>
          </c:val>
        </c:ser>
        <c:marker val="1"/>
        <c:axId val="184719616"/>
        <c:axId val="184722560"/>
      </c:lineChart>
      <c:catAx>
        <c:axId val="184719616"/>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84722560"/>
        <c:crosses val="autoZero"/>
        <c:auto val="1"/>
        <c:lblAlgn val="ctr"/>
        <c:lblOffset val="100"/>
        <c:tickLblSkip val="2"/>
        <c:tickMarkSkip val="1"/>
      </c:catAx>
      <c:valAx>
        <c:axId val="184722560"/>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847196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401">
          <a:noFill/>
        </a:ln>
      </c:spPr>
    </c:title>
    <c:plotArea>
      <c:layout>
        <c:manualLayout>
          <c:layoutTarget val="inner"/>
          <c:xMode val="edge"/>
          <c:yMode val="edge"/>
          <c:x val="9.7345132743362844E-2"/>
          <c:y val="0.20353982300884957"/>
          <c:w val="0.76991150442477896"/>
          <c:h val="0.60619469026548722"/>
        </c:manualLayout>
      </c:layout>
      <c:lineChart>
        <c:grouping val="standard"/>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0.23</c:v>
                </c:pt>
                <c:pt idx="1">
                  <c:v>0.37000000000000011</c:v>
                </c:pt>
                <c:pt idx="2">
                  <c:v>0.46</c:v>
                </c:pt>
                <c:pt idx="3">
                  <c:v>0.22</c:v>
                </c:pt>
                <c:pt idx="4">
                  <c:v>0.23</c:v>
                </c:pt>
                <c:pt idx="5">
                  <c:v>0.13</c:v>
                </c:pt>
                <c:pt idx="6">
                  <c:v>0.22</c:v>
                </c:pt>
                <c:pt idx="7">
                  <c:v>0.21000000000000005</c:v>
                </c:pt>
                <c:pt idx="8">
                  <c:v>0.2</c:v>
                </c:pt>
                <c:pt idx="9">
                  <c:v>0.35000000000000009</c:v>
                </c:pt>
                <c:pt idx="10">
                  <c:v>0.18000000000000005</c:v>
                </c:pt>
                <c:pt idx="11">
                  <c:v>0.15000000000000005</c:v>
                </c:pt>
                <c:pt idx="12">
                  <c:v>0.62000000000000022</c:v>
                </c:pt>
                <c:pt idx="13">
                  <c:v>0.32000000000000012</c:v>
                </c:pt>
                <c:pt idx="14">
                  <c:v>0.27</c:v>
                </c:pt>
                <c:pt idx="15">
                  <c:v>0.4</c:v>
                </c:pt>
                <c:pt idx="16">
                  <c:v>0.34</c:v>
                </c:pt>
                <c:pt idx="17">
                  <c:v>0.79</c:v>
                </c:pt>
                <c:pt idx="18">
                  <c:v>0.12000000000000002</c:v>
                </c:pt>
                <c:pt idx="19">
                  <c:v>9.0000000000000024E-2</c:v>
                </c:pt>
                <c:pt idx="20">
                  <c:v>0.39000000000000012</c:v>
                </c:pt>
                <c:pt idx="21">
                  <c:v>0.22</c:v>
                </c:pt>
                <c:pt idx="22">
                  <c:v>0.1</c:v>
                </c:pt>
                <c:pt idx="23">
                  <c:v>0.15000000000000005</c:v>
                </c:pt>
                <c:pt idx="24">
                  <c:v>0.18000000000000005</c:v>
                </c:pt>
                <c:pt idx="25">
                  <c:v>0.21000000000000005</c:v>
                </c:pt>
                <c:pt idx="26">
                  <c:v>0.1</c:v>
                </c:pt>
                <c:pt idx="27">
                  <c:v>4.0000000000000015E-2</c:v>
                </c:pt>
              </c:numCache>
            </c:numRef>
          </c:val>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0.19</c:v>
                </c:pt>
                <c:pt idx="1">
                  <c:v>0.22</c:v>
                </c:pt>
                <c:pt idx="2">
                  <c:v>0.27</c:v>
                </c:pt>
                <c:pt idx="3">
                  <c:v>0.35000000000000009</c:v>
                </c:pt>
                <c:pt idx="4">
                  <c:v>0.18000000000000005</c:v>
                </c:pt>
                <c:pt idx="5">
                  <c:v>0.17</c:v>
                </c:pt>
                <c:pt idx="6">
                  <c:v>0.15000000000000005</c:v>
                </c:pt>
                <c:pt idx="7">
                  <c:v>9.0000000000000024E-2</c:v>
                </c:pt>
                <c:pt idx="8">
                  <c:v>4.0000000000000015E-2</c:v>
                </c:pt>
                <c:pt idx="9">
                  <c:v>0.15000000000000005</c:v>
                </c:pt>
                <c:pt idx="10">
                  <c:v>1.1900000000000004</c:v>
                </c:pt>
                <c:pt idx="11">
                  <c:v>0.19</c:v>
                </c:pt>
                <c:pt idx="12">
                  <c:v>0.12000000000000002</c:v>
                </c:pt>
                <c:pt idx="13">
                  <c:v>0.1</c:v>
                </c:pt>
                <c:pt idx="14">
                  <c:v>0.16</c:v>
                </c:pt>
                <c:pt idx="15">
                  <c:v>0.19</c:v>
                </c:pt>
                <c:pt idx="16">
                  <c:v>0.41000000000000009</c:v>
                </c:pt>
                <c:pt idx="17">
                  <c:v>1.07</c:v>
                </c:pt>
                <c:pt idx="18">
                  <c:v>0.23</c:v>
                </c:pt>
                <c:pt idx="19">
                  <c:v>0.32000000000000012</c:v>
                </c:pt>
                <c:pt idx="20">
                  <c:v>0.4300000000000001</c:v>
                </c:pt>
                <c:pt idx="21">
                  <c:v>0.15000000000000005</c:v>
                </c:pt>
                <c:pt idx="22">
                  <c:v>8.0000000000000029E-2</c:v>
                </c:pt>
                <c:pt idx="23">
                  <c:v>0.05</c:v>
                </c:pt>
                <c:pt idx="24">
                  <c:v>0.14000000000000001</c:v>
                </c:pt>
                <c:pt idx="26">
                  <c:v>0.25</c:v>
                </c:pt>
                <c:pt idx="27">
                  <c:v>8.0000000000000029E-2</c:v>
                </c:pt>
              </c:numCache>
            </c:numRef>
          </c:val>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0.19</c:v>
                </c:pt>
                <c:pt idx="1">
                  <c:v>0.21000000000000005</c:v>
                </c:pt>
                <c:pt idx="2">
                  <c:v>0.3000000000000001</c:v>
                </c:pt>
                <c:pt idx="3">
                  <c:v>0.16</c:v>
                </c:pt>
                <c:pt idx="4">
                  <c:v>0.24000000000000005</c:v>
                </c:pt>
                <c:pt idx="5">
                  <c:v>0.11</c:v>
                </c:pt>
                <c:pt idx="6">
                  <c:v>0.13</c:v>
                </c:pt>
                <c:pt idx="7">
                  <c:v>0.16</c:v>
                </c:pt>
                <c:pt idx="8">
                  <c:v>0.12000000000000002</c:v>
                </c:pt>
                <c:pt idx="9">
                  <c:v>0.3000000000000001</c:v>
                </c:pt>
                <c:pt idx="10">
                  <c:v>0.1</c:v>
                </c:pt>
                <c:pt idx="11">
                  <c:v>8.0000000000000029E-2</c:v>
                </c:pt>
                <c:pt idx="12">
                  <c:v>0.12000000000000002</c:v>
                </c:pt>
                <c:pt idx="13">
                  <c:v>0.11</c:v>
                </c:pt>
                <c:pt idx="14">
                  <c:v>0.13</c:v>
                </c:pt>
                <c:pt idx="15">
                  <c:v>0.17</c:v>
                </c:pt>
                <c:pt idx="16">
                  <c:v>0.19</c:v>
                </c:pt>
                <c:pt idx="17">
                  <c:v>0.69000000000000017</c:v>
                </c:pt>
                <c:pt idx="18">
                  <c:v>0.16</c:v>
                </c:pt>
                <c:pt idx="19">
                  <c:v>0.15000000000000005</c:v>
                </c:pt>
                <c:pt idx="20">
                  <c:v>0.15000000000000005</c:v>
                </c:pt>
                <c:pt idx="21">
                  <c:v>0.17</c:v>
                </c:pt>
                <c:pt idx="22">
                  <c:v>4.0000000000000015E-2</c:v>
                </c:pt>
                <c:pt idx="23">
                  <c:v>9.0000000000000024E-2</c:v>
                </c:pt>
                <c:pt idx="24">
                  <c:v>8.0000000000000029E-2</c:v>
                </c:pt>
                <c:pt idx="25">
                  <c:v>0.11</c:v>
                </c:pt>
                <c:pt idx="26">
                  <c:v>4.0000000000000015E-2</c:v>
                </c:pt>
                <c:pt idx="27">
                  <c:v>6.0000000000000019E-2</c:v>
                </c:pt>
              </c:numCache>
            </c:numRef>
          </c:val>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0.22</c:v>
                </c:pt>
                <c:pt idx="1">
                  <c:v>0.16</c:v>
                </c:pt>
                <c:pt idx="2">
                  <c:v>0.16</c:v>
                </c:pt>
                <c:pt idx="3">
                  <c:v>0.14000000000000001</c:v>
                </c:pt>
                <c:pt idx="4">
                  <c:v>0.17</c:v>
                </c:pt>
                <c:pt idx="5">
                  <c:v>0.13</c:v>
                </c:pt>
                <c:pt idx="6">
                  <c:v>7.0000000000000021E-2</c:v>
                </c:pt>
                <c:pt idx="7">
                  <c:v>7.0000000000000021E-2</c:v>
                </c:pt>
                <c:pt idx="8">
                  <c:v>7.0000000000000021E-2</c:v>
                </c:pt>
                <c:pt idx="9">
                  <c:v>0.33000000000000013</c:v>
                </c:pt>
                <c:pt idx="10">
                  <c:v>0.1</c:v>
                </c:pt>
                <c:pt idx="11">
                  <c:v>8.0000000000000029E-2</c:v>
                </c:pt>
                <c:pt idx="12">
                  <c:v>0.46</c:v>
                </c:pt>
                <c:pt idx="13">
                  <c:v>0.19</c:v>
                </c:pt>
                <c:pt idx="14">
                  <c:v>8.0000000000000029E-2</c:v>
                </c:pt>
                <c:pt idx="15">
                  <c:v>0.29000000000000009</c:v>
                </c:pt>
                <c:pt idx="16">
                  <c:v>0.29000000000000009</c:v>
                </c:pt>
                <c:pt idx="17">
                  <c:v>0.3000000000000001</c:v>
                </c:pt>
                <c:pt idx="18">
                  <c:v>0.1</c:v>
                </c:pt>
                <c:pt idx="19">
                  <c:v>8.0000000000000029E-2</c:v>
                </c:pt>
                <c:pt idx="20">
                  <c:v>0.16</c:v>
                </c:pt>
                <c:pt idx="21">
                  <c:v>7.0000000000000021E-2</c:v>
                </c:pt>
                <c:pt idx="22">
                  <c:v>7.0000000000000021E-2</c:v>
                </c:pt>
                <c:pt idx="23">
                  <c:v>7.0000000000000021E-2</c:v>
                </c:pt>
                <c:pt idx="24">
                  <c:v>0.12000000000000002</c:v>
                </c:pt>
                <c:pt idx="25">
                  <c:v>0.1</c:v>
                </c:pt>
                <c:pt idx="26">
                  <c:v>3.0000000000000002E-2</c:v>
                </c:pt>
                <c:pt idx="27">
                  <c:v>4.0000000000000015E-2</c:v>
                </c:pt>
              </c:numCache>
            </c:numRef>
          </c:val>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0.19</c:v>
                </c:pt>
                <c:pt idx="1">
                  <c:v>9.0000000000000024E-2</c:v>
                </c:pt>
                <c:pt idx="2">
                  <c:v>4.0000000000000015E-2</c:v>
                </c:pt>
                <c:pt idx="3">
                  <c:v>0.11</c:v>
                </c:pt>
                <c:pt idx="4">
                  <c:v>0.16</c:v>
                </c:pt>
                <c:pt idx="5">
                  <c:v>0.13</c:v>
                </c:pt>
                <c:pt idx="6">
                  <c:v>0.18000000000000005</c:v>
                </c:pt>
                <c:pt idx="7">
                  <c:v>9.0000000000000024E-2</c:v>
                </c:pt>
                <c:pt idx="8">
                  <c:v>6.0000000000000019E-2</c:v>
                </c:pt>
                <c:pt idx="9">
                  <c:v>0.12000000000000002</c:v>
                </c:pt>
                <c:pt idx="10">
                  <c:v>7.0000000000000021E-2</c:v>
                </c:pt>
                <c:pt idx="11">
                  <c:v>9.0000000000000024E-2</c:v>
                </c:pt>
                <c:pt idx="12">
                  <c:v>9.0000000000000024E-2</c:v>
                </c:pt>
                <c:pt idx="13">
                  <c:v>7.0000000000000021E-2</c:v>
                </c:pt>
                <c:pt idx="14">
                  <c:v>0.12000000000000002</c:v>
                </c:pt>
                <c:pt idx="15">
                  <c:v>0.1</c:v>
                </c:pt>
                <c:pt idx="16">
                  <c:v>0.11</c:v>
                </c:pt>
                <c:pt idx="17">
                  <c:v>0.14000000000000001</c:v>
                </c:pt>
                <c:pt idx="18">
                  <c:v>0.1</c:v>
                </c:pt>
                <c:pt idx="19">
                  <c:v>0.13</c:v>
                </c:pt>
                <c:pt idx="20">
                  <c:v>6.0000000000000019E-2</c:v>
                </c:pt>
                <c:pt idx="21">
                  <c:v>7.0000000000000021E-2</c:v>
                </c:pt>
                <c:pt idx="22">
                  <c:v>4.0000000000000015E-2</c:v>
                </c:pt>
                <c:pt idx="24">
                  <c:v>7.0000000000000021E-2</c:v>
                </c:pt>
                <c:pt idx="25">
                  <c:v>8.0000000000000029E-2</c:v>
                </c:pt>
                <c:pt idx="26">
                  <c:v>4.0000000000000015E-2</c:v>
                </c:pt>
                <c:pt idx="27">
                  <c:v>6.0000000000000019E-2</c:v>
                </c:pt>
              </c:numCache>
            </c:numRef>
          </c:val>
        </c:ser>
        <c:marker val="1"/>
        <c:axId val="185894016"/>
        <c:axId val="185895936"/>
      </c:lineChart>
      <c:catAx>
        <c:axId val="185894016"/>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85895936"/>
        <c:crosses val="autoZero"/>
        <c:auto val="1"/>
        <c:lblAlgn val="ctr"/>
        <c:lblOffset val="100"/>
        <c:tickLblSkip val="1"/>
        <c:tickMarkSkip val="1"/>
      </c:catAx>
      <c:valAx>
        <c:axId val="185895936"/>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2.1238938053097355E-2"/>
              <c:y val="0.41592920353982321"/>
            </c:manualLayout>
          </c:layout>
          <c:spPr>
            <a:noFill/>
            <a:ln w="25401">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858940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strike="noStrike">
                <a:solidFill>
                  <a:srgbClr val="000000"/>
                </a:solidFill>
                <a:latin typeface="Calibri"/>
                <a:cs typeface="Calibri"/>
              </a:rPr>
              <a:t>Prag de informare (medie orara) =180 </a:t>
            </a:r>
            <a:r>
              <a:rPr lang="el-GR" sz="800" b="1" i="0" strike="noStrike">
                <a:solidFill>
                  <a:srgbClr val="000000"/>
                </a:solidFill>
                <a:latin typeface="Calibri"/>
                <a:cs typeface="Calibri"/>
              </a:rPr>
              <a:t>μ</a:t>
            </a:r>
            <a:r>
              <a:rPr lang="ro-RO" sz="800" b="1" i="0" strike="noStrike">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306930693069307"/>
          <c:y val="0.25663716814159276"/>
          <c:w val="0.71683168316831702"/>
          <c:h val="0.52212389380530977"/>
        </c:manualLayout>
      </c:layout>
      <c:lineChart>
        <c:grouping val="standard"/>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46.53</c:v>
                </c:pt>
                <c:pt idx="1">
                  <c:v>50.790000000000013</c:v>
                </c:pt>
                <c:pt idx="2">
                  <c:v>37.97</c:v>
                </c:pt>
                <c:pt idx="3">
                  <c:v>34.480000000000004</c:v>
                </c:pt>
                <c:pt idx="4">
                  <c:v>36.620000000000012</c:v>
                </c:pt>
                <c:pt idx="5">
                  <c:v>44</c:v>
                </c:pt>
                <c:pt idx="6">
                  <c:v>61.87</c:v>
                </c:pt>
                <c:pt idx="7">
                  <c:v>56.78</c:v>
                </c:pt>
                <c:pt idx="8">
                  <c:v>67.58</c:v>
                </c:pt>
                <c:pt idx="9">
                  <c:v>55.03</c:v>
                </c:pt>
                <c:pt idx="10">
                  <c:v>58.63</c:v>
                </c:pt>
                <c:pt idx="11">
                  <c:v>54.120000000000012</c:v>
                </c:pt>
                <c:pt idx="12">
                  <c:v>67.88</c:v>
                </c:pt>
                <c:pt idx="13">
                  <c:v>39.230000000000011</c:v>
                </c:pt>
                <c:pt idx="14">
                  <c:v>37.83</c:v>
                </c:pt>
                <c:pt idx="15">
                  <c:v>47.78</c:v>
                </c:pt>
                <c:pt idx="16">
                  <c:v>41</c:v>
                </c:pt>
                <c:pt idx="17">
                  <c:v>37.17</c:v>
                </c:pt>
                <c:pt idx="18">
                  <c:v>54.18</c:v>
                </c:pt>
                <c:pt idx="19">
                  <c:v>57.81</c:v>
                </c:pt>
                <c:pt idx="20">
                  <c:v>53.28</c:v>
                </c:pt>
                <c:pt idx="21">
                  <c:v>49.33</c:v>
                </c:pt>
                <c:pt idx="22">
                  <c:v>69.239999999999995</c:v>
                </c:pt>
                <c:pt idx="23">
                  <c:v>67.14</c:v>
                </c:pt>
                <c:pt idx="24">
                  <c:v>62.120000000000012</c:v>
                </c:pt>
                <c:pt idx="25">
                  <c:v>54.74</c:v>
                </c:pt>
                <c:pt idx="26">
                  <c:v>64.58</c:v>
                </c:pt>
                <c:pt idx="27">
                  <c:v>64.11</c:v>
                </c:pt>
              </c:numCache>
            </c:numRef>
          </c:val>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19.23</c:v>
                </c:pt>
                <c:pt idx="1">
                  <c:v>18.760000000000002</c:v>
                </c:pt>
                <c:pt idx="2">
                  <c:v>12.360000000000003</c:v>
                </c:pt>
                <c:pt idx="3">
                  <c:v>14.91</c:v>
                </c:pt>
                <c:pt idx="4">
                  <c:v>20.23</c:v>
                </c:pt>
                <c:pt idx="5">
                  <c:v>26.07</c:v>
                </c:pt>
                <c:pt idx="6">
                  <c:v>37.130000000000003</c:v>
                </c:pt>
                <c:pt idx="7">
                  <c:v>29.18</c:v>
                </c:pt>
                <c:pt idx="8">
                  <c:v>35.32</c:v>
                </c:pt>
                <c:pt idx="9">
                  <c:v>22.759999999999994</c:v>
                </c:pt>
                <c:pt idx="10">
                  <c:v>29.16</c:v>
                </c:pt>
                <c:pt idx="11">
                  <c:v>29.05</c:v>
                </c:pt>
                <c:pt idx="12">
                  <c:v>36.700000000000003</c:v>
                </c:pt>
                <c:pt idx="13">
                  <c:v>18.66</c:v>
                </c:pt>
                <c:pt idx="14">
                  <c:v>24.43</c:v>
                </c:pt>
                <c:pt idx="15">
                  <c:v>24.67</c:v>
                </c:pt>
                <c:pt idx="16">
                  <c:v>17.920000000000002</c:v>
                </c:pt>
                <c:pt idx="17">
                  <c:v>22.36</c:v>
                </c:pt>
                <c:pt idx="18">
                  <c:v>30.47</c:v>
                </c:pt>
                <c:pt idx="19">
                  <c:v>36.32</c:v>
                </c:pt>
                <c:pt idx="20">
                  <c:v>30.21</c:v>
                </c:pt>
                <c:pt idx="21">
                  <c:v>31.330000000000005</c:v>
                </c:pt>
                <c:pt idx="22">
                  <c:v>52.51</c:v>
                </c:pt>
                <c:pt idx="23">
                  <c:v>45.94</c:v>
                </c:pt>
                <c:pt idx="24">
                  <c:v>32.950000000000003</c:v>
                </c:pt>
                <c:pt idx="25">
                  <c:v>31.39</c:v>
                </c:pt>
                <c:pt idx="26">
                  <c:v>47.49</c:v>
                </c:pt>
                <c:pt idx="27">
                  <c:v>38.720000000000013</c:v>
                </c:pt>
              </c:numCache>
            </c:numRef>
          </c:val>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36.42</c:v>
                </c:pt>
                <c:pt idx="1">
                  <c:v>44.83</c:v>
                </c:pt>
                <c:pt idx="2">
                  <c:v>42.290000000000013</c:v>
                </c:pt>
                <c:pt idx="3">
                  <c:v>34.99</c:v>
                </c:pt>
                <c:pt idx="4">
                  <c:v>29.610000000000007</c:v>
                </c:pt>
                <c:pt idx="5">
                  <c:v>38.89</c:v>
                </c:pt>
                <c:pt idx="6">
                  <c:v>50.95</c:v>
                </c:pt>
                <c:pt idx="7">
                  <c:v>43.34</c:v>
                </c:pt>
                <c:pt idx="8">
                  <c:v>56.42</c:v>
                </c:pt>
                <c:pt idx="9">
                  <c:v>48.32</c:v>
                </c:pt>
                <c:pt idx="10">
                  <c:v>50.65</c:v>
                </c:pt>
                <c:pt idx="11">
                  <c:v>41.42</c:v>
                </c:pt>
                <c:pt idx="12">
                  <c:v>52.3</c:v>
                </c:pt>
                <c:pt idx="13">
                  <c:v>34.4</c:v>
                </c:pt>
                <c:pt idx="14">
                  <c:v>35.93</c:v>
                </c:pt>
                <c:pt idx="15">
                  <c:v>43.64</c:v>
                </c:pt>
                <c:pt idx="16">
                  <c:v>41.81</c:v>
                </c:pt>
                <c:pt idx="17">
                  <c:v>39.06</c:v>
                </c:pt>
                <c:pt idx="18">
                  <c:v>54.75</c:v>
                </c:pt>
                <c:pt idx="19">
                  <c:v>54.51</c:v>
                </c:pt>
                <c:pt idx="20">
                  <c:v>49.14</c:v>
                </c:pt>
                <c:pt idx="21">
                  <c:v>49.64</c:v>
                </c:pt>
                <c:pt idx="22">
                  <c:v>65.61</c:v>
                </c:pt>
                <c:pt idx="24">
                  <c:v>61.45</c:v>
                </c:pt>
                <c:pt idx="25">
                  <c:v>50.94</c:v>
                </c:pt>
                <c:pt idx="26">
                  <c:v>56.18</c:v>
                </c:pt>
                <c:pt idx="27">
                  <c:v>50.59</c:v>
                </c:pt>
              </c:numCache>
            </c:numRef>
          </c:val>
        </c:ser>
        <c:marker val="1"/>
        <c:axId val="194912256"/>
        <c:axId val="194914176"/>
      </c:lineChart>
      <c:catAx>
        <c:axId val="194912256"/>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94914176"/>
        <c:crosses val="autoZero"/>
        <c:auto val="1"/>
        <c:lblAlgn val="ctr"/>
        <c:lblOffset val="100"/>
        <c:tickLblSkip val="1"/>
        <c:tickMarkSkip val="1"/>
      </c:catAx>
      <c:valAx>
        <c:axId val="194914176"/>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92"/>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949122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54"/>
          <c:y val="0.38053097345132741"/>
          <c:w val="0.12475247524752478"/>
          <c:h val="0.3761061946902655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882845188284519"/>
          <c:w val="0.83544303797468389"/>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21.88</c:v>
                </c:pt>
                <c:pt idx="1">
                  <c:v>18.010000000000005</c:v>
                </c:pt>
                <c:pt idx="2">
                  <c:v>19.39</c:v>
                </c:pt>
                <c:pt idx="3">
                  <c:v>23.18</c:v>
                </c:pt>
                <c:pt idx="4">
                  <c:v>23.91</c:v>
                </c:pt>
                <c:pt idx="5">
                  <c:v>20.58</c:v>
                </c:pt>
                <c:pt idx="6">
                  <c:v>20.170000000000005</c:v>
                </c:pt>
                <c:pt idx="7">
                  <c:v>17.97</c:v>
                </c:pt>
                <c:pt idx="8">
                  <c:v>19.66</c:v>
                </c:pt>
                <c:pt idx="9">
                  <c:v>27.14</c:v>
                </c:pt>
                <c:pt idx="10">
                  <c:v>23.54</c:v>
                </c:pt>
                <c:pt idx="11">
                  <c:v>18.91</c:v>
                </c:pt>
                <c:pt idx="12">
                  <c:v>15.72</c:v>
                </c:pt>
                <c:pt idx="13">
                  <c:v>17.52</c:v>
                </c:pt>
                <c:pt idx="14">
                  <c:v>17.739999999999991</c:v>
                </c:pt>
                <c:pt idx="15">
                  <c:v>25.51</c:v>
                </c:pt>
                <c:pt idx="16">
                  <c:v>25.6</c:v>
                </c:pt>
                <c:pt idx="17">
                  <c:v>26.959999999999994</c:v>
                </c:pt>
                <c:pt idx="18">
                  <c:v>21.12</c:v>
                </c:pt>
                <c:pt idx="19">
                  <c:v>25.5</c:v>
                </c:pt>
                <c:pt idx="20">
                  <c:v>22.51</c:v>
                </c:pt>
                <c:pt idx="21">
                  <c:v>20.810000000000006</c:v>
                </c:pt>
                <c:pt idx="22">
                  <c:v>17.29</c:v>
                </c:pt>
                <c:pt idx="23">
                  <c:v>13.53</c:v>
                </c:pt>
                <c:pt idx="24">
                  <c:v>23.32</c:v>
                </c:pt>
                <c:pt idx="25">
                  <c:v>26.419999999999995</c:v>
                </c:pt>
                <c:pt idx="26">
                  <c:v>16.05</c:v>
                </c:pt>
                <c:pt idx="27">
                  <c:v>19.079999999999991</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18.88</c:v>
                </c:pt>
                <c:pt idx="1">
                  <c:v>17.809999999999999</c:v>
                </c:pt>
                <c:pt idx="2">
                  <c:v>22.330000000000005</c:v>
                </c:pt>
                <c:pt idx="3">
                  <c:v>21</c:v>
                </c:pt>
                <c:pt idx="4">
                  <c:v>19.73</c:v>
                </c:pt>
                <c:pt idx="5">
                  <c:v>18.510000000000005</c:v>
                </c:pt>
                <c:pt idx="6">
                  <c:v>20.43</c:v>
                </c:pt>
                <c:pt idx="7">
                  <c:v>23.89</c:v>
                </c:pt>
                <c:pt idx="8">
                  <c:v>23.6</c:v>
                </c:pt>
                <c:pt idx="9">
                  <c:v>34.9</c:v>
                </c:pt>
                <c:pt idx="10">
                  <c:v>26.459999999999994</c:v>
                </c:pt>
                <c:pt idx="11">
                  <c:v>17.610000000000007</c:v>
                </c:pt>
                <c:pt idx="12">
                  <c:v>15.55</c:v>
                </c:pt>
                <c:pt idx="13">
                  <c:v>16.32</c:v>
                </c:pt>
                <c:pt idx="14">
                  <c:v>15.29</c:v>
                </c:pt>
                <c:pt idx="15">
                  <c:v>27.97</c:v>
                </c:pt>
                <c:pt idx="16">
                  <c:v>34.57</c:v>
                </c:pt>
                <c:pt idx="17">
                  <c:v>45.59</c:v>
                </c:pt>
                <c:pt idx="18">
                  <c:v>26.25</c:v>
                </c:pt>
                <c:pt idx="19">
                  <c:v>27.25</c:v>
                </c:pt>
                <c:pt idx="20">
                  <c:v>25.759999999999994</c:v>
                </c:pt>
                <c:pt idx="21">
                  <c:v>23.34</c:v>
                </c:pt>
                <c:pt idx="22">
                  <c:v>8.7100000000000009</c:v>
                </c:pt>
                <c:pt idx="23">
                  <c:v>12.22</c:v>
                </c:pt>
                <c:pt idx="24">
                  <c:v>19.600000000000001</c:v>
                </c:pt>
                <c:pt idx="25">
                  <c:v>25.66</c:v>
                </c:pt>
                <c:pt idx="26">
                  <c:v>9.1</c:v>
                </c:pt>
                <c:pt idx="27">
                  <c:v>14.49</c:v>
                </c:pt>
              </c:numCache>
            </c:numRef>
          </c:val>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23.52</c:v>
                </c:pt>
                <c:pt idx="1">
                  <c:v>21.759999999999994</c:v>
                </c:pt>
                <c:pt idx="2">
                  <c:v>24.36</c:v>
                </c:pt>
                <c:pt idx="3">
                  <c:v>24.32</c:v>
                </c:pt>
                <c:pt idx="4">
                  <c:v>24.810000000000006</c:v>
                </c:pt>
                <c:pt idx="5">
                  <c:v>23.17</c:v>
                </c:pt>
                <c:pt idx="6">
                  <c:v>24.03</c:v>
                </c:pt>
                <c:pt idx="7">
                  <c:v>24.08</c:v>
                </c:pt>
                <c:pt idx="8">
                  <c:v>26.9</c:v>
                </c:pt>
                <c:pt idx="9">
                  <c:v>41.87</c:v>
                </c:pt>
                <c:pt idx="10">
                  <c:v>30.959999999999994</c:v>
                </c:pt>
                <c:pt idx="11">
                  <c:v>22.53</c:v>
                </c:pt>
                <c:pt idx="12">
                  <c:v>27.53</c:v>
                </c:pt>
                <c:pt idx="13">
                  <c:v>25.25</c:v>
                </c:pt>
                <c:pt idx="14">
                  <c:v>20.170000000000005</c:v>
                </c:pt>
                <c:pt idx="15">
                  <c:v>36.770000000000003</c:v>
                </c:pt>
                <c:pt idx="16">
                  <c:v>42.27</c:v>
                </c:pt>
                <c:pt idx="17">
                  <c:v>43.01</c:v>
                </c:pt>
                <c:pt idx="18">
                  <c:v>30.21</c:v>
                </c:pt>
                <c:pt idx="19">
                  <c:v>31.84</c:v>
                </c:pt>
                <c:pt idx="20">
                  <c:v>29.6</c:v>
                </c:pt>
                <c:pt idx="21">
                  <c:v>25.41</c:v>
                </c:pt>
                <c:pt idx="22">
                  <c:v>15.27</c:v>
                </c:pt>
                <c:pt idx="23">
                  <c:v>17.73</c:v>
                </c:pt>
                <c:pt idx="24">
                  <c:v>28.2</c:v>
                </c:pt>
                <c:pt idx="25">
                  <c:v>30.79</c:v>
                </c:pt>
                <c:pt idx="26">
                  <c:v>14.4</c:v>
                </c:pt>
                <c:pt idx="27">
                  <c:v>19.399999999999999</c:v>
                </c:pt>
              </c:numCache>
            </c:numRef>
          </c:val>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21.54</c:v>
                </c:pt>
                <c:pt idx="1">
                  <c:v>15.43</c:v>
                </c:pt>
                <c:pt idx="2">
                  <c:v>15.28</c:v>
                </c:pt>
                <c:pt idx="3">
                  <c:v>21.810000000000006</c:v>
                </c:pt>
                <c:pt idx="4">
                  <c:v>23.650000000000006</c:v>
                </c:pt>
                <c:pt idx="5">
                  <c:v>21.45</c:v>
                </c:pt>
                <c:pt idx="6">
                  <c:v>27.45</c:v>
                </c:pt>
                <c:pt idx="7">
                  <c:v>22</c:v>
                </c:pt>
                <c:pt idx="8">
                  <c:v>21.310000000000006</c:v>
                </c:pt>
                <c:pt idx="9">
                  <c:v>31.22</c:v>
                </c:pt>
                <c:pt idx="10">
                  <c:v>26.9</c:v>
                </c:pt>
                <c:pt idx="11">
                  <c:v>19.97</c:v>
                </c:pt>
                <c:pt idx="12">
                  <c:v>18.54</c:v>
                </c:pt>
                <c:pt idx="13">
                  <c:v>18.21</c:v>
                </c:pt>
                <c:pt idx="14">
                  <c:v>20.12</c:v>
                </c:pt>
                <c:pt idx="15">
                  <c:v>27.610000000000007</c:v>
                </c:pt>
                <c:pt idx="16">
                  <c:v>32.53</c:v>
                </c:pt>
                <c:pt idx="17">
                  <c:v>48.41</c:v>
                </c:pt>
                <c:pt idx="18">
                  <c:v>28.82</c:v>
                </c:pt>
                <c:pt idx="19">
                  <c:v>38.64</c:v>
                </c:pt>
              </c:numCache>
            </c:numRef>
          </c:val>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95176704"/>
        <c:axId val="195238528"/>
      </c:lineChart>
      <c:catAx>
        <c:axId val="195176704"/>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95238528"/>
        <c:crosses val="autoZero"/>
        <c:auto val="1"/>
        <c:lblAlgn val="ctr"/>
        <c:lblOffset val="100"/>
        <c:tickLblSkip val="1"/>
        <c:tickMarkSkip val="1"/>
      </c:catAx>
      <c:valAx>
        <c:axId val="195238528"/>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71E-2"/>
              <c:y val="0.36820083682008381"/>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951767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2</c:v>
                </c:pt>
                <c:pt idx="2">
                  <c:v>2</c:v>
                </c:pt>
                <c:pt idx="3">
                  <c:v>2</c:v>
                </c:pt>
                <c:pt idx="4">
                  <c:v>1</c:v>
                </c:pt>
                <c:pt idx="5">
                  <c:v>1</c:v>
                </c:pt>
                <c:pt idx="6">
                  <c:v>2</c:v>
                </c:pt>
                <c:pt idx="7">
                  <c:v>2</c:v>
                </c:pt>
                <c:pt idx="8">
                  <c:v>2</c:v>
                </c:pt>
                <c:pt idx="9">
                  <c:v>2</c:v>
                </c:pt>
                <c:pt idx="10">
                  <c:v>2</c:v>
                </c:pt>
                <c:pt idx="11">
                  <c:v>1</c:v>
                </c:pt>
                <c:pt idx="12">
                  <c:v>2</c:v>
                </c:pt>
                <c:pt idx="13">
                  <c:v>1</c:v>
                </c:pt>
                <c:pt idx="14">
                  <c:v>1</c:v>
                </c:pt>
                <c:pt idx="15">
                  <c:v>2</c:v>
                </c:pt>
                <c:pt idx="16">
                  <c:v>2</c:v>
                </c:pt>
                <c:pt idx="17">
                  <c:v>3</c:v>
                </c:pt>
                <c:pt idx="18">
                  <c:v>2</c:v>
                </c:pt>
                <c:pt idx="19">
                  <c:v>2</c:v>
                </c:pt>
                <c:pt idx="20">
                  <c:v>2</c:v>
                </c:pt>
                <c:pt idx="21">
                  <c:v>2</c:v>
                </c:pt>
                <c:pt idx="22">
                  <c:v>1</c:v>
                </c:pt>
                <c:pt idx="23">
                  <c:v>2</c:v>
                </c:pt>
                <c:pt idx="24">
                  <c:v>2</c:v>
                </c:pt>
                <c:pt idx="25">
                  <c:v>1</c:v>
                </c:pt>
                <c:pt idx="26">
                  <c:v>1</c:v>
                </c:pt>
                <c:pt idx="27">
                  <c:v>1</c:v>
                </c:pt>
              </c:numCache>
            </c:numRef>
          </c:val>
        </c:ser>
        <c:marker val="1"/>
        <c:axId val="195359104"/>
        <c:axId val="195474560"/>
      </c:lineChart>
      <c:catAx>
        <c:axId val="195359104"/>
        <c:scaling>
          <c:orientation val="minMax"/>
        </c:scaling>
        <c:axPos val="b"/>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95474560"/>
        <c:crossesAt val="0"/>
        <c:auto val="1"/>
        <c:lblAlgn val="ctr"/>
        <c:lblOffset val="100"/>
        <c:tickLblSkip val="1"/>
        <c:tickMarkSkip val="1"/>
      </c:catAx>
      <c:valAx>
        <c:axId val="195474560"/>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95359104"/>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2</c:v>
                </c:pt>
                <c:pt idx="2">
                  <c:v>2</c:v>
                </c:pt>
                <c:pt idx="3">
                  <c:v>3</c:v>
                </c:pt>
                <c:pt idx="4">
                  <c:v>3</c:v>
                </c:pt>
                <c:pt idx="5">
                  <c:v>3</c:v>
                </c:pt>
                <c:pt idx="6">
                  <c:v>3</c:v>
                </c:pt>
                <c:pt idx="7">
                  <c:v>2</c:v>
                </c:pt>
                <c:pt idx="8">
                  <c:v>2</c:v>
                </c:pt>
                <c:pt idx="9">
                  <c:v>3</c:v>
                </c:pt>
                <c:pt idx="10">
                  <c:v>3</c:v>
                </c:pt>
                <c:pt idx="11">
                  <c:v>2</c:v>
                </c:pt>
                <c:pt idx="12">
                  <c:v>2</c:v>
                </c:pt>
                <c:pt idx="13">
                  <c:v>2</c:v>
                </c:pt>
                <c:pt idx="14">
                  <c:v>2</c:v>
                </c:pt>
                <c:pt idx="15">
                  <c:v>3</c:v>
                </c:pt>
                <c:pt idx="16">
                  <c:v>3</c:v>
                </c:pt>
                <c:pt idx="17">
                  <c:v>3</c:v>
                </c:pt>
                <c:pt idx="18">
                  <c:v>3</c:v>
                </c:pt>
                <c:pt idx="19">
                  <c:v>3</c:v>
                </c:pt>
                <c:pt idx="20">
                  <c:v>3</c:v>
                </c:pt>
                <c:pt idx="21">
                  <c:v>3</c:v>
                </c:pt>
                <c:pt idx="22">
                  <c:v>2</c:v>
                </c:pt>
                <c:pt idx="23">
                  <c:v>2</c:v>
                </c:pt>
                <c:pt idx="24">
                  <c:v>3</c:v>
                </c:pt>
                <c:pt idx="26">
                  <c:v>2</c:v>
                </c:pt>
                <c:pt idx="27">
                  <c:v>2</c:v>
                </c:pt>
              </c:numCache>
            </c:numRef>
          </c:val>
        </c:ser>
        <c:marker val="1"/>
        <c:axId val="195544576"/>
        <c:axId val="207201024"/>
      </c:lineChart>
      <c:catAx>
        <c:axId val="195544576"/>
        <c:scaling>
          <c:orientation val="minMax"/>
        </c:scaling>
        <c:axPos val="b"/>
        <c:numFmt formatCode="General" sourceLinked="1"/>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207201024"/>
        <c:crossesAt val="0"/>
        <c:auto val="1"/>
        <c:lblAlgn val="ctr"/>
        <c:lblOffset val="100"/>
        <c:tickLblSkip val="1"/>
        <c:tickMarkSkip val="1"/>
      </c:catAx>
      <c:valAx>
        <c:axId val="207201024"/>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9554457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2</c:v>
                </c:pt>
                <c:pt idx="1">
                  <c:v>2</c:v>
                </c:pt>
                <c:pt idx="2">
                  <c:v>3</c:v>
                </c:pt>
                <c:pt idx="3">
                  <c:v>3</c:v>
                </c:pt>
                <c:pt idx="4">
                  <c:v>2</c:v>
                </c:pt>
                <c:pt idx="5">
                  <c:v>2</c:v>
                </c:pt>
                <c:pt idx="6">
                  <c:v>3</c:v>
                </c:pt>
                <c:pt idx="7">
                  <c:v>3</c:v>
                </c:pt>
                <c:pt idx="8">
                  <c:v>3</c:v>
                </c:pt>
                <c:pt idx="9">
                  <c:v>4</c:v>
                </c:pt>
                <c:pt idx="10">
                  <c:v>3</c:v>
                </c:pt>
                <c:pt idx="11">
                  <c:v>2</c:v>
                </c:pt>
                <c:pt idx="12">
                  <c:v>3</c:v>
                </c:pt>
                <c:pt idx="13">
                  <c:v>2</c:v>
                </c:pt>
                <c:pt idx="14">
                  <c:v>2</c:v>
                </c:pt>
                <c:pt idx="15">
                  <c:v>3</c:v>
                </c:pt>
                <c:pt idx="16">
                  <c:v>4</c:v>
                </c:pt>
                <c:pt idx="17">
                  <c:v>4</c:v>
                </c:pt>
                <c:pt idx="18">
                  <c:v>3</c:v>
                </c:pt>
                <c:pt idx="19">
                  <c:v>3</c:v>
                </c:pt>
                <c:pt idx="20">
                  <c:v>3</c:v>
                </c:pt>
                <c:pt idx="21">
                  <c:v>3</c:v>
                </c:pt>
                <c:pt idx="22">
                  <c:v>2</c:v>
                </c:pt>
                <c:pt idx="23">
                  <c:v>3</c:v>
                </c:pt>
                <c:pt idx="24">
                  <c:v>3</c:v>
                </c:pt>
                <c:pt idx="25">
                  <c:v>3</c:v>
                </c:pt>
                <c:pt idx="26">
                  <c:v>3</c:v>
                </c:pt>
                <c:pt idx="27">
                  <c:v>3</c:v>
                </c:pt>
              </c:numCache>
            </c:numRef>
          </c:val>
        </c:ser>
        <c:marker val="1"/>
        <c:axId val="207516416"/>
        <c:axId val="207518336"/>
      </c:lineChart>
      <c:catAx>
        <c:axId val="207516416"/>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207518336"/>
        <c:crossesAt val="0"/>
        <c:auto val="1"/>
        <c:lblAlgn val="ctr"/>
        <c:lblOffset val="100"/>
        <c:tickLblSkip val="2"/>
        <c:tickMarkSkip val="1"/>
      </c:catAx>
      <c:valAx>
        <c:axId val="207518336"/>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20751641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3</c:v>
                </c:pt>
                <c:pt idx="7">
                  <c:v>3</c:v>
                </c:pt>
                <c:pt idx="8">
                  <c:v>3</c:v>
                </c:pt>
                <c:pt idx="9">
                  <c:v>4</c:v>
                </c:pt>
                <c:pt idx="10">
                  <c:v>4</c:v>
                </c:pt>
                <c:pt idx="11">
                  <c:v>3</c:v>
                </c:pt>
                <c:pt idx="12">
                  <c:v>3</c:v>
                </c:pt>
                <c:pt idx="13">
                  <c:v>3</c:v>
                </c:pt>
                <c:pt idx="14">
                  <c:v>3</c:v>
                </c:pt>
                <c:pt idx="15">
                  <c:v>4</c:v>
                </c:pt>
                <c:pt idx="16">
                  <c:v>4</c:v>
                </c:pt>
                <c:pt idx="17">
                  <c:v>4</c:v>
                </c:pt>
                <c:pt idx="18">
                  <c:v>4</c:v>
                </c:pt>
                <c:pt idx="19">
                  <c:v>4</c:v>
                </c:pt>
                <c:pt idx="20">
                  <c:v>3</c:v>
                </c:pt>
                <c:pt idx="21">
                  <c:v>3</c:v>
                </c:pt>
                <c:pt idx="22">
                  <c:v>2</c:v>
                </c:pt>
                <c:pt idx="23">
                  <c:v>2</c:v>
                </c:pt>
                <c:pt idx="24">
                  <c:v>3</c:v>
                </c:pt>
                <c:pt idx="25">
                  <c:v>4</c:v>
                </c:pt>
                <c:pt idx="26">
                  <c:v>2</c:v>
                </c:pt>
                <c:pt idx="27">
                  <c:v>2</c:v>
                </c:pt>
              </c:numCache>
            </c:numRef>
          </c:val>
        </c:ser>
        <c:marker val="1"/>
        <c:axId val="218042752"/>
        <c:axId val="218045056"/>
      </c:lineChart>
      <c:catAx>
        <c:axId val="218042752"/>
        <c:scaling>
          <c:orientation val="minMax"/>
        </c:scaling>
        <c:axPos val="b"/>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218045056"/>
        <c:crossesAt val="0"/>
        <c:auto val="1"/>
        <c:lblAlgn val="ctr"/>
        <c:lblOffset val="100"/>
        <c:tickLblSkip val="1"/>
        <c:tickMarkSkip val="1"/>
      </c:catAx>
      <c:valAx>
        <c:axId val="218045056"/>
        <c:scaling>
          <c:orientation val="minMax"/>
          <c:max val="6"/>
        </c:scaling>
        <c:axPos val="l"/>
        <c:majorGridlines>
          <c:spPr>
            <a:ln w="12700">
              <a:solidFill>
                <a:srgbClr val="808080"/>
              </a:solidFill>
              <a:prstDash val="solid"/>
            </a:ln>
          </c:spPr>
        </c:majorGridlines>
        <c:numFmt formatCode="General" sourceLinked="1"/>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218042752"/>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FC34-670F-4BAD-BEB4-290F5444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2494</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42</cp:revision>
  <cp:lastPrinted>2017-01-18T10:03:00Z</cp:lastPrinted>
  <dcterms:created xsi:type="dcterms:W3CDTF">2019-01-21T06:18:00Z</dcterms:created>
  <dcterms:modified xsi:type="dcterms:W3CDTF">2019-03-20T13:39:00Z</dcterms:modified>
</cp:coreProperties>
</file>