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42" w:rsidRPr="00D53A09" w:rsidRDefault="00723742" w:rsidP="00723742">
      <w:pPr>
        <w:tabs>
          <w:tab w:val="left" w:pos="9000"/>
        </w:tabs>
        <w:jc w:val="center"/>
        <w:rPr>
          <w:rFonts w:ascii="Times New Roman" w:hAnsi="Times New Roman"/>
          <w:b/>
          <w:sz w:val="36"/>
          <w:szCs w:val="36"/>
          <w:lang w:val="it-IT"/>
        </w:rPr>
      </w:pPr>
      <w:r w:rsidRPr="00D53A09">
        <w:rPr>
          <w:rFonts w:ascii="Times New Roman" w:hAnsi="Times New Roman"/>
          <w:b/>
          <w:noProof/>
          <w:sz w:val="28"/>
          <w:szCs w:val="28"/>
          <w:lang w:eastAsia="ro-RO"/>
        </w:rPr>
        <w:drawing>
          <wp:anchor distT="0" distB="0" distL="114300" distR="114300" simplePos="0" relativeHeight="251657216" behindDoc="0" locked="0" layoutInCell="1" allowOverlap="1">
            <wp:simplePos x="0" y="0"/>
            <wp:positionH relativeFrom="margin">
              <wp:posOffset>157480</wp:posOffset>
            </wp:positionH>
            <wp:positionV relativeFrom="paragraph">
              <wp:posOffset>2540</wp:posOffset>
            </wp:positionV>
            <wp:extent cx="781050" cy="772795"/>
            <wp:effectExtent l="0" t="0" r="0" b="8255"/>
            <wp:wrapSquare wrapText="bothSides"/>
            <wp:docPr id="6" name="Imagin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C72">
        <w:rPr>
          <w:rFonts w:ascii="Times New Roman" w:hAnsi="Times New Roman"/>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8.2pt;margin-top:-.15pt;width:60.4pt;height:48.55pt;z-index:-251658240;mso-position-horizontal-relative:text;mso-position-vertical-relative:text">
            <v:imagedata r:id="rId9" o:title=""/>
          </v:shape>
          <o:OLEObject Type="Embed" ProgID="CorelDRAW.Graphic.13" ShapeID="_x0000_s1030" DrawAspect="Content" ObjectID="_1638013324" r:id="rId10"/>
        </w:object>
      </w:r>
      <w:r w:rsidRPr="00D53A09">
        <w:rPr>
          <w:rFonts w:ascii="Times New Roman" w:hAnsi="Times New Roman"/>
          <w:b/>
          <w:sz w:val="28"/>
          <w:szCs w:val="28"/>
          <w:lang w:val="it-IT"/>
        </w:rPr>
        <w:t>Ministerul Mediului</w:t>
      </w:r>
      <w:r w:rsidR="007406B5">
        <w:rPr>
          <w:rFonts w:ascii="Times New Roman" w:hAnsi="Times New Roman"/>
          <w:b/>
          <w:sz w:val="28"/>
          <w:szCs w:val="28"/>
          <w:lang w:val="it-IT"/>
        </w:rPr>
        <w:t>, Apelor și Pădurilor</w:t>
      </w:r>
      <w:r w:rsidRPr="00D53A09">
        <w:rPr>
          <w:rFonts w:ascii="Times New Roman" w:hAnsi="Times New Roman"/>
          <w:b/>
          <w:sz w:val="36"/>
          <w:szCs w:val="36"/>
          <w:lang w:val="it-IT"/>
        </w:rPr>
        <w:t xml:space="preserve"> </w:t>
      </w:r>
    </w:p>
    <w:p w:rsidR="00723742" w:rsidRPr="00D53A09" w:rsidRDefault="00723742" w:rsidP="00723742">
      <w:pPr>
        <w:tabs>
          <w:tab w:val="left" w:pos="3270"/>
        </w:tabs>
        <w:rPr>
          <w:rFonts w:ascii="Times New Roman" w:hAnsi="Times New Roman"/>
          <w:sz w:val="28"/>
          <w:szCs w:val="28"/>
          <w:lang w:val="it-IT"/>
        </w:rPr>
      </w:pPr>
      <w:r w:rsidRPr="00D53A09">
        <w:rPr>
          <w:rFonts w:ascii="Times New Roman" w:hAnsi="Times New Roman"/>
          <w:b/>
          <w:sz w:val="28"/>
          <w:szCs w:val="28"/>
          <w:lang w:val="it-IT"/>
        </w:rPr>
        <w:t xml:space="preserve">                  Agen</w:t>
      </w:r>
      <w:r w:rsidRPr="00D53A09">
        <w:rPr>
          <w:rFonts w:ascii="Times New Roman" w:hAnsi="Times New Roman"/>
          <w:b/>
          <w:sz w:val="28"/>
          <w:szCs w:val="28"/>
        </w:rPr>
        <w:t>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497"/>
      </w:tblGrid>
      <w:tr w:rsidR="00723742" w:rsidRPr="00D53A09" w:rsidTr="00723742">
        <w:trPr>
          <w:trHeight w:val="226"/>
        </w:trPr>
        <w:tc>
          <w:tcPr>
            <w:tcW w:w="9676" w:type="dxa"/>
            <w:shd w:val="clear" w:color="auto" w:fill="FFFFFF"/>
          </w:tcPr>
          <w:p w:rsidR="00723742" w:rsidRPr="00D53A09" w:rsidRDefault="00723742" w:rsidP="00723742">
            <w:pPr>
              <w:jc w:val="center"/>
              <w:rPr>
                <w:rFonts w:ascii="Garamond" w:hAnsi="Garamond"/>
                <w:b/>
                <w:bCs/>
                <w:sz w:val="28"/>
                <w:szCs w:val="28"/>
              </w:rPr>
            </w:pPr>
            <w:r w:rsidRPr="00D53A09">
              <w:rPr>
                <w:rFonts w:ascii="Times New Roman" w:hAnsi="Times New Roman"/>
                <w:b/>
                <w:bCs/>
                <w:sz w:val="28"/>
                <w:szCs w:val="28"/>
              </w:rPr>
              <w:t xml:space="preserve">                               Agenţia pentru Protecţia Mediului Brăila</w:t>
            </w:r>
          </w:p>
        </w:tc>
      </w:tr>
    </w:tbl>
    <w:p w:rsidR="00066BC9" w:rsidRPr="00D53A09" w:rsidRDefault="00066BC9" w:rsidP="0067107C">
      <w:pPr>
        <w:pStyle w:val="Corptext3"/>
        <w:jc w:val="center"/>
        <w:rPr>
          <w:b/>
          <w:bCs/>
          <w:sz w:val="36"/>
          <w:szCs w:val="36"/>
          <w:lang w:val="ro-RO"/>
        </w:rPr>
      </w:pPr>
    </w:p>
    <w:p w:rsidR="00F12FB6" w:rsidRPr="00D53A09" w:rsidRDefault="00F12FB6" w:rsidP="0067107C">
      <w:pPr>
        <w:pStyle w:val="Corptext3"/>
        <w:jc w:val="center"/>
        <w:rPr>
          <w:b/>
          <w:bCs/>
          <w:i/>
          <w:sz w:val="36"/>
          <w:szCs w:val="36"/>
          <w:lang w:val="ro-RO"/>
        </w:rPr>
      </w:pPr>
      <w:r w:rsidRPr="00D53A09">
        <w:rPr>
          <w:b/>
          <w:bCs/>
          <w:i/>
          <w:sz w:val="36"/>
          <w:szCs w:val="36"/>
          <w:lang w:val="ro-RO"/>
        </w:rPr>
        <w:t>AUTORIZAŢIE INTEGRATĂ DE MEDIU</w:t>
      </w:r>
    </w:p>
    <w:p w:rsidR="004874D6" w:rsidRPr="00D53A09" w:rsidRDefault="004874D6" w:rsidP="004874D6">
      <w:pPr>
        <w:pStyle w:val="Corptext3"/>
        <w:spacing w:after="60" w:line="276" w:lineRule="auto"/>
        <w:jc w:val="center"/>
        <w:rPr>
          <w:b/>
          <w:bCs/>
          <w:i/>
          <w:sz w:val="32"/>
          <w:szCs w:val="32"/>
          <w:lang w:val="ro-RO"/>
        </w:rPr>
      </w:pPr>
      <w:r w:rsidRPr="00D53A09">
        <w:rPr>
          <w:b/>
          <w:bCs/>
          <w:i/>
          <w:sz w:val="32"/>
          <w:szCs w:val="32"/>
          <w:lang w:val="ro-RO"/>
        </w:rPr>
        <w:t>nr.</w:t>
      </w:r>
      <w:r w:rsidR="005149A3" w:rsidRPr="00D53A09">
        <w:rPr>
          <w:b/>
          <w:bCs/>
          <w:i/>
          <w:sz w:val="32"/>
          <w:szCs w:val="32"/>
          <w:lang w:val="ro-RO"/>
        </w:rPr>
        <w:t xml:space="preserve"> </w:t>
      </w:r>
      <w:r w:rsidR="00723742" w:rsidRPr="00D53A09">
        <w:rPr>
          <w:b/>
          <w:bCs/>
          <w:i/>
          <w:sz w:val="32"/>
          <w:szCs w:val="32"/>
          <w:highlight w:val="yellow"/>
          <w:lang w:val="ro-RO"/>
        </w:rPr>
        <w:t>.....</w:t>
      </w:r>
      <w:r w:rsidR="00690DF2" w:rsidRPr="00D53A09">
        <w:rPr>
          <w:b/>
          <w:bCs/>
          <w:i/>
          <w:sz w:val="32"/>
          <w:szCs w:val="32"/>
          <w:lang w:val="ro-RO"/>
        </w:rPr>
        <w:t xml:space="preserve"> din  </w:t>
      </w:r>
      <w:r w:rsidR="00723742" w:rsidRPr="00D53A09">
        <w:rPr>
          <w:b/>
          <w:bCs/>
          <w:i/>
          <w:sz w:val="32"/>
          <w:szCs w:val="32"/>
          <w:highlight w:val="yellow"/>
          <w:lang w:val="ro-RO"/>
        </w:rPr>
        <w:t>......</w:t>
      </w:r>
      <w:r w:rsidRPr="00D53A09">
        <w:rPr>
          <w:b/>
          <w:bCs/>
          <w:i/>
          <w:sz w:val="32"/>
          <w:szCs w:val="32"/>
          <w:lang w:val="ro-RO"/>
        </w:rPr>
        <w:t xml:space="preserve"> </w:t>
      </w:r>
    </w:p>
    <w:p w:rsidR="00723742" w:rsidRPr="00526189" w:rsidRDefault="00723742" w:rsidP="00E86174">
      <w:pPr>
        <w:pStyle w:val="Corptext3"/>
        <w:spacing w:after="60"/>
        <w:jc w:val="both"/>
        <w:rPr>
          <w:b/>
          <w:color w:val="FF0000"/>
          <w:sz w:val="24"/>
          <w:szCs w:val="24"/>
          <w:lang w:val="ro-RO"/>
        </w:rPr>
      </w:pPr>
    </w:p>
    <w:p w:rsidR="00723742" w:rsidRPr="00526189" w:rsidRDefault="00723742" w:rsidP="00E86174">
      <w:pPr>
        <w:pStyle w:val="Corptext3"/>
        <w:spacing w:after="60"/>
        <w:jc w:val="both"/>
        <w:rPr>
          <w:b/>
          <w:color w:val="FF0000"/>
          <w:sz w:val="24"/>
          <w:szCs w:val="24"/>
          <w:lang w:val="ro-RO"/>
        </w:rPr>
      </w:pPr>
    </w:p>
    <w:p w:rsidR="00690DF2" w:rsidRPr="006D5F55" w:rsidRDefault="005149A3" w:rsidP="00E86174">
      <w:pPr>
        <w:pStyle w:val="Corptext3"/>
        <w:spacing w:after="60"/>
        <w:jc w:val="both"/>
        <w:rPr>
          <w:noProof/>
          <w:sz w:val="24"/>
          <w:szCs w:val="24"/>
          <w:lang w:val="ro-RO"/>
        </w:rPr>
      </w:pPr>
      <w:r w:rsidRPr="00526189">
        <w:rPr>
          <w:b/>
          <w:sz w:val="24"/>
          <w:szCs w:val="24"/>
          <w:lang w:val="ro-RO"/>
        </w:rPr>
        <w:t xml:space="preserve">Titularul autorizaţiei: </w:t>
      </w:r>
      <w:r w:rsidR="00723742" w:rsidRPr="00526189">
        <w:rPr>
          <w:b/>
          <w:bCs/>
          <w:sz w:val="24"/>
          <w:szCs w:val="24"/>
          <w:lang w:val="ro-RO"/>
        </w:rPr>
        <w:t>CONSILIUL JUDEȚEAN BRĂILA</w:t>
      </w:r>
      <w:r w:rsidRPr="006D5F55">
        <w:rPr>
          <w:sz w:val="24"/>
          <w:szCs w:val="24"/>
          <w:lang w:val="ro-RO"/>
        </w:rPr>
        <w:t>, cu sediul în</w:t>
      </w:r>
      <w:r w:rsidRPr="006D5F55">
        <w:rPr>
          <w:noProof/>
          <w:sz w:val="24"/>
          <w:szCs w:val="24"/>
          <w:lang w:val="ro-RO"/>
        </w:rPr>
        <w:t xml:space="preserve"> </w:t>
      </w:r>
      <w:r w:rsidR="00690DF2" w:rsidRPr="006D5F55">
        <w:rPr>
          <w:noProof/>
          <w:sz w:val="24"/>
          <w:szCs w:val="24"/>
          <w:lang w:val="ro-RO"/>
        </w:rPr>
        <w:t xml:space="preserve">județul Brăila, municipiul Brăila, </w:t>
      </w:r>
      <w:r w:rsidR="00723742" w:rsidRPr="006D5F55">
        <w:rPr>
          <w:noProof/>
          <w:sz w:val="24"/>
          <w:szCs w:val="24"/>
          <w:lang w:val="ro-RO"/>
        </w:rPr>
        <w:t>Piata Independentei, nr. 1</w:t>
      </w:r>
    </w:p>
    <w:p w:rsidR="005149A3" w:rsidRPr="003D7CC9" w:rsidRDefault="00723742" w:rsidP="00E86174">
      <w:pPr>
        <w:pStyle w:val="Corptext3"/>
        <w:spacing w:after="60"/>
        <w:jc w:val="both"/>
        <w:rPr>
          <w:i/>
          <w:caps/>
          <w:sz w:val="24"/>
          <w:szCs w:val="24"/>
          <w:lang w:val="ro-RO"/>
        </w:rPr>
      </w:pPr>
      <w:r w:rsidRPr="00526189">
        <w:rPr>
          <w:b/>
          <w:bCs/>
          <w:sz w:val="24"/>
          <w:szCs w:val="24"/>
          <w:lang w:val="ro-RO"/>
        </w:rPr>
        <w:t>Amplasament</w:t>
      </w:r>
      <w:r w:rsidR="005149A3" w:rsidRPr="00526189">
        <w:rPr>
          <w:b/>
          <w:bCs/>
          <w:sz w:val="24"/>
          <w:szCs w:val="24"/>
          <w:lang w:val="ro-RO"/>
        </w:rPr>
        <w:t xml:space="preserve">: </w:t>
      </w:r>
      <w:r w:rsidR="005149A3" w:rsidRPr="00474F3D">
        <w:rPr>
          <w:bCs/>
          <w:sz w:val="24"/>
          <w:szCs w:val="24"/>
          <w:lang w:val="ro-RO"/>
        </w:rPr>
        <w:t>jud</w:t>
      </w:r>
      <w:r w:rsidR="00690DF2" w:rsidRPr="00474F3D">
        <w:rPr>
          <w:bCs/>
          <w:sz w:val="24"/>
          <w:szCs w:val="24"/>
          <w:lang w:val="ro-RO"/>
        </w:rPr>
        <w:t>ețul</w:t>
      </w:r>
      <w:r w:rsidR="005149A3" w:rsidRPr="00474F3D">
        <w:rPr>
          <w:bCs/>
          <w:sz w:val="24"/>
          <w:szCs w:val="24"/>
          <w:lang w:val="ro-RO"/>
        </w:rPr>
        <w:t xml:space="preserve"> Brăila, </w:t>
      </w:r>
      <w:r w:rsidR="00526189" w:rsidRPr="00474F3D">
        <w:rPr>
          <w:bCs/>
          <w:sz w:val="24"/>
          <w:szCs w:val="24"/>
          <w:lang w:val="ro-RO"/>
        </w:rPr>
        <w:t>extravilanul UAT Ianca, T 17, P 60/2</w:t>
      </w:r>
      <w:r w:rsidR="006D5F55">
        <w:rPr>
          <w:bCs/>
          <w:sz w:val="24"/>
          <w:szCs w:val="24"/>
          <w:lang w:val="ro-RO"/>
        </w:rPr>
        <w:t xml:space="preserve"> -</w:t>
      </w:r>
      <w:r w:rsidR="00690DF2" w:rsidRPr="00474F3D">
        <w:rPr>
          <w:sz w:val="24"/>
          <w:szCs w:val="24"/>
          <w:lang w:val="ro-RO"/>
        </w:rPr>
        <w:t xml:space="preserve"> </w:t>
      </w:r>
      <w:r w:rsidR="00526189" w:rsidRPr="003D7CC9">
        <w:rPr>
          <w:i/>
          <w:sz w:val="24"/>
          <w:szCs w:val="24"/>
          <w:lang w:val="ro-RO"/>
        </w:rPr>
        <w:t>Depozitul conform de deșeuri Ianca</w:t>
      </w:r>
    </w:p>
    <w:p w:rsidR="00526189" w:rsidRPr="00526189" w:rsidRDefault="00526189" w:rsidP="00E86174">
      <w:pPr>
        <w:pStyle w:val="NormalWeb"/>
        <w:spacing w:before="0" w:beforeAutospacing="0" w:after="0" w:afterAutospacing="0"/>
        <w:jc w:val="both"/>
      </w:pPr>
      <w:r w:rsidRPr="00526189">
        <w:rPr>
          <w:b/>
        </w:rPr>
        <w:t>Încadrarea activităţii</w:t>
      </w:r>
      <w:r w:rsidRPr="00526189">
        <w:t xml:space="preserve"> conform </w:t>
      </w:r>
    </w:p>
    <w:p w:rsidR="00526189" w:rsidRPr="00526189" w:rsidRDefault="00526189" w:rsidP="00E86174">
      <w:pPr>
        <w:pStyle w:val="NormalWeb"/>
        <w:spacing w:before="0" w:beforeAutospacing="0" w:after="0" w:afterAutospacing="0"/>
        <w:jc w:val="both"/>
        <w:rPr>
          <w:i/>
        </w:rPr>
      </w:pPr>
      <w:r w:rsidRPr="00526189">
        <w:t xml:space="preserve">- </w:t>
      </w:r>
      <w:r w:rsidR="005149A3" w:rsidRPr="00526189">
        <w:t>Anexei 1 din</w:t>
      </w:r>
      <w:r w:rsidR="005149A3" w:rsidRPr="00526189">
        <w:rPr>
          <w:i/>
        </w:rPr>
        <w:t xml:space="preserve"> Legea </w:t>
      </w:r>
      <w:r w:rsidR="008A25AD" w:rsidRPr="00526189">
        <w:rPr>
          <w:i/>
        </w:rPr>
        <w:t xml:space="preserve">nr. </w:t>
      </w:r>
      <w:r w:rsidR="005149A3" w:rsidRPr="00526189">
        <w:rPr>
          <w:i/>
        </w:rPr>
        <w:t>278/2013 privind emisiile industriale</w:t>
      </w:r>
      <w:r w:rsidRPr="00526189">
        <w:rPr>
          <w:i/>
        </w:rPr>
        <w:t xml:space="preserve">, </w:t>
      </w:r>
      <w:r w:rsidRPr="00526189">
        <w:t>punctul 5.4.</w:t>
      </w:r>
      <w:r w:rsidRPr="00526189">
        <w:rPr>
          <w:i/>
        </w:rPr>
        <w:t xml:space="preserve"> Depozitele de deșeuri, astfel cum sunt definite la lit. b) din anexa nr. 1 la Hotararea Guvernului nr. 349/2005 privind depozitarea deșeurilor, cu modificarile și completarile ulterioare, care primesc peste 10 tone de deșeuri pe zi sau cu o capacitate totala de peste 25.000 de tone, cu exceptia depozitelor pentru deșeuri inerte</w:t>
      </w:r>
    </w:p>
    <w:p w:rsidR="00FF78FC" w:rsidRPr="00526189" w:rsidRDefault="00526189" w:rsidP="00526189">
      <w:pPr>
        <w:pStyle w:val="NormalWeb"/>
        <w:spacing w:before="0" w:beforeAutospacing="0" w:after="0" w:afterAutospacing="0"/>
        <w:jc w:val="both"/>
        <w:rPr>
          <w:i/>
        </w:rPr>
      </w:pPr>
      <w:r w:rsidRPr="00526189">
        <w:t xml:space="preserve">- </w:t>
      </w:r>
      <w:r w:rsidR="00FF78FC" w:rsidRPr="00526189">
        <w:rPr>
          <w:noProof/>
        </w:rPr>
        <w:t>Anexei I la</w:t>
      </w:r>
      <w:r w:rsidR="00FF78FC" w:rsidRPr="00526189">
        <w:rPr>
          <w:i/>
          <w:noProof/>
        </w:rPr>
        <w:t xml:space="preserve"> Regulamentul (CE) nr. 166/2006 al Parlamentului European şi al Consiliului din 18.01.2006 privind înfiinţarea Registrului European al P</w:t>
      </w:r>
      <w:r w:rsidR="00637FCA" w:rsidRPr="00526189">
        <w:rPr>
          <w:i/>
          <w:noProof/>
        </w:rPr>
        <w:t xml:space="preserve">oluanţilor </w:t>
      </w:r>
      <w:r w:rsidRPr="00526189">
        <w:rPr>
          <w:i/>
          <w:noProof/>
        </w:rPr>
        <w:t>Emişi şi Transferaţi,</w:t>
      </w:r>
      <w:r w:rsidRPr="00526189">
        <w:rPr>
          <w:i/>
        </w:rPr>
        <w:t xml:space="preserve"> </w:t>
      </w:r>
      <w:r w:rsidRPr="00526189">
        <w:t>punctul 5(d)</w:t>
      </w:r>
      <w:r w:rsidRPr="00526189">
        <w:rPr>
          <w:i/>
        </w:rPr>
        <w:t xml:space="preserve"> </w:t>
      </w:r>
      <w:r w:rsidRPr="00526189">
        <w:rPr>
          <w:bCs/>
          <w:i/>
        </w:rPr>
        <w:t>Depozitele (cu excepţia depozitelor de deşeuri inerte şi depozitele care au fost închise înainte de 16.07.2001 sau pentru care faza de supraveghere cerută de autorităţile competente conform cu Art. 13 al Directivei Consiliului  1999/31/CE din 26 aprilie 1999 privind depozitarea deşeurilor (3) a expirat) care primesc 10 t/zi sau cu o capacitate totală de 25.000 t</w:t>
      </w:r>
    </w:p>
    <w:p w:rsidR="003D7CC9" w:rsidRPr="003D7CC9" w:rsidRDefault="003D7CC9" w:rsidP="003D7CC9">
      <w:pPr>
        <w:shd w:val="clear" w:color="auto" w:fill="FFFFFF"/>
        <w:jc w:val="both"/>
        <w:rPr>
          <w:rFonts w:ascii="Times New Roman" w:eastAsia="Times New Roman" w:hAnsi="Times New Roman"/>
          <w:noProof/>
          <w:sz w:val="24"/>
          <w:szCs w:val="24"/>
        </w:rPr>
      </w:pPr>
      <w:r>
        <w:rPr>
          <w:rFonts w:ascii="Verdana" w:eastAsia="Times New Roman" w:hAnsi="Verdana"/>
          <w:lang w:eastAsia="ro-RO"/>
        </w:rPr>
        <w:t xml:space="preserve">- </w:t>
      </w:r>
      <w:r w:rsidRPr="003D7CC9">
        <w:rPr>
          <w:rFonts w:ascii="Times New Roman" w:eastAsia="Times New Roman" w:hAnsi="Times New Roman"/>
          <w:noProof/>
          <w:sz w:val="24"/>
          <w:szCs w:val="24"/>
        </w:rPr>
        <w:t xml:space="preserve">Codul CAEN: </w:t>
      </w:r>
      <w:r w:rsidR="00A622EF" w:rsidRPr="00A622EF">
        <w:rPr>
          <w:rFonts w:ascii="Times New Roman" w:eastAsia="Times New Roman" w:hAnsi="Times New Roman"/>
          <w:noProof/>
          <w:sz w:val="24"/>
          <w:szCs w:val="24"/>
        </w:rPr>
        <w:t>38</w:t>
      </w:r>
      <w:r w:rsidR="00010913">
        <w:rPr>
          <w:rFonts w:ascii="Times New Roman" w:eastAsia="Times New Roman" w:hAnsi="Times New Roman"/>
          <w:noProof/>
          <w:sz w:val="24"/>
          <w:szCs w:val="24"/>
        </w:rPr>
        <w:t>2</w:t>
      </w:r>
      <w:r w:rsidR="00A622EF" w:rsidRPr="00A622EF">
        <w:rPr>
          <w:rFonts w:ascii="Times New Roman" w:eastAsia="Times New Roman" w:hAnsi="Times New Roman"/>
          <w:noProof/>
          <w:sz w:val="24"/>
          <w:szCs w:val="24"/>
        </w:rPr>
        <w:t xml:space="preserve">1 </w:t>
      </w:r>
      <w:r w:rsidR="00010913" w:rsidRPr="00010913">
        <w:rPr>
          <w:rFonts w:ascii="Times New Roman" w:eastAsia="Times New Roman" w:hAnsi="Times New Roman"/>
          <w:i/>
          <w:noProof/>
          <w:sz w:val="24"/>
          <w:szCs w:val="24"/>
        </w:rPr>
        <w:t>Tratarea si eliminarea deseurilor nepericuloase</w:t>
      </w:r>
      <w:r w:rsidR="00010913">
        <w:rPr>
          <w:rFonts w:ascii="Times New Roman" w:eastAsia="Times New Roman" w:hAnsi="Times New Roman"/>
          <w:i/>
          <w:noProof/>
          <w:sz w:val="24"/>
          <w:szCs w:val="24"/>
        </w:rPr>
        <w:t xml:space="preserve">; </w:t>
      </w:r>
      <w:r w:rsidR="00010913" w:rsidRPr="00010913">
        <w:rPr>
          <w:rFonts w:ascii="Times New Roman" w:eastAsia="Times New Roman" w:hAnsi="Times New Roman"/>
          <w:noProof/>
          <w:sz w:val="24"/>
          <w:szCs w:val="24"/>
        </w:rPr>
        <w:t>3832</w:t>
      </w:r>
      <w:r w:rsidR="00010913" w:rsidRPr="00010913">
        <w:rPr>
          <w:rFonts w:ascii="Times New Roman" w:eastAsia="Times New Roman" w:hAnsi="Times New Roman"/>
          <w:i/>
          <w:noProof/>
          <w:sz w:val="24"/>
          <w:szCs w:val="24"/>
        </w:rPr>
        <w:t xml:space="preserve"> Recuperarea materialelor reciclabile sortate</w:t>
      </w:r>
    </w:p>
    <w:p w:rsidR="003D7CC9" w:rsidRPr="003D7CC9" w:rsidRDefault="003D7CC9" w:rsidP="003D7CC9">
      <w:pPr>
        <w:shd w:val="clear" w:color="auto" w:fill="FFFFFF"/>
        <w:jc w:val="both"/>
        <w:rPr>
          <w:rFonts w:ascii="Times New Roman" w:eastAsia="Times New Roman" w:hAnsi="Times New Roman"/>
          <w:noProof/>
          <w:sz w:val="24"/>
          <w:szCs w:val="24"/>
        </w:rPr>
      </w:pPr>
      <w:bookmarkStart w:id="0" w:name="do|ax2|spI.|pa9"/>
      <w:bookmarkEnd w:id="0"/>
      <w:r w:rsidRPr="003D7CC9">
        <w:rPr>
          <w:rFonts w:ascii="Times New Roman" w:eastAsia="Times New Roman" w:hAnsi="Times New Roman"/>
          <w:noProof/>
          <w:sz w:val="24"/>
          <w:szCs w:val="24"/>
        </w:rPr>
        <w:t>- Codul Nose-P: 109.06</w:t>
      </w:r>
    </w:p>
    <w:p w:rsidR="00E86174" w:rsidRPr="003D7CC9" w:rsidRDefault="003D7CC9" w:rsidP="003D7CC9">
      <w:pPr>
        <w:rPr>
          <w:rFonts w:ascii="Times New Roman" w:eastAsia="Times New Roman" w:hAnsi="Times New Roman"/>
          <w:noProof/>
          <w:sz w:val="24"/>
          <w:szCs w:val="24"/>
        </w:rPr>
      </w:pPr>
      <w:bookmarkStart w:id="1" w:name="do|ax2|spI.|pa10"/>
      <w:bookmarkEnd w:id="1"/>
      <w:r w:rsidRPr="003D7CC9">
        <w:rPr>
          <w:rFonts w:ascii="Times New Roman" w:eastAsia="Times New Roman" w:hAnsi="Times New Roman"/>
          <w:noProof/>
          <w:sz w:val="24"/>
          <w:szCs w:val="24"/>
        </w:rPr>
        <w:t>- Codul SNAP 2: 0904</w:t>
      </w:r>
    </w:p>
    <w:p w:rsidR="00A622EF" w:rsidRDefault="00C26C12" w:rsidP="00E86174">
      <w:pPr>
        <w:rPr>
          <w:rFonts w:ascii="Times New Roman" w:hAnsi="Times New Roman"/>
          <w:b/>
          <w:sz w:val="24"/>
          <w:szCs w:val="24"/>
        </w:rPr>
      </w:pPr>
      <w:r w:rsidRPr="00C26C12">
        <w:rPr>
          <w:rFonts w:ascii="Times New Roman" w:hAnsi="Times New Roman"/>
          <w:b/>
          <w:sz w:val="24"/>
          <w:szCs w:val="24"/>
        </w:rPr>
        <w:t>Valabilitatea</w:t>
      </w:r>
      <w:r>
        <w:rPr>
          <w:rFonts w:ascii="Times New Roman" w:hAnsi="Times New Roman"/>
          <w:b/>
          <w:sz w:val="24"/>
          <w:szCs w:val="24"/>
        </w:rPr>
        <w:t>:</w:t>
      </w:r>
      <w:r w:rsidRPr="00C26C12">
        <w:rPr>
          <w:rFonts w:ascii="Times New Roman" w:hAnsi="Times New Roman"/>
          <w:b/>
          <w:sz w:val="24"/>
          <w:szCs w:val="24"/>
        </w:rPr>
        <w:t xml:space="preserve"> pe toată perioada în care beneficiarul acesteia obține viza anuală</w:t>
      </w:r>
    </w:p>
    <w:p w:rsidR="00C26C12" w:rsidRDefault="00C26C12" w:rsidP="00E86174">
      <w:pPr>
        <w:rPr>
          <w:rFonts w:ascii="Times New Roman" w:hAnsi="Times New Roman"/>
          <w:b/>
          <w:sz w:val="24"/>
          <w:szCs w:val="24"/>
        </w:rPr>
      </w:pPr>
    </w:p>
    <w:p w:rsidR="005149A3" w:rsidRDefault="005149A3" w:rsidP="00E86174">
      <w:pPr>
        <w:rPr>
          <w:rFonts w:ascii="Times New Roman" w:hAnsi="Times New Roman"/>
          <w:b/>
          <w:sz w:val="24"/>
          <w:szCs w:val="24"/>
        </w:rPr>
      </w:pPr>
      <w:r w:rsidRPr="00526189">
        <w:rPr>
          <w:rFonts w:ascii="Times New Roman" w:hAnsi="Times New Roman"/>
          <w:b/>
          <w:sz w:val="24"/>
          <w:szCs w:val="24"/>
        </w:rPr>
        <w:t xml:space="preserve">Emisă de: </w:t>
      </w:r>
      <w:r w:rsidR="0004110E" w:rsidRPr="00526189">
        <w:rPr>
          <w:rFonts w:ascii="Times New Roman" w:hAnsi="Times New Roman"/>
          <w:b/>
          <w:sz w:val="24"/>
          <w:szCs w:val="24"/>
        </w:rPr>
        <w:t>AGENŢIA PENTRU PROTECŢIA MEDIULUI BRĂILA</w:t>
      </w:r>
    </w:p>
    <w:p w:rsidR="005149A3" w:rsidRPr="00526189" w:rsidRDefault="005149A3" w:rsidP="00E86174">
      <w:pPr>
        <w:rPr>
          <w:rFonts w:ascii="Times New Roman" w:hAnsi="Times New Roman"/>
          <w:b/>
          <w:sz w:val="24"/>
          <w:szCs w:val="24"/>
        </w:rPr>
      </w:pPr>
      <w:r w:rsidRPr="00526189">
        <w:rPr>
          <w:rFonts w:ascii="Times New Roman" w:hAnsi="Times New Roman"/>
          <w:b/>
          <w:sz w:val="24"/>
          <w:szCs w:val="24"/>
        </w:rPr>
        <w:t xml:space="preserve">Data emiterii: </w:t>
      </w:r>
      <w:r w:rsidR="00723742" w:rsidRPr="00526189">
        <w:rPr>
          <w:rFonts w:ascii="Times New Roman" w:hAnsi="Times New Roman"/>
          <w:b/>
          <w:sz w:val="24"/>
          <w:szCs w:val="24"/>
          <w:highlight w:val="yellow"/>
        </w:rPr>
        <w:t>.........</w:t>
      </w:r>
    </w:p>
    <w:p w:rsidR="00E86174" w:rsidRPr="00526189" w:rsidRDefault="00E86174" w:rsidP="00E86174">
      <w:pPr>
        <w:rPr>
          <w:rFonts w:ascii="Times New Roman" w:hAnsi="Times New Roman"/>
          <w:b/>
          <w:sz w:val="24"/>
          <w:szCs w:val="24"/>
        </w:rPr>
      </w:pPr>
    </w:p>
    <w:tbl>
      <w:tblPr>
        <w:tblW w:w="9747" w:type="dxa"/>
        <w:tblLook w:val="04A0" w:firstRow="1" w:lastRow="0" w:firstColumn="1" w:lastColumn="0" w:noHBand="0" w:noVBand="1"/>
      </w:tblPr>
      <w:tblGrid>
        <w:gridCol w:w="4503"/>
        <w:gridCol w:w="5244"/>
      </w:tblGrid>
      <w:tr w:rsidR="00526189" w:rsidRPr="00526189" w:rsidTr="005149A3">
        <w:tc>
          <w:tcPr>
            <w:tcW w:w="4503" w:type="dxa"/>
          </w:tcPr>
          <w:p w:rsidR="005149A3" w:rsidRPr="00526189" w:rsidRDefault="005149A3" w:rsidP="005149A3">
            <w:pPr>
              <w:jc w:val="center"/>
              <w:rPr>
                <w:rFonts w:ascii="Times New Roman" w:hAnsi="Times New Roman"/>
                <w:b/>
                <w:sz w:val="24"/>
                <w:szCs w:val="24"/>
              </w:rPr>
            </w:pPr>
            <w:r w:rsidRPr="00526189">
              <w:rPr>
                <w:rFonts w:ascii="Times New Roman" w:hAnsi="Times New Roman"/>
                <w:b/>
                <w:sz w:val="24"/>
                <w:szCs w:val="24"/>
              </w:rPr>
              <w:t>DIRECTOR EXECUTIV,</w:t>
            </w:r>
          </w:p>
          <w:p w:rsidR="00526189" w:rsidRPr="00526189" w:rsidRDefault="00526189" w:rsidP="005149A3">
            <w:pPr>
              <w:jc w:val="center"/>
              <w:rPr>
                <w:rFonts w:ascii="Times New Roman" w:hAnsi="Times New Roman"/>
                <w:b/>
                <w:sz w:val="24"/>
                <w:szCs w:val="24"/>
              </w:rPr>
            </w:pPr>
          </w:p>
          <w:p w:rsidR="005149A3" w:rsidRPr="00526189" w:rsidRDefault="005149A3" w:rsidP="005149A3">
            <w:pPr>
              <w:jc w:val="center"/>
              <w:rPr>
                <w:rFonts w:ascii="Times New Roman" w:hAnsi="Times New Roman"/>
                <w:sz w:val="24"/>
                <w:szCs w:val="24"/>
              </w:rPr>
            </w:pPr>
          </w:p>
          <w:p w:rsidR="005149A3" w:rsidRPr="00526189" w:rsidRDefault="005149A3" w:rsidP="005149A3">
            <w:pPr>
              <w:jc w:val="center"/>
              <w:rPr>
                <w:rFonts w:ascii="Times New Roman" w:hAnsi="Times New Roman"/>
                <w:b/>
                <w:sz w:val="24"/>
                <w:szCs w:val="24"/>
              </w:rPr>
            </w:pPr>
            <w:r w:rsidRPr="00526189">
              <w:rPr>
                <w:rFonts w:ascii="Times New Roman" w:hAnsi="Times New Roman"/>
                <w:sz w:val="24"/>
                <w:szCs w:val="24"/>
              </w:rPr>
              <w:t>Ciprian</w:t>
            </w:r>
            <w:r w:rsidRPr="00526189">
              <w:rPr>
                <w:rFonts w:ascii="Times New Roman" w:hAnsi="Times New Roman"/>
                <w:b/>
                <w:sz w:val="24"/>
                <w:szCs w:val="24"/>
              </w:rPr>
              <w:t xml:space="preserve"> CUZMIN</w:t>
            </w:r>
          </w:p>
        </w:tc>
        <w:tc>
          <w:tcPr>
            <w:tcW w:w="5244" w:type="dxa"/>
          </w:tcPr>
          <w:p w:rsidR="005149A3" w:rsidRPr="00526189" w:rsidRDefault="005149A3" w:rsidP="005149A3">
            <w:pPr>
              <w:jc w:val="center"/>
              <w:rPr>
                <w:rFonts w:ascii="Times New Roman" w:hAnsi="Times New Roman"/>
                <w:b/>
                <w:sz w:val="24"/>
                <w:szCs w:val="24"/>
              </w:rPr>
            </w:pPr>
            <w:r w:rsidRPr="00526189">
              <w:rPr>
                <w:rFonts w:ascii="Times New Roman" w:hAnsi="Times New Roman"/>
                <w:b/>
                <w:sz w:val="24"/>
                <w:szCs w:val="24"/>
              </w:rPr>
              <w:t>ŞEF  SERVICIU</w:t>
            </w:r>
          </w:p>
          <w:p w:rsidR="005149A3" w:rsidRPr="00526189" w:rsidRDefault="005149A3" w:rsidP="005149A3">
            <w:pPr>
              <w:jc w:val="center"/>
              <w:rPr>
                <w:rFonts w:ascii="Times New Roman" w:hAnsi="Times New Roman"/>
                <w:b/>
                <w:sz w:val="24"/>
                <w:szCs w:val="24"/>
              </w:rPr>
            </w:pPr>
            <w:r w:rsidRPr="00526189">
              <w:rPr>
                <w:rFonts w:ascii="Times New Roman" w:hAnsi="Times New Roman"/>
                <w:b/>
                <w:sz w:val="24"/>
                <w:szCs w:val="24"/>
              </w:rPr>
              <w:t>AVIZE, ACORDURI, AUTORIZAŢII</w:t>
            </w:r>
          </w:p>
          <w:p w:rsidR="00526189" w:rsidRPr="00526189" w:rsidRDefault="00526189" w:rsidP="005149A3">
            <w:pPr>
              <w:jc w:val="center"/>
              <w:rPr>
                <w:rFonts w:ascii="Times New Roman" w:hAnsi="Times New Roman"/>
                <w:b/>
                <w:sz w:val="24"/>
                <w:szCs w:val="24"/>
              </w:rPr>
            </w:pPr>
          </w:p>
          <w:p w:rsidR="00526189" w:rsidRPr="00526189" w:rsidRDefault="005149A3" w:rsidP="00526189">
            <w:pPr>
              <w:spacing w:line="240" w:lineRule="atLeast"/>
              <w:jc w:val="center"/>
              <w:rPr>
                <w:rFonts w:ascii="Times New Roman" w:eastAsia="Times New Roman" w:hAnsi="Times New Roman"/>
                <w:b/>
                <w:sz w:val="24"/>
                <w:szCs w:val="24"/>
              </w:rPr>
            </w:pPr>
            <w:r w:rsidRPr="00526189">
              <w:rPr>
                <w:rFonts w:ascii="Times New Roman" w:hAnsi="Times New Roman"/>
                <w:sz w:val="24"/>
                <w:szCs w:val="24"/>
              </w:rPr>
              <w:t xml:space="preserve">     </w:t>
            </w:r>
            <w:r w:rsidR="00526189" w:rsidRPr="00526189">
              <w:rPr>
                <w:rFonts w:ascii="Times New Roman" w:eastAsia="Times New Roman" w:hAnsi="Times New Roman"/>
                <w:sz w:val="24"/>
                <w:szCs w:val="24"/>
              </w:rPr>
              <w:t xml:space="preserve">Daniela Ligia </w:t>
            </w:r>
            <w:r w:rsidR="00526189" w:rsidRPr="00526189">
              <w:rPr>
                <w:rFonts w:ascii="Times New Roman" w:eastAsia="Times New Roman" w:hAnsi="Times New Roman"/>
                <w:b/>
                <w:sz w:val="24"/>
                <w:szCs w:val="24"/>
              </w:rPr>
              <w:t>DOBRE</w:t>
            </w:r>
          </w:p>
          <w:p w:rsidR="005149A3" w:rsidRPr="00526189" w:rsidRDefault="005149A3" w:rsidP="00526189">
            <w:pPr>
              <w:tabs>
                <w:tab w:val="left" w:pos="7797"/>
              </w:tabs>
              <w:ind w:firstLine="720"/>
              <w:rPr>
                <w:rFonts w:ascii="Times New Roman" w:hAnsi="Times New Roman"/>
                <w:b/>
                <w:sz w:val="24"/>
                <w:szCs w:val="24"/>
              </w:rPr>
            </w:pPr>
          </w:p>
        </w:tc>
      </w:tr>
      <w:tr w:rsidR="00526189" w:rsidRPr="00526189" w:rsidTr="005149A3">
        <w:tc>
          <w:tcPr>
            <w:tcW w:w="9747" w:type="dxa"/>
            <w:gridSpan w:val="2"/>
          </w:tcPr>
          <w:p w:rsidR="00D44072" w:rsidRPr="00526189" w:rsidRDefault="00493EEE" w:rsidP="005149A3">
            <w:pPr>
              <w:spacing w:line="200" w:lineRule="atLeast"/>
              <w:jc w:val="center"/>
              <w:rPr>
                <w:rFonts w:ascii="Times New Roman" w:hAnsi="Times New Roman"/>
                <w:sz w:val="24"/>
                <w:szCs w:val="24"/>
              </w:rPr>
            </w:pPr>
            <w:r w:rsidRPr="00526189">
              <w:rPr>
                <w:rFonts w:ascii="Times New Roman" w:hAnsi="Times New Roman"/>
                <w:b/>
                <w:bCs/>
                <w:sz w:val="24"/>
                <w:szCs w:val="24"/>
              </w:rPr>
              <w:t>ÎNTOCMIT</w:t>
            </w:r>
            <w:r w:rsidR="005149A3" w:rsidRPr="00526189">
              <w:rPr>
                <w:rFonts w:ascii="Times New Roman" w:hAnsi="Times New Roman"/>
                <w:bCs/>
                <w:sz w:val="24"/>
                <w:szCs w:val="24"/>
              </w:rPr>
              <w:t>,</w:t>
            </w:r>
          </w:p>
          <w:p w:rsidR="00526189" w:rsidRPr="00526189" w:rsidRDefault="00526189" w:rsidP="00526189">
            <w:pPr>
              <w:tabs>
                <w:tab w:val="left" w:pos="5409"/>
              </w:tabs>
              <w:spacing w:after="120"/>
              <w:jc w:val="center"/>
              <w:rPr>
                <w:b/>
                <w:sz w:val="24"/>
                <w:szCs w:val="24"/>
              </w:rPr>
            </w:pPr>
            <w:r w:rsidRPr="00526189">
              <w:rPr>
                <w:rFonts w:ascii="Times New Roman" w:eastAsia="Times New Roman" w:hAnsi="Times New Roman"/>
                <w:sz w:val="24"/>
                <w:szCs w:val="24"/>
              </w:rPr>
              <w:t>Mihaela</w:t>
            </w:r>
            <w:r w:rsidRPr="00526189">
              <w:rPr>
                <w:rFonts w:ascii="Times New Roman" w:eastAsia="Times New Roman" w:hAnsi="Times New Roman"/>
                <w:b/>
                <w:sz w:val="24"/>
                <w:szCs w:val="24"/>
              </w:rPr>
              <w:t xml:space="preserve"> RÎȘNOVEANU</w:t>
            </w:r>
          </w:p>
          <w:p w:rsidR="005149A3" w:rsidRPr="00526189" w:rsidRDefault="005149A3" w:rsidP="00526189">
            <w:pPr>
              <w:spacing w:after="120" w:line="300" w:lineRule="atLeast"/>
              <w:jc w:val="center"/>
              <w:rPr>
                <w:rFonts w:ascii="Times New Roman" w:hAnsi="Times New Roman"/>
                <w:b/>
                <w:sz w:val="24"/>
                <w:szCs w:val="24"/>
              </w:rPr>
            </w:pPr>
          </w:p>
        </w:tc>
      </w:tr>
    </w:tbl>
    <w:p w:rsidR="00A37BEC" w:rsidRPr="00526189" w:rsidRDefault="00A37BEC" w:rsidP="00D87B36">
      <w:pPr>
        <w:tabs>
          <w:tab w:val="left" w:pos="9680"/>
        </w:tabs>
        <w:ind w:right="45"/>
        <w:jc w:val="center"/>
        <w:rPr>
          <w:rFonts w:ascii="Times New Roman" w:hAnsi="Times New Roman"/>
          <w:b/>
          <w:color w:val="FF0000"/>
          <w:sz w:val="24"/>
          <w:szCs w:val="24"/>
        </w:rPr>
      </w:pPr>
    </w:p>
    <w:p w:rsidR="00B57B03" w:rsidRDefault="00B57B03" w:rsidP="00D87B36">
      <w:pPr>
        <w:tabs>
          <w:tab w:val="left" w:pos="9680"/>
        </w:tabs>
        <w:ind w:right="45"/>
        <w:jc w:val="center"/>
        <w:rPr>
          <w:rFonts w:ascii="Times New Roman" w:hAnsi="Times New Roman"/>
          <w:b/>
          <w:sz w:val="24"/>
          <w:szCs w:val="24"/>
        </w:rPr>
      </w:pPr>
    </w:p>
    <w:p w:rsidR="00B57B03" w:rsidRDefault="00B57B03" w:rsidP="00D87B36">
      <w:pPr>
        <w:tabs>
          <w:tab w:val="left" w:pos="9680"/>
        </w:tabs>
        <w:ind w:right="45"/>
        <w:jc w:val="center"/>
        <w:rPr>
          <w:rFonts w:ascii="Times New Roman" w:hAnsi="Times New Roman"/>
          <w:b/>
          <w:sz w:val="24"/>
          <w:szCs w:val="24"/>
        </w:rPr>
      </w:pPr>
    </w:p>
    <w:p w:rsidR="004A1F67" w:rsidRPr="00526189" w:rsidRDefault="00F12FB6" w:rsidP="00D87B36">
      <w:pPr>
        <w:tabs>
          <w:tab w:val="left" w:pos="9680"/>
        </w:tabs>
        <w:ind w:right="45"/>
        <w:jc w:val="center"/>
        <w:rPr>
          <w:rFonts w:ascii="Times New Roman" w:hAnsi="Times New Roman"/>
          <w:b/>
          <w:color w:val="FF0000"/>
          <w:sz w:val="24"/>
          <w:szCs w:val="24"/>
        </w:rPr>
      </w:pPr>
      <w:r w:rsidRPr="002D4082">
        <w:rPr>
          <w:rFonts w:ascii="Times New Roman" w:hAnsi="Times New Roman"/>
          <w:b/>
          <w:sz w:val="24"/>
          <w:szCs w:val="24"/>
        </w:rPr>
        <w:t>CUPRINS</w:t>
      </w:r>
      <w:r w:rsidRPr="00526189">
        <w:rPr>
          <w:rFonts w:ascii="Times New Roman" w:hAnsi="Times New Roman"/>
          <w:b/>
          <w:color w:val="FF0000"/>
          <w:sz w:val="24"/>
          <w:szCs w:val="24"/>
        </w:rPr>
        <w:t xml:space="preserve"> </w:t>
      </w:r>
    </w:p>
    <w:p w:rsidR="005827DF" w:rsidRPr="00526189" w:rsidRDefault="005827DF" w:rsidP="00D87B36">
      <w:pPr>
        <w:tabs>
          <w:tab w:val="left" w:pos="9680"/>
        </w:tabs>
        <w:ind w:right="45"/>
        <w:jc w:val="center"/>
        <w:rPr>
          <w:rFonts w:ascii="Times New Roman" w:hAnsi="Times New Roman"/>
          <w:b/>
          <w:color w:val="FF0000"/>
          <w:sz w:val="24"/>
          <w:szCs w:val="24"/>
        </w:rPr>
      </w:pPr>
    </w:p>
    <w:p w:rsidR="00A37BEC" w:rsidRPr="00526189" w:rsidRDefault="00A37BEC" w:rsidP="00D87B36">
      <w:pPr>
        <w:tabs>
          <w:tab w:val="left" w:pos="9680"/>
        </w:tabs>
        <w:ind w:right="45"/>
        <w:jc w:val="center"/>
        <w:rPr>
          <w:rFonts w:ascii="Times New Roman" w:hAnsi="Times New Roman"/>
          <w:b/>
          <w:color w:val="FF0000"/>
          <w:sz w:val="24"/>
          <w:szCs w:val="24"/>
        </w:rPr>
      </w:pPr>
    </w:p>
    <w:p w:rsidR="005827DF" w:rsidRPr="00526189" w:rsidRDefault="005827DF" w:rsidP="00D87B36">
      <w:pPr>
        <w:tabs>
          <w:tab w:val="left" w:pos="9680"/>
        </w:tabs>
        <w:ind w:right="45"/>
        <w:jc w:val="center"/>
        <w:rPr>
          <w:rFonts w:ascii="Times New Roman" w:hAnsi="Times New Roman"/>
          <w:b/>
          <w:color w:val="FF0000"/>
          <w:sz w:val="24"/>
          <w:szCs w:val="24"/>
        </w:rPr>
      </w:pPr>
    </w:p>
    <w:p w:rsidR="005827DF" w:rsidRPr="00526189" w:rsidRDefault="005827DF" w:rsidP="00D87B36">
      <w:pPr>
        <w:tabs>
          <w:tab w:val="left" w:pos="9680"/>
        </w:tabs>
        <w:ind w:right="45"/>
        <w:jc w:val="center"/>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7736"/>
        <w:gridCol w:w="810"/>
      </w:tblGrid>
      <w:tr w:rsidR="00690DF2" w:rsidRPr="00E255A9" w:rsidTr="00737483">
        <w:tc>
          <w:tcPr>
            <w:tcW w:w="959" w:type="dxa"/>
            <w:vAlign w:val="center"/>
          </w:tcPr>
          <w:p w:rsidR="006A3073" w:rsidRPr="00E255A9" w:rsidRDefault="006A3073" w:rsidP="00737483">
            <w:pPr>
              <w:tabs>
                <w:tab w:val="left" w:pos="9680"/>
              </w:tabs>
              <w:spacing w:line="360" w:lineRule="auto"/>
              <w:ind w:right="45"/>
              <w:jc w:val="center"/>
              <w:rPr>
                <w:rFonts w:ascii="Times New Roman" w:hAnsi="Times New Roman"/>
                <w:b/>
                <w:sz w:val="24"/>
                <w:szCs w:val="24"/>
              </w:rPr>
            </w:pPr>
            <w:r w:rsidRPr="00E255A9">
              <w:rPr>
                <w:rFonts w:ascii="Times New Roman" w:hAnsi="Times New Roman"/>
                <w:b/>
                <w:sz w:val="24"/>
                <w:szCs w:val="24"/>
              </w:rPr>
              <w:t>Nr. crt.</w:t>
            </w:r>
          </w:p>
        </w:tc>
        <w:tc>
          <w:tcPr>
            <w:tcW w:w="8080" w:type="dxa"/>
            <w:vAlign w:val="center"/>
          </w:tcPr>
          <w:p w:rsidR="006A3073" w:rsidRPr="00E255A9" w:rsidRDefault="005827DF" w:rsidP="00737483">
            <w:pPr>
              <w:tabs>
                <w:tab w:val="left" w:pos="9680"/>
              </w:tabs>
              <w:spacing w:line="360" w:lineRule="auto"/>
              <w:ind w:right="45"/>
              <w:jc w:val="center"/>
              <w:rPr>
                <w:rFonts w:ascii="Times New Roman" w:hAnsi="Times New Roman"/>
                <w:b/>
                <w:sz w:val="24"/>
                <w:szCs w:val="24"/>
              </w:rPr>
            </w:pPr>
            <w:r w:rsidRPr="00E255A9">
              <w:rPr>
                <w:rFonts w:ascii="Times New Roman" w:hAnsi="Times New Roman"/>
                <w:b/>
                <w:sz w:val="24"/>
                <w:szCs w:val="24"/>
              </w:rPr>
              <w:t>Denumire c</w:t>
            </w:r>
            <w:r w:rsidR="006A3073" w:rsidRPr="00E255A9">
              <w:rPr>
                <w:rFonts w:ascii="Times New Roman" w:hAnsi="Times New Roman"/>
                <w:b/>
                <w:sz w:val="24"/>
                <w:szCs w:val="24"/>
              </w:rPr>
              <w:t>apitol</w:t>
            </w:r>
          </w:p>
        </w:tc>
        <w:tc>
          <w:tcPr>
            <w:tcW w:w="816" w:type="dxa"/>
            <w:vAlign w:val="center"/>
          </w:tcPr>
          <w:p w:rsidR="006A3073" w:rsidRPr="00E255A9" w:rsidRDefault="006A3073" w:rsidP="00737483">
            <w:pPr>
              <w:tabs>
                <w:tab w:val="left" w:pos="9680"/>
              </w:tabs>
              <w:spacing w:line="360" w:lineRule="auto"/>
              <w:ind w:right="45"/>
              <w:jc w:val="center"/>
              <w:rPr>
                <w:rFonts w:ascii="Times New Roman" w:hAnsi="Times New Roman"/>
                <w:b/>
                <w:color w:val="FF0000"/>
                <w:sz w:val="24"/>
                <w:szCs w:val="24"/>
              </w:rPr>
            </w:pPr>
            <w:r w:rsidRPr="00E255A9">
              <w:rPr>
                <w:rFonts w:ascii="Times New Roman" w:hAnsi="Times New Roman"/>
                <w:b/>
                <w:sz w:val="24"/>
                <w:szCs w:val="24"/>
              </w:rPr>
              <w:t>Pag.</w:t>
            </w:r>
          </w:p>
        </w:tc>
      </w:tr>
      <w:tr w:rsidR="00690DF2" w:rsidRPr="00E255A9" w:rsidTr="00475681">
        <w:tc>
          <w:tcPr>
            <w:tcW w:w="959" w:type="dxa"/>
            <w:vAlign w:val="center"/>
          </w:tcPr>
          <w:p w:rsidR="006A3073" w:rsidRPr="00E255A9" w:rsidRDefault="006A3073"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D</w:t>
            </w:r>
            <w:r w:rsidRPr="00E255A9">
              <w:rPr>
                <w:rStyle w:val="Hyperlink"/>
                <w:rFonts w:ascii="Times New Roman" w:hAnsi="Times New Roman"/>
                <w:color w:val="auto"/>
                <w:sz w:val="24"/>
                <w:szCs w:val="24"/>
                <w:u w:val="none"/>
              </w:rPr>
              <w:t>ate de identificare a titularului activităţii</w:t>
            </w:r>
          </w:p>
        </w:tc>
        <w:tc>
          <w:tcPr>
            <w:tcW w:w="816" w:type="dxa"/>
          </w:tcPr>
          <w:p w:rsidR="006A3073" w:rsidRPr="00983821" w:rsidRDefault="00981201" w:rsidP="00B21A87">
            <w:pPr>
              <w:tabs>
                <w:tab w:val="left" w:pos="9680"/>
              </w:tabs>
              <w:spacing w:line="360" w:lineRule="auto"/>
              <w:ind w:right="45"/>
              <w:jc w:val="center"/>
              <w:rPr>
                <w:rFonts w:ascii="Times New Roman" w:hAnsi="Times New Roman"/>
                <w:sz w:val="24"/>
                <w:szCs w:val="24"/>
              </w:rPr>
            </w:pPr>
            <w:r w:rsidRPr="00983821">
              <w:rPr>
                <w:rFonts w:ascii="Times New Roman" w:hAnsi="Times New Roman"/>
                <w:sz w:val="24"/>
                <w:szCs w:val="24"/>
              </w:rPr>
              <w:t>3</w:t>
            </w:r>
          </w:p>
        </w:tc>
      </w:tr>
      <w:tr w:rsidR="00690DF2" w:rsidRPr="00E255A9" w:rsidTr="00475681">
        <w:tc>
          <w:tcPr>
            <w:tcW w:w="959" w:type="dxa"/>
            <w:vAlign w:val="center"/>
          </w:tcPr>
          <w:p w:rsidR="006A3073" w:rsidRPr="00E255A9" w:rsidRDefault="006A3073"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2</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T</w:t>
            </w:r>
            <w:r w:rsidRPr="00E255A9">
              <w:rPr>
                <w:rStyle w:val="Hyperlink"/>
                <w:rFonts w:ascii="Times New Roman" w:hAnsi="Times New Roman"/>
                <w:color w:val="auto"/>
                <w:sz w:val="24"/>
                <w:szCs w:val="24"/>
                <w:u w:val="none"/>
              </w:rPr>
              <w:t>emeiul legal</w:t>
            </w:r>
          </w:p>
        </w:tc>
        <w:tc>
          <w:tcPr>
            <w:tcW w:w="816" w:type="dxa"/>
          </w:tcPr>
          <w:p w:rsidR="006A3073" w:rsidRPr="00983821" w:rsidRDefault="00981201" w:rsidP="00B21A87">
            <w:pPr>
              <w:tabs>
                <w:tab w:val="left" w:pos="9680"/>
              </w:tabs>
              <w:spacing w:line="360" w:lineRule="auto"/>
              <w:ind w:right="45"/>
              <w:jc w:val="center"/>
              <w:rPr>
                <w:rFonts w:ascii="Times New Roman" w:hAnsi="Times New Roman"/>
                <w:sz w:val="24"/>
                <w:szCs w:val="24"/>
              </w:rPr>
            </w:pPr>
            <w:r w:rsidRPr="00983821">
              <w:rPr>
                <w:rFonts w:ascii="Times New Roman" w:hAnsi="Times New Roman"/>
                <w:sz w:val="24"/>
                <w:szCs w:val="24"/>
              </w:rPr>
              <w:t>3</w:t>
            </w:r>
          </w:p>
        </w:tc>
      </w:tr>
      <w:tr w:rsidR="00690DF2" w:rsidRPr="00E255A9" w:rsidTr="00475681">
        <w:tc>
          <w:tcPr>
            <w:tcW w:w="959" w:type="dxa"/>
            <w:vAlign w:val="center"/>
          </w:tcPr>
          <w:p w:rsidR="006A3073" w:rsidRPr="00E255A9" w:rsidRDefault="006A3073"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3</w:t>
            </w:r>
          </w:p>
        </w:tc>
        <w:tc>
          <w:tcPr>
            <w:tcW w:w="8080" w:type="dxa"/>
          </w:tcPr>
          <w:p w:rsidR="006A3073" w:rsidRPr="00E255A9" w:rsidRDefault="00BB6917"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Categoria de activitate</w:t>
            </w:r>
          </w:p>
        </w:tc>
        <w:tc>
          <w:tcPr>
            <w:tcW w:w="816" w:type="dxa"/>
          </w:tcPr>
          <w:p w:rsidR="006A3073" w:rsidRPr="00983821" w:rsidRDefault="00981201" w:rsidP="00B21A87">
            <w:pPr>
              <w:tabs>
                <w:tab w:val="left" w:pos="9680"/>
              </w:tabs>
              <w:spacing w:line="360" w:lineRule="auto"/>
              <w:ind w:right="45"/>
              <w:jc w:val="center"/>
              <w:rPr>
                <w:rFonts w:ascii="Times New Roman" w:hAnsi="Times New Roman"/>
                <w:sz w:val="24"/>
                <w:szCs w:val="24"/>
              </w:rPr>
            </w:pPr>
            <w:r w:rsidRPr="00983821">
              <w:rPr>
                <w:rFonts w:ascii="Times New Roman" w:hAnsi="Times New Roman"/>
                <w:sz w:val="24"/>
                <w:szCs w:val="24"/>
              </w:rPr>
              <w:t>4</w:t>
            </w:r>
          </w:p>
        </w:tc>
      </w:tr>
      <w:tr w:rsidR="00690DF2" w:rsidRPr="00E255A9" w:rsidTr="00475681">
        <w:tc>
          <w:tcPr>
            <w:tcW w:w="959" w:type="dxa"/>
            <w:vAlign w:val="center"/>
          </w:tcPr>
          <w:p w:rsidR="006A3073"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4</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D</w:t>
            </w:r>
            <w:r w:rsidRPr="00E255A9">
              <w:rPr>
                <w:rStyle w:val="Hyperlink"/>
                <w:rFonts w:ascii="Times New Roman" w:hAnsi="Times New Roman"/>
                <w:color w:val="auto"/>
                <w:sz w:val="24"/>
                <w:szCs w:val="24"/>
                <w:u w:val="none"/>
              </w:rPr>
              <w:t xml:space="preserve">ocumentaţia solicitării  </w:t>
            </w:r>
          </w:p>
        </w:tc>
        <w:tc>
          <w:tcPr>
            <w:tcW w:w="816" w:type="dxa"/>
          </w:tcPr>
          <w:p w:rsidR="006A3073" w:rsidRPr="00E255A9" w:rsidRDefault="00981201" w:rsidP="00B21A87">
            <w:pPr>
              <w:tabs>
                <w:tab w:val="left" w:pos="9680"/>
              </w:tabs>
              <w:spacing w:line="360" w:lineRule="auto"/>
              <w:ind w:right="45"/>
              <w:jc w:val="center"/>
              <w:rPr>
                <w:rFonts w:ascii="Times New Roman" w:hAnsi="Times New Roman"/>
                <w:color w:val="FF0000"/>
                <w:sz w:val="24"/>
                <w:szCs w:val="24"/>
              </w:rPr>
            </w:pPr>
            <w:r w:rsidRPr="00983821">
              <w:rPr>
                <w:rFonts w:ascii="Times New Roman" w:hAnsi="Times New Roman"/>
                <w:sz w:val="24"/>
                <w:szCs w:val="24"/>
              </w:rPr>
              <w:t>4</w:t>
            </w:r>
          </w:p>
        </w:tc>
      </w:tr>
      <w:tr w:rsidR="00690DF2" w:rsidRPr="00E255A9" w:rsidTr="00475681">
        <w:tc>
          <w:tcPr>
            <w:tcW w:w="959" w:type="dxa"/>
            <w:vAlign w:val="center"/>
          </w:tcPr>
          <w:p w:rsidR="006A3073"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5</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M</w:t>
            </w:r>
            <w:r w:rsidRPr="00E255A9">
              <w:rPr>
                <w:rStyle w:val="Hyperlink"/>
                <w:rFonts w:ascii="Times New Roman" w:hAnsi="Times New Roman"/>
                <w:color w:val="auto"/>
                <w:sz w:val="24"/>
                <w:szCs w:val="24"/>
                <w:u w:val="none"/>
              </w:rPr>
              <w:t>anagementul activităţii</w:t>
            </w:r>
          </w:p>
        </w:tc>
        <w:tc>
          <w:tcPr>
            <w:tcW w:w="816" w:type="dxa"/>
          </w:tcPr>
          <w:p w:rsidR="006A3073" w:rsidRPr="00E255A9" w:rsidRDefault="00983821" w:rsidP="00B21A87">
            <w:pPr>
              <w:tabs>
                <w:tab w:val="left" w:pos="9680"/>
              </w:tabs>
              <w:spacing w:line="360" w:lineRule="auto"/>
              <w:ind w:right="45"/>
              <w:jc w:val="center"/>
              <w:rPr>
                <w:rFonts w:ascii="Times New Roman" w:hAnsi="Times New Roman"/>
                <w:color w:val="FF0000"/>
                <w:sz w:val="24"/>
                <w:szCs w:val="24"/>
              </w:rPr>
            </w:pPr>
            <w:r w:rsidRPr="00983821">
              <w:rPr>
                <w:rFonts w:ascii="Times New Roman" w:hAnsi="Times New Roman"/>
                <w:sz w:val="24"/>
                <w:szCs w:val="24"/>
              </w:rPr>
              <w:t>5</w:t>
            </w:r>
          </w:p>
        </w:tc>
      </w:tr>
      <w:tr w:rsidR="00690DF2" w:rsidRPr="00E255A9" w:rsidTr="00475681">
        <w:tc>
          <w:tcPr>
            <w:tcW w:w="959" w:type="dxa"/>
            <w:vAlign w:val="center"/>
          </w:tcPr>
          <w:p w:rsidR="006A3073"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6</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M</w:t>
            </w:r>
            <w:r w:rsidRPr="00E255A9">
              <w:rPr>
                <w:rStyle w:val="Hyperlink"/>
                <w:rFonts w:ascii="Times New Roman" w:hAnsi="Times New Roman"/>
                <w:color w:val="auto"/>
                <w:sz w:val="24"/>
                <w:szCs w:val="24"/>
                <w:u w:val="none"/>
              </w:rPr>
              <w:t>aterii prime şi auxiliare</w:t>
            </w:r>
          </w:p>
        </w:tc>
        <w:tc>
          <w:tcPr>
            <w:tcW w:w="816" w:type="dxa"/>
          </w:tcPr>
          <w:p w:rsidR="006A3073" w:rsidRPr="00E255A9" w:rsidRDefault="00983821" w:rsidP="00B21A87">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6</w:t>
            </w:r>
          </w:p>
        </w:tc>
      </w:tr>
      <w:tr w:rsidR="00690DF2" w:rsidRPr="00E255A9" w:rsidTr="00475681">
        <w:tc>
          <w:tcPr>
            <w:tcW w:w="959" w:type="dxa"/>
            <w:vAlign w:val="center"/>
          </w:tcPr>
          <w:p w:rsidR="006A3073"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7</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R</w:t>
            </w:r>
            <w:r w:rsidRPr="00E255A9">
              <w:rPr>
                <w:rStyle w:val="Hyperlink"/>
                <w:rFonts w:ascii="Times New Roman" w:hAnsi="Times New Roman"/>
                <w:color w:val="auto"/>
                <w:sz w:val="24"/>
                <w:szCs w:val="24"/>
                <w:u w:val="none"/>
              </w:rPr>
              <w:t>esurse de apă, energie, gaze naturale</w:t>
            </w:r>
          </w:p>
        </w:tc>
        <w:tc>
          <w:tcPr>
            <w:tcW w:w="816" w:type="dxa"/>
          </w:tcPr>
          <w:p w:rsidR="006A3073" w:rsidRPr="00E255A9" w:rsidRDefault="00983821" w:rsidP="00B21A87">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8</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8</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D</w:t>
            </w:r>
            <w:r w:rsidRPr="00E255A9">
              <w:rPr>
                <w:rStyle w:val="Hyperlink"/>
                <w:rFonts w:ascii="Times New Roman" w:hAnsi="Times New Roman"/>
                <w:color w:val="auto"/>
                <w:sz w:val="24"/>
                <w:szCs w:val="24"/>
                <w:u w:val="none"/>
              </w:rPr>
              <w:t>escrierea instalaţiei şi a fluxurilor tehnologie existente pe amplasament</w:t>
            </w:r>
          </w:p>
        </w:tc>
        <w:tc>
          <w:tcPr>
            <w:tcW w:w="816" w:type="dxa"/>
          </w:tcPr>
          <w:p w:rsidR="005827DF" w:rsidRPr="00E255A9" w:rsidRDefault="00983821" w:rsidP="00B21A87">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10</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9</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I</w:t>
            </w:r>
            <w:r w:rsidRPr="00E255A9">
              <w:rPr>
                <w:rStyle w:val="Hyperlink"/>
                <w:rFonts w:ascii="Times New Roman" w:hAnsi="Times New Roman"/>
                <w:color w:val="auto"/>
                <w:sz w:val="24"/>
                <w:szCs w:val="24"/>
                <w:u w:val="none"/>
              </w:rPr>
              <w:t>nstalaţii pentru reţinerea, evacuarea şi dispersia poluanţilor în mediu</w:t>
            </w:r>
          </w:p>
        </w:tc>
        <w:tc>
          <w:tcPr>
            <w:tcW w:w="816" w:type="dxa"/>
          </w:tcPr>
          <w:p w:rsidR="005827DF" w:rsidRPr="00E255A9" w:rsidRDefault="006C4BC5" w:rsidP="000D026D">
            <w:pPr>
              <w:tabs>
                <w:tab w:val="left" w:pos="9680"/>
              </w:tabs>
              <w:spacing w:line="360" w:lineRule="auto"/>
              <w:ind w:right="45"/>
              <w:jc w:val="center"/>
              <w:rPr>
                <w:rFonts w:ascii="Times New Roman" w:hAnsi="Times New Roman"/>
                <w:color w:val="FF0000"/>
                <w:sz w:val="24"/>
                <w:szCs w:val="24"/>
              </w:rPr>
            </w:pPr>
            <w:r>
              <w:rPr>
                <w:rFonts w:ascii="Times New Roman" w:hAnsi="Times New Roman"/>
                <w:color w:val="FF0000"/>
                <w:sz w:val="24"/>
                <w:szCs w:val="24"/>
              </w:rPr>
              <w:t>19</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10</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C</w:t>
            </w:r>
            <w:r w:rsidRPr="00E255A9">
              <w:rPr>
                <w:rStyle w:val="Hyperlink"/>
                <w:rFonts w:ascii="Times New Roman" w:hAnsi="Times New Roman"/>
                <w:color w:val="auto"/>
                <w:sz w:val="24"/>
                <w:szCs w:val="24"/>
                <w:u w:val="none"/>
              </w:rPr>
              <w:t>oncentraţii de poluanţi admise la evacuarea în  mediul  înconjurător, nivel de zgomot</w:t>
            </w:r>
          </w:p>
        </w:tc>
        <w:tc>
          <w:tcPr>
            <w:tcW w:w="816" w:type="dxa"/>
          </w:tcPr>
          <w:p w:rsidR="005827DF" w:rsidRPr="00E255A9" w:rsidRDefault="001A538D" w:rsidP="00B21A87">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color w:val="FF0000"/>
                <w:sz w:val="24"/>
                <w:szCs w:val="24"/>
              </w:rPr>
              <w:t>22</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11</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G</w:t>
            </w:r>
            <w:r w:rsidRPr="00E255A9">
              <w:rPr>
                <w:rStyle w:val="Hyperlink"/>
                <w:rFonts w:ascii="Times New Roman" w:hAnsi="Times New Roman"/>
                <w:color w:val="auto"/>
                <w:sz w:val="24"/>
                <w:szCs w:val="24"/>
                <w:u w:val="none"/>
              </w:rPr>
              <w:t xml:space="preserve">estiunea deşeurilor   </w:t>
            </w:r>
          </w:p>
        </w:tc>
        <w:tc>
          <w:tcPr>
            <w:tcW w:w="816" w:type="dxa"/>
          </w:tcPr>
          <w:p w:rsidR="005827DF" w:rsidRPr="00E255A9" w:rsidRDefault="001A538D" w:rsidP="006C4BC5">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color w:val="FF0000"/>
                <w:sz w:val="24"/>
                <w:szCs w:val="24"/>
              </w:rPr>
              <w:t>2</w:t>
            </w:r>
            <w:r w:rsidR="006C4BC5">
              <w:rPr>
                <w:rFonts w:ascii="Times New Roman" w:hAnsi="Times New Roman"/>
                <w:color w:val="FF0000"/>
                <w:sz w:val="24"/>
                <w:szCs w:val="24"/>
              </w:rPr>
              <w:t>5</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12</w:t>
            </w:r>
          </w:p>
        </w:tc>
        <w:tc>
          <w:tcPr>
            <w:tcW w:w="8080" w:type="dxa"/>
          </w:tcPr>
          <w:p w:rsidR="005827DF" w:rsidRPr="00E255A9" w:rsidRDefault="005827DF" w:rsidP="00272A40">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P</w:t>
            </w:r>
            <w:r w:rsidRPr="00E255A9">
              <w:rPr>
                <w:rStyle w:val="Hyperlink"/>
                <w:rFonts w:ascii="Times New Roman" w:hAnsi="Times New Roman"/>
                <w:color w:val="auto"/>
                <w:sz w:val="24"/>
                <w:szCs w:val="24"/>
                <w:u w:val="none"/>
              </w:rPr>
              <w:t>revenirea şi man</w:t>
            </w:r>
            <w:r w:rsidR="00272A40" w:rsidRPr="00E255A9">
              <w:rPr>
                <w:rStyle w:val="Hyperlink"/>
                <w:rFonts w:ascii="Times New Roman" w:hAnsi="Times New Roman"/>
                <w:color w:val="auto"/>
                <w:sz w:val="24"/>
                <w:szCs w:val="24"/>
                <w:u w:val="none"/>
              </w:rPr>
              <w:t>a</w:t>
            </w:r>
            <w:r w:rsidRPr="00E255A9">
              <w:rPr>
                <w:rStyle w:val="Hyperlink"/>
                <w:rFonts w:ascii="Times New Roman" w:hAnsi="Times New Roman"/>
                <w:color w:val="auto"/>
                <w:sz w:val="24"/>
                <w:szCs w:val="24"/>
                <w:u w:val="none"/>
              </w:rPr>
              <w:t>gementul situaţiilor de urgenţă</w:t>
            </w:r>
          </w:p>
        </w:tc>
        <w:tc>
          <w:tcPr>
            <w:tcW w:w="816" w:type="dxa"/>
          </w:tcPr>
          <w:p w:rsidR="005827DF" w:rsidRPr="00E255A9" w:rsidRDefault="00AC7635" w:rsidP="006C4BC5">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color w:val="FF0000"/>
                <w:sz w:val="24"/>
                <w:szCs w:val="24"/>
              </w:rPr>
              <w:t>2</w:t>
            </w:r>
            <w:r w:rsidR="006C4BC5">
              <w:rPr>
                <w:rFonts w:ascii="Times New Roman" w:hAnsi="Times New Roman"/>
                <w:color w:val="FF0000"/>
                <w:sz w:val="24"/>
                <w:szCs w:val="24"/>
              </w:rPr>
              <w:t>7</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13</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M</w:t>
            </w:r>
            <w:r w:rsidRPr="00E255A9">
              <w:rPr>
                <w:rStyle w:val="Hyperlink"/>
                <w:rFonts w:ascii="Times New Roman" w:hAnsi="Times New Roman"/>
                <w:color w:val="auto"/>
                <w:sz w:val="24"/>
                <w:szCs w:val="24"/>
                <w:u w:val="none"/>
              </w:rPr>
              <w:t xml:space="preserve">onitorizarea activităţii     </w:t>
            </w:r>
          </w:p>
        </w:tc>
        <w:tc>
          <w:tcPr>
            <w:tcW w:w="816" w:type="dxa"/>
          </w:tcPr>
          <w:p w:rsidR="005827DF" w:rsidRPr="00E255A9" w:rsidRDefault="00727BD7" w:rsidP="006C4BC5">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color w:val="FF0000"/>
                <w:sz w:val="24"/>
                <w:szCs w:val="24"/>
              </w:rPr>
              <w:t>2</w:t>
            </w:r>
            <w:r w:rsidR="006C4BC5">
              <w:rPr>
                <w:rFonts w:ascii="Times New Roman" w:hAnsi="Times New Roman"/>
                <w:color w:val="FF0000"/>
                <w:sz w:val="24"/>
                <w:szCs w:val="24"/>
              </w:rPr>
              <w:t>7</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14</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R</w:t>
            </w:r>
            <w:r w:rsidRPr="00E255A9">
              <w:rPr>
                <w:rStyle w:val="Hyperlink"/>
                <w:rFonts w:ascii="Times New Roman" w:hAnsi="Times New Roman"/>
                <w:color w:val="auto"/>
                <w:sz w:val="24"/>
                <w:szCs w:val="24"/>
                <w:u w:val="none"/>
              </w:rPr>
              <w:t>aportări către agenţia pentru protecţia mediului</w:t>
            </w:r>
          </w:p>
        </w:tc>
        <w:tc>
          <w:tcPr>
            <w:tcW w:w="816" w:type="dxa"/>
          </w:tcPr>
          <w:p w:rsidR="005827DF" w:rsidRPr="00E255A9" w:rsidRDefault="006A1BCE" w:rsidP="006C4BC5">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color w:val="FF0000"/>
                <w:sz w:val="24"/>
                <w:szCs w:val="24"/>
              </w:rPr>
              <w:t>3</w:t>
            </w:r>
            <w:r w:rsidR="006C4BC5">
              <w:rPr>
                <w:rFonts w:ascii="Times New Roman" w:hAnsi="Times New Roman"/>
                <w:color w:val="FF0000"/>
                <w:sz w:val="24"/>
                <w:szCs w:val="24"/>
              </w:rPr>
              <w:t>1</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15</w:t>
            </w:r>
          </w:p>
        </w:tc>
        <w:tc>
          <w:tcPr>
            <w:tcW w:w="8080" w:type="dxa"/>
          </w:tcPr>
          <w:p w:rsidR="005827DF" w:rsidRPr="00E255A9" w:rsidRDefault="005827DF" w:rsidP="006A1BC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O</w:t>
            </w:r>
            <w:r w:rsidRPr="00E255A9">
              <w:rPr>
                <w:rStyle w:val="Hyperlink"/>
                <w:rFonts w:ascii="Times New Roman" w:hAnsi="Times New Roman"/>
                <w:color w:val="auto"/>
                <w:sz w:val="24"/>
                <w:szCs w:val="24"/>
                <w:u w:val="none"/>
              </w:rPr>
              <w:t xml:space="preserve">bligaţiile </w:t>
            </w:r>
            <w:r w:rsidR="006A1BCE" w:rsidRPr="00E255A9">
              <w:rPr>
                <w:rStyle w:val="Hyperlink"/>
                <w:rFonts w:ascii="Times New Roman" w:hAnsi="Times New Roman"/>
                <w:color w:val="auto"/>
                <w:sz w:val="24"/>
                <w:szCs w:val="24"/>
                <w:u w:val="none"/>
              </w:rPr>
              <w:t>operatorului</w:t>
            </w:r>
            <w:r w:rsidRPr="00E255A9">
              <w:rPr>
                <w:rStyle w:val="Hyperlink"/>
                <w:rFonts w:ascii="Times New Roman" w:hAnsi="Times New Roman"/>
                <w:color w:val="auto"/>
                <w:sz w:val="24"/>
                <w:szCs w:val="24"/>
                <w:u w:val="none"/>
              </w:rPr>
              <w:t xml:space="preserve"> activităţii    </w:t>
            </w:r>
          </w:p>
        </w:tc>
        <w:tc>
          <w:tcPr>
            <w:tcW w:w="816" w:type="dxa"/>
          </w:tcPr>
          <w:p w:rsidR="005827DF" w:rsidRPr="00E255A9" w:rsidRDefault="006C4BC5" w:rsidP="00C9312A">
            <w:pPr>
              <w:tabs>
                <w:tab w:val="left" w:pos="9680"/>
              </w:tabs>
              <w:spacing w:line="360" w:lineRule="auto"/>
              <w:ind w:right="45"/>
              <w:jc w:val="center"/>
              <w:rPr>
                <w:rFonts w:ascii="Times New Roman" w:hAnsi="Times New Roman"/>
                <w:color w:val="FF0000"/>
                <w:sz w:val="24"/>
                <w:szCs w:val="24"/>
              </w:rPr>
            </w:pPr>
            <w:r>
              <w:rPr>
                <w:rFonts w:ascii="Times New Roman" w:hAnsi="Times New Roman"/>
                <w:color w:val="FF0000"/>
                <w:sz w:val="24"/>
                <w:szCs w:val="24"/>
              </w:rPr>
              <w:t>34</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16</w:t>
            </w:r>
          </w:p>
        </w:tc>
        <w:tc>
          <w:tcPr>
            <w:tcW w:w="8080" w:type="dxa"/>
          </w:tcPr>
          <w:p w:rsidR="005827DF" w:rsidRPr="00E255A9" w:rsidRDefault="005827DF" w:rsidP="006C4BC5">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M</w:t>
            </w:r>
            <w:r w:rsidRPr="00E255A9">
              <w:rPr>
                <w:rStyle w:val="Hyperlink"/>
                <w:rFonts w:ascii="Times New Roman" w:hAnsi="Times New Roman"/>
                <w:color w:val="auto"/>
                <w:sz w:val="24"/>
                <w:szCs w:val="24"/>
                <w:u w:val="none"/>
              </w:rPr>
              <w:t>anagementul închiderii instalaţiei</w:t>
            </w:r>
          </w:p>
        </w:tc>
        <w:tc>
          <w:tcPr>
            <w:tcW w:w="816" w:type="dxa"/>
          </w:tcPr>
          <w:p w:rsidR="005827DF" w:rsidRPr="00E255A9" w:rsidRDefault="006A1BCE" w:rsidP="006C4BC5">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color w:val="FF0000"/>
                <w:sz w:val="24"/>
                <w:szCs w:val="24"/>
              </w:rPr>
              <w:t>4</w:t>
            </w:r>
            <w:r w:rsidR="006C4BC5">
              <w:rPr>
                <w:rFonts w:ascii="Times New Roman" w:hAnsi="Times New Roman"/>
                <w:color w:val="FF0000"/>
                <w:sz w:val="24"/>
                <w:szCs w:val="24"/>
              </w:rPr>
              <w:t>2</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17</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G</w:t>
            </w:r>
            <w:r w:rsidRPr="00E255A9">
              <w:rPr>
                <w:rStyle w:val="Hyperlink"/>
                <w:rFonts w:ascii="Times New Roman" w:hAnsi="Times New Roman"/>
                <w:color w:val="auto"/>
                <w:sz w:val="24"/>
                <w:szCs w:val="24"/>
                <w:u w:val="none"/>
              </w:rPr>
              <w:t xml:space="preserve">losar de termeni   </w:t>
            </w:r>
          </w:p>
        </w:tc>
        <w:tc>
          <w:tcPr>
            <w:tcW w:w="816" w:type="dxa"/>
          </w:tcPr>
          <w:p w:rsidR="005827DF" w:rsidRPr="00E255A9" w:rsidRDefault="00C14819" w:rsidP="006C4BC5">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color w:val="FF0000"/>
                <w:sz w:val="24"/>
                <w:szCs w:val="24"/>
              </w:rPr>
              <w:t>4</w:t>
            </w:r>
            <w:r w:rsidR="006C4BC5">
              <w:rPr>
                <w:rFonts w:ascii="Times New Roman" w:hAnsi="Times New Roman"/>
                <w:color w:val="FF0000"/>
                <w:sz w:val="24"/>
                <w:szCs w:val="24"/>
              </w:rPr>
              <w:t>4</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sz w:val="24"/>
                <w:szCs w:val="24"/>
              </w:rPr>
              <w:t>18</w:t>
            </w:r>
          </w:p>
        </w:tc>
        <w:tc>
          <w:tcPr>
            <w:tcW w:w="8080" w:type="dxa"/>
          </w:tcPr>
          <w:p w:rsidR="005827DF" w:rsidRPr="00E255A9" w:rsidRDefault="005827DF" w:rsidP="00EC561E">
            <w:pPr>
              <w:tabs>
                <w:tab w:val="left" w:pos="9680"/>
              </w:tabs>
              <w:spacing w:line="360" w:lineRule="auto"/>
              <w:ind w:right="45"/>
              <w:jc w:val="both"/>
              <w:rPr>
                <w:rFonts w:ascii="Times New Roman" w:hAnsi="Times New Roman"/>
                <w:color w:val="FF0000"/>
                <w:sz w:val="24"/>
                <w:szCs w:val="24"/>
              </w:rPr>
            </w:pPr>
            <w:r w:rsidRPr="00E255A9">
              <w:rPr>
                <w:rFonts w:ascii="Times New Roman" w:hAnsi="Times New Roman"/>
                <w:sz w:val="24"/>
                <w:szCs w:val="24"/>
              </w:rPr>
              <w:t>Anexe</w:t>
            </w:r>
          </w:p>
        </w:tc>
        <w:tc>
          <w:tcPr>
            <w:tcW w:w="816" w:type="dxa"/>
          </w:tcPr>
          <w:p w:rsidR="005827DF" w:rsidRPr="00E255A9" w:rsidRDefault="00C14819" w:rsidP="006C4BC5">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color w:val="FF0000"/>
                <w:sz w:val="24"/>
                <w:szCs w:val="24"/>
              </w:rPr>
              <w:t>4</w:t>
            </w:r>
            <w:r w:rsidR="006C4BC5">
              <w:rPr>
                <w:rFonts w:ascii="Times New Roman" w:hAnsi="Times New Roman"/>
                <w:color w:val="FF0000"/>
                <w:sz w:val="24"/>
                <w:szCs w:val="24"/>
              </w:rPr>
              <w:t>5</w:t>
            </w:r>
          </w:p>
        </w:tc>
      </w:tr>
    </w:tbl>
    <w:p w:rsidR="001C0909" w:rsidRPr="00526189" w:rsidRDefault="007E7C72" w:rsidP="005827DF">
      <w:pPr>
        <w:pStyle w:val="Cuprins1"/>
        <w:rPr>
          <w:color w:val="FF0000"/>
          <w:sz w:val="24"/>
          <w:szCs w:val="24"/>
        </w:rPr>
      </w:pPr>
      <w:hyperlink w:anchor="_Toc240170426" w:history="1">
        <w:r w:rsidR="001C0909" w:rsidRPr="00526189">
          <w:rPr>
            <w:webHidden/>
            <w:color w:val="FF0000"/>
            <w:sz w:val="24"/>
            <w:szCs w:val="24"/>
          </w:rPr>
          <w:tab/>
        </w:r>
      </w:hyperlink>
    </w:p>
    <w:p w:rsidR="00361D28" w:rsidRPr="00526189" w:rsidRDefault="00361D28" w:rsidP="00361D28">
      <w:pPr>
        <w:rPr>
          <w:color w:val="FF0000"/>
        </w:rPr>
      </w:pPr>
    </w:p>
    <w:p w:rsidR="00361D28" w:rsidRPr="00526189" w:rsidRDefault="00361D28" w:rsidP="00361D28">
      <w:pPr>
        <w:rPr>
          <w:color w:val="FF0000"/>
        </w:rPr>
      </w:pPr>
    </w:p>
    <w:p w:rsidR="00361D28" w:rsidRPr="00526189" w:rsidRDefault="00361D28" w:rsidP="00361D28">
      <w:pPr>
        <w:rPr>
          <w:color w:val="FF0000"/>
        </w:rPr>
      </w:pPr>
    </w:p>
    <w:p w:rsidR="000C5B87" w:rsidRPr="00526189" w:rsidRDefault="000C5B87" w:rsidP="00361D28">
      <w:pPr>
        <w:rPr>
          <w:color w:val="FF0000"/>
        </w:rPr>
      </w:pPr>
    </w:p>
    <w:p w:rsidR="000C5B87" w:rsidRPr="00526189" w:rsidRDefault="000C5B87" w:rsidP="00361D28">
      <w:pPr>
        <w:rPr>
          <w:color w:val="FF0000"/>
        </w:rPr>
      </w:pPr>
    </w:p>
    <w:p w:rsidR="000C5B87" w:rsidRPr="00526189" w:rsidRDefault="000C5B87" w:rsidP="00361D28">
      <w:pPr>
        <w:rPr>
          <w:color w:val="FF0000"/>
        </w:rPr>
      </w:pPr>
    </w:p>
    <w:p w:rsidR="000C5B87" w:rsidRPr="00526189" w:rsidRDefault="000C5B87" w:rsidP="00361D28">
      <w:pPr>
        <w:rPr>
          <w:color w:val="FF0000"/>
        </w:rPr>
      </w:pPr>
    </w:p>
    <w:p w:rsidR="00B278BA" w:rsidRDefault="00B278BA" w:rsidP="00361D28">
      <w:pPr>
        <w:rPr>
          <w:color w:val="FF0000"/>
        </w:rPr>
      </w:pPr>
    </w:p>
    <w:p w:rsidR="00A622EF" w:rsidRPr="00526189" w:rsidRDefault="00A622EF" w:rsidP="00361D28">
      <w:pPr>
        <w:rPr>
          <w:color w:val="FF0000"/>
        </w:rPr>
      </w:pPr>
    </w:p>
    <w:p w:rsidR="00707B4D" w:rsidRDefault="00707B4D" w:rsidP="007D65EF">
      <w:pPr>
        <w:pStyle w:val="Titlu1"/>
        <w:numPr>
          <w:ilvl w:val="0"/>
          <w:numId w:val="28"/>
        </w:numPr>
        <w:jc w:val="left"/>
        <w:rPr>
          <w:sz w:val="24"/>
          <w:szCs w:val="24"/>
          <w:u w:val="single"/>
        </w:rPr>
      </w:pPr>
      <w:bookmarkStart w:id="2" w:name="_Toc173089193"/>
      <w:bookmarkStart w:id="3" w:name="_Toc240170344"/>
      <w:r w:rsidRPr="0057243C">
        <w:rPr>
          <w:sz w:val="24"/>
          <w:szCs w:val="24"/>
          <w:u w:val="single"/>
        </w:rPr>
        <w:lastRenderedPageBreak/>
        <w:t xml:space="preserve">DATE DE IDENTIFICARE A </w:t>
      </w:r>
      <w:bookmarkEnd w:id="2"/>
      <w:bookmarkEnd w:id="3"/>
      <w:r w:rsidR="000B6F3A" w:rsidRPr="0057243C">
        <w:rPr>
          <w:sz w:val="24"/>
          <w:szCs w:val="24"/>
          <w:u w:val="single"/>
        </w:rPr>
        <w:t>OPERATORULUI</w:t>
      </w:r>
    </w:p>
    <w:p w:rsidR="00FE3AF7" w:rsidRPr="00FE3AF7" w:rsidRDefault="00FE3AF7" w:rsidP="00FE3AF7">
      <w:pPr>
        <w:rPr>
          <w:lang w:eastAsia="ro-RO"/>
        </w:rPr>
      </w:pPr>
    </w:p>
    <w:p w:rsidR="00707B4D" w:rsidRPr="0057243C" w:rsidRDefault="000B6F3A" w:rsidP="00B51056">
      <w:pPr>
        <w:spacing w:line="300" w:lineRule="atLeast"/>
        <w:jc w:val="both"/>
        <w:rPr>
          <w:rFonts w:ascii="Times New Roman" w:hAnsi="Times New Roman"/>
          <w:caps/>
          <w:sz w:val="24"/>
          <w:szCs w:val="24"/>
        </w:rPr>
      </w:pPr>
      <w:r w:rsidRPr="0057243C">
        <w:rPr>
          <w:rFonts w:ascii="Times New Roman" w:hAnsi="Times New Roman"/>
          <w:bCs/>
          <w:sz w:val="24"/>
          <w:szCs w:val="24"/>
        </w:rPr>
        <w:t>Operator</w:t>
      </w:r>
      <w:r w:rsidR="00707B4D" w:rsidRPr="0057243C">
        <w:rPr>
          <w:rFonts w:ascii="Times New Roman" w:hAnsi="Times New Roman"/>
          <w:bCs/>
          <w:sz w:val="24"/>
          <w:szCs w:val="24"/>
        </w:rPr>
        <w:t xml:space="preserve">: </w:t>
      </w:r>
      <w:r w:rsidR="0057243C" w:rsidRPr="0057243C">
        <w:rPr>
          <w:rFonts w:ascii="Times New Roman" w:hAnsi="Times New Roman"/>
          <w:bCs/>
          <w:sz w:val="24"/>
          <w:szCs w:val="24"/>
        </w:rPr>
        <w:t>CONSILIUL JUDEȚEAN BRĂILA județul Brăila, municipiul Brăila, Piata Independentei, nr. 1</w:t>
      </w:r>
    </w:p>
    <w:p w:rsidR="0057243C" w:rsidRPr="0057243C" w:rsidRDefault="00707B4D" w:rsidP="0057243C">
      <w:pPr>
        <w:pStyle w:val="Corptext3"/>
        <w:spacing w:after="0" w:line="300" w:lineRule="atLeast"/>
        <w:jc w:val="both"/>
        <w:rPr>
          <w:noProof/>
          <w:sz w:val="24"/>
          <w:szCs w:val="24"/>
          <w:lang w:val="ro-RO"/>
        </w:rPr>
      </w:pPr>
      <w:r w:rsidRPr="0057243C">
        <w:rPr>
          <w:bCs/>
          <w:sz w:val="24"/>
          <w:szCs w:val="24"/>
          <w:lang w:val="ro-RO"/>
        </w:rPr>
        <w:t>Sediul</w:t>
      </w:r>
      <w:r w:rsidR="00DC21E9" w:rsidRPr="0057243C">
        <w:rPr>
          <w:bCs/>
          <w:sz w:val="24"/>
          <w:szCs w:val="24"/>
          <w:lang w:val="ro-RO"/>
        </w:rPr>
        <w:t xml:space="preserve"> social</w:t>
      </w:r>
      <w:r w:rsidRPr="0057243C">
        <w:rPr>
          <w:bCs/>
          <w:sz w:val="24"/>
          <w:szCs w:val="24"/>
          <w:lang w:val="ro-RO"/>
        </w:rPr>
        <w:t xml:space="preserve">: </w:t>
      </w:r>
      <w:r w:rsidR="0057243C" w:rsidRPr="0057243C">
        <w:rPr>
          <w:noProof/>
          <w:sz w:val="24"/>
          <w:szCs w:val="24"/>
          <w:lang w:val="ro-RO"/>
        </w:rPr>
        <w:t>județul Brăila, municipiul Brăila, Piata Independentei, nr. 1</w:t>
      </w:r>
    </w:p>
    <w:p w:rsidR="00CF333E" w:rsidRPr="0057243C" w:rsidRDefault="00604C03" w:rsidP="0057243C">
      <w:pPr>
        <w:pStyle w:val="Corptext3"/>
        <w:spacing w:after="0" w:line="300" w:lineRule="atLeast"/>
        <w:jc w:val="both"/>
        <w:rPr>
          <w:sz w:val="24"/>
          <w:szCs w:val="24"/>
        </w:rPr>
      </w:pPr>
      <w:r w:rsidRPr="00173EAC">
        <w:rPr>
          <w:sz w:val="24"/>
          <w:szCs w:val="24"/>
        </w:rPr>
        <w:t>Telefon</w:t>
      </w:r>
      <w:r>
        <w:rPr>
          <w:sz w:val="24"/>
          <w:szCs w:val="24"/>
        </w:rPr>
        <w:t>/fax/e</w:t>
      </w:r>
      <w:r w:rsidR="00707B4D" w:rsidRPr="0057243C">
        <w:rPr>
          <w:sz w:val="24"/>
          <w:szCs w:val="24"/>
        </w:rPr>
        <w:t xml:space="preserve">-mail: </w:t>
      </w:r>
      <w:r w:rsidRPr="00173EAC">
        <w:rPr>
          <w:sz w:val="24"/>
          <w:szCs w:val="24"/>
        </w:rPr>
        <w:t>0239.619.600</w:t>
      </w:r>
      <w:r>
        <w:rPr>
          <w:sz w:val="24"/>
          <w:szCs w:val="24"/>
        </w:rPr>
        <w:t>/</w:t>
      </w:r>
      <w:r w:rsidRPr="00604C03">
        <w:rPr>
          <w:sz w:val="24"/>
          <w:szCs w:val="24"/>
        </w:rPr>
        <w:t>0239-611765</w:t>
      </w:r>
      <w:r>
        <w:rPr>
          <w:sz w:val="24"/>
          <w:szCs w:val="24"/>
        </w:rPr>
        <w:t>/</w:t>
      </w:r>
      <w:r w:rsidR="0057243C" w:rsidRPr="0057243C">
        <w:rPr>
          <w:sz w:val="24"/>
          <w:szCs w:val="24"/>
        </w:rPr>
        <w:t>consiliu@cjbraila.ro</w:t>
      </w:r>
      <w:r w:rsidR="002B252C" w:rsidRPr="0057243C">
        <w:rPr>
          <w:sz w:val="24"/>
          <w:szCs w:val="24"/>
        </w:rPr>
        <w:t xml:space="preserve"> </w:t>
      </w:r>
    </w:p>
    <w:p w:rsidR="00604C03" w:rsidRDefault="00604C03" w:rsidP="00173EAC">
      <w:pPr>
        <w:pStyle w:val="Corptext3"/>
        <w:spacing w:after="0" w:line="300" w:lineRule="atLeast"/>
        <w:jc w:val="both"/>
        <w:rPr>
          <w:sz w:val="24"/>
          <w:szCs w:val="24"/>
        </w:rPr>
      </w:pPr>
      <w:r w:rsidRPr="00604C03">
        <w:rPr>
          <w:sz w:val="24"/>
          <w:szCs w:val="24"/>
        </w:rPr>
        <w:t xml:space="preserve">Cod Fiscal: CUI </w:t>
      </w:r>
      <w:r w:rsidR="00F7263C" w:rsidRPr="00B4470B">
        <w:rPr>
          <w:sz w:val="24"/>
          <w:szCs w:val="24"/>
        </w:rPr>
        <w:t>4205491</w:t>
      </w:r>
    </w:p>
    <w:p w:rsidR="00F563E6" w:rsidRPr="00526189" w:rsidRDefault="00707B4D" w:rsidP="00173EAC">
      <w:pPr>
        <w:pStyle w:val="Corptext3"/>
        <w:spacing w:after="0" w:line="300" w:lineRule="atLeast"/>
        <w:jc w:val="both"/>
        <w:rPr>
          <w:color w:val="FF0000"/>
          <w:sz w:val="24"/>
          <w:szCs w:val="24"/>
        </w:rPr>
      </w:pPr>
      <w:r w:rsidRPr="00173EAC">
        <w:rPr>
          <w:sz w:val="24"/>
          <w:szCs w:val="24"/>
        </w:rPr>
        <w:t>Amplasamentul activităţii:</w:t>
      </w:r>
      <w:r w:rsidRPr="00526189">
        <w:rPr>
          <w:color w:val="FF0000"/>
          <w:sz w:val="24"/>
          <w:szCs w:val="24"/>
        </w:rPr>
        <w:t xml:space="preserve"> </w:t>
      </w:r>
      <w:r w:rsidR="0068123A" w:rsidRPr="00547BB7">
        <w:rPr>
          <w:sz w:val="24"/>
          <w:szCs w:val="24"/>
        </w:rPr>
        <w:t xml:space="preserve">județul Brăila, </w:t>
      </w:r>
      <w:r w:rsidR="00547BB7" w:rsidRPr="00547BB7">
        <w:rPr>
          <w:sz w:val="24"/>
          <w:szCs w:val="24"/>
        </w:rPr>
        <w:t>extravilanul UAT Ianca, T 17, P 60/2</w:t>
      </w:r>
      <w:r w:rsidR="00A622EF">
        <w:rPr>
          <w:sz w:val="24"/>
          <w:szCs w:val="24"/>
        </w:rPr>
        <w:t>,</w:t>
      </w:r>
      <w:r w:rsidR="00A622EF" w:rsidRPr="00A622EF">
        <w:t xml:space="preserve"> </w:t>
      </w:r>
      <w:r w:rsidR="00A622EF" w:rsidRPr="00A622EF">
        <w:rPr>
          <w:sz w:val="24"/>
          <w:szCs w:val="24"/>
        </w:rPr>
        <w:t>la cca 300 m est fata de DJ 221, intre Ianca si Sutesti</w:t>
      </w:r>
      <w:r w:rsidR="002B252C" w:rsidRPr="00547BB7">
        <w:rPr>
          <w:sz w:val="24"/>
          <w:szCs w:val="24"/>
        </w:rPr>
        <w:t>.</w:t>
      </w:r>
      <w:r w:rsidR="00F563E6" w:rsidRPr="00547BB7">
        <w:rPr>
          <w:sz w:val="24"/>
          <w:szCs w:val="24"/>
        </w:rPr>
        <w:t xml:space="preserve"> </w:t>
      </w:r>
    </w:p>
    <w:p w:rsidR="00707B4D" w:rsidRDefault="00707B4D" w:rsidP="00707B4D">
      <w:pPr>
        <w:rPr>
          <w:rFonts w:ascii="Times New Roman" w:hAnsi="Times New Roman"/>
          <w:color w:val="FF0000"/>
          <w:sz w:val="24"/>
          <w:szCs w:val="24"/>
        </w:rPr>
      </w:pPr>
    </w:p>
    <w:p w:rsidR="00707B4D" w:rsidRPr="00644CCD" w:rsidRDefault="00707B4D" w:rsidP="007D65EF">
      <w:pPr>
        <w:pStyle w:val="Titlu1"/>
        <w:numPr>
          <w:ilvl w:val="0"/>
          <w:numId w:val="28"/>
        </w:numPr>
        <w:jc w:val="both"/>
        <w:rPr>
          <w:sz w:val="24"/>
          <w:szCs w:val="24"/>
          <w:u w:val="single"/>
        </w:rPr>
      </w:pPr>
      <w:bookmarkStart w:id="4" w:name="_Toc240170345"/>
      <w:r w:rsidRPr="00644CCD">
        <w:rPr>
          <w:sz w:val="24"/>
          <w:szCs w:val="24"/>
          <w:u w:val="single"/>
        </w:rPr>
        <w:t>TEMEIUL LEGAL</w:t>
      </w:r>
      <w:bookmarkEnd w:id="4"/>
    </w:p>
    <w:p w:rsidR="00B2029F" w:rsidRDefault="00B2029F" w:rsidP="000D026D">
      <w:pPr>
        <w:spacing w:line="300" w:lineRule="atLeast"/>
        <w:jc w:val="both"/>
        <w:rPr>
          <w:rFonts w:ascii="Times New Roman" w:hAnsi="Times New Roman"/>
          <w:i/>
          <w:sz w:val="24"/>
          <w:szCs w:val="24"/>
        </w:rPr>
      </w:pPr>
      <w:r>
        <w:rPr>
          <w:rFonts w:ascii="Times New Roman" w:hAnsi="Times New Roman"/>
          <w:i/>
          <w:sz w:val="24"/>
          <w:szCs w:val="24"/>
        </w:rPr>
        <w:t xml:space="preserve">- </w:t>
      </w:r>
      <w:r w:rsidRPr="00D46CB2">
        <w:rPr>
          <w:rFonts w:ascii="Times New Roman" w:hAnsi="Times New Roman"/>
          <w:i/>
          <w:sz w:val="24"/>
          <w:szCs w:val="24"/>
        </w:rPr>
        <w:t xml:space="preserve">HG nr. 19/2017 privind organizarea </w:t>
      </w:r>
      <w:r>
        <w:rPr>
          <w:rFonts w:ascii="Times New Roman" w:hAnsi="Times New Roman"/>
          <w:i/>
          <w:sz w:val="24"/>
          <w:szCs w:val="24"/>
        </w:rPr>
        <w:t>ș</w:t>
      </w:r>
      <w:r w:rsidRPr="00D46CB2">
        <w:rPr>
          <w:rFonts w:ascii="Times New Roman" w:hAnsi="Times New Roman"/>
          <w:i/>
          <w:sz w:val="24"/>
          <w:szCs w:val="24"/>
        </w:rPr>
        <w:t>i func</w:t>
      </w:r>
      <w:r>
        <w:rPr>
          <w:rFonts w:ascii="Times New Roman" w:hAnsi="Times New Roman"/>
          <w:i/>
          <w:sz w:val="24"/>
          <w:szCs w:val="24"/>
        </w:rPr>
        <w:t>ț</w:t>
      </w:r>
      <w:r w:rsidRPr="00D46CB2">
        <w:rPr>
          <w:rFonts w:ascii="Times New Roman" w:hAnsi="Times New Roman"/>
          <w:i/>
          <w:sz w:val="24"/>
          <w:szCs w:val="24"/>
        </w:rPr>
        <w:t xml:space="preserve">ionarea Ministerului Mediului </w:t>
      </w:r>
      <w:r>
        <w:rPr>
          <w:rFonts w:ascii="Times New Roman" w:hAnsi="Times New Roman"/>
          <w:i/>
          <w:sz w:val="24"/>
          <w:szCs w:val="24"/>
        </w:rPr>
        <w:t>ș</w:t>
      </w:r>
      <w:r w:rsidRPr="00D46CB2">
        <w:rPr>
          <w:rFonts w:ascii="Times New Roman" w:hAnsi="Times New Roman"/>
          <w:i/>
          <w:sz w:val="24"/>
          <w:szCs w:val="24"/>
        </w:rPr>
        <w:t>i pentru modificarea unor acte normative</w:t>
      </w:r>
      <w:r w:rsidR="001D7C6D">
        <w:rPr>
          <w:rFonts w:ascii="Times New Roman" w:hAnsi="Times New Roman"/>
          <w:i/>
          <w:sz w:val="24"/>
          <w:szCs w:val="24"/>
        </w:rPr>
        <w:t>;</w:t>
      </w:r>
    </w:p>
    <w:p w:rsidR="001D7C6D" w:rsidRDefault="001D7C6D" w:rsidP="000D026D">
      <w:pPr>
        <w:spacing w:line="300" w:lineRule="atLeast"/>
        <w:jc w:val="both"/>
        <w:rPr>
          <w:rFonts w:ascii="Times New Roman" w:hAnsi="Times New Roman"/>
          <w:sz w:val="24"/>
          <w:szCs w:val="24"/>
        </w:rPr>
      </w:pPr>
      <w:r>
        <w:rPr>
          <w:rFonts w:ascii="Times New Roman" w:hAnsi="Times New Roman"/>
          <w:sz w:val="24"/>
          <w:szCs w:val="24"/>
        </w:rPr>
        <w:t xml:space="preserve">- </w:t>
      </w:r>
      <w:r w:rsidRPr="001D7C6D">
        <w:rPr>
          <w:rFonts w:ascii="Times New Roman" w:hAnsi="Times New Roman"/>
          <w:i/>
          <w:sz w:val="24"/>
          <w:szCs w:val="24"/>
        </w:rPr>
        <w:t>H.G. nr. 1000/2012 privind reorganizarea şi funcţionarea Agenţiei Naţionale pentru Protecţia Mediului şi a instituţiilor publice aflate în subordinea acesteia</w:t>
      </w:r>
      <w:r w:rsidRPr="001D7C6D">
        <w:rPr>
          <w:rFonts w:ascii="Times New Roman" w:hAnsi="Times New Roman"/>
          <w:sz w:val="24"/>
          <w:szCs w:val="24"/>
        </w:rPr>
        <w:t>;</w:t>
      </w:r>
    </w:p>
    <w:p w:rsidR="002E028D" w:rsidRPr="00644CCD" w:rsidRDefault="002E028D" w:rsidP="000D026D">
      <w:pPr>
        <w:spacing w:line="300" w:lineRule="atLeast"/>
        <w:jc w:val="both"/>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Pr="00644CCD">
        <w:rPr>
          <w:rFonts w:ascii="Times New Roman" w:hAnsi="Times New Roman"/>
          <w:i/>
          <w:sz w:val="24"/>
          <w:szCs w:val="24"/>
        </w:rPr>
        <w:t>O.U.G. nr. 195/2005 privind protecţia mediului</w:t>
      </w:r>
      <w:r w:rsidRPr="00644CCD">
        <w:rPr>
          <w:rFonts w:ascii="Times New Roman" w:hAnsi="Times New Roman"/>
          <w:sz w:val="24"/>
          <w:szCs w:val="24"/>
        </w:rPr>
        <w:t xml:space="preserve">, aprobată cu modificări şi completări prin </w:t>
      </w:r>
      <w:r w:rsidRPr="00644CCD">
        <w:rPr>
          <w:rFonts w:ascii="Times New Roman" w:hAnsi="Times New Roman"/>
          <w:i/>
          <w:sz w:val="24"/>
          <w:szCs w:val="24"/>
        </w:rPr>
        <w:t>Legea nr. 265/29.06.2006</w:t>
      </w:r>
      <w:r w:rsidRPr="00644CCD">
        <w:rPr>
          <w:rFonts w:ascii="Times New Roman" w:hAnsi="Times New Roman"/>
          <w:sz w:val="24"/>
          <w:szCs w:val="24"/>
        </w:rPr>
        <w:t xml:space="preserve">, cu modificările şi completările ulterioare; </w:t>
      </w:r>
    </w:p>
    <w:p w:rsidR="005C278D" w:rsidRPr="00644CCD" w:rsidRDefault="002E028D" w:rsidP="000D026D">
      <w:pPr>
        <w:spacing w:line="300" w:lineRule="atLeast"/>
        <w:jc w:val="both"/>
        <w:rPr>
          <w:rFonts w:ascii="Times New Roman" w:hAnsi="Times New Roman"/>
          <w:i/>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005C278D" w:rsidRPr="00644CCD">
        <w:rPr>
          <w:rFonts w:ascii="Times New Roman" w:hAnsi="Times New Roman"/>
          <w:i/>
          <w:sz w:val="24"/>
          <w:szCs w:val="24"/>
        </w:rPr>
        <w:t>Legea nr. 278/2013 privind emisiile industriale;</w:t>
      </w:r>
    </w:p>
    <w:p w:rsidR="002E028D" w:rsidRPr="00644CCD" w:rsidRDefault="005C278D" w:rsidP="000D026D">
      <w:pPr>
        <w:spacing w:line="300" w:lineRule="atLeast"/>
        <w:jc w:val="both"/>
        <w:rPr>
          <w:rFonts w:ascii="Times New Roman" w:hAnsi="Times New Roman"/>
          <w:sz w:val="24"/>
          <w:szCs w:val="24"/>
        </w:rPr>
      </w:pPr>
      <w:r w:rsidRPr="00644CCD">
        <w:rPr>
          <w:rFonts w:ascii="Times New Roman" w:hAnsi="Times New Roman"/>
          <w:i/>
          <w:sz w:val="24"/>
          <w:szCs w:val="24"/>
        </w:rPr>
        <w:t>-</w:t>
      </w:r>
      <w:r w:rsidR="00EC1A7B" w:rsidRPr="00644CCD">
        <w:rPr>
          <w:rFonts w:ascii="Times New Roman" w:hAnsi="Times New Roman"/>
          <w:sz w:val="24"/>
          <w:szCs w:val="24"/>
        </w:rPr>
        <w:t xml:space="preserve"> </w:t>
      </w:r>
      <w:r w:rsidRPr="00644CCD">
        <w:rPr>
          <w:rFonts w:ascii="Times New Roman" w:hAnsi="Times New Roman"/>
          <w:i/>
          <w:sz w:val="24"/>
          <w:szCs w:val="24"/>
        </w:rPr>
        <w:t>Procedura de emitere a autorizaţiei integrate de mediu</w:t>
      </w:r>
      <w:r w:rsidRPr="00644CCD">
        <w:rPr>
          <w:rFonts w:ascii="Times New Roman" w:hAnsi="Times New Roman"/>
          <w:sz w:val="24"/>
          <w:szCs w:val="24"/>
        </w:rPr>
        <w:t xml:space="preserve">, aprobată prin </w:t>
      </w:r>
      <w:r w:rsidRPr="00644CCD">
        <w:rPr>
          <w:rFonts w:ascii="Times New Roman" w:hAnsi="Times New Roman"/>
          <w:i/>
          <w:sz w:val="24"/>
          <w:szCs w:val="24"/>
        </w:rPr>
        <w:t>Ord. M.A.P.A.M. nr. 818/2003</w:t>
      </w:r>
      <w:r w:rsidRPr="00644CCD">
        <w:rPr>
          <w:rFonts w:ascii="Times New Roman" w:hAnsi="Times New Roman"/>
          <w:sz w:val="24"/>
          <w:szCs w:val="24"/>
        </w:rPr>
        <w:t>, cu modificările și completările ulterioare;</w:t>
      </w:r>
    </w:p>
    <w:p w:rsidR="002E028D" w:rsidRDefault="002E028D" w:rsidP="0068123A">
      <w:pPr>
        <w:spacing w:line="300" w:lineRule="atLeast"/>
        <w:jc w:val="both"/>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005C278D" w:rsidRPr="00644CCD">
        <w:rPr>
          <w:rFonts w:ascii="Times New Roman" w:hAnsi="Times New Roman"/>
          <w:i/>
          <w:sz w:val="24"/>
          <w:szCs w:val="24"/>
        </w:rPr>
        <w:t>Ghidul tehnic general pentru aplicarea procedurii de emitere a autorizaţiei integrate de mediu</w:t>
      </w:r>
      <w:r w:rsidR="005C278D" w:rsidRPr="00644CCD">
        <w:rPr>
          <w:rFonts w:ascii="Times New Roman" w:hAnsi="Times New Roman"/>
          <w:sz w:val="24"/>
          <w:szCs w:val="24"/>
        </w:rPr>
        <w:t xml:space="preserve">, aprobat prin </w:t>
      </w:r>
      <w:r w:rsidR="005C278D" w:rsidRPr="00644CCD">
        <w:rPr>
          <w:rFonts w:ascii="Times New Roman" w:hAnsi="Times New Roman"/>
          <w:i/>
          <w:sz w:val="24"/>
          <w:szCs w:val="24"/>
        </w:rPr>
        <w:t>Ord. M.A.P.A.M. nr. 36/2004</w:t>
      </w:r>
      <w:r w:rsidR="005C278D" w:rsidRPr="00644CCD">
        <w:rPr>
          <w:rFonts w:ascii="Times New Roman" w:hAnsi="Times New Roman"/>
          <w:sz w:val="24"/>
          <w:szCs w:val="24"/>
        </w:rPr>
        <w:t>;</w:t>
      </w:r>
    </w:p>
    <w:p w:rsidR="00DE00F7" w:rsidRDefault="00DE00F7" w:rsidP="0068123A">
      <w:pPr>
        <w:spacing w:line="300" w:lineRule="atLeast"/>
        <w:jc w:val="both"/>
        <w:rPr>
          <w:rFonts w:ascii="Times New Roman" w:hAnsi="Times New Roman"/>
          <w:sz w:val="24"/>
          <w:szCs w:val="24"/>
        </w:rPr>
      </w:pPr>
      <w:r>
        <w:rPr>
          <w:rFonts w:ascii="Times New Roman" w:hAnsi="Times New Roman"/>
          <w:sz w:val="24"/>
          <w:szCs w:val="24"/>
        </w:rPr>
        <w:t xml:space="preserve">- </w:t>
      </w:r>
      <w:r w:rsidRPr="00DE00F7">
        <w:rPr>
          <w:rFonts w:ascii="Times New Roman" w:hAnsi="Times New Roman"/>
          <w:i/>
          <w:sz w:val="24"/>
          <w:szCs w:val="24"/>
        </w:rPr>
        <w:t>Legea nr. 211/2011 privind regimul deșeurilor</w:t>
      </w:r>
      <w:r w:rsidRPr="00DE00F7">
        <w:rPr>
          <w:rFonts w:ascii="Times New Roman" w:hAnsi="Times New Roman"/>
          <w:sz w:val="24"/>
          <w:szCs w:val="24"/>
        </w:rPr>
        <w:t>, republicată;</w:t>
      </w:r>
    </w:p>
    <w:p w:rsidR="00B2029F" w:rsidRPr="00B2029F" w:rsidRDefault="00B2029F" w:rsidP="0068123A">
      <w:pPr>
        <w:spacing w:line="300" w:lineRule="atLeast"/>
        <w:jc w:val="both"/>
        <w:rPr>
          <w:rFonts w:ascii="Times New Roman" w:hAnsi="Times New Roman"/>
          <w:sz w:val="24"/>
          <w:szCs w:val="24"/>
        </w:rPr>
      </w:pPr>
      <w:r>
        <w:rPr>
          <w:rFonts w:ascii="Times New Roman" w:hAnsi="Times New Roman"/>
          <w:sz w:val="24"/>
          <w:szCs w:val="24"/>
        </w:rPr>
        <w:t xml:space="preserve">- </w:t>
      </w:r>
      <w:r w:rsidRPr="00B2029F">
        <w:rPr>
          <w:rStyle w:val="FontStyle107"/>
          <w:i/>
          <w:sz w:val="24"/>
          <w:szCs w:val="24"/>
        </w:rPr>
        <w:t>HG 349/2005 privind depozitarea deșeurilor</w:t>
      </w:r>
      <w:r>
        <w:rPr>
          <w:rStyle w:val="FontStyle107"/>
          <w:i/>
          <w:sz w:val="24"/>
          <w:szCs w:val="24"/>
        </w:rPr>
        <w:t>;</w:t>
      </w:r>
    </w:p>
    <w:p w:rsidR="0018566E" w:rsidRPr="00644CCD" w:rsidRDefault="0018566E" w:rsidP="0068123A">
      <w:pPr>
        <w:spacing w:line="300" w:lineRule="atLeast"/>
        <w:jc w:val="both"/>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Pr="00644CCD">
        <w:rPr>
          <w:rFonts w:ascii="Times New Roman" w:hAnsi="Times New Roman"/>
          <w:i/>
          <w:sz w:val="24"/>
          <w:szCs w:val="24"/>
        </w:rPr>
        <w:t xml:space="preserve">Legea </w:t>
      </w:r>
      <w:r w:rsidR="001C72AD" w:rsidRPr="00644CCD">
        <w:rPr>
          <w:rFonts w:ascii="Times New Roman" w:hAnsi="Times New Roman"/>
          <w:i/>
          <w:sz w:val="24"/>
          <w:szCs w:val="24"/>
        </w:rPr>
        <w:t xml:space="preserve">nr. </w:t>
      </w:r>
      <w:r w:rsidRPr="00644CCD">
        <w:rPr>
          <w:rFonts w:ascii="Times New Roman" w:hAnsi="Times New Roman"/>
          <w:i/>
          <w:sz w:val="24"/>
          <w:szCs w:val="24"/>
        </w:rPr>
        <w:t>86/2000 pentru ratificarea Convenţiei privind accesul la informaţie, participarea publicului la luarea deciziei şi accesul la justiţie în probleme de mediu</w:t>
      </w:r>
      <w:r w:rsidRPr="00644CCD">
        <w:rPr>
          <w:rFonts w:ascii="Times New Roman" w:hAnsi="Times New Roman"/>
          <w:sz w:val="24"/>
          <w:szCs w:val="24"/>
        </w:rPr>
        <w:t>, semnată la Aarhus la 25.06.1998, cu modificările ulterioare;</w:t>
      </w:r>
    </w:p>
    <w:p w:rsidR="0018566E" w:rsidRPr="00644CCD" w:rsidRDefault="0018566E" w:rsidP="0068123A">
      <w:pPr>
        <w:spacing w:line="300" w:lineRule="atLeast"/>
        <w:jc w:val="both"/>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Pr="00644CCD">
        <w:rPr>
          <w:rFonts w:ascii="Times New Roman" w:hAnsi="Times New Roman"/>
          <w:i/>
          <w:sz w:val="24"/>
          <w:szCs w:val="24"/>
        </w:rPr>
        <w:t xml:space="preserve">Legea </w:t>
      </w:r>
      <w:r w:rsidR="001C72AD" w:rsidRPr="00644CCD">
        <w:rPr>
          <w:rFonts w:ascii="Times New Roman" w:hAnsi="Times New Roman"/>
          <w:i/>
          <w:sz w:val="24"/>
          <w:szCs w:val="24"/>
        </w:rPr>
        <w:t xml:space="preserve">nr. </w:t>
      </w:r>
      <w:r w:rsidRPr="00644CCD">
        <w:rPr>
          <w:rFonts w:ascii="Times New Roman" w:hAnsi="Times New Roman"/>
          <w:i/>
          <w:sz w:val="24"/>
          <w:szCs w:val="24"/>
        </w:rPr>
        <w:t>544/2001 privind liberul acces la informaţiile de interes public</w:t>
      </w:r>
      <w:r w:rsidRPr="00644CCD">
        <w:rPr>
          <w:rFonts w:ascii="Times New Roman" w:hAnsi="Times New Roman"/>
          <w:sz w:val="24"/>
          <w:szCs w:val="24"/>
        </w:rPr>
        <w:t>, cu modificările şi completările ulterioare</w:t>
      </w:r>
      <w:r w:rsidR="001C72AD" w:rsidRPr="00644CCD">
        <w:rPr>
          <w:rFonts w:ascii="Times New Roman" w:hAnsi="Times New Roman"/>
          <w:sz w:val="24"/>
          <w:szCs w:val="24"/>
        </w:rPr>
        <w:t xml:space="preserve"> și </w:t>
      </w:r>
      <w:r w:rsidRPr="00644CCD">
        <w:rPr>
          <w:rFonts w:ascii="Times New Roman" w:hAnsi="Times New Roman"/>
          <w:i/>
          <w:sz w:val="24"/>
          <w:szCs w:val="24"/>
        </w:rPr>
        <w:t>Normele metodologice de aplicare a Legii nr. 544/2001 privind liberul acces la informaţiile de interes public</w:t>
      </w:r>
      <w:r w:rsidRPr="00644CCD">
        <w:rPr>
          <w:rFonts w:ascii="Times New Roman" w:hAnsi="Times New Roman"/>
          <w:sz w:val="24"/>
          <w:szCs w:val="24"/>
        </w:rPr>
        <w:t xml:space="preserve">,  aprobate prin </w:t>
      </w:r>
      <w:r w:rsidRPr="00644CCD">
        <w:rPr>
          <w:rFonts w:ascii="Times New Roman" w:hAnsi="Times New Roman"/>
          <w:i/>
          <w:sz w:val="24"/>
          <w:szCs w:val="24"/>
        </w:rPr>
        <w:t>H.G. nr.123/2002</w:t>
      </w:r>
      <w:r w:rsidRPr="00644CCD">
        <w:rPr>
          <w:rFonts w:ascii="Times New Roman" w:hAnsi="Times New Roman"/>
          <w:sz w:val="24"/>
          <w:szCs w:val="24"/>
        </w:rPr>
        <w:t>;</w:t>
      </w:r>
    </w:p>
    <w:p w:rsidR="0018566E" w:rsidRPr="00644CCD" w:rsidRDefault="0018566E" w:rsidP="0068123A">
      <w:pPr>
        <w:widowControl w:val="0"/>
        <w:adjustRightInd w:val="0"/>
        <w:spacing w:line="300" w:lineRule="atLeast"/>
        <w:jc w:val="both"/>
        <w:textAlignment w:val="baseline"/>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Pr="00644CCD">
        <w:rPr>
          <w:rFonts w:ascii="Times New Roman" w:hAnsi="Times New Roman"/>
          <w:i/>
          <w:sz w:val="24"/>
          <w:szCs w:val="24"/>
        </w:rPr>
        <w:t>H.G. nr. 878/2005 privind accesul publicului la informaţia privind mediul</w:t>
      </w:r>
      <w:r w:rsidRPr="00644CCD">
        <w:rPr>
          <w:rFonts w:ascii="Times New Roman" w:hAnsi="Times New Roman"/>
          <w:sz w:val="24"/>
          <w:szCs w:val="24"/>
        </w:rPr>
        <w:t>, cu modificările</w:t>
      </w:r>
      <w:r w:rsidR="001C72AD" w:rsidRPr="00644CCD">
        <w:rPr>
          <w:rFonts w:ascii="Times New Roman" w:hAnsi="Times New Roman"/>
          <w:sz w:val="24"/>
          <w:szCs w:val="24"/>
        </w:rPr>
        <w:t xml:space="preserve"> și completările </w:t>
      </w:r>
      <w:r w:rsidRPr="00644CCD">
        <w:rPr>
          <w:rFonts w:ascii="Times New Roman" w:hAnsi="Times New Roman"/>
          <w:sz w:val="24"/>
          <w:szCs w:val="24"/>
        </w:rPr>
        <w:t>ulterioare;</w:t>
      </w:r>
      <w:bookmarkStart w:id="5" w:name="_Toc240170467"/>
      <w:r w:rsidRPr="00644CCD">
        <w:rPr>
          <w:rFonts w:ascii="Times New Roman" w:hAnsi="Times New Roman"/>
          <w:sz w:val="24"/>
          <w:szCs w:val="24"/>
        </w:rPr>
        <w:t xml:space="preserve"> </w:t>
      </w:r>
    </w:p>
    <w:bookmarkEnd w:id="5"/>
    <w:p w:rsidR="005C2545" w:rsidRPr="00644CCD" w:rsidRDefault="00F44678" w:rsidP="0068123A">
      <w:pPr>
        <w:pStyle w:val="Default"/>
        <w:spacing w:after="120" w:line="300" w:lineRule="atLeast"/>
        <w:ind w:firstLine="720"/>
        <w:jc w:val="both"/>
        <w:rPr>
          <w:b/>
          <w:i/>
          <w:color w:val="auto"/>
          <w:lang w:val="ro-RO"/>
        </w:rPr>
      </w:pPr>
      <w:r w:rsidRPr="00644CCD">
        <w:rPr>
          <w:b/>
          <w:i/>
          <w:color w:val="auto"/>
          <w:u w:val="single"/>
          <w:lang w:val="ro-RO"/>
        </w:rPr>
        <w:t xml:space="preserve">Nerespectarea prevederilor </w:t>
      </w:r>
      <w:r w:rsidR="0004141B" w:rsidRPr="00644CCD">
        <w:rPr>
          <w:b/>
          <w:bCs/>
          <w:i/>
          <w:color w:val="auto"/>
          <w:u w:val="single"/>
          <w:lang w:val="ro-RO"/>
        </w:rPr>
        <w:t xml:space="preserve">prezentei </w:t>
      </w:r>
      <w:r w:rsidRPr="00644CCD">
        <w:rPr>
          <w:b/>
          <w:i/>
          <w:color w:val="auto"/>
          <w:u w:val="single"/>
          <w:lang w:val="ro-RO"/>
        </w:rPr>
        <w:t xml:space="preserve">autorizaţii </w:t>
      </w:r>
      <w:r w:rsidR="0004141B" w:rsidRPr="00644CCD">
        <w:rPr>
          <w:b/>
          <w:i/>
          <w:color w:val="auto"/>
          <w:u w:val="single"/>
          <w:lang w:val="ro-RO"/>
        </w:rPr>
        <w:t>se</w:t>
      </w:r>
      <w:r w:rsidR="00B35B0A" w:rsidRPr="00644CCD">
        <w:rPr>
          <w:b/>
          <w:i/>
          <w:color w:val="auto"/>
          <w:u w:val="single"/>
          <w:lang w:val="ro-RO"/>
        </w:rPr>
        <w:t xml:space="preserve"> sancțion</w:t>
      </w:r>
      <w:r w:rsidR="0004141B" w:rsidRPr="00644CCD">
        <w:rPr>
          <w:b/>
          <w:i/>
          <w:color w:val="auto"/>
          <w:u w:val="single"/>
          <w:lang w:val="ro-RO"/>
        </w:rPr>
        <w:t>ează</w:t>
      </w:r>
      <w:r w:rsidR="00B35B0A" w:rsidRPr="00644CCD">
        <w:rPr>
          <w:b/>
          <w:i/>
          <w:color w:val="auto"/>
          <w:u w:val="single"/>
          <w:lang w:val="ro-RO"/>
        </w:rPr>
        <w:t xml:space="preserve"> conform prevederilor legale </w:t>
      </w:r>
      <w:r w:rsidR="0004141B" w:rsidRPr="00644CCD">
        <w:rPr>
          <w:b/>
          <w:i/>
          <w:color w:val="auto"/>
          <w:u w:val="single"/>
          <w:lang w:val="ro-RO"/>
        </w:rPr>
        <w:t>în vigoare</w:t>
      </w:r>
      <w:r w:rsidR="0004141B" w:rsidRPr="00644CCD">
        <w:rPr>
          <w:b/>
          <w:i/>
          <w:color w:val="auto"/>
          <w:lang w:val="ro-RO"/>
        </w:rPr>
        <w:t>.</w:t>
      </w:r>
      <w:r w:rsidRPr="00644CCD">
        <w:rPr>
          <w:b/>
          <w:i/>
          <w:color w:val="auto"/>
          <w:lang w:val="ro-RO"/>
        </w:rPr>
        <w:t xml:space="preserve"> </w:t>
      </w:r>
    </w:p>
    <w:p w:rsidR="00FA5001" w:rsidRPr="00644CCD" w:rsidRDefault="00FA5001" w:rsidP="0068123A">
      <w:pPr>
        <w:spacing w:after="120" w:line="300" w:lineRule="atLeast"/>
        <w:ind w:firstLine="720"/>
        <w:jc w:val="both"/>
        <w:rPr>
          <w:rFonts w:ascii="Times New Roman" w:hAnsi="Times New Roman"/>
          <w:b/>
          <w:i/>
          <w:sz w:val="24"/>
          <w:szCs w:val="24"/>
        </w:rPr>
      </w:pPr>
      <w:r w:rsidRPr="00644CCD">
        <w:rPr>
          <w:rFonts w:ascii="Times New Roman" w:hAnsi="Times New Roman"/>
          <w:b/>
          <w:i/>
          <w:sz w:val="24"/>
          <w:szCs w:val="24"/>
        </w:rPr>
        <w:t>Încălcarea prevederilor legislaţiei de mai sus atrage răspunderea</w:t>
      </w:r>
      <w:r w:rsidR="005867C4" w:rsidRPr="00644CCD">
        <w:rPr>
          <w:rFonts w:ascii="Times New Roman" w:hAnsi="Times New Roman"/>
          <w:b/>
          <w:i/>
          <w:sz w:val="24"/>
          <w:szCs w:val="24"/>
        </w:rPr>
        <w:t xml:space="preserve"> </w:t>
      </w:r>
      <w:r w:rsidRPr="00644CCD">
        <w:rPr>
          <w:rFonts w:ascii="Times New Roman" w:hAnsi="Times New Roman"/>
          <w:b/>
          <w:i/>
          <w:sz w:val="24"/>
          <w:szCs w:val="24"/>
        </w:rPr>
        <w:t>civilă, contravenţională sau penală, după caz.</w:t>
      </w:r>
    </w:p>
    <w:p w:rsidR="002E028D" w:rsidRPr="00101E7F" w:rsidRDefault="00C95D82" w:rsidP="0068123A">
      <w:pPr>
        <w:autoSpaceDE w:val="0"/>
        <w:autoSpaceDN w:val="0"/>
        <w:adjustRightInd w:val="0"/>
        <w:spacing w:after="120" w:line="300" w:lineRule="atLeast"/>
        <w:ind w:firstLine="720"/>
        <w:jc w:val="both"/>
        <w:rPr>
          <w:rFonts w:ascii="Times New Roman" w:hAnsi="Times New Roman"/>
          <w:b/>
          <w:sz w:val="24"/>
          <w:szCs w:val="24"/>
          <w:lang w:eastAsia="ro-RO"/>
        </w:rPr>
      </w:pPr>
      <w:r w:rsidRPr="00101E7F">
        <w:rPr>
          <w:rFonts w:ascii="Times New Roman" w:hAnsi="Times New Roman"/>
          <w:b/>
          <w:sz w:val="24"/>
          <w:szCs w:val="24"/>
          <w:lang w:eastAsia="ro-RO"/>
        </w:rPr>
        <w:t xml:space="preserve">Răspunderea pentru corectitudinea informaţiilor puse la dispoziţia autorităţilor competente pentru protecţia mediului şi a publicului revine operatorului, </w:t>
      </w:r>
      <w:r w:rsidRPr="00101E7F">
        <w:rPr>
          <w:rStyle w:val="tpa1"/>
          <w:rFonts w:ascii="Times New Roman" w:hAnsi="Times New Roman"/>
          <w:b/>
          <w:sz w:val="24"/>
          <w:szCs w:val="24"/>
        </w:rPr>
        <w:t>iar răspunderea pentru corectitudinea raportului de amplasament revine autorului acestuia, î</w:t>
      </w:r>
      <w:r w:rsidR="002E028D" w:rsidRPr="00101E7F">
        <w:rPr>
          <w:rFonts w:ascii="Times New Roman" w:hAnsi="Times New Roman"/>
          <w:b/>
          <w:sz w:val="24"/>
          <w:szCs w:val="24"/>
          <w:lang w:eastAsia="ro-RO"/>
        </w:rPr>
        <w:t xml:space="preserve">n conformitate cu prevederile </w:t>
      </w:r>
      <w:r w:rsidR="00305886" w:rsidRPr="00101E7F">
        <w:rPr>
          <w:rFonts w:ascii="Times New Roman" w:hAnsi="Times New Roman"/>
          <w:b/>
          <w:sz w:val="24"/>
          <w:szCs w:val="24"/>
          <w:lang w:eastAsia="ro-RO"/>
        </w:rPr>
        <w:t xml:space="preserve">art. 21 alin. (4) din </w:t>
      </w:r>
      <w:r w:rsidR="002E028D" w:rsidRPr="00101E7F">
        <w:rPr>
          <w:rFonts w:ascii="Times New Roman" w:hAnsi="Times New Roman"/>
          <w:b/>
          <w:i/>
          <w:sz w:val="24"/>
          <w:szCs w:val="24"/>
          <w:lang w:eastAsia="ro-RO"/>
        </w:rPr>
        <w:t>O.U.G. nr. 195/2005 privind protecţia mediului</w:t>
      </w:r>
      <w:r w:rsidR="002E028D" w:rsidRPr="00101E7F">
        <w:rPr>
          <w:rFonts w:ascii="Times New Roman" w:hAnsi="Times New Roman"/>
          <w:b/>
          <w:sz w:val="24"/>
          <w:szCs w:val="24"/>
          <w:lang w:eastAsia="ro-RO"/>
        </w:rPr>
        <w:t xml:space="preserve">, aprobată cu modificări şi completări de </w:t>
      </w:r>
      <w:r w:rsidR="002E028D" w:rsidRPr="00101E7F">
        <w:rPr>
          <w:rFonts w:ascii="Times New Roman" w:hAnsi="Times New Roman"/>
          <w:b/>
          <w:i/>
          <w:sz w:val="24"/>
          <w:szCs w:val="24"/>
          <w:lang w:eastAsia="ro-RO"/>
        </w:rPr>
        <w:t>Legea nr. 265/2006</w:t>
      </w:r>
      <w:r w:rsidR="002E028D" w:rsidRPr="00101E7F">
        <w:rPr>
          <w:rFonts w:ascii="Times New Roman" w:hAnsi="Times New Roman"/>
          <w:b/>
          <w:sz w:val="24"/>
          <w:szCs w:val="24"/>
          <w:lang w:eastAsia="ro-RO"/>
        </w:rPr>
        <w:t>, cu completările şi modificările ulterioare</w:t>
      </w:r>
      <w:r w:rsidR="00D07282" w:rsidRPr="00101E7F">
        <w:rPr>
          <w:rFonts w:ascii="Times New Roman" w:hAnsi="Times New Roman"/>
          <w:b/>
          <w:sz w:val="24"/>
          <w:szCs w:val="24"/>
          <w:lang w:eastAsia="ro-RO"/>
        </w:rPr>
        <w:t>.</w:t>
      </w:r>
      <w:r w:rsidR="002E028D" w:rsidRPr="00101E7F">
        <w:rPr>
          <w:rFonts w:ascii="Times New Roman" w:hAnsi="Times New Roman"/>
          <w:b/>
          <w:sz w:val="24"/>
          <w:szCs w:val="24"/>
          <w:lang w:eastAsia="ro-RO"/>
        </w:rPr>
        <w:t xml:space="preserve"> </w:t>
      </w:r>
    </w:p>
    <w:p w:rsidR="00D43CBB" w:rsidRPr="00644CCD" w:rsidRDefault="003E4969" w:rsidP="0068123A">
      <w:pPr>
        <w:spacing w:after="120" w:line="300" w:lineRule="atLeast"/>
        <w:ind w:firstLine="709"/>
        <w:jc w:val="both"/>
        <w:rPr>
          <w:rFonts w:ascii="Times New Roman" w:hAnsi="Times New Roman"/>
          <w:b/>
          <w:i/>
          <w:sz w:val="24"/>
          <w:szCs w:val="24"/>
        </w:rPr>
      </w:pPr>
      <w:r w:rsidRPr="00644CCD">
        <w:rPr>
          <w:rFonts w:ascii="Times New Roman" w:hAnsi="Times New Roman"/>
          <w:b/>
          <w:i/>
          <w:sz w:val="24"/>
          <w:szCs w:val="24"/>
        </w:rPr>
        <w:t>Prezenta Autorizaţie se aplică tuturor activităţilor desfăşurate pe amplasam</w:t>
      </w:r>
      <w:r w:rsidR="00FC4F1A" w:rsidRPr="00644CCD">
        <w:rPr>
          <w:rFonts w:ascii="Times New Roman" w:hAnsi="Times New Roman"/>
          <w:b/>
          <w:i/>
          <w:sz w:val="24"/>
          <w:szCs w:val="24"/>
        </w:rPr>
        <w:t>ent sub controlul operatorului.</w:t>
      </w:r>
      <w:bookmarkStart w:id="6" w:name="_Toc240170346"/>
    </w:p>
    <w:p w:rsidR="00101E7F" w:rsidRDefault="00101E7F" w:rsidP="00101E7F">
      <w:pPr>
        <w:pStyle w:val="Titlu1"/>
        <w:spacing w:line="240" w:lineRule="atLeast"/>
        <w:ind w:left="709"/>
        <w:jc w:val="both"/>
        <w:rPr>
          <w:sz w:val="24"/>
          <w:szCs w:val="24"/>
          <w:u w:val="single"/>
        </w:rPr>
      </w:pPr>
    </w:p>
    <w:p w:rsidR="00F12FB6" w:rsidRPr="002D4082" w:rsidRDefault="00F12FB6" w:rsidP="0068123A">
      <w:pPr>
        <w:pStyle w:val="Titlu1"/>
        <w:numPr>
          <w:ilvl w:val="0"/>
          <w:numId w:val="28"/>
        </w:numPr>
        <w:spacing w:line="240" w:lineRule="atLeast"/>
        <w:jc w:val="both"/>
        <w:rPr>
          <w:sz w:val="24"/>
          <w:szCs w:val="24"/>
          <w:u w:val="single"/>
        </w:rPr>
      </w:pPr>
      <w:r w:rsidRPr="002D4082">
        <w:rPr>
          <w:sz w:val="24"/>
          <w:szCs w:val="24"/>
          <w:u w:val="single"/>
        </w:rPr>
        <w:t>CATEGORIA DE ACTIVITATE</w:t>
      </w:r>
      <w:bookmarkEnd w:id="6"/>
    </w:p>
    <w:p w:rsidR="00836CF7" w:rsidRDefault="00836CF7" w:rsidP="00836CF7">
      <w:pPr>
        <w:pStyle w:val="Style23"/>
        <w:widowControl/>
        <w:tabs>
          <w:tab w:val="left" w:pos="720"/>
        </w:tabs>
        <w:spacing w:before="19" w:line="274" w:lineRule="exact"/>
        <w:ind w:firstLine="0"/>
        <w:rPr>
          <w:rStyle w:val="FontStyle107"/>
          <w:sz w:val="24"/>
          <w:szCs w:val="24"/>
        </w:rPr>
      </w:pPr>
      <w:bookmarkStart w:id="7" w:name="_Toc240170349"/>
      <w:bookmarkStart w:id="8" w:name="_Toc119378086"/>
      <w:bookmarkStart w:id="9" w:name="_Toc133228011"/>
      <w:r w:rsidRPr="00604C03">
        <w:rPr>
          <w:rFonts w:eastAsia="Times New Roman"/>
          <w:lang w:val="en-GB" w:eastAsia="en-US"/>
        </w:rPr>
        <w:t>Suprafa</w:t>
      </w:r>
      <w:r w:rsidRPr="00604C03">
        <w:rPr>
          <w:rFonts w:eastAsia="TimesNewRoman"/>
          <w:lang w:val="en-GB" w:eastAsia="en-US"/>
        </w:rPr>
        <w:t xml:space="preserve">ta </w:t>
      </w:r>
      <w:r w:rsidRPr="00604C03">
        <w:rPr>
          <w:rFonts w:eastAsia="Times New Roman"/>
          <w:lang w:val="en-GB" w:eastAsia="en-US"/>
        </w:rPr>
        <w:t>total</w:t>
      </w:r>
      <w:r w:rsidRPr="00604C03">
        <w:rPr>
          <w:rFonts w:eastAsia="TimesNewRoman"/>
          <w:lang w:val="en-GB" w:eastAsia="en-US"/>
        </w:rPr>
        <w:t xml:space="preserve">ă </w:t>
      </w:r>
      <w:r w:rsidRPr="00604C03">
        <w:rPr>
          <w:rFonts w:eastAsia="Times New Roman"/>
          <w:lang w:val="en-GB" w:eastAsia="en-US"/>
        </w:rPr>
        <w:t xml:space="preserve">a amplasamentului este de 7,75 ha si include un depozit de </w:t>
      </w:r>
      <w:r w:rsidRPr="00604C03">
        <w:rPr>
          <w:rFonts w:eastAsia="Times New Roman"/>
          <w:bCs/>
          <w:lang w:val="en-GB" w:eastAsia="en-US"/>
        </w:rPr>
        <w:t>de</w:t>
      </w:r>
      <w:r w:rsidRPr="00604C03">
        <w:rPr>
          <w:rFonts w:eastAsia="TimesNewRoman,Bold"/>
          <w:bCs/>
          <w:lang w:val="en-GB" w:eastAsia="en-US"/>
        </w:rPr>
        <w:t>s</w:t>
      </w:r>
      <w:r w:rsidRPr="00604C03">
        <w:rPr>
          <w:rFonts w:eastAsia="Times New Roman"/>
          <w:bCs/>
          <w:lang w:val="en-GB" w:eastAsia="en-US"/>
        </w:rPr>
        <w:t>euri nepericuloase</w:t>
      </w:r>
      <w:r w:rsidRPr="00604C03">
        <w:rPr>
          <w:rFonts w:eastAsia="Times New Roman"/>
          <w:lang w:val="en-GB" w:eastAsia="en-US"/>
        </w:rPr>
        <w:t xml:space="preserve"> si o statie de sortare</w:t>
      </w:r>
      <w:r>
        <w:rPr>
          <w:rFonts w:eastAsia="Times New Roman"/>
          <w:lang w:val="en-GB" w:eastAsia="en-US"/>
        </w:rPr>
        <w:t xml:space="preserve"> deșeuri nepericuloase.</w:t>
      </w:r>
    </w:p>
    <w:p w:rsidR="006C4A63" w:rsidRPr="002D4082" w:rsidRDefault="000F4BEA" w:rsidP="0068123A">
      <w:pPr>
        <w:spacing w:before="120" w:line="240" w:lineRule="atLeast"/>
        <w:jc w:val="both"/>
        <w:rPr>
          <w:rFonts w:ascii="Times New Roman" w:hAnsi="Times New Roman"/>
          <w:sz w:val="24"/>
          <w:szCs w:val="24"/>
        </w:rPr>
      </w:pPr>
      <w:r w:rsidRPr="002D4082">
        <w:rPr>
          <w:rFonts w:ascii="Times New Roman" w:hAnsi="Times New Roman"/>
          <w:sz w:val="24"/>
          <w:szCs w:val="24"/>
        </w:rPr>
        <w:t>C</w:t>
      </w:r>
      <w:r w:rsidR="00707B4D" w:rsidRPr="002D4082">
        <w:rPr>
          <w:rFonts w:ascii="Times New Roman" w:hAnsi="Times New Roman"/>
          <w:sz w:val="24"/>
          <w:szCs w:val="24"/>
        </w:rPr>
        <w:t xml:space="preserve">onform Anexei 1 </w:t>
      </w:r>
      <w:r w:rsidR="00D67C6A" w:rsidRPr="002D4082">
        <w:rPr>
          <w:rStyle w:val="FontStyle77"/>
          <w:sz w:val="24"/>
          <w:szCs w:val="24"/>
        </w:rPr>
        <w:t xml:space="preserve">a </w:t>
      </w:r>
      <w:r w:rsidR="00D67C6A" w:rsidRPr="002D4082">
        <w:rPr>
          <w:rStyle w:val="FontStyle77"/>
          <w:i/>
          <w:sz w:val="24"/>
          <w:szCs w:val="24"/>
        </w:rPr>
        <w:t>Legii nr. 278/24.10.2013</w:t>
      </w:r>
      <w:r w:rsidR="00D67C6A" w:rsidRPr="002D4082">
        <w:rPr>
          <w:rStyle w:val="FontStyle77"/>
          <w:sz w:val="24"/>
          <w:szCs w:val="24"/>
        </w:rPr>
        <w:t xml:space="preserve"> </w:t>
      </w:r>
      <w:r w:rsidR="00D67C6A" w:rsidRPr="002D4082">
        <w:rPr>
          <w:rStyle w:val="FontStyle77"/>
          <w:i/>
          <w:sz w:val="24"/>
          <w:szCs w:val="24"/>
        </w:rPr>
        <w:t>privind emisiile industriale</w:t>
      </w:r>
      <w:r w:rsidR="00707B4D" w:rsidRPr="002D4082">
        <w:rPr>
          <w:rFonts w:ascii="Times New Roman" w:hAnsi="Times New Roman"/>
          <w:sz w:val="24"/>
          <w:szCs w:val="24"/>
        </w:rPr>
        <w:t>, activitatea se încadrează la</w:t>
      </w:r>
      <w:r w:rsidR="00D57F3F" w:rsidRPr="002D4082">
        <w:rPr>
          <w:rFonts w:ascii="Times New Roman" w:hAnsi="Times New Roman"/>
          <w:sz w:val="24"/>
          <w:szCs w:val="24"/>
        </w:rPr>
        <w:t>:</w:t>
      </w:r>
      <w:r w:rsidR="00707B4D" w:rsidRPr="002D4082">
        <w:rPr>
          <w:rFonts w:ascii="Times New Roman" w:hAnsi="Times New Roman"/>
          <w:sz w:val="24"/>
          <w:szCs w:val="24"/>
        </w:rPr>
        <w:t xml:space="preserve"> </w:t>
      </w:r>
      <w:bookmarkEnd w:id="8"/>
      <w:bookmarkEnd w:id="9"/>
    </w:p>
    <w:p w:rsidR="00D57F3F" w:rsidRPr="002D4082" w:rsidRDefault="006C4A63" w:rsidP="007E6B47">
      <w:pPr>
        <w:pStyle w:val="Tal20"/>
        <w:numPr>
          <w:ilvl w:val="0"/>
          <w:numId w:val="42"/>
        </w:numPr>
        <w:spacing w:line="240" w:lineRule="atLeast"/>
        <w:ind w:left="714" w:hanging="357"/>
        <w:rPr>
          <w:rFonts w:ascii="Times New Roman" w:hAnsi="Times New Roman"/>
          <w:sz w:val="24"/>
          <w:szCs w:val="24"/>
        </w:rPr>
      </w:pPr>
      <w:r w:rsidRPr="002D4082">
        <w:rPr>
          <w:rFonts w:ascii="Times New Roman" w:hAnsi="Times New Roman"/>
          <w:sz w:val="24"/>
          <w:szCs w:val="24"/>
        </w:rPr>
        <w:t xml:space="preserve">Punctul </w:t>
      </w:r>
      <w:r w:rsidR="00FC4F1A" w:rsidRPr="002D4082">
        <w:rPr>
          <w:rFonts w:ascii="Times New Roman" w:hAnsi="Times New Roman"/>
          <w:bCs/>
          <w:i/>
          <w:sz w:val="24"/>
          <w:szCs w:val="24"/>
        </w:rPr>
        <w:t xml:space="preserve">5.4. Depozitele de </w:t>
      </w:r>
      <w:r w:rsidR="00E76CB8" w:rsidRPr="002D4082">
        <w:rPr>
          <w:rFonts w:ascii="Times New Roman" w:hAnsi="Times New Roman"/>
          <w:bCs/>
          <w:i/>
          <w:sz w:val="24"/>
          <w:szCs w:val="24"/>
        </w:rPr>
        <w:t>deșeu</w:t>
      </w:r>
      <w:r w:rsidR="00FC4F1A" w:rsidRPr="002D4082">
        <w:rPr>
          <w:rFonts w:ascii="Times New Roman" w:hAnsi="Times New Roman"/>
          <w:bCs/>
          <w:i/>
          <w:sz w:val="24"/>
          <w:szCs w:val="24"/>
        </w:rPr>
        <w:t xml:space="preserve">ri, astfel cum sunt definite la lit. b) din anexa nr. 1 la Hotararea Guvernului nr. 349/2005 privind depozitarea </w:t>
      </w:r>
      <w:r w:rsidR="00E76CB8" w:rsidRPr="002D4082">
        <w:rPr>
          <w:rFonts w:ascii="Times New Roman" w:hAnsi="Times New Roman"/>
          <w:bCs/>
          <w:i/>
          <w:sz w:val="24"/>
          <w:szCs w:val="24"/>
        </w:rPr>
        <w:t>deșeu</w:t>
      </w:r>
      <w:r w:rsidR="00FC4F1A" w:rsidRPr="002D4082">
        <w:rPr>
          <w:rFonts w:ascii="Times New Roman" w:hAnsi="Times New Roman"/>
          <w:bCs/>
          <w:i/>
          <w:sz w:val="24"/>
          <w:szCs w:val="24"/>
        </w:rPr>
        <w:t>rilor, cu modificarile</w:t>
      </w:r>
      <w:r w:rsidR="007B26F8" w:rsidRPr="002D4082">
        <w:rPr>
          <w:rFonts w:ascii="Times New Roman" w:hAnsi="Times New Roman"/>
          <w:bCs/>
          <w:i/>
          <w:sz w:val="24"/>
          <w:szCs w:val="24"/>
        </w:rPr>
        <w:t xml:space="preserve"> și </w:t>
      </w:r>
      <w:r w:rsidR="00FC4F1A" w:rsidRPr="002D4082">
        <w:rPr>
          <w:rFonts w:ascii="Times New Roman" w:hAnsi="Times New Roman"/>
          <w:bCs/>
          <w:i/>
          <w:sz w:val="24"/>
          <w:szCs w:val="24"/>
        </w:rPr>
        <w:t xml:space="preserve">completarile ulterioare, care primesc peste 10 tone de </w:t>
      </w:r>
      <w:r w:rsidR="00E76CB8" w:rsidRPr="002D4082">
        <w:rPr>
          <w:rFonts w:ascii="Times New Roman" w:hAnsi="Times New Roman"/>
          <w:bCs/>
          <w:i/>
          <w:sz w:val="24"/>
          <w:szCs w:val="24"/>
        </w:rPr>
        <w:t>deșeu</w:t>
      </w:r>
      <w:r w:rsidR="00FC4F1A" w:rsidRPr="002D4082">
        <w:rPr>
          <w:rFonts w:ascii="Times New Roman" w:hAnsi="Times New Roman"/>
          <w:bCs/>
          <w:i/>
          <w:sz w:val="24"/>
          <w:szCs w:val="24"/>
        </w:rPr>
        <w:t xml:space="preserve">ri pe zi sau cu o capacitate totala de peste 25.000 de tone, cu exceptia depozitelor pentru </w:t>
      </w:r>
      <w:r w:rsidR="00E76CB8" w:rsidRPr="002D4082">
        <w:rPr>
          <w:rFonts w:ascii="Times New Roman" w:hAnsi="Times New Roman"/>
          <w:bCs/>
          <w:i/>
          <w:sz w:val="24"/>
          <w:szCs w:val="24"/>
        </w:rPr>
        <w:t>deșeu</w:t>
      </w:r>
      <w:r w:rsidR="00FC4F1A" w:rsidRPr="002D4082">
        <w:rPr>
          <w:rFonts w:ascii="Times New Roman" w:hAnsi="Times New Roman"/>
          <w:bCs/>
          <w:i/>
          <w:sz w:val="24"/>
          <w:szCs w:val="24"/>
        </w:rPr>
        <w:t>ri inerte</w:t>
      </w:r>
    </w:p>
    <w:p w:rsidR="00101E7F" w:rsidRDefault="00C41CF8" w:rsidP="00707B4D">
      <w:pPr>
        <w:tabs>
          <w:tab w:val="left" w:pos="360"/>
        </w:tabs>
        <w:jc w:val="both"/>
        <w:outlineLvl w:val="0"/>
        <w:rPr>
          <w:rFonts w:ascii="Times New Roman" w:hAnsi="Times New Roman"/>
          <w:b/>
          <w:bCs/>
          <w:sz w:val="24"/>
          <w:szCs w:val="24"/>
        </w:rPr>
      </w:pPr>
      <w:bookmarkStart w:id="10" w:name="_Toc240099432"/>
      <w:bookmarkStart w:id="11" w:name="_Toc240170347"/>
      <w:r>
        <w:rPr>
          <w:rFonts w:ascii="Times New Roman" w:hAnsi="Times New Roman"/>
          <w:sz w:val="24"/>
          <w:szCs w:val="24"/>
        </w:rPr>
        <w:t xml:space="preserve">Activitatea </w:t>
      </w:r>
      <w:r w:rsidRPr="00C41CF8">
        <w:rPr>
          <w:rFonts w:ascii="Times New Roman" w:hAnsi="Times New Roman"/>
          <w:sz w:val="24"/>
          <w:szCs w:val="24"/>
        </w:rPr>
        <w:t xml:space="preserve"> </w:t>
      </w:r>
      <w:r w:rsidRPr="00C41CF8">
        <w:rPr>
          <w:rFonts w:ascii="Times New Roman" w:hAnsi="Times New Roman"/>
          <w:i/>
          <w:sz w:val="24"/>
          <w:szCs w:val="24"/>
        </w:rPr>
        <w:t>recuperarea materialelor reciclabile</w:t>
      </w:r>
      <w:r w:rsidRPr="00C41CF8">
        <w:rPr>
          <w:rFonts w:ascii="Times New Roman" w:hAnsi="Times New Roman"/>
          <w:sz w:val="24"/>
          <w:szCs w:val="24"/>
        </w:rPr>
        <w:t xml:space="preserve"> </w:t>
      </w:r>
      <w:r>
        <w:rPr>
          <w:rFonts w:ascii="Times New Roman" w:hAnsi="Times New Roman"/>
          <w:sz w:val="24"/>
          <w:szCs w:val="24"/>
        </w:rPr>
        <w:t xml:space="preserve">(cod CAEN </w:t>
      </w:r>
      <w:r w:rsidRPr="00C41CF8">
        <w:rPr>
          <w:rFonts w:ascii="Times New Roman" w:hAnsi="Times New Roman"/>
          <w:sz w:val="24"/>
          <w:szCs w:val="24"/>
        </w:rPr>
        <w:t>3832</w:t>
      </w:r>
      <w:r>
        <w:rPr>
          <w:rFonts w:ascii="Times New Roman" w:hAnsi="Times New Roman"/>
          <w:sz w:val="24"/>
          <w:szCs w:val="24"/>
        </w:rPr>
        <w:t>)</w:t>
      </w:r>
      <w:r w:rsidR="00836CF7">
        <w:rPr>
          <w:rFonts w:ascii="Times New Roman" w:hAnsi="Times New Roman"/>
          <w:sz w:val="24"/>
          <w:szCs w:val="24"/>
        </w:rPr>
        <w:t>, ce se va desfășura în cadrul stației de sortare,</w:t>
      </w:r>
      <w:r>
        <w:rPr>
          <w:rFonts w:ascii="Times New Roman" w:hAnsi="Times New Roman"/>
          <w:sz w:val="24"/>
          <w:szCs w:val="24"/>
        </w:rPr>
        <w:t xml:space="preserve"> </w:t>
      </w:r>
      <w:r w:rsidR="00836CF7">
        <w:rPr>
          <w:rFonts w:ascii="Times New Roman" w:hAnsi="Times New Roman"/>
          <w:sz w:val="24"/>
          <w:szCs w:val="24"/>
        </w:rPr>
        <w:t xml:space="preserve">se regăsește în anexa nr. 1 a </w:t>
      </w:r>
      <w:r w:rsidR="00836CF7" w:rsidRPr="00D46CB2">
        <w:rPr>
          <w:rFonts w:ascii="Times New Roman" w:hAnsi="Times New Roman"/>
          <w:i/>
          <w:sz w:val="24"/>
          <w:szCs w:val="24"/>
        </w:rPr>
        <w:t>Procedurii de emitere a autorizatiei de mediu</w:t>
      </w:r>
      <w:r w:rsidR="00836CF7" w:rsidRPr="00D46CB2">
        <w:rPr>
          <w:rFonts w:ascii="Times New Roman" w:hAnsi="Times New Roman"/>
          <w:sz w:val="24"/>
          <w:szCs w:val="24"/>
        </w:rPr>
        <w:t xml:space="preserve">, aprobata prin </w:t>
      </w:r>
      <w:r w:rsidR="00836CF7" w:rsidRPr="00D46CB2">
        <w:rPr>
          <w:rFonts w:ascii="Times New Roman" w:hAnsi="Times New Roman"/>
          <w:i/>
          <w:sz w:val="24"/>
          <w:szCs w:val="24"/>
        </w:rPr>
        <w:t>Ord. MMDD nr. 1798/2007</w:t>
      </w:r>
      <w:r w:rsidR="00836CF7">
        <w:rPr>
          <w:rFonts w:ascii="Times New Roman" w:hAnsi="Times New Roman"/>
          <w:i/>
          <w:sz w:val="24"/>
          <w:szCs w:val="24"/>
        </w:rPr>
        <w:t>.</w:t>
      </w:r>
    </w:p>
    <w:p w:rsidR="00BA3EF4" w:rsidRDefault="00BA3EF4" w:rsidP="00707B4D">
      <w:pPr>
        <w:tabs>
          <w:tab w:val="left" w:pos="360"/>
        </w:tabs>
        <w:jc w:val="both"/>
        <w:outlineLvl w:val="0"/>
        <w:rPr>
          <w:rFonts w:ascii="Times New Roman" w:hAnsi="Times New Roman"/>
          <w:b/>
          <w:bCs/>
          <w:sz w:val="24"/>
          <w:szCs w:val="24"/>
        </w:rPr>
      </w:pPr>
    </w:p>
    <w:p w:rsidR="00707B4D" w:rsidRPr="002D4082" w:rsidRDefault="00707B4D" w:rsidP="00707B4D">
      <w:pPr>
        <w:tabs>
          <w:tab w:val="left" w:pos="360"/>
        </w:tabs>
        <w:jc w:val="both"/>
        <w:outlineLvl w:val="0"/>
        <w:rPr>
          <w:rFonts w:ascii="Times New Roman" w:hAnsi="Times New Roman"/>
          <w:b/>
          <w:bCs/>
          <w:sz w:val="24"/>
          <w:szCs w:val="24"/>
        </w:rPr>
      </w:pPr>
      <w:r w:rsidRPr="002D4082">
        <w:rPr>
          <w:rFonts w:ascii="Times New Roman" w:hAnsi="Times New Roman"/>
          <w:b/>
          <w:bCs/>
          <w:sz w:val="24"/>
          <w:szCs w:val="24"/>
        </w:rPr>
        <w:t>Capacitatea proiectată a instalaţiei:</w:t>
      </w:r>
      <w:bookmarkEnd w:id="10"/>
      <w:bookmarkEnd w:id="11"/>
      <w:r w:rsidRPr="002D4082">
        <w:rPr>
          <w:rFonts w:ascii="Times New Roman" w:hAnsi="Times New Roman"/>
          <w:b/>
          <w:bCs/>
          <w:sz w:val="24"/>
          <w:szCs w:val="24"/>
        </w:rPr>
        <w:t xml:space="preserve"> </w:t>
      </w:r>
    </w:p>
    <w:p w:rsidR="00836CF7" w:rsidRDefault="00836CF7" w:rsidP="009B58D7">
      <w:pPr>
        <w:pStyle w:val="Style41"/>
        <w:widowControl/>
        <w:spacing w:line="240" w:lineRule="auto"/>
        <w:ind w:firstLine="0"/>
        <w:jc w:val="both"/>
        <w:rPr>
          <w:rStyle w:val="FontStyle107"/>
          <w:sz w:val="24"/>
          <w:szCs w:val="24"/>
        </w:rPr>
      </w:pPr>
    </w:p>
    <w:p w:rsidR="004D0D27" w:rsidRPr="00FE3AF7" w:rsidRDefault="004D0D27" w:rsidP="009B58D7">
      <w:pPr>
        <w:pStyle w:val="Style41"/>
        <w:widowControl/>
        <w:spacing w:line="240" w:lineRule="auto"/>
        <w:ind w:firstLine="0"/>
        <w:jc w:val="both"/>
        <w:rPr>
          <w:rStyle w:val="FontStyle107"/>
          <w:sz w:val="24"/>
          <w:szCs w:val="24"/>
        </w:rPr>
      </w:pPr>
      <w:r w:rsidRPr="00FE3AF7">
        <w:rPr>
          <w:rStyle w:val="FontStyle107"/>
          <w:sz w:val="24"/>
          <w:szCs w:val="24"/>
        </w:rPr>
        <w:t>Depozitul de deşeuri are urmatoarele caracteristici:</w:t>
      </w:r>
    </w:p>
    <w:p w:rsidR="004D0D27" w:rsidRPr="00FE3AF7" w:rsidRDefault="004D0D27" w:rsidP="005A75D7">
      <w:pPr>
        <w:pStyle w:val="Style23"/>
        <w:widowControl/>
        <w:numPr>
          <w:ilvl w:val="0"/>
          <w:numId w:val="47"/>
        </w:numPr>
        <w:tabs>
          <w:tab w:val="left" w:pos="720"/>
        </w:tabs>
        <w:spacing w:before="19" w:line="274" w:lineRule="exact"/>
        <w:rPr>
          <w:rStyle w:val="FontStyle107"/>
          <w:sz w:val="24"/>
          <w:szCs w:val="24"/>
        </w:rPr>
      </w:pPr>
      <w:r w:rsidRPr="00FE3AF7">
        <w:rPr>
          <w:rStyle w:val="FontStyle107"/>
          <w:sz w:val="24"/>
          <w:szCs w:val="24"/>
        </w:rPr>
        <w:t xml:space="preserve">clasa depozitului: clasa b - depozit de deşeuri nepericuloase conform </w:t>
      </w:r>
      <w:r w:rsidRPr="00FE3AF7">
        <w:rPr>
          <w:rStyle w:val="FontStyle107"/>
          <w:i/>
          <w:sz w:val="24"/>
          <w:szCs w:val="24"/>
        </w:rPr>
        <w:t xml:space="preserve">HG 349/2005 privind depozitarea </w:t>
      </w:r>
      <w:r w:rsidR="00E76CB8" w:rsidRPr="00FE3AF7">
        <w:rPr>
          <w:rStyle w:val="FontStyle107"/>
          <w:i/>
          <w:sz w:val="24"/>
          <w:szCs w:val="24"/>
        </w:rPr>
        <w:t>deșeu</w:t>
      </w:r>
      <w:r w:rsidRPr="00FE3AF7">
        <w:rPr>
          <w:rStyle w:val="FontStyle107"/>
          <w:i/>
          <w:sz w:val="24"/>
          <w:szCs w:val="24"/>
        </w:rPr>
        <w:t>rilor</w:t>
      </w:r>
      <w:r w:rsidRPr="00FE3AF7">
        <w:rPr>
          <w:rStyle w:val="FontStyle107"/>
          <w:sz w:val="24"/>
          <w:szCs w:val="24"/>
        </w:rPr>
        <w:t>;</w:t>
      </w:r>
    </w:p>
    <w:p w:rsidR="004D0D27" w:rsidRDefault="004D0D27" w:rsidP="005A75D7">
      <w:pPr>
        <w:pStyle w:val="Style23"/>
        <w:widowControl/>
        <w:numPr>
          <w:ilvl w:val="0"/>
          <w:numId w:val="47"/>
        </w:numPr>
        <w:tabs>
          <w:tab w:val="left" w:pos="720"/>
        </w:tabs>
        <w:spacing w:before="14" w:line="283" w:lineRule="exact"/>
        <w:rPr>
          <w:rStyle w:val="FontStyle107"/>
          <w:sz w:val="24"/>
          <w:szCs w:val="24"/>
        </w:rPr>
      </w:pPr>
      <w:r w:rsidRPr="00FE3AF7">
        <w:rPr>
          <w:rStyle w:val="FontStyle107"/>
          <w:sz w:val="24"/>
          <w:szCs w:val="24"/>
        </w:rPr>
        <w:t xml:space="preserve">capacitate totală de depozitare: </w:t>
      </w:r>
      <w:r w:rsidR="00FE3AF7" w:rsidRPr="00FE3AF7">
        <w:t>248.526 mc</w:t>
      </w:r>
      <w:r w:rsidRPr="00FE3AF7">
        <w:t xml:space="preserve"> </w:t>
      </w:r>
      <w:r w:rsidR="00141295">
        <w:t>(</w:t>
      </w:r>
      <w:r w:rsidR="00141295" w:rsidRPr="00141295">
        <w:t xml:space="preserve">285.805 </w:t>
      </w:r>
      <w:r w:rsidR="00141295">
        <w:t xml:space="preserve">tone) </w:t>
      </w:r>
      <w:r w:rsidRPr="00FE3AF7">
        <w:t>deșeuri nepericuloase</w:t>
      </w:r>
      <w:r w:rsidR="00FE3AF7" w:rsidRPr="00FE3AF7">
        <w:rPr>
          <w:rStyle w:val="FontStyle107"/>
          <w:sz w:val="24"/>
          <w:szCs w:val="24"/>
        </w:rPr>
        <w:t>, respectiv  46 tone/zi si 12.000 t/an</w:t>
      </w:r>
      <w:r w:rsidR="00FE3AF7">
        <w:rPr>
          <w:rStyle w:val="FontStyle107"/>
          <w:sz w:val="24"/>
          <w:szCs w:val="24"/>
        </w:rPr>
        <w:t>,</w:t>
      </w:r>
      <w:r w:rsidR="00FE3AF7" w:rsidRPr="00FE3AF7">
        <w:rPr>
          <w:rStyle w:val="FontStyle107"/>
          <w:sz w:val="24"/>
          <w:szCs w:val="24"/>
        </w:rPr>
        <w:t xml:space="preserve"> la o densitate a deseurilor de 1,15 tone/mc</w:t>
      </w:r>
      <w:r w:rsidR="00FE3AF7">
        <w:rPr>
          <w:rStyle w:val="FontStyle107"/>
          <w:sz w:val="24"/>
          <w:szCs w:val="24"/>
        </w:rPr>
        <w:t xml:space="preserve">, </w:t>
      </w:r>
      <w:r w:rsidR="00FE3AF7" w:rsidRPr="00FE3AF7">
        <w:rPr>
          <w:rStyle w:val="FontStyle107"/>
          <w:sz w:val="24"/>
          <w:szCs w:val="24"/>
        </w:rPr>
        <w:t>in 3 celule de depozitare</w:t>
      </w:r>
      <w:r w:rsidR="00604C03" w:rsidRPr="00604C03">
        <w:rPr>
          <w:rStyle w:val="FontStyle107"/>
          <w:sz w:val="24"/>
          <w:szCs w:val="24"/>
        </w:rPr>
        <w:t>, pe o perioada de 26 de ani</w:t>
      </w:r>
      <w:r w:rsidR="003639D8" w:rsidRPr="00FE3AF7">
        <w:rPr>
          <w:rStyle w:val="FontStyle107"/>
          <w:sz w:val="24"/>
          <w:szCs w:val="24"/>
        </w:rPr>
        <w:t>;</w:t>
      </w:r>
      <w:r w:rsidR="00FA28A4">
        <w:rPr>
          <w:rStyle w:val="FontStyle107"/>
          <w:sz w:val="24"/>
          <w:szCs w:val="24"/>
        </w:rPr>
        <w:t xml:space="preserve"> </w:t>
      </w:r>
      <w:r w:rsidR="00FA28A4" w:rsidRPr="00FA28A4">
        <w:rPr>
          <w:rStyle w:val="FontStyle107"/>
          <w:sz w:val="24"/>
          <w:szCs w:val="24"/>
        </w:rPr>
        <w:t>durata de monitorizare postînchidere a depozitului va fi de minim 30 de ani</w:t>
      </w:r>
      <w:r w:rsidR="00FA28A4">
        <w:rPr>
          <w:rStyle w:val="FontStyle107"/>
          <w:sz w:val="24"/>
          <w:szCs w:val="24"/>
        </w:rPr>
        <w:t>;</w:t>
      </w:r>
    </w:p>
    <w:p w:rsidR="00604C03" w:rsidRPr="00604C03" w:rsidRDefault="00604C03" w:rsidP="005A75D7">
      <w:pPr>
        <w:pStyle w:val="Listparagraf"/>
        <w:numPr>
          <w:ilvl w:val="0"/>
          <w:numId w:val="47"/>
        </w:numPr>
        <w:jc w:val="both"/>
        <w:rPr>
          <w:rStyle w:val="FontStyle107"/>
          <w:rFonts w:eastAsiaTheme="minorEastAsia"/>
          <w:sz w:val="24"/>
          <w:szCs w:val="24"/>
          <w:lang w:val="ro-RO" w:eastAsia="ro-RO"/>
        </w:rPr>
      </w:pPr>
      <w:r>
        <w:rPr>
          <w:rStyle w:val="FontStyle107"/>
          <w:rFonts w:eastAsiaTheme="minorEastAsia"/>
          <w:sz w:val="24"/>
          <w:szCs w:val="24"/>
          <w:lang w:val="ro-RO" w:eastAsia="ro-RO"/>
        </w:rPr>
        <w:t>în</w:t>
      </w:r>
      <w:r w:rsidRPr="00604C03">
        <w:rPr>
          <w:rStyle w:val="FontStyle107"/>
          <w:rFonts w:eastAsiaTheme="minorEastAsia"/>
          <w:sz w:val="24"/>
          <w:szCs w:val="24"/>
          <w:lang w:val="ro-RO" w:eastAsia="ro-RO"/>
        </w:rPr>
        <w:t xml:space="preserve"> prezent este amenajata numai celula I, </w:t>
      </w:r>
      <w:r>
        <w:rPr>
          <w:rStyle w:val="FontStyle107"/>
          <w:rFonts w:eastAsiaTheme="minorEastAsia"/>
          <w:sz w:val="24"/>
          <w:szCs w:val="24"/>
          <w:lang w:val="ro-RO" w:eastAsia="ro-RO"/>
        </w:rPr>
        <w:t xml:space="preserve">care </w:t>
      </w:r>
      <w:r w:rsidRPr="00604C03">
        <w:rPr>
          <w:rStyle w:val="FontStyle107"/>
          <w:rFonts w:eastAsiaTheme="minorEastAsia"/>
          <w:sz w:val="24"/>
          <w:szCs w:val="24"/>
          <w:lang w:val="ro-RO" w:eastAsia="ro-RO"/>
        </w:rPr>
        <w:t>ocup</w:t>
      </w:r>
      <w:r>
        <w:rPr>
          <w:rStyle w:val="FontStyle107"/>
          <w:rFonts w:eastAsiaTheme="minorEastAsia"/>
          <w:sz w:val="24"/>
          <w:szCs w:val="24"/>
          <w:lang w:val="ro-RO" w:eastAsia="ro-RO"/>
        </w:rPr>
        <w:t>ă</w:t>
      </w:r>
      <w:r w:rsidRPr="00604C03">
        <w:rPr>
          <w:rStyle w:val="FontStyle107"/>
          <w:rFonts w:eastAsiaTheme="minorEastAsia"/>
          <w:sz w:val="24"/>
          <w:szCs w:val="24"/>
          <w:lang w:val="ro-RO" w:eastAsia="ro-RO"/>
        </w:rPr>
        <w:t xml:space="preserve"> o suprafata de 1,17</w:t>
      </w:r>
      <w:r>
        <w:rPr>
          <w:rStyle w:val="FontStyle107"/>
          <w:rFonts w:eastAsiaTheme="minorEastAsia"/>
          <w:sz w:val="24"/>
          <w:szCs w:val="24"/>
          <w:lang w:val="ro-RO" w:eastAsia="ro-RO"/>
        </w:rPr>
        <w:t xml:space="preserve"> </w:t>
      </w:r>
      <w:r w:rsidRPr="00604C03">
        <w:rPr>
          <w:rStyle w:val="FontStyle107"/>
          <w:rFonts w:eastAsiaTheme="minorEastAsia"/>
          <w:sz w:val="24"/>
          <w:szCs w:val="24"/>
          <w:lang w:val="ro-RO" w:eastAsia="ro-RO"/>
        </w:rPr>
        <w:t xml:space="preserve">ha </w:t>
      </w:r>
      <w:r>
        <w:rPr>
          <w:rStyle w:val="FontStyle107"/>
          <w:rFonts w:eastAsiaTheme="minorEastAsia"/>
          <w:sz w:val="24"/>
          <w:szCs w:val="24"/>
          <w:lang w:val="ro-RO" w:eastAsia="ro-RO"/>
        </w:rPr>
        <w:t xml:space="preserve">și are </w:t>
      </w:r>
      <w:r w:rsidRPr="00604C03">
        <w:rPr>
          <w:rStyle w:val="FontStyle107"/>
          <w:rFonts w:eastAsiaTheme="minorEastAsia"/>
          <w:sz w:val="24"/>
          <w:szCs w:val="24"/>
          <w:lang w:val="ro-RO" w:eastAsia="ro-RO"/>
        </w:rPr>
        <w:t>o capacitate de 72357 mc</w:t>
      </w:r>
      <w:r>
        <w:rPr>
          <w:rStyle w:val="FontStyle107"/>
          <w:rFonts w:eastAsiaTheme="minorEastAsia"/>
          <w:sz w:val="24"/>
          <w:szCs w:val="24"/>
          <w:lang w:val="ro-RO" w:eastAsia="ro-RO"/>
        </w:rPr>
        <w:t>,</w:t>
      </w:r>
      <w:r w:rsidRPr="00604C03">
        <w:rPr>
          <w:rStyle w:val="FontStyle107"/>
          <w:rFonts w:eastAsiaTheme="minorEastAsia"/>
          <w:sz w:val="24"/>
          <w:szCs w:val="24"/>
          <w:lang w:val="ro-RO" w:eastAsia="ro-RO"/>
        </w:rPr>
        <w:t xml:space="preserve"> echivalentul a 83211</w:t>
      </w:r>
      <w:r>
        <w:rPr>
          <w:rStyle w:val="FontStyle107"/>
          <w:rFonts w:eastAsiaTheme="minorEastAsia"/>
          <w:sz w:val="24"/>
          <w:szCs w:val="24"/>
          <w:lang w:val="ro-RO" w:eastAsia="ro-RO"/>
        </w:rPr>
        <w:t xml:space="preserve"> </w:t>
      </w:r>
      <w:r w:rsidRPr="00604C03">
        <w:rPr>
          <w:rStyle w:val="FontStyle107"/>
          <w:rFonts w:eastAsiaTheme="minorEastAsia"/>
          <w:sz w:val="24"/>
          <w:szCs w:val="24"/>
          <w:lang w:val="ro-RO" w:eastAsia="ro-RO"/>
        </w:rPr>
        <w:t>tone, pentru o p</w:t>
      </w:r>
      <w:r w:rsidR="0022182A">
        <w:rPr>
          <w:rStyle w:val="FontStyle107"/>
          <w:rFonts w:eastAsiaTheme="minorEastAsia"/>
          <w:sz w:val="24"/>
          <w:szCs w:val="24"/>
          <w:lang w:val="ro-RO" w:eastAsia="ro-RO"/>
        </w:rPr>
        <w:t>erioada de functionare de 7 ani; d</w:t>
      </w:r>
      <w:r w:rsidR="0022182A" w:rsidRPr="0022182A">
        <w:rPr>
          <w:rStyle w:val="FontStyle107"/>
          <w:rFonts w:eastAsiaTheme="minorEastAsia"/>
          <w:sz w:val="24"/>
          <w:szCs w:val="24"/>
          <w:lang w:val="ro-RO" w:eastAsia="ro-RO"/>
        </w:rPr>
        <w:t>up</w:t>
      </w:r>
      <w:r w:rsidR="0022182A">
        <w:rPr>
          <w:rStyle w:val="FontStyle107"/>
          <w:rFonts w:eastAsiaTheme="minorEastAsia"/>
          <w:sz w:val="24"/>
          <w:szCs w:val="24"/>
          <w:lang w:val="ro-RO" w:eastAsia="ro-RO"/>
        </w:rPr>
        <w:t>ă</w:t>
      </w:r>
      <w:r w:rsidR="0022182A" w:rsidRPr="0022182A">
        <w:rPr>
          <w:rStyle w:val="FontStyle107"/>
          <w:rFonts w:eastAsiaTheme="minorEastAsia"/>
          <w:sz w:val="24"/>
          <w:szCs w:val="24"/>
          <w:lang w:val="ro-RO" w:eastAsia="ro-RO"/>
        </w:rPr>
        <w:t xml:space="preserve"> atingerea capacitatii maxime de stocare, concomitent cu inchiderea celulei nr. 1 se va trece la deschiderea celulei nr. 2 si ulterior a celulei nr. 3</w:t>
      </w:r>
    </w:p>
    <w:p w:rsidR="00604C03" w:rsidRPr="00FE3AF7" w:rsidRDefault="00604C03" w:rsidP="005A75D7">
      <w:pPr>
        <w:pStyle w:val="Style23"/>
        <w:widowControl/>
        <w:numPr>
          <w:ilvl w:val="0"/>
          <w:numId w:val="47"/>
        </w:numPr>
        <w:tabs>
          <w:tab w:val="left" w:pos="720"/>
        </w:tabs>
        <w:spacing w:before="14" w:line="283" w:lineRule="exact"/>
        <w:rPr>
          <w:rStyle w:val="FontStyle107"/>
          <w:sz w:val="24"/>
          <w:szCs w:val="24"/>
        </w:rPr>
      </w:pPr>
      <w:r w:rsidRPr="00604C03">
        <w:rPr>
          <w:rStyle w:val="FontStyle107"/>
          <w:sz w:val="24"/>
          <w:szCs w:val="24"/>
        </w:rPr>
        <w:t xml:space="preserve">va deservi populatia şi agentii economici din </w:t>
      </w:r>
      <w:r>
        <w:rPr>
          <w:rStyle w:val="FontStyle107"/>
          <w:sz w:val="24"/>
          <w:szCs w:val="24"/>
        </w:rPr>
        <w:t>zonele de colectare</w:t>
      </w:r>
      <w:r w:rsidRPr="00604C03">
        <w:rPr>
          <w:rStyle w:val="FontStyle107"/>
          <w:sz w:val="24"/>
          <w:szCs w:val="24"/>
        </w:rPr>
        <w:t xml:space="preserve"> 2 Ianca şi 3 Însurătei</w:t>
      </w:r>
      <w:r>
        <w:rPr>
          <w:rStyle w:val="FontStyle107"/>
          <w:sz w:val="24"/>
          <w:szCs w:val="24"/>
        </w:rPr>
        <w:t>,</w:t>
      </w:r>
      <w:r w:rsidRPr="00604C03">
        <w:rPr>
          <w:rStyle w:val="FontStyle107"/>
          <w:sz w:val="24"/>
          <w:szCs w:val="24"/>
        </w:rPr>
        <w:t xml:space="preserve"> cu o populatie de 112618 locuitori (22497 locuitori în mediul urban şi 90121 locuitori în mediul rural)</w:t>
      </w:r>
      <w:r w:rsidR="00FA28A4">
        <w:rPr>
          <w:rStyle w:val="FontStyle107"/>
          <w:sz w:val="24"/>
          <w:szCs w:val="24"/>
        </w:rPr>
        <w:t>.</w:t>
      </w:r>
    </w:p>
    <w:p w:rsidR="00101E7F" w:rsidRPr="007D7DDF" w:rsidRDefault="00101E7F" w:rsidP="005A75D7">
      <w:pPr>
        <w:pStyle w:val="Listparagraf"/>
        <w:numPr>
          <w:ilvl w:val="0"/>
          <w:numId w:val="74"/>
        </w:numPr>
        <w:jc w:val="both"/>
      </w:pPr>
      <w:bookmarkStart w:id="12" w:name="_Toc240170348"/>
      <w:r w:rsidRPr="007D7DDF">
        <w:t xml:space="preserve">Zona 2 Ianca  include oraşele Ianca şi Faurei, precum şi 17 comune din jurul acestora şi satele componente: Bordei Verde, Cireşu, Galbenu, Gradiştea, Gropeni, Jirlău, Mircea Vodă, Movila Miresii, Racovita, Râmnicelu, Surdila Găiseanca, Surdila Greci, Şuteşti, Traian, Ulmu, Unirea, Vişani. Totalul populatiei din această zonă este de 66.508 persoane, dintre care 51.245 populatie rurală şi 15.263 populatie urbană; </w:t>
      </w:r>
    </w:p>
    <w:p w:rsidR="00101E7F" w:rsidRPr="007D7DDF" w:rsidRDefault="00101E7F" w:rsidP="005A75D7">
      <w:pPr>
        <w:pStyle w:val="Listparagraf"/>
        <w:numPr>
          <w:ilvl w:val="0"/>
          <w:numId w:val="74"/>
        </w:numPr>
        <w:jc w:val="both"/>
      </w:pPr>
      <w:r w:rsidRPr="007D7DDF">
        <w:t xml:space="preserve">Zona 3 Însurătei - deserveşte oraşul Insuratei şi un număr de 10 comune adiacente şi satele componente: Bărăganu, Berteştii de Jos, Ciocile, Dudeşti, Roşiori, Stăncuta, Tufeşti, Victoria, Viziru, Zăvoaia. Populatia acestei zone număra 46.110 de locuitori, din care 7.234 locuiesc în mediul urban si 38.876 în mediul rural.  </w:t>
      </w:r>
    </w:p>
    <w:p w:rsidR="00101E7F" w:rsidRDefault="00101E7F" w:rsidP="009B58D7">
      <w:pPr>
        <w:pStyle w:val="Style41"/>
        <w:widowControl/>
        <w:spacing w:line="240" w:lineRule="auto"/>
        <w:ind w:firstLine="0"/>
        <w:jc w:val="both"/>
        <w:rPr>
          <w:rStyle w:val="FontStyle107"/>
          <w:sz w:val="24"/>
          <w:szCs w:val="24"/>
        </w:rPr>
      </w:pPr>
    </w:p>
    <w:p w:rsidR="00101E7F" w:rsidRDefault="00101E7F" w:rsidP="009B58D7">
      <w:pPr>
        <w:pStyle w:val="Style41"/>
        <w:widowControl/>
        <w:spacing w:line="240" w:lineRule="auto"/>
        <w:ind w:firstLine="0"/>
        <w:jc w:val="both"/>
        <w:rPr>
          <w:rStyle w:val="FontStyle107"/>
          <w:sz w:val="24"/>
          <w:szCs w:val="24"/>
        </w:rPr>
      </w:pPr>
    </w:p>
    <w:p w:rsidR="002D4082" w:rsidRDefault="00D8372A" w:rsidP="009B58D7">
      <w:pPr>
        <w:pStyle w:val="Style41"/>
        <w:widowControl/>
        <w:spacing w:line="240" w:lineRule="auto"/>
        <w:ind w:firstLine="0"/>
        <w:jc w:val="both"/>
        <w:rPr>
          <w:rStyle w:val="FontStyle107"/>
          <w:sz w:val="24"/>
          <w:szCs w:val="24"/>
        </w:rPr>
      </w:pPr>
      <w:r>
        <w:rPr>
          <w:rStyle w:val="FontStyle107"/>
          <w:sz w:val="24"/>
          <w:szCs w:val="24"/>
        </w:rPr>
        <w:t>Stația</w:t>
      </w:r>
      <w:r w:rsidRPr="00D8372A">
        <w:rPr>
          <w:rStyle w:val="FontStyle107"/>
          <w:sz w:val="24"/>
          <w:szCs w:val="24"/>
        </w:rPr>
        <w:t xml:space="preserve"> de sortare deșeuri nepericuloase</w:t>
      </w:r>
      <w:r>
        <w:rPr>
          <w:rStyle w:val="FontStyle107"/>
          <w:sz w:val="24"/>
          <w:szCs w:val="24"/>
        </w:rPr>
        <w:t xml:space="preserve"> </w:t>
      </w:r>
      <w:r w:rsidRPr="00FE3AF7">
        <w:rPr>
          <w:rStyle w:val="FontStyle107"/>
          <w:sz w:val="24"/>
          <w:szCs w:val="24"/>
        </w:rPr>
        <w:t>are urmatoarele caracteristici:</w:t>
      </w:r>
      <w:r w:rsidR="00C80614">
        <w:rPr>
          <w:rStyle w:val="FontStyle107"/>
          <w:sz w:val="24"/>
          <w:szCs w:val="24"/>
        </w:rPr>
        <w:t xml:space="preserve"> </w:t>
      </w:r>
      <w:r w:rsidR="00910CF1">
        <w:rPr>
          <w:rStyle w:val="FontStyle107"/>
          <w:sz w:val="24"/>
          <w:szCs w:val="24"/>
        </w:rPr>
        <w:t>c</w:t>
      </w:r>
      <w:r w:rsidR="00910CF1" w:rsidRPr="00910CF1">
        <w:rPr>
          <w:rStyle w:val="FontStyle107"/>
          <w:sz w:val="24"/>
          <w:szCs w:val="24"/>
        </w:rPr>
        <w:t>apacitatea proiectată de sortare este de 5.000 t</w:t>
      </w:r>
      <w:r w:rsidR="00910CF1">
        <w:rPr>
          <w:rStyle w:val="FontStyle107"/>
          <w:sz w:val="24"/>
          <w:szCs w:val="24"/>
        </w:rPr>
        <w:t>one</w:t>
      </w:r>
      <w:r w:rsidR="00910CF1" w:rsidRPr="00910CF1">
        <w:rPr>
          <w:rStyle w:val="FontStyle107"/>
          <w:sz w:val="24"/>
          <w:szCs w:val="24"/>
        </w:rPr>
        <w:t>/an, 19</w:t>
      </w:r>
      <w:r w:rsidR="00910CF1">
        <w:rPr>
          <w:rStyle w:val="FontStyle107"/>
          <w:sz w:val="24"/>
          <w:szCs w:val="24"/>
        </w:rPr>
        <w:t xml:space="preserve"> </w:t>
      </w:r>
      <w:r w:rsidR="00910CF1" w:rsidRPr="00910CF1">
        <w:rPr>
          <w:rStyle w:val="FontStyle107"/>
          <w:sz w:val="24"/>
          <w:szCs w:val="24"/>
        </w:rPr>
        <w:t>tone/zi</w:t>
      </w:r>
    </w:p>
    <w:p w:rsidR="00101E7F" w:rsidRDefault="00101E7F" w:rsidP="009B58D7">
      <w:pPr>
        <w:pStyle w:val="Style41"/>
        <w:widowControl/>
        <w:spacing w:line="240" w:lineRule="auto"/>
        <w:ind w:firstLine="0"/>
        <w:jc w:val="both"/>
        <w:rPr>
          <w:rStyle w:val="FontStyle107"/>
          <w:sz w:val="24"/>
          <w:szCs w:val="24"/>
        </w:rPr>
      </w:pPr>
    </w:p>
    <w:p w:rsidR="00101E7F" w:rsidRDefault="00101E7F" w:rsidP="009B58D7">
      <w:pPr>
        <w:pStyle w:val="Style41"/>
        <w:widowControl/>
        <w:spacing w:line="240" w:lineRule="auto"/>
        <w:ind w:firstLine="0"/>
        <w:jc w:val="both"/>
        <w:rPr>
          <w:rStyle w:val="FontStyle107"/>
          <w:sz w:val="24"/>
          <w:szCs w:val="24"/>
        </w:rPr>
      </w:pPr>
    </w:p>
    <w:p w:rsidR="00101E7F" w:rsidRDefault="00101E7F" w:rsidP="009B58D7">
      <w:pPr>
        <w:pStyle w:val="Style41"/>
        <w:widowControl/>
        <w:spacing w:line="240" w:lineRule="auto"/>
        <w:ind w:firstLine="0"/>
        <w:jc w:val="both"/>
        <w:rPr>
          <w:rStyle w:val="FontStyle107"/>
          <w:sz w:val="24"/>
          <w:szCs w:val="24"/>
        </w:rPr>
      </w:pPr>
    </w:p>
    <w:p w:rsidR="00101E7F" w:rsidRDefault="00101E7F" w:rsidP="009B58D7">
      <w:pPr>
        <w:pStyle w:val="Style41"/>
        <w:widowControl/>
        <w:spacing w:line="240" w:lineRule="auto"/>
        <w:ind w:firstLine="0"/>
        <w:jc w:val="both"/>
        <w:rPr>
          <w:rStyle w:val="FontStyle107"/>
          <w:sz w:val="24"/>
          <w:szCs w:val="24"/>
        </w:rPr>
      </w:pPr>
    </w:p>
    <w:p w:rsidR="00101E7F" w:rsidRDefault="00101E7F" w:rsidP="009B58D7">
      <w:pPr>
        <w:pStyle w:val="Style41"/>
        <w:widowControl/>
        <w:spacing w:line="240" w:lineRule="auto"/>
        <w:ind w:firstLine="0"/>
        <w:jc w:val="both"/>
        <w:rPr>
          <w:rStyle w:val="FontStyle107"/>
          <w:sz w:val="24"/>
          <w:szCs w:val="24"/>
        </w:rPr>
      </w:pPr>
    </w:p>
    <w:p w:rsidR="00101E7F" w:rsidRPr="00910CF1" w:rsidRDefault="00101E7F" w:rsidP="009B58D7">
      <w:pPr>
        <w:pStyle w:val="Style41"/>
        <w:widowControl/>
        <w:spacing w:line="240" w:lineRule="auto"/>
        <w:ind w:firstLine="0"/>
        <w:jc w:val="both"/>
        <w:rPr>
          <w:rStyle w:val="FontStyle107"/>
          <w:sz w:val="24"/>
          <w:szCs w:val="24"/>
        </w:rPr>
      </w:pPr>
    </w:p>
    <w:p w:rsidR="002D4082" w:rsidRDefault="002D4082" w:rsidP="002D4082">
      <w:pPr>
        <w:rPr>
          <w:lang w:eastAsia="ro-RO"/>
        </w:rPr>
      </w:pPr>
    </w:p>
    <w:p w:rsidR="00707B4D" w:rsidRPr="00C80614" w:rsidRDefault="00707B4D" w:rsidP="007D65EF">
      <w:pPr>
        <w:pStyle w:val="Titlu1"/>
        <w:numPr>
          <w:ilvl w:val="0"/>
          <w:numId w:val="28"/>
        </w:numPr>
        <w:jc w:val="both"/>
        <w:rPr>
          <w:sz w:val="24"/>
          <w:szCs w:val="24"/>
          <w:u w:val="single"/>
        </w:rPr>
      </w:pPr>
      <w:r w:rsidRPr="00C80614">
        <w:rPr>
          <w:sz w:val="24"/>
          <w:szCs w:val="24"/>
          <w:u w:val="single"/>
        </w:rPr>
        <w:t>DOCUMENTAŢIA SOLICITĂRII</w:t>
      </w:r>
      <w:bookmarkEnd w:id="12"/>
      <w:r w:rsidR="00BF21A2" w:rsidRPr="00BF21A2">
        <w:rPr>
          <w:sz w:val="24"/>
          <w:szCs w:val="24"/>
        </w:rPr>
        <w:t xml:space="preserve"> </w:t>
      </w:r>
      <w:r w:rsidR="00BF21A2">
        <w:rPr>
          <w:b w:val="0"/>
          <w:sz w:val="24"/>
          <w:szCs w:val="24"/>
        </w:rPr>
        <w:t>cuprinde:</w:t>
      </w:r>
    </w:p>
    <w:p w:rsidR="003D3CF4" w:rsidRDefault="003D3CF4" w:rsidP="005A75D7">
      <w:pPr>
        <w:pStyle w:val="Style23"/>
        <w:widowControl/>
        <w:numPr>
          <w:ilvl w:val="0"/>
          <w:numId w:val="46"/>
        </w:numPr>
        <w:tabs>
          <w:tab w:val="left" w:pos="706"/>
        </w:tabs>
        <w:spacing w:before="19" w:line="283" w:lineRule="exact"/>
        <w:rPr>
          <w:rStyle w:val="FontStyle107"/>
          <w:sz w:val="24"/>
          <w:szCs w:val="24"/>
        </w:rPr>
      </w:pPr>
      <w:r>
        <w:rPr>
          <w:rStyle w:val="FontStyle107"/>
          <w:sz w:val="24"/>
          <w:szCs w:val="24"/>
        </w:rPr>
        <w:t xml:space="preserve">Cerere de emitere a autorizației integrate de mediu </w:t>
      </w:r>
      <w:r w:rsidRPr="003D3CF4">
        <w:rPr>
          <w:rStyle w:val="FontStyle107"/>
          <w:sz w:val="24"/>
          <w:szCs w:val="24"/>
        </w:rPr>
        <w:t>înregistrată la Agenția pentru Protecția Mediului Brăila cu nr. 13835/01.11.2018</w:t>
      </w:r>
      <w:r>
        <w:rPr>
          <w:rStyle w:val="FontStyle107"/>
          <w:sz w:val="24"/>
          <w:szCs w:val="24"/>
        </w:rPr>
        <w:t xml:space="preserve">; </w:t>
      </w:r>
    </w:p>
    <w:p w:rsidR="008D11D9" w:rsidRPr="00BF21A2" w:rsidRDefault="00C80614" w:rsidP="005A75D7">
      <w:pPr>
        <w:pStyle w:val="Style23"/>
        <w:widowControl/>
        <w:numPr>
          <w:ilvl w:val="0"/>
          <w:numId w:val="46"/>
        </w:numPr>
        <w:tabs>
          <w:tab w:val="left" w:pos="706"/>
        </w:tabs>
        <w:spacing w:before="19" w:line="283" w:lineRule="exact"/>
        <w:rPr>
          <w:rStyle w:val="FontStyle107"/>
          <w:sz w:val="24"/>
          <w:szCs w:val="24"/>
        </w:rPr>
      </w:pPr>
      <w:r w:rsidRPr="00BF21A2">
        <w:rPr>
          <w:rStyle w:val="FontStyle107"/>
          <w:sz w:val="24"/>
          <w:szCs w:val="24"/>
        </w:rPr>
        <w:t>Formular de solicitare</w:t>
      </w:r>
      <w:r w:rsidR="00BF21A2" w:rsidRPr="00BF21A2">
        <w:rPr>
          <w:rStyle w:val="FontStyle107"/>
          <w:sz w:val="24"/>
          <w:szCs w:val="24"/>
        </w:rPr>
        <w:t xml:space="preserve"> înregistrat la Agenția pentru Protecția Mediului Brăila cu nr. 13835/01.11.2018</w:t>
      </w:r>
      <w:r w:rsidR="008D11D9" w:rsidRPr="00BF21A2">
        <w:rPr>
          <w:rStyle w:val="FontStyle107"/>
          <w:sz w:val="24"/>
          <w:szCs w:val="24"/>
        </w:rPr>
        <w:t>;</w:t>
      </w:r>
    </w:p>
    <w:p w:rsidR="008D11D9" w:rsidRPr="00BF21A2" w:rsidRDefault="008D11D9" w:rsidP="005A75D7">
      <w:pPr>
        <w:pStyle w:val="Style23"/>
        <w:widowControl/>
        <w:numPr>
          <w:ilvl w:val="0"/>
          <w:numId w:val="46"/>
        </w:numPr>
        <w:tabs>
          <w:tab w:val="left" w:pos="706"/>
        </w:tabs>
        <w:spacing w:before="5" w:line="283" w:lineRule="exact"/>
        <w:jc w:val="left"/>
        <w:rPr>
          <w:rStyle w:val="FontStyle107"/>
          <w:sz w:val="24"/>
          <w:szCs w:val="24"/>
        </w:rPr>
      </w:pPr>
      <w:r w:rsidRPr="00BF21A2">
        <w:rPr>
          <w:rStyle w:val="FontStyle107"/>
          <w:sz w:val="24"/>
          <w:szCs w:val="24"/>
        </w:rPr>
        <w:t xml:space="preserve">Raport de amplasament elaborat de </w:t>
      </w:r>
      <w:r w:rsidR="00C80614" w:rsidRPr="00BF21A2">
        <w:rPr>
          <w:rStyle w:val="FontStyle107"/>
          <w:sz w:val="24"/>
          <w:szCs w:val="24"/>
        </w:rPr>
        <w:t>ENVIRO ECOSMART SRL, refăcut și completat</w:t>
      </w:r>
      <w:r w:rsidRPr="00BF21A2">
        <w:rPr>
          <w:rStyle w:val="FontStyle107"/>
          <w:sz w:val="24"/>
          <w:szCs w:val="24"/>
        </w:rPr>
        <w:t>;</w:t>
      </w:r>
    </w:p>
    <w:p w:rsidR="008D11D9" w:rsidRPr="00BF21A2" w:rsidRDefault="008D11D9" w:rsidP="005A75D7">
      <w:pPr>
        <w:pStyle w:val="Style23"/>
        <w:widowControl/>
        <w:numPr>
          <w:ilvl w:val="0"/>
          <w:numId w:val="46"/>
        </w:numPr>
        <w:tabs>
          <w:tab w:val="left" w:pos="706"/>
        </w:tabs>
        <w:spacing w:line="283" w:lineRule="exact"/>
        <w:rPr>
          <w:rStyle w:val="FontStyle107"/>
          <w:sz w:val="24"/>
          <w:szCs w:val="24"/>
        </w:rPr>
      </w:pPr>
      <w:r w:rsidRPr="00BF21A2">
        <w:rPr>
          <w:rStyle w:val="FontStyle107"/>
          <w:sz w:val="24"/>
          <w:szCs w:val="24"/>
        </w:rPr>
        <w:t xml:space="preserve">Autorizaţie de gospodărire a apelor nr. </w:t>
      </w:r>
      <w:r w:rsidR="00E91EB2" w:rsidRPr="00BF21A2">
        <w:rPr>
          <w:rStyle w:val="FontStyle107"/>
          <w:sz w:val="24"/>
          <w:szCs w:val="24"/>
        </w:rPr>
        <w:t>1</w:t>
      </w:r>
      <w:r w:rsidRPr="00BF21A2">
        <w:rPr>
          <w:rStyle w:val="FontStyle107"/>
          <w:sz w:val="24"/>
          <w:szCs w:val="24"/>
        </w:rPr>
        <w:t xml:space="preserve">6 din </w:t>
      </w:r>
      <w:r w:rsidR="00E91EB2" w:rsidRPr="00BF21A2">
        <w:rPr>
          <w:rStyle w:val="FontStyle107"/>
          <w:sz w:val="24"/>
          <w:szCs w:val="24"/>
        </w:rPr>
        <w:t>15.07.2019</w:t>
      </w:r>
      <w:r w:rsidRPr="00BF21A2">
        <w:rPr>
          <w:rStyle w:val="FontStyle107"/>
          <w:sz w:val="24"/>
          <w:szCs w:val="24"/>
        </w:rPr>
        <w:t xml:space="preserve"> emisă de </w:t>
      </w:r>
      <w:r w:rsidR="00E91EB2" w:rsidRPr="00BF21A2">
        <w:rPr>
          <w:rStyle w:val="FontStyle107"/>
          <w:sz w:val="24"/>
          <w:szCs w:val="24"/>
        </w:rPr>
        <w:t>Sistemul de Gospodărire a Apelor Brăila,</w:t>
      </w:r>
      <w:r w:rsidRPr="00BF21A2">
        <w:rPr>
          <w:rStyle w:val="FontStyle107"/>
          <w:sz w:val="24"/>
          <w:szCs w:val="24"/>
        </w:rPr>
        <w:t xml:space="preserve"> valabilă până la </w:t>
      </w:r>
      <w:r w:rsidR="00E91EB2" w:rsidRPr="00BF21A2">
        <w:rPr>
          <w:rStyle w:val="FontStyle107"/>
          <w:sz w:val="24"/>
          <w:szCs w:val="24"/>
        </w:rPr>
        <w:t>15.07.</w:t>
      </w:r>
      <w:r w:rsidRPr="00BF21A2">
        <w:rPr>
          <w:rStyle w:val="FontStyle107"/>
          <w:sz w:val="24"/>
          <w:szCs w:val="24"/>
        </w:rPr>
        <w:t>20</w:t>
      </w:r>
      <w:r w:rsidR="00E91EB2" w:rsidRPr="00BF21A2">
        <w:rPr>
          <w:rStyle w:val="FontStyle107"/>
          <w:sz w:val="24"/>
          <w:szCs w:val="24"/>
        </w:rPr>
        <w:t>2</w:t>
      </w:r>
      <w:r w:rsidRPr="00BF21A2">
        <w:rPr>
          <w:rStyle w:val="FontStyle107"/>
          <w:sz w:val="24"/>
          <w:szCs w:val="24"/>
        </w:rPr>
        <w:t>2;</w:t>
      </w:r>
    </w:p>
    <w:p w:rsidR="00BF21A2" w:rsidRPr="00BF21A2" w:rsidRDefault="00BF21A2" w:rsidP="005A75D7">
      <w:pPr>
        <w:pStyle w:val="Style23"/>
        <w:widowControl/>
        <w:numPr>
          <w:ilvl w:val="0"/>
          <w:numId w:val="46"/>
        </w:numPr>
        <w:tabs>
          <w:tab w:val="left" w:pos="706"/>
        </w:tabs>
        <w:spacing w:line="283" w:lineRule="exact"/>
        <w:rPr>
          <w:rStyle w:val="FontStyle107"/>
          <w:sz w:val="24"/>
          <w:szCs w:val="24"/>
        </w:rPr>
      </w:pPr>
      <w:r w:rsidRPr="00BF21A2">
        <w:rPr>
          <w:rStyle w:val="FontStyle107"/>
          <w:sz w:val="24"/>
          <w:szCs w:val="24"/>
        </w:rPr>
        <w:t>Adresa Direcției de Sănătate Publică a Județului Brăila nr. 1770/29.03.2019;</w:t>
      </w:r>
    </w:p>
    <w:p w:rsidR="00BF21A2" w:rsidRPr="00BF21A2" w:rsidRDefault="00BF21A2" w:rsidP="005A75D7">
      <w:pPr>
        <w:pStyle w:val="Style23"/>
        <w:widowControl/>
        <w:numPr>
          <w:ilvl w:val="0"/>
          <w:numId w:val="46"/>
        </w:numPr>
        <w:tabs>
          <w:tab w:val="left" w:pos="706"/>
        </w:tabs>
        <w:spacing w:line="283" w:lineRule="exact"/>
        <w:rPr>
          <w:rStyle w:val="FontStyle107"/>
          <w:sz w:val="24"/>
          <w:szCs w:val="24"/>
        </w:rPr>
      </w:pPr>
      <w:r w:rsidRPr="00BF21A2">
        <w:rPr>
          <w:rStyle w:val="FontStyle107"/>
          <w:sz w:val="24"/>
          <w:szCs w:val="24"/>
        </w:rPr>
        <w:t>Dovezile informării publicului cu privire la depunerea solicitării, organizarea ședinței de dezbatere publică și la decizia de emitere a autorizației integrate de mediu;</w:t>
      </w:r>
    </w:p>
    <w:p w:rsidR="008D11D9" w:rsidRDefault="008D11D9" w:rsidP="005A75D7">
      <w:pPr>
        <w:pStyle w:val="Style23"/>
        <w:widowControl/>
        <w:numPr>
          <w:ilvl w:val="0"/>
          <w:numId w:val="46"/>
        </w:numPr>
        <w:tabs>
          <w:tab w:val="left" w:pos="706"/>
        </w:tabs>
        <w:spacing w:line="288" w:lineRule="exact"/>
        <w:jc w:val="left"/>
        <w:rPr>
          <w:rStyle w:val="FontStyle107"/>
          <w:sz w:val="24"/>
          <w:szCs w:val="24"/>
        </w:rPr>
      </w:pPr>
      <w:r w:rsidRPr="00BF21A2">
        <w:rPr>
          <w:rStyle w:val="FontStyle107"/>
          <w:sz w:val="24"/>
          <w:szCs w:val="24"/>
        </w:rPr>
        <w:t xml:space="preserve">Proces verbal de </w:t>
      </w:r>
      <w:r w:rsidR="00BF21A2" w:rsidRPr="00BF21A2">
        <w:rPr>
          <w:rStyle w:val="FontStyle107"/>
          <w:sz w:val="24"/>
          <w:szCs w:val="24"/>
        </w:rPr>
        <w:t>verificare a amplasamentului nr. 14334/14.11.2018</w:t>
      </w:r>
      <w:r w:rsidRPr="00BF21A2">
        <w:rPr>
          <w:rStyle w:val="FontStyle107"/>
          <w:sz w:val="24"/>
          <w:szCs w:val="24"/>
        </w:rPr>
        <w:t>;</w:t>
      </w:r>
    </w:p>
    <w:p w:rsidR="00BF21A2" w:rsidRDefault="00BF21A2" w:rsidP="005A75D7">
      <w:pPr>
        <w:pStyle w:val="Style23"/>
        <w:widowControl/>
        <w:numPr>
          <w:ilvl w:val="0"/>
          <w:numId w:val="46"/>
        </w:numPr>
        <w:tabs>
          <w:tab w:val="left" w:pos="706"/>
        </w:tabs>
        <w:spacing w:line="288" w:lineRule="exact"/>
        <w:jc w:val="left"/>
        <w:rPr>
          <w:rStyle w:val="FontStyle107"/>
          <w:sz w:val="24"/>
          <w:szCs w:val="24"/>
        </w:rPr>
      </w:pPr>
      <w:r>
        <w:rPr>
          <w:rStyle w:val="FontStyle107"/>
          <w:sz w:val="24"/>
          <w:szCs w:val="24"/>
        </w:rPr>
        <w:t xml:space="preserve">Proces verbal nr. 13931/11.09.2019 încheiat în cadrul </w:t>
      </w:r>
      <w:r w:rsidRPr="00BF21A2">
        <w:rPr>
          <w:rStyle w:val="FontStyle107"/>
          <w:sz w:val="24"/>
          <w:szCs w:val="24"/>
        </w:rPr>
        <w:t>ședinței de dezbatere publică</w:t>
      </w:r>
      <w:r>
        <w:rPr>
          <w:rStyle w:val="FontStyle107"/>
          <w:sz w:val="24"/>
          <w:szCs w:val="24"/>
        </w:rPr>
        <w:t>;</w:t>
      </w:r>
    </w:p>
    <w:p w:rsidR="003D3CF4" w:rsidRPr="00836CF7" w:rsidRDefault="003D3CF4" w:rsidP="005A75D7">
      <w:pPr>
        <w:pStyle w:val="Style23"/>
        <w:widowControl/>
        <w:numPr>
          <w:ilvl w:val="0"/>
          <w:numId w:val="46"/>
        </w:numPr>
        <w:tabs>
          <w:tab w:val="left" w:pos="706"/>
        </w:tabs>
        <w:spacing w:line="288" w:lineRule="exact"/>
        <w:rPr>
          <w:rStyle w:val="FontStyle107"/>
          <w:sz w:val="24"/>
          <w:szCs w:val="24"/>
        </w:rPr>
      </w:pPr>
      <w:r w:rsidRPr="00836CF7">
        <w:rPr>
          <w:rStyle w:val="FontStyle107"/>
          <w:sz w:val="24"/>
          <w:szCs w:val="24"/>
        </w:rPr>
        <w:t xml:space="preserve">Completări ale documentației înregistrate Agenția pentru Protecția Mediului Brăila cu nr. </w:t>
      </w:r>
      <w:r w:rsidR="00836CF7" w:rsidRPr="00836CF7">
        <w:rPr>
          <w:rStyle w:val="FontStyle107"/>
          <w:sz w:val="24"/>
          <w:szCs w:val="24"/>
        </w:rPr>
        <w:t>3432/07.03.2019, 4221/20.032019, 5036/01.04.2019, 9285/13.06.2019, 11010/17.07.2019, 15094/01.10.2019 și 19012/03.12.2019.</w:t>
      </w:r>
    </w:p>
    <w:p w:rsidR="00BF21A2" w:rsidRDefault="00BF21A2" w:rsidP="005A75D7">
      <w:pPr>
        <w:pStyle w:val="Style23"/>
        <w:widowControl/>
        <w:numPr>
          <w:ilvl w:val="0"/>
          <w:numId w:val="46"/>
        </w:numPr>
        <w:tabs>
          <w:tab w:val="left" w:pos="706"/>
        </w:tabs>
        <w:spacing w:line="288" w:lineRule="exact"/>
        <w:rPr>
          <w:rStyle w:val="FontStyle107"/>
          <w:sz w:val="24"/>
          <w:szCs w:val="24"/>
        </w:rPr>
      </w:pPr>
      <w:r>
        <w:rPr>
          <w:rStyle w:val="FontStyle107"/>
          <w:sz w:val="24"/>
          <w:szCs w:val="24"/>
        </w:rPr>
        <w:t xml:space="preserve">Puncte de vedere ale Serviciului Monitorizare și Laboratoare și ale Biroului Calitatea Factorilor de Mediu din cadrul </w:t>
      </w:r>
      <w:r w:rsidRPr="00BF21A2">
        <w:rPr>
          <w:rStyle w:val="FontStyle107"/>
          <w:sz w:val="24"/>
          <w:szCs w:val="24"/>
        </w:rPr>
        <w:t>Agenți</w:t>
      </w:r>
      <w:r>
        <w:rPr>
          <w:rStyle w:val="FontStyle107"/>
          <w:sz w:val="24"/>
          <w:szCs w:val="24"/>
        </w:rPr>
        <w:t>ei</w:t>
      </w:r>
      <w:r w:rsidRPr="00BF21A2">
        <w:rPr>
          <w:rStyle w:val="FontStyle107"/>
          <w:sz w:val="24"/>
          <w:szCs w:val="24"/>
        </w:rPr>
        <w:t xml:space="preserve"> pentru Protecția Mediului Brăila</w:t>
      </w:r>
      <w:r>
        <w:rPr>
          <w:rStyle w:val="FontStyle107"/>
          <w:sz w:val="24"/>
          <w:szCs w:val="24"/>
        </w:rPr>
        <w:t>;</w:t>
      </w:r>
    </w:p>
    <w:p w:rsidR="00BF21A2" w:rsidRDefault="00E1088E" w:rsidP="005A75D7">
      <w:pPr>
        <w:pStyle w:val="Style23"/>
        <w:widowControl/>
        <w:numPr>
          <w:ilvl w:val="0"/>
          <w:numId w:val="46"/>
        </w:numPr>
        <w:tabs>
          <w:tab w:val="left" w:pos="706"/>
        </w:tabs>
        <w:spacing w:line="288" w:lineRule="exact"/>
        <w:rPr>
          <w:rStyle w:val="FontStyle107"/>
          <w:sz w:val="24"/>
          <w:szCs w:val="24"/>
          <w:highlight w:val="yellow"/>
        </w:rPr>
      </w:pPr>
      <w:r w:rsidRPr="00E1088E">
        <w:rPr>
          <w:rStyle w:val="FontStyle107"/>
          <w:sz w:val="24"/>
          <w:szCs w:val="24"/>
        </w:rPr>
        <w:t xml:space="preserve">Rapoarte ale ședințelor de analiză în Comisia </w:t>
      </w:r>
      <w:r w:rsidR="00BF21A2">
        <w:rPr>
          <w:rStyle w:val="FontStyle107"/>
          <w:sz w:val="24"/>
          <w:szCs w:val="24"/>
        </w:rPr>
        <w:t xml:space="preserve">de Analiză Tehnică Brăila nr. </w:t>
      </w:r>
      <w:r w:rsidR="009B58D7">
        <w:rPr>
          <w:rStyle w:val="FontStyle107"/>
          <w:sz w:val="24"/>
          <w:szCs w:val="24"/>
        </w:rPr>
        <w:t>15163/04.12.2018,</w:t>
      </w:r>
      <w:r w:rsidR="00836CF7">
        <w:rPr>
          <w:rStyle w:val="FontStyle107"/>
          <w:sz w:val="24"/>
          <w:szCs w:val="24"/>
        </w:rPr>
        <w:t xml:space="preserve"> </w:t>
      </w:r>
      <w:r w:rsidR="009B58D7">
        <w:rPr>
          <w:rStyle w:val="FontStyle107"/>
          <w:sz w:val="24"/>
          <w:szCs w:val="24"/>
        </w:rPr>
        <w:t>1588/06.02.2019, 76</w:t>
      </w:r>
      <w:r w:rsidR="00F7263C">
        <w:rPr>
          <w:rStyle w:val="FontStyle107"/>
          <w:sz w:val="24"/>
          <w:szCs w:val="24"/>
        </w:rPr>
        <w:t>9</w:t>
      </w:r>
      <w:r w:rsidR="009B58D7">
        <w:rPr>
          <w:rStyle w:val="FontStyle107"/>
          <w:sz w:val="24"/>
          <w:szCs w:val="24"/>
        </w:rPr>
        <w:t>0/16.052019, 11561/25.07.2019</w:t>
      </w:r>
      <w:r w:rsidR="00E73E7A">
        <w:rPr>
          <w:rStyle w:val="FontStyle107"/>
          <w:sz w:val="24"/>
          <w:szCs w:val="24"/>
        </w:rPr>
        <w:t>,</w:t>
      </w:r>
      <w:r w:rsidR="009B58D7">
        <w:rPr>
          <w:rStyle w:val="FontStyle107"/>
          <w:sz w:val="24"/>
          <w:szCs w:val="24"/>
        </w:rPr>
        <w:t xml:space="preserve"> </w:t>
      </w:r>
      <w:r w:rsidR="00E73E7A" w:rsidRPr="00E73E7A">
        <w:rPr>
          <w:rStyle w:val="FontStyle107"/>
          <w:sz w:val="24"/>
          <w:szCs w:val="24"/>
        </w:rPr>
        <w:t xml:space="preserve">16094/17.10.2019 </w:t>
      </w:r>
      <w:r w:rsidR="009B58D7">
        <w:rPr>
          <w:rStyle w:val="FontStyle107"/>
          <w:sz w:val="24"/>
          <w:szCs w:val="24"/>
        </w:rPr>
        <w:t xml:space="preserve">și </w:t>
      </w:r>
      <w:r w:rsidR="009B58D7" w:rsidRPr="009B58D7">
        <w:rPr>
          <w:rStyle w:val="FontStyle107"/>
          <w:sz w:val="24"/>
          <w:szCs w:val="24"/>
          <w:highlight w:val="yellow"/>
        </w:rPr>
        <w:t>..........</w:t>
      </w:r>
    </w:p>
    <w:p w:rsidR="009B58D7" w:rsidRPr="009B58D7" w:rsidRDefault="009B58D7" w:rsidP="005A75D7">
      <w:pPr>
        <w:pStyle w:val="Style23"/>
        <w:widowControl/>
        <w:numPr>
          <w:ilvl w:val="0"/>
          <w:numId w:val="46"/>
        </w:numPr>
        <w:tabs>
          <w:tab w:val="left" w:pos="706"/>
        </w:tabs>
        <w:spacing w:line="288" w:lineRule="exact"/>
        <w:rPr>
          <w:rStyle w:val="FontStyle107"/>
          <w:sz w:val="24"/>
          <w:szCs w:val="24"/>
        </w:rPr>
      </w:pPr>
      <w:r w:rsidRPr="009B58D7">
        <w:rPr>
          <w:rStyle w:val="FontStyle107"/>
          <w:sz w:val="24"/>
          <w:szCs w:val="24"/>
        </w:rPr>
        <w:t>Rapoarte de încercare aferente analizelor privind starea de referință pentru sol și ape subterane;</w:t>
      </w:r>
    </w:p>
    <w:p w:rsidR="008D11D9" w:rsidRPr="009B58D7" w:rsidRDefault="008D11D9" w:rsidP="005A75D7">
      <w:pPr>
        <w:pStyle w:val="Style23"/>
        <w:widowControl/>
        <w:numPr>
          <w:ilvl w:val="0"/>
          <w:numId w:val="46"/>
        </w:numPr>
        <w:tabs>
          <w:tab w:val="left" w:pos="706"/>
        </w:tabs>
        <w:spacing w:before="10" w:line="288" w:lineRule="exact"/>
        <w:jc w:val="left"/>
        <w:rPr>
          <w:rStyle w:val="FontStyle107"/>
          <w:sz w:val="24"/>
          <w:szCs w:val="24"/>
        </w:rPr>
      </w:pPr>
      <w:r w:rsidRPr="009B58D7">
        <w:rPr>
          <w:rStyle w:val="FontStyle107"/>
          <w:sz w:val="24"/>
          <w:szCs w:val="24"/>
        </w:rPr>
        <w:t xml:space="preserve">Plan de </w:t>
      </w:r>
      <w:r w:rsidR="009B58D7" w:rsidRPr="009B58D7">
        <w:rPr>
          <w:rStyle w:val="FontStyle107"/>
          <w:sz w:val="24"/>
          <w:szCs w:val="24"/>
        </w:rPr>
        <w:t>intervenție în caz de accidente</w:t>
      </w:r>
      <w:r w:rsidRPr="009B58D7">
        <w:rPr>
          <w:rStyle w:val="FontStyle107"/>
          <w:sz w:val="24"/>
          <w:szCs w:val="24"/>
        </w:rPr>
        <w:t>;</w:t>
      </w:r>
    </w:p>
    <w:p w:rsidR="008D11D9" w:rsidRDefault="009B58D7" w:rsidP="005A75D7">
      <w:pPr>
        <w:pStyle w:val="Style23"/>
        <w:widowControl/>
        <w:numPr>
          <w:ilvl w:val="0"/>
          <w:numId w:val="46"/>
        </w:numPr>
        <w:tabs>
          <w:tab w:val="left" w:pos="706"/>
        </w:tabs>
        <w:spacing w:line="288" w:lineRule="exact"/>
        <w:jc w:val="left"/>
        <w:rPr>
          <w:rStyle w:val="FontStyle107"/>
          <w:sz w:val="24"/>
          <w:szCs w:val="24"/>
        </w:rPr>
      </w:pPr>
      <w:r w:rsidRPr="009B58D7">
        <w:rPr>
          <w:rStyle w:val="FontStyle107"/>
          <w:sz w:val="24"/>
          <w:szCs w:val="24"/>
        </w:rPr>
        <w:t>Plan de încadrare în zonă și p</w:t>
      </w:r>
      <w:r w:rsidR="008D11D9" w:rsidRPr="009B58D7">
        <w:rPr>
          <w:rStyle w:val="FontStyle107"/>
          <w:sz w:val="24"/>
          <w:szCs w:val="24"/>
        </w:rPr>
        <w:t>lan</w:t>
      </w:r>
      <w:r w:rsidR="00BF21A2" w:rsidRPr="009B58D7">
        <w:rPr>
          <w:rStyle w:val="FontStyle107"/>
          <w:sz w:val="24"/>
          <w:szCs w:val="24"/>
        </w:rPr>
        <w:t>uri</w:t>
      </w:r>
      <w:r w:rsidR="008D11D9" w:rsidRPr="009B58D7">
        <w:rPr>
          <w:rStyle w:val="FontStyle107"/>
          <w:sz w:val="24"/>
          <w:szCs w:val="24"/>
        </w:rPr>
        <w:t xml:space="preserve"> de situaţie;</w:t>
      </w:r>
    </w:p>
    <w:p w:rsidR="00F65F92" w:rsidRDefault="00F65F92" w:rsidP="005A75D7">
      <w:pPr>
        <w:pStyle w:val="Style23"/>
        <w:widowControl/>
        <w:numPr>
          <w:ilvl w:val="0"/>
          <w:numId w:val="46"/>
        </w:numPr>
        <w:tabs>
          <w:tab w:val="left" w:pos="706"/>
        </w:tabs>
        <w:spacing w:line="288" w:lineRule="exact"/>
        <w:rPr>
          <w:rStyle w:val="FontStyle107"/>
          <w:sz w:val="24"/>
          <w:szCs w:val="24"/>
        </w:rPr>
      </w:pPr>
      <w:r w:rsidRPr="00F65F92">
        <w:rPr>
          <w:rStyle w:val="FontStyle107"/>
          <w:sz w:val="24"/>
          <w:szCs w:val="24"/>
        </w:rPr>
        <w:t>Puncte de vedere transmise de membrii C</w:t>
      </w:r>
      <w:r>
        <w:rPr>
          <w:rStyle w:val="FontStyle107"/>
          <w:sz w:val="24"/>
          <w:szCs w:val="24"/>
        </w:rPr>
        <w:t xml:space="preserve">omisiei de Analiză </w:t>
      </w:r>
      <w:r w:rsidRPr="00F65F92">
        <w:rPr>
          <w:rStyle w:val="FontStyle107"/>
          <w:sz w:val="24"/>
          <w:szCs w:val="24"/>
        </w:rPr>
        <w:t>T</w:t>
      </w:r>
      <w:r>
        <w:rPr>
          <w:rStyle w:val="FontStyle107"/>
          <w:sz w:val="24"/>
          <w:szCs w:val="24"/>
        </w:rPr>
        <w:t>ehnică Brăila</w:t>
      </w:r>
      <w:r w:rsidRPr="00F65F92">
        <w:rPr>
          <w:rStyle w:val="FontStyle107"/>
          <w:sz w:val="24"/>
          <w:szCs w:val="24"/>
        </w:rPr>
        <w:t xml:space="preserve"> privind </w:t>
      </w:r>
      <w:r>
        <w:rPr>
          <w:rStyle w:val="FontStyle107"/>
          <w:sz w:val="24"/>
          <w:szCs w:val="24"/>
        </w:rPr>
        <w:t>proiectul</w:t>
      </w:r>
      <w:r w:rsidRPr="00F65F92">
        <w:rPr>
          <w:rStyle w:val="FontStyle107"/>
          <w:sz w:val="24"/>
          <w:szCs w:val="24"/>
        </w:rPr>
        <w:t xml:space="preserve"> autorizației integrate de mediu.</w:t>
      </w:r>
    </w:p>
    <w:p w:rsidR="003075ED" w:rsidRPr="009B58D7" w:rsidRDefault="003075ED" w:rsidP="003075ED">
      <w:pPr>
        <w:pStyle w:val="Style23"/>
        <w:widowControl/>
        <w:tabs>
          <w:tab w:val="left" w:pos="706"/>
        </w:tabs>
        <w:spacing w:line="288" w:lineRule="exact"/>
        <w:ind w:left="720" w:firstLine="0"/>
        <w:jc w:val="left"/>
        <w:rPr>
          <w:rStyle w:val="FontStyle107"/>
          <w:sz w:val="24"/>
          <w:szCs w:val="24"/>
        </w:rPr>
      </w:pPr>
    </w:p>
    <w:p w:rsidR="002E028D" w:rsidRPr="000E2E46" w:rsidRDefault="002E028D" w:rsidP="00712C9E">
      <w:pPr>
        <w:pStyle w:val="Titlu1"/>
        <w:numPr>
          <w:ilvl w:val="0"/>
          <w:numId w:val="28"/>
        </w:numPr>
        <w:jc w:val="both"/>
        <w:rPr>
          <w:sz w:val="24"/>
          <w:szCs w:val="24"/>
          <w:u w:val="single"/>
        </w:rPr>
      </w:pPr>
      <w:bookmarkStart w:id="13" w:name="_Toc240170365"/>
      <w:bookmarkStart w:id="14" w:name="_Toc133228024"/>
      <w:bookmarkEnd w:id="7"/>
      <w:r w:rsidRPr="000E2E46">
        <w:rPr>
          <w:sz w:val="24"/>
          <w:szCs w:val="24"/>
          <w:u w:val="single"/>
        </w:rPr>
        <w:t>MANAGEMENTUL ACTIVITĂŢII</w:t>
      </w:r>
      <w:bookmarkStart w:id="15" w:name="_Toc129408873"/>
      <w:bookmarkStart w:id="16" w:name="_Toc129409475"/>
      <w:bookmarkStart w:id="17" w:name="_Toc129414136"/>
      <w:bookmarkStart w:id="18" w:name="_Toc129424236"/>
      <w:bookmarkStart w:id="19" w:name="_Toc129424582"/>
      <w:bookmarkStart w:id="20" w:name="_Toc173089208"/>
      <w:bookmarkEnd w:id="13"/>
      <w:r w:rsidR="00A4595B" w:rsidRPr="000E2E46">
        <w:rPr>
          <w:sz w:val="24"/>
          <w:szCs w:val="24"/>
          <w:u w:val="single"/>
        </w:rPr>
        <w:t xml:space="preserve"> </w:t>
      </w:r>
    </w:p>
    <w:p w:rsidR="008A03B1" w:rsidRPr="008A03B1" w:rsidRDefault="008A03B1" w:rsidP="008A03B1">
      <w:pPr>
        <w:rPr>
          <w:lang w:eastAsia="ro-RO"/>
        </w:rPr>
      </w:pPr>
    </w:p>
    <w:p w:rsidR="002E028D" w:rsidRDefault="008A03B1" w:rsidP="008A03B1">
      <w:pPr>
        <w:pStyle w:val="Listparagraf"/>
        <w:numPr>
          <w:ilvl w:val="1"/>
          <w:numId w:val="28"/>
        </w:numPr>
        <w:jc w:val="both"/>
        <w:rPr>
          <w:b/>
          <w:i/>
          <w:u w:val="single"/>
          <w:lang w:eastAsia="ro-RO"/>
        </w:rPr>
      </w:pPr>
      <w:bookmarkStart w:id="21" w:name="_Toc173089209"/>
      <w:bookmarkEnd w:id="15"/>
      <w:bookmarkEnd w:id="16"/>
      <w:bookmarkEnd w:id="17"/>
      <w:bookmarkEnd w:id="18"/>
      <w:bookmarkEnd w:id="19"/>
      <w:bookmarkEnd w:id="20"/>
      <w:r w:rsidRPr="008A03B1">
        <w:rPr>
          <w:b/>
          <w:i/>
          <w:u w:val="single"/>
          <w:lang w:eastAsia="ro-RO"/>
        </w:rPr>
        <w:t>Sistemul de management</w:t>
      </w:r>
    </w:p>
    <w:p w:rsidR="008A03B1" w:rsidRDefault="008A03B1" w:rsidP="005A75D7">
      <w:pPr>
        <w:pStyle w:val="Listparagraf"/>
        <w:numPr>
          <w:ilvl w:val="0"/>
          <w:numId w:val="58"/>
        </w:numPr>
        <w:jc w:val="both"/>
        <w:rPr>
          <w:lang w:eastAsia="ro-RO"/>
        </w:rPr>
      </w:pPr>
      <w:r w:rsidRPr="003741D6">
        <w:rPr>
          <w:lang w:eastAsia="ro-RO"/>
        </w:rPr>
        <w:t>Titularul nu este certficat conform ISO 14001 sau inregistrat conform Schemei de Audit şi Management de Mediu (EMAS)</w:t>
      </w:r>
      <w:r>
        <w:rPr>
          <w:lang w:eastAsia="ro-RO"/>
        </w:rPr>
        <w:t>.</w:t>
      </w:r>
    </w:p>
    <w:p w:rsidR="008A03B1" w:rsidRDefault="008A03B1" w:rsidP="005A75D7">
      <w:pPr>
        <w:pStyle w:val="Listparagraf"/>
        <w:numPr>
          <w:ilvl w:val="0"/>
          <w:numId w:val="58"/>
        </w:numPr>
        <w:jc w:val="both"/>
        <w:rPr>
          <w:lang w:eastAsia="ro-RO"/>
        </w:rPr>
      </w:pPr>
      <w:r>
        <w:rPr>
          <w:lang w:eastAsia="ro-RO"/>
        </w:rPr>
        <w:t xml:space="preserve">Există </w:t>
      </w:r>
      <w:r w:rsidRPr="003741D6">
        <w:rPr>
          <w:lang w:eastAsia="ro-RO"/>
        </w:rPr>
        <w:t>programe preventive de intretinere pentru instalatiile si echipamentele relevante</w:t>
      </w:r>
      <w:r>
        <w:rPr>
          <w:lang w:eastAsia="ro-RO"/>
        </w:rPr>
        <w:t xml:space="preserve"> incluse în  </w:t>
      </w:r>
      <w:r w:rsidRPr="003741D6">
        <w:rPr>
          <w:lang w:eastAsia="ro-RO"/>
        </w:rPr>
        <w:t>Plan</w:t>
      </w:r>
      <w:r>
        <w:rPr>
          <w:lang w:eastAsia="ro-RO"/>
        </w:rPr>
        <w:t>ul</w:t>
      </w:r>
      <w:r w:rsidRPr="003741D6">
        <w:rPr>
          <w:lang w:eastAsia="ro-RO"/>
        </w:rPr>
        <w:t xml:space="preserve"> de intretinere preventiva si curenta a </w:t>
      </w:r>
      <w:r>
        <w:rPr>
          <w:lang w:eastAsia="ro-RO"/>
        </w:rPr>
        <w:t>instalației.</w:t>
      </w:r>
    </w:p>
    <w:p w:rsidR="008A03B1" w:rsidRDefault="008A03B1" w:rsidP="005A75D7">
      <w:pPr>
        <w:pStyle w:val="Listparagraf"/>
        <w:numPr>
          <w:ilvl w:val="0"/>
          <w:numId w:val="58"/>
        </w:numPr>
        <w:jc w:val="both"/>
        <w:rPr>
          <w:lang w:eastAsia="ro-RO"/>
        </w:rPr>
      </w:pPr>
      <w:r>
        <w:rPr>
          <w:lang w:eastAsia="ro-RO"/>
        </w:rPr>
        <w:t>Prin d</w:t>
      </w:r>
      <w:r w:rsidRPr="00607393">
        <w:rPr>
          <w:lang w:eastAsia="ro-RO"/>
        </w:rPr>
        <w:t>evize</w:t>
      </w:r>
      <w:r>
        <w:rPr>
          <w:lang w:eastAsia="ro-RO"/>
        </w:rPr>
        <w:t>le</w:t>
      </w:r>
      <w:r w:rsidRPr="00607393">
        <w:rPr>
          <w:lang w:eastAsia="ro-RO"/>
        </w:rPr>
        <w:t xml:space="preserve"> de reparatie </w:t>
      </w:r>
      <w:r>
        <w:rPr>
          <w:lang w:eastAsia="ro-RO"/>
        </w:rPr>
        <w:t>și j</w:t>
      </w:r>
      <w:r w:rsidRPr="00607393">
        <w:rPr>
          <w:lang w:eastAsia="ro-RO"/>
        </w:rPr>
        <w:t>urnal</w:t>
      </w:r>
      <w:r>
        <w:rPr>
          <w:lang w:eastAsia="ro-RO"/>
        </w:rPr>
        <w:t xml:space="preserve">ul </w:t>
      </w:r>
      <w:r w:rsidRPr="00607393">
        <w:rPr>
          <w:lang w:eastAsia="ro-RO"/>
        </w:rPr>
        <w:t>de intretinere</w:t>
      </w:r>
      <w:r>
        <w:rPr>
          <w:lang w:eastAsia="ro-RO"/>
        </w:rPr>
        <w:t xml:space="preserve"> se vor asigura </w:t>
      </w:r>
      <w:r w:rsidRPr="00607393">
        <w:rPr>
          <w:lang w:eastAsia="ro-RO"/>
        </w:rPr>
        <w:t>inregistrarea necesitatilor de intretinere si revizie</w:t>
      </w:r>
      <w:r>
        <w:rPr>
          <w:lang w:eastAsia="ro-RO"/>
        </w:rPr>
        <w:t>.</w:t>
      </w:r>
    </w:p>
    <w:p w:rsidR="008A03B1" w:rsidRDefault="008A03B1" w:rsidP="005A75D7">
      <w:pPr>
        <w:pStyle w:val="Listparagraf"/>
        <w:numPr>
          <w:ilvl w:val="0"/>
          <w:numId w:val="58"/>
        </w:numPr>
        <w:jc w:val="both"/>
        <w:rPr>
          <w:lang w:eastAsia="ro-RO"/>
        </w:rPr>
      </w:pPr>
      <w:r>
        <w:rPr>
          <w:lang w:eastAsia="ro-RO"/>
        </w:rPr>
        <w:t xml:space="preserve">Operatorul va elabora un </w:t>
      </w:r>
      <w:r w:rsidRPr="00607393">
        <w:rPr>
          <w:lang w:eastAsia="ro-RO"/>
        </w:rPr>
        <w:t xml:space="preserve">sistem prin care </w:t>
      </w:r>
      <w:r>
        <w:rPr>
          <w:lang w:eastAsia="ro-RO"/>
        </w:rPr>
        <w:t xml:space="preserve">se vor </w:t>
      </w:r>
      <w:r w:rsidRPr="00607393">
        <w:rPr>
          <w:lang w:eastAsia="ro-RO"/>
        </w:rPr>
        <w:t>identifica principalii indicatori de performanta in domeniul mediului</w:t>
      </w:r>
      <w:r>
        <w:rPr>
          <w:lang w:eastAsia="ro-RO"/>
        </w:rPr>
        <w:t>.</w:t>
      </w:r>
    </w:p>
    <w:p w:rsidR="008A03B1" w:rsidRDefault="008A03B1" w:rsidP="005A75D7">
      <w:pPr>
        <w:pStyle w:val="Listparagraf"/>
        <w:numPr>
          <w:ilvl w:val="0"/>
          <w:numId w:val="58"/>
        </w:numPr>
        <w:jc w:val="both"/>
        <w:rPr>
          <w:lang w:eastAsia="ro-RO"/>
        </w:rPr>
      </w:pPr>
      <w:r>
        <w:rPr>
          <w:lang w:eastAsia="ro-RO"/>
        </w:rPr>
        <w:t xml:space="preserve">A fost elaborate </w:t>
      </w:r>
      <w:r w:rsidRPr="00925145">
        <w:rPr>
          <w:lang w:eastAsia="ro-RO"/>
        </w:rPr>
        <w:t>Plan</w:t>
      </w:r>
      <w:r>
        <w:rPr>
          <w:lang w:eastAsia="ro-RO"/>
        </w:rPr>
        <w:t>ul</w:t>
      </w:r>
      <w:r w:rsidRPr="00925145">
        <w:rPr>
          <w:lang w:eastAsia="ro-RO"/>
        </w:rPr>
        <w:t xml:space="preserve"> de prevenire </w:t>
      </w:r>
      <w:r>
        <w:rPr>
          <w:lang w:eastAsia="ro-RO"/>
        </w:rPr>
        <w:t>ș</w:t>
      </w:r>
      <w:r w:rsidRPr="00925145">
        <w:rPr>
          <w:lang w:eastAsia="ro-RO"/>
        </w:rPr>
        <w:t>i combatere a poluarilor accidentale</w:t>
      </w:r>
      <w:r>
        <w:rPr>
          <w:lang w:eastAsia="ro-RO"/>
        </w:rPr>
        <w:t xml:space="preserve"> și de intervenție în caz de accidente, care include modul de acționare în cazul unor avarii sau poluări accidentale, respectiv: principiile de bază privind remedierea pagubelor, cazuri de urgență care pot să apară, puncte critice și cau</w:t>
      </w:r>
      <w:r w:rsidR="001B1EC3">
        <w:rPr>
          <w:lang w:eastAsia="ro-RO"/>
        </w:rPr>
        <w:t>z</w:t>
      </w:r>
      <w:r>
        <w:rPr>
          <w:lang w:eastAsia="ro-RO"/>
        </w:rPr>
        <w:t>e posibile, măsuri pentru prevenirea poluărilor accidentale, dotări și material necesare, programul de instruire a personalului, responsabilitățile personalului de operare.</w:t>
      </w:r>
    </w:p>
    <w:p w:rsidR="008A03B1" w:rsidRDefault="008A03B1" w:rsidP="008A03B1">
      <w:pPr>
        <w:pStyle w:val="Listparagraf"/>
        <w:jc w:val="both"/>
        <w:rPr>
          <w:lang w:eastAsia="ro-RO"/>
        </w:rPr>
      </w:pPr>
    </w:p>
    <w:p w:rsidR="00836CF7" w:rsidRDefault="00836CF7" w:rsidP="008A03B1">
      <w:pPr>
        <w:pStyle w:val="Listparagraf"/>
        <w:jc w:val="both"/>
        <w:rPr>
          <w:lang w:eastAsia="ro-RO"/>
        </w:rPr>
      </w:pPr>
    </w:p>
    <w:p w:rsidR="00836CF7" w:rsidRDefault="00836CF7" w:rsidP="008A03B1">
      <w:pPr>
        <w:pStyle w:val="Listparagraf"/>
        <w:jc w:val="both"/>
        <w:rPr>
          <w:lang w:eastAsia="ro-RO"/>
        </w:rPr>
      </w:pPr>
    </w:p>
    <w:p w:rsidR="008A03B1" w:rsidRDefault="008A03B1" w:rsidP="008A03B1">
      <w:pPr>
        <w:pStyle w:val="Listparagraf"/>
        <w:numPr>
          <w:ilvl w:val="1"/>
          <w:numId w:val="28"/>
        </w:numPr>
        <w:jc w:val="both"/>
        <w:rPr>
          <w:b/>
          <w:i/>
          <w:u w:val="single"/>
          <w:lang w:eastAsia="ro-RO"/>
        </w:rPr>
      </w:pPr>
      <w:r>
        <w:rPr>
          <w:b/>
          <w:i/>
          <w:u w:val="single"/>
          <w:lang w:eastAsia="ro-RO"/>
        </w:rPr>
        <w:t>Instruire</w:t>
      </w:r>
    </w:p>
    <w:p w:rsidR="008A03B1" w:rsidRDefault="008A03B1" w:rsidP="005A75D7">
      <w:pPr>
        <w:pStyle w:val="Listparagraf"/>
        <w:numPr>
          <w:ilvl w:val="0"/>
          <w:numId w:val="58"/>
        </w:numPr>
        <w:jc w:val="both"/>
        <w:rPr>
          <w:lang w:eastAsia="ro-RO"/>
        </w:rPr>
      </w:pPr>
      <w:r w:rsidRPr="00D4050A">
        <w:rPr>
          <w:lang w:eastAsia="ro-RO"/>
        </w:rPr>
        <w:t xml:space="preserve">Sistemele de instruire vor fi aplicate </w:t>
      </w:r>
      <w:r w:rsidRPr="008A03B1">
        <w:rPr>
          <w:lang w:eastAsia="ro-RO"/>
        </w:rPr>
        <w:t>ș</w:t>
      </w:r>
      <w:r w:rsidRPr="00D4050A">
        <w:rPr>
          <w:lang w:eastAsia="ro-RO"/>
        </w:rPr>
        <w:t xml:space="preserve">i vor incepe in interval de 2 luni de la emiterea autorizatiei integrate de mediu pentru intreg personalul relevant, inclusiv contractantii si cei care achizitioneaza echipament si </w:t>
      </w:r>
      <w:r>
        <w:rPr>
          <w:lang w:eastAsia="ro-RO"/>
        </w:rPr>
        <w:t>material, prin elaborarea unui registru cu responsabilități, care</w:t>
      </w:r>
      <w:r w:rsidRPr="00D4050A">
        <w:rPr>
          <w:lang w:eastAsia="ro-RO"/>
        </w:rPr>
        <w:t xml:space="preserve"> cuprinde urmatoarele elemente: </w:t>
      </w:r>
    </w:p>
    <w:p w:rsidR="008A03B1" w:rsidRDefault="008A03B1" w:rsidP="008A03B1">
      <w:pPr>
        <w:pStyle w:val="Listparagraf"/>
        <w:jc w:val="both"/>
        <w:rPr>
          <w:lang w:eastAsia="ro-RO"/>
        </w:rPr>
      </w:pPr>
      <w:r w:rsidRPr="00D4050A">
        <w:rPr>
          <w:lang w:eastAsia="ro-RO"/>
        </w:rPr>
        <w:t>- con</w:t>
      </w:r>
      <w:r>
        <w:rPr>
          <w:lang w:eastAsia="ro-RO"/>
        </w:rPr>
        <w:t>ș</w:t>
      </w:r>
      <w:r w:rsidRPr="00D4050A">
        <w:rPr>
          <w:lang w:eastAsia="ro-RO"/>
        </w:rPr>
        <w:t xml:space="preserve">tientizarea implicatiilor reglementarii data de autorizatia integrata de mediu pentru activitatea companiei si pentru sarcinile de lucru; </w:t>
      </w:r>
    </w:p>
    <w:p w:rsidR="008A03B1" w:rsidRDefault="008A03B1" w:rsidP="008A03B1">
      <w:pPr>
        <w:pStyle w:val="Listparagraf"/>
        <w:jc w:val="both"/>
        <w:rPr>
          <w:lang w:eastAsia="ro-RO"/>
        </w:rPr>
      </w:pPr>
      <w:r w:rsidRPr="00D4050A">
        <w:rPr>
          <w:lang w:eastAsia="ro-RO"/>
        </w:rPr>
        <w:t>- con</w:t>
      </w:r>
      <w:r>
        <w:rPr>
          <w:lang w:eastAsia="ro-RO"/>
        </w:rPr>
        <w:t>ș</w:t>
      </w:r>
      <w:r w:rsidRPr="00D4050A">
        <w:rPr>
          <w:lang w:eastAsia="ro-RO"/>
        </w:rPr>
        <w:t xml:space="preserve">tientizarea tuturor efectelor potentiale asupra mediului rezultate din functionarea in conditii normale si conditii anormale; </w:t>
      </w:r>
    </w:p>
    <w:p w:rsidR="008A03B1" w:rsidRDefault="008A03B1" w:rsidP="008A03B1">
      <w:pPr>
        <w:pStyle w:val="Listparagraf"/>
        <w:jc w:val="both"/>
        <w:rPr>
          <w:lang w:eastAsia="ro-RO"/>
        </w:rPr>
      </w:pPr>
      <w:r w:rsidRPr="00D4050A">
        <w:rPr>
          <w:lang w:eastAsia="ro-RO"/>
        </w:rPr>
        <w:t>- con</w:t>
      </w:r>
      <w:r>
        <w:rPr>
          <w:lang w:eastAsia="ro-RO"/>
        </w:rPr>
        <w:t>ș</w:t>
      </w:r>
      <w:r w:rsidRPr="00D4050A">
        <w:rPr>
          <w:lang w:eastAsia="ro-RO"/>
        </w:rPr>
        <w:t xml:space="preserve">tientizarea necesitatii de a raporta abaterea de la conditiile de autorizare integrata de mediu; </w:t>
      </w:r>
    </w:p>
    <w:p w:rsidR="008A03B1" w:rsidRDefault="008A03B1" w:rsidP="008A03B1">
      <w:pPr>
        <w:pStyle w:val="Listparagraf"/>
        <w:jc w:val="both"/>
        <w:rPr>
          <w:lang w:eastAsia="ro-RO"/>
        </w:rPr>
      </w:pPr>
      <w:r w:rsidRPr="00D4050A">
        <w:rPr>
          <w:lang w:eastAsia="ro-RO"/>
        </w:rPr>
        <w:t xml:space="preserve">- prevenirea emisiilor accidentale </w:t>
      </w:r>
      <w:r>
        <w:rPr>
          <w:lang w:eastAsia="ro-RO"/>
        </w:rPr>
        <w:t>ș</w:t>
      </w:r>
      <w:r w:rsidRPr="00D4050A">
        <w:rPr>
          <w:lang w:eastAsia="ro-RO"/>
        </w:rPr>
        <w:t xml:space="preserve">i luarea de masuri atunci cand apar emisii accidentale; </w:t>
      </w:r>
    </w:p>
    <w:p w:rsidR="008A03B1" w:rsidRPr="00D4050A" w:rsidRDefault="008A03B1" w:rsidP="008A03B1">
      <w:pPr>
        <w:pStyle w:val="Listparagraf"/>
        <w:jc w:val="both"/>
        <w:rPr>
          <w:lang w:eastAsia="ro-RO"/>
        </w:rPr>
      </w:pPr>
      <w:r w:rsidRPr="00D4050A">
        <w:rPr>
          <w:lang w:eastAsia="ro-RO"/>
        </w:rPr>
        <w:t>- con</w:t>
      </w:r>
      <w:r>
        <w:rPr>
          <w:lang w:eastAsia="ro-RO"/>
        </w:rPr>
        <w:t>ș</w:t>
      </w:r>
      <w:r w:rsidRPr="00D4050A">
        <w:rPr>
          <w:lang w:eastAsia="ro-RO"/>
        </w:rPr>
        <w:t xml:space="preserve">tientizarea necesitatii de implementare si mentinere a evidentelor de instruire. </w:t>
      </w:r>
    </w:p>
    <w:p w:rsidR="008A03B1" w:rsidRDefault="008A03B1" w:rsidP="005A75D7">
      <w:pPr>
        <w:pStyle w:val="Listparagraf"/>
        <w:numPr>
          <w:ilvl w:val="0"/>
          <w:numId w:val="58"/>
        </w:numPr>
        <w:jc w:val="both"/>
        <w:rPr>
          <w:lang w:eastAsia="ro-RO"/>
        </w:rPr>
      </w:pPr>
      <w:r>
        <w:rPr>
          <w:lang w:eastAsia="ro-RO"/>
        </w:rPr>
        <w:t xml:space="preserve">Conform formularului de solicitare, există o </w:t>
      </w:r>
      <w:r w:rsidRPr="00277917">
        <w:rPr>
          <w:lang w:eastAsia="ro-RO"/>
        </w:rPr>
        <w:t>declaratie clara a calificarilor si competentelor necesare pentru posturile cheie</w:t>
      </w:r>
      <w:r>
        <w:rPr>
          <w:lang w:eastAsia="ro-RO"/>
        </w:rPr>
        <w:t>.</w:t>
      </w:r>
    </w:p>
    <w:p w:rsidR="00627091" w:rsidRDefault="00627091" w:rsidP="005A75D7">
      <w:pPr>
        <w:pStyle w:val="Listparagraf"/>
        <w:numPr>
          <w:ilvl w:val="0"/>
          <w:numId w:val="58"/>
        </w:numPr>
        <w:jc w:val="both"/>
        <w:rPr>
          <w:lang w:eastAsia="ro-RO"/>
        </w:rPr>
      </w:pPr>
      <w:r>
        <w:rPr>
          <w:lang w:eastAsia="ro-RO"/>
        </w:rPr>
        <w:t xml:space="preserve">A fost elaborată </w:t>
      </w:r>
      <w:r w:rsidRPr="00627091">
        <w:rPr>
          <w:lang w:eastAsia="ro-RO"/>
        </w:rPr>
        <w:t>o procedur</w:t>
      </w:r>
      <w:r>
        <w:rPr>
          <w:lang w:eastAsia="ro-RO"/>
        </w:rPr>
        <w:t>ă</w:t>
      </w:r>
      <w:r w:rsidRPr="00627091">
        <w:rPr>
          <w:lang w:eastAsia="ro-RO"/>
        </w:rPr>
        <w:t xml:space="preserve"> scrisa </w:t>
      </w:r>
      <w:r>
        <w:rPr>
          <w:lang w:eastAsia="ro-RO"/>
        </w:rPr>
        <w:t xml:space="preserve">inclusă în </w:t>
      </w:r>
      <w:r w:rsidRPr="00925145">
        <w:rPr>
          <w:lang w:eastAsia="ro-RO"/>
        </w:rPr>
        <w:t>Plan</w:t>
      </w:r>
      <w:r>
        <w:rPr>
          <w:lang w:eastAsia="ro-RO"/>
        </w:rPr>
        <w:t>ul</w:t>
      </w:r>
      <w:r w:rsidRPr="00925145">
        <w:rPr>
          <w:lang w:eastAsia="ro-RO"/>
        </w:rPr>
        <w:t xml:space="preserve"> de prevenire </w:t>
      </w:r>
      <w:r>
        <w:rPr>
          <w:lang w:eastAsia="ro-RO"/>
        </w:rPr>
        <w:t>ș</w:t>
      </w:r>
      <w:r w:rsidRPr="00925145">
        <w:rPr>
          <w:lang w:eastAsia="ro-RO"/>
        </w:rPr>
        <w:t>i combatere a poluarilor accidentale</w:t>
      </w:r>
      <w:r>
        <w:rPr>
          <w:lang w:eastAsia="ro-RO"/>
        </w:rPr>
        <w:t xml:space="preserve"> și de intervenție în caz de accidente,</w:t>
      </w:r>
      <w:r w:rsidRPr="00627091">
        <w:rPr>
          <w:lang w:eastAsia="ro-RO"/>
        </w:rPr>
        <w:t xml:space="preserve"> pentru rezolvare, investigare, comunicare si raportare a incidentelor de neconformare actuala sau potentiala, incluzand luarea de masuri pentru reducerea oricarui impact produs si pentru initierea si aplicarea de masuri preventive si corective</w:t>
      </w:r>
    </w:p>
    <w:p w:rsidR="008A03B1" w:rsidRPr="003741D6" w:rsidRDefault="008A03B1" w:rsidP="005A75D7">
      <w:pPr>
        <w:pStyle w:val="Listparagraf"/>
        <w:numPr>
          <w:ilvl w:val="0"/>
          <w:numId w:val="58"/>
        </w:numPr>
        <w:jc w:val="both"/>
        <w:rPr>
          <w:lang w:eastAsia="ro-RO"/>
        </w:rPr>
      </w:pPr>
      <w:r>
        <w:rPr>
          <w:lang w:eastAsia="ro-RO"/>
        </w:rPr>
        <w:t xml:space="preserve">A fost elaborată o </w:t>
      </w:r>
      <w:r w:rsidRPr="008A03B1">
        <w:rPr>
          <w:lang w:eastAsia="ro-RO"/>
        </w:rPr>
        <w:t>procedura scrisa pentru evidenta, investigarea, comunicarea si raportarea sesizarilor privind protectia mediului</w:t>
      </w:r>
      <w:r>
        <w:rPr>
          <w:lang w:eastAsia="ro-RO"/>
        </w:rPr>
        <w:t>,</w:t>
      </w:r>
      <w:r w:rsidRPr="008A03B1">
        <w:rPr>
          <w:lang w:eastAsia="ro-RO"/>
        </w:rPr>
        <w:t xml:space="preserve"> incluzand luarea de masuri corective si de prevenire a repetarii</w:t>
      </w:r>
      <w:r>
        <w:rPr>
          <w:lang w:eastAsia="ro-RO"/>
        </w:rPr>
        <w:t xml:space="preserve">, respectiv </w:t>
      </w:r>
      <w:r w:rsidRPr="008A03B1">
        <w:rPr>
          <w:lang w:eastAsia="ro-RO"/>
        </w:rPr>
        <w:t>Procedura de solutionare a sesizarilor</w:t>
      </w:r>
      <w:r>
        <w:rPr>
          <w:lang w:eastAsia="ro-RO"/>
        </w:rPr>
        <w:t>, care face referire la</w:t>
      </w:r>
      <w:r w:rsidRPr="008A03B1">
        <w:rPr>
          <w:lang w:eastAsia="ro-RO"/>
        </w:rPr>
        <w:t xml:space="preserve"> </w:t>
      </w:r>
      <w:r>
        <w:rPr>
          <w:lang w:eastAsia="ro-RO"/>
        </w:rPr>
        <w:t>n</w:t>
      </w:r>
      <w:r w:rsidRPr="008A03B1">
        <w:rPr>
          <w:lang w:eastAsia="ro-RO"/>
        </w:rPr>
        <w:t xml:space="preserve">otificarea in scris a </w:t>
      </w:r>
      <w:r>
        <w:rPr>
          <w:lang w:eastAsia="ro-RO"/>
        </w:rPr>
        <w:t>autorității competente pentru protecția mediului</w:t>
      </w:r>
      <w:r w:rsidRPr="008A03B1">
        <w:rPr>
          <w:lang w:eastAsia="ro-RO"/>
        </w:rPr>
        <w:t xml:space="preserve"> privind accidentele soldate cu poluarea factorilor de mediu si luarea masurilor pentru limitarea extinderii poluarii si pentru contracararea efectelor negative</w:t>
      </w:r>
      <w:r>
        <w:rPr>
          <w:lang w:eastAsia="ro-RO"/>
        </w:rPr>
        <w:t>.</w:t>
      </w:r>
    </w:p>
    <w:p w:rsidR="008A03B1" w:rsidRDefault="008A03B1" w:rsidP="008A03B1">
      <w:pPr>
        <w:pStyle w:val="Listparagraf"/>
        <w:ind w:left="567"/>
        <w:jc w:val="both"/>
        <w:rPr>
          <w:b/>
          <w:i/>
          <w:u w:val="single"/>
          <w:lang w:eastAsia="ro-RO"/>
        </w:rPr>
      </w:pPr>
    </w:p>
    <w:p w:rsidR="008A03B1" w:rsidRDefault="00704340" w:rsidP="007C3491">
      <w:pPr>
        <w:pStyle w:val="Listparagraf"/>
        <w:numPr>
          <w:ilvl w:val="1"/>
          <w:numId w:val="28"/>
        </w:numPr>
        <w:jc w:val="both"/>
        <w:rPr>
          <w:b/>
          <w:i/>
          <w:u w:val="single"/>
          <w:lang w:eastAsia="ro-RO"/>
        </w:rPr>
      </w:pPr>
      <w:r>
        <w:rPr>
          <w:b/>
          <w:i/>
          <w:u w:val="single"/>
          <w:lang w:eastAsia="ro-RO"/>
        </w:rPr>
        <w:t xml:space="preserve"> </w:t>
      </w:r>
      <w:r w:rsidR="007C3491" w:rsidRPr="007C3491">
        <w:rPr>
          <w:b/>
          <w:i/>
          <w:u w:val="single"/>
          <w:lang w:eastAsia="ro-RO"/>
        </w:rPr>
        <w:t>Revizuirea si raportarea performantelor de mediu</w:t>
      </w:r>
    </w:p>
    <w:p w:rsidR="007C3491" w:rsidRDefault="007C3491" w:rsidP="005A75D7">
      <w:pPr>
        <w:pStyle w:val="Listparagraf"/>
        <w:numPr>
          <w:ilvl w:val="0"/>
          <w:numId w:val="58"/>
        </w:numPr>
        <w:jc w:val="both"/>
        <w:rPr>
          <w:lang w:eastAsia="ro-RO"/>
        </w:rPr>
      </w:pPr>
      <w:r>
        <w:rPr>
          <w:lang w:eastAsia="ro-RO"/>
        </w:rPr>
        <w:t>Titularul va</w:t>
      </w:r>
      <w:r w:rsidRPr="007C3491">
        <w:rPr>
          <w:lang w:eastAsia="ro-RO"/>
        </w:rPr>
        <w:t xml:space="preserve"> analiza performan</w:t>
      </w:r>
      <w:r w:rsidR="00864967">
        <w:rPr>
          <w:lang w:eastAsia="ro-RO"/>
        </w:rPr>
        <w:t>ț</w:t>
      </w:r>
      <w:r w:rsidRPr="007C3491">
        <w:rPr>
          <w:lang w:eastAsia="ro-RO"/>
        </w:rPr>
        <w:t>a de mediu si asigura luarea masurilor corespunzatoare atunci cand este necesar sa se garanteze ca sunt indeplinite angajamentele asumate prin politica de mediu si ca aceasta politica ramane relevanta</w:t>
      </w:r>
      <w:r w:rsidR="00864967">
        <w:rPr>
          <w:lang w:eastAsia="ro-RO"/>
        </w:rPr>
        <w:t>.</w:t>
      </w:r>
    </w:p>
    <w:p w:rsidR="00864967" w:rsidRPr="007C3491" w:rsidRDefault="00864967" w:rsidP="005A75D7">
      <w:pPr>
        <w:pStyle w:val="Listparagraf"/>
        <w:numPr>
          <w:ilvl w:val="0"/>
          <w:numId w:val="58"/>
        </w:numPr>
        <w:jc w:val="both"/>
        <w:rPr>
          <w:lang w:eastAsia="ro-RO"/>
        </w:rPr>
      </w:pPr>
      <w:r>
        <w:rPr>
          <w:lang w:eastAsia="ro-RO"/>
        </w:rPr>
        <w:t xml:space="preserve">Se vor face </w:t>
      </w:r>
      <w:r w:rsidRPr="00864967">
        <w:rPr>
          <w:lang w:eastAsia="ro-RO"/>
        </w:rPr>
        <w:t xml:space="preserve">rapoarte </w:t>
      </w:r>
      <w:r w:rsidR="005A761E">
        <w:rPr>
          <w:lang w:eastAsia="ro-RO"/>
        </w:rPr>
        <w:t xml:space="preserve">scrise </w:t>
      </w:r>
      <w:r w:rsidRPr="00864967">
        <w:rPr>
          <w:lang w:eastAsia="ro-RO"/>
        </w:rPr>
        <w:t>privind performan</w:t>
      </w:r>
      <w:r>
        <w:rPr>
          <w:lang w:eastAsia="ro-RO"/>
        </w:rPr>
        <w:t>ț</w:t>
      </w:r>
      <w:r w:rsidRPr="00864967">
        <w:rPr>
          <w:lang w:eastAsia="ro-RO"/>
        </w:rPr>
        <w:t>ele de mediu, bazate pe rezultatele analizelor de management, pentru</w:t>
      </w:r>
      <w:r>
        <w:rPr>
          <w:lang w:eastAsia="ro-RO"/>
        </w:rPr>
        <w:t xml:space="preserve"> </w:t>
      </w:r>
      <w:r w:rsidRPr="00864967">
        <w:rPr>
          <w:lang w:eastAsia="ro-RO"/>
        </w:rPr>
        <w:t xml:space="preserve">informatii solicitate de </w:t>
      </w:r>
      <w:r w:rsidR="005A761E" w:rsidRPr="00864967">
        <w:rPr>
          <w:lang w:eastAsia="ro-RO"/>
        </w:rPr>
        <w:t>autoritatea de reglementare</w:t>
      </w:r>
      <w:r w:rsidR="005A761E">
        <w:rPr>
          <w:lang w:eastAsia="ro-RO"/>
        </w:rPr>
        <w:t>.</w:t>
      </w:r>
    </w:p>
    <w:p w:rsidR="007C3491" w:rsidRPr="008A03B1" w:rsidRDefault="007C3491" w:rsidP="007C3491">
      <w:pPr>
        <w:pStyle w:val="Listparagraf"/>
        <w:ind w:left="567"/>
        <w:jc w:val="both"/>
        <w:rPr>
          <w:b/>
          <w:i/>
          <w:u w:val="single"/>
          <w:lang w:eastAsia="ro-RO"/>
        </w:rPr>
      </w:pPr>
    </w:p>
    <w:bookmarkEnd w:id="21"/>
    <w:p w:rsidR="007C3491" w:rsidRDefault="000845C9" w:rsidP="000845C9">
      <w:pPr>
        <w:pStyle w:val="Listparagraf"/>
        <w:numPr>
          <w:ilvl w:val="1"/>
          <w:numId w:val="28"/>
        </w:numPr>
        <w:jc w:val="both"/>
        <w:rPr>
          <w:b/>
          <w:i/>
          <w:u w:val="single"/>
          <w:lang w:eastAsia="ro-RO"/>
        </w:rPr>
      </w:pPr>
      <w:r w:rsidRPr="000845C9">
        <w:rPr>
          <w:b/>
          <w:i/>
          <w:u w:val="single"/>
          <w:lang w:eastAsia="ro-RO"/>
        </w:rPr>
        <w:t>Managementul documentatiei si registrelor</w:t>
      </w:r>
    </w:p>
    <w:p w:rsidR="000845C9" w:rsidRDefault="000845C9" w:rsidP="005A75D7">
      <w:pPr>
        <w:pStyle w:val="Listparagraf"/>
        <w:numPr>
          <w:ilvl w:val="0"/>
          <w:numId w:val="58"/>
        </w:numPr>
        <w:jc w:val="both"/>
        <w:rPr>
          <w:lang w:eastAsia="ro-RO"/>
        </w:rPr>
      </w:pPr>
      <w:r w:rsidRPr="000845C9">
        <w:rPr>
          <w:lang w:eastAsia="ro-RO"/>
        </w:rPr>
        <w:t>Se vor completa registr</w:t>
      </w:r>
      <w:r>
        <w:rPr>
          <w:lang w:eastAsia="ro-RO"/>
        </w:rPr>
        <w:t>e</w:t>
      </w:r>
      <w:r w:rsidRPr="000845C9">
        <w:rPr>
          <w:lang w:eastAsia="ro-RO"/>
        </w:rPr>
        <w:t xml:space="preserve"> scrise </w:t>
      </w:r>
      <w:r>
        <w:rPr>
          <w:lang w:eastAsia="ro-RO"/>
        </w:rPr>
        <w:t>ce vor fi păstrate în biroul directorului executiv referitoare la politici, responsabilități, ținte, proceduri, e</w:t>
      </w:r>
      <w:r w:rsidRPr="000845C9">
        <w:rPr>
          <w:lang w:eastAsia="ro-RO"/>
        </w:rPr>
        <w:t>viden</w:t>
      </w:r>
      <w:r>
        <w:rPr>
          <w:lang w:eastAsia="ro-RO"/>
        </w:rPr>
        <w:t>ț</w:t>
      </w:r>
      <w:r w:rsidRPr="000845C9">
        <w:rPr>
          <w:lang w:eastAsia="ro-RO"/>
        </w:rPr>
        <w:t>ele privind sesizarile si incidentele</w:t>
      </w:r>
      <w:r>
        <w:rPr>
          <w:lang w:eastAsia="ro-RO"/>
        </w:rPr>
        <w:t xml:space="preserve">, </w:t>
      </w:r>
      <w:r w:rsidRPr="000845C9">
        <w:rPr>
          <w:lang w:eastAsia="ro-RO"/>
        </w:rPr>
        <w:t>evidentele privind instruirile</w:t>
      </w:r>
      <w:r>
        <w:rPr>
          <w:lang w:eastAsia="ro-RO"/>
        </w:rPr>
        <w:t>.</w:t>
      </w:r>
    </w:p>
    <w:p w:rsidR="000845C9" w:rsidRDefault="000845C9" w:rsidP="005A75D7">
      <w:pPr>
        <w:pStyle w:val="Listparagraf"/>
        <w:numPr>
          <w:ilvl w:val="0"/>
          <w:numId w:val="58"/>
        </w:numPr>
        <w:jc w:val="both"/>
        <w:rPr>
          <w:lang w:eastAsia="ro-RO"/>
        </w:rPr>
      </w:pPr>
      <w:r w:rsidRPr="000845C9">
        <w:rPr>
          <w:lang w:eastAsia="ro-RO"/>
        </w:rPr>
        <w:t>Se vor completa registr</w:t>
      </w:r>
      <w:r>
        <w:rPr>
          <w:lang w:eastAsia="ro-RO"/>
        </w:rPr>
        <w:t>e</w:t>
      </w:r>
      <w:r w:rsidRPr="000845C9">
        <w:rPr>
          <w:lang w:eastAsia="ro-RO"/>
        </w:rPr>
        <w:t xml:space="preserve"> scrise </w:t>
      </w:r>
      <w:r>
        <w:rPr>
          <w:lang w:eastAsia="ro-RO"/>
        </w:rPr>
        <w:t xml:space="preserve">ce vor fi păstrate în biroul șefului de depozit referitoare la </w:t>
      </w:r>
      <w:r w:rsidRPr="000845C9">
        <w:rPr>
          <w:lang w:eastAsia="ro-RO"/>
        </w:rPr>
        <w:t>eviden</w:t>
      </w:r>
      <w:r>
        <w:rPr>
          <w:lang w:eastAsia="ro-RO"/>
        </w:rPr>
        <w:t>ț</w:t>
      </w:r>
      <w:r w:rsidRPr="000845C9">
        <w:rPr>
          <w:lang w:eastAsia="ro-RO"/>
        </w:rPr>
        <w:t>ele de intretinere</w:t>
      </w:r>
      <w:r>
        <w:rPr>
          <w:lang w:eastAsia="ro-RO"/>
        </w:rPr>
        <w:t xml:space="preserve">, precum și cele </w:t>
      </w:r>
      <w:r w:rsidRPr="000845C9">
        <w:rPr>
          <w:lang w:eastAsia="ro-RO"/>
        </w:rPr>
        <w:t>privind sesizarile si incidentele</w:t>
      </w:r>
      <w:r>
        <w:rPr>
          <w:lang w:eastAsia="ro-RO"/>
        </w:rPr>
        <w:t>.</w:t>
      </w:r>
    </w:p>
    <w:p w:rsidR="003D7CC9" w:rsidRPr="000845C9" w:rsidRDefault="003D7CC9" w:rsidP="003D7CC9">
      <w:pPr>
        <w:pStyle w:val="Listparagraf"/>
        <w:jc w:val="both"/>
        <w:rPr>
          <w:lang w:eastAsia="ro-RO"/>
        </w:rPr>
      </w:pPr>
    </w:p>
    <w:p w:rsidR="00F12FB6" w:rsidRPr="00D348F4" w:rsidRDefault="00F12FB6" w:rsidP="007D65EF">
      <w:pPr>
        <w:pStyle w:val="Titlu1"/>
        <w:numPr>
          <w:ilvl w:val="0"/>
          <w:numId w:val="28"/>
        </w:numPr>
        <w:jc w:val="left"/>
        <w:rPr>
          <w:sz w:val="24"/>
          <w:szCs w:val="24"/>
          <w:u w:val="single"/>
        </w:rPr>
      </w:pPr>
      <w:bookmarkStart w:id="22" w:name="_Toc173089228"/>
      <w:bookmarkStart w:id="23" w:name="_Toc240170378"/>
      <w:bookmarkEnd w:id="14"/>
      <w:r w:rsidRPr="00D348F4">
        <w:rPr>
          <w:sz w:val="24"/>
          <w:szCs w:val="24"/>
          <w:u w:val="single"/>
        </w:rPr>
        <w:t>MATERII</w:t>
      </w:r>
      <w:r w:rsidR="003B6602" w:rsidRPr="00D348F4">
        <w:rPr>
          <w:sz w:val="24"/>
          <w:szCs w:val="24"/>
          <w:u w:val="single"/>
        </w:rPr>
        <w:t xml:space="preserve"> </w:t>
      </w:r>
      <w:r w:rsidRPr="00D348F4">
        <w:rPr>
          <w:sz w:val="24"/>
          <w:szCs w:val="24"/>
          <w:u w:val="single"/>
        </w:rPr>
        <w:t>PRIME ŞI AUXILIARE</w:t>
      </w:r>
      <w:bookmarkEnd w:id="22"/>
      <w:bookmarkEnd w:id="23"/>
    </w:p>
    <w:p w:rsidR="00F12FB6" w:rsidRPr="003D7CC9" w:rsidRDefault="003D7CC9" w:rsidP="003D7CC9">
      <w:pPr>
        <w:pStyle w:val="font5"/>
        <w:spacing w:before="0" w:beforeAutospacing="0" w:after="0" w:afterAutospacing="0"/>
        <w:jc w:val="both"/>
        <w:rPr>
          <w:rFonts w:ascii="Times New Roman" w:hAnsi="Times New Roman" w:cs="Times New Roman"/>
          <w:sz w:val="24"/>
          <w:szCs w:val="24"/>
        </w:rPr>
      </w:pPr>
      <w:r w:rsidRPr="003D7CC9">
        <w:rPr>
          <w:rFonts w:ascii="Times New Roman" w:hAnsi="Times New Roman" w:cs="Times New Roman"/>
          <w:sz w:val="24"/>
          <w:szCs w:val="24"/>
        </w:rPr>
        <w:t>Pe amplasament nu se vor desfășura activități de producție, care să implice utilizarea unor materii prime sau auxiliare.</w:t>
      </w:r>
    </w:p>
    <w:p w:rsidR="00260C43" w:rsidRDefault="00260C43" w:rsidP="00DA2364">
      <w:pPr>
        <w:pStyle w:val="font5"/>
        <w:spacing w:before="0" w:beforeAutospacing="0" w:after="0" w:afterAutospacing="0"/>
        <w:jc w:val="both"/>
        <w:rPr>
          <w:rFonts w:ascii="Times New Roman" w:hAnsi="Times New Roman" w:cs="Times New Roman"/>
          <w:sz w:val="24"/>
          <w:szCs w:val="24"/>
        </w:rPr>
      </w:pPr>
    </w:p>
    <w:p w:rsidR="003D7CC9" w:rsidRDefault="003D7CC9" w:rsidP="00DA2364">
      <w:pPr>
        <w:pStyle w:val="font5"/>
        <w:spacing w:before="0" w:beforeAutospacing="0" w:after="0" w:afterAutospacing="0"/>
        <w:jc w:val="both"/>
        <w:rPr>
          <w:rFonts w:ascii="Times New Roman" w:hAnsi="Times New Roman" w:cs="Times New Roman"/>
          <w:sz w:val="24"/>
          <w:szCs w:val="24"/>
        </w:rPr>
      </w:pPr>
      <w:r w:rsidRPr="003D7CC9">
        <w:rPr>
          <w:rFonts w:ascii="Times New Roman" w:hAnsi="Times New Roman" w:cs="Times New Roman"/>
          <w:sz w:val="24"/>
          <w:szCs w:val="24"/>
        </w:rPr>
        <w:t>Pentru desfășurarea activității se vor utiliza următoarele substanțe</w:t>
      </w:r>
      <w:r w:rsidR="00DA2364" w:rsidRPr="00DA2364">
        <w:t xml:space="preserve"> </w:t>
      </w:r>
      <w:r w:rsidR="00DA2364" w:rsidRPr="00DA2364">
        <w:rPr>
          <w:rFonts w:ascii="Times New Roman" w:hAnsi="Times New Roman" w:cs="Times New Roman"/>
          <w:sz w:val="24"/>
          <w:szCs w:val="24"/>
        </w:rPr>
        <w:t>aprovizionate de la furnizori autorizati, însoţite de fişe cu date de securitate</w:t>
      </w:r>
      <w:r w:rsidRPr="003D7CC9">
        <w:rPr>
          <w:rFonts w:ascii="Times New Roman" w:hAnsi="Times New Roman" w:cs="Times New Roman"/>
          <w:sz w:val="24"/>
          <w:szCs w:val="24"/>
        </w:rPr>
        <w:t>:</w:t>
      </w:r>
    </w:p>
    <w:p w:rsidR="00260C43" w:rsidRDefault="00260C43" w:rsidP="00DA2364">
      <w:pPr>
        <w:pStyle w:val="font5"/>
        <w:spacing w:before="0" w:beforeAutospacing="0" w:after="0" w:afterAutospacing="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300"/>
        <w:gridCol w:w="1417"/>
        <w:gridCol w:w="3051"/>
        <w:gridCol w:w="2188"/>
      </w:tblGrid>
      <w:tr w:rsidR="009729AB" w:rsidRPr="009729AB" w:rsidTr="00DA2364">
        <w:tc>
          <w:tcPr>
            <w:tcW w:w="807"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lastRenderedPageBreak/>
              <w:t>Denumirea produsului</w:t>
            </w:r>
          </w:p>
        </w:tc>
        <w:tc>
          <w:tcPr>
            <w:tcW w:w="685"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Cantitate anuală</w:t>
            </w:r>
          </w:p>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utilizată</w:t>
            </w:r>
          </w:p>
        </w:tc>
        <w:tc>
          <w:tcPr>
            <w:tcW w:w="747"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Destinatie</w:t>
            </w:r>
          </w:p>
        </w:tc>
        <w:tc>
          <w:tcPr>
            <w:tcW w:w="1608"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Clasificare/periculozitate</w:t>
            </w:r>
          </w:p>
        </w:tc>
        <w:tc>
          <w:tcPr>
            <w:tcW w:w="1153"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Mod de stocare</w:t>
            </w: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Motorină</w:t>
            </w:r>
          </w:p>
        </w:tc>
        <w:tc>
          <w:tcPr>
            <w:tcW w:w="685" w:type="pct"/>
          </w:tcPr>
          <w:p w:rsidR="00DA2364" w:rsidRPr="009729AB" w:rsidRDefault="00DA2364" w:rsidP="0051698A">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150.000</w:t>
            </w:r>
            <w:r>
              <w:rPr>
                <w:rFonts w:ascii="Times New Roman" w:hAnsi="Times New Roman"/>
                <w:sz w:val="24"/>
                <w:szCs w:val="24"/>
                <w:lang w:val="en-GB"/>
              </w:rPr>
              <w:t xml:space="preserve"> </w:t>
            </w:r>
            <w:r w:rsidRPr="009729AB">
              <w:rPr>
                <w:rFonts w:ascii="Times New Roman" w:hAnsi="Times New Roman"/>
                <w:sz w:val="24"/>
                <w:szCs w:val="24"/>
                <w:lang w:val="en-GB"/>
              </w:rPr>
              <w:t>l</w:t>
            </w:r>
            <w:r>
              <w:rPr>
                <w:rFonts w:ascii="Times New Roman" w:hAnsi="Times New Roman"/>
                <w:sz w:val="24"/>
                <w:szCs w:val="24"/>
                <w:lang w:val="en-GB"/>
              </w:rPr>
              <w:t>itri</w:t>
            </w:r>
            <w:r w:rsidRPr="009729AB">
              <w:rPr>
                <w:rFonts w:ascii="Times New Roman" w:hAnsi="Times New Roman"/>
                <w:sz w:val="24"/>
                <w:szCs w:val="24"/>
                <w:lang w:val="en-GB"/>
              </w:rPr>
              <w:tab/>
            </w:r>
          </w:p>
        </w:tc>
        <w:tc>
          <w:tcPr>
            <w:tcW w:w="747" w:type="pct"/>
            <w:vMerge w:val="restart"/>
          </w:tcPr>
          <w:p w:rsidR="00DA2364" w:rsidRPr="009729AB" w:rsidRDefault="00DA2364" w:rsidP="00DA2364">
            <w:pPr>
              <w:spacing w:line="276" w:lineRule="auto"/>
              <w:rPr>
                <w:rFonts w:ascii="Times New Roman" w:hAnsi="Times New Roman"/>
                <w:sz w:val="24"/>
                <w:szCs w:val="24"/>
                <w:lang w:val="en-GB"/>
              </w:rPr>
            </w:pPr>
            <w:r w:rsidRPr="00DA2364">
              <w:rPr>
                <w:rFonts w:ascii="Times New Roman" w:hAnsi="Times New Roman"/>
                <w:sz w:val="24"/>
                <w:szCs w:val="24"/>
                <w:lang w:val="en-GB"/>
              </w:rPr>
              <w:t>functionarea vehiculelor si a utilajelor aferente exploatarii</w:t>
            </w: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H304 – Poate fi mortal în caz de înghiţire şi de pătrundere în căile respiratorii </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H315 – Provoacă iritarea pielii H332 – Nociv în caz de inhalare</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H351 – Suspectibil de a provoca cancer </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H373 – Poate provoca leziuni ale organelor </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H411 – Toxic pentru mediul acvatic, cu efecte pe termen lung </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H401 – Toxic pentru viaţa acvatică</w:t>
            </w:r>
          </w:p>
        </w:tc>
        <w:tc>
          <w:tcPr>
            <w:tcW w:w="1153" w:type="pct"/>
          </w:tcPr>
          <w:p w:rsidR="00DA2364" w:rsidRPr="009729AB" w:rsidRDefault="00DA2364" w:rsidP="0051698A">
            <w:pPr>
              <w:spacing w:line="276" w:lineRule="auto"/>
              <w:rPr>
                <w:rFonts w:ascii="Times New Roman" w:hAnsi="Times New Roman"/>
                <w:sz w:val="24"/>
                <w:szCs w:val="24"/>
                <w:lang w:val="en-GB"/>
              </w:rPr>
            </w:pPr>
            <w:r w:rsidRPr="009729AB">
              <w:rPr>
                <w:rFonts w:ascii="Times New Roman" w:hAnsi="Times New Roman"/>
                <w:sz w:val="24"/>
                <w:szCs w:val="24"/>
                <w:lang w:val="en-GB"/>
              </w:rPr>
              <w:t xml:space="preserve">Statie de alimentare carbutant cu rezervor suprateran </w:t>
            </w:r>
            <w:r>
              <w:rPr>
                <w:rFonts w:ascii="Times New Roman" w:hAnsi="Times New Roman"/>
                <w:sz w:val="24"/>
                <w:szCs w:val="24"/>
                <w:lang w:val="en-GB"/>
              </w:rPr>
              <w:t>metalic,</w:t>
            </w:r>
            <w:r w:rsidRPr="009729AB">
              <w:rPr>
                <w:rFonts w:ascii="Times New Roman" w:hAnsi="Times New Roman"/>
                <w:sz w:val="24"/>
                <w:szCs w:val="24"/>
                <w:lang w:val="en-GB"/>
              </w:rPr>
              <w:t xml:space="preserve">  cu pereti dubli</w:t>
            </w:r>
            <w:r>
              <w:rPr>
                <w:rFonts w:ascii="Times New Roman" w:hAnsi="Times New Roman"/>
                <w:sz w:val="24"/>
                <w:szCs w:val="24"/>
                <w:lang w:val="en-GB"/>
              </w:rPr>
              <w:t>,</w:t>
            </w:r>
            <w:r w:rsidRPr="009729AB">
              <w:rPr>
                <w:rFonts w:ascii="Times New Roman" w:hAnsi="Times New Roman"/>
                <w:sz w:val="24"/>
                <w:szCs w:val="24"/>
                <w:lang w:val="en-GB"/>
              </w:rPr>
              <w:t xml:space="preserve"> de capacitate 5000 l</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 </w:t>
            </w: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Ulei de motor</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0,20 t</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Nepericulos</w:t>
            </w:r>
          </w:p>
        </w:tc>
        <w:tc>
          <w:tcPr>
            <w:tcW w:w="1153" w:type="pct"/>
            <w:vMerge w:val="restar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Nu sunt stocate pe amplasament, fiind aprovizionate in functie de necesar, in ambalaje originale</w:t>
            </w: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Ulei hidraulic</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0,30 t</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Nepericulos</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Ulei de transmisie</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0,10 t</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Nepericulos</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Vaselină</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0,030 t</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Nepericulos</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bCs/>
                <w:noProof/>
                <w:sz w:val="24"/>
                <w:szCs w:val="24"/>
              </w:rPr>
              <w:t>Acid sulfuric (96%)</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1.000 l/an</w:t>
            </w:r>
          </w:p>
        </w:tc>
        <w:tc>
          <w:tcPr>
            <w:tcW w:w="747" w:type="pct"/>
            <w:vMerge w:val="restart"/>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Statie epurare levigat</w:t>
            </w: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 xml:space="preserve">H314 – Cauzează arsuri grave ale pielii şi vătămarea ochilor </w:t>
            </w:r>
          </w:p>
        </w:tc>
        <w:tc>
          <w:tcPr>
            <w:tcW w:w="1153" w:type="pct"/>
            <w:vMerge w:val="restar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Rezervor stocare în cadrul containerului tehnologic, aferent statiei de epurare;</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Se achizitioneaza pe masura necesitatilor.</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 </w:t>
            </w:r>
          </w:p>
        </w:tc>
      </w:tr>
      <w:tr w:rsidR="00DA2364" w:rsidRPr="009729AB" w:rsidTr="00DA2364">
        <w:tc>
          <w:tcPr>
            <w:tcW w:w="807"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Soda caustica</w:t>
            </w:r>
          </w:p>
          <w:p w:rsidR="00DA2364" w:rsidRPr="009729AB" w:rsidRDefault="00DA2364" w:rsidP="00DA2364">
            <w:pPr>
              <w:spacing w:line="276" w:lineRule="auto"/>
              <w:rPr>
                <w:rFonts w:ascii="Times New Roman" w:hAnsi="Times New Roman"/>
                <w:bCs/>
                <w:noProof/>
                <w:sz w:val="24"/>
                <w:szCs w:val="24"/>
              </w:rPr>
            </w:pPr>
            <w:r w:rsidRPr="009729AB">
              <w:rPr>
                <w:rFonts w:ascii="Times New Roman" w:hAnsi="Times New Roman"/>
                <w:sz w:val="24"/>
                <w:szCs w:val="24"/>
                <w:lang w:val="en-GB"/>
              </w:rPr>
              <w:t>(NaOH,</w:t>
            </w:r>
            <w:r>
              <w:rPr>
                <w:rFonts w:ascii="Times New Roman" w:hAnsi="Times New Roman"/>
                <w:sz w:val="24"/>
                <w:szCs w:val="24"/>
                <w:lang w:val="en-GB"/>
              </w:rPr>
              <w:t xml:space="preserve"> </w:t>
            </w:r>
            <w:r w:rsidRPr="009729AB">
              <w:rPr>
                <w:rFonts w:ascii="Times New Roman" w:hAnsi="Times New Roman"/>
                <w:sz w:val="24"/>
                <w:szCs w:val="24"/>
                <w:lang w:val="en-GB"/>
              </w:rPr>
              <w:t>sol</w:t>
            </w:r>
            <w:r>
              <w:rPr>
                <w:rFonts w:ascii="Times New Roman" w:hAnsi="Times New Roman"/>
                <w:sz w:val="24"/>
                <w:szCs w:val="24"/>
                <w:lang w:val="en-GB"/>
              </w:rPr>
              <w:t>.</w:t>
            </w:r>
            <w:r w:rsidRPr="009729AB">
              <w:rPr>
                <w:rFonts w:ascii="Times New Roman" w:hAnsi="Times New Roman"/>
                <w:sz w:val="24"/>
                <w:szCs w:val="24"/>
                <w:lang w:val="en-GB"/>
              </w:rPr>
              <w:t xml:space="preserve"> 3%)</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100 kg/an</w:t>
            </w:r>
          </w:p>
        </w:tc>
        <w:tc>
          <w:tcPr>
            <w:tcW w:w="747" w:type="pct"/>
            <w:vMerge/>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H290 Poate fi corosiv pentru metale. H314 Provoacă arsuri grave ale pielii şi lezarea ochilor</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vAlign w:val="center"/>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Agent de curatare</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Cleaner A</w:t>
            </w:r>
          </w:p>
        </w:tc>
        <w:tc>
          <w:tcPr>
            <w:tcW w:w="685" w:type="pct"/>
            <w:vAlign w:val="center"/>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500 l/an</w:t>
            </w:r>
          </w:p>
        </w:tc>
        <w:tc>
          <w:tcPr>
            <w:tcW w:w="747" w:type="pct"/>
            <w:vMerge/>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H314 – Cauzează arsuri grave ale pielii şi vătămarea ochilor</w:t>
            </w:r>
          </w:p>
          <w:p w:rsidR="00DA2364" w:rsidRPr="009729AB" w:rsidRDefault="00DA2364" w:rsidP="00DA2364">
            <w:pPr>
              <w:shd w:val="clear" w:color="auto" w:fill="FFFFFF"/>
              <w:spacing w:line="276" w:lineRule="auto"/>
              <w:rPr>
                <w:rFonts w:ascii="Times New Roman" w:hAnsi="Times New Roman"/>
                <w:sz w:val="24"/>
                <w:szCs w:val="24"/>
                <w:lang w:val="en-GB"/>
              </w:rPr>
            </w:pPr>
            <w:r w:rsidRPr="009729AB">
              <w:rPr>
                <w:rFonts w:ascii="Times New Roman" w:hAnsi="Times New Roman"/>
                <w:sz w:val="24"/>
                <w:szCs w:val="24"/>
                <w:lang w:val="en-GB"/>
              </w:rPr>
              <w:t>H318: Provoacă leziuni oculare grave</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vAlign w:val="center"/>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Agent de curatare</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Cleaner C</w:t>
            </w:r>
          </w:p>
        </w:tc>
        <w:tc>
          <w:tcPr>
            <w:tcW w:w="685" w:type="pct"/>
            <w:vAlign w:val="center"/>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250 l/an</w:t>
            </w:r>
          </w:p>
        </w:tc>
        <w:tc>
          <w:tcPr>
            <w:tcW w:w="747" w:type="pct"/>
            <w:vMerge/>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H314 – Cauzează arsuri grave ale pielii şi vătămarea ochilor</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 xml:space="preserve">H318 – Provoacă leziuni </w:t>
            </w:r>
            <w:r w:rsidRPr="009729AB">
              <w:rPr>
                <w:rFonts w:ascii="Times New Roman" w:eastAsia="Times New Roman" w:hAnsi="Times New Roman"/>
                <w:sz w:val="24"/>
                <w:szCs w:val="24"/>
                <w:lang w:val="en-US"/>
              </w:rPr>
              <w:pgNum/>
            </w:r>
            <w:r w:rsidRPr="009729AB">
              <w:rPr>
                <w:rFonts w:ascii="Times New Roman" w:eastAsia="Times New Roman" w:hAnsi="Times New Roman"/>
                <w:sz w:val="24"/>
                <w:szCs w:val="24"/>
                <w:lang w:val="en-US"/>
              </w:rPr>
              <w:t>oculare grave</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H319 – Lezarea gravă/iritarea ochilor</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vAlign w:val="center"/>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lastRenderedPageBreak/>
              <w:t>Antiscalant</w:t>
            </w:r>
          </w:p>
        </w:tc>
        <w:tc>
          <w:tcPr>
            <w:tcW w:w="685" w:type="pct"/>
            <w:vAlign w:val="center"/>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50 l/an</w:t>
            </w:r>
          </w:p>
        </w:tc>
        <w:tc>
          <w:tcPr>
            <w:tcW w:w="747" w:type="pct"/>
            <w:vMerge/>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Nu este clasificat conform regulamentului 1272/2008</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Clorura ferica</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100 l/an</w:t>
            </w:r>
          </w:p>
        </w:tc>
        <w:tc>
          <w:tcPr>
            <w:tcW w:w="747" w:type="pct"/>
            <w:vMerge w:val="restart"/>
          </w:tcPr>
          <w:p w:rsidR="00DA2364" w:rsidRPr="009729AB" w:rsidRDefault="00DA2364" w:rsidP="009729AB">
            <w:pPr>
              <w:spacing w:line="276" w:lineRule="auto"/>
              <w:jc w:val="both"/>
              <w:rPr>
                <w:rFonts w:ascii="Times New Roman" w:hAnsi="Times New Roman"/>
                <w:sz w:val="24"/>
                <w:szCs w:val="24"/>
                <w:shd w:val="clear" w:color="auto" w:fill="FFFFFF"/>
                <w:lang w:val="en-GB"/>
              </w:rPr>
            </w:pPr>
            <w:r w:rsidRPr="009729AB">
              <w:rPr>
                <w:rFonts w:ascii="Times New Roman" w:hAnsi="Times New Roman"/>
                <w:sz w:val="24"/>
                <w:szCs w:val="24"/>
                <w:shd w:val="clear" w:color="auto" w:fill="FFFFFF"/>
                <w:lang w:val="en-GB"/>
              </w:rPr>
              <w:t>Statie epurare apa menajera</w:t>
            </w:r>
          </w:p>
        </w:tc>
        <w:tc>
          <w:tcPr>
            <w:tcW w:w="1608" w:type="pct"/>
          </w:tcPr>
          <w:p w:rsidR="00C66015" w:rsidRPr="00C66015" w:rsidRDefault="00C66015" w:rsidP="00C66015">
            <w:pPr>
              <w:spacing w:line="276" w:lineRule="auto"/>
              <w:rPr>
                <w:rFonts w:ascii="Times New Roman" w:hAnsi="Times New Roman"/>
                <w:sz w:val="24"/>
                <w:szCs w:val="24"/>
                <w:shd w:val="clear" w:color="auto" w:fill="FFFFFF"/>
                <w:lang w:val="en-GB"/>
              </w:rPr>
            </w:pPr>
            <w:r w:rsidRPr="00C66015">
              <w:rPr>
                <w:rFonts w:ascii="Times New Roman" w:hAnsi="Times New Roman"/>
                <w:sz w:val="24"/>
                <w:szCs w:val="24"/>
                <w:shd w:val="clear" w:color="auto" w:fill="FFFFFF"/>
                <w:lang w:val="en-GB"/>
              </w:rPr>
              <w:t xml:space="preserve">H290 Corosive pentru metale, Categoria 1; </w:t>
            </w:r>
          </w:p>
          <w:p w:rsidR="00C66015" w:rsidRPr="00C66015" w:rsidRDefault="00C66015" w:rsidP="00C66015">
            <w:pPr>
              <w:spacing w:line="276" w:lineRule="auto"/>
              <w:rPr>
                <w:rFonts w:ascii="Times New Roman" w:hAnsi="Times New Roman"/>
                <w:sz w:val="24"/>
                <w:szCs w:val="24"/>
                <w:shd w:val="clear" w:color="auto" w:fill="FFFFFF"/>
                <w:lang w:val="en-GB"/>
              </w:rPr>
            </w:pPr>
            <w:r w:rsidRPr="00C66015">
              <w:rPr>
                <w:rFonts w:ascii="Times New Roman" w:hAnsi="Times New Roman"/>
                <w:sz w:val="24"/>
                <w:szCs w:val="24"/>
                <w:shd w:val="clear" w:color="auto" w:fill="FFFFFF"/>
                <w:lang w:val="en-GB"/>
              </w:rPr>
              <w:t>H302 Toxicitate acută, Categoria 4, Oral(ă);</w:t>
            </w:r>
          </w:p>
          <w:p w:rsidR="00C66015" w:rsidRPr="00C66015" w:rsidRDefault="00C66015" w:rsidP="00C66015">
            <w:pPr>
              <w:spacing w:line="276" w:lineRule="auto"/>
              <w:rPr>
                <w:rFonts w:ascii="Times New Roman" w:hAnsi="Times New Roman"/>
                <w:sz w:val="24"/>
                <w:szCs w:val="24"/>
                <w:shd w:val="clear" w:color="auto" w:fill="FFFFFF"/>
                <w:lang w:val="en-GB"/>
              </w:rPr>
            </w:pPr>
            <w:r w:rsidRPr="00C66015">
              <w:rPr>
                <w:rFonts w:ascii="Times New Roman" w:hAnsi="Times New Roman"/>
                <w:sz w:val="24"/>
                <w:szCs w:val="24"/>
                <w:shd w:val="clear" w:color="auto" w:fill="FFFFFF"/>
                <w:lang w:val="en-GB"/>
              </w:rPr>
              <w:t xml:space="preserve">H315 -Iritarea pielii, Categoria 2; H318 Lezarea gravă a ochilor, Categoria 1, </w:t>
            </w:r>
          </w:p>
          <w:p w:rsidR="00DA2364" w:rsidRPr="009729AB" w:rsidRDefault="00C66015" w:rsidP="00C66015">
            <w:pPr>
              <w:spacing w:line="276" w:lineRule="auto"/>
              <w:rPr>
                <w:rFonts w:ascii="Times New Roman" w:hAnsi="Times New Roman"/>
                <w:sz w:val="24"/>
                <w:szCs w:val="24"/>
                <w:lang w:val="en-GB"/>
              </w:rPr>
            </w:pPr>
            <w:r w:rsidRPr="00C66015">
              <w:rPr>
                <w:rFonts w:ascii="Times New Roman" w:hAnsi="Times New Roman"/>
                <w:sz w:val="24"/>
                <w:szCs w:val="24"/>
                <w:shd w:val="clear" w:color="auto" w:fill="FFFFFF"/>
                <w:lang w:val="en-GB"/>
              </w:rPr>
              <w:t>H317-Sensibilizarea pielii</w:t>
            </w:r>
          </w:p>
        </w:tc>
        <w:tc>
          <w:tcPr>
            <w:tcW w:w="1153" w:type="pct"/>
            <w:vMerge w:val="restar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In rezervorul din cadrul containerului tehnologic aferent statiei de epurare apa uzata;</w:t>
            </w: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Acid citric</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20 l/an</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H319 – Lezarea gravă/iritarea ochilor</w:t>
            </w:r>
          </w:p>
          <w:p w:rsidR="00DA2364" w:rsidRPr="009729AB" w:rsidRDefault="00DA2364" w:rsidP="00DA2364">
            <w:pPr>
              <w:spacing w:line="276" w:lineRule="auto"/>
              <w:rPr>
                <w:rFonts w:ascii="Times New Roman" w:hAnsi="Times New Roman"/>
                <w:sz w:val="24"/>
                <w:szCs w:val="24"/>
                <w:shd w:val="clear" w:color="auto" w:fill="FFFFFF"/>
                <w:lang w:val="en-GB"/>
              </w:rPr>
            </w:pPr>
            <w:r w:rsidRPr="009729AB">
              <w:rPr>
                <w:rFonts w:ascii="Times New Roman" w:hAnsi="Times New Roman"/>
                <w:sz w:val="24"/>
                <w:szCs w:val="24"/>
                <w:lang w:val="en-GB"/>
              </w:rPr>
              <w:t>R36 - iritant</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9729AB" w:rsidRPr="009729AB" w:rsidTr="00DA2364">
        <w:tc>
          <w:tcPr>
            <w:tcW w:w="807" w:type="pct"/>
          </w:tcPr>
          <w:p w:rsidR="009729AB" w:rsidRPr="009729AB" w:rsidRDefault="009729AB"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Dezinfectant</w:t>
            </w:r>
          </w:p>
        </w:tc>
        <w:tc>
          <w:tcPr>
            <w:tcW w:w="685" w:type="pct"/>
          </w:tcPr>
          <w:p w:rsidR="009729AB" w:rsidRPr="009729AB" w:rsidRDefault="009729AB"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100 kg/an</w:t>
            </w:r>
          </w:p>
        </w:tc>
        <w:tc>
          <w:tcPr>
            <w:tcW w:w="747" w:type="pct"/>
          </w:tcPr>
          <w:p w:rsidR="009729AB" w:rsidRPr="009729AB" w:rsidRDefault="009729AB"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dezinfectant</w:t>
            </w:r>
          </w:p>
        </w:tc>
        <w:tc>
          <w:tcPr>
            <w:tcW w:w="1608" w:type="pct"/>
          </w:tcPr>
          <w:p w:rsidR="009729AB" w:rsidRPr="009729AB" w:rsidRDefault="009729AB"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H319 – Lezarea gravă/iritarea ochilor</w:t>
            </w:r>
          </w:p>
          <w:p w:rsidR="009729AB" w:rsidRPr="009729AB" w:rsidRDefault="009729AB" w:rsidP="00DA2364">
            <w:pPr>
              <w:spacing w:line="276" w:lineRule="auto"/>
              <w:rPr>
                <w:rFonts w:ascii="Times New Roman" w:hAnsi="Times New Roman"/>
                <w:sz w:val="24"/>
                <w:szCs w:val="24"/>
                <w:lang w:val="en-GB"/>
              </w:rPr>
            </w:pPr>
          </w:p>
        </w:tc>
        <w:tc>
          <w:tcPr>
            <w:tcW w:w="1153" w:type="pct"/>
          </w:tcPr>
          <w:p w:rsidR="009729AB" w:rsidRPr="009729AB" w:rsidRDefault="009729AB" w:rsidP="009729AB">
            <w:pPr>
              <w:autoSpaceDE w:val="0"/>
              <w:autoSpaceDN w:val="0"/>
              <w:adjustRightInd w:val="0"/>
              <w:spacing w:line="276" w:lineRule="auto"/>
              <w:jc w:val="both"/>
              <w:rPr>
                <w:rFonts w:ascii="Times New Roman" w:hAnsi="Times New Roman"/>
                <w:sz w:val="24"/>
                <w:szCs w:val="24"/>
                <w:lang w:val="en-US"/>
              </w:rPr>
            </w:pPr>
            <w:r w:rsidRPr="009729AB">
              <w:rPr>
                <w:rFonts w:ascii="Times New Roman" w:hAnsi="Times New Roman"/>
                <w:sz w:val="24"/>
                <w:szCs w:val="24"/>
              </w:rPr>
              <w:t xml:space="preserve">Ambalaj original in </w:t>
            </w:r>
            <w:r w:rsidR="00DA2364">
              <w:rPr>
                <w:rFonts w:ascii="Times New Roman" w:hAnsi="Times New Roman"/>
                <w:sz w:val="24"/>
                <w:szCs w:val="24"/>
              </w:rPr>
              <w:t>s</w:t>
            </w:r>
            <w:r w:rsidRPr="009729AB">
              <w:rPr>
                <w:rFonts w:ascii="Times New Roman" w:hAnsi="Times New Roman"/>
                <w:sz w:val="24"/>
                <w:szCs w:val="24"/>
                <w:lang w:val="en-US"/>
              </w:rPr>
              <w:t>patii închise</w:t>
            </w:r>
          </w:p>
          <w:p w:rsidR="009729AB" w:rsidRPr="009729AB" w:rsidRDefault="009729AB" w:rsidP="009729AB">
            <w:pPr>
              <w:spacing w:line="276" w:lineRule="auto"/>
              <w:jc w:val="both"/>
              <w:rPr>
                <w:rFonts w:ascii="Times New Roman" w:hAnsi="Times New Roman"/>
                <w:sz w:val="24"/>
                <w:szCs w:val="24"/>
                <w:lang w:val="en-GB"/>
              </w:rPr>
            </w:pPr>
          </w:p>
        </w:tc>
      </w:tr>
    </w:tbl>
    <w:p w:rsidR="000D4D14" w:rsidRDefault="000D4D14" w:rsidP="0067107C">
      <w:pPr>
        <w:pStyle w:val="font5"/>
        <w:spacing w:before="0" w:beforeAutospacing="0" w:after="0" w:afterAutospacing="0"/>
        <w:rPr>
          <w:rFonts w:ascii="Times New Roman" w:hAnsi="Times New Roman" w:cs="Times New Roman"/>
          <w:sz w:val="24"/>
          <w:szCs w:val="24"/>
        </w:rPr>
      </w:pPr>
    </w:p>
    <w:p w:rsidR="009729AB" w:rsidRDefault="00010913" w:rsidP="0067107C">
      <w:pPr>
        <w:pStyle w:val="font5"/>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În desfășurarea activității la punctul de lucru se gestionează:</w:t>
      </w:r>
    </w:p>
    <w:p w:rsidR="00010913" w:rsidRDefault="00010913" w:rsidP="005A75D7">
      <w:pPr>
        <w:pStyle w:val="font5"/>
        <w:numPr>
          <w:ilvl w:val="0"/>
          <w:numId w:val="59"/>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Deșeuri municipale amestecate care sunt acceptate pentru eliminare depozitare finală în celula I, </w:t>
      </w:r>
      <w:r w:rsidR="00554D86">
        <w:rPr>
          <w:rFonts w:ascii="Times New Roman" w:hAnsi="Times New Roman" w:cs="Times New Roman"/>
          <w:sz w:val="24"/>
          <w:szCs w:val="24"/>
        </w:rPr>
        <w:t xml:space="preserve">cu capacitate proiectată de </w:t>
      </w:r>
      <w:r w:rsidR="00554D86" w:rsidRPr="00554D86">
        <w:rPr>
          <w:rFonts w:ascii="Times New Roman" w:hAnsi="Times New Roman" w:cs="Times New Roman"/>
          <w:sz w:val="24"/>
          <w:szCs w:val="24"/>
        </w:rPr>
        <w:t>46 tone/zi</w:t>
      </w:r>
    </w:p>
    <w:p w:rsidR="00D348F4" w:rsidRDefault="00D348F4" w:rsidP="005A75D7">
      <w:pPr>
        <w:pStyle w:val="font5"/>
        <w:numPr>
          <w:ilvl w:val="0"/>
          <w:numId w:val="59"/>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Deșeuri ce constituie fracția uscată din deșeurile municipale, ce sunt sortate în funcție de compoziție în cadrul stației de sortare, cu capacitate proiectată de </w:t>
      </w:r>
      <w:r w:rsidRPr="00D348F4">
        <w:rPr>
          <w:rFonts w:ascii="Times New Roman" w:hAnsi="Times New Roman" w:cs="Times New Roman"/>
          <w:sz w:val="24"/>
          <w:szCs w:val="24"/>
        </w:rPr>
        <w:t>19</w:t>
      </w:r>
      <w:r>
        <w:rPr>
          <w:rFonts w:ascii="Times New Roman" w:hAnsi="Times New Roman" w:cs="Times New Roman"/>
          <w:sz w:val="24"/>
          <w:szCs w:val="24"/>
        </w:rPr>
        <w:t xml:space="preserve"> </w:t>
      </w:r>
      <w:r w:rsidRPr="00D348F4">
        <w:rPr>
          <w:rFonts w:ascii="Times New Roman" w:hAnsi="Times New Roman" w:cs="Times New Roman"/>
          <w:sz w:val="24"/>
          <w:szCs w:val="24"/>
        </w:rPr>
        <w:t>tone/zi</w:t>
      </w:r>
      <w:r>
        <w:rPr>
          <w:rFonts w:ascii="Times New Roman" w:hAnsi="Times New Roman" w:cs="Times New Roman"/>
          <w:sz w:val="24"/>
          <w:szCs w:val="24"/>
        </w:rPr>
        <w:t>.</w:t>
      </w:r>
    </w:p>
    <w:p w:rsidR="00554D86" w:rsidRDefault="00554D86" w:rsidP="0067107C">
      <w:pPr>
        <w:pStyle w:val="font5"/>
        <w:spacing w:before="0" w:beforeAutospacing="0" w:after="0" w:afterAutospacing="0"/>
        <w:rPr>
          <w:rFonts w:ascii="Times New Roman" w:hAnsi="Times New Roman" w:cs="Times New Roman"/>
          <w:sz w:val="24"/>
          <w:szCs w:val="24"/>
        </w:rPr>
      </w:pPr>
      <w:r w:rsidRPr="00554D86">
        <w:rPr>
          <w:rFonts w:ascii="Times New Roman" w:hAnsi="Times New Roman" w:cs="Times New Roman"/>
          <w:sz w:val="24"/>
          <w:szCs w:val="24"/>
        </w:rPr>
        <w:t xml:space="preserve">Pentru acoperirea </w:t>
      </w:r>
      <w:r>
        <w:rPr>
          <w:rFonts w:ascii="Times New Roman" w:hAnsi="Times New Roman" w:cs="Times New Roman"/>
          <w:sz w:val="24"/>
          <w:szCs w:val="24"/>
        </w:rPr>
        <w:t xml:space="preserve">deșeurilor în perioadele cu </w:t>
      </w:r>
      <w:r w:rsidRPr="00554D86">
        <w:rPr>
          <w:rFonts w:ascii="Times New Roman" w:hAnsi="Times New Roman" w:cs="Times New Roman"/>
          <w:sz w:val="24"/>
          <w:szCs w:val="24"/>
        </w:rPr>
        <w:t>temperatură şi umiditate ridicat</w:t>
      </w:r>
      <w:r>
        <w:rPr>
          <w:rFonts w:ascii="Times New Roman" w:hAnsi="Times New Roman" w:cs="Times New Roman"/>
          <w:sz w:val="24"/>
          <w:szCs w:val="24"/>
        </w:rPr>
        <w:t>e se vor utiliza:</w:t>
      </w:r>
    </w:p>
    <w:p w:rsidR="00554D86" w:rsidRDefault="00554D86" w:rsidP="005A75D7">
      <w:pPr>
        <w:pStyle w:val="font5"/>
        <w:numPr>
          <w:ilvl w:val="0"/>
          <w:numId w:val="59"/>
        </w:numPr>
        <w:spacing w:before="0" w:beforeAutospacing="0" w:after="0" w:afterAutospacing="0"/>
        <w:rPr>
          <w:rFonts w:ascii="Times New Roman" w:hAnsi="Times New Roman" w:cs="Times New Roman"/>
          <w:sz w:val="24"/>
          <w:szCs w:val="24"/>
        </w:rPr>
      </w:pPr>
      <w:r w:rsidRPr="00554D86">
        <w:rPr>
          <w:rFonts w:ascii="Times New Roman" w:hAnsi="Times New Roman" w:cs="Times New Roman"/>
          <w:sz w:val="24"/>
          <w:szCs w:val="24"/>
        </w:rPr>
        <w:t xml:space="preserve">pământ </w:t>
      </w:r>
      <w:r>
        <w:rPr>
          <w:rFonts w:ascii="Times New Roman" w:hAnsi="Times New Roman" w:cs="Times New Roman"/>
          <w:sz w:val="24"/>
          <w:szCs w:val="24"/>
        </w:rPr>
        <w:t>rezultat din</w:t>
      </w:r>
      <w:r w:rsidRPr="00554D86">
        <w:rPr>
          <w:rFonts w:ascii="Times New Roman" w:hAnsi="Times New Roman" w:cs="Times New Roman"/>
          <w:sz w:val="24"/>
          <w:szCs w:val="24"/>
        </w:rPr>
        <w:t xml:space="preserve"> excavări </w:t>
      </w:r>
    </w:p>
    <w:p w:rsidR="000E2E46" w:rsidRPr="00554D86" w:rsidRDefault="00554D86" w:rsidP="005A75D7">
      <w:pPr>
        <w:pStyle w:val="font5"/>
        <w:numPr>
          <w:ilvl w:val="0"/>
          <w:numId w:val="59"/>
        </w:numPr>
        <w:spacing w:before="0" w:beforeAutospacing="0" w:after="0" w:afterAutospacing="0"/>
        <w:rPr>
          <w:rFonts w:ascii="Times New Roman" w:hAnsi="Times New Roman" w:cs="Times New Roman"/>
          <w:sz w:val="24"/>
          <w:szCs w:val="24"/>
        </w:rPr>
      </w:pPr>
      <w:r w:rsidRPr="00554D86">
        <w:rPr>
          <w:rFonts w:ascii="Times New Roman" w:hAnsi="Times New Roman" w:cs="Times New Roman"/>
          <w:sz w:val="24"/>
          <w:szCs w:val="24"/>
        </w:rPr>
        <w:t xml:space="preserve">deşeuri inerte </w:t>
      </w:r>
      <w:r>
        <w:rPr>
          <w:rFonts w:ascii="Times New Roman" w:hAnsi="Times New Roman" w:cs="Times New Roman"/>
          <w:sz w:val="24"/>
          <w:szCs w:val="24"/>
        </w:rPr>
        <w:t xml:space="preserve">rezultate </w:t>
      </w:r>
      <w:r w:rsidRPr="00554D86">
        <w:rPr>
          <w:rFonts w:ascii="Times New Roman" w:hAnsi="Times New Roman" w:cs="Times New Roman"/>
          <w:sz w:val="24"/>
          <w:szCs w:val="24"/>
        </w:rPr>
        <w:t>d</w:t>
      </w:r>
      <w:r>
        <w:rPr>
          <w:rFonts w:ascii="Times New Roman" w:hAnsi="Times New Roman" w:cs="Times New Roman"/>
          <w:sz w:val="24"/>
          <w:szCs w:val="24"/>
        </w:rPr>
        <w:t>in</w:t>
      </w:r>
      <w:r w:rsidRPr="00554D86">
        <w:rPr>
          <w:rFonts w:ascii="Times New Roman" w:hAnsi="Times New Roman" w:cs="Times New Roman"/>
          <w:sz w:val="24"/>
          <w:szCs w:val="24"/>
        </w:rPr>
        <w:t xml:space="preserve"> </w:t>
      </w:r>
      <w:r>
        <w:rPr>
          <w:rFonts w:ascii="Times New Roman" w:hAnsi="Times New Roman" w:cs="Times New Roman"/>
          <w:sz w:val="24"/>
          <w:szCs w:val="24"/>
        </w:rPr>
        <w:t>demolări.</w:t>
      </w:r>
    </w:p>
    <w:p w:rsidR="0086493A" w:rsidRPr="00526189" w:rsidRDefault="0086493A" w:rsidP="0086493A">
      <w:pPr>
        <w:keepLines/>
        <w:spacing w:line="24" w:lineRule="auto"/>
        <w:rPr>
          <w:rFonts w:ascii="Times New Roman" w:hAnsi="Times New Roman"/>
          <w:color w:val="FF0000"/>
          <w:sz w:val="20"/>
        </w:rPr>
      </w:pPr>
    </w:p>
    <w:p w:rsidR="0086493A" w:rsidRPr="000D4D14" w:rsidRDefault="000D4D14" w:rsidP="000D4D14">
      <w:pPr>
        <w:pStyle w:val="Titlu1"/>
        <w:jc w:val="both"/>
        <w:rPr>
          <w:b w:val="0"/>
          <w:bCs w:val="0"/>
          <w:sz w:val="24"/>
          <w:szCs w:val="24"/>
        </w:rPr>
      </w:pPr>
      <w:r w:rsidRPr="000D4D14">
        <w:rPr>
          <w:b w:val="0"/>
          <w:bCs w:val="0"/>
          <w:sz w:val="24"/>
          <w:szCs w:val="24"/>
        </w:rPr>
        <w:t>Pentru livrarea de</w:t>
      </w:r>
      <w:r>
        <w:rPr>
          <w:b w:val="0"/>
          <w:bCs w:val="0"/>
          <w:sz w:val="24"/>
          <w:szCs w:val="24"/>
        </w:rPr>
        <w:t>ș</w:t>
      </w:r>
      <w:r w:rsidRPr="000D4D14">
        <w:rPr>
          <w:b w:val="0"/>
          <w:bCs w:val="0"/>
          <w:sz w:val="24"/>
          <w:szCs w:val="24"/>
        </w:rPr>
        <w:t xml:space="preserve">eurilor presate/balotate </w:t>
      </w:r>
      <w:r>
        <w:rPr>
          <w:b w:val="0"/>
          <w:bCs w:val="0"/>
          <w:sz w:val="24"/>
          <w:szCs w:val="24"/>
        </w:rPr>
        <w:t>în cadrul stației de sortare se va folosi</w:t>
      </w:r>
      <w:r w:rsidRPr="000D4D14">
        <w:rPr>
          <w:b w:val="0"/>
          <w:bCs w:val="0"/>
          <w:sz w:val="24"/>
          <w:szCs w:val="24"/>
        </w:rPr>
        <w:t xml:space="preserve"> sarma </w:t>
      </w:r>
      <w:r>
        <w:rPr>
          <w:b w:val="0"/>
          <w:bCs w:val="0"/>
          <w:sz w:val="24"/>
          <w:szCs w:val="24"/>
        </w:rPr>
        <w:t>pentru</w:t>
      </w:r>
      <w:r w:rsidRPr="000D4D14">
        <w:rPr>
          <w:b w:val="0"/>
          <w:bCs w:val="0"/>
          <w:sz w:val="24"/>
          <w:szCs w:val="24"/>
        </w:rPr>
        <w:t xml:space="preserve"> legat baloti</w:t>
      </w:r>
      <w:r>
        <w:rPr>
          <w:b w:val="0"/>
          <w:bCs w:val="0"/>
          <w:sz w:val="24"/>
          <w:szCs w:val="24"/>
        </w:rPr>
        <w:t>i</w:t>
      </w:r>
      <w:r w:rsidRPr="000D4D14">
        <w:rPr>
          <w:b w:val="0"/>
          <w:bCs w:val="0"/>
          <w:sz w:val="24"/>
          <w:szCs w:val="24"/>
        </w:rPr>
        <w:t xml:space="preserve">, </w:t>
      </w:r>
      <w:r>
        <w:rPr>
          <w:b w:val="0"/>
          <w:bCs w:val="0"/>
          <w:sz w:val="24"/>
          <w:szCs w:val="24"/>
        </w:rPr>
        <w:t>cca</w:t>
      </w:r>
      <w:r w:rsidRPr="000D4D14">
        <w:rPr>
          <w:b w:val="0"/>
          <w:bCs w:val="0"/>
          <w:sz w:val="24"/>
          <w:szCs w:val="24"/>
        </w:rPr>
        <w:t xml:space="preserve"> 3474 </w:t>
      </w:r>
      <w:r w:rsidR="00E63DB3">
        <w:rPr>
          <w:b w:val="0"/>
          <w:bCs w:val="0"/>
          <w:sz w:val="24"/>
          <w:szCs w:val="24"/>
        </w:rPr>
        <w:t>k</w:t>
      </w:r>
      <w:r w:rsidR="00E63DB3" w:rsidRPr="00E63DB3">
        <w:rPr>
          <w:b w:val="0"/>
          <w:bCs w:val="0"/>
          <w:sz w:val="24"/>
          <w:szCs w:val="24"/>
        </w:rPr>
        <w:t>g/an</w:t>
      </w:r>
      <w:r w:rsidRPr="000D4D14">
        <w:rPr>
          <w:b w:val="0"/>
          <w:bCs w:val="0"/>
          <w:sz w:val="24"/>
          <w:szCs w:val="24"/>
        </w:rPr>
        <w:t>.</w:t>
      </w:r>
    </w:p>
    <w:p w:rsidR="000D4D14" w:rsidRPr="000D4D14" w:rsidRDefault="000D4D14" w:rsidP="000D4D14">
      <w:pPr>
        <w:rPr>
          <w:lang w:eastAsia="ro-RO"/>
        </w:rPr>
      </w:pPr>
    </w:p>
    <w:p w:rsidR="00F12FB6" w:rsidRPr="00FB7FFE" w:rsidRDefault="00F12FB6" w:rsidP="007D65EF">
      <w:pPr>
        <w:pStyle w:val="Titlu1"/>
        <w:numPr>
          <w:ilvl w:val="0"/>
          <w:numId w:val="28"/>
        </w:numPr>
        <w:jc w:val="left"/>
        <w:rPr>
          <w:caps/>
          <w:sz w:val="24"/>
          <w:szCs w:val="24"/>
          <w:u w:val="single"/>
        </w:rPr>
      </w:pPr>
      <w:bookmarkStart w:id="24" w:name="_Toc173089231"/>
      <w:bookmarkStart w:id="25" w:name="_Toc240170381"/>
      <w:r w:rsidRPr="00FB7FFE">
        <w:rPr>
          <w:caps/>
          <w:sz w:val="24"/>
          <w:szCs w:val="24"/>
          <w:u w:val="single"/>
        </w:rPr>
        <w:t xml:space="preserve">RESURSE de APĂ, ENERGIE, </w:t>
      </w:r>
      <w:bookmarkEnd w:id="24"/>
      <w:bookmarkEnd w:id="25"/>
      <w:r w:rsidR="00BB6264" w:rsidRPr="00FB7FFE">
        <w:rPr>
          <w:caps/>
          <w:sz w:val="24"/>
          <w:szCs w:val="24"/>
          <w:u w:val="single"/>
        </w:rPr>
        <w:t>Combustibili</w:t>
      </w:r>
    </w:p>
    <w:p w:rsidR="00115E92" w:rsidRPr="00115E92" w:rsidRDefault="00804843" w:rsidP="00115E92">
      <w:pPr>
        <w:pStyle w:val="Titlu2"/>
        <w:numPr>
          <w:ilvl w:val="1"/>
          <w:numId w:val="28"/>
        </w:numPr>
        <w:spacing w:before="120" w:after="0"/>
        <w:jc w:val="both"/>
        <w:rPr>
          <w:rFonts w:ascii="Times New Roman" w:hAnsi="Times New Roman"/>
          <w:color w:val="FF0000"/>
          <w:sz w:val="24"/>
          <w:szCs w:val="24"/>
        </w:rPr>
      </w:pPr>
      <w:bookmarkStart w:id="26" w:name="_Toc173089232"/>
      <w:bookmarkStart w:id="27" w:name="_Toc240099456"/>
      <w:bookmarkStart w:id="28" w:name="_Toc240170382"/>
      <w:r w:rsidRPr="00362441">
        <w:rPr>
          <w:rFonts w:ascii="Times New Roman" w:hAnsi="Times New Roman" w:cs="Times New Roman"/>
          <w:sz w:val="24"/>
          <w:szCs w:val="24"/>
        </w:rPr>
        <w:t xml:space="preserve">Alimentarea cu </w:t>
      </w:r>
      <w:bookmarkStart w:id="29" w:name="_Toc173089233"/>
      <w:bookmarkEnd w:id="26"/>
      <w:bookmarkEnd w:id="27"/>
      <w:bookmarkEnd w:id="28"/>
      <w:r w:rsidR="00115E92" w:rsidRPr="00362441">
        <w:rPr>
          <w:rFonts w:ascii="Times New Roman" w:hAnsi="Times New Roman" w:cs="Times New Roman"/>
          <w:sz w:val="24"/>
          <w:szCs w:val="24"/>
        </w:rPr>
        <w:t>a</w:t>
      </w:r>
      <w:r w:rsidR="00B479A0" w:rsidRPr="00362441">
        <w:rPr>
          <w:rFonts w:ascii="Times New Roman" w:hAnsi="Times New Roman" w:cs="Times New Roman"/>
          <w:sz w:val="24"/>
          <w:szCs w:val="24"/>
        </w:rPr>
        <w:t>pă</w:t>
      </w:r>
      <w:r w:rsidR="00115E92" w:rsidRPr="00362441">
        <w:rPr>
          <w:rFonts w:ascii="Times New Roman" w:hAnsi="Times New Roman"/>
          <w:sz w:val="24"/>
          <w:szCs w:val="24"/>
        </w:rPr>
        <w:t xml:space="preserve"> </w:t>
      </w:r>
      <w:r w:rsidR="00115E92">
        <w:rPr>
          <w:rFonts w:ascii="Times New Roman" w:hAnsi="Times New Roman"/>
          <w:sz w:val="24"/>
          <w:szCs w:val="24"/>
        </w:rPr>
        <w:t xml:space="preserve">- </w:t>
      </w:r>
      <w:r w:rsidR="00115E92" w:rsidRPr="00115E92">
        <w:rPr>
          <w:rFonts w:ascii="Times New Roman" w:hAnsi="Times New Roman"/>
          <w:b w:val="0"/>
          <w:i w:val="0"/>
          <w:sz w:val="24"/>
          <w:szCs w:val="24"/>
        </w:rPr>
        <w:t>din reteaua existenta</w:t>
      </w:r>
      <w:r w:rsidR="00115E92">
        <w:rPr>
          <w:rFonts w:ascii="Times New Roman" w:hAnsi="Times New Roman"/>
          <w:b w:val="0"/>
          <w:i w:val="0"/>
          <w:sz w:val="24"/>
          <w:szCs w:val="24"/>
        </w:rPr>
        <w:t xml:space="preserve"> pe amplasament</w:t>
      </w:r>
      <w:r w:rsidR="00115E92" w:rsidRPr="00115E92">
        <w:rPr>
          <w:rFonts w:ascii="Times New Roman" w:hAnsi="Times New Roman"/>
          <w:b w:val="0"/>
          <w:i w:val="0"/>
          <w:sz w:val="24"/>
          <w:szCs w:val="24"/>
        </w:rPr>
        <w:t>, utilizat</w:t>
      </w:r>
      <w:r w:rsidR="00115E92">
        <w:rPr>
          <w:rFonts w:ascii="Times New Roman" w:hAnsi="Times New Roman"/>
          <w:b w:val="0"/>
          <w:i w:val="0"/>
          <w:sz w:val="24"/>
          <w:szCs w:val="24"/>
        </w:rPr>
        <w:t>ă</w:t>
      </w:r>
      <w:r w:rsidR="00115E92" w:rsidRPr="00115E92">
        <w:rPr>
          <w:rFonts w:ascii="Times New Roman" w:hAnsi="Times New Roman"/>
          <w:b w:val="0"/>
          <w:i w:val="0"/>
          <w:sz w:val="24"/>
          <w:szCs w:val="24"/>
        </w:rPr>
        <w:t xml:space="preserve"> in scop menajer si tehnologic (spalare pardoseli si rori autocamioane)</w:t>
      </w:r>
      <w:r w:rsidR="00115E92">
        <w:rPr>
          <w:rFonts w:ascii="Times New Roman" w:hAnsi="Times New Roman"/>
          <w:b w:val="0"/>
          <w:i w:val="0"/>
          <w:sz w:val="24"/>
          <w:szCs w:val="24"/>
        </w:rPr>
        <w:t>, prin branșamentul existent (conductă PEHD, DE = 160 mm, PN 6) la rețeaua publică a orașului Ianca</w:t>
      </w:r>
      <w:r w:rsidR="00115E92" w:rsidRPr="00115E92">
        <w:rPr>
          <w:rFonts w:ascii="Times New Roman" w:hAnsi="Times New Roman"/>
          <w:b w:val="0"/>
          <w:i w:val="0"/>
          <w:sz w:val="24"/>
          <w:szCs w:val="24"/>
        </w:rPr>
        <w:t xml:space="preserve">. </w:t>
      </w:r>
    </w:p>
    <w:p w:rsidR="00115E92" w:rsidRDefault="00115E92" w:rsidP="00115E92">
      <w:pPr>
        <w:pStyle w:val="Titlu2"/>
        <w:numPr>
          <w:ilvl w:val="0"/>
          <w:numId w:val="0"/>
        </w:numPr>
        <w:spacing w:before="0" w:after="120"/>
        <w:ind w:left="567"/>
        <w:jc w:val="both"/>
        <w:rPr>
          <w:rFonts w:ascii="Times New Roman" w:hAnsi="Times New Roman"/>
          <w:sz w:val="24"/>
          <w:szCs w:val="24"/>
          <w:lang w:val="en-GB"/>
        </w:rPr>
      </w:pPr>
      <w:r w:rsidRPr="00115E92">
        <w:rPr>
          <w:rFonts w:ascii="Times New Roman" w:hAnsi="Times New Roman"/>
          <w:b w:val="0"/>
          <w:i w:val="0"/>
          <w:sz w:val="24"/>
          <w:szCs w:val="24"/>
        </w:rPr>
        <w:t>P</w:t>
      </w:r>
      <w:r w:rsidRPr="00115E92">
        <w:rPr>
          <w:rFonts w:ascii="Times New Roman" w:hAnsi="Times New Roman"/>
          <w:b w:val="0"/>
          <w:i w:val="0"/>
          <w:sz w:val="24"/>
          <w:szCs w:val="24"/>
          <w:lang w:val="it-IT"/>
        </w:rPr>
        <w:t xml:space="preserve">entru asigurarea rezervei de apă de incendiu este </w:t>
      </w:r>
      <w:r w:rsidR="00D533E7">
        <w:rPr>
          <w:rFonts w:ascii="Times New Roman" w:hAnsi="Times New Roman"/>
          <w:b w:val="0"/>
          <w:i w:val="0"/>
          <w:sz w:val="24"/>
          <w:szCs w:val="24"/>
          <w:lang w:val="it-IT"/>
        </w:rPr>
        <w:t>montat</w:t>
      </w:r>
      <w:r w:rsidRPr="00115E92">
        <w:rPr>
          <w:rFonts w:ascii="Times New Roman" w:hAnsi="Times New Roman"/>
          <w:b w:val="0"/>
          <w:i w:val="0"/>
          <w:sz w:val="24"/>
          <w:szCs w:val="24"/>
          <w:lang w:val="it-IT"/>
        </w:rPr>
        <w:t xml:space="preserve"> un rezervor din </w:t>
      </w:r>
      <w:r w:rsidRPr="00115E92">
        <w:rPr>
          <w:rFonts w:ascii="Times New Roman" w:hAnsi="Times New Roman"/>
          <w:b w:val="0"/>
          <w:i w:val="0"/>
          <w:sz w:val="24"/>
          <w:szCs w:val="24"/>
          <w:lang w:val="en-GB"/>
        </w:rPr>
        <w:t xml:space="preserve">Polstif, semiingropat, cu V=100 mc </w:t>
      </w:r>
      <w:r w:rsidR="00D533E7" w:rsidRPr="00D533E7">
        <w:rPr>
          <w:rFonts w:ascii="Times New Roman" w:hAnsi="Times New Roman"/>
          <w:b w:val="0"/>
          <w:i w:val="0"/>
          <w:sz w:val="24"/>
          <w:szCs w:val="24"/>
          <w:lang w:val="en-GB"/>
        </w:rPr>
        <w:t xml:space="preserve">și o stație de pompare echipată </w:t>
      </w:r>
      <w:r w:rsidRPr="00115E92">
        <w:rPr>
          <w:rFonts w:ascii="Times New Roman" w:hAnsi="Times New Roman"/>
          <w:b w:val="0"/>
          <w:i w:val="0"/>
          <w:sz w:val="24"/>
          <w:szCs w:val="24"/>
          <w:lang w:val="en-GB"/>
        </w:rPr>
        <w:t xml:space="preserve">cu un electrogenerator și </w:t>
      </w:r>
      <w:r>
        <w:rPr>
          <w:rFonts w:ascii="Times New Roman" w:hAnsi="Times New Roman"/>
          <w:b w:val="0"/>
          <w:i w:val="0"/>
          <w:sz w:val="24"/>
          <w:szCs w:val="24"/>
          <w:lang w:val="en-GB"/>
        </w:rPr>
        <w:t xml:space="preserve">un </w:t>
      </w:r>
      <w:r w:rsidRPr="00115E92">
        <w:rPr>
          <w:rFonts w:ascii="Times New Roman" w:hAnsi="Times New Roman"/>
          <w:b w:val="0"/>
          <w:i w:val="0"/>
          <w:sz w:val="24"/>
          <w:szCs w:val="24"/>
          <w:lang w:val="en-GB"/>
        </w:rPr>
        <w:t>grup de pompare</w:t>
      </w:r>
      <w:r>
        <w:rPr>
          <w:rFonts w:ascii="Times New Roman" w:hAnsi="Times New Roman"/>
          <w:b w:val="0"/>
          <w:i w:val="0"/>
          <w:sz w:val="24"/>
          <w:szCs w:val="24"/>
          <w:lang w:val="en-GB"/>
        </w:rPr>
        <w:t xml:space="preserve"> cu Q=36mc/h</w:t>
      </w:r>
      <w:r w:rsidRPr="00115E92">
        <w:rPr>
          <w:rFonts w:ascii="Times New Roman" w:hAnsi="Times New Roman"/>
          <w:b w:val="0"/>
          <w:i w:val="0"/>
          <w:sz w:val="24"/>
          <w:szCs w:val="24"/>
          <w:lang w:val="en-GB"/>
        </w:rPr>
        <w:t>.</w:t>
      </w:r>
      <w:r w:rsidRPr="00115E92">
        <w:rPr>
          <w:rFonts w:ascii="Times New Roman" w:hAnsi="Times New Roman"/>
          <w:sz w:val="24"/>
          <w:szCs w:val="24"/>
          <w:lang w:val="en-GB"/>
        </w:rPr>
        <w:t xml:space="preserve"> </w:t>
      </w:r>
    </w:p>
    <w:p w:rsidR="00806418" w:rsidRDefault="00806418" w:rsidP="00806418">
      <w:pPr>
        <w:ind w:firstLine="567"/>
        <w:rPr>
          <w:rFonts w:ascii="Times New Roman" w:eastAsia="Times New Roman" w:hAnsi="Times New Roman" w:cs="Arial"/>
          <w:bCs/>
          <w:iCs/>
          <w:sz w:val="24"/>
          <w:szCs w:val="24"/>
          <w:lang w:val="it-IT"/>
        </w:rPr>
      </w:pPr>
      <w:r w:rsidRPr="00806418">
        <w:rPr>
          <w:rFonts w:ascii="Times New Roman" w:eastAsia="Times New Roman" w:hAnsi="Times New Roman" w:cs="Arial"/>
          <w:bCs/>
          <w:iCs/>
          <w:sz w:val="24"/>
          <w:szCs w:val="24"/>
          <w:lang w:val="it-IT"/>
        </w:rPr>
        <w:t xml:space="preserve">Volume </w:t>
      </w:r>
      <w:r>
        <w:rPr>
          <w:rFonts w:ascii="Times New Roman" w:eastAsia="Times New Roman" w:hAnsi="Times New Roman" w:cs="Arial"/>
          <w:bCs/>
          <w:iCs/>
          <w:sz w:val="24"/>
          <w:szCs w:val="24"/>
          <w:lang w:val="it-IT"/>
        </w:rPr>
        <w:t>și debite de apă autorizate:</w:t>
      </w:r>
    </w:p>
    <w:tbl>
      <w:tblPr>
        <w:tblStyle w:val="Tabelgril"/>
        <w:tblW w:w="0" w:type="auto"/>
        <w:tblInd w:w="562" w:type="dxa"/>
        <w:tblLook w:val="04A0" w:firstRow="1" w:lastRow="0" w:firstColumn="1" w:lastColumn="0" w:noHBand="0" w:noVBand="1"/>
      </w:tblPr>
      <w:tblGrid>
        <w:gridCol w:w="1433"/>
        <w:gridCol w:w="1873"/>
        <w:gridCol w:w="2364"/>
        <w:gridCol w:w="1382"/>
        <w:gridCol w:w="1873"/>
      </w:tblGrid>
      <w:tr w:rsidR="00806418" w:rsidTr="00146C0D">
        <w:tc>
          <w:tcPr>
            <w:tcW w:w="1433" w:type="dxa"/>
            <w:vMerge w:val="restart"/>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 xml:space="preserve">Debit </w:t>
            </w:r>
          </w:p>
        </w:tc>
        <w:tc>
          <w:tcPr>
            <w:tcW w:w="4237" w:type="dxa"/>
            <w:gridSpan w:val="2"/>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Zilnic (mc)</w:t>
            </w:r>
          </w:p>
        </w:tc>
        <w:tc>
          <w:tcPr>
            <w:tcW w:w="1382" w:type="dxa"/>
            <w:vMerge w:val="restart"/>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Secundă (l)</w:t>
            </w:r>
          </w:p>
        </w:tc>
        <w:tc>
          <w:tcPr>
            <w:tcW w:w="1873" w:type="dxa"/>
            <w:vMerge w:val="restart"/>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 xml:space="preserve">Anual </w:t>
            </w:r>
            <w:r w:rsidR="00806418">
              <w:rPr>
                <w:rFonts w:ascii="Times New Roman" w:eastAsia="Times New Roman" w:hAnsi="Times New Roman" w:cs="Arial"/>
                <w:bCs/>
                <w:iCs/>
                <w:sz w:val="24"/>
                <w:szCs w:val="24"/>
                <w:lang w:val="it-IT"/>
              </w:rPr>
              <w:t>(mii mc)</w:t>
            </w:r>
          </w:p>
        </w:tc>
      </w:tr>
      <w:tr w:rsidR="00806418" w:rsidTr="00146C0D">
        <w:tc>
          <w:tcPr>
            <w:tcW w:w="1433" w:type="dxa"/>
            <w:vMerge/>
          </w:tcPr>
          <w:p w:rsidR="00806418" w:rsidRDefault="00806418" w:rsidP="00806418">
            <w:pPr>
              <w:rPr>
                <w:rFonts w:ascii="Times New Roman" w:eastAsia="Times New Roman" w:hAnsi="Times New Roman" w:cs="Arial"/>
                <w:bCs/>
                <w:iCs/>
                <w:sz w:val="24"/>
                <w:szCs w:val="24"/>
                <w:lang w:val="it-IT"/>
              </w:rPr>
            </w:pPr>
          </w:p>
        </w:tc>
        <w:tc>
          <w:tcPr>
            <w:tcW w:w="1873" w:type="dxa"/>
          </w:tcPr>
          <w:p w:rsidR="00146C0D" w:rsidRDefault="00806418"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 xml:space="preserve">Scop </w:t>
            </w:r>
          </w:p>
          <w:p w:rsidR="00806418" w:rsidRDefault="00806418"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igienico-sanitar</w:t>
            </w:r>
          </w:p>
        </w:tc>
        <w:tc>
          <w:tcPr>
            <w:tcW w:w="2364" w:type="dxa"/>
          </w:tcPr>
          <w:p w:rsidR="00146C0D" w:rsidRDefault="00806418"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 xml:space="preserve">Scop </w:t>
            </w:r>
          </w:p>
          <w:p w:rsidR="00806418" w:rsidRDefault="00806418"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tehnologic</w:t>
            </w:r>
          </w:p>
        </w:tc>
        <w:tc>
          <w:tcPr>
            <w:tcW w:w="1382" w:type="dxa"/>
            <w:vMerge/>
          </w:tcPr>
          <w:p w:rsidR="00806418" w:rsidRDefault="00806418" w:rsidP="00806418">
            <w:pPr>
              <w:rPr>
                <w:rFonts w:ascii="Times New Roman" w:eastAsia="Times New Roman" w:hAnsi="Times New Roman" w:cs="Arial"/>
                <w:bCs/>
                <w:iCs/>
                <w:sz w:val="24"/>
                <w:szCs w:val="24"/>
                <w:lang w:val="it-IT"/>
              </w:rPr>
            </w:pPr>
          </w:p>
        </w:tc>
        <w:tc>
          <w:tcPr>
            <w:tcW w:w="1873" w:type="dxa"/>
            <w:vMerge/>
          </w:tcPr>
          <w:p w:rsidR="00806418" w:rsidRDefault="00806418" w:rsidP="00806418">
            <w:pPr>
              <w:rPr>
                <w:rFonts w:ascii="Times New Roman" w:eastAsia="Times New Roman" w:hAnsi="Times New Roman" w:cs="Arial"/>
                <w:bCs/>
                <w:iCs/>
                <w:sz w:val="24"/>
                <w:szCs w:val="24"/>
                <w:lang w:val="it-IT"/>
              </w:rPr>
            </w:pPr>
          </w:p>
        </w:tc>
      </w:tr>
      <w:tr w:rsidR="00806418" w:rsidTr="00146C0D">
        <w:tc>
          <w:tcPr>
            <w:tcW w:w="1433" w:type="dxa"/>
          </w:tcPr>
          <w:p w:rsidR="00806418" w:rsidRDefault="00806418"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Maxim</w:t>
            </w:r>
          </w:p>
        </w:tc>
        <w:tc>
          <w:tcPr>
            <w:tcW w:w="1873"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3,14</w:t>
            </w:r>
          </w:p>
        </w:tc>
        <w:tc>
          <w:tcPr>
            <w:tcW w:w="2364"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1,08</w:t>
            </w:r>
          </w:p>
        </w:tc>
        <w:tc>
          <w:tcPr>
            <w:tcW w:w="1382"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0,15</w:t>
            </w:r>
          </w:p>
        </w:tc>
        <w:tc>
          <w:tcPr>
            <w:tcW w:w="1873"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1,10</w:t>
            </w:r>
          </w:p>
        </w:tc>
      </w:tr>
      <w:tr w:rsidR="00806418" w:rsidTr="00146C0D">
        <w:tc>
          <w:tcPr>
            <w:tcW w:w="1433" w:type="dxa"/>
          </w:tcPr>
          <w:p w:rsidR="00806418" w:rsidRDefault="00806418"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Mediu</w:t>
            </w:r>
          </w:p>
        </w:tc>
        <w:tc>
          <w:tcPr>
            <w:tcW w:w="1873"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2,41</w:t>
            </w:r>
          </w:p>
        </w:tc>
        <w:tc>
          <w:tcPr>
            <w:tcW w:w="2364"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0,83</w:t>
            </w:r>
          </w:p>
        </w:tc>
        <w:tc>
          <w:tcPr>
            <w:tcW w:w="1382"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0,11</w:t>
            </w:r>
          </w:p>
        </w:tc>
        <w:tc>
          <w:tcPr>
            <w:tcW w:w="1873"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0,85</w:t>
            </w:r>
          </w:p>
        </w:tc>
      </w:tr>
      <w:tr w:rsidR="00806418" w:rsidTr="00146C0D">
        <w:tc>
          <w:tcPr>
            <w:tcW w:w="1433" w:type="dxa"/>
          </w:tcPr>
          <w:p w:rsidR="00806418" w:rsidRDefault="00806418"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Minim</w:t>
            </w:r>
          </w:p>
        </w:tc>
        <w:tc>
          <w:tcPr>
            <w:tcW w:w="1873"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1,92</w:t>
            </w:r>
          </w:p>
        </w:tc>
        <w:tc>
          <w:tcPr>
            <w:tcW w:w="2364"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0,67</w:t>
            </w:r>
          </w:p>
        </w:tc>
        <w:tc>
          <w:tcPr>
            <w:tcW w:w="1382"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0,09</w:t>
            </w:r>
          </w:p>
        </w:tc>
        <w:tc>
          <w:tcPr>
            <w:tcW w:w="1873"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0,67</w:t>
            </w:r>
          </w:p>
        </w:tc>
      </w:tr>
    </w:tbl>
    <w:p w:rsidR="00806418" w:rsidRDefault="00806418" w:rsidP="00806418">
      <w:pPr>
        <w:ind w:firstLine="567"/>
        <w:rPr>
          <w:rFonts w:ascii="Times New Roman" w:eastAsia="Times New Roman" w:hAnsi="Times New Roman" w:cs="Arial"/>
          <w:bCs/>
          <w:iCs/>
          <w:sz w:val="24"/>
          <w:szCs w:val="24"/>
          <w:lang w:val="it-IT"/>
        </w:rPr>
      </w:pPr>
    </w:p>
    <w:p w:rsidR="00260C43" w:rsidRDefault="00260C43" w:rsidP="00806418">
      <w:pPr>
        <w:ind w:firstLine="567"/>
        <w:rPr>
          <w:rFonts w:ascii="Times New Roman" w:eastAsia="Times New Roman" w:hAnsi="Times New Roman" w:cs="Arial"/>
          <w:bCs/>
          <w:iCs/>
          <w:sz w:val="24"/>
          <w:szCs w:val="24"/>
          <w:lang w:val="it-IT"/>
        </w:rPr>
      </w:pPr>
    </w:p>
    <w:p w:rsidR="00260C43" w:rsidRDefault="00260C43" w:rsidP="00806418">
      <w:pPr>
        <w:ind w:firstLine="567"/>
        <w:rPr>
          <w:rFonts w:ascii="Times New Roman" w:eastAsia="Times New Roman" w:hAnsi="Times New Roman" w:cs="Arial"/>
          <w:bCs/>
          <w:iCs/>
          <w:sz w:val="24"/>
          <w:szCs w:val="24"/>
          <w:lang w:val="it-IT"/>
        </w:rPr>
      </w:pPr>
    </w:p>
    <w:p w:rsidR="00260C43" w:rsidRDefault="00260C43" w:rsidP="00806418">
      <w:pPr>
        <w:ind w:firstLine="567"/>
        <w:rPr>
          <w:rFonts w:ascii="Times New Roman" w:eastAsia="Times New Roman" w:hAnsi="Times New Roman" w:cs="Arial"/>
          <w:bCs/>
          <w:iCs/>
          <w:sz w:val="24"/>
          <w:szCs w:val="24"/>
          <w:lang w:val="it-IT"/>
        </w:rPr>
      </w:pPr>
    </w:p>
    <w:p w:rsidR="00146C0D" w:rsidRDefault="00146C0D" w:rsidP="00806418">
      <w:pPr>
        <w:ind w:firstLine="567"/>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lastRenderedPageBreak/>
        <w:t>Modul de folosire a apei</w:t>
      </w:r>
    </w:p>
    <w:tbl>
      <w:tblPr>
        <w:tblStyle w:val="Tabelgril"/>
        <w:tblW w:w="0" w:type="auto"/>
        <w:tblInd w:w="597" w:type="dxa"/>
        <w:tblLook w:val="04A0" w:firstRow="1" w:lastRow="0" w:firstColumn="1" w:lastColumn="0" w:noHBand="0" w:noVBand="1"/>
      </w:tblPr>
      <w:tblGrid>
        <w:gridCol w:w="3276"/>
        <w:gridCol w:w="2099"/>
        <w:gridCol w:w="1652"/>
        <w:gridCol w:w="1863"/>
      </w:tblGrid>
      <w:tr w:rsidR="00146C0D" w:rsidTr="00146C0D">
        <w:tc>
          <w:tcPr>
            <w:tcW w:w="3276" w:type="dxa"/>
            <w:vMerge w:val="restart"/>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Modul de folosire</w:t>
            </w:r>
          </w:p>
        </w:tc>
        <w:tc>
          <w:tcPr>
            <w:tcW w:w="5614" w:type="dxa"/>
            <w:gridSpan w:val="3"/>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Cantități (mc/zi)</w:t>
            </w:r>
          </w:p>
        </w:tc>
      </w:tr>
      <w:tr w:rsidR="00146C0D" w:rsidTr="00146C0D">
        <w:tc>
          <w:tcPr>
            <w:tcW w:w="3276" w:type="dxa"/>
            <w:vMerge/>
          </w:tcPr>
          <w:p w:rsidR="00146C0D" w:rsidRDefault="00146C0D" w:rsidP="00806418">
            <w:pPr>
              <w:rPr>
                <w:rFonts w:ascii="Times New Roman" w:eastAsia="Times New Roman" w:hAnsi="Times New Roman" w:cs="Arial"/>
                <w:bCs/>
                <w:iCs/>
                <w:sz w:val="24"/>
                <w:szCs w:val="24"/>
                <w:lang w:val="it-IT"/>
              </w:rPr>
            </w:pPr>
          </w:p>
        </w:tc>
        <w:tc>
          <w:tcPr>
            <w:tcW w:w="2099"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Maxim</w:t>
            </w:r>
          </w:p>
        </w:tc>
        <w:tc>
          <w:tcPr>
            <w:tcW w:w="1652"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Mediu</w:t>
            </w:r>
          </w:p>
        </w:tc>
        <w:tc>
          <w:tcPr>
            <w:tcW w:w="1863"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Minim</w:t>
            </w:r>
          </w:p>
        </w:tc>
      </w:tr>
      <w:tr w:rsidR="00146C0D" w:rsidTr="00146C0D">
        <w:tc>
          <w:tcPr>
            <w:tcW w:w="3276" w:type="dxa"/>
          </w:tcPr>
          <w:p w:rsidR="00146C0D" w:rsidRDefault="00146C0D"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Necesarul total de apă</w:t>
            </w:r>
          </w:p>
        </w:tc>
        <w:tc>
          <w:tcPr>
            <w:tcW w:w="2099"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3,55</w:t>
            </w:r>
          </w:p>
        </w:tc>
        <w:tc>
          <w:tcPr>
            <w:tcW w:w="1652"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2,73</w:t>
            </w:r>
          </w:p>
        </w:tc>
        <w:tc>
          <w:tcPr>
            <w:tcW w:w="1863"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2,18</w:t>
            </w:r>
          </w:p>
        </w:tc>
      </w:tr>
      <w:tr w:rsidR="00146C0D" w:rsidTr="00146C0D">
        <w:tc>
          <w:tcPr>
            <w:tcW w:w="3276" w:type="dxa"/>
          </w:tcPr>
          <w:p w:rsidR="00146C0D" w:rsidRDefault="00146C0D"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Cerința totală de apă</w:t>
            </w:r>
          </w:p>
        </w:tc>
        <w:tc>
          <w:tcPr>
            <w:tcW w:w="2099"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4,22</w:t>
            </w:r>
          </w:p>
        </w:tc>
        <w:tc>
          <w:tcPr>
            <w:tcW w:w="1652"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3,24</w:t>
            </w:r>
          </w:p>
        </w:tc>
        <w:tc>
          <w:tcPr>
            <w:tcW w:w="1863"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2,59</w:t>
            </w:r>
          </w:p>
        </w:tc>
      </w:tr>
    </w:tbl>
    <w:p w:rsidR="00146C0D" w:rsidRDefault="00146C0D" w:rsidP="00806418">
      <w:pPr>
        <w:ind w:firstLine="567"/>
        <w:rPr>
          <w:rFonts w:ascii="Times New Roman" w:eastAsia="Times New Roman" w:hAnsi="Times New Roman" w:cs="Arial"/>
          <w:bCs/>
          <w:iCs/>
          <w:sz w:val="24"/>
          <w:szCs w:val="24"/>
          <w:lang w:val="it-IT"/>
        </w:rPr>
      </w:pPr>
    </w:p>
    <w:bookmarkEnd w:id="29"/>
    <w:p w:rsidR="006A239F" w:rsidRPr="00FB7FFE" w:rsidRDefault="006A239F" w:rsidP="00362441">
      <w:pPr>
        <w:pStyle w:val="Titlu2"/>
        <w:numPr>
          <w:ilvl w:val="1"/>
          <w:numId w:val="28"/>
        </w:numPr>
        <w:spacing w:before="120" w:after="120"/>
        <w:jc w:val="both"/>
        <w:rPr>
          <w:rStyle w:val="FontStyle107"/>
          <w:sz w:val="24"/>
          <w:szCs w:val="24"/>
        </w:rPr>
      </w:pPr>
      <w:r w:rsidRPr="00FB7FFE">
        <w:rPr>
          <w:rStyle w:val="FontStyle107"/>
          <w:sz w:val="24"/>
          <w:szCs w:val="24"/>
          <w:u w:val="single"/>
        </w:rPr>
        <w:t>Evacuarea apelor uzate</w:t>
      </w:r>
    </w:p>
    <w:p w:rsidR="00362441" w:rsidRPr="00884D39" w:rsidRDefault="005F3003" w:rsidP="005A75D7">
      <w:pPr>
        <w:pStyle w:val="Style19"/>
        <w:widowControl/>
        <w:numPr>
          <w:ilvl w:val="0"/>
          <w:numId w:val="60"/>
        </w:numPr>
        <w:spacing w:line="240" w:lineRule="auto"/>
        <w:rPr>
          <w:rStyle w:val="FontStyle99"/>
          <w:i w:val="0"/>
          <w:sz w:val="24"/>
          <w:szCs w:val="24"/>
          <w:u w:val="single"/>
        </w:rPr>
      </w:pPr>
      <w:r w:rsidRPr="00884D39">
        <w:rPr>
          <w:rStyle w:val="FontStyle99"/>
          <w:i w:val="0"/>
          <w:sz w:val="24"/>
          <w:szCs w:val="24"/>
          <w:u w:val="single"/>
        </w:rPr>
        <w:t>Apele uzate menajere</w:t>
      </w:r>
    </w:p>
    <w:p w:rsidR="005F3003" w:rsidRDefault="005F3003" w:rsidP="005A75D7">
      <w:pPr>
        <w:pStyle w:val="Style19"/>
        <w:widowControl/>
        <w:numPr>
          <w:ilvl w:val="0"/>
          <w:numId w:val="59"/>
        </w:numPr>
        <w:spacing w:line="240" w:lineRule="auto"/>
        <w:rPr>
          <w:rStyle w:val="FontStyle99"/>
          <w:i w:val="0"/>
          <w:sz w:val="24"/>
          <w:szCs w:val="24"/>
        </w:rPr>
      </w:pPr>
      <w:r>
        <w:rPr>
          <w:rStyle w:val="FontStyle99"/>
          <w:i w:val="0"/>
          <w:sz w:val="24"/>
          <w:szCs w:val="24"/>
        </w:rPr>
        <w:t>p</w:t>
      </w:r>
      <w:r w:rsidRPr="005F3003">
        <w:rPr>
          <w:rStyle w:val="FontStyle99"/>
          <w:i w:val="0"/>
          <w:sz w:val="24"/>
          <w:szCs w:val="24"/>
        </w:rPr>
        <w:t xml:space="preserve">rovin </w:t>
      </w:r>
      <w:r>
        <w:rPr>
          <w:rStyle w:val="FontStyle99"/>
          <w:i w:val="0"/>
          <w:sz w:val="24"/>
          <w:szCs w:val="24"/>
        </w:rPr>
        <w:t>de la grupurile sanitare ale clădirii administrative și ale zonei de intervenție utilaje;</w:t>
      </w:r>
    </w:p>
    <w:p w:rsidR="005F3003" w:rsidRDefault="005F3003" w:rsidP="005A75D7">
      <w:pPr>
        <w:pStyle w:val="Style19"/>
        <w:widowControl/>
        <w:numPr>
          <w:ilvl w:val="0"/>
          <w:numId w:val="59"/>
        </w:numPr>
        <w:spacing w:line="240" w:lineRule="auto"/>
        <w:rPr>
          <w:rStyle w:val="FontStyle99"/>
          <w:i w:val="0"/>
          <w:sz w:val="24"/>
          <w:szCs w:val="24"/>
        </w:rPr>
      </w:pPr>
      <w:r>
        <w:rPr>
          <w:rStyle w:val="FontStyle99"/>
          <w:i w:val="0"/>
          <w:sz w:val="24"/>
          <w:szCs w:val="24"/>
        </w:rPr>
        <w:t>sunt colectate prin conductele de canalizare din tuburi PVC, Dn = 250 mm, cu lungime totală de 78 m, pe care există 5 cămine de vizitare;</w:t>
      </w:r>
    </w:p>
    <w:p w:rsidR="001266DE" w:rsidRDefault="005F3003" w:rsidP="005A75D7">
      <w:pPr>
        <w:pStyle w:val="Style19"/>
        <w:widowControl/>
        <w:numPr>
          <w:ilvl w:val="0"/>
          <w:numId w:val="59"/>
        </w:numPr>
        <w:spacing w:line="240" w:lineRule="auto"/>
        <w:rPr>
          <w:rStyle w:val="FontStyle99"/>
          <w:i w:val="0"/>
          <w:sz w:val="24"/>
          <w:szCs w:val="24"/>
        </w:rPr>
      </w:pPr>
      <w:r>
        <w:rPr>
          <w:rStyle w:val="FontStyle99"/>
          <w:i w:val="0"/>
          <w:sz w:val="24"/>
          <w:szCs w:val="24"/>
        </w:rPr>
        <w:t xml:space="preserve">epurate </w:t>
      </w:r>
      <w:r w:rsidR="001266DE">
        <w:rPr>
          <w:rStyle w:val="FontStyle99"/>
          <w:i w:val="0"/>
          <w:sz w:val="24"/>
          <w:szCs w:val="24"/>
        </w:rPr>
        <w:t xml:space="preserve">în stație de epurare monobloc tip SRB, Q max = 4,22 mc/zi; </w:t>
      </w:r>
    </w:p>
    <w:p w:rsidR="001266DE" w:rsidRDefault="001266DE" w:rsidP="005A75D7">
      <w:pPr>
        <w:pStyle w:val="Style19"/>
        <w:widowControl/>
        <w:numPr>
          <w:ilvl w:val="0"/>
          <w:numId w:val="59"/>
        </w:numPr>
        <w:spacing w:line="240" w:lineRule="auto"/>
        <w:rPr>
          <w:rStyle w:val="FontStyle99"/>
          <w:i w:val="0"/>
          <w:sz w:val="24"/>
          <w:szCs w:val="24"/>
        </w:rPr>
      </w:pPr>
      <w:r>
        <w:rPr>
          <w:rStyle w:val="FontStyle99"/>
          <w:i w:val="0"/>
          <w:sz w:val="24"/>
          <w:szCs w:val="24"/>
        </w:rPr>
        <w:t>apele epurate sunt evacuate într-o rigolă parabolică printr-o conductă din PVC, Dn=250mm, cu lungime totală de 14,5 m, cu un cămin de racord;</w:t>
      </w:r>
    </w:p>
    <w:p w:rsidR="005F3003" w:rsidRDefault="001266DE" w:rsidP="005A75D7">
      <w:pPr>
        <w:pStyle w:val="Style19"/>
        <w:widowControl/>
        <w:numPr>
          <w:ilvl w:val="0"/>
          <w:numId w:val="59"/>
        </w:numPr>
        <w:spacing w:after="120" w:line="240" w:lineRule="auto"/>
        <w:ind w:left="714" w:hanging="357"/>
        <w:rPr>
          <w:rStyle w:val="FontStyle99"/>
          <w:i w:val="0"/>
          <w:sz w:val="24"/>
          <w:szCs w:val="24"/>
        </w:rPr>
      </w:pPr>
      <w:r>
        <w:rPr>
          <w:rStyle w:val="FontStyle99"/>
          <w:i w:val="0"/>
          <w:sz w:val="24"/>
          <w:szCs w:val="24"/>
        </w:rPr>
        <w:t>apele colectate  prin rigolă sunt stocate în bazinul de retenție și evaporație.</w:t>
      </w:r>
    </w:p>
    <w:p w:rsidR="005F3003" w:rsidRPr="00143E0E" w:rsidRDefault="005F3003" w:rsidP="005A75D7">
      <w:pPr>
        <w:pStyle w:val="Style19"/>
        <w:widowControl/>
        <w:numPr>
          <w:ilvl w:val="0"/>
          <w:numId w:val="60"/>
        </w:numPr>
        <w:spacing w:line="240" w:lineRule="auto"/>
        <w:rPr>
          <w:rStyle w:val="FontStyle99"/>
          <w:i w:val="0"/>
          <w:sz w:val="24"/>
          <w:szCs w:val="24"/>
          <w:u w:val="single"/>
        </w:rPr>
      </w:pPr>
      <w:r w:rsidRPr="00143E0E">
        <w:rPr>
          <w:rStyle w:val="FontStyle99"/>
          <w:i w:val="0"/>
          <w:sz w:val="24"/>
          <w:szCs w:val="24"/>
          <w:u w:val="single"/>
        </w:rPr>
        <w:t>Apele uzate tehnologice</w:t>
      </w:r>
    </w:p>
    <w:p w:rsidR="005F3003" w:rsidRPr="00C7091F" w:rsidRDefault="001266DE" w:rsidP="005A75D7">
      <w:pPr>
        <w:pStyle w:val="Style19"/>
        <w:widowControl/>
        <w:numPr>
          <w:ilvl w:val="0"/>
          <w:numId w:val="59"/>
        </w:numPr>
        <w:spacing w:line="240" w:lineRule="auto"/>
        <w:rPr>
          <w:rStyle w:val="FontStyle99"/>
          <w:i w:val="0"/>
          <w:color w:val="FF0000"/>
          <w:sz w:val="24"/>
          <w:szCs w:val="24"/>
          <w:u w:val="single"/>
        </w:rPr>
      </w:pPr>
      <w:r>
        <w:rPr>
          <w:rStyle w:val="FontStyle99"/>
          <w:i w:val="0"/>
          <w:sz w:val="24"/>
          <w:szCs w:val="24"/>
        </w:rPr>
        <w:t>p</w:t>
      </w:r>
      <w:r w:rsidRPr="005F3003">
        <w:rPr>
          <w:rStyle w:val="FontStyle99"/>
          <w:i w:val="0"/>
          <w:sz w:val="24"/>
          <w:szCs w:val="24"/>
        </w:rPr>
        <w:t xml:space="preserve">rovin </w:t>
      </w:r>
      <w:r>
        <w:rPr>
          <w:rStyle w:val="FontStyle99"/>
          <w:i w:val="0"/>
          <w:sz w:val="24"/>
          <w:szCs w:val="24"/>
        </w:rPr>
        <w:t>din zona de spălare a autogunoierelor, zona platformelor și spațiilor închis</w:t>
      </w:r>
      <w:r w:rsidR="00985B84">
        <w:rPr>
          <w:rStyle w:val="FontStyle99"/>
          <w:i w:val="0"/>
          <w:sz w:val="24"/>
          <w:szCs w:val="24"/>
        </w:rPr>
        <w:t xml:space="preserve">e din cadrul stației de sortare, zona de alimentare cu carburanți, </w:t>
      </w:r>
      <w:r w:rsidR="00C7091F">
        <w:rPr>
          <w:rStyle w:val="FontStyle99"/>
          <w:i w:val="0"/>
          <w:sz w:val="24"/>
          <w:szCs w:val="24"/>
        </w:rPr>
        <w:t>zona de staționare a autocamioanelor cu deșeuri neconforme;</w:t>
      </w:r>
    </w:p>
    <w:p w:rsidR="00C7091F" w:rsidRPr="008811F3" w:rsidRDefault="00C7091F" w:rsidP="005A75D7">
      <w:pPr>
        <w:pStyle w:val="Style19"/>
        <w:widowControl/>
        <w:numPr>
          <w:ilvl w:val="0"/>
          <w:numId w:val="59"/>
        </w:numPr>
        <w:spacing w:after="120" w:line="240" w:lineRule="auto"/>
        <w:ind w:left="714" w:hanging="357"/>
        <w:rPr>
          <w:rStyle w:val="FontStyle99"/>
          <w:i w:val="0"/>
          <w:color w:val="FF0000"/>
          <w:sz w:val="24"/>
          <w:szCs w:val="24"/>
          <w:u w:val="single"/>
        </w:rPr>
      </w:pPr>
      <w:r>
        <w:rPr>
          <w:rStyle w:val="FontStyle99"/>
          <w:i w:val="0"/>
          <w:sz w:val="24"/>
          <w:szCs w:val="24"/>
        </w:rPr>
        <w:t>colectate printr-o rețea de canalizare din conducte PVC cu Dn = 250 mm și lungime de 297m către bazinul de stocare levigat în vederea epurării în stația de epurare levigat</w:t>
      </w:r>
      <w:r w:rsidR="00E25043">
        <w:rPr>
          <w:rStyle w:val="FontStyle99"/>
          <w:i w:val="0"/>
          <w:sz w:val="24"/>
          <w:szCs w:val="24"/>
        </w:rPr>
        <w:t>, Qmax=1,08mc/zi</w:t>
      </w:r>
      <w:r>
        <w:rPr>
          <w:rStyle w:val="FontStyle99"/>
          <w:i w:val="0"/>
          <w:sz w:val="24"/>
          <w:szCs w:val="24"/>
        </w:rPr>
        <w:t xml:space="preserve">; </w:t>
      </w:r>
      <w:r w:rsidR="00E25043">
        <w:rPr>
          <w:rStyle w:val="FontStyle99"/>
          <w:i w:val="0"/>
          <w:sz w:val="24"/>
          <w:szCs w:val="24"/>
        </w:rPr>
        <w:t xml:space="preserve">apele uzate provenite după spălare din zona de spălare a roților autocamioanelor (zona de acces în depozit) vor fi colectate într-un </w:t>
      </w:r>
      <w:r w:rsidR="008811F3">
        <w:rPr>
          <w:rStyle w:val="FontStyle99"/>
          <w:i w:val="0"/>
          <w:sz w:val="24"/>
          <w:szCs w:val="24"/>
        </w:rPr>
        <w:t>bazin de stocare și decantare, înainte de a fi dirijate către stația de epurare levigat.</w:t>
      </w:r>
    </w:p>
    <w:p w:rsidR="005F3003" w:rsidRPr="00085A88" w:rsidRDefault="005F3003" w:rsidP="005A75D7">
      <w:pPr>
        <w:pStyle w:val="Style19"/>
        <w:widowControl/>
        <w:numPr>
          <w:ilvl w:val="0"/>
          <w:numId w:val="60"/>
        </w:numPr>
        <w:spacing w:line="240" w:lineRule="auto"/>
        <w:rPr>
          <w:rStyle w:val="FontStyle99"/>
          <w:i w:val="0"/>
          <w:sz w:val="24"/>
          <w:szCs w:val="24"/>
          <w:u w:val="single"/>
        </w:rPr>
      </w:pPr>
      <w:r w:rsidRPr="00085A88">
        <w:rPr>
          <w:rStyle w:val="FontStyle99"/>
          <w:i w:val="0"/>
          <w:sz w:val="24"/>
          <w:szCs w:val="24"/>
          <w:u w:val="single"/>
        </w:rPr>
        <w:t>Apele pluviale</w:t>
      </w:r>
    </w:p>
    <w:p w:rsidR="00884D39" w:rsidRDefault="00884D39" w:rsidP="005A75D7">
      <w:pPr>
        <w:pStyle w:val="Style19"/>
        <w:widowControl/>
        <w:numPr>
          <w:ilvl w:val="0"/>
          <w:numId w:val="59"/>
        </w:numPr>
        <w:spacing w:line="240" w:lineRule="auto"/>
        <w:rPr>
          <w:rStyle w:val="FontStyle99"/>
          <w:i w:val="0"/>
          <w:sz w:val="24"/>
          <w:szCs w:val="24"/>
        </w:rPr>
      </w:pPr>
      <w:r w:rsidRPr="00143E0E">
        <w:rPr>
          <w:rStyle w:val="FontStyle99"/>
          <w:i w:val="0"/>
          <w:sz w:val="24"/>
          <w:szCs w:val="24"/>
        </w:rPr>
        <w:t xml:space="preserve">apele </w:t>
      </w:r>
      <w:r>
        <w:rPr>
          <w:rStyle w:val="FontStyle99"/>
          <w:i w:val="0"/>
          <w:sz w:val="24"/>
          <w:szCs w:val="24"/>
        </w:rPr>
        <w:t>provenite de pe suprafața platformelor tehnice și a parcărilor</w:t>
      </w:r>
      <w:r w:rsidRPr="00143E0E">
        <w:rPr>
          <w:rStyle w:val="FontStyle99"/>
          <w:i w:val="0"/>
          <w:sz w:val="24"/>
          <w:szCs w:val="24"/>
        </w:rPr>
        <w:t xml:space="preserve"> </w:t>
      </w:r>
      <w:r w:rsidR="00580E19">
        <w:rPr>
          <w:rStyle w:val="FontStyle99"/>
          <w:i w:val="0"/>
          <w:sz w:val="24"/>
          <w:szCs w:val="24"/>
        </w:rPr>
        <w:t>vor fi colectate și dirijate</w:t>
      </w:r>
      <w:r w:rsidR="00143E0E" w:rsidRPr="00143E0E">
        <w:rPr>
          <w:rStyle w:val="FontStyle99"/>
          <w:i w:val="0"/>
          <w:sz w:val="24"/>
          <w:szCs w:val="24"/>
        </w:rPr>
        <w:t xml:space="preserve"> </w:t>
      </w:r>
      <w:r>
        <w:rPr>
          <w:rStyle w:val="FontStyle99"/>
          <w:i w:val="0"/>
          <w:sz w:val="24"/>
          <w:szCs w:val="24"/>
        </w:rPr>
        <w:t>printr-o rigolă cu lungime de 554 m</w:t>
      </w:r>
      <w:r w:rsidRPr="00884D39">
        <w:rPr>
          <w:rStyle w:val="FontStyle99"/>
          <w:i w:val="0"/>
          <w:sz w:val="24"/>
          <w:szCs w:val="24"/>
        </w:rPr>
        <w:t xml:space="preserve"> </w:t>
      </w:r>
      <w:r w:rsidR="00580E19">
        <w:rPr>
          <w:rStyle w:val="FontStyle99"/>
          <w:i w:val="0"/>
          <w:sz w:val="24"/>
          <w:szCs w:val="24"/>
        </w:rPr>
        <w:t xml:space="preserve">în vederea preepurării </w:t>
      </w:r>
      <w:r w:rsidRPr="00884D39">
        <w:rPr>
          <w:rStyle w:val="FontStyle99"/>
          <w:i w:val="0"/>
          <w:sz w:val="24"/>
          <w:szCs w:val="24"/>
        </w:rPr>
        <w:t xml:space="preserve">într-un cămin de decantare </w:t>
      </w:r>
      <w:r w:rsidR="006D4388">
        <w:rPr>
          <w:rStyle w:val="FontStyle99"/>
          <w:i w:val="0"/>
          <w:sz w:val="24"/>
          <w:szCs w:val="24"/>
        </w:rPr>
        <w:t>subteran, prevăzut cu grătar,</w:t>
      </w:r>
      <w:r w:rsidR="00580E19">
        <w:rPr>
          <w:rStyle w:val="FontStyle99"/>
          <w:i w:val="0"/>
          <w:sz w:val="24"/>
          <w:szCs w:val="24"/>
        </w:rPr>
        <w:t xml:space="preserve"> apoi într-un separator de hidrocarburi cu filtru coalescent și debit de 150litri/s; apele preepurate sunt stocate în bazinul de retenție și evaporație;</w:t>
      </w:r>
    </w:p>
    <w:p w:rsidR="00580E19" w:rsidRPr="00884D39" w:rsidRDefault="00580E19" w:rsidP="005A75D7">
      <w:pPr>
        <w:pStyle w:val="Style19"/>
        <w:widowControl/>
        <w:numPr>
          <w:ilvl w:val="0"/>
          <w:numId w:val="59"/>
        </w:numPr>
        <w:spacing w:after="120" w:line="240" w:lineRule="auto"/>
        <w:ind w:left="714" w:hanging="357"/>
        <w:rPr>
          <w:rStyle w:val="FontStyle99"/>
          <w:i w:val="0"/>
          <w:sz w:val="24"/>
          <w:szCs w:val="24"/>
        </w:rPr>
      </w:pPr>
      <w:r>
        <w:rPr>
          <w:rStyle w:val="FontStyle99"/>
          <w:i w:val="0"/>
          <w:sz w:val="24"/>
          <w:szCs w:val="24"/>
        </w:rPr>
        <w:t xml:space="preserve">apele pluviale provenite de pe suprafața taluzului exterior al digului perimetral celulei 1 de depozitare vor fi colectate și dirijate prin </w:t>
      </w:r>
      <w:r w:rsidR="00085A88">
        <w:rPr>
          <w:rStyle w:val="FontStyle99"/>
          <w:i w:val="0"/>
          <w:sz w:val="24"/>
          <w:szCs w:val="24"/>
        </w:rPr>
        <w:t>șanțuri de pământ cu baza placată cu dale prefabricate din beton, amplasate la baza digului, cu lungime totală de 880 m, și stocate în bazinul de retenție și evaporație.</w:t>
      </w:r>
    </w:p>
    <w:p w:rsidR="005F3003" w:rsidRPr="00237279" w:rsidRDefault="005F3003" w:rsidP="005A75D7">
      <w:pPr>
        <w:pStyle w:val="Style19"/>
        <w:widowControl/>
        <w:numPr>
          <w:ilvl w:val="0"/>
          <w:numId w:val="60"/>
        </w:numPr>
        <w:spacing w:line="240" w:lineRule="auto"/>
        <w:rPr>
          <w:rStyle w:val="FontStyle99"/>
          <w:i w:val="0"/>
          <w:sz w:val="24"/>
          <w:szCs w:val="24"/>
          <w:u w:val="single"/>
        </w:rPr>
      </w:pPr>
      <w:r w:rsidRPr="00237279">
        <w:rPr>
          <w:rStyle w:val="FontStyle99"/>
          <w:i w:val="0"/>
          <w:sz w:val="24"/>
          <w:szCs w:val="24"/>
          <w:u w:val="single"/>
        </w:rPr>
        <w:t>Levigat</w:t>
      </w:r>
    </w:p>
    <w:p w:rsidR="00836D19" w:rsidRPr="00E420D1" w:rsidRDefault="0066100C" w:rsidP="005A75D7">
      <w:pPr>
        <w:pStyle w:val="Listparagraf"/>
        <w:numPr>
          <w:ilvl w:val="0"/>
          <w:numId w:val="59"/>
        </w:numPr>
        <w:jc w:val="both"/>
        <w:rPr>
          <w:color w:val="FF0000"/>
        </w:rPr>
      </w:pPr>
      <w:r w:rsidRPr="00836D19">
        <w:rPr>
          <w:snapToGrid w:val="0"/>
          <w:color w:val="000000" w:themeColor="text1"/>
        </w:rPr>
        <w:t>Levigatul</w:t>
      </w:r>
      <w:r w:rsidRPr="00836D19">
        <w:rPr>
          <w:i/>
          <w:snapToGrid w:val="0"/>
          <w:color w:val="000000" w:themeColor="text1"/>
        </w:rPr>
        <w:t xml:space="preserve"> </w:t>
      </w:r>
      <w:r w:rsidR="00C76FA3" w:rsidRPr="00836D19">
        <w:rPr>
          <w:color w:val="000000" w:themeColor="text1"/>
          <w:lang w:val="pt-BR"/>
        </w:rPr>
        <w:t>(deşeu lichid generat în timpul activităţilor de depozitare a deşeurilor solide prin: pătrunderea/percolarea apelor meteorice în/prin corpul depozitului, separarea apei conţinute în deşeurile depozitate şi descompunerea deşeurilor biodegradabile depozitate</w:t>
      </w:r>
      <w:r w:rsidR="00C76FA3" w:rsidRPr="00836D19">
        <w:rPr>
          <w:snapToGrid w:val="0"/>
          <w:color w:val="000000" w:themeColor="text1"/>
        </w:rPr>
        <w:t xml:space="preserve">) </w:t>
      </w:r>
      <w:r w:rsidR="00836D19">
        <w:rPr>
          <w:snapToGrid w:val="0"/>
          <w:color w:val="000000" w:themeColor="text1"/>
        </w:rPr>
        <w:t xml:space="preserve">rezultat din celula 1 </w:t>
      </w:r>
      <w:r w:rsidR="00C76FA3" w:rsidRPr="00836D19">
        <w:rPr>
          <w:snapToGrid w:val="0"/>
          <w:color w:val="000000" w:themeColor="text1"/>
        </w:rPr>
        <w:t xml:space="preserve">este </w:t>
      </w:r>
      <w:r w:rsidR="00836D19">
        <w:rPr>
          <w:snapToGrid w:val="0"/>
          <w:color w:val="000000" w:themeColor="text1"/>
        </w:rPr>
        <w:t xml:space="preserve">colectat și transportat prin 4 conducte perforate de drenaj cu lungime totala de 416 m și a unor conducte </w:t>
      </w:r>
      <w:r w:rsidR="00C55F7F">
        <w:rPr>
          <w:snapToGrid w:val="0"/>
          <w:color w:val="000000" w:themeColor="text1"/>
        </w:rPr>
        <w:t>colectoare cu lungime totala de 119 m către o stație de</w:t>
      </w:r>
      <w:r w:rsidR="00FC6508">
        <w:rPr>
          <w:snapToGrid w:val="0"/>
          <w:color w:val="000000" w:themeColor="text1"/>
        </w:rPr>
        <w:t xml:space="preserve"> </w:t>
      </w:r>
      <w:r w:rsidR="00C55F7F">
        <w:rPr>
          <w:snapToGrid w:val="0"/>
          <w:color w:val="000000" w:themeColor="text1"/>
        </w:rPr>
        <w:t>pompare prefabricat</w:t>
      </w:r>
      <w:r w:rsidR="00FC6508">
        <w:rPr>
          <w:snapToGrid w:val="0"/>
          <w:color w:val="000000" w:themeColor="text1"/>
        </w:rPr>
        <w:t>ă</w:t>
      </w:r>
      <w:r w:rsidR="00C55F7F">
        <w:rPr>
          <w:snapToGrid w:val="0"/>
          <w:color w:val="000000" w:themeColor="text1"/>
        </w:rPr>
        <w:t>.</w:t>
      </w:r>
    </w:p>
    <w:p w:rsidR="00E420D1" w:rsidRPr="001C3561" w:rsidRDefault="00E420D1" w:rsidP="005A75D7">
      <w:pPr>
        <w:pStyle w:val="Listparagraf"/>
        <w:numPr>
          <w:ilvl w:val="0"/>
          <w:numId w:val="59"/>
        </w:numPr>
        <w:jc w:val="both"/>
        <w:rPr>
          <w:color w:val="000000" w:themeColor="text1"/>
        </w:rPr>
      </w:pPr>
      <w:r w:rsidRPr="001C3561">
        <w:rPr>
          <w:color w:val="000000" w:themeColor="text1"/>
        </w:rPr>
        <w:t>Din stația de pompare, levigatul este transportat printr-o conductă cu lungime de 3m către bazinul de retenție levigat, betonat și montat subteran</w:t>
      </w:r>
      <w:r w:rsidR="001C3561" w:rsidRPr="001C3561">
        <w:rPr>
          <w:color w:val="000000" w:themeColor="text1"/>
        </w:rPr>
        <w:t>, cu volum de 15 mc.</w:t>
      </w:r>
    </w:p>
    <w:p w:rsidR="00E420D1" w:rsidRPr="00E420D1" w:rsidRDefault="001C3561" w:rsidP="005A75D7">
      <w:pPr>
        <w:pStyle w:val="Listparagraf"/>
        <w:numPr>
          <w:ilvl w:val="0"/>
          <w:numId w:val="59"/>
        </w:numPr>
        <w:jc w:val="both"/>
        <w:rPr>
          <w:color w:val="FF0000"/>
        </w:rPr>
      </w:pPr>
      <w:r w:rsidRPr="001C3561">
        <w:rPr>
          <w:color w:val="000000" w:themeColor="text1"/>
        </w:rPr>
        <w:t>Din</w:t>
      </w:r>
      <w:r>
        <w:rPr>
          <w:color w:val="000000" w:themeColor="text1"/>
        </w:rPr>
        <w:t xml:space="preserve"> </w:t>
      </w:r>
      <w:r w:rsidRPr="001C3561">
        <w:rPr>
          <w:color w:val="000000" w:themeColor="text1"/>
        </w:rPr>
        <w:t>bazinul de retenție</w:t>
      </w:r>
      <w:r>
        <w:rPr>
          <w:color w:val="000000" w:themeColor="text1"/>
        </w:rPr>
        <w:t>, levigatul este pompat printr-o conduct</w:t>
      </w:r>
      <w:r>
        <w:rPr>
          <w:color w:val="000000" w:themeColor="text1"/>
          <w:lang w:val="ro-RO"/>
        </w:rPr>
        <w:t xml:space="preserve">ă cu lungimea de 4 m </w:t>
      </w:r>
      <w:r w:rsidR="003352EE">
        <w:rPr>
          <w:color w:val="000000" w:themeColor="text1"/>
          <w:lang w:val="ro-RO"/>
        </w:rPr>
        <w:t>către stația de epurare levigat; aceasta este o stație modulară containerizată, cu capacitatea de 2,8mc/zi, care funcționează pe principiul osmozei inverse, va funcționa discontinuu, în funcție de cantitatea de levigat colectată în bazinul de retenție; debitul maxim de levigat este de 4,95 mc/zi, iar în stație sunt epurate și apele uzate rezultate de la spălarea roților autocamioanelor și a platformelor din cadrul stației de sortare;</w:t>
      </w:r>
    </w:p>
    <w:p w:rsidR="00E420D1" w:rsidRPr="00237279" w:rsidRDefault="003352EE" w:rsidP="005A75D7">
      <w:pPr>
        <w:pStyle w:val="Listparagraf"/>
        <w:numPr>
          <w:ilvl w:val="0"/>
          <w:numId w:val="59"/>
        </w:numPr>
        <w:jc w:val="both"/>
      </w:pPr>
      <w:r w:rsidRPr="00237279">
        <w:lastRenderedPageBreak/>
        <w:t xml:space="preserve">Permeatul rezultat din stație este colectat și transportat printr-o </w:t>
      </w:r>
      <w:r w:rsidR="00237279" w:rsidRPr="00237279">
        <w:t xml:space="preserve">conductă și apoi printr-o rigolă parabolică în bazinul de retenție </w:t>
      </w:r>
      <w:r w:rsidR="009C3352">
        <w:t xml:space="preserve">și evaporație, </w:t>
      </w:r>
      <w:r w:rsidR="00237279" w:rsidRPr="00237279">
        <w:t>cu volumul de 4800 mc, iar o parte din acesta este recirculate în corpul depozitului printr-o conductă cu lungimea de 41 m; concentratul este transportat printr-o conductă cu lungimea de 6 m către două cămine prefabricate</w:t>
      </w:r>
      <w:r w:rsidR="00237279">
        <w:t>, până la eliminarea în cadrul depozitului</w:t>
      </w:r>
      <w:r w:rsidR="00237279" w:rsidRPr="00237279">
        <w:t>.</w:t>
      </w:r>
    </w:p>
    <w:p w:rsidR="003352EE" w:rsidRDefault="003352EE" w:rsidP="00237279">
      <w:pPr>
        <w:pStyle w:val="Listparagraf"/>
        <w:jc w:val="both"/>
        <w:rPr>
          <w:color w:val="FF0000"/>
        </w:rPr>
      </w:pPr>
    </w:p>
    <w:p w:rsidR="00237279" w:rsidRPr="004C3150" w:rsidRDefault="009C3352" w:rsidP="004C3150">
      <w:pPr>
        <w:pStyle w:val="Listparagraf"/>
        <w:ind w:left="0" w:firstLine="720"/>
        <w:jc w:val="both"/>
        <w:rPr>
          <w:color w:val="FF0000"/>
          <w:u w:val="single"/>
        </w:rPr>
      </w:pPr>
      <w:r w:rsidRPr="004C3150">
        <w:rPr>
          <w:u w:val="single"/>
        </w:rPr>
        <w:t>Bazinul de retenție și evaporație</w:t>
      </w:r>
      <w:r w:rsidRPr="004C3150">
        <w:t xml:space="preserve"> </w:t>
      </w:r>
      <w:r w:rsidR="004C3150" w:rsidRPr="004C3150">
        <w:t xml:space="preserve">are un </w:t>
      </w:r>
      <w:r w:rsidR="004C3150">
        <w:t xml:space="preserve">volum de 4800 mc și este executat prin săpătură la adâncimea de 3,5 m. Impermeabilizarea s-a realizat </w:t>
      </w:r>
      <w:r w:rsidR="0065698A">
        <w:t xml:space="preserve">cu </w:t>
      </w:r>
      <w:r w:rsidR="004C3150">
        <w:t>prefabricate din beton, un strat de geotextile de protecție și membrane din PEID.</w:t>
      </w:r>
      <w:r w:rsidR="00F159E9">
        <w:t xml:space="preserve"> Prin intermediul unei pompe submersibile, apele din bazin vor fi utilizate pentru și stingerea incendiilor și stropirea spațiilor verzi în baza avizelor pedologice și agrochimice, conform cerinței din </w:t>
      </w:r>
      <w:r w:rsidR="00F159E9" w:rsidRPr="00BF21A2">
        <w:rPr>
          <w:rStyle w:val="FontStyle107"/>
          <w:sz w:val="24"/>
          <w:szCs w:val="24"/>
        </w:rPr>
        <w:t>Autorizaţi</w:t>
      </w:r>
      <w:r w:rsidR="00F159E9">
        <w:rPr>
          <w:rStyle w:val="FontStyle107"/>
          <w:sz w:val="24"/>
          <w:szCs w:val="24"/>
        </w:rPr>
        <w:t>a</w:t>
      </w:r>
      <w:r w:rsidR="00F159E9" w:rsidRPr="00BF21A2">
        <w:rPr>
          <w:rStyle w:val="FontStyle107"/>
          <w:sz w:val="24"/>
          <w:szCs w:val="24"/>
        </w:rPr>
        <w:t xml:space="preserve"> de gospodărire a apelor nr. 16 din 15.07.2019 emisă de Sistemul de Gospodărire a Apelor Brăila</w:t>
      </w:r>
      <w:r w:rsidR="00F159E9">
        <w:rPr>
          <w:rStyle w:val="FontStyle107"/>
          <w:sz w:val="24"/>
          <w:szCs w:val="24"/>
        </w:rPr>
        <w:t>.</w:t>
      </w:r>
    </w:p>
    <w:p w:rsidR="00732032" w:rsidRPr="00526189" w:rsidRDefault="00732032" w:rsidP="00AD0829">
      <w:pPr>
        <w:autoSpaceDE w:val="0"/>
        <w:autoSpaceDN w:val="0"/>
        <w:adjustRightInd w:val="0"/>
        <w:jc w:val="right"/>
        <w:rPr>
          <w:rFonts w:ascii="Times New Roman" w:hAnsi="Times New Roman"/>
          <w:i/>
          <w:color w:val="FF0000"/>
          <w:sz w:val="24"/>
          <w:szCs w:val="24"/>
        </w:rPr>
      </w:pPr>
      <w:r w:rsidRPr="00526189">
        <w:rPr>
          <w:rFonts w:ascii="Times New Roman" w:hAnsi="Times New Roman"/>
          <w:i/>
          <w:color w:val="FF0000"/>
          <w:sz w:val="24"/>
          <w:szCs w:val="24"/>
        </w:rPr>
        <w:t xml:space="preserve">  </w:t>
      </w:r>
    </w:p>
    <w:p w:rsidR="00F12FB6" w:rsidRPr="00DA11BC" w:rsidRDefault="00B479A0" w:rsidP="00AD0829">
      <w:pPr>
        <w:pStyle w:val="Titlu2"/>
        <w:numPr>
          <w:ilvl w:val="1"/>
          <w:numId w:val="28"/>
        </w:numPr>
        <w:spacing w:before="0" w:after="0"/>
        <w:jc w:val="both"/>
        <w:rPr>
          <w:rFonts w:ascii="Times New Roman" w:hAnsi="Times New Roman" w:cs="Times New Roman"/>
          <w:sz w:val="24"/>
          <w:szCs w:val="24"/>
        </w:rPr>
      </w:pPr>
      <w:bookmarkStart w:id="30" w:name="_Toc173089235"/>
      <w:r w:rsidRPr="00DA11BC">
        <w:rPr>
          <w:rFonts w:ascii="Times New Roman" w:hAnsi="Times New Roman" w:cs="Times New Roman"/>
          <w:sz w:val="24"/>
          <w:szCs w:val="24"/>
        </w:rPr>
        <w:t>Utilizarea eficientă a energiei</w:t>
      </w:r>
      <w:bookmarkEnd w:id="30"/>
      <w:r w:rsidRPr="00DA11BC">
        <w:rPr>
          <w:rFonts w:ascii="Times New Roman" w:hAnsi="Times New Roman" w:cs="Times New Roman"/>
          <w:sz w:val="24"/>
          <w:szCs w:val="24"/>
        </w:rPr>
        <w:t xml:space="preserve"> </w:t>
      </w:r>
      <w:r w:rsidR="005168B1" w:rsidRPr="00DA11BC">
        <w:rPr>
          <w:rFonts w:ascii="Times New Roman" w:hAnsi="Times New Roman" w:cs="Times New Roman"/>
          <w:sz w:val="24"/>
          <w:szCs w:val="24"/>
        </w:rPr>
        <w:t xml:space="preserve"> </w:t>
      </w:r>
    </w:p>
    <w:p w:rsidR="00510B31" w:rsidRPr="00510B31" w:rsidRDefault="00510B31" w:rsidP="00510B31">
      <w:pPr>
        <w:pStyle w:val="Style22"/>
        <w:ind w:firstLine="567"/>
        <w:jc w:val="both"/>
        <w:rPr>
          <w:rStyle w:val="FontStyle107"/>
          <w:sz w:val="24"/>
          <w:szCs w:val="24"/>
        </w:rPr>
      </w:pPr>
      <w:r w:rsidRPr="00510B31">
        <w:rPr>
          <w:rStyle w:val="FontStyle107"/>
          <w:sz w:val="24"/>
          <w:szCs w:val="24"/>
        </w:rPr>
        <w:t>Alimentarea cu energie electrica - se realizeaza din sistemul national prin intermediul unui post de transform</w:t>
      </w:r>
      <w:r w:rsidR="007B050A">
        <w:rPr>
          <w:rStyle w:val="FontStyle107"/>
          <w:sz w:val="24"/>
          <w:szCs w:val="24"/>
        </w:rPr>
        <w:t>a</w:t>
      </w:r>
      <w:r w:rsidRPr="00510B31">
        <w:rPr>
          <w:rStyle w:val="FontStyle107"/>
          <w:sz w:val="24"/>
          <w:szCs w:val="24"/>
        </w:rPr>
        <w:t>re aflat pe amplasam</w:t>
      </w:r>
      <w:r w:rsidR="007B050A">
        <w:rPr>
          <w:rStyle w:val="FontStyle107"/>
          <w:sz w:val="24"/>
          <w:szCs w:val="24"/>
        </w:rPr>
        <w:t>e</w:t>
      </w:r>
      <w:r w:rsidRPr="00510B31">
        <w:rPr>
          <w:rStyle w:val="FontStyle107"/>
          <w:sz w:val="24"/>
          <w:szCs w:val="24"/>
        </w:rPr>
        <w:t>ntul instalatie</w:t>
      </w:r>
      <w:r w:rsidR="007B050A">
        <w:rPr>
          <w:rStyle w:val="FontStyle107"/>
          <w:sz w:val="24"/>
          <w:szCs w:val="24"/>
        </w:rPr>
        <w:t>i.</w:t>
      </w:r>
    </w:p>
    <w:p w:rsidR="00774265" w:rsidRDefault="00774265" w:rsidP="00510B31">
      <w:pPr>
        <w:pStyle w:val="Style22"/>
        <w:ind w:firstLine="567"/>
        <w:jc w:val="both"/>
        <w:rPr>
          <w:rStyle w:val="FontStyle107"/>
          <w:sz w:val="24"/>
          <w:szCs w:val="24"/>
        </w:rPr>
      </w:pPr>
      <w:r w:rsidRPr="00510B31">
        <w:rPr>
          <w:rStyle w:val="FontStyle107"/>
          <w:sz w:val="24"/>
          <w:szCs w:val="24"/>
        </w:rPr>
        <w:t xml:space="preserve">Din tabloul electric general se alimenteaza urmatoarele utilaje tehnologice: </w:t>
      </w:r>
      <w:r>
        <w:rPr>
          <w:rStyle w:val="FontStyle107"/>
          <w:sz w:val="24"/>
          <w:szCs w:val="24"/>
        </w:rPr>
        <w:t>statie levigat,</w:t>
      </w:r>
      <w:r w:rsidRPr="00510B31">
        <w:rPr>
          <w:rStyle w:val="FontStyle107"/>
          <w:sz w:val="24"/>
          <w:szCs w:val="24"/>
        </w:rPr>
        <w:t xml:space="preserve"> </w:t>
      </w:r>
      <w:r>
        <w:rPr>
          <w:rStyle w:val="FontStyle107"/>
          <w:sz w:val="24"/>
          <w:szCs w:val="24"/>
        </w:rPr>
        <w:t>statie tratare gaz,</w:t>
      </w:r>
      <w:r w:rsidRPr="00510B31">
        <w:rPr>
          <w:rStyle w:val="FontStyle107"/>
          <w:sz w:val="24"/>
          <w:szCs w:val="24"/>
        </w:rPr>
        <w:t xml:space="preserve"> statie de pompare</w:t>
      </w:r>
      <w:r>
        <w:rPr>
          <w:rStyle w:val="FontStyle107"/>
          <w:sz w:val="24"/>
          <w:szCs w:val="24"/>
        </w:rPr>
        <w:t>,</w:t>
      </w:r>
      <w:r w:rsidRPr="00510B31">
        <w:rPr>
          <w:rStyle w:val="FontStyle107"/>
          <w:sz w:val="24"/>
          <w:szCs w:val="24"/>
        </w:rPr>
        <w:t xml:space="preserve"> tablou electric cladire garaj</w:t>
      </w:r>
      <w:r>
        <w:rPr>
          <w:rStyle w:val="FontStyle107"/>
          <w:sz w:val="24"/>
          <w:szCs w:val="24"/>
        </w:rPr>
        <w:t>,</w:t>
      </w:r>
      <w:r w:rsidRPr="00510B31">
        <w:rPr>
          <w:rStyle w:val="FontStyle107"/>
          <w:sz w:val="24"/>
          <w:szCs w:val="24"/>
        </w:rPr>
        <w:t xml:space="preserve"> tabloul electric cabina operator cantar</w:t>
      </w:r>
      <w:r>
        <w:rPr>
          <w:rStyle w:val="FontStyle107"/>
          <w:sz w:val="24"/>
          <w:szCs w:val="24"/>
        </w:rPr>
        <w:t>,</w:t>
      </w:r>
      <w:r w:rsidRPr="00510B31">
        <w:rPr>
          <w:rStyle w:val="FontStyle107"/>
          <w:sz w:val="24"/>
          <w:szCs w:val="24"/>
        </w:rPr>
        <w:t xml:space="preserve"> platforma spalare roti</w:t>
      </w:r>
      <w:r>
        <w:rPr>
          <w:rStyle w:val="FontStyle107"/>
          <w:sz w:val="24"/>
          <w:szCs w:val="24"/>
        </w:rPr>
        <w:t>,</w:t>
      </w:r>
      <w:r w:rsidRPr="00510B31">
        <w:rPr>
          <w:rStyle w:val="FontStyle107"/>
          <w:sz w:val="24"/>
          <w:szCs w:val="24"/>
        </w:rPr>
        <w:t xml:space="preserve"> sistem de supraveghere si firma acces poarta. </w:t>
      </w:r>
    </w:p>
    <w:p w:rsidR="00510B31" w:rsidRPr="00510B31" w:rsidRDefault="00510B31" w:rsidP="00510B31">
      <w:pPr>
        <w:pStyle w:val="Style22"/>
        <w:ind w:firstLine="567"/>
        <w:jc w:val="both"/>
        <w:rPr>
          <w:rStyle w:val="FontStyle107"/>
          <w:sz w:val="24"/>
          <w:szCs w:val="24"/>
        </w:rPr>
      </w:pPr>
      <w:r w:rsidRPr="00510B31">
        <w:rPr>
          <w:rStyle w:val="FontStyle107"/>
          <w:sz w:val="24"/>
          <w:szCs w:val="24"/>
        </w:rPr>
        <w:t>În incinta s-au proiectat instalatii electrice de forta pentru alimentarea utilajelor tehnologice</w:t>
      </w:r>
      <w:r w:rsidR="007B050A">
        <w:rPr>
          <w:rStyle w:val="FontStyle107"/>
          <w:sz w:val="24"/>
          <w:szCs w:val="24"/>
        </w:rPr>
        <w:t xml:space="preserve"> și</w:t>
      </w:r>
      <w:r w:rsidRPr="00510B31">
        <w:rPr>
          <w:rStyle w:val="FontStyle107"/>
          <w:sz w:val="24"/>
          <w:szCs w:val="24"/>
        </w:rPr>
        <w:t xml:space="preserve"> instalatiile electrice de iluminat exterior. </w:t>
      </w:r>
      <w:r w:rsidR="00774265" w:rsidRPr="00774265">
        <w:rPr>
          <w:rStyle w:val="FontStyle107"/>
          <w:sz w:val="24"/>
          <w:szCs w:val="24"/>
        </w:rPr>
        <w:t>Reţele electrice exterio</w:t>
      </w:r>
      <w:r w:rsidR="00774265">
        <w:rPr>
          <w:rStyle w:val="FontStyle107"/>
          <w:sz w:val="24"/>
          <w:szCs w:val="24"/>
        </w:rPr>
        <w:t>a</w:t>
      </w:r>
      <w:r w:rsidR="00774265" w:rsidRPr="00774265">
        <w:rPr>
          <w:rStyle w:val="FontStyle107"/>
          <w:sz w:val="24"/>
          <w:szCs w:val="24"/>
        </w:rPr>
        <w:t xml:space="preserve">re </w:t>
      </w:r>
      <w:r w:rsidR="00774265">
        <w:rPr>
          <w:rStyle w:val="FontStyle107"/>
          <w:sz w:val="24"/>
          <w:szCs w:val="24"/>
        </w:rPr>
        <w:t xml:space="preserve">au </w:t>
      </w:r>
      <w:r w:rsidR="00774265" w:rsidRPr="00774265">
        <w:rPr>
          <w:rStyle w:val="FontStyle107"/>
          <w:sz w:val="24"/>
          <w:szCs w:val="24"/>
        </w:rPr>
        <w:t>2.550</w:t>
      </w:r>
      <w:r w:rsidR="00774265">
        <w:rPr>
          <w:rStyle w:val="FontStyle107"/>
          <w:sz w:val="24"/>
          <w:szCs w:val="24"/>
        </w:rPr>
        <w:t xml:space="preserve"> m și includ</w:t>
      </w:r>
      <w:r w:rsidR="00774265" w:rsidRPr="00774265">
        <w:rPr>
          <w:rStyle w:val="FontStyle107"/>
          <w:sz w:val="24"/>
          <w:szCs w:val="24"/>
        </w:rPr>
        <w:t xml:space="preserve"> 60</w:t>
      </w:r>
      <w:r w:rsidR="00774265">
        <w:rPr>
          <w:rStyle w:val="FontStyle107"/>
          <w:sz w:val="24"/>
          <w:szCs w:val="24"/>
        </w:rPr>
        <w:t xml:space="preserve"> de s</w:t>
      </w:r>
      <w:r w:rsidR="00774265" w:rsidRPr="00774265">
        <w:rPr>
          <w:rStyle w:val="FontStyle107"/>
          <w:sz w:val="24"/>
          <w:szCs w:val="24"/>
        </w:rPr>
        <w:t>tâlpi iluminat exterior</w:t>
      </w:r>
      <w:r w:rsidR="00774265">
        <w:rPr>
          <w:rStyle w:val="FontStyle107"/>
          <w:sz w:val="24"/>
          <w:szCs w:val="24"/>
        </w:rPr>
        <w:t xml:space="preserve">, </w:t>
      </w:r>
      <w:r w:rsidR="00774265" w:rsidRPr="00774265">
        <w:rPr>
          <w:rStyle w:val="FontStyle107"/>
          <w:sz w:val="24"/>
          <w:szCs w:val="24"/>
        </w:rPr>
        <w:t>1.390</w:t>
      </w:r>
      <w:r w:rsidR="00774265">
        <w:rPr>
          <w:rStyle w:val="FontStyle107"/>
          <w:sz w:val="24"/>
          <w:szCs w:val="24"/>
        </w:rPr>
        <w:t xml:space="preserve"> m</w:t>
      </w:r>
      <w:r w:rsidR="00774265" w:rsidRPr="00774265">
        <w:rPr>
          <w:rStyle w:val="FontStyle107"/>
          <w:sz w:val="24"/>
          <w:szCs w:val="24"/>
        </w:rPr>
        <w:t xml:space="preserve"> </w:t>
      </w:r>
      <w:r w:rsidR="00774265">
        <w:rPr>
          <w:rStyle w:val="FontStyle107"/>
          <w:sz w:val="24"/>
          <w:szCs w:val="24"/>
        </w:rPr>
        <w:t>r</w:t>
      </w:r>
      <w:r w:rsidR="00774265" w:rsidRPr="00774265">
        <w:rPr>
          <w:rStyle w:val="FontStyle107"/>
          <w:sz w:val="24"/>
          <w:szCs w:val="24"/>
        </w:rPr>
        <w:t>etele iluminat exterior</w:t>
      </w:r>
      <w:r w:rsidR="00774265">
        <w:rPr>
          <w:rStyle w:val="FontStyle107"/>
          <w:sz w:val="24"/>
          <w:szCs w:val="24"/>
        </w:rPr>
        <w:t>,</w:t>
      </w:r>
      <w:r w:rsidR="00774265" w:rsidRPr="00774265">
        <w:rPr>
          <w:rStyle w:val="FontStyle107"/>
          <w:sz w:val="24"/>
          <w:szCs w:val="24"/>
        </w:rPr>
        <w:t xml:space="preserve"> 3</w:t>
      </w:r>
      <w:r w:rsidR="00774265">
        <w:rPr>
          <w:rStyle w:val="FontStyle107"/>
          <w:sz w:val="24"/>
          <w:szCs w:val="24"/>
        </w:rPr>
        <w:t xml:space="preserve"> </w:t>
      </w:r>
      <w:r w:rsidR="00774265" w:rsidRPr="00774265">
        <w:rPr>
          <w:rStyle w:val="FontStyle107"/>
          <w:sz w:val="24"/>
          <w:szCs w:val="24"/>
        </w:rPr>
        <w:t>tablouri electrice</w:t>
      </w:r>
      <w:r w:rsidR="00774265">
        <w:rPr>
          <w:rStyle w:val="FontStyle107"/>
          <w:sz w:val="24"/>
          <w:szCs w:val="24"/>
        </w:rPr>
        <w:t>,</w:t>
      </w:r>
      <w:r w:rsidR="00774265" w:rsidRPr="00774265">
        <w:rPr>
          <w:rStyle w:val="FontStyle107"/>
          <w:sz w:val="24"/>
          <w:szCs w:val="24"/>
        </w:rPr>
        <w:t xml:space="preserve"> 2.125</w:t>
      </w:r>
      <w:r w:rsidR="00774265">
        <w:rPr>
          <w:rStyle w:val="FontStyle107"/>
          <w:sz w:val="24"/>
          <w:szCs w:val="24"/>
        </w:rPr>
        <w:t xml:space="preserve"> m </w:t>
      </w:r>
      <w:r w:rsidR="00774265" w:rsidRPr="00774265">
        <w:rPr>
          <w:rStyle w:val="FontStyle107"/>
          <w:sz w:val="24"/>
          <w:szCs w:val="24"/>
        </w:rPr>
        <w:t>instalatie electrica interioara  statie de sortare si gospodaria de apa</w:t>
      </w:r>
      <w:r w:rsidR="00774265">
        <w:rPr>
          <w:rStyle w:val="FontStyle107"/>
          <w:sz w:val="24"/>
          <w:szCs w:val="24"/>
        </w:rPr>
        <w:t>.</w:t>
      </w:r>
      <w:r w:rsidR="00774265" w:rsidRPr="00774265">
        <w:rPr>
          <w:rStyle w:val="FontStyle107"/>
          <w:sz w:val="24"/>
          <w:szCs w:val="24"/>
        </w:rPr>
        <w:t xml:space="preserve"> </w:t>
      </w:r>
    </w:p>
    <w:p w:rsidR="00774265" w:rsidRPr="00510B31" w:rsidRDefault="00510B31" w:rsidP="0061265A">
      <w:pPr>
        <w:pStyle w:val="Style22"/>
        <w:ind w:firstLine="567"/>
        <w:jc w:val="both"/>
        <w:rPr>
          <w:rStyle w:val="FontStyle107"/>
          <w:sz w:val="24"/>
          <w:szCs w:val="24"/>
        </w:rPr>
      </w:pPr>
      <w:r w:rsidRPr="00510B31">
        <w:rPr>
          <w:rStyle w:val="FontStyle107"/>
          <w:sz w:val="24"/>
          <w:szCs w:val="24"/>
        </w:rPr>
        <w:t xml:space="preserve"> La cladirea administrativa energi</w:t>
      </w:r>
      <w:r w:rsidR="00271351">
        <w:rPr>
          <w:rStyle w:val="FontStyle107"/>
          <w:sz w:val="24"/>
          <w:szCs w:val="24"/>
        </w:rPr>
        <w:t>a</w:t>
      </w:r>
      <w:r w:rsidRPr="00510B31">
        <w:rPr>
          <w:rStyle w:val="FontStyle107"/>
          <w:sz w:val="24"/>
          <w:szCs w:val="24"/>
        </w:rPr>
        <w:t xml:space="preserve"> electric</w:t>
      </w:r>
      <w:r w:rsidR="00271351">
        <w:rPr>
          <w:rStyle w:val="FontStyle107"/>
          <w:sz w:val="24"/>
          <w:szCs w:val="24"/>
        </w:rPr>
        <w:t>a</w:t>
      </w:r>
      <w:r w:rsidRPr="00510B31">
        <w:rPr>
          <w:rStyle w:val="FontStyle107"/>
          <w:sz w:val="24"/>
          <w:szCs w:val="24"/>
        </w:rPr>
        <w:t xml:space="preserve"> </w:t>
      </w:r>
      <w:r w:rsidR="00271351">
        <w:rPr>
          <w:rStyle w:val="FontStyle107"/>
          <w:sz w:val="24"/>
          <w:szCs w:val="24"/>
        </w:rPr>
        <w:t>este necesară pentru</w:t>
      </w:r>
      <w:r w:rsidRPr="00510B31">
        <w:rPr>
          <w:rStyle w:val="FontStyle107"/>
          <w:sz w:val="24"/>
          <w:szCs w:val="24"/>
        </w:rPr>
        <w:t xml:space="preserve"> iluminat si prize, cel</w:t>
      </w:r>
      <w:r w:rsidR="00271351">
        <w:rPr>
          <w:rStyle w:val="FontStyle107"/>
          <w:sz w:val="24"/>
          <w:szCs w:val="24"/>
        </w:rPr>
        <w:t>e</w:t>
      </w:r>
      <w:r w:rsidRPr="00510B31">
        <w:rPr>
          <w:rStyle w:val="FontStyle107"/>
          <w:sz w:val="24"/>
          <w:szCs w:val="24"/>
        </w:rPr>
        <w:t xml:space="preserve"> 2 cazane</w:t>
      </w:r>
      <w:r w:rsidR="00271351">
        <w:rPr>
          <w:rStyle w:val="FontStyle107"/>
          <w:sz w:val="24"/>
          <w:szCs w:val="24"/>
        </w:rPr>
        <w:t>,</w:t>
      </w:r>
      <w:r w:rsidRPr="00510B31">
        <w:rPr>
          <w:rStyle w:val="FontStyle107"/>
          <w:sz w:val="24"/>
          <w:szCs w:val="24"/>
        </w:rPr>
        <w:t xml:space="preserve"> hidrofor, boiler. La zona de interventie utilaje distributia energiei electrice se realizeaza prin tabloul T-AT, care asigura circuite</w:t>
      </w:r>
      <w:r w:rsidR="00271351">
        <w:rPr>
          <w:rStyle w:val="FontStyle107"/>
          <w:sz w:val="24"/>
          <w:szCs w:val="24"/>
        </w:rPr>
        <w:t xml:space="preserve">le de iluminat, prize, forta.  </w:t>
      </w:r>
      <w:r w:rsidRPr="00510B31">
        <w:rPr>
          <w:rStyle w:val="FontStyle107"/>
          <w:sz w:val="24"/>
          <w:szCs w:val="24"/>
        </w:rPr>
        <w:t xml:space="preserve">Pentru iluminatul incaperilor din cladirea administrativa sunt prevazute urmatoarele tipuri de </w:t>
      </w:r>
      <w:r w:rsidR="00271351">
        <w:rPr>
          <w:rStyle w:val="FontStyle107"/>
          <w:sz w:val="24"/>
          <w:szCs w:val="24"/>
        </w:rPr>
        <w:t>corpuri de iluminat</w:t>
      </w:r>
      <w:r w:rsidRPr="00510B31">
        <w:rPr>
          <w:rStyle w:val="FontStyle107"/>
          <w:sz w:val="24"/>
          <w:szCs w:val="24"/>
        </w:rPr>
        <w:t>:</w:t>
      </w:r>
      <w:r w:rsidR="00271351">
        <w:rPr>
          <w:rStyle w:val="FontStyle107"/>
          <w:sz w:val="24"/>
          <w:szCs w:val="24"/>
        </w:rPr>
        <w:t xml:space="preserve"> </w:t>
      </w:r>
      <w:r w:rsidRPr="00510B31">
        <w:rPr>
          <w:rStyle w:val="FontStyle107"/>
          <w:sz w:val="24"/>
          <w:szCs w:val="24"/>
        </w:rPr>
        <w:t xml:space="preserve">cu tuburi fluorescente 4X18 W, reflector din </w:t>
      </w:r>
      <w:r w:rsidR="00271351">
        <w:rPr>
          <w:rStyle w:val="FontStyle107"/>
          <w:sz w:val="24"/>
          <w:szCs w:val="24"/>
        </w:rPr>
        <w:t xml:space="preserve">tabla de aluminiu oglindata; </w:t>
      </w:r>
      <w:r w:rsidRPr="00510B31">
        <w:rPr>
          <w:rStyle w:val="FontStyle107"/>
          <w:sz w:val="24"/>
          <w:szCs w:val="24"/>
        </w:rPr>
        <w:t xml:space="preserve">cu tub fluorescent 1X18 W – </w:t>
      </w:r>
      <w:r w:rsidR="00271351">
        <w:rPr>
          <w:rStyle w:val="FontStyle107"/>
          <w:sz w:val="24"/>
          <w:szCs w:val="24"/>
        </w:rPr>
        <w:t>IP44, pentru grupurile sanitare;</w:t>
      </w:r>
      <w:r w:rsidRPr="00510B31">
        <w:rPr>
          <w:rStyle w:val="FontStyle107"/>
          <w:sz w:val="24"/>
          <w:szCs w:val="24"/>
        </w:rPr>
        <w:t xml:space="preserve">  cu tuburi fluorescente 1X36 W si 2X36 W, difuzor din policarbonat transparent – IP44.  </w:t>
      </w:r>
      <w:r w:rsidR="00774265" w:rsidRPr="00510B31">
        <w:rPr>
          <w:rStyle w:val="FontStyle107"/>
          <w:sz w:val="24"/>
          <w:szCs w:val="24"/>
        </w:rPr>
        <w:t xml:space="preserve">Pentru asigurarea apei calde s-au prevazut 2 cazane electrice pentru incalzire complet automatizata cu putere ternmica 200 kW, un boiler pentru preparea apei calde menajere de 1.000 l si un vas de expansiune pentru instalatia de incalzire de 300 l.   </w:t>
      </w:r>
    </w:p>
    <w:p w:rsidR="00510B31" w:rsidRDefault="00510B31" w:rsidP="00271351">
      <w:pPr>
        <w:pStyle w:val="Style22"/>
        <w:ind w:firstLine="567"/>
        <w:jc w:val="both"/>
        <w:rPr>
          <w:rStyle w:val="FontStyle107"/>
          <w:sz w:val="24"/>
          <w:szCs w:val="24"/>
        </w:rPr>
      </w:pPr>
      <w:r w:rsidRPr="00510B31">
        <w:rPr>
          <w:rStyle w:val="FontStyle107"/>
          <w:sz w:val="24"/>
          <w:szCs w:val="24"/>
        </w:rPr>
        <w:t xml:space="preserve">Toate echipamentele si utilajele tehnologice </w:t>
      </w:r>
      <w:r w:rsidR="00271351">
        <w:rPr>
          <w:rStyle w:val="FontStyle107"/>
          <w:sz w:val="24"/>
          <w:szCs w:val="24"/>
        </w:rPr>
        <w:t>sunt</w:t>
      </w:r>
      <w:r w:rsidRPr="00510B31">
        <w:rPr>
          <w:rStyle w:val="FontStyle107"/>
          <w:sz w:val="24"/>
          <w:szCs w:val="24"/>
        </w:rPr>
        <w:t xml:space="preserve"> livrate cu tablouri de protectie si comanda care sa asigure functionarea in regim manual si automat in functie de parametri tehnologici de proces. Ventilatoarele </w:t>
      </w:r>
      <w:r w:rsidR="00271351">
        <w:rPr>
          <w:rStyle w:val="FontStyle107"/>
          <w:sz w:val="24"/>
          <w:szCs w:val="24"/>
        </w:rPr>
        <w:t>sunt dotate</w:t>
      </w:r>
      <w:r w:rsidRPr="00510B31">
        <w:rPr>
          <w:rStyle w:val="FontStyle107"/>
          <w:sz w:val="24"/>
          <w:szCs w:val="24"/>
        </w:rPr>
        <w:t xml:space="preserve"> cu controler care sa asig</w:t>
      </w:r>
      <w:r w:rsidR="00271351">
        <w:rPr>
          <w:rStyle w:val="FontStyle107"/>
          <w:sz w:val="24"/>
          <w:szCs w:val="24"/>
        </w:rPr>
        <w:t>ure protectia si comanda locala, iar</w:t>
      </w:r>
      <w:r w:rsidRPr="00510B31">
        <w:rPr>
          <w:rStyle w:val="FontStyle107"/>
          <w:sz w:val="24"/>
          <w:szCs w:val="24"/>
        </w:rPr>
        <w:t xml:space="preserve">  </w:t>
      </w:r>
      <w:r w:rsidR="00774265" w:rsidRPr="00510B31">
        <w:rPr>
          <w:rStyle w:val="FontStyle107"/>
          <w:sz w:val="24"/>
          <w:szCs w:val="24"/>
        </w:rPr>
        <w:t>panourile</w:t>
      </w:r>
      <w:r w:rsidRPr="00510B31">
        <w:rPr>
          <w:rStyle w:val="FontStyle107"/>
          <w:sz w:val="24"/>
          <w:szCs w:val="24"/>
        </w:rPr>
        <w:t xml:space="preserve"> radiante </w:t>
      </w:r>
      <w:r w:rsidR="00774265">
        <w:rPr>
          <w:rStyle w:val="FontStyle107"/>
          <w:sz w:val="24"/>
          <w:szCs w:val="24"/>
        </w:rPr>
        <w:t>sunt</w:t>
      </w:r>
      <w:r w:rsidRPr="00510B31">
        <w:rPr>
          <w:rStyle w:val="FontStyle107"/>
          <w:sz w:val="24"/>
          <w:szCs w:val="24"/>
        </w:rPr>
        <w:t xml:space="preserve"> comandate prin intrerupatoare individule </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La proiectarea și realizarea lucrărilor de construcție s-au luat următoarele măsuri pentru utilizarea eficientă a energiei:</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 xml:space="preserve">- contorizarea energiei electrice în vederea urmăririi consumului; </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 instalaţia electronica de comanda si control  conceputa ca un tot unitar care supraveghează totalitatea parametrilor funcţionali având posibilitatea de intervenţie și modificarea valorilor în funcţie de natura și cantitatea deşeurilor de pe flux;</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 clădirile în care își desfășoara activitatea personalul prevazute cu termoizolație la pereții exteriori și tâmplărie termopan  pentru a evita pierderile de temperatură;</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 generator electric  pentru funcționarea stației de epurare levigat, în vederea asigurarii energiei electrice în caz de avarii;</w:t>
      </w:r>
    </w:p>
    <w:p w:rsidR="0061265A" w:rsidRPr="00522C47" w:rsidRDefault="0061265A" w:rsidP="0061265A">
      <w:pPr>
        <w:pStyle w:val="Style22"/>
        <w:widowControl/>
        <w:spacing w:line="240" w:lineRule="auto"/>
        <w:ind w:firstLine="567"/>
        <w:jc w:val="both"/>
        <w:rPr>
          <w:rStyle w:val="FontStyle107"/>
          <w:sz w:val="24"/>
          <w:szCs w:val="24"/>
        </w:rPr>
      </w:pPr>
      <w:r w:rsidRPr="00522C47">
        <w:rPr>
          <w:rStyle w:val="FontStyle107"/>
          <w:sz w:val="24"/>
          <w:szCs w:val="24"/>
        </w:rPr>
        <w:t xml:space="preserve">- generator electric  pentru funcționarea stației de pompare apă incendiu, </w:t>
      </w:r>
      <w:r w:rsidR="00522C47" w:rsidRPr="00522C47">
        <w:rPr>
          <w:rStyle w:val="FontStyle107"/>
          <w:sz w:val="24"/>
          <w:szCs w:val="24"/>
        </w:rPr>
        <w:t>în vederea asigurarii energiei electrice în caz de avarii</w:t>
      </w:r>
      <w:r w:rsidRPr="00522C47">
        <w:rPr>
          <w:rStyle w:val="FontStyle107"/>
          <w:sz w:val="24"/>
          <w:szCs w:val="24"/>
        </w:rPr>
        <w:t>.</w:t>
      </w:r>
    </w:p>
    <w:p w:rsidR="0061265A" w:rsidRDefault="0061265A" w:rsidP="00AD0829">
      <w:pPr>
        <w:pStyle w:val="Style22"/>
        <w:widowControl/>
        <w:spacing w:line="240" w:lineRule="auto"/>
        <w:ind w:firstLine="567"/>
        <w:jc w:val="both"/>
        <w:rPr>
          <w:rStyle w:val="FontStyle107"/>
          <w:color w:val="FF0000"/>
          <w:sz w:val="24"/>
          <w:szCs w:val="24"/>
        </w:rPr>
      </w:pPr>
    </w:p>
    <w:p w:rsidR="00C21351" w:rsidRPr="00526189" w:rsidRDefault="00C21351" w:rsidP="00AD0829">
      <w:pPr>
        <w:ind w:left="23" w:firstLine="697"/>
        <w:jc w:val="both"/>
        <w:rPr>
          <w:rFonts w:ascii="Times New Roman" w:hAnsi="Times New Roman"/>
          <w:color w:val="FF0000"/>
          <w:sz w:val="24"/>
          <w:szCs w:val="24"/>
        </w:rPr>
      </w:pPr>
    </w:p>
    <w:p w:rsidR="00B4120C" w:rsidRPr="00E72073" w:rsidRDefault="000B1025" w:rsidP="00AD0829">
      <w:pPr>
        <w:pStyle w:val="Titlu2"/>
        <w:numPr>
          <w:ilvl w:val="1"/>
          <w:numId w:val="28"/>
        </w:numPr>
        <w:spacing w:before="0" w:after="0"/>
        <w:jc w:val="both"/>
        <w:rPr>
          <w:rFonts w:ascii="Times New Roman" w:hAnsi="Times New Roman" w:cs="Times New Roman"/>
          <w:sz w:val="24"/>
          <w:szCs w:val="24"/>
        </w:rPr>
      </w:pPr>
      <w:r w:rsidRPr="00E72073">
        <w:rPr>
          <w:rFonts w:ascii="Times New Roman" w:hAnsi="Times New Roman" w:cs="Times New Roman"/>
          <w:sz w:val="24"/>
          <w:szCs w:val="24"/>
        </w:rPr>
        <w:lastRenderedPageBreak/>
        <w:t>C</w:t>
      </w:r>
      <w:r w:rsidR="00B479A0" w:rsidRPr="00E72073">
        <w:rPr>
          <w:rFonts w:ascii="Times New Roman" w:hAnsi="Times New Roman" w:cs="Times New Roman"/>
          <w:sz w:val="24"/>
          <w:szCs w:val="24"/>
        </w:rPr>
        <w:t>ombustibili</w:t>
      </w:r>
    </w:p>
    <w:p w:rsidR="00560EFB" w:rsidRPr="00560EFB" w:rsidRDefault="00E10E7E" w:rsidP="00560EFB">
      <w:pPr>
        <w:ind w:firstLine="567"/>
        <w:jc w:val="both"/>
        <w:rPr>
          <w:rFonts w:ascii="Times New Roman" w:hAnsi="Times New Roman"/>
          <w:sz w:val="24"/>
          <w:szCs w:val="24"/>
          <w:lang w:eastAsia="ro-RO"/>
        </w:rPr>
      </w:pPr>
      <w:bookmarkStart w:id="31" w:name="_Toc173089236"/>
      <w:bookmarkStart w:id="32" w:name="_Toc240170384"/>
      <w:r w:rsidRPr="00192B21">
        <w:rPr>
          <w:rFonts w:ascii="Times New Roman" w:hAnsi="Times New Roman"/>
          <w:sz w:val="24"/>
          <w:szCs w:val="24"/>
          <w:lang w:eastAsia="ro-RO"/>
        </w:rPr>
        <w:t xml:space="preserve">Motorina necesară alimentării </w:t>
      </w:r>
      <w:r w:rsidRPr="00192B21">
        <w:rPr>
          <w:rFonts w:ascii="Times New Roman" w:hAnsi="Times New Roman"/>
          <w:sz w:val="24"/>
          <w:szCs w:val="24"/>
          <w:lang w:eastAsia="ii-CN"/>
        </w:rPr>
        <w:t xml:space="preserve">utilajelor ce operează în incinta amplasamentului, dar și a </w:t>
      </w:r>
      <w:r w:rsidRPr="00192B21">
        <w:rPr>
          <w:rFonts w:ascii="Times New Roman" w:hAnsi="Times New Roman"/>
          <w:sz w:val="24"/>
          <w:szCs w:val="24"/>
          <w:lang w:eastAsia="ro-RO"/>
        </w:rPr>
        <w:t>funcţionării grupului electrogen, în caz de avarii</w:t>
      </w:r>
      <w:r w:rsidR="007072C7" w:rsidRPr="00192B21">
        <w:rPr>
          <w:rFonts w:ascii="Times New Roman" w:hAnsi="Times New Roman"/>
          <w:sz w:val="24"/>
          <w:szCs w:val="24"/>
          <w:lang w:eastAsia="ro-RO"/>
        </w:rPr>
        <w:t>,</w:t>
      </w:r>
      <w:r w:rsidRPr="00192B21">
        <w:rPr>
          <w:rFonts w:ascii="Times New Roman" w:hAnsi="Times New Roman"/>
          <w:sz w:val="24"/>
          <w:szCs w:val="24"/>
          <w:lang w:eastAsia="ro-RO"/>
        </w:rPr>
        <w:t xml:space="preserve"> este stocată în rezervor</w:t>
      </w:r>
      <w:r w:rsidR="005168B1" w:rsidRPr="00192B21">
        <w:rPr>
          <w:rFonts w:ascii="Times New Roman" w:hAnsi="Times New Roman"/>
          <w:sz w:val="24"/>
          <w:szCs w:val="24"/>
          <w:lang w:eastAsia="ro-RO"/>
        </w:rPr>
        <w:t xml:space="preserve"> </w:t>
      </w:r>
      <w:r w:rsidR="00D54B29" w:rsidRPr="00192B21">
        <w:rPr>
          <w:rFonts w:ascii="Times New Roman" w:hAnsi="Times New Roman"/>
          <w:sz w:val="24"/>
          <w:szCs w:val="24"/>
          <w:lang w:eastAsia="ro-RO"/>
        </w:rPr>
        <w:t>metalic</w:t>
      </w:r>
      <w:r w:rsidR="000B1025" w:rsidRPr="00192B21">
        <w:rPr>
          <w:rFonts w:ascii="Times New Roman" w:hAnsi="Times New Roman"/>
          <w:sz w:val="24"/>
          <w:szCs w:val="24"/>
          <w:lang w:eastAsia="ro-RO"/>
        </w:rPr>
        <w:t xml:space="preserve"> </w:t>
      </w:r>
      <w:r w:rsidR="00192B21" w:rsidRPr="00192B21">
        <w:rPr>
          <w:rFonts w:ascii="Times New Roman" w:hAnsi="Times New Roman"/>
          <w:sz w:val="24"/>
          <w:szCs w:val="24"/>
          <w:lang w:eastAsia="ro-RO"/>
        </w:rPr>
        <w:t xml:space="preserve">suprateran,  cu pereti dubli și </w:t>
      </w:r>
      <w:r w:rsidR="00560EFB">
        <w:rPr>
          <w:rFonts w:ascii="Times New Roman" w:hAnsi="Times New Roman"/>
          <w:sz w:val="24"/>
          <w:szCs w:val="24"/>
          <w:lang w:eastAsia="ro-RO"/>
        </w:rPr>
        <w:t>volum util de</w:t>
      </w:r>
      <w:r w:rsidR="00192B21" w:rsidRPr="00192B21">
        <w:rPr>
          <w:rFonts w:ascii="Times New Roman" w:hAnsi="Times New Roman"/>
          <w:sz w:val="24"/>
          <w:szCs w:val="24"/>
          <w:lang w:eastAsia="ro-RO"/>
        </w:rPr>
        <w:t xml:space="preserve"> 5000 l</w:t>
      </w:r>
      <w:r w:rsidR="00560EFB">
        <w:rPr>
          <w:rFonts w:ascii="Times New Roman" w:hAnsi="Times New Roman"/>
          <w:sz w:val="24"/>
          <w:szCs w:val="24"/>
          <w:lang w:eastAsia="ro-RO"/>
        </w:rPr>
        <w:t xml:space="preserve">itri. Rezervorul este dotat cu </w:t>
      </w:r>
      <w:r w:rsidR="00560EFB" w:rsidRPr="00560EFB">
        <w:rPr>
          <w:rFonts w:ascii="Times New Roman" w:hAnsi="Times New Roman"/>
          <w:sz w:val="24"/>
          <w:szCs w:val="24"/>
          <w:lang w:eastAsia="ro-RO"/>
        </w:rPr>
        <w:t>pomp</w:t>
      </w:r>
      <w:r w:rsidR="00560EFB">
        <w:rPr>
          <w:rFonts w:ascii="Times New Roman" w:hAnsi="Times New Roman"/>
          <w:sz w:val="24"/>
          <w:szCs w:val="24"/>
          <w:lang w:eastAsia="ro-RO"/>
        </w:rPr>
        <w:t>ă</w:t>
      </w:r>
      <w:r w:rsidR="00560EFB" w:rsidRPr="00560EFB">
        <w:rPr>
          <w:rFonts w:ascii="Times New Roman" w:hAnsi="Times New Roman"/>
          <w:sz w:val="24"/>
          <w:szCs w:val="24"/>
          <w:lang w:eastAsia="ro-RO"/>
        </w:rPr>
        <w:t xml:space="preserve"> de alimentare Q=56 l/min</w:t>
      </w:r>
      <w:r w:rsidR="00560EFB">
        <w:rPr>
          <w:rFonts w:ascii="Times New Roman" w:hAnsi="Times New Roman"/>
          <w:sz w:val="24"/>
          <w:szCs w:val="24"/>
          <w:lang w:eastAsia="ro-RO"/>
        </w:rPr>
        <w:t>,</w:t>
      </w:r>
      <w:r w:rsidR="00560EFB" w:rsidRPr="00560EFB">
        <w:rPr>
          <w:rFonts w:ascii="Times New Roman" w:hAnsi="Times New Roman"/>
          <w:sz w:val="24"/>
          <w:szCs w:val="24"/>
          <w:lang w:eastAsia="ro-RO"/>
        </w:rPr>
        <w:t xml:space="preserve"> pistol de alimentare</w:t>
      </w:r>
      <w:r w:rsidR="00560EFB">
        <w:rPr>
          <w:rFonts w:ascii="Times New Roman" w:hAnsi="Times New Roman"/>
          <w:sz w:val="24"/>
          <w:szCs w:val="24"/>
          <w:lang w:eastAsia="ro-RO"/>
        </w:rPr>
        <w:t>, supapă</w:t>
      </w:r>
      <w:r w:rsidR="00560EFB" w:rsidRPr="00560EFB">
        <w:rPr>
          <w:rFonts w:ascii="Times New Roman" w:hAnsi="Times New Roman"/>
          <w:sz w:val="24"/>
          <w:szCs w:val="24"/>
          <w:lang w:eastAsia="ro-RO"/>
        </w:rPr>
        <w:t xml:space="preserve"> de egalizare presiune interna la umplere si golire</w:t>
      </w:r>
      <w:r w:rsidR="00560EFB">
        <w:rPr>
          <w:rFonts w:ascii="Times New Roman" w:hAnsi="Times New Roman"/>
          <w:sz w:val="24"/>
          <w:szCs w:val="24"/>
          <w:lang w:eastAsia="ro-RO"/>
        </w:rPr>
        <w:t>,</w:t>
      </w:r>
      <w:r w:rsidR="00560EFB" w:rsidRPr="00560EFB">
        <w:rPr>
          <w:rFonts w:ascii="Times New Roman" w:hAnsi="Times New Roman"/>
          <w:sz w:val="24"/>
          <w:szCs w:val="24"/>
          <w:lang w:eastAsia="ro-RO"/>
        </w:rPr>
        <w:t xml:space="preserve"> senzor de nivel intern</w:t>
      </w:r>
      <w:r w:rsidR="00560EFB">
        <w:rPr>
          <w:rFonts w:ascii="Times New Roman" w:hAnsi="Times New Roman"/>
          <w:sz w:val="24"/>
          <w:szCs w:val="24"/>
          <w:lang w:eastAsia="ro-RO"/>
        </w:rPr>
        <w:t xml:space="preserve"> și</w:t>
      </w:r>
      <w:r w:rsidR="00560EFB" w:rsidRPr="00560EFB">
        <w:rPr>
          <w:rFonts w:ascii="Times New Roman" w:hAnsi="Times New Roman"/>
          <w:sz w:val="24"/>
          <w:szCs w:val="24"/>
          <w:lang w:eastAsia="ro-RO"/>
        </w:rPr>
        <w:t xml:space="preserve"> senzor sc</w:t>
      </w:r>
      <w:r w:rsidR="00560EFB">
        <w:rPr>
          <w:rFonts w:ascii="Times New Roman" w:hAnsi="Times New Roman"/>
          <w:sz w:val="24"/>
          <w:szCs w:val="24"/>
          <w:lang w:eastAsia="ro-RO"/>
        </w:rPr>
        <w:t>u</w:t>
      </w:r>
      <w:r w:rsidR="00560EFB" w:rsidRPr="00560EFB">
        <w:rPr>
          <w:rFonts w:ascii="Times New Roman" w:hAnsi="Times New Roman"/>
          <w:sz w:val="24"/>
          <w:szCs w:val="24"/>
          <w:lang w:eastAsia="ro-RO"/>
        </w:rPr>
        <w:t>rger</w:t>
      </w:r>
      <w:r w:rsidR="00560EFB">
        <w:rPr>
          <w:rFonts w:ascii="Times New Roman" w:hAnsi="Times New Roman"/>
          <w:sz w:val="24"/>
          <w:szCs w:val="24"/>
          <w:lang w:eastAsia="ro-RO"/>
        </w:rPr>
        <w:t xml:space="preserve">e </w:t>
      </w:r>
      <w:r w:rsidR="00560EFB" w:rsidRPr="00560EFB">
        <w:rPr>
          <w:rFonts w:ascii="Times New Roman" w:hAnsi="Times New Roman"/>
          <w:sz w:val="24"/>
          <w:szCs w:val="24"/>
          <w:lang w:eastAsia="ro-RO"/>
        </w:rPr>
        <w:t>combustibil</w:t>
      </w:r>
      <w:r w:rsidR="00560EFB">
        <w:rPr>
          <w:rFonts w:ascii="Times New Roman" w:hAnsi="Times New Roman"/>
          <w:sz w:val="24"/>
          <w:szCs w:val="24"/>
          <w:lang w:eastAsia="ro-RO"/>
        </w:rPr>
        <w:t xml:space="preserve">. </w:t>
      </w:r>
    </w:p>
    <w:p w:rsidR="00560EFB" w:rsidRPr="00560EFB" w:rsidRDefault="00560EFB" w:rsidP="00560EFB">
      <w:pPr>
        <w:ind w:firstLine="567"/>
        <w:jc w:val="both"/>
        <w:rPr>
          <w:rFonts w:ascii="Times New Roman" w:hAnsi="Times New Roman"/>
          <w:sz w:val="24"/>
          <w:szCs w:val="24"/>
          <w:lang w:eastAsia="ro-RO"/>
        </w:rPr>
      </w:pPr>
      <w:r w:rsidRPr="00560EFB">
        <w:rPr>
          <w:rFonts w:ascii="Times New Roman" w:hAnsi="Times New Roman"/>
          <w:sz w:val="24"/>
          <w:szCs w:val="24"/>
          <w:lang w:eastAsia="ro-RO"/>
        </w:rPr>
        <w:t xml:space="preserve"> </w:t>
      </w:r>
    </w:p>
    <w:p w:rsidR="00F12FB6" w:rsidRPr="00B20135" w:rsidRDefault="00F12FB6" w:rsidP="00AD0829">
      <w:pPr>
        <w:pStyle w:val="Titlu1"/>
        <w:numPr>
          <w:ilvl w:val="0"/>
          <w:numId w:val="28"/>
        </w:numPr>
        <w:jc w:val="left"/>
        <w:rPr>
          <w:sz w:val="24"/>
          <w:szCs w:val="24"/>
          <w:u w:val="single"/>
        </w:rPr>
      </w:pPr>
      <w:r w:rsidRPr="00B20135">
        <w:rPr>
          <w:sz w:val="24"/>
          <w:szCs w:val="24"/>
          <w:u w:val="single"/>
        </w:rPr>
        <w:t>DESCRIEREA INSTALAŢIEI ŞI A FLUXURILOR TEHNOLOGI</w:t>
      </w:r>
      <w:r w:rsidR="009F77D6" w:rsidRPr="00B20135">
        <w:rPr>
          <w:sz w:val="24"/>
          <w:szCs w:val="24"/>
          <w:u w:val="single"/>
        </w:rPr>
        <w:t>C</w:t>
      </w:r>
      <w:r w:rsidRPr="00B20135">
        <w:rPr>
          <w:sz w:val="24"/>
          <w:szCs w:val="24"/>
          <w:u w:val="single"/>
        </w:rPr>
        <w:t>E EXISTENTE PE AMPLASAMENT</w:t>
      </w:r>
      <w:bookmarkEnd w:id="31"/>
      <w:bookmarkEnd w:id="32"/>
    </w:p>
    <w:p w:rsidR="008A3F2D" w:rsidRPr="00B20135" w:rsidRDefault="008A3F2D" w:rsidP="008A3F2D">
      <w:pPr>
        <w:rPr>
          <w:lang w:eastAsia="ro-RO"/>
        </w:rPr>
      </w:pPr>
    </w:p>
    <w:p w:rsidR="00523D37" w:rsidRPr="00B20135" w:rsidRDefault="00523D37" w:rsidP="00AD0829">
      <w:pPr>
        <w:pStyle w:val="Style1"/>
        <w:spacing w:before="0" w:after="0"/>
        <w:ind w:left="142"/>
        <w:rPr>
          <w:rFonts w:ascii="Times New Roman" w:hAnsi="Times New Roman"/>
          <w:b/>
          <w:sz w:val="24"/>
          <w:szCs w:val="24"/>
        </w:rPr>
      </w:pPr>
      <w:r w:rsidRPr="00B20135">
        <w:rPr>
          <w:rFonts w:ascii="Times New Roman" w:hAnsi="Times New Roman"/>
          <w:b/>
          <w:sz w:val="24"/>
          <w:szCs w:val="24"/>
        </w:rPr>
        <w:t>8.1. Descrierea amplasamentului</w:t>
      </w:r>
    </w:p>
    <w:p w:rsidR="00132118" w:rsidRPr="00132118" w:rsidRDefault="00132118" w:rsidP="005A75D7">
      <w:pPr>
        <w:numPr>
          <w:ilvl w:val="0"/>
          <w:numId w:val="61"/>
        </w:numPr>
        <w:shd w:val="clear" w:color="auto" w:fill="FFFFFF"/>
        <w:spacing w:before="120" w:after="120"/>
        <w:jc w:val="both"/>
        <w:rPr>
          <w:rFonts w:ascii="Times New Roman" w:eastAsia="Times New Roman" w:hAnsi="Times New Roman"/>
          <w:sz w:val="24"/>
          <w:szCs w:val="24"/>
        </w:rPr>
      </w:pPr>
      <w:r w:rsidRPr="00132118">
        <w:rPr>
          <w:rFonts w:ascii="Times New Roman" w:eastAsia="Times New Roman" w:hAnsi="Times New Roman"/>
          <w:sz w:val="24"/>
          <w:szCs w:val="24"/>
        </w:rPr>
        <w:t>Punctul de lucru este amplasat in extravilanul UAT Ianca, T 17, P 60/2, la cca 300 m est fata de DJ 221, intre Ianca si Sutesti; cea mai apropiata zona de locuit se afla in orasul Ianca, la cca 1,7 km sud-vest fata de amplasament; la cca 700 m sud fata de amplasament exista cele mai apropiate arii naturale protejate, respectiv Situl de importanta comunitara Ianca-Plopu-Sarat-Comaneasca si Aria de protectie speciala avifaunistica Ianca-Plopu-Sarat; accesul la obiectiv se realizeaza printr-un drum betonat, cu o lungime de cca 700 m. Obiectivul este delimitat perimetral cu o perdea de salcam si imprejmuit cu un gard din plasa, cu lungime de 1310 m si inaltime de 2 m. Punctul de lucru se invecineaza cu terenuri agricole.</w:t>
      </w:r>
    </w:p>
    <w:p w:rsidR="00132118" w:rsidRDefault="00132118" w:rsidP="005A75D7">
      <w:pPr>
        <w:numPr>
          <w:ilvl w:val="0"/>
          <w:numId w:val="61"/>
        </w:numPr>
        <w:spacing w:before="120" w:after="120" w:line="300" w:lineRule="atLeast"/>
        <w:ind w:left="714" w:hanging="357"/>
        <w:jc w:val="both"/>
        <w:rPr>
          <w:rFonts w:ascii="Times New Roman" w:eastAsia="Times New Roman" w:hAnsi="Times New Roman"/>
          <w:sz w:val="24"/>
          <w:szCs w:val="24"/>
        </w:rPr>
      </w:pPr>
      <w:r w:rsidRPr="00132118">
        <w:rPr>
          <w:rFonts w:ascii="Times New Roman" w:eastAsia="Times New Roman" w:hAnsi="Times New Roman"/>
          <w:sz w:val="24"/>
          <w:szCs w:val="24"/>
        </w:rPr>
        <w:t>Suprafata totală a amplasamentului este de 7,75 ha si include un depozit de deseuri nepericuloase si o statie de sortare.</w:t>
      </w:r>
    </w:p>
    <w:p w:rsidR="00740E67" w:rsidRPr="00132118" w:rsidRDefault="00132118" w:rsidP="005A75D7">
      <w:pPr>
        <w:numPr>
          <w:ilvl w:val="0"/>
          <w:numId w:val="61"/>
        </w:numPr>
        <w:spacing w:before="120" w:after="120" w:line="300" w:lineRule="atLeast"/>
        <w:ind w:left="714" w:hanging="357"/>
        <w:jc w:val="both"/>
        <w:rPr>
          <w:rFonts w:ascii="Times New Roman" w:eastAsia="Times New Roman" w:hAnsi="Times New Roman"/>
          <w:sz w:val="24"/>
          <w:szCs w:val="24"/>
        </w:rPr>
      </w:pPr>
      <w:r w:rsidRPr="00132118">
        <w:rPr>
          <w:rFonts w:ascii="Times New Roman" w:eastAsia="Times New Roman" w:hAnsi="Times New Roman"/>
          <w:sz w:val="24"/>
          <w:szCs w:val="24"/>
        </w:rPr>
        <w:t>Depozitul a fost proiectat pentru o capacitate totală proiectată de 248.526 mc la o densitate a deseurilor de 1,15 tone/mc, respectiv  46 tone/zi si 12.000 t/an, in 3 celule de depozitare, pe o perioada de 26 de ani. In prezent este amenajata numai celula I, cu o capacitate de de 72357 mc echivalentul a 83211tone, pentru o perioada de functionare de 7 ani.</w:t>
      </w:r>
    </w:p>
    <w:p w:rsidR="008A3F2D" w:rsidRPr="008A3F2D" w:rsidRDefault="008A3F2D" w:rsidP="005A75D7">
      <w:pPr>
        <w:numPr>
          <w:ilvl w:val="0"/>
          <w:numId w:val="61"/>
        </w:numPr>
        <w:spacing w:before="120" w:after="120" w:line="300" w:lineRule="atLeast"/>
        <w:ind w:left="714" w:hanging="357"/>
        <w:jc w:val="both"/>
        <w:rPr>
          <w:rFonts w:ascii="Times New Roman" w:eastAsia="Times New Roman" w:hAnsi="Times New Roman"/>
          <w:sz w:val="24"/>
          <w:szCs w:val="24"/>
        </w:rPr>
      </w:pPr>
      <w:r w:rsidRPr="008A3F2D">
        <w:rPr>
          <w:rFonts w:ascii="Times New Roman" w:eastAsia="Times New Roman" w:hAnsi="Times New Roman"/>
          <w:bCs/>
          <w:sz w:val="24"/>
          <w:szCs w:val="24"/>
          <w:lang w:val="en-GB"/>
        </w:rPr>
        <w:t>Punctul de lucru este organizat in urmatoarele zone functionale:</w:t>
      </w:r>
    </w:p>
    <w:p w:rsidR="008A3F2D" w:rsidRPr="008A3F2D" w:rsidRDefault="008A3F2D" w:rsidP="005A75D7">
      <w:pPr>
        <w:numPr>
          <w:ilvl w:val="0"/>
          <w:numId w:val="62"/>
        </w:numPr>
        <w:spacing w:before="120" w:after="120" w:line="300" w:lineRule="atLeast"/>
        <w:jc w:val="both"/>
        <w:rPr>
          <w:rFonts w:ascii="Times New Roman" w:eastAsia="Times New Roman" w:hAnsi="Times New Roman"/>
          <w:b/>
          <w:sz w:val="24"/>
          <w:szCs w:val="24"/>
        </w:rPr>
      </w:pPr>
      <w:r w:rsidRPr="008A3F2D">
        <w:rPr>
          <w:rFonts w:ascii="Times New Roman" w:eastAsia="Times New Roman" w:hAnsi="Times New Roman"/>
          <w:i/>
          <w:sz w:val="24"/>
          <w:szCs w:val="24"/>
          <w:u w:val="single"/>
          <w:lang w:val="en-GB"/>
        </w:rPr>
        <w:t>Zona de cânt</w:t>
      </w:r>
      <w:r w:rsidRPr="008A3F2D">
        <w:rPr>
          <w:rFonts w:ascii="Times New Roman" w:eastAsia="TimesNewRoman" w:hAnsi="Times New Roman"/>
          <w:i/>
          <w:sz w:val="24"/>
          <w:szCs w:val="24"/>
          <w:u w:val="single"/>
          <w:lang w:val="en-GB"/>
        </w:rPr>
        <w:t>ă</w:t>
      </w:r>
      <w:r w:rsidRPr="008A3F2D">
        <w:rPr>
          <w:rFonts w:ascii="Times New Roman" w:eastAsia="Times New Roman" w:hAnsi="Times New Roman"/>
          <w:i/>
          <w:sz w:val="24"/>
          <w:szCs w:val="24"/>
          <w:u w:val="single"/>
          <w:lang w:val="en-GB"/>
        </w:rPr>
        <w:t xml:space="preserve">rire </w:t>
      </w:r>
      <w:r w:rsidRPr="008A3F2D">
        <w:rPr>
          <w:rFonts w:ascii="Times New Roman" w:eastAsia="TimesNewRoman" w:hAnsi="Times New Roman"/>
          <w:i/>
          <w:sz w:val="24"/>
          <w:szCs w:val="24"/>
          <w:u w:val="single"/>
          <w:lang w:val="en-GB"/>
        </w:rPr>
        <w:t>s</w:t>
      </w:r>
      <w:r w:rsidRPr="008A3F2D">
        <w:rPr>
          <w:rFonts w:ascii="Times New Roman" w:eastAsia="Times New Roman" w:hAnsi="Times New Roman"/>
          <w:i/>
          <w:sz w:val="24"/>
          <w:szCs w:val="24"/>
          <w:u w:val="single"/>
          <w:lang w:val="en-GB"/>
        </w:rPr>
        <w:t>i intrare/ie</w:t>
      </w:r>
      <w:r w:rsidRPr="008A3F2D">
        <w:rPr>
          <w:rFonts w:ascii="Times New Roman" w:eastAsia="TimesNewRoman" w:hAnsi="Times New Roman"/>
          <w:i/>
          <w:sz w:val="24"/>
          <w:szCs w:val="24"/>
          <w:u w:val="single"/>
          <w:lang w:val="en-GB"/>
        </w:rPr>
        <w:t>s</w:t>
      </w:r>
      <w:r w:rsidRPr="008A3F2D">
        <w:rPr>
          <w:rFonts w:ascii="Times New Roman" w:eastAsia="Times New Roman" w:hAnsi="Times New Roman"/>
          <w:i/>
          <w:sz w:val="24"/>
          <w:szCs w:val="24"/>
          <w:u w:val="single"/>
          <w:lang w:val="en-GB"/>
        </w:rPr>
        <w:t>ire a autocamioanelor</w:t>
      </w:r>
      <w:r w:rsidRPr="008A3F2D">
        <w:rPr>
          <w:rFonts w:ascii="Times New Roman" w:eastAsia="Times New Roman" w:hAnsi="Times New Roman"/>
          <w:sz w:val="24"/>
          <w:szCs w:val="24"/>
          <w:lang w:val="en-GB"/>
        </w:rPr>
        <w:t>, in care este amplasata o cabin</w:t>
      </w:r>
      <w:r w:rsidRPr="008A3F2D">
        <w:rPr>
          <w:rFonts w:ascii="Times New Roman" w:eastAsia="TimesNewRoman" w:hAnsi="Times New Roman"/>
          <w:sz w:val="24"/>
          <w:szCs w:val="24"/>
          <w:lang w:val="en-GB"/>
        </w:rPr>
        <w:t xml:space="preserve">ă </w:t>
      </w:r>
      <w:r w:rsidRPr="008A3F2D">
        <w:rPr>
          <w:rFonts w:ascii="Times New Roman" w:eastAsia="Times New Roman" w:hAnsi="Times New Roman"/>
          <w:sz w:val="24"/>
          <w:szCs w:val="24"/>
          <w:lang w:val="en-GB"/>
        </w:rPr>
        <w:t>pentru personalul de supraveghere si un cântar pod basculă de 60 tone.</w:t>
      </w:r>
    </w:p>
    <w:p w:rsidR="008A3F2D" w:rsidRPr="008A3F2D" w:rsidRDefault="008A3F2D" w:rsidP="005A75D7">
      <w:pPr>
        <w:numPr>
          <w:ilvl w:val="0"/>
          <w:numId w:val="62"/>
        </w:numPr>
        <w:spacing w:before="120" w:after="120" w:line="300" w:lineRule="atLeast"/>
        <w:jc w:val="both"/>
        <w:rPr>
          <w:rFonts w:ascii="Times New Roman" w:eastAsia="Times New Roman" w:hAnsi="Times New Roman"/>
          <w:sz w:val="24"/>
          <w:szCs w:val="24"/>
        </w:rPr>
      </w:pPr>
      <w:r w:rsidRPr="008A3F2D">
        <w:rPr>
          <w:rFonts w:ascii="Times New Roman" w:eastAsia="Times New Roman" w:hAnsi="Times New Roman"/>
          <w:i/>
          <w:sz w:val="24"/>
          <w:szCs w:val="24"/>
          <w:u w:val="single"/>
        </w:rPr>
        <w:t>Zona de receptie si sortare</w:t>
      </w:r>
      <w:r w:rsidRPr="008A3F2D">
        <w:rPr>
          <w:rFonts w:ascii="Times New Roman" w:eastAsia="Times New Roman" w:hAnsi="Times New Roman"/>
          <w:sz w:val="24"/>
          <w:szCs w:val="24"/>
        </w:rPr>
        <w:t xml:space="preserve"> - Capacitatea proiectată de sortare este de 5.000 t/an, 19tone/zi.</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Spatiul ce va fi folosit include urmatoarele:</w:t>
      </w:r>
    </w:p>
    <w:p w:rsidR="00CF279D" w:rsidRDefault="008A3F2D" w:rsidP="005A75D7">
      <w:pPr>
        <w:pStyle w:val="Listparagraf"/>
        <w:numPr>
          <w:ilvl w:val="0"/>
          <w:numId w:val="75"/>
        </w:numPr>
        <w:spacing w:before="120" w:after="120" w:line="300" w:lineRule="atLeast"/>
        <w:jc w:val="both"/>
      </w:pPr>
      <w:r w:rsidRPr="00CF279D">
        <w:rPr>
          <w:u w:val="single"/>
        </w:rPr>
        <w:t>Platformă de descărcare</w:t>
      </w:r>
      <w:r w:rsidR="00CF279D">
        <w:t xml:space="preserve"> (șopron recepție deșeuri), care asigură descărcarea și alimentarea liniei de sortare.</w:t>
      </w:r>
    </w:p>
    <w:p w:rsidR="00CF279D" w:rsidRDefault="00CF279D" w:rsidP="00CF279D">
      <w:pPr>
        <w:pStyle w:val="Listparagraf"/>
        <w:spacing w:before="120" w:after="120" w:line="300" w:lineRule="atLeast"/>
        <w:ind w:left="1794"/>
        <w:jc w:val="both"/>
      </w:pPr>
      <w:r>
        <w:t xml:space="preserve"> În această zonă sunt montate următoarele componente ale liniei de sortare: </w:t>
      </w:r>
    </w:p>
    <w:p w:rsidR="00CF279D" w:rsidRDefault="00CF279D" w:rsidP="00CF279D">
      <w:pPr>
        <w:pStyle w:val="Listparagraf"/>
        <w:spacing w:before="120" w:after="120" w:line="300" w:lineRule="atLeast"/>
        <w:ind w:left="1794"/>
        <w:jc w:val="both"/>
      </w:pPr>
      <w:r>
        <w:t>- Buncăr de alimentare – tip canal îngropat;</w:t>
      </w:r>
    </w:p>
    <w:p w:rsidR="00CF279D" w:rsidRDefault="00CF279D" w:rsidP="00CF279D">
      <w:pPr>
        <w:pStyle w:val="Listparagraf"/>
        <w:spacing w:before="120" w:after="120" w:line="300" w:lineRule="atLeast"/>
        <w:ind w:left="1794"/>
        <w:jc w:val="both"/>
      </w:pPr>
      <w:r>
        <w:t xml:space="preserve">- Bandă de alimentare  montată în canal; </w:t>
      </w:r>
    </w:p>
    <w:p w:rsidR="00CF279D" w:rsidRDefault="00CF279D" w:rsidP="00CF279D">
      <w:pPr>
        <w:pStyle w:val="Listparagraf"/>
        <w:spacing w:before="120" w:after="120" w:line="300" w:lineRule="atLeast"/>
        <w:ind w:left="1794"/>
        <w:jc w:val="both"/>
      </w:pPr>
      <w:r>
        <w:t>- Desfăcător de saci cu tambur rotitor si gheare retractabile, alimentat pe jos direct din buncărul de alimentare – prevăzut cu sistem de absorbție a pulberilor;</w:t>
      </w:r>
    </w:p>
    <w:p w:rsidR="00CF279D" w:rsidRDefault="00CF279D" w:rsidP="00CF279D">
      <w:pPr>
        <w:pStyle w:val="Listparagraf"/>
        <w:spacing w:before="120" w:after="120" w:line="300" w:lineRule="atLeast"/>
        <w:ind w:left="1794"/>
        <w:jc w:val="both"/>
      </w:pPr>
      <w:r>
        <w:t>- Banda de transport înclinată către cabina de sortare, care alimentează banda de sortare - asigură o capacitate de transport de 2,5 ÷ 5 t/h (4 t/h sarcina nominală);</w:t>
      </w:r>
    </w:p>
    <w:p w:rsidR="00CF279D" w:rsidRPr="00CF279D" w:rsidRDefault="00CF279D" w:rsidP="00CF279D">
      <w:pPr>
        <w:pStyle w:val="Listparagraf"/>
        <w:spacing w:before="120" w:after="120" w:line="300" w:lineRule="atLeast"/>
        <w:ind w:left="1794"/>
        <w:jc w:val="both"/>
      </w:pPr>
      <w:r>
        <w:t>- Banda de deferare - bandă transversală prevăzută cu magneti permanenti sau cu electromagneti, care asigură separarea metalelor feroase si descărcarea automată a acestora în containerul de colectare.</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lastRenderedPageBreak/>
        <w:t xml:space="preserve">2. </w:t>
      </w:r>
      <w:r w:rsidRPr="008A3F2D">
        <w:rPr>
          <w:rFonts w:ascii="Times New Roman" w:eastAsia="Times New Roman" w:hAnsi="Times New Roman"/>
          <w:sz w:val="24"/>
          <w:szCs w:val="24"/>
          <w:u w:val="single"/>
        </w:rPr>
        <w:t>Hala de sortare</w:t>
      </w:r>
      <w:r w:rsidRPr="008A3F2D">
        <w:rPr>
          <w:rFonts w:ascii="Times New Roman" w:eastAsia="Times New Roman" w:hAnsi="Times New Roman"/>
          <w:sz w:val="24"/>
          <w:szCs w:val="24"/>
        </w:rPr>
        <w:t xml:space="preserve"> - în cadrul căreia s-a realizat o cabină de sortare prevăzută cu instalație de climatizare și sistem de desprăfuire format din: tubulatură de exhaustare, instalație de filtroventilație tip ciclon, ventilator exhaustor, generator de aer comprimat uscat și tablou de comandă.</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Constructia este prevăzută cu instalație de spălare fixă a pardoselilor, echipată cu trei robineți și furtun.</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In hala sunt amplasate: cabina de sortare, un birou tip container destinat  șefului de instalație. </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Cabina de sortare contine instalatia de sortare, formata din:</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Bandă de sortare – banda transportoare orizontala, cu L=15 m, prevăzuta cu opt guri de evacuare a deseurilor sortate și 8 până la max. 16 posturi de lucru (sortator PET, sortator hârtie, sortator carton, sortator sticla, sortator material plastic).</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Panou electric prevazut cu sisteme de comandă pentru reglarea vitezei de deplasare a benzii de alimentare si a benzii de sortare si cu sisteme de avertizare.</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Patru boxe de colectare amplasate sub cabina de sortare, </w:t>
      </w:r>
      <w:r w:rsidR="007B10DD" w:rsidRPr="007B10DD">
        <w:rPr>
          <w:rFonts w:ascii="Times New Roman" w:eastAsia="Times New Roman" w:hAnsi="Times New Roman"/>
          <w:sz w:val="24"/>
          <w:szCs w:val="24"/>
        </w:rPr>
        <w:t>capacitate 30 mc pentru un grad de umplere de 63%, dimensiuni gradena: 5,5 x 3,0 x 2,9 m</w:t>
      </w:r>
      <w:r w:rsidRPr="008A3F2D">
        <w:rPr>
          <w:rFonts w:ascii="Times New Roman" w:eastAsia="Times New Roman" w:hAnsi="Times New Roman"/>
          <w:sz w:val="24"/>
          <w:szCs w:val="24"/>
        </w:rPr>
        <w:t xml:space="preserve">. </w:t>
      </w:r>
    </w:p>
    <w:p w:rsidR="007A01EF" w:rsidRPr="007A01EF" w:rsidRDefault="008A3F2D" w:rsidP="007A01EF">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w:t>
      </w:r>
      <w:r w:rsidR="007A01EF" w:rsidRPr="007A01EF">
        <w:rPr>
          <w:rFonts w:ascii="Times New Roman" w:eastAsia="Times New Roman" w:hAnsi="Times New Roman"/>
          <w:sz w:val="24"/>
          <w:szCs w:val="24"/>
        </w:rPr>
        <w:t>Echipament extragere materiale neferoase cu descărcarea automată a acestora în containerul de sortare de 18 mc, amplasat la iesir</w:t>
      </w:r>
      <w:r w:rsidR="00433D9D">
        <w:rPr>
          <w:rFonts w:ascii="Times New Roman" w:eastAsia="Times New Roman" w:hAnsi="Times New Roman"/>
          <w:sz w:val="24"/>
          <w:szCs w:val="24"/>
        </w:rPr>
        <w:t>ea benzii din cabina se sortare.</w:t>
      </w:r>
      <w:r w:rsidR="007A01EF" w:rsidRPr="007A01EF">
        <w:rPr>
          <w:rFonts w:ascii="Times New Roman" w:eastAsia="Times New Roman" w:hAnsi="Times New Roman"/>
          <w:sz w:val="24"/>
          <w:szCs w:val="24"/>
        </w:rPr>
        <w:t xml:space="preserve"> </w:t>
      </w:r>
    </w:p>
    <w:p w:rsidR="008A3F2D" w:rsidRDefault="007A01EF" w:rsidP="007A01EF">
      <w:pPr>
        <w:spacing w:before="120" w:after="120" w:line="300" w:lineRule="atLeast"/>
        <w:ind w:left="1434"/>
        <w:jc w:val="both"/>
        <w:rPr>
          <w:rFonts w:ascii="Times New Roman" w:eastAsia="Times New Roman" w:hAnsi="Times New Roman"/>
          <w:sz w:val="24"/>
          <w:szCs w:val="24"/>
        </w:rPr>
      </w:pPr>
      <w:r w:rsidRPr="007A01EF">
        <w:rPr>
          <w:rFonts w:ascii="Times New Roman" w:eastAsia="Times New Roman" w:hAnsi="Times New Roman"/>
          <w:sz w:val="24"/>
          <w:szCs w:val="24"/>
        </w:rPr>
        <w:t>- Containere de 18</w:t>
      </w:r>
      <w:r w:rsidR="00433D9D">
        <w:rPr>
          <w:rFonts w:ascii="Times New Roman" w:eastAsia="Times New Roman" w:hAnsi="Times New Roman"/>
          <w:sz w:val="24"/>
          <w:szCs w:val="24"/>
        </w:rPr>
        <w:t xml:space="preserve"> </w:t>
      </w:r>
      <w:r w:rsidRPr="007A01EF">
        <w:rPr>
          <w:rFonts w:ascii="Times New Roman" w:eastAsia="Times New Roman" w:hAnsi="Times New Roman"/>
          <w:sz w:val="24"/>
          <w:szCs w:val="24"/>
        </w:rPr>
        <w:t>mc pentru preluare refuz de sortare, amplasate la capărul benzii de sortare</w:t>
      </w:r>
      <w:r w:rsidR="008A3F2D" w:rsidRPr="008A3F2D">
        <w:rPr>
          <w:rFonts w:ascii="Times New Roman" w:eastAsia="Times New Roman" w:hAnsi="Times New Roman"/>
          <w:sz w:val="24"/>
          <w:szCs w:val="24"/>
        </w:rPr>
        <w:t xml:space="preserve">. </w:t>
      </w:r>
    </w:p>
    <w:p w:rsidR="004974CE" w:rsidRPr="008A3F2D" w:rsidRDefault="004974CE" w:rsidP="007A01EF">
      <w:pPr>
        <w:spacing w:before="120" w:after="120" w:line="300" w:lineRule="atLeast"/>
        <w:ind w:left="1434"/>
        <w:jc w:val="both"/>
        <w:rPr>
          <w:rFonts w:ascii="Times New Roman" w:eastAsia="Times New Roman" w:hAnsi="Times New Roman"/>
          <w:sz w:val="24"/>
          <w:szCs w:val="24"/>
        </w:rPr>
      </w:pPr>
      <w:r w:rsidRPr="004974CE">
        <w:rPr>
          <w:rFonts w:ascii="Times New Roman" w:eastAsia="Times New Roman" w:hAnsi="Times New Roman"/>
          <w:sz w:val="24"/>
          <w:szCs w:val="24"/>
        </w:rPr>
        <w:t>În hala de sortare, în  exteriorul cabinei,  sunt montate următoarele componente ale instalației de sortare:</w:t>
      </w:r>
    </w:p>
    <w:p w:rsid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Presa de balotare orizontala - utilaj de compactare cu legare a fractiilor de deseu selectate. Balotii vor avea dimensiuni reglabile (</w:t>
      </w:r>
      <w:r w:rsidR="004974CE" w:rsidRPr="004974CE">
        <w:rPr>
          <w:rFonts w:ascii="Times New Roman" w:eastAsia="Times New Roman" w:hAnsi="Times New Roman"/>
          <w:sz w:val="24"/>
          <w:szCs w:val="24"/>
        </w:rPr>
        <w:t>700 -</w:t>
      </w:r>
      <w:r w:rsidR="00C64D26">
        <w:rPr>
          <w:rFonts w:ascii="Times New Roman" w:eastAsia="Times New Roman" w:hAnsi="Times New Roman"/>
          <w:sz w:val="24"/>
          <w:szCs w:val="24"/>
        </w:rPr>
        <w:t xml:space="preserve"> </w:t>
      </w:r>
      <w:r w:rsidR="004974CE" w:rsidRPr="004974CE">
        <w:rPr>
          <w:rFonts w:ascii="Times New Roman" w:eastAsia="Times New Roman" w:hAnsi="Times New Roman"/>
          <w:sz w:val="24"/>
          <w:szCs w:val="24"/>
        </w:rPr>
        <w:t>1200 mm, iar masa 220</w:t>
      </w:r>
      <w:r w:rsidR="004974CE">
        <w:rPr>
          <w:rFonts w:ascii="Times New Roman" w:eastAsia="Times New Roman" w:hAnsi="Times New Roman"/>
          <w:sz w:val="24"/>
          <w:szCs w:val="24"/>
        </w:rPr>
        <w:t xml:space="preserve"> </w:t>
      </w:r>
      <w:r w:rsidR="004974CE" w:rsidRPr="004974CE">
        <w:rPr>
          <w:rFonts w:ascii="Times New Roman" w:eastAsia="Times New Roman" w:hAnsi="Times New Roman"/>
          <w:sz w:val="24"/>
          <w:szCs w:val="24"/>
        </w:rPr>
        <w:t xml:space="preserve">- </w:t>
      </w:r>
      <w:r w:rsidR="004974CE">
        <w:rPr>
          <w:rFonts w:ascii="Times New Roman" w:eastAsia="Times New Roman" w:hAnsi="Times New Roman"/>
          <w:sz w:val="24"/>
          <w:szCs w:val="24"/>
        </w:rPr>
        <w:t>610</w:t>
      </w:r>
      <w:r w:rsidR="00C64D26">
        <w:rPr>
          <w:rFonts w:ascii="Times New Roman" w:eastAsia="Times New Roman" w:hAnsi="Times New Roman"/>
          <w:sz w:val="24"/>
          <w:szCs w:val="24"/>
        </w:rPr>
        <w:t xml:space="preserve"> </w:t>
      </w:r>
      <w:r w:rsidR="004974CE">
        <w:rPr>
          <w:rFonts w:ascii="Times New Roman" w:eastAsia="Times New Roman" w:hAnsi="Times New Roman"/>
          <w:sz w:val="24"/>
          <w:szCs w:val="24"/>
        </w:rPr>
        <w:t>kg</w:t>
      </w:r>
      <w:r w:rsidRPr="008A3F2D">
        <w:rPr>
          <w:rFonts w:ascii="Times New Roman" w:eastAsia="Times New Roman" w:hAnsi="Times New Roman"/>
          <w:sz w:val="24"/>
          <w:szCs w:val="24"/>
        </w:rPr>
        <w:t xml:space="preserve">) </w:t>
      </w:r>
    </w:p>
    <w:p w:rsidR="00C64D26" w:rsidRPr="00C64D26" w:rsidRDefault="00C64D26" w:rsidP="00C64D26">
      <w:pPr>
        <w:spacing w:before="120" w:after="120" w:line="300" w:lineRule="atLeast"/>
        <w:ind w:left="1434"/>
        <w:jc w:val="both"/>
        <w:rPr>
          <w:rFonts w:ascii="Times New Roman" w:eastAsia="Times New Roman" w:hAnsi="Times New Roman"/>
          <w:sz w:val="24"/>
          <w:szCs w:val="24"/>
        </w:rPr>
      </w:pPr>
      <w:r w:rsidRPr="00C64D26">
        <w:rPr>
          <w:rFonts w:ascii="Times New Roman" w:eastAsia="Times New Roman" w:hAnsi="Times New Roman"/>
          <w:sz w:val="24"/>
          <w:szCs w:val="24"/>
        </w:rPr>
        <w:t>- Banda de canal alimentare presa de balotat, montata in cuva din beton cu dimensiunile de  16</w:t>
      </w:r>
      <w:r>
        <w:rPr>
          <w:rFonts w:ascii="Times New Roman" w:eastAsia="Times New Roman" w:hAnsi="Times New Roman"/>
          <w:sz w:val="24"/>
          <w:szCs w:val="24"/>
        </w:rPr>
        <w:t>,</w:t>
      </w:r>
      <w:r w:rsidRPr="00C64D26">
        <w:rPr>
          <w:rFonts w:ascii="Times New Roman" w:eastAsia="Times New Roman" w:hAnsi="Times New Roman"/>
          <w:sz w:val="24"/>
          <w:szCs w:val="24"/>
        </w:rPr>
        <w:t>00</w:t>
      </w:r>
      <w:r>
        <w:rPr>
          <w:rFonts w:ascii="Times New Roman" w:eastAsia="Times New Roman" w:hAnsi="Times New Roman"/>
          <w:sz w:val="24"/>
          <w:szCs w:val="24"/>
        </w:rPr>
        <w:t xml:space="preserve"> </w:t>
      </w:r>
      <w:r w:rsidRPr="00C64D26">
        <w:rPr>
          <w:rFonts w:ascii="Times New Roman" w:eastAsia="Times New Roman" w:hAnsi="Times New Roman"/>
          <w:sz w:val="24"/>
          <w:szCs w:val="24"/>
        </w:rPr>
        <w:t>m x</w:t>
      </w:r>
      <w:r>
        <w:rPr>
          <w:rFonts w:ascii="Times New Roman" w:eastAsia="Times New Roman" w:hAnsi="Times New Roman"/>
          <w:sz w:val="24"/>
          <w:szCs w:val="24"/>
        </w:rPr>
        <w:t xml:space="preserve"> </w:t>
      </w:r>
      <w:r w:rsidRPr="00C64D26">
        <w:rPr>
          <w:rFonts w:ascii="Times New Roman" w:eastAsia="Times New Roman" w:hAnsi="Times New Roman"/>
          <w:sz w:val="24"/>
          <w:szCs w:val="24"/>
        </w:rPr>
        <w:t>2,50</w:t>
      </w:r>
      <w:r>
        <w:rPr>
          <w:rFonts w:ascii="Times New Roman" w:eastAsia="Times New Roman" w:hAnsi="Times New Roman"/>
          <w:sz w:val="24"/>
          <w:szCs w:val="24"/>
        </w:rPr>
        <w:t xml:space="preserve"> </w:t>
      </w:r>
      <w:r w:rsidRPr="00C64D26">
        <w:rPr>
          <w:rFonts w:ascii="Times New Roman" w:eastAsia="Times New Roman" w:hAnsi="Times New Roman"/>
          <w:sz w:val="24"/>
          <w:szCs w:val="24"/>
        </w:rPr>
        <w:t>m si adancimea de 1,00 m/1,80</w:t>
      </w:r>
      <w:r>
        <w:rPr>
          <w:rFonts w:ascii="Times New Roman" w:eastAsia="Times New Roman" w:hAnsi="Times New Roman"/>
          <w:sz w:val="24"/>
          <w:szCs w:val="24"/>
        </w:rPr>
        <w:t xml:space="preserve"> </w:t>
      </w:r>
      <w:r w:rsidRPr="00C64D26">
        <w:rPr>
          <w:rFonts w:ascii="Times New Roman" w:eastAsia="Times New Roman" w:hAnsi="Times New Roman"/>
          <w:sz w:val="24"/>
          <w:szCs w:val="24"/>
        </w:rPr>
        <w:t>m. Are rolul de a transporta materialul sortat, ce este impins cu impingatorul frontal din boxele de sub cabina de sortare pe banda orizontala de canal si deversa p</w:t>
      </w:r>
      <w:r>
        <w:rPr>
          <w:rFonts w:ascii="Times New Roman" w:eastAsia="Times New Roman" w:hAnsi="Times New Roman"/>
          <w:sz w:val="24"/>
          <w:szCs w:val="24"/>
        </w:rPr>
        <w:t>e</w:t>
      </w:r>
      <w:r w:rsidRPr="00C64D26">
        <w:rPr>
          <w:rFonts w:ascii="Times New Roman" w:eastAsia="Times New Roman" w:hAnsi="Times New Roman"/>
          <w:sz w:val="24"/>
          <w:szCs w:val="24"/>
        </w:rPr>
        <w:t xml:space="preserve"> banda inclinata cu racleti, ce alimenteaza presa de balotat.</w:t>
      </w:r>
    </w:p>
    <w:p w:rsidR="00C64D26" w:rsidRPr="008A3F2D" w:rsidRDefault="00C64D26" w:rsidP="00C64D26">
      <w:pPr>
        <w:spacing w:before="120" w:after="120" w:line="300" w:lineRule="atLeast"/>
        <w:ind w:left="1434"/>
        <w:jc w:val="both"/>
        <w:rPr>
          <w:rFonts w:ascii="Times New Roman" w:eastAsia="Times New Roman" w:hAnsi="Times New Roman"/>
          <w:sz w:val="24"/>
          <w:szCs w:val="24"/>
        </w:rPr>
      </w:pPr>
      <w:r w:rsidRPr="00C64D26">
        <w:rPr>
          <w:rFonts w:ascii="Times New Roman" w:eastAsia="Times New Roman" w:hAnsi="Times New Roman"/>
          <w:sz w:val="24"/>
          <w:szCs w:val="24"/>
        </w:rPr>
        <w:t>- Banda inclinata cu racleti alimentare presa de balotat, preia materialul sortat de pe banda orizontala, il transporta si deverseaza in palnia presei de balotat.</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Perforator de PET-uri – echipament integrat în presă;</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Măruntitor de sticlă – deservit de un container de 2 mc;</w:t>
      </w:r>
    </w:p>
    <w:p w:rsidR="008A3F2D" w:rsidRPr="008A3F2D" w:rsidRDefault="00F53143" w:rsidP="008A3F2D">
      <w:pPr>
        <w:spacing w:before="120" w:after="120" w:line="300" w:lineRule="atLeast"/>
        <w:ind w:left="1434"/>
        <w:jc w:val="both"/>
        <w:rPr>
          <w:rFonts w:ascii="Times New Roman" w:eastAsia="Times New Roman" w:hAnsi="Times New Roman"/>
          <w:sz w:val="24"/>
          <w:szCs w:val="24"/>
        </w:rPr>
      </w:pPr>
      <w:r>
        <w:rPr>
          <w:rFonts w:ascii="Times New Roman" w:eastAsia="Times New Roman" w:hAnsi="Times New Roman"/>
          <w:sz w:val="24"/>
          <w:szCs w:val="24"/>
        </w:rPr>
        <w:t>3</w:t>
      </w:r>
      <w:r w:rsidR="008A3F2D" w:rsidRPr="008A3F2D">
        <w:rPr>
          <w:rFonts w:ascii="Times New Roman" w:eastAsia="Times New Roman" w:hAnsi="Times New Roman"/>
          <w:sz w:val="24"/>
          <w:szCs w:val="24"/>
        </w:rPr>
        <w:t xml:space="preserve">. </w:t>
      </w:r>
      <w:r w:rsidR="008A3F2D" w:rsidRPr="008A3F2D">
        <w:rPr>
          <w:rFonts w:ascii="Times New Roman" w:eastAsia="Times New Roman" w:hAnsi="Times New Roman"/>
          <w:sz w:val="24"/>
          <w:szCs w:val="24"/>
          <w:u w:val="single"/>
        </w:rPr>
        <w:t>Platforma de stocare materii si materiale reciclabile</w:t>
      </w:r>
      <w:r w:rsidR="008A3F2D" w:rsidRPr="008A3F2D">
        <w:rPr>
          <w:rFonts w:ascii="Times New Roman" w:eastAsia="Times New Roman" w:hAnsi="Times New Roman"/>
          <w:sz w:val="24"/>
          <w:szCs w:val="24"/>
        </w:rPr>
        <w:t xml:space="preserve"> - șopron depozitare baloți</w:t>
      </w:r>
      <w:r>
        <w:rPr>
          <w:rFonts w:ascii="Times New Roman" w:eastAsia="Times New Roman" w:hAnsi="Times New Roman"/>
          <w:sz w:val="24"/>
          <w:szCs w:val="24"/>
        </w:rPr>
        <w:t>,</w:t>
      </w:r>
      <w:r w:rsidR="008A3F2D" w:rsidRPr="008A3F2D">
        <w:rPr>
          <w:rFonts w:ascii="Times New Roman" w:eastAsia="Times New Roman" w:hAnsi="Times New Roman"/>
          <w:sz w:val="24"/>
          <w:szCs w:val="24"/>
        </w:rPr>
        <w:t xml:space="preserve"> </w:t>
      </w:r>
      <w:r w:rsidRPr="00F53143">
        <w:rPr>
          <w:rFonts w:ascii="Times New Roman" w:eastAsia="Times New Roman" w:hAnsi="Times New Roman"/>
          <w:sz w:val="24"/>
          <w:szCs w:val="24"/>
        </w:rPr>
        <w:t>prevăzut ca anexă a halei de sortare</w:t>
      </w:r>
      <w:r>
        <w:rPr>
          <w:rFonts w:ascii="Times New Roman" w:eastAsia="Times New Roman" w:hAnsi="Times New Roman"/>
          <w:sz w:val="24"/>
          <w:szCs w:val="24"/>
        </w:rPr>
        <w:t>,</w:t>
      </w:r>
      <w:r w:rsidRPr="00F53143">
        <w:rPr>
          <w:rFonts w:ascii="Times New Roman" w:eastAsia="Times New Roman" w:hAnsi="Times New Roman"/>
          <w:sz w:val="24"/>
          <w:szCs w:val="24"/>
        </w:rPr>
        <w:t xml:space="preserve"> </w:t>
      </w:r>
      <w:r w:rsidR="008A3F2D" w:rsidRPr="008A3F2D">
        <w:rPr>
          <w:rFonts w:ascii="Times New Roman" w:eastAsia="Times New Roman" w:hAnsi="Times New Roman"/>
          <w:sz w:val="24"/>
          <w:szCs w:val="24"/>
        </w:rPr>
        <w:t xml:space="preserve">având doi pereți, </w:t>
      </w:r>
      <w:r w:rsidRPr="00F53143">
        <w:rPr>
          <w:rFonts w:ascii="Times New Roman" w:eastAsia="Times New Roman" w:hAnsi="Times New Roman"/>
          <w:sz w:val="24"/>
          <w:szCs w:val="24"/>
        </w:rPr>
        <w:t>cu parapeți din beton pe 2 laturi și un perete comun cu hala</w:t>
      </w:r>
      <w:r w:rsidR="008A3F2D" w:rsidRPr="008A3F2D">
        <w:rPr>
          <w:rFonts w:ascii="Times New Roman" w:eastAsia="Times New Roman" w:hAnsi="Times New Roman"/>
          <w:sz w:val="24"/>
          <w:szCs w:val="24"/>
        </w:rPr>
        <w:t>.</w:t>
      </w:r>
      <w:r w:rsidR="001E494E" w:rsidRPr="001E494E">
        <w:t xml:space="preserve"> </w:t>
      </w:r>
      <w:r w:rsidR="001E494E" w:rsidRPr="001E494E">
        <w:rPr>
          <w:rFonts w:ascii="Times New Roman" w:eastAsia="Times New Roman" w:hAnsi="Times New Roman"/>
          <w:sz w:val="24"/>
          <w:szCs w:val="24"/>
        </w:rPr>
        <w:t>După realizarea balotilor, acestia se depun pe categorii în zona de stocare si depozitare materiale reciclabile</w:t>
      </w:r>
      <w:r w:rsidR="00CE0FB5">
        <w:rPr>
          <w:rFonts w:ascii="Times New Roman" w:eastAsia="Times New Roman" w:hAnsi="Times New Roman"/>
          <w:sz w:val="24"/>
          <w:szCs w:val="24"/>
        </w:rPr>
        <w:t>.</w:t>
      </w:r>
    </w:p>
    <w:p w:rsid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lastRenderedPageBreak/>
        <w:t xml:space="preserve">Toate construcțiile sunt prevăzute cu pardoseli betonate, rigole pentru colectarea apelor de spălare, acoperite cu grătare metalice. </w:t>
      </w:r>
    </w:p>
    <w:p w:rsidR="00CE0FB5" w:rsidRPr="008A3F2D" w:rsidRDefault="00CE0FB5" w:rsidP="008A3F2D">
      <w:pPr>
        <w:spacing w:before="120" w:after="120" w:line="300" w:lineRule="atLeast"/>
        <w:ind w:left="1434"/>
        <w:jc w:val="both"/>
        <w:rPr>
          <w:rFonts w:ascii="Times New Roman" w:eastAsia="Times New Roman" w:hAnsi="Times New Roman"/>
          <w:sz w:val="24"/>
          <w:szCs w:val="24"/>
        </w:rPr>
      </w:pPr>
      <w:r w:rsidRPr="00CE0FB5">
        <w:rPr>
          <w:rFonts w:ascii="Times New Roman" w:eastAsia="Times New Roman" w:hAnsi="Times New Roman"/>
          <w:sz w:val="24"/>
          <w:szCs w:val="24"/>
        </w:rPr>
        <w:t>Pentru manipularea și transportul deșeurilor</w:t>
      </w:r>
      <w:r>
        <w:rPr>
          <w:rFonts w:ascii="Times New Roman" w:eastAsia="Times New Roman" w:hAnsi="Times New Roman"/>
          <w:sz w:val="24"/>
          <w:szCs w:val="24"/>
        </w:rPr>
        <w:t>,</w:t>
      </w:r>
      <w:r w:rsidRPr="00CE0FB5">
        <w:rPr>
          <w:rFonts w:ascii="Times New Roman" w:eastAsia="Times New Roman" w:hAnsi="Times New Roman"/>
          <w:sz w:val="24"/>
          <w:szCs w:val="24"/>
        </w:rPr>
        <w:t xml:space="preserve"> statia de sortare este dotată cu un încărcător frontal, un motostivuitor, camion transport containere.</w:t>
      </w:r>
    </w:p>
    <w:p w:rsidR="008A3F2D" w:rsidRPr="008A3F2D" w:rsidRDefault="008A3F2D" w:rsidP="005A75D7">
      <w:pPr>
        <w:numPr>
          <w:ilvl w:val="0"/>
          <w:numId w:val="62"/>
        </w:numPr>
        <w:spacing w:before="120" w:after="120" w:line="300" w:lineRule="atLeast"/>
        <w:jc w:val="both"/>
        <w:rPr>
          <w:rFonts w:ascii="Times New Roman" w:eastAsia="Times New Roman" w:hAnsi="Times New Roman"/>
          <w:sz w:val="24"/>
          <w:szCs w:val="24"/>
        </w:rPr>
      </w:pPr>
      <w:r w:rsidRPr="008A3F2D">
        <w:rPr>
          <w:rFonts w:ascii="Times New Roman" w:eastAsia="Times New Roman" w:hAnsi="Times New Roman"/>
          <w:i/>
          <w:sz w:val="24"/>
          <w:szCs w:val="24"/>
          <w:u w:val="single"/>
        </w:rPr>
        <w:t>Zona de depozitare</w:t>
      </w:r>
      <w:r w:rsidRPr="008A3F2D">
        <w:rPr>
          <w:rFonts w:ascii="Times New Roman" w:eastAsia="Times New Roman" w:hAnsi="Times New Roman"/>
          <w:sz w:val="24"/>
          <w:szCs w:val="24"/>
        </w:rPr>
        <w:t xml:space="preserve"> – reprezentata prin prima celula de depozitare delimitata de diguri perimetrale din material argilos, pe trei laturi ale celulei, ce ocupa o suprafata de 1,17ha și are capacitatea de 83.211 tone, echivalentul a 72.357 mc, depozitate in strat cu înălțimea maximă de 15 m, din care 4 m sub cota 0 a terenului (nivelul solului). </w:t>
      </w:r>
    </w:p>
    <w:p w:rsidR="008A3F2D" w:rsidRPr="008A3F2D" w:rsidRDefault="008A3F2D" w:rsidP="008A3F2D">
      <w:pPr>
        <w:spacing w:before="120" w:after="120" w:line="300" w:lineRule="atLeast"/>
        <w:ind w:left="1434"/>
        <w:jc w:val="both"/>
        <w:rPr>
          <w:rFonts w:ascii="Times New Roman" w:eastAsia="Times New Roman" w:hAnsi="Times New Roman"/>
          <w:sz w:val="24"/>
          <w:szCs w:val="24"/>
          <w:lang w:val="en-GB"/>
        </w:rPr>
      </w:pPr>
      <w:r w:rsidRPr="008A3F2D">
        <w:rPr>
          <w:rFonts w:ascii="Times New Roman" w:eastAsia="Times New Roman" w:hAnsi="Times New Roman"/>
          <w:sz w:val="24"/>
          <w:szCs w:val="24"/>
          <w:lang w:val="en-GB"/>
        </w:rPr>
        <w:t>Celul</w:t>
      </w:r>
      <w:r w:rsidRPr="008A3F2D">
        <w:rPr>
          <w:rFonts w:ascii="Times New Roman" w:eastAsia="TimesNewRoman" w:hAnsi="Times New Roman"/>
          <w:sz w:val="24"/>
          <w:szCs w:val="24"/>
          <w:lang w:val="en-GB"/>
        </w:rPr>
        <w:t xml:space="preserve">a </w:t>
      </w:r>
      <w:r w:rsidRPr="008A3F2D">
        <w:rPr>
          <w:rFonts w:ascii="Times New Roman" w:eastAsia="Times New Roman" w:hAnsi="Times New Roman"/>
          <w:sz w:val="24"/>
          <w:szCs w:val="24"/>
          <w:lang w:val="en-GB"/>
        </w:rPr>
        <w:t>este prev</w:t>
      </w:r>
      <w:r w:rsidRPr="008A3F2D">
        <w:rPr>
          <w:rFonts w:ascii="Times New Roman" w:eastAsia="TimesNewRoman" w:hAnsi="Times New Roman"/>
          <w:sz w:val="24"/>
          <w:szCs w:val="24"/>
          <w:lang w:val="en-GB"/>
        </w:rPr>
        <w:t>ă</w:t>
      </w:r>
      <w:r w:rsidRPr="008A3F2D">
        <w:rPr>
          <w:rFonts w:ascii="Times New Roman" w:eastAsia="Times New Roman" w:hAnsi="Times New Roman"/>
          <w:sz w:val="24"/>
          <w:szCs w:val="24"/>
          <w:lang w:val="en-GB"/>
        </w:rPr>
        <w:t>zut</w:t>
      </w:r>
      <w:r w:rsidRPr="008A3F2D">
        <w:rPr>
          <w:rFonts w:ascii="Times New Roman" w:eastAsia="TimesNewRoman" w:hAnsi="Times New Roman"/>
          <w:sz w:val="24"/>
          <w:szCs w:val="24"/>
          <w:lang w:val="en-GB"/>
        </w:rPr>
        <w:t xml:space="preserve">ă </w:t>
      </w:r>
      <w:r w:rsidRPr="008A3F2D">
        <w:rPr>
          <w:rFonts w:ascii="Times New Roman" w:eastAsia="Times New Roman" w:hAnsi="Times New Roman"/>
          <w:sz w:val="24"/>
          <w:szCs w:val="24"/>
          <w:lang w:val="en-GB"/>
        </w:rPr>
        <w:t>cu sistem de impermeabilizare format din: barier</w:t>
      </w:r>
      <w:r w:rsidRPr="008A3F2D">
        <w:rPr>
          <w:rFonts w:ascii="Times New Roman" w:eastAsia="TimesNewRoman" w:hAnsi="Times New Roman"/>
          <w:sz w:val="24"/>
          <w:szCs w:val="24"/>
          <w:lang w:val="en-GB"/>
        </w:rPr>
        <w:t xml:space="preserve">ă </w:t>
      </w:r>
      <w:r w:rsidRPr="008A3F2D">
        <w:rPr>
          <w:rFonts w:ascii="Times New Roman" w:eastAsia="Times New Roman" w:hAnsi="Times New Roman"/>
          <w:sz w:val="24"/>
          <w:szCs w:val="24"/>
          <w:lang w:val="en-GB"/>
        </w:rPr>
        <w:t>geologic</w:t>
      </w:r>
      <w:r w:rsidRPr="008A3F2D">
        <w:rPr>
          <w:rFonts w:ascii="Times New Roman" w:eastAsia="TimesNewRoman" w:hAnsi="Times New Roman"/>
          <w:sz w:val="24"/>
          <w:szCs w:val="24"/>
          <w:lang w:val="en-GB"/>
        </w:rPr>
        <w:t>ă (</w:t>
      </w:r>
      <w:r w:rsidRPr="008A3F2D">
        <w:rPr>
          <w:rFonts w:ascii="Times New Roman" w:eastAsia="Times New Roman" w:hAnsi="Times New Roman"/>
          <w:sz w:val="24"/>
          <w:szCs w:val="24"/>
          <w:lang w:val="en-GB"/>
        </w:rPr>
        <w:t>strat mineral cu grosimea de 0,50 m), geomembran</w:t>
      </w:r>
      <w:r w:rsidRPr="008A3F2D">
        <w:rPr>
          <w:rFonts w:ascii="Times New Roman" w:eastAsia="TimesNewRoman" w:hAnsi="Times New Roman"/>
          <w:sz w:val="24"/>
          <w:szCs w:val="24"/>
          <w:lang w:val="en-GB"/>
        </w:rPr>
        <w:t xml:space="preserve">ă </w:t>
      </w:r>
      <w:r w:rsidRPr="008A3F2D">
        <w:rPr>
          <w:rFonts w:ascii="Times New Roman" w:eastAsia="Times New Roman" w:hAnsi="Times New Roman"/>
          <w:sz w:val="24"/>
          <w:szCs w:val="24"/>
          <w:lang w:val="en-GB"/>
        </w:rPr>
        <w:t xml:space="preserve">cu grosimea de 2 mm, din PEHD;  geotextil de protectie </w:t>
      </w:r>
      <w:r w:rsidRPr="008A3F2D">
        <w:rPr>
          <w:rFonts w:ascii="Times New Roman" w:eastAsia="Times New Roman" w:hAnsi="Times New Roman"/>
          <w:bCs/>
          <w:sz w:val="24"/>
          <w:szCs w:val="24"/>
          <w:lang w:val="en-GB"/>
        </w:rPr>
        <w:t>rezistent mecanic,</w:t>
      </w:r>
      <w:r w:rsidRPr="008A3F2D">
        <w:rPr>
          <w:rFonts w:ascii="Times New Roman" w:eastAsia="Times New Roman" w:hAnsi="Times New Roman"/>
          <w:sz w:val="24"/>
          <w:szCs w:val="24"/>
          <w:lang w:val="en-GB"/>
        </w:rPr>
        <w:t xml:space="preserve"> cu masa de 1200 g/m</w:t>
      </w:r>
      <w:r w:rsidRPr="008A3F2D">
        <w:rPr>
          <w:rFonts w:ascii="Times New Roman" w:eastAsia="Times New Roman" w:hAnsi="Times New Roman"/>
          <w:sz w:val="24"/>
          <w:szCs w:val="24"/>
          <w:vertAlign w:val="superscript"/>
          <w:lang w:val="en-GB"/>
        </w:rPr>
        <w:t>2</w:t>
      </w:r>
      <w:r w:rsidRPr="008A3F2D">
        <w:rPr>
          <w:rFonts w:ascii="Times New Roman" w:eastAsia="Times New Roman" w:hAnsi="Times New Roman"/>
          <w:sz w:val="24"/>
          <w:szCs w:val="24"/>
          <w:lang w:val="en-GB"/>
        </w:rPr>
        <w:t>;</w:t>
      </w:r>
      <w:r w:rsidRPr="008A3F2D">
        <w:rPr>
          <w:rFonts w:ascii="Times New Roman" w:eastAsia="Times New Roman" w:hAnsi="Times New Roman"/>
          <w:bCs/>
          <w:sz w:val="24"/>
          <w:szCs w:val="24"/>
          <w:lang w:val="en-GB"/>
        </w:rPr>
        <w:t xml:space="preserve"> </w:t>
      </w:r>
      <w:r w:rsidRPr="008A3F2D">
        <w:rPr>
          <w:rFonts w:ascii="Times New Roman" w:eastAsia="Times New Roman" w:hAnsi="Times New Roman"/>
          <w:sz w:val="24"/>
          <w:szCs w:val="24"/>
          <w:lang w:val="en-GB"/>
        </w:rPr>
        <w:t>strat drenant cu grosimea de 0,50, din pietri</w:t>
      </w:r>
      <w:r w:rsidRPr="008A3F2D">
        <w:rPr>
          <w:rFonts w:ascii="Times New Roman" w:eastAsia="TimesNewRoman" w:hAnsi="Times New Roman"/>
          <w:sz w:val="24"/>
          <w:szCs w:val="24"/>
          <w:lang w:val="en-GB"/>
        </w:rPr>
        <w:t xml:space="preserve">s </w:t>
      </w:r>
      <w:r w:rsidRPr="008A3F2D">
        <w:rPr>
          <w:rFonts w:ascii="Times New Roman" w:eastAsia="Times New Roman" w:hAnsi="Times New Roman"/>
          <w:sz w:val="24"/>
          <w:szCs w:val="24"/>
          <w:lang w:val="en-GB"/>
        </w:rPr>
        <w:t>sp</w:t>
      </w:r>
      <w:r w:rsidRPr="008A3F2D">
        <w:rPr>
          <w:rFonts w:ascii="Times New Roman" w:eastAsia="TimesNewRoman" w:hAnsi="Times New Roman"/>
          <w:sz w:val="24"/>
          <w:szCs w:val="24"/>
          <w:lang w:val="en-GB"/>
        </w:rPr>
        <w:t>ă</w:t>
      </w:r>
      <w:r w:rsidRPr="008A3F2D">
        <w:rPr>
          <w:rFonts w:ascii="Times New Roman" w:eastAsia="Times New Roman" w:hAnsi="Times New Roman"/>
          <w:sz w:val="24"/>
          <w:szCs w:val="24"/>
          <w:lang w:val="en-GB"/>
        </w:rPr>
        <w:t>lat cu continut de carbonat de calciu. Sistemul de colectare a levigatului este reprezentat prin: geotextil de separație (poliester rezistent la razele UV) cu masa de 400 g/m</w:t>
      </w:r>
      <w:r w:rsidRPr="008A3F2D">
        <w:rPr>
          <w:rFonts w:ascii="Times New Roman" w:eastAsia="Times New Roman" w:hAnsi="Times New Roman"/>
          <w:sz w:val="24"/>
          <w:szCs w:val="24"/>
          <w:vertAlign w:val="superscript"/>
          <w:lang w:val="en-GB"/>
        </w:rPr>
        <w:t>2</w:t>
      </w:r>
      <w:r w:rsidRPr="008A3F2D">
        <w:rPr>
          <w:rFonts w:ascii="Times New Roman" w:eastAsia="Times New Roman" w:hAnsi="Times New Roman"/>
          <w:sz w:val="24"/>
          <w:szCs w:val="24"/>
          <w:lang w:val="en-GB"/>
        </w:rPr>
        <w:t>; 4 conducte perforate de drenaj (din PEHD, cu Dn=250 mm) si o conductă colectoare (din PE, cu Dn=315 mm).</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Sistemul de impermeabilizare acopera atat baza celulei, cat si taluzele interioare ale celor trei diguri perimetrale ce delimiteaza celula.</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Pentru accesul autogunoierelor in celula s-a prevazut in nord-vestul acesteia un drum de acces in panta, cu latimea de 3,0 m, din pamant compactat si piatra sparta. </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Pentru manevrarea deseurilor, punctul de lucru este dotat cu un utilaj multifuncțional (compactor picior de oaie si împingător frontal).</w:t>
      </w:r>
    </w:p>
    <w:p w:rsidR="008A3F2D" w:rsidRPr="008A3F2D" w:rsidRDefault="008A3F2D" w:rsidP="005A75D7">
      <w:pPr>
        <w:numPr>
          <w:ilvl w:val="0"/>
          <w:numId w:val="62"/>
        </w:numPr>
        <w:spacing w:before="120" w:after="120" w:line="300" w:lineRule="atLeast"/>
        <w:jc w:val="both"/>
        <w:rPr>
          <w:rFonts w:ascii="Times New Roman" w:eastAsia="Times New Roman" w:hAnsi="Times New Roman"/>
          <w:sz w:val="24"/>
          <w:szCs w:val="24"/>
        </w:rPr>
      </w:pPr>
      <w:r w:rsidRPr="008A3F2D">
        <w:rPr>
          <w:rFonts w:ascii="Times New Roman" w:eastAsia="Times New Roman" w:hAnsi="Times New Roman"/>
          <w:bCs/>
          <w:i/>
          <w:sz w:val="24"/>
          <w:szCs w:val="24"/>
          <w:u w:val="single"/>
          <w:lang w:val="en-GB"/>
        </w:rPr>
        <w:t>Zona de retentie a levigatului provenit din celula de depozitare</w:t>
      </w:r>
      <w:r w:rsidRPr="008A3F2D">
        <w:rPr>
          <w:rFonts w:ascii="Times New Roman" w:eastAsia="Times New Roman" w:hAnsi="Times New Roman"/>
          <w:b/>
          <w:bCs/>
          <w:sz w:val="24"/>
          <w:szCs w:val="24"/>
          <w:lang w:val="en-GB"/>
        </w:rPr>
        <w:t xml:space="preserve"> – </w:t>
      </w:r>
      <w:r w:rsidRPr="008A3F2D">
        <w:rPr>
          <w:rFonts w:ascii="Times New Roman" w:eastAsia="Times New Roman" w:hAnsi="Times New Roman"/>
          <w:bCs/>
          <w:sz w:val="24"/>
          <w:szCs w:val="24"/>
          <w:lang w:val="en-GB"/>
        </w:rPr>
        <w:t>in care vor functiona:</w:t>
      </w:r>
    </w:p>
    <w:p w:rsidR="00F623E9" w:rsidRDefault="008A3F2D" w:rsidP="008A3F2D">
      <w:pPr>
        <w:spacing w:before="120" w:after="120" w:line="300" w:lineRule="atLeast"/>
        <w:ind w:left="1080"/>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w:t>
      </w:r>
      <w:r w:rsidR="00F623E9" w:rsidRPr="00F623E9">
        <w:rPr>
          <w:rFonts w:ascii="Times New Roman" w:eastAsia="Times New Roman" w:hAnsi="Times New Roman"/>
          <w:sz w:val="24"/>
          <w:szCs w:val="24"/>
        </w:rPr>
        <w:t>stație pompare levigat echipata cu o electropompa submersibila, Q=1 litru/s;</w:t>
      </w:r>
    </w:p>
    <w:p w:rsidR="008A3F2D" w:rsidRPr="008A3F2D" w:rsidRDefault="00F623E9" w:rsidP="008A3F2D">
      <w:pPr>
        <w:spacing w:before="120" w:after="120" w:line="300" w:lineRule="atLeast"/>
        <w:ind w:left="10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A3F2D" w:rsidRPr="008A3F2D">
        <w:rPr>
          <w:rFonts w:ascii="Times New Roman" w:eastAsia="Times New Roman" w:hAnsi="Times New Roman"/>
          <w:sz w:val="24"/>
          <w:szCs w:val="24"/>
        </w:rPr>
        <w:t>un bazin subteran de retentie, cu capacitatea de 15 mc;</w:t>
      </w:r>
    </w:p>
    <w:p w:rsidR="008A3F2D" w:rsidRPr="008A3F2D" w:rsidRDefault="008A3F2D" w:rsidP="008A3F2D">
      <w:pPr>
        <w:spacing w:before="120" w:after="120" w:line="300" w:lineRule="atLeast"/>
        <w:ind w:left="1080"/>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o statie de epurare levigat, prefabricata din PEID, cu capacitatea de 2,8 mc/zi, cu tehnologie de tratare osmoza inversa si nanofiltrarea. </w:t>
      </w:r>
    </w:p>
    <w:p w:rsidR="008A3F2D" w:rsidRPr="008A3F2D" w:rsidRDefault="008A3F2D" w:rsidP="005A75D7">
      <w:pPr>
        <w:numPr>
          <w:ilvl w:val="0"/>
          <w:numId w:val="62"/>
        </w:numPr>
        <w:spacing w:before="120" w:after="120" w:line="300" w:lineRule="atLeast"/>
        <w:jc w:val="both"/>
        <w:rPr>
          <w:rFonts w:ascii="Times New Roman" w:eastAsia="Times New Roman" w:hAnsi="Times New Roman"/>
          <w:sz w:val="24"/>
          <w:szCs w:val="24"/>
        </w:rPr>
      </w:pPr>
      <w:r w:rsidRPr="008A3F2D">
        <w:rPr>
          <w:rFonts w:ascii="Times New Roman" w:eastAsia="Times New Roman" w:hAnsi="Times New Roman"/>
          <w:i/>
          <w:sz w:val="24"/>
          <w:szCs w:val="24"/>
          <w:u w:val="single"/>
        </w:rPr>
        <w:t>Zona de colectare a gazelor de depozit</w:t>
      </w:r>
      <w:r w:rsidRPr="008A3F2D">
        <w:rPr>
          <w:rFonts w:ascii="Times New Roman" w:eastAsia="Times New Roman" w:hAnsi="Times New Roman"/>
          <w:b/>
          <w:sz w:val="24"/>
          <w:szCs w:val="24"/>
        </w:rPr>
        <w:t xml:space="preserve"> – </w:t>
      </w:r>
      <w:r w:rsidRPr="008A3F2D">
        <w:rPr>
          <w:rFonts w:ascii="Times New Roman" w:eastAsia="Times New Roman" w:hAnsi="Times New Roman"/>
          <w:sz w:val="24"/>
          <w:szCs w:val="24"/>
        </w:rPr>
        <w:t>care va include un sistem ce se va amenaja pe parcursul umplerii celulei I.</w:t>
      </w:r>
    </w:p>
    <w:p w:rsidR="008A3F2D" w:rsidRPr="008A3F2D" w:rsidRDefault="008A3F2D" w:rsidP="005A75D7">
      <w:pPr>
        <w:numPr>
          <w:ilvl w:val="0"/>
          <w:numId w:val="62"/>
        </w:numPr>
        <w:spacing w:before="120" w:after="120" w:line="300" w:lineRule="atLeast"/>
        <w:jc w:val="both"/>
        <w:rPr>
          <w:rFonts w:ascii="Times New Roman" w:eastAsia="Times New Roman" w:hAnsi="Times New Roman"/>
          <w:b/>
          <w:sz w:val="24"/>
          <w:szCs w:val="24"/>
        </w:rPr>
      </w:pPr>
      <w:r w:rsidRPr="008A3F2D">
        <w:rPr>
          <w:rFonts w:ascii="Times New Roman" w:eastAsia="Times New Roman" w:hAnsi="Times New Roman"/>
          <w:i/>
          <w:sz w:val="24"/>
          <w:szCs w:val="24"/>
          <w:u w:val="single"/>
        </w:rPr>
        <w:t xml:space="preserve">Zona de circulatie a </w:t>
      </w:r>
      <w:r w:rsidRPr="008A3F2D">
        <w:rPr>
          <w:rFonts w:ascii="Times New Roman" w:eastAsia="Times New Roman" w:hAnsi="Times New Roman"/>
          <w:i/>
          <w:sz w:val="24"/>
          <w:szCs w:val="24"/>
          <w:u w:val="single"/>
          <w:lang w:val="en-GB"/>
        </w:rPr>
        <w:t>autocamioanelor</w:t>
      </w:r>
      <w:r w:rsidRPr="008A3F2D">
        <w:rPr>
          <w:rFonts w:ascii="Times New Roman" w:eastAsia="Times New Roman" w:hAnsi="Times New Roman"/>
          <w:b/>
          <w:sz w:val="24"/>
          <w:szCs w:val="24"/>
          <w:lang w:val="en-GB"/>
        </w:rPr>
        <w:t xml:space="preserve"> – </w:t>
      </w:r>
      <w:r w:rsidRPr="008A3F2D">
        <w:rPr>
          <w:rFonts w:ascii="Times New Roman" w:eastAsia="Times New Roman" w:hAnsi="Times New Roman"/>
          <w:sz w:val="24"/>
          <w:szCs w:val="24"/>
          <w:lang w:val="en-GB"/>
        </w:rPr>
        <w:t>include drumuri si platforme, o zona de spălare a rotilor la iesirea din amplasament si statie mobilă de carburanti, cu capacitatea de 5000 litri. Statia este formata din rezervor cu pereti dubli si pompa de alimentare cu  Q=56 l/min.</w:t>
      </w:r>
    </w:p>
    <w:p w:rsidR="008A3F2D" w:rsidRPr="008A3F2D" w:rsidRDefault="008A3F2D" w:rsidP="005A75D7">
      <w:pPr>
        <w:numPr>
          <w:ilvl w:val="0"/>
          <w:numId w:val="62"/>
        </w:numPr>
        <w:autoSpaceDE w:val="0"/>
        <w:autoSpaceDN w:val="0"/>
        <w:adjustRightInd w:val="0"/>
        <w:spacing w:after="60" w:line="300" w:lineRule="atLeast"/>
        <w:jc w:val="both"/>
        <w:rPr>
          <w:rFonts w:ascii="Times New Roman" w:eastAsia="Times New Roman" w:hAnsi="Times New Roman"/>
          <w:sz w:val="24"/>
          <w:szCs w:val="24"/>
          <w:lang w:val="en-GB"/>
        </w:rPr>
      </w:pPr>
      <w:r w:rsidRPr="008A3F2D">
        <w:rPr>
          <w:rFonts w:ascii="Times New Roman" w:eastAsia="Times New Roman" w:hAnsi="Times New Roman"/>
          <w:i/>
          <w:sz w:val="24"/>
          <w:szCs w:val="24"/>
          <w:u w:val="single"/>
          <w:lang w:val="en-GB"/>
        </w:rPr>
        <w:t>Zona</w:t>
      </w:r>
      <w:r w:rsidRPr="008A3F2D">
        <w:rPr>
          <w:rFonts w:ascii="Times New Roman" w:eastAsia="TimesNewRoman" w:hAnsi="Times New Roman"/>
          <w:i/>
          <w:sz w:val="24"/>
          <w:szCs w:val="24"/>
          <w:u w:val="single"/>
          <w:lang w:val="en-GB"/>
        </w:rPr>
        <w:t xml:space="preserve"> </w:t>
      </w:r>
      <w:r w:rsidRPr="008A3F2D">
        <w:rPr>
          <w:rFonts w:ascii="Times New Roman" w:eastAsia="Times New Roman" w:hAnsi="Times New Roman"/>
          <w:i/>
          <w:sz w:val="24"/>
          <w:szCs w:val="24"/>
          <w:u w:val="single"/>
          <w:lang w:val="en-GB"/>
        </w:rPr>
        <w:t>de interventie utilaje</w:t>
      </w:r>
      <w:r w:rsidRPr="008A3F2D">
        <w:rPr>
          <w:rFonts w:ascii="Times New Roman" w:eastAsia="Times New Roman" w:hAnsi="Times New Roman"/>
          <w:sz w:val="24"/>
          <w:szCs w:val="24"/>
          <w:lang w:val="en-GB"/>
        </w:rPr>
        <w:t xml:space="preserve"> – in care este construita o hală pentru intervenție, prevăzută cu spații pentru efectuarea operațiilor uzuale de mentenanță asupra utilajelor folosite pe amplasament. </w:t>
      </w:r>
    </w:p>
    <w:p w:rsidR="008A3F2D" w:rsidRPr="008A3F2D" w:rsidRDefault="008A3F2D" w:rsidP="005A75D7">
      <w:pPr>
        <w:numPr>
          <w:ilvl w:val="0"/>
          <w:numId w:val="62"/>
        </w:numPr>
        <w:spacing w:line="300" w:lineRule="atLeast"/>
        <w:ind w:left="1429" w:hanging="357"/>
        <w:jc w:val="both"/>
        <w:rPr>
          <w:rFonts w:ascii="Times New Roman" w:eastAsia="Times New Roman" w:hAnsi="Times New Roman"/>
          <w:b/>
          <w:sz w:val="24"/>
          <w:szCs w:val="24"/>
        </w:rPr>
      </w:pPr>
      <w:r w:rsidRPr="008A3F2D">
        <w:rPr>
          <w:rFonts w:ascii="Times New Roman" w:eastAsia="Times New Roman" w:hAnsi="Times New Roman"/>
          <w:i/>
          <w:sz w:val="24"/>
          <w:szCs w:val="24"/>
          <w:u w:val="single"/>
        </w:rPr>
        <w:t>Zona administrativa</w:t>
      </w:r>
      <w:r w:rsidRPr="008A3F2D">
        <w:rPr>
          <w:rFonts w:ascii="Times New Roman" w:eastAsia="Times New Roman" w:hAnsi="Times New Roman"/>
          <w:b/>
          <w:sz w:val="24"/>
          <w:szCs w:val="24"/>
        </w:rPr>
        <w:t xml:space="preserve"> – </w:t>
      </w:r>
      <w:r w:rsidRPr="008A3F2D">
        <w:rPr>
          <w:rFonts w:ascii="Times New Roman" w:eastAsia="Times New Roman" w:hAnsi="Times New Roman"/>
          <w:sz w:val="24"/>
          <w:szCs w:val="24"/>
        </w:rPr>
        <w:t>care include:</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cladire administrativa - cu birouri, arhivă, grupuri sanitare, vestiare, spatiu de servit masa, statie meteorologica, laborator echipat cu aparatură specifică si spatiu tehnic (în </w:t>
      </w:r>
      <w:r w:rsidRPr="008A3F2D">
        <w:rPr>
          <w:rFonts w:ascii="Times New Roman" w:eastAsia="Times New Roman" w:hAnsi="Times New Roman"/>
          <w:sz w:val="24"/>
          <w:szCs w:val="24"/>
        </w:rPr>
        <w:lastRenderedPageBreak/>
        <w:t>care sunt amplasate două centrale termice electrice cu puterea de 90 kW fiecare, pentru asigurarea apei calde menajere și a agentului termic);</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parcare autoturisme personal;</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post de transformare; </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generator de curent electric (de 40 kVA);</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statie de epurare ape uzate menajere provenite din clădirea administrativă;</w:t>
      </w:r>
    </w:p>
    <w:p w:rsidR="00132118" w:rsidRDefault="00132118" w:rsidP="00184CA9">
      <w:pPr>
        <w:shd w:val="clear" w:color="auto" w:fill="FFFFFF"/>
        <w:ind w:firstLine="357"/>
        <w:jc w:val="both"/>
        <w:rPr>
          <w:rFonts w:ascii="Times New Roman" w:hAnsi="Times New Roman"/>
          <w:b/>
          <w:color w:val="FF0000"/>
          <w:sz w:val="24"/>
          <w:szCs w:val="24"/>
        </w:rPr>
      </w:pPr>
    </w:p>
    <w:p w:rsidR="00CD77E8" w:rsidRDefault="00CD77E8" w:rsidP="000829FC">
      <w:pPr>
        <w:rPr>
          <w:rFonts w:ascii="Times New Roman" w:hAnsi="Times New Roman"/>
          <w:b/>
          <w:color w:val="FF0000"/>
          <w:sz w:val="24"/>
          <w:szCs w:val="24"/>
        </w:rPr>
      </w:pPr>
      <w:r w:rsidRPr="00315A03">
        <w:rPr>
          <w:rFonts w:ascii="Times New Roman" w:hAnsi="Times New Roman"/>
          <w:b/>
          <w:sz w:val="24"/>
          <w:szCs w:val="24"/>
        </w:rPr>
        <w:t>8.2 Descrierea f</w:t>
      </w:r>
      <w:r w:rsidR="00B47282" w:rsidRPr="00315A03">
        <w:rPr>
          <w:rFonts w:ascii="Times New Roman" w:hAnsi="Times New Roman"/>
          <w:b/>
          <w:sz w:val="24"/>
          <w:szCs w:val="24"/>
        </w:rPr>
        <w:t>luxul</w:t>
      </w:r>
      <w:r w:rsidRPr="00315A03">
        <w:rPr>
          <w:rFonts w:ascii="Times New Roman" w:hAnsi="Times New Roman"/>
          <w:b/>
          <w:sz w:val="24"/>
          <w:szCs w:val="24"/>
        </w:rPr>
        <w:t>ui</w:t>
      </w:r>
      <w:r w:rsidR="00B47282" w:rsidRPr="00315A03">
        <w:rPr>
          <w:rFonts w:ascii="Times New Roman" w:hAnsi="Times New Roman"/>
          <w:b/>
          <w:sz w:val="24"/>
          <w:szCs w:val="24"/>
        </w:rPr>
        <w:t xml:space="preserve"> tehnologic</w:t>
      </w:r>
    </w:p>
    <w:p w:rsidR="0015726E" w:rsidRPr="00526189" w:rsidRDefault="0015726E" w:rsidP="000829FC">
      <w:pPr>
        <w:rPr>
          <w:rFonts w:ascii="Times New Roman" w:hAnsi="Times New Roman"/>
          <w:b/>
          <w:color w:val="FF0000"/>
          <w:sz w:val="24"/>
          <w:szCs w:val="24"/>
        </w:rPr>
      </w:pPr>
    </w:p>
    <w:p w:rsidR="003C6783" w:rsidRPr="0074355A" w:rsidRDefault="003C6783" w:rsidP="000829FC">
      <w:pPr>
        <w:jc w:val="both"/>
        <w:rPr>
          <w:rFonts w:ascii="Times New Roman" w:hAnsi="Times New Roman"/>
          <w:b/>
          <w:sz w:val="24"/>
          <w:szCs w:val="24"/>
        </w:rPr>
      </w:pPr>
      <w:r w:rsidRPr="0074355A">
        <w:rPr>
          <w:rFonts w:ascii="Times New Roman" w:hAnsi="Times New Roman"/>
          <w:b/>
          <w:sz w:val="24"/>
          <w:szCs w:val="24"/>
        </w:rPr>
        <w:t>8.2.1. Eliminarea deșeurilor nepericuloase acceptate prin depozitare definitivă în corpul depozitului</w:t>
      </w:r>
    </w:p>
    <w:p w:rsidR="00380EEE" w:rsidRDefault="00380EEE" w:rsidP="000829FC">
      <w:pPr>
        <w:jc w:val="both"/>
        <w:rPr>
          <w:rFonts w:ascii="Times New Roman" w:hAnsi="Times New Roman"/>
          <w:sz w:val="24"/>
          <w:szCs w:val="24"/>
        </w:rPr>
      </w:pPr>
      <w:r w:rsidRPr="0015726E">
        <w:rPr>
          <w:rFonts w:ascii="Times New Roman" w:hAnsi="Times New Roman"/>
          <w:sz w:val="24"/>
          <w:szCs w:val="24"/>
          <w:u w:val="single"/>
        </w:rPr>
        <w:t>Lista cu deșeurile acceptate la depozitare</w:t>
      </w:r>
      <w:r w:rsidRPr="00380EEE">
        <w:rPr>
          <w:rFonts w:ascii="Times New Roman" w:hAnsi="Times New Roman"/>
          <w:sz w:val="24"/>
          <w:szCs w:val="24"/>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8079"/>
      </w:tblGrid>
      <w:tr w:rsidR="00380EEE" w:rsidRPr="00380EEE" w:rsidTr="00315A03">
        <w:trPr>
          <w:tblHeader/>
        </w:trPr>
        <w:tc>
          <w:tcPr>
            <w:tcW w:w="166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80EEE" w:rsidRPr="00380EEE" w:rsidRDefault="00380EEE" w:rsidP="00380EEE">
            <w:pPr>
              <w:jc w:val="center"/>
              <w:rPr>
                <w:rFonts w:ascii="Times New Roman" w:hAnsi="Times New Roman"/>
                <w:sz w:val="24"/>
                <w:szCs w:val="24"/>
                <w:lang w:val="en-GB"/>
              </w:rPr>
            </w:pPr>
            <w:r w:rsidRPr="00380EEE">
              <w:rPr>
                <w:rFonts w:ascii="Times New Roman" w:hAnsi="Times New Roman"/>
                <w:sz w:val="24"/>
                <w:szCs w:val="24"/>
                <w:lang w:val="en-GB"/>
              </w:rPr>
              <w:t>Cod de</w:t>
            </w:r>
            <w:r w:rsidRPr="00380EEE">
              <w:rPr>
                <w:rFonts w:ascii="Times New Roman" w:hAnsi="Times New Roman"/>
                <w:bCs/>
                <w:sz w:val="24"/>
                <w:szCs w:val="24"/>
                <w:lang w:val="en-GB"/>
              </w:rPr>
              <w:t>ş</w:t>
            </w:r>
            <w:r w:rsidRPr="00380EEE">
              <w:rPr>
                <w:rFonts w:ascii="Times New Roman" w:hAnsi="Times New Roman"/>
                <w:sz w:val="24"/>
                <w:szCs w:val="24"/>
                <w:lang w:val="en-GB"/>
              </w:rPr>
              <w:t>eu</w:t>
            </w:r>
          </w:p>
        </w:tc>
        <w:tc>
          <w:tcPr>
            <w:tcW w:w="807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80EEE" w:rsidRPr="00380EEE" w:rsidRDefault="00380EEE" w:rsidP="00380EEE">
            <w:pPr>
              <w:jc w:val="center"/>
              <w:rPr>
                <w:rFonts w:ascii="Times New Roman" w:hAnsi="Times New Roman"/>
                <w:sz w:val="24"/>
                <w:szCs w:val="24"/>
                <w:lang w:val="en-GB"/>
              </w:rPr>
            </w:pPr>
            <w:r w:rsidRPr="00380EEE">
              <w:rPr>
                <w:rFonts w:ascii="Times New Roman" w:hAnsi="Times New Roman"/>
                <w:sz w:val="24"/>
                <w:szCs w:val="24"/>
                <w:lang w:val="en-GB"/>
              </w:rPr>
              <w:t>Denumire de</w:t>
            </w:r>
            <w:r w:rsidRPr="00380EEE">
              <w:rPr>
                <w:rFonts w:ascii="Times New Roman" w:hAnsi="Times New Roman"/>
                <w:bCs/>
                <w:sz w:val="24"/>
                <w:szCs w:val="24"/>
                <w:lang w:val="en-GB"/>
              </w:rPr>
              <w:t>ş</w:t>
            </w:r>
            <w:r w:rsidRPr="00380EEE">
              <w:rPr>
                <w:rFonts w:ascii="Times New Roman" w:hAnsi="Times New Roman"/>
                <w:sz w:val="24"/>
                <w:szCs w:val="24"/>
                <w:lang w:val="en-GB"/>
              </w:rPr>
              <w:t>eu</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 xml:space="preserve">20 01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frac</w:t>
            </w:r>
            <w:r w:rsidRPr="00380EEE">
              <w:rPr>
                <w:rFonts w:ascii="Times New Roman" w:hAnsi="Times New Roman"/>
                <w:bCs/>
                <w:i/>
                <w:sz w:val="24"/>
                <w:szCs w:val="24"/>
                <w:lang w:val="en-GB"/>
              </w:rPr>
              <w:t>t</w:t>
            </w:r>
            <w:r w:rsidRPr="00380EEE">
              <w:rPr>
                <w:rFonts w:ascii="Times New Roman" w:hAnsi="Times New Roman"/>
                <w:i/>
                <w:sz w:val="24"/>
                <w:szCs w:val="24"/>
                <w:lang w:val="en-GB"/>
              </w:rPr>
              <w:t>iuni colectate separat (cu excep</w:t>
            </w:r>
            <w:r w:rsidRPr="00380EEE">
              <w:rPr>
                <w:rFonts w:ascii="Times New Roman" w:hAnsi="Times New Roman"/>
                <w:bCs/>
                <w:i/>
                <w:sz w:val="24"/>
                <w:szCs w:val="24"/>
                <w:lang w:val="en-GB"/>
              </w:rPr>
              <w:t>t</w:t>
            </w:r>
            <w:r w:rsidRPr="00380EEE">
              <w:rPr>
                <w:rFonts w:ascii="Times New Roman" w:hAnsi="Times New Roman"/>
                <w:i/>
                <w:sz w:val="24"/>
                <w:szCs w:val="24"/>
                <w:lang w:val="en-GB"/>
              </w:rPr>
              <w:t>ia 15 01)</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20 01 08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biodegradabile de la buc</w:t>
            </w:r>
            <w:r w:rsidRPr="00380EEE">
              <w:rPr>
                <w:rFonts w:ascii="Times New Roman" w:hAnsi="Times New Roman"/>
                <w:bCs/>
                <w:sz w:val="24"/>
                <w:szCs w:val="24"/>
                <w:lang w:val="en-GB"/>
              </w:rPr>
              <w:t>ă</w:t>
            </w:r>
            <w:r w:rsidRPr="00380EEE">
              <w:rPr>
                <w:rFonts w:ascii="Times New Roman" w:hAnsi="Times New Roman"/>
                <w:sz w:val="24"/>
                <w:szCs w:val="24"/>
                <w:lang w:val="en-GB"/>
              </w:rPr>
              <w:t>tarii si cantine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20 01 10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îmbr</w:t>
            </w:r>
            <w:r w:rsidRPr="00380EEE">
              <w:rPr>
                <w:rFonts w:ascii="Times New Roman" w:hAnsi="Times New Roman"/>
                <w:bCs/>
                <w:sz w:val="24"/>
                <w:szCs w:val="24"/>
                <w:lang w:val="en-GB"/>
              </w:rPr>
              <w:t>ă</w:t>
            </w:r>
            <w:r w:rsidRPr="00380EEE">
              <w:rPr>
                <w:rFonts w:ascii="Times New Roman" w:hAnsi="Times New Roman"/>
                <w:sz w:val="24"/>
                <w:szCs w:val="24"/>
                <w:lang w:val="en-GB"/>
              </w:rPr>
              <w:t>c</w:t>
            </w:r>
            <w:r w:rsidRPr="00380EEE">
              <w:rPr>
                <w:rFonts w:ascii="Times New Roman" w:hAnsi="Times New Roman"/>
                <w:bCs/>
                <w:sz w:val="24"/>
                <w:szCs w:val="24"/>
                <w:lang w:val="en-GB"/>
              </w:rPr>
              <w:t>ă</w:t>
            </w:r>
            <w:r w:rsidRPr="00380EEE">
              <w:rPr>
                <w:rFonts w:ascii="Times New Roman" w:hAnsi="Times New Roman"/>
                <w:sz w:val="24"/>
                <w:szCs w:val="24"/>
                <w:lang w:val="en-GB"/>
              </w:rPr>
              <w:t>minte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20 01 11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textile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20 01 25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uleiuri si gr</w:t>
            </w:r>
            <w:r w:rsidRPr="00380EEE">
              <w:rPr>
                <w:rFonts w:ascii="Times New Roman" w:hAnsi="Times New Roman"/>
                <w:bCs/>
                <w:sz w:val="24"/>
                <w:szCs w:val="24"/>
                <w:lang w:val="en-GB"/>
              </w:rPr>
              <w:t>ă</w:t>
            </w:r>
            <w:r w:rsidRPr="00380EEE">
              <w:rPr>
                <w:rFonts w:ascii="Times New Roman" w:hAnsi="Times New Roman"/>
                <w:sz w:val="24"/>
                <w:szCs w:val="24"/>
                <w:lang w:val="en-GB"/>
              </w:rPr>
              <w:t>simi comestibile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20 01 28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vopsele, cerneluri, adezivi </w:t>
            </w:r>
            <w:r w:rsidRPr="00380EEE">
              <w:rPr>
                <w:rFonts w:ascii="Times New Roman" w:hAnsi="Times New Roman"/>
                <w:bCs/>
                <w:sz w:val="24"/>
                <w:szCs w:val="24"/>
                <w:lang w:val="en-GB"/>
              </w:rPr>
              <w:t>ş</w:t>
            </w:r>
            <w:r w:rsidRPr="00380EEE">
              <w:rPr>
                <w:rFonts w:ascii="Times New Roman" w:hAnsi="Times New Roman"/>
                <w:sz w:val="24"/>
                <w:szCs w:val="24"/>
                <w:lang w:val="en-GB"/>
              </w:rPr>
              <w:t>i r</w:t>
            </w:r>
            <w:r w:rsidRPr="00380EEE">
              <w:rPr>
                <w:rFonts w:ascii="Times New Roman" w:hAnsi="Times New Roman"/>
                <w:bCs/>
                <w:sz w:val="24"/>
                <w:szCs w:val="24"/>
                <w:lang w:val="en-GB"/>
              </w:rPr>
              <w:t>ăş</w:t>
            </w:r>
            <w:r w:rsidRPr="00380EEE">
              <w:rPr>
                <w:rFonts w:ascii="Times New Roman" w:hAnsi="Times New Roman"/>
                <w:sz w:val="24"/>
                <w:szCs w:val="24"/>
                <w:lang w:val="en-GB"/>
              </w:rPr>
              <w:t>ini, altele decât cele zilspecificate la 20 01 27</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20 01 30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detergen</w:t>
            </w:r>
            <w:r w:rsidRPr="00380EEE">
              <w:rPr>
                <w:rFonts w:ascii="Times New Roman" w:hAnsi="Times New Roman"/>
                <w:bCs/>
                <w:sz w:val="24"/>
                <w:szCs w:val="24"/>
                <w:lang w:val="en-GB"/>
              </w:rPr>
              <w:t>t</w:t>
            </w:r>
            <w:r w:rsidRPr="00380EEE">
              <w:rPr>
                <w:rFonts w:ascii="Times New Roman" w:hAnsi="Times New Roman"/>
                <w:sz w:val="24"/>
                <w:szCs w:val="24"/>
                <w:lang w:val="en-GB"/>
              </w:rPr>
              <w:t>i, al</w:t>
            </w:r>
            <w:r w:rsidRPr="00380EEE">
              <w:rPr>
                <w:rFonts w:ascii="Times New Roman" w:hAnsi="Times New Roman"/>
                <w:bCs/>
                <w:sz w:val="24"/>
                <w:szCs w:val="24"/>
                <w:lang w:val="en-GB"/>
              </w:rPr>
              <w:t>t</w:t>
            </w:r>
            <w:r w:rsidRPr="00380EEE">
              <w:rPr>
                <w:rFonts w:ascii="Times New Roman" w:hAnsi="Times New Roman"/>
                <w:sz w:val="24"/>
                <w:szCs w:val="24"/>
                <w:lang w:val="en-GB"/>
              </w:rPr>
              <w:t>ii decât cei specifica</w:t>
            </w:r>
            <w:r w:rsidRPr="00380EEE">
              <w:rPr>
                <w:rFonts w:ascii="Times New Roman" w:hAnsi="Times New Roman"/>
                <w:bCs/>
                <w:sz w:val="24"/>
                <w:szCs w:val="24"/>
                <w:lang w:val="en-GB"/>
              </w:rPr>
              <w:t>t</w:t>
            </w:r>
            <w:r w:rsidRPr="00380EEE">
              <w:rPr>
                <w:rFonts w:ascii="Times New Roman" w:hAnsi="Times New Roman"/>
                <w:sz w:val="24"/>
                <w:szCs w:val="24"/>
                <w:lang w:val="en-GB"/>
              </w:rPr>
              <w:t>i la 20 01 29</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20 01 32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medicamente, altele decât cele men</w:t>
            </w:r>
            <w:r w:rsidRPr="00380EEE">
              <w:rPr>
                <w:rFonts w:ascii="Times New Roman" w:hAnsi="Times New Roman"/>
                <w:bCs/>
                <w:sz w:val="24"/>
                <w:szCs w:val="24"/>
                <w:lang w:val="en-GB"/>
              </w:rPr>
              <w:t>t</w:t>
            </w:r>
            <w:r w:rsidRPr="00380EEE">
              <w:rPr>
                <w:rFonts w:ascii="Times New Roman" w:hAnsi="Times New Roman"/>
                <w:sz w:val="24"/>
                <w:szCs w:val="24"/>
                <w:lang w:val="en-GB"/>
              </w:rPr>
              <w:t>ionate la 20 01 31</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20 01 38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lemn</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20 01 41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de la cur</w:t>
            </w:r>
            <w:r w:rsidRPr="00380EEE">
              <w:rPr>
                <w:rFonts w:ascii="Times New Roman" w:hAnsi="Times New Roman"/>
                <w:bCs/>
                <w:sz w:val="24"/>
                <w:szCs w:val="24"/>
                <w:lang w:val="en-GB"/>
              </w:rPr>
              <w:t>ăt</w:t>
            </w:r>
            <w:r w:rsidRPr="00380EEE">
              <w:rPr>
                <w:rFonts w:ascii="Times New Roman" w:hAnsi="Times New Roman"/>
                <w:sz w:val="24"/>
                <w:szCs w:val="24"/>
                <w:lang w:val="en-GB"/>
              </w:rPr>
              <w:t>atul co</w:t>
            </w:r>
            <w:r w:rsidRPr="00380EEE">
              <w:rPr>
                <w:rFonts w:ascii="Times New Roman" w:hAnsi="Times New Roman"/>
                <w:bCs/>
                <w:sz w:val="24"/>
                <w:szCs w:val="24"/>
                <w:lang w:val="en-GB"/>
              </w:rPr>
              <w:t>ş</w:t>
            </w:r>
            <w:r w:rsidRPr="00380EEE">
              <w:rPr>
                <w:rFonts w:ascii="Times New Roman" w:hAnsi="Times New Roman"/>
                <w:sz w:val="24"/>
                <w:szCs w:val="24"/>
                <w:lang w:val="en-GB"/>
              </w:rPr>
              <w:t>urilor</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20 01 99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alte frac</w:t>
            </w:r>
            <w:r w:rsidRPr="00380EEE">
              <w:rPr>
                <w:rFonts w:ascii="Times New Roman" w:hAnsi="Times New Roman"/>
                <w:bCs/>
                <w:sz w:val="24"/>
                <w:szCs w:val="24"/>
                <w:lang w:val="en-GB"/>
              </w:rPr>
              <w:t>t</w:t>
            </w:r>
            <w:r w:rsidRPr="00380EEE">
              <w:rPr>
                <w:rFonts w:ascii="Times New Roman" w:hAnsi="Times New Roman"/>
                <w:sz w:val="24"/>
                <w:szCs w:val="24"/>
                <w:lang w:val="en-GB"/>
              </w:rPr>
              <w:t>ii, nespecificate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 xml:space="preserve">20 02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rPr>
                <w:rFonts w:ascii="Times New Roman" w:hAnsi="Times New Roman"/>
                <w:i/>
                <w:sz w:val="24"/>
                <w:szCs w:val="24"/>
                <w:lang w:val="en-GB"/>
              </w:rPr>
            </w:pPr>
            <w:r w:rsidRPr="00380EEE">
              <w:rPr>
                <w:rFonts w:ascii="Times New Roman" w:hAnsi="Times New Roman"/>
                <w:i/>
                <w:sz w:val="24"/>
                <w:szCs w:val="24"/>
                <w:lang w:val="en-GB"/>
              </w:rPr>
              <w:t>de</w:t>
            </w:r>
            <w:r w:rsidRPr="00380EEE">
              <w:rPr>
                <w:rFonts w:ascii="Times New Roman" w:hAnsi="Times New Roman"/>
                <w:bCs/>
                <w:i/>
                <w:sz w:val="24"/>
                <w:szCs w:val="24"/>
                <w:lang w:val="en-GB"/>
              </w:rPr>
              <w:t>ş</w:t>
            </w:r>
            <w:r w:rsidRPr="00380EEE">
              <w:rPr>
                <w:rFonts w:ascii="Times New Roman" w:hAnsi="Times New Roman"/>
                <w:i/>
                <w:sz w:val="24"/>
                <w:szCs w:val="24"/>
                <w:lang w:val="en-GB"/>
              </w:rPr>
              <w:t>euri din gr</w:t>
            </w:r>
            <w:r w:rsidRPr="00380EEE">
              <w:rPr>
                <w:rFonts w:ascii="Times New Roman" w:hAnsi="Times New Roman"/>
                <w:bCs/>
                <w:i/>
                <w:sz w:val="24"/>
                <w:szCs w:val="24"/>
                <w:lang w:val="en-GB"/>
              </w:rPr>
              <w:t>ă</w:t>
            </w:r>
            <w:r w:rsidR="00315A03">
              <w:rPr>
                <w:rFonts w:ascii="Times New Roman" w:hAnsi="Times New Roman"/>
                <w:i/>
                <w:sz w:val="24"/>
                <w:szCs w:val="24"/>
                <w:lang w:val="en-GB"/>
              </w:rPr>
              <w:t>dini si parcuri (inclusiv</w:t>
            </w:r>
            <w:r w:rsidRPr="00380EEE">
              <w:rPr>
                <w:rFonts w:ascii="Times New Roman" w:hAnsi="Times New Roman"/>
                <w:i/>
                <w:sz w:val="24"/>
                <w:szCs w:val="24"/>
                <w:lang w:val="en-GB"/>
              </w:rPr>
              <w:t xml:space="preserve"> de</w:t>
            </w:r>
            <w:r w:rsidRPr="00380EEE">
              <w:rPr>
                <w:rFonts w:ascii="Times New Roman" w:hAnsi="Times New Roman"/>
                <w:bCs/>
                <w:i/>
                <w:sz w:val="24"/>
                <w:szCs w:val="24"/>
                <w:lang w:val="en-GB"/>
              </w:rPr>
              <w:t>ş</w:t>
            </w:r>
            <w:r w:rsidRPr="00380EEE">
              <w:rPr>
                <w:rFonts w:ascii="Times New Roman" w:hAnsi="Times New Roman"/>
                <w:i/>
                <w:sz w:val="24"/>
                <w:szCs w:val="24"/>
                <w:lang w:val="en-GB"/>
              </w:rPr>
              <w:t>euri din</w:t>
            </w:r>
            <w:r w:rsidRPr="00380EEE">
              <w:rPr>
                <w:rFonts w:ascii="Times New Roman" w:hAnsi="Times New Roman"/>
                <w:bCs/>
                <w:i/>
                <w:sz w:val="24"/>
                <w:szCs w:val="24"/>
                <w:lang w:val="en-GB"/>
              </w:rPr>
              <w:t xml:space="preserve"> </w:t>
            </w:r>
            <w:r w:rsidRPr="00380EEE">
              <w:rPr>
                <w:rFonts w:ascii="Times New Roman" w:hAnsi="Times New Roman"/>
                <w:i/>
                <w:sz w:val="24"/>
                <w:szCs w:val="24"/>
                <w:lang w:val="en-GB"/>
              </w:rPr>
              <w:t>cimitire)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20 02 01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biodegradabile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20 02 03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alte de</w:t>
            </w:r>
            <w:r w:rsidRPr="00380EEE">
              <w:rPr>
                <w:rFonts w:ascii="Times New Roman" w:hAnsi="Times New Roman"/>
                <w:bCs/>
                <w:sz w:val="24"/>
                <w:szCs w:val="24"/>
                <w:lang w:val="en-GB"/>
              </w:rPr>
              <w:t>ş</w:t>
            </w:r>
            <w:r w:rsidRPr="00380EEE">
              <w:rPr>
                <w:rFonts w:ascii="Times New Roman" w:hAnsi="Times New Roman"/>
                <w:sz w:val="24"/>
                <w:szCs w:val="24"/>
                <w:lang w:val="en-GB"/>
              </w:rPr>
              <w:t>euri nebiodegradabile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 xml:space="preserve">20 03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alte de</w:t>
            </w:r>
            <w:r w:rsidRPr="00380EEE">
              <w:rPr>
                <w:rFonts w:ascii="Times New Roman" w:hAnsi="Times New Roman"/>
                <w:bCs/>
                <w:i/>
                <w:sz w:val="24"/>
                <w:szCs w:val="24"/>
                <w:lang w:val="en-GB"/>
              </w:rPr>
              <w:t>ş</w:t>
            </w:r>
            <w:r w:rsidRPr="00380EEE">
              <w:rPr>
                <w:rFonts w:ascii="Times New Roman" w:hAnsi="Times New Roman"/>
                <w:i/>
                <w:sz w:val="24"/>
                <w:szCs w:val="24"/>
                <w:lang w:val="en-GB"/>
              </w:rPr>
              <w:t>euri municipale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municipale amestecate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20 03 02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din pie</w:t>
            </w:r>
            <w:r w:rsidRPr="00380EEE">
              <w:rPr>
                <w:rFonts w:ascii="Times New Roman" w:hAnsi="Times New Roman"/>
                <w:bCs/>
                <w:sz w:val="24"/>
                <w:szCs w:val="24"/>
                <w:lang w:val="en-GB"/>
              </w:rPr>
              <w:t>t</w:t>
            </w:r>
            <w:r w:rsidRPr="00380EEE">
              <w:rPr>
                <w:rFonts w:ascii="Times New Roman" w:hAnsi="Times New Roman"/>
                <w:sz w:val="24"/>
                <w:szCs w:val="24"/>
                <w:lang w:val="en-GB"/>
              </w:rPr>
              <w:t>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20 03 03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stradale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20 03 04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n</w:t>
            </w:r>
            <w:r w:rsidRPr="00380EEE">
              <w:rPr>
                <w:rFonts w:ascii="Times New Roman" w:hAnsi="Times New Roman"/>
                <w:bCs/>
                <w:sz w:val="24"/>
                <w:szCs w:val="24"/>
                <w:lang w:val="en-GB"/>
              </w:rPr>
              <w:t>ă</w:t>
            </w:r>
            <w:r w:rsidRPr="00380EEE">
              <w:rPr>
                <w:rFonts w:ascii="Times New Roman" w:hAnsi="Times New Roman"/>
                <w:sz w:val="24"/>
                <w:szCs w:val="24"/>
                <w:lang w:val="en-GB"/>
              </w:rPr>
              <w:t>moluri din fosele septice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20 03 06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de la cur</w:t>
            </w:r>
            <w:r w:rsidRPr="00380EEE">
              <w:rPr>
                <w:rFonts w:ascii="Times New Roman" w:hAnsi="Times New Roman"/>
                <w:bCs/>
                <w:sz w:val="24"/>
                <w:szCs w:val="24"/>
                <w:lang w:val="en-GB"/>
              </w:rPr>
              <w:t>ăt</w:t>
            </w:r>
            <w:r w:rsidRPr="00380EEE">
              <w:rPr>
                <w:rFonts w:ascii="Times New Roman" w:hAnsi="Times New Roman"/>
                <w:sz w:val="24"/>
                <w:szCs w:val="24"/>
                <w:lang w:val="en-GB"/>
              </w:rPr>
              <w:t>area canaliz</w:t>
            </w:r>
            <w:r w:rsidRPr="00380EEE">
              <w:rPr>
                <w:rFonts w:ascii="Times New Roman" w:hAnsi="Times New Roman"/>
                <w:bCs/>
                <w:sz w:val="24"/>
                <w:szCs w:val="24"/>
                <w:lang w:val="en-GB"/>
              </w:rPr>
              <w:t>ă</w:t>
            </w:r>
            <w:r w:rsidRPr="00380EEE">
              <w:rPr>
                <w:rFonts w:ascii="Times New Roman" w:hAnsi="Times New Roman"/>
                <w:sz w:val="24"/>
                <w:szCs w:val="24"/>
                <w:lang w:val="en-GB"/>
              </w:rPr>
              <w:t>rii</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20 03 07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voluminoase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20 03 99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municipale, f</w:t>
            </w:r>
            <w:r w:rsidRPr="00380EEE">
              <w:rPr>
                <w:rFonts w:ascii="Times New Roman" w:hAnsi="Times New Roman"/>
                <w:bCs/>
                <w:sz w:val="24"/>
                <w:szCs w:val="24"/>
                <w:lang w:val="en-GB"/>
              </w:rPr>
              <w:t>ă</w:t>
            </w:r>
            <w:r w:rsidRPr="00380EEE">
              <w:rPr>
                <w:rFonts w:ascii="Times New Roman" w:hAnsi="Times New Roman"/>
                <w:sz w:val="24"/>
                <w:szCs w:val="24"/>
                <w:lang w:val="en-GB"/>
              </w:rPr>
              <w:t>r</w:t>
            </w:r>
            <w:r w:rsidRPr="00380EEE">
              <w:rPr>
                <w:rFonts w:ascii="Times New Roman" w:hAnsi="Times New Roman"/>
                <w:bCs/>
                <w:sz w:val="24"/>
                <w:szCs w:val="24"/>
                <w:lang w:val="en-GB"/>
              </w:rPr>
              <w:t xml:space="preserve">ă </w:t>
            </w:r>
            <w:r w:rsidRPr="00380EEE">
              <w:rPr>
                <w:rFonts w:ascii="Times New Roman" w:hAnsi="Times New Roman"/>
                <w:sz w:val="24"/>
                <w:szCs w:val="24"/>
                <w:lang w:val="en-GB"/>
              </w:rPr>
              <w:t>alt</w:t>
            </w:r>
            <w:r w:rsidRPr="00380EEE">
              <w:rPr>
                <w:rFonts w:ascii="Times New Roman" w:hAnsi="Times New Roman"/>
                <w:bCs/>
                <w:sz w:val="24"/>
                <w:szCs w:val="24"/>
                <w:lang w:val="en-GB"/>
              </w:rPr>
              <w:t xml:space="preserve">ă </w:t>
            </w:r>
            <w:r w:rsidRPr="00380EEE">
              <w:rPr>
                <w:rFonts w:ascii="Times New Roman" w:hAnsi="Times New Roman"/>
                <w:sz w:val="24"/>
                <w:szCs w:val="24"/>
                <w:lang w:val="en-GB"/>
              </w:rPr>
              <w:t>semnifica</w:t>
            </w:r>
            <w:r w:rsidRPr="00380EEE">
              <w:rPr>
                <w:rFonts w:ascii="Times New Roman" w:hAnsi="Times New Roman"/>
                <w:bCs/>
                <w:sz w:val="24"/>
                <w:szCs w:val="24"/>
                <w:lang w:val="en-GB"/>
              </w:rPr>
              <w:t>t</w:t>
            </w:r>
            <w:r w:rsidRPr="00380EEE">
              <w:rPr>
                <w:rFonts w:ascii="Times New Roman" w:hAnsi="Times New Roman"/>
                <w:sz w:val="24"/>
                <w:szCs w:val="24"/>
                <w:lang w:val="en-GB"/>
              </w:rPr>
              <w:t>ie</w:t>
            </w:r>
          </w:p>
        </w:tc>
      </w:tr>
    </w:tbl>
    <w:p w:rsidR="00380EEE" w:rsidRDefault="00380EEE" w:rsidP="000829FC">
      <w:pPr>
        <w:jc w:val="both"/>
        <w:rPr>
          <w:rFonts w:ascii="Times New Roman" w:hAnsi="Times New Roman"/>
          <w:sz w:val="24"/>
          <w:szCs w:val="24"/>
        </w:rPr>
      </w:pPr>
    </w:p>
    <w:p w:rsidR="00133571" w:rsidRDefault="00133571" w:rsidP="000829FC">
      <w:pPr>
        <w:jc w:val="both"/>
        <w:rPr>
          <w:rFonts w:ascii="Times New Roman" w:hAnsi="Times New Roman"/>
          <w:sz w:val="24"/>
          <w:szCs w:val="24"/>
        </w:rPr>
      </w:pPr>
      <w:r w:rsidRPr="00132118">
        <w:rPr>
          <w:rFonts w:ascii="Times New Roman" w:eastAsia="Times New Roman" w:hAnsi="Times New Roman"/>
          <w:sz w:val="24"/>
          <w:szCs w:val="24"/>
        </w:rPr>
        <w:t>In prezent este amenajata numai celula I, cu o capacitate de de 72357 mc</w:t>
      </w:r>
      <w:r>
        <w:rPr>
          <w:rFonts w:ascii="Times New Roman" w:eastAsia="Times New Roman" w:hAnsi="Times New Roman"/>
          <w:sz w:val="24"/>
          <w:szCs w:val="24"/>
        </w:rPr>
        <w:t>,</w:t>
      </w:r>
      <w:r w:rsidRPr="00132118">
        <w:rPr>
          <w:rFonts w:ascii="Times New Roman" w:eastAsia="Times New Roman" w:hAnsi="Times New Roman"/>
          <w:sz w:val="24"/>
          <w:szCs w:val="24"/>
        </w:rPr>
        <w:t xml:space="preserve"> echivalentul a 83211tone, pentru o perioada de functionare de 7 ani</w:t>
      </w:r>
      <w:r>
        <w:rPr>
          <w:rFonts w:ascii="Times New Roman" w:eastAsia="Times New Roman" w:hAnsi="Times New Roman"/>
          <w:sz w:val="24"/>
          <w:szCs w:val="24"/>
        </w:rPr>
        <w:t>.</w:t>
      </w:r>
      <w:r w:rsidRPr="003C6783">
        <w:rPr>
          <w:rFonts w:ascii="Times New Roman" w:hAnsi="Times New Roman"/>
          <w:sz w:val="24"/>
          <w:szCs w:val="24"/>
        </w:rPr>
        <w:t xml:space="preserve"> </w:t>
      </w:r>
    </w:p>
    <w:p w:rsidR="003C6783" w:rsidRPr="003C6783" w:rsidRDefault="00E63DB3" w:rsidP="000829FC">
      <w:pPr>
        <w:jc w:val="both"/>
        <w:rPr>
          <w:rFonts w:ascii="Times New Roman" w:hAnsi="Times New Roman"/>
          <w:sz w:val="24"/>
          <w:szCs w:val="24"/>
        </w:rPr>
      </w:pPr>
      <w:r w:rsidRPr="003C6783">
        <w:rPr>
          <w:rFonts w:ascii="Times New Roman" w:hAnsi="Times New Roman"/>
          <w:sz w:val="24"/>
          <w:szCs w:val="24"/>
        </w:rPr>
        <w:t xml:space="preserve">Modul de realizare a depozitării deşeurilor nepericuloase se va face prin realizarea unor celule zilnice care se vor compacta prin intermediul compactoarelor picior de oaie şi acoperi ulterior cu materiale de acoperire.  </w:t>
      </w:r>
    </w:p>
    <w:p w:rsidR="00E63DB3" w:rsidRPr="003C6783" w:rsidRDefault="00E63DB3" w:rsidP="000829FC">
      <w:pPr>
        <w:jc w:val="both"/>
        <w:rPr>
          <w:rFonts w:ascii="Times New Roman" w:hAnsi="Times New Roman"/>
          <w:sz w:val="24"/>
          <w:szCs w:val="24"/>
        </w:rPr>
      </w:pPr>
      <w:r w:rsidRPr="003C6783">
        <w:rPr>
          <w:rFonts w:ascii="Times New Roman" w:hAnsi="Times New Roman"/>
          <w:sz w:val="24"/>
          <w:szCs w:val="24"/>
        </w:rPr>
        <w:t xml:space="preserve">Depozitul va fi operat în conformitate cu </w:t>
      </w:r>
      <w:r w:rsidRPr="003C6783">
        <w:rPr>
          <w:rFonts w:ascii="Times New Roman" w:hAnsi="Times New Roman"/>
          <w:i/>
          <w:sz w:val="24"/>
          <w:szCs w:val="24"/>
        </w:rPr>
        <w:t>Normativul tehnic privind depozitarea deseurilor</w:t>
      </w:r>
      <w:r w:rsidRPr="003C6783">
        <w:rPr>
          <w:rFonts w:ascii="Times New Roman" w:hAnsi="Times New Roman"/>
          <w:sz w:val="24"/>
          <w:szCs w:val="24"/>
        </w:rPr>
        <w:t xml:space="preserve"> din 26.11.2004 prevazut de </w:t>
      </w:r>
      <w:r w:rsidRPr="003C6783">
        <w:rPr>
          <w:rFonts w:ascii="Times New Roman" w:hAnsi="Times New Roman"/>
          <w:i/>
          <w:sz w:val="24"/>
          <w:szCs w:val="24"/>
        </w:rPr>
        <w:t>Ordinul 757/2004</w:t>
      </w:r>
      <w:r w:rsidRPr="003C6783">
        <w:rPr>
          <w:rFonts w:ascii="Times New Roman" w:hAnsi="Times New Roman"/>
          <w:sz w:val="24"/>
          <w:szCs w:val="24"/>
        </w:rPr>
        <w:t>.</w:t>
      </w:r>
    </w:p>
    <w:p w:rsidR="003C6783" w:rsidRPr="003C6783" w:rsidRDefault="003C6783" w:rsidP="00E63DB3">
      <w:pPr>
        <w:jc w:val="both"/>
        <w:rPr>
          <w:rFonts w:ascii="Times New Roman" w:hAnsi="Times New Roman"/>
          <w:sz w:val="24"/>
          <w:szCs w:val="24"/>
        </w:rPr>
      </w:pPr>
      <w:r w:rsidRPr="003C6783">
        <w:rPr>
          <w:rFonts w:ascii="Times New Roman" w:hAnsi="Times New Roman"/>
          <w:sz w:val="24"/>
          <w:szCs w:val="24"/>
        </w:rPr>
        <w:t xml:space="preserve">Metoda de depozitare a deşeurilor constă în depozitare pe suprafaţă prin descărcarea şi compactarea deşeurilor ce formează o platformă relativ orizontală. </w:t>
      </w:r>
      <w:r w:rsidR="00E63DB3" w:rsidRPr="003C6783">
        <w:rPr>
          <w:rFonts w:ascii="Times New Roman" w:hAnsi="Times New Roman"/>
          <w:sz w:val="24"/>
          <w:szCs w:val="24"/>
        </w:rPr>
        <w:t xml:space="preserve">Activitatea de depozitare se deşfăsoară în următoarele etape: </w:t>
      </w:r>
    </w:p>
    <w:p w:rsidR="003C6783" w:rsidRPr="003C6783" w:rsidRDefault="00E63DB3" w:rsidP="005A75D7">
      <w:pPr>
        <w:pStyle w:val="Listparagraf"/>
        <w:numPr>
          <w:ilvl w:val="0"/>
          <w:numId w:val="67"/>
        </w:numPr>
        <w:jc w:val="both"/>
      </w:pPr>
      <w:r w:rsidRPr="003C6783">
        <w:t xml:space="preserve">cântărire pe platforma electronică de cântărire; </w:t>
      </w:r>
    </w:p>
    <w:p w:rsidR="003C6783" w:rsidRPr="003C6783" w:rsidRDefault="00E63DB3" w:rsidP="005A75D7">
      <w:pPr>
        <w:pStyle w:val="Listparagraf"/>
        <w:numPr>
          <w:ilvl w:val="0"/>
          <w:numId w:val="67"/>
        </w:numPr>
        <w:jc w:val="both"/>
      </w:pPr>
      <w:r w:rsidRPr="003C6783">
        <w:t xml:space="preserve">transport in zona de depozitare; </w:t>
      </w:r>
    </w:p>
    <w:p w:rsidR="003C6783" w:rsidRPr="003C6783" w:rsidRDefault="00E63DB3" w:rsidP="005A75D7">
      <w:pPr>
        <w:pStyle w:val="Listparagraf"/>
        <w:numPr>
          <w:ilvl w:val="0"/>
          <w:numId w:val="67"/>
        </w:numPr>
        <w:jc w:val="both"/>
      </w:pPr>
      <w:r w:rsidRPr="003C6783">
        <w:lastRenderedPageBreak/>
        <w:t xml:space="preserve">descărcare in zona activa / celula zilnica de depozitare; </w:t>
      </w:r>
    </w:p>
    <w:p w:rsidR="003C6783" w:rsidRPr="003C6783" w:rsidRDefault="00E63DB3" w:rsidP="005A75D7">
      <w:pPr>
        <w:pStyle w:val="Listparagraf"/>
        <w:numPr>
          <w:ilvl w:val="0"/>
          <w:numId w:val="67"/>
        </w:numPr>
        <w:jc w:val="both"/>
      </w:pPr>
      <w:r w:rsidRPr="003C6783">
        <w:t xml:space="preserve">inspecţia vizuală a compoziţiei deşeurilor; </w:t>
      </w:r>
    </w:p>
    <w:p w:rsidR="003C6783" w:rsidRPr="003C6783" w:rsidRDefault="00E63DB3" w:rsidP="005A75D7">
      <w:pPr>
        <w:pStyle w:val="Listparagraf"/>
        <w:numPr>
          <w:ilvl w:val="0"/>
          <w:numId w:val="67"/>
        </w:numPr>
        <w:jc w:val="both"/>
      </w:pPr>
      <w:r w:rsidRPr="003C6783">
        <w:t xml:space="preserve">respingerea de la depozitare a deseului neconform; </w:t>
      </w:r>
    </w:p>
    <w:p w:rsidR="003C6783" w:rsidRPr="003C6783" w:rsidRDefault="00E63DB3" w:rsidP="005A75D7">
      <w:pPr>
        <w:pStyle w:val="Listparagraf"/>
        <w:numPr>
          <w:ilvl w:val="0"/>
          <w:numId w:val="67"/>
        </w:numPr>
        <w:jc w:val="both"/>
      </w:pPr>
      <w:r w:rsidRPr="003C6783">
        <w:t xml:space="preserve">împrăştiere şi compactare, a deseului conform, pentru reducerea volumului; </w:t>
      </w:r>
    </w:p>
    <w:p w:rsidR="00E63DB3" w:rsidRPr="003C6783" w:rsidRDefault="00E63DB3" w:rsidP="005A75D7">
      <w:pPr>
        <w:pStyle w:val="Listparagraf"/>
        <w:numPr>
          <w:ilvl w:val="0"/>
          <w:numId w:val="67"/>
        </w:numPr>
        <w:jc w:val="both"/>
      </w:pPr>
      <w:r w:rsidRPr="003C6783">
        <w:t xml:space="preserve">acoperirea cu deseuri concasate. </w:t>
      </w:r>
    </w:p>
    <w:p w:rsidR="009800E1" w:rsidRPr="009800E1" w:rsidRDefault="00E63DB3" w:rsidP="00E63DB3">
      <w:pPr>
        <w:jc w:val="both"/>
        <w:rPr>
          <w:rFonts w:ascii="Times New Roman" w:hAnsi="Times New Roman"/>
          <w:sz w:val="24"/>
          <w:szCs w:val="24"/>
        </w:rPr>
      </w:pPr>
      <w:r w:rsidRPr="009800E1">
        <w:rPr>
          <w:rFonts w:ascii="Times New Roman" w:hAnsi="Times New Roman"/>
          <w:sz w:val="24"/>
          <w:szCs w:val="24"/>
          <w:u w:val="single"/>
        </w:rPr>
        <w:t xml:space="preserve">Imprastierea </w:t>
      </w:r>
      <w:r w:rsidR="00982500">
        <w:rPr>
          <w:rFonts w:ascii="Times New Roman" w:hAnsi="Times New Roman"/>
          <w:sz w:val="24"/>
          <w:szCs w:val="24"/>
          <w:u w:val="single"/>
        </w:rPr>
        <w:t xml:space="preserve">și nivelarea </w:t>
      </w:r>
      <w:r w:rsidRPr="009800E1">
        <w:rPr>
          <w:rFonts w:ascii="Times New Roman" w:hAnsi="Times New Roman"/>
          <w:sz w:val="24"/>
          <w:szCs w:val="24"/>
          <w:u w:val="single"/>
        </w:rPr>
        <w:t>deseurilor</w:t>
      </w:r>
      <w:r w:rsidRPr="00856E40">
        <w:rPr>
          <w:rFonts w:ascii="Times New Roman" w:hAnsi="Times New Roman"/>
          <w:sz w:val="24"/>
          <w:szCs w:val="24"/>
        </w:rPr>
        <w:t xml:space="preserve"> se realizeaza progresiv</w:t>
      </w:r>
      <w:r w:rsidR="00856E40" w:rsidRPr="00856E40">
        <w:rPr>
          <w:rFonts w:ascii="Times New Roman" w:hAnsi="Times New Roman"/>
          <w:sz w:val="24"/>
          <w:szCs w:val="24"/>
        </w:rPr>
        <w:t>,</w:t>
      </w:r>
      <w:r w:rsidRPr="00856E40">
        <w:rPr>
          <w:rFonts w:ascii="Times New Roman" w:hAnsi="Times New Roman"/>
          <w:sz w:val="24"/>
          <w:szCs w:val="24"/>
        </w:rPr>
        <w:t xml:space="preserve"> prin impingere dinspre rampa de acces catre interiorul celulei</w:t>
      </w:r>
      <w:r w:rsidR="00856E40" w:rsidRPr="00856E40">
        <w:rPr>
          <w:rFonts w:ascii="Times New Roman" w:hAnsi="Times New Roman"/>
          <w:sz w:val="24"/>
          <w:szCs w:val="24"/>
        </w:rPr>
        <w:t xml:space="preserve">. </w:t>
      </w:r>
      <w:r w:rsidRPr="00856E40">
        <w:rPr>
          <w:rFonts w:ascii="Times New Roman" w:hAnsi="Times New Roman"/>
          <w:sz w:val="24"/>
          <w:szCs w:val="24"/>
        </w:rPr>
        <w:t xml:space="preserve">Compactarea deseurilor depozitate </w:t>
      </w:r>
      <w:r w:rsidR="00856E40" w:rsidRPr="00856E40">
        <w:rPr>
          <w:rFonts w:ascii="Times New Roman" w:hAnsi="Times New Roman"/>
          <w:sz w:val="24"/>
          <w:szCs w:val="24"/>
        </w:rPr>
        <w:t xml:space="preserve">va </w:t>
      </w:r>
      <w:r w:rsidRPr="00856E40">
        <w:rPr>
          <w:rFonts w:ascii="Times New Roman" w:hAnsi="Times New Roman"/>
          <w:sz w:val="24"/>
          <w:szCs w:val="24"/>
        </w:rPr>
        <w:t xml:space="preserve">incepe numai dupa ce stratul de deseuri </w:t>
      </w:r>
      <w:r w:rsidR="00856E40" w:rsidRPr="00856E40">
        <w:rPr>
          <w:rFonts w:ascii="Times New Roman" w:hAnsi="Times New Roman"/>
          <w:sz w:val="24"/>
          <w:szCs w:val="24"/>
        </w:rPr>
        <w:t xml:space="preserve">va </w:t>
      </w:r>
      <w:r w:rsidRPr="00856E40">
        <w:rPr>
          <w:rFonts w:ascii="Times New Roman" w:hAnsi="Times New Roman"/>
          <w:sz w:val="24"/>
          <w:szCs w:val="24"/>
        </w:rPr>
        <w:t>depas</w:t>
      </w:r>
      <w:r w:rsidR="00856E40" w:rsidRPr="00856E40">
        <w:rPr>
          <w:rFonts w:ascii="Times New Roman" w:hAnsi="Times New Roman"/>
          <w:sz w:val="24"/>
          <w:szCs w:val="24"/>
        </w:rPr>
        <w:t>i</w:t>
      </w:r>
      <w:r w:rsidRPr="00856E40">
        <w:rPr>
          <w:rFonts w:ascii="Times New Roman" w:hAnsi="Times New Roman"/>
          <w:sz w:val="24"/>
          <w:szCs w:val="24"/>
        </w:rPr>
        <w:t xml:space="preserve"> 1 m grosime </w:t>
      </w:r>
      <w:r w:rsidR="00856E40" w:rsidRPr="00856E40">
        <w:rPr>
          <w:rFonts w:ascii="Times New Roman" w:hAnsi="Times New Roman"/>
          <w:sz w:val="24"/>
          <w:szCs w:val="24"/>
        </w:rPr>
        <w:t>ș</w:t>
      </w:r>
      <w:r w:rsidRPr="00856E40">
        <w:rPr>
          <w:rFonts w:ascii="Times New Roman" w:hAnsi="Times New Roman"/>
          <w:sz w:val="24"/>
          <w:szCs w:val="24"/>
        </w:rPr>
        <w:t xml:space="preserve">i se </w:t>
      </w:r>
      <w:r w:rsidR="00856E40" w:rsidRPr="00856E40">
        <w:rPr>
          <w:rFonts w:ascii="Times New Roman" w:hAnsi="Times New Roman"/>
          <w:sz w:val="24"/>
          <w:szCs w:val="24"/>
        </w:rPr>
        <w:t xml:space="preserve">va </w:t>
      </w:r>
      <w:r w:rsidRPr="00856E40">
        <w:rPr>
          <w:rFonts w:ascii="Times New Roman" w:hAnsi="Times New Roman"/>
          <w:sz w:val="24"/>
          <w:szCs w:val="24"/>
        </w:rPr>
        <w:t xml:space="preserve">realiza cu un compactor tip “picior de oaie” prin treceri succesive pana la densitatea de cca. 1,05 t/mc. </w:t>
      </w:r>
      <w:r w:rsidRPr="009800E1">
        <w:rPr>
          <w:rFonts w:ascii="Times New Roman" w:hAnsi="Times New Roman"/>
          <w:sz w:val="24"/>
          <w:szCs w:val="24"/>
        </w:rPr>
        <w:t xml:space="preserve">Împrăştierea deşeurilor </w:t>
      </w:r>
      <w:r w:rsidR="009800E1" w:rsidRPr="009800E1">
        <w:rPr>
          <w:rFonts w:ascii="Times New Roman" w:hAnsi="Times New Roman"/>
          <w:sz w:val="24"/>
          <w:szCs w:val="24"/>
        </w:rPr>
        <w:t xml:space="preserve">va fi permisă numai după plecarea maşinii de transport (pentru a fi evitate accidentele) și </w:t>
      </w:r>
      <w:r w:rsidRPr="009800E1">
        <w:rPr>
          <w:rFonts w:ascii="Times New Roman" w:hAnsi="Times New Roman"/>
          <w:sz w:val="24"/>
          <w:szCs w:val="24"/>
        </w:rPr>
        <w:t xml:space="preserve">se face in straturi subţiri (0,30-0,40 m), </w:t>
      </w:r>
      <w:r w:rsidR="009800E1" w:rsidRPr="009800E1">
        <w:rPr>
          <w:rFonts w:ascii="Times New Roman" w:hAnsi="Times New Roman"/>
          <w:sz w:val="24"/>
          <w:szCs w:val="24"/>
        </w:rPr>
        <w:t xml:space="preserve">folosind un </w:t>
      </w:r>
      <w:r w:rsidRPr="009800E1">
        <w:rPr>
          <w:rFonts w:ascii="Times New Roman" w:hAnsi="Times New Roman"/>
          <w:sz w:val="24"/>
          <w:szCs w:val="24"/>
        </w:rPr>
        <w:t>buldo-compactor cu role din oţel. Distanta de împrăştiere recomandata este de cca.</w:t>
      </w:r>
      <w:r w:rsidR="009800E1" w:rsidRPr="009800E1">
        <w:rPr>
          <w:rFonts w:ascii="Times New Roman" w:hAnsi="Times New Roman"/>
          <w:sz w:val="24"/>
          <w:szCs w:val="24"/>
        </w:rPr>
        <w:t xml:space="preserve"> </w:t>
      </w:r>
      <w:r w:rsidRPr="009800E1">
        <w:rPr>
          <w:rFonts w:ascii="Times New Roman" w:hAnsi="Times New Roman"/>
          <w:sz w:val="24"/>
          <w:szCs w:val="24"/>
        </w:rPr>
        <w:t xml:space="preserve">10-15 m. Zonele de descărcare si împrăştiere vor alterna cu zone de compactare. Descărcarea nu se poate face decât in zona in care compactarea s-a realizat la parametrii stabiliţi. O zona in care s-a realizat împrăştierea in straturi conform planificării devine zona de lucru pentru compactor. </w:t>
      </w:r>
    </w:p>
    <w:p w:rsidR="00C9250B" w:rsidRDefault="00C9250B" w:rsidP="00E63DB3">
      <w:pPr>
        <w:jc w:val="both"/>
        <w:rPr>
          <w:rFonts w:ascii="Times New Roman" w:hAnsi="Times New Roman"/>
          <w:sz w:val="24"/>
          <w:szCs w:val="24"/>
        </w:rPr>
      </w:pPr>
      <w:r w:rsidRPr="00C9250B">
        <w:rPr>
          <w:rFonts w:ascii="Times New Roman" w:hAnsi="Times New Roman"/>
          <w:sz w:val="24"/>
          <w:szCs w:val="24"/>
        </w:rPr>
        <w:t>Pentru a preveni apariţia mirosurilor neplăcute, împrăştierea de către vânt a deşeurilor uşoare, proliferarea insectelor, a păsărilor, precum şi pentru a conferi depozitului un aspect relativ estetic, în perioadele cu temperatură şi/sau umiditate ridicată se</w:t>
      </w:r>
      <w:r w:rsidR="00E63DB3" w:rsidRPr="00C9250B">
        <w:rPr>
          <w:rFonts w:ascii="Times New Roman" w:hAnsi="Times New Roman"/>
          <w:sz w:val="24"/>
          <w:szCs w:val="24"/>
        </w:rPr>
        <w:t xml:space="preserve"> va realiza </w:t>
      </w:r>
      <w:r w:rsidR="00E63DB3" w:rsidRPr="00C9250B">
        <w:rPr>
          <w:rFonts w:ascii="Times New Roman" w:hAnsi="Times New Roman"/>
          <w:sz w:val="24"/>
          <w:szCs w:val="24"/>
          <w:u w:val="single"/>
        </w:rPr>
        <w:t>acoperirea</w:t>
      </w:r>
      <w:r w:rsidR="00E63DB3" w:rsidRPr="00C9250B">
        <w:rPr>
          <w:rFonts w:ascii="Times New Roman" w:hAnsi="Times New Roman"/>
          <w:sz w:val="24"/>
          <w:szCs w:val="24"/>
        </w:rPr>
        <w:t xml:space="preserve"> deşeurilor descărcate şi compactate. Materialul folosit pentru acoperire poate fi pământ sau deşeuri inerte de materiale de construcţie concasate. </w:t>
      </w:r>
    </w:p>
    <w:p w:rsidR="00B20135" w:rsidRDefault="00B20135" w:rsidP="00E63DB3">
      <w:pPr>
        <w:jc w:val="both"/>
        <w:rPr>
          <w:rFonts w:ascii="Times New Roman" w:hAnsi="Times New Roman"/>
          <w:color w:val="FF0000"/>
          <w:sz w:val="24"/>
          <w:szCs w:val="24"/>
        </w:rPr>
      </w:pPr>
    </w:p>
    <w:p w:rsidR="00E63DB3" w:rsidRPr="00315A03" w:rsidRDefault="00C9250B" w:rsidP="00E63DB3">
      <w:pPr>
        <w:jc w:val="both"/>
        <w:rPr>
          <w:rFonts w:ascii="Times New Roman" w:hAnsi="Times New Roman"/>
          <w:b/>
          <w:bCs/>
          <w:sz w:val="24"/>
          <w:szCs w:val="24"/>
          <w:lang w:val="en-GB"/>
        </w:rPr>
      </w:pPr>
      <w:r w:rsidRPr="00315A03">
        <w:rPr>
          <w:rFonts w:ascii="Times New Roman" w:hAnsi="Times New Roman"/>
          <w:b/>
          <w:sz w:val="24"/>
          <w:szCs w:val="24"/>
        </w:rPr>
        <w:t>8.2.2.</w:t>
      </w:r>
      <w:r w:rsidRPr="00315A03">
        <w:rPr>
          <w:rFonts w:ascii="Times New Roman" w:hAnsi="Times New Roman"/>
          <w:sz w:val="24"/>
          <w:szCs w:val="24"/>
        </w:rPr>
        <w:t xml:space="preserve"> </w:t>
      </w:r>
      <w:r w:rsidR="00E63DB3" w:rsidRPr="00315A03">
        <w:rPr>
          <w:rFonts w:ascii="Times New Roman" w:hAnsi="Times New Roman"/>
          <w:b/>
          <w:bCs/>
          <w:sz w:val="24"/>
          <w:szCs w:val="24"/>
          <w:lang w:val="en-GB"/>
        </w:rPr>
        <w:t xml:space="preserve">Descrierea proceselor din stația de sortare </w:t>
      </w:r>
    </w:p>
    <w:p w:rsidR="0015726E" w:rsidRPr="0015726E" w:rsidRDefault="0015726E" w:rsidP="0015726E">
      <w:pPr>
        <w:jc w:val="both"/>
        <w:rPr>
          <w:rFonts w:ascii="Times New Roman" w:hAnsi="Times New Roman"/>
          <w:bCs/>
          <w:sz w:val="24"/>
          <w:szCs w:val="24"/>
          <w:u w:val="single"/>
          <w:lang w:val="en-GB"/>
        </w:rPr>
      </w:pPr>
      <w:r w:rsidRPr="0015726E">
        <w:rPr>
          <w:rFonts w:ascii="Times New Roman" w:hAnsi="Times New Roman"/>
          <w:bCs/>
          <w:sz w:val="24"/>
          <w:szCs w:val="24"/>
          <w:u w:val="single"/>
          <w:lang w:val="en-GB"/>
        </w:rPr>
        <w:t>Lista cu deșeurile acceptate la Statia de sortare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198"/>
      </w:tblGrid>
      <w:tr w:rsidR="0015726E" w:rsidRPr="0015726E" w:rsidTr="00315A03">
        <w:trPr>
          <w:trHeight w:val="120"/>
        </w:trPr>
        <w:tc>
          <w:tcPr>
            <w:tcW w:w="1668" w:type="dxa"/>
          </w:tcPr>
          <w:p w:rsidR="0015726E" w:rsidRPr="0015726E" w:rsidRDefault="0015726E" w:rsidP="0015726E">
            <w:pPr>
              <w:jc w:val="center"/>
              <w:rPr>
                <w:rFonts w:ascii="Times New Roman" w:hAnsi="Times New Roman"/>
                <w:bCs/>
                <w:sz w:val="24"/>
                <w:szCs w:val="24"/>
                <w:lang w:val="en-US"/>
              </w:rPr>
            </w:pPr>
            <w:r w:rsidRPr="0015726E">
              <w:rPr>
                <w:rFonts w:ascii="Times New Roman" w:hAnsi="Times New Roman"/>
                <w:bCs/>
                <w:sz w:val="24"/>
                <w:szCs w:val="24"/>
                <w:lang w:val="en-US"/>
              </w:rPr>
              <w:t>Cod deşeu</w:t>
            </w:r>
          </w:p>
        </w:tc>
        <w:tc>
          <w:tcPr>
            <w:tcW w:w="6198" w:type="dxa"/>
          </w:tcPr>
          <w:p w:rsidR="0015726E" w:rsidRPr="0015726E" w:rsidRDefault="0015726E" w:rsidP="0015726E">
            <w:pPr>
              <w:jc w:val="center"/>
              <w:rPr>
                <w:rFonts w:ascii="Times New Roman" w:hAnsi="Times New Roman"/>
                <w:bCs/>
                <w:sz w:val="24"/>
                <w:szCs w:val="24"/>
                <w:lang w:val="en-US"/>
              </w:rPr>
            </w:pPr>
            <w:r w:rsidRPr="0015726E">
              <w:rPr>
                <w:rFonts w:ascii="Times New Roman" w:hAnsi="Times New Roman"/>
                <w:bCs/>
                <w:sz w:val="24"/>
                <w:szCs w:val="24"/>
                <w:lang w:val="en-US"/>
              </w:rPr>
              <w:t>Denumire deşeu</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15 01 01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hârtie şi carton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15 01 02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materiale plastice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15 01 03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lemn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15 01 04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metalice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15 01 05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materiale compozite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15 01 06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amestecate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15 01 07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sticla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15 01 09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din materiale textile </w:t>
            </w:r>
          </w:p>
        </w:tc>
      </w:tr>
      <w:tr w:rsidR="0015726E" w:rsidRPr="0015726E" w:rsidTr="00315A03">
        <w:trPr>
          <w:trHeight w:val="605"/>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15 02 03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absorban</w:t>
            </w:r>
            <w:r w:rsidRPr="0015726E">
              <w:rPr>
                <w:rFonts w:ascii="Times New Roman" w:hAnsi="Times New Roman"/>
                <w:bCs/>
                <w:sz w:val="24"/>
                <w:szCs w:val="24"/>
              </w:rPr>
              <w:t>ț</w:t>
            </w:r>
            <w:r w:rsidRPr="0015726E">
              <w:rPr>
                <w:rFonts w:ascii="Times New Roman" w:hAnsi="Times New Roman"/>
                <w:bCs/>
                <w:sz w:val="24"/>
                <w:szCs w:val="24"/>
                <w:lang w:val="en-US"/>
              </w:rPr>
              <w:t xml:space="preserve">i, materiale filtrante, materiale ele lustruire şi îmbrăcăminte de protecție, altele decât cele specificate la 15 02 02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20 01 01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hârtie şi carton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20 01 02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sticlă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20 01 38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lemn, altul decât cel specificat la 20 01 37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20 01 39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materiale plastice </w:t>
            </w:r>
          </w:p>
        </w:tc>
      </w:tr>
      <w:tr w:rsidR="0015726E" w:rsidRPr="0015726E" w:rsidTr="00315A03">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20 01 40 </w:t>
            </w:r>
          </w:p>
        </w:tc>
        <w:tc>
          <w:tcPr>
            <w:tcW w:w="619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metale </w:t>
            </w:r>
          </w:p>
        </w:tc>
      </w:tr>
    </w:tbl>
    <w:p w:rsidR="0015726E" w:rsidRDefault="0015726E" w:rsidP="00E63DB3">
      <w:pPr>
        <w:jc w:val="both"/>
        <w:rPr>
          <w:rFonts w:ascii="Times New Roman" w:hAnsi="Times New Roman"/>
          <w:bCs/>
          <w:sz w:val="24"/>
          <w:szCs w:val="24"/>
          <w:lang w:val="en-GB"/>
        </w:rPr>
      </w:pPr>
    </w:p>
    <w:p w:rsidR="00AA7777" w:rsidRDefault="00AA7777" w:rsidP="00E63DB3">
      <w:pPr>
        <w:jc w:val="both"/>
        <w:rPr>
          <w:rFonts w:ascii="Times New Roman" w:hAnsi="Times New Roman"/>
          <w:bCs/>
          <w:sz w:val="24"/>
          <w:szCs w:val="24"/>
          <w:lang w:val="en-GB"/>
        </w:rPr>
      </w:pPr>
      <w:r w:rsidRPr="008A3F2D">
        <w:rPr>
          <w:rFonts w:ascii="Times New Roman" w:eastAsia="Times New Roman" w:hAnsi="Times New Roman"/>
          <w:sz w:val="24"/>
          <w:szCs w:val="24"/>
        </w:rPr>
        <w:t>Capacitatea proiectată de sortare este de 5.000 t/an, 19</w:t>
      </w:r>
      <w:r>
        <w:rPr>
          <w:rFonts w:ascii="Times New Roman" w:eastAsia="Times New Roman" w:hAnsi="Times New Roman"/>
          <w:sz w:val="24"/>
          <w:szCs w:val="24"/>
        </w:rPr>
        <w:t xml:space="preserve"> </w:t>
      </w:r>
      <w:r w:rsidRPr="008A3F2D">
        <w:rPr>
          <w:rFonts w:ascii="Times New Roman" w:eastAsia="Times New Roman" w:hAnsi="Times New Roman"/>
          <w:sz w:val="24"/>
          <w:szCs w:val="24"/>
        </w:rPr>
        <w:t>tone/zi</w:t>
      </w:r>
      <w:r>
        <w:rPr>
          <w:rFonts w:ascii="Times New Roman" w:eastAsia="Times New Roman" w:hAnsi="Times New Roman"/>
          <w:sz w:val="24"/>
          <w:szCs w:val="24"/>
        </w:rPr>
        <w:t>.</w:t>
      </w:r>
    </w:p>
    <w:p w:rsidR="0074355A" w:rsidRPr="0074355A" w:rsidRDefault="0074355A" w:rsidP="00E63DB3">
      <w:pPr>
        <w:jc w:val="both"/>
        <w:rPr>
          <w:rFonts w:ascii="Times New Roman" w:hAnsi="Times New Roman"/>
          <w:bCs/>
          <w:sz w:val="24"/>
          <w:szCs w:val="24"/>
          <w:lang w:val="en-GB"/>
        </w:rPr>
      </w:pPr>
      <w:r w:rsidRPr="0074355A">
        <w:rPr>
          <w:rFonts w:ascii="Times New Roman" w:hAnsi="Times New Roman"/>
          <w:bCs/>
          <w:sz w:val="24"/>
          <w:szCs w:val="24"/>
          <w:lang w:val="en-GB"/>
        </w:rPr>
        <w:t>Sortarea deșeurilor reciclabile acceptate în stație include următoarele operațiuni</w:t>
      </w:r>
    </w:p>
    <w:p w:rsidR="00E63DB3" w:rsidRPr="0074355A" w:rsidRDefault="00E63DB3" w:rsidP="005A75D7">
      <w:pPr>
        <w:numPr>
          <w:ilvl w:val="0"/>
          <w:numId w:val="63"/>
        </w:numPr>
        <w:jc w:val="both"/>
        <w:rPr>
          <w:rFonts w:ascii="Times New Roman" w:hAnsi="Times New Roman"/>
          <w:sz w:val="24"/>
          <w:szCs w:val="24"/>
          <w:lang w:val="en-US"/>
        </w:rPr>
      </w:pPr>
      <w:r w:rsidRPr="0074355A">
        <w:rPr>
          <w:rFonts w:ascii="Times New Roman" w:hAnsi="Times New Roman"/>
          <w:sz w:val="24"/>
          <w:szCs w:val="24"/>
          <w:lang w:val="en-US"/>
        </w:rPr>
        <w:t xml:space="preserve">Recepția deșeurilor; </w:t>
      </w:r>
    </w:p>
    <w:p w:rsidR="00E63DB3" w:rsidRPr="0074355A" w:rsidRDefault="00E63DB3" w:rsidP="005A75D7">
      <w:pPr>
        <w:numPr>
          <w:ilvl w:val="0"/>
          <w:numId w:val="63"/>
        </w:numPr>
        <w:jc w:val="both"/>
        <w:rPr>
          <w:rFonts w:ascii="Times New Roman" w:hAnsi="Times New Roman"/>
          <w:sz w:val="24"/>
          <w:szCs w:val="24"/>
          <w:lang w:val="en-US"/>
        </w:rPr>
      </w:pPr>
      <w:r w:rsidRPr="0074355A">
        <w:rPr>
          <w:rFonts w:ascii="Times New Roman" w:hAnsi="Times New Roman"/>
          <w:sz w:val="24"/>
          <w:szCs w:val="24"/>
          <w:lang w:val="en-US"/>
        </w:rPr>
        <w:t xml:space="preserve">Procesul de </w:t>
      </w:r>
      <w:r w:rsidR="0074355A" w:rsidRPr="0074355A">
        <w:rPr>
          <w:rFonts w:ascii="Times New Roman" w:hAnsi="Times New Roman"/>
          <w:sz w:val="24"/>
          <w:szCs w:val="24"/>
          <w:lang w:val="en-US"/>
        </w:rPr>
        <w:t>separare a tipurilor de deșeuri;</w:t>
      </w:r>
      <w:r w:rsidRPr="0074355A">
        <w:rPr>
          <w:rFonts w:ascii="Times New Roman" w:hAnsi="Times New Roman"/>
          <w:sz w:val="24"/>
          <w:szCs w:val="24"/>
          <w:lang w:val="en-US"/>
        </w:rPr>
        <w:t xml:space="preserve"> </w:t>
      </w:r>
    </w:p>
    <w:p w:rsidR="00E63DB3" w:rsidRPr="0074355A" w:rsidRDefault="00E63DB3" w:rsidP="005A75D7">
      <w:pPr>
        <w:numPr>
          <w:ilvl w:val="0"/>
          <w:numId w:val="63"/>
        </w:numPr>
        <w:jc w:val="both"/>
        <w:rPr>
          <w:rFonts w:ascii="Times New Roman" w:hAnsi="Times New Roman"/>
          <w:sz w:val="24"/>
          <w:szCs w:val="24"/>
          <w:lang w:val="en-US"/>
        </w:rPr>
      </w:pPr>
      <w:r w:rsidRPr="0074355A">
        <w:rPr>
          <w:rFonts w:ascii="Times New Roman" w:hAnsi="Times New Roman"/>
          <w:sz w:val="24"/>
          <w:szCs w:val="24"/>
          <w:lang w:val="en-US"/>
        </w:rPr>
        <w:t xml:space="preserve">Balotarea deșeurilor sortate reciclabile; </w:t>
      </w:r>
    </w:p>
    <w:p w:rsidR="00E63DB3" w:rsidRPr="0074355A" w:rsidRDefault="00E63DB3" w:rsidP="005A75D7">
      <w:pPr>
        <w:numPr>
          <w:ilvl w:val="0"/>
          <w:numId w:val="63"/>
        </w:numPr>
        <w:jc w:val="both"/>
        <w:rPr>
          <w:rFonts w:ascii="Times New Roman" w:hAnsi="Times New Roman"/>
          <w:sz w:val="24"/>
          <w:szCs w:val="24"/>
          <w:lang w:val="en-US"/>
        </w:rPr>
      </w:pPr>
      <w:r w:rsidRPr="0074355A">
        <w:rPr>
          <w:rFonts w:ascii="Times New Roman" w:hAnsi="Times New Roman"/>
          <w:sz w:val="24"/>
          <w:szCs w:val="24"/>
          <w:lang w:val="en-US"/>
        </w:rPr>
        <w:t xml:space="preserve">Depozitarea si livrarea catre clienti a deșeurilor balotate reciclabile. </w:t>
      </w:r>
    </w:p>
    <w:p w:rsidR="00E63DB3" w:rsidRPr="00BF74B7" w:rsidRDefault="00E63DB3" w:rsidP="00E63DB3">
      <w:pPr>
        <w:jc w:val="both"/>
        <w:rPr>
          <w:rFonts w:ascii="Times New Roman" w:hAnsi="Times New Roman"/>
          <w:sz w:val="24"/>
          <w:szCs w:val="24"/>
          <w:u w:val="single"/>
          <w:lang w:val="en-US"/>
        </w:rPr>
      </w:pPr>
      <w:r w:rsidRPr="00BF74B7">
        <w:rPr>
          <w:rFonts w:ascii="Times New Roman" w:hAnsi="Times New Roman"/>
          <w:bCs/>
          <w:sz w:val="24"/>
          <w:szCs w:val="24"/>
          <w:u w:val="single"/>
          <w:lang w:val="en-US"/>
        </w:rPr>
        <w:t xml:space="preserve">Receptia deșeurilor </w:t>
      </w:r>
    </w:p>
    <w:p w:rsidR="00E63DB3" w:rsidRPr="00BF74B7" w:rsidRDefault="00E63DB3" w:rsidP="00E63DB3">
      <w:pPr>
        <w:jc w:val="both"/>
        <w:rPr>
          <w:rFonts w:ascii="Times New Roman" w:hAnsi="Times New Roman"/>
          <w:sz w:val="24"/>
          <w:szCs w:val="24"/>
          <w:lang w:val="en-US"/>
        </w:rPr>
      </w:pPr>
      <w:r w:rsidRPr="00BF74B7">
        <w:rPr>
          <w:rFonts w:ascii="Times New Roman" w:hAnsi="Times New Roman"/>
          <w:sz w:val="24"/>
          <w:szCs w:val="24"/>
          <w:lang w:val="en-US"/>
        </w:rPr>
        <w:t>Stația este deschisă 5 zile pe săptămână, rezultand 260 zile pe an ținând cont de unele zile de sarbatoare</w:t>
      </w:r>
      <w:r w:rsidR="00BF74B7" w:rsidRPr="00BF74B7">
        <w:rPr>
          <w:rFonts w:ascii="Times New Roman" w:hAnsi="Times New Roman"/>
          <w:sz w:val="24"/>
          <w:szCs w:val="24"/>
          <w:lang w:val="en-US"/>
        </w:rPr>
        <w:t xml:space="preserve"> și va fi</w:t>
      </w:r>
      <w:r w:rsidRPr="00BF74B7">
        <w:rPr>
          <w:rFonts w:ascii="Times New Roman" w:hAnsi="Times New Roman"/>
          <w:sz w:val="24"/>
          <w:szCs w:val="24"/>
          <w:lang w:val="en-US"/>
        </w:rPr>
        <w:t xml:space="preserve"> alimentata zilnic cu materialele reciclabile uscate colectate. </w:t>
      </w:r>
    </w:p>
    <w:p w:rsidR="00E63DB3" w:rsidRPr="00BF74B7" w:rsidRDefault="00E63DB3" w:rsidP="00E63DB3">
      <w:pPr>
        <w:jc w:val="both"/>
        <w:rPr>
          <w:rFonts w:ascii="Times New Roman" w:hAnsi="Times New Roman"/>
          <w:sz w:val="24"/>
          <w:szCs w:val="24"/>
          <w:lang w:val="en-GB"/>
        </w:rPr>
      </w:pPr>
      <w:r w:rsidRPr="00BF74B7">
        <w:rPr>
          <w:rFonts w:ascii="Times New Roman" w:hAnsi="Times New Roman"/>
          <w:sz w:val="24"/>
          <w:szCs w:val="24"/>
          <w:lang w:val="en-GB"/>
        </w:rPr>
        <w:lastRenderedPageBreak/>
        <w:t xml:space="preserve">Deșurile </w:t>
      </w:r>
      <w:r w:rsidR="00BF74B7" w:rsidRPr="00BF74B7">
        <w:rPr>
          <w:rFonts w:ascii="Times New Roman" w:hAnsi="Times New Roman"/>
          <w:sz w:val="24"/>
          <w:szCs w:val="24"/>
          <w:lang w:val="en-GB"/>
        </w:rPr>
        <w:t>vor fi</w:t>
      </w:r>
      <w:r w:rsidRPr="00BF74B7">
        <w:rPr>
          <w:rFonts w:ascii="Times New Roman" w:hAnsi="Times New Roman"/>
          <w:sz w:val="24"/>
          <w:szCs w:val="24"/>
          <w:lang w:val="en-GB"/>
        </w:rPr>
        <w:t xml:space="preserve"> aduse de la stația de transfer Însurăței în containe</w:t>
      </w:r>
      <w:r w:rsidR="00BF74B7" w:rsidRPr="00BF74B7">
        <w:rPr>
          <w:rFonts w:ascii="Times New Roman" w:hAnsi="Times New Roman"/>
          <w:sz w:val="24"/>
          <w:szCs w:val="24"/>
          <w:lang w:val="en-GB"/>
        </w:rPr>
        <w:t>re</w:t>
      </w:r>
      <w:r w:rsidRPr="00BF74B7">
        <w:rPr>
          <w:rFonts w:ascii="Times New Roman" w:hAnsi="Times New Roman"/>
          <w:sz w:val="24"/>
          <w:szCs w:val="24"/>
          <w:lang w:val="en-GB"/>
        </w:rPr>
        <w:t xml:space="preserve"> cu mijloace de transport lung curier sau din zona de colectare 2 Ianca</w:t>
      </w:r>
      <w:r w:rsidR="00BF74B7" w:rsidRPr="00BF74B7">
        <w:rPr>
          <w:rFonts w:ascii="Times New Roman" w:hAnsi="Times New Roman"/>
          <w:sz w:val="24"/>
          <w:szCs w:val="24"/>
          <w:lang w:val="en-GB"/>
        </w:rPr>
        <w:t xml:space="preserve"> cu autospecialele de colectare.</w:t>
      </w:r>
      <w:r w:rsidRPr="00BF74B7">
        <w:rPr>
          <w:rFonts w:ascii="Times New Roman" w:hAnsi="Times New Roman"/>
          <w:sz w:val="24"/>
          <w:szCs w:val="24"/>
          <w:lang w:val="en-GB"/>
        </w:rPr>
        <w:t xml:space="preserve"> </w:t>
      </w:r>
    </w:p>
    <w:p w:rsidR="00E63DB3" w:rsidRPr="00BF74B7" w:rsidRDefault="00E63DB3" w:rsidP="00E63DB3">
      <w:pPr>
        <w:jc w:val="both"/>
        <w:rPr>
          <w:rFonts w:ascii="Times New Roman" w:hAnsi="Times New Roman"/>
          <w:sz w:val="24"/>
          <w:szCs w:val="24"/>
          <w:lang w:val="en-GB"/>
        </w:rPr>
      </w:pPr>
      <w:r w:rsidRPr="00BF74B7">
        <w:rPr>
          <w:rFonts w:ascii="Times New Roman" w:hAnsi="Times New Roman"/>
          <w:sz w:val="24"/>
          <w:szCs w:val="24"/>
          <w:lang w:val="en-GB"/>
        </w:rPr>
        <w:t>Colectarea selectivă pentru fiecare fracție se face în zile diferite, ceea ce permite ca procesul tehnologic din Stația de sortare să se desfășoare separat pe fiecare fracție reciclabilă după cum urmează:</w:t>
      </w:r>
    </w:p>
    <w:p w:rsidR="00E63DB3" w:rsidRPr="00BF74B7" w:rsidRDefault="00E63DB3" w:rsidP="00E63DB3">
      <w:pPr>
        <w:jc w:val="both"/>
        <w:rPr>
          <w:rFonts w:ascii="Times New Roman" w:hAnsi="Times New Roman"/>
          <w:sz w:val="24"/>
          <w:szCs w:val="24"/>
          <w:lang w:val="en-GB"/>
        </w:rPr>
      </w:pPr>
      <w:r w:rsidRPr="00BF74B7">
        <w:rPr>
          <w:rFonts w:ascii="Times New Roman" w:hAnsi="Times New Roman"/>
          <w:sz w:val="24"/>
          <w:szCs w:val="24"/>
          <w:lang w:val="en-GB"/>
        </w:rPr>
        <w:t>- fracțiile hârtie+carton</w:t>
      </w:r>
      <w:r w:rsidRPr="00BF74B7">
        <w:rPr>
          <w:rFonts w:ascii="Times New Roman" w:hAnsi="Times New Roman"/>
          <w:b/>
          <w:sz w:val="24"/>
          <w:szCs w:val="24"/>
          <w:lang w:val="en-GB"/>
        </w:rPr>
        <w:t xml:space="preserve"> </w:t>
      </w:r>
      <w:r w:rsidRPr="00BF74B7">
        <w:rPr>
          <w:rFonts w:ascii="Times New Roman" w:hAnsi="Times New Roman"/>
          <w:sz w:val="24"/>
          <w:szCs w:val="24"/>
          <w:lang w:val="en-GB"/>
        </w:rPr>
        <w:t>colectate selectiv în aceeași pubelă;</w:t>
      </w:r>
    </w:p>
    <w:p w:rsidR="00E63DB3" w:rsidRPr="00BF74B7" w:rsidRDefault="00E63DB3" w:rsidP="00E63DB3">
      <w:pPr>
        <w:jc w:val="both"/>
        <w:rPr>
          <w:rFonts w:ascii="Times New Roman" w:hAnsi="Times New Roman"/>
          <w:sz w:val="24"/>
          <w:szCs w:val="24"/>
          <w:lang w:val="en-GB"/>
        </w:rPr>
      </w:pPr>
      <w:r w:rsidRPr="00BF74B7">
        <w:rPr>
          <w:rFonts w:ascii="Times New Roman" w:hAnsi="Times New Roman"/>
          <w:sz w:val="24"/>
          <w:szCs w:val="24"/>
          <w:lang w:val="en-GB"/>
        </w:rPr>
        <w:t>- fracțiile plastic+metal</w:t>
      </w:r>
      <w:r w:rsidRPr="00BF74B7">
        <w:rPr>
          <w:rFonts w:ascii="Times New Roman" w:hAnsi="Times New Roman"/>
          <w:b/>
          <w:sz w:val="24"/>
          <w:szCs w:val="24"/>
          <w:lang w:val="en-GB"/>
        </w:rPr>
        <w:t xml:space="preserve"> </w:t>
      </w:r>
      <w:r w:rsidRPr="00BF74B7">
        <w:rPr>
          <w:rFonts w:ascii="Times New Roman" w:hAnsi="Times New Roman"/>
          <w:sz w:val="24"/>
          <w:szCs w:val="24"/>
          <w:lang w:val="en-GB"/>
        </w:rPr>
        <w:t>(doze aluminiu) colectate selectiv în aceeași pubelă;</w:t>
      </w:r>
    </w:p>
    <w:p w:rsidR="00E63DB3" w:rsidRPr="007F69E3" w:rsidRDefault="00E63DB3" w:rsidP="00E63DB3">
      <w:pPr>
        <w:jc w:val="both"/>
        <w:rPr>
          <w:rFonts w:ascii="Times New Roman" w:hAnsi="Times New Roman"/>
          <w:sz w:val="24"/>
          <w:szCs w:val="24"/>
          <w:lang w:val="en-GB"/>
        </w:rPr>
      </w:pPr>
      <w:r w:rsidRPr="007F69E3">
        <w:rPr>
          <w:rFonts w:ascii="Times New Roman" w:hAnsi="Times New Roman"/>
          <w:sz w:val="24"/>
          <w:szCs w:val="24"/>
          <w:lang w:val="en-GB"/>
        </w:rPr>
        <w:t>Principalele etape ale fluxului tehnologic pentru sortarea fracţiunii reciclabile sunt următoarele:</w:t>
      </w:r>
    </w:p>
    <w:p w:rsidR="00E63DB3" w:rsidRPr="007F69E3" w:rsidRDefault="00E63DB3" w:rsidP="005A75D7">
      <w:pPr>
        <w:numPr>
          <w:ilvl w:val="0"/>
          <w:numId w:val="64"/>
        </w:numPr>
        <w:jc w:val="both"/>
        <w:rPr>
          <w:rFonts w:ascii="Times New Roman" w:hAnsi="Times New Roman"/>
          <w:sz w:val="24"/>
          <w:szCs w:val="24"/>
          <w:lang w:val="pt-BR"/>
        </w:rPr>
      </w:pPr>
      <w:r w:rsidRPr="007F69E3">
        <w:rPr>
          <w:rFonts w:ascii="Times New Roman" w:hAnsi="Times New Roman"/>
          <w:sz w:val="24"/>
          <w:szCs w:val="24"/>
          <w:lang w:val="pt-BR"/>
        </w:rPr>
        <w:t>cântărire pe platforma electronica de cântărire auto, amplasata la intrarea in incinta, înregistrarea datelor privind:</w:t>
      </w:r>
      <w:r w:rsidR="00215FEF" w:rsidRPr="007F69E3">
        <w:rPr>
          <w:rFonts w:ascii="Times New Roman" w:hAnsi="Times New Roman"/>
          <w:sz w:val="24"/>
          <w:szCs w:val="24"/>
          <w:lang w:val="pt-BR"/>
        </w:rPr>
        <w:t xml:space="preserve"> </w:t>
      </w:r>
      <w:r w:rsidRPr="007F69E3">
        <w:rPr>
          <w:rFonts w:ascii="Times New Roman" w:hAnsi="Times New Roman"/>
          <w:sz w:val="24"/>
          <w:szCs w:val="24"/>
          <w:lang w:val="pt-BR"/>
        </w:rPr>
        <w:t>cantitatea de deşeuri, locul de provenienţa, numărul maşinii, numele conducătorului auto, data si ora intrării/plecării din instalaţie;</w:t>
      </w:r>
    </w:p>
    <w:p w:rsidR="00E63DB3" w:rsidRPr="007F69E3" w:rsidRDefault="00E63DB3" w:rsidP="005A75D7">
      <w:pPr>
        <w:numPr>
          <w:ilvl w:val="0"/>
          <w:numId w:val="64"/>
        </w:numPr>
        <w:jc w:val="both"/>
        <w:rPr>
          <w:rFonts w:ascii="Times New Roman" w:hAnsi="Times New Roman"/>
          <w:sz w:val="24"/>
          <w:szCs w:val="24"/>
          <w:lang w:val="en-GB"/>
        </w:rPr>
      </w:pPr>
      <w:r w:rsidRPr="007F69E3">
        <w:rPr>
          <w:rFonts w:ascii="Times New Roman" w:hAnsi="Times New Roman"/>
          <w:sz w:val="24"/>
          <w:szCs w:val="24"/>
          <w:lang w:val="pt-BR"/>
        </w:rPr>
        <w:t>recepţia deşeurilor în zona de primire</w:t>
      </w:r>
      <w:r w:rsidRPr="007F69E3">
        <w:rPr>
          <w:rFonts w:ascii="Times New Roman" w:hAnsi="Times New Roman"/>
          <w:b/>
          <w:i/>
          <w:sz w:val="24"/>
          <w:szCs w:val="24"/>
          <w:lang w:val="pt-BR"/>
        </w:rPr>
        <w:t xml:space="preserve"> </w:t>
      </w:r>
      <w:r w:rsidRPr="007F69E3">
        <w:rPr>
          <w:rFonts w:ascii="Times New Roman" w:hAnsi="Times New Roman"/>
          <w:sz w:val="24"/>
          <w:szCs w:val="24"/>
          <w:lang w:val="pt-BR"/>
        </w:rPr>
        <w:t xml:space="preserve"> amenajata într-o clădire tip şopron</w:t>
      </w:r>
      <w:r w:rsidR="007F69E3" w:rsidRPr="007F69E3">
        <w:rPr>
          <w:rFonts w:ascii="Times New Roman" w:hAnsi="Times New Roman"/>
          <w:sz w:val="24"/>
          <w:szCs w:val="24"/>
          <w:lang w:val="pt-BR"/>
        </w:rPr>
        <w:t xml:space="preserve"> (</w:t>
      </w:r>
      <w:r w:rsidR="007F69E3" w:rsidRPr="007F69E3">
        <w:rPr>
          <w:rFonts w:ascii="Times New Roman" w:hAnsi="Times New Roman"/>
          <w:sz w:val="24"/>
          <w:szCs w:val="24"/>
          <w:lang w:val="en-GB"/>
        </w:rPr>
        <w:t>descărcarea pe platformă a deşeurilor reciclabile)</w:t>
      </w:r>
      <w:r w:rsidR="007F69E3" w:rsidRPr="007F69E3">
        <w:rPr>
          <w:rFonts w:ascii="Times New Roman" w:hAnsi="Times New Roman"/>
          <w:sz w:val="24"/>
          <w:szCs w:val="24"/>
          <w:lang w:val="pt-BR"/>
        </w:rPr>
        <w:t xml:space="preserve"> și</w:t>
      </w:r>
      <w:r w:rsidR="00A235A4" w:rsidRPr="007F69E3">
        <w:rPr>
          <w:rFonts w:ascii="Times New Roman" w:hAnsi="Times New Roman"/>
          <w:sz w:val="24"/>
          <w:szCs w:val="24"/>
          <w:lang w:val="pt-BR"/>
        </w:rPr>
        <w:t xml:space="preserve"> </w:t>
      </w:r>
      <w:r w:rsidRPr="007F69E3">
        <w:rPr>
          <w:rFonts w:ascii="Times New Roman" w:hAnsi="Times New Roman"/>
          <w:sz w:val="24"/>
          <w:szCs w:val="24"/>
          <w:lang w:val="en-GB"/>
        </w:rPr>
        <w:t xml:space="preserve">îndepărtarea materialelor ce pot afecta funcţionarea instalaţiei de selectare; refuzul selectat se va depozita în containere care vor fi amplasate la limita zonei de manevră aferentă platformei de descărcare </w:t>
      </w:r>
    </w:p>
    <w:p w:rsidR="00E63DB3" w:rsidRPr="007F69E3" w:rsidRDefault="007F69E3" w:rsidP="00E63DB3">
      <w:pPr>
        <w:jc w:val="both"/>
        <w:rPr>
          <w:rFonts w:ascii="Times New Roman" w:hAnsi="Times New Roman"/>
          <w:sz w:val="24"/>
          <w:szCs w:val="24"/>
          <w:lang w:val="en-GB"/>
        </w:rPr>
      </w:pPr>
      <w:r w:rsidRPr="007F69E3">
        <w:rPr>
          <w:rFonts w:ascii="Times New Roman" w:hAnsi="Times New Roman"/>
          <w:sz w:val="24"/>
          <w:szCs w:val="24"/>
          <w:lang w:val="en-GB"/>
        </w:rPr>
        <w:t>Sticla</w:t>
      </w:r>
      <w:r w:rsidR="00E63DB3" w:rsidRPr="007F69E3">
        <w:rPr>
          <w:rFonts w:ascii="Times New Roman" w:hAnsi="Times New Roman"/>
          <w:sz w:val="24"/>
          <w:szCs w:val="24"/>
          <w:lang w:val="en-GB"/>
        </w:rPr>
        <w:t xml:space="preserve"> colectată nu va intra pe linia de sortare</w:t>
      </w:r>
      <w:r w:rsidRPr="007F69E3">
        <w:rPr>
          <w:rFonts w:ascii="Times New Roman" w:hAnsi="Times New Roman"/>
          <w:sz w:val="24"/>
          <w:szCs w:val="24"/>
          <w:lang w:val="en-GB"/>
        </w:rPr>
        <w:t xml:space="preserve"> și</w:t>
      </w:r>
      <w:r w:rsidR="00E63DB3" w:rsidRPr="007F69E3">
        <w:rPr>
          <w:rFonts w:ascii="Times New Roman" w:hAnsi="Times New Roman"/>
          <w:sz w:val="24"/>
          <w:szCs w:val="24"/>
          <w:lang w:val="en-GB"/>
        </w:rPr>
        <w:t xml:space="preserve"> va fi depozitată în containere pentru colectarea </w:t>
      </w:r>
      <w:r w:rsidRPr="007F69E3">
        <w:rPr>
          <w:rFonts w:ascii="Times New Roman" w:hAnsi="Times New Roman"/>
          <w:sz w:val="24"/>
          <w:szCs w:val="24"/>
          <w:lang w:val="en-GB"/>
        </w:rPr>
        <w:t>acesteia</w:t>
      </w:r>
      <w:r w:rsidR="00E63DB3" w:rsidRPr="007F69E3">
        <w:rPr>
          <w:rFonts w:ascii="Times New Roman" w:hAnsi="Times New Roman"/>
          <w:sz w:val="24"/>
          <w:szCs w:val="24"/>
          <w:lang w:val="en-GB"/>
        </w:rPr>
        <w:t>.</w:t>
      </w:r>
    </w:p>
    <w:p w:rsidR="00E63DB3" w:rsidRPr="00AC0949" w:rsidRDefault="00E63DB3" w:rsidP="00E63DB3">
      <w:pPr>
        <w:jc w:val="both"/>
        <w:rPr>
          <w:rFonts w:ascii="Times New Roman" w:hAnsi="Times New Roman"/>
          <w:sz w:val="24"/>
          <w:szCs w:val="24"/>
          <w:u w:val="single"/>
          <w:lang w:val="en-US"/>
        </w:rPr>
      </w:pPr>
      <w:r w:rsidRPr="00AC0949">
        <w:rPr>
          <w:rFonts w:ascii="Times New Roman" w:hAnsi="Times New Roman"/>
          <w:bCs/>
          <w:sz w:val="24"/>
          <w:szCs w:val="24"/>
          <w:u w:val="single"/>
          <w:lang w:val="en-US"/>
        </w:rPr>
        <w:t xml:space="preserve">Procesul de sortare </w:t>
      </w:r>
    </w:p>
    <w:p w:rsidR="00E63DB3" w:rsidRPr="00AC0949" w:rsidRDefault="00E63DB3" w:rsidP="00E63DB3">
      <w:pPr>
        <w:jc w:val="both"/>
        <w:rPr>
          <w:rFonts w:ascii="Times New Roman" w:hAnsi="Times New Roman"/>
          <w:sz w:val="24"/>
          <w:szCs w:val="24"/>
          <w:lang w:val="en-US"/>
        </w:rPr>
      </w:pPr>
      <w:r w:rsidRPr="00AC0949">
        <w:rPr>
          <w:rFonts w:ascii="Times New Roman" w:hAnsi="Times New Roman"/>
          <w:sz w:val="24"/>
          <w:szCs w:val="24"/>
          <w:lang w:val="en-US"/>
        </w:rPr>
        <w:t>Cele doua fluxuri de deșeuri</w:t>
      </w:r>
      <w:r w:rsidR="00B57EF4" w:rsidRPr="00AC0949">
        <w:rPr>
          <w:rFonts w:ascii="Times New Roman" w:hAnsi="Times New Roman"/>
          <w:sz w:val="24"/>
          <w:szCs w:val="24"/>
          <w:lang w:val="en-US"/>
        </w:rPr>
        <w:t xml:space="preserve"> </w:t>
      </w:r>
      <w:r w:rsidRPr="00AC0949">
        <w:rPr>
          <w:rFonts w:ascii="Times New Roman" w:hAnsi="Times New Roman"/>
          <w:sz w:val="24"/>
          <w:szCs w:val="24"/>
          <w:lang w:val="en-US"/>
        </w:rPr>
        <w:t xml:space="preserve">hârtie+carton si plastic+metal </w:t>
      </w:r>
      <w:r w:rsidR="00B57EF4" w:rsidRPr="00AC0949">
        <w:rPr>
          <w:rFonts w:ascii="Times New Roman" w:hAnsi="Times New Roman"/>
          <w:sz w:val="24"/>
          <w:szCs w:val="24"/>
          <w:lang w:val="en-US"/>
        </w:rPr>
        <w:t>vor fi</w:t>
      </w:r>
      <w:r w:rsidRPr="00AC0949">
        <w:rPr>
          <w:rFonts w:ascii="Times New Roman" w:hAnsi="Times New Roman"/>
          <w:sz w:val="24"/>
          <w:szCs w:val="24"/>
          <w:lang w:val="en-US"/>
        </w:rPr>
        <w:t xml:space="preserve"> sortate separat, </w:t>
      </w:r>
      <w:r w:rsidR="00B57EF4" w:rsidRPr="00AC0949">
        <w:rPr>
          <w:rFonts w:ascii="Times New Roman" w:hAnsi="Times New Roman"/>
          <w:sz w:val="24"/>
          <w:szCs w:val="24"/>
          <w:lang w:val="en-US"/>
        </w:rPr>
        <w:t>în</w:t>
      </w:r>
      <w:r w:rsidRPr="00AC0949">
        <w:rPr>
          <w:rFonts w:ascii="Times New Roman" w:hAnsi="Times New Roman"/>
          <w:sz w:val="24"/>
          <w:szCs w:val="24"/>
          <w:lang w:val="en-US"/>
        </w:rPr>
        <w:t xml:space="preserve"> următoarele </w:t>
      </w:r>
      <w:r w:rsidR="00B57EF4" w:rsidRPr="00AC0949">
        <w:rPr>
          <w:rFonts w:ascii="Times New Roman" w:hAnsi="Times New Roman"/>
          <w:sz w:val="24"/>
          <w:szCs w:val="24"/>
          <w:lang w:val="en-US"/>
        </w:rPr>
        <w:t>etape</w:t>
      </w:r>
      <w:r w:rsidRPr="00AC0949">
        <w:rPr>
          <w:rFonts w:ascii="Times New Roman" w:hAnsi="Times New Roman"/>
          <w:sz w:val="24"/>
          <w:szCs w:val="24"/>
          <w:lang w:val="en-US"/>
        </w:rPr>
        <w:t xml:space="preserve">: </w:t>
      </w:r>
    </w:p>
    <w:p w:rsidR="00E63DB3" w:rsidRPr="002514DE" w:rsidRDefault="00284579" w:rsidP="005A75D7">
      <w:pPr>
        <w:numPr>
          <w:ilvl w:val="0"/>
          <w:numId w:val="65"/>
        </w:numPr>
        <w:jc w:val="both"/>
        <w:rPr>
          <w:rFonts w:ascii="Times New Roman" w:hAnsi="Times New Roman"/>
          <w:sz w:val="24"/>
          <w:szCs w:val="24"/>
          <w:lang w:val="en-GB"/>
        </w:rPr>
      </w:pPr>
      <w:r w:rsidRPr="002514DE">
        <w:rPr>
          <w:rFonts w:ascii="Times New Roman" w:hAnsi="Times New Roman"/>
          <w:i/>
          <w:sz w:val="24"/>
          <w:szCs w:val="24"/>
          <w:lang w:val="en-GB"/>
        </w:rPr>
        <w:t>Alimentare</w:t>
      </w:r>
      <w:r w:rsidR="00E63DB3" w:rsidRPr="002514DE">
        <w:rPr>
          <w:rFonts w:ascii="Times New Roman" w:hAnsi="Times New Roman"/>
          <w:i/>
          <w:sz w:val="24"/>
          <w:szCs w:val="24"/>
          <w:lang w:val="en-GB"/>
        </w:rPr>
        <w:t xml:space="preserve"> zona sortare</w:t>
      </w:r>
    </w:p>
    <w:p w:rsidR="00E63DB3" w:rsidRPr="002514DE" w:rsidRDefault="00284579" w:rsidP="00284579">
      <w:pPr>
        <w:jc w:val="both"/>
        <w:rPr>
          <w:rFonts w:ascii="Times New Roman" w:hAnsi="Times New Roman"/>
          <w:sz w:val="24"/>
          <w:szCs w:val="24"/>
          <w:lang w:val="en-GB"/>
        </w:rPr>
      </w:pPr>
      <w:r w:rsidRPr="002514DE">
        <w:rPr>
          <w:rFonts w:ascii="Times New Roman" w:hAnsi="Times New Roman"/>
          <w:sz w:val="24"/>
          <w:szCs w:val="24"/>
          <w:lang w:val="en-GB"/>
        </w:rPr>
        <w:t>Deşeurile</w:t>
      </w:r>
      <w:r w:rsidR="00E63DB3" w:rsidRPr="002514DE">
        <w:rPr>
          <w:rFonts w:ascii="Times New Roman" w:hAnsi="Times New Roman"/>
          <w:sz w:val="24"/>
          <w:szCs w:val="24"/>
          <w:lang w:val="en-GB"/>
        </w:rPr>
        <w:t xml:space="preserve"> rămase după prima selectare se </w:t>
      </w:r>
      <w:r w:rsidRPr="002514DE">
        <w:rPr>
          <w:rFonts w:ascii="Times New Roman" w:hAnsi="Times New Roman"/>
          <w:sz w:val="24"/>
          <w:szCs w:val="24"/>
          <w:lang w:val="en-GB"/>
        </w:rPr>
        <w:t xml:space="preserve">vor </w:t>
      </w:r>
      <w:r w:rsidR="00E63DB3" w:rsidRPr="002514DE">
        <w:rPr>
          <w:rFonts w:ascii="Times New Roman" w:hAnsi="Times New Roman"/>
          <w:sz w:val="24"/>
          <w:szCs w:val="24"/>
          <w:lang w:val="en-GB"/>
        </w:rPr>
        <w:t>încarc</w:t>
      </w:r>
      <w:r w:rsidRPr="002514DE">
        <w:rPr>
          <w:rFonts w:ascii="Times New Roman" w:hAnsi="Times New Roman"/>
          <w:sz w:val="24"/>
          <w:szCs w:val="24"/>
          <w:lang w:val="en-GB"/>
        </w:rPr>
        <w:t>a</w:t>
      </w:r>
      <w:r w:rsidR="00E63DB3" w:rsidRPr="002514DE">
        <w:rPr>
          <w:rFonts w:ascii="Times New Roman" w:hAnsi="Times New Roman"/>
          <w:sz w:val="24"/>
          <w:szCs w:val="24"/>
          <w:lang w:val="en-GB"/>
        </w:rPr>
        <w:t xml:space="preserve"> </w:t>
      </w:r>
      <w:r w:rsidR="00070712" w:rsidRPr="002514DE">
        <w:rPr>
          <w:rFonts w:ascii="Times New Roman" w:hAnsi="Times New Roman"/>
          <w:sz w:val="24"/>
          <w:szCs w:val="24"/>
          <w:lang w:val="en-GB"/>
        </w:rPr>
        <w:t xml:space="preserve">prin împingere cu un încărcător frontal cu cupa de 1 mc </w:t>
      </w:r>
      <w:r w:rsidRPr="002514DE">
        <w:rPr>
          <w:rFonts w:ascii="Times New Roman" w:hAnsi="Times New Roman"/>
          <w:sz w:val="24"/>
          <w:szCs w:val="24"/>
          <w:lang w:val="en-GB"/>
        </w:rPr>
        <w:t>în buncărul de alimentare cu banda incorporată.</w:t>
      </w:r>
      <w:r w:rsidR="00070712" w:rsidRPr="002514DE">
        <w:rPr>
          <w:rFonts w:ascii="Times New Roman" w:hAnsi="Times New Roman"/>
          <w:sz w:val="24"/>
          <w:szCs w:val="24"/>
          <w:lang w:val="en-GB"/>
        </w:rPr>
        <w:t xml:space="preserve"> Deşeurile</w:t>
      </w:r>
      <w:r w:rsidR="00E63DB3" w:rsidRPr="002514DE">
        <w:rPr>
          <w:rFonts w:ascii="Times New Roman" w:hAnsi="Times New Roman"/>
          <w:sz w:val="24"/>
          <w:szCs w:val="24"/>
          <w:lang w:val="en-GB"/>
        </w:rPr>
        <w:t xml:space="preserve"> </w:t>
      </w:r>
      <w:r w:rsidR="00070712" w:rsidRPr="002514DE">
        <w:rPr>
          <w:rFonts w:ascii="Times New Roman" w:hAnsi="Times New Roman"/>
          <w:sz w:val="24"/>
          <w:szCs w:val="24"/>
          <w:lang w:val="en-GB"/>
        </w:rPr>
        <w:t xml:space="preserve">vor </w:t>
      </w:r>
      <w:r w:rsidR="00E63DB3" w:rsidRPr="002514DE">
        <w:rPr>
          <w:rFonts w:ascii="Times New Roman" w:hAnsi="Times New Roman"/>
          <w:sz w:val="24"/>
          <w:szCs w:val="24"/>
          <w:lang w:val="en-GB"/>
        </w:rPr>
        <w:t>trec</w:t>
      </w:r>
      <w:r w:rsidR="00070712" w:rsidRPr="002514DE">
        <w:rPr>
          <w:rFonts w:ascii="Times New Roman" w:hAnsi="Times New Roman"/>
          <w:sz w:val="24"/>
          <w:szCs w:val="24"/>
          <w:lang w:val="en-GB"/>
        </w:rPr>
        <w:t>e</w:t>
      </w:r>
      <w:r w:rsidR="00E63DB3" w:rsidRPr="002514DE">
        <w:rPr>
          <w:rFonts w:ascii="Times New Roman" w:hAnsi="Times New Roman"/>
          <w:sz w:val="24"/>
          <w:szCs w:val="24"/>
          <w:lang w:val="en-GB"/>
        </w:rPr>
        <w:t xml:space="preserve"> prin desfăcătorul de saci, cu tambur rotitor si gheare retractabile, alimentat pe jos direct din buncărul de alimentare, unde se face spargerea sacilor şi afânarea deşeului, după care sunt descărcate (cad printr-un jgheab) pe banda inclinata </w:t>
      </w:r>
      <w:r w:rsidR="00070712" w:rsidRPr="002514DE">
        <w:rPr>
          <w:rFonts w:ascii="Times New Roman" w:hAnsi="Times New Roman"/>
          <w:sz w:val="24"/>
          <w:szCs w:val="24"/>
          <w:lang w:val="en-GB"/>
        </w:rPr>
        <w:t xml:space="preserve">pentru </w:t>
      </w:r>
      <w:r w:rsidR="00E63DB3" w:rsidRPr="002514DE">
        <w:rPr>
          <w:rFonts w:ascii="Times New Roman" w:hAnsi="Times New Roman"/>
          <w:sz w:val="24"/>
          <w:szCs w:val="24"/>
          <w:lang w:val="en-GB"/>
        </w:rPr>
        <w:t>alimentare cab</w:t>
      </w:r>
      <w:r w:rsidR="00070712" w:rsidRPr="002514DE">
        <w:rPr>
          <w:rFonts w:ascii="Times New Roman" w:hAnsi="Times New Roman"/>
          <w:sz w:val="24"/>
          <w:szCs w:val="24"/>
          <w:lang w:val="en-GB"/>
        </w:rPr>
        <w:t>ina sortare.</w:t>
      </w:r>
    </w:p>
    <w:p w:rsidR="00E63DB3" w:rsidRPr="002514DE" w:rsidRDefault="00E63DB3" w:rsidP="00E63DB3">
      <w:pPr>
        <w:jc w:val="both"/>
        <w:rPr>
          <w:rFonts w:ascii="Times New Roman" w:hAnsi="Times New Roman"/>
          <w:sz w:val="24"/>
          <w:szCs w:val="24"/>
          <w:lang w:val="pt-BR"/>
        </w:rPr>
      </w:pPr>
      <w:r w:rsidRPr="002514DE">
        <w:rPr>
          <w:rFonts w:ascii="Times New Roman" w:hAnsi="Times New Roman"/>
          <w:sz w:val="24"/>
          <w:szCs w:val="24"/>
          <w:lang w:val="pt-BR"/>
        </w:rPr>
        <w:t>Din punct de v</w:t>
      </w:r>
      <w:r w:rsidR="00070712" w:rsidRPr="002514DE">
        <w:rPr>
          <w:rFonts w:ascii="Times New Roman" w:hAnsi="Times New Roman"/>
          <w:sz w:val="24"/>
          <w:szCs w:val="24"/>
          <w:lang w:val="pt-BR"/>
        </w:rPr>
        <w:t xml:space="preserve">edere tehnologic si constructiv, operaţiunea de alimentare a zonei de sortare are loc </w:t>
      </w:r>
      <w:r w:rsidRPr="002514DE">
        <w:rPr>
          <w:rFonts w:ascii="Times New Roman" w:hAnsi="Times New Roman"/>
          <w:sz w:val="24"/>
          <w:szCs w:val="24"/>
          <w:lang w:val="pt-BR"/>
        </w:rPr>
        <w:t>in zona de primire/r</w:t>
      </w:r>
      <w:r w:rsidR="00070712" w:rsidRPr="002514DE">
        <w:rPr>
          <w:rFonts w:ascii="Times New Roman" w:hAnsi="Times New Roman"/>
          <w:sz w:val="24"/>
          <w:szCs w:val="24"/>
          <w:lang w:val="pt-BR"/>
        </w:rPr>
        <w:t>ecepţie si depozitare temporara</w:t>
      </w:r>
      <w:r w:rsidRPr="002514DE">
        <w:rPr>
          <w:rFonts w:ascii="Times New Roman" w:hAnsi="Times New Roman"/>
          <w:sz w:val="24"/>
          <w:szCs w:val="24"/>
          <w:lang w:val="pt-BR"/>
        </w:rPr>
        <w:t>.</w:t>
      </w:r>
    </w:p>
    <w:p w:rsidR="00E63DB3" w:rsidRPr="00CC0571" w:rsidRDefault="00070712" w:rsidP="005A75D7">
      <w:pPr>
        <w:numPr>
          <w:ilvl w:val="0"/>
          <w:numId w:val="65"/>
        </w:numPr>
        <w:jc w:val="both"/>
        <w:rPr>
          <w:rFonts w:ascii="Times New Roman" w:hAnsi="Times New Roman"/>
          <w:i/>
          <w:sz w:val="24"/>
          <w:szCs w:val="24"/>
          <w:lang w:val="en-GB"/>
        </w:rPr>
      </w:pPr>
      <w:r w:rsidRPr="00CC0571">
        <w:rPr>
          <w:rFonts w:ascii="Times New Roman" w:hAnsi="Times New Roman"/>
          <w:i/>
          <w:sz w:val="24"/>
          <w:szCs w:val="24"/>
          <w:lang w:val="en-GB"/>
        </w:rPr>
        <w:t>Extragerea</w:t>
      </w:r>
      <w:r w:rsidR="00E63DB3" w:rsidRPr="00CC0571">
        <w:rPr>
          <w:rFonts w:ascii="Times New Roman" w:hAnsi="Times New Roman"/>
          <w:i/>
          <w:sz w:val="24"/>
          <w:szCs w:val="24"/>
          <w:lang w:val="en-GB"/>
        </w:rPr>
        <w:t xml:space="preserve"> materialelor feroase</w:t>
      </w:r>
    </w:p>
    <w:p w:rsidR="00E63DB3" w:rsidRDefault="002514DE" w:rsidP="00E63DB3">
      <w:pPr>
        <w:jc w:val="both"/>
        <w:rPr>
          <w:rFonts w:ascii="Times New Roman" w:hAnsi="Times New Roman"/>
          <w:sz w:val="24"/>
          <w:szCs w:val="24"/>
          <w:lang w:val="en-GB"/>
        </w:rPr>
      </w:pPr>
      <w:r w:rsidRPr="00CC0571">
        <w:rPr>
          <w:rFonts w:ascii="Times New Roman" w:hAnsi="Times New Roman"/>
          <w:sz w:val="24"/>
          <w:szCs w:val="24"/>
          <w:lang w:val="en-GB"/>
        </w:rPr>
        <w:t xml:space="preserve">Înainte de intrarea in cabina de sortare, deşeurile trec prin sistemul de deferare magnetică sau electromagnetică cu bandă </w:t>
      </w:r>
      <w:r w:rsidR="00EE381D" w:rsidRPr="00CC0571">
        <w:rPr>
          <w:rFonts w:ascii="Times New Roman" w:hAnsi="Times New Roman"/>
          <w:sz w:val="24"/>
          <w:szCs w:val="24"/>
          <w:lang w:val="en-GB"/>
        </w:rPr>
        <w:t>existent la începutul benzii de sortare</w:t>
      </w:r>
      <w:r w:rsidRPr="00CC0571">
        <w:rPr>
          <w:rFonts w:ascii="Times New Roman" w:hAnsi="Times New Roman"/>
          <w:sz w:val="24"/>
          <w:szCs w:val="24"/>
          <w:lang w:val="en-GB"/>
        </w:rPr>
        <w:t xml:space="preserve">. </w:t>
      </w:r>
      <w:r w:rsidR="00EE381D" w:rsidRPr="00CC0571">
        <w:rPr>
          <w:rFonts w:ascii="Times New Roman" w:hAnsi="Times New Roman"/>
          <w:sz w:val="24"/>
          <w:szCs w:val="24"/>
          <w:lang w:val="en-GB"/>
        </w:rPr>
        <w:t xml:space="preserve">Acesta include un </w:t>
      </w:r>
      <w:r w:rsidRPr="00CC0571">
        <w:rPr>
          <w:rFonts w:ascii="Times New Roman" w:hAnsi="Times New Roman"/>
          <w:sz w:val="24"/>
          <w:szCs w:val="24"/>
          <w:lang w:val="en-GB"/>
        </w:rPr>
        <w:t>s</w:t>
      </w:r>
      <w:r w:rsidR="00E63DB3" w:rsidRPr="00CC0571">
        <w:rPr>
          <w:rFonts w:ascii="Times New Roman" w:hAnsi="Times New Roman"/>
          <w:sz w:val="24"/>
          <w:szCs w:val="24"/>
          <w:lang w:val="en-GB"/>
        </w:rPr>
        <w:t>eparator magnetic, fixat deasupra benzii de transport</w:t>
      </w:r>
      <w:r w:rsidR="00EE381D" w:rsidRPr="00CC0571">
        <w:rPr>
          <w:rFonts w:ascii="Times New Roman" w:hAnsi="Times New Roman"/>
          <w:sz w:val="24"/>
          <w:szCs w:val="24"/>
          <w:lang w:val="en-GB"/>
        </w:rPr>
        <w:t>, care</w:t>
      </w:r>
      <w:r w:rsidR="00E63DB3" w:rsidRPr="00CC0571">
        <w:rPr>
          <w:rFonts w:ascii="Times New Roman" w:hAnsi="Times New Roman"/>
          <w:sz w:val="24"/>
          <w:szCs w:val="24"/>
          <w:lang w:val="en-GB"/>
        </w:rPr>
        <w:t xml:space="preserve"> extrage părţile feroase, ce cad </w:t>
      </w:r>
      <w:r w:rsidR="00EE381D" w:rsidRPr="00CC0571">
        <w:rPr>
          <w:rFonts w:ascii="Times New Roman" w:hAnsi="Times New Roman"/>
          <w:sz w:val="24"/>
          <w:szCs w:val="24"/>
          <w:lang w:val="en-GB"/>
        </w:rPr>
        <w:t xml:space="preserve">apoi </w:t>
      </w:r>
      <w:r w:rsidR="00E63DB3" w:rsidRPr="00CC0571">
        <w:rPr>
          <w:rFonts w:ascii="Times New Roman" w:hAnsi="Times New Roman"/>
          <w:sz w:val="24"/>
          <w:szCs w:val="24"/>
          <w:lang w:val="en-GB"/>
        </w:rPr>
        <w:t xml:space="preserve">intr-un </w:t>
      </w:r>
      <w:r w:rsidR="00E63DB3" w:rsidRPr="00CC0571">
        <w:rPr>
          <w:rFonts w:ascii="Times New Roman" w:hAnsi="Times New Roman"/>
          <w:sz w:val="24"/>
          <w:szCs w:val="24"/>
          <w:lang w:val="pt-BR"/>
        </w:rPr>
        <w:t xml:space="preserve">containerul metalic de 18 mc, </w:t>
      </w:r>
      <w:r w:rsidR="00E63DB3" w:rsidRPr="00CC0571">
        <w:rPr>
          <w:rFonts w:ascii="Times New Roman" w:hAnsi="Times New Roman"/>
          <w:sz w:val="24"/>
          <w:szCs w:val="24"/>
          <w:lang w:val="en-GB"/>
        </w:rPr>
        <w:t>amplasat sub pâlnia extractorului.</w:t>
      </w:r>
    </w:p>
    <w:p w:rsidR="00E63DB3" w:rsidRPr="00CC0571" w:rsidRDefault="00CC0571" w:rsidP="005A75D7">
      <w:pPr>
        <w:numPr>
          <w:ilvl w:val="0"/>
          <w:numId w:val="66"/>
        </w:numPr>
        <w:jc w:val="both"/>
        <w:rPr>
          <w:rFonts w:ascii="Times New Roman" w:hAnsi="Times New Roman"/>
          <w:i/>
          <w:sz w:val="24"/>
          <w:szCs w:val="24"/>
          <w:lang w:val="pt-BR"/>
        </w:rPr>
      </w:pPr>
      <w:r w:rsidRPr="00CC0571">
        <w:rPr>
          <w:rFonts w:ascii="Times New Roman" w:hAnsi="Times New Roman"/>
          <w:i/>
          <w:sz w:val="24"/>
          <w:szCs w:val="24"/>
          <w:lang w:val="pt-BR"/>
        </w:rPr>
        <w:t>Sortarea</w:t>
      </w:r>
      <w:r w:rsidR="00E63DB3" w:rsidRPr="00CC0571">
        <w:rPr>
          <w:rFonts w:ascii="Times New Roman" w:hAnsi="Times New Roman"/>
          <w:i/>
          <w:sz w:val="24"/>
          <w:szCs w:val="24"/>
          <w:lang w:val="pt-BR"/>
        </w:rPr>
        <w:t xml:space="preserve"> manuala de pe banda  de sortare în cabina climatizată </w:t>
      </w:r>
    </w:p>
    <w:p w:rsidR="00E63DB3" w:rsidRPr="00CC0571" w:rsidRDefault="00E63DB3" w:rsidP="00E63DB3">
      <w:pPr>
        <w:jc w:val="both"/>
        <w:rPr>
          <w:rFonts w:ascii="Times New Roman" w:hAnsi="Times New Roman"/>
          <w:sz w:val="24"/>
          <w:szCs w:val="24"/>
          <w:lang w:val="pt-BR"/>
        </w:rPr>
      </w:pPr>
      <w:r w:rsidRPr="00CC0571">
        <w:rPr>
          <w:rFonts w:ascii="Times New Roman" w:hAnsi="Times New Roman"/>
          <w:sz w:val="24"/>
          <w:szCs w:val="24"/>
          <w:lang w:val="pt-BR"/>
        </w:rPr>
        <w:t xml:space="preserve">Pe banda de sortare </w:t>
      </w:r>
      <w:r w:rsidR="00CC0571" w:rsidRPr="00CC0571">
        <w:rPr>
          <w:rFonts w:ascii="Times New Roman" w:hAnsi="Times New Roman"/>
          <w:sz w:val="24"/>
          <w:szCs w:val="24"/>
          <w:lang w:val="pt-BR"/>
        </w:rPr>
        <w:t xml:space="preserve">a stației </w:t>
      </w:r>
      <w:r w:rsidRPr="00CC0571">
        <w:rPr>
          <w:rFonts w:ascii="Times New Roman" w:hAnsi="Times New Roman"/>
          <w:sz w:val="24"/>
          <w:szCs w:val="24"/>
          <w:lang w:val="pt-BR"/>
        </w:rPr>
        <w:t xml:space="preserve">se </w:t>
      </w:r>
      <w:r w:rsidR="00CC0571" w:rsidRPr="00CC0571">
        <w:rPr>
          <w:rFonts w:ascii="Times New Roman" w:hAnsi="Times New Roman"/>
          <w:sz w:val="24"/>
          <w:szCs w:val="24"/>
          <w:lang w:val="pt-BR"/>
        </w:rPr>
        <w:t>va realiza</w:t>
      </w:r>
      <w:r w:rsidRPr="00CC0571">
        <w:rPr>
          <w:rFonts w:ascii="Times New Roman" w:hAnsi="Times New Roman"/>
          <w:sz w:val="24"/>
          <w:szCs w:val="24"/>
          <w:lang w:val="pt-BR"/>
        </w:rPr>
        <w:t xml:space="preserve"> selectarea manuală de către operatori a diferitelor fracţii reciclabile (PET, plastic, respectiv hârtie, carton, sticla ajunsa accidental pe banda)</w:t>
      </w:r>
      <w:r w:rsidR="00CC0571" w:rsidRPr="00CC0571">
        <w:rPr>
          <w:rFonts w:ascii="Times New Roman" w:hAnsi="Times New Roman"/>
          <w:sz w:val="24"/>
          <w:szCs w:val="24"/>
          <w:lang w:val="pt-BR"/>
        </w:rPr>
        <w:t>.</w:t>
      </w:r>
      <w:r w:rsidRPr="00CC0571">
        <w:rPr>
          <w:rFonts w:ascii="Times New Roman" w:hAnsi="Times New Roman"/>
          <w:sz w:val="24"/>
          <w:szCs w:val="24"/>
          <w:lang w:val="pt-BR"/>
        </w:rPr>
        <w:t xml:space="preserve"> Deşeurile </w:t>
      </w:r>
      <w:r w:rsidR="00CC0571" w:rsidRPr="00CC0571">
        <w:rPr>
          <w:rFonts w:ascii="Times New Roman" w:hAnsi="Times New Roman"/>
          <w:sz w:val="24"/>
          <w:szCs w:val="24"/>
          <w:lang w:val="pt-BR"/>
        </w:rPr>
        <w:t>vor fi colectate</w:t>
      </w:r>
      <w:r w:rsidRPr="00CC0571">
        <w:rPr>
          <w:rFonts w:ascii="Times New Roman" w:hAnsi="Times New Roman"/>
          <w:sz w:val="24"/>
          <w:szCs w:val="24"/>
          <w:lang w:val="pt-BR"/>
        </w:rPr>
        <w:t xml:space="preserve"> pe categorii în ghenele cu pâlnie ce se află în dreptul fiecărui post de lucru</w:t>
      </w:r>
      <w:r w:rsidR="00CC0571" w:rsidRPr="00CC0571">
        <w:rPr>
          <w:rFonts w:ascii="Times New Roman" w:hAnsi="Times New Roman"/>
          <w:sz w:val="24"/>
          <w:szCs w:val="24"/>
          <w:lang w:val="pt-BR"/>
        </w:rPr>
        <w:t>.</w:t>
      </w:r>
      <w:r w:rsidRPr="00CC0571">
        <w:rPr>
          <w:rFonts w:ascii="Times New Roman" w:hAnsi="Times New Roman"/>
          <w:sz w:val="24"/>
          <w:szCs w:val="24"/>
          <w:lang w:val="pt-BR"/>
        </w:rPr>
        <w:t xml:space="preserve"> </w:t>
      </w:r>
      <w:r w:rsidR="00CC0571" w:rsidRPr="00CC0571">
        <w:rPr>
          <w:rFonts w:ascii="Times New Roman" w:hAnsi="Times New Roman"/>
          <w:sz w:val="24"/>
          <w:szCs w:val="24"/>
          <w:lang w:val="pt-BR"/>
        </w:rPr>
        <w:t>Fiecare</w:t>
      </w:r>
      <w:r w:rsidRPr="00CC0571">
        <w:rPr>
          <w:rFonts w:ascii="Times New Roman" w:hAnsi="Times New Roman"/>
          <w:sz w:val="24"/>
          <w:szCs w:val="24"/>
          <w:lang w:val="pt-BR"/>
        </w:rPr>
        <w:t xml:space="preserve"> ghenă evacuează deșeurile colectate in cele patru </w:t>
      </w:r>
      <w:r w:rsidR="00663495">
        <w:rPr>
          <w:rFonts w:ascii="Times New Roman" w:hAnsi="Times New Roman"/>
          <w:sz w:val="24"/>
          <w:szCs w:val="24"/>
          <w:lang w:val="pt-BR"/>
        </w:rPr>
        <w:t>gradene</w:t>
      </w:r>
      <w:r w:rsidRPr="00CC0571">
        <w:rPr>
          <w:rFonts w:ascii="Times New Roman" w:hAnsi="Times New Roman"/>
          <w:sz w:val="24"/>
          <w:szCs w:val="24"/>
          <w:lang w:val="pt-BR"/>
        </w:rPr>
        <w:t xml:space="preserve"> de sub cabina de sortare.</w:t>
      </w:r>
    </w:p>
    <w:p w:rsidR="00E63DB3" w:rsidRPr="00CC0571" w:rsidRDefault="00E63DB3" w:rsidP="00E63DB3">
      <w:pPr>
        <w:jc w:val="both"/>
        <w:rPr>
          <w:rFonts w:ascii="Times New Roman" w:hAnsi="Times New Roman"/>
          <w:sz w:val="24"/>
          <w:szCs w:val="24"/>
          <w:lang w:val="pt-BR"/>
        </w:rPr>
      </w:pPr>
      <w:r w:rsidRPr="00CC0571">
        <w:rPr>
          <w:rFonts w:ascii="Times New Roman" w:hAnsi="Times New Roman"/>
          <w:sz w:val="24"/>
          <w:szCs w:val="24"/>
          <w:lang w:val="pt-BR"/>
        </w:rPr>
        <w:t>Banda de sortare are 8 guri de eliminare a fracţiunilor sortate (cate 4 pe fiecare latura a benzii), astfel încât se pot sorta manual simultan maxim 8 tipuri de fracţiuni diferite, la care se adaugă sticla ajunsa accidental pe banda</w:t>
      </w:r>
      <w:r w:rsidR="00CC0571" w:rsidRPr="00CC0571">
        <w:rPr>
          <w:rFonts w:ascii="Times New Roman" w:hAnsi="Times New Roman"/>
          <w:sz w:val="24"/>
          <w:szCs w:val="24"/>
          <w:lang w:val="pt-BR"/>
        </w:rPr>
        <w:t>,</w:t>
      </w:r>
      <w:r w:rsidRPr="00CC0571">
        <w:rPr>
          <w:rFonts w:ascii="Times New Roman" w:hAnsi="Times New Roman"/>
          <w:sz w:val="24"/>
          <w:szCs w:val="24"/>
          <w:lang w:val="pt-BR"/>
        </w:rPr>
        <w:t xml:space="preserve"> dar se elimina printr-un burlan fixat in perete in mărunţitorul de sticla si de aici in container. </w:t>
      </w:r>
    </w:p>
    <w:p w:rsidR="00E63DB3" w:rsidRPr="000A386C" w:rsidRDefault="000A386C" w:rsidP="005A75D7">
      <w:pPr>
        <w:numPr>
          <w:ilvl w:val="0"/>
          <w:numId w:val="66"/>
        </w:numPr>
        <w:jc w:val="both"/>
        <w:rPr>
          <w:rFonts w:ascii="Times New Roman" w:hAnsi="Times New Roman"/>
          <w:i/>
          <w:sz w:val="24"/>
          <w:szCs w:val="24"/>
          <w:lang w:val="pt-BR"/>
        </w:rPr>
      </w:pPr>
      <w:r w:rsidRPr="000A386C">
        <w:rPr>
          <w:rFonts w:ascii="Times New Roman" w:hAnsi="Times New Roman"/>
          <w:i/>
          <w:sz w:val="24"/>
          <w:szCs w:val="24"/>
          <w:lang w:val="pt-BR"/>
        </w:rPr>
        <w:t>Extragerea</w:t>
      </w:r>
      <w:r w:rsidR="00E63DB3" w:rsidRPr="000A386C">
        <w:rPr>
          <w:rFonts w:ascii="Times New Roman" w:hAnsi="Times New Roman"/>
          <w:i/>
          <w:sz w:val="24"/>
          <w:szCs w:val="24"/>
          <w:lang w:val="pt-BR"/>
        </w:rPr>
        <w:t xml:space="preserve"> materialelor neferoase (doze de aluminiu)</w:t>
      </w:r>
    </w:p>
    <w:p w:rsidR="00E63DB3" w:rsidRPr="000A386C" w:rsidRDefault="00E63DB3" w:rsidP="00E63DB3">
      <w:pPr>
        <w:jc w:val="both"/>
        <w:rPr>
          <w:rFonts w:ascii="Times New Roman" w:hAnsi="Times New Roman"/>
          <w:sz w:val="24"/>
          <w:szCs w:val="24"/>
          <w:lang w:val="pt-BR"/>
        </w:rPr>
      </w:pPr>
      <w:r w:rsidRPr="000A386C">
        <w:rPr>
          <w:rFonts w:ascii="Times New Roman" w:hAnsi="Times New Roman"/>
          <w:sz w:val="24"/>
          <w:szCs w:val="24"/>
          <w:lang w:val="pt-BR"/>
        </w:rPr>
        <w:t>Fracţiunile neferoase se extrag cu un echipament special montat imediat la ieşirea benzii din cabina de sortare. Fracţiunile extrase se elimina intr-un container amplasat lângă containerul pentru refuz din sortare, inai</w:t>
      </w:r>
      <w:r w:rsidR="000A386C" w:rsidRPr="000A386C">
        <w:rPr>
          <w:rFonts w:ascii="Times New Roman" w:hAnsi="Times New Roman"/>
          <w:sz w:val="24"/>
          <w:szCs w:val="24"/>
          <w:lang w:val="pt-BR"/>
        </w:rPr>
        <w:t>n</w:t>
      </w:r>
      <w:r w:rsidRPr="000A386C">
        <w:rPr>
          <w:rFonts w:ascii="Times New Roman" w:hAnsi="Times New Roman"/>
          <w:sz w:val="24"/>
          <w:szCs w:val="24"/>
          <w:lang w:val="pt-BR"/>
        </w:rPr>
        <w:t xml:space="preserve">te de acesta. </w:t>
      </w:r>
    </w:p>
    <w:p w:rsidR="00E63DB3" w:rsidRPr="000A386C" w:rsidRDefault="000A386C" w:rsidP="005A75D7">
      <w:pPr>
        <w:numPr>
          <w:ilvl w:val="0"/>
          <w:numId w:val="66"/>
        </w:numPr>
        <w:jc w:val="both"/>
        <w:rPr>
          <w:rFonts w:ascii="Times New Roman" w:hAnsi="Times New Roman"/>
          <w:i/>
          <w:sz w:val="24"/>
          <w:szCs w:val="24"/>
          <w:lang w:val="en-GB"/>
        </w:rPr>
      </w:pPr>
      <w:r w:rsidRPr="000A386C">
        <w:rPr>
          <w:rFonts w:ascii="Times New Roman" w:hAnsi="Times New Roman"/>
          <w:i/>
          <w:sz w:val="24"/>
          <w:szCs w:val="24"/>
          <w:lang w:val="en-GB"/>
        </w:rPr>
        <w:t>Eliminarea</w:t>
      </w:r>
      <w:r w:rsidR="00E63DB3" w:rsidRPr="000A386C">
        <w:rPr>
          <w:rFonts w:ascii="Times New Roman" w:hAnsi="Times New Roman"/>
          <w:i/>
          <w:sz w:val="24"/>
          <w:szCs w:val="24"/>
          <w:lang w:val="en-GB"/>
        </w:rPr>
        <w:t xml:space="preserve"> refuzului din sortare</w:t>
      </w:r>
    </w:p>
    <w:p w:rsidR="00E63DB3" w:rsidRPr="000A386C" w:rsidRDefault="00E63DB3" w:rsidP="00E63DB3">
      <w:pPr>
        <w:jc w:val="both"/>
        <w:rPr>
          <w:rFonts w:ascii="Times New Roman" w:hAnsi="Times New Roman"/>
          <w:sz w:val="24"/>
          <w:szCs w:val="24"/>
          <w:lang w:val="pt-BR"/>
        </w:rPr>
      </w:pPr>
      <w:r w:rsidRPr="000A386C">
        <w:rPr>
          <w:rFonts w:ascii="Times New Roman" w:hAnsi="Times New Roman"/>
          <w:sz w:val="24"/>
          <w:szCs w:val="24"/>
          <w:lang w:val="pt-BR"/>
        </w:rPr>
        <w:t xml:space="preserve">Refuzul din sortare </w:t>
      </w:r>
      <w:r w:rsidR="000A386C" w:rsidRPr="000A386C">
        <w:rPr>
          <w:rFonts w:ascii="Times New Roman" w:hAnsi="Times New Roman"/>
          <w:sz w:val="24"/>
          <w:szCs w:val="24"/>
          <w:lang w:val="pt-BR"/>
        </w:rPr>
        <w:t>va fi</w:t>
      </w:r>
      <w:r w:rsidRPr="000A386C">
        <w:rPr>
          <w:rFonts w:ascii="Times New Roman" w:hAnsi="Times New Roman"/>
          <w:sz w:val="24"/>
          <w:szCs w:val="24"/>
          <w:lang w:val="pt-BR"/>
        </w:rPr>
        <w:t xml:space="preserve"> eliminat la capătul benzii in containerul metalic de 18 mc, fără capac</w:t>
      </w:r>
      <w:r w:rsidR="000A386C" w:rsidRPr="000A386C">
        <w:rPr>
          <w:rFonts w:ascii="Times New Roman" w:hAnsi="Times New Roman"/>
          <w:sz w:val="24"/>
          <w:szCs w:val="24"/>
          <w:lang w:val="pt-BR"/>
        </w:rPr>
        <w:t xml:space="preserve">, </w:t>
      </w:r>
      <w:r w:rsidRPr="000A386C">
        <w:rPr>
          <w:rFonts w:ascii="Times New Roman" w:hAnsi="Times New Roman"/>
          <w:sz w:val="24"/>
          <w:szCs w:val="24"/>
          <w:lang w:val="pt-BR"/>
        </w:rPr>
        <w:t xml:space="preserve">in vederea transportului la depozitul conform, pentru eliminare finala. </w:t>
      </w:r>
    </w:p>
    <w:p w:rsidR="00E63DB3" w:rsidRPr="007D3749" w:rsidRDefault="00E63DB3" w:rsidP="00E63DB3">
      <w:pPr>
        <w:jc w:val="both"/>
        <w:rPr>
          <w:rFonts w:ascii="Times New Roman" w:hAnsi="Times New Roman"/>
          <w:sz w:val="24"/>
          <w:szCs w:val="24"/>
          <w:u w:val="single"/>
          <w:lang w:val="en-US"/>
        </w:rPr>
      </w:pPr>
      <w:r w:rsidRPr="007D3749">
        <w:rPr>
          <w:rFonts w:ascii="Times New Roman" w:hAnsi="Times New Roman"/>
          <w:sz w:val="24"/>
          <w:szCs w:val="24"/>
          <w:u w:val="single"/>
          <w:lang w:val="en-US"/>
        </w:rPr>
        <w:t>Balotarea deșeurilor sortate reciclabile</w:t>
      </w:r>
    </w:p>
    <w:p w:rsidR="00E63DB3" w:rsidRPr="007D3749" w:rsidRDefault="00E63DB3" w:rsidP="00E63DB3">
      <w:pPr>
        <w:jc w:val="both"/>
        <w:rPr>
          <w:rFonts w:ascii="Times New Roman" w:hAnsi="Times New Roman"/>
          <w:sz w:val="24"/>
          <w:szCs w:val="24"/>
          <w:lang w:val="en-GB"/>
        </w:rPr>
      </w:pPr>
      <w:r w:rsidRPr="007D3749">
        <w:rPr>
          <w:rFonts w:ascii="Times New Roman" w:hAnsi="Times New Roman"/>
          <w:sz w:val="24"/>
          <w:szCs w:val="24"/>
          <w:lang w:val="pt-BR"/>
        </w:rPr>
        <w:lastRenderedPageBreak/>
        <w:t xml:space="preserve">Fracţiunile sortate manual de pe banda de sortare (hârtie, carton, PET, PE, etc.) </w:t>
      </w:r>
      <w:r w:rsidR="00663495" w:rsidRPr="007D3749">
        <w:rPr>
          <w:rFonts w:ascii="Times New Roman" w:hAnsi="Times New Roman"/>
          <w:sz w:val="24"/>
          <w:szCs w:val="24"/>
          <w:lang w:val="pt-BR"/>
        </w:rPr>
        <w:t>vor fi evacuate</w:t>
      </w:r>
      <w:r w:rsidRPr="007D3749">
        <w:rPr>
          <w:rFonts w:ascii="Times New Roman" w:hAnsi="Times New Roman"/>
          <w:sz w:val="24"/>
          <w:szCs w:val="24"/>
          <w:lang w:val="pt-BR"/>
        </w:rPr>
        <w:t xml:space="preserve"> in gradenele de sub cabina de sortare. Pe măsura ce o gradenă se umple cu un anumit tip de material sortat, acesta va fi împins</w:t>
      </w:r>
      <w:r w:rsidR="00663495" w:rsidRPr="007D3749">
        <w:rPr>
          <w:rFonts w:ascii="Times New Roman" w:hAnsi="Times New Roman"/>
          <w:sz w:val="24"/>
          <w:szCs w:val="24"/>
          <w:lang w:val="pt-BR"/>
        </w:rPr>
        <w:t xml:space="preserve"> </w:t>
      </w:r>
      <w:r w:rsidRPr="007D3749">
        <w:rPr>
          <w:rFonts w:ascii="Times New Roman" w:hAnsi="Times New Roman"/>
          <w:sz w:val="24"/>
          <w:szCs w:val="24"/>
          <w:lang w:val="en-GB"/>
        </w:rPr>
        <w:t xml:space="preserve">cu un </w:t>
      </w:r>
      <w:r w:rsidRPr="007D3749">
        <w:rPr>
          <w:rFonts w:ascii="Times New Roman" w:hAnsi="Times New Roman"/>
          <w:sz w:val="24"/>
          <w:szCs w:val="24"/>
          <w:lang w:val="pt-BR"/>
        </w:rPr>
        <w:t>încărcător frontal cu cupa de 1 mc</w:t>
      </w:r>
      <w:r w:rsidR="00663495" w:rsidRPr="007D3749">
        <w:rPr>
          <w:rFonts w:ascii="Times New Roman" w:hAnsi="Times New Roman"/>
          <w:sz w:val="24"/>
          <w:szCs w:val="24"/>
          <w:lang w:val="pt-BR"/>
        </w:rPr>
        <w:t xml:space="preserve"> </w:t>
      </w:r>
      <w:r w:rsidRPr="007D3749">
        <w:rPr>
          <w:rFonts w:ascii="Times New Roman" w:hAnsi="Times New Roman"/>
          <w:sz w:val="24"/>
          <w:szCs w:val="24"/>
          <w:lang w:val="pt-BR"/>
        </w:rPr>
        <w:t>către banda de canal care alimentează banda transportoare in plan inclinat a presei  de balotat.</w:t>
      </w:r>
      <w:r w:rsidR="00663495" w:rsidRPr="007D3749">
        <w:rPr>
          <w:rFonts w:ascii="Times New Roman" w:hAnsi="Times New Roman"/>
          <w:sz w:val="24"/>
          <w:szCs w:val="24"/>
          <w:lang w:val="en-GB"/>
        </w:rPr>
        <w:t xml:space="preserve"> Deşeurile</w:t>
      </w:r>
      <w:r w:rsidRPr="007D3749">
        <w:rPr>
          <w:rFonts w:ascii="Times New Roman" w:hAnsi="Times New Roman"/>
          <w:sz w:val="24"/>
          <w:szCs w:val="24"/>
          <w:lang w:val="en-GB"/>
        </w:rPr>
        <w:t xml:space="preserve"> </w:t>
      </w:r>
      <w:r w:rsidR="00663495" w:rsidRPr="007D3749">
        <w:rPr>
          <w:rFonts w:ascii="Times New Roman" w:hAnsi="Times New Roman"/>
          <w:sz w:val="24"/>
          <w:szCs w:val="24"/>
          <w:lang w:val="en-GB"/>
        </w:rPr>
        <w:t>vor fi</w:t>
      </w:r>
      <w:r w:rsidRPr="007D3749">
        <w:rPr>
          <w:rFonts w:ascii="Times New Roman" w:hAnsi="Times New Roman"/>
          <w:sz w:val="24"/>
          <w:szCs w:val="24"/>
          <w:lang w:val="en-GB"/>
        </w:rPr>
        <w:t xml:space="preserve"> transportate  </w:t>
      </w:r>
      <w:r w:rsidR="00663495" w:rsidRPr="007D3749">
        <w:rPr>
          <w:rFonts w:ascii="Times New Roman" w:hAnsi="Times New Roman"/>
          <w:sz w:val="24"/>
          <w:szCs w:val="24"/>
          <w:lang w:val="en-GB"/>
        </w:rPr>
        <w:t>separate pe categorii cu  b</w:t>
      </w:r>
      <w:r w:rsidR="00663495" w:rsidRPr="007D3749">
        <w:rPr>
          <w:rFonts w:ascii="Times New Roman" w:hAnsi="Times New Roman"/>
          <w:sz w:val="24"/>
          <w:szCs w:val="24"/>
          <w:lang w:val="pt-BR"/>
        </w:rPr>
        <w:t>anda transportoare</w:t>
      </w:r>
      <w:r w:rsidR="00663495" w:rsidRPr="007D3749">
        <w:rPr>
          <w:rFonts w:ascii="Times New Roman" w:hAnsi="Times New Roman"/>
          <w:sz w:val="24"/>
          <w:szCs w:val="24"/>
          <w:lang w:val="en-GB"/>
        </w:rPr>
        <w:t xml:space="preserve"> către</w:t>
      </w:r>
      <w:r w:rsidRPr="007D3749">
        <w:rPr>
          <w:rFonts w:ascii="Times New Roman" w:hAnsi="Times New Roman"/>
          <w:sz w:val="24"/>
          <w:szCs w:val="24"/>
          <w:lang w:val="en-GB"/>
        </w:rPr>
        <w:t xml:space="preserve"> pres</w:t>
      </w:r>
      <w:r w:rsidR="00663495" w:rsidRPr="007D3749">
        <w:rPr>
          <w:rFonts w:ascii="Times New Roman" w:hAnsi="Times New Roman"/>
          <w:sz w:val="24"/>
          <w:szCs w:val="24"/>
          <w:lang w:val="en-GB"/>
        </w:rPr>
        <w:t>a</w:t>
      </w:r>
      <w:r w:rsidRPr="007D3749">
        <w:rPr>
          <w:rFonts w:ascii="Times New Roman" w:hAnsi="Times New Roman"/>
          <w:sz w:val="24"/>
          <w:szCs w:val="24"/>
          <w:lang w:val="en-GB"/>
        </w:rPr>
        <w:t xml:space="preserve"> de balotare</w:t>
      </w:r>
      <w:r w:rsidR="00663495" w:rsidRPr="007D3749">
        <w:rPr>
          <w:rFonts w:ascii="Times New Roman" w:hAnsi="Times New Roman"/>
          <w:sz w:val="24"/>
          <w:szCs w:val="24"/>
          <w:lang w:val="pt-BR"/>
        </w:rPr>
        <w:t>.</w:t>
      </w:r>
    </w:p>
    <w:p w:rsidR="00663495" w:rsidRPr="007D3749" w:rsidRDefault="00663495" w:rsidP="00E63DB3">
      <w:pPr>
        <w:jc w:val="both"/>
        <w:rPr>
          <w:rFonts w:ascii="Times New Roman" w:hAnsi="Times New Roman"/>
          <w:sz w:val="24"/>
          <w:szCs w:val="24"/>
          <w:lang w:val="en-GB"/>
        </w:rPr>
      </w:pPr>
      <w:r w:rsidRPr="007D3749">
        <w:rPr>
          <w:rFonts w:ascii="Times New Roman" w:hAnsi="Times New Roman"/>
          <w:sz w:val="24"/>
          <w:szCs w:val="24"/>
          <w:lang w:val="en-GB"/>
        </w:rPr>
        <w:t xml:space="preserve">Înainte de </w:t>
      </w:r>
      <w:r w:rsidR="007D3749" w:rsidRPr="007D3749">
        <w:rPr>
          <w:rFonts w:ascii="Times New Roman" w:hAnsi="Times New Roman"/>
          <w:sz w:val="24"/>
          <w:szCs w:val="24"/>
          <w:lang w:val="en-GB"/>
        </w:rPr>
        <w:t>balotare, PET-urile trec mai întâi prin perforatorul de PET-uri, integrat în palnia de alimentare a presei de balotat.</w:t>
      </w:r>
    </w:p>
    <w:p w:rsidR="00E63DB3" w:rsidRPr="00D2352D" w:rsidRDefault="00E63DB3" w:rsidP="00E63DB3">
      <w:pPr>
        <w:jc w:val="both"/>
        <w:rPr>
          <w:rFonts w:ascii="Times New Roman" w:hAnsi="Times New Roman"/>
          <w:sz w:val="24"/>
          <w:szCs w:val="24"/>
          <w:u w:val="single"/>
          <w:lang w:val="en-US"/>
        </w:rPr>
      </w:pPr>
      <w:r w:rsidRPr="00D2352D">
        <w:rPr>
          <w:rFonts w:ascii="Times New Roman" w:hAnsi="Times New Roman"/>
          <w:sz w:val="24"/>
          <w:szCs w:val="24"/>
          <w:u w:val="single"/>
          <w:lang w:val="en-US"/>
        </w:rPr>
        <w:t>Depozitarea și livrarea către clienți a deșeurilor balotate reciclabile</w:t>
      </w:r>
    </w:p>
    <w:p w:rsidR="00E63DB3" w:rsidRPr="00D2352D" w:rsidRDefault="00E63DB3" w:rsidP="00E63DB3">
      <w:pPr>
        <w:jc w:val="both"/>
        <w:rPr>
          <w:rFonts w:ascii="Times New Roman" w:hAnsi="Times New Roman"/>
          <w:sz w:val="24"/>
          <w:szCs w:val="24"/>
          <w:lang w:val="en-GB"/>
        </w:rPr>
      </w:pPr>
      <w:r w:rsidRPr="00D2352D">
        <w:rPr>
          <w:rFonts w:ascii="Times New Roman" w:hAnsi="Times New Roman"/>
          <w:sz w:val="24"/>
          <w:szCs w:val="24"/>
          <w:lang w:val="en-US"/>
        </w:rPr>
        <w:t>Baloții de deșeuri sunt transportați cu ajutorul unui motostivuitor în zona de depozitare baloti</w:t>
      </w:r>
      <w:r w:rsidR="00D2352D" w:rsidRPr="00D2352D">
        <w:rPr>
          <w:rFonts w:ascii="Times New Roman" w:hAnsi="Times New Roman"/>
          <w:sz w:val="24"/>
          <w:szCs w:val="24"/>
          <w:lang w:val="en-US"/>
        </w:rPr>
        <w:t xml:space="preserve">, unde se </w:t>
      </w:r>
      <w:r w:rsidR="00D2352D" w:rsidRPr="00D2352D">
        <w:rPr>
          <w:rFonts w:ascii="Times New Roman" w:hAnsi="Times New Roman"/>
          <w:sz w:val="24"/>
          <w:szCs w:val="24"/>
          <w:lang w:val="en-GB"/>
        </w:rPr>
        <w:t>așază</w:t>
      </w:r>
      <w:r w:rsidRPr="00D2352D">
        <w:rPr>
          <w:rFonts w:ascii="Times New Roman" w:hAnsi="Times New Roman"/>
          <w:sz w:val="24"/>
          <w:szCs w:val="24"/>
          <w:lang w:val="en-GB"/>
        </w:rPr>
        <w:t xml:space="preserve"> pe categorii de material</w:t>
      </w:r>
      <w:r w:rsidR="00D2352D" w:rsidRPr="00D2352D">
        <w:rPr>
          <w:rFonts w:ascii="Times New Roman" w:hAnsi="Times New Roman"/>
          <w:sz w:val="24"/>
          <w:szCs w:val="24"/>
          <w:lang w:val="en-GB"/>
        </w:rPr>
        <w:t xml:space="preserve"> și apoi</w:t>
      </w:r>
      <w:r w:rsidRPr="00D2352D">
        <w:rPr>
          <w:rFonts w:ascii="Times New Roman" w:hAnsi="Times New Roman"/>
          <w:sz w:val="24"/>
          <w:szCs w:val="24"/>
          <w:lang w:val="en-GB"/>
        </w:rPr>
        <w:t xml:space="preserve"> se </w:t>
      </w:r>
      <w:r w:rsidR="00D2352D" w:rsidRPr="00D2352D">
        <w:rPr>
          <w:rFonts w:ascii="Times New Roman" w:hAnsi="Times New Roman"/>
          <w:sz w:val="24"/>
          <w:szCs w:val="24"/>
          <w:lang w:val="en-GB"/>
        </w:rPr>
        <w:t xml:space="preserve">vor </w:t>
      </w:r>
      <w:r w:rsidRPr="00D2352D">
        <w:rPr>
          <w:rFonts w:ascii="Times New Roman" w:hAnsi="Times New Roman"/>
          <w:sz w:val="24"/>
          <w:szCs w:val="24"/>
          <w:lang w:val="en-GB"/>
        </w:rPr>
        <w:t>livra clienților pe baza contractelor de valorificare.</w:t>
      </w:r>
    </w:p>
    <w:p w:rsidR="00E63DB3" w:rsidRDefault="00E63DB3" w:rsidP="000829FC">
      <w:pPr>
        <w:jc w:val="both"/>
        <w:rPr>
          <w:rFonts w:ascii="Times New Roman" w:hAnsi="Times New Roman"/>
          <w:color w:val="FF0000"/>
          <w:sz w:val="24"/>
          <w:szCs w:val="24"/>
        </w:rPr>
      </w:pPr>
    </w:p>
    <w:p w:rsidR="00F12FB6" w:rsidRPr="00315A03" w:rsidRDefault="00F12FB6" w:rsidP="00480871">
      <w:pPr>
        <w:pStyle w:val="Titlu1"/>
        <w:numPr>
          <w:ilvl w:val="0"/>
          <w:numId w:val="28"/>
        </w:numPr>
        <w:jc w:val="both"/>
        <w:rPr>
          <w:sz w:val="24"/>
          <w:szCs w:val="24"/>
          <w:u w:val="single"/>
        </w:rPr>
      </w:pPr>
      <w:bookmarkStart w:id="33" w:name="_Toc173089237"/>
      <w:bookmarkStart w:id="34" w:name="_Toc240170385"/>
      <w:r w:rsidRPr="00315A03">
        <w:rPr>
          <w:sz w:val="24"/>
          <w:szCs w:val="24"/>
          <w:u w:val="single"/>
        </w:rPr>
        <w:t xml:space="preserve">INSTALAŢII PENTRU REŢINEREA, EVACUAREA ŞI DISPERSIA   </w:t>
      </w:r>
      <w:r w:rsidR="00823FCE" w:rsidRPr="00315A03">
        <w:rPr>
          <w:sz w:val="24"/>
          <w:szCs w:val="24"/>
          <w:u w:val="single"/>
        </w:rPr>
        <w:t>P</w:t>
      </w:r>
      <w:r w:rsidRPr="00315A03">
        <w:rPr>
          <w:sz w:val="24"/>
          <w:szCs w:val="24"/>
          <w:u w:val="single"/>
        </w:rPr>
        <w:t>OLUANŢILOR ÎN MEDIU</w:t>
      </w:r>
      <w:bookmarkEnd w:id="33"/>
      <w:bookmarkEnd w:id="34"/>
    </w:p>
    <w:p w:rsidR="009D3A54" w:rsidRPr="00526189" w:rsidRDefault="009D3A54" w:rsidP="000829FC">
      <w:pPr>
        <w:pStyle w:val="Titlu1"/>
        <w:ind w:left="567"/>
        <w:jc w:val="both"/>
        <w:rPr>
          <w:color w:val="FF0000"/>
          <w:sz w:val="24"/>
          <w:szCs w:val="24"/>
          <w:u w:val="single"/>
        </w:rPr>
      </w:pPr>
    </w:p>
    <w:p w:rsidR="00FD6889" w:rsidRPr="00EB7C1B" w:rsidRDefault="00FD6889" w:rsidP="000829FC">
      <w:pPr>
        <w:pStyle w:val="Style19"/>
        <w:widowControl/>
        <w:spacing w:line="240" w:lineRule="auto"/>
        <w:jc w:val="left"/>
        <w:rPr>
          <w:rStyle w:val="FontStyle107"/>
          <w:sz w:val="24"/>
          <w:szCs w:val="24"/>
        </w:rPr>
      </w:pPr>
      <w:r w:rsidRPr="00EB7C1B">
        <w:rPr>
          <w:rStyle w:val="FontStyle107"/>
          <w:sz w:val="24"/>
          <w:szCs w:val="24"/>
        </w:rPr>
        <w:t>Contaminarea factorilor de mediu este posibilă doar în cazul nerespectării tehnologiei de depozitare sau în caz de accidente, prin:</w:t>
      </w:r>
    </w:p>
    <w:p w:rsidR="00FD6889" w:rsidRPr="00EB7C1B" w:rsidRDefault="00FD6889" w:rsidP="005A75D7">
      <w:pPr>
        <w:pStyle w:val="Style23"/>
        <w:widowControl/>
        <w:numPr>
          <w:ilvl w:val="0"/>
          <w:numId w:val="49"/>
        </w:numPr>
        <w:tabs>
          <w:tab w:val="left" w:pos="739"/>
        </w:tabs>
        <w:spacing w:line="240" w:lineRule="auto"/>
        <w:ind w:left="739" w:hanging="350"/>
        <w:rPr>
          <w:rStyle w:val="FontStyle107"/>
          <w:sz w:val="24"/>
          <w:szCs w:val="24"/>
        </w:rPr>
      </w:pPr>
      <w:r w:rsidRPr="00EB7C1B">
        <w:rPr>
          <w:rStyle w:val="FontStyle107"/>
          <w:sz w:val="24"/>
          <w:szCs w:val="24"/>
        </w:rPr>
        <w:t>producerea de explozii sau de arderi necontrolate ale deşeurilor în cazul funcţionării necorespunzătoare a sistemului de colectare a gazelor de depozit;</w:t>
      </w:r>
    </w:p>
    <w:p w:rsidR="00FD6889" w:rsidRPr="00EB7C1B" w:rsidRDefault="00FD6889" w:rsidP="005A75D7">
      <w:pPr>
        <w:pStyle w:val="Style23"/>
        <w:widowControl/>
        <w:numPr>
          <w:ilvl w:val="0"/>
          <w:numId w:val="49"/>
        </w:numPr>
        <w:tabs>
          <w:tab w:val="left" w:pos="739"/>
        </w:tabs>
        <w:spacing w:line="240" w:lineRule="auto"/>
        <w:ind w:left="739" w:hanging="350"/>
        <w:rPr>
          <w:rStyle w:val="FontStyle107"/>
          <w:sz w:val="24"/>
          <w:szCs w:val="24"/>
        </w:rPr>
      </w:pPr>
      <w:r w:rsidRPr="00EB7C1B">
        <w:rPr>
          <w:rStyle w:val="FontStyle107"/>
          <w:sz w:val="24"/>
          <w:szCs w:val="24"/>
        </w:rPr>
        <w:t xml:space="preserve">infiltrarea levigatului în sol şi în pânza freatică în cazul unei neetanşeităţi a </w:t>
      </w:r>
      <w:r w:rsidR="008D4816" w:rsidRPr="00EB7C1B">
        <w:rPr>
          <w:rStyle w:val="FontStyle107"/>
          <w:sz w:val="24"/>
          <w:szCs w:val="24"/>
        </w:rPr>
        <w:t>i</w:t>
      </w:r>
      <w:r w:rsidRPr="00EB7C1B">
        <w:rPr>
          <w:rStyle w:val="FontStyle107"/>
          <w:sz w:val="24"/>
          <w:szCs w:val="24"/>
        </w:rPr>
        <w:t>mpermeabilizării sau a defecţiunii drenurilor</w:t>
      </w:r>
      <w:r w:rsidR="00EB7C1B">
        <w:rPr>
          <w:rStyle w:val="FontStyle107"/>
          <w:sz w:val="24"/>
          <w:szCs w:val="24"/>
        </w:rPr>
        <w:t>.</w:t>
      </w:r>
    </w:p>
    <w:p w:rsidR="00A67DDC" w:rsidRDefault="00A67DDC" w:rsidP="000829FC">
      <w:pPr>
        <w:pStyle w:val="Style9"/>
        <w:widowControl/>
        <w:spacing w:line="240" w:lineRule="auto"/>
        <w:rPr>
          <w:rStyle w:val="FontStyle108"/>
          <w:sz w:val="24"/>
          <w:szCs w:val="24"/>
        </w:rPr>
      </w:pPr>
    </w:p>
    <w:p w:rsidR="00FD6889" w:rsidRPr="00480871" w:rsidRDefault="00FD6889" w:rsidP="000829FC">
      <w:pPr>
        <w:pStyle w:val="Style9"/>
        <w:widowControl/>
        <w:spacing w:line="240" w:lineRule="auto"/>
        <w:rPr>
          <w:rStyle w:val="FontStyle108"/>
          <w:sz w:val="24"/>
          <w:szCs w:val="24"/>
        </w:rPr>
      </w:pPr>
      <w:r w:rsidRPr="00480871">
        <w:rPr>
          <w:rStyle w:val="FontStyle108"/>
          <w:sz w:val="24"/>
          <w:szCs w:val="24"/>
        </w:rPr>
        <w:t>9.1 Aer.</w:t>
      </w:r>
    </w:p>
    <w:p w:rsidR="00FD6889" w:rsidRPr="00480871" w:rsidRDefault="00FD6889" w:rsidP="000829FC">
      <w:pPr>
        <w:pStyle w:val="Style9"/>
        <w:widowControl/>
        <w:spacing w:line="240" w:lineRule="auto"/>
        <w:rPr>
          <w:rStyle w:val="FontStyle108"/>
          <w:sz w:val="24"/>
          <w:szCs w:val="24"/>
        </w:rPr>
      </w:pPr>
      <w:r w:rsidRPr="00480871">
        <w:rPr>
          <w:rStyle w:val="FontStyle108"/>
          <w:sz w:val="24"/>
          <w:szCs w:val="24"/>
        </w:rPr>
        <w:t>9.1.1. Evacuarea gazelor de descompunere, mirosuri</w:t>
      </w:r>
    </w:p>
    <w:p w:rsidR="00F605D3" w:rsidRPr="00155C1D" w:rsidRDefault="00F605D3" w:rsidP="00F605D3">
      <w:pPr>
        <w:pStyle w:val="Style19"/>
        <w:widowControl/>
        <w:spacing w:line="240" w:lineRule="auto"/>
        <w:ind w:firstLine="720"/>
        <w:rPr>
          <w:rStyle w:val="FontStyle107"/>
          <w:sz w:val="24"/>
          <w:szCs w:val="24"/>
        </w:rPr>
      </w:pPr>
      <w:r w:rsidRPr="00155C1D">
        <w:rPr>
          <w:rStyle w:val="FontStyle107"/>
          <w:sz w:val="24"/>
          <w:szCs w:val="24"/>
        </w:rPr>
        <w:t xml:space="preserve">Pe măsura umplerii celulelor cu deşeuri, acestea vor fi închise, iar zona va fi refăcută cu vegetatie. Sistemul de închidere va fi instalat după realizarea unei nivelări şi a unei sistematizări a deşeurilor depuse. </w:t>
      </w:r>
    </w:p>
    <w:p w:rsidR="00F605D3" w:rsidRPr="00155C1D" w:rsidRDefault="00F605D3" w:rsidP="00F605D3">
      <w:pPr>
        <w:pStyle w:val="Style19"/>
        <w:widowControl/>
        <w:spacing w:line="240" w:lineRule="auto"/>
        <w:ind w:firstLine="720"/>
        <w:rPr>
          <w:rStyle w:val="FontStyle107"/>
          <w:sz w:val="24"/>
          <w:szCs w:val="24"/>
        </w:rPr>
      </w:pPr>
      <w:r w:rsidRPr="00155C1D">
        <w:rPr>
          <w:rStyle w:val="FontStyle107"/>
          <w:sz w:val="24"/>
          <w:szCs w:val="24"/>
        </w:rPr>
        <w:t>Gazele de depozit se vor evacua controlat din masa deşeurilor</w:t>
      </w:r>
      <w:r w:rsidRPr="00155C1D">
        <w:t xml:space="preserve"> </w:t>
      </w:r>
      <w:r w:rsidRPr="00155C1D">
        <w:rPr>
          <w:rStyle w:val="FontStyle107"/>
          <w:sz w:val="24"/>
          <w:szCs w:val="24"/>
        </w:rPr>
        <w:t xml:space="preserve">şi se vor capta prin intermediul căminelor si a puturilor de evacuare amplasate şi realizate concomitent cu umplerea celulei, tratarea/valorificarea realizandu-se conform tehnicilor prevazute de </w:t>
      </w:r>
      <w:r w:rsidRPr="00155C1D">
        <w:rPr>
          <w:rStyle w:val="FontStyle107"/>
          <w:i/>
          <w:sz w:val="24"/>
          <w:szCs w:val="24"/>
        </w:rPr>
        <w:t>Normativului tehnic privind depozitarea deşeurilor</w:t>
      </w:r>
      <w:r w:rsidRPr="00155C1D">
        <w:rPr>
          <w:rStyle w:val="FontStyle107"/>
          <w:sz w:val="24"/>
          <w:szCs w:val="24"/>
        </w:rPr>
        <w:t xml:space="preserve"> aprobat prin </w:t>
      </w:r>
      <w:r w:rsidRPr="00155C1D">
        <w:rPr>
          <w:rStyle w:val="FontStyle107"/>
          <w:i/>
          <w:sz w:val="24"/>
          <w:szCs w:val="24"/>
        </w:rPr>
        <w:t>Ordinul MMGA nr. 757/26.11.2004</w:t>
      </w:r>
      <w:r w:rsidRPr="00155C1D">
        <w:rPr>
          <w:rStyle w:val="FontStyle107"/>
          <w:sz w:val="24"/>
          <w:szCs w:val="24"/>
        </w:rPr>
        <w:t>, cu modificările şi completările ulterioare.</w:t>
      </w:r>
    </w:p>
    <w:p w:rsidR="00F605D3" w:rsidRPr="00155C1D" w:rsidRDefault="00F605D3" w:rsidP="0037049C">
      <w:pPr>
        <w:pStyle w:val="Style19"/>
        <w:ind w:firstLine="720"/>
        <w:rPr>
          <w:rStyle w:val="FontStyle107"/>
          <w:sz w:val="24"/>
          <w:szCs w:val="24"/>
        </w:rPr>
      </w:pPr>
      <w:r w:rsidRPr="00155C1D">
        <w:rPr>
          <w:rStyle w:val="FontStyle107"/>
          <w:sz w:val="24"/>
          <w:szCs w:val="24"/>
        </w:rPr>
        <w:t>Elementele sistemului de recuperare gaze de depozit vor fi realizate complet dupa inchiderea primei celule de depozitare și sunt următoarele: puţuri de gaz;  conducte de colectare gaze; staţie de reglare gaze; colector principal perimetral; separatorul de apă condens</w:t>
      </w:r>
      <w:r w:rsidR="0037049C" w:rsidRPr="00155C1D">
        <w:rPr>
          <w:rStyle w:val="FontStyle107"/>
          <w:sz w:val="24"/>
          <w:szCs w:val="24"/>
        </w:rPr>
        <w:t>;</w:t>
      </w:r>
      <w:r w:rsidRPr="00155C1D">
        <w:rPr>
          <w:rStyle w:val="FontStyle107"/>
          <w:sz w:val="24"/>
          <w:szCs w:val="24"/>
        </w:rPr>
        <w:t xml:space="preserve"> casa de compresoare;  container pentru instrumente; făclie de gaz. </w:t>
      </w:r>
    </w:p>
    <w:p w:rsidR="00997E72" w:rsidRPr="00155C1D" w:rsidRDefault="00F605D3" w:rsidP="00F605D3">
      <w:pPr>
        <w:pStyle w:val="Style19"/>
        <w:rPr>
          <w:rStyle w:val="FontStyle107"/>
          <w:sz w:val="24"/>
          <w:szCs w:val="24"/>
        </w:rPr>
      </w:pPr>
      <w:r w:rsidRPr="00155C1D">
        <w:rPr>
          <w:rStyle w:val="FontStyle107"/>
          <w:sz w:val="24"/>
          <w:szCs w:val="24"/>
        </w:rPr>
        <w:t xml:space="preserve"> </w:t>
      </w:r>
      <w:r w:rsidR="00997E72" w:rsidRPr="00155C1D">
        <w:rPr>
          <w:rStyle w:val="FontStyle107"/>
          <w:sz w:val="24"/>
          <w:szCs w:val="24"/>
        </w:rPr>
        <w:tab/>
      </w:r>
      <w:r w:rsidRPr="00155C1D">
        <w:rPr>
          <w:rStyle w:val="FontStyle107"/>
          <w:sz w:val="24"/>
          <w:szCs w:val="24"/>
        </w:rPr>
        <w:t xml:space="preserve">Dimensionarea se va face pe baza prognozei producerii gazului de depozit.   </w:t>
      </w:r>
    </w:p>
    <w:p w:rsidR="00F605D3" w:rsidRPr="00155C1D" w:rsidRDefault="00F605D3" w:rsidP="00997E72">
      <w:pPr>
        <w:pStyle w:val="Style19"/>
        <w:ind w:firstLine="720"/>
        <w:rPr>
          <w:rStyle w:val="FontStyle107"/>
          <w:sz w:val="24"/>
          <w:szCs w:val="24"/>
        </w:rPr>
      </w:pPr>
      <w:r w:rsidRPr="00155C1D">
        <w:rPr>
          <w:rStyle w:val="FontStyle107"/>
          <w:sz w:val="24"/>
          <w:szCs w:val="24"/>
        </w:rPr>
        <w:t xml:space="preserve">După o depunere de cca. 2,00 m de deşeuri peste stratul drenant, în locul de aşezare a putului, se </w:t>
      </w:r>
      <w:r w:rsidR="00997E72" w:rsidRPr="00155C1D">
        <w:rPr>
          <w:rStyle w:val="FontStyle107"/>
          <w:sz w:val="24"/>
          <w:szCs w:val="24"/>
        </w:rPr>
        <w:t>va așeza</w:t>
      </w:r>
      <w:r w:rsidRPr="00155C1D">
        <w:rPr>
          <w:rStyle w:val="FontStyle107"/>
          <w:sz w:val="24"/>
          <w:szCs w:val="24"/>
        </w:rPr>
        <w:t xml:space="preserve"> un strat de 0,30 m de nisip, pentru egalizare, după care se</w:t>
      </w:r>
      <w:r w:rsidR="00997E72" w:rsidRPr="00155C1D">
        <w:rPr>
          <w:rStyle w:val="FontStyle107"/>
          <w:sz w:val="24"/>
          <w:szCs w:val="24"/>
        </w:rPr>
        <w:t xml:space="preserve"> va </w:t>
      </w:r>
      <w:r w:rsidRPr="00155C1D">
        <w:rPr>
          <w:rStyle w:val="FontStyle107"/>
          <w:sz w:val="24"/>
          <w:szCs w:val="24"/>
        </w:rPr>
        <w:t xml:space="preserve"> t</w:t>
      </w:r>
      <w:r w:rsidR="00997E72" w:rsidRPr="00155C1D">
        <w:rPr>
          <w:rStyle w:val="FontStyle107"/>
          <w:sz w:val="24"/>
          <w:szCs w:val="24"/>
        </w:rPr>
        <w:t>u</w:t>
      </w:r>
      <w:r w:rsidRPr="00155C1D">
        <w:rPr>
          <w:rStyle w:val="FontStyle107"/>
          <w:sz w:val="24"/>
          <w:szCs w:val="24"/>
        </w:rPr>
        <w:t>rn</w:t>
      </w:r>
      <w:r w:rsidR="00997E72" w:rsidRPr="00155C1D">
        <w:rPr>
          <w:rStyle w:val="FontStyle107"/>
          <w:sz w:val="24"/>
          <w:szCs w:val="24"/>
        </w:rPr>
        <w:t>a</w:t>
      </w:r>
      <w:r w:rsidRPr="00155C1D">
        <w:rPr>
          <w:rStyle w:val="FontStyle107"/>
          <w:sz w:val="24"/>
          <w:szCs w:val="24"/>
        </w:rPr>
        <w:t xml:space="preserve"> o placă de beton 1,00x1,00x0,20 m. Pe placa de beton se </w:t>
      </w:r>
      <w:r w:rsidR="00997E72" w:rsidRPr="00155C1D">
        <w:rPr>
          <w:rStyle w:val="FontStyle107"/>
          <w:sz w:val="24"/>
          <w:szCs w:val="24"/>
        </w:rPr>
        <w:t xml:space="preserve">va </w:t>
      </w:r>
      <w:r w:rsidRPr="00155C1D">
        <w:rPr>
          <w:rStyle w:val="FontStyle107"/>
          <w:sz w:val="24"/>
          <w:szCs w:val="24"/>
        </w:rPr>
        <w:t>aşez</w:t>
      </w:r>
      <w:r w:rsidR="00997E72" w:rsidRPr="00155C1D">
        <w:rPr>
          <w:rStyle w:val="FontStyle107"/>
          <w:sz w:val="24"/>
          <w:szCs w:val="24"/>
        </w:rPr>
        <w:t>a</w:t>
      </w:r>
      <w:r w:rsidRPr="00155C1D">
        <w:rPr>
          <w:rStyle w:val="FontStyle107"/>
          <w:sz w:val="24"/>
          <w:szCs w:val="24"/>
        </w:rPr>
        <w:t xml:space="preserve"> un tub, cu rol de cofraj, cu diametrul Dn 800 mm şi o înăltime de H = 3 m</w:t>
      </w:r>
      <w:r w:rsidR="004C0797" w:rsidRPr="00155C1D">
        <w:rPr>
          <w:rStyle w:val="FontStyle107"/>
          <w:sz w:val="24"/>
          <w:szCs w:val="24"/>
        </w:rPr>
        <w:t>,</w:t>
      </w:r>
      <w:r w:rsidRPr="00155C1D">
        <w:rPr>
          <w:rStyle w:val="FontStyle107"/>
          <w:sz w:val="24"/>
          <w:szCs w:val="24"/>
        </w:rPr>
        <w:t xml:space="preserve"> prevăzut la partea superioară cu dispozitiv de prindere pentru ridicare.  În centrul tubului se </w:t>
      </w:r>
      <w:r w:rsidR="004C0797" w:rsidRPr="00155C1D">
        <w:rPr>
          <w:rStyle w:val="FontStyle107"/>
          <w:sz w:val="24"/>
          <w:szCs w:val="24"/>
        </w:rPr>
        <w:t xml:space="preserve">va </w:t>
      </w:r>
      <w:r w:rsidRPr="00155C1D">
        <w:rPr>
          <w:rStyle w:val="FontStyle107"/>
          <w:sz w:val="24"/>
          <w:szCs w:val="24"/>
        </w:rPr>
        <w:t xml:space="preserve">monta teava colectoare a putului la o înăltime de 50 cm fată de fund, astfel că rămâne la partea superioară o portiune de 50 cm care </w:t>
      </w:r>
      <w:r w:rsidR="004C0797" w:rsidRPr="00155C1D">
        <w:rPr>
          <w:rStyle w:val="FontStyle107"/>
          <w:sz w:val="24"/>
          <w:szCs w:val="24"/>
        </w:rPr>
        <w:t xml:space="preserve">va </w:t>
      </w:r>
      <w:r w:rsidRPr="00155C1D">
        <w:rPr>
          <w:rStyle w:val="FontStyle107"/>
          <w:sz w:val="24"/>
          <w:szCs w:val="24"/>
        </w:rPr>
        <w:t>depăş</w:t>
      </w:r>
      <w:r w:rsidR="004C0797" w:rsidRPr="00155C1D">
        <w:rPr>
          <w:rStyle w:val="FontStyle107"/>
          <w:sz w:val="24"/>
          <w:szCs w:val="24"/>
        </w:rPr>
        <w:t>i</w:t>
      </w:r>
      <w:r w:rsidRPr="00155C1D">
        <w:rPr>
          <w:rStyle w:val="FontStyle107"/>
          <w:sz w:val="24"/>
          <w:szCs w:val="24"/>
        </w:rPr>
        <w:t xml:space="preserve"> partea de sus a tubului Dn 800 mm.  Teava  colectoare  are diametrul Dn 200 mm cu perforatii pe suprafata laterală şi portiuni de 20 cm neperforate la ambele capete. Lungimea tevii este de 3 m.   Pe fund se toarnă între tubul Dn 800 mm şi tubul Dn 200 mm un strat de 100 cm de nisip pentru consolidarea pozitiei. Între teava colectoare şi put, peste nisip, se </w:t>
      </w:r>
      <w:r w:rsidR="00D64EA9" w:rsidRPr="00155C1D">
        <w:rPr>
          <w:rStyle w:val="FontStyle107"/>
          <w:sz w:val="24"/>
          <w:szCs w:val="24"/>
        </w:rPr>
        <w:t xml:space="preserve">va </w:t>
      </w:r>
      <w:r w:rsidRPr="00155C1D">
        <w:rPr>
          <w:rStyle w:val="FontStyle107"/>
          <w:sz w:val="24"/>
          <w:szCs w:val="24"/>
        </w:rPr>
        <w:t xml:space="preserve">umple cu pietriş permeabil la gaze.  </w:t>
      </w:r>
    </w:p>
    <w:p w:rsidR="007406B5" w:rsidRPr="00155C1D" w:rsidRDefault="00F605D3" w:rsidP="00D64EA9">
      <w:pPr>
        <w:pStyle w:val="Style19"/>
        <w:ind w:firstLine="720"/>
        <w:rPr>
          <w:rStyle w:val="FontStyle107"/>
          <w:sz w:val="24"/>
          <w:szCs w:val="24"/>
        </w:rPr>
      </w:pPr>
      <w:r w:rsidRPr="00155C1D">
        <w:rPr>
          <w:rStyle w:val="FontStyle107"/>
          <w:sz w:val="24"/>
          <w:szCs w:val="24"/>
        </w:rPr>
        <w:t xml:space="preserve">Peste fundatia de pietriş, la -1,61 m sub cota finală a depozitului, se </w:t>
      </w:r>
      <w:r w:rsidR="007406B5" w:rsidRPr="00155C1D">
        <w:rPr>
          <w:rStyle w:val="FontStyle107"/>
          <w:sz w:val="24"/>
          <w:szCs w:val="24"/>
        </w:rPr>
        <w:t xml:space="preserve">va </w:t>
      </w:r>
      <w:r w:rsidRPr="00155C1D">
        <w:rPr>
          <w:rStyle w:val="FontStyle107"/>
          <w:sz w:val="24"/>
          <w:szCs w:val="24"/>
        </w:rPr>
        <w:t xml:space="preserve">instala un cămin  de colectare a gazului,  </w:t>
      </w:r>
      <w:r w:rsidR="007406B5" w:rsidRPr="00155C1D">
        <w:rPr>
          <w:rStyle w:val="FontStyle107"/>
          <w:sz w:val="24"/>
          <w:szCs w:val="24"/>
        </w:rPr>
        <w:t xml:space="preserve">care </w:t>
      </w:r>
      <w:r w:rsidRPr="00155C1D">
        <w:rPr>
          <w:rStyle w:val="FontStyle107"/>
          <w:sz w:val="24"/>
          <w:szCs w:val="24"/>
        </w:rPr>
        <w:t xml:space="preserve">se </w:t>
      </w:r>
      <w:r w:rsidR="007406B5" w:rsidRPr="00155C1D">
        <w:rPr>
          <w:rStyle w:val="FontStyle107"/>
          <w:sz w:val="24"/>
          <w:szCs w:val="24"/>
        </w:rPr>
        <w:t xml:space="preserve">va </w:t>
      </w:r>
      <w:r w:rsidRPr="00155C1D">
        <w:rPr>
          <w:rStyle w:val="FontStyle107"/>
          <w:sz w:val="24"/>
          <w:szCs w:val="24"/>
        </w:rPr>
        <w:t>acoper</w:t>
      </w:r>
      <w:r w:rsidR="007406B5" w:rsidRPr="00155C1D">
        <w:rPr>
          <w:rStyle w:val="FontStyle107"/>
          <w:sz w:val="24"/>
          <w:szCs w:val="24"/>
        </w:rPr>
        <w:t>i</w:t>
      </w:r>
      <w:r w:rsidRPr="00155C1D">
        <w:rPr>
          <w:rStyle w:val="FontStyle107"/>
          <w:sz w:val="24"/>
          <w:szCs w:val="24"/>
        </w:rPr>
        <w:t xml:space="preserve"> cu un capac amovibil.  În capătul conductei de colectare, în interiorul căminului, </w:t>
      </w:r>
      <w:r w:rsidR="007406B5" w:rsidRPr="00155C1D">
        <w:rPr>
          <w:rStyle w:val="FontStyle107"/>
          <w:sz w:val="24"/>
          <w:szCs w:val="24"/>
        </w:rPr>
        <w:t>va fi</w:t>
      </w:r>
      <w:r w:rsidRPr="00155C1D">
        <w:rPr>
          <w:rStyle w:val="FontStyle107"/>
          <w:sz w:val="24"/>
          <w:szCs w:val="24"/>
        </w:rPr>
        <w:t xml:space="preserve"> instalat un robinet şi un sistem cu diafragmă de reglare a presiunii pentru </w:t>
      </w:r>
      <w:r w:rsidRPr="00155C1D">
        <w:rPr>
          <w:rStyle w:val="FontStyle107"/>
          <w:sz w:val="24"/>
          <w:szCs w:val="24"/>
        </w:rPr>
        <w:lastRenderedPageBreak/>
        <w:t xml:space="preserve">echilibrarea retelei conductelor de absorbtie a tuturor puturilor.   </w:t>
      </w:r>
    </w:p>
    <w:p w:rsidR="007406B5" w:rsidRPr="00155C1D" w:rsidRDefault="00F605D3" w:rsidP="00D64EA9">
      <w:pPr>
        <w:pStyle w:val="Style19"/>
        <w:ind w:firstLine="720"/>
        <w:rPr>
          <w:rStyle w:val="FontStyle107"/>
          <w:sz w:val="24"/>
          <w:szCs w:val="24"/>
        </w:rPr>
      </w:pPr>
      <w:r w:rsidRPr="00155C1D">
        <w:rPr>
          <w:rStyle w:val="FontStyle107"/>
          <w:sz w:val="24"/>
          <w:szCs w:val="24"/>
        </w:rPr>
        <w:t xml:space="preserve">Pe capul conductei se </w:t>
      </w:r>
      <w:r w:rsidR="007406B5" w:rsidRPr="00155C1D">
        <w:rPr>
          <w:rStyle w:val="FontStyle107"/>
          <w:sz w:val="24"/>
          <w:szCs w:val="24"/>
        </w:rPr>
        <w:t xml:space="preserve">va </w:t>
      </w:r>
      <w:r w:rsidRPr="00155C1D">
        <w:rPr>
          <w:rStyle w:val="FontStyle107"/>
          <w:sz w:val="24"/>
          <w:szCs w:val="24"/>
        </w:rPr>
        <w:t>instala şi un panou pe care se pot racorda aparate portabile de măsurare a presiunii, temperaturii şi compozitiei gazelor. Aparatura de măsură nu trebuie să fie permanent în functiune, de aceea ea se va racorda pe capul de ieşire al putului numai odată la 6 luni când se face o verificare a câmpului de puturi.  În statiile intermediare de reglare se prevăd aparate permanente de măsurare a  presiunii şi temperaturii gazelor colectate. Se prevăd</w:t>
      </w:r>
      <w:r w:rsidR="007406B5" w:rsidRPr="00155C1D">
        <w:rPr>
          <w:rStyle w:val="FontStyle107"/>
          <w:sz w:val="24"/>
          <w:szCs w:val="24"/>
        </w:rPr>
        <w:t>,</w:t>
      </w:r>
      <w:r w:rsidRPr="00155C1D">
        <w:rPr>
          <w:rStyle w:val="FontStyle107"/>
          <w:sz w:val="24"/>
          <w:szCs w:val="24"/>
        </w:rPr>
        <w:t xml:space="preserve"> de asemenea</w:t>
      </w:r>
      <w:r w:rsidR="007406B5" w:rsidRPr="00155C1D">
        <w:rPr>
          <w:rStyle w:val="FontStyle107"/>
          <w:sz w:val="24"/>
          <w:szCs w:val="24"/>
        </w:rPr>
        <w:t>,</w:t>
      </w:r>
      <w:r w:rsidRPr="00155C1D">
        <w:rPr>
          <w:rStyle w:val="FontStyle107"/>
          <w:sz w:val="24"/>
          <w:szCs w:val="24"/>
        </w:rPr>
        <w:t xml:space="preserve"> vane de echilibrare a presiunii între toate statiile intermediare.  Aparatura permanentă de măsurare pentru compozitia gazelor, debite, presiuni, temperaturi se afla în statia principală de reglare, înainte de faclă.   </w:t>
      </w:r>
    </w:p>
    <w:p w:rsidR="007406B5" w:rsidRPr="00155C1D" w:rsidRDefault="00F605D3" w:rsidP="007406B5">
      <w:pPr>
        <w:pStyle w:val="Style19"/>
        <w:ind w:firstLine="720"/>
        <w:rPr>
          <w:rStyle w:val="FontStyle107"/>
          <w:sz w:val="24"/>
          <w:szCs w:val="24"/>
        </w:rPr>
      </w:pPr>
      <w:r w:rsidRPr="00155C1D">
        <w:rPr>
          <w:rStyle w:val="FontStyle107"/>
          <w:sz w:val="24"/>
          <w:szCs w:val="24"/>
        </w:rPr>
        <w:t xml:space="preserve">Conductele de legătura de la </w:t>
      </w:r>
      <w:r w:rsidR="007406B5" w:rsidRPr="00155C1D">
        <w:rPr>
          <w:rStyle w:val="FontStyle107"/>
          <w:sz w:val="24"/>
          <w:szCs w:val="24"/>
        </w:rPr>
        <w:t>cele 4 puturi la colectorul general vor</w:t>
      </w:r>
      <w:r w:rsidRPr="00155C1D">
        <w:rPr>
          <w:rStyle w:val="FontStyle107"/>
          <w:sz w:val="24"/>
          <w:szCs w:val="24"/>
        </w:rPr>
        <w:t xml:space="preserve"> </w:t>
      </w:r>
      <w:r w:rsidR="007406B5" w:rsidRPr="00155C1D">
        <w:rPr>
          <w:rStyle w:val="FontStyle107"/>
          <w:sz w:val="24"/>
          <w:szCs w:val="24"/>
        </w:rPr>
        <w:t xml:space="preserve">fi îngropate și vor </w:t>
      </w:r>
      <w:r w:rsidRPr="00155C1D">
        <w:rPr>
          <w:rStyle w:val="FontStyle107"/>
          <w:sz w:val="24"/>
          <w:szCs w:val="24"/>
        </w:rPr>
        <w:t>duc</w:t>
      </w:r>
      <w:r w:rsidR="007406B5" w:rsidRPr="00155C1D">
        <w:rPr>
          <w:rStyle w:val="FontStyle107"/>
          <w:sz w:val="24"/>
          <w:szCs w:val="24"/>
        </w:rPr>
        <w:t>e</w:t>
      </w:r>
      <w:r w:rsidRPr="00155C1D">
        <w:rPr>
          <w:rStyle w:val="FontStyle107"/>
          <w:sz w:val="24"/>
          <w:szCs w:val="24"/>
        </w:rPr>
        <w:t xml:space="preserve"> la o statie intermediară de colectare</w:t>
      </w:r>
      <w:r w:rsidR="007406B5" w:rsidRPr="00155C1D">
        <w:rPr>
          <w:rStyle w:val="FontStyle107"/>
          <w:sz w:val="24"/>
          <w:szCs w:val="24"/>
        </w:rPr>
        <w:t xml:space="preserve">, în care va exista </w:t>
      </w:r>
      <w:r w:rsidRPr="00155C1D">
        <w:rPr>
          <w:rStyle w:val="FontStyle107"/>
          <w:sz w:val="24"/>
          <w:szCs w:val="24"/>
        </w:rPr>
        <w:t>un colector  Dn 180 mm</w:t>
      </w:r>
      <w:r w:rsidR="007406B5" w:rsidRPr="00155C1D">
        <w:rPr>
          <w:rStyle w:val="FontStyle107"/>
          <w:sz w:val="24"/>
          <w:szCs w:val="24"/>
        </w:rPr>
        <w:t>,</w:t>
      </w:r>
      <w:r w:rsidRPr="00155C1D">
        <w:rPr>
          <w:rStyle w:val="FontStyle107"/>
          <w:sz w:val="24"/>
          <w:szCs w:val="24"/>
        </w:rPr>
        <w:t xml:space="preserve"> cu o lungime de 45 mm</w:t>
      </w:r>
      <w:r w:rsidR="007406B5" w:rsidRPr="00155C1D">
        <w:rPr>
          <w:rStyle w:val="FontStyle107"/>
          <w:sz w:val="24"/>
          <w:szCs w:val="24"/>
        </w:rPr>
        <w:t>,</w:t>
      </w:r>
      <w:r w:rsidRPr="00155C1D">
        <w:rPr>
          <w:rStyle w:val="FontStyle107"/>
          <w:sz w:val="24"/>
          <w:szCs w:val="24"/>
        </w:rPr>
        <w:t xml:space="preserve"> care </w:t>
      </w:r>
      <w:r w:rsidR="007406B5" w:rsidRPr="00155C1D">
        <w:rPr>
          <w:rStyle w:val="FontStyle107"/>
          <w:sz w:val="24"/>
          <w:szCs w:val="24"/>
        </w:rPr>
        <w:t xml:space="preserve">va </w:t>
      </w:r>
      <w:r w:rsidRPr="00155C1D">
        <w:rPr>
          <w:rStyle w:val="FontStyle107"/>
          <w:sz w:val="24"/>
          <w:szCs w:val="24"/>
        </w:rPr>
        <w:t>prim</w:t>
      </w:r>
      <w:r w:rsidR="007406B5" w:rsidRPr="00155C1D">
        <w:rPr>
          <w:rStyle w:val="FontStyle107"/>
          <w:sz w:val="24"/>
          <w:szCs w:val="24"/>
        </w:rPr>
        <w:t>i</w:t>
      </w:r>
      <w:r w:rsidRPr="00155C1D">
        <w:rPr>
          <w:rStyle w:val="FontStyle107"/>
          <w:sz w:val="24"/>
          <w:szCs w:val="24"/>
        </w:rPr>
        <w:t xml:space="preserve"> terminale de conducte de la  puturi</w:t>
      </w:r>
      <w:r w:rsidR="007406B5" w:rsidRPr="00155C1D">
        <w:rPr>
          <w:rStyle w:val="FontStyle107"/>
          <w:sz w:val="24"/>
          <w:szCs w:val="24"/>
        </w:rPr>
        <w:t>le</w:t>
      </w:r>
      <w:r w:rsidRPr="00155C1D">
        <w:rPr>
          <w:rStyle w:val="FontStyle107"/>
          <w:sz w:val="24"/>
          <w:szCs w:val="24"/>
        </w:rPr>
        <w:t xml:space="preserve"> celul</w:t>
      </w:r>
      <w:r w:rsidR="007406B5" w:rsidRPr="00155C1D">
        <w:rPr>
          <w:rStyle w:val="FontStyle107"/>
          <w:sz w:val="24"/>
          <w:szCs w:val="24"/>
        </w:rPr>
        <w:t>ei</w:t>
      </w:r>
      <w:r w:rsidRPr="00155C1D">
        <w:rPr>
          <w:rStyle w:val="FontStyle107"/>
          <w:sz w:val="24"/>
          <w:szCs w:val="24"/>
        </w:rPr>
        <w:t>.</w:t>
      </w:r>
      <w:r w:rsidR="007406B5" w:rsidRPr="00155C1D">
        <w:rPr>
          <w:rStyle w:val="FontStyle107"/>
          <w:sz w:val="24"/>
          <w:szCs w:val="24"/>
        </w:rPr>
        <w:t xml:space="preserve"> </w:t>
      </w:r>
      <w:r w:rsidRPr="00155C1D">
        <w:rPr>
          <w:rStyle w:val="FontStyle107"/>
          <w:sz w:val="24"/>
          <w:szCs w:val="24"/>
        </w:rPr>
        <w:t xml:space="preserve">Colectorul </w:t>
      </w:r>
      <w:r w:rsidR="007406B5" w:rsidRPr="00155C1D">
        <w:rPr>
          <w:rStyle w:val="FontStyle107"/>
          <w:sz w:val="24"/>
          <w:szCs w:val="24"/>
        </w:rPr>
        <w:t>va fi</w:t>
      </w:r>
      <w:r w:rsidRPr="00155C1D">
        <w:rPr>
          <w:rStyle w:val="FontStyle107"/>
          <w:sz w:val="24"/>
          <w:szCs w:val="24"/>
        </w:rPr>
        <w:t xml:space="preserve"> prevăzut cu o conductă de purjare a apei condensate din gaze al cărei capăt va fi imersat în volumul de condens</w:t>
      </w:r>
      <w:r w:rsidR="007406B5" w:rsidRPr="00155C1D">
        <w:rPr>
          <w:rStyle w:val="FontStyle107"/>
          <w:sz w:val="24"/>
          <w:szCs w:val="24"/>
        </w:rPr>
        <w:t>.</w:t>
      </w:r>
      <w:r w:rsidRPr="00155C1D">
        <w:rPr>
          <w:rStyle w:val="FontStyle107"/>
          <w:sz w:val="24"/>
          <w:szCs w:val="24"/>
        </w:rPr>
        <w:t xml:space="preserve"> În statia intermediară de colectare a gazelor </w:t>
      </w:r>
      <w:r w:rsidR="007406B5" w:rsidRPr="00155C1D">
        <w:rPr>
          <w:rStyle w:val="FontStyle107"/>
          <w:sz w:val="24"/>
          <w:szCs w:val="24"/>
        </w:rPr>
        <w:t>vor fi</w:t>
      </w:r>
      <w:r w:rsidRPr="00155C1D">
        <w:rPr>
          <w:rStyle w:val="FontStyle107"/>
          <w:sz w:val="24"/>
          <w:szCs w:val="24"/>
        </w:rPr>
        <w:t xml:space="preserve"> amplasate organe de reglaj a debitului de gaze</w:t>
      </w:r>
      <w:r w:rsidR="007406B5" w:rsidRPr="00155C1D">
        <w:rPr>
          <w:rStyle w:val="FontStyle107"/>
          <w:sz w:val="24"/>
          <w:szCs w:val="24"/>
        </w:rPr>
        <w:t xml:space="preserve">, </w:t>
      </w:r>
      <w:r w:rsidRPr="00155C1D">
        <w:rPr>
          <w:rStyle w:val="FontStyle107"/>
          <w:sz w:val="24"/>
          <w:szCs w:val="24"/>
        </w:rPr>
        <w:t xml:space="preserve">robinet de închidere, bară pentru aparate de măsură </w:t>
      </w:r>
      <w:r w:rsidR="007406B5" w:rsidRPr="00155C1D">
        <w:rPr>
          <w:rStyle w:val="FontStyle107"/>
          <w:sz w:val="24"/>
          <w:szCs w:val="24"/>
        </w:rPr>
        <w:t>(</w:t>
      </w:r>
      <w:r w:rsidRPr="00155C1D">
        <w:rPr>
          <w:rStyle w:val="FontStyle107"/>
          <w:sz w:val="24"/>
          <w:szCs w:val="24"/>
        </w:rPr>
        <w:t>temperatură, presiune, priză pentru măsurarea compozitiei gazelor extrase</w:t>
      </w:r>
      <w:r w:rsidR="007406B5" w:rsidRPr="00155C1D">
        <w:rPr>
          <w:rStyle w:val="FontStyle107"/>
          <w:sz w:val="24"/>
          <w:szCs w:val="24"/>
        </w:rPr>
        <w:t>)</w:t>
      </w:r>
      <w:r w:rsidRPr="00155C1D">
        <w:rPr>
          <w:rStyle w:val="FontStyle107"/>
          <w:sz w:val="24"/>
          <w:szCs w:val="24"/>
        </w:rPr>
        <w:t xml:space="preserve">.  </w:t>
      </w:r>
    </w:p>
    <w:p w:rsidR="00F605D3" w:rsidRPr="00155C1D" w:rsidRDefault="00F605D3" w:rsidP="00480871">
      <w:pPr>
        <w:pStyle w:val="Style19"/>
        <w:spacing w:after="120"/>
        <w:ind w:firstLine="720"/>
        <w:rPr>
          <w:rStyle w:val="FontStyle107"/>
          <w:sz w:val="24"/>
          <w:szCs w:val="24"/>
        </w:rPr>
      </w:pPr>
      <w:r w:rsidRPr="00155C1D">
        <w:rPr>
          <w:rStyle w:val="FontStyle107"/>
          <w:sz w:val="24"/>
          <w:szCs w:val="24"/>
        </w:rPr>
        <w:t xml:space="preserve">Din colectorul central </w:t>
      </w:r>
      <w:r w:rsidR="00155C1D" w:rsidRPr="00155C1D">
        <w:rPr>
          <w:rStyle w:val="FontStyle107"/>
          <w:sz w:val="24"/>
          <w:szCs w:val="24"/>
        </w:rPr>
        <w:t xml:space="preserve">vor </w:t>
      </w:r>
      <w:r w:rsidRPr="00155C1D">
        <w:rPr>
          <w:rStyle w:val="FontStyle107"/>
          <w:sz w:val="24"/>
          <w:szCs w:val="24"/>
        </w:rPr>
        <w:t>plec</w:t>
      </w:r>
      <w:r w:rsidR="00155C1D" w:rsidRPr="00155C1D">
        <w:rPr>
          <w:rStyle w:val="FontStyle107"/>
          <w:sz w:val="24"/>
          <w:szCs w:val="24"/>
        </w:rPr>
        <w:t>a</w:t>
      </w:r>
      <w:r w:rsidRPr="00155C1D">
        <w:rPr>
          <w:rStyle w:val="FontStyle107"/>
          <w:sz w:val="24"/>
          <w:szCs w:val="24"/>
        </w:rPr>
        <w:t xml:space="preserve"> conductele cu Dn 160 mm la ventilatoarele de absorbtie pentru depozit şi refulare pentru instalatia de ardere a gazelor la faclă. Partea centrală a colectorului central </w:t>
      </w:r>
      <w:r w:rsidR="00155C1D" w:rsidRPr="00155C1D">
        <w:rPr>
          <w:rStyle w:val="FontStyle107"/>
          <w:sz w:val="24"/>
          <w:szCs w:val="24"/>
        </w:rPr>
        <w:t>va fi</w:t>
      </w:r>
      <w:r w:rsidRPr="00155C1D">
        <w:rPr>
          <w:rStyle w:val="FontStyle107"/>
          <w:sz w:val="24"/>
          <w:szCs w:val="24"/>
        </w:rPr>
        <w:t xml:space="preserve"> amplasată într-o cameră închisă, </w:t>
      </w:r>
      <w:r w:rsidR="00155C1D" w:rsidRPr="00155C1D">
        <w:rPr>
          <w:rStyle w:val="FontStyle107"/>
          <w:sz w:val="24"/>
          <w:szCs w:val="24"/>
        </w:rPr>
        <w:t>cu</w:t>
      </w:r>
      <w:r w:rsidRPr="00155C1D">
        <w:rPr>
          <w:rStyle w:val="FontStyle107"/>
          <w:sz w:val="24"/>
          <w:szCs w:val="24"/>
        </w:rPr>
        <w:t xml:space="preserve"> aparatura permanentă de reglaj şi măsură, ventilatoarele, arzătoare şi baza coşurilor de evacuare a gazelor de ardere.  </w:t>
      </w:r>
    </w:p>
    <w:p w:rsidR="005B2A80" w:rsidRPr="00480871" w:rsidRDefault="00480871" w:rsidP="005B2A80">
      <w:pPr>
        <w:pStyle w:val="Style19"/>
        <w:widowControl/>
        <w:spacing w:line="240" w:lineRule="auto"/>
        <w:rPr>
          <w:rStyle w:val="FontStyle107"/>
          <w:b/>
          <w:sz w:val="24"/>
          <w:szCs w:val="24"/>
        </w:rPr>
      </w:pPr>
      <w:r w:rsidRPr="00480871">
        <w:rPr>
          <w:rStyle w:val="FontStyle107"/>
          <w:b/>
          <w:sz w:val="24"/>
          <w:szCs w:val="24"/>
        </w:rPr>
        <w:t>9.1.2. Evacuarea pulberilor rezultate din stația de sortare</w:t>
      </w:r>
    </w:p>
    <w:p w:rsidR="005B2A80" w:rsidRPr="00480871" w:rsidRDefault="00480871" w:rsidP="00480871">
      <w:pPr>
        <w:pStyle w:val="Style19"/>
        <w:widowControl/>
        <w:spacing w:line="240" w:lineRule="auto"/>
        <w:ind w:firstLine="720"/>
        <w:rPr>
          <w:rStyle w:val="FontStyle107"/>
          <w:sz w:val="24"/>
          <w:szCs w:val="24"/>
        </w:rPr>
      </w:pPr>
      <w:r w:rsidRPr="00480871">
        <w:rPr>
          <w:rStyle w:val="FontStyle107"/>
          <w:sz w:val="24"/>
          <w:szCs w:val="24"/>
        </w:rPr>
        <w:t>Cabina de sortare este prevăzută cu instalație de climatizare și sistem de desprăfuire montat sub banda de sortare și format din: tubulatură metalică de exhaustare, instalație de filtroventilație tip ciclon, ventilator exhaustor, generator de aer comprimat uscat și tablou de comandă. Tubulatura este prevazuta cu un numar de 9 de grile de aspiratie de mare viteza pentru desprafuire, concentrate pe zonele cele mai puternic generatoare de praf, noxe si mirosuri.</w:t>
      </w:r>
    </w:p>
    <w:p w:rsidR="005B2A80" w:rsidRDefault="005B2A80" w:rsidP="000829FC">
      <w:pPr>
        <w:pStyle w:val="Style19"/>
        <w:widowControl/>
        <w:spacing w:line="240" w:lineRule="auto"/>
        <w:ind w:firstLine="720"/>
        <w:rPr>
          <w:rStyle w:val="FontStyle107"/>
          <w:color w:val="FF0000"/>
          <w:sz w:val="24"/>
          <w:szCs w:val="24"/>
        </w:rPr>
      </w:pPr>
    </w:p>
    <w:p w:rsidR="00FD6889" w:rsidRPr="00AD3E6A" w:rsidRDefault="00FD6889" w:rsidP="000829FC">
      <w:pPr>
        <w:pStyle w:val="Style9"/>
        <w:widowControl/>
        <w:spacing w:line="240" w:lineRule="auto"/>
        <w:jc w:val="left"/>
        <w:rPr>
          <w:rStyle w:val="FontStyle108"/>
          <w:sz w:val="24"/>
          <w:szCs w:val="24"/>
        </w:rPr>
      </w:pPr>
      <w:r w:rsidRPr="00AD3E6A">
        <w:rPr>
          <w:rStyle w:val="FontStyle108"/>
          <w:sz w:val="24"/>
          <w:szCs w:val="24"/>
        </w:rPr>
        <w:t>9.2. Apa.</w:t>
      </w:r>
    </w:p>
    <w:p w:rsidR="00FD6889" w:rsidRPr="00AD3E6A" w:rsidRDefault="00480871" w:rsidP="000829FC">
      <w:pPr>
        <w:pStyle w:val="Style9"/>
        <w:widowControl/>
        <w:spacing w:line="240" w:lineRule="auto"/>
        <w:jc w:val="left"/>
        <w:rPr>
          <w:rStyle w:val="FontStyle108"/>
          <w:b w:val="0"/>
          <w:sz w:val="24"/>
          <w:szCs w:val="24"/>
        </w:rPr>
      </w:pPr>
      <w:r w:rsidRPr="00AD3E6A">
        <w:rPr>
          <w:rStyle w:val="FontStyle108"/>
          <w:b w:val="0"/>
          <w:sz w:val="24"/>
          <w:szCs w:val="24"/>
        </w:rPr>
        <w:t>Punctul de lucru deține următoarele dotări pentru evacuarea apelor uzate rezultate din activitate:</w:t>
      </w:r>
    </w:p>
    <w:p w:rsidR="00C00C12" w:rsidRPr="00C00C12" w:rsidRDefault="00C00C12" w:rsidP="005A75D7">
      <w:pPr>
        <w:pStyle w:val="Style19"/>
        <w:widowControl/>
        <w:numPr>
          <w:ilvl w:val="0"/>
          <w:numId w:val="59"/>
        </w:numPr>
        <w:spacing w:line="240" w:lineRule="auto"/>
        <w:rPr>
          <w:rStyle w:val="FontStyle99"/>
          <w:i w:val="0"/>
          <w:sz w:val="24"/>
          <w:szCs w:val="24"/>
          <w:u w:val="single"/>
        </w:rPr>
      </w:pPr>
      <w:r w:rsidRPr="00884D39">
        <w:rPr>
          <w:rStyle w:val="FontStyle99"/>
          <w:i w:val="0"/>
          <w:sz w:val="24"/>
          <w:szCs w:val="24"/>
          <w:u w:val="single"/>
        </w:rPr>
        <w:t>Apele uzate menajere</w:t>
      </w:r>
      <w:r w:rsidRPr="00C00C12">
        <w:rPr>
          <w:rStyle w:val="FontStyle99"/>
          <w:i w:val="0"/>
          <w:sz w:val="24"/>
          <w:szCs w:val="24"/>
        </w:rPr>
        <w:t xml:space="preserve"> </w:t>
      </w:r>
      <w:r>
        <w:rPr>
          <w:rStyle w:val="FontStyle99"/>
          <w:i w:val="0"/>
          <w:sz w:val="24"/>
          <w:szCs w:val="24"/>
        </w:rPr>
        <w:t xml:space="preserve">vor fi </w:t>
      </w:r>
      <w:r w:rsidRPr="00C00C12">
        <w:rPr>
          <w:rStyle w:val="FontStyle99"/>
          <w:i w:val="0"/>
          <w:sz w:val="24"/>
          <w:szCs w:val="24"/>
        </w:rPr>
        <w:t>epurate în stație de epurare</w:t>
      </w:r>
      <w:r>
        <w:rPr>
          <w:rStyle w:val="FontStyle99"/>
          <w:i w:val="0"/>
          <w:sz w:val="24"/>
          <w:szCs w:val="24"/>
        </w:rPr>
        <w:t xml:space="preserve"> monobloc tip SRB, Q max = 4,22</w:t>
      </w:r>
      <w:r w:rsidRPr="00C00C12">
        <w:rPr>
          <w:rStyle w:val="FontStyle99"/>
          <w:i w:val="0"/>
          <w:sz w:val="24"/>
          <w:szCs w:val="24"/>
        </w:rPr>
        <w:t>mc/zi</w:t>
      </w:r>
      <w:r>
        <w:rPr>
          <w:rStyle w:val="FontStyle99"/>
          <w:i w:val="0"/>
          <w:sz w:val="24"/>
          <w:szCs w:val="24"/>
        </w:rPr>
        <w:t xml:space="preserve"> și </w:t>
      </w:r>
      <w:r w:rsidRPr="00C00C12">
        <w:rPr>
          <w:rStyle w:val="FontStyle99"/>
          <w:i w:val="0"/>
          <w:sz w:val="24"/>
          <w:szCs w:val="24"/>
        </w:rPr>
        <w:t xml:space="preserve"> </w:t>
      </w:r>
      <w:r>
        <w:rPr>
          <w:rStyle w:val="FontStyle99"/>
          <w:i w:val="0"/>
          <w:sz w:val="24"/>
          <w:szCs w:val="24"/>
        </w:rPr>
        <w:t>stocate în bazinul de retenție și evaporație.</w:t>
      </w:r>
    </w:p>
    <w:p w:rsidR="00C00C12" w:rsidRPr="00C00C12" w:rsidRDefault="00C00C12" w:rsidP="005A75D7">
      <w:pPr>
        <w:pStyle w:val="Style19"/>
        <w:widowControl/>
        <w:numPr>
          <w:ilvl w:val="0"/>
          <w:numId w:val="59"/>
        </w:numPr>
        <w:spacing w:line="240" w:lineRule="auto"/>
        <w:ind w:left="714" w:hanging="357"/>
        <w:rPr>
          <w:rStyle w:val="FontStyle99"/>
          <w:i w:val="0"/>
          <w:color w:val="FF0000"/>
          <w:sz w:val="24"/>
          <w:szCs w:val="24"/>
          <w:u w:val="single"/>
        </w:rPr>
      </w:pPr>
      <w:r w:rsidRPr="00C00C12">
        <w:rPr>
          <w:rStyle w:val="FontStyle99"/>
          <w:i w:val="0"/>
          <w:sz w:val="24"/>
          <w:szCs w:val="24"/>
          <w:u w:val="single"/>
        </w:rPr>
        <w:t>Apele uzate tehnologice</w:t>
      </w:r>
      <w:r w:rsidRPr="00C00C12">
        <w:rPr>
          <w:rStyle w:val="FontStyle99"/>
          <w:i w:val="0"/>
          <w:sz w:val="24"/>
          <w:szCs w:val="24"/>
        </w:rPr>
        <w:t xml:space="preserve"> vor fi colectate </w:t>
      </w:r>
      <w:r>
        <w:rPr>
          <w:rStyle w:val="FontStyle99"/>
          <w:i w:val="0"/>
          <w:sz w:val="24"/>
          <w:szCs w:val="24"/>
        </w:rPr>
        <w:t>în</w:t>
      </w:r>
      <w:r w:rsidRPr="00C00C12">
        <w:rPr>
          <w:rStyle w:val="FontStyle99"/>
          <w:i w:val="0"/>
          <w:sz w:val="24"/>
          <w:szCs w:val="24"/>
        </w:rPr>
        <w:t xml:space="preserve"> bazinul de stocare levigat în vederea epurării în stația de epurare levigat; apele uzate provenite după spălare din zona de spălare a roților autocamioanelor vor fi colectate într-un bazin de stocare și decantare, Qmax=1,08mc/zi, înainte de a fi dirijate către stația de epurare levigat.</w:t>
      </w:r>
    </w:p>
    <w:p w:rsidR="00C00C12" w:rsidRPr="00C00C12" w:rsidRDefault="00C00C12" w:rsidP="005A75D7">
      <w:pPr>
        <w:pStyle w:val="Style19"/>
        <w:widowControl/>
        <w:numPr>
          <w:ilvl w:val="0"/>
          <w:numId w:val="59"/>
        </w:numPr>
        <w:spacing w:line="240" w:lineRule="auto"/>
        <w:rPr>
          <w:rStyle w:val="FontStyle99"/>
          <w:i w:val="0"/>
          <w:sz w:val="24"/>
          <w:szCs w:val="24"/>
          <w:u w:val="single"/>
        </w:rPr>
      </w:pPr>
      <w:r w:rsidRPr="00085A88">
        <w:rPr>
          <w:rStyle w:val="FontStyle99"/>
          <w:i w:val="0"/>
          <w:sz w:val="24"/>
          <w:szCs w:val="24"/>
          <w:u w:val="single"/>
        </w:rPr>
        <w:t>Apele pluviale</w:t>
      </w:r>
      <w:r w:rsidRPr="00C00C12">
        <w:rPr>
          <w:rStyle w:val="FontStyle99"/>
          <w:i w:val="0"/>
          <w:sz w:val="24"/>
          <w:szCs w:val="24"/>
        </w:rPr>
        <w:t xml:space="preserve"> vor fi colectate într-un cămin de decantare subteran, </w:t>
      </w:r>
      <w:r>
        <w:rPr>
          <w:rStyle w:val="FontStyle99"/>
          <w:i w:val="0"/>
          <w:sz w:val="24"/>
          <w:szCs w:val="24"/>
        </w:rPr>
        <w:t>și apoi prepurate</w:t>
      </w:r>
      <w:r w:rsidRPr="00C00C12">
        <w:rPr>
          <w:rStyle w:val="FontStyle99"/>
          <w:i w:val="0"/>
          <w:sz w:val="24"/>
          <w:szCs w:val="24"/>
        </w:rPr>
        <w:t xml:space="preserve"> într-un separator de hidrocarburi cu filtru coalescent și debit de 150litri/s; apele preepurate </w:t>
      </w:r>
      <w:r>
        <w:rPr>
          <w:rStyle w:val="FontStyle99"/>
          <w:i w:val="0"/>
          <w:sz w:val="24"/>
          <w:szCs w:val="24"/>
        </w:rPr>
        <w:t>vor fi</w:t>
      </w:r>
      <w:r w:rsidRPr="00C00C12">
        <w:rPr>
          <w:rStyle w:val="FontStyle99"/>
          <w:i w:val="0"/>
          <w:sz w:val="24"/>
          <w:szCs w:val="24"/>
        </w:rPr>
        <w:t xml:space="preserve"> stocate în bazinul de retenție și evaporație;</w:t>
      </w:r>
      <w:r>
        <w:rPr>
          <w:rStyle w:val="FontStyle99"/>
          <w:i w:val="0"/>
          <w:sz w:val="24"/>
          <w:szCs w:val="24"/>
          <w:u w:val="single"/>
        </w:rPr>
        <w:t xml:space="preserve"> </w:t>
      </w:r>
      <w:r w:rsidRPr="00C00C12">
        <w:rPr>
          <w:rStyle w:val="FontStyle99"/>
          <w:i w:val="0"/>
          <w:sz w:val="24"/>
          <w:szCs w:val="24"/>
        </w:rPr>
        <w:t xml:space="preserve">apele pluviale provenite de pe suprafața taluzului exterior al digului perimetral celulei 1 de depozitare vor fi colectate și dirijate prin șanțuri de pământ cu baza placată cu dale prefabricate din beton </w:t>
      </w:r>
      <w:r>
        <w:rPr>
          <w:rStyle w:val="FontStyle99"/>
          <w:i w:val="0"/>
          <w:sz w:val="24"/>
          <w:szCs w:val="24"/>
        </w:rPr>
        <w:t>(</w:t>
      </w:r>
      <w:r w:rsidRPr="00C00C12">
        <w:rPr>
          <w:rStyle w:val="FontStyle99"/>
          <w:i w:val="0"/>
          <w:sz w:val="24"/>
          <w:szCs w:val="24"/>
        </w:rPr>
        <w:t>amplasate la baza digului</w:t>
      </w:r>
      <w:r>
        <w:rPr>
          <w:rStyle w:val="FontStyle99"/>
          <w:i w:val="0"/>
          <w:sz w:val="24"/>
          <w:szCs w:val="24"/>
        </w:rPr>
        <w:t>)</w:t>
      </w:r>
      <w:r w:rsidRPr="00C00C12">
        <w:rPr>
          <w:rStyle w:val="FontStyle99"/>
          <w:i w:val="0"/>
          <w:sz w:val="24"/>
          <w:szCs w:val="24"/>
        </w:rPr>
        <w:t xml:space="preserve"> și stocate în bazinul de retenție și evaporație.</w:t>
      </w:r>
    </w:p>
    <w:p w:rsidR="00C00C12" w:rsidRPr="00CE4E49" w:rsidRDefault="00C00C12" w:rsidP="005A75D7">
      <w:pPr>
        <w:pStyle w:val="Style19"/>
        <w:widowControl/>
        <w:numPr>
          <w:ilvl w:val="0"/>
          <w:numId w:val="59"/>
        </w:numPr>
        <w:spacing w:line="240" w:lineRule="auto"/>
        <w:rPr>
          <w:iCs/>
          <w:u w:val="single"/>
        </w:rPr>
      </w:pPr>
      <w:r w:rsidRPr="00237279">
        <w:rPr>
          <w:rStyle w:val="FontStyle99"/>
          <w:i w:val="0"/>
          <w:sz w:val="24"/>
          <w:szCs w:val="24"/>
          <w:u w:val="single"/>
        </w:rPr>
        <w:t>Levigat</w:t>
      </w:r>
      <w:r>
        <w:rPr>
          <w:rStyle w:val="FontStyle99"/>
          <w:i w:val="0"/>
          <w:sz w:val="24"/>
          <w:szCs w:val="24"/>
          <w:u w:val="single"/>
        </w:rPr>
        <w:t>ul</w:t>
      </w:r>
      <w:r w:rsidRPr="00C00C12">
        <w:rPr>
          <w:rStyle w:val="FontStyle99"/>
          <w:i w:val="0"/>
          <w:sz w:val="24"/>
          <w:szCs w:val="24"/>
        </w:rPr>
        <w:t xml:space="preserve"> </w:t>
      </w:r>
      <w:r w:rsidRPr="00C00C12">
        <w:rPr>
          <w:snapToGrid w:val="0"/>
          <w:color w:val="000000" w:themeColor="text1"/>
        </w:rPr>
        <w:t xml:space="preserve">este colectat și transportat prin 4 conducte perforate de drenaj și </w:t>
      </w:r>
      <w:r>
        <w:rPr>
          <w:snapToGrid w:val="0"/>
          <w:color w:val="000000" w:themeColor="text1"/>
        </w:rPr>
        <w:t>prin</w:t>
      </w:r>
      <w:r w:rsidRPr="00C00C12">
        <w:rPr>
          <w:snapToGrid w:val="0"/>
          <w:color w:val="000000" w:themeColor="text1"/>
        </w:rPr>
        <w:t xml:space="preserve"> conducte colectoare către o stație de</w:t>
      </w:r>
      <w:r>
        <w:rPr>
          <w:snapToGrid w:val="0"/>
          <w:color w:val="000000" w:themeColor="text1"/>
        </w:rPr>
        <w:t xml:space="preserve"> </w:t>
      </w:r>
      <w:r w:rsidRPr="00C00C12">
        <w:rPr>
          <w:snapToGrid w:val="0"/>
          <w:color w:val="000000" w:themeColor="text1"/>
        </w:rPr>
        <w:t>pompare prefabricat</w:t>
      </w:r>
      <w:r>
        <w:rPr>
          <w:snapToGrid w:val="0"/>
          <w:color w:val="000000" w:themeColor="text1"/>
        </w:rPr>
        <w:t>ă</w:t>
      </w:r>
      <w:r w:rsidR="00CE4E49">
        <w:rPr>
          <w:snapToGrid w:val="0"/>
          <w:color w:val="000000" w:themeColor="text1"/>
        </w:rPr>
        <w:t xml:space="preserve">, din care </w:t>
      </w:r>
      <w:r w:rsidR="00CE4E49" w:rsidRPr="001C3561">
        <w:rPr>
          <w:color w:val="000000" w:themeColor="text1"/>
        </w:rPr>
        <w:t>este transportat către bazinul de retenție levigat, betonat și montat subteran, cu volum de 15 mc</w:t>
      </w:r>
      <w:r w:rsidR="00CE4E49">
        <w:rPr>
          <w:color w:val="000000" w:themeColor="text1"/>
        </w:rPr>
        <w:t xml:space="preserve">; </w:t>
      </w:r>
      <w:r w:rsidR="00CE4E49" w:rsidRPr="00CE4E49">
        <w:rPr>
          <w:color w:val="000000" w:themeColor="text1"/>
        </w:rPr>
        <w:t>din</w:t>
      </w:r>
      <w:r w:rsidRPr="00CE4E49">
        <w:rPr>
          <w:color w:val="000000" w:themeColor="text1"/>
        </w:rPr>
        <w:t xml:space="preserve"> </w:t>
      </w:r>
      <w:r w:rsidR="00CE4E49">
        <w:rPr>
          <w:color w:val="000000" w:themeColor="text1"/>
        </w:rPr>
        <w:t xml:space="preserve">acest </w:t>
      </w:r>
      <w:r w:rsidRPr="00CE4E49">
        <w:rPr>
          <w:color w:val="000000" w:themeColor="text1"/>
        </w:rPr>
        <w:t>bazin, levigatul este pompat către stația de epurare levigat; aceasta este o stație modulară containerizată, cu capacitatea de 2,8mc/zi, care funcționează pe principiul osmozei inverse</w:t>
      </w:r>
      <w:r w:rsidR="00CE4E49">
        <w:rPr>
          <w:color w:val="000000" w:themeColor="text1"/>
        </w:rPr>
        <w:t>;</w:t>
      </w:r>
      <w:r w:rsidRPr="00CE4E49">
        <w:rPr>
          <w:color w:val="000000" w:themeColor="text1"/>
        </w:rPr>
        <w:t xml:space="preserve"> în stație </w:t>
      </w:r>
      <w:r w:rsidR="00CE4E49">
        <w:rPr>
          <w:color w:val="000000" w:themeColor="text1"/>
        </w:rPr>
        <w:t>vor fi</w:t>
      </w:r>
      <w:r w:rsidRPr="00CE4E49">
        <w:rPr>
          <w:color w:val="000000" w:themeColor="text1"/>
        </w:rPr>
        <w:t xml:space="preserve"> epurate și apele uzate rezultate de la spălarea roților autocamioanelor și a platformelor din cadrul stației de sortare;</w:t>
      </w:r>
      <w:r w:rsidR="00CE4E49">
        <w:rPr>
          <w:color w:val="000000" w:themeColor="text1"/>
        </w:rPr>
        <w:t xml:space="preserve"> </w:t>
      </w:r>
      <w:r w:rsidR="00CE4E49" w:rsidRPr="00237279">
        <w:t>permeatul</w:t>
      </w:r>
      <w:r w:rsidRPr="00237279">
        <w:t xml:space="preserve"> rezultat din stație este colectat în bazinul de retenție </w:t>
      </w:r>
      <w:r>
        <w:t xml:space="preserve">și evaporație, </w:t>
      </w:r>
      <w:r w:rsidRPr="00237279">
        <w:t xml:space="preserve">cu volumul de 4800 mc, iar o parte din acesta este recirculate în corpul </w:t>
      </w:r>
      <w:r w:rsidRPr="00237279">
        <w:lastRenderedPageBreak/>
        <w:t xml:space="preserve">depozitului printr-o conductă cu lungimea de 41 m; concentratul este </w:t>
      </w:r>
      <w:r w:rsidR="00CE4E49">
        <w:t>stocat în</w:t>
      </w:r>
      <w:r w:rsidRPr="00237279">
        <w:t xml:space="preserve"> două cămine prefabricate</w:t>
      </w:r>
      <w:r>
        <w:t>, până la eliminarea în cadrul depozitului</w:t>
      </w:r>
      <w:r w:rsidRPr="00237279">
        <w:t>.</w:t>
      </w:r>
    </w:p>
    <w:p w:rsidR="00C00C12" w:rsidRPr="004C3150" w:rsidRDefault="00C00C12" w:rsidP="00C00C12">
      <w:pPr>
        <w:pStyle w:val="Listparagraf"/>
        <w:ind w:left="0" w:firstLine="720"/>
        <w:jc w:val="both"/>
        <w:rPr>
          <w:color w:val="FF0000"/>
          <w:u w:val="single"/>
        </w:rPr>
      </w:pPr>
      <w:r w:rsidRPr="004C3150">
        <w:rPr>
          <w:u w:val="single"/>
        </w:rPr>
        <w:t>Bazinul de retenție și evaporație</w:t>
      </w:r>
      <w:r w:rsidRPr="004C3150">
        <w:t xml:space="preserve"> are un </w:t>
      </w:r>
      <w:r>
        <w:t xml:space="preserve">volum de 4800 mc și este executat prin săpătură la adâncimea de 3,5 m. Impermeabilizarea s-a realizat prefabricate din beton, un strat de geotextile de protecție și membrane din PEID. </w:t>
      </w:r>
      <w:r w:rsidR="00AD3E6A">
        <w:t>A</w:t>
      </w:r>
      <w:r>
        <w:t>pele din bazin vor fi utilizate pentru și stingerea incendiilor și stropirea spațiilor verzi</w:t>
      </w:r>
      <w:r>
        <w:rPr>
          <w:rStyle w:val="FontStyle107"/>
          <w:sz w:val="24"/>
          <w:szCs w:val="24"/>
        </w:rPr>
        <w:t>.</w:t>
      </w:r>
    </w:p>
    <w:p w:rsidR="00FD6889" w:rsidRPr="00434391" w:rsidRDefault="00FD6889" w:rsidP="000829FC">
      <w:pPr>
        <w:pStyle w:val="Style9"/>
        <w:widowControl/>
        <w:spacing w:line="240" w:lineRule="auto"/>
        <w:jc w:val="left"/>
        <w:rPr>
          <w:highlight w:val="green"/>
        </w:rPr>
      </w:pPr>
    </w:p>
    <w:p w:rsidR="00FD6889" w:rsidRPr="00434391" w:rsidRDefault="00FD6889" w:rsidP="000829FC">
      <w:pPr>
        <w:pStyle w:val="Style9"/>
        <w:widowControl/>
        <w:spacing w:line="240" w:lineRule="auto"/>
        <w:jc w:val="left"/>
        <w:rPr>
          <w:rStyle w:val="FontStyle108"/>
          <w:sz w:val="24"/>
          <w:szCs w:val="24"/>
        </w:rPr>
      </w:pPr>
      <w:r w:rsidRPr="00434391">
        <w:rPr>
          <w:rStyle w:val="FontStyle108"/>
          <w:sz w:val="24"/>
          <w:szCs w:val="24"/>
        </w:rPr>
        <w:t>9.3 Sol</w:t>
      </w:r>
    </w:p>
    <w:p w:rsidR="00FD6889" w:rsidRPr="00434391" w:rsidRDefault="00FD6889" w:rsidP="000829FC">
      <w:pPr>
        <w:pStyle w:val="Style19"/>
        <w:widowControl/>
        <w:spacing w:line="240" w:lineRule="auto"/>
        <w:jc w:val="left"/>
        <w:rPr>
          <w:rStyle w:val="FontStyle107"/>
          <w:sz w:val="24"/>
          <w:szCs w:val="24"/>
        </w:rPr>
      </w:pPr>
      <w:r w:rsidRPr="00434391">
        <w:rPr>
          <w:rStyle w:val="FontStyle107"/>
          <w:sz w:val="24"/>
          <w:szCs w:val="24"/>
        </w:rPr>
        <w:t xml:space="preserve">Protecţia solului </w:t>
      </w:r>
      <w:r w:rsidR="00AD3E6A" w:rsidRPr="00434391">
        <w:rPr>
          <w:rStyle w:val="FontStyle107"/>
          <w:sz w:val="24"/>
          <w:szCs w:val="24"/>
        </w:rPr>
        <w:t xml:space="preserve">în cadrul punctului de lucru </w:t>
      </w:r>
      <w:r w:rsidRPr="00434391">
        <w:rPr>
          <w:rStyle w:val="FontStyle107"/>
          <w:sz w:val="24"/>
          <w:szCs w:val="24"/>
        </w:rPr>
        <w:t>este asigurată prin:</w:t>
      </w:r>
    </w:p>
    <w:p w:rsidR="005832D2" w:rsidRPr="00434391" w:rsidRDefault="005832D2" w:rsidP="005A75D7">
      <w:pPr>
        <w:pStyle w:val="Style29"/>
        <w:numPr>
          <w:ilvl w:val="0"/>
          <w:numId w:val="68"/>
        </w:numPr>
        <w:tabs>
          <w:tab w:val="left" w:pos="360"/>
        </w:tabs>
        <w:rPr>
          <w:rStyle w:val="FontStyle107"/>
          <w:sz w:val="24"/>
          <w:szCs w:val="24"/>
        </w:rPr>
      </w:pPr>
      <w:r w:rsidRPr="00434391">
        <w:rPr>
          <w:rStyle w:val="FontStyle107"/>
          <w:sz w:val="24"/>
          <w:szCs w:val="24"/>
        </w:rPr>
        <w:t>Solutia constructiva a depozitului</w:t>
      </w:r>
      <w:r w:rsidR="00236088" w:rsidRPr="00434391">
        <w:rPr>
          <w:rStyle w:val="FontStyle107"/>
          <w:sz w:val="24"/>
          <w:szCs w:val="24"/>
        </w:rPr>
        <w:t>,</w:t>
      </w:r>
      <w:r w:rsidRPr="00434391">
        <w:rPr>
          <w:rStyle w:val="FontStyle107"/>
          <w:sz w:val="24"/>
          <w:szCs w:val="24"/>
        </w:rPr>
        <w:t xml:space="preserve"> cu</w:t>
      </w:r>
      <w:r w:rsidR="00236088" w:rsidRPr="00434391">
        <w:rPr>
          <w:rStyle w:val="FontStyle107"/>
          <w:sz w:val="24"/>
          <w:szCs w:val="24"/>
        </w:rPr>
        <w:t>:</w:t>
      </w:r>
      <w:r w:rsidRPr="00434391">
        <w:rPr>
          <w:rStyle w:val="FontStyle107"/>
          <w:sz w:val="24"/>
          <w:szCs w:val="24"/>
        </w:rPr>
        <w:t xml:space="preserve"> </w:t>
      </w:r>
    </w:p>
    <w:p w:rsidR="005832D2" w:rsidRPr="00434391" w:rsidRDefault="005832D2" w:rsidP="005A75D7">
      <w:pPr>
        <w:pStyle w:val="Style29"/>
        <w:numPr>
          <w:ilvl w:val="0"/>
          <w:numId w:val="59"/>
        </w:numPr>
        <w:tabs>
          <w:tab w:val="left" w:pos="360"/>
        </w:tabs>
        <w:rPr>
          <w:rStyle w:val="FontStyle107"/>
          <w:sz w:val="24"/>
          <w:szCs w:val="24"/>
        </w:rPr>
      </w:pPr>
      <w:r w:rsidRPr="00434391">
        <w:rPr>
          <w:rStyle w:val="FontStyle107"/>
          <w:sz w:val="24"/>
          <w:szCs w:val="24"/>
        </w:rPr>
        <w:t xml:space="preserve">diguri perimetrale ce bordeaza intreaga zona de depozitare, realizate din umplutura de pamant, cu inaltimea de 4-5 m, fata de cota terenului natural și pante de 1:3; </w:t>
      </w:r>
    </w:p>
    <w:p w:rsidR="005832D2" w:rsidRPr="00434391" w:rsidRDefault="005832D2" w:rsidP="005A75D7">
      <w:pPr>
        <w:pStyle w:val="Style29"/>
        <w:numPr>
          <w:ilvl w:val="0"/>
          <w:numId w:val="59"/>
        </w:numPr>
        <w:tabs>
          <w:tab w:val="left" w:pos="360"/>
        </w:tabs>
        <w:rPr>
          <w:rStyle w:val="FontStyle107"/>
          <w:sz w:val="24"/>
          <w:szCs w:val="24"/>
        </w:rPr>
      </w:pPr>
      <w:r w:rsidRPr="00434391">
        <w:rPr>
          <w:rStyle w:val="FontStyle107"/>
          <w:sz w:val="24"/>
          <w:szCs w:val="24"/>
        </w:rPr>
        <w:t xml:space="preserve">diguri de compartimentare a depozitului intre cele 3 celule, ceea ce permite  realizarea depozitului in trei etape; acestea delimiteaza celulele intre ele și  au inaltimea de 1-2 m, fata de baza depozitului; digurile de compartimentare asigura impermeabilizarea bazei depozitului intre celule si impiedica scurgerea levigatului in afara celulei construite pana la realizarea urmatoarei celule, iar ulterior sunt incadrate in masa deseurilor; </w:t>
      </w:r>
    </w:p>
    <w:p w:rsidR="005832D2" w:rsidRPr="00434391" w:rsidRDefault="005832D2" w:rsidP="005832D2">
      <w:pPr>
        <w:pStyle w:val="Style29"/>
        <w:tabs>
          <w:tab w:val="left" w:pos="360"/>
        </w:tabs>
        <w:ind w:left="720"/>
        <w:rPr>
          <w:rStyle w:val="FontStyle107"/>
          <w:sz w:val="24"/>
          <w:szCs w:val="24"/>
        </w:rPr>
      </w:pPr>
      <w:r w:rsidRPr="00434391">
        <w:rPr>
          <w:rStyle w:val="FontStyle107"/>
          <w:sz w:val="24"/>
          <w:szCs w:val="24"/>
        </w:rPr>
        <w:t>Depozitarea deseurilor se va face progresiv dinspre rampa spre interiorul celulei, iar în momentul  atingerii gradului de umplere a celulei de 70%  (cu 2 ani inai</w:t>
      </w:r>
      <w:r w:rsidR="001473D6">
        <w:rPr>
          <w:rStyle w:val="FontStyle107"/>
          <w:sz w:val="24"/>
          <w:szCs w:val="24"/>
        </w:rPr>
        <w:t>n</w:t>
      </w:r>
      <w:r w:rsidRPr="00434391">
        <w:rPr>
          <w:rStyle w:val="FontStyle107"/>
          <w:sz w:val="24"/>
          <w:szCs w:val="24"/>
        </w:rPr>
        <w:t xml:space="preserve">te de atingerea capacitatii) celula 2 va fi deja construita, cu toate sistemele de impermeabilizare proiectate,  ceea ce va permite impermeabilizarea bazei depozitului, respectiv și a celulei 2, precum și colectarea levigatului ce s-ar scurge cand celula 1 atinge capacitatea de umplere. </w:t>
      </w:r>
    </w:p>
    <w:p w:rsidR="00AD3E6A" w:rsidRPr="00434391" w:rsidRDefault="00FD6889" w:rsidP="005A75D7">
      <w:pPr>
        <w:pStyle w:val="Style29"/>
        <w:widowControl/>
        <w:numPr>
          <w:ilvl w:val="0"/>
          <w:numId w:val="68"/>
        </w:numPr>
        <w:tabs>
          <w:tab w:val="left" w:pos="360"/>
        </w:tabs>
        <w:spacing w:line="240" w:lineRule="auto"/>
        <w:rPr>
          <w:rStyle w:val="FontStyle107"/>
          <w:sz w:val="24"/>
          <w:szCs w:val="24"/>
        </w:rPr>
      </w:pPr>
      <w:r w:rsidRPr="00434391">
        <w:rPr>
          <w:rStyle w:val="FontStyle107"/>
          <w:sz w:val="24"/>
          <w:szCs w:val="24"/>
        </w:rPr>
        <w:t>Sistemul de impermeabilizare a depozitului</w:t>
      </w:r>
      <w:r w:rsidR="002461F4" w:rsidRPr="00434391">
        <w:rPr>
          <w:rStyle w:val="FontStyle107"/>
          <w:sz w:val="24"/>
          <w:szCs w:val="24"/>
        </w:rPr>
        <w:t>, care</w:t>
      </w:r>
      <w:r w:rsidRPr="00434391">
        <w:rPr>
          <w:rStyle w:val="FontStyle107"/>
          <w:sz w:val="24"/>
          <w:szCs w:val="24"/>
        </w:rPr>
        <w:t xml:space="preserve"> </w:t>
      </w:r>
      <w:r w:rsidR="002461F4" w:rsidRPr="00434391">
        <w:rPr>
          <w:rStyle w:val="FontStyle107"/>
          <w:sz w:val="24"/>
          <w:szCs w:val="24"/>
        </w:rPr>
        <w:t xml:space="preserve">acopera atat baza celulei, cat si taluzele interioare ale digurilor perimetrale ce delimiteaza celula și este </w:t>
      </w:r>
      <w:r w:rsidRPr="00434391">
        <w:rPr>
          <w:rStyle w:val="FontStyle107"/>
          <w:sz w:val="24"/>
          <w:szCs w:val="24"/>
        </w:rPr>
        <w:t>alcătuit din</w:t>
      </w:r>
      <w:r w:rsidR="002461F4" w:rsidRPr="00434391">
        <w:rPr>
          <w:rStyle w:val="FontStyle107"/>
          <w:sz w:val="24"/>
          <w:szCs w:val="24"/>
        </w:rPr>
        <w:t>:</w:t>
      </w:r>
    </w:p>
    <w:p w:rsidR="001670E5" w:rsidRPr="00434391" w:rsidRDefault="001670E5" w:rsidP="005A75D7">
      <w:pPr>
        <w:pStyle w:val="Style29"/>
        <w:widowControl/>
        <w:numPr>
          <w:ilvl w:val="0"/>
          <w:numId w:val="59"/>
        </w:numPr>
        <w:tabs>
          <w:tab w:val="left" w:pos="360"/>
        </w:tabs>
        <w:spacing w:line="240" w:lineRule="auto"/>
        <w:jc w:val="left"/>
        <w:rPr>
          <w:rStyle w:val="FontStyle107"/>
          <w:sz w:val="24"/>
          <w:szCs w:val="24"/>
        </w:rPr>
      </w:pPr>
      <w:r w:rsidRPr="00434391">
        <w:rPr>
          <w:rStyle w:val="FontStyle107"/>
          <w:sz w:val="24"/>
          <w:szCs w:val="24"/>
        </w:rPr>
        <w:t>Barieră geologică cu o grosime de 0,50 m</w:t>
      </w:r>
      <w:r w:rsidR="00491142" w:rsidRPr="00434391">
        <w:rPr>
          <w:rStyle w:val="FontStyle107"/>
          <w:sz w:val="24"/>
          <w:szCs w:val="24"/>
        </w:rPr>
        <w:t>, din doua straturi cu grosime de 0,25 m</w:t>
      </w:r>
      <w:r w:rsidRPr="00434391">
        <w:rPr>
          <w:rStyle w:val="FontStyle107"/>
          <w:sz w:val="24"/>
          <w:szCs w:val="24"/>
        </w:rPr>
        <w:t xml:space="preserve">; </w:t>
      </w:r>
    </w:p>
    <w:p w:rsidR="001670E5" w:rsidRPr="00434391" w:rsidRDefault="001670E5" w:rsidP="005A75D7">
      <w:pPr>
        <w:pStyle w:val="Style29"/>
        <w:widowControl/>
        <w:numPr>
          <w:ilvl w:val="0"/>
          <w:numId w:val="59"/>
        </w:numPr>
        <w:tabs>
          <w:tab w:val="left" w:pos="360"/>
        </w:tabs>
        <w:spacing w:line="240" w:lineRule="auto"/>
        <w:rPr>
          <w:rStyle w:val="FontStyle107"/>
          <w:sz w:val="24"/>
          <w:szCs w:val="24"/>
        </w:rPr>
      </w:pPr>
      <w:r w:rsidRPr="00434391">
        <w:rPr>
          <w:rStyle w:val="FontStyle107"/>
          <w:sz w:val="24"/>
          <w:szCs w:val="24"/>
        </w:rPr>
        <w:t>Geomembrană din polietilenă de înaltă densitate PIED 2,00 mm</w:t>
      </w:r>
      <w:r w:rsidR="002461F4" w:rsidRPr="00434391">
        <w:rPr>
          <w:rStyle w:val="FontStyle107"/>
          <w:sz w:val="24"/>
          <w:szCs w:val="24"/>
        </w:rPr>
        <w:t xml:space="preserve">, </w:t>
      </w:r>
      <w:r w:rsidR="00491142" w:rsidRPr="00434391">
        <w:rPr>
          <w:rStyle w:val="FontStyle107"/>
          <w:sz w:val="24"/>
          <w:szCs w:val="24"/>
        </w:rPr>
        <w:t>dispusa peste bariera geologica si ancorata in partea superioara a taluzului digurilor de contur prin intermediul unui sant de ancoraj;</w:t>
      </w:r>
    </w:p>
    <w:p w:rsidR="001670E5" w:rsidRPr="00434391" w:rsidRDefault="001670E5" w:rsidP="005A75D7">
      <w:pPr>
        <w:pStyle w:val="Style29"/>
        <w:widowControl/>
        <w:numPr>
          <w:ilvl w:val="0"/>
          <w:numId w:val="59"/>
        </w:numPr>
        <w:tabs>
          <w:tab w:val="left" w:pos="360"/>
        </w:tabs>
        <w:spacing w:line="240" w:lineRule="auto"/>
        <w:rPr>
          <w:rStyle w:val="FontStyle107"/>
          <w:sz w:val="24"/>
          <w:szCs w:val="24"/>
        </w:rPr>
      </w:pPr>
      <w:r w:rsidRPr="00434391">
        <w:rPr>
          <w:rStyle w:val="FontStyle107"/>
          <w:sz w:val="24"/>
          <w:szCs w:val="24"/>
        </w:rPr>
        <w:t>Geotextil de protecţie,G=1200g/mp</w:t>
      </w:r>
      <w:r w:rsidR="0074135D" w:rsidRPr="00434391">
        <w:rPr>
          <w:rStyle w:val="FontStyle107"/>
          <w:sz w:val="24"/>
          <w:szCs w:val="24"/>
        </w:rPr>
        <w:t>,</w:t>
      </w:r>
      <w:r w:rsidR="0074135D" w:rsidRPr="00434391">
        <w:t xml:space="preserve"> </w:t>
      </w:r>
      <w:r w:rsidR="0074135D" w:rsidRPr="00434391">
        <w:rPr>
          <w:rStyle w:val="FontStyle107"/>
          <w:sz w:val="24"/>
          <w:szCs w:val="24"/>
        </w:rPr>
        <w:t xml:space="preserve">din fibre netesute de polietilena, polipropilena/poliester stabil la actiunea  razelor solare, capabil sa reziste la actiunea  razelor solare pe o perioada de minim 2 ani. </w:t>
      </w:r>
      <w:r w:rsidR="00491142" w:rsidRPr="00434391">
        <w:t xml:space="preserve"> </w:t>
      </w:r>
    </w:p>
    <w:p w:rsidR="001670E5" w:rsidRPr="00434391" w:rsidRDefault="001670E5" w:rsidP="005A75D7">
      <w:pPr>
        <w:pStyle w:val="Style29"/>
        <w:widowControl/>
        <w:numPr>
          <w:ilvl w:val="0"/>
          <w:numId w:val="59"/>
        </w:numPr>
        <w:tabs>
          <w:tab w:val="left" w:pos="360"/>
        </w:tabs>
        <w:spacing w:line="240" w:lineRule="auto"/>
        <w:rPr>
          <w:rStyle w:val="FontStyle107"/>
          <w:sz w:val="24"/>
          <w:szCs w:val="24"/>
        </w:rPr>
      </w:pPr>
      <w:r w:rsidRPr="00434391">
        <w:rPr>
          <w:rStyle w:val="FontStyle107"/>
          <w:sz w:val="24"/>
          <w:szCs w:val="24"/>
        </w:rPr>
        <w:t>Strat drenant</w:t>
      </w:r>
      <w:r w:rsidR="009F0238" w:rsidRPr="00434391">
        <w:t xml:space="preserve"> </w:t>
      </w:r>
      <w:r w:rsidR="009F0238" w:rsidRPr="00434391">
        <w:rPr>
          <w:rStyle w:val="FontStyle107"/>
          <w:sz w:val="24"/>
          <w:szCs w:val="24"/>
        </w:rPr>
        <w:t>din pietriş spălat cu conţinut de carbonat de calciu mai mic de 30%, cu grosimea de 0,50 m</w:t>
      </w:r>
      <w:r w:rsidRPr="00434391">
        <w:rPr>
          <w:rStyle w:val="FontStyle107"/>
          <w:sz w:val="24"/>
          <w:szCs w:val="24"/>
        </w:rPr>
        <w:t>;</w:t>
      </w:r>
    </w:p>
    <w:p w:rsidR="001670E5" w:rsidRPr="00434391" w:rsidRDefault="001670E5" w:rsidP="005A75D7">
      <w:pPr>
        <w:pStyle w:val="Style29"/>
        <w:widowControl/>
        <w:numPr>
          <w:ilvl w:val="0"/>
          <w:numId w:val="59"/>
        </w:numPr>
        <w:tabs>
          <w:tab w:val="left" w:pos="360"/>
        </w:tabs>
        <w:spacing w:line="240" w:lineRule="auto"/>
        <w:jc w:val="left"/>
        <w:rPr>
          <w:rStyle w:val="FontStyle107"/>
          <w:sz w:val="24"/>
          <w:szCs w:val="24"/>
        </w:rPr>
      </w:pPr>
      <w:r w:rsidRPr="00434391">
        <w:rPr>
          <w:rStyle w:val="FontStyle107"/>
          <w:sz w:val="24"/>
          <w:szCs w:val="24"/>
        </w:rPr>
        <w:t>Geotextil de separaţie</w:t>
      </w:r>
      <w:r w:rsidR="00664620" w:rsidRPr="00434391">
        <w:rPr>
          <w:rStyle w:val="FontStyle107"/>
          <w:sz w:val="24"/>
          <w:szCs w:val="24"/>
        </w:rPr>
        <w:t xml:space="preserve"> si filtrare G=400 g/mp, cu grosimea materialului de 2,0 mm.</w:t>
      </w:r>
    </w:p>
    <w:p w:rsidR="001670E5" w:rsidRPr="00434391" w:rsidRDefault="001670E5" w:rsidP="005A75D7">
      <w:pPr>
        <w:pStyle w:val="Style29"/>
        <w:widowControl/>
        <w:numPr>
          <w:ilvl w:val="0"/>
          <w:numId w:val="68"/>
        </w:numPr>
        <w:tabs>
          <w:tab w:val="left" w:pos="360"/>
        </w:tabs>
        <w:spacing w:line="240" w:lineRule="auto"/>
        <w:jc w:val="left"/>
        <w:rPr>
          <w:rStyle w:val="FontStyle107"/>
          <w:sz w:val="24"/>
          <w:szCs w:val="24"/>
        </w:rPr>
      </w:pPr>
      <w:r w:rsidRPr="00434391">
        <w:rPr>
          <w:rStyle w:val="FontStyle107"/>
          <w:sz w:val="24"/>
          <w:szCs w:val="24"/>
        </w:rPr>
        <w:t>Sistemul de colectare a levigatului rezultat din corpul depozitului, format din:</w:t>
      </w:r>
    </w:p>
    <w:p w:rsidR="001670E5" w:rsidRPr="00434391" w:rsidRDefault="001670E5" w:rsidP="00A171A2">
      <w:pPr>
        <w:pStyle w:val="Style29"/>
        <w:widowControl/>
        <w:tabs>
          <w:tab w:val="left" w:pos="360"/>
        </w:tabs>
        <w:spacing w:line="240" w:lineRule="auto"/>
        <w:ind w:left="360"/>
        <w:rPr>
          <w:rStyle w:val="FontStyle107"/>
          <w:sz w:val="24"/>
          <w:szCs w:val="24"/>
        </w:rPr>
      </w:pPr>
      <w:r w:rsidRPr="00434391">
        <w:rPr>
          <w:rStyle w:val="FontStyle107"/>
          <w:sz w:val="24"/>
          <w:szCs w:val="24"/>
        </w:rPr>
        <w:t xml:space="preserve">- </w:t>
      </w:r>
      <w:r w:rsidR="00A171A2" w:rsidRPr="00434391">
        <w:rPr>
          <w:rStyle w:val="FontStyle107"/>
          <w:sz w:val="24"/>
          <w:szCs w:val="24"/>
        </w:rPr>
        <w:t xml:space="preserve">4 conducte perforate </w:t>
      </w:r>
      <w:r w:rsidRPr="00434391">
        <w:rPr>
          <w:rStyle w:val="FontStyle107"/>
          <w:sz w:val="24"/>
          <w:szCs w:val="24"/>
        </w:rPr>
        <w:t>de drenaj şi colectare</w:t>
      </w:r>
      <w:r w:rsidR="00A171A2" w:rsidRPr="00434391">
        <w:rPr>
          <w:rStyle w:val="FontStyle107"/>
          <w:sz w:val="24"/>
          <w:szCs w:val="24"/>
        </w:rPr>
        <w:t>,</w:t>
      </w:r>
      <w:r w:rsidR="009F0238" w:rsidRPr="00434391">
        <w:t xml:space="preserve"> </w:t>
      </w:r>
      <w:r w:rsidR="009F0238" w:rsidRPr="00434391">
        <w:rPr>
          <w:rStyle w:val="FontStyle107"/>
          <w:sz w:val="24"/>
          <w:szCs w:val="24"/>
        </w:rPr>
        <w:t>din polietilenă de înaltă densitate De 250 mm</w:t>
      </w:r>
      <w:r w:rsidR="00D60CD3" w:rsidRPr="00434391">
        <w:rPr>
          <w:rStyle w:val="FontStyle107"/>
          <w:sz w:val="24"/>
          <w:szCs w:val="24"/>
        </w:rPr>
        <w:t xml:space="preserve"> amplasate între  stratul drenant și geotextilul de separaţie</w:t>
      </w:r>
      <w:r w:rsidR="00A171A2" w:rsidRPr="00434391">
        <w:rPr>
          <w:rStyle w:val="FontStyle107"/>
          <w:sz w:val="24"/>
          <w:szCs w:val="24"/>
        </w:rPr>
        <w:t>;</w:t>
      </w:r>
    </w:p>
    <w:p w:rsidR="00A171A2" w:rsidRPr="00434391" w:rsidRDefault="00A171A2" w:rsidP="00A171A2">
      <w:pPr>
        <w:pStyle w:val="Style29"/>
        <w:tabs>
          <w:tab w:val="left" w:pos="360"/>
        </w:tabs>
        <w:ind w:left="360"/>
        <w:rPr>
          <w:rStyle w:val="FontStyle107"/>
          <w:sz w:val="24"/>
          <w:szCs w:val="24"/>
        </w:rPr>
      </w:pPr>
      <w:r w:rsidRPr="00434391">
        <w:rPr>
          <w:rStyle w:val="FontStyle107"/>
          <w:sz w:val="24"/>
          <w:szCs w:val="24"/>
        </w:rPr>
        <w:t>- stație de pompare prefabricată.</w:t>
      </w:r>
    </w:p>
    <w:p w:rsidR="00A171A2" w:rsidRPr="00434391" w:rsidRDefault="00A171A2" w:rsidP="00A171A2">
      <w:pPr>
        <w:pStyle w:val="Style29"/>
        <w:tabs>
          <w:tab w:val="left" w:pos="360"/>
        </w:tabs>
        <w:ind w:left="360"/>
        <w:rPr>
          <w:rStyle w:val="FontStyle107"/>
          <w:sz w:val="24"/>
          <w:szCs w:val="24"/>
        </w:rPr>
      </w:pPr>
      <w:r w:rsidRPr="00434391">
        <w:rPr>
          <w:rStyle w:val="FontStyle107"/>
          <w:sz w:val="24"/>
          <w:szCs w:val="24"/>
        </w:rPr>
        <w:t>- bazinul de retenție levigat, betonat și montat subteran, cu volum de 15 mc.</w:t>
      </w:r>
    </w:p>
    <w:p w:rsidR="00A171A2" w:rsidRPr="00434391" w:rsidRDefault="00A171A2" w:rsidP="00A171A2">
      <w:pPr>
        <w:pStyle w:val="Style29"/>
        <w:tabs>
          <w:tab w:val="left" w:pos="360"/>
        </w:tabs>
        <w:ind w:left="360"/>
        <w:rPr>
          <w:rStyle w:val="FontStyle107"/>
          <w:sz w:val="24"/>
          <w:szCs w:val="24"/>
        </w:rPr>
      </w:pPr>
      <w:r w:rsidRPr="00434391">
        <w:rPr>
          <w:rStyle w:val="FontStyle107"/>
          <w:sz w:val="24"/>
          <w:szCs w:val="24"/>
        </w:rPr>
        <w:t>- stația de epurare levigat, modulară containerizată, cu capacitatea de 2,8mc/zi;</w:t>
      </w:r>
    </w:p>
    <w:p w:rsidR="00A171A2" w:rsidRPr="00434391" w:rsidRDefault="00A171A2" w:rsidP="00A171A2">
      <w:pPr>
        <w:pStyle w:val="Style29"/>
        <w:widowControl/>
        <w:tabs>
          <w:tab w:val="left" w:pos="360"/>
        </w:tabs>
        <w:spacing w:line="240" w:lineRule="auto"/>
        <w:ind w:left="360"/>
        <w:jc w:val="left"/>
        <w:rPr>
          <w:rStyle w:val="FontStyle107"/>
          <w:sz w:val="24"/>
          <w:szCs w:val="24"/>
        </w:rPr>
      </w:pPr>
      <w:r w:rsidRPr="00434391">
        <w:rPr>
          <w:rStyle w:val="FontStyle107"/>
          <w:sz w:val="24"/>
          <w:szCs w:val="24"/>
        </w:rPr>
        <w:t>- două cămine prefabricate pentru stocarea temporară a concentratului rezultat din epurarea levigatului.</w:t>
      </w:r>
    </w:p>
    <w:p w:rsidR="00A171A2" w:rsidRPr="00434391" w:rsidRDefault="00A171A2" w:rsidP="005A75D7">
      <w:pPr>
        <w:pStyle w:val="Style29"/>
        <w:widowControl/>
        <w:numPr>
          <w:ilvl w:val="0"/>
          <w:numId w:val="68"/>
        </w:numPr>
        <w:tabs>
          <w:tab w:val="left" w:pos="360"/>
        </w:tabs>
        <w:spacing w:line="240" w:lineRule="auto"/>
      </w:pPr>
      <w:r w:rsidRPr="00434391">
        <w:t>Preepurarea și epurarea apelor uzate rezultate și stocarea în bazinul de retenție și evaporație impermeabilizat cu prefabricate din beton, un strat de geotextile de protecție și membrane din PEID.</w:t>
      </w:r>
    </w:p>
    <w:p w:rsidR="00A171A2" w:rsidRPr="00434391" w:rsidRDefault="00A171A2" w:rsidP="005A75D7">
      <w:pPr>
        <w:pStyle w:val="Style29"/>
        <w:widowControl/>
        <w:numPr>
          <w:ilvl w:val="0"/>
          <w:numId w:val="68"/>
        </w:numPr>
        <w:tabs>
          <w:tab w:val="left" w:pos="360"/>
        </w:tabs>
        <w:spacing w:line="240" w:lineRule="auto"/>
        <w:jc w:val="left"/>
      </w:pPr>
      <w:r w:rsidRPr="00434391">
        <w:t>Rezervorul pentru stocare motorină prevăzut cu pereți dubli</w:t>
      </w:r>
      <w:r w:rsidR="00851425" w:rsidRPr="00434391">
        <w:t xml:space="preserve"> este amplasat pe platformă betonată.</w:t>
      </w:r>
    </w:p>
    <w:p w:rsidR="00AD3E6A" w:rsidRPr="00434391" w:rsidRDefault="00AD3E6A" w:rsidP="005A75D7">
      <w:pPr>
        <w:pStyle w:val="Style29"/>
        <w:widowControl/>
        <w:numPr>
          <w:ilvl w:val="0"/>
          <w:numId w:val="68"/>
        </w:numPr>
        <w:tabs>
          <w:tab w:val="left" w:pos="360"/>
        </w:tabs>
        <w:spacing w:line="240" w:lineRule="auto"/>
        <w:jc w:val="left"/>
        <w:rPr>
          <w:rStyle w:val="FontStyle107"/>
          <w:sz w:val="24"/>
          <w:szCs w:val="24"/>
        </w:rPr>
      </w:pPr>
      <w:r w:rsidRPr="00434391">
        <w:rPr>
          <w:rStyle w:val="FontStyle107"/>
          <w:sz w:val="24"/>
          <w:szCs w:val="24"/>
        </w:rPr>
        <w:t>Utilizarea căi</w:t>
      </w:r>
      <w:r w:rsidR="00434391" w:rsidRPr="00434391">
        <w:rPr>
          <w:rStyle w:val="FontStyle107"/>
          <w:sz w:val="24"/>
          <w:szCs w:val="24"/>
        </w:rPr>
        <w:t>lor</w:t>
      </w:r>
      <w:r w:rsidRPr="00434391">
        <w:rPr>
          <w:rStyle w:val="FontStyle107"/>
          <w:sz w:val="24"/>
          <w:szCs w:val="24"/>
        </w:rPr>
        <w:t xml:space="preserve"> de acces </w:t>
      </w:r>
      <w:r w:rsidR="00434391" w:rsidRPr="00434391">
        <w:rPr>
          <w:rStyle w:val="FontStyle107"/>
          <w:sz w:val="24"/>
          <w:szCs w:val="24"/>
        </w:rPr>
        <w:t xml:space="preserve">și a platformelor betonate din incintă. </w:t>
      </w:r>
    </w:p>
    <w:p w:rsidR="00AD3E6A" w:rsidRPr="00526189" w:rsidRDefault="00AD3E6A" w:rsidP="00AD3E6A">
      <w:pPr>
        <w:pStyle w:val="Style29"/>
        <w:widowControl/>
        <w:tabs>
          <w:tab w:val="left" w:pos="360"/>
        </w:tabs>
        <w:spacing w:line="240" w:lineRule="auto"/>
        <w:ind w:left="384"/>
        <w:jc w:val="left"/>
        <w:rPr>
          <w:color w:val="FF0000"/>
        </w:rPr>
      </w:pPr>
    </w:p>
    <w:p w:rsidR="006165DC" w:rsidRPr="00854249" w:rsidRDefault="006165DC" w:rsidP="001670E5">
      <w:pPr>
        <w:pStyle w:val="Titlu1"/>
        <w:numPr>
          <w:ilvl w:val="0"/>
          <w:numId w:val="28"/>
        </w:numPr>
        <w:jc w:val="both"/>
        <w:rPr>
          <w:caps/>
          <w:sz w:val="24"/>
          <w:szCs w:val="24"/>
          <w:u w:val="single"/>
        </w:rPr>
      </w:pPr>
      <w:bookmarkStart w:id="35" w:name="_Toc173089242"/>
      <w:bookmarkStart w:id="36" w:name="_Toc240170389"/>
      <w:r w:rsidRPr="00854249">
        <w:rPr>
          <w:sz w:val="24"/>
          <w:szCs w:val="24"/>
          <w:u w:val="single"/>
        </w:rPr>
        <w:lastRenderedPageBreak/>
        <w:t xml:space="preserve">CONCENTRAŢII DE POLUANŢI ADMISE LA EVACUAREA ÎN </w:t>
      </w:r>
      <w:r w:rsidRPr="00854249">
        <w:rPr>
          <w:caps/>
          <w:sz w:val="24"/>
          <w:szCs w:val="24"/>
          <w:u w:val="single"/>
        </w:rPr>
        <w:t>MEDIUL  ÎnconjurĂtor, nivel de zgomot</w:t>
      </w:r>
      <w:bookmarkEnd w:id="35"/>
      <w:bookmarkEnd w:id="36"/>
    </w:p>
    <w:p w:rsidR="001670E5" w:rsidRPr="00854249" w:rsidRDefault="001670E5" w:rsidP="001670E5">
      <w:pPr>
        <w:rPr>
          <w:lang w:eastAsia="ro-RO"/>
        </w:rPr>
      </w:pPr>
    </w:p>
    <w:p w:rsidR="00217466" w:rsidRPr="00854249" w:rsidRDefault="00B479A0" w:rsidP="000829FC">
      <w:pPr>
        <w:pStyle w:val="Titlu1"/>
        <w:numPr>
          <w:ilvl w:val="1"/>
          <w:numId w:val="32"/>
        </w:numPr>
        <w:jc w:val="both"/>
        <w:rPr>
          <w:sz w:val="24"/>
          <w:szCs w:val="24"/>
        </w:rPr>
      </w:pPr>
      <w:bookmarkStart w:id="37" w:name="_Toc133228046"/>
      <w:bookmarkStart w:id="38" w:name="_Toc173089243"/>
      <w:bookmarkStart w:id="39" w:name="_Toc240170390"/>
      <w:r w:rsidRPr="00854249">
        <w:rPr>
          <w:sz w:val="24"/>
          <w:szCs w:val="24"/>
        </w:rPr>
        <w:t>Aer</w:t>
      </w:r>
      <w:bookmarkEnd w:id="37"/>
      <w:bookmarkEnd w:id="38"/>
      <w:bookmarkEnd w:id="39"/>
      <w:r w:rsidR="00217466" w:rsidRPr="00854249">
        <w:rPr>
          <w:sz w:val="24"/>
          <w:szCs w:val="24"/>
        </w:rPr>
        <w:t xml:space="preserve"> </w:t>
      </w:r>
    </w:p>
    <w:p w:rsidR="00CF39B3" w:rsidRPr="00526189" w:rsidRDefault="00CF39B3" w:rsidP="000829FC">
      <w:pPr>
        <w:rPr>
          <w:rFonts w:ascii="Times New Roman" w:hAnsi="Times New Roman"/>
          <w:color w:val="FF0000"/>
          <w:sz w:val="24"/>
          <w:szCs w:val="24"/>
          <w:lang w:eastAsia="ro-RO"/>
        </w:rPr>
      </w:pPr>
    </w:p>
    <w:p w:rsidR="00CF39B3" w:rsidRPr="00E94244" w:rsidRDefault="00CF39B3" w:rsidP="006F7BE2">
      <w:pPr>
        <w:pStyle w:val="Style19"/>
        <w:widowControl/>
        <w:spacing w:after="120" w:line="240" w:lineRule="auto"/>
        <w:jc w:val="left"/>
        <w:rPr>
          <w:rStyle w:val="FontStyle107"/>
          <w:sz w:val="24"/>
          <w:szCs w:val="24"/>
        </w:rPr>
      </w:pPr>
      <w:r w:rsidRPr="00E94244">
        <w:rPr>
          <w:rStyle w:val="FontStyle107"/>
          <w:sz w:val="24"/>
          <w:szCs w:val="24"/>
        </w:rPr>
        <w:t xml:space="preserve">10.1.1. </w:t>
      </w:r>
      <w:r w:rsidRPr="007F0760">
        <w:rPr>
          <w:rStyle w:val="FontStyle107"/>
          <w:sz w:val="24"/>
          <w:szCs w:val="24"/>
          <w:u w:val="single"/>
        </w:rPr>
        <w:t>Emisiile dirijate</w:t>
      </w:r>
    </w:p>
    <w:p w:rsidR="00623CEF" w:rsidRPr="00E94244" w:rsidRDefault="006F7BE2" w:rsidP="000829FC">
      <w:pPr>
        <w:pStyle w:val="Style19"/>
        <w:widowControl/>
        <w:spacing w:line="240" w:lineRule="auto"/>
        <w:rPr>
          <w:rStyle w:val="FontStyle107"/>
          <w:sz w:val="24"/>
          <w:szCs w:val="24"/>
        </w:rPr>
      </w:pPr>
      <w:r>
        <w:rPr>
          <w:rStyle w:val="FontStyle107"/>
          <w:sz w:val="24"/>
          <w:szCs w:val="24"/>
        </w:rPr>
        <w:t xml:space="preserve">a) </w:t>
      </w:r>
      <w:r w:rsidR="00623CEF" w:rsidRPr="00E94244">
        <w:rPr>
          <w:rStyle w:val="FontStyle107"/>
          <w:sz w:val="24"/>
          <w:szCs w:val="24"/>
        </w:rPr>
        <w:t>Prin sistemul de colectare a gazului de depozit, emisia de biogaz rezultat din descompunerea deșeurilor depozitate se va evacua în atmosferă dirijat.</w:t>
      </w:r>
    </w:p>
    <w:p w:rsidR="00A274DA" w:rsidRPr="00E94244" w:rsidRDefault="00623CEF" w:rsidP="00A274DA">
      <w:pPr>
        <w:pStyle w:val="Style19"/>
        <w:widowControl/>
        <w:spacing w:line="240" w:lineRule="auto"/>
        <w:rPr>
          <w:rStyle w:val="FontStyle109"/>
          <w:sz w:val="24"/>
          <w:szCs w:val="24"/>
        </w:rPr>
      </w:pPr>
      <w:r w:rsidRPr="00E94244">
        <w:rPr>
          <w:rStyle w:val="FontStyle107"/>
          <w:sz w:val="24"/>
          <w:szCs w:val="24"/>
        </w:rPr>
        <w:t>Punctele de emisie vor fi coşurile de evacuare a gazelor de ardere, iar</w:t>
      </w:r>
      <w:r w:rsidR="00A274DA" w:rsidRPr="00E94244">
        <w:rPr>
          <w:rStyle w:val="FontStyle107"/>
          <w:sz w:val="24"/>
          <w:szCs w:val="24"/>
        </w:rPr>
        <w:t xml:space="preserve"> c</w:t>
      </w:r>
      <w:r w:rsidR="00A274DA" w:rsidRPr="00E94244">
        <w:rPr>
          <w:rStyle w:val="FontStyle109"/>
          <w:sz w:val="24"/>
          <w:szCs w:val="24"/>
        </w:rPr>
        <w:t>oncentrațiile de gaze ce pot fi regăsite în biogazul emanat din depozit sunt următoarele:</w:t>
      </w: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1E0" w:firstRow="1" w:lastRow="1" w:firstColumn="1" w:lastColumn="1" w:noHBand="0" w:noVBand="0"/>
      </w:tblPr>
      <w:tblGrid>
        <w:gridCol w:w="3120"/>
        <w:gridCol w:w="3120"/>
      </w:tblGrid>
      <w:tr w:rsidR="00E94244" w:rsidRPr="00E94244" w:rsidTr="00E94244">
        <w:trPr>
          <w:trHeight w:val="282"/>
          <w:tblHeader/>
          <w:jc w:val="center"/>
        </w:trPr>
        <w:tc>
          <w:tcPr>
            <w:tcW w:w="3120" w:type="dxa"/>
            <w:shd w:val="clear" w:color="auto" w:fill="EDEDED"/>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Gaz component</w:t>
            </w:r>
          </w:p>
        </w:tc>
        <w:tc>
          <w:tcPr>
            <w:tcW w:w="3120" w:type="dxa"/>
            <w:shd w:val="clear" w:color="auto" w:fill="EDEDED"/>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Procentaj</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Metan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CH</w:t>
            </w:r>
            <w:r w:rsidRPr="001A442D">
              <w:rPr>
                <w:rStyle w:val="FontStyle109"/>
                <w:rFonts w:eastAsiaTheme="minorEastAsia"/>
                <w:sz w:val="24"/>
                <w:szCs w:val="24"/>
                <w:vertAlign w:val="subscript"/>
                <w:lang w:eastAsia="ro-RO"/>
              </w:rPr>
              <w:t>4</w:t>
            </w:r>
            <w:r w:rsidR="001A442D">
              <w:rPr>
                <w:rStyle w:val="FontStyle109"/>
                <w:rFonts w:eastAsiaTheme="minorEastAsia"/>
                <w:sz w:val="24"/>
                <w:szCs w:val="24"/>
                <w:lang w:eastAsia="ro-RO"/>
              </w:rPr>
              <w:t>)</w:t>
            </w:r>
          </w:p>
        </w:tc>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45-58 %</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Dioxid de Carbon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CO</w:t>
            </w:r>
            <w:r w:rsidRPr="001A442D">
              <w:rPr>
                <w:rStyle w:val="FontStyle109"/>
                <w:rFonts w:eastAsiaTheme="minorEastAsia"/>
                <w:sz w:val="24"/>
                <w:szCs w:val="24"/>
                <w:vertAlign w:val="subscript"/>
                <w:lang w:eastAsia="ro-RO"/>
              </w:rPr>
              <w:t>2</w:t>
            </w:r>
            <w:r w:rsidR="001A442D">
              <w:rPr>
                <w:rStyle w:val="FontStyle109"/>
                <w:rFonts w:eastAsiaTheme="minorEastAsia"/>
                <w:sz w:val="24"/>
                <w:szCs w:val="24"/>
                <w:lang w:eastAsia="ro-RO"/>
              </w:rPr>
              <w:t>)</w:t>
            </w:r>
          </w:p>
        </w:tc>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35-45%</w:t>
            </w:r>
          </w:p>
        </w:tc>
      </w:tr>
      <w:tr w:rsidR="00E94244" w:rsidRPr="00E94244" w:rsidTr="00E94244">
        <w:trPr>
          <w:trHeight w:val="298"/>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Nitrogen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N</w:t>
            </w:r>
            <w:r w:rsidRPr="001A442D">
              <w:rPr>
                <w:rStyle w:val="FontStyle109"/>
                <w:rFonts w:eastAsiaTheme="minorEastAsia"/>
                <w:sz w:val="24"/>
                <w:szCs w:val="24"/>
                <w:vertAlign w:val="subscript"/>
                <w:lang w:eastAsia="ro-RO"/>
              </w:rPr>
              <w:t>2</w:t>
            </w:r>
            <w:r w:rsidR="001A442D">
              <w:rPr>
                <w:rStyle w:val="FontStyle109"/>
                <w:rFonts w:eastAsiaTheme="minorEastAsia"/>
                <w:sz w:val="24"/>
                <w:szCs w:val="24"/>
                <w:lang w:eastAsia="ro-RO"/>
              </w:rPr>
              <w:t>)</w:t>
            </w:r>
          </w:p>
        </w:tc>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&lt;1-20%</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Oxigen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O</w:t>
            </w:r>
            <w:r w:rsidRPr="001A442D">
              <w:rPr>
                <w:rStyle w:val="FontStyle109"/>
                <w:rFonts w:eastAsiaTheme="minorEastAsia"/>
                <w:sz w:val="24"/>
                <w:szCs w:val="24"/>
                <w:vertAlign w:val="subscript"/>
                <w:lang w:eastAsia="ro-RO"/>
              </w:rPr>
              <w:t>2</w:t>
            </w:r>
            <w:r w:rsidR="001A442D">
              <w:rPr>
                <w:rStyle w:val="FontStyle109"/>
                <w:rFonts w:eastAsiaTheme="minorEastAsia"/>
                <w:sz w:val="24"/>
                <w:szCs w:val="24"/>
                <w:lang w:eastAsia="ro-RO"/>
              </w:rPr>
              <w:t>)</w:t>
            </w:r>
          </w:p>
        </w:tc>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&lt;1-5%</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Hidrogen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H</w:t>
            </w:r>
            <w:r w:rsidRPr="001A442D">
              <w:rPr>
                <w:rStyle w:val="FontStyle109"/>
                <w:rFonts w:eastAsiaTheme="minorEastAsia"/>
                <w:sz w:val="24"/>
                <w:szCs w:val="24"/>
                <w:vertAlign w:val="subscript"/>
                <w:lang w:eastAsia="ro-RO"/>
              </w:rPr>
              <w:t>2</w:t>
            </w:r>
            <w:r w:rsidR="001A442D">
              <w:rPr>
                <w:rStyle w:val="FontStyle109"/>
                <w:rFonts w:eastAsiaTheme="minorEastAsia"/>
                <w:sz w:val="24"/>
                <w:szCs w:val="24"/>
                <w:lang w:eastAsia="ro-RO"/>
              </w:rPr>
              <w:t>)</w:t>
            </w:r>
          </w:p>
        </w:tc>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&lt;1-5%</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Vapori de Apa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H</w:t>
            </w:r>
            <w:r w:rsidRPr="001A442D">
              <w:rPr>
                <w:rStyle w:val="FontStyle109"/>
                <w:rFonts w:eastAsiaTheme="minorEastAsia"/>
                <w:sz w:val="24"/>
                <w:szCs w:val="24"/>
                <w:vertAlign w:val="subscript"/>
                <w:lang w:eastAsia="ro-RO"/>
              </w:rPr>
              <w:t>2</w:t>
            </w:r>
            <w:r w:rsidRPr="00E94244">
              <w:rPr>
                <w:rStyle w:val="FontStyle109"/>
                <w:rFonts w:eastAsiaTheme="minorEastAsia"/>
                <w:sz w:val="24"/>
                <w:szCs w:val="24"/>
                <w:lang w:eastAsia="ro-RO"/>
              </w:rPr>
              <w:t>O</w:t>
            </w:r>
            <w:r w:rsidR="001A442D">
              <w:rPr>
                <w:rStyle w:val="FontStyle109"/>
                <w:rFonts w:eastAsiaTheme="minorEastAsia"/>
                <w:sz w:val="24"/>
                <w:szCs w:val="24"/>
                <w:lang w:eastAsia="ro-RO"/>
              </w:rPr>
              <w:t>)</w:t>
            </w:r>
          </w:p>
        </w:tc>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1-5%</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Alte gaze</w:t>
            </w:r>
          </w:p>
        </w:tc>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&lt;1-3%</w:t>
            </w:r>
          </w:p>
        </w:tc>
      </w:tr>
    </w:tbl>
    <w:p w:rsidR="00623CEF" w:rsidRPr="00E94244" w:rsidRDefault="00623CEF" w:rsidP="000829FC">
      <w:pPr>
        <w:pStyle w:val="Style19"/>
        <w:widowControl/>
        <w:spacing w:line="240" w:lineRule="auto"/>
        <w:rPr>
          <w:rStyle w:val="FontStyle107"/>
          <w:sz w:val="24"/>
          <w:szCs w:val="24"/>
        </w:rPr>
      </w:pPr>
    </w:p>
    <w:p w:rsidR="00B64105" w:rsidRPr="00E94244" w:rsidRDefault="00B64105" w:rsidP="00B64105">
      <w:pPr>
        <w:pStyle w:val="Style19"/>
        <w:rPr>
          <w:rStyle w:val="FontStyle107"/>
          <w:sz w:val="24"/>
          <w:szCs w:val="24"/>
        </w:rPr>
      </w:pPr>
      <w:r w:rsidRPr="00E94244">
        <w:rPr>
          <w:rStyle w:val="FontStyle107"/>
          <w:sz w:val="24"/>
          <w:szCs w:val="24"/>
        </w:rPr>
        <w:t>Generarea biogazului depinde de mai mulți factori, cum ar fi: compoziția deșeurilor, umiditate, mărimea particulelor de deșeu, vârsta depozi</w:t>
      </w:r>
      <w:r w:rsidR="001A442D">
        <w:rPr>
          <w:rStyle w:val="FontStyle107"/>
          <w:sz w:val="24"/>
          <w:szCs w:val="24"/>
        </w:rPr>
        <w:t xml:space="preserve">tului, pH-ul, temperatura, etc. </w:t>
      </w:r>
      <w:r w:rsidRPr="00E94244">
        <w:rPr>
          <w:rStyle w:val="FontStyle107"/>
          <w:sz w:val="24"/>
          <w:szCs w:val="24"/>
        </w:rPr>
        <w:t>Fiecare celulă de depozitare va fi prevăzută cu cate o casa facla în care gaze</w:t>
      </w:r>
      <w:r w:rsidR="001A442D">
        <w:rPr>
          <w:rStyle w:val="FontStyle107"/>
          <w:sz w:val="24"/>
          <w:szCs w:val="24"/>
        </w:rPr>
        <w:t>le</w:t>
      </w:r>
      <w:r w:rsidRPr="00E94244">
        <w:rPr>
          <w:rStyle w:val="FontStyle107"/>
          <w:sz w:val="24"/>
          <w:szCs w:val="24"/>
        </w:rPr>
        <w:t xml:space="preserve"> vor fi arse. </w:t>
      </w:r>
    </w:p>
    <w:p w:rsidR="00B64105" w:rsidRPr="006F7BE2" w:rsidRDefault="006F7BE2" w:rsidP="006F7BE2">
      <w:pPr>
        <w:pStyle w:val="Style19"/>
        <w:widowControl/>
        <w:spacing w:after="120" w:line="240" w:lineRule="auto"/>
        <w:rPr>
          <w:rStyle w:val="FontStyle107"/>
          <w:sz w:val="24"/>
          <w:szCs w:val="24"/>
        </w:rPr>
      </w:pPr>
      <w:r w:rsidRPr="006F7BE2">
        <w:rPr>
          <w:rStyle w:val="FontStyle107"/>
          <w:sz w:val="24"/>
          <w:szCs w:val="24"/>
        </w:rPr>
        <w:t xml:space="preserve">b) </w:t>
      </w:r>
      <w:r w:rsidR="000C010E" w:rsidRPr="006F7BE2">
        <w:rPr>
          <w:rStyle w:val="FontStyle107"/>
          <w:sz w:val="24"/>
          <w:szCs w:val="24"/>
        </w:rPr>
        <w:t xml:space="preserve">Pulberile rezultate </w:t>
      </w:r>
      <w:r w:rsidRPr="006F7BE2">
        <w:rPr>
          <w:rStyle w:val="FontStyle107"/>
          <w:sz w:val="24"/>
          <w:szCs w:val="24"/>
        </w:rPr>
        <w:t>din cabina de sortare sunt dirijate și colectate prin instalația de desprăfuire.</w:t>
      </w:r>
    </w:p>
    <w:p w:rsidR="00DF70FD" w:rsidRPr="006F7BE2" w:rsidRDefault="00DF70FD" w:rsidP="001A442D">
      <w:pPr>
        <w:pStyle w:val="Style19"/>
        <w:widowControl/>
        <w:spacing w:line="240" w:lineRule="auto"/>
        <w:rPr>
          <w:rFonts w:eastAsia="Calibri"/>
          <w:lang w:eastAsia="en-US"/>
        </w:rPr>
      </w:pPr>
      <w:r w:rsidRPr="006F7BE2">
        <w:rPr>
          <w:rStyle w:val="FontStyle107"/>
          <w:sz w:val="24"/>
          <w:szCs w:val="24"/>
        </w:rPr>
        <w:t>10.1.2.</w:t>
      </w:r>
      <w:r w:rsidR="003372F5" w:rsidRPr="006F7BE2">
        <w:rPr>
          <w:rStyle w:val="FontStyle107"/>
          <w:sz w:val="24"/>
          <w:szCs w:val="24"/>
          <w:u w:val="single"/>
        </w:rPr>
        <w:t xml:space="preserve">Emisiile </w:t>
      </w:r>
      <w:r w:rsidR="00E94244" w:rsidRPr="006F7BE2">
        <w:rPr>
          <w:rStyle w:val="FontStyle107"/>
          <w:sz w:val="24"/>
          <w:szCs w:val="24"/>
          <w:u w:val="single"/>
        </w:rPr>
        <w:t>nedirijate</w:t>
      </w:r>
      <w:r w:rsidR="001A442D" w:rsidRPr="006F7BE2">
        <w:rPr>
          <w:rStyle w:val="FontStyle107"/>
          <w:sz w:val="24"/>
          <w:szCs w:val="24"/>
        </w:rPr>
        <w:t xml:space="preserve"> </w:t>
      </w:r>
      <w:r w:rsidR="001A442D" w:rsidRPr="006F7BE2">
        <w:rPr>
          <w:rFonts w:eastAsia="Calibri"/>
          <w:lang w:eastAsia="en-US"/>
        </w:rPr>
        <w:t>ar putea fi reprezentate de gaze de eșapament</w:t>
      </w:r>
      <w:r w:rsidR="003568EF" w:rsidRPr="006F7BE2">
        <w:rPr>
          <w:rFonts w:eastAsia="Calibri"/>
          <w:lang w:eastAsia="en-US"/>
        </w:rPr>
        <w:t xml:space="preserve"> (care conțin oxizi de azot</w:t>
      </w:r>
      <w:r w:rsidR="000C010E" w:rsidRPr="006F7BE2">
        <w:rPr>
          <w:rFonts w:eastAsia="Calibri"/>
          <w:lang w:eastAsia="en-US"/>
        </w:rPr>
        <w:t>, carbon</w:t>
      </w:r>
      <w:r w:rsidR="003568EF" w:rsidRPr="006F7BE2">
        <w:rPr>
          <w:rFonts w:eastAsia="Calibri"/>
          <w:lang w:eastAsia="en-US"/>
        </w:rPr>
        <w:t xml:space="preserve"> sau sulf)</w:t>
      </w:r>
      <w:r w:rsidR="001A442D" w:rsidRPr="006F7BE2">
        <w:rPr>
          <w:rFonts w:eastAsia="Calibri"/>
          <w:lang w:eastAsia="en-US"/>
        </w:rPr>
        <w:t>, gaze de depozit (</w:t>
      </w:r>
      <w:r w:rsidR="003568EF" w:rsidRPr="006F7BE2">
        <w:rPr>
          <w:rFonts w:eastAsia="Calibri"/>
          <w:lang w:eastAsia="en-US"/>
        </w:rPr>
        <w:t>care conțin metan</w:t>
      </w:r>
      <w:r w:rsidR="001A442D" w:rsidRPr="006F7BE2">
        <w:rPr>
          <w:rFonts w:eastAsia="Calibri"/>
          <w:lang w:eastAsia="en-US"/>
        </w:rPr>
        <w:t>, h</w:t>
      </w:r>
      <w:r w:rsidR="003568EF" w:rsidRPr="006F7BE2">
        <w:rPr>
          <w:rFonts w:eastAsia="Calibri"/>
          <w:lang w:eastAsia="en-US"/>
        </w:rPr>
        <w:t>idrogen sulfurat, dioxid de carbon</w:t>
      </w:r>
      <w:r w:rsidR="001A442D" w:rsidRPr="006F7BE2">
        <w:rPr>
          <w:rFonts w:eastAsia="Calibri"/>
          <w:lang w:eastAsia="en-US"/>
        </w:rPr>
        <w:t xml:space="preserve">), pulberi și compuși organici volatili, care pot genera mirosuri și pot </w:t>
      </w:r>
      <w:r w:rsidRPr="006F7BE2">
        <w:rPr>
          <w:rFonts w:eastAsia="Calibri"/>
          <w:lang w:eastAsia="en-US"/>
        </w:rPr>
        <w:t>prov</w:t>
      </w:r>
      <w:r w:rsidR="001A442D" w:rsidRPr="006F7BE2">
        <w:rPr>
          <w:rFonts w:eastAsia="Calibri"/>
          <w:lang w:eastAsia="en-US"/>
        </w:rPr>
        <w:t>e</w:t>
      </w:r>
      <w:r w:rsidRPr="006F7BE2">
        <w:rPr>
          <w:rFonts w:eastAsia="Calibri"/>
          <w:lang w:eastAsia="en-US"/>
        </w:rPr>
        <w:t>n</w:t>
      </w:r>
      <w:r w:rsidR="001A442D" w:rsidRPr="006F7BE2">
        <w:rPr>
          <w:rFonts w:eastAsia="Calibri"/>
          <w:lang w:eastAsia="en-US"/>
        </w:rPr>
        <w:t>i</w:t>
      </w:r>
      <w:r w:rsidRPr="006F7BE2">
        <w:rPr>
          <w:rFonts w:eastAsia="Calibri"/>
          <w:lang w:eastAsia="en-US"/>
        </w:rPr>
        <w:t xml:space="preserve"> din următoarele surse</w:t>
      </w:r>
    </w:p>
    <w:p w:rsidR="00DF70FD" w:rsidRPr="006F7BE2" w:rsidRDefault="00DF70FD" w:rsidP="005A75D7">
      <w:pPr>
        <w:numPr>
          <w:ilvl w:val="0"/>
          <w:numId w:val="50"/>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 xml:space="preserve">Deșeurile descărcate și depozitate în cursul zilei până la acoperirea </w:t>
      </w:r>
      <w:r w:rsidR="001A442D" w:rsidRPr="006F7BE2">
        <w:rPr>
          <w:rFonts w:ascii="Times New Roman" w:hAnsi="Times New Roman"/>
          <w:sz w:val="24"/>
          <w:szCs w:val="24"/>
        </w:rPr>
        <w:t>acestora</w:t>
      </w:r>
      <w:r w:rsidRPr="006F7BE2">
        <w:rPr>
          <w:rFonts w:ascii="Times New Roman" w:hAnsi="Times New Roman"/>
          <w:sz w:val="24"/>
          <w:szCs w:val="24"/>
        </w:rPr>
        <w:t xml:space="preserve"> cu un strat de pământ</w:t>
      </w:r>
      <w:r w:rsidR="001A442D" w:rsidRPr="006F7BE2">
        <w:rPr>
          <w:rFonts w:ascii="Times New Roman" w:hAnsi="Times New Roman"/>
          <w:sz w:val="24"/>
          <w:szCs w:val="24"/>
        </w:rPr>
        <w:t xml:space="preserve"> sau deșeuri inerte</w:t>
      </w:r>
      <w:r w:rsidR="000C010E" w:rsidRPr="006F7BE2">
        <w:rPr>
          <w:rFonts w:ascii="Times New Roman" w:hAnsi="Times New Roman"/>
          <w:sz w:val="24"/>
          <w:szCs w:val="24"/>
        </w:rPr>
        <w:t>, generatoare de pulberi și gaze de depozit</w:t>
      </w:r>
      <w:r w:rsidRPr="006F7BE2">
        <w:rPr>
          <w:rFonts w:ascii="Times New Roman" w:hAnsi="Times New Roman"/>
          <w:sz w:val="24"/>
          <w:szCs w:val="24"/>
        </w:rPr>
        <w:t>;</w:t>
      </w:r>
    </w:p>
    <w:p w:rsidR="001A442D" w:rsidRPr="006F7BE2" w:rsidRDefault="001A442D" w:rsidP="005A75D7">
      <w:pPr>
        <w:numPr>
          <w:ilvl w:val="0"/>
          <w:numId w:val="50"/>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 xml:space="preserve">Utilajele și mijloacele de transport </w:t>
      </w:r>
      <w:r w:rsidR="000C010E" w:rsidRPr="006F7BE2">
        <w:rPr>
          <w:rFonts w:ascii="Times New Roman" w:hAnsi="Times New Roman"/>
          <w:sz w:val="24"/>
          <w:szCs w:val="24"/>
        </w:rPr>
        <w:t>folosite pentru transportul și descărcarea deșeurilor, generatoare de gaze de eșapament;</w:t>
      </w:r>
    </w:p>
    <w:p w:rsidR="00DF70FD" w:rsidRPr="006F7BE2" w:rsidRDefault="00DF70FD" w:rsidP="005A75D7">
      <w:pPr>
        <w:numPr>
          <w:ilvl w:val="0"/>
          <w:numId w:val="50"/>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Emisia de biogaz;</w:t>
      </w:r>
    </w:p>
    <w:p w:rsidR="00DF70FD" w:rsidRPr="006F7BE2" w:rsidRDefault="00DF70FD" w:rsidP="005A75D7">
      <w:pPr>
        <w:numPr>
          <w:ilvl w:val="0"/>
          <w:numId w:val="50"/>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Stați</w:t>
      </w:r>
      <w:r w:rsidR="001A442D" w:rsidRPr="006F7BE2">
        <w:rPr>
          <w:rFonts w:ascii="Times New Roman" w:hAnsi="Times New Roman"/>
          <w:sz w:val="24"/>
          <w:szCs w:val="24"/>
        </w:rPr>
        <w:t>ile</w:t>
      </w:r>
      <w:r w:rsidRPr="006F7BE2">
        <w:rPr>
          <w:rFonts w:ascii="Times New Roman" w:hAnsi="Times New Roman"/>
          <w:sz w:val="24"/>
          <w:szCs w:val="24"/>
        </w:rPr>
        <w:t xml:space="preserve"> de epurare</w:t>
      </w:r>
      <w:r w:rsidR="00990754" w:rsidRPr="006F7BE2">
        <w:rPr>
          <w:rFonts w:ascii="Times New Roman" w:hAnsi="Times New Roman"/>
          <w:sz w:val="24"/>
          <w:szCs w:val="24"/>
        </w:rPr>
        <w:t xml:space="preserve"> ape uzate</w:t>
      </w:r>
      <w:r w:rsidRPr="006F7BE2">
        <w:rPr>
          <w:rFonts w:ascii="Times New Roman" w:hAnsi="Times New Roman"/>
          <w:sz w:val="24"/>
          <w:szCs w:val="24"/>
        </w:rPr>
        <w:t>;</w:t>
      </w:r>
    </w:p>
    <w:p w:rsidR="00DF70FD" w:rsidRPr="006F7BE2" w:rsidRDefault="001A442D" w:rsidP="005A75D7">
      <w:pPr>
        <w:numPr>
          <w:ilvl w:val="0"/>
          <w:numId w:val="50"/>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Utilizarea rezervorului de combustibil</w:t>
      </w:r>
      <w:r w:rsidR="000C010E" w:rsidRPr="006F7BE2">
        <w:rPr>
          <w:rFonts w:ascii="Times New Roman" w:hAnsi="Times New Roman"/>
          <w:sz w:val="24"/>
          <w:szCs w:val="24"/>
        </w:rPr>
        <w:t xml:space="preserve"> și a generatorului de curent electric, generatoare de compuși organici volatili.</w:t>
      </w:r>
    </w:p>
    <w:p w:rsidR="000C010E" w:rsidRPr="006F7BE2" w:rsidRDefault="000C010E" w:rsidP="000829FC">
      <w:pPr>
        <w:pStyle w:val="Style9"/>
        <w:widowControl/>
        <w:spacing w:line="240" w:lineRule="auto"/>
        <w:rPr>
          <w:rFonts w:eastAsia="Calibri"/>
          <w:lang w:eastAsia="en-US"/>
        </w:rPr>
      </w:pPr>
      <w:r w:rsidRPr="006F7BE2">
        <w:rPr>
          <w:rFonts w:eastAsia="Calibri"/>
          <w:lang w:eastAsia="en-US"/>
        </w:rPr>
        <w:t>Pentru prevenirea și limitarea emisiilor nedirijate sunt stabilite următoarele măsuri:</w:t>
      </w:r>
    </w:p>
    <w:p w:rsidR="000C010E" w:rsidRPr="006F7BE2" w:rsidRDefault="000C010E" w:rsidP="005A75D7">
      <w:pPr>
        <w:pStyle w:val="Style9"/>
        <w:widowControl/>
        <w:numPr>
          <w:ilvl w:val="0"/>
          <w:numId w:val="59"/>
        </w:numPr>
        <w:spacing w:line="240" w:lineRule="auto"/>
        <w:rPr>
          <w:rFonts w:eastAsia="Calibri"/>
          <w:lang w:eastAsia="en-US"/>
        </w:rPr>
      </w:pPr>
      <w:r w:rsidRPr="006F7BE2">
        <w:rPr>
          <w:rFonts w:eastAsia="Calibri"/>
          <w:lang w:eastAsia="en-US"/>
        </w:rPr>
        <w:t xml:space="preserve">Acoperirea deșeurilor din depozit cu pământ sau </w:t>
      </w:r>
      <w:r w:rsidR="006F7BE2" w:rsidRPr="006F7BE2">
        <w:rPr>
          <w:rFonts w:eastAsia="Calibri"/>
          <w:lang w:eastAsia="en-US"/>
        </w:rPr>
        <w:t>deșeuri inerte în perioadele cu temperaturi sau umiditate ridicate;</w:t>
      </w:r>
    </w:p>
    <w:p w:rsidR="006F7BE2" w:rsidRPr="006F7BE2" w:rsidRDefault="006F7BE2" w:rsidP="005A75D7">
      <w:pPr>
        <w:pStyle w:val="Style9"/>
        <w:widowControl/>
        <w:numPr>
          <w:ilvl w:val="0"/>
          <w:numId w:val="59"/>
        </w:numPr>
        <w:spacing w:line="240" w:lineRule="auto"/>
        <w:rPr>
          <w:rFonts w:eastAsia="Calibri"/>
          <w:bCs/>
          <w:lang w:eastAsia="en-US"/>
        </w:rPr>
      </w:pPr>
      <w:r w:rsidRPr="006F7BE2">
        <w:rPr>
          <w:rFonts w:eastAsia="Calibri"/>
          <w:bCs/>
          <w:lang w:eastAsia="en-US"/>
        </w:rPr>
        <w:t>Stații containerizate pentru epurarea apelor uzate menajere și a levigatului;</w:t>
      </w:r>
    </w:p>
    <w:p w:rsidR="006F7BE2" w:rsidRPr="006F7BE2" w:rsidRDefault="006F7BE2" w:rsidP="005A75D7">
      <w:pPr>
        <w:pStyle w:val="Style9"/>
        <w:widowControl/>
        <w:numPr>
          <w:ilvl w:val="0"/>
          <w:numId w:val="59"/>
        </w:numPr>
        <w:spacing w:line="240" w:lineRule="auto"/>
        <w:rPr>
          <w:rFonts w:eastAsia="Calibri"/>
          <w:bCs/>
          <w:lang w:eastAsia="en-US"/>
        </w:rPr>
      </w:pPr>
      <w:r w:rsidRPr="006F7BE2">
        <w:rPr>
          <w:rFonts w:eastAsia="Calibri"/>
          <w:bCs/>
          <w:lang w:eastAsia="en-US"/>
        </w:rPr>
        <w:t>Bazine acoperite pentru stocarea temporară a apelor uzate;</w:t>
      </w:r>
    </w:p>
    <w:p w:rsidR="006F7BE2" w:rsidRPr="006F7BE2" w:rsidRDefault="006F7BE2" w:rsidP="005A75D7">
      <w:pPr>
        <w:pStyle w:val="Style9"/>
        <w:widowControl/>
        <w:numPr>
          <w:ilvl w:val="0"/>
          <w:numId w:val="59"/>
        </w:numPr>
        <w:spacing w:line="240" w:lineRule="auto"/>
        <w:rPr>
          <w:rFonts w:eastAsia="Calibri"/>
          <w:bCs/>
          <w:lang w:eastAsia="en-US"/>
        </w:rPr>
      </w:pPr>
      <w:r w:rsidRPr="006F7BE2">
        <w:rPr>
          <w:rFonts w:eastAsia="Calibri"/>
          <w:bCs/>
          <w:lang w:eastAsia="en-US"/>
        </w:rPr>
        <w:t>Rezervor pentru depozitare motorină, cu pereți dubli și pistol de alimentare.</w:t>
      </w:r>
    </w:p>
    <w:p w:rsidR="000C010E" w:rsidRDefault="000C010E" w:rsidP="000829FC">
      <w:pPr>
        <w:pStyle w:val="Style9"/>
        <w:widowControl/>
        <w:spacing w:line="240" w:lineRule="auto"/>
        <w:rPr>
          <w:rStyle w:val="FontStyle108"/>
          <w:color w:val="FF0000"/>
          <w:sz w:val="24"/>
          <w:szCs w:val="24"/>
          <w:u w:val="single"/>
        </w:rPr>
      </w:pPr>
    </w:p>
    <w:p w:rsidR="00AD5532" w:rsidRPr="00A07C45" w:rsidRDefault="00B479A0" w:rsidP="000829FC">
      <w:pPr>
        <w:pStyle w:val="Titlu1"/>
        <w:numPr>
          <w:ilvl w:val="1"/>
          <w:numId w:val="32"/>
        </w:numPr>
        <w:jc w:val="both"/>
        <w:rPr>
          <w:sz w:val="24"/>
          <w:szCs w:val="24"/>
        </w:rPr>
      </w:pPr>
      <w:bookmarkStart w:id="40" w:name="_Toc173089250"/>
      <w:r w:rsidRPr="00A07C45">
        <w:rPr>
          <w:sz w:val="24"/>
          <w:szCs w:val="24"/>
        </w:rPr>
        <w:t>Apă</w:t>
      </w:r>
      <w:bookmarkStart w:id="41" w:name="_Toc173089253"/>
      <w:bookmarkEnd w:id="40"/>
    </w:p>
    <w:p w:rsidR="007D4F91" w:rsidRDefault="007D4F91" w:rsidP="000829FC">
      <w:pPr>
        <w:rPr>
          <w:rFonts w:ascii="Times New Roman" w:hAnsi="Times New Roman"/>
          <w:color w:val="FF0000"/>
          <w:sz w:val="24"/>
          <w:szCs w:val="24"/>
          <w:lang w:eastAsia="ro-RO"/>
        </w:rPr>
      </w:pPr>
    </w:p>
    <w:p w:rsidR="0016593A" w:rsidRDefault="007C3D2D" w:rsidP="00AB60E9">
      <w:pPr>
        <w:jc w:val="both"/>
        <w:rPr>
          <w:rFonts w:ascii="Times New Roman" w:hAnsi="Times New Roman"/>
          <w:sz w:val="24"/>
          <w:szCs w:val="24"/>
          <w:lang w:eastAsia="ro-RO"/>
        </w:rPr>
      </w:pPr>
      <w:r w:rsidRPr="0016593A">
        <w:rPr>
          <w:rFonts w:ascii="Times New Roman" w:hAnsi="Times New Roman"/>
          <w:b/>
          <w:sz w:val="24"/>
          <w:szCs w:val="24"/>
          <w:lang w:eastAsia="ro-RO"/>
        </w:rPr>
        <w:t>10.2.1.</w:t>
      </w:r>
      <w:r w:rsidRPr="00B2705B">
        <w:rPr>
          <w:rFonts w:ascii="Times New Roman" w:hAnsi="Times New Roman"/>
          <w:sz w:val="24"/>
          <w:szCs w:val="24"/>
          <w:lang w:eastAsia="ro-RO"/>
        </w:rPr>
        <w:t xml:space="preserve"> </w:t>
      </w:r>
      <w:r w:rsidR="0016593A" w:rsidRPr="00336AA2">
        <w:rPr>
          <w:rStyle w:val="FontStyle99"/>
          <w:rFonts w:eastAsiaTheme="minorEastAsia"/>
          <w:b/>
          <w:sz w:val="24"/>
          <w:szCs w:val="24"/>
        </w:rPr>
        <w:t>Ape uzate rezultate</w:t>
      </w:r>
    </w:p>
    <w:p w:rsidR="0016593A" w:rsidRDefault="0016593A" w:rsidP="00AB60E9">
      <w:pPr>
        <w:jc w:val="both"/>
        <w:rPr>
          <w:rFonts w:ascii="Times New Roman" w:hAnsi="Times New Roman"/>
          <w:sz w:val="24"/>
          <w:szCs w:val="24"/>
          <w:lang w:eastAsia="ro-RO"/>
        </w:rPr>
      </w:pPr>
      <w:r w:rsidRPr="00AB60E9">
        <w:rPr>
          <w:rStyle w:val="FontStyle107"/>
          <w:sz w:val="24"/>
          <w:szCs w:val="24"/>
          <w:u w:val="single"/>
        </w:rPr>
        <w:t>Valorile limită admise ale apelor uzate</w:t>
      </w:r>
      <w:r>
        <w:rPr>
          <w:rStyle w:val="FontStyle107"/>
          <w:sz w:val="24"/>
          <w:szCs w:val="24"/>
          <w:u w:val="single"/>
        </w:rPr>
        <w:t xml:space="preserve"> stocate în </w:t>
      </w:r>
      <w:r w:rsidRPr="006D6177">
        <w:rPr>
          <w:rFonts w:ascii="Times New Roman" w:hAnsi="Times New Roman"/>
          <w:sz w:val="24"/>
          <w:szCs w:val="24"/>
          <w:u w:val="single"/>
          <w:lang w:eastAsia="ro-RO"/>
        </w:rPr>
        <w:t xml:space="preserve">bazinul  de retenție și evaporație </w:t>
      </w:r>
      <w:r>
        <w:rPr>
          <w:rFonts w:ascii="Times New Roman" w:hAnsi="Times New Roman"/>
          <w:sz w:val="24"/>
          <w:szCs w:val="24"/>
          <w:u w:val="single"/>
          <w:lang w:eastAsia="ro-RO"/>
        </w:rPr>
        <w:t>(</w:t>
      </w:r>
      <w:r w:rsidRPr="006D6177">
        <w:rPr>
          <w:rFonts w:ascii="Times New Roman" w:hAnsi="Times New Roman"/>
          <w:sz w:val="24"/>
          <w:szCs w:val="24"/>
          <w:u w:val="single"/>
          <w:lang w:eastAsia="ro-RO"/>
        </w:rPr>
        <w:t>utilizate pentru și stingerea incendiilor și stropirea spațiilor verzi</w:t>
      </w:r>
      <w:r w:rsidRPr="006D6177">
        <w:rPr>
          <w:rFonts w:ascii="Times New Roman" w:hAnsi="Times New Roman"/>
          <w:sz w:val="24"/>
          <w:szCs w:val="24"/>
          <w:lang w:eastAsia="ro-RO"/>
        </w:rPr>
        <w:t xml:space="preserve">) </w:t>
      </w:r>
      <w:r>
        <w:rPr>
          <w:rStyle w:val="FontStyle107"/>
          <w:sz w:val="24"/>
          <w:szCs w:val="24"/>
        </w:rPr>
        <w:t xml:space="preserve">se vor încadra în  </w:t>
      </w:r>
      <w:r w:rsidRPr="00B13149">
        <w:rPr>
          <w:rFonts w:ascii="Times New Roman" w:hAnsi="Times New Roman"/>
          <w:i/>
          <w:sz w:val="24"/>
          <w:szCs w:val="24"/>
        </w:rPr>
        <w:t xml:space="preserve">Normativul privind stabilirea limitelor de încărcare cu poluanţi a apelor uzate industriale şi orăşeneşti la evacuarea în receptorii </w:t>
      </w:r>
      <w:r w:rsidRPr="00B13149">
        <w:rPr>
          <w:rFonts w:ascii="Times New Roman" w:hAnsi="Times New Roman"/>
          <w:i/>
          <w:sz w:val="24"/>
          <w:szCs w:val="24"/>
        </w:rPr>
        <w:lastRenderedPageBreak/>
        <w:t xml:space="preserve">naturali </w:t>
      </w:r>
      <w:r w:rsidRPr="00B13149">
        <w:rPr>
          <w:rFonts w:ascii="Times New Roman" w:hAnsi="Times New Roman"/>
          <w:sz w:val="24"/>
          <w:szCs w:val="24"/>
        </w:rPr>
        <w:t>(NTPA-00</w:t>
      </w:r>
      <w:r>
        <w:rPr>
          <w:rFonts w:ascii="Times New Roman" w:hAnsi="Times New Roman"/>
          <w:sz w:val="24"/>
          <w:szCs w:val="24"/>
        </w:rPr>
        <w:t>1/2002</w:t>
      </w:r>
      <w:r w:rsidRPr="00B13149">
        <w:rPr>
          <w:rFonts w:ascii="Times New Roman" w:hAnsi="Times New Roman"/>
          <w:sz w:val="24"/>
          <w:szCs w:val="24"/>
        </w:rPr>
        <w:t xml:space="preserve">) aprobat prin  </w:t>
      </w:r>
      <w:r w:rsidRPr="00B13149">
        <w:rPr>
          <w:rFonts w:ascii="Times New Roman" w:hAnsi="Times New Roman"/>
          <w:i/>
          <w:sz w:val="24"/>
          <w:szCs w:val="24"/>
        </w:rPr>
        <w:t>HG nr. 188/2002</w:t>
      </w:r>
      <w:r>
        <w:rPr>
          <w:rFonts w:ascii="Times New Roman" w:hAnsi="Times New Roman"/>
          <w:i/>
          <w:sz w:val="24"/>
          <w:szCs w:val="24"/>
        </w:rPr>
        <w:t xml:space="preserve">, </w:t>
      </w:r>
      <w:r>
        <w:rPr>
          <w:rFonts w:ascii="Times New Roman" w:hAnsi="Times New Roman"/>
          <w:sz w:val="24"/>
          <w:szCs w:val="24"/>
        </w:rPr>
        <w:t>cu modificările și completările ulterioare.</w:t>
      </w:r>
    </w:p>
    <w:p w:rsidR="0016593A" w:rsidRDefault="00AB60E9" w:rsidP="00AB60E9">
      <w:pPr>
        <w:jc w:val="both"/>
        <w:rPr>
          <w:rStyle w:val="FontStyle107"/>
          <w:sz w:val="24"/>
          <w:szCs w:val="24"/>
        </w:rPr>
      </w:pPr>
      <w:r w:rsidRPr="00B2705B">
        <w:rPr>
          <w:rFonts w:ascii="Times New Roman" w:hAnsi="Times New Roman"/>
          <w:sz w:val="24"/>
          <w:szCs w:val="24"/>
          <w:lang w:eastAsia="ro-RO"/>
        </w:rPr>
        <w:t xml:space="preserve">Conform prevederilor </w:t>
      </w:r>
      <w:r w:rsidRPr="00BF21A2">
        <w:rPr>
          <w:rStyle w:val="FontStyle107"/>
          <w:sz w:val="24"/>
          <w:szCs w:val="24"/>
        </w:rPr>
        <w:t>Autorizaţi</w:t>
      </w:r>
      <w:r>
        <w:rPr>
          <w:rStyle w:val="FontStyle107"/>
          <w:sz w:val="24"/>
          <w:szCs w:val="24"/>
        </w:rPr>
        <w:t>ei</w:t>
      </w:r>
      <w:r w:rsidRPr="00BF21A2">
        <w:rPr>
          <w:rStyle w:val="FontStyle107"/>
          <w:sz w:val="24"/>
          <w:szCs w:val="24"/>
        </w:rPr>
        <w:t xml:space="preserve"> de gospodărire a apelor nr. 16 din 15.07.2019 emisă de Sistemul de Gospodărire a Apelor Brăila</w:t>
      </w:r>
      <w:r w:rsidR="0022292A" w:rsidRPr="0022292A">
        <w:rPr>
          <w:rStyle w:val="FontStyle107"/>
          <w:sz w:val="24"/>
          <w:szCs w:val="24"/>
        </w:rPr>
        <w:t xml:space="preserve"> </w:t>
      </w:r>
      <w:r w:rsidR="0022292A" w:rsidRPr="0016593A">
        <w:rPr>
          <w:rStyle w:val="FontStyle107"/>
          <w:sz w:val="24"/>
          <w:szCs w:val="24"/>
        </w:rPr>
        <w:t>valorile limită admise</w:t>
      </w:r>
      <w:r w:rsidR="0022292A">
        <w:rPr>
          <w:rStyle w:val="FontStyle107"/>
          <w:sz w:val="24"/>
          <w:szCs w:val="24"/>
        </w:rPr>
        <w:t xml:space="preserve"> vor fi următoarele:</w:t>
      </w:r>
    </w:p>
    <w:p w:rsidR="007C3D2D" w:rsidRDefault="0016593A" w:rsidP="00AB60E9">
      <w:pPr>
        <w:jc w:val="both"/>
        <w:rPr>
          <w:rFonts w:ascii="Times New Roman" w:hAnsi="Times New Roman"/>
          <w:sz w:val="24"/>
          <w:szCs w:val="24"/>
        </w:rPr>
      </w:pPr>
      <w:r>
        <w:rPr>
          <w:rStyle w:val="FontStyle107"/>
          <w:sz w:val="24"/>
          <w:szCs w:val="24"/>
        </w:rPr>
        <w:t>-</w:t>
      </w:r>
      <w:r w:rsidR="00AB60E9">
        <w:rPr>
          <w:rStyle w:val="FontStyle107"/>
          <w:sz w:val="24"/>
          <w:szCs w:val="24"/>
        </w:rPr>
        <w:t xml:space="preserve"> </w:t>
      </w:r>
      <w:r w:rsidR="00AB60E9" w:rsidRPr="0016593A">
        <w:rPr>
          <w:rStyle w:val="FontStyle107"/>
          <w:sz w:val="24"/>
          <w:szCs w:val="24"/>
        </w:rPr>
        <w:t>valorile limită admise ale apelor uzate</w:t>
      </w:r>
      <w:r w:rsidR="00AB60E9" w:rsidRPr="0016593A">
        <w:rPr>
          <w:lang w:eastAsia="ro-RO"/>
        </w:rPr>
        <w:t xml:space="preserve"> </w:t>
      </w:r>
      <w:r w:rsidRPr="0016593A">
        <w:rPr>
          <w:rFonts w:ascii="Times New Roman" w:hAnsi="Times New Roman"/>
          <w:sz w:val="24"/>
          <w:szCs w:val="24"/>
          <w:lang w:eastAsia="ro-RO"/>
        </w:rPr>
        <w:t>menajere epurate</w:t>
      </w:r>
      <w:r w:rsidR="00AB60E9" w:rsidRPr="0016593A">
        <w:rPr>
          <w:rFonts w:ascii="Times New Roman" w:hAnsi="Times New Roman"/>
          <w:sz w:val="24"/>
          <w:szCs w:val="24"/>
          <w:lang w:eastAsia="ro-RO"/>
        </w:rPr>
        <w:t xml:space="preserve"> </w:t>
      </w:r>
      <w:r w:rsidR="006D6177">
        <w:rPr>
          <w:rStyle w:val="FontStyle107"/>
          <w:sz w:val="24"/>
          <w:szCs w:val="24"/>
        </w:rPr>
        <w:t xml:space="preserve">se vor încadra în  </w:t>
      </w:r>
      <w:r w:rsidR="006D6177" w:rsidRPr="00B13149">
        <w:rPr>
          <w:rFonts w:ascii="Times New Roman" w:hAnsi="Times New Roman"/>
          <w:i/>
          <w:sz w:val="24"/>
          <w:szCs w:val="24"/>
        </w:rPr>
        <w:t xml:space="preserve">Normativul privind stabilirea limitelor de încărcare cu poluanţi a apelor uzate industriale şi orăşeneşti la evacuarea în receptorii naturali </w:t>
      </w:r>
      <w:r w:rsidR="006D6177" w:rsidRPr="00B13149">
        <w:rPr>
          <w:rFonts w:ascii="Times New Roman" w:hAnsi="Times New Roman"/>
          <w:sz w:val="24"/>
          <w:szCs w:val="24"/>
        </w:rPr>
        <w:t>(NTPA-00</w:t>
      </w:r>
      <w:r w:rsidR="006D6177">
        <w:rPr>
          <w:rFonts w:ascii="Times New Roman" w:hAnsi="Times New Roman"/>
          <w:sz w:val="24"/>
          <w:szCs w:val="24"/>
        </w:rPr>
        <w:t>1/2002</w:t>
      </w:r>
      <w:r w:rsidR="006D6177" w:rsidRPr="00B13149">
        <w:rPr>
          <w:rFonts w:ascii="Times New Roman" w:hAnsi="Times New Roman"/>
          <w:sz w:val="24"/>
          <w:szCs w:val="24"/>
        </w:rPr>
        <w:t xml:space="preserve">) aprobat prin  </w:t>
      </w:r>
      <w:r w:rsidR="006D6177" w:rsidRPr="00B13149">
        <w:rPr>
          <w:rFonts w:ascii="Times New Roman" w:hAnsi="Times New Roman"/>
          <w:i/>
          <w:sz w:val="24"/>
          <w:szCs w:val="24"/>
        </w:rPr>
        <w:t>HG nr. 188/2002</w:t>
      </w:r>
      <w:r w:rsidR="006D6177">
        <w:rPr>
          <w:rFonts w:ascii="Times New Roman" w:hAnsi="Times New Roman"/>
          <w:i/>
          <w:sz w:val="24"/>
          <w:szCs w:val="24"/>
        </w:rPr>
        <w:t xml:space="preserve">, </w:t>
      </w:r>
      <w:r w:rsidR="006D6177">
        <w:rPr>
          <w:rFonts w:ascii="Times New Roman" w:hAnsi="Times New Roman"/>
          <w:sz w:val="24"/>
          <w:szCs w:val="24"/>
        </w:rPr>
        <w:t>cu modificările și completările ulterioare</w:t>
      </w:r>
      <w:r w:rsidR="002C27CE">
        <w:rPr>
          <w:rFonts w:ascii="Times New Roman" w:hAnsi="Times New Roman"/>
          <w:sz w:val="24"/>
          <w:szCs w:val="24"/>
        </w:rPr>
        <w:t>, după cum urmează:</w:t>
      </w:r>
    </w:p>
    <w:tbl>
      <w:tblPr>
        <w:tblW w:w="9182" w:type="dxa"/>
        <w:tblCellSpacing w:w="0" w:type="dxa"/>
        <w:tblInd w:w="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4393"/>
        <w:gridCol w:w="1420"/>
        <w:gridCol w:w="2692"/>
      </w:tblGrid>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Nr. crt.</w:t>
            </w: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Indicatorul de calitate</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U.M.</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Valorile limită admisibile</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pH</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unităţi pH</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6,5-8,5</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Consum biochimic de oxigen la 5 zile (CBO</w:t>
            </w:r>
            <w:r w:rsidRPr="002C27CE">
              <w:rPr>
                <w:rFonts w:ascii="Times New Roman" w:hAnsi="Times New Roman"/>
                <w:sz w:val="24"/>
                <w:szCs w:val="24"/>
                <w:vertAlign w:val="subscript"/>
              </w:rPr>
              <w:t>5</w:t>
            </w:r>
            <w:r w:rsidRPr="002C27CE">
              <w:rPr>
                <w:rFonts w:ascii="Times New Roman" w:hAnsi="Times New Roman"/>
                <w:sz w:val="24"/>
                <w:szCs w:val="24"/>
              </w:rPr>
              <w:t>)</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 O</w:t>
            </w:r>
            <w:r w:rsidRPr="002C27CE">
              <w:rPr>
                <w:rFonts w:ascii="Times New Roman" w:hAnsi="Times New Roman"/>
                <w:sz w:val="24"/>
                <w:szCs w:val="24"/>
                <w:vertAlign w:val="subscript"/>
              </w:rPr>
              <w:t>2</w:t>
            </w:r>
            <w:r w:rsidRPr="002C27CE">
              <w:rPr>
                <w:rFonts w:ascii="Times New Roman" w:hAnsi="Times New Roman"/>
                <w:sz w:val="24"/>
                <w:szCs w:val="24"/>
              </w:rPr>
              <w:t>/l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25,0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Consum chimic de oxigen - metoda cu dicromat de potasiu (CCO</w:t>
            </w:r>
            <w:r w:rsidRPr="002C27CE">
              <w:rPr>
                <w:rFonts w:ascii="Times New Roman" w:hAnsi="Times New Roman"/>
                <w:sz w:val="24"/>
                <w:szCs w:val="24"/>
                <w:vertAlign w:val="subscript"/>
              </w:rPr>
              <w:t>Cr</w:t>
            </w:r>
            <w:r w:rsidRPr="002C27CE">
              <w:rPr>
                <w:rFonts w:ascii="Times New Roman" w:hAnsi="Times New Roman"/>
                <w:sz w:val="24"/>
                <w:szCs w:val="24"/>
                <w:vertAlign w:val="superscript"/>
              </w:rPr>
              <w:t>-</w:t>
            </w:r>
            <w:r w:rsidRPr="002C27CE">
              <w:rPr>
                <w:rFonts w:ascii="Times New Roman" w:hAnsi="Times New Roman"/>
                <w:sz w:val="24"/>
                <w:szCs w:val="24"/>
              </w:rPr>
              <w:t>)</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 O</w:t>
            </w:r>
            <w:r w:rsidRPr="002C27CE">
              <w:rPr>
                <w:rFonts w:ascii="Times New Roman" w:hAnsi="Times New Roman"/>
                <w:sz w:val="24"/>
                <w:szCs w:val="24"/>
                <w:vertAlign w:val="subscript"/>
              </w:rPr>
              <w:t>2</w:t>
            </w:r>
            <w:r w:rsidRPr="002C27CE">
              <w:rPr>
                <w:rFonts w:ascii="Times New Roman" w:hAnsi="Times New Roman"/>
                <w:sz w:val="24"/>
                <w:szCs w:val="24"/>
              </w:rPr>
              <w:t>/l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125,0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Azot amoniacal (NH</w:t>
            </w:r>
            <w:r w:rsidRPr="002C27CE">
              <w:rPr>
                <w:rFonts w:ascii="Times New Roman" w:hAnsi="Times New Roman"/>
                <w:sz w:val="24"/>
                <w:szCs w:val="24"/>
                <w:vertAlign w:val="subscript"/>
              </w:rPr>
              <w:t>4</w:t>
            </w:r>
            <w:r w:rsidRPr="002C27CE">
              <w:rPr>
                <w:rFonts w:ascii="Times New Roman" w:hAnsi="Times New Roman"/>
                <w:sz w:val="24"/>
                <w:szCs w:val="24"/>
                <w:vertAlign w:val="superscript"/>
              </w:rPr>
              <w:t>+</w:t>
            </w:r>
            <w:r w:rsidRPr="002C27CE">
              <w:rPr>
                <w:rFonts w:ascii="Times New Roman" w:hAnsi="Times New Roman"/>
                <w:sz w:val="24"/>
                <w:szCs w:val="24"/>
              </w:rPr>
              <w:t>)</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2,0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Fosfor total (P)</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1,0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Suspensii totale (MTS)</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35</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Substanţe extractibile cu solvenţi organici</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20,0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Reziduu filtrat la 105°C</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2.000,0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5A75D7">
            <w:pPr>
              <w:pStyle w:val="Listparagraf"/>
              <w:numPr>
                <w:ilvl w:val="0"/>
                <w:numId w:val="70"/>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Detergenţi sintetici biodegradabili</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0,5</w:t>
            </w:r>
          </w:p>
        </w:tc>
      </w:tr>
    </w:tbl>
    <w:p w:rsidR="002C27CE" w:rsidRPr="00B2705B" w:rsidRDefault="002C27CE" w:rsidP="00AB60E9">
      <w:pPr>
        <w:jc w:val="both"/>
        <w:rPr>
          <w:rFonts w:ascii="Times New Roman" w:hAnsi="Times New Roman"/>
          <w:sz w:val="24"/>
          <w:szCs w:val="24"/>
          <w:lang w:eastAsia="ro-RO"/>
        </w:rPr>
      </w:pPr>
    </w:p>
    <w:p w:rsidR="00B6326B" w:rsidRPr="00526189" w:rsidRDefault="0016593A" w:rsidP="0016593A">
      <w:pPr>
        <w:jc w:val="both"/>
        <w:rPr>
          <w:rFonts w:ascii="Times New Roman" w:hAnsi="Times New Roman"/>
          <w:color w:val="FF0000"/>
          <w:sz w:val="24"/>
          <w:szCs w:val="24"/>
          <w:lang w:eastAsia="ro-RO"/>
        </w:rPr>
      </w:pPr>
      <w:r>
        <w:rPr>
          <w:rFonts w:ascii="Times New Roman" w:hAnsi="Times New Roman"/>
          <w:color w:val="FF0000"/>
          <w:sz w:val="24"/>
          <w:szCs w:val="24"/>
          <w:lang w:eastAsia="ro-RO"/>
        </w:rPr>
        <w:t xml:space="preserve">- </w:t>
      </w:r>
      <w:r w:rsidRPr="0016593A">
        <w:rPr>
          <w:rStyle w:val="FontStyle107"/>
          <w:sz w:val="24"/>
          <w:szCs w:val="24"/>
        </w:rPr>
        <w:t>valorile limită admise ale</w:t>
      </w:r>
      <w:r>
        <w:rPr>
          <w:rStyle w:val="FontStyle107"/>
          <w:sz w:val="24"/>
          <w:szCs w:val="24"/>
        </w:rPr>
        <w:t xml:space="preserve"> levigatului epurat și evacuat în </w:t>
      </w:r>
      <w:r w:rsidRPr="0016593A">
        <w:rPr>
          <w:rFonts w:ascii="Times New Roman" w:hAnsi="Times New Roman"/>
          <w:sz w:val="24"/>
          <w:szCs w:val="24"/>
          <w:lang w:eastAsia="ro-RO"/>
        </w:rPr>
        <w:t>bazinul  de retenție și evaporație</w:t>
      </w:r>
      <w:r>
        <w:rPr>
          <w:rFonts w:ascii="Times New Roman" w:hAnsi="Times New Roman"/>
          <w:sz w:val="24"/>
          <w:szCs w:val="24"/>
          <w:lang w:eastAsia="ro-RO"/>
        </w:rPr>
        <w:t xml:space="preserve"> </w:t>
      </w:r>
      <w:r>
        <w:rPr>
          <w:rStyle w:val="FontStyle107"/>
          <w:sz w:val="24"/>
          <w:szCs w:val="24"/>
        </w:rPr>
        <w:t xml:space="preserve">se vor încadra în  </w:t>
      </w:r>
      <w:r w:rsidRPr="00B13149">
        <w:rPr>
          <w:rFonts w:ascii="Times New Roman" w:hAnsi="Times New Roman"/>
          <w:i/>
          <w:sz w:val="24"/>
          <w:szCs w:val="24"/>
        </w:rPr>
        <w:t xml:space="preserve">Normativul privind stabilirea limitelor de încărcare cu poluanţi a apelor uzate industriale şi orăşeneşti la evacuarea în receptorii naturali </w:t>
      </w:r>
      <w:r w:rsidRPr="00B13149">
        <w:rPr>
          <w:rFonts w:ascii="Times New Roman" w:hAnsi="Times New Roman"/>
          <w:sz w:val="24"/>
          <w:szCs w:val="24"/>
        </w:rPr>
        <w:t>(NTPA-00</w:t>
      </w:r>
      <w:r>
        <w:rPr>
          <w:rFonts w:ascii="Times New Roman" w:hAnsi="Times New Roman"/>
          <w:sz w:val="24"/>
          <w:szCs w:val="24"/>
        </w:rPr>
        <w:t>1/2002</w:t>
      </w:r>
      <w:r w:rsidRPr="00B13149">
        <w:rPr>
          <w:rFonts w:ascii="Times New Roman" w:hAnsi="Times New Roman"/>
          <w:sz w:val="24"/>
          <w:szCs w:val="24"/>
        </w:rPr>
        <w:t xml:space="preserve">) aprobat prin  </w:t>
      </w:r>
      <w:r w:rsidRPr="00B13149">
        <w:rPr>
          <w:rFonts w:ascii="Times New Roman" w:hAnsi="Times New Roman"/>
          <w:i/>
          <w:sz w:val="24"/>
          <w:szCs w:val="24"/>
        </w:rPr>
        <w:t>HG nr. 188/2002</w:t>
      </w:r>
      <w:r>
        <w:rPr>
          <w:rFonts w:ascii="Times New Roman" w:hAnsi="Times New Roman"/>
          <w:i/>
          <w:sz w:val="24"/>
          <w:szCs w:val="24"/>
        </w:rPr>
        <w:t xml:space="preserve">, </w:t>
      </w:r>
      <w:r>
        <w:rPr>
          <w:rFonts w:ascii="Times New Roman" w:hAnsi="Times New Roman"/>
          <w:sz w:val="24"/>
          <w:szCs w:val="24"/>
        </w:rPr>
        <w:t>cu modificările și completările ulterioare, după cum urmează:</w:t>
      </w:r>
    </w:p>
    <w:tbl>
      <w:tblPr>
        <w:tblW w:w="9324" w:type="dxa"/>
        <w:tblCellSpacing w:w="0" w:type="dxa"/>
        <w:tblInd w:w="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
        <w:gridCol w:w="5028"/>
        <w:gridCol w:w="1276"/>
        <w:gridCol w:w="2551"/>
      </w:tblGrid>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C156F" w:rsidRPr="005403BA" w:rsidRDefault="003C156F" w:rsidP="005D15A5">
            <w:pPr>
              <w:jc w:val="center"/>
              <w:rPr>
                <w:rFonts w:ascii="Times New Roman" w:hAnsi="Times New Roman"/>
                <w:sz w:val="24"/>
                <w:szCs w:val="24"/>
              </w:rPr>
            </w:pPr>
            <w:r w:rsidRPr="005403BA">
              <w:rPr>
                <w:rFonts w:ascii="Times New Roman" w:hAnsi="Times New Roman"/>
                <w:sz w:val="24"/>
                <w:szCs w:val="24"/>
              </w:rPr>
              <w:t>Nr. crt.</w:t>
            </w: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C156F" w:rsidRPr="005403BA" w:rsidRDefault="003C156F" w:rsidP="005D15A5">
            <w:pPr>
              <w:jc w:val="center"/>
              <w:rPr>
                <w:rFonts w:ascii="Times New Roman" w:hAnsi="Times New Roman"/>
                <w:sz w:val="24"/>
                <w:szCs w:val="24"/>
              </w:rPr>
            </w:pPr>
            <w:r w:rsidRPr="005403BA">
              <w:rPr>
                <w:rFonts w:ascii="Times New Roman" w:hAnsi="Times New Roman"/>
                <w:sz w:val="24"/>
                <w:szCs w:val="24"/>
              </w:rPr>
              <w:t>Indicatorul de calitate</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C156F" w:rsidRPr="005403BA" w:rsidRDefault="003C156F" w:rsidP="005D15A5">
            <w:pPr>
              <w:jc w:val="center"/>
              <w:rPr>
                <w:rFonts w:ascii="Times New Roman" w:hAnsi="Times New Roman"/>
                <w:sz w:val="24"/>
                <w:szCs w:val="24"/>
              </w:rPr>
            </w:pPr>
            <w:r w:rsidRPr="005403BA">
              <w:rPr>
                <w:rFonts w:ascii="Times New Roman" w:hAnsi="Times New Roman"/>
                <w:sz w:val="24"/>
                <w:szCs w:val="24"/>
              </w:rPr>
              <w:t>U.M.</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C156F" w:rsidRPr="005403BA" w:rsidRDefault="003C156F" w:rsidP="005D15A5">
            <w:pPr>
              <w:jc w:val="center"/>
              <w:rPr>
                <w:rFonts w:ascii="Times New Roman" w:hAnsi="Times New Roman"/>
                <w:sz w:val="24"/>
                <w:szCs w:val="24"/>
              </w:rPr>
            </w:pPr>
            <w:r w:rsidRPr="005403BA">
              <w:rPr>
                <w:rFonts w:ascii="Times New Roman" w:hAnsi="Times New Roman"/>
                <w:sz w:val="24"/>
                <w:szCs w:val="24"/>
              </w:rPr>
              <w:t>Valorile limită admisibile</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rPr>
                <w:rFonts w:ascii="Times New Roman" w:hAnsi="Times New Roman"/>
                <w:sz w:val="24"/>
                <w:szCs w:val="24"/>
              </w:rPr>
            </w:pPr>
            <w:r w:rsidRPr="003C156F">
              <w:rPr>
                <w:rFonts w:ascii="Times New Roman" w:hAnsi="Times New Roman"/>
                <w:sz w:val="24"/>
                <w:szCs w:val="24"/>
              </w:rPr>
              <w:t>pH</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unităţi pH</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6,5-8,5</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rPr>
                <w:rFonts w:ascii="Times New Roman" w:hAnsi="Times New Roman"/>
                <w:sz w:val="24"/>
                <w:szCs w:val="24"/>
              </w:rPr>
            </w:pPr>
            <w:r w:rsidRPr="003C156F">
              <w:rPr>
                <w:rFonts w:ascii="Times New Roman" w:hAnsi="Times New Roman"/>
                <w:sz w:val="24"/>
                <w:szCs w:val="24"/>
              </w:rPr>
              <w:t>Consum biochimic de oxigen la 5 zile (CBO</w:t>
            </w:r>
            <w:r w:rsidRPr="003C156F">
              <w:rPr>
                <w:rFonts w:ascii="Times New Roman" w:hAnsi="Times New Roman"/>
                <w:sz w:val="24"/>
                <w:szCs w:val="24"/>
                <w:vertAlign w:val="subscript"/>
              </w:rPr>
              <w:t>5</w:t>
            </w:r>
            <w:r w:rsidRPr="003C156F">
              <w:rPr>
                <w:rFonts w:ascii="Times New Roman" w:hAnsi="Times New Roman"/>
                <w:sz w:val="24"/>
                <w:szCs w:val="24"/>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mg O</w:t>
            </w:r>
            <w:r w:rsidRPr="003C156F">
              <w:rPr>
                <w:rFonts w:ascii="Times New Roman" w:hAnsi="Times New Roman"/>
                <w:sz w:val="24"/>
                <w:szCs w:val="24"/>
                <w:vertAlign w:val="subscript"/>
              </w:rPr>
              <w:t>2</w:t>
            </w:r>
            <w:r w:rsidRPr="003C156F">
              <w:rPr>
                <w:rFonts w:ascii="Times New Roman" w:hAnsi="Times New Roman"/>
                <w:sz w:val="24"/>
                <w:szCs w:val="24"/>
              </w:rPr>
              <w:t>/l</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25,0</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C156F" w:rsidRPr="003C156F"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rPr>
                <w:rFonts w:ascii="Times New Roman" w:hAnsi="Times New Roman"/>
                <w:sz w:val="24"/>
                <w:szCs w:val="24"/>
              </w:rPr>
            </w:pPr>
            <w:r w:rsidRPr="003C156F">
              <w:rPr>
                <w:rFonts w:ascii="Times New Roman" w:hAnsi="Times New Roman"/>
                <w:sz w:val="24"/>
                <w:szCs w:val="24"/>
              </w:rPr>
              <w:t>Consum chimic de oxigen - metoda cu dicromat de potasiu (CCO</w:t>
            </w:r>
            <w:r w:rsidRPr="003C156F">
              <w:rPr>
                <w:rFonts w:ascii="Times New Roman" w:hAnsi="Times New Roman"/>
                <w:sz w:val="24"/>
                <w:szCs w:val="24"/>
                <w:vertAlign w:val="subscript"/>
              </w:rPr>
              <w:t>Cr</w:t>
            </w:r>
            <w:r w:rsidRPr="003C156F">
              <w:rPr>
                <w:rFonts w:ascii="Times New Roman" w:hAnsi="Times New Roman"/>
                <w:sz w:val="24"/>
                <w:szCs w:val="24"/>
                <w:vertAlign w:val="superscript"/>
              </w:rPr>
              <w:t>-</w:t>
            </w:r>
            <w:r w:rsidRPr="003C156F">
              <w:rPr>
                <w:rFonts w:ascii="Times New Roman" w:hAnsi="Times New Roman"/>
                <w:sz w:val="24"/>
                <w:szCs w:val="24"/>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mg O</w:t>
            </w:r>
            <w:r w:rsidRPr="003C156F">
              <w:rPr>
                <w:rFonts w:ascii="Times New Roman" w:hAnsi="Times New Roman"/>
                <w:sz w:val="24"/>
                <w:szCs w:val="24"/>
                <w:vertAlign w:val="subscript"/>
              </w:rPr>
              <w:t>2</w:t>
            </w:r>
            <w:r w:rsidRPr="003C156F">
              <w:rPr>
                <w:rFonts w:ascii="Times New Roman" w:hAnsi="Times New Roman"/>
                <w:sz w:val="24"/>
                <w:szCs w:val="24"/>
              </w:rPr>
              <w:t>/l</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125,0</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D15A5">
            <w:pPr>
              <w:rPr>
                <w:rFonts w:ascii="Times New Roman" w:hAnsi="Times New Roman"/>
                <w:sz w:val="24"/>
                <w:szCs w:val="24"/>
              </w:rPr>
            </w:pPr>
            <w:r w:rsidRPr="003C156F">
              <w:rPr>
                <w:rFonts w:ascii="Times New Roman" w:hAnsi="Times New Roman"/>
                <w:sz w:val="24"/>
                <w:szCs w:val="24"/>
              </w:rPr>
              <w:t>Suspensii totale (MTS)</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mg/l</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35</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E3168C">
            <w:pPr>
              <w:rPr>
                <w:rFonts w:ascii="Times New Roman" w:eastAsia="Times New Roman" w:hAnsi="Times New Roman"/>
                <w:sz w:val="24"/>
                <w:szCs w:val="24"/>
                <w:lang w:eastAsia="ro-RO"/>
              </w:rPr>
            </w:pPr>
            <w:r w:rsidRPr="003C156F">
              <w:rPr>
                <w:rFonts w:ascii="Times New Roman" w:eastAsia="Times New Roman" w:hAnsi="Times New Roman"/>
                <w:sz w:val="24"/>
                <w:szCs w:val="24"/>
                <w:lang w:eastAsia="ro-RO"/>
              </w:rPr>
              <w:t>Azot amoniacal (NH</w:t>
            </w:r>
            <w:r w:rsidRPr="003C156F">
              <w:rPr>
                <w:rFonts w:ascii="Times New Roman" w:eastAsia="Times New Roman" w:hAnsi="Times New Roman"/>
                <w:sz w:val="24"/>
                <w:szCs w:val="24"/>
                <w:vertAlign w:val="subscript"/>
                <w:lang w:eastAsia="ro-RO"/>
              </w:rPr>
              <w:t>4</w:t>
            </w:r>
            <w:r w:rsidRPr="003C156F">
              <w:rPr>
                <w:rFonts w:ascii="Times New Roman" w:eastAsia="Times New Roman" w:hAnsi="Times New Roman"/>
                <w:sz w:val="24"/>
                <w:szCs w:val="24"/>
                <w:vertAlign w:val="superscript"/>
                <w:lang w:eastAsia="ro-RO"/>
              </w:rPr>
              <w:t>+</w:t>
            </w:r>
            <w:r w:rsidRPr="003C156F">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E3168C">
            <w:pPr>
              <w:jc w:val="center"/>
              <w:rPr>
                <w:rFonts w:ascii="Times New Roman" w:eastAsia="Times New Roman" w:hAnsi="Times New Roman"/>
                <w:sz w:val="24"/>
                <w:szCs w:val="24"/>
                <w:lang w:eastAsia="ro-RO"/>
              </w:rPr>
            </w:pPr>
            <w:r w:rsidRPr="003C156F">
              <w:rPr>
                <w:rFonts w:ascii="Times New Roman" w:eastAsia="Times New Roman" w:hAnsi="Times New Roman"/>
                <w:sz w:val="24"/>
                <w:szCs w:val="24"/>
                <w:lang w:eastAsia="ro-RO"/>
              </w:rPr>
              <w:t>mg/dm</w:t>
            </w:r>
            <w:r w:rsidRPr="003C156F">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403BA">
            <w:pPr>
              <w:jc w:val="center"/>
              <w:rPr>
                <w:rFonts w:ascii="Times New Roman" w:eastAsia="Times New Roman" w:hAnsi="Times New Roman"/>
                <w:sz w:val="24"/>
                <w:szCs w:val="24"/>
                <w:lang w:eastAsia="ro-RO"/>
              </w:rPr>
            </w:pPr>
            <w:r w:rsidRPr="003C156F">
              <w:rPr>
                <w:rFonts w:ascii="Times New Roman" w:eastAsia="Times New Roman" w:hAnsi="Times New Roman"/>
                <w:sz w:val="24"/>
                <w:szCs w:val="24"/>
                <w:lang w:eastAsia="ro-RO"/>
              </w:rPr>
              <w:t>2,0</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Cadmiu (Cd</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0,2</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Mercur (Hg</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0,05</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Crom total (Cr</w:t>
            </w:r>
            <w:r w:rsidRPr="005403BA">
              <w:rPr>
                <w:rFonts w:ascii="Times New Roman" w:eastAsia="Times New Roman" w:hAnsi="Times New Roman"/>
                <w:sz w:val="24"/>
                <w:szCs w:val="24"/>
                <w:vertAlign w:val="superscript"/>
                <w:lang w:eastAsia="ro-RO"/>
              </w:rPr>
              <w:t>3+</w:t>
            </w:r>
            <w:r w:rsidRPr="005403BA">
              <w:rPr>
                <w:rFonts w:ascii="Times New Roman" w:eastAsia="Times New Roman" w:hAnsi="Times New Roman"/>
                <w:sz w:val="24"/>
                <w:szCs w:val="24"/>
                <w:lang w:eastAsia="ro-RO"/>
              </w:rPr>
              <w:t>+ Cr</w:t>
            </w:r>
            <w:r w:rsidRPr="005403BA">
              <w:rPr>
                <w:rFonts w:ascii="Times New Roman" w:eastAsia="Times New Roman" w:hAnsi="Times New Roman"/>
                <w:sz w:val="24"/>
                <w:szCs w:val="24"/>
                <w:vertAlign w:val="superscript"/>
                <w:lang w:eastAsia="ro-RO"/>
              </w:rPr>
              <w:t>6+</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1,0</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Cupru (Cu</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0,1</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Nichel (Ni</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0,5</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Plumb (Pb</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0,2</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5A75D7">
            <w:pPr>
              <w:pStyle w:val="Listparagraf"/>
              <w:numPr>
                <w:ilvl w:val="0"/>
                <w:numId w:val="69"/>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Zinc (Zn</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0,5</w:t>
            </w:r>
          </w:p>
        </w:tc>
      </w:tr>
    </w:tbl>
    <w:p w:rsidR="003973BA" w:rsidRDefault="003973BA" w:rsidP="000829FC">
      <w:pPr>
        <w:widowControl w:val="0"/>
        <w:jc w:val="both"/>
        <w:rPr>
          <w:rFonts w:ascii="Times New Roman" w:hAnsi="Times New Roman"/>
          <w:b/>
          <w:i/>
          <w:color w:val="FF0000"/>
          <w:sz w:val="24"/>
          <w:szCs w:val="24"/>
        </w:rPr>
      </w:pPr>
    </w:p>
    <w:p w:rsidR="00336AA2" w:rsidRDefault="00336AA2" w:rsidP="000829FC">
      <w:pPr>
        <w:pStyle w:val="Style51"/>
        <w:widowControl/>
        <w:rPr>
          <w:rStyle w:val="FontStyle99"/>
          <w:b/>
          <w:sz w:val="24"/>
          <w:szCs w:val="24"/>
        </w:rPr>
      </w:pPr>
    </w:p>
    <w:p w:rsidR="00336AA2" w:rsidRDefault="00336AA2" w:rsidP="000829FC">
      <w:pPr>
        <w:pStyle w:val="Style51"/>
        <w:widowControl/>
        <w:rPr>
          <w:rStyle w:val="FontStyle99"/>
          <w:b/>
          <w:sz w:val="24"/>
          <w:szCs w:val="24"/>
        </w:rPr>
      </w:pPr>
    </w:p>
    <w:p w:rsidR="00336AA2" w:rsidRDefault="00336AA2" w:rsidP="000829FC">
      <w:pPr>
        <w:pStyle w:val="Style51"/>
        <w:widowControl/>
        <w:rPr>
          <w:rStyle w:val="FontStyle99"/>
          <w:b/>
          <w:sz w:val="24"/>
          <w:szCs w:val="24"/>
        </w:rPr>
      </w:pPr>
    </w:p>
    <w:p w:rsidR="00FC7DA4" w:rsidRPr="00913E6D" w:rsidRDefault="00FC7DA4" w:rsidP="000829FC">
      <w:pPr>
        <w:pStyle w:val="Style51"/>
        <w:widowControl/>
        <w:rPr>
          <w:rStyle w:val="FontStyle99"/>
          <w:b/>
          <w:sz w:val="24"/>
          <w:szCs w:val="24"/>
        </w:rPr>
      </w:pPr>
      <w:r w:rsidRPr="00913E6D">
        <w:rPr>
          <w:rStyle w:val="FontStyle99"/>
          <w:b/>
          <w:sz w:val="24"/>
          <w:szCs w:val="24"/>
        </w:rPr>
        <w:lastRenderedPageBreak/>
        <w:t>10.2.</w:t>
      </w:r>
      <w:r w:rsidR="008C5906" w:rsidRPr="00913E6D">
        <w:rPr>
          <w:rStyle w:val="FontStyle99"/>
          <w:b/>
          <w:sz w:val="24"/>
          <w:szCs w:val="24"/>
        </w:rPr>
        <w:t>2</w:t>
      </w:r>
      <w:r w:rsidRPr="00913E6D">
        <w:rPr>
          <w:rStyle w:val="FontStyle99"/>
          <w:b/>
          <w:sz w:val="24"/>
          <w:szCs w:val="24"/>
        </w:rPr>
        <w:t xml:space="preserve">. </w:t>
      </w:r>
      <w:r w:rsidRPr="00C222E5">
        <w:rPr>
          <w:rStyle w:val="FontStyle99"/>
          <w:b/>
          <w:sz w:val="24"/>
          <w:szCs w:val="24"/>
        </w:rPr>
        <w:t>Apa subterană</w:t>
      </w:r>
    </w:p>
    <w:p w:rsidR="00FC7DA4" w:rsidRPr="00913E6D" w:rsidRDefault="00FC7DA4" w:rsidP="00233E86">
      <w:pPr>
        <w:pStyle w:val="Style19"/>
        <w:widowControl/>
        <w:spacing w:line="240" w:lineRule="auto"/>
        <w:ind w:right="5"/>
        <w:rPr>
          <w:rStyle w:val="FontStyle107"/>
          <w:sz w:val="24"/>
          <w:szCs w:val="24"/>
        </w:rPr>
      </w:pPr>
      <w:r w:rsidRPr="00913E6D">
        <w:rPr>
          <w:rStyle w:val="FontStyle107"/>
          <w:sz w:val="24"/>
          <w:szCs w:val="24"/>
        </w:rPr>
        <w:t>Controlul calitatii ape</w:t>
      </w:r>
      <w:r w:rsidR="008C5906" w:rsidRPr="00913E6D">
        <w:rPr>
          <w:rStyle w:val="FontStyle107"/>
          <w:sz w:val="24"/>
          <w:szCs w:val="24"/>
        </w:rPr>
        <w:t>lor</w:t>
      </w:r>
      <w:r w:rsidRPr="00913E6D">
        <w:rPr>
          <w:rStyle w:val="FontStyle107"/>
          <w:sz w:val="24"/>
          <w:szCs w:val="24"/>
        </w:rPr>
        <w:t xml:space="preserve"> subterane se </w:t>
      </w:r>
      <w:r w:rsidR="00233E86" w:rsidRPr="00913E6D">
        <w:rPr>
          <w:rStyle w:val="FontStyle107"/>
          <w:sz w:val="24"/>
          <w:szCs w:val="24"/>
        </w:rPr>
        <w:t xml:space="preserve">va realiza prin cele 3 foraje de </w:t>
      </w:r>
      <w:r w:rsidR="00E313F1">
        <w:rPr>
          <w:rStyle w:val="FontStyle107"/>
          <w:sz w:val="24"/>
          <w:szCs w:val="24"/>
        </w:rPr>
        <w:t>monitorizare</w:t>
      </w:r>
      <w:r w:rsidR="00233E86" w:rsidRPr="00913E6D">
        <w:rPr>
          <w:rStyle w:val="FontStyle107"/>
          <w:sz w:val="24"/>
          <w:szCs w:val="24"/>
        </w:rPr>
        <w:t xml:space="preserve">, iar rezultatele </w:t>
      </w:r>
      <w:r w:rsidRPr="00913E6D">
        <w:rPr>
          <w:rStyle w:val="FontStyle107"/>
          <w:sz w:val="24"/>
          <w:szCs w:val="24"/>
        </w:rPr>
        <w:t>analizelor se vor compara cu probele martor reprezentate de prima analiză efectuată pentru fiecare indicator în parte</w:t>
      </w:r>
      <w:r w:rsidR="005403BA">
        <w:rPr>
          <w:rStyle w:val="FontStyle107"/>
          <w:sz w:val="24"/>
          <w:szCs w:val="24"/>
        </w:rPr>
        <w:t xml:space="preserve"> și nu vor depăși următoarele valori obținute:</w:t>
      </w:r>
    </w:p>
    <w:p w:rsidR="00FC7DA4" w:rsidRPr="00913E6D" w:rsidRDefault="00FC7DA4" w:rsidP="000829FC">
      <w:pPr>
        <w:rPr>
          <w:rStyle w:val="FontStyle105"/>
          <w:sz w:val="24"/>
          <w:szCs w:val="24"/>
          <w:u w:val="single"/>
        </w:rPr>
      </w:pPr>
      <w:r w:rsidRPr="00913E6D">
        <w:rPr>
          <w:rStyle w:val="FontStyle105"/>
          <w:b w:val="0"/>
          <w:sz w:val="24"/>
          <w:szCs w:val="24"/>
        </w:rPr>
        <w:t>Valorile de referinţă pentru calitatea apei subterane</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2752"/>
        <w:gridCol w:w="1057"/>
        <w:gridCol w:w="1702"/>
        <w:gridCol w:w="1559"/>
        <w:gridCol w:w="1621"/>
      </w:tblGrid>
      <w:tr w:rsidR="006A078C" w:rsidRPr="006A078C" w:rsidTr="00913E6D">
        <w:trPr>
          <w:trHeight w:val="211"/>
          <w:jc w:val="center"/>
        </w:trPr>
        <w:tc>
          <w:tcPr>
            <w:tcW w:w="313" w:type="pct"/>
            <w:vMerge w:val="restart"/>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Nr.</w:t>
            </w:r>
          </w:p>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crt.</w:t>
            </w:r>
          </w:p>
        </w:tc>
        <w:tc>
          <w:tcPr>
            <w:tcW w:w="1484" w:type="pct"/>
            <w:vMerge w:val="restart"/>
            <w:tcMar>
              <w:top w:w="0" w:type="dxa"/>
              <w:left w:w="108" w:type="dxa"/>
              <w:bottom w:w="0" w:type="dxa"/>
              <w:right w:w="108" w:type="dxa"/>
            </w:tcMar>
            <w:hideMark/>
          </w:tcPr>
          <w:p w:rsidR="005D15A5" w:rsidRPr="006A078C" w:rsidRDefault="005D15A5" w:rsidP="005D15A5">
            <w:pPr>
              <w:spacing w:line="276" w:lineRule="auto"/>
              <w:jc w:val="center"/>
              <w:rPr>
                <w:rFonts w:ascii="Times New Roman" w:hAnsi="Times New Roman"/>
                <w:sz w:val="24"/>
                <w:szCs w:val="24"/>
                <w:lang w:val="en-GB"/>
              </w:rPr>
            </w:pPr>
            <w:r w:rsidRPr="006A078C">
              <w:rPr>
                <w:rFonts w:ascii="Times New Roman" w:hAnsi="Times New Roman"/>
                <w:bCs/>
                <w:sz w:val="24"/>
                <w:szCs w:val="24"/>
                <w:lang w:val="en-GB"/>
              </w:rPr>
              <w:t>Indicator</w:t>
            </w:r>
          </w:p>
        </w:tc>
        <w:tc>
          <w:tcPr>
            <w:tcW w:w="570" w:type="pct"/>
            <w:vMerge w:val="restart"/>
            <w:tcMar>
              <w:top w:w="0" w:type="dxa"/>
              <w:left w:w="108" w:type="dxa"/>
              <w:bottom w:w="0" w:type="dxa"/>
              <w:right w:w="108" w:type="dxa"/>
            </w:tcMar>
            <w:hideMark/>
          </w:tcPr>
          <w:p w:rsidR="005D15A5" w:rsidRPr="006A078C" w:rsidRDefault="005D15A5" w:rsidP="005D15A5">
            <w:pPr>
              <w:spacing w:line="276" w:lineRule="auto"/>
              <w:jc w:val="center"/>
              <w:rPr>
                <w:rFonts w:ascii="Times New Roman" w:hAnsi="Times New Roman"/>
                <w:sz w:val="24"/>
                <w:szCs w:val="24"/>
                <w:lang w:val="en-GB"/>
              </w:rPr>
            </w:pPr>
            <w:r w:rsidRPr="006A078C">
              <w:rPr>
                <w:rFonts w:ascii="Times New Roman" w:hAnsi="Times New Roman"/>
                <w:bCs/>
                <w:sz w:val="24"/>
                <w:szCs w:val="24"/>
                <w:lang w:val="en-GB"/>
              </w:rPr>
              <w:t>UM</w:t>
            </w:r>
          </w:p>
        </w:tc>
        <w:tc>
          <w:tcPr>
            <w:tcW w:w="2633" w:type="pct"/>
            <w:gridSpan w:val="3"/>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Valori inregistrate</w:t>
            </w:r>
          </w:p>
        </w:tc>
      </w:tr>
      <w:tr w:rsidR="006A078C" w:rsidRPr="006A078C" w:rsidTr="00913E6D">
        <w:trPr>
          <w:trHeight w:val="655"/>
          <w:jc w:val="center"/>
        </w:trPr>
        <w:tc>
          <w:tcPr>
            <w:tcW w:w="313" w:type="pct"/>
            <w:vMerge/>
          </w:tcPr>
          <w:p w:rsidR="005D15A5" w:rsidRPr="006A078C" w:rsidRDefault="005D15A5" w:rsidP="005D15A5">
            <w:pPr>
              <w:spacing w:line="276" w:lineRule="auto"/>
              <w:jc w:val="both"/>
              <w:rPr>
                <w:rFonts w:ascii="Times New Roman" w:hAnsi="Times New Roman"/>
                <w:b/>
                <w:bCs/>
                <w:sz w:val="24"/>
                <w:szCs w:val="24"/>
                <w:lang w:val="en-GB"/>
              </w:rPr>
            </w:pPr>
          </w:p>
        </w:tc>
        <w:tc>
          <w:tcPr>
            <w:tcW w:w="1484" w:type="pct"/>
            <w:vMerge/>
            <w:tcMar>
              <w:top w:w="0" w:type="dxa"/>
              <w:left w:w="108" w:type="dxa"/>
              <w:bottom w:w="0" w:type="dxa"/>
              <w:right w:w="108" w:type="dxa"/>
            </w:tcMar>
            <w:hideMark/>
          </w:tcPr>
          <w:p w:rsidR="005D15A5" w:rsidRPr="006A078C" w:rsidRDefault="005D15A5" w:rsidP="005D15A5">
            <w:pPr>
              <w:spacing w:line="276" w:lineRule="auto"/>
              <w:jc w:val="both"/>
              <w:rPr>
                <w:rFonts w:ascii="Times New Roman" w:hAnsi="Times New Roman"/>
                <w:b/>
                <w:bCs/>
                <w:sz w:val="24"/>
                <w:szCs w:val="24"/>
                <w:lang w:val="en-GB"/>
              </w:rPr>
            </w:pPr>
          </w:p>
        </w:tc>
        <w:tc>
          <w:tcPr>
            <w:tcW w:w="570" w:type="pct"/>
            <w:vMerge/>
            <w:tcMar>
              <w:top w:w="0" w:type="dxa"/>
              <w:left w:w="108" w:type="dxa"/>
              <w:bottom w:w="0" w:type="dxa"/>
              <w:right w:w="108" w:type="dxa"/>
            </w:tcMar>
            <w:hideMark/>
          </w:tcPr>
          <w:p w:rsidR="005D15A5" w:rsidRPr="006A078C" w:rsidRDefault="005D15A5" w:rsidP="005D15A5">
            <w:pPr>
              <w:spacing w:line="276" w:lineRule="auto"/>
              <w:jc w:val="both"/>
              <w:rPr>
                <w:rFonts w:ascii="Times New Roman" w:hAnsi="Times New Roman"/>
                <w:b/>
                <w:bCs/>
                <w:sz w:val="24"/>
                <w:szCs w:val="24"/>
                <w:lang w:val="en-GB"/>
              </w:rPr>
            </w:pPr>
          </w:p>
        </w:tc>
        <w:tc>
          <w:tcPr>
            <w:tcW w:w="918" w:type="pct"/>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Fm1</w:t>
            </w:r>
          </w:p>
          <w:p w:rsidR="005D15A5" w:rsidRPr="006A078C" w:rsidRDefault="005D15A5" w:rsidP="005D15A5">
            <w:pPr>
              <w:spacing w:line="276" w:lineRule="auto"/>
              <w:jc w:val="center"/>
              <w:rPr>
                <w:rFonts w:ascii="Times New Roman" w:hAnsi="Times New Roman"/>
                <w:bCs/>
                <w:sz w:val="24"/>
                <w:szCs w:val="24"/>
                <w:lang w:val="en-GB"/>
              </w:rPr>
            </w:pPr>
          </w:p>
        </w:tc>
        <w:tc>
          <w:tcPr>
            <w:tcW w:w="841" w:type="pct"/>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Fm2</w:t>
            </w:r>
          </w:p>
          <w:p w:rsidR="005D15A5" w:rsidRPr="006A078C" w:rsidRDefault="005D15A5" w:rsidP="005D15A5">
            <w:pPr>
              <w:spacing w:line="276" w:lineRule="auto"/>
              <w:jc w:val="center"/>
              <w:rPr>
                <w:rFonts w:ascii="Times New Roman" w:hAnsi="Times New Roman"/>
                <w:bCs/>
                <w:sz w:val="24"/>
                <w:szCs w:val="24"/>
                <w:lang w:val="en-GB"/>
              </w:rPr>
            </w:pPr>
          </w:p>
        </w:tc>
        <w:tc>
          <w:tcPr>
            <w:tcW w:w="874" w:type="pct"/>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Fm3</w:t>
            </w:r>
          </w:p>
          <w:p w:rsidR="005D15A5" w:rsidRPr="006A078C" w:rsidRDefault="005D15A5" w:rsidP="005D15A5">
            <w:pPr>
              <w:spacing w:line="276" w:lineRule="auto"/>
              <w:jc w:val="center"/>
              <w:rPr>
                <w:rFonts w:ascii="Times New Roman" w:hAnsi="Times New Roman"/>
                <w:bCs/>
                <w:sz w:val="24"/>
                <w:szCs w:val="24"/>
                <w:lang w:val="en-GB"/>
              </w:rPr>
            </w:pPr>
          </w:p>
        </w:tc>
      </w:tr>
      <w:tr w:rsidR="00557CAB" w:rsidRPr="00557CAB" w:rsidTr="00913E6D">
        <w:trPr>
          <w:jc w:val="center"/>
        </w:trPr>
        <w:tc>
          <w:tcPr>
            <w:tcW w:w="313" w:type="pct"/>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1</w:t>
            </w:r>
          </w:p>
        </w:tc>
        <w:tc>
          <w:tcPr>
            <w:tcW w:w="1484" w:type="pct"/>
            <w:tcMar>
              <w:top w:w="0" w:type="dxa"/>
              <w:left w:w="108" w:type="dxa"/>
              <w:bottom w:w="0" w:type="dxa"/>
              <w:right w:w="108" w:type="dxa"/>
            </w:tcMar>
            <w:hideMark/>
          </w:tcPr>
          <w:p w:rsidR="005D15A5" w:rsidRPr="00557CAB" w:rsidRDefault="005D15A5" w:rsidP="008C1F91">
            <w:pPr>
              <w:spacing w:line="276" w:lineRule="auto"/>
              <w:rPr>
                <w:rFonts w:ascii="Times New Roman" w:hAnsi="Times New Roman"/>
                <w:sz w:val="24"/>
                <w:szCs w:val="24"/>
                <w:lang w:val="en-GB"/>
              </w:rPr>
            </w:pPr>
            <w:r w:rsidRPr="00557CAB">
              <w:rPr>
                <w:rFonts w:ascii="Times New Roman" w:hAnsi="Times New Roman"/>
                <w:sz w:val="24"/>
                <w:szCs w:val="24"/>
                <w:lang w:val="en-GB"/>
              </w:rPr>
              <w:t>pH (25°C)</w:t>
            </w:r>
          </w:p>
        </w:tc>
        <w:tc>
          <w:tcPr>
            <w:tcW w:w="570" w:type="pct"/>
            <w:tcMar>
              <w:top w:w="0" w:type="dxa"/>
              <w:left w:w="108" w:type="dxa"/>
              <w:bottom w:w="0" w:type="dxa"/>
              <w:right w:w="108" w:type="dxa"/>
            </w:tcMar>
            <w:hideMark/>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bCs/>
                <w:sz w:val="24"/>
                <w:szCs w:val="24"/>
                <w:lang w:val="en-GB"/>
              </w:rPr>
              <w:t>unități de pH</w:t>
            </w:r>
          </w:p>
        </w:tc>
        <w:tc>
          <w:tcPr>
            <w:tcW w:w="918" w:type="pct"/>
          </w:tcPr>
          <w:p w:rsidR="005D15A5" w:rsidRPr="00557CAB" w:rsidRDefault="005D15A5" w:rsidP="005D15A5">
            <w:pPr>
              <w:spacing w:line="276" w:lineRule="auto"/>
              <w:jc w:val="center"/>
              <w:rPr>
                <w:rFonts w:ascii="Times New Roman" w:hAnsi="Times New Roman"/>
                <w:bCs/>
                <w:sz w:val="24"/>
                <w:szCs w:val="24"/>
                <w:lang w:val="en-GB"/>
              </w:rPr>
            </w:pPr>
            <w:r w:rsidRPr="00557CAB">
              <w:rPr>
                <w:rFonts w:ascii="Times New Roman" w:hAnsi="Times New Roman"/>
                <w:bCs/>
                <w:sz w:val="24"/>
                <w:szCs w:val="24"/>
                <w:lang w:val="en-GB"/>
              </w:rPr>
              <w:t>7,9</w:t>
            </w:r>
          </w:p>
        </w:tc>
        <w:tc>
          <w:tcPr>
            <w:tcW w:w="841" w:type="pct"/>
          </w:tcPr>
          <w:p w:rsidR="005D15A5" w:rsidRPr="00557CAB" w:rsidRDefault="005D15A5" w:rsidP="005D15A5">
            <w:pPr>
              <w:spacing w:line="276" w:lineRule="auto"/>
              <w:jc w:val="center"/>
              <w:rPr>
                <w:rFonts w:ascii="Times New Roman" w:hAnsi="Times New Roman"/>
                <w:bCs/>
                <w:sz w:val="24"/>
                <w:szCs w:val="24"/>
                <w:lang w:val="en-GB"/>
              </w:rPr>
            </w:pPr>
            <w:r w:rsidRPr="00557CAB">
              <w:rPr>
                <w:rFonts w:ascii="Times New Roman" w:hAnsi="Times New Roman"/>
                <w:bCs/>
                <w:sz w:val="24"/>
                <w:szCs w:val="24"/>
                <w:lang w:val="en-GB"/>
              </w:rPr>
              <w:t>7,6</w:t>
            </w:r>
          </w:p>
        </w:tc>
        <w:tc>
          <w:tcPr>
            <w:tcW w:w="874" w:type="pct"/>
          </w:tcPr>
          <w:p w:rsidR="005D15A5" w:rsidRPr="00557CAB" w:rsidRDefault="005D15A5" w:rsidP="005D15A5">
            <w:pPr>
              <w:spacing w:line="276" w:lineRule="auto"/>
              <w:jc w:val="center"/>
              <w:rPr>
                <w:rFonts w:ascii="Times New Roman" w:hAnsi="Times New Roman"/>
                <w:bCs/>
                <w:sz w:val="24"/>
                <w:szCs w:val="24"/>
                <w:lang w:val="en-GB"/>
              </w:rPr>
            </w:pPr>
            <w:r w:rsidRPr="00557CAB">
              <w:rPr>
                <w:rFonts w:ascii="Times New Roman" w:hAnsi="Times New Roman"/>
                <w:bCs/>
                <w:sz w:val="24"/>
                <w:szCs w:val="24"/>
                <w:lang w:val="en-GB"/>
              </w:rPr>
              <w:t>7,7</w:t>
            </w:r>
          </w:p>
        </w:tc>
      </w:tr>
      <w:tr w:rsidR="000C01D4" w:rsidRPr="000C01D4" w:rsidTr="00913E6D">
        <w:trPr>
          <w:jc w:val="center"/>
        </w:trPr>
        <w:tc>
          <w:tcPr>
            <w:tcW w:w="313" w:type="pct"/>
          </w:tcPr>
          <w:p w:rsidR="005D15A5" w:rsidRPr="000C01D4" w:rsidRDefault="005D15A5"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2</w:t>
            </w:r>
          </w:p>
        </w:tc>
        <w:tc>
          <w:tcPr>
            <w:tcW w:w="1484" w:type="pct"/>
            <w:tcMar>
              <w:top w:w="0" w:type="dxa"/>
              <w:left w:w="108" w:type="dxa"/>
              <w:bottom w:w="0" w:type="dxa"/>
              <w:right w:w="108" w:type="dxa"/>
            </w:tcMar>
            <w:hideMark/>
          </w:tcPr>
          <w:p w:rsidR="005D15A5" w:rsidRPr="000C01D4" w:rsidRDefault="005D15A5" w:rsidP="008C1F91">
            <w:pPr>
              <w:spacing w:line="276" w:lineRule="auto"/>
              <w:rPr>
                <w:rFonts w:ascii="Times New Roman" w:hAnsi="Times New Roman"/>
                <w:sz w:val="24"/>
                <w:szCs w:val="24"/>
                <w:lang w:val="en-GB"/>
              </w:rPr>
            </w:pPr>
            <w:r w:rsidRPr="000C01D4">
              <w:rPr>
                <w:rFonts w:ascii="Times New Roman" w:hAnsi="Times New Roman"/>
                <w:sz w:val="24"/>
                <w:szCs w:val="24"/>
                <w:lang w:val="en-GB"/>
              </w:rPr>
              <w:t>Consum chimic de oxigen (CCO</w:t>
            </w:r>
            <w:r w:rsidR="008C1F91" w:rsidRPr="00557CAB">
              <w:rPr>
                <w:rFonts w:ascii="Times New Roman" w:hAnsi="Times New Roman"/>
                <w:sz w:val="24"/>
                <w:szCs w:val="24"/>
                <w:vertAlign w:val="subscript"/>
                <w:lang w:val="en-GB"/>
              </w:rPr>
              <w:t>Cr</w:t>
            </w:r>
            <w:r w:rsidRPr="000C01D4">
              <w:rPr>
                <w:rFonts w:ascii="Times New Roman" w:hAnsi="Times New Roman"/>
                <w:sz w:val="24"/>
                <w:szCs w:val="24"/>
                <w:lang w:val="en-GB"/>
              </w:rPr>
              <w:t>)</w:t>
            </w:r>
          </w:p>
        </w:tc>
        <w:tc>
          <w:tcPr>
            <w:tcW w:w="570" w:type="pct"/>
            <w:tcMar>
              <w:top w:w="0" w:type="dxa"/>
              <w:left w:w="108" w:type="dxa"/>
              <w:bottom w:w="0" w:type="dxa"/>
              <w:right w:w="108" w:type="dxa"/>
            </w:tcMar>
            <w:hideMark/>
          </w:tcPr>
          <w:p w:rsidR="005D15A5" w:rsidRPr="000C01D4" w:rsidRDefault="00913E6D"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mg</w:t>
            </w:r>
            <w:r w:rsidR="005D15A5" w:rsidRPr="000C01D4">
              <w:rPr>
                <w:rFonts w:ascii="Times New Roman" w:hAnsi="Times New Roman"/>
                <w:sz w:val="24"/>
                <w:szCs w:val="24"/>
                <w:lang w:val="en-GB"/>
              </w:rPr>
              <w:t xml:space="preserve"> O</w:t>
            </w:r>
            <w:r w:rsidR="005D15A5" w:rsidRPr="000C01D4">
              <w:rPr>
                <w:rFonts w:ascii="Times New Roman" w:hAnsi="Times New Roman"/>
                <w:sz w:val="24"/>
                <w:szCs w:val="24"/>
                <w:vertAlign w:val="subscript"/>
                <w:lang w:val="en-GB"/>
              </w:rPr>
              <w:t>2</w:t>
            </w:r>
            <w:r w:rsidR="005D15A5" w:rsidRPr="000C01D4">
              <w:rPr>
                <w:rFonts w:ascii="Times New Roman" w:hAnsi="Times New Roman"/>
                <w:sz w:val="24"/>
                <w:szCs w:val="24"/>
                <w:lang w:val="en-GB"/>
              </w:rPr>
              <w:t>/L</w:t>
            </w:r>
          </w:p>
        </w:tc>
        <w:tc>
          <w:tcPr>
            <w:tcW w:w="918" w:type="pct"/>
          </w:tcPr>
          <w:p w:rsidR="005D15A5" w:rsidRPr="000C01D4" w:rsidRDefault="005D15A5"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46,8</w:t>
            </w:r>
          </w:p>
        </w:tc>
        <w:tc>
          <w:tcPr>
            <w:tcW w:w="841" w:type="pct"/>
          </w:tcPr>
          <w:p w:rsidR="005D15A5" w:rsidRPr="000C01D4" w:rsidRDefault="005D15A5"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374,4</w:t>
            </w:r>
          </w:p>
        </w:tc>
        <w:tc>
          <w:tcPr>
            <w:tcW w:w="874" w:type="pct"/>
          </w:tcPr>
          <w:p w:rsidR="005D15A5" w:rsidRPr="000C01D4" w:rsidRDefault="005D15A5"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187,2</w:t>
            </w:r>
          </w:p>
        </w:tc>
      </w:tr>
      <w:tr w:rsidR="00557CAB" w:rsidRPr="00557CAB" w:rsidTr="00913E6D">
        <w:trPr>
          <w:jc w:val="center"/>
        </w:trPr>
        <w:tc>
          <w:tcPr>
            <w:tcW w:w="313" w:type="pct"/>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3</w:t>
            </w:r>
          </w:p>
        </w:tc>
        <w:tc>
          <w:tcPr>
            <w:tcW w:w="1484" w:type="pct"/>
            <w:tcMar>
              <w:top w:w="0" w:type="dxa"/>
              <w:left w:w="108" w:type="dxa"/>
              <w:bottom w:w="0" w:type="dxa"/>
              <w:right w:w="108" w:type="dxa"/>
            </w:tcMar>
            <w:hideMark/>
          </w:tcPr>
          <w:p w:rsidR="005D15A5" w:rsidRPr="00557CAB" w:rsidRDefault="005D15A5" w:rsidP="008C1F91">
            <w:pPr>
              <w:spacing w:line="276" w:lineRule="auto"/>
              <w:rPr>
                <w:rFonts w:ascii="Times New Roman" w:hAnsi="Times New Roman"/>
                <w:sz w:val="24"/>
                <w:szCs w:val="24"/>
                <w:lang w:val="en-GB"/>
              </w:rPr>
            </w:pPr>
            <w:r w:rsidRPr="00557CAB">
              <w:rPr>
                <w:rFonts w:ascii="Times New Roman" w:hAnsi="Times New Roman"/>
                <w:sz w:val="24"/>
                <w:szCs w:val="24"/>
                <w:lang w:val="en-GB"/>
              </w:rPr>
              <w:t>Consum biochimic de oxigen (CBO</w:t>
            </w:r>
            <w:r w:rsidRPr="00557CAB">
              <w:rPr>
                <w:rFonts w:ascii="Times New Roman" w:hAnsi="Times New Roman"/>
                <w:sz w:val="24"/>
                <w:szCs w:val="24"/>
                <w:vertAlign w:val="subscript"/>
                <w:lang w:val="en-GB"/>
              </w:rPr>
              <w:t>5</w:t>
            </w:r>
            <w:r w:rsidRPr="00557CAB">
              <w:rPr>
                <w:rFonts w:ascii="Times New Roman" w:hAnsi="Times New Roman"/>
                <w:sz w:val="24"/>
                <w:szCs w:val="24"/>
                <w:lang w:val="en-GB"/>
              </w:rPr>
              <w:t>)</w:t>
            </w:r>
          </w:p>
        </w:tc>
        <w:tc>
          <w:tcPr>
            <w:tcW w:w="570" w:type="pct"/>
            <w:tcMar>
              <w:top w:w="0" w:type="dxa"/>
              <w:left w:w="108" w:type="dxa"/>
              <w:bottom w:w="0" w:type="dxa"/>
              <w:right w:w="108" w:type="dxa"/>
            </w:tcMar>
            <w:hideMark/>
          </w:tcPr>
          <w:p w:rsidR="005D15A5" w:rsidRPr="00557CAB" w:rsidRDefault="00913E6D"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 xml:space="preserve">mg </w:t>
            </w:r>
            <w:r w:rsidR="005D15A5" w:rsidRPr="00557CAB">
              <w:rPr>
                <w:rFonts w:ascii="Times New Roman" w:hAnsi="Times New Roman"/>
                <w:sz w:val="24"/>
                <w:szCs w:val="24"/>
                <w:lang w:val="en-GB"/>
              </w:rPr>
              <w:t>O</w:t>
            </w:r>
            <w:r w:rsidR="005D15A5" w:rsidRPr="00557CAB">
              <w:rPr>
                <w:rFonts w:ascii="Times New Roman" w:hAnsi="Times New Roman"/>
                <w:sz w:val="24"/>
                <w:szCs w:val="24"/>
                <w:vertAlign w:val="subscript"/>
                <w:lang w:val="en-GB"/>
              </w:rPr>
              <w:t>2</w:t>
            </w:r>
            <w:r w:rsidR="005D15A5" w:rsidRPr="00557CAB">
              <w:rPr>
                <w:rFonts w:ascii="Times New Roman" w:hAnsi="Times New Roman"/>
                <w:sz w:val="24"/>
                <w:szCs w:val="24"/>
                <w:lang w:val="en-GB"/>
              </w:rPr>
              <w:t>/L</w:t>
            </w:r>
          </w:p>
        </w:tc>
        <w:tc>
          <w:tcPr>
            <w:tcW w:w="918"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4,77</w:t>
            </w:r>
          </w:p>
        </w:tc>
        <w:tc>
          <w:tcPr>
            <w:tcW w:w="841"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150,32</w:t>
            </w:r>
          </w:p>
        </w:tc>
        <w:tc>
          <w:tcPr>
            <w:tcW w:w="874"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69,72</w:t>
            </w:r>
          </w:p>
        </w:tc>
      </w:tr>
      <w:tr w:rsidR="00557CAB" w:rsidRPr="00557CAB" w:rsidTr="00913E6D">
        <w:trPr>
          <w:jc w:val="center"/>
        </w:trPr>
        <w:tc>
          <w:tcPr>
            <w:tcW w:w="313" w:type="pct"/>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4</w:t>
            </w:r>
          </w:p>
        </w:tc>
        <w:tc>
          <w:tcPr>
            <w:tcW w:w="1484" w:type="pct"/>
            <w:tcMar>
              <w:top w:w="0" w:type="dxa"/>
              <w:left w:w="108" w:type="dxa"/>
              <w:bottom w:w="0" w:type="dxa"/>
              <w:right w:w="108" w:type="dxa"/>
            </w:tcMar>
            <w:hideMark/>
          </w:tcPr>
          <w:p w:rsidR="005D15A5" w:rsidRPr="00557CAB" w:rsidRDefault="005D15A5" w:rsidP="008C1F91">
            <w:pPr>
              <w:spacing w:line="276" w:lineRule="auto"/>
              <w:rPr>
                <w:rFonts w:ascii="Times New Roman" w:hAnsi="Times New Roman"/>
                <w:sz w:val="24"/>
                <w:szCs w:val="24"/>
                <w:lang w:val="en-GB"/>
              </w:rPr>
            </w:pPr>
            <w:r w:rsidRPr="00557CAB">
              <w:rPr>
                <w:rFonts w:ascii="Times New Roman" w:hAnsi="Times New Roman"/>
                <w:sz w:val="24"/>
                <w:szCs w:val="24"/>
                <w:lang w:val="en-GB"/>
              </w:rPr>
              <w:t>Azot amoniacal (NH4)</w:t>
            </w:r>
          </w:p>
        </w:tc>
        <w:tc>
          <w:tcPr>
            <w:tcW w:w="570" w:type="pct"/>
            <w:tcMar>
              <w:top w:w="0" w:type="dxa"/>
              <w:left w:w="108" w:type="dxa"/>
              <w:bottom w:w="0" w:type="dxa"/>
              <w:right w:w="108" w:type="dxa"/>
            </w:tcMar>
            <w:hideMark/>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mg /L</w:t>
            </w:r>
          </w:p>
        </w:tc>
        <w:tc>
          <w:tcPr>
            <w:tcW w:w="918"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0,149</w:t>
            </w:r>
          </w:p>
        </w:tc>
        <w:tc>
          <w:tcPr>
            <w:tcW w:w="841"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0,146</w:t>
            </w:r>
          </w:p>
        </w:tc>
        <w:tc>
          <w:tcPr>
            <w:tcW w:w="874"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0,785</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5</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Cloruri</w:t>
            </w:r>
          </w:p>
        </w:tc>
        <w:tc>
          <w:tcPr>
            <w:tcW w:w="570" w:type="pct"/>
            <w:tcMar>
              <w:top w:w="0" w:type="dxa"/>
              <w:left w:w="108" w:type="dxa"/>
              <w:bottom w:w="0" w:type="dxa"/>
              <w:right w:w="108" w:type="dxa"/>
            </w:tcMar>
            <w:hideMark/>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38,6</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126,35</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70,196</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6</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Azotați</w:t>
            </w:r>
          </w:p>
        </w:tc>
        <w:tc>
          <w:tcPr>
            <w:tcW w:w="570" w:type="pct"/>
            <w:tcMar>
              <w:top w:w="0" w:type="dxa"/>
              <w:left w:w="108" w:type="dxa"/>
              <w:bottom w:w="0" w:type="dxa"/>
              <w:right w:w="108" w:type="dxa"/>
            </w:tcMar>
            <w:hideMark/>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10,27</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9,2</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19,47</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8</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Azotiți (NO2)</w:t>
            </w:r>
          </w:p>
        </w:tc>
        <w:tc>
          <w:tcPr>
            <w:tcW w:w="570" w:type="pct"/>
            <w:tcMar>
              <w:top w:w="0" w:type="dxa"/>
              <w:left w:w="108" w:type="dxa"/>
              <w:bottom w:w="0" w:type="dxa"/>
              <w:right w:w="108" w:type="dxa"/>
            </w:tcMar>
            <w:hideMark/>
          </w:tcPr>
          <w:p w:rsidR="005D15A5" w:rsidRPr="00B911CE" w:rsidRDefault="005D15A5" w:rsidP="00A625E6">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&lt;0,041</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&lt;0,041</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&lt;0,055</w:t>
            </w:r>
          </w:p>
        </w:tc>
      </w:tr>
      <w:tr w:rsidR="00B911CE" w:rsidRPr="00B911CE" w:rsidTr="00913E6D">
        <w:trPr>
          <w:jc w:val="center"/>
        </w:trPr>
        <w:tc>
          <w:tcPr>
            <w:tcW w:w="313" w:type="pct"/>
          </w:tcPr>
          <w:p w:rsidR="005D15A5" w:rsidRPr="00C635C0" w:rsidRDefault="005D15A5" w:rsidP="005D15A5">
            <w:pPr>
              <w:spacing w:line="276" w:lineRule="auto"/>
              <w:jc w:val="both"/>
              <w:rPr>
                <w:rFonts w:ascii="Times New Roman" w:hAnsi="Times New Roman"/>
                <w:sz w:val="24"/>
                <w:szCs w:val="24"/>
                <w:lang w:val="en-GB"/>
              </w:rPr>
            </w:pPr>
            <w:r w:rsidRPr="00C635C0">
              <w:rPr>
                <w:rFonts w:ascii="Times New Roman" w:hAnsi="Times New Roman"/>
                <w:sz w:val="24"/>
                <w:szCs w:val="24"/>
                <w:lang w:val="en-GB"/>
              </w:rPr>
              <w:t>9</w:t>
            </w:r>
          </w:p>
        </w:tc>
        <w:tc>
          <w:tcPr>
            <w:tcW w:w="1484" w:type="pct"/>
            <w:tcMar>
              <w:top w:w="0" w:type="dxa"/>
              <w:left w:w="108" w:type="dxa"/>
              <w:bottom w:w="0" w:type="dxa"/>
              <w:right w:w="108" w:type="dxa"/>
            </w:tcMar>
            <w:hideMark/>
          </w:tcPr>
          <w:p w:rsidR="005D15A5" w:rsidRPr="00C635C0" w:rsidRDefault="00C635C0" w:rsidP="008C1F91">
            <w:pPr>
              <w:spacing w:line="276" w:lineRule="auto"/>
              <w:rPr>
                <w:rFonts w:ascii="Times New Roman" w:hAnsi="Times New Roman"/>
                <w:sz w:val="24"/>
                <w:szCs w:val="24"/>
                <w:lang w:val="en-GB"/>
              </w:rPr>
            </w:pPr>
            <w:r w:rsidRPr="00C635C0">
              <w:rPr>
                <w:rFonts w:ascii="Times New Roman" w:hAnsi="Times New Roman"/>
                <w:sz w:val="24"/>
                <w:szCs w:val="24"/>
                <w:lang w:val="en-GB"/>
              </w:rPr>
              <w:t>Fosfor</w:t>
            </w:r>
            <w:r>
              <w:rPr>
                <w:rFonts w:ascii="Times New Roman" w:hAnsi="Times New Roman"/>
                <w:sz w:val="24"/>
                <w:szCs w:val="24"/>
                <w:lang w:val="en-GB"/>
              </w:rPr>
              <w:t xml:space="preserve"> </w:t>
            </w:r>
            <w:r w:rsidRPr="006821E4">
              <w:rPr>
                <w:rFonts w:ascii="Times New Roman" w:hAnsi="Times New Roman"/>
                <w:sz w:val="24"/>
                <w:szCs w:val="24"/>
                <w:lang w:val="en-GB"/>
              </w:rPr>
              <w:t>total</w:t>
            </w:r>
          </w:p>
        </w:tc>
        <w:tc>
          <w:tcPr>
            <w:tcW w:w="570" w:type="pct"/>
            <w:tcMar>
              <w:top w:w="0" w:type="dxa"/>
              <w:left w:w="108" w:type="dxa"/>
              <w:bottom w:w="0" w:type="dxa"/>
              <w:right w:w="108" w:type="dxa"/>
            </w:tcMar>
            <w:hideMark/>
          </w:tcPr>
          <w:p w:rsidR="005D15A5" w:rsidRPr="00C635C0" w:rsidRDefault="005D15A5" w:rsidP="00A625E6">
            <w:pPr>
              <w:spacing w:line="276" w:lineRule="auto"/>
              <w:jc w:val="both"/>
              <w:rPr>
                <w:rFonts w:ascii="Times New Roman" w:hAnsi="Times New Roman"/>
                <w:sz w:val="24"/>
                <w:szCs w:val="24"/>
                <w:lang w:val="en-GB"/>
              </w:rPr>
            </w:pPr>
            <w:r w:rsidRPr="00C635C0">
              <w:rPr>
                <w:rFonts w:ascii="Times New Roman" w:hAnsi="Times New Roman"/>
                <w:sz w:val="24"/>
                <w:szCs w:val="24"/>
                <w:lang w:val="en-GB"/>
              </w:rPr>
              <w:t>mg/L</w:t>
            </w:r>
          </w:p>
        </w:tc>
        <w:tc>
          <w:tcPr>
            <w:tcW w:w="918" w:type="pct"/>
          </w:tcPr>
          <w:p w:rsidR="005D15A5" w:rsidRPr="00C635C0" w:rsidRDefault="005D15A5" w:rsidP="005D15A5">
            <w:pPr>
              <w:spacing w:line="276" w:lineRule="auto"/>
              <w:jc w:val="center"/>
              <w:rPr>
                <w:rFonts w:ascii="Times New Roman" w:hAnsi="Times New Roman"/>
                <w:sz w:val="24"/>
                <w:szCs w:val="24"/>
                <w:lang w:val="en-GB"/>
              </w:rPr>
            </w:pPr>
            <w:r w:rsidRPr="00C635C0">
              <w:rPr>
                <w:rFonts w:ascii="Times New Roman" w:hAnsi="Times New Roman"/>
                <w:sz w:val="24"/>
                <w:szCs w:val="24"/>
                <w:lang w:val="en-GB"/>
              </w:rPr>
              <w:t>4,5</w:t>
            </w:r>
          </w:p>
        </w:tc>
        <w:tc>
          <w:tcPr>
            <w:tcW w:w="841" w:type="pct"/>
          </w:tcPr>
          <w:p w:rsidR="005D15A5" w:rsidRPr="00C635C0" w:rsidRDefault="005D15A5" w:rsidP="005D15A5">
            <w:pPr>
              <w:spacing w:line="276" w:lineRule="auto"/>
              <w:jc w:val="center"/>
              <w:rPr>
                <w:rFonts w:ascii="Times New Roman" w:hAnsi="Times New Roman"/>
                <w:sz w:val="24"/>
                <w:szCs w:val="24"/>
                <w:lang w:val="en-GB"/>
              </w:rPr>
            </w:pPr>
            <w:r w:rsidRPr="00C635C0">
              <w:rPr>
                <w:rFonts w:ascii="Times New Roman" w:hAnsi="Times New Roman"/>
                <w:sz w:val="24"/>
                <w:szCs w:val="24"/>
                <w:lang w:val="en-GB"/>
              </w:rPr>
              <w:t>3</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C635C0">
              <w:rPr>
                <w:rFonts w:ascii="Times New Roman" w:hAnsi="Times New Roman"/>
                <w:sz w:val="24"/>
                <w:szCs w:val="24"/>
                <w:lang w:val="en-GB"/>
              </w:rPr>
              <w:t>4</w:t>
            </w:r>
          </w:p>
        </w:tc>
      </w:tr>
      <w:tr w:rsidR="00983707" w:rsidRPr="00983707" w:rsidTr="00913E6D">
        <w:trPr>
          <w:jc w:val="center"/>
        </w:trPr>
        <w:tc>
          <w:tcPr>
            <w:tcW w:w="313" w:type="pct"/>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10</w:t>
            </w:r>
          </w:p>
        </w:tc>
        <w:tc>
          <w:tcPr>
            <w:tcW w:w="1484" w:type="pct"/>
            <w:tcMar>
              <w:top w:w="0" w:type="dxa"/>
              <w:left w:w="108" w:type="dxa"/>
              <w:bottom w:w="0" w:type="dxa"/>
              <w:right w:w="108" w:type="dxa"/>
            </w:tcMar>
            <w:hideMark/>
          </w:tcPr>
          <w:p w:rsidR="005D15A5" w:rsidRPr="00983707" w:rsidRDefault="005D15A5" w:rsidP="008C1F91">
            <w:pPr>
              <w:spacing w:line="276" w:lineRule="auto"/>
              <w:rPr>
                <w:rFonts w:ascii="Times New Roman" w:hAnsi="Times New Roman"/>
                <w:sz w:val="24"/>
                <w:szCs w:val="24"/>
                <w:lang w:val="en-GB"/>
              </w:rPr>
            </w:pPr>
            <w:r w:rsidRPr="00983707">
              <w:rPr>
                <w:rFonts w:ascii="Times New Roman" w:hAnsi="Times New Roman"/>
                <w:sz w:val="24"/>
                <w:szCs w:val="24"/>
                <w:lang w:val="en-GB"/>
              </w:rPr>
              <w:t>Cr</w:t>
            </w:r>
          </w:p>
        </w:tc>
        <w:tc>
          <w:tcPr>
            <w:tcW w:w="570" w:type="pct"/>
            <w:tcMar>
              <w:top w:w="0" w:type="dxa"/>
              <w:left w:w="108" w:type="dxa"/>
              <w:bottom w:w="0" w:type="dxa"/>
              <w:right w:w="108" w:type="dxa"/>
            </w:tcMar>
            <w:hideMark/>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mg /L</w:t>
            </w:r>
          </w:p>
        </w:tc>
        <w:tc>
          <w:tcPr>
            <w:tcW w:w="918"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344</w:t>
            </w:r>
          </w:p>
        </w:tc>
        <w:tc>
          <w:tcPr>
            <w:tcW w:w="841"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104</w:t>
            </w:r>
          </w:p>
        </w:tc>
        <w:tc>
          <w:tcPr>
            <w:tcW w:w="874"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196</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11</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Ni</w:t>
            </w:r>
          </w:p>
        </w:tc>
        <w:tc>
          <w:tcPr>
            <w:tcW w:w="570" w:type="pct"/>
            <w:tcMar>
              <w:top w:w="0" w:type="dxa"/>
              <w:left w:w="108" w:type="dxa"/>
              <w:bottom w:w="0" w:type="dxa"/>
              <w:right w:w="108" w:type="dxa"/>
            </w:tcMar>
            <w:hideMark/>
          </w:tcPr>
          <w:p w:rsidR="005D15A5" w:rsidRPr="00B911CE" w:rsidRDefault="005D15A5" w:rsidP="00A625E6">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&lt;0,3</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&lt;0,3</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&lt;0,3</w:t>
            </w:r>
          </w:p>
        </w:tc>
      </w:tr>
      <w:tr w:rsidR="00983707" w:rsidRPr="00983707" w:rsidTr="00913E6D">
        <w:trPr>
          <w:jc w:val="center"/>
        </w:trPr>
        <w:tc>
          <w:tcPr>
            <w:tcW w:w="313" w:type="pct"/>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12</w:t>
            </w:r>
          </w:p>
        </w:tc>
        <w:tc>
          <w:tcPr>
            <w:tcW w:w="1484" w:type="pct"/>
            <w:tcMar>
              <w:top w:w="0" w:type="dxa"/>
              <w:left w:w="108" w:type="dxa"/>
              <w:bottom w:w="0" w:type="dxa"/>
              <w:right w:w="108" w:type="dxa"/>
            </w:tcMar>
            <w:hideMark/>
          </w:tcPr>
          <w:p w:rsidR="005D15A5" w:rsidRPr="00983707" w:rsidRDefault="005D15A5" w:rsidP="008C1F91">
            <w:pPr>
              <w:spacing w:line="276" w:lineRule="auto"/>
              <w:rPr>
                <w:rFonts w:ascii="Times New Roman" w:hAnsi="Times New Roman"/>
                <w:sz w:val="24"/>
                <w:szCs w:val="24"/>
                <w:lang w:val="en-GB"/>
              </w:rPr>
            </w:pPr>
            <w:r w:rsidRPr="00983707">
              <w:rPr>
                <w:rFonts w:ascii="Times New Roman" w:hAnsi="Times New Roman"/>
                <w:sz w:val="24"/>
                <w:szCs w:val="24"/>
                <w:lang w:val="en-GB"/>
              </w:rPr>
              <w:t>Cu</w:t>
            </w:r>
          </w:p>
        </w:tc>
        <w:tc>
          <w:tcPr>
            <w:tcW w:w="570" w:type="pct"/>
            <w:tcMar>
              <w:top w:w="0" w:type="dxa"/>
              <w:left w:w="108" w:type="dxa"/>
              <w:bottom w:w="0" w:type="dxa"/>
              <w:right w:w="108" w:type="dxa"/>
            </w:tcMar>
            <w:hideMark/>
          </w:tcPr>
          <w:p w:rsidR="005D15A5" w:rsidRPr="00983707" w:rsidRDefault="005D15A5" w:rsidP="00A625E6">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mg/L</w:t>
            </w:r>
          </w:p>
        </w:tc>
        <w:tc>
          <w:tcPr>
            <w:tcW w:w="918"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0488</w:t>
            </w:r>
          </w:p>
        </w:tc>
        <w:tc>
          <w:tcPr>
            <w:tcW w:w="841"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128</w:t>
            </w:r>
          </w:p>
        </w:tc>
        <w:tc>
          <w:tcPr>
            <w:tcW w:w="874" w:type="pct"/>
          </w:tcPr>
          <w:p w:rsidR="005D15A5" w:rsidRPr="00983707" w:rsidRDefault="005D15A5" w:rsidP="005D15A5">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0,2</w:t>
            </w:r>
            <w:r w:rsidR="00A625E6" w:rsidRPr="00983707">
              <w:rPr>
                <w:rFonts w:ascii="Times New Roman" w:hAnsi="Times New Roman"/>
                <w:sz w:val="24"/>
                <w:szCs w:val="24"/>
                <w:lang w:val="en-GB"/>
              </w:rPr>
              <w:t>55</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13</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Zn</w:t>
            </w:r>
          </w:p>
        </w:tc>
        <w:tc>
          <w:tcPr>
            <w:tcW w:w="570" w:type="pct"/>
            <w:tcMar>
              <w:top w:w="0" w:type="dxa"/>
              <w:left w:w="108" w:type="dxa"/>
              <w:bottom w:w="0" w:type="dxa"/>
              <w:right w:w="108" w:type="dxa"/>
            </w:tcMar>
            <w:hideMark/>
          </w:tcPr>
          <w:p w:rsidR="005D15A5" w:rsidRPr="00B911CE" w:rsidRDefault="005D15A5" w:rsidP="00A625E6">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&lt;0,1</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&lt;0,1</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&lt;0,1</w:t>
            </w:r>
          </w:p>
        </w:tc>
      </w:tr>
      <w:tr w:rsidR="00983707" w:rsidRPr="00983707" w:rsidTr="00913E6D">
        <w:trPr>
          <w:jc w:val="center"/>
        </w:trPr>
        <w:tc>
          <w:tcPr>
            <w:tcW w:w="313" w:type="pct"/>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14</w:t>
            </w:r>
          </w:p>
        </w:tc>
        <w:tc>
          <w:tcPr>
            <w:tcW w:w="1484" w:type="pct"/>
            <w:tcMar>
              <w:top w:w="0" w:type="dxa"/>
              <w:left w:w="108" w:type="dxa"/>
              <w:bottom w:w="0" w:type="dxa"/>
              <w:right w:w="108" w:type="dxa"/>
            </w:tcMar>
            <w:hideMark/>
          </w:tcPr>
          <w:p w:rsidR="005D15A5" w:rsidRPr="00983707" w:rsidRDefault="005D15A5" w:rsidP="008C1F91">
            <w:pPr>
              <w:spacing w:line="276" w:lineRule="auto"/>
              <w:rPr>
                <w:rFonts w:ascii="Times New Roman" w:hAnsi="Times New Roman"/>
                <w:sz w:val="24"/>
                <w:szCs w:val="24"/>
                <w:lang w:val="en-GB"/>
              </w:rPr>
            </w:pPr>
            <w:r w:rsidRPr="00983707">
              <w:rPr>
                <w:rFonts w:ascii="Times New Roman" w:hAnsi="Times New Roman"/>
                <w:sz w:val="24"/>
                <w:szCs w:val="24"/>
                <w:lang w:val="en-GB"/>
              </w:rPr>
              <w:t>Cd</w:t>
            </w:r>
          </w:p>
        </w:tc>
        <w:tc>
          <w:tcPr>
            <w:tcW w:w="570" w:type="pct"/>
            <w:tcMar>
              <w:top w:w="0" w:type="dxa"/>
              <w:left w:w="108" w:type="dxa"/>
              <w:bottom w:w="0" w:type="dxa"/>
              <w:right w:w="108" w:type="dxa"/>
            </w:tcMar>
            <w:hideMark/>
          </w:tcPr>
          <w:p w:rsidR="005D15A5" w:rsidRPr="00983707" w:rsidRDefault="005D15A5" w:rsidP="00A625E6">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mg/L</w:t>
            </w:r>
          </w:p>
        </w:tc>
        <w:tc>
          <w:tcPr>
            <w:tcW w:w="918" w:type="pct"/>
          </w:tcPr>
          <w:p w:rsidR="005D15A5" w:rsidRPr="00983707" w:rsidRDefault="005D15A5" w:rsidP="008C1F91">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0,0</w:t>
            </w:r>
            <w:r w:rsidR="008C1F91" w:rsidRPr="00983707">
              <w:rPr>
                <w:rFonts w:ascii="Times New Roman" w:hAnsi="Times New Roman"/>
                <w:sz w:val="24"/>
                <w:szCs w:val="24"/>
                <w:lang w:val="en-GB"/>
              </w:rPr>
              <w:t>010</w:t>
            </w:r>
          </w:p>
        </w:tc>
        <w:tc>
          <w:tcPr>
            <w:tcW w:w="841" w:type="pct"/>
          </w:tcPr>
          <w:p w:rsidR="005D15A5" w:rsidRPr="00983707" w:rsidRDefault="005D15A5" w:rsidP="008C1F91">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0,0</w:t>
            </w:r>
            <w:r w:rsidR="008C1F91" w:rsidRPr="00983707">
              <w:rPr>
                <w:rFonts w:ascii="Times New Roman" w:hAnsi="Times New Roman"/>
                <w:sz w:val="24"/>
                <w:szCs w:val="24"/>
                <w:lang w:val="en-GB"/>
              </w:rPr>
              <w:t>029</w:t>
            </w:r>
          </w:p>
        </w:tc>
        <w:tc>
          <w:tcPr>
            <w:tcW w:w="874" w:type="pct"/>
          </w:tcPr>
          <w:p w:rsidR="005D15A5" w:rsidRPr="00983707" w:rsidRDefault="005D15A5" w:rsidP="008C1F91">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0,0</w:t>
            </w:r>
            <w:r w:rsidR="008C1F91" w:rsidRPr="00983707">
              <w:rPr>
                <w:rFonts w:ascii="Times New Roman" w:hAnsi="Times New Roman"/>
                <w:sz w:val="24"/>
                <w:szCs w:val="24"/>
                <w:lang w:val="en-GB"/>
              </w:rPr>
              <w:t>038</w:t>
            </w:r>
          </w:p>
        </w:tc>
      </w:tr>
      <w:tr w:rsidR="00983707" w:rsidRPr="00983707" w:rsidTr="00913E6D">
        <w:trPr>
          <w:jc w:val="center"/>
        </w:trPr>
        <w:tc>
          <w:tcPr>
            <w:tcW w:w="313" w:type="pct"/>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16</w:t>
            </w:r>
          </w:p>
        </w:tc>
        <w:tc>
          <w:tcPr>
            <w:tcW w:w="1484" w:type="pct"/>
            <w:tcMar>
              <w:top w:w="0" w:type="dxa"/>
              <w:left w:w="108" w:type="dxa"/>
              <w:bottom w:w="0" w:type="dxa"/>
              <w:right w:w="108" w:type="dxa"/>
            </w:tcMar>
            <w:hideMark/>
          </w:tcPr>
          <w:p w:rsidR="005D15A5" w:rsidRPr="00983707" w:rsidRDefault="005D15A5" w:rsidP="00A625E6">
            <w:pPr>
              <w:spacing w:line="276" w:lineRule="auto"/>
              <w:rPr>
                <w:rFonts w:ascii="Times New Roman" w:hAnsi="Times New Roman"/>
                <w:sz w:val="24"/>
                <w:szCs w:val="24"/>
                <w:lang w:val="en-GB"/>
              </w:rPr>
            </w:pPr>
            <w:r w:rsidRPr="00983707">
              <w:rPr>
                <w:rFonts w:ascii="Times New Roman" w:hAnsi="Times New Roman"/>
                <w:sz w:val="24"/>
                <w:szCs w:val="24"/>
                <w:lang w:val="en-GB"/>
              </w:rPr>
              <w:t>Pb</w:t>
            </w:r>
          </w:p>
        </w:tc>
        <w:tc>
          <w:tcPr>
            <w:tcW w:w="570" w:type="pct"/>
            <w:tcMar>
              <w:top w:w="0" w:type="dxa"/>
              <w:left w:w="108" w:type="dxa"/>
              <w:bottom w:w="0" w:type="dxa"/>
              <w:right w:w="108" w:type="dxa"/>
            </w:tcMar>
            <w:hideMark/>
          </w:tcPr>
          <w:p w:rsidR="005D15A5" w:rsidRPr="00983707" w:rsidRDefault="005D15A5" w:rsidP="00A625E6">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mg/L</w:t>
            </w:r>
          </w:p>
        </w:tc>
        <w:tc>
          <w:tcPr>
            <w:tcW w:w="918"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0431</w:t>
            </w:r>
          </w:p>
        </w:tc>
        <w:tc>
          <w:tcPr>
            <w:tcW w:w="841"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339</w:t>
            </w:r>
          </w:p>
        </w:tc>
        <w:tc>
          <w:tcPr>
            <w:tcW w:w="874"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367</w:t>
            </w:r>
          </w:p>
        </w:tc>
      </w:tr>
      <w:tr w:rsidR="000C01D4" w:rsidRPr="000C01D4" w:rsidTr="00913E6D">
        <w:trPr>
          <w:jc w:val="center"/>
        </w:trPr>
        <w:tc>
          <w:tcPr>
            <w:tcW w:w="313" w:type="pct"/>
          </w:tcPr>
          <w:p w:rsidR="00A625E6" w:rsidRPr="000C01D4" w:rsidRDefault="00A625E6"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19</w:t>
            </w:r>
          </w:p>
        </w:tc>
        <w:tc>
          <w:tcPr>
            <w:tcW w:w="1484" w:type="pct"/>
            <w:tcMar>
              <w:top w:w="0" w:type="dxa"/>
              <w:left w:w="108" w:type="dxa"/>
              <w:bottom w:w="0" w:type="dxa"/>
              <w:right w:w="108" w:type="dxa"/>
            </w:tcMar>
          </w:tcPr>
          <w:p w:rsidR="00A625E6" w:rsidRPr="000C01D4" w:rsidRDefault="00A625E6" w:rsidP="00A625E6">
            <w:pPr>
              <w:spacing w:line="276" w:lineRule="auto"/>
              <w:rPr>
                <w:rFonts w:ascii="Times New Roman" w:hAnsi="Times New Roman"/>
                <w:sz w:val="24"/>
                <w:szCs w:val="24"/>
                <w:lang w:val="en-GB"/>
              </w:rPr>
            </w:pPr>
            <w:r w:rsidRPr="000C01D4">
              <w:rPr>
                <w:rFonts w:ascii="Times New Roman" w:hAnsi="Times New Roman"/>
                <w:sz w:val="24"/>
                <w:szCs w:val="24"/>
                <w:lang w:val="en-GB"/>
              </w:rPr>
              <w:t>Cianuri totale</w:t>
            </w:r>
          </w:p>
        </w:tc>
        <w:tc>
          <w:tcPr>
            <w:tcW w:w="570" w:type="pct"/>
            <w:tcMar>
              <w:top w:w="0" w:type="dxa"/>
              <w:left w:w="108" w:type="dxa"/>
              <w:bottom w:w="0" w:type="dxa"/>
              <w:right w:w="108" w:type="dxa"/>
            </w:tcMar>
          </w:tcPr>
          <w:p w:rsidR="00A625E6" w:rsidRPr="000C01D4" w:rsidRDefault="00A625E6" w:rsidP="00A625E6">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mg/L</w:t>
            </w:r>
          </w:p>
        </w:tc>
        <w:tc>
          <w:tcPr>
            <w:tcW w:w="918" w:type="pct"/>
          </w:tcPr>
          <w:p w:rsidR="00A625E6" w:rsidRPr="000C01D4" w:rsidRDefault="00A625E6"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&lt;0,005</w:t>
            </w:r>
          </w:p>
        </w:tc>
        <w:tc>
          <w:tcPr>
            <w:tcW w:w="841" w:type="pct"/>
          </w:tcPr>
          <w:p w:rsidR="00A625E6" w:rsidRPr="000C01D4" w:rsidRDefault="00A625E6"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&lt;0,005</w:t>
            </w:r>
          </w:p>
        </w:tc>
        <w:tc>
          <w:tcPr>
            <w:tcW w:w="874" w:type="pct"/>
          </w:tcPr>
          <w:p w:rsidR="00A625E6" w:rsidRPr="000C01D4" w:rsidRDefault="00A625E6"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&lt;0,005</w:t>
            </w:r>
          </w:p>
        </w:tc>
      </w:tr>
      <w:tr w:rsidR="000C01D4" w:rsidRPr="000C01D4" w:rsidTr="00913E6D">
        <w:trPr>
          <w:jc w:val="center"/>
        </w:trPr>
        <w:tc>
          <w:tcPr>
            <w:tcW w:w="313" w:type="pct"/>
          </w:tcPr>
          <w:p w:rsidR="00913E6D" w:rsidRPr="000C01D4" w:rsidRDefault="00913E6D"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20</w:t>
            </w:r>
          </w:p>
        </w:tc>
        <w:tc>
          <w:tcPr>
            <w:tcW w:w="1484" w:type="pct"/>
            <w:tcMar>
              <w:top w:w="0" w:type="dxa"/>
              <w:left w:w="108" w:type="dxa"/>
              <w:bottom w:w="0" w:type="dxa"/>
              <w:right w:w="108" w:type="dxa"/>
            </w:tcMar>
          </w:tcPr>
          <w:p w:rsidR="00913E6D" w:rsidRPr="000C01D4" w:rsidRDefault="00913E6D" w:rsidP="00A625E6">
            <w:pPr>
              <w:spacing w:line="276" w:lineRule="auto"/>
              <w:rPr>
                <w:rFonts w:ascii="Times New Roman" w:hAnsi="Times New Roman"/>
                <w:sz w:val="24"/>
                <w:szCs w:val="24"/>
                <w:lang w:val="en-GB"/>
              </w:rPr>
            </w:pPr>
            <w:r w:rsidRPr="000C01D4">
              <w:rPr>
                <w:rFonts w:ascii="Times New Roman" w:hAnsi="Times New Roman"/>
                <w:sz w:val="24"/>
                <w:szCs w:val="24"/>
                <w:lang w:val="en-GB"/>
              </w:rPr>
              <w:t>Reziduu filtrabil la 105</w:t>
            </w:r>
            <w:r w:rsidRPr="000C01D4">
              <w:rPr>
                <w:rFonts w:ascii="Times New Roman" w:hAnsi="Times New Roman"/>
                <w:sz w:val="24"/>
                <w:szCs w:val="24"/>
                <w:vertAlign w:val="superscript"/>
                <w:lang w:val="en-GB"/>
              </w:rPr>
              <w:t>0</w:t>
            </w:r>
            <w:r w:rsidRPr="000C01D4">
              <w:rPr>
                <w:rFonts w:ascii="Times New Roman" w:hAnsi="Times New Roman"/>
                <w:sz w:val="24"/>
                <w:szCs w:val="24"/>
                <w:lang w:val="en-GB"/>
              </w:rPr>
              <w:t>C</w:t>
            </w:r>
          </w:p>
        </w:tc>
        <w:tc>
          <w:tcPr>
            <w:tcW w:w="570" w:type="pct"/>
            <w:tcMar>
              <w:top w:w="0" w:type="dxa"/>
              <w:left w:w="108" w:type="dxa"/>
              <w:bottom w:w="0" w:type="dxa"/>
              <w:right w:w="108" w:type="dxa"/>
            </w:tcMar>
          </w:tcPr>
          <w:p w:rsidR="00913E6D" w:rsidRPr="000C01D4" w:rsidRDefault="00913E6D" w:rsidP="00A625E6">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mg/L</w:t>
            </w:r>
          </w:p>
        </w:tc>
        <w:tc>
          <w:tcPr>
            <w:tcW w:w="918"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523</w:t>
            </w:r>
          </w:p>
        </w:tc>
        <w:tc>
          <w:tcPr>
            <w:tcW w:w="841"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971</w:t>
            </w:r>
          </w:p>
        </w:tc>
        <w:tc>
          <w:tcPr>
            <w:tcW w:w="874"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631</w:t>
            </w:r>
          </w:p>
        </w:tc>
      </w:tr>
      <w:tr w:rsidR="000C01D4" w:rsidRPr="000C01D4" w:rsidTr="00913E6D">
        <w:trPr>
          <w:jc w:val="center"/>
        </w:trPr>
        <w:tc>
          <w:tcPr>
            <w:tcW w:w="313" w:type="pct"/>
          </w:tcPr>
          <w:p w:rsidR="00913E6D" w:rsidRPr="000C01D4" w:rsidRDefault="00913E6D"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21</w:t>
            </w:r>
          </w:p>
        </w:tc>
        <w:tc>
          <w:tcPr>
            <w:tcW w:w="1484" w:type="pct"/>
            <w:tcMar>
              <w:top w:w="0" w:type="dxa"/>
              <w:left w:w="108" w:type="dxa"/>
              <w:bottom w:w="0" w:type="dxa"/>
              <w:right w:w="108" w:type="dxa"/>
            </w:tcMar>
          </w:tcPr>
          <w:p w:rsidR="00913E6D" w:rsidRPr="000C01D4" w:rsidRDefault="00913E6D" w:rsidP="00A625E6">
            <w:pPr>
              <w:spacing w:line="276" w:lineRule="auto"/>
              <w:rPr>
                <w:rFonts w:ascii="Times New Roman" w:hAnsi="Times New Roman"/>
                <w:sz w:val="24"/>
                <w:szCs w:val="24"/>
                <w:lang w:val="en-GB"/>
              </w:rPr>
            </w:pPr>
            <w:r w:rsidRPr="000C01D4">
              <w:rPr>
                <w:rFonts w:ascii="Times New Roman" w:hAnsi="Times New Roman"/>
                <w:sz w:val="24"/>
                <w:szCs w:val="24"/>
                <w:lang w:val="en-GB"/>
              </w:rPr>
              <w:t>Conductivitate</w:t>
            </w:r>
          </w:p>
        </w:tc>
        <w:tc>
          <w:tcPr>
            <w:tcW w:w="570" w:type="pct"/>
            <w:tcMar>
              <w:top w:w="0" w:type="dxa"/>
              <w:left w:w="108" w:type="dxa"/>
              <w:bottom w:w="0" w:type="dxa"/>
              <w:right w:w="108" w:type="dxa"/>
            </w:tcMar>
          </w:tcPr>
          <w:p w:rsidR="00913E6D" w:rsidRPr="000C01D4" w:rsidRDefault="00913E6D" w:rsidP="00A625E6">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µs/cm</w:t>
            </w:r>
          </w:p>
        </w:tc>
        <w:tc>
          <w:tcPr>
            <w:tcW w:w="918"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926</w:t>
            </w:r>
          </w:p>
        </w:tc>
        <w:tc>
          <w:tcPr>
            <w:tcW w:w="841"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1820</w:t>
            </w:r>
          </w:p>
        </w:tc>
        <w:tc>
          <w:tcPr>
            <w:tcW w:w="874"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1140</w:t>
            </w:r>
          </w:p>
        </w:tc>
      </w:tr>
    </w:tbl>
    <w:p w:rsidR="005D15A5" w:rsidRDefault="005D15A5" w:rsidP="000829FC">
      <w:pPr>
        <w:rPr>
          <w:rStyle w:val="FontStyle105"/>
          <w:color w:val="FF0000"/>
          <w:sz w:val="24"/>
          <w:szCs w:val="24"/>
          <w:u w:val="single"/>
        </w:rPr>
      </w:pPr>
    </w:p>
    <w:p w:rsidR="00E97B64" w:rsidRPr="00C67018" w:rsidRDefault="00E97B64" w:rsidP="000829FC">
      <w:pPr>
        <w:pStyle w:val="Style9"/>
        <w:widowControl/>
        <w:spacing w:line="240" w:lineRule="auto"/>
        <w:jc w:val="left"/>
        <w:rPr>
          <w:rStyle w:val="FontStyle108"/>
          <w:sz w:val="24"/>
          <w:szCs w:val="24"/>
        </w:rPr>
      </w:pPr>
      <w:r w:rsidRPr="00C67018">
        <w:rPr>
          <w:rStyle w:val="FontStyle108"/>
          <w:sz w:val="24"/>
          <w:szCs w:val="24"/>
        </w:rPr>
        <w:t>10.3.</w:t>
      </w:r>
      <w:r w:rsidR="006C30C2" w:rsidRPr="00C67018">
        <w:rPr>
          <w:rStyle w:val="FontStyle108"/>
          <w:sz w:val="24"/>
          <w:szCs w:val="24"/>
        </w:rPr>
        <w:t xml:space="preserve"> Sol</w:t>
      </w:r>
    </w:p>
    <w:p w:rsidR="00E313F1" w:rsidRPr="00913E6D" w:rsidRDefault="00E313F1" w:rsidP="00E313F1">
      <w:pPr>
        <w:pStyle w:val="Style19"/>
        <w:widowControl/>
        <w:spacing w:line="240" w:lineRule="auto"/>
        <w:ind w:right="5"/>
        <w:rPr>
          <w:rStyle w:val="FontStyle107"/>
          <w:sz w:val="24"/>
          <w:szCs w:val="24"/>
        </w:rPr>
      </w:pPr>
      <w:r w:rsidRPr="00913E6D">
        <w:rPr>
          <w:rStyle w:val="FontStyle107"/>
          <w:sz w:val="24"/>
          <w:szCs w:val="24"/>
        </w:rPr>
        <w:t xml:space="preserve">Controlul calitatii </w:t>
      </w:r>
      <w:r>
        <w:rPr>
          <w:rStyle w:val="FontStyle107"/>
          <w:sz w:val="24"/>
          <w:szCs w:val="24"/>
        </w:rPr>
        <w:t>solului</w:t>
      </w:r>
      <w:r w:rsidRPr="00913E6D">
        <w:rPr>
          <w:rStyle w:val="FontStyle107"/>
          <w:sz w:val="24"/>
          <w:szCs w:val="24"/>
        </w:rPr>
        <w:t xml:space="preserve"> se va realiza </w:t>
      </w:r>
      <w:r>
        <w:rPr>
          <w:rStyle w:val="FontStyle107"/>
          <w:sz w:val="24"/>
          <w:szCs w:val="24"/>
        </w:rPr>
        <w:t>din</w:t>
      </w:r>
      <w:r w:rsidRPr="00913E6D">
        <w:rPr>
          <w:rStyle w:val="FontStyle107"/>
          <w:sz w:val="24"/>
          <w:szCs w:val="24"/>
        </w:rPr>
        <w:t xml:space="preserve"> 3 </w:t>
      </w:r>
      <w:r>
        <w:rPr>
          <w:rStyle w:val="FontStyle107"/>
          <w:sz w:val="24"/>
          <w:szCs w:val="24"/>
        </w:rPr>
        <w:t>puncte de prelevare</w:t>
      </w:r>
      <w:r w:rsidRPr="00913E6D">
        <w:rPr>
          <w:rStyle w:val="FontStyle107"/>
          <w:sz w:val="24"/>
          <w:szCs w:val="24"/>
        </w:rPr>
        <w:t>, iar rezultatele analizelor se vor compara cu probele martor reprezentate de prima analiză efectuată pentru fiecare indicator în parte</w:t>
      </w:r>
      <w:r w:rsidR="00417EDC" w:rsidRPr="00417EDC">
        <w:t xml:space="preserve"> </w:t>
      </w:r>
      <w:r w:rsidR="00417EDC" w:rsidRPr="00417EDC">
        <w:rPr>
          <w:rStyle w:val="FontStyle107"/>
          <w:sz w:val="24"/>
          <w:szCs w:val="24"/>
        </w:rPr>
        <w:t>și nu vor depăși următoarele valori obținute:</w:t>
      </w:r>
    </w:p>
    <w:tbl>
      <w:tblPr>
        <w:tblStyle w:val="Tabelgril"/>
        <w:tblW w:w="0" w:type="auto"/>
        <w:tblLook w:val="04A0" w:firstRow="1" w:lastRow="0" w:firstColumn="1" w:lastColumn="0" w:noHBand="0" w:noVBand="1"/>
      </w:tblPr>
      <w:tblGrid>
        <w:gridCol w:w="562"/>
        <w:gridCol w:w="1492"/>
        <w:gridCol w:w="953"/>
        <w:gridCol w:w="1147"/>
        <w:gridCol w:w="908"/>
        <w:gridCol w:w="908"/>
        <w:gridCol w:w="1361"/>
        <w:gridCol w:w="913"/>
        <w:gridCol w:w="1243"/>
      </w:tblGrid>
      <w:tr w:rsidR="006C30C2" w:rsidRPr="00483670" w:rsidTr="00483670">
        <w:tc>
          <w:tcPr>
            <w:tcW w:w="562" w:type="dxa"/>
            <w:vMerge w:val="restart"/>
          </w:tcPr>
          <w:p w:rsidR="006C30C2" w:rsidRPr="00483670" w:rsidRDefault="006C30C2" w:rsidP="00483670">
            <w:pPr>
              <w:jc w:val="center"/>
              <w:rPr>
                <w:rFonts w:ascii="Times New Roman" w:hAnsi="Times New Roman"/>
                <w:sz w:val="24"/>
                <w:szCs w:val="24"/>
              </w:rPr>
            </w:pPr>
            <w:r w:rsidRPr="00483670">
              <w:rPr>
                <w:rFonts w:ascii="Times New Roman" w:hAnsi="Times New Roman"/>
                <w:sz w:val="24"/>
                <w:szCs w:val="24"/>
              </w:rPr>
              <w:t>Nr. crt.</w:t>
            </w:r>
          </w:p>
        </w:tc>
        <w:tc>
          <w:tcPr>
            <w:tcW w:w="1492" w:type="dxa"/>
            <w:vMerge w:val="restart"/>
          </w:tcPr>
          <w:p w:rsidR="006C30C2" w:rsidRPr="00483670" w:rsidRDefault="006C30C2" w:rsidP="00483670">
            <w:pPr>
              <w:jc w:val="center"/>
              <w:rPr>
                <w:rFonts w:ascii="Times New Roman" w:hAnsi="Times New Roman"/>
                <w:sz w:val="24"/>
                <w:szCs w:val="24"/>
              </w:rPr>
            </w:pPr>
            <w:r w:rsidRPr="00483670">
              <w:rPr>
                <w:rFonts w:ascii="Times New Roman" w:hAnsi="Times New Roman"/>
                <w:sz w:val="24"/>
                <w:szCs w:val="24"/>
              </w:rPr>
              <w:t>Indicatori</w:t>
            </w:r>
          </w:p>
        </w:tc>
        <w:tc>
          <w:tcPr>
            <w:tcW w:w="953" w:type="dxa"/>
            <w:vMerge w:val="restart"/>
          </w:tcPr>
          <w:p w:rsidR="006C30C2" w:rsidRPr="00483670" w:rsidRDefault="006C30C2" w:rsidP="00483670">
            <w:pPr>
              <w:jc w:val="center"/>
              <w:rPr>
                <w:rFonts w:ascii="Times New Roman" w:hAnsi="Times New Roman"/>
                <w:sz w:val="24"/>
                <w:szCs w:val="24"/>
              </w:rPr>
            </w:pPr>
            <w:r w:rsidRPr="00483670">
              <w:rPr>
                <w:rFonts w:ascii="Times New Roman" w:hAnsi="Times New Roman"/>
                <w:sz w:val="24"/>
                <w:szCs w:val="24"/>
              </w:rPr>
              <w:t>UM</w:t>
            </w:r>
          </w:p>
        </w:tc>
        <w:tc>
          <w:tcPr>
            <w:tcW w:w="2963" w:type="dxa"/>
            <w:gridSpan w:val="3"/>
          </w:tcPr>
          <w:p w:rsidR="006C30C2" w:rsidRPr="00483670" w:rsidRDefault="006C30C2" w:rsidP="00483670">
            <w:pPr>
              <w:jc w:val="center"/>
              <w:rPr>
                <w:rFonts w:ascii="Times New Roman" w:hAnsi="Times New Roman"/>
                <w:sz w:val="24"/>
                <w:szCs w:val="24"/>
              </w:rPr>
            </w:pPr>
            <w:r w:rsidRPr="00483670">
              <w:rPr>
                <w:rFonts w:ascii="Times New Roman" w:hAnsi="Times New Roman"/>
                <w:sz w:val="24"/>
                <w:szCs w:val="24"/>
              </w:rPr>
              <w:t>Valori determinate</w:t>
            </w:r>
          </w:p>
        </w:tc>
        <w:tc>
          <w:tcPr>
            <w:tcW w:w="3517" w:type="dxa"/>
            <w:gridSpan w:val="3"/>
          </w:tcPr>
          <w:p w:rsidR="006C30C2" w:rsidRPr="00B911CE" w:rsidRDefault="006C30C2" w:rsidP="00FD3F75">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Valori admise conform prevederilor Ord. M.A.P.A.M. 75</w:t>
            </w:r>
            <w:r w:rsidR="00FD3F75">
              <w:rPr>
                <w:rStyle w:val="FontStyle107"/>
                <w:sz w:val="24"/>
                <w:szCs w:val="24"/>
              </w:rPr>
              <w:t>6</w:t>
            </w:r>
            <w:r w:rsidRPr="00B911CE">
              <w:rPr>
                <w:rStyle w:val="FontStyle107"/>
                <w:sz w:val="24"/>
                <w:szCs w:val="24"/>
              </w:rPr>
              <w:t>/1997</w:t>
            </w:r>
          </w:p>
        </w:tc>
      </w:tr>
      <w:tr w:rsidR="006C30C2" w:rsidRPr="00483670" w:rsidTr="00483670">
        <w:tc>
          <w:tcPr>
            <w:tcW w:w="562" w:type="dxa"/>
            <w:vMerge/>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p>
        </w:tc>
        <w:tc>
          <w:tcPr>
            <w:tcW w:w="1492" w:type="dxa"/>
            <w:vMerge/>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p>
        </w:tc>
        <w:tc>
          <w:tcPr>
            <w:tcW w:w="953" w:type="dxa"/>
            <w:vMerge/>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p>
        </w:tc>
        <w:tc>
          <w:tcPr>
            <w:tcW w:w="1147" w:type="dxa"/>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r w:rsidRPr="00483670">
              <w:t>Sol 1</w:t>
            </w:r>
          </w:p>
        </w:tc>
        <w:tc>
          <w:tcPr>
            <w:tcW w:w="908" w:type="dxa"/>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r w:rsidRPr="00483670">
              <w:t>Sol 2</w:t>
            </w:r>
          </w:p>
        </w:tc>
        <w:tc>
          <w:tcPr>
            <w:tcW w:w="908" w:type="dxa"/>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r w:rsidRPr="00483670">
              <w:t>Sol 3</w:t>
            </w:r>
          </w:p>
        </w:tc>
        <w:tc>
          <w:tcPr>
            <w:tcW w:w="1361" w:type="dxa"/>
          </w:tcPr>
          <w:p w:rsidR="006C30C2" w:rsidRPr="00483670" w:rsidRDefault="006C30C2" w:rsidP="00483670">
            <w:pPr>
              <w:pStyle w:val="Style21"/>
              <w:widowControl/>
              <w:tabs>
                <w:tab w:val="left" w:pos="696"/>
              </w:tabs>
              <w:spacing w:line="240" w:lineRule="auto"/>
              <w:ind w:firstLine="0"/>
              <w:jc w:val="center"/>
              <w:rPr>
                <w:rStyle w:val="FontStyle107"/>
                <w:color w:val="FF0000"/>
                <w:sz w:val="24"/>
                <w:szCs w:val="24"/>
              </w:rPr>
            </w:pPr>
            <w:r w:rsidRPr="00B911CE">
              <w:rPr>
                <w:rStyle w:val="FontStyle107"/>
                <w:sz w:val="24"/>
                <w:szCs w:val="24"/>
              </w:rPr>
              <w:t>Valori normale</w:t>
            </w:r>
          </w:p>
        </w:tc>
        <w:tc>
          <w:tcPr>
            <w:tcW w:w="913" w:type="dxa"/>
          </w:tcPr>
          <w:p w:rsidR="006C30C2" w:rsidRPr="00B911CE" w:rsidRDefault="006C30C2"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Pragul de alerta</w:t>
            </w:r>
          </w:p>
        </w:tc>
        <w:tc>
          <w:tcPr>
            <w:tcW w:w="1243" w:type="dxa"/>
          </w:tcPr>
          <w:p w:rsidR="006C30C2" w:rsidRPr="00B911CE" w:rsidRDefault="006C30C2"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Pragul de intervenție</w:t>
            </w:r>
          </w:p>
        </w:tc>
      </w:tr>
      <w:tr w:rsidR="00B911CE" w:rsidRPr="00B911CE" w:rsidTr="00483670">
        <w:tc>
          <w:tcPr>
            <w:tcW w:w="562" w:type="dxa"/>
          </w:tcPr>
          <w:p w:rsidR="006C30C2" w:rsidRPr="00B911CE" w:rsidRDefault="00483670"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3</w:t>
            </w:r>
          </w:p>
        </w:tc>
        <w:tc>
          <w:tcPr>
            <w:tcW w:w="1492" w:type="dxa"/>
          </w:tcPr>
          <w:p w:rsidR="006C30C2" w:rsidRPr="00B911CE" w:rsidRDefault="00483670"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Cianuri</w:t>
            </w:r>
          </w:p>
        </w:tc>
        <w:tc>
          <w:tcPr>
            <w:tcW w:w="953" w:type="dxa"/>
          </w:tcPr>
          <w:p w:rsidR="006C30C2" w:rsidRPr="00B911CE" w:rsidRDefault="006C30C2"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mg/kg</w:t>
            </w:r>
          </w:p>
        </w:tc>
        <w:tc>
          <w:tcPr>
            <w:tcW w:w="1147"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&lt;0,01</w:t>
            </w:r>
          </w:p>
        </w:tc>
        <w:tc>
          <w:tcPr>
            <w:tcW w:w="908"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&lt;0,01</w:t>
            </w:r>
          </w:p>
        </w:tc>
        <w:tc>
          <w:tcPr>
            <w:tcW w:w="908"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&lt;0,01</w:t>
            </w:r>
          </w:p>
        </w:tc>
        <w:tc>
          <w:tcPr>
            <w:tcW w:w="1361"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 xml:space="preserve">&lt;5 </w:t>
            </w:r>
          </w:p>
        </w:tc>
        <w:tc>
          <w:tcPr>
            <w:tcW w:w="913"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200</w:t>
            </w:r>
          </w:p>
        </w:tc>
        <w:tc>
          <w:tcPr>
            <w:tcW w:w="1243"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500</w:t>
            </w:r>
          </w:p>
        </w:tc>
      </w:tr>
      <w:tr w:rsidR="00B55B6C" w:rsidRPr="00B55B6C" w:rsidTr="00483670">
        <w:tc>
          <w:tcPr>
            <w:tcW w:w="56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6</w:t>
            </w:r>
          </w:p>
        </w:tc>
        <w:tc>
          <w:tcPr>
            <w:tcW w:w="149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Cd</w:t>
            </w:r>
          </w:p>
        </w:tc>
        <w:tc>
          <w:tcPr>
            <w:tcW w:w="953" w:type="dxa"/>
          </w:tcPr>
          <w:p w:rsidR="006C30C2" w:rsidRPr="00B55B6C" w:rsidRDefault="006C30C2"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mg/kg</w:t>
            </w:r>
          </w:p>
        </w:tc>
        <w:tc>
          <w:tcPr>
            <w:tcW w:w="1147"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0,199</w:t>
            </w:r>
            <w:r w:rsidR="00483670" w:rsidRPr="00B55B6C">
              <w:rPr>
                <w:rStyle w:val="FontStyle107"/>
                <w:sz w:val="24"/>
                <w:szCs w:val="24"/>
              </w:rPr>
              <w:t xml:space="preserve"> </w:t>
            </w:r>
          </w:p>
        </w:tc>
        <w:tc>
          <w:tcPr>
            <w:tcW w:w="908"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0,1</w:t>
            </w:r>
            <w:r w:rsidR="00B55B6C" w:rsidRPr="00B55B6C">
              <w:rPr>
                <w:rStyle w:val="FontStyle107"/>
                <w:sz w:val="24"/>
                <w:szCs w:val="24"/>
              </w:rPr>
              <w:t>37</w:t>
            </w:r>
          </w:p>
        </w:tc>
        <w:tc>
          <w:tcPr>
            <w:tcW w:w="908"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0,</w:t>
            </w:r>
            <w:r w:rsidR="00B55B6C" w:rsidRPr="00B55B6C">
              <w:rPr>
                <w:rStyle w:val="FontStyle107"/>
                <w:sz w:val="24"/>
                <w:szCs w:val="24"/>
              </w:rPr>
              <w:t>2</w:t>
            </w:r>
            <w:r w:rsidRPr="00B55B6C">
              <w:rPr>
                <w:rStyle w:val="FontStyle107"/>
                <w:sz w:val="24"/>
                <w:szCs w:val="24"/>
              </w:rPr>
              <w:t>1</w:t>
            </w:r>
            <w:r w:rsidR="00B55B6C" w:rsidRPr="00B55B6C">
              <w:rPr>
                <w:rStyle w:val="FontStyle107"/>
                <w:sz w:val="24"/>
                <w:szCs w:val="24"/>
              </w:rPr>
              <w:t>0</w:t>
            </w:r>
          </w:p>
        </w:tc>
        <w:tc>
          <w:tcPr>
            <w:tcW w:w="1361"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 xml:space="preserve">1 </w:t>
            </w:r>
          </w:p>
        </w:tc>
        <w:tc>
          <w:tcPr>
            <w:tcW w:w="913"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5</w:t>
            </w:r>
          </w:p>
        </w:tc>
        <w:tc>
          <w:tcPr>
            <w:tcW w:w="1243"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10</w:t>
            </w:r>
          </w:p>
        </w:tc>
      </w:tr>
      <w:tr w:rsidR="00EB1906" w:rsidRPr="00EB1906" w:rsidTr="00483670">
        <w:tc>
          <w:tcPr>
            <w:tcW w:w="562" w:type="dxa"/>
          </w:tcPr>
          <w:p w:rsidR="006C30C2" w:rsidRPr="00EB1906" w:rsidRDefault="00483670"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7</w:t>
            </w:r>
          </w:p>
        </w:tc>
        <w:tc>
          <w:tcPr>
            <w:tcW w:w="1492" w:type="dxa"/>
          </w:tcPr>
          <w:p w:rsidR="006C30C2" w:rsidRPr="00EB1906" w:rsidRDefault="00483670"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Pb</w:t>
            </w:r>
          </w:p>
        </w:tc>
        <w:tc>
          <w:tcPr>
            <w:tcW w:w="953" w:type="dxa"/>
          </w:tcPr>
          <w:p w:rsidR="006C30C2" w:rsidRPr="00EB1906" w:rsidRDefault="006C30C2"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mg/kg</w:t>
            </w:r>
          </w:p>
        </w:tc>
        <w:tc>
          <w:tcPr>
            <w:tcW w:w="1147"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13,7</w:t>
            </w:r>
            <w:r w:rsidR="00483670" w:rsidRPr="00EB1906">
              <w:rPr>
                <w:rStyle w:val="FontStyle107"/>
                <w:sz w:val="24"/>
                <w:szCs w:val="24"/>
              </w:rPr>
              <w:t xml:space="preserve"> </w:t>
            </w:r>
          </w:p>
        </w:tc>
        <w:tc>
          <w:tcPr>
            <w:tcW w:w="908"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15,2</w:t>
            </w:r>
          </w:p>
        </w:tc>
        <w:tc>
          <w:tcPr>
            <w:tcW w:w="908"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14,1</w:t>
            </w:r>
          </w:p>
        </w:tc>
        <w:tc>
          <w:tcPr>
            <w:tcW w:w="1361" w:type="dxa"/>
          </w:tcPr>
          <w:p w:rsidR="006C30C2" w:rsidRPr="00EB1906" w:rsidRDefault="00483670"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 xml:space="preserve">20 </w:t>
            </w:r>
          </w:p>
        </w:tc>
        <w:tc>
          <w:tcPr>
            <w:tcW w:w="913" w:type="dxa"/>
          </w:tcPr>
          <w:p w:rsidR="006C30C2" w:rsidRPr="00EB1906" w:rsidRDefault="00483670"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250</w:t>
            </w:r>
          </w:p>
        </w:tc>
        <w:tc>
          <w:tcPr>
            <w:tcW w:w="1243" w:type="dxa"/>
          </w:tcPr>
          <w:p w:rsidR="006C30C2" w:rsidRPr="00EB1906" w:rsidRDefault="00483670"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1000</w:t>
            </w:r>
          </w:p>
        </w:tc>
      </w:tr>
      <w:tr w:rsidR="008D3651" w:rsidRPr="008D3651" w:rsidTr="00483670">
        <w:tc>
          <w:tcPr>
            <w:tcW w:w="562" w:type="dxa"/>
          </w:tcPr>
          <w:p w:rsidR="006C30C2" w:rsidRPr="008D3651" w:rsidRDefault="00483670"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8</w:t>
            </w:r>
          </w:p>
        </w:tc>
        <w:tc>
          <w:tcPr>
            <w:tcW w:w="1492" w:type="dxa"/>
          </w:tcPr>
          <w:p w:rsidR="006C30C2" w:rsidRPr="008D3651" w:rsidRDefault="00483670"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Hg</w:t>
            </w:r>
          </w:p>
        </w:tc>
        <w:tc>
          <w:tcPr>
            <w:tcW w:w="953" w:type="dxa"/>
          </w:tcPr>
          <w:p w:rsidR="006C30C2" w:rsidRPr="008D3651" w:rsidRDefault="006C30C2"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mg/kg</w:t>
            </w:r>
          </w:p>
        </w:tc>
        <w:tc>
          <w:tcPr>
            <w:tcW w:w="1147" w:type="dxa"/>
          </w:tcPr>
          <w:p w:rsidR="006C30C2" w:rsidRPr="008D3651" w:rsidRDefault="00483670" w:rsidP="008D3651">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0,</w:t>
            </w:r>
            <w:r w:rsidR="008D3651" w:rsidRPr="008D3651">
              <w:rPr>
                <w:rStyle w:val="FontStyle107"/>
                <w:sz w:val="24"/>
                <w:szCs w:val="24"/>
              </w:rPr>
              <w:t>017</w:t>
            </w:r>
          </w:p>
        </w:tc>
        <w:tc>
          <w:tcPr>
            <w:tcW w:w="908" w:type="dxa"/>
          </w:tcPr>
          <w:p w:rsidR="006C30C2" w:rsidRPr="008D3651" w:rsidRDefault="00483670"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0,</w:t>
            </w:r>
            <w:r w:rsidR="008D3651" w:rsidRPr="008D3651">
              <w:rPr>
                <w:rStyle w:val="FontStyle107"/>
                <w:sz w:val="24"/>
                <w:szCs w:val="24"/>
              </w:rPr>
              <w:t>0</w:t>
            </w:r>
            <w:r w:rsidRPr="008D3651">
              <w:rPr>
                <w:rStyle w:val="FontStyle107"/>
                <w:sz w:val="24"/>
                <w:szCs w:val="24"/>
              </w:rPr>
              <w:t>1</w:t>
            </w:r>
            <w:r w:rsidR="008D3651" w:rsidRPr="008D3651">
              <w:rPr>
                <w:rStyle w:val="FontStyle107"/>
                <w:sz w:val="24"/>
                <w:szCs w:val="24"/>
              </w:rPr>
              <w:t>4</w:t>
            </w:r>
          </w:p>
        </w:tc>
        <w:tc>
          <w:tcPr>
            <w:tcW w:w="908" w:type="dxa"/>
          </w:tcPr>
          <w:p w:rsidR="006C30C2" w:rsidRPr="008D3651" w:rsidRDefault="00483670" w:rsidP="008D3651">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0,</w:t>
            </w:r>
            <w:r w:rsidR="008D3651" w:rsidRPr="008D3651">
              <w:rPr>
                <w:rStyle w:val="FontStyle107"/>
                <w:sz w:val="24"/>
                <w:szCs w:val="24"/>
              </w:rPr>
              <w:t>023</w:t>
            </w:r>
          </w:p>
        </w:tc>
        <w:tc>
          <w:tcPr>
            <w:tcW w:w="1361" w:type="dxa"/>
          </w:tcPr>
          <w:p w:rsidR="006C30C2" w:rsidRPr="008D3651" w:rsidRDefault="00B55B6C" w:rsidP="00B55B6C">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 xml:space="preserve">0,1 </w:t>
            </w:r>
          </w:p>
        </w:tc>
        <w:tc>
          <w:tcPr>
            <w:tcW w:w="913" w:type="dxa"/>
          </w:tcPr>
          <w:p w:rsidR="006C30C2" w:rsidRPr="008D3651" w:rsidRDefault="00B55B6C"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4</w:t>
            </w:r>
          </w:p>
        </w:tc>
        <w:tc>
          <w:tcPr>
            <w:tcW w:w="1243" w:type="dxa"/>
          </w:tcPr>
          <w:p w:rsidR="006C30C2" w:rsidRPr="008D3651" w:rsidRDefault="00B55B6C"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10</w:t>
            </w:r>
          </w:p>
        </w:tc>
      </w:tr>
      <w:tr w:rsidR="008D3651" w:rsidRPr="008D3651" w:rsidTr="00483670">
        <w:tc>
          <w:tcPr>
            <w:tcW w:w="562" w:type="dxa"/>
          </w:tcPr>
          <w:p w:rsidR="006C30C2" w:rsidRPr="008D3651" w:rsidRDefault="00483670"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9</w:t>
            </w:r>
          </w:p>
        </w:tc>
        <w:tc>
          <w:tcPr>
            <w:tcW w:w="1492" w:type="dxa"/>
          </w:tcPr>
          <w:p w:rsidR="006C30C2" w:rsidRPr="008D3651" w:rsidRDefault="00483670"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Zn</w:t>
            </w:r>
          </w:p>
        </w:tc>
        <w:tc>
          <w:tcPr>
            <w:tcW w:w="953" w:type="dxa"/>
          </w:tcPr>
          <w:p w:rsidR="006C30C2" w:rsidRPr="008D3651" w:rsidRDefault="006C30C2"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mg/kg</w:t>
            </w:r>
          </w:p>
        </w:tc>
        <w:tc>
          <w:tcPr>
            <w:tcW w:w="1147" w:type="dxa"/>
          </w:tcPr>
          <w:p w:rsidR="006C30C2" w:rsidRPr="008D3651" w:rsidRDefault="008D3651"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42,8</w:t>
            </w:r>
            <w:r w:rsidR="00483670" w:rsidRPr="008D3651">
              <w:rPr>
                <w:rStyle w:val="FontStyle107"/>
                <w:sz w:val="24"/>
                <w:szCs w:val="24"/>
              </w:rPr>
              <w:t xml:space="preserve"> </w:t>
            </w:r>
          </w:p>
        </w:tc>
        <w:tc>
          <w:tcPr>
            <w:tcW w:w="908" w:type="dxa"/>
          </w:tcPr>
          <w:p w:rsidR="006C30C2" w:rsidRPr="008D3651" w:rsidRDefault="008D3651"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3</w:t>
            </w:r>
            <w:r w:rsidR="00483670" w:rsidRPr="008D3651">
              <w:rPr>
                <w:rStyle w:val="FontStyle107"/>
                <w:sz w:val="24"/>
                <w:szCs w:val="24"/>
              </w:rPr>
              <w:t>8</w:t>
            </w:r>
            <w:r w:rsidRPr="008D3651">
              <w:rPr>
                <w:rStyle w:val="FontStyle107"/>
                <w:sz w:val="24"/>
                <w:szCs w:val="24"/>
              </w:rPr>
              <w:t>,7</w:t>
            </w:r>
          </w:p>
        </w:tc>
        <w:tc>
          <w:tcPr>
            <w:tcW w:w="908" w:type="dxa"/>
          </w:tcPr>
          <w:p w:rsidR="006C30C2" w:rsidRPr="008D3651" w:rsidRDefault="008D3651"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42,2</w:t>
            </w:r>
          </w:p>
        </w:tc>
        <w:tc>
          <w:tcPr>
            <w:tcW w:w="1361" w:type="dxa"/>
          </w:tcPr>
          <w:p w:rsidR="006C30C2" w:rsidRPr="008D3651" w:rsidRDefault="00B55B6C" w:rsidP="00B55B6C">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 xml:space="preserve">100 </w:t>
            </w:r>
          </w:p>
        </w:tc>
        <w:tc>
          <w:tcPr>
            <w:tcW w:w="913" w:type="dxa"/>
          </w:tcPr>
          <w:p w:rsidR="006C30C2" w:rsidRPr="008D3651" w:rsidRDefault="00B55B6C"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700</w:t>
            </w:r>
          </w:p>
        </w:tc>
        <w:tc>
          <w:tcPr>
            <w:tcW w:w="1243" w:type="dxa"/>
          </w:tcPr>
          <w:p w:rsidR="006C30C2" w:rsidRPr="008D3651" w:rsidRDefault="00B55B6C"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1500</w:t>
            </w:r>
          </w:p>
        </w:tc>
      </w:tr>
      <w:tr w:rsidR="00B55B6C" w:rsidRPr="00B55B6C" w:rsidTr="00483670">
        <w:tc>
          <w:tcPr>
            <w:tcW w:w="56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10</w:t>
            </w:r>
          </w:p>
        </w:tc>
        <w:tc>
          <w:tcPr>
            <w:tcW w:w="149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Cu</w:t>
            </w:r>
          </w:p>
        </w:tc>
        <w:tc>
          <w:tcPr>
            <w:tcW w:w="953" w:type="dxa"/>
          </w:tcPr>
          <w:p w:rsidR="006C30C2" w:rsidRPr="00B55B6C" w:rsidRDefault="006C30C2"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mg/kg</w:t>
            </w:r>
          </w:p>
        </w:tc>
        <w:tc>
          <w:tcPr>
            <w:tcW w:w="1147"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24,5</w:t>
            </w:r>
            <w:r w:rsidR="00483670" w:rsidRPr="00B55B6C">
              <w:rPr>
                <w:rStyle w:val="FontStyle107"/>
                <w:sz w:val="24"/>
                <w:szCs w:val="24"/>
              </w:rPr>
              <w:t xml:space="preserve"> </w:t>
            </w:r>
          </w:p>
        </w:tc>
        <w:tc>
          <w:tcPr>
            <w:tcW w:w="908"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22,8</w:t>
            </w:r>
          </w:p>
        </w:tc>
        <w:tc>
          <w:tcPr>
            <w:tcW w:w="908"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24,2</w:t>
            </w:r>
          </w:p>
        </w:tc>
        <w:tc>
          <w:tcPr>
            <w:tcW w:w="1361" w:type="dxa"/>
          </w:tcPr>
          <w:p w:rsidR="006C30C2" w:rsidRPr="00B55B6C" w:rsidRDefault="00B55B6C" w:rsidP="00B55B6C">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 xml:space="preserve">20 </w:t>
            </w:r>
          </w:p>
        </w:tc>
        <w:tc>
          <w:tcPr>
            <w:tcW w:w="913"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250</w:t>
            </w:r>
          </w:p>
        </w:tc>
        <w:tc>
          <w:tcPr>
            <w:tcW w:w="1243"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500</w:t>
            </w:r>
          </w:p>
        </w:tc>
      </w:tr>
      <w:tr w:rsidR="00EB1906" w:rsidRPr="00EB1906" w:rsidTr="00483670">
        <w:tc>
          <w:tcPr>
            <w:tcW w:w="562" w:type="dxa"/>
          </w:tcPr>
          <w:p w:rsidR="006C30C2" w:rsidRPr="00EB1906" w:rsidRDefault="00483670"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lastRenderedPageBreak/>
              <w:t>11</w:t>
            </w:r>
          </w:p>
        </w:tc>
        <w:tc>
          <w:tcPr>
            <w:tcW w:w="1492" w:type="dxa"/>
          </w:tcPr>
          <w:p w:rsidR="006C30C2" w:rsidRPr="00EB1906" w:rsidRDefault="00483670"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Ni</w:t>
            </w:r>
          </w:p>
        </w:tc>
        <w:tc>
          <w:tcPr>
            <w:tcW w:w="953" w:type="dxa"/>
          </w:tcPr>
          <w:p w:rsidR="006C30C2" w:rsidRPr="00EB1906" w:rsidRDefault="006C30C2"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mg/kg</w:t>
            </w:r>
          </w:p>
        </w:tc>
        <w:tc>
          <w:tcPr>
            <w:tcW w:w="1147"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29,3</w:t>
            </w:r>
            <w:r w:rsidR="00483670" w:rsidRPr="00EB1906">
              <w:rPr>
                <w:rStyle w:val="FontStyle107"/>
                <w:sz w:val="24"/>
                <w:szCs w:val="24"/>
              </w:rPr>
              <w:t xml:space="preserve"> </w:t>
            </w:r>
          </w:p>
        </w:tc>
        <w:tc>
          <w:tcPr>
            <w:tcW w:w="908"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27,9</w:t>
            </w:r>
          </w:p>
        </w:tc>
        <w:tc>
          <w:tcPr>
            <w:tcW w:w="908"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29,1</w:t>
            </w:r>
          </w:p>
        </w:tc>
        <w:tc>
          <w:tcPr>
            <w:tcW w:w="1361" w:type="dxa"/>
          </w:tcPr>
          <w:p w:rsidR="006C30C2" w:rsidRPr="00EB1906" w:rsidRDefault="00B55B6C" w:rsidP="00B55B6C">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 xml:space="preserve">20 </w:t>
            </w:r>
          </w:p>
        </w:tc>
        <w:tc>
          <w:tcPr>
            <w:tcW w:w="913" w:type="dxa"/>
          </w:tcPr>
          <w:p w:rsidR="006C30C2" w:rsidRPr="00EB1906" w:rsidRDefault="00B55B6C"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200</w:t>
            </w:r>
          </w:p>
        </w:tc>
        <w:tc>
          <w:tcPr>
            <w:tcW w:w="1243" w:type="dxa"/>
          </w:tcPr>
          <w:p w:rsidR="006C30C2" w:rsidRPr="00EB1906" w:rsidRDefault="00B55B6C"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500</w:t>
            </w:r>
          </w:p>
        </w:tc>
      </w:tr>
      <w:tr w:rsidR="00B55B6C" w:rsidRPr="00B55B6C" w:rsidTr="00483670">
        <w:tc>
          <w:tcPr>
            <w:tcW w:w="56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13</w:t>
            </w:r>
          </w:p>
        </w:tc>
        <w:tc>
          <w:tcPr>
            <w:tcW w:w="149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 xml:space="preserve">Cr total </w:t>
            </w:r>
          </w:p>
        </w:tc>
        <w:tc>
          <w:tcPr>
            <w:tcW w:w="953" w:type="dxa"/>
          </w:tcPr>
          <w:p w:rsidR="006C30C2" w:rsidRPr="00B55B6C" w:rsidRDefault="006C30C2"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mg/kg</w:t>
            </w:r>
          </w:p>
        </w:tc>
        <w:tc>
          <w:tcPr>
            <w:tcW w:w="1147"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16,6</w:t>
            </w:r>
            <w:r w:rsidR="00483670" w:rsidRPr="00B55B6C">
              <w:rPr>
                <w:rStyle w:val="FontStyle107"/>
                <w:sz w:val="24"/>
                <w:szCs w:val="24"/>
              </w:rPr>
              <w:t xml:space="preserve"> </w:t>
            </w:r>
          </w:p>
        </w:tc>
        <w:tc>
          <w:tcPr>
            <w:tcW w:w="908"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17,3</w:t>
            </w:r>
          </w:p>
        </w:tc>
        <w:tc>
          <w:tcPr>
            <w:tcW w:w="908"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16,7</w:t>
            </w:r>
          </w:p>
        </w:tc>
        <w:tc>
          <w:tcPr>
            <w:tcW w:w="1361" w:type="dxa"/>
          </w:tcPr>
          <w:p w:rsidR="006C30C2" w:rsidRPr="00B55B6C" w:rsidRDefault="00B55B6C" w:rsidP="00B55B6C">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 xml:space="preserve">30 </w:t>
            </w:r>
          </w:p>
        </w:tc>
        <w:tc>
          <w:tcPr>
            <w:tcW w:w="913"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300</w:t>
            </w:r>
          </w:p>
        </w:tc>
        <w:tc>
          <w:tcPr>
            <w:tcW w:w="1243"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600</w:t>
            </w:r>
          </w:p>
        </w:tc>
      </w:tr>
      <w:tr w:rsidR="00B911CE" w:rsidRPr="00B911CE" w:rsidTr="00483670">
        <w:tc>
          <w:tcPr>
            <w:tcW w:w="562" w:type="dxa"/>
          </w:tcPr>
          <w:p w:rsidR="006C30C2" w:rsidRPr="00B911CE" w:rsidRDefault="00483670"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16</w:t>
            </w:r>
          </w:p>
        </w:tc>
        <w:tc>
          <w:tcPr>
            <w:tcW w:w="1492" w:type="dxa"/>
          </w:tcPr>
          <w:p w:rsidR="006C30C2" w:rsidRPr="00B911CE" w:rsidRDefault="00483670"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Total hidrocarburi din petrol</w:t>
            </w:r>
          </w:p>
        </w:tc>
        <w:tc>
          <w:tcPr>
            <w:tcW w:w="953" w:type="dxa"/>
          </w:tcPr>
          <w:p w:rsidR="006C30C2" w:rsidRPr="00B911CE" w:rsidRDefault="006C30C2"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mg/kg</w:t>
            </w:r>
          </w:p>
        </w:tc>
        <w:tc>
          <w:tcPr>
            <w:tcW w:w="1147"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&lt;20</w:t>
            </w:r>
          </w:p>
        </w:tc>
        <w:tc>
          <w:tcPr>
            <w:tcW w:w="908"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&lt;20</w:t>
            </w:r>
          </w:p>
        </w:tc>
        <w:tc>
          <w:tcPr>
            <w:tcW w:w="908"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&lt;20</w:t>
            </w:r>
          </w:p>
        </w:tc>
        <w:tc>
          <w:tcPr>
            <w:tcW w:w="1361" w:type="dxa"/>
          </w:tcPr>
          <w:p w:rsidR="006C30C2" w:rsidRPr="00B911CE" w:rsidRDefault="00B55B6C"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&lt;100</w:t>
            </w:r>
          </w:p>
        </w:tc>
        <w:tc>
          <w:tcPr>
            <w:tcW w:w="913" w:type="dxa"/>
          </w:tcPr>
          <w:p w:rsidR="006C30C2" w:rsidRPr="00B911CE" w:rsidRDefault="00B55B6C"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1000</w:t>
            </w:r>
          </w:p>
        </w:tc>
        <w:tc>
          <w:tcPr>
            <w:tcW w:w="1243" w:type="dxa"/>
          </w:tcPr>
          <w:p w:rsidR="006C30C2" w:rsidRPr="00B911CE" w:rsidRDefault="00B55B6C"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2000</w:t>
            </w:r>
          </w:p>
        </w:tc>
      </w:tr>
    </w:tbl>
    <w:p w:rsidR="00E313F1" w:rsidRDefault="00E313F1" w:rsidP="000829FC">
      <w:pPr>
        <w:pStyle w:val="Style21"/>
        <w:widowControl/>
        <w:tabs>
          <w:tab w:val="left" w:pos="696"/>
        </w:tabs>
        <w:spacing w:line="240" w:lineRule="auto"/>
        <w:ind w:firstLine="0"/>
        <w:rPr>
          <w:rStyle w:val="FontStyle107"/>
          <w:color w:val="FF0000"/>
          <w:sz w:val="24"/>
          <w:szCs w:val="24"/>
        </w:rPr>
      </w:pPr>
    </w:p>
    <w:p w:rsidR="00F12FB6" w:rsidRPr="00F32ADF" w:rsidRDefault="007E164C" w:rsidP="000829FC">
      <w:pPr>
        <w:jc w:val="both"/>
        <w:rPr>
          <w:rFonts w:ascii="Times New Roman" w:hAnsi="Times New Roman"/>
          <w:b/>
          <w:bCs/>
          <w:i/>
          <w:sz w:val="24"/>
          <w:szCs w:val="24"/>
          <w:u w:val="single"/>
        </w:rPr>
      </w:pPr>
      <w:bookmarkStart w:id="42" w:name="_Toc173089270"/>
      <w:bookmarkStart w:id="43" w:name="_Toc240170420"/>
      <w:bookmarkEnd w:id="41"/>
      <w:r w:rsidRPr="00F32ADF">
        <w:rPr>
          <w:rFonts w:ascii="Times New Roman" w:hAnsi="Times New Roman"/>
          <w:b/>
          <w:bCs/>
          <w:i/>
          <w:sz w:val="24"/>
          <w:szCs w:val="24"/>
        </w:rPr>
        <w:t xml:space="preserve">10.4 </w:t>
      </w:r>
      <w:r w:rsidR="00445BCA" w:rsidRPr="00F32ADF">
        <w:rPr>
          <w:rFonts w:ascii="Times New Roman" w:hAnsi="Times New Roman"/>
          <w:b/>
          <w:bCs/>
          <w:i/>
          <w:sz w:val="24"/>
          <w:szCs w:val="24"/>
          <w:u w:val="single"/>
        </w:rPr>
        <w:t xml:space="preserve"> </w:t>
      </w:r>
      <w:r w:rsidR="00F12FB6" w:rsidRPr="00F32ADF">
        <w:rPr>
          <w:rFonts w:ascii="Times New Roman" w:hAnsi="Times New Roman"/>
          <w:b/>
          <w:bCs/>
          <w:i/>
          <w:sz w:val="24"/>
          <w:szCs w:val="24"/>
          <w:u w:val="single"/>
        </w:rPr>
        <w:t>Z</w:t>
      </w:r>
      <w:r w:rsidR="00B479A0" w:rsidRPr="00F32ADF">
        <w:rPr>
          <w:rFonts w:ascii="Times New Roman" w:hAnsi="Times New Roman"/>
          <w:b/>
          <w:bCs/>
          <w:i/>
          <w:sz w:val="24"/>
          <w:szCs w:val="24"/>
          <w:u w:val="single"/>
        </w:rPr>
        <w:t>gomot</w:t>
      </w:r>
      <w:bookmarkStart w:id="44" w:name="_Toc133228067"/>
      <w:bookmarkStart w:id="45" w:name="_Toc133397608"/>
      <w:bookmarkStart w:id="46" w:name="_Toc133997640"/>
      <w:bookmarkEnd w:id="42"/>
      <w:bookmarkEnd w:id="43"/>
      <w:r w:rsidR="005A0BF1" w:rsidRPr="00F32ADF">
        <w:rPr>
          <w:rFonts w:ascii="Times New Roman" w:hAnsi="Times New Roman"/>
          <w:b/>
          <w:bCs/>
          <w:i/>
          <w:sz w:val="24"/>
          <w:szCs w:val="24"/>
          <w:u w:val="single"/>
        </w:rPr>
        <w:t xml:space="preserve"> </w:t>
      </w:r>
    </w:p>
    <w:p w:rsidR="00BC7873" w:rsidRPr="00F32ADF" w:rsidRDefault="00F32ADF" w:rsidP="000829FC">
      <w:pPr>
        <w:pStyle w:val="Style22"/>
        <w:widowControl/>
        <w:spacing w:line="240" w:lineRule="auto"/>
        <w:jc w:val="both"/>
        <w:rPr>
          <w:rStyle w:val="FontStyle107"/>
          <w:sz w:val="24"/>
          <w:szCs w:val="24"/>
        </w:rPr>
      </w:pPr>
      <w:r w:rsidRPr="00F32ADF">
        <w:rPr>
          <w:rStyle w:val="FontStyle107"/>
          <w:sz w:val="24"/>
          <w:szCs w:val="24"/>
        </w:rPr>
        <w:t>Conform STAS 10009/2017, activitatea ce se va desfășura pe amplasament este generatoare de zgomot provenit din sursa industrială, situație în care valoarea L</w:t>
      </w:r>
      <w:r w:rsidRPr="00F32ADF">
        <w:rPr>
          <w:rStyle w:val="FontStyle107"/>
          <w:sz w:val="24"/>
          <w:szCs w:val="24"/>
          <w:vertAlign w:val="subscript"/>
        </w:rPr>
        <w:t>AeqT</w:t>
      </w:r>
      <w:r w:rsidRPr="00F32ADF">
        <w:rPr>
          <w:rStyle w:val="FontStyle107"/>
          <w:sz w:val="24"/>
          <w:szCs w:val="24"/>
        </w:rPr>
        <w:t xml:space="preserve"> nu va depăși valoarea de 65 dB </w:t>
      </w:r>
      <w:r w:rsidR="00EA07DA">
        <w:rPr>
          <w:rStyle w:val="FontStyle107"/>
          <w:sz w:val="24"/>
          <w:szCs w:val="24"/>
        </w:rPr>
        <w:t xml:space="preserve">în interiorul și </w:t>
      </w:r>
      <w:r w:rsidRPr="00F32ADF">
        <w:rPr>
          <w:rStyle w:val="FontStyle107"/>
          <w:sz w:val="24"/>
          <w:szCs w:val="24"/>
        </w:rPr>
        <w:t xml:space="preserve">la limita obiectivului. </w:t>
      </w:r>
    </w:p>
    <w:p w:rsidR="00E9389B" w:rsidRPr="00526189" w:rsidRDefault="00E9389B" w:rsidP="000829FC">
      <w:pPr>
        <w:tabs>
          <w:tab w:val="left" w:pos="330"/>
        </w:tabs>
        <w:jc w:val="both"/>
        <w:rPr>
          <w:rStyle w:val="FontStyle107"/>
          <w:color w:val="FF0000"/>
          <w:sz w:val="24"/>
          <w:szCs w:val="24"/>
        </w:rPr>
      </w:pPr>
    </w:p>
    <w:p w:rsidR="00F12FB6" w:rsidRPr="00332B85" w:rsidRDefault="00F12FB6" w:rsidP="000829FC">
      <w:pPr>
        <w:pStyle w:val="Titlu1"/>
        <w:numPr>
          <w:ilvl w:val="0"/>
          <w:numId w:val="33"/>
        </w:numPr>
        <w:jc w:val="left"/>
        <w:rPr>
          <w:sz w:val="24"/>
          <w:szCs w:val="24"/>
          <w:u w:val="single"/>
        </w:rPr>
      </w:pPr>
      <w:bookmarkStart w:id="47" w:name="_Toc173089274"/>
      <w:bookmarkStart w:id="48" w:name="_Toc240170424"/>
      <w:bookmarkEnd w:id="44"/>
      <w:bookmarkEnd w:id="45"/>
      <w:bookmarkEnd w:id="46"/>
      <w:r w:rsidRPr="00332B85">
        <w:rPr>
          <w:sz w:val="24"/>
          <w:szCs w:val="24"/>
          <w:u w:val="single"/>
        </w:rPr>
        <w:t>GESTIUNEA DEŞEURILOR</w:t>
      </w:r>
      <w:bookmarkEnd w:id="47"/>
      <w:bookmarkEnd w:id="48"/>
    </w:p>
    <w:p w:rsidR="00D35BD3" w:rsidRPr="00526189" w:rsidRDefault="00D35BD3" w:rsidP="000829FC">
      <w:pPr>
        <w:jc w:val="both"/>
        <w:rPr>
          <w:rFonts w:ascii="Times New Roman" w:hAnsi="Times New Roman"/>
          <w:i/>
          <w:color w:val="FF0000"/>
          <w:sz w:val="24"/>
          <w:szCs w:val="24"/>
          <w:u w:val="single"/>
        </w:rPr>
      </w:pPr>
      <w:bookmarkStart w:id="49" w:name="_Toc240170425"/>
    </w:p>
    <w:p w:rsidR="001F2515" w:rsidRPr="00336FFF" w:rsidRDefault="001025CE" w:rsidP="000829FC">
      <w:pPr>
        <w:jc w:val="both"/>
        <w:rPr>
          <w:rFonts w:ascii="Times New Roman" w:hAnsi="Times New Roman"/>
          <w:b/>
          <w:i/>
          <w:sz w:val="24"/>
          <w:szCs w:val="24"/>
          <w:u w:val="single"/>
        </w:rPr>
      </w:pPr>
      <w:r w:rsidRPr="00336FFF">
        <w:rPr>
          <w:rFonts w:ascii="Times New Roman" w:hAnsi="Times New Roman"/>
          <w:b/>
          <w:sz w:val="24"/>
          <w:szCs w:val="24"/>
        </w:rPr>
        <w:t>11.1</w:t>
      </w:r>
      <w:r w:rsidRPr="00336FFF">
        <w:rPr>
          <w:rFonts w:ascii="Times New Roman" w:hAnsi="Times New Roman"/>
          <w:b/>
          <w:i/>
          <w:sz w:val="24"/>
          <w:szCs w:val="24"/>
        </w:rPr>
        <w:t xml:space="preserve"> </w:t>
      </w:r>
      <w:r w:rsidR="00B479A0" w:rsidRPr="00336FFF">
        <w:rPr>
          <w:rFonts w:ascii="Times New Roman" w:hAnsi="Times New Roman"/>
          <w:b/>
          <w:sz w:val="24"/>
          <w:szCs w:val="24"/>
        </w:rPr>
        <w:t>Deşeu</w:t>
      </w:r>
      <w:r w:rsidR="00F70256" w:rsidRPr="00336FFF">
        <w:rPr>
          <w:rFonts w:ascii="Times New Roman" w:hAnsi="Times New Roman"/>
          <w:b/>
          <w:sz w:val="24"/>
          <w:szCs w:val="24"/>
        </w:rPr>
        <w:t>ri produse</w:t>
      </w:r>
      <w:r w:rsidR="00F70256" w:rsidRPr="00336FFF">
        <w:rPr>
          <w:rFonts w:ascii="Times New Roman" w:hAnsi="Times New Roman"/>
          <w:b/>
          <w:i/>
          <w:sz w:val="24"/>
          <w:szCs w:val="24"/>
          <w:u w:val="single"/>
        </w:rPr>
        <w:t xml:space="preserve"> </w:t>
      </w:r>
      <w:bookmarkEnd w:id="49"/>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1417"/>
        <w:gridCol w:w="1418"/>
      </w:tblGrid>
      <w:tr w:rsidR="00336FFF" w:rsidRPr="00336FFF" w:rsidTr="00933688">
        <w:tc>
          <w:tcPr>
            <w:tcW w:w="4678" w:type="dxa"/>
            <w:vAlign w:val="center"/>
          </w:tcPr>
          <w:p w:rsidR="006A0E4E" w:rsidRPr="00336FFF" w:rsidRDefault="00933688" w:rsidP="00933688">
            <w:pPr>
              <w:pStyle w:val="Style19"/>
              <w:spacing w:line="240" w:lineRule="auto"/>
              <w:jc w:val="center"/>
              <w:rPr>
                <w:lang w:val="en-GB"/>
              </w:rPr>
            </w:pPr>
            <w:r w:rsidRPr="00336FFF">
              <w:rPr>
                <w:lang w:val="en-GB"/>
              </w:rPr>
              <w:t>Denumire deșeu</w:t>
            </w:r>
          </w:p>
        </w:tc>
        <w:tc>
          <w:tcPr>
            <w:tcW w:w="1985" w:type="dxa"/>
            <w:vAlign w:val="center"/>
          </w:tcPr>
          <w:p w:rsidR="006A0E4E" w:rsidRPr="00336FFF" w:rsidRDefault="00933688" w:rsidP="00933688">
            <w:pPr>
              <w:pStyle w:val="Style19"/>
              <w:spacing w:line="240" w:lineRule="auto"/>
              <w:jc w:val="center"/>
              <w:rPr>
                <w:lang w:val="en-GB"/>
              </w:rPr>
            </w:pPr>
            <w:r w:rsidRPr="00336FFF">
              <w:rPr>
                <w:lang w:val="en-GB"/>
              </w:rPr>
              <w:t>Cantitate generata</w:t>
            </w:r>
          </w:p>
        </w:tc>
        <w:tc>
          <w:tcPr>
            <w:tcW w:w="1417" w:type="dxa"/>
            <w:vAlign w:val="center"/>
          </w:tcPr>
          <w:p w:rsidR="006A0E4E" w:rsidRPr="00336FFF" w:rsidRDefault="00933688" w:rsidP="00933688">
            <w:pPr>
              <w:pStyle w:val="Style19"/>
              <w:spacing w:line="240" w:lineRule="auto"/>
              <w:jc w:val="center"/>
              <w:rPr>
                <w:lang w:val="en-GB"/>
              </w:rPr>
            </w:pPr>
            <w:r w:rsidRPr="00336FFF">
              <w:rPr>
                <w:lang w:val="en-GB"/>
              </w:rPr>
              <w:t>Starea fizica</w:t>
            </w:r>
          </w:p>
        </w:tc>
        <w:tc>
          <w:tcPr>
            <w:tcW w:w="1418" w:type="dxa"/>
            <w:vAlign w:val="center"/>
          </w:tcPr>
          <w:p w:rsidR="006A0E4E" w:rsidRPr="00336FFF" w:rsidRDefault="00933688" w:rsidP="00933688">
            <w:pPr>
              <w:pStyle w:val="Style19"/>
              <w:spacing w:line="240" w:lineRule="auto"/>
              <w:jc w:val="center"/>
              <w:rPr>
                <w:lang w:val="en-GB"/>
              </w:rPr>
            </w:pPr>
            <w:r w:rsidRPr="00336FFF">
              <w:rPr>
                <w:lang w:val="en-GB"/>
              </w:rPr>
              <w:t>Cod deșeu</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Deșeuri municipal amestecate</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0,76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20 03 01</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Hartie</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0,14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20 01 01</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Sticla</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0,06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20 01 02</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Plastic</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0,13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15 01 02</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Metal</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0,02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15 01 04</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Lemn</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0,03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17 02 01</w:t>
            </w:r>
          </w:p>
        </w:tc>
      </w:tr>
      <w:tr w:rsidR="00336FFF" w:rsidRPr="00336FFF" w:rsidTr="00933688">
        <w:tc>
          <w:tcPr>
            <w:tcW w:w="4678" w:type="dxa"/>
            <w:tcBorders>
              <w:bottom w:val="single" w:sz="4" w:space="0" w:color="auto"/>
            </w:tcBorders>
            <w:vAlign w:val="center"/>
          </w:tcPr>
          <w:p w:rsidR="00933688" w:rsidRPr="00336FFF" w:rsidRDefault="00933688" w:rsidP="00933688">
            <w:pPr>
              <w:pStyle w:val="Style19"/>
              <w:spacing w:line="240" w:lineRule="auto"/>
              <w:jc w:val="left"/>
              <w:rPr>
                <w:lang w:val="en-GB"/>
              </w:rPr>
            </w:pPr>
            <w:r w:rsidRPr="00336FFF">
              <w:rPr>
                <w:lang w:val="en-GB"/>
              </w:rPr>
              <w:t>Echipamente electrice și electronice casate</w:t>
            </w:r>
          </w:p>
        </w:tc>
        <w:tc>
          <w:tcPr>
            <w:tcW w:w="1985" w:type="dxa"/>
            <w:tcBorders>
              <w:bottom w:val="single" w:sz="4" w:space="0" w:color="auto"/>
            </w:tcBorders>
            <w:vAlign w:val="center"/>
          </w:tcPr>
          <w:p w:rsidR="00933688" w:rsidRPr="00336FFF" w:rsidRDefault="00933688" w:rsidP="00933688">
            <w:pPr>
              <w:pStyle w:val="Style19"/>
              <w:spacing w:line="240" w:lineRule="auto"/>
              <w:jc w:val="center"/>
              <w:rPr>
                <w:lang w:val="en-GB"/>
              </w:rPr>
            </w:pPr>
            <w:r w:rsidRPr="00336FFF">
              <w:rPr>
                <w:lang w:val="en-GB"/>
              </w:rPr>
              <w:t>0,07 t/an</w:t>
            </w:r>
          </w:p>
        </w:tc>
        <w:tc>
          <w:tcPr>
            <w:tcW w:w="1417" w:type="dxa"/>
            <w:tcBorders>
              <w:bottom w:val="single" w:sz="4" w:space="0" w:color="auto"/>
            </w:tcBorders>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tcBorders>
              <w:bottom w:val="single" w:sz="4" w:space="0" w:color="auto"/>
            </w:tcBorders>
            <w:vAlign w:val="center"/>
          </w:tcPr>
          <w:p w:rsidR="00933688" w:rsidRPr="00336FFF" w:rsidRDefault="00933688" w:rsidP="00933688">
            <w:pPr>
              <w:pStyle w:val="Style19"/>
              <w:spacing w:line="240" w:lineRule="auto"/>
              <w:jc w:val="center"/>
              <w:rPr>
                <w:lang w:val="en-GB"/>
              </w:rPr>
            </w:pPr>
            <w:r w:rsidRPr="00336FFF">
              <w:rPr>
                <w:lang w:val="en-GB"/>
              </w:rPr>
              <w:t>16 02 14</w:t>
            </w:r>
          </w:p>
        </w:tc>
      </w:tr>
      <w:tr w:rsidR="00336FFF" w:rsidRPr="00336FFF" w:rsidTr="00933688">
        <w:tc>
          <w:tcPr>
            <w:tcW w:w="4678" w:type="dxa"/>
            <w:tcBorders>
              <w:top w:val="single" w:sz="4" w:space="0" w:color="auto"/>
            </w:tcBorders>
            <w:vAlign w:val="center"/>
          </w:tcPr>
          <w:p w:rsidR="00933688" w:rsidRPr="00336FFF" w:rsidRDefault="00933688" w:rsidP="00933688">
            <w:pPr>
              <w:pStyle w:val="Style19"/>
              <w:spacing w:line="240" w:lineRule="auto"/>
              <w:jc w:val="left"/>
              <w:rPr>
                <w:lang w:val="en-GB"/>
              </w:rPr>
            </w:pPr>
            <w:r w:rsidRPr="00336FFF">
              <w:rPr>
                <w:lang w:val="en-GB"/>
              </w:rPr>
              <w:t>Nămoluri de la separatorul  ulei/apa</w:t>
            </w:r>
          </w:p>
        </w:tc>
        <w:tc>
          <w:tcPr>
            <w:tcW w:w="1985" w:type="dxa"/>
            <w:tcBorders>
              <w:top w:val="single" w:sz="4" w:space="0" w:color="auto"/>
            </w:tcBorders>
            <w:vAlign w:val="center"/>
          </w:tcPr>
          <w:p w:rsidR="00933688" w:rsidRPr="00336FFF" w:rsidRDefault="00933688" w:rsidP="00933688">
            <w:pPr>
              <w:pStyle w:val="Style19"/>
              <w:spacing w:line="240" w:lineRule="auto"/>
              <w:jc w:val="center"/>
              <w:rPr>
                <w:lang w:val="en-GB"/>
              </w:rPr>
            </w:pPr>
            <w:r w:rsidRPr="00336FFF">
              <w:rPr>
                <w:lang w:val="en-GB"/>
              </w:rPr>
              <w:t>redusă</w:t>
            </w:r>
          </w:p>
        </w:tc>
        <w:tc>
          <w:tcPr>
            <w:tcW w:w="1417" w:type="dxa"/>
            <w:tcBorders>
              <w:top w:val="single" w:sz="4" w:space="0" w:color="auto"/>
            </w:tcBorders>
            <w:vAlign w:val="center"/>
          </w:tcPr>
          <w:p w:rsidR="00933688" w:rsidRPr="00336FFF" w:rsidRDefault="00933688" w:rsidP="00933688">
            <w:pPr>
              <w:pStyle w:val="Style19"/>
              <w:spacing w:line="240" w:lineRule="auto"/>
              <w:jc w:val="center"/>
              <w:rPr>
                <w:lang w:val="en-GB"/>
              </w:rPr>
            </w:pPr>
            <w:r w:rsidRPr="00336FFF">
              <w:rPr>
                <w:lang w:val="en-GB"/>
              </w:rPr>
              <w:t>SL</w:t>
            </w:r>
          </w:p>
        </w:tc>
        <w:tc>
          <w:tcPr>
            <w:tcW w:w="1418" w:type="dxa"/>
            <w:tcBorders>
              <w:top w:val="single" w:sz="4" w:space="0" w:color="auto"/>
            </w:tcBorders>
            <w:vAlign w:val="center"/>
          </w:tcPr>
          <w:p w:rsidR="00933688" w:rsidRPr="00336FFF" w:rsidRDefault="00933688" w:rsidP="00933688">
            <w:pPr>
              <w:pStyle w:val="Style19"/>
              <w:spacing w:line="240" w:lineRule="auto"/>
              <w:jc w:val="center"/>
              <w:rPr>
                <w:lang w:val="en-GB"/>
              </w:rPr>
            </w:pPr>
            <w:r w:rsidRPr="00336FFF">
              <w:rPr>
                <w:lang w:val="en-GB"/>
              </w:rPr>
              <w:t>13 05 02*</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Ape uleioase de la separatoarele ulei/apa</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redusă</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L</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13 05 07*</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Nămol provenit de Ia</w:t>
            </w:r>
          </w:p>
          <w:p w:rsidR="00933688" w:rsidRPr="00336FFF" w:rsidRDefault="00933688" w:rsidP="00933688">
            <w:pPr>
              <w:pStyle w:val="Style19"/>
              <w:spacing w:line="240" w:lineRule="auto"/>
              <w:jc w:val="left"/>
              <w:rPr>
                <w:lang w:val="en-GB"/>
              </w:rPr>
            </w:pPr>
            <w:r w:rsidRPr="00336FFF">
              <w:rPr>
                <w:lang w:val="en-GB"/>
              </w:rPr>
              <w:t>curățarea periodică a</w:t>
            </w:r>
          </w:p>
          <w:p w:rsidR="00933688" w:rsidRPr="00336FFF" w:rsidRDefault="00933688" w:rsidP="00933688">
            <w:pPr>
              <w:pStyle w:val="Style19"/>
              <w:spacing w:line="240" w:lineRule="auto"/>
              <w:jc w:val="left"/>
              <w:rPr>
                <w:lang w:val="en-GB"/>
              </w:rPr>
            </w:pPr>
            <w:r w:rsidRPr="00336FFF">
              <w:rPr>
                <w:lang w:val="en-GB"/>
              </w:rPr>
              <w:t>bazinului de colectare a levigatului din depozit</w:t>
            </w:r>
          </w:p>
          <w:p w:rsidR="00933688" w:rsidRPr="00336FFF" w:rsidRDefault="00933688" w:rsidP="00933688">
            <w:pPr>
              <w:pStyle w:val="Style19"/>
              <w:spacing w:line="240" w:lineRule="auto"/>
              <w:jc w:val="left"/>
              <w:rPr>
                <w:lang w:val="en-GB"/>
              </w:rPr>
            </w:pPr>
            <w:r w:rsidRPr="00336FFF">
              <w:rPr>
                <w:lang w:val="en-GB"/>
              </w:rPr>
              <w:t>Concentrat rezultat din stația de epurare a levigatului</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redusă</w:t>
            </w:r>
          </w:p>
          <w:p w:rsidR="00933688" w:rsidRPr="00336FFF" w:rsidRDefault="00933688" w:rsidP="00933688">
            <w:pPr>
              <w:pStyle w:val="Style19"/>
              <w:spacing w:line="240" w:lineRule="auto"/>
              <w:jc w:val="center"/>
              <w:rPr>
                <w:lang w:val="en-GB"/>
              </w:rPr>
            </w:pP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SL</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19 08 14</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Deșeuri stradale</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1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20 03 03</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Anvelope uzate</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16 buc</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16 01 03</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Acumulatori uzati</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3 buc</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16 06 01*</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 xml:space="preserve">Filtre </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37 buc</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16 01 07</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Materiale filtrante</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0,2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S</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15 02 02*</w:t>
            </w:r>
          </w:p>
        </w:tc>
      </w:tr>
      <w:tr w:rsidR="00336FFF" w:rsidRPr="00336FFF" w:rsidTr="00933688">
        <w:tc>
          <w:tcPr>
            <w:tcW w:w="4678" w:type="dxa"/>
            <w:vAlign w:val="center"/>
          </w:tcPr>
          <w:p w:rsidR="00933688" w:rsidRPr="00336FFF" w:rsidRDefault="00933688" w:rsidP="00933688">
            <w:pPr>
              <w:pStyle w:val="Style19"/>
              <w:spacing w:line="240" w:lineRule="auto"/>
              <w:jc w:val="left"/>
              <w:rPr>
                <w:lang w:val="en-GB"/>
              </w:rPr>
            </w:pPr>
            <w:r w:rsidRPr="00336FFF">
              <w:rPr>
                <w:lang w:val="en-GB"/>
              </w:rPr>
              <w:t>Ulei uzat</w:t>
            </w:r>
          </w:p>
        </w:tc>
        <w:tc>
          <w:tcPr>
            <w:tcW w:w="1985" w:type="dxa"/>
            <w:vAlign w:val="center"/>
          </w:tcPr>
          <w:p w:rsidR="00933688" w:rsidRPr="00336FFF" w:rsidRDefault="00933688" w:rsidP="00933688">
            <w:pPr>
              <w:pStyle w:val="Style19"/>
              <w:spacing w:line="240" w:lineRule="auto"/>
              <w:jc w:val="center"/>
              <w:rPr>
                <w:lang w:val="en-GB"/>
              </w:rPr>
            </w:pPr>
            <w:r w:rsidRPr="00336FFF">
              <w:rPr>
                <w:lang w:val="en-GB"/>
              </w:rPr>
              <w:t>0,1 t/an</w:t>
            </w:r>
          </w:p>
        </w:tc>
        <w:tc>
          <w:tcPr>
            <w:tcW w:w="1417" w:type="dxa"/>
            <w:vAlign w:val="center"/>
          </w:tcPr>
          <w:p w:rsidR="00933688" w:rsidRPr="00336FFF" w:rsidRDefault="00933688" w:rsidP="00933688">
            <w:pPr>
              <w:pStyle w:val="Style19"/>
              <w:spacing w:line="240" w:lineRule="auto"/>
              <w:jc w:val="center"/>
              <w:rPr>
                <w:lang w:val="en-GB"/>
              </w:rPr>
            </w:pPr>
            <w:r w:rsidRPr="00336FFF">
              <w:rPr>
                <w:lang w:val="en-GB"/>
              </w:rPr>
              <w:t>L</w:t>
            </w:r>
          </w:p>
        </w:tc>
        <w:tc>
          <w:tcPr>
            <w:tcW w:w="1418" w:type="dxa"/>
            <w:vAlign w:val="center"/>
          </w:tcPr>
          <w:p w:rsidR="00933688" w:rsidRPr="00336FFF" w:rsidRDefault="00933688" w:rsidP="00933688">
            <w:pPr>
              <w:pStyle w:val="Style19"/>
              <w:spacing w:line="240" w:lineRule="auto"/>
              <w:jc w:val="center"/>
              <w:rPr>
                <w:lang w:val="en-GB"/>
              </w:rPr>
            </w:pPr>
            <w:r w:rsidRPr="00336FFF">
              <w:rPr>
                <w:lang w:val="en-GB"/>
              </w:rPr>
              <w:t>13 02 06 *</w:t>
            </w:r>
          </w:p>
        </w:tc>
      </w:tr>
    </w:tbl>
    <w:p w:rsidR="001C594E" w:rsidRPr="00336FFF" w:rsidRDefault="001C594E" w:rsidP="000829FC">
      <w:pPr>
        <w:rPr>
          <w:rFonts w:ascii="Times New Roman" w:hAnsi="Times New Roman"/>
          <w:b/>
          <w:bCs/>
          <w:noProof/>
          <w:sz w:val="24"/>
          <w:szCs w:val="24"/>
        </w:rPr>
      </w:pPr>
    </w:p>
    <w:p w:rsidR="00933688" w:rsidRPr="00336FFF" w:rsidRDefault="00933688" w:rsidP="00933688">
      <w:pPr>
        <w:rPr>
          <w:rFonts w:ascii="Times New Roman" w:hAnsi="Times New Roman"/>
          <w:bCs/>
          <w:noProof/>
          <w:sz w:val="24"/>
          <w:szCs w:val="24"/>
        </w:rPr>
      </w:pPr>
      <w:r w:rsidRPr="00336FFF">
        <w:rPr>
          <w:rFonts w:ascii="Times New Roman" w:hAnsi="Times New Roman"/>
          <w:bCs/>
          <w:noProof/>
          <w:sz w:val="24"/>
          <w:szCs w:val="24"/>
        </w:rPr>
        <w:t xml:space="preserve">Deșeurile rezultate in perioada de exploatare vor fi gestionate astfel: </w:t>
      </w:r>
    </w:p>
    <w:p w:rsidR="00933688" w:rsidRPr="00336FFF" w:rsidRDefault="00933688" w:rsidP="00933688">
      <w:pPr>
        <w:jc w:val="both"/>
        <w:rPr>
          <w:rFonts w:ascii="Times New Roman" w:hAnsi="Times New Roman"/>
          <w:bCs/>
          <w:noProof/>
          <w:sz w:val="24"/>
          <w:szCs w:val="24"/>
        </w:rPr>
      </w:pPr>
      <w:r w:rsidRPr="00336FFF">
        <w:rPr>
          <w:rFonts w:ascii="Times New Roman" w:hAnsi="Times New Roman"/>
          <w:bCs/>
          <w:noProof/>
          <w:sz w:val="24"/>
          <w:szCs w:val="24"/>
        </w:rPr>
        <w:t xml:space="preserve">- deșeuri municipale amestecate produse de personalul angajat vor fi stocate in pubelele destinate acestui scop si introduse periodic in circuitul deșeurilor depozitate, împreună cu nămolurile nepericuloase; </w:t>
      </w:r>
    </w:p>
    <w:p w:rsidR="00933688" w:rsidRPr="00336FFF" w:rsidRDefault="00933688" w:rsidP="00933688">
      <w:pPr>
        <w:jc w:val="both"/>
        <w:rPr>
          <w:rFonts w:ascii="Times New Roman" w:hAnsi="Times New Roman"/>
          <w:bCs/>
          <w:noProof/>
          <w:sz w:val="24"/>
          <w:szCs w:val="24"/>
        </w:rPr>
      </w:pPr>
      <w:r w:rsidRPr="00336FFF">
        <w:rPr>
          <w:rFonts w:ascii="Times New Roman" w:hAnsi="Times New Roman"/>
          <w:bCs/>
          <w:noProof/>
          <w:sz w:val="24"/>
          <w:szCs w:val="24"/>
        </w:rPr>
        <w:t>- deșeurile reciclabile vor fi stocate temporar selectiv în recipienți corespunzători, sortate in cadrul stației de sortare (după caz) și valorificate prin operatori autorizați împreună cu cele rezultate din stație;</w:t>
      </w:r>
    </w:p>
    <w:p w:rsidR="00933688" w:rsidRPr="00336FFF" w:rsidRDefault="00933688" w:rsidP="00933688">
      <w:pPr>
        <w:jc w:val="both"/>
        <w:rPr>
          <w:rFonts w:ascii="Times New Roman" w:hAnsi="Times New Roman"/>
          <w:bCs/>
          <w:noProof/>
          <w:sz w:val="24"/>
          <w:szCs w:val="24"/>
        </w:rPr>
      </w:pPr>
      <w:r w:rsidRPr="00336FFF">
        <w:rPr>
          <w:rFonts w:ascii="Times New Roman" w:hAnsi="Times New Roman"/>
          <w:bCs/>
          <w:noProof/>
          <w:sz w:val="24"/>
          <w:szCs w:val="24"/>
        </w:rPr>
        <w:t xml:space="preserve">- </w:t>
      </w:r>
      <w:r w:rsidR="00336FFF" w:rsidRPr="00336FFF">
        <w:rPr>
          <w:rFonts w:ascii="Times New Roman" w:hAnsi="Times New Roman"/>
          <w:bCs/>
          <w:noProof/>
          <w:sz w:val="24"/>
          <w:szCs w:val="24"/>
        </w:rPr>
        <w:t>nămolurile periculoase și apele uleioase vor fi predate către oparatori autorizați în vederea tratării;</w:t>
      </w:r>
    </w:p>
    <w:p w:rsidR="00336FFF" w:rsidRPr="00336FFF" w:rsidRDefault="00336FFF" w:rsidP="00933688">
      <w:pPr>
        <w:jc w:val="both"/>
        <w:rPr>
          <w:rFonts w:ascii="Times New Roman" w:hAnsi="Times New Roman"/>
          <w:bCs/>
          <w:noProof/>
          <w:sz w:val="24"/>
          <w:szCs w:val="24"/>
        </w:rPr>
      </w:pPr>
      <w:r w:rsidRPr="00336FFF">
        <w:rPr>
          <w:rFonts w:ascii="Times New Roman" w:hAnsi="Times New Roman"/>
          <w:bCs/>
          <w:noProof/>
          <w:sz w:val="24"/>
          <w:szCs w:val="24"/>
        </w:rPr>
        <w:t>- întreținerea și repararea utilajelor din dotare se va realiza de către operatori autorizați pentru realizarea acestor operațiuni, care vor gestiona și deșeurile rezultate.</w:t>
      </w:r>
    </w:p>
    <w:p w:rsidR="00933688" w:rsidRDefault="00933688" w:rsidP="000829FC">
      <w:pPr>
        <w:rPr>
          <w:rFonts w:ascii="Times New Roman" w:hAnsi="Times New Roman"/>
          <w:b/>
          <w:bCs/>
          <w:noProof/>
          <w:color w:val="FF0000"/>
          <w:sz w:val="24"/>
          <w:szCs w:val="24"/>
        </w:rPr>
      </w:pPr>
    </w:p>
    <w:p w:rsidR="00336AA2" w:rsidRDefault="00336AA2" w:rsidP="000829FC">
      <w:pPr>
        <w:rPr>
          <w:rFonts w:ascii="Times New Roman" w:hAnsi="Times New Roman"/>
          <w:b/>
          <w:bCs/>
          <w:noProof/>
          <w:sz w:val="24"/>
          <w:szCs w:val="24"/>
        </w:rPr>
      </w:pPr>
    </w:p>
    <w:p w:rsidR="00047E8F" w:rsidRPr="00332B85" w:rsidRDefault="00047E8F" w:rsidP="000829FC">
      <w:pPr>
        <w:rPr>
          <w:rFonts w:ascii="Times New Roman" w:hAnsi="Times New Roman"/>
          <w:b/>
          <w:bCs/>
          <w:noProof/>
          <w:sz w:val="24"/>
          <w:szCs w:val="24"/>
        </w:rPr>
      </w:pPr>
      <w:r w:rsidRPr="00332B85">
        <w:rPr>
          <w:rFonts w:ascii="Times New Roman" w:hAnsi="Times New Roman"/>
          <w:b/>
          <w:bCs/>
          <w:noProof/>
          <w:sz w:val="24"/>
          <w:szCs w:val="24"/>
        </w:rPr>
        <w:lastRenderedPageBreak/>
        <w:t>11.2. Deșeuri tratate</w:t>
      </w:r>
    </w:p>
    <w:p w:rsidR="00047E8F" w:rsidRPr="007946DF" w:rsidRDefault="00047E8F" w:rsidP="000829FC">
      <w:pPr>
        <w:rPr>
          <w:rFonts w:ascii="Times New Roman" w:hAnsi="Times New Roman"/>
          <w:b/>
          <w:bCs/>
          <w:noProof/>
          <w:sz w:val="24"/>
          <w:szCs w:val="24"/>
        </w:rPr>
      </w:pPr>
      <w:r w:rsidRPr="007946DF">
        <w:rPr>
          <w:rFonts w:ascii="Times New Roman" w:hAnsi="Times New Roman"/>
          <w:b/>
          <w:bCs/>
          <w:noProof/>
          <w:sz w:val="24"/>
          <w:szCs w:val="24"/>
        </w:rPr>
        <w:t xml:space="preserve">11.2.1. Deșeuri valorificate </w:t>
      </w:r>
    </w:p>
    <w:p w:rsidR="00047E8F" w:rsidRPr="007946DF" w:rsidRDefault="00047E8F" w:rsidP="000829FC">
      <w:pPr>
        <w:rPr>
          <w:rFonts w:ascii="Times New Roman" w:hAnsi="Times New Roman"/>
          <w:bCs/>
          <w:noProof/>
          <w:sz w:val="24"/>
          <w:szCs w:val="24"/>
        </w:rPr>
      </w:pPr>
      <w:r w:rsidRPr="007946DF">
        <w:rPr>
          <w:rFonts w:ascii="Times New Roman" w:hAnsi="Times New Roman"/>
          <w:bCs/>
          <w:noProof/>
          <w:sz w:val="24"/>
          <w:szCs w:val="24"/>
        </w:rPr>
        <w:t>În cadrul stației de sortare se supun operațiunilor de valorificare prin stocare și sortare a deșeurilor acceptate conform capitolului ”</w:t>
      </w:r>
      <w:r w:rsidRPr="007946DF">
        <w:rPr>
          <w:rFonts w:ascii="Times New Roman" w:hAnsi="Times New Roman"/>
          <w:bCs/>
          <w:i/>
          <w:noProof/>
          <w:sz w:val="24"/>
          <w:szCs w:val="24"/>
        </w:rPr>
        <w:t>8.2.2.</w:t>
      </w:r>
      <w:r w:rsidRPr="007946DF">
        <w:rPr>
          <w:rFonts w:ascii="Times New Roman" w:hAnsi="Times New Roman"/>
          <w:b/>
          <w:bCs/>
          <w:i/>
          <w:sz w:val="24"/>
          <w:szCs w:val="24"/>
          <w:lang w:val="en-GB"/>
        </w:rPr>
        <w:t xml:space="preserve"> </w:t>
      </w:r>
      <w:r w:rsidRPr="007946DF">
        <w:rPr>
          <w:rFonts w:ascii="Times New Roman" w:hAnsi="Times New Roman"/>
          <w:bCs/>
          <w:i/>
          <w:sz w:val="24"/>
          <w:szCs w:val="24"/>
          <w:lang w:val="en-GB"/>
        </w:rPr>
        <w:t>Descrierea proceselor din stația de sortare</w:t>
      </w:r>
      <w:r w:rsidRPr="007946DF">
        <w:rPr>
          <w:rFonts w:ascii="Times New Roman" w:hAnsi="Times New Roman"/>
          <w:b/>
          <w:bCs/>
          <w:sz w:val="24"/>
          <w:szCs w:val="24"/>
          <w:lang w:val="en-GB"/>
        </w:rPr>
        <w:t>”</w:t>
      </w:r>
    </w:p>
    <w:p w:rsidR="00951BF3" w:rsidRPr="007946DF" w:rsidRDefault="00951BF3" w:rsidP="00951BF3">
      <w:pPr>
        <w:jc w:val="both"/>
        <w:rPr>
          <w:rFonts w:ascii="Times New Roman" w:hAnsi="Times New Roman"/>
          <w:sz w:val="24"/>
          <w:szCs w:val="24"/>
        </w:rPr>
      </w:pPr>
      <w:r w:rsidRPr="007946DF">
        <w:rPr>
          <w:rFonts w:ascii="Times New Roman" w:hAnsi="Times New Roman"/>
          <w:sz w:val="24"/>
          <w:szCs w:val="24"/>
        </w:rPr>
        <w:t xml:space="preserve">Conform </w:t>
      </w:r>
      <w:r w:rsidRPr="007946DF">
        <w:rPr>
          <w:rFonts w:ascii="Times New Roman" w:hAnsi="Times New Roman"/>
          <w:i/>
          <w:sz w:val="24"/>
          <w:szCs w:val="24"/>
        </w:rPr>
        <w:t>Legii nr. 211/2011 privind regimul deşeurilor</w:t>
      </w:r>
      <w:r w:rsidRPr="007946DF">
        <w:rPr>
          <w:rFonts w:ascii="Times New Roman" w:hAnsi="Times New Roman"/>
          <w:sz w:val="24"/>
          <w:szCs w:val="24"/>
        </w:rPr>
        <w:t xml:space="preserve">, republicată, cu modificările ulterioare, codurile operațiilor de valorificare </w:t>
      </w:r>
      <w:r w:rsidR="00692EE6">
        <w:rPr>
          <w:rFonts w:ascii="Times New Roman" w:hAnsi="Times New Roman"/>
          <w:sz w:val="24"/>
          <w:szCs w:val="24"/>
        </w:rPr>
        <w:t>desfășurate</w:t>
      </w:r>
      <w:r w:rsidR="00692EE6" w:rsidRPr="007946DF">
        <w:rPr>
          <w:rFonts w:ascii="Times New Roman" w:hAnsi="Times New Roman"/>
          <w:sz w:val="24"/>
          <w:szCs w:val="24"/>
        </w:rPr>
        <w:t xml:space="preserve"> </w:t>
      </w:r>
      <w:r w:rsidR="00692EE6">
        <w:rPr>
          <w:rFonts w:ascii="Times New Roman" w:hAnsi="Times New Roman"/>
          <w:sz w:val="24"/>
          <w:szCs w:val="24"/>
        </w:rPr>
        <w:t xml:space="preserve">pe amplasament </w:t>
      </w:r>
      <w:r w:rsidRPr="007946DF">
        <w:rPr>
          <w:rFonts w:ascii="Times New Roman" w:hAnsi="Times New Roman"/>
          <w:sz w:val="24"/>
          <w:szCs w:val="24"/>
        </w:rPr>
        <w:t>sunt:</w:t>
      </w:r>
    </w:p>
    <w:p w:rsidR="00951BF3" w:rsidRPr="007946DF" w:rsidRDefault="00951BF3" w:rsidP="005A75D7">
      <w:pPr>
        <w:pStyle w:val="Listparagraf"/>
        <w:numPr>
          <w:ilvl w:val="0"/>
          <w:numId w:val="59"/>
        </w:numPr>
        <w:jc w:val="both"/>
      </w:pPr>
      <w:r w:rsidRPr="007946DF">
        <w:t>R 12 - schimbul de deşeuri în vederea expunerii la oricare dintre operaţiunile numerotate de la R 1 la R 11.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 1 la R 11;</w:t>
      </w:r>
    </w:p>
    <w:p w:rsidR="00047E8F" w:rsidRPr="007946DF" w:rsidRDefault="00951BF3" w:rsidP="005A75D7">
      <w:pPr>
        <w:pStyle w:val="Listparagraf"/>
        <w:numPr>
          <w:ilvl w:val="0"/>
          <w:numId w:val="59"/>
        </w:numPr>
        <w:jc w:val="both"/>
        <w:rPr>
          <w:b/>
          <w:bCs/>
          <w:noProof/>
        </w:rPr>
      </w:pPr>
      <w:r w:rsidRPr="007946DF">
        <w:t>R 13 - stocarea deşeurilor înaintea oricărei operaţiuni numerotate de la R 1 la R 12 (excluzând stocarea temporară înaintea colectării, la situl unde a fost generat deşeul).</w:t>
      </w:r>
    </w:p>
    <w:p w:rsidR="00951BF3" w:rsidRPr="007946DF" w:rsidRDefault="00951BF3" w:rsidP="007946DF">
      <w:pPr>
        <w:jc w:val="both"/>
        <w:rPr>
          <w:rFonts w:ascii="Times New Roman" w:hAnsi="Times New Roman"/>
          <w:bCs/>
          <w:noProof/>
          <w:sz w:val="24"/>
          <w:szCs w:val="24"/>
        </w:rPr>
      </w:pPr>
      <w:r w:rsidRPr="007946DF">
        <w:rPr>
          <w:rFonts w:ascii="Times New Roman" w:hAnsi="Times New Roman"/>
          <w:bCs/>
          <w:noProof/>
          <w:sz w:val="24"/>
          <w:szCs w:val="24"/>
        </w:rPr>
        <w:t xml:space="preserve">Din activitatea de sortare </w:t>
      </w:r>
      <w:r w:rsidR="007946DF" w:rsidRPr="007946DF">
        <w:rPr>
          <w:rFonts w:ascii="Times New Roman" w:hAnsi="Times New Roman"/>
          <w:bCs/>
          <w:noProof/>
          <w:sz w:val="24"/>
          <w:szCs w:val="24"/>
        </w:rPr>
        <w:t>vor rezulta aceleași tipuri de deșeuri ca cele acceptate, sortate și balotate (după caz), ce vor fi predate către operatori autorizați în vderea efectuării altor tipuri de operațiuni de valorificare.</w:t>
      </w:r>
    </w:p>
    <w:p w:rsidR="007946DF" w:rsidRPr="007946DF" w:rsidRDefault="007946DF" w:rsidP="007946DF">
      <w:pPr>
        <w:rPr>
          <w:rFonts w:ascii="Times New Roman" w:hAnsi="Times New Roman"/>
          <w:b/>
          <w:bCs/>
          <w:noProof/>
          <w:sz w:val="24"/>
          <w:szCs w:val="24"/>
        </w:rPr>
      </w:pPr>
      <w:r w:rsidRPr="007946DF">
        <w:rPr>
          <w:rFonts w:ascii="Times New Roman" w:hAnsi="Times New Roman"/>
          <w:b/>
          <w:bCs/>
          <w:noProof/>
          <w:sz w:val="24"/>
          <w:szCs w:val="24"/>
        </w:rPr>
        <w:t>11.2.</w:t>
      </w:r>
      <w:r>
        <w:rPr>
          <w:rFonts w:ascii="Times New Roman" w:hAnsi="Times New Roman"/>
          <w:b/>
          <w:bCs/>
          <w:noProof/>
          <w:sz w:val="24"/>
          <w:szCs w:val="24"/>
        </w:rPr>
        <w:t>2</w:t>
      </w:r>
      <w:r w:rsidRPr="007946DF">
        <w:rPr>
          <w:rFonts w:ascii="Times New Roman" w:hAnsi="Times New Roman"/>
          <w:b/>
          <w:bCs/>
          <w:noProof/>
          <w:sz w:val="24"/>
          <w:szCs w:val="24"/>
        </w:rPr>
        <w:t xml:space="preserve">. Deșeuri </w:t>
      </w:r>
      <w:r>
        <w:rPr>
          <w:rFonts w:ascii="Times New Roman" w:hAnsi="Times New Roman"/>
          <w:b/>
          <w:bCs/>
          <w:noProof/>
          <w:sz w:val="24"/>
          <w:szCs w:val="24"/>
        </w:rPr>
        <w:t>eliminate</w:t>
      </w:r>
      <w:r w:rsidRPr="007946DF">
        <w:rPr>
          <w:rFonts w:ascii="Times New Roman" w:hAnsi="Times New Roman"/>
          <w:b/>
          <w:bCs/>
          <w:noProof/>
          <w:sz w:val="24"/>
          <w:szCs w:val="24"/>
        </w:rPr>
        <w:t xml:space="preserve"> </w:t>
      </w:r>
    </w:p>
    <w:p w:rsidR="00A67DDC" w:rsidRPr="00A67DDC" w:rsidRDefault="00A67DDC" w:rsidP="00A67DDC">
      <w:pPr>
        <w:jc w:val="both"/>
        <w:rPr>
          <w:rFonts w:ascii="Times New Roman" w:hAnsi="Times New Roman"/>
          <w:sz w:val="24"/>
          <w:szCs w:val="24"/>
        </w:rPr>
      </w:pPr>
      <w:r w:rsidRPr="00A67DDC">
        <w:rPr>
          <w:rFonts w:ascii="Times New Roman" w:hAnsi="Times New Roman"/>
          <w:sz w:val="24"/>
          <w:szCs w:val="24"/>
        </w:rPr>
        <w:t xml:space="preserve">În cadrul punctului de lucru se realizează eliminarea prin depozitare </w:t>
      </w:r>
      <w:r>
        <w:rPr>
          <w:rFonts w:ascii="Times New Roman" w:hAnsi="Times New Roman"/>
          <w:sz w:val="24"/>
          <w:szCs w:val="24"/>
        </w:rPr>
        <w:t xml:space="preserve">definitivă </w:t>
      </w:r>
      <w:r w:rsidRPr="00A67DDC">
        <w:rPr>
          <w:rFonts w:ascii="Times New Roman" w:hAnsi="Times New Roman"/>
          <w:sz w:val="24"/>
          <w:szCs w:val="24"/>
        </w:rPr>
        <w:t xml:space="preserve">a deșeurilor municipale nepericuloase acceptate conform capitolului </w:t>
      </w:r>
      <w:r>
        <w:rPr>
          <w:rFonts w:ascii="Times New Roman" w:hAnsi="Times New Roman"/>
          <w:sz w:val="24"/>
          <w:szCs w:val="24"/>
        </w:rPr>
        <w:t>”</w:t>
      </w:r>
      <w:r w:rsidRPr="00A67DDC">
        <w:rPr>
          <w:rFonts w:ascii="Times New Roman" w:hAnsi="Times New Roman"/>
          <w:sz w:val="24"/>
          <w:szCs w:val="24"/>
        </w:rPr>
        <w:t>8.2.1.</w:t>
      </w:r>
      <w:r w:rsidR="00801BE3">
        <w:rPr>
          <w:rFonts w:ascii="Times New Roman" w:hAnsi="Times New Roman"/>
          <w:sz w:val="24"/>
          <w:szCs w:val="24"/>
        </w:rPr>
        <w:t xml:space="preserve"> </w:t>
      </w:r>
      <w:r w:rsidRPr="00A67DDC">
        <w:rPr>
          <w:rFonts w:ascii="Times New Roman" w:hAnsi="Times New Roman"/>
          <w:i/>
          <w:sz w:val="24"/>
          <w:szCs w:val="24"/>
        </w:rPr>
        <w:t>Eliminarea deșeurilor nepericuloase acceptate prin depozitare definitivă în corpul depozitului</w:t>
      </w:r>
      <w:r>
        <w:rPr>
          <w:rFonts w:ascii="Times New Roman" w:hAnsi="Times New Roman"/>
          <w:sz w:val="24"/>
          <w:szCs w:val="24"/>
        </w:rPr>
        <w:t>”.</w:t>
      </w:r>
    </w:p>
    <w:p w:rsidR="00951BF3" w:rsidRDefault="00A67DDC" w:rsidP="00A67DDC">
      <w:pPr>
        <w:jc w:val="both"/>
        <w:rPr>
          <w:rFonts w:ascii="Times New Roman" w:hAnsi="Times New Roman"/>
          <w:b/>
          <w:bCs/>
          <w:noProof/>
          <w:color w:val="FF0000"/>
          <w:sz w:val="24"/>
          <w:szCs w:val="24"/>
        </w:rPr>
      </w:pPr>
      <w:r w:rsidRPr="007946DF">
        <w:rPr>
          <w:rFonts w:ascii="Times New Roman" w:hAnsi="Times New Roman"/>
          <w:sz w:val="24"/>
          <w:szCs w:val="24"/>
        </w:rPr>
        <w:t xml:space="preserve">Conform </w:t>
      </w:r>
      <w:r w:rsidRPr="007946DF">
        <w:rPr>
          <w:rFonts w:ascii="Times New Roman" w:hAnsi="Times New Roman"/>
          <w:i/>
          <w:sz w:val="24"/>
          <w:szCs w:val="24"/>
        </w:rPr>
        <w:t>Legii nr. 211/2011 privind regimul deşeurilor</w:t>
      </w:r>
      <w:r w:rsidRPr="007946DF">
        <w:rPr>
          <w:rFonts w:ascii="Times New Roman" w:hAnsi="Times New Roman"/>
          <w:sz w:val="24"/>
          <w:szCs w:val="24"/>
        </w:rPr>
        <w:t>, republicată, cu modificările ulterioare, codul operați</w:t>
      </w:r>
      <w:r>
        <w:rPr>
          <w:rFonts w:ascii="Times New Roman" w:hAnsi="Times New Roman"/>
          <w:sz w:val="24"/>
          <w:szCs w:val="24"/>
        </w:rPr>
        <w:t>ei</w:t>
      </w:r>
      <w:r w:rsidRPr="007946DF">
        <w:rPr>
          <w:rFonts w:ascii="Times New Roman" w:hAnsi="Times New Roman"/>
          <w:sz w:val="24"/>
          <w:szCs w:val="24"/>
        </w:rPr>
        <w:t xml:space="preserve"> de </w:t>
      </w:r>
      <w:r>
        <w:rPr>
          <w:rFonts w:ascii="Times New Roman" w:hAnsi="Times New Roman"/>
          <w:sz w:val="24"/>
          <w:szCs w:val="24"/>
        </w:rPr>
        <w:t xml:space="preserve">eliminare desfășurate </w:t>
      </w:r>
      <w:r w:rsidR="00692EE6">
        <w:rPr>
          <w:rFonts w:ascii="Times New Roman" w:hAnsi="Times New Roman"/>
          <w:sz w:val="24"/>
          <w:szCs w:val="24"/>
        </w:rPr>
        <w:t xml:space="preserve">pe amplasament este </w:t>
      </w:r>
      <w:r w:rsidR="00692EE6" w:rsidRPr="00692EE6">
        <w:rPr>
          <w:rFonts w:ascii="Times New Roman" w:hAnsi="Times New Roman"/>
          <w:sz w:val="24"/>
          <w:szCs w:val="24"/>
        </w:rPr>
        <w:t>D 1 - depozitarea în sau pe sol, de exemplu, depozite de deşeuri şi altele asemenea</w:t>
      </w:r>
      <w:r w:rsidR="00692EE6">
        <w:rPr>
          <w:rFonts w:ascii="Times New Roman" w:hAnsi="Times New Roman"/>
          <w:sz w:val="24"/>
          <w:szCs w:val="24"/>
        </w:rPr>
        <w:t>.</w:t>
      </w:r>
    </w:p>
    <w:p w:rsidR="00A67DDC" w:rsidRPr="00526189" w:rsidRDefault="00A67DDC" w:rsidP="000829FC">
      <w:pPr>
        <w:rPr>
          <w:rFonts w:ascii="Times New Roman" w:hAnsi="Times New Roman"/>
          <w:b/>
          <w:bCs/>
          <w:noProof/>
          <w:color w:val="FF0000"/>
          <w:sz w:val="24"/>
          <w:szCs w:val="24"/>
        </w:rPr>
      </w:pPr>
    </w:p>
    <w:p w:rsidR="002E028D" w:rsidRPr="00A91F63" w:rsidRDefault="002E028D" w:rsidP="000829FC">
      <w:pPr>
        <w:pStyle w:val="Titlu1"/>
        <w:numPr>
          <w:ilvl w:val="0"/>
          <w:numId w:val="27"/>
        </w:numPr>
        <w:tabs>
          <w:tab w:val="clear" w:pos="780"/>
          <w:tab w:val="num" w:pos="667"/>
          <w:tab w:val="num" w:pos="1915"/>
        </w:tabs>
        <w:ind w:left="782" w:hanging="782"/>
        <w:jc w:val="left"/>
        <w:rPr>
          <w:sz w:val="24"/>
          <w:szCs w:val="24"/>
          <w:u w:val="single"/>
        </w:rPr>
      </w:pPr>
      <w:bookmarkStart w:id="50" w:name="_Toc173089276"/>
      <w:bookmarkStart w:id="51" w:name="_Toc240170426"/>
      <w:bookmarkStart w:id="52" w:name="_Toc133228101"/>
      <w:bookmarkStart w:id="53" w:name="_Toc133397638"/>
      <w:bookmarkStart w:id="54" w:name="_Toc133997674"/>
      <w:bookmarkStart w:id="55" w:name="_Toc134003672"/>
      <w:bookmarkStart w:id="56" w:name="_Toc134004448"/>
      <w:bookmarkStart w:id="57" w:name="_Toc134004617"/>
      <w:bookmarkStart w:id="58" w:name="_Toc138221992"/>
      <w:bookmarkStart w:id="59" w:name="_Toc148421915"/>
      <w:bookmarkStart w:id="60" w:name="_Toc173089286"/>
      <w:bookmarkStart w:id="61" w:name="_Toc240170437"/>
      <w:r w:rsidRPr="00A91F63">
        <w:rPr>
          <w:sz w:val="24"/>
          <w:szCs w:val="24"/>
          <w:u w:val="single"/>
        </w:rPr>
        <w:t>PREVENIREA ŞI MAN</w:t>
      </w:r>
      <w:r w:rsidR="00E1687C" w:rsidRPr="00A91F63">
        <w:rPr>
          <w:sz w:val="24"/>
          <w:szCs w:val="24"/>
          <w:u w:val="single"/>
        </w:rPr>
        <w:t>A</w:t>
      </w:r>
      <w:r w:rsidRPr="00A91F63">
        <w:rPr>
          <w:sz w:val="24"/>
          <w:szCs w:val="24"/>
          <w:u w:val="single"/>
        </w:rPr>
        <w:t>GEMENTUL SITUAŢIILOR DE URGENŢĂ</w:t>
      </w:r>
      <w:bookmarkEnd w:id="50"/>
      <w:bookmarkEnd w:id="51"/>
    </w:p>
    <w:p w:rsidR="002E028D" w:rsidRPr="00332B85" w:rsidRDefault="002E028D" w:rsidP="000829FC">
      <w:pPr>
        <w:autoSpaceDE w:val="0"/>
        <w:autoSpaceDN w:val="0"/>
        <w:adjustRightInd w:val="0"/>
        <w:jc w:val="both"/>
        <w:rPr>
          <w:rFonts w:ascii="Times New Roman" w:hAnsi="Times New Roman"/>
          <w:sz w:val="24"/>
          <w:szCs w:val="24"/>
        </w:rPr>
      </w:pPr>
      <w:r w:rsidRPr="00332B85">
        <w:rPr>
          <w:rFonts w:ascii="Times New Roman" w:hAnsi="Times New Roman"/>
          <w:sz w:val="24"/>
          <w:szCs w:val="24"/>
        </w:rPr>
        <w:t>Activitatea nu se încadrează în categoria obiectivelor cu risc pentru care se aplică prevederile</w:t>
      </w:r>
      <w:r w:rsidR="00D92198" w:rsidRPr="00332B85">
        <w:rPr>
          <w:rFonts w:ascii="Times New Roman" w:hAnsi="Times New Roman"/>
          <w:sz w:val="24"/>
          <w:szCs w:val="24"/>
        </w:rPr>
        <w:t xml:space="preserve"> </w:t>
      </w:r>
      <w:r w:rsidR="00D92198" w:rsidRPr="00332B85">
        <w:rPr>
          <w:rFonts w:ascii="Times New Roman" w:hAnsi="Times New Roman"/>
          <w:i/>
          <w:sz w:val="24"/>
          <w:szCs w:val="24"/>
        </w:rPr>
        <w:t xml:space="preserve">Legii </w:t>
      </w:r>
      <w:r w:rsidR="000F5D4F" w:rsidRPr="00332B85">
        <w:rPr>
          <w:rFonts w:ascii="Times New Roman" w:hAnsi="Times New Roman"/>
          <w:i/>
          <w:sz w:val="24"/>
          <w:szCs w:val="24"/>
        </w:rPr>
        <w:t xml:space="preserve">nr. </w:t>
      </w:r>
      <w:r w:rsidR="00D92198" w:rsidRPr="00332B85">
        <w:rPr>
          <w:rFonts w:ascii="Times New Roman" w:hAnsi="Times New Roman"/>
          <w:i/>
          <w:sz w:val="24"/>
          <w:szCs w:val="24"/>
        </w:rPr>
        <w:t>59/2016</w:t>
      </w:r>
      <w:r w:rsidR="00E04A3B" w:rsidRPr="00332B85">
        <w:rPr>
          <w:rFonts w:ascii="Times New Roman" w:hAnsi="Times New Roman"/>
          <w:i/>
          <w:sz w:val="24"/>
          <w:szCs w:val="24"/>
        </w:rPr>
        <w:t xml:space="preserve"> privind controlul asupra pericolelor de accident major în care sunt implicate substanţe periculoase</w:t>
      </w:r>
      <w:r w:rsidRPr="00332B85">
        <w:rPr>
          <w:rFonts w:ascii="Times New Roman" w:hAnsi="Times New Roman"/>
          <w:i/>
          <w:sz w:val="24"/>
          <w:szCs w:val="24"/>
        </w:rPr>
        <w:t>.</w:t>
      </w:r>
    </w:p>
    <w:p w:rsidR="003F087A" w:rsidRPr="003F087A" w:rsidRDefault="003F087A" w:rsidP="003F087A">
      <w:pPr>
        <w:tabs>
          <w:tab w:val="left" w:pos="0"/>
        </w:tabs>
        <w:jc w:val="both"/>
        <w:rPr>
          <w:rFonts w:ascii="Times New Roman" w:hAnsi="Times New Roman"/>
          <w:sz w:val="24"/>
          <w:szCs w:val="24"/>
        </w:rPr>
      </w:pPr>
      <w:r>
        <w:rPr>
          <w:rFonts w:ascii="Times New Roman" w:hAnsi="Times New Roman"/>
          <w:sz w:val="24"/>
          <w:szCs w:val="24"/>
        </w:rPr>
        <w:t>Titularul autorizației</w:t>
      </w:r>
      <w:r w:rsidR="000B6F3A" w:rsidRPr="00332B85">
        <w:rPr>
          <w:rFonts w:ascii="Times New Roman" w:hAnsi="Times New Roman"/>
          <w:sz w:val="24"/>
          <w:szCs w:val="24"/>
        </w:rPr>
        <w:t xml:space="preserve"> </w:t>
      </w:r>
      <w:r>
        <w:rPr>
          <w:rFonts w:ascii="Times New Roman" w:hAnsi="Times New Roman"/>
          <w:sz w:val="24"/>
          <w:szCs w:val="24"/>
        </w:rPr>
        <w:t>a elaborat</w:t>
      </w:r>
      <w:r w:rsidR="00BA7D96" w:rsidRPr="00332B85">
        <w:rPr>
          <w:rFonts w:ascii="Times New Roman" w:hAnsi="Times New Roman"/>
          <w:sz w:val="24"/>
          <w:szCs w:val="24"/>
        </w:rPr>
        <w:t xml:space="preserve"> </w:t>
      </w:r>
      <w:r w:rsidRPr="003F087A">
        <w:rPr>
          <w:rFonts w:ascii="Times New Roman" w:hAnsi="Times New Roman"/>
          <w:sz w:val="24"/>
          <w:szCs w:val="24"/>
        </w:rPr>
        <w:t>Planul de intervenţie în caz de accidente</w:t>
      </w:r>
      <w:r>
        <w:rPr>
          <w:rFonts w:ascii="Times New Roman" w:hAnsi="Times New Roman"/>
          <w:sz w:val="24"/>
          <w:szCs w:val="24"/>
        </w:rPr>
        <w:t>, care</w:t>
      </w:r>
      <w:r w:rsidRPr="003F087A">
        <w:rPr>
          <w:rFonts w:ascii="Times New Roman" w:hAnsi="Times New Roman"/>
          <w:sz w:val="24"/>
          <w:szCs w:val="24"/>
        </w:rPr>
        <w:t xml:space="preserve"> descrie măsurile în cazuri de incendiu, accidente, poluările accidentale produse pe raza de activitate a depozitului şi alte situaţii de necesitate. </w:t>
      </w:r>
    </w:p>
    <w:p w:rsidR="003F087A" w:rsidRPr="003F087A" w:rsidRDefault="003F087A" w:rsidP="003F087A">
      <w:pPr>
        <w:tabs>
          <w:tab w:val="left" w:pos="0"/>
        </w:tabs>
        <w:jc w:val="both"/>
        <w:rPr>
          <w:rFonts w:ascii="Times New Roman" w:hAnsi="Times New Roman"/>
          <w:sz w:val="24"/>
          <w:szCs w:val="24"/>
        </w:rPr>
      </w:pPr>
      <w:r>
        <w:rPr>
          <w:rFonts w:ascii="Times New Roman" w:hAnsi="Times New Roman"/>
          <w:sz w:val="24"/>
          <w:szCs w:val="24"/>
        </w:rPr>
        <w:t>Planul include</w:t>
      </w:r>
      <w:r w:rsidRPr="003F087A">
        <w:rPr>
          <w:rFonts w:ascii="Times New Roman" w:hAnsi="Times New Roman"/>
          <w:sz w:val="24"/>
          <w:szCs w:val="24"/>
        </w:rPr>
        <w:t>:</w:t>
      </w:r>
    </w:p>
    <w:p w:rsidR="003F087A" w:rsidRPr="003F087A" w:rsidRDefault="003F087A" w:rsidP="003F087A">
      <w:pPr>
        <w:tabs>
          <w:tab w:val="left" w:pos="0"/>
        </w:tabs>
        <w:jc w:val="both"/>
        <w:rPr>
          <w:rFonts w:ascii="Times New Roman" w:hAnsi="Times New Roman"/>
          <w:sz w:val="24"/>
          <w:szCs w:val="24"/>
        </w:rPr>
      </w:pPr>
      <w:r w:rsidRPr="003F087A">
        <w:rPr>
          <w:rFonts w:ascii="Times New Roman" w:hAnsi="Times New Roman"/>
          <w:sz w:val="24"/>
          <w:szCs w:val="24"/>
        </w:rPr>
        <w:t>- Planul de prevenire si combatere a poluarilor accidentale;</w:t>
      </w:r>
    </w:p>
    <w:p w:rsidR="003F087A" w:rsidRPr="003F087A" w:rsidRDefault="003F087A" w:rsidP="003F087A">
      <w:pPr>
        <w:tabs>
          <w:tab w:val="left" w:pos="0"/>
        </w:tabs>
        <w:jc w:val="both"/>
        <w:rPr>
          <w:rFonts w:ascii="Times New Roman" w:hAnsi="Times New Roman"/>
          <w:sz w:val="24"/>
          <w:szCs w:val="24"/>
        </w:rPr>
      </w:pPr>
      <w:r w:rsidRPr="003F087A">
        <w:rPr>
          <w:rFonts w:ascii="Times New Roman" w:hAnsi="Times New Roman"/>
          <w:sz w:val="24"/>
          <w:szCs w:val="24"/>
        </w:rPr>
        <w:t>- Planul de prevenire si stingere a incendiilor;</w:t>
      </w:r>
    </w:p>
    <w:p w:rsidR="003F087A" w:rsidRDefault="003F087A" w:rsidP="003F087A">
      <w:pPr>
        <w:tabs>
          <w:tab w:val="left" w:pos="0"/>
        </w:tabs>
        <w:jc w:val="both"/>
        <w:rPr>
          <w:rFonts w:ascii="Times New Roman" w:hAnsi="Times New Roman"/>
          <w:sz w:val="24"/>
          <w:szCs w:val="24"/>
        </w:rPr>
      </w:pPr>
      <w:r w:rsidRPr="003F087A">
        <w:rPr>
          <w:rFonts w:ascii="Times New Roman" w:hAnsi="Times New Roman"/>
          <w:sz w:val="24"/>
          <w:szCs w:val="24"/>
        </w:rPr>
        <w:t>-Planul de prevenire si combatere a efectelor fenomenelor meteorologice periculoase si a accidentelor la constructiile hidrotehnice</w:t>
      </w:r>
      <w:r>
        <w:rPr>
          <w:rFonts w:ascii="Times New Roman" w:hAnsi="Times New Roman"/>
          <w:sz w:val="24"/>
          <w:szCs w:val="24"/>
        </w:rPr>
        <w:t>.</w:t>
      </w:r>
    </w:p>
    <w:p w:rsidR="002E028D" w:rsidRPr="00332B85" w:rsidRDefault="003F087A" w:rsidP="000829FC">
      <w:pPr>
        <w:tabs>
          <w:tab w:val="left" w:pos="0"/>
        </w:tabs>
        <w:jc w:val="both"/>
        <w:rPr>
          <w:rFonts w:ascii="Times New Roman" w:hAnsi="Times New Roman"/>
          <w:sz w:val="24"/>
          <w:szCs w:val="24"/>
        </w:rPr>
      </w:pPr>
      <w:r>
        <w:rPr>
          <w:rFonts w:ascii="Times New Roman" w:hAnsi="Times New Roman"/>
          <w:sz w:val="24"/>
          <w:szCs w:val="24"/>
        </w:rPr>
        <w:t>În plan sunt descrise</w:t>
      </w:r>
      <w:r w:rsidR="002E028D" w:rsidRPr="00332B85">
        <w:rPr>
          <w:rFonts w:ascii="Times New Roman" w:hAnsi="Times New Roman"/>
          <w:sz w:val="24"/>
          <w:szCs w:val="24"/>
        </w:rPr>
        <w:t>:</w:t>
      </w:r>
      <w:r w:rsidR="00735E2E" w:rsidRPr="00332B85">
        <w:rPr>
          <w:rFonts w:ascii="Times New Roman" w:hAnsi="Times New Roman"/>
          <w:sz w:val="24"/>
          <w:szCs w:val="24"/>
        </w:rPr>
        <w:t xml:space="preserve"> </w:t>
      </w:r>
    </w:p>
    <w:p w:rsidR="002E028D" w:rsidRPr="00332B85" w:rsidRDefault="003F087A" w:rsidP="005A75D7">
      <w:pPr>
        <w:pStyle w:val="ParaArChar1"/>
        <w:widowControl/>
        <w:numPr>
          <w:ilvl w:val="0"/>
          <w:numId w:val="59"/>
        </w:numPr>
        <w:spacing w:line="240" w:lineRule="auto"/>
        <w:rPr>
          <w:rFonts w:ascii="Times New Roman" w:hAnsi="Times New Roman"/>
          <w:noProof w:val="0"/>
          <w:szCs w:val="24"/>
        </w:rPr>
      </w:pPr>
      <w:r>
        <w:rPr>
          <w:rFonts w:ascii="Times New Roman" w:hAnsi="Times New Roman"/>
          <w:noProof w:val="0"/>
          <w:szCs w:val="24"/>
        </w:rPr>
        <w:t>Prezentarea c</w:t>
      </w:r>
      <w:r w:rsidRPr="003F087A">
        <w:rPr>
          <w:rFonts w:ascii="Times New Roman" w:hAnsi="Times New Roman"/>
          <w:noProof w:val="0"/>
          <w:szCs w:val="24"/>
        </w:rPr>
        <w:t>azuri</w:t>
      </w:r>
      <w:r>
        <w:rPr>
          <w:rFonts w:ascii="Times New Roman" w:hAnsi="Times New Roman"/>
          <w:noProof w:val="0"/>
          <w:szCs w:val="24"/>
        </w:rPr>
        <w:t xml:space="preserve">lor posibile </w:t>
      </w:r>
      <w:r w:rsidRPr="003F087A">
        <w:rPr>
          <w:rFonts w:ascii="Times New Roman" w:hAnsi="Times New Roman"/>
          <w:noProof w:val="0"/>
          <w:szCs w:val="24"/>
        </w:rPr>
        <w:t>de urgenţă</w:t>
      </w:r>
      <w:r w:rsidR="001F6150" w:rsidRPr="00332B85">
        <w:rPr>
          <w:rFonts w:ascii="Times New Roman" w:hAnsi="Times New Roman"/>
          <w:noProof w:val="0"/>
          <w:szCs w:val="24"/>
        </w:rPr>
        <w:t>;</w:t>
      </w:r>
    </w:p>
    <w:p w:rsidR="00735827" w:rsidRDefault="003F087A" w:rsidP="005A75D7">
      <w:pPr>
        <w:pStyle w:val="ParaArChar1"/>
        <w:widowControl/>
        <w:numPr>
          <w:ilvl w:val="0"/>
          <w:numId w:val="59"/>
        </w:numPr>
        <w:spacing w:line="240" w:lineRule="auto"/>
        <w:rPr>
          <w:rFonts w:ascii="Times New Roman" w:hAnsi="Times New Roman"/>
          <w:noProof w:val="0"/>
          <w:szCs w:val="24"/>
        </w:rPr>
      </w:pPr>
      <w:r w:rsidRPr="003F087A">
        <w:rPr>
          <w:rFonts w:ascii="Times New Roman" w:hAnsi="Times New Roman"/>
          <w:noProof w:val="0"/>
          <w:szCs w:val="24"/>
        </w:rPr>
        <w:t>Puncte critice</w:t>
      </w:r>
      <w:r>
        <w:rPr>
          <w:rFonts w:ascii="Times New Roman" w:hAnsi="Times New Roman"/>
          <w:noProof w:val="0"/>
          <w:szCs w:val="24"/>
        </w:rPr>
        <w:t>,</w:t>
      </w:r>
      <w:r w:rsidRPr="003F087A">
        <w:rPr>
          <w:rFonts w:ascii="Times New Roman" w:hAnsi="Times New Roman"/>
          <w:noProof w:val="0"/>
          <w:szCs w:val="24"/>
        </w:rPr>
        <w:t xml:space="preserve"> </w:t>
      </w:r>
      <w:r>
        <w:rPr>
          <w:rFonts w:ascii="Times New Roman" w:hAnsi="Times New Roman"/>
          <w:noProof w:val="0"/>
          <w:szCs w:val="24"/>
        </w:rPr>
        <w:t>c</w:t>
      </w:r>
      <w:r w:rsidRPr="003F087A">
        <w:rPr>
          <w:rFonts w:ascii="Times New Roman" w:hAnsi="Times New Roman"/>
          <w:noProof w:val="0"/>
          <w:szCs w:val="24"/>
        </w:rPr>
        <w:t xml:space="preserve">auze posibile </w:t>
      </w:r>
      <w:r>
        <w:rPr>
          <w:rFonts w:ascii="Times New Roman" w:hAnsi="Times New Roman"/>
          <w:noProof w:val="0"/>
          <w:szCs w:val="24"/>
        </w:rPr>
        <w:t xml:space="preserve">ale poluării </w:t>
      </w:r>
      <w:r w:rsidRPr="003F087A">
        <w:rPr>
          <w:rFonts w:ascii="Times New Roman" w:hAnsi="Times New Roman"/>
          <w:noProof w:val="0"/>
          <w:szCs w:val="24"/>
        </w:rPr>
        <w:t>și</w:t>
      </w:r>
      <w:r>
        <w:rPr>
          <w:rFonts w:ascii="Times New Roman" w:hAnsi="Times New Roman"/>
          <w:noProof w:val="0"/>
          <w:szCs w:val="24"/>
        </w:rPr>
        <w:t xml:space="preserve"> potențialii poluanți</w:t>
      </w:r>
      <w:r w:rsidR="003911C5">
        <w:rPr>
          <w:rFonts w:ascii="Times New Roman" w:hAnsi="Times New Roman"/>
          <w:noProof w:val="0"/>
          <w:szCs w:val="24"/>
        </w:rPr>
        <w:t>;</w:t>
      </w:r>
    </w:p>
    <w:p w:rsidR="003911C5" w:rsidRDefault="003911C5" w:rsidP="005A75D7">
      <w:pPr>
        <w:pStyle w:val="ParaArChar1"/>
        <w:widowControl/>
        <w:numPr>
          <w:ilvl w:val="0"/>
          <w:numId w:val="59"/>
        </w:numPr>
        <w:spacing w:line="240" w:lineRule="auto"/>
        <w:rPr>
          <w:rFonts w:ascii="Times New Roman" w:hAnsi="Times New Roman"/>
          <w:noProof w:val="0"/>
          <w:szCs w:val="24"/>
        </w:rPr>
      </w:pPr>
      <w:r w:rsidRPr="003911C5">
        <w:rPr>
          <w:rFonts w:ascii="Times New Roman" w:hAnsi="Times New Roman"/>
          <w:noProof w:val="0"/>
          <w:szCs w:val="24"/>
        </w:rPr>
        <w:t>Măsurile și lucrările aferente pentru prevenirea poluarilor accidentale</w:t>
      </w:r>
      <w:r>
        <w:rPr>
          <w:rFonts w:ascii="Times New Roman" w:hAnsi="Times New Roman"/>
          <w:noProof w:val="0"/>
          <w:szCs w:val="24"/>
        </w:rPr>
        <w:t>;</w:t>
      </w:r>
    </w:p>
    <w:p w:rsidR="003911C5" w:rsidRDefault="003911C5" w:rsidP="005A75D7">
      <w:pPr>
        <w:pStyle w:val="ParaArChar1"/>
        <w:widowControl/>
        <w:numPr>
          <w:ilvl w:val="0"/>
          <w:numId w:val="59"/>
        </w:numPr>
        <w:spacing w:line="240" w:lineRule="auto"/>
        <w:rPr>
          <w:rFonts w:ascii="Times New Roman" w:hAnsi="Times New Roman"/>
          <w:noProof w:val="0"/>
          <w:szCs w:val="24"/>
        </w:rPr>
      </w:pPr>
      <w:r w:rsidRPr="003911C5">
        <w:rPr>
          <w:rFonts w:ascii="Times New Roman" w:hAnsi="Times New Roman"/>
          <w:noProof w:val="0"/>
          <w:szCs w:val="24"/>
        </w:rPr>
        <w:t>Dotări și materiale necesare</w:t>
      </w:r>
      <w:r>
        <w:rPr>
          <w:rFonts w:ascii="Times New Roman" w:hAnsi="Times New Roman"/>
          <w:noProof w:val="0"/>
          <w:szCs w:val="24"/>
        </w:rPr>
        <w:t>;</w:t>
      </w:r>
    </w:p>
    <w:p w:rsidR="008B47F9" w:rsidRDefault="008B47F9" w:rsidP="005A75D7">
      <w:pPr>
        <w:pStyle w:val="ParaArChar1"/>
        <w:widowControl/>
        <w:numPr>
          <w:ilvl w:val="0"/>
          <w:numId w:val="59"/>
        </w:numPr>
        <w:spacing w:line="240" w:lineRule="auto"/>
        <w:rPr>
          <w:rFonts w:ascii="Times New Roman" w:hAnsi="Times New Roman"/>
          <w:noProof w:val="0"/>
          <w:szCs w:val="24"/>
        </w:rPr>
      </w:pPr>
      <w:r w:rsidRPr="008B47F9">
        <w:rPr>
          <w:rFonts w:ascii="Times New Roman" w:hAnsi="Times New Roman"/>
          <w:noProof w:val="0"/>
          <w:szCs w:val="24"/>
        </w:rPr>
        <w:t>Programul de instruire a personalului</w:t>
      </w:r>
      <w:r>
        <w:rPr>
          <w:rFonts w:ascii="Times New Roman" w:hAnsi="Times New Roman"/>
          <w:noProof w:val="0"/>
          <w:szCs w:val="24"/>
        </w:rPr>
        <w:t>;</w:t>
      </w:r>
    </w:p>
    <w:p w:rsidR="004A4E59" w:rsidRDefault="004A4E59" w:rsidP="005A75D7">
      <w:pPr>
        <w:pStyle w:val="ParaArChar1"/>
        <w:widowControl/>
        <w:numPr>
          <w:ilvl w:val="0"/>
          <w:numId w:val="59"/>
        </w:numPr>
        <w:spacing w:line="240" w:lineRule="auto"/>
        <w:rPr>
          <w:rFonts w:ascii="Times New Roman" w:hAnsi="Times New Roman"/>
          <w:noProof w:val="0"/>
          <w:szCs w:val="24"/>
        </w:rPr>
      </w:pPr>
      <w:r w:rsidRPr="004A4E59">
        <w:rPr>
          <w:rFonts w:ascii="Times New Roman" w:hAnsi="Times New Roman"/>
          <w:noProof w:val="0"/>
          <w:szCs w:val="24"/>
        </w:rPr>
        <w:t>Responsabilitatile personalului de operare</w:t>
      </w:r>
      <w:r>
        <w:rPr>
          <w:rFonts w:ascii="Times New Roman" w:hAnsi="Times New Roman"/>
          <w:noProof w:val="0"/>
          <w:szCs w:val="24"/>
        </w:rPr>
        <w:t>;</w:t>
      </w:r>
    </w:p>
    <w:p w:rsidR="00396C91" w:rsidRPr="00332B85" w:rsidRDefault="00396C91" w:rsidP="005A75D7">
      <w:pPr>
        <w:pStyle w:val="ParaArChar1"/>
        <w:widowControl/>
        <w:numPr>
          <w:ilvl w:val="0"/>
          <w:numId w:val="59"/>
        </w:numPr>
        <w:spacing w:line="240" w:lineRule="auto"/>
        <w:rPr>
          <w:rFonts w:ascii="Times New Roman" w:hAnsi="Times New Roman"/>
          <w:noProof w:val="0"/>
          <w:szCs w:val="24"/>
        </w:rPr>
      </w:pPr>
      <w:r w:rsidRPr="00396C91">
        <w:rPr>
          <w:rFonts w:ascii="Times New Roman" w:hAnsi="Times New Roman"/>
          <w:noProof w:val="0"/>
          <w:szCs w:val="24"/>
        </w:rPr>
        <w:t>Lista instituțiilor cu rol de decizie în cazul poluării accidentale</w:t>
      </w:r>
      <w:r>
        <w:rPr>
          <w:rFonts w:ascii="Times New Roman" w:hAnsi="Times New Roman"/>
          <w:noProof w:val="0"/>
          <w:szCs w:val="24"/>
        </w:rPr>
        <w:t>.</w:t>
      </w:r>
    </w:p>
    <w:p w:rsidR="00951BF3" w:rsidRDefault="00951BF3" w:rsidP="000829FC">
      <w:pPr>
        <w:jc w:val="both"/>
        <w:rPr>
          <w:rFonts w:ascii="Times New Roman" w:hAnsi="Times New Roman"/>
          <w:b/>
          <w:bCs/>
          <w:iCs/>
          <w:noProof/>
          <w:color w:val="FF0000"/>
          <w:sz w:val="24"/>
          <w:szCs w:val="24"/>
        </w:rPr>
      </w:pPr>
    </w:p>
    <w:p w:rsidR="00336AA2" w:rsidRDefault="00336AA2" w:rsidP="000829FC">
      <w:pPr>
        <w:jc w:val="both"/>
        <w:rPr>
          <w:rFonts w:ascii="Times New Roman" w:hAnsi="Times New Roman"/>
          <w:b/>
          <w:bCs/>
          <w:iCs/>
          <w:noProof/>
          <w:color w:val="FF0000"/>
          <w:sz w:val="24"/>
          <w:szCs w:val="24"/>
        </w:rPr>
      </w:pPr>
    </w:p>
    <w:p w:rsidR="00336AA2" w:rsidRDefault="00336AA2" w:rsidP="000829FC">
      <w:pPr>
        <w:jc w:val="both"/>
        <w:rPr>
          <w:rFonts w:ascii="Times New Roman" w:hAnsi="Times New Roman"/>
          <w:b/>
          <w:bCs/>
          <w:iCs/>
          <w:noProof/>
          <w:color w:val="FF0000"/>
          <w:sz w:val="24"/>
          <w:szCs w:val="24"/>
        </w:rPr>
      </w:pPr>
    </w:p>
    <w:p w:rsidR="002E028D" w:rsidRPr="00F21389" w:rsidRDefault="002E028D" w:rsidP="000829FC">
      <w:pPr>
        <w:pStyle w:val="Titlu1"/>
        <w:numPr>
          <w:ilvl w:val="0"/>
          <w:numId w:val="27"/>
        </w:numPr>
        <w:tabs>
          <w:tab w:val="clear" w:pos="780"/>
          <w:tab w:val="num" w:pos="709"/>
          <w:tab w:val="left" w:pos="2977"/>
        </w:tabs>
        <w:ind w:left="782" w:hanging="782"/>
        <w:jc w:val="left"/>
        <w:rPr>
          <w:sz w:val="24"/>
          <w:szCs w:val="24"/>
          <w:u w:val="single"/>
        </w:rPr>
      </w:pPr>
      <w:bookmarkStart w:id="62" w:name="_Toc240170427"/>
      <w:r w:rsidRPr="00F21389">
        <w:rPr>
          <w:sz w:val="24"/>
          <w:szCs w:val="24"/>
          <w:u w:val="single"/>
        </w:rPr>
        <w:lastRenderedPageBreak/>
        <w:t>MONITORIZAREA ACTIVITĂŢII</w:t>
      </w:r>
      <w:bookmarkStart w:id="63" w:name="_Toc133228089"/>
      <w:bookmarkStart w:id="64" w:name="_Toc133397630"/>
      <w:bookmarkStart w:id="65" w:name="_Toc133997666"/>
      <w:bookmarkStart w:id="66" w:name="_Toc173089278"/>
      <w:bookmarkEnd w:id="62"/>
    </w:p>
    <w:p w:rsidR="0046751B" w:rsidRPr="003A38B2" w:rsidRDefault="0046751B" w:rsidP="0046751B">
      <w:pPr>
        <w:pStyle w:val="Titlu2"/>
        <w:keepNext w:val="0"/>
        <w:numPr>
          <w:ilvl w:val="1"/>
          <w:numId w:val="0"/>
        </w:numPr>
        <w:tabs>
          <w:tab w:val="num" w:pos="1560"/>
          <w:tab w:val="left" w:pos="2977"/>
        </w:tabs>
        <w:spacing w:before="0" w:after="0"/>
        <w:jc w:val="both"/>
        <w:rPr>
          <w:rFonts w:ascii="Times New Roman" w:hAnsi="Times New Roman" w:cs="Times New Roman"/>
          <w:b w:val="0"/>
          <w:i w:val="0"/>
          <w:sz w:val="24"/>
          <w:szCs w:val="24"/>
        </w:rPr>
      </w:pPr>
      <w:r w:rsidRPr="003A38B2">
        <w:rPr>
          <w:rFonts w:ascii="Times New Roman" w:hAnsi="Times New Roman" w:cs="Times New Roman"/>
          <w:b w:val="0"/>
          <w:i w:val="0"/>
          <w:sz w:val="24"/>
          <w:szCs w:val="24"/>
        </w:rPr>
        <w:t>Toate documentele, informaţiile şi instrucţiunile care se refera la activităţile depozitului începând cu faza de proiect pana la reconstrucţia ecologica se vor păstra într-un registru de funcţionare. Registrul de functionare se va realiza in forma scrisa si in forma electronica si se va prez</w:t>
      </w:r>
      <w:r>
        <w:rPr>
          <w:rFonts w:ascii="Times New Roman" w:hAnsi="Times New Roman" w:cs="Times New Roman"/>
          <w:b w:val="0"/>
          <w:i w:val="0"/>
          <w:sz w:val="24"/>
          <w:szCs w:val="24"/>
        </w:rPr>
        <w:t>e</w:t>
      </w:r>
      <w:r w:rsidRPr="003A38B2">
        <w:rPr>
          <w:rFonts w:ascii="Times New Roman" w:hAnsi="Times New Roman" w:cs="Times New Roman"/>
          <w:b w:val="0"/>
          <w:i w:val="0"/>
          <w:sz w:val="24"/>
          <w:szCs w:val="24"/>
        </w:rPr>
        <w:t>nta, la cerere, autoritatii competente pentru protectia mediului.</w:t>
      </w:r>
    </w:p>
    <w:p w:rsidR="0046751B" w:rsidRPr="003A38B2" w:rsidRDefault="0046751B" w:rsidP="0046751B">
      <w:pPr>
        <w:jc w:val="both"/>
        <w:outlineLvl w:val="0"/>
        <w:rPr>
          <w:rFonts w:ascii="Times New Roman" w:eastAsia="Times New Roman" w:hAnsi="Times New Roman"/>
          <w:sz w:val="24"/>
          <w:szCs w:val="24"/>
          <w:lang w:eastAsia="ro-RO"/>
        </w:rPr>
      </w:pPr>
      <w:r w:rsidRPr="003A38B2">
        <w:rPr>
          <w:rFonts w:ascii="Times New Roman" w:eastAsia="Times New Roman" w:hAnsi="Times New Roman"/>
          <w:b/>
          <w:sz w:val="24"/>
          <w:szCs w:val="24"/>
          <w:lang w:eastAsia="ro-RO"/>
        </w:rPr>
        <w:t>Registrul de funcționare</w:t>
      </w:r>
      <w:r w:rsidRPr="003A38B2">
        <w:rPr>
          <w:rFonts w:ascii="Times New Roman" w:eastAsia="Times New Roman" w:hAnsi="Times New Roman"/>
          <w:sz w:val="24"/>
          <w:szCs w:val="24"/>
          <w:lang w:eastAsia="ro-RO"/>
        </w:rPr>
        <w:t xml:space="preserve"> cuprinde:</w:t>
      </w:r>
    </w:p>
    <w:p w:rsidR="0046751B" w:rsidRPr="003A38B2" w:rsidRDefault="0046751B" w:rsidP="005A75D7">
      <w:pPr>
        <w:numPr>
          <w:ilvl w:val="0"/>
          <w:numId w:val="71"/>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documente de aprobare</w:t>
      </w:r>
      <w:r w:rsidRPr="003A38B2">
        <w:rPr>
          <w:rFonts w:ascii="Times New Roman" w:eastAsia="Times New Roman" w:hAnsi="Times New Roman"/>
          <w:sz w:val="24"/>
          <w:szCs w:val="24"/>
          <w:lang w:eastAsia="ro-RO"/>
        </w:rPr>
        <w:t xml:space="preserve"> – pentru depozit trebuie să existe un exemplar complet și autentificat al documentelor care au stat la baza obținerii autorizațiilor și aprobărilor</w:t>
      </w:r>
    </w:p>
    <w:p w:rsidR="0046751B" w:rsidRPr="003A38B2" w:rsidRDefault="0046751B" w:rsidP="005A75D7">
      <w:pPr>
        <w:numPr>
          <w:ilvl w:val="0"/>
          <w:numId w:val="71"/>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 xml:space="preserve">plan organizatoric </w:t>
      </w:r>
      <w:r w:rsidRPr="003A38B2">
        <w:rPr>
          <w:rFonts w:ascii="Times New Roman" w:eastAsia="Times New Roman" w:hAnsi="Times New Roman"/>
          <w:sz w:val="24"/>
          <w:szCs w:val="24"/>
          <w:lang w:eastAsia="ro-RO"/>
        </w:rPr>
        <w:t>– prezintă organizarea activității depozitului, precum și numele și responsabilitățile fiecărei persoane care desfășoară activitate pe depozit. În situația în care persoanele sunt înlocuite planul organizatoric se actualizează</w:t>
      </w:r>
    </w:p>
    <w:p w:rsidR="0046751B" w:rsidRPr="003A38B2" w:rsidRDefault="0046751B" w:rsidP="005A75D7">
      <w:pPr>
        <w:numPr>
          <w:ilvl w:val="0"/>
          <w:numId w:val="71"/>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 xml:space="preserve">instrucțiuni de funcționare </w:t>
      </w:r>
      <w:r w:rsidRPr="003A38B2">
        <w:rPr>
          <w:rFonts w:ascii="Times New Roman" w:eastAsia="Times New Roman" w:hAnsi="Times New Roman"/>
          <w:sz w:val="24"/>
          <w:szCs w:val="24"/>
          <w:lang w:eastAsia="ro-RO"/>
        </w:rPr>
        <w:t>– conțin prevederile relevante pentru siguranță și ordine. Acestea reglementează întregul proces de funcționare de la depozit; se afișează la loc vizibil, în zona de acces</w:t>
      </w:r>
    </w:p>
    <w:p w:rsidR="0046751B" w:rsidRPr="003A38B2" w:rsidRDefault="0046751B" w:rsidP="005A75D7">
      <w:pPr>
        <w:numPr>
          <w:ilvl w:val="0"/>
          <w:numId w:val="71"/>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 xml:space="preserve">manualul de funcționare </w:t>
      </w:r>
      <w:r w:rsidRPr="003A38B2">
        <w:rPr>
          <w:rFonts w:ascii="Times New Roman" w:eastAsia="Times New Roman" w:hAnsi="Times New Roman"/>
          <w:sz w:val="24"/>
          <w:szCs w:val="24"/>
          <w:lang w:eastAsia="ro-RO"/>
        </w:rPr>
        <w:t xml:space="preserve">– cuprinde măsurile stabilite pentru funcționarea în stare normală, pentru întreținere și pentru cazuri anormale de funcționare, sarcinile și </w:t>
      </w:r>
    </w:p>
    <w:p w:rsidR="0046751B" w:rsidRPr="003A38B2" w:rsidRDefault="0046751B" w:rsidP="0046751B">
      <w:pPr>
        <w:ind w:left="720"/>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domeniile de responsabilitate ale personalului, instrucțiuni de lucru, măsurile de control și întreținere, obligațiile de informare, documentare și păstrare a documentelor</w:t>
      </w:r>
    </w:p>
    <w:p w:rsidR="0046751B" w:rsidRPr="003A38B2" w:rsidRDefault="0046751B" w:rsidP="005A75D7">
      <w:pPr>
        <w:numPr>
          <w:ilvl w:val="0"/>
          <w:numId w:val="71"/>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 xml:space="preserve">jurnalul de funcționare </w:t>
      </w:r>
      <w:r w:rsidRPr="003A38B2">
        <w:rPr>
          <w:rFonts w:ascii="Times New Roman" w:eastAsia="Times New Roman" w:hAnsi="Times New Roman"/>
          <w:sz w:val="24"/>
          <w:szCs w:val="24"/>
          <w:lang w:eastAsia="ro-RO"/>
        </w:rPr>
        <w:t xml:space="preserve">– conține toate datele importante pentru funcționarea zilnică a depozitului, respectiv: </w:t>
      </w:r>
    </w:p>
    <w:p w:rsidR="0046751B" w:rsidRPr="003A38B2" w:rsidRDefault="0046751B" w:rsidP="005A75D7">
      <w:pPr>
        <w:numPr>
          <w:ilvl w:val="0"/>
          <w:numId w:val="73"/>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date despre deșeuri preluate (determinarea greutății, stabilirea tipului de deșeuri inclusiv codul deșeurilor, rezultatele controalelor vizuale și ale analizelor efectuate)</w:t>
      </w:r>
    </w:p>
    <w:p w:rsidR="0046751B" w:rsidRPr="003A38B2" w:rsidRDefault="0046751B" w:rsidP="005A75D7">
      <w:pPr>
        <w:numPr>
          <w:ilvl w:val="0"/>
          <w:numId w:val="73"/>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formularul de înregistrare ( confirmare de primire) pentru recepția deșeurilor</w:t>
      </w:r>
    </w:p>
    <w:p w:rsidR="0046751B" w:rsidRPr="003A38B2" w:rsidRDefault="0046751B" w:rsidP="005A75D7">
      <w:pPr>
        <w:numPr>
          <w:ilvl w:val="0"/>
          <w:numId w:val="73"/>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cazurile de neacceptare a deșeurilor la depozitare, inclusiv cauzele și măsurile întreprinse</w:t>
      </w:r>
    </w:p>
    <w:p w:rsidR="0046751B" w:rsidRPr="003A38B2" w:rsidRDefault="0046751B" w:rsidP="005A75D7">
      <w:pPr>
        <w:numPr>
          <w:ilvl w:val="0"/>
          <w:numId w:val="73"/>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rezultatele controalelor proprii și a celor efectuate de autorități</w:t>
      </w:r>
    </w:p>
    <w:p w:rsidR="0046751B" w:rsidRPr="003A38B2" w:rsidRDefault="0046751B" w:rsidP="005A75D7">
      <w:pPr>
        <w:numPr>
          <w:ilvl w:val="0"/>
          <w:numId w:val="73"/>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evenimente deosebite, în special defecțiuni de funcționare, inclusiv cauzele şi măsurile întreprinse</w:t>
      </w:r>
    </w:p>
    <w:p w:rsidR="0046751B" w:rsidRPr="003A38B2" w:rsidRDefault="0046751B" w:rsidP="005A75D7">
      <w:pPr>
        <w:numPr>
          <w:ilvl w:val="0"/>
          <w:numId w:val="73"/>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programul de funcționare al depozitului</w:t>
      </w:r>
    </w:p>
    <w:p w:rsidR="0046751B" w:rsidRPr="003A38B2" w:rsidRDefault="0046751B" w:rsidP="005A75D7">
      <w:pPr>
        <w:numPr>
          <w:ilvl w:val="0"/>
          <w:numId w:val="73"/>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 xml:space="preserve">rezultatele programului de monitorizare </w:t>
      </w:r>
    </w:p>
    <w:p w:rsidR="0046751B" w:rsidRPr="003A38B2" w:rsidRDefault="0046751B" w:rsidP="0046751B">
      <w:pPr>
        <w:ind w:left="709"/>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Jurnalul de functionare se realizeaza in forma electronica si trebuie sa fie asigurat impotriva accesului neautorizat. Jurnalul trebuie sa fie controlat periodic de conducatorul depozitului, pana la sfarsitul perioadei de monitorizare post-inchidere.</w:t>
      </w:r>
    </w:p>
    <w:p w:rsidR="0046751B" w:rsidRPr="003A38B2" w:rsidRDefault="0046751B" w:rsidP="005A75D7">
      <w:pPr>
        <w:numPr>
          <w:ilvl w:val="0"/>
          <w:numId w:val="71"/>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plan de intervenție</w:t>
      </w:r>
      <w:r w:rsidRPr="003A38B2">
        <w:rPr>
          <w:rFonts w:ascii="Times New Roman" w:eastAsia="Times New Roman" w:hAnsi="Times New Roman"/>
          <w:sz w:val="24"/>
          <w:szCs w:val="24"/>
          <w:lang w:eastAsia="ro-RO"/>
        </w:rPr>
        <w:t xml:space="preserve"> – descrie toate măsurile care trebuie luate în cazuri de incendiu, accidente, poluări accidentale produse pe raza de activitate a depozitului și alte situații de necesitate precum și persoanele responsabile. Planul de intervenție trebuie să fie cunoscut de toți angajații depozitului și să fie afișate într-un loc vizibil</w:t>
      </w:r>
    </w:p>
    <w:p w:rsidR="0046751B" w:rsidRPr="003A38B2" w:rsidRDefault="0046751B" w:rsidP="005A75D7">
      <w:pPr>
        <w:numPr>
          <w:ilvl w:val="0"/>
          <w:numId w:val="71"/>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 xml:space="preserve">plan de funcționare/de depozitare </w:t>
      </w:r>
      <w:r w:rsidRPr="003A38B2">
        <w:rPr>
          <w:rFonts w:ascii="Times New Roman" w:eastAsia="Times New Roman" w:hAnsi="Times New Roman"/>
          <w:sz w:val="24"/>
          <w:szCs w:val="24"/>
          <w:lang w:eastAsia="ro-RO"/>
        </w:rPr>
        <w:t>– conține reglementări despre:</w:t>
      </w:r>
    </w:p>
    <w:p w:rsidR="0046751B" w:rsidRPr="003A38B2" w:rsidRDefault="0046751B" w:rsidP="005A75D7">
      <w:pPr>
        <w:numPr>
          <w:ilvl w:val="0"/>
          <w:numId w:val="72"/>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procedura de acceptare și control al deșeurilor</w:t>
      </w:r>
    </w:p>
    <w:p w:rsidR="0046751B" w:rsidRPr="003A38B2" w:rsidRDefault="0046751B" w:rsidP="005A75D7">
      <w:pPr>
        <w:numPr>
          <w:ilvl w:val="0"/>
          <w:numId w:val="72"/>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modul de depozitare și realizare a corpului depozitului</w:t>
      </w:r>
    </w:p>
    <w:p w:rsidR="0046751B" w:rsidRPr="003A38B2" w:rsidRDefault="0046751B" w:rsidP="005A75D7">
      <w:pPr>
        <w:numPr>
          <w:ilvl w:val="0"/>
          <w:numId w:val="72"/>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gestionarea levigatului</w:t>
      </w:r>
    </w:p>
    <w:p w:rsidR="0046751B" w:rsidRPr="003A38B2" w:rsidRDefault="0046751B" w:rsidP="005A75D7">
      <w:pPr>
        <w:numPr>
          <w:ilvl w:val="0"/>
          <w:numId w:val="72"/>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gestionarea gazului de depozit</w:t>
      </w:r>
    </w:p>
    <w:p w:rsidR="0046751B" w:rsidRPr="003A38B2" w:rsidRDefault="0046751B" w:rsidP="005A75D7">
      <w:pPr>
        <w:numPr>
          <w:ilvl w:val="0"/>
          <w:numId w:val="72"/>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colectarea şi gestionarea apei din precipitații</w:t>
      </w:r>
    </w:p>
    <w:p w:rsidR="0046751B" w:rsidRPr="003A38B2" w:rsidRDefault="0046751B" w:rsidP="005A75D7">
      <w:pPr>
        <w:numPr>
          <w:ilvl w:val="0"/>
          <w:numId w:val="72"/>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colectarea și gestionarea apelor uzate menajere</w:t>
      </w:r>
    </w:p>
    <w:p w:rsidR="0046751B" w:rsidRPr="003A38B2" w:rsidRDefault="0046751B" w:rsidP="005A75D7">
      <w:pPr>
        <w:numPr>
          <w:ilvl w:val="0"/>
          <w:numId w:val="71"/>
        </w:numPr>
        <w:jc w:val="both"/>
        <w:outlineLvl w:val="0"/>
        <w:rPr>
          <w:rFonts w:ascii="Times New Roman" w:eastAsia="Times New Roman" w:hAnsi="Times New Roman"/>
          <w:i/>
          <w:sz w:val="24"/>
          <w:szCs w:val="24"/>
          <w:lang w:eastAsia="ro-RO"/>
        </w:rPr>
      </w:pPr>
      <w:r w:rsidRPr="003A38B2">
        <w:rPr>
          <w:rFonts w:ascii="Times New Roman" w:eastAsia="Times New Roman" w:hAnsi="Times New Roman"/>
          <w:i/>
          <w:sz w:val="24"/>
          <w:szCs w:val="24"/>
          <w:lang w:eastAsia="ro-RO"/>
        </w:rPr>
        <w:t xml:space="preserve">planul stării de fapt - </w:t>
      </w:r>
      <w:r w:rsidRPr="002928DF">
        <w:rPr>
          <w:rFonts w:ascii="Times New Roman" w:eastAsia="Times New Roman" w:hAnsi="Times New Roman"/>
          <w:sz w:val="24"/>
          <w:szCs w:val="24"/>
          <w:lang w:eastAsia="ro-RO"/>
        </w:rPr>
        <w:t>d</w:t>
      </w:r>
      <w:r w:rsidRPr="003A38B2">
        <w:rPr>
          <w:rFonts w:ascii="Times New Roman" w:eastAsia="Times New Roman" w:hAnsi="Times New Roman"/>
          <w:sz w:val="24"/>
          <w:szCs w:val="24"/>
          <w:lang w:eastAsia="ro-RO"/>
        </w:rPr>
        <w:t xml:space="preserve">upă încheierea umplerii unei celule de depozit se întocmeşte un plan al stării de fapt. Planul se prezintă într-un raster de </w:t>
      </w:r>
      <w:smartTag w:uri="urn:schemas-microsoft-com:office:smarttags" w:element="metricconverter">
        <w:smartTagPr>
          <w:attr w:name="ProductID" w:val="60 m"/>
        </w:smartTagPr>
        <w:r w:rsidRPr="003A38B2">
          <w:rPr>
            <w:rFonts w:ascii="Times New Roman" w:eastAsia="Times New Roman" w:hAnsi="Times New Roman"/>
            <w:sz w:val="24"/>
            <w:szCs w:val="24"/>
            <w:lang w:eastAsia="ro-RO"/>
          </w:rPr>
          <w:t>60 m</w:t>
        </w:r>
      </w:smartTag>
      <w:r w:rsidRPr="003A38B2">
        <w:rPr>
          <w:rFonts w:ascii="Times New Roman" w:eastAsia="Times New Roman" w:hAnsi="Times New Roman"/>
          <w:sz w:val="24"/>
          <w:szCs w:val="24"/>
          <w:lang w:eastAsia="ro-RO"/>
        </w:rPr>
        <w:t xml:space="preserve"> x </w:t>
      </w:r>
      <w:smartTag w:uri="urn:schemas-microsoft-com:office:smarttags" w:element="metricconverter">
        <w:smartTagPr>
          <w:attr w:name="ProductID" w:val="60 m"/>
        </w:smartTagPr>
        <w:r w:rsidRPr="003A38B2">
          <w:rPr>
            <w:rFonts w:ascii="Times New Roman" w:eastAsia="Times New Roman" w:hAnsi="Times New Roman"/>
            <w:sz w:val="24"/>
            <w:szCs w:val="24"/>
            <w:lang w:eastAsia="ro-RO"/>
          </w:rPr>
          <w:t>60 m</w:t>
        </w:r>
      </w:smartTag>
      <w:r w:rsidRPr="003A38B2">
        <w:rPr>
          <w:rFonts w:ascii="Times New Roman" w:eastAsia="Times New Roman" w:hAnsi="Times New Roman"/>
          <w:sz w:val="24"/>
          <w:szCs w:val="24"/>
          <w:lang w:eastAsia="ro-RO"/>
        </w:rPr>
        <w:t xml:space="preserve"> şi la o scară adecvată (M = 1:500). </w:t>
      </w:r>
      <w:r w:rsidRPr="003A38B2">
        <w:rPr>
          <w:rFonts w:ascii="Times New Roman" w:eastAsia="Times New Roman" w:hAnsi="Times New Roman"/>
          <w:b/>
          <w:sz w:val="24"/>
          <w:szCs w:val="24"/>
          <w:lang w:eastAsia="ro-RO"/>
        </w:rPr>
        <w:t>Planul stării de fapt se înaintează autorităţii de mediu , la cel târziu 6 luni după umplerea celulei.</w:t>
      </w:r>
      <w:r w:rsidRPr="003A38B2">
        <w:rPr>
          <w:rFonts w:ascii="Times New Roman" w:eastAsia="Times New Roman" w:hAnsi="Times New Roman"/>
          <w:b/>
          <w:i/>
          <w:sz w:val="24"/>
          <w:szCs w:val="24"/>
          <w:lang w:eastAsia="ro-RO"/>
        </w:rPr>
        <w:t xml:space="preserve"> </w:t>
      </w:r>
    </w:p>
    <w:p w:rsidR="0046751B" w:rsidRPr="003A38B2" w:rsidRDefault="0046751B" w:rsidP="0046751B">
      <w:p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lastRenderedPageBreak/>
        <w:t>Registrul de funcționare se realizează în formă scrisă și în formă electronică și se prezintă, la cerere, autorității pentru protecția mediului, în conformitate cu prevederile O.M.M.G.A. nr. 757/2004. Va fi asigurat impotriva accesului neautorizat și trebuie sa fie controlat periodic de conducatorul depozitului, pana la sfarsitul perioadei de monitorizare post-inchidere.</w:t>
      </w:r>
    </w:p>
    <w:p w:rsidR="0046751B" w:rsidRDefault="0099417E" w:rsidP="0099417E">
      <w:pPr>
        <w:jc w:val="both"/>
        <w:rPr>
          <w:rFonts w:ascii="Times New Roman" w:eastAsia="Times New Roman" w:hAnsi="Times New Roman"/>
          <w:sz w:val="24"/>
          <w:szCs w:val="24"/>
        </w:rPr>
      </w:pPr>
      <w:r w:rsidRPr="0099417E">
        <w:rPr>
          <w:rFonts w:ascii="Times New Roman" w:eastAsia="Times New Roman" w:hAnsi="Times New Roman"/>
          <w:sz w:val="24"/>
          <w:szCs w:val="24"/>
        </w:rPr>
        <w:t xml:space="preserve">In </w:t>
      </w:r>
      <w:r>
        <w:rPr>
          <w:rFonts w:ascii="Times New Roman" w:eastAsia="Times New Roman" w:hAnsi="Times New Roman"/>
          <w:sz w:val="24"/>
          <w:szCs w:val="24"/>
        </w:rPr>
        <w:t>r</w:t>
      </w:r>
      <w:r w:rsidRPr="0099417E">
        <w:rPr>
          <w:rFonts w:ascii="Times New Roman" w:eastAsia="Times New Roman" w:hAnsi="Times New Roman"/>
          <w:sz w:val="24"/>
          <w:szCs w:val="24"/>
        </w:rPr>
        <w:t>egistrul depozitului vor fi consemnate toate neconformările înregistrate, împreuna cu date referitoare la acţiunile întreprinse, cine a luat deciziile și daca au fost înregistrate daune.</w:t>
      </w:r>
    </w:p>
    <w:p w:rsidR="0099417E" w:rsidRDefault="0099417E" w:rsidP="00A91F63">
      <w:pPr>
        <w:rPr>
          <w:rFonts w:ascii="Times New Roman" w:eastAsia="Times New Roman" w:hAnsi="Times New Roman"/>
          <w:sz w:val="24"/>
          <w:szCs w:val="24"/>
        </w:rPr>
      </w:pPr>
    </w:p>
    <w:p w:rsidR="00A91F63" w:rsidRPr="00F21389" w:rsidRDefault="00A91F63" w:rsidP="00A91F63">
      <w:pPr>
        <w:rPr>
          <w:rFonts w:ascii="Times New Roman" w:eastAsia="Times New Roman" w:hAnsi="Times New Roman"/>
          <w:sz w:val="24"/>
          <w:szCs w:val="24"/>
        </w:rPr>
      </w:pPr>
      <w:r w:rsidRPr="00F21389">
        <w:rPr>
          <w:rFonts w:ascii="Times New Roman" w:eastAsia="Times New Roman" w:hAnsi="Times New Roman"/>
          <w:sz w:val="24"/>
          <w:szCs w:val="24"/>
        </w:rPr>
        <w:t xml:space="preserve">Monitorizarea </w:t>
      </w:r>
      <w:r w:rsidR="00665FAA" w:rsidRPr="00F21389">
        <w:rPr>
          <w:rFonts w:ascii="Times New Roman" w:eastAsia="Times New Roman" w:hAnsi="Times New Roman"/>
          <w:sz w:val="24"/>
          <w:szCs w:val="24"/>
        </w:rPr>
        <w:t>activității ce va fi realizată de operatorul instalației include:</w:t>
      </w:r>
    </w:p>
    <w:p w:rsidR="00665FAA" w:rsidRPr="00F21389" w:rsidRDefault="00665FAA" w:rsidP="005A75D7">
      <w:pPr>
        <w:pStyle w:val="Listparagraf"/>
        <w:widowControl w:val="0"/>
        <w:numPr>
          <w:ilvl w:val="0"/>
          <w:numId w:val="57"/>
        </w:numPr>
        <w:tabs>
          <w:tab w:val="num" w:pos="1440"/>
        </w:tabs>
        <w:adjustRightInd w:val="0"/>
        <w:jc w:val="both"/>
        <w:textAlignment w:val="baseline"/>
        <w:rPr>
          <w:lang w:val="ro-RO"/>
        </w:rPr>
      </w:pPr>
      <w:r w:rsidRPr="00F21389">
        <w:t>Monitorizarea</w:t>
      </w:r>
      <w:r w:rsidRPr="00F21389">
        <w:rPr>
          <w:i/>
        </w:rPr>
        <w:t xml:space="preserve"> </w:t>
      </w:r>
      <w:r w:rsidRPr="00F21389">
        <w:t>tehnologică</w:t>
      </w:r>
    </w:p>
    <w:p w:rsidR="003F198C" w:rsidRPr="00F21389" w:rsidRDefault="003F198C" w:rsidP="005A75D7">
      <w:pPr>
        <w:pStyle w:val="Listparagraf"/>
        <w:widowControl w:val="0"/>
        <w:numPr>
          <w:ilvl w:val="0"/>
          <w:numId w:val="57"/>
        </w:numPr>
        <w:tabs>
          <w:tab w:val="num" w:pos="1440"/>
        </w:tabs>
        <w:adjustRightInd w:val="0"/>
        <w:jc w:val="both"/>
        <w:textAlignment w:val="baseline"/>
        <w:rPr>
          <w:lang w:val="ro-RO"/>
        </w:rPr>
      </w:pPr>
      <w:r w:rsidRPr="00F21389">
        <w:t xml:space="preserve">Monitorizarea gestionării deșeurilor </w:t>
      </w:r>
    </w:p>
    <w:p w:rsidR="00665FAA" w:rsidRPr="00F21389" w:rsidRDefault="00665FAA" w:rsidP="005A75D7">
      <w:pPr>
        <w:pStyle w:val="Listparagraf"/>
        <w:numPr>
          <w:ilvl w:val="0"/>
          <w:numId w:val="57"/>
        </w:numPr>
      </w:pPr>
      <w:r w:rsidRPr="00F21389">
        <w:t>Monitorizarea factorilor de mediu</w:t>
      </w:r>
    </w:p>
    <w:p w:rsidR="0089049C" w:rsidRPr="00F21389" w:rsidRDefault="00665FAA" w:rsidP="005A75D7">
      <w:pPr>
        <w:pStyle w:val="Listparagraf"/>
        <w:widowControl w:val="0"/>
        <w:numPr>
          <w:ilvl w:val="0"/>
          <w:numId w:val="57"/>
        </w:numPr>
        <w:adjustRightInd w:val="0"/>
        <w:jc w:val="both"/>
        <w:textAlignment w:val="baseline"/>
      </w:pPr>
      <w:bookmarkStart w:id="67" w:name="_Toc129408964"/>
      <w:bookmarkStart w:id="68" w:name="_Toc129409566"/>
      <w:bookmarkStart w:id="69" w:name="_Toc129414227"/>
      <w:bookmarkStart w:id="70" w:name="_Toc129424327"/>
      <w:bookmarkStart w:id="71" w:name="_Toc129424673"/>
      <w:r w:rsidRPr="00F21389">
        <w:t>Monitorizarea post – închidere</w:t>
      </w:r>
    </w:p>
    <w:bookmarkEnd w:id="67"/>
    <w:bookmarkEnd w:id="68"/>
    <w:bookmarkEnd w:id="69"/>
    <w:bookmarkEnd w:id="70"/>
    <w:bookmarkEnd w:id="71"/>
    <w:p w:rsidR="00665FAA" w:rsidRDefault="00665FAA" w:rsidP="000829FC">
      <w:pPr>
        <w:jc w:val="both"/>
        <w:rPr>
          <w:rStyle w:val="tal1"/>
          <w:rFonts w:ascii="Times New Roman" w:hAnsi="Times New Roman"/>
          <w:color w:val="FF0000"/>
          <w:sz w:val="24"/>
          <w:szCs w:val="24"/>
        </w:rPr>
      </w:pPr>
    </w:p>
    <w:p w:rsidR="007E7C72" w:rsidRDefault="00665FAA" w:rsidP="000829FC">
      <w:pPr>
        <w:jc w:val="both"/>
        <w:rPr>
          <w:rStyle w:val="tal1"/>
          <w:rFonts w:ascii="Times New Roman" w:hAnsi="Times New Roman"/>
          <w:sz w:val="24"/>
          <w:szCs w:val="24"/>
        </w:rPr>
      </w:pPr>
      <w:r w:rsidRPr="00795B54">
        <w:rPr>
          <w:rStyle w:val="tal1"/>
          <w:rFonts w:ascii="Times New Roman" w:hAnsi="Times New Roman"/>
          <w:b/>
          <w:sz w:val="24"/>
          <w:szCs w:val="24"/>
        </w:rPr>
        <w:t>13.1.</w:t>
      </w:r>
      <w:r w:rsidRPr="00795B54">
        <w:rPr>
          <w:rStyle w:val="tal1"/>
          <w:rFonts w:ascii="Times New Roman" w:hAnsi="Times New Roman"/>
          <w:sz w:val="24"/>
          <w:szCs w:val="24"/>
        </w:rPr>
        <w:t xml:space="preserve"> </w:t>
      </w:r>
      <w:r w:rsidR="00E20D84" w:rsidRPr="00795B54">
        <w:rPr>
          <w:rStyle w:val="tal1"/>
          <w:rFonts w:ascii="Times New Roman" w:hAnsi="Times New Roman"/>
          <w:b/>
          <w:sz w:val="24"/>
          <w:szCs w:val="24"/>
          <w:u w:val="single"/>
        </w:rPr>
        <w:t>Monitorizarea</w:t>
      </w:r>
      <w:r w:rsidR="0089049C" w:rsidRPr="00795B54">
        <w:rPr>
          <w:rStyle w:val="tal1"/>
          <w:rFonts w:ascii="Times New Roman" w:hAnsi="Times New Roman"/>
          <w:b/>
          <w:sz w:val="24"/>
          <w:szCs w:val="24"/>
          <w:u w:val="single"/>
        </w:rPr>
        <w:t xml:space="preserve"> tehnologică</w:t>
      </w:r>
      <w:r w:rsidRPr="00795B54">
        <w:rPr>
          <w:rStyle w:val="tal1"/>
          <w:rFonts w:ascii="Times New Roman" w:hAnsi="Times New Roman"/>
          <w:sz w:val="24"/>
          <w:szCs w:val="24"/>
        </w:rPr>
        <w:t xml:space="preserve"> </w:t>
      </w:r>
      <w:r w:rsidR="007E7C72">
        <w:rPr>
          <w:rStyle w:val="tal1"/>
          <w:rFonts w:ascii="Times New Roman" w:hAnsi="Times New Roman"/>
          <w:sz w:val="24"/>
          <w:szCs w:val="24"/>
        </w:rPr>
        <w:t xml:space="preserve">constă în </w:t>
      </w:r>
      <w:r w:rsidR="007E7C72" w:rsidRPr="007D7DDF">
        <w:rPr>
          <w:rFonts w:ascii="Times New Roman" w:eastAsiaTheme="minorHAnsi" w:hAnsi="Times New Roman"/>
          <w:sz w:val="24"/>
          <w:szCs w:val="24"/>
        </w:rPr>
        <w:t>verificarea periodică a stării şi funcţionării amenajărilor din depozitul de deşeuri nepericuloase în vederea  reducerii riscurilor unor accidente prin ince</w:t>
      </w:r>
      <w:r w:rsidR="007E7C72">
        <w:rPr>
          <w:rFonts w:ascii="Times New Roman" w:eastAsiaTheme="minorHAnsi" w:hAnsi="Times New Roman"/>
          <w:sz w:val="24"/>
          <w:szCs w:val="24"/>
        </w:rPr>
        <w:t>n</w:t>
      </w:r>
      <w:r w:rsidR="007E7C72" w:rsidRPr="007D7DDF">
        <w:rPr>
          <w:rFonts w:ascii="Times New Roman" w:eastAsiaTheme="minorHAnsi" w:hAnsi="Times New Roman"/>
          <w:sz w:val="24"/>
          <w:szCs w:val="24"/>
        </w:rPr>
        <w:t>dii şi explozii, distrugerea stratului de impermeabilizare</w:t>
      </w:r>
      <w:r w:rsidR="007E7C72">
        <w:rPr>
          <w:rFonts w:ascii="Times New Roman" w:eastAsiaTheme="minorHAnsi" w:hAnsi="Times New Roman"/>
          <w:sz w:val="24"/>
          <w:szCs w:val="24"/>
        </w:rPr>
        <w:t>,</w:t>
      </w:r>
      <w:r w:rsidR="007E7C72" w:rsidRPr="007D7DDF">
        <w:rPr>
          <w:rFonts w:ascii="Times New Roman" w:eastAsiaTheme="minorHAnsi" w:hAnsi="Times New Roman"/>
          <w:sz w:val="24"/>
          <w:szCs w:val="24"/>
        </w:rPr>
        <w:t xml:space="preserve"> colmatarea sistemului de drenaj</w:t>
      </w:r>
      <w:r w:rsidR="007E7C72">
        <w:rPr>
          <w:rFonts w:ascii="Times New Roman" w:eastAsiaTheme="minorHAnsi" w:hAnsi="Times New Roman"/>
          <w:sz w:val="24"/>
          <w:szCs w:val="24"/>
        </w:rPr>
        <w:t>,</w:t>
      </w:r>
      <w:r w:rsidR="007E7C72" w:rsidRPr="007D7DDF">
        <w:rPr>
          <w:rFonts w:ascii="Times New Roman" w:eastAsiaTheme="minorHAnsi" w:hAnsi="Times New Roman"/>
          <w:sz w:val="24"/>
          <w:szCs w:val="24"/>
        </w:rPr>
        <w:t xml:space="preserve"> tas</w:t>
      </w:r>
      <w:r w:rsidR="007E7C72">
        <w:rPr>
          <w:rFonts w:ascii="Times New Roman" w:eastAsiaTheme="minorHAnsi" w:hAnsi="Times New Roman"/>
          <w:sz w:val="24"/>
          <w:szCs w:val="24"/>
        </w:rPr>
        <w:t>a</w:t>
      </w:r>
      <w:r w:rsidR="007E7C72" w:rsidRPr="007D7DDF">
        <w:rPr>
          <w:rFonts w:ascii="Times New Roman" w:eastAsiaTheme="minorHAnsi" w:hAnsi="Times New Roman"/>
          <w:sz w:val="24"/>
          <w:szCs w:val="24"/>
        </w:rPr>
        <w:t>r</w:t>
      </w:r>
      <w:r w:rsidR="007E7C72">
        <w:rPr>
          <w:rFonts w:ascii="Times New Roman" w:eastAsiaTheme="minorHAnsi" w:hAnsi="Times New Roman"/>
          <w:sz w:val="24"/>
          <w:szCs w:val="24"/>
        </w:rPr>
        <w:t>ea</w:t>
      </w:r>
      <w:r w:rsidR="007E7C72" w:rsidRPr="007D7DDF">
        <w:rPr>
          <w:rFonts w:ascii="Times New Roman" w:eastAsiaTheme="minorHAnsi" w:hAnsi="Times New Roman"/>
          <w:sz w:val="24"/>
          <w:szCs w:val="24"/>
        </w:rPr>
        <w:t xml:space="preserve"> inegal</w:t>
      </w:r>
      <w:r w:rsidR="007E7C72">
        <w:rPr>
          <w:rFonts w:ascii="Times New Roman" w:eastAsiaTheme="minorHAnsi" w:hAnsi="Times New Roman"/>
          <w:sz w:val="24"/>
          <w:szCs w:val="24"/>
        </w:rPr>
        <w:t>ă</w:t>
      </w:r>
      <w:r w:rsidR="007E7C72" w:rsidRPr="007D7DDF">
        <w:rPr>
          <w:rFonts w:ascii="Times New Roman" w:eastAsiaTheme="minorHAnsi" w:hAnsi="Times New Roman"/>
          <w:sz w:val="24"/>
          <w:szCs w:val="24"/>
        </w:rPr>
        <w:t xml:space="preserve"> a deşeurilor</w:t>
      </w:r>
      <w:r w:rsidR="007E7C72" w:rsidRPr="007E7C72">
        <w:rPr>
          <w:rStyle w:val="tal1"/>
          <w:rFonts w:ascii="Times New Roman" w:hAnsi="Times New Roman"/>
          <w:sz w:val="24"/>
          <w:szCs w:val="24"/>
        </w:rPr>
        <w:t xml:space="preserve"> </w:t>
      </w:r>
      <w:r w:rsidR="007E7C72" w:rsidRPr="00795B54">
        <w:rPr>
          <w:rStyle w:val="tal1"/>
          <w:rFonts w:ascii="Times New Roman" w:hAnsi="Times New Roman"/>
          <w:sz w:val="24"/>
          <w:szCs w:val="24"/>
        </w:rPr>
        <w:t>în corpul depozitului</w:t>
      </w:r>
      <w:r w:rsidR="007E7C72">
        <w:rPr>
          <w:rStyle w:val="tal1"/>
          <w:rFonts w:ascii="Times New Roman" w:hAnsi="Times New Roman"/>
          <w:sz w:val="24"/>
          <w:szCs w:val="24"/>
        </w:rPr>
        <w:t xml:space="preserve">, </w:t>
      </w:r>
      <w:r w:rsidR="007E7C72" w:rsidRPr="00795B54">
        <w:rPr>
          <w:rFonts w:ascii="Times New Roman" w:hAnsi="Times New Roman"/>
          <w:sz w:val="24"/>
          <w:szCs w:val="24"/>
        </w:rPr>
        <w:t>stagnarea apei din precipitaţii in zonele mai puternic tasate</w:t>
      </w:r>
      <w:r w:rsidR="007E7C72">
        <w:rPr>
          <w:rFonts w:ascii="Times New Roman" w:hAnsi="Times New Roman"/>
          <w:sz w:val="24"/>
          <w:szCs w:val="24"/>
        </w:rPr>
        <w:t>.</w:t>
      </w:r>
    </w:p>
    <w:p w:rsidR="0089049C" w:rsidRPr="00795B54" w:rsidRDefault="00665FAA" w:rsidP="000829FC">
      <w:pPr>
        <w:jc w:val="both"/>
        <w:rPr>
          <w:rFonts w:ascii="Times New Roman" w:hAnsi="Times New Roman"/>
          <w:sz w:val="24"/>
          <w:szCs w:val="24"/>
        </w:rPr>
      </w:pPr>
      <w:r w:rsidRPr="00795B54">
        <w:rPr>
          <w:rFonts w:ascii="Times New Roman" w:hAnsi="Times New Roman"/>
          <w:sz w:val="24"/>
          <w:szCs w:val="24"/>
        </w:rPr>
        <w:t xml:space="preserve">Aceasta </w:t>
      </w:r>
      <w:r w:rsidR="002C735D" w:rsidRPr="00795B54">
        <w:rPr>
          <w:rFonts w:ascii="Times New Roman" w:hAnsi="Times New Roman"/>
          <w:sz w:val="24"/>
          <w:szCs w:val="24"/>
        </w:rPr>
        <w:t>va consta în</w:t>
      </w:r>
      <w:r w:rsidR="0089049C" w:rsidRPr="00795B54">
        <w:rPr>
          <w:rFonts w:ascii="Times New Roman" w:hAnsi="Times New Roman"/>
          <w:sz w:val="24"/>
          <w:szCs w:val="24"/>
        </w:rPr>
        <w:t xml:space="preserve"> verificarea permanent</w:t>
      </w:r>
      <w:r w:rsidR="001C284B" w:rsidRPr="00795B54">
        <w:rPr>
          <w:rFonts w:ascii="Times New Roman" w:hAnsi="Times New Roman"/>
          <w:sz w:val="24"/>
          <w:szCs w:val="24"/>
        </w:rPr>
        <w:t>ă</w:t>
      </w:r>
      <w:r w:rsidR="0089049C" w:rsidRPr="00795B54">
        <w:rPr>
          <w:rFonts w:ascii="Times New Roman" w:hAnsi="Times New Roman"/>
          <w:sz w:val="24"/>
          <w:szCs w:val="24"/>
        </w:rPr>
        <w:t xml:space="preserve"> a st</w:t>
      </w:r>
      <w:r w:rsidR="001C284B" w:rsidRPr="00795B54">
        <w:rPr>
          <w:rFonts w:ascii="Times New Roman" w:hAnsi="Times New Roman"/>
          <w:sz w:val="24"/>
          <w:szCs w:val="24"/>
        </w:rPr>
        <w:t>ă</w:t>
      </w:r>
      <w:r w:rsidR="0089049C" w:rsidRPr="00795B54">
        <w:rPr>
          <w:rFonts w:ascii="Times New Roman" w:hAnsi="Times New Roman"/>
          <w:sz w:val="24"/>
          <w:szCs w:val="24"/>
        </w:rPr>
        <w:t xml:space="preserve">rii </w:t>
      </w:r>
      <w:r w:rsidR="001C284B" w:rsidRPr="00795B54">
        <w:rPr>
          <w:rFonts w:ascii="Times New Roman" w:hAnsi="Times New Roman"/>
          <w:sz w:val="24"/>
          <w:szCs w:val="24"/>
        </w:rPr>
        <w:t>ș</w:t>
      </w:r>
      <w:r w:rsidR="0089049C" w:rsidRPr="00795B54">
        <w:rPr>
          <w:rFonts w:ascii="Times New Roman" w:hAnsi="Times New Roman"/>
          <w:sz w:val="24"/>
          <w:szCs w:val="24"/>
        </w:rPr>
        <w:t>i function</w:t>
      </w:r>
      <w:r w:rsidR="001C284B" w:rsidRPr="00795B54">
        <w:rPr>
          <w:rFonts w:ascii="Times New Roman" w:hAnsi="Times New Roman"/>
          <w:sz w:val="24"/>
          <w:szCs w:val="24"/>
        </w:rPr>
        <w:t>ă</w:t>
      </w:r>
      <w:r w:rsidR="0089049C" w:rsidRPr="00795B54">
        <w:rPr>
          <w:rFonts w:ascii="Times New Roman" w:hAnsi="Times New Roman"/>
          <w:sz w:val="24"/>
          <w:szCs w:val="24"/>
        </w:rPr>
        <w:t>rii urm</w:t>
      </w:r>
      <w:r w:rsidR="001C284B" w:rsidRPr="00795B54">
        <w:rPr>
          <w:rFonts w:ascii="Times New Roman" w:hAnsi="Times New Roman"/>
          <w:sz w:val="24"/>
          <w:szCs w:val="24"/>
        </w:rPr>
        <w:t>ă</w:t>
      </w:r>
      <w:r w:rsidR="0089049C" w:rsidRPr="00795B54">
        <w:rPr>
          <w:rFonts w:ascii="Times New Roman" w:hAnsi="Times New Roman"/>
          <w:sz w:val="24"/>
          <w:szCs w:val="24"/>
        </w:rPr>
        <w:t>toarelor amenaj</w:t>
      </w:r>
      <w:r w:rsidR="001C284B" w:rsidRPr="00795B54">
        <w:rPr>
          <w:rFonts w:ascii="Times New Roman" w:hAnsi="Times New Roman"/>
          <w:sz w:val="24"/>
          <w:szCs w:val="24"/>
        </w:rPr>
        <w:t>ă</w:t>
      </w:r>
      <w:r w:rsidR="0089049C" w:rsidRPr="00795B54">
        <w:rPr>
          <w:rFonts w:ascii="Times New Roman" w:hAnsi="Times New Roman"/>
          <w:sz w:val="24"/>
          <w:szCs w:val="24"/>
        </w:rPr>
        <w:t xml:space="preserve">ri </w:t>
      </w:r>
      <w:r w:rsidR="001C284B" w:rsidRPr="00795B54">
        <w:rPr>
          <w:rFonts w:ascii="Times New Roman" w:hAnsi="Times New Roman"/>
          <w:sz w:val="24"/>
          <w:szCs w:val="24"/>
        </w:rPr>
        <w:t>ș</w:t>
      </w:r>
      <w:r w:rsidR="0089049C" w:rsidRPr="00795B54">
        <w:rPr>
          <w:rFonts w:ascii="Times New Roman" w:hAnsi="Times New Roman"/>
          <w:sz w:val="24"/>
          <w:szCs w:val="24"/>
        </w:rPr>
        <w:t>i dotari:</w:t>
      </w:r>
    </w:p>
    <w:p w:rsidR="00684455" w:rsidRDefault="0089049C" w:rsidP="000829FC">
      <w:pPr>
        <w:tabs>
          <w:tab w:val="left" w:pos="360"/>
        </w:tabs>
        <w:rPr>
          <w:rFonts w:ascii="Times New Roman" w:eastAsiaTheme="minorHAnsi" w:hAnsi="Times New Roman"/>
          <w:sz w:val="24"/>
          <w:szCs w:val="24"/>
        </w:rPr>
      </w:pPr>
      <w:r w:rsidRPr="00795B54">
        <w:rPr>
          <w:rFonts w:ascii="Times New Roman" w:hAnsi="Times New Roman"/>
          <w:sz w:val="24"/>
          <w:szCs w:val="24"/>
        </w:rPr>
        <w:t>a) starea drumului de acces si a drumurilor din incinta;</w:t>
      </w:r>
      <w:r w:rsidRPr="00795B54">
        <w:rPr>
          <w:rFonts w:ascii="Times New Roman" w:hAnsi="Times New Roman"/>
          <w:sz w:val="24"/>
          <w:szCs w:val="24"/>
        </w:rPr>
        <w:br/>
        <w:t>b) starea impermeabilizarii depozitului;</w:t>
      </w:r>
      <w:r w:rsidRPr="00795B54">
        <w:rPr>
          <w:rFonts w:ascii="Times New Roman" w:hAnsi="Times New Roman"/>
          <w:sz w:val="24"/>
          <w:szCs w:val="24"/>
        </w:rPr>
        <w:br/>
        <w:t>c) functionarea sistemelor de drenaj;</w:t>
      </w:r>
      <w:r w:rsidRPr="00795B54">
        <w:rPr>
          <w:rFonts w:ascii="Times New Roman" w:hAnsi="Times New Roman"/>
          <w:sz w:val="24"/>
          <w:szCs w:val="24"/>
        </w:rPr>
        <w:br/>
        <w:t>d) comportarea taluzurilor si a digurilor;</w:t>
      </w:r>
      <w:r w:rsidRPr="00795B54">
        <w:rPr>
          <w:rFonts w:ascii="Times New Roman" w:hAnsi="Times New Roman"/>
          <w:sz w:val="24"/>
          <w:szCs w:val="24"/>
        </w:rPr>
        <w:br/>
        <w:t>e) urmarirea anuala a gradului de tasare a zonelor deja acoperite;</w:t>
      </w:r>
      <w:r w:rsidRPr="00795B54">
        <w:rPr>
          <w:rFonts w:ascii="Times New Roman" w:hAnsi="Times New Roman"/>
          <w:sz w:val="24"/>
          <w:szCs w:val="24"/>
        </w:rPr>
        <w:br/>
        <w:t xml:space="preserve">f) functionarea instalatiilor de preepurare </w:t>
      </w:r>
      <w:r w:rsidR="00614F60" w:rsidRPr="00795B54">
        <w:rPr>
          <w:rFonts w:ascii="Times New Roman" w:hAnsi="Times New Roman"/>
          <w:sz w:val="24"/>
          <w:szCs w:val="24"/>
        </w:rPr>
        <w:t xml:space="preserve">și epurare </w:t>
      </w:r>
      <w:r w:rsidRPr="00795B54">
        <w:rPr>
          <w:rFonts w:ascii="Times New Roman" w:hAnsi="Times New Roman"/>
          <w:sz w:val="24"/>
          <w:szCs w:val="24"/>
        </w:rPr>
        <w:t>a apelor uzate</w:t>
      </w:r>
      <w:r w:rsidR="007E7C72">
        <w:rPr>
          <w:rFonts w:ascii="Times New Roman" w:hAnsi="Times New Roman"/>
          <w:sz w:val="24"/>
          <w:szCs w:val="24"/>
        </w:rPr>
        <w:t>,</w:t>
      </w:r>
      <w:r w:rsidR="0019714F" w:rsidRPr="00795B54">
        <w:rPr>
          <w:rFonts w:ascii="Times New Roman" w:hAnsi="Times New Roman"/>
          <w:sz w:val="24"/>
          <w:szCs w:val="24"/>
        </w:rPr>
        <w:t xml:space="preserve"> a celei de desprafuire din cadrul stației de sortare</w:t>
      </w:r>
      <w:r w:rsidRPr="00795B54">
        <w:rPr>
          <w:rFonts w:ascii="Times New Roman" w:hAnsi="Times New Roman"/>
          <w:sz w:val="24"/>
          <w:szCs w:val="24"/>
        </w:rPr>
        <w:t>;</w:t>
      </w:r>
      <w:r w:rsidRPr="00795B54">
        <w:rPr>
          <w:rFonts w:ascii="Times New Roman" w:hAnsi="Times New Roman"/>
          <w:sz w:val="24"/>
          <w:szCs w:val="24"/>
        </w:rPr>
        <w:br/>
        <w:t>g) functionarea instalatiilor de captare si ardere a gazelor de depozit;</w:t>
      </w:r>
      <w:r w:rsidRPr="00795B54">
        <w:rPr>
          <w:rFonts w:ascii="Times New Roman" w:hAnsi="Times New Roman"/>
          <w:sz w:val="24"/>
          <w:szCs w:val="24"/>
        </w:rPr>
        <w:br/>
        <w:t xml:space="preserve">h) </w:t>
      </w:r>
      <w:r w:rsidR="00684455" w:rsidRPr="007E7C72">
        <w:rPr>
          <w:rFonts w:ascii="Times New Roman" w:eastAsiaTheme="minorHAnsi" w:hAnsi="Times New Roman"/>
          <w:sz w:val="24"/>
          <w:szCs w:val="24"/>
        </w:rPr>
        <w:t>gradul</w:t>
      </w:r>
      <w:r w:rsidR="00684455" w:rsidRPr="007E7C72">
        <w:rPr>
          <w:rFonts w:ascii="Times New Roman" w:eastAsiaTheme="minorHAnsi" w:hAnsi="Times New Roman"/>
          <w:sz w:val="24"/>
          <w:szCs w:val="24"/>
        </w:rPr>
        <w:t xml:space="preserve"> de umplere a bazinelor de colectare a apelor uzate menajere  şi a levigatului</w:t>
      </w:r>
      <w:r w:rsidR="00684455">
        <w:rPr>
          <w:rFonts w:ascii="Times New Roman" w:eastAsiaTheme="minorHAnsi" w:hAnsi="Times New Roman"/>
          <w:sz w:val="24"/>
          <w:szCs w:val="24"/>
        </w:rPr>
        <w:t>;</w:t>
      </w:r>
    </w:p>
    <w:p w:rsidR="0089049C" w:rsidRDefault="00684455" w:rsidP="000829FC">
      <w:pPr>
        <w:tabs>
          <w:tab w:val="left" w:pos="360"/>
        </w:tabs>
        <w:rPr>
          <w:rFonts w:ascii="Times New Roman" w:hAnsi="Times New Roman"/>
          <w:b/>
          <w:sz w:val="24"/>
          <w:szCs w:val="24"/>
        </w:rPr>
      </w:pPr>
      <w:r>
        <w:rPr>
          <w:rFonts w:ascii="Times New Roman" w:eastAsiaTheme="minorHAnsi" w:hAnsi="Times New Roman"/>
          <w:sz w:val="24"/>
          <w:szCs w:val="24"/>
        </w:rPr>
        <w:t>i)</w:t>
      </w:r>
      <w:r w:rsidRPr="00795B54">
        <w:rPr>
          <w:rFonts w:ascii="Times New Roman" w:hAnsi="Times New Roman"/>
          <w:sz w:val="24"/>
          <w:szCs w:val="24"/>
        </w:rPr>
        <w:t xml:space="preserve"> </w:t>
      </w:r>
      <w:r w:rsidR="0089049C" w:rsidRPr="00795B54">
        <w:rPr>
          <w:rFonts w:ascii="Times New Roman" w:hAnsi="Times New Roman"/>
          <w:sz w:val="24"/>
          <w:szCs w:val="24"/>
        </w:rPr>
        <w:t>functionarea instalatiilor de evacuare a apelor pluviale;</w:t>
      </w:r>
      <w:r w:rsidR="0089049C" w:rsidRPr="00795B54">
        <w:rPr>
          <w:rFonts w:ascii="Times New Roman" w:hAnsi="Times New Roman"/>
          <w:sz w:val="24"/>
          <w:szCs w:val="24"/>
        </w:rPr>
        <w:br/>
      </w:r>
      <w:r>
        <w:rPr>
          <w:rFonts w:ascii="Times New Roman" w:hAnsi="Times New Roman"/>
          <w:sz w:val="24"/>
          <w:szCs w:val="24"/>
        </w:rPr>
        <w:t>j</w:t>
      </w:r>
      <w:r w:rsidR="0089049C" w:rsidRPr="00795B54">
        <w:rPr>
          <w:rFonts w:ascii="Times New Roman" w:hAnsi="Times New Roman"/>
          <w:sz w:val="24"/>
          <w:szCs w:val="24"/>
        </w:rPr>
        <w:t xml:space="preserve">) starea altor utilaje si instalatii existente in cadrul </w:t>
      </w:r>
      <w:r w:rsidR="0019714F" w:rsidRPr="00795B54">
        <w:rPr>
          <w:rFonts w:ascii="Times New Roman" w:hAnsi="Times New Roman"/>
          <w:sz w:val="24"/>
          <w:szCs w:val="24"/>
        </w:rPr>
        <w:t>punctului de lucru</w:t>
      </w:r>
      <w:r w:rsidRPr="00684455">
        <w:rPr>
          <w:rFonts w:ascii="Times New Roman" w:eastAsiaTheme="minorHAnsi" w:hAnsi="Times New Roman"/>
          <w:sz w:val="24"/>
          <w:szCs w:val="24"/>
        </w:rPr>
        <w:t xml:space="preserve"> </w:t>
      </w:r>
      <w:r>
        <w:rPr>
          <w:rFonts w:ascii="Times New Roman" w:eastAsiaTheme="minorHAnsi" w:hAnsi="Times New Roman"/>
          <w:sz w:val="24"/>
          <w:szCs w:val="24"/>
        </w:rPr>
        <w:t xml:space="preserve">(precum cele pentru </w:t>
      </w:r>
      <w:r w:rsidRPr="007E7C72">
        <w:rPr>
          <w:rFonts w:ascii="Times New Roman" w:eastAsiaTheme="minorHAnsi" w:hAnsi="Times New Roman"/>
          <w:sz w:val="24"/>
          <w:szCs w:val="24"/>
        </w:rPr>
        <w:t>sortarea materialelor reciclabile, spălare/dezinfecţie auto</w:t>
      </w:r>
      <w:r>
        <w:rPr>
          <w:rFonts w:ascii="Times New Roman" w:eastAsiaTheme="minorHAnsi" w:hAnsi="Times New Roman"/>
          <w:sz w:val="24"/>
          <w:szCs w:val="24"/>
        </w:rPr>
        <w:t>)</w:t>
      </w:r>
      <w:r w:rsidR="0089049C" w:rsidRPr="00795B54">
        <w:rPr>
          <w:rFonts w:ascii="Times New Roman" w:hAnsi="Times New Roman"/>
          <w:sz w:val="24"/>
          <w:szCs w:val="24"/>
        </w:rPr>
        <w:t>.</w:t>
      </w:r>
      <w:r w:rsidR="0089049C" w:rsidRPr="00795B54">
        <w:rPr>
          <w:rFonts w:ascii="Times New Roman" w:hAnsi="Times New Roman"/>
          <w:sz w:val="24"/>
          <w:szCs w:val="24"/>
        </w:rPr>
        <w:br/>
      </w:r>
    </w:p>
    <w:p w:rsidR="001316B9" w:rsidRPr="001316B9" w:rsidRDefault="001316B9" w:rsidP="001316B9">
      <w:pPr>
        <w:jc w:val="both"/>
        <w:rPr>
          <w:rFonts w:ascii="Times New Roman" w:eastAsiaTheme="minorHAnsi" w:hAnsi="Times New Roman"/>
          <w:sz w:val="24"/>
          <w:szCs w:val="24"/>
        </w:rPr>
      </w:pPr>
      <w:r w:rsidRPr="001316B9">
        <w:rPr>
          <w:rFonts w:ascii="Times New Roman" w:eastAsiaTheme="minorHAnsi" w:hAnsi="Times New Roman"/>
          <w:sz w:val="24"/>
          <w:szCs w:val="24"/>
        </w:rPr>
        <w:t>Urmărirea</w:t>
      </w:r>
      <w:r w:rsidRPr="001316B9">
        <w:rPr>
          <w:rFonts w:ascii="Times New Roman" w:eastAsiaTheme="minorHAnsi" w:hAnsi="Times New Roman"/>
          <w:sz w:val="24"/>
          <w:szCs w:val="24"/>
        </w:rPr>
        <w:t xml:space="preserve"> gradului de tasare şi a stabilităţii depozitului </w:t>
      </w:r>
      <w:r>
        <w:rPr>
          <w:rFonts w:ascii="Times New Roman" w:eastAsiaTheme="minorHAnsi" w:hAnsi="Times New Roman"/>
          <w:sz w:val="24"/>
          <w:szCs w:val="24"/>
        </w:rPr>
        <w:t>s</w:t>
      </w:r>
      <w:r w:rsidRPr="001316B9">
        <w:rPr>
          <w:rFonts w:ascii="Times New Roman" w:eastAsiaTheme="minorHAnsi" w:hAnsi="Times New Roman"/>
          <w:sz w:val="24"/>
          <w:szCs w:val="24"/>
        </w:rPr>
        <w:t>e va asigura prin:</w:t>
      </w:r>
    </w:p>
    <w:p w:rsidR="001316B9" w:rsidRPr="001316B9" w:rsidRDefault="001316B9" w:rsidP="005A75D7">
      <w:pPr>
        <w:numPr>
          <w:ilvl w:val="0"/>
          <w:numId w:val="79"/>
        </w:numPr>
        <w:spacing w:after="200" w:line="276" w:lineRule="auto"/>
        <w:contextualSpacing/>
        <w:jc w:val="both"/>
        <w:rPr>
          <w:rFonts w:ascii="Times New Roman" w:eastAsiaTheme="minorHAnsi" w:hAnsi="Times New Roman"/>
          <w:sz w:val="24"/>
          <w:szCs w:val="24"/>
          <w:lang w:eastAsia="ro-RO"/>
        </w:rPr>
      </w:pPr>
      <w:r>
        <w:rPr>
          <w:rFonts w:ascii="Times New Roman" w:eastAsiaTheme="minorHAnsi" w:hAnsi="Times New Roman"/>
          <w:sz w:val="24"/>
          <w:szCs w:val="24"/>
          <w:lang w:eastAsia="ro-RO"/>
        </w:rPr>
        <w:t xml:space="preserve">verificarea </w:t>
      </w:r>
      <w:r w:rsidRPr="001316B9">
        <w:rPr>
          <w:rFonts w:ascii="Times New Roman" w:eastAsiaTheme="minorHAnsi" w:hAnsi="Times New Roman"/>
          <w:sz w:val="24"/>
          <w:szCs w:val="24"/>
          <w:lang w:eastAsia="ro-RO"/>
        </w:rPr>
        <w:t>comport</w:t>
      </w:r>
      <w:r>
        <w:rPr>
          <w:rFonts w:ascii="Times New Roman" w:eastAsiaTheme="minorHAnsi" w:hAnsi="Times New Roman"/>
          <w:sz w:val="24"/>
          <w:szCs w:val="24"/>
          <w:lang w:eastAsia="ro-RO"/>
        </w:rPr>
        <w:t>ă</w:t>
      </w:r>
      <w:r w:rsidRPr="001316B9">
        <w:rPr>
          <w:rFonts w:ascii="Times New Roman" w:eastAsiaTheme="minorHAnsi" w:hAnsi="Times New Roman"/>
          <w:sz w:val="24"/>
          <w:szCs w:val="24"/>
          <w:lang w:eastAsia="ro-RO"/>
        </w:rPr>
        <w:t>r</w:t>
      </w:r>
      <w:r>
        <w:rPr>
          <w:rFonts w:ascii="Times New Roman" w:eastAsiaTheme="minorHAnsi" w:hAnsi="Times New Roman"/>
          <w:sz w:val="24"/>
          <w:szCs w:val="24"/>
          <w:lang w:eastAsia="ro-RO"/>
        </w:rPr>
        <w:t>ii</w:t>
      </w:r>
      <w:r w:rsidRPr="001316B9">
        <w:rPr>
          <w:rFonts w:ascii="Times New Roman" w:eastAsiaTheme="minorHAnsi" w:hAnsi="Times New Roman"/>
          <w:sz w:val="24"/>
          <w:szCs w:val="24"/>
          <w:lang w:eastAsia="ro-RO"/>
        </w:rPr>
        <w:t xml:space="preserve"> taluzurilor şi a digurilor; </w:t>
      </w:r>
    </w:p>
    <w:p w:rsidR="001316B9" w:rsidRPr="001316B9" w:rsidRDefault="001316B9" w:rsidP="005A75D7">
      <w:pPr>
        <w:numPr>
          <w:ilvl w:val="0"/>
          <w:numId w:val="79"/>
        </w:num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 xml:space="preserve">urmărirea anuală a gradului de tasare a zonelor deja acoperite, </w:t>
      </w:r>
      <w:r>
        <w:rPr>
          <w:rFonts w:ascii="Times New Roman" w:eastAsiaTheme="minorHAnsi" w:hAnsi="Times New Roman"/>
          <w:sz w:val="24"/>
          <w:szCs w:val="24"/>
          <w:lang w:eastAsia="ro-RO"/>
        </w:rPr>
        <w:t xml:space="preserve">a </w:t>
      </w:r>
      <w:r w:rsidRPr="001316B9">
        <w:rPr>
          <w:rFonts w:ascii="Times New Roman" w:eastAsiaTheme="minorHAnsi" w:hAnsi="Times New Roman"/>
          <w:sz w:val="24"/>
          <w:szCs w:val="24"/>
          <w:lang w:eastAsia="ro-RO"/>
        </w:rPr>
        <w:t>apariţi</w:t>
      </w:r>
      <w:r>
        <w:rPr>
          <w:rFonts w:ascii="Times New Roman" w:eastAsiaTheme="minorHAnsi" w:hAnsi="Times New Roman"/>
          <w:sz w:val="24"/>
          <w:szCs w:val="24"/>
          <w:lang w:eastAsia="ro-RO"/>
        </w:rPr>
        <w:t>ei</w:t>
      </w:r>
      <w:r w:rsidRPr="001316B9">
        <w:rPr>
          <w:rFonts w:ascii="Times New Roman" w:eastAsiaTheme="minorHAnsi" w:hAnsi="Times New Roman"/>
          <w:sz w:val="24"/>
          <w:szCs w:val="24"/>
          <w:lang w:eastAsia="ro-RO"/>
        </w:rPr>
        <w:t xml:space="preserve"> unor tasări diferenţiate şi stabilirea măsurilor de prevenire a lor</w:t>
      </w:r>
      <w:r>
        <w:rPr>
          <w:rFonts w:ascii="Times New Roman" w:eastAsiaTheme="minorHAnsi" w:hAnsi="Times New Roman"/>
          <w:sz w:val="24"/>
          <w:szCs w:val="24"/>
          <w:lang w:eastAsia="ro-RO"/>
        </w:rPr>
        <w:t>;</w:t>
      </w:r>
      <w:r w:rsidRPr="001316B9">
        <w:rPr>
          <w:rFonts w:ascii="Times New Roman" w:eastAsiaTheme="minorHAnsi" w:hAnsi="Times New Roman"/>
          <w:sz w:val="24"/>
          <w:szCs w:val="24"/>
          <w:lang w:eastAsia="ro-RO"/>
        </w:rPr>
        <w:t xml:space="preserve"> </w:t>
      </w:r>
    </w:p>
    <w:p w:rsidR="001316B9" w:rsidRPr="001316B9" w:rsidRDefault="001316B9" w:rsidP="005A75D7">
      <w:pPr>
        <w:numPr>
          <w:ilvl w:val="0"/>
          <w:numId w:val="79"/>
        </w:num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aplicarea măsurilor de prevenire a pi</w:t>
      </w:r>
      <w:r>
        <w:rPr>
          <w:rFonts w:ascii="Times New Roman" w:eastAsiaTheme="minorHAnsi" w:hAnsi="Times New Roman"/>
          <w:sz w:val="24"/>
          <w:szCs w:val="24"/>
          <w:lang w:eastAsia="ro-RO"/>
        </w:rPr>
        <w:t>erderii stabilităti depozitului;</w:t>
      </w:r>
    </w:p>
    <w:p w:rsidR="001316B9" w:rsidRPr="001316B9" w:rsidRDefault="001316B9" w:rsidP="005A75D7">
      <w:pPr>
        <w:numPr>
          <w:ilvl w:val="0"/>
          <w:numId w:val="79"/>
        </w:numPr>
        <w:spacing w:after="200" w:line="276" w:lineRule="auto"/>
        <w:contextualSpacing/>
        <w:jc w:val="both"/>
        <w:rPr>
          <w:rFonts w:ascii="Times New Roman" w:eastAsiaTheme="minorHAnsi" w:hAnsi="Times New Roman"/>
          <w:sz w:val="24"/>
          <w:szCs w:val="24"/>
          <w:lang w:eastAsia="ro-RO"/>
        </w:rPr>
      </w:pPr>
      <w:r>
        <w:rPr>
          <w:rFonts w:ascii="Times New Roman" w:eastAsiaTheme="minorHAnsi" w:hAnsi="Times New Roman"/>
          <w:sz w:val="24"/>
          <w:szCs w:val="24"/>
          <w:lang w:eastAsia="ro-RO"/>
        </w:rPr>
        <w:t xml:space="preserve">urmărirea </w:t>
      </w:r>
      <w:r w:rsidRPr="001316B9">
        <w:rPr>
          <w:rFonts w:ascii="Times New Roman" w:eastAsiaTheme="minorHAnsi" w:hAnsi="Times New Roman"/>
          <w:sz w:val="24"/>
          <w:szCs w:val="24"/>
          <w:lang w:eastAsia="ro-RO"/>
        </w:rPr>
        <w:t>modul</w:t>
      </w:r>
      <w:r>
        <w:rPr>
          <w:rFonts w:ascii="Times New Roman" w:eastAsiaTheme="minorHAnsi" w:hAnsi="Times New Roman"/>
          <w:sz w:val="24"/>
          <w:szCs w:val="24"/>
          <w:lang w:eastAsia="ro-RO"/>
        </w:rPr>
        <w:t>ui</w:t>
      </w:r>
      <w:r w:rsidRPr="001316B9">
        <w:rPr>
          <w:rFonts w:ascii="Times New Roman" w:eastAsiaTheme="minorHAnsi" w:hAnsi="Times New Roman"/>
          <w:sz w:val="24"/>
          <w:szCs w:val="24"/>
          <w:lang w:eastAsia="ro-RO"/>
        </w:rPr>
        <w:t xml:space="preserve"> de depune a straturilor de deşeuri</w:t>
      </w:r>
      <w:r>
        <w:rPr>
          <w:rFonts w:ascii="Times New Roman" w:eastAsiaTheme="minorHAnsi" w:hAnsi="Times New Roman"/>
          <w:sz w:val="24"/>
          <w:szCs w:val="24"/>
          <w:lang w:eastAsia="ro-RO"/>
        </w:rPr>
        <w:t>.</w:t>
      </w:r>
      <w:r w:rsidRPr="001316B9">
        <w:rPr>
          <w:rFonts w:ascii="Times New Roman" w:eastAsiaTheme="minorHAnsi" w:hAnsi="Times New Roman"/>
          <w:sz w:val="24"/>
          <w:szCs w:val="24"/>
          <w:lang w:eastAsia="ro-RO"/>
        </w:rPr>
        <w:t xml:space="preserve"> </w:t>
      </w:r>
    </w:p>
    <w:p w:rsidR="001316B9" w:rsidRPr="001316B9" w:rsidRDefault="001316B9" w:rsidP="001316B9">
      <w:p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Operatorul va controla anual conductele de levigat, iar tipul şi dimensiunea deteriorărilor constatate vor fi înregistrate în planurile stării de fapt ţinându-se seama de următoarele:</w:t>
      </w:r>
    </w:p>
    <w:p w:rsidR="001316B9" w:rsidRPr="001316B9" w:rsidRDefault="001316B9" w:rsidP="005A75D7">
      <w:pPr>
        <w:numPr>
          <w:ilvl w:val="0"/>
          <w:numId w:val="80"/>
        </w:num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deteriorări mecanice: deformări, fisuri, rupturi, deteriorări ale îmbinărilor</w:t>
      </w:r>
      <w:r>
        <w:rPr>
          <w:rFonts w:ascii="Times New Roman" w:eastAsiaTheme="minorHAnsi" w:hAnsi="Times New Roman"/>
          <w:sz w:val="24"/>
          <w:szCs w:val="24"/>
          <w:lang w:eastAsia="ro-RO"/>
        </w:rPr>
        <w:t>;</w:t>
      </w:r>
      <w:r w:rsidRPr="001316B9">
        <w:rPr>
          <w:rFonts w:ascii="Times New Roman" w:eastAsiaTheme="minorHAnsi" w:hAnsi="Times New Roman"/>
          <w:sz w:val="24"/>
          <w:szCs w:val="24"/>
          <w:lang w:eastAsia="ro-RO"/>
        </w:rPr>
        <w:t xml:space="preserve"> </w:t>
      </w:r>
    </w:p>
    <w:p w:rsidR="001316B9" w:rsidRPr="001316B9" w:rsidRDefault="001316B9" w:rsidP="005A75D7">
      <w:pPr>
        <w:numPr>
          <w:ilvl w:val="0"/>
          <w:numId w:val="80"/>
        </w:num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depuneri de cruste</w:t>
      </w:r>
      <w:r>
        <w:rPr>
          <w:rFonts w:ascii="Times New Roman" w:eastAsiaTheme="minorHAnsi" w:hAnsi="Times New Roman"/>
          <w:sz w:val="24"/>
          <w:szCs w:val="24"/>
          <w:lang w:eastAsia="ro-RO"/>
        </w:rPr>
        <w:t>.</w:t>
      </w:r>
      <w:r w:rsidRPr="001316B9">
        <w:rPr>
          <w:rFonts w:ascii="Times New Roman" w:eastAsiaTheme="minorHAnsi" w:hAnsi="Times New Roman"/>
          <w:sz w:val="24"/>
          <w:szCs w:val="24"/>
          <w:lang w:eastAsia="ro-RO"/>
        </w:rPr>
        <w:t xml:space="preserve">    </w:t>
      </w:r>
    </w:p>
    <w:p w:rsidR="007E7C72" w:rsidRPr="00795B54" w:rsidRDefault="007E7C72" w:rsidP="000829FC">
      <w:pPr>
        <w:tabs>
          <w:tab w:val="left" w:pos="360"/>
        </w:tabs>
        <w:rPr>
          <w:rFonts w:ascii="Times New Roman" w:hAnsi="Times New Roman"/>
          <w:b/>
          <w:sz w:val="24"/>
          <w:szCs w:val="24"/>
        </w:rPr>
      </w:pPr>
    </w:p>
    <w:p w:rsidR="00614F60" w:rsidRPr="00795B54" w:rsidRDefault="00E20D84" w:rsidP="000829FC">
      <w:pPr>
        <w:pStyle w:val="Indentcorptext"/>
        <w:widowControl w:val="0"/>
        <w:spacing w:after="0"/>
        <w:ind w:left="0"/>
        <w:jc w:val="both"/>
        <w:rPr>
          <w:b/>
          <w:sz w:val="24"/>
          <w:szCs w:val="24"/>
        </w:rPr>
      </w:pPr>
      <w:r w:rsidRPr="00795B54">
        <w:rPr>
          <w:b/>
          <w:sz w:val="24"/>
          <w:szCs w:val="24"/>
        </w:rPr>
        <w:t xml:space="preserve">13.2. </w:t>
      </w:r>
      <w:r w:rsidRPr="00795B54">
        <w:rPr>
          <w:b/>
          <w:sz w:val="24"/>
          <w:szCs w:val="24"/>
          <w:u w:val="single"/>
        </w:rPr>
        <w:t>Monitorizarea gestionării deșeurilor</w:t>
      </w:r>
    </w:p>
    <w:p w:rsidR="00B85D78" w:rsidRPr="00795B54" w:rsidRDefault="00E20D84" w:rsidP="00E20D84">
      <w:pPr>
        <w:jc w:val="both"/>
        <w:rPr>
          <w:rFonts w:ascii="Times New Roman" w:hAnsi="Times New Roman"/>
          <w:sz w:val="24"/>
          <w:szCs w:val="24"/>
        </w:rPr>
      </w:pPr>
      <w:r w:rsidRPr="00795B54">
        <w:rPr>
          <w:rFonts w:ascii="Times New Roman" w:hAnsi="Times New Roman"/>
          <w:sz w:val="24"/>
          <w:szCs w:val="24"/>
        </w:rPr>
        <w:t xml:space="preserve">Titularul va </w:t>
      </w:r>
      <w:r w:rsidR="00B85D78" w:rsidRPr="00795B54">
        <w:rPr>
          <w:rFonts w:ascii="Times New Roman" w:hAnsi="Times New Roman"/>
          <w:sz w:val="24"/>
          <w:szCs w:val="24"/>
        </w:rPr>
        <w:t>completa</w:t>
      </w:r>
      <w:r w:rsidRPr="00795B54">
        <w:rPr>
          <w:rFonts w:ascii="Times New Roman" w:hAnsi="Times New Roman"/>
          <w:sz w:val="24"/>
          <w:szCs w:val="24"/>
        </w:rPr>
        <w:t xml:space="preserve"> un registru </w:t>
      </w:r>
      <w:r w:rsidR="00B85D78" w:rsidRPr="00795B54">
        <w:rPr>
          <w:rFonts w:ascii="Times New Roman" w:hAnsi="Times New Roman"/>
          <w:sz w:val="24"/>
          <w:szCs w:val="24"/>
        </w:rPr>
        <w:t xml:space="preserve">(pe suport hârtie și în format electronic) </w:t>
      </w:r>
      <w:r w:rsidRPr="00795B54">
        <w:rPr>
          <w:rFonts w:ascii="Times New Roman" w:hAnsi="Times New Roman"/>
          <w:sz w:val="24"/>
          <w:szCs w:val="24"/>
        </w:rPr>
        <w:t xml:space="preserve">cu </w:t>
      </w:r>
      <w:r w:rsidR="00B85D78" w:rsidRPr="00795B54">
        <w:rPr>
          <w:rFonts w:ascii="Times New Roman" w:hAnsi="Times New Roman"/>
          <w:sz w:val="24"/>
          <w:szCs w:val="24"/>
        </w:rPr>
        <w:t xml:space="preserve">informații </w:t>
      </w:r>
      <w:r w:rsidRPr="00795B54">
        <w:rPr>
          <w:rFonts w:ascii="Times New Roman" w:hAnsi="Times New Roman"/>
          <w:sz w:val="24"/>
          <w:szCs w:val="24"/>
        </w:rPr>
        <w:t xml:space="preserve">privind </w:t>
      </w:r>
      <w:r w:rsidR="00B85D78" w:rsidRPr="00795B54">
        <w:rPr>
          <w:rFonts w:ascii="Times New Roman" w:hAnsi="Times New Roman"/>
          <w:sz w:val="24"/>
          <w:szCs w:val="24"/>
        </w:rPr>
        <w:t xml:space="preserve">gestiunea deșeurilor pe amplasament, care să demonstreze că deșeurile au fost acceptate în conformitate cu prevederile autorizației, că îndeplinesc criteriile prevăzute în anexa 3 din </w:t>
      </w:r>
      <w:r w:rsidR="00B85D78" w:rsidRPr="00795B54">
        <w:rPr>
          <w:rFonts w:ascii="Times New Roman" w:hAnsi="Times New Roman"/>
          <w:i/>
          <w:sz w:val="24"/>
          <w:szCs w:val="24"/>
        </w:rPr>
        <w:t>HG 349/2005 privind depozitarea deşeurilor</w:t>
      </w:r>
      <w:r w:rsidR="00B85D78" w:rsidRPr="00795B54">
        <w:rPr>
          <w:rFonts w:ascii="Times New Roman" w:hAnsi="Times New Roman"/>
          <w:sz w:val="24"/>
          <w:szCs w:val="24"/>
        </w:rPr>
        <w:t>, cu modificările ulterioare, precum și trasabilitatea acestora.</w:t>
      </w:r>
    </w:p>
    <w:p w:rsidR="00E20D84" w:rsidRPr="00795B54" w:rsidRDefault="00E20D84" w:rsidP="00E27BD4">
      <w:pPr>
        <w:jc w:val="both"/>
        <w:rPr>
          <w:rFonts w:ascii="Times New Roman" w:hAnsi="Times New Roman"/>
          <w:sz w:val="24"/>
          <w:szCs w:val="24"/>
        </w:rPr>
      </w:pPr>
      <w:r w:rsidRPr="00B845CE">
        <w:rPr>
          <w:rFonts w:ascii="Times New Roman" w:hAnsi="Times New Roman"/>
          <w:sz w:val="24"/>
          <w:szCs w:val="24"/>
          <w:u w:val="single"/>
        </w:rPr>
        <w:lastRenderedPageBreak/>
        <w:t>Evidenta deşeurilor produse</w:t>
      </w:r>
      <w:r w:rsidRPr="00795B54">
        <w:rPr>
          <w:rFonts w:ascii="Times New Roman" w:hAnsi="Times New Roman"/>
          <w:sz w:val="24"/>
          <w:szCs w:val="24"/>
        </w:rPr>
        <w:t xml:space="preserve"> va fi </w:t>
      </w:r>
      <w:r w:rsidR="00E27BD4" w:rsidRPr="00795B54">
        <w:rPr>
          <w:rFonts w:ascii="Times New Roman" w:hAnsi="Times New Roman"/>
          <w:sz w:val="24"/>
          <w:szCs w:val="24"/>
        </w:rPr>
        <w:t>completată</w:t>
      </w:r>
      <w:r w:rsidRPr="00795B54">
        <w:rPr>
          <w:rFonts w:ascii="Times New Roman" w:hAnsi="Times New Roman"/>
          <w:sz w:val="24"/>
          <w:szCs w:val="24"/>
        </w:rPr>
        <w:t xml:space="preserve"> </w:t>
      </w:r>
      <w:r w:rsidRPr="00B845CE">
        <w:rPr>
          <w:rFonts w:ascii="Times New Roman" w:hAnsi="Times New Roman"/>
          <w:sz w:val="24"/>
          <w:szCs w:val="24"/>
          <w:u w:val="single"/>
        </w:rPr>
        <w:t>lunar</w:t>
      </w:r>
      <w:r w:rsidRPr="00795B54">
        <w:rPr>
          <w:rFonts w:ascii="Times New Roman" w:hAnsi="Times New Roman"/>
          <w:sz w:val="24"/>
          <w:szCs w:val="24"/>
        </w:rPr>
        <w:t xml:space="preserve">, conform prevederilor </w:t>
      </w:r>
      <w:r w:rsidRPr="00795B54">
        <w:rPr>
          <w:rFonts w:ascii="Times New Roman" w:hAnsi="Times New Roman"/>
          <w:i/>
          <w:sz w:val="24"/>
          <w:szCs w:val="24"/>
        </w:rPr>
        <w:t>HG 856/2002</w:t>
      </w:r>
      <w:r w:rsidR="00E27BD4" w:rsidRPr="00795B54">
        <w:rPr>
          <w:rFonts w:ascii="Times New Roman" w:hAnsi="Times New Roman"/>
          <w:sz w:val="24"/>
          <w:szCs w:val="24"/>
        </w:rPr>
        <w:t xml:space="preserve">, </w:t>
      </w:r>
      <w:r w:rsidRPr="00795B54">
        <w:rPr>
          <w:rFonts w:ascii="Times New Roman" w:hAnsi="Times New Roman"/>
          <w:sz w:val="24"/>
          <w:szCs w:val="24"/>
        </w:rPr>
        <w:t>cu modificările ulterioare</w:t>
      </w:r>
      <w:r w:rsidR="00E27BD4" w:rsidRPr="00795B54">
        <w:rPr>
          <w:rFonts w:ascii="Times New Roman" w:hAnsi="Times New Roman"/>
          <w:sz w:val="24"/>
          <w:szCs w:val="24"/>
        </w:rPr>
        <w:t>,</w:t>
      </w:r>
      <w:r w:rsidRPr="00795B54">
        <w:rPr>
          <w:rFonts w:ascii="Times New Roman" w:hAnsi="Times New Roman"/>
          <w:sz w:val="24"/>
          <w:szCs w:val="24"/>
        </w:rPr>
        <w:t xml:space="preserve"> şi va conţine următoarele informaţii:</w:t>
      </w:r>
    </w:p>
    <w:p w:rsidR="00E20D84" w:rsidRPr="00795B54" w:rsidRDefault="00E20D84"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tipul deşeului</w:t>
      </w:r>
    </w:p>
    <w:p w:rsidR="00E20D84" w:rsidRPr="00795B54" w:rsidRDefault="00E20D84"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codul deşeului</w:t>
      </w:r>
    </w:p>
    <w:p w:rsidR="00E20D84" w:rsidRPr="00795B54" w:rsidRDefault="00E20D84"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sursa deşeului</w:t>
      </w:r>
    </w:p>
    <w:p w:rsidR="00E20D84" w:rsidRPr="00795B54" w:rsidRDefault="00E20D84"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 xml:space="preserve">cantitatea produsă/valorificată/eliminată/stoc </w:t>
      </w:r>
    </w:p>
    <w:p w:rsidR="00E20D84" w:rsidRPr="00795B54" w:rsidRDefault="00E20D84" w:rsidP="005A75D7">
      <w:pPr>
        <w:widowControl w:val="0"/>
        <w:numPr>
          <w:ilvl w:val="0"/>
          <w:numId w:val="53"/>
        </w:numPr>
        <w:adjustRightInd w:val="0"/>
        <w:jc w:val="both"/>
        <w:textAlignment w:val="baseline"/>
        <w:rPr>
          <w:rFonts w:ascii="Times New Roman" w:hAnsi="Times New Roman"/>
          <w:sz w:val="24"/>
          <w:szCs w:val="24"/>
        </w:rPr>
      </w:pPr>
      <w:r w:rsidRPr="00795B54">
        <w:rPr>
          <w:rFonts w:ascii="Times New Roman" w:hAnsi="Times New Roman"/>
          <w:sz w:val="24"/>
          <w:szCs w:val="24"/>
        </w:rPr>
        <w:t>modul de stocare</w:t>
      </w:r>
      <w:r w:rsidR="00E27BD4" w:rsidRPr="00795B54">
        <w:rPr>
          <w:rFonts w:ascii="Times New Roman" w:hAnsi="Times New Roman"/>
          <w:sz w:val="24"/>
          <w:szCs w:val="24"/>
        </w:rPr>
        <w:t xml:space="preserve"> și </w:t>
      </w:r>
      <w:r w:rsidRPr="00795B54">
        <w:rPr>
          <w:rFonts w:ascii="Times New Roman" w:hAnsi="Times New Roman"/>
          <w:sz w:val="24"/>
          <w:szCs w:val="24"/>
        </w:rPr>
        <w:t>tratare</w:t>
      </w:r>
    </w:p>
    <w:p w:rsidR="0089049C" w:rsidRPr="00795B54" w:rsidRDefault="00E27BD4" w:rsidP="00B845CE">
      <w:pPr>
        <w:jc w:val="both"/>
        <w:rPr>
          <w:rFonts w:ascii="Times New Roman" w:hAnsi="Times New Roman"/>
          <w:sz w:val="24"/>
          <w:szCs w:val="24"/>
        </w:rPr>
      </w:pPr>
      <w:r w:rsidRPr="00B845CE">
        <w:rPr>
          <w:rFonts w:ascii="Times New Roman" w:hAnsi="Times New Roman"/>
          <w:sz w:val="24"/>
          <w:szCs w:val="24"/>
          <w:u w:val="single"/>
        </w:rPr>
        <w:t xml:space="preserve">Evidenta deşeurilor </w:t>
      </w:r>
      <w:r w:rsidR="00B845CE" w:rsidRPr="00B845CE">
        <w:rPr>
          <w:rFonts w:ascii="Times New Roman" w:hAnsi="Times New Roman"/>
          <w:sz w:val="24"/>
          <w:szCs w:val="24"/>
          <w:u w:val="single"/>
        </w:rPr>
        <w:t>valorificate prin sortare</w:t>
      </w:r>
      <w:r w:rsidR="00B845CE">
        <w:rPr>
          <w:rFonts w:ascii="Times New Roman" w:hAnsi="Times New Roman"/>
          <w:sz w:val="24"/>
          <w:szCs w:val="24"/>
        </w:rPr>
        <w:t xml:space="preserve"> </w:t>
      </w:r>
      <w:r w:rsidR="00B845CE" w:rsidRPr="00795B54">
        <w:rPr>
          <w:rFonts w:ascii="Times New Roman" w:hAnsi="Times New Roman"/>
          <w:sz w:val="24"/>
          <w:szCs w:val="24"/>
        </w:rPr>
        <w:t xml:space="preserve">va fi completată </w:t>
      </w:r>
      <w:r w:rsidR="00B845CE" w:rsidRPr="00B845CE">
        <w:rPr>
          <w:rFonts w:ascii="Times New Roman" w:hAnsi="Times New Roman"/>
          <w:sz w:val="24"/>
          <w:szCs w:val="24"/>
          <w:u w:val="single"/>
        </w:rPr>
        <w:t>lunar</w:t>
      </w:r>
      <w:r w:rsidR="00B845CE">
        <w:rPr>
          <w:rFonts w:ascii="Times New Roman" w:hAnsi="Times New Roman"/>
          <w:sz w:val="24"/>
          <w:szCs w:val="24"/>
        </w:rPr>
        <w:t xml:space="preserve"> și</w:t>
      </w:r>
      <w:r w:rsidRPr="00795B54">
        <w:rPr>
          <w:rFonts w:ascii="Times New Roman" w:hAnsi="Times New Roman"/>
          <w:sz w:val="24"/>
          <w:szCs w:val="24"/>
        </w:rPr>
        <w:t xml:space="preserve"> va conţine următoarele informaţii:</w:t>
      </w:r>
    </w:p>
    <w:p w:rsidR="004E4649" w:rsidRPr="00795B54" w:rsidRDefault="004E4649"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tipurile și codurile deşeurilor acceptate în stația de sortare</w:t>
      </w:r>
    </w:p>
    <w:p w:rsidR="004E4649" w:rsidRPr="00795B54" w:rsidRDefault="004E4649"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cantități de deșeuri sortate, pe categorii;</w:t>
      </w:r>
    </w:p>
    <w:p w:rsidR="004E4649" w:rsidRPr="00795B54" w:rsidRDefault="004E4649"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m</w:t>
      </w:r>
      <w:r w:rsidR="00B845CE">
        <w:rPr>
          <w:rFonts w:ascii="Times New Roman" w:hAnsi="Times New Roman" w:cs="Times New Roman"/>
          <w:b w:val="0"/>
          <w:i w:val="0"/>
          <w:sz w:val="24"/>
          <w:szCs w:val="24"/>
        </w:rPr>
        <w:t>o</w:t>
      </w:r>
      <w:r w:rsidRPr="00795B54">
        <w:rPr>
          <w:rFonts w:ascii="Times New Roman" w:hAnsi="Times New Roman" w:cs="Times New Roman"/>
          <w:b w:val="0"/>
          <w:i w:val="0"/>
          <w:sz w:val="24"/>
          <w:szCs w:val="24"/>
        </w:rPr>
        <w:t>dul de gestionare a deșeurilor sortate;</w:t>
      </w:r>
    </w:p>
    <w:p w:rsidR="0046751B" w:rsidRPr="00A8134B" w:rsidRDefault="0046751B" w:rsidP="0046751B">
      <w:pPr>
        <w:autoSpaceDE w:val="0"/>
        <w:autoSpaceDN w:val="0"/>
        <w:adjustRightInd w:val="0"/>
        <w:spacing w:line="276" w:lineRule="auto"/>
        <w:contextualSpacing/>
        <w:jc w:val="both"/>
        <w:rPr>
          <w:rFonts w:ascii="Times New Roman" w:eastAsiaTheme="minorHAnsi" w:hAnsi="Times New Roman"/>
          <w:sz w:val="24"/>
          <w:szCs w:val="24"/>
          <w:lang w:eastAsia="ro-RO"/>
        </w:rPr>
      </w:pPr>
      <w:r w:rsidRPr="00A8134B">
        <w:rPr>
          <w:rFonts w:ascii="Times New Roman" w:eastAsiaTheme="minorHAnsi" w:hAnsi="Times New Roman"/>
          <w:sz w:val="24"/>
          <w:szCs w:val="24"/>
          <w:u w:val="single"/>
          <w:lang w:eastAsia="ro-RO"/>
        </w:rPr>
        <w:t>Controlul intrărilor de deşeuri</w:t>
      </w:r>
      <w:r w:rsidRPr="00A8134B">
        <w:rPr>
          <w:rFonts w:ascii="Times New Roman" w:eastAsiaTheme="minorHAnsi" w:hAnsi="Times New Roman"/>
          <w:sz w:val="24"/>
          <w:szCs w:val="24"/>
          <w:lang w:eastAsia="ro-RO"/>
        </w:rPr>
        <w:t xml:space="preserve">:  </w:t>
      </w:r>
    </w:p>
    <w:p w:rsidR="0046751B" w:rsidRPr="00A8134B" w:rsidRDefault="0046751B" w:rsidP="005A75D7">
      <w:pPr>
        <w:numPr>
          <w:ilvl w:val="0"/>
          <w:numId w:val="81"/>
        </w:numPr>
        <w:autoSpaceDE w:val="0"/>
        <w:autoSpaceDN w:val="0"/>
        <w:adjustRightInd w:val="0"/>
        <w:spacing w:line="276" w:lineRule="auto"/>
        <w:jc w:val="both"/>
        <w:rPr>
          <w:rFonts w:ascii="Times New Roman" w:eastAsiaTheme="minorHAnsi" w:hAnsi="Times New Roman"/>
          <w:sz w:val="24"/>
          <w:szCs w:val="24"/>
        </w:rPr>
      </w:pPr>
      <w:r w:rsidRPr="00A8134B">
        <w:rPr>
          <w:rFonts w:ascii="Times New Roman" w:eastAsiaTheme="minorHAnsi" w:hAnsi="Times New Roman"/>
          <w:sz w:val="24"/>
          <w:szCs w:val="24"/>
        </w:rPr>
        <w:t>verificarea documentelor care însoţesc transporturile de deşeuri;</w:t>
      </w:r>
    </w:p>
    <w:p w:rsidR="0046751B" w:rsidRPr="00A8134B" w:rsidRDefault="0046751B" w:rsidP="005A75D7">
      <w:pPr>
        <w:numPr>
          <w:ilvl w:val="0"/>
          <w:numId w:val="81"/>
        </w:numPr>
        <w:autoSpaceDE w:val="0"/>
        <w:autoSpaceDN w:val="0"/>
        <w:adjustRightInd w:val="0"/>
        <w:spacing w:line="276" w:lineRule="auto"/>
        <w:jc w:val="both"/>
        <w:rPr>
          <w:rFonts w:ascii="Times New Roman" w:eastAsiaTheme="minorHAnsi" w:hAnsi="Times New Roman"/>
          <w:sz w:val="24"/>
          <w:szCs w:val="24"/>
        </w:rPr>
      </w:pPr>
      <w:r w:rsidRPr="00A8134B">
        <w:rPr>
          <w:rFonts w:ascii="Times New Roman" w:eastAsiaTheme="minorHAnsi" w:hAnsi="Times New Roman"/>
          <w:sz w:val="24"/>
          <w:szCs w:val="24"/>
        </w:rPr>
        <w:t>verificarea calităţii deşeurilor in scopul stabilirii încadrării în condiţiile prevăzute de autorizaţia de mediu;</w:t>
      </w:r>
    </w:p>
    <w:p w:rsidR="004E4649" w:rsidRPr="00B845CE" w:rsidRDefault="00B845CE" w:rsidP="00EB7185">
      <w:pPr>
        <w:pStyle w:val="Indentcorptext"/>
        <w:widowControl w:val="0"/>
        <w:spacing w:after="0"/>
        <w:ind w:left="0"/>
        <w:jc w:val="both"/>
        <w:rPr>
          <w:rFonts w:eastAsia="Calibri"/>
          <w:sz w:val="24"/>
          <w:szCs w:val="24"/>
        </w:rPr>
      </w:pPr>
      <w:r w:rsidRPr="00B845CE">
        <w:rPr>
          <w:rFonts w:eastAsia="Calibri"/>
          <w:sz w:val="24"/>
          <w:szCs w:val="24"/>
          <w:u w:val="single"/>
        </w:rPr>
        <w:t>Topografia depozitului</w:t>
      </w:r>
      <w:r>
        <w:rPr>
          <w:b/>
          <w:color w:val="FF0000"/>
          <w:sz w:val="24"/>
          <w:szCs w:val="24"/>
        </w:rPr>
        <w:t xml:space="preserve"> </w:t>
      </w:r>
      <w:r w:rsidRPr="00B845CE">
        <w:rPr>
          <w:rFonts w:eastAsia="Calibri"/>
          <w:sz w:val="24"/>
          <w:szCs w:val="24"/>
        </w:rPr>
        <w:t xml:space="preserve">va fi monitorizată </w:t>
      </w:r>
      <w:r w:rsidRPr="00B845CE">
        <w:rPr>
          <w:rFonts w:eastAsia="Calibri"/>
          <w:sz w:val="24"/>
          <w:szCs w:val="24"/>
          <w:u w:val="single"/>
        </w:rPr>
        <w:t>anual</w:t>
      </w:r>
      <w:r w:rsidRPr="00B845CE">
        <w:rPr>
          <w:rFonts w:eastAsia="Calibri"/>
          <w:sz w:val="24"/>
          <w:szCs w:val="24"/>
        </w:rPr>
        <w:t xml:space="preserve"> și se vor urmări:</w:t>
      </w:r>
    </w:p>
    <w:p w:rsidR="00B845CE" w:rsidRDefault="00BE3C42"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Pr>
          <w:rFonts w:ascii="Times New Roman" w:hAnsi="Times New Roman" w:cs="Times New Roman"/>
          <w:b w:val="0"/>
          <w:i w:val="0"/>
          <w:sz w:val="24"/>
          <w:szCs w:val="24"/>
        </w:rPr>
        <w:t>suprafaţa ocupată de deşeuri;</w:t>
      </w:r>
    </w:p>
    <w:p w:rsidR="00B845CE" w:rsidRPr="00285090" w:rsidRDefault="00B845CE"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285090">
        <w:rPr>
          <w:rFonts w:ascii="Times New Roman" w:hAnsi="Times New Roman" w:cs="Times New Roman"/>
          <w:b w:val="0"/>
          <w:i w:val="0"/>
          <w:sz w:val="24"/>
          <w:szCs w:val="24"/>
        </w:rPr>
        <w:t>volumul şi compoziţia deşeurilor</w:t>
      </w:r>
      <w:r w:rsidR="00285090" w:rsidRPr="00285090">
        <w:rPr>
          <w:rFonts w:ascii="Times New Roman" w:hAnsi="Times New Roman" w:cs="Times New Roman"/>
          <w:b w:val="0"/>
          <w:i w:val="0"/>
          <w:sz w:val="24"/>
          <w:szCs w:val="24"/>
        </w:rPr>
        <w:t xml:space="preserve">, </w:t>
      </w:r>
      <w:r w:rsidRPr="00285090">
        <w:rPr>
          <w:rFonts w:ascii="Times New Roman" w:hAnsi="Times New Roman" w:cs="Times New Roman"/>
          <w:b w:val="0"/>
          <w:i w:val="0"/>
          <w:sz w:val="24"/>
          <w:szCs w:val="24"/>
        </w:rPr>
        <w:t>metode de depozitar</w:t>
      </w:r>
      <w:r w:rsidR="00BE3C42">
        <w:rPr>
          <w:rFonts w:ascii="Times New Roman" w:hAnsi="Times New Roman" w:cs="Times New Roman"/>
          <w:b w:val="0"/>
          <w:i w:val="0"/>
          <w:sz w:val="24"/>
          <w:szCs w:val="24"/>
        </w:rPr>
        <w:t>e, timpul şi durata depozitării;</w:t>
      </w:r>
      <w:r w:rsidRPr="00285090">
        <w:rPr>
          <w:rFonts w:ascii="Times New Roman" w:hAnsi="Times New Roman" w:cs="Times New Roman"/>
          <w:b w:val="0"/>
          <w:i w:val="0"/>
          <w:sz w:val="24"/>
          <w:szCs w:val="24"/>
        </w:rPr>
        <w:t xml:space="preserve"> </w:t>
      </w:r>
    </w:p>
    <w:p w:rsidR="00B845CE" w:rsidRDefault="00B845CE" w:rsidP="005A75D7">
      <w:pPr>
        <w:pStyle w:val="Titlu2"/>
        <w:keepNext w:val="0"/>
        <w:widowControl w:val="0"/>
        <w:numPr>
          <w:ilvl w:val="0"/>
          <w:numId w:val="53"/>
        </w:numPr>
        <w:adjustRightInd w:val="0"/>
        <w:spacing w:before="0" w:after="0"/>
        <w:jc w:val="both"/>
        <w:textAlignment w:val="baseline"/>
        <w:rPr>
          <w:rFonts w:ascii="Times New Roman" w:hAnsi="Times New Roman" w:cs="Times New Roman"/>
          <w:b w:val="0"/>
          <w:i w:val="0"/>
          <w:sz w:val="24"/>
          <w:szCs w:val="24"/>
        </w:rPr>
      </w:pPr>
      <w:r w:rsidRPr="00B845CE">
        <w:rPr>
          <w:rFonts w:ascii="Times New Roman" w:hAnsi="Times New Roman" w:cs="Times New Roman"/>
          <w:b w:val="0"/>
          <w:i w:val="0"/>
          <w:sz w:val="24"/>
          <w:szCs w:val="24"/>
        </w:rPr>
        <w:t>calculul capacitaţii remanente de depozitare</w:t>
      </w:r>
      <w:r w:rsidR="001B2511">
        <w:rPr>
          <w:rFonts w:ascii="Times New Roman" w:hAnsi="Times New Roman" w:cs="Times New Roman"/>
          <w:b w:val="0"/>
          <w:i w:val="0"/>
          <w:sz w:val="24"/>
          <w:szCs w:val="24"/>
        </w:rPr>
        <w:t>.</w:t>
      </w:r>
    </w:p>
    <w:p w:rsidR="00B845CE" w:rsidRDefault="00B845CE" w:rsidP="00EB7185">
      <w:pPr>
        <w:pStyle w:val="Indentcorptext"/>
        <w:widowControl w:val="0"/>
        <w:spacing w:after="0"/>
        <w:ind w:left="0"/>
        <w:jc w:val="both"/>
        <w:rPr>
          <w:b/>
          <w:color w:val="FF0000"/>
          <w:sz w:val="24"/>
          <w:szCs w:val="24"/>
        </w:rPr>
      </w:pPr>
    </w:p>
    <w:p w:rsidR="00EB7185" w:rsidRPr="00F14924" w:rsidRDefault="00EB7185" w:rsidP="00EB7185">
      <w:pPr>
        <w:pStyle w:val="Indentcorptext"/>
        <w:widowControl w:val="0"/>
        <w:spacing w:after="0"/>
        <w:ind w:left="0"/>
        <w:jc w:val="both"/>
        <w:rPr>
          <w:b/>
          <w:sz w:val="24"/>
          <w:szCs w:val="24"/>
        </w:rPr>
      </w:pPr>
      <w:r w:rsidRPr="00F14924">
        <w:rPr>
          <w:b/>
          <w:sz w:val="24"/>
          <w:szCs w:val="24"/>
        </w:rPr>
        <w:t xml:space="preserve">13.3. </w:t>
      </w:r>
      <w:r w:rsidRPr="00F14924">
        <w:rPr>
          <w:b/>
          <w:sz w:val="24"/>
          <w:szCs w:val="24"/>
          <w:u w:val="single"/>
        </w:rPr>
        <w:t>Monitorizarea factorilor de mediu</w:t>
      </w:r>
    </w:p>
    <w:p w:rsidR="00EB7185" w:rsidRDefault="00EB7185" w:rsidP="00EB7185">
      <w:pPr>
        <w:widowControl w:val="0"/>
        <w:adjustRightInd w:val="0"/>
        <w:jc w:val="both"/>
        <w:textAlignment w:val="baseline"/>
        <w:rPr>
          <w:color w:val="FF0000"/>
          <w:lang w:eastAsia="ro-RO"/>
        </w:rPr>
      </w:pPr>
    </w:p>
    <w:p w:rsidR="00EB7185" w:rsidRPr="00795B54" w:rsidRDefault="00EB7185" w:rsidP="00EB7185">
      <w:pPr>
        <w:rPr>
          <w:rFonts w:ascii="Times New Roman" w:eastAsia="Times New Roman" w:hAnsi="Times New Roman"/>
          <w:b/>
          <w:bCs/>
          <w:i/>
          <w:iCs/>
          <w:sz w:val="24"/>
          <w:szCs w:val="24"/>
        </w:rPr>
      </w:pPr>
      <w:r w:rsidRPr="00795B54">
        <w:rPr>
          <w:rFonts w:ascii="Times New Roman" w:hAnsi="Times New Roman"/>
          <w:b/>
          <w:sz w:val="24"/>
          <w:szCs w:val="24"/>
        </w:rPr>
        <w:t>13.3.1.</w:t>
      </w:r>
      <w:r w:rsidRPr="00795B54">
        <w:rPr>
          <w:rFonts w:ascii="Times New Roman" w:hAnsi="Times New Roman"/>
          <w:sz w:val="24"/>
          <w:szCs w:val="24"/>
        </w:rPr>
        <w:t xml:space="preserve"> </w:t>
      </w:r>
      <w:r w:rsidRPr="00795B54">
        <w:rPr>
          <w:rFonts w:ascii="Times New Roman" w:eastAsia="Times New Roman" w:hAnsi="Times New Roman"/>
          <w:b/>
          <w:bCs/>
          <w:i/>
          <w:iCs/>
          <w:sz w:val="24"/>
          <w:szCs w:val="24"/>
        </w:rPr>
        <w:t>Monitorizarea datelor meteorologice</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09"/>
        <w:gridCol w:w="2413"/>
        <w:gridCol w:w="2413"/>
      </w:tblGrid>
      <w:tr w:rsidR="00795B54" w:rsidRPr="00795B54" w:rsidTr="0016593A">
        <w:trPr>
          <w:trHeight w:val="214"/>
        </w:trPr>
        <w:tc>
          <w:tcPr>
            <w:tcW w:w="817" w:type="dxa"/>
          </w:tcPr>
          <w:p w:rsidR="00EB7185" w:rsidRPr="00795B54" w:rsidRDefault="00EB7185" w:rsidP="00EB7185">
            <w:pPr>
              <w:jc w:val="center"/>
              <w:rPr>
                <w:rFonts w:ascii="Times New Roman" w:hAnsi="Times New Roman"/>
                <w:sz w:val="24"/>
                <w:szCs w:val="24"/>
              </w:rPr>
            </w:pPr>
            <w:r w:rsidRPr="00795B54">
              <w:rPr>
                <w:rFonts w:ascii="Times New Roman" w:hAnsi="Times New Roman"/>
                <w:sz w:val="24"/>
                <w:szCs w:val="24"/>
              </w:rPr>
              <w:t>Nr. crt.</w:t>
            </w:r>
          </w:p>
        </w:tc>
        <w:tc>
          <w:tcPr>
            <w:tcW w:w="4009" w:type="dxa"/>
          </w:tcPr>
          <w:p w:rsidR="00EB7185" w:rsidRPr="00795B54" w:rsidRDefault="00EB7185" w:rsidP="00EB7185">
            <w:pPr>
              <w:jc w:val="center"/>
              <w:rPr>
                <w:rFonts w:ascii="Times New Roman" w:hAnsi="Times New Roman"/>
                <w:sz w:val="24"/>
                <w:szCs w:val="24"/>
              </w:rPr>
            </w:pPr>
            <w:r w:rsidRPr="00795B54">
              <w:rPr>
                <w:rFonts w:ascii="Times New Roman" w:hAnsi="Times New Roman"/>
                <w:sz w:val="24"/>
                <w:szCs w:val="24"/>
              </w:rPr>
              <w:t>Date meteorologice</w:t>
            </w:r>
          </w:p>
        </w:tc>
        <w:tc>
          <w:tcPr>
            <w:tcW w:w="2413" w:type="dxa"/>
          </w:tcPr>
          <w:p w:rsidR="00EB7185" w:rsidRPr="00795B54" w:rsidRDefault="00EB7185" w:rsidP="00EB7185">
            <w:pPr>
              <w:jc w:val="center"/>
              <w:rPr>
                <w:rFonts w:ascii="Times New Roman" w:hAnsi="Times New Roman"/>
                <w:sz w:val="24"/>
                <w:szCs w:val="24"/>
              </w:rPr>
            </w:pPr>
            <w:r w:rsidRPr="00795B54">
              <w:rPr>
                <w:rFonts w:ascii="Times New Roman" w:hAnsi="Times New Roman"/>
                <w:sz w:val="24"/>
                <w:szCs w:val="24"/>
              </w:rPr>
              <w:t>În faza de funcţionare</w:t>
            </w:r>
          </w:p>
        </w:tc>
        <w:tc>
          <w:tcPr>
            <w:tcW w:w="2413" w:type="dxa"/>
          </w:tcPr>
          <w:p w:rsidR="00EB7185" w:rsidRPr="00795B54" w:rsidRDefault="00EB7185" w:rsidP="00EB7185">
            <w:pPr>
              <w:jc w:val="center"/>
              <w:rPr>
                <w:rFonts w:ascii="Times New Roman" w:hAnsi="Times New Roman"/>
                <w:sz w:val="24"/>
                <w:szCs w:val="24"/>
              </w:rPr>
            </w:pPr>
            <w:r w:rsidRPr="00795B54">
              <w:rPr>
                <w:rFonts w:ascii="Times New Roman" w:hAnsi="Times New Roman"/>
                <w:sz w:val="24"/>
                <w:szCs w:val="24"/>
              </w:rPr>
              <w:t>În faza de urmărire postînchidere</w:t>
            </w:r>
          </w:p>
        </w:tc>
      </w:tr>
      <w:tr w:rsidR="00795B54" w:rsidRPr="00795B54" w:rsidTr="0016593A">
        <w:trPr>
          <w:trHeight w:val="93"/>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1.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Cantitatea de precipitaţii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suma zilnică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medie lunară </w:t>
            </w:r>
          </w:p>
        </w:tc>
      </w:tr>
      <w:tr w:rsidR="00795B54" w:rsidRPr="00795B54" w:rsidTr="0016593A">
        <w:trPr>
          <w:trHeight w:val="118"/>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2.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Temperatura min., max. la ora 15</w:t>
            </w:r>
            <w:r w:rsidRPr="00795B54">
              <w:rPr>
                <w:rFonts w:ascii="Times New Roman" w:hAnsi="Times New Roman"/>
                <w:sz w:val="24"/>
                <w:szCs w:val="24"/>
                <w:vertAlign w:val="superscript"/>
              </w:rPr>
              <w:t>00</w:t>
            </w:r>
            <w:r w:rsidRPr="00795B54">
              <w:rPr>
                <w:rFonts w:ascii="Times New Roman" w:hAnsi="Times New Roman"/>
                <w:sz w:val="24"/>
                <w:szCs w:val="24"/>
              </w:rPr>
              <w:t xml:space="preserve">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Medie lunară </w:t>
            </w:r>
          </w:p>
        </w:tc>
      </w:tr>
      <w:tr w:rsidR="00795B54" w:rsidRPr="00795B54" w:rsidTr="0016593A">
        <w:trPr>
          <w:trHeight w:val="93"/>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3.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Direcţia şi viteza dominantă a vântului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Nu este necesar </w:t>
            </w:r>
          </w:p>
        </w:tc>
      </w:tr>
      <w:tr w:rsidR="00795B54" w:rsidRPr="00795B54" w:rsidTr="0016593A">
        <w:trPr>
          <w:trHeight w:val="118"/>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4.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Evaporare la ora 1500 (lisimetru)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dar si ca valori lunare medii </w:t>
            </w:r>
          </w:p>
        </w:tc>
      </w:tr>
      <w:tr w:rsidR="00795B54" w:rsidRPr="00795B54" w:rsidTr="0016593A">
        <w:trPr>
          <w:trHeight w:val="112"/>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5.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Umiditatea atmosferică, la ora 15</w:t>
            </w:r>
            <w:r w:rsidRPr="00795B54">
              <w:rPr>
                <w:rFonts w:ascii="Times New Roman" w:hAnsi="Times New Roman"/>
                <w:sz w:val="24"/>
                <w:szCs w:val="24"/>
                <w:vertAlign w:val="superscript"/>
              </w:rPr>
              <w:t>00</w:t>
            </w:r>
            <w:r w:rsidRPr="00795B54">
              <w:rPr>
                <w:rFonts w:ascii="Times New Roman" w:hAnsi="Times New Roman"/>
                <w:sz w:val="24"/>
                <w:szCs w:val="24"/>
              </w:rPr>
              <w:t xml:space="preserve">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Medie lunară </w:t>
            </w:r>
          </w:p>
        </w:tc>
      </w:tr>
    </w:tbl>
    <w:p w:rsidR="00EB7185" w:rsidRPr="00795B54" w:rsidRDefault="00EB7185" w:rsidP="00EB7185">
      <w:pPr>
        <w:rPr>
          <w:rFonts w:ascii="Times New Roman" w:hAnsi="Times New Roman"/>
          <w:sz w:val="24"/>
          <w:szCs w:val="24"/>
        </w:rPr>
      </w:pPr>
      <w:r w:rsidRPr="00795B54">
        <w:rPr>
          <w:rFonts w:ascii="Times New Roman" w:hAnsi="Times New Roman"/>
          <w:sz w:val="24"/>
          <w:szCs w:val="24"/>
        </w:rPr>
        <w:t>Datele meteorologice - se vor colecta de la staţia meteo cea mai apropiata</w:t>
      </w:r>
      <w:r w:rsidR="00795B54">
        <w:rPr>
          <w:rFonts w:ascii="Times New Roman" w:hAnsi="Times New Roman"/>
          <w:sz w:val="24"/>
          <w:szCs w:val="24"/>
        </w:rPr>
        <w:t>.</w:t>
      </w:r>
    </w:p>
    <w:p w:rsidR="00EB7185" w:rsidRDefault="00EB7185" w:rsidP="00EB7185">
      <w:pPr>
        <w:pStyle w:val="Listparagraf"/>
        <w:widowControl w:val="0"/>
        <w:adjustRightInd w:val="0"/>
        <w:jc w:val="both"/>
        <w:textAlignment w:val="baseline"/>
        <w:rPr>
          <w:color w:val="FF0000"/>
        </w:rPr>
      </w:pPr>
    </w:p>
    <w:p w:rsidR="009227A3" w:rsidRPr="00A7323E" w:rsidRDefault="00F7638B" w:rsidP="000829FC">
      <w:pPr>
        <w:pStyle w:val="Titlu2"/>
        <w:numPr>
          <w:ilvl w:val="0"/>
          <w:numId w:val="0"/>
        </w:numPr>
        <w:spacing w:before="0" w:after="0"/>
        <w:rPr>
          <w:rFonts w:ascii="Times New Roman" w:hAnsi="Times New Roman" w:cs="Times New Roman"/>
          <w:sz w:val="24"/>
          <w:szCs w:val="24"/>
        </w:rPr>
      </w:pPr>
      <w:bookmarkStart w:id="72" w:name="_Toc173089287"/>
      <w:bookmarkStart w:id="73" w:name="_Toc240170438"/>
      <w:bookmarkEnd w:id="52"/>
      <w:bookmarkEnd w:id="53"/>
      <w:bookmarkEnd w:id="54"/>
      <w:bookmarkEnd w:id="55"/>
      <w:bookmarkEnd w:id="56"/>
      <w:bookmarkEnd w:id="57"/>
      <w:bookmarkEnd w:id="58"/>
      <w:bookmarkEnd w:id="59"/>
      <w:bookmarkEnd w:id="60"/>
      <w:bookmarkEnd w:id="61"/>
      <w:bookmarkEnd w:id="63"/>
      <w:bookmarkEnd w:id="64"/>
      <w:bookmarkEnd w:id="65"/>
      <w:bookmarkEnd w:id="66"/>
      <w:r w:rsidRPr="00A7323E">
        <w:rPr>
          <w:rFonts w:ascii="Times New Roman" w:hAnsi="Times New Roman" w:cs="Times New Roman"/>
          <w:sz w:val="24"/>
          <w:szCs w:val="24"/>
        </w:rPr>
        <w:t>13.</w:t>
      </w:r>
      <w:r w:rsidR="0061265A" w:rsidRPr="00A7323E">
        <w:rPr>
          <w:rFonts w:ascii="Times New Roman" w:hAnsi="Times New Roman" w:cs="Times New Roman"/>
          <w:sz w:val="24"/>
          <w:szCs w:val="24"/>
        </w:rPr>
        <w:t>3.1.</w:t>
      </w:r>
      <w:r w:rsidRPr="00A7323E">
        <w:rPr>
          <w:rFonts w:ascii="Times New Roman" w:hAnsi="Times New Roman" w:cs="Times New Roman"/>
          <w:sz w:val="24"/>
          <w:szCs w:val="24"/>
        </w:rPr>
        <w:t xml:space="preserve"> </w:t>
      </w:r>
      <w:r w:rsidR="00B479A0" w:rsidRPr="00A7323E">
        <w:rPr>
          <w:rFonts w:ascii="Times New Roman" w:hAnsi="Times New Roman" w:cs="Times New Roman"/>
          <w:sz w:val="24"/>
          <w:szCs w:val="24"/>
        </w:rPr>
        <w:t>M</w:t>
      </w:r>
      <w:r w:rsidR="001C594E" w:rsidRPr="00A7323E">
        <w:rPr>
          <w:rFonts w:ascii="Times New Roman" w:hAnsi="Times New Roman" w:cs="Times New Roman"/>
          <w:sz w:val="24"/>
          <w:szCs w:val="24"/>
        </w:rPr>
        <w:t>onitorizarea emisiilor în aer</w:t>
      </w:r>
      <w:bookmarkEnd w:id="72"/>
      <w:bookmarkEnd w:id="73"/>
      <w:r w:rsidR="001C594E" w:rsidRPr="00A7323E">
        <w:rPr>
          <w:rFonts w:ascii="Times New Roman" w:hAnsi="Times New Roman" w:cs="Times New Roman"/>
          <w:sz w:val="24"/>
          <w:szCs w:val="24"/>
        </w:rPr>
        <w:t xml:space="preserve"> </w:t>
      </w:r>
      <w:r w:rsidR="00907BDF" w:rsidRPr="00A7323E">
        <w:rPr>
          <w:rFonts w:ascii="Times New Roman" w:hAnsi="Times New Roman" w:cs="Times New Roman"/>
          <w:sz w:val="24"/>
          <w:szCs w:val="24"/>
        </w:rPr>
        <w:t xml:space="preserve"> </w:t>
      </w:r>
    </w:p>
    <w:p w:rsidR="009227A3" w:rsidRPr="00A7323E" w:rsidRDefault="009227A3" w:rsidP="002A65E1">
      <w:pPr>
        <w:jc w:val="both"/>
        <w:rPr>
          <w:rFonts w:ascii="Times New Roman" w:hAnsi="Times New Roman"/>
          <w:sz w:val="24"/>
          <w:szCs w:val="24"/>
        </w:rPr>
      </w:pPr>
      <w:r w:rsidRPr="00A7323E">
        <w:rPr>
          <w:rFonts w:ascii="Times New Roman" w:hAnsi="Times New Roman"/>
          <w:sz w:val="24"/>
          <w:szCs w:val="24"/>
        </w:rPr>
        <w:t>Se va face în secțiuni reprezentative ale sistemelor de evacuare a gazelor de depozit ale celule</w:t>
      </w:r>
      <w:r w:rsidR="00436064" w:rsidRPr="00A7323E">
        <w:rPr>
          <w:rFonts w:ascii="Times New Roman" w:hAnsi="Times New Roman"/>
          <w:sz w:val="24"/>
          <w:szCs w:val="24"/>
        </w:rPr>
        <w:t>i, după construirea și punerea în funcțiune a sistemului de colectare</w:t>
      </w:r>
      <w:r w:rsidRPr="00A7323E">
        <w:rPr>
          <w:rFonts w:ascii="Times New Roman" w:hAnsi="Times New Roman"/>
          <w:sz w:val="24"/>
          <w:szCs w:val="24"/>
        </w:rPr>
        <w:t xml:space="preserve"> </w:t>
      </w:r>
      <w:r w:rsidR="00436064" w:rsidRPr="00A7323E">
        <w:rPr>
          <w:rFonts w:ascii="Times New Roman" w:hAnsi="Times New Roman"/>
          <w:sz w:val="24"/>
          <w:szCs w:val="24"/>
        </w:rPr>
        <w:t>și</w:t>
      </w:r>
      <w:r w:rsidRPr="00A7323E">
        <w:rPr>
          <w:rFonts w:ascii="Times New Roman" w:hAnsi="Times New Roman"/>
          <w:sz w:val="24"/>
          <w:szCs w:val="24"/>
        </w:rPr>
        <w:t xml:space="preserve"> apariția gazului de depozit</w:t>
      </w:r>
      <w:r w:rsidR="00436064" w:rsidRPr="00A7323E">
        <w:rPr>
          <w:rFonts w:ascii="Times New Roman" w:hAnsi="Times New Roman"/>
          <w:sz w:val="24"/>
          <w:szCs w:val="24"/>
        </w:rPr>
        <w:t>, pentru următorii indicatori:</w:t>
      </w:r>
    </w:p>
    <w:tbl>
      <w:tblPr>
        <w:tblW w:w="9875" w:type="dxa"/>
        <w:tblInd w:w="40" w:type="dxa"/>
        <w:tblLayout w:type="fixed"/>
        <w:tblCellMar>
          <w:left w:w="40" w:type="dxa"/>
          <w:right w:w="40" w:type="dxa"/>
        </w:tblCellMar>
        <w:tblLook w:val="0000" w:firstRow="0" w:lastRow="0" w:firstColumn="0" w:lastColumn="0" w:noHBand="0" w:noVBand="0"/>
      </w:tblPr>
      <w:tblGrid>
        <w:gridCol w:w="3413"/>
        <w:gridCol w:w="3485"/>
        <w:gridCol w:w="2977"/>
      </w:tblGrid>
      <w:tr w:rsidR="000E4A01" w:rsidRPr="00A7323E" w:rsidTr="0016593A">
        <w:tc>
          <w:tcPr>
            <w:tcW w:w="3413" w:type="dxa"/>
            <w:vMerge w:val="restart"/>
            <w:tcBorders>
              <w:top w:val="single" w:sz="6" w:space="0" w:color="auto"/>
              <w:left w:val="single" w:sz="6" w:space="0" w:color="auto"/>
              <w:right w:val="single" w:sz="6" w:space="0" w:color="auto"/>
            </w:tcBorders>
          </w:tcPr>
          <w:p w:rsidR="000E4A01" w:rsidRPr="00A7323E" w:rsidRDefault="000E4A01" w:rsidP="00A7323E">
            <w:pPr>
              <w:pStyle w:val="Style69"/>
              <w:widowControl/>
              <w:spacing w:line="240" w:lineRule="auto"/>
              <w:ind w:left="739"/>
              <w:rPr>
                <w:rStyle w:val="FontStyle105"/>
                <w:b w:val="0"/>
                <w:sz w:val="22"/>
                <w:szCs w:val="22"/>
              </w:rPr>
            </w:pPr>
            <w:r w:rsidRPr="00A7323E">
              <w:rPr>
                <w:rStyle w:val="FontStyle105"/>
                <w:b w:val="0"/>
                <w:sz w:val="22"/>
                <w:szCs w:val="22"/>
              </w:rPr>
              <w:t>Indicatori urmariti</w:t>
            </w:r>
          </w:p>
        </w:tc>
        <w:tc>
          <w:tcPr>
            <w:tcW w:w="6462" w:type="dxa"/>
            <w:gridSpan w:val="2"/>
            <w:tcBorders>
              <w:top w:val="single" w:sz="6" w:space="0" w:color="auto"/>
              <w:left w:val="single" w:sz="6" w:space="0" w:color="auto"/>
              <w:bottom w:val="single" w:sz="6" w:space="0" w:color="auto"/>
              <w:right w:val="single" w:sz="6" w:space="0" w:color="auto"/>
            </w:tcBorders>
          </w:tcPr>
          <w:p w:rsidR="000E4A01" w:rsidRPr="00A7323E" w:rsidRDefault="000E4A01" w:rsidP="00A7323E">
            <w:pPr>
              <w:pStyle w:val="Style69"/>
              <w:widowControl/>
              <w:spacing w:line="240" w:lineRule="auto"/>
              <w:ind w:right="278"/>
              <w:rPr>
                <w:rStyle w:val="FontStyle105"/>
                <w:b w:val="0"/>
                <w:sz w:val="22"/>
                <w:szCs w:val="22"/>
              </w:rPr>
            </w:pPr>
            <w:r w:rsidRPr="00A7323E">
              <w:rPr>
                <w:rStyle w:val="FontStyle105"/>
                <w:b w:val="0"/>
                <w:sz w:val="22"/>
                <w:szCs w:val="22"/>
              </w:rPr>
              <w:t>Frecvența de monitorizare</w:t>
            </w:r>
          </w:p>
        </w:tc>
      </w:tr>
      <w:tr w:rsidR="000E4A01" w:rsidRPr="00A7323E" w:rsidTr="0016593A">
        <w:tc>
          <w:tcPr>
            <w:tcW w:w="3413" w:type="dxa"/>
            <w:vMerge/>
            <w:tcBorders>
              <w:left w:val="single" w:sz="6" w:space="0" w:color="auto"/>
              <w:bottom w:val="single" w:sz="6" w:space="0" w:color="auto"/>
              <w:right w:val="single" w:sz="6" w:space="0" w:color="auto"/>
            </w:tcBorders>
          </w:tcPr>
          <w:p w:rsidR="000E4A01" w:rsidRPr="00A7323E" w:rsidRDefault="000E4A01" w:rsidP="00A7323E">
            <w:pPr>
              <w:pStyle w:val="Style69"/>
              <w:widowControl/>
              <w:spacing w:line="240" w:lineRule="auto"/>
              <w:ind w:left="739"/>
              <w:rPr>
                <w:rStyle w:val="FontStyle105"/>
                <w:b w:val="0"/>
                <w:sz w:val="22"/>
                <w:szCs w:val="22"/>
              </w:rPr>
            </w:pPr>
          </w:p>
        </w:tc>
        <w:tc>
          <w:tcPr>
            <w:tcW w:w="3485" w:type="dxa"/>
            <w:tcBorders>
              <w:top w:val="single" w:sz="6" w:space="0" w:color="auto"/>
              <w:left w:val="single" w:sz="6" w:space="0" w:color="auto"/>
              <w:bottom w:val="single" w:sz="6" w:space="0" w:color="auto"/>
              <w:right w:val="single" w:sz="6" w:space="0" w:color="auto"/>
            </w:tcBorders>
          </w:tcPr>
          <w:p w:rsidR="000E4A01" w:rsidRPr="00A7323E" w:rsidRDefault="000E4A01" w:rsidP="00A7323E">
            <w:pPr>
              <w:pStyle w:val="Style69"/>
              <w:widowControl/>
              <w:spacing w:line="240" w:lineRule="auto"/>
              <w:ind w:right="278"/>
              <w:rPr>
                <w:rStyle w:val="FontStyle105"/>
                <w:b w:val="0"/>
                <w:sz w:val="22"/>
                <w:szCs w:val="22"/>
              </w:rPr>
            </w:pPr>
            <w:r>
              <w:rPr>
                <w:rStyle w:val="FontStyle105"/>
                <w:b w:val="0"/>
                <w:sz w:val="22"/>
                <w:szCs w:val="22"/>
              </w:rPr>
              <w:t xml:space="preserve">În perioada de funcționare </w:t>
            </w:r>
          </w:p>
        </w:tc>
        <w:tc>
          <w:tcPr>
            <w:tcW w:w="2977" w:type="dxa"/>
            <w:tcBorders>
              <w:top w:val="single" w:sz="6" w:space="0" w:color="auto"/>
              <w:left w:val="single" w:sz="6" w:space="0" w:color="auto"/>
              <w:bottom w:val="single" w:sz="6" w:space="0" w:color="auto"/>
              <w:right w:val="single" w:sz="6" w:space="0" w:color="auto"/>
            </w:tcBorders>
          </w:tcPr>
          <w:p w:rsidR="000E4A01" w:rsidRPr="00A7323E" w:rsidRDefault="000E4A01" w:rsidP="00A7323E">
            <w:pPr>
              <w:pStyle w:val="Style69"/>
              <w:widowControl/>
              <w:spacing w:line="240" w:lineRule="auto"/>
              <w:ind w:right="278"/>
              <w:rPr>
                <w:rStyle w:val="FontStyle105"/>
                <w:b w:val="0"/>
                <w:sz w:val="22"/>
                <w:szCs w:val="22"/>
              </w:rPr>
            </w:pPr>
            <w:r>
              <w:rPr>
                <w:rStyle w:val="FontStyle105"/>
                <w:b w:val="0"/>
                <w:sz w:val="22"/>
                <w:szCs w:val="22"/>
              </w:rPr>
              <w:t>În etapa post-închidere</w:t>
            </w:r>
          </w:p>
        </w:tc>
      </w:tr>
      <w:tr w:rsidR="00CF58AB" w:rsidRPr="00A7323E" w:rsidTr="0016593A">
        <w:tc>
          <w:tcPr>
            <w:tcW w:w="3413" w:type="dxa"/>
            <w:tcBorders>
              <w:top w:val="single" w:sz="6" w:space="0" w:color="auto"/>
              <w:left w:val="single" w:sz="6" w:space="0" w:color="auto"/>
              <w:bottom w:val="single" w:sz="6" w:space="0" w:color="auto"/>
              <w:right w:val="single" w:sz="6" w:space="0" w:color="auto"/>
            </w:tcBorders>
          </w:tcPr>
          <w:p w:rsidR="00CF58AB" w:rsidRPr="00A7323E" w:rsidRDefault="00CF58AB" w:rsidP="000829FC">
            <w:pPr>
              <w:pStyle w:val="Style45"/>
              <w:widowControl/>
              <w:spacing w:line="240" w:lineRule="auto"/>
              <w:jc w:val="left"/>
              <w:rPr>
                <w:rStyle w:val="FontStyle103"/>
                <w:sz w:val="22"/>
                <w:szCs w:val="22"/>
              </w:rPr>
            </w:pPr>
            <w:r w:rsidRPr="00A7323E">
              <w:rPr>
                <w:rStyle w:val="FontStyle103"/>
                <w:sz w:val="22"/>
                <w:szCs w:val="22"/>
              </w:rPr>
              <w:t>CH</w:t>
            </w:r>
            <w:r w:rsidRPr="00A7323E">
              <w:rPr>
                <w:rStyle w:val="FontStyle96"/>
                <w:rFonts w:ascii="Times New Roman" w:hAnsi="Times New Roman" w:cs="Times New Roman"/>
                <w:sz w:val="22"/>
                <w:szCs w:val="22"/>
                <w:vertAlign w:val="subscript"/>
              </w:rPr>
              <w:t>4</w:t>
            </w:r>
            <w:r w:rsidRPr="00A7323E">
              <w:rPr>
                <w:rStyle w:val="FontStyle96"/>
                <w:rFonts w:ascii="Times New Roman" w:hAnsi="Times New Roman" w:cs="Times New Roman"/>
                <w:sz w:val="22"/>
                <w:szCs w:val="22"/>
              </w:rPr>
              <w:t xml:space="preserve"> </w:t>
            </w:r>
            <w:r w:rsidRPr="00A7323E">
              <w:rPr>
                <w:rStyle w:val="FontStyle103"/>
                <w:sz w:val="22"/>
                <w:szCs w:val="22"/>
              </w:rPr>
              <w:t>(mg/m</w:t>
            </w:r>
            <w:r w:rsidRPr="00A7323E">
              <w:rPr>
                <w:rStyle w:val="FontStyle103"/>
                <w:sz w:val="22"/>
                <w:szCs w:val="22"/>
                <w:vertAlign w:val="superscript"/>
              </w:rPr>
              <w:t>3</w:t>
            </w:r>
            <w:r w:rsidRPr="00A7323E">
              <w:rPr>
                <w:rStyle w:val="FontStyle103"/>
                <w:sz w:val="22"/>
                <w:szCs w:val="22"/>
              </w:rPr>
              <w:t>)</w:t>
            </w:r>
          </w:p>
        </w:tc>
        <w:tc>
          <w:tcPr>
            <w:tcW w:w="3485" w:type="dxa"/>
            <w:vMerge w:val="restart"/>
            <w:tcBorders>
              <w:top w:val="single" w:sz="6" w:space="0" w:color="auto"/>
              <w:left w:val="single" w:sz="6" w:space="0" w:color="auto"/>
              <w:right w:val="single" w:sz="6" w:space="0" w:color="auto"/>
            </w:tcBorders>
          </w:tcPr>
          <w:p w:rsidR="00CF58AB" w:rsidRPr="00A7323E" w:rsidRDefault="00CF58AB" w:rsidP="00171F8C">
            <w:pPr>
              <w:pStyle w:val="Style45"/>
              <w:widowControl/>
              <w:spacing w:line="240" w:lineRule="auto"/>
              <w:ind w:right="254"/>
              <w:rPr>
                <w:rStyle w:val="FontStyle103"/>
                <w:sz w:val="22"/>
                <w:szCs w:val="22"/>
              </w:rPr>
            </w:pPr>
            <w:r>
              <w:rPr>
                <w:rStyle w:val="FontStyle103"/>
                <w:sz w:val="22"/>
                <w:szCs w:val="22"/>
              </w:rPr>
              <w:t>anual</w:t>
            </w:r>
          </w:p>
        </w:tc>
        <w:tc>
          <w:tcPr>
            <w:tcW w:w="2977" w:type="dxa"/>
            <w:vMerge w:val="restart"/>
            <w:tcBorders>
              <w:top w:val="single" w:sz="6" w:space="0" w:color="auto"/>
              <w:left w:val="single" w:sz="6" w:space="0" w:color="auto"/>
              <w:right w:val="single" w:sz="6" w:space="0" w:color="auto"/>
            </w:tcBorders>
          </w:tcPr>
          <w:p w:rsidR="00CF58AB" w:rsidRPr="00A7323E" w:rsidRDefault="00CF58AB" w:rsidP="00171F8C">
            <w:pPr>
              <w:pStyle w:val="Style45"/>
              <w:widowControl/>
              <w:spacing w:line="240" w:lineRule="auto"/>
              <w:ind w:right="254"/>
              <w:rPr>
                <w:rStyle w:val="FontStyle103"/>
                <w:sz w:val="22"/>
                <w:szCs w:val="22"/>
              </w:rPr>
            </w:pPr>
            <w:r>
              <w:rPr>
                <w:rStyle w:val="FontStyle103"/>
                <w:sz w:val="22"/>
                <w:szCs w:val="22"/>
              </w:rPr>
              <w:t>semestrial</w:t>
            </w:r>
          </w:p>
        </w:tc>
      </w:tr>
      <w:tr w:rsidR="00CF58AB" w:rsidRPr="00A7323E" w:rsidTr="0016593A">
        <w:tc>
          <w:tcPr>
            <w:tcW w:w="3413" w:type="dxa"/>
            <w:tcBorders>
              <w:top w:val="single" w:sz="6" w:space="0" w:color="auto"/>
              <w:left w:val="single" w:sz="6" w:space="0" w:color="auto"/>
              <w:bottom w:val="single" w:sz="6" w:space="0" w:color="auto"/>
              <w:right w:val="single" w:sz="6" w:space="0" w:color="auto"/>
            </w:tcBorders>
          </w:tcPr>
          <w:p w:rsidR="00CF58AB" w:rsidRPr="00A7323E" w:rsidRDefault="00CF58AB" w:rsidP="000829FC">
            <w:pPr>
              <w:pStyle w:val="Style45"/>
              <w:widowControl/>
              <w:spacing w:line="240" w:lineRule="auto"/>
              <w:jc w:val="left"/>
              <w:rPr>
                <w:rStyle w:val="FontStyle103"/>
                <w:sz w:val="22"/>
                <w:szCs w:val="22"/>
              </w:rPr>
            </w:pPr>
            <w:r w:rsidRPr="00A7323E">
              <w:rPr>
                <w:rStyle w:val="FontStyle103"/>
                <w:sz w:val="22"/>
                <w:szCs w:val="22"/>
              </w:rPr>
              <w:t>CO</w:t>
            </w:r>
            <w:r w:rsidRPr="00A7323E">
              <w:rPr>
                <w:rStyle w:val="FontStyle96"/>
                <w:rFonts w:ascii="Times New Roman" w:hAnsi="Times New Roman" w:cs="Times New Roman"/>
                <w:sz w:val="22"/>
                <w:szCs w:val="22"/>
                <w:vertAlign w:val="subscript"/>
              </w:rPr>
              <w:t>2</w:t>
            </w:r>
            <w:r w:rsidRPr="00A7323E">
              <w:rPr>
                <w:rStyle w:val="FontStyle96"/>
                <w:rFonts w:ascii="Times New Roman" w:hAnsi="Times New Roman" w:cs="Times New Roman"/>
                <w:sz w:val="22"/>
                <w:szCs w:val="22"/>
              </w:rPr>
              <w:t xml:space="preserve"> </w:t>
            </w:r>
            <w:r w:rsidRPr="00A7323E">
              <w:rPr>
                <w:rStyle w:val="FontStyle103"/>
                <w:sz w:val="22"/>
                <w:szCs w:val="22"/>
              </w:rPr>
              <w:t>(mg/m</w:t>
            </w:r>
            <w:r w:rsidRPr="00A7323E">
              <w:rPr>
                <w:rStyle w:val="FontStyle103"/>
                <w:sz w:val="22"/>
                <w:szCs w:val="22"/>
                <w:vertAlign w:val="superscript"/>
              </w:rPr>
              <w:t>3</w:t>
            </w:r>
            <w:r w:rsidRPr="00A7323E">
              <w:rPr>
                <w:rStyle w:val="FontStyle103"/>
                <w:sz w:val="22"/>
                <w:szCs w:val="22"/>
              </w:rPr>
              <w:t>)</w:t>
            </w:r>
          </w:p>
        </w:tc>
        <w:tc>
          <w:tcPr>
            <w:tcW w:w="3485" w:type="dxa"/>
            <w:vMerge/>
            <w:tcBorders>
              <w:left w:val="single" w:sz="6" w:space="0" w:color="auto"/>
              <w:right w:val="single" w:sz="6" w:space="0" w:color="auto"/>
            </w:tcBorders>
          </w:tcPr>
          <w:p w:rsidR="00CF58AB" w:rsidRPr="00A7323E" w:rsidRDefault="00CF58AB" w:rsidP="00A7323E">
            <w:pPr>
              <w:pStyle w:val="Style45"/>
              <w:widowControl/>
              <w:spacing w:line="240" w:lineRule="auto"/>
              <w:jc w:val="left"/>
              <w:rPr>
                <w:rStyle w:val="FontStyle103"/>
                <w:sz w:val="22"/>
                <w:szCs w:val="22"/>
              </w:rPr>
            </w:pPr>
          </w:p>
        </w:tc>
        <w:tc>
          <w:tcPr>
            <w:tcW w:w="2977" w:type="dxa"/>
            <w:vMerge/>
            <w:tcBorders>
              <w:left w:val="single" w:sz="6" w:space="0" w:color="auto"/>
              <w:right w:val="single" w:sz="6" w:space="0" w:color="auto"/>
            </w:tcBorders>
          </w:tcPr>
          <w:p w:rsidR="00CF58AB" w:rsidRPr="00A7323E" w:rsidRDefault="00CF58AB" w:rsidP="00171F8C">
            <w:pPr>
              <w:pStyle w:val="Style45"/>
              <w:widowControl/>
              <w:spacing w:line="240" w:lineRule="auto"/>
              <w:rPr>
                <w:rStyle w:val="FontStyle103"/>
                <w:sz w:val="22"/>
                <w:szCs w:val="22"/>
              </w:rPr>
            </w:pPr>
          </w:p>
        </w:tc>
      </w:tr>
      <w:tr w:rsidR="00CF58AB" w:rsidRPr="00A7323E" w:rsidTr="0016593A">
        <w:tc>
          <w:tcPr>
            <w:tcW w:w="3413" w:type="dxa"/>
            <w:tcBorders>
              <w:top w:val="single" w:sz="6" w:space="0" w:color="auto"/>
              <w:left w:val="single" w:sz="6" w:space="0" w:color="auto"/>
              <w:bottom w:val="single" w:sz="6" w:space="0" w:color="auto"/>
              <w:right w:val="single" w:sz="6" w:space="0" w:color="auto"/>
            </w:tcBorders>
          </w:tcPr>
          <w:p w:rsidR="00CF58AB" w:rsidRPr="00A7323E" w:rsidRDefault="00CF58AB" w:rsidP="000829FC">
            <w:pPr>
              <w:pStyle w:val="Style45"/>
              <w:widowControl/>
              <w:spacing w:line="240" w:lineRule="auto"/>
              <w:jc w:val="left"/>
              <w:rPr>
                <w:rStyle w:val="FontStyle103"/>
                <w:sz w:val="22"/>
                <w:szCs w:val="22"/>
              </w:rPr>
            </w:pPr>
            <w:r w:rsidRPr="00A7323E">
              <w:rPr>
                <w:rStyle w:val="FontStyle103"/>
                <w:sz w:val="22"/>
                <w:szCs w:val="22"/>
              </w:rPr>
              <w:t>H</w:t>
            </w:r>
            <w:r w:rsidRPr="00A7323E">
              <w:rPr>
                <w:rStyle w:val="FontStyle96"/>
                <w:rFonts w:ascii="Times New Roman" w:hAnsi="Times New Roman" w:cs="Times New Roman"/>
                <w:sz w:val="22"/>
                <w:szCs w:val="22"/>
                <w:vertAlign w:val="subscript"/>
              </w:rPr>
              <w:t>2</w:t>
            </w:r>
            <w:r w:rsidRPr="00A7323E">
              <w:rPr>
                <w:rStyle w:val="FontStyle103"/>
                <w:sz w:val="22"/>
                <w:szCs w:val="22"/>
              </w:rPr>
              <w:t>S (mg/m</w:t>
            </w:r>
            <w:r w:rsidRPr="00A7323E">
              <w:rPr>
                <w:rStyle w:val="FontStyle103"/>
                <w:sz w:val="22"/>
                <w:szCs w:val="22"/>
                <w:vertAlign w:val="superscript"/>
              </w:rPr>
              <w:t>3</w:t>
            </w:r>
            <w:r w:rsidRPr="00A7323E">
              <w:rPr>
                <w:rStyle w:val="FontStyle103"/>
                <w:sz w:val="22"/>
                <w:szCs w:val="22"/>
              </w:rPr>
              <w:t>)</w:t>
            </w:r>
          </w:p>
        </w:tc>
        <w:tc>
          <w:tcPr>
            <w:tcW w:w="3485" w:type="dxa"/>
            <w:vMerge/>
            <w:tcBorders>
              <w:left w:val="single" w:sz="6" w:space="0" w:color="auto"/>
              <w:right w:val="single" w:sz="6" w:space="0" w:color="auto"/>
            </w:tcBorders>
          </w:tcPr>
          <w:p w:rsidR="00CF58AB" w:rsidRPr="00A7323E" w:rsidRDefault="00CF58AB" w:rsidP="00A7323E">
            <w:pPr>
              <w:pStyle w:val="Style45"/>
              <w:widowControl/>
              <w:spacing w:line="240" w:lineRule="auto"/>
              <w:jc w:val="left"/>
              <w:rPr>
                <w:rStyle w:val="FontStyle103"/>
                <w:sz w:val="22"/>
                <w:szCs w:val="22"/>
              </w:rPr>
            </w:pPr>
          </w:p>
        </w:tc>
        <w:tc>
          <w:tcPr>
            <w:tcW w:w="2977" w:type="dxa"/>
            <w:vMerge/>
            <w:tcBorders>
              <w:left w:val="single" w:sz="6" w:space="0" w:color="auto"/>
              <w:right w:val="single" w:sz="6" w:space="0" w:color="auto"/>
            </w:tcBorders>
          </w:tcPr>
          <w:p w:rsidR="00CF58AB" w:rsidRPr="00A7323E" w:rsidRDefault="00CF58AB" w:rsidP="00171F8C">
            <w:pPr>
              <w:pStyle w:val="Style45"/>
              <w:widowControl/>
              <w:spacing w:line="240" w:lineRule="auto"/>
              <w:rPr>
                <w:rStyle w:val="FontStyle103"/>
                <w:sz w:val="22"/>
                <w:szCs w:val="22"/>
              </w:rPr>
            </w:pPr>
          </w:p>
        </w:tc>
      </w:tr>
      <w:tr w:rsidR="00CF58AB" w:rsidRPr="00A7323E" w:rsidTr="0016593A">
        <w:tc>
          <w:tcPr>
            <w:tcW w:w="3413" w:type="dxa"/>
            <w:tcBorders>
              <w:top w:val="single" w:sz="6" w:space="0" w:color="auto"/>
              <w:left w:val="single" w:sz="6" w:space="0" w:color="auto"/>
              <w:bottom w:val="single" w:sz="6" w:space="0" w:color="auto"/>
              <w:right w:val="single" w:sz="6" w:space="0" w:color="auto"/>
            </w:tcBorders>
          </w:tcPr>
          <w:p w:rsidR="00CF58AB" w:rsidRPr="00A7323E" w:rsidRDefault="00CF58AB" w:rsidP="000829FC">
            <w:pPr>
              <w:pStyle w:val="Style45"/>
              <w:widowControl/>
              <w:spacing w:line="240" w:lineRule="auto"/>
              <w:jc w:val="left"/>
              <w:rPr>
                <w:rStyle w:val="FontStyle103"/>
                <w:sz w:val="22"/>
                <w:szCs w:val="22"/>
              </w:rPr>
            </w:pPr>
            <w:r>
              <w:rPr>
                <w:rStyle w:val="FontStyle103"/>
                <w:sz w:val="22"/>
                <w:szCs w:val="22"/>
              </w:rPr>
              <w:t>H</w:t>
            </w:r>
            <w:r w:rsidRPr="00171F8C">
              <w:rPr>
                <w:rStyle w:val="FontStyle103"/>
                <w:sz w:val="22"/>
                <w:szCs w:val="22"/>
                <w:vertAlign w:val="subscript"/>
              </w:rPr>
              <w:t>2</w:t>
            </w:r>
            <w:r w:rsidRPr="00A7323E">
              <w:rPr>
                <w:rStyle w:val="FontStyle103"/>
                <w:sz w:val="22"/>
                <w:szCs w:val="22"/>
              </w:rPr>
              <w:t xml:space="preserve"> (mg/m</w:t>
            </w:r>
            <w:r w:rsidRPr="00A7323E">
              <w:rPr>
                <w:rStyle w:val="FontStyle103"/>
                <w:sz w:val="22"/>
                <w:szCs w:val="22"/>
                <w:vertAlign w:val="superscript"/>
              </w:rPr>
              <w:t>3</w:t>
            </w:r>
            <w:r w:rsidRPr="00A7323E">
              <w:rPr>
                <w:rStyle w:val="FontStyle103"/>
                <w:sz w:val="22"/>
                <w:szCs w:val="22"/>
              </w:rPr>
              <w:t>)</w:t>
            </w:r>
          </w:p>
        </w:tc>
        <w:tc>
          <w:tcPr>
            <w:tcW w:w="3485" w:type="dxa"/>
            <w:vMerge/>
            <w:tcBorders>
              <w:left w:val="single" w:sz="6" w:space="0" w:color="auto"/>
              <w:bottom w:val="single" w:sz="6" w:space="0" w:color="auto"/>
              <w:right w:val="single" w:sz="6" w:space="0" w:color="auto"/>
            </w:tcBorders>
          </w:tcPr>
          <w:p w:rsidR="00CF58AB" w:rsidRPr="00A7323E" w:rsidRDefault="00CF58AB" w:rsidP="00A7323E">
            <w:pPr>
              <w:pStyle w:val="Style45"/>
              <w:widowControl/>
              <w:spacing w:line="240" w:lineRule="auto"/>
              <w:ind w:right="254"/>
              <w:jc w:val="left"/>
              <w:rPr>
                <w:rStyle w:val="FontStyle103"/>
                <w:sz w:val="22"/>
                <w:szCs w:val="22"/>
              </w:rPr>
            </w:pPr>
          </w:p>
        </w:tc>
        <w:tc>
          <w:tcPr>
            <w:tcW w:w="2977" w:type="dxa"/>
            <w:vMerge/>
            <w:tcBorders>
              <w:left w:val="single" w:sz="6" w:space="0" w:color="auto"/>
              <w:bottom w:val="single" w:sz="6" w:space="0" w:color="auto"/>
              <w:right w:val="single" w:sz="6" w:space="0" w:color="auto"/>
            </w:tcBorders>
          </w:tcPr>
          <w:p w:rsidR="00CF58AB" w:rsidRPr="00A7323E" w:rsidRDefault="00CF58AB" w:rsidP="00171F8C">
            <w:pPr>
              <w:pStyle w:val="Style45"/>
              <w:widowControl/>
              <w:spacing w:line="240" w:lineRule="auto"/>
              <w:ind w:right="254"/>
              <w:rPr>
                <w:rStyle w:val="FontStyle103"/>
                <w:sz w:val="22"/>
                <w:szCs w:val="22"/>
              </w:rPr>
            </w:pPr>
          </w:p>
        </w:tc>
      </w:tr>
    </w:tbl>
    <w:p w:rsidR="00F7638B" w:rsidRPr="00526189" w:rsidRDefault="00F7638B" w:rsidP="000829FC">
      <w:pPr>
        <w:rPr>
          <w:rFonts w:ascii="Times New Roman" w:hAnsi="Times New Roman"/>
          <w:color w:val="FF0000"/>
        </w:rPr>
      </w:pPr>
    </w:p>
    <w:p w:rsidR="00A7323E" w:rsidRPr="00A7323E" w:rsidRDefault="00A7323E" w:rsidP="00A7323E">
      <w:pPr>
        <w:pStyle w:val="Titlu2"/>
        <w:numPr>
          <w:ilvl w:val="0"/>
          <w:numId w:val="0"/>
        </w:numPr>
        <w:spacing w:before="0" w:after="0"/>
        <w:rPr>
          <w:rFonts w:ascii="Times New Roman" w:hAnsi="Times New Roman" w:cs="Times New Roman"/>
          <w:sz w:val="24"/>
          <w:szCs w:val="24"/>
        </w:rPr>
      </w:pPr>
      <w:r w:rsidRPr="00A7323E">
        <w:rPr>
          <w:rFonts w:ascii="Times New Roman" w:hAnsi="Times New Roman" w:cs="Times New Roman"/>
          <w:sz w:val="24"/>
          <w:szCs w:val="24"/>
        </w:rPr>
        <w:t>13.3.</w:t>
      </w:r>
      <w:r>
        <w:rPr>
          <w:rFonts w:ascii="Times New Roman" w:hAnsi="Times New Roman" w:cs="Times New Roman"/>
          <w:sz w:val="24"/>
          <w:szCs w:val="24"/>
        </w:rPr>
        <w:t>2</w:t>
      </w:r>
      <w:r w:rsidRPr="00A7323E">
        <w:rPr>
          <w:rFonts w:ascii="Times New Roman" w:hAnsi="Times New Roman" w:cs="Times New Roman"/>
          <w:sz w:val="24"/>
          <w:szCs w:val="24"/>
        </w:rPr>
        <w:t xml:space="preserve">. Monitorizarea </w:t>
      </w:r>
      <w:r>
        <w:rPr>
          <w:rFonts w:ascii="Times New Roman" w:hAnsi="Times New Roman" w:cs="Times New Roman"/>
          <w:sz w:val="24"/>
          <w:szCs w:val="24"/>
        </w:rPr>
        <w:t>ape</w:t>
      </w:r>
      <w:r w:rsidR="009E5846">
        <w:rPr>
          <w:rFonts w:ascii="Times New Roman" w:hAnsi="Times New Roman" w:cs="Times New Roman"/>
          <w:sz w:val="24"/>
          <w:szCs w:val="24"/>
        </w:rPr>
        <w:t>i</w:t>
      </w:r>
      <w:r w:rsidRPr="00A7323E">
        <w:rPr>
          <w:rFonts w:ascii="Times New Roman" w:hAnsi="Times New Roman" w:cs="Times New Roman"/>
          <w:sz w:val="24"/>
          <w:szCs w:val="24"/>
        </w:rPr>
        <w:t xml:space="preserve">  </w:t>
      </w:r>
    </w:p>
    <w:p w:rsidR="00A7323E" w:rsidRPr="000E4A01" w:rsidRDefault="00A7323E" w:rsidP="000829FC">
      <w:pPr>
        <w:pStyle w:val="Style19"/>
        <w:widowControl/>
        <w:spacing w:line="240" w:lineRule="auto"/>
        <w:ind w:right="2304"/>
        <w:jc w:val="left"/>
        <w:rPr>
          <w:rStyle w:val="FontStyle107"/>
          <w:b/>
          <w:i/>
          <w:sz w:val="24"/>
          <w:szCs w:val="24"/>
        </w:rPr>
      </w:pPr>
      <w:r w:rsidRPr="000E4A01">
        <w:rPr>
          <w:rStyle w:val="FontStyle107"/>
          <w:b/>
          <w:i/>
          <w:sz w:val="24"/>
          <w:szCs w:val="24"/>
        </w:rPr>
        <w:t xml:space="preserve">13.3.2.1. </w:t>
      </w:r>
      <w:r w:rsidRPr="000E4A01">
        <w:rPr>
          <w:rStyle w:val="FontStyle107"/>
          <w:sz w:val="24"/>
          <w:szCs w:val="24"/>
          <w:u w:val="single"/>
        </w:rPr>
        <w:t>Monitorizarea levigatului</w:t>
      </w:r>
      <w:r w:rsidRPr="000E4A01">
        <w:rPr>
          <w:rStyle w:val="FontStyle107"/>
          <w:b/>
          <w:i/>
          <w:sz w:val="24"/>
          <w:szCs w:val="24"/>
        </w:rPr>
        <w:t xml:space="preserve"> </w:t>
      </w:r>
    </w:p>
    <w:p w:rsidR="00A7323E" w:rsidRDefault="00A7323E" w:rsidP="000E4A01">
      <w:pPr>
        <w:jc w:val="both"/>
        <w:rPr>
          <w:rFonts w:ascii="Times New Roman" w:hAnsi="Times New Roman"/>
          <w:sz w:val="24"/>
          <w:szCs w:val="24"/>
        </w:rPr>
      </w:pPr>
      <w:r w:rsidRPr="00A7323E">
        <w:rPr>
          <w:rFonts w:ascii="Times New Roman" w:hAnsi="Times New Roman"/>
          <w:sz w:val="24"/>
          <w:szCs w:val="24"/>
        </w:rPr>
        <w:t xml:space="preserve">Levigatul brut se va monitoriza </w:t>
      </w:r>
      <w:r w:rsidR="000E4A01">
        <w:rPr>
          <w:rFonts w:ascii="Times New Roman" w:hAnsi="Times New Roman"/>
          <w:sz w:val="24"/>
          <w:szCs w:val="24"/>
        </w:rPr>
        <w:t xml:space="preserve">din fiecare punct de evacuare din depozit </w:t>
      </w:r>
      <w:r w:rsidRPr="00A7323E">
        <w:rPr>
          <w:rFonts w:ascii="Times New Roman" w:hAnsi="Times New Roman"/>
          <w:sz w:val="24"/>
          <w:szCs w:val="24"/>
        </w:rPr>
        <w:t>pentru următorii indicatori</w:t>
      </w:r>
      <w:r>
        <w:rPr>
          <w:rFonts w:ascii="Times New Roman" w:hAnsi="Times New Roman"/>
          <w:sz w:val="24"/>
          <w:szCs w:val="24"/>
        </w:rPr>
        <w:t>:</w:t>
      </w:r>
    </w:p>
    <w:tbl>
      <w:tblPr>
        <w:tblStyle w:val="Tabelgril"/>
        <w:tblW w:w="0" w:type="auto"/>
        <w:tblLook w:val="04A0" w:firstRow="1" w:lastRow="0" w:firstColumn="1" w:lastColumn="0" w:noHBand="0" w:noVBand="1"/>
      </w:tblPr>
      <w:tblGrid>
        <w:gridCol w:w="3162"/>
        <w:gridCol w:w="3162"/>
        <w:gridCol w:w="3163"/>
      </w:tblGrid>
      <w:tr w:rsidR="000E4A01" w:rsidTr="0016593A">
        <w:tc>
          <w:tcPr>
            <w:tcW w:w="3162" w:type="dxa"/>
            <w:vMerge w:val="restart"/>
          </w:tcPr>
          <w:p w:rsidR="000E4A01" w:rsidRDefault="000E4A01" w:rsidP="00BF4488">
            <w:pPr>
              <w:jc w:val="center"/>
              <w:rPr>
                <w:rFonts w:ascii="Times New Roman" w:hAnsi="Times New Roman"/>
                <w:sz w:val="24"/>
                <w:szCs w:val="24"/>
              </w:rPr>
            </w:pPr>
            <w:r w:rsidRPr="00BF4488">
              <w:rPr>
                <w:rFonts w:ascii="Times New Roman" w:hAnsi="Times New Roman"/>
                <w:sz w:val="24"/>
                <w:szCs w:val="24"/>
                <w:lang w:val="en-GB"/>
              </w:rPr>
              <w:lastRenderedPageBreak/>
              <w:t>Indicatori de calitate</w:t>
            </w:r>
          </w:p>
        </w:tc>
        <w:tc>
          <w:tcPr>
            <w:tcW w:w="6325" w:type="dxa"/>
            <w:gridSpan w:val="2"/>
          </w:tcPr>
          <w:p w:rsidR="000E4A01" w:rsidRDefault="000E4A01" w:rsidP="00BF4488">
            <w:pPr>
              <w:jc w:val="center"/>
              <w:rPr>
                <w:rFonts w:ascii="Times New Roman" w:hAnsi="Times New Roman"/>
                <w:sz w:val="24"/>
                <w:szCs w:val="24"/>
              </w:rPr>
            </w:pPr>
            <w:r w:rsidRPr="00BF4488">
              <w:rPr>
                <w:rFonts w:ascii="Times New Roman" w:hAnsi="Times New Roman"/>
                <w:sz w:val="24"/>
                <w:szCs w:val="24"/>
                <w:lang w:val="en-GB"/>
              </w:rPr>
              <w:t>Frecventă</w:t>
            </w:r>
            <w:r>
              <w:rPr>
                <w:rFonts w:ascii="Times New Roman" w:hAnsi="Times New Roman"/>
                <w:sz w:val="24"/>
                <w:szCs w:val="24"/>
                <w:lang w:val="en-GB"/>
              </w:rPr>
              <w:t xml:space="preserve"> de monitorizare</w:t>
            </w:r>
          </w:p>
        </w:tc>
      </w:tr>
      <w:tr w:rsidR="000E4A01" w:rsidTr="00BF4488">
        <w:tc>
          <w:tcPr>
            <w:tcW w:w="3162" w:type="dxa"/>
            <w:vMerge/>
          </w:tcPr>
          <w:p w:rsidR="000E4A01" w:rsidRPr="00BF4488" w:rsidRDefault="000E4A01" w:rsidP="00BF4488">
            <w:pPr>
              <w:jc w:val="center"/>
              <w:rPr>
                <w:rFonts w:ascii="Times New Roman" w:hAnsi="Times New Roman"/>
                <w:sz w:val="24"/>
                <w:szCs w:val="24"/>
                <w:lang w:val="en-GB"/>
              </w:rPr>
            </w:pPr>
          </w:p>
        </w:tc>
        <w:tc>
          <w:tcPr>
            <w:tcW w:w="3162" w:type="dxa"/>
          </w:tcPr>
          <w:p w:rsidR="000E4A01" w:rsidRPr="00BF4488" w:rsidRDefault="000E4A01" w:rsidP="00BF4488">
            <w:pPr>
              <w:jc w:val="center"/>
              <w:rPr>
                <w:rFonts w:ascii="Times New Roman" w:hAnsi="Times New Roman"/>
                <w:sz w:val="24"/>
                <w:szCs w:val="24"/>
                <w:lang w:val="en-GB"/>
              </w:rPr>
            </w:pPr>
            <w:r>
              <w:rPr>
                <w:rStyle w:val="FontStyle105"/>
                <w:b w:val="0"/>
                <w:sz w:val="22"/>
                <w:szCs w:val="22"/>
              </w:rPr>
              <w:t>În perioada de funcționare</w:t>
            </w:r>
          </w:p>
        </w:tc>
        <w:tc>
          <w:tcPr>
            <w:tcW w:w="3163" w:type="dxa"/>
          </w:tcPr>
          <w:p w:rsidR="000E4A01" w:rsidRPr="00BF4488" w:rsidRDefault="000E4A01" w:rsidP="00BF4488">
            <w:pPr>
              <w:jc w:val="center"/>
              <w:rPr>
                <w:rFonts w:ascii="Times New Roman" w:eastAsia="Times New Roman" w:hAnsi="Times New Roman"/>
                <w:bCs/>
                <w:sz w:val="24"/>
                <w:szCs w:val="24"/>
                <w:lang w:val="en-GB" w:eastAsia="ro-RO"/>
              </w:rPr>
            </w:pPr>
            <w:r>
              <w:rPr>
                <w:rStyle w:val="FontStyle105"/>
                <w:b w:val="0"/>
                <w:sz w:val="22"/>
                <w:szCs w:val="22"/>
              </w:rPr>
              <w:t>În etapa post-închidere</w:t>
            </w: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volumul</w:t>
            </w:r>
          </w:p>
        </w:tc>
        <w:tc>
          <w:tcPr>
            <w:tcW w:w="3162" w:type="dxa"/>
          </w:tcPr>
          <w:p w:rsidR="002A65E1" w:rsidRDefault="002A65E1" w:rsidP="00BF4488">
            <w:pPr>
              <w:rPr>
                <w:rFonts w:ascii="Times New Roman" w:hAnsi="Times New Roman"/>
                <w:sz w:val="24"/>
                <w:szCs w:val="24"/>
              </w:rPr>
            </w:pPr>
            <w:r w:rsidRPr="00BF4488">
              <w:rPr>
                <w:rFonts w:ascii="Times New Roman" w:eastAsia="Times New Roman" w:hAnsi="Times New Roman"/>
                <w:sz w:val="24"/>
                <w:szCs w:val="24"/>
              </w:rPr>
              <w:t>lunar</w:t>
            </w:r>
          </w:p>
        </w:tc>
        <w:tc>
          <w:tcPr>
            <w:tcW w:w="3163" w:type="dxa"/>
            <w:vMerge w:val="restart"/>
          </w:tcPr>
          <w:p w:rsidR="002A65E1" w:rsidRDefault="002A65E1" w:rsidP="00BF4488">
            <w:pPr>
              <w:rPr>
                <w:rFonts w:ascii="Times New Roman" w:hAnsi="Times New Roman"/>
                <w:sz w:val="24"/>
                <w:szCs w:val="24"/>
              </w:rPr>
            </w:pPr>
            <w:r>
              <w:rPr>
                <w:rFonts w:ascii="Times New Roman" w:hAnsi="Times New Roman"/>
                <w:sz w:val="24"/>
                <w:szCs w:val="24"/>
              </w:rPr>
              <w:t>semestrial</w:t>
            </w: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pH</w:t>
            </w:r>
          </w:p>
        </w:tc>
        <w:tc>
          <w:tcPr>
            <w:tcW w:w="3162" w:type="dxa"/>
            <w:vMerge w:val="restart"/>
          </w:tcPr>
          <w:p w:rsidR="002A65E1" w:rsidRDefault="002A65E1" w:rsidP="00BF4488">
            <w:pPr>
              <w:autoSpaceDE w:val="0"/>
              <w:autoSpaceDN w:val="0"/>
              <w:adjustRightInd w:val="0"/>
              <w:spacing w:line="276" w:lineRule="auto"/>
              <w:jc w:val="both"/>
              <w:rPr>
                <w:rFonts w:ascii="Times New Roman" w:hAnsi="Times New Roman"/>
                <w:sz w:val="24"/>
                <w:szCs w:val="24"/>
              </w:rPr>
            </w:pPr>
            <w:r w:rsidRPr="00BF4488">
              <w:rPr>
                <w:rFonts w:ascii="Times New Roman" w:eastAsia="Times New Roman" w:hAnsi="Times New Roman"/>
                <w:sz w:val="24"/>
                <w:szCs w:val="24"/>
              </w:rPr>
              <w:t>trimestrial</w:t>
            </w: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CCO-Cr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CBO</w:t>
            </w:r>
            <w:r w:rsidRPr="00BF4488">
              <w:rPr>
                <w:rFonts w:ascii="Times New Roman" w:eastAsia="Times New Roman" w:hAnsi="Times New Roman"/>
                <w:sz w:val="24"/>
                <w:szCs w:val="24"/>
                <w:vertAlign w:val="subscript"/>
              </w:rPr>
              <w:t>5</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Azot amoniacal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Nitrati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Sulfuri</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Cloruri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Metale grele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Produse petroliere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bl>
    <w:p w:rsidR="00BF4488" w:rsidRDefault="00BF4488" w:rsidP="00A7323E">
      <w:pPr>
        <w:rPr>
          <w:rFonts w:ascii="Times New Roman" w:hAnsi="Times New Roman"/>
          <w:sz w:val="24"/>
          <w:szCs w:val="24"/>
        </w:rPr>
      </w:pPr>
    </w:p>
    <w:p w:rsidR="00BF4488" w:rsidRPr="009E5846" w:rsidRDefault="000E4A01" w:rsidP="00A7323E">
      <w:pPr>
        <w:rPr>
          <w:rFonts w:ascii="Times New Roman" w:hAnsi="Times New Roman"/>
          <w:sz w:val="24"/>
          <w:szCs w:val="24"/>
        </w:rPr>
      </w:pPr>
      <w:r w:rsidRPr="009E5846">
        <w:rPr>
          <w:rStyle w:val="FontStyle107"/>
          <w:rFonts w:eastAsiaTheme="minorEastAsia"/>
          <w:b/>
          <w:i/>
          <w:sz w:val="24"/>
          <w:szCs w:val="24"/>
          <w:lang w:eastAsia="ro-RO"/>
        </w:rPr>
        <w:t>13.3.2.2.</w:t>
      </w:r>
      <w:r w:rsidRPr="009E5846">
        <w:rPr>
          <w:rFonts w:ascii="Times New Roman" w:hAnsi="Times New Roman"/>
          <w:sz w:val="24"/>
          <w:szCs w:val="24"/>
        </w:rPr>
        <w:t xml:space="preserve"> </w:t>
      </w:r>
      <w:r w:rsidRPr="009E5846">
        <w:rPr>
          <w:rStyle w:val="FontStyle107"/>
          <w:sz w:val="24"/>
          <w:szCs w:val="24"/>
          <w:u w:val="single"/>
        </w:rPr>
        <w:t xml:space="preserve">Monitorizarea </w:t>
      </w:r>
      <w:r w:rsidR="00A77D23" w:rsidRPr="009E5846">
        <w:rPr>
          <w:rStyle w:val="FontStyle107"/>
          <w:sz w:val="24"/>
          <w:szCs w:val="24"/>
          <w:u w:val="single"/>
        </w:rPr>
        <w:t xml:space="preserve">apelor uzate epurate </w:t>
      </w:r>
    </w:p>
    <w:p w:rsidR="00BF4488" w:rsidRPr="00A7323E" w:rsidRDefault="009E5846" w:rsidP="009E5846">
      <w:pPr>
        <w:jc w:val="both"/>
        <w:rPr>
          <w:rFonts w:ascii="Times New Roman" w:hAnsi="Times New Roman"/>
          <w:sz w:val="24"/>
          <w:szCs w:val="24"/>
        </w:rPr>
      </w:pPr>
      <w:r>
        <w:rPr>
          <w:rFonts w:ascii="Times New Roman" w:hAnsi="Times New Roman"/>
          <w:sz w:val="24"/>
          <w:szCs w:val="24"/>
        </w:rPr>
        <w:t>Se va realiza semestrial, cu respectarea</w:t>
      </w:r>
      <w:r w:rsidR="00A77D23">
        <w:rPr>
          <w:rFonts w:ascii="Times New Roman" w:hAnsi="Times New Roman"/>
          <w:sz w:val="24"/>
          <w:szCs w:val="24"/>
        </w:rPr>
        <w:t xml:space="preserve"> </w:t>
      </w:r>
      <w:r w:rsidR="00A77D23" w:rsidRPr="00B2705B">
        <w:rPr>
          <w:rFonts w:ascii="Times New Roman" w:hAnsi="Times New Roman"/>
          <w:sz w:val="24"/>
          <w:szCs w:val="24"/>
          <w:lang w:eastAsia="ro-RO"/>
        </w:rPr>
        <w:t xml:space="preserve">prevederilor </w:t>
      </w:r>
      <w:r w:rsidRPr="00BF21A2">
        <w:rPr>
          <w:rStyle w:val="FontStyle107"/>
          <w:sz w:val="24"/>
          <w:szCs w:val="24"/>
        </w:rPr>
        <w:t>autorizaţi</w:t>
      </w:r>
      <w:r>
        <w:rPr>
          <w:rStyle w:val="FontStyle107"/>
          <w:sz w:val="24"/>
          <w:szCs w:val="24"/>
        </w:rPr>
        <w:t>ei</w:t>
      </w:r>
      <w:r w:rsidR="00A77D23" w:rsidRPr="00BF21A2">
        <w:rPr>
          <w:rStyle w:val="FontStyle107"/>
          <w:sz w:val="24"/>
          <w:szCs w:val="24"/>
        </w:rPr>
        <w:t xml:space="preserve"> de gospodărire a apelor </w:t>
      </w:r>
      <w:r>
        <w:rPr>
          <w:rStyle w:val="FontStyle107"/>
          <w:sz w:val="24"/>
          <w:szCs w:val="24"/>
        </w:rPr>
        <w:t>în vigoare.</w:t>
      </w:r>
    </w:p>
    <w:p w:rsidR="00A7323E" w:rsidRDefault="00A7323E" w:rsidP="000829FC">
      <w:pPr>
        <w:pStyle w:val="Style19"/>
        <w:widowControl/>
        <w:spacing w:line="240" w:lineRule="auto"/>
        <w:ind w:right="2304"/>
        <w:jc w:val="left"/>
        <w:rPr>
          <w:rStyle w:val="FontStyle107"/>
          <w:b/>
          <w:i/>
          <w:color w:val="FF0000"/>
          <w:sz w:val="24"/>
          <w:szCs w:val="24"/>
        </w:rPr>
      </w:pPr>
    </w:p>
    <w:p w:rsidR="0066066D" w:rsidRPr="00526189" w:rsidRDefault="0066066D" w:rsidP="000829FC">
      <w:pPr>
        <w:pStyle w:val="Titlu2"/>
        <w:numPr>
          <w:ilvl w:val="0"/>
          <w:numId w:val="0"/>
        </w:numPr>
        <w:spacing w:before="0" w:after="0"/>
        <w:jc w:val="both"/>
        <w:rPr>
          <w:rFonts w:ascii="Times New Roman" w:hAnsi="Times New Roman" w:cs="Times New Roman"/>
          <w:color w:val="FF0000"/>
          <w:sz w:val="24"/>
          <w:szCs w:val="24"/>
        </w:rPr>
      </w:pPr>
      <w:r w:rsidRPr="00C222E5">
        <w:rPr>
          <w:rFonts w:ascii="Times New Roman" w:hAnsi="Times New Roman" w:cs="Times New Roman"/>
          <w:sz w:val="24"/>
          <w:szCs w:val="24"/>
        </w:rPr>
        <w:t>13.</w:t>
      </w:r>
      <w:r w:rsidR="009E5846" w:rsidRPr="00C222E5">
        <w:rPr>
          <w:rFonts w:ascii="Times New Roman" w:hAnsi="Times New Roman" w:cs="Times New Roman"/>
          <w:sz w:val="24"/>
          <w:szCs w:val="24"/>
        </w:rPr>
        <w:t>3.2.3.</w:t>
      </w:r>
      <w:r w:rsidRPr="00C222E5">
        <w:rPr>
          <w:rFonts w:ascii="Times New Roman" w:hAnsi="Times New Roman" w:cs="Times New Roman"/>
          <w:sz w:val="24"/>
          <w:szCs w:val="24"/>
        </w:rPr>
        <w:t xml:space="preserve"> </w:t>
      </w:r>
      <w:r w:rsidRPr="009E5846">
        <w:rPr>
          <w:rStyle w:val="FontStyle107"/>
          <w:rFonts w:eastAsia="Calibri"/>
          <w:b w:val="0"/>
          <w:bCs w:val="0"/>
          <w:i w:val="0"/>
          <w:iCs w:val="0"/>
          <w:sz w:val="24"/>
          <w:szCs w:val="24"/>
          <w:u w:val="single"/>
        </w:rPr>
        <w:t>Monitorizarea apelor subterane</w:t>
      </w:r>
    </w:p>
    <w:p w:rsidR="00993157" w:rsidRPr="00C222E5" w:rsidRDefault="00993157" w:rsidP="00B40389">
      <w:pPr>
        <w:jc w:val="both"/>
        <w:rPr>
          <w:rFonts w:ascii="Times New Roman" w:hAnsi="Times New Roman"/>
          <w:sz w:val="24"/>
        </w:rPr>
      </w:pPr>
      <w:r w:rsidRPr="00C222E5">
        <w:rPr>
          <w:rFonts w:ascii="Times New Roman" w:hAnsi="Times New Roman"/>
          <w:sz w:val="24"/>
        </w:rPr>
        <w:t xml:space="preserve">Controlul calitatii apei subterane se </w:t>
      </w:r>
      <w:r w:rsidR="00C222E5" w:rsidRPr="00C222E5">
        <w:rPr>
          <w:rFonts w:ascii="Times New Roman" w:hAnsi="Times New Roman"/>
          <w:sz w:val="24"/>
        </w:rPr>
        <w:t xml:space="preserve">va </w:t>
      </w:r>
      <w:r w:rsidRPr="00C222E5">
        <w:rPr>
          <w:rFonts w:ascii="Times New Roman" w:hAnsi="Times New Roman"/>
          <w:sz w:val="24"/>
        </w:rPr>
        <w:t xml:space="preserve">realiza </w:t>
      </w:r>
      <w:r w:rsidR="00C222E5" w:rsidRPr="00C222E5">
        <w:rPr>
          <w:rFonts w:ascii="Times New Roman" w:hAnsi="Times New Roman"/>
          <w:sz w:val="24"/>
        </w:rPr>
        <w:t xml:space="preserve">prin </w:t>
      </w:r>
      <w:r w:rsidRPr="00C222E5">
        <w:rPr>
          <w:rFonts w:ascii="Times New Roman" w:hAnsi="Times New Roman"/>
          <w:sz w:val="24"/>
        </w:rPr>
        <w:t>cele</w:t>
      </w:r>
      <w:r w:rsidR="00C222E5" w:rsidRPr="00C222E5">
        <w:rPr>
          <w:rFonts w:ascii="Times New Roman" w:hAnsi="Times New Roman"/>
          <w:sz w:val="24"/>
        </w:rPr>
        <w:t xml:space="preserve"> </w:t>
      </w:r>
      <w:r w:rsidR="007E4F36">
        <w:rPr>
          <w:rFonts w:ascii="Times New Roman" w:hAnsi="Times New Roman"/>
          <w:sz w:val="24"/>
        </w:rPr>
        <w:t>3 foraje de observaţie, iar</w:t>
      </w:r>
      <w:r w:rsidRPr="00C222E5">
        <w:rPr>
          <w:rFonts w:ascii="Times New Roman" w:hAnsi="Times New Roman"/>
          <w:sz w:val="24"/>
        </w:rPr>
        <w:t xml:space="preserve"> </w:t>
      </w:r>
      <w:r w:rsidR="007E4F36">
        <w:rPr>
          <w:rFonts w:ascii="Times New Roman" w:hAnsi="Times New Roman"/>
          <w:sz w:val="24"/>
        </w:rPr>
        <w:t>r</w:t>
      </w:r>
      <w:r w:rsidRPr="00C222E5">
        <w:rPr>
          <w:rFonts w:ascii="Times New Roman" w:hAnsi="Times New Roman"/>
          <w:sz w:val="24"/>
        </w:rPr>
        <w:t xml:space="preserve">ezultatele analizelor se vor compara cu probele martor reprezentate de prima analiză efectuată </w:t>
      </w:r>
      <w:r w:rsidR="00C222E5" w:rsidRPr="00C222E5">
        <w:rPr>
          <w:rFonts w:ascii="Times New Roman" w:hAnsi="Times New Roman"/>
          <w:sz w:val="24"/>
        </w:rPr>
        <w:t>după</w:t>
      </w:r>
      <w:r w:rsidRPr="00C222E5">
        <w:rPr>
          <w:rFonts w:ascii="Times New Roman" w:hAnsi="Times New Roman"/>
          <w:sz w:val="24"/>
        </w:rPr>
        <w:t xml:space="preserve"> executarea for</w:t>
      </w:r>
      <w:r w:rsidR="00C222E5" w:rsidRPr="00C222E5">
        <w:rPr>
          <w:rFonts w:ascii="Times New Roman" w:hAnsi="Times New Roman"/>
          <w:sz w:val="24"/>
        </w:rPr>
        <w:t>a</w:t>
      </w:r>
      <w:r w:rsidRPr="00C222E5">
        <w:rPr>
          <w:rFonts w:ascii="Times New Roman" w:hAnsi="Times New Roman"/>
          <w:sz w:val="24"/>
        </w:rPr>
        <w:t>jelor  pentru fiecare indicator în parte.</w:t>
      </w:r>
    </w:p>
    <w:p w:rsidR="00C222E5" w:rsidRPr="00913E6D" w:rsidRDefault="00C222E5" w:rsidP="00C222E5">
      <w:pPr>
        <w:rPr>
          <w:rFonts w:ascii="Times New Roman" w:hAnsi="Times New Roman"/>
          <w:sz w:val="24"/>
          <w:szCs w:val="24"/>
          <w:lang w:eastAsia="ro-RO"/>
        </w:rPr>
      </w:pPr>
      <w:r w:rsidRPr="00913E6D">
        <w:rPr>
          <w:rFonts w:ascii="Times New Roman" w:hAnsi="Times New Roman"/>
          <w:sz w:val="24"/>
          <w:szCs w:val="24"/>
          <w:lang w:eastAsia="ro-RO"/>
        </w:rPr>
        <w:t>Forajele sunt amplasate astfel:</w:t>
      </w:r>
    </w:p>
    <w:tbl>
      <w:tblPr>
        <w:tblStyle w:val="Tabelgril"/>
        <w:tblW w:w="0" w:type="auto"/>
        <w:tblLook w:val="04A0" w:firstRow="1" w:lastRow="0" w:firstColumn="1" w:lastColumn="0" w:noHBand="0" w:noVBand="1"/>
      </w:tblPr>
      <w:tblGrid>
        <w:gridCol w:w="1555"/>
        <w:gridCol w:w="4110"/>
        <w:gridCol w:w="2410"/>
        <w:gridCol w:w="1412"/>
      </w:tblGrid>
      <w:tr w:rsidR="00C222E5" w:rsidRPr="00913E6D" w:rsidTr="004505C4">
        <w:tc>
          <w:tcPr>
            <w:tcW w:w="1555"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Forajul de monitorizare (Fm)</w:t>
            </w:r>
          </w:p>
        </w:tc>
        <w:tc>
          <w:tcPr>
            <w:tcW w:w="41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Amplasare</w:t>
            </w:r>
          </w:p>
        </w:tc>
        <w:tc>
          <w:tcPr>
            <w:tcW w:w="24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Coordonate Stereo 70</w:t>
            </w:r>
          </w:p>
        </w:tc>
        <w:tc>
          <w:tcPr>
            <w:tcW w:w="1412"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Adâncime (m)</w:t>
            </w:r>
          </w:p>
        </w:tc>
      </w:tr>
      <w:tr w:rsidR="00C222E5" w:rsidRPr="00913E6D" w:rsidTr="004505C4">
        <w:tc>
          <w:tcPr>
            <w:tcW w:w="1555"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t>Fm1</w:t>
            </w:r>
          </w:p>
        </w:tc>
        <w:tc>
          <w:tcPr>
            <w:tcW w:w="4110"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t>in amonte fata de directia de curgere a apelor freatice, la limita nord-vestica a amplasamentului</w:t>
            </w:r>
          </w:p>
        </w:tc>
        <w:tc>
          <w:tcPr>
            <w:tcW w:w="24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X:410739,202</w:t>
            </w:r>
          </w:p>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Y: 694</w:t>
            </w:r>
            <w:r>
              <w:rPr>
                <w:rFonts w:ascii="Times New Roman" w:hAnsi="Times New Roman"/>
                <w:sz w:val="24"/>
                <w:szCs w:val="24"/>
                <w:lang w:eastAsia="ro-RO"/>
              </w:rPr>
              <w:t>44</w:t>
            </w:r>
            <w:r w:rsidRPr="00913E6D">
              <w:rPr>
                <w:rFonts w:ascii="Times New Roman" w:hAnsi="Times New Roman"/>
                <w:sz w:val="24"/>
                <w:szCs w:val="24"/>
                <w:lang w:eastAsia="ro-RO"/>
              </w:rPr>
              <w:t>6,124</w:t>
            </w:r>
          </w:p>
        </w:tc>
        <w:tc>
          <w:tcPr>
            <w:tcW w:w="1412"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7,50</w:t>
            </w:r>
          </w:p>
        </w:tc>
      </w:tr>
      <w:tr w:rsidR="00C222E5" w:rsidRPr="00913E6D" w:rsidTr="004505C4">
        <w:tc>
          <w:tcPr>
            <w:tcW w:w="1555"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t>Fm2</w:t>
            </w:r>
          </w:p>
        </w:tc>
        <w:tc>
          <w:tcPr>
            <w:tcW w:w="4110"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t>in aval fata de directia de curgere a apelor freatice, la limita nord-estica a amplasamentului</w:t>
            </w:r>
          </w:p>
        </w:tc>
        <w:tc>
          <w:tcPr>
            <w:tcW w:w="24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X:410863,033</w:t>
            </w:r>
          </w:p>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Y: 694821,857</w:t>
            </w:r>
          </w:p>
        </w:tc>
        <w:tc>
          <w:tcPr>
            <w:tcW w:w="1412"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7,00</w:t>
            </w:r>
          </w:p>
        </w:tc>
      </w:tr>
      <w:tr w:rsidR="00C222E5" w:rsidRPr="00913E6D" w:rsidTr="004505C4">
        <w:tc>
          <w:tcPr>
            <w:tcW w:w="1555"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t>Fm3</w:t>
            </w:r>
          </w:p>
        </w:tc>
        <w:tc>
          <w:tcPr>
            <w:tcW w:w="4110"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t>in aval fata de directia de curgere a apelor freatice, la limita sud-estica a amplasamentului</w:t>
            </w:r>
          </w:p>
        </w:tc>
        <w:tc>
          <w:tcPr>
            <w:tcW w:w="24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X:410733,879</w:t>
            </w:r>
          </w:p>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Y: 694880,197</w:t>
            </w:r>
          </w:p>
        </w:tc>
        <w:tc>
          <w:tcPr>
            <w:tcW w:w="1412"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7,20</w:t>
            </w:r>
          </w:p>
        </w:tc>
      </w:tr>
    </w:tbl>
    <w:p w:rsidR="00993157" w:rsidRDefault="00993157" w:rsidP="000829FC">
      <w:pPr>
        <w:pStyle w:val="Style19"/>
        <w:widowControl/>
        <w:spacing w:line="240" w:lineRule="auto"/>
        <w:ind w:right="2304"/>
        <w:jc w:val="left"/>
        <w:rPr>
          <w:rStyle w:val="FontStyle107"/>
          <w:color w:val="FF0000"/>
          <w:sz w:val="24"/>
          <w:szCs w:val="24"/>
        </w:rPr>
      </w:pPr>
    </w:p>
    <w:p w:rsidR="00C222E5" w:rsidRPr="00C222E5" w:rsidRDefault="00C222E5" w:rsidP="00C222E5">
      <w:pPr>
        <w:jc w:val="both"/>
        <w:rPr>
          <w:rFonts w:ascii="Times New Roman" w:hAnsi="Times New Roman"/>
          <w:sz w:val="24"/>
          <w:szCs w:val="24"/>
        </w:rPr>
      </w:pPr>
      <w:r w:rsidRPr="00C222E5">
        <w:rPr>
          <w:rFonts w:ascii="Times New Roman" w:hAnsi="Times New Roman"/>
          <w:sz w:val="24"/>
          <w:szCs w:val="24"/>
        </w:rPr>
        <w:t xml:space="preserve">Monitorizarea se va realiza </w:t>
      </w:r>
      <w:r w:rsidR="00AA3744" w:rsidRPr="008209B1">
        <w:rPr>
          <w:rFonts w:ascii="Times New Roman" w:hAnsi="Times New Roman"/>
          <w:sz w:val="24"/>
          <w:szCs w:val="24"/>
          <w:u w:val="single"/>
        </w:rPr>
        <w:t>anual</w:t>
      </w:r>
      <w:r w:rsidRPr="00C222E5">
        <w:rPr>
          <w:rFonts w:ascii="Times New Roman" w:hAnsi="Times New Roman"/>
          <w:sz w:val="24"/>
          <w:szCs w:val="24"/>
        </w:rPr>
        <w:t xml:space="preserve"> pentru indicatorii precizați la capitolul 10.2.2.</w:t>
      </w:r>
      <w:r w:rsidR="00B845CE">
        <w:rPr>
          <w:rFonts w:ascii="Times New Roman" w:hAnsi="Times New Roman"/>
          <w:sz w:val="24"/>
          <w:szCs w:val="24"/>
        </w:rPr>
        <w:t>, precum și pentru nivelul apei subterane</w:t>
      </w:r>
      <w:r>
        <w:rPr>
          <w:rFonts w:ascii="Times New Roman" w:hAnsi="Times New Roman"/>
          <w:sz w:val="24"/>
          <w:szCs w:val="24"/>
        </w:rPr>
        <w:t>, iar valorile obținute nu le vor depăși pe cele ale probelor martor.</w:t>
      </w:r>
    </w:p>
    <w:p w:rsidR="00C222E5" w:rsidRDefault="00C222E5" w:rsidP="000829FC">
      <w:pPr>
        <w:pStyle w:val="Style19"/>
        <w:widowControl/>
        <w:spacing w:line="240" w:lineRule="auto"/>
        <w:ind w:right="2304"/>
        <w:jc w:val="left"/>
        <w:rPr>
          <w:rStyle w:val="FontStyle107"/>
          <w:color w:val="FF0000"/>
          <w:sz w:val="24"/>
          <w:szCs w:val="24"/>
        </w:rPr>
      </w:pPr>
    </w:p>
    <w:p w:rsidR="00993157" w:rsidRPr="00F14924" w:rsidRDefault="00993157" w:rsidP="000829FC">
      <w:pPr>
        <w:pStyle w:val="Style19"/>
        <w:widowControl/>
        <w:spacing w:line="240" w:lineRule="auto"/>
        <w:ind w:right="2304"/>
        <w:jc w:val="left"/>
        <w:rPr>
          <w:rStyle w:val="FontStyle107"/>
          <w:b/>
          <w:i/>
          <w:sz w:val="24"/>
          <w:szCs w:val="24"/>
        </w:rPr>
      </w:pPr>
      <w:r w:rsidRPr="00F14924">
        <w:rPr>
          <w:rStyle w:val="FontStyle107"/>
          <w:b/>
          <w:i/>
          <w:sz w:val="24"/>
          <w:szCs w:val="24"/>
        </w:rPr>
        <w:t>13.</w:t>
      </w:r>
      <w:r w:rsidR="00C222E5" w:rsidRPr="00F14924">
        <w:rPr>
          <w:rStyle w:val="FontStyle107"/>
          <w:b/>
          <w:i/>
          <w:sz w:val="24"/>
          <w:szCs w:val="24"/>
        </w:rPr>
        <w:t>3</w:t>
      </w:r>
      <w:r w:rsidRPr="00F14924">
        <w:rPr>
          <w:rStyle w:val="FontStyle107"/>
          <w:b/>
          <w:i/>
          <w:sz w:val="24"/>
          <w:szCs w:val="24"/>
        </w:rPr>
        <w:t>.</w:t>
      </w:r>
      <w:r w:rsidR="00C222E5" w:rsidRPr="00F14924">
        <w:rPr>
          <w:rStyle w:val="FontStyle107"/>
          <w:b/>
          <w:i/>
          <w:sz w:val="24"/>
          <w:szCs w:val="24"/>
        </w:rPr>
        <w:t>3.</w:t>
      </w:r>
      <w:r w:rsidRPr="00F14924">
        <w:rPr>
          <w:rStyle w:val="FontStyle107"/>
          <w:b/>
          <w:i/>
          <w:sz w:val="24"/>
          <w:szCs w:val="24"/>
        </w:rPr>
        <w:t xml:space="preserve"> Monitorizarea solului</w:t>
      </w:r>
    </w:p>
    <w:p w:rsidR="007E4F36" w:rsidRPr="00C222E5" w:rsidRDefault="007E4F36" w:rsidP="007E4F36">
      <w:pPr>
        <w:jc w:val="both"/>
        <w:rPr>
          <w:rFonts w:ascii="Times New Roman" w:hAnsi="Times New Roman"/>
          <w:sz w:val="24"/>
        </w:rPr>
      </w:pPr>
      <w:r w:rsidRPr="00C222E5">
        <w:rPr>
          <w:rFonts w:ascii="Times New Roman" w:hAnsi="Times New Roman"/>
          <w:sz w:val="24"/>
        </w:rPr>
        <w:t xml:space="preserve">Controlul calitatii </w:t>
      </w:r>
      <w:r>
        <w:rPr>
          <w:rFonts w:ascii="Times New Roman" w:hAnsi="Times New Roman"/>
          <w:sz w:val="24"/>
        </w:rPr>
        <w:t>solului</w:t>
      </w:r>
      <w:r w:rsidRPr="00C222E5">
        <w:rPr>
          <w:rFonts w:ascii="Times New Roman" w:hAnsi="Times New Roman"/>
          <w:sz w:val="24"/>
        </w:rPr>
        <w:t xml:space="preserve"> se va realiza </w:t>
      </w:r>
      <w:r w:rsidR="00C67018">
        <w:rPr>
          <w:rFonts w:ascii="Times New Roman" w:hAnsi="Times New Roman"/>
          <w:sz w:val="24"/>
        </w:rPr>
        <w:t>din</w:t>
      </w:r>
      <w:r w:rsidRPr="00C222E5">
        <w:rPr>
          <w:rFonts w:ascii="Times New Roman" w:hAnsi="Times New Roman"/>
          <w:sz w:val="24"/>
        </w:rPr>
        <w:t xml:space="preserve"> cele </w:t>
      </w:r>
      <w:r>
        <w:rPr>
          <w:rFonts w:ascii="Times New Roman" w:hAnsi="Times New Roman"/>
          <w:sz w:val="24"/>
        </w:rPr>
        <w:t xml:space="preserve">3 </w:t>
      </w:r>
      <w:r w:rsidR="00C67018">
        <w:rPr>
          <w:rFonts w:ascii="Times New Roman" w:hAnsi="Times New Roman"/>
          <w:sz w:val="24"/>
        </w:rPr>
        <w:t>puncte de prelevare utilizate pentru stabilirea situației de referință</w:t>
      </w:r>
      <w:r>
        <w:rPr>
          <w:rFonts w:ascii="Times New Roman" w:hAnsi="Times New Roman"/>
          <w:sz w:val="24"/>
        </w:rPr>
        <w:t>, iar</w:t>
      </w:r>
      <w:r w:rsidRPr="00C222E5">
        <w:rPr>
          <w:rFonts w:ascii="Times New Roman" w:hAnsi="Times New Roman"/>
          <w:sz w:val="24"/>
        </w:rPr>
        <w:t xml:space="preserve"> </w:t>
      </w:r>
      <w:r>
        <w:rPr>
          <w:rFonts w:ascii="Times New Roman" w:hAnsi="Times New Roman"/>
          <w:sz w:val="24"/>
        </w:rPr>
        <w:t>r</w:t>
      </w:r>
      <w:r w:rsidRPr="00C222E5">
        <w:rPr>
          <w:rFonts w:ascii="Times New Roman" w:hAnsi="Times New Roman"/>
          <w:sz w:val="24"/>
        </w:rPr>
        <w:t>ezultatele analizelor se vor compara cu probele martor reprezentate de prima analiză efectuată după executarea forajelor  pentru fiecare indicator în parte.</w:t>
      </w:r>
    </w:p>
    <w:p w:rsidR="00ED29D3" w:rsidRDefault="00ED29D3" w:rsidP="00ED29D3">
      <w:pPr>
        <w:rPr>
          <w:rFonts w:ascii="Times New Roman" w:hAnsi="Times New Roman"/>
          <w:sz w:val="24"/>
          <w:szCs w:val="24"/>
          <w:lang w:eastAsia="ro-RO"/>
        </w:rPr>
      </w:pPr>
    </w:p>
    <w:p w:rsidR="00ED29D3" w:rsidRPr="00913E6D" w:rsidRDefault="00ED29D3" w:rsidP="00ED29D3">
      <w:pPr>
        <w:rPr>
          <w:rFonts w:ascii="Times New Roman" w:hAnsi="Times New Roman"/>
          <w:sz w:val="24"/>
          <w:szCs w:val="24"/>
          <w:lang w:eastAsia="ro-RO"/>
        </w:rPr>
      </w:pPr>
      <w:r>
        <w:rPr>
          <w:rFonts w:ascii="Times New Roman" w:hAnsi="Times New Roman"/>
          <w:sz w:val="24"/>
          <w:szCs w:val="24"/>
          <w:lang w:eastAsia="ro-RO"/>
        </w:rPr>
        <w:t xml:space="preserve">Punctele de prelevare </w:t>
      </w:r>
      <w:r w:rsidRPr="00913E6D">
        <w:rPr>
          <w:rFonts w:ascii="Times New Roman" w:hAnsi="Times New Roman"/>
          <w:sz w:val="24"/>
          <w:szCs w:val="24"/>
          <w:lang w:eastAsia="ro-RO"/>
        </w:rPr>
        <w:t>sunt amplasate astfel:</w:t>
      </w:r>
    </w:p>
    <w:tbl>
      <w:tblPr>
        <w:tblStyle w:val="Tabelgril"/>
        <w:tblW w:w="0" w:type="auto"/>
        <w:tblLook w:val="04A0" w:firstRow="1" w:lastRow="0" w:firstColumn="1" w:lastColumn="0" w:noHBand="0" w:noVBand="1"/>
      </w:tblPr>
      <w:tblGrid>
        <w:gridCol w:w="1414"/>
        <w:gridCol w:w="3117"/>
        <w:gridCol w:w="2403"/>
        <w:gridCol w:w="2553"/>
      </w:tblGrid>
      <w:tr w:rsidR="00ED29D3" w:rsidRPr="00F14924" w:rsidTr="004505C4">
        <w:tc>
          <w:tcPr>
            <w:tcW w:w="1414" w:type="dxa"/>
            <w:vMerge w:val="restart"/>
          </w:tcPr>
          <w:p w:rsidR="00ED29D3" w:rsidRPr="00F14924" w:rsidRDefault="00ED29D3" w:rsidP="004505C4">
            <w:pPr>
              <w:jc w:val="center"/>
              <w:rPr>
                <w:rFonts w:ascii="Times New Roman" w:hAnsi="Times New Roman"/>
                <w:sz w:val="24"/>
                <w:szCs w:val="24"/>
                <w:lang w:eastAsia="ro-RO"/>
              </w:rPr>
            </w:pPr>
            <w:r w:rsidRPr="00F14924">
              <w:rPr>
                <w:rFonts w:ascii="Times New Roman" w:hAnsi="Times New Roman"/>
                <w:sz w:val="24"/>
                <w:szCs w:val="24"/>
                <w:shd w:val="clear" w:color="auto" w:fill="FFFFFF"/>
                <w:lang w:val="en-GB"/>
              </w:rPr>
              <w:t>Punctul de prelevare sol</w:t>
            </w:r>
          </w:p>
        </w:tc>
        <w:tc>
          <w:tcPr>
            <w:tcW w:w="3117" w:type="dxa"/>
            <w:vMerge w:val="restart"/>
          </w:tcPr>
          <w:p w:rsidR="00ED29D3" w:rsidRPr="00F14924" w:rsidRDefault="00ED29D3" w:rsidP="004505C4">
            <w:pPr>
              <w:jc w:val="center"/>
              <w:rPr>
                <w:rFonts w:ascii="Times New Roman" w:hAnsi="Times New Roman"/>
                <w:sz w:val="24"/>
                <w:szCs w:val="24"/>
                <w:lang w:eastAsia="ro-RO"/>
              </w:rPr>
            </w:pPr>
            <w:r w:rsidRPr="00F14924">
              <w:rPr>
                <w:rFonts w:ascii="Times New Roman" w:hAnsi="Times New Roman"/>
                <w:sz w:val="24"/>
                <w:szCs w:val="24"/>
                <w:lang w:eastAsia="ro-RO"/>
              </w:rPr>
              <w:t>Amplasare</w:t>
            </w:r>
          </w:p>
        </w:tc>
        <w:tc>
          <w:tcPr>
            <w:tcW w:w="4956" w:type="dxa"/>
            <w:gridSpan w:val="2"/>
          </w:tcPr>
          <w:p w:rsidR="00ED29D3" w:rsidRPr="00F14924" w:rsidRDefault="00ED29D3" w:rsidP="004505C4">
            <w:pPr>
              <w:jc w:val="center"/>
              <w:rPr>
                <w:rFonts w:ascii="Times New Roman" w:hAnsi="Times New Roman"/>
                <w:sz w:val="24"/>
                <w:szCs w:val="24"/>
                <w:lang w:eastAsia="ro-RO"/>
              </w:rPr>
            </w:pPr>
            <w:r w:rsidRPr="00F14924">
              <w:rPr>
                <w:rFonts w:ascii="Times New Roman" w:hAnsi="Times New Roman"/>
                <w:sz w:val="24"/>
                <w:szCs w:val="24"/>
                <w:shd w:val="clear" w:color="auto" w:fill="FFFFFF"/>
                <w:lang w:val="en-GB"/>
              </w:rPr>
              <w:t>Coordonate Stereo 70</w:t>
            </w:r>
          </w:p>
        </w:tc>
      </w:tr>
      <w:tr w:rsidR="00ED29D3" w:rsidRPr="00F14924" w:rsidTr="004505C4">
        <w:tc>
          <w:tcPr>
            <w:tcW w:w="1414" w:type="dxa"/>
            <w:vMerge/>
          </w:tcPr>
          <w:p w:rsidR="00ED29D3" w:rsidRPr="00F14924" w:rsidRDefault="00ED29D3" w:rsidP="004505C4">
            <w:pPr>
              <w:jc w:val="center"/>
              <w:rPr>
                <w:rFonts w:ascii="Times New Roman" w:hAnsi="Times New Roman"/>
                <w:sz w:val="24"/>
                <w:szCs w:val="24"/>
                <w:shd w:val="clear" w:color="auto" w:fill="FFFFFF"/>
                <w:lang w:val="en-GB"/>
              </w:rPr>
            </w:pPr>
          </w:p>
        </w:tc>
        <w:tc>
          <w:tcPr>
            <w:tcW w:w="3117" w:type="dxa"/>
            <w:vMerge/>
          </w:tcPr>
          <w:p w:rsidR="00ED29D3" w:rsidRPr="00F14924" w:rsidRDefault="00ED29D3" w:rsidP="004505C4">
            <w:pPr>
              <w:jc w:val="center"/>
              <w:rPr>
                <w:rFonts w:ascii="Times New Roman" w:hAnsi="Times New Roman"/>
                <w:sz w:val="24"/>
                <w:szCs w:val="24"/>
                <w:lang w:eastAsia="ro-RO"/>
              </w:rPr>
            </w:pPr>
          </w:p>
        </w:tc>
        <w:tc>
          <w:tcPr>
            <w:tcW w:w="2403" w:type="dxa"/>
          </w:tcPr>
          <w:p w:rsidR="00ED29D3" w:rsidRPr="00F14924" w:rsidRDefault="00ED29D3" w:rsidP="004505C4">
            <w:pPr>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X</w:t>
            </w:r>
          </w:p>
        </w:tc>
        <w:tc>
          <w:tcPr>
            <w:tcW w:w="2553" w:type="dxa"/>
          </w:tcPr>
          <w:p w:rsidR="00ED29D3" w:rsidRPr="00F14924" w:rsidRDefault="00ED29D3" w:rsidP="004505C4">
            <w:pPr>
              <w:jc w:val="center"/>
              <w:rPr>
                <w:rFonts w:ascii="Times New Roman" w:hAnsi="Times New Roman"/>
                <w:sz w:val="24"/>
                <w:szCs w:val="24"/>
                <w:lang w:eastAsia="ro-RO"/>
              </w:rPr>
            </w:pPr>
            <w:r w:rsidRPr="00F14924">
              <w:rPr>
                <w:rFonts w:ascii="Times New Roman" w:hAnsi="Times New Roman"/>
                <w:sz w:val="24"/>
                <w:szCs w:val="24"/>
                <w:shd w:val="clear" w:color="auto" w:fill="FFFFFF"/>
                <w:lang w:val="en-GB"/>
              </w:rPr>
              <w:t>Y</w:t>
            </w:r>
          </w:p>
        </w:tc>
      </w:tr>
      <w:tr w:rsidR="00ED29D3" w:rsidRPr="00F14924" w:rsidTr="004505C4">
        <w:tc>
          <w:tcPr>
            <w:tcW w:w="1414"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Sol 1</w:t>
            </w:r>
          </w:p>
        </w:tc>
        <w:tc>
          <w:tcPr>
            <w:tcW w:w="3117"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in vecinatatea statiei de cerburanti</w:t>
            </w:r>
          </w:p>
        </w:tc>
        <w:tc>
          <w:tcPr>
            <w:tcW w:w="240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410759.440</w:t>
            </w:r>
          </w:p>
        </w:tc>
        <w:tc>
          <w:tcPr>
            <w:tcW w:w="255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694508.422</w:t>
            </w:r>
          </w:p>
        </w:tc>
      </w:tr>
      <w:tr w:rsidR="00ED29D3" w:rsidRPr="00F14924" w:rsidTr="004505C4">
        <w:tc>
          <w:tcPr>
            <w:tcW w:w="1414"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lastRenderedPageBreak/>
              <w:t>Sol 2</w:t>
            </w:r>
          </w:p>
        </w:tc>
        <w:tc>
          <w:tcPr>
            <w:tcW w:w="3117"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la 50m nord fata de celula 1</w:t>
            </w:r>
          </w:p>
        </w:tc>
        <w:tc>
          <w:tcPr>
            <w:tcW w:w="240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410820.999</w:t>
            </w:r>
          </w:p>
        </w:tc>
        <w:tc>
          <w:tcPr>
            <w:tcW w:w="255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694686.187</w:t>
            </w:r>
          </w:p>
        </w:tc>
      </w:tr>
      <w:tr w:rsidR="00ED29D3" w:rsidRPr="00F14924" w:rsidTr="004505C4">
        <w:tc>
          <w:tcPr>
            <w:tcW w:w="1414"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Sol 3</w:t>
            </w:r>
          </w:p>
        </w:tc>
        <w:tc>
          <w:tcPr>
            <w:tcW w:w="3117"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la 50m sud fata de celula 1</w:t>
            </w:r>
          </w:p>
        </w:tc>
        <w:tc>
          <w:tcPr>
            <w:tcW w:w="240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410699.288</w:t>
            </w:r>
          </w:p>
        </w:tc>
        <w:tc>
          <w:tcPr>
            <w:tcW w:w="255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694761.217</w:t>
            </w:r>
          </w:p>
        </w:tc>
      </w:tr>
    </w:tbl>
    <w:p w:rsidR="00B845CE" w:rsidRDefault="00B845CE" w:rsidP="000829FC">
      <w:pPr>
        <w:pStyle w:val="Style19"/>
        <w:widowControl/>
        <w:spacing w:line="240" w:lineRule="auto"/>
        <w:ind w:right="2304"/>
        <w:jc w:val="left"/>
        <w:rPr>
          <w:rStyle w:val="FontStyle107"/>
          <w:b/>
          <w:color w:val="FF0000"/>
          <w:sz w:val="24"/>
          <w:szCs w:val="24"/>
        </w:rPr>
      </w:pPr>
    </w:p>
    <w:p w:rsidR="00ED29D3" w:rsidRPr="00C222E5" w:rsidRDefault="00ED29D3" w:rsidP="00ED29D3">
      <w:pPr>
        <w:jc w:val="both"/>
        <w:rPr>
          <w:rFonts w:ascii="Times New Roman" w:hAnsi="Times New Roman"/>
          <w:sz w:val="24"/>
          <w:szCs w:val="24"/>
        </w:rPr>
      </w:pPr>
      <w:r w:rsidRPr="00ED29D3">
        <w:rPr>
          <w:rFonts w:ascii="Times New Roman" w:hAnsi="Times New Roman"/>
          <w:sz w:val="24"/>
          <w:szCs w:val="24"/>
        </w:rPr>
        <w:t xml:space="preserve">Prelevarea probelor de sol se va efectua în conformitate cu prevederile </w:t>
      </w:r>
      <w:r w:rsidRPr="00ED29D3">
        <w:rPr>
          <w:rFonts w:ascii="Times New Roman" w:hAnsi="Times New Roman"/>
          <w:i/>
          <w:sz w:val="24"/>
          <w:szCs w:val="24"/>
        </w:rPr>
        <w:t>Procedurii de realizare a bilanţurilor de mediu</w:t>
      </w:r>
      <w:r>
        <w:rPr>
          <w:rFonts w:ascii="Times New Roman" w:hAnsi="Times New Roman"/>
          <w:sz w:val="24"/>
          <w:szCs w:val="24"/>
        </w:rPr>
        <w:t>,</w:t>
      </w:r>
      <w:r w:rsidRPr="00ED29D3">
        <w:rPr>
          <w:rFonts w:ascii="Times New Roman" w:hAnsi="Times New Roman"/>
          <w:sz w:val="24"/>
          <w:szCs w:val="24"/>
        </w:rPr>
        <w:t xml:space="preserve"> </w:t>
      </w:r>
      <w:r>
        <w:rPr>
          <w:rFonts w:ascii="Times New Roman" w:hAnsi="Times New Roman"/>
          <w:sz w:val="24"/>
          <w:szCs w:val="24"/>
        </w:rPr>
        <w:t xml:space="preserve">aprobată prin </w:t>
      </w:r>
      <w:r w:rsidRPr="00ED29D3">
        <w:rPr>
          <w:rFonts w:ascii="Times New Roman" w:hAnsi="Times New Roman"/>
          <w:i/>
          <w:sz w:val="24"/>
          <w:szCs w:val="24"/>
        </w:rPr>
        <w:t>Ord. MAPPM nr. 184/1997</w:t>
      </w:r>
      <w:r>
        <w:rPr>
          <w:rFonts w:ascii="Times New Roman" w:hAnsi="Times New Roman"/>
          <w:sz w:val="24"/>
          <w:szCs w:val="24"/>
        </w:rPr>
        <w:t xml:space="preserve">, </w:t>
      </w:r>
      <w:r w:rsidRPr="00ED29D3">
        <w:rPr>
          <w:rFonts w:ascii="Times New Roman" w:hAnsi="Times New Roman"/>
          <w:sz w:val="24"/>
          <w:szCs w:val="24"/>
          <w:u w:val="single"/>
        </w:rPr>
        <w:t>anual</w:t>
      </w:r>
      <w:r>
        <w:rPr>
          <w:rFonts w:ascii="Times New Roman" w:hAnsi="Times New Roman"/>
          <w:sz w:val="24"/>
          <w:szCs w:val="24"/>
        </w:rPr>
        <w:t xml:space="preserve">, </w:t>
      </w:r>
      <w:r w:rsidRPr="00C222E5">
        <w:rPr>
          <w:rFonts w:ascii="Times New Roman" w:hAnsi="Times New Roman"/>
          <w:sz w:val="24"/>
          <w:szCs w:val="24"/>
        </w:rPr>
        <w:t>pentru indicatorii precizați la capitolul 10.</w:t>
      </w:r>
      <w:r>
        <w:rPr>
          <w:rFonts w:ascii="Times New Roman" w:hAnsi="Times New Roman"/>
          <w:sz w:val="24"/>
          <w:szCs w:val="24"/>
        </w:rPr>
        <w:t xml:space="preserve"> 3</w:t>
      </w:r>
      <w:r w:rsidRPr="00C222E5">
        <w:rPr>
          <w:rFonts w:ascii="Times New Roman" w:hAnsi="Times New Roman"/>
          <w:sz w:val="24"/>
          <w:szCs w:val="24"/>
        </w:rPr>
        <w:t>.</w:t>
      </w:r>
      <w:r>
        <w:rPr>
          <w:rFonts w:ascii="Times New Roman" w:hAnsi="Times New Roman"/>
          <w:sz w:val="24"/>
          <w:szCs w:val="24"/>
        </w:rPr>
        <w:t>, iar valorile obținute nu le vor depăși pe cele ale probelor martor.</w:t>
      </w:r>
    </w:p>
    <w:p w:rsidR="00ED29D3" w:rsidRDefault="00ED29D3" w:rsidP="000829FC">
      <w:pPr>
        <w:pStyle w:val="Style19"/>
        <w:widowControl/>
        <w:spacing w:line="240" w:lineRule="auto"/>
        <w:ind w:right="2304"/>
        <w:jc w:val="left"/>
        <w:rPr>
          <w:rStyle w:val="FontStyle107"/>
          <w:b/>
          <w:color w:val="FF0000"/>
          <w:sz w:val="24"/>
          <w:szCs w:val="24"/>
        </w:rPr>
      </w:pPr>
    </w:p>
    <w:p w:rsidR="00951CD2" w:rsidRPr="00244C82" w:rsidRDefault="002F346B" w:rsidP="000829FC">
      <w:pPr>
        <w:pStyle w:val="Titlu2"/>
        <w:numPr>
          <w:ilvl w:val="0"/>
          <w:numId w:val="0"/>
        </w:numPr>
        <w:spacing w:before="0" w:after="0"/>
        <w:ind w:left="576" w:hanging="576"/>
        <w:jc w:val="both"/>
        <w:rPr>
          <w:rFonts w:ascii="Times New Roman" w:hAnsi="Times New Roman" w:cs="Times New Roman"/>
          <w:sz w:val="24"/>
          <w:szCs w:val="24"/>
        </w:rPr>
      </w:pPr>
      <w:r w:rsidRPr="00244C82">
        <w:rPr>
          <w:rFonts w:ascii="Times New Roman" w:hAnsi="Times New Roman" w:cs="Times New Roman"/>
          <w:sz w:val="24"/>
          <w:szCs w:val="24"/>
        </w:rPr>
        <w:t>13.</w:t>
      </w:r>
      <w:r w:rsidR="00F14924" w:rsidRPr="00244C82">
        <w:rPr>
          <w:rFonts w:ascii="Times New Roman" w:hAnsi="Times New Roman" w:cs="Times New Roman"/>
          <w:sz w:val="24"/>
          <w:szCs w:val="24"/>
        </w:rPr>
        <w:t>4</w:t>
      </w:r>
      <w:r w:rsidRPr="00244C82">
        <w:rPr>
          <w:rFonts w:ascii="Times New Roman" w:hAnsi="Times New Roman" w:cs="Times New Roman"/>
          <w:sz w:val="24"/>
          <w:szCs w:val="24"/>
        </w:rPr>
        <w:t>.</w:t>
      </w:r>
      <w:r w:rsidR="00951CD2" w:rsidRPr="00244C82">
        <w:rPr>
          <w:rFonts w:ascii="Times New Roman" w:hAnsi="Times New Roman" w:cs="Times New Roman"/>
          <w:sz w:val="24"/>
          <w:szCs w:val="24"/>
        </w:rPr>
        <w:t>Monitorizarea post – închidere</w:t>
      </w:r>
    </w:p>
    <w:p w:rsidR="00F14924" w:rsidRPr="00F14924" w:rsidRDefault="00F14924" w:rsidP="00F14924">
      <w:pPr>
        <w:jc w:val="both"/>
        <w:rPr>
          <w:rFonts w:ascii="Times New Roman" w:hAnsi="Times New Roman"/>
          <w:sz w:val="24"/>
          <w:szCs w:val="24"/>
        </w:rPr>
      </w:pPr>
      <w:bookmarkStart w:id="74" w:name="_Toc173089290"/>
      <w:bookmarkStart w:id="75" w:name="_Toc240170443"/>
      <w:bookmarkStart w:id="76" w:name="_Toc240170500"/>
      <w:bookmarkStart w:id="77" w:name="_Toc133228135"/>
      <w:bookmarkStart w:id="78" w:name="_Toc133997715"/>
      <w:bookmarkStart w:id="79" w:name="_Toc119378083"/>
      <w:r w:rsidRPr="00F14924">
        <w:rPr>
          <w:rFonts w:ascii="Times New Roman" w:hAnsi="Times New Roman"/>
          <w:sz w:val="24"/>
          <w:szCs w:val="24"/>
        </w:rPr>
        <w:t>Monitorizarea post-închidere se va realiza conf. prevederilor din  Ord.M.M.G.A. 757/2004 și HG 349/2005, cu modificarile ulterioare.</w:t>
      </w:r>
    </w:p>
    <w:p w:rsidR="00F14924" w:rsidRPr="00F14924" w:rsidRDefault="00F14924" w:rsidP="00F14924">
      <w:pPr>
        <w:jc w:val="both"/>
        <w:rPr>
          <w:rFonts w:ascii="Times New Roman" w:hAnsi="Times New Roman"/>
          <w:sz w:val="24"/>
          <w:szCs w:val="24"/>
        </w:rPr>
      </w:pPr>
      <w:r w:rsidRPr="00F14924">
        <w:rPr>
          <w:rFonts w:ascii="Times New Roman" w:eastAsiaTheme="minorHAnsi" w:hAnsi="Times New Roman"/>
          <w:sz w:val="24"/>
          <w:szCs w:val="24"/>
        </w:rPr>
        <w:t>Perioada de urmărire post –închidere este de minim 30 ani şi poate fi prelungită dacă se constată că depozitul nu este încă stabil şi prezintă un risc potenţial pentru factorii de mediu.</w:t>
      </w:r>
      <w:r w:rsidRPr="00F14924">
        <w:rPr>
          <w:rFonts w:ascii="Times New Roman" w:hAnsi="Times New Roman"/>
          <w:sz w:val="24"/>
          <w:szCs w:val="24"/>
        </w:rPr>
        <w:t xml:space="preserve"> Se vor urmări o parte din obiectivele menţionate pentru faza de funcţionare dar cu o frecventa mai redusa:</w:t>
      </w:r>
    </w:p>
    <w:p w:rsidR="00F14924" w:rsidRPr="00F14924" w:rsidRDefault="00F14924" w:rsidP="005A75D7">
      <w:pPr>
        <w:numPr>
          <w:ilvl w:val="0"/>
          <w:numId w:val="54"/>
        </w:numPr>
        <w:spacing w:line="276" w:lineRule="auto"/>
        <w:jc w:val="both"/>
        <w:rPr>
          <w:rFonts w:ascii="Times New Roman" w:eastAsia="Times New Roman" w:hAnsi="Times New Roman"/>
          <w:sz w:val="24"/>
          <w:szCs w:val="24"/>
        </w:rPr>
      </w:pPr>
      <w:r w:rsidRPr="00F14924">
        <w:rPr>
          <w:rFonts w:ascii="Times New Roman" w:eastAsia="Times New Roman" w:hAnsi="Times New Roman"/>
          <w:sz w:val="24"/>
          <w:szCs w:val="24"/>
        </w:rPr>
        <w:t>cantitatea și calitatea levigatului evacuat, pana la epuizarea producerii acestuia;</w:t>
      </w:r>
    </w:p>
    <w:p w:rsidR="00F14924" w:rsidRPr="00F14924" w:rsidRDefault="00F14924" w:rsidP="005A75D7">
      <w:pPr>
        <w:numPr>
          <w:ilvl w:val="0"/>
          <w:numId w:val="54"/>
        </w:numPr>
        <w:spacing w:line="276" w:lineRule="auto"/>
        <w:jc w:val="both"/>
        <w:rPr>
          <w:rFonts w:ascii="Times New Roman" w:eastAsia="Times New Roman" w:hAnsi="Times New Roman"/>
          <w:sz w:val="24"/>
          <w:szCs w:val="24"/>
        </w:rPr>
      </w:pPr>
      <w:r w:rsidRPr="00F14924">
        <w:rPr>
          <w:rFonts w:ascii="Times New Roman" w:eastAsia="Times New Roman" w:hAnsi="Times New Roman"/>
          <w:sz w:val="24"/>
          <w:szCs w:val="24"/>
        </w:rPr>
        <w:t>analiza principalilor indicatori caracteristici ai apelor subterane</w:t>
      </w:r>
      <w:r w:rsidR="0046751B">
        <w:rPr>
          <w:rFonts w:ascii="Times New Roman" w:eastAsia="Times New Roman" w:hAnsi="Times New Roman"/>
          <w:sz w:val="24"/>
          <w:szCs w:val="24"/>
        </w:rPr>
        <w:t>;</w:t>
      </w:r>
      <w:r w:rsidRPr="00F14924">
        <w:rPr>
          <w:rFonts w:ascii="Times New Roman" w:eastAsia="Times New Roman" w:hAnsi="Times New Roman"/>
          <w:sz w:val="24"/>
          <w:szCs w:val="24"/>
        </w:rPr>
        <w:t xml:space="preserve"> </w:t>
      </w:r>
    </w:p>
    <w:p w:rsidR="00F14924" w:rsidRPr="00F14924" w:rsidRDefault="00F14924" w:rsidP="005A75D7">
      <w:pPr>
        <w:numPr>
          <w:ilvl w:val="0"/>
          <w:numId w:val="54"/>
        </w:numPr>
        <w:spacing w:line="276" w:lineRule="auto"/>
        <w:jc w:val="both"/>
        <w:rPr>
          <w:rFonts w:ascii="Times New Roman" w:eastAsia="Times New Roman" w:hAnsi="Times New Roman"/>
          <w:sz w:val="24"/>
          <w:szCs w:val="24"/>
        </w:rPr>
      </w:pPr>
      <w:r w:rsidRPr="00F14924">
        <w:rPr>
          <w:rFonts w:ascii="Times New Roman" w:eastAsia="Times New Roman" w:hAnsi="Times New Roman"/>
          <w:sz w:val="24"/>
          <w:szCs w:val="24"/>
        </w:rPr>
        <w:t>calitatea aerului și productia de biogaz;</w:t>
      </w:r>
    </w:p>
    <w:p w:rsidR="00F14924" w:rsidRPr="00F14924" w:rsidRDefault="00F14924" w:rsidP="005A75D7">
      <w:pPr>
        <w:numPr>
          <w:ilvl w:val="0"/>
          <w:numId w:val="54"/>
        </w:numPr>
        <w:spacing w:line="276" w:lineRule="auto"/>
        <w:jc w:val="both"/>
        <w:rPr>
          <w:rFonts w:ascii="Times New Roman" w:hAnsi="Times New Roman"/>
          <w:sz w:val="24"/>
          <w:szCs w:val="24"/>
        </w:rPr>
      </w:pPr>
      <w:r w:rsidRPr="00F14924">
        <w:rPr>
          <w:rFonts w:ascii="Times New Roman" w:hAnsi="Times New Roman"/>
          <w:sz w:val="24"/>
          <w:szCs w:val="24"/>
        </w:rPr>
        <w:t>regimul de tasare și comportarea stratelor din acoperisul depozitului;</w:t>
      </w:r>
    </w:p>
    <w:p w:rsidR="00F14924" w:rsidRPr="00F14924" w:rsidRDefault="00F14924" w:rsidP="005A75D7">
      <w:pPr>
        <w:numPr>
          <w:ilvl w:val="0"/>
          <w:numId w:val="54"/>
        </w:numPr>
        <w:spacing w:line="276" w:lineRule="auto"/>
        <w:jc w:val="both"/>
        <w:rPr>
          <w:rFonts w:ascii="Times New Roman" w:hAnsi="Times New Roman"/>
          <w:sz w:val="24"/>
          <w:szCs w:val="24"/>
        </w:rPr>
      </w:pPr>
      <w:r w:rsidRPr="00F14924">
        <w:rPr>
          <w:rFonts w:ascii="Times New Roman" w:hAnsi="Times New Roman"/>
          <w:sz w:val="24"/>
          <w:szCs w:val="24"/>
        </w:rPr>
        <w:t>calitatea solului în zona de influenta a depozitului și evolutia noilor biocenoze dezvoltate pe suprafetele redate circuitului natural.</w:t>
      </w:r>
    </w:p>
    <w:p w:rsidR="00F14924" w:rsidRPr="00F14924" w:rsidRDefault="00F14924" w:rsidP="00F14924">
      <w:pPr>
        <w:jc w:val="both"/>
        <w:rPr>
          <w:rFonts w:ascii="Times New Roman" w:eastAsia="Times New Roman" w:hAnsi="Times New Roman"/>
          <w:b/>
          <w:sz w:val="24"/>
          <w:szCs w:val="24"/>
          <w:u w:val="single"/>
        </w:rPr>
      </w:pPr>
      <w:r w:rsidRPr="00F14924">
        <w:rPr>
          <w:rFonts w:ascii="Times New Roman" w:eastAsia="Times New Roman" w:hAnsi="Times New Roman"/>
          <w:sz w:val="24"/>
          <w:szCs w:val="24"/>
        </w:rPr>
        <w:t>Numărul de puncte de recoltare, precum şi frecvenţa de analiză, se vor stabili în actul de reglementare pentru închidere.</w:t>
      </w:r>
    </w:p>
    <w:p w:rsidR="00F14924" w:rsidRPr="00F14924" w:rsidRDefault="00F14924" w:rsidP="00F14924">
      <w:pPr>
        <w:jc w:val="both"/>
        <w:rPr>
          <w:rFonts w:ascii="Times New Roman" w:eastAsia="Times New Roman" w:hAnsi="Times New Roman"/>
          <w:sz w:val="24"/>
          <w:szCs w:val="24"/>
        </w:rPr>
      </w:pPr>
      <w:r w:rsidRPr="00F14924">
        <w:rPr>
          <w:rFonts w:ascii="Times New Roman" w:eastAsia="Times New Roman" w:hAnsi="Times New Roman"/>
          <w:sz w:val="24"/>
          <w:szCs w:val="24"/>
        </w:rPr>
        <w:t>Principalii indicatori care vor fi urmăriţi în cadrul activităţii de monitorizare postînchidere pentru caracterizarea levigatului, a apelor subterane şi a gazului de depozit:</w:t>
      </w:r>
    </w:p>
    <w:p w:rsidR="00F14924" w:rsidRPr="00F14924" w:rsidRDefault="00F14924" w:rsidP="00F14924">
      <w:pPr>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2966"/>
      </w:tblGrid>
      <w:tr w:rsidR="00F14924" w:rsidRPr="00F14924" w:rsidTr="004505C4">
        <w:trPr>
          <w:jc w:val="center"/>
        </w:trPr>
        <w:tc>
          <w:tcPr>
            <w:tcW w:w="5812" w:type="dxa"/>
            <w:shd w:val="clear" w:color="auto" w:fill="auto"/>
          </w:tcPr>
          <w:p w:rsidR="00F14924" w:rsidRPr="00F14924" w:rsidRDefault="00F14924" w:rsidP="00F14924">
            <w:pPr>
              <w:ind w:left="72"/>
              <w:jc w:val="center"/>
              <w:rPr>
                <w:rFonts w:ascii="Times New Roman" w:eastAsia="Times New Roman" w:hAnsi="Times New Roman"/>
                <w:b/>
                <w:sz w:val="24"/>
                <w:szCs w:val="24"/>
              </w:rPr>
            </w:pPr>
            <w:r w:rsidRPr="00F14924">
              <w:rPr>
                <w:rFonts w:ascii="Times New Roman" w:eastAsia="Times New Roman" w:hAnsi="Times New Roman"/>
                <w:b/>
                <w:sz w:val="24"/>
                <w:szCs w:val="24"/>
              </w:rPr>
              <w:t>Parametrii urmăriţi</w:t>
            </w:r>
          </w:p>
        </w:tc>
        <w:tc>
          <w:tcPr>
            <w:tcW w:w="2966" w:type="dxa"/>
            <w:shd w:val="clear" w:color="auto" w:fill="auto"/>
          </w:tcPr>
          <w:p w:rsidR="00F14924" w:rsidRPr="00F14924" w:rsidRDefault="00F14924" w:rsidP="00F14924">
            <w:pPr>
              <w:ind w:left="20"/>
              <w:jc w:val="center"/>
              <w:rPr>
                <w:rFonts w:ascii="Times New Roman" w:eastAsia="Times New Roman" w:hAnsi="Times New Roman"/>
                <w:b/>
                <w:sz w:val="24"/>
                <w:szCs w:val="24"/>
              </w:rPr>
            </w:pPr>
            <w:r w:rsidRPr="00F14924">
              <w:rPr>
                <w:rFonts w:ascii="Times New Roman" w:eastAsia="Times New Roman" w:hAnsi="Times New Roman"/>
                <w:b/>
                <w:sz w:val="24"/>
                <w:szCs w:val="24"/>
              </w:rPr>
              <w:t>Frecvenţa de analiză</w:t>
            </w:r>
          </w:p>
        </w:tc>
      </w:tr>
      <w:tr w:rsidR="00F14924" w:rsidRPr="00F14924" w:rsidTr="004505C4">
        <w:trPr>
          <w:jc w:val="center"/>
        </w:trPr>
        <w:tc>
          <w:tcPr>
            <w:tcW w:w="5812" w:type="dxa"/>
            <w:shd w:val="clear" w:color="auto" w:fill="auto"/>
          </w:tcPr>
          <w:p w:rsidR="00F14924" w:rsidRPr="00F14924" w:rsidRDefault="00F14924" w:rsidP="00CE0F54">
            <w:pPr>
              <w:ind w:left="72"/>
              <w:rPr>
                <w:rFonts w:ascii="Times New Roman" w:eastAsia="Times New Roman" w:hAnsi="Times New Roman"/>
                <w:sz w:val="24"/>
                <w:szCs w:val="24"/>
              </w:rPr>
            </w:pPr>
            <w:r w:rsidRPr="00F14924">
              <w:rPr>
                <w:rFonts w:ascii="Times New Roman" w:eastAsia="Times New Roman" w:hAnsi="Times New Roman"/>
                <w:sz w:val="24"/>
                <w:szCs w:val="24"/>
              </w:rPr>
              <w:t>Volumul levigatului și compoziţia levigatului</w:t>
            </w:r>
            <w:r w:rsidR="00CE0F54">
              <w:rPr>
                <w:rFonts w:ascii="Times New Roman" w:eastAsia="Times New Roman" w:hAnsi="Times New Roman"/>
                <w:sz w:val="24"/>
                <w:szCs w:val="24"/>
              </w:rPr>
              <w:t xml:space="preserve">, pentru indicatorii precizați la capitolul </w:t>
            </w:r>
            <w:r w:rsidR="00CE0F54" w:rsidRPr="00CE0F54">
              <w:rPr>
                <w:rFonts w:ascii="Times New Roman" w:eastAsia="Times New Roman" w:hAnsi="Times New Roman"/>
                <w:sz w:val="24"/>
                <w:szCs w:val="24"/>
              </w:rPr>
              <w:t>13.3.2.1.</w:t>
            </w:r>
          </w:p>
        </w:tc>
        <w:tc>
          <w:tcPr>
            <w:tcW w:w="2966"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o dată la 6 luni</w:t>
            </w:r>
          </w:p>
        </w:tc>
      </w:tr>
      <w:tr w:rsidR="00F14924" w:rsidRPr="00F14924" w:rsidTr="004505C4">
        <w:trPr>
          <w:jc w:val="center"/>
        </w:trPr>
        <w:tc>
          <w:tcPr>
            <w:tcW w:w="5812" w:type="dxa"/>
            <w:shd w:val="clear" w:color="auto" w:fill="auto"/>
          </w:tcPr>
          <w:p w:rsidR="00F14924" w:rsidRPr="00F14924" w:rsidRDefault="00F14924" w:rsidP="00F14924">
            <w:pPr>
              <w:ind w:left="72"/>
              <w:rPr>
                <w:rFonts w:ascii="Times New Roman" w:eastAsia="Times New Roman" w:hAnsi="Times New Roman"/>
                <w:sz w:val="24"/>
                <w:szCs w:val="24"/>
              </w:rPr>
            </w:pPr>
            <w:r w:rsidRPr="00F14924">
              <w:rPr>
                <w:rFonts w:ascii="Times New Roman" w:eastAsia="Times New Roman" w:hAnsi="Times New Roman"/>
                <w:sz w:val="24"/>
                <w:szCs w:val="24"/>
              </w:rPr>
              <w:t>Compoziţia apei subterane</w:t>
            </w:r>
            <w:r w:rsidR="00CE0F54">
              <w:rPr>
                <w:rFonts w:ascii="Times New Roman" w:eastAsia="Times New Roman" w:hAnsi="Times New Roman"/>
                <w:sz w:val="24"/>
                <w:szCs w:val="24"/>
              </w:rPr>
              <w:t xml:space="preserve">, pentru indicatorii precizați la capitolul </w:t>
            </w:r>
            <w:r w:rsidR="00CE0F54" w:rsidRPr="00CE0F54">
              <w:rPr>
                <w:rFonts w:ascii="Times New Roman" w:eastAsia="Times New Roman" w:hAnsi="Times New Roman"/>
                <w:sz w:val="24"/>
                <w:szCs w:val="24"/>
              </w:rPr>
              <w:t>13.3.2.3.</w:t>
            </w:r>
          </w:p>
        </w:tc>
        <w:tc>
          <w:tcPr>
            <w:tcW w:w="2966"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o dată la 6 luni</w:t>
            </w:r>
          </w:p>
        </w:tc>
      </w:tr>
      <w:tr w:rsidR="00F14924" w:rsidRPr="00F14924" w:rsidTr="004505C4">
        <w:trPr>
          <w:jc w:val="center"/>
        </w:trPr>
        <w:tc>
          <w:tcPr>
            <w:tcW w:w="5812" w:type="dxa"/>
            <w:shd w:val="clear" w:color="auto" w:fill="auto"/>
          </w:tcPr>
          <w:p w:rsidR="00F14924" w:rsidRPr="00F14924" w:rsidRDefault="00F14924" w:rsidP="00F14924">
            <w:pPr>
              <w:ind w:left="72"/>
              <w:rPr>
                <w:rFonts w:ascii="Times New Roman" w:eastAsia="Times New Roman" w:hAnsi="Times New Roman"/>
                <w:sz w:val="24"/>
                <w:szCs w:val="24"/>
              </w:rPr>
            </w:pPr>
            <w:r w:rsidRPr="00F14924">
              <w:rPr>
                <w:rFonts w:ascii="Times New Roman" w:eastAsia="Times New Roman" w:hAnsi="Times New Roman"/>
                <w:sz w:val="24"/>
                <w:szCs w:val="24"/>
              </w:rPr>
              <w:t>Volumul şi compoziţia gazului de depozit (CH</w:t>
            </w:r>
            <w:r w:rsidRPr="00F14924">
              <w:rPr>
                <w:rFonts w:ascii="Times New Roman" w:eastAsia="Times New Roman" w:hAnsi="Times New Roman"/>
                <w:sz w:val="24"/>
                <w:szCs w:val="24"/>
                <w:vertAlign w:val="subscript"/>
              </w:rPr>
              <w:t>4</w:t>
            </w:r>
            <w:r w:rsidRPr="00F14924">
              <w:rPr>
                <w:rFonts w:ascii="Times New Roman" w:eastAsia="Times New Roman" w:hAnsi="Times New Roman"/>
                <w:sz w:val="24"/>
                <w:szCs w:val="24"/>
              </w:rPr>
              <w:t>, CO</w:t>
            </w:r>
            <w:r w:rsidRPr="00F14924">
              <w:rPr>
                <w:rFonts w:ascii="Times New Roman" w:eastAsia="Times New Roman" w:hAnsi="Times New Roman"/>
                <w:sz w:val="24"/>
                <w:szCs w:val="24"/>
                <w:vertAlign w:val="subscript"/>
              </w:rPr>
              <w:t>2</w:t>
            </w:r>
            <w:r w:rsidRPr="00F14924">
              <w:rPr>
                <w:rFonts w:ascii="Times New Roman" w:eastAsia="Times New Roman" w:hAnsi="Times New Roman"/>
                <w:sz w:val="24"/>
                <w:szCs w:val="24"/>
              </w:rPr>
              <w:t>, H</w:t>
            </w:r>
            <w:r w:rsidRPr="00F14924">
              <w:rPr>
                <w:rFonts w:ascii="Times New Roman" w:eastAsia="Times New Roman" w:hAnsi="Times New Roman"/>
                <w:sz w:val="24"/>
                <w:szCs w:val="24"/>
                <w:vertAlign w:val="subscript"/>
              </w:rPr>
              <w:t>2</w:t>
            </w:r>
            <w:r w:rsidRPr="00F14924">
              <w:rPr>
                <w:rFonts w:ascii="Times New Roman" w:eastAsia="Times New Roman" w:hAnsi="Times New Roman"/>
                <w:sz w:val="24"/>
                <w:szCs w:val="24"/>
              </w:rPr>
              <w:t>S,  etc.)</w:t>
            </w:r>
          </w:p>
        </w:tc>
        <w:tc>
          <w:tcPr>
            <w:tcW w:w="2966"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o dată la 6 luni</w:t>
            </w:r>
          </w:p>
        </w:tc>
      </w:tr>
    </w:tbl>
    <w:p w:rsidR="00F14924" w:rsidRPr="00F14924" w:rsidRDefault="00F14924" w:rsidP="00F14924">
      <w:pPr>
        <w:ind w:left="180" w:hanging="180"/>
        <w:rPr>
          <w:rFonts w:ascii="Times New Roman" w:eastAsia="Times New Roman" w:hAnsi="Times New Roman"/>
          <w:sz w:val="24"/>
          <w:szCs w:val="24"/>
        </w:rPr>
      </w:pPr>
    </w:p>
    <w:p w:rsidR="00F14924" w:rsidRPr="00F14924" w:rsidRDefault="00F14924" w:rsidP="00F14924">
      <w:pPr>
        <w:ind w:left="180" w:hanging="180"/>
        <w:rPr>
          <w:rFonts w:ascii="Times New Roman" w:eastAsia="Times New Roman" w:hAnsi="Times New Roman"/>
          <w:sz w:val="24"/>
          <w:szCs w:val="24"/>
        </w:rPr>
      </w:pPr>
      <w:r w:rsidRPr="00F14924">
        <w:rPr>
          <w:rFonts w:ascii="Times New Roman" w:eastAsia="Times New Roman" w:hAnsi="Times New Roman"/>
          <w:sz w:val="24"/>
          <w:szCs w:val="24"/>
        </w:rPr>
        <w:t>Datele meteorologice necesare pentru întocmirea balanţei apei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4249"/>
      </w:tblGrid>
      <w:tr w:rsidR="00F14924" w:rsidRPr="00F14924" w:rsidTr="004505C4">
        <w:trPr>
          <w:jc w:val="center"/>
        </w:trPr>
        <w:tc>
          <w:tcPr>
            <w:tcW w:w="4529" w:type="dxa"/>
            <w:shd w:val="clear" w:color="auto" w:fill="auto"/>
          </w:tcPr>
          <w:p w:rsidR="00F14924" w:rsidRPr="00F14924" w:rsidRDefault="00F14924" w:rsidP="00F14924">
            <w:pPr>
              <w:ind w:left="360" w:hanging="2070"/>
              <w:jc w:val="center"/>
              <w:rPr>
                <w:rFonts w:ascii="Times New Roman" w:eastAsia="Times New Roman" w:hAnsi="Times New Roman"/>
                <w:b/>
                <w:sz w:val="24"/>
                <w:szCs w:val="24"/>
              </w:rPr>
            </w:pPr>
            <w:r w:rsidRPr="00F14924">
              <w:rPr>
                <w:rFonts w:ascii="Times New Roman" w:eastAsia="Times New Roman" w:hAnsi="Times New Roman"/>
                <w:b/>
                <w:sz w:val="24"/>
                <w:szCs w:val="24"/>
              </w:rPr>
              <w:t>Parametrii urmăriţi</w:t>
            </w:r>
          </w:p>
        </w:tc>
        <w:tc>
          <w:tcPr>
            <w:tcW w:w="4249" w:type="dxa"/>
            <w:shd w:val="clear" w:color="auto" w:fill="auto"/>
          </w:tcPr>
          <w:p w:rsidR="00F14924" w:rsidRPr="00F14924" w:rsidRDefault="00F14924" w:rsidP="00F14924">
            <w:pPr>
              <w:ind w:left="20"/>
              <w:jc w:val="center"/>
              <w:rPr>
                <w:rFonts w:ascii="Times New Roman" w:eastAsia="Times New Roman" w:hAnsi="Times New Roman"/>
                <w:b/>
                <w:sz w:val="24"/>
                <w:szCs w:val="24"/>
              </w:rPr>
            </w:pPr>
            <w:r w:rsidRPr="00F14924">
              <w:rPr>
                <w:rFonts w:ascii="Times New Roman" w:eastAsia="Times New Roman" w:hAnsi="Times New Roman"/>
                <w:b/>
                <w:sz w:val="24"/>
                <w:szCs w:val="24"/>
              </w:rPr>
              <w:t>Frecvenţa de analiză</w:t>
            </w:r>
          </w:p>
        </w:tc>
      </w:tr>
      <w:tr w:rsidR="00F14924" w:rsidRPr="00F14924" w:rsidTr="004505C4">
        <w:trPr>
          <w:jc w:val="center"/>
        </w:trPr>
        <w:tc>
          <w:tcPr>
            <w:tcW w:w="4529" w:type="dxa"/>
            <w:shd w:val="clear" w:color="auto" w:fill="auto"/>
          </w:tcPr>
          <w:p w:rsidR="00F14924" w:rsidRPr="00F14924" w:rsidRDefault="00F14924" w:rsidP="00F14924">
            <w:pPr>
              <w:ind w:left="360" w:hanging="288"/>
              <w:rPr>
                <w:rFonts w:ascii="Times New Roman" w:eastAsia="Times New Roman" w:hAnsi="Times New Roman"/>
                <w:sz w:val="24"/>
                <w:szCs w:val="24"/>
              </w:rPr>
            </w:pPr>
            <w:r w:rsidRPr="00F14924">
              <w:rPr>
                <w:rFonts w:ascii="Times New Roman" w:eastAsia="Times New Roman" w:hAnsi="Times New Roman"/>
                <w:sz w:val="24"/>
                <w:szCs w:val="24"/>
              </w:rPr>
              <w:t>Cantitatea de precipitaţii</w:t>
            </w:r>
          </w:p>
        </w:tc>
        <w:tc>
          <w:tcPr>
            <w:tcW w:w="4249"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zilnic + valori medii lunare</w:t>
            </w:r>
          </w:p>
        </w:tc>
      </w:tr>
      <w:tr w:rsidR="00F14924" w:rsidRPr="00F14924" w:rsidTr="004505C4">
        <w:trPr>
          <w:jc w:val="center"/>
        </w:trPr>
        <w:tc>
          <w:tcPr>
            <w:tcW w:w="4529" w:type="dxa"/>
            <w:shd w:val="clear" w:color="auto" w:fill="auto"/>
          </w:tcPr>
          <w:p w:rsidR="00F14924" w:rsidRPr="00F14924" w:rsidRDefault="00F14924" w:rsidP="00F14924">
            <w:pPr>
              <w:ind w:left="360" w:hanging="288"/>
              <w:rPr>
                <w:rFonts w:ascii="Times New Roman" w:eastAsia="Times New Roman" w:hAnsi="Times New Roman"/>
                <w:sz w:val="24"/>
                <w:szCs w:val="24"/>
              </w:rPr>
            </w:pPr>
            <w:r w:rsidRPr="00F14924">
              <w:rPr>
                <w:rFonts w:ascii="Times New Roman" w:eastAsia="Times New Roman" w:hAnsi="Times New Roman"/>
                <w:sz w:val="24"/>
                <w:szCs w:val="24"/>
              </w:rPr>
              <w:t>Temperatura min. şi max. la ora 15</w:t>
            </w:r>
            <w:r w:rsidRPr="00F14924">
              <w:rPr>
                <w:rFonts w:ascii="Times New Roman" w:eastAsia="Times New Roman" w:hAnsi="Times New Roman"/>
                <w:sz w:val="24"/>
                <w:szCs w:val="24"/>
                <w:vertAlign w:val="superscript"/>
              </w:rPr>
              <w:t>00</w:t>
            </w:r>
          </w:p>
        </w:tc>
        <w:tc>
          <w:tcPr>
            <w:tcW w:w="4249"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valori medii lunare</w:t>
            </w:r>
          </w:p>
        </w:tc>
      </w:tr>
      <w:tr w:rsidR="00F14924" w:rsidRPr="00F14924" w:rsidTr="004505C4">
        <w:trPr>
          <w:jc w:val="center"/>
        </w:trPr>
        <w:tc>
          <w:tcPr>
            <w:tcW w:w="4529" w:type="dxa"/>
            <w:shd w:val="clear" w:color="auto" w:fill="auto"/>
          </w:tcPr>
          <w:p w:rsidR="00F14924" w:rsidRPr="00F14924" w:rsidRDefault="00F14924" w:rsidP="00F14924">
            <w:pPr>
              <w:ind w:left="360" w:hanging="288"/>
              <w:rPr>
                <w:rFonts w:ascii="Times New Roman" w:eastAsia="Times New Roman" w:hAnsi="Times New Roman"/>
                <w:sz w:val="24"/>
                <w:szCs w:val="24"/>
              </w:rPr>
            </w:pPr>
            <w:r w:rsidRPr="00F14924">
              <w:rPr>
                <w:rFonts w:ascii="Times New Roman" w:eastAsia="Times New Roman" w:hAnsi="Times New Roman"/>
                <w:sz w:val="24"/>
                <w:szCs w:val="24"/>
              </w:rPr>
              <w:t>Direcţia dominantă şi viteza vântului</w:t>
            </w:r>
          </w:p>
        </w:tc>
        <w:tc>
          <w:tcPr>
            <w:tcW w:w="4249"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nu este necesar</w:t>
            </w:r>
          </w:p>
        </w:tc>
      </w:tr>
      <w:tr w:rsidR="00F14924" w:rsidRPr="00F14924" w:rsidTr="004505C4">
        <w:trPr>
          <w:jc w:val="center"/>
        </w:trPr>
        <w:tc>
          <w:tcPr>
            <w:tcW w:w="4529" w:type="dxa"/>
            <w:shd w:val="clear" w:color="auto" w:fill="auto"/>
          </w:tcPr>
          <w:p w:rsidR="00F14924" w:rsidRPr="00F14924" w:rsidRDefault="00F14924" w:rsidP="00F14924">
            <w:pPr>
              <w:ind w:left="72"/>
              <w:rPr>
                <w:rFonts w:ascii="Times New Roman" w:eastAsia="Times New Roman" w:hAnsi="Times New Roman"/>
                <w:sz w:val="24"/>
                <w:szCs w:val="24"/>
              </w:rPr>
            </w:pPr>
            <w:r w:rsidRPr="00F14924">
              <w:rPr>
                <w:rFonts w:ascii="Times New Roman" w:eastAsia="Times New Roman" w:hAnsi="Times New Roman"/>
                <w:sz w:val="24"/>
                <w:szCs w:val="24"/>
              </w:rPr>
              <w:t>Evapotranspiraţia</w:t>
            </w:r>
          </w:p>
        </w:tc>
        <w:tc>
          <w:tcPr>
            <w:tcW w:w="4249" w:type="dxa"/>
            <w:shd w:val="clear" w:color="auto" w:fill="auto"/>
          </w:tcPr>
          <w:p w:rsidR="00F14924" w:rsidRPr="00F14924" w:rsidRDefault="00F14924" w:rsidP="00F14924">
            <w:pPr>
              <w:ind w:left="200"/>
              <w:jc w:val="center"/>
              <w:rPr>
                <w:rFonts w:ascii="Times New Roman" w:eastAsia="Times New Roman" w:hAnsi="Times New Roman"/>
                <w:sz w:val="24"/>
                <w:szCs w:val="24"/>
              </w:rPr>
            </w:pPr>
            <w:r w:rsidRPr="00F14924">
              <w:rPr>
                <w:rFonts w:ascii="Times New Roman" w:eastAsia="Times New Roman" w:hAnsi="Times New Roman"/>
                <w:sz w:val="24"/>
                <w:szCs w:val="24"/>
              </w:rPr>
              <w:t>valori medii lunare</w:t>
            </w:r>
          </w:p>
        </w:tc>
      </w:tr>
      <w:tr w:rsidR="00F14924" w:rsidRPr="00F14924" w:rsidTr="004505C4">
        <w:trPr>
          <w:jc w:val="center"/>
        </w:trPr>
        <w:tc>
          <w:tcPr>
            <w:tcW w:w="4529" w:type="dxa"/>
            <w:shd w:val="clear" w:color="auto" w:fill="auto"/>
          </w:tcPr>
          <w:p w:rsidR="00F14924" w:rsidRPr="00F14924" w:rsidRDefault="00F14924" w:rsidP="00F14924">
            <w:pPr>
              <w:ind w:left="72"/>
              <w:rPr>
                <w:rFonts w:ascii="Times New Roman" w:eastAsia="Times New Roman" w:hAnsi="Times New Roman"/>
                <w:sz w:val="24"/>
                <w:szCs w:val="24"/>
              </w:rPr>
            </w:pPr>
            <w:r w:rsidRPr="00F14924">
              <w:rPr>
                <w:rFonts w:ascii="Times New Roman" w:eastAsia="Times New Roman" w:hAnsi="Times New Roman"/>
                <w:sz w:val="24"/>
                <w:szCs w:val="24"/>
              </w:rPr>
              <w:t>Umiditatea atmosferică la ora 15</w:t>
            </w:r>
            <w:r w:rsidRPr="00F14924">
              <w:rPr>
                <w:rFonts w:ascii="Times New Roman" w:eastAsia="Times New Roman" w:hAnsi="Times New Roman"/>
                <w:sz w:val="24"/>
                <w:szCs w:val="24"/>
                <w:vertAlign w:val="superscript"/>
              </w:rPr>
              <w:t>00</w:t>
            </w:r>
          </w:p>
        </w:tc>
        <w:tc>
          <w:tcPr>
            <w:tcW w:w="4249" w:type="dxa"/>
            <w:shd w:val="clear" w:color="auto" w:fill="auto"/>
          </w:tcPr>
          <w:p w:rsidR="00F14924" w:rsidRPr="00F14924" w:rsidRDefault="00F14924" w:rsidP="00F14924">
            <w:pPr>
              <w:ind w:left="200"/>
              <w:jc w:val="center"/>
              <w:rPr>
                <w:rFonts w:ascii="Times New Roman" w:eastAsia="Times New Roman" w:hAnsi="Times New Roman"/>
                <w:sz w:val="24"/>
                <w:szCs w:val="24"/>
              </w:rPr>
            </w:pPr>
            <w:r w:rsidRPr="00F14924">
              <w:rPr>
                <w:rFonts w:ascii="Times New Roman" w:eastAsia="Times New Roman" w:hAnsi="Times New Roman"/>
                <w:sz w:val="24"/>
                <w:szCs w:val="24"/>
              </w:rPr>
              <w:t>valori medii lunare</w:t>
            </w:r>
          </w:p>
        </w:tc>
      </w:tr>
    </w:tbl>
    <w:p w:rsidR="00F14924" w:rsidRPr="00F14924" w:rsidRDefault="00F14924" w:rsidP="00F14924">
      <w:pPr>
        <w:autoSpaceDE w:val="0"/>
        <w:autoSpaceDN w:val="0"/>
        <w:adjustRightInd w:val="0"/>
        <w:jc w:val="both"/>
        <w:rPr>
          <w:rFonts w:ascii="Times New Roman" w:eastAsiaTheme="minorHAnsi" w:hAnsi="Times New Roman"/>
          <w:b/>
          <w:sz w:val="24"/>
          <w:szCs w:val="24"/>
        </w:rPr>
      </w:pPr>
    </w:p>
    <w:p w:rsidR="00F14924" w:rsidRPr="00F14924" w:rsidRDefault="00F14924" w:rsidP="00F14924">
      <w:pPr>
        <w:autoSpaceDE w:val="0"/>
        <w:autoSpaceDN w:val="0"/>
        <w:adjustRightInd w:val="0"/>
        <w:jc w:val="both"/>
        <w:rPr>
          <w:rFonts w:ascii="Times New Roman" w:eastAsiaTheme="minorHAnsi" w:hAnsi="Times New Roman"/>
          <w:sz w:val="24"/>
          <w:szCs w:val="24"/>
        </w:rPr>
      </w:pPr>
      <w:r w:rsidRPr="00F14924">
        <w:rPr>
          <w:rFonts w:ascii="Times New Roman" w:eastAsiaTheme="minorHAnsi" w:hAnsi="Times New Roman"/>
          <w:sz w:val="24"/>
          <w:szCs w:val="24"/>
        </w:rPr>
        <w:t>Se vor urmări anual comportarea la tasare a nivelului depozitului.</w:t>
      </w:r>
    </w:p>
    <w:p w:rsidR="00F14924" w:rsidRPr="00F14924" w:rsidRDefault="00F14924" w:rsidP="00F14924">
      <w:pPr>
        <w:autoSpaceDE w:val="0"/>
        <w:autoSpaceDN w:val="0"/>
        <w:adjustRightInd w:val="0"/>
        <w:jc w:val="both"/>
        <w:rPr>
          <w:rFonts w:ascii="Times New Roman" w:eastAsiaTheme="minorHAnsi" w:hAnsi="Times New Roman"/>
          <w:sz w:val="24"/>
          <w:szCs w:val="24"/>
        </w:rPr>
      </w:pPr>
      <w:r w:rsidRPr="00F14924">
        <w:rPr>
          <w:rFonts w:ascii="Times New Roman" w:eastAsiaTheme="minorHAnsi" w:hAnsi="Times New Roman"/>
          <w:sz w:val="24"/>
          <w:szCs w:val="24"/>
        </w:rPr>
        <w:t xml:space="preserve">Rezultatele activităţii de monitorizare post – închidere vor fi păstrate în Registrul de funcţionare pe toată durata programului şi închiderea acestuia conform prevederilor legale în vigoare  </w:t>
      </w:r>
    </w:p>
    <w:p w:rsidR="006B038E" w:rsidRDefault="006B038E" w:rsidP="000829FC">
      <w:pPr>
        <w:pStyle w:val="Indentcorptext"/>
        <w:spacing w:after="0"/>
        <w:ind w:left="0"/>
        <w:jc w:val="both"/>
        <w:rPr>
          <w:color w:val="FF0000"/>
          <w:sz w:val="24"/>
          <w:szCs w:val="24"/>
        </w:rPr>
      </w:pPr>
    </w:p>
    <w:p w:rsidR="00B212C6" w:rsidRDefault="00B212C6" w:rsidP="000829FC">
      <w:pPr>
        <w:pStyle w:val="Indentcorptext"/>
        <w:spacing w:after="0"/>
        <w:ind w:left="0"/>
        <w:jc w:val="both"/>
        <w:rPr>
          <w:color w:val="FF0000"/>
          <w:sz w:val="24"/>
          <w:szCs w:val="24"/>
        </w:rPr>
      </w:pPr>
    </w:p>
    <w:p w:rsidR="00B212C6" w:rsidRDefault="00B212C6" w:rsidP="000829FC">
      <w:pPr>
        <w:pStyle w:val="Indentcorptext"/>
        <w:spacing w:after="0"/>
        <w:ind w:left="0"/>
        <w:jc w:val="both"/>
        <w:rPr>
          <w:color w:val="FF0000"/>
          <w:sz w:val="24"/>
          <w:szCs w:val="24"/>
        </w:rPr>
      </w:pPr>
    </w:p>
    <w:p w:rsidR="00B212C6" w:rsidRPr="00526189" w:rsidRDefault="00B212C6" w:rsidP="000829FC">
      <w:pPr>
        <w:pStyle w:val="Indentcorptext"/>
        <w:spacing w:after="0"/>
        <w:ind w:left="0"/>
        <w:jc w:val="both"/>
        <w:rPr>
          <w:color w:val="FF0000"/>
          <w:sz w:val="24"/>
          <w:szCs w:val="24"/>
        </w:rPr>
      </w:pPr>
    </w:p>
    <w:p w:rsidR="00242C9A" w:rsidRPr="003A38B2" w:rsidRDefault="00242C9A" w:rsidP="000829FC">
      <w:pPr>
        <w:pStyle w:val="Titlu1"/>
        <w:numPr>
          <w:ilvl w:val="0"/>
          <w:numId w:val="27"/>
        </w:numPr>
        <w:tabs>
          <w:tab w:val="num" w:pos="667"/>
        </w:tabs>
        <w:ind w:left="782" w:hanging="782"/>
        <w:jc w:val="left"/>
        <w:rPr>
          <w:caps/>
          <w:sz w:val="24"/>
          <w:szCs w:val="24"/>
          <w:u w:val="single"/>
        </w:rPr>
      </w:pPr>
      <w:r w:rsidRPr="003A38B2">
        <w:rPr>
          <w:caps/>
          <w:sz w:val="24"/>
          <w:szCs w:val="24"/>
          <w:u w:val="single"/>
        </w:rPr>
        <w:lastRenderedPageBreak/>
        <w:t>RAPORTĂRI cĂtre agenŢia pentru protecŢia MEDIULUI.</w:t>
      </w:r>
      <w:bookmarkEnd w:id="74"/>
      <w:bookmarkEnd w:id="75"/>
    </w:p>
    <w:p w:rsidR="00E76CB8" w:rsidRPr="003A38B2" w:rsidRDefault="00E76CB8" w:rsidP="000829FC">
      <w:pPr>
        <w:ind w:firstLine="420"/>
        <w:jc w:val="both"/>
        <w:rPr>
          <w:rFonts w:ascii="Times New Roman" w:hAnsi="Times New Roman"/>
          <w:sz w:val="24"/>
          <w:szCs w:val="24"/>
        </w:rPr>
      </w:pPr>
    </w:p>
    <w:p w:rsidR="00727435" w:rsidRPr="003A38B2" w:rsidRDefault="00727435" w:rsidP="000829FC">
      <w:pPr>
        <w:ind w:firstLine="420"/>
        <w:jc w:val="both"/>
        <w:rPr>
          <w:rFonts w:ascii="Times New Roman" w:hAnsi="Times New Roman"/>
          <w:bCs/>
          <w:i/>
          <w:sz w:val="24"/>
          <w:szCs w:val="24"/>
        </w:rPr>
      </w:pPr>
      <w:r w:rsidRPr="003A38B2">
        <w:rPr>
          <w:rFonts w:ascii="Times New Roman" w:hAnsi="Times New Roman"/>
          <w:sz w:val="24"/>
          <w:szCs w:val="24"/>
        </w:rPr>
        <w:t>Raportările, frecvența și data depunerii acestora la A</w:t>
      </w:r>
      <w:r w:rsidR="00783B73" w:rsidRPr="003A38B2">
        <w:rPr>
          <w:rFonts w:ascii="Times New Roman" w:hAnsi="Times New Roman"/>
          <w:sz w:val="24"/>
          <w:szCs w:val="24"/>
        </w:rPr>
        <w:t>.</w:t>
      </w:r>
      <w:r w:rsidRPr="003A38B2">
        <w:rPr>
          <w:rFonts w:ascii="Times New Roman" w:hAnsi="Times New Roman"/>
          <w:sz w:val="24"/>
          <w:szCs w:val="24"/>
        </w:rPr>
        <w:t>P</w:t>
      </w:r>
      <w:r w:rsidR="00783B73" w:rsidRPr="003A38B2">
        <w:rPr>
          <w:rFonts w:ascii="Times New Roman" w:hAnsi="Times New Roman"/>
          <w:sz w:val="24"/>
          <w:szCs w:val="24"/>
        </w:rPr>
        <w:t>.</w:t>
      </w:r>
      <w:r w:rsidRPr="003A38B2">
        <w:rPr>
          <w:rFonts w:ascii="Times New Roman" w:hAnsi="Times New Roman"/>
          <w:sz w:val="24"/>
          <w:szCs w:val="24"/>
        </w:rPr>
        <w:t>M</w:t>
      </w:r>
      <w:r w:rsidR="00783B73" w:rsidRPr="003A38B2">
        <w:rPr>
          <w:rFonts w:ascii="Times New Roman" w:hAnsi="Times New Roman"/>
          <w:sz w:val="24"/>
          <w:szCs w:val="24"/>
        </w:rPr>
        <w:t>.</w:t>
      </w:r>
      <w:r w:rsidRPr="003A38B2">
        <w:rPr>
          <w:rFonts w:ascii="Times New Roman" w:hAnsi="Times New Roman"/>
          <w:sz w:val="24"/>
          <w:szCs w:val="24"/>
        </w:rPr>
        <w:t xml:space="preserve"> Br</w:t>
      </w:r>
      <w:r w:rsidR="00360E5C" w:rsidRPr="003A38B2">
        <w:rPr>
          <w:rFonts w:ascii="Times New Roman" w:hAnsi="Times New Roman"/>
          <w:sz w:val="24"/>
          <w:szCs w:val="24"/>
        </w:rPr>
        <w:t>ă</w:t>
      </w:r>
      <w:r w:rsidRPr="003A38B2">
        <w:rPr>
          <w:rFonts w:ascii="Times New Roman" w:hAnsi="Times New Roman"/>
          <w:sz w:val="24"/>
          <w:szCs w:val="24"/>
        </w:rPr>
        <w:t xml:space="preserve">ila sunt prezentate </w:t>
      </w:r>
      <w:r w:rsidR="00783B73" w:rsidRPr="003A38B2">
        <w:rPr>
          <w:rFonts w:ascii="Times New Roman" w:hAnsi="Times New Roman"/>
          <w:sz w:val="24"/>
          <w:szCs w:val="24"/>
        </w:rPr>
        <w:t>î</w:t>
      </w:r>
      <w:r w:rsidRPr="003A38B2">
        <w:rPr>
          <w:rFonts w:ascii="Times New Roman" w:hAnsi="Times New Roman"/>
          <w:sz w:val="24"/>
          <w:szCs w:val="24"/>
        </w:rPr>
        <w:t xml:space="preserve">n tabelul </w:t>
      </w:r>
      <w:r w:rsidR="006B25FE" w:rsidRPr="003A38B2">
        <w:rPr>
          <w:rFonts w:ascii="Times New Roman" w:hAnsi="Times New Roman"/>
          <w:sz w:val="24"/>
          <w:szCs w:val="24"/>
        </w:rPr>
        <w:t>de mai jos</w:t>
      </w:r>
      <w:r w:rsidRPr="003A38B2">
        <w:rPr>
          <w:rFonts w:ascii="Times New Roman" w:hAnsi="Times New Roman"/>
          <w:bCs/>
          <w:i/>
          <w:sz w:val="24"/>
          <w:szCs w:val="24"/>
        </w:rPr>
        <w:t xml:space="preserve">. </w:t>
      </w:r>
    </w:p>
    <w:p w:rsidR="00B123AF" w:rsidRPr="003A38B2" w:rsidRDefault="00B123AF" w:rsidP="000829FC">
      <w:pPr>
        <w:ind w:left="420"/>
        <w:jc w:val="both"/>
        <w:rPr>
          <w:rFonts w:ascii="Times New Roman" w:hAnsi="Times New Roman"/>
          <w:bCs/>
          <w:i/>
          <w:sz w:val="24"/>
          <w:szCs w:val="24"/>
        </w:rPr>
      </w:pPr>
      <w:r w:rsidRPr="003A38B2">
        <w:rPr>
          <w:rFonts w:ascii="Times New Roman" w:hAnsi="Times New Roman"/>
          <w:bCs/>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560"/>
        <w:gridCol w:w="3235"/>
      </w:tblGrid>
      <w:tr w:rsidR="003A38B2" w:rsidRPr="003A38B2" w:rsidTr="00930DC1">
        <w:trPr>
          <w:trHeight w:val="515"/>
          <w:tblHeader/>
          <w:jc w:val="center"/>
        </w:trPr>
        <w:tc>
          <w:tcPr>
            <w:tcW w:w="4531" w:type="dxa"/>
            <w:shd w:val="clear" w:color="auto" w:fill="auto"/>
            <w:vAlign w:val="center"/>
          </w:tcPr>
          <w:p w:rsidR="00727435" w:rsidRPr="003A38B2" w:rsidRDefault="00727435" w:rsidP="000829FC">
            <w:pPr>
              <w:autoSpaceDE w:val="0"/>
              <w:autoSpaceDN w:val="0"/>
              <w:adjustRightInd w:val="0"/>
              <w:jc w:val="center"/>
              <w:rPr>
                <w:rFonts w:ascii="Times New Roman" w:hAnsi="Times New Roman"/>
                <w:b/>
                <w:bCs/>
                <w:sz w:val="24"/>
                <w:szCs w:val="24"/>
              </w:rPr>
            </w:pPr>
            <w:r w:rsidRPr="003A38B2">
              <w:rPr>
                <w:rFonts w:ascii="Times New Roman" w:hAnsi="Times New Roman"/>
                <w:b/>
                <w:bCs/>
                <w:sz w:val="24"/>
                <w:szCs w:val="24"/>
              </w:rPr>
              <w:t>Raport</w:t>
            </w:r>
          </w:p>
        </w:tc>
        <w:tc>
          <w:tcPr>
            <w:tcW w:w="1560" w:type="dxa"/>
            <w:shd w:val="clear" w:color="auto" w:fill="auto"/>
            <w:vAlign w:val="center"/>
          </w:tcPr>
          <w:p w:rsidR="00727435" w:rsidRPr="003A38B2" w:rsidRDefault="00727435" w:rsidP="000829FC">
            <w:pPr>
              <w:autoSpaceDE w:val="0"/>
              <w:autoSpaceDN w:val="0"/>
              <w:adjustRightInd w:val="0"/>
              <w:jc w:val="center"/>
              <w:rPr>
                <w:rFonts w:ascii="Times New Roman" w:hAnsi="Times New Roman"/>
                <w:b/>
                <w:bCs/>
                <w:sz w:val="24"/>
                <w:szCs w:val="24"/>
              </w:rPr>
            </w:pPr>
            <w:r w:rsidRPr="003A38B2">
              <w:rPr>
                <w:rFonts w:ascii="Times New Roman" w:hAnsi="Times New Roman"/>
                <w:b/>
                <w:bCs/>
                <w:sz w:val="24"/>
                <w:szCs w:val="24"/>
              </w:rPr>
              <w:t>Frecvenţa</w:t>
            </w:r>
          </w:p>
        </w:tc>
        <w:tc>
          <w:tcPr>
            <w:tcW w:w="3235" w:type="dxa"/>
            <w:shd w:val="clear" w:color="auto" w:fill="auto"/>
          </w:tcPr>
          <w:p w:rsidR="00727435" w:rsidRPr="003A38B2" w:rsidRDefault="00727435" w:rsidP="000829FC">
            <w:pPr>
              <w:autoSpaceDE w:val="0"/>
              <w:autoSpaceDN w:val="0"/>
              <w:adjustRightInd w:val="0"/>
              <w:jc w:val="center"/>
              <w:rPr>
                <w:rFonts w:ascii="Times New Roman" w:hAnsi="Times New Roman"/>
                <w:b/>
                <w:bCs/>
                <w:sz w:val="24"/>
                <w:szCs w:val="24"/>
              </w:rPr>
            </w:pPr>
            <w:r w:rsidRPr="003A38B2">
              <w:rPr>
                <w:rFonts w:ascii="Times New Roman" w:hAnsi="Times New Roman"/>
                <w:b/>
                <w:bCs/>
                <w:sz w:val="24"/>
                <w:szCs w:val="24"/>
              </w:rPr>
              <w:t>Data de depunere</w:t>
            </w:r>
          </w:p>
          <w:p w:rsidR="00727435" w:rsidRPr="003A38B2" w:rsidRDefault="00727435" w:rsidP="000829FC">
            <w:pPr>
              <w:autoSpaceDE w:val="0"/>
              <w:autoSpaceDN w:val="0"/>
              <w:adjustRightInd w:val="0"/>
              <w:jc w:val="center"/>
              <w:rPr>
                <w:rFonts w:ascii="Times New Roman" w:hAnsi="Times New Roman"/>
                <w:b/>
                <w:bCs/>
                <w:sz w:val="24"/>
                <w:szCs w:val="24"/>
              </w:rPr>
            </w:pPr>
            <w:r w:rsidRPr="003A38B2">
              <w:rPr>
                <w:rFonts w:ascii="Times New Roman" w:hAnsi="Times New Roman"/>
                <w:b/>
                <w:bCs/>
                <w:sz w:val="24"/>
                <w:szCs w:val="24"/>
              </w:rPr>
              <w:t>a raportărilor</w:t>
            </w:r>
          </w:p>
        </w:tc>
      </w:tr>
      <w:tr w:rsidR="003A38B2" w:rsidRPr="003A38B2" w:rsidTr="00930DC1">
        <w:trPr>
          <w:trHeight w:val="356"/>
          <w:jc w:val="center"/>
        </w:trPr>
        <w:tc>
          <w:tcPr>
            <w:tcW w:w="4531" w:type="dxa"/>
            <w:vAlign w:val="center"/>
          </w:tcPr>
          <w:p w:rsidR="00727435" w:rsidRPr="003A38B2" w:rsidRDefault="00727435" w:rsidP="000829FC">
            <w:pPr>
              <w:pStyle w:val="Tablebody"/>
              <w:numPr>
                <w:ilvl w:val="0"/>
                <w:numId w:val="0"/>
              </w:numPr>
              <w:tabs>
                <w:tab w:val="clear" w:pos="780"/>
                <w:tab w:val="num" w:pos="-35"/>
              </w:tabs>
              <w:spacing w:before="0" w:after="0" w:line="240" w:lineRule="auto"/>
              <w:rPr>
                <w:rFonts w:ascii="Times New Roman" w:hAnsi="Times New Roman" w:cs="Times New Roman"/>
                <w:sz w:val="24"/>
                <w:szCs w:val="24"/>
                <w:lang w:val="ro-RO"/>
              </w:rPr>
            </w:pPr>
            <w:r w:rsidRPr="003A38B2">
              <w:rPr>
                <w:rFonts w:ascii="Times New Roman" w:hAnsi="Times New Roman" w:cs="Times New Roman"/>
                <w:sz w:val="24"/>
                <w:szCs w:val="24"/>
                <w:lang w:val="ro-RO"/>
              </w:rPr>
              <w:t>Raportul Anual de Mediu (RAM), conform anexei II</w:t>
            </w:r>
          </w:p>
        </w:tc>
        <w:tc>
          <w:tcPr>
            <w:tcW w:w="1560" w:type="dxa"/>
          </w:tcPr>
          <w:p w:rsidR="00727435" w:rsidRPr="003A38B2" w:rsidRDefault="00727435" w:rsidP="000829FC">
            <w:pPr>
              <w:pStyle w:val="Tablebody"/>
              <w:numPr>
                <w:ilvl w:val="0"/>
                <w:numId w:val="0"/>
              </w:numPr>
              <w:tabs>
                <w:tab w:val="clear" w:pos="780"/>
              </w:tabs>
              <w:spacing w:before="0" w:after="0" w:line="240" w:lineRule="auto"/>
              <w:ind w:left="123"/>
              <w:jc w:val="center"/>
              <w:rPr>
                <w:rFonts w:ascii="Times New Roman" w:hAnsi="Times New Roman" w:cs="Times New Roman"/>
                <w:sz w:val="24"/>
                <w:szCs w:val="24"/>
                <w:lang w:val="ro-RO"/>
              </w:rPr>
            </w:pPr>
            <w:r w:rsidRPr="003A38B2">
              <w:rPr>
                <w:rFonts w:ascii="Times New Roman" w:hAnsi="Times New Roman" w:cs="Times New Roman"/>
                <w:sz w:val="24"/>
                <w:szCs w:val="24"/>
                <w:lang w:val="ro-RO"/>
              </w:rPr>
              <w:t>Anual</w:t>
            </w:r>
          </w:p>
        </w:tc>
        <w:tc>
          <w:tcPr>
            <w:tcW w:w="3235" w:type="dxa"/>
          </w:tcPr>
          <w:p w:rsidR="00727435" w:rsidRPr="003A38B2" w:rsidRDefault="003B1BC4" w:rsidP="003A0A4F">
            <w:pPr>
              <w:autoSpaceDE w:val="0"/>
              <w:autoSpaceDN w:val="0"/>
              <w:rPr>
                <w:rFonts w:ascii="Times New Roman" w:hAnsi="Times New Roman"/>
                <w:sz w:val="24"/>
                <w:szCs w:val="24"/>
              </w:rPr>
            </w:pPr>
            <w:r w:rsidRPr="003A38B2">
              <w:rPr>
                <w:rFonts w:ascii="Times New Roman" w:hAnsi="Times New Roman"/>
                <w:bCs/>
                <w:sz w:val="24"/>
                <w:szCs w:val="24"/>
              </w:rPr>
              <w:t>Până la  data de 1 februarie</w:t>
            </w:r>
            <w:r w:rsidR="00727435" w:rsidRPr="003A38B2">
              <w:rPr>
                <w:rFonts w:ascii="Times New Roman" w:hAnsi="Times New Roman"/>
                <w:bCs/>
                <w:sz w:val="24"/>
                <w:szCs w:val="24"/>
              </w:rPr>
              <w:t xml:space="preserve"> a fiecărui</w:t>
            </w:r>
            <w:r w:rsidR="00250002" w:rsidRPr="003A38B2">
              <w:rPr>
                <w:rFonts w:ascii="Times New Roman" w:hAnsi="Times New Roman"/>
                <w:bCs/>
                <w:sz w:val="24"/>
                <w:szCs w:val="24"/>
              </w:rPr>
              <w:t xml:space="preserve"> </w:t>
            </w:r>
            <w:r w:rsidR="00727435" w:rsidRPr="003A38B2">
              <w:rPr>
                <w:rFonts w:ascii="Times New Roman" w:hAnsi="Times New Roman"/>
                <w:bCs/>
                <w:sz w:val="24"/>
                <w:szCs w:val="24"/>
              </w:rPr>
              <w:t>an</w:t>
            </w:r>
            <w:r w:rsidR="006F0245" w:rsidRPr="003A38B2">
              <w:rPr>
                <w:rFonts w:ascii="Times New Roman" w:hAnsi="Times New Roman"/>
                <w:bCs/>
                <w:sz w:val="24"/>
                <w:szCs w:val="24"/>
              </w:rPr>
              <w:t>,</w:t>
            </w:r>
            <w:r w:rsidR="00727435" w:rsidRPr="003A38B2">
              <w:rPr>
                <w:rFonts w:ascii="Times New Roman" w:hAnsi="Times New Roman"/>
                <w:bCs/>
                <w:sz w:val="24"/>
                <w:szCs w:val="24"/>
              </w:rPr>
              <w:t xml:space="preserve"> pentru anul precedent.</w:t>
            </w:r>
          </w:p>
        </w:tc>
      </w:tr>
      <w:tr w:rsidR="003A38B2" w:rsidRPr="003A38B2" w:rsidTr="00930DC1">
        <w:trPr>
          <w:trHeight w:val="671"/>
          <w:jc w:val="center"/>
        </w:trPr>
        <w:tc>
          <w:tcPr>
            <w:tcW w:w="4531" w:type="dxa"/>
          </w:tcPr>
          <w:p w:rsidR="00727435" w:rsidRPr="003A38B2" w:rsidRDefault="00727435" w:rsidP="003A0A4F">
            <w:pPr>
              <w:autoSpaceDE w:val="0"/>
              <w:autoSpaceDN w:val="0"/>
              <w:ind w:left="37"/>
              <w:rPr>
                <w:rFonts w:ascii="Times New Roman" w:hAnsi="Times New Roman"/>
                <w:bCs/>
                <w:sz w:val="24"/>
                <w:szCs w:val="24"/>
              </w:rPr>
            </w:pPr>
            <w:r w:rsidRPr="003A38B2">
              <w:rPr>
                <w:rFonts w:ascii="Times New Roman" w:hAnsi="Times New Roman"/>
                <w:bCs/>
                <w:sz w:val="24"/>
                <w:szCs w:val="24"/>
              </w:rPr>
              <w:t>Raportul anual pentru Registrul european al poluanţilor emişi şi transferaţi (EPRTR)</w:t>
            </w:r>
          </w:p>
        </w:tc>
        <w:tc>
          <w:tcPr>
            <w:tcW w:w="1560" w:type="dxa"/>
          </w:tcPr>
          <w:p w:rsidR="00727435" w:rsidRPr="003A38B2" w:rsidRDefault="00727435" w:rsidP="000829FC">
            <w:pPr>
              <w:autoSpaceDE w:val="0"/>
              <w:autoSpaceDN w:val="0"/>
              <w:jc w:val="center"/>
              <w:rPr>
                <w:rFonts w:ascii="Times New Roman" w:hAnsi="Times New Roman"/>
                <w:bCs/>
                <w:sz w:val="24"/>
                <w:szCs w:val="24"/>
              </w:rPr>
            </w:pPr>
            <w:r w:rsidRPr="003A38B2">
              <w:rPr>
                <w:rFonts w:ascii="Times New Roman" w:hAnsi="Times New Roman"/>
                <w:sz w:val="24"/>
                <w:szCs w:val="24"/>
              </w:rPr>
              <w:t>Anual</w:t>
            </w:r>
          </w:p>
        </w:tc>
        <w:tc>
          <w:tcPr>
            <w:tcW w:w="3235" w:type="dxa"/>
          </w:tcPr>
          <w:p w:rsidR="00727435" w:rsidRPr="003A38B2" w:rsidRDefault="00727435" w:rsidP="003A0A4F">
            <w:pPr>
              <w:autoSpaceDE w:val="0"/>
              <w:autoSpaceDN w:val="0"/>
              <w:rPr>
                <w:rFonts w:ascii="Times New Roman" w:hAnsi="Times New Roman"/>
                <w:bCs/>
                <w:sz w:val="24"/>
                <w:szCs w:val="24"/>
              </w:rPr>
            </w:pPr>
            <w:r w:rsidRPr="003A38B2">
              <w:rPr>
                <w:rFonts w:ascii="Times New Roman" w:hAnsi="Times New Roman"/>
                <w:bCs/>
                <w:sz w:val="24"/>
                <w:szCs w:val="24"/>
              </w:rPr>
              <w:t xml:space="preserve">Până la </w:t>
            </w:r>
            <w:r w:rsidR="003B1BC4" w:rsidRPr="003A38B2">
              <w:rPr>
                <w:rFonts w:ascii="Times New Roman" w:hAnsi="Times New Roman"/>
                <w:bCs/>
                <w:sz w:val="24"/>
                <w:szCs w:val="24"/>
              </w:rPr>
              <w:t xml:space="preserve">data de </w:t>
            </w:r>
            <w:r w:rsidRPr="003A38B2">
              <w:rPr>
                <w:rFonts w:ascii="Times New Roman" w:hAnsi="Times New Roman"/>
                <w:bCs/>
                <w:sz w:val="24"/>
                <w:szCs w:val="24"/>
              </w:rPr>
              <w:t>30</w:t>
            </w:r>
            <w:r w:rsidR="003B1BC4" w:rsidRPr="003A38B2">
              <w:rPr>
                <w:rFonts w:ascii="Times New Roman" w:hAnsi="Times New Roman"/>
                <w:bCs/>
                <w:sz w:val="24"/>
                <w:szCs w:val="24"/>
              </w:rPr>
              <w:t xml:space="preserve"> aprilie </w:t>
            </w:r>
            <w:r w:rsidRPr="003A38B2">
              <w:rPr>
                <w:rFonts w:ascii="Times New Roman" w:hAnsi="Times New Roman"/>
                <w:sz w:val="24"/>
                <w:szCs w:val="24"/>
              </w:rPr>
              <w:t>a fiecărui</w:t>
            </w:r>
            <w:r w:rsidR="006F0245" w:rsidRPr="003A38B2">
              <w:rPr>
                <w:rFonts w:ascii="Times New Roman" w:hAnsi="Times New Roman"/>
                <w:sz w:val="24"/>
                <w:szCs w:val="24"/>
              </w:rPr>
              <w:t xml:space="preserve"> </w:t>
            </w:r>
            <w:r w:rsidR="0012392A" w:rsidRPr="003A38B2">
              <w:rPr>
                <w:rFonts w:ascii="Times New Roman" w:hAnsi="Times New Roman"/>
                <w:sz w:val="24"/>
                <w:szCs w:val="24"/>
              </w:rPr>
              <w:t>a</w:t>
            </w:r>
            <w:r w:rsidRPr="003A38B2">
              <w:rPr>
                <w:rFonts w:ascii="Times New Roman" w:hAnsi="Times New Roman"/>
                <w:sz w:val="24"/>
                <w:szCs w:val="24"/>
              </w:rPr>
              <w:t>n</w:t>
            </w:r>
            <w:r w:rsidR="00DB1171" w:rsidRPr="003A38B2">
              <w:rPr>
                <w:rFonts w:ascii="Times New Roman" w:hAnsi="Times New Roman"/>
                <w:sz w:val="24"/>
                <w:szCs w:val="24"/>
              </w:rPr>
              <w:t>,</w:t>
            </w:r>
            <w:r w:rsidRPr="003A38B2">
              <w:rPr>
                <w:rFonts w:ascii="Times New Roman" w:hAnsi="Times New Roman"/>
                <w:sz w:val="24"/>
                <w:szCs w:val="24"/>
              </w:rPr>
              <w:t xml:space="preserve"> pentru anul precedent</w:t>
            </w:r>
          </w:p>
        </w:tc>
      </w:tr>
      <w:tr w:rsidR="003A38B2" w:rsidRPr="003A38B2" w:rsidTr="00930DC1">
        <w:trPr>
          <w:trHeight w:val="671"/>
          <w:jc w:val="center"/>
        </w:trPr>
        <w:tc>
          <w:tcPr>
            <w:tcW w:w="4531" w:type="dxa"/>
          </w:tcPr>
          <w:p w:rsidR="005C564D" w:rsidRPr="003A38B2" w:rsidRDefault="00411C56" w:rsidP="00411C56">
            <w:pPr>
              <w:autoSpaceDE w:val="0"/>
              <w:autoSpaceDN w:val="0"/>
              <w:ind w:left="37"/>
              <w:rPr>
                <w:rFonts w:ascii="Times New Roman" w:hAnsi="Times New Roman"/>
                <w:bCs/>
                <w:sz w:val="24"/>
                <w:szCs w:val="24"/>
              </w:rPr>
            </w:pPr>
            <w:r>
              <w:rPr>
                <w:rFonts w:ascii="Times New Roman" w:hAnsi="Times New Roman"/>
                <w:sz w:val="24"/>
                <w:szCs w:val="24"/>
              </w:rPr>
              <w:t>E</w:t>
            </w:r>
            <w:r w:rsidR="005C564D" w:rsidRPr="003A38B2">
              <w:rPr>
                <w:rFonts w:ascii="Times New Roman" w:hAnsi="Times New Roman"/>
                <w:sz w:val="24"/>
                <w:szCs w:val="24"/>
              </w:rPr>
              <w:t>videnţ</w:t>
            </w:r>
            <w:r>
              <w:rPr>
                <w:rFonts w:ascii="Times New Roman" w:hAnsi="Times New Roman"/>
                <w:sz w:val="24"/>
                <w:szCs w:val="24"/>
              </w:rPr>
              <w:t>a</w:t>
            </w:r>
            <w:r w:rsidR="005C564D" w:rsidRPr="003A38B2">
              <w:rPr>
                <w:rFonts w:ascii="Times New Roman" w:hAnsi="Times New Roman"/>
                <w:sz w:val="24"/>
                <w:szCs w:val="24"/>
              </w:rPr>
              <w:t xml:space="preserve"> gestiunii deşeurilor </w:t>
            </w:r>
            <w:r w:rsidR="006A4183" w:rsidRPr="003A38B2">
              <w:rPr>
                <w:rFonts w:ascii="Times New Roman" w:hAnsi="Times New Roman"/>
                <w:sz w:val="24"/>
                <w:szCs w:val="24"/>
              </w:rPr>
              <w:t xml:space="preserve">generate pe amplasament, </w:t>
            </w:r>
            <w:r w:rsidR="006A4183" w:rsidRPr="003A38B2">
              <w:rPr>
                <w:rFonts w:ascii="Times New Roman" w:hAnsi="Times New Roman"/>
                <w:bCs/>
                <w:sz w:val="24"/>
                <w:szCs w:val="24"/>
              </w:rPr>
              <w:t>potrivit HG nr. 856/2002</w:t>
            </w:r>
          </w:p>
        </w:tc>
        <w:tc>
          <w:tcPr>
            <w:tcW w:w="1560" w:type="dxa"/>
          </w:tcPr>
          <w:p w:rsidR="005C564D" w:rsidRPr="003A38B2" w:rsidRDefault="006B4075" w:rsidP="000829FC">
            <w:pPr>
              <w:autoSpaceDE w:val="0"/>
              <w:autoSpaceDN w:val="0"/>
              <w:jc w:val="center"/>
              <w:rPr>
                <w:rFonts w:ascii="Times New Roman" w:hAnsi="Times New Roman"/>
                <w:sz w:val="24"/>
                <w:szCs w:val="24"/>
              </w:rPr>
            </w:pPr>
            <w:r w:rsidRPr="003A38B2">
              <w:rPr>
                <w:rFonts w:ascii="Times New Roman" w:hAnsi="Times New Roman"/>
                <w:sz w:val="24"/>
                <w:szCs w:val="24"/>
              </w:rPr>
              <w:t>A</w:t>
            </w:r>
            <w:r w:rsidR="00D20AF0" w:rsidRPr="003A38B2">
              <w:rPr>
                <w:rFonts w:ascii="Times New Roman" w:hAnsi="Times New Roman"/>
                <w:sz w:val="24"/>
                <w:szCs w:val="24"/>
              </w:rPr>
              <w:t>nual</w:t>
            </w:r>
          </w:p>
        </w:tc>
        <w:tc>
          <w:tcPr>
            <w:tcW w:w="3235" w:type="dxa"/>
          </w:tcPr>
          <w:p w:rsidR="005C564D" w:rsidRPr="003A38B2" w:rsidRDefault="005C564D" w:rsidP="003A0A4F">
            <w:pPr>
              <w:autoSpaceDE w:val="0"/>
              <w:autoSpaceDN w:val="0"/>
              <w:rPr>
                <w:rFonts w:ascii="Times New Roman" w:hAnsi="Times New Roman"/>
                <w:bCs/>
                <w:sz w:val="24"/>
                <w:szCs w:val="24"/>
              </w:rPr>
            </w:pPr>
            <w:r w:rsidRPr="003A38B2">
              <w:rPr>
                <w:rFonts w:ascii="Times New Roman" w:hAnsi="Times New Roman"/>
                <w:sz w:val="24"/>
                <w:szCs w:val="24"/>
              </w:rPr>
              <w:t xml:space="preserve">Până la data de </w:t>
            </w:r>
            <w:r w:rsidR="00D20AF0" w:rsidRPr="003A38B2">
              <w:rPr>
                <w:rFonts w:ascii="Times New Roman" w:hAnsi="Times New Roman"/>
                <w:sz w:val="24"/>
                <w:szCs w:val="24"/>
              </w:rPr>
              <w:t>31 martie</w:t>
            </w:r>
            <w:r w:rsidRPr="003A38B2">
              <w:rPr>
                <w:rFonts w:ascii="Times New Roman" w:hAnsi="Times New Roman"/>
                <w:sz w:val="24"/>
                <w:szCs w:val="24"/>
              </w:rPr>
              <w:t xml:space="preserve"> </w:t>
            </w:r>
            <w:r w:rsidR="00DB1171" w:rsidRPr="003A38B2">
              <w:rPr>
                <w:rFonts w:ascii="Times New Roman" w:hAnsi="Times New Roman"/>
                <w:sz w:val="24"/>
                <w:szCs w:val="24"/>
              </w:rPr>
              <w:t>a fiecărui</w:t>
            </w:r>
            <w:r w:rsidR="00F62320" w:rsidRPr="003A38B2">
              <w:rPr>
                <w:rFonts w:ascii="Times New Roman" w:hAnsi="Times New Roman"/>
                <w:sz w:val="24"/>
                <w:szCs w:val="24"/>
              </w:rPr>
              <w:t xml:space="preserve"> </w:t>
            </w:r>
            <w:r w:rsidR="00DB1171" w:rsidRPr="003A38B2">
              <w:rPr>
                <w:rFonts w:ascii="Times New Roman" w:hAnsi="Times New Roman"/>
                <w:sz w:val="24"/>
                <w:szCs w:val="24"/>
              </w:rPr>
              <w:t>an pentru anul anterior</w:t>
            </w:r>
            <w:r w:rsidR="004D144E" w:rsidRPr="003A38B2">
              <w:rPr>
                <w:rFonts w:ascii="Times New Roman" w:hAnsi="Times New Roman"/>
                <w:sz w:val="24"/>
                <w:szCs w:val="24"/>
              </w:rPr>
              <w:t xml:space="preserve"> și la solicitarea A.PM. Brăila</w:t>
            </w:r>
          </w:p>
        </w:tc>
      </w:tr>
      <w:tr w:rsidR="00411C56" w:rsidRPr="003A38B2" w:rsidTr="00930DC1">
        <w:trPr>
          <w:trHeight w:val="671"/>
          <w:jc w:val="center"/>
        </w:trPr>
        <w:tc>
          <w:tcPr>
            <w:tcW w:w="4531" w:type="dxa"/>
          </w:tcPr>
          <w:p w:rsidR="00411C56" w:rsidRPr="003A38B2" w:rsidRDefault="00411C56" w:rsidP="00411C56">
            <w:pPr>
              <w:autoSpaceDE w:val="0"/>
              <w:autoSpaceDN w:val="0"/>
              <w:ind w:left="37"/>
              <w:rPr>
                <w:rFonts w:ascii="Times New Roman" w:hAnsi="Times New Roman"/>
                <w:sz w:val="24"/>
                <w:szCs w:val="24"/>
              </w:rPr>
            </w:pPr>
            <w:r w:rsidRPr="00411C56">
              <w:rPr>
                <w:rFonts w:ascii="Times New Roman" w:hAnsi="Times New Roman"/>
                <w:sz w:val="24"/>
                <w:szCs w:val="24"/>
              </w:rPr>
              <w:t>Evidenţa gestiunii deşeurilor de ambalaje valorificate, conform  anexei  nr. 1</w:t>
            </w:r>
            <w:r>
              <w:rPr>
                <w:rFonts w:ascii="Times New Roman" w:hAnsi="Times New Roman"/>
                <w:sz w:val="24"/>
                <w:szCs w:val="24"/>
              </w:rPr>
              <w:t xml:space="preserve"> </w:t>
            </w:r>
            <w:r w:rsidRPr="00411C56">
              <w:rPr>
                <w:rFonts w:ascii="Times New Roman" w:hAnsi="Times New Roman"/>
                <w:sz w:val="24"/>
                <w:szCs w:val="24"/>
              </w:rPr>
              <w:t xml:space="preserve">la  </w:t>
            </w:r>
            <w:r w:rsidRPr="00411C56">
              <w:rPr>
                <w:rFonts w:ascii="Times New Roman" w:hAnsi="Times New Roman"/>
                <w:i/>
                <w:sz w:val="24"/>
                <w:szCs w:val="24"/>
              </w:rPr>
              <w:t>H.G. nr. 856/2002 privind evidenţa gestiunii deşeurilor şi pentru aprobarea listei cuprinzând deşeurile, inclusiv deşeurile periculoase</w:t>
            </w:r>
            <w:r w:rsidRPr="00411C56">
              <w:rPr>
                <w:rFonts w:ascii="Times New Roman" w:hAnsi="Times New Roman"/>
                <w:sz w:val="24"/>
                <w:szCs w:val="24"/>
              </w:rPr>
              <w:t>, cu modificările ulterioare</w:t>
            </w:r>
          </w:p>
        </w:tc>
        <w:tc>
          <w:tcPr>
            <w:tcW w:w="1560" w:type="dxa"/>
          </w:tcPr>
          <w:p w:rsidR="00411C56" w:rsidRPr="003A38B2" w:rsidRDefault="00411C56" w:rsidP="000829FC">
            <w:pPr>
              <w:autoSpaceDE w:val="0"/>
              <w:autoSpaceDN w:val="0"/>
              <w:jc w:val="center"/>
              <w:rPr>
                <w:rFonts w:ascii="Times New Roman" w:hAnsi="Times New Roman"/>
                <w:sz w:val="24"/>
                <w:szCs w:val="24"/>
              </w:rPr>
            </w:pPr>
            <w:r>
              <w:rPr>
                <w:rFonts w:ascii="Times New Roman" w:hAnsi="Times New Roman"/>
                <w:sz w:val="24"/>
                <w:szCs w:val="24"/>
              </w:rPr>
              <w:t>Lunar</w:t>
            </w:r>
          </w:p>
        </w:tc>
        <w:tc>
          <w:tcPr>
            <w:tcW w:w="3235" w:type="dxa"/>
          </w:tcPr>
          <w:p w:rsidR="00411C56" w:rsidRPr="003A38B2" w:rsidRDefault="00411C56" w:rsidP="003A0A4F">
            <w:pPr>
              <w:autoSpaceDE w:val="0"/>
              <w:autoSpaceDN w:val="0"/>
              <w:rPr>
                <w:rFonts w:ascii="Times New Roman" w:hAnsi="Times New Roman"/>
                <w:sz w:val="24"/>
                <w:szCs w:val="24"/>
              </w:rPr>
            </w:pPr>
            <w:r w:rsidRPr="003A38B2">
              <w:rPr>
                <w:rFonts w:ascii="Times New Roman" w:hAnsi="Times New Roman"/>
                <w:sz w:val="24"/>
                <w:szCs w:val="24"/>
              </w:rPr>
              <w:t xml:space="preserve">Până la data de </w:t>
            </w:r>
            <w:r w:rsidRPr="00411C56">
              <w:rPr>
                <w:rFonts w:ascii="Times New Roman" w:hAnsi="Times New Roman"/>
                <w:sz w:val="24"/>
                <w:szCs w:val="24"/>
              </w:rPr>
              <w:t>15 a fiecărei luni</w:t>
            </w:r>
            <w:r>
              <w:rPr>
                <w:rFonts w:ascii="Times New Roman" w:hAnsi="Times New Roman"/>
                <w:sz w:val="24"/>
                <w:szCs w:val="24"/>
              </w:rPr>
              <w:t>,</w:t>
            </w:r>
            <w:r w:rsidRPr="00411C56">
              <w:rPr>
                <w:rFonts w:ascii="Times New Roman" w:hAnsi="Times New Roman"/>
                <w:sz w:val="24"/>
                <w:szCs w:val="24"/>
              </w:rPr>
              <w:t xml:space="preserve"> pentru luna anterioară raportării</w:t>
            </w:r>
          </w:p>
        </w:tc>
      </w:tr>
      <w:tr w:rsidR="00930DC1" w:rsidRPr="003A38B2" w:rsidTr="00930DC1">
        <w:trPr>
          <w:trHeight w:val="671"/>
          <w:jc w:val="center"/>
        </w:trPr>
        <w:tc>
          <w:tcPr>
            <w:tcW w:w="4531" w:type="dxa"/>
          </w:tcPr>
          <w:p w:rsidR="00930DC1" w:rsidRPr="00411C56" w:rsidRDefault="00930DC1" w:rsidP="00930DC1">
            <w:pPr>
              <w:autoSpaceDE w:val="0"/>
              <w:autoSpaceDN w:val="0"/>
              <w:ind w:left="37"/>
              <w:rPr>
                <w:rFonts w:ascii="Times New Roman" w:hAnsi="Times New Roman"/>
                <w:sz w:val="24"/>
                <w:szCs w:val="24"/>
              </w:rPr>
            </w:pPr>
            <w:r w:rsidRPr="00411C56">
              <w:rPr>
                <w:rFonts w:ascii="Times New Roman" w:hAnsi="Times New Roman"/>
                <w:sz w:val="24"/>
                <w:szCs w:val="24"/>
              </w:rPr>
              <w:t>Evidenţa</w:t>
            </w:r>
            <w:r w:rsidRPr="00930DC1">
              <w:rPr>
                <w:rFonts w:ascii="Times New Roman" w:hAnsi="Times New Roman"/>
                <w:sz w:val="24"/>
                <w:szCs w:val="24"/>
              </w:rPr>
              <w:t xml:space="preserve"> gestion</w:t>
            </w:r>
            <w:r>
              <w:rPr>
                <w:rFonts w:ascii="Times New Roman" w:hAnsi="Times New Roman"/>
                <w:sz w:val="24"/>
                <w:szCs w:val="24"/>
              </w:rPr>
              <w:t>ă</w:t>
            </w:r>
            <w:r w:rsidRPr="00930DC1">
              <w:rPr>
                <w:rFonts w:ascii="Times New Roman" w:hAnsi="Times New Roman"/>
                <w:sz w:val="24"/>
                <w:szCs w:val="24"/>
              </w:rPr>
              <w:t>r</w:t>
            </w:r>
            <w:r>
              <w:rPr>
                <w:rFonts w:ascii="Times New Roman" w:hAnsi="Times New Roman"/>
                <w:sz w:val="24"/>
                <w:szCs w:val="24"/>
              </w:rPr>
              <w:t>ii</w:t>
            </w:r>
            <w:r w:rsidRPr="00930DC1">
              <w:rPr>
                <w:rFonts w:ascii="Times New Roman" w:hAnsi="Times New Roman"/>
                <w:sz w:val="24"/>
                <w:szCs w:val="24"/>
              </w:rPr>
              <w:t xml:space="preserve"> deşeurilor de ambalaje, conform anexei 4 a </w:t>
            </w:r>
            <w:r w:rsidRPr="00930DC1">
              <w:rPr>
                <w:rFonts w:ascii="Times New Roman" w:hAnsi="Times New Roman"/>
                <w:i/>
                <w:sz w:val="24"/>
                <w:szCs w:val="24"/>
              </w:rPr>
              <w:t>Ord.  MMP 794/2012 privind procedura de raportare a datelor referitoare la ambalaje si deseuri de ambalaje</w:t>
            </w:r>
          </w:p>
        </w:tc>
        <w:tc>
          <w:tcPr>
            <w:tcW w:w="1560" w:type="dxa"/>
          </w:tcPr>
          <w:p w:rsidR="00930DC1" w:rsidRDefault="00930DC1" w:rsidP="000829FC">
            <w:pPr>
              <w:autoSpaceDE w:val="0"/>
              <w:autoSpaceDN w:val="0"/>
              <w:jc w:val="center"/>
              <w:rPr>
                <w:rFonts w:ascii="Times New Roman" w:hAnsi="Times New Roman"/>
                <w:sz w:val="24"/>
                <w:szCs w:val="24"/>
              </w:rPr>
            </w:pPr>
            <w:r w:rsidRPr="003A38B2">
              <w:rPr>
                <w:rFonts w:ascii="Times New Roman" w:hAnsi="Times New Roman"/>
                <w:sz w:val="24"/>
                <w:szCs w:val="24"/>
              </w:rPr>
              <w:t>Anual</w:t>
            </w:r>
          </w:p>
        </w:tc>
        <w:tc>
          <w:tcPr>
            <w:tcW w:w="3235" w:type="dxa"/>
          </w:tcPr>
          <w:p w:rsidR="00930DC1" w:rsidRPr="003A38B2" w:rsidRDefault="00930DC1" w:rsidP="003A0A4F">
            <w:pPr>
              <w:autoSpaceDE w:val="0"/>
              <w:autoSpaceDN w:val="0"/>
              <w:rPr>
                <w:rFonts w:ascii="Times New Roman" w:hAnsi="Times New Roman"/>
                <w:sz w:val="24"/>
                <w:szCs w:val="24"/>
              </w:rPr>
            </w:pPr>
            <w:r w:rsidRPr="00930DC1">
              <w:rPr>
                <w:rFonts w:ascii="Times New Roman" w:hAnsi="Times New Roman"/>
                <w:sz w:val="24"/>
                <w:szCs w:val="24"/>
              </w:rPr>
              <w:t>Pana cel tarziu la data de 25 februarie a fiecarui an pentru anul anterior celui pentru care se realizeaza raportarea</w:t>
            </w:r>
          </w:p>
        </w:tc>
      </w:tr>
      <w:tr w:rsidR="003A38B2" w:rsidRPr="003A38B2" w:rsidTr="00930DC1">
        <w:trPr>
          <w:trHeight w:val="570"/>
          <w:jc w:val="center"/>
        </w:trPr>
        <w:tc>
          <w:tcPr>
            <w:tcW w:w="4531" w:type="dxa"/>
            <w:vAlign w:val="center"/>
          </w:tcPr>
          <w:p w:rsidR="00727435" w:rsidRPr="003A38B2" w:rsidRDefault="00727435" w:rsidP="000829FC">
            <w:pPr>
              <w:autoSpaceDE w:val="0"/>
              <w:autoSpaceDN w:val="0"/>
              <w:ind w:left="37"/>
              <w:jc w:val="both"/>
              <w:rPr>
                <w:rFonts w:ascii="Times New Roman" w:hAnsi="Times New Roman"/>
                <w:bCs/>
                <w:sz w:val="24"/>
                <w:szCs w:val="24"/>
              </w:rPr>
            </w:pPr>
            <w:r w:rsidRPr="003A38B2">
              <w:rPr>
                <w:rFonts w:ascii="Times New Roman" w:hAnsi="Times New Roman"/>
                <w:bCs/>
                <w:sz w:val="24"/>
                <w:szCs w:val="24"/>
              </w:rPr>
              <w:t>Raportarea accidentelor de mediu</w:t>
            </w:r>
          </w:p>
        </w:tc>
        <w:tc>
          <w:tcPr>
            <w:tcW w:w="1560" w:type="dxa"/>
          </w:tcPr>
          <w:p w:rsidR="00727435" w:rsidRPr="003A38B2" w:rsidRDefault="00727435" w:rsidP="000829FC">
            <w:pPr>
              <w:autoSpaceDE w:val="0"/>
              <w:autoSpaceDN w:val="0"/>
              <w:jc w:val="center"/>
              <w:rPr>
                <w:rFonts w:ascii="Times New Roman" w:hAnsi="Times New Roman"/>
                <w:bCs/>
                <w:sz w:val="24"/>
                <w:szCs w:val="24"/>
              </w:rPr>
            </w:pPr>
            <w:r w:rsidRPr="003A38B2">
              <w:rPr>
                <w:rFonts w:ascii="Times New Roman" w:hAnsi="Times New Roman"/>
                <w:bCs/>
                <w:sz w:val="24"/>
                <w:szCs w:val="24"/>
              </w:rPr>
              <w:t>Cu ocazia producerii</w:t>
            </w:r>
          </w:p>
        </w:tc>
        <w:tc>
          <w:tcPr>
            <w:tcW w:w="3235" w:type="dxa"/>
          </w:tcPr>
          <w:p w:rsidR="00727435" w:rsidRPr="003A38B2" w:rsidRDefault="00783B73" w:rsidP="003A0A4F">
            <w:pPr>
              <w:autoSpaceDE w:val="0"/>
              <w:autoSpaceDN w:val="0"/>
              <w:rPr>
                <w:rFonts w:ascii="Times New Roman" w:hAnsi="Times New Roman"/>
                <w:bCs/>
                <w:sz w:val="24"/>
                <w:szCs w:val="24"/>
              </w:rPr>
            </w:pPr>
            <w:r w:rsidRPr="003A38B2">
              <w:rPr>
                <w:rFonts w:ascii="Times New Roman" w:hAnsi="Times New Roman"/>
                <w:bCs/>
                <w:sz w:val="24"/>
                <w:szCs w:val="24"/>
              </w:rPr>
              <w:t>Î</w:t>
            </w:r>
            <w:r w:rsidR="00727435" w:rsidRPr="003A38B2">
              <w:rPr>
                <w:rFonts w:ascii="Times New Roman" w:hAnsi="Times New Roman"/>
                <w:bCs/>
                <w:sz w:val="24"/>
                <w:szCs w:val="24"/>
              </w:rPr>
              <w:t>n maxim 24 de ore după producere</w:t>
            </w:r>
            <w:r w:rsidR="004D144E" w:rsidRPr="003A38B2">
              <w:rPr>
                <w:rFonts w:ascii="Times New Roman" w:hAnsi="Times New Roman"/>
                <w:bCs/>
                <w:sz w:val="24"/>
                <w:szCs w:val="24"/>
              </w:rPr>
              <w:t xml:space="preserve"> și centralizat anual</w:t>
            </w:r>
          </w:p>
        </w:tc>
      </w:tr>
      <w:tr w:rsidR="003A38B2" w:rsidRPr="003A38B2" w:rsidTr="00930DC1">
        <w:trPr>
          <w:trHeight w:val="581"/>
          <w:jc w:val="center"/>
        </w:trPr>
        <w:tc>
          <w:tcPr>
            <w:tcW w:w="4531" w:type="dxa"/>
            <w:vAlign w:val="center"/>
          </w:tcPr>
          <w:p w:rsidR="00727435" w:rsidRPr="003A38B2" w:rsidRDefault="00727435" w:rsidP="000829FC">
            <w:pPr>
              <w:autoSpaceDE w:val="0"/>
              <w:autoSpaceDN w:val="0"/>
              <w:ind w:left="37"/>
              <w:jc w:val="both"/>
              <w:rPr>
                <w:rFonts w:ascii="Times New Roman" w:hAnsi="Times New Roman"/>
                <w:bCs/>
                <w:sz w:val="24"/>
                <w:szCs w:val="24"/>
              </w:rPr>
            </w:pPr>
            <w:r w:rsidRPr="003A38B2">
              <w:rPr>
                <w:rFonts w:ascii="Times New Roman" w:hAnsi="Times New Roman"/>
                <w:bCs/>
                <w:sz w:val="24"/>
                <w:szCs w:val="24"/>
              </w:rPr>
              <w:t>Raportarea investiţiilor şi cheltuielilor de mediu</w:t>
            </w:r>
          </w:p>
        </w:tc>
        <w:tc>
          <w:tcPr>
            <w:tcW w:w="1560" w:type="dxa"/>
          </w:tcPr>
          <w:p w:rsidR="00727435" w:rsidRPr="003A38B2" w:rsidRDefault="00727435" w:rsidP="000829FC">
            <w:pPr>
              <w:autoSpaceDE w:val="0"/>
              <w:autoSpaceDN w:val="0"/>
              <w:jc w:val="center"/>
              <w:rPr>
                <w:rFonts w:ascii="Times New Roman" w:hAnsi="Times New Roman"/>
                <w:bCs/>
                <w:sz w:val="24"/>
                <w:szCs w:val="24"/>
              </w:rPr>
            </w:pPr>
            <w:r w:rsidRPr="003A38B2">
              <w:rPr>
                <w:rFonts w:ascii="Times New Roman" w:hAnsi="Times New Roman"/>
                <w:bCs/>
                <w:sz w:val="24"/>
                <w:szCs w:val="24"/>
              </w:rPr>
              <w:t>Anual</w:t>
            </w:r>
          </w:p>
        </w:tc>
        <w:tc>
          <w:tcPr>
            <w:tcW w:w="3235" w:type="dxa"/>
          </w:tcPr>
          <w:p w:rsidR="00727435" w:rsidRPr="003A38B2" w:rsidRDefault="00727435" w:rsidP="003A0A4F">
            <w:pPr>
              <w:autoSpaceDE w:val="0"/>
              <w:autoSpaceDN w:val="0"/>
              <w:rPr>
                <w:rFonts w:ascii="Times New Roman" w:hAnsi="Times New Roman"/>
                <w:bCs/>
                <w:sz w:val="24"/>
                <w:szCs w:val="24"/>
              </w:rPr>
            </w:pPr>
            <w:r w:rsidRPr="003A38B2">
              <w:rPr>
                <w:rFonts w:ascii="Times New Roman" w:hAnsi="Times New Roman"/>
                <w:bCs/>
                <w:sz w:val="24"/>
                <w:szCs w:val="24"/>
              </w:rPr>
              <w:t xml:space="preserve">Până la </w:t>
            </w:r>
            <w:r w:rsidR="003B1BC4" w:rsidRPr="003A38B2">
              <w:rPr>
                <w:rFonts w:ascii="Times New Roman" w:hAnsi="Times New Roman"/>
                <w:bCs/>
                <w:sz w:val="24"/>
                <w:szCs w:val="24"/>
              </w:rPr>
              <w:t>data de 1 februarie a</w:t>
            </w:r>
          </w:p>
          <w:p w:rsidR="00727435" w:rsidRPr="003A38B2" w:rsidRDefault="003B1BC4" w:rsidP="003A0A4F">
            <w:pPr>
              <w:autoSpaceDE w:val="0"/>
              <w:autoSpaceDN w:val="0"/>
              <w:rPr>
                <w:rFonts w:ascii="Times New Roman" w:hAnsi="Times New Roman"/>
                <w:bCs/>
                <w:sz w:val="24"/>
                <w:szCs w:val="24"/>
              </w:rPr>
            </w:pPr>
            <w:r w:rsidRPr="003A38B2">
              <w:rPr>
                <w:rFonts w:ascii="Times New Roman" w:hAnsi="Times New Roman"/>
                <w:bCs/>
                <w:sz w:val="24"/>
                <w:szCs w:val="24"/>
              </w:rPr>
              <w:t xml:space="preserve">fiecărui </w:t>
            </w:r>
            <w:r w:rsidR="00727435" w:rsidRPr="003A38B2">
              <w:rPr>
                <w:rFonts w:ascii="Times New Roman" w:hAnsi="Times New Roman"/>
                <w:bCs/>
                <w:sz w:val="24"/>
                <w:szCs w:val="24"/>
              </w:rPr>
              <w:t>an</w:t>
            </w:r>
            <w:r w:rsidR="00DB1171" w:rsidRPr="003A38B2">
              <w:rPr>
                <w:rFonts w:ascii="Times New Roman" w:hAnsi="Times New Roman"/>
                <w:bCs/>
                <w:sz w:val="24"/>
                <w:szCs w:val="24"/>
              </w:rPr>
              <w:t>,</w:t>
            </w:r>
            <w:r w:rsidR="00727435" w:rsidRPr="003A38B2">
              <w:rPr>
                <w:rFonts w:ascii="Times New Roman" w:hAnsi="Times New Roman"/>
                <w:bCs/>
                <w:sz w:val="24"/>
                <w:szCs w:val="24"/>
              </w:rPr>
              <w:t xml:space="preserve"> pentru anul precedent</w:t>
            </w:r>
          </w:p>
        </w:tc>
      </w:tr>
      <w:tr w:rsidR="003A38B2" w:rsidRPr="003A38B2" w:rsidTr="00930DC1">
        <w:trPr>
          <w:trHeight w:val="245"/>
          <w:jc w:val="center"/>
        </w:trPr>
        <w:tc>
          <w:tcPr>
            <w:tcW w:w="4531" w:type="dxa"/>
          </w:tcPr>
          <w:p w:rsidR="00727435" w:rsidRPr="003A38B2" w:rsidRDefault="00727435" w:rsidP="000829FC">
            <w:pPr>
              <w:autoSpaceDE w:val="0"/>
              <w:autoSpaceDN w:val="0"/>
              <w:ind w:left="37"/>
              <w:jc w:val="both"/>
              <w:rPr>
                <w:rFonts w:ascii="Times New Roman" w:hAnsi="Times New Roman"/>
                <w:bCs/>
                <w:sz w:val="24"/>
                <w:szCs w:val="24"/>
              </w:rPr>
            </w:pPr>
            <w:r w:rsidRPr="003A38B2">
              <w:rPr>
                <w:rFonts w:ascii="Times New Roman" w:hAnsi="Times New Roman"/>
                <w:bCs/>
                <w:sz w:val="24"/>
                <w:szCs w:val="24"/>
              </w:rPr>
              <w:t>Plan de închidere a amplasamentului</w:t>
            </w:r>
            <w:r w:rsidR="006A4183" w:rsidRPr="003A38B2">
              <w:rPr>
                <w:rFonts w:ascii="Times New Roman" w:hAnsi="Times New Roman"/>
                <w:bCs/>
                <w:sz w:val="24"/>
                <w:szCs w:val="24"/>
              </w:rPr>
              <w:t xml:space="preserve"> în cazul încetării temporare sau definitive a instalaţiei sau a unei părţi din aceasta </w:t>
            </w:r>
          </w:p>
        </w:tc>
        <w:tc>
          <w:tcPr>
            <w:tcW w:w="1560" w:type="dxa"/>
          </w:tcPr>
          <w:p w:rsidR="00727435" w:rsidRPr="003A38B2" w:rsidRDefault="00727435" w:rsidP="000829FC">
            <w:pPr>
              <w:autoSpaceDE w:val="0"/>
              <w:autoSpaceDN w:val="0"/>
              <w:jc w:val="center"/>
              <w:rPr>
                <w:rFonts w:ascii="Times New Roman" w:hAnsi="Times New Roman"/>
                <w:bCs/>
                <w:sz w:val="24"/>
                <w:szCs w:val="24"/>
              </w:rPr>
            </w:pPr>
            <w:r w:rsidRPr="003A38B2">
              <w:rPr>
                <w:rFonts w:ascii="Times New Roman" w:hAnsi="Times New Roman"/>
                <w:bCs/>
                <w:sz w:val="24"/>
                <w:szCs w:val="24"/>
              </w:rPr>
              <w:t>-</w:t>
            </w:r>
          </w:p>
        </w:tc>
        <w:tc>
          <w:tcPr>
            <w:tcW w:w="3235" w:type="dxa"/>
            <w:vAlign w:val="center"/>
          </w:tcPr>
          <w:p w:rsidR="00727435" w:rsidRPr="003A38B2" w:rsidRDefault="00FE566D" w:rsidP="003A0A4F">
            <w:pPr>
              <w:autoSpaceDE w:val="0"/>
              <w:autoSpaceDN w:val="0"/>
              <w:rPr>
                <w:rFonts w:ascii="Times New Roman" w:hAnsi="Times New Roman"/>
                <w:bCs/>
                <w:sz w:val="24"/>
                <w:szCs w:val="24"/>
              </w:rPr>
            </w:pPr>
            <w:r w:rsidRPr="003A38B2">
              <w:rPr>
                <w:rFonts w:ascii="Times New Roman" w:hAnsi="Times New Roman"/>
                <w:bCs/>
                <w:sz w:val="24"/>
                <w:szCs w:val="24"/>
              </w:rPr>
              <w:t>La cel târziu 30 zile de la sistarea depozitării</w:t>
            </w:r>
          </w:p>
        </w:tc>
      </w:tr>
      <w:tr w:rsidR="003A38B2" w:rsidRPr="003A38B2" w:rsidTr="00930DC1">
        <w:trPr>
          <w:trHeight w:val="423"/>
          <w:jc w:val="center"/>
        </w:trPr>
        <w:tc>
          <w:tcPr>
            <w:tcW w:w="4531" w:type="dxa"/>
            <w:vAlign w:val="center"/>
          </w:tcPr>
          <w:p w:rsidR="00727435" w:rsidRPr="003A38B2" w:rsidRDefault="00727435" w:rsidP="000829FC">
            <w:pPr>
              <w:jc w:val="both"/>
              <w:rPr>
                <w:rFonts w:ascii="Times New Roman" w:hAnsi="Times New Roman"/>
                <w:sz w:val="24"/>
                <w:szCs w:val="24"/>
              </w:rPr>
            </w:pPr>
            <w:r w:rsidRPr="003A38B2">
              <w:rPr>
                <w:rFonts w:ascii="Times New Roman" w:hAnsi="Times New Roman"/>
                <w:sz w:val="24"/>
                <w:szCs w:val="24"/>
              </w:rPr>
              <w:t>Sesiz</w:t>
            </w:r>
            <w:r w:rsidR="004D144E" w:rsidRPr="003A38B2">
              <w:rPr>
                <w:rFonts w:ascii="Times New Roman" w:hAnsi="Times New Roman"/>
                <w:sz w:val="24"/>
                <w:szCs w:val="24"/>
              </w:rPr>
              <w:t>ă</w:t>
            </w:r>
            <w:r w:rsidRPr="003A38B2">
              <w:rPr>
                <w:rFonts w:ascii="Times New Roman" w:hAnsi="Times New Roman"/>
                <w:sz w:val="24"/>
                <w:szCs w:val="24"/>
              </w:rPr>
              <w:t>ri</w:t>
            </w:r>
            <w:r w:rsidR="006A4183" w:rsidRPr="003A38B2">
              <w:rPr>
                <w:rFonts w:ascii="Times New Roman" w:hAnsi="Times New Roman"/>
                <w:sz w:val="24"/>
                <w:szCs w:val="24"/>
              </w:rPr>
              <w:t>/reclamații</w:t>
            </w:r>
            <w:r w:rsidRPr="003A38B2">
              <w:rPr>
                <w:rFonts w:ascii="Times New Roman" w:hAnsi="Times New Roman"/>
                <w:sz w:val="24"/>
                <w:szCs w:val="24"/>
              </w:rPr>
              <w:t xml:space="preserve"> </w:t>
            </w:r>
          </w:p>
        </w:tc>
        <w:tc>
          <w:tcPr>
            <w:tcW w:w="1560" w:type="dxa"/>
          </w:tcPr>
          <w:p w:rsidR="00727435" w:rsidRPr="003A38B2" w:rsidRDefault="00727435" w:rsidP="000829FC">
            <w:pPr>
              <w:jc w:val="center"/>
              <w:rPr>
                <w:rFonts w:ascii="Times New Roman" w:hAnsi="Times New Roman"/>
                <w:sz w:val="24"/>
                <w:szCs w:val="24"/>
              </w:rPr>
            </w:pPr>
            <w:r w:rsidRPr="003A38B2">
              <w:rPr>
                <w:rFonts w:ascii="Times New Roman" w:hAnsi="Times New Roman"/>
                <w:sz w:val="24"/>
                <w:szCs w:val="24"/>
              </w:rPr>
              <w:t>Ori de câte ori apar</w:t>
            </w:r>
          </w:p>
        </w:tc>
        <w:tc>
          <w:tcPr>
            <w:tcW w:w="3235" w:type="dxa"/>
          </w:tcPr>
          <w:p w:rsidR="00727435" w:rsidRPr="003A38B2" w:rsidRDefault="00727435" w:rsidP="003A0A4F">
            <w:pPr>
              <w:rPr>
                <w:rFonts w:ascii="Times New Roman" w:hAnsi="Times New Roman"/>
                <w:sz w:val="24"/>
                <w:szCs w:val="24"/>
              </w:rPr>
            </w:pPr>
            <w:r w:rsidRPr="003A38B2">
              <w:rPr>
                <w:rFonts w:ascii="Times New Roman" w:hAnsi="Times New Roman"/>
                <w:sz w:val="24"/>
                <w:szCs w:val="24"/>
              </w:rPr>
              <w:t>10 zile de la încheierea lunii în care s-a f</w:t>
            </w:r>
            <w:r w:rsidR="004D144E" w:rsidRPr="003A38B2">
              <w:rPr>
                <w:rFonts w:ascii="Times New Roman" w:hAnsi="Times New Roman"/>
                <w:sz w:val="24"/>
                <w:szCs w:val="24"/>
              </w:rPr>
              <w:t>ă</w:t>
            </w:r>
            <w:r w:rsidRPr="003A38B2">
              <w:rPr>
                <w:rFonts w:ascii="Times New Roman" w:hAnsi="Times New Roman"/>
                <w:sz w:val="24"/>
                <w:szCs w:val="24"/>
              </w:rPr>
              <w:t>cut sesizarea.</w:t>
            </w:r>
          </w:p>
        </w:tc>
      </w:tr>
      <w:tr w:rsidR="003A38B2" w:rsidRPr="003A38B2" w:rsidTr="00930DC1">
        <w:trPr>
          <w:trHeight w:val="423"/>
          <w:jc w:val="center"/>
        </w:trPr>
        <w:tc>
          <w:tcPr>
            <w:tcW w:w="4531" w:type="dxa"/>
            <w:vAlign w:val="center"/>
          </w:tcPr>
          <w:p w:rsidR="00FE566D" w:rsidRPr="003A38B2" w:rsidRDefault="00FE566D" w:rsidP="000829FC">
            <w:pPr>
              <w:autoSpaceDE w:val="0"/>
              <w:autoSpaceDN w:val="0"/>
              <w:ind w:left="37"/>
              <w:jc w:val="both"/>
              <w:rPr>
                <w:rFonts w:ascii="Times New Roman" w:hAnsi="Times New Roman"/>
                <w:sz w:val="24"/>
                <w:szCs w:val="24"/>
              </w:rPr>
            </w:pPr>
            <w:r w:rsidRPr="003A38B2">
              <w:rPr>
                <w:rFonts w:ascii="Times New Roman" w:hAnsi="Times New Roman"/>
                <w:sz w:val="24"/>
                <w:szCs w:val="24"/>
              </w:rPr>
              <w:t xml:space="preserve">Planul starii de fapt </w:t>
            </w:r>
          </w:p>
          <w:p w:rsidR="00FE566D" w:rsidRPr="003A38B2" w:rsidRDefault="00FE566D" w:rsidP="000829FC">
            <w:pPr>
              <w:jc w:val="both"/>
              <w:rPr>
                <w:rFonts w:ascii="Times New Roman" w:hAnsi="Times New Roman"/>
                <w:sz w:val="24"/>
                <w:szCs w:val="24"/>
              </w:rPr>
            </w:pPr>
            <w:r w:rsidRPr="003A38B2">
              <w:rPr>
                <w:rFonts w:ascii="Times New Roman" w:hAnsi="Times New Roman"/>
                <w:sz w:val="24"/>
                <w:szCs w:val="24"/>
                <w:lang w:val="it-IT"/>
              </w:rPr>
              <w:t>(raster de 60 m x 60 m şi la o scară adecvată (M = 1:500).</w:t>
            </w:r>
          </w:p>
        </w:tc>
        <w:tc>
          <w:tcPr>
            <w:tcW w:w="1560" w:type="dxa"/>
          </w:tcPr>
          <w:p w:rsidR="00FE566D" w:rsidRPr="003A38B2" w:rsidRDefault="004E25FD" w:rsidP="000829FC">
            <w:pPr>
              <w:jc w:val="center"/>
              <w:rPr>
                <w:rFonts w:ascii="Times New Roman" w:hAnsi="Times New Roman"/>
                <w:sz w:val="24"/>
                <w:szCs w:val="24"/>
              </w:rPr>
            </w:pPr>
            <w:r>
              <w:rPr>
                <w:rFonts w:ascii="Times New Roman" w:hAnsi="Times New Roman"/>
                <w:sz w:val="24"/>
                <w:szCs w:val="24"/>
              </w:rPr>
              <w:t>O singură dată</w:t>
            </w:r>
          </w:p>
        </w:tc>
        <w:tc>
          <w:tcPr>
            <w:tcW w:w="3235" w:type="dxa"/>
            <w:vAlign w:val="center"/>
          </w:tcPr>
          <w:p w:rsidR="00FE566D" w:rsidRPr="003A38B2" w:rsidRDefault="00FE566D" w:rsidP="003A0A4F">
            <w:pPr>
              <w:autoSpaceDE w:val="0"/>
              <w:autoSpaceDN w:val="0"/>
              <w:rPr>
                <w:rFonts w:ascii="Times New Roman" w:hAnsi="Times New Roman"/>
                <w:bCs/>
                <w:sz w:val="24"/>
                <w:szCs w:val="24"/>
              </w:rPr>
            </w:pPr>
            <w:r w:rsidRPr="003A38B2">
              <w:rPr>
                <w:rFonts w:ascii="Times New Roman" w:hAnsi="Times New Roman"/>
                <w:sz w:val="24"/>
                <w:szCs w:val="24"/>
              </w:rPr>
              <w:t xml:space="preserve">La cel tarziu 6 luni </w:t>
            </w:r>
            <w:r w:rsidRPr="003A38B2">
              <w:rPr>
                <w:rFonts w:ascii="Times New Roman" w:hAnsi="Times New Roman"/>
                <w:bCs/>
                <w:sz w:val="24"/>
                <w:szCs w:val="24"/>
              </w:rPr>
              <w:t>de la sistarea depozitării</w:t>
            </w:r>
            <w:r w:rsidRPr="003A38B2">
              <w:rPr>
                <w:rFonts w:ascii="Times New Roman" w:hAnsi="Times New Roman"/>
                <w:sz w:val="24"/>
                <w:szCs w:val="24"/>
              </w:rPr>
              <w:t xml:space="preserve"> </w:t>
            </w:r>
          </w:p>
        </w:tc>
      </w:tr>
      <w:tr w:rsidR="003A38B2" w:rsidRPr="003A38B2" w:rsidTr="00930DC1">
        <w:trPr>
          <w:trHeight w:val="423"/>
          <w:jc w:val="center"/>
        </w:trPr>
        <w:tc>
          <w:tcPr>
            <w:tcW w:w="4531" w:type="dxa"/>
            <w:vAlign w:val="center"/>
          </w:tcPr>
          <w:p w:rsidR="00FE566D" w:rsidRPr="003A38B2" w:rsidRDefault="00FE566D" w:rsidP="003A0A4F">
            <w:pPr>
              <w:rPr>
                <w:rStyle w:val="tli1"/>
                <w:rFonts w:ascii="Times New Roman" w:hAnsi="Times New Roman"/>
                <w:sz w:val="24"/>
                <w:szCs w:val="24"/>
              </w:rPr>
            </w:pPr>
            <w:r w:rsidRPr="003A38B2">
              <w:rPr>
                <w:rStyle w:val="tli1"/>
                <w:rFonts w:ascii="Times New Roman" w:hAnsi="Times New Roman"/>
                <w:sz w:val="24"/>
                <w:szCs w:val="24"/>
              </w:rPr>
              <w:t>Orice efecte ecologice negative semnificative constatate prin programul de monitorizare</w:t>
            </w:r>
          </w:p>
        </w:tc>
        <w:tc>
          <w:tcPr>
            <w:tcW w:w="1560" w:type="dxa"/>
          </w:tcPr>
          <w:p w:rsidR="00FE566D" w:rsidRPr="003A38B2" w:rsidRDefault="00FE566D" w:rsidP="000829FC">
            <w:pPr>
              <w:jc w:val="center"/>
              <w:rPr>
                <w:rFonts w:ascii="Times New Roman" w:hAnsi="Times New Roman"/>
                <w:sz w:val="24"/>
                <w:szCs w:val="24"/>
              </w:rPr>
            </w:pPr>
            <w:r w:rsidRPr="003A38B2">
              <w:rPr>
                <w:rFonts w:ascii="Times New Roman" w:hAnsi="Times New Roman"/>
                <w:sz w:val="24"/>
                <w:szCs w:val="24"/>
              </w:rPr>
              <w:t>Ori de câte ori este cazul</w:t>
            </w:r>
          </w:p>
        </w:tc>
        <w:tc>
          <w:tcPr>
            <w:tcW w:w="3235" w:type="dxa"/>
          </w:tcPr>
          <w:p w:rsidR="00FE566D" w:rsidRPr="003A38B2" w:rsidRDefault="00FE566D" w:rsidP="000829FC">
            <w:pPr>
              <w:jc w:val="both"/>
              <w:rPr>
                <w:rFonts w:ascii="Times New Roman" w:hAnsi="Times New Roman"/>
                <w:sz w:val="24"/>
                <w:szCs w:val="24"/>
              </w:rPr>
            </w:pPr>
            <w:r w:rsidRPr="003A38B2">
              <w:rPr>
                <w:rStyle w:val="tli1"/>
                <w:rFonts w:ascii="Times New Roman" w:hAnsi="Times New Roman"/>
                <w:sz w:val="24"/>
                <w:szCs w:val="24"/>
              </w:rPr>
              <w:t xml:space="preserve">în maximum 12 ore de la constatare </w:t>
            </w:r>
          </w:p>
        </w:tc>
      </w:tr>
    </w:tbl>
    <w:p w:rsidR="006C5161" w:rsidRPr="003A38B2" w:rsidRDefault="006C5161" w:rsidP="000829FC">
      <w:pPr>
        <w:ind w:firstLine="426"/>
        <w:jc w:val="both"/>
        <w:rPr>
          <w:rFonts w:ascii="Times New Roman" w:hAnsi="Times New Roman"/>
          <w:b/>
          <w:sz w:val="24"/>
          <w:szCs w:val="24"/>
        </w:rPr>
      </w:pPr>
      <w:bookmarkStart w:id="80" w:name="_Toc133228127"/>
      <w:bookmarkStart w:id="81" w:name="_Toc133397664"/>
      <w:bookmarkStart w:id="82" w:name="_Toc133997707"/>
    </w:p>
    <w:p w:rsidR="0099429E" w:rsidRPr="003A38B2" w:rsidRDefault="0099429E" w:rsidP="003A38B2">
      <w:pPr>
        <w:ind w:firstLine="397"/>
        <w:jc w:val="both"/>
        <w:rPr>
          <w:rFonts w:ascii="Times New Roman" w:hAnsi="Times New Roman"/>
          <w:sz w:val="24"/>
          <w:szCs w:val="24"/>
        </w:rPr>
      </w:pPr>
      <w:r w:rsidRPr="003A38B2">
        <w:rPr>
          <w:rFonts w:ascii="Times New Roman" w:hAnsi="Times New Roman"/>
          <w:sz w:val="24"/>
          <w:szCs w:val="24"/>
          <w:u w:val="single"/>
        </w:rPr>
        <w:t>Raportul anual de mediu</w:t>
      </w:r>
      <w:r w:rsidRPr="003A38B2">
        <w:rPr>
          <w:rFonts w:ascii="Times New Roman" w:hAnsi="Times New Roman"/>
          <w:sz w:val="24"/>
          <w:szCs w:val="24"/>
        </w:rPr>
        <w:t xml:space="preserve"> va cuprinde date privind:</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t>emisiile pe factori de mediu;</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t>managementul deşeurilor depozitate, precum şi al deşeurilor proprii;</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t>raportul auditurilor de eficienta privind consumurile de utilităţi;</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lastRenderedPageBreak/>
        <w:t>programul de management de mediu - raportul pe anul precedent şi propunerile pentru anul în curs şi un raport asupra performantelor înregistrate;</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t>rezultatele monitorizărilor efectuate;</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t>Raportul privind E-PRTR</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t>Raport privind sesizările înregistrate din partea publicului;</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t>Raport asupra incidentelor;</w:t>
      </w:r>
    </w:p>
    <w:p w:rsidR="00AE4DDE" w:rsidRPr="003A38B2" w:rsidRDefault="00AE4DDE" w:rsidP="005A75D7">
      <w:pPr>
        <w:pStyle w:val="Listparagraf"/>
        <w:numPr>
          <w:ilvl w:val="0"/>
          <w:numId w:val="55"/>
        </w:numPr>
        <w:autoSpaceDE w:val="0"/>
        <w:autoSpaceDN w:val="0"/>
        <w:jc w:val="both"/>
        <w:rPr>
          <w:bCs/>
          <w:lang w:val="ro-RO"/>
        </w:rPr>
      </w:pPr>
      <w:r w:rsidRPr="003A38B2">
        <w:rPr>
          <w:bCs/>
          <w:lang w:val="ro-RO"/>
        </w:rPr>
        <w:t>Raport asupra auditului energetic; RAM va cuprinde datele menţionate mai sus</w:t>
      </w:r>
      <w:r w:rsidR="007B26F8" w:rsidRPr="003A38B2">
        <w:rPr>
          <w:bCs/>
          <w:lang w:val="ro-RO"/>
        </w:rPr>
        <w:t xml:space="preserve"> și </w:t>
      </w:r>
      <w:r w:rsidRPr="003A38B2">
        <w:rPr>
          <w:bCs/>
          <w:lang w:val="ro-RO"/>
        </w:rPr>
        <w:t>va structurat după modelul prezentat în Anexa 1.</w:t>
      </w:r>
    </w:p>
    <w:p w:rsidR="00F62320" w:rsidRPr="003A38B2" w:rsidRDefault="00F62320" w:rsidP="000829FC">
      <w:pPr>
        <w:rPr>
          <w:rFonts w:ascii="Times New Roman" w:hAnsi="Times New Roman"/>
          <w:bCs/>
          <w:sz w:val="24"/>
          <w:szCs w:val="24"/>
        </w:rPr>
      </w:pPr>
    </w:p>
    <w:p w:rsidR="0043278A" w:rsidRPr="003A38B2" w:rsidRDefault="0043278A" w:rsidP="000829FC">
      <w:pPr>
        <w:pStyle w:val="Corptext"/>
        <w:tabs>
          <w:tab w:val="left" w:pos="180"/>
          <w:tab w:val="left" w:pos="360"/>
        </w:tabs>
        <w:spacing w:after="0"/>
        <w:jc w:val="both"/>
        <w:rPr>
          <w:rFonts w:ascii="Times New Roman" w:hAnsi="Times New Roman"/>
          <w:sz w:val="24"/>
          <w:szCs w:val="24"/>
        </w:rPr>
      </w:pPr>
      <w:r w:rsidRPr="003A38B2">
        <w:rPr>
          <w:rFonts w:ascii="Times New Roman" w:hAnsi="Times New Roman"/>
          <w:bCs/>
          <w:sz w:val="24"/>
          <w:szCs w:val="24"/>
          <w:u w:val="single"/>
        </w:rPr>
        <w:t>Raportul anual pentru Registrul european al poluanţilor emişi şi transferaţi</w:t>
      </w:r>
      <w:r w:rsidRPr="003A38B2">
        <w:rPr>
          <w:rFonts w:ascii="Times New Roman" w:hAnsi="Times New Roman"/>
          <w:bCs/>
          <w:sz w:val="24"/>
          <w:szCs w:val="24"/>
        </w:rPr>
        <w:t xml:space="preserve"> </w:t>
      </w:r>
      <w:r w:rsidR="00E37D25" w:rsidRPr="003A38B2">
        <w:rPr>
          <w:rFonts w:ascii="Times New Roman" w:hAnsi="Times New Roman"/>
          <w:bCs/>
          <w:sz w:val="24"/>
          <w:szCs w:val="24"/>
        </w:rPr>
        <w:t xml:space="preserve">va fi întocmit având în vedere: </w:t>
      </w:r>
    </w:p>
    <w:p w:rsidR="008C4B5D" w:rsidRPr="003A38B2" w:rsidRDefault="00E37D25" w:rsidP="000829FC">
      <w:pPr>
        <w:pStyle w:val="Listparagraf"/>
        <w:numPr>
          <w:ilvl w:val="0"/>
          <w:numId w:val="34"/>
        </w:numPr>
        <w:tabs>
          <w:tab w:val="left" w:pos="426"/>
        </w:tabs>
        <w:autoSpaceDE w:val="0"/>
        <w:autoSpaceDN w:val="0"/>
        <w:ind w:left="0" w:firstLine="0"/>
        <w:jc w:val="both"/>
        <w:rPr>
          <w:lang w:val="ro-RO"/>
        </w:rPr>
      </w:pPr>
      <w:r w:rsidRPr="003A38B2">
        <w:rPr>
          <w:lang w:val="ro-RO" w:eastAsia="ro-RO"/>
        </w:rPr>
        <w:t>C</w:t>
      </w:r>
      <w:r w:rsidR="008C4B5D" w:rsidRPr="003A38B2">
        <w:rPr>
          <w:lang w:val="ro-RO" w:eastAsia="ro-RO"/>
        </w:rPr>
        <w:t xml:space="preserve">onform </w:t>
      </w:r>
      <w:r w:rsidR="008C4B5D" w:rsidRPr="003A38B2">
        <w:rPr>
          <w:rStyle w:val="tli1"/>
          <w:lang w:val="ro-RO"/>
        </w:rPr>
        <w:t xml:space="preserve">art. 5 alin. (1)-(4) şi art. 16 alin. (1) din Regulamentul </w:t>
      </w:r>
      <w:r w:rsidR="008C4B5D" w:rsidRPr="003A38B2">
        <w:rPr>
          <w:rStyle w:val="do1"/>
          <w:b w:val="0"/>
          <w:sz w:val="24"/>
          <w:szCs w:val="24"/>
          <w:lang w:val="ro-RO"/>
        </w:rPr>
        <w:t xml:space="preserve">(CE) al Parlamentului European şi al Consiliului nr. 166/2006 </w:t>
      </w:r>
      <w:r w:rsidR="008C4B5D" w:rsidRPr="003A38B2">
        <w:rPr>
          <w:rStyle w:val="do1"/>
          <w:b w:val="0"/>
          <w:i/>
          <w:sz w:val="24"/>
          <w:szCs w:val="24"/>
          <w:lang w:val="ro-RO"/>
        </w:rPr>
        <w:t>privind înfiinţarea Registrului European al Poluanţilor Emişi şi Transferaţi şi modificarea directivelor Consiliului nr. 91/689/CEE şi nr. 96/61/CE</w:t>
      </w:r>
      <w:r w:rsidR="008C4B5D" w:rsidRPr="003A38B2">
        <w:rPr>
          <w:rStyle w:val="do1"/>
          <w:b w:val="0"/>
          <w:sz w:val="24"/>
          <w:szCs w:val="24"/>
          <w:lang w:val="ro-RO"/>
        </w:rPr>
        <w:t xml:space="preserve"> și a H.G. nr. 140/2008 </w:t>
      </w:r>
      <w:r w:rsidR="008C4B5D" w:rsidRPr="003A38B2">
        <w:rPr>
          <w:rStyle w:val="do1"/>
          <w:b w:val="0"/>
          <w:i/>
          <w:sz w:val="24"/>
          <w:szCs w:val="24"/>
          <w:lang w:val="ro-RO"/>
        </w:rPr>
        <w:t>privind stabilirea unor măsuri pentru aplicarea prevederilor Regulamentului</w:t>
      </w:r>
      <w:r w:rsidR="008C4B5D" w:rsidRPr="003A38B2">
        <w:rPr>
          <w:rStyle w:val="do1"/>
          <w:b w:val="0"/>
          <w:sz w:val="24"/>
          <w:szCs w:val="24"/>
          <w:lang w:val="ro-RO"/>
        </w:rPr>
        <w:t>, o</w:t>
      </w:r>
      <w:r w:rsidR="008C4B5D" w:rsidRPr="003A38B2">
        <w:rPr>
          <w:lang w:val="ro-RO" w:eastAsia="ro-RO"/>
        </w:rPr>
        <w:t xml:space="preserve">peratorul va raporta la </w:t>
      </w:r>
      <w:r w:rsidR="008C4B5D" w:rsidRPr="003A38B2">
        <w:rPr>
          <w:lang w:val="ro-RO"/>
        </w:rPr>
        <w:t>A.P.M. Brăila, p</w:t>
      </w:r>
      <w:r w:rsidR="008C4B5D" w:rsidRPr="003A38B2">
        <w:rPr>
          <w:bCs/>
          <w:lang w:val="ro-RO"/>
        </w:rPr>
        <w:t xml:space="preserve">ână la </w:t>
      </w:r>
      <w:r w:rsidR="009A3429" w:rsidRPr="003A38B2">
        <w:rPr>
          <w:bCs/>
          <w:lang w:val="ro-RO"/>
        </w:rPr>
        <w:t xml:space="preserve">data de </w:t>
      </w:r>
      <w:r w:rsidR="008C4B5D" w:rsidRPr="003A38B2">
        <w:rPr>
          <w:bCs/>
          <w:lang w:val="ro-RO"/>
        </w:rPr>
        <w:t>30</w:t>
      </w:r>
      <w:r w:rsidR="009A3429" w:rsidRPr="003A38B2">
        <w:rPr>
          <w:bCs/>
          <w:lang w:val="ro-RO"/>
        </w:rPr>
        <w:t xml:space="preserve"> aprilie a</w:t>
      </w:r>
      <w:r w:rsidR="008C4B5D" w:rsidRPr="003A38B2">
        <w:rPr>
          <w:lang w:val="ro-RO"/>
        </w:rPr>
        <w:t xml:space="preserve"> fiecărui an pentru anul precedent,</w:t>
      </w:r>
      <w:r w:rsidR="008C4B5D" w:rsidRPr="003A38B2">
        <w:rPr>
          <w:lang w:val="ro-RO" w:eastAsia="ro-RO"/>
        </w:rPr>
        <w:t xml:space="preserve"> cantităţile anuale împreună cu precizarea că informaţia se bazează pe măsurători, calcule sau estimări, a următoarelor: </w:t>
      </w:r>
    </w:p>
    <w:p w:rsidR="008C4B5D" w:rsidRPr="003A38B2" w:rsidRDefault="008C4B5D" w:rsidP="007E6B47">
      <w:pPr>
        <w:numPr>
          <w:ilvl w:val="0"/>
          <w:numId w:val="45"/>
        </w:numPr>
        <w:autoSpaceDE w:val="0"/>
        <w:autoSpaceDN w:val="0"/>
        <w:adjustRightInd w:val="0"/>
        <w:ind w:left="426"/>
        <w:jc w:val="both"/>
        <w:rPr>
          <w:rFonts w:ascii="Times New Roman" w:hAnsi="Times New Roman"/>
          <w:sz w:val="24"/>
          <w:szCs w:val="24"/>
        </w:rPr>
      </w:pPr>
      <w:r w:rsidRPr="003A38B2">
        <w:rPr>
          <w:rFonts w:ascii="Times New Roman" w:hAnsi="Times New Roman"/>
          <w:sz w:val="24"/>
          <w:szCs w:val="24"/>
          <w:lang w:eastAsia="ro-RO"/>
        </w:rPr>
        <w:t>emisiile în aer, apă, sol, apa subteran</w:t>
      </w:r>
      <w:r w:rsidR="00783B73" w:rsidRPr="003A38B2">
        <w:rPr>
          <w:rFonts w:ascii="Times New Roman" w:hAnsi="Times New Roman"/>
          <w:sz w:val="24"/>
          <w:szCs w:val="24"/>
          <w:lang w:eastAsia="ro-RO"/>
        </w:rPr>
        <w:t>ă</w:t>
      </w:r>
      <w:r w:rsidRPr="003A38B2">
        <w:rPr>
          <w:rFonts w:ascii="Times New Roman" w:hAnsi="Times New Roman"/>
          <w:sz w:val="24"/>
          <w:szCs w:val="24"/>
          <w:lang w:eastAsia="ro-RO"/>
        </w:rPr>
        <w:t xml:space="preserve">, a oricărui poluant specificat în Anexa II </w:t>
      </w:r>
      <w:r w:rsidR="00B52FE1" w:rsidRPr="003A38B2">
        <w:rPr>
          <w:rFonts w:ascii="Times New Roman" w:hAnsi="Times New Roman"/>
          <w:sz w:val="24"/>
          <w:szCs w:val="24"/>
          <w:lang w:eastAsia="ro-RO"/>
        </w:rPr>
        <w:t xml:space="preserve">din regulament </w:t>
      </w:r>
      <w:r w:rsidRPr="003A38B2">
        <w:rPr>
          <w:rFonts w:ascii="Times New Roman" w:hAnsi="Times New Roman"/>
          <w:sz w:val="24"/>
          <w:szCs w:val="24"/>
          <w:lang w:eastAsia="ro-RO"/>
        </w:rPr>
        <w:t>pentru care valoarea de prag corespunzătoare din Anexa II este depăşită;</w:t>
      </w:r>
    </w:p>
    <w:p w:rsidR="008C4B5D" w:rsidRPr="003A38B2" w:rsidRDefault="008C4B5D" w:rsidP="007E6B47">
      <w:pPr>
        <w:numPr>
          <w:ilvl w:val="0"/>
          <w:numId w:val="45"/>
        </w:numPr>
        <w:autoSpaceDE w:val="0"/>
        <w:autoSpaceDN w:val="0"/>
        <w:adjustRightInd w:val="0"/>
        <w:ind w:left="426"/>
        <w:jc w:val="both"/>
        <w:rPr>
          <w:rFonts w:ascii="Times New Roman" w:hAnsi="Times New Roman"/>
          <w:sz w:val="24"/>
          <w:szCs w:val="24"/>
        </w:rPr>
      </w:pPr>
      <w:r w:rsidRPr="003A38B2">
        <w:rPr>
          <w:rFonts w:ascii="Times New Roman" w:hAnsi="Times New Roman"/>
          <w:sz w:val="24"/>
          <w:szCs w:val="24"/>
          <w:lang w:eastAsia="ro-RO"/>
        </w:rPr>
        <w:t>transferurile în afara amplasamentului</w:t>
      </w:r>
      <w:r w:rsidR="00ED0D2F" w:rsidRPr="003A38B2">
        <w:rPr>
          <w:rFonts w:ascii="Times New Roman" w:hAnsi="Times New Roman"/>
          <w:sz w:val="24"/>
          <w:szCs w:val="24"/>
          <w:lang w:eastAsia="ro-RO"/>
        </w:rPr>
        <w:t xml:space="preserve"> ale deșeurilor periculoase în cantități mai mari de 2 tone/an sau ale</w:t>
      </w:r>
      <w:r w:rsidRPr="003A38B2">
        <w:rPr>
          <w:rFonts w:ascii="Times New Roman" w:hAnsi="Times New Roman"/>
          <w:sz w:val="24"/>
          <w:szCs w:val="24"/>
          <w:lang w:eastAsia="ro-RO"/>
        </w:rPr>
        <w:t xml:space="preserve"> deşeuri</w:t>
      </w:r>
      <w:r w:rsidR="00ED0D2F" w:rsidRPr="003A38B2">
        <w:rPr>
          <w:rFonts w:ascii="Times New Roman" w:hAnsi="Times New Roman"/>
          <w:sz w:val="24"/>
          <w:szCs w:val="24"/>
          <w:lang w:eastAsia="ro-RO"/>
        </w:rPr>
        <w:t>lor</w:t>
      </w:r>
      <w:r w:rsidRPr="003A38B2">
        <w:rPr>
          <w:rFonts w:ascii="Times New Roman" w:hAnsi="Times New Roman"/>
          <w:sz w:val="24"/>
          <w:szCs w:val="24"/>
          <w:lang w:eastAsia="ro-RO"/>
        </w:rPr>
        <w:t xml:space="preserve"> nepericuloase </w:t>
      </w:r>
      <w:r w:rsidR="00ED0D2F" w:rsidRPr="003A38B2">
        <w:rPr>
          <w:rFonts w:ascii="Times New Roman" w:hAnsi="Times New Roman"/>
          <w:sz w:val="24"/>
          <w:szCs w:val="24"/>
          <w:lang w:eastAsia="ro-RO"/>
        </w:rPr>
        <w:t>în cantități mai mari de</w:t>
      </w:r>
      <w:r w:rsidRPr="003A38B2">
        <w:rPr>
          <w:rFonts w:ascii="Times New Roman" w:hAnsi="Times New Roman"/>
          <w:sz w:val="24"/>
          <w:szCs w:val="24"/>
          <w:lang w:eastAsia="ro-RO"/>
        </w:rPr>
        <w:t xml:space="preserve"> 2000 tone/an, pentru oricare operaţie de valorificare sau eliminare, cu excepţia operaţiilor de eliminare pentru „amendarea solului” şi „injecţie subterană de adâncime” la care se referă Art. 6, indicând “R” sau ”D”, respectiv dacă deşeul este destinat valorificării sau eliminării şi pentru transferurile transfrontieră a deşeurilor periculoase, numele şi adresa valorificatorului sau eliminatorului de deşeuri şi al amplasamentului pe care se face valorificarea sau eliminarea efectivă; </w:t>
      </w:r>
    </w:p>
    <w:p w:rsidR="00DB6F07" w:rsidRPr="003A38B2" w:rsidRDefault="00DB6F07" w:rsidP="007E6B47">
      <w:pPr>
        <w:numPr>
          <w:ilvl w:val="0"/>
          <w:numId w:val="45"/>
        </w:numPr>
        <w:autoSpaceDE w:val="0"/>
        <w:autoSpaceDN w:val="0"/>
        <w:adjustRightInd w:val="0"/>
        <w:ind w:left="426"/>
        <w:jc w:val="both"/>
        <w:rPr>
          <w:rFonts w:ascii="Times New Roman" w:hAnsi="Times New Roman"/>
          <w:sz w:val="24"/>
          <w:szCs w:val="24"/>
          <w:lang w:eastAsia="ro-RO"/>
        </w:rPr>
      </w:pPr>
      <w:r w:rsidRPr="003A38B2">
        <w:rPr>
          <w:rFonts w:ascii="Times New Roman" w:hAnsi="Times New Roman"/>
          <w:sz w:val="24"/>
          <w:szCs w:val="24"/>
          <w:lang w:eastAsia="ro-RO"/>
        </w:rPr>
        <w:t>transferurile în afara amplasamentului ale oricărui poluant precizat în anexa II în apele reziduale destinate tratării pentru care se depăseste valoarea pragului specificată în anexa II, coloana</w:t>
      </w:r>
      <w:r w:rsidR="0059180C" w:rsidRPr="003A38B2">
        <w:rPr>
          <w:rFonts w:ascii="Times New Roman" w:hAnsi="Times New Roman"/>
          <w:sz w:val="24"/>
          <w:szCs w:val="24"/>
          <w:lang w:eastAsia="ro-RO"/>
        </w:rPr>
        <w:t xml:space="preserve"> </w:t>
      </w:r>
      <w:r w:rsidRPr="003A38B2">
        <w:rPr>
          <w:rFonts w:ascii="Times New Roman" w:hAnsi="Times New Roman"/>
          <w:sz w:val="24"/>
          <w:szCs w:val="24"/>
          <w:lang w:eastAsia="ro-RO"/>
        </w:rPr>
        <w:t>1b.</w:t>
      </w:r>
    </w:p>
    <w:p w:rsidR="006B4075" w:rsidRPr="003A38B2" w:rsidRDefault="006B4075" w:rsidP="000829FC">
      <w:pPr>
        <w:pStyle w:val="Listparagraf"/>
        <w:numPr>
          <w:ilvl w:val="0"/>
          <w:numId w:val="34"/>
        </w:numPr>
        <w:autoSpaceDE w:val="0"/>
        <w:autoSpaceDN w:val="0"/>
        <w:adjustRightInd w:val="0"/>
        <w:ind w:left="0" w:firstLine="360"/>
        <w:jc w:val="both"/>
        <w:rPr>
          <w:lang w:val="ro-RO"/>
        </w:rPr>
      </w:pPr>
      <w:r w:rsidRPr="003A38B2">
        <w:rPr>
          <w:lang w:val="ro-RO"/>
        </w:rPr>
        <w:t xml:space="preserve">Datele de emisie mǎsurate, estimate sau calculate, transferurile de deşeuri, precum și cele de apă în afara amplasamentului, se raportează  de către operator </w:t>
      </w:r>
      <w:r w:rsidR="00DB1171" w:rsidRPr="003A38B2">
        <w:rPr>
          <w:lang w:val="ro-RO"/>
        </w:rPr>
        <w:t xml:space="preserve">respectând formatul din Anexa </w:t>
      </w:r>
      <w:r w:rsidRPr="003A38B2">
        <w:rPr>
          <w:lang w:val="ro-RO"/>
        </w:rPr>
        <w:t xml:space="preserve">III a Regulamentului (CE) nr. 166/2006 al Parlamentului European şi al Consiliului din 18.01.2006 privind înfiinţarea Registrului European al Poluanţilor Emişi şi Transferaţi,  împreună cu celelalte informaţii  solicitate prin aceasta.  </w:t>
      </w:r>
    </w:p>
    <w:p w:rsidR="00865D9E" w:rsidRPr="003A38B2" w:rsidRDefault="0043278A" w:rsidP="000829FC">
      <w:pPr>
        <w:pStyle w:val="Listparagraf"/>
        <w:numPr>
          <w:ilvl w:val="0"/>
          <w:numId w:val="34"/>
        </w:numPr>
        <w:autoSpaceDE w:val="0"/>
        <w:autoSpaceDN w:val="0"/>
        <w:adjustRightInd w:val="0"/>
        <w:ind w:left="0" w:firstLine="360"/>
        <w:jc w:val="both"/>
        <w:rPr>
          <w:lang w:val="ro-RO"/>
        </w:rPr>
      </w:pPr>
      <w:r w:rsidRPr="003A38B2">
        <w:rPr>
          <w:lang w:val="ro-RO"/>
        </w:rPr>
        <w:t xml:space="preserve">Operatorul trebuie să colecteze informaţiile necesare cu o frecvenţă adecvată pentru a stabili care dintre emisiile şi transferurile în afara amplasamentului fac obiectul cerinţelor de raportare în conformitate cu prevederile paragrafului </w:t>
      </w:r>
      <w:r w:rsidR="00E56E1B" w:rsidRPr="003A38B2">
        <w:rPr>
          <w:lang w:val="ro-RO"/>
        </w:rPr>
        <w:t>anterior</w:t>
      </w:r>
      <w:r w:rsidR="006B4075" w:rsidRPr="003A38B2">
        <w:rPr>
          <w:lang w:val="ro-RO"/>
        </w:rPr>
        <w:t xml:space="preserve"> și să </w:t>
      </w:r>
      <w:r w:rsidR="00865D9E" w:rsidRPr="003A38B2">
        <w:rPr>
          <w:lang w:val="ro-RO"/>
        </w:rPr>
        <w:t>asigure calitatea informaţiilor prezentate în raportul transmis autorităţii de mediu.</w:t>
      </w:r>
    </w:p>
    <w:p w:rsidR="00E56E1B" w:rsidRPr="003A38B2" w:rsidRDefault="00E56E1B" w:rsidP="000829FC">
      <w:pPr>
        <w:pStyle w:val="Listparagraf"/>
        <w:numPr>
          <w:ilvl w:val="0"/>
          <w:numId w:val="34"/>
        </w:numPr>
        <w:autoSpaceDE w:val="0"/>
        <w:autoSpaceDN w:val="0"/>
        <w:adjustRightInd w:val="0"/>
        <w:ind w:left="0" w:firstLine="360"/>
        <w:jc w:val="both"/>
        <w:rPr>
          <w:lang w:val="ro-RO"/>
        </w:rPr>
      </w:pPr>
      <w:r w:rsidRPr="003A38B2">
        <w:rPr>
          <w:lang w:val="ro-RO"/>
        </w:rPr>
        <w:t>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rsidR="0043278A" w:rsidRPr="003A38B2" w:rsidRDefault="0043278A" w:rsidP="000829FC">
      <w:pPr>
        <w:pStyle w:val="Listparagraf"/>
        <w:numPr>
          <w:ilvl w:val="0"/>
          <w:numId w:val="34"/>
        </w:numPr>
        <w:autoSpaceDE w:val="0"/>
        <w:autoSpaceDN w:val="0"/>
        <w:adjustRightInd w:val="0"/>
        <w:ind w:left="0" w:firstLine="360"/>
        <w:jc w:val="both"/>
        <w:rPr>
          <w:lang w:val="ro-RO"/>
        </w:rPr>
      </w:pPr>
      <w:r w:rsidRPr="003A38B2">
        <w:rPr>
          <w:lang w:val="ro-RO"/>
        </w:rPr>
        <w:t xml:space="preserve">Operatorul  trebuie să păstreze şi să pună la dispoziţia autorităţilor competente ale Statelor Membre înregistrările datelor din care au rezultat informaţiile raportate, pe o perioada de 5 ani începând cu sfârşitul anului de raportare în cauză. </w:t>
      </w:r>
      <w:r w:rsidR="00C23579" w:rsidRPr="003A38B2">
        <w:rPr>
          <w:lang w:val="ro-RO"/>
        </w:rPr>
        <w:t>Î</w:t>
      </w:r>
      <w:r w:rsidRPr="003A38B2">
        <w:rPr>
          <w:lang w:val="ro-RO"/>
        </w:rPr>
        <w:t>nregistrări</w:t>
      </w:r>
      <w:r w:rsidR="00C23579" w:rsidRPr="003A38B2">
        <w:rPr>
          <w:lang w:val="ro-RO"/>
        </w:rPr>
        <w:t>le</w:t>
      </w:r>
      <w:r w:rsidRPr="003A38B2">
        <w:rPr>
          <w:lang w:val="ro-RO"/>
        </w:rPr>
        <w:t xml:space="preserve"> trebuie de asemenea să descrie metodologia utilizată pentru colectarea datelor.</w:t>
      </w:r>
    </w:p>
    <w:p w:rsidR="00E56E1B" w:rsidRPr="003A38B2" w:rsidRDefault="00E56E1B" w:rsidP="007E6B47">
      <w:pPr>
        <w:pStyle w:val="Listparagraf"/>
        <w:numPr>
          <w:ilvl w:val="0"/>
          <w:numId w:val="44"/>
        </w:numPr>
        <w:ind w:left="0" w:firstLine="360"/>
        <w:jc w:val="both"/>
        <w:rPr>
          <w:lang w:val="ro-RO"/>
        </w:rPr>
      </w:pPr>
      <w:r w:rsidRPr="003A38B2">
        <w:rPr>
          <w:lang w:val="ro-RO"/>
        </w:rPr>
        <w:t xml:space="preserve">Poluanţii specifici activităţii desfăşurate de operator  încadrată în Anexa 1 a Regulamentului (CE) nr. 166/2006 al Parlamentului European şi al Consiliului din 18.01.2006 privind înfiinţarea </w:t>
      </w:r>
      <w:r w:rsidRPr="003A38B2">
        <w:rPr>
          <w:lang w:val="ro-RO"/>
        </w:rPr>
        <w:lastRenderedPageBreak/>
        <w:t>Registrului European al Poluanţilor Emişi şi Transferaţi, la activitatea 5(a) nu trebuie raportaţi pentru soluri contaminate cu h</w:t>
      </w:r>
      <w:r w:rsidR="002A5366" w:rsidRPr="003A38B2">
        <w:rPr>
          <w:lang w:val="ro-RO"/>
        </w:rPr>
        <w:t xml:space="preserve">idrocarburi totale din petrol. </w:t>
      </w:r>
    </w:p>
    <w:p w:rsidR="008C4B5D" w:rsidRPr="003A38B2" w:rsidRDefault="004F2057" w:rsidP="000829FC">
      <w:pPr>
        <w:tabs>
          <w:tab w:val="left" w:pos="426"/>
        </w:tabs>
        <w:autoSpaceDE w:val="0"/>
        <w:autoSpaceDN w:val="0"/>
        <w:adjustRightInd w:val="0"/>
        <w:jc w:val="both"/>
        <w:rPr>
          <w:rFonts w:ascii="Times New Roman" w:hAnsi="Times New Roman"/>
          <w:sz w:val="24"/>
          <w:szCs w:val="24"/>
        </w:rPr>
      </w:pPr>
      <w:r w:rsidRPr="003A38B2">
        <w:rPr>
          <w:rFonts w:ascii="Times New Roman" w:hAnsi="Times New Roman"/>
          <w:sz w:val="24"/>
          <w:szCs w:val="24"/>
        </w:rPr>
        <w:tab/>
      </w:r>
      <w:r w:rsidRPr="003A38B2">
        <w:rPr>
          <w:rFonts w:ascii="Times New Roman" w:hAnsi="Times New Roman"/>
          <w:b/>
          <w:sz w:val="24"/>
          <w:szCs w:val="24"/>
        </w:rPr>
        <w:t>3.</w:t>
      </w:r>
      <w:r w:rsidR="00B52FE1" w:rsidRPr="003A38B2">
        <w:rPr>
          <w:rFonts w:ascii="Times New Roman" w:hAnsi="Times New Roman"/>
          <w:sz w:val="24"/>
          <w:szCs w:val="24"/>
        </w:rPr>
        <w:t xml:space="preserve"> </w:t>
      </w:r>
      <w:r w:rsidR="008C4B5D" w:rsidRPr="003A38B2">
        <w:rPr>
          <w:rFonts w:ascii="Times New Roman" w:hAnsi="Times New Roman"/>
          <w:sz w:val="24"/>
          <w:szCs w:val="24"/>
        </w:rPr>
        <w:t xml:space="preserve">Formatul tuturor </w:t>
      </w:r>
      <w:r w:rsidR="006D26E1" w:rsidRPr="003A38B2">
        <w:rPr>
          <w:rFonts w:ascii="Times New Roman" w:hAnsi="Times New Roman"/>
          <w:sz w:val="24"/>
          <w:szCs w:val="24"/>
        </w:rPr>
        <w:t>registrelor cerute de prezenta a</w:t>
      </w:r>
      <w:r w:rsidR="008C4B5D" w:rsidRPr="003A38B2">
        <w:rPr>
          <w:rFonts w:ascii="Times New Roman" w:hAnsi="Times New Roman"/>
          <w:sz w:val="24"/>
          <w:szCs w:val="24"/>
        </w:rPr>
        <w:t>utorizaţie trebuie sa fie păstrate pe amplasament şi puse la dispozi</w:t>
      </w:r>
      <w:r w:rsidR="00AB3826" w:rsidRPr="003A38B2">
        <w:rPr>
          <w:rFonts w:ascii="Times New Roman" w:hAnsi="Times New Roman"/>
          <w:sz w:val="24"/>
          <w:szCs w:val="24"/>
        </w:rPr>
        <w:t>ț</w:t>
      </w:r>
      <w:r w:rsidR="008C4B5D" w:rsidRPr="003A38B2">
        <w:rPr>
          <w:rFonts w:ascii="Times New Roman" w:hAnsi="Times New Roman"/>
          <w:sz w:val="24"/>
          <w:szCs w:val="24"/>
        </w:rPr>
        <w:t>ia persoanelor autorizate pentru verficare şi control.</w:t>
      </w:r>
    </w:p>
    <w:p w:rsidR="008C4B5D" w:rsidRPr="003A38B2" w:rsidRDefault="004F2057" w:rsidP="000829FC">
      <w:pPr>
        <w:tabs>
          <w:tab w:val="left" w:pos="426"/>
        </w:tabs>
        <w:autoSpaceDE w:val="0"/>
        <w:autoSpaceDN w:val="0"/>
        <w:adjustRightInd w:val="0"/>
        <w:jc w:val="both"/>
        <w:rPr>
          <w:rFonts w:ascii="Times New Roman" w:hAnsi="Times New Roman"/>
          <w:sz w:val="24"/>
          <w:szCs w:val="24"/>
        </w:rPr>
      </w:pPr>
      <w:r w:rsidRPr="003A38B2">
        <w:rPr>
          <w:rFonts w:ascii="Times New Roman" w:hAnsi="Times New Roman"/>
          <w:sz w:val="24"/>
          <w:szCs w:val="24"/>
        </w:rPr>
        <w:tab/>
      </w:r>
      <w:r w:rsidRPr="003A38B2">
        <w:rPr>
          <w:rFonts w:ascii="Times New Roman" w:hAnsi="Times New Roman"/>
          <w:b/>
          <w:sz w:val="24"/>
          <w:szCs w:val="24"/>
        </w:rPr>
        <w:t>4.</w:t>
      </w:r>
      <w:r w:rsidR="00B52FE1" w:rsidRPr="003A38B2">
        <w:rPr>
          <w:rFonts w:ascii="Times New Roman" w:hAnsi="Times New Roman"/>
          <w:sz w:val="24"/>
          <w:szCs w:val="24"/>
        </w:rPr>
        <w:t xml:space="preserve"> </w:t>
      </w:r>
      <w:r w:rsidR="008C4B5D" w:rsidRPr="003A38B2">
        <w:rPr>
          <w:rFonts w:ascii="Times New Roman" w:hAnsi="Times New Roman"/>
          <w:sz w:val="24"/>
          <w:szCs w:val="24"/>
        </w:rPr>
        <w:t xml:space="preserve">Rapoartele tuturor înregistrărilor, prelevărilor, analizelor, măsurătorilor, examinărilor, calibrărilor şi întreţinerilor </w:t>
      </w:r>
      <w:r w:rsidR="00E37D25" w:rsidRPr="003A38B2">
        <w:rPr>
          <w:rFonts w:ascii="Times New Roman" w:hAnsi="Times New Roman"/>
          <w:sz w:val="24"/>
          <w:szCs w:val="24"/>
        </w:rPr>
        <w:t>vor</w:t>
      </w:r>
      <w:r w:rsidR="008C4B5D" w:rsidRPr="003A38B2">
        <w:rPr>
          <w:rFonts w:ascii="Times New Roman" w:hAnsi="Times New Roman"/>
          <w:sz w:val="24"/>
          <w:szCs w:val="24"/>
        </w:rPr>
        <w:t xml:space="preserve"> depuse la A.P.M. Brăila în confo</w:t>
      </w:r>
      <w:r w:rsidR="00B52FE1" w:rsidRPr="003A38B2">
        <w:rPr>
          <w:rFonts w:ascii="Times New Roman" w:hAnsi="Times New Roman"/>
          <w:sz w:val="24"/>
          <w:szCs w:val="24"/>
        </w:rPr>
        <w:t>rmitate cu cerinţele prezentei a</w:t>
      </w:r>
      <w:r w:rsidR="008C4B5D" w:rsidRPr="003A38B2">
        <w:rPr>
          <w:rFonts w:ascii="Times New Roman" w:hAnsi="Times New Roman"/>
          <w:sz w:val="24"/>
          <w:szCs w:val="24"/>
        </w:rPr>
        <w:t xml:space="preserve">utorizaţii. </w:t>
      </w:r>
    </w:p>
    <w:p w:rsidR="008C4B5D" w:rsidRPr="003A38B2" w:rsidRDefault="004F2057" w:rsidP="000829FC">
      <w:pPr>
        <w:tabs>
          <w:tab w:val="left" w:pos="426"/>
        </w:tabs>
        <w:autoSpaceDE w:val="0"/>
        <w:autoSpaceDN w:val="0"/>
        <w:adjustRightInd w:val="0"/>
        <w:jc w:val="both"/>
        <w:rPr>
          <w:rFonts w:ascii="Times New Roman" w:hAnsi="Times New Roman"/>
          <w:sz w:val="24"/>
          <w:szCs w:val="24"/>
        </w:rPr>
      </w:pPr>
      <w:r w:rsidRPr="003A38B2">
        <w:rPr>
          <w:rFonts w:ascii="Times New Roman" w:hAnsi="Times New Roman"/>
          <w:sz w:val="24"/>
          <w:szCs w:val="24"/>
        </w:rPr>
        <w:tab/>
      </w:r>
      <w:r w:rsidRPr="003A38B2">
        <w:rPr>
          <w:rFonts w:ascii="Times New Roman" w:hAnsi="Times New Roman"/>
          <w:b/>
          <w:sz w:val="24"/>
          <w:szCs w:val="24"/>
        </w:rPr>
        <w:t>5.</w:t>
      </w:r>
      <w:r w:rsidR="00B52FE1" w:rsidRPr="003A38B2">
        <w:rPr>
          <w:rFonts w:ascii="Times New Roman" w:hAnsi="Times New Roman"/>
          <w:sz w:val="24"/>
          <w:szCs w:val="24"/>
        </w:rPr>
        <w:t xml:space="preserve"> </w:t>
      </w:r>
      <w:r w:rsidR="008C4B5D" w:rsidRPr="003A38B2">
        <w:rPr>
          <w:rFonts w:ascii="Times New Roman" w:hAnsi="Times New Roman"/>
          <w:sz w:val="24"/>
          <w:szCs w:val="24"/>
        </w:rPr>
        <w:t xml:space="preserve">Operatorul trebuie să deţină </w:t>
      </w:r>
      <w:r w:rsidR="00AB3826" w:rsidRPr="003A38B2">
        <w:rPr>
          <w:rFonts w:ascii="Times New Roman" w:hAnsi="Times New Roman"/>
          <w:sz w:val="24"/>
          <w:szCs w:val="24"/>
        </w:rPr>
        <w:t xml:space="preserve">la sediul unităţii </w:t>
      </w:r>
      <w:r w:rsidR="008C4B5D" w:rsidRPr="003A38B2">
        <w:rPr>
          <w:rFonts w:ascii="Times New Roman" w:hAnsi="Times New Roman"/>
          <w:sz w:val="24"/>
          <w:szCs w:val="24"/>
        </w:rPr>
        <w:t xml:space="preserve">un dosar, pentru informarea publicului care să conţină minimum: </w:t>
      </w:r>
      <w:r w:rsidR="009A3429" w:rsidRPr="003A38B2">
        <w:rPr>
          <w:rFonts w:ascii="Times New Roman" w:hAnsi="Times New Roman"/>
          <w:sz w:val="24"/>
          <w:szCs w:val="24"/>
        </w:rPr>
        <w:t xml:space="preserve">autorizaţia integrată de mediu, formularul de solicitare, </w:t>
      </w:r>
      <w:r w:rsidR="008C4B5D" w:rsidRPr="003A38B2">
        <w:rPr>
          <w:rFonts w:ascii="Times New Roman" w:hAnsi="Times New Roman"/>
          <w:sz w:val="24"/>
          <w:szCs w:val="24"/>
        </w:rPr>
        <w:t>copii</w:t>
      </w:r>
      <w:r w:rsidR="009A3429" w:rsidRPr="003A38B2">
        <w:rPr>
          <w:rFonts w:ascii="Times New Roman" w:hAnsi="Times New Roman"/>
          <w:sz w:val="24"/>
          <w:szCs w:val="24"/>
        </w:rPr>
        <w:t>le</w:t>
      </w:r>
      <w:r w:rsidR="008C4B5D" w:rsidRPr="003A38B2">
        <w:rPr>
          <w:rFonts w:ascii="Times New Roman" w:hAnsi="Times New Roman"/>
          <w:sz w:val="24"/>
          <w:szCs w:val="24"/>
        </w:rPr>
        <w:t xml:space="preserve"> corespondenţei (alta decât cea desemnată a fi confidenţială) </w:t>
      </w:r>
      <w:r w:rsidR="009A3429" w:rsidRPr="003A38B2">
        <w:rPr>
          <w:rFonts w:ascii="Times New Roman" w:hAnsi="Times New Roman"/>
          <w:sz w:val="24"/>
          <w:szCs w:val="24"/>
        </w:rPr>
        <w:t xml:space="preserve">acestuia cu </w:t>
      </w:r>
      <w:r w:rsidR="008C4B5D" w:rsidRPr="003A38B2">
        <w:rPr>
          <w:rFonts w:ascii="Times New Roman" w:hAnsi="Times New Roman"/>
          <w:sz w:val="24"/>
          <w:szCs w:val="24"/>
        </w:rPr>
        <w:t>A.P.M. Brăila</w:t>
      </w:r>
      <w:r w:rsidR="009A3429" w:rsidRPr="003A38B2">
        <w:rPr>
          <w:rFonts w:ascii="Times New Roman" w:hAnsi="Times New Roman"/>
          <w:sz w:val="24"/>
          <w:szCs w:val="24"/>
        </w:rPr>
        <w:t>, r</w:t>
      </w:r>
      <w:r w:rsidR="008C4B5D" w:rsidRPr="003A38B2">
        <w:rPr>
          <w:rFonts w:ascii="Times New Roman" w:hAnsi="Times New Roman"/>
          <w:sz w:val="24"/>
          <w:szCs w:val="24"/>
        </w:rPr>
        <w:t>aportările către A.P.M. Brăila, alte aspecte consider</w:t>
      </w:r>
      <w:r w:rsidR="009A3429" w:rsidRPr="003A38B2">
        <w:rPr>
          <w:rFonts w:ascii="Times New Roman" w:hAnsi="Times New Roman"/>
          <w:sz w:val="24"/>
          <w:szCs w:val="24"/>
        </w:rPr>
        <w:t>ate ca</w:t>
      </w:r>
      <w:r w:rsidR="008C4B5D" w:rsidRPr="003A38B2">
        <w:rPr>
          <w:rFonts w:ascii="Times New Roman" w:hAnsi="Times New Roman"/>
          <w:sz w:val="24"/>
          <w:szCs w:val="24"/>
        </w:rPr>
        <w:t xml:space="preserve"> relevante.</w:t>
      </w:r>
    </w:p>
    <w:p w:rsidR="003A38B2" w:rsidRPr="00526189" w:rsidRDefault="003A38B2" w:rsidP="000829FC">
      <w:pPr>
        <w:tabs>
          <w:tab w:val="left" w:pos="426"/>
        </w:tabs>
        <w:autoSpaceDE w:val="0"/>
        <w:autoSpaceDN w:val="0"/>
        <w:adjustRightInd w:val="0"/>
        <w:jc w:val="both"/>
        <w:rPr>
          <w:rFonts w:ascii="Times New Roman" w:hAnsi="Times New Roman"/>
          <w:color w:val="FF0000"/>
          <w:sz w:val="24"/>
          <w:szCs w:val="24"/>
        </w:rPr>
      </w:pPr>
    </w:p>
    <w:p w:rsidR="00242C9A" w:rsidRPr="00B212C6" w:rsidRDefault="00242C9A" w:rsidP="007D65EF">
      <w:pPr>
        <w:pStyle w:val="Titlu1"/>
        <w:numPr>
          <w:ilvl w:val="0"/>
          <w:numId w:val="27"/>
        </w:numPr>
        <w:tabs>
          <w:tab w:val="num" w:pos="667"/>
        </w:tabs>
        <w:spacing w:before="120" w:after="120"/>
        <w:ind w:left="782" w:hanging="782"/>
        <w:jc w:val="left"/>
        <w:rPr>
          <w:sz w:val="24"/>
          <w:szCs w:val="24"/>
          <w:u w:val="single"/>
        </w:rPr>
      </w:pPr>
      <w:bookmarkStart w:id="83" w:name="_Toc240170460"/>
      <w:bookmarkStart w:id="84" w:name="_Toc173089291"/>
      <w:bookmarkStart w:id="85" w:name="_Toc133228132"/>
      <w:bookmarkStart w:id="86" w:name="_Toc133397665"/>
      <w:bookmarkStart w:id="87" w:name="_Toc133997709"/>
      <w:bookmarkEnd w:id="80"/>
      <w:bookmarkEnd w:id="81"/>
      <w:bookmarkEnd w:id="82"/>
      <w:r w:rsidRPr="00B212C6">
        <w:rPr>
          <w:sz w:val="24"/>
          <w:szCs w:val="24"/>
          <w:u w:val="single"/>
        </w:rPr>
        <w:t xml:space="preserve">OBLIGAŢIILE </w:t>
      </w:r>
      <w:r w:rsidR="00F65195" w:rsidRPr="00B212C6">
        <w:rPr>
          <w:sz w:val="24"/>
          <w:szCs w:val="24"/>
          <w:u w:val="single"/>
        </w:rPr>
        <w:t xml:space="preserve">OPERATORULUI </w:t>
      </w:r>
      <w:r w:rsidRPr="00B212C6">
        <w:rPr>
          <w:sz w:val="24"/>
          <w:szCs w:val="24"/>
          <w:u w:val="single"/>
        </w:rPr>
        <w:t>ACTIVITĂŢII</w:t>
      </w:r>
      <w:bookmarkEnd w:id="83"/>
      <w:r w:rsidRPr="00B212C6">
        <w:rPr>
          <w:sz w:val="24"/>
          <w:szCs w:val="24"/>
          <w:u w:val="single"/>
        </w:rPr>
        <w:t xml:space="preserve"> </w:t>
      </w:r>
      <w:bookmarkStart w:id="88" w:name="_Toc173089292"/>
      <w:bookmarkEnd w:id="84"/>
    </w:p>
    <w:p w:rsidR="0018566E" w:rsidRPr="0067067C" w:rsidRDefault="00B3023F" w:rsidP="007E6B47">
      <w:pPr>
        <w:pStyle w:val="Listparagraf"/>
        <w:numPr>
          <w:ilvl w:val="1"/>
          <w:numId w:val="43"/>
        </w:numPr>
        <w:ind w:left="709" w:hanging="709"/>
        <w:rPr>
          <w:i/>
          <w:lang w:val="ro-RO" w:eastAsia="ro-RO"/>
        </w:rPr>
      </w:pPr>
      <w:r w:rsidRPr="00526189">
        <w:rPr>
          <w:i/>
          <w:color w:val="FF0000"/>
          <w:lang w:val="ro-RO" w:eastAsia="ro-RO"/>
        </w:rPr>
        <w:t xml:space="preserve"> </w:t>
      </w:r>
      <w:r w:rsidR="0018566E" w:rsidRPr="0067067C">
        <w:rPr>
          <w:lang w:val="ro-RO" w:eastAsia="ro-RO"/>
        </w:rPr>
        <w:t xml:space="preserve">Activitatea se va desfășura cu </w:t>
      </w:r>
      <w:r w:rsidR="0018566E" w:rsidRPr="0067067C">
        <w:rPr>
          <w:b/>
          <w:u w:val="single"/>
          <w:lang w:val="ro-RO" w:eastAsia="ro-RO"/>
        </w:rPr>
        <w:t>respectarea urm</w:t>
      </w:r>
      <w:r w:rsidR="007A41C4" w:rsidRPr="0067067C">
        <w:rPr>
          <w:b/>
          <w:u w:val="single"/>
          <w:lang w:val="ro-RO" w:eastAsia="ro-RO"/>
        </w:rPr>
        <w:t>ă</w:t>
      </w:r>
      <w:r w:rsidR="0018566E" w:rsidRPr="0067067C">
        <w:rPr>
          <w:b/>
          <w:u w:val="single"/>
          <w:lang w:val="ro-RO" w:eastAsia="ro-RO"/>
        </w:rPr>
        <w:t>toarelor acte normative</w:t>
      </w:r>
      <w:r w:rsidR="0018566E" w:rsidRPr="0067067C">
        <w:rPr>
          <w:i/>
          <w:lang w:val="ro-RO" w:eastAsia="ro-RO"/>
        </w:rPr>
        <w:t>:</w:t>
      </w:r>
    </w:p>
    <w:p w:rsidR="00364A90" w:rsidRPr="0067067C" w:rsidRDefault="009B571E" w:rsidP="00364A90">
      <w:pPr>
        <w:rPr>
          <w:rFonts w:ascii="Times New Roman" w:hAnsi="Times New Roman"/>
          <w:sz w:val="24"/>
          <w:szCs w:val="24"/>
        </w:rPr>
      </w:pPr>
      <w:r w:rsidRPr="0067067C">
        <w:rPr>
          <w:rFonts w:ascii="Times New Roman" w:hAnsi="Times New Roman"/>
          <w:i/>
          <w:sz w:val="24"/>
          <w:szCs w:val="24"/>
        </w:rPr>
        <w:t>-O.U.G. nr. 195/2005 privind protecţia mediului</w:t>
      </w:r>
      <w:r w:rsidRPr="0067067C">
        <w:rPr>
          <w:rFonts w:ascii="Times New Roman" w:hAnsi="Times New Roman"/>
          <w:sz w:val="24"/>
          <w:szCs w:val="24"/>
        </w:rPr>
        <w:t xml:space="preserve">, aprobată cu modificări şi completări prin </w:t>
      </w:r>
      <w:r w:rsidRPr="0067067C">
        <w:rPr>
          <w:rFonts w:ascii="Times New Roman" w:hAnsi="Times New Roman"/>
          <w:i/>
          <w:sz w:val="24"/>
          <w:szCs w:val="24"/>
        </w:rPr>
        <w:t>Legea nr. 265/29.06.2006</w:t>
      </w:r>
      <w:r w:rsidRPr="0067067C">
        <w:rPr>
          <w:rFonts w:ascii="Times New Roman" w:hAnsi="Times New Roman"/>
          <w:sz w:val="24"/>
          <w:szCs w:val="24"/>
        </w:rPr>
        <w:t>, cu modificările şi completările ulterioare;</w:t>
      </w:r>
    </w:p>
    <w:p w:rsidR="00DB1171" w:rsidRPr="0067067C" w:rsidRDefault="00364A90" w:rsidP="00DB1171">
      <w:pPr>
        <w:rPr>
          <w:rFonts w:ascii="Times New Roman" w:hAnsi="Times New Roman"/>
          <w:i/>
          <w:lang w:eastAsia="ro-RO"/>
        </w:rPr>
      </w:pPr>
      <w:r w:rsidRPr="0067067C">
        <w:rPr>
          <w:rFonts w:ascii="Times New Roman" w:hAnsi="Times New Roman"/>
          <w:i/>
          <w:sz w:val="24"/>
          <w:szCs w:val="24"/>
        </w:rPr>
        <w:t>- Legea nr. 278/2013 privind emisiile industriale</w:t>
      </w:r>
      <w:r w:rsidRPr="0067067C">
        <w:rPr>
          <w:rFonts w:ascii="Times New Roman" w:hAnsi="Times New Roman"/>
          <w:sz w:val="24"/>
          <w:szCs w:val="24"/>
        </w:rPr>
        <w:t xml:space="preserve">; </w:t>
      </w:r>
    </w:p>
    <w:p w:rsidR="00B3023F" w:rsidRPr="0067067C" w:rsidRDefault="00B3023F" w:rsidP="00B3023F">
      <w:pPr>
        <w:spacing w:line="240" w:lineRule="atLeast"/>
        <w:jc w:val="both"/>
        <w:rPr>
          <w:rFonts w:ascii="Times New Roman" w:hAnsi="Times New Roman"/>
          <w:sz w:val="24"/>
          <w:szCs w:val="24"/>
        </w:rPr>
      </w:pPr>
      <w:r w:rsidRPr="0067067C">
        <w:rPr>
          <w:rFonts w:ascii="Times New Roman" w:hAnsi="Times New Roman"/>
          <w:i/>
          <w:sz w:val="24"/>
          <w:szCs w:val="24"/>
        </w:rPr>
        <w:t>-O.U.G. nr. 68/2007  privind răspunderea de mediu cu privire la prevenirea și repararea prejudiciului adus mediului</w:t>
      </w:r>
      <w:r w:rsidRPr="0067067C">
        <w:rPr>
          <w:rFonts w:ascii="Times New Roman" w:hAnsi="Times New Roman"/>
          <w:sz w:val="24"/>
          <w:szCs w:val="24"/>
        </w:rPr>
        <w:t xml:space="preserve">, aprobată prin </w:t>
      </w:r>
      <w:r w:rsidRPr="0067067C">
        <w:rPr>
          <w:rFonts w:ascii="Times New Roman" w:hAnsi="Times New Roman"/>
          <w:i/>
          <w:sz w:val="24"/>
          <w:szCs w:val="24"/>
        </w:rPr>
        <w:t>Legea</w:t>
      </w:r>
      <w:r w:rsidR="00A94529" w:rsidRPr="0067067C">
        <w:rPr>
          <w:rFonts w:ascii="Times New Roman" w:hAnsi="Times New Roman"/>
          <w:i/>
          <w:sz w:val="24"/>
          <w:szCs w:val="24"/>
        </w:rPr>
        <w:t xml:space="preserve"> nr.</w:t>
      </w:r>
      <w:r w:rsidRPr="0067067C">
        <w:rPr>
          <w:rFonts w:ascii="Times New Roman" w:hAnsi="Times New Roman"/>
          <w:i/>
          <w:sz w:val="24"/>
          <w:szCs w:val="24"/>
        </w:rPr>
        <w:t xml:space="preserve"> 19/2008</w:t>
      </w:r>
      <w:r w:rsidRPr="0067067C">
        <w:rPr>
          <w:rFonts w:ascii="Times New Roman" w:hAnsi="Times New Roman"/>
          <w:sz w:val="24"/>
          <w:szCs w:val="24"/>
        </w:rPr>
        <w:t>, cu modificările şi completările ulterioare;</w:t>
      </w:r>
    </w:p>
    <w:p w:rsidR="00791FE4" w:rsidRDefault="00B3023F" w:rsidP="00B3023F">
      <w:pPr>
        <w:spacing w:line="240" w:lineRule="atLeast"/>
        <w:jc w:val="both"/>
        <w:rPr>
          <w:rFonts w:ascii="Times New Roman" w:hAnsi="Times New Roman"/>
          <w:sz w:val="24"/>
          <w:szCs w:val="24"/>
        </w:rPr>
      </w:pPr>
      <w:r w:rsidRPr="0067067C">
        <w:rPr>
          <w:rFonts w:ascii="Times New Roman" w:hAnsi="Times New Roman"/>
          <w:i/>
          <w:sz w:val="24"/>
          <w:szCs w:val="24"/>
        </w:rPr>
        <w:t xml:space="preserve">-Legea nr. 211/2011 privind regimul deşeurilor, republicată, </w:t>
      </w:r>
      <w:r w:rsidRPr="0067067C">
        <w:rPr>
          <w:rFonts w:ascii="Times New Roman" w:hAnsi="Times New Roman"/>
          <w:sz w:val="24"/>
          <w:szCs w:val="24"/>
        </w:rPr>
        <w:t>cu modificările și completările ulterioare;</w:t>
      </w:r>
    </w:p>
    <w:p w:rsidR="00791FE4" w:rsidRDefault="00791FE4" w:rsidP="00791FE4">
      <w:pPr>
        <w:spacing w:line="240" w:lineRule="atLeast"/>
        <w:jc w:val="both"/>
        <w:rPr>
          <w:rFonts w:ascii="Times New Roman" w:hAnsi="Times New Roman"/>
          <w:i/>
          <w:sz w:val="24"/>
          <w:szCs w:val="24"/>
        </w:rPr>
      </w:pPr>
      <w:r>
        <w:rPr>
          <w:rFonts w:ascii="Times New Roman" w:hAnsi="Times New Roman"/>
          <w:i/>
          <w:sz w:val="24"/>
          <w:szCs w:val="24"/>
        </w:rPr>
        <w:t xml:space="preserve">- </w:t>
      </w:r>
      <w:hyperlink r:id="rId11" w:tooltip="naţională de gestionare a deşeurilor 2014-2020 (act publicat in M.Of. 750 din 04-dec-2013)" w:history="1">
        <w:r w:rsidRPr="00791FE4">
          <w:rPr>
            <w:rFonts w:ascii="Times New Roman" w:hAnsi="Times New Roman"/>
            <w:i/>
            <w:sz w:val="24"/>
            <w:szCs w:val="24"/>
          </w:rPr>
          <w:t>Strategi</w:t>
        </w:r>
        <w:r>
          <w:rPr>
            <w:rFonts w:ascii="Times New Roman" w:hAnsi="Times New Roman"/>
            <w:i/>
            <w:sz w:val="24"/>
            <w:szCs w:val="24"/>
          </w:rPr>
          <w:t>a</w:t>
        </w:r>
        <w:r w:rsidRPr="00791FE4">
          <w:rPr>
            <w:rFonts w:ascii="Times New Roman" w:hAnsi="Times New Roman"/>
            <w:i/>
            <w:sz w:val="24"/>
            <w:szCs w:val="24"/>
          </w:rPr>
          <w:t xml:space="preserve"> naţional</w:t>
        </w:r>
        <w:r>
          <w:rPr>
            <w:rFonts w:ascii="Times New Roman" w:hAnsi="Times New Roman"/>
            <w:i/>
            <w:sz w:val="24"/>
            <w:szCs w:val="24"/>
          </w:rPr>
          <w:t>ă</w:t>
        </w:r>
        <w:r w:rsidRPr="00791FE4">
          <w:rPr>
            <w:rFonts w:ascii="Times New Roman" w:hAnsi="Times New Roman"/>
            <w:i/>
            <w:sz w:val="24"/>
            <w:szCs w:val="24"/>
          </w:rPr>
          <w:t xml:space="preserve"> de gestionare a deşeurilor 2014-2020</w:t>
        </w:r>
      </w:hyperlink>
      <w:r>
        <w:rPr>
          <w:rFonts w:ascii="Times New Roman" w:hAnsi="Times New Roman"/>
          <w:i/>
          <w:sz w:val="24"/>
          <w:szCs w:val="24"/>
        </w:rPr>
        <w:t xml:space="preserve"> </w:t>
      </w:r>
      <w:r>
        <w:rPr>
          <w:rFonts w:ascii="Times New Roman" w:hAnsi="Times New Roman"/>
          <w:sz w:val="24"/>
          <w:szCs w:val="24"/>
        </w:rPr>
        <w:t xml:space="preserve">aprobată prin </w:t>
      </w:r>
      <w:r w:rsidRPr="00791FE4">
        <w:rPr>
          <w:rFonts w:ascii="Times New Roman" w:hAnsi="Times New Roman"/>
          <w:i/>
          <w:sz w:val="24"/>
          <w:szCs w:val="24"/>
        </w:rPr>
        <w:t>HG nr.  870/2013</w:t>
      </w:r>
      <w:r>
        <w:rPr>
          <w:rFonts w:ascii="Times New Roman" w:hAnsi="Times New Roman"/>
          <w:i/>
          <w:sz w:val="24"/>
          <w:szCs w:val="24"/>
        </w:rPr>
        <w:t>;</w:t>
      </w:r>
      <w:r w:rsidRPr="00791FE4">
        <w:rPr>
          <w:rFonts w:ascii="Times New Roman" w:hAnsi="Times New Roman"/>
          <w:i/>
          <w:sz w:val="24"/>
          <w:szCs w:val="24"/>
        </w:rPr>
        <w:t xml:space="preserve"> </w:t>
      </w:r>
    </w:p>
    <w:p w:rsidR="00182543" w:rsidRPr="00791FE4" w:rsidRDefault="00182543" w:rsidP="00791FE4">
      <w:pPr>
        <w:spacing w:line="240" w:lineRule="atLeast"/>
        <w:jc w:val="both"/>
        <w:rPr>
          <w:rFonts w:ascii="Times New Roman" w:hAnsi="Times New Roman"/>
          <w:bCs/>
          <w:sz w:val="24"/>
          <w:szCs w:val="24"/>
          <w:lang w:val="en-US"/>
        </w:rPr>
      </w:pPr>
      <w:r>
        <w:rPr>
          <w:rFonts w:ascii="Times New Roman" w:hAnsi="Times New Roman"/>
          <w:i/>
          <w:sz w:val="24"/>
          <w:szCs w:val="24"/>
        </w:rPr>
        <w:t xml:space="preserve">- </w:t>
      </w:r>
      <w:r w:rsidRPr="00182543">
        <w:rPr>
          <w:rFonts w:ascii="Times New Roman" w:hAnsi="Times New Roman"/>
          <w:i/>
          <w:sz w:val="24"/>
          <w:szCs w:val="24"/>
        </w:rPr>
        <w:t xml:space="preserve">Planul Național de Gestionare a Deșeurilor </w:t>
      </w:r>
      <w:r w:rsidRPr="00182543">
        <w:rPr>
          <w:rFonts w:ascii="Times New Roman" w:hAnsi="Times New Roman"/>
          <w:sz w:val="24"/>
          <w:szCs w:val="24"/>
        </w:rPr>
        <w:t>aprobat prin</w:t>
      </w:r>
      <w:r>
        <w:rPr>
          <w:rFonts w:ascii="Times New Roman" w:hAnsi="Times New Roman"/>
          <w:i/>
          <w:sz w:val="24"/>
          <w:szCs w:val="24"/>
        </w:rPr>
        <w:tab/>
        <w:t>HG 942/2017;</w:t>
      </w:r>
    </w:p>
    <w:p w:rsidR="00B3023F" w:rsidRPr="0067067C" w:rsidRDefault="00B3023F" w:rsidP="00B3023F">
      <w:pPr>
        <w:spacing w:line="240" w:lineRule="atLeast"/>
        <w:jc w:val="both"/>
        <w:rPr>
          <w:rFonts w:ascii="Times New Roman" w:hAnsi="Times New Roman"/>
          <w:sz w:val="24"/>
          <w:szCs w:val="24"/>
        </w:rPr>
      </w:pPr>
      <w:r w:rsidRPr="0067067C">
        <w:rPr>
          <w:rFonts w:ascii="Times New Roman" w:hAnsi="Times New Roman"/>
          <w:sz w:val="24"/>
          <w:szCs w:val="24"/>
        </w:rPr>
        <w:t xml:space="preserve"> </w:t>
      </w:r>
      <w:r w:rsidRPr="0067067C">
        <w:rPr>
          <w:rFonts w:ascii="Times New Roman" w:hAnsi="Times New Roman"/>
          <w:i/>
          <w:sz w:val="24"/>
          <w:szCs w:val="24"/>
        </w:rPr>
        <w:t>-H.G. nr. 856/2002 privind evidenţa gestiunii deşeurilor şi pentru aprobarea listei cuprinzând deşeurile, inclusiv deşeurile periculoase</w:t>
      </w:r>
      <w:r w:rsidRPr="0067067C">
        <w:rPr>
          <w:rFonts w:ascii="Times New Roman" w:hAnsi="Times New Roman"/>
          <w:sz w:val="24"/>
          <w:szCs w:val="24"/>
        </w:rPr>
        <w:t>, cu modificările și completările ulterioare;</w:t>
      </w:r>
    </w:p>
    <w:p w:rsidR="007D7A2D" w:rsidRPr="0067067C" w:rsidRDefault="007D7A2D" w:rsidP="007D7A2D">
      <w:pPr>
        <w:jc w:val="both"/>
        <w:rPr>
          <w:rFonts w:ascii="Times New Roman" w:eastAsia="Times New Roman" w:hAnsi="Times New Roman"/>
          <w:i/>
          <w:sz w:val="24"/>
          <w:szCs w:val="24"/>
          <w:lang w:eastAsia="ro-RO"/>
        </w:rPr>
      </w:pPr>
      <w:r w:rsidRPr="0067067C">
        <w:rPr>
          <w:rFonts w:ascii="Times New Roman" w:hAnsi="Times New Roman"/>
          <w:i/>
          <w:sz w:val="24"/>
          <w:szCs w:val="24"/>
        </w:rPr>
        <w:t xml:space="preserve">-Decizia Comisiei 2014/955/UE din 18 decembrie 2014 de </w:t>
      </w:r>
      <w:r w:rsidRPr="0067067C">
        <w:rPr>
          <w:rFonts w:ascii="Times New Roman" w:eastAsia="Times New Roman" w:hAnsi="Times New Roman"/>
          <w:i/>
          <w:sz w:val="24"/>
          <w:szCs w:val="24"/>
          <w:lang w:eastAsia="ro-RO"/>
        </w:rPr>
        <w:t>modificare a Deciziei 2000/532/CE de stabilire a unei liste de deşeuri în temeiul Directivei 2008/98/CE a Parlamentului European</w:t>
      </w:r>
      <w:r w:rsidRPr="0067067C">
        <w:rPr>
          <w:rFonts w:ascii="Times New Roman" w:hAnsi="Times New Roman"/>
          <w:i/>
          <w:sz w:val="24"/>
          <w:szCs w:val="24"/>
        </w:rPr>
        <w:t xml:space="preserve"> şi a Consiliului;</w:t>
      </w:r>
    </w:p>
    <w:p w:rsidR="006A114D" w:rsidRPr="0067067C" w:rsidRDefault="006A114D" w:rsidP="00B3023F">
      <w:pPr>
        <w:widowControl w:val="0"/>
        <w:adjustRightInd w:val="0"/>
        <w:jc w:val="both"/>
        <w:textAlignment w:val="baseline"/>
        <w:rPr>
          <w:rFonts w:ascii="Times New Roman" w:hAnsi="Times New Roman"/>
          <w:sz w:val="24"/>
          <w:szCs w:val="24"/>
        </w:rPr>
      </w:pPr>
      <w:r w:rsidRPr="0067067C">
        <w:rPr>
          <w:rFonts w:ascii="Times New Roman" w:hAnsi="Times New Roman"/>
          <w:i/>
          <w:sz w:val="24"/>
          <w:szCs w:val="24"/>
        </w:rPr>
        <w:t>-Ord. M.M.G.A. nr. 95/2005 privind stabilirea criteriilor de acceptare şi procedurilor preliminare de acceptare a deşeurilor la depozitare şi lista naţională de deşeuri acceptate în fiecare clasă de depozit de deşeuri</w:t>
      </w:r>
      <w:r w:rsidRPr="0067067C">
        <w:rPr>
          <w:rFonts w:ascii="Times New Roman" w:hAnsi="Times New Roman"/>
          <w:sz w:val="24"/>
          <w:szCs w:val="24"/>
        </w:rPr>
        <w:t>, cu modificările ulterioare;</w:t>
      </w:r>
    </w:p>
    <w:p w:rsidR="00136383" w:rsidRPr="0067067C" w:rsidRDefault="00136383" w:rsidP="00136383">
      <w:pPr>
        <w:widowControl w:val="0"/>
        <w:adjustRightInd w:val="0"/>
        <w:textAlignment w:val="baseline"/>
        <w:rPr>
          <w:rFonts w:ascii="Times New Roman" w:hAnsi="Times New Roman"/>
          <w:i/>
          <w:sz w:val="24"/>
          <w:szCs w:val="24"/>
        </w:rPr>
      </w:pPr>
      <w:r w:rsidRPr="0067067C">
        <w:rPr>
          <w:rFonts w:ascii="Times New Roman" w:hAnsi="Times New Roman"/>
          <w:i/>
          <w:sz w:val="24"/>
          <w:szCs w:val="24"/>
        </w:rPr>
        <w:t xml:space="preserve">-H.G. nr. 349/2005 privind depozitarea deşeurilor, </w:t>
      </w:r>
      <w:r w:rsidRPr="0067067C">
        <w:rPr>
          <w:rFonts w:ascii="Times New Roman" w:hAnsi="Times New Roman"/>
          <w:sz w:val="24"/>
          <w:szCs w:val="24"/>
        </w:rPr>
        <w:t>cu modificările și completările ulterioare;</w:t>
      </w:r>
    </w:p>
    <w:p w:rsidR="000C20D6" w:rsidRPr="0067067C" w:rsidRDefault="000C20D6" w:rsidP="000C20D6">
      <w:pPr>
        <w:widowControl w:val="0"/>
        <w:adjustRightInd w:val="0"/>
        <w:jc w:val="both"/>
        <w:textAlignment w:val="baseline"/>
        <w:rPr>
          <w:rFonts w:ascii="Times New Roman" w:hAnsi="Times New Roman"/>
          <w:bCs/>
          <w:sz w:val="24"/>
          <w:szCs w:val="24"/>
        </w:rPr>
      </w:pPr>
      <w:r w:rsidRPr="0067067C">
        <w:rPr>
          <w:rFonts w:ascii="Times New Roman" w:hAnsi="Times New Roman"/>
          <w:bCs/>
          <w:sz w:val="24"/>
          <w:szCs w:val="24"/>
        </w:rPr>
        <w:t>-</w:t>
      </w:r>
      <w:r w:rsidRPr="0067067C">
        <w:rPr>
          <w:rStyle w:val="FontStyle107"/>
          <w:sz w:val="24"/>
          <w:szCs w:val="24"/>
        </w:rPr>
        <w:t xml:space="preserve"> </w:t>
      </w:r>
      <w:r w:rsidRPr="0067067C">
        <w:rPr>
          <w:rStyle w:val="FontStyle107"/>
          <w:i/>
          <w:sz w:val="24"/>
          <w:szCs w:val="24"/>
        </w:rPr>
        <w:t xml:space="preserve">Ordin MMGA nr. 757/26.11.2004 pentru aprobarea Normativului tehnic privind depozitarea deşeurilor, </w:t>
      </w:r>
      <w:r w:rsidRPr="0067067C">
        <w:rPr>
          <w:rStyle w:val="FontStyle107"/>
          <w:sz w:val="24"/>
          <w:szCs w:val="24"/>
        </w:rPr>
        <w:t>cu modificările şi completările ulterioare;</w:t>
      </w:r>
    </w:p>
    <w:p w:rsidR="000C20D6" w:rsidRPr="0067067C" w:rsidRDefault="000C20D6" w:rsidP="000C20D6">
      <w:pPr>
        <w:jc w:val="both"/>
        <w:rPr>
          <w:rFonts w:ascii="Times New Roman" w:hAnsi="Times New Roman"/>
          <w:sz w:val="24"/>
          <w:szCs w:val="24"/>
        </w:rPr>
      </w:pPr>
      <w:r w:rsidRPr="0067067C">
        <w:rPr>
          <w:rFonts w:ascii="Times New Roman" w:hAnsi="Times New Roman"/>
          <w:i/>
          <w:sz w:val="24"/>
          <w:szCs w:val="24"/>
        </w:rPr>
        <w:t>-Legea  nr. 249/2015 privind modalitatea de gestionare a ambalajelor și deșeurilor de ambalaje,</w:t>
      </w:r>
      <w:r w:rsidRPr="0067067C">
        <w:rPr>
          <w:rFonts w:ascii="Times New Roman" w:hAnsi="Times New Roman"/>
          <w:sz w:val="24"/>
          <w:szCs w:val="24"/>
        </w:rPr>
        <w:t xml:space="preserve"> cu modificările şi completările ulterioare;</w:t>
      </w:r>
    </w:p>
    <w:p w:rsidR="000C20D6" w:rsidRPr="0067067C" w:rsidRDefault="000C20D6" w:rsidP="000C20D6">
      <w:pPr>
        <w:spacing w:line="240" w:lineRule="atLeast"/>
        <w:jc w:val="both"/>
        <w:rPr>
          <w:rFonts w:ascii="Times New Roman" w:hAnsi="Times New Roman"/>
          <w:i/>
          <w:sz w:val="24"/>
          <w:szCs w:val="24"/>
        </w:rPr>
      </w:pPr>
      <w:r w:rsidRPr="0067067C">
        <w:rPr>
          <w:rFonts w:ascii="Times New Roman" w:hAnsi="Times New Roman"/>
          <w:i/>
          <w:sz w:val="24"/>
          <w:szCs w:val="24"/>
        </w:rPr>
        <w:t>-HG nr. 235/2007 privind gestionarea uleiurilor uzate;</w:t>
      </w:r>
    </w:p>
    <w:p w:rsidR="000C20D6" w:rsidRPr="0067067C" w:rsidRDefault="000C20D6" w:rsidP="000C20D6">
      <w:pPr>
        <w:autoSpaceDE w:val="0"/>
        <w:autoSpaceDN w:val="0"/>
        <w:adjustRightInd w:val="0"/>
        <w:spacing w:line="240" w:lineRule="atLeast"/>
        <w:jc w:val="both"/>
        <w:rPr>
          <w:rFonts w:ascii="Times New Roman" w:hAnsi="Times New Roman"/>
          <w:i/>
          <w:sz w:val="24"/>
          <w:szCs w:val="24"/>
        </w:rPr>
      </w:pPr>
      <w:r w:rsidRPr="0067067C">
        <w:rPr>
          <w:rFonts w:ascii="Times New Roman" w:hAnsi="Times New Roman"/>
          <w:i/>
          <w:sz w:val="24"/>
          <w:szCs w:val="24"/>
        </w:rPr>
        <w:t xml:space="preserve">-OUG nr. 5/2015 privind deșeurile de echipamente electrice și electronice; </w:t>
      </w:r>
    </w:p>
    <w:p w:rsidR="000C20D6" w:rsidRPr="0067067C" w:rsidRDefault="007E7C72" w:rsidP="000C20D6">
      <w:pPr>
        <w:jc w:val="both"/>
        <w:rPr>
          <w:rFonts w:ascii="Times New Roman" w:hAnsi="Times New Roman"/>
          <w:i/>
          <w:sz w:val="24"/>
          <w:szCs w:val="24"/>
        </w:rPr>
      </w:pPr>
      <w:hyperlink r:id="rId12" w:tgtFrame="_blank" w:history="1">
        <w:r w:rsidR="000C20D6" w:rsidRPr="0067067C">
          <w:rPr>
            <w:rFonts w:ascii="Times New Roman" w:hAnsi="Times New Roman"/>
            <w:i/>
            <w:sz w:val="24"/>
            <w:szCs w:val="24"/>
          </w:rPr>
          <w:t>HG 170/2004</w:t>
        </w:r>
      </w:hyperlink>
      <w:r w:rsidR="000C20D6" w:rsidRPr="0067067C">
        <w:rPr>
          <w:rFonts w:ascii="Times New Roman" w:hAnsi="Times New Roman"/>
          <w:i/>
          <w:sz w:val="24"/>
          <w:szCs w:val="24"/>
        </w:rPr>
        <w:t xml:space="preserve"> – privind gestionarea anvelopelor uzate;</w:t>
      </w:r>
    </w:p>
    <w:p w:rsidR="000C20D6" w:rsidRPr="0067067C" w:rsidRDefault="000C20D6" w:rsidP="000C20D6">
      <w:pPr>
        <w:jc w:val="both"/>
        <w:rPr>
          <w:rFonts w:ascii="Times New Roman" w:hAnsi="Times New Roman"/>
          <w:i/>
          <w:sz w:val="24"/>
          <w:szCs w:val="24"/>
        </w:rPr>
      </w:pPr>
      <w:r w:rsidRPr="0067067C">
        <w:rPr>
          <w:rFonts w:ascii="Times New Roman" w:hAnsi="Times New Roman"/>
          <w:i/>
          <w:sz w:val="24"/>
          <w:szCs w:val="24"/>
        </w:rPr>
        <w:t>-HG nr. 1132/2008, privind regimul bateriilor și al acumulatorilor și al deșeurilor de baterii și acumulatori</w:t>
      </w:r>
      <w:r w:rsidRPr="008F1014">
        <w:rPr>
          <w:rFonts w:ascii="Times New Roman" w:hAnsi="Times New Roman"/>
          <w:sz w:val="24"/>
          <w:szCs w:val="24"/>
        </w:rPr>
        <w:t>, cu modificările ulterioare;</w:t>
      </w:r>
    </w:p>
    <w:p w:rsidR="00DB1171" w:rsidRPr="0067067C" w:rsidRDefault="00136383" w:rsidP="006E4FF2">
      <w:pPr>
        <w:spacing w:line="300" w:lineRule="atLeast"/>
        <w:jc w:val="both"/>
        <w:rPr>
          <w:rFonts w:ascii="Times New Roman" w:hAnsi="Times New Roman"/>
          <w:bCs/>
          <w:i/>
          <w:sz w:val="24"/>
          <w:szCs w:val="24"/>
        </w:rPr>
      </w:pPr>
      <w:r w:rsidRPr="0067067C">
        <w:rPr>
          <w:rFonts w:ascii="Times New Roman" w:hAnsi="Times New Roman"/>
          <w:bCs/>
          <w:i/>
          <w:sz w:val="24"/>
          <w:szCs w:val="24"/>
        </w:rPr>
        <w:t>-</w:t>
      </w:r>
      <w:r w:rsidR="00551CD3" w:rsidRPr="0067067C">
        <w:rPr>
          <w:rFonts w:ascii="Times New Roman" w:hAnsi="Times New Roman"/>
          <w:bCs/>
          <w:i/>
          <w:sz w:val="24"/>
          <w:szCs w:val="24"/>
        </w:rPr>
        <w:t>HG nr. 1061/2008 privind transportul deşeurilor periculoase şi nepericu</w:t>
      </w:r>
      <w:r w:rsidR="00DB1171" w:rsidRPr="0067067C">
        <w:rPr>
          <w:rFonts w:ascii="Times New Roman" w:hAnsi="Times New Roman"/>
          <w:bCs/>
          <w:i/>
          <w:sz w:val="24"/>
          <w:szCs w:val="24"/>
        </w:rPr>
        <w:t>loase pe teritoriul României</w:t>
      </w:r>
      <w:r w:rsidR="000C644A" w:rsidRPr="0067067C">
        <w:rPr>
          <w:rFonts w:ascii="Times New Roman" w:hAnsi="Times New Roman"/>
          <w:bCs/>
          <w:i/>
          <w:sz w:val="24"/>
          <w:szCs w:val="24"/>
        </w:rPr>
        <w:t>;</w:t>
      </w:r>
    </w:p>
    <w:p w:rsidR="0018566E" w:rsidRDefault="0018566E" w:rsidP="006E4FF2">
      <w:pPr>
        <w:jc w:val="both"/>
        <w:rPr>
          <w:rFonts w:ascii="Times New Roman" w:hAnsi="Times New Roman"/>
          <w:i/>
          <w:sz w:val="24"/>
          <w:szCs w:val="24"/>
        </w:rPr>
      </w:pPr>
      <w:r w:rsidRPr="0067067C">
        <w:rPr>
          <w:rFonts w:ascii="Times New Roman" w:hAnsi="Times New Roman"/>
          <w:i/>
          <w:sz w:val="24"/>
          <w:szCs w:val="24"/>
        </w:rPr>
        <w:t>-Legea nr. 104/2011 privind calitatea aerului înconjurător;</w:t>
      </w:r>
    </w:p>
    <w:p w:rsidR="000C20D6" w:rsidRPr="0067067C" w:rsidRDefault="000C20D6" w:rsidP="000C20D6">
      <w:pPr>
        <w:widowControl w:val="0"/>
        <w:adjustRightInd w:val="0"/>
        <w:jc w:val="both"/>
        <w:textAlignment w:val="baseline"/>
        <w:rPr>
          <w:rFonts w:ascii="Times New Roman" w:hAnsi="Times New Roman"/>
          <w:sz w:val="24"/>
          <w:szCs w:val="24"/>
        </w:rPr>
      </w:pPr>
      <w:r w:rsidRPr="0067067C">
        <w:rPr>
          <w:rFonts w:ascii="Times New Roman" w:hAnsi="Times New Roman"/>
          <w:i/>
          <w:sz w:val="24"/>
          <w:szCs w:val="24"/>
        </w:rPr>
        <w:t xml:space="preserve">-Ord. M.A.P.M. nr. 756/1997 </w:t>
      </w:r>
      <w:r w:rsidRPr="0067067C">
        <w:rPr>
          <w:rStyle w:val="do1"/>
          <w:rFonts w:ascii="Times New Roman" w:hAnsi="Times New Roman"/>
          <w:b w:val="0"/>
          <w:i/>
          <w:sz w:val="24"/>
          <w:szCs w:val="24"/>
        </w:rPr>
        <w:t>pentru aprobarea Reglementării privind evaluarea poluării mediului</w:t>
      </w:r>
      <w:r w:rsidRPr="0067067C">
        <w:rPr>
          <w:rStyle w:val="do1"/>
          <w:rFonts w:ascii="Times New Roman" w:hAnsi="Times New Roman"/>
          <w:b w:val="0"/>
          <w:sz w:val="24"/>
          <w:szCs w:val="24"/>
        </w:rPr>
        <w:t>,</w:t>
      </w:r>
      <w:r w:rsidRPr="0067067C">
        <w:rPr>
          <w:rFonts w:ascii="Times New Roman" w:hAnsi="Times New Roman"/>
          <w:sz w:val="24"/>
          <w:szCs w:val="24"/>
        </w:rPr>
        <w:t xml:space="preserve"> cu modificările şi completările ulterioare; </w:t>
      </w:r>
    </w:p>
    <w:p w:rsidR="000C20D6" w:rsidRPr="0067067C" w:rsidRDefault="000C20D6" w:rsidP="000C20D6">
      <w:pPr>
        <w:pStyle w:val="Default"/>
        <w:jc w:val="both"/>
        <w:rPr>
          <w:i/>
          <w:color w:val="auto"/>
          <w:lang w:val="ro-RO"/>
        </w:rPr>
      </w:pPr>
      <w:r w:rsidRPr="0067067C">
        <w:rPr>
          <w:i/>
          <w:color w:val="auto"/>
          <w:lang w:val="ro-RO"/>
        </w:rPr>
        <w:t xml:space="preserve">-HG nr.1408/2007 privind modalităţile de investigare şi evaluare a poluării solului şi subsolului; </w:t>
      </w:r>
    </w:p>
    <w:p w:rsidR="000C20D6" w:rsidRPr="0067067C" w:rsidRDefault="000C20D6" w:rsidP="000C20D6">
      <w:pPr>
        <w:pStyle w:val="Default"/>
        <w:jc w:val="both"/>
        <w:rPr>
          <w:i/>
          <w:color w:val="auto"/>
          <w:lang w:val="ro-RO"/>
        </w:rPr>
      </w:pPr>
      <w:r w:rsidRPr="0067067C">
        <w:rPr>
          <w:i/>
          <w:color w:val="auto"/>
          <w:lang w:val="ro-RO"/>
        </w:rPr>
        <w:lastRenderedPageBreak/>
        <w:t xml:space="preserve">-HG nr.1403/2007 privind refacerea zonelor în care solul, subsolul şi ecosistemele terestre au fost afectate; </w:t>
      </w:r>
    </w:p>
    <w:p w:rsidR="000C20D6" w:rsidRPr="0067067C" w:rsidRDefault="000C20D6" w:rsidP="000C20D6">
      <w:pPr>
        <w:widowControl w:val="0"/>
        <w:adjustRightInd w:val="0"/>
        <w:jc w:val="both"/>
        <w:textAlignment w:val="baseline"/>
        <w:rPr>
          <w:rFonts w:ascii="Times New Roman" w:hAnsi="Times New Roman"/>
          <w:b/>
          <w:i/>
          <w:sz w:val="24"/>
          <w:szCs w:val="24"/>
        </w:rPr>
      </w:pPr>
      <w:r w:rsidRPr="0067067C">
        <w:rPr>
          <w:rFonts w:ascii="Times New Roman" w:hAnsi="Times New Roman"/>
          <w:i/>
          <w:sz w:val="24"/>
          <w:szCs w:val="24"/>
        </w:rPr>
        <w:t>-Ord. M.A.P.P.M nr. 184/1997</w:t>
      </w:r>
      <w:r w:rsidRPr="0067067C">
        <w:rPr>
          <w:rFonts w:ascii="Times New Roman" w:hAnsi="Times New Roman"/>
          <w:b/>
          <w:i/>
          <w:sz w:val="24"/>
          <w:szCs w:val="24"/>
        </w:rPr>
        <w:t xml:space="preserve"> </w:t>
      </w:r>
      <w:r w:rsidRPr="0067067C">
        <w:rPr>
          <w:rStyle w:val="do1"/>
          <w:rFonts w:ascii="Times New Roman" w:hAnsi="Times New Roman"/>
          <w:b w:val="0"/>
          <w:i/>
          <w:sz w:val="24"/>
          <w:szCs w:val="24"/>
        </w:rPr>
        <w:t>pentru aprobarea Procedurii de realizare a bilanţurilor de mediu;</w:t>
      </w:r>
    </w:p>
    <w:p w:rsidR="00C63BE6" w:rsidRPr="00C63BE6" w:rsidRDefault="00C63BE6" w:rsidP="006E4FF2">
      <w:pPr>
        <w:jc w:val="both"/>
        <w:rPr>
          <w:rFonts w:ascii="Times New Roman" w:hAnsi="Times New Roman"/>
          <w:sz w:val="24"/>
          <w:szCs w:val="24"/>
        </w:rPr>
      </w:pPr>
      <w:r>
        <w:rPr>
          <w:rFonts w:ascii="Times New Roman" w:hAnsi="Times New Roman"/>
          <w:i/>
          <w:sz w:val="24"/>
          <w:szCs w:val="24"/>
        </w:rPr>
        <w:t>-</w:t>
      </w:r>
      <w:r w:rsidRPr="00C63BE6">
        <w:t xml:space="preserve"> </w:t>
      </w:r>
      <w:r w:rsidRPr="00C63BE6">
        <w:rPr>
          <w:rFonts w:ascii="Times New Roman" w:hAnsi="Times New Roman"/>
          <w:i/>
          <w:sz w:val="24"/>
          <w:szCs w:val="24"/>
        </w:rPr>
        <w:t>Reglement</w:t>
      </w:r>
      <w:r>
        <w:rPr>
          <w:rFonts w:ascii="Times New Roman" w:hAnsi="Times New Roman"/>
          <w:i/>
          <w:sz w:val="24"/>
          <w:szCs w:val="24"/>
        </w:rPr>
        <w:t>a</w:t>
      </w:r>
      <w:r w:rsidRPr="00C63BE6">
        <w:rPr>
          <w:rFonts w:ascii="Times New Roman" w:hAnsi="Times New Roman"/>
          <w:i/>
          <w:sz w:val="24"/>
          <w:szCs w:val="24"/>
        </w:rPr>
        <w:t>r</w:t>
      </w:r>
      <w:r>
        <w:rPr>
          <w:rFonts w:ascii="Times New Roman" w:hAnsi="Times New Roman"/>
          <w:i/>
          <w:sz w:val="24"/>
          <w:szCs w:val="24"/>
        </w:rPr>
        <w:t>ea</w:t>
      </w:r>
      <w:r w:rsidRPr="00C63BE6">
        <w:rPr>
          <w:rFonts w:ascii="Times New Roman" w:hAnsi="Times New Roman"/>
          <w:i/>
          <w:sz w:val="24"/>
          <w:szCs w:val="24"/>
        </w:rPr>
        <w:t xml:space="preserve"> privind evaluarea poluării mediului </w:t>
      </w:r>
      <w:r w:rsidRPr="00C63BE6">
        <w:rPr>
          <w:rFonts w:ascii="Times New Roman" w:hAnsi="Times New Roman"/>
          <w:sz w:val="24"/>
          <w:szCs w:val="24"/>
        </w:rPr>
        <w:t>aprobată prin</w:t>
      </w:r>
      <w:r>
        <w:rPr>
          <w:rFonts w:ascii="Times New Roman" w:hAnsi="Times New Roman"/>
          <w:i/>
          <w:sz w:val="24"/>
          <w:szCs w:val="24"/>
        </w:rPr>
        <w:t xml:space="preserve"> </w:t>
      </w:r>
      <w:r w:rsidRPr="00C63BE6">
        <w:rPr>
          <w:rFonts w:ascii="Times New Roman" w:hAnsi="Times New Roman"/>
          <w:i/>
          <w:sz w:val="24"/>
          <w:szCs w:val="24"/>
        </w:rPr>
        <w:t xml:space="preserve">Ord. M.A.P.M. nr. 756/1997, </w:t>
      </w:r>
      <w:r w:rsidRPr="00C63BE6">
        <w:rPr>
          <w:rFonts w:ascii="Times New Roman" w:hAnsi="Times New Roman"/>
          <w:sz w:val="24"/>
          <w:szCs w:val="24"/>
        </w:rPr>
        <w:t>cu modificările şi completările ulterioare;</w:t>
      </w:r>
    </w:p>
    <w:p w:rsidR="00B66FA2" w:rsidRDefault="00B66FA2" w:rsidP="0018566E">
      <w:pPr>
        <w:jc w:val="both"/>
        <w:rPr>
          <w:rFonts w:ascii="Times New Roman" w:hAnsi="Times New Roman"/>
          <w:i/>
          <w:sz w:val="24"/>
          <w:szCs w:val="24"/>
        </w:rPr>
      </w:pPr>
      <w:r>
        <w:rPr>
          <w:rFonts w:ascii="Times New Roman" w:hAnsi="Times New Roman"/>
          <w:i/>
          <w:sz w:val="24"/>
          <w:szCs w:val="24"/>
        </w:rPr>
        <w:t>-</w:t>
      </w:r>
      <w:r w:rsidRPr="00B66FA2">
        <w:t xml:space="preserve"> </w:t>
      </w:r>
      <w:r w:rsidRPr="00B66FA2">
        <w:rPr>
          <w:rFonts w:ascii="Times New Roman" w:hAnsi="Times New Roman"/>
          <w:i/>
          <w:sz w:val="24"/>
          <w:szCs w:val="24"/>
        </w:rPr>
        <w:t>Legea  nr. 74/2019 privind gestionarea siturilor potenţial contaminate şi a celor contaminate;</w:t>
      </w:r>
    </w:p>
    <w:p w:rsidR="0018566E" w:rsidRPr="0067067C" w:rsidRDefault="0018566E" w:rsidP="0018566E">
      <w:pPr>
        <w:jc w:val="both"/>
        <w:rPr>
          <w:rFonts w:ascii="Times New Roman" w:hAnsi="Times New Roman"/>
          <w:sz w:val="24"/>
          <w:szCs w:val="24"/>
        </w:rPr>
      </w:pPr>
      <w:r w:rsidRPr="0067067C">
        <w:rPr>
          <w:rFonts w:ascii="Times New Roman" w:hAnsi="Times New Roman"/>
          <w:i/>
          <w:sz w:val="24"/>
          <w:szCs w:val="24"/>
        </w:rPr>
        <w:t xml:space="preserve">-Ord. M.A.P.P.M. nr. 462/1993 </w:t>
      </w:r>
      <w:r w:rsidRPr="0067067C">
        <w:rPr>
          <w:rFonts w:ascii="Times New Roman" w:hAnsi="Times New Roman"/>
          <w:bCs/>
          <w:i/>
          <w:sz w:val="24"/>
          <w:szCs w:val="24"/>
          <w:lang w:eastAsia="ro-RO"/>
        </w:rPr>
        <w:t>pentru aprobarea Condi</w:t>
      </w:r>
      <w:r w:rsidR="00250002" w:rsidRPr="0067067C">
        <w:rPr>
          <w:rFonts w:ascii="Times New Roman" w:hAnsi="Times New Roman"/>
          <w:bCs/>
          <w:i/>
          <w:sz w:val="24"/>
          <w:szCs w:val="24"/>
          <w:lang w:eastAsia="ro-RO"/>
        </w:rPr>
        <w:t>ț</w:t>
      </w:r>
      <w:r w:rsidRPr="0067067C">
        <w:rPr>
          <w:rFonts w:ascii="Times New Roman" w:hAnsi="Times New Roman"/>
          <w:bCs/>
          <w:i/>
          <w:sz w:val="24"/>
          <w:szCs w:val="24"/>
          <w:lang w:eastAsia="ro-RO"/>
        </w:rPr>
        <w:t>iilor tehnice privind protec</w:t>
      </w:r>
      <w:r w:rsidR="00424801" w:rsidRPr="0067067C">
        <w:rPr>
          <w:rFonts w:ascii="Times New Roman" w:hAnsi="Times New Roman"/>
          <w:bCs/>
          <w:i/>
          <w:sz w:val="24"/>
          <w:szCs w:val="24"/>
          <w:lang w:eastAsia="ro-RO"/>
        </w:rPr>
        <w:t>ț</w:t>
      </w:r>
      <w:r w:rsidRPr="0067067C">
        <w:rPr>
          <w:rFonts w:ascii="Times New Roman" w:hAnsi="Times New Roman"/>
          <w:bCs/>
          <w:i/>
          <w:sz w:val="24"/>
          <w:szCs w:val="24"/>
          <w:lang w:eastAsia="ro-RO"/>
        </w:rPr>
        <w:t>ia atmosferic</w:t>
      </w:r>
      <w:r w:rsidR="00424801" w:rsidRPr="0067067C">
        <w:rPr>
          <w:rFonts w:ascii="Times New Roman" w:hAnsi="Times New Roman"/>
          <w:bCs/>
          <w:i/>
          <w:sz w:val="24"/>
          <w:szCs w:val="24"/>
          <w:lang w:eastAsia="ro-RO"/>
        </w:rPr>
        <w:t>ă</w:t>
      </w:r>
      <w:r w:rsidR="003B1D1B" w:rsidRPr="0067067C">
        <w:rPr>
          <w:rFonts w:ascii="Times New Roman" w:hAnsi="Times New Roman"/>
          <w:bCs/>
          <w:i/>
          <w:sz w:val="24"/>
          <w:szCs w:val="24"/>
          <w:lang w:eastAsia="ro-RO"/>
        </w:rPr>
        <w:t xml:space="preserve"> și </w:t>
      </w:r>
      <w:r w:rsidRPr="0067067C">
        <w:rPr>
          <w:rFonts w:ascii="Times New Roman" w:hAnsi="Times New Roman"/>
          <w:bCs/>
          <w:i/>
          <w:sz w:val="24"/>
          <w:szCs w:val="24"/>
          <w:lang w:eastAsia="ro-RO"/>
        </w:rPr>
        <w:t>Normelor metodologice privind determinarea emisiilor de poluan</w:t>
      </w:r>
      <w:r w:rsidR="00424801" w:rsidRPr="0067067C">
        <w:rPr>
          <w:rFonts w:ascii="Times New Roman" w:hAnsi="Times New Roman"/>
          <w:bCs/>
          <w:i/>
          <w:sz w:val="24"/>
          <w:szCs w:val="24"/>
          <w:lang w:eastAsia="ro-RO"/>
        </w:rPr>
        <w:t>ț</w:t>
      </w:r>
      <w:r w:rsidRPr="0067067C">
        <w:rPr>
          <w:rFonts w:ascii="Times New Roman" w:hAnsi="Times New Roman"/>
          <w:bCs/>
          <w:i/>
          <w:sz w:val="24"/>
          <w:szCs w:val="24"/>
          <w:lang w:eastAsia="ro-RO"/>
        </w:rPr>
        <w:t>i atmosferici produ</w:t>
      </w:r>
      <w:r w:rsidR="00424801" w:rsidRPr="0067067C">
        <w:rPr>
          <w:rFonts w:ascii="Times New Roman" w:hAnsi="Times New Roman"/>
          <w:bCs/>
          <w:i/>
          <w:sz w:val="24"/>
          <w:szCs w:val="24"/>
          <w:lang w:eastAsia="ro-RO"/>
        </w:rPr>
        <w:t>ș</w:t>
      </w:r>
      <w:r w:rsidRPr="0067067C">
        <w:rPr>
          <w:rFonts w:ascii="Times New Roman" w:hAnsi="Times New Roman"/>
          <w:bCs/>
          <w:i/>
          <w:sz w:val="24"/>
          <w:szCs w:val="24"/>
          <w:lang w:eastAsia="ro-RO"/>
        </w:rPr>
        <w:t>i de surse sta</w:t>
      </w:r>
      <w:r w:rsidR="00424801" w:rsidRPr="0067067C">
        <w:rPr>
          <w:rFonts w:ascii="Times New Roman" w:hAnsi="Times New Roman"/>
          <w:bCs/>
          <w:i/>
          <w:sz w:val="24"/>
          <w:szCs w:val="24"/>
          <w:lang w:eastAsia="ro-RO"/>
        </w:rPr>
        <w:t>ț</w:t>
      </w:r>
      <w:r w:rsidRPr="0067067C">
        <w:rPr>
          <w:rFonts w:ascii="Times New Roman" w:hAnsi="Times New Roman"/>
          <w:bCs/>
          <w:i/>
          <w:sz w:val="24"/>
          <w:szCs w:val="24"/>
          <w:lang w:eastAsia="ro-RO"/>
        </w:rPr>
        <w:t>ionare</w:t>
      </w:r>
      <w:r w:rsidRPr="0067067C">
        <w:rPr>
          <w:rFonts w:ascii="Times New Roman" w:hAnsi="Times New Roman"/>
          <w:sz w:val="24"/>
          <w:szCs w:val="24"/>
        </w:rPr>
        <w:t xml:space="preserve">; </w:t>
      </w:r>
    </w:p>
    <w:p w:rsidR="0018566E" w:rsidRPr="0067067C" w:rsidRDefault="00C942B3" w:rsidP="0018566E">
      <w:pPr>
        <w:jc w:val="both"/>
        <w:rPr>
          <w:rFonts w:ascii="Times New Roman" w:hAnsi="Times New Roman"/>
          <w:bCs/>
          <w:i/>
          <w:sz w:val="24"/>
          <w:szCs w:val="24"/>
          <w:lang w:eastAsia="ro-RO"/>
        </w:rPr>
      </w:pPr>
      <w:r w:rsidRPr="0067067C">
        <w:rPr>
          <w:rFonts w:ascii="Times New Roman" w:hAnsi="Times New Roman"/>
          <w:i/>
          <w:sz w:val="24"/>
          <w:szCs w:val="24"/>
        </w:rPr>
        <w:t>-STAS 10009/</w:t>
      </w:r>
      <w:r w:rsidRPr="0067067C">
        <w:rPr>
          <w:rFonts w:ascii="Times New Roman" w:hAnsi="Times New Roman"/>
          <w:bCs/>
          <w:i/>
          <w:sz w:val="24"/>
          <w:szCs w:val="24"/>
          <w:lang w:eastAsia="ro-RO"/>
        </w:rPr>
        <w:t>201</w:t>
      </w:r>
      <w:r w:rsidR="00367C8B" w:rsidRPr="0067067C">
        <w:rPr>
          <w:rFonts w:ascii="Times New Roman" w:hAnsi="Times New Roman"/>
          <w:bCs/>
          <w:i/>
          <w:sz w:val="24"/>
          <w:szCs w:val="24"/>
          <w:lang w:eastAsia="ro-RO"/>
        </w:rPr>
        <w:t>7</w:t>
      </w:r>
      <w:r w:rsidRPr="0067067C">
        <w:rPr>
          <w:rFonts w:ascii="Times New Roman" w:hAnsi="Times New Roman"/>
          <w:bCs/>
          <w:i/>
          <w:sz w:val="24"/>
          <w:szCs w:val="24"/>
          <w:lang w:eastAsia="ro-RO"/>
        </w:rPr>
        <w:t xml:space="preserve"> - Acustică urbană: limite admisibile ale nivelului de zgomot</w:t>
      </w:r>
      <w:r w:rsidR="0018566E" w:rsidRPr="0067067C">
        <w:rPr>
          <w:rFonts w:ascii="Times New Roman" w:hAnsi="Times New Roman"/>
          <w:bCs/>
          <w:i/>
          <w:sz w:val="24"/>
          <w:szCs w:val="24"/>
          <w:lang w:eastAsia="ro-RO"/>
        </w:rPr>
        <w:t>;</w:t>
      </w:r>
    </w:p>
    <w:p w:rsidR="0018566E" w:rsidRPr="0067067C" w:rsidRDefault="0018566E" w:rsidP="0018566E">
      <w:pPr>
        <w:jc w:val="both"/>
        <w:rPr>
          <w:rFonts w:ascii="Times New Roman" w:hAnsi="Times New Roman"/>
          <w:sz w:val="24"/>
          <w:szCs w:val="24"/>
        </w:rPr>
      </w:pPr>
      <w:r w:rsidRPr="0067067C">
        <w:rPr>
          <w:rFonts w:ascii="Times New Roman" w:hAnsi="Times New Roman"/>
          <w:bCs/>
          <w:i/>
          <w:sz w:val="24"/>
          <w:szCs w:val="24"/>
          <w:lang w:eastAsia="ro-RO"/>
        </w:rPr>
        <w:t>-HG nr. 188/2002  privind aprobarea unor norme privind condiţiile de descărcare</w:t>
      </w:r>
      <w:r w:rsidRPr="0067067C">
        <w:rPr>
          <w:rFonts w:ascii="Times New Roman" w:hAnsi="Times New Roman"/>
          <w:i/>
          <w:sz w:val="24"/>
          <w:szCs w:val="24"/>
        </w:rPr>
        <w:t xml:space="preserve"> în mediul acvatic a apelor uzate</w:t>
      </w:r>
      <w:r w:rsidRPr="0067067C">
        <w:rPr>
          <w:rFonts w:ascii="Times New Roman" w:hAnsi="Times New Roman"/>
          <w:sz w:val="24"/>
          <w:szCs w:val="24"/>
        </w:rPr>
        <w:t>, cu modificările ulterioare;</w:t>
      </w:r>
    </w:p>
    <w:p w:rsidR="00E84003" w:rsidRPr="0067067C" w:rsidRDefault="00E84003" w:rsidP="0018566E">
      <w:pPr>
        <w:jc w:val="both"/>
        <w:rPr>
          <w:rFonts w:ascii="Times New Roman" w:hAnsi="Times New Roman"/>
          <w:i/>
          <w:sz w:val="24"/>
          <w:szCs w:val="24"/>
        </w:rPr>
      </w:pPr>
      <w:r w:rsidRPr="0067067C">
        <w:rPr>
          <w:rFonts w:ascii="Times New Roman" w:hAnsi="Times New Roman"/>
          <w:i/>
          <w:sz w:val="24"/>
          <w:szCs w:val="24"/>
        </w:rPr>
        <w:t>-Ord. ministrului delegat pentru ape, păduri şi piscicultură nr. 621/2014</w:t>
      </w:r>
      <w:r w:rsidRPr="0067067C">
        <w:rPr>
          <w:rFonts w:ascii="Times New Roman" w:hAnsi="Times New Roman"/>
          <w:i/>
          <w:sz w:val="24"/>
          <w:szCs w:val="24"/>
        </w:rPr>
        <w:br/>
        <w:t xml:space="preserve"> privind aprobarea valorilor de prag pentru apele subterane din România;</w:t>
      </w:r>
    </w:p>
    <w:p w:rsidR="00F857CB" w:rsidRPr="0067067C" w:rsidRDefault="0018566E" w:rsidP="00F857CB">
      <w:pPr>
        <w:shd w:val="clear" w:color="auto" w:fill="FFFFFF"/>
        <w:jc w:val="both"/>
        <w:rPr>
          <w:rFonts w:ascii="Times New Roman" w:eastAsia="Times New Roman" w:hAnsi="Times New Roman"/>
          <w:i/>
          <w:sz w:val="24"/>
          <w:szCs w:val="24"/>
          <w:lang w:eastAsia="ro-RO"/>
        </w:rPr>
      </w:pPr>
      <w:r w:rsidRPr="0067067C">
        <w:rPr>
          <w:rFonts w:ascii="Times New Roman" w:hAnsi="Times New Roman"/>
          <w:i/>
          <w:sz w:val="24"/>
          <w:szCs w:val="24"/>
        </w:rPr>
        <w:t>-</w:t>
      </w:r>
      <w:r w:rsidR="00F857CB" w:rsidRPr="0067067C">
        <w:rPr>
          <w:rFonts w:ascii="Times New Roman" w:eastAsia="Times New Roman" w:hAnsi="Times New Roman"/>
          <w:i/>
          <w:sz w:val="24"/>
          <w:szCs w:val="24"/>
          <w:lang w:eastAsia="ro-RO"/>
        </w:rPr>
        <w:t xml:space="preserve">Regulamentul (CE) nr. 1907/2006 privind înregistrarea, evaluarea, autorizarea şi restricţionarea substanţelor chimice (REACH), </w:t>
      </w:r>
      <w:r w:rsidR="00F857CB" w:rsidRPr="0067067C">
        <w:rPr>
          <w:rFonts w:ascii="Times New Roman" w:eastAsia="Times New Roman" w:hAnsi="Times New Roman"/>
          <w:sz w:val="24"/>
          <w:szCs w:val="24"/>
          <w:lang w:eastAsia="ro-RO"/>
        </w:rPr>
        <w:t>cu modificările şi completările ulterioare;</w:t>
      </w:r>
    </w:p>
    <w:p w:rsidR="000C20D6" w:rsidRPr="0067067C" w:rsidRDefault="000C20D6" w:rsidP="000C20D6">
      <w:pPr>
        <w:shd w:val="clear" w:color="auto" w:fill="FFFFFF"/>
        <w:jc w:val="both"/>
        <w:rPr>
          <w:rFonts w:ascii="Times New Roman" w:eastAsia="Times New Roman" w:hAnsi="Times New Roman"/>
          <w:i/>
          <w:sz w:val="24"/>
          <w:szCs w:val="24"/>
          <w:lang w:eastAsia="ro-RO"/>
        </w:rPr>
      </w:pPr>
      <w:r w:rsidRPr="0067067C">
        <w:rPr>
          <w:rFonts w:ascii="Times New Roman" w:eastAsia="Times New Roman" w:hAnsi="Times New Roman"/>
          <w:i/>
          <w:sz w:val="24"/>
          <w:szCs w:val="24"/>
          <w:lang w:eastAsia="ro-RO"/>
        </w:rPr>
        <w:t xml:space="preserve">-Regulamentul (CE) nr. 1272/2008 (CLP) privind clasificarea, etichetarea şi ambalarea substanţelor şi a amestecurilor, de modificare şi abrogare a Directivelor 67/548/CEE şi 1999/45/CE, precum şi de modificare a Regulamentului CE nr.1907/2006; </w:t>
      </w:r>
    </w:p>
    <w:p w:rsidR="000C20D6" w:rsidRPr="0067067C" w:rsidRDefault="000C20D6" w:rsidP="000C20D6">
      <w:pPr>
        <w:jc w:val="both"/>
        <w:rPr>
          <w:rFonts w:ascii="Times New Roman" w:hAnsi="Times New Roman"/>
          <w:sz w:val="24"/>
          <w:szCs w:val="24"/>
        </w:rPr>
      </w:pPr>
      <w:r w:rsidRPr="0067067C">
        <w:rPr>
          <w:rFonts w:ascii="Times New Roman" w:hAnsi="Times New Roman"/>
          <w:i/>
          <w:sz w:val="24"/>
          <w:szCs w:val="24"/>
        </w:rPr>
        <w:t xml:space="preserve">-Legea 360/2003 privind regimul substanţelor şi preparatelor chimice periculoase, </w:t>
      </w:r>
      <w:r w:rsidRPr="0067067C">
        <w:rPr>
          <w:rFonts w:ascii="Times New Roman" w:hAnsi="Times New Roman"/>
          <w:sz w:val="24"/>
          <w:szCs w:val="24"/>
        </w:rPr>
        <w:t>cu modificările şi completările ulterioare;</w:t>
      </w:r>
    </w:p>
    <w:p w:rsidR="0051141C" w:rsidRPr="0067067C" w:rsidRDefault="0051141C" w:rsidP="0051141C">
      <w:pPr>
        <w:jc w:val="both"/>
        <w:rPr>
          <w:rFonts w:ascii="Times New Roman" w:hAnsi="Times New Roman"/>
          <w:sz w:val="24"/>
          <w:szCs w:val="24"/>
        </w:rPr>
      </w:pPr>
      <w:r w:rsidRPr="0067067C">
        <w:rPr>
          <w:rFonts w:ascii="Times New Roman" w:hAnsi="Times New Roman"/>
          <w:sz w:val="24"/>
          <w:szCs w:val="24"/>
        </w:rPr>
        <w:t xml:space="preserve">-Regulamentul (CE) nr. 1272/2008 (CLP) privind clasificarea, etichetarea şi ambalarea substanţelor şi a amestecurilor, de modificare şi abrogare a Directivelor 67/548/CEE şi 1999/45/CE, precum şi de modificare a Regulamentului CE nr.1907/2006; </w:t>
      </w:r>
    </w:p>
    <w:p w:rsidR="00774CDC" w:rsidRPr="0067067C" w:rsidRDefault="0051141C" w:rsidP="0051141C">
      <w:pPr>
        <w:jc w:val="both"/>
        <w:rPr>
          <w:rFonts w:ascii="Times New Roman" w:hAnsi="Times New Roman"/>
          <w:sz w:val="24"/>
          <w:szCs w:val="24"/>
        </w:rPr>
      </w:pPr>
      <w:r w:rsidRPr="0067067C">
        <w:rPr>
          <w:rFonts w:ascii="Times New Roman" w:hAnsi="Times New Roman"/>
          <w:sz w:val="24"/>
          <w:szCs w:val="24"/>
        </w:rPr>
        <w:t>-Regulamentul nr. 830/2015 de modificare a Regulamentului (CE) nr. 1907/2006 al Parlamentului European şi al Consiliului privind înregistrarea, evaluarea, autorizarea şi restricţionarea substanţelor chimice (REACH).</w:t>
      </w:r>
    </w:p>
    <w:p w:rsidR="000C20D6" w:rsidRPr="0067067C" w:rsidRDefault="000C20D6" w:rsidP="000C20D6">
      <w:pPr>
        <w:widowControl w:val="0"/>
        <w:adjustRightInd w:val="0"/>
        <w:jc w:val="both"/>
        <w:textAlignment w:val="baseline"/>
        <w:rPr>
          <w:rFonts w:ascii="Times New Roman" w:hAnsi="Times New Roman"/>
          <w:bCs/>
          <w:sz w:val="24"/>
          <w:szCs w:val="24"/>
        </w:rPr>
      </w:pPr>
      <w:r w:rsidRPr="0067067C">
        <w:rPr>
          <w:rStyle w:val="do1"/>
          <w:rFonts w:ascii="Times New Roman" w:hAnsi="Times New Roman"/>
          <w:b w:val="0"/>
          <w:i/>
          <w:sz w:val="24"/>
          <w:szCs w:val="24"/>
        </w:rPr>
        <w:t>-O</w:t>
      </w:r>
      <w:r w:rsidRPr="0067067C">
        <w:rPr>
          <w:rFonts w:ascii="Times New Roman" w:hAnsi="Times New Roman"/>
          <w:bCs/>
          <w:i/>
          <w:sz w:val="24"/>
          <w:szCs w:val="24"/>
        </w:rPr>
        <w:t>UG nr. 196/2005 privind Fondul pentru mediu, aprobată de Legea nr. 105/2006</w:t>
      </w:r>
      <w:r w:rsidRPr="0067067C">
        <w:rPr>
          <w:rFonts w:ascii="Times New Roman" w:hAnsi="Times New Roman"/>
          <w:bCs/>
          <w:sz w:val="24"/>
          <w:szCs w:val="24"/>
        </w:rPr>
        <w:t>, cu modificările şi completările ulterioare;</w:t>
      </w:r>
    </w:p>
    <w:p w:rsidR="00526124" w:rsidRPr="0067067C" w:rsidRDefault="00526124" w:rsidP="0051141C">
      <w:pPr>
        <w:jc w:val="both"/>
        <w:rPr>
          <w:rFonts w:ascii="Times New Roman" w:hAnsi="Times New Roman"/>
          <w:sz w:val="24"/>
          <w:szCs w:val="24"/>
        </w:rPr>
      </w:pPr>
      <w:r w:rsidRPr="0067067C">
        <w:rPr>
          <w:rFonts w:ascii="Times New Roman" w:hAnsi="Times New Roman"/>
          <w:sz w:val="24"/>
          <w:szCs w:val="24"/>
        </w:rPr>
        <w:t>-</w:t>
      </w:r>
      <w:r w:rsidRPr="00791FE4">
        <w:rPr>
          <w:rFonts w:ascii="Times New Roman" w:hAnsi="Times New Roman"/>
          <w:i/>
          <w:sz w:val="24"/>
          <w:szCs w:val="24"/>
        </w:rPr>
        <w:t>Legea nr. 101/2006</w:t>
      </w:r>
      <w:r w:rsidRPr="0067067C">
        <w:rPr>
          <w:rFonts w:ascii="Times New Roman" w:hAnsi="Times New Roman"/>
          <w:sz w:val="24"/>
          <w:szCs w:val="24"/>
        </w:rPr>
        <w:t xml:space="preserve"> </w:t>
      </w:r>
      <w:r w:rsidRPr="0067067C">
        <w:rPr>
          <w:rFonts w:ascii="Times New Roman" w:hAnsi="Times New Roman"/>
          <w:i/>
          <w:sz w:val="24"/>
          <w:szCs w:val="24"/>
        </w:rPr>
        <w:t>a serviciului de salubrizare a localităților</w:t>
      </w:r>
      <w:r w:rsidRPr="0067067C">
        <w:rPr>
          <w:rFonts w:ascii="Times New Roman" w:hAnsi="Times New Roman"/>
          <w:sz w:val="24"/>
          <w:szCs w:val="24"/>
        </w:rPr>
        <w:t>, republicată, cu completările si modificările ulterioare;</w:t>
      </w:r>
    </w:p>
    <w:p w:rsidR="00526124" w:rsidRPr="0067067C" w:rsidRDefault="00526124" w:rsidP="0051141C">
      <w:pPr>
        <w:jc w:val="both"/>
        <w:rPr>
          <w:rFonts w:ascii="Times New Roman" w:hAnsi="Times New Roman"/>
          <w:sz w:val="24"/>
          <w:szCs w:val="24"/>
        </w:rPr>
      </w:pPr>
      <w:r w:rsidRPr="0067067C">
        <w:rPr>
          <w:rFonts w:ascii="Times New Roman" w:hAnsi="Times New Roman"/>
          <w:sz w:val="24"/>
          <w:szCs w:val="24"/>
        </w:rPr>
        <w:t>-</w:t>
      </w:r>
      <w:r w:rsidRPr="00791FE4">
        <w:rPr>
          <w:rFonts w:ascii="Times New Roman" w:hAnsi="Times New Roman"/>
          <w:i/>
          <w:sz w:val="24"/>
          <w:szCs w:val="24"/>
        </w:rPr>
        <w:t>Legea nr. 51/2006</w:t>
      </w:r>
      <w:r w:rsidRPr="0067067C">
        <w:rPr>
          <w:rFonts w:ascii="Times New Roman" w:hAnsi="Times New Roman"/>
          <w:sz w:val="24"/>
          <w:szCs w:val="24"/>
        </w:rPr>
        <w:t xml:space="preserve"> </w:t>
      </w:r>
      <w:r w:rsidRPr="0067067C">
        <w:rPr>
          <w:rFonts w:ascii="Times New Roman" w:hAnsi="Times New Roman"/>
          <w:i/>
          <w:sz w:val="24"/>
          <w:szCs w:val="24"/>
        </w:rPr>
        <w:t>a serviciilor comunitare de utilități publice</w:t>
      </w:r>
      <w:r w:rsidRPr="0067067C">
        <w:rPr>
          <w:rFonts w:ascii="Times New Roman" w:hAnsi="Times New Roman"/>
          <w:sz w:val="24"/>
          <w:szCs w:val="24"/>
        </w:rPr>
        <w:t>,  republicată, cu completările si modificările ulterioare:</w:t>
      </w:r>
    </w:p>
    <w:p w:rsidR="00526124" w:rsidRPr="0067067C" w:rsidRDefault="00526124" w:rsidP="0051141C">
      <w:pPr>
        <w:jc w:val="both"/>
        <w:rPr>
          <w:rFonts w:ascii="Times New Roman" w:hAnsi="Times New Roman"/>
          <w:sz w:val="24"/>
          <w:szCs w:val="24"/>
        </w:rPr>
      </w:pPr>
      <w:r w:rsidRPr="0067067C">
        <w:rPr>
          <w:rFonts w:ascii="Times New Roman" w:hAnsi="Times New Roman"/>
          <w:sz w:val="24"/>
          <w:szCs w:val="24"/>
        </w:rPr>
        <w:t>-</w:t>
      </w:r>
      <w:r w:rsidRPr="00791FE4">
        <w:rPr>
          <w:rFonts w:ascii="Times New Roman" w:hAnsi="Times New Roman"/>
          <w:i/>
          <w:sz w:val="24"/>
          <w:szCs w:val="24"/>
        </w:rPr>
        <w:t>Ord. ANRSC nr. 109/2007</w:t>
      </w:r>
      <w:r w:rsidRPr="0067067C">
        <w:rPr>
          <w:rFonts w:ascii="Times New Roman" w:hAnsi="Times New Roman"/>
          <w:sz w:val="24"/>
          <w:szCs w:val="24"/>
        </w:rPr>
        <w:t xml:space="preserve"> pentru </w:t>
      </w:r>
      <w:r w:rsidRPr="0067067C">
        <w:rPr>
          <w:rFonts w:ascii="Times New Roman" w:hAnsi="Times New Roman"/>
          <w:i/>
          <w:sz w:val="24"/>
          <w:szCs w:val="24"/>
        </w:rPr>
        <w:t>Serviciile Comunitare de Utilități Publice privind aprobarea Normelor metodologice de stabilire, ajustare sau modificare a tarifelor pentru activitățile specifice serviciului de salubrizare a localităților</w:t>
      </w:r>
    </w:p>
    <w:p w:rsidR="0018566E" w:rsidRPr="0067067C" w:rsidRDefault="0018566E" w:rsidP="007F50D3">
      <w:pPr>
        <w:widowControl w:val="0"/>
        <w:adjustRightInd w:val="0"/>
        <w:spacing w:line="240" w:lineRule="atLeast"/>
        <w:jc w:val="both"/>
        <w:textAlignment w:val="baseline"/>
        <w:rPr>
          <w:rFonts w:ascii="Times New Roman" w:hAnsi="Times New Roman"/>
          <w:bCs/>
          <w:sz w:val="24"/>
          <w:szCs w:val="24"/>
        </w:rPr>
      </w:pPr>
    </w:p>
    <w:p w:rsidR="007F50D3" w:rsidRPr="0067067C" w:rsidRDefault="007F50D3" w:rsidP="007E6B47">
      <w:pPr>
        <w:pStyle w:val="Listparagraf"/>
        <w:numPr>
          <w:ilvl w:val="1"/>
          <w:numId w:val="43"/>
        </w:numPr>
        <w:ind w:left="0" w:firstLine="0"/>
        <w:jc w:val="both"/>
        <w:rPr>
          <w:i/>
          <w:lang w:val="ro-RO" w:eastAsia="ro-RO"/>
        </w:rPr>
      </w:pPr>
      <w:r w:rsidRPr="0067067C">
        <w:rPr>
          <w:b/>
          <w:u w:val="single"/>
          <w:lang w:val="ro-RO" w:eastAsia="ro-RO"/>
        </w:rPr>
        <w:t xml:space="preserve">Obligaţiile </w:t>
      </w:r>
      <w:r w:rsidR="0067067C" w:rsidRPr="0067067C">
        <w:rPr>
          <w:b/>
          <w:u w:val="single"/>
          <w:lang w:val="ro-RO" w:eastAsia="ro-RO"/>
        </w:rPr>
        <w:t>privind exploatarea instalaţiei</w:t>
      </w:r>
      <w:r w:rsidRPr="0067067C">
        <w:rPr>
          <w:i/>
          <w:lang w:val="ro-RO" w:eastAsia="ro-RO"/>
        </w:rPr>
        <w:t>:</w:t>
      </w:r>
    </w:p>
    <w:p w:rsidR="00EC58D1" w:rsidRDefault="00EC58D1" w:rsidP="001421CE">
      <w:pPr>
        <w:numPr>
          <w:ilvl w:val="0"/>
          <w:numId w:val="36"/>
        </w:numPr>
        <w:tabs>
          <w:tab w:val="left" w:pos="284"/>
        </w:tabs>
        <w:ind w:left="0" w:firstLine="0"/>
        <w:jc w:val="both"/>
        <w:outlineLvl w:val="0"/>
        <w:rPr>
          <w:rFonts w:ascii="Times New Roman" w:hAnsi="Times New Roman"/>
          <w:sz w:val="24"/>
          <w:szCs w:val="24"/>
          <w:lang w:eastAsia="ro-RO"/>
        </w:rPr>
      </w:pPr>
      <w:r w:rsidRPr="007D7DDF">
        <w:rPr>
          <w:rFonts w:ascii="Times New Roman" w:eastAsiaTheme="minorHAnsi" w:hAnsi="Times New Roman"/>
          <w:sz w:val="24"/>
          <w:szCs w:val="24"/>
        </w:rPr>
        <w:t>gestionarea depozitului să se încredinţeze unei persoane fizice care este competentă tehnic pentru conducerea lui şi să se asigure instruirea profesională şi tehnică a operatorilor şi personalului depozitului (</w:t>
      </w:r>
      <w:r>
        <w:rPr>
          <w:rFonts w:ascii="Times New Roman" w:eastAsiaTheme="minorHAnsi" w:hAnsi="Times New Roman"/>
          <w:sz w:val="24"/>
          <w:szCs w:val="24"/>
        </w:rPr>
        <w:t xml:space="preserve">conform </w:t>
      </w:r>
      <w:r w:rsidRPr="007D7DDF">
        <w:rPr>
          <w:rFonts w:ascii="Times New Roman" w:eastAsiaTheme="minorHAnsi" w:hAnsi="Times New Roman"/>
          <w:sz w:val="24"/>
          <w:szCs w:val="24"/>
        </w:rPr>
        <w:t>art. 13 alin 3 lit b și alin. 5</w:t>
      </w:r>
      <w:r>
        <w:rPr>
          <w:rFonts w:ascii="Times New Roman" w:eastAsiaTheme="minorHAnsi" w:hAnsi="Times New Roman"/>
          <w:sz w:val="24"/>
          <w:szCs w:val="24"/>
        </w:rPr>
        <w:t xml:space="preserve"> din H.G. nr. 349/2005</w:t>
      </w:r>
      <w:r w:rsidRPr="007D7DDF">
        <w:rPr>
          <w:rFonts w:ascii="Times New Roman" w:eastAsiaTheme="minorHAnsi" w:hAnsi="Times New Roman"/>
          <w:sz w:val="24"/>
          <w:szCs w:val="24"/>
        </w:rPr>
        <w:t>)</w:t>
      </w:r>
      <w:r w:rsidR="00A56C1E">
        <w:rPr>
          <w:rFonts w:ascii="Times New Roman" w:eastAsiaTheme="minorHAnsi" w:hAnsi="Times New Roman"/>
          <w:sz w:val="24"/>
          <w:szCs w:val="24"/>
        </w:rPr>
        <w:t>;</w:t>
      </w:r>
    </w:p>
    <w:p w:rsidR="00B20135" w:rsidRPr="00B20135" w:rsidRDefault="00B20135" w:rsidP="00B20135">
      <w:pPr>
        <w:numPr>
          <w:ilvl w:val="0"/>
          <w:numId w:val="36"/>
        </w:numPr>
        <w:tabs>
          <w:tab w:val="left" w:pos="284"/>
        </w:tabs>
        <w:ind w:left="0" w:firstLine="0"/>
        <w:jc w:val="both"/>
        <w:outlineLvl w:val="0"/>
        <w:rPr>
          <w:rFonts w:ascii="Times New Roman" w:eastAsiaTheme="minorHAnsi" w:hAnsi="Times New Roman"/>
          <w:sz w:val="24"/>
          <w:szCs w:val="24"/>
        </w:rPr>
      </w:pPr>
      <w:r w:rsidRPr="00B20135">
        <w:rPr>
          <w:rFonts w:ascii="Times New Roman" w:eastAsiaTheme="minorHAnsi" w:hAnsi="Times New Roman"/>
          <w:sz w:val="24"/>
          <w:szCs w:val="24"/>
        </w:rPr>
        <w:t xml:space="preserve">Operatorul de la recepţia deşeurilor trebuie sa fie instruit astfel încât sa aibă competenta necesara pentru verificarea transporturilor de deşeuri și a documentelor însoţitoare și pentru a sesiza neconformările </w:t>
      </w:r>
      <w:r>
        <w:rPr>
          <w:rFonts w:ascii="Times New Roman" w:eastAsiaTheme="minorHAnsi" w:hAnsi="Times New Roman"/>
          <w:sz w:val="24"/>
          <w:szCs w:val="24"/>
        </w:rPr>
        <w:t xml:space="preserve">(precum: </w:t>
      </w:r>
      <w:r w:rsidRPr="00B20135">
        <w:rPr>
          <w:rFonts w:ascii="Times New Roman" w:hAnsi="Times New Roman"/>
          <w:sz w:val="24"/>
          <w:szCs w:val="24"/>
          <w:lang w:eastAsia="ro-RO"/>
        </w:rPr>
        <w:t>documente</w:t>
      </w:r>
      <w:r>
        <w:rPr>
          <w:rFonts w:ascii="Times New Roman" w:hAnsi="Times New Roman"/>
          <w:sz w:val="24"/>
          <w:szCs w:val="24"/>
          <w:lang w:eastAsia="ro-RO"/>
        </w:rPr>
        <w:t xml:space="preserve"> </w:t>
      </w:r>
      <w:r w:rsidRPr="00B20135">
        <w:rPr>
          <w:rFonts w:ascii="Times New Roman" w:hAnsi="Times New Roman"/>
          <w:sz w:val="24"/>
          <w:szCs w:val="24"/>
          <w:lang w:eastAsia="ro-RO"/>
        </w:rPr>
        <w:t>însoţitoare incorecte, insuficiente sau necorespunzătoare</w:t>
      </w:r>
      <w:r>
        <w:rPr>
          <w:rFonts w:ascii="Times New Roman" w:hAnsi="Times New Roman"/>
          <w:sz w:val="24"/>
          <w:szCs w:val="24"/>
          <w:lang w:eastAsia="ro-RO"/>
        </w:rPr>
        <w:t xml:space="preserve">; </w:t>
      </w:r>
      <w:r w:rsidRPr="00B20135">
        <w:rPr>
          <w:rFonts w:ascii="Times New Roman" w:hAnsi="Times New Roman"/>
          <w:sz w:val="24"/>
          <w:szCs w:val="24"/>
          <w:lang w:eastAsia="ro-RO"/>
        </w:rPr>
        <w:t xml:space="preserve">deşeuri transportate </w:t>
      </w:r>
      <w:r>
        <w:rPr>
          <w:rFonts w:ascii="Times New Roman" w:hAnsi="Times New Roman"/>
          <w:sz w:val="24"/>
          <w:szCs w:val="24"/>
          <w:lang w:eastAsia="ro-RO"/>
        </w:rPr>
        <w:t xml:space="preserve">care </w:t>
      </w:r>
      <w:r w:rsidRPr="00B20135">
        <w:rPr>
          <w:rFonts w:ascii="Times New Roman" w:hAnsi="Times New Roman"/>
          <w:sz w:val="24"/>
          <w:szCs w:val="24"/>
          <w:lang w:eastAsia="ro-RO"/>
        </w:rPr>
        <w:t xml:space="preserve">nu corespund cu cele descrise în documentele însoţitoare sau nu se încadrează în condiţiile impuse de autorizaţia </w:t>
      </w:r>
      <w:r>
        <w:rPr>
          <w:rFonts w:ascii="Times New Roman" w:hAnsi="Times New Roman"/>
          <w:sz w:val="24"/>
          <w:szCs w:val="24"/>
          <w:lang w:eastAsia="ro-RO"/>
        </w:rPr>
        <w:t xml:space="preserve">integrată </w:t>
      </w:r>
      <w:r w:rsidRPr="00B20135">
        <w:rPr>
          <w:rFonts w:ascii="Times New Roman" w:hAnsi="Times New Roman"/>
          <w:sz w:val="24"/>
          <w:szCs w:val="24"/>
          <w:lang w:eastAsia="ro-RO"/>
        </w:rPr>
        <w:t>de mediu sau de normele legislative în vigoare</w:t>
      </w:r>
    </w:p>
    <w:p w:rsidR="001421CE" w:rsidRDefault="00EC58D1" w:rsidP="001421CE">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înaintea</w:t>
      </w:r>
      <w:r w:rsidR="001421CE">
        <w:rPr>
          <w:rFonts w:ascii="Times New Roman" w:hAnsi="Times New Roman"/>
          <w:sz w:val="24"/>
          <w:szCs w:val="24"/>
          <w:lang w:eastAsia="ro-RO"/>
        </w:rPr>
        <w:t xml:space="preserve"> începerii activității, </w:t>
      </w:r>
      <w:r w:rsidR="001421CE" w:rsidRPr="001421CE">
        <w:rPr>
          <w:rFonts w:ascii="Times New Roman" w:hAnsi="Times New Roman"/>
          <w:sz w:val="24"/>
          <w:szCs w:val="24"/>
          <w:lang w:eastAsia="ro-RO"/>
        </w:rPr>
        <w:t xml:space="preserve">operatorul depozitului </w:t>
      </w:r>
      <w:r w:rsidR="001421CE">
        <w:rPr>
          <w:rFonts w:ascii="Times New Roman" w:hAnsi="Times New Roman"/>
          <w:sz w:val="24"/>
          <w:szCs w:val="24"/>
          <w:lang w:eastAsia="ro-RO"/>
        </w:rPr>
        <w:t xml:space="preserve">trebuie să facă </w:t>
      </w:r>
      <w:r w:rsidR="001421CE" w:rsidRPr="001421CE">
        <w:rPr>
          <w:rFonts w:ascii="Times New Roman" w:hAnsi="Times New Roman"/>
          <w:sz w:val="24"/>
          <w:szCs w:val="24"/>
          <w:lang w:eastAsia="ro-RO"/>
        </w:rPr>
        <w:t>dovada constituirii garanţiei financiare</w:t>
      </w:r>
      <w:r w:rsidR="001421CE">
        <w:rPr>
          <w:rFonts w:ascii="Times New Roman" w:hAnsi="Times New Roman"/>
          <w:sz w:val="24"/>
          <w:szCs w:val="24"/>
          <w:lang w:eastAsia="ro-RO"/>
        </w:rPr>
        <w:t xml:space="preserve"> și să dețină </w:t>
      </w:r>
      <w:r w:rsidR="001421CE" w:rsidRPr="001421CE">
        <w:rPr>
          <w:rFonts w:ascii="Times New Roman" w:hAnsi="Times New Roman"/>
          <w:sz w:val="24"/>
          <w:szCs w:val="24"/>
          <w:lang w:eastAsia="ro-RO"/>
        </w:rPr>
        <w:t xml:space="preserve">autorizaţia emisă de autoritatea administraţiei publice centrale competentă </w:t>
      </w:r>
      <w:r w:rsidR="001421CE" w:rsidRPr="001421CE">
        <w:rPr>
          <w:rFonts w:ascii="Times New Roman" w:hAnsi="Times New Roman"/>
          <w:sz w:val="24"/>
          <w:szCs w:val="24"/>
          <w:lang w:eastAsia="ro-RO"/>
        </w:rPr>
        <w:lastRenderedPageBreak/>
        <w:t>pentru reglementarea serviciilor de salubrizare, care să ateste că deţine licenţa pentru desfăşurarea activităţii de administrare a depozitului;</w:t>
      </w:r>
    </w:p>
    <w:p w:rsidR="00FF04AC" w:rsidRPr="00FF04AC" w:rsidRDefault="00FF04AC" w:rsidP="00FF04AC">
      <w:pPr>
        <w:numPr>
          <w:ilvl w:val="0"/>
          <w:numId w:val="36"/>
        </w:numPr>
        <w:tabs>
          <w:tab w:val="left" w:pos="284"/>
        </w:tabs>
        <w:ind w:left="0" w:firstLine="0"/>
        <w:jc w:val="both"/>
        <w:outlineLvl w:val="0"/>
        <w:rPr>
          <w:rFonts w:ascii="Times New Roman" w:hAnsi="Times New Roman"/>
          <w:sz w:val="24"/>
          <w:szCs w:val="24"/>
          <w:lang w:eastAsia="ro-RO"/>
        </w:rPr>
      </w:pPr>
      <w:r w:rsidRPr="00FF04AC">
        <w:rPr>
          <w:rFonts w:ascii="Times New Roman" w:hAnsi="Times New Roman"/>
          <w:sz w:val="24"/>
          <w:szCs w:val="24"/>
          <w:lang w:eastAsia="ro-RO"/>
        </w:rPr>
        <w:t>operatorul depozitului va prezenta licenta pentru activitatea de administrare a depozitului de deseuri emisă de ANRSC înainte de începerea operatiunilor de depozitare;</w:t>
      </w:r>
    </w:p>
    <w:p w:rsidR="00FF04AC" w:rsidRPr="00FF04AC" w:rsidRDefault="00FF04AC" w:rsidP="00FF04AC">
      <w:pPr>
        <w:numPr>
          <w:ilvl w:val="0"/>
          <w:numId w:val="36"/>
        </w:numPr>
        <w:tabs>
          <w:tab w:val="left" w:pos="284"/>
        </w:tabs>
        <w:ind w:left="0" w:firstLine="0"/>
        <w:jc w:val="both"/>
        <w:outlineLvl w:val="0"/>
        <w:rPr>
          <w:rFonts w:ascii="Times New Roman" w:hAnsi="Times New Roman"/>
          <w:sz w:val="24"/>
          <w:szCs w:val="24"/>
          <w:lang w:eastAsia="ro-RO"/>
        </w:rPr>
      </w:pPr>
      <w:r w:rsidRPr="00FF04AC">
        <w:rPr>
          <w:rFonts w:ascii="Times New Roman" w:hAnsi="Times New Roman"/>
          <w:sz w:val="24"/>
          <w:szCs w:val="24"/>
          <w:lang w:eastAsia="ro-RO"/>
        </w:rPr>
        <w:t>operatorul depozitului va încheia contract de delegare a gestiunii activităților de depozitare a deșeurilor (potrivit prevederilor H.G. nr. 349/2005, art.10, alin.3)</w:t>
      </w:r>
      <w:r>
        <w:rPr>
          <w:rFonts w:ascii="Times New Roman" w:hAnsi="Times New Roman"/>
          <w:sz w:val="24"/>
          <w:szCs w:val="24"/>
          <w:lang w:eastAsia="ro-RO"/>
        </w:rPr>
        <w:t>,</w:t>
      </w:r>
      <w:r w:rsidRPr="00FF04AC">
        <w:rPr>
          <w:rFonts w:ascii="Times New Roman" w:hAnsi="Times New Roman"/>
          <w:sz w:val="24"/>
          <w:szCs w:val="24"/>
          <w:lang w:eastAsia="ro-RO"/>
        </w:rPr>
        <w:t xml:space="preserve"> pe care îl va prezenta în copie înainte de începerea operațiunilor de depunere a deșeurilor</w:t>
      </w:r>
      <w:r w:rsidR="00A56C1E">
        <w:rPr>
          <w:rFonts w:ascii="Times New Roman" w:hAnsi="Times New Roman"/>
          <w:sz w:val="24"/>
          <w:szCs w:val="24"/>
          <w:lang w:eastAsia="ro-RO"/>
        </w:rPr>
        <w:t>;</w:t>
      </w:r>
    </w:p>
    <w:p w:rsidR="00C643CB" w:rsidRPr="00C643CB" w:rsidRDefault="00C643CB" w:rsidP="00C643CB">
      <w:pPr>
        <w:numPr>
          <w:ilvl w:val="0"/>
          <w:numId w:val="36"/>
        </w:numPr>
        <w:tabs>
          <w:tab w:val="left" w:pos="284"/>
        </w:tabs>
        <w:ind w:left="0" w:firstLine="0"/>
        <w:jc w:val="both"/>
        <w:outlineLvl w:val="0"/>
        <w:rPr>
          <w:rFonts w:ascii="Times New Roman" w:hAnsi="Times New Roman"/>
          <w:sz w:val="24"/>
          <w:szCs w:val="24"/>
          <w:lang w:eastAsia="ro-RO"/>
        </w:rPr>
      </w:pPr>
      <w:r w:rsidRPr="00C643CB">
        <w:rPr>
          <w:rFonts w:ascii="Times New Roman" w:hAnsi="Times New Roman"/>
          <w:sz w:val="24"/>
          <w:szCs w:val="24"/>
          <w:lang w:eastAsia="ro-RO"/>
        </w:rPr>
        <w:t>Prezentarea, la solicitarea autorității competente de protecția mediului, a tuturor informațiilor necesare în scopul reexaminării condițiilor de autorizare, în special rezultatele monitorizării emisiilor și alte date care permit efectuarea unei comparații a funcționării instalației cu cele mai bune tehnici disponibile prevăzute în concluziile BAT aplicabile și cu nivelurile de emisii asociate celor mai bune tehnici disponibile.</w:t>
      </w:r>
    </w:p>
    <w:p w:rsidR="00101E7F" w:rsidRPr="00101E7F" w:rsidRDefault="00101E7F" w:rsidP="00101E7F">
      <w:pPr>
        <w:numPr>
          <w:ilvl w:val="0"/>
          <w:numId w:val="36"/>
        </w:numPr>
        <w:tabs>
          <w:tab w:val="left" w:pos="284"/>
        </w:tabs>
        <w:ind w:left="0" w:firstLine="0"/>
        <w:jc w:val="both"/>
        <w:outlineLvl w:val="0"/>
        <w:rPr>
          <w:rFonts w:ascii="Times New Roman" w:hAnsi="Times New Roman"/>
          <w:sz w:val="24"/>
          <w:szCs w:val="24"/>
          <w:lang w:eastAsia="ro-RO"/>
        </w:rPr>
      </w:pPr>
      <w:r w:rsidRPr="00101E7F">
        <w:rPr>
          <w:rFonts w:ascii="Times New Roman" w:hAnsi="Times New Roman"/>
          <w:sz w:val="24"/>
          <w:szCs w:val="24"/>
          <w:lang w:eastAsia="ro-RO"/>
        </w:rPr>
        <w:t>Acceptarea în depozit a deșeurilor municipale generate în alte județe se poate realiza doar dacă se obține acordul în scris al A</w:t>
      </w:r>
      <w:r>
        <w:rPr>
          <w:rFonts w:ascii="Times New Roman" w:hAnsi="Times New Roman"/>
          <w:sz w:val="24"/>
          <w:szCs w:val="24"/>
          <w:lang w:eastAsia="ro-RO"/>
        </w:rPr>
        <w:t xml:space="preserve">genției pentru </w:t>
      </w:r>
      <w:r w:rsidRPr="00101E7F">
        <w:rPr>
          <w:rFonts w:ascii="Times New Roman" w:hAnsi="Times New Roman"/>
          <w:sz w:val="24"/>
          <w:szCs w:val="24"/>
          <w:lang w:eastAsia="ro-RO"/>
        </w:rPr>
        <w:t>P</w:t>
      </w:r>
      <w:r>
        <w:rPr>
          <w:rFonts w:ascii="Times New Roman" w:hAnsi="Times New Roman"/>
          <w:sz w:val="24"/>
          <w:szCs w:val="24"/>
          <w:lang w:eastAsia="ro-RO"/>
        </w:rPr>
        <w:t xml:space="preserve">rotecția </w:t>
      </w:r>
      <w:r w:rsidRPr="00101E7F">
        <w:rPr>
          <w:rFonts w:ascii="Times New Roman" w:hAnsi="Times New Roman"/>
          <w:sz w:val="24"/>
          <w:szCs w:val="24"/>
          <w:lang w:eastAsia="ro-RO"/>
        </w:rPr>
        <w:t>M</w:t>
      </w:r>
      <w:r>
        <w:rPr>
          <w:rFonts w:ascii="Times New Roman" w:hAnsi="Times New Roman"/>
          <w:sz w:val="24"/>
          <w:szCs w:val="24"/>
          <w:lang w:eastAsia="ro-RO"/>
        </w:rPr>
        <w:t>ediului</w:t>
      </w:r>
      <w:r w:rsidRPr="00101E7F">
        <w:rPr>
          <w:rFonts w:ascii="Times New Roman" w:hAnsi="Times New Roman"/>
          <w:sz w:val="24"/>
          <w:szCs w:val="24"/>
          <w:lang w:eastAsia="ro-RO"/>
        </w:rPr>
        <w:t xml:space="preserve"> Braila și dacă sunt respectate următoarele condiții:</w:t>
      </w:r>
    </w:p>
    <w:p w:rsidR="00101E7F" w:rsidRPr="007D7DDF" w:rsidRDefault="00101E7F" w:rsidP="005A75D7">
      <w:pPr>
        <w:pStyle w:val="Listparagraf"/>
        <w:numPr>
          <w:ilvl w:val="0"/>
          <w:numId w:val="59"/>
        </w:numPr>
        <w:tabs>
          <w:tab w:val="left" w:pos="284"/>
        </w:tabs>
        <w:jc w:val="both"/>
        <w:outlineLvl w:val="0"/>
        <w:rPr>
          <w:lang w:eastAsia="ro-RO"/>
        </w:rPr>
      </w:pPr>
      <w:r w:rsidRPr="007D7DDF">
        <w:rPr>
          <w:lang w:eastAsia="ro-RO"/>
        </w:rPr>
        <w:t xml:space="preserve">Operatorul depozitului este obligat să asigure prioritar capacitatea de depozitare necesară localităților arondate, pe o perioada de minim 26 de ani de la punerea în funcțiune; </w:t>
      </w:r>
    </w:p>
    <w:p w:rsidR="00101E7F" w:rsidRPr="007D7DDF" w:rsidRDefault="00101E7F" w:rsidP="005A75D7">
      <w:pPr>
        <w:pStyle w:val="Listparagraf"/>
        <w:numPr>
          <w:ilvl w:val="0"/>
          <w:numId w:val="59"/>
        </w:numPr>
        <w:tabs>
          <w:tab w:val="left" w:pos="284"/>
        </w:tabs>
        <w:jc w:val="both"/>
        <w:outlineLvl w:val="0"/>
        <w:rPr>
          <w:lang w:eastAsia="ro-RO"/>
        </w:rPr>
      </w:pPr>
      <w:r w:rsidRPr="007D7DDF">
        <w:rPr>
          <w:lang w:eastAsia="ro-RO"/>
        </w:rPr>
        <w:t>Să obțină aprobarea ADI ECO Dunărea Brăila</w:t>
      </w:r>
    </w:p>
    <w:p w:rsidR="00101E7F" w:rsidRPr="007D7DDF" w:rsidRDefault="00101E7F" w:rsidP="005A75D7">
      <w:pPr>
        <w:pStyle w:val="Listparagraf"/>
        <w:numPr>
          <w:ilvl w:val="0"/>
          <w:numId w:val="59"/>
        </w:numPr>
        <w:tabs>
          <w:tab w:val="left" w:pos="284"/>
        </w:tabs>
        <w:jc w:val="both"/>
        <w:outlineLvl w:val="0"/>
        <w:rPr>
          <w:lang w:eastAsia="ro-RO"/>
        </w:rPr>
      </w:pPr>
      <w:r w:rsidRPr="007D7DDF">
        <w:rPr>
          <w:lang w:eastAsia="ro-RO"/>
        </w:rPr>
        <w:t xml:space="preserve">obținerea acordului este condiționată de respectarea principiului proximității și de prezentarea următoarelor documente: acceptul  pentru eliminarea deșeurilor în alt depozit decât cel la care a fost arondată localitatea, emis de autoritatea administrației publice locale cu care operatorul serviciului de salubrizare are încheiat contract de delegare a gestiunii (potrivit prevederilor </w:t>
      </w:r>
      <w:r w:rsidRPr="00101E7F">
        <w:rPr>
          <w:i/>
          <w:lang w:eastAsia="ro-RO"/>
        </w:rPr>
        <w:t>H.G. nr. 349/2005</w:t>
      </w:r>
      <w:r w:rsidRPr="007D7DDF">
        <w:rPr>
          <w:lang w:eastAsia="ro-RO"/>
        </w:rPr>
        <w:t>, art.10, alin.3) și acceptul agenției pentru protecția mediului din județul de expediție care a autorizat activitatea serviciului de salubrizare;</w:t>
      </w:r>
    </w:p>
    <w:p w:rsidR="00101E7F" w:rsidRPr="007D7DDF" w:rsidRDefault="00101E7F" w:rsidP="005A75D7">
      <w:pPr>
        <w:pStyle w:val="Listparagraf"/>
        <w:numPr>
          <w:ilvl w:val="0"/>
          <w:numId w:val="59"/>
        </w:numPr>
        <w:tabs>
          <w:tab w:val="left" w:pos="284"/>
        </w:tabs>
        <w:jc w:val="both"/>
        <w:outlineLvl w:val="0"/>
        <w:rPr>
          <w:lang w:eastAsia="ro-RO"/>
        </w:rPr>
      </w:pPr>
      <w:r w:rsidRPr="007D7DDF">
        <w:rPr>
          <w:lang w:eastAsia="ro-RO"/>
        </w:rPr>
        <w:t xml:space="preserve">Operatorul depozitului este obligat să notifice la </w:t>
      </w:r>
      <w:r w:rsidRPr="00101E7F">
        <w:rPr>
          <w:lang w:eastAsia="ro-RO"/>
        </w:rPr>
        <w:t>Agenți</w:t>
      </w:r>
      <w:r>
        <w:rPr>
          <w:lang w:eastAsia="ro-RO"/>
        </w:rPr>
        <w:t>a</w:t>
      </w:r>
      <w:r w:rsidRPr="00101E7F">
        <w:rPr>
          <w:lang w:eastAsia="ro-RO"/>
        </w:rPr>
        <w:t xml:space="preserve"> pentru Protecția Mediului </w:t>
      </w:r>
      <w:r w:rsidRPr="007D7DDF">
        <w:rPr>
          <w:lang w:eastAsia="ro-RO"/>
        </w:rPr>
        <w:t xml:space="preserve">Brăila încheierea contractului de prestări servicii, în maxim 30 de zile de la semnarea acestuia. </w:t>
      </w:r>
    </w:p>
    <w:p w:rsidR="00EC58D1" w:rsidRDefault="007F50D3" w:rsidP="00E01B71">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luarea tuturor măsurilor </w:t>
      </w:r>
    </w:p>
    <w:p w:rsidR="00EC58D1" w:rsidRDefault="007F50D3" w:rsidP="005A75D7">
      <w:pPr>
        <w:pStyle w:val="Listparagraf"/>
        <w:numPr>
          <w:ilvl w:val="0"/>
          <w:numId w:val="59"/>
        </w:numPr>
        <w:tabs>
          <w:tab w:val="left" w:pos="284"/>
        </w:tabs>
        <w:jc w:val="both"/>
        <w:outlineLvl w:val="0"/>
        <w:rPr>
          <w:lang w:eastAsia="ro-RO"/>
        </w:rPr>
      </w:pPr>
      <w:r w:rsidRPr="00EC58D1">
        <w:rPr>
          <w:lang w:eastAsia="ro-RO"/>
        </w:rPr>
        <w:t>de prevenire eficientă a poluării</w:t>
      </w:r>
      <w:r w:rsidR="00771DA9" w:rsidRPr="00EC58D1">
        <w:rPr>
          <w:lang w:eastAsia="ro-RO"/>
        </w:rPr>
        <w:t>,</w:t>
      </w:r>
      <w:r w:rsidRPr="00EC58D1">
        <w:rPr>
          <w:lang w:eastAsia="ro-RO"/>
        </w:rPr>
        <w:t xml:space="preserve"> în special prin recurgerea la cele mai bune tehnici disp</w:t>
      </w:r>
      <w:r w:rsidR="00EC58D1">
        <w:rPr>
          <w:lang w:eastAsia="ro-RO"/>
        </w:rPr>
        <w:t xml:space="preserve">onibile; </w:t>
      </w:r>
    </w:p>
    <w:p w:rsidR="00EC58D1" w:rsidRDefault="007F50D3" w:rsidP="005A75D7">
      <w:pPr>
        <w:pStyle w:val="Listparagraf"/>
        <w:numPr>
          <w:ilvl w:val="0"/>
          <w:numId w:val="59"/>
        </w:numPr>
        <w:tabs>
          <w:tab w:val="left" w:pos="284"/>
        </w:tabs>
        <w:jc w:val="both"/>
        <w:outlineLvl w:val="0"/>
        <w:rPr>
          <w:lang w:eastAsia="ro-RO"/>
        </w:rPr>
      </w:pPr>
      <w:r w:rsidRPr="00EC58D1">
        <w:rPr>
          <w:lang w:eastAsia="ro-RO"/>
        </w:rPr>
        <w:t>care să asigure că nicio poluare importantă nu va fi cauzată;</w:t>
      </w:r>
    </w:p>
    <w:p w:rsidR="00EC58D1" w:rsidRDefault="00EC58D1" w:rsidP="005A75D7">
      <w:pPr>
        <w:pStyle w:val="Listparagraf"/>
        <w:numPr>
          <w:ilvl w:val="0"/>
          <w:numId w:val="59"/>
        </w:numPr>
        <w:tabs>
          <w:tab w:val="left" w:pos="284"/>
        </w:tabs>
        <w:jc w:val="both"/>
        <w:outlineLvl w:val="0"/>
        <w:rPr>
          <w:lang w:eastAsia="ro-RO"/>
        </w:rPr>
      </w:pPr>
      <w:r>
        <w:rPr>
          <w:lang w:eastAsia="ro-RO"/>
        </w:rPr>
        <w:t xml:space="preserve">pentru </w:t>
      </w:r>
      <w:r w:rsidR="007F50D3" w:rsidRPr="00EC58D1">
        <w:rPr>
          <w:lang w:eastAsia="ro-RO"/>
        </w:rPr>
        <w:t xml:space="preserve">evitarea producerii de deşeuri şi, în cazul în care aceasta nu poate fi evitată, valorificarea lor, iar în caz de imposibilitate tehnică şi economică, luarea măsurilor pentru eliminarea acestora, </w:t>
      </w:r>
      <w:r w:rsidR="00D569EF" w:rsidRPr="00EC58D1">
        <w:rPr>
          <w:lang w:eastAsia="ro-RO"/>
        </w:rPr>
        <w:t>în scopul evitării</w:t>
      </w:r>
      <w:r w:rsidR="007F50D3" w:rsidRPr="00EC58D1">
        <w:rPr>
          <w:lang w:eastAsia="ro-RO"/>
        </w:rPr>
        <w:t xml:space="preserve"> sau reduc</w:t>
      </w:r>
      <w:r w:rsidR="00D569EF" w:rsidRPr="00EC58D1">
        <w:rPr>
          <w:lang w:eastAsia="ro-RO"/>
        </w:rPr>
        <w:t>erii</w:t>
      </w:r>
      <w:r w:rsidR="007F50D3" w:rsidRPr="00EC58D1">
        <w:rPr>
          <w:lang w:eastAsia="ro-RO"/>
        </w:rPr>
        <w:t xml:space="preserve"> impactul</w:t>
      </w:r>
      <w:r w:rsidR="00D569EF" w:rsidRPr="00EC58D1">
        <w:rPr>
          <w:lang w:eastAsia="ro-RO"/>
        </w:rPr>
        <w:t>ui</w:t>
      </w:r>
      <w:r w:rsidR="007F50D3" w:rsidRPr="00EC58D1">
        <w:rPr>
          <w:lang w:eastAsia="ro-RO"/>
        </w:rPr>
        <w:t xml:space="preserve"> asupra mediului;</w:t>
      </w:r>
    </w:p>
    <w:p w:rsidR="00EC58D1" w:rsidRDefault="00EC58D1" w:rsidP="005A75D7">
      <w:pPr>
        <w:pStyle w:val="Listparagraf"/>
        <w:numPr>
          <w:ilvl w:val="0"/>
          <w:numId w:val="59"/>
        </w:numPr>
        <w:tabs>
          <w:tab w:val="left" w:pos="284"/>
        </w:tabs>
        <w:jc w:val="both"/>
        <w:outlineLvl w:val="0"/>
        <w:rPr>
          <w:lang w:eastAsia="ro-RO"/>
        </w:rPr>
      </w:pPr>
      <w:r>
        <w:rPr>
          <w:lang w:eastAsia="ro-RO"/>
        </w:rPr>
        <w:t xml:space="preserve">pentru </w:t>
      </w:r>
      <w:r w:rsidR="007F50D3" w:rsidRPr="00EC58D1">
        <w:rPr>
          <w:lang w:eastAsia="ro-RO"/>
        </w:rPr>
        <w:t xml:space="preserve">utilizarea eficientă a energiei; </w:t>
      </w:r>
    </w:p>
    <w:p w:rsidR="007F50D3" w:rsidRDefault="007F50D3" w:rsidP="005A75D7">
      <w:pPr>
        <w:pStyle w:val="Listparagraf"/>
        <w:numPr>
          <w:ilvl w:val="0"/>
          <w:numId w:val="59"/>
        </w:numPr>
        <w:tabs>
          <w:tab w:val="left" w:pos="284"/>
        </w:tabs>
        <w:jc w:val="both"/>
        <w:outlineLvl w:val="0"/>
        <w:rPr>
          <w:lang w:eastAsia="ro-RO"/>
        </w:rPr>
      </w:pPr>
      <w:r w:rsidRPr="00EC58D1">
        <w:rPr>
          <w:lang w:eastAsia="ro-RO"/>
        </w:rPr>
        <w:t>pentru prevenirea accidentelor şi limitarea consecinţelor acestora;</w:t>
      </w:r>
    </w:p>
    <w:p w:rsidR="00EC58D1" w:rsidRPr="00EC58D1" w:rsidRDefault="00EC58D1" w:rsidP="005A75D7">
      <w:pPr>
        <w:pStyle w:val="Listparagraf"/>
        <w:numPr>
          <w:ilvl w:val="0"/>
          <w:numId w:val="59"/>
        </w:numPr>
        <w:tabs>
          <w:tab w:val="left" w:pos="284"/>
        </w:tabs>
        <w:jc w:val="both"/>
        <w:outlineLvl w:val="0"/>
        <w:rPr>
          <w:lang w:eastAsia="ro-RO"/>
        </w:rPr>
      </w:pPr>
      <w:r w:rsidRPr="0067067C">
        <w:t>pentru evitarea oricărui risc de poluare în cazul încetării definitive a activităţii şi pentru aducerea amplasamentului şi a zonelor afectate într-o stare care să permită reutilizarea acestora.</w:t>
      </w:r>
    </w:p>
    <w:p w:rsidR="00CF482A" w:rsidRPr="00CF482A" w:rsidRDefault="00CF482A" w:rsidP="00CF482A">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Se vor lua următoarele măsuri p</w:t>
      </w:r>
      <w:r w:rsidRPr="00CF482A">
        <w:rPr>
          <w:rFonts w:ascii="Times New Roman" w:hAnsi="Times New Roman"/>
          <w:sz w:val="24"/>
          <w:szCs w:val="24"/>
          <w:lang w:eastAsia="ro-RO"/>
        </w:rPr>
        <w:t>entru utilizarea eficienta a energiei:</w:t>
      </w:r>
    </w:p>
    <w:p w:rsidR="00CF482A" w:rsidRPr="00CF482A" w:rsidRDefault="00CF482A" w:rsidP="005A75D7">
      <w:pPr>
        <w:pStyle w:val="Listparagraf"/>
        <w:numPr>
          <w:ilvl w:val="0"/>
          <w:numId w:val="59"/>
        </w:numPr>
        <w:tabs>
          <w:tab w:val="left" w:pos="284"/>
        </w:tabs>
        <w:jc w:val="both"/>
        <w:outlineLvl w:val="0"/>
        <w:rPr>
          <w:lang w:eastAsia="ro-RO"/>
        </w:rPr>
      </w:pPr>
      <w:r w:rsidRPr="00CF482A">
        <w:rPr>
          <w:lang w:eastAsia="ro-RO"/>
        </w:rPr>
        <w:t>contorizarea cantităţii de energie consumata</w:t>
      </w:r>
      <w:r w:rsidRPr="00CF482A">
        <w:rPr>
          <w:lang w:eastAsia="ro-RO"/>
        </w:rPr>
        <w:t xml:space="preserve"> </w:t>
      </w:r>
      <w:r w:rsidRPr="00CF482A">
        <w:rPr>
          <w:lang w:eastAsia="ro-RO"/>
        </w:rPr>
        <w:t>şi</w:t>
      </w:r>
      <w:r w:rsidRPr="00CF482A">
        <w:rPr>
          <w:lang w:eastAsia="ro-RO"/>
        </w:rPr>
        <w:t xml:space="preserve"> </w:t>
      </w:r>
      <w:r w:rsidRPr="00CF482A">
        <w:rPr>
          <w:lang w:eastAsia="ro-RO"/>
        </w:rPr>
        <w:t>urmărirea periodică</w:t>
      </w:r>
      <w:r w:rsidRPr="00CF482A">
        <w:rPr>
          <w:lang w:eastAsia="ro-RO"/>
        </w:rPr>
        <w:t xml:space="preserve"> a consumului</w:t>
      </w:r>
      <w:r w:rsidRPr="00CF482A">
        <w:rPr>
          <w:lang w:eastAsia="ro-RO"/>
        </w:rPr>
        <w:t>;</w:t>
      </w:r>
    </w:p>
    <w:p w:rsidR="00CF482A" w:rsidRPr="00CF482A" w:rsidRDefault="00CF482A" w:rsidP="005A75D7">
      <w:pPr>
        <w:pStyle w:val="Listparagraf"/>
        <w:numPr>
          <w:ilvl w:val="0"/>
          <w:numId w:val="59"/>
        </w:numPr>
        <w:tabs>
          <w:tab w:val="left" w:pos="284"/>
        </w:tabs>
        <w:jc w:val="both"/>
        <w:outlineLvl w:val="0"/>
        <w:rPr>
          <w:lang w:eastAsia="ro-RO"/>
        </w:rPr>
      </w:pPr>
      <w:r>
        <w:rPr>
          <w:lang w:eastAsia="ro-RO"/>
        </w:rPr>
        <w:t xml:space="preserve">asigurarea </w:t>
      </w:r>
      <w:r w:rsidRPr="00CF482A">
        <w:rPr>
          <w:lang w:eastAsia="ro-RO"/>
        </w:rPr>
        <w:t>funcţion</w:t>
      </w:r>
      <w:r>
        <w:rPr>
          <w:lang w:eastAsia="ro-RO"/>
        </w:rPr>
        <w:t>ă</w:t>
      </w:r>
      <w:r w:rsidRPr="00CF482A">
        <w:rPr>
          <w:lang w:eastAsia="ro-RO"/>
        </w:rPr>
        <w:t>r</w:t>
      </w:r>
      <w:r>
        <w:rPr>
          <w:lang w:eastAsia="ro-RO"/>
        </w:rPr>
        <w:t>ii</w:t>
      </w:r>
      <w:r w:rsidRPr="00CF482A">
        <w:rPr>
          <w:lang w:eastAsia="ro-RO"/>
        </w:rPr>
        <w:t xml:space="preserve"> corespunzătoare a sistemului încălzire;</w:t>
      </w:r>
    </w:p>
    <w:p w:rsidR="00CF482A" w:rsidRPr="00CF482A" w:rsidRDefault="00CF482A" w:rsidP="005A75D7">
      <w:pPr>
        <w:pStyle w:val="Listparagraf"/>
        <w:numPr>
          <w:ilvl w:val="0"/>
          <w:numId w:val="59"/>
        </w:numPr>
        <w:tabs>
          <w:tab w:val="left" w:pos="284"/>
        </w:tabs>
        <w:jc w:val="both"/>
        <w:outlineLvl w:val="0"/>
        <w:rPr>
          <w:lang w:eastAsia="ro-RO"/>
        </w:rPr>
      </w:pPr>
      <w:r w:rsidRPr="00CF482A">
        <w:rPr>
          <w:lang w:eastAsia="ro-RO"/>
        </w:rPr>
        <w:t>asigurarea iluminării spatiilor cu sisteme c</w:t>
      </w:r>
      <w:r>
        <w:rPr>
          <w:lang w:eastAsia="ro-RO"/>
        </w:rPr>
        <w:t>e asigură consum mic de energie;</w:t>
      </w:r>
    </w:p>
    <w:p w:rsidR="00CF482A" w:rsidRDefault="00CF482A" w:rsidP="005A75D7">
      <w:pPr>
        <w:pStyle w:val="Listparagraf"/>
        <w:numPr>
          <w:ilvl w:val="0"/>
          <w:numId w:val="59"/>
        </w:numPr>
        <w:tabs>
          <w:tab w:val="left" w:pos="284"/>
        </w:tabs>
        <w:jc w:val="both"/>
        <w:outlineLvl w:val="0"/>
        <w:rPr>
          <w:lang w:eastAsia="ro-RO"/>
        </w:rPr>
      </w:pPr>
      <w:r w:rsidRPr="00CF482A">
        <w:rPr>
          <w:lang w:eastAsia="ro-RO"/>
        </w:rPr>
        <w:t>întocmi</w:t>
      </w:r>
      <w:r>
        <w:rPr>
          <w:lang w:eastAsia="ro-RO"/>
        </w:rPr>
        <w:t>rea</w:t>
      </w:r>
      <w:r w:rsidRPr="00CF482A">
        <w:rPr>
          <w:lang w:eastAsia="ro-RO"/>
        </w:rPr>
        <w:t xml:space="preserve"> un</w:t>
      </w:r>
      <w:r>
        <w:rPr>
          <w:lang w:eastAsia="ro-RO"/>
        </w:rPr>
        <w:t>ui</w:t>
      </w:r>
      <w:r w:rsidRPr="00CF482A">
        <w:rPr>
          <w:lang w:eastAsia="ro-RO"/>
        </w:rPr>
        <w:t xml:space="preserve"> raport </w:t>
      </w:r>
      <w:r w:rsidRPr="00CF482A">
        <w:rPr>
          <w:lang w:eastAsia="ro-RO"/>
        </w:rPr>
        <w:t>anual</w:t>
      </w:r>
      <w:r w:rsidRPr="00CF482A">
        <w:rPr>
          <w:lang w:eastAsia="ro-RO"/>
        </w:rPr>
        <w:t xml:space="preserve"> privind consumul de energie</w:t>
      </w:r>
      <w:r>
        <w:rPr>
          <w:lang w:eastAsia="ro-RO"/>
        </w:rPr>
        <w:t>;</w:t>
      </w:r>
    </w:p>
    <w:p w:rsidR="00CF482A" w:rsidRPr="00CF482A" w:rsidRDefault="00CF482A" w:rsidP="005A75D7">
      <w:pPr>
        <w:pStyle w:val="Listparagraf"/>
        <w:numPr>
          <w:ilvl w:val="0"/>
          <w:numId w:val="59"/>
        </w:numPr>
        <w:tabs>
          <w:tab w:val="left" w:pos="284"/>
        </w:tabs>
        <w:jc w:val="both"/>
        <w:outlineLvl w:val="0"/>
        <w:rPr>
          <w:lang w:eastAsia="ro-RO"/>
        </w:rPr>
      </w:pPr>
      <w:r w:rsidRPr="00CF482A">
        <w:rPr>
          <w:lang w:eastAsia="ro-RO"/>
        </w:rPr>
        <w:t>identifica</w:t>
      </w:r>
      <w:r>
        <w:rPr>
          <w:lang w:eastAsia="ro-RO"/>
        </w:rPr>
        <w:t>rea</w:t>
      </w:r>
      <w:r w:rsidRPr="00CF482A">
        <w:rPr>
          <w:lang w:eastAsia="ro-RO"/>
        </w:rPr>
        <w:t xml:space="preserve"> şi aplica</w:t>
      </w:r>
      <w:r>
        <w:rPr>
          <w:lang w:eastAsia="ro-RO"/>
        </w:rPr>
        <w:t>rea</w:t>
      </w:r>
      <w:r w:rsidRPr="00CF482A">
        <w:rPr>
          <w:lang w:eastAsia="ro-RO"/>
        </w:rPr>
        <w:t xml:space="preserve"> măsuril</w:t>
      </w:r>
      <w:r>
        <w:rPr>
          <w:lang w:eastAsia="ro-RO"/>
        </w:rPr>
        <w:t>or</w:t>
      </w:r>
      <w:r w:rsidRPr="00CF482A">
        <w:rPr>
          <w:lang w:eastAsia="ro-RO"/>
        </w:rPr>
        <w:t xml:space="preserve"> de utilizare eficienta a energiei.</w:t>
      </w:r>
    </w:p>
    <w:p w:rsidR="006E4861" w:rsidRPr="006E4861" w:rsidRDefault="006E4861" w:rsidP="006E4861">
      <w:pPr>
        <w:numPr>
          <w:ilvl w:val="0"/>
          <w:numId w:val="36"/>
        </w:numPr>
        <w:tabs>
          <w:tab w:val="left" w:pos="284"/>
        </w:tabs>
        <w:jc w:val="both"/>
        <w:outlineLvl w:val="0"/>
        <w:rPr>
          <w:rFonts w:ascii="Times New Roman" w:hAnsi="Times New Roman"/>
          <w:sz w:val="24"/>
          <w:szCs w:val="24"/>
          <w:lang w:eastAsia="ro-RO"/>
        </w:rPr>
      </w:pPr>
      <w:r w:rsidRPr="006E4861">
        <w:rPr>
          <w:rFonts w:ascii="Times New Roman" w:hAnsi="Times New Roman"/>
          <w:sz w:val="24"/>
          <w:szCs w:val="24"/>
          <w:lang w:eastAsia="ro-RO"/>
        </w:rPr>
        <w:t>Este interzisa recircularea levigatului în corpul depozitului.</w:t>
      </w:r>
    </w:p>
    <w:p w:rsidR="0058774C" w:rsidRPr="0058774C" w:rsidRDefault="0058774C" w:rsidP="0058774C">
      <w:pPr>
        <w:numPr>
          <w:ilvl w:val="0"/>
          <w:numId w:val="36"/>
        </w:numPr>
        <w:tabs>
          <w:tab w:val="left" w:pos="284"/>
        </w:tabs>
        <w:jc w:val="both"/>
        <w:outlineLvl w:val="0"/>
        <w:rPr>
          <w:rFonts w:ascii="Times New Roman" w:hAnsi="Times New Roman"/>
          <w:sz w:val="24"/>
          <w:szCs w:val="24"/>
          <w:lang w:eastAsia="ro-RO"/>
        </w:rPr>
      </w:pPr>
      <w:r>
        <w:rPr>
          <w:rFonts w:ascii="Times New Roman" w:hAnsi="Times New Roman"/>
          <w:sz w:val="24"/>
          <w:szCs w:val="24"/>
          <w:lang w:eastAsia="ro-RO"/>
        </w:rPr>
        <w:t>Se vor lua toate m</w:t>
      </w:r>
      <w:r w:rsidRPr="0058774C">
        <w:rPr>
          <w:rFonts w:ascii="Times New Roman" w:hAnsi="Times New Roman"/>
          <w:sz w:val="24"/>
          <w:szCs w:val="24"/>
          <w:lang w:eastAsia="ro-RO"/>
        </w:rPr>
        <w:t xml:space="preserve">ărsuri </w:t>
      </w:r>
      <w:r>
        <w:rPr>
          <w:rFonts w:ascii="Times New Roman" w:hAnsi="Times New Roman"/>
          <w:sz w:val="24"/>
          <w:szCs w:val="24"/>
          <w:lang w:eastAsia="ro-RO"/>
        </w:rPr>
        <w:t>necesare</w:t>
      </w:r>
      <w:r w:rsidRPr="0058774C">
        <w:rPr>
          <w:rFonts w:ascii="Times New Roman" w:hAnsi="Times New Roman"/>
          <w:sz w:val="24"/>
          <w:szCs w:val="24"/>
          <w:lang w:eastAsia="ro-RO"/>
        </w:rPr>
        <w:t xml:space="preserve"> de prevenire a mirosurilor</w:t>
      </w:r>
      <w:r>
        <w:rPr>
          <w:rFonts w:ascii="Times New Roman" w:hAnsi="Times New Roman"/>
          <w:sz w:val="24"/>
          <w:szCs w:val="24"/>
          <w:lang w:eastAsia="ro-RO"/>
        </w:rPr>
        <w:t>, precum:</w:t>
      </w:r>
    </w:p>
    <w:p w:rsidR="0058774C" w:rsidRPr="0058774C" w:rsidRDefault="0058774C" w:rsidP="005A75D7">
      <w:pPr>
        <w:pStyle w:val="Listparagraf"/>
        <w:numPr>
          <w:ilvl w:val="0"/>
          <w:numId w:val="59"/>
        </w:numPr>
        <w:tabs>
          <w:tab w:val="left" w:pos="284"/>
        </w:tabs>
        <w:jc w:val="both"/>
        <w:outlineLvl w:val="0"/>
        <w:rPr>
          <w:lang w:eastAsia="ro-RO"/>
        </w:rPr>
      </w:pPr>
      <w:r w:rsidRPr="0058774C">
        <w:rPr>
          <w:lang w:eastAsia="ro-RO"/>
        </w:rPr>
        <w:t>Se va limita expunerea la miros a receptorilor sensibili, sub n</w:t>
      </w:r>
      <w:r>
        <w:rPr>
          <w:lang w:eastAsia="ro-RO"/>
        </w:rPr>
        <w:t>ivelul acceptabil de discomfort;</w:t>
      </w:r>
    </w:p>
    <w:p w:rsidR="0058774C" w:rsidRPr="0058774C" w:rsidRDefault="0058774C" w:rsidP="005A75D7">
      <w:pPr>
        <w:pStyle w:val="Listparagraf"/>
        <w:numPr>
          <w:ilvl w:val="0"/>
          <w:numId w:val="59"/>
        </w:numPr>
        <w:tabs>
          <w:tab w:val="left" w:pos="284"/>
        </w:tabs>
        <w:jc w:val="both"/>
        <w:outlineLvl w:val="0"/>
        <w:rPr>
          <w:lang w:eastAsia="ro-RO"/>
        </w:rPr>
      </w:pPr>
      <w:r w:rsidRPr="0058774C">
        <w:rPr>
          <w:lang w:eastAsia="ro-RO"/>
        </w:rPr>
        <w:t>Se vor limita mirosurile utilizând tehnici eficiente de tratament sau alte măsuri de minimizare a emisiilor, c</w:t>
      </w:r>
      <w:r>
        <w:rPr>
          <w:lang w:eastAsia="ro-RO"/>
        </w:rPr>
        <w:t>ând prevenirea nu este posibilă;</w:t>
      </w:r>
    </w:p>
    <w:p w:rsidR="0058774C" w:rsidRPr="0058774C" w:rsidRDefault="0058774C" w:rsidP="005A75D7">
      <w:pPr>
        <w:pStyle w:val="Listparagraf"/>
        <w:numPr>
          <w:ilvl w:val="0"/>
          <w:numId w:val="59"/>
        </w:numPr>
        <w:tabs>
          <w:tab w:val="left" w:pos="284"/>
        </w:tabs>
        <w:jc w:val="both"/>
        <w:outlineLvl w:val="0"/>
        <w:rPr>
          <w:lang w:eastAsia="ro-RO"/>
        </w:rPr>
      </w:pPr>
      <w:r w:rsidRPr="0058774C">
        <w:rPr>
          <w:lang w:eastAsia="ro-RO"/>
        </w:rPr>
        <w:lastRenderedPageBreak/>
        <w:t>Se va institui un sistem de bune practici pentru controlul mirosului încluzând sisteme eficiente de depozitare a deşeur</w:t>
      </w:r>
      <w:r>
        <w:rPr>
          <w:lang w:eastAsia="ro-RO"/>
        </w:rPr>
        <w:t>ilor şi de reţinere a mirosului;</w:t>
      </w:r>
    </w:p>
    <w:p w:rsidR="0058774C" w:rsidRPr="0058774C" w:rsidRDefault="0058774C" w:rsidP="005A75D7">
      <w:pPr>
        <w:pStyle w:val="Listparagraf"/>
        <w:numPr>
          <w:ilvl w:val="0"/>
          <w:numId w:val="59"/>
        </w:numPr>
        <w:tabs>
          <w:tab w:val="left" w:pos="284"/>
        </w:tabs>
        <w:jc w:val="both"/>
        <w:outlineLvl w:val="0"/>
        <w:rPr>
          <w:lang w:eastAsia="ro-RO"/>
        </w:rPr>
      </w:pPr>
      <w:r>
        <w:rPr>
          <w:lang w:eastAsia="ro-RO"/>
        </w:rPr>
        <w:t>Se</w:t>
      </w:r>
      <w:r w:rsidRPr="0058774C">
        <w:rPr>
          <w:lang w:eastAsia="ro-RO"/>
        </w:rPr>
        <w:t xml:space="preserve"> va elabora anual un plan de management al mirosurilor care se va prezenta la A</w:t>
      </w:r>
      <w:r>
        <w:rPr>
          <w:lang w:eastAsia="ro-RO"/>
        </w:rPr>
        <w:t xml:space="preserve">genția pentru </w:t>
      </w:r>
      <w:r w:rsidRPr="0058774C">
        <w:rPr>
          <w:lang w:eastAsia="ro-RO"/>
        </w:rPr>
        <w:t>P</w:t>
      </w:r>
      <w:r>
        <w:rPr>
          <w:lang w:eastAsia="ro-RO"/>
        </w:rPr>
        <w:t xml:space="preserve">rotecția </w:t>
      </w:r>
      <w:r w:rsidRPr="0058774C">
        <w:rPr>
          <w:lang w:eastAsia="ro-RO"/>
        </w:rPr>
        <w:t>M</w:t>
      </w:r>
      <w:r>
        <w:rPr>
          <w:lang w:eastAsia="ro-RO"/>
        </w:rPr>
        <w:t>ediului</w:t>
      </w:r>
      <w:r w:rsidRPr="0058774C">
        <w:rPr>
          <w:lang w:eastAsia="ro-RO"/>
        </w:rPr>
        <w:t xml:space="preserve"> Brăila ca parte a raportului anual de mediu.</w:t>
      </w:r>
    </w:p>
    <w:p w:rsidR="00EC0D50" w:rsidRPr="00EC0D50" w:rsidRDefault="00EC0D50" w:rsidP="00EC0D50">
      <w:pPr>
        <w:numPr>
          <w:ilvl w:val="0"/>
          <w:numId w:val="36"/>
        </w:numPr>
        <w:tabs>
          <w:tab w:val="left" w:pos="284"/>
        </w:tabs>
        <w:jc w:val="both"/>
        <w:outlineLvl w:val="0"/>
        <w:rPr>
          <w:rFonts w:ascii="Times New Roman" w:hAnsi="Times New Roman"/>
          <w:sz w:val="24"/>
          <w:szCs w:val="24"/>
          <w:lang w:eastAsia="ro-RO"/>
        </w:rPr>
      </w:pPr>
      <w:r w:rsidRPr="00EC0D50">
        <w:rPr>
          <w:rFonts w:ascii="Times New Roman" w:hAnsi="Times New Roman"/>
          <w:sz w:val="24"/>
          <w:szCs w:val="24"/>
          <w:lang w:eastAsia="ro-RO"/>
        </w:rPr>
        <w:t xml:space="preserve">Înregistrarea tuturor incidentelor care afectează exploatarea normală a activităţii şi care pot crea un risc pentru mediu și luarea măsurilor pentru remedierea efectelor acestora. </w:t>
      </w:r>
    </w:p>
    <w:p w:rsidR="00EC0D50" w:rsidRPr="00EC0D50" w:rsidRDefault="00EC0D50" w:rsidP="00EC0D50">
      <w:pPr>
        <w:numPr>
          <w:ilvl w:val="0"/>
          <w:numId w:val="36"/>
        </w:numPr>
        <w:tabs>
          <w:tab w:val="left" w:pos="284"/>
        </w:tabs>
        <w:jc w:val="both"/>
        <w:outlineLvl w:val="0"/>
        <w:rPr>
          <w:rFonts w:ascii="Times New Roman" w:hAnsi="Times New Roman"/>
          <w:sz w:val="24"/>
          <w:szCs w:val="24"/>
          <w:lang w:eastAsia="ro-RO"/>
        </w:rPr>
      </w:pPr>
      <w:r w:rsidRPr="00EC0D50">
        <w:rPr>
          <w:rFonts w:ascii="Times New Roman" w:hAnsi="Times New Roman"/>
          <w:sz w:val="24"/>
          <w:szCs w:val="24"/>
          <w:lang w:eastAsia="ro-RO"/>
        </w:rPr>
        <w:t>Înregistrarea în formă scrisă a defecţiunile în funcţionare care pot avea efecte semnificative asupra mediului înconjurător. Din înregistrările scrise, care trebuie puse la dispoziţia autorităţilor responsabile, trebuie să reiasă: tipul, momentul şi durata defecţiunii; cantitatea de substanţe nocive eliberate (dacă este cazul este necesară o evaluare); urmările defecţiunii  în interiorul şi exteriorul obiectivului, precum și toate măsurile iniţiate.</w:t>
      </w:r>
    </w:p>
    <w:p w:rsidR="00EC0D50" w:rsidRPr="00EC0D50" w:rsidRDefault="00EC0D50" w:rsidP="00EC0D50">
      <w:pPr>
        <w:numPr>
          <w:ilvl w:val="0"/>
          <w:numId w:val="36"/>
        </w:numPr>
        <w:tabs>
          <w:tab w:val="left" w:pos="284"/>
        </w:tabs>
        <w:jc w:val="both"/>
        <w:outlineLvl w:val="0"/>
        <w:rPr>
          <w:rFonts w:ascii="Times New Roman" w:hAnsi="Times New Roman"/>
          <w:sz w:val="24"/>
          <w:szCs w:val="24"/>
          <w:lang w:eastAsia="ro-RO"/>
        </w:rPr>
      </w:pPr>
      <w:r w:rsidRPr="00EC0D50">
        <w:rPr>
          <w:rFonts w:ascii="Times New Roman" w:hAnsi="Times New Roman"/>
          <w:sz w:val="24"/>
          <w:szCs w:val="24"/>
          <w:lang w:eastAsia="ro-RO"/>
        </w:rPr>
        <w:t>Înregistrarea tuturor reclamaţiilor de mediu legate de exploatarea activităţii. Fiecare înregistrare trebuie să ofere detalii privind data şi ora reclamaţiei, numele reclamantului şi detalii privind natura reclamaţiei. De asemenea, trebuie păstrat un registru privind măsura luată în cazul fiecărei reclamaţii.</w:t>
      </w:r>
    </w:p>
    <w:p w:rsidR="00EC0D50" w:rsidRPr="00EC0D50" w:rsidRDefault="00EC0D50" w:rsidP="00EC0D50">
      <w:pPr>
        <w:numPr>
          <w:ilvl w:val="0"/>
          <w:numId w:val="36"/>
        </w:numPr>
        <w:tabs>
          <w:tab w:val="left" w:pos="284"/>
        </w:tabs>
        <w:jc w:val="both"/>
        <w:outlineLvl w:val="0"/>
        <w:rPr>
          <w:rFonts w:ascii="Times New Roman" w:hAnsi="Times New Roman"/>
          <w:sz w:val="24"/>
          <w:szCs w:val="24"/>
          <w:lang w:eastAsia="ro-RO"/>
        </w:rPr>
      </w:pPr>
      <w:r w:rsidRPr="00EC0D50">
        <w:rPr>
          <w:rFonts w:ascii="Times New Roman" w:hAnsi="Times New Roman"/>
          <w:sz w:val="24"/>
          <w:szCs w:val="24"/>
          <w:lang w:eastAsia="ro-RO"/>
        </w:rPr>
        <w:t>Reînnoirea actelor de reglementare şi a contractelor de prestări servicii la expirarea acestora, documente ce au stat la baza emiterii prezentei autorizaţii și depunerea unei exemplar din acestea la APM Braila.</w:t>
      </w:r>
    </w:p>
    <w:p w:rsidR="00EC0D50" w:rsidRPr="00EC0D50" w:rsidRDefault="00EC0D50" w:rsidP="00EC0D50">
      <w:pPr>
        <w:numPr>
          <w:ilvl w:val="0"/>
          <w:numId w:val="36"/>
        </w:numPr>
        <w:tabs>
          <w:tab w:val="left" w:pos="284"/>
        </w:tabs>
        <w:jc w:val="both"/>
        <w:outlineLvl w:val="0"/>
        <w:rPr>
          <w:rFonts w:ascii="Times New Roman" w:hAnsi="Times New Roman"/>
          <w:sz w:val="24"/>
          <w:szCs w:val="24"/>
          <w:lang w:eastAsia="ro-RO"/>
        </w:rPr>
      </w:pPr>
      <w:r w:rsidRPr="00EC0D50">
        <w:rPr>
          <w:rFonts w:ascii="Times New Roman" w:hAnsi="Times New Roman"/>
          <w:sz w:val="24"/>
          <w:szCs w:val="24"/>
          <w:lang w:eastAsia="ro-RO"/>
        </w:rPr>
        <w:t>Actualizarea Planului de prevenire şi combatere a poluărilor accidentale, care tratează orice situaţie de urgenţă ce poate apărea pe amplasament pentru minimizarea efectelor asupra mediului apărute şi asigurarea că acesta este funcţional. Planul trebuie să fie disponibil pe amplasament în orice moment pentru inspecţie de către persoanelor autorizate pentru verificare şi control.</w:t>
      </w:r>
    </w:p>
    <w:p w:rsidR="00EC0D50" w:rsidRPr="00EC0D50" w:rsidRDefault="00EC0D50" w:rsidP="00EC0D50">
      <w:pPr>
        <w:numPr>
          <w:ilvl w:val="0"/>
          <w:numId w:val="36"/>
        </w:numPr>
        <w:tabs>
          <w:tab w:val="left" w:pos="284"/>
        </w:tabs>
        <w:jc w:val="both"/>
        <w:outlineLvl w:val="0"/>
        <w:rPr>
          <w:rFonts w:ascii="Times New Roman" w:hAnsi="Times New Roman"/>
          <w:sz w:val="24"/>
          <w:szCs w:val="24"/>
          <w:lang w:eastAsia="ro-RO"/>
        </w:rPr>
      </w:pPr>
      <w:r w:rsidRPr="00EC0D50">
        <w:rPr>
          <w:rFonts w:ascii="Times New Roman" w:hAnsi="Times New Roman"/>
          <w:sz w:val="24"/>
          <w:szCs w:val="24"/>
          <w:lang w:eastAsia="ro-RO"/>
        </w:rPr>
        <w:t>Notificarea A.P.M. Brăila în situaţiile prevăzute la cap. 5 - Notificarea A.P.M. Brăila şi depunerea raportărilor către A.P.M. Brăila conform cap. 14 - Raportări.</w:t>
      </w:r>
    </w:p>
    <w:p w:rsidR="00EC0D50" w:rsidRPr="00EC0D50" w:rsidRDefault="00EC0D50" w:rsidP="00EC0D50">
      <w:pPr>
        <w:numPr>
          <w:ilvl w:val="0"/>
          <w:numId w:val="36"/>
        </w:numPr>
        <w:tabs>
          <w:tab w:val="left" w:pos="284"/>
        </w:tabs>
        <w:jc w:val="both"/>
        <w:outlineLvl w:val="0"/>
        <w:rPr>
          <w:rFonts w:ascii="Times New Roman" w:hAnsi="Times New Roman"/>
          <w:sz w:val="24"/>
          <w:szCs w:val="24"/>
          <w:lang w:eastAsia="ro-RO"/>
        </w:rPr>
      </w:pPr>
      <w:r w:rsidRPr="00EC0D50">
        <w:rPr>
          <w:rFonts w:ascii="Times New Roman" w:hAnsi="Times New Roman"/>
          <w:sz w:val="24"/>
          <w:szCs w:val="24"/>
          <w:lang w:eastAsia="ro-RO"/>
        </w:rPr>
        <w:t xml:space="preserve"> Solicitarea reînnoirii Autorizaţiei cu 90 zile înainte de termenul de expirarea a acesteia.</w:t>
      </w:r>
    </w:p>
    <w:p w:rsidR="00EC0D50" w:rsidRPr="00EC0D50" w:rsidRDefault="00EC0D50" w:rsidP="00EC0D50">
      <w:pPr>
        <w:numPr>
          <w:ilvl w:val="0"/>
          <w:numId w:val="36"/>
        </w:numPr>
        <w:tabs>
          <w:tab w:val="left" w:pos="284"/>
        </w:tabs>
        <w:jc w:val="both"/>
        <w:outlineLvl w:val="0"/>
        <w:rPr>
          <w:rFonts w:ascii="Times New Roman" w:hAnsi="Times New Roman"/>
          <w:sz w:val="24"/>
          <w:szCs w:val="24"/>
          <w:lang w:eastAsia="ro-RO"/>
        </w:rPr>
      </w:pPr>
      <w:r w:rsidRPr="00EC0D50">
        <w:rPr>
          <w:rFonts w:ascii="Times New Roman" w:hAnsi="Times New Roman"/>
          <w:sz w:val="24"/>
          <w:szCs w:val="24"/>
          <w:lang w:eastAsia="ro-RO"/>
        </w:rPr>
        <w:t>În situaţia modificării actelor normative menţionate în prezenta autorizaţie aveţi obligaţia respectării prevederilor actelor intrate în vigoare care modifică, completează sau le abrogă pe cele vechi.</w:t>
      </w:r>
    </w:p>
    <w:p w:rsidR="006E4861" w:rsidRPr="006E4861" w:rsidRDefault="006E4861" w:rsidP="0058774C">
      <w:pPr>
        <w:numPr>
          <w:ilvl w:val="0"/>
          <w:numId w:val="36"/>
        </w:numPr>
        <w:tabs>
          <w:tab w:val="left" w:pos="284"/>
        </w:tabs>
        <w:ind w:left="0" w:firstLine="0"/>
        <w:jc w:val="both"/>
        <w:outlineLvl w:val="0"/>
        <w:rPr>
          <w:rFonts w:ascii="Times New Roman" w:hAnsi="Times New Roman"/>
          <w:sz w:val="24"/>
          <w:szCs w:val="24"/>
          <w:lang w:eastAsia="ro-RO"/>
        </w:rPr>
      </w:pPr>
      <w:bookmarkStart w:id="89" w:name="_GoBack"/>
      <w:bookmarkEnd w:id="89"/>
      <w:r w:rsidRPr="006E4861">
        <w:rPr>
          <w:rFonts w:ascii="Times New Roman" w:hAnsi="Times New Roman"/>
          <w:sz w:val="24"/>
          <w:szCs w:val="24"/>
          <w:lang w:eastAsia="ro-RO"/>
        </w:rPr>
        <w:t>Titularul activităţii va stabili proceduri referitoare la informarea persoanelor responsabile cu parametrii de performanţă ai instalaţiei, incluzând alarmarea rapidă şi eficientă a operatorilor instalaţiei privind abaterile de la funcţionarea normală a instalaţiei.</w:t>
      </w:r>
    </w:p>
    <w:p w:rsidR="00336AA2" w:rsidRPr="00336AA2" w:rsidRDefault="00336AA2" w:rsidP="00336AA2">
      <w:pPr>
        <w:numPr>
          <w:ilvl w:val="0"/>
          <w:numId w:val="36"/>
        </w:numPr>
        <w:tabs>
          <w:tab w:val="left" w:pos="284"/>
        </w:tabs>
        <w:ind w:left="0" w:firstLine="0"/>
        <w:jc w:val="both"/>
        <w:outlineLvl w:val="0"/>
        <w:rPr>
          <w:rFonts w:ascii="Times New Roman" w:hAnsi="Times New Roman"/>
          <w:sz w:val="24"/>
          <w:szCs w:val="24"/>
          <w:lang w:eastAsia="ro-RO"/>
        </w:rPr>
      </w:pPr>
      <w:r w:rsidRPr="00336AA2">
        <w:rPr>
          <w:rFonts w:ascii="Times New Roman" w:hAnsi="Times New Roman"/>
          <w:sz w:val="24"/>
          <w:szCs w:val="24"/>
          <w:lang w:eastAsia="ro-RO"/>
        </w:rPr>
        <w:t>Operatorul trebuie să deţină mijloacele materiale necesare în caz de poluări accidentale şi să acţioneze în conformitate cu prevederile plan</w:t>
      </w:r>
      <w:r>
        <w:rPr>
          <w:rFonts w:ascii="Times New Roman" w:hAnsi="Times New Roman"/>
          <w:sz w:val="24"/>
          <w:szCs w:val="24"/>
          <w:lang w:eastAsia="ro-RO"/>
        </w:rPr>
        <w:t>ului</w:t>
      </w:r>
      <w:r w:rsidRPr="00336AA2">
        <w:rPr>
          <w:rFonts w:ascii="Times New Roman" w:hAnsi="Times New Roman"/>
          <w:sz w:val="24"/>
          <w:szCs w:val="24"/>
          <w:lang w:eastAsia="ro-RO"/>
        </w:rPr>
        <w:t xml:space="preserve"> </w:t>
      </w:r>
      <w:r>
        <w:rPr>
          <w:rFonts w:ascii="Times New Roman" w:hAnsi="Times New Roman"/>
          <w:sz w:val="24"/>
          <w:szCs w:val="24"/>
          <w:lang w:eastAsia="ro-RO"/>
        </w:rPr>
        <w:t>de combatere a acestora</w:t>
      </w:r>
      <w:r w:rsidRPr="00336AA2">
        <w:rPr>
          <w:rFonts w:ascii="Times New Roman" w:hAnsi="Times New Roman"/>
          <w:sz w:val="24"/>
          <w:szCs w:val="24"/>
          <w:lang w:eastAsia="ro-RO"/>
        </w:rPr>
        <w:t>.</w:t>
      </w:r>
    </w:p>
    <w:p w:rsidR="00336AA2" w:rsidRPr="00336AA2" w:rsidRDefault="00336AA2" w:rsidP="00336AA2">
      <w:pPr>
        <w:numPr>
          <w:ilvl w:val="0"/>
          <w:numId w:val="36"/>
        </w:numPr>
        <w:tabs>
          <w:tab w:val="left" w:pos="284"/>
        </w:tabs>
        <w:ind w:left="0" w:firstLine="0"/>
        <w:jc w:val="both"/>
        <w:outlineLvl w:val="0"/>
        <w:rPr>
          <w:rFonts w:ascii="Times New Roman" w:hAnsi="Times New Roman"/>
          <w:sz w:val="24"/>
          <w:szCs w:val="24"/>
          <w:lang w:eastAsia="ro-RO"/>
        </w:rPr>
      </w:pPr>
      <w:r w:rsidRPr="00336AA2">
        <w:rPr>
          <w:rFonts w:ascii="Times New Roman" w:hAnsi="Times New Roman"/>
          <w:sz w:val="24"/>
          <w:szCs w:val="24"/>
          <w:lang w:eastAsia="ro-RO"/>
        </w:rPr>
        <w:t xml:space="preserve">Operatorul trebuie să întocmeascã şi sã implementeze un </w:t>
      </w:r>
      <w:r>
        <w:rPr>
          <w:rFonts w:ascii="Times New Roman" w:hAnsi="Times New Roman"/>
          <w:sz w:val="24"/>
          <w:szCs w:val="24"/>
          <w:lang w:eastAsia="ro-RO"/>
        </w:rPr>
        <w:t>p</w:t>
      </w:r>
      <w:r w:rsidRPr="00336AA2">
        <w:rPr>
          <w:rFonts w:ascii="Times New Roman" w:hAnsi="Times New Roman"/>
          <w:sz w:val="24"/>
          <w:szCs w:val="24"/>
          <w:lang w:eastAsia="ro-RO"/>
        </w:rPr>
        <w:t>rogram anual de întreținere, revizii şi reparaţii pentru utilajele şi instalaţiile din dotarea obiectivului, contribuind în acest fel la reducerea riscului apariţiei unor situaţii neprevăzute, cu consecinţe grave asupra mediului înconjurător. Planul trebuie să cuprindă toate utilităţile de care dispune amplasamentul</w:t>
      </w:r>
      <w:r>
        <w:rPr>
          <w:rFonts w:ascii="Times New Roman" w:hAnsi="Times New Roman"/>
          <w:sz w:val="24"/>
          <w:szCs w:val="24"/>
          <w:lang w:eastAsia="ro-RO"/>
        </w:rPr>
        <w:t xml:space="preserve">; </w:t>
      </w:r>
      <w:r w:rsidRPr="00336AA2">
        <w:rPr>
          <w:rFonts w:ascii="Times New Roman" w:hAnsi="Times New Roman"/>
          <w:sz w:val="24"/>
          <w:szCs w:val="24"/>
          <w:lang w:eastAsia="ro-RO"/>
        </w:rPr>
        <w:t>periodicitatea</w:t>
      </w:r>
      <w:r w:rsidRPr="00336AA2">
        <w:rPr>
          <w:rFonts w:ascii="Times New Roman" w:hAnsi="Times New Roman"/>
          <w:sz w:val="24"/>
          <w:szCs w:val="24"/>
          <w:lang w:eastAsia="ro-RO"/>
        </w:rPr>
        <w:t xml:space="preserve"> operaţiilor de întreţinere şi reparaţii trebuie să corespundă cu prescripţi</w:t>
      </w:r>
      <w:r>
        <w:rPr>
          <w:rFonts w:ascii="Times New Roman" w:hAnsi="Times New Roman"/>
          <w:sz w:val="24"/>
          <w:szCs w:val="24"/>
          <w:lang w:eastAsia="ro-RO"/>
        </w:rPr>
        <w:t xml:space="preserve">ile furnizorului de echipamente; </w:t>
      </w:r>
      <w:r w:rsidRPr="00336AA2">
        <w:rPr>
          <w:rFonts w:ascii="Times New Roman" w:hAnsi="Times New Roman"/>
          <w:sz w:val="24"/>
          <w:szCs w:val="24"/>
          <w:lang w:eastAsia="ro-RO"/>
        </w:rPr>
        <w:t>acțiunile</w:t>
      </w:r>
      <w:r w:rsidRPr="00336AA2">
        <w:rPr>
          <w:rFonts w:ascii="Times New Roman" w:hAnsi="Times New Roman"/>
          <w:sz w:val="24"/>
          <w:szCs w:val="24"/>
          <w:lang w:eastAsia="ro-RO"/>
        </w:rPr>
        <w:t xml:space="preserve"> prevăzute în Planul de înteţinere şi reparaţii va fi consemnat într-un registru, care va cuprinde minim următoarele date: obiectivul supus reparaţiei sau verificării; data efectuării intervenţiei; felul intervenţiei (planificată sau neplanificată); tipul operaţiei executate; responsabilul execuţiei lucrării și fondurile repartizate reparaţiilor sau intervenţiilor.</w:t>
      </w:r>
    </w:p>
    <w:p w:rsidR="00C643CB" w:rsidRPr="00B124E6" w:rsidRDefault="00C643CB" w:rsidP="00C643CB">
      <w:pPr>
        <w:numPr>
          <w:ilvl w:val="0"/>
          <w:numId w:val="36"/>
        </w:numPr>
        <w:tabs>
          <w:tab w:val="left" w:pos="284"/>
        </w:tabs>
        <w:ind w:left="0" w:firstLine="0"/>
        <w:jc w:val="both"/>
        <w:outlineLvl w:val="0"/>
        <w:rPr>
          <w:rFonts w:ascii="Times New Roman" w:hAnsi="Times New Roman"/>
          <w:sz w:val="24"/>
          <w:szCs w:val="24"/>
          <w:lang w:eastAsia="ro-RO"/>
        </w:rPr>
      </w:pPr>
      <w:r w:rsidRPr="00B124E6">
        <w:rPr>
          <w:rFonts w:ascii="Times New Roman" w:hAnsi="Times New Roman"/>
          <w:sz w:val="24"/>
          <w:szCs w:val="24"/>
          <w:lang w:eastAsia="ro-RO"/>
        </w:rPr>
        <w:t xml:space="preserve">Toate activităţile de administrare a unui depozit de deşeuri se execută în baza prevederilor legale referitoare la protecţia muncii şi prevenirea incendiilor. Toate persoanele care desfăşoară o activitate pe depozit trebuie să fie instruite corespunzător în ceea ce priveşte prevenirea incendiilor şi protecţia muncii. Instruirea trebuie să se realizeze pentru următoarele aspecte: </w:t>
      </w:r>
    </w:p>
    <w:p w:rsidR="00C643CB" w:rsidRPr="003A0A4F" w:rsidRDefault="00C643CB" w:rsidP="005A75D7">
      <w:pPr>
        <w:numPr>
          <w:ilvl w:val="0"/>
          <w:numId w:val="83"/>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drepturile, obligaţiile şi responsabilităţile personalului pentru fiecare loc de muncă,</w:t>
      </w:r>
    </w:p>
    <w:p w:rsidR="00C643CB" w:rsidRPr="003A0A4F" w:rsidRDefault="00C643CB" w:rsidP="005A75D7">
      <w:pPr>
        <w:numPr>
          <w:ilvl w:val="0"/>
          <w:numId w:val="83"/>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lastRenderedPageBreak/>
        <w:t xml:space="preserve">cerinţele de protecţia muncii şi prevenirea incendiilor pe timpul tuturor fazelor de funcţionare ale depozitului, atât pentru funcţionarea normală cât şi pentru accidente sau cazuri de urgenţă, </w:t>
      </w:r>
    </w:p>
    <w:p w:rsidR="00C643CB" w:rsidRPr="003A0A4F" w:rsidRDefault="00C643CB" w:rsidP="005A75D7">
      <w:pPr>
        <w:numPr>
          <w:ilvl w:val="0"/>
          <w:numId w:val="83"/>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echipamentul de protecţie necesar, </w:t>
      </w:r>
    </w:p>
    <w:p w:rsidR="00C643CB" w:rsidRPr="003A0A4F" w:rsidRDefault="00C643CB" w:rsidP="005A75D7">
      <w:pPr>
        <w:numPr>
          <w:ilvl w:val="0"/>
          <w:numId w:val="83"/>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amplasarea mijloacelor de combatere a incendiilor, </w:t>
      </w:r>
    </w:p>
    <w:p w:rsidR="00C643CB" w:rsidRPr="003A0A4F" w:rsidRDefault="00C643CB" w:rsidP="005A75D7">
      <w:pPr>
        <w:numPr>
          <w:ilvl w:val="0"/>
          <w:numId w:val="83"/>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măsurile de prim-ajutor, </w:t>
      </w:r>
    </w:p>
    <w:p w:rsidR="00C643CB" w:rsidRPr="003A0A4F" w:rsidRDefault="00C643CB" w:rsidP="005A75D7">
      <w:pPr>
        <w:numPr>
          <w:ilvl w:val="0"/>
          <w:numId w:val="83"/>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alte cerinţe specifice fiecărui loc de muncă (utilaje, cântar, curăţarea anvelopelor, etc.).</w:t>
      </w:r>
    </w:p>
    <w:p w:rsidR="00C643CB" w:rsidRPr="003A0A4F" w:rsidRDefault="00C643CB" w:rsidP="00C643CB">
      <w:pPr>
        <w:ind w:firstLine="360"/>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Personalul angajat trebuie să fie instruit anual în următoarele domenii şi să fie informat imediat la apariţia de noi legi, aprobări şi reglementări legate de funcţionarea depozitului: </w:t>
      </w:r>
    </w:p>
    <w:p w:rsidR="00C643CB" w:rsidRPr="003A0A4F" w:rsidRDefault="00C643CB" w:rsidP="005A75D7">
      <w:pPr>
        <w:numPr>
          <w:ilvl w:val="0"/>
          <w:numId w:val="84"/>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organizarea activităţilor pe depozit (planul de funcţionare, instrucţiuni de funcţionare, planul de alarmă etc.) ;</w:t>
      </w:r>
    </w:p>
    <w:p w:rsidR="00C643CB" w:rsidRPr="003A0A4F" w:rsidRDefault="00C643CB" w:rsidP="005A75D7">
      <w:pPr>
        <w:numPr>
          <w:ilvl w:val="0"/>
          <w:numId w:val="84"/>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modificarea obligaţiilor şi responsabilităţilor fiecărui angajat, în vederea asigurării condiţiilor de protecţie a mediului; </w:t>
      </w:r>
    </w:p>
    <w:p w:rsidR="00C643CB" w:rsidRPr="003A0A4F" w:rsidRDefault="00C643CB" w:rsidP="005A75D7">
      <w:pPr>
        <w:numPr>
          <w:ilvl w:val="0"/>
          <w:numId w:val="84"/>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modul de comportare şi acţiune în caz de accidente şi în cazuri de urgenţă; </w:t>
      </w:r>
    </w:p>
    <w:p w:rsidR="00C643CB" w:rsidRPr="003A0A4F" w:rsidRDefault="00C643CB" w:rsidP="00C643CB">
      <w:pPr>
        <w:ind w:left="142" w:firstLine="284"/>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Construcţiile şi instalaţiile, în special cele pentru depozitare se proiectează, amenajează, funcţionează şi se verifică conform normelor legale şi standardelor tehnice pentru prevenirea incendiilor. </w:t>
      </w:r>
    </w:p>
    <w:p w:rsidR="00C6702A" w:rsidRPr="00526189" w:rsidRDefault="00C6702A" w:rsidP="00EC0D50">
      <w:pPr>
        <w:pStyle w:val="Listparagraf"/>
        <w:ind w:left="0"/>
        <w:jc w:val="both"/>
        <w:rPr>
          <w:b/>
          <w:i/>
          <w:color w:val="FF0000"/>
          <w:lang w:val="ro-RO" w:eastAsia="ro-RO"/>
        </w:rPr>
      </w:pPr>
      <w:r w:rsidRPr="00526189">
        <w:rPr>
          <w:i/>
          <w:color w:val="FF0000"/>
          <w:lang w:val="ro-RO" w:eastAsia="ro-RO"/>
        </w:rPr>
        <w:t>În cazul producerii oricărui incident sau accident care afectează mediul în mod semnificativ, fără a aduce atingere prevederilor OUG nr. 68/2007 privind răspunderea de mediu cu referire la prevenirea şi repararea prejudiciului asupra mediului, aprobată prin Legea nr. 19/2008, cu modificările şi completările ulterioare, operatorul are următoarele obligaţii</w:t>
      </w:r>
      <w:r w:rsidRPr="00526189">
        <w:rPr>
          <w:b/>
          <w:i/>
          <w:color w:val="FF0000"/>
          <w:lang w:val="ro-RO" w:eastAsia="ro-RO"/>
        </w:rPr>
        <w:t>:</w:t>
      </w:r>
    </w:p>
    <w:p w:rsidR="00C6702A" w:rsidRPr="00526189" w:rsidRDefault="00C6702A" w:rsidP="00EC0D50">
      <w:pPr>
        <w:suppressAutoHyphens/>
        <w:rPr>
          <w:rFonts w:ascii="Times New Roman" w:hAnsi="Times New Roman"/>
          <w:i/>
          <w:color w:val="FF0000"/>
          <w:sz w:val="24"/>
          <w:szCs w:val="24"/>
        </w:rPr>
      </w:pPr>
      <w:r w:rsidRPr="00526189">
        <w:rPr>
          <w:rFonts w:ascii="Times New Roman" w:hAnsi="Times New Roman"/>
          <w:i/>
          <w:color w:val="FF0000"/>
          <w:sz w:val="24"/>
          <w:szCs w:val="24"/>
        </w:rPr>
        <w:t>În cazul unei ameninţări iminente cu un prejudiciu asupra mediului</w:t>
      </w:r>
    </w:p>
    <w:p w:rsidR="00C6702A" w:rsidRPr="00526189" w:rsidRDefault="00C6702A" w:rsidP="00C6702A">
      <w:pPr>
        <w:numPr>
          <w:ilvl w:val="0"/>
          <w:numId w:val="41"/>
        </w:numPr>
        <w:tabs>
          <w:tab w:val="left" w:pos="284"/>
        </w:tabs>
        <w:ind w:left="0" w:firstLine="0"/>
        <w:jc w:val="both"/>
        <w:rPr>
          <w:rFonts w:ascii="Times New Roman" w:hAnsi="Times New Roman"/>
          <w:color w:val="FF0000"/>
          <w:sz w:val="24"/>
          <w:szCs w:val="24"/>
        </w:rPr>
      </w:pPr>
      <w:r w:rsidRPr="00526189">
        <w:rPr>
          <w:rFonts w:ascii="Times New Roman" w:hAnsi="Times New Roman"/>
          <w:color w:val="FF0000"/>
          <w:sz w:val="24"/>
          <w:szCs w:val="24"/>
        </w:rPr>
        <w:t xml:space="preserve">să ia imediat măsurile preventive necesare prevăzute la art. 10, alin. (1) din  </w:t>
      </w:r>
      <w:r w:rsidRPr="00526189">
        <w:rPr>
          <w:rFonts w:ascii="Times New Roman" w:hAnsi="Times New Roman"/>
          <w:color w:val="FF0000"/>
          <w:sz w:val="24"/>
          <w:szCs w:val="24"/>
          <w:lang w:eastAsia="ro-RO"/>
        </w:rPr>
        <w:t>OUG nr. 68/2007</w:t>
      </w:r>
      <w:r w:rsidRPr="00526189">
        <w:rPr>
          <w:rFonts w:ascii="Times New Roman" w:hAnsi="Times New Roman"/>
          <w:i/>
          <w:color w:val="FF0000"/>
          <w:lang w:eastAsia="ro-RO"/>
        </w:rPr>
        <w:t xml:space="preserve"> </w:t>
      </w:r>
      <w:r w:rsidRPr="00526189">
        <w:rPr>
          <w:rFonts w:ascii="Times New Roman" w:hAnsi="Times New Roman"/>
          <w:color w:val="FF0000"/>
          <w:sz w:val="24"/>
          <w:szCs w:val="24"/>
        </w:rPr>
        <w:t>care trebuie să fie proporţionale cu ameninţarea iminentă şi să conducă la evitarea producerii prejudiciului, luând în considerare principiul precauţiei în luarea deciziilor.</w:t>
      </w:r>
    </w:p>
    <w:p w:rsidR="00C6702A" w:rsidRPr="00526189" w:rsidRDefault="00C6702A" w:rsidP="00C6702A">
      <w:pPr>
        <w:numPr>
          <w:ilvl w:val="0"/>
          <w:numId w:val="41"/>
        </w:numPr>
        <w:tabs>
          <w:tab w:val="left" w:pos="284"/>
        </w:tabs>
        <w:ind w:left="0" w:firstLine="0"/>
        <w:jc w:val="both"/>
        <w:rPr>
          <w:rFonts w:ascii="Times New Roman" w:hAnsi="Times New Roman"/>
          <w:color w:val="FF0000"/>
          <w:sz w:val="24"/>
          <w:szCs w:val="24"/>
        </w:rPr>
      </w:pPr>
      <w:r w:rsidRPr="00526189">
        <w:rPr>
          <w:rFonts w:ascii="Times New Roman" w:hAnsi="Times New Roman"/>
          <w:color w:val="FF0000"/>
          <w:sz w:val="24"/>
          <w:szCs w:val="24"/>
        </w:rPr>
        <w:t xml:space="preserve">să informeze A.P.M. Brăila şi G.N.M. – CJ Brăila în termen de două ore de la luarea la cunoştinţă a apariţiei ameninţării; informaţiile pe care operatorul este obligat să le aducă la cunoştinţa autorităţilor, conform prevederilor art. 10, alin. (2) din  </w:t>
      </w:r>
      <w:r w:rsidRPr="00526189">
        <w:rPr>
          <w:rFonts w:ascii="Times New Roman" w:hAnsi="Times New Roman"/>
          <w:color w:val="FF0000"/>
          <w:sz w:val="24"/>
          <w:szCs w:val="24"/>
          <w:lang w:eastAsia="ro-RO"/>
        </w:rPr>
        <w:t>OUG nr. 68/2007</w:t>
      </w:r>
      <w:r w:rsidRPr="00526189">
        <w:rPr>
          <w:rFonts w:ascii="Times New Roman" w:hAnsi="Times New Roman"/>
          <w:i/>
          <w:color w:val="FF0000"/>
          <w:lang w:eastAsia="ro-RO"/>
        </w:rPr>
        <w:t xml:space="preserve"> </w:t>
      </w:r>
      <w:r w:rsidRPr="00526189">
        <w:rPr>
          <w:rFonts w:ascii="Times New Roman" w:hAnsi="Times New Roman"/>
          <w:color w:val="FF0000"/>
          <w:sz w:val="24"/>
          <w:szCs w:val="24"/>
        </w:rPr>
        <w:t>se referă la: datele de identificare ale operatorului, momentul şi locul apariţiei ameninţării iminente, elementele de mediu posibil a fi afectate, măsurile demarate pentru prevenirea prejudiciului, alte informaţii considerate relevante de operator.</w:t>
      </w:r>
    </w:p>
    <w:p w:rsidR="00C6702A" w:rsidRPr="00526189" w:rsidRDefault="00C6702A" w:rsidP="00C6702A">
      <w:pPr>
        <w:numPr>
          <w:ilvl w:val="0"/>
          <w:numId w:val="41"/>
        </w:numPr>
        <w:tabs>
          <w:tab w:val="left" w:pos="284"/>
        </w:tabs>
        <w:ind w:left="0" w:firstLine="0"/>
        <w:jc w:val="both"/>
        <w:rPr>
          <w:rFonts w:ascii="Times New Roman" w:hAnsi="Times New Roman"/>
          <w:color w:val="FF0000"/>
          <w:sz w:val="24"/>
          <w:szCs w:val="24"/>
        </w:rPr>
      </w:pPr>
      <w:r w:rsidRPr="00526189">
        <w:rPr>
          <w:rFonts w:ascii="Times New Roman" w:hAnsi="Times New Roman"/>
          <w:color w:val="FF0000"/>
          <w:sz w:val="24"/>
          <w:szCs w:val="24"/>
        </w:rPr>
        <w:t xml:space="preserve">în termen de o oră de la finalizarea măsurilor preventive operatorul informează </w:t>
      </w:r>
      <w:r w:rsidRPr="00526189">
        <w:rPr>
          <w:rStyle w:val="tal1"/>
          <w:rFonts w:ascii="Times New Roman" w:hAnsi="Times New Roman"/>
          <w:color w:val="FF0000"/>
          <w:sz w:val="24"/>
          <w:szCs w:val="24"/>
        </w:rPr>
        <w:t>agenţia judeţeană pentru protecţia mediului şi comisariatul judeţean al Gărzii Naţionale de Mediu</w:t>
      </w:r>
      <w:r w:rsidRPr="00526189">
        <w:rPr>
          <w:rFonts w:ascii="Times New Roman" w:hAnsi="Times New Roman"/>
          <w:color w:val="FF0000"/>
          <w:sz w:val="24"/>
          <w:szCs w:val="24"/>
        </w:rPr>
        <w:t xml:space="preserve"> despre măsurile întreprinse pentru prevenirea prejudiciului şi eficienţa acestora.</w:t>
      </w:r>
    </w:p>
    <w:p w:rsidR="00C6702A" w:rsidRPr="00526189" w:rsidRDefault="00C6702A" w:rsidP="00C6702A">
      <w:pPr>
        <w:numPr>
          <w:ilvl w:val="0"/>
          <w:numId w:val="41"/>
        </w:numPr>
        <w:tabs>
          <w:tab w:val="left" w:pos="284"/>
        </w:tabs>
        <w:ind w:left="0" w:firstLine="0"/>
        <w:jc w:val="both"/>
        <w:rPr>
          <w:rFonts w:ascii="Times New Roman" w:hAnsi="Times New Roman"/>
          <w:color w:val="FF0000"/>
          <w:sz w:val="24"/>
          <w:szCs w:val="24"/>
        </w:rPr>
      </w:pPr>
      <w:r w:rsidRPr="00526189">
        <w:rPr>
          <w:rFonts w:ascii="Times New Roman" w:hAnsi="Times New Roman"/>
          <w:color w:val="FF0000"/>
          <w:sz w:val="24"/>
          <w:szCs w:val="24"/>
        </w:rPr>
        <w:t>în cazul în care ameninţarea iminentă persistă în ciuda măsurilor preventive adoptate, operatorul informează în termen de 6 ore de la momentul la care a constatat ineficienţa măsurilor luate, A.P.M. Brăila şi G.N.M. - CJ Brăila despre: măsurile întreprinse pentru prevenirea prejudiciului, evoluţia situaţiei în urma aplicării măsurilor preventive, alte măsuri suplimentare, după caz, care se iau pentru prevenirea înrăutăţirii situaţiei.</w:t>
      </w:r>
    </w:p>
    <w:p w:rsidR="00C6702A" w:rsidRPr="00526189" w:rsidRDefault="00C6702A" w:rsidP="00C6702A">
      <w:pPr>
        <w:pStyle w:val="Listparagraf"/>
        <w:suppressAutoHyphens/>
        <w:ind w:left="0" w:firstLine="720"/>
        <w:contextualSpacing w:val="0"/>
        <w:rPr>
          <w:i/>
          <w:color w:val="FF0000"/>
          <w:lang w:val="ro-RO"/>
        </w:rPr>
      </w:pPr>
      <w:r w:rsidRPr="00526189">
        <w:rPr>
          <w:i/>
          <w:color w:val="FF0000"/>
          <w:lang w:val="ro-RO"/>
        </w:rPr>
        <w:t>În cazul producerii unui prejudiciu asupra mediului:</w:t>
      </w:r>
    </w:p>
    <w:p w:rsidR="00C6702A" w:rsidRPr="00526189" w:rsidRDefault="00C6702A" w:rsidP="00C6702A">
      <w:pPr>
        <w:widowControl w:val="0"/>
        <w:numPr>
          <w:ilvl w:val="0"/>
          <w:numId w:val="40"/>
        </w:numPr>
        <w:tabs>
          <w:tab w:val="left" w:pos="284"/>
        </w:tabs>
        <w:autoSpaceDE w:val="0"/>
        <w:autoSpaceDN w:val="0"/>
        <w:adjustRightInd w:val="0"/>
        <w:ind w:left="0" w:firstLine="0"/>
        <w:jc w:val="both"/>
        <w:textAlignment w:val="baseline"/>
        <w:rPr>
          <w:rFonts w:ascii="Times New Roman" w:hAnsi="Times New Roman"/>
          <w:color w:val="FF0000"/>
          <w:sz w:val="24"/>
          <w:szCs w:val="24"/>
        </w:rPr>
      </w:pPr>
      <w:r w:rsidRPr="00526189">
        <w:rPr>
          <w:rFonts w:ascii="Times New Roman" w:hAnsi="Times New Roman"/>
          <w:color w:val="FF0000"/>
          <w:sz w:val="24"/>
          <w:szCs w:val="24"/>
        </w:rPr>
        <w:t>să informeze în maxim două ore de la producerea prejudiciului A.P.M. Brăila şi G.N.M.–C.J. Brăila despre: datele de identificare ale operatorului, momentul şi locul producerii prejudiciului adus mediului, caracteristicile prejudiciului adus mediului, cauzele care au generat prejudiciul, elementele de mediu afectate, măsurile demarate pentru prevenirea extinderii sau agravării prejudiciului adus mediului, alte informaţii considerate relevante de  operator.</w:t>
      </w:r>
    </w:p>
    <w:p w:rsidR="00C6702A" w:rsidRPr="00526189" w:rsidRDefault="00C6702A" w:rsidP="00C6702A">
      <w:pPr>
        <w:widowControl w:val="0"/>
        <w:numPr>
          <w:ilvl w:val="0"/>
          <w:numId w:val="40"/>
        </w:numPr>
        <w:shd w:val="clear" w:color="auto" w:fill="FFFFFF"/>
        <w:tabs>
          <w:tab w:val="left" w:pos="284"/>
        </w:tabs>
        <w:adjustRightInd w:val="0"/>
        <w:ind w:left="0" w:firstLine="0"/>
        <w:jc w:val="both"/>
        <w:textAlignment w:val="baseline"/>
        <w:rPr>
          <w:rFonts w:ascii="Times New Roman" w:hAnsi="Times New Roman"/>
          <w:color w:val="FF0000"/>
          <w:sz w:val="24"/>
          <w:szCs w:val="24"/>
        </w:rPr>
      </w:pPr>
      <w:r w:rsidRPr="00526189">
        <w:rPr>
          <w:rFonts w:ascii="Times New Roman" w:hAnsi="Times New Roman"/>
          <w:color w:val="FF0000"/>
          <w:sz w:val="24"/>
          <w:szCs w:val="24"/>
        </w:rPr>
        <w:t>să acţioneze imediat pentru a controla, izola, elimina sau, în caz contrar, pentru a gestiona poluanţii respectivi şi/sau orice alţi factori contaminanţi;</w:t>
      </w:r>
    </w:p>
    <w:p w:rsidR="00C6702A" w:rsidRPr="00526189" w:rsidRDefault="00C6702A" w:rsidP="00C6702A">
      <w:pPr>
        <w:widowControl w:val="0"/>
        <w:numPr>
          <w:ilvl w:val="0"/>
          <w:numId w:val="40"/>
        </w:numPr>
        <w:shd w:val="clear" w:color="auto" w:fill="FFFFFF"/>
        <w:tabs>
          <w:tab w:val="left" w:pos="284"/>
        </w:tabs>
        <w:adjustRightInd w:val="0"/>
        <w:spacing w:line="240" w:lineRule="atLeast"/>
        <w:ind w:left="0" w:firstLine="0"/>
        <w:jc w:val="both"/>
        <w:textAlignment w:val="baseline"/>
        <w:rPr>
          <w:rFonts w:ascii="Times New Roman" w:hAnsi="Times New Roman"/>
          <w:color w:val="FF0000"/>
          <w:sz w:val="24"/>
          <w:szCs w:val="24"/>
        </w:rPr>
      </w:pPr>
      <w:r w:rsidRPr="00526189">
        <w:rPr>
          <w:rFonts w:ascii="Times New Roman" w:hAnsi="Times New Roman"/>
          <w:color w:val="FF0000"/>
          <w:sz w:val="24"/>
          <w:szCs w:val="24"/>
        </w:rPr>
        <w:t xml:space="preserve">să informeze în cel mai scurt timp posibil şi alte autorităţi, în cazul oricărui incident sau situaţie </w:t>
      </w:r>
      <w:r w:rsidRPr="00526189">
        <w:rPr>
          <w:rFonts w:ascii="Times New Roman" w:hAnsi="Times New Roman"/>
          <w:color w:val="FF0000"/>
          <w:sz w:val="24"/>
          <w:szCs w:val="24"/>
        </w:rPr>
        <w:lastRenderedPageBreak/>
        <w:t>de urgenţă, astfel:</w:t>
      </w:r>
    </w:p>
    <w:p w:rsidR="00C6702A" w:rsidRPr="00526189" w:rsidRDefault="00C6702A" w:rsidP="00C6702A">
      <w:pPr>
        <w:spacing w:line="240" w:lineRule="atLeast"/>
        <w:ind w:firstLine="425"/>
        <w:jc w:val="both"/>
        <w:rPr>
          <w:rFonts w:ascii="Times New Roman" w:hAnsi="Times New Roman"/>
          <w:color w:val="FF0000"/>
          <w:sz w:val="24"/>
          <w:szCs w:val="24"/>
        </w:rPr>
      </w:pPr>
      <w:r w:rsidRPr="00526189">
        <w:rPr>
          <w:rFonts w:ascii="Times New Roman" w:hAnsi="Times New Roman"/>
          <w:color w:val="FF0000"/>
          <w:sz w:val="24"/>
          <w:szCs w:val="24"/>
        </w:rPr>
        <w:t xml:space="preserve"> - în cazul contaminării solului, apelor subterane, apelor de suprafaţă: A.N. „Apele Romane” - Administratia Bazinală de Apă Buzău – Ialomița și Sistemul de Gospodarire a Apelor Brăila; </w:t>
      </w:r>
    </w:p>
    <w:p w:rsidR="00C6702A" w:rsidRPr="00526189" w:rsidRDefault="00C6702A" w:rsidP="00C6702A">
      <w:pPr>
        <w:tabs>
          <w:tab w:val="left" w:pos="180"/>
          <w:tab w:val="left" w:pos="360"/>
        </w:tabs>
        <w:spacing w:line="240" w:lineRule="atLeast"/>
        <w:ind w:left="567" w:hanging="142"/>
        <w:jc w:val="both"/>
        <w:rPr>
          <w:rFonts w:ascii="Times New Roman" w:hAnsi="Times New Roman"/>
          <w:color w:val="FF0000"/>
          <w:sz w:val="24"/>
          <w:szCs w:val="24"/>
        </w:rPr>
      </w:pPr>
      <w:r w:rsidRPr="00526189">
        <w:rPr>
          <w:rFonts w:ascii="Times New Roman" w:hAnsi="Times New Roman"/>
          <w:color w:val="FF0000"/>
          <w:sz w:val="24"/>
          <w:szCs w:val="24"/>
        </w:rPr>
        <w:t xml:space="preserve"> -  în cazul incendiilor: Inspectoratul pentru Situaţii de Urgenţă ,,Dunărea" Brăila;</w:t>
      </w:r>
    </w:p>
    <w:p w:rsidR="00C6702A" w:rsidRPr="00526189" w:rsidRDefault="00C6702A" w:rsidP="00C6702A">
      <w:pPr>
        <w:tabs>
          <w:tab w:val="left" w:pos="180"/>
          <w:tab w:val="left" w:pos="360"/>
        </w:tabs>
        <w:spacing w:line="240" w:lineRule="atLeast"/>
        <w:jc w:val="both"/>
        <w:rPr>
          <w:rFonts w:ascii="Times New Roman" w:hAnsi="Times New Roman"/>
          <w:color w:val="FF0000"/>
          <w:sz w:val="24"/>
          <w:szCs w:val="24"/>
        </w:rPr>
      </w:pPr>
      <w:r w:rsidRPr="00526189">
        <w:rPr>
          <w:rFonts w:ascii="Times New Roman" w:hAnsi="Times New Roman"/>
          <w:color w:val="FF0000"/>
          <w:sz w:val="24"/>
          <w:szCs w:val="24"/>
        </w:rPr>
        <w:tab/>
      </w:r>
      <w:r w:rsidRPr="00526189">
        <w:rPr>
          <w:rFonts w:ascii="Times New Roman" w:hAnsi="Times New Roman"/>
          <w:color w:val="FF0000"/>
          <w:sz w:val="24"/>
          <w:szCs w:val="24"/>
        </w:rPr>
        <w:tab/>
        <w:t xml:space="preserve">  - în caz de îmbolnăviri ale personalului: Direcţia de Sănătate Publică, Inspectoratul Teritorial de Muncă.</w:t>
      </w:r>
    </w:p>
    <w:p w:rsidR="00C6702A" w:rsidRPr="00526189" w:rsidRDefault="00C6702A" w:rsidP="00C6702A">
      <w:pPr>
        <w:pStyle w:val="Listparagraf"/>
        <w:numPr>
          <w:ilvl w:val="1"/>
          <w:numId w:val="43"/>
        </w:numPr>
        <w:ind w:left="0" w:firstLine="0"/>
        <w:jc w:val="both"/>
        <w:rPr>
          <w:i/>
          <w:color w:val="FF0000"/>
          <w:lang w:val="ro-RO" w:eastAsia="ro-RO"/>
        </w:rPr>
      </w:pPr>
      <w:r w:rsidRPr="00526189">
        <w:rPr>
          <w:i/>
          <w:color w:val="FF0000"/>
          <w:lang w:val="ro-RO" w:eastAsia="ro-RO"/>
        </w:rPr>
        <w:t>Alte obligații ale operatorului:</w:t>
      </w:r>
    </w:p>
    <w:p w:rsidR="006E4861" w:rsidRPr="006E4861" w:rsidRDefault="006E4861" w:rsidP="0058774C">
      <w:pPr>
        <w:numPr>
          <w:ilvl w:val="0"/>
          <w:numId w:val="36"/>
        </w:numPr>
        <w:tabs>
          <w:tab w:val="left" w:pos="284"/>
        </w:tabs>
        <w:ind w:left="0" w:firstLine="0"/>
        <w:jc w:val="both"/>
        <w:outlineLvl w:val="0"/>
        <w:rPr>
          <w:rFonts w:ascii="Times New Roman" w:hAnsi="Times New Roman"/>
          <w:sz w:val="24"/>
          <w:szCs w:val="24"/>
          <w:lang w:eastAsia="ro-RO"/>
        </w:rPr>
      </w:pPr>
      <w:r w:rsidRPr="006E4861">
        <w:rPr>
          <w:rFonts w:ascii="Times New Roman" w:hAnsi="Times New Roman"/>
          <w:sz w:val="24"/>
          <w:szCs w:val="24"/>
          <w:lang w:eastAsia="ro-RO"/>
        </w:rPr>
        <w:t>În caz de producere a unei poluări accidentale sau a unui eveniment care poate conduce la o poluare iminentă se vor anunţa persoanele cu atribuţii prestabilite pentru combaterea avariilor, în vederea trecerii imediate la măsurile şi acţiunile necesare eliminării cauzelor şi reducerii ariei de răspândire a substanţelor poluante, îndepartarea prin mijloace adecvate a substanţelor poluante, colectarea, transportul şi depozitarea intermediară în condiţii de securitate corespunzătoare pentru mediu, în vederea recuperării, neutralizării sau distrugerii substanţelor poluante. Se vor anunţa imediat autorităţile competente pentru protecţia mediului şi sistemul de gospodărire a apelor asupra desfăşurării operaţiunilor de sistare a poluării accidentale.</w:t>
      </w:r>
    </w:p>
    <w:p w:rsidR="00C643CB" w:rsidRPr="00C63E69" w:rsidRDefault="00C643CB" w:rsidP="00C643CB">
      <w:pPr>
        <w:numPr>
          <w:ilvl w:val="0"/>
          <w:numId w:val="36"/>
        </w:numPr>
        <w:shd w:val="clear" w:color="auto" w:fill="FFFFFF"/>
        <w:tabs>
          <w:tab w:val="left" w:pos="284"/>
        </w:tabs>
        <w:jc w:val="both"/>
        <w:rPr>
          <w:rFonts w:ascii="Times New Roman" w:hAnsi="Times New Roman"/>
          <w:sz w:val="24"/>
          <w:szCs w:val="24"/>
          <w:lang w:eastAsia="ro-RO"/>
        </w:rPr>
      </w:pPr>
      <w:r w:rsidRPr="00C63E69">
        <w:rPr>
          <w:rFonts w:ascii="Times New Roman" w:hAnsi="Times New Roman"/>
          <w:sz w:val="24"/>
          <w:szCs w:val="24"/>
          <w:lang w:eastAsia="ro-RO"/>
        </w:rPr>
        <w:t>În cazul apariției unor neconformități față de prevederile autorizației, operatorul are următoarele obligaţii:</w:t>
      </w:r>
    </w:p>
    <w:p w:rsidR="00C643CB" w:rsidRPr="00C63E69" w:rsidRDefault="00C643CB" w:rsidP="00C643CB">
      <w:pPr>
        <w:spacing w:line="240" w:lineRule="atLeast"/>
        <w:jc w:val="both"/>
        <w:rPr>
          <w:rFonts w:ascii="Times New Roman" w:hAnsi="Times New Roman"/>
          <w:sz w:val="24"/>
          <w:szCs w:val="24"/>
        </w:rPr>
      </w:pPr>
      <w:r w:rsidRPr="00C63E69">
        <w:rPr>
          <w:rFonts w:ascii="Times New Roman" w:hAnsi="Times New Roman"/>
          <w:sz w:val="24"/>
          <w:szCs w:val="24"/>
        </w:rPr>
        <w:t xml:space="preserve">- informarea imediată a autorității competente </w:t>
      </w:r>
      <w:r w:rsidRPr="00C63E69">
        <w:rPr>
          <w:rFonts w:ascii="Times New Roman" w:hAnsi="Times New Roman"/>
          <w:sz w:val="24"/>
          <w:szCs w:val="24"/>
          <w:lang w:eastAsia="ro-RO"/>
        </w:rPr>
        <w:t>pentru protecţia mediului responsabilă cu emiterea autorizaţiei;</w:t>
      </w:r>
      <w:r w:rsidRPr="00C63E69">
        <w:rPr>
          <w:rFonts w:ascii="Times New Roman" w:hAnsi="Times New Roman"/>
          <w:sz w:val="24"/>
          <w:szCs w:val="24"/>
        </w:rPr>
        <w:t xml:space="preserve"> </w:t>
      </w:r>
    </w:p>
    <w:p w:rsidR="00C643CB" w:rsidRPr="00C63E69" w:rsidRDefault="00C643CB" w:rsidP="00C643CB">
      <w:pPr>
        <w:autoSpaceDE w:val="0"/>
        <w:autoSpaceDN w:val="0"/>
        <w:adjustRightInd w:val="0"/>
        <w:spacing w:line="240" w:lineRule="atLeast"/>
        <w:jc w:val="both"/>
        <w:rPr>
          <w:rFonts w:ascii="Times New Roman" w:hAnsi="Times New Roman"/>
          <w:sz w:val="24"/>
          <w:szCs w:val="24"/>
          <w:lang w:eastAsia="ro-RO"/>
        </w:rPr>
      </w:pPr>
      <w:r w:rsidRPr="00C63E69">
        <w:rPr>
          <w:rFonts w:ascii="Times New Roman" w:hAnsi="Times New Roman"/>
          <w:sz w:val="24"/>
          <w:szCs w:val="24"/>
        </w:rPr>
        <w:t>- luarea imediată a</w:t>
      </w:r>
      <w:r w:rsidRPr="00C63E69">
        <w:rPr>
          <w:rFonts w:ascii="Times New Roman" w:hAnsi="Times New Roman"/>
          <w:sz w:val="24"/>
          <w:szCs w:val="24"/>
          <w:lang w:eastAsia="ro-RO"/>
        </w:rPr>
        <w:t xml:space="preserve"> măsurilor necesare pentru a restabili conformitatea, în cel mai scurt timp posibil, potrivit condiţiilor din autorizaţia integrată de mediu.</w:t>
      </w:r>
    </w:p>
    <w:p w:rsidR="00C643CB" w:rsidRPr="00C63E69" w:rsidRDefault="00C643CB" w:rsidP="00C643CB">
      <w:pPr>
        <w:autoSpaceDE w:val="0"/>
        <w:autoSpaceDN w:val="0"/>
        <w:adjustRightInd w:val="0"/>
        <w:spacing w:line="240" w:lineRule="atLeast"/>
        <w:jc w:val="both"/>
        <w:rPr>
          <w:rFonts w:ascii="Times New Roman" w:hAnsi="Times New Roman"/>
          <w:sz w:val="24"/>
          <w:szCs w:val="24"/>
          <w:lang w:eastAsia="ro-RO"/>
        </w:rPr>
      </w:pPr>
      <w:r w:rsidRPr="00C63E69">
        <w:rPr>
          <w:rFonts w:ascii="Times New Roman" w:hAnsi="Times New Roman"/>
          <w:bCs/>
          <w:sz w:val="24"/>
          <w:szCs w:val="24"/>
          <w:lang w:eastAsia="ro-RO"/>
        </w:rPr>
        <w:t xml:space="preserve">- respectarea întocmai a </w:t>
      </w:r>
      <w:r w:rsidRPr="00C63E69">
        <w:rPr>
          <w:rFonts w:ascii="Times New Roman" w:hAnsi="Times New Roman"/>
          <w:sz w:val="24"/>
          <w:szCs w:val="24"/>
          <w:lang w:eastAsia="ro-RO"/>
        </w:rPr>
        <w:t>măsurilor suplimentare impuse de autoritatea competentă pentru protecţia mediului pe care aceasta le consideră necesare în vederea restabilirii conformitatii.</w:t>
      </w:r>
    </w:p>
    <w:p w:rsidR="00C643CB" w:rsidRPr="00C63E69" w:rsidRDefault="00C643CB" w:rsidP="00C643CB">
      <w:pPr>
        <w:autoSpaceDE w:val="0"/>
        <w:autoSpaceDN w:val="0"/>
        <w:adjustRightInd w:val="0"/>
        <w:spacing w:line="240" w:lineRule="atLeast"/>
        <w:jc w:val="both"/>
        <w:rPr>
          <w:rFonts w:ascii="Times New Roman" w:hAnsi="Times New Roman"/>
          <w:sz w:val="24"/>
          <w:szCs w:val="24"/>
          <w:lang w:eastAsia="ro-RO"/>
        </w:rPr>
      </w:pPr>
      <w:r w:rsidRPr="00C63E69">
        <w:rPr>
          <w:rFonts w:ascii="Times New Roman" w:hAnsi="Times New Roman"/>
          <w:sz w:val="24"/>
          <w:szCs w:val="24"/>
          <w:lang w:eastAsia="ro-RO"/>
        </w:rPr>
        <w:t xml:space="preserve">- întreruperea operării instalaţiei sau a unor părţi relevante ale acestora, până la restabilirea conformării, în cazul în care încalcarea condiţiilor din </w:t>
      </w:r>
      <w:r w:rsidRPr="00C63E69">
        <w:rPr>
          <w:rFonts w:ascii="Times New Roman" w:hAnsi="Times New Roman"/>
          <w:sz w:val="24"/>
          <w:szCs w:val="24"/>
          <w:lang w:eastAsia="ro-RO"/>
        </w:rPr>
        <w:t>autorizaţie</w:t>
      </w:r>
      <w:r w:rsidRPr="00C63E69">
        <w:rPr>
          <w:rFonts w:ascii="Times New Roman" w:hAnsi="Times New Roman"/>
          <w:sz w:val="24"/>
          <w:szCs w:val="24"/>
          <w:lang w:eastAsia="ro-RO"/>
        </w:rPr>
        <w:t xml:space="preserve"> reprezintă un pericol imediat pentru sănătatea umană sau riscă să aibă un efect advers semnificativ imediat asupra mediului, până la restabilirea conformarii.</w:t>
      </w:r>
    </w:p>
    <w:p w:rsidR="005A5177" w:rsidRDefault="005A5177" w:rsidP="009B5D73">
      <w:pPr>
        <w:tabs>
          <w:tab w:val="left" w:pos="284"/>
          <w:tab w:val="left" w:pos="709"/>
        </w:tabs>
        <w:jc w:val="both"/>
        <w:outlineLvl w:val="0"/>
        <w:rPr>
          <w:rFonts w:ascii="Times New Roman" w:hAnsi="Times New Roman"/>
          <w:sz w:val="24"/>
          <w:szCs w:val="24"/>
          <w:lang w:eastAsia="ro-RO"/>
        </w:rPr>
      </w:pPr>
    </w:p>
    <w:p w:rsidR="00E01B71" w:rsidRPr="0067067C" w:rsidRDefault="00E01B71" w:rsidP="007E6B47">
      <w:pPr>
        <w:pStyle w:val="Listparagraf"/>
        <w:numPr>
          <w:ilvl w:val="1"/>
          <w:numId w:val="43"/>
        </w:numPr>
        <w:ind w:left="0" w:firstLine="0"/>
        <w:jc w:val="both"/>
        <w:rPr>
          <w:i/>
          <w:lang w:val="pt-BR"/>
        </w:rPr>
      </w:pPr>
      <w:r w:rsidRPr="00865134">
        <w:rPr>
          <w:b/>
          <w:u w:val="single"/>
          <w:lang w:val="ro-RO" w:eastAsia="ro-RO"/>
        </w:rPr>
        <w:t xml:space="preserve">Cerinţe de </w:t>
      </w:r>
      <w:r w:rsidR="0091532C">
        <w:rPr>
          <w:b/>
          <w:u w:val="single"/>
          <w:lang w:val="ro-RO" w:eastAsia="ro-RO"/>
        </w:rPr>
        <w:t xml:space="preserve">acceptare și </w:t>
      </w:r>
      <w:r w:rsidRPr="00865134">
        <w:rPr>
          <w:b/>
          <w:u w:val="single"/>
          <w:lang w:val="ro-RO" w:eastAsia="ro-RO"/>
        </w:rPr>
        <w:t>depozitare</w:t>
      </w:r>
      <w:r w:rsidR="0091532C">
        <w:rPr>
          <w:b/>
          <w:u w:val="single"/>
          <w:lang w:val="ro-RO" w:eastAsia="ro-RO"/>
        </w:rPr>
        <w:t xml:space="preserve"> a deșeurilor</w:t>
      </w:r>
      <w:r w:rsidRPr="0067067C">
        <w:rPr>
          <w:i/>
          <w:lang w:val="pt-BR"/>
        </w:rPr>
        <w:t>:</w:t>
      </w:r>
    </w:p>
    <w:p w:rsidR="005B42DC" w:rsidRPr="005B42DC" w:rsidRDefault="005B42DC" w:rsidP="005B42DC">
      <w:pPr>
        <w:numPr>
          <w:ilvl w:val="0"/>
          <w:numId w:val="38"/>
        </w:numPr>
        <w:tabs>
          <w:tab w:val="left" w:pos="284"/>
          <w:tab w:val="left" w:pos="709"/>
        </w:tabs>
        <w:ind w:left="0" w:firstLine="0"/>
        <w:jc w:val="both"/>
        <w:outlineLvl w:val="0"/>
        <w:rPr>
          <w:rFonts w:ascii="Times New Roman" w:hAnsi="Times New Roman"/>
          <w:sz w:val="24"/>
          <w:szCs w:val="24"/>
          <w:lang w:eastAsia="ro-RO"/>
        </w:rPr>
      </w:pPr>
      <w:bookmarkStart w:id="90" w:name="do|pt4|sp4.2.2.1.|pa7"/>
      <w:bookmarkStart w:id="91" w:name="do|pt4|sp4.2.2.1.|pa1"/>
      <w:r w:rsidRPr="005B42DC">
        <w:rPr>
          <w:rFonts w:ascii="Times New Roman" w:hAnsi="Times New Roman"/>
          <w:b/>
          <w:sz w:val="24"/>
          <w:szCs w:val="24"/>
          <w:lang w:eastAsia="ro-RO"/>
        </w:rPr>
        <w:t>Nu este permisă</w:t>
      </w:r>
      <w:r w:rsidRPr="005B42DC">
        <w:rPr>
          <w:rFonts w:ascii="Times New Roman" w:hAnsi="Times New Roman"/>
          <w:sz w:val="24"/>
          <w:szCs w:val="24"/>
          <w:lang w:eastAsia="ro-RO"/>
        </w:rPr>
        <w:t xml:space="preserve"> depozitarea următoarelor deşeuri:</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a) deşeuri lichide;</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b) deşeuri explozive, corozive, oxidante, foarte inflamabile sau inflamabile, proprietăţi ce sunt definite în anexa nr. 4 din  Legea nr. 211/25.10.2011 privind regimul deşeurilor;</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c) deşeuri periculoase medicale sau alte deşeuri clinice periculoase de la unităţi medicale sau veterinare cu proprietatea H9, definită în anexa nr. 4 din legea 211/2011 privind regimul deşeurilor;</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d) toate tipurile de anvelope uzate, întregi sau tăiate, excluzând anvelopele folosite ca materiale în construcţii într-un depozit</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e) orice alt tip de deşeu care nu satisface criteriile de acceptare, conform prevederilor anexei 3 la HG 349/2005 privind depozitarea deşeurilor cu modificările ulterioare.</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f) deşeurile de echipamente electrice şi electronice, conform HG 1037/2010 privind deşeurile de echipamente electrice şi electronice</w:t>
      </w:r>
    </w:p>
    <w:p w:rsidR="005B42DC" w:rsidRPr="007D7DDF" w:rsidRDefault="005B42DC" w:rsidP="005B42DC">
      <w:pPr>
        <w:ind w:left="720"/>
        <w:jc w:val="both"/>
        <w:rPr>
          <w:rFonts w:ascii="Times New Roman" w:hAnsi="Times New Roman"/>
          <w:bCs/>
          <w:sz w:val="24"/>
          <w:szCs w:val="24"/>
        </w:rPr>
      </w:pPr>
      <w:r w:rsidRPr="007D7DDF">
        <w:rPr>
          <w:rFonts w:ascii="Times New Roman" w:hAnsi="Times New Roman"/>
          <w:sz w:val="24"/>
          <w:szCs w:val="24"/>
        </w:rPr>
        <w:t>g) deşeurile de baterii şi acumulatori industriali şi auto care nu au fost supuse tratării/reciclării, conform HG 1132/2008 privind</w:t>
      </w:r>
      <w:r w:rsidRPr="007D7DDF">
        <w:rPr>
          <w:rFonts w:ascii="Times New Roman" w:hAnsi="Times New Roman"/>
          <w:bCs/>
          <w:sz w:val="24"/>
          <w:szCs w:val="24"/>
        </w:rPr>
        <w:t>regimul bateriilor şi acumulatorilor şi al deşeurilor de baterii şi acumulatori.</w:t>
      </w:r>
    </w:p>
    <w:p w:rsidR="005B42DC" w:rsidRPr="007D7DDF" w:rsidRDefault="005B42DC" w:rsidP="005B42DC">
      <w:pPr>
        <w:ind w:left="720"/>
        <w:jc w:val="both"/>
        <w:rPr>
          <w:rFonts w:ascii="Times New Roman" w:eastAsiaTheme="minorEastAsia" w:hAnsi="Times New Roman"/>
          <w:sz w:val="24"/>
          <w:szCs w:val="24"/>
          <w:lang w:eastAsia="ro-RO"/>
        </w:rPr>
      </w:pPr>
      <w:r w:rsidRPr="007D7DDF">
        <w:rPr>
          <w:rFonts w:ascii="Times New Roman" w:hAnsi="Times New Roman"/>
          <w:bCs/>
          <w:sz w:val="24"/>
          <w:szCs w:val="24"/>
        </w:rPr>
        <w:t>h)</w:t>
      </w:r>
      <w:r w:rsidRPr="007D7DDF">
        <w:rPr>
          <w:rFonts w:ascii="Times New Roman" w:eastAsiaTheme="minorEastAsia" w:hAnsi="Times New Roman"/>
          <w:iCs/>
          <w:sz w:val="24"/>
          <w:szCs w:val="24"/>
          <w:lang w:eastAsia="ro-RO"/>
        </w:rPr>
        <w:t xml:space="preserve"> deşeurile de ambalaje colectate separat.</w:t>
      </w:r>
    </w:p>
    <w:p w:rsidR="008B1680" w:rsidRPr="008B1680" w:rsidRDefault="00341466" w:rsidP="002928DF">
      <w:pPr>
        <w:numPr>
          <w:ilvl w:val="0"/>
          <w:numId w:val="38"/>
        </w:numPr>
        <w:tabs>
          <w:tab w:val="left" w:pos="284"/>
          <w:tab w:val="left" w:pos="709"/>
        </w:tabs>
        <w:ind w:left="0" w:firstLine="0"/>
        <w:jc w:val="both"/>
        <w:outlineLvl w:val="0"/>
        <w:rPr>
          <w:rFonts w:ascii="Times New Roman" w:hAnsi="Times New Roman"/>
          <w:b/>
          <w:sz w:val="24"/>
          <w:szCs w:val="24"/>
          <w:lang w:eastAsia="ro-RO"/>
        </w:rPr>
      </w:pPr>
      <w:r>
        <w:rPr>
          <w:rFonts w:ascii="Times New Roman" w:hAnsi="Times New Roman"/>
          <w:b/>
          <w:sz w:val="24"/>
          <w:szCs w:val="24"/>
          <w:lang w:eastAsia="ro-RO"/>
        </w:rPr>
        <w:t xml:space="preserve">Se acceptă la </w:t>
      </w:r>
      <w:r w:rsidRPr="00341466">
        <w:rPr>
          <w:rFonts w:ascii="Times New Roman" w:hAnsi="Times New Roman"/>
          <w:b/>
          <w:sz w:val="24"/>
          <w:szCs w:val="24"/>
          <w:lang w:eastAsia="ro-RO"/>
        </w:rPr>
        <w:t xml:space="preserve">depozitare </w:t>
      </w:r>
      <w:r>
        <w:rPr>
          <w:rFonts w:ascii="Times New Roman" w:hAnsi="Times New Roman"/>
          <w:b/>
          <w:sz w:val="24"/>
          <w:szCs w:val="24"/>
          <w:lang w:eastAsia="ro-RO"/>
        </w:rPr>
        <w:t>d</w:t>
      </w:r>
      <w:r w:rsidR="008B1680" w:rsidRPr="00341466">
        <w:rPr>
          <w:rFonts w:ascii="Times New Roman" w:hAnsi="Times New Roman"/>
          <w:b/>
          <w:sz w:val="24"/>
          <w:szCs w:val="24"/>
          <w:lang w:eastAsia="ro-RO"/>
        </w:rPr>
        <w:t xml:space="preserve">eşeurile </w:t>
      </w:r>
      <w:r>
        <w:rPr>
          <w:rFonts w:ascii="Times New Roman" w:hAnsi="Times New Roman"/>
          <w:b/>
          <w:sz w:val="24"/>
          <w:szCs w:val="24"/>
          <w:lang w:eastAsia="ro-RO"/>
        </w:rPr>
        <w:t xml:space="preserve">care </w:t>
      </w:r>
      <w:r w:rsidRPr="00341466">
        <w:rPr>
          <w:rFonts w:ascii="Times New Roman" w:hAnsi="Times New Roman"/>
          <w:b/>
          <w:sz w:val="24"/>
          <w:szCs w:val="24"/>
          <w:lang w:eastAsia="ro-RO"/>
        </w:rPr>
        <w:t>figurează în lista din capitolul 8.2.1.</w:t>
      </w:r>
      <w:r w:rsidRPr="002928DF">
        <w:rPr>
          <w:rFonts w:ascii="Times New Roman" w:hAnsi="Times New Roman"/>
          <w:b/>
          <w:sz w:val="24"/>
          <w:szCs w:val="24"/>
          <w:lang w:eastAsia="ro-RO"/>
        </w:rPr>
        <w:t xml:space="preserve"> </w:t>
      </w:r>
      <w:r>
        <w:rPr>
          <w:rFonts w:ascii="Times New Roman" w:hAnsi="Times New Roman"/>
          <w:b/>
          <w:sz w:val="24"/>
          <w:szCs w:val="24"/>
          <w:lang w:eastAsia="ro-RO"/>
        </w:rPr>
        <w:t>și</w:t>
      </w:r>
      <w:r w:rsidR="008B1680" w:rsidRPr="00341466">
        <w:rPr>
          <w:rFonts w:ascii="Times New Roman" w:hAnsi="Times New Roman"/>
          <w:b/>
          <w:sz w:val="24"/>
          <w:szCs w:val="24"/>
          <w:lang w:eastAsia="ro-RO"/>
        </w:rPr>
        <w:t xml:space="preserve"> îndeplinesc următoarele criterii</w:t>
      </w:r>
      <w:r w:rsidR="008B1680" w:rsidRPr="008B1680">
        <w:rPr>
          <w:rFonts w:ascii="Times New Roman" w:hAnsi="Times New Roman"/>
          <w:b/>
          <w:sz w:val="24"/>
          <w:szCs w:val="24"/>
          <w:lang w:eastAsia="ro-RO"/>
        </w:rPr>
        <w:t>:</w:t>
      </w:r>
    </w:p>
    <w:p w:rsidR="00F1092D" w:rsidRPr="00F1092D" w:rsidRDefault="008B1680" w:rsidP="005A75D7">
      <w:pPr>
        <w:numPr>
          <w:ilvl w:val="0"/>
          <w:numId w:val="76"/>
        </w:numPr>
        <w:autoSpaceDE w:val="0"/>
        <w:autoSpaceDN w:val="0"/>
        <w:adjustRightInd w:val="0"/>
        <w:jc w:val="both"/>
        <w:rPr>
          <w:rFonts w:ascii="Times New Roman" w:hAnsi="Times New Roman"/>
          <w:b/>
          <w:sz w:val="24"/>
          <w:szCs w:val="24"/>
        </w:rPr>
      </w:pPr>
      <w:r w:rsidRPr="007D7DDF">
        <w:rPr>
          <w:rFonts w:ascii="Times New Roman" w:hAnsi="Times New Roman"/>
          <w:sz w:val="24"/>
          <w:szCs w:val="24"/>
        </w:rPr>
        <w:t xml:space="preserve">la depozitare conform autorizaţiei integrate de </w:t>
      </w:r>
      <w:r w:rsidRPr="00B10059">
        <w:rPr>
          <w:rFonts w:ascii="Times New Roman" w:hAnsi="Times New Roman"/>
          <w:sz w:val="24"/>
          <w:szCs w:val="24"/>
        </w:rPr>
        <w:t>mediu;</w:t>
      </w:r>
    </w:p>
    <w:p w:rsidR="00F1092D" w:rsidRPr="00F1092D" w:rsidRDefault="00F1092D" w:rsidP="005A75D7">
      <w:pPr>
        <w:numPr>
          <w:ilvl w:val="0"/>
          <w:numId w:val="76"/>
        </w:numPr>
        <w:autoSpaceDE w:val="0"/>
        <w:autoSpaceDN w:val="0"/>
        <w:adjustRightInd w:val="0"/>
        <w:jc w:val="both"/>
        <w:rPr>
          <w:rFonts w:ascii="Times New Roman" w:hAnsi="Times New Roman"/>
          <w:b/>
          <w:sz w:val="24"/>
          <w:szCs w:val="24"/>
        </w:rPr>
      </w:pPr>
      <w:r w:rsidRPr="00F1092D">
        <w:rPr>
          <w:rFonts w:ascii="Times New Roman" w:hAnsi="Times New Roman"/>
          <w:sz w:val="24"/>
          <w:szCs w:val="24"/>
        </w:rPr>
        <w:lastRenderedPageBreak/>
        <w:t>au fost</w:t>
      </w:r>
      <w:r>
        <w:rPr>
          <w:rFonts w:ascii="Times New Roman" w:hAnsi="Times New Roman"/>
          <w:b/>
          <w:sz w:val="24"/>
          <w:szCs w:val="24"/>
        </w:rPr>
        <w:t xml:space="preserve"> </w:t>
      </w:r>
      <w:r w:rsidRPr="00F1092D">
        <w:rPr>
          <w:rFonts w:ascii="Times New Roman" w:hAnsi="Times New Roman"/>
          <w:sz w:val="24"/>
          <w:szCs w:val="24"/>
        </w:rPr>
        <w:t>supuse în prealabil unor operaţii de tratare fezabile tehnic şi care contribuie la îndeplinirea obiectivelor stabilite privind reducerea cantităţii de deşeuri biodegradabile municipale depozitate.</w:t>
      </w:r>
    </w:p>
    <w:p w:rsidR="00F1092D" w:rsidRPr="00100A61" w:rsidRDefault="00F1092D" w:rsidP="005A75D7">
      <w:pPr>
        <w:numPr>
          <w:ilvl w:val="0"/>
          <w:numId w:val="76"/>
        </w:numPr>
        <w:autoSpaceDE w:val="0"/>
        <w:autoSpaceDN w:val="0"/>
        <w:adjustRightInd w:val="0"/>
        <w:jc w:val="both"/>
        <w:rPr>
          <w:rFonts w:ascii="Times New Roman" w:hAnsi="Times New Roman"/>
          <w:b/>
          <w:sz w:val="24"/>
          <w:szCs w:val="24"/>
        </w:rPr>
      </w:pPr>
      <w:r>
        <w:rPr>
          <w:rFonts w:ascii="Times New Roman" w:hAnsi="Times New Roman"/>
          <w:sz w:val="24"/>
          <w:szCs w:val="24"/>
        </w:rPr>
        <w:t xml:space="preserve">sunt </w:t>
      </w:r>
      <w:r w:rsidRPr="007D7DDF">
        <w:rPr>
          <w:rFonts w:ascii="Times New Roman" w:hAnsi="Times New Roman"/>
          <w:sz w:val="24"/>
          <w:szCs w:val="24"/>
        </w:rPr>
        <w:t>livrate numai de transportatori autorizaţi, cu excepţia transportatorilor particulari, care aduc deşeuri în cantităţi mici</w:t>
      </w:r>
      <w:r w:rsidR="00100A61">
        <w:rPr>
          <w:rFonts w:ascii="Times New Roman" w:hAnsi="Times New Roman"/>
          <w:sz w:val="24"/>
          <w:szCs w:val="24"/>
        </w:rPr>
        <w:t>;</w:t>
      </w:r>
    </w:p>
    <w:p w:rsidR="00100A61" w:rsidRDefault="00100A61" w:rsidP="005A75D7">
      <w:pPr>
        <w:pStyle w:val="Listparagraf"/>
        <w:numPr>
          <w:ilvl w:val="0"/>
          <w:numId w:val="76"/>
        </w:numPr>
        <w:jc w:val="both"/>
        <w:rPr>
          <w:rFonts w:eastAsia="Calibri"/>
          <w:lang w:val="ro-RO"/>
        </w:rPr>
      </w:pPr>
      <w:r w:rsidRPr="00100A61">
        <w:t>sunt însoţite de documentele necesare</w:t>
      </w:r>
      <w:r w:rsidRPr="00100A61">
        <w:rPr>
          <w:rFonts w:eastAsia="Calibri"/>
          <w:lang w:val="ro-RO"/>
        </w:rPr>
        <w:t xml:space="preserve">, conform normativului  tehnic şi criteriilor de recepţie prevăzute de operatorul depozitului. </w:t>
      </w:r>
    </w:p>
    <w:p w:rsidR="008B1680" w:rsidRDefault="00100A61" w:rsidP="00F1092D">
      <w:pPr>
        <w:numPr>
          <w:ilvl w:val="0"/>
          <w:numId w:val="38"/>
        </w:numPr>
        <w:tabs>
          <w:tab w:val="left" w:pos="284"/>
          <w:tab w:val="left" w:pos="709"/>
        </w:tabs>
        <w:ind w:left="0" w:firstLine="0"/>
        <w:jc w:val="both"/>
        <w:outlineLvl w:val="0"/>
        <w:rPr>
          <w:rFonts w:ascii="Times New Roman" w:hAnsi="Times New Roman"/>
          <w:b/>
          <w:sz w:val="24"/>
          <w:szCs w:val="24"/>
        </w:rPr>
      </w:pPr>
      <w:r w:rsidRPr="00F1092D">
        <w:rPr>
          <w:rFonts w:ascii="Times New Roman" w:hAnsi="Times New Roman"/>
          <w:b/>
          <w:sz w:val="24"/>
          <w:szCs w:val="24"/>
        </w:rPr>
        <w:t>Alte deșeuri nepericuloase care nu se regăsesc în listă pot fi primite în depozit</w:t>
      </w:r>
      <w:r w:rsidR="008B1680" w:rsidRPr="00F1092D">
        <w:rPr>
          <w:rFonts w:ascii="Times New Roman" w:hAnsi="Times New Roman"/>
          <w:b/>
          <w:sz w:val="24"/>
          <w:szCs w:val="24"/>
        </w:rPr>
        <w:t xml:space="preserve"> </w:t>
      </w:r>
      <w:r>
        <w:rPr>
          <w:rFonts w:ascii="Times New Roman" w:hAnsi="Times New Roman"/>
          <w:b/>
          <w:sz w:val="24"/>
          <w:szCs w:val="24"/>
        </w:rPr>
        <w:t>cu</w:t>
      </w:r>
      <w:r w:rsidR="008B1680" w:rsidRPr="00F1092D">
        <w:rPr>
          <w:rFonts w:ascii="Times New Roman" w:hAnsi="Times New Roman"/>
          <w:b/>
          <w:sz w:val="24"/>
          <w:szCs w:val="24"/>
        </w:rPr>
        <w:t xml:space="preserve">  acceptul emis de Agenția pentru Protecția Mediului Brăila</w:t>
      </w:r>
      <w:r w:rsidR="00341466">
        <w:rPr>
          <w:rFonts w:ascii="Times New Roman" w:hAnsi="Times New Roman"/>
          <w:b/>
          <w:sz w:val="24"/>
          <w:szCs w:val="24"/>
        </w:rPr>
        <w:t xml:space="preserve">, dacă respectă </w:t>
      </w:r>
      <w:r w:rsidR="00341466" w:rsidRPr="00341466">
        <w:rPr>
          <w:rFonts w:ascii="Times New Roman" w:hAnsi="Times New Roman"/>
          <w:b/>
          <w:sz w:val="24"/>
          <w:szCs w:val="24"/>
        </w:rPr>
        <w:t>criteriile menționate</w:t>
      </w:r>
      <w:r w:rsidR="008B1680" w:rsidRPr="00F1092D">
        <w:rPr>
          <w:rFonts w:ascii="Times New Roman" w:hAnsi="Times New Roman"/>
          <w:b/>
          <w:sz w:val="24"/>
          <w:szCs w:val="24"/>
        </w:rPr>
        <w:t>.</w:t>
      </w:r>
    </w:p>
    <w:p w:rsidR="00E31737" w:rsidRPr="007D7DDF" w:rsidRDefault="00AE57D2" w:rsidP="00E31737">
      <w:p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Deşeurile municipale care îndeplinesc criteriile definite conform </w:t>
      </w:r>
      <w:r w:rsidRPr="00AE57D2">
        <w:rPr>
          <w:rFonts w:ascii="Times New Roman" w:hAnsi="Times New Roman"/>
          <w:i/>
          <w:sz w:val="24"/>
          <w:szCs w:val="24"/>
        </w:rPr>
        <w:t>Hotărârea Guvernului 349/2005 privind depozitarea deşeurilor</w:t>
      </w:r>
      <w:r>
        <w:rPr>
          <w:rFonts w:ascii="Times New Roman" w:hAnsi="Times New Roman"/>
          <w:sz w:val="24"/>
          <w:szCs w:val="24"/>
        </w:rPr>
        <w:t xml:space="preserve"> (</w:t>
      </w:r>
      <w:r w:rsidRPr="007D7DDF">
        <w:rPr>
          <w:rFonts w:ascii="Times New Roman" w:hAnsi="Times New Roman"/>
          <w:sz w:val="24"/>
          <w:szCs w:val="24"/>
        </w:rPr>
        <w:t xml:space="preserve">care se regăsesc în Categoria 20 a </w:t>
      </w:r>
      <w:r w:rsidRPr="00AE57D2">
        <w:rPr>
          <w:rFonts w:ascii="Times New Roman" w:hAnsi="Times New Roman"/>
          <w:i/>
          <w:sz w:val="24"/>
          <w:szCs w:val="24"/>
        </w:rPr>
        <w:t>Listei Europene a Deşeurilor "Deşeuri municipale şi asimilabile din comerţ, industrie, instituţii, inclusiv fracţiuni colectate separat" precum şi alte deşeuri similare acestora din alte surse</w:t>
      </w:r>
      <w:r>
        <w:rPr>
          <w:rFonts w:ascii="Times New Roman" w:hAnsi="Times New Roman"/>
          <w:sz w:val="24"/>
          <w:szCs w:val="24"/>
        </w:rPr>
        <w:t>)</w:t>
      </w:r>
      <w:r w:rsidRPr="007D7DDF">
        <w:rPr>
          <w:rFonts w:ascii="Times New Roman" w:hAnsi="Times New Roman"/>
          <w:sz w:val="24"/>
          <w:szCs w:val="24"/>
        </w:rPr>
        <w:t xml:space="preserve"> </w:t>
      </w:r>
      <w:r>
        <w:rPr>
          <w:rFonts w:ascii="Times New Roman" w:hAnsi="Times New Roman"/>
          <w:sz w:val="24"/>
          <w:szCs w:val="24"/>
        </w:rPr>
        <w:t>p</w:t>
      </w:r>
      <w:r w:rsidR="00E31737" w:rsidRPr="007D7DDF">
        <w:rPr>
          <w:rFonts w:ascii="Times New Roman" w:hAnsi="Times New Roman"/>
          <w:sz w:val="24"/>
          <w:szCs w:val="24"/>
        </w:rPr>
        <w:t xml:space="preserve">ot fi acceptate în depozit fără a fi supuse </w:t>
      </w:r>
      <w:r>
        <w:rPr>
          <w:rFonts w:ascii="Times New Roman" w:hAnsi="Times New Roman"/>
          <w:sz w:val="24"/>
          <w:szCs w:val="24"/>
        </w:rPr>
        <w:t>unei testări a conformării.</w:t>
      </w:r>
      <w:r w:rsidR="00E31737" w:rsidRPr="007D7DDF">
        <w:rPr>
          <w:rFonts w:ascii="Times New Roman" w:hAnsi="Times New Roman"/>
          <w:sz w:val="24"/>
          <w:szCs w:val="24"/>
        </w:rPr>
        <w:t xml:space="preserve"> </w:t>
      </w:r>
    </w:p>
    <w:p w:rsidR="00341466" w:rsidRPr="007D7DDF" w:rsidRDefault="00AE57D2" w:rsidP="00341466">
      <w:pPr>
        <w:autoSpaceDE w:val="0"/>
        <w:autoSpaceDN w:val="0"/>
        <w:adjustRightInd w:val="0"/>
        <w:jc w:val="both"/>
        <w:rPr>
          <w:rFonts w:ascii="Times New Roman" w:hAnsi="Times New Roman"/>
          <w:sz w:val="24"/>
          <w:szCs w:val="24"/>
        </w:rPr>
      </w:pPr>
      <w:r w:rsidRPr="007D7DDF">
        <w:rPr>
          <w:rFonts w:ascii="Times New Roman" w:hAnsi="Times New Roman"/>
          <w:sz w:val="24"/>
          <w:szCs w:val="24"/>
        </w:rPr>
        <w:t>Deşeuri</w:t>
      </w:r>
      <w:r w:rsidR="00341466" w:rsidRPr="007D7DDF">
        <w:rPr>
          <w:rFonts w:ascii="Times New Roman" w:hAnsi="Times New Roman"/>
          <w:sz w:val="24"/>
          <w:szCs w:val="24"/>
        </w:rPr>
        <w:t xml:space="preserve"> nepericuloase provenite din domenii industriale</w:t>
      </w:r>
      <w:r>
        <w:rPr>
          <w:rFonts w:ascii="Times New Roman" w:hAnsi="Times New Roman"/>
          <w:sz w:val="24"/>
          <w:szCs w:val="24"/>
        </w:rPr>
        <w:t xml:space="preserve"> pentru care s-a obținut acceptul, pot fi depozitate numai după verificarea conformării, cu respectarea următoarelor:</w:t>
      </w:r>
    </w:p>
    <w:p w:rsidR="00341466" w:rsidRPr="00AE57D2" w:rsidRDefault="00341466" w:rsidP="005A75D7">
      <w:pPr>
        <w:pStyle w:val="Listparagraf"/>
        <w:numPr>
          <w:ilvl w:val="0"/>
          <w:numId w:val="76"/>
        </w:numPr>
        <w:autoSpaceDE w:val="0"/>
        <w:autoSpaceDN w:val="0"/>
        <w:adjustRightInd w:val="0"/>
        <w:jc w:val="both"/>
      </w:pPr>
      <w:r w:rsidRPr="00AE57D2">
        <w:t>Indicatorii relevanti, specifici, care trebuie analizati sunt stabiliti în cadrul caracterizarii generale și difera în functie de natura deșeului. Verificarea trebuie sa arate ca deșeurile se incadreaza în valorile limita stabilite pentru indicatorii critici.</w:t>
      </w:r>
    </w:p>
    <w:p w:rsidR="00341466" w:rsidRPr="00AE57D2" w:rsidRDefault="00341466" w:rsidP="005A75D7">
      <w:pPr>
        <w:pStyle w:val="Listparagraf"/>
        <w:numPr>
          <w:ilvl w:val="0"/>
          <w:numId w:val="76"/>
        </w:numPr>
        <w:autoSpaceDE w:val="0"/>
        <w:autoSpaceDN w:val="0"/>
        <w:adjustRightInd w:val="0"/>
        <w:jc w:val="both"/>
      </w:pPr>
      <w:r w:rsidRPr="00AE57D2">
        <w:t xml:space="preserve">Testele și analizele pentru verificarea conformarii se realizeaza prin aceleasi metode utilizate în cadrul caracterizarii generale și ele cuprind cel putin un test de levigare discontinua. Pentru acest scop se folosesc metodele listate în </w:t>
      </w:r>
      <w:r w:rsidR="00AE57D2" w:rsidRPr="00AE57D2">
        <w:t>Sectiunea 3</w:t>
      </w:r>
      <w:r w:rsidR="00AE57D2">
        <w:t xml:space="preserve"> din </w:t>
      </w:r>
      <w:r w:rsidRPr="00AE57D2">
        <w:rPr>
          <w:i/>
        </w:rPr>
        <w:t>Ordinul MMGA 95/2005</w:t>
      </w:r>
      <w:r w:rsidRPr="00AE57D2">
        <w:t xml:space="preserve"> sau orice alte metode care asigura o calitate stiintifica unitara.</w:t>
      </w:r>
    </w:p>
    <w:p w:rsidR="00341466" w:rsidRPr="00AE57D2" w:rsidRDefault="00341466" w:rsidP="005A75D7">
      <w:pPr>
        <w:pStyle w:val="Listparagraf"/>
        <w:numPr>
          <w:ilvl w:val="0"/>
          <w:numId w:val="76"/>
        </w:numPr>
        <w:autoSpaceDE w:val="0"/>
        <w:autoSpaceDN w:val="0"/>
        <w:adjustRightInd w:val="0"/>
        <w:jc w:val="both"/>
      </w:pPr>
      <w:r w:rsidRPr="00AE57D2">
        <w:t>Testele de verificare a conformarii deşeului se realizeaza cel putin anual si, în orice situatie, operatorul trebuie sa se asigure ca efectuarea testelor de conformare se desfasoara în conformitate cu scopul și frecventa stabilite în cadrul caracterizarii generale.</w:t>
      </w:r>
    </w:p>
    <w:p w:rsidR="00341466" w:rsidRPr="00AE57D2" w:rsidRDefault="00341466" w:rsidP="005A75D7">
      <w:pPr>
        <w:pStyle w:val="Listparagraf"/>
        <w:numPr>
          <w:ilvl w:val="0"/>
          <w:numId w:val="76"/>
        </w:numPr>
        <w:autoSpaceDE w:val="0"/>
        <w:autoSpaceDN w:val="0"/>
        <w:adjustRightInd w:val="0"/>
        <w:jc w:val="both"/>
      </w:pPr>
      <w:r w:rsidRPr="00AE57D2">
        <w:t xml:space="preserve">Inregistrarile rezultatelor </w:t>
      </w:r>
      <w:r w:rsidR="002E708D">
        <w:t>vor fi</w:t>
      </w:r>
      <w:r w:rsidRPr="00AE57D2">
        <w:t xml:space="preserve"> pastrate pentru o perioada de 1 an.</w:t>
      </w:r>
    </w:p>
    <w:p w:rsidR="006E4861" w:rsidRPr="006E4861" w:rsidRDefault="006E4861" w:rsidP="006E4861">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6E4861">
        <w:rPr>
          <w:rFonts w:ascii="Times New Roman" w:hAnsi="Times New Roman"/>
          <w:sz w:val="24"/>
          <w:szCs w:val="24"/>
          <w:lang w:eastAsia="ro-RO"/>
        </w:rPr>
        <w:t>Se interzice amestecarea deşeurilor în scopul de a satisface criteriile de acceptare la o anumit</w:t>
      </w:r>
      <w:r>
        <w:rPr>
          <w:rFonts w:ascii="Times New Roman" w:hAnsi="Times New Roman"/>
          <w:sz w:val="24"/>
          <w:szCs w:val="24"/>
          <w:lang w:eastAsia="ro-RO"/>
        </w:rPr>
        <w:t>ă</w:t>
      </w:r>
      <w:r w:rsidRPr="006E4861">
        <w:rPr>
          <w:rFonts w:ascii="Times New Roman" w:hAnsi="Times New Roman"/>
          <w:sz w:val="24"/>
          <w:szCs w:val="24"/>
          <w:lang w:eastAsia="ro-RO"/>
        </w:rPr>
        <w:t xml:space="preserve"> clasa de depozite.</w:t>
      </w:r>
    </w:p>
    <w:p w:rsidR="00DD585D" w:rsidRPr="00DD585D" w:rsidRDefault="00DD585D" w:rsidP="00DD585D">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DD585D">
        <w:rPr>
          <w:rFonts w:ascii="Times New Roman" w:hAnsi="Times New Roman"/>
          <w:sz w:val="24"/>
          <w:szCs w:val="24"/>
          <w:lang w:eastAsia="ro-RO"/>
        </w:rPr>
        <w:t xml:space="preserve">La primirea deşeurilor în depozit operatorul depozitului </w:t>
      </w:r>
      <w:r>
        <w:rPr>
          <w:rFonts w:ascii="Times New Roman" w:hAnsi="Times New Roman"/>
          <w:sz w:val="24"/>
          <w:szCs w:val="24"/>
          <w:lang w:eastAsia="ro-RO"/>
        </w:rPr>
        <w:t>va respecta</w:t>
      </w:r>
      <w:r w:rsidRPr="00DD585D">
        <w:rPr>
          <w:rFonts w:ascii="Times New Roman" w:hAnsi="Times New Roman"/>
          <w:sz w:val="24"/>
          <w:szCs w:val="24"/>
          <w:lang w:eastAsia="ro-RO"/>
        </w:rPr>
        <w:t xml:space="preserve"> următoarea </w:t>
      </w:r>
      <w:r w:rsidRPr="00452967">
        <w:rPr>
          <w:rFonts w:ascii="Times New Roman" w:hAnsi="Times New Roman"/>
          <w:b/>
          <w:sz w:val="24"/>
          <w:szCs w:val="24"/>
          <w:lang w:eastAsia="ro-RO"/>
        </w:rPr>
        <w:t>procedură de recepţie</w:t>
      </w:r>
      <w:r w:rsidRPr="00DD585D">
        <w:rPr>
          <w:rFonts w:ascii="Times New Roman" w:hAnsi="Times New Roman"/>
          <w:sz w:val="24"/>
          <w:szCs w:val="24"/>
          <w:lang w:eastAsia="ro-RO"/>
        </w:rPr>
        <w:t>:</w:t>
      </w:r>
    </w:p>
    <w:p w:rsidR="00DD585D" w:rsidRPr="007D7DDF" w:rsidRDefault="00DD585D" w:rsidP="005A75D7">
      <w:pPr>
        <w:numPr>
          <w:ilvl w:val="0"/>
          <w:numId w:val="77"/>
        </w:numPr>
        <w:jc w:val="both"/>
        <w:rPr>
          <w:rFonts w:ascii="Times New Roman" w:hAnsi="Times New Roman"/>
          <w:sz w:val="24"/>
          <w:szCs w:val="24"/>
        </w:rPr>
      </w:pPr>
      <w:r w:rsidRPr="007D7DDF">
        <w:rPr>
          <w:rFonts w:ascii="Times New Roman" w:hAnsi="Times New Roman"/>
          <w:sz w:val="24"/>
          <w:szCs w:val="24"/>
        </w:rPr>
        <w:t xml:space="preserve">verificarea documentaţiei privind cantităţile şi caracteristicile deşeurilor, originea şi natura lor, inclusiv buletine de analiză pentru deşeurile industriale, </w:t>
      </w:r>
      <w:r w:rsidR="00197802" w:rsidRPr="007D7DDF">
        <w:rPr>
          <w:rFonts w:ascii="Times New Roman" w:hAnsi="Times New Roman"/>
          <w:sz w:val="24"/>
          <w:szCs w:val="24"/>
        </w:rPr>
        <w:t xml:space="preserve">precum şi date privind identitatea producătorului sau a </w:t>
      </w:r>
      <w:r w:rsidR="00197802" w:rsidRPr="00CE7D2E">
        <w:rPr>
          <w:rFonts w:ascii="Times New Roman" w:hAnsi="Times New Roman"/>
          <w:sz w:val="24"/>
          <w:szCs w:val="24"/>
        </w:rPr>
        <w:t>detinatorului deşeurilor</w:t>
      </w:r>
      <w:r w:rsidR="00197802" w:rsidRPr="007D7DDF">
        <w:rPr>
          <w:rFonts w:ascii="Times New Roman" w:hAnsi="Times New Roman"/>
          <w:sz w:val="24"/>
          <w:szCs w:val="24"/>
        </w:rPr>
        <w:t xml:space="preserve"> </w:t>
      </w:r>
      <w:r w:rsidRPr="007D7DDF">
        <w:rPr>
          <w:rFonts w:ascii="Times New Roman" w:hAnsi="Times New Roman"/>
          <w:sz w:val="24"/>
          <w:szCs w:val="24"/>
        </w:rPr>
        <w:t>municipale</w:t>
      </w:r>
      <w:r w:rsidR="00197802">
        <w:rPr>
          <w:rFonts w:ascii="Times New Roman" w:hAnsi="Times New Roman"/>
          <w:sz w:val="24"/>
          <w:szCs w:val="24"/>
        </w:rPr>
        <w:t xml:space="preserve"> pentru care</w:t>
      </w:r>
      <w:r w:rsidRPr="007D7DDF">
        <w:rPr>
          <w:rFonts w:ascii="Times New Roman" w:hAnsi="Times New Roman"/>
          <w:sz w:val="24"/>
          <w:szCs w:val="24"/>
        </w:rPr>
        <w:t xml:space="preserve"> există suspiciuni;</w:t>
      </w:r>
    </w:p>
    <w:p w:rsidR="00DD585D" w:rsidRPr="007D7DDF" w:rsidRDefault="00CE7D2E" w:rsidP="005A75D7">
      <w:pPr>
        <w:numPr>
          <w:ilvl w:val="0"/>
          <w:numId w:val="77"/>
        </w:numPr>
        <w:autoSpaceDE w:val="0"/>
        <w:autoSpaceDN w:val="0"/>
        <w:adjustRightInd w:val="0"/>
        <w:jc w:val="both"/>
        <w:rPr>
          <w:rFonts w:ascii="Times New Roman" w:hAnsi="Times New Roman"/>
          <w:sz w:val="24"/>
          <w:szCs w:val="24"/>
        </w:rPr>
      </w:pPr>
      <w:r>
        <w:rPr>
          <w:rFonts w:ascii="Times New Roman" w:hAnsi="Times New Roman"/>
          <w:sz w:val="24"/>
          <w:szCs w:val="24"/>
        </w:rPr>
        <w:t>cântărirea deşeurilor;</w:t>
      </w:r>
      <w:r w:rsidR="00DD585D" w:rsidRPr="007D7DDF">
        <w:rPr>
          <w:rFonts w:ascii="Times New Roman" w:hAnsi="Times New Roman"/>
          <w:sz w:val="24"/>
          <w:szCs w:val="24"/>
        </w:rPr>
        <w:t xml:space="preserve"> </w:t>
      </w:r>
    </w:p>
    <w:p w:rsidR="00DD585D" w:rsidRPr="007D7DDF" w:rsidRDefault="00DD585D" w:rsidP="005A75D7">
      <w:pPr>
        <w:numPr>
          <w:ilvl w:val="0"/>
          <w:numId w:val="77"/>
        </w:numPr>
        <w:jc w:val="both"/>
        <w:rPr>
          <w:rFonts w:ascii="Times New Roman" w:hAnsi="Times New Roman"/>
          <w:sz w:val="24"/>
          <w:szCs w:val="24"/>
        </w:rPr>
      </w:pPr>
      <w:r w:rsidRPr="007D7DDF">
        <w:rPr>
          <w:rFonts w:ascii="Times New Roman" w:hAnsi="Times New Roman"/>
          <w:sz w:val="24"/>
          <w:szCs w:val="24"/>
        </w:rPr>
        <w:t xml:space="preserve">inspecţia vizuală a deşeurilor la intrare şi la punctul de depozitare şi, </w:t>
      </w:r>
      <w:r w:rsidRPr="000462B5">
        <w:rPr>
          <w:rFonts w:ascii="Times New Roman" w:hAnsi="Times New Roman"/>
          <w:sz w:val="24"/>
          <w:szCs w:val="24"/>
        </w:rPr>
        <w:t>după caz</w:t>
      </w:r>
      <w:r w:rsidRPr="007D7DDF">
        <w:rPr>
          <w:rFonts w:ascii="Times New Roman" w:hAnsi="Times New Roman"/>
          <w:sz w:val="24"/>
          <w:szCs w:val="24"/>
        </w:rPr>
        <w:t xml:space="preserve">, verificarea conformităţii cu descrierea prezentată în documentaţia înaintată de </w:t>
      </w:r>
      <w:r w:rsidRPr="00CE7D2E">
        <w:rPr>
          <w:rFonts w:ascii="Times New Roman" w:hAnsi="Times New Roman"/>
          <w:sz w:val="24"/>
          <w:szCs w:val="24"/>
        </w:rPr>
        <w:t>detinator</w:t>
      </w:r>
      <w:r w:rsidRPr="007D7DDF">
        <w:rPr>
          <w:rFonts w:ascii="Times New Roman" w:hAnsi="Times New Roman"/>
          <w:sz w:val="24"/>
          <w:szCs w:val="24"/>
        </w:rPr>
        <w:t xml:space="preserve">, conform procedurii stabilite la pct. 3.1 nivelul 3 din anexa 3 la </w:t>
      </w:r>
      <w:r w:rsidRPr="00CE7D2E">
        <w:rPr>
          <w:rFonts w:ascii="Times New Roman" w:hAnsi="Times New Roman"/>
          <w:i/>
          <w:sz w:val="24"/>
          <w:szCs w:val="24"/>
        </w:rPr>
        <w:t>HG 349/2005 privind depozitarea deşeurilor</w:t>
      </w:r>
      <w:r w:rsidRPr="007D7DDF">
        <w:rPr>
          <w:rFonts w:ascii="Times New Roman" w:hAnsi="Times New Roman"/>
          <w:sz w:val="24"/>
          <w:szCs w:val="24"/>
        </w:rPr>
        <w:t xml:space="preserve">, </w:t>
      </w:r>
    </w:p>
    <w:p w:rsidR="00DD585D" w:rsidRPr="007D7DDF" w:rsidRDefault="00DD585D" w:rsidP="005A75D7">
      <w:pPr>
        <w:numPr>
          <w:ilvl w:val="0"/>
          <w:numId w:val="77"/>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monitor</w:t>
      </w:r>
      <w:r w:rsidR="00FF433A">
        <w:rPr>
          <w:rFonts w:ascii="Times New Roman" w:hAnsi="Times New Roman"/>
          <w:sz w:val="24"/>
          <w:szCs w:val="24"/>
        </w:rPr>
        <w:t>izarea radiologică a deşeurilor;</w:t>
      </w:r>
    </w:p>
    <w:p w:rsidR="00DD585D" w:rsidRPr="007D7DDF" w:rsidRDefault="00DD585D" w:rsidP="005A75D7">
      <w:pPr>
        <w:numPr>
          <w:ilvl w:val="0"/>
          <w:numId w:val="77"/>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prelevarea probelor, </w:t>
      </w:r>
      <w:r w:rsidRPr="000462B5">
        <w:rPr>
          <w:rFonts w:ascii="Times New Roman" w:hAnsi="Times New Roman"/>
          <w:sz w:val="24"/>
          <w:szCs w:val="24"/>
        </w:rPr>
        <w:t>dacă este cazul</w:t>
      </w:r>
      <w:r w:rsidRPr="007D7DDF">
        <w:rPr>
          <w:rFonts w:ascii="Times New Roman" w:hAnsi="Times New Roman"/>
          <w:sz w:val="24"/>
          <w:szCs w:val="24"/>
        </w:rPr>
        <w:t xml:space="preserve"> şi efectuarea analizei de control (rapidă pentru deşeurile nepericuloase). </w:t>
      </w:r>
    </w:p>
    <w:p w:rsidR="00DD585D" w:rsidRPr="0091532C" w:rsidRDefault="00CF7465" w:rsidP="005A75D7">
      <w:pPr>
        <w:numPr>
          <w:ilvl w:val="0"/>
          <w:numId w:val="77"/>
        </w:numPr>
        <w:jc w:val="both"/>
        <w:rPr>
          <w:rFonts w:ascii="Times New Roman" w:hAnsi="Times New Roman"/>
          <w:sz w:val="24"/>
          <w:szCs w:val="24"/>
        </w:rPr>
      </w:pPr>
      <w:r w:rsidRPr="0091532C">
        <w:rPr>
          <w:rFonts w:ascii="Times New Roman" w:hAnsi="Times New Roman"/>
          <w:sz w:val="24"/>
          <w:szCs w:val="24"/>
        </w:rPr>
        <w:t xml:space="preserve">înregistrarea probelor reprezentative prelevate pentru verificările impuse conform prevederilor cuprinse la pct. 3.1 nivelul 1 sau nivelul 2 din anexa 3 la </w:t>
      </w:r>
      <w:r w:rsidRPr="0091532C">
        <w:rPr>
          <w:rFonts w:ascii="Times New Roman" w:hAnsi="Times New Roman"/>
          <w:bCs/>
          <w:i/>
          <w:sz w:val="24"/>
          <w:szCs w:val="24"/>
        </w:rPr>
        <w:t xml:space="preserve">HG 349/2005 privind </w:t>
      </w:r>
      <w:r w:rsidRPr="0091532C">
        <w:rPr>
          <w:rFonts w:ascii="Times New Roman" w:hAnsi="Times New Roman"/>
          <w:bCs/>
          <w:i/>
          <w:iCs/>
          <w:sz w:val="24"/>
          <w:szCs w:val="24"/>
        </w:rPr>
        <w:t>depozitarea deşeurilor</w:t>
      </w:r>
      <w:r w:rsidRPr="0091532C">
        <w:rPr>
          <w:rFonts w:ascii="Times New Roman" w:hAnsi="Times New Roman"/>
          <w:sz w:val="24"/>
          <w:szCs w:val="24"/>
        </w:rPr>
        <w:t>, precum şi înregistrarea rezultatelor determinărilor și păstrarea acestora pentru o perioadă de</w:t>
      </w:r>
      <w:r w:rsidR="00DD585D" w:rsidRPr="0091532C">
        <w:rPr>
          <w:rFonts w:ascii="Times New Roman" w:hAnsi="Times New Roman"/>
          <w:sz w:val="24"/>
          <w:szCs w:val="24"/>
        </w:rPr>
        <w:t xml:space="preserve"> cel puţin o luna;</w:t>
      </w:r>
    </w:p>
    <w:p w:rsidR="00E0534B" w:rsidRDefault="00CF7465" w:rsidP="005A75D7">
      <w:pPr>
        <w:numPr>
          <w:ilvl w:val="0"/>
          <w:numId w:val="77"/>
        </w:numPr>
        <w:autoSpaceDE w:val="0"/>
        <w:autoSpaceDN w:val="0"/>
        <w:adjustRightInd w:val="0"/>
        <w:jc w:val="both"/>
        <w:rPr>
          <w:rFonts w:ascii="Times New Roman" w:hAnsi="Times New Roman"/>
          <w:sz w:val="24"/>
          <w:szCs w:val="24"/>
        </w:rPr>
      </w:pPr>
      <w:r w:rsidRPr="0091532C">
        <w:rPr>
          <w:rFonts w:ascii="Times New Roman" w:hAnsi="Times New Roman"/>
          <w:sz w:val="24"/>
          <w:szCs w:val="24"/>
        </w:rPr>
        <w:t xml:space="preserve">înregistrarea într-un registru (inclusiv pe suport electronic tip bază de date) informațiilor </w:t>
      </w:r>
      <w:r w:rsidR="00DD585D" w:rsidRPr="0091532C">
        <w:rPr>
          <w:rFonts w:ascii="Times New Roman" w:hAnsi="Times New Roman"/>
          <w:sz w:val="24"/>
          <w:szCs w:val="24"/>
        </w:rPr>
        <w:t xml:space="preserve">privind cantităţile, caracteristicile deşeurilor depozitate, originea şi natura, data livrării, </w:t>
      </w:r>
      <w:r w:rsidR="00DD585D" w:rsidRPr="0091532C">
        <w:rPr>
          <w:rFonts w:ascii="Times New Roman" w:hAnsi="Times New Roman"/>
          <w:sz w:val="24"/>
          <w:szCs w:val="24"/>
        </w:rPr>
        <w:lastRenderedPageBreak/>
        <w:t xml:space="preserve">identitatea producătorului, a deţinătorului sau, după caz, a colectorului - in cazul deşeurilor municipale. </w:t>
      </w:r>
    </w:p>
    <w:p w:rsidR="0091532C" w:rsidRPr="007D7DDF" w:rsidRDefault="0091532C" w:rsidP="005A75D7">
      <w:pPr>
        <w:numPr>
          <w:ilvl w:val="0"/>
          <w:numId w:val="77"/>
        </w:numPr>
        <w:tabs>
          <w:tab w:val="left" w:pos="284"/>
          <w:tab w:val="left" w:pos="709"/>
        </w:tabs>
        <w:jc w:val="both"/>
        <w:outlineLvl w:val="0"/>
        <w:rPr>
          <w:rFonts w:ascii="Times New Roman" w:hAnsi="Times New Roman"/>
          <w:sz w:val="24"/>
          <w:szCs w:val="24"/>
          <w:lang w:eastAsia="ro-RO"/>
        </w:rPr>
      </w:pPr>
      <w:r w:rsidRPr="007D7DDF">
        <w:rPr>
          <w:rFonts w:ascii="Times New Roman" w:hAnsi="Times New Roman"/>
          <w:sz w:val="24"/>
          <w:szCs w:val="24"/>
          <w:lang w:eastAsia="ro-RO"/>
        </w:rPr>
        <w:t xml:space="preserve">operatorul depozitului </w:t>
      </w:r>
      <w:r>
        <w:rPr>
          <w:rFonts w:ascii="Times New Roman" w:hAnsi="Times New Roman"/>
          <w:sz w:val="24"/>
          <w:szCs w:val="24"/>
          <w:lang w:eastAsia="ro-RO"/>
        </w:rPr>
        <w:t xml:space="preserve">va </w:t>
      </w:r>
      <w:r w:rsidRPr="007D7DDF">
        <w:rPr>
          <w:rFonts w:ascii="Times New Roman" w:hAnsi="Times New Roman"/>
          <w:sz w:val="24"/>
          <w:szCs w:val="24"/>
          <w:lang w:eastAsia="ro-RO"/>
        </w:rPr>
        <w:t>elibera celui care predă deşeurile o confirmare scrisă a recepţiei fiecărei cantităţi livrate acceptate la depozit</w:t>
      </w:r>
    </w:p>
    <w:p w:rsidR="0091532C" w:rsidRDefault="0091532C" w:rsidP="005A75D7">
      <w:pPr>
        <w:numPr>
          <w:ilvl w:val="0"/>
          <w:numId w:val="77"/>
        </w:numPr>
        <w:tabs>
          <w:tab w:val="left" w:pos="284"/>
          <w:tab w:val="left" w:pos="709"/>
        </w:tabs>
        <w:jc w:val="both"/>
        <w:outlineLvl w:val="0"/>
        <w:rPr>
          <w:rFonts w:ascii="Times New Roman" w:hAnsi="Times New Roman"/>
          <w:sz w:val="24"/>
          <w:szCs w:val="24"/>
          <w:lang w:eastAsia="ro-RO"/>
        </w:rPr>
      </w:pPr>
      <w:r w:rsidRPr="007D7DDF">
        <w:rPr>
          <w:rFonts w:ascii="Times New Roman" w:hAnsi="Times New Roman"/>
          <w:sz w:val="24"/>
          <w:szCs w:val="24"/>
          <w:lang w:eastAsia="ro-RO"/>
        </w:rPr>
        <w:t xml:space="preserve">dacă apar îndoieli în urma controlului vizual cu privire la respectarea cerinţelor pentru depozitare sau se constată că există diferenţe între documentele însoţitoare şi deşeurile livrate, atunci se efectuează o </w:t>
      </w:r>
      <w:r w:rsidRPr="0091532C">
        <w:rPr>
          <w:rFonts w:ascii="Times New Roman" w:hAnsi="Times New Roman"/>
          <w:sz w:val="24"/>
          <w:szCs w:val="24"/>
          <w:lang w:eastAsia="ro-RO"/>
        </w:rPr>
        <w:t>analiză de control</w:t>
      </w:r>
      <w:r w:rsidRPr="007D7DDF">
        <w:rPr>
          <w:rFonts w:ascii="Times New Roman" w:hAnsi="Times New Roman"/>
          <w:sz w:val="24"/>
          <w:szCs w:val="24"/>
          <w:lang w:eastAsia="ro-RO"/>
        </w:rPr>
        <w:t xml:space="preserve">, parametrii analizaţi fiind stabiliţi în funcţie </w:t>
      </w:r>
      <w:r>
        <w:rPr>
          <w:rFonts w:ascii="Times New Roman" w:hAnsi="Times New Roman"/>
          <w:sz w:val="24"/>
          <w:szCs w:val="24"/>
          <w:lang w:eastAsia="ro-RO"/>
        </w:rPr>
        <w:t>de tipul şi aspectul deşeurilor;</w:t>
      </w:r>
      <w:r w:rsidRPr="007D7DDF">
        <w:rPr>
          <w:rFonts w:ascii="Times New Roman" w:hAnsi="Times New Roman"/>
          <w:sz w:val="24"/>
          <w:szCs w:val="24"/>
          <w:lang w:eastAsia="ro-RO"/>
        </w:rPr>
        <w:t xml:space="preserve"> în cazurile în care se efectuează analize de control, se prelevează şi </w:t>
      </w:r>
      <w:r w:rsidRPr="0091532C">
        <w:rPr>
          <w:rFonts w:ascii="Times New Roman" w:hAnsi="Times New Roman"/>
          <w:sz w:val="24"/>
          <w:szCs w:val="24"/>
          <w:lang w:eastAsia="ro-RO"/>
        </w:rPr>
        <w:t>probe martor</w:t>
      </w:r>
      <w:r w:rsidRPr="007D7DDF">
        <w:rPr>
          <w:rFonts w:ascii="Times New Roman" w:hAnsi="Times New Roman"/>
          <w:sz w:val="24"/>
          <w:szCs w:val="24"/>
          <w:lang w:eastAsia="ro-RO"/>
        </w:rPr>
        <w:t xml:space="preserve">, care trebuie păstrate minimum 1 lună. </w:t>
      </w:r>
    </w:p>
    <w:p w:rsidR="005C4DAB" w:rsidRPr="005302C1" w:rsidRDefault="005C4DAB" w:rsidP="005A75D7">
      <w:pPr>
        <w:numPr>
          <w:ilvl w:val="0"/>
          <w:numId w:val="77"/>
        </w:numPr>
        <w:tabs>
          <w:tab w:val="left" w:pos="284"/>
          <w:tab w:val="left" w:pos="709"/>
        </w:tabs>
        <w:jc w:val="both"/>
        <w:outlineLvl w:val="0"/>
        <w:rPr>
          <w:rFonts w:ascii="Times New Roman" w:hAnsi="Times New Roman"/>
          <w:sz w:val="24"/>
          <w:szCs w:val="24"/>
          <w:lang w:eastAsia="ro-RO"/>
        </w:rPr>
      </w:pPr>
      <w:r w:rsidRPr="005302C1">
        <w:rPr>
          <w:rFonts w:ascii="Times New Roman" w:hAnsi="Times New Roman"/>
          <w:sz w:val="24"/>
          <w:szCs w:val="24"/>
          <w:lang w:eastAsia="ro-RO"/>
        </w:rPr>
        <w:t xml:space="preserve">dacă rezultă în urma controlului de recepţie că sunt respectate toate cerinţele de acceptare, operatorul dirijează transportul de deşeuri către zona de depozitare. </w:t>
      </w:r>
    </w:p>
    <w:p w:rsidR="00A27231" w:rsidRDefault="00A27231" w:rsidP="005A75D7">
      <w:pPr>
        <w:numPr>
          <w:ilvl w:val="0"/>
          <w:numId w:val="77"/>
        </w:numPr>
        <w:autoSpaceDE w:val="0"/>
        <w:autoSpaceDN w:val="0"/>
        <w:adjustRightInd w:val="0"/>
        <w:jc w:val="both"/>
        <w:rPr>
          <w:rFonts w:ascii="Times New Roman" w:hAnsi="Times New Roman"/>
          <w:sz w:val="24"/>
          <w:szCs w:val="24"/>
        </w:rPr>
      </w:pPr>
      <w:r w:rsidRPr="007D7DDF">
        <w:rPr>
          <w:rFonts w:ascii="Times New Roman" w:hAnsi="Times New Roman"/>
          <w:sz w:val="24"/>
          <w:szCs w:val="24"/>
          <w:lang w:eastAsia="ro-RO"/>
        </w:rPr>
        <w:t xml:space="preserve">inregistrarea deşeurilor acceptate la depozitare se </w:t>
      </w:r>
      <w:r>
        <w:rPr>
          <w:rFonts w:ascii="Times New Roman" w:hAnsi="Times New Roman"/>
          <w:sz w:val="24"/>
          <w:szCs w:val="24"/>
          <w:lang w:eastAsia="ro-RO"/>
        </w:rPr>
        <w:t xml:space="preserve">va </w:t>
      </w:r>
      <w:r w:rsidRPr="007D7DDF">
        <w:rPr>
          <w:rFonts w:ascii="Times New Roman" w:hAnsi="Times New Roman"/>
          <w:sz w:val="24"/>
          <w:szCs w:val="24"/>
          <w:lang w:eastAsia="ro-RO"/>
        </w:rPr>
        <w:t xml:space="preserve">face  pe baza  formularului de încărcare-descărcare deșeuri nepericuloase, întocmit conform Anexei nr.3 din </w:t>
      </w:r>
      <w:r w:rsidRPr="00A27231">
        <w:rPr>
          <w:rFonts w:ascii="Times New Roman" w:hAnsi="Times New Roman"/>
          <w:i/>
          <w:sz w:val="24"/>
          <w:szCs w:val="24"/>
          <w:lang w:eastAsia="ro-RO"/>
        </w:rPr>
        <w:t>H.G. nr.1061/2008</w:t>
      </w:r>
      <w:r w:rsidRPr="007D7DDF">
        <w:rPr>
          <w:rFonts w:ascii="Times New Roman" w:hAnsi="Times New Roman"/>
          <w:sz w:val="24"/>
          <w:szCs w:val="24"/>
          <w:lang w:eastAsia="ro-RO"/>
        </w:rPr>
        <w:t>, cu excepția deșeurilor municipale colectate de către operatorii de salubritate</w:t>
      </w:r>
      <w:r>
        <w:rPr>
          <w:rFonts w:ascii="Times New Roman" w:hAnsi="Times New Roman"/>
          <w:sz w:val="24"/>
          <w:szCs w:val="24"/>
          <w:lang w:eastAsia="ro-RO"/>
        </w:rPr>
        <w:t xml:space="preserve">; </w:t>
      </w:r>
      <w:r w:rsidRPr="007D7DDF">
        <w:rPr>
          <w:rFonts w:ascii="Times New Roman" w:hAnsi="Times New Roman"/>
          <w:sz w:val="24"/>
          <w:szCs w:val="24"/>
          <w:lang w:eastAsia="ro-RO"/>
        </w:rPr>
        <w:t xml:space="preserve">formularul încărcare-descărcare deşeuri nepericuloase se </w:t>
      </w:r>
      <w:r>
        <w:rPr>
          <w:rFonts w:ascii="Times New Roman" w:hAnsi="Times New Roman"/>
          <w:sz w:val="24"/>
          <w:szCs w:val="24"/>
          <w:lang w:eastAsia="ro-RO"/>
        </w:rPr>
        <w:t xml:space="preserve">va </w:t>
      </w:r>
      <w:r w:rsidRPr="007D7DDF">
        <w:rPr>
          <w:rFonts w:ascii="Times New Roman" w:hAnsi="Times New Roman"/>
          <w:sz w:val="24"/>
          <w:szCs w:val="24"/>
          <w:lang w:eastAsia="ro-RO"/>
        </w:rPr>
        <w:t xml:space="preserve">înregistra de către operatorul depozitului într-un registru securizat, înseriat şi numerotat pe fiecare pagină. </w:t>
      </w:r>
    </w:p>
    <w:p w:rsidR="0091532C" w:rsidRDefault="005C4DAB" w:rsidP="005A75D7">
      <w:pPr>
        <w:numPr>
          <w:ilvl w:val="0"/>
          <w:numId w:val="77"/>
        </w:numPr>
        <w:autoSpaceDE w:val="0"/>
        <w:autoSpaceDN w:val="0"/>
        <w:adjustRightInd w:val="0"/>
        <w:jc w:val="both"/>
        <w:rPr>
          <w:rFonts w:ascii="Times New Roman" w:hAnsi="Times New Roman"/>
          <w:sz w:val="24"/>
          <w:szCs w:val="24"/>
        </w:rPr>
      </w:pPr>
      <w:r w:rsidRPr="007D7DDF">
        <w:rPr>
          <w:rFonts w:ascii="Times New Roman" w:hAnsi="Times New Roman"/>
          <w:sz w:val="24"/>
          <w:szCs w:val="24"/>
          <w:lang w:eastAsia="ro-RO"/>
        </w:rPr>
        <w:t xml:space="preserve">toate rezultatele controalelor de recepţie se </w:t>
      </w:r>
      <w:r>
        <w:rPr>
          <w:rFonts w:ascii="Times New Roman" w:hAnsi="Times New Roman"/>
          <w:sz w:val="24"/>
          <w:szCs w:val="24"/>
          <w:lang w:eastAsia="ro-RO"/>
        </w:rPr>
        <w:t xml:space="preserve">vor </w:t>
      </w:r>
      <w:r w:rsidRPr="007D7DDF">
        <w:rPr>
          <w:rFonts w:ascii="Times New Roman" w:hAnsi="Times New Roman"/>
          <w:sz w:val="24"/>
          <w:szCs w:val="24"/>
          <w:lang w:eastAsia="ro-RO"/>
        </w:rPr>
        <w:t>înregistra în jurnalul de funcţionare (î</w:t>
      </w:r>
      <w:r>
        <w:rPr>
          <w:rFonts w:ascii="Times New Roman" w:hAnsi="Times New Roman"/>
          <w:sz w:val="24"/>
          <w:szCs w:val="24"/>
          <w:lang w:eastAsia="ro-RO"/>
        </w:rPr>
        <w:t>n formă electronică sau scrisă);</w:t>
      </w:r>
    </w:p>
    <w:p w:rsidR="005C4DAB" w:rsidRPr="0091532C" w:rsidRDefault="005C4DAB" w:rsidP="005A75D7">
      <w:pPr>
        <w:numPr>
          <w:ilvl w:val="0"/>
          <w:numId w:val="77"/>
        </w:numPr>
        <w:autoSpaceDE w:val="0"/>
        <w:autoSpaceDN w:val="0"/>
        <w:adjustRightInd w:val="0"/>
        <w:jc w:val="both"/>
        <w:rPr>
          <w:rFonts w:ascii="Times New Roman" w:hAnsi="Times New Roman"/>
          <w:sz w:val="24"/>
          <w:szCs w:val="24"/>
        </w:rPr>
      </w:pPr>
      <w:r w:rsidRPr="007D7DDF">
        <w:rPr>
          <w:rFonts w:ascii="Times New Roman" w:hAnsi="Times New Roman"/>
          <w:sz w:val="24"/>
          <w:szCs w:val="24"/>
          <w:lang w:eastAsia="ro-RO"/>
        </w:rPr>
        <w:t xml:space="preserve">dacă deşeurile nu </w:t>
      </w:r>
      <w:r w:rsidR="00203A72">
        <w:rPr>
          <w:rFonts w:ascii="Times New Roman" w:hAnsi="Times New Roman"/>
          <w:sz w:val="24"/>
          <w:szCs w:val="24"/>
          <w:lang w:eastAsia="ro-RO"/>
        </w:rPr>
        <w:t>vor fi</w:t>
      </w:r>
      <w:r w:rsidRPr="007D7DDF">
        <w:rPr>
          <w:rFonts w:ascii="Times New Roman" w:hAnsi="Times New Roman"/>
          <w:sz w:val="24"/>
          <w:szCs w:val="24"/>
          <w:lang w:eastAsia="ro-RO"/>
        </w:rPr>
        <w:t xml:space="preserve"> acceptate la depozitare, operatorul depozitului </w:t>
      </w:r>
      <w:r w:rsidR="00203A72">
        <w:rPr>
          <w:rFonts w:ascii="Times New Roman" w:hAnsi="Times New Roman"/>
          <w:sz w:val="24"/>
          <w:szCs w:val="24"/>
          <w:lang w:eastAsia="ro-RO"/>
        </w:rPr>
        <w:t xml:space="preserve">va </w:t>
      </w:r>
      <w:r w:rsidRPr="007D7DDF">
        <w:rPr>
          <w:rFonts w:ascii="Times New Roman" w:hAnsi="Times New Roman"/>
          <w:sz w:val="24"/>
          <w:szCs w:val="24"/>
          <w:lang w:eastAsia="ro-RO"/>
        </w:rPr>
        <w:t xml:space="preserve">informa imediat generatorul şi Agenția pentru Protecția Mediului Brăila, </w:t>
      </w:r>
      <w:r>
        <w:rPr>
          <w:rFonts w:ascii="Times New Roman" w:hAnsi="Times New Roman"/>
          <w:sz w:val="24"/>
          <w:szCs w:val="24"/>
          <w:lang w:eastAsia="ro-RO"/>
        </w:rPr>
        <w:t>care va stabili măsurile ce trebuie luate;</w:t>
      </w:r>
      <w:r w:rsidRPr="007D7DDF">
        <w:rPr>
          <w:rFonts w:ascii="Times New Roman" w:hAnsi="Times New Roman"/>
          <w:sz w:val="24"/>
          <w:szCs w:val="24"/>
          <w:lang w:eastAsia="ro-RO"/>
        </w:rPr>
        <w:t xml:space="preserve"> până la aplicarea măsurilor decise, deşeurile </w:t>
      </w:r>
      <w:r w:rsidR="00203A72">
        <w:rPr>
          <w:rFonts w:ascii="Times New Roman" w:hAnsi="Times New Roman"/>
          <w:sz w:val="24"/>
          <w:szCs w:val="24"/>
          <w:lang w:eastAsia="ro-RO"/>
        </w:rPr>
        <w:t xml:space="preserve">vor </w:t>
      </w:r>
      <w:r w:rsidRPr="007D7DDF">
        <w:rPr>
          <w:rFonts w:ascii="Times New Roman" w:hAnsi="Times New Roman"/>
          <w:sz w:val="24"/>
          <w:szCs w:val="24"/>
          <w:lang w:eastAsia="ro-RO"/>
        </w:rPr>
        <w:t>rămân</w:t>
      </w:r>
      <w:r w:rsidR="00203A72">
        <w:rPr>
          <w:rFonts w:ascii="Times New Roman" w:hAnsi="Times New Roman"/>
          <w:sz w:val="24"/>
          <w:szCs w:val="24"/>
          <w:lang w:eastAsia="ro-RO"/>
        </w:rPr>
        <w:t>e</w:t>
      </w:r>
      <w:r w:rsidRPr="007D7DDF">
        <w:rPr>
          <w:rFonts w:ascii="Times New Roman" w:hAnsi="Times New Roman"/>
          <w:sz w:val="24"/>
          <w:szCs w:val="24"/>
          <w:lang w:eastAsia="ro-RO"/>
        </w:rPr>
        <w:t xml:space="preserve"> într-o zonă special amenajată</w:t>
      </w:r>
      <w:r>
        <w:rPr>
          <w:rFonts w:ascii="Times New Roman" w:hAnsi="Times New Roman"/>
          <w:sz w:val="24"/>
          <w:szCs w:val="24"/>
          <w:lang w:eastAsia="ro-RO"/>
        </w:rPr>
        <w:t>;</w:t>
      </w:r>
      <w:r w:rsidRPr="007D7DDF">
        <w:rPr>
          <w:rFonts w:ascii="Times New Roman" w:hAnsi="Times New Roman"/>
          <w:sz w:val="24"/>
          <w:szCs w:val="24"/>
          <w:lang w:eastAsia="ro-RO"/>
        </w:rPr>
        <w:t xml:space="preserve"> toate aceste </w:t>
      </w:r>
      <w:r>
        <w:rPr>
          <w:rFonts w:ascii="Times New Roman" w:hAnsi="Times New Roman"/>
          <w:sz w:val="24"/>
          <w:szCs w:val="24"/>
          <w:lang w:eastAsia="ro-RO"/>
        </w:rPr>
        <w:t>situații</w:t>
      </w:r>
      <w:r w:rsidRPr="007D7DDF">
        <w:rPr>
          <w:rFonts w:ascii="Times New Roman" w:hAnsi="Times New Roman"/>
          <w:sz w:val="24"/>
          <w:szCs w:val="24"/>
          <w:lang w:eastAsia="ro-RO"/>
        </w:rPr>
        <w:t xml:space="preserve"> se</w:t>
      </w:r>
      <w:r>
        <w:rPr>
          <w:rFonts w:ascii="Times New Roman" w:hAnsi="Times New Roman"/>
          <w:sz w:val="24"/>
          <w:szCs w:val="24"/>
          <w:lang w:eastAsia="ro-RO"/>
        </w:rPr>
        <w:t xml:space="preserve"> vor</w:t>
      </w:r>
      <w:r w:rsidRPr="007D7DDF">
        <w:rPr>
          <w:rFonts w:ascii="Times New Roman" w:hAnsi="Times New Roman"/>
          <w:sz w:val="24"/>
          <w:szCs w:val="24"/>
          <w:lang w:eastAsia="ro-RO"/>
        </w:rPr>
        <w:t xml:space="preserve"> înregistra în jurnalul de funcţionare.</w:t>
      </w:r>
    </w:p>
    <w:p w:rsidR="0091532C" w:rsidRPr="00452967" w:rsidRDefault="00452967" w:rsidP="0091532C">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7D7DDF">
        <w:rPr>
          <w:rFonts w:ascii="Times New Roman" w:hAnsi="Times New Roman"/>
          <w:b/>
          <w:sz w:val="24"/>
          <w:szCs w:val="24"/>
        </w:rPr>
        <w:t>Cerinţe de depozitare</w:t>
      </w:r>
    </w:p>
    <w:p w:rsidR="00C643CB" w:rsidRPr="007D7DDF" w:rsidRDefault="00C643CB" w:rsidP="005A75D7">
      <w:pPr>
        <w:numPr>
          <w:ilvl w:val="0"/>
          <w:numId w:val="78"/>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Deşeurile pot fi descărcate numai după indicaţiile operatorului de la locul de descărcare.   Către zona de descărcare vor  fi dirijate numai utilajele care transportă deşeuri, încât acestea să nu reprezinte un pericol pentru personal, iar toate deşeurile descărcate să poată fi distribuite, controlate şi compactate imediat. </w:t>
      </w:r>
    </w:p>
    <w:p w:rsidR="00C643CB" w:rsidRPr="007D7DDF" w:rsidRDefault="00C643CB" w:rsidP="005A75D7">
      <w:pPr>
        <w:numPr>
          <w:ilvl w:val="0"/>
          <w:numId w:val="78"/>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Descărcarea unui transport de deşeuri </w:t>
      </w:r>
      <w:r>
        <w:rPr>
          <w:rFonts w:ascii="Times New Roman" w:hAnsi="Times New Roman"/>
          <w:sz w:val="24"/>
          <w:szCs w:val="24"/>
        </w:rPr>
        <w:t>va fi</w:t>
      </w:r>
      <w:r w:rsidRPr="007D7DDF">
        <w:rPr>
          <w:rFonts w:ascii="Times New Roman" w:hAnsi="Times New Roman"/>
          <w:sz w:val="24"/>
          <w:szCs w:val="24"/>
        </w:rPr>
        <w:t xml:space="preserve"> supravegheată şi controlată de o persoană instruită în acest scop.</w:t>
      </w:r>
    </w:p>
    <w:p w:rsidR="00C643CB" w:rsidRPr="00B212C6" w:rsidRDefault="00C643CB" w:rsidP="005A75D7">
      <w:pPr>
        <w:numPr>
          <w:ilvl w:val="0"/>
          <w:numId w:val="78"/>
        </w:numPr>
        <w:autoSpaceDE w:val="0"/>
        <w:autoSpaceDN w:val="0"/>
        <w:adjustRightInd w:val="0"/>
        <w:jc w:val="both"/>
        <w:rPr>
          <w:rFonts w:ascii="Times New Roman" w:hAnsi="Times New Roman"/>
          <w:sz w:val="24"/>
          <w:szCs w:val="24"/>
        </w:rPr>
      </w:pPr>
      <w:hyperlink r:id="rId13" w:anchor="#" w:history="1"/>
      <w:r w:rsidRPr="00B212C6">
        <w:rPr>
          <w:rFonts w:ascii="Times New Roman" w:hAnsi="Times New Roman"/>
          <w:sz w:val="24"/>
          <w:szCs w:val="24"/>
        </w:rPr>
        <w:t>Deşeurile pot fi descărcate numai după indicaţiile operatorului de la locul de descărcare.</w:t>
      </w:r>
    </w:p>
    <w:p w:rsidR="00C643CB" w:rsidRPr="007D7DDF" w:rsidRDefault="00C643CB" w:rsidP="005A75D7">
      <w:pPr>
        <w:numPr>
          <w:ilvl w:val="0"/>
          <w:numId w:val="78"/>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Operatorii din zona de descărcare trebuie să poarte echipament de protecţie colorat, uşor de recunoscut. </w:t>
      </w:r>
    </w:p>
    <w:p w:rsidR="00C643CB" w:rsidRPr="007D7DDF" w:rsidRDefault="00C643CB" w:rsidP="005A75D7">
      <w:pPr>
        <w:numPr>
          <w:ilvl w:val="0"/>
          <w:numId w:val="78"/>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În zona de descărcare se </w:t>
      </w:r>
      <w:r>
        <w:rPr>
          <w:rFonts w:ascii="Times New Roman" w:hAnsi="Times New Roman"/>
          <w:sz w:val="24"/>
          <w:szCs w:val="24"/>
        </w:rPr>
        <w:t xml:space="preserve">vor </w:t>
      </w:r>
      <w:r w:rsidRPr="007D7DDF">
        <w:rPr>
          <w:rFonts w:ascii="Times New Roman" w:hAnsi="Times New Roman"/>
          <w:sz w:val="24"/>
          <w:szCs w:val="24"/>
        </w:rPr>
        <w:t xml:space="preserve">monta panouri pentru interzicerea fumatului. </w:t>
      </w:r>
    </w:p>
    <w:p w:rsidR="00491B56" w:rsidRPr="007D7DDF" w:rsidRDefault="00491B56" w:rsidP="005A75D7">
      <w:pPr>
        <w:numPr>
          <w:ilvl w:val="0"/>
          <w:numId w:val="78"/>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Toate deşeurile se </w:t>
      </w:r>
      <w:r>
        <w:rPr>
          <w:rFonts w:ascii="Times New Roman" w:hAnsi="Times New Roman"/>
          <w:sz w:val="24"/>
          <w:szCs w:val="24"/>
        </w:rPr>
        <w:t xml:space="preserve">vor </w:t>
      </w:r>
      <w:r w:rsidRPr="007D7DDF">
        <w:rPr>
          <w:rFonts w:ascii="Times New Roman" w:hAnsi="Times New Roman"/>
          <w:sz w:val="24"/>
          <w:szCs w:val="24"/>
        </w:rPr>
        <w:t>controla vizual la intrarea în depozit şi la descărcare.</w:t>
      </w:r>
    </w:p>
    <w:p w:rsidR="005302C1" w:rsidRPr="007D7DDF" w:rsidRDefault="005302C1" w:rsidP="005A75D7">
      <w:pPr>
        <w:pStyle w:val="Listparagraf"/>
        <w:numPr>
          <w:ilvl w:val="0"/>
          <w:numId w:val="78"/>
        </w:numPr>
        <w:autoSpaceDE w:val="0"/>
        <w:autoSpaceDN w:val="0"/>
        <w:adjustRightInd w:val="0"/>
        <w:jc w:val="both"/>
      </w:pPr>
      <w:r w:rsidRPr="007D7DDF">
        <w:t xml:space="preserve">Primul strat de deşeuri de deasupra stratului de drenaj, în grosime de 1 m, se </w:t>
      </w:r>
      <w:r w:rsidR="00BC79F0">
        <w:t xml:space="preserve">va </w:t>
      </w:r>
      <w:r w:rsidRPr="007D7DDF">
        <w:t xml:space="preserve">depune cu atenţie, fără compactare şi cu evitarea circulaţiei excesive a mijloacelor de transport pe acesta. Compactarea deşeurilor depozitate începe numai după ce stratul de deşeuri depăşeşte 1 m grosime. Primul metru de deşeuri depozitate trebuie să fie constituit din deşeuri menajere cu granulozitate medie. </w:t>
      </w:r>
      <w:r w:rsidR="00BC79F0">
        <w:t xml:space="preserve">Este </w:t>
      </w:r>
      <w:r w:rsidR="00BC79F0" w:rsidRPr="007D7DDF">
        <w:t>interzis</w:t>
      </w:r>
      <w:r w:rsidR="00BC79F0">
        <w:t>ă</w:t>
      </w:r>
      <w:r w:rsidR="00BC79F0" w:rsidRPr="007D7DDF">
        <w:t xml:space="preserve"> depune</w:t>
      </w:r>
      <w:r w:rsidR="00BC79F0">
        <w:t>rea</w:t>
      </w:r>
      <w:r w:rsidR="00BC79F0" w:rsidRPr="007D7DDF">
        <w:t xml:space="preserve"> în primul metru de deşeuri deasupra drenajului </w:t>
      </w:r>
      <w:r w:rsidR="00BC79F0">
        <w:t xml:space="preserve">a </w:t>
      </w:r>
      <w:r w:rsidR="00BC79F0" w:rsidRPr="007D7DDF">
        <w:t>deşeuril</w:t>
      </w:r>
      <w:r w:rsidR="00BC79F0">
        <w:t>or</w:t>
      </w:r>
      <w:r w:rsidRPr="007D7DDF">
        <w:t xml:space="preserve"> masive, voluminoase, </w:t>
      </w:r>
      <w:r w:rsidR="00BC79F0">
        <w:t xml:space="preserve">a </w:t>
      </w:r>
      <w:r w:rsidRPr="007D7DDF">
        <w:t>cel</w:t>
      </w:r>
      <w:r w:rsidR="00BC79F0">
        <w:t>or</w:t>
      </w:r>
      <w:r w:rsidRPr="007D7DDF">
        <w:t xml:space="preserve"> sub formă semilichidă, mâloasă, </w:t>
      </w:r>
      <w:r w:rsidR="00BC79F0">
        <w:t xml:space="preserve">a </w:t>
      </w:r>
      <w:r w:rsidRPr="007D7DDF">
        <w:t>nisipuril</w:t>
      </w:r>
      <w:r w:rsidR="00BC79F0">
        <w:t>or</w:t>
      </w:r>
      <w:r w:rsidRPr="007D7DDF">
        <w:t xml:space="preserve"> fine şi </w:t>
      </w:r>
      <w:r w:rsidR="00BC79F0">
        <w:t xml:space="preserve">a </w:t>
      </w:r>
      <w:r w:rsidRPr="007D7DDF">
        <w:t>alt</w:t>
      </w:r>
      <w:r w:rsidR="00BC79F0">
        <w:t>or</w:t>
      </w:r>
      <w:r w:rsidRPr="007D7DDF">
        <w:t xml:space="preserve"> tipuri de deşeuri care pot penetra în </w:t>
      </w:r>
      <w:r w:rsidR="00BC79F0">
        <w:t>sistemul de drenaj colmatându-l.</w:t>
      </w:r>
    </w:p>
    <w:p w:rsidR="000C5965" w:rsidRPr="000C5965" w:rsidRDefault="005302C1" w:rsidP="005A75D7">
      <w:pPr>
        <w:pStyle w:val="Listparagraf"/>
        <w:numPr>
          <w:ilvl w:val="0"/>
          <w:numId w:val="78"/>
        </w:numPr>
        <w:jc w:val="both"/>
        <w:rPr>
          <w:rFonts w:eastAsia="Calibri"/>
          <w:lang w:val="ro-RO"/>
        </w:rPr>
      </w:pPr>
      <w:r w:rsidRPr="000C5965">
        <w:t xml:space="preserve">Deasupra primului strat deșeurile se depun şi se distribuie în straturi cât se poate de subţiri: max. </w:t>
      </w:r>
      <w:smartTag w:uri="urn:schemas-microsoft-com:office:smarttags" w:element="metricconverter">
        <w:smartTagPr>
          <w:attr w:name="ProductID" w:val="1 m"/>
        </w:smartTagPr>
        <w:r w:rsidRPr="000C5965">
          <w:t>1 m</w:t>
        </w:r>
      </w:smartTag>
      <w:r w:rsidR="000C5965">
        <w:t xml:space="preserve">, apoi se compactează; </w:t>
      </w:r>
      <w:r w:rsidR="000C5965" w:rsidRPr="000C5965">
        <w:rPr>
          <w:rFonts w:eastAsia="Calibri"/>
          <w:lang w:val="ro-RO"/>
        </w:rPr>
        <w:t xml:space="preserve">deşeurile care pot ridica probleme din punct de vedere al stabilităţii se </w:t>
      </w:r>
      <w:r w:rsidR="000C5965">
        <w:rPr>
          <w:rFonts w:eastAsia="Calibri"/>
          <w:lang w:val="ro-RO"/>
        </w:rPr>
        <w:t xml:space="preserve">vor </w:t>
      </w:r>
      <w:r w:rsidR="000C5965" w:rsidRPr="000C5965">
        <w:rPr>
          <w:rFonts w:eastAsia="Calibri"/>
          <w:lang w:val="ro-RO"/>
        </w:rPr>
        <w:t>depun</w:t>
      </w:r>
      <w:r w:rsidR="000C5965">
        <w:rPr>
          <w:rFonts w:eastAsia="Calibri"/>
          <w:lang w:val="ro-RO"/>
        </w:rPr>
        <w:t>e</w:t>
      </w:r>
      <w:r w:rsidR="000C5965" w:rsidRPr="000C5965">
        <w:rPr>
          <w:rFonts w:eastAsia="Calibri"/>
          <w:lang w:val="ro-RO"/>
        </w:rPr>
        <w:t xml:space="preserve"> în amestec cu deşeuri stabile.</w:t>
      </w:r>
    </w:p>
    <w:p w:rsidR="005302C1" w:rsidRPr="007D7DDF" w:rsidRDefault="005302C1" w:rsidP="005A75D7">
      <w:pPr>
        <w:numPr>
          <w:ilvl w:val="0"/>
          <w:numId w:val="78"/>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Densitatea de compactare pentru deşeurile menajere trebuie să fie de minim 0,8 tone/m</w:t>
      </w:r>
      <w:r w:rsidRPr="007D7DDF">
        <w:rPr>
          <w:rFonts w:ascii="Times New Roman" w:hAnsi="Times New Roman"/>
          <w:sz w:val="24"/>
          <w:szCs w:val="24"/>
          <w:vertAlign w:val="superscript"/>
        </w:rPr>
        <w:t>3</w:t>
      </w:r>
      <w:r w:rsidRPr="007D7DDF">
        <w:rPr>
          <w:rFonts w:ascii="Times New Roman" w:hAnsi="Times New Roman"/>
          <w:sz w:val="24"/>
          <w:szCs w:val="24"/>
        </w:rPr>
        <w:t xml:space="preserve">. </w:t>
      </w:r>
    </w:p>
    <w:p w:rsidR="00C643CB" w:rsidRPr="00C643CB" w:rsidRDefault="005302C1" w:rsidP="005A75D7">
      <w:pPr>
        <w:numPr>
          <w:ilvl w:val="0"/>
          <w:numId w:val="78"/>
        </w:numPr>
        <w:autoSpaceDE w:val="0"/>
        <w:autoSpaceDN w:val="0"/>
        <w:adjustRightInd w:val="0"/>
        <w:jc w:val="both"/>
        <w:rPr>
          <w:rFonts w:ascii="Times New Roman" w:hAnsi="Times New Roman"/>
          <w:i/>
          <w:sz w:val="24"/>
          <w:szCs w:val="24"/>
        </w:rPr>
      </w:pPr>
      <w:r w:rsidRPr="007D7DDF">
        <w:rPr>
          <w:rFonts w:ascii="Times New Roman" w:hAnsi="Times New Roman"/>
          <w:sz w:val="24"/>
          <w:szCs w:val="24"/>
        </w:rPr>
        <w:t xml:space="preserve">Deşeurile nepericuloase care nu provin din gospodării (nămol, deşeuri prăfoase, deşeuri industriale, deşeuri voluminoase) se </w:t>
      </w:r>
      <w:r w:rsidR="003439C7">
        <w:rPr>
          <w:rFonts w:ascii="Times New Roman" w:hAnsi="Times New Roman"/>
          <w:sz w:val="24"/>
          <w:szCs w:val="24"/>
        </w:rPr>
        <w:t xml:space="preserve">vor </w:t>
      </w:r>
      <w:r w:rsidRPr="007D7DDF">
        <w:rPr>
          <w:rFonts w:ascii="Times New Roman" w:hAnsi="Times New Roman"/>
          <w:sz w:val="24"/>
          <w:szCs w:val="24"/>
        </w:rPr>
        <w:t>depun</w:t>
      </w:r>
      <w:r w:rsidR="003439C7">
        <w:rPr>
          <w:rFonts w:ascii="Times New Roman" w:hAnsi="Times New Roman"/>
          <w:sz w:val="24"/>
          <w:szCs w:val="24"/>
        </w:rPr>
        <w:t>e</w:t>
      </w:r>
      <w:r w:rsidRPr="007D7DDF">
        <w:rPr>
          <w:rFonts w:ascii="Times New Roman" w:hAnsi="Times New Roman"/>
          <w:sz w:val="24"/>
          <w:szCs w:val="24"/>
        </w:rPr>
        <w:t xml:space="preserve"> pe depozite  numai amestecate cu deşeuri menajere. </w:t>
      </w:r>
    </w:p>
    <w:p w:rsidR="00C643CB" w:rsidRPr="00C643CB" w:rsidRDefault="00C643CB" w:rsidP="005A75D7">
      <w:pPr>
        <w:numPr>
          <w:ilvl w:val="0"/>
          <w:numId w:val="78"/>
        </w:numPr>
        <w:autoSpaceDE w:val="0"/>
        <w:autoSpaceDN w:val="0"/>
        <w:adjustRightInd w:val="0"/>
        <w:jc w:val="both"/>
        <w:rPr>
          <w:rFonts w:ascii="Times New Roman" w:hAnsi="Times New Roman"/>
          <w:sz w:val="24"/>
          <w:szCs w:val="24"/>
        </w:rPr>
      </w:pPr>
      <w:r w:rsidRPr="00C643CB">
        <w:rPr>
          <w:rFonts w:ascii="Times New Roman" w:hAnsi="Times New Roman"/>
          <w:sz w:val="24"/>
          <w:szCs w:val="24"/>
        </w:rPr>
        <w:lastRenderedPageBreak/>
        <w:t xml:space="preserve">Pentru </w:t>
      </w:r>
      <w:r w:rsidRPr="00C643CB">
        <w:rPr>
          <w:rFonts w:ascii="Times New Roman" w:hAnsi="Times New Roman"/>
          <w:sz w:val="24"/>
          <w:szCs w:val="24"/>
        </w:rPr>
        <w:t>a evita apariţia deteriorărilor stratului de impermeabilizare, pe o adâncime de 1 m sub stratul de susţinere nu se depun deşeuri de nămol, deşeuri voluminoase sau de materiale dure (lemn, fier, pietre dure cu dimensiuni mai mari de 10 cm)</w:t>
      </w:r>
      <w:r>
        <w:rPr>
          <w:rFonts w:ascii="Times New Roman" w:hAnsi="Times New Roman"/>
          <w:sz w:val="24"/>
          <w:szCs w:val="24"/>
        </w:rPr>
        <w:t>.</w:t>
      </w:r>
    </w:p>
    <w:p w:rsidR="005302C1" w:rsidRPr="007D7DDF" w:rsidRDefault="005302C1" w:rsidP="005A75D7">
      <w:pPr>
        <w:numPr>
          <w:ilvl w:val="0"/>
          <w:numId w:val="78"/>
        </w:numPr>
        <w:autoSpaceDE w:val="0"/>
        <w:autoSpaceDN w:val="0"/>
        <w:adjustRightInd w:val="0"/>
        <w:jc w:val="both"/>
        <w:rPr>
          <w:rFonts w:ascii="Times New Roman" w:hAnsi="Times New Roman"/>
          <w:i/>
          <w:sz w:val="24"/>
          <w:szCs w:val="24"/>
        </w:rPr>
      </w:pPr>
      <w:r w:rsidRPr="007D7DDF">
        <w:rPr>
          <w:rFonts w:ascii="Times New Roman" w:hAnsi="Times New Roman"/>
          <w:sz w:val="24"/>
          <w:szCs w:val="24"/>
        </w:rPr>
        <w:t xml:space="preserve">Nămolul se </w:t>
      </w:r>
      <w:r w:rsidR="003439C7">
        <w:rPr>
          <w:rFonts w:ascii="Times New Roman" w:hAnsi="Times New Roman"/>
          <w:sz w:val="24"/>
          <w:szCs w:val="24"/>
        </w:rPr>
        <w:t xml:space="preserve">va </w:t>
      </w:r>
      <w:r w:rsidRPr="007D7DDF">
        <w:rPr>
          <w:rFonts w:ascii="Times New Roman" w:hAnsi="Times New Roman"/>
          <w:sz w:val="24"/>
          <w:szCs w:val="24"/>
        </w:rPr>
        <w:t xml:space="preserve">depozita amestecat cu deşeuri menajere în proporţie de 1:10, </w:t>
      </w:r>
      <w:r w:rsidR="00311D6F">
        <w:rPr>
          <w:rFonts w:ascii="Times New Roman" w:hAnsi="Times New Roman"/>
          <w:sz w:val="24"/>
          <w:szCs w:val="24"/>
        </w:rPr>
        <w:t xml:space="preserve">iar </w:t>
      </w:r>
      <w:r w:rsidRPr="007D7DDF">
        <w:rPr>
          <w:rFonts w:ascii="Times New Roman" w:hAnsi="Times New Roman"/>
          <w:sz w:val="24"/>
          <w:szCs w:val="24"/>
        </w:rPr>
        <w:t>nămolul de la epurarea apelor uzate se poate depozita cu o umiditate de cel mult 65 %.</w:t>
      </w:r>
    </w:p>
    <w:bookmarkStart w:id="92" w:name="do|pt4|sp4.2.2.1.|pa8"/>
    <w:p w:rsidR="00B07D5F" w:rsidRPr="00B07D5F" w:rsidRDefault="00B07D5F" w:rsidP="005A75D7">
      <w:pPr>
        <w:numPr>
          <w:ilvl w:val="0"/>
          <w:numId w:val="78"/>
        </w:numPr>
        <w:autoSpaceDE w:val="0"/>
        <w:autoSpaceDN w:val="0"/>
        <w:adjustRightInd w:val="0"/>
        <w:jc w:val="both"/>
        <w:rPr>
          <w:rFonts w:ascii="Times New Roman" w:hAnsi="Times New Roman"/>
          <w:sz w:val="24"/>
          <w:szCs w:val="24"/>
        </w:rPr>
      </w:pPr>
      <w:r w:rsidRPr="00B07D5F">
        <w:rPr>
          <w:rFonts w:ascii="Times New Roman" w:hAnsi="Times New Roman"/>
          <w:sz w:val="24"/>
          <w:szCs w:val="24"/>
        </w:rPr>
        <w:fldChar w:fldCharType="begin"/>
      </w:r>
      <w:r w:rsidRPr="00B07D5F">
        <w:rPr>
          <w:rFonts w:ascii="Times New Roman" w:hAnsi="Times New Roman"/>
          <w:sz w:val="24"/>
          <w:szCs w:val="24"/>
        </w:rPr>
        <w:instrText xml:space="preserve"> HYPERLINK "file:///C:\\Documents%20and%20Settings\\pikudala\\Sintact%202.0\\cache\\Legislatie\\temp\\00082613.HTML" \l "#" </w:instrText>
      </w:r>
      <w:r w:rsidRPr="00B07D5F">
        <w:rPr>
          <w:rFonts w:ascii="Times New Roman" w:hAnsi="Times New Roman"/>
          <w:sz w:val="24"/>
          <w:szCs w:val="24"/>
        </w:rPr>
        <w:fldChar w:fldCharType="separate"/>
      </w:r>
      <w:r w:rsidRPr="00B07D5F">
        <w:rPr>
          <w:rFonts w:ascii="Times New Roman" w:hAnsi="Times New Roman"/>
          <w:sz w:val="24"/>
          <w:szCs w:val="24"/>
        </w:rPr>
        <w:fldChar w:fldCharType="end"/>
      </w:r>
      <w:bookmarkEnd w:id="92"/>
      <w:r w:rsidRPr="00B07D5F">
        <w:rPr>
          <w:rFonts w:ascii="Times New Roman" w:hAnsi="Times New Roman"/>
          <w:sz w:val="24"/>
          <w:szCs w:val="24"/>
        </w:rPr>
        <w:t>Pot</w:t>
      </w:r>
      <w:r w:rsidRPr="00B07D5F">
        <w:rPr>
          <w:rFonts w:ascii="Times New Roman" w:hAnsi="Times New Roman"/>
          <w:sz w:val="24"/>
          <w:szCs w:val="24"/>
        </w:rPr>
        <w:t xml:space="preserve"> fi dirijate către zona de depozitare numai atâtea utilaje care transportă deşeuri, încât acestea să nu reprezinte un pericol pentru personal, iar toate deşeurile descărcate să poată fi distribuite, controlate şi compactate imediat.</w:t>
      </w:r>
    </w:p>
    <w:p w:rsidR="005302C1" w:rsidRPr="007D7DDF" w:rsidRDefault="005302C1" w:rsidP="005A75D7">
      <w:pPr>
        <w:numPr>
          <w:ilvl w:val="0"/>
          <w:numId w:val="78"/>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La descărcarea deşeurilor prăfoase, acestea se </w:t>
      </w:r>
      <w:r w:rsidR="00944208">
        <w:rPr>
          <w:rFonts w:ascii="Times New Roman" w:hAnsi="Times New Roman"/>
          <w:sz w:val="24"/>
          <w:szCs w:val="24"/>
        </w:rPr>
        <w:t xml:space="preserve">vor </w:t>
      </w:r>
      <w:r w:rsidRPr="007D7DDF">
        <w:rPr>
          <w:rFonts w:ascii="Times New Roman" w:hAnsi="Times New Roman"/>
          <w:sz w:val="24"/>
          <w:szCs w:val="24"/>
        </w:rPr>
        <w:t>umez</w:t>
      </w:r>
      <w:r w:rsidR="00944208">
        <w:rPr>
          <w:rFonts w:ascii="Times New Roman" w:hAnsi="Times New Roman"/>
          <w:sz w:val="24"/>
          <w:szCs w:val="24"/>
        </w:rPr>
        <w:t>i</w:t>
      </w:r>
      <w:r w:rsidRPr="007D7DDF">
        <w:rPr>
          <w:rFonts w:ascii="Times New Roman" w:hAnsi="Times New Roman"/>
          <w:sz w:val="24"/>
          <w:szCs w:val="24"/>
        </w:rPr>
        <w:t xml:space="preserve"> şi se </w:t>
      </w:r>
      <w:r w:rsidR="00944208">
        <w:rPr>
          <w:rFonts w:ascii="Times New Roman" w:hAnsi="Times New Roman"/>
          <w:sz w:val="24"/>
          <w:szCs w:val="24"/>
        </w:rPr>
        <w:t xml:space="preserve">vor </w:t>
      </w:r>
      <w:r w:rsidRPr="007D7DDF">
        <w:rPr>
          <w:rFonts w:ascii="Times New Roman" w:hAnsi="Times New Roman"/>
          <w:sz w:val="24"/>
          <w:szCs w:val="24"/>
        </w:rPr>
        <w:t>acoper</w:t>
      </w:r>
      <w:r w:rsidR="00944208">
        <w:rPr>
          <w:rFonts w:ascii="Times New Roman" w:hAnsi="Times New Roman"/>
          <w:sz w:val="24"/>
          <w:szCs w:val="24"/>
        </w:rPr>
        <w:t>i</w:t>
      </w:r>
      <w:r w:rsidRPr="007D7DDF">
        <w:rPr>
          <w:rFonts w:ascii="Times New Roman" w:hAnsi="Times New Roman"/>
          <w:sz w:val="24"/>
          <w:szCs w:val="24"/>
        </w:rPr>
        <w:t xml:space="preserve"> imediat cu alte deşeuri sau cu materiale minerale. </w:t>
      </w:r>
    </w:p>
    <w:p w:rsidR="005302C1" w:rsidRPr="007D7DDF" w:rsidRDefault="007E7C72" w:rsidP="005A75D7">
      <w:pPr>
        <w:numPr>
          <w:ilvl w:val="0"/>
          <w:numId w:val="78"/>
        </w:numPr>
        <w:autoSpaceDE w:val="0"/>
        <w:autoSpaceDN w:val="0"/>
        <w:adjustRightInd w:val="0"/>
        <w:jc w:val="both"/>
        <w:rPr>
          <w:rFonts w:ascii="Times New Roman" w:hAnsi="Times New Roman"/>
          <w:sz w:val="24"/>
          <w:szCs w:val="24"/>
        </w:rPr>
      </w:pPr>
      <w:hyperlink r:id="rId14" w:anchor="#" w:history="1"/>
      <w:r w:rsidR="005302C1" w:rsidRPr="007D7DDF">
        <w:rPr>
          <w:rFonts w:ascii="Times New Roman" w:hAnsi="Times New Roman"/>
          <w:sz w:val="24"/>
          <w:szCs w:val="24"/>
        </w:rPr>
        <w:t>La viteze mai mari ale vântului, când gardurile de protecţie nu sunt suficiente, iar deşeurile pot fi împrăştiate,</w:t>
      </w:r>
      <w:r w:rsidR="006F58B2">
        <w:rPr>
          <w:rFonts w:ascii="Times New Roman" w:hAnsi="Times New Roman"/>
          <w:sz w:val="24"/>
          <w:szCs w:val="24"/>
        </w:rPr>
        <w:t xml:space="preserve"> </w:t>
      </w:r>
      <w:r w:rsidR="005302C1" w:rsidRPr="007D7DDF">
        <w:rPr>
          <w:rFonts w:ascii="Times New Roman" w:hAnsi="Times New Roman"/>
          <w:sz w:val="24"/>
          <w:szCs w:val="24"/>
        </w:rPr>
        <w:t xml:space="preserve">se </w:t>
      </w:r>
      <w:r w:rsidR="006F58B2">
        <w:rPr>
          <w:rFonts w:ascii="Times New Roman" w:hAnsi="Times New Roman"/>
          <w:sz w:val="24"/>
          <w:szCs w:val="24"/>
        </w:rPr>
        <w:t xml:space="preserve">vor </w:t>
      </w:r>
      <w:r w:rsidR="005302C1" w:rsidRPr="007D7DDF">
        <w:rPr>
          <w:rFonts w:ascii="Times New Roman" w:hAnsi="Times New Roman"/>
          <w:sz w:val="24"/>
          <w:szCs w:val="24"/>
        </w:rPr>
        <w:t xml:space="preserve">construi pe marginile zonei de depozitare supraînălţări din pământ cu o înălţime </w:t>
      </w:r>
      <w:r w:rsidR="006F58B2">
        <w:rPr>
          <w:rFonts w:ascii="Times New Roman" w:hAnsi="Times New Roman"/>
          <w:sz w:val="24"/>
          <w:szCs w:val="24"/>
        </w:rPr>
        <w:t>mai mare</w:t>
      </w:r>
      <w:r w:rsidR="005302C1" w:rsidRPr="007D7DDF">
        <w:rPr>
          <w:rFonts w:ascii="Times New Roman" w:hAnsi="Times New Roman"/>
          <w:sz w:val="24"/>
          <w:szCs w:val="24"/>
        </w:rPr>
        <w:t xml:space="preserve"> 2 m peste nivelul deşeurilor, pentru a construi celula de depozitare.</w:t>
      </w:r>
    </w:p>
    <w:p w:rsidR="005302C1" w:rsidRPr="00A50F8F" w:rsidRDefault="00E20ECF" w:rsidP="005A75D7">
      <w:pPr>
        <w:numPr>
          <w:ilvl w:val="0"/>
          <w:numId w:val="78"/>
        </w:numPr>
        <w:autoSpaceDE w:val="0"/>
        <w:autoSpaceDN w:val="0"/>
        <w:adjustRightInd w:val="0"/>
        <w:jc w:val="both"/>
        <w:rPr>
          <w:rFonts w:ascii="Times New Roman" w:hAnsi="Times New Roman"/>
          <w:sz w:val="24"/>
          <w:szCs w:val="24"/>
        </w:rPr>
      </w:pPr>
      <w:r w:rsidRPr="00E20ECF">
        <w:rPr>
          <w:rFonts w:ascii="Times New Roman" w:hAnsi="Times New Roman"/>
          <w:sz w:val="24"/>
          <w:szCs w:val="24"/>
        </w:rPr>
        <w:t>Panta</w:t>
      </w:r>
      <w:r w:rsidRPr="00E20ECF">
        <w:rPr>
          <w:rFonts w:ascii="Times New Roman" w:hAnsi="Times New Roman"/>
          <w:sz w:val="24"/>
          <w:szCs w:val="24"/>
        </w:rPr>
        <w:t xml:space="preserve"> deşeurilor depozitate nu trebuie să depăşească panta digului prevăzută în proiect</w:t>
      </w:r>
      <w:r>
        <w:t xml:space="preserve"> </w:t>
      </w:r>
      <w:hyperlink r:id="rId15" w:anchor="#" w:history="1"/>
      <w:r w:rsidR="005302C1" w:rsidRPr="00A50F8F">
        <w:rPr>
          <w:rFonts w:ascii="Times New Roman" w:hAnsi="Times New Roman"/>
          <w:sz w:val="24"/>
          <w:szCs w:val="24"/>
        </w:rPr>
        <w:t>Nivelarea ultimului strat de deşeuri, înainte de aplicarea sistemului de impermeabilizare a suprafeţei, trebuie să se realizeze în conformitate cu proiectul aprobat.</w:t>
      </w:r>
    </w:p>
    <w:p w:rsidR="005302C1" w:rsidRPr="007D7DDF" w:rsidRDefault="007E7C72" w:rsidP="005A75D7">
      <w:pPr>
        <w:numPr>
          <w:ilvl w:val="0"/>
          <w:numId w:val="78"/>
        </w:numPr>
        <w:autoSpaceDE w:val="0"/>
        <w:autoSpaceDN w:val="0"/>
        <w:adjustRightInd w:val="0"/>
        <w:jc w:val="both"/>
        <w:rPr>
          <w:rFonts w:ascii="Times New Roman" w:hAnsi="Times New Roman"/>
          <w:sz w:val="24"/>
          <w:szCs w:val="24"/>
        </w:rPr>
      </w:pPr>
      <w:hyperlink r:id="rId16" w:anchor="#" w:history="1"/>
      <w:r w:rsidR="005302C1" w:rsidRPr="007D7DDF">
        <w:rPr>
          <w:rFonts w:ascii="Times New Roman" w:hAnsi="Times New Roman"/>
          <w:sz w:val="24"/>
          <w:szCs w:val="24"/>
        </w:rPr>
        <w:t xml:space="preserve">Pentru a evita apariţia deteriorărilor stratului de impermeabilizare, pe o adâncime de 1 m sub stratul de susţinere nu se </w:t>
      </w:r>
      <w:r w:rsidR="00984A5D">
        <w:rPr>
          <w:rFonts w:ascii="Times New Roman" w:hAnsi="Times New Roman"/>
          <w:sz w:val="24"/>
          <w:szCs w:val="24"/>
        </w:rPr>
        <w:t xml:space="preserve">vor </w:t>
      </w:r>
      <w:r w:rsidR="005302C1" w:rsidRPr="007D7DDF">
        <w:rPr>
          <w:rFonts w:ascii="Times New Roman" w:hAnsi="Times New Roman"/>
          <w:sz w:val="24"/>
          <w:szCs w:val="24"/>
        </w:rPr>
        <w:t>depun</w:t>
      </w:r>
      <w:r w:rsidR="00984A5D">
        <w:rPr>
          <w:rFonts w:ascii="Times New Roman" w:hAnsi="Times New Roman"/>
          <w:sz w:val="24"/>
          <w:szCs w:val="24"/>
        </w:rPr>
        <w:t>e</w:t>
      </w:r>
      <w:r w:rsidR="005302C1" w:rsidRPr="007D7DDF">
        <w:rPr>
          <w:rFonts w:ascii="Times New Roman" w:hAnsi="Times New Roman"/>
          <w:sz w:val="24"/>
          <w:szCs w:val="24"/>
        </w:rPr>
        <w:t xml:space="preserve"> deşeuri de nămol, deşeuri voluminoase sau de materiale dure (lemn, fier, pietre dure cu dimensiuni mai mari de 10 cm).</w:t>
      </w:r>
    </w:p>
    <w:p w:rsidR="0091532C" w:rsidRPr="007D7DDF" w:rsidRDefault="0091532C" w:rsidP="0091532C">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7D7DDF">
        <w:rPr>
          <w:rFonts w:ascii="Times New Roman" w:hAnsi="Times New Roman"/>
          <w:sz w:val="24"/>
          <w:szCs w:val="24"/>
          <w:lang w:eastAsia="ro-RO"/>
        </w:rPr>
        <w:t xml:space="preserve">La controlul efectuat de autoritatea competentă pentru protecţia mediului, operatorul depozitului este obligat să demonstreze cu documente că deşeurile au fost acceptate în conformitate cu condiţiile din autorizaţie şi că îndeplinesc criteriile legale de acceptare </w:t>
      </w:r>
    </w:p>
    <w:bookmarkEnd w:id="90"/>
    <w:bookmarkEnd w:id="91"/>
    <w:p w:rsidR="00B6310A" w:rsidRDefault="00B6310A" w:rsidP="00F74703">
      <w:pPr>
        <w:tabs>
          <w:tab w:val="left" w:pos="284"/>
          <w:tab w:val="left" w:pos="709"/>
        </w:tabs>
        <w:jc w:val="both"/>
        <w:outlineLvl w:val="0"/>
        <w:rPr>
          <w:rFonts w:ascii="Times New Roman" w:hAnsi="Times New Roman"/>
          <w:sz w:val="24"/>
          <w:szCs w:val="24"/>
          <w:lang w:val="it-IT" w:eastAsia="ro-RO"/>
        </w:rPr>
      </w:pPr>
    </w:p>
    <w:p w:rsidR="0091532C" w:rsidRPr="0067067C" w:rsidRDefault="0091532C" w:rsidP="0091532C">
      <w:pPr>
        <w:pStyle w:val="Listparagraf"/>
        <w:numPr>
          <w:ilvl w:val="1"/>
          <w:numId w:val="43"/>
        </w:numPr>
        <w:ind w:left="0" w:firstLine="0"/>
        <w:jc w:val="both"/>
        <w:rPr>
          <w:i/>
          <w:lang w:val="ro-RO" w:eastAsia="ro-RO"/>
        </w:rPr>
      </w:pPr>
      <w:r w:rsidRPr="0067067C">
        <w:rPr>
          <w:b/>
          <w:u w:val="single"/>
          <w:lang w:val="ro-RO" w:eastAsia="ro-RO"/>
        </w:rPr>
        <w:t>Obligațiile privind gestiunea deșeurilor</w:t>
      </w:r>
      <w:r w:rsidRPr="0067067C">
        <w:rPr>
          <w:i/>
          <w:lang w:val="ro-RO" w:eastAsia="ro-RO"/>
        </w:rPr>
        <w:t>:</w:t>
      </w:r>
    </w:p>
    <w:p w:rsidR="0091532C" w:rsidRPr="0010006F"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10006F">
        <w:rPr>
          <w:rFonts w:ascii="Times New Roman" w:hAnsi="Times New Roman"/>
          <w:sz w:val="24"/>
          <w:szCs w:val="24"/>
          <w:lang w:eastAsia="ro-RO"/>
        </w:rPr>
        <w:t xml:space="preserve">Operatorul are obligaţia să desemneze o persoană din rândul angajaţilor proprii care să urmărească şi să asigure îndeplinirea obligaţiilor prevăzute de </w:t>
      </w:r>
      <w:r w:rsidRPr="0010006F">
        <w:rPr>
          <w:rFonts w:ascii="Times New Roman" w:hAnsi="Times New Roman"/>
          <w:i/>
          <w:sz w:val="24"/>
          <w:szCs w:val="24"/>
          <w:lang w:eastAsia="ro-RO"/>
        </w:rPr>
        <w:t>Legea nr. 211/2011</w:t>
      </w:r>
      <w:r>
        <w:rPr>
          <w:rFonts w:ascii="Times New Roman" w:hAnsi="Times New Roman"/>
          <w:i/>
          <w:sz w:val="24"/>
          <w:szCs w:val="24"/>
          <w:lang w:eastAsia="ro-RO"/>
        </w:rPr>
        <w:t xml:space="preserve"> </w:t>
      </w:r>
      <w:r w:rsidRPr="0010006F">
        <w:rPr>
          <w:rFonts w:ascii="Times New Roman" w:hAnsi="Times New Roman"/>
          <w:i/>
          <w:sz w:val="24"/>
          <w:szCs w:val="24"/>
          <w:lang w:eastAsia="ro-RO"/>
        </w:rPr>
        <w:t xml:space="preserve">privind regimul deşeurilor </w:t>
      </w:r>
      <w:r w:rsidRPr="0010006F">
        <w:rPr>
          <w:rFonts w:ascii="Times New Roman" w:hAnsi="Times New Roman"/>
          <w:sz w:val="24"/>
          <w:szCs w:val="24"/>
          <w:lang w:eastAsia="ro-RO"/>
        </w:rPr>
        <w:t xml:space="preserve">sau să delege această obligaţie unei terţe persoane. Persoanele desemnate trebuie să fie instruite în domeniul gestiunii deşeurilor, inclusiv a deşeurilor periculoase, ca urmare a absolvirii unor cursuri de specialitate. </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să încadreze fiecare tip de deşeu generat din propria activitate în lista deşeurilor aprobată de către </w:t>
      </w:r>
      <w:r w:rsidRPr="0067067C">
        <w:rPr>
          <w:rFonts w:ascii="Times New Roman" w:hAnsi="Times New Roman"/>
          <w:i/>
          <w:sz w:val="24"/>
          <w:szCs w:val="24"/>
          <w:lang w:eastAsia="ro-RO"/>
        </w:rPr>
        <w:t>Comisia Europeană prin Decizia Comisiei 2014/955/UE din 18 decembrie 2014 de modificare a Deciziei 2000/532/CE de stabilire a unei liste de deşeuri în temeiul Directivei 2008/98/CE a Parlamentului European şi a Consiliului</w:t>
      </w:r>
      <w:r w:rsidRPr="0067067C">
        <w:rPr>
          <w:rFonts w:ascii="Times New Roman" w:hAnsi="Times New Roman"/>
          <w:sz w:val="24"/>
          <w:szCs w:val="24"/>
          <w:lang w:eastAsia="ro-RO"/>
        </w:rPr>
        <w:t xml:space="preserve">; </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să actualizeze fișele de caracterizare a deşeurilor periculoase generate din propria activitate, precum şi a deşeurilor utilizate ca materie primă, conform prevederilor </w:t>
      </w:r>
      <w:r w:rsidRPr="0067067C">
        <w:rPr>
          <w:rFonts w:ascii="Times New Roman" w:hAnsi="Times New Roman"/>
          <w:i/>
          <w:sz w:val="24"/>
          <w:szCs w:val="24"/>
        </w:rPr>
        <w:t>Legii nr. 211/2011</w:t>
      </w:r>
      <w:r w:rsidRPr="0067067C">
        <w:rPr>
          <w:rFonts w:ascii="Times New Roman" w:hAnsi="Times New Roman"/>
          <w:sz w:val="24"/>
          <w:szCs w:val="24"/>
        </w:rPr>
        <w:t xml:space="preserve">, republicată, cu modificările și completările ulterioare și ale Anexei 1 la </w:t>
      </w:r>
      <w:r w:rsidRPr="0067067C">
        <w:rPr>
          <w:rFonts w:ascii="Times New Roman" w:hAnsi="Times New Roman"/>
          <w:i/>
          <w:sz w:val="24"/>
          <w:szCs w:val="24"/>
        </w:rPr>
        <w:t>Ord. nr. 95 din 12 februarie 2005 privind stabilirea criteriilor de acceptare și procedurilor preliminare de acceptare a deșeurilor la depozitare și lista naționala de deșeuri acceptate în fiecare clasă de depozit de deșeuri</w:t>
      </w:r>
      <w:r w:rsidRPr="0067067C">
        <w:rPr>
          <w:rFonts w:ascii="Times New Roman" w:hAnsi="Times New Roman"/>
          <w:sz w:val="24"/>
          <w:szCs w:val="24"/>
        </w:rPr>
        <w:t xml:space="preserve"> și </w:t>
      </w:r>
      <w:r w:rsidRPr="0067067C">
        <w:rPr>
          <w:rFonts w:ascii="Times New Roman" w:hAnsi="Times New Roman"/>
          <w:sz w:val="24"/>
          <w:szCs w:val="24"/>
          <w:lang w:eastAsia="ro-RO"/>
        </w:rPr>
        <w:t xml:space="preserve">să le transmită la A.P.M. Brăila; </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să gestioneze deşeurile fără a pune în pericol sănătatea umană şi fără a dăuna mediului, în special: </w:t>
      </w:r>
    </w:p>
    <w:p w:rsidR="0091532C" w:rsidRPr="0067067C" w:rsidRDefault="0091532C" w:rsidP="0091532C">
      <w:pPr>
        <w:numPr>
          <w:ilvl w:val="2"/>
          <w:numId w:val="35"/>
        </w:numPr>
        <w:tabs>
          <w:tab w:val="clear" w:pos="1800"/>
          <w:tab w:val="num" w:pos="567"/>
        </w:tabs>
        <w:ind w:left="284" w:firstLine="0"/>
        <w:outlineLvl w:val="0"/>
        <w:rPr>
          <w:rFonts w:ascii="Times New Roman" w:hAnsi="Times New Roman"/>
          <w:sz w:val="24"/>
          <w:szCs w:val="24"/>
          <w:lang w:eastAsia="ro-RO"/>
        </w:rPr>
      </w:pPr>
      <w:r w:rsidRPr="0067067C">
        <w:rPr>
          <w:rFonts w:ascii="Times New Roman" w:hAnsi="Times New Roman"/>
          <w:sz w:val="24"/>
          <w:szCs w:val="24"/>
          <w:lang w:eastAsia="ro-RO"/>
        </w:rPr>
        <w:t xml:space="preserve">fără a genera riscuri pentru aer, apă, sol, faună sau floră; </w:t>
      </w:r>
    </w:p>
    <w:p w:rsidR="0091532C" w:rsidRPr="0067067C" w:rsidRDefault="0091532C" w:rsidP="0091532C">
      <w:pPr>
        <w:numPr>
          <w:ilvl w:val="2"/>
          <w:numId w:val="35"/>
        </w:numPr>
        <w:tabs>
          <w:tab w:val="clear" w:pos="1800"/>
          <w:tab w:val="num" w:pos="567"/>
        </w:tabs>
        <w:ind w:left="567" w:hanging="283"/>
        <w:outlineLvl w:val="0"/>
        <w:rPr>
          <w:rFonts w:ascii="Times New Roman" w:hAnsi="Times New Roman"/>
          <w:sz w:val="24"/>
          <w:szCs w:val="24"/>
          <w:lang w:eastAsia="ro-RO"/>
        </w:rPr>
      </w:pPr>
      <w:r w:rsidRPr="0067067C">
        <w:rPr>
          <w:rFonts w:ascii="Times New Roman" w:hAnsi="Times New Roman"/>
          <w:sz w:val="24"/>
          <w:szCs w:val="24"/>
          <w:lang w:eastAsia="ro-RO"/>
        </w:rPr>
        <w:t xml:space="preserve">fără a crea disconfort din cauza zgomotului sau a mirosurilor; </w:t>
      </w:r>
    </w:p>
    <w:p w:rsidR="0091532C" w:rsidRPr="0067067C" w:rsidRDefault="0091532C" w:rsidP="0091532C">
      <w:pPr>
        <w:numPr>
          <w:ilvl w:val="2"/>
          <w:numId w:val="35"/>
        </w:numPr>
        <w:tabs>
          <w:tab w:val="clear" w:pos="1800"/>
          <w:tab w:val="num" w:pos="567"/>
        </w:tabs>
        <w:ind w:left="567" w:hanging="283"/>
        <w:outlineLvl w:val="0"/>
        <w:rPr>
          <w:rFonts w:ascii="Times New Roman" w:hAnsi="Times New Roman"/>
          <w:sz w:val="24"/>
          <w:szCs w:val="24"/>
          <w:lang w:eastAsia="ro-RO"/>
        </w:rPr>
      </w:pPr>
      <w:r w:rsidRPr="0067067C">
        <w:rPr>
          <w:rFonts w:ascii="Times New Roman" w:hAnsi="Times New Roman"/>
          <w:sz w:val="24"/>
          <w:szCs w:val="24"/>
          <w:lang w:eastAsia="ro-RO"/>
        </w:rPr>
        <w:t>fără a afecta negativ peisajul sau zonele de interes special.</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să </w:t>
      </w:r>
      <w:r>
        <w:rPr>
          <w:rFonts w:ascii="Times New Roman" w:hAnsi="Times New Roman"/>
          <w:sz w:val="24"/>
          <w:szCs w:val="24"/>
          <w:lang w:eastAsia="ro-RO"/>
        </w:rPr>
        <w:t>stocheze</w:t>
      </w:r>
      <w:r w:rsidRPr="0067067C">
        <w:rPr>
          <w:rFonts w:ascii="Times New Roman" w:hAnsi="Times New Roman"/>
          <w:sz w:val="24"/>
          <w:szCs w:val="24"/>
          <w:lang w:eastAsia="ro-RO"/>
        </w:rPr>
        <w:t xml:space="preserve"> separat deșeurile produse, fără a se amesteca între ele sau cu alte materiale ce au proprietăți diferite, în scopul realizării obligațiilor privind valorificarea și a facilitării/îmbunătățirii valorificării acestora;</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să supună deşeurile care nu au fost valorificate unei operaţiuni de eliminare în condiţii de siguranţă pentru protecţia sănătăţii populaţiei şi a mediului;</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să efectueze operaţiunile de tratare sau să transfere aceste operaţiuni unui operator economic autorizat care desfăşoară activităţi de tratare a deşeurilor sau unui operator public ori privat de </w:t>
      </w:r>
      <w:r w:rsidRPr="0067067C">
        <w:rPr>
          <w:rFonts w:ascii="Times New Roman" w:hAnsi="Times New Roman"/>
          <w:sz w:val="24"/>
          <w:szCs w:val="24"/>
          <w:lang w:eastAsia="ro-RO"/>
        </w:rPr>
        <w:lastRenderedPageBreak/>
        <w:t xml:space="preserve">colectare a deşeurilor în conformitate cu prevederile Legii nr. 211/2011, nefiind scutit de responsabilitatea pentru realizarea operaţiilor de valorificare ori de eliminare completă; </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să încredințeze transportul deşeurilor trimise </w:t>
      </w:r>
      <w:r w:rsidRPr="0067067C">
        <w:rPr>
          <w:rFonts w:ascii="Times New Roman" w:hAnsi="Times New Roman"/>
          <w:sz w:val="24"/>
          <w:szCs w:val="24"/>
        </w:rPr>
        <w:t>în afara amplasamentului pentru valorificare sau eliminare în instalații autorizate pentru activitățile respective, către un operator autorizat pentru astfel de activităţi cu deşeuri;</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91532C" w:rsidRPr="0010006F"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10006F">
        <w:rPr>
          <w:rFonts w:ascii="Times New Roman" w:hAnsi="Times New Roman"/>
          <w:sz w:val="24"/>
          <w:szCs w:val="24"/>
          <w:lang w:eastAsia="ro-RO"/>
        </w:rPr>
        <w:t>zonele de depozitare temporară a deşeurilor vor fi marcate şi semnalizate cu precizarea capacităţii şi a perioadei de stocare. Recipienţii vor fi inscripţionaţi, verificaţi periodic, asigurându-se proceduri pentru containerele avariate.</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să se asigure că pe durata efectuării operaţiunilor de colectare, transport şi stocare a deşeurilor periculoase acestea sunt ambalate şi etichetate potrivit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să asigure evidenţa cronologică a gestiunii deşeurilor pentru fiecare tip de deşeu, precum şi a cantităţii, naturii şi originii deşeurilor şi, după caz, a destinaţiei, a mijlocului de transport şi a metodei de tratare, operaţiunii de valorificare sau eliminare a deşeurilor potrivit prevederilor Deciziei Comisiei 2014/955/UE, şi să o pună la dispoziţia autorităţilor competente de control, la cererea acestora;</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să facă raportarea datelor şi informaţiilor privind gestionarea deşeurilor către autoritatea teritorială pentru protecţia mediului, până la 31 martie a ficărui an, pentru anul anterior, atât pe suport hârtie, cât şi electronic;</w:t>
      </w:r>
    </w:p>
    <w:p w:rsidR="0091532C" w:rsidRPr="0067067C"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să păstreze evidenţa gestiunii deşeurilor cel puţin 3 ani;</w:t>
      </w:r>
    </w:p>
    <w:p w:rsidR="0091532C" w:rsidRPr="004F1341" w:rsidRDefault="0091532C" w:rsidP="0091532C">
      <w:pPr>
        <w:numPr>
          <w:ilvl w:val="0"/>
          <w:numId w:val="37"/>
        </w:numPr>
        <w:tabs>
          <w:tab w:val="num" w:pos="0"/>
          <w:tab w:val="left" w:pos="284"/>
        </w:tabs>
        <w:ind w:left="0" w:firstLine="0"/>
        <w:jc w:val="both"/>
        <w:outlineLvl w:val="0"/>
        <w:rPr>
          <w:rFonts w:ascii="Times New Roman" w:hAnsi="Times New Roman"/>
          <w:sz w:val="24"/>
          <w:szCs w:val="24"/>
          <w:lang w:eastAsia="ro-RO"/>
        </w:rPr>
      </w:pPr>
      <w:r w:rsidRPr="004F1341">
        <w:rPr>
          <w:rFonts w:ascii="Times New Roman" w:hAnsi="Times New Roman"/>
          <w:sz w:val="24"/>
          <w:szCs w:val="24"/>
          <w:lang w:eastAsia="ro-RO"/>
        </w:rPr>
        <w:t>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91532C" w:rsidRDefault="0091532C" w:rsidP="0091532C">
      <w:pPr>
        <w:numPr>
          <w:ilvl w:val="0"/>
          <w:numId w:val="37"/>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să deţină și să păstreze buletinele de analiză care caracterizează deșeurile periculoase și nepericuloase generate </w:t>
      </w:r>
      <w:r>
        <w:rPr>
          <w:rFonts w:ascii="Times New Roman" w:hAnsi="Times New Roman"/>
          <w:sz w:val="24"/>
          <w:szCs w:val="24"/>
          <w:lang w:eastAsia="ro-RO"/>
        </w:rPr>
        <w:t>sau ajunse accidental pe amplasament, care vor fi</w:t>
      </w:r>
      <w:r w:rsidRPr="0067067C">
        <w:rPr>
          <w:rFonts w:ascii="Times New Roman" w:hAnsi="Times New Roman"/>
          <w:sz w:val="24"/>
          <w:szCs w:val="24"/>
          <w:lang w:eastAsia="ro-RO"/>
        </w:rPr>
        <w:t xml:space="preserve"> transmi</w:t>
      </w:r>
      <w:r>
        <w:rPr>
          <w:rFonts w:ascii="Times New Roman" w:hAnsi="Times New Roman"/>
          <w:sz w:val="24"/>
          <w:szCs w:val="24"/>
          <w:lang w:eastAsia="ro-RO"/>
        </w:rPr>
        <w:t xml:space="preserve">se </w:t>
      </w:r>
      <w:r w:rsidRPr="0067067C">
        <w:rPr>
          <w:rFonts w:ascii="Times New Roman" w:hAnsi="Times New Roman"/>
          <w:sz w:val="24"/>
          <w:szCs w:val="24"/>
          <w:lang w:eastAsia="ro-RO"/>
        </w:rPr>
        <w:t>autorităților competente pentru protecția mediului la cerere</w:t>
      </w:r>
      <w:r>
        <w:rPr>
          <w:rFonts w:ascii="Times New Roman" w:hAnsi="Times New Roman"/>
          <w:sz w:val="24"/>
          <w:szCs w:val="24"/>
          <w:lang w:eastAsia="ro-RO"/>
        </w:rPr>
        <w:t xml:space="preserve"> acestora</w:t>
      </w:r>
      <w:r w:rsidRPr="0067067C">
        <w:rPr>
          <w:rFonts w:ascii="Times New Roman" w:hAnsi="Times New Roman"/>
          <w:sz w:val="24"/>
          <w:szCs w:val="24"/>
          <w:lang w:eastAsia="ro-RO"/>
        </w:rPr>
        <w:t xml:space="preserve">. </w:t>
      </w:r>
    </w:p>
    <w:p w:rsidR="0091532C" w:rsidRPr="004F1341" w:rsidRDefault="0091532C" w:rsidP="0091532C">
      <w:pPr>
        <w:numPr>
          <w:ilvl w:val="0"/>
          <w:numId w:val="37"/>
        </w:numPr>
        <w:tabs>
          <w:tab w:val="num" w:pos="0"/>
          <w:tab w:val="left" w:pos="284"/>
        </w:tabs>
        <w:ind w:left="0" w:firstLine="0"/>
        <w:jc w:val="both"/>
        <w:outlineLvl w:val="0"/>
        <w:rPr>
          <w:rFonts w:ascii="Times New Roman" w:hAnsi="Times New Roman"/>
          <w:sz w:val="24"/>
          <w:szCs w:val="24"/>
          <w:lang w:eastAsia="ro-RO"/>
        </w:rPr>
      </w:pPr>
      <w:r w:rsidRPr="004F1341">
        <w:rPr>
          <w:rFonts w:ascii="Times New Roman" w:hAnsi="Times New Roman"/>
          <w:sz w:val="24"/>
          <w:szCs w:val="24"/>
          <w:lang w:eastAsia="ro-RO"/>
        </w:rPr>
        <w:t xml:space="preserve">să </w:t>
      </w:r>
      <w:r>
        <w:rPr>
          <w:rFonts w:ascii="Times New Roman" w:hAnsi="Times New Roman"/>
          <w:sz w:val="24"/>
          <w:szCs w:val="24"/>
          <w:lang w:eastAsia="ro-RO"/>
        </w:rPr>
        <w:t>aigure</w:t>
      </w:r>
      <w:r w:rsidRPr="004F1341">
        <w:rPr>
          <w:rFonts w:ascii="Times New Roman" w:hAnsi="Times New Roman"/>
          <w:sz w:val="24"/>
          <w:szCs w:val="24"/>
          <w:lang w:eastAsia="ro-RO"/>
        </w:rPr>
        <w:t xml:space="preserve"> o evidenţă cronologică </w:t>
      </w:r>
      <w:r>
        <w:rPr>
          <w:rFonts w:ascii="Times New Roman" w:hAnsi="Times New Roman"/>
          <w:sz w:val="24"/>
          <w:szCs w:val="24"/>
          <w:lang w:eastAsia="ro-RO"/>
        </w:rPr>
        <w:t xml:space="preserve">a </w:t>
      </w:r>
      <w:r w:rsidRPr="004F1341">
        <w:rPr>
          <w:rFonts w:ascii="Times New Roman" w:hAnsi="Times New Roman"/>
          <w:sz w:val="24"/>
          <w:szCs w:val="24"/>
          <w:lang w:eastAsia="ro-RO"/>
        </w:rPr>
        <w:t>deşeuril</w:t>
      </w:r>
      <w:r>
        <w:rPr>
          <w:rFonts w:ascii="Times New Roman" w:hAnsi="Times New Roman"/>
          <w:sz w:val="24"/>
          <w:szCs w:val="24"/>
          <w:lang w:eastAsia="ro-RO"/>
        </w:rPr>
        <w:t>or</w:t>
      </w:r>
      <w:r w:rsidRPr="004F1341">
        <w:rPr>
          <w:rFonts w:ascii="Times New Roman" w:hAnsi="Times New Roman"/>
          <w:sz w:val="24"/>
          <w:szCs w:val="24"/>
          <w:lang w:eastAsia="ro-RO"/>
        </w:rPr>
        <w:t xml:space="preserve"> periculoase </w:t>
      </w:r>
      <w:r>
        <w:rPr>
          <w:rFonts w:ascii="Times New Roman" w:hAnsi="Times New Roman"/>
          <w:sz w:val="24"/>
          <w:szCs w:val="24"/>
          <w:lang w:eastAsia="ro-RO"/>
        </w:rPr>
        <w:t xml:space="preserve">existente pe amplasament (cu precizarea </w:t>
      </w:r>
      <w:r w:rsidRPr="004F1341">
        <w:rPr>
          <w:rFonts w:ascii="Times New Roman" w:hAnsi="Times New Roman"/>
          <w:sz w:val="24"/>
          <w:szCs w:val="24"/>
          <w:lang w:eastAsia="ro-RO"/>
        </w:rPr>
        <w:t xml:space="preserve">cantităţii, naturii, originii şi, după caz, a destinaţiei, a frecvenţei, a mijlocului de transport, a metodei de tratare, precum şi a operaţiunilor prevăzute în anexele nr. 2 şi 3 din </w:t>
      </w:r>
      <w:r w:rsidRPr="00F16C87">
        <w:rPr>
          <w:rFonts w:ascii="Times New Roman" w:hAnsi="Times New Roman"/>
          <w:i/>
          <w:sz w:val="24"/>
          <w:szCs w:val="24"/>
          <w:lang w:eastAsia="ro-RO"/>
        </w:rPr>
        <w:t>Legea nr. 211/2011</w:t>
      </w:r>
      <w:r>
        <w:rPr>
          <w:rFonts w:ascii="Times New Roman" w:hAnsi="Times New Roman"/>
          <w:sz w:val="24"/>
          <w:szCs w:val="24"/>
          <w:lang w:eastAsia="ro-RO"/>
        </w:rPr>
        <w:t>)</w:t>
      </w:r>
      <w:r w:rsidRPr="004F1341">
        <w:rPr>
          <w:rFonts w:ascii="Times New Roman" w:hAnsi="Times New Roman"/>
          <w:sz w:val="24"/>
          <w:szCs w:val="24"/>
          <w:lang w:eastAsia="ro-RO"/>
        </w:rPr>
        <w:t xml:space="preserve"> şi să o pună la dispoziţia autorităţilor competente, la cererea acestora.</w:t>
      </w:r>
    </w:p>
    <w:p w:rsidR="0091532C" w:rsidRPr="0067067C" w:rsidRDefault="0091532C" w:rsidP="0091532C">
      <w:pPr>
        <w:numPr>
          <w:ilvl w:val="0"/>
          <w:numId w:val="38"/>
        </w:numPr>
        <w:tabs>
          <w:tab w:val="left" w:pos="426"/>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predarea ambalajelor şi deşeurilor de ambalaje către un operator economic autorizat pentru valorificarea/eliminarea acestora; </w:t>
      </w:r>
    </w:p>
    <w:p w:rsidR="0091532C" w:rsidRPr="0067067C" w:rsidRDefault="0091532C" w:rsidP="0091532C">
      <w:pPr>
        <w:numPr>
          <w:ilvl w:val="0"/>
          <w:numId w:val="38"/>
        </w:numPr>
        <w:tabs>
          <w:tab w:val="left" w:pos="284"/>
          <w:tab w:val="left" w:pos="709"/>
        </w:tabs>
        <w:spacing w:after="60" w:line="240" w:lineRule="atLeast"/>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interzicerea amestecării deşeurilor de ambalaje colectate selectiv, precum şi a încredinţării acestora în vederea eliminării prin depozitare finală, cu excepţia celor care nu sunt valorificabile sau care nu pot fi incinerate în instalaţii de incinerare cu recuperare de energie, rezultate din colectarea selectivă ori din procesele de sortare, </w:t>
      </w:r>
    </w:p>
    <w:p w:rsidR="0091532C" w:rsidRPr="0067067C" w:rsidRDefault="0091532C" w:rsidP="0091532C">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operatorul de transport deşeuri periculoase trebuie să deţină autorizaţie de mediu și licenţă de transport mărfuri periculoase. </w:t>
      </w:r>
    </w:p>
    <w:p w:rsidR="0091532C" w:rsidRPr="00721C0D" w:rsidRDefault="0091532C" w:rsidP="0091532C">
      <w:pPr>
        <w:numPr>
          <w:ilvl w:val="0"/>
          <w:numId w:val="38"/>
        </w:numPr>
        <w:tabs>
          <w:tab w:val="left" w:pos="284"/>
          <w:tab w:val="left" w:pos="709"/>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d</w:t>
      </w:r>
      <w:r w:rsidRPr="00721C0D">
        <w:rPr>
          <w:rFonts w:ascii="Times New Roman" w:hAnsi="Times New Roman"/>
          <w:sz w:val="24"/>
          <w:szCs w:val="24"/>
          <w:lang w:eastAsia="ro-RO"/>
        </w:rPr>
        <w:t xml:space="preserve">eşeurile expediate în afara amplasamentului pentru recuperare sau eliminare pot fi transportate numai de către agenţi economici autorizaţi, cu respectarea prevederilor </w:t>
      </w:r>
      <w:r w:rsidRPr="00721C0D">
        <w:rPr>
          <w:rFonts w:ascii="Times New Roman" w:hAnsi="Times New Roman"/>
          <w:i/>
          <w:sz w:val="24"/>
          <w:szCs w:val="24"/>
          <w:lang w:eastAsia="ro-RO"/>
        </w:rPr>
        <w:t>H.G. nr. 1061/2008</w:t>
      </w:r>
      <w:r>
        <w:rPr>
          <w:rFonts w:ascii="Times New Roman" w:hAnsi="Times New Roman"/>
          <w:sz w:val="24"/>
          <w:szCs w:val="24"/>
          <w:lang w:eastAsia="ro-RO"/>
        </w:rPr>
        <w:t>;</w:t>
      </w:r>
      <w:r w:rsidRPr="00721C0D">
        <w:rPr>
          <w:rFonts w:ascii="Times New Roman" w:hAnsi="Times New Roman"/>
          <w:sz w:val="24"/>
          <w:szCs w:val="24"/>
          <w:lang w:eastAsia="ro-RO"/>
        </w:rPr>
        <w:t xml:space="preserve"> deşeurile trebuie transportate doar de la amplasamentul activităţii la amplasamentul de recuperare/eliminare</w:t>
      </w:r>
      <w:r>
        <w:rPr>
          <w:rFonts w:ascii="Times New Roman" w:hAnsi="Times New Roman"/>
          <w:sz w:val="24"/>
          <w:szCs w:val="24"/>
          <w:lang w:eastAsia="ro-RO"/>
        </w:rPr>
        <w:t>,</w:t>
      </w:r>
      <w:r w:rsidRPr="00721C0D">
        <w:rPr>
          <w:rFonts w:ascii="Times New Roman" w:hAnsi="Times New Roman"/>
          <w:sz w:val="24"/>
          <w:szCs w:val="24"/>
          <w:lang w:eastAsia="ro-RO"/>
        </w:rPr>
        <w:t xml:space="preserve"> fără a afecta în sens negativ mediul şi în conformitate cu reglementările legale </w:t>
      </w:r>
      <w:r w:rsidRPr="00721C0D">
        <w:rPr>
          <w:rFonts w:ascii="Times New Roman" w:hAnsi="Times New Roman"/>
          <w:sz w:val="24"/>
          <w:szCs w:val="24"/>
          <w:lang w:eastAsia="ro-RO"/>
        </w:rPr>
        <w:lastRenderedPageBreak/>
        <w:t>în vigoare, pe baza formularelor prevăzute în Anexele 1, 2 şi 3 ale hotărârii de guvern, în funcţie de categoria deşeurilor şi destinaţia acestora.</w:t>
      </w:r>
    </w:p>
    <w:p w:rsidR="0091532C" w:rsidRPr="00F87104" w:rsidRDefault="0091532C" w:rsidP="0091532C">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F87104">
        <w:rPr>
          <w:rFonts w:ascii="Times New Roman" w:hAnsi="Times New Roman"/>
          <w:sz w:val="24"/>
          <w:szCs w:val="24"/>
          <w:lang w:eastAsia="ro-RO"/>
        </w:rPr>
        <w:t xml:space="preserve">deșeurile de echipamente electrice și electronice (DEEE) rezultate din activitate </w:t>
      </w:r>
      <w:r>
        <w:rPr>
          <w:rFonts w:ascii="Times New Roman" w:hAnsi="Times New Roman"/>
          <w:sz w:val="24"/>
          <w:szCs w:val="24"/>
          <w:lang w:eastAsia="ro-RO"/>
        </w:rPr>
        <w:t xml:space="preserve">ajunse accidental în stația de sortare </w:t>
      </w:r>
      <w:r w:rsidRPr="00F87104">
        <w:rPr>
          <w:rFonts w:ascii="Times New Roman" w:hAnsi="Times New Roman"/>
          <w:sz w:val="24"/>
          <w:szCs w:val="24"/>
          <w:lang w:eastAsia="ro-RO"/>
        </w:rPr>
        <w:t>se vor stoca temporar în container special, acoperit cu  învelitori rezistente la intemperii, separat de alte deșeuri</w:t>
      </w:r>
      <w:r>
        <w:rPr>
          <w:rFonts w:ascii="Times New Roman" w:hAnsi="Times New Roman"/>
          <w:sz w:val="24"/>
          <w:szCs w:val="24"/>
          <w:lang w:eastAsia="ro-RO"/>
        </w:rPr>
        <w:t xml:space="preserve">, și se va asigura evidența acestora, </w:t>
      </w:r>
      <w:r w:rsidRPr="007D7DDF">
        <w:rPr>
          <w:rFonts w:ascii="Times New Roman" w:eastAsiaTheme="minorHAnsi" w:hAnsi="Times New Roman"/>
          <w:sz w:val="24"/>
          <w:szCs w:val="24"/>
        </w:rPr>
        <w:t xml:space="preserve">conform categoriilor din anexa nr. 2 la </w:t>
      </w:r>
      <w:r w:rsidRPr="005A5177">
        <w:rPr>
          <w:rFonts w:ascii="Times New Roman" w:eastAsiaTheme="minorHAnsi" w:hAnsi="Times New Roman"/>
          <w:i/>
          <w:sz w:val="24"/>
          <w:szCs w:val="24"/>
        </w:rPr>
        <w:t>OUG nr. 5/2015 privind deșeurile de echipamente electrice și electronice</w:t>
      </w:r>
      <w:r w:rsidRPr="00F87104">
        <w:rPr>
          <w:rFonts w:ascii="Times New Roman" w:hAnsi="Times New Roman"/>
          <w:sz w:val="24"/>
          <w:szCs w:val="24"/>
          <w:lang w:eastAsia="ro-RO"/>
        </w:rPr>
        <w:t>.</w:t>
      </w:r>
    </w:p>
    <w:p w:rsidR="00865134" w:rsidRPr="0067067C" w:rsidRDefault="00865134" w:rsidP="00865134">
      <w:pPr>
        <w:tabs>
          <w:tab w:val="left" w:pos="284"/>
          <w:tab w:val="left" w:pos="709"/>
        </w:tabs>
        <w:jc w:val="both"/>
        <w:outlineLvl w:val="0"/>
        <w:rPr>
          <w:rFonts w:ascii="Times New Roman" w:hAnsi="Times New Roman"/>
          <w:sz w:val="24"/>
          <w:szCs w:val="24"/>
          <w:lang w:val="it-IT" w:eastAsia="ro-RO"/>
        </w:rPr>
      </w:pPr>
    </w:p>
    <w:p w:rsidR="005F2445" w:rsidRPr="0067067C" w:rsidRDefault="005F2445" w:rsidP="007E6B47">
      <w:pPr>
        <w:pStyle w:val="Listparagraf"/>
        <w:numPr>
          <w:ilvl w:val="1"/>
          <w:numId w:val="43"/>
        </w:numPr>
        <w:ind w:left="0" w:firstLine="0"/>
        <w:jc w:val="both"/>
        <w:rPr>
          <w:i/>
          <w:lang w:val="ro-RO" w:eastAsia="ro-RO"/>
        </w:rPr>
      </w:pPr>
      <w:r w:rsidRPr="00865134">
        <w:rPr>
          <w:b/>
          <w:u w:val="single"/>
          <w:lang w:val="ro-RO" w:eastAsia="ro-RO"/>
        </w:rPr>
        <w:t>Obligațiile privind gestionarea substanţelor toxice şi periculoase</w:t>
      </w:r>
      <w:r w:rsidRPr="0067067C">
        <w:rPr>
          <w:i/>
          <w:lang w:val="ro-RO"/>
        </w:rPr>
        <w:t>:</w:t>
      </w:r>
      <w:r w:rsidRPr="0067067C">
        <w:rPr>
          <w:i/>
          <w:lang w:val="ro-RO" w:eastAsia="ro-RO"/>
        </w:rPr>
        <w:t xml:space="preserve"> </w:t>
      </w:r>
    </w:p>
    <w:p w:rsidR="009B5D73" w:rsidRPr="009B5D73" w:rsidRDefault="009B5D73" w:rsidP="009B5D73">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9B5D73">
        <w:rPr>
          <w:rFonts w:ascii="Times New Roman" w:hAnsi="Times New Roman"/>
          <w:sz w:val="24"/>
          <w:szCs w:val="24"/>
          <w:lang w:val="it-IT" w:eastAsia="ro-RO"/>
        </w:rPr>
        <w:t>de a respecta prevederile legislaţiei în vigoare privind gestionarea substanţelor şi amestecurilor periculoase, având în vedere următoarele aspecte: clasificarea, etichetarea, depozitarea în condiţii de siguranţă, utilizând informaţiile din fişele cu date de securitate specifice fiecărei substanţe; gestionarea adecvată a ambalajelor substanţelor şi preparatelor chimice periculoase; evidenţa gestiunii substanţelor şi preparatelor chimice periculoase.</w:t>
      </w:r>
    </w:p>
    <w:p w:rsidR="005F2445" w:rsidRPr="0067067C" w:rsidRDefault="00E01B71"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p</w:t>
      </w:r>
      <w:r w:rsidR="005F2445" w:rsidRPr="0067067C">
        <w:rPr>
          <w:rFonts w:ascii="Times New Roman" w:hAnsi="Times New Roman"/>
          <w:sz w:val="24"/>
          <w:szCs w:val="24"/>
          <w:lang w:val="it-IT" w:eastAsia="ro-RO"/>
        </w:rPr>
        <w:t xml:space="preserve">entru substanţele/produsele chimice utilizate se vor deține fişe cu date de securitate întocmite/actualizate în conformitate cu prevederile </w:t>
      </w:r>
      <w:r w:rsidR="005F2445" w:rsidRPr="009B5D73">
        <w:rPr>
          <w:rFonts w:ascii="Times New Roman" w:hAnsi="Times New Roman"/>
          <w:i/>
          <w:sz w:val="24"/>
          <w:szCs w:val="24"/>
          <w:lang w:val="it-IT" w:eastAsia="ro-RO"/>
        </w:rPr>
        <w:t>Regulamentului nr. 830/2015 de modificare a Regulamentului (CE) nr. 1907/2006 al Parlamentului European şi al Consiliului privind înregistrarea, evaluarea, autorizarea şi restricţionarea substanţelor chimice</w:t>
      </w:r>
      <w:r w:rsidR="009B5D73">
        <w:rPr>
          <w:rFonts w:ascii="Times New Roman" w:hAnsi="Times New Roman"/>
          <w:i/>
          <w:sz w:val="24"/>
          <w:szCs w:val="24"/>
          <w:lang w:val="it-IT" w:eastAsia="ro-RO"/>
        </w:rPr>
        <w:t xml:space="preserve"> </w:t>
      </w:r>
      <w:r w:rsidR="005F2445" w:rsidRPr="0067067C">
        <w:rPr>
          <w:rFonts w:ascii="Times New Roman" w:hAnsi="Times New Roman"/>
          <w:sz w:val="24"/>
          <w:szCs w:val="24"/>
          <w:lang w:val="it-IT" w:eastAsia="ro-RO"/>
        </w:rPr>
        <w:t>(REACH), iar gestionarea acestora se va realiza așa cum prevăd normele legale în vigoare și fișele c</w:t>
      </w:r>
      <w:r w:rsidR="008B3822" w:rsidRPr="0067067C">
        <w:rPr>
          <w:rFonts w:ascii="Times New Roman" w:hAnsi="Times New Roman"/>
          <w:sz w:val="24"/>
          <w:szCs w:val="24"/>
          <w:lang w:val="it-IT" w:eastAsia="ro-RO"/>
        </w:rPr>
        <w:t>u date de securitate menționate.</w:t>
      </w:r>
    </w:p>
    <w:p w:rsidR="005F2445" w:rsidRPr="0067067C" w:rsidRDefault="005F2445"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 xml:space="preserve">recipientele care conţin substanţe periculoase vor purta inscripţii de identificare, avertizare, prescripţii de siguranţă şi folosire. </w:t>
      </w:r>
    </w:p>
    <w:p w:rsidR="005F2445" w:rsidRDefault="005F2445" w:rsidP="007E6B47">
      <w:pPr>
        <w:numPr>
          <w:ilvl w:val="0"/>
          <w:numId w:val="38"/>
        </w:numPr>
        <w:tabs>
          <w:tab w:val="left" w:pos="284"/>
          <w:tab w:val="left" w:pos="709"/>
        </w:tabs>
        <w:ind w:left="0" w:firstLine="0"/>
        <w:jc w:val="both"/>
        <w:outlineLvl w:val="0"/>
      </w:pPr>
      <w:r w:rsidRPr="0067067C">
        <w:rPr>
          <w:rFonts w:ascii="Times New Roman" w:hAnsi="Times New Roman"/>
          <w:sz w:val="24"/>
          <w:szCs w:val="24"/>
          <w:lang w:val="it-IT" w:eastAsia="ro-RO"/>
        </w:rPr>
        <w:t>se va ţine evidenţa strictă (cantitate, caracteristici, mijloace de asigurare) a substanţelor periculoase și a ambalajelor ac</w:t>
      </w:r>
      <w:r w:rsidRPr="0067067C">
        <w:rPr>
          <w:rFonts w:ascii="Times New Roman" w:hAnsi="Times New Roman"/>
          <w:sz w:val="24"/>
          <w:szCs w:val="24"/>
        </w:rPr>
        <w:t>estora</w:t>
      </w:r>
      <w:r w:rsidR="00412E83" w:rsidRPr="00412E83">
        <w:rPr>
          <w:rFonts w:ascii="Times New Roman" w:hAnsi="Times New Roman"/>
          <w:sz w:val="24"/>
          <w:szCs w:val="24"/>
        </w:rPr>
        <w:t>, care intră în sfera de activitate şi se vor furniza informaţiile şi datele cerute de autorităţile competente conform legislaţiei specifice în vigoare</w:t>
      </w:r>
      <w:r w:rsidRPr="0067067C">
        <w:t>.</w:t>
      </w:r>
    </w:p>
    <w:p w:rsidR="00397CDB" w:rsidRDefault="00397CDB" w:rsidP="007E6B47">
      <w:pPr>
        <w:numPr>
          <w:ilvl w:val="0"/>
          <w:numId w:val="38"/>
        </w:numPr>
        <w:tabs>
          <w:tab w:val="left" w:pos="284"/>
          <w:tab w:val="left" w:pos="709"/>
        </w:tabs>
        <w:ind w:left="0" w:firstLine="0"/>
        <w:jc w:val="both"/>
        <w:outlineLvl w:val="0"/>
      </w:pPr>
      <w:r w:rsidRPr="007D7DDF">
        <w:rPr>
          <w:rFonts w:ascii="Times New Roman" w:eastAsiaTheme="minorHAnsi" w:hAnsi="Times New Roman"/>
          <w:sz w:val="24"/>
          <w:szCs w:val="24"/>
        </w:rPr>
        <w:t>Se vor elimina în condiţii de siguranţă pentru sănătatea populaţiei şi pentru mediu, substanţele şi preparatele periculoase care au devenit deşeuri şi sunt reglementate în conformitate cu legislaţia specifică</w:t>
      </w:r>
      <w:r>
        <w:rPr>
          <w:rFonts w:ascii="Times New Roman" w:eastAsiaTheme="minorHAnsi" w:hAnsi="Times New Roman"/>
          <w:sz w:val="24"/>
          <w:szCs w:val="24"/>
        </w:rPr>
        <w:t>.</w:t>
      </w:r>
    </w:p>
    <w:p w:rsidR="00865134" w:rsidRPr="0067067C" w:rsidRDefault="00865134" w:rsidP="00865134">
      <w:pPr>
        <w:tabs>
          <w:tab w:val="left" w:pos="284"/>
          <w:tab w:val="left" w:pos="709"/>
        </w:tabs>
        <w:jc w:val="both"/>
        <w:outlineLvl w:val="0"/>
      </w:pPr>
    </w:p>
    <w:p w:rsidR="00F959AD" w:rsidRPr="0067067C" w:rsidRDefault="00F959AD" w:rsidP="007E6B47">
      <w:pPr>
        <w:pStyle w:val="Listparagraf"/>
        <w:numPr>
          <w:ilvl w:val="1"/>
          <w:numId w:val="43"/>
        </w:numPr>
        <w:ind w:left="0" w:firstLine="0"/>
        <w:jc w:val="both"/>
        <w:rPr>
          <w:i/>
          <w:lang w:val="ro-RO" w:eastAsia="ro-RO"/>
        </w:rPr>
      </w:pPr>
      <w:r w:rsidRPr="00865134">
        <w:rPr>
          <w:b/>
          <w:u w:val="single"/>
          <w:lang w:val="ro-RO" w:eastAsia="ro-RO"/>
        </w:rPr>
        <w:t>Obligațiile privind protecţia calităţii aerului</w:t>
      </w:r>
      <w:r w:rsidRPr="0067067C">
        <w:rPr>
          <w:i/>
          <w:lang w:val="ro-RO"/>
        </w:rPr>
        <w:t xml:space="preserve">: </w:t>
      </w:r>
    </w:p>
    <w:p w:rsidR="00F959AD" w:rsidRPr="0067067C" w:rsidRDefault="008B3822"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s</w:t>
      </w:r>
      <w:r w:rsidR="00F959AD" w:rsidRPr="0067067C">
        <w:rPr>
          <w:rFonts w:ascii="Times New Roman" w:hAnsi="Times New Roman"/>
          <w:sz w:val="24"/>
          <w:szCs w:val="24"/>
          <w:lang w:val="it-IT" w:eastAsia="ro-RO"/>
        </w:rPr>
        <w:t>ă asigure verificarea funcţionarii coşurilor de evacuare gaze</w:t>
      </w:r>
      <w:r w:rsidR="007B26F8" w:rsidRPr="0067067C">
        <w:rPr>
          <w:rFonts w:ascii="Times New Roman" w:hAnsi="Times New Roman"/>
          <w:sz w:val="24"/>
          <w:szCs w:val="24"/>
          <w:lang w:val="it-IT" w:eastAsia="ro-RO"/>
        </w:rPr>
        <w:t xml:space="preserve"> în </w:t>
      </w:r>
      <w:r w:rsidR="00F959AD" w:rsidRPr="0067067C">
        <w:rPr>
          <w:rFonts w:ascii="Times New Roman" w:hAnsi="Times New Roman"/>
          <w:sz w:val="24"/>
          <w:szCs w:val="24"/>
          <w:lang w:val="it-IT" w:eastAsia="ro-RO"/>
        </w:rPr>
        <w:t>vederea evitării riscului de incendii datorita acumulării gazului metan</w:t>
      </w:r>
      <w:r w:rsidR="007B26F8" w:rsidRPr="0067067C">
        <w:rPr>
          <w:rFonts w:ascii="Times New Roman" w:hAnsi="Times New Roman"/>
          <w:sz w:val="24"/>
          <w:szCs w:val="24"/>
          <w:lang w:val="it-IT" w:eastAsia="ro-RO"/>
        </w:rPr>
        <w:t xml:space="preserve"> în </w:t>
      </w:r>
      <w:r w:rsidRPr="0067067C">
        <w:rPr>
          <w:rFonts w:ascii="Times New Roman" w:hAnsi="Times New Roman"/>
          <w:sz w:val="24"/>
          <w:szCs w:val="24"/>
          <w:lang w:val="it-IT" w:eastAsia="ro-RO"/>
        </w:rPr>
        <w:t>spatii închise.</w:t>
      </w:r>
    </w:p>
    <w:p w:rsidR="00F959AD" w:rsidRPr="0067067C" w:rsidRDefault="008B3822"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s</w:t>
      </w:r>
      <w:r w:rsidR="00F959AD" w:rsidRPr="0067067C">
        <w:rPr>
          <w:rFonts w:ascii="Times New Roman" w:hAnsi="Times New Roman"/>
          <w:sz w:val="24"/>
          <w:szCs w:val="24"/>
          <w:lang w:val="it-IT" w:eastAsia="ro-RO"/>
        </w:rPr>
        <w:t>ă asigu</w:t>
      </w:r>
      <w:r w:rsidRPr="0067067C">
        <w:rPr>
          <w:rFonts w:ascii="Times New Roman" w:hAnsi="Times New Roman"/>
          <w:sz w:val="24"/>
          <w:szCs w:val="24"/>
          <w:lang w:val="it-IT" w:eastAsia="ro-RO"/>
        </w:rPr>
        <w:t>r</w:t>
      </w:r>
      <w:r w:rsidR="00F959AD" w:rsidRPr="0067067C">
        <w:rPr>
          <w:rFonts w:ascii="Times New Roman" w:hAnsi="Times New Roman"/>
          <w:sz w:val="24"/>
          <w:szCs w:val="24"/>
          <w:lang w:val="it-IT" w:eastAsia="ro-RO"/>
        </w:rPr>
        <w:t>e acoperirea periodică cu materiale minerale care să împiedice antrenarea materialelor uşoare la viteze mari ale vântului</w:t>
      </w:r>
      <w:r w:rsidR="007B26F8" w:rsidRPr="0067067C">
        <w:rPr>
          <w:rFonts w:ascii="Times New Roman" w:hAnsi="Times New Roman"/>
          <w:sz w:val="24"/>
          <w:szCs w:val="24"/>
          <w:lang w:val="it-IT" w:eastAsia="ro-RO"/>
        </w:rPr>
        <w:t xml:space="preserve"> în </w:t>
      </w:r>
      <w:r w:rsidR="00F959AD" w:rsidRPr="0067067C">
        <w:rPr>
          <w:rFonts w:ascii="Times New Roman" w:hAnsi="Times New Roman"/>
          <w:sz w:val="24"/>
          <w:szCs w:val="24"/>
          <w:lang w:val="it-IT" w:eastAsia="ro-RO"/>
        </w:rPr>
        <w:t>special</w:t>
      </w:r>
      <w:r w:rsidR="007B26F8" w:rsidRPr="0067067C">
        <w:rPr>
          <w:rFonts w:ascii="Times New Roman" w:hAnsi="Times New Roman"/>
          <w:sz w:val="24"/>
          <w:szCs w:val="24"/>
          <w:lang w:val="it-IT" w:eastAsia="ro-RO"/>
        </w:rPr>
        <w:t xml:space="preserve"> în </w:t>
      </w:r>
      <w:r w:rsidRPr="0067067C">
        <w:rPr>
          <w:rFonts w:ascii="Times New Roman" w:hAnsi="Times New Roman"/>
          <w:sz w:val="24"/>
          <w:szCs w:val="24"/>
          <w:lang w:val="it-IT" w:eastAsia="ro-RO"/>
        </w:rPr>
        <w:t>sezonul cald.</w:t>
      </w:r>
    </w:p>
    <w:p w:rsidR="00F959AD" w:rsidRPr="0067067C" w:rsidRDefault="008B3822"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d</w:t>
      </w:r>
      <w:r w:rsidR="00F959AD" w:rsidRPr="0067067C">
        <w:rPr>
          <w:rFonts w:ascii="Times New Roman" w:hAnsi="Times New Roman"/>
          <w:sz w:val="24"/>
          <w:szCs w:val="24"/>
          <w:lang w:val="it-IT" w:eastAsia="ro-RO"/>
        </w:rPr>
        <w:t>eşeurile cu risc de dezvoltare excesiva a prafului vor fi umezite după descărcarea din autoutilitare</w:t>
      </w:r>
      <w:r w:rsidRPr="0067067C">
        <w:rPr>
          <w:rFonts w:ascii="Times New Roman" w:hAnsi="Times New Roman"/>
          <w:sz w:val="24"/>
          <w:szCs w:val="24"/>
          <w:lang w:val="it-IT" w:eastAsia="ro-RO"/>
        </w:rPr>
        <w:t>.</w:t>
      </w:r>
    </w:p>
    <w:p w:rsidR="00F959AD" w:rsidRPr="0067067C" w:rsidRDefault="008B3822"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u</w:t>
      </w:r>
      <w:r w:rsidR="00F959AD" w:rsidRPr="0067067C">
        <w:rPr>
          <w:rFonts w:ascii="Times New Roman" w:hAnsi="Times New Roman"/>
          <w:sz w:val="24"/>
          <w:szCs w:val="24"/>
          <w:lang w:val="it-IT" w:eastAsia="ro-RO"/>
        </w:rPr>
        <w:t>tilajele de împrăştiere</w:t>
      </w:r>
      <w:r w:rsidR="007B26F8" w:rsidRPr="0067067C">
        <w:rPr>
          <w:rFonts w:ascii="Times New Roman" w:hAnsi="Times New Roman"/>
          <w:sz w:val="24"/>
          <w:szCs w:val="24"/>
          <w:lang w:val="it-IT" w:eastAsia="ro-RO"/>
        </w:rPr>
        <w:t xml:space="preserve"> și </w:t>
      </w:r>
      <w:r w:rsidR="00F959AD" w:rsidRPr="0067067C">
        <w:rPr>
          <w:rFonts w:ascii="Times New Roman" w:hAnsi="Times New Roman"/>
          <w:sz w:val="24"/>
          <w:szCs w:val="24"/>
          <w:lang w:val="it-IT" w:eastAsia="ro-RO"/>
        </w:rPr>
        <w:t xml:space="preserve">compactare vor fi verificate tehnic periodic pentru a respecta normele de emisii conform HG  1209/2004, </w:t>
      </w:r>
      <w:r w:rsidR="00F959AD" w:rsidRPr="0067067C">
        <w:rPr>
          <w:rFonts w:ascii="Times New Roman" w:hAnsi="Times New Roman"/>
          <w:bCs/>
          <w:sz w:val="24"/>
          <w:szCs w:val="24"/>
          <w:lang w:val="it-IT" w:eastAsia="ro-RO"/>
        </w:rPr>
        <w:t>privind stabilirea procedurilor pentru aprobarea de tip a motoarelor destinate a fi montate pe masini mobile nerutiere</w:t>
      </w:r>
      <w:r w:rsidR="007B26F8" w:rsidRPr="0067067C">
        <w:rPr>
          <w:rFonts w:ascii="Times New Roman" w:hAnsi="Times New Roman"/>
          <w:bCs/>
          <w:sz w:val="24"/>
          <w:szCs w:val="24"/>
          <w:lang w:val="it-IT" w:eastAsia="ro-RO"/>
        </w:rPr>
        <w:t xml:space="preserve"> și </w:t>
      </w:r>
      <w:r w:rsidR="00F959AD" w:rsidRPr="0067067C">
        <w:rPr>
          <w:rFonts w:ascii="Times New Roman" w:hAnsi="Times New Roman"/>
          <w:bCs/>
          <w:sz w:val="24"/>
          <w:szCs w:val="24"/>
          <w:lang w:val="it-IT" w:eastAsia="ro-RO"/>
        </w:rPr>
        <w:t>a motoarelor secundare destinate vehiculelor pentru transportul rutier de persoane sau de marfa</w:t>
      </w:r>
      <w:r w:rsidR="007B26F8" w:rsidRPr="0067067C">
        <w:rPr>
          <w:rFonts w:ascii="Times New Roman" w:hAnsi="Times New Roman"/>
          <w:bCs/>
          <w:sz w:val="24"/>
          <w:szCs w:val="24"/>
          <w:lang w:val="it-IT" w:eastAsia="ro-RO"/>
        </w:rPr>
        <w:t xml:space="preserve"> și </w:t>
      </w:r>
      <w:r w:rsidR="00F959AD" w:rsidRPr="0067067C">
        <w:rPr>
          <w:rFonts w:ascii="Times New Roman" w:hAnsi="Times New Roman"/>
          <w:bCs/>
          <w:sz w:val="24"/>
          <w:szCs w:val="24"/>
          <w:lang w:val="it-IT" w:eastAsia="ro-RO"/>
        </w:rPr>
        <w:t>stabilirea masurilor de limitare a emisiilor de gaze</w:t>
      </w:r>
      <w:r w:rsidR="007B26F8" w:rsidRPr="0067067C">
        <w:rPr>
          <w:rFonts w:ascii="Times New Roman" w:hAnsi="Times New Roman"/>
          <w:bCs/>
          <w:sz w:val="24"/>
          <w:szCs w:val="24"/>
          <w:lang w:val="it-IT" w:eastAsia="ro-RO"/>
        </w:rPr>
        <w:t xml:space="preserve"> și </w:t>
      </w:r>
      <w:r w:rsidR="00F959AD" w:rsidRPr="0067067C">
        <w:rPr>
          <w:rFonts w:ascii="Times New Roman" w:hAnsi="Times New Roman"/>
          <w:bCs/>
          <w:sz w:val="24"/>
          <w:szCs w:val="24"/>
          <w:lang w:val="it-IT" w:eastAsia="ro-RO"/>
        </w:rPr>
        <w:t>particule poluante provenite de la acestea, în scopul protectiei atmosferei,</w:t>
      </w:r>
      <w:r w:rsidR="00F959AD" w:rsidRPr="0067067C">
        <w:rPr>
          <w:rFonts w:ascii="Times New Roman" w:hAnsi="Times New Roman"/>
          <w:sz w:val="24"/>
          <w:szCs w:val="24"/>
          <w:lang w:val="it-IT" w:eastAsia="ro-RO"/>
        </w:rPr>
        <w:t xml:space="preserve"> cu modificarile ulterioare;</w:t>
      </w:r>
    </w:p>
    <w:p w:rsidR="00F959AD" w:rsidRDefault="0096353E" w:rsidP="007E6B47">
      <w:pPr>
        <w:numPr>
          <w:ilvl w:val="0"/>
          <w:numId w:val="38"/>
        </w:numPr>
        <w:tabs>
          <w:tab w:val="left" w:pos="284"/>
          <w:tab w:val="left" w:pos="709"/>
        </w:tabs>
        <w:ind w:left="0" w:firstLine="0"/>
        <w:jc w:val="both"/>
        <w:outlineLvl w:val="0"/>
        <w:rPr>
          <w:rFonts w:ascii="Times New Roman" w:hAnsi="Times New Roman"/>
          <w:sz w:val="24"/>
          <w:szCs w:val="24"/>
        </w:rPr>
      </w:pPr>
      <w:r w:rsidRPr="0067067C">
        <w:rPr>
          <w:rFonts w:ascii="Times New Roman" w:hAnsi="Times New Roman"/>
          <w:sz w:val="24"/>
          <w:szCs w:val="24"/>
          <w:lang w:val="it-IT" w:eastAsia="ro-RO"/>
        </w:rPr>
        <w:t xml:space="preserve">tehnicile de tratare, respectiv de valorificare a gazului de depozit se vor stabili conform prevederilor </w:t>
      </w:r>
      <w:r w:rsidR="009A72D6" w:rsidRPr="0067067C">
        <w:rPr>
          <w:rFonts w:ascii="Times New Roman" w:hAnsi="Times New Roman"/>
          <w:sz w:val="24"/>
          <w:szCs w:val="24"/>
          <w:lang w:val="it-IT" w:eastAsia="ro-RO"/>
        </w:rPr>
        <w:t>Ordinului MMGA 757/2004 pentru aprobarea Normativului tehnic privind depozitarea deşeurilor, cu modificarile ulterioare</w:t>
      </w:r>
      <w:r w:rsidR="00F959AD" w:rsidRPr="0067067C">
        <w:rPr>
          <w:rFonts w:ascii="Times New Roman" w:hAnsi="Times New Roman"/>
          <w:sz w:val="24"/>
          <w:szCs w:val="24"/>
        </w:rPr>
        <w:t>.</w:t>
      </w:r>
    </w:p>
    <w:p w:rsidR="00BF6040" w:rsidRPr="0067067C" w:rsidRDefault="00BF6040" w:rsidP="00BF6040">
      <w:pPr>
        <w:tabs>
          <w:tab w:val="left" w:pos="284"/>
          <w:tab w:val="left" w:pos="709"/>
        </w:tabs>
        <w:jc w:val="both"/>
        <w:outlineLvl w:val="0"/>
        <w:rPr>
          <w:rFonts w:ascii="Times New Roman" w:hAnsi="Times New Roman"/>
          <w:sz w:val="24"/>
          <w:szCs w:val="24"/>
        </w:rPr>
      </w:pPr>
    </w:p>
    <w:p w:rsidR="00F959AD" w:rsidRPr="00BF6040" w:rsidRDefault="00F959AD" w:rsidP="007E6B47">
      <w:pPr>
        <w:pStyle w:val="Listparagraf"/>
        <w:numPr>
          <w:ilvl w:val="1"/>
          <w:numId w:val="43"/>
        </w:numPr>
        <w:ind w:left="0" w:firstLine="0"/>
        <w:jc w:val="both"/>
        <w:rPr>
          <w:b/>
          <w:u w:val="single"/>
          <w:lang w:val="ro-RO" w:eastAsia="ro-RO"/>
        </w:rPr>
      </w:pPr>
      <w:r w:rsidRPr="00BF6040">
        <w:rPr>
          <w:b/>
          <w:u w:val="single"/>
          <w:lang w:val="ro-RO" w:eastAsia="ro-RO"/>
        </w:rPr>
        <w:t>Obligațiile operatorului privind protecţia apei de suprafaţă</w:t>
      </w:r>
    </w:p>
    <w:p w:rsidR="00F959AD" w:rsidRPr="0067067C" w:rsidRDefault="008B3822"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e</w:t>
      </w:r>
      <w:r w:rsidR="00F959AD" w:rsidRPr="0067067C">
        <w:rPr>
          <w:rFonts w:ascii="Times New Roman" w:hAnsi="Times New Roman"/>
          <w:sz w:val="24"/>
          <w:szCs w:val="24"/>
          <w:lang w:val="it-IT" w:eastAsia="ro-RO"/>
        </w:rPr>
        <w:t>vacuarea</w:t>
      </w:r>
      <w:r w:rsidRPr="0067067C">
        <w:rPr>
          <w:rFonts w:ascii="Times New Roman" w:hAnsi="Times New Roman"/>
          <w:sz w:val="24"/>
          <w:szCs w:val="24"/>
          <w:lang w:val="it-IT" w:eastAsia="ro-RO"/>
        </w:rPr>
        <w:t xml:space="preserve"> ritmica a apelor uzate epurate.</w:t>
      </w:r>
    </w:p>
    <w:p w:rsidR="00F959AD" w:rsidRPr="0067067C" w:rsidRDefault="008B3822"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r</w:t>
      </w:r>
      <w:r w:rsidR="00F959AD" w:rsidRPr="0067067C">
        <w:rPr>
          <w:rFonts w:ascii="Times New Roman" w:hAnsi="Times New Roman"/>
          <w:sz w:val="24"/>
          <w:szCs w:val="24"/>
          <w:lang w:val="it-IT" w:eastAsia="ro-RO"/>
        </w:rPr>
        <w:t>espectarea tehnologiei de vidanjare</w:t>
      </w:r>
      <w:r w:rsidR="007B26F8" w:rsidRPr="0067067C">
        <w:rPr>
          <w:rFonts w:ascii="Times New Roman" w:hAnsi="Times New Roman"/>
          <w:sz w:val="24"/>
          <w:szCs w:val="24"/>
          <w:lang w:val="it-IT" w:eastAsia="ro-RO"/>
        </w:rPr>
        <w:t xml:space="preserve"> și </w:t>
      </w:r>
      <w:r w:rsidRPr="0067067C">
        <w:rPr>
          <w:rFonts w:ascii="Times New Roman" w:hAnsi="Times New Roman"/>
          <w:sz w:val="24"/>
          <w:szCs w:val="24"/>
          <w:lang w:val="it-IT" w:eastAsia="ro-RO"/>
        </w:rPr>
        <w:t>deversare a apelor epurate.</w:t>
      </w:r>
    </w:p>
    <w:p w:rsidR="00F959AD" w:rsidRDefault="008B3822"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as</w:t>
      </w:r>
      <w:r w:rsidR="00F959AD" w:rsidRPr="0067067C">
        <w:rPr>
          <w:rFonts w:ascii="Times New Roman" w:hAnsi="Times New Roman"/>
          <w:sz w:val="24"/>
          <w:szCs w:val="24"/>
          <w:lang w:val="it-IT" w:eastAsia="ro-RO"/>
        </w:rPr>
        <w:t>igurarea unei bune funcţionări a staţiei de epurare a levigatului.</w:t>
      </w:r>
    </w:p>
    <w:p w:rsidR="000A3706" w:rsidRPr="0067067C" w:rsidRDefault="000A3706" w:rsidP="000A3706">
      <w:pPr>
        <w:tabs>
          <w:tab w:val="left" w:pos="284"/>
          <w:tab w:val="left" w:pos="709"/>
        </w:tabs>
        <w:jc w:val="both"/>
        <w:outlineLvl w:val="0"/>
        <w:rPr>
          <w:rFonts w:ascii="Times New Roman" w:hAnsi="Times New Roman"/>
          <w:sz w:val="24"/>
          <w:szCs w:val="24"/>
          <w:lang w:val="it-IT" w:eastAsia="ro-RO"/>
        </w:rPr>
      </w:pPr>
    </w:p>
    <w:p w:rsidR="00BA2F0A" w:rsidRPr="0067067C" w:rsidRDefault="00BA2F0A" w:rsidP="007E6B47">
      <w:pPr>
        <w:pStyle w:val="Listparagraf"/>
        <w:numPr>
          <w:ilvl w:val="1"/>
          <w:numId w:val="43"/>
        </w:numPr>
        <w:ind w:left="0" w:firstLine="0"/>
        <w:jc w:val="both"/>
        <w:rPr>
          <w:i/>
          <w:lang w:val="ro-RO" w:eastAsia="ro-RO"/>
        </w:rPr>
      </w:pPr>
      <w:r w:rsidRPr="00BF6040">
        <w:rPr>
          <w:b/>
          <w:u w:val="single"/>
          <w:lang w:val="ro-RO" w:eastAsia="ro-RO"/>
        </w:rPr>
        <w:lastRenderedPageBreak/>
        <w:t>Obligaţiile privind protecţia solului</w:t>
      </w:r>
      <w:r w:rsidR="007B26F8" w:rsidRPr="00BF6040">
        <w:rPr>
          <w:b/>
          <w:u w:val="single"/>
          <w:lang w:val="ro-RO" w:eastAsia="ro-RO"/>
        </w:rPr>
        <w:t xml:space="preserve"> și </w:t>
      </w:r>
      <w:r w:rsidRPr="00BF6040">
        <w:rPr>
          <w:b/>
          <w:u w:val="single"/>
          <w:lang w:val="ro-RO" w:eastAsia="ro-RO"/>
        </w:rPr>
        <w:t>apei subterane</w:t>
      </w:r>
      <w:r w:rsidRPr="0067067C">
        <w:rPr>
          <w:lang w:val="ro-RO"/>
        </w:rPr>
        <w:t>:</w:t>
      </w:r>
    </w:p>
    <w:p w:rsidR="00BA2F0A" w:rsidRPr="0067067C" w:rsidRDefault="00BA2F0A"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Asigurarea păstr</w:t>
      </w:r>
      <w:r w:rsidR="0003787E" w:rsidRPr="0067067C">
        <w:rPr>
          <w:rFonts w:ascii="Times New Roman" w:hAnsi="Times New Roman"/>
          <w:sz w:val="24"/>
          <w:szCs w:val="24"/>
          <w:lang w:val="it-IT" w:eastAsia="ro-RO"/>
        </w:rPr>
        <w:t>ării</w:t>
      </w:r>
      <w:r w:rsidRPr="0067067C">
        <w:rPr>
          <w:rFonts w:ascii="Times New Roman" w:hAnsi="Times New Roman"/>
          <w:sz w:val="24"/>
          <w:szCs w:val="24"/>
          <w:lang w:val="it-IT" w:eastAsia="ro-RO"/>
        </w:rPr>
        <w:t xml:space="preserve"> integrităţii impermeabilizării cuvei depozitului prin respectarea prevederile Ordinului MMGA 757/2004 pentru aprobarea Normativului tehnic privind depozitarea deşeurilor, cu modifi</w:t>
      </w:r>
      <w:r w:rsidR="0003787E" w:rsidRPr="0067067C">
        <w:rPr>
          <w:rFonts w:ascii="Times New Roman" w:hAnsi="Times New Roman"/>
          <w:sz w:val="24"/>
          <w:szCs w:val="24"/>
          <w:lang w:val="it-IT" w:eastAsia="ro-RO"/>
        </w:rPr>
        <w:t>carile ulterioare, pct. 3.7.2.</w:t>
      </w:r>
    </w:p>
    <w:p w:rsidR="00BA2F0A" w:rsidRPr="0067067C" w:rsidRDefault="0003787E"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u</w:t>
      </w:r>
      <w:r w:rsidR="00BA2F0A" w:rsidRPr="0067067C">
        <w:rPr>
          <w:rFonts w:ascii="Times New Roman" w:hAnsi="Times New Roman"/>
          <w:sz w:val="24"/>
          <w:szCs w:val="24"/>
          <w:lang w:val="it-IT" w:eastAsia="ro-RO"/>
        </w:rPr>
        <w:t>rmărirea stării rezervorului de combustibil</w:t>
      </w:r>
      <w:r w:rsidRPr="0067067C">
        <w:rPr>
          <w:rFonts w:ascii="Times New Roman" w:hAnsi="Times New Roman"/>
          <w:sz w:val="24"/>
          <w:szCs w:val="24"/>
          <w:lang w:val="it-IT" w:eastAsia="ro-RO"/>
        </w:rPr>
        <w:t>.</w:t>
      </w:r>
    </w:p>
    <w:p w:rsidR="00BA2F0A" w:rsidRPr="0067067C" w:rsidRDefault="0003787E"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r</w:t>
      </w:r>
      <w:r w:rsidR="00BA2F0A" w:rsidRPr="0067067C">
        <w:rPr>
          <w:rFonts w:ascii="Times New Roman" w:hAnsi="Times New Roman"/>
          <w:sz w:val="24"/>
          <w:szCs w:val="24"/>
          <w:lang w:val="it-IT" w:eastAsia="ro-RO"/>
        </w:rPr>
        <w:t>espectarea tehnologiei de depozitare</w:t>
      </w:r>
      <w:r w:rsidR="007B26F8" w:rsidRPr="0067067C">
        <w:rPr>
          <w:rFonts w:ascii="Times New Roman" w:hAnsi="Times New Roman"/>
          <w:sz w:val="24"/>
          <w:szCs w:val="24"/>
          <w:lang w:val="it-IT" w:eastAsia="ro-RO"/>
        </w:rPr>
        <w:t xml:space="preserve"> în </w:t>
      </w:r>
      <w:r w:rsidR="00BA2F0A" w:rsidRPr="0067067C">
        <w:rPr>
          <w:rFonts w:ascii="Times New Roman" w:hAnsi="Times New Roman"/>
          <w:sz w:val="24"/>
          <w:szCs w:val="24"/>
          <w:lang w:val="it-IT" w:eastAsia="ro-RO"/>
        </w:rPr>
        <w:t>vederea p</w:t>
      </w:r>
      <w:r w:rsidRPr="0067067C">
        <w:rPr>
          <w:rFonts w:ascii="Times New Roman" w:hAnsi="Times New Roman"/>
          <w:sz w:val="24"/>
          <w:szCs w:val="24"/>
          <w:lang w:val="it-IT" w:eastAsia="ro-RO"/>
        </w:rPr>
        <w:t>ă</w:t>
      </w:r>
      <w:r w:rsidR="00BA2F0A" w:rsidRPr="0067067C">
        <w:rPr>
          <w:rFonts w:ascii="Times New Roman" w:hAnsi="Times New Roman"/>
          <w:sz w:val="24"/>
          <w:szCs w:val="24"/>
          <w:lang w:val="it-IT" w:eastAsia="ro-RO"/>
        </w:rPr>
        <w:t>str</w:t>
      </w:r>
      <w:r w:rsidRPr="0067067C">
        <w:rPr>
          <w:rFonts w:ascii="Times New Roman" w:hAnsi="Times New Roman"/>
          <w:sz w:val="24"/>
          <w:szCs w:val="24"/>
          <w:lang w:val="it-IT" w:eastAsia="ro-RO"/>
        </w:rPr>
        <w:t>ă</w:t>
      </w:r>
      <w:r w:rsidR="00BA2F0A" w:rsidRPr="0067067C">
        <w:rPr>
          <w:rFonts w:ascii="Times New Roman" w:hAnsi="Times New Roman"/>
          <w:sz w:val="24"/>
          <w:szCs w:val="24"/>
          <w:lang w:val="it-IT" w:eastAsia="ro-RO"/>
        </w:rPr>
        <w:t>rii integrit</w:t>
      </w:r>
      <w:r w:rsidRPr="0067067C">
        <w:rPr>
          <w:rFonts w:ascii="Times New Roman" w:hAnsi="Times New Roman"/>
          <w:sz w:val="24"/>
          <w:szCs w:val="24"/>
          <w:lang w:val="it-IT" w:eastAsia="ro-RO"/>
        </w:rPr>
        <w:t>ăț</w:t>
      </w:r>
      <w:r w:rsidR="00BA2F0A" w:rsidRPr="0067067C">
        <w:rPr>
          <w:rFonts w:ascii="Times New Roman" w:hAnsi="Times New Roman"/>
          <w:sz w:val="24"/>
          <w:szCs w:val="24"/>
          <w:lang w:val="it-IT" w:eastAsia="ro-RO"/>
        </w:rPr>
        <w:t>ii hidroizola</w:t>
      </w:r>
      <w:r w:rsidR="007C299A" w:rsidRPr="0067067C">
        <w:rPr>
          <w:rFonts w:ascii="Times New Roman" w:hAnsi="Times New Roman"/>
          <w:sz w:val="24"/>
          <w:szCs w:val="24"/>
          <w:lang w:val="it-IT" w:eastAsia="ro-RO"/>
        </w:rPr>
        <w:t>ț</w:t>
      </w:r>
      <w:r w:rsidR="00BA2F0A" w:rsidRPr="0067067C">
        <w:rPr>
          <w:rFonts w:ascii="Times New Roman" w:hAnsi="Times New Roman"/>
          <w:sz w:val="24"/>
          <w:szCs w:val="24"/>
          <w:lang w:val="it-IT" w:eastAsia="ro-RO"/>
        </w:rPr>
        <w:t>iei din baza depozitului</w:t>
      </w:r>
      <w:r w:rsidR="007B26F8" w:rsidRPr="0067067C">
        <w:rPr>
          <w:rFonts w:ascii="Times New Roman" w:hAnsi="Times New Roman"/>
          <w:sz w:val="24"/>
          <w:szCs w:val="24"/>
          <w:lang w:val="it-IT" w:eastAsia="ro-RO"/>
        </w:rPr>
        <w:t xml:space="preserve"> și </w:t>
      </w:r>
      <w:r w:rsidR="00BA2F0A" w:rsidRPr="0067067C">
        <w:rPr>
          <w:rFonts w:ascii="Times New Roman" w:hAnsi="Times New Roman"/>
          <w:sz w:val="24"/>
          <w:szCs w:val="24"/>
          <w:lang w:val="it-IT" w:eastAsia="ro-RO"/>
        </w:rPr>
        <w:t>de pe taluzele acestuia</w:t>
      </w:r>
      <w:r w:rsidR="007B26F8" w:rsidRPr="0067067C">
        <w:rPr>
          <w:rFonts w:ascii="Times New Roman" w:hAnsi="Times New Roman"/>
          <w:sz w:val="24"/>
          <w:szCs w:val="24"/>
          <w:lang w:val="it-IT" w:eastAsia="ro-RO"/>
        </w:rPr>
        <w:t xml:space="preserve"> și </w:t>
      </w:r>
      <w:r w:rsidR="00BA2F0A" w:rsidRPr="0067067C">
        <w:rPr>
          <w:rFonts w:ascii="Times New Roman" w:hAnsi="Times New Roman"/>
          <w:sz w:val="24"/>
          <w:szCs w:val="24"/>
          <w:lang w:val="it-IT" w:eastAsia="ro-RO"/>
        </w:rPr>
        <w:t>efectuarea verificărilor acesteia</w:t>
      </w:r>
      <w:r w:rsidRPr="0067067C">
        <w:rPr>
          <w:rFonts w:ascii="Times New Roman" w:hAnsi="Times New Roman"/>
          <w:sz w:val="24"/>
          <w:szCs w:val="24"/>
          <w:lang w:val="it-IT" w:eastAsia="ro-RO"/>
        </w:rPr>
        <w:t>.</w:t>
      </w:r>
    </w:p>
    <w:p w:rsidR="00BA2F0A" w:rsidRPr="0067067C" w:rsidRDefault="00162F7B"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a</w:t>
      </w:r>
      <w:r w:rsidR="00BA2F0A" w:rsidRPr="0067067C">
        <w:rPr>
          <w:rFonts w:ascii="Times New Roman" w:hAnsi="Times New Roman"/>
          <w:sz w:val="24"/>
          <w:szCs w:val="24"/>
          <w:lang w:val="it-IT" w:eastAsia="ro-RO"/>
        </w:rPr>
        <w:t xml:space="preserve">sigurarea </w:t>
      </w:r>
      <w:r w:rsidRPr="0067067C">
        <w:rPr>
          <w:rFonts w:ascii="Times New Roman" w:hAnsi="Times New Roman"/>
          <w:sz w:val="24"/>
          <w:szCs w:val="24"/>
          <w:lang w:val="it-IT" w:eastAsia="ro-RO"/>
        </w:rPr>
        <w:t>î</w:t>
      </w:r>
      <w:r w:rsidR="00BA2F0A" w:rsidRPr="0067067C">
        <w:rPr>
          <w:rFonts w:ascii="Times New Roman" w:hAnsi="Times New Roman"/>
          <w:sz w:val="24"/>
          <w:szCs w:val="24"/>
          <w:lang w:val="it-IT" w:eastAsia="ro-RO"/>
        </w:rPr>
        <w:t>ntre</w:t>
      </w:r>
      <w:r w:rsidRPr="0067067C">
        <w:rPr>
          <w:rFonts w:ascii="Times New Roman" w:hAnsi="Times New Roman"/>
          <w:sz w:val="24"/>
          <w:szCs w:val="24"/>
          <w:lang w:val="it-IT" w:eastAsia="ro-RO"/>
        </w:rPr>
        <w:t>ț</w:t>
      </w:r>
      <w:r w:rsidR="00BA2F0A" w:rsidRPr="0067067C">
        <w:rPr>
          <w:rFonts w:ascii="Times New Roman" w:hAnsi="Times New Roman"/>
          <w:sz w:val="24"/>
          <w:szCs w:val="24"/>
          <w:lang w:val="it-IT" w:eastAsia="ro-RO"/>
        </w:rPr>
        <w:t>inerii</w:t>
      </w:r>
      <w:r w:rsidR="007B26F8" w:rsidRPr="0067067C">
        <w:rPr>
          <w:rFonts w:ascii="Times New Roman" w:hAnsi="Times New Roman"/>
          <w:sz w:val="24"/>
          <w:szCs w:val="24"/>
          <w:lang w:val="it-IT" w:eastAsia="ro-RO"/>
        </w:rPr>
        <w:t xml:space="preserve"> și </w:t>
      </w:r>
      <w:r w:rsidR="00BA2F0A" w:rsidRPr="0067067C">
        <w:rPr>
          <w:rFonts w:ascii="Times New Roman" w:hAnsi="Times New Roman"/>
          <w:sz w:val="24"/>
          <w:szCs w:val="24"/>
          <w:lang w:val="it-IT" w:eastAsia="ro-RO"/>
        </w:rPr>
        <w:t>verificarea sistemului de drenaj al levigatului, a pompei de evacuare a levigatului</w:t>
      </w:r>
      <w:r w:rsidR="007B26F8" w:rsidRPr="0067067C">
        <w:rPr>
          <w:rFonts w:ascii="Times New Roman" w:hAnsi="Times New Roman"/>
          <w:sz w:val="24"/>
          <w:szCs w:val="24"/>
          <w:lang w:val="it-IT" w:eastAsia="ro-RO"/>
        </w:rPr>
        <w:t xml:space="preserve"> în </w:t>
      </w:r>
      <w:r w:rsidR="00BA2F0A" w:rsidRPr="0067067C">
        <w:rPr>
          <w:rFonts w:ascii="Times New Roman" w:hAnsi="Times New Roman"/>
          <w:sz w:val="24"/>
          <w:szCs w:val="24"/>
          <w:lang w:val="it-IT" w:eastAsia="ro-RO"/>
        </w:rPr>
        <w:t>bazinul colector precum</w:t>
      </w:r>
      <w:r w:rsidR="007B26F8" w:rsidRPr="0067067C">
        <w:rPr>
          <w:rFonts w:ascii="Times New Roman" w:hAnsi="Times New Roman"/>
          <w:sz w:val="24"/>
          <w:szCs w:val="24"/>
          <w:lang w:val="it-IT" w:eastAsia="ro-RO"/>
        </w:rPr>
        <w:t xml:space="preserve"> și </w:t>
      </w:r>
      <w:r w:rsidR="00BA2F0A" w:rsidRPr="0067067C">
        <w:rPr>
          <w:rFonts w:ascii="Times New Roman" w:hAnsi="Times New Roman"/>
          <w:sz w:val="24"/>
          <w:szCs w:val="24"/>
          <w:lang w:val="it-IT" w:eastAsia="ro-RO"/>
        </w:rPr>
        <w:t>a etanseit</w:t>
      </w:r>
      <w:r w:rsidRPr="0067067C">
        <w:rPr>
          <w:rFonts w:ascii="Times New Roman" w:hAnsi="Times New Roman"/>
          <w:sz w:val="24"/>
          <w:szCs w:val="24"/>
          <w:lang w:val="it-IT" w:eastAsia="ro-RO"/>
        </w:rPr>
        <w:t>ății acestora.</w:t>
      </w:r>
    </w:p>
    <w:p w:rsidR="00BA2F0A" w:rsidRPr="0067067C" w:rsidRDefault="00BA2F0A"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 xml:space="preserve"> </w:t>
      </w:r>
      <w:r w:rsidR="00162F7B" w:rsidRPr="0067067C">
        <w:rPr>
          <w:rFonts w:ascii="Times New Roman" w:hAnsi="Times New Roman"/>
          <w:sz w:val="24"/>
          <w:szCs w:val="24"/>
          <w:lang w:val="it-IT" w:eastAsia="ro-RO"/>
        </w:rPr>
        <w:t>e</w:t>
      </w:r>
      <w:r w:rsidRPr="0067067C">
        <w:rPr>
          <w:rFonts w:ascii="Times New Roman" w:hAnsi="Times New Roman"/>
          <w:sz w:val="24"/>
          <w:szCs w:val="24"/>
          <w:lang w:val="it-IT" w:eastAsia="ro-RO"/>
        </w:rPr>
        <w:t>vitarea deversărilor accidentale de produse care pot polua solul şi implicit apa. În cazul apariţiei unei deversări accidentale se va proceda la eliminarea acestora şi se vor restabili condiţiile anterioare producerii deversărilor.</w:t>
      </w:r>
    </w:p>
    <w:p w:rsidR="00BA2F0A" w:rsidRPr="0067067C" w:rsidRDefault="00162F7B"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s</w:t>
      </w:r>
      <w:r w:rsidR="00BA2F0A" w:rsidRPr="0067067C">
        <w:rPr>
          <w:rFonts w:ascii="Times New Roman" w:hAnsi="Times New Roman"/>
          <w:sz w:val="24"/>
          <w:szCs w:val="24"/>
          <w:lang w:val="it-IT" w:eastAsia="ro-RO"/>
        </w:rPr>
        <w:t>tocarea temporară corespunzătoare de materiale şi deşeuri proprii.</w:t>
      </w:r>
    </w:p>
    <w:p w:rsidR="00AA6A0D" w:rsidRPr="0067067C" w:rsidRDefault="00162F7B"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t</w:t>
      </w:r>
      <w:r w:rsidR="00AA6A0D" w:rsidRPr="0067067C">
        <w:rPr>
          <w:rFonts w:ascii="Times New Roman" w:hAnsi="Times New Roman"/>
          <w:sz w:val="24"/>
          <w:szCs w:val="24"/>
          <w:lang w:val="it-IT" w:eastAsia="ro-RO"/>
        </w:rPr>
        <w:t>oate bazinele trebuie etanşate şi izolate, după caz, pentru a preveni contaminarea solului.</w:t>
      </w:r>
    </w:p>
    <w:p w:rsidR="00AA6A0D" w:rsidRPr="0067067C" w:rsidRDefault="00162F7B"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t</w:t>
      </w:r>
      <w:r w:rsidR="00AA6A0D" w:rsidRPr="0067067C">
        <w:rPr>
          <w:rFonts w:ascii="Times New Roman" w:hAnsi="Times New Roman"/>
          <w:sz w:val="24"/>
          <w:szCs w:val="24"/>
          <w:lang w:val="it-IT" w:eastAsia="ro-RO"/>
        </w:rPr>
        <w:t>oate puţurile de monitorizare a apelor subterane trebuie sa fie verificate periodic în ceea ce priveşte etanşeitatea, pentru a preveni contaminarea de la suprafaţă.</w:t>
      </w:r>
    </w:p>
    <w:p w:rsidR="00AA6A0D" w:rsidRPr="0067067C" w:rsidRDefault="00162F7B"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s</w:t>
      </w:r>
      <w:r w:rsidR="00AA6A0D" w:rsidRPr="0067067C">
        <w:rPr>
          <w:rFonts w:ascii="Times New Roman" w:hAnsi="Times New Roman"/>
          <w:sz w:val="24"/>
          <w:szCs w:val="24"/>
          <w:lang w:val="it-IT" w:eastAsia="ro-RO"/>
        </w:rPr>
        <w:t>e va asigura colectarea temporară a deşeurilor menajere şi asimilabile în containere împied</w:t>
      </w:r>
      <w:r w:rsidRPr="0067067C">
        <w:rPr>
          <w:rFonts w:ascii="Times New Roman" w:hAnsi="Times New Roman"/>
          <w:sz w:val="24"/>
          <w:szCs w:val="24"/>
          <w:lang w:val="it-IT" w:eastAsia="ro-RO"/>
        </w:rPr>
        <w:t>i</w:t>
      </w:r>
      <w:r w:rsidR="00AA6A0D" w:rsidRPr="0067067C">
        <w:rPr>
          <w:rFonts w:ascii="Times New Roman" w:hAnsi="Times New Roman"/>
          <w:sz w:val="24"/>
          <w:szCs w:val="24"/>
          <w:lang w:val="it-IT" w:eastAsia="ro-RO"/>
        </w:rPr>
        <w:t>când depozitarea acestora pe sol</w:t>
      </w:r>
      <w:r w:rsidRPr="0067067C">
        <w:rPr>
          <w:rFonts w:ascii="Times New Roman" w:hAnsi="Times New Roman"/>
          <w:sz w:val="24"/>
          <w:szCs w:val="24"/>
          <w:lang w:val="it-IT" w:eastAsia="ro-RO"/>
        </w:rPr>
        <w:t>.</w:t>
      </w:r>
    </w:p>
    <w:p w:rsidR="00AA6A0D" w:rsidRPr="0067067C" w:rsidRDefault="00162F7B"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s</w:t>
      </w:r>
      <w:r w:rsidR="00AA6A0D" w:rsidRPr="0067067C">
        <w:rPr>
          <w:rFonts w:ascii="Times New Roman" w:hAnsi="Times New Roman"/>
          <w:sz w:val="24"/>
          <w:szCs w:val="24"/>
          <w:lang w:val="it-IT" w:eastAsia="ro-RO"/>
        </w:rPr>
        <w:t>e va asigura: respectarea strictă a instrucţiunilor de lucru la fiecare loc de muncă, respectarea strictă a programului de revizie şi întreţinere a instalaţiilor, respectarea planificărilor privind aprovizionarea cu materii prime, materiale auxiliare, combustibil</w:t>
      </w:r>
      <w:r w:rsidRPr="0067067C">
        <w:rPr>
          <w:rFonts w:ascii="Times New Roman" w:hAnsi="Times New Roman"/>
          <w:sz w:val="24"/>
          <w:szCs w:val="24"/>
          <w:lang w:val="it-IT" w:eastAsia="ro-RO"/>
        </w:rPr>
        <w:t>.</w:t>
      </w:r>
    </w:p>
    <w:p w:rsidR="00BA2F0A" w:rsidRPr="0067067C" w:rsidRDefault="00162F7B" w:rsidP="007E6B47">
      <w:pPr>
        <w:numPr>
          <w:ilvl w:val="0"/>
          <w:numId w:val="38"/>
        </w:numPr>
        <w:tabs>
          <w:tab w:val="left" w:pos="284"/>
          <w:tab w:val="left" w:pos="709"/>
        </w:tabs>
        <w:ind w:left="0" w:firstLine="0"/>
        <w:jc w:val="both"/>
        <w:outlineLvl w:val="0"/>
        <w:rPr>
          <w:rFonts w:ascii="Times New Roman" w:hAnsi="Times New Roman"/>
          <w:sz w:val="24"/>
          <w:szCs w:val="24"/>
        </w:rPr>
      </w:pPr>
      <w:r w:rsidRPr="0067067C">
        <w:rPr>
          <w:rFonts w:ascii="Times New Roman" w:hAnsi="Times New Roman"/>
          <w:sz w:val="24"/>
          <w:szCs w:val="24"/>
          <w:lang w:val="it-IT" w:eastAsia="ro-RO"/>
        </w:rPr>
        <w:t>a</w:t>
      </w:r>
      <w:r w:rsidR="00BA2F0A" w:rsidRPr="0067067C">
        <w:rPr>
          <w:rFonts w:ascii="Times New Roman" w:hAnsi="Times New Roman"/>
          <w:sz w:val="24"/>
          <w:szCs w:val="24"/>
          <w:lang w:val="it-IT" w:eastAsia="ro-RO"/>
        </w:rPr>
        <w:t>sigurarea</w:t>
      </w:r>
      <w:r w:rsidR="00BA2F0A" w:rsidRPr="0067067C">
        <w:rPr>
          <w:rFonts w:ascii="Times New Roman" w:hAnsi="Times New Roman"/>
          <w:sz w:val="24"/>
          <w:szCs w:val="24"/>
        </w:rPr>
        <w:t xml:space="preserve"> unei cantități corespunzătoare de substanţe de absorbţie, precum şi un număr adecvat de echipamente, pentru eliminarea efectelor oricărui  poluant pe sol.</w:t>
      </w:r>
    </w:p>
    <w:p w:rsidR="00BA2F0A" w:rsidRPr="00BF6040" w:rsidRDefault="005F2445"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BF6040">
        <w:rPr>
          <w:rFonts w:ascii="Times New Roman" w:hAnsi="Times New Roman"/>
          <w:sz w:val="24"/>
          <w:szCs w:val="24"/>
          <w:lang w:val="it-IT" w:eastAsia="ro-RO"/>
        </w:rPr>
        <w:t>Titularul autorizaţiei va iniţia un program de testare şi verificare a tuturor rezervoarelor şi conductelor subterane, cel puţin o dată la doi ani. Un raport privind aceste teste trebuie inclus în R.A.M. Toate flanşele şi valvele de pe conductele de suprafaţă folosite pentru transportul de substanţe, altele decât apa necontaminată, caz pentru care nu este stipulată nici o prevedere permanentă privind siguranţa scurgerilor, trebuie să facă subiectul verificărilor vizuale ori de câte ori este necesar sau al altor modalităţi de monitorizare a scurgerilor. Toate aceste verificări trebuie înregistrate într-un registru care trebuie să fie disponibil pentru inspecţiile personalului cu drept de control conform legislaţiei</w:t>
      </w:r>
      <w:r w:rsidR="007B26F8" w:rsidRPr="00BF6040">
        <w:rPr>
          <w:rFonts w:ascii="Times New Roman" w:hAnsi="Times New Roman"/>
          <w:sz w:val="24"/>
          <w:szCs w:val="24"/>
          <w:lang w:val="it-IT" w:eastAsia="ro-RO"/>
        </w:rPr>
        <w:t xml:space="preserve"> în </w:t>
      </w:r>
      <w:r w:rsidRPr="00BF6040">
        <w:rPr>
          <w:rFonts w:ascii="Times New Roman" w:hAnsi="Times New Roman"/>
          <w:sz w:val="24"/>
          <w:szCs w:val="24"/>
          <w:lang w:val="it-IT" w:eastAsia="ro-RO"/>
        </w:rPr>
        <w:t>vigoare.</w:t>
      </w:r>
    </w:p>
    <w:p w:rsidR="000C611B" w:rsidRPr="00BF6040" w:rsidRDefault="00BA2F0A"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BF6040">
        <w:rPr>
          <w:rFonts w:ascii="Times New Roman" w:hAnsi="Times New Roman"/>
          <w:sz w:val="24"/>
          <w:szCs w:val="24"/>
          <w:lang w:val="it-IT" w:eastAsia="ro-RO"/>
        </w:rPr>
        <w:t>Încărcările şi descărcările de materiale trebuie să aibă loc în zone stabilite, protejate împotriva pierderilor de lichide sau dispersii de pulberi şi gaze.</w:t>
      </w:r>
    </w:p>
    <w:p w:rsidR="00453130" w:rsidRPr="0067067C" w:rsidRDefault="00453130" w:rsidP="007E6B47">
      <w:pPr>
        <w:pStyle w:val="Listparagraf"/>
        <w:numPr>
          <w:ilvl w:val="1"/>
          <w:numId w:val="43"/>
        </w:numPr>
        <w:ind w:left="0" w:firstLine="0"/>
        <w:jc w:val="both"/>
        <w:rPr>
          <w:i/>
          <w:lang w:val="ro-RO" w:eastAsia="ro-RO"/>
        </w:rPr>
      </w:pPr>
      <w:r w:rsidRPr="00BF6040">
        <w:rPr>
          <w:b/>
          <w:u w:val="single"/>
          <w:lang w:val="ro-RO" w:eastAsia="ro-RO"/>
        </w:rPr>
        <w:t>Obligațiile operatorului privind monitorizarea activității</w:t>
      </w:r>
      <w:r w:rsidRPr="0067067C">
        <w:rPr>
          <w:i/>
          <w:lang w:val="ro-RO" w:eastAsia="ro-RO"/>
        </w:rPr>
        <w:t>:</w:t>
      </w:r>
    </w:p>
    <w:p w:rsidR="00453130" w:rsidRPr="0067067C" w:rsidRDefault="00453130" w:rsidP="007E6B4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67067C">
        <w:rPr>
          <w:rFonts w:ascii="Times New Roman" w:hAnsi="Times New Roman"/>
          <w:sz w:val="24"/>
          <w:szCs w:val="24"/>
          <w:lang w:eastAsia="ro-RO"/>
        </w:rPr>
        <w:t>monitorizarea nivelului emisiilor de poluanţi conform prezentei autorizații şi raportarea datelor de monitorizare către autoritatea competentă de protecţie a mediului;</w:t>
      </w:r>
    </w:p>
    <w:p w:rsidR="00453130" w:rsidRPr="0067067C" w:rsidRDefault="00453130" w:rsidP="007E6B4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67067C">
        <w:rPr>
          <w:rFonts w:ascii="Times New Roman" w:hAnsi="Times New Roman"/>
          <w:sz w:val="24"/>
          <w:szCs w:val="24"/>
        </w:rPr>
        <w:t xml:space="preserve">prezentarea rezultatelor măsurătorilor într-o formă adecvată și prelucrate grafic, pentru a permite </w:t>
      </w:r>
      <w:r w:rsidRPr="0067067C">
        <w:rPr>
          <w:rFonts w:ascii="Times New Roman" w:hAnsi="Times New Roman"/>
          <w:sz w:val="24"/>
          <w:szCs w:val="24"/>
          <w:lang w:eastAsia="ro-RO"/>
        </w:rPr>
        <w:t>autorității competente de protecţie a mediului</w:t>
      </w:r>
      <w:r w:rsidRPr="0067067C">
        <w:rPr>
          <w:rFonts w:ascii="Times New Roman" w:hAnsi="Times New Roman"/>
          <w:sz w:val="24"/>
          <w:szCs w:val="24"/>
        </w:rPr>
        <w:t xml:space="preserve"> să verifice conformitatea cu condiţiile de funcţionare autorizate şi valorile limită de emisie  stabilite;</w:t>
      </w:r>
      <w:bookmarkStart w:id="93" w:name="_Toc133228090"/>
      <w:bookmarkStart w:id="94" w:name="_Toc133397631"/>
      <w:bookmarkStart w:id="95" w:name="_Toc133997667"/>
      <w:bookmarkStart w:id="96" w:name="_Toc173089279"/>
    </w:p>
    <w:p w:rsidR="00453130" w:rsidRPr="0067067C" w:rsidRDefault="00453130" w:rsidP="007E6B47">
      <w:pPr>
        <w:numPr>
          <w:ilvl w:val="0"/>
          <w:numId w:val="39"/>
        </w:numPr>
        <w:shd w:val="clear" w:color="auto" w:fill="FFFFFF"/>
        <w:tabs>
          <w:tab w:val="left" w:pos="284"/>
        </w:tabs>
        <w:spacing w:line="274" w:lineRule="exact"/>
        <w:ind w:left="0" w:firstLine="0"/>
        <w:jc w:val="both"/>
        <w:rPr>
          <w:rStyle w:val="FontStyle107"/>
          <w:sz w:val="24"/>
          <w:szCs w:val="24"/>
        </w:rPr>
      </w:pPr>
      <w:r w:rsidRPr="0067067C">
        <w:rPr>
          <w:rFonts w:ascii="Times New Roman" w:hAnsi="Times New Roman"/>
          <w:bCs/>
          <w:sz w:val="24"/>
          <w:szCs w:val="24"/>
        </w:rPr>
        <w:t xml:space="preserve">monitorizarea tehnologică </w:t>
      </w:r>
      <w:r w:rsidRPr="0067067C">
        <w:rPr>
          <w:rStyle w:val="FontStyle107"/>
          <w:sz w:val="24"/>
          <w:szCs w:val="24"/>
        </w:rPr>
        <w:t>în vederea reducerii riscurilor de accidente prin incendii şi explozii, distrugerea stratului de impermeabilizare, colmatarea sistemelor de drenaj şi tasări inegale ale deşeurilor în corpul depozitului, fenomene de sărăturare prin stagnarea apei din precipitaţii</w:t>
      </w:r>
      <w:r w:rsidR="007B26F8" w:rsidRPr="0067067C">
        <w:rPr>
          <w:rStyle w:val="FontStyle107"/>
          <w:sz w:val="24"/>
          <w:szCs w:val="24"/>
        </w:rPr>
        <w:t xml:space="preserve"> în </w:t>
      </w:r>
      <w:r w:rsidRPr="0067067C">
        <w:rPr>
          <w:rStyle w:val="FontStyle107"/>
          <w:sz w:val="24"/>
          <w:szCs w:val="24"/>
        </w:rPr>
        <w:t>zonele mai puternic tasate. Aceasta va consta în:</w:t>
      </w:r>
    </w:p>
    <w:p w:rsidR="00453130" w:rsidRPr="0067067C" w:rsidRDefault="00453130" w:rsidP="007E6B47">
      <w:pPr>
        <w:numPr>
          <w:ilvl w:val="1"/>
          <w:numId w:val="39"/>
        </w:numPr>
        <w:shd w:val="clear" w:color="auto" w:fill="FFFFFF"/>
        <w:tabs>
          <w:tab w:val="left" w:pos="284"/>
        </w:tabs>
        <w:spacing w:line="274" w:lineRule="exact"/>
        <w:rPr>
          <w:rStyle w:val="FontStyle107"/>
          <w:sz w:val="24"/>
          <w:szCs w:val="24"/>
        </w:rPr>
      </w:pPr>
      <w:r w:rsidRPr="0067067C">
        <w:rPr>
          <w:rStyle w:val="FontStyle107"/>
          <w:sz w:val="24"/>
          <w:szCs w:val="24"/>
        </w:rPr>
        <w:t>verificarea permanenta a starii</w:t>
      </w:r>
      <w:r w:rsidR="007B26F8" w:rsidRPr="0067067C">
        <w:rPr>
          <w:rStyle w:val="FontStyle107"/>
          <w:sz w:val="24"/>
          <w:szCs w:val="24"/>
        </w:rPr>
        <w:t xml:space="preserve"> și </w:t>
      </w:r>
      <w:r w:rsidRPr="0067067C">
        <w:rPr>
          <w:rStyle w:val="FontStyle107"/>
          <w:sz w:val="24"/>
          <w:szCs w:val="24"/>
        </w:rPr>
        <w:t>functionarii urmatoarelor amenajari</w:t>
      </w:r>
      <w:r w:rsidR="007B26F8" w:rsidRPr="0067067C">
        <w:rPr>
          <w:rStyle w:val="FontStyle107"/>
          <w:sz w:val="24"/>
          <w:szCs w:val="24"/>
        </w:rPr>
        <w:t xml:space="preserve"> și </w:t>
      </w:r>
      <w:r w:rsidRPr="0067067C">
        <w:rPr>
          <w:rStyle w:val="FontStyle107"/>
          <w:sz w:val="24"/>
          <w:szCs w:val="24"/>
        </w:rPr>
        <w:t>dotari posibile din depozite:</w:t>
      </w:r>
    </w:p>
    <w:p w:rsidR="00453130" w:rsidRPr="0067067C" w:rsidRDefault="00453130" w:rsidP="005A75D7">
      <w:pPr>
        <w:pStyle w:val="Style29"/>
        <w:widowControl/>
        <w:numPr>
          <w:ilvl w:val="0"/>
          <w:numId w:val="51"/>
        </w:numPr>
        <w:tabs>
          <w:tab w:val="left" w:pos="264"/>
        </w:tabs>
        <w:spacing w:line="274" w:lineRule="exact"/>
        <w:jc w:val="left"/>
        <w:rPr>
          <w:rStyle w:val="FontStyle107"/>
          <w:sz w:val="24"/>
          <w:szCs w:val="24"/>
        </w:rPr>
      </w:pPr>
      <w:r w:rsidRPr="0067067C">
        <w:rPr>
          <w:rStyle w:val="FontStyle107"/>
          <w:sz w:val="24"/>
          <w:szCs w:val="24"/>
        </w:rPr>
        <w:t>starea drumului de acces</w:t>
      </w:r>
      <w:r w:rsidR="007B26F8" w:rsidRPr="0067067C">
        <w:rPr>
          <w:rStyle w:val="FontStyle107"/>
          <w:sz w:val="24"/>
          <w:szCs w:val="24"/>
        </w:rPr>
        <w:t xml:space="preserve"> și </w:t>
      </w:r>
      <w:r w:rsidRPr="0067067C">
        <w:rPr>
          <w:rStyle w:val="FontStyle107"/>
          <w:sz w:val="24"/>
          <w:szCs w:val="24"/>
        </w:rPr>
        <w:t>a drumurilor din incinta;</w:t>
      </w:r>
    </w:p>
    <w:p w:rsidR="00453130" w:rsidRPr="0067067C" w:rsidRDefault="00453130" w:rsidP="005A75D7">
      <w:pPr>
        <w:pStyle w:val="Style29"/>
        <w:widowControl/>
        <w:numPr>
          <w:ilvl w:val="0"/>
          <w:numId w:val="51"/>
        </w:numPr>
        <w:tabs>
          <w:tab w:val="left" w:pos="264"/>
        </w:tabs>
        <w:spacing w:line="274" w:lineRule="exact"/>
        <w:jc w:val="left"/>
        <w:rPr>
          <w:rStyle w:val="FontStyle107"/>
          <w:sz w:val="24"/>
          <w:szCs w:val="24"/>
        </w:rPr>
      </w:pPr>
      <w:r w:rsidRPr="0067067C">
        <w:rPr>
          <w:rStyle w:val="FontStyle107"/>
          <w:sz w:val="24"/>
          <w:szCs w:val="24"/>
        </w:rPr>
        <w:t>starea impermeabilizarii depozitului;</w:t>
      </w:r>
    </w:p>
    <w:p w:rsidR="00453130" w:rsidRPr="0067067C" w:rsidRDefault="00453130" w:rsidP="005A75D7">
      <w:pPr>
        <w:pStyle w:val="Style29"/>
        <w:widowControl/>
        <w:numPr>
          <w:ilvl w:val="0"/>
          <w:numId w:val="52"/>
        </w:numPr>
        <w:tabs>
          <w:tab w:val="left" w:pos="221"/>
        </w:tabs>
        <w:spacing w:before="48" w:line="274" w:lineRule="exact"/>
        <w:jc w:val="left"/>
        <w:rPr>
          <w:rStyle w:val="FontStyle107"/>
          <w:sz w:val="24"/>
          <w:szCs w:val="24"/>
        </w:rPr>
      </w:pPr>
      <w:r w:rsidRPr="0067067C">
        <w:rPr>
          <w:rStyle w:val="FontStyle107"/>
          <w:sz w:val="24"/>
          <w:szCs w:val="24"/>
        </w:rPr>
        <w:t>funcţionarea sistemelor de drenaj;</w:t>
      </w:r>
    </w:p>
    <w:p w:rsidR="00453130" w:rsidRPr="0067067C" w:rsidRDefault="00453130" w:rsidP="005A75D7">
      <w:pPr>
        <w:pStyle w:val="Style29"/>
        <w:widowControl/>
        <w:numPr>
          <w:ilvl w:val="0"/>
          <w:numId w:val="52"/>
        </w:numPr>
        <w:tabs>
          <w:tab w:val="left" w:pos="221"/>
        </w:tabs>
        <w:spacing w:line="274" w:lineRule="exact"/>
        <w:jc w:val="left"/>
        <w:rPr>
          <w:rStyle w:val="FontStyle107"/>
          <w:sz w:val="24"/>
          <w:szCs w:val="24"/>
        </w:rPr>
      </w:pPr>
      <w:r w:rsidRPr="0067067C">
        <w:rPr>
          <w:rStyle w:val="FontStyle107"/>
          <w:sz w:val="24"/>
          <w:szCs w:val="24"/>
        </w:rPr>
        <w:t>comportarea taluzurilor</w:t>
      </w:r>
      <w:r w:rsidR="007B26F8" w:rsidRPr="0067067C">
        <w:rPr>
          <w:rStyle w:val="FontStyle107"/>
          <w:sz w:val="24"/>
          <w:szCs w:val="24"/>
        </w:rPr>
        <w:t xml:space="preserve"> și </w:t>
      </w:r>
      <w:r w:rsidRPr="0067067C">
        <w:rPr>
          <w:rStyle w:val="FontStyle107"/>
          <w:sz w:val="24"/>
          <w:szCs w:val="24"/>
        </w:rPr>
        <w:t>a digurilor;</w:t>
      </w:r>
    </w:p>
    <w:p w:rsidR="00453130" w:rsidRPr="0067067C" w:rsidRDefault="00453130" w:rsidP="005A75D7">
      <w:pPr>
        <w:pStyle w:val="Style29"/>
        <w:widowControl/>
        <w:numPr>
          <w:ilvl w:val="0"/>
          <w:numId w:val="52"/>
        </w:numPr>
        <w:tabs>
          <w:tab w:val="left" w:pos="221"/>
        </w:tabs>
        <w:spacing w:before="5" w:line="274" w:lineRule="exact"/>
        <w:jc w:val="left"/>
        <w:rPr>
          <w:rStyle w:val="FontStyle107"/>
          <w:sz w:val="24"/>
          <w:szCs w:val="24"/>
        </w:rPr>
      </w:pPr>
      <w:r w:rsidRPr="0067067C">
        <w:rPr>
          <w:rStyle w:val="FontStyle107"/>
          <w:sz w:val="24"/>
          <w:szCs w:val="24"/>
        </w:rPr>
        <w:t>urmarirea anuala a gradului de tasare a zonelor deja acoperite;</w:t>
      </w:r>
    </w:p>
    <w:p w:rsidR="00453130" w:rsidRPr="0067067C" w:rsidRDefault="00453130" w:rsidP="005A75D7">
      <w:pPr>
        <w:pStyle w:val="Style29"/>
        <w:widowControl/>
        <w:numPr>
          <w:ilvl w:val="0"/>
          <w:numId w:val="52"/>
        </w:numPr>
        <w:tabs>
          <w:tab w:val="left" w:pos="221"/>
        </w:tabs>
        <w:spacing w:line="274" w:lineRule="exact"/>
        <w:jc w:val="left"/>
        <w:rPr>
          <w:rStyle w:val="FontStyle107"/>
          <w:sz w:val="24"/>
          <w:szCs w:val="24"/>
        </w:rPr>
      </w:pPr>
      <w:r w:rsidRPr="0067067C">
        <w:rPr>
          <w:rStyle w:val="FontStyle107"/>
          <w:sz w:val="24"/>
          <w:szCs w:val="24"/>
        </w:rPr>
        <w:lastRenderedPageBreak/>
        <w:t>functionarea instalatiilor de epurare a apelor uzate;</w:t>
      </w:r>
    </w:p>
    <w:p w:rsidR="00453130" w:rsidRPr="0067067C" w:rsidRDefault="00453130" w:rsidP="005A75D7">
      <w:pPr>
        <w:pStyle w:val="Style29"/>
        <w:widowControl/>
        <w:numPr>
          <w:ilvl w:val="0"/>
          <w:numId w:val="52"/>
        </w:numPr>
        <w:tabs>
          <w:tab w:val="left" w:pos="221"/>
        </w:tabs>
        <w:spacing w:line="274" w:lineRule="exact"/>
        <w:jc w:val="left"/>
        <w:rPr>
          <w:rStyle w:val="FontStyle107"/>
          <w:sz w:val="24"/>
          <w:szCs w:val="24"/>
        </w:rPr>
      </w:pPr>
      <w:r w:rsidRPr="0067067C">
        <w:rPr>
          <w:rStyle w:val="FontStyle107"/>
          <w:sz w:val="24"/>
          <w:szCs w:val="24"/>
        </w:rPr>
        <w:t>functionarea instalatiilor de captare</w:t>
      </w:r>
      <w:r w:rsidR="007B26F8" w:rsidRPr="0067067C">
        <w:rPr>
          <w:rStyle w:val="FontStyle107"/>
          <w:sz w:val="24"/>
          <w:szCs w:val="24"/>
        </w:rPr>
        <w:t xml:space="preserve"> și </w:t>
      </w:r>
      <w:r w:rsidRPr="0067067C">
        <w:rPr>
          <w:rStyle w:val="FontStyle107"/>
          <w:sz w:val="24"/>
          <w:szCs w:val="24"/>
        </w:rPr>
        <w:t>ardere a gazelor de depozit;</w:t>
      </w:r>
    </w:p>
    <w:p w:rsidR="00453130" w:rsidRPr="0067067C" w:rsidRDefault="00453130" w:rsidP="005A75D7">
      <w:pPr>
        <w:pStyle w:val="Style29"/>
        <w:widowControl/>
        <w:numPr>
          <w:ilvl w:val="0"/>
          <w:numId w:val="52"/>
        </w:numPr>
        <w:tabs>
          <w:tab w:val="left" w:pos="221"/>
        </w:tabs>
        <w:spacing w:line="274" w:lineRule="exact"/>
        <w:jc w:val="left"/>
        <w:rPr>
          <w:rStyle w:val="FontStyle107"/>
          <w:sz w:val="24"/>
          <w:szCs w:val="24"/>
        </w:rPr>
      </w:pPr>
      <w:r w:rsidRPr="0067067C">
        <w:rPr>
          <w:rStyle w:val="FontStyle107"/>
          <w:sz w:val="24"/>
          <w:szCs w:val="24"/>
        </w:rPr>
        <w:t>functionarea instalatiilor de evacuare a apelor pluviale;</w:t>
      </w:r>
    </w:p>
    <w:p w:rsidR="00162F7B" w:rsidRPr="0067067C" w:rsidRDefault="00453130" w:rsidP="00162F7B">
      <w:pPr>
        <w:pStyle w:val="Style29"/>
        <w:widowControl/>
        <w:tabs>
          <w:tab w:val="left" w:pos="221"/>
        </w:tabs>
        <w:spacing w:line="274" w:lineRule="exact"/>
        <w:jc w:val="left"/>
        <w:rPr>
          <w:rStyle w:val="FontStyle107"/>
          <w:sz w:val="24"/>
          <w:szCs w:val="24"/>
        </w:rPr>
      </w:pPr>
      <w:r w:rsidRPr="0067067C">
        <w:rPr>
          <w:rStyle w:val="FontStyle107"/>
          <w:sz w:val="24"/>
          <w:szCs w:val="24"/>
        </w:rPr>
        <w:t>i)</w:t>
      </w:r>
      <w:r w:rsidRPr="0067067C">
        <w:rPr>
          <w:rStyle w:val="FontStyle107"/>
          <w:sz w:val="24"/>
          <w:szCs w:val="24"/>
        </w:rPr>
        <w:tab/>
        <w:t>starea utilajelor</w:t>
      </w:r>
      <w:r w:rsidR="007B26F8" w:rsidRPr="0067067C">
        <w:rPr>
          <w:rStyle w:val="FontStyle107"/>
          <w:sz w:val="24"/>
          <w:szCs w:val="24"/>
        </w:rPr>
        <w:t xml:space="preserve"> și </w:t>
      </w:r>
      <w:r w:rsidRPr="0067067C">
        <w:rPr>
          <w:rStyle w:val="FontStyle107"/>
          <w:sz w:val="24"/>
          <w:szCs w:val="24"/>
        </w:rPr>
        <w:t>instalaţiilor existente</w:t>
      </w:r>
      <w:r w:rsidR="007B26F8" w:rsidRPr="0067067C">
        <w:rPr>
          <w:rStyle w:val="FontStyle107"/>
          <w:sz w:val="24"/>
          <w:szCs w:val="24"/>
        </w:rPr>
        <w:t xml:space="preserve"> în </w:t>
      </w:r>
      <w:r w:rsidRPr="0067067C">
        <w:rPr>
          <w:rStyle w:val="FontStyle107"/>
          <w:sz w:val="24"/>
          <w:szCs w:val="24"/>
        </w:rPr>
        <w:t>cadrul depozitului.</w:t>
      </w:r>
    </w:p>
    <w:p w:rsidR="00453130" w:rsidRPr="0067067C" w:rsidRDefault="00857024" w:rsidP="00162F7B">
      <w:pPr>
        <w:pStyle w:val="Style29"/>
        <w:widowControl/>
        <w:tabs>
          <w:tab w:val="left" w:pos="221"/>
        </w:tabs>
        <w:spacing w:line="274" w:lineRule="exact"/>
        <w:jc w:val="left"/>
        <w:rPr>
          <w:rStyle w:val="FontStyle107"/>
          <w:sz w:val="24"/>
          <w:szCs w:val="24"/>
        </w:rPr>
      </w:pPr>
      <w:r w:rsidRPr="0067067C">
        <w:rPr>
          <w:rStyle w:val="FontStyle107"/>
          <w:sz w:val="24"/>
          <w:szCs w:val="24"/>
        </w:rPr>
        <w:tab/>
        <w:t>U</w:t>
      </w:r>
      <w:r w:rsidR="00453130" w:rsidRPr="0067067C">
        <w:rPr>
          <w:rStyle w:val="FontStyle107"/>
          <w:sz w:val="24"/>
          <w:szCs w:val="24"/>
        </w:rPr>
        <w:t>rmărirea gradului de tasare şi stabilităţii depozitului implică:</w:t>
      </w:r>
    </w:p>
    <w:p w:rsidR="00453130" w:rsidRPr="0067067C" w:rsidRDefault="00453130" w:rsidP="005A75D7">
      <w:pPr>
        <w:pStyle w:val="Style23"/>
        <w:widowControl/>
        <w:numPr>
          <w:ilvl w:val="0"/>
          <w:numId w:val="48"/>
        </w:numPr>
        <w:tabs>
          <w:tab w:val="left" w:pos="725"/>
        </w:tabs>
        <w:spacing w:line="293" w:lineRule="exact"/>
        <w:ind w:left="720" w:hanging="360"/>
        <w:jc w:val="left"/>
        <w:rPr>
          <w:rStyle w:val="FontStyle107"/>
          <w:sz w:val="24"/>
          <w:szCs w:val="24"/>
        </w:rPr>
      </w:pPr>
      <w:r w:rsidRPr="0067067C">
        <w:rPr>
          <w:rStyle w:val="FontStyle107"/>
          <w:sz w:val="24"/>
          <w:szCs w:val="24"/>
        </w:rPr>
        <w:t>comportarea taluzurilor</w:t>
      </w:r>
      <w:r w:rsidR="007B26F8" w:rsidRPr="0067067C">
        <w:rPr>
          <w:rStyle w:val="FontStyle107"/>
          <w:sz w:val="24"/>
          <w:szCs w:val="24"/>
        </w:rPr>
        <w:t xml:space="preserve"> și </w:t>
      </w:r>
      <w:r w:rsidRPr="0067067C">
        <w:rPr>
          <w:rStyle w:val="FontStyle107"/>
          <w:sz w:val="24"/>
          <w:szCs w:val="24"/>
        </w:rPr>
        <w:t>digurilor;</w:t>
      </w:r>
    </w:p>
    <w:p w:rsidR="00857024" w:rsidRPr="0067067C" w:rsidRDefault="00453130" w:rsidP="005A75D7">
      <w:pPr>
        <w:pStyle w:val="Style23"/>
        <w:widowControl/>
        <w:numPr>
          <w:ilvl w:val="0"/>
          <w:numId w:val="48"/>
        </w:numPr>
        <w:tabs>
          <w:tab w:val="left" w:pos="725"/>
        </w:tabs>
        <w:spacing w:line="293" w:lineRule="exact"/>
        <w:ind w:left="720" w:hanging="360"/>
        <w:jc w:val="left"/>
        <w:rPr>
          <w:rStyle w:val="FontStyle107"/>
          <w:sz w:val="24"/>
          <w:szCs w:val="24"/>
        </w:rPr>
      </w:pPr>
      <w:r w:rsidRPr="0067067C">
        <w:rPr>
          <w:rStyle w:val="FontStyle107"/>
          <w:sz w:val="24"/>
          <w:szCs w:val="24"/>
        </w:rPr>
        <w:t>apariţia unor tasări diferenţiate</w:t>
      </w:r>
      <w:r w:rsidR="007B26F8" w:rsidRPr="0067067C">
        <w:rPr>
          <w:rStyle w:val="FontStyle107"/>
          <w:sz w:val="24"/>
          <w:szCs w:val="24"/>
        </w:rPr>
        <w:t xml:space="preserve"> și </w:t>
      </w:r>
      <w:r w:rsidRPr="0067067C">
        <w:rPr>
          <w:rStyle w:val="FontStyle107"/>
          <w:sz w:val="24"/>
          <w:szCs w:val="24"/>
        </w:rPr>
        <w:t>stabilir</w:t>
      </w:r>
      <w:r w:rsidR="00857024" w:rsidRPr="0067067C">
        <w:rPr>
          <w:rStyle w:val="FontStyle107"/>
          <w:sz w:val="24"/>
          <w:szCs w:val="24"/>
        </w:rPr>
        <w:t>ea masurilor de prevenire a lor;</w:t>
      </w:r>
    </w:p>
    <w:p w:rsidR="00453130" w:rsidRPr="0067067C" w:rsidRDefault="00453130" w:rsidP="005A75D7">
      <w:pPr>
        <w:pStyle w:val="Style23"/>
        <w:widowControl/>
        <w:numPr>
          <w:ilvl w:val="0"/>
          <w:numId w:val="48"/>
        </w:numPr>
        <w:tabs>
          <w:tab w:val="left" w:pos="725"/>
        </w:tabs>
        <w:spacing w:line="293" w:lineRule="exact"/>
        <w:ind w:left="720" w:hanging="360"/>
        <w:jc w:val="left"/>
        <w:rPr>
          <w:rStyle w:val="FontStyle107"/>
          <w:sz w:val="24"/>
          <w:szCs w:val="24"/>
        </w:rPr>
      </w:pPr>
      <w:r w:rsidRPr="0067067C">
        <w:rPr>
          <w:rStyle w:val="FontStyle107"/>
          <w:sz w:val="24"/>
          <w:szCs w:val="24"/>
        </w:rPr>
        <w:t xml:space="preserve">aplicarea măsurilor de prevenire a pierderii stabilităţii - modul corect de depunere a straturilor de deşeuri. </w:t>
      </w:r>
      <w:r w:rsidRPr="0067067C">
        <w:rPr>
          <w:rStyle w:val="FontStyle107"/>
          <w:rFonts w:eastAsia="Calibri"/>
          <w:sz w:val="24"/>
          <w:szCs w:val="24"/>
          <w:lang w:eastAsia="en-US"/>
        </w:rPr>
        <w:t xml:space="preserve">Gradul de tasare se va </w:t>
      </w:r>
      <w:r w:rsidRPr="0067067C">
        <w:rPr>
          <w:rStyle w:val="FontStyle107"/>
          <w:sz w:val="24"/>
          <w:szCs w:val="24"/>
        </w:rPr>
        <w:t>urmări</w:t>
      </w:r>
      <w:r w:rsidRPr="0067067C">
        <w:rPr>
          <w:rStyle w:val="FontStyle107"/>
          <w:rFonts w:eastAsia="Calibri"/>
          <w:sz w:val="24"/>
          <w:szCs w:val="24"/>
          <w:lang w:eastAsia="en-US"/>
        </w:rPr>
        <w:t xml:space="preserve"> cu ajutorul bornelor de pe acope</w:t>
      </w:r>
      <w:r w:rsidR="0067065E" w:rsidRPr="0067067C">
        <w:rPr>
          <w:rStyle w:val="FontStyle107"/>
          <w:rFonts w:eastAsia="Calibri"/>
          <w:sz w:val="24"/>
          <w:szCs w:val="24"/>
          <w:lang w:eastAsia="en-US"/>
        </w:rPr>
        <w:t>rişul şi taluzurile depozitului</w:t>
      </w:r>
      <w:r w:rsidRPr="0067067C">
        <w:rPr>
          <w:rStyle w:val="FontStyle107"/>
          <w:sz w:val="24"/>
          <w:szCs w:val="24"/>
        </w:rPr>
        <w:t>.</w:t>
      </w:r>
    </w:p>
    <w:p w:rsidR="00453130" w:rsidRPr="0067067C" w:rsidRDefault="00453130" w:rsidP="007E6B47">
      <w:pPr>
        <w:numPr>
          <w:ilvl w:val="1"/>
          <w:numId w:val="39"/>
        </w:numPr>
        <w:shd w:val="clear" w:color="auto" w:fill="FFFFFF"/>
        <w:tabs>
          <w:tab w:val="left" w:pos="284"/>
        </w:tabs>
        <w:spacing w:line="274" w:lineRule="exact"/>
        <w:rPr>
          <w:rStyle w:val="FontStyle107"/>
          <w:sz w:val="24"/>
          <w:szCs w:val="24"/>
        </w:rPr>
      </w:pPr>
      <w:r w:rsidRPr="0067067C">
        <w:rPr>
          <w:rStyle w:val="FontStyle107"/>
          <w:sz w:val="24"/>
          <w:szCs w:val="24"/>
        </w:rPr>
        <w:t>controlul capacitatii de functionare a sistemelor de etansare a depozitului de prin:</w:t>
      </w:r>
    </w:p>
    <w:p w:rsidR="00453130" w:rsidRPr="0067067C" w:rsidRDefault="007C299A" w:rsidP="007C299A">
      <w:pPr>
        <w:pStyle w:val="Style23"/>
        <w:widowControl/>
        <w:tabs>
          <w:tab w:val="left" w:pos="725"/>
        </w:tabs>
        <w:spacing w:line="283" w:lineRule="exact"/>
        <w:ind w:firstLine="0"/>
        <w:jc w:val="left"/>
        <w:rPr>
          <w:rStyle w:val="FontStyle107"/>
          <w:sz w:val="24"/>
          <w:szCs w:val="24"/>
        </w:rPr>
      </w:pPr>
      <w:r w:rsidRPr="0067067C">
        <w:rPr>
          <w:rStyle w:val="FontStyle107"/>
          <w:sz w:val="24"/>
          <w:szCs w:val="24"/>
        </w:rPr>
        <w:t>a)</w:t>
      </w:r>
      <w:r w:rsidR="00453130" w:rsidRPr="0067067C">
        <w:rPr>
          <w:rStyle w:val="FontStyle107"/>
          <w:sz w:val="24"/>
          <w:szCs w:val="24"/>
        </w:rPr>
        <w:t>masuratori anuale ale inaltimii</w:t>
      </w:r>
      <w:r w:rsidR="007B26F8" w:rsidRPr="0067067C">
        <w:rPr>
          <w:rStyle w:val="FontStyle107"/>
          <w:sz w:val="24"/>
          <w:szCs w:val="24"/>
        </w:rPr>
        <w:t xml:space="preserve"> și </w:t>
      </w:r>
      <w:r w:rsidR="00453130" w:rsidRPr="0067067C">
        <w:rPr>
          <w:rStyle w:val="FontStyle107"/>
          <w:sz w:val="24"/>
          <w:szCs w:val="24"/>
        </w:rPr>
        <w:t>pozitionarii conductelor de levigat din sistemul de drenare (deformarile masurate se compara cu rezultatele calculelor tasarilor</w:t>
      </w:r>
      <w:r w:rsidR="007B26F8" w:rsidRPr="0067067C">
        <w:rPr>
          <w:rStyle w:val="FontStyle107"/>
          <w:sz w:val="24"/>
          <w:szCs w:val="24"/>
        </w:rPr>
        <w:t xml:space="preserve"> și </w:t>
      </w:r>
      <w:r w:rsidR="00453130" w:rsidRPr="0067067C">
        <w:rPr>
          <w:rStyle w:val="FontStyle107"/>
          <w:sz w:val="24"/>
          <w:szCs w:val="24"/>
        </w:rPr>
        <w:t>deformarilor).</w:t>
      </w:r>
    </w:p>
    <w:p w:rsidR="00453130" w:rsidRPr="0067067C" w:rsidRDefault="007C299A" w:rsidP="007C299A">
      <w:pPr>
        <w:pStyle w:val="Style23"/>
        <w:widowControl/>
        <w:tabs>
          <w:tab w:val="left" w:pos="725"/>
        </w:tabs>
        <w:spacing w:before="19" w:line="274" w:lineRule="exact"/>
        <w:ind w:firstLine="0"/>
        <w:jc w:val="left"/>
        <w:rPr>
          <w:rStyle w:val="FontStyle107"/>
          <w:sz w:val="24"/>
          <w:szCs w:val="24"/>
        </w:rPr>
      </w:pPr>
      <w:r w:rsidRPr="0067067C">
        <w:rPr>
          <w:rStyle w:val="FontStyle107"/>
          <w:sz w:val="24"/>
          <w:szCs w:val="24"/>
        </w:rPr>
        <w:t>b)</w:t>
      </w:r>
      <w:r w:rsidR="00453130" w:rsidRPr="0067067C">
        <w:rPr>
          <w:rStyle w:val="FontStyle107"/>
          <w:sz w:val="24"/>
          <w:szCs w:val="24"/>
        </w:rPr>
        <w:t>control anual al capacitatii de functi</w:t>
      </w:r>
      <w:r w:rsidRPr="0067067C">
        <w:rPr>
          <w:rStyle w:val="FontStyle107"/>
          <w:sz w:val="24"/>
          <w:szCs w:val="24"/>
        </w:rPr>
        <w:t xml:space="preserve">onare a conductelor de levigat. </w:t>
      </w:r>
      <w:r w:rsidR="00453130" w:rsidRPr="0067067C">
        <w:rPr>
          <w:rStyle w:val="FontStyle107"/>
          <w:sz w:val="24"/>
          <w:szCs w:val="24"/>
        </w:rPr>
        <w:t>Operatorul depozitului are obligatia sa informeze imediat autoritatea competenta asupra deficientelor de functionare a sistemului de colectare a levigatului.</w:t>
      </w:r>
    </w:p>
    <w:p w:rsidR="00453130" w:rsidRPr="0067067C" w:rsidRDefault="007C299A" w:rsidP="007C299A">
      <w:pPr>
        <w:pStyle w:val="Style23"/>
        <w:widowControl/>
        <w:tabs>
          <w:tab w:val="left" w:pos="725"/>
        </w:tabs>
        <w:spacing w:before="58" w:line="240" w:lineRule="auto"/>
        <w:ind w:firstLine="0"/>
        <w:jc w:val="left"/>
        <w:rPr>
          <w:rStyle w:val="FontStyle107"/>
          <w:sz w:val="24"/>
          <w:szCs w:val="24"/>
        </w:rPr>
      </w:pPr>
      <w:r w:rsidRPr="0067067C">
        <w:rPr>
          <w:rStyle w:val="FontStyle107"/>
          <w:sz w:val="24"/>
          <w:szCs w:val="24"/>
        </w:rPr>
        <w:t>c)</w:t>
      </w:r>
      <w:r w:rsidR="00453130" w:rsidRPr="0067067C">
        <w:rPr>
          <w:rStyle w:val="FontStyle107"/>
          <w:sz w:val="24"/>
          <w:szCs w:val="24"/>
        </w:rPr>
        <w:t>înregistrarea anuală a temperaturii</w:t>
      </w:r>
      <w:r w:rsidR="007B26F8" w:rsidRPr="0067067C">
        <w:rPr>
          <w:rStyle w:val="FontStyle107"/>
          <w:sz w:val="24"/>
          <w:szCs w:val="24"/>
        </w:rPr>
        <w:t xml:space="preserve"> în </w:t>
      </w:r>
      <w:r w:rsidR="00453130" w:rsidRPr="0067067C">
        <w:rPr>
          <w:rStyle w:val="FontStyle107"/>
          <w:sz w:val="24"/>
          <w:szCs w:val="24"/>
        </w:rPr>
        <w:t>conductele de drenaj pentru levigat.</w:t>
      </w:r>
    </w:p>
    <w:p w:rsidR="00453130" w:rsidRPr="0067067C" w:rsidRDefault="00453130" w:rsidP="007E6B47">
      <w:pPr>
        <w:numPr>
          <w:ilvl w:val="0"/>
          <w:numId w:val="39"/>
        </w:numPr>
        <w:shd w:val="clear" w:color="auto" w:fill="FFFFFF"/>
        <w:tabs>
          <w:tab w:val="left" w:pos="284"/>
        </w:tabs>
        <w:ind w:left="0" w:firstLine="0"/>
        <w:jc w:val="both"/>
        <w:rPr>
          <w:rFonts w:ascii="Times New Roman" w:hAnsi="Times New Roman"/>
          <w:sz w:val="24"/>
          <w:szCs w:val="24"/>
        </w:rPr>
      </w:pPr>
      <w:r w:rsidRPr="0067067C">
        <w:rPr>
          <w:rFonts w:ascii="Times New Roman" w:hAnsi="Times New Roman"/>
          <w:sz w:val="24"/>
          <w:szCs w:val="24"/>
        </w:rPr>
        <w:t xml:space="preserve">frecvenţa monitorizării, aşa cum este prevăzută în prezenta autorizaţie, poate fi modificată doar cu acordul scris al A.P.M. Brăila, după evaluarea monitorizării anterioare; </w:t>
      </w:r>
    </w:p>
    <w:p w:rsidR="00453130" w:rsidRPr="0067067C" w:rsidRDefault="00453130" w:rsidP="007E6B47">
      <w:pPr>
        <w:numPr>
          <w:ilvl w:val="0"/>
          <w:numId w:val="39"/>
        </w:numPr>
        <w:shd w:val="clear" w:color="auto" w:fill="FFFFFF"/>
        <w:tabs>
          <w:tab w:val="left" w:pos="284"/>
        </w:tabs>
        <w:ind w:left="0" w:firstLine="0"/>
        <w:jc w:val="both"/>
        <w:rPr>
          <w:rStyle w:val="tpa1"/>
          <w:rFonts w:ascii="Times New Roman" w:hAnsi="Times New Roman"/>
          <w:sz w:val="24"/>
          <w:szCs w:val="24"/>
        </w:rPr>
      </w:pPr>
      <w:r w:rsidRPr="0067067C">
        <w:rPr>
          <w:rFonts w:ascii="Times New Roman" w:hAnsi="Times New Roman"/>
          <w:sz w:val="24"/>
          <w:szCs w:val="24"/>
          <w:lang w:eastAsia="ro-RO"/>
        </w:rPr>
        <w:t>efectuarea analizelor p</w:t>
      </w:r>
      <w:r w:rsidRPr="0067067C">
        <w:rPr>
          <w:rStyle w:val="tpa1"/>
          <w:rFonts w:ascii="Times New Roman" w:hAnsi="Times New Roman"/>
          <w:sz w:val="24"/>
          <w:szCs w:val="24"/>
        </w:rPr>
        <w:t xml:space="preserve">robelor prelevate </w:t>
      </w:r>
      <w:r w:rsidRPr="0067067C">
        <w:rPr>
          <w:rFonts w:ascii="Times New Roman" w:hAnsi="Times New Roman"/>
          <w:sz w:val="24"/>
          <w:szCs w:val="24"/>
          <w:lang w:eastAsia="ro-RO"/>
        </w:rPr>
        <w:t xml:space="preserve">pentru toţi factorii de mediu de către </w:t>
      </w:r>
      <w:r w:rsidRPr="0067067C">
        <w:rPr>
          <w:rStyle w:val="tpa1"/>
          <w:rFonts w:ascii="Times New Roman" w:hAnsi="Times New Roman"/>
          <w:sz w:val="24"/>
          <w:szCs w:val="24"/>
        </w:rPr>
        <w:t>laboratoare acreditate, care utilizează metodologii în conformitate cu normele şi reglementările în vigoare;</w:t>
      </w:r>
    </w:p>
    <w:p w:rsidR="00453130" w:rsidRPr="0067067C" w:rsidRDefault="00453130" w:rsidP="007E6B47">
      <w:pPr>
        <w:numPr>
          <w:ilvl w:val="0"/>
          <w:numId w:val="39"/>
        </w:numPr>
        <w:shd w:val="clear" w:color="auto" w:fill="FFFFFF"/>
        <w:tabs>
          <w:tab w:val="left" w:pos="284"/>
        </w:tabs>
        <w:ind w:left="0" w:firstLine="0"/>
        <w:jc w:val="both"/>
        <w:rPr>
          <w:rFonts w:ascii="Times New Roman" w:hAnsi="Times New Roman"/>
          <w:sz w:val="24"/>
          <w:szCs w:val="24"/>
        </w:rPr>
      </w:pPr>
      <w:r w:rsidRPr="0067067C">
        <w:rPr>
          <w:rFonts w:ascii="Times New Roman" w:hAnsi="Times New Roman"/>
          <w:sz w:val="24"/>
          <w:szCs w:val="24"/>
        </w:rPr>
        <w:t>înregistrarea într-un registru special a punctelor de prelevare a probelor, analizelor, măsurătorilor, metodelor de determinare, condiţiilor de prelevare, rezultatelor măsurătorilor şi a datelor privind eroarea de măsurare/incertitudinea măsurătorilor etc;</w:t>
      </w:r>
    </w:p>
    <w:p w:rsidR="00453130" w:rsidRPr="0067067C" w:rsidRDefault="00453130" w:rsidP="007E6B47">
      <w:pPr>
        <w:numPr>
          <w:ilvl w:val="0"/>
          <w:numId w:val="39"/>
        </w:numPr>
        <w:shd w:val="clear" w:color="auto" w:fill="FFFFFF"/>
        <w:tabs>
          <w:tab w:val="left" w:pos="284"/>
        </w:tabs>
        <w:ind w:left="0" w:firstLine="0"/>
        <w:jc w:val="both"/>
        <w:rPr>
          <w:rStyle w:val="tpa1"/>
          <w:rFonts w:ascii="Times New Roman" w:hAnsi="Times New Roman"/>
          <w:sz w:val="24"/>
          <w:szCs w:val="24"/>
        </w:rPr>
      </w:pPr>
      <w:bookmarkStart w:id="97" w:name="_Toc133228091"/>
      <w:bookmarkStart w:id="98" w:name="_Toc133397632"/>
      <w:bookmarkStart w:id="99" w:name="_Toc133997668"/>
      <w:bookmarkStart w:id="100" w:name="_Toc173089280"/>
      <w:bookmarkStart w:id="101" w:name="_Toc240170430"/>
      <w:bookmarkEnd w:id="93"/>
      <w:bookmarkEnd w:id="94"/>
      <w:bookmarkEnd w:id="95"/>
      <w:bookmarkEnd w:id="96"/>
      <w:r w:rsidRPr="0067067C">
        <w:rPr>
          <w:rFonts w:ascii="Times New Roman" w:hAnsi="Times New Roman"/>
          <w:spacing w:val="-4"/>
          <w:sz w:val="24"/>
          <w:szCs w:val="24"/>
        </w:rPr>
        <w:t>înregistrarea şi arhivarea buletinelor de analizǎ emise de terţi;</w:t>
      </w:r>
    </w:p>
    <w:p w:rsidR="00453130" w:rsidRPr="0067067C" w:rsidRDefault="00453130" w:rsidP="007E6B47">
      <w:pPr>
        <w:numPr>
          <w:ilvl w:val="0"/>
          <w:numId w:val="39"/>
        </w:numPr>
        <w:shd w:val="clear" w:color="auto" w:fill="FFFFFF"/>
        <w:tabs>
          <w:tab w:val="left" w:pos="284"/>
        </w:tabs>
        <w:ind w:left="0" w:firstLine="0"/>
        <w:jc w:val="both"/>
        <w:rPr>
          <w:rFonts w:ascii="Times New Roman" w:hAnsi="Times New Roman"/>
          <w:sz w:val="24"/>
          <w:szCs w:val="24"/>
        </w:rPr>
      </w:pPr>
      <w:bookmarkStart w:id="102" w:name="_Toc133228092"/>
      <w:bookmarkStart w:id="103" w:name="_Toc133397633"/>
      <w:bookmarkStart w:id="104" w:name="_Toc133997669"/>
      <w:bookmarkStart w:id="105" w:name="_Toc173089281"/>
      <w:bookmarkStart w:id="106" w:name="_Toc240170431"/>
      <w:bookmarkEnd w:id="97"/>
      <w:bookmarkEnd w:id="98"/>
      <w:bookmarkEnd w:id="99"/>
      <w:bookmarkEnd w:id="100"/>
      <w:bookmarkEnd w:id="101"/>
      <w:r w:rsidRPr="0067067C">
        <w:rPr>
          <w:rFonts w:ascii="Times New Roman" w:hAnsi="Times New Roman"/>
          <w:sz w:val="24"/>
          <w:szCs w:val="24"/>
        </w:rPr>
        <w:t>operatorul trebuie să asigure că toate emisiile în mediu se vor încadra în limitele prevăzute de prezenta autorizație;</w:t>
      </w:r>
    </w:p>
    <w:p w:rsidR="00453130" w:rsidRPr="0067067C" w:rsidRDefault="00453130" w:rsidP="007E6B47">
      <w:pPr>
        <w:numPr>
          <w:ilvl w:val="0"/>
          <w:numId w:val="39"/>
        </w:numPr>
        <w:shd w:val="clear" w:color="auto" w:fill="FFFFFF"/>
        <w:tabs>
          <w:tab w:val="left" w:pos="284"/>
        </w:tabs>
        <w:spacing w:after="60" w:line="240" w:lineRule="atLeast"/>
        <w:ind w:left="0" w:firstLine="0"/>
        <w:jc w:val="both"/>
        <w:rPr>
          <w:rFonts w:ascii="Times New Roman" w:hAnsi="Times New Roman"/>
          <w:sz w:val="24"/>
          <w:szCs w:val="24"/>
        </w:rPr>
      </w:pPr>
      <w:r w:rsidRPr="0067067C">
        <w:rPr>
          <w:rFonts w:ascii="Times New Roman" w:hAnsi="Times New Roman"/>
          <w:sz w:val="24"/>
          <w:szCs w:val="24"/>
        </w:rPr>
        <w:t xml:space="preserve">asigurarea accesului </w:t>
      </w:r>
      <w:r w:rsidRPr="0067067C">
        <w:rPr>
          <w:rStyle w:val="FontStyle74"/>
          <w:b w:val="0"/>
          <w:sz w:val="24"/>
          <w:szCs w:val="24"/>
        </w:rPr>
        <w:t>reprezentan</w:t>
      </w:r>
      <w:r w:rsidRPr="0067067C">
        <w:rPr>
          <w:rStyle w:val="FontStyle82"/>
          <w:b w:val="0"/>
          <w:sz w:val="24"/>
          <w:szCs w:val="24"/>
        </w:rPr>
        <w:t>ţ</w:t>
      </w:r>
      <w:r w:rsidRPr="0067067C">
        <w:rPr>
          <w:rStyle w:val="FontStyle74"/>
          <w:b w:val="0"/>
          <w:sz w:val="24"/>
          <w:szCs w:val="24"/>
        </w:rPr>
        <w:t xml:space="preserve">ilor </w:t>
      </w:r>
      <w:r w:rsidRPr="0067067C">
        <w:rPr>
          <w:rFonts w:ascii="Times New Roman" w:hAnsi="Times New Roman"/>
          <w:sz w:val="24"/>
          <w:szCs w:val="24"/>
        </w:rPr>
        <w:t>organelor de control abilitate la punctele de prelevare şi monitorizare a emisiilor în mediu (apă, apă subterană și sol).</w:t>
      </w:r>
      <w:bookmarkEnd w:id="102"/>
      <w:bookmarkEnd w:id="103"/>
      <w:bookmarkEnd w:id="104"/>
      <w:bookmarkEnd w:id="105"/>
      <w:bookmarkEnd w:id="106"/>
      <w:r w:rsidRPr="0067067C">
        <w:rPr>
          <w:rFonts w:ascii="Times New Roman" w:hAnsi="Times New Roman"/>
          <w:sz w:val="24"/>
          <w:szCs w:val="24"/>
        </w:rPr>
        <w:t xml:space="preserve"> </w:t>
      </w:r>
    </w:p>
    <w:p w:rsidR="00453130" w:rsidRPr="0067067C" w:rsidRDefault="008C10FC" w:rsidP="007E6B47">
      <w:pPr>
        <w:pStyle w:val="Listparagraf"/>
        <w:numPr>
          <w:ilvl w:val="1"/>
          <w:numId w:val="43"/>
        </w:numPr>
        <w:ind w:left="0" w:firstLine="0"/>
        <w:jc w:val="both"/>
        <w:rPr>
          <w:i/>
          <w:lang w:val="ro-RO" w:eastAsia="ro-RO"/>
        </w:rPr>
      </w:pPr>
      <w:r w:rsidRPr="00BF6040">
        <w:rPr>
          <w:b/>
          <w:u w:val="single"/>
          <w:lang w:val="ro-RO" w:eastAsia="ro-RO"/>
        </w:rPr>
        <w:t xml:space="preserve">Obligațiile </w:t>
      </w:r>
      <w:r w:rsidR="00453130" w:rsidRPr="00BF6040">
        <w:rPr>
          <w:b/>
          <w:u w:val="single"/>
          <w:lang w:val="ro-RO" w:eastAsia="ro-RO"/>
        </w:rPr>
        <w:t>privind protecţia cadrului natural</w:t>
      </w:r>
      <w:r w:rsidR="007B26F8" w:rsidRPr="00BF6040">
        <w:rPr>
          <w:b/>
          <w:u w:val="single"/>
          <w:lang w:val="ro-RO" w:eastAsia="ro-RO"/>
        </w:rPr>
        <w:t xml:space="preserve"> și </w:t>
      </w:r>
      <w:r w:rsidR="00453130" w:rsidRPr="00BF6040">
        <w:rPr>
          <w:b/>
          <w:u w:val="single"/>
          <w:lang w:val="ro-RO" w:eastAsia="ro-RO"/>
        </w:rPr>
        <w:t>vegetaţiei</w:t>
      </w:r>
      <w:r w:rsidR="00453130" w:rsidRPr="0067067C">
        <w:rPr>
          <w:i/>
          <w:lang w:val="ro-RO"/>
        </w:rPr>
        <w:t>:</w:t>
      </w:r>
    </w:p>
    <w:p w:rsidR="00453130" w:rsidRPr="0067067C" w:rsidRDefault="00162F7B"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sidRPr="0067067C">
        <w:rPr>
          <w:rFonts w:ascii="Times New Roman" w:hAnsi="Times New Roman"/>
          <w:spacing w:val="-4"/>
          <w:sz w:val="24"/>
          <w:szCs w:val="24"/>
        </w:rPr>
        <w:t>a</w:t>
      </w:r>
      <w:r w:rsidR="00453130" w:rsidRPr="0067067C">
        <w:rPr>
          <w:rFonts w:ascii="Times New Roman" w:hAnsi="Times New Roman"/>
          <w:spacing w:val="-4"/>
          <w:sz w:val="24"/>
          <w:szCs w:val="24"/>
        </w:rPr>
        <w:t>sigurarea evitărea afectării biotopurilor învecinate prin plantarea şi refacerea perdelei vegetale silvice pe tot perimetrul depozitului prin plantarea în perioadele optime de vegetaţie a unor specii de arbori corespunzători pedo-climatic</w:t>
      </w:r>
      <w:r w:rsidRPr="0067067C">
        <w:rPr>
          <w:rFonts w:ascii="Times New Roman" w:hAnsi="Times New Roman"/>
          <w:spacing w:val="-4"/>
          <w:sz w:val="24"/>
          <w:szCs w:val="24"/>
        </w:rPr>
        <w:t>.</w:t>
      </w:r>
    </w:p>
    <w:p w:rsidR="00453130" w:rsidRPr="0067067C" w:rsidRDefault="00162F7B"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sidRPr="0067067C">
        <w:rPr>
          <w:rFonts w:ascii="Times New Roman" w:hAnsi="Times New Roman"/>
          <w:spacing w:val="-4"/>
          <w:sz w:val="24"/>
          <w:szCs w:val="24"/>
        </w:rPr>
        <w:t>s</w:t>
      </w:r>
      <w:r w:rsidR="00453130" w:rsidRPr="0067067C">
        <w:rPr>
          <w:rFonts w:ascii="Times New Roman" w:hAnsi="Times New Roman"/>
          <w:spacing w:val="-4"/>
          <w:sz w:val="24"/>
          <w:szCs w:val="24"/>
        </w:rPr>
        <w:t>upraînălţarea gardului de protecţie pe d</w:t>
      </w:r>
      <w:r w:rsidRPr="0067067C">
        <w:rPr>
          <w:rFonts w:ascii="Times New Roman" w:hAnsi="Times New Roman"/>
          <w:spacing w:val="-4"/>
          <w:sz w:val="24"/>
          <w:szCs w:val="24"/>
        </w:rPr>
        <w:t>irecţia predominantă a vântului.</w:t>
      </w:r>
    </w:p>
    <w:p w:rsidR="001013AD" w:rsidRPr="0067067C" w:rsidRDefault="001013AD"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sidRPr="0067067C">
        <w:rPr>
          <w:rFonts w:ascii="Times New Roman" w:hAnsi="Times New Roman"/>
          <w:spacing w:val="-4"/>
          <w:sz w:val="24"/>
          <w:szCs w:val="24"/>
        </w:rPr>
        <w:t>periodic se vor aplica măsuri de combatere a insectelor și a rozătoarelor dăunătoare prin operatori autorizați pentru activități de dezinsecţie si deratizare.</w:t>
      </w:r>
    </w:p>
    <w:p w:rsidR="00453130" w:rsidRPr="0067067C" w:rsidRDefault="008C10FC" w:rsidP="007E6B47">
      <w:pPr>
        <w:pStyle w:val="Listparagraf"/>
        <w:numPr>
          <w:ilvl w:val="1"/>
          <w:numId w:val="43"/>
        </w:numPr>
        <w:ind w:left="0" w:firstLine="0"/>
        <w:jc w:val="both"/>
        <w:rPr>
          <w:i/>
          <w:lang w:val="ro-RO" w:eastAsia="ro-RO"/>
        </w:rPr>
      </w:pPr>
      <w:r w:rsidRPr="00BF6040">
        <w:rPr>
          <w:b/>
          <w:u w:val="single"/>
          <w:lang w:val="ro-RO" w:eastAsia="ro-RO"/>
        </w:rPr>
        <w:t>Obligațiile privind managementul mirosurilor</w:t>
      </w:r>
      <w:r w:rsidR="00BF6040">
        <w:rPr>
          <w:i/>
          <w:lang w:val="ro-RO"/>
        </w:rPr>
        <w:t>:</w:t>
      </w:r>
    </w:p>
    <w:p w:rsidR="008C10FC" w:rsidRPr="0067067C" w:rsidRDefault="00D27350"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sidRPr="0067067C">
        <w:rPr>
          <w:rFonts w:ascii="Times New Roman" w:hAnsi="Times New Roman"/>
          <w:spacing w:val="-4"/>
          <w:sz w:val="24"/>
          <w:szCs w:val="24"/>
        </w:rPr>
        <w:t>E</w:t>
      </w:r>
      <w:r w:rsidR="008C10FC" w:rsidRPr="0067067C">
        <w:rPr>
          <w:rFonts w:ascii="Times New Roman" w:hAnsi="Times New Roman"/>
          <w:spacing w:val="-4"/>
          <w:sz w:val="24"/>
          <w:szCs w:val="24"/>
        </w:rPr>
        <w:t>labora</w:t>
      </w:r>
      <w:r w:rsidRPr="0067067C">
        <w:rPr>
          <w:rFonts w:ascii="Times New Roman" w:hAnsi="Times New Roman"/>
          <w:spacing w:val="-4"/>
          <w:sz w:val="24"/>
          <w:szCs w:val="24"/>
        </w:rPr>
        <w:t>rea, anual, a</w:t>
      </w:r>
      <w:r w:rsidR="008C10FC" w:rsidRPr="0067067C">
        <w:rPr>
          <w:rFonts w:ascii="Times New Roman" w:hAnsi="Times New Roman"/>
          <w:spacing w:val="-4"/>
          <w:sz w:val="24"/>
          <w:szCs w:val="24"/>
        </w:rPr>
        <w:t xml:space="preserve"> un</w:t>
      </w:r>
      <w:r w:rsidRPr="0067067C">
        <w:rPr>
          <w:rFonts w:ascii="Times New Roman" w:hAnsi="Times New Roman"/>
          <w:spacing w:val="-4"/>
          <w:sz w:val="24"/>
          <w:szCs w:val="24"/>
        </w:rPr>
        <w:t>ui</w:t>
      </w:r>
      <w:r w:rsidR="008C10FC" w:rsidRPr="0067067C">
        <w:rPr>
          <w:rFonts w:ascii="Times New Roman" w:hAnsi="Times New Roman"/>
          <w:spacing w:val="-4"/>
          <w:sz w:val="24"/>
          <w:szCs w:val="24"/>
        </w:rPr>
        <w:t xml:space="preserve"> plan de management al mirosurilor. Acesta se va</w:t>
      </w:r>
      <w:r w:rsidRPr="0067067C">
        <w:rPr>
          <w:rFonts w:ascii="Times New Roman" w:hAnsi="Times New Roman"/>
          <w:spacing w:val="-4"/>
          <w:sz w:val="24"/>
          <w:szCs w:val="24"/>
        </w:rPr>
        <w:t xml:space="preserve"> </w:t>
      </w:r>
      <w:r w:rsidR="008C10FC" w:rsidRPr="0067067C">
        <w:rPr>
          <w:rFonts w:ascii="Times New Roman" w:hAnsi="Times New Roman"/>
          <w:spacing w:val="-4"/>
          <w:sz w:val="24"/>
          <w:szCs w:val="24"/>
        </w:rPr>
        <w:t>prezenta către autoritatea competenta pentru protecţia mediului</w:t>
      </w:r>
      <w:r w:rsidRPr="0067067C">
        <w:rPr>
          <w:rFonts w:ascii="Times New Roman" w:hAnsi="Times New Roman"/>
          <w:spacing w:val="-4"/>
          <w:sz w:val="24"/>
          <w:szCs w:val="24"/>
        </w:rPr>
        <w:t>.</w:t>
      </w:r>
    </w:p>
    <w:p w:rsidR="00D27350" w:rsidRPr="0067067C" w:rsidRDefault="00D27350"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sidRPr="0067067C">
        <w:rPr>
          <w:rFonts w:ascii="Times New Roman" w:hAnsi="Times New Roman"/>
          <w:spacing w:val="-4"/>
          <w:sz w:val="24"/>
          <w:szCs w:val="24"/>
        </w:rPr>
        <w:t>Limitarea expunerii la miros a receptorilor sensibili, sub nivelul acceptabil de disconfort.</w:t>
      </w:r>
    </w:p>
    <w:p w:rsidR="00D27350" w:rsidRPr="0067067C" w:rsidRDefault="00D27350"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sidRPr="0067067C">
        <w:rPr>
          <w:rFonts w:ascii="Times New Roman" w:hAnsi="Times New Roman"/>
          <w:spacing w:val="-4"/>
          <w:sz w:val="24"/>
          <w:szCs w:val="24"/>
        </w:rPr>
        <w:t>Limitarea mirosurilor utilizand tehnici eficiente de tratament sau alte masuri de minimizare a emisiilor (cand prevenirea nu este posibila).</w:t>
      </w:r>
    </w:p>
    <w:p w:rsidR="00D27350" w:rsidRPr="0067067C" w:rsidRDefault="00D27350"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sidRPr="0067067C">
        <w:rPr>
          <w:rFonts w:ascii="Times New Roman" w:hAnsi="Times New Roman"/>
          <w:spacing w:val="-4"/>
          <w:sz w:val="24"/>
          <w:szCs w:val="24"/>
        </w:rPr>
        <w:t xml:space="preserve">Instituirea unui sistem de bune practici pentru controlul mirosului incluzand sisteme eficiente de depozitare a </w:t>
      </w:r>
      <w:r w:rsidR="00E76CB8" w:rsidRPr="0067067C">
        <w:rPr>
          <w:rFonts w:ascii="Times New Roman" w:hAnsi="Times New Roman"/>
          <w:spacing w:val="-4"/>
          <w:sz w:val="24"/>
          <w:szCs w:val="24"/>
        </w:rPr>
        <w:t>deșeu</w:t>
      </w:r>
      <w:r w:rsidRPr="0067067C">
        <w:rPr>
          <w:rFonts w:ascii="Times New Roman" w:hAnsi="Times New Roman"/>
          <w:spacing w:val="-4"/>
          <w:sz w:val="24"/>
          <w:szCs w:val="24"/>
        </w:rPr>
        <w:t>rilor</w:t>
      </w:r>
      <w:r w:rsidR="007B26F8" w:rsidRPr="0067067C">
        <w:rPr>
          <w:rFonts w:ascii="Times New Roman" w:hAnsi="Times New Roman"/>
          <w:spacing w:val="-4"/>
          <w:sz w:val="24"/>
          <w:szCs w:val="24"/>
        </w:rPr>
        <w:t xml:space="preserve"> și </w:t>
      </w:r>
      <w:r w:rsidRPr="0067067C">
        <w:rPr>
          <w:rFonts w:ascii="Times New Roman" w:hAnsi="Times New Roman"/>
          <w:spacing w:val="-4"/>
          <w:sz w:val="24"/>
          <w:szCs w:val="24"/>
        </w:rPr>
        <w:t>de retinere a mirosului.</w:t>
      </w:r>
    </w:p>
    <w:p w:rsidR="00D27350" w:rsidRPr="0067067C" w:rsidRDefault="00D27350" w:rsidP="007E6B47">
      <w:pPr>
        <w:numPr>
          <w:ilvl w:val="0"/>
          <w:numId w:val="39"/>
        </w:numPr>
        <w:shd w:val="clear" w:color="auto" w:fill="FFFFFF"/>
        <w:tabs>
          <w:tab w:val="left" w:pos="284"/>
        </w:tabs>
        <w:ind w:left="0" w:firstLine="0"/>
        <w:jc w:val="both"/>
        <w:rPr>
          <w:rFonts w:ascii="Times New Roman" w:hAnsi="Times New Roman"/>
          <w:sz w:val="24"/>
          <w:szCs w:val="24"/>
        </w:rPr>
      </w:pPr>
      <w:r w:rsidRPr="0067067C">
        <w:rPr>
          <w:rFonts w:ascii="Times New Roman" w:hAnsi="Times New Roman"/>
          <w:spacing w:val="-4"/>
          <w:sz w:val="24"/>
          <w:szCs w:val="24"/>
        </w:rPr>
        <w:t>Plantarea de copaci, arbusti şi flori pentru realizarea perdelei</w:t>
      </w:r>
      <w:r w:rsidRPr="0067067C">
        <w:rPr>
          <w:rFonts w:ascii="Times New Roman" w:hAnsi="Times New Roman"/>
          <w:sz w:val="24"/>
          <w:szCs w:val="24"/>
        </w:rPr>
        <w:t xml:space="preserve"> vegetale de protectie care are ca scop şi  reducerea perceperii mirosurilor.</w:t>
      </w:r>
    </w:p>
    <w:p w:rsidR="00C6702A" w:rsidRDefault="00C6702A" w:rsidP="00C6702A">
      <w:pPr>
        <w:pStyle w:val="Listparagraf"/>
        <w:ind w:left="0"/>
        <w:jc w:val="both"/>
        <w:rPr>
          <w:i/>
          <w:lang w:val="ro-RO" w:eastAsia="ro-RO"/>
        </w:rPr>
      </w:pPr>
    </w:p>
    <w:p w:rsidR="00AA6A0D" w:rsidRPr="00C6702A" w:rsidRDefault="00AA6A0D" w:rsidP="00C6702A">
      <w:pPr>
        <w:pStyle w:val="Listparagraf"/>
        <w:ind w:left="0"/>
        <w:jc w:val="both"/>
        <w:rPr>
          <w:i/>
          <w:lang w:val="ro-RO" w:eastAsia="ro-RO"/>
        </w:rPr>
      </w:pPr>
      <w:r w:rsidRPr="00C6702A">
        <w:rPr>
          <w:i/>
          <w:lang w:val="ro-RO" w:eastAsia="ro-RO"/>
        </w:rPr>
        <w:t>Solicitarea, în urma reexaminării condiţiilor de autorizare de către autoritatea competentă pentru protecţia mediului, a  reactualizării autorizaţiei în următoarele situaţii:</w:t>
      </w:r>
    </w:p>
    <w:p w:rsidR="00AA6A0D" w:rsidRPr="00C6702A" w:rsidRDefault="00AA6A0D" w:rsidP="007E6B4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C6702A">
        <w:rPr>
          <w:rFonts w:ascii="Times New Roman" w:hAnsi="Times New Roman"/>
          <w:bCs/>
          <w:sz w:val="24"/>
          <w:szCs w:val="24"/>
          <w:lang w:eastAsia="ro-RO"/>
        </w:rPr>
        <w:lastRenderedPageBreak/>
        <w:t xml:space="preserve">a) </w:t>
      </w:r>
      <w:r w:rsidRPr="00C6702A">
        <w:rPr>
          <w:rFonts w:ascii="Times New Roman" w:hAnsi="Times New Roman"/>
          <w:sz w:val="24"/>
          <w:szCs w:val="24"/>
          <w:lang w:eastAsia="ro-RO"/>
        </w:rPr>
        <w:t>poluarea produsă de instalaţie este semnificativă, astfel încât se impune revizuirea valorilor limită de emisie existente în autorizaţie sau includerea de noi valori limită de emisie pentru alţi poluanţi;</w:t>
      </w:r>
    </w:p>
    <w:p w:rsidR="00AA6A0D" w:rsidRPr="00C6702A" w:rsidRDefault="00AA6A0D" w:rsidP="007E6B4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C6702A">
        <w:rPr>
          <w:rFonts w:ascii="Times New Roman" w:hAnsi="Times New Roman"/>
          <w:sz w:val="24"/>
          <w:szCs w:val="24"/>
          <w:lang w:eastAsia="ro-RO"/>
        </w:rPr>
        <w:t>b) din motive de siguranţă în funcționare, este necesară utilizarea altor tehnici;</w:t>
      </w:r>
    </w:p>
    <w:p w:rsidR="00AA6A0D" w:rsidRPr="00C6702A" w:rsidRDefault="00AA6A0D" w:rsidP="007E6B4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C6702A">
        <w:rPr>
          <w:rFonts w:ascii="Times New Roman" w:hAnsi="Times New Roman"/>
          <w:sz w:val="24"/>
          <w:szCs w:val="24"/>
          <w:lang w:eastAsia="ro-RO"/>
        </w:rPr>
        <w:t>c) este necesară respectarea unui standard nou sau revizuit de calitate a mediului care  prevede condiţii mai stricte decât cele care pot fi atinse prin aplicarea celor mai bune tehnici disponibile;</w:t>
      </w:r>
    </w:p>
    <w:p w:rsidR="00AA6A0D" w:rsidRPr="00C6702A" w:rsidRDefault="00AA6A0D" w:rsidP="007E6B4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C6702A">
        <w:rPr>
          <w:rFonts w:ascii="Times New Roman" w:hAnsi="Times New Roman"/>
          <w:sz w:val="24"/>
          <w:szCs w:val="24"/>
          <w:lang w:eastAsia="ro-RO"/>
        </w:rPr>
        <w:t xml:space="preserve">d) prevederile unor noi reglementări legale o impun; </w:t>
      </w:r>
    </w:p>
    <w:p w:rsidR="00AA6A0D" w:rsidRPr="00C6702A" w:rsidRDefault="00AA6A0D" w:rsidP="007E6B47">
      <w:pPr>
        <w:numPr>
          <w:ilvl w:val="0"/>
          <w:numId w:val="39"/>
        </w:numPr>
        <w:shd w:val="clear" w:color="auto" w:fill="FFFFFF"/>
        <w:tabs>
          <w:tab w:val="left" w:pos="284"/>
        </w:tabs>
        <w:ind w:left="0" w:firstLine="0"/>
        <w:jc w:val="both"/>
        <w:rPr>
          <w:rFonts w:ascii="Times New Roman" w:hAnsi="Times New Roman"/>
          <w:b/>
          <w:sz w:val="24"/>
          <w:szCs w:val="24"/>
        </w:rPr>
      </w:pPr>
      <w:r w:rsidRPr="00C6702A">
        <w:rPr>
          <w:rFonts w:ascii="Times New Roman" w:hAnsi="Times New Roman"/>
          <w:sz w:val="24"/>
          <w:szCs w:val="24"/>
          <w:lang w:eastAsia="ro-RO"/>
        </w:rPr>
        <w:t>e) oricare alte situaţii considerate necesare, în mod obiectiv şi justificat de către  autoritatea competentă pentru protecţia mediului, fără a aduce atingere prevederilor legale în vigoare.</w:t>
      </w:r>
    </w:p>
    <w:p w:rsidR="000C611B" w:rsidRPr="00526189" w:rsidRDefault="000C611B" w:rsidP="002D443A">
      <w:pPr>
        <w:pStyle w:val="Listparagraf"/>
        <w:ind w:left="0"/>
        <w:jc w:val="both"/>
        <w:rPr>
          <w:b/>
          <w:color w:val="FF0000"/>
        </w:rPr>
      </w:pPr>
      <w:bookmarkStart w:id="107" w:name="_Toc133228093"/>
      <w:bookmarkStart w:id="108" w:name="_Toc133397634"/>
      <w:bookmarkStart w:id="109" w:name="_Toc133997670"/>
      <w:bookmarkStart w:id="110" w:name="_Toc173089282"/>
      <w:bookmarkStart w:id="111" w:name="_Toc240170432"/>
    </w:p>
    <w:p w:rsidR="000C611B" w:rsidRPr="00C6702A" w:rsidRDefault="000C611B" w:rsidP="000C611B">
      <w:pPr>
        <w:pStyle w:val="Titlu1"/>
        <w:tabs>
          <w:tab w:val="num" w:pos="1134"/>
          <w:tab w:val="left" w:pos="3119"/>
        </w:tabs>
        <w:autoSpaceDE w:val="0"/>
        <w:autoSpaceDN w:val="0"/>
        <w:adjustRightInd w:val="0"/>
        <w:ind w:left="1134" w:hanging="1134"/>
        <w:jc w:val="both"/>
        <w:rPr>
          <w:i/>
          <w:sz w:val="24"/>
          <w:szCs w:val="24"/>
        </w:rPr>
      </w:pPr>
      <w:r w:rsidRPr="00C6702A">
        <w:rPr>
          <w:i/>
          <w:sz w:val="24"/>
          <w:szCs w:val="24"/>
        </w:rPr>
        <w:t xml:space="preserve">16. MANAGEMENTUL ÎNCHIDERII INSTALAŢIEI </w:t>
      </w:r>
    </w:p>
    <w:p w:rsidR="00401AFF" w:rsidRDefault="002442F3" w:rsidP="00832DD4">
      <w:pPr>
        <w:spacing w:after="200" w:line="276" w:lineRule="auto"/>
        <w:contextualSpacing/>
        <w:jc w:val="both"/>
        <w:rPr>
          <w:rFonts w:ascii="Times New Roman" w:eastAsiaTheme="minorHAnsi" w:hAnsi="Times New Roman"/>
          <w:sz w:val="24"/>
          <w:szCs w:val="24"/>
          <w:lang w:eastAsia="ro-RO"/>
        </w:rPr>
      </w:pPr>
      <w:r>
        <w:rPr>
          <w:rFonts w:ascii="Times New Roman" w:eastAsiaTheme="minorHAnsi" w:hAnsi="Times New Roman"/>
          <w:sz w:val="24"/>
          <w:szCs w:val="24"/>
          <w:lang w:eastAsia="ro-RO"/>
        </w:rPr>
        <w:t>Înaintea închiderii instalației, o</w:t>
      </w:r>
      <w:r w:rsidR="00832DD4" w:rsidRPr="00832DD4">
        <w:rPr>
          <w:rFonts w:ascii="Times New Roman" w:eastAsiaTheme="minorHAnsi" w:hAnsi="Times New Roman"/>
          <w:sz w:val="24"/>
          <w:szCs w:val="24"/>
          <w:lang w:eastAsia="ro-RO"/>
        </w:rPr>
        <w:t xml:space="preserve">peratorul depozitului de deşeuri trebuie să asigure </w:t>
      </w:r>
      <w:r w:rsidR="00832DD4" w:rsidRPr="00832DD4">
        <w:rPr>
          <w:rFonts w:ascii="Times New Roman" w:eastAsiaTheme="minorHAnsi" w:hAnsi="Times New Roman"/>
          <w:sz w:val="24"/>
          <w:szCs w:val="24"/>
          <w:u w:val="single"/>
          <w:lang w:eastAsia="ro-RO"/>
        </w:rPr>
        <w:t>garanţia financiară</w:t>
      </w:r>
      <w:r w:rsidR="00832DD4" w:rsidRPr="00832DD4">
        <w:rPr>
          <w:rFonts w:ascii="Times New Roman" w:eastAsiaTheme="minorHAnsi" w:hAnsi="Times New Roman"/>
          <w:sz w:val="24"/>
          <w:szCs w:val="24"/>
          <w:lang w:eastAsia="ro-RO"/>
        </w:rPr>
        <w:t xml:space="preserve">, conform legislaţiei in vigoare, pentru siguranţa depozitului şi pentru respectarea cerinţelor de protecţie a mediului şi a sănătăţii populaţiei, care decurg din autorizaţie.  Această garanţie va fi menţinută pe toată perioada de operare, închidere şi urmărire post-închidere a depozitului. </w:t>
      </w:r>
    </w:p>
    <w:p w:rsidR="00832DD4" w:rsidRPr="00832DD4" w:rsidRDefault="00832DD4" w:rsidP="00832DD4">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 xml:space="preserve">Operatorul depozitului este obligat să îşi constituie un fond pentru închiderea şi urmărirea postînchidere a depozitului, denumit Fond pentru închiderea depozitului de deşeuri şi urmărirea acestuia postînchidere. </w:t>
      </w:r>
    </w:p>
    <w:p w:rsidR="00832DD4" w:rsidRPr="00832DD4" w:rsidRDefault="00832DD4" w:rsidP="00832DD4">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 xml:space="preserve">Fondul se </w:t>
      </w:r>
      <w:r w:rsidR="00401AFF">
        <w:rPr>
          <w:rFonts w:ascii="Times New Roman" w:eastAsiaTheme="minorHAnsi" w:hAnsi="Times New Roman"/>
          <w:sz w:val="24"/>
          <w:szCs w:val="24"/>
          <w:lang w:eastAsia="ro-RO"/>
        </w:rPr>
        <w:t xml:space="preserve">va </w:t>
      </w:r>
      <w:r w:rsidRPr="00832DD4">
        <w:rPr>
          <w:rFonts w:ascii="Times New Roman" w:eastAsiaTheme="minorHAnsi" w:hAnsi="Times New Roman"/>
          <w:sz w:val="24"/>
          <w:szCs w:val="24"/>
          <w:lang w:eastAsia="ro-RO"/>
        </w:rPr>
        <w:t>pastra într-un cont purtator de dobandă deschis la o banca comerciala. Dobanda obtinuta constituie sursă suplimentară de alimentare a fondului.</w:t>
      </w:r>
    </w:p>
    <w:p w:rsidR="00832DD4" w:rsidRPr="00832DD4" w:rsidRDefault="00832DD4" w:rsidP="00075A47">
      <w:pPr>
        <w:spacing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Fondul se constituie în limita sumei stabilite prin proiectul depozitului pentru închiderea şi urmărirea postînchidere a depozitului şi se realizează prin eşalonarea anuală a acestei sume, astfel:</w:t>
      </w:r>
    </w:p>
    <w:p w:rsidR="00832DD4" w:rsidRPr="00075A47" w:rsidRDefault="00832DD4" w:rsidP="00075A47">
      <w:pPr>
        <w:pStyle w:val="Listparagraf"/>
        <w:numPr>
          <w:ilvl w:val="0"/>
          <w:numId w:val="35"/>
        </w:numPr>
        <w:spacing w:line="276" w:lineRule="auto"/>
        <w:jc w:val="both"/>
        <w:rPr>
          <w:rFonts w:eastAsiaTheme="minorHAnsi"/>
          <w:lang w:eastAsia="ro-RO"/>
        </w:rPr>
      </w:pPr>
      <w:r w:rsidRPr="00075A47">
        <w:rPr>
          <w:rFonts w:eastAsiaTheme="minorHAnsi"/>
          <w:lang w:eastAsia="ro-RO"/>
        </w:rPr>
        <w:t>din cota-parte din tarifele de depozitare percepute de operator din prima zi a intrarii în functiune a depozitului unde se realizează depozitarea deşeurilor pentru terţa persoană;</w:t>
      </w:r>
    </w:p>
    <w:p w:rsidR="00832DD4" w:rsidRPr="00075A47" w:rsidRDefault="00832DD4" w:rsidP="00075A47">
      <w:pPr>
        <w:pStyle w:val="Listparagraf"/>
        <w:numPr>
          <w:ilvl w:val="0"/>
          <w:numId w:val="35"/>
        </w:numPr>
        <w:spacing w:line="276" w:lineRule="auto"/>
        <w:jc w:val="both"/>
        <w:rPr>
          <w:rFonts w:eastAsiaTheme="minorHAnsi"/>
          <w:lang w:eastAsia="ro-RO"/>
        </w:rPr>
      </w:pPr>
      <w:r w:rsidRPr="00075A47">
        <w:rPr>
          <w:rFonts w:eastAsiaTheme="minorHAnsi"/>
          <w:lang w:eastAsia="ro-RO"/>
        </w:rPr>
        <w:t>cota-parte anuală din suma stabilită prin proiectul depozitului la depozitele unde operatorii realizeaza eliminarea propriilor deseuri.</w:t>
      </w:r>
    </w:p>
    <w:p w:rsidR="00832DD4" w:rsidRPr="00832DD4" w:rsidRDefault="00832DD4" w:rsidP="00832DD4">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Cota-parte din tarifele de depozitare care alimenteaza fondul stabilită prin proiect se recalculeaza la cel mult 3 ani în vederea asigurării sumei stabilite.</w:t>
      </w:r>
    </w:p>
    <w:p w:rsidR="00832DD4" w:rsidRPr="00832DD4" w:rsidRDefault="00832DD4" w:rsidP="00832DD4">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Fondul se alimentează trimestrial, după finalizarea încasarilor contravalorii operatiunilor de depozitare pe perioada acelui trimestru, iar controlul depunerii sumelor previzionate se face anual pe toată perioada exploatării depozitului; aceste sume sunt previzionate.</w:t>
      </w:r>
    </w:p>
    <w:p w:rsidR="00832DD4" w:rsidRPr="00832DD4" w:rsidRDefault="00832DD4" w:rsidP="00832DD4">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Consumul fondului se face pe baza situatiilor de lucrari care se intocmesc o data cu realizarea lucrarilor la inchiderea depozitului sau a unei parti a depozitului. Operatorul utilizeaza fondurile previzionate constituite în acest scop pe baza situatiilor de lucrari justificative.</w:t>
      </w:r>
    </w:p>
    <w:p w:rsidR="00832DD4" w:rsidRPr="00832DD4" w:rsidRDefault="00832DD4" w:rsidP="00832DD4">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Fondul nu se include la masa credala în caz de lichidare judiciară, el urmând să fie folosit numai în scopul pentru care a fost constituit.</w:t>
      </w:r>
    </w:p>
    <w:p w:rsidR="00832DD4" w:rsidRPr="00832DD4" w:rsidRDefault="00832DD4" w:rsidP="00832DD4">
      <w:pPr>
        <w:spacing w:after="200" w:line="276" w:lineRule="auto"/>
        <w:contextualSpacing/>
        <w:jc w:val="both"/>
        <w:rPr>
          <w:rFonts w:ascii="Times New Roman" w:eastAsiaTheme="minorHAnsi" w:hAnsi="Times New Roman"/>
          <w:sz w:val="24"/>
          <w:szCs w:val="24"/>
          <w:lang w:eastAsia="ro-RO"/>
        </w:rPr>
      </w:pPr>
      <w:r>
        <w:rPr>
          <w:rFonts w:ascii="Times New Roman" w:eastAsiaTheme="minorHAnsi" w:hAnsi="Times New Roman"/>
          <w:sz w:val="24"/>
          <w:szCs w:val="24"/>
          <w:lang w:eastAsia="ro-RO"/>
        </w:rPr>
        <w:t>Se va</w:t>
      </w:r>
      <w:r w:rsidRPr="00832DD4">
        <w:rPr>
          <w:rFonts w:ascii="Times New Roman" w:eastAsiaTheme="minorHAnsi" w:hAnsi="Times New Roman"/>
          <w:sz w:val="24"/>
          <w:szCs w:val="24"/>
          <w:lang w:eastAsia="ro-RO"/>
        </w:rPr>
        <w:t xml:space="preserve"> asigura transparenta informatiei privind costul depozitarii deşeurilor şi al implicaţiilor realizării depozitului de deşeuri.</w:t>
      </w:r>
    </w:p>
    <w:p w:rsidR="003A0A4F" w:rsidRPr="003A0A4F" w:rsidRDefault="003A0A4F" w:rsidP="003A0A4F">
      <w:pPr>
        <w:jc w:val="both"/>
        <w:rPr>
          <w:rFonts w:ascii="Times New Roman" w:hAnsi="Times New Roman"/>
          <w:sz w:val="24"/>
          <w:szCs w:val="24"/>
        </w:rPr>
      </w:pPr>
      <w:r w:rsidRPr="003A0A4F">
        <w:rPr>
          <w:rFonts w:ascii="Times New Roman" w:hAnsi="Times New Roman"/>
          <w:sz w:val="24"/>
          <w:szCs w:val="24"/>
        </w:rPr>
        <w:t>Depozitul sau o sectiune a depozitului se închide în următoarele situații:</w:t>
      </w:r>
    </w:p>
    <w:p w:rsidR="003A0A4F" w:rsidRPr="003A0A4F" w:rsidRDefault="003A0A4F" w:rsidP="003A0A4F">
      <w:pPr>
        <w:ind w:left="720"/>
        <w:jc w:val="both"/>
        <w:rPr>
          <w:rFonts w:ascii="Times New Roman" w:hAnsi="Times New Roman"/>
          <w:sz w:val="24"/>
          <w:szCs w:val="24"/>
        </w:rPr>
      </w:pPr>
      <w:r w:rsidRPr="003A0A4F">
        <w:rPr>
          <w:rFonts w:ascii="Times New Roman" w:hAnsi="Times New Roman"/>
          <w:sz w:val="24"/>
          <w:szCs w:val="24"/>
        </w:rPr>
        <w:t>a) cand sunt indeplinite conditiile cuprinse în autorizatia integrata de mediu referitoare la perioada de functionare;</w:t>
      </w:r>
    </w:p>
    <w:p w:rsidR="003A0A4F" w:rsidRPr="003A0A4F" w:rsidRDefault="003A0A4F" w:rsidP="003A0A4F">
      <w:pPr>
        <w:ind w:left="720"/>
        <w:jc w:val="both"/>
        <w:rPr>
          <w:rFonts w:ascii="Times New Roman" w:hAnsi="Times New Roman"/>
          <w:sz w:val="24"/>
          <w:szCs w:val="24"/>
        </w:rPr>
      </w:pPr>
      <w:r w:rsidRPr="003A0A4F">
        <w:rPr>
          <w:rFonts w:ascii="Times New Roman" w:hAnsi="Times New Roman"/>
          <w:sz w:val="24"/>
          <w:szCs w:val="24"/>
        </w:rPr>
        <w:t>b)la cererea operatorului depozitului și dupa analiza și aprobarea acesteia de catre autoritatea competenta pentru protectia mediului;</w:t>
      </w:r>
    </w:p>
    <w:p w:rsidR="003A0A4F" w:rsidRPr="003A0A4F" w:rsidRDefault="003A0A4F" w:rsidP="003A0A4F">
      <w:pPr>
        <w:ind w:left="720"/>
        <w:jc w:val="both"/>
        <w:rPr>
          <w:rFonts w:ascii="Times New Roman" w:hAnsi="Times New Roman"/>
          <w:b/>
          <w:sz w:val="24"/>
          <w:szCs w:val="24"/>
        </w:rPr>
      </w:pPr>
      <w:r w:rsidRPr="003A0A4F">
        <w:rPr>
          <w:rFonts w:ascii="Times New Roman" w:hAnsi="Times New Roman"/>
          <w:sz w:val="24"/>
          <w:szCs w:val="24"/>
        </w:rPr>
        <w:t>c)prin decizie motivata a autoritatii competente pentru protectia mediului.</w:t>
      </w:r>
    </w:p>
    <w:p w:rsidR="003A0A4F" w:rsidRPr="003A0A4F" w:rsidRDefault="003A0A4F" w:rsidP="003A0A4F">
      <w:pPr>
        <w:jc w:val="both"/>
        <w:rPr>
          <w:rFonts w:ascii="Times New Roman" w:hAnsi="Times New Roman"/>
          <w:sz w:val="24"/>
          <w:szCs w:val="24"/>
        </w:rPr>
      </w:pPr>
      <w:r w:rsidRPr="003A0A4F">
        <w:rPr>
          <w:rFonts w:ascii="Times New Roman" w:hAnsi="Times New Roman"/>
          <w:sz w:val="24"/>
          <w:szCs w:val="24"/>
        </w:rPr>
        <w:lastRenderedPageBreak/>
        <w:t>Închiderea începe o dată cu sistarea depozitării deşeurilor pe o anumită suprafaţă a depozitului (celula în funcțiune) și se realizeaza conform prevederilor HG 349/2005 privind depozitarea deşeurilor, cu modificarile ulterioare si ale Ordin MMGA 757/2004 pentru aprobarea Normativului tehnic privind depozitarea deşeurilor, cu modificările ulterioare. Pregătirea următoarei celule active va începe cel târziu la atingerea a 75% din capacitatea maximă a celulei active.</w:t>
      </w:r>
    </w:p>
    <w:p w:rsidR="003A0A4F" w:rsidRPr="003A0A4F" w:rsidRDefault="003A0A4F" w:rsidP="003A0A4F">
      <w:pPr>
        <w:jc w:val="both"/>
        <w:rPr>
          <w:rFonts w:ascii="Times New Roman" w:hAnsi="Times New Roman"/>
          <w:color w:val="FF0000"/>
          <w:sz w:val="24"/>
          <w:szCs w:val="24"/>
        </w:rPr>
      </w:pPr>
      <w:r w:rsidRPr="003A0A4F">
        <w:rPr>
          <w:rFonts w:ascii="Times New Roman" w:hAnsi="Times New Roman"/>
          <w:color w:val="FF0000"/>
          <w:sz w:val="24"/>
          <w:szCs w:val="24"/>
          <w:highlight w:val="yellow"/>
        </w:rPr>
        <w:t>La epuizarea capacităţii de depozitare a fiecărei celule în operare titularul are obligaţia de a solicita stabilirea și de a obține obligaţiile de mediu.</w:t>
      </w:r>
      <w:r w:rsidRPr="003A0A4F">
        <w:rPr>
          <w:rFonts w:ascii="Times New Roman" w:hAnsi="Times New Roman"/>
          <w:color w:val="FF0000"/>
          <w:sz w:val="24"/>
          <w:szCs w:val="24"/>
        </w:rPr>
        <w:t xml:space="preserve"> </w:t>
      </w:r>
    </w:p>
    <w:p w:rsidR="003A0A4F" w:rsidRPr="003A0A4F" w:rsidRDefault="003A0A4F" w:rsidP="003A0A4F">
      <w:pPr>
        <w:jc w:val="both"/>
        <w:rPr>
          <w:rFonts w:ascii="Times New Roman" w:hAnsi="Times New Roman"/>
          <w:color w:val="FF0000"/>
          <w:sz w:val="24"/>
          <w:szCs w:val="24"/>
        </w:rPr>
      </w:pPr>
      <w:r w:rsidRPr="003A0A4F">
        <w:rPr>
          <w:rFonts w:ascii="Times New Roman" w:hAnsi="Times New Roman"/>
          <w:color w:val="FF0000"/>
          <w:sz w:val="24"/>
          <w:szCs w:val="24"/>
          <w:highlight w:val="yellow"/>
        </w:rPr>
        <w:t>La</w:t>
      </w:r>
      <w:r w:rsidRPr="003A0A4F">
        <w:rPr>
          <w:rFonts w:ascii="Times New Roman" w:hAnsi="Times New Roman"/>
          <w:color w:val="FF0000"/>
          <w:sz w:val="24"/>
          <w:szCs w:val="24"/>
          <w:highlight w:val="yellow"/>
        </w:rPr>
        <w:t xml:space="preserve"> atingerea capacităţii maxime de depozitare a celulei în exploatare</w:t>
      </w:r>
      <w:r w:rsidRPr="003A0A4F">
        <w:rPr>
          <w:rFonts w:ascii="Times New Roman" w:hAnsi="Times New Roman"/>
          <w:color w:val="FF0000"/>
          <w:sz w:val="24"/>
          <w:szCs w:val="24"/>
          <w:highlight w:val="yellow"/>
        </w:rPr>
        <w:t>,</w:t>
      </w:r>
      <w:r w:rsidRPr="003A0A4F">
        <w:rPr>
          <w:rFonts w:ascii="Times New Roman" w:hAnsi="Times New Roman"/>
          <w:color w:val="FF0000"/>
          <w:sz w:val="24"/>
          <w:szCs w:val="24"/>
          <w:highlight w:val="yellow"/>
        </w:rPr>
        <w:t xml:space="preserve"> </w:t>
      </w:r>
      <w:r w:rsidRPr="003A0A4F">
        <w:rPr>
          <w:rFonts w:ascii="Times New Roman" w:hAnsi="Times New Roman"/>
          <w:color w:val="FF0000"/>
          <w:sz w:val="24"/>
          <w:szCs w:val="24"/>
          <w:highlight w:val="yellow"/>
        </w:rPr>
        <w:t>t</w:t>
      </w:r>
      <w:r w:rsidRPr="003A0A4F">
        <w:rPr>
          <w:rFonts w:ascii="Times New Roman" w:hAnsi="Times New Roman"/>
          <w:color w:val="FF0000"/>
          <w:sz w:val="24"/>
          <w:szCs w:val="24"/>
          <w:highlight w:val="yellow"/>
        </w:rPr>
        <w:t xml:space="preserve">itularul activităţii, este obligat să realizeze închiderea acesteia conform cerinţelor </w:t>
      </w:r>
      <w:r w:rsidRPr="003A0A4F">
        <w:rPr>
          <w:rFonts w:ascii="Times New Roman" w:hAnsi="Times New Roman"/>
          <w:i/>
          <w:color w:val="FF0000"/>
          <w:sz w:val="24"/>
          <w:szCs w:val="24"/>
          <w:highlight w:val="yellow"/>
        </w:rPr>
        <w:t>Normativului tehnic privind depozitarea deşeurilor</w:t>
      </w:r>
      <w:r w:rsidRPr="003A0A4F">
        <w:rPr>
          <w:rFonts w:ascii="Times New Roman" w:hAnsi="Times New Roman"/>
          <w:color w:val="FF0000"/>
          <w:sz w:val="24"/>
          <w:szCs w:val="24"/>
          <w:highlight w:val="yellow"/>
        </w:rPr>
        <w:t xml:space="preserve"> şi sa prezinte la A</w:t>
      </w:r>
      <w:r w:rsidRPr="003A0A4F">
        <w:rPr>
          <w:rFonts w:ascii="Times New Roman" w:hAnsi="Times New Roman"/>
          <w:color w:val="FF0000"/>
          <w:sz w:val="24"/>
          <w:szCs w:val="24"/>
          <w:highlight w:val="yellow"/>
        </w:rPr>
        <w:t xml:space="preserve">genția pentru </w:t>
      </w:r>
      <w:r w:rsidRPr="003A0A4F">
        <w:rPr>
          <w:rFonts w:ascii="Times New Roman" w:hAnsi="Times New Roman"/>
          <w:color w:val="FF0000"/>
          <w:sz w:val="24"/>
          <w:szCs w:val="24"/>
          <w:highlight w:val="yellow"/>
        </w:rPr>
        <w:t>P</w:t>
      </w:r>
      <w:r w:rsidRPr="003A0A4F">
        <w:rPr>
          <w:rFonts w:ascii="Times New Roman" w:hAnsi="Times New Roman"/>
          <w:color w:val="FF0000"/>
          <w:sz w:val="24"/>
          <w:szCs w:val="24"/>
          <w:highlight w:val="yellow"/>
        </w:rPr>
        <w:t xml:space="preserve">rotecția </w:t>
      </w:r>
      <w:r w:rsidRPr="003A0A4F">
        <w:rPr>
          <w:rFonts w:ascii="Times New Roman" w:hAnsi="Times New Roman"/>
          <w:color w:val="FF0000"/>
          <w:sz w:val="24"/>
          <w:szCs w:val="24"/>
          <w:highlight w:val="yellow"/>
        </w:rPr>
        <w:t>M</w:t>
      </w:r>
      <w:r w:rsidRPr="003A0A4F">
        <w:rPr>
          <w:rFonts w:ascii="Times New Roman" w:hAnsi="Times New Roman"/>
          <w:color w:val="FF0000"/>
          <w:sz w:val="24"/>
          <w:szCs w:val="24"/>
          <w:highlight w:val="yellow"/>
        </w:rPr>
        <w:t xml:space="preserve">ediului </w:t>
      </w:r>
      <w:r w:rsidRPr="003A0A4F">
        <w:rPr>
          <w:rFonts w:ascii="Times New Roman" w:hAnsi="Times New Roman"/>
          <w:color w:val="FF0000"/>
          <w:sz w:val="24"/>
          <w:szCs w:val="24"/>
          <w:highlight w:val="yellow"/>
        </w:rPr>
        <w:t>Brăila  planul situaţiei existente în maxim o lună după sistarea depozitării.</w:t>
      </w:r>
    </w:p>
    <w:p w:rsidR="003A0A4F" w:rsidRPr="003A0A4F" w:rsidRDefault="003A0A4F" w:rsidP="003A0A4F">
      <w:pPr>
        <w:jc w:val="both"/>
        <w:rPr>
          <w:rFonts w:ascii="Times New Roman" w:hAnsi="Times New Roman"/>
          <w:sz w:val="24"/>
          <w:szCs w:val="24"/>
        </w:rPr>
      </w:pPr>
      <w:r w:rsidRPr="003A0A4F">
        <w:rPr>
          <w:rFonts w:ascii="Times New Roman" w:hAnsi="Times New Roman"/>
          <w:sz w:val="24"/>
          <w:szCs w:val="24"/>
        </w:rPr>
        <w:t>Etapele de aprobare a inchiderii depozitului sau a unei parti din depozit (celulă) sunt urmatoarele:</w:t>
      </w:r>
    </w:p>
    <w:p w:rsidR="003A0A4F" w:rsidRPr="003A0A4F" w:rsidRDefault="003A0A4F" w:rsidP="003A0A4F">
      <w:pPr>
        <w:ind w:left="720"/>
        <w:jc w:val="both"/>
        <w:rPr>
          <w:rFonts w:ascii="Times New Roman" w:hAnsi="Times New Roman"/>
          <w:sz w:val="24"/>
          <w:szCs w:val="24"/>
        </w:rPr>
      </w:pPr>
      <w:r w:rsidRPr="003A0A4F">
        <w:rPr>
          <w:rFonts w:ascii="Times New Roman" w:hAnsi="Times New Roman"/>
          <w:sz w:val="24"/>
          <w:szCs w:val="24"/>
        </w:rPr>
        <w:t xml:space="preserve">a) autoritatea competenta pentru protectia mediului evalueaza toate rapoartele inaintate de operator conform conform art. 20 </w:t>
      </w:r>
      <w:r>
        <w:rPr>
          <w:rFonts w:ascii="Times New Roman" w:hAnsi="Times New Roman"/>
          <w:sz w:val="24"/>
          <w:szCs w:val="24"/>
        </w:rPr>
        <w:t xml:space="preserve">din </w:t>
      </w:r>
      <w:r w:rsidRPr="003A0A4F">
        <w:rPr>
          <w:rFonts w:ascii="Times New Roman" w:hAnsi="Times New Roman"/>
          <w:i/>
          <w:sz w:val="24"/>
          <w:szCs w:val="24"/>
        </w:rPr>
        <w:t>HG 349/2005</w:t>
      </w:r>
      <w:r w:rsidRPr="003A0A4F">
        <w:rPr>
          <w:rFonts w:ascii="Times New Roman" w:hAnsi="Times New Roman"/>
          <w:sz w:val="24"/>
          <w:szCs w:val="24"/>
        </w:rPr>
        <w:t xml:space="preserve"> și efectueaza o inspectie finala a amplasamentului;</w:t>
      </w:r>
      <w:r w:rsidRPr="003A0A4F">
        <w:rPr>
          <w:rFonts w:ascii="Times New Roman" w:hAnsi="Times New Roman"/>
          <w:sz w:val="24"/>
          <w:szCs w:val="24"/>
        </w:rPr>
        <w:br/>
        <w:t>b) autoritatea competenta pentru protectia mediului stabileste operatiunile de inchidere a depozitului; aceasta decizie nu afecteaza responsabilitatea operatorului depozitului prevazuta în autorizatia de mediu;</w:t>
      </w:r>
    </w:p>
    <w:p w:rsidR="003A0A4F" w:rsidRPr="003A0A4F" w:rsidRDefault="003A0A4F" w:rsidP="003A0A4F">
      <w:pPr>
        <w:ind w:left="720"/>
        <w:jc w:val="both"/>
        <w:rPr>
          <w:rFonts w:ascii="Times New Roman" w:hAnsi="Times New Roman"/>
          <w:sz w:val="24"/>
          <w:szCs w:val="24"/>
        </w:rPr>
      </w:pPr>
      <w:r w:rsidRPr="003A0A4F">
        <w:rPr>
          <w:rFonts w:ascii="Times New Roman" w:hAnsi="Times New Roman"/>
          <w:sz w:val="24"/>
          <w:szCs w:val="24"/>
        </w:rPr>
        <w:t>c) autoritatea competenta pentru protectia mediului comunica operatorului depozitului decizia de inchidere.</w:t>
      </w:r>
    </w:p>
    <w:p w:rsidR="003A0A4F" w:rsidRPr="003A0A4F" w:rsidRDefault="003A0A4F" w:rsidP="003A0A4F">
      <w:pPr>
        <w:jc w:val="both"/>
        <w:rPr>
          <w:rFonts w:ascii="Times New Roman" w:hAnsi="Times New Roman"/>
          <w:sz w:val="24"/>
          <w:szCs w:val="24"/>
        </w:rPr>
      </w:pPr>
      <w:r w:rsidRPr="003A0A4F">
        <w:rPr>
          <w:rFonts w:ascii="Times New Roman" w:hAnsi="Times New Roman"/>
          <w:sz w:val="24"/>
          <w:szCs w:val="24"/>
        </w:rPr>
        <w:t>Planul de inchidere trebuie sa identifice resursele necesare pentru punerea lui în practica și sa declare mijloacele de asigurare a disponibilitatii acestor resurse, indiferent de situaţia financiara a titularului autorizatiei.</w:t>
      </w:r>
    </w:p>
    <w:p w:rsidR="003A0A4F" w:rsidRPr="003A0A4F" w:rsidRDefault="003A0A4F" w:rsidP="003A0A4F">
      <w:pPr>
        <w:widowControl w:val="0"/>
        <w:jc w:val="both"/>
        <w:rPr>
          <w:rFonts w:ascii="Times New Roman" w:hAnsi="Times New Roman"/>
          <w:sz w:val="24"/>
          <w:szCs w:val="24"/>
        </w:rPr>
      </w:pPr>
      <w:r w:rsidRPr="003A0A4F">
        <w:rPr>
          <w:rFonts w:ascii="Times New Roman" w:hAnsi="Times New Roman"/>
          <w:sz w:val="24"/>
          <w:szCs w:val="24"/>
        </w:rPr>
        <w:t>Utilizarea ulterioara a amplasamentului se va face tinand seama de conditiile și restrictiile specifice impuse de existenta depozitului acoperit, în functie de stabilitatea terenului și a gradului de risc pe care acesta il poate prezenta pentru mediu și sanatatea umana.</w:t>
      </w:r>
    </w:p>
    <w:p w:rsidR="003A0A4F" w:rsidRPr="003A0A4F" w:rsidRDefault="003A0A4F" w:rsidP="003A0A4F">
      <w:pPr>
        <w:jc w:val="both"/>
        <w:rPr>
          <w:rFonts w:ascii="Times New Roman" w:hAnsi="Times New Roman"/>
          <w:sz w:val="24"/>
          <w:szCs w:val="24"/>
        </w:rPr>
      </w:pPr>
      <w:r w:rsidRPr="003A0A4F">
        <w:rPr>
          <w:rFonts w:ascii="Times New Roman" w:hAnsi="Times New Roman"/>
          <w:sz w:val="24"/>
          <w:szCs w:val="24"/>
          <w:highlight w:val="yellow"/>
        </w:rPr>
        <w:t>Titularul va asigura înregistrarea in registrul de cadastru și marcarea pe documentele cadastrale a suprafeței depozitului de deșeuri.</w:t>
      </w:r>
    </w:p>
    <w:p w:rsidR="003A0A4F" w:rsidRPr="003A0A4F" w:rsidRDefault="003A0A4F" w:rsidP="003A0A4F">
      <w:pPr>
        <w:jc w:val="both"/>
        <w:rPr>
          <w:rFonts w:ascii="Times New Roman" w:hAnsi="Times New Roman"/>
          <w:sz w:val="24"/>
          <w:szCs w:val="24"/>
        </w:rPr>
      </w:pPr>
    </w:p>
    <w:p w:rsidR="003A0A4F" w:rsidRPr="003A0A4F" w:rsidRDefault="003A0A4F" w:rsidP="003A0A4F">
      <w:pPr>
        <w:jc w:val="both"/>
        <w:rPr>
          <w:rFonts w:ascii="Times New Roman" w:hAnsi="Times New Roman"/>
          <w:sz w:val="24"/>
          <w:szCs w:val="24"/>
        </w:rPr>
      </w:pPr>
      <w:r w:rsidRPr="003A0A4F">
        <w:rPr>
          <w:rFonts w:ascii="Times New Roman" w:hAnsi="Times New Roman"/>
          <w:sz w:val="24"/>
          <w:szCs w:val="24"/>
        </w:rPr>
        <w:t>Cerinţe pentru închiderea depozitelor pentru deşeuri nepericuloase/municipale (clasa b)</w:t>
      </w:r>
    </w:p>
    <w:p w:rsidR="003A0A4F" w:rsidRPr="003A0A4F" w:rsidRDefault="003A0A4F" w:rsidP="005A75D7">
      <w:pPr>
        <w:numPr>
          <w:ilvl w:val="0"/>
          <w:numId w:val="82"/>
        </w:numPr>
        <w:spacing w:after="200" w:line="276" w:lineRule="auto"/>
        <w:contextualSpacing/>
        <w:jc w:val="both"/>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Dupa incheierea umplerii unei celule de depozit se intocmeste un plan al starii de fapt. Planul se prezinta intr-un raster de </w:t>
      </w:r>
      <w:smartTag w:uri="urn:schemas-microsoft-com:office:smarttags" w:element="metricconverter">
        <w:smartTagPr>
          <w:attr w:name="ProductID" w:val="60 m"/>
        </w:smartTagPr>
        <w:r w:rsidRPr="003A0A4F">
          <w:rPr>
            <w:rFonts w:ascii="Times New Roman" w:eastAsia="Times New Roman" w:hAnsi="Times New Roman"/>
            <w:sz w:val="24"/>
            <w:szCs w:val="24"/>
            <w:lang w:eastAsia="ro-RO"/>
          </w:rPr>
          <w:t>60 m</w:t>
        </w:r>
      </w:smartTag>
      <w:r w:rsidRPr="003A0A4F">
        <w:rPr>
          <w:rFonts w:ascii="Times New Roman" w:eastAsia="Times New Roman" w:hAnsi="Times New Roman"/>
          <w:sz w:val="24"/>
          <w:szCs w:val="24"/>
          <w:lang w:eastAsia="ro-RO"/>
        </w:rPr>
        <w:t xml:space="preserve"> x </w:t>
      </w:r>
      <w:smartTag w:uri="urn:schemas-microsoft-com:office:smarttags" w:element="metricconverter">
        <w:smartTagPr>
          <w:attr w:name="ProductID" w:val="60 m"/>
        </w:smartTagPr>
        <w:r w:rsidRPr="003A0A4F">
          <w:rPr>
            <w:rFonts w:ascii="Times New Roman" w:eastAsia="Times New Roman" w:hAnsi="Times New Roman"/>
            <w:sz w:val="24"/>
            <w:szCs w:val="24"/>
            <w:lang w:eastAsia="ro-RO"/>
          </w:rPr>
          <w:t>60 m</w:t>
        </w:r>
      </w:smartTag>
      <w:r w:rsidRPr="003A0A4F">
        <w:rPr>
          <w:rFonts w:ascii="Times New Roman" w:eastAsia="Times New Roman" w:hAnsi="Times New Roman"/>
          <w:sz w:val="24"/>
          <w:szCs w:val="24"/>
          <w:lang w:eastAsia="ro-RO"/>
        </w:rPr>
        <w:t xml:space="preserve"> și la o scara adecvata (M = 1:500).</w:t>
      </w:r>
      <w:r w:rsidRPr="003A0A4F">
        <w:rPr>
          <w:rFonts w:ascii="Times New Roman" w:eastAsia="Times New Roman" w:hAnsi="Times New Roman"/>
          <w:sz w:val="24"/>
          <w:szCs w:val="24"/>
          <w:lang w:eastAsia="ro-RO"/>
        </w:rPr>
        <w:br/>
        <w:t>Planul starii de fapt se inainteaza autoritatii competente, la cel tarziu 6 luni dupa incheierea umplerii celulei.</w:t>
      </w:r>
    </w:p>
    <w:p w:rsidR="003A0A4F" w:rsidRPr="003A0A4F" w:rsidRDefault="003A0A4F" w:rsidP="005A75D7">
      <w:pPr>
        <w:numPr>
          <w:ilvl w:val="0"/>
          <w:numId w:val="82"/>
        </w:numPr>
        <w:spacing w:after="200" w:line="276" w:lineRule="auto"/>
        <w:contextualSpacing/>
        <w:jc w:val="both"/>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După umplerea completă şi nivelarea unei celule de depozit, stratul de impermeabilizare a suprafeţei se aplică imediat. Depozitele de deşeuri menajere sunt prevăzute mai întâi cu o acoperire provizorie, din pământ, în perioada în care au loc cele mai mari tasări (3-5 ani). Stratul de pământ pentru acoperire trebuie să aibă o grosime de 30-</w:t>
      </w:r>
      <w:smartTag w:uri="urn:schemas-microsoft-com:office:smarttags" w:element="metricconverter">
        <w:smartTagPr>
          <w:attr w:name="ProductID" w:val="50 cm"/>
        </w:smartTagPr>
        <w:r w:rsidRPr="003A0A4F">
          <w:rPr>
            <w:rFonts w:ascii="Times New Roman" w:eastAsia="Times New Roman" w:hAnsi="Times New Roman"/>
            <w:sz w:val="24"/>
            <w:szCs w:val="24"/>
            <w:lang w:eastAsia="ro-RO"/>
          </w:rPr>
          <w:t>50 cm</w:t>
        </w:r>
      </w:smartTag>
      <w:r w:rsidRPr="003A0A4F">
        <w:rPr>
          <w:rFonts w:ascii="Times New Roman" w:eastAsia="Times New Roman" w:hAnsi="Times New Roman"/>
          <w:sz w:val="24"/>
          <w:szCs w:val="24"/>
          <w:lang w:eastAsia="ro-RO"/>
        </w:rPr>
        <w:t>; pe el se plantează gazon.</w:t>
      </w:r>
    </w:p>
    <w:p w:rsidR="003A0A4F" w:rsidRPr="003A0A4F" w:rsidRDefault="003A0A4F" w:rsidP="005A75D7">
      <w:pPr>
        <w:numPr>
          <w:ilvl w:val="0"/>
          <w:numId w:val="82"/>
        </w:numPr>
        <w:spacing w:after="200" w:line="276" w:lineRule="auto"/>
        <w:contextualSpacing/>
        <w:jc w:val="both"/>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Suprafaţa pe care s-a sistat depozitarea trebuie impermeabilizată conform prevederilor </w:t>
      </w:r>
      <w:r w:rsidRPr="003A0A4F">
        <w:rPr>
          <w:rFonts w:ascii="Times New Roman" w:eastAsia="Times New Roman" w:hAnsi="Times New Roman"/>
          <w:bCs/>
          <w:sz w:val="24"/>
          <w:szCs w:val="24"/>
          <w:lang w:eastAsia="ro-RO"/>
        </w:rPr>
        <w:t xml:space="preserve">Ordinului MMGA 757/2005 după care </w:t>
      </w:r>
      <w:r w:rsidRPr="003A0A4F">
        <w:rPr>
          <w:rFonts w:ascii="Times New Roman" w:eastAsia="Times New Roman" w:hAnsi="Times New Roman"/>
          <w:sz w:val="24"/>
          <w:szCs w:val="24"/>
          <w:lang w:eastAsia="ro-RO"/>
        </w:rPr>
        <w:t>se instalează dispozitivele de monitorizare.</w:t>
      </w:r>
    </w:p>
    <w:p w:rsidR="003A0A4F" w:rsidRPr="003A0A4F" w:rsidRDefault="003A0A4F" w:rsidP="005A75D7">
      <w:pPr>
        <w:numPr>
          <w:ilvl w:val="0"/>
          <w:numId w:val="82"/>
        </w:numPr>
        <w:spacing w:after="200" w:line="276" w:lineRule="auto"/>
        <w:contextualSpacing/>
        <w:jc w:val="both"/>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Autoritatea competentă trebuie să efectueze la finalul fazei de închidere avizarea acestei închideri.</w:t>
      </w:r>
    </w:p>
    <w:p w:rsidR="000C611B" w:rsidRPr="00526189" w:rsidRDefault="000C611B" w:rsidP="000C611B">
      <w:pPr>
        <w:rPr>
          <w:rFonts w:ascii="Times New Roman" w:hAnsi="Times New Roman"/>
          <w:color w:val="FF0000"/>
          <w:sz w:val="24"/>
          <w:szCs w:val="24"/>
        </w:rPr>
      </w:pPr>
    </w:p>
    <w:bookmarkEnd w:id="85"/>
    <w:bookmarkEnd w:id="86"/>
    <w:bookmarkEnd w:id="87"/>
    <w:bookmarkEnd w:id="88"/>
    <w:bookmarkEnd w:id="107"/>
    <w:bookmarkEnd w:id="108"/>
    <w:bookmarkEnd w:id="109"/>
    <w:bookmarkEnd w:id="110"/>
    <w:bookmarkEnd w:id="111"/>
    <w:p w:rsidR="003D3E9F" w:rsidRPr="00526189" w:rsidRDefault="003D3E9F" w:rsidP="003D3E9F">
      <w:pPr>
        <w:tabs>
          <w:tab w:val="left" w:pos="0"/>
        </w:tabs>
        <w:suppressAutoHyphens/>
        <w:jc w:val="both"/>
        <w:rPr>
          <w:rFonts w:ascii="Times New Roman" w:hAnsi="Times New Roman"/>
          <w:color w:val="FF0000"/>
          <w:szCs w:val="24"/>
        </w:rPr>
      </w:pPr>
    </w:p>
    <w:p w:rsidR="003D3E9F" w:rsidRPr="00526189" w:rsidRDefault="003D3E9F" w:rsidP="003D3E9F">
      <w:pPr>
        <w:tabs>
          <w:tab w:val="left" w:pos="0"/>
        </w:tabs>
        <w:suppressAutoHyphens/>
        <w:jc w:val="both"/>
        <w:rPr>
          <w:rFonts w:ascii="Times New Roman" w:hAnsi="Times New Roman"/>
          <w:color w:val="FF0000"/>
          <w:sz w:val="24"/>
          <w:szCs w:val="24"/>
        </w:rPr>
      </w:pPr>
      <w:r w:rsidRPr="00526189">
        <w:rPr>
          <w:rFonts w:ascii="Times New Roman" w:hAnsi="Times New Roman"/>
          <w:color w:val="FF0000"/>
          <w:sz w:val="24"/>
          <w:szCs w:val="24"/>
        </w:rPr>
        <w:t xml:space="preserve">Prezenta autorizaţie integrate de mediu a fost emisă în 3 exemplare, fiecare exemplar având un număr de </w:t>
      </w:r>
      <w:r w:rsidR="00832DD4" w:rsidRPr="00832DD4">
        <w:rPr>
          <w:rFonts w:ascii="Times New Roman" w:hAnsi="Times New Roman"/>
          <w:color w:val="FF0000"/>
          <w:sz w:val="24"/>
          <w:szCs w:val="24"/>
          <w:highlight w:val="yellow"/>
        </w:rPr>
        <w:t>......</w:t>
      </w:r>
      <w:r w:rsidRPr="00526189">
        <w:rPr>
          <w:rFonts w:ascii="Times New Roman" w:hAnsi="Times New Roman"/>
          <w:color w:val="FF0000"/>
          <w:sz w:val="24"/>
          <w:szCs w:val="24"/>
        </w:rPr>
        <w:t xml:space="preserve"> pagini.</w:t>
      </w:r>
    </w:p>
    <w:p w:rsidR="00BE50DD" w:rsidRPr="00526189" w:rsidRDefault="00BE50DD" w:rsidP="00E54A42">
      <w:pPr>
        <w:jc w:val="both"/>
        <w:rPr>
          <w:rFonts w:ascii="Times New Roman" w:hAnsi="Times New Roman"/>
          <w:b/>
          <w:color w:val="FF0000"/>
          <w:sz w:val="24"/>
          <w:szCs w:val="24"/>
        </w:rPr>
      </w:pPr>
    </w:p>
    <w:p w:rsidR="00FA2F7F" w:rsidRPr="00526189" w:rsidRDefault="00FA2F7F" w:rsidP="00FA2F7F">
      <w:pPr>
        <w:jc w:val="both"/>
        <w:rPr>
          <w:rFonts w:ascii="Times New Roman" w:hAnsi="Times New Roman"/>
          <w:b/>
          <w:color w:val="FF0000"/>
          <w:sz w:val="24"/>
          <w:szCs w:val="24"/>
        </w:rPr>
      </w:pPr>
      <w:r w:rsidRPr="00526189">
        <w:rPr>
          <w:rFonts w:ascii="Times New Roman" w:hAnsi="Times New Roman"/>
          <w:b/>
          <w:color w:val="FF0000"/>
          <w:sz w:val="24"/>
          <w:szCs w:val="24"/>
        </w:rPr>
        <w:lastRenderedPageBreak/>
        <w:t xml:space="preserve">Verificarea conformării cu prevederile autorizaţiei integrate de mediu se face de către autoritatea pentru protecţia mediului emitentă </w:t>
      </w:r>
      <w:r w:rsidR="00C6702A">
        <w:rPr>
          <w:rFonts w:ascii="Times New Roman" w:hAnsi="Times New Roman"/>
          <w:b/>
          <w:color w:val="FF0000"/>
          <w:sz w:val="24"/>
          <w:szCs w:val="24"/>
        </w:rPr>
        <w:t>și</w:t>
      </w:r>
      <w:r w:rsidRPr="00526189">
        <w:rPr>
          <w:rFonts w:ascii="Times New Roman" w:hAnsi="Times New Roman"/>
          <w:b/>
          <w:color w:val="FF0000"/>
          <w:sz w:val="24"/>
          <w:szCs w:val="24"/>
        </w:rPr>
        <w:t xml:space="preserve"> reprezenta</w:t>
      </w:r>
      <w:r w:rsidR="00C6702A">
        <w:rPr>
          <w:rFonts w:ascii="Times New Roman" w:hAnsi="Times New Roman"/>
          <w:b/>
          <w:color w:val="FF0000"/>
          <w:sz w:val="24"/>
          <w:szCs w:val="24"/>
        </w:rPr>
        <w:t>nţii Gărzii Naţionale de Mediu</w:t>
      </w:r>
      <w:r w:rsidRPr="00526189">
        <w:rPr>
          <w:rFonts w:ascii="Times New Roman" w:hAnsi="Times New Roman"/>
          <w:b/>
          <w:color w:val="FF0000"/>
          <w:sz w:val="24"/>
          <w:szCs w:val="24"/>
        </w:rPr>
        <w:t>.</w:t>
      </w:r>
    </w:p>
    <w:p w:rsidR="00750F7B" w:rsidRPr="00526189" w:rsidRDefault="00750F7B" w:rsidP="00E54A42">
      <w:pPr>
        <w:jc w:val="both"/>
        <w:rPr>
          <w:rFonts w:ascii="Times New Roman" w:hAnsi="Times New Roman"/>
          <w:b/>
          <w:color w:val="FF0000"/>
          <w:sz w:val="24"/>
          <w:szCs w:val="24"/>
        </w:rPr>
      </w:pPr>
    </w:p>
    <w:p w:rsidR="00F12FB6" w:rsidRPr="00526189" w:rsidRDefault="00E76B98" w:rsidP="007D65EF">
      <w:pPr>
        <w:pStyle w:val="Titlu1"/>
        <w:numPr>
          <w:ilvl w:val="0"/>
          <w:numId w:val="27"/>
        </w:numPr>
        <w:tabs>
          <w:tab w:val="left" w:pos="748"/>
        </w:tabs>
        <w:jc w:val="left"/>
        <w:rPr>
          <w:color w:val="FF0000"/>
          <w:sz w:val="24"/>
          <w:szCs w:val="24"/>
          <w:u w:val="single"/>
        </w:rPr>
      </w:pPr>
      <w:r w:rsidRPr="00526189">
        <w:rPr>
          <w:color w:val="FF0000"/>
          <w:sz w:val="24"/>
          <w:szCs w:val="24"/>
          <w:u w:val="single"/>
        </w:rPr>
        <w:t>G</w:t>
      </w:r>
      <w:r w:rsidR="00F12FB6" w:rsidRPr="00526189">
        <w:rPr>
          <w:color w:val="FF0000"/>
          <w:sz w:val="24"/>
          <w:szCs w:val="24"/>
          <w:u w:val="single"/>
        </w:rPr>
        <w:t>LOSAR DE TERMENI</w:t>
      </w:r>
      <w:bookmarkEnd w:id="76"/>
      <w:r w:rsidR="00F12FB6" w:rsidRPr="00526189">
        <w:rPr>
          <w:color w:val="FF0000"/>
          <w:sz w:val="24"/>
          <w:szCs w:val="24"/>
          <w:u w:val="single"/>
        </w:rPr>
        <w:br/>
      </w:r>
      <w:bookmarkEnd w:id="77"/>
      <w:bookmarkEnd w:id="7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6"/>
        <w:gridCol w:w="6944"/>
      </w:tblGrid>
      <w:tr w:rsidR="007A484C" w:rsidRPr="00526189">
        <w:trPr>
          <w:trHeight w:val="224"/>
          <w:jc w:val="center"/>
        </w:trPr>
        <w:tc>
          <w:tcPr>
            <w:tcW w:w="2456" w:type="dxa"/>
            <w:vAlign w:val="center"/>
          </w:tcPr>
          <w:bookmarkEnd w:id="79"/>
          <w:p w:rsidR="00F12FB6" w:rsidRPr="00526189" w:rsidRDefault="00F12FB6" w:rsidP="00441E8C">
            <w:pPr>
              <w:jc w:val="center"/>
              <w:rPr>
                <w:rFonts w:ascii="Times New Roman" w:hAnsi="Times New Roman"/>
                <w:b/>
                <w:color w:val="FF0000"/>
                <w:sz w:val="20"/>
                <w:szCs w:val="20"/>
              </w:rPr>
            </w:pPr>
            <w:r w:rsidRPr="00526189">
              <w:rPr>
                <w:rFonts w:ascii="Times New Roman" w:hAnsi="Times New Roman"/>
                <w:b/>
                <w:color w:val="FF0000"/>
                <w:sz w:val="20"/>
                <w:szCs w:val="20"/>
              </w:rPr>
              <w:t>A</w:t>
            </w:r>
            <w:r w:rsidR="00F970D9" w:rsidRPr="00526189">
              <w:rPr>
                <w:rFonts w:ascii="Times New Roman" w:hAnsi="Times New Roman"/>
                <w:b/>
                <w:color w:val="FF0000"/>
                <w:sz w:val="20"/>
                <w:szCs w:val="20"/>
              </w:rPr>
              <w:t>.</w:t>
            </w:r>
            <w:r w:rsidRPr="00526189">
              <w:rPr>
                <w:rFonts w:ascii="Times New Roman" w:hAnsi="Times New Roman"/>
                <w:b/>
                <w:color w:val="FF0000"/>
                <w:sz w:val="20"/>
                <w:szCs w:val="20"/>
              </w:rPr>
              <w:t>P</w:t>
            </w:r>
            <w:r w:rsidR="00F970D9" w:rsidRPr="00526189">
              <w:rPr>
                <w:rFonts w:ascii="Times New Roman" w:hAnsi="Times New Roman"/>
                <w:b/>
                <w:color w:val="FF0000"/>
                <w:sz w:val="20"/>
                <w:szCs w:val="20"/>
              </w:rPr>
              <w:t>.</w:t>
            </w:r>
            <w:r w:rsidRPr="00526189">
              <w:rPr>
                <w:rFonts w:ascii="Times New Roman" w:hAnsi="Times New Roman"/>
                <w:b/>
                <w:color w:val="FF0000"/>
                <w:sz w:val="20"/>
                <w:szCs w:val="20"/>
              </w:rPr>
              <w:t>M</w:t>
            </w:r>
            <w:r w:rsidR="00F970D9" w:rsidRPr="00526189">
              <w:rPr>
                <w:rFonts w:ascii="Times New Roman" w:hAnsi="Times New Roman"/>
                <w:b/>
                <w:color w:val="FF0000"/>
                <w:sz w:val="20"/>
                <w:szCs w:val="20"/>
              </w:rPr>
              <w:t xml:space="preserve">. </w:t>
            </w:r>
            <w:r w:rsidR="00441E8C" w:rsidRPr="00526189">
              <w:rPr>
                <w:rFonts w:ascii="Times New Roman" w:hAnsi="Times New Roman"/>
                <w:b/>
                <w:color w:val="FF0000"/>
                <w:sz w:val="20"/>
                <w:szCs w:val="20"/>
              </w:rPr>
              <w:t>Brăila</w:t>
            </w:r>
          </w:p>
        </w:tc>
        <w:tc>
          <w:tcPr>
            <w:tcW w:w="6944" w:type="dxa"/>
            <w:vAlign w:val="center"/>
          </w:tcPr>
          <w:p w:rsidR="00F12FB6" w:rsidRPr="00526189" w:rsidRDefault="00F12FB6" w:rsidP="00A6511F">
            <w:pPr>
              <w:rPr>
                <w:rFonts w:ascii="Times New Roman" w:hAnsi="Times New Roman"/>
                <w:color w:val="FF0000"/>
                <w:sz w:val="20"/>
                <w:szCs w:val="20"/>
              </w:rPr>
            </w:pPr>
            <w:r w:rsidRPr="00526189">
              <w:rPr>
                <w:rFonts w:ascii="Times New Roman" w:hAnsi="Times New Roman"/>
                <w:color w:val="FF0000"/>
                <w:sz w:val="20"/>
                <w:szCs w:val="20"/>
              </w:rPr>
              <w:t xml:space="preserve">Agenţia pentru  Protecţia  Mediului </w:t>
            </w:r>
            <w:r w:rsidR="00B25099" w:rsidRPr="00526189">
              <w:rPr>
                <w:rFonts w:ascii="Times New Roman" w:hAnsi="Times New Roman"/>
                <w:color w:val="FF0000"/>
                <w:sz w:val="20"/>
                <w:szCs w:val="20"/>
              </w:rPr>
              <w:t>Brăila</w:t>
            </w:r>
          </w:p>
        </w:tc>
      </w:tr>
      <w:tr w:rsidR="007A484C" w:rsidRPr="00526189">
        <w:trPr>
          <w:trHeight w:val="241"/>
          <w:jc w:val="center"/>
        </w:trPr>
        <w:tc>
          <w:tcPr>
            <w:tcW w:w="2456" w:type="dxa"/>
            <w:vAlign w:val="center"/>
          </w:tcPr>
          <w:p w:rsidR="00FE7B4A" w:rsidRPr="00526189" w:rsidRDefault="00FE7B4A" w:rsidP="003745B5">
            <w:pPr>
              <w:jc w:val="center"/>
              <w:rPr>
                <w:rFonts w:ascii="Times New Roman" w:hAnsi="Times New Roman"/>
                <w:b/>
                <w:color w:val="FF0000"/>
                <w:sz w:val="20"/>
                <w:szCs w:val="20"/>
              </w:rPr>
            </w:pPr>
            <w:r w:rsidRPr="00526189">
              <w:rPr>
                <w:rFonts w:ascii="Times New Roman" w:hAnsi="Times New Roman"/>
                <w:b/>
                <w:color w:val="FF0000"/>
                <w:sz w:val="20"/>
                <w:szCs w:val="20"/>
              </w:rPr>
              <w:t>Anual</w:t>
            </w:r>
          </w:p>
        </w:tc>
        <w:tc>
          <w:tcPr>
            <w:tcW w:w="6944" w:type="dxa"/>
            <w:vAlign w:val="center"/>
          </w:tcPr>
          <w:p w:rsidR="00FE7B4A" w:rsidRPr="00526189" w:rsidRDefault="00FE7B4A" w:rsidP="003745B5">
            <w:pPr>
              <w:rPr>
                <w:rFonts w:ascii="Times New Roman" w:hAnsi="Times New Roman"/>
                <w:color w:val="FF0000"/>
                <w:sz w:val="20"/>
                <w:szCs w:val="20"/>
              </w:rPr>
            </w:pPr>
            <w:r w:rsidRPr="00526189">
              <w:rPr>
                <w:rFonts w:ascii="Times New Roman" w:hAnsi="Times New Roman"/>
                <w:color w:val="FF0000"/>
                <w:sz w:val="20"/>
                <w:szCs w:val="20"/>
              </w:rPr>
              <w:t>Toată perioada sau părţi ale unei perioade de 12 luni consecutive</w:t>
            </w:r>
          </w:p>
        </w:tc>
      </w:tr>
      <w:tr w:rsidR="007A484C" w:rsidRPr="00526189">
        <w:trPr>
          <w:trHeight w:val="220"/>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Autorizaţie/AIM</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Denumirea prescurtată a Autorizaţiei Integrate de Mediu</w:t>
            </w:r>
          </w:p>
        </w:tc>
      </w:tr>
      <w:tr w:rsidR="007A484C" w:rsidRPr="00526189">
        <w:trPr>
          <w:trHeight w:val="220"/>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BAT</w:t>
            </w:r>
          </w:p>
        </w:tc>
        <w:tc>
          <w:tcPr>
            <w:tcW w:w="6944" w:type="dxa"/>
            <w:vAlign w:val="center"/>
          </w:tcPr>
          <w:p w:rsidR="00FE7B4A" w:rsidRPr="00526189" w:rsidRDefault="00FE7B4A" w:rsidP="00BF22EE">
            <w:pPr>
              <w:jc w:val="both"/>
              <w:rPr>
                <w:rFonts w:ascii="Times New Roman" w:hAnsi="Times New Roman"/>
                <w:color w:val="FF0000"/>
                <w:sz w:val="20"/>
                <w:szCs w:val="20"/>
              </w:rPr>
            </w:pPr>
            <w:r w:rsidRPr="00526189">
              <w:rPr>
                <w:rFonts w:ascii="Times New Roman" w:hAnsi="Times New Roman"/>
                <w:color w:val="FF0000"/>
                <w:sz w:val="20"/>
                <w:szCs w:val="20"/>
              </w:rPr>
              <w:t xml:space="preserve">Cele Mai Bune Tehnici Disponibile </w:t>
            </w:r>
          </w:p>
        </w:tc>
      </w:tr>
      <w:tr w:rsidR="007A484C" w:rsidRPr="00526189">
        <w:trPr>
          <w:trHeight w:val="224"/>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CAT</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Comisia de Analiză Tehnică</w:t>
            </w:r>
          </w:p>
        </w:tc>
      </w:tr>
      <w:tr w:rsidR="007A484C" w:rsidRPr="00526189">
        <w:trPr>
          <w:trHeight w:val="224"/>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CBO</w:t>
            </w:r>
            <w:r w:rsidRPr="00526189">
              <w:rPr>
                <w:rFonts w:ascii="Times New Roman" w:hAnsi="Times New Roman"/>
                <w:b/>
                <w:color w:val="FF0000"/>
                <w:sz w:val="20"/>
                <w:szCs w:val="20"/>
                <w:vertAlign w:val="subscript"/>
              </w:rPr>
              <w:t>5</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Consum Biologic de Oxigen la 5 zile</w:t>
            </w:r>
          </w:p>
        </w:tc>
      </w:tr>
      <w:tr w:rsidR="007A484C" w:rsidRPr="00526189">
        <w:trPr>
          <w:trHeight w:val="224"/>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CCOCr</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Consum Chimic de Oxigen metoda cu dicromat de potasiu</w:t>
            </w:r>
          </w:p>
        </w:tc>
      </w:tr>
      <w:tr w:rsidR="007A484C" w:rsidRPr="00526189">
        <w:trPr>
          <w:trHeight w:val="224"/>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CMA</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Concentrația maximă admisă</w:t>
            </w:r>
          </w:p>
        </w:tc>
      </w:tr>
      <w:tr w:rsidR="007A484C" w:rsidRPr="00526189">
        <w:trPr>
          <w:trHeight w:val="224"/>
          <w:jc w:val="center"/>
        </w:trPr>
        <w:tc>
          <w:tcPr>
            <w:tcW w:w="2456" w:type="dxa"/>
            <w:vAlign w:val="center"/>
          </w:tcPr>
          <w:p w:rsidR="003745B5" w:rsidRPr="00526189" w:rsidRDefault="003745B5" w:rsidP="00A6511F">
            <w:pPr>
              <w:jc w:val="center"/>
              <w:rPr>
                <w:rFonts w:ascii="Times New Roman" w:hAnsi="Times New Roman"/>
                <w:b/>
                <w:color w:val="FF0000"/>
                <w:sz w:val="20"/>
                <w:szCs w:val="20"/>
              </w:rPr>
            </w:pPr>
            <w:r w:rsidRPr="00526189">
              <w:rPr>
                <w:rFonts w:ascii="Times New Roman" w:hAnsi="Times New Roman"/>
                <w:b/>
                <w:color w:val="FF0000"/>
                <w:sz w:val="20"/>
                <w:szCs w:val="20"/>
              </w:rPr>
              <w:t>COV</w:t>
            </w:r>
          </w:p>
        </w:tc>
        <w:tc>
          <w:tcPr>
            <w:tcW w:w="6944" w:type="dxa"/>
            <w:vAlign w:val="center"/>
          </w:tcPr>
          <w:p w:rsidR="003745B5" w:rsidRPr="00526189" w:rsidRDefault="003745B5" w:rsidP="00A6511F">
            <w:pPr>
              <w:rPr>
                <w:rFonts w:ascii="Times New Roman" w:hAnsi="Times New Roman"/>
                <w:color w:val="FF0000"/>
                <w:sz w:val="20"/>
                <w:szCs w:val="20"/>
              </w:rPr>
            </w:pPr>
            <w:r w:rsidRPr="00526189">
              <w:rPr>
                <w:rFonts w:ascii="Times New Roman" w:hAnsi="Times New Roman"/>
                <w:color w:val="FF0000"/>
                <w:sz w:val="20"/>
                <w:szCs w:val="20"/>
              </w:rPr>
              <w:t>Compuși organici volatili</w:t>
            </w:r>
          </w:p>
        </w:tc>
      </w:tr>
      <w:tr w:rsidR="007A484C" w:rsidRPr="00526189">
        <w:trPr>
          <w:trHeight w:val="224"/>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dB(A)</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Decibeli (ponderaţi)</w:t>
            </w:r>
          </w:p>
        </w:tc>
      </w:tr>
      <w:tr w:rsidR="007A484C" w:rsidRPr="00526189">
        <w:trPr>
          <w:trHeight w:val="224"/>
          <w:jc w:val="center"/>
        </w:trPr>
        <w:tc>
          <w:tcPr>
            <w:tcW w:w="2456" w:type="dxa"/>
            <w:vAlign w:val="center"/>
          </w:tcPr>
          <w:p w:rsidR="00FE7B4A" w:rsidRPr="00526189" w:rsidRDefault="00FE7B4A" w:rsidP="00A64FE4">
            <w:pPr>
              <w:jc w:val="center"/>
              <w:rPr>
                <w:rFonts w:ascii="Times New Roman" w:hAnsi="Times New Roman"/>
                <w:b/>
                <w:color w:val="FF0000"/>
                <w:sz w:val="20"/>
                <w:szCs w:val="20"/>
              </w:rPr>
            </w:pPr>
            <w:r w:rsidRPr="00526189">
              <w:rPr>
                <w:rFonts w:ascii="Times New Roman" w:hAnsi="Times New Roman"/>
                <w:b/>
                <w:color w:val="FF0000"/>
                <w:sz w:val="20"/>
                <w:szCs w:val="20"/>
              </w:rPr>
              <w:t>Ghid Tehnic General</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Ghidul aprobat prin Ord. M.M.G.A. 36/2004</w:t>
            </w:r>
          </w:p>
        </w:tc>
      </w:tr>
      <w:tr w:rsidR="007A484C" w:rsidRPr="00526189">
        <w:trPr>
          <w:trHeight w:val="224"/>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Emisie</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Eliberarea directă sau indirectă de substanţe, vibraţii, căldură, zgomot, în aer, apă ori sol, provenite de la surse punctiforme sau difuze ale instalaţiei</w:t>
            </w:r>
          </w:p>
        </w:tc>
      </w:tr>
      <w:tr w:rsidR="007A484C" w:rsidRPr="00526189" w:rsidTr="00BA2229">
        <w:trPr>
          <w:trHeight w:val="224"/>
          <w:jc w:val="center"/>
        </w:trPr>
        <w:tc>
          <w:tcPr>
            <w:tcW w:w="2456" w:type="dxa"/>
            <w:vAlign w:val="center"/>
          </w:tcPr>
          <w:p w:rsidR="00FE7B4A" w:rsidRPr="00526189" w:rsidRDefault="00FE7B4A" w:rsidP="00BA2229">
            <w:pPr>
              <w:jc w:val="center"/>
              <w:rPr>
                <w:rFonts w:ascii="Times New Roman" w:hAnsi="Times New Roman"/>
                <w:b/>
                <w:strike/>
                <w:color w:val="FF0000"/>
                <w:sz w:val="20"/>
                <w:szCs w:val="20"/>
              </w:rPr>
            </w:pPr>
            <w:r w:rsidRPr="00526189">
              <w:rPr>
                <w:rFonts w:ascii="Times New Roman" w:hAnsi="Times New Roman"/>
                <w:b/>
                <w:color w:val="FF0000"/>
                <w:sz w:val="20"/>
                <w:szCs w:val="20"/>
              </w:rPr>
              <w:t xml:space="preserve">EPRTR </w:t>
            </w:r>
          </w:p>
        </w:tc>
        <w:tc>
          <w:tcPr>
            <w:tcW w:w="6944" w:type="dxa"/>
            <w:vAlign w:val="center"/>
          </w:tcPr>
          <w:p w:rsidR="00FE7B4A" w:rsidRPr="00526189" w:rsidRDefault="00FE7B4A" w:rsidP="00BA2229">
            <w:pPr>
              <w:rPr>
                <w:rFonts w:ascii="Times New Roman" w:hAnsi="Times New Roman"/>
                <w:strike/>
                <w:color w:val="FF0000"/>
                <w:sz w:val="20"/>
                <w:szCs w:val="20"/>
              </w:rPr>
            </w:pPr>
            <w:r w:rsidRPr="00526189">
              <w:rPr>
                <w:rFonts w:ascii="Times New Roman" w:eastAsia="Times New Roman" w:hAnsi="Times New Roman"/>
                <w:color w:val="FF0000"/>
                <w:sz w:val="20"/>
                <w:szCs w:val="20"/>
              </w:rPr>
              <w:t>Registrul European al Poluanţilor Emişi şi Transferaţi</w:t>
            </w:r>
          </w:p>
        </w:tc>
      </w:tr>
      <w:tr w:rsidR="007A484C" w:rsidRPr="00526189">
        <w:trPr>
          <w:trHeight w:val="224"/>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Locaţia activităţii</w:t>
            </w:r>
          </w:p>
        </w:tc>
        <w:tc>
          <w:tcPr>
            <w:tcW w:w="6944" w:type="dxa"/>
            <w:vAlign w:val="center"/>
          </w:tcPr>
          <w:p w:rsidR="00FE7B4A" w:rsidRPr="00526189" w:rsidRDefault="00FE7B4A" w:rsidP="002D26CB">
            <w:pPr>
              <w:rPr>
                <w:rFonts w:ascii="Times New Roman" w:hAnsi="Times New Roman"/>
                <w:color w:val="FF0000"/>
                <w:sz w:val="20"/>
                <w:szCs w:val="20"/>
              </w:rPr>
            </w:pPr>
            <w:r w:rsidRPr="00526189">
              <w:rPr>
                <w:rFonts w:ascii="Times New Roman" w:hAnsi="Times New Roman"/>
                <w:bCs/>
                <w:color w:val="FF0000"/>
                <w:sz w:val="20"/>
                <w:szCs w:val="20"/>
              </w:rPr>
              <w:t xml:space="preserve">Extravilan sat Perișoru, oraș Ianca, jud. Brăila </w:t>
            </w:r>
          </w:p>
        </w:tc>
      </w:tr>
      <w:tr w:rsidR="007A484C" w:rsidRPr="00526189">
        <w:trPr>
          <w:trHeight w:val="222"/>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Lunar</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Cel puţin de 12 ori pe an la intervale de aproximativ o lună</w:t>
            </w:r>
          </w:p>
        </w:tc>
      </w:tr>
      <w:tr w:rsidR="007A484C" w:rsidRPr="00526189">
        <w:trPr>
          <w:trHeight w:val="222"/>
          <w:jc w:val="center"/>
        </w:trPr>
        <w:tc>
          <w:tcPr>
            <w:tcW w:w="2456" w:type="dxa"/>
            <w:vAlign w:val="center"/>
          </w:tcPr>
          <w:p w:rsidR="00FE7B4A" w:rsidRPr="00526189" w:rsidRDefault="00FE7B4A" w:rsidP="001A1C24">
            <w:pPr>
              <w:jc w:val="center"/>
              <w:rPr>
                <w:color w:val="FF0000"/>
              </w:rPr>
            </w:pPr>
            <w:r w:rsidRPr="00526189">
              <w:rPr>
                <w:rFonts w:ascii="Times New Roman" w:hAnsi="Times New Roman"/>
                <w:b/>
                <w:color w:val="FF0000"/>
                <w:sz w:val="20"/>
                <w:szCs w:val="20"/>
              </w:rPr>
              <w:t>Operator</w:t>
            </w:r>
            <w:r w:rsidR="001A1C24">
              <w:rPr>
                <w:rFonts w:ascii="Times New Roman" w:hAnsi="Times New Roman"/>
                <w:b/>
                <w:color w:val="FF0000"/>
                <w:sz w:val="20"/>
                <w:szCs w:val="20"/>
              </w:rPr>
              <w:t>/</w:t>
            </w:r>
            <w:r w:rsidR="00753277" w:rsidRPr="00526189">
              <w:rPr>
                <w:rFonts w:ascii="Times New Roman" w:hAnsi="Times New Roman"/>
                <w:b/>
                <w:color w:val="FF0000"/>
                <w:sz w:val="20"/>
                <w:szCs w:val="20"/>
              </w:rPr>
              <w:t>titular</w:t>
            </w:r>
            <w:r w:rsidR="001A1C24">
              <w:rPr>
                <w:rFonts w:ascii="Times New Roman" w:hAnsi="Times New Roman"/>
                <w:b/>
                <w:color w:val="FF0000"/>
                <w:sz w:val="20"/>
                <w:szCs w:val="20"/>
              </w:rPr>
              <w:t xml:space="preserve"> </w:t>
            </w:r>
          </w:p>
        </w:tc>
        <w:tc>
          <w:tcPr>
            <w:tcW w:w="6944" w:type="dxa"/>
            <w:vAlign w:val="center"/>
          </w:tcPr>
          <w:p w:rsidR="00FE7B4A" w:rsidRPr="00526189" w:rsidRDefault="00FE7B4A" w:rsidP="00BF22EE">
            <w:pPr>
              <w:jc w:val="both"/>
              <w:rPr>
                <w:rFonts w:ascii="Times New Roman" w:hAnsi="Times New Roman"/>
                <w:color w:val="FF0000"/>
                <w:sz w:val="20"/>
                <w:szCs w:val="20"/>
              </w:rPr>
            </w:pPr>
            <w:r w:rsidRPr="00526189">
              <w:rPr>
                <w:rFonts w:ascii="Times New Roman" w:hAnsi="Times New Roman"/>
                <w:color w:val="FF0000"/>
                <w:sz w:val="20"/>
                <w:szCs w:val="20"/>
              </w:rPr>
              <w:t>Orice persoană fizică sau juridică care operează ori deţine controlul instalaţiei, aşa cum este prevăzut în legislaţia naţională, sau care a fost investită cu putere economică decisivă asupra funcţionarii tehnice a instalaţiei</w:t>
            </w:r>
          </w:p>
        </w:tc>
      </w:tr>
      <w:tr w:rsidR="007A484C" w:rsidRPr="00526189">
        <w:trPr>
          <w:trHeight w:val="450"/>
          <w:jc w:val="center"/>
        </w:trPr>
        <w:tc>
          <w:tcPr>
            <w:tcW w:w="2456" w:type="dxa"/>
            <w:vAlign w:val="center"/>
          </w:tcPr>
          <w:p w:rsidR="00FE7B4A" w:rsidRPr="00526189" w:rsidRDefault="00FE7B4A" w:rsidP="00FE7B4A">
            <w:pPr>
              <w:jc w:val="center"/>
              <w:rPr>
                <w:rFonts w:ascii="Times New Roman" w:hAnsi="Times New Roman"/>
                <w:b/>
                <w:color w:val="FF0000"/>
                <w:sz w:val="20"/>
                <w:szCs w:val="20"/>
              </w:rPr>
            </w:pPr>
            <w:r w:rsidRPr="00526189">
              <w:rPr>
                <w:rFonts w:ascii="Times New Roman" w:hAnsi="Times New Roman"/>
                <w:b/>
                <w:color w:val="FF0000"/>
                <w:sz w:val="20"/>
                <w:szCs w:val="20"/>
              </w:rPr>
              <w:t>Operaţiunea de eliminare a deşeurilor</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Orice operaţiune de eliminare a deşeurilor inclusă în Legea nr. 211/2011 privind regimul deşeurilor, republicată, cu modificările și completările ulterioare.</w:t>
            </w:r>
          </w:p>
        </w:tc>
      </w:tr>
      <w:tr w:rsidR="007A484C" w:rsidRPr="00526189">
        <w:trPr>
          <w:trHeight w:val="450"/>
          <w:jc w:val="center"/>
        </w:trPr>
        <w:tc>
          <w:tcPr>
            <w:tcW w:w="2456" w:type="dxa"/>
            <w:vAlign w:val="center"/>
          </w:tcPr>
          <w:p w:rsidR="00FE7B4A" w:rsidRPr="00526189" w:rsidRDefault="00FE7B4A" w:rsidP="00FE7B4A">
            <w:pPr>
              <w:autoSpaceDE w:val="0"/>
              <w:autoSpaceDN w:val="0"/>
              <w:jc w:val="center"/>
              <w:rPr>
                <w:rFonts w:ascii="Times New Roman" w:hAnsi="Times New Roman"/>
                <w:b/>
                <w:color w:val="FF0000"/>
                <w:sz w:val="20"/>
                <w:szCs w:val="20"/>
              </w:rPr>
            </w:pPr>
            <w:r w:rsidRPr="00526189">
              <w:rPr>
                <w:rFonts w:ascii="Times New Roman" w:hAnsi="Times New Roman"/>
                <w:b/>
                <w:color w:val="FF0000"/>
                <w:sz w:val="20"/>
                <w:szCs w:val="20"/>
              </w:rPr>
              <w:t>Operaţiunea de valorificare a deşeurilor</w:t>
            </w:r>
          </w:p>
        </w:tc>
        <w:tc>
          <w:tcPr>
            <w:tcW w:w="6944" w:type="dxa"/>
            <w:vAlign w:val="center"/>
          </w:tcPr>
          <w:p w:rsidR="00FE7B4A" w:rsidRPr="00526189" w:rsidRDefault="00FE7B4A" w:rsidP="00BA2229">
            <w:pPr>
              <w:autoSpaceDE w:val="0"/>
              <w:autoSpaceDN w:val="0"/>
              <w:jc w:val="both"/>
              <w:rPr>
                <w:rFonts w:ascii="Times New Roman" w:hAnsi="Times New Roman"/>
                <w:color w:val="FF0000"/>
                <w:sz w:val="20"/>
                <w:szCs w:val="20"/>
              </w:rPr>
            </w:pPr>
            <w:r w:rsidRPr="00526189">
              <w:rPr>
                <w:rFonts w:ascii="Times New Roman" w:hAnsi="Times New Roman"/>
                <w:color w:val="FF0000"/>
                <w:sz w:val="20"/>
                <w:szCs w:val="20"/>
              </w:rPr>
              <w:t>Orice operaţiune de valorificare a deşeurilor inclusă în Legea nr. 211/2011 privind regimul deşeurilor, republicată, cu modificările și completările ulterioare.</w:t>
            </w:r>
          </w:p>
        </w:tc>
      </w:tr>
      <w:tr w:rsidR="007A484C" w:rsidRPr="00526189" w:rsidTr="00C36809">
        <w:trPr>
          <w:trHeight w:val="309"/>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RAM</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Raportul Anual de Mediu</w:t>
            </w:r>
          </w:p>
        </w:tc>
      </w:tr>
      <w:tr w:rsidR="007A484C" w:rsidRPr="00526189" w:rsidTr="005C1238">
        <w:trPr>
          <w:trHeight w:val="224"/>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Semestrială</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Toată perioada sau  părţi ale unei perioade de 6 luni consecutive</w:t>
            </w:r>
          </w:p>
        </w:tc>
      </w:tr>
      <w:tr w:rsidR="007A484C" w:rsidRPr="00526189" w:rsidTr="00C36809">
        <w:trPr>
          <w:trHeight w:val="263"/>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t</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 xml:space="preserve">Tone </w:t>
            </w:r>
          </w:p>
        </w:tc>
      </w:tr>
      <w:tr w:rsidR="007A484C" w:rsidRPr="00526189" w:rsidTr="00C36809">
        <w:trPr>
          <w:trHeight w:val="263"/>
          <w:jc w:val="center"/>
        </w:trPr>
        <w:tc>
          <w:tcPr>
            <w:tcW w:w="2456" w:type="dxa"/>
            <w:vAlign w:val="center"/>
          </w:tcPr>
          <w:p w:rsidR="00EA5C0C" w:rsidRPr="00526189" w:rsidRDefault="00EA5C0C" w:rsidP="00A6511F">
            <w:pPr>
              <w:jc w:val="center"/>
              <w:rPr>
                <w:rFonts w:ascii="Times New Roman" w:hAnsi="Times New Roman"/>
                <w:b/>
                <w:color w:val="FF0000"/>
                <w:sz w:val="20"/>
                <w:szCs w:val="20"/>
              </w:rPr>
            </w:pPr>
            <w:r w:rsidRPr="00526189">
              <w:rPr>
                <w:rFonts w:ascii="Times New Roman" w:hAnsi="Times New Roman"/>
                <w:b/>
                <w:color w:val="FF0000"/>
                <w:sz w:val="20"/>
                <w:szCs w:val="20"/>
              </w:rPr>
              <w:t>TPH sau THP</w:t>
            </w:r>
          </w:p>
        </w:tc>
        <w:tc>
          <w:tcPr>
            <w:tcW w:w="6944" w:type="dxa"/>
            <w:vAlign w:val="center"/>
          </w:tcPr>
          <w:p w:rsidR="00EA5C0C" w:rsidRPr="00526189" w:rsidRDefault="00EA5C0C" w:rsidP="00A6511F">
            <w:pPr>
              <w:rPr>
                <w:rFonts w:ascii="Times New Roman" w:hAnsi="Times New Roman"/>
                <w:color w:val="FF0000"/>
                <w:sz w:val="20"/>
                <w:szCs w:val="20"/>
              </w:rPr>
            </w:pPr>
            <w:r w:rsidRPr="00526189">
              <w:rPr>
                <w:rFonts w:ascii="Times New Roman" w:eastAsia="TimesNewRoman" w:hAnsi="Times New Roman"/>
                <w:color w:val="FF0000"/>
                <w:sz w:val="20"/>
                <w:szCs w:val="20"/>
                <w:lang w:eastAsia="ro-RO"/>
              </w:rPr>
              <w:t>Total hidrocarburi de petrol</w:t>
            </w:r>
          </w:p>
        </w:tc>
      </w:tr>
      <w:tr w:rsidR="007A484C" w:rsidRPr="00526189">
        <w:trPr>
          <w:trHeight w:val="48"/>
          <w:jc w:val="center"/>
        </w:trPr>
        <w:tc>
          <w:tcPr>
            <w:tcW w:w="2456" w:type="dxa"/>
            <w:vAlign w:val="center"/>
          </w:tcPr>
          <w:p w:rsidR="00FE7B4A" w:rsidRPr="00526189" w:rsidRDefault="00FE7B4A" w:rsidP="00A6511F">
            <w:pPr>
              <w:jc w:val="center"/>
              <w:rPr>
                <w:rFonts w:ascii="Times New Roman" w:hAnsi="Times New Roman"/>
                <w:b/>
                <w:color w:val="FF0000"/>
                <w:sz w:val="20"/>
                <w:szCs w:val="20"/>
              </w:rPr>
            </w:pPr>
            <w:r w:rsidRPr="00526189">
              <w:rPr>
                <w:rFonts w:ascii="Times New Roman" w:hAnsi="Times New Roman"/>
                <w:b/>
                <w:color w:val="FF0000"/>
                <w:sz w:val="20"/>
                <w:szCs w:val="20"/>
              </w:rPr>
              <w:t>VLE</w:t>
            </w:r>
          </w:p>
        </w:tc>
        <w:tc>
          <w:tcPr>
            <w:tcW w:w="6944" w:type="dxa"/>
            <w:vAlign w:val="center"/>
          </w:tcPr>
          <w:p w:rsidR="00FE7B4A" w:rsidRPr="00526189" w:rsidRDefault="00FE7B4A" w:rsidP="00A6511F">
            <w:pPr>
              <w:rPr>
                <w:rFonts w:ascii="Times New Roman" w:hAnsi="Times New Roman"/>
                <w:color w:val="FF0000"/>
                <w:sz w:val="20"/>
                <w:szCs w:val="20"/>
              </w:rPr>
            </w:pPr>
            <w:r w:rsidRPr="00526189">
              <w:rPr>
                <w:rFonts w:ascii="Times New Roman" w:hAnsi="Times New Roman"/>
                <w:color w:val="FF0000"/>
                <w:sz w:val="20"/>
                <w:szCs w:val="20"/>
              </w:rPr>
              <w:t>Valori Limită de Emisie</w:t>
            </w:r>
          </w:p>
        </w:tc>
      </w:tr>
      <w:tr w:rsidR="00FE7B4A" w:rsidRPr="00526189">
        <w:trPr>
          <w:trHeight w:val="220"/>
          <w:jc w:val="center"/>
        </w:trPr>
        <w:tc>
          <w:tcPr>
            <w:tcW w:w="2456" w:type="dxa"/>
            <w:vAlign w:val="center"/>
          </w:tcPr>
          <w:p w:rsidR="00FE7B4A" w:rsidRPr="00526189" w:rsidRDefault="00FC25EF" w:rsidP="00A6511F">
            <w:pPr>
              <w:jc w:val="center"/>
              <w:rPr>
                <w:rFonts w:ascii="Times New Roman" w:hAnsi="Times New Roman"/>
                <w:b/>
                <w:color w:val="FF0000"/>
                <w:sz w:val="20"/>
                <w:szCs w:val="20"/>
              </w:rPr>
            </w:pPr>
            <w:r w:rsidRPr="00526189">
              <w:rPr>
                <w:rFonts w:ascii="Times New Roman" w:hAnsi="Times New Roman"/>
                <w:b/>
                <w:color w:val="FF0000"/>
                <w:sz w:val="20"/>
                <w:szCs w:val="20"/>
              </w:rPr>
              <w:t>Zi</w:t>
            </w:r>
          </w:p>
        </w:tc>
        <w:tc>
          <w:tcPr>
            <w:tcW w:w="6944" w:type="dxa"/>
            <w:vAlign w:val="center"/>
          </w:tcPr>
          <w:p w:rsidR="00FE7B4A" w:rsidRPr="00526189" w:rsidRDefault="00EA5C0C" w:rsidP="00A6511F">
            <w:pPr>
              <w:rPr>
                <w:rFonts w:ascii="Times New Roman" w:hAnsi="Times New Roman"/>
                <w:color w:val="FF0000"/>
                <w:sz w:val="20"/>
                <w:szCs w:val="20"/>
              </w:rPr>
            </w:pPr>
            <w:r w:rsidRPr="00526189">
              <w:rPr>
                <w:rFonts w:ascii="Times New Roman" w:hAnsi="Times New Roman"/>
                <w:color w:val="FF0000"/>
                <w:sz w:val="20"/>
                <w:szCs w:val="20"/>
              </w:rPr>
              <w:t>Orice perioadă de 24 de ore</w:t>
            </w:r>
          </w:p>
        </w:tc>
      </w:tr>
    </w:tbl>
    <w:p w:rsidR="00A40548" w:rsidRPr="00526189" w:rsidRDefault="00A40548" w:rsidP="00A40548">
      <w:pPr>
        <w:pStyle w:val="Titlu1"/>
        <w:ind w:left="780"/>
        <w:jc w:val="both"/>
        <w:rPr>
          <w:bCs w:val="0"/>
          <w:caps/>
          <w:color w:val="FF0000"/>
          <w:sz w:val="24"/>
          <w:szCs w:val="24"/>
        </w:rPr>
      </w:pPr>
      <w:bookmarkStart w:id="112" w:name="_Toc133997716"/>
      <w:bookmarkStart w:id="113" w:name="_Toc148421926"/>
      <w:bookmarkStart w:id="114" w:name="_Toc173089295"/>
      <w:bookmarkStart w:id="115" w:name="_Toc240170501"/>
    </w:p>
    <w:p w:rsidR="00CF0EA2" w:rsidRPr="00526189" w:rsidRDefault="00CF0EA2" w:rsidP="007D65EF">
      <w:pPr>
        <w:pStyle w:val="Titlu1"/>
        <w:numPr>
          <w:ilvl w:val="0"/>
          <w:numId w:val="27"/>
        </w:numPr>
        <w:jc w:val="left"/>
        <w:rPr>
          <w:bCs w:val="0"/>
          <w:caps/>
          <w:color w:val="FF0000"/>
          <w:sz w:val="24"/>
          <w:szCs w:val="24"/>
          <w:u w:val="single"/>
        </w:rPr>
      </w:pPr>
      <w:r w:rsidRPr="00526189">
        <w:rPr>
          <w:bCs w:val="0"/>
          <w:caps/>
          <w:color w:val="FF0000"/>
          <w:sz w:val="24"/>
          <w:szCs w:val="24"/>
          <w:u w:val="single"/>
        </w:rPr>
        <w:t>ANEXE</w:t>
      </w:r>
    </w:p>
    <w:bookmarkEnd w:id="112"/>
    <w:bookmarkEnd w:id="113"/>
    <w:bookmarkEnd w:id="114"/>
    <w:bookmarkEnd w:id="115"/>
    <w:p w:rsidR="00CE155E" w:rsidRPr="00526189" w:rsidRDefault="00CE155E" w:rsidP="002D26CB">
      <w:pPr>
        <w:ind w:left="-426" w:hanging="426"/>
        <w:rPr>
          <w:rFonts w:ascii="Times New Roman" w:hAnsi="Times New Roman"/>
          <w:b/>
          <w:color w:val="FF0000"/>
          <w:sz w:val="24"/>
          <w:szCs w:val="24"/>
        </w:rPr>
      </w:pPr>
    </w:p>
    <w:p w:rsidR="00CE155E" w:rsidRPr="00526189" w:rsidRDefault="00CE155E" w:rsidP="002D26CB">
      <w:pPr>
        <w:ind w:left="-426" w:hanging="426"/>
        <w:rPr>
          <w:rFonts w:ascii="Times New Roman" w:hAnsi="Times New Roman"/>
          <w:b/>
          <w:color w:val="FF0000"/>
          <w:sz w:val="24"/>
          <w:szCs w:val="24"/>
        </w:rPr>
      </w:pPr>
    </w:p>
    <w:p w:rsidR="00CF0EA2" w:rsidRPr="00526189" w:rsidRDefault="00304D8E" w:rsidP="00CF0EA2">
      <w:pPr>
        <w:jc w:val="center"/>
        <w:outlineLvl w:val="0"/>
        <w:rPr>
          <w:rFonts w:ascii="Times New Roman" w:hAnsi="Times New Roman"/>
          <w:b/>
          <w:caps/>
          <w:color w:val="FF0000"/>
          <w:sz w:val="24"/>
          <w:szCs w:val="24"/>
        </w:rPr>
      </w:pPr>
      <w:r w:rsidRPr="00526189">
        <w:rPr>
          <w:rFonts w:ascii="Times New Roman" w:hAnsi="Times New Roman"/>
          <w:b/>
          <w:color w:val="FF0000"/>
          <w:sz w:val="24"/>
          <w:szCs w:val="24"/>
        </w:rPr>
        <w:t xml:space="preserve">ANEXA  I </w:t>
      </w:r>
      <w:r w:rsidR="00CF0EA2" w:rsidRPr="00526189">
        <w:rPr>
          <w:rFonts w:ascii="Times New Roman" w:hAnsi="Times New Roman"/>
          <w:b/>
          <w:color w:val="FF0000"/>
          <w:sz w:val="24"/>
          <w:szCs w:val="24"/>
        </w:rPr>
        <w:t>-</w:t>
      </w:r>
      <w:r w:rsidR="00CF0EA2" w:rsidRPr="00526189">
        <w:rPr>
          <w:rFonts w:ascii="Times New Roman" w:hAnsi="Times New Roman"/>
          <w:b/>
          <w:caps/>
          <w:color w:val="FF0000"/>
          <w:sz w:val="24"/>
          <w:szCs w:val="24"/>
        </w:rPr>
        <w:t xml:space="preserve"> Modelul Raportului </w:t>
      </w:r>
      <w:r w:rsidR="000F60F3" w:rsidRPr="00526189">
        <w:rPr>
          <w:rFonts w:ascii="Times New Roman" w:hAnsi="Times New Roman"/>
          <w:b/>
          <w:caps/>
          <w:color w:val="FF0000"/>
          <w:sz w:val="24"/>
          <w:szCs w:val="24"/>
        </w:rPr>
        <w:t xml:space="preserve">Anual </w:t>
      </w:r>
      <w:r w:rsidR="00CF0EA2" w:rsidRPr="00526189">
        <w:rPr>
          <w:rFonts w:ascii="Times New Roman" w:hAnsi="Times New Roman"/>
          <w:b/>
          <w:caps/>
          <w:color w:val="FF0000"/>
          <w:sz w:val="24"/>
          <w:szCs w:val="24"/>
        </w:rPr>
        <w:t>DE Mediu</w:t>
      </w:r>
    </w:p>
    <w:p w:rsidR="00014858" w:rsidRPr="00526189" w:rsidRDefault="00014858" w:rsidP="00CF0EA2">
      <w:pPr>
        <w:jc w:val="center"/>
        <w:outlineLvl w:val="0"/>
        <w:rPr>
          <w:rFonts w:ascii="Times New Roman" w:hAnsi="Times New Roman"/>
          <w:b/>
          <w:caps/>
          <w:color w:val="FF0000"/>
          <w:sz w:val="24"/>
          <w:szCs w:val="24"/>
        </w:rPr>
      </w:pPr>
    </w:p>
    <w:p w:rsidR="00014858" w:rsidRPr="00526189" w:rsidRDefault="00014858" w:rsidP="00014858">
      <w:pPr>
        <w:outlineLvl w:val="0"/>
        <w:rPr>
          <w:rStyle w:val="FontStyle108"/>
          <w:color w:val="FF0000"/>
          <w:u w:val="single"/>
        </w:rPr>
      </w:pPr>
      <w:r w:rsidRPr="00526189">
        <w:rPr>
          <w:rStyle w:val="FontStyle107"/>
          <w:color w:val="FF0000"/>
        </w:rPr>
        <w:t>Raportul anual de mediu va conţine toate datele prevăzute de legislatia în vigoare cu privire la</w:t>
      </w:r>
      <w:r w:rsidRPr="00526189">
        <w:rPr>
          <w:rStyle w:val="FontStyle107"/>
          <w:color w:val="FF0000"/>
        </w:rPr>
        <w:br/>
        <w:t>gestiunea deşeurilor şi va fi structurat corespunzător pornind de la modelele de mai jos:</w:t>
      </w:r>
      <w:r w:rsidRPr="00526189">
        <w:rPr>
          <w:rStyle w:val="FontStyle107"/>
          <w:color w:val="FF0000"/>
        </w:rPr>
        <w:br/>
      </w:r>
      <w:r w:rsidRPr="00526189">
        <w:rPr>
          <w:rStyle w:val="FontStyle108"/>
          <w:color w:val="FF0000"/>
        </w:rPr>
        <w:t>Tab</w:t>
      </w:r>
      <w:r w:rsidRPr="00526189">
        <w:rPr>
          <w:rStyle w:val="FontStyle108"/>
          <w:color w:val="FF0000"/>
          <w:u w:val="single"/>
        </w:rPr>
        <w:t>el Date generale</w:t>
      </w:r>
    </w:p>
    <w:p w:rsidR="009E0930" w:rsidRPr="00526189" w:rsidRDefault="009E0930" w:rsidP="00014858">
      <w:pPr>
        <w:outlineLvl w:val="0"/>
        <w:rPr>
          <w:rFonts w:ascii="Times New Roman" w:hAnsi="Times New Roman"/>
          <w:b/>
          <w:color w:val="FF0000"/>
          <w:sz w:val="24"/>
          <w:szCs w:val="24"/>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2681"/>
      </w:tblGrid>
      <w:tr w:rsidR="00690DF2" w:rsidRPr="00526189">
        <w:trPr>
          <w:trHeight w:val="316"/>
          <w:jc w:val="center"/>
        </w:trPr>
        <w:tc>
          <w:tcPr>
            <w:tcW w:w="4339" w:type="dxa"/>
            <w:shd w:val="pct10" w:color="auto" w:fill="auto"/>
            <w:noWrap/>
            <w:vAlign w:val="bottom"/>
          </w:tcPr>
          <w:p w:rsidR="00304D8E" w:rsidRPr="00526189" w:rsidRDefault="00304D8E" w:rsidP="00F33216">
            <w:pPr>
              <w:jc w:val="center"/>
              <w:rPr>
                <w:rFonts w:ascii="Times New Roman" w:hAnsi="Times New Roman"/>
                <w:b/>
                <w:bCs/>
                <w:color w:val="FF0000"/>
                <w:sz w:val="20"/>
                <w:szCs w:val="20"/>
              </w:rPr>
            </w:pPr>
            <w:bookmarkStart w:id="116" w:name="RANGE!A1:D18"/>
            <w:r w:rsidRPr="00526189">
              <w:rPr>
                <w:rFonts w:ascii="Times New Roman" w:hAnsi="Times New Roman"/>
                <w:b/>
                <w:bCs/>
                <w:color w:val="FF0000"/>
                <w:sz w:val="20"/>
                <w:szCs w:val="20"/>
              </w:rPr>
              <w:t>Identificarea dispozitivului</w:t>
            </w:r>
            <w:bookmarkEnd w:id="116"/>
          </w:p>
        </w:tc>
        <w:tc>
          <w:tcPr>
            <w:tcW w:w="2681" w:type="dxa"/>
            <w:shd w:val="pct10" w:color="auto" w:fill="auto"/>
            <w:noWrap/>
            <w:vAlign w:val="bottom"/>
          </w:tcPr>
          <w:p w:rsidR="00304D8E" w:rsidRPr="00526189" w:rsidRDefault="00304D8E" w:rsidP="00F33216">
            <w:pPr>
              <w:jc w:val="center"/>
              <w:rPr>
                <w:rFonts w:ascii="Times New Roman" w:hAnsi="Times New Roman"/>
                <w:b/>
                <w:bCs/>
                <w:color w:val="FF0000"/>
                <w:sz w:val="20"/>
                <w:szCs w:val="20"/>
              </w:rPr>
            </w:pP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Numele instalaţiei</w:t>
            </w:r>
          </w:p>
        </w:tc>
        <w:tc>
          <w:tcPr>
            <w:tcW w:w="2681" w:type="dxa"/>
            <w:shd w:val="clear" w:color="auto" w:fill="auto"/>
            <w:noWrap/>
            <w:vAlign w:val="bottom"/>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Adresa instalaţiei</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Cod poştal /Cod ţară</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 </w:t>
            </w:r>
          </w:p>
        </w:tc>
      </w:tr>
      <w:tr w:rsidR="00690DF2"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Coordonatele amplasamentului (latitudine N, longitutdine E)</w:t>
            </w:r>
          </w:p>
        </w:tc>
        <w:tc>
          <w:tcPr>
            <w:tcW w:w="2681" w:type="dxa"/>
            <w:shd w:val="clear" w:color="auto" w:fill="auto"/>
            <w:noWrap/>
            <w:vAlign w:val="center"/>
          </w:tcPr>
          <w:p w:rsidR="00304D8E" w:rsidRPr="00526189" w:rsidRDefault="00304D8E" w:rsidP="003278F0">
            <w:pPr>
              <w:rPr>
                <w:rFonts w:ascii="Times New Roman" w:hAnsi="Times New Roman"/>
                <w:b/>
                <w:color w:val="FF0000"/>
                <w:sz w:val="20"/>
                <w:szCs w:val="20"/>
              </w:rPr>
            </w:pPr>
          </w:p>
        </w:tc>
      </w:tr>
      <w:tr w:rsidR="00690DF2" w:rsidRPr="00526189">
        <w:trPr>
          <w:trHeight w:val="431"/>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Codul CAEN (4 cifre sub forma xx.xx)</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Activitatea principală</w:t>
            </w:r>
          </w:p>
        </w:tc>
        <w:tc>
          <w:tcPr>
            <w:tcW w:w="2681" w:type="dxa"/>
            <w:shd w:val="clear" w:color="auto" w:fill="auto"/>
            <w:noWrap/>
            <w:vAlign w:val="bottom"/>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lastRenderedPageBreak/>
              <w:t>Volumul producţiei</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Autoritatea de reglementare</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Numărul instalaţiilor</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Numărul orelor de funcţionare pe an</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Numărul angajaţilor</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Numărul autorizaţiei de mediu</w:t>
            </w:r>
          </w:p>
        </w:tc>
        <w:tc>
          <w:tcPr>
            <w:tcW w:w="2681" w:type="dxa"/>
            <w:shd w:val="clear" w:color="auto" w:fill="auto"/>
            <w:noWrap/>
            <w:vAlign w:val="bottom"/>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Persoana de contact</w:t>
            </w:r>
          </w:p>
        </w:tc>
        <w:tc>
          <w:tcPr>
            <w:tcW w:w="2681" w:type="dxa"/>
            <w:shd w:val="clear" w:color="auto" w:fill="auto"/>
            <w:noWrap/>
            <w:vAlign w:val="bottom"/>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Telefon nr.</w:t>
            </w:r>
          </w:p>
        </w:tc>
        <w:tc>
          <w:tcPr>
            <w:tcW w:w="2681" w:type="dxa"/>
            <w:shd w:val="clear" w:color="auto" w:fill="auto"/>
            <w:noWrap/>
            <w:vAlign w:val="bottom"/>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 </w:t>
            </w:r>
          </w:p>
        </w:tc>
      </w:tr>
      <w:tr w:rsidR="007A484C"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Fax nr.</w:t>
            </w:r>
          </w:p>
        </w:tc>
        <w:tc>
          <w:tcPr>
            <w:tcW w:w="2681" w:type="dxa"/>
            <w:shd w:val="clear" w:color="auto" w:fill="auto"/>
            <w:noWrap/>
            <w:vAlign w:val="bottom"/>
          </w:tcPr>
          <w:p w:rsidR="00304D8E" w:rsidRPr="00526189" w:rsidRDefault="00304D8E" w:rsidP="00F33216">
            <w:pPr>
              <w:tabs>
                <w:tab w:val="left" w:pos="1748"/>
              </w:tabs>
              <w:jc w:val="center"/>
              <w:rPr>
                <w:rFonts w:ascii="Times New Roman" w:hAnsi="Times New Roman"/>
                <w:b/>
                <w:color w:val="FF0000"/>
                <w:sz w:val="20"/>
                <w:szCs w:val="20"/>
              </w:rPr>
            </w:pPr>
            <w:r w:rsidRPr="00526189">
              <w:rPr>
                <w:rFonts w:ascii="Times New Roman" w:hAnsi="Times New Roman"/>
                <w:b/>
                <w:color w:val="FF0000"/>
                <w:sz w:val="20"/>
                <w:szCs w:val="20"/>
              </w:rPr>
              <w:t> </w:t>
            </w:r>
          </w:p>
        </w:tc>
      </w:tr>
      <w:tr w:rsidR="00690DF2" w:rsidRPr="00526189">
        <w:trPr>
          <w:trHeight w:val="299"/>
          <w:jc w:val="center"/>
        </w:trPr>
        <w:tc>
          <w:tcPr>
            <w:tcW w:w="4339" w:type="dxa"/>
            <w:shd w:val="clear" w:color="auto" w:fill="auto"/>
            <w:noWrap/>
            <w:vAlign w:val="center"/>
          </w:tcPr>
          <w:p w:rsidR="00304D8E" w:rsidRPr="00526189" w:rsidRDefault="00304D8E" w:rsidP="003278F0">
            <w:pPr>
              <w:jc w:val="right"/>
              <w:rPr>
                <w:rFonts w:ascii="Times New Roman" w:hAnsi="Times New Roman"/>
                <w:b/>
                <w:color w:val="FF0000"/>
                <w:sz w:val="20"/>
                <w:szCs w:val="20"/>
              </w:rPr>
            </w:pPr>
            <w:r w:rsidRPr="00526189">
              <w:rPr>
                <w:rFonts w:ascii="Times New Roman" w:hAnsi="Times New Roman"/>
                <w:b/>
                <w:color w:val="FF0000"/>
                <w:sz w:val="20"/>
                <w:szCs w:val="20"/>
              </w:rPr>
              <w:t>Adresa E-mail</w:t>
            </w:r>
          </w:p>
        </w:tc>
        <w:tc>
          <w:tcPr>
            <w:tcW w:w="2681" w:type="dxa"/>
            <w:shd w:val="clear" w:color="auto" w:fill="auto"/>
            <w:noWrap/>
            <w:vAlign w:val="bottom"/>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 </w:t>
            </w:r>
          </w:p>
        </w:tc>
      </w:tr>
    </w:tbl>
    <w:p w:rsidR="00304D8E" w:rsidRPr="00526189" w:rsidRDefault="00304D8E" w:rsidP="00304D8E">
      <w:pPr>
        <w:rPr>
          <w:rFonts w:ascii="Times New Roman" w:hAnsi="Times New Roman"/>
          <w:color w:val="FF000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934"/>
        <w:gridCol w:w="1746"/>
      </w:tblGrid>
      <w:tr w:rsidR="007A484C" w:rsidRPr="00526189">
        <w:trPr>
          <w:trHeight w:val="300"/>
          <w:jc w:val="center"/>
        </w:trPr>
        <w:tc>
          <w:tcPr>
            <w:tcW w:w="7020" w:type="dxa"/>
            <w:gridSpan w:val="3"/>
            <w:shd w:val="pct10" w:color="auto" w:fill="auto"/>
            <w:vAlign w:val="bottom"/>
          </w:tcPr>
          <w:p w:rsidR="00304D8E" w:rsidRPr="00526189" w:rsidRDefault="00304D8E" w:rsidP="00F33216">
            <w:pPr>
              <w:rPr>
                <w:rFonts w:ascii="Times New Roman" w:hAnsi="Times New Roman"/>
                <w:color w:val="FF0000"/>
                <w:sz w:val="20"/>
                <w:szCs w:val="20"/>
              </w:rPr>
            </w:pPr>
            <w:r w:rsidRPr="00526189">
              <w:rPr>
                <w:rFonts w:ascii="Times New Roman" w:hAnsi="Times New Roman"/>
                <w:color w:val="FF0000"/>
                <w:sz w:val="20"/>
                <w:szCs w:val="20"/>
              </w:rPr>
              <w:t> </w:t>
            </w:r>
            <w:r w:rsidRPr="00526189">
              <w:rPr>
                <w:rFonts w:ascii="Times New Roman" w:hAnsi="Times New Roman"/>
                <w:b/>
                <w:bCs/>
                <w:color w:val="FF0000"/>
                <w:sz w:val="20"/>
                <w:szCs w:val="20"/>
              </w:rPr>
              <w:t>CLASIFICARE</w:t>
            </w:r>
          </w:p>
        </w:tc>
      </w:tr>
      <w:tr w:rsidR="007A484C" w:rsidRPr="00526189" w:rsidTr="00A9267C">
        <w:trPr>
          <w:trHeight w:val="372"/>
          <w:jc w:val="center"/>
        </w:trPr>
        <w:tc>
          <w:tcPr>
            <w:tcW w:w="2340" w:type="dxa"/>
            <w:shd w:val="pct10" w:color="auto" w:fill="auto"/>
            <w:noWrap/>
            <w:vAlign w:val="center"/>
          </w:tcPr>
          <w:p w:rsidR="00304D8E" w:rsidRPr="00526189" w:rsidRDefault="00304D8E" w:rsidP="00F33216">
            <w:pPr>
              <w:jc w:val="center"/>
              <w:rPr>
                <w:rFonts w:ascii="Times New Roman" w:hAnsi="Times New Roman"/>
                <w:b/>
                <w:color w:val="FF0000"/>
                <w:sz w:val="20"/>
                <w:szCs w:val="20"/>
              </w:rPr>
            </w:pPr>
            <w:bookmarkStart w:id="117" w:name="RANGE!B3:D16"/>
            <w:r w:rsidRPr="00526189">
              <w:rPr>
                <w:rFonts w:ascii="Times New Roman" w:hAnsi="Times New Roman"/>
                <w:b/>
                <w:color w:val="FF0000"/>
                <w:sz w:val="20"/>
                <w:szCs w:val="20"/>
              </w:rPr>
              <w:t xml:space="preserve">Activitatea </w:t>
            </w:r>
            <w:bookmarkEnd w:id="117"/>
          </w:p>
        </w:tc>
        <w:tc>
          <w:tcPr>
            <w:tcW w:w="4680" w:type="dxa"/>
            <w:gridSpan w:val="2"/>
            <w:shd w:val="pct10" w:color="auto" w:fill="auto"/>
            <w:noWrap/>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Descriere</w:t>
            </w:r>
          </w:p>
        </w:tc>
      </w:tr>
      <w:tr w:rsidR="00690DF2" w:rsidRPr="00526189">
        <w:trPr>
          <w:trHeight w:val="285"/>
          <w:jc w:val="center"/>
        </w:trPr>
        <w:tc>
          <w:tcPr>
            <w:tcW w:w="2340" w:type="dxa"/>
            <w:shd w:val="clear" w:color="auto" w:fill="auto"/>
            <w:noWrap/>
            <w:vAlign w:val="bottom"/>
          </w:tcPr>
          <w:p w:rsidR="00304D8E" w:rsidRPr="00526189" w:rsidRDefault="00304D8E" w:rsidP="00F33216">
            <w:pPr>
              <w:rPr>
                <w:rFonts w:ascii="Times New Roman" w:hAnsi="Times New Roman"/>
                <w:color w:val="FF0000"/>
                <w:sz w:val="20"/>
                <w:szCs w:val="20"/>
              </w:rPr>
            </w:pPr>
            <w:r w:rsidRPr="00526189">
              <w:rPr>
                <w:rFonts w:ascii="Times New Roman" w:hAnsi="Times New Roman"/>
                <w:color w:val="FF0000"/>
                <w:sz w:val="20"/>
                <w:szCs w:val="20"/>
              </w:rPr>
              <w:t> </w:t>
            </w:r>
          </w:p>
        </w:tc>
        <w:tc>
          <w:tcPr>
            <w:tcW w:w="2934" w:type="dxa"/>
            <w:shd w:val="clear" w:color="auto" w:fill="auto"/>
            <w:noWrap/>
            <w:vAlign w:val="bottom"/>
          </w:tcPr>
          <w:p w:rsidR="00304D8E" w:rsidRPr="00526189" w:rsidRDefault="00304D8E" w:rsidP="00F33216">
            <w:pPr>
              <w:rPr>
                <w:rFonts w:ascii="Times New Roman" w:hAnsi="Times New Roman"/>
                <w:color w:val="FF0000"/>
                <w:sz w:val="20"/>
                <w:szCs w:val="20"/>
              </w:rPr>
            </w:pPr>
            <w:r w:rsidRPr="00526189">
              <w:rPr>
                <w:rFonts w:ascii="Times New Roman" w:hAnsi="Times New Roman"/>
                <w:color w:val="FF0000"/>
                <w:sz w:val="20"/>
                <w:szCs w:val="20"/>
              </w:rPr>
              <w:t> </w:t>
            </w:r>
          </w:p>
        </w:tc>
        <w:tc>
          <w:tcPr>
            <w:tcW w:w="1746" w:type="dxa"/>
            <w:shd w:val="clear" w:color="auto" w:fill="auto"/>
            <w:noWrap/>
            <w:vAlign w:val="bottom"/>
          </w:tcPr>
          <w:p w:rsidR="00304D8E" w:rsidRPr="00526189" w:rsidRDefault="00304D8E" w:rsidP="00F33216">
            <w:pPr>
              <w:rPr>
                <w:rFonts w:ascii="Times New Roman" w:hAnsi="Times New Roman"/>
                <w:color w:val="FF0000"/>
                <w:sz w:val="20"/>
                <w:szCs w:val="20"/>
              </w:rPr>
            </w:pPr>
            <w:r w:rsidRPr="00526189">
              <w:rPr>
                <w:rFonts w:ascii="Times New Roman" w:hAnsi="Times New Roman"/>
                <w:color w:val="FF0000"/>
                <w:sz w:val="20"/>
                <w:szCs w:val="20"/>
              </w:rPr>
              <w:t> </w:t>
            </w:r>
          </w:p>
        </w:tc>
      </w:tr>
    </w:tbl>
    <w:p w:rsidR="00304D8E" w:rsidRPr="00526189" w:rsidRDefault="00304D8E" w:rsidP="00304D8E">
      <w:pPr>
        <w:rPr>
          <w:rFonts w:ascii="Times New Roman" w:hAnsi="Times New Roman"/>
          <w:b/>
          <w:color w:val="FF0000"/>
        </w:rPr>
      </w:pPr>
    </w:p>
    <w:p w:rsidR="00304D8E" w:rsidRPr="00526189" w:rsidRDefault="00304D8E" w:rsidP="00FB45FE">
      <w:pPr>
        <w:spacing w:line="360" w:lineRule="auto"/>
        <w:ind w:left="720" w:firstLine="720"/>
        <w:rPr>
          <w:rFonts w:ascii="Times New Roman" w:hAnsi="Times New Roman"/>
          <w:b/>
          <w:color w:val="FF0000"/>
        </w:rPr>
      </w:pPr>
      <w:r w:rsidRPr="00526189">
        <w:rPr>
          <w:rFonts w:ascii="Times New Roman" w:hAnsi="Times New Roman"/>
          <w:b/>
          <w:color w:val="FF0000"/>
        </w:rPr>
        <w:t>Consumuri de materii prime</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2160"/>
      </w:tblGrid>
      <w:tr w:rsidR="00690DF2" w:rsidRPr="00526189">
        <w:trPr>
          <w:jc w:val="center"/>
        </w:trPr>
        <w:tc>
          <w:tcPr>
            <w:tcW w:w="3348" w:type="dxa"/>
            <w:shd w:val="pct10" w:color="auto" w:fill="auto"/>
            <w:vAlign w:val="center"/>
          </w:tcPr>
          <w:p w:rsidR="00304D8E" w:rsidRPr="00526189" w:rsidRDefault="00304D8E" w:rsidP="00CA010D">
            <w:pPr>
              <w:jc w:val="center"/>
              <w:rPr>
                <w:rFonts w:ascii="Times New Roman" w:hAnsi="Times New Roman"/>
                <w:b/>
                <w:color w:val="FF0000"/>
                <w:sz w:val="20"/>
                <w:szCs w:val="20"/>
              </w:rPr>
            </w:pPr>
            <w:r w:rsidRPr="00526189">
              <w:rPr>
                <w:rFonts w:ascii="Times New Roman" w:hAnsi="Times New Roman"/>
                <w:b/>
                <w:color w:val="FF0000"/>
                <w:sz w:val="20"/>
                <w:szCs w:val="20"/>
              </w:rPr>
              <w:t>Tip materie prim</w:t>
            </w:r>
            <w:r w:rsidR="00CA010D" w:rsidRPr="00526189">
              <w:rPr>
                <w:rFonts w:ascii="Times New Roman" w:hAnsi="Times New Roman"/>
                <w:b/>
                <w:color w:val="FF0000"/>
                <w:sz w:val="20"/>
                <w:szCs w:val="20"/>
              </w:rPr>
              <w:t>ă</w:t>
            </w:r>
          </w:p>
        </w:tc>
        <w:tc>
          <w:tcPr>
            <w:tcW w:w="1620" w:type="dxa"/>
            <w:shd w:val="pct10" w:color="auto" w:fill="auto"/>
            <w:vAlign w:val="center"/>
          </w:tcPr>
          <w:p w:rsidR="00304D8E" w:rsidRPr="00526189" w:rsidRDefault="00304D8E" w:rsidP="00F82A0A">
            <w:pPr>
              <w:jc w:val="center"/>
              <w:rPr>
                <w:rFonts w:ascii="Times New Roman" w:hAnsi="Times New Roman"/>
                <w:b/>
                <w:color w:val="FF0000"/>
                <w:sz w:val="20"/>
                <w:szCs w:val="20"/>
              </w:rPr>
            </w:pPr>
            <w:r w:rsidRPr="00526189">
              <w:rPr>
                <w:rFonts w:ascii="Times New Roman" w:hAnsi="Times New Roman"/>
                <w:b/>
                <w:color w:val="FF0000"/>
                <w:sz w:val="20"/>
                <w:szCs w:val="20"/>
              </w:rPr>
              <w:t>Unitate de măsur</w:t>
            </w:r>
            <w:r w:rsidR="00F82A0A" w:rsidRPr="00526189">
              <w:rPr>
                <w:rFonts w:ascii="Times New Roman" w:hAnsi="Times New Roman"/>
                <w:b/>
                <w:color w:val="FF0000"/>
                <w:sz w:val="20"/>
                <w:szCs w:val="20"/>
              </w:rPr>
              <w:t>ă</w:t>
            </w:r>
          </w:p>
        </w:tc>
        <w:tc>
          <w:tcPr>
            <w:tcW w:w="2160"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Consum anual realizat</w:t>
            </w:r>
          </w:p>
        </w:tc>
      </w:tr>
      <w:tr w:rsidR="00304D8E" w:rsidRPr="00526189" w:rsidTr="00A56259">
        <w:trPr>
          <w:trHeight w:val="141"/>
          <w:jc w:val="center"/>
        </w:trPr>
        <w:tc>
          <w:tcPr>
            <w:tcW w:w="3348" w:type="dxa"/>
          </w:tcPr>
          <w:p w:rsidR="00304D8E" w:rsidRPr="00526189" w:rsidRDefault="00304D8E" w:rsidP="00A56259">
            <w:pPr>
              <w:ind w:left="-3" w:firstLine="3"/>
              <w:rPr>
                <w:rFonts w:ascii="Times New Roman" w:hAnsi="Times New Roman"/>
                <w:b/>
                <w:color w:val="FF0000"/>
                <w:sz w:val="20"/>
                <w:szCs w:val="20"/>
              </w:rPr>
            </w:pPr>
          </w:p>
        </w:tc>
        <w:tc>
          <w:tcPr>
            <w:tcW w:w="1620" w:type="dxa"/>
          </w:tcPr>
          <w:p w:rsidR="00304D8E" w:rsidRPr="00526189" w:rsidRDefault="00304D8E" w:rsidP="00F33216">
            <w:pPr>
              <w:rPr>
                <w:rFonts w:ascii="Times New Roman" w:hAnsi="Times New Roman"/>
                <w:b/>
                <w:color w:val="FF0000"/>
                <w:sz w:val="20"/>
                <w:szCs w:val="20"/>
              </w:rPr>
            </w:pPr>
          </w:p>
        </w:tc>
        <w:tc>
          <w:tcPr>
            <w:tcW w:w="2160" w:type="dxa"/>
          </w:tcPr>
          <w:p w:rsidR="00304D8E" w:rsidRPr="00526189" w:rsidRDefault="00304D8E" w:rsidP="00F33216">
            <w:pPr>
              <w:rPr>
                <w:rFonts w:ascii="Times New Roman" w:hAnsi="Times New Roman"/>
                <w:b/>
                <w:color w:val="FF0000"/>
                <w:sz w:val="20"/>
                <w:szCs w:val="20"/>
              </w:rPr>
            </w:pPr>
          </w:p>
        </w:tc>
      </w:tr>
    </w:tbl>
    <w:p w:rsidR="00304D8E" w:rsidRPr="00526189" w:rsidRDefault="00304D8E" w:rsidP="00304D8E">
      <w:pPr>
        <w:rPr>
          <w:rFonts w:ascii="Times New Roman" w:hAnsi="Times New Roman"/>
          <w:b/>
          <w:color w:val="FF0000"/>
        </w:rPr>
      </w:pPr>
    </w:p>
    <w:p w:rsidR="004A3AC5" w:rsidRPr="00526189" w:rsidRDefault="004A3AC5" w:rsidP="00304D8E">
      <w:pPr>
        <w:rPr>
          <w:rFonts w:ascii="Times New Roman" w:hAnsi="Times New Roman"/>
          <w:b/>
          <w:color w:val="FF0000"/>
        </w:rPr>
      </w:pPr>
    </w:p>
    <w:p w:rsidR="00304D8E" w:rsidRPr="00526189" w:rsidRDefault="00304D8E" w:rsidP="00106E92">
      <w:pPr>
        <w:spacing w:line="300" w:lineRule="atLeast"/>
        <w:ind w:firstLine="720"/>
        <w:rPr>
          <w:rFonts w:ascii="Times New Roman" w:hAnsi="Times New Roman"/>
          <w:b/>
          <w:color w:val="FF0000"/>
        </w:rPr>
      </w:pPr>
      <w:r w:rsidRPr="00526189">
        <w:rPr>
          <w:rFonts w:ascii="Times New Roman" w:hAnsi="Times New Roman"/>
          <w:b/>
          <w:color w:val="FF0000"/>
        </w:rPr>
        <w:t>Consum de energie şi combustibili</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4"/>
        <w:gridCol w:w="2214"/>
        <w:gridCol w:w="2286"/>
      </w:tblGrid>
      <w:tr w:rsidR="00690DF2" w:rsidRPr="00526189" w:rsidTr="00D713EB">
        <w:trPr>
          <w:trHeight w:val="547"/>
          <w:jc w:val="center"/>
        </w:trPr>
        <w:tc>
          <w:tcPr>
            <w:tcW w:w="2448" w:type="dxa"/>
            <w:shd w:val="pct10" w:color="auto" w:fill="auto"/>
            <w:vAlign w:val="center"/>
          </w:tcPr>
          <w:p w:rsidR="00304D8E" w:rsidRPr="00526189" w:rsidRDefault="00304D8E" w:rsidP="00CA010D">
            <w:pPr>
              <w:jc w:val="center"/>
              <w:rPr>
                <w:rFonts w:ascii="Times New Roman" w:hAnsi="Times New Roman"/>
                <w:b/>
                <w:color w:val="FF0000"/>
                <w:sz w:val="20"/>
                <w:szCs w:val="20"/>
              </w:rPr>
            </w:pPr>
            <w:r w:rsidRPr="00526189">
              <w:rPr>
                <w:rFonts w:ascii="Times New Roman" w:hAnsi="Times New Roman"/>
                <w:b/>
                <w:color w:val="FF0000"/>
                <w:sz w:val="20"/>
                <w:szCs w:val="20"/>
              </w:rPr>
              <w:t>Energie electric</w:t>
            </w:r>
            <w:r w:rsidR="00CA010D" w:rsidRPr="00526189">
              <w:rPr>
                <w:rFonts w:ascii="Times New Roman" w:hAnsi="Times New Roman"/>
                <w:b/>
                <w:color w:val="FF0000"/>
                <w:sz w:val="20"/>
                <w:szCs w:val="20"/>
              </w:rPr>
              <w:t>ă</w:t>
            </w:r>
            <w:r w:rsidR="003B1D1B" w:rsidRPr="00526189">
              <w:rPr>
                <w:rFonts w:ascii="Times New Roman" w:hAnsi="Times New Roman"/>
                <w:b/>
                <w:color w:val="FF0000"/>
                <w:sz w:val="20"/>
                <w:szCs w:val="20"/>
              </w:rPr>
              <w:t xml:space="preserve"> și </w:t>
            </w:r>
            <w:r w:rsidRPr="00526189">
              <w:rPr>
                <w:rFonts w:ascii="Times New Roman" w:hAnsi="Times New Roman"/>
                <w:b/>
                <w:color w:val="FF0000"/>
                <w:sz w:val="20"/>
                <w:szCs w:val="20"/>
              </w:rPr>
              <w:t>combustibili utilizaţi</w:t>
            </w:r>
          </w:p>
        </w:tc>
        <w:tc>
          <w:tcPr>
            <w:tcW w:w="2214" w:type="dxa"/>
            <w:shd w:val="pct10" w:color="auto" w:fill="auto"/>
            <w:vAlign w:val="center"/>
          </w:tcPr>
          <w:p w:rsidR="00304D8E" w:rsidRPr="00526189" w:rsidRDefault="00304D8E" w:rsidP="00CA010D">
            <w:pPr>
              <w:jc w:val="center"/>
              <w:rPr>
                <w:rFonts w:ascii="Times New Roman" w:hAnsi="Times New Roman"/>
                <w:b/>
                <w:color w:val="FF0000"/>
                <w:sz w:val="20"/>
                <w:szCs w:val="20"/>
              </w:rPr>
            </w:pPr>
            <w:r w:rsidRPr="00526189">
              <w:rPr>
                <w:rFonts w:ascii="Times New Roman" w:hAnsi="Times New Roman"/>
                <w:b/>
                <w:color w:val="FF0000"/>
                <w:sz w:val="20"/>
                <w:szCs w:val="20"/>
              </w:rPr>
              <w:t>Conţinut de sulf</w:t>
            </w:r>
          </w:p>
        </w:tc>
        <w:tc>
          <w:tcPr>
            <w:tcW w:w="2214"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Unitatea de măsură</w:t>
            </w:r>
          </w:p>
        </w:tc>
        <w:tc>
          <w:tcPr>
            <w:tcW w:w="2286"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Consum anual</w:t>
            </w:r>
          </w:p>
        </w:tc>
      </w:tr>
      <w:tr w:rsidR="00304D8E" w:rsidRPr="00526189">
        <w:trPr>
          <w:jc w:val="center"/>
        </w:trPr>
        <w:tc>
          <w:tcPr>
            <w:tcW w:w="2448" w:type="dxa"/>
          </w:tcPr>
          <w:p w:rsidR="00304D8E" w:rsidRPr="00526189" w:rsidRDefault="00304D8E" w:rsidP="00F33216">
            <w:pPr>
              <w:rPr>
                <w:rFonts w:ascii="Times New Roman" w:hAnsi="Times New Roman"/>
                <w:b/>
                <w:color w:val="FF0000"/>
                <w:sz w:val="20"/>
                <w:szCs w:val="20"/>
              </w:rPr>
            </w:pPr>
          </w:p>
        </w:tc>
        <w:tc>
          <w:tcPr>
            <w:tcW w:w="2214" w:type="dxa"/>
          </w:tcPr>
          <w:p w:rsidR="00304D8E" w:rsidRPr="00526189" w:rsidRDefault="00304D8E" w:rsidP="00F33216">
            <w:pPr>
              <w:rPr>
                <w:rFonts w:ascii="Times New Roman" w:hAnsi="Times New Roman"/>
                <w:b/>
                <w:color w:val="FF0000"/>
                <w:sz w:val="20"/>
                <w:szCs w:val="20"/>
              </w:rPr>
            </w:pPr>
          </w:p>
        </w:tc>
        <w:tc>
          <w:tcPr>
            <w:tcW w:w="2214" w:type="dxa"/>
          </w:tcPr>
          <w:p w:rsidR="00304D8E" w:rsidRPr="00526189" w:rsidRDefault="00304D8E" w:rsidP="00F33216">
            <w:pPr>
              <w:rPr>
                <w:rFonts w:ascii="Times New Roman" w:hAnsi="Times New Roman"/>
                <w:b/>
                <w:color w:val="FF0000"/>
                <w:sz w:val="20"/>
                <w:szCs w:val="20"/>
              </w:rPr>
            </w:pPr>
          </w:p>
        </w:tc>
        <w:tc>
          <w:tcPr>
            <w:tcW w:w="2286" w:type="dxa"/>
          </w:tcPr>
          <w:p w:rsidR="00304D8E" w:rsidRPr="00526189" w:rsidRDefault="00304D8E" w:rsidP="00F33216">
            <w:pPr>
              <w:rPr>
                <w:rFonts w:ascii="Times New Roman" w:hAnsi="Times New Roman"/>
                <w:b/>
                <w:color w:val="FF0000"/>
                <w:sz w:val="20"/>
                <w:szCs w:val="20"/>
              </w:rPr>
            </w:pPr>
          </w:p>
        </w:tc>
      </w:tr>
    </w:tbl>
    <w:p w:rsidR="004A3AC5" w:rsidRPr="00526189" w:rsidRDefault="004A3AC5" w:rsidP="00304D8E">
      <w:pPr>
        <w:rPr>
          <w:rFonts w:ascii="Times New Roman" w:hAnsi="Times New Roman"/>
          <w:b/>
          <w:color w:val="FF0000"/>
        </w:rPr>
      </w:pPr>
    </w:p>
    <w:p w:rsidR="00304D8E" w:rsidRPr="00526189" w:rsidRDefault="00304D8E" w:rsidP="00106E92">
      <w:pPr>
        <w:spacing w:line="300" w:lineRule="atLeast"/>
        <w:ind w:firstLine="720"/>
        <w:rPr>
          <w:rFonts w:ascii="Times New Roman" w:hAnsi="Times New Roman"/>
          <w:b/>
          <w:color w:val="FF0000"/>
        </w:rPr>
      </w:pPr>
      <w:r w:rsidRPr="00526189">
        <w:rPr>
          <w:rFonts w:ascii="Times New Roman" w:hAnsi="Times New Roman"/>
          <w:b/>
          <w:color w:val="FF0000"/>
        </w:rPr>
        <w:t>Reclamaţii</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36"/>
        <w:gridCol w:w="1499"/>
        <w:gridCol w:w="1545"/>
      </w:tblGrid>
      <w:tr w:rsidR="007A484C" w:rsidRPr="00526189" w:rsidTr="00D713EB">
        <w:trPr>
          <w:trHeight w:val="326"/>
          <w:jc w:val="center"/>
        </w:trPr>
        <w:tc>
          <w:tcPr>
            <w:tcW w:w="4428" w:type="dxa"/>
            <w:shd w:val="pct10" w:color="auto" w:fill="auto"/>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Reclamaţii de mediu</w:t>
            </w:r>
          </w:p>
        </w:tc>
        <w:tc>
          <w:tcPr>
            <w:tcW w:w="1636" w:type="dxa"/>
            <w:shd w:val="pct10" w:color="auto" w:fill="auto"/>
          </w:tcPr>
          <w:p w:rsidR="00304D8E" w:rsidRPr="00526189" w:rsidRDefault="00304D8E" w:rsidP="00A9267C">
            <w:pPr>
              <w:jc w:val="center"/>
              <w:rPr>
                <w:rFonts w:ascii="Times New Roman" w:hAnsi="Times New Roman"/>
                <w:b/>
                <w:color w:val="FF0000"/>
                <w:sz w:val="20"/>
                <w:szCs w:val="20"/>
              </w:rPr>
            </w:pPr>
            <w:r w:rsidRPr="00526189">
              <w:rPr>
                <w:rFonts w:ascii="Times New Roman" w:hAnsi="Times New Roman"/>
                <w:b/>
                <w:color w:val="FF0000"/>
                <w:sz w:val="20"/>
                <w:szCs w:val="20"/>
              </w:rPr>
              <w:t>Număr</w:t>
            </w:r>
          </w:p>
        </w:tc>
        <w:tc>
          <w:tcPr>
            <w:tcW w:w="1499" w:type="dxa"/>
            <w:shd w:val="pct10" w:color="auto" w:fill="auto"/>
          </w:tcPr>
          <w:p w:rsidR="00304D8E" w:rsidRPr="00526189" w:rsidRDefault="00304D8E" w:rsidP="00A9267C">
            <w:pPr>
              <w:jc w:val="center"/>
              <w:rPr>
                <w:rFonts w:ascii="Times New Roman" w:hAnsi="Times New Roman"/>
                <w:b/>
                <w:color w:val="FF0000"/>
                <w:sz w:val="20"/>
                <w:szCs w:val="20"/>
              </w:rPr>
            </w:pPr>
            <w:r w:rsidRPr="00526189">
              <w:rPr>
                <w:rFonts w:ascii="Times New Roman" w:hAnsi="Times New Roman"/>
                <w:b/>
                <w:color w:val="FF0000"/>
                <w:sz w:val="20"/>
                <w:szCs w:val="20"/>
              </w:rPr>
              <w:t>Soluţionare</w:t>
            </w:r>
          </w:p>
        </w:tc>
        <w:tc>
          <w:tcPr>
            <w:tcW w:w="1545" w:type="dxa"/>
            <w:shd w:val="pct10" w:color="auto" w:fill="auto"/>
          </w:tcPr>
          <w:p w:rsidR="00304D8E" w:rsidRPr="00526189" w:rsidRDefault="00304D8E" w:rsidP="00A9267C">
            <w:pPr>
              <w:jc w:val="center"/>
              <w:rPr>
                <w:rFonts w:ascii="Times New Roman" w:hAnsi="Times New Roman"/>
                <w:b/>
                <w:color w:val="FF0000"/>
                <w:sz w:val="20"/>
                <w:szCs w:val="20"/>
              </w:rPr>
            </w:pPr>
            <w:r w:rsidRPr="00526189">
              <w:rPr>
                <w:rFonts w:ascii="Times New Roman" w:hAnsi="Times New Roman"/>
                <w:b/>
                <w:color w:val="FF0000"/>
                <w:sz w:val="20"/>
                <w:szCs w:val="20"/>
              </w:rPr>
              <w:t>Observaţii</w:t>
            </w:r>
          </w:p>
        </w:tc>
      </w:tr>
      <w:tr w:rsidR="00690DF2" w:rsidRPr="00526189">
        <w:trPr>
          <w:jc w:val="center"/>
        </w:trPr>
        <w:tc>
          <w:tcPr>
            <w:tcW w:w="4428" w:type="dxa"/>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Reclamaţii primite</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r w:rsidR="00690DF2" w:rsidRPr="00526189">
        <w:trPr>
          <w:jc w:val="center"/>
        </w:trPr>
        <w:tc>
          <w:tcPr>
            <w:tcW w:w="4428" w:type="dxa"/>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Reclamaţii care cer o acţiune corectivă</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r w:rsidR="00690DF2" w:rsidRPr="00526189">
        <w:trPr>
          <w:jc w:val="center"/>
        </w:trPr>
        <w:tc>
          <w:tcPr>
            <w:tcW w:w="4428" w:type="dxa"/>
          </w:tcPr>
          <w:p w:rsidR="00304D8E" w:rsidRPr="00526189" w:rsidRDefault="00304D8E" w:rsidP="00F33216">
            <w:pPr>
              <w:rPr>
                <w:rFonts w:ascii="Times New Roman" w:hAnsi="Times New Roman"/>
                <w:b/>
                <w:color w:val="FF0000"/>
                <w:sz w:val="20"/>
                <w:szCs w:val="20"/>
              </w:rPr>
            </w:pPr>
            <w:r w:rsidRPr="00526189">
              <w:rPr>
                <w:rFonts w:ascii="Times New Roman" w:hAnsi="Times New Roman"/>
                <w:b/>
                <w:color w:val="FF0000"/>
                <w:sz w:val="20"/>
                <w:szCs w:val="20"/>
              </w:rPr>
              <w:t>Categorii de reclamaţii</w:t>
            </w:r>
            <w:r w:rsidR="00A9267C" w:rsidRPr="00526189">
              <w:rPr>
                <w:rFonts w:ascii="Times New Roman" w:hAnsi="Times New Roman"/>
                <w:b/>
                <w:color w:val="FF0000"/>
                <w:sz w:val="20"/>
                <w:szCs w:val="20"/>
              </w:rPr>
              <w:t>:</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r w:rsidR="00690DF2" w:rsidRPr="00526189">
        <w:trPr>
          <w:jc w:val="center"/>
        </w:trPr>
        <w:tc>
          <w:tcPr>
            <w:tcW w:w="4428" w:type="dxa"/>
          </w:tcPr>
          <w:p w:rsidR="00304D8E" w:rsidRPr="00526189" w:rsidRDefault="00304D8E" w:rsidP="007D65EF">
            <w:pPr>
              <w:widowControl w:val="0"/>
              <w:numPr>
                <w:ilvl w:val="0"/>
                <w:numId w:val="31"/>
              </w:numPr>
              <w:adjustRightInd w:val="0"/>
              <w:jc w:val="both"/>
              <w:textAlignment w:val="baseline"/>
              <w:rPr>
                <w:rFonts w:ascii="Times New Roman" w:hAnsi="Times New Roman"/>
                <w:b/>
                <w:color w:val="FF0000"/>
                <w:sz w:val="20"/>
                <w:szCs w:val="20"/>
              </w:rPr>
            </w:pPr>
            <w:r w:rsidRPr="00526189">
              <w:rPr>
                <w:rFonts w:ascii="Times New Roman" w:hAnsi="Times New Roman"/>
                <w:b/>
                <w:color w:val="FF0000"/>
                <w:sz w:val="20"/>
                <w:szCs w:val="20"/>
              </w:rPr>
              <w:t>Miros</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r w:rsidR="00690DF2" w:rsidRPr="00526189">
        <w:trPr>
          <w:jc w:val="center"/>
        </w:trPr>
        <w:tc>
          <w:tcPr>
            <w:tcW w:w="4428" w:type="dxa"/>
          </w:tcPr>
          <w:p w:rsidR="00304D8E" w:rsidRPr="00526189" w:rsidRDefault="00304D8E" w:rsidP="007D65EF">
            <w:pPr>
              <w:widowControl w:val="0"/>
              <w:numPr>
                <w:ilvl w:val="0"/>
                <w:numId w:val="31"/>
              </w:numPr>
              <w:adjustRightInd w:val="0"/>
              <w:jc w:val="both"/>
              <w:textAlignment w:val="baseline"/>
              <w:rPr>
                <w:rFonts w:ascii="Times New Roman" w:hAnsi="Times New Roman"/>
                <w:b/>
                <w:color w:val="FF0000"/>
                <w:sz w:val="20"/>
                <w:szCs w:val="20"/>
              </w:rPr>
            </w:pPr>
            <w:r w:rsidRPr="00526189">
              <w:rPr>
                <w:rFonts w:ascii="Times New Roman" w:hAnsi="Times New Roman"/>
                <w:b/>
                <w:color w:val="FF0000"/>
                <w:sz w:val="20"/>
                <w:szCs w:val="20"/>
              </w:rPr>
              <w:t>Zgomot</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r w:rsidR="00690DF2" w:rsidRPr="00526189">
        <w:trPr>
          <w:jc w:val="center"/>
        </w:trPr>
        <w:tc>
          <w:tcPr>
            <w:tcW w:w="4428" w:type="dxa"/>
          </w:tcPr>
          <w:p w:rsidR="00304D8E" w:rsidRPr="00526189" w:rsidRDefault="00304D8E" w:rsidP="007D65EF">
            <w:pPr>
              <w:widowControl w:val="0"/>
              <w:numPr>
                <w:ilvl w:val="0"/>
                <w:numId w:val="31"/>
              </w:numPr>
              <w:adjustRightInd w:val="0"/>
              <w:jc w:val="both"/>
              <w:textAlignment w:val="baseline"/>
              <w:rPr>
                <w:rFonts w:ascii="Times New Roman" w:hAnsi="Times New Roman"/>
                <w:b/>
                <w:color w:val="FF0000"/>
                <w:sz w:val="20"/>
                <w:szCs w:val="20"/>
              </w:rPr>
            </w:pPr>
            <w:r w:rsidRPr="00526189">
              <w:rPr>
                <w:rFonts w:ascii="Times New Roman" w:hAnsi="Times New Roman"/>
                <w:b/>
                <w:color w:val="FF0000"/>
                <w:sz w:val="20"/>
                <w:szCs w:val="20"/>
              </w:rPr>
              <w:t>Apa</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r w:rsidR="00690DF2" w:rsidRPr="00526189">
        <w:trPr>
          <w:jc w:val="center"/>
        </w:trPr>
        <w:tc>
          <w:tcPr>
            <w:tcW w:w="4428" w:type="dxa"/>
          </w:tcPr>
          <w:p w:rsidR="00304D8E" w:rsidRPr="00526189" w:rsidRDefault="00304D8E" w:rsidP="007D65EF">
            <w:pPr>
              <w:widowControl w:val="0"/>
              <w:numPr>
                <w:ilvl w:val="0"/>
                <w:numId w:val="31"/>
              </w:numPr>
              <w:adjustRightInd w:val="0"/>
              <w:jc w:val="both"/>
              <w:textAlignment w:val="baseline"/>
              <w:rPr>
                <w:rFonts w:ascii="Times New Roman" w:hAnsi="Times New Roman"/>
                <w:b/>
                <w:color w:val="FF0000"/>
                <w:sz w:val="20"/>
                <w:szCs w:val="20"/>
              </w:rPr>
            </w:pPr>
            <w:r w:rsidRPr="00526189">
              <w:rPr>
                <w:rFonts w:ascii="Times New Roman" w:hAnsi="Times New Roman"/>
                <w:b/>
                <w:color w:val="FF0000"/>
                <w:sz w:val="20"/>
                <w:szCs w:val="20"/>
              </w:rPr>
              <w:t>Aer</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r w:rsidR="00690DF2" w:rsidRPr="00526189">
        <w:trPr>
          <w:jc w:val="center"/>
        </w:trPr>
        <w:tc>
          <w:tcPr>
            <w:tcW w:w="4428" w:type="dxa"/>
          </w:tcPr>
          <w:p w:rsidR="00304D8E" w:rsidRPr="00526189" w:rsidRDefault="00304D8E" w:rsidP="007D65EF">
            <w:pPr>
              <w:widowControl w:val="0"/>
              <w:numPr>
                <w:ilvl w:val="0"/>
                <w:numId w:val="31"/>
              </w:numPr>
              <w:adjustRightInd w:val="0"/>
              <w:jc w:val="both"/>
              <w:textAlignment w:val="baseline"/>
              <w:rPr>
                <w:rFonts w:ascii="Times New Roman" w:hAnsi="Times New Roman"/>
                <w:b/>
                <w:color w:val="FF0000"/>
                <w:sz w:val="20"/>
                <w:szCs w:val="20"/>
              </w:rPr>
            </w:pPr>
            <w:r w:rsidRPr="00526189">
              <w:rPr>
                <w:rFonts w:ascii="Times New Roman" w:hAnsi="Times New Roman"/>
                <w:b/>
                <w:color w:val="FF0000"/>
                <w:sz w:val="20"/>
                <w:szCs w:val="20"/>
              </w:rPr>
              <w:t>Procedurale</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r w:rsidR="00690DF2" w:rsidRPr="00526189">
        <w:trPr>
          <w:jc w:val="center"/>
        </w:trPr>
        <w:tc>
          <w:tcPr>
            <w:tcW w:w="4428" w:type="dxa"/>
          </w:tcPr>
          <w:p w:rsidR="00304D8E" w:rsidRPr="00526189" w:rsidRDefault="00304D8E" w:rsidP="007D65EF">
            <w:pPr>
              <w:widowControl w:val="0"/>
              <w:numPr>
                <w:ilvl w:val="0"/>
                <w:numId w:val="31"/>
              </w:numPr>
              <w:adjustRightInd w:val="0"/>
              <w:jc w:val="both"/>
              <w:textAlignment w:val="baseline"/>
              <w:rPr>
                <w:rFonts w:ascii="Times New Roman" w:hAnsi="Times New Roman"/>
                <w:b/>
                <w:color w:val="FF0000"/>
                <w:sz w:val="20"/>
                <w:szCs w:val="20"/>
              </w:rPr>
            </w:pPr>
            <w:r w:rsidRPr="00526189">
              <w:rPr>
                <w:rFonts w:ascii="Times New Roman" w:hAnsi="Times New Roman"/>
                <w:b/>
                <w:color w:val="FF0000"/>
                <w:sz w:val="20"/>
                <w:szCs w:val="20"/>
              </w:rPr>
              <w:t>Diverse</w:t>
            </w:r>
          </w:p>
        </w:tc>
        <w:tc>
          <w:tcPr>
            <w:tcW w:w="1636" w:type="dxa"/>
          </w:tcPr>
          <w:p w:rsidR="00304D8E" w:rsidRPr="00526189" w:rsidRDefault="00304D8E" w:rsidP="00F33216">
            <w:pPr>
              <w:rPr>
                <w:rFonts w:ascii="Times New Roman" w:hAnsi="Times New Roman"/>
                <w:b/>
                <w:color w:val="FF0000"/>
                <w:sz w:val="20"/>
                <w:szCs w:val="20"/>
              </w:rPr>
            </w:pPr>
          </w:p>
        </w:tc>
        <w:tc>
          <w:tcPr>
            <w:tcW w:w="1499" w:type="dxa"/>
          </w:tcPr>
          <w:p w:rsidR="00304D8E" w:rsidRPr="00526189" w:rsidRDefault="00304D8E" w:rsidP="00F33216">
            <w:pPr>
              <w:rPr>
                <w:rFonts w:ascii="Times New Roman" w:hAnsi="Times New Roman"/>
                <w:b/>
                <w:color w:val="FF0000"/>
                <w:sz w:val="20"/>
                <w:szCs w:val="20"/>
              </w:rPr>
            </w:pPr>
          </w:p>
        </w:tc>
        <w:tc>
          <w:tcPr>
            <w:tcW w:w="1545" w:type="dxa"/>
          </w:tcPr>
          <w:p w:rsidR="00304D8E" w:rsidRPr="00526189" w:rsidRDefault="00304D8E" w:rsidP="00F33216">
            <w:pPr>
              <w:rPr>
                <w:rFonts w:ascii="Times New Roman" w:hAnsi="Times New Roman"/>
                <w:b/>
                <w:color w:val="FF0000"/>
                <w:sz w:val="20"/>
                <w:szCs w:val="20"/>
              </w:rPr>
            </w:pPr>
          </w:p>
        </w:tc>
      </w:tr>
    </w:tbl>
    <w:p w:rsidR="00A9267C" w:rsidRPr="00526189" w:rsidRDefault="00FB45FE" w:rsidP="00304D8E">
      <w:pPr>
        <w:rPr>
          <w:rFonts w:ascii="Times New Roman" w:hAnsi="Times New Roman"/>
          <w:b/>
          <w:color w:val="FF0000"/>
          <w:sz w:val="16"/>
          <w:szCs w:val="16"/>
        </w:rPr>
      </w:pPr>
      <w:r w:rsidRPr="00526189">
        <w:rPr>
          <w:rFonts w:ascii="Times New Roman" w:hAnsi="Times New Roman"/>
          <w:b/>
          <w:color w:val="FF0000"/>
          <w:sz w:val="16"/>
          <w:szCs w:val="16"/>
        </w:rPr>
        <w:tab/>
      </w:r>
    </w:p>
    <w:p w:rsidR="00304D8E" w:rsidRPr="00526189" w:rsidRDefault="00304D8E" w:rsidP="00106E92">
      <w:pPr>
        <w:ind w:firstLine="720"/>
        <w:rPr>
          <w:rFonts w:ascii="Times New Roman" w:hAnsi="Times New Roman"/>
          <w:b/>
          <w:color w:val="FF0000"/>
        </w:rPr>
      </w:pPr>
      <w:r w:rsidRPr="00526189">
        <w:rPr>
          <w:rFonts w:ascii="Times New Roman" w:hAnsi="Times New Roman"/>
          <w:b/>
          <w:color w:val="FF0000"/>
        </w:rPr>
        <w:t>Consumuri de ap</w:t>
      </w:r>
      <w:r w:rsidR="00CE155E" w:rsidRPr="00526189">
        <w:rPr>
          <w:rFonts w:ascii="Times New Roman" w:hAnsi="Times New Roman"/>
          <w:b/>
          <w:color w:val="FF0000"/>
        </w:rPr>
        <w:t>ă</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2978"/>
        <w:gridCol w:w="1786"/>
        <w:gridCol w:w="2126"/>
        <w:gridCol w:w="2552"/>
      </w:tblGrid>
      <w:tr w:rsidR="007A484C" w:rsidRPr="00526189" w:rsidTr="00E1374D">
        <w:trPr>
          <w:jc w:val="center"/>
        </w:trPr>
        <w:tc>
          <w:tcPr>
            <w:tcW w:w="2978" w:type="dxa"/>
            <w:shd w:val="pct10" w:color="auto" w:fill="auto"/>
            <w:vAlign w:val="center"/>
          </w:tcPr>
          <w:p w:rsidR="00304D8E" w:rsidRPr="00526189" w:rsidRDefault="00304D8E" w:rsidP="00F33216">
            <w:pPr>
              <w:jc w:val="center"/>
              <w:rPr>
                <w:rFonts w:ascii="Times New Roman" w:hAnsi="Times New Roman"/>
                <w:b/>
                <w:color w:val="FF0000"/>
                <w:sz w:val="20"/>
                <w:szCs w:val="20"/>
              </w:rPr>
            </w:pPr>
          </w:p>
        </w:tc>
        <w:tc>
          <w:tcPr>
            <w:tcW w:w="1786"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Sursa</w:t>
            </w:r>
          </w:p>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proprie/terţi</w:t>
            </w:r>
          </w:p>
        </w:tc>
        <w:tc>
          <w:tcPr>
            <w:tcW w:w="2126"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bCs/>
                <w:color w:val="FF0000"/>
                <w:sz w:val="20"/>
                <w:szCs w:val="20"/>
              </w:rPr>
              <w:t>Unitatea de măsură</w:t>
            </w:r>
          </w:p>
        </w:tc>
        <w:tc>
          <w:tcPr>
            <w:tcW w:w="2552"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Consum anual</w:t>
            </w:r>
          </w:p>
        </w:tc>
      </w:tr>
      <w:tr w:rsidR="00690DF2" w:rsidRPr="00526189" w:rsidTr="00E1374D">
        <w:trPr>
          <w:jc w:val="center"/>
        </w:trPr>
        <w:tc>
          <w:tcPr>
            <w:tcW w:w="2978" w:type="dxa"/>
            <w:shd w:val="clear" w:color="auto" w:fill="auto"/>
            <w:vAlign w:val="center"/>
          </w:tcPr>
          <w:p w:rsidR="00304D8E" w:rsidRPr="00526189" w:rsidRDefault="00084350" w:rsidP="00E1374D">
            <w:pPr>
              <w:rPr>
                <w:rFonts w:ascii="Times New Roman" w:hAnsi="Times New Roman"/>
                <w:color w:val="FF0000"/>
                <w:sz w:val="20"/>
                <w:szCs w:val="20"/>
              </w:rPr>
            </w:pPr>
            <w:r w:rsidRPr="00526189">
              <w:rPr>
                <w:rFonts w:ascii="Times New Roman" w:hAnsi="Times New Roman"/>
                <w:bCs/>
                <w:color w:val="FF0000"/>
                <w:sz w:val="20"/>
                <w:szCs w:val="20"/>
              </w:rPr>
              <w:t>Apă în scop menajer și PSI</w:t>
            </w:r>
          </w:p>
        </w:tc>
        <w:tc>
          <w:tcPr>
            <w:tcW w:w="1786" w:type="dxa"/>
            <w:shd w:val="clear" w:color="auto" w:fill="auto"/>
          </w:tcPr>
          <w:p w:rsidR="00304D8E" w:rsidRPr="00526189" w:rsidRDefault="00304D8E" w:rsidP="00F33216">
            <w:pPr>
              <w:rPr>
                <w:rFonts w:ascii="Times New Roman" w:hAnsi="Times New Roman"/>
                <w:b/>
                <w:color w:val="FF0000"/>
                <w:sz w:val="20"/>
                <w:szCs w:val="20"/>
              </w:rPr>
            </w:pPr>
          </w:p>
        </w:tc>
        <w:tc>
          <w:tcPr>
            <w:tcW w:w="2126" w:type="dxa"/>
            <w:shd w:val="clear" w:color="auto" w:fill="auto"/>
          </w:tcPr>
          <w:p w:rsidR="00304D8E" w:rsidRPr="00526189" w:rsidRDefault="00304D8E" w:rsidP="00F33216">
            <w:pPr>
              <w:rPr>
                <w:rFonts w:ascii="Times New Roman" w:hAnsi="Times New Roman"/>
                <w:b/>
                <w:color w:val="FF0000"/>
                <w:sz w:val="20"/>
                <w:szCs w:val="20"/>
              </w:rPr>
            </w:pPr>
          </w:p>
        </w:tc>
        <w:tc>
          <w:tcPr>
            <w:tcW w:w="2552" w:type="dxa"/>
            <w:shd w:val="clear" w:color="auto" w:fill="auto"/>
          </w:tcPr>
          <w:p w:rsidR="00304D8E" w:rsidRPr="00526189" w:rsidRDefault="00304D8E" w:rsidP="00F33216">
            <w:pPr>
              <w:rPr>
                <w:rFonts w:ascii="Times New Roman" w:hAnsi="Times New Roman"/>
                <w:b/>
                <w:color w:val="FF0000"/>
                <w:sz w:val="20"/>
                <w:szCs w:val="20"/>
              </w:rPr>
            </w:pPr>
          </w:p>
        </w:tc>
      </w:tr>
      <w:tr w:rsidR="00304D8E" w:rsidRPr="00526189" w:rsidTr="00E1374D">
        <w:trPr>
          <w:jc w:val="center"/>
        </w:trPr>
        <w:tc>
          <w:tcPr>
            <w:tcW w:w="2978" w:type="dxa"/>
            <w:shd w:val="clear" w:color="auto" w:fill="auto"/>
            <w:vAlign w:val="center"/>
          </w:tcPr>
          <w:p w:rsidR="00304D8E" w:rsidRPr="00526189" w:rsidRDefault="00084350" w:rsidP="00E1374D">
            <w:pPr>
              <w:rPr>
                <w:rFonts w:ascii="Times New Roman" w:hAnsi="Times New Roman"/>
                <w:color w:val="FF0000"/>
                <w:sz w:val="20"/>
                <w:szCs w:val="20"/>
              </w:rPr>
            </w:pPr>
            <w:r w:rsidRPr="00526189">
              <w:rPr>
                <w:rFonts w:ascii="Times New Roman" w:hAnsi="Times New Roman"/>
                <w:bCs/>
                <w:color w:val="FF0000"/>
                <w:sz w:val="20"/>
                <w:szCs w:val="20"/>
              </w:rPr>
              <w:t>Apă în scop tehnologic</w:t>
            </w:r>
          </w:p>
        </w:tc>
        <w:tc>
          <w:tcPr>
            <w:tcW w:w="1786" w:type="dxa"/>
            <w:shd w:val="clear" w:color="auto" w:fill="auto"/>
          </w:tcPr>
          <w:p w:rsidR="00304D8E" w:rsidRPr="00526189" w:rsidRDefault="00304D8E" w:rsidP="00F33216">
            <w:pPr>
              <w:rPr>
                <w:rFonts w:ascii="Times New Roman" w:hAnsi="Times New Roman"/>
                <w:b/>
                <w:color w:val="FF0000"/>
                <w:sz w:val="20"/>
                <w:szCs w:val="20"/>
              </w:rPr>
            </w:pPr>
          </w:p>
        </w:tc>
        <w:tc>
          <w:tcPr>
            <w:tcW w:w="2126" w:type="dxa"/>
            <w:shd w:val="clear" w:color="auto" w:fill="auto"/>
          </w:tcPr>
          <w:p w:rsidR="00304D8E" w:rsidRPr="00526189" w:rsidRDefault="00304D8E" w:rsidP="00F33216">
            <w:pPr>
              <w:rPr>
                <w:rFonts w:ascii="Times New Roman" w:hAnsi="Times New Roman"/>
                <w:b/>
                <w:color w:val="FF0000"/>
                <w:sz w:val="20"/>
                <w:szCs w:val="20"/>
              </w:rPr>
            </w:pPr>
          </w:p>
        </w:tc>
        <w:tc>
          <w:tcPr>
            <w:tcW w:w="2552" w:type="dxa"/>
            <w:shd w:val="clear" w:color="auto" w:fill="auto"/>
          </w:tcPr>
          <w:p w:rsidR="00304D8E" w:rsidRPr="00526189" w:rsidRDefault="00304D8E" w:rsidP="00F33216">
            <w:pPr>
              <w:rPr>
                <w:rFonts w:ascii="Times New Roman" w:hAnsi="Times New Roman"/>
                <w:b/>
                <w:color w:val="FF0000"/>
                <w:sz w:val="20"/>
                <w:szCs w:val="20"/>
              </w:rPr>
            </w:pPr>
          </w:p>
        </w:tc>
      </w:tr>
    </w:tbl>
    <w:p w:rsidR="004A3AC5" w:rsidRPr="00526189" w:rsidRDefault="004A3AC5" w:rsidP="00CA010D">
      <w:pPr>
        <w:spacing w:after="60"/>
        <w:rPr>
          <w:rFonts w:ascii="Times New Roman" w:hAnsi="Times New Roman"/>
          <w:b/>
          <w:color w:val="FF0000"/>
          <w:sz w:val="16"/>
          <w:szCs w:val="16"/>
        </w:rPr>
      </w:pPr>
    </w:p>
    <w:p w:rsidR="00014858" w:rsidRPr="00526189" w:rsidRDefault="00014858" w:rsidP="00CA010D">
      <w:pPr>
        <w:spacing w:after="60"/>
        <w:rPr>
          <w:rFonts w:ascii="Times New Roman" w:hAnsi="Times New Roman"/>
          <w:b/>
          <w:color w:val="FF0000"/>
          <w:sz w:val="16"/>
          <w:szCs w:val="16"/>
        </w:rPr>
      </w:pPr>
      <w:r w:rsidRPr="00526189">
        <w:rPr>
          <w:rStyle w:val="FontStyle108"/>
          <w:color w:val="FF0000"/>
          <w:u w:val="single"/>
        </w:rPr>
        <w:t>Tabel Calitatea apei subterane</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2978"/>
        <w:gridCol w:w="1786"/>
        <w:gridCol w:w="2126"/>
        <w:gridCol w:w="2552"/>
      </w:tblGrid>
      <w:tr w:rsidR="00014858" w:rsidRPr="00526189" w:rsidTr="00014858">
        <w:trPr>
          <w:jc w:val="center"/>
        </w:trPr>
        <w:tc>
          <w:tcPr>
            <w:tcW w:w="2978" w:type="dxa"/>
            <w:shd w:val="pct10" w:color="auto" w:fill="auto"/>
            <w:vAlign w:val="center"/>
          </w:tcPr>
          <w:p w:rsidR="00014858" w:rsidRPr="00526189" w:rsidRDefault="00014858" w:rsidP="00014858">
            <w:pPr>
              <w:jc w:val="center"/>
              <w:rPr>
                <w:rFonts w:ascii="Times New Roman" w:hAnsi="Times New Roman"/>
                <w:b/>
                <w:color w:val="FF0000"/>
                <w:sz w:val="20"/>
                <w:szCs w:val="20"/>
              </w:rPr>
            </w:pPr>
            <w:r w:rsidRPr="00526189">
              <w:rPr>
                <w:rFonts w:ascii="Times New Roman" w:hAnsi="Times New Roman"/>
                <w:b/>
                <w:color w:val="FF0000"/>
                <w:sz w:val="20"/>
                <w:szCs w:val="20"/>
              </w:rPr>
              <w:t>Locul prelevării probei</w:t>
            </w:r>
          </w:p>
        </w:tc>
        <w:tc>
          <w:tcPr>
            <w:tcW w:w="1786" w:type="dxa"/>
            <w:shd w:val="pct10" w:color="auto" w:fill="auto"/>
            <w:vAlign w:val="center"/>
          </w:tcPr>
          <w:p w:rsidR="00014858" w:rsidRPr="00526189" w:rsidRDefault="00014858" w:rsidP="00014858">
            <w:pPr>
              <w:jc w:val="center"/>
              <w:rPr>
                <w:rFonts w:ascii="Times New Roman" w:hAnsi="Times New Roman"/>
                <w:b/>
                <w:color w:val="FF0000"/>
                <w:sz w:val="20"/>
                <w:szCs w:val="20"/>
              </w:rPr>
            </w:pPr>
            <w:r w:rsidRPr="00526189">
              <w:rPr>
                <w:rFonts w:ascii="Times New Roman" w:hAnsi="Times New Roman"/>
                <w:b/>
                <w:color w:val="FF0000"/>
                <w:sz w:val="20"/>
                <w:szCs w:val="20"/>
              </w:rPr>
              <w:t>Indicator de calitate analizat</w:t>
            </w:r>
          </w:p>
          <w:p w:rsidR="00014858" w:rsidRPr="00526189" w:rsidRDefault="00014858" w:rsidP="00014858">
            <w:pPr>
              <w:jc w:val="center"/>
              <w:rPr>
                <w:rFonts w:ascii="Times New Roman" w:hAnsi="Times New Roman"/>
                <w:b/>
                <w:color w:val="FF0000"/>
                <w:sz w:val="20"/>
                <w:szCs w:val="20"/>
              </w:rPr>
            </w:pPr>
          </w:p>
        </w:tc>
        <w:tc>
          <w:tcPr>
            <w:tcW w:w="2126" w:type="dxa"/>
            <w:shd w:val="pct10" w:color="auto" w:fill="auto"/>
            <w:vAlign w:val="center"/>
          </w:tcPr>
          <w:p w:rsidR="00014858" w:rsidRPr="00526189" w:rsidRDefault="00014858" w:rsidP="00014858">
            <w:pPr>
              <w:jc w:val="center"/>
              <w:rPr>
                <w:rFonts w:ascii="Times New Roman" w:hAnsi="Times New Roman"/>
                <w:b/>
                <w:color w:val="FF0000"/>
                <w:sz w:val="20"/>
                <w:szCs w:val="20"/>
              </w:rPr>
            </w:pPr>
            <w:r w:rsidRPr="00526189">
              <w:rPr>
                <w:rFonts w:ascii="Times New Roman" w:hAnsi="Times New Roman"/>
                <w:b/>
                <w:color w:val="FF0000"/>
                <w:sz w:val="20"/>
                <w:szCs w:val="20"/>
              </w:rPr>
              <w:t>Valoarea înregistrată la momentul autorizării (mg/l)</w:t>
            </w:r>
          </w:p>
          <w:p w:rsidR="00014858" w:rsidRPr="00526189" w:rsidRDefault="00014858" w:rsidP="00014858">
            <w:pPr>
              <w:jc w:val="center"/>
              <w:rPr>
                <w:rFonts w:ascii="Times New Roman" w:hAnsi="Times New Roman"/>
                <w:b/>
                <w:color w:val="FF0000"/>
                <w:sz w:val="20"/>
                <w:szCs w:val="20"/>
              </w:rPr>
            </w:pPr>
          </w:p>
        </w:tc>
        <w:tc>
          <w:tcPr>
            <w:tcW w:w="2552" w:type="dxa"/>
            <w:shd w:val="pct10" w:color="auto" w:fill="auto"/>
            <w:vAlign w:val="center"/>
          </w:tcPr>
          <w:p w:rsidR="00014858" w:rsidRPr="00526189" w:rsidRDefault="00014858" w:rsidP="00014858">
            <w:pPr>
              <w:jc w:val="center"/>
              <w:rPr>
                <w:rFonts w:ascii="Times New Roman" w:hAnsi="Times New Roman"/>
                <w:b/>
                <w:color w:val="FF0000"/>
                <w:sz w:val="20"/>
                <w:szCs w:val="20"/>
              </w:rPr>
            </w:pPr>
            <w:r w:rsidRPr="00526189">
              <w:rPr>
                <w:rFonts w:ascii="Times New Roman" w:hAnsi="Times New Roman"/>
                <w:b/>
                <w:color w:val="FF0000"/>
                <w:sz w:val="20"/>
                <w:szCs w:val="20"/>
              </w:rPr>
              <w:t>Valoarea măsurata (mg/l)</w:t>
            </w:r>
          </w:p>
          <w:p w:rsidR="00014858" w:rsidRPr="00526189" w:rsidRDefault="00014858" w:rsidP="00014858">
            <w:pPr>
              <w:jc w:val="center"/>
              <w:rPr>
                <w:rFonts w:ascii="Times New Roman" w:hAnsi="Times New Roman"/>
                <w:b/>
                <w:color w:val="FF0000"/>
                <w:sz w:val="20"/>
                <w:szCs w:val="20"/>
              </w:rPr>
            </w:pPr>
          </w:p>
        </w:tc>
      </w:tr>
    </w:tbl>
    <w:p w:rsidR="00014858" w:rsidRPr="00526189" w:rsidRDefault="00014858" w:rsidP="00CA010D">
      <w:pPr>
        <w:spacing w:after="60"/>
        <w:rPr>
          <w:rFonts w:ascii="Times New Roman" w:hAnsi="Times New Roman"/>
          <w:b/>
          <w:color w:val="FF0000"/>
          <w:sz w:val="16"/>
          <w:szCs w:val="16"/>
        </w:rPr>
      </w:pPr>
    </w:p>
    <w:p w:rsidR="00014858" w:rsidRPr="00526189" w:rsidRDefault="00014858" w:rsidP="00CA010D">
      <w:pPr>
        <w:spacing w:after="60"/>
        <w:rPr>
          <w:rStyle w:val="FontStyle108"/>
          <w:color w:val="FF0000"/>
        </w:rPr>
      </w:pPr>
      <w:r w:rsidRPr="00526189">
        <w:rPr>
          <w:rStyle w:val="FontStyle108"/>
          <w:color w:val="FF0000"/>
        </w:rPr>
        <w:t>Tabel: Depozitarea deşeurilor în anul de raportare</w:t>
      </w:r>
    </w:p>
    <w:p w:rsidR="00014858" w:rsidRPr="00526189" w:rsidRDefault="00014858" w:rsidP="00CA010D">
      <w:pPr>
        <w:spacing w:after="60"/>
        <w:rPr>
          <w:rStyle w:val="FontStyle108"/>
          <w:color w:val="FF0000"/>
        </w:rPr>
      </w:pPr>
    </w:p>
    <w:p w:rsidR="00014858" w:rsidRPr="00526189" w:rsidRDefault="00014858" w:rsidP="00CA010D">
      <w:pPr>
        <w:spacing w:after="60"/>
        <w:rPr>
          <w:rFonts w:ascii="Times New Roman" w:hAnsi="Times New Roman"/>
          <w:b/>
          <w:color w:val="FF0000"/>
          <w:sz w:val="16"/>
          <w:szCs w:val="16"/>
        </w:rPr>
      </w:pPr>
      <w:r w:rsidRPr="00526189">
        <w:rPr>
          <w:rStyle w:val="FontStyle108"/>
          <w:color w:val="FF0000"/>
        </w:rPr>
        <w:t xml:space="preserve"> l.Date privind depozitul şi deşeurile depozitate</w:t>
      </w:r>
    </w:p>
    <w:tbl>
      <w:tblPr>
        <w:tblW w:w="0" w:type="auto"/>
        <w:tblInd w:w="40" w:type="dxa"/>
        <w:tblCellMar>
          <w:left w:w="40" w:type="dxa"/>
          <w:right w:w="40" w:type="dxa"/>
        </w:tblCellMar>
        <w:tblLook w:val="0000" w:firstRow="0" w:lastRow="0" w:firstColumn="0" w:lastColumn="0" w:noHBand="0" w:noVBand="0"/>
      </w:tblPr>
      <w:tblGrid>
        <w:gridCol w:w="280"/>
        <w:gridCol w:w="7103"/>
        <w:gridCol w:w="2058"/>
      </w:tblGrid>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ind w:right="638"/>
              <w:rPr>
                <w:rStyle w:val="FontStyle108"/>
                <w:color w:val="FF0000"/>
                <w:vertAlign w:val="superscript"/>
              </w:rPr>
            </w:pPr>
            <w:r w:rsidRPr="00526189">
              <w:rPr>
                <w:rStyle w:val="FontStyle108"/>
                <w:color w:val="FF0000"/>
              </w:rPr>
              <w:t xml:space="preserve">Denumire depozit | Cod tip depozit </w:t>
            </w:r>
            <w:r w:rsidRPr="00526189">
              <w:rPr>
                <w:rStyle w:val="FontStyle108"/>
                <w:color w:val="FF0000"/>
                <w:vertAlign w:val="superscript"/>
              </w:rPr>
              <w:t>1}</w:t>
            </w:r>
            <w:r w:rsidRPr="00526189">
              <w:rPr>
                <w:rStyle w:val="FontStyle108"/>
                <w:color w:val="FF0000"/>
              </w:rPr>
              <w:t xml:space="preserve"> | Cod clasă depozit</w:t>
            </w:r>
            <w:r w:rsidRPr="00526189">
              <w:rPr>
                <w:rStyle w:val="FontStyle108"/>
                <w:color w:val="FF0000"/>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Proprietar - Nume | Cod FISCAL</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3</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Operator - Nume   | Cod FISCAL</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4</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Localitate - denumire localitate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5</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Coordonate (stereo 70)</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X Y</w:t>
            </w: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6</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Referinţe cadastrale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7</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Localitati arondate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8</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Judeţ - denumire judeţ | cod SIRUTA</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9</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vertAlign w:val="superscript"/>
              </w:rPr>
            </w:pPr>
            <w:r w:rsidRPr="00526189">
              <w:rPr>
                <w:rStyle w:val="FontStyle108"/>
                <w:color w:val="FF0000"/>
              </w:rPr>
              <w:t xml:space="preserve">Număr de locuitori deserviţi </w:t>
            </w:r>
            <w:r w:rsidRPr="00526189">
              <w:rPr>
                <w:rStyle w:val="FontStyle108"/>
                <w:color w:val="FF0000"/>
                <w:vertAlign w:val="superscript"/>
              </w:rPr>
              <w:t>3)</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10</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Autorizaţia de mediu: DA sau NU Număr Dată</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11</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Distanţă faţă de zona locuită (m)</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12</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Distanţă faţă de apa de suprafaţă (m)</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13</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83" w:lineRule="exact"/>
              <w:ind w:right="917" w:firstLine="5"/>
              <w:rPr>
                <w:rStyle w:val="FontStyle108"/>
                <w:color w:val="FF0000"/>
              </w:rPr>
            </w:pPr>
            <w:r w:rsidRPr="00526189">
              <w:rPr>
                <w:rStyle w:val="FontStyle108"/>
                <w:color w:val="FF0000"/>
              </w:rPr>
              <w:t xml:space="preserve">Cod amenajări </w:t>
            </w:r>
            <w:r w:rsidRPr="00526189">
              <w:rPr>
                <w:rStyle w:val="FontStyle108"/>
                <w:color w:val="FF0000"/>
                <w:vertAlign w:val="superscript"/>
              </w:rPr>
              <w:t>4)</w:t>
            </w:r>
            <w:r w:rsidRPr="00526189">
              <w:rPr>
                <w:rStyle w:val="FontStyle108"/>
                <w:color w:val="FF0000"/>
              </w:rPr>
              <w:t xml:space="preserve"> | An infiinţare | An sistare depozitare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14</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Capacitatea totală proiectată (m</w:t>
            </w:r>
            <w:r w:rsidRPr="00526189">
              <w:rPr>
                <w:rStyle w:val="FontStyle108"/>
                <w:color w:val="FF0000"/>
                <w:vertAlign w:val="superscript"/>
              </w:rPr>
              <w:t>3</w:t>
            </w:r>
            <w:r w:rsidRPr="00526189">
              <w:rPr>
                <w:rStyle w:val="FontStyle108"/>
                <w:color w:val="FF0000"/>
              </w:rPr>
              <w:t>)</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15</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Capacitate construită (m</w:t>
            </w:r>
            <w:r w:rsidRPr="00526189">
              <w:rPr>
                <w:rStyle w:val="FontStyle108"/>
                <w:color w:val="FF0000"/>
                <w:vertAlign w:val="superscript"/>
              </w:rPr>
              <w:t>3</w:t>
            </w:r>
            <w:r w:rsidRPr="00526189">
              <w:rPr>
                <w:rStyle w:val="FontStyle108"/>
                <w:color w:val="FF0000"/>
              </w:rPr>
              <w:t>)</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16</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78" w:lineRule="exact"/>
              <w:ind w:firstLine="5"/>
              <w:rPr>
                <w:rStyle w:val="FontStyle108"/>
                <w:color w:val="FF0000"/>
              </w:rPr>
            </w:pPr>
            <w:r w:rsidRPr="00526189">
              <w:rPr>
                <w:rStyle w:val="FontStyle108"/>
                <w:color w:val="FF0000"/>
              </w:rPr>
              <w:t>Capacitate disponibilă la sfârşitul anului de raportare (m</w:t>
            </w:r>
            <w:r w:rsidRPr="00526189">
              <w:rPr>
                <w:rStyle w:val="FontStyle108"/>
                <w:color w:val="FF0000"/>
                <w:vertAlign w:val="superscript"/>
              </w:rPr>
              <w:t>3</w:t>
            </w:r>
            <w:r w:rsidRPr="00526189">
              <w:rPr>
                <w:rStyle w:val="FontStyle108"/>
                <w:color w:val="FF0000"/>
              </w:rPr>
              <w:t>)</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17</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Suprafaţa ocupată la sfârştul anului de raportare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18</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Înălţimea stratului de deşeuri depozitate (m)</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19</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1"/>
              <w:widowControl/>
              <w:spacing w:line="230" w:lineRule="exact"/>
              <w:ind w:firstLine="5"/>
              <w:rPr>
                <w:rStyle w:val="FontStyle109"/>
                <w:color w:val="FF0000"/>
              </w:rPr>
            </w:pPr>
            <w:r w:rsidRPr="00526189">
              <w:rPr>
                <w:rStyle w:val="FontStyle108"/>
                <w:color w:val="FF0000"/>
              </w:rPr>
              <w:t xml:space="preserve">Tipuri de </w:t>
            </w:r>
            <w:r w:rsidR="00E76CB8" w:rsidRPr="00526189">
              <w:rPr>
                <w:rStyle w:val="FontStyle108"/>
                <w:color w:val="FF0000"/>
              </w:rPr>
              <w:t>deșeu</w:t>
            </w:r>
            <w:r w:rsidRPr="00526189">
              <w:rPr>
                <w:rStyle w:val="FontStyle108"/>
                <w:color w:val="FF0000"/>
              </w:rPr>
              <w:t xml:space="preserve">ri depozitate </w:t>
            </w:r>
            <w:r w:rsidRPr="00526189">
              <w:rPr>
                <w:rStyle w:val="FontStyle109"/>
                <w:color w:val="FF0000"/>
              </w:rPr>
              <w:t xml:space="preserve">(se înscrie codul deşeului conform Listei Deşeurilor din </w:t>
            </w:r>
            <w:r w:rsidRPr="00526189">
              <w:rPr>
                <w:rStyle w:val="FontStyle106"/>
                <w:color w:val="FF0000"/>
              </w:rPr>
              <w:t xml:space="preserve">HG. 856/2002;  </w:t>
            </w:r>
            <w:r w:rsidRPr="00526189">
              <w:rPr>
                <w:rStyle w:val="FontStyle109"/>
                <w:color w:val="FF0000"/>
              </w:rPr>
              <w:t>pentru deşeurile periculoase, codurile vor conţine şi " * ")</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20</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Cantitate deşeuri intrate, în anul 2009 (tone)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21</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Cantitatea totala de deşeuri depozitate (tone)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22</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Deşeuri biodegradabile intrate, în anul de raportare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23</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rPr>
                <w:rStyle w:val="FontStyle108"/>
                <w:color w:val="FF0000"/>
              </w:rPr>
            </w:pPr>
            <w:r w:rsidRPr="00526189">
              <w:rPr>
                <w:rStyle w:val="FontStyle108"/>
                <w:color w:val="FF0000"/>
              </w:rPr>
              <w:t>Cantitate de deşeuri industriale</w:t>
            </w:r>
          </w:p>
          <w:p w:rsidR="00C61E15" w:rsidRPr="00526189" w:rsidRDefault="00C61E15" w:rsidP="00B950B5">
            <w:pPr>
              <w:pStyle w:val="Style66"/>
              <w:widowControl/>
              <w:rPr>
                <w:rStyle w:val="FontStyle108"/>
                <w:color w:val="FF0000"/>
              </w:rPr>
            </w:pPr>
            <w:r w:rsidRPr="00526189">
              <w:rPr>
                <w:rStyle w:val="FontStyle108"/>
                <w:color w:val="FF0000"/>
              </w:rPr>
              <w:t>nepericuloase acceptate la depozitare în anul de</w:t>
            </w:r>
          </w:p>
          <w:p w:rsidR="00C61E15" w:rsidRPr="00526189" w:rsidRDefault="00C61E15" w:rsidP="00B950B5">
            <w:pPr>
              <w:pStyle w:val="Style66"/>
              <w:widowControl/>
              <w:rPr>
                <w:rStyle w:val="FontStyle108"/>
                <w:color w:val="FF0000"/>
              </w:rPr>
            </w:pPr>
            <w:r w:rsidRPr="00526189">
              <w:rPr>
                <w:rStyle w:val="FontStyle108"/>
                <w:color w:val="FF0000"/>
              </w:rPr>
              <w:t>raportare(tone)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24</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83" w:lineRule="exact"/>
              <w:ind w:firstLine="10"/>
              <w:rPr>
                <w:rStyle w:val="FontStyle108"/>
                <w:color w:val="FF0000"/>
              </w:rPr>
            </w:pPr>
            <w:r w:rsidRPr="00526189">
              <w:rPr>
                <w:rStyle w:val="FontStyle108"/>
                <w:color w:val="FF0000"/>
              </w:rPr>
              <w:t>Compoziţia deşeurilor (conform buletinelor de analiză)</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25</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Există un sistem de cântărire al deşeurilor? DA sau</w:t>
            </w:r>
          </w:p>
          <w:p w:rsidR="00C61E15" w:rsidRPr="00526189" w:rsidRDefault="00C61E15" w:rsidP="00B950B5">
            <w:pPr>
              <w:pStyle w:val="Style66"/>
              <w:widowControl/>
              <w:spacing w:line="240" w:lineRule="auto"/>
              <w:rPr>
                <w:rStyle w:val="FontStyle108"/>
                <w:color w:val="FF0000"/>
              </w:rPr>
            </w:pPr>
            <w:r w:rsidRPr="00526189">
              <w:rPr>
                <w:rStyle w:val="FontStyle108"/>
                <w:color w:val="FF0000"/>
              </w:rPr>
              <w:t>NU</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26</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vertAlign w:val="superscript"/>
              </w:rPr>
            </w:pPr>
            <w:r w:rsidRPr="00526189">
              <w:rPr>
                <w:rStyle w:val="FontStyle108"/>
                <w:color w:val="FF0000"/>
              </w:rPr>
              <w:t xml:space="preserve">Impermeabilizare </w:t>
            </w:r>
            <w:r w:rsidRPr="00526189">
              <w:rPr>
                <w:rStyle w:val="FontStyle108"/>
                <w:color w:val="FF0000"/>
                <w:vertAlign w:val="superscript"/>
              </w:rPr>
              <w:t>5)</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r w:rsidRPr="00526189">
              <w:rPr>
                <w:rStyle w:val="FontStyle108"/>
                <w:color w:val="FF0000"/>
              </w:rPr>
              <w:t>Cod:</w:t>
            </w:r>
          </w:p>
        </w:tc>
      </w:tr>
      <w:tr w:rsidR="007A484C"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27</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33"/>
              <w:widowControl/>
              <w:ind w:left="34" w:hanging="34"/>
              <w:rPr>
                <w:rStyle w:val="FontStyle108"/>
                <w:color w:val="FF0000"/>
              </w:rPr>
            </w:pPr>
            <w:r w:rsidRPr="00526189">
              <w:rPr>
                <w:rStyle w:val="FontStyle108"/>
                <w:color w:val="FF0000"/>
              </w:rPr>
              <w:t>Colectare controlată de gaz de depozit ? DA sau NU</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33"/>
              <w:widowControl/>
              <w:spacing w:line="408" w:lineRule="exact"/>
              <w:ind w:right="250"/>
              <w:rPr>
                <w:rStyle w:val="FontStyle108"/>
                <w:color w:val="FF0000"/>
              </w:rPr>
            </w:pPr>
            <w:r w:rsidRPr="00526189">
              <w:rPr>
                <w:rStyle w:val="FontStyle108"/>
                <w:color w:val="FF0000"/>
              </w:rPr>
              <w:t>Volumul de gaz de depozit (m</w:t>
            </w:r>
            <w:r w:rsidRPr="00526189">
              <w:rPr>
                <w:rStyle w:val="FontStyle108"/>
                <w:color w:val="FF0000"/>
                <w:vertAlign w:val="superscript"/>
              </w:rPr>
              <w:t>3</w:t>
            </w:r>
            <w:r w:rsidRPr="00526189">
              <w:rPr>
                <w:rStyle w:val="FontStyle108"/>
                <w:color w:val="FF0000"/>
              </w:rPr>
              <w:t>)</w:t>
            </w: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28</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Levigat colectat (m )</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29</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vertAlign w:val="superscript"/>
              </w:rPr>
            </w:pPr>
            <w:r w:rsidRPr="00526189">
              <w:rPr>
                <w:rStyle w:val="FontStyle108"/>
                <w:color w:val="FF0000"/>
              </w:rPr>
              <w:t xml:space="preserve">Tratare levigat </w:t>
            </w:r>
            <w:r w:rsidRPr="00526189">
              <w:rPr>
                <w:rStyle w:val="FontStyle108"/>
                <w:color w:val="FF0000"/>
                <w:vertAlign w:val="superscript"/>
              </w:rPr>
              <w:t>6)</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r w:rsidRPr="00526189">
              <w:rPr>
                <w:rStyle w:val="FontStyle108"/>
                <w:color w:val="FF0000"/>
              </w:rPr>
              <w:t>Cod:</w:t>
            </w: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30</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ind w:firstLine="5"/>
              <w:rPr>
                <w:rStyle w:val="FontStyle108"/>
                <w:color w:val="FF0000"/>
              </w:rPr>
            </w:pPr>
            <w:r w:rsidRPr="00526189">
              <w:rPr>
                <w:rStyle w:val="FontStyle108"/>
                <w:color w:val="FF0000"/>
              </w:rPr>
              <w:t>Exista un proiect de închidere/monitorizare post-închidere?</w:t>
            </w:r>
          </w:p>
          <w:p w:rsidR="00C61E15" w:rsidRPr="00526189" w:rsidRDefault="00C61E15" w:rsidP="00B950B5">
            <w:pPr>
              <w:pStyle w:val="Style66"/>
              <w:widowControl/>
              <w:spacing w:line="240" w:lineRule="auto"/>
              <w:rPr>
                <w:rStyle w:val="FontStyle108"/>
                <w:color w:val="FF0000"/>
              </w:rPr>
            </w:pPr>
            <w:r w:rsidRPr="00526189">
              <w:rPr>
                <w:rStyle w:val="FontStyle108"/>
                <w:color w:val="FF0000"/>
              </w:rPr>
              <w:t>DA sau NU | An elaborare proiect</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r w:rsidRPr="00526189">
              <w:rPr>
                <w:rStyle w:val="FontStyle108"/>
                <w:color w:val="FF0000"/>
              </w:rPr>
              <w:t>31</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vertAlign w:val="superscript"/>
              </w:rPr>
            </w:pPr>
            <w:r w:rsidRPr="00526189">
              <w:rPr>
                <w:rStyle w:val="FontStyle108"/>
                <w:color w:val="FF0000"/>
              </w:rPr>
              <w:t xml:space="preserve">Echipamente specifice de operare </w:t>
            </w:r>
            <w:r w:rsidRPr="00526189">
              <w:rPr>
                <w:rStyle w:val="FontStyle108"/>
                <w:color w:val="FF0000"/>
                <w:vertAlign w:val="superscript"/>
              </w:rPr>
              <w:t>7)</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r w:rsidRPr="00526189">
              <w:rPr>
                <w:rStyle w:val="FontStyle108"/>
                <w:color w:val="FF0000"/>
              </w:rPr>
              <w:t>Cod:</w:t>
            </w: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r w:rsidR="00C61E15" w:rsidRPr="00526189" w:rsidTr="009E0930">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bl>
    <w:p w:rsidR="00C61E15" w:rsidRPr="00526189" w:rsidRDefault="00C61E15" w:rsidP="00C61E15">
      <w:pPr>
        <w:pStyle w:val="Style68"/>
        <w:widowControl/>
        <w:tabs>
          <w:tab w:val="left" w:pos="130"/>
        </w:tabs>
        <w:rPr>
          <w:rStyle w:val="FontStyle100"/>
          <w:color w:val="FF0000"/>
        </w:rPr>
      </w:pPr>
      <w:r w:rsidRPr="00526189">
        <w:rPr>
          <w:rStyle w:val="FontStyle101"/>
          <w:color w:val="FF0000"/>
          <w:vertAlign w:val="superscript"/>
        </w:rPr>
        <w:t>1)</w:t>
      </w:r>
      <w:r w:rsidRPr="00526189">
        <w:rPr>
          <w:rStyle w:val="FontStyle101"/>
          <w:color w:val="FF0000"/>
        </w:rPr>
        <w:tab/>
        <w:t xml:space="preserve">Cod tip depozit de deşeuri: halda de steril minier </w:t>
      </w:r>
      <w:r w:rsidRPr="00526189">
        <w:rPr>
          <w:rStyle w:val="FontStyle100"/>
          <w:color w:val="FF0000"/>
        </w:rPr>
        <w:t xml:space="preserve">(HS), </w:t>
      </w:r>
      <w:r w:rsidRPr="00526189">
        <w:rPr>
          <w:rStyle w:val="FontStyle101"/>
          <w:color w:val="FF0000"/>
        </w:rPr>
        <w:t xml:space="preserve">batal </w:t>
      </w:r>
      <w:r w:rsidRPr="00526189">
        <w:rPr>
          <w:rStyle w:val="FontStyle100"/>
          <w:color w:val="FF0000"/>
        </w:rPr>
        <w:t xml:space="preserve">(B), </w:t>
      </w:r>
      <w:r w:rsidRPr="00526189">
        <w:rPr>
          <w:rStyle w:val="FontStyle101"/>
          <w:color w:val="FF0000"/>
        </w:rPr>
        <w:t xml:space="preserve">depozit industrial </w:t>
      </w:r>
      <w:r w:rsidRPr="00526189">
        <w:rPr>
          <w:rStyle w:val="FontStyle100"/>
          <w:color w:val="FF0000"/>
        </w:rPr>
        <w:t xml:space="preserve">(DI), </w:t>
      </w:r>
      <w:r w:rsidRPr="00526189">
        <w:rPr>
          <w:rStyle w:val="FontStyle101"/>
          <w:color w:val="FF0000"/>
        </w:rPr>
        <w:t xml:space="preserve">halda de zgură şi cenuşă </w:t>
      </w:r>
      <w:r w:rsidRPr="00526189">
        <w:rPr>
          <w:rStyle w:val="FontStyle100"/>
          <w:color w:val="FF0000"/>
        </w:rPr>
        <w:t xml:space="preserve">(HZC), </w:t>
      </w:r>
      <w:r w:rsidRPr="00526189">
        <w:rPr>
          <w:rStyle w:val="FontStyle101"/>
          <w:color w:val="FF0000"/>
        </w:rPr>
        <w:t xml:space="preserve">depozit subteran </w:t>
      </w:r>
      <w:r w:rsidRPr="00526189">
        <w:rPr>
          <w:rStyle w:val="FontStyle100"/>
          <w:color w:val="FF0000"/>
        </w:rPr>
        <w:t xml:space="preserve">(DS), </w:t>
      </w:r>
      <w:r w:rsidRPr="00526189">
        <w:rPr>
          <w:rStyle w:val="FontStyle101"/>
          <w:color w:val="FF0000"/>
        </w:rPr>
        <w:t xml:space="preserve">iaz de decantare </w:t>
      </w:r>
      <w:r w:rsidRPr="00526189">
        <w:rPr>
          <w:rStyle w:val="FontStyle100"/>
          <w:color w:val="FF0000"/>
        </w:rPr>
        <w:t>(ID),</w:t>
      </w:r>
      <w:r w:rsidRPr="00526189">
        <w:rPr>
          <w:rStyle w:val="FontStyle100"/>
          <w:color w:val="FF0000"/>
        </w:rPr>
        <w:br/>
      </w:r>
      <w:r w:rsidRPr="00526189">
        <w:rPr>
          <w:rStyle w:val="FontStyle101"/>
          <w:color w:val="FF0000"/>
        </w:rPr>
        <w:t xml:space="preserve">depozit municipal </w:t>
      </w:r>
      <w:r w:rsidRPr="00526189">
        <w:rPr>
          <w:rStyle w:val="FontStyle100"/>
          <w:color w:val="FF0000"/>
        </w:rPr>
        <w:t>(DM)</w:t>
      </w:r>
    </w:p>
    <w:p w:rsidR="00C61E15" w:rsidRPr="00526189" w:rsidRDefault="00C61E15" w:rsidP="00C61E15">
      <w:pPr>
        <w:pStyle w:val="Style68"/>
        <w:widowControl/>
        <w:tabs>
          <w:tab w:val="left" w:pos="216"/>
        </w:tabs>
        <w:jc w:val="left"/>
        <w:rPr>
          <w:rStyle w:val="FontStyle100"/>
          <w:color w:val="FF0000"/>
        </w:rPr>
      </w:pPr>
      <w:r w:rsidRPr="00526189">
        <w:rPr>
          <w:rStyle w:val="FontStyle101"/>
          <w:color w:val="FF0000"/>
          <w:vertAlign w:val="superscript"/>
        </w:rPr>
        <w:lastRenderedPageBreak/>
        <w:t>2)</w:t>
      </w:r>
      <w:r w:rsidRPr="00526189">
        <w:rPr>
          <w:rStyle w:val="FontStyle101"/>
          <w:color w:val="FF0000"/>
        </w:rPr>
        <w:tab/>
        <w:t xml:space="preserve">Cod clasa depozit de deşeuri, conform </w:t>
      </w:r>
      <w:r w:rsidRPr="00526189">
        <w:rPr>
          <w:rStyle w:val="FontStyle100"/>
          <w:color w:val="FF0000"/>
        </w:rPr>
        <w:t xml:space="preserve">HG. 349/2005: </w:t>
      </w:r>
      <w:r w:rsidRPr="00526189">
        <w:rPr>
          <w:rStyle w:val="FontStyle101"/>
          <w:color w:val="FF0000"/>
        </w:rPr>
        <w:t xml:space="preserve">depozit de deşeuri periculoase </w:t>
      </w:r>
      <w:r w:rsidRPr="00526189">
        <w:rPr>
          <w:rStyle w:val="FontStyle100"/>
          <w:color w:val="FF0000"/>
        </w:rPr>
        <w:t xml:space="preserve">(a), </w:t>
      </w:r>
      <w:r w:rsidRPr="00526189">
        <w:rPr>
          <w:rStyle w:val="FontStyle101"/>
          <w:color w:val="FF0000"/>
        </w:rPr>
        <w:t xml:space="preserve">depozit de deşeuri nepericuloase </w:t>
      </w:r>
      <w:r w:rsidRPr="00526189">
        <w:rPr>
          <w:rStyle w:val="FontStyle100"/>
          <w:color w:val="FF0000"/>
        </w:rPr>
        <w:t xml:space="preserve">(b), </w:t>
      </w:r>
      <w:r w:rsidRPr="00526189">
        <w:rPr>
          <w:rStyle w:val="FontStyle101"/>
          <w:color w:val="FF0000"/>
        </w:rPr>
        <w:t xml:space="preserve">depozit de deşeuri inerte </w:t>
      </w:r>
      <w:r w:rsidRPr="00526189">
        <w:rPr>
          <w:rStyle w:val="FontStyle100"/>
          <w:color w:val="FF0000"/>
        </w:rPr>
        <w:t>(c);</w:t>
      </w:r>
    </w:p>
    <w:p w:rsidR="00C61E15" w:rsidRPr="00526189" w:rsidRDefault="00C61E15" w:rsidP="00C61E15">
      <w:pPr>
        <w:pStyle w:val="Style44"/>
        <w:widowControl/>
        <w:tabs>
          <w:tab w:val="left" w:pos="216"/>
        </w:tabs>
        <w:spacing w:line="211" w:lineRule="exact"/>
        <w:ind w:firstLine="0"/>
        <w:rPr>
          <w:rStyle w:val="FontStyle109"/>
          <w:color w:val="FF0000"/>
        </w:rPr>
      </w:pPr>
      <w:r w:rsidRPr="00526189">
        <w:rPr>
          <w:rStyle w:val="FontStyle106"/>
          <w:color w:val="FF0000"/>
          <w:vertAlign w:val="superscript"/>
        </w:rPr>
        <w:t>3)</w:t>
      </w:r>
      <w:r w:rsidRPr="00526189">
        <w:rPr>
          <w:rStyle w:val="FontStyle106"/>
          <w:color w:val="FF0000"/>
        </w:rPr>
        <w:tab/>
        <w:t xml:space="preserve">Numai pentru depozite municipale </w:t>
      </w:r>
      <w:r w:rsidRPr="00526189">
        <w:rPr>
          <w:rStyle w:val="FontStyle109"/>
          <w:color w:val="FF0000"/>
        </w:rPr>
        <w:t>-Toţi locuitorii deserviţi în cursul anului 2009;</w:t>
      </w:r>
    </w:p>
    <w:p w:rsidR="00C61E15" w:rsidRPr="00526189" w:rsidRDefault="00C61E15" w:rsidP="00C61E15">
      <w:pPr>
        <w:pStyle w:val="Style44"/>
        <w:widowControl/>
        <w:tabs>
          <w:tab w:val="left" w:pos="216"/>
          <w:tab w:val="left" w:pos="3619"/>
        </w:tabs>
        <w:spacing w:before="5"/>
        <w:ind w:left="216" w:right="403"/>
        <w:rPr>
          <w:rStyle w:val="FontStyle104"/>
          <w:color w:val="FF0000"/>
        </w:rPr>
      </w:pPr>
      <w:r w:rsidRPr="00526189">
        <w:rPr>
          <w:rStyle w:val="FontStyle106"/>
          <w:color w:val="FF0000"/>
          <w:vertAlign w:val="superscript"/>
        </w:rPr>
        <w:t>4)</w:t>
      </w:r>
      <w:r w:rsidRPr="00526189">
        <w:rPr>
          <w:rStyle w:val="FontStyle106"/>
          <w:color w:val="FF0000"/>
        </w:rPr>
        <w:tab/>
      </w:r>
      <w:r w:rsidRPr="00526189">
        <w:rPr>
          <w:rStyle w:val="FontStyle109"/>
          <w:color w:val="FF0000"/>
        </w:rPr>
        <w:t xml:space="preserve">Cod amenajări: </w:t>
      </w:r>
      <w:r w:rsidRPr="00526189">
        <w:rPr>
          <w:rStyle w:val="FontStyle106"/>
          <w:color w:val="FF0000"/>
        </w:rPr>
        <w:t xml:space="preserve">I = </w:t>
      </w:r>
      <w:r w:rsidRPr="00526189">
        <w:rPr>
          <w:rStyle w:val="FontStyle109"/>
          <w:color w:val="FF0000"/>
        </w:rPr>
        <w:t>împrejmuire,</w:t>
      </w:r>
      <w:r w:rsidRPr="00526189">
        <w:rPr>
          <w:rStyle w:val="FontStyle109"/>
          <w:color w:val="FF0000"/>
        </w:rPr>
        <w:tab/>
      </w:r>
      <w:r w:rsidRPr="00526189">
        <w:rPr>
          <w:rStyle w:val="FontStyle106"/>
          <w:color w:val="FF0000"/>
        </w:rPr>
        <w:t xml:space="preserve">CG = </w:t>
      </w:r>
      <w:r w:rsidRPr="00526189">
        <w:rPr>
          <w:rStyle w:val="FontStyle109"/>
          <w:color w:val="FF0000"/>
        </w:rPr>
        <w:t xml:space="preserve">canal de gardă,      </w:t>
      </w:r>
      <w:r w:rsidRPr="00526189">
        <w:rPr>
          <w:rStyle w:val="FontStyle106"/>
          <w:color w:val="FF0000"/>
        </w:rPr>
        <w:t xml:space="preserve">IM = </w:t>
      </w:r>
      <w:r w:rsidRPr="00526189">
        <w:rPr>
          <w:rStyle w:val="FontStyle109"/>
          <w:color w:val="FF0000"/>
        </w:rPr>
        <w:t xml:space="preserve">impermeabilizare,   </w:t>
      </w:r>
      <w:r w:rsidRPr="00526189">
        <w:rPr>
          <w:rStyle w:val="FontStyle106"/>
          <w:color w:val="FF0000"/>
        </w:rPr>
        <w:t xml:space="preserve">FM = </w:t>
      </w:r>
      <w:r w:rsidRPr="00526189">
        <w:rPr>
          <w:rStyle w:val="FontStyle109"/>
          <w:color w:val="FF0000"/>
        </w:rPr>
        <w:t>foraje de monitorizare a apelor subterane,</w:t>
      </w:r>
      <w:r w:rsidRPr="00526189">
        <w:rPr>
          <w:rStyle w:val="FontStyle109"/>
          <w:color w:val="FF0000"/>
        </w:rPr>
        <w:br/>
      </w:r>
      <w:r w:rsidRPr="00526189">
        <w:rPr>
          <w:rStyle w:val="FontStyle106"/>
          <w:color w:val="FF0000"/>
        </w:rPr>
        <w:t xml:space="preserve">DL = </w:t>
      </w:r>
      <w:r w:rsidRPr="00526189">
        <w:rPr>
          <w:rStyle w:val="FontStyle109"/>
          <w:color w:val="FF0000"/>
        </w:rPr>
        <w:t xml:space="preserve">drenaj levigat,    </w:t>
      </w:r>
      <w:r w:rsidRPr="00526189">
        <w:rPr>
          <w:rStyle w:val="FontStyle106"/>
          <w:color w:val="FF0000"/>
        </w:rPr>
        <w:t xml:space="preserve">N = </w:t>
      </w:r>
      <w:r w:rsidRPr="00526189">
        <w:rPr>
          <w:rStyle w:val="FontStyle109"/>
          <w:color w:val="FF0000"/>
        </w:rPr>
        <w:t xml:space="preserve">neamenajat. </w:t>
      </w:r>
      <w:r w:rsidRPr="00526189">
        <w:rPr>
          <w:rStyle w:val="FontStyle104"/>
          <w:color w:val="FF0000"/>
        </w:rPr>
        <w:t>Se enumera toate amenajările existente.</w:t>
      </w:r>
    </w:p>
    <w:p w:rsidR="00C61E15" w:rsidRPr="00526189" w:rsidRDefault="00C61E15" w:rsidP="00C61E15">
      <w:pPr>
        <w:pStyle w:val="Style44"/>
        <w:widowControl/>
        <w:tabs>
          <w:tab w:val="left" w:pos="216"/>
        </w:tabs>
        <w:spacing w:before="5"/>
        <w:ind w:firstLine="0"/>
        <w:rPr>
          <w:rStyle w:val="FontStyle109"/>
          <w:color w:val="FF0000"/>
        </w:rPr>
      </w:pPr>
      <w:r w:rsidRPr="00526189">
        <w:rPr>
          <w:rStyle w:val="FontStyle106"/>
          <w:color w:val="FF0000"/>
          <w:vertAlign w:val="superscript"/>
        </w:rPr>
        <w:t>5)</w:t>
      </w:r>
      <w:r w:rsidRPr="00526189">
        <w:rPr>
          <w:rStyle w:val="FontStyle106"/>
          <w:color w:val="FF0000"/>
        </w:rPr>
        <w:tab/>
      </w:r>
      <w:r w:rsidRPr="00526189">
        <w:rPr>
          <w:rStyle w:val="FontStyle109"/>
          <w:color w:val="FF0000"/>
        </w:rPr>
        <w:t>fără impermeabilizare; impermeabilizare naturală; impermeabilizare artificială; impermeabilizare naturală + artificială</w:t>
      </w:r>
    </w:p>
    <w:p w:rsidR="00C61E15" w:rsidRPr="00526189" w:rsidRDefault="00C61E15" w:rsidP="00C61E15">
      <w:pPr>
        <w:pStyle w:val="Style54"/>
        <w:widowControl/>
        <w:tabs>
          <w:tab w:val="left" w:pos="221"/>
        </w:tabs>
        <w:ind w:right="5242"/>
        <w:rPr>
          <w:rStyle w:val="FontStyle102"/>
          <w:color w:val="FF0000"/>
        </w:rPr>
      </w:pPr>
      <w:r w:rsidRPr="00526189">
        <w:rPr>
          <w:rStyle w:val="FontStyle106"/>
          <w:color w:val="FF0000"/>
          <w:vertAlign w:val="superscript"/>
        </w:rPr>
        <w:t>6)</w:t>
      </w:r>
      <w:r w:rsidRPr="00526189">
        <w:rPr>
          <w:rStyle w:val="FontStyle106"/>
          <w:color w:val="FF0000"/>
        </w:rPr>
        <w:tab/>
      </w:r>
      <w:r w:rsidRPr="00526189">
        <w:rPr>
          <w:rStyle w:val="FontStyle109"/>
          <w:color w:val="FF0000"/>
        </w:rPr>
        <w:t>fără tratare; tratare în staţia de epurare a oraşului; tratare în staţie de epurare proprie</w:t>
      </w:r>
      <w:r w:rsidRPr="00526189">
        <w:rPr>
          <w:rStyle w:val="FontStyle109"/>
          <w:color w:val="FF0000"/>
        </w:rPr>
        <w:br/>
      </w:r>
      <w:r w:rsidRPr="00526189">
        <w:rPr>
          <w:rStyle w:val="FontStyle102"/>
          <w:color w:val="FF0000"/>
          <w:vertAlign w:val="superscript"/>
        </w:rPr>
        <w:t>7</w:t>
      </w:r>
      <w:r w:rsidRPr="00526189">
        <w:rPr>
          <w:rStyle w:val="FontStyle102"/>
          <w:color w:val="FF0000"/>
        </w:rPr>
        <w:t xml:space="preserve"> buldozer; compactor "picior de oaie "; shreder; încărcător; excavator; altele</w:t>
      </w:r>
    </w:p>
    <w:p w:rsidR="00014858" w:rsidRPr="00526189" w:rsidRDefault="00014858" w:rsidP="00CA010D">
      <w:pPr>
        <w:spacing w:after="60"/>
        <w:rPr>
          <w:rFonts w:ascii="Times New Roman" w:hAnsi="Times New Roman"/>
          <w:b/>
          <w:color w:val="FF0000"/>
          <w:sz w:val="16"/>
          <w:szCs w:val="16"/>
        </w:rPr>
      </w:pPr>
    </w:p>
    <w:p w:rsidR="00C61E15" w:rsidRPr="00526189" w:rsidRDefault="00C61E15" w:rsidP="00C61E15">
      <w:pPr>
        <w:pStyle w:val="Style19"/>
        <w:widowControl/>
        <w:spacing w:line="240" w:lineRule="auto"/>
        <w:rPr>
          <w:rStyle w:val="FontStyle107"/>
          <w:color w:val="FF0000"/>
        </w:rPr>
      </w:pPr>
      <w:r w:rsidRPr="00526189">
        <w:rPr>
          <w:rStyle w:val="FontStyle108"/>
          <w:color w:val="FF0000"/>
        </w:rPr>
        <w:t xml:space="preserve">2 Date privind sursa deşeurilor depozitate </w:t>
      </w:r>
      <w:r w:rsidRPr="00526189">
        <w:rPr>
          <w:rStyle w:val="FontStyle107"/>
          <w:color w:val="FF0000"/>
        </w:rPr>
        <w:t>(Se vor preciza operatorii economici care predau deşeurile pentru depozitare)</w:t>
      </w:r>
    </w:p>
    <w:tbl>
      <w:tblPr>
        <w:tblW w:w="0" w:type="auto"/>
        <w:jc w:val="center"/>
        <w:tblCellMar>
          <w:left w:w="40" w:type="dxa"/>
          <w:right w:w="40" w:type="dxa"/>
        </w:tblCellMar>
        <w:tblLook w:val="0000" w:firstRow="0" w:lastRow="0" w:firstColumn="0" w:lastColumn="0" w:noHBand="0" w:noVBand="0"/>
      </w:tblPr>
      <w:tblGrid>
        <w:gridCol w:w="1485"/>
        <w:gridCol w:w="1460"/>
        <w:gridCol w:w="1500"/>
        <w:gridCol w:w="1640"/>
        <w:gridCol w:w="1538"/>
        <w:gridCol w:w="594"/>
        <w:gridCol w:w="1264"/>
      </w:tblGrid>
      <w:tr w:rsidR="00C61E15" w:rsidRPr="00526189" w:rsidTr="009E0930">
        <w:trPr>
          <w:jc w:val="center"/>
        </w:trPr>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ind w:left="5" w:hanging="5"/>
              <w:rPr>
                <w:rStyle w:val="FontStyle108"/>
                <w:color w:val="FF0000"/>
              </w:rPr>
            </w:pPr>
            <w:r w:rsidRPr="00526189">
              <w:rPr>
                <w:rStyle w:val="FontStyle108"/>
                <w:color w:val="FF0000"/>
              </w:rPr>
              <w:t>Nume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rPr>
                <w:rStyle w:val="FontStyle108"/>
                <w:color w:val="FF0000"/>
              </w:rPr>
            </w:pPr>
            <w:r w:rsidRPr="00526189">
              <w:rPr>
                <w:rStyle w:val="FontStyle108"/>
                <w:color w:val="FF0000"/>
              </w:rPr>
              <w:t>CUI -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ind w:left="5" w:right="14" w:hanging="5"/>
              <w:rPr>
                <w:rStyle w:val="FontStyle108"/>
                <w:color w:val="FF0000"/>
              </w:rPr>
            </w:pPr>
            <w:r w:rsidRPr="00526189">
              <w:rPr>
                <w:rStyle w:val="FontStyle108"/>
                <w:color w:val="FF0000"/>
              </w:rPr>
              <w:t>Localitate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ind w:left="5" w:right="264" w:hanging="5"/>
              <w:rPr>
                <w:rStyle w:val="FontStyle108"/>
                <w:color w:val="FF0000"/>
              </w:rPr>
            </w:pPr>
            <w:r w:rsidRPr="00526189">
              <w:rPr>
                <w:rStyle w:val="FontStyle108"/>
                <w:color w:val="FF0000"/>
              </w:rPr>
              <w:t>Judeţ -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ind w:firstLine="5"/>
              <w:rPr>
                <w:rStyle w:val="FontStyle108"/>
                <w:color w:val="FF0000"/>
              </w:rPr>
            </w:pPr>
            <w:r w:rsidRPr="00526189">
              <w:rPr>
                <w:rStyle w:val="FontStyle108"/>
                <w:color w:val="FF0000"/>
              </w:rPr>
              <w:t>SIRUTA judeţ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ind w:firstLine="5"/>
              <w:rPr>
                <w:rStyle w:val="FontStyle108"/>
                <w:color w:val="FF0000"/>
              </w:rPr>
            </w:pPr>
            <w:r w:rsidRPr="00526189">
              <w:rPr>
                <w:rStyle w:val="FontStyle108"/>
                <w:color w:val="FF0000"/>
              </w:rPr>
              <w:t>Cod deșeu</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ind w:firstLine="5"/>
              <w:rPr>
                <w:rStyle w:val="FontStyle108"/>
                <w:color w:val="FF0000"/>
              </w:rPr>
            </w:pPr>
            <w:r w:rsidRPr="00526189">
              <w:rPr>
                <w:rStyle w:val="FontStyle108"/>
                <w:color w:val="FF0000"/>
              </w:rPr>
              <w:t>Cantitate deșeu primită pentru depozitare (tone)</w:t>
            </w:r>
          </w:p>
        </w:tc>
      </w:tr>
      <w:tr w:rsidR="00C61E15" w:rsidRPr="00526189" w:rsidTr="009E0930">
        <w:trPr>
          <w:jc w:val="center"/>
        </w:trPr>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ind w:left="931"/>
              <w:rPr>
                <w:rStyle w:val="FontStyle108"/>
                <w:color w:val="FF0000"/>
              </w:rPr>
            </w:pPr>
            <w:r w:rsidRPr="00526189">
              <w:rPr>
                <w:rStyle w:val="FontStyle108"/>
                <w:color w:val="FF0000"/>
              </w:rPr>
              <w:t>1</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ind w:left="907"/>
              <w:rPr>
                <w:rStyle w:val="FontStyle108"/>
                <w:color w:val="FF0000"/>
              </w:rPr>
            </w:pPr>
            <w:r w:rsidRPr="00526189">
              <w:rPr>
                <w:rStyle w:val="FontStyle108"/>
                <w:color w:val="FF0000"/>
              </w:rPr>
              <w:t>2</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ind w:left="907"/>
              <w:rPr>
                <w:rStyle w:val="FontStyle108"/>
                <w:color w:val="FF0000"/>
              </w:rPr>
            </w:pPr>
            <w:r w:rsidRPr="00526189">
              <w:rPr>
                <w:rStyle w:val="FontStyle108"/>
                <w:color w:val="FF0000"/>
              </w:rPr>
              <w:t>3</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ind w:left="912"/>
              <w:rPr>
                <w:rStyle w:val="FontStyle108"/>
                <w:color w:val="FF0000"/>
              </w:rPr>
            </w:pPr>
            <w:r w:rsidRPr="00526189">
              <w:rPr>
                <w:rStyle w:val="FontStyle108"/>
                <w:color w:val="FF0000"/>
              </w:rPr>
              <w:t>4</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ind w:left="912"/>
              <w:rPr>
                <w:rStyle w:val="FontStyle108"/>
                <w:color w:val="FF0000"/>
              </w:rPr>
            </w:pPr>
            <w:r w:rsidRPr="00526189">
              <w:rPr>
                <w:rStyle w:val="FontStyle108"/>
                <w:color w:val="FF0000"/>
              </w:rPr>
              <w:t>5</w:t>
            </w: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ind w:left="912"/>
              <w:rPr>
                <w:rStyle w:val="FontStyle108"/>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66"/>
              <w:widowControl/>
              <w:spacing w:line="240" w:lineRule="auto"/>
              <w:ind w:left="912"/>
              <w:rPr>
                <w:rStyle w:val="FontStyle108"/>
                <w:color w:val="FF0000"/>
              </w:rPr>
            </w:pPr>
          </w:p>
        </w:tc>
      </w:tr>
      <w:tr w:rsidR="00C61E15" w:rsidRPr="00526189" w:rsidTr="009E0930">
        <w:trPr>
          <w:jc w:val="center"/>
        </w:trPr>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c>
          <w:tcPr>
            <w:tcW w:w="0" w:type="auto"/>
            <w:tcBorders>
              <w:top w:val="single" w:sz="6" w:space="0" w:color="auto"/>
              <w:left w:val="single" w:sz="6" w:space="0" w:color="auto"/>
              <w:bottom w:val="single" w:sz="6" w:space="0" w:color="auto"/>
              <w:right w:val="single" w:sz="6" w:space="0" w:color="auto"/>
            </w:tcBorders>
          </w:tcPr>
          <w:p w:rsidR="00C61E15" w:rsidRPr="00526189" w:rsidRDefault="00C61E15" w:rsidP="00B950B5">
            <w:pPr>
              <w:pStyle w:val="Style73"/>
              <w:widowControl/>
              <w:rPr>
                <w:color w:val="FF0000"/>
              </w:rPr>
            </w:pPr>
          </w:p>
        </w:tc>
      </w:tr>
    </w:tbl>
    <w:p w:rsidR="00C61E15" w:rsidRPr="00526189" w:rsidRDefault="00C61E15" w:rsidP="00C61E15">
      <w:pPr>
        <w:spacing w:after="60"/>
        <w:jc w:val="center"/>
        <w:rPr>
          <w:rFonts w:ascii="Times New Roman" w:hAnsi="Times New Roman"/>
          <w:b/>
          <w:color w:val="FF0000"/>
          <w:sz w:val="16"/>
          <w:szCs w:val="16"/>
        </w:rPr>
      </w:pPr>
    </w:p>
    <w:p w:rsidR="00C61E15" w:rsidRPr="00526189" w:rsidRDefault="00F976DD" w:rsidP="00CA010D">
      <w:pPr>
        <w:spacing w:after="60"/>
        <w:rPr>
          <w:rFonts w:ascii="Times New Roman" w:hAnsi="Times New Roman"/>
          <w:b/>
          <w:color w:val="FF0000"/>
          <w:sz w:val="16"/>
          <w:szCs w:val="16"/>
        </w:rPr>
      </w:pPr>
      <w:r w:rsidRPr="00526189">
        <w:rPr>
          <w:rStyle w:val="FontStyle107"/>
          <w:color w:val="FF0000"/>
        </w:rPr>
        <w:t>Tipurile de deşeuri trecute în tabelul 1 rândul 19 trebuie să se regăsească în coloana tabelul 2 coloana 6. Suma din tabelul 2 coloana 7 = valoarea înscrisă în tabelul 1 rândul 20</w:t>
      </w:r>
    </w:p>
    <w:p w:rsidR="00C61E15" w:rsidRPr="00526189" w:rsidRDefault="00C61E15" w:rsidP="00CA010D">
      <w:pPr>
        <w:spacing w:after="60"/>
        <w:rPr>
          <w:rFonts w:ascii="Times New Roman" w:hAnsi="Times New Roman"/>
          <w:b/>
          <w:color w:val="FF0000"/>
          <w:sz w:val="16"/>
          <w:szCs w:val="16"/>
        </w:rPr>
      </w:pPr>
    </w:p>
    <w:p w:rsidR="00BE6E8B" w:rsidRPr="00526189" w:rsidRDefault="00BE6E8B" w:rsidP="00BE6E8B">
      <w:pPr>
        <w:pStyle w:val="Style9"/>
        <w:widowControl/>
        <w:spacing w:line="240" w:lineRule="auto"/>
        <w:rPr>
          <w:rStyle w:val="FontStyle108"/>
          <w:color w:val="FF0000"/>
          <w:u w:val="single"/>
        </w:rPr>
      </w:pPr>
      <w:r w:rsidRPr="00526189">
        <w:rPr>
          <w:rStyle w:val="FontStyle108"/>
          <w:color w:val="FF0000"/>
        </w:rPr>
        <w:t>Ta</w:t>
      </w:r>
      <w:r w:rsidRPr="00526189">
        <w:rPr>
          <w:rStyle w:val="FontStyle108"/>
          <w:color w:val="FF0000"/>
          <w:u w:val="single"/>
        </w:rPr>
        <w:t>bel : Gestiunea deşeurilor proprii generate</w:t>
      </w:r>
    </w:p>
    <w:p w:rsidR="00C61E15" w:rsidRPr="00526189" w:rsidRDefault="00C61E15" w:rsidP="00CA010D">
      <w:pPr>
        <w:spacing w:after="60"/>
        <w:rPr>
          <w:rFonts w:ascii="Times New Roman" w:hAnsi="Times New Roman"/>
          <w:b/>
          <w:color w:val="FF0000"/>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86"/>
        <w:gridCol w:w="802"/>
        <w:gridCol w:w="1243"/>
        <w:gridCol w:w="1123"/>
        <w:gridCol w:w="1190"/>
        <w:gridCol w:w="1056"/>
        <w:gridCol w:w="902"/>
        <w:gridCol w:w="1056"/>
        <w:gridCol w:w="1666"/>
      </w:tblGrid>
      <w:tr w:rsidR="007A484C" w:rsidRPr="00526189" w:rsidTr="00B950B5">
        <w:tc>
          <w:tcPr>
            <w:tcW w:w="586" w:type="dxa"/>
            <w:vMerge w:val="restart"/>
            <w:tcBorders>
              <w:top w:val="single" w:sz="6" w:space="0" w:color="auto"/>
              <w:left w:val="single" w:sz="6" w:space="0" w:color="auto"/>
              <w:bottom w:val="nil"/>
              <w:right w:val="single" w:sz="6" w:space="0" w:color="auto"/>
            </w:tcBorders>
            <w:vAlign w:val="center"/>
          </w:tcPr>
          <w:p w:rsidR="00BE6E8B" w:rsidRPr="00526189" w:rsidRDefault="00BE6E8B" w:rsidP="00F56B40">
            <w:pPr>
              <w:jc w:val="center"/>
              <w:rPr>
                <w:rFonts w:ascii="Times New Roman" w:hAnsi="Times New Roman"/>
                <w:b/>
                <w:color w:val="FF0000"/>
                <w:sz w:val="20"/>
                <w:szCs w:val="20"/>
              </w:rPr>
            </w:pPr>
            <w:r w:rsidRPr="00526189">
              <w:rPr>
                <w:rFonts w:ascii="Times New Roman" w:hAnsi="Times New Roman"/>
                <w:b/>
                <w:color w:val="FF0000"/>
                <w:sz w:val="20"/>
                <w:szCs w:val="20"/>
              </w:rPr>
              <w:t>Nr. crt.</w:t>
            </w:r>
          </w:p>
        </w:tc>
        <w:tc>
          <w:tcPr>
            <w:tcW w:w="802" w:type="dxa"/>
            <w:vMerge w:val="restart"/>
            <w:tcBorders>
              <w:top w:val="single" w:sz="6" w:space="0" w:color="auto"/>
              <w:left w:val="single" w:sz="6" w:space="0" w:color="auto"/>
              <w:bottom w:val="nil"/>
              <w:right w:val="single" w:sz="6" w:space="0" w:color="auto"/>
            </w:tcBorders>
            <w:vAlign w:val="center"/>
          </w:tcPr>
          <w:p w:rsidR="00BE6E8B" w:rsidRPr="00526189" w:rsidRDefault="00BE6E8B" w:rsidP="00F56B40">
            <w:pPr>
              <w:jc w:val="center"/>
              <w:rPr>
                <w:rFonts w:ascii="Times New Roman" w:hAnsi="Times New Roman"/>
                <w:b/>
                <w:color w:val="FF0000"/>
                <w:sz w:val="20"/>
                <w:szCs w:val="20"/>
              </w:rPr>
            </w:pPr>
            <w:r w:rsidRPr="00526189">
              <w:rPr>
                <w:rFonts w:ascii="Times New Roman" w:hAnsi="Times New Roman"/>
                <w:b/>
                <w:color w:val="FF0000"/>
                <w:sz w:val="20"/>
                <w:szCs w:val="20"/>
              </w:rPr>
              <w:t>Sursa</w:t>
            </w:r>
          </w:p>
        </w:tc>
        <w:tc>
          <w:tcPr>
            <w:tcW w:w="1243" w:type="dxa"/>
            <w:vMerge w:val="restart"/>
            <w:tcBorders>
              <w:top w:val="single" w:sz="6" w:space="0" w:color="auto"/>
              <w:left w:val="single" w:sz="6" w:space="0" w:color="auto"/>
              <w:bottom w:val="nil"/>
              <w:right w:val="single" w:sz="6" w:space="0" w:color="auto"/>
            </w:tcBorders>
            <w:vAlign w:val="center"/>
          </w:tcPr>
          <w:p w:rsidR="00BE6E8B" w:rsidRPr="00526189" w:rsidRDefault="00BE6E8B" w:rsidP="00F56B40">
            <w:pPr>
              <w:jc w:val="center"/>
              <w:rPr>
                <w:rFonts w:ascii="Times New Roman" w:hAnsi="Times New Roman"/>
                <w:b/>
                <w:color w:val="FF0000"/>
                <w:sz w:val="20"/>
                <w:szCs w:val="20"/>
              </w:rPr>
            </w:pPr>
            <w:r w:rsidRPr="00526189">
              <w:rPr>
                <w:rFonts w:ascii="Times New Roman" w:hAnsi="Times New Roman"/>
                <w:b/>
                <w:color w:val="FF0000"/>
                <w:sz w:val="20"/>
                <w:szCs w:val="20"/>
              </w:rPr>
              <w:t>Denumire deşeu</w:t>
            </w:r>
          </w:p>
        </w:tc>
        <w:tc>
          <w:tcPr>
            <w:tcW w:w="1123" w:type="dxa"/>
            <w:vMerge w:val="restart"/>
            <w:tcBorders>
              <w:top w:val="single" w:sz="6" w:space="0" w:color="auto"/>
              <w:left w:val="single" w:sz="6" w:space="0" w:color="auto"/>
              <w:bottom w:val="nil"/>
              <w:right w:val="single" w:sz="6" w:space="0" w:color="auto"/>
            </w:tcBorders>
            <w:vAlign w:val="center"/>
          </w:tcPr>
          <w:p w:rsidR="00BE6E8B" w:rsidRPr="00526189" w:rsidRDefault="00BE6E8B" w:rsidP="00F56B40">
            <w:pPr>
              <w:jc w:val="center"/>
              <w:rPr>
                <w:rFonts w:ascii="Times New Roman" w:hAnsi="Times New Roman"/>
                <w:b/>
                <w:color w:val="FF0000"/>
                <w:sz w:val="20"/>
                <w:szCs w:val="20"/>
              </w:rPr>
            </w:pPr>
            <w:r w:rsidRPr="00526189">
              <w:rPr>
                <w:rFonts w:ascii="Times New Roman" w:hAnsi="Times New Roman"/>
                <w:b/>
                <w:color w:val="FF0000"/>
                <w:sz w:val="20"/>
                <w:szCs w:val="20"/>
              </w:rPr>
              <w:t>Cod deşeu conform H.G.</w:t>
            </w:r>
          </w:p>
          <w:p w:rsidR="00BE6E8B" w:rsidRPr="00526189" w:rsidRDefault="00BE6E8B" w:rsidP="00F56B40">
            <w:pPr>
              <w:jc w:val="center"/>
              <w:rPr>
                <w:rFonts w:ascii="Times New Roman" w:hAnsi="Times New Roman"/>
                <w:b/>
                <w:color w:val="FF0000"/>
                <w:sz w:val="20"/>
                <w:szCs w:val="20"/>
              </w:rPr>
            </w:pPr>
            <w:r w:rsidRPr="00526189">
              <w:rPr>
                <w:rFonts w:ascii="Times New Roman" w:hAnsi="Times New Roman"/>
                <w:b/>
                <w:color w:val="FF0000"/>
                <w:sz w:val="20"/>
                <w:szCs w:val="20"/>
              </w:rPr>
              <w:t>856/2002</w:t>
            </w:r>
          </w:p>
        </w:tc>
        <w:tc>
          <w:tcPr>
            <w:tcW w:w="2246" w:type="dxa"/>
            <w:gridSpan w:val="2"/>
            <w:tcBorders>
              <w:top w:val="single" w:sz="6" w:space="0" w:color="auto"/>
              <w:left w:val="single" w:sz="6" w:space="0" w:color="auto"/>
              <w:bottom w:val="single" w:sz="6" w:space="0" w:color="auto"/>
              <w:right w:val="single" w:sz="6" w:space="0" w:color="auto"/>
            </w:tcBorders>
            <w:vAlign w:val="bottom"/>
          </w:tcPr>
          <w:p w:rsidR="00BE6E8B" w:rsidRPr="00526189" w:rsidRDefault="00BE6E8B" w:rsidP="00F56B40">
            <w:pPr>
              <w:jc w:val="center"/>
              <w:rPr>
                <w:rFonts w:ascii="Times New Roman" w:hAnsi="Times New Roman"/>
                <w:b/>
                <w:color w:val="FF0000"/>
                <w:sz w:val="20"/>
                <w:szCs w:val="20"/>
              </w:rPr>
            </w:pPr>
            <w:r w:rsidRPr="00526189">
              <w:rPr>
                <w:rFonts w:ascii="Times New Roman" w:hAnsi="Times New Roman"/>
                <w:b/>
                <w:color w:val="FF0000"/>
                <w:sz w:val="20"/>
                <w:szCs w:val="20"/>
              </w:rPr>
              <w:t>Generat (t)</w:t>
            </w:r>
          </w:p>
        </w:tc>
        <w:tc>
          <w:tcPr>
            <w:tcW w:w="3624" w:type="dxa"/>
            <w:gridSpan w:val="3"/>
            <w:tcBorders>
              <w:top w:val="single" w:sz="6" w:space="0" w:color="auto"/>
              <w:left w:val="single" w:sz="6" w:space="0" w:color="auto"/>
              <w:bottom w:val="single" w:sz="6" w:space="0" w:color="auto"/>
              <w:right w:val="single" w:sz="6" w:space="0" w:color="auto"/>
            </w:tcBorders>
            <w:vAlign w:val="bottom"/>
          </w:tcPr>
          <w:p w:rsidR="00BE6E8B" w:rsidRPr="00526189" w:rsidRDefault="00BE6E8B" w:rsidP="00F56B40">
            <w:pPr>
              <w:jc w:val="center"/>
              <w:rPr>
                <w:rFonts w:ascii="Times New Roman" w:hAnsi="Times New Roman"/>
                <w:b/>
                <w:color w:val="FF0000"/>
                <w:sz w:val="20"/>
                <w:szCs w:val="20"/>
              </w:rPr>
            </w:pPr>
            <w:r w:rsidRPr="00526189">
              <w:rPr>
                <w:rFonts w:ascii="Times New Roman" w:hAnsi="Times New Roman"/>
                <w:b/>
                <w:color w:val="FF0000"/>
                <w:sz w:val="20"/>
                <w:szCs w:val="20"/>
              </w:rPr>
              <w:t>Valorificare (t)</w:t>
            </w:r>
          </w:p>
        </w:tc>
      </w:tr>
      <w:tr w:rsidR="007A484C" w:rsidRPr="00526189" w:rsidTr="00B950B5">
        <w:tc>
          <w:tcPr>
            <w:tcW w:w="586" w:type="dxa"/>
            <w:vMerge/>
            <w:tcBorders>
              <w:top w:val="nil"/>
              <w:left w:val="single" w:sz="6" w:space="0" w:color="auto"/>
              <w:bottom w:val="single" w:sz="6" w:space="0" w:color="auto"/>
              <w:right w:val="single" w:sz="6" w:space="0" w:color="auto"/>
            </w:tcBorders>
            <w:vAlign w:val="center"/>
          </w:tcPr>
          <w:p w:rsidR="00BE6E8B" w:rsidRPr="00526189" w:rsidRDefault="00BE6E8B" w:rsidP="00F56B40">
            <w:pPr>
              <w:jc w:val="center"/>
              <w:rPr>
                <w:b/>
                <w:color w:val="FF0000"/>
                <w:sz w:val="20"/>
                <w:szCs w:val="20"/>
              </w:rPr>
            </w:pPr>
          </w:p>
          <w:p w:rsidR="00BE6E8B" w:rsidRPr="00526189" w:rsidRDefault="00BE6E8B" w:rsidP="00F56B40">
            <w:pPr>
              <w:jc w:val="center"/>
              <w:rPr>
                <w:b/>
                <w:color w:val="FF0000"/>
                <w:sz w:val="20"/>
                <w:szCs w:val="20"/>
              </w:rPr>
            </w:pPr>
          </w:p>
        </w:tc>
        <w:tc>
          <w:tcPr>
            <w:tcW w:w="802" w:type="dxa"/>
            <w:vMerge/>
            <w:tcBorders>
              <w:top w:val="nil"/>
              <w:left w:val="single" w:sz="6" w:space="0" w:color="auto"/>
              <w:bottom w:val="single" w:sz="6" w:space="0" w:color="auto"/>
              <w:right w:val="single" w:sz="6" w:space="0" w:color="auto"/>
            </w:tcBorders>
            <w:vAlign w:val="center"/>
          </w:tcPr>
          <w:p w:rsidR="00BE6E8B" w:rsidRPr="00526189" w:rsidRDefault="00BE6E8B" w:rsidP="00F56B40">
            <w:pPr>
              <w:jc w:val="center"/>
              <w:rPr>
                <w:b/>
                <w:color w:val="FF0000"/>
                <w:sz w:val="20"/>
                <w:szCs w:val="20"/>
              </w:rPr>
            </w:pPr>
          </w:p>
          <w:p w:rsidR="00BE6E8B" w:rsidRPr="00526189" w:rsidRDefault="00BE6E8B" w:rsidP="00F56B40">
            <w:pPr>
              <w:jc w:val="center"/>
              <w:rPr>
                <w:b/>
                <w:color w:val="FF0000"/>
                <w:sz w:val="20"/>
                <w:szCs w:val="20"/>
              </w:rPr>
            </w:pPr>
          </w:p>
        </w:tc>
        <w:tc>
          <w:tcPr>
            <w:tcW w:w="1243" w:type="dxa"/>
            <w:vMerge/>
            <w:tcBorders>
              <w:top w:val="nil"/>
              <w:left w:val="single" w:sz="6" w:space="0" w:color="auto"/>
              <w:bottom w:val="single" w:sz="6" w:space="0" w:color="auto"/>
              <w:right w:val="single" w:sz="6" w:space="0" w:color="auto"/>
            </w:tcBorders>
            <w:vAlign w:val="center"/>
          </w:tcPr>
          <w:p w:rsidR="00BE6E8B" w:rsidRPr="00526189" w:rsidRDefault="00BE6E8B" w:rsidP="00F56B40">
            <w:pPr>
              <w:jc w:val="center"/>
              <w:rPr>
                <w:b/>
                <w:color w:val="FF0000"/>
                <w:sz w:val="20"/>
                <w:szCs w:val="20"/>
              </w:rPr>
            </w:pPr>
          </w:p>
          <w:p w:rsidR="00BE6E8B" w:rsidRPr="00526189" w:rsidRDefault="00BE6E8B" w:rsidP="00F56B40">
            <w:pPr>
              <w:jc w:val="center"/>
              <w:rPr>
                <w:b/>
                <w:color w:val="FF0000"/>
                <w:sz w:val="20"/>
                <w:szCs w:val="20"/>
              </w:rPr>
            </w:pPr>
          </w:p>
        </w:tc>
        <w:tc>
          <w:tcPr>
            <w:tcW w:w="1123" w:type="dxa"/>
            <w:vMerge/>
            <w:tcBorders>
              <w:top w:val="nil"/>
              <w:left w:val="single" w:sz="6" w:space="0" w:color="auto"/>
              <w:bottom w:val="single" w:sz="6" w:space="0" w:color="auto"/>
              <w:right w:val="single" w:sz="6" w:space="0" w:color="auto"/>
            </w:tcBorders>
            <w:vAlign w:val="center"/>
          </w:tcPr>
          <w:p w:rsidR="00BE6E8B" w:rsidRPr="00526189" w:rsidRDefault="00BE6E8B" w:rsidP="00F56B40">
            <w:pPr>
              <w:jc w:val="center"/>
              <w:rPr>
                <w:b/>
                <w:color w:val="FF0000"/>
                <w:sz w:val="20"/>
                <w:szCs w:val="20"/>
              </w:rPr>
            </w:pPr>
          </w:p>
          <w:p w:rsidR="00BE6E8B" w:rsidRPr="00526189" w:rsidRDefault="00BE6E8B" w:rsidP="00F56B40">
            <w:pPr>
              <w:jc w:val="center"/>
              <w:rPr>
                <w:b/>
                <w:color w:val="FF0000"/>
                <w:sz w:val="20"/>
                <w:szCs w:val="20"/>
              </w:rPr>
            </w:pPr>
          </w:p>
        </w:tc>
        <w:tc>
          <w:tcPr>
            <w:tcW w:w="1190" w:type="dxa"/>
            <w:tcBorders>
              <w:top w:val="single" w:sz="6" w:space="0" w:color="auto"/>
              <w:left w:val="single" w:sz="6" w:space="0" w:color="auto"/>
              <w:bottom w:val="single" w:sz="6" w:space="0" w:color="auto"/>
              <w:right w:val="single" w:sz="6" w:space="0" w:color="auto"/>
            </w:tcBorders>
            <w:vAlign w:val="center"/>
          </w:tcPr>
          <w:p w:rsidR="00BE6E8B" w:rsidRPr="00526189" w:rsidRDefault="00BE6E8B" w:rsidP="00F56B40">
            <w:pPr>
              <w:pStyle w:val="Style70"/>
              <w:widowControl/>
              <w:spacing w:line="240" w:lineRule="auto"/>
              <w:ind w:left="298"/>
              <w:jc w:val="center"/>
              <w:rPr>
                <w:rFonts w:eastAsia="Calibri"/>
                <w:b/>
                <w:color w:val="FF0000"/>
                <w:sz w:val="20"/>
                <w:szCs w:val="20"/>
                <w:lang w:eastAsia="en-US"/>
              </w:rPr>
            </w:pPr>
            <w:r w:rsidRPr="00526189">
              <w:rPr>
                <w:rFonts w:eastAsia="Calibri"/>
                <w:b/>
                <w:color w:val="FF0000"/>
                <w:sz w:val="20"/>
                <w:szCs w:val="20"/>
                <w:lang w:eastAsia="en-US"/>
              </w:rPr>
              <w:t>luna</w:t>
            </w:r>
          </w:p>
        </w:tc>
        <w:tc>
          <w:tcPr>
            <w:tcW w:w="1056" w:type="dxa"/>
            <w:tcBorders>
              <w:top w:val="single" w:sz="6" w:space="0" w:color="auto"/>
              <w:left w:val="single" w:sz="6" w:space="0" w:color="auto"/>
              <w:bottom w:val="single" w:sz="6" w:space="0" w:color="auto"/>
              <w:right w:val="single" w:sz="6" w:space="0" w:color="auto"/>
            </w:tcBorders>
            <w:vAlign w:val="center"/>
          </w:tcPr>
          <w:p w:rsidR="00BE6E8B" w:rsidRPr="00526189" w:rsidRDefault="00BE6E8B" w:rsidP="00F56B40">
            <w:pPr>
              <w:pStyle w:val="Style70"/>
              <w:widowControl/>
              <w:spacing w:line="240" w:lineRule="auto"/>
              <w:jc w:val="center"/>
              <w:rPr>
                <w:rFonts w:eastAsia="Calibri"/>
                <w:b/>
                <w:color w:val="FF0000"/>
                <w:sz w:val="20"/>
                <w:szCs w:val="20"/>
                <w:lang w:eastAsia="en-US"/>
              </w:rPr>
            </w:pPr>
            <w:r w:rsidRPr="00526189">
              <w:rPr>
                <w:rFonts w:eastAsia="Calibri"/>
                <w:b/>
                <w:color w:val="FF0000"/>
                <w:sz w:val="20"/>
                <w:szCs w:val="20"/>
                <w:lang w:eastAsia="en-US"/>
              </w:rPr>
              <w:t>cumulat</w:t>
            </w:r>
          </w:p>
        </w:tc>
        <w:tc>
          <w:tcPr>
            <w:tcW w:w="902" w:type="dxa"/>
            <w:tcBorders>
              <w:top w:val="single" w:sz="6" w:space="0" w:color="auto"/>
              <w:left w:val="single" w:sz="6" w:space="0" w:color="auto"/>
              <w:bottom w:val="single" w:sz="6" w:space="0" w:color="auto"/>
              <w:right w:val="single" w:sz="6" w:space="0" w:color="auto"/>
            </w:tcBorders>
            <w:vAlign w:val="center"/>
          </w:tcPr>
          <w:p w:rsidR="00BE6E8B" w:rsidRPr="00526189" w:rsidRDefault="00BE6E8B" w:rsidP="00F56B40">
            <w:pPr>
              <w:pStyle w:val="Style70"/>
              <w:widowControl/>
              <w:spacing w:line="240" w:lineRule="auto"/>
              <w:jc w:val="center"/>
              <w:rPr>
                <w:rFonts w:eastAsia="Calibri"/>
                <w:b/>
                <w:color w:val="FF0000"/>
                <w:sz w:val="20"/>
                <w:szCs w:val="20"/>
                <w:lang w:eastAsia="en-US"/>
              </w:rPr>
            </w:pPr>
            <w:r w:rsidRPr="00526189">
              <w:rPr>
                <w:rFonts w:eastAsia="Calibri"/>
                <w:b/>
                <w:color w:val="FF0000"/>
                <w:sz w:val="20"/>
                <w:szCs w:val="20"/>
                <w:lang w:eastAsia="en-US"/>
              </w:rPr>
              <w:t>luna</w:t>
            </w:r>
          </w:p>
        </w:tc>
        <w:tc>
          <w:tcPr>
            <w:tcW w:w="1056" w:type="dxa"/>
            <w:tcBorders>
              <w:top w:val="single" w:sz="6" w:space="0" w:color="auto"/>
              <w:left w:val="single" w:sz="6" w:space="0" w:color="auto"/>
              <w:bottom w:val="single" w:sz="6" w:space="0" w:color="auto"/>
              <w:right w:val="single" w:sz="6" w:space="0" w:color="auto"/>
            </w:tcBorders>
            <w:vAlign w:val="center"/>
          </w:tcPr>
          <w:p w:rsidR="00BE6E8B" w:rsidRPr="00526189" w:rsidRDefault="00BE6E8B" w:rsidP="00F56B40">
            <w:pPr>
              <w:pStyle w:val="Style70"/>
              <w:widowControl/>
              <w:spacing w:line="240" w:lineRule="auto"/>
              <w:jc w:val="center"/>
              <w:rPr>
                <w:rFonts w:eastAsia="Calibri"/>
                <w:b/>
                <w:color w:val="FF0000"/>
                <w:sz w:val="20"/>
                <w:szCs w:val="20"/>
                <w:lang w:eastAsia="en-US"/>
              </w:rPr>
            </w:pPr>
            <w:r w:rsidRPr="00526189">
              <w:rPr>
                <w:rFonts w:eastAsia="Calibri"/>
                <w:b/>
                <w:color w:val="FF0000"/>
                <w:sz w:val="20"/>
                <w:szCs w:val="20"/>
                <w:lang w:eastAsia="en-US"/>
              </w:rPr>
              <w:t>cumulat</w:t>
            </w:r>
          </w:p>
        </w:tc>
        <w:tc>
          <w:tcPr>
            <w:tcW w:w="1666" w:type="dxa"/>
            <w:tcBorders>
              <w:top w:val="single" w:sz="6" w:space="0" w:color="auto"/>
              <w:left w:val="single" w:sz="6" w:space="0" w:color="auto"/>
              <w:bottom w:val="single" w:sz="6" w:space="0" w:color="auto"/>
              <w:right w:val="single" w:sz="6" w:space="0" w:color="auto"/>
            </w:tcBorders>
            <w:vAlign w:val="center"/>
          </w:tcPr>
          <w:p w:rsidR="00BE6E8B" w:rsidRPr="00526189" w:rsidRDefault="00BE6E8B" w:rsidP="00F56B40">
            <w:pPr>
              <w:pStyle w:val="Style70"/>
              <w:widowControl/>
              <w:spacing w:line="250" w:lineRule="exact"/>
              <w:jc w:val="center"/>
              <w:rPr>
                <w:rFonts w:eastAsia="Calibri"/>
                <w:b/>
                <w:color w:val="FF0000"/>
                <w:sz w:val="20"/>
                <w:szCs w:val="20"/>
                <w:lang w:eastAsia="en-US"/>
              </w:rPr>
            </w:pPr>
            <w:r w:rsidRPr="00526189">
              <w:rPr>
                <w:rFonts w:eastAsia="Calibri"/>
                <w:b/>
                <w:color w:val="FF0000"/>
                <w:sz w:val="20"/>
                <w:szCs w:val="20"/>
                <w:lang w:eastAsia="en-US"/>
              </w:rPr>
              <w:t>Agent economic valorificator/ eliminator</w:t>
            </w:r>
          </w:p>
        </w:tc>
      </w:tr>
      <w:tr w:rsidR="007A484C" w:rsidRPr="00526189" w:rsidTr="00B950B5">
        <w:tc>
          <w:tcPr>
            <w:tcW w:w="586"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802"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243"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123"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190"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056"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902"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056"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666"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r>
      <w:tr w:rsidR="007A484C" w:rsidRPr="00526189" w:rsidTr="00B950B5">
        <w:tc>
          <w:tcPr>
            <w:tcW w:w="586"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802"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243"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123"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190"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056"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902"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056"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c>
          <w:tcPr>
            <w:tcW w:w="1666" w:type="dxa"/>
            <w:tcBorders>
              <w:top w:val="single" w:sz="6" w:space="0" w:color="auto"/>
              <w:left w:val="single" w:sz="6" w:space="0" w:color="auto"/>
              <w:bottom w:val="single" w:sz="6" w:space="0" w:color="auto"/>
              <w:right w:val="single" w:sz="6" w:space="0" w:color="auto"/>
            </w:tcBorders>
          </w:tcPr>
          <w:p w:rsidR="00BE6E8B" w:rsidRPr="00526189" w:rsidRDefault="00BE6E8B" w:rsidP="00B950B5">
            <w:pPr>
              <w:pStyle w:val="Style73"/>
              <w:widowControl/>
              <w:rPr>
                <w:color w:val="FF0000"/>
              </w:rPr>
            </w:pPr>
          </w:p>
        </w:tc>
      </w:tr>
    </w:tbl>
    <w:p w:rsidR="00C61E15" w:rsidRPr="00526189" w:rsidRDefault="00C61E15" w:rsidP="00CA010D">
      <w:pPr>
        <w:spacing w:after="60"/>
        <w:rPr>
          <w:rFonts w:ascii="Times New Roman" w:hAnsi="Times New Roman"/>
          <w:b/>
          <w:color w:val="FF0000"/>
          <w:sz w:val="16"/>
          <w:szCs w:val="16"/>
        </w:rPr>
      </w:pPr>
    </w:p>
    <w:p w:rsidR="00C61E15" w:rsidRPr="00526189" w:rsidRDefault="00C61E15" w:rsidP="00CA010D">
      <w:pPr>
        <w:spacing w:after="60"/>
        <w:rPr>
          <w:rFonts w:ascii="Times New Roman" w:hAnsi="Times New Roman"/>
          <w:b/>
          <w:color w:val="FF0000"/>
          <w:sz w:val="16"/>
          <w:szCs w:val="16"/>
        </w:rPr>
      </w:pPr>
    </w:p>
    <w:p w:rsidR="00304D8E" w:rsidRPr="00526189" w:rsidRDefault="00304D8E" w:rsidP="00CA010D">
      <w:pPr>
        <w:spacing w:after="60" w:line="300" w:lineRule="atLeast"/>
        <w:ind w:firstLine="720"/>
        <w:rPr>
          <w:rFonts w:ascii="Times New Roman" w:hAnsi="Times New Roman"/>
          <w:b/>
          <w:color w:val="FF0000"/>
        </w:rPr>
      </w:pPr>
      <w:r w:rsidRPr="00526189">
        <w:rPr>
          <w:rFonts w:ascii="Times New Roman" w:hAnsi="Times New Roman"/>
          <w:b/>
          <w:color w:val="FF0000"/>
        </w:rPr>
        <w:t>Emisii în aer</w:t>
      </w:r>
      <w:r w:rsidR="003F52EF" w:rsidRPr="00526189">
        <w:rPr>
          <w:rFonts w:ascii="Times New Roman" w:hAnsi="Times New Roman"/>
          <w:b/>
          <w:color w:val="FF0000"/>
        </w:rPr>
        <w:t xml:space="preserve"> – </w:t>
      </w:r>
      <w:r w:rsidR="003F52EF" w:rsidRPr="00526189">
        <w:rPr>
          <w:rFonts w:ascii="Times New Roman" w:hAnsi="Times New Roman"/>
          <w:color w:val="FF0000"/>
        </w:rPr>
        <w:t>după caz.</w:t>
      </w:r>
    </w:p>
    <w:p w:rsidR="00304D8E" w:rsidRPr="00526189" w:rsidRDefault="00304D8E" w:rsidP="00106E92">
      <w:pPr>
        <w:spacing w:line="300" w:lineRule="atLeast"/>
        <w:ind w:firstLine="720"/>
        <w:rPr>
          <w:rFonts w:ascii="Times New Roman" w:hAnsi="Times New Roman"/>
          <w:b/>
          <w:color w:val="FF0000"/>
        </w:rPr>
      </w:pPr>
      <w:r w:rsidRPr="00526189">
        <w:rPr>
          <w:rFonts w:ascii="Times New Roman" w:hAnsi="Times New Roman"/>
          <w:b/>
          <w:color w:val="FF0000"/>
        </w:rPr>
        <w:t>Emisii în ap</w:t>
      </w:r>
      <w:r w:rsidR="005827C1" w:rsidRPr="00526189">
        <w:rPr>
          <w:rFonts w:ascii="Times New Roman" w:hAnsi="Times New Roman"/>
          <w:b/>
          <w:color w:val="FF0000"/>
        </w:rPr>
        <w:t>ă</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1249"/>
        <w:gridCol w:w="1779"/>
        <w:gridCol w:w="1486"/>
        <w:gridCol w:w="1858"/>
        <w:gridCol w:w="1336"/>
      </w:tblGrid>
      <w:tr w:rsidR="00690DF2" w:rsidRPr="00526189">
        <w:trPr>
          <w:trHeight w:val="549"/>
          <w:jc w:val="center"/>
        </w:trPr>
        <w:tc>
          <w:tcPr>
            <w:tcW w:w="1940"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Sursa generatoare</w:t>
            </w:r>
          </w:p>
        </w:tc>
        <w:tc>
          <w:tcPr>
            <w:tcW w:w="1249"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Natura apei</w:t>
            </w:r>
          </w:p>
        </w:tc>
        <w:tc>
          <w:tcPr>
            <w:tcW w:w="1779"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Punct de evacuare/ prelevare ape uzate</w:t>
            </w:r>
          </w:p>
        </w:tc>
        <w:tc>
          <w:tcPr>
            <w:tcW w:w="1486"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Poluanţi existenţi în apa uzată</w:t>
            </w:r>
          </w:p>
        </w:tc>
        <w:tc>
          <w:tcPr>
            <w:tcW w:w="1858"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V.L.E</w:t>
            </w:r>
          </w:p>
          <w:p w:rsidR="00304D8E" w:rsidRPr="00526189" w:rsidRDefault="00436C1A" w:rsidP="00F33216">
            <w:pPr>
              <w:jc w:val="center"/>
              <w:rPr>
                <w:rFonts w:ascii="Times New Roman" w:hAnsi="Times New Roman"/>
                <w:b/>
                <w:color w:val="FF0000"/>
                <w:sz w:val="20"/>
                <w:szCs w:val="20"/>
              </w:rPr>
            </w:pPr>
            <w:r w:rsidRPr="00526189">
              <w:rPr>
                <w:rFonts w:ascii="Times New Roman" w:hAnsi="Times New Roman"/>
                <w:b/>
                <w:color w:val="FF0000"/>
                <w:sz w:val="20"/>
                <w:szCs w:val="20"/>
              </w:rPr>
              <w:t>c</w:t>
            </w:r>
            <w:r w:rsidR="00304D8E" w:rsidRPr="00526189">
              <w:rPr>
                <w:rFonts w:ascii="Times New Roman" w:hAnsi="Times New Roman"/>
                <w:b/>
                <w:color w:val="FF0000"/>
                <w:sz w:val="20"/>
                <w:szCs w:val="20"/>
              </w:rPr>
              <w:t>onf</w:t>
            </w:r>
            <w:r w:rsidR="005827C1" w:rsidRPr="00526189">
              <w:rPr>
                <w:rFonts w:ascii="Times New Roman" w:hAnsi="Times New Roman"/>
                <w:b/>
                <w:color w:val="FF0000"/>
                <w:sz w:val="20"/>
                <w:szCs w:val="20"/>
              </w:rPr>
              <w:t>.</w:t>
            </w:r>
            <w:r w:rsidR="00304D8E" w:rsidRPr="00526189">
              <w:rPr>
                <w:rFonts w:ascii="Times New Roman" w:hAnsi="Times New Roman"/>
                <w:b/>
                <w:color w:val="FF0000"/>
                <w:sz w:val="20"/>
                <w:szCs w:val="20"/>
              </w:rPr>
              <w:t xml:space="preserve"> </w:t>
            </w:r>
            <w:r w:rsidR="005827C1" w:rsidRPr="00526189">
              <w:rPr>
                <w:rFonts w:ascii="Times New Roman" w:hAnsi="Times New Roman"/>
                <w:b/>
                <w:color w:val="FF0000"/>
                <w:sz w:val="20"/>
                <w:szCs w:val="20"/>
              </w:rPr>
              <w:t>Autorizaţiei</w:t>
            </w:r>
          </w:p>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(mg/l)</w:t>
            </w:r>
          </w:p>
        </w:tc>
        <w:tc>
          <w:tcPr>
            <w:tcW w:w="1336"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V</w:t>
            </w:r>
            <w:r w:rsidR="00436C1A" w:rsidRPr="00526189">
              <w:rPr>
                <w:rFonts w:ascii="Times New Roman" w:hAnsi="Times New Roman"/>
                <w:b/>
                <w:color w:val="FF0000"/>
                <w:sz w:val="20"/>
                <w:szCs w:val="20"/>
              </w:rPr>
              <w:t>alori</w:t>
            </w:r>
            <w:r w:rsidRPr="00526189">
              <w:rPr>
                <w:rFonts w:ascii="Times New Roman" w:hAnsi="Times New Roman"/>
                <w:b/>
                <w:color w:val="FF0000"/>
                <w:sz w:val="20"/>
                <w:szCs w:val="20"/>
              </w:rPr>
              <w:t xml:space="preserve"> măsurat</w:t>
            </w:r>
            <w:r w:rsidR="00436C1A" w:rsidRPr="00526189">
              <w:rPr>
                <w:rFonts w:ascii="Times New Roman" w:hAnsi="Times New Roman"/>
                <w:b/>
                <w:color w:val="FF0000"/>
                <w:sz w:val="20"/>
                <w:szCs w:val="20"/>
              </w:rPr>
              <w:t>e</w:t>
            </w:r>
          </w:p>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(mg/l)</w:t>
            </w:r>
          </w:p>
        </w:tc>
      </w:tr>
      <w:tr w:rsidR="00304D8E" w:rsidRPr="00526189">
        <w:trPr>
          <w:jc w:val="center"/>
        </w:trPr>
        <w:tc>
          <w:tcPr>
            <w:tcW w:w="1940" w:type="dxa"/>
            <w:vAlign w:val="center"/>
          </w:tcPr>
          <w:p w:rsidR="00304D8E" w:rsidRPr="00526189" w:rsidRDefault="00304D8E" w:rsidP="00F33216">
            <w:pPr>
              <w:jc w:val="center"/>
              <w:rPr>
                <w:rFonts w:ascii="Times New Roman" w:hAnsi="Times New Roman"/>
                <w:color w:val="FF0000"/>
                <w:sz w:val="20"/>
                <w:szCs w:val="20"/>
              </w:rPr>
            </w:pPr>
          </w:p>
        </w:tc>
        <w:tc>
          <w:tcPr>
            <w:tcW w:w="1249" w:type="dxa"/>
            <w:vAlign w:val="center"/>
          </w:tcPr>
          <w:p w:rsidR="00304D8E" w:rsidRPr="00526189" w:rsidRDefault="00304D8E" w:rsidP="00F33216">
            <w:pPr>
              <w:jc w:val="center"/>
              <w:rPr>
                <w:rFonts w:ascii="Times New Roman" w:hAnsi="Times New Roman"/>
                <w:color w:val="FF0000"/>
                <w:sz w:val="20"/>
                <w:szCs w:val="20"/>
              </w:rPr>
            </w:pPr>
          </w:p>
        </w:tc>
        <w:tc>
          <w:tcPr>
            <w:tcW w:w="1779" w:type="dxa"/>
          </w:tcPr>
          <w:p w:rsidR="00304D8E" w:rsidRPr="00526189" w:rsidRDefault="00304D8E" w:rsidP="00F33216">
            <w:pPr>
              <w:pStyle w:val="Corptext"/>
              <w:spacing w:after="0"/>
              <w:rPr>
                <w:rFonts w:ascii="Times New Roman" w:hAnsi="Times New Roman"/>
                <w:color w:val="FF0000"/>
                <w:sz w:val="20"/>
                <w:szCs w:val="20"/>
              </w:rPr>
            </w:pPr>
          </w:p>
        </w:tc>
        <w:tc>
          <w:tcPr>
            <w:tcW w:w="1486" w:type="dxa"/>
          </w:tcPr>
          <w:p w:rsidR="00304D8E" w:rsidRPr="00526189" w:rsidRDefault="00304D8E" w:rsidP="00F33216">
            <w:pPr>
              <w:pStyle w:val="Corptext"/>
              <w:spacing w:after="0"/>
              <w:rPr>
                <w:rFonts w:ascii="Times New Roman" w:hAnsi="Times New Roman"/>
                <w:color w:val="FF0000"/>
                <w:sz w:val="20"/>
                <w:szCs w:val="20"/>
              </w:rPr>
            </w:pPr>
          </w:p>
        </w:tc>
        <w:tc>
          <w:tcPr>
            <w:tcW w:w="1858" w:type="dxa"/>
          </w:tcPr>
          <w:p w:rsidR="00304D8E" w:rsidRPr="00526189" w:rsidRDefault="00304D8E" w:rsidP="00F33216">
            <w:pPr>
              <w:rPr>
                <w:rFonts w:ascii="Times New Roman" w:hAnsi="Times New Roman"/>
                <w:color w:val="FF0000"/>
                <w:sz w:val="20"/>
                <w:szCs w:val="20"/>
              </w:rPr>
            </w:pPr>
          </w:p>
        </w:tc>
        <w:tc>
          <w:tcPr>
            <w:tcW w:w="1336" w:type="dxa"/>
          </w:tcPr>
          <w:p w:rsidR="00304D8E" w:rsidRPr="00526189" w:rsidRDefault="00304D8E" w:rsidP="00F33216">
            <w:pPr>
              <w:rPr>
                <w:rFonts w:ascii="Times New Roman" w:hAnsi="Times New Roman"/>
                <w:color w:val="FF0000"/>
                <w:sz w:val="20"/>
                <w:szCs w:val="20"/>
              </w:rPr>
            </w:pPr>
          </w:p>
        </w:tc>
      </w:tr>
    </w:tbl>
    <w:p w:rsidR="004A3AC5" w:rsidRPr="00526189" w:rsidRDefault="004A3AC5" w:rsidP="00304D8E">
      <w:pPr>
        <w:rPr>
          <w:rFonts w:ascii="Times New Roman" w:hAnsi="Times New Roman"/>
          <w:b/>
          <w:color w:val="FF0000"/>
          <w:sz w:val="16"/>
          <w:szCs w:val="16"/>
        </w:rPr>
      </w:pPr>
    </w:p>
    <w:p w:rsidR="00304D8E" w:rsidRPr="00526189" w:rsidRDefault="00304D8E" w:rsidP="00106E92">
      <w:pPr>
        <w:spacing w:after="60" w:line="300" w:lineRule="atLeast"/>
        <w:ind w:firstLine="720"/>
        <w:rPr>
          <w:rFonts w:ascii="Times New Roman" w:hAnsi="Times New Roman"/>
          <w:b/>
          <w:color w:val="FF0000"/>
        </w:rPr>
      </w:pPr>
      <w:r w:rsidRPr="00526189">
        <w:rPr>
          <w:rFonts w:ascii="Times New Roman" w:hAnsi="Times New Roman"/>
          <w:b/>
          <w:color w:val="FF0000"/>
        </w:rPr>
        <w:t>Calitatea solului</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2"/>
        <w:gridCol w:w="1618"/>
        <w:gridCol w:w="2500"/>
        <w:gridCol w:w="2180"/>
      </w:tblGrid>
      <w:tr w:rsidR="00690DF2" w:rsidRPr="00526189" w:rsidTr="00E1374D">
        <w:trPr>
          <w:jc w:val="center"/>
        </w:trPr>
        <w:tc>
          <w:tcPr>
            <w:tcW w:w="648"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Nr. crt.</w:t>
            </w:r>
          </w:p>
        </w:tc>
        <w:tc>
          <w:tcPr>
            <w:tcW w:w="2702" w:type="dxa"/>
            <w:shd w:val="pct10" w:color="auto" w:fill="auto"/>
            <w:vAlign w:val="center"/>
          </w:tcPr>
          <w:p w:rsidR="00E1374D" w:rsidRPr="00526189" w:rsidRDefault="00E1374D" w:rsidP="00E1374D">
            <w:pPr>
              <w:jc w:val="center"/>
              <w:rPr>
                <w:rFonts w:ascii="Times New Roman" w:hAnsi="Times New Roman"/>
                <w:b/>
                <w:color w:val="FF0000"/>
                <w:sz w:val="20"/>
                <w:szCs w:val="20"/>
              </w:rPr>
            </w:pPr>
            <w:r w:rsidRPr="00526189">
              <w:rPr>
                <w:rFonts w:ascii="Times New Roman" w:hAnsi="Times New Roman"/>
                <w:b/>
                <w:color w:val="FF0000"/>
                <w:sz w:val="20"/>
                <w:szCs w:val="20"/>
              </w:rPr>
              <w:t>Locul de prelevare</w:t>
            </w:r>
          </w:p>
          <w:p w:rsidR="00362C64" w:rsidRPr="00526189" w:rsidRDefault="00362C64" w:rsidP="00BE6E8B">
            <w:pPr>
              <w:jc w:val="center"/>
              <w:rPr>
                <w:rFonts w:ascii="Times New Roman" w:hAnsi="Times New Roman"/>
                <w:b/>
                <w:color w:val="FF0000"/>
                <w:sz w:val="20"/>
                <w:szCs w:val="20"/>
              </w:rPr>
            </w:pPr>
          </w:p>
        </w:tc>
        <w:tc>
          <w:tcPr>
            <w:tcW w:w="1618" w:type="dxa"/>
            <w:shd w:val="pct10" w:color="auto" w:fill="auto"/>
            <w:vAlign w:val="center"/>
          </w:tcPr>
          <w:p w:rsidR="00304D8E" w:rsidRPr="00526189" w:rsidRDefault="00304D8E" w:rsidP="00CA010D">
            <w:pPr>
              <w:jc w:val="center"/>
              <w:rPr>
                <w:rFonts w:ascii="Times New Roman" w:hAnsi="Times New Roman"/>
                <w:b/>
                <w:color w:val="FF0000"/>
                <w:sz w:val="20"/>
                <w:szCs w:val="20"/>
              </w:rPr>
            </w:pPr>
            <w:r w:rsidRPr="00526189">
              <w:rPr>
                <w:rFonts w:ascii="Times New Roman" w:hAnsi="Times New Roman"/>
                <w:b/>
                <w:color w:val="FF0000"/>
                <w:sz w:val="20"/>
                <w:szCs w:val="20"/>
              </w:rPr>
              <w:t>Indicator analizat</w:t>
            </w:r>
          </w:p>
        </w:tc>
        <w:tc>
          <w:tcPr>
            <w:tcW w:w="2500"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 xml:space="preserve">Valori </w:t>
            </w:r>
            <w:r w:rsidR="00436C1A" w:rsidRPr="00526189">
              <w:rPr>
                <w:rFonts w:ascii="Times New Roman" w:hAnsi="Times New Roman"/>
                <w:b/>
                <w:color w:val="FF0000"/>
                <w:sz w:val="20"/>
                <w:szCs w:val="20"/>
              </w:rPr>
              <w:t>de referință</w:t>
            </w:r>
          </w:p>
          <w:p w:rsidR="00304D8E" w:rsidRPr="00526189" w:rsidRDefault="00304D8E" w:rsidP="00D713EB">
            <w:pPr>
              <w:jc w:val="center"/>
              <w:rPr>
                <w:rFonts w:ascii="Times New Roman" w:hAnsi="Times New Roman"/>
                <w:b/>
                <w:color w:val="FF0000"/>
                <w:sz w:val="20"/>
                <w:szCs w:val="20"/>
              </w:rPr>
            </w:pPr>
            <w:r w:rsidRPr="00526189">
              <w:rPr>
                <w:rFonts w:ascii="Times New Roman" w:hAnsi="Times New Roman"/>
                <w:b/>
                <w:color w:val="FF0000"/>
                <w:sz w:val="20"/>
                <w:szCs w:val="20"/>
              </w:rPr>
              <w:t>(mg/ kg substanţ</w:t>
            </w:r>
            <w:r w:rsidR="00D713EB" w:rsidRPr="00526189">
              <w:rPr>
                <w:rFonts w:ascii="Times New Roman" w:hAnsi="Times New Roman"/>
                <w:b/>
                <w:color w:val="FF0000"/>
                <w:sz w:val="20"/>
                <w:szCs w:val="20"/>
              </w:rPr>
              <w:t>ă</w:t>
            </w:r>
            <w:r w:rsidRPr="00526189">
              <w:rPr>
                <w:rFonts w:ascii="Times New Roman" w:hAnsi="Times New Roman"/>
                <w:b/>
                <w:color w:val="FF0000"/>
                <w:sz w:val="20"/>
                <w:szCs w:val="20"/>
              </w:rPr>
              <w:t xml:space="preserve"> uscat</w:t>
            </w:r>
            <w:r w:rsidR="00E1374D" w:rsidRPr="00526189">
              <w:rPr>
                <w:rFonts w:ascii="Times New Roman" w:hAnsi="Times New Roman"/>
                <w:b/>
                <w:color w:val="FF0000"/>
                <w:sz w:val="20"/>
                <w:szCs w:val="20"/>
              </w:rPr>
              <w:t>ă</w:t>
            </w:r>
            <w:r w:rsidRPr="00526189">
              <w:rPr>
                <w:rFonts w:ascii="Times New Roman" w:hAnsi="Times New Roman"/>
                <w:b/>
                <w:color w:val="FF0000"/>
                <w:sz w:val="20"/>
                <w:szCs w:val="20"/>
              </w:rPr>
              <w:t>)</w:t>
            </w:r>
          </w:p>
        </w:tc>
        <w:tc>
          <w:tcPr>
            <w:tcW w:w="2180" w:type="dxa"/>
            <w:shd w:val="pct10" w:color="auto" w:fill="auto"/>
            <w:vAlign w:val="center"/>
          </w:tcPr>
          <w:p w:rsidR="00304D8E" w:rsidRPr="00526189" w:rsidRDefault="00304D8E" w:rsidP="00F33216">
            <w:pPr>
              <w:jc w:val="center"/>
              <w:rPr>
                <w:rFonts w:ascii="Times New Roman" w:hAnsi="Times New Roman"/>
                <w:b/>
                <w:color w:val="FF0000"/>
                <w:sz w:val="20"/>
                <w:szCs w:val="20"/>
              </w:rPr>
            </w:pPr>
            <w:r w:rsidRPr="00526189">
              <w:rPr>
                <w:rFonts w:ascii="Times New Roman" w:hAnsi="Times New Roman"/>
                <w:b/>
                <w:color w:val="FF0000"/>
                <w:sz w:val="20"/>
                <w:szCs w:val="20"/>
              </w:rPr>
              <w:t>Valori măsurate</w:t>
            </w:r>
          </w:p>
          <w:p w:rsidR="00304D8E" w:rsidRPr="00526189" w:rsidRDefault="00A7249B" w:rsidP="00D713EB">
            <w:pPr>
              <w:jc w:val="center"/>
              <w:rPr>
                <w:rFonts w:ascii="Times New Roman" w:hAnsi="Times New Roman"/>
                <w:b/>
                <w:color w:val="FF0000"/>
                <w:sz w:val="20"/>
                <w:szCs w:val="20"/>
              </w:rPr>
            </w:pPr>
            <w:r w:rsidRPr="00526189">
              <w:rPr>
                <w:rFonts w:ascii="Times New Roman" w:hAnsi="Times New Roman"/>
                <w:b/>
                <w:color w:val="FF0000"/>
                <w:sz w:val="20"/>
                <w:szCs w:val="20"/>
              </w:rPr>
              <w:t>(mg/k</w:t>
            </w:r>
            <w:r w:rsidR="00304D8E" w:rsidRPr="00526189">
              <w:rPr>
                <w:rFonts w:ascii="Times New Roman" w:hAnsi="Times New Roman"/>
                <w:b/>
                <w:color w:val="FF0000"/>
                <w:sz w:val="20"/>
                <w:szCs w:val="20"/>
              </w:rPr>
              <w:t>g substanţ</w:t>
            </w:r>
            <w:r w:rsidR="00A56259" w:rsidRPr="00526189">
              <w:rPr>
                <w:rFonts w:ascii="Times New Roman" w:hAnsi="Times New Roman"/>
                <w:b/>
                <w:color w:val="FF0000"/>
                <w:sz w:val="20"/>
                <w:szCs w:val="20"/>
              </w:rPr>
              <w:t>ă</w:t>
            </w:r>
            <w:r w:rsidR="00304D8E" w:rsidRPr="00526189">
              <w:rPr>
                <w:rFonts w:ascii="Times New Roman" w:hAnsi="Times New Roman"/>
                <w:b/>
                <w:color w:val="FF0000"/>
                <w:sz w:val="20"/>
                <w:szCs w:val="20"/>
              </w:rPr>
              <w:t xml:space="preserve"> uscat</w:t>
            </w:r>
            <w:r w:rsidR="00D713EB" w:rsidRPr="00526189">
              <w:rPr>
                <w:rFonts w:ascii="Times New Roman" w:hAnsi="Times New Roman"/>
                <w:b/>
                <w:color w:val="FF0000"/>
                <w:sz w:val="20"/>
                <w:szCs w:val="20"/>
              </w:rPr>
              <w:t>ă</w:t>
            </w:r>
            <w:r w:rsidR="00304D8E" w:rsidRPr="00526189">
              <w:rPr>
                <w:rFonts w:ascii="Times New Roman" w:hAnsi="Times New Roman"/>
                <w:b/>
                <w:color w:val="FF0000"/>
                <w:sz w:val="20"/>
                <w:szCs w:val="20"/>
              </w:rPr>
              <w:t>)</w:t>
            </w:r>
          </w:p>
        </w:tc>
      </w:tr>
      <w:tr w:rsidR="00690DF2" w:rsidRPr="00526189" w:rsidTr="00D713EB">
        <w:trPr>
          <w:trHeight w:val="362"/>
          <w:jc w:val="center"/>
        </w:trPr>
        <w:tc>
          <w:tcPr>
            <w:tcW w:w="648" w:type="dxa"/>
          </w:tcPr>
          <w:p w:rsidR="009B58F3" w:rsidRPr="00526189" w:rsidRDefault="009B58F3" w:rsidP="00F33216">
            <w:pPr>
              <w:rPr>
                <w:rFonts w:ascii="Times New Roman" w:hAnsi="Times New Roman"/>
                <w:color w:val="FF0000"/>
                <w:sz w:val="20"/>
                <w:szCs w:val="20"/>
              </w:rPr>
            </w:pPr>
          </w:p>
        </w:tc>
        <w:tc>
          <w:tcPr>
            <w:tcW w:w="2702" w:type="dxa"/>
          </w:tcPr>
          <w:p w:rsidR="009B58F3" w:rsidRPr="00526189" w:rsidRDefault="00E1374D" w:rsidP="00D713EB">
            <w:pPr>
              <w:widowControl w:val="0"/>
              <w:numPr>
                <w:ilvl w:val="0"/>
                <w:numId w:val="30"/>
              </w:numPr>
              <w:tabs>
                <w:tab w:val="num" w:pos="72"/>
                <w:tab w:val="left" w:pos="241"/>
              </w:tabs>
              <w:adjustRightInd w:val="0"/>
              <w:spacing w:before="60"/>
              <w:ind w:left="0" w:firstLine="0"/>
              <w:textAlignment w:val="baseline"/>
              <w:rPr>
                <w:rFonts w:ascii="Times New Roman" w:hAnsi="Times New Roman"/>
                <w:color w:val="FF0000"/>
                <w:sz w:val="20"/>
                <w:szCs w:val="20"/>
              </w:rPr>
            </w:pPr>
            <w:r w:rsidRPr="00526189">
              <w:rPr>
                <w:rFonts w:ascii="Times New Roman" w:hAnsi="Times New Roman"/>
                <w:color w:val="FF0000"/>
                <w:sz w:val="20"/>
                <w:szCs w:val="20"/>
              </w:rPr>
              <w:t>la suprafaţă - 5cm</w:t>
            </w:r>
          </w:p>
        </w:tc>
        <w:tc>
          <w:tcPr>
            <w:tcW w:w="1618" w:type="dxa"/>
          </w:tcPr>
          <w:p w:rsidR="009B58F3" w:rsidRPr="00526189" w:rsidRDefault="009B58F3" w:rsidP="00F33216">
            <w:pPr>
              <w:jc w:val="center"/>
              <w:rPr>
                <w:rFonts w:ascii="Times New Roman" w:hAnsi="Times New Roman"/>
                <w:color w:val="FF0000"/>
                <w:sz w:val="20"/>
                <w:szCs w:val="20"/>
              </w:rPr>
            </w:pPr>
          </w:p>
        </w:tc>
        <w:tc>
          <w:tcPr>
            <w:tcW w:w="2500" w:type="dxa"/>
          </w:tcPr>
          <w:p w:rsidR="009B58F3" w:rsidRPr="00526189" w:rsidRDefault="009B58F3" w:rsidP="00F33216">
            <w:pPr>
              <w:jc w:val="center"/>
              <w:rPr>
                <w:rFonts w:ascii="Times New Roman" w:hAnsi="Times New Roman"/>
                <w:color w:val="FF0000"/>
                <w:sz w:val="20"/>
                <w:szCs w:val="20"/>
              </w:rPr>
            </w:pPr>
          </w:p>
        </w:tc>
        <w:tc>
          <w:tcPr>
            <w:tcW w:w="2180" w:type="dxa"/>
          </w:tcPr>
          <w:p w:rsidR="009B58F3" w:rsidRPr="00526189" w:rsidRDefault="009B58F3" w:rsidP="00F33216">
            <w:pPr>
              <w:jc w:val="center"/>
              <w:rPr>
                <w:rFonts w:ascii="Times New Roman" w:hAnsi="Times New Roman"/>
                <w:color w:val="FF0000"/>
                <w:sz w:val="20"/>
                <w:szCs w:val="20"/>
              </w:rPr>
            </w:pPr>
          </w:p>
        </w:tc>
      </w:tr>
      <w:tr w:rsidR="00690DF2" w:rsidRPr="00526189" w:rsidTr="00D713EB">
        <w:trPr>
          <w:trHeight w:val="268"/>
          <w:jc w:val="center"/>
        </w:trPr>
        <w:tc>
          <w:tcPr>
            <w:tcW w:w="648" w:type="dxa"/>
          </w:tcPr>
          <w:p w:rsidR="00E1374D" w:rsidRPr="00526189" w:rsidRDefault="00E1374D" w:rsidP="00F33216">
            <w:pPr>
              <w:rPr>
                <w:rFonts w:ascii="Times New Roman" w:hAnsi="Times New Roman"/>
                <w:color w:val="FF0000"/>
                <w:sz w:val="20"/>
                <w:szCs w:val="20"/>
              </w:rPr>
            </w:pPr>
          </w:p>
        </w:tc>
        <w:tc>
          <w:tcPr>
            <w:tcW w:w="2702" w:type="dxa"/>
          </w:tcPr>
          <w:p w:rsidR="00E1374D" w:rsidRPr="00526189" w:rsidRDefault="00E1374D" w:rsidP="00E1374D">
            <w:pPr>
              <w:widowControl w:val="0"/>
              <w:numPr>
                <w:ilvl w:val="0"/>
                <w:numId w:val="30"/>
              </w:numPr>
              <w:tabs>
                <w:tab w:val="num" w:pos="72"/>
                <w:tab w:val="left" w:pos="241"/>
              </w:tabs>
              <w:adjustRightInd w:val="0"/>
              <w:ind w:left="0" w:firstLine="0"/>
              <w:textAlignment w:val="baseline"/>
              <w:rPr>
                <w:rFonts w:ascii="Times New Roman" w:hAnsi="Times New Roman"/>
                <w:color w:val="FF0000"/>
                <w:sz w:val="20"/>
                <w:szCs w:val="20"/>
              </w:rPr>
            </w:pPr>
            <w:r w:rsidRPr="00526189">
              <w:rPr>
                <w:rFonts w:ascii="Times New Roman" w:hAnsi="Times New Roman"/>
                <w:color w:val="FF0000"/>
                <w:sz w:val="20"/>
                <w:szCs w:val="20"/>
              </w:rPr>
              <w:t xml:space="preserve">în adâncime - </w:t>
            </w:r>
            <w:smartTag w:uri="urn:schemas-microsoft-com:office:smarttags" w:element="metricconverter">
              <w:smartTagPr>
                <w:attr w:name="ProductID" w:val="30 cm"/>
              </w:smartTagPr>
              <w:r w:rsidRPr="00526189">
                <w:rPr>
                  <w:rFonts w:ascii="Times New Roman" w:hAnsi="Times New Roman"/>
                  <w:color w:val="FF0000"/>
                  <w:sz w:val="20"/>
                  <w:szCs w:val="20"/>
                </w:rPr>
                <w:t>30 cm</w:t>
              </w:r>
            </w:smartTag>
          </w:p>
        </w:tc>
        <w:tc>
          <w:tcPr>
            <w:tcW w:w="1618" w:type="dxa"/>
          </w:tcPr>
          <w:p w:rsidR="00E1374D" w:rsidRPr="00526189" w:rsidRDefault="00E1374D" w:rsidP="00F33216">
            <w:pPr>
              <w:jc w:val="center"/>
              <w:rPr>
                <w:rFonts w:ascii="Times New Roman" w:hAnsi="Times New Roman"/>
                <w:color w:val="FF0000"/>
                <w:sz w:val="20"/>
                <w:szCs w:val="20"/>
              </w:rPr>
            </w:pPr>
          </w:p>
        </w:tc>
        <w:tc>
          <w:tcPr>
            <w:tcW w:w="2500" w:type="dxa"/>
          </w:tcPr>
          <w:p w:rsidR="00E1374D" w:rsidRPr="00526189" w:rsidRDefault="00E1374D" w:rsidP="00F33216">
            <w:pPr>
              <w:jc w:val="center"/>
              <w:rPr>
                <w:rFonts w:ascii="Times New Roman" w:hAnsi="Times New Roman"/>
                <w:color w:val="FF0000"/>
                <w:sz w:val="20"/>
                <w:szCs w:val="20"/>
              </w:rPr>
            </w:pPr>
          </w:p>
        </w:tc>
        <w:tc>
          <w:tcPr>
            <w:tcW w:w="2180" w:type="dxa"/>
          </w:tcPr>
          <w:p w:rsidR="00E1374D" w:rsidRPr="00526189" w:rsidRDefault="00E1374D" w:rsidP="00F33216">
            <w:pPr>
              <w:jc w:val="center"/>
              <w:rPr>
                <w:rFonts w:ascii="Times New Roman" w:hAnsi="Times New Roman"/>
                <w:color w:val="FF0000"/>
                <w:sz w:val="20"/>
                <w:szCs w:val="20"/>
              </w:rPr>
            </w:pPr>
          </w:p>
        </w:tc>
      </w:tr>
      <w:tr w:rsidR="00E1374D" w:rsidRPr="00526189" w:rsidTr="00D713EB">
        <w:trPr>
          <w:trHeight w:val="285"/>
          <w:jc w:val="center"/>
        </w:trPr>
        <w:tc>
          <w:tcPr>
            <w:tcW w:w="648" w:type="dxa"/>
          </w:tcPr>
          <w:p w:rsidR="00E1374D" w:rsidRPr="00526189" w:rsidRDefault="00E1374D" w:rsidP="00F33216">
            <w:pPr>
              <w:rPr>
                <w:rFonts w:ascii="Times New Roman" w:hAnsi="Times New Roman"/>
                <w:color w:val="FF0000"/>
                <w:sz w:val="20"/>
                <w:szCs w:val="20"/>
              </w:rPr>
            </w:pPr>
          </w:p>
        </w:tc>
        <w:tc>
          <w:tcPr>
            <w:tcW w:w="2702" w:type="dxa"/>
          </w:tcPr>
          <w:p w:rsidR="00E1374D" w:rsidRPr="00526189" w:rsidRDefault="00E1374D" w:rsidP="00BE6E8B">
            <w:pPr>
              <w:widowControl w:val="0"/>
              <w:tabs>
                <w:tab w:val="left" w:pos="241"/>
              </w:tabs>
              <w:adjustRightInd w:val="0"/>
              <w:textAlignment w:val="baseline"/>
              <w:rPr>
                <w:rFonts w:ascii="Times New Roman" w:hAnsi="Times New Roman"/>
                <w:color w:val="FF0000"/>
                <w:sz w:val="20"/>
                <w:szCs w:val="20"/>
              </w:rPr>
            </w:pPr>
          </w:p>
        </w:tc>
        <w:tc>
          <w:tcPr>
            <w:tcW w:w="1618" w:type="dxa"/>
          </w:tcPr>
          <w:p w:rsidR="00E1374D" w:rsidRPr="00526189" w:rsidRDefault="00E1374D" w:rsidP="00F33216">
            <w:pPr>
              <w:jc w:val="center"/>
              <w:rPr>
                <w:rFonts w:ascii="Times New Roman" w:hAnsi="Times New Roman"/>
                <w:color w:val="FF0000"/>
                <w:sz w:val="20"/>
                <w:szCs w:val="20"/>
              </w:rPr>
            </w:pPr>
          </w:p>
        </w:tc>
        <w:tc>
          <w:tcPr>
            <w:tcW w:w="2500" w:type="dxa"/>
          </w:tcPr>
          <w:p w:rsidR="00E1374D" w:rsidRPr="00526189" w:rsidRDefault="00E1374D" w:rsidP="00F33216">
            <w:pPr>
              <w:jc w:val="center"/>
              <w:rPr>
                <w:rFonts w:ascii="Times New Roman" w:hAnsi="Times New Roman"/>
                <w:color w:val="FF0000"/>
                <w:sz w:val="20"/>
                <w:szCs w:val="20"/>
              </w:rPr>
            </w:pPr>
          </w:p>
        </w:tc>
        <w:tc>
          <w:tcPr>
            <w:tcW w:w="2180" w:type="dxa"/>
          </w:tcPr>
          <w:p w:rsidR="00E1374D" w:rsidRPr="00526189" w:rsidRDefault="00E1374D" w:rsidP="00F33216">
            <w:pPr>
              <w:jc w:val="center"/>
              <w:rPr>
                <w:rFonts w:ascii="Times New Roman" w:hAnsi="Times New Roman"/>
                <w:color w:val="FF0000"/>
                <w:sz w:val="20"/>
                <w:szCs w:val="20"/>
              </w:rPr>
            </w:pPr>
          </w:p>
        </w:tc>
      </w:tr>
    </w:tbl>
    <w:p w:rsidR="00FB45FE" w:rsidRPr="00526189" w:rsidRDefault="00FB45FE" w:rsidP="00304D8E">
      <w:pPr>
        <w:rPr>
          <w:rFonts w:ascii="Times New Roman" w:hAnsi="Times New Roman"/>
          <w:b/>
          <w:color w:val="FF0000"/>
          <w:sz w:val="16"/>
          <w:szCs w:val="16"/>
        </w:rPr>
      </w:pPr>
    </w:p>
    <w:p w:rsidR="003F52EF" w:rsidRPr="00526189" w:rsidRDefault="003F52EF" w:rsidP="003F52EF">
      <w:pPr>
        <w:spacing w:line="360" w:lineRule="auto"/>
        <w:rPr>
          <w:rFonts w:ascii="Times New Roman" w:hAnsi="Times New Roman"/>
          <w:i/>
          <w:color w:val="FF0000"/>
        </w:rPr>
      </w:pPr>
      <w:r w:rsidRPr="00526189">
        <w:rPr>
          <w:rFonts w:ascii="Times New Roman" w:hAnsi="Times New Roman"/>
          <w:b/>
          <w:i/>
          <w:color w:val="FF0000"/>
        </w:rPr>
        <w:t>Nota</w:t>
      </w:r>
      <w:r w:rsidRPr="00526189">
        <w:rPr>
          <w:rFonts w:ascii="Times New Roman" w:hAnsi="Times New Roman"/>
          <w:i/>
          <w:color w:val="FF0000"/>
        </w:rPr>
        <w:t>: se vor anexa buletinele de analiză emise de către terţi.</w:t>
      </w:r>
    </w:p>
    <w:p w:rsidR="009B58F3" w:rsidRPr="00526189" w:rsidRDefault="009B58F3" w:rsidP="005A3959">
      <w:pPr>
        <w:rPr>
          <w:rFonts w:ascii="Times New Roman" w:hAnsi="Times New Roman"/>
          <w:b/>
          <w:color w:val="FF0000"/>
          <w:sz w:val="16"/>
          <w:szCs w:val="16"/>
        </w:rPr>
      </w:pPr>
    </w:p>
    <w:p w:rsidR="00863876" w:rsidRPr="00526189" w:rsidRDefault="00863876" w:rsidP="00304D8E">
      <w:pPr>
        <w:rPr>
          <w:rFonts w:ascii="Times New Roman" w:hAnsi="Times New Roman"/>
          <w:b/>
          <w:i/>
          <w:color w:val="FF0000"/>
          <w:sz w:val="16"/>
          <w:szCs w:val="16"/>
        </w:rPr>
      </w:pPr>
    </w:p>
    <w:p w:rsidR="00CF18D0" w:rsidRPr="00526189" w:rsidRDefault="00CF18D0" w:rsidP="00106E92">
      <w:pPr>
        <w:spacing w:after="60"/>
        <w:rPr>
          <w:rFonts w:ascii="Times New Roman" w:hAnsi="Times New Roman"/>
          <w:b/>
          <w:i/>
          <w:color w:val="FF0000"/>
          <w:sz w:val="24"/>
          <w:szCs w:val="24"/>
        </w:rPr>
      </w:pPr>
      <w:r w:rsidRPr="00526189">
        <w:rPr>
          <w:rFonts w:ascii="Times New Roman" w:hAnsi="Times New Roman"/>
          <w:b/>
          <w:color w:val="FF0000"/>
        </w:rPr>
        <w:t xml:space="preserve"> </w:t>
      </w:r>
      <w:r w:rsidR="00863876" w:rsidRPr="00526189">
        <w:rPr>
          <w:rFonts w:ascii="Times New Roman" w:hAnsi="Times New Roman"/>
          <w:b/>
          <w:color w:val="FF0000"/>
        </w:rPr>
        <w:t>ANE</w:t>
      </w:r>
      <w:r w:rsidR="00BE6E8B" w:rsidRPr="00526189">
        <w:rPr>
          <w:rFonts w:ascii="Times New Roman" w:hAnsi="Times New Roman"/>
          <w:b/>
          <w:color w:val="FF0000"/>
        </w:rPr>
        <w:t>XA II</w:t>
      </w:r>
      <w:r w:rsidR="00863876" w:rsidRPr="00526189">
        <w:rPr>
          <w:rFonts w:ascii="Times New Roman" w:hAnsi="Times New Roman"/>
          <w:b/>
          <w:color w:val="FF0000"/>
        </w:rPr>
        <w:t xml:space="preserve"> </w:t>
      </w:r>
      <w:r w:rsidRPr="00526189">
        <w:rPr>
          <w:rFonts w:ascii="Times New Roman" w:hAnsi="Times New Roman"/>
          <w:b/>
          <w:color w:val="FF0000"/>
        </w:rPr>
        <w:t>-</w:t>
      </w:r>
      <w:r w:rsidR="003F52EF" w:rsidRPr="00526189">
        <w:rPr>
          <w:rFonts w:ascii="Times New Roman" w:hAnsi="Times New Roman"/>
          <w:b/>
          <w:color w:val="FF0000"/>
        </w:rPr>
        <w:t xml:space="preserve"> </w:t>
      </w:r>
      <w:r w:rsidR="00863876" w:rsidRPr="00526189">
        <w:rPr>
          <w:rFonts w:ascii="Times New Roman" w:hAnsi="Times New Roman"/>
          <w:b/>
          <w:i/>
          <w:color w:val="FF0000"/>
        </w:rPr>
        <w:t>Rapoarte singulare</w:t>
      </w:r>
      <w:r w:rsidR="00863876" w:rsidRPr="00526189">
        <w:rPr>
          <w:rFonts w:ascii="Times New Roman" w:hAnsi="Times New Roman"/>
          <w:b/>
          <w:i/>
          <w:color w:val="FF0000"/>
          <w:sz w:val="24"/>
          <w:szCs w:val="24"/>
        </w:rPr>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4"/>
        <w:gridCol w:w="4203"/>
      </w:tblGrid>
      <w:tr w:rsidR="007A484C" w:rsidRPr="00526189" w:rsidTr="00CA010D">
        <w:trPr>
          <w:trHeight w:val="288"/>
          <w:jc w:val="center"/>
        </w:trPr>
        <w:tc>
          <w:tcPr>
            <w:tcW w:w="5544" w:type="dxa"/>
            <w:shd w:val="clear" w:color="auto" w:fill="E6E6E6"/>
            <w:vAlign w:val="center"/>
          </w:tcPr>
          <w:p w:rsidR="00863876" w:rsidRPr="00526189" w:rsidRDefault="00863876" w:rsidP="00400B46">
            <w:pPr>
              <w:autoSpaceDE w:val="0"/>
              <w:autoSpaceDN w:val="0"/>
              <w:adjustRightInd w:val="0"/>
              <w:jc w:val="center"/>
              <w:rPr>
                <w:rFonts w:ascii="Times New Roman" w:hAnsi="Times New Roman"/>
                <w:b/>
                <w:bCs/>
                <w:color w:val="FF0000"/>
                <w:sz w:val="20"/>
                <w:szCs w:val="20"/>
              </w:rPr>
            </w:pPr>
            <w:r w:rsidRPr="00526189">
              <w:rPr>
                <w:rFonts w:ascii="Times New Roman" w:hAnsi="Times New Roman"/>
                <w:b/>
                <w:i/>
                <w:color w:val="FF0000"/>
                <w:sz w:val="24"/>
                <w:szCs w:val="24"/>
              </w:rPr>
              <w:t xml:space="preserve"> </w:t>
            </w:r>
            <w:r w:rsidR="00400B46" w:rsidRPr="00526189">
              <w:rPr>
                <w:rFonts w:ascii="Times New Roman" w:hAnsi="Times New Roman"/>
                <w:b/>
                <w:bCs/>
                <w:color w:val="FF0000"/>
                <w:sz w:val="20"/>
                <w:szCs w:val="20"/>
              </w:rPr>
              <w:t>Raport</w:t>
            </w:r>
          </w:p>
        </w:tc>
        <w:tc>
          <w:tcPr>
            <w:tcW w:w="4203" w:type="dxa"/>
            <w:shd w:val="clear" w:color="auto" w:fill="E6E6E6"/>
            <w:vAlign w:val="center"/>
          </w:tcPr>
          <w:p w:rsidR="00863876" w:rsidRPr="00526189" w:rsidRDefault="00863876" w:rsidP="00EC561E">
            <w:pPr>
              <w:autoSpaceDE w:val="0"/>
              <w:autoSpaceDN w:val="0"/>
              <w:adjustRightInd w:val="0"/>
              <w:jc w:val="center"/>
              <w:rPr>
                <w:rFonts w:ascii="Times New Roman" w:hAnsi="Times New Roman"/>
                <w:b/>
                <w:bCs/>
                <w:color w:val="FF0000"/>
                <w:sz w:val="20"/>
                <w:szCs w:val="20"/>
              </w:rPr>
            </w:pPr>
            <w:r w:rsidRPr="00526189">
              <w:rPr>
                <w:rFonts w:ascii="Times New Roman" w:hAnsi="Times New Roman"/>
                <w:b/>
                <w:bCs/>
                <w:color w:val="FF0000"/>
                <w:sz w:val="20"/>
                <w:szCs w:val="20"/>
              </w:rPr>
              <w:t>Data de depunere a raportului</w:t>
            </w:r>
          </w:p>
        </w:tc>
      </w:tr>
      <w:tr w:rsidR="007A484C" w:rsidRPr="00526189" w:rsidTr="00CA010D">
        <w:trPr>
          <w:trHeight w:val="477"/>
          <w:jc w:val="center"/>
        </w:trPr>
        <w:tc>
          <w:tcPr>
            <w:tcW w:w="5544" w:type="dxa"/>
          </w:tcPr>
          <w:p w:rsidR="00863876" w:rsidRPr="00526189" w:rsidRDefault="00863876" w:rsidP="00EC561E">
            <w:pPr>
              <w:jc w:val="center"/>
              <w:rPr>
                <w:rFonts w:ascii="Times New Roman" w:hAnsi="Times New Roman"/>
                <w:color w:val="FF0000"/>
                <w:sz w:val="20"/>
                <w:szCs w:val="20"/>
              </w:rPr>
            </w:pPr>
            <w:r w:rsidRPr="00526189">
              <w:rPr>
                <w:rFonts w:ascii="Times New Roman" w:hAnsi="Times New Roman"/>
                <w:color w:val="FF0000"/>
                <w:sz w:val="20"/>
                <w:szCs w:val="20"/>
              </w:rPr>
              <w:t>Notificările în caz de oprire/pornire</w:t>
            </w:r>
          </w:p>
          <w:p w:rsidR="00863876" w:rsidRPr="00526189" w:rsidRDefault="00863876" w:rsidP="00EC561E">
            <w:pPr>
              <w:jc w:val="center"/>
              <w:rPr>
                <w:rFonts w:ascii="Times New Roman" w:hAnsi="Times New Roman"/>
                <w:color w:val="FF0000"/>
                <w:sz w:val="20"/>
                <w:szCs w:val="20"/>
              </w:rPr>
            </w:pPr>
            <w:r w:rsidRPr="00526189">
              <w:rPr>
                <w:rFonts w:ascii="Times New Roman" w:hAnsi="Times New Roman"/>
                <w:color w:val="FF0000"/>
                <w:sz w:val="20"/>
                <w:szCs w:val="20"/>
              </w:rPr>
              <w:t>programată a instalaţiei</w:t>
            </w:r>
          </w:p>
        </w:tc>
        <w:tc>
          <w:tcPr>
            <w:tcW w:w="4203" w:type="dxa"/>
            <w:vAlign w:val="center"/>
          </w:tcPr>
          <w:p w:rsidR="00863876" w:rsidRPr="00526189" w:rsidRDefault="00863876" w:rsidP="00A9267C">
            <w:pPr>
              <w:jc w:val="center"/>
              <w:rPr>
                <w:rFonts w:ascii="Times New Roman" w:hAnsi="Times New Roman"/>
                <w:color w:val="FF0000"/>
                <w:sz w:val="20"/>
                <w:szCs w:val="20"/>
              </w:rPr>
            </w:pPr>
            <w:r w:rsidRPr="00526189">
              <w:rPr>
                <w:rFonts w:ascii="Times New Roman" w:hAnsi="Times New Roman"/>
                <w:color w:val="FF0000"/>
                <w:sz w:val="20"/>
                <w:szCs w:val="20"/>
              </w:rPr>
              <w:t>Cu 48 de ore înaintea opririi/pornirii</w:t>
            </w:r>
          </w:p>
        </w:tc>
      </w:tr>
      <w:tr w:rsidR="00863876" w:rsidRPr="00526189" w:rsidTr="00CA010D">
        <w:trPr>
          <w:trHeight w:val="547"/>
          <w:jc w:val="center"/>
        </w:trPr>
        <w:tc>
          <w:tcPr>
            <w:tcW w:w="5544" w:type="dxa"/>
          </w:tcPr>
          <w:p w:rsidR="00863876" w:rsidRPr="00526189" w:rsidRDefault="00863876" w:rsidP="00EC561E">
            <w:pPr>
              <w:jc w:val="center"/>
              <w:rPr>
                <w:rFonts w:ascii="Times New Roman" w:hAnsi="Times New Roman"/>
                <w:color w:val="FF0000"/>
                <w:sz w:val="20"/>
                <w:szCs w:val="20"/>
              </w:rPr>
            </w:pPr>
            <w:r w:rsidRPr="00526189">
              <w:rPr>
                <w:rFonts w:ascii="Times New Roman" w:hAnsi="Times New Roman"/>
                <w:color w:val="FF0000"/>
                <w:sz w:val="20"/>
                <w:szCs w:val="20"/>
              </w:rPr>
              <w:t>Plan de închidere definitivă</w:t>
            </w:r>
          </w:p>
          <w:p w:rsidR="00863876" w:rsidRPr="00526189" w:rsidRDefault="00863876" w:rsidP="00EC561E">
            <w:pPr>
              <w:jc w:val="center"/>
              <w:rPr>
                <w:rFonts w:ascii="Times New Roman" w:hAnsi="Times New Roman"/>
                <w:color w:val="FF0000"/>
                <w:sz w:val="20"/>
                <w:szCs w:val="20"/>
              </w:rPr>
            </w:pPr>
            <w:r w:rsidRPr="00526189">
              <w:rPr>
                <w:rFonts w:ascii="Times New Roman" w:hAnsi="Times New Roman"/>
                <w:color w:val="FF0000"/>
                <w:sz w:val="20"/>
                <w:szCs w:val="20"/>
              </w:rPr>
              <w:t>(dezafectare) a instalaţiei</w:t>
            </w:r>
          </w:p>
        </w:tc>
        <w:tc>
          <w:tcPr>
            <w:tcW w:w="4203" w:type="dxa"/>
            <w:vAlign w:val="center"/>
          </w:tcPr>
          <w:p w:rsidR="00863876" w:rsidRPr="00526189" w:rsidRDefault="00863876" w:rsidP="00A9267C">
            <w:pPr>
              <w:jc w:val="center"/>
              <w:rPr>
                <w:rFonts w:ascii="Times New Roman" w:hAnsi="Times New Roman"/>
                <w:color w:val="FF0000"/>
                <w:sz w:val="20"/>
                <w:szCs w:val="20"/>
              </w:rPr>
            </w:pPr>
            <w:r w:rsidRPr="00526189">
              <w:rPr>
                <w:rFonts w:ascii="Times New Roman" w:hAnsi="Times New Roman"/>
                <w:color w:val="FF0000"/>
                <w:sz w:val="20"/>
                <w:szCs w:val="20"/>
              </w:rPr>
              <w:t>Conform prevederilor legale</w:t>
            </w:r>
          </w:p>
        </w:tc>
      </w:tr>
    </w:tbl>
    <w:p w:rsidR="00863876" w:rsidRPr="00526189" w:rsidRDefault="00863876" w:rsidP="00400B46">
      <w:pPr>
        <w:rPr>
          <w:rFonts w:ascii="Times New Roman" w:hAnsi="Times New Roman"/>
          <w:color w:val="FF0000"/>
          <w:sz w:val="16"/>
          <w:szCs w:val="16"/>
        </w:rPr>
      </w:pPr>
    </w:p>
    <w:p w:rsidR="009A40B2" w:rsidRPr="00526189" w:rsidRDefault="009A40B2" w:rsidP="005A3959">
      <w:pPr>
        <w:spacing w:after="60"/>
        <w:jc w:val="both"/>
        <w:rPr>
          <w:rFonts w:ascii="Times New Roman" w:hAnsi="Times New Roman"/>
          <w:b/>
          <w:i/>
          <w:color w:val="FF0000"/>
        </w:rPr>
      </w:pPr>
      <w:r w:rsidRPr="00526189">
        <w:rPr>
          <w:rFonts w:ascii="Times New Roman" w:hAnsi="Times New Roman"/>
          <w:b/>
          <w:i/>
          <w:color w:val="FF0000"/>
        </w:rPr>
        <w:t>Model notificare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114"/>
        <w:gridCol w:w="1666"/>
        <w:gridCol w:w="1700"/>
        <w:gridCol w:w="1791"/>
        <w:gridCol w:w="1016"/>
        <w:gridCol w:w="1666"/>
        <w:gridCol w:w="11"/>
      </w:tblGrid>
      <w:tr w:rsidR="00690DF2" w:rsidRPr="00526189" w:rsidTr="00400B46">
        <w:trPr>
          <w:gridAfter w:val="1"/>
          <w:wAfter w:w="14" w:type="dxa"/>
          <w:cantSplit/>
          <w:trHeight w:val="851"/>
          <w:jc w:val="center"/>
        </w:trPr>
        <w:tc>
          <w:tcPr>
            <w:tcW w:w="1237" w:type="dxa"/>
            <w:shd w:val="clear" w:color="auto" w:fill="E6E6E6"/>
            <w:vAlign w:val="center"/>
          </w:tcPr>
          <w:p w:rsidR="009A40B2" w:rsidRPr="00526189" w:rsidRDefault="009A40B2" w:rsidP="00EC561E">
            <w:pPr>
              <w:jc w:val="center"/>
              <w:rPr>
                <w:rFonts w:ascii="Times New Roman" w:hAnsi="Times New Roman"/>
                <w:b/>
                <w:color w:val="FF0000"/>
                <w:sz w:val="18"/>
                <w:szCs w:val="18"/>
              </w:rPr>
            </w:pPr>
            <w:r w:rsidRPr="00526189">
              <w:rPr>
                <w:rFonts w:ascii="Times New Roman" w:hAnsi="Times New Roman"/>
                <w:b/>
                <w:color w:val="FF0000"/>
                <w:sz w:val="18"/>
                <w:szCs w:val="18"/>
              </w:rPr>
              <w:t xml:space="preserve">Denumirea Operatorului </w:t>
            </w:r>
          </w:p>
        </w:tc>
        <w:tc>
          <w:tcPr>
            <w:tcW w:w="1170" w:type="dxa"/>
            <w:shd w:val="clear" w:color="auto" w:fill="E6E6E6"/>
            <w:vAlign w:val="center"/>
          </w:tcPr>
          <w:p w:rsidR="009A40B2" w:rsidRPr="00526189" w:rsidRDefault="009A40B2" w:rsidP="00EC561E">
            <w:pPr>
              <w:jc w:val="center"/>
              <w:rPr>
                <w:rFonts w:ascii="Times New Roman" w:hAnsi="Times New Roman"/>
                <w:b/>
                <w:color w:val="FF0000"/>
                <w:sz w:val="18"/>
                <w:szCs w:val="18"/>
              </w:rPr>
            </w:pPr>
            <w:r w:rsidRPr="00526189">
              <w:rPr>
                <w:rFonts w:ascii="Times New Roman" w:hAnsi="Times New Roman"/>
                <w:b/>
                <w:color w:val="FF0000"/>
                <w:sz w:val="18"/>
                <w:szCs w:val="18"/>
              </w:rPr>
              <w:t>Data notificării</w:t>
            </w:r>
          </w:p>
        </w:tc>
        <w:tc>
          <w:tcPr>
            <w:tcW w:w="1544" w:type="dxa"/>
            <w:shd w:val="clear" w:color="auto" w:fill="E6E6E6"/>
            <w:vAlign w:val="center"/>
          </w:tcPr>
          <w:p w:rsidR="009A40B2" w:rsidRPr="00526189" w:rsidRDefault="009A40B2" w:rsidP="00EC561E">
            <w:pPr>
              <w:jc w:val="center"/>
              <w:rPr>
                <w:rFonts w:ascii="Times New Roman" w:hAnsi="Times New Roman"/>
                <w:b/>
                <w:color w:val="FF0000"/>
                <w:sz w:val="18"/>
                <w:szCs w:val="18"/>
              </w:rPr>
            </w:pPr>
            <w:r w:rsidRPr="00526189">
              <w:rPr>
                <w:rFonts w:ascii="Times New Roman" w:hAnsi="Times New Roman"/>
                <w:b/>
                <w:color w:val="FF0000"/>
                <w:sz w:val="18"/>
                <w:szCs w:val="18"/>
              </w:rPr>
              <w:t>Situaţia de funcţionare necorespunzătoare semnalată</w:t>
            </w:r>
          </w:p>
        </w:tc>
        <w:tc>
          <w:tcPr>
            <w:tcW w:w="1713" w:type="dxa"/>
            <w:shd w:val="clear" w:color="auto" w:fill="E6E6E6"/>
            <w:vAlign w:val="center"/>
          </w:tcPr>
          <w:p w:rsidR="009A40B2" w:rsidRPr="00526189" w:rsidRDefault="009A40B2" w:rsidP="00EC561E">
            <w:pPr>
              <w:jc w:val="center"/>
              <w:rPr>
                <w:rFonts w:ascii="Times New Roman" w:hAnsi="Times New Roman"/>
                <w:b/>
                <w:color w:val="FF0000"/>
                <w:sz w:val="18"/>
                <w:szCs w:val="18"/>
              </w:rPr>
            </w:pPr>
            <w:r w:rsidRPr="00526189">
              <w:rPr>
                <w:rFonts w:ascii="Times New Roman" w:hAnsi="Times New Roman"/>
                <w:b/>
                <w:color w:val="FF0000"/>
                <w:sz w:val="18"/>
                <w:szCs w:val="18"/>
              </w:rPr>
              <w:t>Nr. de ore de funcţionare necorespunzătoare</w:t>
            </w:r>
          </w:p>
        </w:tc>
        <w:tc>
          <w:tcPr>
            <w:tcW w:w="1841" w:type="dxa"/>
            <w:shd w:val="clear" w:color="auto" w:fill="E6E6E6"/>
            <w:vAlign w:val="center"/>
          </w:tcPr>
          <w:p w:rsidR="009A40B2" w:rsidRPr="00526189" w:rsidRDefault="009A40B2" w:rsidP="00EC561E">
            <w:pPr>
              <w:jc w:val="center"/>
              <w:rPr>
                <w:rFonts w:ascii="Times New Roman" w:hAnsi="Times New Roman"/>
                <w:b/>
                <w:color w:val="FF0000"/>
                <w:sz w:val="18"/>
                <w:szCs w:val="18"/>
              </w:rPr>
            </w:pPr>
            <w:r w:rsidRPr="00526189">
              <w:rPr>
                <w:rFonts w:ascii="Times New Roman" w:hAnsi="Times New Roman"/>
                <w:b/>
                <w:color w:val="FF0000"/>
                <w:sz w:val="18"/>
                <w:szCs w:val="18"/>
              </w:rPr>
              <w:t>Măsuri de remediere a funcţionării necorespunzătoare</w:t>
            </w:r>
          </w:p>
        </w:tc>
        <w:tc>
          <w:tcPr>
            <w:tcW w:w="1016" w:type="dxa"/>
            <w:shd w:val="clear" w:color="auto" w:fill="E6E6E6"/>
            <w:vAlign w:val="center"/>
          </w:tcPr>
          <w:p w:rsidR="009A40B2" w:rsidRPr="00526189" w:rsidRDefault="009A40B2" w:rsidP="00EC561E">
            <w:pPr>
              <w:jc w:val="center"/>
              <w:rPr>
                <w:rFonts w:ascii="Times New Roman" w:hAnsi="Times New Roman"/>
                <w:b/>
                <w:color w:val="FF0000"/>
                <w:sz w:val="18"/>
                <w:szCs w:val="18"/>
              </w:rPr>
            </w:pPr>
            <w:r w:rsidRPr="00526189">
              <w:rPr>
                <w:rFonts w:ascii="Times New Roman" w:hAnsi="Times New Roman"/>
                <w:b/>
                <w:color w:val="FF0000"/>
                <w:sz w:val="18"/>
                <w:szCs w:val="18"/>
              </w:rPr>
              <w:t>Data remedierii</w:t>
            </w:r>
          </w:p>
        </w:tc>
        <w:tc>
          <w:tcPr>
            <w:tcW w:w="1666" w:type="dxa"/>
            <w:shd w:val="clear" w:color="auto" w:fill="E6E6E6"/>
            <w:vAlign w:val="center"/>
          </w:tcPr>
          <w:p w:rsidR="009A40B2" w:rsidRPr="00526189" w:rsidRDefault="009A40B2" w:rsidP="00EC561E">
            <w:pPr>
              <w:jc w:val="center"/>
              <w:rPr>
                <w:rFonts w:ascii="Times New Roman" w:hAnsi="Times New Roman"/>
                <w:b/>
                <w:color w:val="FF0000"/>
                <w:sz w:val="18"/>
                <w:szCs w:val="18"/>
              </w:rPr>
            </w:pPr>
            <w:r w:rsidRPr="00526189">
              <w:rPr>
                <w:rFonts w:ascii="Times New Roman" w:hAnsi="Times New Roman"/>
                <w:b/>
                <w:color w:val="FF0000"/>
                <w:sz w:val="18"/>
                <w:szCs w:val="18"/>
              </w:rPr>
              <w:t>Nr. total de ore de funcţionare necorespunzătoare cumulate anual</w:t>
            </w:r>
          </w:p>
        </w:tc>
      </w:tr>
      <w:tr w:rsidR="00690DF2" w:rsidRPr="00526189" w:rsidTr="00BB6917">
        <w:trPr>
          <w:cantSplit/>
          <w:trHeight w:val="155"/>
          <w:jc w:val="center"/>
        </w:trPr>
        <w:tc>
          <w:tcPr>
            <w:tcW w:w="1237" w:type="dxa"/>
          </w:tcPr>
          <w:p w:rsidR="009A40B2" w:rsidRPr="00526189" w:rsidRDefault="009A40B2" w:rsidP="00EC561E">
            <w:pPr>
              <w:rPr>
                <w:rFonts w:ascii="Times New Roman" w:hAnsi="Times New Roman"/>
                <w:b/>
                <w:color w:val="FF0000"/>
                <w:sz w:val="18"/>
                <w:szCs w:val="18"/>
              </w:rPr>
            </w:pPr>
          </w:p>
        </w:tc>
        <w:tc>
          <w:tcPr>
            <w:tcW w:w="1170" w:type="dxa"/>
          </w:tcPr>
          <w:p w:rsidR="009A40B2" w:rsidRPr="00526189" w:rsidRDefault="009A40B2" w:rsidP="00EC561E">
            <w:pPr>
              <w:rPr>
                <w:rFonts w:ascii="Times New Roman" w:hAnsi="Times New Roman"/>
                <w:b/>
                <w:color w:val="FF0000"/>
                <w:sz w:val="18"/>
                <w:szCs w:val="18"/>
              </w:rPr>
            </w:pPr>
          </w:p>
          <w:p w:rsidR="009A40B2" w:rsidRPr="00526189" w:rsidRDefault="009A40B2" w:rsidP="00EC561E">
            <w:pPr>
              <w:rPr>
                <w:rFonts w:ascii="Times New Roman" w:hAnsi="Times New Roman"/>
                <w:b/>
                <w:color w:val="FF0000"/>
                <w:sz w:val="18"/>
                <w:szCs w:val="18"/>
              </w:rPr>
            </w:pPr>
          </w:p>
        </w:tc>
        <w:tc>
          <w:tcPr>
            <w:tcW w:w="1544" w:type="dxa"/>
          </w:tcPr>
          <w:p w:rsidR="009A40B2" w:rsidRPr="00526189" w:rsidRDefault="009A40B2" w:rsidP="00EC561E">
            <w:pPr>
              <w:rPr>
                <w:rFonts w:ascii="Times New Roman" w:hAnsi="Times New Roman"/>
                <w:b/>
                <w:color w:val="FF0000"/>
                <w:sz w:val="18"/>
                <w:szCs w:val="18"/>
              </w:rPr>
            </w:pPr>
          </w:p>
        </w:tc>
        <w:tc>
          <w:tcPr>
            <w:tcW w:w="1713" w:type="dxa"/>
          </w:tcPr>
          <w:p w:rsidR="009A40B2" w:rsidRPr="00526189" w:rsidRDefault="009A40B2" w:rsidP="00EC561E">
            <w:pPr>
              <w:rPr>
                <w:rFonts w:ascii="Times New Roman" w:hAnsi="Times New Roman"/>
                <w:b/>
                <w:color w:val="FF0000"/>
                <w:sz w:val="18"/>
                <w:szCs w:val="18"/>
              </w:rPr>
            </w:pPr>
          </w:p>
        </w:tc>
        <w:tc>
          <w:tcPr>
            <w:tcW w:w="1841" w:type="dxa"/>
          </w:tcPr>
          <w:p w:rsidR="009A40B2" w:rsidRPr="00526189" w:rsidRDefault="009A40B2" w:rsidP="00EC561E">
            <w:pPr>
              <w:rPr>
                <w:rFonts w:ascii="Times New Roman" w:hAnsi="Times New Roman"/>
                <w:b/>
                <w:color w:val="FF0000"/>
                <w:sz w:val="18"/>
                <w:szCs w:val="18"/>
              </w:rPr>
            </w:pPr>
          </w:p>
        </w:tc>
        <w:tc>
          <w:tcPr>
            <w:tcW w:w="1016" w:type="dxa"/>
          </w:tcPr>
          <w:p w:rsidR="009A40B2" w:rsidRPr="00526189" w:rsidRDefault="009A40B2" w:rsidP="00EC561E">
            <w:pPr>
              <w:rPr>
                <w:rFonts w:ascii="Times New Roman" w:hAnsi="Times New Roman"/>
                <w:b/>
                <w:color w:val="FF0000"/>
                <w:sz w:val="18"/>
                <w:szCs w:val="18"/>
              </w:rPr>
            </w:pPr>
          </w:p>
        </w:tc>
        <w:tc>
          <w:tcPr>
            <w:tcW w:w="1680" w:type="dxa"/>
            <w:gridSpan w:val="2"/>
          </w:tcPr>
          <w:p w:rsidR="009A40B2" w:rsidRPr="00526189" w:rsidRDefault="009A40B2" w:rsidP="00EC561E">
            <w:pPr>
              <w:rPr>
                <w:rFonts w:ascii="Times New Roman" w:hAnsi="Times New Roman"/>
                <w:b/>
                <w:color w:val="FF0000"/>
                <w:sz w:val="18"/>
                <w:szCs w:val="18"/>
              </w:rPr>
            </w:pPr>
          </w:p>
        </w:tc>
      </w:tr>
    </w:tbl>
    <w:p w:rsidR="009A40B2" w:rsidRPr="00526189" w:rsidRDefault="009A40B2" w:rsidP="00304D8E">
      <w:pPr>
        <w:rPr>
          <w:rFonts w:ascii="Times New Roman" w:hAnsi="Times New Roman"/>
          <w:b/>
          <w:color w:val="FF0000"/>
        </w:rPr>
      </w:pPr>
    </w:p>
    <w:p w:rsidR="009A40B2" w:rsidRPr="00526189" w:rsidRDefault="009A40B2" w:rsidP="00C8672E">
      <w:pPr>
        <w:rPr>
          <w:rStyle w:val="tca1"/>
          <w:rFonts w:ascii="Times New Roman" w:hAnsi="Times New Roman"/>
          <w:color w:val="FF0000"/>
          <w:sz w:val="22"/>
          <w:szCs w:val="22"/>
        </w:rPr>
      </w:pPr>
      <w:r w:rsidRPr="00526189">
        <w:rPr>
          <w:rFonts w:ascii="Times New Roman" w:hAnsi="Times New Roman"/>
          <w:b/>
          <w:color w:val="FF0000"/>
        </w:rPr>
        <w:t xml:space="preserve">ANEXA </w:t>
      </w:r>
      <w:r w:rsidR="00BE6E8B" w:rsidRPr="00526189">
        <w:rPr>
          <w:rFonts w:ascii="Times New Roman" w:hAnsi="Times New Roman"/>
          <w:b/>
          <w:color w:val="FF0000"/>
        </w:rPr>
        <w:t>III</w:t>
      </w:r>
      <w:r w:rsidRPr="00526189">
        <w:rPr>
          <w:rFonts w:ascii="Times New Roman" w:hAnsi="Times New Roman"/>
          <w:b/>
          <w:color w:val="FF0000"/>
        </w:rPr>
        <w:t xml:space="preserve"> </w:t>
      </w:r>
      <w:r w:rsidR="00C8672E" w:rsidRPr="00526189">
        <w:rPr>
          <w:rFonts w:ascii="Times New Roman" w:hAnsi="Times New Roman"/>
          <w:b/>
          <w:color w:val="FF0000"/>
        </w:rPr>
        <w:t>-</w:t>
      </w:r>
      <w:r w:rsidRPr="00526189">
        <w:rPr>
          <w:rFonts w:ascii="Times New Roman" w:hAnsi="Times New Roman"/>
          <w:b/>
          <w:color w:val="FF0000"/>
        </w:rPr>
        <w:t>R</w:t>
      </w:r>
      <w:r w:rsidRPr="00526189">
        <w:rPr>
          <w:rStyle w:val="tca1"/>
          <w:rFonts w:ascii="Times New Roman" w:hAnsi="Times New Roman"/>
          <w:color w:val="FF0000"/>
          <w:sz w:val="22"/>
          <w:szCs w:val="22"/>
        </w:rPr>
        <w:t>APORT DE INFORMARE ÎN CAZUL POLUĂRILOR ACCIDENTALE</w:t>
      </w:r>
    </w:p>
    <w:p w:rsidR="009A40B2" w:rsidRPr="00526189" w:rsidRDefault="009A40B2" w:rsidP="009A40B2">
      <w:pPr>
        <w:rPr>
          <w:rFonts w:ascii="Times New Roman" w:hAnsi="Times New Roman"/>
          <w:b/>
          <w:color w:val="FF000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71"/>
        <w:gridCol w:w="213"/>
        <w:gridCol w:w="461"/>
        <w:gridCol w:w="106"/>
        <w:gridCol w:w="708"/>
        <w:gridCol w:w="1348"/>
        <w:gridCol w:w="353"/>
        <w:gridCol w:w="54"/>
        <w:gridCol w:w="2498"/>
      </w:tblGrid>
      <w:tr w:rsidR="007A484C" w:rsidRPr="00526189" w:rsidTr="00F56B40">
        <w:trPr>
          <w:trHeight w:val="330"/>
          <w:jc w:val="center"/>
        </w:trPr>
        <w:tc>
          <w:tcPr>
            <w:tcW w:w="4503" w:type="dxa"/>
            <w:gridSpan w:val="4"/>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b/>
                <w:color w:val="FF0000"/>
              </w:rPr>
              <w:t>Agent economic .............................................</w:t>
            </w:r>
          </w:p>
        </w:tc>
        <w:tc>
          <w:tcPr>
            <w:tcW w:w="5528" w:type="dxa"/>
            <w:gridSpan w:val="7"/>
          </w:tcPr>
          <w:p w:rsidR="00C8672E" w:rsidRPr="00526189" w:rsidRDefault="00C8672E" w:rsidP="004812D3">
            <w:pPr>
              <w:tabs>
                <w:tab w:val="center" w:pos="4680"/>
                <w:tab w:val="right" w:pos="9360"/>
              </w:tabs>
              <w:rPr>
                <w:rFonts w:ascii="Times New Roman" w:hAnsi="Times New Roman"/>
                <w:color w:val="FF0000"/>
              </w:rPr>
            </w:pPr>
            <w:r w:rsidRPr="00526189">
              <w:rPr>
                <w:rFonts w:ascii="Times New Roman" w:hAnsi="Times New Roman"/>
                <w:b/>
                <w:color w:val="FF0000"/>
              </w:rPr>
              <w:t>Autorizaţie integrat</w:t>
            </w:r>
            <w:r w:rsidR="004812D3" w:rsidRPr="00526189">
              <w:rPr>
                <w:rFonts w:ascii="Times New Roman" w:hAnsi="Times New Roman"/>
                <w:b/>
                <w:color w:val="FF0000"/>
              </w:rPr>
              <w:t>ă</w:t>
            </w:r>
            <w:r w:rsidRPr="00526189">
              <w:rPr>
                <w:rFonts w:ascii="Times New Roman" w:hAnsi="Times New Roman"/>
                <w:b/>
                <w:color w:val="FF0000"/>
              </w:rPr>
              <w:t xml:space="preserve"> de mediu nr. ......................</w:t>
            </w:r>
          </w:p>
        </w:tc>
      </w:tr>
      <w:tr w:rsidR="00F56B40" w:rsidRPr="00526189" w:rsidTr="00F56B40">
        <w:trPr>
          <w:jc w:val="center"/>
        </w:trPr>
        <w:tc>
          <w:tcPr>
            <w:tcW w:w="2802" w:type="dxa"/>
            <w:vMerge w:val="restart"/>
          </w:tcPr>
          <w:p w:rsidR="00C8672E" w:rsidRPr="00526189" w:rsidRDefault="00C8672E" w:rsidP="00C8672E">
            <w:pPr>
              <w:tabs>
                <w:tab w:val="center" w:pos="4680"/>
                <w:tab w:val="right" w:pos="9360"/>
              </w:tabs>
              <w:jc w:val="center"/>
              <w:rPr>
                <w:rFonts w:ascii="Times New Roman" w:hAnsi="Times New Roman"/>
                <w:b/>
                <w:color w:val="FF0000"/>
              </w:rPr>
            </w:pPr>
            <w:r w:rsidRPr="00526189">
              <w:rPr>
                <w:rFonts w:ascii="Times New Roman" w:hAnsi="Times New Roman"/>
                <w:b/>
                <w:color w:val="FF0000"/>
              </w:rPr>
              <w:t xml:space="preserve">Date de localizare exactă </w:t>
            </w:r>
          </w:p>
          <w:p w:rsidR="00C8672E" w:rsidRPr="00526189" w:rsidRDefault="00C8672E" w:rsidP="00C8672E">
            <w:pPr>
              <w:tabs>
                <w:tab w:val="center" w:pos="4680"/>
                <w:tab w:val="right" w:pos="9360"/>
              </w:tabs>
              <w:rPr>
                <w:rFonts w:ascii="Times New Roman" w:hAnsi="Times New Roman"/>
                <w:b/>
                <w:color w:val="FF0000"/>
              </w:rPr>
            </w:pPr>
            <w:r w:rsidRPr="00526189">
              <w:rPr>
                <w:rFonts w:ascii="Times New Roman" w:hAnsi="Times New Roman"/>
                <w:b/>
                <w:color w:val="FF0000"/>
              </w:rPr>
              <w:t>a poluării accidentale</w:t>
            </w:r>
          </w:p>
        </w:tc>
        <w:tc>
          <w:tcPr>
            <w:tcW w:w="1417" w:type="dxa"/>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Anul:</w:t>
            </w:r>
          </w:p>
        </w:tc>
        <w:tc>
          <w:tcPr>
            <w:tcW w:w="1559" w:type="dxa"/>
            <w:gridSpan w:val="5"/>
            <w:vAlign w:val="center"/>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Luna:</w:t>
            </w:r>
          </w:p>
        </w:tc>
        <w:tc>
          <w:tcPr>
            <w:tcW w:w="1701" w:type="dxa"/>
            <w:gridSpan w:val="2"/>
            <w:vAlign w:val="center"/>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Ziua:</w:t>
            </w:r>
          </w:p>
        </w:tc>
        <w:tc>
          <w:tcPr>
            <w:tcW w:w="2552" w:type="dxa"/>
            <w:gridSpan w:val="2"/>
            <w:vAlign w:val="center"/>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Ora:</w:t>
            </w: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2268" w:type="dxa"/>
            <w:gridSpan w:val="5"/>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Localizarea poluării</w:t>
            </w:r>
          </w:p>
        </w:tc>
        <w:tc>
          <w:tcPr>
            <w:tcW w:w="4961" w:type="dxa"/>
            <w:gridSpan w:val="5"/>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tcPr>
          <w:p w:rsidR="00C8672E" w:rsidRPr="00526189" w:rsidRDefault="00C8672E" w:rsidP="00C8672E">
            <w:pPr>
              <w:tabs>
                <w:tab w:val="center" w:pos="4680"/>
                <w:tab w:val="right" w:pos="9360"/>
              </w:tabs>
              <w:jc w:val="center"/>
              <w:rPr>
                <w:rFonts w:ascii="Times New Roman" w:hAnsi="Times New Roman"/>
                <w:b/>
                <w:color w:val="FF0000"/>
              </w:rPr>
            </w:pPr>
            <w:r w:rsidRPr="00526189">
              <w:rPr>
                <w:rFonts w:ascii="Times New Roman" w:hAnsi="Times New Roman"/>
                <w:b/>
                <w:color w:val="FF0000"/>
              </w:rPr>
              <w:t>Cauza producerii poluării accidentale</w:t>
            </w:r>
          </w:p>
          <w:p w:rsidR="00C8672E" w:rsidRPr="00526189" w:rsidRDefault="00C8672E" w:rsidP="004812D3">
            <w:pPr>
              <w:tabs>
                <w:tab w:val="center" w:pos="4680"/>
                <w:tab w:val="right" w:pos="9360"/>
              </w:tabs>
              <w:rPr>
                <w:rFonts w:ascii="Times New Roman" w:hAnsi="Times New Roman"/>
                <w:color w:val="FF0000"/>
              </w:rPr>
            </w:pPr>
            <w:r w:rsidRPr="00526189">
              <w:rPr>
                <w:rFonts w:ascii="Times New Roman" w:hAnsi="Times New Roman"/>
                <w:b/>
                <w:color w:val="FF0000"/>
              </w:rPr>
              <w:t>(inclusiv tipul poluantului, categoria de periculozitate, cantitatea emis</w:t>
            </w:r>
            <w:r w:rsidR="004812D3" w:rsidRPr="00526189">
              <w:rPr>
                <w:rFonts w:ascii="Times New Roman" w:hAnsi="Times New Roman"/>
                <w:b/>
                <w:color w:val="FF0000"/>
              </w:rPr>
              <w:t>ă</w:t>
            </w:r>
            <w:r w:rsidR="003B1D1B" w:rsidRPr="00526189">
              <w:rPr>
                <w:rFonts w:ascii="Times New Roman" w:hAnsi="Times New Roman"/>
                <w:b/>
                <w:color w:val="FF0000"/>
              </w:rPr>
              <w:t xml:space="preserve"> în </w:t>
            </w:r>
            <w:r w:rsidRPr="00526189">
              <w:rPr>
                <w:rFonts w:ascii="Times New Roman" w:hAnsi="Times New Roman"/>
                <w:b/>
                <w:color w:val="FF0000"/>
              </w:rPr>
              <w:t>mediu)</w:t>
            </w:r>
          </w:p>
        </w:tc>
        <w:tc>
          <w:tcPr>
            <w:tcW w:w="7229" w:type="dxa"/>
            <w:gridSpan w:val="10"/>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vMerge w:val="restart"/>
            <w:vAlign w:val="center"/>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b/>
                <w:color w:val="FF0000"/>
              </w:rPr>
              <w:t>Factorii de mediu afectaţi</w:t>
            </w:r>
          </w:p>
        </w:tc>
        <w:tc>
          <w:tcPr>
            <w:tcW w:w="2976" w:type="dxa"/>
            <w:gridSpan w:val="6"/>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Aer</w:t>
            </w:r>
          </w:p>
        </w:tc>
        <w:tc>
          <w:tcPr>
            <w:tcW w:w="4253" w:type="dxa"/>
            <w:gridSpan w:val="4"/>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2976" w:type="dxa"/>
            <w:gridSpan w:val="6"/>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Apă</w:t>
            </w:r>
          </w:p>
        </w:tc>
        <w:tc>
          <w:tcPr>
            <w:tcW w:w="4253" w:type="dxa"/>
            <w:gridSpan w:val="4"/>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2976" w:type="dxa"/>
            <w:gridSpan w:val="6"/>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Sol</w:t>
            </w:r>
          </w:p>
        </w:tc>
        <w:tc>
          <w:tcPr>
            <w:tcW w:w="4253" w:type="dxa"/>
            <w:gridSpan w:val="4"/>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2976" w:type="dxa"/>
            <w:gridSpan w:val="6"/>
          </w:tcPr>
          <w:p w:rsidR="00C8672E" w:rsidRPr="00526189" w:rsidRDefault="00C8672E" w:rsidP="003F71F8">
            <w:pPr>
              <w:tabs>
                <w:tab w:val="center" w:pos="4680"/>
                <w:tab w:val="right" w:pos="9360"/>
              </w:tabs>
              <w:jc w:val="center"/>
              <w:rPr>
                <w:rFonts w:ascii="Times New Roman" w:hAnsi="Times New Roman"/>
                <w:color w:val="FF0000"/>
              </w:rPr>
            </w:pPr>
            <w:r w:rsidRPr="00526189">
              <w:rPr>
                <w:rFonts w:ascii="Times New Roman" w:hAnsi="Times New Roman"/>
                <w:color w:val="FF0000"/>
              </w:rPr>
              <w:t xml:space="preserve">Alţi </w:t>
            </w:r>
            <w:r w:rsidR="003F71F8" w:rsidRPr="00526189">
              <w:rPr>
                <w:rFonts w:ascii="Times New Roman" w:hAnsi="Times New Roman"/>
                <w:color w:val="FF0000"/>
              </w:rPr>
              <w:t>factori</w:t>
            </w:r>
          </w:p>
        </w:tc>
        <w:tc>
          <w:tcPr>
            <w:tcW w:w="4253" w:type="dxa"/>
            <w:gridSpan w:val="4"/>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b/>
                <w:color w:val="FF0000"/>
              </w:rPr>
              <w:t>Modul de manifestare a fenomenului</w:t>
            </w:r>
          </w:p>
        </w:tc>
        <w:tc>
          <w:tcPr>
            <w:tcW w:w="7229" w:type="dxa"/>
            <w:gridSpan w:val="10"/>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vMerge w:val="restart"/>
            <w:vAlign w:val="center"/>
          </w:tcPr>
          <w:p w:rsidR="00C8672E" w:rsidRPr="00526189" w:rsidRDefault="00C8672E" w:rsidP="00C8672E">
            <w:pPr>
              <w:tabs>
                <w:tab w:val="center" w:pos="4680"/>
                <w:tab w:val="right" w:pos="9360"/>
              </w:tabs>
              <w:jc w:val="center"/>
              <w:rPr>
                <w:rFonts w:ascii="Times New Roman" w:hAnsi="Times New Roman"/>
                <w:b/>
                <w:color w:val="FF0000"/>
              </w:rPr>
            </w:pPr>
            <w:r w:rsidRPr="00526189">
              <w:rPr>
                <w:rFonts w:ascii="Times New Roman" w:hAnsi="Times New Roman"/>
                <w:b/>
                <w:color w:val="FF0000"/>
              </w:rPr>
              <w:t>Rezultatele analizelor</w:t>
            </w:r>
          </w:p>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b/>
                <w:color w:val="FF0000"/>
              </w:rPr>
              <w:t>(dacă s-au efectuat)</w:t>
            </w:r>
          </w:p>
        </w:tc>
        <w:tc>
          <w:tcPr>
            <w:tcW w:w="7229" w:type="dxa"/>
            <w:gridSpan w:val="10"/>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Recoltare probe</w:t>
            </w: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2976" w:type="dxa"/>
            <w:gridSpan w:val="6"/>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Cine a recoltat</w:t>
            </w:r>
          </w:p>
        </w:tc>
        <w:tc>
          <w:tcPr>
            <w:tcW w:w="4253" w:type="dxa"/>
            <w:gridSpan w:val="4"/>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2976" w:type="dxa"/>
            <w:gridSpan w:val="6"/>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Condiţii de recoltare</w:t>
            </w:r>
          </w:p>
        </w:tc>
        <w:tc>
          <w:tcPr>
            <w:tcW w:w="4253" w:type="dxa"/>
            <w:gridSpan w:val="4"/>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2976" w:type="dxa"/>
            <w:gridSpan w:val="6"/>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Rezultatul analizelor</w:t>
            </w:r>
          </w:p>
        </w:tc>
        <w:tc>
          <w:tcPr>
            <w:tcW w:w="4253" w:type="dxa"/>
            <w:gridSpan w:val="4"/>
          </w:tcPr>
          <w:p w:rsidR="00C8672E" w:rsidRPr="00526189" w:rsidRDefault="00C8672E" w:rsidP="00C8672E">
            <w:pPr>
              <w:tabs>
                <w:tab w:val="center" w:pos="4680"/>
                <w:tab w:val="right" w:pos="9360"/>
              </w:tabs>
              <w:rPr>
                <w:rFonts w:ascii="Times New Roman" w:hAnsi="Times New Roman"/>
                <w:color w:val="FF0000"/>
              </w:rPr>
            </w:pPr>
          </w:p>
        </w:tc>
      </w:tr>
      <w:tr w:rsidR="007A484C" w:rsidRPr="00526189" w:rsidTr="00F56B40">
        <w:trPr>
          <w:jc w:val="center"/>
        </w:trPr>
        <w:tc>
          <w:tcPr>
            <w:tcW w:w="2802" w:type="dxa"/>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b/>
                <w:color w:val="FF0000"/>
              </w:rPr>
              <w:t>Tendinţa evoluţiei</w:t>
            </w:r>
          </w:p>
        </w:tc>
        <w:tc>
          <w:tcPr>
            <w:tcW w:w="2162" w:type="dxa"/>
            <w:gridSpan w:val="4"/>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Creştere</w:t>
            </w:r>
          </w:p>
        </w:tc>
        <w:tc>
          <w:tcPr>
            <w:tcW w:w="2162" w:type="dxa"/>
            <w:gridSpan w:val="3"/>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Staţionare</w:t>
            </w:r>
          </w:p>
        </w:tc>
        <w:tc>
          <w:tcPr>
            <w:tcW w:w="2905" w:type="dxa"/>
            <w:gridSpan w:val="3"/>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Descreştere</w:t>
            </w:r>
          </w:p>
        </w:tc>
      </w:tr>
      <w:tr w:rsidR="007A484C" w:rsidRPr="00526189" w:rsidTr="00F56B40">
        <w:trPr>
          <w:jc w:val="center"/>
        </w:trPr>
        <w:tc>
          <w:tcPr>
            <w:tcW w:w="2802" w:type="dxa"/>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b/>
                <w:color w:val="FF0000"/>
              </w:rPr>
              <w:t>Măsuri luate</w:t>
            </w:r>
          </w:p>
        </w:tc>
        <w:tc>
          <w:tcPr>
            <w:tcW w:w="2162" w:type="dxa"/>
            <w:gridSpan w:val="4"/>
            <w:vAlign w:val="center"/>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La sursă</w:t>
            </w:r>
          </w:p>
        </w:tc>
        <w:tc>
          <w:tcPr>
            <w:tcW w:w="5067" w:type="dxa"/>
            <w:gridSpan w:val="6"/>
            <w:vAlign w:val="center"/>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De reducere şi/sau eliminare a efectelor</w:t>
            </w:r>
          </w:p>
        </w:tc>
      </w:tr>
      <w:tr w:rsidR="00F56B40" w:rsidRPr="00526189" w:rsidTr="00F56B40">
        <w:trPr>
          <w:jc w:val="center"/>
        </w:trPr>
        <w:tc>
          <w:tcPr>
            <w:tcW w:w="2802" w:type="dxa"/>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b/>
                <w:color w:val="FF0000"/>
              </w:rPr>
              <w:t>Alte informaţii</w:t>
            </w:r>
          </w:p>
        </w:tc>
        <w:tc>
          <w:tcPr>
            <w:tcW w:w="7229" w:type="dxa"/>
            <w:gridSpan w:val="10"/>
          </w:tcPr>
          <w:p w:rsidR="00C8672E" w:rsidRPr="00526189" w:rsidRDefault="00C8672E" w:rsidP="00C8672E">
            <w:pPr>
              <w:tabs>
                <w:tab w:val="center" w:pos="4680"/>
                <w:tab w:val="right" w:pos="9360"/>
              </w:tabs>
              <w:rPr>
                <w:rFonts w:ascii="Times New Roman" w:hAnsi="Times New Roman"/>
                <w:color w:val="FF0000"/>
              </w:rPr>
            </w:pPr>
          </w:p>
        </w:tc>
      </w:tr>
      <w:tr w:rsidR="00F56B40" w:rsidRPr="00526189" w:rsidTr="00F56B40">
        <w:trPr>
          <w:jc w:val="center"/>
        </w:trPr>
        <w:tc>
          <w:tcPr>
            <w:tcW w:w="2802" w:type="dxa"/>
            <w:vMerge w:val="restart"/>
            <w:vAlign w:val="center"/>
          </w:tcPr>
          <w:p w:rsidR="00C8672E" w:rsidRPr="00526189" w:rsidRDefault="00C8672E" w:rsidP="00C8672E">
            <w:pPr>
              <w:tabs>
                <w:tab w:val="center" w:pos="4680"/>
                <w:tab w:val="right" w:pos="9360"/>
              </w:tabs>
              <w:jc w:val="center"/>
              <w:rPr>
                <w:rFonts w:ascii="Times New Roman" w:hAnsi="Times New Roman"/>
                <w:b/>
                <w:color w:val="FF0000"/>
              </w:rPr>
            </w:pPr>
            <w:r w:rsidRPr="00526189">
              <w:rPr>
                <w:rFonts w:ascii="Times New Roman" w:hAnsi="Times New Roman"/>
                <w:b/>
                <w:color w:val="FF0000"/>
              </w:rPr>
              <w:t>Cine completează Raportul de informare</w:t>
            </w:r>
          </w:p>
        </w:tc>
        <w:tc>
          <w:tcPr>
            <w:tcW w:w="2976" w:type="dxa"/>
            <w:gridSpan w:val="6"/>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Numele şi prenumele</w:t>
            </w:r>
          </w:p>
        </w:tc>
        <w:tc>
          <w:tcPr>
            <w:tcW w:w="4253" w:type="dxa"/>
            <w:gridSpan w:val="4"/>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Funcţia</w:t>
            </w: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1488" w:type="dxa"/>
            <w:gridSpan w:val="2"/>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Data:</w:t>
            </w:r>
          </w:p>
        </w:tc>
        <w:tc>
          <w:tcPr>
            <w:tcW w:w="1488" w:type="dxa"/>
            <w:gridSpan w:val="4"/>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An</w:t>
            </w:r>
          </w:p>
        </w:tc>
        <w:tc>
          <w:tcPr>
            <w:tcW w:w="1755" w:type="dxa"/>
            <w:gridSpan w:val="3"/>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Luna</w:t>
            </w:r>
          </w:p>
        </w:tc>
        <w:tc>
          <w:tcPr>
            <w:tcW w:w="2498" w:type="dxa"/>
          </w:tcPr>
          <w:p w:rsidR="00C8672E" w:rsidRPr="00526189" w:rsidRDefault="00C8672E" w:rsidP="00C8672E">
            <w:pPr>
              <w:tabs>
                <w:tab w:val="center" w:pos="4680"/>
                <w:tab w:val="right" w:pos="9360"/>
              </w:tabs>
              <w:rPr>
                <w:rFonts w:ascii="Times New Roman" w:hAnsi="Times New Roman"/>
                <w:color w:val="FF0000"/>
              </w:rPr>
            </w:pPr>
            <w:r w:rsidRPr="00526189">
              <w:rPr>
                <w:rFonts w:ascii="Times New Roman" w:hAnsi="Times New Roman"/>
                <w:color w:val="FF0000"/>
              </w:rPr>
              <w:t>Ziua</w:t>
            </w:r>
          </w:p>
        </w:tc>
      </w:tr>
      <w:tr w:rsidR="00F56B40" w:rsidRPr="00526189" w:rsidTr="00F56B40">
        <w:trPr>
          <w:jc w:val="center"/>
        </w:trPr>
        <w:tc>
          <w:tcPr>
            <w:tcW w:w="2802" w:type="dxa"/>
            <w:vMerge/>
          </w:tcPr>
          <w:p w:rsidR="00C8672E" w:rsidRPr="00526189" w:rsidRDefault="00C8672E" w:rsidP="00C8672E">
            <w:pPr>
              <w:tabs>
                <w:tab w:val="center" w:pos="4680"/>
                <w:tab w:val="right" w:pos="9360"/>
              </w:tabs>
              <w:rPr>
                <w:rFonts w:ascii="Times New Roman" w:hAnsi="Times New Roman"/>
                <w:color w:val="FF0000"/>
              </w:rPr>
            </w:pPr>
          </w:p>
        </w:tc>
        <w:tc>
          <w:tcPr>
            <w:tcW w:w="2976" w:type="dxa"/>
            <w:gridSpan w:val="6"/>
          </w:tcPr>
          <w:p w:rsidR="00C8672E" w:rsidRPr="00526189" w:rsidRDefault="00C8672E"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Semnătura</w:t>
            </w:r>
          </w:p>
        </w:tc>
        <w:tc>
          <w:tcPr>
            <w:tcW w:w="4253" w:type="dxa"/>
            <w:gridSpan w:val="4"/>
          </w:tcPr>
          <w:p w:rsidR="00C8672E" w:rsidRPr="00526189" w:rsidRDefault="004812D3" w:rsidP="00C8672E">
            <w:pPr>
              <w:tabs>
                <w:tab w:val="center" w:pos="4680"/>
                <w:tab w:val="right" w:pos="9360"/>
              </w:tabs>
              <w:jc w:val="center"/>
              <w:rPr>
                <w:rFonts w:ascii="Times New Roman" w:hAnsi="Times New Roman"/>
                <w:color w:val="FF0000"/>
              </w:rPr>
            </w:pPr>
            <w:r w:rsidRPr="00526189">
              <w:rPr>
                <w:rFonts w:ascii="Times New Roman" w:hAnsi="Times New Roman"/>
                <w:color w:val="FF0000"/>
              </w:rPr>
              <w:t>Ș</w:t>
            </w:r>
            <w:r w:rsidR="00C8672E" w:rsidRPr="00526189">
              <w:rPr>
                <w:rFonts w:ascii="Times New Roman" w:hAnsi="Times New Roman"/>
                <w:color w:val="FF0000"/>
              </w:rPr>
              <w:t>tampila</w:t>
            </w:r>
          </w:p>
        </w:tc>
      </w:tr>
    </w:tbl>
    <w:p w:rsidR="009A40B2" w:rsidRPr="00526189" w:rsidRDefault="009A40B2" w:rsidP="00304D8E">
      <w:pPr>
        <w:rPr>
          <w:rFonts w:ascii="Times New Roman" w:hAnsi="Times New Roman"/>
          <w:b/>
          <w:color w:val="FF0000"/>
        </w:rPr>
      </w:pPr>
    </w:p>
    <w:p w:rsidR="009A40B2" w:rsidRPr="00526189" w:rsidRDefault="009A40B2" w:rsidP="00304D8E">
      <w:pPr>
        <w:rPr>
          <w:rFonts w:ascii="Times New Roman" w:hAnsi="Times New Roman"/>
          <w:b/>
          <w:color w:val="FF0000"/>
        </w:rPr>
      </w:pPr>
    </w:p>
    <w:p w:rsidR="002F7926" w:rsidRPr="00526189" w:rsidRDefault="002F7926" w:rsidP="00304D8E">
      <w:pPr>
        <w:rPr>
          <w:rFonts w:ascii="Times New Roman" w:hAnsi="Times New Roman"/>
          <w:b/>
          <w:color w:val="FF0000"/>
        </w:rPr>
      </w:pPr>
    </w:p>
    <w:p w:rsidR="002F7926" w:rsidRPr="00526189" w:rsidRDefault="002F7926" w:rsidP="004F2F53">
      <w:pPr>
        <w:ind w:firstLine="720"/>
        <w:rPr>
          <w:rFonts w:ascii="Times New Roman" w:hAnsi="Times New Roman"/>
          <w:b/>
          <w:color w:val="FF0000"/>
        </w:rPr>
      </w:pPr>
    </w:p>
    <w:p w:rsidR="00C949C7" w:rsidRPr="00526189" w:rsidRDefault="00C949C7" w:rsidP="00304D8E">
      <w:pPr>
        <w:rPr>
          <w:rFonts w:ascii="Times New Roman" w:hAnsi="Times New Roman"/>
          <w:b/>
          <w:color w:val="FF0000"/>
        </w:rPr>
      </w:pPr>
    </w:p>
    <w:p w:rsidR="00C949C7" w:rsidRPr="00526189" w:rsidRDefault="00C949C7" w:rsidP="00304D8E">
      <w:pPr>
        <w:rPr>
          <w:rFonts w:ascii="Times New Roman" w:hAnsi="Times New Roman"/>
          <w:b/>
          <w:color w:val="FF0000"/>
        </w:rPr>
      </w:pPr>
    </w:p>
    <w:p w:rsidR="00C949C7" w:rsidRPr="00526189" w:rsidRDefault="00C949C7" w:rsidP="00304D8E">
      <w:pPr>
        <w:rPr>
          <w:rFonts w:ascii="Times New Roman" w:hAnsi="Times New Roman"/>
          <w:b/>
          <w:color w:val="FF0000"/>
        </w:rPr>
      </w:pPr>
    </w:p>
    <w:p w:rsidR="00C949C7" w:rsidRPr="00526189" w:rsidRDefault="00C949C7" w:rsidP="009E0930">
      <w:pPr>
        <w:rPr>
          <w:rFonts w:ascii="Times New Roman" w:hAnsi="Times New Roman"/>
          <w:b/>
          <w:color w:val="FF0000"/>
        </w:rPr>
      </w:pPr>
    </w:p>
    <w:sectPr w:rsidR="00C949C7" w:rsidRPr="00526189" w:rsidSect="00B20135">
      <w:footerReference w:type="even" r:id="rId17"/>
      <w:footerReference w:type="default" r:id="rId18"/>
      <w:footerReference w:type="first" r:id="rId19"/>
      <w:pgSz w:w="11909" w:h="16834" w:code="9"/>
      <w:pgMar w:top="567" w:right="994" w:bottom="851" w:left="1418" w:header="284" w:footer="3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D7" w:rsidRDefault="005A75D7" w:rsidP="0010560A">
      <w:r>
        <w:separator/>
      </w:r>
    </w:p>
  </w:endnote>
  <w:endnote w:type="continuationSeparator" w:id="0">
    <w:p w:rsidR="005A75D7" w:rsidRDefault="005A75D7"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Sylfaen">
    <w:panose1 w:val="010A0502050306030303"/>
    <w:charset w:val="EE"/>
    <w:family w:val="roman"/>
    <w:pitch w:val="variable"/>
    <w:sig w:usb0="04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UpR">
    <w:altName w:val="Times New Roman"/>
    <w:charset w:val="00"/>
    <w:family w:val="auto"/>
    <w:pitch w:val="variable"/>
    <w:sig w:usb0="00000003" w:usb1="00000000" w:usb2="00000000" w:usb3="00000000" w:csb0="00000001" w:csb1="00000000"/>
  </w:font>
  <w:font w:name="Zapf Calligraph Medium 11pt">
    <w:altName w:val="Times New Roman"/>
    <w:panose1 w:val="00000000000000000000"/>
    <w:charset w:val="00"/>
    <w:family w:val="roman"/>
    <w:notTrueType/>
    <w:pitch w:val="default"/>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Univers LT OMV 55 Roman">
    <w:altName w:val="Times New Roman"/>
    <w:charset w:val="00"/>
    <w:family w:val="auto"/>
    <w:pitch w:val="variable"/>
    <w:sig w:usb0="00000001" w:usb1="10000042" w:usb2="00000000" w:usb3="00000000" w:csb0="00000093" w:csb1="00000000"/>
  </w:font>
  <w:font w:name="Corbel">
    <w:panose1 w:val="020B0503020204020204"/>
    <w:charset w:val="EE"/>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80"/>
    <w:family w:val="auto"/>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72" w:rsidRDefault="007E7C72" w:rsidP="00F3321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7E7C72" w:rsidRDefault="007E7C72" w:rsidP="00F33216">
    <w:pPr>
      <w:pStyle w:val="Subsol"/>
      <w:ind w:right="360"/>
    </w:pPr>
  </w:p>
  <w:p w:rsidR="007E7C72" w:rsidRDefault="007E7C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72" w:rsidRPr="007A1C12" w:rsidRDefault="007E7C72" w:rsidP="0057243C">
    <w:pPr>
      <w:pStyle w:val="Antet"/>
      <w:jc w:val="center"/>
      <w:rPr>
        <w:rFonts w:ascii="Times New Roman" w:hAnsi="Times New Roman"/>
        <w:b/>
      </w:rPr>
    </w:pPr>
    <w:r>
      <w:rPr>
        <w:rFonts w:ascii="Times New Roman" w:hAnsi="Times New Roman"/>
        <w:noProof/>
        <w:color w:val="003366"/>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3.75pt;margin-top:2.2pt;width:41.9pt;height:34.45pt;z-index:-251654144">
          <v:imagedata r:id="rId1" o:title=""/>
        </v:shape>
        <o:OLEObject Type="Embed" ProgID="CorelDRAW.Graphic.13" ShapeID="_x0000_s2106" DrawAspect="Content" ObjectID="_1638013325" r:id="rId2"/>
      </w:object>
    </w:r>
    <w:r>
      <w:rPr>
        <w:rFonts w:ascii="Times New Roman" w:hAnsi="Times New Roman"/>
        <w:noProof/>
        <w:lang w:eastAsia="ro-RO"/>
      </w:rPr>
      <mc:AlternateContent>
        <mc:Choice Requires="wps">
          <w:drawing>
            <wp:anchor distT="0" distB="0" distL="114300" distR="114300" simplePos="0" relativeHeight="251661312" behindDoc="0" locked="0" layoutInCell="1" allowOverlap="1" wp14:anchorId="60C56B92" wp14:editId="10BCB29C">
              <wp:simplePos x="0" y="0"/>
              <wp:positionH relativeFrom="column">
                <wp:posOffset>-142875</wp:posOffset>
              </wp:positionH>
              <wp:positionV relativeFrom="paragraph">
                <wp:posOffset>-34925</wp:posOffset>
              </wp:positionV>
              <wp:extent cx="6248400" cy="635"/>
              <wp:effectExtent l="0" t="0" r="19050" b="3746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C8D41" id="_x0000_t32" coordsize="21600,21600" o:spt="32" o:oned="t" path="m,l21600,21600e" filled="f">
              <v:path arrowok="t" fillok="f" o:connecttype="none"/>
              <o:lock v:ext="edit" shapetype="t"/>
            </v:shapetype>
            <v:shape id="AutoShape 56"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VjIwIAAD8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nghWMjAgAAPwQAAA4AAAAAAAAAAAAAAAAALgIAAGRycy9lMm9Eb2Mu&#10;eG1sUEsBAi0AFAAGAAgAAAAhAA8xPpzfAAAACQEAAA8AAAAAAAAAAAAAAAAAfQQAAGRycy9kb3du&#10;cmV2LnhtbFBLBQYAAAAABAAEAPMAAACJBQAAAAA=&#10;" strokecolor="#00214e" strokeweight="1.5pt"/>
          </w:pict>
        </mc:Fallback>
      </mc:AlternateContent>
    </w:r>
    <w:r w:rsidRPr="007A1C12">
      <w:rPr>
        <w:rFonts w:ascii="Times New Roman" w:hAnsi="Times New Roman"/>
        <w:b/>
      </w:rPr>
      <w:t>AGENŢIA PENTRU PROTECŢIA MEDIULUI BRĂILA</w:t>
    </w:r>
  </w:p>
  <w:p w:rsidR="007E7C72" w:rsidRPr="007A1C12" w:rsidRDefault="007E7C72" w:rsidP="006F7BE2">
    <w:pPr>
      <w:pStyle w:val="Antet"/>
      <w:tabs>
        <w:tab w:val="left" w:pos="1662"/>
        <w:tab w:val="center" w:pos="4748"/>
      </w:tabs>
      <w:rPr>
        <w:rFonts w:ascii="Times New Roman" w:hAnsi="Times New Roman"/>
        <w:color w:val="00214E"/>
      </w:rPr>
    </w:pPr>
    <w:r>
      <w:rPr>
        <w:rFonts w:ascii="Times New Roman" w:hAnsi="Times New Roman"/>
        <w:color w:val="003366"/>
      </w:rPr>
      <w:tab/>
    </w:r>
    <w:r>
      <w:rPr>
        <w:rFonts w:ascii="Times New Roman" w:hAnsi="Times New Roman"/>
        <w:color w:val="003366"/>
      </w:rPr>
      <w:tab/>
    </w:r>
    <w:r w:rsidRPr="007A1C12">
      <w:rPr>
        <w:rFonts w:ascii="Times New Roman" w:hAnsi="Times New Roman"/>
        <w:color w:val="003366"/>
      </w:rPr>
      <w:t xml:space="preserve">B-dul Independenţei, nr. 16, Bloc B5, </w:t>
    </w:r>
    <w:r w:rsidRPr="007A1C12">
      <w:rPr>
        <w:rFonts w:ascii="Times New Roman" w:hAnsi="Times New Roman"/>
      </w:rPr>
      <w:t xml:space="preserve">mun. </w:t>
    </w:r>
    <w:r w:rsidRPr="007A1C12">
      <w:rPr>
        <w:rFonts w:ascii="Times New Roman" w:hAnsi="Times New Roman"/>
        <w:lang w:val="pt-BR"/>
      </w:rPr>
      <w:t>Brăila,</w:t>
    </w:r>
    <w:r w:rsidRPr="007A1C12">
      <w:rPr>
        <w:rFonts w:ascii="Times New Roman" w:hAnsi="Times New Roman"/>
        <w:color w:val="003366"/>
        <w:lang w:val="pt-BR"/>
      </w:rPr>
      <w:t xml:space="preserve"> cod 810004</w:t>
    </w:r>
  </w:p>
  <w:p w:rsidR="007E7C72" w:rsidRPr="007A1C12" w:rsidRDefault="007E7C72" w:rsidP="0057243C">
    <w:pPr>
      <w:widowControl w:val="0"/>
      <w:spacing w:after="120"/>
      <w:jc w:val="center"/>
      <w:rPr>
        <w:rFonts w:ascii="Times New Roman" w:hAnsi="Times New Roman"/>
        <w:color w:val="003366"/>
        <w:lang w:val="pt-BR"/>
      </w:rPr>
    </w:pPr>
    <w:r w:rsidRPr="007A1C12">
      <w:rPr>
        <w:rFonts w:ascii="Times New Roman" w:hAnsi="Times New Roman"/>
        <w:color w:val="003366"/>
      </w:rPr>
      <w:t xml:space="preserve">E-mail: </w:t>
    </w:r>
    <w:r w:rsidRPr="007A1C12">
      <w:rPr>
        <w:rFonts w:ascii="Times New Roman" w:hAnsi="Times New Roman"/>
        <w:color w:val="003366"/>
        <w:lang w:val="pt-BR"/>
      </w:rPr>
      <w:t>office</w:t>
    </w:r>
    <w:r>
      <w:rPr>
        <w:rFonts w:ascii="Times New Roman" w:hAnsi="Times New Roman"/>
        <w:color w:val="003366"/>
        <w:lang w:val="pt-BR"/>
      </w:rPr>
      <w:t>.braila</w:t>
    </w:r>
    <w:r w:rsidRPr="007A1C12">
      <w:rPr>
        <w:rFonts w:ascii="Times New Roman" w:hAnsi="Times New Roman"/>
        <w:color w:val="003366"/>
        <w:lang w:val="it-IT"/>
      </w:rPr>
      <w:t>@</w:t>
    </w:r>
    <w:r w:rsidRPr="007A1C12">
      <w:rPr>
        <w:rFonts w:ascii="Times New Roman" w:hAnsi="Times New Roman"/>
        <w:color w:val="003366"/>
        <w:lang w:val="pt-BR"/>
      </w:rPr>
      <w:t xml:space="preserve">apmbr.anpm.ro; </w:t>
    </w:r>
    <w:r w:rsidRPr="007A1C12">
      <w:rPr>
        <w:rFonts w:ascii="Times New Roman" w:hAnsi="Times New Roman"/>
        <w:color w:val="003366"/>
      </w:rPr>
      <w:t>Tel: 0339.401834,</w:t>
    </w:r>
    <w:r w:rsidRPr="007A1C12">
      <w:rPr>
        <w:rFonts w:ascii="Times New Roman" w:hAnsi="Times New Roman"/>
        <w:color w:val="003366"/>
        <w:lang w:val="pt-BR"/>
      </w:rPr>
      <w:t xml:space="preserve"> 0746.248732, </w:t>
    </w:r>
    <w:r w:rsidRPr="007A1C12">
      <w:rPr>
        <w:rFonts w:ascii="Times New Roman" w:hAnsi="Times New Roman"/>
        <w:color w:val="003366"/>
      </w:rPr>
      <w:t xml:space="preserve">Fax: </w:t>
    </w:r>
    <w:r w:rsidRPr="007A1C12">
      <w:rPr>
        <w:rFonts w:ascii="Times New Roman" w:hAnsi="Times New Roman"/>
        <w:color w:val="003366"/>
        <w:lang w:val="pt-BR"/>
      </w:rPr>
      <w:t>0339.401837</w:t>
    </w:r>
  </w:p>
  <w:tbl>
    <w:tblPr>
      <w:tblStyle w:val="Tabelgril"/>
      <w:tblW w:w="11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771"/>
    </w:tblGrid>
    <w:tr w:rsidR="007E7C72" w:rsidTr="0057243C">
      <w:tc>
        <w:tcPr>
          <w:tcW w:w="6804" w:type="dxa"/>
        </w:tcPr>
        <w:p w:rsidR="007E7C72" w:rsidRDefault="007E7C72" w:rsidP="0057243C">
          <w:pPr>
            <w:rPr>
              <w:rFonts w:ascii="Times New Roman" w:hAnsi="Times New Roman"/>
              <w:sz w:val="20"/>
              <w:szCs w:val="20"/>
            </w:rPr>
          </w:pPr>
          <w:r w:rsidRPr="00696AAD">
            <w:rPr>
              <w:rFonts w:ascii="Times New Roman" w:hAnsi="Times New Roman"/>
              <w:sz w:val="20"/>
              <w:szCs w:val="20"/>
            </w:rPr>
            <w:t>Autorizaţie integrat</w:t>
          </w:r>
          <w:r>
            <w:rPr>
              <w:rFonts w:ascii="Times New Roman" w:hAnsi="Times New Roman"/>
              <w:sz w:val="20"/>
              <w:szCs w:val="20"/>
            </w:rPr>
            <w:t>ă</w:t>
          </w:r>
          <w:r w:rsidRPr="00696AAD">
            <w:rPr>
              <w:rFonts w:ascii="Times New Roman" w:hAnsi="Times New Roman"/>
              <w:sz w:val="20"/>
              <w:szCs w:val="20"/>
            </w:rPr>
            <w:t xml:space="preserve"> de mediu nr.  </w:t>
          </w:r>
          <w:r>
            <w:rPr>
              <w:rFonts w:ascii="Times New Roman" w:hAnsi="Times New Roman"/>
              <w:sz w:val="20"/>
              <w:szCs w:val="20"/>
            </w:rPr>
            <w:t>.</w:t>
          </w:r>
          <w:r w:rsidRPr="00526189">
            <w:rPr>
              <w:rFonts w:ascii="Times New Roman" w:hAnsi="Times New Roman"/>
              <w:sz w:val="20"/>
              <w:szCs w:val="20"/>
              <w:highlight w:val="yellow"/>
            </w:rPr>
            <w:t>......./.......</w:t>
          </w:r>
          <w:r>
            <w:rPr>
              <w:rFonts w:ascii="Times New Roman" w:hAnsi="Times New Roman"/>
              <w:sz w:val="20"/>
              <w:szCs w:val="20"/>
            </w:rPr>
            <w:t>.</w:t>
          </w:r>
        </w:p>
        <w:p w:rsidR="007E7C72" w:rsidRDefault="007E7C72" w:rsidP="0057243C">
          <w:pPr>
            <w:rPr>
              <w:rFonts w:ascii="Times New Roman" w:hAnsi="Times New Roman"/>
              <w:sz w:val="20"/>
              <w:szCs w:val="20"/>
            </w:rPr>
          </w:pPr>
        </w:p>
      </w:tc>
      <w:tc>
        <w:tcPr>
          <w:tcW w:w="4771" w:type="dxa"/>
        </w:tcPr>
        <w:p w:rsidR="007E7C72" w:rsidRDefault="007E7C72" w:rsidP="0057243C">
          <w:pPr>
            <w:rPr>
              <w:rFonts w:ascii="Times New Roman" w:hAnsi="Times New Roman"/>
              <w:bCs/>
              <w:sz w:val="20"/>
              <w:szCs w:val="20"/>
            </w:rPr>
          </w:pPr>
          <w:r w:rsidRPr="00696AAD">
            <w:rPr>
              <w:rFonts w:ascii="Times New Roman" w:hAnsi="Times New Roman"/>
              <w:bCs/>
              <w:sz w:val="20"/>
              <w:szCs w:val="20"/>
            </w:rPr>
            <w:t>Vizat spre neschimbare</w:t>
          </w:r>
        </w:p>
        <w:p w:rsidR="007E7C72" w:rsidRDefault="007E7C72" w:rsidP="0057243C">
          <w:pPr>
            <w:rPr>
              <w:rFonts w:ascii="Times New Roman" w:hAnsi="Times New Roman"/>
              <w:sz w:val="20"/>
              <w:szCs w:val="20"/>
            </w:rPr>
          </w:pPr>
          <w:r w:rsidRPr="00696AAD">
            <w:rPr>
              <w:rFonts w:ascii="Times New Roman" w:hAnsi="Times New Roman"/>
              <w:bCs/>
              <w:sz w:val="20"/>
              <w:szCs w:val="20"/>
            </w:rPr>
            <w:t xml:space="preserve">Semnătura..............................    </w:t>
          </w:r>
        </w:p>
      </w:tc>
    </w:tr>
  </w:tbl>
  <w:p w:rsidR="007E7C72" w:rsidRPr="00723742" w:rsidRDefault="007E7C72" w:rsidP="0057243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Times New Roman" w:hAnsi="Times New Roman"/>
        <w:i/>
        <w:iCs/>
        <w:color w:val="000000"/>
        <w:sz w:val="24"/>
        <w:szCs w:val="24"/>
      </w:rPr>
    </w:pPr>
    <w:r w:rsidRPr="00723742">
      <w:rPr>
        <w:rFonts w:ascii="Times New Roman" w:hAnsi="Times New Roman"/>
        <w:i/>
        <w:iCs/>
        <w:color w:val="000000"/>
        <w:sz w:val="24"/>
        <w:szCs w:val="24"/>
      </w:rPr>
      <w:t>Operator de date cu caracter personal, conform Regulamentului (UE) 2016/679</w:t>
    </w:r>
  </w:p>
  <w:p w:rsidR="007E7C72" w:rsidRDefault="007E7C72" w:rsidP="0057243C">
    <w:pPr>
      <w:spacing w:line="340" w:lineRule="atLeast"/>
      <w:jc w:val="center"/>
    </w:pPr>
    <w:r w:rsidRPr="00696AAD">
      <w:rPr>
        <w:rFonts w:ascii="Times New Roman" w:hAnsi="Times New Roman"/>
        <w:sz w:val="20"/>
        <w:szCs w:val="20"/>
      </w:rPr>
      <w:fldChar w:fldCharType="begin"/>
    </w:r>
    <w:r w:rsidRPr="00696AAD">
      <w:rPr>
        <w:rFonts w:ascii="Times New Roman" w:hAnsi="Times New Roman"/>
        <w:sz w:val="20"/>
        <w:szCs w:val="20"/>
      </w:rPr>
      <w:instrText xml:space="preserve"> PAGE </w:instrText>
    </w:r>
    <w:r w:rsidRPr="00696AAD">
      <w:rPr>
        <w:rFonts w:ascii="Times New Roman" w:hAnsi="Times New Roman"/>
        <w:sz w:val="20"/>
        <w:szCs w:val="20"/>
      </w:rPr>
      <w:fldChar w:fldCharType="separate"/>
    </w:r>
    <w:r w:rsidR="00EC0D50">
      <w:rPr>
        <w:rFonts w:ascii="Times New Roman" w:hAnsi="Times New Roman"/>
        <w:noProof/>
        <w:sz w:val="20"/>
        <w:szCs w:val="20"/>
      </w:rPr>
      <w:t>44</w:t>
    </w:r>
    <w:r w:rsidRPr="00696AAD">
      <w:rPr>
        <w:rFonts w:ascii="Times New Roman" w:hAnsi="Times New Roman"/>
        <w:sz w:val="20"/>
        <w:szCs w:val="20"/>
      </w:rPr>
      <w:fldChar w:fldCharType="end"/>
    </w:r>
    <w:r w:rsidRPr="00696AAD">
      <w:rPr>
        <w:rFonts w:ascii="Times New Roman" w:hAnsi="Times New Roman"/>
        <w:sz w:val="20"/>
        <w:szCs w:val="20"/>
      </w:rPr>
      <w:t>/</w:t>
    </w:r>
    <w:r w:rsidRPr="00526189">
      <w:rPr>
        <w:rFonts w:ascii="Times New Roman" w:hAnsi="Times New Roman"/>
        <w:sz w:val="20"/>
        <w:szCs w:val="20"/>
        <w:highlight w:val="yellow"/>
      </w:rPr>
      <w:fldChar w:fldCharType="begin"/>
    </w:r>
    <w:r w:rsidRPr="00526189">
      <w:rPr>
        <w:rFonts w:ascii="Times New Roman" w:hAnsi="Times New Roman"/>
        <w:sz w:val="20"/>
        <w:szCs w:val="20"/>
        <w:highlight w:val="yellow"/>
      </w:rPr>
      <w:instrText xml:space="preserve"> NUMPAGES  </w:instrText>
    </w:r>
    <w:r w:rsidRPr="00526189">
      <w:rPr>
        <w:rFonts w:ascii="Times New Roman" w:hAnsi="Times New Roman"/>
        <w:sz w:val="20"/>
        <w:szCs w:val="20"/>
        <w:highlight w:val="yellow"/>
      </w:rPr>
      <w:fldChar w:fldCharType="separate"/>
    </w:r>
    <w:r w:rsidR="00EC0D50">
      <w:rPr>
        <w:rFonts w:ascii="Times New Roman" w:hAnsi="Times New Roman"/>
        <w:noProof/>
        <w:sz w:val="20"/>
        <w:szCs w:val="20"/>
        <w:highlight w:val="yellow"/>
      </w:rPr>
      <w:t>51</w:t>
    </w:r>
    <w:r w:rsidRPr="00526189">
      <w:rPr>
        <w:rFonts w:ascii="Times New Roman" w:hAnsi="Times New Roman"/>
        <w:sz w:val="20"/>
        <w:szCs w:val="20"/>
        <w:highlight w:val="yell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72" w:rsidRPr="004505C4" w:rsidRDefault="007E7C72" w:rsidP="007A1C12">
    <w:pPr>
      <w:pStyle w:val="Antet"/>
      <w:jc w:val="center"/>
      <w:rPr>
        <w:rFonts w:ascii="Times New Roman" w:hAnsi="Times New Roman"/>
        <w:b/>
        <w:sz w:val="20"/>
        <w:szCs w:val="20"/>
      </w:rPr>
    </w:pPr>
    <w:r>
      <w:rPr>
        <w:rFonts w:ascii="Times New Roman" w:hAnsi="Times New Roman"/>
        <w:noProof/>
        <w:sz w:val="20"/>
        <w:szCs w:val="20"/>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3.75pt;margin-top:2.2pt;width:41.9pt;height:34.45pt;z-index:-251657216">
          <v:imagedata r:id="rId1" o:title=""/>
        </v:shape>
        <o:OLEObject Type="Embed" ProgID="CorelDRAW.Graphic.13" ShapeID="_x0000_s2105" DrawAspect="Content" ObjectID="_1638013326" r:id="rId2"/>
      </w:object>
    </w:r>
    <w:r w:rsidRPr="004505C4">
      <w:rPr>
        <w:rFonts w:ascii="Times New Roman" w:hAnsi="Times New Roman"/>
        <w:noProof/>
        <w:sz w:val="20"/>
        <w:szCs w:val="20"/>
        <w:lang w:eastAsia="ro-RO"/>
      </w:rPr>
      <mc:AlternateContent>
        <mc:Choice Requires="wps">
          <w:drawing>
            <wp:anchor distT="0" distB="0" distL="114300" distR="114300" simplePos="0" relativeHeight="251658240" behindDoc="0" locked="0" layoutInCell="1" allowOverlap="1" wp14:anchorId="02A53745" wp14:editId="17460432">
              <wp:simplePos x="0" y="0"/>
              <wp:positionH relativeFrom="column">
                <wp:posOffset>-142875</wp:posOffset>
              </wp:positionH>
              <wp:positionV relativeFrom="paragraph">
                <wp:posOffset>-34925</wp:posOffset>
              </wp:positionV>
              <wp:extent cx="6248400" cy="635"/>
              <wp:effectExtent l="0" t="0" r="19050" b="3746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BDDEB" id="_x0000_t32" coordsize="21600,21600" o:spt="32" o:oned="t" path="m,l21600,21600e" filled="f">
              <v:path arrowok="t" fillok="f" o:connecttype="none"/>
              <o:lock v:ext="edit" shapetype="t"/>
            </v:shapetype>
            <v:shape id="AutoShape 56"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ty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iLy3IjAgAAPwQAAA4AAAAAAAAAAAAAAAAALgIAAGRycy9lMm9Eb2Mu&#10;eG1sUEsBAi0AFAAGAAgAAAAhAA8xPpzfAAAACQEAAA8AAAAAAAAAAAAAAAAAfQQAAGRycy9kb3du&#10;cmV2LnhtbFBLBQYAAAAABAAEAPMAAACJBQAAAAA=&#10;" strokecolor="#00214e" strokeweight="1.5pt"/>
          </w:pict>
        </mc:Fallback>
      </mc:AlternateContent>
    </w:r>
    <w:r w:rsidRPr="004505C4">
      <w:rPr>
        <w:rFonts w:ascii="Times New Roman" w:hAnsi="Times New Roman"/>
        <w:b/>
        <w:sz w:val="20"/>
        <w:szCs w:val="20"/>
      </w:rPr>
      <w:t>AGENŢIA PENTRU PROTECŢIA MEDIULUI BRĂILA</w:t>
    </w:r>
  </w:p>
  <w:p w:rsidR="007E7C72" w:rsidRPr="004505C4" w:rsidRDefault="007E7C72" w:rsidP="007A1C12">
    <w:pPr>
      <w:pStyle w:val="Antet"/>
      <w:jc w:val="center"/>
      <w:rPr>
        <w:rFonts w:ascii="Times New Roman" w:hAnsi="Times New Roman"/>
        <w:sz w:val="20"/>
        <w:szCs w:val="20"/>
      </w:rPr>
    </w:pPr>
    <w:r w:rsidRPr="004505C4">
      <w:rPr>
        <w:rFonts w:ascii="Times New Roman" w:hAnsi="Times New Roman"/>
        <w:sz w:val="20"/>
        <w:szCs w:val="20"/>
      </w:rPr>
      <w:t xml:space="preserve">mun. </w:t>
    </w:r>
    <w:r w:rsidRPr="004505C4">
      <w:rPr>
        <w:rFonts w:ascii="Times New Roman" w:hAnsi="Times New Roman"/>
        <w:sz w:val="20"/>
        <w:szCs w:val="20"/>
        <w:lang w:val="pt-BR"/>
      </w:rPr>
      <w:t xml:space="preserve">Brăila, </w:t>
    </w:r>
    <w:r w:rsidRPr="004505C4">
      <w:rPr>
        <w:rFonts w:ascii="Times New Roman" w:hAnsi="Times New Roman"/>
        <w:sz w:val="20"/>
        <w:szCs w:val="20"/>
      </w:rPr>
      <w:t xml:space="preserve">B-dul Independenţei, nr. 16, Bloc B5, </w:t>
    </w:r>
    <w:r w:rsidRPr="004505C4">
      <w:rPr>
        <w:rFonts w:ascii="Times New Roman" w:hAnsi="Times New Roman"/>
        <w:sz w:val="20"/>
        <w:szCs w:val="20"/>
        <w:lang w:val="pt-BR"/>
      </w:rPr>
      <w:t>cod 810004</w:t>
    </w:r>
  </w:p>
  <w:p w:rsidR="007E7C72" w:rsidRPr="004505C4" w:rsidRDefault="007E7C72" w:rsidP="007A1C12">
    <w:pPr>
      <w:widowControl w:val="0"/>
      <w:spacing w:after="120"/>
      <w:jc w:val="center"/>
      <w:rPr>
        <w:rFonts w:ascii="Times New Roman" w:hAnsi="Times New Roman"/>
        <w:sz w:val="20"/>
        <w:szCs w:val="20"/>
        <w:lang w:val="pt-BR"/>
      </w:rPr>
    </w:pPr>
    <w:r w:rsidRPr="004505C4">
      <w:rPr>
        <w:rFonts w:ascii="Times New Roman" w:hAnsi="Times New Roman"/>
        <w:sz w:val="20"/>
        <w:szCs w:val="20"/>
      </w:rPr>
      <w:t xml:space="preserve">E-mail: </w:t>
    </w:r>
    <w:r w:rsidRPr="004505C4">
      <w:rPr>
        <w:rFonts w:ascii="Times New Roman" w:hAnsi="Times New Roman"/>
        <w:sz w:val="20"/>
        <w:szCs w:val="20"/>
        <w:lang w:val="pt-BR"/>
      </w:rPr>
      <w:t>office.braila</w:t>
    </w:r>
    <w:r w:rsidRPr="004505C4">
      <w:rPr>
        <w:rFonts w:ascii="Times New Roman" w:hAnsi="Times New Roman"/>
        <w:sz w:val="20"/>
        <w:szCs w:val="20"/>
        <w:lang w:val="it-IT"/>
      </w:rPr>
      <w:t>@</w:t>
    </w:r>
    <w:r w:rsidRPr="004505C4">
      <w:rPr>
        <w:rFonts w:ascii="Times New Roman" w:hAnsi="Times New Roman"/>
        <w:sz w:val="20"/>
        <w:szCs w:val="20"/>
        <w:lang w:val="pt-BR"/>
      </w:rPr>
      <w:t xml:space="preserve">apmbr.anpm.ro; </w:t>
    </w:r>
    <w:r w:rsidRPr="004505C4">
      <w:rPr>
        <w:rFonts w:ascii="Times New Roman" w:hAnsi="Times New Roman"/>
        <w:sz w:val="20"/>
        <w:szCs w:val="20"/>
      </w:rPr>
      <w:t>Tel: 0339.401834,</w:t>
    </w:r>
    <w:r w:rsidRPr="004505C4">
      <w:rPr>
        <w:rFonts w:ascii="Times New Roman" w:hAnsi="Times New Roman"/>
        <w:sz w:val="20"/>
        <w:szCs w:val="20"/>
        <w:lang w:val="pt-BR"/>
      </w:rPr>
      <w:t xml:space="preserve"> 0746.248732, </w:t>
    </w:r>
    <w:r w:rsidRPr="004505C4">
      <w:rPr>
        <w:rFonts w:ascii="Times New Roman" w:hAnsi="Times New Roman"/>
        <w:sz w:val="20"/>
        <w:szCs w:val="20"/>
      </w:rPr>
      <w:t xml:space="preserve">Fax: </w:t>
    </w:r>
    <w:r w:rsidRPr="004505C4">
      <w:rPr>
        <w:rFonts w:ascii="Times New Roman" w:hAnsi="Times New Roman"/>
        <w:sz w:val="20"/>
        <w:szCs w:val="20"/>
        <w:lang w:val="pt-BR"/>
      </w:rPr>
      <w:t>0339.401837</w:t>
    </w:r>
  </w:p>
  <w:tbl>
    <w:tblPr>
      <w:tblStyle w:val="Tabelgril"/>
      <w:tblW w:w="11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771"/>
    </w:tblGrid>
    <w:tr w:rsidR="007E7C72" w:rsidTr="00723742">
      <w:tc>
        <w:tcPr>
          <w:tcW w:w="6804" w:type="dxa"/>
        </w:tcPr>
        <w:p w:rsidR="007E7C72" w:rsidRDefault="007E7C72" w:rsidP="00493EEE">
          <w:pPr>
            <w:rPr>
              <w:rFonts w:ascii="Times New Roman" w:hAnsi="Times New Roman"/>
              <w:sz w:val="20"/>
              <w:szCs w:val="20"/>
            </w:rPr>
          </w:pPr>
          <w:r w:rsidRPr="00696AAD">
            <w:rPr>
              <w:rFonts w:ascii="Times New Roman" w:hAnsi="Times New Roman"/>
              <w:sz w:val="20"/>
              <w:szCs w:val="20"/>
            </w:rPr>
            <w:t>Autorizaţie integrat</w:t>
          </w:r>
          <w:r>
            <w:rPr>
              <w:rFonts w:ascii="Times New Roman" w:hAnsi="Times New Roman"/>
              <w:sz w:val="20"/>
              <w:szCs w:val="20"/>
            </w:rPr>
            <w:t>ă</w:t>
          </w:r>
          <w:r w:rsidRPr="00696AAD">
            <w:rPr>
              <w:rFonts w:ascii="Times New Roman" w:hAnsi="Times New Roman"/>
              <w:sz w:val="20"/>
              <w:szCs w:val="20"/>
            </w:rPr>
            <w:t xml:space="preserve"> de mediu nr.  </w:t>
          </w:r>
          <w:r>
            <w:rPr>
              <w:rFonts w:ascii="Times New Roman" w:hAnsi="Times New Roman"/>
              <w:sz w:val="20"/>
              <w:szCs w:val="20"/>
            </w:rPr>
            <w:t>.</w:t>
          </w:r>
          <w:r w:rsidRPr="00526189">
            <w:rPr>
              <w:rFonts w:ascii="Times New Roman" w:hAnsi="Times New Roman"/>
              <w:sz w:val="20"/>
              <w:szCs w:val="20"/>
              <w:highlight w:val="yellow"/>
            </w:rPr>
            <w:t>......./.......</w:t>
          </w:r>
          <w:r>
            <w:rPr>
              <w:rFonts w:ascii="Times New Roman" w:hAnsi="Times New Roman"/>
              <w:sz w:val="20"/>
              <w:szCs w:val="20"/>
            </w:rPr>
            <w:t>.</w:t>
          </w:r>
        </w:p>
        <w:p w:rsidR="007E7C72" w:rsidRDefault="007E7C72" w:rsidP="00E86174">
          <w:pPr>
            <w:rPr>
              <w:rFonts w:ascii="Times New Roman" w:hAnsi="Times New Roman"/>
              <w:sz w:val="20"/>
              <w:szCs w:val="20"/>
            </w:rPr>
          </w:pPr>
        </w:p>
      </w:tc>
      <w:tc>
        <w:tcPr>
          <w:tcW w:w="4771" w:type="dxa"/>
        </w:tcPr>
        <w:p w:rsidR="007E7C72" w:rsidRDefault="007E7C72" w:rsidP="00493EEE">
          <w:pPr>
            <w:rPr>
              <w:rFonts w:ascii="Times New Roman" w:hAnsi="Times New Roman"/>
              <w:bCs/>
              <w:sz w:val="20"/>
              <w:szCs w:val="20"/>
            </w:rPr>
          </w:pPr>
          <w:r w:rsidRPr="00696AAD">
            <w:rPr>
              <w:rFonts w:ascii="Times New Roman" w:hAnsi="Times New Roman"/>
              <w:bCs/>
              <w:sz w:val="20"/>
              <w:szCs w:val="20"/>
            </w:rPr>
            <w:t>Vizat spre neschimbare</w:t>
          </w:r>
        </w:p>
        <w:p w:rsidR="007E7C72" w:rsidRDefault="007E7C72" w:rsidP="00493EEE">
          <w:pPr>
            <w:rPr>
              <w:rFonts w:ascii="Times New Roman" w:hAnsi="Times New Roman"/>
              <w:sz w:val="20"/>
              <w:szCs w:val="20"/>
            </w:rPr>
          </w:pPr>
          <w:r w:rsidRPr="00696AAD">
            <w:rPr>
              <w:rFonts w:ascii="Times New Roman" w:hAnsi="Times New Roman"/>
              <w:bCs/>
              <w:sz w:val="20"/>
              <w:szCs w:val="20"/>
            </w:rPr>
            <w:t xml:space="preserve">Semnătura..............................    </w:t>
          </w:r>
        </w:p>
      </w:tc>
    </w:tr>
  </w:tbl>
  <w:p w:rsidR="007E7C72" w:rsidRPr="00493EEE" w:rsidRDefault="007E7C72" w:rsidP="007A1C12">
    <w:pPr>
      <w:spacing w:line="340" w:lineRule="atLeast"/>
      <w:rPr>
        <w:rFonts w:ascii="Times New Roman" w:hAnsi="Times New Roman"/>
        <w:sz w:val="20"/>
        <w:szCs w:val="20"/>
      </w:rPr>
    </w:pPr>
    <w:r w:rsidRPr="00696AAD">
      <w:rPr>
        <w:rFonts w:ascii="Times New Roman" w:hAnsi="Times New Roman"/>
        <w:bCs/>
        <w:sz w:val="20"/>
        <w:szCs w:val="20"/>
      </w:rPr>
      <w:t xml:space="preserve">                                            </w:t>
    </w:r>
  </w:p>
  <w:p w:rsidR="007E7C72" w:rsidRPr="00723742" w:rsidRDefault="007E7C72" w:rsidP="00723742">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Times New Roman" w:hAnsi="Times New Roman"/>
        <w:i/>
        <w:iCs/>
        <w:color w:val="000000"/>
        <w:sz w:val="24"/>
        <w:szCs w:val="24"/>
      </w:rPr>
    </w:pPr>
    <w:r w:rsidRPr="00723742">
      <w:rPr>
        <w:rFonts w:ascii="Times New Roman" w:hAnsi="Times New Roman"/>
        <w:i/>
        <w:iCs/>
        <w:color w:val="000000"/>
        <w:sz w:val="24"/>
        <w:szCs w:val="24"/>
      </w:rPr>
      <w:t>Operator de date cu caracter personal, conform Regulamentului (UE) 2016/679</w:t>
    </w:r>
  </w:p>
  <w:p w:rsidR="007E7C72" w:rsidRDefault="007E7C72" w:rsidP="00723742">
    <w:pPr>
      <w:spacing w:line="340" w:lineRule="atLeast"/>
      <w:jc w:val="center"/>
    </w:pPr>
    <w:r w:rsidRPr="00696AAD">
      <w:rPr>
        <w:rFonts w:ascii="Times New Roman" w:hAnsi="Times New Roman"/>
        <w:sz w:val="20"/>
        <w:szCs w:val="20"/>
      </w:rPr>
      <w:fldChar w:fldCharType="begin"/>
    </w:r>
    <w:r w:rsidRPr="00696AAD">
      <w:rPr>
        <w:rFonts w:ascii="Times New Roman" w:hAnsi="Times New Roman"/>
        <w:sz w:val="20"/>
        <w:szCs w:val="20"/>
      </w:rPr>
      <w:instrText xml:space="preserve"> PAGE </w:instrText>
    </w:r>
    <w:r w:rsidRPr="00696AAD">
      <w:rPr>
        <w:rFonts w:ascii="Times New Roman" w:hAnsi="Times New Roman"/>
        <w:sz w:val="20"/>
        <w:szCs w:val="20"/>
      </w:rPr>
      <w:fldChar w:fldCharType="separate"/>
    </w:r>
    <w:r w:rsidR="00C6702A">
      <w:rPr>
        <w:rFonts w:ascii="Times New Roman" w:hAnsi="Times New Roman"/>
        <w:noProof/>
        <w:sz w:val="20"/>
        <w:szCs w:val="20"/>
      </w:rPr>
      <w:t>1</w:t>
    </w:r>
    <w:r w:rsidRPr="00696AAD">
      <w:rPr>
        <w:rFonts w:ascii="Times New Roman" w:hAnsi="Times New Roman"/>
        <w:sz w:val="20"/>
        <w:szCs w:val="20"/>
      </w:rPr>
      <w:fldChar w:fldCharType="end"/>
    </w:r>
    <w:r w:rsidRPr="00696AAD">
      <w:rPr>
        <w:rFonts w:ascii="Times New Roman" w:hAnsi="Times New Roman"/>
        <w:sz w:val="20"/>
        <w:szCs w:val="20"/>
      </w:rPr>
      <w:t>/</w:t>
    </w:r>
    <w:r w:rsidRPr="00526189">
      <w:rPr>
        <w:rFonts w:ascii="Times New Roman" w:hAnsi="Times New Roman"/>
        <w:sz w:val="20"/>
        <w:szCs w:val="20"/>
        <w:highlight w:val="yellow"/>
      </w:rPr>
      <w:fldChar w:fldCharType="begin"/>
    </w:r>
    <w:r w:rsidRPr="00526189">
      <w:rPr>
        <w:rFonts w:ascii="Times New Roman" w:hAnsi="Times New Roman"/>
        <w:sz w:val="20"/>
        <w:szCs w:val="20"/>
        <w:highlight w:val="yellow"/>
      </w:rPr>
      <w:instrText xml:space="preserve"> NUMPAGES  </w:instrText>
    </w:r>
    <w:r w:rsidRPr="00526189">
      <w:rPr>
        <w:rFonts w:ascii="Times New Roman" w:hAnsi="Times New Roman"/>
        <w:sz w:val="20"/>
        <w:szCs w:val="20"/>
        <w:highlight w:val="yellow"/>
      </w:rPr>
      <w:fldChar w:fldCharType="separate"/>
    </w:r>
    <w:r w:rsidR="00C6702A">
      <w:rPr>
        <w:rFonts w:ascii="Times New Roman" w:hAnsi="Times New Roman"/>
        <w:noProof/>
        <w:sz w:val="20"/>
        <w:szCs w:val="20"/>
        <w:highlight w:val="yellow"/>
      </w:rPr>
      <w:t>51</w:t>
    </w:r>
    <w:r w:rsidRPr="00526189">
      <w:rPr>
        <w:rFonts w:ascii="Times New Roman" w:hAnsi="Times New Roman"/>
        <w:sz w:val="20"/>
        <w:szCs w:val="20"/>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D7" w:rsidRDefault="005A75D7" w:rsidP="0010560A">
      <w:r>
        <w:separator/>
      </w:r>
    </w:p>
  </w:footnote>
  <w:footnote w:type="continuationSeparator" w:id="0">
    <w:p w:rsidR="005A75D7" w:rsidRDefault="005A75D7" w:rsidP="0010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BFA4CDC"/>
    <w:lvl w:ilvl="0">
      <w:start w:val="1"/>
      <w:numFmt w:val="bullet"/>
      <w:pStyle w:val="Listanumerotat2"/>
      <w:lvlText w:val=""/>
      <w:lvlJc w:val="left"/>
      <w:pPr>
        <w:tabs>
          <w:tab w:val="num" w:pos="720"/>
        </w:tabs>
        <w:ind w:left="720" w:hanging="360"/>
      </w:pPr>
      <w:rPr>
        <w:rFonts w:ascii="Symbol" w:hAnsi="Symbol" w:hint="default"/>
      </w:rPr>
    </w:lvl>
  </w:abstractNum>
  <w:abstractNum w:abstractNumId="1" w15:restartNumberingAfterBreak="0">
    <w:nsid w:val="FFFFFF82"/>
    <w:multiLevelType w:val="singleLevel"/>
    <w:tmpl w:val="04962FC2"/>
    <w:lvl w:ilvl="0">
      <w:start w:val="1"/>
      <w:numFmt w:val="bullet"/>
      <w:pStyle w:val="Listacumarcatori3"/>
      <w:lvlText w:val="-"/>
      <w:lvlJc w:val="left"/>
      <w:pPr>
        <w:tabs>
          <w:tab w:val="num" w:pos="1080"/>
        </w:tabs>
        <w:ind w:left="1080" w:hanging="360"/>
      </w:pPr>
      <w:rPr>
        <w:rFonts w:ascii="Book Antiqua" w:hAnsi="Book Antiqua" w:hint="default"/>
      </w:rPr>
    </w:lvl>
  </w:abstractNum>
  <w:abstractNum w:abstractNumId="2" w15:restartNumberingAfterBreak="0">
    <w:nsid w:val="FFFFFF83"/>
    <w:multiLevelType w:val="singleLevel"/>
    <w:tmpl w:val="094AB316"/>
    <w:lvl w:ilvl="0">
      <w:start w:val="1"/>
      <w:numFmt w:val="bullet"/>
      <w:pStyle w:val="Listacumarcatori2"/>
      <w:lvlText w:val=""/>
      <w:lvlJc w:val="left"/>
      <w:pPr>
        <w:tabs>
          <w:tab w:val="num" w:pos="720"/>
        </w:tabs>
        <w:ind w:left="720" w:hanging="360"/>
      </w:pPr>
      <w:rPr>
        <w:rFonts w:ascii="Wingdings" w:hAnsi="Wingdings" w:cs="Arial" w:hint="default"/>
      </w:rPr>
    </w:lvl>
  </w:abstractNum>
  <w:abstractNum w:abstractNumId="3" w15:restartNumberingAfterBreak="0">
    <w:nsid w:val="FFFFFFFE"/>
    <w:multiLevelType w:val="singleLevel"/>
    <w:tmpl w:val="0C461D66"/>
    <w:lvl w:ilvl="0">
      <w:numFmt w:val="bullet"/>
      <w:lvlText w:val="*"/>
      <w:lvlJc w:val="left"/>
    </w:lvl>
  </w:abstractNum>
  <w:abstractNum w:abstractNumId="4" w15:restartNumberingAfterBreak="0">
    <w:nsid w:val="037C5DDA"/>
    <w:multiLevelType w:val="hybridMultilevel"/>
    <w:tmpl w:val="78D295A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42C3B96"/>
    <w:multiLevelType w:val="hybridMultilevel"/>
    <w:tmpl w:val="79B8EB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043813B5"/>
    <w:multiLevelType w:val="hybridMultilevel"/>
    <w:tmpl w:val="574443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5326C7F"/>
    <w:multiLevelType w:val="hybridMultilevel"/>
    <w:tmpl w:val="10C49E4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6657361"/>
    <w:multiLevelType w:val="hybridMultilevel"/>
    <w:tmpl w:val="40649B98"/>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07020965"/>
    <w:multiLevelType w:val="hybridMultilevel"/>
    <w:tmpl w:val="1D9C70E0"/>
    <w:lvl w:ilvl="0" w:tplc="A36C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11" w15:restartNumberingAfterBreak="0">
    <w:nsid w:val="0D371E68"/>
    <w:multiLevelType w:val="hybridMultilevel"/>
    <w:tmpl w:val="AB1E1FE4"/>
    <w:lvl w:ilvl="0" w:tplc="4C747D76">
      <w:start w:val="11"/>
      <w:numFmt w:val="decimal"/>
      <w:lvlText w:val="%1."/>
      <w:lvlJc w:val="left"/>
      <w:pPr>
        <w:ind w:left="502" w:hanging="360"/>
      </w:pPr>
      <w:rPr>
        <w:rFonts w:hint="default"/>
      </w:r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2" w15:restartNumberingAfterBreak="0">
    <w:nsid w:val="10A3621F"/>
    <w:multiLevelType w:val="hybridMultilevel"/>
    <w:tmpl w:val="EA8CA09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1843B69"/>
    <w:multiLevelType w:val="hybridMultilevel"/>
    <w:tmpl w:val="EE5A8A8A"/>
    <w:lvl w:ilvl="0" w:tplc="CB120C5E">
      <w:start w:val="1"/>
      <w:numFmt w:val="lowerLetter"/>
      <w:pStyle w:val="Listcontinuar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FF737D"/>
    <w:multiLevelType w:val="hybridMultilevel"/>
    <w:tmpl w:val="8890927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3B67468"/>
    <w:multiLevelType w:val="hybridMultilevel"/>
    <w:tmpl w:val="A7921ACC"/>
    <w:name w:val="WW8Num2322222"/>
    <w:lvl w:ilvl="0" w:tplc="1CFC5040">
      <w:start w:val="1"/>
      <w:numFmt w:val="bullet"/>
      <w:lvlText w:val=""/>
      <w:lvlJc w:val="left"/>
      <w:pPr>
        <w:tabs>
          <w:tab w:val="num" w:pos="567"/>
        </w:tabs>
        <w:ind w:left="567" w:hanging="227"/>
      </w:pPr>
      <w:rPr>
        <w:rFonts w:ascii="Wingdings" w:hAnsi="Wingdings" w:hint="default"/>
      </w:rPr>
    </w:lvl>
    <w:lvl w:ilvl="1" w:tplc="04090003">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16"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17" w15:restartNumberingAfterBreak="0">
    <w:nsid w:val="1CDA15DE"/>
    <w:multiLevelType w:val="hybridMultilevel"/>
    <w:tmpl w:val="3026A18A"/>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0842E25"/>
    <w:multiLevelType w:val="hybridMultilevel"/>
    <w:tmpl w:val="D91C8F80"/>
    <w:lvl w:ilvl="0" w:tplc="04090019">
      <w:start w:val="1"/>
      <w:numFmt w:val="decimal"/>
      <w:pStyle w:val="listnumerota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E27473"/>
    <w:multiLevelType w:val="hybridMultilevel"/>
    <w:tmpl w:val="4B881D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21" w15:restartNumberingAfterBreak="0">
    <w:nsid w:val="25B13F1A"/>
    <w:multiLevelType w:val="singleLevel"/>
    <w:tmpl w:val="49F48C36"/>
    <w:lvl w:ilvl="0">
      <w:start w:val="1"/>
      <w:numFmt w:val="bullet"/>
      <w:pStyle w:val="enumerarefirme"/>
      <w:lvlText w:val=""/>
      <w:lvlJc w:val="left"/>
      <w:pPr>
        <w:tabs>
          <w:tab w:val="num" w:pos="360"/>
        </w:tabs>
        <w:ind w:left="360" w:hanging="360"/>
      </w:pPr>
      <w:rPr>
        <w:rFonts w:ascii="Symbol" w:hAnsi="Symbol" w:hint="default"/>
      </w:rPr>
    </w:lvl>
  </w:abstractNum>
  <w:abstractNum w:abstractNumId="22" w15:restartNumberingAfterBreak="0">
    <w:nsid w:val="26205BC0"/>
    <w:multiLevelType w:val="hybridMultilevel"/>
    <w:tmpl w:val="2B8C18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6A41190"/>
    <w:multiLevelType w:val="hybridMultilevel"/>
    <w:tmpl w:val="F02C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542524"/>
    <w:multiLevelType w:val="hybridMultilevel"/>
    <w:tmpl w:val="35DA5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B71537F"/>
    <w:multiLevelType w:val="hybridMultilevel"/>
    <w:tmpl w:val="7F321C48"/>
    <w:lvl w:ilvl="0" w:tplc="6E9A949A">
      <w:numFmt w:val="bullet"/>
      <w:lvlText w:val="-"/>
      <w:lvlJc w:val="left"/>
      <w:pPr>
        <w:tabs>
          <w:tab w:val="num" w:pos="360"/>
        </w:tabs>
        <w:ind w:left="360" w:hanging="360"/>
      </w:pPr>
      <w:rPr>
        <w:rFonts w:ascii="Garamond" w:eastAsia="Brush Script MT" w:hAnsi="Garamond" w:cs="Brush Script MT"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FA47001"/>
    <w:multiLevelType w:val="hybridMultilevel"/>
    <w:tmpl w:val="42065F8A"/>
    <w:lvl w:ilvl="0" w:tplc="B610F544">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30B41C15"/>
    <w:multiLevelType w:val="hybridMultilevel"/>
    <w:tmpl w:val="323A2F18"/>
    <w:lvl w:ilvl="0" w:tplc="D3AAA43E">
      <w:start w:val="1"/>
      <w:numFmt w:val="bullet"/>
      <w:pStyle w:val="ListBullet10"/>
      <w:lvlText w:val=""/>
      <w:lvlJc w:val="left"/>
      <w:pPr>
        <w:tabs>
          <w:tab w:val="num" w:pos="720"/>
        </w:tabs>
        <w:ind w:left="720" w:hanging="360"/>
      </w:pPr>
      <w:rPr>
        <w:rFonts w:ascii="Symbol" w:hAnsi="Symbol" w:hint="default"/>
      </w:rPr>
    </w:lvl>
    <w:lvl w:ilvl="1" w:tplc="79AE7FFA" w:tentative="1">
      <w:start w:val="1"/>
      <w:numFmt w:val="bullet"/>
      <w:lvlText w:val="o"/>
      <w:lvlJc w:val="left"/>
      <w:pPr>
        <w:tabs>
          <w:tab w:val="num" w:pos="1440"/>
        </w:tabs>
        <w:ind w:left="1440" w:hanging="360"/>
      </w:pPr>
      <w:rPr>
        <w:rFonts w:ascii="Courier New" w:hAnsi="Courier New" w:cs="Courier New" w:hint="default"/>
      </w:rPr>
    </w:lvl>
    <w:lvl w:ilvl="2" w:tplc="F724A21E" w:tentative="1">
      <w:start w:val="1"/>
      <w:numFmt w:val="bullet"/>
      <w:lvlText w:val=""/>
      <w:lvlJc w:val="left"/>
      <w:pPr>
        <w:tabs>
          <w:tab w:val="num" w:pos="2160"/>
        </w:tabs>
        <w:ind w:left="2160" w:hanging="360"/>
      </w:pPr>
      <w:rPr>
        <w:rFonts w:ascii="Wingdings" w:hAnsi="Wingdings" w:hint="default"/>
      </w:rPr>
    </w:lvl>
    <w:lvl w:ilvl="3" w:tplc="F16C76A2" w:tentative="1">
      <w:start w:val="1"/>
      <w:numFmt w:val="bullet"/>
      <w:lvlText w:val=""/>
      <w:lvlJc w:val="left"/>
      <w:pPr>
        <w:tabs>
          <w:tab w:val="num" w:pos="2880"/>
        </w:tabs>
        <w:ind w:left="2880" w:hanging="360"/>
      </w:pPr>
      <w:rPr>
        <w:rFonts w:ascii="Symbol" w:hAnsi="Symbol" w:hint="default"/>
      </w:rPr>
    </w:lvl>
    <w:lvl w:ilvl="4" w:tplc="AB5432A0" w:tentative="1">
      <w:start w:val="1"/>
      <w:numFmt w:val="bullet"/>
      <w:lvlText w:val="o"/>
      <w:lvlJc w:val="left"/>
      <w:pPr>
        <w:tabs>
          <w:tab w:val="num" w:pos="3600"/>
        </w:tabs>
        <w:ind w:left="3600" w:hanging="360"/>
      </w:pPr>
      <w:rPr>
        <w:rFonts w:ascii="Courier New" w:hAnsi="Courier New" w:cs="Courier New" w:hint="default"/>
      </w:rPr>
    </w:lvl>
    <w:lvl w:ilvl="5" w:tplc="A5122508" w:tentative="1">
      <w:start w:val="1"/>
      <w:numFmt w:val="bullet"/>
      <w:lvlText w:val=""/>
      <w:lvlJc w:val="left"/>
      <w:pPr>
        <w:tabs>
          <w:tab w:val="num" w:pos="4320"/>
        </w:tabs>
        <w:ind w:left="4320" w:hanging="360"/>
      </w:pPr>
      <w:rPr>
        <w:rFonts w:ascii="Wingdings" w:hAnsi="Wingdings" w:hint="default"/>
      </w:rPr>
    </w:lvl>
    <w:lvl w:ilvl="6" w:tplc="0A7A23B2" w:tentative="1">
      <w:start w:val="1"/>
      <w:numFmt w:val="bullet"/>
      <w:lvlText w:val=""/>
      <w:lvlJc w:val="left"/>
      <w:pPr>
        <w:tabs>
          <w:tab w:val="num" w:pos="5040"/>
        </w:tabs>
        <w:ind w:left="5040" w:hanging="360"/>
      </w:pPr>
      <w:rPr>
        <w:rFonts w:ascii="Symbol" w:hAnsi="Symbol" w:hint="default"/>
      </w:rPr>
    </w:lvl>
    <w:lvl w:ilvl="7" w:tplc="E3BA1D0C" w:tentative="1">
      <w:start w:val="1"/>
      <w:numFmt w:val="bullet"/>
      <w:lvlText w:val="o"/>
      <w:lvlJc w:val="left"/>
      <w:pPr>
        <w:tabs>
          <w:tab w:val="num" w:pos="5760"/>
        </w:tabs>
        <w:ind w:left="5760" w:hanging="360"/>
      </w:pPr>
      <w:rPr>
        <w:rFonts w:ascii="Courier New" w:hAnsi="Courier New" w:cs="Courier New" w:hint="default"/>
      </w:rPr>
    </w:lvl>
    <w:lvl w:ilvl="8" w:tplc="BAD28F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C66406"/>
    <w:multiLevelType w:val="hybridMultilevel"/>
    <w:tmpl w:val="83AE2CD8"/>
    <w:lvl w:ilvl="0" w:tplc="04180001">
      <w:start w:val="1"/>
      <w:numFmt w:val="lowerRoman"/>
      <w:pStyle w:val="List2"/>
      <w:lvlText w:val="%1."/>
      <w:lvlJc w:val="right"/>
      <w:pPr>
        <w:tabs>
          <w:tab w:val="num" w:pos="1814"/>
        </w:tabs>
        <w:ind w:left="1814" w:hanging="283"/>
      </w:pPr>
      <w:rPr>
        <w:rFonts w:hint="default"/>
      </w:rPr>
    </w:lvl>
    <w:lvl w:ilvl="1" w:tplc="04180003">
      <w:start w:val="1"/>
      <w:numFmt w:val="bullet"/>
      <w:lvlText w:val=""/>
      <w:lvlJc w:val="left"/>
      <w:pPr>
        <w:tabs>
          <w:tab w:val="num" w:pos="2858"/>
        </w:tabs>
        <w:ind w:left="2858" w:hanging="360"/>
      </w:pPr>
      <w:rPr>
        <w:rFonts w:ascii="Symbol" w:hAnsi="Symbol" w:hint="default"/>
      </w:rPr>
    </w:lvl>
    <w:lvl w:ilvl="2" w:tplc="04180005" w:tentative="1">
      <w:start w:val="1"/>
      <w:numFmt w:val="lowerRoman"/>
      <w:lvlText w:val="%3."/>
      <w:lvlJc w:val="right"/>
      <w:pPr>
        <w:tabs>
          <w:tab w:val="num" w:pos="3578"/>
        </w:tabs>
        <w:ind w:left="3578" w:hanging="180"/>
      </w:pPr>
    </w:lvl>
    <w:lvl w:ilvl="3" w:tplc="04180001" w:tentative="1">
      <w:start w:val="1"/>
      <w:numFmt w:val="decimal"/>
      <w:lvlText w:val="%4."/>
      <w:lvlJc w:val="left"/>
      <w:pPr>
        <w:tabs>
          <w:tab w:val="num" w:pos="4298"/>
        </w:tabs>
        <w:ind w:left="4298" w:hanging="360"/>
      </w:pPr>
    </w:lvl>
    <w:lvl w:ilvl="4" w:tplc="04180003" w:tentative="1">
      <w:start w:val="1"/>
      <w:numFmt w:val="lowerLetter"/>
      <w:lvlText w:val="%5."/>
      <w:lvlJc w:val="left"/>
      <w:pPr>
        <w:tabs>
          <w:tab w:val="num" w:pos="5018"/>
        </w:tabs>
        <w:ind w:left="5018" w:hanging="360"/>
      </w:pPr>
    </w:lvl>
    <w:lvl w:ilvl="5" w:tplc="04180005" w:tentative="1">
      <w:start w:val="1"/>
      <w:numFmt w:val="lowerRoman"/>
      <w:lvlText w:val="%6."/>
      <w:lvlJc w:val="right"/>
      <w:pPr>
        <w:tabs>
          <w:tab w:val="num" w:pos="5738"/>
        </w:tabs>
        <w:ind w:left="5738" w:hanging="180"/>
      </w:pPr>
    </w:lvl>
    <w:lvl w:ilvl="6" w:tplc="04180001" w:tentative="1">
      <w:start w:val="1"/>
      <w:numFmt w:val="decimal"/>
      <w:lvlText w:val="%7."/>
      <w:lvlJc w:val="left"/>
      <w:pPr>
        <w:tabs>
          <w:tab w:val="num" w:pos="6458"/>
        </w:tabs>
        <w:ind w:left="6458" w:hanging="360"/>
      </w:pPr>
    </w:lvl>
    <w:lvl w:ilvl="7" w:tplc="04180003" w:tentative="1">
      <w:start w:val="1"/>
      <w:numFmt w:val="lowerLetter"/>
      <w:lvlText w:val="%8."/>
      <w:lvlJc w:val="left"/>
      <w:pPr>
        <w:tabs>
          <w:tab w:val="num" w:pos="7178"/>
        </w:tabs>
        <w:ind w:left="7178" w:hanging="360"/>
      </w:pPr>
    </w:lvl>
    <w:lvl w:ilvl="8" w:tplc="04180005" w:tentative="1">
      <w:start w:val="1"/>
      <w:numFmt w:val="lowerRoman"/>
      <w:lvlText w:val="%9."/>
      <w:lvlJc w:val="right"/>
      <w:pPr>
        <w:tabs>
          <w:tab w:val="num" w:pos="7898"/>
        </w:tabs>
        <w:ind w:left="7898" w:hanging="180"/>
      </w:pPr>
    </w:lvl>
  </w:abstractNum>
  <w:abstractNum w:abstractNumId="29" w15:restartNumberingAfterBreak="0">
    <w:nsid w:val="3207767E"/>
    <w:multiLevelType w:val="multilevel"/>
    <w:tmpl w:val="823260EC"/>
    <w:lvl w:ilvl="0">
      <w:start w:val="10"/>
      <w:numFmt w:val="decimal"/>
      <w:lvlText w:val="%1"/>
      <w:lvlJc w:val="left"/>
      <w:pPr>
        <w:ind w:left="600" w:hanging="600"/>
      </w:pPr>
      <w:rPr>
        <w:rFonts w:hint="default"/>
        <w:i w:val="0"/>
        <w:color w:val="auto"/>
        <w:u w:val="none"/>
      </w:rPr>
    </w:lvl>
    <w:lvl w:ilvl="1">
      <w:start w:val="1"/>
      <w:numFmt w:val="decimal"/>
      <w:lvlText w:val="%1.%2"/>
      <w:lvlJc w:val="left"/>
      <w:pPr>
        <w:ind w:left="600" w:hanging="600"/>
      </w:pPr>
      <w:rPr>
        <w:rFonts w:hint="default"/>
        <w:i w:val="0"/>
        <w:color w:val="auto"/>
        <w:u w:val="none"/>
      </w:rPr>
    </w:lvl>
    <w:lvl w:ilvl="2">
      <w:start w:val="1"/>
      <w:numFmt w:val="decimal"/>
      <w:lvlText w:val="%1.%2.%3"/>
      <w:lvlJc w:val="left"/>
      <w:pPr>
        <w:ind w:left="720" w:hanging="720"/>
      </w:pPr>
      <w:rPr>
        <w:rFonts w:hint="default"/>
        <w:i/>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30" w15:restartNumberingAfterBreak="0">
    <w:nsid w:val="383E5DB5"/>
    <w:multiLevelType w:val="hybridMultilevel"/>
    <w:tmpl w:val="EC02A854"/>
    <w:lvl w:ilvl="0" w:tplc="5F969BD0">
      <w:start w:val="1"/>
      <w:numFmt w:val="decimal"/>
      <w:lvlText w:val="%1."/>
      <w:lvlJc w:val="left"/>
      <w:pPr>
        <w:ind w:left="1794" w:hanging="360"/>
      </w:pPr>
      <w:rPr>
        <w:rFonts w:hint="default"/>
      </w:rPr>
    </w:lvl>
    <w:lvl w:ilvl="1" w:tplc="04180019" w:tentative="1">
      <w:start w:val="1"/>
      <w:numFmt w:val="lowerLetter"/>
      <w:lvlText w:val="%2."/>
      <w:lvlJc w:val="left"/>
      <w:pPr>
        <w:ind w:left="2514" w:hanging="360"/>
      </w:pPr>
    </w:lvl>
    <w:lvl w:ilvl="2" w:tplc="0418001B" w:tentative="1">
      <w:start w:val="1"/>
      <w:numFmt w:val="lowerRoman"/>
      <w:lvlText w:val="%3."/>
      <w:lvlJc w:val="right"/>
      <w:pPr>
        <w:ind w:left="3234" w:hanging="180"/>
      </w:pPr>
    </w:lvl>
    <w:lvl w:ilvl="3" w:tplc="0418000F" w:tentative="1">
      <w:start w:val="1"/>
      <w:numFmt w:val="decimal"/>
      <w:lvlText w:val="%4."/>
      <w:lvlJc w:val="left"/>
      <w:pPr>
        <w:ind w:left="3954" w:hanging="360"/>
      </w:pPr>
    </w:lvl>
    <w:lvl w:ilvl="4" w:tplc="04180019" w:tentative="1">
      <w:start w:val="1"/>
      <w:numFmt w:val="lowerLetter"/>
      <w:lvlText w:val="%5."/>
      <w:lvlJc w:val="left"/>
      <w:pPr>
        <w:ind w:left="4674" w:hanging="360"/>
      </w:pPr>
    </w:lvl>
    <w:lvl w:ilvl="5" w:tplc="0418001B" w:tentative="1">
      <w:start w:val="1"/>
      <w:numFmt w:val="lowerRoman"/>
      <w:lvlText w:val="%6."/>
      <w:lvlJc w:val="right"/>
      <w:pPr>
        <w:ind w:left="5394" w:hanging="180"/>
      </w:pPr>
    </w:lvl>
    <w:lvl w:ilvl="6" w:tplc="0418000F" w:tentative="1">
      <w:start w:val="1"/>
      <w:numFmt w:val="decimal"/>
      <w:lvlText w:val="%7."/>
      <w:lvlJc w:val="left"/>
      <w:pPr>
        <w:ind w:left="6114" w:hanging="360"/>
      </w:pPr>
    </w:lvl>
    <w:lvl w:ilvl="7" w:tplc="04180019" w:tentative="1">
      <w:start w:val="1"/>
      <w:numFmt w:val="lowerLetter"/>
      <w:lvlText w:val="%8."/>
      <w:lvlJc w:val="left"/>
      <w:pPr>
        <w:ind w:left="6834" w:hanging="360"/>
      </w:pPr>
    </w:lvl>
    <w:lvl w:ilvl="8" w:tplc="0418001B" w:tentative="1">
      <w:start w:val="1"/>
      <w:numFmt w:val="lowerRoman"/>
      <w:lvlText w:val="%9."/>
      <w:lvlJc w:val="right"/>
      <w:pPr>
        <w:ind w:left="7554" w:hanging="180"/>
      </w:pPr>
    </w:lvl>
  </w:abstractNum>
  <w:abstractNum w:abstractNumId="31" w15:restartNumberingAfterBreak="0">
    <w:nsid w:val="389319BD"/>
    <w:multiLevelType w:val="hybridMultilevel"/>
    <w:tmpl w:val="096267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9D96B3A"/>
    <w:multiLevelType w:val="multilevel"/>
    <w:tmpl w:val="863E5A74"/>
    <w:lvl w:ilvl="0">
      <w:start w:val="1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i/>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726AE3"/>
    <w:multiLevelType w:val="multilevel"/>
    <w:tmpl w:val="A612759A"/>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BEA389B"/>
    <w:multiLevelType w:val="hybridMultilevel"/>
    <w:tmpl w:val="97A04E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3E9D42FB"/>
    <w:multiLevelType w:val="multilevel"/>
    <w:tmpl w:val="75FA90A0"/>
    <w:lvl w:ilvl="0">
      <w:start w:val="2"/>
      <w:numFmt w:val="decimal"/>
      <w:lvlText w:val="%1)"/>
      <w:lvlJc w:val="left"/>
      <w:pPr>
        <w:tabs>
          <w:tab w:val="num" w:pos="648"/>
        </w:tabs>
        <w:ind w:left="648" w:hanging="360"/>
      </w:pPr>
      <w:rPr>
        <w:rFonts w:hint="default"/>
        <w:b/>
        <w:i/>
        <w:caps/>
        <w:sz w:val="28"/>
        <w:szCs w:val="28"/>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37" w15:restartNumberingAfterBreak="0">
    <w:nsid w:val="40DF738A"/>
    <w:multiLevelType w:val="hybridMultilevel"/>
    <w:tmpl w:val="A4C6D3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1B570FF"/>
    <w:multiLevelType w:val="hybridMultilevel"/>
    <w:tmpl w:val="619E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9E6B73"/>
    <w:multiLevelType w:val="hybridMultilevel"/>
    <w:tmpl w:val="EBD25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41"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42" w15:restartNumberingAfterBreak="0">
    <w:nsid w:val="44AC40DC"/>
    <w:multiLevelType w:val="hybridMultilevel"/>
    <w:tmpl w:val="14C637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459403F6"/>
    <w:multiLevelType w:val="hybridMultilevel"/>
    <w:tmpl w:val="4C0025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45F93540"/>
    <w:multiLevelType w:val="hybridMultilevel"/>
    <w:tmpl w:val="7A906FC8"/>
    <w:lvl w:ilvl="0" w:tplc="0418000D">
      <w:start w:val="1"/>
      <w:numFmt w:val="bullet"/>
      <w:lvlText w:val=""/>
      <w:lvlJc w:val="left"/>
      <w:pPr>
        <w:ind w:left="305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756789C"/>
    <w:multiLevelType w:val="singleLevel"/>
    <w:tmpl w:val="90EE9AB4"/>
    <w:lvl w:ilvl="0">
      <w:start w:val="1"/>
      <w:numFmt w:val="bullet"/>
      <w:pStyle w:val="listintable"/>
      <w:lvlText w:val=""/>
      <w:lvlJc w:val="left"/>
      <w:pPr>
        <w:tabs>
          <w:tab w:val="num" w:pos="360"/>
        </w:tabs>
        <w:ind w:left="360" w:hanging="360"/>
      </w:pPr>
      <w:rPr>
        <w:rFonts w:ascii="Symbol" w:hAnsi="Symbol" w:hint="default"/>
      </w:rPr>
    </w:lvl>
  </w:abstractNum>
  <w:abstractNum w:abstractNumId="46" w15:restartNumberingAfterBreak="0">
    <w:nsid w:val="484C5349"/>
    <w:multiLevelType w:val="hybridMultilevel"/>
    <w:tmpl w:val="51243B5C"/>
    <w:lvl w:ilvl="0" w:tplc="30E87DF0">
      <w:start w:val="1"/>
      <w:numFmt w:val="bullet"/>
      <w:lvlText w:val="-"/>
      <w:lvlJc w:val="left"/>
      <w:pPr>
        <w:tabs>
          <w:tab w:val="num" w:pos="502"/>
        </w:tabs>
        <w:ind w:left="502" w:hanging="360"/>
      </w:pPr>
      <w:rPr>
        <w:rFonts w:ascii="Univers" w:hAnsi="Univers" w:hint="default"/>
      </w:rPr>
    </w:lvl>
    <w:lvl w:ilvl="1" w:tplc="0409000F">
      <w:start w:val="1"/>
      <w:numFmt w:val="decimal"/>
      <w:lvlText w:val="%2."/>
      <w:lvlJc w:val="left"/>
      <w:pPr>
        <w:tabs>
          <w:tab w:val="num" w:pos="1488"/>
        </w:tabs>
        <w:ind w:left="1488" w:hanging="360"/>
      </w:pPr>
      <w:rPr>
        <w:rFonts w:hint="default"/>
      </w:rPr>
    </w:lvl>
    <w:lvl w:ilvl="2" w:tplc="75723180">
      <w:numFmt w:val="bullet"/>
      <w:lvlText w:val="-"/>
      <w:lvlJc w:val="left"/>
      <w:pPr>
        <w:tabs>
          <w:tab w:val="num" w:pos="2208"/>
        </w:tabs>
        <w:ind w:left="2208" w:hanging="360"/>
      </w:pPr>
      <w:rPr>
        <w:rFonts w:ascii="Garamond" w:eastAsia="Times New Roman" w:hAnsi="Garamond" w:cs="Times New Roman"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47" w15:restartNumberingAfterBreak="0">
    <w:nsid w:val="49754E2C"/>
    <w:multiLevelType w:val="hybridMultilevel"/>
    <w:tmpl w:val="4FC82F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A682A50"/>
    <w:multiLevelType w:val="singleLevel"/>
    <w:tmpl w:val="381CD7F6"/>
    <w:lvl w:ilvl="0">
      <w:start w:val="1"/>
      <w:numFmt w:val="bullet"/>
      <w:pStyle w:val="Bullet1"/>
      <w:lvlText w:val=""/>
      <w:lvlJc w:val="left"/>
      <w:pPr>
        <w:tabs>
          <w:tab w:val="num" w:pos="360"/>
        </w:tabs>
        <w:ind w:left="360" w:hanging="360"/>
      </w:pPr>
      <w:rPr>
        <w:rFonts w:ascii="Symbol" w:hAnsi="Symbol" w:hint="default"/>
      </w:rPr>
    </w:lvl>
  </w:abstractNum>
  <w:abstractNum w:abstractNumId="49" w15:restartNumberingAfterBreak="0">
    <w:nsid w:val="4B745B83"/>
    <w:multiLevelType w:val="hybridMultilevel"/>
    <w:tmpl w:val="EB326EEA"/>
    <w:lvl w:ilvl="0" w:tplc="04180001">
      <w:start w:val="1"/>
      <w:numFmt w:val="bullet"/>
      <w:lvlText w:val=""/>
      <w:lvlJc w:val="left"/>
      <w:pPr>
        <w:ind w:left="757" w:hanging="360"/>
      </w:pPr>
      <w:rPr>
        <w:rFonts w:ascii="Symbol" w:hAnsi="Symbol" w:hint="default"/>
      </w:rPr>
    </w:lvl>
    <w:lvl w:ilvl="1" w:tplc="04180003" w:tentative="1">
      <w:start w:val="1"/>
      <w:numFmt w:val="bullet"/>
      <w:lvlText w:val="o"/>
      <w:lvlJc w:val="left"/>
      <w:pPr>
        <w:ind w:left="1477" w:hanging="360"/>
      </w:pPr>
      <w:rPr>
        <w:rFonts w:ascii="Courier New" w:hAnsi="Courier New" w:cs="Courier New" w:hint="default"/>
      </w:rPr>
    </w:lvl>
    <w:lvl w:ilvl="2" w:tplc="04180005" w:tentative="1">
      <w:start w:val="1"/>
      <w:numFmt w:val="bullet"/>
      <w:lvlText w:val=""/>
      <w:lvlJc w:val="left"/>
      <w:pPr>
        <w:ind w:left="2197" w:hanging="360"/>
      </w:pPr>
      <w:rPr>
        <w:rFonts w:ascii="Wingdings" w:hAnsi="Wingdings" w:hint="default"/>
      </w:rPr>
    </w:lvl>
    <w:lvl w:ilvl="3" w:tplc="04180001" w:tentative="1">
      <w:start w:val="1"/>
      <w:numFmt w:val="bullet"/>
      <w:lvlText w:val=""/>
      <w:lvlJc w:val="left"/>
      <w:pPr>
        <w:ind w:left="2917" w:hanging="360"/>
      </w:pPr>
      <w:rPr>
        <w:rFonts w:ascii="Symbol" w:hAnsi="Symbol" w:hint="default"/>
      </w:rPr>
    </w:lvl>
    <w:lvl w:ilvl="4" w:tplc="04180003" w:tentative="1">
      <w:start w:val="1"/>
      <w:numFmt w:val="bullet"/>
      <w:lvlText w:val="o"/>
      <w:lvlJc w:val="left"/>
      <w:pPr>
        <w:ind w:left="3637" w:hanging="360"/>
      </w:pPr>
      <w:rPr>
        <w:rFonts w:ascii="Courier New" w:hAnsi="Courier New" w:cs="Courier New" w:hint="default"/>
      </w:rPr>
    </w:lvl>
    <w:lvl w:ilvl="5" w:tplc="04180005" w:tentative="1">
      <w:start w:val="1"/>
      <w:numFmt w:val="bullet"/>
      <w:lvlText w:val=""/>
      <w:lvlJc w:val="left"/>
      <w:pPr>
        <w:ind w:left="4357" w:hanging="360"/>
      </w:pPr>
      <w:rPr>
        <w:rFonts w:ascii="Wingdings" w:hAnsi="Wingdings" w:hint="default"/>
      </w:rPr>
    </w:lvl>
    <w:lvl w:ilvl="6" w:tplc="04180001" w:tentative="1">
      <w:start w:val="1"/>
      <w:numFmt w:val="bullet"/>
      <w:lvlText w:val=""/>
      <w:lvlJc w:val="left"/>
      <w:pPr>
        <w:ind w:left="5077" w:hanging="360"/>
      </w:pPr>
      <w:rPr>
        <w:rFonts w:ascii="Symbol" w:hAnsi="Symbol" w:hint="default"/>
      </w:rPr>
    </w:lvl>
    <w:lvl w:ilvl="7" w:tplc="04180003" w:tentative="1">
      <w:start w:val="1"/>
      <w:numFmt w:val="bullet"/>
      <w:lvlText w:val="o"/>
      <w:lvlJc w:val="left"/>
      <w:pPr>
        <w:ind w:left="5797" w:hanging="360"/>
      </w:pPr>
      <w:rPr>
        <w:rFonts w:ascii="Courier New" w:hAnsi="Courier New" w:cs="Courier New" w:hint="default"/>
      </w:rPr>
    </w:lvl>
    <w:lvl w:ilvl="8" w:tplc="04180005" w:tentative="1">
      <w:start w:val="1"/>
      <w:numFmt w:val="bullet"/>
      <w:lvlText w:val=""/>
      <w:lvlJc w:val="left"/>
      <w:pPr>
        <w:ind w:left="6517" w:hanging="360"/>
      </w:pPr>
      <w:rPr>
        <w:rFonts w:ascii="Wingdings" w:hAnsi="Wingdings" w:hint="default"/>
      </w:rPr>
    </w:lvl>
  </w:abstractNum>
  <w:abstractNum w:abstractNumId="50" w15:restartNumberingAfterBreak="0">
    <w:nsid w:val="4C0933B8"/>
    <w:multiLevelType w:val="hybridMultilevel"/>
    <w:tmpl w:val="97F6300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CE0EBB"/>
    <w:multiLevelType w:val="hybridMultilevel"/>
    <w:tmpl w:val="ADF8A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E0F6A01"/>
    <w:multiLevelType w:val="multilevel"/>
    <w:tmpl w:val="4DF0899C"/>
    <w:lvl w:ilvl="0">
      <w:start w:val="1"/>
      <w:numFmt w:val="decimal"/>
      <w:lvlText w:val="%1."/>
      <w:lvlJc w:val="left"/>
      <w:pPr>
        <w:tabs>
          <w:tab w:val="num" w:pos="709"/>
        </w:tabs>
        <w:ind w:left="709"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i/>
        <w:color w:val="auto"/>
        <w:sz w:val="24"/>
        <w:szCs w:val="24"/>
      </w:rPr>
    </w:lvl>
    <w:lvl w:ilvl="2">
      <w:start w:val="1"/>
      <w:numFmt w:val="decimal"/>
      <w:lvlText w:val="%1.%2.%3."/>
      <w:lvlJc w:val="left"/>
      <w:pPr>
        <w:tabs>
          <w:tab w:val="num" w:pos="1702"/>
        </w:tabs>
        <w:ind w:left="1702" w:hanging="567"/>
      </w:pPr>
      <w:rPr>
        <w:rFonts w:ascii="Garamond" w:hAnsi="Garamond" w:hint="default"/>
        <w:b/>
        <w:i w:val="0"/>
        <w:color w:val="auto"/>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783"/>
        </w:tabs>
        <w:ind w:left="1783" w:hanging="1215"/>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53" w15:restartNumberingAfterBreak="0">
    <w:nsid w:val="50E5315F"/>
    <w:multiLevelType w:val="hybridMultilevel"/>
    <w:tmpl w:val="8CF87B6E"/>
    <w:lvl w:ilvl="0" w:tplc="B610F54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D468CB"/>
    <w:multiLevelType w:val="hybridMultilevel"/>
    <w:tmpl w:val="E71E108E"/>
    <w:lvl w:ilvl="0" w:tplc="7234CB06">
      <w:start w:val="1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5927D7A"/>
    <w:multiLevelType w:val="hybridMultilevel"/>
    <w:tmpl w:val="F16A36AC"/>
    <w:lvl w:ilvl="0" w:tplc="BB9CF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57411BDF"/>
    <w:multiLevelType w:val="singleLevel"/>
    <w:tmpl w:val="2FD43B34"/>
    <w:lvl w:ilvl="0">
      <w:start w:val="1"/>
      <w:numFmt w:val="bullet"/>
      <w:pStyle w:val="Buline"/>
      <w:lvlText w:val=""/>
      <w:lvlJc w:val="left"/>
      <w:pPr>
        <w:tabs>
          <w:tab w:val="num" w:pos="360"/>
        </w:tabs>
        <w:ind w:left="360" w:hanging="360"/>
      </w:pPr>
      <w:rPr>
        <w:rFonts w:ascii="Symbol" w:hAnsi="Symbol" w:hint="default"/>
      </w:rPr>
    </w:lvl>
  </w:abstractNum>
  <w:abstractNum w:abstractNumId="57" w15:restartNumberingAfterBreak="0">
    <w:nsid w:val="57B8092B"/>
    <w:multiLevelType w:val="hybridMultilevel"/>
    <w:tmpl w:val="67EC3C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AFE7EA8"/>
    <w:multiLevelType w:val="singleLevel"/>
    <w:tmpl w:val="AA4C9290"/>
    <w:lvl w:ilvl="0">
      <w:start w:val="1"/>
      <w:numFmt w:val="lowerLetter"/>
      <w:lvlText w:val="%1)"/>
      <w:legacy w:legacy="1" w:legacySpace="0" w:legacyIndent="264"/>
      <w:lvlJc w:val="left"/>
      <w:rPr>
        <w:rFonts w:ascii="Times New Roman" w:hAnsi="Times New Roman" w:cs="Times New Roman" w:hint="default"/>
      </w:rPr>
    </w:lvl>
  </w:abstractNum>
  <w:abstractNum w:abstractNumId="59" w15:restartNumberingAfterBreak="0">
    <w:nsid w:val="5B6206BA"/>
    <w:multiLevelType w:val="hybridMultilevel"/>
    <w:tmpl w:val="FDEE2E58"/>
    <w:lvl w:ilvl="0" w:tplc="5AEA4586">
      <w:start w:val="1"/>
      <w:numFmt w:val="bullet"/>
      <w:pStyle w:val="Bullet20"/>
      <w:lvlText w:val=""/>
      <w:lvlJc w:val="left"/>
      <w:pPr>
        <w:tabs>
          <w:tab w:val="num" w:pos="1224"/>
        </w:tabs>
        <w:ind w:left="1224" w:hanging="864"/>
      </w:pPr>
      <w:rPr>
        <w:rFonts w:ascii="Symbol" w:hAnsi="Symbol" w:cs="Times New Roman"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5BBA46DA"/>
    <w:multiLevelType w:val="singleLevel"/>
    <w:tmpl w:val="0BB8FD66"/>
    <w:lvl w:ilvl="0">
      <w:start w:val="1"/>
      <w:numFmt w:val="lowerLetter"/>
      <w:pStyle w:val="aLista"/>
      <w:lvlText w:val="(%1)"/>
      <w:lvlJc w:val="left"/>
      <w:pPr>
        <w:tabs>
          <w:tab w:val="num" w:pos="360"/>
        </w:tabs>
        <w:ind w:left="360" w:hanging="360"/>
      </w:pPr>
    </w:lvl>
  </w:abstractNum>
  <w:abstractNum w:abstractNumId="61" w15:restartNumberingAfterBreak="0">
    <w:nsid w:val="5E9A7761"/>
    <w:multiLevelType w:val="hybridMultilevel"/>
    <w:tmpl w:val="1220A0A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15:restartNumberingAfterBreak="0">
    <w:nsid w:val="5FE8168B"/>
    <w:multiLevelType w:val="hybridMultilevel"/>
    <w:tmpl w:val="EF02E68A"/>
    <w:lvl w:ilvl="0" w:tplc="ACC46822">
      <w:start w:val="1"/>
      <w:numFmt w:val="bullet"/>
      <w:pStyle w:val="bullet10"/>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Tablebody"/>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AD5551"/>
    <w:multiLevelType w:val="hybridMultilevel"/>
    <w:tmpl w:val="AA9CB21E"/>
    <w:lvl w:ilvl="0" w:tplc="FFFFFFFF">
      <w:start w:val="1"/>
      <w:numFmt w:val="bullet"/>
      <w:pStyle w:val="Bullet2a"/>
      <w:lvlText w:val=""/>
      <w:lvlJc w:val="left"/>
      <w:pPr>
        <w:tabs>
          <w:tab w:val="num" w:pos="1647"/>
        </w:tabs>
        <w:ind w:left="1647" w:hanging="567"/>
      </w:pPr>
      <w:rPr>
        <w:rFonts w:ascii="Symbol" w:hAnsi="Symbol" w:hint="default"/>
      </w:rPr>
    </w:lvl>
    <w:lvl w:ilvl="1" w:tplc="FFFFFFFF" w:tentative="1">
      <w:start w:val="1"/>
      <w:numFmt w:val="bullet"/>
      <w:lvlText w:val="o"/>
      <w:lvlJc w:val="left"/>
      <w:pPr>
        <w:tabs>
          <w:tab w:val="num" w:pos="1669"/>
        </w:tabs>
        <w:ind w:left="1669" w:hanging="360"/>
      </w:pPr>
      <w:rPr>
        <w:rFonts w:ascii="Courier New" w:hAnsi="Courier New" w:cs="Courier New" w:hint="default"/>
      </w:rPr>
    </w:lvl>
    <w:lvl w:ilvl="2" w:tplc="FFFFFFFF" w:tentative="1">
      <w:start w:val="1"/>
      <w:numFmt w:val="bullet"/>
      <w:lvlText w:val=""/>
      <w:lvlJc w:val="left"/>
      <w:pPr>
        <w:tabs>
          <w:tab w:val="num" w:pos="2389"/>
        </w:tabs>
        <w:ind w:left="2389" w:hanging="360"/>
      </w:pPr>
      <w:rPr>
        <w:rFonts w:ascii="Wingdings" w:hAnsi="Wingdings" w:hint="default"/>
      </w:rPr>
    </w:lvl>
    <w:lvl w:ilvl="3" w:tplc="FFFFFFFF" w:tentative="1">
      <w:start w:val="1"/>
      <w:numFmt w:val="bullet"/>
      <w:lvlText w:val=""/>
      <w:lvlJc w:val="left"/>
      <w:pPr>
        <w:tabs>
          <w:tab w:val="num" w:pos="3109"/>
        </w:tabs>
        <w:ind w:left="3109" w:hanging="360"/>
      </w:pPr>
      <w:rPr>
        <w:rFonts w:ascii="Symbol" w:hAnsi="Symbol" w:hint="default"/>
      </w:rPr>
    </w:lvl>
    <w:lvl w:ilvl="4" w:tplc="FFFFFFFF" w:tentative="1">
      <w:start w:val="1"/>
      <w:numFmt w:val="bullet"/>
      <w:lvlText w:val="o"/>
      <w:lvlJc w:val="left"/>
      <w:pPr>
        <w:tabs>
          <w:tab w:val="num" w:pos="3829"/>
        </w:tabs>
        <w:ind w:left="3829" w:hanging="360"/>
      </w:pPr>
      <w:rPr>
        <w:rFonts w:ascii="Courier New" w:hAnsi="Courier New" w:cs="Courier New" w:hint="default"/>
      </w:rPr>
    </w:lvl>
    <w:lvl w:ilvl="5" w:tplc="FFFFFFFF" w:tentative="1">
      <w:start w:val="1"/>
      <w:numFmt w:val="bullet"/>
      <w:lvlText w:val=""/>
      <w:lvlJc w:val="left"/>
      <w:pPr>
        <w:tabs>
          <w:tab w:val="num" w:pos="4549"/>
        </w:tabs>
        <w:ind w:left="4549" w:hanging="360"/>
      </w:pPr>
      <w:rPr>
        <w:rFonts w:ascii="Wingdings" w:hAnsi="Wingdings" w:hint="default"/>
      </w:rPr>
    </w:lvl>
    <w:lvl w:ilvl="6" w:tplc="FFFFFFFF" w:tentative="1">
      <w:start w:val="1"/>
      <w:numFmt w:val="bullet"/>
      <w:lvlText w:val=""/>
      <w:lvlJc w:val="left"/>
      <w:pPr>
        <w:tabs>
          <w:tab w:val="num" w:pos="5269"/>
        </w:tabs>
        <w:ind w:left="5269" w:hanging="360"/>
      </w:pPr>
      <w:rPr>
        <w:rFonts w:ascii="Symbol" w:hAnsi="Symbol" w:hint="default"/>
      </w:rPr>
    </w:lvl>
    <w:lvl w:ilvl="7" w:tplc="FFFFFFFF" w:tentative="1">
      <w:start w:val="1"/>
      <w:numFmt w:val="bullet"/>
      <w:lvlText w:val="o"/>
      <w:lvlJc w:val="left"/>
      <w:pPr>
        <w:tabs>
          <w:tab w:val="num" w:pos="5989"/>
        </w:tabs>
        <w:ind w:left="5989" w:hanging="360"/>
      </w:pPr>
      <w:rPr>
        <w:rFonts w:ascii="Courier New" w:hAnsi="Courier New" w:cs="Courier New" w:hint="default"/>
      </w:rPr>
    </w:lvl>
    <w:lvl w:ilvl="8" w:tplc="FFFFFFFF" w:tentative="1">
      <w:start w:val="1"/>
      <w:numFmt w:val="bullet"/>
      <w:lvlText w:val=""/>
      <w:lvlJc w:val="left"/>
      <w:pPr>
        <w:tabs>
          <w:tab w:val="num" w:pos="6709"/>
        </w:tabs>
        <w:ind w:left="6709" w:hanging="360"/>
      </w:pPr>
      <w:rPr>
        <w:rFonts w:ascii="Wingdings" w:hAnsi="Wingdings" w:hint="default"/>
      </w:rPr>
    </w:lvl>
  </w:abstractNum>
  <w:abstractNum w:abstractNumId="64" w15:restartNumberingAfterBreak="0">
    <w:nsid w:val="639B74D5"/>
    <w:multiLevelType w:val="hybridMultilevel"/>
    <w:tmpl w:val="20C46C56"/>
    <w:lvl w:ilvl="0" w:tplc="8CC25AAE">
      <w:start w:val="1"/>
      <w:numFmt w:val="lowerLetter"/>
      <w:lvlText w:val="%1)"/>
      <w:lvlJc w:val="left"/>
      <w:pPr>
        <w:ind w:left="1434" w:hanging="360"/>
      </w:pPr>
      <w:rPr>
        <w:b/>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65" w15:restartNumberingAfterBreak="0">
    <w:nsid w:val="646135F2"/>
    <w:multiLevelType w:val="hybridMultilevel"/>
    <w:tmpl w:val="72B8582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pStyle w:val="Heading2nonum"/>
      <w:lvlText w:val="o"/>
      <w:lvlJc w:val="left"/>
      <w:pPr>
        <w:ind w:left="1440" w:hanging="360"/>
      </w:pPr>
      <w:rPr>
        <w:rFonts w:ascii="Courier New" w:hAnsi="Courier New" w:cs="Courier New" w:hint="default"/>
      </w:rPr>
    </w:lvl>
    <w:lvl w:ilvl="2" w:tplc="04090005" w:tentative="1">
      <w:start w:val="1"/>
      <w:numFmt w:val="bullet"/>
      <w:pStyle w:val="Heading3nonum"/>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A46D0A"/>
    <w:multiLevelType w:val="hybridMultilevel"/>
    <w:tmpl w:val="91E4457C"/>
    <w:lvl w:ilvl="0" w:tplc="FFFFFFFF">
      <w:start w:val="1"/>
      <w:numFmt w:val="bullet"/>
      <w:pStyle w:val="Listcumarcatori"/>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974476E"/>
    <w:multiLevelType w:val="hybridMultilevel"/>
    <w:tmpl w:val="0916F8A2"/>
    <w:lvl w:ilvl="0" w:tplc="B610F544">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9" w15:restartNumberingAfterBreak="0">
    <w:nsid w:val="6AA03A2D"/>
    <w:multiLevelType w:val="hybridMultilevel"/>
    <w:tmpl w:val="524A7C2A"/>
    <w:lvl w:ilvl="0" w:tplc="FFFFFFFF">
      <w:start w:val="1"/>
      <w:numFmt w:val="bullet"/>
      <w:lvlText w:val=""/>
      <w:lvlJc w:val="left"/>
      <w:pPr>
        <w:tabs>
          <w:tab w:val="num" w:pos="720"/>
        </w:tabs>
        <w:ind w:left="720" w:hanging="360"/>
      </w:pPr>
      <w:rPr>
        <w:rFonts w:ascii="Symbol" w:hAnsi="Symbol" w:hint="default"/>
      </w:rPr>
    </w:lvl>
    <w:lvl w:ilvl="1" w:tplc="FFFFFFFF">
      <w:start w:val="19"/>
      <w:numFmt w:val="bullet"/>
      <w:lvlText w:val="-"/>
      <w:lvlJc w:val="left"/>
      <w:pPr>
        <w:tabs>
          <w:tab w:val="num" w:pos="1080"/>
        </w:tabs>
        <w:ind w:left="1080" w:hanging="360"/>
      </w:pPr>
      <w:rPr>
        <w:rFonts w:ascii="Arial" w:eastAsia="Times New Roman" w:hAnsi="Arial" w:cs="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6B2E04C8"/>
    <w:multiLevelType w:val="hybridMultilevel"/>
    <w:tmpl w:val="24EA6F98"/>
    <w:lvl w:ilvl="0" w:tplc="B610F544">
      <w:numFmt w:val="bullet"/>
      <w:lvlText w:val="–"/>
      <w:lvlJc w:val="left"/>
      <w:pPr>
        <w:ind w:left="1707" w:hanging="360"/>
      </w:pPr>
      <w:rPr>
        <w:rFonts w:ascii="Times New Roman" w:eastAsia="Times New Roman" w:hAnsi="Times New Roman" w:hint="default"/>
      </w:rPr>
    </w:lvl>
    <w:lvl w:ilvl="1" w:tplc="04180003" w:tentative="1">
      <w:start w:val="1"/>
      <w:numFmt w:val="bullet"/>
      <w:lvlText w:val="o"/>
      <w:lvlJc w:val="left"/>
      <w:pPr>
        <w:ind w:left="2427" w:hanging="360"/>
      </w:pPr>
      <w:rPr>
        <w:rFonts w:ascii="Courier New" w:hAnsi="Courier New" w:cs="Courier New" w:hint="default"/>
      </w:rPr>
    </w:lvl>
    <w:lvl w:ilvl="2" w:tplc="04180005" w:tentative="1">
      <w:start w:val="1"/>
      <w:numFmt w:val="bullet"/>
      <w:lvlText w:val=""/>
      <w:lvlJc w:val="left"/>
      <w:pPr>
        <w:ind w:left="3147" w:hanging="360"/>
      </w:pPr>
      <w:rPr>
        <w:rFonts w:ascii="Wingdings" w:hAnsi="Wingdings" w:hint="default"/>
      </w:rPr>
    </w:lvl>
    <w:lvl w:ilvl="3" w:tplc="04180001" w:tentative="1">
      <w:start w:val="1"/>
      <w:numFmt w:val="bullet"/>
      <w:lvlText w:val=""/>
      <w:lvlJc w:val="left"/>
      <w:pPr>
        <w:ind w:left="3867" w:hanging="360"/>
      </w:pPr>
      <w:rPr>
        <w:rFonts w:ascii="Symbol" w:hAnsi="Symbol" w:hint="default"/>
      </w:rPr>
    </w:lvl>
    <w:lvl w:ilvl="4" w:tplc="04180003" w:tentative="1">
      <w:start w:val="1"/>
      <w:numFmt w:val="bullet"/>
      <w:lvlText w:val="o"/>
      <w:lvlJc w:val="left"/>
      <w:pPr>
        <w:ind w:left="4587" w:hanging="360"/>
      </w:pPr>
      <w:rPr>
        <w:rFonts w:ascii="Courier New" w:hAnsi="Courier New" w:cs="Courier New" w:hint="default"/>
      </w:rPr>
    </w:lvl>
    <w:lvl w:ilvl="5" w:tplc="04180005" w:tentative="1">
      <w:start w:val="1"/>
      <w:numFmt w:val="bullet"/>
      <w:lvlText w:val=""/>
      <w:lvlJc w:val="left"/>
      <w:pPr>
        <w:ind w:left="5307" w:hanging="360"/>
      </w:pPr>
      <w:rPr>
        <w:rFonts w:ascii="Wingdings" w:hAnsi="Wingdings" w:hint="default"/>
      </w:rPr>
    </w:lvl>
    <w:lvl w:ilvl="6" w:tplc="04180001" w:tentative="1">
      <w:start w:val="1"/>
      <w:numFmt w:val="bullet"/>
      <w:lvlText w:val=""/>
      <w:lvlJc w:val="left"/>
      <w:pPr>
        <w:ind w:left="6027" w:hanging="360"/>
      </w:pPr>
      <w:rPr>
        <w:rFonts w:ascii="Symbol" w:hAnsi="Symbol" w:hint="default"/>
      </w:rPr>
    </w:lvl>
    <w:lvl w:ilvl="7" w:tplc="04180003" w:tentative="1">
      <w:start w:val="1"/>
      <w:numFmt w:val="bullet"/>
      <w:lvlText w:val="o"/>
      <w:lvlJc w:val="left"/>
      <w:pPr>
        <w:ind w:left="6747" w:hanging="360"/>
      </w:pPr>
      <w:rPr>
        <w:rFonts w:ascii="Courier New" w:hAnsi="Courier New" w:cs="Courier New" w:hint="default"/>
      </w:rPr>
    </w:lvl>
    <w:lvl w:ilvl="8" w:tplc="04180005" w:tentative="1">
      <w:start w:val="1"/>
      <w:numFmt w:val="bullet"/>
      <w:lvlText w:val=""/>
      <w:lvlJc w:val="left"/>
      <w:pPr>
        <w:ind w:left="7467" w:hanging="360"/>
      </w:pPr>
      <w:rPr>
        <w:rFonts w:ascii="Wingdings" w:hAnsi="Wingdings" w:hint="default"/>
      </w:rPr>
    </w:lvl>
  </w:abstractNum>
  <w:abstractNum w:abstractNumId="71" w15:restartNumberingAfterBreak="0">
    <w:nsid w:val="6B5A36A1"/>
    <w:multiLevelType w:val="hybridMultilevel"/>
    <w:tmpl w:val="E116A2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BA321E7"/>
    <w:multiLevelType w:val="hybridMultilevel"/>
    <w:tmpl w:val="9A08A0DA"/>
    <w:lvl w:ilvl="0" w:tplc="B4A013B6">
      <w:numFmt w:val="bullet"/>
      <w:lvlText w:val="-"/>
      <w:lvlJc w:val="left"/>
      <w:pPr>
        <w:tabs>
          <w:tab w:val="num" w:pos="1440"/>
        </w:tabs>
        <w:ind w:left="1440" w:hanging="360"/>
      </w:pPr>
      <w:rPr>
        <w:rFonts w:ascii="Arial" w:eastAsia="Berlin Sans FB"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211389F"/>
    <w:multiLevelType w:val="hybridMultilevel"/>
    <w:tmpl w:val="39F25B92"/>
    <w:lvl w:ilvl="0" w:tplc="0418000D">
      <w:start w:val="1"/>
      <w:numFmt w:val="bullet"/>
      <w:lvlText w:val=""/>
      <w:lvlJc w:val="left"/>
      <w:pPr>
        <w:ind w:left="786"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72782C81"/>
    <w:multiLevelType w:val="hybridMultilevel"/>
    <w:tmpl w:val="1794EB3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3CB7CA0"/>
    <w:multiLevelType w:val="singleLevel"/>
    <w:tmpl w:val="7B4440B6"/>
    <w:lvl w:ilvl="0">
      <w:start w:val="1"/>
      <w:numFmt w:val="decimal"/>
      <w:pStyle w:val="Listnumerotat0"/>
      <w:lvlText w:val="%1."/>
      <w:lvlJc w:val="left"/>
      <w:pPr>
        <w:tabs>
          <w:tab w:val="num" w:pos="360"/>
        </w:tabs>
        <w:ind w:left="360" w:hanging="360"/>
      </w:pPr>
    </w:lvl>
  </w:abstractNum>
  <w:abstractNum w:abstractNumId="76" w15:restartNumberingAfterBreak="0">
    <w:nsid w:val="73ED2EAC"/>
    <w:multiLevelType w:val="hybridMultilevel"/>
    <w:tmpl w:val="D20CBD9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74913EB3"/>
    <w:multiLevelType w:val="hybridMultilevel"/>
    <w:tmpl w:val="97A04E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8" w15:restartNumberingAfterBreak="0">
    <w:nsid w:val="7AD8066B"/>
    <w:multiLevelType w:val="singleLevel"/>
    <w:tmpl w:val="DFC4E1C6"/>
    <w:lvl w:ilvl="0">
      <w:start w:val="1"/>
      <w:numFmt w:val="bullet"/>
      <w:pStyle w:val="BULLET5"/>
      <w:lvlText w:val=""/>
      <w:lvlJc w:val="left"/>
      <w:pPr>
        <w:tabs>
          <w:tab w:val="num" w:pos="360"/>
        </w:tabs>
        <w:ind w:left="360" w:hanging="360"/>
      </w:pPr>
      <w:rPr>
        <w:rFonts w:ascii="Wingdings" w:hAnsi="Wingdings" w:hint="default"/>
      </w:rPr>
    </w:lvl>
  </w:abstractNum>
  <w:abstractNum w:abstractNumId="79"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80" w15:restartNumberingAfterBreak="0">
    <w:nsid w:val="7C831244"/>
    <w:multiLevelType w:val="hybridMultilevel"/>
    <w:tmpl w:val="B7A250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7F8D192C"/>
    <w:multiLevelType w:val="hybridMultilevel"/>
    <w:tmpl w:val="A6FA3F9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2" w15:restartNumberingAfterBreak="0">
    <w:nsid w:val="7FD434FA"/>
    <w:multiLevelType w:val="hybridMultilevel"/>
    <w:tmpl w:val="82EAEB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2"/>
  </w:num>
  <w:num w:numId="2">
    <w:abstractNumId w:val="66"/>
  </w:num>
  <w:num w:numId="3">
    <w:abstractNumId w:val="67"/>
  </w:num>
  <w:num w:numId="4">
    <w:abstractNumId w:val="75"/>
  </w:num>
  <w:num w:numId="5">
    <w:abstractNumId w:val="56"/>
  </w:num>
  <w:num w:numId="6">
    <w:abstractNumId w:val="45"/>
  </w:num>
  <w:num w:numId="7">
    <w:abstractNumId w:val="60"/>
  </w:num>
  <w:num w:numId="8">
    <w:abstractNumId w:val="21"/>
  </w:num>
  <w:num w:numId="9">
    <w:abstractNumId w:val="0"/>
  </w:num>
  <w:num w:numId="10">
    <w:abstractNumId w:val="27"/>
  </w:num>
  <w:num w:numId="11">
    <w:abstractNumId w:val="9"/>
  </w:num>
  <w:num w:numId="12">
    <w:abstractNumId w:val="1"/>
  </w:num>
  <w:num w:numId="13">
    <w:abstractNumId w:val="2"/>
  </w:num>
  <w:num w:numId="14">
    <w:abstractNumId w:val="78"/>
  </w:num>
  <w:num w:numId="15">
    <w:abstractNumId w:val="48"/>
  </w:num>
  <w:num w:numId="16">
    <w:abstractNumId w:val="63"/>
  </w:num>
  <w:num w:numId="17">
    <w:abstractNumId w:val="13"/>
  </w:num>
  <w:num w:numId="18">
    <w:abstractNumId w:val="18"/>
  </w:num>
  <w:num w:numId="19">
    <w:abstractNumId w:val="10"/>
  </w:num>
  <w:num w:numId="20">
    <w:abstractNumId w:val="20"/>
  </w:num>
  <w:num w:numId="21">
    <w:abstractNumId w:val="35"/>
  </w:num>
  <w:num w:numId="22">
    <w:abstractNumId w:val="16"/>
  </w:num>
  <w:num w:numId="23">
    <w:abstractNumId w:val="79"/>
  </w:num>
  <w:num w:numId="24">
    <w:abstractNumId w:val="40"/>
  </w:num>
  <w:num w:numId="25">
    <w:abstractNumId w:val="41"/>
  </w:num>
  <w:num w:numId="26">
    <w:abstractNumId w:val="59"/>
  </w:num>
  <w:num w:numId="27">
    <w:abstractNumId w:val="32"/>
  </w:num>
  <w:num w:numId="28">
    <w:abstractNumId w:val="52"/>
  </w:num>
  <w:num w:numId="29">
    <w:abstractNumId w:val="36"/>
  </w:num>
  <w:num w:numId="30">
    <w:abstractNumId w:val="46"/>
  </w:num>
  <w:num w:numId="31">
    <w:abstractNumId w:val="72"/>
  </w:num>
  <w:num w:numId="32">
    <w:abstractNumId w:val="29"/>
  </w:num>
  <w:num w:numId="33">
    <w:abstractNumId w:val="11"/>
  </w:num>
  <w:num w:numId="34">
    <w:abstractNumId w:val="51"/>
  </w:num>
  <w:num w:numId="35">
    <w:abstractNumId w:val="25"/>
  </w:num>
  <w:num w:numId="36">
    <w:abstractNumId w:val="76"/>
  </w:num>
  <w:num w:numId="37">
    <w:abstractNumId w:val="14"/>
  </w:num>
  <w:num w:numId="38">
    <w:abstractNumId w:val="44"/>
  </w:num>
  <w:num w:numId="39">
    <w:abstractNumId w:val="73"/>
  </w:num>
  <w:num w:numId="40">
    <w:abstractNumId w:val="22"/>
  </w:num>
  <w:num w:numId="41">
    <w:abstractNumId w:val="6"/>
  </w:num>
  <w:num w:numId="42">
    <w:abstractNumId w:val="37"/>
  </w:num>
  <w:num w:numId="43">
    <w:abstractNumId w:val="33"/>
  </w:num>
  <w:num w:numId="44">
    <w:abstractNumId w:val="24"/>
  </w:num>
  <w:num w:numId="45">
    <w:abstractNumId w:val="8"/>
  </w:num>
  <w:num w:numId="46">
    <w:abstractNumId w:val="65"/>
  </w:num>
  <w:num w:numId="47">
    <w:abstractNumId w:val="7"/>
  </w:num>
  <w:num w:numId="48">
    <w:abstractNumId w:val="3"/>
    <w:lvlOverride w:ilvl="0">
      <w:lvl w:ilvl="0">
        <w:start w:val="65535"/>
        <w:numFmt w:val="bullet"/>
        <w:lvlText w:val="•"/>
        <w:legacy w:legacy="1" w:legacySpace="0" w:legacyIndent="346"/>
        <w:lvlJc w:val="left"/>
        <w:rPr>
          <w:rFonts w:ascii="Times New Roman" w:hAnsi="Times New Roman" w:cs="Times New Roman" w:hint="default"/>
        </w:rPr>
      </w:lvl>
    </w:lvlOverride>
  </w:num>
  <w:num w:numId="49">
    <w:abstractNumId w:val="3"/>
    <w:lvlOverride w:ilvl="0">
      <w:lvl w:ilvl="0">
        <w:start w:val="65535"/>
        <w:numFmt w:val="bullet"/>
        <w:lvlText w:val="•"/>
        <w:legacy w:legacy="1" w:legacySpace="0" w:legacyIndent="350"/>
        <w:lvlJc w:val="left"/>
        <w:rPr>
          <w:rFonts w:ascii="Times New Roman" w:hAnsi="Times New Roman" w:cs="Times New Roman" w:hint="default"/>
        </w:rPr>
      </w:lvl>
    </w:lvlOverride>
  </w:num>
  <w:num w:numId="50">
    <w:abstractNumId w:val="50"/>
  </w:num>
  <w:num w:numId="51">
    <w:abstractNumId w:val="58"/>
  </w:num>
  <w:num w:numId="52">
    <w:abstractNumId w:val="58"/>
    <w:lvlOverride w:ilvl="0">
      <w:lvl w:ilvl="0">
        <w:start w:val="3"/>
        <w:numFmt w:val="lowerLetter"/>
        <w:lvlText w:val="%1)"/>
        <w:legacy w:legacy="1" w:legacySpace="0" w:legacyIndent="221"/>
        <w:lvlJc w:val="left"/>
        <w:rPr>
          <w:rFonts w:ascii="Times New Roman" w:hAnsi="Times New Roman" w:cs="Times New Roman" w:hint="default"/>
        </w:rPr>
      </w:lvl>
    </w:lvlOverride>
  </w:num>
  <w:num w:numId="53">
    <w:abstractNumId w:val="69"/>
  </w:num>
  <w:num w:numId="54">
    <w:abstractNumId w:val="39"/>
  </w:num>
  <w:num w:numId="55">
    <w:abstractNumId w:val="49"/>
  </w:num>
  <w:num w:numId="56">
    <w:abstractNumId w:val="28"/>
  </w:num>
  <w:num w:numId="57">
    <w:abstractNumId w:val="12"/>
  </w:num>
  <w:num w:numId="58">
    <w:abstractNumId w:val="47"/>
  </w:num>
  <w:num w:numId="59">
    <w:abstractNumId w:val="54"/>
  </w:num>
  <w:num w:numId="60">
    <w:abstractNumId w:val="80"/>
  </w:num>
  <w:num w:numId="61">
    <w:abstractNumId w:val="19"/>
  </w:num>
  <w:num w:numId="62">
    <w:abstractNumId w:val="64"/>
  </w:num>
  <w:num w:numId="63">
    <w:abstractNumId w:val="38"/>
  </w:num>
  <w:num w:numId="64">
    <w:abstractNumId w:val="82"/>
  </w:num>
  <w:num w:numId="65">
    <w:abstractNumId w:val="71"/>
  </w:num>
  <w:num w:numId="66">
    <w:abstractNumId w:val="5"/>
  </w:num>
  <w:num w:numId="67">
    <w:abstractNumId w:val="42"/>
  </w:num>
  <w:num w:numId="68">
    <w:abstractNumId w:val="4"/>
  </w:num>
  <w:num w:numId="69">
    <w:abstractNumId w:val="34"/>
  </w:num>
  <w:num w:numId="70">
    <w:abstractNumId w:val="77"/>
  </w:num>
  <w:num w:numId="71">
    <w:abstractNumId w:val="31"/>
  </w:num>
  <w:num w:numId="72">
    <w:abstractNumId w:val="26"/>
  </w:num>
  <w:num w:numId="73">
    <w:abstractNumId w:val="70"/>
  </w:num>
  <w:num w:numId="74">
    <w:abstractNumId w:val="61"/>
  </w:num>
  <w:num w:numId="75">
    <w:abstractNumId w:val="30"/>
  </w:num>
  <w:num w:numId="76">
    <w:abstractNumId w:val="55"/>
  </w:num>
  <w:num w:numId="77">
    <w:abstractNumId w:val="57"/>
  </w:num>
  <w:num w:numId="78">
    <w:abstractNumId w:val="17"/>
  </w:num>
  <w:num w:numId="79">
    <w:abstractNumId w:val="81"/>
  </w:num>
  <w:num w:numId="80">
    <w:abstractNumId w:val="43"/>
  </w:num>
  <w:num w:numId="81">
    <w:abstractNumId w:val="23"/>
  </w:num>
  <w:num w:numId="82">
    <w:abstractNumId w:val="74"/>
  </w:num>
  <w:num w:numId="83">
    <w:abstractNumId w:val="53"/>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hyphenationZone w:val="425"/>
  <w:drawingGridHorizontalSpacing w:val="110"/>
  <w:displayHorizontalDrawingGridEvery w:val="2"/>
  <w:characterSpacingControl w:val="doNotCompress"/>
  <w:hdrShapeDefaults>
    <o:shapedefaults v:ext="edit" spidmax="2107">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4C4"/>
    <w:rsid w:val="00000F24"/>
    <w:rsid w:val="000011F8"/>
    <w:rsid w:val="00002362"/>
    <w:rsid w:val="00002AEF"/>
    <w:rsid w:val="00003CB4"/>
    <w:rsid w:val="000041E6"/>
    <w:rsid w:val="0000575D"/>
    <w:rsid w:val="00005825"/>
    <w:rsid w:val="00005FAD"/>
    <w:rsid w:val="0000621C"/>
    <w:rsid w:val="0000755C"/>
    <w:rsid w:val="00007586"/>
    <w:rsid w:val="0000772B"/>
    <w:rsid w:val="000079EB"/>
    <w:rsid w:val="00007AE4"/>
    <w:rsid w:val="00010468"/>
    <w:rsid w:val="00010913"/>
    <w:rsid w:val="00011397"/>
    <w:rsid w:val="00011420"/>
    <w:rsid w:val="0001180C"/>
    <w:rsid w:val="00011B83"/>
    <w:rsid w:val="00011B9B"/>
    <w:rsid w:val="00013DC1"/>
    <w:rsid w:val="00014858"/>
    <w:rsid w:val="00014A3D"/>
    <w:rsid w:val="00015331"/>
    <w:rsid w:val="00015772"/>
    <w:rsid w:val="000167EC"/>
    <w:rsid w:val="000172B2"/>
    <w:rsid w:val="00017DF1"/>
    <w:rsid w:val="00017FA4"/>
    <w:rsid w:val="000215C7"/>
    <w:rsid w:val="0002318E"/>
    <w:rsid w:val="00023194"/>
    <w:rsid w:val="00023783"/>
    <w:rsid w:val="000250DB"/>
    <w:rsid w:val="0002535A"/>
    <w:rsid w:val="0002785E"/>
    <w:rsid w:val="000302E4"/>
    <w:rsid w:val="00030406"/>
    <w:rsid w:val="000308F7"/>
    <w:rsid w:val="00030DFC"/>
    <w:rsid w:val="00031142"/>
    <w:rsid w:val="00032A5F"/>
    <w:rsid w:val="00032C65"/>
    <w:rsid w:val="000336A1"/>
    <w:rsid w:val="000340EF"/>
    <w:rsid w:val="00034915"/>
    <w:rsid w:val="00035BAA"/>
    <w:rsid w:val="00035C1B"/>
    <w:rsid w:val="0003629B"/>
    <w:rsid w:val="00036396"/>
    <w:rsid w:val="000367B5"/>
    <w:rsid w:val="00037482"/>
    <w:rsid w:val="0003787E"/>
    <w:rsid w:val="00037B62"/>
    <w:rsid w:val="00037C06"/>
    <w:rsid w:val="000402C6"/>
    <w:rsid w:val="0004110E"/>
    <w:rsid w:val="0004141B"/>
    <w:rsid w:val="00042E48"/>
    <w:rsid w:val="0004394D"/>
    <w:rsid w:val="00043E2F"/>
    <w:rsid w:val="000447AB"/>
    <w:rsid w:val="00044E6B"/>
    <w:rsid w:val="00046049"/>
    <w:rsid w:val="000462B5"/>
    <w:rsid w:val="00046F54"/>
    <w:rsid w:val="00047349"/>
    <w:rsid w:val="00047E8F"/>
    <w:rsid w:val="000509ED"/>
    <w:rsid w:val="00050EA7"/>
    <w:rsid w:val="00050EC1"/>
    <w:rsid w:val="000518A0"/>
    <w:rsid w:val="00051B37"/>
    <w:rsid w:val="00052155"/>
    <w:rsid w:val="000534EA"/>
    <w:rsid w:val="00053C48"/>
    <w:rsid w:val="000550A0"/>
    <w:rsid w:val="000567A2"/>
    <w:rsid w:val="000575AD"/>
    <w:rsid w:val="00057ADF"/>
    <w:rsid w:val="000607C8"/>
    <w:rsid w:val="00060AEA"/>
    <w:rsid w:val="000618F5"/>
    <w:rsid w:val="000624F9"/>
    <w:rsid w:val="0006441D"/>
    <w:rsid w:val="0006485D"/>
    <w:rsid w:val="00064CBB"/>
    <w:rsid w:val="000662FC"/>
    <w:rsid w:val="00066BC9"/>
    <w:rsid w:val="00067234"/>
    <w:rsid w:val="00067F42"/>
    <w:rsid w:val="00070712"/>
    <w:rsid w:val="00070861"/>
    <w:rsid w:val="0007104B"/>
    <w:rsid w:val="000716FE"/>
    <w:rsid w:val="00071756"/>
    <w:rsid w:val="00071F2D"/>
    <w:rsid w:val="00072A4A"/>
    <w:rsid w:val="000744A9"/>
    <w:rsid w:val="00074D23"/>
    <w:rsid w:val="0007594F"/>
    <w:rsid w:val="00075A47"/>
    <w:rsid w:val="00076633"/>
    <w:rsid w:val="000773D1"/>
    <w:rsid w:val="0007795A"/>
    <w:rsid w:val="000819AF"/>
    <w:rsid w:val="00081C0D"/>
    <w:rsid w:val="000824C2"/>
    <w:rsid w:val="000829D3"/>
    <w:rsid w:val="000829FC"/>
    <w:rsid w:val="00084350"/>
    <w:rsid w:val="000845C9"/>
    <w:rsid w:val="00085A88"/>
    <w:rsid w:val="00085BA8"/>
    <w:rsid w:val="000866DE"/>
    <w:rsid w:val="00086B9A"/>
    <w:rsid w:val="000900EA"/>
    <w:rsid w:val="000909E6"/>
    <w:rsid w:val="00091F77"/>
    <w:rsid w:val="00092742"/>
    <w:rsid w:val="00092F37"/>
    <w:rsid w:val="00093049"/>
    <w:rsid w:val="0009419A"/>
    <w:rsid w:val="00094CEC"/>
    <w:rsid w:val="00095681"/>
    <w:rsid w:val="00095760"/>
    <w:rsid w:val="00095861"/>
    <w:rsid w:val="000961A9"/>
    <w:rsid w:val="00096437"/>
    <w:rsid w:val="000966AC"/>
    <w:rsid w:val="000966C8"/>
    <w:rsid w:val="000973D7"/>
    <w:rsid w:val="000974B2"/>
    <w:rsid w:val="000A0347"/>
    <w:rsid w:val="000A036E"/>
    <w:rsid w:val="000A0503"/>
    <w:rsid w:val="000A0AA7"/>
    <w:rsid w:val="000A113B"/>
    <w:rsid w:val="000A25E7"/>
    <w:rsid w:val="000A2785"/>
    <w:rsid w:val="000A330D"/>
    <w:rsid w:val="000A3706"/>
    <w:rsid w:val="000A386C"/>
    <w:rsid w:val="000A4CD3"/>
    <w:rsid w:val="000A56F9"/>
    <w:rsid w:val="000A78CF"/>
    <w:rsid w:val="000B0C2D"/>
    <w:rsid w:val="000B0EC2"/>
    <w:rsid w:val="000B1025"/>
    <w:rsid w:val="000B1112"/>
    <w:rsid w:val="000B1C66"/>
    <w:rsid w:val="000B22CF"/>
    <w:rsid w:val="000B2807"/>
    <w:rsid w:val="000B30BA"/>
    <w:rsid w:val="000B36BD"/>
    <w:rsid w:val="000B3E10"/>
    <w:rsid w:val="000B3F0F"/>
    <w:rsid w:val="000B3FCA"/>
    <w:rsid w:val="000B4A81"/>
    <w:rsid w:val="000B4E57"/>
    <w:rsid w:val="000B5E27"/>
    <w:rsid w:val="000B6ACE"/>
    <w:rsid w:val="000B6F3A"/>
    <w:rsid w:val="000B7939"/>
    <w:rsid w:val="000B7BAB"/>
    <w:rsid w:val="000C010E"/>
    <w:rsid w:val="000C01D4"/>
    <w:rsid w:val="000C04AB"/>
    <w:rsid w:val="000C0758"/>
    <w:rsid w:val="000C107A"/>
    <w:rsid w:val="000C14BA"/>
    <w:rsid w:val="000C20D6"/>
    <w:rsid w:val="000C2726"/>
    <w:rsid w:val="000C32DA"/>
    <w:rsid w:val="000C3A71"/>
    <w:rsid w:val="000C3B4B"/>
    <w:rsid w:val="000C3FC5"/>
    <w:rsid w:val="000C4375"/>
    <w:rsid w:val="000C4388"/>
    <w:rsid w:val="000C54E9"/>
    <w:rsid w:val="000C5965"/>
    <w:rsid w:val="000C5B87"/>
    <w:rsid w:val="000C5C5E"/>
    <w:rsid w:val="000C5FB3"/>
    <w:rsid w:val="000C611B"/>
    <w:rsid w:val="000C644A"/>
    <w:rsid w:val="000C70CD"/>
    <w:rsid w:val="000D01F0"/>
    <w:rsid w:val="000D026D"/>
    <w:rsid w:val="000D0543"/>
    <w:rsid w:val="000D0742"/>
    <w:rsid w:val="000D1B4A"/>
    <w:rsid w:val="000D24C7"/>
    <w:rsid w:val="000D4D14"/>
    <w:rsid w:val="000D4EED"/>
    <w:rsid w:val="000D6CDF"/>
    <w:rsid w:val="000E00F9"/>
    <w:rsid w:val="000E066C"/>
    <w:rsid w:val="000E258B"/>
    <w:rsid w:val="000E2E46"/>
    <w:rsid w:val="000E4A01"/>
    <w:rsid w:val="000E4A3C"/>
    <w:rsid w:val="000E52B5"/>
    <w:rsid w:val="000E549A"/>
    <w:rsid w:val="000E5ADC"/>
    <w:rsid w:val="000E6814"/>
    <w:rsid w:val="000F16E3"/>
    <w:rsid w:val="000F18A1"/>
    <w:rsid w:val="000F2A27"/>
    <w:rsid w:val="000F3B52"/>
    <w:rsid w:val="000F4697"/>
    <w:rsid w:val="000F4BEA"/>
    <w:rsid w:val="000F5475"/>
    <w:rsid w:val="000F5694"/>
    <w:rsid w:val="000F5D4F"/>
    <w:rsid w:val="000F60F3"/>
    <w:rsid w:val="000F61A0"/>
    <w:rsid w:val="000F69F9"/>
    <w:rsid w:val="000F6BC0"/>
    <w:rsid w:val="000F6EE7"/>
    <w:rsid w:val="000F7206"/>
    <w:rsid w:val="000F78FB"/>
    <w:rsid w:val="000F7E10"/>
    <w:rsid w:val="0010006F"/>
    <w:rsid w:val="00100096"/>
    <w:rsid w:val="001003FE"/>
    <w:rsid w:val="00100A61"/>
    <w:rsid w:val="001013AD"/>
    <w:rsid w:val="00101C28"/>
    <w:rsid w:val="00101E7F"/>
    <w:rsid w:val="001025CE"/>
    <w:rsid w:val="00102B19"/>
    <w:rsid w:val="00102EB5"/>
    <w:rsid w:val="0010560A"/>
    <w:rsid w:val="00105B38"/>
    <w:rsid w:val="001066CA"/>
    <w:rsid w:val="00106E92"/>
    <w:rsid w:val="001072CD"/>
    <w:rsid w:val="00107A72"/>
    <w:rsid w:val="00110201"/>
    <w:rsid w:val="00111666"/>
    <w:rsid w:val="001116FB"/>
    <w:rsid w:val="00111D66"/>
    <w:rsid w:val="00112887"/>
    <w:rsid w:val="001130F4"/>
    <w:rsid w:val="00114B16"/>
    <w:rsid w:val="001151A9"/>
    <w:rsid w:val="00115E92"/>
    <w:rsid w:val="0011616D"/>
    <w:rsid w:val="001166DA"/>
    <w:rsid w:val="0011759F"/>
    <w:rsid w:val="00117CBE"/>
    <w:rsid w:val="0012018F"/>
    <w:rsid w:val="001202A8"/>
    <w:rsid w:val="0012079E"/>
    <w:rsid w:val="001207EB"/>
    <w:rsid w:val="00120C32"/>
    <w:rsid w:val="00121E20"/>
    <w:rsid w:val="00122B38"/>
    <w:rsid w:val="00122BCC"/>
    <w:rsid w:val="00122E2F"/>
    <w:rsid w:val="0012392A"/>
    <w:rsid w:val="00123F2D"/>
    <w:rsid w:val="001244A0"/>
    <w:rsid w:val="0012468A"/>
    <w:rsid w:val="001246A1"/>
    <w:rsid w:val="00125560"/>
    <w:rsid w:val="00125679"/>
    <w:rsid w:val="001266DE"/>
    <w:rsid w:val="00126BAA"/>
    <w:rsid w:val="001274F0"/>
    <w:rsid w:val="00127D5A"/>
    <w:rsid w:val="00130855"/>
    <w:rsid w:val="00130D7A"/>
    <w:rsid w:val="0013113B"/>
    <w:rsid w:val="001316B9"/>
    <w:rsid w:val="00131E1B"/>
    <w:rsid w:val="00131F62"/>
    <w:rsid w:val="00132118"/>
    <w:rsid w:val="00133571"/>
    <w:rsid w:val="00133C6C"/>
    <w:rsid w:val="00134563"/>
    <w:rsid w:val="0013461C"/>
    <w:rsid w:val="0013499E"/>
    <w:rsid w:val="00134A56"/>
    <w:rsid w:val="001353F0"/>
    <w:rsid w:val="00136383"/>
    <w:rsid w:val="0013660D"/>
    <w:rsid w:val="001366D6"/>
    <w:rsid w:val="00137349"/>
    <w:rsid w:val="0014040B"/>
    <w:rsid w:val="001404B5"/>
    <w:rsid w:val="00140AA1"/>
    <w:rsid w:val="00140AEC"/>
    <w:rsid w:val="00140DBC"/>
    <w:rsid w:val="00141295"/>
    <w:rsid w:val="00141979"/>
    <w:rsid w:val="001421CE"/>
    <w:rsid w:val="00142CA3"/>
    <w:rsid w:val="00142CD3"/>
    <w:rsid w:val="001432E4"/>
    <w:rsid w:val="00143AA9"/>
    <w:rsid w:val="00143E0E"/>
    <w:rsid w:val="00144680"/>
    <w:rsid w:val="0014599B"/>
    <w:rsid w:val="001462EE"/>
    <w:rsid w:val="001466DE"/>
    <w:rsid w:val="00146C0D"/>
    <w:rsid w:val="00146D57"/>
    <w:rsid w:val="001473D6"/>
    <w:rsid w:val="00147BEA"/>
    <w:rsid w:val="00147E31"/>
    <w:rsid w:val="00150454"/>
    <w:rsid w:val="00150B77"/>
    <w:rsid w:val="001536D5"/>
    <w:rsid w:val="00154420"/>
    <w:rsid w:val="00154BCB"/>
    <w:rsid w:val="00155C1D"/>
    <w:rsid w:val="0015726E"/>
    <w:rsid w:val="001573E3"/>
    <w:rsid w:val="00160E8A"/>
    <w:rsid w:val="00161360"/>
    <w:rsid w:val="00161A7C"/>
    <w:rsid w:val="00162F7B"/>
    <w:rsid w:val="00163776"/>
    <w:rsid w:val="00163FDA"/>
    <w:rsid w:val="00165024"/>
    <w:rsid w:val="001655C5"/>
    <w:rsid w:val="0016593A"/>
    <w:rsid w:val="001664E6"/>
    <w:rsid w:val="001666A2"/>
    <w:rsid w:val="001670E5"/>
    <w:rsid w:val="00167889"/>
    <w:rsid w:val="0017069E"/>
    <w:rsid w:val="001706D1"/>
    <w:rsid w:val="00170825"/>
    <w:rsid w:val="00170ECA"/>
    <w:rsid w:val="00171F8C"/>
    <w:rsid w:val="00173EAC"/>
    <w:rsid w:val="0017402E"/>
    <w:rsid w:val="00174494"/>
    <w:rsid w:val="00175089"/>
    <w:rsid w:val="00176AD1"/>
    <w:rsid w:val="0018054D"/>
    <w:rsid w:val="00181275"/>
    <w:rsid w:val="00181B0D"/>
    <w:rsid w:val="00182543"/>
    <w:rsid w:val="00182EFE"/>
    <w:rsid w:val="001830DF"/>
    <w:rsid w:val="00183152"/>
    <w:rsid w:val="00183ABA"/>
    <w:rsid w:val="00184184"/>
    <w:rsid w:val="001845A8"/>
    <w:rsid w:val="00184CA9"/>
    <w:rsid w:val="00185067"/>
    <w:rsid w:val="00185139"/>
    <w:rsid w:val="0018537A"/>
    <w:rsid w:val="0018566E"/>
    <w:rsid w:val="0018584A"/>
    <w:rsid w:val="001876F6"/>
    <w:rsid w:val="00190429"/>
    <w:rsid w:val="0019080D"/>
    <w:rsid w:val="00190D1F"/>
    <w:rsid w:val="00191D7A"/>
    <w:rsid w:val="00191DA3"/>
    <w:rsid w:val="00192B21"/>
    <w:rsid w:val="001931F0"/>
    <w:rsid w:val="0019350E"/>
    <w:rsid w:val="001947DE"/>
    <w:rsid w:val="00195104"/>
    <w:rsid w:val="00195221"/>
    <w:rsid w:val="001955DB"/>
    <w:rsid w:val="00195B70"/>
    <w:rsid w:val="00195E75"/>
    <w:rsid w:val="001962B9"/>
    <w:rsid w:val="0019714F"/>
    <w:rsid w:val="0019715F"/>
    <w:rsid w:val="00197802"/>
    <w:rsid w:val="00197BA3"/>
    <w:rsid w:val="001A0377"/>
    <w:rsid w:val="001A0A0F"/>
    <w:rsid w:val="001A151B"/>
    <w:rsid w:val="001A1C24"/>
    <w:rsid w:val="001A2CDD"/>
    <w:rsid w:val="001A30BD"/>
    <w:rsid w:val="001A3B35"/>
    <w:rsid w:val="001A442D"/>
    <w:rsid w:val="001A4A38"/>
    <w:rsid w:val="001A4DD6"/>
    <w:rsid w:val="001A504F"/>
    <w:rsid w:val="001A538D"/>
    <w:rsid w:val="001A6338"/>
    <w:rsid w:val="001A7065"/>
    <w:rsid w:val="001A73F5"/>
    <w:rsid w:val="001B0834"/>
    <w:rsid w:val="001B0976"/>
    <w:rsid w:val="001B191D"/>
    <w:rsid w:val="001B1EC3"/>
    <w:rsid w:val="001B2511"/>
    <w:rsid w:val="001B3C4B"/>
    <w:rsid w:val="001B47D7"/>
    <w:rsid w:val="001B5467"/>
    <w:rsid w:val="001B59F3"/>
    <w:rsid w:val="001B6C64"/>
    <w:rsid w:val="001B6FFA"/>
    <w:rsid w:val="001B7738"/>
    <w:rsid w:val="001B78C6"/>
    <w:rsid w:val="001C0909"/>
    <w:rsid w:val="001C0B54"/>
    <w:rsid w:val="001C0BBF"/>
    <w:rsid w:val="001C0C5A"/>
    <w:rsid w:val="001C0D1C"/>
    <w:rsid w:val="001C14B6"/>
    <w:rsid w:val="001C1EB6"/>
    <w:rsid w:val="001C22E6"/>
    <w:rsid w:val="001C248F"/>
    <w:rsid w:val="001C284B"/>
    <w:rsid w:val="001C353F"/>
    <w:rsid w:val="001C3561"/>
    <w:rsid w:val="001C4521"/>
    <w:rsid w:val="001C455A"/>
    <w:rsid w:val="001C4795"/>
    <w:rsid w:val="001C57DB"/>
    <w:rsid w:val="001C594E"/>
    <w:rsid w:val="001C6282"/>
    <w:rsid w:val="001C66B2"/>
    <w:rsid w:val="001C6B8B"/>
    <w:rsid w:val="001C6BC1"/>
    <w:rsid w:val="001C72AD"/>
    <w:rsid w:val="001C741A"/>
    <w:rsid w:val="001D0270"/>
    <w:rsid w:val="001D037F"/>
    <w:rsid w:val="001D0522"/>
    <w:rsid w:val="001D07A5"/>
    <w:rsid w:val="001D0EE6"/>
    <w:rsid w:val="001D323A"/>
    <w:rsid w:val="001D3A75"/>
    <w:rsid w:val="001D5002"/>
    <w:rsid w:val="001D5041"/>
    <w:rsid w:val="001D5395"/>
    <w:rsid w:val="001D5602"/>
    <w:rsid w:val="001D7C6D"/>
    <w:rsid w:val="001E01CC"/>
    <w:rsid w:val="001E0B45"/>
    <w:rsid w:val="001E2DBC"/>
    <w:rsid w:val="001E449F"/>
    <w:rsid w:val="001E44D8"/>
    <w:rsid w:val="001E494E"/>
    <w:rsid w:val="001E5674"/>
    <w:rsid w:val="001E56C6"/>
    <w:rsid w:val="001E57C0"/>
    <w:rsid w:val="001E5C87"/>
    <w:rsid w:val="001E6106"/>
    <w:rsid w:val="001E6E6C"/>
    <w:rsid w:val="001E746F"/>
    <w:rsid w:val="001E758F"/>
    <w:rsid w:val="001E7738"/>
    <w:rsid w:val="001F0316"/>
    <w:rsid w:val="001F0BA9"/>
    <w:rsid w:val="001F1A87"/>
    <w:rsid w:val="001F2515"/>
    <w:rsid w:val="001F2C57"/>
    <w:rsid w:val="001F3175"/>
    <w:rsid w:val="001F34F3"/>
    <w:rsid w:val="001F3EEE"/>
    <w:rsid w:val="001F5B7F"/>
    <w:rsid w:val="001F6150"/>
    <w:rsid w:val="001F6B42"/>
    <w:rsid w:val="001F73A7"/>
    <w:rsid w:val="00200B21"/>
    <w:rsid w:val="0020178D"/>
    <w:rsid w:val="002018F9"/>
    <w:rsid w:val="00201E27"/>
    <w:rsid w:val="00202067"/>
    <w:rsid w:val="00202496"/>
    <w:rsid w:val="00203A72"/>
    <w:rsid w:val="00203EF2"/>
    <w:rsid w:val="00204CF3"/>
    <w:rsid w:val="00206333"/>
    <w:rsid w:val="0020659E"/>
    <w:rsid w:val="002071C9"/>
    <w:rsid w:val="002078FC"/>
    <w:rsid w:val="00207C3E"/>
    <w:rsid w:val="00207FF7"/>
    <w:rsid w:val="002107E5"/>
    <w:rsid w:val="00211649"/>
    <w:rsid w:val="00211697"/>
    <w:rsid w:val="00212029"/>
    <w:rsid w:val="002128D2"/>
    <w:rsid w:val="002133AA"/>
    <w:rsid w:val="00215FEF"/>
    <w:rsid w:val="00216503"/>
    <w:rsid w:val="00216D68"/>
    <w:rsid w:val="00216D71"/>
    <w:rsid w:val="00217466"/>
    <w:rsid w:val="002176F5"/>
    <w:rsid w:val="0021798D"/>
    <w:rsid w:val="002214CB"/>
    <w:rsid w:val="0022182A"/>
    <w:rsid w:val="00221C86"/>
    <w:rsid w:val="0022292A"/>
    <w:rsid w:val="0022399E"/>
    <w:rsid w:val="00223A03"/>
    <w:rsid w:val="002241C5"/>
    <w:rsid w:val="002247AA"/>
    <w:rsid w:val="00224C19"/>
    <w:rsid w:val="00224EE1"/>
    <w:rsid w:val="00225F1D"/>
    <w:rsid w:val="00226813"/>
    <w:rsid w:val="00227270"/>
    <w:rsid w:val="00230CD4"/>
    <w:rsid w:val="00230D97"/>
    <w:rsid w:val="002312E6"/>
    <w:rsid w:val="00231ACA"/>
    <w:rsid w:val="00232324"/>
    <w:rsid w:val="00233326"/>
    <w:rsid w:val="00233E86"/>
    <w:rsid w:val="002343DB"/>
    <w:rsid w:val="002354C2"/>
    <w:rsid w:val="00236088"/>
    <w:rsid w:val="002362DC"/>
    <w:rsid w:val="00237279"/>
    <w:rsid w:val="00237341"/>
    <w:rsid w:val="00237F6C"/>
    <w:rsid w:val="002404C6"/>
    <w:rsid w:val="00240C9C"/>
    <w:rsid w:val="00241893"/>
    <w:rsid w:val="00241B37"/>
    <w:rsid w:val="00242B64"/>
    <w:rsid w:val="00242C9A"/>
    <w:rsid w:val="002442F3"/>
    <w:rsid w:val="00244C82"/>
    <w:rsid w:val="002453E2"/>
    <w:rsid w:val="002457B2"/>
    <w:rsid w:val="002461F4"/>
    <w:rsid w:val="00246B88"/>
    <w:rsid w:val="00246B92"/>
    <w:rsid w:val="002479F1"/>
    <w:rsid w:val="00247DAC"/>
    <w:rsid w:val="00250002"/>
    <w:rsid w:val="002514DE"/>
    <w:rsid w:val="00251512"/>
    <w:rsid w:val="00251763"/>
    <w:rsid w:val="00251D0B"/>
    <w:rsid w:val="00251ED3"/>
    <w:rsid w:val="002532D9"/>
    <w:rsid w:val="002532F8"/>
    <w:rsid w:val="0025422D"/>
    <w:rsid w:val="00254ADF"/>
    <w:rsid w:val="00255430"/>
    <w:rsid w:val="002554E8"/>
    <w:rsid w:val="0025560B"/>
    <w:rsid w:val="002560EE"/>
    <w:rsid w:val="00257399"/>
    <w:rsid w:val="00260C43"/>
    <w:rsid w:val="00260FE9"/>
    <w:rsid w:val="002615E0"/>
    <w:rsid w:val="00262EBF"/>
    <w:rsid w:val="0026309C"/>
    <w:rsid w:val="002659AC"/>
    <w:rsid w:val="00265AE6"/>
    <w:rsid w:val="00265BB2"/>
    <w:rsid w:val="002660EA"/>
    <w:rsid w:val="00266168"/>
    <w:rsid w:val="00266623"/>
    <w:rsid w:val="00267EF8"/>
    <w:rsid w:val="00270046"/>
    <w:rsid w:val="002705A9"/>
    <w:rsid w:val="00270872"/>
    <w:rsid w:val="00271351"/>
    <w:rsid w:val="00271927"/>
    <w:rsid w:val="00272A40"/>
    <w:rsid w:val="00272C20"/>
    <w:rsid w:val="002738CA"/>
    <w:rsid w:val="00273920"/>
    <w:rsid w:val="00273FD8"/>
    <w:rsid w:val="00274875"/>
    <w:rsid w:val="00274ED5"/>
    <w:rsid w:val="002754C1"/>
    <w:rsid w:val="00275EC1"/>
    <w:rsid w:val="002765EE"/>
    <w:rsid w:val="00277917"/>
    <w:rsid w:val="00277DE0"/>
    <w:rsid w:val="0028053B"/>
    <w:rsid w:val="00281A6E"/>
    <w:rsid w:val="00281B70"/>
    <w:rsid w:val="002822BC"/>
    <w:rsid w:val="002824FF"/>
    <w:rsid w:val="002831F4"/>
    <w:rsid w:val="002837E5"/>
    <w:rsid w:val="00283990"/>
    <w:rsid w:val="002843CC"/>
    <w:rsid w:val="00284579"/>
    <w:rsid w:val="00284FE2"/>
    <w:rsid w:val="00284FEE"/>
    <w:rsid w:val="00285090"/>
    <w:rsid w:val="00285AB7"/>
    <w:rsid w:val="0028691E"/>
    <w:rsid w:val="00286B41"/>
    <w:rsid w:val="00286C08"/>
    <w:rsid w:val="00286D06"/>
    <w:rsid w:val="002870D1"/>
    <w:rsid w:val="002872DF"/>
    <w:rsid w:val="00287638"/>
    <w:rsid w:val="00287E64"/>
    <w:rsid w:val="00290C01"/>
    <w:rsid w:val="00291362"/>
    <w:rsid w:val="0029170F"/>
    <w:rsid w:val="00291B83"/>
    <w:rsid w:val="002920C1"/>
    <w:rsid w:val="002928DF"/>
    <w:rsid w:val="00292C92"/>
    <w:rsid w:val="00292CA5"/>
    <w:rsid w:val="00294967"/>
    <w:rsid w:val="00295ECD"/>
    <w:rsid w:val="0029646A"/>
    <w:rsid w:val="00296AC0"/>
    <w:rsid w:val="00297748"/>
    <w:rsid w:val="00297774"/>
    <w:rsid w:val="00297CDC"/>
    <w:rsid w:val="00297D96"/>
    <w:rsid w:val="002A1175"/>
    <w:rsid w:val="002A1531"/>
    <w:rsid w:val="002A2894"/>
    <w:rsid w:val="002A2C03"/>
    <w:rsid w:val="002A2CE0"/>
    <w:rsid w:val="002A3212"/>
    <w:rsid w:val="002A368C"/>
    <w:rsid w:val="002A3D2A"/>
    <w:rsid w:val="002A4B3A"/>
    <w:rsid w:val="002A5366"/>
    <w:rsid w:val="002A557C"/>
    <w:rsid w:val="002A5EEC"/>
    <w:rsid w:val="002A5EF9"/>
    <w:rsid w:val="002A616E"/>
    <w:rsid w:val="002A65E1"/>
    <w:rsid w:val="002A6F4A"/>
    <w:rsid w:val="002B0202"/>
    <w:rsid w:val="002B0D2C"/>
    <w:rsid w:val="002B148F"/>
    <w:rsid w:val="002B2315"/>
    <w:rsid w:val="002B252C"/>
    <w:rsid w:val="002B2F2B"/>
    <w:rsid w:val="002B3314"/>
    <w:rsid w:val="002B4779"/>
    <w:rsid w:val="002B59A4"/>
    <w:rsid w:val="002B6493"/>
    <w:rsid w:val="002B6E7A"/>
    <w:rsid w:val="002B6EE9"/>
    <w:rsid w:val="002C135F"/>
    <w:rsid w:val="002C1738"/>
    <w:rsid w:val="002C27CE"/>
    <w:rsid w:val="002C2BF0"/>
    <w:rsid w:val="002C2BFA"/>
    <w:rsid w:val="002C2F39"/>
    <w:rsid w:val="002C3198"/>
    <w:rsid w:val="002C323E"/>
    <w:rsid w:val="002C48E0"/>
    <w:rsid w:val="002C5503"/>
    <w:rsid w:val="002C65B4"/>
    <w:rsid w:val="002C6B17"/>
    <w:rsid w:val="002C720A"/>
    <w:rsid w:val="002C735D"/>
    <w:rsid w:val="002C76F6"/>
    <w:rsid w:val="002C7931"/>
    <w:rsid w:val="002C7B17"/>
    <w:rsid w:val="002C7E02"/>
    <w:rsid w:val="002D0FB8"/>
    <w:rsid w:val="002D125E"/>
    <w:rsid w:val="002D26CB"/>
    <w:rsid w:val="002D2EE0"/>
    <w:rsid w:val="002D3D2B"/>
    <w:rsid w:val="002D4082"/>
    <w:rsid w:val="002D443A"/>
    <w:rsid w:val="002D4BD3"/>
    <w:rsid w:val="002D4D64"/>
    <w:rsid w:val="002D56CD"/>
    <w:rsid w:val="002D5A92"/>
    <w:rsid w:val="002D68AB"/>
    <w:rsid w:val="002D71F6"/>
    <w:rsid w:val="002E028D"/>
    <w:rsid w:val="002E03EF"/>
    <w:rsid w:val="002E1800"/>
    <w:rsid w:val="002E186B"/>
    <w:rsid w:val="002E2F9C"/>
    <w:rsid w:val="002E3551"/>
    <w:rsid w:val="002E4454"/>
    <w:rsid w:val="002E64BF"/>
    <w:rsid w:val="002E68D6"/>
    <w:rsid w:val="002E6D90"/>
    <w:rsid w:val="002E708D"/>
    <w:rsid w:val="002E79FF"/>
    <w:rsid w:val="002F013F"/>
    <w:rsid w:val="002F01F5"/>
    <w:rsid w:val="002F1C39"/>
    <w:rsid w:val="002F1FCA"/>
    <w:rsid w:val="002F2024"/>
    <w:rsid w:val="002F2555"/>
    <w:rsid w:val="002F2AC7"/>
    <w:rsid w:val="002F346B"/>
    <w:rsid w:val="002F37A0"/>
    <w:rsid w:val="002F49FB"/>
    <w:rsid w:val="002F4B35"/>
    <w:rsid w:val="002F5736"/>
    <w:rsid w:val="002F6386"/>
    <w:rsid w:val="002F67E8"/>
    <w:rsid w:val="002F6AC0"/>
    <w:rsid w:val="002F6D58"/>
    <w:rsid w:val="002F704B"/>
    <w:rsid w:val="002F7926"/>
    <w:rsid w:val="002F7B55"/>
    <w:rsid w:val="00300038"/>
    <w:rsid w:val="00300967"/>
    <w:rsid w:val="00301B9F"/>
    <w:rsid w:val="00302BD9"/>
    <w:rsid w:val="00303136"/>
    <w:rsid w:val="00304925"/>
    <w:rsid w:val="00304ACA"/>
    <w:rsid w:val="00304D8E"/>
    <w:rsid w:val="00305886"/>
    <w:rsid w:val="00305F22"/>
    <w:rsid w:val="00306300"/>
    <w:rsid w:val="00306CB2"/>
    <w:rsid w:val="0030716C"/>
    <w:rsid w:val="003075ED"/>
    <w:rsid w:val="00307F65"/>
    <w:rsid w:val="00310F40"/>
    <w:rsid w:val="00310F7E"/>
    <w:rsid w:val="0031168B"/>
    <w:rsid w:val="003118FE"/>
    <w:rsid w:val="00311D6F"/>
    <w:rsid w:val="00312392"/>
    <w:rsid w:val="00313558"/>
    <w:rsid w:val="003135F8"/>
    <w:rsid w:val="00314236"/>
    <w:rsid w:val="00315A03"/>
    <w:rsid w:val="003161FF"/>
    <w:rsid w:val="00316288"/>
    <w:rsid w:val="00316929"/>
    <w:rsid w:val="00316D45"/>
    <w:rsid w:val="00320ABA"/>
    <w:rsid w:val="00320B7E"/>
    <w:rsid w:val="0032157E"/>
    <w:rsid w:val="003217EA"/>
    <w:rsid w:val="00321B1F"/>
    <w:rsid w:val="003220D0"/>
    <w:rsid w:val="003233BE"/>
    <w:rsid w:val="003234E7"/>
    <w:rsid w:val="00323784"/>
    <w:rsid w:val="00323FA4"/>
    <w:rsid w:val="0032661A"/>
    <w:rsid w:val="003278F0"/>
    <w:rsid w:val="00327C84"/>
    <w:rsid w:val="0033039C"/>
    <w:rsid w:val="0033065E"/>
    <w:rsid w:val="00332B4C"/>
    <w:rsid w:val="00332B85"/>
    <w:rsid w:val="00334446"/>
    <w:rsid w:val="00334DE6"/>
    <w:rsid w:val="003352EE"/>
    <w:rsid w:val="00336447"/>
    <w:rsid w:val="0033682D"/>
    <w:rsid w:val="00336AA2"/>
    <w:rsid w:val="00336FFF"/>
    <w:rsid w:val="003372F5"/>
    <w:rsid w:val="003404FC"/>
    <w:rsid w:val="00340B2C"/>
    <w:rsid w:val="00341466"/>
    <w:rsid w:val="00341D99"/>
    <w:rsid w:val="003435B0"/>
    <w:rsid w:val="00343774"/>
    <w:rsid w:val="003439C7"/>
    <w:rsid w:val="00343FBC"/>
    <w:rsid w:val="00344C9D"/>
    <w:rsid w:val="003458C5"/>
    <w:rsid w:val="00346081"/>
    <w:rsid w:val="00346171"/>
    <w:rsid w:val="00346C06"/>
    <w:rsid w:val="00347264"/>
    <w:rsid w:val="00347290"/>
    <w:rsid w:val="00347395"/>
    <w:rsid w:val="003473EB"/>
    <w:rsid w:val="00351AC3"/>
    <w:rsid w:val="00351C3A"/>
    <w:rsid w:val="00352981"/>
    <w:rsid w:val="00352BEF"/>
    <w:rsid w:val="00353AA7"/>
    <w:rsid w:val="00354409"/>
    <w:rsid w:val="0035474E"/>
    <w:rsid w:val="00354B94"/>
    <w:rsid w:val="00354D13"/>
    <w:rsid w:val="003561CA"/>
    <w:rsid w:val="003565DA"/>
    <w:rsid w:val="003568EF"/>
    <w:rsid w:val="0035797F"/>
    <w:rsid w:val="00360E5C"/>
    <w:rsid w:val="00361377"/>
    <w:rsid w:val="00361D28"/>
    <w:rsid w:val="00362441"/>
    <w:rsid w:val="0036292B"/>
    <w:rsid w:val="00362AF6"/>
    <w:rsid w:val="00362C64"/>
    <w:rsid w:val="003639D8"/>
    <w:rsid w:val="00364A90"/>
    <w:rsid w:val="00365343"/>
    <w:rsid w:val="0036549F"/>
    <w:rsid w:val="0036558F"/>
    <w:rsid w:val="003659A3"/>
    <w:rsid w:val="00365B1D"/>
    <w:rsid w:val="003663A0"/>
    <w:rsid w:val="00367BA4"/>
    <w:rsid w:val="00367C8B"/>
    <w:rsid w:val="0037049C"/>
    <w:rsid w:val="00370565"/>
    <w:rsid w:val="0037071E"/>
    <w:rsid w:val="0037157E"/>
    <w:rsid w:val="00372D1D"/>
    <w:rsid w:val="003741D6"/>
    <w:rsid w:val="00374541"/>
    <w:rsid w:val="003745B5"/>
    <w:rsid w:val="00374D71"/>
    <w:rsid w:val="003758A7"/>
    <w:rsid w:val="00376CED"/>
    <w:rsid w:val="00377782"/>
    <w:rsid w:val="00380115"/>
    <w:rsid w:val="00380EEE"/>
    <w:rsid w:val="003815CD"/>
    <w:rsid w:val="00381C21"/>
    <w:rsid w:val="00381FD6"/>
    <w:rsid w:val="00382190"/>
    <w:rsid w:val="00383E8A"/>
    <w:rsid w:val="00384679"/>
    <w:rsid w:val="00384930"/>
    <w:rsid w:val="00384BF1"/>
    <w:rsid w:val="00385F03"/>
    <w:rsid w:val="00386C2B"/>
    <w:rsid w:val="00386E19"/>
    <w:rsid w:val="003875E2"/>
    <w:rsid w:val="003901C6"/>
    <w:rsid w:val="00390238"/>
    <w:rsid w:val="0039061D"/>
    <w:rsid w:val="00390B95"/>
    <w:rsid w:val="00390D5F"/>
    <w:rsid w:val="00390DBF"/>
    <w:rsid w:val="003911C5"/>
    <w:rsid w:val="003911C7"/>
    <w:rsid w:val="0039139D"/>
    <w:rsid w:val="003936B4"/>
    <w:rsid w:val="00393D1A"/>
    <w:rsid w:val="00394120"/>
    <w:rsid w:val="0039465F"/>
    <w:rsid w:val="00394E35"/>
    <w:rsid w:val="00396821"/>
    <w:rsid w:val="00396C91"/>
    <w:rsid w:val="003973BA"/>
    <w:rsid w:val="00397786"/>
    <w:rsid w:val="00397A2D"/>
    <w:rsid w:val="00397C86"/>
    <w:rsid w:val="00397CDB"/>
    <w:rsid w:val="00397D4C"/>
    <w:rsid w:val="003A009A"/>
    <w:rsid w:val="003A07B5"/>
    <w:rsid w:val="003A0A4F"/>
    <w:rsid w:val="003A0C26"/>
    <w:rsid w:val="003A10EB"/>
    <w:rsid w:val="003A1E80"/>
    <w:rsid w:val="003A2226"/>
    <w:rsid w:val="003A2468"/>
    <w:rsid w:val="003A2D3C"/>
    <w:rsid w:val="003A38B2"/>
    <w:rsid w:val="003A3B99"/>
    <w:rsid w:val="003A3D76"/>
    <w:rsid w:val="003A4D13"/>
    <w:rsid w:val="003A5F01"/>
    <w:rsid w:val="003A6114"/>
    <w:rsid w:val="003A668F"/>
    <w:rsid w:val="003B1BC4"/>
    <w:rsid w:val="003B1D1B"/>
    <w:rsid w:val="003B1F6E"/>
    <w:rsid w:val="003B2130"/>
    <w:rsid w:val="003B377B"/>
    <w:rsid w:val="003B3E8A"/>
    <w:rsid w:val="003B54F9"/>
    <w:rsid w:val="003B5E86"/>
    <w:rsid w:val="003B6238"/>
    <w:rsid w:val="003B6327"/>
    <w:rsid w:val="003B6602"/>
    <w:rsid w:val="003B742C"/>
    <w:rsid w:val="003B778A"/>
    <w:rsid w:val="003C024C"/>
    <w:rsid w:val="003C04B9"/>
    <w:rsid w:val="003C07CE"/>
    <w:rsid w:val="003C0EF4"/>
    <w:rsid w:val="003C156F"/>
    <w:rsid w:val="003C1AB7"/>
    <w:rsid w:val="003C204E"/>
    <w:rsid w:val="003C2114"/>
    <w:rsid w:val="003C273E"/>
    <w:rsid w:val="003C33E5"/>
    <w:rsid w:val="003C3C1D"/>
    <w:rsid w:val="003C53F1"/>
    <w:rsid w:val="003C660F"/>
    <w:rsid w:val="003C6783"/>
    <w:rsid w:val="003C765A"/>
    <w:rsid w:val="003C7AE0"/>
    <w:rsid w:val="003D027F"/>
    <w:rsid w:val="003D0948"/>
    <w:rsid w:val="003D0A70"/>
    <w:rsid w:val="003D273D"/>
    <w:rsid w:val="003D316E"/>
    <w:rsid w:val="003D35F3"/>
    <w:rsid w:val="003D3B2C"/>
    <w:rsid w:val="003D3CF4"/>
    <w:rsid w:val="003D3E9F"/>
    <w:rsid w:val="003D4575"/>
    <w:rsid w:val="003D568D"/>
    <w:rsid w:val="003D5B12"/>
    <w:rsid w:val="003D63BC"/>
    <w:rsid w:val="003D6F2E"/>
    <w:rsid w:val="003D7CC9"/>
    <w:rsid w:val="003E16BC"/>
    <w:rsid w:val="003E354B"/>
    <w:rsid w:val="003E37FD"/>
    <w:rsid w:val="003E4969"/>
    <w:rsid w:val="003E5595"/>
    <w:rsid w:val="003E5BB7"/>
    <w:rsid w:val="003E6903"/>
    <w:rsid w:val="003E6E53"/>
    <w:rsid w:val="003E7C3B"/>
    <w:rsid w:val="003F087A"/>
    <w:rsid w:val="003F0C47"/>
    <w:rsid w:val="003F191A"/>
    <w:rsid w:val="003F198C"/>
    <w:rsid w:val="003F19EA"/>
    <w:rsid w:val="003F28B2"/>
    <w:rsid w:val="003F348B"/>
    <w:rsid w:val="003F3DFD"/>
    <w:rsid w:val="003F4108"/>
    <w:rsid w:val="003F4A7B"/>
    <w:rsid w:val="003F52EF"/>
    <w:rsid w:val="003F56C2"/>
    <w:rsid w:val="003F5878"/>
    <w:rsid w:val="003F71F8"/>
    <w:rsid w:val="003F7B9C"/>
    <w:rsid w:val="003F7DCB"/>
    <w:rsid w:val="004003AE"/>
    <w:rsid w:val="00400B46"/>
    <w:rsid w:val="0040123D"/>
    <w:rsid w:val="00401307"/>
    <w:rsid w:val="00401AFF"/>
    <w:rsid w:val="00402D55"/>
    <w:rsid w:val="00402EBC"/>
    <w:rsid w:val="0040374D"/>
    <w:rsid w:val="00404272"/>
    <w:rsid w:val="004052A3"/>
    <w:rsid w:val="004057CE"/>
    <w:rsid w:val="0040628B"/>
    <w:rsid w:val="00407D70"/>
    <w:rsid w:val="00410197"/>
    <w:rsid w:val="004101E8"/>
    <w:rsid w:val="004108B9"/>
    <w:rsid w:val="004108C0"/>
    <w:rsid w:val="00411A84"/>
    <w:rsid w:val="00411C4F"/>
    <w:rsid w:val="00411C56"/>
    <w:rsid w:val="0041253B"/>
    <w:rsid w:val="00412998"/>
    <w:rsid w:val="00412E83"/>
    <w:rsid w:val="004141CE"/>
    <w:rsid w:val="00415058"/>
    <w:rsid w:val="00415C20"/>
    <w:rsid w:val="00416804"/>
    <w:rsid w:val="00416963"/>
    <w:rsid w:val="00417EDC"/>
    <w:rsid w:val="004211BF"/>
    <w:rsid w:val="004222B3"/>
    <w:rsid w:val="00422B76"/>
    <w:rsid w:val="00423C8F"/>
    <w:rsid w:val="00423E85"/>
    <w:rsid w:val="004241C2"/>
    <w:rsid w:val="00424801"/>
    <w:rsid w:val="00424A26"/>
    <w:rsid w:val="004252D5"/>
    <w:rsid w:val="0042793A"/>
    <w:rsid w:val="00427BFE"/>
    <w:rsid w:val="00427F8D"/>
    <w:rsid w:val="00430AC2"/>
    <w:rsid w:val="00430C5C"/>
    <w:rsid w:val="00431DC7"/>
    <w:rsid w:val="0043278A"/>
    <w:rsid w:val="00432D94"/>
    <w:rsid w:val="00433D9D"/>
    <w:rsid w:val="00434391"/>
    <w:rsid w:val="00434D34"/>
    <w:rsid w:val="00434F4F"/>
    <w:rsid w:val="00435D0F"/>
    <w:rsid w:val="00436064"/>
    <w:rsid w:val="0043631D"/>
    <w:rsid w:val="00436C1A"/>
    <w:rsid w:val="00437992"/>
    <w:rsid w:val="004379FB"/>
    <w:rsid w:val="00437C92"/>
    <w:rsid w:val="00437F6A"/>
    <w:rsid w:val="00437F6C"/>
    <w:rsid w:val="004406A6"/>
    <w:rsid w:val="00441812"/>
    <w:rsid w:val="00441E8C"/>
    <w:rsid w:val="00443261"/>
    <w:rsid w:val="0044534D"/>
    <w:rsid w:val="00445BCA"/>
    <w:rsid w:val="00445DB3"/>
    <w:rsid w:val="004474C6"/>
    <w:rsid w:val="00447632"/>
    <w:rsid w:val="004505C4"/>
    <w:rsid w:val="00450E53"/>
    <w:rsid w:val="00451462"/>
    <w:rsid w:val="00452967"/>
    <w:rsid w:val="00452F06"/>
    <w:rsid w:val="00453130"/>
    <w:rsid w:val="004547E1"/>
    <w:rsid w:val="00455F0C"/>
    <w:rsid w:val="00456592"/>
    <w:rsid w:val="00456B5C"/>
    <w:rsid w:val="00456E76"/>
    <w:rsid w:val="00461027"/>
    <w:rsid w:val="0046159B"/>
    <w:rsid w:val="004615AF"/>
    <w:rsid w:val="0046218A"/>
    <w:rsid w:val="004638A9"/>
    <w:rsid w:val="00464C33"/>
    <w:rsid w:val="00465128"/>
    <w:rsid w:val="00466982"/>
    <w:rsid w:val="0046751B"/>
    <w:rsid w:val="00467CDD"/>
    <w:rsid w:val="004720AA"/>
    <w:rsid w:val="00473248"/>
    <w:rsid w:val="00473474"/>
    <w:rsid w:val="00473A03"/>
    <w:rsid w:val="0047409A"/>
    <w:rsid w:val="004749C9"/>
    <w:rsid w:val="00474CB3"/>
    <w:rsid w:val="00474CDF"/>
    <w:rsid w:val="00474F3D"/>
    <w:rsid w:val="00475201"/>
    <w:rsid w:val="00475681"/>
    <w:rsid w:val="004765EB"/>
    <w:rsid w:val="00476B91"/>
    <w:rsid w:val="004774EA"/>
    <w:rsid w:val="00477673"/>
    <w:rsid w:val="004807C0"/>
    <w:rsid w:val="00480871"/>
    <w:rsid w:val="00481077"/>
    <w:rsid w:val="004812D3"/>
    <w:rsid w:val="00481872"/>
    <w:rsid w:val="004833CD"/>
    <w:rsid w:val="00483670"/>
    <w:rsid w:val="004842BC"/>
    <w:rsid w:val="00484396"/>
    <w:rsid w:val="00484408"/>
    <w:rsid w:val="00484A9D"/>
    <w:rsid w:val="0048508F"/>
    <w:rsid w:val="004853E4"/>
    <w:rsid w:val="00486959"/>
    <w:rsid w:val="004874D6"/>
    <w:rsid w:val="00491142"/>
    <w:rsid w:val="00491B56"/>
    <w:rsid w:val="0049257A"/>
    <w:rsid w:val="004926EA"/>
    <w:rsid w:val="00492946"/>
    <w:rsid w:val="00493A08"/>
    <w:rsid w:val="00493EEE"/>
    <w:rsid w:val="00495723"/>
    <w:rsid w:val="00495E5B"/>
    <w:rsid w:val="0049633B"/>
    <w:rsid w:val="004974CE"/>
    <w:rsid w:val="00497709"/>
    <w:rsid w:val="00497B0D"/>
    <w:rsid w:val="00497F2F"/>
    <w:rsid w:val="004A0257"/>
    <w:rsid w:val="004A0A8F"/>
    <w:rsid w:val="004A1071"/>
    <w:rsid w:val="004A1F67"/>
    <w:rsid w:val="004A2043"/>
    <w:rsid w:val="004A214D"/>
    <w:rsid w:val="004A21B8"/>
    <w:rsid w:val="004A3523"/>
    <w:rsid w:val="004A3A25"/>
    <w:rsid w:val="004A3AC5"/>
    <w:rsid w:val="004A3AD0"/>
    <w:rsid w:val="004A4E59"/>
    <w:rsid w:val="004B0085"/>
    <w:rsid w:val="004B00A6"/>
    <w:rsid w:val="004B04C7"/>
    <w:rsid w:val="004B059B"/>
    <w:rsid w:val="004B17E5"/>
    <w:rsid w:val="004B1CA1"/>
    <w:rsid w:val="004B216D"/>
    <w:rsid w:val="004B237B"/>
    <w:rsid w:val="004B2E73"/>
    <w:rsid w:val="004B311B"/>
    <w:rsid w:val="004B3659"/>
    <w:rsid w:val="004B36E1"/>
    <w:rsid w:val="004B435E"/>
    <w:rsid w:val="004B50C3"/>
    <w:rsid w:val="004B6607"/>
    <w:rsid w:val="004B6BCA"/>
    <w:rsid w:val="004B6FD9"/>
    <w:rsid w:val="004B7C7C"/>
    <w:rsid w:val="004C0797"/>
    <w:rsid w:val="004C1A7F"/>
    <w:rsid w:val="004C2412"/>
    <w:rsid w:val="004C3150"/>
    <w:rsid w:val="004C4E8D"/>
    <w:rsid w:val="004C7972"/>
    <w:rsid w:val="004D00C0"/>
    <w:rsid w:val="004D054C"/>
    <w:rsid w:val="004D0884"/>
    <w:rsid w:val="004D0D27"/>
    <w:rsid w:val="004D110C"/>
    <w:rsid w:val="004D144E"/>
    <w:rsid w:val="004D2054"/>
    <w:rsid w:val="004D3299"/>
    <w:rsid w:val="004D333F"/>
    <w:rsid w:val="004D41ED"/>
    <w:rsid w:val="004D4D3D"/>
    <w:rsid w:val="004D4DFD"/>
    <w:rsid w:val="004D5020"/>
    <w:rsid w:val="004D53E2"/>
    <w:rsid w:val="004D5793"/>
    <w:rsid w:val="004D5CA5"/>
    <w:rsid w:val="004D6445"/>
    <w:rsid w:val="004D6D0B"/>
    <w:rsid w:val="004D7482"/>
    <w:rsid w:val="004E0CAE"/>
    <w:rsid w:val="004E1554"/>
    <w:rsid w:val="004E1838"/>
    <w:rsid w:val="004E19A8"/>
    <w:rsid w:val="004E25FD"/>
    <w:rsid w:val="004E2740"/>
    <w:rsid w:val="004E33A9"/>
    <w:rsid w:val="004E45AD"/>
    <w:rsid w:val="004E4649"/>
    <w:rsid w:val="004E53E5"/>
    <w:rsid w:val="004E654A"/>
    <w:rsid w:val="004E72C1"/>
    <w:rsid w:val="004E7798"/>
    <w:rsid w:val="004F015A"/>
    <w:rsid w:val="004F0B38"/>
    <w:rsid w:val="004F1341"/>
    <w:rsid w:val="004F1597"/>
    <w:rsid w:val="004F2057"/>
    <w:rsid w:val="004F2422"/>
    <w:rsid w:val="004F2F53"/>
    <w:rsid w:val="004F3608"/>
    <w:rsid w:val="004F3DF5"/>
    <w:rsid w:val="004F5442"/>
    <w:rsid w:val="004F79DC"/>
    <w:rsid w:val="0050041B"/>
    <w:rsid w:val="00500D9D"/>
    <w:rsid w:val="00501069"/>
    <w:rsid w:val="00501366"/>
    <w:rsid w:val="00502515"/>
    <w:rsid w:val="00502F68"/>
    <w:rsid w:val="00503805"/>
    <w:rsid w:val="00504954"/>
    <w:rsid w:val="00504CA2"/>
    <w:rsid w:val="00504F15"/>
    <w:rsid w:val="00506256"/>
    <w:rsid w:val="0050632E"/>
    <w:rsid w:val="0050643F"/>
    <w:rsid w:val="005064DC"/>
    <w:rsid w:val="00506DB5"/>
    <w:rsid w:val="005076E1"/>
    <w:rsid w:val="0050773F"/>
    <w:rsid w:val="00507ED0"/>
    <w:rsid w:val="00510B31"/>
    <w:rsid w:val="00510C94"/>
    <w:rsid w:val="0051141C"/>
    <w:rsid w:val="005130A1"/>
    <w:rsid w:val="00513F1F"/>
    <w:rsid w:val="00514404"/>
    <w:rsid w:val="005149A3"/>
    <w:rsid w:val="00514CB6"/>
    <w:rsid w:val="005158FA"/>
    <w:rsid w:val="00515BC0"/>
    <w:rsid w:val="005168B1"/>
    <w:rsid w:val="0051698A"/>
    <w:rsid w:val="00516F93"/>
    <w:rsid w:val="00517D16"/>
    <w:rsid w:val="005205EF"/>
    <w:rsid w:val="00520FBC"/>
    <w:rsid w:val="00521233"/>
    <w:rsid w:val="00521817"/>
    <w:rsid w:val="00521FC7"/>
    <w:rsid w:val="00522C47"/>
    <w:rsid w:val="00522CB2"/>
    <w:rsid w:val="00523159"/>
    <w:rsid w:val="00523D37"/>
    <w:rsid w:val="00524F8F"/>
    <w:rsid w:val="00526124"/>
    <w:rsid w:val="00526189"/>
    <w:rsid w:val="00526F74"/>
    <w:rsid w:val="0052755D"/>
    <w:rsid w:val="00530173"/>
    <w:rsid w:val="005302C1"/>
    <w:rsid w:val="0053032E"/>
    <w:rsid w:val="0053041A"/>
    <w:rsid w:val="00530972"/>
    <w:rsid w:val="0053116A"/>
    <w:rsid w:val="005313D1"/>
    <w:rsid w:val="005313D3"/>
    <w:rsid w:val="00532353"/>
    <w:rsid w:val="0053283D"/>
    <w:rsid w:val="00534641"/>
    <w:rsid w:val="005346E9"/>
    <w:rsid w:val="00535C84"/>
    <w:rsid w:val="00535FAE"/>
    <w:rsid w:val="00536670"/>
    <w:rsid w:val="005366D5"/>
    <w:rsid w:val="00536BFB"/>
    <w:rsid w:val="00536FCC"/>
    <w:rsid w:val="0054036E"/>
    <w:rsid w:val="005403BA"/>
    <w:rsid w:val="00540AA4"/>
    <w:rsid w:val="005418EA"/>
    <w:rsid w:val="00541C6B"/>
    <w:rsid w:val="005428CA"/>
    <w:rsid w:val="005428D6"/>
    <w:rsid w:val="005433EC"/>
    <w:rsid w:val="0054397D"/>
    <w:rsid w:val="00543F17"/>
    <w:rsid w:val="00544076"/>
    <w:rsid w:val="005444DE"/>
    <w:rsid w:val="005455FF"/>
    <w:rsid w:val="005461DA"/>
    <w:rsid w:val="00546BA0"/>
    <w:rsid w:val="00546D41"/>
    <w:rsid w:val="005470DD"/>
    <w:rsid w:val="0054755D"/>
    <w:rsid w:val="005477A2"/>
    <w:rsid w:val="005479B0"/>
    <w:rsid w:val="00547AF2"/>
    <w:rsid w:val="00547BB7"/>
    <w:rsid w:val="00547D09"/>
    <w:rsid w:val="00547D65"/>
    <w:rsid w:val="00547FB6"/>
    <w:rsid w:val="005516B2"/>
    <w:rsid w:val="00551CD3"/>
    <w:rsid w:val="00551DD4"/>
    <w:rsid w:val="0055232C"/>
    <w:rsid w:val="0055324A"/>
    <w:rsid w:val="0055467D"/>
    <w:rsid w:val="00554824"/>
    <w:rsid w:val="00554C0B"/>
    <w:rsid w:val="00554C3F"/>
    <w:rsid w:val="00554D86"/>
    <w:rsid w:val="00555B18"/>
    <w:rsid w:val="00555E90"/>
    <w:rsid w:val="00555EE2"/>
    <w:rsid w:val="00556C1C"/>
    <w:rsid w:val="005579A5"/>
    <w:rsid w:val="00557CAB"/>
    <w:rsid w:val="00560333"/>
    <w:rsid w:val="00560784"/>
    <w:rsid w:val="00560EFB"/>
    <w:rsid w:val="00561B69"/>
    <w:rsid w:val="005630E1"/>
    <w:rsid w:val="005637C3"/>
    <w:rsid w:val="00564539"/>
    <w:rsid w:val="00564AA4"/>
    <w:rsid w:val="005658FE"/>
    <w:rsid w:val="00565962"/>
    <w:rsid w:val="005662B5"/>
    <w:rsid w:val="00566752"/>
    <w:rsid w:val="005668CA"/>
    <w:rsid w:val="00567441"/>
    <w:rsid w:val="00570F2A"/>
    <w:rsid w:val="00571253"/>
    <w:rsid w:val="00571E98"/>
    <w:rsid w:val="0057237F"/>
    <w:rsid w:val="00572401"/>
    <w:rsid w:val="0057243C"/>
    <w:rsid w:val="00575325"/>
    <w:rsid w:val="00575524"/>
    <w:rsid w:val="0057633E"/>
    <w:rsid w:val="005769E7"/>
    <w:rsid w:val="0057755A"/>
    <w:rsid w:val="00577709"/>
    <w:rsid w:val="00580E19"/>
    <w:rsid w:val="0058128A"/>
    <w:rsid w:val="0058152B"/>
    <w:rsid w:val="00582510"/>
    <w:rsid w:val="005827C1"/>
    <w:rsid w:val="005827DF"/>
    <w:rsid w:val="00582C66"/>
    <w:rsid w:val="00582F44"/>
    <w:rsid w:val="005832D2"/>
    <w:rsid w:val="00583B84"/>
    <w:rsid w:val="00584B74"/>
    <w:rsid w:val="0058562E"/>
    <w:rsid w:val="0058617D"/>
    <w:rsid w:val="005867C4"/>
    <w:rsid w:val="00586A2E"/>
    <w:rsid w:val="00586D0A"/>
    <w:rsid w:val="00586E83"/>
    <w:rsid w:val="00587292"/>
    <w:rsid w:val="0058774C"/>
    <w:rsid w:val="00587A5A"/>
    <w:rsid w:val="005900BD"/>
    <w:rsid w:val="0059086F"/>
    <w:rsid w:val="0059180C"/>
    <w:rsid w:val="005920BA"/>
    <w:rsid w:val="005924B9"/>
    <w:rsid w:val="0059286F"/>
    <w:rsid w:val="0059349C"/>
    <w:rsid w:val="00593B72"/>
    <w:rsid w:val="00594F0C"/>
    <w:rsid w:val="00594F40"/>
    <w:rsid w:val="00594F71"/>
    <w:rsid w:val="005954EA"/>
    <w:rsid w:val="0059561C"/>
    <w:rsid w:val="00595A61"/>
    <w:rsid w:val="00595C09"/>
    <w:rsid w:val="00595ED0"/>
    <w:rsid w:val="005966B4"/>
    <w:rsid w:val="005969B6"/>
    <w:rsid w:val="005970AB"/>
    <w:rsid w:val="0059748A"/>
    <w:rsid w:val="005A0BF1"/>
    <w:rsid w:val="005A0F15"/>
    <w:rsid w:val="005A1B81"/>
    <w:rsid w:val="005A3959"/>
    <w:rsid w:val="005A3E32"/>
    <w:rsid w:val="005A5110"/>
    <w:rsid w:val="005A5177"/>
    <w:rsid w:val="005A550C"/>
    <w:rsid w:val="005A55CF"/>
    <w:rsid w:val="005A5644"/>
    <w:rsid w:val="005A56C7"/>
    <w:rsid w:val="005A57F1"/>
    <w:rsid w:val="005A5AF2"/>
    <w:rsid w:val="005A5F42"/>
    <w:rsid w:val="005A6E7A"/>
    <w:rsid w:val="005A6EB5"/>
    <w:rsid w:val="005A75D7"/>
    <w:rsid w:val="005A761E"/>
    <w:rsid w:val="005A7705"/>
    <w:rsid w:val="005B09B7"/>
    <w:rsid w:val="005B126F"/>
    <w:rsid w:val="005B18F0"/>
    <w:rsid w:val="005B28B3"/>
    <w:rsid w:val="005B2A80"/>
    <w:rsid w:val="005B3785"/>
    <w:rsid w:val="005B3ADF"/>
    <w:rsid w:val="005B42AB"/>
    <w:rsid w:val="005B42B9"/>
    <w:rsid w:val="005B42DC"/>
    <w:rsid w:val="005B4B6F"/>
    <w:rsid w:val="005B54E4"/>
    <w:rsid w:val="005B683E"/>
    <w:rsid w:val="005B6CA7"/>
    <w:rsid w:val="005B6EDD"/>
    <w:rsid w:val="005B7D5D"/>
    <w:rsid w:val="005C07FC"/>
    <w:rsid w:val="005C0DB2"/>
    <w:rsid w:val="005C1238"/>
    <w:rsid w:val="005C19A0"/>
    <w:rsid w:val="005C22E9"/>
    <w:rsid w:val="005C2545"/>
    <w:rsid w:val="005C2638"/>
    <w:rsid w:val="005C278D"/>
    <w:rsid w:val="005C3192"/>
    <w:rsid w:val="005C4DAB"/>
    <w:rsid w:val="005C564D"/>
    <w:rsid w:val="005C6EFB"/>
    <w:rsid w:val="005C716F"/>
    <w:rsid w:val="005D00A7"/>
    <w:rsid w:val="005D0AC2"/>
    <w:rsid w:val="005D1108"/>
    <w:rsid w:val="005D15A5"/>
    <w:rsid w:val="005D21D8"/>
    <w:rsid w:val="005D3599"/>
    <w:rsid w:val="005D39EE"/>
    <w:rsid w:val="005D45B6"/>
    <w:rsid w:val="005D51B9"/>
    <w:rsid w:val="005D68A6"/>
    <w:rsid w:val="005D6CE6"/>
    <w:rsid w:val="005D6E30"/>
    <w:rsid w:val="005E0861"/>
    <w:rsid w:val="005E1092"/>
    <w:rsid w:val="005E3081"/>
    <w:rsid w:val="005E3458"/>
    <w:rsid w:val="005E37BE"/>
    <w:rsid w:val="005E5226"/>
    <w:rsid w:val="005E74F9"/>
    <w:rsid w:val="005E7BC1"/>
    <w:rsid w:val="005F0B15"/>
    <w:rsid w:val="005F0CB3"/>
    <w:rsid w:val="005F12D1"/>
    <w:rsid w:val="005F1BD7"/>
    <w:rsid w:val="005F231B"/>
    <w:rsid w:val="005F2445"/>
    <w:rsid w:val="005F3003"/>
    <w:rsid w:val="005F3ACD"/>
    <w:rsid w:val="005F3C10"/>
    <w:rsid w:val="005F4315"/>
    <w:rsid w:val="005F4588"/>
    <w:rsid w:val="005F495F"/>
    <w:rsid w:val="005F4F97"/>
    <w:rsid w:val="005F549E"/>
    <w:rsid w:val="005F62A9"/>
    <w:rsid w:val="005F6725"/>
    <w:rsid w:val="005F7661"/>
    <w:rsid w:val="005F7B1D"/>
    <w:rsid w:val="00601DD3"/>
    <w:rsid w:val="00603A81"/>
    <w:rsid w:val="0060422E"/>
    <w:rsid w:val="00604C03"/>
    <w:rsid w:val="00604E36"/>
    <w:rsid w:val="00605246"/>
    <w:rsid w:val="00605278"/>
    <w:rsid w:val="00605F52"/>
    <w:rsid w:val="0060685A"/>
    <w:rsid w:val="00607393"/>
    <w:rsid w:val="00610453"/>
    <w:rsid w:val="00610AD4"/>
    <w:rsid w:val="00610D4E"/>
    <w:rsid w:val="00610EB0"/>
    <w:rsid w:val="00611B32"/>
    <w:rsid w:val="00612024"/>
    <w:rsid w:val="0061260D"/>
    <w:rsid w:val="0061265A"/>
    <w:rsid w:val="00612FDB"/>
    <w:rsid w:val="0061302D"/>
    <w:rsid w:val="00613429"/>
    <w:rsid w:val="0061394B"/>
    <w:rsid w:val="006139DB"/>
    <w:rsid w:val="00613CCE"/>
    <w:rsid w:val="00614F60"/>
    <w:rsid w:val="0061559D"/>
    <w:rsid w:val="00615D84"/>
    <w:rsid w:val="006165DC"/>
    <w:rsid w:val="0061677F"/>
    <w:rsid w:val="006168F1"/>
    <w:rsid w:val="00616A60"/>
    <w:rsid w:val="0061737E"/>
    <w:rsid w:val="00617402"/>
    <w:rsid w:val="00617546"/>
    <w:rsid w:val="00617A62"/>
    <w:rsid w:val="00617F2C"/>
    <w:rsid w:val="0062096E"/>
    <w:rsid w:val="006209D6"/>
    <w:rsid w:val="00621775"/>
    <w:rsid w:val="00621F36"/>
    <w:rsid w:val="00622EDC"/>
    <w:rsid w:val="0062343C"/>
    <w:rsid w:val="006236B6"/>
    <w:rsid w:val="006237C5"/>
    <w:rsid w:val="00623CEF"/>
    <w:rsid w:val="006241A9"/>
    <w:rsid w:val="0062489E"/>
    <w:rsid w:val="00624C9B"/>
    <w:rsid w:val="00624F98"/>
    <w:rsid w:val="00625880"/>
    <w:rsid w:val="00625D6B"/>
    <w:rsid w:val="00626018"/>
    <w:rsid w:val="00627026"/>
    <w:rsid w:val="00627091"/>
    <w:rsid w:val="006277E2"/>
    <w:rsid w:val="00627A3D"/>
    <w:rsid w:val="00627CF2"/>
    <w:rsid w:val="00630977"/>
    <w:rsid w:val="0063121F"/>
    <w:rsid w:val="00632117"/>
    <w:rsid w:val="00634926"/>
    <w:rsid w:val="00635DB0"/>
    <w:rsid w:val="00636DFD"/>
    <w:rsid w:val="00637401"/>
    <w:rsid w:val="00637FCA"/>
    <w:rsid w:val="00640EEE"/>
    <w:rsid w:val="00641ACA"/>
    <w:rsid w:val="00641FA7"/>
    <w:rsid w:val="00642AF0"/>
    <w:rsid w:val="00643C92"/>
    <w:rsid w:val="00644CCD"/>
    <w:rsid w:val="006450DF"/>
    <w:rsid w:val="00645759"/>
    <w:rsid w:val="0064599E"/>
    <w:rsid w:val="00646306"/>
    <w:rsid w:val="00647970"/>
    <w:rsid w:val="00647A6C"/>
    <w:rsid w:val="006501AB"/>
    <w:rsid w:val="00650AF9"/>
    <w:rsid w:val="0065147F"/>
    <w:rsid w:val="00651D6B"/>
    <w:rsid w:val="00651EBB"/>
    <w:rsid w:val="00652324"/>
    <w:rsid w:val="00652D20"/>
    <w:rsid w:val="00653475"/>
    <w:rsid w:val="00653ADD"/>
    <w:rsid w:val="006543AD"/>
    <w:rsid w:val="00654F2F"/>
    <w:rsid w:val="0065698A"/>
    <w:rsid w:val="006572E8"/>
    <w:rsid w:val="0066066D"/>
    <w:rsid w:val="0066100C"/>
    <w:rsid w:val="00662A03"/>
    <w:rsid w:val="00662F0A"/>
    <w:rsid w:val="00663256"/>
    <w:rsid w:val="00663495"/>
    <w:rsid w:val="00663757"/>
    <w:rsid w:val="00664620"/>
    <w:rsid w:val="00664A26"/>
    <w:rsid w:val="00665022"/>
    <w:rsid w:val="00665854"/>
    <w:rsid w:val="00665AA3"/>
    <w:rsid w:val="00665FAA"/>
    <w:rsid w:val="00666D02"/>
    <w:rsid w:val="006673DE"/>
    <w:rsid w:val="00667534"/>
    <w:rsid w:val="006675EA"/>
    <w:rsid w:val="00667BDA"/>
    <w:rsid w:val="0067065E"/>
    <w:rsid w:val="0067067C"/>
    <w:rsid w:val="00670688"/>
    <w:rsid w:val="0067076C"/>
    <w:rsid w:val="0067107C"/>
    <w:rsid w:val="00671615"/>
    <w:rsid w:val="00671DF0"/>
    <w:rsid w:val="00672473"/>
    <w:rsid w:val="00672660"/>
    <w:rsid w:val="00672A07"/>
    <w:rsid w:val="00675648"/>
    <w:rsid w:val="00675FB6"/>
    <w:rsid w:val="006767EC"/>
    <w:rsid w:val="00676D88"/>
    <w:rsid w:val="00677AD1"/>
    <w:rsid w:val="00680D62"/>
    <w:rsid w:val="00680DBD"/>
    <w:rsid w:val="00680FCF"/>
    <w:rsid w:val="0068123A"/>
    <w:rsid w:val="006821E4"/>
    <w:rsid w:val="006838F1"/>
    <w:rsid w:val="006840A2"/>
    <w:rsid w:val="00684455"/>
    <w:rsid w:val="00686780"/>
    <w:rsid w:val="00686C73"/>
    <w:rsid w:val="006873BC"/>
    <w:rsid w:val="006878DF"/>
    <w:rsid w:val="00687B34"/>
    <w:rsid w:val="00690032"/>
    <w:rsid w:val="00690149"/>
    <w:rsid w:val="00690C07"/>
    <w:rsid w:val="00690DF2"/>
    <w:rsid w:val="0069242C"/>
    <w:rsid w:val="00692EE6"/>
    <w:rsid w:val="00693231"/>
    <w:rsid w:val="00695381"/>
    <w:rsid w:val="00695B9C"/>
    <w:rsid w:val="0069687F"/>
    <w:rsid w:val="00696AAD"/>
    <w:rsid w:val="00697DF4"/>
    <w:rsid w:val="00697E05"/>
    <w:rsid w:val="006A0583"/>
    <w:rsid w:val="006A05B2"/>
    <w:rsid w:val="006A078C"/>
    <w:rsid w:val="006A0B50"/>
    <w:rsid w:val="006A0E4E"/>
    <w:rsid w:val="006A114D"/>
    <w:rsid w:val="006A122F"/>
    <w:rsid w:val="006A1BCE"/>
    <w:rsid w:val="006A239F"/>
    <w:rsid w:val="006A25BD"/>
    <w:rsid w:val="006A2F59"/>
    <w:rsid w:val="006A3073"/>
    <w:rsid w:val="006A4183"/>
    <w:rsid w:val="006A5CAA"/>
    <w:rsid w:val="006A5E1E"/>
    <w:rsid w:val="006A67CC"/>
    <w:rsid w:val="006A71B5"/>
    <w:rsid w:val="006A7BD0"/>
    <w:rsid w:val="006A7FF6"/>
    <w:rsid w:val="006B038E"/>
    <w:rsid w:val="006B0837"/>
    <w:rsid w:val="006B25FE"/>
    <w:rsid w:val="006B27AC"/>
    <w:rsid w:val="006B2B36"/>
    <w:rsid w:val="006B3262"/>
    <w:rsid w:val="006B3424"/>
    <w:rsid w:val="006B4075"/>
    <w:rsid w:val="006B4542"/>
    <w:rsid w:val="006B4A41"/>
    <w:rsid w:val="006B5218"/>
    <w:rsid w:val="006B5747"/>
    <w:rsid w:val="006B61B2"/>
    <w:rsid w:val="006B72B0"/>
    <w:rsid w:val="006B7E78"/>
    <w:rsid w:val="006C097B"/>
    <w:rsid w:val="006C1B4E"/>
    <w:rsid w:val="006C30C2"/>
    <w:rsid w:val="006C30EA"/>
    <w:rsid w:val="006C3738"/>
    <w:rsid w:val="006C4A63"/>
    <w:rsid w:val="006C4BC5"/>
    <w:rsid w:val="006C5161"/>
    <w:rsid w:val="006C5209"/>
    <w:rsid w:val="006C5946"/>
    <w:rsid w:val="006C759E"/>
    <w:rsid w:val="006C7EBB"/>
    <w:rsid w:val="006D050A"/>
    <w:rsid w:val="006D08F8"/>
    <w:rsid w:val="006D1EDE"/>
    <w:rsid w:val="006D26E1"/>
    <w:rsid w:val="006D2754"/>
    <w:rsid w:val="006D399F"/>
    <w:rsid w:val="006D4388"/>
    <w:rsid w:val="006D49F0"/>
    <w:rsid w:val="006D4EF3"/>
    <w:rsid w:val="006D50D6"/>
    <w:rsid w:val="006D5676"/>
    <w:rsid w:val="006D5F55"/>
    <w:rsid w:val="006D6177"/>
    <w:rsid w:val="006D624E"/>
    <w:rsid w:val="006D7FE3"/>
    <w:rsid w:val="006E055B"/>
    <w:rsid w:val="006E0D74"/>
    <w:rsid w:val="006E1C59"/>
    <w:rsid w:val="006E1C9D"/>
    <w:rsid w:val="006E1E1E"/>
    <w:rsid w:val="006E20C5"/>
    <w:rsid w:val="006E344A"/>
    <w:rsid w:val="006E405C"/>
    <w:rsid w:val="006E4861"/>
    <w:rsid w:val="006E4FF2"/>
    <w:rsid w:val="006E57F7"/>
    <w:rsid w:val="006E5F06"/>
    <w:rsid w:val="006E6D3D"/>
    <w:rsid w:val="006E6DC6"/>
    <w:rsid w:val="006E7CA9"/>
    <w:rsid w:val="006E7F85"/>
    <w:rsid w:val="006F0245"/>
    <w:rsid w:val="006F1303"/>
    <w:rsid w:val="006F1363"/>
    <w:rsid w:val="006F186B"/>
    <w:rsid w:val="006F1C5F"/>
    <w:rsid w:val="006F1E0F"/>
    <w:rsid w:val="006F21C8"/>
    <w:rsid w:val="006F2BF0"/>
    <w:rsid w:val="006F58B2"/>
    <w:rsid w:val="006F5D10"/>
    <w:rsid w:val="006F6368"/>
    <w:rsid w:val="006F6DAC"/>
    <w:rsid w:val="006F734E"/>
    <w:rsid w:val="006F797B"/>
    <w:rsid w:val="006F7BE2"/>
    <w:rsid w:val="00700A68"/>
    <w:rsid w:val="00700C20"/>
    <w:rsid w:val="00700D82"/>
    <w:rsid w:val="00701462"/>
    <w:rsid w:val="007017BC"/>
    <w:rsid w:val="00701B78"/>
    <w:rsid w:val="007030A4"/>
    <w:rsid w:val="007031BB"/>
    <w:rsid w:val="00704340"/>
    <w:rsid w:val="00704CCE"/>
    <w:rsid w:val="007057F8"/>
    <w:rsid w:val="00705B63"/>
    <w:rsid w:val="00705DC5"/>
    <w:rsid w:val="00706555"/>
    <w:rsid w:val="007072C7"/>
    <w:rsid w:val="00707776"/>
    <w:rsid w:val="007077C4"/>
    <w:rsid w:val="00707A95"/>
    <w:rsid w:val="00707B4D"/>
    <w:rsid w:val="00710192"/>
    <w:rsid w:val="007106C1"/>
    <w:rsid w:val="00711041"/>
    <w:rsid w:val="00711807"/>
    <w:rsid w:val="00711912"/>
    <w:rsid w:val="00711E96"/>
    <w:rsid w:val="00712A54"/>
    <w:rsid w:val="00712C9E"/>
    <w:rsid w:val="00712ED0"/>
    <w:rsid w:val="00714968"/>
    <w:rsid w:val="007151B7"/>
    <w:rsid w:val="007153B4"/>
    <w:rsid w:val="00715ADF"/>
    <w:rsid w:val="00715D1F"/>
    <w:rsid w:val="007175A8"/>
    <w:rsid w:val="007178DD"/>
    <w:rsid w:val="00717F1C"/>
    <w:rsid w:val="00720237"/>
    <w:rsid w:val="007210AC"/>
    <w:rsid w:val="0072117D"/>
    <w:rsid w:val="00721C0D"/>
    <w:rsid w:val="00721F77"/>
    <w:rsid w:val="00722120"/>
    <w:rsid w:val="007221A5"/>
    <w:rsid w:val="007222C2"/>
    <w:rsid w:val="0072368A"/>
    <w:rsid w:val="00723742"/>
    <w:rsid w:val="007240CB"/>
    <w:rsid w:val="0072423E"/>
    <w:rsid w:val="0072456E"/>
    <w:rsid w:val="00724AB6"/>
    <w:rsid w:val="00725251"/>
    <w:rsid w:val="00725269"/>
    <w:rsid w:val="0072551B"/>
    <w:rsid w:val="00726667"/>
    <w:rsid w:val="00727435"/>
    <w:rsid w:val="0072756B"/>
    <w:rsid w:val="00727BD7"/>
    <w:rsid w:val="00727D5C"/>
    <w:rsid w:val="007300F5"/>
    <w:rsid w:val="00730B82"/>
    <w:rsid w:val="00730D8D"/>
    <w:rsid w:val="00731D4A"/>
    <w:rsid w:val="00731E5C"/>
    <w:rsid w:val="00732032"/>
    <w:rsid w:val="007329D9"/>
    <w:rsid w:val="00733BEB"/>
    <w:rsid w:val="00734641"/>
    <w:rsid w:val="00734786"/>
    <w:rsid w:val="0073495C"/>
    <w:rsid w:val="00735827"/>
    <w:rsid w:val="00735E2E"/>
    <w:rsid w:val="00737483"/>
    <w:rsid w:val="0074054F"/>
    <w:rsid w:val="007406B5"/>
    <w:rsid w:val="00740E67"/>
    <w:rsid w:val="00740F25"/>
    <w:rsid w:val="0074135D"/>
    <w:rsid w:val="00741E26"/>
    <w:rsid w:val="007424ED"/>
    <w:rsid w:val="0074355A"/>
    <w:rsid w:val="00743680"/>
    <w:rsid w:val="00743AAE"/>
    <w:rsid w:val="00743C1A"/>
    <w:rsid w:val="00744E4D"/>
    <w:rsid w:val="00745BB7"/>
    <w:rsid w:val="0074653F"/>
    <w:rsid w:val="00747A7F"/>
    <w:rsid w:val="00747C9E"/>
    <w:rsid w:val="00750187"/>
    <w:rsid w:val="00750F7B"/>
    <w:rsid w:val="00751A19"/>
    <w:rsid w:val="00751B32"/>
    <w:rsid w:val="00751D26"/>
    <w:rsid w:val="00753277"/>
    <w:rsid w:val="007533DA"/>
    <w:rsid w:val="00753DBA"/>
    <w:rsid w:val="00753EF6"/>
    <w:rsid w:val="00754EA8"/>
    <w:rsid w:val="0075505F"/>
    <w:rsid w:val="00756DC0"/>
    <w:rsid w:val="00760D5F"/>
    <w:rsid w:val="00760E76"/>
    <w:rsid w:val="00761285"/>
    <w:rsid w:val="00762DE3"/>
    <w:rsid w:val="007637EA"/>
    <w:rsid w:val="00765263"/>
    <w:rsid w:val="00765725"/>
    <w:rsid w:val="00765853"/>
    <w:rsid w:val="007679E6"/>
    <w:rsid w:val="00767C51"/>
    <w:rsid w:val="00770928"/>
    <w:rsid w:val="0077185E"/>
    <w:rsid w:val="00771DA9"/>
    <w:rsid w:val="00771FED"/>
    <w:rsid w:val="00773381"/>
    <w:rsid w:val="00773C28"/>
    <w:rsid w:val="007740E1"/>
    <w:rsid w:val="00774265"/>
    <w:rsid w:val="007742D8"/>
    <w:rsid w:val="00774CDC"/>
    <w:rsid w:val="0077509D"/>
    <w:rsid w:val="0077563C"/>
    <w:rsid w:val="00775956"/>
    <w:rsid w:val="00775C1F"/>
    <w:rsid w:val="00775DB8"/>
    <w:rsid w:val="0077602A"/>
    <w:rsid w:val="00776505"/>
    <w:rsid w:val="007768E8"/>
    <w:rsid w:val="00776AED"/>
    <w:rsid w:val="00776D52"/>
    <w:rsid w:val="00777DC2"/>
    <w:rsid w:val="0078061F"/>
    <w:rsid w:val="007813E3"/>
    <w:rsid w:val="00781831"/>
    <w:rsid w:val="00781DC4"/>
    <w:rsid w:val="00782EEE"/>
    <w:rsid w:val="00782FB5"/>
    <w:rsid w:val="00783116"/>
    <w:rsid w:val="007831E2"/>
    <w:rsid w:val="007839E2"/>
    <w:rsid w:val="00783B73"/>
    <w:rsid w:val="00783E75"/>
    <w:rsid w:val="0078434D"/>
    <w:rsid w:val="007848D5"/>
    <w:rsid w:val="0078554D"/>
    <w:rsid w:val="0079025D"/>
    <w:rsid w:val="007902A1"/>
    <w:rsid w:val="007916FF"/>
    <w:rsid w:val="00791FE4"/>
    <w:rsid w:val="007946DF"/>
    <w:rsid w:val="00794EAF"/>
    <w:rsid w:val="0079568D"/>
    <w:rsid w:val="00795810"/>
    <w:rsid w:val="007958D4"/>
    <w:rsid w:val="00795B54"/>
    <w:rsid w:val="0079684F"/>
    <w:rsid w:val="0079733A"/>
    <w:rsid w:val="0079770A"/>
    <w:rsid w:val="00797927"/>
    <w:rsid w:val="007A0197"/>
    <w:rsid w:val="007A01EF"/>
    <w:rsid w:val="007A1B29"/>
    <w:rsid w:val="007A1C12"/>
    <w:rsid w:val="007A35A5"/>
    <w:rsid w:val="007A41C4"/>
    <w:rsid w:val="007A459F"/>
    <w:rsid w:val="007A474A"/>
    <w:rsid w:val="007A484C"/>
    <w:rsid w:val="007A4B51"/>
    <w:rsid w:val="007A68DA"/>
    <w:rsid w:val="007A6CA7"/>
    <w:rsid w:val="007A718D"/>
    <w:rsid w:val="007B050A"/>
    <w:rsid w:val="007B07D4"/>
    <w:rsid w:val="007B09A4"/>
    <w:rsid w:val="007B10DD"/>
    <w:rsid w:val="007B12A8"/>
    <w:rsid w:val="007B22BD"/>
    <w:rsid w:val="007B26F8"/>
    <w:rsid w:val="007B2C41"/>
    <w:rsid w:val="007B3022"/>
    <w:rsid w:val="007B312E"/>
    <w:rsid w:val="007B3203"/>
    <w:rsid w:val="007B4EA8"/>
    <w:rsid w:val="007B529C"/>
    <w:rsid w:val="007B6DB8"/>
    <w:rsid w:val="007C12AF"/>
    <w:rsid w:val="007C12F1"/>
    <w:rsid w:val="007C1930"/>
    <w:rsid w:val="007C1CA3"/>
    <w:rsid w:val="007C20F5"/>
    <w:rsid w:val="007C22B4"/>
    <w:rsid w:val="007C26D1"/>
    <w:rsid w:val="007C299A"/>
    <w:rsid w:val="007C3491"/>
    <w:rsid w:val="007C3675"/>
    <w:rsid w:val="007C3BF2"/>
    <w:rsid w:val="007C3D2D"/>
    <w:rsid w:val="007C42B3"/>
    <w:rsid w:val="007C4B0B"/>
    <w:rsid w:val="007C51A9"/>
    <w:rsid w:val="007C66CD"/>
    <w:rsid w:val="007C6745"/>
    <w:rsid w:val="007C728A"/>
    <w:rsid w:val="007C7C9E"/>
    <w:rsid w:val="007C7D34"/>
    <w:rsid w:val="007D0C72"/>
    <w:rsid w:val="007D1589"/>
    <w:rsid w:val="007D1CE9"/>
    <w:rsid w:val="007D226A"/>
    <w:rsid w:val="007D3749"/>
    <w:rsid w:val="007D3E4A"/>
    <w:rsid w:val="007D4161"/>
    <w:rsid w:val="007D459B"/>
    <w:rsid w:val="007D46B3"/>
    <w:rsid w:val="007D4F91"/>
    <w:rsid w:val="007D5AD6"/>
    <w:rsid w:val="007D5CA3"/>
    <w:rsid w:val="007D5DC4"/>
    <w:rsid w:val="007D6246"/>
    <w:rsid w:val="007D65EF"/>
    <w:rsid w:val="007D70A8"/>
    <w:rsid w:val="007D7A2D"/>
    <w:rsid w:val="007E021A"/>
    <w:rsid w:val="007E13C8"/>
    <w:rsid w:val="007E164C"/>
    <w:rsid w:val="007E3FB4"/>
    <w:rsid w:val="007E4131"/>
    <w:rsid w:val="007E4C69"/>
    <w:rsid w:val="007E4F36"/>
    <w:rsid w:val="007E524F"/>
    <w:rsid w:val="007E56C1"/>
    <w:rsid w:val="007E5ED9"/>
    <w:rsid w:val="007E616F"/>
    <w:rsid w:val="007E6B47"/>
    <w:rsid w:val="007E6EAC"/>
    <w:rsid w:val="007E7C72"/>
    <w:rsid w:val="007F0760"/>
    <w:rsid w:val="007F0E6A"/>
    <w:rsid w:val="007F0EC8"/>
    <w:rsid w:val="007F1558"/>
    <w:rsid w:val="007F160D"/>
    <w:rsid w:val="007F2266"/>
    <w:rsid w:val="007F2536"/>
    <w:rsid w:val="007F2FC5"/>
    <w:rsid w:val="007F41FC"/>
    <w:rsid w:val="007F4309"/>
    <w:rsid w:val="007F4486"/>
    <w:rsid w:val="007F456E"/>
    <w:rsid w:val="007F4A9F"/>
    <w:rsid w:val="007F50D3"/>
    <w:rsid w:val="007F5802"/>
    <w:rsid w:val="007F58D8"/>
    <w:rsid w:val="007F5B12"/>
    <w:rsid w:val="007F5B36"/>
    <w:rsid w:val="007F69E3"/>
    <w:rsid w:val="007F7343"/>
    <w:rsid w:val="007F7A98"/>
    <w:rsid w:val="007F7DE0"/>
    <w:rsid w:val="00801BE3"/>
    <w:rsid w:val="00802F70"/>
    <w:rsid w:val="0080377E"/>
    <w:rsid w:val="008040B8"/>
    <w:rsid w:val="00804843"/>
    <w:rsid w:val="00804877"/>
    <w:rsid w:val="008056AA"/>
    <w:rsid w:val="0080572D"/>
    <w:rsid w:val="008057B5"/>
    <w:rsid w:val="00806022"/>
    <w:rsid w:val="00806244"/>
    <w:rsid w:val="00806418"/>
    <w:rsid w:val="00806727"/>
    <w:rsid w:val="00807BEF"/>
    <w:rsid w:val="00810B39"/>
    <w:rsid w:val="00811026"/>
    <w:rsid w:val="008115FF"/>
    <w:rsid w:val="008124EF"/>
    <w:rsid w:val="008129D5"/>
    <w:rsid w:val="00813349"/>
    <w:rsid w:val="0081344D"/>
    <w:rsid w:val="00813CC4"/>
    <w:rsid w:val="008146FA"/>
    <w:rsid w:val="008147BE"/>
    <w:rsid w:val="00815250"/>
    <w:rsid w:val="0081594D"/>
    <w:rsid w:val="00816CC8"/>
    <w:rsid w:val="008209B1"/>
    <w:rsid w:val="00820AE9"/>
    <w:rsid w:val="00820C9A"/>
    <w:rsid w:val="00821779"/>
    <w:rsid w:val="0082304E"/>
    <w:rsid w:val="00823349"/>
    <w:rsid w:val="00823A34"/>
    <w:rsid w:val="00823FCE"/>
    <w:rsid w:val="00824B21"/>
    <w:rsid w:val="00824B3D"/>
    <w:rsid w:val="00824BAD"/>
    <w:rsid w:val="0082655D"/>
    <w:rsid w:val="0082702E"/>
    <w:rsid w:val="0082728D"/>
    <w:rsid w:val="0083035D"/>
    <w:rsid w:val="008314CB"/>
    <w:rsid w:val="008328D7"/>
    <w:rsid w:val="00832DB3"/>
    <w:rsid w:val="00832DD4"/>
    <w:rsid w:val="00833D67"/>
    <w:rsid w:val="00833F9E"/>
    <w:rsid w:val="00834418"/>
    <w:rsid w:val="0083442E"/>
    <w:rsid w:val="008347BE"/>
    <w:rsid w:val="00834E61"/>
    <w:rsid w:val="00835633"/>
    <w:rsid w:val="0083652F"/>
    <w:rsid w:val="00836B6A"/>
    <w:rsid w:val="00836CF7"/>
    <w:rsid w:val="00836CFD"/>
    <w:rsid w:val="00836D19"/>
    <w:rsid w:val="00836F1E"/>
    <w:rsid w:val="00837175"/>
    <w:rsid w:val="00837971"/>
    <w:rsid w:val="00837BF7"/>
    <w:rsid w:val="008404A8"/>
    <w:rsid w:val="00840AF8"/>
    <w:rsid w:val="0084217F"/>
    <w:rsid w:val="008435C3"/>
    <w:rsid w:val="0084371A"/>
    <w:rsid w:val="008447C4"/>
    <w:rsid w:val="00844C52"/>
    <w:rsid w:val="0084548F"/>
    <w:rsid w:val="008458FB"/>
    <w:rsid w:val="00846453"/>
    <w:rsid w:val="00847308"/>
    <w:rsid w:val="008505C8"/>
    <w:rsid w:val="00851170"/>
    <w:rsid w:val="00851425"/>
    <w:rsid w:val="00851BEA"/>
    <w:rsid w:val="00851DD6"/>
    <w:rsid w:val="00852445"/>
    <w:rsid w:val="0085289E"/>
    <w:rsid w:val="008539C1"/>
    <w:rsid w:val="00854249"/>
    <w:rsid w:val="00855075"/>
    <w:rsid w:val="00855107"/>
    <w:rsid w:val="00855293"/>
    <w:rsid w:val="008552BA"/>
    <w:rsid w:val="00856698"/>
    <w:rsid w:val="00856BFF"/>
    <w:rsid w:val="00856DAE"/>
    <w:rsid w:val="00856E05"/>
    <w:rsid w:val="00856E40"/>
    <w:rsid w:val="00856FCF"/>
    <w:rsid w:val="00856FF9"/>
    <w:rsid w:val="00857024"/>
    <w:rsid w:val="0085755B"/>
    <w:rsid w:val="00857A43"/>
    <w:rsid w:val="00860828"/>
    <w:rsid w:val="00860C82"/>
    <w:rsid w:val="00860CE8"/>
    <w:rsid w:val="00861A04"/>
    <w:rsid w:val="0086258F"/>
    <w:rsid w:val="00862B1F"/>
    <w:rsid w:val="00863876"/>
    <w:rsid w:val="0086493A"/>
    <w:rsid w:val="00864967"/>
    <w:rsid w:val="00865134"/>
    <w:rsid w:val="00865307"/>
    <w:rsid w:val="00865315"/>
    <w:rsid w:val="00865804"/>
    <w:rsid w:val="0086585A"/>
    <w:rsid w:val="00865D9E"/>
    <w:rsid w:val="00866C23"/>
    <w:rsid w:val="00866CCB"/>
    <w:rsid w:val="00866E69"/>
    <w:rsid w:val="00866EF8"/>
    <w:rsid w:val="008678E3"/>
    <w:rsid w:val="00867928"/>
    <w:rsid w:val="0087174E"/>
    <w:rsid w:val="00872B36"/>
    <w:rsid w:val="008736B5"/>
    <w:rsid w:val="008740FE"/>
    <w:rsid w:val="0087422B"/>
    <w:rsid w:val="0087424E"/>
    <w:rsid w:val="008754AF"/>
    <w:rsid w:val="0087611B"/>
    <w:rsid w:val="0087657B"/>
    <w:rsid w:val="00876677"/>
    <w:rsid w:val="00876AA4"/>
    <w:rsid w:val="00876C1D"/>
    <w:rsid w:val="00876F2A"/>
    <w:rsid w:val="00877648"/>
    <w:rsid w:val="008777A6"/>
    <w:rsid w:val="00877B94"/>
    <w:rsid w:val="00880711"/>
    <w:rsid w:val="00880CC6"/>
    <w:rsid w:val="00880E08"/>
    <w:rsid w:val="00880F93"/>
    <w:rsid w:val="008811F3"/>
    <w:rsid w:val="00881762"/>
    <w:rsid w:val="008818C0"/>
    <w:rsid w:val="00882853"/>
    <w:rsid w:val="00883256"/>
    <w:rsid w:val="00883671"/>
    <w:rsid w:val="00883B8F"/>
    <w:rsid w:val="008841B6"/>
    <w:rsid w:val="008843D8"/>
    <w:rsid w:val="00884AC0"/>
    <w:rsid w:val="00884D39"/>
    <w:rsid w:val="00884E4D"/>
    <w:rsid w:val="00885D3D"/>
    <w:rsid w:val="008860AB"/>
    <w:rsid w:val="00886EAF"/>
    <w:rsid w:val="0089049C"/>
    <w:rsid w:val="008904C7"/>
    <w:rsid w:val="00890C25"/>
    <w:rsid w:val="00893C77"/>
    <w:rsid w:val="00893DE1"/>
    <w:rsid w:val="00894587"/>
    <w:rsid w:val="008960A5"/>
    <w:rsid w:val="00896219"/>
    <w:rsid w:val="00896220"/>
    <w:rsid w:val="008969E9"/>
    <w:rsid w:val="0089742B"/>
    <w:rsid w:val="008A02DD"/>
    <w:rsid w:val="008A03B1"/>
    <w:rsid w:val="008A054B"/>
    <w:rsid w:val="008A0716"/>
    <w:rsid w:val="008A1902"/>
    <w:rsid w:val="008A25AD"/>
    <w:rsid w:val="008A32FE"/>
    <w:rsid w:val="008A3F2D"/>
    <w:rsid w:val="008A44B4"/>
    <w:rsid w:val="008A5AF0"/>
    <w:rsid w:val="008A5DDE"/>
    <w:rsid w:val="008A652B"/>
    <w:rsid w:val="008A6D6C"/>
    <w:rsid w:val="008A706C"/>
    <w:rsid w:val="008A7DEE"/>
    <w:rsid w:val="008A7EF5"/>
    <w:rsid w:val="008B07B8"/>
    <w:rsid w:val="008B0845"/>
    <w:rsid w:val="008B0847"/>
    <w:rsid w:val="008B0975"/>
    <w:rsid w:val="008B0B03"/>
    <w:rsid w:val="008B0F25"/>
    <w:rsid w:val="008B1680"/>
    <w:rsid w:val="008B25E7"/>
    <w:rsid w:val="008B2C5D"/>
    <w:rsid w:val="008B30EC"/>
    <w:rsid w:val="008B3491"/>
    <w:rsid w:val="008B3822"/>
    <w:rsid w:val="008B3889"/>
    <w:rsid w:val="008B39EA"/>
    <w:rsid w:val="008B3E17"/>
    <w:rsid w:val="008B47F9"/>
    <w:rsid w:val="008B52E1"/>
    <w:rsid w:val="008B5496"/>
    <w:rsid w:val="008B69F4"/>
    <w:rsid w:val="008B6F4E"/>
    <w:rsid w:val="008B77F2"/>
    <w:rsid w:val="008B7D59"/>
    <w:rsid w:val="008B7DE4"/>
    <w:rsid w:val="008C10FC"/>
    <w:rsid w:val="008C1137"/>
    <w:rsid w:val="008C12F3"/>
    <w:rsid w:val="008C1F91"/>
    <w:rsid w:val="008C3188"/>
    <w:rsid w:val="008C3241"/>
    <w:rsid w:val="008C3474"/>
    <w:rsid w:val="008C34DC"/>
    <w:rsid w:val="008C414E"/>
    <w:rsid w:val="008C4B5D"/>
    <w:rsid w:val="008C4FA9"/>
    <w:rsid w:val="008C53F0"/>
    <w:rsid w:val="008C56D6"/>
    <w:rsid w:val="008C5906"/>
    <w:rsid w:val="008C5B01"/>
    <w:rsid w:val="008C6F84"/>
    <w:rsid w:val="008D11D9"/>
    <w:rsid w:val="008D3651"/>
    <w:rsid w:val="008D469F"/>
    <w:rsid w:val="008D4816"/>
    <w:rsid w:val="008D4EB9"/>
    <w:rsid w:val="008D5BD7"/>
    <w:rsid w:val="008D660F"/>
    <w:rsid w:val="008D7863"/>
    <w:rsid w:val="008D78F0"/>
    <w:rsid w:val="008D7B8B"/>
    <w:rsid w:val="008E063D"/>
    <w:rsid w:val="008E1719"/>
    <w:rsid w:val="008E1799"/>
    <w:rsid w:val="008E1E64"/>
    <w:rsid w:val="008E239E"/>
    <w:rsid w:val="008E33E8"/>
    <w:rsid w:val="008E355C"/>
    <w:rsid w:val="008E4104"/>
    <w:rsid w:val="008E4B0E"/>
    <w:rsid w:val="008E5098"/>
    <w:rsid w:val="008E544C"/>
    <w:rsid w:val="008E64BA"/>
    <w:rsid w:val="008E6970"/>
    <w:rsid w:val="008E767E"/>
    <w:rsid w:val="008F09CE"/>
    <w:rsid w:val="008F1014"/>
    <w:rsid w:val="008F178C"/>
    <w:rsid w:val="008F17B5"/>
    <w:rsid w:val="008F1D87"/>
    <w:rsid w:val="008F2887"/>
    <w:rsid w:val="008F3A72"/>
    <w:rsid w:val="008F67EC"/>
    <w:rsid w:val="008F7960"/>
    <w:rsid w:val="00900100"/>
    <w:rsid w:val="009003F2"/>
    <w:rsid w:val="00900AC2"/>
    <w:rsid w:val="00901E76"/>
    <w:rsid w:val="00902140"/>
    <w:rsid w:val="00902304"/>
    <w:rsid w:val="009023FF"/>
    <w:rsid w:val="00903C3B"/>
    <w:rsid w:val="00903D03"/>
    <w:rsid w:val="0090617E"/>
    <w:rsid w:val="009069AC"/>
    <w:rsid w:val="009070B2"/>
    <w:rsid w:val="009073B0"/>
    <w:rsid w:val="009076E1"/>
    <w:rsid w:val="00907BDF"/>
    <w:rsid w:val="00910CF1"/>
    <w:rsid w:val="00911255"/>
    <w:rsid w:val="00911CBD"/>
    <w:rsid w:val="00912ECE"/>
    <w:rsid w:val="00913008"/>
    <w:rsid w:val="00913548"/>
    <w:rsid w:val="00913E6D"/>
    <w:rsid w:val="00914082"/>
    <w:rsid w:val="0091532C"/>
    <w:rsid w:val="009155F4"/>
    <w:rsid w:val="009167F6"/>
    <w:rsid w:val="00917101"/>
    <w:rsid w:val="00917363"/>
    <w:rsid w:val="00917477"/>
    <w:rsid w:val="0091778D"/>
    <w:rsid w:val="009177E3"/>
    <w:rsid w:val="00917EB8"/>
    <w:rsid w:val="00920499"/>
    <w:rsid w:val="00921D02"/>
    <w:rsid w:val="00921F98"/>
    <w:rsid w:val="0092202E"/>
    <w:rsid w:val="00922135"/>
    <w:rsid w:val="009227A3"/>
    <w:rsid w:val="00922E29"/>
    <w:rsid w:val="00923046"/>
    <w:rsid w:val="00923438"/>
    <w:rsid w:val="00923634"/>
    <w:rsid w:val="00925145"/>
    <w:rsid w:val="00925CC8"/>
    <w:rsid w:val="00930566"/>
    <w:rsid w:val="0093060B"/>
    <w:rsid w:val="00930DC1"/>
    <w:rsid w:val="00930F8D"/>
    <w:rsid w:val="00931EB9"/>
    <w:rsid w:val="00933190"/>
    <w:rsid w:val="00933232"/>
    <w:rsid w:val="00933688"/>
    <w:rsid w:val="00933D78"/>
    <w:rsid w:val="00934596"/>
    <w:rsid w:val="009346BA"/>
    <w:rsid w:val="0093489C"/>
    <w:rsid w:val="00934E11"/>
    <w:rsid w:val="00935134"/>
    <w:rsid w:val="00935752"/>
    <w:rsid w:val="00935EE4"/>
    <w:rsid w:val="00937159"/>
    <w:rsid w:val="00937A05"/>
    <w:rsid w:val="009402EC"/>
    <w:rsid w:val="009409FD"/>
    <w:rsid w:val="00940CE0"/>
    <w:rsid w:val="00941172"/>
    <w:rsid w:val="0094144E"/>
    <w:rsid w:val="00941BAC"/>
    <w:rsid w:val="00941E73"/>
    <w:rsid w:val="009432DA"/>
    <w:rsid w:val="00943E4D"/>
    <w:rsid w:val="00944208"/>
    <w:rsid w:val="0094571F"/>
    <w:rsid w:val="00945E8A"/>
    <w:rsid w:val="0094650A"/>
    <w:rsid w:val="00946AE7"/>
    <w:rsid w:val="00946B2A"/>
    <w:rsid w:val="00947052"/>
    <w:rsid w:val="00947418"/>
    <w:rsid w:val="009474E0"/>
    <w:rsid w:val="0094764D"/>
    <w:rsid w:val="009502CD"/>
    <w:rsid w:val="009513D5"/>
    <w:rsid w:val="00951BF3"/>
    <w:rsid w:val="00951CD2"/>
    <w:rsid w:val="00952303"/>
    <w:rsid w:val="0095286F"/>
    <w:rsid w:val="00953DAC"/>
    <w:rsid w:val="009544FB"/>
    <w:rsid w:val="00954B09"/>
    <w:rsid w:val="00954EB6"/>
    <w:rsid w:val="00955017"/>
    <w:rsid w:val="0095527D"/>
    <w:rsid w:val="0095560E"/>
    <w:rsid w:val="0095731C"/>
    <w:rsid w:val="00957AED"/>
    <w:rsid w:val="009605A4"/>
    <w:rsid w:val="00961657"/>
    <w:rsid w:val="009618B9"/>
    <w:rsid w:val="00962ABB"/>
    <w:rsid w:val="00962E8D"/>
    <w:rsid w:val="009634FF"/>
    <w:rsid w:val="0096353E"/>
    <w:rsid w:val="00963C70"/>
    <w:rsid w:val="009645D1"/>
    <w:rsid w:val="0096679F"/>
    <w:rsid w:val="00966AB7"/>
    <w:rsid w:val="00966E2D"/>
    <w:rsid w:val="009701C2"/>
    <w:rsid w:val="00970AD4"/>
    <w:rsid w:val="00971043"/>
    <w:rsid w:val="0097119A"/>
    <w:rsid w:val="00971B7E"/>
    <w:rsid w:val="00972355"/>
    <w:rsid w:val="009729AB"/>
    <w:rsid w:val="00972B70"/>
    <w:rsid w:val="009759E2"/>
    <w:rsid w:val="00975D2C"/>
    <w:rsid w:val="00976DD7"/>
    <w:rsid w:val="009800E1"/>
    <w:rsid w:val="009801C7"/>
    <w:rsid w:val="00980C16"/>
    <w:rsid w:val="00981201"/>
    <w:rsid w:val="00981CF0"/>
    <w:rsid w:val="0098213F"/>
    <w:rsid w:val="00982500"/>
    <w:rsid w:val="0098291B"/>
    <w:rsid w:val="00983707"/>
    <w:rsid w:val="00983821"/>
    <w:rsid w:val="00984A5D"/>
    <w:rsid w:val="00985997"/>
    <w:rsid w:val="00985B84"/>
    <w:rsid w:val="00985D1D"/>
    <w:rsid w:val="00990754"/>
    <w:rsid w:val="00992A03"/>
    <w:rsid w:val="00993128"/>
    <w:rsid w:val="00993157"/>
    <w:rsid w:val="0099417E"/>
    <w:rsid w:val="0099429E"/>
    <w:rsid w:val="0099464E"/>
    <w:rsid w:val="00994B2A"/>
    <w:rsid w:val="0099518F"/>
    <w:rsid w:val="00995ADA"/>
    <w:rsid w:val="00996543"/>
    <w:rsid w:val="00996B1E"/>
    <w:rsid w:val="00996CBC"/>
    <w:rsid w:val="00996FEC"/>
    <w:rsid w:val="009971AA"/>
    <w:rsid w:val="00997E72"/>
    <w:rsid w:val="009A0169"/>
    <w:rsid w:val="009A243E"/>
    <w:rsid w:val="009A3429"/>
    <w:rsid w:val="009A3598"/>
    <w:rsid w:val="009A40B2"/>
    <w:rsid w:val="009A499D"/>
    <w:rsid w:val="009A4AA5"/>
    <w:rsid w:val="009A52CE"/>
    <w:rsid w:val="009A5435"/>
    <w:rsid w:val="009A60B9"/>
    <w:rsid w:val="009A6661"/>
    <w:rsid w:val="009A682B"/>
    <w:rsid w:val="009A6FB7"/>
    <w:rsid w:val="009A72D6"/>
    <w:rsid w:val="009A73D5"/>
    <w:rsid w:val="009B0C20"/>
    <w:rsid w:val="009B2128"/>
    <w:rsid w:val="009B2AA1"/>
    <w:rsid w:val="009B2F12"/>
    <w:rsid w:val="009B30E1"/>
    <w:rsid w:val="009B361A"/>
    <w:rsid w:val="009B3FB2"/>
    <w:rsid w:val="009B4193"/>
    <w:rsid w:val="009B501C"/>
    <w:rsid w:val="009B55A9"/>
    <w:rsid w:val="009B571E"/>
    <w:rsid w:val="009B58D7"/>
    <w:rsid w:val="009B58F3"/>
    <w:rsid w:val="009B5C52"/>
    <w:rsid w:val="009B5D73"/>
    <w:rsid w:val="009B648B"/>
    <w:rsid w:val="009B6B99"/>
    <w:rsid w:val="009B6FCC"/>
    <w:rsid w:val="009B7968"/>
    <w:rsid w:val="009B7E0E"/>
    <w:rsid w:val="009C0D56"/>
    <w:rsid w:val="009C11E9"/>
    <w:rsid w:val="009C1DF7"/>
    <w:rsid w:val="009C2625"/>
    <w:rsid w:val="009C2634"/>
    <w:rsid w:val="009C2BC4"/>
    <w:rsid w:val="009C3352"/>
    <w:rsid w:val="009C364C"/>
    <w:rsid w:val="009C51CD"/>
    <w:rsid w:val="009C51DF"/>
    <w:rsid w:val="009C53E1"/>
    <w:rsid w:val="009C5801"/>
    <w:rsid w:val="009C73B7"/>
    <w:rsid w:val="009C741E"/>
    <w:rsid w:val="009D0A83"/>
    <w:rsid w:val="009D1626"/>
    <w:rsid w:val="009D16F7"/>
    <w:rsid w:val="009D1720"/>
    <w:rsid w:val="009D1A08"/>
    <w:rsid w:val="009D22F1"/>
    <w:rsid w:val="009D259A"/>
    <w:rsid w:val="009D3132"/>
    <w:rsid w:val="009D3A54"/>
    <w:rsid w:val="009D47E8"/>
    <w:rsid w:val="009D49F0"/>
    <w:rsid w:val="009D4C56"/>
    <w:rsid w:val="009D5F89"/>
    <w:rsid w:val="009D620A"/>
    <w:rsid w:val="009D6EBE"/>
    <w:rsid w:val="009D7764"/>
    <w:rsid w:val="009D7FD6"/>
    <w:rsid w:val="009E04F5"/>
    <w:rsid w:val="009E0930"/>
    <w:rsid w:val="009E1654"/>
    <w:rsid w:val="009E1B91"/>
    <w:rsid w:val="009E1F56"/>
    <w:rsid w:val="009E2EA8"/>
    <w:rsid w:val="009E2F77"/>
    <w:rsid w:val="009E3215"/>
    <w:rsid w:val="009E35C7"/>
    <w:rsid w:val="009E41AD"/>
    <w:rsid w:val="009E4510"/>
    <w:rsid w:val="009E4AE3"/>
    <w:rsid w:val="009E4C36"/>
    <w:rsid w:val="009E5041"/>
    <w:rsid w:val="009E5341"/>
    <w:rsid w:val="009E53CE"/>
    <w:rsid w:val="009E5846"/>
    <w:rsid w:val="009E613D"/>
    <w:rsid w:val="009E651A"/>
    <w:rsid w:val="009E7EA0"/>
    <w:rsid w:val="009F0238"/>
    <w:rsid w:val="009F0C35"/>
    <w:rsid w:val="009F1FAC"/>
    <w:rsid w:val="009F2014"/>
    <w:rsid w:val="009F339B"/>
    <w:rsid w:val="009F3C8F"/>
    <w:rsid w:val="009F4A5E"/>
    <w:rsid w:val="009F4F54"/>
    <w:rsid w:val="009F52BD"/>
    <w:rsid w:val="009F5473"/>
    <w:rsid w:val="009F63F6"/>
    <w:rsid w:val="009F64DE"/>
    <w:rsid w:val="009F7172"/>
    <w:rsid w:val="009F768A"/>
    <w:rsid w:val="009F77D6"/>
    <w:rsid w:val="009F7A78"/>
    <w:rsid w:val="00A00298"/>
    <w:rsid w:val="00A00652"/>
    <w:rsid w:val="00A00945"/>
    <w:rsid w:val="00A00C3D"/>
    <w:rsid w:val="00A0197E"/>
    <w:rsid w:val="00A02F10"/>
    <w:rsid w:val="00A03212"/>
    <w:rsid w:val="00A05737"/>
    <w:rsid w:val="00A07BA6"/>
    <w:rsid w:val="00A07BFA"/>
    <w:rsid w:val="00A07C45"/>
    <w:rsid w:val="00A07EEF"/>
    <w:rsid w:val="00A10558"/>
    <w:rsid w:val="00A10D2D"/>
    <w:rsid w:val="00A11B44"/>
    <w:rsid w:val="00A12076"/>
    <w:rsid w:val="00A125E6"/>
    <w:rsid w:val="00A129DA"/>
    <w:rsid w:val="00A13184"/>
    <w:rsid w:val="00A1339D"/>
    <w:rsid w:val="00A14081"/>
    <w:rsid w:val="00A1444F"/>
    <w:rsid w:val="00A15581"/>
    <w:rsid w:val="00A161AA"/>
    <w:rsid w:val="00A171A2"/>
    <w:rsid w:val="00A172F2"/>
    <w:rsid w:val="00A20837"/>
    <w:rsid w:val="00A20BF4"/>
    <w:rsid w:val="00A215A3"/>
    <w:rsid w:val="00A2212B"/>
    <w:rsid w:val="00A23293"/>
    <w:rsid w:val="00A235A4"/>
    <w:rsid w:val="00A24A72"/>
    <w:rsid w:val="00A24B88"/>
    <w:rsid w:val="00A24E9C"/>
    <w:rsid w:val="00A24FC8"/>
    <w:rsid w:val="00A259E0"/>
    <w:rsid w:val="00A25B94"/>
    <w:rsid w:val="00A27231"/>
    <w:rsid w:val="00A274DA"/>
    <w:rsid w:val="00A27BD6"/>
    <w:rsid w:val="00A27DB7"/>
    <w:rsid w:val="00A27DDA"/>
    <w:rsid w:val="00A315AA"/>
    <w:rsid w:val="00A31E10"/>
    <w:rsid w:val="00A33075"/>
    <w:rsid w:val="00A349D1"/>
    <w:rsid w:val="00A35447"/>
    <w:rsid w:val="00A35CD5"/>
    <w:rsid w:val="00A37490"/>
    <w:rsid w:val="00A37871"/>
    <w:rsid w:val="00A37BEC"/>
    <w:rsid w:val="00A40548"/>
    <w:rsid w:val="00A408CC"/>
    <w:rsid w:val="00A40CE2"/>
    <w:rsid w:val="00A4137D"/>
    <w:rsid w:val="00A414A5"/>
    <w:rsid w:val="00A4219F"/>
    <w:rsid w:val="00A4231E"/>
    <w:rsid w:val="00A42F79"/>
    <w:rsid w:val="00A4307F"/>
    <w:rsid w:val="00A43BC2"/>
    <w:rsid w:val="00A44EE0"/>
    <w:rsid w:val="00A4595B"/>
    <w:rsid w:val="00A45F38"/>
    <w:rsid w:val="00A475F2"/>
    <w:rsid w:val="00A50F8F"/>
    <w:rsid w:val="00A51C78"/>
    <w:rsid w:val="00A52ECC"/>
    <w:rsid w:val="00A53007"/>
    <w:rsid w:val="00A537EF"/>
    <w:rsid w:val="00A54BAC"/>
    <w:rsid w:val="00A55007"/>
    <w:rsid w:val="00A5528C"/>
    <w:rsid w:val="00A56259"/>
    <w:rsid w:val="00A56A32"/>
    <w:rsid w:val="00A56C1E"/>
    <w:rsid w:val="00A572AC"/>
    <w:rsid w:val="00A57D01"/>
    <w:rsid w:val="00A60899"/>
    <w:rsid w:val="00A618EF"/>
    <w:rsid w:val="00A61D74"/>
    <w:rsid w:val="00A622D4"/>
    <w:rsid w:val="00A622EF"/>
    <w:rsid w:val="00A625E6"/>
    <w:rsid w:val="00A648DD"/>
    <w:rsid w:val="00A64FE4"/>
    <w:rsid w:val="00A6511F"/>
    <w:rsid w:val="00A652BE"/>
    <w:rsid w:val="00A65384"/>
    <w:rsid w:val="00A65521"/>
    <w:rsid w:val="00A66424"/>
    <w:rsid w:val="00A66647"/>
    <w:rsid w:val="00A678F3"/>
    <w:rsid w:val="00A67DDC"/>
    <w:rsid w:val="00A67F0B"/>
    <w:rsid w:val="00A709FA"/>
    <w:rsid w:val="00A70A56"/>
    <w:rsid w:val="00A70BE8"/>
    <w:rsid w:val="00A7249B"/>
    <w:rsid w:val="00A72504"/>
    <w:rsid w:val="00A72E57"/>
    <w:rsid w:val="00A7323E"/>
    <w:rsid w:val="00A735B5"/>
    <w:rsid w:val="00A74025"/>
    <w:rsid w:val="00A7452B"/>
    <w:rsid w:val="00A74537"/>
    <w:rsid w:val="00A756A1"/>
    <w:rsid w:val="00A7594B"/>
    <w:rsid w:val="00A75A36"/>
    <w:rsid w:val="00A7650D"/>
    <w:rsid w:val="00A765BC"/>
    <w:rsid w:val="00A76744"/>
    <w:rsid w:val="00A77D23"/>
    <w:rsid w:val="00A77EEC"/>
    <w:rsid w:val="00A80267"/>
    <w:rsid w:val="00A80368"/>
    <w:rsid w:val="00A80E4B"/>
    <w:rsid w:val="00A8134B"/>
    <w:rsid w:val="00A814AD"/>
    <w:rsid w:val="00A81AFB"/>
    <w:rsid w:val="00A828F2"/>
    <w:rsid w:val="00A83C67"/>
    <w:rsid w:val="00A83E64"/>
    <w:rsid w:val="00A8422C"/>
    <w:rsid w:val="00A84FEA"/>
    <w:rsid w:val="00A865F1"/>
    <w:rsid w:val="00A90E39"/>
    <w:rsid w:val="00A910DC"/>
    <w:rsid w:val="00A91F63"/>
    <w:rsid w:val="00A921C1"/>
    <w:rsid w:val="00A92319"/>
    <w:rsid w:val="00A9267C"/>
    <w:rsid w:val="00A92D48"/>
    <w:rsid w:val="00A93204"/>
    <w:rsid w:val="00A9333B"/>
    <w:rsid w:val="00A93C72"/>
    <w:rsid w:val="00A94529"/>
    <w:rsid w:val="00A953EF"/>
    <w:rsid w:val="00A96A13"/>
    <w:rsid w:val="00A96A8C"/>
    <w:rsid w:val="00A96D60"/>
    <w:rsid w:val="00A978D7"/>
    <w:rsid w:val="00A97A46"/>
    <w:rsid w:val="00A97F85"/>
    <w:rsid w:val="00AA0011"/>
    <w:rsid w:val="00AA0273"/>
    <w:rsid w:val="00AA040D"/>
    <w:rsid w:val="00AA0599"/>
    <w:rsid w:val="00AA08BC"/>
    <w:rsid w:val="00AA0D37"/>
    <w:rsid w:val="00AA2495"/>
    <w:rsid w:val="00AA2B3E"/>
    <w:rsid w:val="00AA3032"/>
    <w:rsid w:val="00AA30AD"/>
    <w:rsid w:val="00AA338A"/>
    <w:rsid w:val="00AA357A"/>
    <w:rsid w:val="00AA3744"/>
    <w:rsid w:val="00AA420D"/>
    <w:rsid w:val="00AA4646"/>
    <w:rsid w:val="00AA6A0D"/>
    <w:rsid w:val="00AA6A79"/>
    <w:rsid w:val="00AA739A"/>
    <w:rsid w:val="00AA76E5"/>
    <w:rsid w:val="00AA7777"/>
    <w:rsid w:val="00AB0053"/>
    <w:rsid w:val="00AB0B25"/>
    <w:rsid w:val="00AB0B5A"/>
    <w:rsid w:val="00AB1054"/>
    <w:rsid w:val="00AB18F5"/>
    <w:rsid w:val="00AB1B2F"/>
    <w:rsid w:val="00AB1DFB"/>
    <w:rsid w:val="00AB1F11"/>
    <w:rsid w:val="00AB28AF"/>
    <w:rsid w:val="00AB2DD5"/>
    <w:rsid w:val="00AB307B"/>
    <w:rsid w:val="00AB36B8"/>
    <w:rsid w:val="00AB3826"/>
    <w:rsid w:val="00AB3B9A"/>
    <w:rsid w:val="00AB3EC6"/>
    <w:rsid w:val="00AB5467"/>
    <w:rsid w:val="00AB5AED"/>
    <w:rsid w:val="00AB5BB2"/>
    <w:rsid w:val="00AB60E9"/>
    <w:rsid w:val="00AC02B3"/>
    <w:rsid w:val="00AC0949"/>
    <w:rsid w:val="00AC10F1"/>
    <w:rsid w:val="00AC12CB"/>
    <w:rsid w:val="00AC2821"/>
    <w:rsid w:val="00AC2ED5"/>
    <w:rsid w:val="00AC3747"/>
    <w:rsid w:val="00AC39FA"/>
    <w:rsid w:val="00AC4B92"/>
    <w:rsid w:val="00AC4CC1"/>
    <w:rsid w:val="00AC62A3"/>
    <w:rsid w:val="00AC655B"/>
    <w:rsid w:val="00AC687F"/>
    <w:rsid w:val="00AC6F29"/>
    <w:rsid w:val="00AC71F9"/>
    <w:rsid w:val="00AC7635"/>
    <w:rsid w:val="00AC7B8F"/>
    <w:rsid w:val="00AC7C84"/>
    <w:rsid w:val="00AC7D11"/>
    <w:rsid w:val="00AD00B9"/>
    <w:rsid w:val="00AD0829"/>
    <w:rsid w:val="00AD1C4E"/>
    <w:rsid w:val="00AD1E50"/>
    <w:rsid w:val="00AD27E1"/>
    <w:rsid w:val="00AD2ABF"/>
    <w:rsid w:val="00AD39D2"/>
    <w:rsid w:val="00AD3E6A"/>
    <w:rsid w:val="00AD5532"/>
    <w:rsid w:val="00AD5BC7"/>
    <w:rsid w:val="00AD6484"/>
    <w:rsid w:val="00AD66AE"/>
    <w:rsid w:val="00AD6BBE"/>
    <w:rsid w:val="00AD6D00"/>
    <w:rsid w:val="00AD762E"/>
    <w:rsid w:val="00AD77A4"/>
    <w:rsid w:val="00AD7871"/>
    <w:rsid w:val="00AE01C6"/>
    <w:rsid w:val="00AE03AA"/>
    <w:rsid w:val="00AE074E"/>
    <w:rsid w:val="00AE0CD7"/>
    <w:rsid w:val="00AE1A1B"/>
    <w:rsid w:val="00AE1A23"/>
    <w:rsid w:val="00AE307B"/>
    <w:rsid w:val="00AE3706"/>
    <w:rsid w:val="00AE3BCB"/>
    <w:rsid w:val="00AE4DDE"/>
    <w:rsid w:val="00AE4E4C"/>
    <w:rsid w:val="00AE57D2"/>
    <w:rsid w:val="00AE6108"/>
    <w:rsid w:val="00AE75FF"/>
    <w:rsid w:val="00AF0866"/>
    <w:rsid w:val="00AF0FED"/>
    <w:rsid w:val="00AF1081"/>
    <w:rsid w:val="00AF113C"/>
    <w:rsid w:val="00AF1446"/>
    <w:rsid w:val="00AF156B"/>
    <w:rsid w:val="00AF1B53"/>
    <w:rsid w:val="00AF3344"/>
    <w:rsid w:val="00AF3E71"/>
    <w:rsid w:val="00AF4F32"/>
    <w:rsid w:val="00AF534C"/>
    <w:rsid w:val="00AF54E9"/>
    <w:rsid w:val="00AF6103"/>
    <w:rsid w:val="00AF6BD4"/>
    <w:rsid w:val="00AF6F1C"/>
    <w:rsid w:val="00AF73F8"/>
    <w:rsid w:val="00AF793D"/>
    <w:rsid w:val="00B004D4"/>
    <w:rsid w:val="00B007A7"/>
    <w:rsid w:val="00B00E86"/>
    <w:rsid w:val="00B02942"/>
    <w:rsid w:val="00B02962"/>
    <w:rsid w:val="00B03253"/>
    <w:rsid w:val="00B03F9B"/>
    <w:rsid w:val="00B04D58"/>
    <w:rsid w:val="00B05476"/>
    <w:rsid w:val="00B05E39"/>
    <w:rsid w:val="00B064C7"/>
    <w:rsid w:val="00B07278"/>
    <w:rsid w:val="00B074A6"/>
    <w:rsid w:val="00B07D5F"/>
    <w:rsid w:val="00B10059"/>
    <w:rsid w:val="00B10963"/>
    <w:rsid w:val="00B10CE7"/>
    <w:rsid w:val="00B11CB1"/>
    <w:rsid w:val="00B11DCF"/>
    <w:rsid w:val="00B12353"/>
    <w:rsid w:val="00B123AF"/>
    <w:rsid w:val="00B124E6"/>
    <w:rsid w:val="00B13149"/>
    <w:rsid w:val="00B13381"/>
    <w:rsid w:val="00B1431B"/>
    <w:rsid w:val="00B1445B"/>
    <w:rsid w:val="00B152B9"/>
    <w:rsid w:val="00B16521"/>
    <w:rsid w:val="00B17095"/>
    <w:rsid w:val="00B170F4"/>
    <w:rsid w:val="00B20135"/>
    <w:rsid w:val="00B2029F"/>
    <w:rsid w:val="00B20B61"/>
    <w:rsid w:val="00B212C6"/>
    <w:rsid w:val="00B21498"/>
    <w:rsid w:val="00B2170F"/>
    <w:rsid w:val="00B21A87"/>
    <w:rsid w:val="00B21B08"/>
    <w:rsid w:val="00B22EE6"/>
    <w:rsid w:val="00B24339"/>
    <w:rsid w:val="00B25099"/>
    <w:rsid w:val="00B26866"/>
    <w:rsid w:val="00B2705B"/>
    <w:rsid w:val="00B270CB"/>
    <w:rsid w:val="00B278BA"/>
    <w:rsid w:val="00B279B7"/>
    <w:rsid w:val="00B27CF1"/>
    <w:rsid w:val="00B27F4C"/>
    <w:rsid w:val="00B27F63"/>
    <w:rsid w:val="00B27FA1"/>
    <w:rsid w:val="00B3023F"/>
    <w:rsid w:val="00B306D2"/>
    <w:rsid w:val="00B31447"/>
    <w:rsid w:val="00B31FE8"/>
    <w:rsid w:val="00B32A27"/>
    <w:rsid w:val="00B3365D"/>
    <w:rsid w:val="00B33A62"/>
    <w:rsid w:val="00B344EE"/>
    <w:rsid w:val="00B346A7"/>
    <w:rsid w:val="00B35423"/>
    <w:rsid w:val="00B35B0A"/>
    <w:rsid w:val="00B360B8"/>
    <w:rsid w:val="00B379D5"/>
    <w:rsid w:val="00B40370"/>
    <w:rsid w:val="00B40389"/>
    <w:rsid w:val="00B40691"/>
    <w:rsid w:val="00B4120C"/>
    <w:rsid w:val="00B41455"/>
    <w:rsid w:val="00B41A08"/>
    <w:rsid w:val="00B42606"/>
    <w:rsid w:val="00B433D3"/>
    <w:rsid w:val="00B4470B"/>
    <w:rsid w:val="00B45550"/>
    <w:rsid w:val="00B46066"/>
    <w:rsid w:val="00B4618F"/>
    <w:rsid w:val="00B46AD7"/>
    <w:rsid w:val="00B46EC8"/>
    <w:rsid w:val="00B47084"/>
    <w:rsid w:val="00B47282"/>
    <w:rsid w:val="00B479A0"/>
    <w:rsid w:val="00B47DD8"/>
    <w:rsid w:val="00B51056"/>
    <w:rsid w:val="00B511EE"/>
    <w:rsid w:val="00B51A05"/>
    <w:rsid w:val="00B52A4A"/>
    <w:rsid w:val="00B52FE1"/>
    <w:rsid w:val="00B53C3D"/>
    <w:rsid w:val="00B54375"/>
    <w:rsid w:val="00B545B6"/>
    <w:rsid w:val="00B5490E"/>
    <w:rsid w:val="00B55B6C"/>
    <w:rsid w:val="00B56D91"/>
    <w:rsid w:val="00B56E62"/>
    <w:rsid w:val="00B56F96"/>
    <w:rsid w:val="00B56FF3"/>
    <w:rsid w:val="00B57B03"/>
    <w:rsid w:val="00B57EF4"/>
    <w:rsid w:val="00B60AA9"/>
    <w:rsid w:val="00B61B05"/>
    <w:rsid w:val="00B6310A"/>
    <w:rsid w:val="00B6326B"/>
    <w:rsid w:val="00B63C2E"/>
    <w:rsid w:val="00B63E15"/>
    <w:rsid w:val="00B64105"/>
    <w:rsid w:val="00B65217"/>
    <w:rsid w:val="00B65507"/>
    <w:rsid w:val="00B664C1"/>
    <w:rsid w:val="00B66AC1"/>
    <w:rsid w:val="00B66FA2"/>
    <w:rsid w:val="00B70BFA"/>
    <w:rsid w:val="00B70FA7"/>
    <w:rsid w:val="00B71830"/>
    <w:rsid w:val="00B718A2"/>
    <w:rsid w:val="00B72AE6"/>
    <w:rsid w:val="00B72EA2"/>
    <w:rsid w:val="00B733EA"/>
    <w:rsid w:val="00B750F6"/>
    <w:rsid w:val="00B75725"/>
    <w:rsid w:val="00B75D3B"/>
    <w:rsid w:val="00B75E21"/>
    <w:rsid w:val="00B75EBD"/>
    <w:rsid w:val="00B764F2"/>
    <w:rsid w:val="00B772D0"/>
    <w:rsid w:val="00B81694"/>
    <w:rsid w:val="00B82024"/>
    <w:rsid w:val="00B824C5"/>
    <w:rsid w:val="00B82D7B"/>
    <w:rsid w:val="00B845CE"/>
    <w:rsid w:val="00B84A6D"/>
    <w:rsid w:val="00B85359"/>
    <w:rsid w:val="00B85D78"/>
    <w:rsid w:val="00B86933"/>
    <w:rsid w:val="00B86CBB"/>
    <w:rsid w:val="00B87D9F"/>
    <w:rsid w:val="00B90745"/>
    <w:rsid w:val="00B911CE"/>
    <w:rsid w:val="00B9197C"/>
    <w:rsid w:val="00B91D95"/>
    <w:rsid w:val="00B939FB"/>
    <w:rsid w:val="00B9412F"/>
    <w:rsid w:val="00B941BD"/>
    <w:rsid w:val="00B94B83"/>
    <w:rsid w:val="00B950B5"/>
    <w:rsid w:val="00B9568D"/>
    <w:rsid w:val="00B956C8"/>
    <w:rsid w:val="00B95D63"/>
    <w:rsid w:val="00B95DD9"/>
    <w:rsid w:val="00B96059"/>
    <w:rsid w:val="00B96086"/>
    <w:rsid w:val="00B9615B"/>
    <w:rsid w:val="00B964A4"/>
    <w:rsid w:val="00B97451"/>
    <w:rsid w:val="00B97DBF"/>
    <w:rsid w:val="00BA09D8"/>
    <w:rsid w:val="00BA0E68"/>
    <w:rsid w:val="00BA0E76"/>
    <w:rsid w:val="00BA2229"/>
    <w:rsid w:val="00BA28D5"/>
    <w:rsid w:val="00BA2F0A"/>
    <w:rsid w:val="00BA3661"/>
    <w:rsid w:val="00BA38EB"/>
    <w:rsid w:val="00BA3EF4"/>
    <w:rsid w:val="00BA4271"/>
    <w:rsid w:val="00BA5160"/>
    <w:rsid w:val="00BA5366"/>
    <w:rsid w:val="00BA5FA3"/>
    <w:rsid w:val="00BA62D4"/>
    <w:rsid w:val="00BA6C87"/>
    <w:rsid w:val="00BA7BFA"/>
    <w:rsid w:val="00BA7D96"/>
    <w:rsid w:val="00BB05C4"/>
    <w:rsid w:val="00BB0CB3"/>
    <w:rsid w:val="00BB248F"/>
    <w:rsid w:val="00BB30B1"/>
    <w:rsid w:val="00BB3574"/>
    <w:rsid w:val="00BB3910"/>
    <w:rsid w:val="00BB3C4E"/>
    <w:rsid w:val="00BB6264"/>
    <w:rsid w:val="00BB6917"/>
    <w:rsid w:val="00BB7208"/>
    <w:rsid w:val="00BB7CA4"/>
    <w:rsid w:val="00BB7FBD"/>
    <w:rsid w:val="00BC1582"/>
    <w:rsid w:val="00BC1D68"/>
    <w:rsid w:val="00BC20CE"/>
    <w:rsid w:val="00BC22E5"/>
    <w:rsid w:val="00BC251B"/>
    <w:rsid w:val="00BC4CF3"/>
    <w:rsid w:val="00BC5A2E"/>
    <w:rsid w:val="00BC5B10"/>
    <w:rsid w:val="00BC629A"/>
    <w:rsid w:val="00BC736C"/>
    <w:rsid w:val="00BC7873"/>
    <w:rsid w:val="00BC79F0"/>
    <w:rsid w:val="00BD0336"/>
    <w:rsid w:val="00BD13DE"/>
    <w:rsid w:val="00BD17C6"/>
    <w:rsid w:val="00BD1A28"/>
    <w:rsid w:val="00BD1AC4"/>
    <w:rsid w:val="00BD1E3E"/>
    <w:rsid w:val="00BD2352"/>
    <w:rsid w:val="00BD2FDB"/>
    <w:rsid w:val="00BD3677"/>
    <w:rsid w:val="00BD42AE"/>
    <w:rsid w:val="00BD46E7"/>
    <w:rsid w:val="00BD4EF0"/>
    <w:rsid w:val="00BD6DE6"/>
    <w:rsid w:val="00BD7E54"/>
    <w:rsid w:val="00BE0509"/>
    <w:rsid w:val="00BE075F"/>
    <w:rsid w:val="00BE0F2C"/>
    <w:rsid w:val="00BE1E37"/>
    <w:rsid w:val="00BE228F"/>
    <w:rsid w:val="00BE2D33"/>
    <w:rsid w:val="00BE3C42"/>
    <w:rsid w:val="00BE4ED2"/>
    <w:rsid w:val="00BE50DD"/>
    <w:rsid w:val="00BE5CDC"/>
    <w:rsid w:val="00BE6E8B"/>
    <w:rsid w:val="00BE726F"/>
    <w:rsid w:val="00BE7701"/>
    <w:rsid w:val="00BE7E15"/>
    <w:rsid w:val="00BF033A"/>
    <w:rsid w:val="00BF06DB"/>
    <w:rsid w:val="00BF1CDC"/>
    <w:rsid w:val="00BF21A2"/>
    <w:rsid w:val="00BF22EE"/>
    <w:rsid w:val="00BF31C7"/>
    <w:rsid w:val="00BF3419"/>
    <w:rsid w:val="00BF402D"/>
    <w:rsid w:val="00BF4488"/>
    <w:rsid w:val="00BF55BE"/>
    <w:rsid w:val="00BF6040"/>
    <w:rsid w:val="00BF61F9"/>
    <w:rsid w:val="00BF6349"/>
    <w:rsid w:val="00BF74B7"/>
    <w:rsid w:val="00BF78E4"/>
    <w:rsid w:val="00BF7CD3"/>
    <w:rsid w:val="00C00C12"/>
    <w:rsid w:val="00C014B8"/>
    <w:rsid w:val="00C014E5"/>
    <w:rsid w:val="00C019A0"/>
    <w:rsid w:val="00C02218"/>
    <w:rsid w:val="00C02478"/>
    <w:rsid w:val="00C029BE"/>
    <w:rsid w:val="00C02A65"/>
    <w:rsid w:val="00C02B51"/>
    <w:rsid w:val="00C02D22"/>
    <w:rsid w:val="00C032FF"/>
    <w:rsid w:val="00C04129"/>
    <w:rsid w:val="00C04E7B"/>
    <w:rsid w:val="00C053DA"/>
    <w:rsid w:val="00C064E7"/>
    <w:rsid w:val="00C0685A"/>
    <w:rsid w:val="00C06BA7"/>
    <w:rsid w:val="00C06C2D"/>
    <w:rsid w:val="00C07206"/>
    <w:rsid w:val="00C07F8C"/>
    <w:rsid w:val="00C103B7"/>
    <w:rsid w:val="00C1043B"/>
    <w:rsid w:val="00C11C54"/>
    <w:rsid w:val="00C11E9B"/>
    <w:rsid w:val="00C11FCF"/>
    <w:rsid w:val="00C12932"/>
    <w:rsid w:val="00C12995"/>
    <w:rsid w:val="00C12FC0"/>
    <w:rsid w:val="00C1308B"/>
    <w:rsid w:val="00C130D3"/>
    <w:rsid w:val="00C13C31"/>
    <w:rsid w:val="00C146FE"/>
    <w:rsid w:val="00C14819"/>
    <w:rsid w:val="00C151ED"/>
    <w:rsid w:val="00C15D36"/>
    <w:rsid w:val="00C204C6"/>
    <w:rsid w:val="00C21351"/>
    <w:rsid w:val="00C213D9"/>
    <w:rsid w:val="00C222E5"/>
    <w:rsid w:val="00C2247F"/>
    <w:rsid w:val="00C23347"/>
    <w:rsid w:val="00C23579"/>
    <w:rsid w:val="00C23B1D"/>
    <w:rsid w:val="00C2417B"/>
    <w:rsid w:val="00C24E39"/>
    <w:rsid w:val="00C25C1E"/>
    <w:rsid w:val="00C264F1"/>
    <w:rsid w:val="00C26C12"/>
    <w:rsid w:val="00C2772F"/>
    <w:rsid w:val="00C27BE3"/>
    <w:rsid w:val="00C30656"/>
    <w:rsid w:val="00C30A41"/>
    <w:rsid w:val="00C30CEC"/>
    <w:rsid w:val="00C31374"/>
    <w:rsid w:val="00C31401"/>
    <w:rsid w:val="00C31CFE"/>
    <w:rsid w:val="00C32604"/>
    <w:rsid w:val="00C326B9"/>
    <w:rsid w:val="00C3309F"/>
    <w:rsid w:val="00C34D3E"/>
    <w:rsid w:val="00C34FA7"/>
    <w:rsid w:val="00C35DB2"/>
    <w:rsid w:val="00C36809"/>
    <w:rsid w:val="00C37CA5"/>
    <w:rsid w:val="00C37F41"/>
    <w:rsid w:val="00C40BFF"/>
    <w:rsid w:val="00C41796"/>
    <w:rsid w:val="00C41CF8"/>
    <w:rsid w:val="00C425DF"/>
    <w:rsid w:val="00C4392F"/>
    <w:rsid w:val="00C44D76"/>
    <w:rsid w:val="00C46AF5"/>
    <w:rsid w:val="00C50CE2"/>
    <w:rsid w:val="00C521F2"/>
    <w:rsid w:val="00C535B1"/>
    <w:rsid w:val="00C54007"/>
    <w:rsid w:val="00C55B0F"/>
    <w:rsid w:val="00C55F7F"/>
    <w:rsid w:val="00C5681B"/>
    <w:rsid w:val="00C56BC6"/>
    <w:rsid w:val="00C570A3"/>
    <w:rsid w:val="00C60355"/>
    <w:rsid w:val="00C6138E"/>
    <w:rsid w:val="00C61E15"/>
    <w:rsid w:val="00C62263"/>
    <w:rsid w:val="00C62596"/>
    <w:rsid w:val="00C6345D"/>
    <w:rsid w:val="00C635C0"/>
    <w:rsid w:val="00C63BE6"/>
    <w:rsid w:val="00C63E69"/>
    <w:rsid w:val="00C643CB"/>
    <w:rsid w:val="00C64504"/>
    <w:rsid w:val="00C64579"/>
    <w:rsid w:val="00C645BA"/>
    <w:rsid w:val="00C6462A"/>
    <w:rsid w:val="00C64D26"/>
    <w:rsid w:val="00C65E91"/>
    <w:rsid w:val="00C66015"/>
    <w:rsid w:val="00C66836"/>
    <w:rsid w:val="00C66D2D"/>
    <w:rsid w:val="00C66E12"/>
    <w:rsid w:val="00C67018"/>
    <w:rsid w:val="00C6702A"/>
    <w:rsid w:val="00C70496"/>
    <w:rsid w:val="00C7091F"/>
    <w:rsid w:val="00C710B9"/>
    <w:rsid w:val="00C71437"/>
    <w:rsid w:val="00C72608"/>
    <w:rsid w:val="00C727E2"/>
    <w:rsid w:val="00C730CB"/>
    <w:rsid w:val="00C74073"/>
    <w:rsid w:val="00C7443D"/>
    <w:rsid w:val="00C75959"/>
    <w:rsid w:val="00C75BCB"/>
    <w:rsid w:val="00C75D87"/>
    <w:rsid w:val="00C76FA3"/>
    <w:rsid w:val="00C773B9"/>
    <w:rsid w:val="00C77D1E"/>
    <w:rsid w:val="00C80614"/>
    <w:rsid w:val="00C80A44"/>
    <w:rsid w:val="00C80AC8"/>
    <w:rsid w:val="00C8130C"/>
    <w:rsid w:val="00C81F0C"/>
    <w:rsid w:val="00C83093"/>
    <w:rsid w:val="00C83605"/>
    <w:rsid w:val="00C8385E"/>
    <w:rsid w:val="00C83A70"/>
    <w:rsid w:val="00C84693"/>
    <w:rsid w:val="00C848B7"/>
    <w:rsid w:val="00C84EEC"/>
    <w:rsid w:val="00C8632C"/>
    <w:rsid w:val="00C8672E"/>
    <w:rsid w:val="00C86D00"/>
    <w:rsid w:val="00C8762C"/>
    <w:rsid w:val="00C9250B"/>
    <w:rsid w:val="00C92663"/>
    <w:rsid w:val="00C926F4"/>
    <w:rsid w:val="00C92EBE"/>
    <w:rsid w:val="00C9312A"/>
    <w:rsid w:val="00C932D9"/>
    <w:rsid w:val="00C942B3"/>
    <w:rsid w:val="00C94313"/>
    <w:rsid w:val="00C949C7"/>
    <w:rsid w:val="00C94A1E"/>
    <w:rsid w:val="00C95D82"/>
    <w:rsid w:val="00CA010D"/>
    <w:rsid w:val="00CA05B2"/>
    <w:rsid w:val="00CA1A41"/>
    <w:rsid w:val="00CA1C10"/>
    <w:rsid w:val="00CA1FE6"/>
    <w:rsid w:val="00CA4016"/>
    <w:rsid w:val="00CA4D1F"/>
    <w:rsid w:val="00CA4D5C"/>
    <w:rsid w:val="00CA570F"/>
    <w:rsid w:val="00CA64CF"/>
    <w:rsid w:val="00CA6AA5"/>
    <w:rsid w:val="00CA7111"/>
    <w:rsid w:val="00CA7673"/>
    <w:rsid w:val="00CA7ED8"/>
    <w:rsid w:val="00CB0FBA"/>
    <w:rsid w:val="00CB150D"/>
    <w:rsid w:val="00CB15D2"/>
    <w:rsid w:val="00CB1D68"/>
    <w:rsid w:val="00CB2B49"/>
    <w:rsid w:val="00CB3616"/>
    <w:rsid w:val="00CB3E1F"/>
    <w:rsid w:val="00CB3F81"/>
    <w:rsid w:val="00CB4682"/>
    <w:rsid w:val="00CB4A9A"/>
    <w:rsid w:val="00CB5299"/>
    <w:rsid w:val="00CB673D"/>
    <w:rsid w:val="00CB68FD"/>
    <w:rsid w:val="00CB6ECB"/>
    <w:rsid w:val="00CB7226"/>
    <w:rsid w:val="00CB72F6"/>
    <w:rsid w:val="00CB7DF0"/>
    <w:rsid w:val="00CC01C6"/>
    <w:rsid w:val="00CC0202"/>
    <w:rsid w:val="00CC0410"/>
    <w:rsid w:val="00CC0571"/>
    <w:rsid w:val="00CC0AC0"/>
    <w:rsid w:val="00CC0F1E"/>
    <w:rsid w:val="00CC11E2"/>
    <w:rsid w:val="00CC19DB"/>
    <w:rsid w:val="00CC2178"/>
    <w:rsid w:val="00CC2568"/>
    <w:rsid w:val="00CC2E1B"/>
    <w:rsid w:val="00CC2F5A"/>
    <w:rsid w:val="00CC2FA7"/>
    <w:rsid w:val="00CC4553"/>
    <w:rsid w:val="00CC4E97"/>
    <w:rsid w:val="00CC5D12"/>
    <w:rsid w:val="00CC602D"/>
    <w:rsid w:val="00CC79E8"/>
    <w:rsid w:val="00CD0770"/>
    <w:rsid w:val="00CD1E62"/>
    <w:rsid w:val="00CD271C"/>
    <w:rsid w:val="00CD2A50"/>
    <w:rsid w:val="00CD5030"/>
    <w:rsid w:val="00CD517A"/>
    <w:rsid w:val="00CD64CE"/>
    <w:rsid w:val="00CD73D1"/>
    <w:rsid w:val="00CD77E8"/>
    <w:rsid w:val="00CD7CAF"/>
    <w:rsid w:val="00CE0F54"/>
    <w:rsid w:val="00CE0FB5"/>
    <w:rsid w:val="00CE155E"/>
    <w:rsid w:val="00CE1A02"/>
    <w:rsid w:val="00CE1F36"/>
    <w:rsid w:val="00CE22A4"/>
    <w:rsid w:val="00CE3544"/>
    <w:rsid w:val="00CE46B5"/>
    <w:rsid w:val="00CE4E49"/>
    <w:rsid w:val="00CE52CA"/>
    <w:rsid w:val="00CE615C"/>
    <w:rsid w:val="00CE63B8"/>
    <w:rsid w:val="00CE7D2E"/>
    <w:rsid w:val="00CF02E2"/>
    <w:rsid w:val="00CF0340"/>
    <w:rsid w:val="00CF036B"/>
    <w:rsid w:val="00CF0EA2"/>
    <w:rsid w:val="00CF18D0"/>
    <w:rsid w:val="00CF19C2"/>
    <w:rsid w:val="00CF1E84"/>
    <w:rsid w:val="00CF2039"/>
    <w:rsid w:val="00CF279D"/>
    <w:rsid w:val="00CF333E"/>
    <w:rsid w:val="00CF39B3"/>
    <w:rsid w:val="00CF3C1B"/>
    <w:rsid w:val="00CF413E"/>
    <w:rsid w:val="00CF482A"/>
    <w:rsid w:val="00CF53A0"/>
    <w:rsid w:val="00CF58AB"/>
    <w:rsid w:val="00CF5FCE"/>
    <w:rsid w:val="00CF6A0B"/>
    <w:rsid w:val="00CF6E71"/>
    <w:rsid w:val="00CF7034"/>
    <w:rsid w:val="00CF7465"/>
    <w:rsid w:val="00CF7CAC"/>
    <w:rsid w:val="00D003FF"/>
    <w:rsid w:val="00D01808"/>
    <w:rsid w:val="00D01EB9"/>
    <w:rsid w:val="00D0264D"/>
    <w:rsid w:val="00D04C99"/>
    <w:rsid w:val="00D05784"/>
    <w:rsid w:val="00D05E98"/>
    <w:rsid w:val="00D07282"/>
    <w:rsid w:val="00D1090D"/>
    <w:rsid w:val="00D10B51"/>
    <w:rsid w:val="00D112BD"/>
    <w:rsid w:val="00D11B15"/>
    <w:rsid w:val="00D11D1A"/>
    <w:rsid w:val="00D124E4"/>
    <w:rsid w:val="00D1255F"/>
    <w:rsid w:val="00D12BA8"/>
    <w:rsid w:val="00D13AE2"/>
    <w:rsid w:val="00D14AF3"/>
    <w:rsid w:val="00D15185"/>
    <w:rsid w:val="00D15EEB"/>
    <w:rsid w:val="00D160BE"/>
    <w:rsid w:val="00D1700A"/>
    <w:rsid w:val="00D172C0"/>
    <w:rsid w:val="00D17553"/>
    <w:rsid w:val="00D175EF"/>
    <w:rsid w:val="00D176A7"/>
    <w:rsid w:val="00D2005C"/>
    <w:rsid w:val="00D20AF0"/>
    <w:rsid w:val="00D22558"/>
    <w:rsid w:val="00D22669"/>
    <w:rsid w:val="00D22EFC"/>
    <w:rsid w:val="00D2352D"/>
    <w:rsid w:val="00D2430B"/>
    <w:rsid w:val="00D24ABA"/>
    <w:rsid w:val="00D251A4"/>
    <w:rsid w:val="00D254E9"/>
    <w:rsid w:val="00D2689B"/>
    <w:rsid w:val="00D27043"/>
    <w:rsid w:val="00D27350"/>
    <w:rsid w:val="00D27558"/>
    <w:rsid w:val="00D27670"/>
    <w:rsid w:val="00D2780B"/>
    <w:rsid w:val="00D3002C"/>
    <w:rsid w:val="00D3072F"/>
    <w:rsid w:val="00D308F8"/>
    <w:rsid w:val="00D327C7"/>
    <w:rsid w:val="00D33204"/>
    <w:rsid w:val="00D3397A"/>
    <w:rsid w:val="00D33EDC"/>
    <w:rsid w:val="00D348F4"/>
    <w:rsid w:val="00D351F4"/>
    <w:rsid w:val="00D35725"/>
    <w:rsid w:val="00D35BD3"/>
    <w:rsid w:val="00D3738A"/>
    <w:rsid w:val="00D37A6F"/>
    <w:rsid w:val="00D37FC4"/>
    <w:rsid w:val="00D4050A"/>
    <w:rsid w:val="00D4165E"/>
    <w:rsid w:val="00D4169A"/>
    <w:rsid w:val="00D41A39"/>
    <w:rsid w:val="00D42015"/>
    <w:rsid w:val="00D433CA"/>
    <w:rsid w:val="00D43CBB"/>
    <w:rsid w:val="00D44072"/>
    <w:rsid w:val="00D442D9"/>
    <w:rsid w:val="00D448A3"/>
    <w:rsid w:val="00D45BCE"/>
    <w:rsid w:val="00D46F3D"/>
    <w:rsid w:val="00D4726B"/>
    <w:rsid w:val="00D4769A"/>
    <w:rsid w:val="00D47795"/>
    <w:rsid w:val="00D500C0"/>
    <w:rsid w:val="00D520E4"/>
    <w:rsid w:val="00D522B8"/>
    <w:rsid w:val="00D522E8"/>
    <w:rsid w:val="00D527FC"/>
    <w:rsid w:val="00D52A9C"/>
    <w:rsid w:val="00D533E7"/>
    <w:rsid w:val="00D53813"/>
    <w:rsid w:val="00D53A09"/>
    <w:rsid w:val="00D53AF2"/>
    <w:rsid w:val="00D545C2"/>
    <w:rsid w:val="00D54B29"/>
    <w:rsid w:val="00D5671C"/>
    <w:rsid w:val="00D5694A"/>
    <w:rsid w:val="00D569EF"/>
    <w:rsid w:val="00D56B34"/>
    <w:rsid w:val="00D56E41"/>
    <w:rsid w:val="00D570E5"/>
    <w:rsid w:val="00D57BFF"/>
    <w:rsid w:val="00D57F3F"/>
    <w:rsid w:val="00D57FF3"/>
    <w:rsid w:val="00D60CD3"/>
    <w:rsid w:val="00D611AC"/>
    <w:rsid w:val="00D626CC"/>
    <w:rsid w:val="00D62EB7"/>
    <w:rsid w:val="00D6305C"/>
    <w:rsid w:val="00D63D27"/>
    <w:rsid w:val="00D643E6"/>
    <w:rsid w:val="00D64EA9"/>
    <w:rsid w:val="00D64F3E"/>
    <w:rsid w:val="00D652E5"/>
    <w:rsid w:val="00D665C4"/>
    <w:rsid w:val="00D66900"/>
    <w:rsid w:val="00D67AD2"/>
    <w:rsid w:val="00D67B5D"/>
    <w:rsid w:val="00D67C6A"/>
    <w:rsid w:val="00D67E65"/>
    <w:rsid w:val="00D713EB"/>
    <w:rsid w:val="00D71A1E"/>
    <w:rsid w:val="00D71BA0"/>
    <w:rsid w:val="00D728D2"/>
    <w:rsid w:val="00D72DC0"/>
    <w:rsid w:val="00D73778"/>
    <w:rsid w:val="00D737E8"/>
    <w:rsid w:val="00D73ED9"/>
    <w:rsid w:val="00D74E2B"/>
    <w:rsid w:val="00D75122"/>
    <w:rsid w:val="00D76678"/>
    <w:rsid w:val="00D766FB"/>
    <w:rsid w:val="00D7795E"/>
    <w:rsid w:val="00D8031A"/>
    <w:rsid w:val="00D8119C"/>
    <w:rsid w:val="00D81D8B"/>
    <w:rsid w:val="00D834FB"/>
    <w:rsid w:val="00D8372A"/>
    <w:rsid w:val="00D85BD0"/>
    <w:rsid w:val="00D85C07"/>
    <w:rsid w:val="00D85C28"/>
    <w:rsid w:val="00D86AE8"/>
    <w:rsid w:val="00D86D54"/>
    <w:rsid w:val="00D87957"/>
    <w:rsid w:val="00D87A2F"/>
    <w:rsid w:val="00D87B00"/>
    <w:rsid w:val="00D87B36"/>
    <w:rsid w:val="00D90028"/>
    <w:rsid w:val="00D91C2A"/>
    <w:rsid w:val="00D92198"/>
    <w:rsid w:val="00D92A5E"/>
    <w:rsid w:val="00D93179"/>
    <w:rsid w:val="00D93CCB"/>
    <w:rsid w:val="00D94F4D"/>
    <w:rsid w:val="00D957B4"/>
    <w:rsid w:val="00D96978"/>
    <w:rsid w:val="00D97D32"/>
    <w:rsid w:val="00DA0DAD"/>
    <w:rsid w:val="00DA0E36"/>
    <w:rsid w:val="00DA11BC"/>
    <w:rsid w:val="00DA2364"/>
    <w:rsid w:val="00DA300A"/>
    <w:rsid w:val="00DA31B6"/>
    <w:rsid w:val="00DA3489"/>
    <w:rsid w:val="00DA460D"/>
    <w:rsid w:val="00DA4FF9"/>
    <w:rsid w:val="00DA5665"/>
    <w:rsid w:val="00DA5D02"/>
    <w:rsid w:val="00DA62D5"/>
    <w:rsid w:val="00DA792D"/>
    <w:rsid w:val="00DB0568"/>
    <w:rsid w:val="00DB06B4"/>
    <w:rsid w:val="00DB1171"/>
    <w:rsid w:val="00DB2235"/>
    <w:rsid w:val="00DB22FE"/>
    <w:rsid w:val="00DB2EAA"/>
    <w:rsid w:val="00DB4094"/>
    <w:rsid w:val="00DB45CE"/>
    <w:rsid w:val="00DB4AFB"/>
    <w:rsid w:val="00DB4B73"/>
    <w:rsid w:val="00DB4FA0"/>
    <w:rsid w:val="00DB4FD6"/>
    <w:rsid w:val="00DB69F2"/>
    <w:rsid w:val="00DB6A95"/>
    <w:rsid w:val="00DB6EE3"/>
    <w:rsid w:val="00DB6F07"/>
    <w:rsid w:val="00DB7166"/>
    <w:rsid w:val="00DB7215"/>
    <w:rsid w:val="00DB74B6"/>
    <w:rsid w:val="00DB7664"/>
    <w:rsid w:val="00DC18A5"/>
    <w:rsid w:val="00DC1A06"/>
    <w:rsid w:val="00DC21E9"/>
    <w:rsid w:val="00DC2421"/>
    <w:rsid w:val="00DC46F9"/>
    <w:rsid w:val="00DC4966"/>
    <w:rsid w:val="00DC4F2A"/>
    <w:rsid w:val="00DC562C"/>
    <w:rsid w:val="00DC5E7C"/>
    <w:rsid w:val="00DC664F"/>
    <w:rsid w:val="00DC696B"/>
    <w:rsid w:val="00DC73F0"/>
    <w:rsid w:val="00DD0852"/>
    <w:rsid w:val="00DD0E42"/>
    <w:rsid w:val="00DD0EE3"/>
    <w:rsid w:val="00DD10C3"/>
    <w:rsid w:val="00DD149B"/>
    <w:rsid w:val="00DD1C5A"/>
    <w:rsid w:val="00DD1C6F"/>
    <w:rsid w:val="00DD25F4"/>
    <w:rsid w:val="00DD2B28"/>
    <w:rsid w:val="00DD3A7E"/>
    <w:rsid w:val="00DD3DEE"/>
    <w:rsid w:val="00DD499B"/>
    <w:rsid w:val="00DD5237"/>
    <w:rsid w:val="00DD585D"/>
    <w:rsid w:val="00DD5D6B"/>
    <w:rsid w:val="00DD7779"/>
    <w:rsid w:val="00DE00F7"/>
    <w:rsid w:val="00DE03CE"/>
    <w:rsid w:val="00DE097D"/>
    <w:rsid w:val="00DE13A5"/>
    <w:rsid w:val="00DE16ED"/>
    <w:rsid w:val="00DE1711"/>
    <w:rsid w:val="00DE2473"/>
    <w:rsid w:val="00DE42DC"/>
    <w:rsid w:val="00DE45DC"/>
    <w:rsid w:val="00DE5FFE"/>
    <w:rsid w:val="00DE6B6A"/>
    <w:rsid w:val="00DE6E7E"/>
    <w:rsid w:val="00DF0030"/>
    <w:rsid w:val="00DF0842"/>
    <w:rsid w:val="00DF1469"/>
    <w:rsid w:val="00DF14D5"/>
    <w:rsid w:val="00DF16E1"/>
    <w:rsid w:val="00DF1C71"/>
    <w:rsid w:val="00DF2CCE"/>
    <w:rsid w:val="00DF3A60"/>
    <w:rsid w:val="00DF5EA7"/>
    <w:rsid w:val="00DF675D"/>
    <w:rsid w:val="00DF70FD"/>
    <w:rsid w:val="00DF7B19"/>
    <w:rsid w:val="00E00511"/>
    <w:rsid w:val="00E00EE4"/>
    <w:rsid w:val="00E01B71"/>
    <w:rsid w:val="00E022DE"/>
    <w:rsid w:val="00E03496"/>
    <w:rsid w:val="00E03DC8"/>
    <w:rsid w:val="00E043C4"/>
    <w:rsid w:val="00E047EE"/>
    <w:rsid w:val="00E04A3B"/>
    <w:rsid w:val="00E04F1B"/>
    <w:rsid w:val="00E0534B"/>
    <w:rsid w:val="00E059D2"/>
    <w:rsid w:val="00E060ED"/>
    <w:rsid w:val="00E07CB7"/>
    <w:rsid w:val="00E1088E"/>
    <w:rsid w:val="00E10E7E"/>
    <w:rsid w:val="00E11D12"/>
    <w:rsid w:val="00E11F77"/>
    <w:rsid w:val="00E11F9A"/>
    <w:rsid w:val="00E12A6B"/>
    <w:rsid w:val="00E1349F"/>
    <w:rsid w:val="00E1374D"/>
    <w:rsid w:val="00E1393D"/>
    <w:rsid w:val="00E13BC8"/>
    <w:rsid w:val="00E14AC0"/>
    <w:rsid w:val="00E14E6B"/>
    <w:rsid w:val="00E15AF1"/>
    <w:rsid w:val="00E1644F"/>
    <w:rsid w:val="00E1684E"/>
    <w:rsid w:val="00E1687C"/>
    <w:rsid w:val="00E1781B"/>
    <w:rsid w:val="00E17DF2"/>
    <w:rsid w:val="00E20CF7"/>
    <w:rsid w:val="00E20D84"/>
    <w:rsid w:val="00E20ECF"/>
    <w:rsid w:val="00E2148E"/>
    <w:rsid w:val="00E21708"/>
    <w:rsid w:val="00E2365C"/>
    <w:rsid w:val="00E24CEF"/>
    <w:rsid w:val="00E25043"/>
    <w:rsid w:val="00E25419"/>
    <w:rsid w:val="00E255A9"/>
    <w:rsid w:val="00E25803"/>
    <w:rsid w:val="00E25907"/>
    <w:rsid w:val="00E25E4D"/>
    <w:rsid w:val="00E261F5"/>
    <w:rsid w:val="00E26E47"/>
    <w:rsid w:val="00E26EEB"/>
    <w:rsid w:val="00E27BD4"/>
    <w:rsid w:val="00E27CFE"/>
    <w:rsid w:val="00E30F46"/>
    <w:rsid w:val="00E313F1"/>
    <w:rsid w:val="00E3168C"/>
    <w:rsid w:val="00E31737"/>
    <w:rsid w:val="00E3286F"/>
    <w:rsid w:val="00E3459A"/>
    <w:rsid w:val="00E356B6"/>
    <w:rsid w:val="00E36334"/>
    <w:rsid w:val="00E36D67"/>
    <w:rsid w:val="00E37B13"/>
    <w:rsid w:val="00E37D25"/>
    <w:rsid w:val="00E4088D"/>
    <w:rsid w:val="00E409D1"/>
    <w:rsid w:val="00E4181A"/>
    <w:rsid w:val="00E420D1"/>
    <w:rsid w:val="00E42494"/>
    <w:rsid w:val="00E5084D"/>
    <w:rsid w:val="00E51608"/>
    <w:rsid w:val="00E51B4F"/>
    <w:rsid w:val="00E5248E"/>
    <w:rsid w:val="00E526DB"/>
    <w:rsid w:val="00E5474C"/>
    <w:rsid w:val="00E54A42"/>
    <w:rsid w:val="00E55234"/>
    <w:rsid w:val="00E55541"/>
    <w:rsid w:val="00E56736"/>
    <w:rsid w:val="00E56E1B"/>
    <w:rsid w:val="00E56E37"/>
    <w:rsid w:val="00E570F9"/>
    <w:rsid w:val="00E5764C"/>
    <w:rsid w:val="00E57952"/>
    <w:rsid w:val="00E601F7"/>
    <w:rsid w:val="00E60B4F"/>
    <w:rsid w:val="00E60B68"/>
    <w:rsid w:val="00E60D8A"/>
    <w:rsid w:val="00E612B0"/>
    <w:rsid w:val="00E61439"/>
    <w:rsid w:val="00E61745"/>
    <w:rsid w:val="00E63163"/>
    <w:rsid w:val="00E63BD6"/>
    <w:rsid w:val="00E63CF3"/>
    <w:rsid w:val="00E63DB3"/>
    <w:rsid w:val="00E6419F"/>
    <w:rsid w:val="00E65094"/>
    <w:rsid w:val="00E652A7"/>
    <w:rsid w:val="00E6583A"/>
    <w:rsid w:val="00E666A7"/>
    <w:rsid w:val="00E673A0"/>
    <w:rsid w:val="00E67868"/>
    <w:rsid w:val="00E67A02"/>
    <w:rsid w:val="00E67DDF"/>
    <w:rsid w:val="00E67DF8"/>
    <w:rsid w:val="00E71710"/>
    <w:rsid w:val="00E71A57"/>
    <w:rsid w:val="00E71D45"/>
    <w:rsid w:val="00E71DE7"/>
    <w:rsid w:val="00E72073"/>
    <w:rsid w:val="00E73039"/>
    <w:rsid w:val="00E73315"/>
    <w:rsid w:val="00E73E7A"/>
    <w:rsid w:val="00E74585"/>
    <w:rsid w:val="00E7499D"/>
    <w:rsid w:val="00E7637E"/>
    <w:rsid w:val="00E7680F"/>
    <w:rsid w:val="00E76B98"/>
    <w:rsid w:val="00E76CB8"/>
    <w:rsid w:val="00E76D05"/>
    <w:rsid w:val="00E77B13"/>
    <w:rsid w:val="00E81CFA"/>
    <w:rsid w:val="00E82E1A"/>
    <w:rsid w:val="00E83641"/>
    <w:rsid w:val="00E83AFD"/>
    <w:rsid w:val="00E83E69"/>
    <w:rsid w:val="00E84003"/>
    <w:rsid w:val="00E8484C"/>
    <w:rsid w:val="00E855B8"/>
    <w:rsid w:val="00E85C28"/>
    <w:rsid w:val="00E85D04"/>
    <w:rsid w:val="00E86174"/>
    <w:rsid w:val="00E91C8D"/>
    <w:rsid w:val="00E91EB2"/>
    <w:rsid w:val="00E9389B"/>
    <w:rsid w:val="00E94244"/>
    <w:rsid w:val="00E94E75"/>
    <w:rsid w:val="00E962E4"/>
    <w:rsid w:val="00E97A18"/>
    <w:rsid w:val="00E97B64"/>
    <w:rsid w:val="00E97DDD"/>
    <w:rsid w:val="00EA0427"/>
    <w:rsid w:val="00EA06BC"/>
    <w:rsid w:val="00EA07DA"/>
    <w:rsid w:val="00EA08E9"/>
    <w:rsid w:val="00EA1B06"/>
    <w:rsid w:val="00EA1D73"/>
    <w:rsid w:val="00EA1EF8"/>
    <w:rsid w:val="00EA2149"/>
    <w:rsid w:val="00EA243F"/>
    <w:rsid w:val="00EA2969"/>
    <w:rsid w:val="00EA2FA9"/>
    <w:rsid w:val="00EA3134"/>
    <w:rsid w:val="00EA3F26"/>
    <w:rsid w:val="00EA40C3"/>
    <w:rsid w:val="00EA4B80"/>
    <w:rsid w:val="00EA4C6C"/>
    <w:rsid w:val="00EA4C85"/>
    <w:rsid w:val="00EA54EE"/>
    <w:rsid w:val="00EA574A"/>
    <w:rsid w:val="00EA5C0C"/>
    <w:rsid w:val="00EA71A0"/>
    <w:rsid w:val="00EB0119"/>
    <w:rsid w:val="00EB0ED3"/>
    <w:rsid w:val="00EB10D6"/>
    <w:rsid w:val="00EB1586"/>
    <w:rsid w:val="00EB1906"/>
    <w:rsid w:val="00EB2860"/>
    <w:rsid w:val="00EB320C"/>
    <w:rsid w:val="00EB3C4D"/>
    <w:rsid w:val="00EB5790"/>
    <w:rsid w:val="00EB5983"/>
    <w:rsid w:val="00EB6440"/>
    <w:rsid w:val="00EB6587"/>
    <w:rsid w:val="00EB67E4"/>
    <w:rsid w:val="00EB7185"/>
    <w:rsid w:val="00EB793E"/>
    <w:rsid w:val="00EB7C1B"/>
    <w:rsid w:val="00EB7C2D"/>
    <w:rsid w:val="00EB7C43"/>
    <w:rsid w:val="00EC0515"/>
    <w:rsid w:val="00EC0545"/>
    <w:rsid w:val="00EC069C"/>
    <w:rsid w:val="00EC09B2"/>
    <w:rsid w:val="00EC0D50"/>
    <w:rsid w:val="00EC1082"/>
    <w:rsid w:val="00EC11E0"/>
    <w:rsid w:val="00EC1294"/>
    <w:rsid w:val="00EC1A7B"/>
    <w:rsid w:val="00EC263D"/>
    <w:rsid w:val="00EC2C44"/>
    <w:rsid w:val="00EC561E"/>
    <w:rsid w:val="00EC58D1"/>
    <w:rsid w:val="00EC5AE0"/>
    <w:rsid w:val="00EC7225"/>
    <w:rsid w:val="00EC79CB"/>
    <w:rsid w:val="00EC7B2B"/>
    <w:rsid w:val="00ED0040"/>
    <w:rsid w:val="00ED0262"/>
    <w:rsid w:val="00ED030B"/>
    <w:rsid w:val="00ED0D2F"/>
    <w:rsid w:val="00ED141C"/>
    <w:rsid w:val="00ED1AD2"/>
    <w:rsid w:val="00ED1D36"/>
    <w:rsid w:val="00ED2944"/>
    <w:rsid w:val="00ED29D3"/>
    <w:rsid w:val="00ED2A0F"/>
    <w:rsid w:val="00ED2ECF"/>
    <w:rsid w:val="00ED3A6F"/>
    <w:rsid w:val="00ED47A1"/>
    <w:rsid w:val="00ED4FF0"/>
    <w:rsid w:val="00ED5BA1"/>
    <w:rsid w:val="00ED6566"/>
    <w:rsid w:val="00ED6F00"/>
    <w:rsid w:val="00ED779C"/>
    <w:rsid w:val="00EE19BB"/>
    <w:rsid w:val="00EE1B45"/>
    <w:rsid w:val="00EE381D"/>
    <w:rsid w:val="00EE55C4"/>
    <w:rsid w:val="00EE61F3"/>
    <w:rsid w:val="00EE62E8"/>
    <w:rsid w:val="00EE69ED"/>
    <w:rsid w:val="00EE7CB3"/>
    <w:rsid w:val="00EF0173"/>
    <w:rsid w:val="00EF0564"/>
    <w:rsid w:val="00EF13F0"/>
    <w:rsid w:val="00EF38E7"/>
    <w:rsid w:val="00EF3B5F"/>
    <w:rsid w:val="00EF3E71"/>
    <w:rsid w:val="00EF5AC7"/>
    <w:rsid w:val="00EF64E4"/>
    <w:rsid w:val="00EF69A1"/>
    <w:rsid w:val="00F01740"/>
    <w:rsid w:val="00F01B2E"/>
    <w:rsid w:val="00F037B5"/>
    <w:rsid w:val="00F04167"/>
    <w:rsid w:val="00F04314"/>
    <w:rsid w:val="00F055D4"/>
    <w:rsid w:val="00F056F6"/>
    <w:rsid w:val="00F0578B"/>
    <w:rsid w:val="00F0596E"/>
    <w:rsid w:val="00F059C5"/>
    <w:rsid w:val="00F0630D"/>
    <w:rsid w:val="00F10115"/>
    <w:rsid w:val="00F103C4"/>
    <w:rsid w:val="00F1092D"/>
    <w:rsid w:val="00F1122F"/>
    <w:rsid w:val="00F11EEB"/>
    <w:rsid w:val="00F12FB6"/>
    <w:rsid w:val="00F131C3"/>
    <w:rsid w:val="00F132FA"/>
    <w:rsid w:val="00F14924"/>
    <w:rsid w:val="00F14FA6"/>
    <w:rsid w:val="00F159E9"/>
    <w:rsid w:val="00F15A2E"/>
    <w:rsid w:val="00F16C87"/>
    <w:rsid w:val="00F17EA7"/>
    <w:rsid w:val="00F201EC"/>
    <w:rsid w:val="00F2025C"/>
    <w:rsid w:val="00F2040A"/>
    <w:rsid w:val="00F21389"/>
    <w:rsid w:val="00F2152C"/>
    <w:rsid w:val="00F21F2E"/>
    <w:rsid w:val="00F221EA"/>
    <w:rsid w:val="00F228B6"/>
    <w:rsid w:val="00F23E4D"/>
    <w:rsid w:val="00F23F8B"/>
    <w:rsid w:val="00F241EC"/>
    <w:rsid w:val="00F2478E"/>
    <w:rsid w:val="00F24C88"/>
    <w:rsid w:val="00F251AD"/>
    <w:rsid w:val="00F2550C"/>
    <w:rsid w:val="00F257E1"/>
    <w:rsid w:val="00F261FB"/>
    <w:rsid w:val="00F26360"/>
    <w:rsid w:val="00F26D4A"/>
    <w:rsid w:val="00F27715"/>
    <w:rsid w:val="00F27D21"/>
    <w:rsid w:val="00F27EDD"/>
    <w:rsid w:val="00F3009F"/>
    <w:rsid w:val="00F30130"/>
    <w:rsid w:val="00F3056B"/>
    <w:rsid w:val="00F31FB4"/>
    <w:rsid w:val="00F32855"/>
    <w:rsid w:val="00F32ADF"/>
    <w:rsid w:val="00F32E43"/>
    <w:rsid w:val="00F32F7E"/>
    <w:rsid w:val="00F330CB"/>
    <w:rsid w:val="00F33216"/>
    <w:rsid w:val="00F33727"/>
    <w:rsid w:val="00F3394A"/>
    <w:rsid w:val="00F356F5"/>
    <w:rsid w:val="00F369D2"/>
    <w:rsid w:val="00F36C6B"/>
    <w:rsid w:val="00F40BDE"/>
    <w:rsid w:val="00F40C5E"/>
    <w:rsid w:val="00F40DF3"/>
    <w:rsid w:val="00F40EA3"/>
    <w:rsid w:val="00F41FBB"/>
    <w:rsid w:val="00F42E43"/>
    <w:rsid w:val="00F44678"/>
    <w:rsid w:val="00F44C94"/>
    <w:rsid w:val="00F44E64"/>
    <w:rsid w:val="00F459BA"/>
    <w:rsid w:val="00F4641D"/>
    <w:rsid w:val="00F46654"/>
    <w:rsid w:val="00F466C2"/>
    <w:rsid w:val="00F469F6"/>
    <w:rsid w:val="00F4730A"/>
    <w:rsid w:val="00F47818"/>
    <w:rsid w:val="00F5132E"/>
    <w:rsid w:val="00F516AB"/>
    <w:rsid w:val="00F52C8D"/>
    <w:rsid w:val="00F53085"/>
    <w:rsid w:val="00F53143"/>
    <w:rsid w:val="00F53B63"/>
    <w:rsid w:val="00F53FB6"/>
    <w:rsid w:val="00F547F4"/>
    <w:rsid w:val="00F557E9"/>
    <w:rsid w:val="00F563E6"/>
    <w:rsid w:val="00F56B40"/>
    <w:rsid w:val="00F57550"/>
    <w:rsid w:val="00F5763D"/>
    <w:rsid w:val="00F57E69"/>
    <w:rsid w:val="00F605D3"/>
    <w:rsid w:val="00F60E2C"/>
    <w:rsid w:val="00F622E5"/>
    <w:rsid w:val="00F62320"/>
    <w:rsid w:val="00F623E9"/>
    <w:rsid w:val="00F62E4A"/>
    <w:rsid w:val="00F639DD"/>
    <w:rsid w:val="00F63A95"/>
    <w:rsid w:val="00F63AE9"/>
    <w:rsid w:val="00F63BFD"/>
    <w:rsid w:val="00F64573"/>
    <w:rsid w:val="00F649C3"/>
    <w:rsid w:val="00F65195"/>
    <w:rsid w:val="00F65843"/>
    <w:rsid w:val="00F65F92"/>
    <w:rsid w:val="00F66344"/>
    <w:rsid w:val="00F67D13"/>
    <w:rsid w:val="00F70256"/>
    <w:rsid w:val="00F708C5"/>
    <w:rsid w:val="00F70CF3"/>
    <w:rsid w:val="00F71352"/>
    <w:rsid w:val="00F7205E"/>
    <w:rsid w:val="00F7263C"/>
    <w:rsid w:val="00F728B6"/>
    <w:rsid w:val="00F730AF"/>
    <w:rsid w:val="00F7323B"/>
    <w:rsid w:val="00F73C18"/>
    <w:rsid w:val="00F73E2A"/>
    <w:rsid w:val="00F73ECA"/>
    <w:rsid w:val="00F743AF"/>
    <w:rsid w:val="00F74703"/>
    <w:rsid w:val="00F74B77"/>
    <w:rsid w:val="00F750F5"/>
    <w:rsid w:val="00F75812"/>
    <w:rsid w:val="00F75FAE"/>
    <w:rsid w:val="00F7638B"/>
    <w:rsid w:val="00F76DD4"/>
    <w:rsid w:val="00F77692"/>
    <w:rsid w:val="00F77F4A"/>
    <w:rsid w:val="00F81B11"/>
    <w:rsid w:val="00F82A0A"/>
    <w:rsid w:val="00F83609"/>
    <w:rsid w:val="00F83AFB"/>
    <w:rsid w:val="00F840CD"/>
    <w:rsid w:val="00F846A5"/>
    <w:rsid w:val="00F84CCD"/>
    <w:rsid w:val="00F857CB"/>
    <w:rsid w:val="00F85F1D"/>
    <w:rsid w:val="00F86A35"/>
    <w:rsid w:val="00F87104"/>
    <w:rsid w:val="00F87537"/>
    <w:rsid w:val="00F91FCE"/>
    <w:rsid w:val="00F938A8"/>
    <w:rsid w:val="00F94B9C"/>
    <w:rsid w:val="00F959AD"/>
    <w:rsid w:val="00F96180"/>
    <w:rsid w:val="00F96452"/>
    <w:rsid w:val="00F96486"/>
    <w:rsid w:val="00F970D9"/>
    <w:rsid w:val="00F972EF"/>
    <w:rsid w:val="00F976DD"/>
    <w:rsid w:val="00F97F9B"/>
    <w:rsid w:val="00FA0324"/>
    <w:rsid w:val="00FA0C5E"/>
    <w:rsid w:val="00FA16C8"/>
    <w:rsid w:val="00FA28A4"/>
    <w:rsid w:val="00FA2F7F"/>
    <w:rsid w:val="00FA5001"/>
    <w:rsid w:val="00FA5DB6"/>
    <w:rsid w:val="00FA61D3"/>
    <w:rsid w:val="00FA77D4"/>
    <w:rsid w:val="00FA785D"/>
    <w:rsid w:val="00FB03D6"/>
    <w:rsid w:val="00FB0732"/>
    <w:rsid w:val="00FB0B5F"/>
    <w:rsid w:val="00FB0E94"/>
    <w:rsid w:val="00FB110D"/>
    <w:rsid w:val="00FB1CD2"/>
    <w:rsid w:val="00FB2283"/>
    <w:rsid w:val="00FB2461"/>
    <w:rsid w:val="00FB252B"/>
    <w:rsid w:val="00FB2F84"/>
    <w:rsid w:val="00FB2FE8"/>
    <w:rsid w:val="00FB3707"/>
    <w:rsid w:val="00FB3C18"/>
    <w:rsid w:val="00FB425B"/>
    <w:rsid w:val="00FB45FE"/>
    <w:rsid w:val="00FB4A07"/>
    <w:rsid w:val="00FB528B"/>
    <w:rsid w:val="00FB5429"/>
    <w:rsid w:val="00FB62DF"/>
    <w:rsid w:val="00FB7FFE"/>
    <w:rsid w:val="00FC05F7"/>
    <w:rsid w:val="00FC1ED6"/>
    <w:rsid w:val="00FC25EF"/>
    <w:rsid w:val="00FC2A76"/>
    <w:rsid w:val="00FC2E90"/>
    <w:rsid w:val="00FC3D70"/>
    <w:rsid w:val="00FC4BDA"/>
    <w:rsid w:val="00FC4F1A"/>
    <w:rsid w:val="00FC6475"/>
    <w:rsid w:val="00FC6508"/>
    <w:rsid w:val="00FC662D"/>
    <w:rsid w:val="00FC6831"/>
    <w:rsid w:val="00FC7DA4"/>
    <w:rsid w:val="00FC7EAF"/>
    <w:rsid w:val="00FD0792"/>
    <w:rsid w:val="00FD0FB5"/>
    <w:rsid w:val="00FD19D6"/>
    <w:rsid w:val="00FD19DC"/>
    <w:rsid w:val="00FD1C75"/>
    <w:rsid w:val="00FD1DEE"/>
    <w:rsid w:val="00FD2AF3"/>
    <w:rsid w:val="00FD2C0F"/>
    <w:rsid w:val="00FD3EED"/>
    <w:rsid w:val="00FD3F75"/>
    <w:rsid w:val="00FD67EB"/>
    <w:rsid w:val="00FD6889"/>
    <w:rsid w:val="00FD7BED"/>
    <w:rsid w:val="00FD7FB3"/>
    <w:rsid w:val="00FE092A"/>
    <w:rsid w:val="00FE20B9"/>
    <w:rsid w:val="00FE29CF"/>
    <w:rsid w:val="00FE2FE2"/>
    <w:rsid w:val="00FE3AF7"/>
    <w:rsid w:val="00FE40C2"/>
    <w:rsid w:val="00FE45B5"/>
    <w:rsid w:val="00FE5650"/>
    <w:rsid w:val="00FE566D"/>
    <w:rsid w:val="00FE698F"/>
    <w:rsid w:val="00FE6BCB"/>
    <w:rsid w:val="00FE7A1C"/>
    <w:rsid w:val="00FE7B4A"/>
    <w:rsid w:val="00FE7D81"/>
    <w:rsid w:val="00FF04AC"/>
    <w:rsid w:val="00FF1110"/>
    <w:rsid w:val="00FF2D26"/>
    <w:rsid w:val="00FF433A"/>
    <w:rsid w:val="00FF4583"/>
    <w:rsid w:val="00FF4628"/>
    <w:rsid w:val="00FF4806"/>
    <w:rsid w:val="00FF5961"/>
    <w:rsid w:val="00FF5C87"/>
    <w:rsid w:val="00FF5F42"/>
    <w:rsid w:val="00FF6AD3"/>
    <w:rsid w:val="00FF7055"/>
    <w:rsid w:val="00FF78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7">
      <o:colormru v:ext="edit" colors="#00214e"/>
    </o:shapedefaults>
    <o:shapelayout v:ext="edit">
      <o:idmap v:ext="edit" data="1"/>
    </o:shapelayout>
  </w:shapeDefaults>
  <w:decimalSymbol w:val=","/>
  <w:listSeparator w:val=";"/>
  <w14:docId w14:val="75FA678F"/>
  <w15:docId w15:val="{9E8C55A4-CE71-431A-8945-DD53070F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EA"/>
    <w:rPr>
      <w:sz w:val="22"/>
      <w:szCs w:val="22"/>
      <w:lang w:eastAsia="en-US"/>
    </w:rPr>
  </w:style>
  <w:style w:type="paragraph" w:styleId="Titlu1">
    <w:name w:val="heading 1"/>
    <w:basedOn w:val="Normal"/>
    <w:next w:val="Normal"/>
    <w:qFormat/>
    <w:rsid w:val="00F12FB6"/>
    <w:pPr>
      <w:keepNext/>
      <w:jc w:val="center"/>
      <w:outlineLvl w:val="0"/>
    </w:pPr>
    <w:rPr>
      <w:rFonts w:ascii="Times New Roman" w:eastAsia="Times New Roman" w:hAnsi="Times New Roman"/>
      <w:b/>
      <w:bCs/>
      <w:sz w:val="28"/>
      <w:szCs w:val="20"/>
      <w:lang w:eastAsia="ro-RO"/>
    </w:rPr>
  </w:style>
  <w:style w:type="paragraph" w:styleId="Titlu2">
    <w:name w:val="heading 2"/>
    <w:basedOn w:val="Normal"/>
    <w:next w:val="Normal"/>
    <w:qFormat/>
    <w:rsid w:val="00F12FB6"/>
    <w:pPr>
      <w:keepNext/>
      <w:numPr>
        <w:ilvl w:val="1"/>
        <w:numId w:val="29"/>
      </w:numPr>
      <w:spacing w:before="240" w:after="60"/>
      <w:outlineLvl w:val="1"/>
    </w:pPr>
    <w:rPr>
      <w:rFonts w:ascii="Arial" w:eastAsia="Times New Roman" w:hAnsi="Arial" w:cs="Arial"/>
      <w:b/>
      <w:bCs/>
      <w:i/>
      <w:iCs/>
      <w:sz w:val="28"/>
      <w:szCs w:val="28"/>
    </w:rPr>
  </w:style>
  <w:style w:type="paragraph" w:styleId="Titlu3">
    <w:name w:val="heading 3"/>
    <w:basedOn w:val="Normal"/>
    <w:next w:val="Normal"/>
    <w:qFormat/>
    <w:rsid w:val="00F12FB6"/>
    <w:pPr>
      <w:keepNext/>
      <w:numPr>
        <w:ilvl w:val="2"/>
        <w:numId w:val="29"/>
      </w:numPr>
      <w:spacing w:before="240" w:after="60"/>
      <w:outlineLvl w:val="2"/>
    </w:pPr>
    <w:rPr>
      <w:rFonts w:ascii="Arial" w:eastAsia="Times New Roman" w:hAnsi="Arial" w:cs="Arial"/>
      <w:b/>
      <w:bCs/>
      <w:sz w:val="26"/>
      <w:szCs w:val="26"/>
    </w:rPr>
  </w:style>
  <w:style w:type="paragraph" w:styleId="Titlu4">
    <w:name w:val="heading 4"/>
    <w:basedOn w:val="Normal"/>
    <w:next w:val="Normal"/>
    <w:qFormat/>
    <w:rsid w:val="00F12FB6"/>
    <w:pPr>
      <w:keepNext/>
      <w:numPr>
        <w:ilvl w:val="3"/>
        <w:numId w:val="29"/>
      </w:numPr>
      <w:spacing w:before="120" w:after="120"/>
      <w:outlineLvl w:val="3"/>
    </w:pPr>
    <w:rPr>
      <w:rFonts w:ascii="Arial" w:eastAsia="Times New Roman" w:hAnsi="Arial"/>
      <w:szCs w:val="20"/>
    </w:rPr>
  </w:style>
  <w:style w:type="paragraph" w:styleId="Titlu5">
    <w:name w:val="heading 5"/>
    <w:basedOn w:val="Normal"/>
    <w:next w:val="Normal"/>
    <w:qFormat/>
    <w:rsid w:val="00F12FB6"/>
    <w:pPr>
      <w:numPr>
        <w:ilvl w:val="4"/>
        <w:numId w:val="29"/>
      </w:numPr>
      <w:spacing w:before="240" w:after="60"/>
      <w:outlineLvl w:val="4"/>
    </w:pPr>
    <w:rPr>
      <w:rFonts w:ascii="Times New Roman" w:eastAsia="Times New Roman" w:hAnsi="Times New Roman"/>
      <w:b/>
      <w:bCs/>
      <w:i/>
      <w:iCs/>
      <w:sz w:val="26"/>
      <w:szCs w:val="26"/>
    </w:rPr>
  </w:style>
  <w:style w:type="paragraph" w:styleId="Titlu6">
    <w:name w:val="heading 6"/>
    <w:basedOn w:val="Normal"/>
    <w:next w:val="Normal"/>
    <w:qFormat/>
    <w:rsid w:val="00F12FB6"/>
    <w:pPr>
      <w:numPr>
        <w:ilvl w:val="5"/>
        <w:numId w:val="29"/>
      </w:numPr>
      <w:spacing w:before="240" w:after="60"/>
      <w:outlineLvl w:val="5"/>
    </w:pPr>
    <w:rPr>
      <w:rFonts w:ascii="Times New Roman" w:eastAsia="Times New Roman" w:hAnsi="Times New Roman"/>
      <w:b/>
      <w:bCs/>
    </w:rPr>
  </w:style>
  <w:style w:type="paragraph" w:styleId="Titlu7">
    <w:name w:val="heading 7"/>
    <w:basedOn w:val="Normal"/>
    <w:next w:val="Normal"/>
    <w:qFormat/>
    <w:rsid w:val="00F12FB6"/>
    <w:pPr>
      <w:numPr>
        <w:ilvl w:val="6"/>
        <w:numId w:val="29"/>
      </w:numPr>
      <w:spacing w:before="240" w:after="60"/>
      <w:outlineLvl w:val="6"/>
    </w:pPr>
    <w:rPr>
      <w:rFonts w:ascii="Arial" w:eastAsia="Times New Roman" w:hAnsi="Arial"/>
      <w:snapToGrid w:val="0"/>
      <w:szCs w:val="20"/>
    </w:rPr>
  </w:style>
  <w:style w:type="paragraph" w:styleId="Titlu8">
    <w:name w:val="heading 8"/>
    <w:basedOn w:val="Normal"/>
    <w:next w:val="Normal"/>
    <w:qFormat/>
    <w:rsid w:val="00F12FB6"/>
    <w:pPr>
      <w:numPr>
        <w:ilvl w:val="7"/>
        <w:numId w:val="29"/>
      </w:numPr>
      <w:spacing w:before="240" w:after="60"/>
      <w:outlineLvl w:val="7"/>
    </w:pPr>
    <w:rPr>
      <w:rFonts w:ascii="Arial" w:eastAsia="Times New Roman" w:hAnsi="Arial"/>
      <w:i/>
      <w:snapToGrid w:val="0"/>
      <w:szCs w:val="20"/>
    </w:rPr>
  </w:style>
  <w:style w:type="paragraph" w:styleId="Titlu9">
    <w:name w:val="heading 9"/>
    <w:basedOn w:val="Normal"/>
    <w:next w:val="Normal"/>
    <w:qFormat/>
    <w:rsid w:val="00F12FB6"/>
    <w:pPr>
      <w:keepNext/>
      <w:numPr>
        <w:ilvl w:val="8"/>
        <w:numId w:val="29"/>
      </w:numPr>
      <w:spacing w:before="120" w:after="120"/>
      <w:jc w:val="both"/>
      <w:outlineLvl w:val="8"/>
    </w:pPr>
    <w:rPr>
      <w:rFonts w:ascii="Arial" w:eastAsia="Times New Roman" w:hAnsi="Arial"/>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aracter Caracter Caracter Char Char Char, Caracter Caracter Caracter Char Char Char Char Char, Caracter Caracter Caracter Char,Mediu"/>
    <w:basedOn w:val="Normal"/>
    <w:link w:val="AntetCaracter"/>
    <w:uiPriority w:val="99"/>
    <w:unhideWhenUsed/>
    <w:rsid w:val="0010560A"/>
    <w:pPr>
      <w:tabs>
        <w:tab w:val="center" w:pos="4680"/>
        <w:tab w:val="right" w:pos="9360"/>
      </w:tabs>
    </w:pPr>
  </w:style>
  <w:style w:type="character" w:customStyle="1" w:styleId="AntetCaracter">
    <w:name w:val="Antet Caracter"/>
    <w:aliases w:val=" Caracter Caracter Caracter Char Char Char Caracter, Caracter Caracter Caracter Char Char Char Char Char Caracter, Caracter Caracter Caracter Char Caracter,Mediu Caracter"/>
    <w:basedOn w:val="Fontdeparagrafimplicit"/>
    <w:link w:val="Antet"/>
    <w:uiPriority w:val="99"/>
    <w:rsid w:val="0010560A"/>
  </w:style>
  <w:style w:type="paragraph" w:styleId="Subsol">
    <w:name w:val="footer"/>
    <w:aliases w:val=" Char Char Char Char, Char Caracter Caracter, Char Caracter,Char Caracter Caracter,Char Caracter"/>
    <w:basedOn w:val="Normal"/>
    <w:link w:val="SubsolCaracter"/>
    <w:unhideWhenUsed/>
    <w:rsid w:val="0010560A"/>
    <w:pPr>
      <w:tabs>
        <w:tab w:val="center" w:pos="4680"/>
        <w:tab w:val="right" w:pos="9360"/>
      </w:tabs>
    </w:pPr>
  </w:style>
  <w:style w:type="character" w:customStyle="1" w:styleId="SubsolCaracter">
    <w:name w:val="Subsol Caracter"/>
    <w:aliases w:val=" Char Char Char Char Caracter, Char Caracter Caracter Caracter, Char Caracter Caracter1,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aliases w:val="Main text,Body Text t,Body Text t Char Char Char Char Char Char Char Char Char Char Char Char Char Char Char Char"/>
    <w:basedOn w:val="Normal"/>
    <w:link w:val="CorptextCaracter"/>
    <w:rsid w:val="00C11FCF"/>
    <w:pPr>
      <w:spacing w:after="120"/>
    </w:pPr>
  </w:style>
  <w:style w:type="character" w:customStyle="1" w:styleId="CorptextCaracter">
    <w:name w:val="Corp text Caracter"/>
    <w:aliases w:val="Main text Caracter,Body Text t Caracter,Body Text t Char Char Char Char Char Char Char Char Char Char Char Char Char Char Char Char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F12FB6"/>
  </w:style>
  <w:style w:type="paragraph" w:styleId="Textnotdesubsol">
    <w:name w:val="footnote text"/>
    <w:basedOn w:val="Normal"/>
    <w:semiHidden/>
    <w:rsid w:val="00F12FB6"/>
    <w:rPr>
      <w:rFonts w:ascii="Times New Roman" w:eastAsia="Times New Roman" w:hAnsi="Times New Roman"/>
      <w:sz w:val="20"/>
      <w:szCs w:val="20"/>
    </w:rPr>
  </w:style>
  <w:style w:type="character" w:customStyle="1" w:styleId="tli1">
    <w:name w:val="tli1"/>
    <w:basedOn w:val="Fontdeparagrafimplicit"/>
    <w:rsid w:val="00F12FB6"/>
  </w:style>
  <w:style w:type="paragraph" w:customStyle="1" w:styleId="Char">
    <w:name w:val="Char"/>
    <w:basedOn w:val="Normal"/>
    <w:rsid w:val="00F12FB6"/>
    <w:rPr>
      <w:rFonts w:ascii="Times New Roman" w:eastAsia="Times New Roman" w:hAnsi="Times New Roman"/>
      <w:sz w:val="20"/>
      <w:szCs w:val="20"/>
      <w:lang w:val="pl-PL" w:eastAsia="pl-PL"/>
    </w:rPr>
  </w:style>
  <w:style w:type="character" w:customStyle="1" w:styleId="txt-alb">
    <w:name w:val="txt-alb"/>
    <w:basedOn w:val="Fontdeparagrafimplicit"/>
    <w:rsid w:val="00F12FB6"/>
  </w:style>
  <w:style w:type="paragraph" w:styleId="Legend">
    <w:name w:val="caption"/>
    <w:aliases w:val="Caption Char Char"/>
    <w:basedOn w:val="Normal"/>
    <w:qFormat/>
    <w:rsid w:val="00F12FB6"/>
    <w:pPr>
      <w:spacing w:before="100" w:after="100"/>
    </w:pPr>
    <w:rPr>
      <w:rFonts w:ascii="Times New Roman" w:eastAsia="Times New Roman" w:hAnsi="Times New Roman"/>
      <w:sz w:val="20"/>
      <w:szCs w:val="20"/>
      <w:lang w:eastAsia="ro-RO"/>
    </w:rPr>
  </w:style>
  <w:style w:type="character" w:styleId="Robust">
    <w:name w:val="Strong"/>
    <w:uiPriority w:val="22"/>
    <w:qFormat/>
    <w:rsid w:val="00F12FB6"/>
    <w:rPr>
      <w:b/>
      <w:bCs/>
    </w:rPr>
  </w:style>
  <w:style w:type="paragraph" w:customStyle="1" w:styleId="CaracterCaracterCharCharCaracterCaracter">
    <w:name w:val="Caracter Caracter Char Char Caracter Caracter"/>
    <w:basedOn w:val="Normal"/>
    <w:rsid w:val="00F12FB6"/>
    <w:rPr>
      <w:rFonts w:ascii="Times New Roman" w:eastAsia="Times New Roman" w:hAnsi="Times New Roman"/>
      <w:sz w:val="20"/>
      <w:szCs w:val="20"/>
      <w:lang w:val="pl-PL" w:eastAsia="pl-PL"/>
    </w:rPr>
  </w:style>
  <w:style w:type="character" w:customStyle="1" w:styleId="tpa1">
    <w:name w:val="tpa1"/>
    <w:basedOn w:val="Fontdeparagrafimplicit"/>
    <w:rsid w:val="00F12FB6"/>
  </w:style>
  <w:style w:type="character" w:customStyle="1" w:styleId="sp1">
    <w:name w:val="sp1"/>
    <w:rsid w:val="00F12FB6"/>
    <w:rPr>
      <w:b/>
      <w:bCs/>
      <w:color w:val="8F0000"/>
    </w:rPr>
  </w:style>
  <w:style w:type="character" w:customStyle="1" w:styleId="tsp1">
    <w:name w:val="tsp1"/>
    <w:basedOn w:val="Fontdeparagrafimplicit"/>
    <w:rsid w:val="00F12FB6"/>
  </w:style>
  <w:style w:type="paragraph" w:customStyle="1" w:styleId="AppendixName">
    <w:name w:val="Appendix Name"/>
    <w:basedOn w:val="Normal"/>
    <w:rsid w:val="00F12FB6"/>
    <w:pPr>
      <w:spacing w:before="480" w:after="120"/>
      <w:ind w:left="284"/>
      <w:jc w:val="center"/>
    </w:pPr>
    <w:rPr>
      <w:rFonts w:ascii="Times New Roman" w:eastAsia="Times New Roman" w:hAnsi="Times New Roman"/>
      <w:b/>
      <w:bCs/>
      <w:smallCaps/>
      <w:sz w:val="32"/>
      <w:szCs w:val="32"/>
      <w:lang w:val="en-GB"/>
    </w:rPr>
  </w:style>
  <w:style w:type="paragraph" w:customStyle="1" w:styleId="CaracterCaracter">
    <w:name w:val="Caracter Caracter"/>
    <w:basedOn w:val="Normal"/>
    <w:rsid w:val="00F12FB6"/>
    <w:rPr>
      <w:rFonts w:ascii="Times New Roman" w:eastAsia="Times New Roman" w:hAnsi="Times New Roman"/>
      <w:sz w:val="24"/>
      <w:szCs w:val="24"/>
      <w:lang w:val="pl-PL" w:eastAsia="pl-PL"/>
    </w:rPr>
  </w:style>
  <w:style w:type="paragraph" w:styleId="Corptext3">
    <w:name w:val="Body Text 3"/>
    <w:basedOn w:val="Normal"/>
    <w:rsid w:val="00F12FB6"/>
    <w:pPr>
      <w:spacing w:after="120"/>
    </w:pPr>
    <w:rPr>
      <w:rFonts w:ascii="Times New Roman" w:eastAsia="Times New Roman" w:hAnsi="Times New Roman"/>
      <w:sz w:val="16"/>
      <w:szCs w:val="16"/>
      <w:lang w:val="en-AU" w:eastAsia="ro-RO"/>
    </w:rPr>
  </w:style>
  <w:style w:type="paragraph" w:customStyle="1" w:styleId="Heading3nonum">
    <w:name w:val="Heading 3 nonum"/>
    <w:basedOn w:val="Titlu3"/>
    <w:rsid w:val="00F12FB6"/>
    <w:pPr>
      <w:keepNext w:val="0"/>
      <w:keepLines/>
      <w:widowControl w:val="0"/>
      <w:numPr>
        <w:numId w:val="2"/>
      </w:numPr>
      <w:tabs>
        <w:tab w:val="num" w:pos="425"/>
        <w:tab w:val="num" w:pos="720"/>
        <w:tab w:val="num" w:pos="780"/>
        <w:tab w:val="num" w:pos="3027"/>
      </w:tabs>
      <w:spacing w:before="120" w:after="0" w:line="270" w:lineRule="exact"/>
    </w:pPr>
    <w:rPr>
      <w:b w:val="0"/>
      <w:bCs w:val="0"/>
      <w:sz w:val="18"/>
      <w:szCs w:val="18"/>
      <w:lang w:val="en-GB"/>
    </w:rPr>
  </w:style>
  <w:style w:type="paragraph" w:customStyle="1" w:styleId="Heading2nonum">
    <w:name w:val="Heading 2nonum"/>
    <w:basedOn w:val="Titlu2"/>
    <w:rsid w:val="00F12FB6"/>
    <w:pPr>
      <w:keepLines/>
      <w:widowControl w:val="0"/>
      <w:numPr>
        <w:numId w:val="2"/>
      </w:numPr>
      <w:tabs>
        <w:tab w:val="num" w:pos="425"/>
        <w:tab w:val="left" w:pos="567"/>
        <w:tab w:val="num" w:pos="780"/>
        <w:tab w:val="num" w:pos="2307"/>
      </w:tabs>
      <w:spacing w:before="280" w:after="40" w:line="300" w:lineRule="exact"/>
      <w:ind w:left="690" w:hanging="690"/>
      <w:outlineLvl w:val="9"/>
    </w:pPr>
    <w:rPr>
      <w:b w:val="0"/>
      <w:bCs w:val="0"/>
      <w:i w:val="0"/>
      <w:iCs w:val="0"/>
      <w:sz w:val="26"/>
      <w:szCs w:val="26"/>
      <w:lang w:val="en-GB"/>
    </w:rPr>
  </w:style>
  <w:style w:type="paragraph" w:styleId="Corptext2">
    <w:name w:val="Body Text 2"/>
    <w:basedOn w:val="Normal"/>
    <w:rsid w:val="00F12FB6"/>
    <w:pPr>
      <w:spacing w:after="120" w:line="480" w:lineRule="auto"/>
    </w:pPr>
    <w:rPr>
      <w:rFonts w:ascii="Times New Roman" w:eastAsia="Times New Roman" w:hAnsi="Times New Roman"/>
      <w:sz w:val="20"/>
      <w:szCs w:val="20"/>
    </w:rPr>
  </w:style>
  <w:style w:type="paragraph" w:styleId="Listcumarcatori">
    <w:name w:val="List Bullet"/>
    <w:aliases w:val="List Bullet3,List Bullet21,List Bullet Char Char3,List Bullet Char Char21,List Bullet11,List Bullet Char Char11,List Bullet Char Char Char1,List Bullet Char,List Bullet Char Char1 Char Char,List Bullet2,List Bullet Char Char2"/>
    <w:basedOn w:val="Normal"/>
    <w:autoRedefine/>
    <w:rsid w:val="00F12FB6"/>
    <w:pPr>
      <w:numPr>
        <w:numId w:val="3"/>
      </w:numPr>
      <w:spacing w:after="40"/>
      <w:jc w:val="both"/>
    </w:pPr>
    <w:rPr>
      <w:rFonts w:ascii="Arial" w:eastAsia="Times New Roman" w:hAnsi="Arial" w:cs="Arial"/>
      <w:sz w:val="18"/>
      <w:szCs w:val="18"/>
      <w:lang w:val="en-GB" w:eastAsia="hu-HU"/>
    </w:rPr>
  </w:style>
  <w:style w:type="paragraph" w:styleId="Indentcorptext">
    <w:name w:val="Body Text Indent"/>
    <w:basedOn w:val="Normal"/>
    <w:rsid w:val="00F12FB6"/>
    <w:pPr>
      <w:spacing w:after="120"/>
      <w:ind w:left="360"/>
    </w:pPr>
    <w:rPr>
      <w:rFonts w:ascii="Times New Roman" w:eastAsia="Times New Roman" w:hAnsi="Times New Roman"/>
      <w:sz w:val="20"/>
      <w:szCs w:val="20"/>
    </w:rPr>
  </w:style>
  <w:style w:type="paragraph" w:customStyle="1" w:styleId="ParaAr">
    <w:name w:val="ParaAr"/>
    <w:basedOn w:val="Normal"/>
    <w:rsid w:val="00F12FB6"/>
    <w:pPr>
      <w:widowControl w:val="0"/>
      <w:overflowPunct w:val="0"/>
      <w:autoSpaceDE w:val="0"/>
      <w:autoSpaceDN w:val="0"/>
      <w:adjustRightInd w:val="0"/>
      <w:spacing w:line="360" w:lineRule="auto"/>
      <w:ind w:firstLine="709"/>
      <w:jc w:val="both"/>
      <w:textAlignment w:val="baseline"/>
    </w:pPr>
    <w:rPr>
      <w:rFonts w:ascii="ArialUpR" w:eastAsia="Times New Roman" w:hAnsi="ArialUpR"/>
      <w:noProof/>
      <w:sz w:val="24"/>
      <w:szCs w:val="20"/>
    </w:rPr>
  </w:style>
  <w:style w:type="paragraph" w:customStyle="1" w:styleId="ParaArChar1">
    <w:name w:val="ParaAr Char1"/>
    <w:basedOn w:val="Normal"/>
    <w:rsid w:val="00F12FB6"/>
    <w:pPr>
      <w:widowControl w:val="0"/>
      <w:overflowPunct w:val="0"/>
      <w:autoSpaceDE w:val="0"/>
      <w:autoSpaceDN w:val="0"/>
      <w:adjustRightInd w:val="0"/>
      <w:spacing w:line="360" w:lineRule="auto"/>
      <w:ind w:firstLine="709"/>
      <w:jc w:val="both"/>
      <w:textAlignment w:val="baseline"/>
    </w:pPr>
    <w:rPr>
      <w:rFonts w:ascii="ArialUpR" w:eastAsia="Times New Roman" w:hAnsi="ArialUpR"/>
      <w:noProof/>
      <w:sz w:val="24"/>
      <w:szCs w:val="20"/>
    </w:rPr>
  </w:style>
  <w:style w:type="paragraph" w:customStyle="1" w:styleId="Tablebody">
    <w:name w:val="Tablebody"/>
    <w:basedOn w:val="Normal"/>
    <w:rsid w:val="00F12FB6"/>
    <w:pPr>
      <w:keepNext/>
      <w:keepLines/>
      <w:widowControl w:val="0"/>
      <w:numPr>
        <w:ilvl w:val="2"/>
        <w:numId w:val="1"/>
      </w:numPr>
      <w:tabs>
        <w:tab w:val="num" w:pos="425"/>
        <w:tab w:val="num" w:pos="720"/>
        <w:tab w:val="num" w:pos="780"/>
        <w:tab w:val="num" w:pos="3027"/>
      </w:tabs>
      <w:spacing w:before="20" w:after="20" w:line="230" w:lineRule="exact"/>
      <w:outlineLvl w:val="2"/>
    </w:pPr>
    <w:rPr>
      <w:rFonts w:ascii="Arial Narrow" w:eastAsia="Times New Roman" w:hAnsi="Arial Narrow" w:cs="Arial Narrow"/>
      <w:sz w:val="18"/>
      <w:szCs w:val="18"/>
      <w:lang w:val="en-GB"/>
    </w:rPr>
  </w:style>
  <w:style w:type="paragraph" w:customStyle="1" w:styleId="List1">
    <w:name w:val="List1"/>
    <w:basedOn w:val="Normal"/>
    <w:rsid w:val="00F12FB6"/>
    <w:pPr>
      <w:autoSpaceDE w:val="0"/>
      <w:autoSpaceDN w:val="0"/>
      <w:adjustRightInd w:val="0"/>
    </w:pPr>
    <w:rPr>
      <w:rFonts w:ascii="Times New Roman" w:eastAsia="Times New Roman" w:hAnsi="Times New Roman"/>
      <w:sz w:val="20"/>
      <w:szCs w:val="20"/>
    </w:rPr>
  </w:style>
  <w:style w:type="character" w:customStyle="1" w:styleId="do1">
    <w:name w:val="do1"/>
    <w:rsid w:val="00F12FB6"/>
    <w:rPr>
      <w:b/>
      <w:bCs/>
      <w:sz w:val="26"/>
      <w:szCs w:val="26"/>
    </w:rPr>
  </w:style>
  <w:style w:type="paragraph" w:customStyle="1" w:styleId="Default">
    <w:name w:val="Default"/>
    <w:rsid w:val="00F12FB6"/>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tal1">
    <w:name w:val="tal1"/>
    <w:basedOn w:val="Fontdeparagrafimplicit"/>
    <w:rsid w:val="00F12FB6"/>
  </w:style>
  <w:style w:type="character" w:customStyle="1" w:styleId="li1">
    <w:name w:val="li1"/>
    <w:rsid w:val="00F12FB6"/>
    <w:rPr>
      <w:b/>
      <w:bCs/>
      <w:color w:val="8F0000"/>
    </w:rPr>
  </w:style>
  <w:style w:type="paragraph" w:styleId="Listnumerotat0">
    <w:name w:val="List Number"/>
    <w:basedOn w:val="Normal"/>
    <w:rsid w:val="00F12FB6"/>
    <w:pPr>
      <w:numPr>
        <w:numId w:val="4"/>
      </w:numPr>
      <w:spacing w:before="120" w:after="120"/>
      <w:jc w:val="both"/>
    </w:pPr>
    <w:rPr>
      <w:rFonts w:ascii="Arial" w:eastAsia="Times New Roman" w:hAnsi="Arial"/>
      <w:szCs w:val="20"/>
    </w:rPr>
  </w:style>
  <w:style w:type="paragraph" w:styleId="Listacumarcatori2">
    <w:name w:val="List Bullet 2"/>
    <w:basedOn w:val="Normal"/>
    <w:rsid w:val="00F12FB6"/>
    <w:pPr>
      <w:numPr>
        <w:numId w:val="13"/>
      </w:numPr>
      <w:spacing w:before="60" w:after="60"/>
      <w:jc w:val="both"/>
    </w:pPr>
    <w:rPr>
      <w:rFonts w:ascii="Arial" w:eastAsia="Times New Roman" w:hAnsi="Arial"/>
      <w:szCs w:val="20"/>
    </w:rPr>
  </w:style>
  <w:style w:type="paragraph" w:customStyle="1" w:styleId="Style1tablenote">
    <w:name w:val="Style1 table note"/>
    <w:basedOn w:val="Normal"/>
    <w:rsid w:val="00F12FB6"/>
    <w:rPr>
      <w:rFonts w:ascii="Arial" w:eastAsia="Times New Roman" w:hAnsi="Arial"/>
      <w:szCs w:val="20"/>
    </w:rPr>
  </w:style>
  <w:style w:type="paragraph" w:customStyle="1" w:styleId="aliniament">
    <w:name w:val="aliniament"/>
    <w:basedOn w:val="Normal"/>
    <w:rsid w:val="00F12FB6"/>
    <w:pPr>
      <w:spacing w:before="120" w:after="120"/>
    </w:pPr>
    <w:rPr>
      <w:rFonts w:ascii="Arial" w:eastAsia="Times New Roman" w:hAnsi="Arial"/>
      <w:b/>
      <w:caps/>
      <w:szCs w:val="20"/>
    </w:rPr>
  </w:style>
  <w:style w:type="paragraph" w:customStyle="1" w:styleId="Style1">
    <w:name w:val="Style1"/>
    <w:basedOn w:val="Normal"/>
    <w:next w:val="Listcumarcatori"/>
    <w:link w:val="Style1Char"/>
    <w:uiPriority w:val="99"/>
    <w:qFormat/>
    <w:rsid w:val="00F12FB6"/>
    <w:pPr>
      <w:spacing w:before="60" w:after="60"/>
    </w:pPr>
    <w:rPr>
      <w:rFonts w:ascii="Arial" w:eastAsia="Times New Roman" w:hAnsi="Arial"/>
      <w:szCs w:val="20"/>
    </w:rPr>
  </w:style>
  <w:style w:type="paragraph" w:customStyle="1" w:styleId="etichetadinHeader">
    <w:name w:val="eticheta din Header"/>
    <w:basedOn w:val="Normal"/>
    <w:rsid w:val="00F12FB6"/>
    <w:pPr>
      <w:framePr w:w="1923" w:h="1171" w:hSpace="181" w:wrap="notBeside" w:vAnchor="page" w:hAnchor="page" w:x="8280" w:y="1137"/>
      <w:jc w:val="right"/>
    </w:pPr>
    <w:rPr>
      <w:rFonts w:ascii="Arial" w:eastAsia="Times New Roman" w:hAnsi="Arial"/>
      <w:color w:val="008000"/>
      <w:sz w:val="16"/>
      <w:szCs w:val="20"/>
    </w:rPr>
  </w:style>
  <w:style w:type="paragraph" w:customStyle="1" w:styleId="ETICHETAHEADER">
    <w:name w:val="ETICHETA HEADER"/>
    <w:basedOn w:val="Normal"/>
    <w:rsid w:val="00F12FB6"/>
    <w:pPr>
      <w:framePr w:w="1923" w:h="1171" w:hSpace="181" w:wrap="notBeside" w:vAnchor="page" w:hAnchor="page" w:x="8280" w:y="1137"/>
      <w:jc w:val="right"/>
    </w:pPr>
    <w:rPr>
      <w:rFonts w:ascii="Arial" w:eastAsia="Times New Roman" w:hAnsi="Arial"/>
      <w:color w:val="008000"/>
      <w:sz w:val="16"/>
      <w:szCs w:val="20"/>
    </w:rPr>
  </w:style>
  <w:style w:type="paragraph" w:customStyle="1" w:styleId="Buline">
    <w:name w:val="Buline"/>
    <w:basedOn w:val="Normal"/>
    <w:next w:val="Listcumarcatori"/>
    <w:rsid w:val="00F12FB6"/>
    <w:pPr>
      <w:numPr>
        <w:numId w:val="5"/>
      </w:numPr>
      <w:spacing w:before="60" w:after="60"/>
    </w:pPr>
    <w:rPr>
      <w:rFonts w:ascii="Arial" w:eastAsia="Times New Roman" w:hAnsi="Arial"/>
      <w:szCs w:val="20"/>
    </w:rPr>
  </w:style>
  <w:style w:type="paragraph" w:styleId="Tabeldefiguri">
    <w:name w:val="table of figures"/>
    <w:basedOn w:val="Normal"/>
    <w:next w:val="Normal"/>
    <w:semiHidden/>
    <w:rsid w:val="00F12FB6"/>
    <w:pPr>
      <w:spacing w:before="120" w:after="120"/>
      <w:ind w:left="1134" w:hanging="1134"/>
      <w:jc w:val="both"/>
    </w:pPr>
    <w:rPr>
      <w:rFonts w:ascii="Times New Roman" w:eastAsia="Times New Roman" w:hAnsi="Times New Roman"/>
      <w:bCs/>
      <w:szCs w:val="20"/>
    </w:rPr>
  </w:style>
  <w:style w:type="paragraph" w:customStyle="1" w:styleId="TEXTDETABEL">
    <w:name w:val="TEXT DE TABEL"/>
    <w:basedOn w:val="Normal"/>
    <w:rsid w:val="00F12FB6"/>
    <w:pPr>
      <w:spacing w:before="40" w:after="40"/>
    </w:pPr>
    <w:rPr>
      <w:rFonts w:ascii="Arial" w:eastAsia="Times New Roman" w:hAnsi="Arial"/>
      <w:sz w:val="18"/>
      <w:szCs w:val="20"/>
    </w:rPr>
  </w:style>
  <w:style w:type="paragraph" w:customStyle="1" w:styleId="listintable">
    <w:name w:val="list in table"/>
    <w:basedOn w:val="Normal"/>
    <w:rsid w:val="00F12FB6"/>
    <w:pPr>
      <w:numPr>
        <w:numId w:val="6"/>
      </w:numPr>
      <w:tabs>
        <w:tab w:val="left" w:pos="227"/>
      </w:tabs>
    </w:pPr>
    <w:rPr>
      <w:rFonts w:ascii="Arial" w:eastAsia="Times New Roman" w:hAnsi="Arial"/>
      <w:sz w:val="18"/>
      <w:szCs w:val="20"/>
    </w:rPr>
  </w:style>
  <w:style w:type="paragraph" w:customStyle="1" w:styleId="adnotaritabel">
    <w:name w:val="adnotari tabel"/>
    <w:basedOn w:val="listintable"/>
    <w:rsid w:val="00F12FB6"/>
    <w:pPr>
      <w:numPr>
        <w:numId w:val="0"/>
      </w:numPr>
      <w:spacing w:before="20" w:after="20"/>
    </w:pPr>
  </w:style>
  <w:style w:type="paragraph" w:customStyle="1" w:styleId="aLista">
    <w:name w:val="a Lista"/>
    <w:basedOn w:val="Normal"/>
    <w:rsid w:val="00F12FB6"/>
    <w:pPr>
      <w:numPr>
        <w:numId w:val="7"/>
      </w:numPr>
    </w:pPr>
    <w:rPr>
      <w:rFonts w:ascii="Arial" w:eastAsia="Times New Roman" w:hAnsi="Arial"/>
      <w:sz w:val="20"/>
      <w:szCs w:val="20"/>
    </w:rPr>
  </w:style>
  <w:style w:type="paragraph" w:customStyle="1" w:styleId="enumerare">
    <w:name w:val="enumerare"/>
    <w:basedOn w:val="Normal"/>
    <w:rsid w:val="00F12FB6"/>
    <w:pPr>
      <w:ind w:right="147"/>
    </w:pPr>
    <w:rPr>
      <w:rFonts w:ascii="Arial Narrow" w:eastAsia="Times New Roman" w:hAnsi="Arial Narrow"/>
      <w:sz w:val="18"/>
      <w:szCs w:val="20"/>
    </w:rPr>
  </w:style>
  <w:style w:type="paragraph" w:customStyle="1" w:styleId="contactinf">
    <w:name w:val="contact inf"/>
    <w:basedOn w:val="Normal"/>
    <w:rsid w:val="00F12FB6"/>
    <w:pPr>
      <w:tabs>
        <w:tab w:val="left" w:pos="1701"/>
        <w:tab w:val="left" w:pos="3856"/>
      </w:tabs>
      <w:ind w:left="2835"/>
    </w:pPr>
    <w:rPr>
      <w:rFonts w:ascii="Arial Narrow" w:eastAsia="Times New Roman" w:hAnsi="Arial Narrow"/>
      <w:sz w:val="18"/>
      <w:szCs w:val="20"/>
    </w:rPr>
  </w:style>
  <w:style w:type="paragraph" w:customStyle="1" w:styleId="enumerarefirme">
    <w:name w:val="enumerare firme"/>
    <w:basedOn w:val="Normal"/>
    <w:rsid w:val="00F12FB6"/>
    <w:pPr>
      <w:numPr>
        <w:numId w:val="8"/>
      </w:numPr>
      <w:tabs>
        <w:tab w:val="left" w:pos="1134"/>
      </w:tabs>
      <w:ind w:right="147"/>
    </w:pPr>
    <w:rPr>
      <w:rFonts w:ascii="Arial Narrow" w:eastAsia="Times New Roman" w:hAnsi="Arial Narrow"/>
      <w:sz w:val="18"/>
      <w:szCs w:val="20"/>
    </w:rPr>
  </w:style>
  <w:style w:type="paragraph" w:customStyle="1" w:styleId="Headerdinantet">
    <w:name w:val="Header din antet"/>
    <w:basedOn w:val="Antet"/>
    <w:rsid w:val="00F12FB6"/>
    <w:pPr>
      <w:widowControl w:val="0"/>
      <w:tabs>
        <w:tab w:val="clear" w:pos="4680"/>
        <w:tab w:val="clear" w:pos="9360"/>
        <w:tab w:val="center" w:pos="4320"/>
        <w:tab w:val="right" w:pos="9356"/>
      </w:tabs>
      <w:spacing w:before="120" w:after="120"/>
    </w:pPr>
    <w:rPr>
      <w:rFonts w:ascii="Arial" w:eastAsia="Times New Roman" w:hAnsi="Arial"/>
      <w:snapToGrid w:val="0"/>
      <w:color w:val="008000"/>
      <w:sz w:val="16"/>
      <w:szCs w:val="16"/>
    </w:rPr>
  </w:style>
  <w:style w:type="paragraph" w:styleId="Indentcorptext2">
    <w:name w:val="Body Text Indent 2"/>
    <w:basedOn w:val="Normal"/>
    <w:rsid w:val="00F12FB6"/>
    <w:pPr>
      <w:ind w:left="720" w:hanging="720"/>
      <w:jc w:val="both"/>
    </w:pPr>
    <w:rPr>
      <w:rFonts w:ascii="Arial" w:eastAsia="Times New Roman" w:hAnsi="Arial"/>
      <w:b/>
      <w:szCs w:val="20"/>
    </w:rPr>
  </w:style>
  <w:style w:type="paragraph" w:styleId="Titlu">
    <w:name w:val="Title"/>
    <w:basedOn w:val="Normal"/>
    <w:qFormat/>
    <w:rsid w:val="00F12FB6"/>
    <w:pPr>
      <w:tabs>
        <w:tab w:val="left" w:pos="4678"/>
      </w:tabs>
      <w:jc w:val="center"/>
    </w:pPr>
    <w:rPr>
      <w:rFonts w:ascii="Arial" w:eastAsia="Times New Roman" w:hAnsi="Arial"/>
      <w:b/>
      <w:szCs w:val="20"/>
    </w:rPr>
  </w:style>
  <w:style w:type="paragraph" w:styleId="Plandocument">
    <w:name w:val="Document Map"/>
    <w:basedOn w:val="Normal"/>
    <w:semiHidden/>
    <w:rsid w:val="00F12FB6"/>
    <w:pPr>
      <w:shd w:val="clear" w:color="auto" w:fill="000080"/>
      <w:spacing w:before="120" w:after="120"/>
      <w:jc w:val="both"/>
    </w:pPr>
    <w:rPr>
      <w:rFonts w:ascii="Tahoma" w:eastAsia="Times New Roman" w:hAnsi="Tahoma"/>
      <w:szCs w:val="20"/>
    </w:rPr>
  </w:style>
  <w:style w:type="paragraph" w:styleId="Listacumarcatori3">
    <w:name w:val="List Bullet 3"/>
    <w:basedOn w:val="Normal"/>
    <w:rsid w:val="00F12FB6"/>
    <w:pPr>
      <w:numPr>
        <w:numId w:val="12"/>
      </w:numPr>
      <w:spacing w:before="120" w:after="120"/>
      <w:jc w:val="both"/>
    </w:pPr>
    <w:rPr>
      <w:rFonts w:ascii="Arial" w:eastAsia="Times New Roman" w:hAnsi="Arial"/>
      <w:szCs w:val="20"/>
    </w:rPr>
  </w:style>
  <w:style w:type="paragraph" w:customStyle="1" w:styleId="Style2">
    <w:name w:val="Style2"/>
    <w:basedOn w:val="Normal"/>
    <w:rsid w:val="00F12FB6"/>
    <w:pPr>
      <w:spacing w:before="120" w:after="120"/>
      <w:jc w:val="both"/>
    </w:pPr>
    <w:rPr>
      <w:rFonts w:ascii="Arial" w:eastAsia="Times New Roman" w:hAnsi="Arial"/>
      <w:szCs w:val="20"/>
    </w:rPr>
  </w:style>
  <w:style w:type="paragraph" w:styleId="Listanumerotat2">
    <w:name w:val="List Number 2"/>
    <w:aliases w:val="List Number 1"/>
    <w:basedOn w:val="Normal"/>
    <w:rsid w:val="00F12FB6"/>
    <w:pPr>
      <w:numPr>
        <w:numId w:val="9"/>
      </w:numPr>
      <w:spacing w:before="120" w:after="120"/>
      <w:jc w:val="both"/>
    </w:pPr>
    <w:rPr>
      <w:rFonts w:ascii="Arial" w:eastAsia="Times New Roman" w:hAnsi="Arial"/>
      <w:szCs w:val="20"/>
    </w:rPr>
  </w:style>
  <w:style w:type="paragraph" w:customStyle="1" w:styleId="ListBullet10">
    <w:name w:val="List Bullet1"/>
    <w:basedOn w:val="Normal"/>
    <w:rsid w:val="00F12FB6"/>
    <w:pPr>
      <w:numPr>
        <w:numId w:val="10"/>
      </w:numPr>
      <w:jc w:val="both"/>
    </w:pPr>
    <w:rPr>
      <w:rFonts w:ascii="Arial" w:eastAsia="Times New Roman" w:hAnsi="Arial"/>
      <w:szCs w:val="20"/>
    </w:rPr>
  </w:style>
  <w:style w:type="paragraph" w:customStyle="1" w:styleId="ListBullet1">
    <w:name w:val="List Bullet 1"/>
    <w:basedOn w:val="Normal"/>
    <w:rsid w:val="00F12FB6"/>
    <w:pPr>
      <w:numPr>
        <w:numId w:val="11"/>
      </w:numPr>
      <w:jc w:val="both"/>
    </w:pPr>
    <w:rPr>
      <w:rFonts w:ascii="Arial" w:eastAsia="Times New Roman" w:hAnsi="Arial"/>
      <w:szCs w:val="20"/>
    </w:rPr>
  </w:style>
  <w:style w:type="paragraph" w:customStyle="1" w:styleId="ExedcutiveSummary">
    <w:name w:val="Exedcutive Summary"/>
    <w:basedOn w:val="Normal"/>
    <w:rsid w:val="00F12FB6"/>
    <w:pPr>
      <w:spacing w:before="240" w:after="60"/>
      <w:jc w:val="both"/>
    </w:pPr>
    <w:rPr>
      <w:rFonts w:ascii="Arial" w:eastAsia="Times New Roman" w:hAnsi="Arial"/>
      <w:b/>
      <w:sz w:val="32"/>
      <w:szCs w:val="32"/>
    </w:rPr>
  </w:style>
  <w:style w:type="paragraph" w:customStyle="1" w:styleId="Arial11Block">
    <w:name w:val="Arial11Block"/>
    <w:basedOn w:val="Normal"/>
    <w:rsid w:val="00F12FB6"/>
    <w:pPr>
      <w:spacing w:before="120" w:after="120"/>
      <w:jc w:val="both"/>
    </w:pPr>
    <w:rPr>
      <w:rFonts w:ascii="Arial" w:eastAsia="Times New Roman" w:hAnsi="Arial"/>
      <w:szCs w:val="20"/>
    </w:rPr>
  </w:style>
  <w:style w:type="paragraph" w:customStyle="1" w:styleId="FuzeileSeite1Firmenangaben">
    <w:name w:val="Fußzeile Seite 1 Firmenangaben"/>
    <w:basedOn w:val="Normal"/>
    <w:rsid w:val="00F12FB6"/>
    <w:pPr>
      <w:framePr w:wrap="around" w:vAnchor="text" w:hAnchor="text" w:y="1"/>
      <w:spacing w:line="180" w:lineRule="exact"/>
    </w:pPr>
    <w:rPr>
      <w:rFonts w:ascii="Arial" w:eastAsia="Times New Roman" w:hAnsi="Arial"/>
      <w:sz w:val="12"/>
      <w:szCs w:val="12"/>
      <w:lang w:val="en-GB" w:eastAsia="ro-RO"/>
    </w:rPr>
  </w:style>
  <w:style w:type="paragraph" w:styleId="Cuprins9">
    <w:name w:val="toc 9"/>
    <w:basedOn w:val="Normal"/>
    <w:next w:val="Normal"/>
    <w:autoRedefine/>
    <w:semiHidden/>
    <w:rsid w:val="00F12FB6"/>
    <w:pPr>
      <w:ind w:left="1920"/>
    </w:pPr>
    <w:rPr>
      <w:rFonts w:ascii="Arial" w:eastAsia="Times New Roman" w:hAnsi="Arial"/>
      <w:sz w:val="18"/>
      <w:szCs w:val="20"/>
    </w:rPr>
  </w:style>
  <w:style w:type="paragraph" w:styleId="Indentcorptext3">
    <w:name w:val="Body Text Indent 3"/>
    <w:basedOn w:val="Normal"/>
    <w:rsid w:val="00F12FB6"/>
    <w:pPr>
      <w:ind w:left="720" w:firstLine="360"/>
    </w:pPr>
    <w:rPr>
      <w:rFonts w:ascii="Arial" w:eastAsia="Times New Roman" w:hAnsi="Arial"/>
      <w:szCs w:val="20"/>
    </w:rPr>
  </w:style>
  <w:style w:type="paragraph" w:customStyle="1" w:styleId="Textdetabel0">
    <w:name w:val="Text de tabel"/>
    <w:basedOn w:val="Normal"/>
    <w:rsid w:val="00F12FB6"/>
    <w:rPr>
      <w:rFonts w:ascii="Arial" w:eastAsia="Times New Roman" w:hAnsi="Arial"/>
      <w:sz w:val="20"/>
      <w:szCs w:val="20"/>
    </w:rPr>
  </w:style>
  <w:style w:type="paragraph" w:customStyle="1" w:styleId="bulinenivel2">
    <w:name w:val="buline nivel 2"/>
    <w:basedOn w:val="Normal"/>
    <w:rsid w:val="00F12FB6"/>
    <w:pPr>
      <w:tabs>
        <w:tab w:val="left" w:pos="454"/>
      </w:tabs>
      <w:spacing w:before="60" w:after="60"/>
      <w:jc w:val="both"/>
    </w:pPr>
    <w:rPr>
      <w:rFonts w:ascii="Arial" w:eastAsia="Times New Roman" w:hAnsi="Arial"/>
      <w:szCs w:val="20"/>
    </w:rPr>
  </w:style>
  <w:style w:type="paragraph" w:customStyle="1" w:styleId="BULLET5">
    <w:name w:val="BULLET 5"/>
    <w:basedOn w:val="Normal"/>
    <w:rsid w:val="00F12FB6"/>
    <w:pPr>
      <w:numPr>
        <w:numId w:val="14"/>
      </w:numPr>
      <w:spacing w:before="120" w:after="120"/>
      <w:jc w:val="both"/>
    </w:pPr>
    <w:rPr>
      <w:rFonts w:ascii="Arial" w:eastAsia="Times New Roman" w:hAnsi="Arial"/>
      <w:szCs w:val="20"/>
    </w:rPr>
  </w:style>
  <w:style w:type="paragraph" w:customStyle="1" w:styleId="TableBody0">
    <w:name w:val="Table Body"/>
    <w:rsid w:val="00F12FB6"/>
    <w:rPr>
      <w:rFonts w:ascii="Times New Roman" w:eastAsia="Times New Roman" w:hAnsi="Times New Roman"/>
      <w:lang w:val="en-US" w:eastAsia="en-US"/>
    </w:rPr>
  </w:style>
  <w:style w:type="paragraph" w:customStyle="1" w:styleId="Bullet1">
    <w:name w:val="Bullet 1"/>
    <w:basedOn w:val="Normal"/>
    <w:rsid w:val="00F12FB6"/>
    <w:pPr>
      <w:numPr>
        <w:numId w:val="15"/>
      </w:numPr>
      <w:spacing w:before="60" w:after="60"/>
      <w:jc w:val="both"/>
    </w:pPr>
    <w:rPr>
      <w:rFonts w:ascii="Arial" w:eastAsia="Times New Roman" w:hAnsi="Arial"/>
      <w:szCs w:val="20"/>
    </w:rPr>
  </w:style>
  <w:style w:type="paragraph" w:customStyle="1" w:styleId="Bullet11">
    <w:name w:val="Bullet1"/>
    <w:basedOn w:val="Listcumarcatori"/>
    <w:autoRedefine/>
    <w:rsid w:val="00F12FB6"/>
    <w:pPr>
      <w:numPr>
        <w:numId w:val="0"/>
      </w:numPr>
      <w:tabs>
        <w:tab w:val="num" w:pos="567"/>
      </w:tabs>
      <w:overflowPunct w:val="0"/>
      <w:autoSpaceDE w:val="0"/>
      <w:autoSpaceDN w:val="0"/>
      <w:adjustRightInd w:val="0"/>
      <w:spacing w:before="120" w:after="120" w:line="264" w:lineRule="auto"/>
      <w:ind w:left="567" w:hanging="567"/>
      <w:textAlignment w:val="baseline"/>
    </w:pPr>
    <w:rPr>
      <w:rFonts w:cs="Times New Roman"/>
      <w:sz w:val="22"/>
      <w:szCs w:val="20"/>
      <w:lang w:val="en-US" w:eastAsia="en-US"/>
    </w:rPr>
  </w:style>
  <w:style w:type="paragraph" w:customStyle="1" w:styleId="Bullet2a">
    <w:name w:val="Bullet2a"/>
    <w:basedOn w:val="Normal"/>
    <w:rsid w:val="00F12FB6"/>
    <w:pPr>
      <w:numPr>
        <w:numId w:val="16"/>
      </w:numPr>
      <w:tabs>
        <w:tab w:val="left" w:pos="2268"/>
      </w:tabs>
      <w:spacing w:before="20" w:after="20" w:line="300" w:lineRule="exact"/>
      <w:jc w:val="both"/>
    </w:pPr>
    <w:rPr>
      <w:rFonts w:ascii="Arial" w:eastAsia="Times New Roman" w:hAnsi="Arial"/>
      <w:szCs w:val="24"/>
      <w:lang w:val="en-GB" w:eastAsia="ro-RO"/>
    </w:rPr>
  </w:style>
  <w:style w:type="paragraph" w:customStyle="1" w:styleId="CoverClientName">
    <w:name w:val="CoverClientName"/>
    <w:basedOn w:val="Normal"/>
    <w:next w:val="Normal"/>
    <w:rsid w:val="00F12FB6"/>
    <w:pPr>
      <w:spacing w:after="480" w:line="264" w:lineRule="auto"/>
    </w:pPr>
    <w:rPr>
      <w:rFonts w:ascii="Book Antiqua" w:eastAsia="Times New Roman" w:hAnsi="Book Antiqua"/>
      <w:szCs w:val="20"/>
      <w:lang w:val="en-GB" w:eastAsia="pl-PL"/>
    </w:rPr>
  </w:style>
  <w:style w:type="paragraph" w:customStyle="1" w:styleId="ANNEXTITLE">
    <w:name w:val="ANNEX TITLE"/>
    <w:rsid w:val="00F12FB6"/>
    <w:pPr>
      <w:widowControl w:val="0"/>
      <w:tabs>
        <w:tab w:val="left" w:pos="-720"/>
      </w:tabs>
      <w:suppressAutoHyphens/>
      <w:spacing w:line="264" w:lineRule="auto"/>
    </w:pPr>
    <w:rPr>
      <w:rFonts w:ascii="Zapf Calligraph Medium 11pt" w:eastAsia="Times New Roman" w:hAnsi="Zapf Calligraph Medium 11pt"/>
      <w:sz w:val="22"/>
      <w:lang w:val="en-US" w:eastAsia="pl-PL"/>
    </w:rPr>
  </w:style>
  <w:style w:type="paragraph" w:styleId="Listcontinuare">
    <w:name w:val="List Continue"/>
    <w:basedOn w:val="Normal"/>
    <w:rsid w:val="00F12FB6"/>
    <w:pPr>
      <w:numPr>
        <w:numId w:val="17"/>
      </w:numPr>
      <w:tabs>
        <w:tab w:val="left" w:pos="1134"/>
      </w:tabs>
      <w:spacing w:before="120" w:after="120"/>
      <w:jc w:val="both"/>
    </w:pPr>
    <w:rPr>
      <w:rFonts w:ascii="Arial" w:eastAsia="Times New Roman" w:hAnsi="Arial"/>
      <w:szCs w:val="20"/>
    </w:rPr>
  </w:style>
  <w:style w:type="paragraph" w:customStyle="1" w:styleId="table">
    <w:name w:val="table"/>
    <w:basedOn w:val="Normal"/>
    <w:rsid w:val="00F12FB6"/>
    <w:pPr>
      <w:spacing w:before="40" w:after="40"/>
    </w:pPr>
    <w:rPr>
      <w:rFonts w:ascii="Arial" w:eastAsia="Times New Roman" w:hAnsi="Arial"/>
      <w:sz w:val="18"/>
      <w:szCs w:val="20"/>
      <w:lang w:val="en-GB"/>
    </w:rPr>
  </w:style>
  <w:style w:type="paragraph" w:customStyle="1" w:styleId="Normal120">
    <w:name w:val="Normal  120%"/>
    <w:basedOn w:val="Normal"/>
    <w:rsid w:val="00F12FB6"/>
    <w:pPr>
      <w:tabs>
        <w:tab w:val="left" w:pos="2820"/>
      </w:tabs>
      <w:spacing w:before="120" w:after="120"/>
      <w:jc w:val="both"/>
    </w:pPr>
    <w:rPr>
      <w:rFonts w:ascii="Arial" w:eastAsia="Times New Roman" w:hAnsi="Arial"/>
      <w:b/>
      <w:sz w:val="24"/>
      <w:szCs w:val="20"/>
      <w:lang w:eastAsia="ro-RO"/>
    </w:rPr>
  </w:style>
  <w:style w:type="paragraph" w:customStyle="1" w:styleId="tableCharChar">
    <w:name w:val="table Char Char"/>
    <w:basedOn w:val="Normal"/>
    <w:rsid w:val="00F12FB6"/>
    <w:pPr>
      <w:spacing w:before="120" w:after="120"/>
      <w:jc w:val="both"/>
    </w:pPr>
    <w:rPr>
      <w:rFonts w:ascii="Arial" w:eastAsia="Times New Roman" w:hAnsi="Arial"/>
      <w:szCs w:val="20"/>
      <w:lang w:val="en-GB"/>
    </w:rPr>
  </w:style>
  <w:style w:type="paragraph" w:styleId="Textsimplu">
    <w:name w:val="Plain Text"/>
    <w:basedOn w:val="Normal"/>
    <w:rsid w:val="00F12FB6"/>
    <w:pPr>
      <w:spacing w:before="120" w:after="120"/>
      <w:jc w:val="both"/>
    </w:pPr>
    <w:rPr>
      <w:rFonts w:ascii="Courier New" w:eastAsia="Times New Roman" w:hAnsi="Courier New" w:cs="Courier New"/>
      <w:szCs w:val="20"/>
      <w:lang w:eastAsia="de-DE"/>
    </w:rPr>
  </w:style>
  <w:style w:type="paragraph" w:customStyle="1" w:styleId="listnumerotat">
    <w:name w:val="list numerotat"/>
    <w:basedOn w:val="Normal"/>
    <w:rsid w:val="00F12FB6"/>
    <w:pPr>
      <w:numPr>
        <w:numId w:val="18"/>
      </w:numPr>
      <w:spacing w:before="120" w:after="120"/>
    </w:pPr>
    <w:rPr>
      <w:rFonts w:ascii="Times New Roman" w:eastAsia="Times New Roman" w:hAnsi="Times New Roman"/>
      <w:sz w:val="24"/>
      <w:szCs w:val="20"/>
      <w:lang w:val="en-GB"/>
    </w:rPr>
  </w:style>
  <w:style w:type="paragraph" w:customStyle="1" w:styleId="Styletable10pt">
    <w:name w:val="Style table + 10 pt"/>
    <w:basedOn w:val="table"/>
    <w:rsid w:val="00F12FB6"/>
    <w:pPr>
      <w:spacing w:before="0" w:after="0"/>
    </w:pPr>
    <w:rPr>
      <w:sz w:val="20"/>
    </w:rPr>
  </w:style>
  <w:style w:type="paragraph" w:styleId="Indentnormal">
    <w:name w:val="Normal Indent"/>
    <w:aliases w:val="Normal Indent Char Char Char Char Char Char,Normal Indent Char Char Char Char Char Char Char Char Char,Normal Indent Char Char Char Char Char Char Char Char"/>
    <w:basedOn w:val="Normal"/>
    <w:rsid w:val="00F12FB6"/>
    <w:pPr>
      <w:spacing w:line="360" w:lineRule="atLeast"/>
      <w:ind w:left="708" w:right="-69"/>
    </w:pPr>
    <w:rPr>
      <w:rFonts w:ascii="Arial" w:eastAsia="Times New Roman" w:hAnsi="Arial"/>
      <w:szCs w:val="20"/>
      <w:lang w:val="en-GB"/>
    </w:rPr>
  </w:style>
  <w:style w:type="paragraph" w:customStyle="1" w:styleId="Styletable12pt">
    <w:name w:val="Style table + 12 pt"/>
    <w:basedOn w:val="tableCharChar"/>
    <w:rsid w:val="00F12FB6"/>
    <w:pPr>
      <w:spacing w:before="0"/>
    </w:pPr>
    <w:rPr>
      <w:rFonts w:ascii="Times New Roman" w:hAnsi="Times New Roman"/>
      <w:sz w:val="24"/>
    </w:rPr>
  </w:style>
  <w:style w:type="paragraph" w:customStyle="1" w:styleId="ListBullet10pt">
    <w:name w:val="List Bullet + 10 pt"/>
    <w:basedOn w:val="Listcumarcatori"/>
    <w:rsid w:val="00F12FB6"/>
    <w:pPr>
      <w:numPr>
        <w:numId w:val="0"/>
      </w:numPr>
      <w:tabs>
        <w:tab w:val="num" w:pos="357"/>
      </w:tabs>
      <w:spacing w:after="0"/>
      <w:ind w:left="357" w:hanging="357"/>
      <w:jc w:val="left"/>
    </w:pPr>
    <w:rPr>
      <w:rFonts w:ascii="Times New Roman" w:hAnsi="Times New Roman" w:cs="Times New Roman"/>
      <w:sz w:val="20"/>
      <w:lang w:eastAsia="en-US"/>
    </w:rPr>
  </w:style>
  <w:style w:type="paragraph" w:customStyle="1" w:styleId="Text">
    <w:name w:val="Text"/>
    <w:basedOn w:val="Normal"/>
    <w:link w:val="TextChar"/>
    <w:rsid w:val="00F12FB6"/>
    <w:pPr>
      <w:spacing w:line="288" w:lineRule="auto"/>
      <w:ind w:left="1134"/>
      <w:jc w:val="both"/>
    </w:pPr>
    <w:rPr>
      <w:rFonts w:ascii="Arial" w:eastAsia="Times New Roman" w:hAnsi="Arial"/>
      <w:lang w:val="en-GB"/>
    </w:rPr>
  </w:style>
  <w:style w:type="paragraph" w:styleId="Cuprins1">
    <w:name w:val="toc 1"/>
    <w:basedOn w:val="Normal"/>
    <w:next w:val="Normal"/>
    <w:autoRedefine/>
    <w:semiHidden/>
    <w:rsid w:val="00BB6917"/>
    <w:pPr>
      <w:tabs>
        <w:tab w:val="left" w:pos="0"/>
        <w:tab w:val="left" w:pos="374"/>
        <w:tab w:val="left" w:pos="9680"/>
      </w:tabs>
      <w:spacing w:after="240"/>
      <w:ind w:right="45"/>
    </w:pPr>
    <w:rPr>
      <w:rFonts w:ascii="Times New Roman" w:eastAsia="Times New Roman" w:hAnsi="Times New Roman"/>
      <w:sz w:val="20"/>
      <w:szCs w:val="20"/>
    </w:rPr>
  </w:style>
  <w:style w:type="paragraph" w:styleId="Cuprins3">
    <w:name w:val="toc 3"/>
    <w:basedOn w:val="Normal"/>
    <w:next w:val="Normal"/>
    <w:autoRedefine/>
    <w:semiHidden/>
    <w:rsid w:val="00F12FB6"/>
    <w:pPr>
      <w:ind w:left="400"/>
    </w:pPr>
    <w:rPr>
      <w:rFonts w:ascii="Times New Roman" w:eastAsia="Times New Roman" w:hAnsi="Times New Roman"/>
      <w:sz w:val="20"/>
      <w:szCs w:val="20"/>
    </w:rPr>
  </w:style>
  <w:style w:type="paragraph" w:styleId="Cuprins2">
    <w:name w:val="toc 2"/>
    <w:basedOn w:val="Normal"/>
    <w:next w:val="Normal"/>
    <w:autoRedefine/>
    <w:semiHidden/>
    <w:rsid w:val="00F12FB6"/>
    <w:pPr>
      <w:tabs>
        <w:tab w:val="left" w:pos="1122"/>
        <w:tab w:val="right" w:pos="9153"/>
      </w:tabs>
      <w:ind w:left="561"/>
    </w:pPr>
    <w:rPr>
      <w:rFonts w:ascii="Times New Roman" w:eastAsia="Times New Roman" w:hAnsi="Times New Roman"/>
      <w:sz w:val="20"/>
      <w:szCs w:val="20"/>
    </w:rPr>
  </w:style>
  <w:style w:type="paragraph" w:customStyle="1" w:styleId="Tablehead">
    <w:name w:val="Tablehead"/>
    <w:basedOn w:val="Titlu3"/>
    <w:rsid w:val="00F12FB6"/>
    <w:pPr>
      <w:keepLines/>
      <w:widowControl w:val="0"/>
      <w:numPr>
        <w:numId w:val="0"/>
      </w:numPr>
      <w:tabs>
        <w:tab w:val="num" w:pos="567"/>
      </w:tabs>
      <w:spacing w:before="20" w:after="20" w:line="230" w:lineRule="exact"/>
      <w:ind w:left="567" w:hanging="567"/>
    </w:pPr>
    <w:rPr>
      <w:rFonts w:ascii="Arial Narrow" w:hAnsi="Arial Narrow" w:cs="Times New Roman"/>
      <w:bCs w:val="0"/>
      <w:sz w:val="18"/>
      <w:szCs w:val="20"/>
      <w:lang w:val="en-GB"/>
    </w:rPr>
  </w:style>
  <w:style w:type="paragraph" w:styleId="Textcomentariu">
    <w:name w:val="annotation text"/>
    <w:basedOn w:val="Normal"/>
    <w:link w:val="TextcomentariuCaracter"/>
    <w:semiHidden/>
    <w:rsid w:val="00F12FB6"/>
    <w:rPr>
      <w:rFonts w:ascii="Times New Roman" w:eastAsia="Times New Roman" w:hAnsi="Times New Roman"/>
      <w:sz w:val="20"/>
      <w:szCs w:val="20"/>
      <w:lang w:val="en-AU" w:eastAsia="ro-RO"/>
    </w:rPr>
  </w:style>
  <w:style w:type="paragraph" w:customStyle="1" w:styleId="bullet2">
    <w:name w:val="bullet2"/>
    <w:basedOn w:val="Normal"/>
    <w:rsid w:val="00F12FB6"/>
    <w:pPr>
      <w:numPr>
        <w:numId w:val="19"/>
      </w:numPr>
      <w:tabs>
        <w:tab w:val="clear" w:pos="360"/>
        <w:tab w:val="num" w:pos="567"/>
      </w:tabs>
      <w:spacing w:before="60"/>
      <w:ind w:left="568" w:hanging="284"/>
    </w:pPr>
    <w:rPr>
      <w:rFonts w:ascii="Arial" w:eastAsia="Times New Roman" w:hAnsi="Arial"/>
      <w:sz w:val="18"/>
      <w:szCs w:val="20"/>
      <w:lang w:val="en-GB"/>
    </w:rPr>
  </w:style>
  <w:style w:type="paragraph" w:customStyle="1" w:styleId="Para">
    <w:name w:val="Para"/>
    <w:rsid w:val="00F12FB6"/>
    <w:pPr>
      <w:spacing w:line="360" w:lineRule="auto"/>
      <w:ind w:firstLine="709"/>
      <w:jc w:val="both"/>
    </w:pPr>
    <w:rPr>
      <w:rFonts w:ascii="TimesRomanR" w:eastAsia="Times New Roman" w:hAnsi="TimesRomanR"/>
      <w:noProof/>
      <w:sz w:val="24"/>
      <w:lang w:val="en-US" w:eastAsia="en-US"/>
    </w:rPr>
  </w:style>
  <w:style w:type="paragraph" w:customStyle="1" w:styleId="bullett1indent">
    <w:name w:val="bullett1 indent"/>
    <w:basedOn w:val="Normal"/>
    <w:rsid w:val="00F12FB6"/>
    <w:pPr>
      <w:tabs>
        <w:tab w:val="num" w:pos="709"/>
      </w:tabs>
      <w:spacing w:before="60"/>
      <w:ind w:left="709" w:hanging="283"/>
    </w:pPr>
    <w:rPr>
      <w:rFonts w:ascii="Arial" w:eastAsia="Times New Roman" w:hAnsi="Arial"/>
      <w:sz w:val="18"/>
      <w:szCs w:val="20"/>
      <w:lang w:val="en-GB"/>
    </w:rPr>
  </w:style>
  <w:style w:type="paragraph" w:customStyle="1" w:styleId="Linie">
    <w:name w:val="Linie"/>
    <w:basedOn w:val="Normal"/>
    <w:rsid w:val="00F12FB6"/>
    <w:pPr>
      <w:spacing w:line="360" w:lineRule="auto"/>
      <w:ind w:left="360" w:hanging="360"/>
      <w:jc w:val="both"/>
    </w:pPr>
    <w:rPr>
      <w:rFonts w:ascii="TimesRomanR" w:eastAsia="Times New Roman" w:hAnsi="TimesRomanR"/>
      <w:noProof/>
      <w:sz w:val="24"/>
      <w:szCs w:val="20"/>
    </w:rPr>
  </w:style>
  <w:style w:type="paragraph" w:customStyle="1" w:styleId="BodyTextNum">
    <w:name w:val="Body Text Num"/>
    <w:basedOn w:val="Corptext"/>
    <w:next w:val="Corptext"/>
    <w:rsid w:val="00F12FB6"/>
    <w:pPr>
      <w:numPr>
        <w:numId w:val="20"/>
      </w:numPr>
      <w:suppressAutoHyphens/>
      <w:spacing w:before="180" w:after="0"/>
    </w:pPr>
    <w:rPr>
      <w:rFonts w:ascii="Arial" w:eastAsia="Times New Roman" w:hAnsi="Arial"/>
      <w:color w:val="000000"/>
      <w:sz w:val="18"/>
      <w:szCs w:val="20"/>
      <w:lang w:val="en-GB" w:eastAsia="hu-HU"/>
    </w:rPr>
  </w:style>
  <w:style w:type="character" w:styleId="HyperlinkParcurs">
    <w:name w:val="FollowedHyperlink"/>
    <w:rsid w:val="00F12FB6"/>
    <w:rPr>
      <w:color w:val="800080"/>
      <w:u w:val="single"/>
    </w:rPr>
  </w:style>
  <w:style w:type="paragraph" w:customStyle="1" w:styleId="font5">
    <w:name w:val="font5"/>
    <w:basedOn w:val="Normal"/>
    <w:rsid w:val="00F12FB6"/>
    <w:pPr>
      <w:spacing w:before="100" w:beforeAutospacing="1" w:after="100" w:afterAutospacing="1"/>
    </w:pPr>
    <w:rPr>
      <w:rFonts w:ascii="Arial" w:eastAsia="Times New Roman" w:hAnsi="Arial" w:cs="Arial"/>
      <w:sz w:val="16"/>
      <w:szCs w:val="16"/>
      <w:lang w:eastAsia="ro-RO"/>
    </w:rPr>
  </w:style>
  <w:style w:type="paragraph" w:customStyle="1" w:styleId="font6">
    <w:name w:val="font6"/>
    <w:basedOn w:val="Normal"/>
    <w:rsid w:val="00F12FB6"/>
    <w:pPr>
      <w:spacing w:before="100" w:beforeAutospacing="1" w:after="100" w:afterAutospacing="1"/>
    </w:pPr>
    <w:rPr>
      <w:rFonts w:ascii="Arial" w:eastAsia="Times New Roman" w:hAnsi="Arial" w:cs="Arial"/>
      <w:b/>
      <w:bCs/>
      <w:sz w:val="16"/>
      <w:szCs w:val="16"/>
      <w:lang w:eastAsia="ro-RO"/>
    </w:rPr>
  </w:style>
  <w:style w:type="paragraph" w:customStyle="1" w:styleId="font7">
    <w:name w:val="font7"/>
    <w:basedOn w:val="Normal"/>
    <w:rsid w:val="00F12FB6"/>
    <w:pPr>
      <w:spacing w:before="100" w:beforeAutospacing="1" w:after="100" w:afterAutospacing="1"/>
    </w:pPr>
    <w:rPr>
      <w:rFonts w:ascii="Arial" w:eastAsia="Times New Roman" w:hAnsi="Arial" w:cs="Arial"/>
      <w:sz w:val="16"/>
      <w:szCs w:val="16"/>
      <w:lang w:eastAsia="ro-RO"/>
    </w:rPr>
  </w:style>
  <w:style w:type="paragraph" w:customStyle="1" w:styleId="font8">
    <w:name w:val="font8"/>
    <w:basedOn w:val="Normal"/>
    <w:rsid w:val="00F12FB6"/>
    <w:pPr>
      <w:spacing w:before="100" w:beforeAutospacing="1" w:after="100" w:afterAutospacing="1"/>
    </w:pPr>
    <w:rPr>
      <w:rFonts w:ascii="Arial" w:eastAsia="Times New Roman" w:hAnsi="Arial" w:cs="Arial"/>
      <w:b/>
      <w:bCs/>
      <w:sz w:val="16"/>
      <w:szCs w:val="16"/>
      <w:lang w:eastAsia="ro-RO"/>
    </w:rPr>
  </w:style>
  <w:style w:type="paragraph" w:customStyle="1" w:styleId="xl24">
    <w:name w:val="xl24"/>
    <w:basedOn w:val="Normal"/>
    <w:rsid w:val="00F12FB6"/>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5">
    <w:name w:val="xl25"/>
    <w:basedOn w:val="Normal"/>
    <w:rsid w:val="00F12FB6"/>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6">
    <w:name w:val="xl26"/>
    <w:basedOn w:val="Normal"/>
    <w:rsid w:val="00F12FB6"/>
    <w:pP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7">
    <w:name w:val="xl27"/>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o-RO"/>
    </w:rPr>
  </w:style>
  <w:style w:type="paragraph" w:customStyle="1" w:styleId="xl28">
    <w:name w:val="xl28"/>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o-RO"/>
    </w:rPr>
  </w:style>
  <w:style w:type="paragraph" w:customStyle="1" w:styleId="xl29">
    <w:name w:val="xl29"/>
    <w:basedOn w:val="Normal"/>
    <w:rsid w:val="00F12FB6"/>
    <w:pPr>
      <w:shd w:val="clear" w:color="auto" w:fill="008080"/>
      <w:spacing w:before="100" w:beforeAutospacing="1" w:after="100" w:afterAutospacing="1"/>
    </w:pPr>
    <w:rPr>
      <w:rFonts w:ascii="Arial" w:eastAsia="Times New Roman" w:hAnsi="Arial" w:cs="Arial"/>
      <w:b/>
      <w:bCs/>
      <w:sz w:val="16"/>
      <w:szCs w:val="16"/>
      <w:lang w:eastAsia="ro-RO"/>
    </w:rPr>
  </w:style>
  <w:style w:type="paragraph" w:customStyle="1" w:styleId="xl30">
    <w:name w:val="xl30"/>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o-RO"/>
    </w:rPr>
  </w:style>
  <w:style w:type="paragraph" w:customStyle="1" w:styleId="xl31">
    <w:name w:val="xl31"/>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o-RO"/>
    </w:rPr>
  </w:style>
  <w:style w:type="paragraph" w:customStyle="1" w:styleId="xl32">
    <w:name w:val="xl32"/>
    <w:basedOn w:val="Normal"/>
    <w:rsid w:val="00F12FB6"/>
    <w:pPr>
      <w:shd w:val="clear" w:color="auto" w:fill="008080"/>
      <w:spacing w:before="100" w:beforeAutospacing="1" w:after="100" w:afterAutospacing="1"/>
    </w:pPr>
    <w:rPr>
      <w:rFonts w:ascii="Arial" w:eastAsia="Times New Roman" w:hAnsi="Arial" w:cs="Arial"/>
      <w:sz w:val="16"/>
      <w:szCs w:val="16"/>
      <w:lang w:eastAsia="ro-RO"/>
    </w:rPr>
  </w:style>
  <w:style w:type="paragraph" w:customStyle="1" w:styleId="xl33">
    <w:name w:val="xl33"/>
    <w:basedOn w:val="Normal"/>
    <w:rsid w:val="00F12FB6"/>
    <w:pPr>
      <w:shd w:val="clear" w:color="auto" w:fill="008080"/>
      <w:spacing w:before="100" w:beforeAutospacing="1" w:after="100" w:afterAutospacing="1"/>
    </w:pPr>
    <w:rPr>
      <w:rFonts w:ascii="Arial" w:eastAsia="Times New Roman" w:hAnsi="Arial" w:cs="Arial"/>
      <w:sz w:val="16"/>
      <w:szCs w:val="16"/>
      <w:lang w:eastAsia="ro-RO"/>
    </w:rPr>
  </w:style>
  <w:style w:type="paragraph" w:customStyle="1" w:styleId="xl34">
    <w:name w:val="xl34"/>
    <w:basedOn w:val="Normal"/>
    <w:rsid w:val="00F12FB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16"/>
      <w:szCs w:val="16"/>
      <w:lang w:eastAsia="ro-RO"/>
    </w:rPr>
  </w:style>
  <w:style w:type="paragraph" w:customStyle="1" w:styleId="xl35">
    <w:name w:val="xl35"/>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ro-RO"/>
    </w:rPr>
  </w:style>
  <w:style w:type="paragraph" w:customStyle="1" w:styleId="xl36">
    <w:name w:val="xl36"/>
    <w:basedOn w:val="Normal"/>
    <w:rsid w:val="00F12FB6"/>
    <w:pPr>
      <w:spacing w:before="100" w:beforeAutospacing="1" w:after="100" w:afterAutospacing="1"/>
    </w:pPr>
    <w:rPr>
      <w:rFonts w:ascii="Arial" w:eastAsia="Times New Roman" w:hAnsi="Arial" w:cs="Arial"/>
      <w:color w:val="000000"/>
      <w:sz w:val="16"/>
      <w:szCs w:val="16"/>
      <w:lang w:eastAsia="ro-RO"/>
    </w:rPr>
  </w:style>
  <w:style w:type="paragraph" w:styleId="Subtitlu">
    <w:name w:val="Subtitle"/>
    <w:basedOn w:val="Normal"/>
    <w:qFormat/>
    <w:rsid w:val="00F12FB6"/>
    <w:pPr>
      <w:spacing w:line="480" w:lineRule="auto"/>
      <w:jc w:val="center"/>
    </w:pPr>
    <w:rPr>
      <w:rFonts w:ascii="Arial" w:eastAsia="Times New Roman" w:hAnsi="Arial"/>
      <w:b/>
      <w:caps/>
      <w:sz w:val="32"/>
      <w:szCs w:val="20"/>
    </w:rPr>
  </w:style>
  <w:style w:type="paragraph" w:customStyle="1" w:styleId="HyphenIndent">
    <w:name w:val="Hyphen Indent"/>
    <w:basedOn w:val="Normal"/>
    <w:rsid w:val="00F12FB6"/>
    <w:pPr>
      <w:spacing w:after="120"/>
      <w:ind w:left="2376"/>
      <w:jc w:val="both"/>
    </w:pPr>
    <w:rPr>
      <w:rFonts w:ascii="Times New Roman" w:eastAsia="Times New Roman" w:hAnsi="Times New Roman"/>
      <w:sz w:val="20"/>
      <w:szCs w:val="20"/>
      <w:lang w:val="en-GB"/>
    </w:rPr>
  </w:style>
  <w:style w:type="paragraph" w:customStyle="1" w:styleId="ContentsTitle">
    <w:name w:val="Contents Title"/>
    <w:basedOn w:val="Normal"/>
    <w:rsid w:val="00F12FB6"/>
    <w:pPr>
      <w:spacing w:after="240" w:line="360" w:lineRule="auto"/>
      <w:ind w:left="284"/>
      <w:jc w:val="center"/>
    </w:pPr>
    <w:rPr>
      <w:rFonts w:ascii="Arial Narrow" w:eastAsia="Times New Roman" w:hAnsi="Arial Narrow"/>
      <w:b/>
      <w:bCs/>
      <w:i/>
      <w:iCs/>
      <w:smallCaps/>
      <w:sz w:val="32"/>
      <w:szCs w:val="32"/>
    </w:rPr>
  </w:style>
  <w:style w:type="paragraph" w:customStyle="1" w:styleId="EquationIndent">
    <w:name w:val="Equation Indent"/>
    <w:basedOn w:val="Normal"/>
    <w:rsid w:val="00F12FB6"/>
    <w:pPr>
      <w:spacing w:before="120" w:after="120"/>
      <w:ind w:left="2880"/>
      <w:jc w:val="both"/>
    </w:pPr>
    <w:rPr>
      <w:rFonts w:ascii="Times New Roman" w:eastAsia="Times New Roman" w:hAnsi="Times New Roman"/>
      <w:sz w:val="20"/>
      <w:szCs w:val="20"/>
      <w:lang w:val="en-GB"/>
    </w:rPr>
  </w:style>
  <w:style w:type="paragraph" w:customStyle="1" w:styleId="NormalIndent10">
    <w:name w:val="Normal Indent 1.0"/>
    <w:basedOn w:val="Normal"/>
    <w:rsid w:val="00F12FB6"/>
    <w:pPr>
      <w:keepLines/>
      <w:spacing w:before="80" w:after="120"/>
      <w:ind w:left="1152"/>
      <w:jc w:val="both"/>
    </w:pPr>
    <w:rPr>
      <w:rFonts w:ascii="Times New Roman" w:eastAsia="Times New Roman" w:hAnsi="Times New Roman"/>
      <w:sz w:val="20"/>
      <w:szCs w:val="20"/>
      <w:lang w:val="en-GB"/>
    </w:rPr>
  </w:style>
  <w:style w:type="paragraph" w:customStyle="1" w:styleId="Bullet20">
    <w:name w:val="Bullet 2"/>
    <w:basedOn w:val="Normal"/>
    <w:rsid w:val="00F12FB6"/>
    <w:pPr>
      <w:numPr>
        <w:numId w:val="26"/>
      </w:numPr>
      <w:spacing w:before="120" w:after="120"/>
      <w:jc w:val="both"/>
    </w:pPr>
    <w:rPr>
      <w:rFonts w:ascii="Times New Roman" w:eastAsia="Times New Roman" w:hAnsi="Times New Roman"/>
      <w:sz w:val="20"/>
      <w:szCs w:val="20"/>
      <w:lang w:val="en-GB"/>
    </w:rPr>
  </w:style>
  <w:style w:type="paragraph" w:customStyle="1" w:styleId="Figure">
    <w:name w:val="Figure"/>
    <w:basedOn w:val="Legend"/>
    <w:rsid w:val="00F12FB6"/>
    <w:pPr>
      <w:widowControl w:val="0"/>
      <w:spacing w:before="240" w:after="240"/>
      <w:ind w:left="284"/>
      <w:jc w:val="both"/>
    </w:pPr>
    <w:rPr>
      <w:i/>
      <w:iCs/>
      <w:lang w:val="en-GB" w:eastAsia="en-US"/>
    </w:rPr>
  </w:style>
  <w:style w:type="paragraph" w:customStyle="1" w:styleId="TableofFiguresList">
    <w:name w:val="Table of Figures List"/>
    <w:basedOn w:val="Tabeldefiguri"/>
    <w:rsid w:val="00F12FB6"/>
    <w:pPr>
      <w:tabs>
        <w:tab w:val="left" w:pos="8505"/>
      </w:tabs>
      <w:ind w:left="284" w:firstLine="0"/>
      <w:jc w:val="left"/>
    </w:pPr>
    <w:rPr>
      <w:b/>
      <w:szCs w:val="22"/>
      <w:lang w:val="en-GB"/>
    </w:rPr>
  </w:style>
  <w:style w:type="paragraph" w:styleId="Index1">
    <w:name w:val="index 1"/>
    <w:basedOn w:val="Normal"/>
    <w:next w:val="Normal"/>
    <w:autoRedefine/>
    <w:semiHidden/>
    <w:rsid w:val="00F12FB6"/>
    <w:pPr>
      <w:tabs>
        <w:tab w:val="right" w:pos="4608"/>
      </w:tabs>
      <w:spacing w:line="360" w:lineRule="auto"/>
      <w:ind w:left="240" w:hanging="240"/>
      <w:jc w:val="both"/>
    </w:pPr>
    <w:rPr>
      <w:rFonts w:ascii="Times New Roman" w:eastAsia="Times New Roman" w:hAnsi="Times New Roman"/>
      <w:sz w:val="20"/>
      <w:szCs w:val="20"/>
      <w:lang w:val="en-GB"/>
    </w:rPr>
  </w:style>
  <w:style w:type="paragraph" w:customStyle="1" w:styleId="NosList">
    <w:name w:val="Nos List"/>
    <w:basedOn w:val="NormalIndent10"/>
    <w:rsid w:val="00F12FB6"/>
    <w:pPr>
      <w:numPr>
        <w:numId w:val="22"/>
      </w:numPr>
      <w:spacing w:before="120"/>
    </w:pPr>
  </w:style>
  <w:style w:type="paragraph" w:styleId="Cuprins4">
    <w:name w:val="toc 4"/>
    <w:basedOn w:val="Normal"/>
    <w:next w:val="Normal"/>
    <w:autoRedefine/>
    <w:semiHidden/>
    <w:rsid w:val="00F12FB6"/>
    <w:pPr>
      <w:tabs>
        <w:tab w:val="right" w:pos="8928"/>
      </w:tabs>
      <w:spacing w:after="120"/>
      <w:ind w:left="720"/>
      <w:jc w:val="both"/>
    </w:pPr>
    <w:rPr>
      <w:rFonts w:ascii="Times New Roman" w:eastAsia="Times New Roman" w:hAnsi="Times New Roman"/>
      <w:noProof/>
      <w:sz w:val="20"/>
      <w:szCs w:val="20"/>
      <w:lang w:val="en-GB"/>
    </w:rPr>
  </w:style>
  <w:style w:type="paragraph" w:customStyle="1" w:styleId="Note">
    <w:name w:val="Note"/>
    <w:basedOn w:val="NormalIndent10"/>
    <w:rsid w:val="00F12FB6"/>
    <w:pPr>
      <w:spacing w:before="120"/>
      <w:ind w:left="1858" w:hanging="720"/>
    </w:pPr>
  </w:style>
  <w:style w:type="paragraph" w:customStyle="1" w:styleId="ListofTables">
    <w:name w:val="List of Tables"/>
    <w:basedOn w:val="Normal"/>
    <w:rsid w:val="00F12FB6"/>
    <w:pPr>
      <w:spacing w:before="120" w:after="120"/>
      <w:ind w:left="284"/>
      <w:jc w:val="both"/>
    </w:pPr>
    <w:rPr>
      <w:rFonts w:ascii="Times New Roman" w:eastAsia="Times New Roman" w:hAnsi="Times New Roman"/>
      <w:b/>
      <w:bCs/>
      <w:sz w:val="20"/>
      <w:szCs w:val="20"/>
      <w:lang w:val="en-GB"/>
    </w:rPr>
  </w:style>
  <w:style w:type="paragraph" w:customStyle="1" w:styleId="ListofFigures">
    <w:name w:val="List of Figures"/>
    <w:basedOn w:val="ListofTables"/>
    <w:rsid w:val="00F12FB6"/>
    <w:pPr>
      <w:jc w:val="center"/>
    </w:pPr>
    <w:rPr>
      <w:smallCaps/>
      <w:sz w:val="28"/>
      <w:szCs w:val="28"/>
    </w:rPr>
  </w:style>
  <w:style w:type="paragraph" w:customStyle="1" w:styleId="ListofEquations">
    <w:name w:val="List of Equations"/>
    <w:basedOn w:val="ListofFigures"/>
    <w:rsid w:val="00F12FB6"/>
  </w:style>
  <w:style w:type="paragraph" w:styleId="Cuprins5">
    <w:name w:val="toc 5"/>
    <w:basedOn w:val="Normal"/>
    <w:next w:val="Normal"/>
    <w:autoRedefine/>
    <w:semiHidden/>
    <w:rsid w:val="00F12FB6"/>
    <w:pPr>
      <w:spacing w:after="120"/>
      <w:ind w:left="880"/>
      <w:jc w:val="both"/>
    </w:pPr>
    <w:rPr>
      <w:rFonts w:ascii="Times New Roman" w:eastAsia="Times New Roman" w:hAnsi="Times New Roman"/>
      <w:sz w:val="20"/>
      <w:szCs w:val="20"/>
      <w:lang w:val="en-GB"/>
    </w:rPr>
  </w:style>
  <w:style w:type="paragraph" w:customStyle="1" w:styleId="Indent2">
    <w:name w:val="Indent 2"/>
    <w:basedOn w:val="Normal"/>
    <w:rsid w:val="00F12FB6"/>
    <w:pPr>
      <w:spacing w:before="80" w:after="120"/>
      <w:ind w:left="2016"/>
      <w:jc w:val="both"/>
    </w:pPr>
    <w:rPr>
      <w:rFonts w:ascii="Times New Roman" w:eastAsia="Times New Roman" w:hAnsi="Times New Roman"/>
      <w:sz w:val="20"/>
      <w:szCs w:val="20"/>
      <w:lang w:val="en-GB"/>
    </w:rPr>
  </w:style>
  <w:style w:type="paragraph" w:customStyle="1" w:styleId="HyphenBullet">
    <w:name w:val="Hyphen Bullet"/>
    <w:basedOn w:val="Normal"/>
    <w:rsid w:val="00F12FB6"/>
    <w:pPr>
      <w:numPr>
        <w:numId w:val="24"/>
      </w:numPr>
      <w:spacing w:before="60" w:after="60"/>
      <w:jc w:val="both"/>
    </w:pPr>
    <w:rPr>
      <w:rFonts w:ascii="Times New Roman" w:eastAsia="Times New Roman" w:hAnsi="Times New Roman"/>
      <w:sz w:val="20"/>
      <w:szCs w:val="20"/>
      <w:lang w:val="en-GB"/>
    </w:rPr>
  </w:style>
  <w:style w:type="paragraph" w:customStyle="1" w:styleId="Superscript">
    <w:name w:val="Superscript"/>
    <w:basedOn w:val="Normal"/>
    <w:rsid w:val="00F12FB6"/>
    <w:pPr>
      <w:spacing w:after="120"/>
      <w:ind w:left="284"/>
      <w:jc w:val="both"/>
    </w:pPr>
    <w:rPr>
      <w:rFonts w:ascii="Times New Roman" w:eastAsia="Times New Roman" w:hAnsi="Times New Roman"/>
      <w:sz w:val="20"/>
      <w:szCs w:val="20"/>
      <w:vertAlign w:val="superscript"/>
      <w:lang w:val="en-GB"/>
    </w:rPr>
  </w:style>
  <w:style w:type="paragraph" w:customStyle="1" w:styleId="Subscript">
    <w:name w:val="Subscript"/>
    <w:basedOn w:val="Normal"/>
    <w:rsid w:val="00F12FB6"/>
    <w:pPr>
      <w:spacing w:after="120"/>
      <w:ind w:left="284"/>
      <w:jc w:val="both"/>
    </w:pPr>
    <w:rPr>
      <w:rFonts w:ascii="Times New Roman" w:eastAsia="Times New Roman" w:hAnsi="Times New Roman"/>
      <w:sz w:val="20"/>
      <w:szCs w:val="20"/>
      <w:vertAlign w:val="subscript"/>
      <w:lang w:val="en-GB"/>
    </w:rPr>
  </w:style>
  <w:style w:type="paragraph" w:customStyle="1" w:styleId="appendix">
    <w:name w:val="appendix"/>
    <w:basedOn w:val="Normal"/>
    <w:rsid w:val="00F12FB6"/>
    <w:pPr>
      <w:shd w:val="clear" w:color="auto" w:fill="000000"/>
      <w:spacing w:before="2160" w:after="120"/>
      <w:ind w:left="284"/>
      <w:jc w:val="center"/>
    </w:pPr>
    <w:rPr>
      <w:rFonts w:ascii="Times New Roman" w:eastAsia="Times New Roman" w:hAnsi="Times New Roman"/>
      <w:b/>
      <w:bCs/>
      <w:smallCaps/>
      <w:sz w:val="36"/>
      <w:szCs w:val="36"/>
      <w:lang w:val="en-GB"/>
    </w:rPr>
  </w:style>
  <w:style w:type="paragraph" w:customStyle="1" w:styleId="Heading4">
    <w:name w:val="Heading4"/>
    <w:basedOn w:val="Normal"/>
    <w:next w:val="Normal"/>
    <w:rsid w:val="00F12FB6"/>
    <w:pPr>
      <w:numPr>
        <w:numId w:val="21"/>
      </w:numPr>
      <w:spacing w:after="120"/>
      <w:jc w:val="both"/>
    </w:pPr>
    <w:rPr>
      <w:rFonts w:ascii="Times New Roman" w:eastAsia="Times New Roman" w:hAnsi="Times New Roman"/>
      <w:b/>
      <w:bCs/>
      <w:sz w:val="20"/>
      <w:szCs w:val="20"/>
      <w:lang w:val="en-GB"/>
    </w:rPr>
  </w:style>
  <w:style w:type="paragraph" w:customStyle="1" w:styleId="Bulletabc">
    <w:name w:val="Bullet abc"/>
    <w:basedOn w:val="Normal"/>
    <w:rsid w:val="00F12FB6"/>
    <w:pPr>
      <w:numPr>
        <w:numId w:val="23"/>
      </w:numPr>
      <w:spacing w:before="120" w:after="120"/>
      <w:jc w:val="both"/>
    </w:pPr>
    <w:rPr>
      <w:rFonts w:ascii="Times New Roman" w:eastAsia="Times New Roman" w:hAnsi="Times New Roman"/>
      <w:sz w:val="20"/>
      <w:szCs w:val="20"/>
      <w:lang w:val="en-GB"/>
    </w:rPr>
  </w:style>
  <w:style w:type="paragraph" w:customStyle="1" w:styleId="AgencyMainHeading">
    <w:name w:val="Agency Main Heading"/>
    <w:autoRedefine/>
    <w:rsid w:val="00F12FB6"/>
    <w:rPr>
      <w:rFonts w:ascii="Arial" w:eastAsia="Times New Roman" w:hAnsi="Arial" w:cs="Arial"/>
      <w:b/>
      <w:bCs/>
      <w:sz w:val="24"/>
      <w:szCs w:val="24"/>
      <w:lang w:val="en-GB" w:eastAsia="en-US"/>
    </w:rPr>
  </w:style>
  <w:style w:type="paragraph" w:customStyle="1" w:styleId="bullet2indent">
    <w:name w:val="bullet2 indent"/>
    <w:basedOn w:val="Normal"/>
    <w:rsid w:val="00F12FB6"/>
    <w:pPr>
      <w:numPr>
        <w:numId w:val="25"/>
      </w:numPr>
      <w:tabs>
        <w:tab w:val="left" w:pos="993"/>
      </w:tabs>
      <w:spacing w:before="60"/>
    </w:pPr>
    <w:rPr>
      <w:rFonts w:ascii="Times New Roman" w:eastAsia="Times New Roman" w:hAnsi="Times New Roman"/>
      <w:sz w:val="18"/>
      <w:szCs w:val="18"/>
      <w:lang w:val="en-GB"/>
    </w:rPr>
  </w:style>
  <w:style w:type="paragraph" w:customStyle="1" w:styleId="bullet10">
    <w:name w:val="bullet1"/>
    <w:basedOn w:val="Corptext"/>
    <w:next w:val="Corptext"/>
    <w:rsid w:val="00F12FB6"/>
    <w:pPr>
      <w:numPr>
        <w:numId w:val="1"/>
      </w:numPr>
      <w:suppressAutoHyphens/>
      <w:spacing w:before="60" w:after="0"/>
    </w:pPr>
    <w:rPr>
      <w:rFonts w:ascii="Times New Roman" w:eastAsia="Times New Roman" w:hAnsi="Times New Roman"/>
      <w:sz w:val="18"/>
      <w:szCs w:val="18"/>
      <w:lang w:val="en-GB"/>
    </w:rPr>
  </w:style>
  <w:style w:type="paragraph" w:customStyle="1" w:styleId="Filename">
    <w:name w:val="Filename"/>
    <w:rsid w:val="00F12FB6"/>
    <w:rPr>
      <w:rFonts w:ascii="Arial" w:eastAsia="Times New Roman" w:hAnsi="Arial" w:cs="Arial"/>
      <w:lang w:val="en-GB" w:eastAsia="en-US"/>
    </w:rPr>
  </w:style>
  <w:style w:type="paragraph" w:customStyle="1" w:styleId="CommentSubject1">
    <w:name w:val="Comment Subject1"/>
    <w:basedOn w:val="Textcomentariu"/>
    <w:next w:val="Textcomentariu"/>
    <w:rsid w:val="00F12FB6"/>
    <w:pPr>
      <w:spacing w:after="120"/>
      <w:ind w:left="1138"/>
      <w:jc w:val="both"/>
    </w:pPr>
    <w:rPr>
      <w:b/>
      <w:bCs/>
      <w:lang w:val="en-IE" w:eastAsia="en-US"/>
    </w:rPr>
  </w:style>
  <w:style w:type="paragraph" w:styleId="Cuprins6">
    <w:name w:val="toc 6"/>
    <w:basedOn w:val="Normal"/>
    <w:next w:val="Normal"/>
    <w:autoRedefine/>
    <w:semiHidden/>
    <w:rsid w:val="00F12FB6"/>
    <w:pPr>
      <w:ind w:left="1200"/>
    </w:pPr>
    <w:rPr>
      <w:rFonts w:ascii="Times New Roman" w:eastAsia="Times New Roman" w:hAnsi="Times New Roman"/>
      <w:sz w:val="24"/>
      <w:szCs w:val="24"/>
    </w:rPr>
  </w:style>
  <w:style w:type="paragraph" w:styleId="Cuprins7">
    <w:name w:val="toc 7"/>
    <w:basedOn w:val="Normal"/>
    <w:next w:val="Normal"/>
    <w:autoRedefine/>
    <w:semiHidden/>
    <w:rsid w:val="00F12FB6"/>
    <w:pPr>
      <w:ind w:left="1440"/>
    </w:pPr>
    <w:rPr>
      <w:rFonts w:ascii="Times New Roman" w:eastAsia="Times New Roman" w:hAnsi="Times New Roman"/>
      <w:sz w:val="24"/>
      <w:szCs w:val="24"/>
    </w:rPr>
  </w:style>
  <w:style w:type="paragraph" w:styleId="Cuprins8">
    <w:name w:val="toc 8"/>
    <w:basedOn w:val="Normal"/>
    <w:next w:val="Normal"/>
    <w:autoRedefine/>
    <w:semiHidden/>
    <w:rsid w:val="00F12FB6"/>
    <w:pPr>
      <w:ind w:left="1680"/>
    </w:pPr>
    <w:rPr>
      <w:rFonts w:ascii="Times New Roman" w:eastAsia="Times New Roman" w:hAnsi="Times New Roman"/>
      <w:sz w:val="24"/>
      <w:szCs w:val="24"/>
    </w:rPr>
  </w:style>
  <w:style w:type="character" w:customStyle="1" w:styleId="def">
    <w:name w:val="def"/>
    <w:basedOn w:val="Fontdeparagrafimplicit"/>
    <w:rsid w:val="00F12FB6"/>
  </w:style>
  <w:style w:type="paragraph" w:customStyle="1" w:styleId="WW-Default">
    <w:name w:val="WW-Default"/>
    <w:rsid w:val="00F12FB6"/>
    <w:pPr>
      <w:suppressAutoHyphens/>
      <w:autoSpaceDE w:val="0"/>
    </w:pPr>
    <w:rPr>
      <w:rFonts w:ascii="Arial" w:eastAsia="Arial" w:hAnsi="Arial" w:cs="Arial"/>
      <w:color w:val="000000"/>
      <w:sz w:val="24"/>
      <w:szCs w:val="24"/>
      <w:lang w:val="en-US" w:eastAsia="ar-SA"/>
    </w:rPr>
  </w:style>
  <w:style w:type="paragraph" w:customStyle="1" w:styleId="NormalArial">
    <w:name w:val="Normal + Arial"/>
    <w:basedOn w:val="Normal"/>
    <w:rsid w:val="0067107C"/>
    <w:pPr>
      <w:jc w:val="center"/>
      <w:outlineLvl w:val="0"/>
    </w:pPr>
    <w:rPr>
      <w:rFonts w:ascii="Arial" w:eastAsia="Times New Roman" w:hAnsi="Arial" w:cs="Arial"/>
      <w:b/>
      <w:sz w:val="20"/>
      <w:szCs w:val="20"/>
    </w:rPr>
  </w:style>
  <w:style w:type="character" w:customStyle="1" w:styleId="tca1">
    <w:name w:val="tca1"/>
    <w:rsid w:val="00304D8E"/>
    <w:rPr>
      <w:b/>
      <w:bCs/>
      <w:sz w:val="24"/>
      <w:szCs w:val="24"/>
    </w:rPr>
  </w:style>
  <w:style w:type="paragraph" w:customStyle="1" w:styleId="1">
    <w:name w:val="1"/>
    <w:basedOn w:val="Normal"/>
    <w:rsid w:val="00B772D0"/>
    <w:rPr>
      <w:rFonts w:ascii="Times New Roman" w:eastAsia="Times New Roman" w:hAnsi="Times New Roman"/>
      <w:sz w:val="24"/>
      <w:szCs w:val="24"/>
      <w:lang w:val="pl-PL" w:eastAsia="pl-PL"/>
    </w:rPr>
  </w:style>
  <w:style w:type="paragraph" w:customStyle="1" w:styleId="CaracterCaracter1">
    <w:name w:val="Caracter Caracter1"/>
    <w:basedOn w:val="Normal"/>
    <w:rsid w:val="00F62E4A"/>
    <w:rPr>
      <w:rFonts w:ascii="Times New Roman" w:eastAsia="Times New Roman" w:hAnsi="Times New Roman"/>
      <w:sz w:val="24"/>
      <w:szCs w:val="24"/>
      <w:lang w:val="pl-PL" w:eastAsia="pl-PL"/>
    </w:rPr>
  </w:style>
  <w:style w:type="paragraph" w:styleId="Listparagraf">
    <w:name w:val="List Paragraph"/>
    <w:aliases w:val="body 2,lp1,Heading x1,Lista 1,lp11,Lettre d'introduction,1st level - Bullet List Paragraph,Paragrafo elenco,List Paragraph11,Heading 2_sj"/>
    <w:basedOn w:val="Normal"/>
    <w:link w:val="ListparagrafCaracter"/>
    <w:uiPriority w:val="34"/>
    <w:qFormat/>
    <w:rsid w:val="00741E26"/>
    <w:pPr>
      <w:ind w:left="720"/>
      <w:contextualSpacing/>
    </w:pPr>
    <w:rPr>
      <w:rFonts w:ascii="Times New Roman" w:eastAsia="Times New Roman" w:hAnsi="Times New Roman"/>
      <w:sz w:val="24"/>
      <w:szCs w:val="24"/>
      <w:lang w:val="en-US"/>
    </w:rPr>
  </w:style>
  <w:style w:type="character" w:customStyle="1" w:styleId="rvts5">
    <w:name w:val="rvts5"/>
    <w:rsid w:val="00524F8F"/>
    <w:rPr>
      <w:rFonts w:ascii="Times New Roman" w:hAnsi="Times New Roman" w:cs="Times New Roman" w:hint="default"/>
      <w:color w:val="000000"/>
      <w:sz w:val="24"/>
      <w:szCs w:val="24"/>
    </w:rPr>
  </w:style>
  <w:style w:type="character" w:customStyle="1" w:styleId="FontStyle77">
    <w:name w:val="Font Style77"/>
    <w:rsid w:val="00D67C6A"/>
    <w:rPr>
      <w:rFonts w:ascii="Times New Roman" w:hAnsi="Times New Roman" w:cs="Times New Roman"/>
      <w:sz w:val="20"/>
      <w:szCs w:val="20"/>
    </w:rPr>
  </w:style>
  <w:style w:type="character" w:customStyle="1" w:styleId="FontStyle82">
    <w:name w:val="Font Style82"/>
    <w:rsid w:val="00C521F2"/>
    <w:rPr>
      <w:rFonts w:ascii="Times New Roman" w:hAnsi="Times New Roman" w:cs="Times New Roman"/>
      <w:b/>
      <w:bCs/>
      <w:sz w:val="20"/>
      <w:szCs w:val="20"/>
    </w:rPr>
  </w:style>
  <w:style w:type="paragraph" w:customStyle="1" w:styleId="Style53">
    <w:name w:val="Style53"/>
    <w:basedOn w:val="Normal"/>
    <w:uiPriority w:val="99"/>
    <w:rsid w:val="00C521F2"/>
    <w:pPr>
      <w:widowControl w:val="0"/>
      <w:autoSpaceDE w:val="0"/>
      <w:autoSpaceDN w:val="0"/>
      <w:adjustRightInd w:val="0"/>
      <w:spacing w:line="260" w:lineRule="exact"/>
      <w:jc w:val="both"/>
    </w:pPr>
    <w:rPr>
      <w:rFonts w:ascii="Times New Roman" w:eastAsia="Times New Roman" w:hAnsi="Times New Roman"/>
      <w:sz w:val="24"/>
      <w:szCs w:val="24"/>
      <w:lang w:eastAsia="ro-RO"/>
    </w:rPr>
  </w:style>
  <w:style w:type="character" w:customStyle="1" w:styleId="FontStyle74">
    <w:name w:val="Font Style74"/>
    <w:rsid w:val="00C521F2"/>
    <w:rPr>
      <w:rFonts w:ascii="Times New Roman" w:hAnsi="Times New Roman" w:cs="Times New Roman"/>
      <w:b/>
      <w:bCs/>
      <w:sz w:val="20"/>
      <w:szCs w:val="20"/>
    </w:rPr>
  </w:style>
  <w:style w:type="character" w:customStyle="1" w:styleId="sttalineat">
    <w:name w:val="st_talineat"/>
    <w:basedOn w:val="Fontdeparagrafimplicit"/>
    <w:rsid w:val="008C4B5D"/>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Heading 2_sj Caracter"/>
    <w:link w:val="Listparagraf"/>
    <w:uiPriority w:val="34"/>
    <w:locked/>
    <w:rsid w:val="007F0E6A"/>
    <w:rPr>
      <w:rFonts w:ascii="Times New Roman" w:eastAsia="Times New Roman" w:hAnsi="Times New Roman"/>
      <w:sz w:val="24"/>
      <w:szCs w:val="24"/>
      <w:lang w:val="en-US" w:eastAsia="en-US"/>
    </w:rPr>
  </w:style>
  <w:style w:type="paragraph" w:customStyle="1" w:styleId="Tal20">
    <w:name w:val="Tal 20"/>
    <w:basedOn w:val="Text"/>
    <w:rsid w:val="006C4A63"/>
    <w:pPr>
      <w:suppressAutoHyphens/>
      <w:spacing w:line="360" w:lineRule="auto"/>
      <w:ind w:left="1418" w:hanging="284"/>
    </w:pPr>
    <w:rPr>
      <w:rFonts w:ascii="Univers LT OMV 55 Roman" w:hAnsi="Univers LT OMV 55 Roman"/>
      <w:sz w:val="20"/>
      <w:szCs w:val="20"/>
      <w:lang w:val="ro-RO" w:eastAsia="de-AT"/>
    </w:rPr>
  </w:style>
  <w:style w:type="paragraph" w:customStyle="1" w:styleId="Tfr">
    <w:name w:val="Tfårå"/>
    <w:basedOn w:val="Normal"/>
    <w:rsid w:val="0086493A"/>
    <w:pPr>
      <w:suppressAutoHyphens/>
      <w:jc w:val="both"/>
    </w:pPr>
    <w:rPr>
      <w:rFonts w:ascii="Univers LT OMV 55 Roman" w:eastAsia="Times New Roman" w:hAnsi="Univers LT OMV 55 Roman"/>
      <w:szCs w:val="20"/>
      <w:lang w:eastAsia="de-AT"/>
    </w:rPr>
  </w:style>
  <w:style w:type="paragraph" w:styleId="Textbloc">
    <w:name w:val="Block Text"/>
    <w:basedOn w:val="Normal"/>
    <w:rsid w:val="0086493A"/>
    <w:pPr>
      <w:ind w:left="-720" w:right="-360" w:firstLine="1080"/>
    </w:pPr>
    <w:rPr>
      <w:rFonts w:ascii="Times New Roman" w:eastAsia="Times New Roman" w:hAnsi="Times New Roman"/>
      <w:sz w:val="24"/>
      <w:szCs w:val="24"/>
      <w:lang w:val="fr-FR" w:eastAsia="ro-RO"/>
    </w:rPr>
  </w:style>
  <w:style w:type="character" w:customStyle="1" w:styleId="TextChar">
    <w:name w:val="Text Char"/>
    <w:link w:val="Text"/>
    <w:rsid w:val="00FB425B"/>
    <w:rPr>
      <w:rFonts w:ascii="Arial" w:eastAsia="Times New Roman" w:hAnsi="Arial" w:cs="Arial"/>
      <w:sz w:val="22"/>
      <w:szCs w:val="22"/>
      <w:lang w:val="en-GB" w:eastAsia="en-US"/>
    </w:rPr>
  </w:style>
  <w:style w:type="character" w:customStyle="1" w:styleId="Style1Char">
    <w:name w:val="Style1 Char"/>
    <w:basedOn w:val="Fontdeparagrafimplicit"/>
    <w:link w:val="Style1"/>
    <w:rsid w:val="00523D37"/>
    <w:rPr>
      <w:rFonts w:ascii="Arial" w:eastAsia="Times New Roman" w:hAnsi="Arial"/>
      <w:sz w:val="22"/>
      <w:lang w:eastAsia="en-US"/>
    </w:rPr>
  </w:style>
  <w:style w:type="character" w:customStyle="1" w:styleId="hps">
    <w:name w:val="hps"/>
    <w:basedOn w:val="Fontdeparagrafimplicit"/>
    <w:rsid w:val="00665854"/>
  </w:style>
  <w:style w:type="character" w:customStyle="1" w:styleId="sttpar">
    <w:name w:val="st_tpar"/>
    <w:basedOn w:val="Fontdeparagrafimplicit"/>
    <w:rsid w:val="008B77F2"/>
  </w:style>
  <w:style w:type="paragraph" w:customStyle="1" w:styleId="Stilnainte6pctDup12pctSpaierernduriCelpui">
    <w:name w:val="Stil Înainte:  6 pct. După:  12 pct. Spaţiere rânduri:  Cel puţi..."/>
    <w:basedOn w:val="Normal"/>
    <w:rsid w:val="0043278A"/>
    <w:pPr>
      <w:widowControl w:val="0"/>
      <w:adjustRightInd w:val="0"/>
      <w:spacing w:before="120" w:after="240" w:line="240" w:lineRule="atLeast"/>
      <w:jc w:val="both"/>
      <w:textAlignment w:val="baseline"/>
    </w:pPr>
    <w:rPr>
      <w:rFonts w:ascii="Times New Roman" w:eastAsia="Times New Roman" w:hAnsi="Times New Roman"/>
      <w:sz w:val="24"/>
      <w:szCs w:val="24"/>
      <w:lang w:eastAsia="ro-RO"/>
    </w:rPr>
  </w:style>
  <w:style w:type="character" w:customStyle="1" w:styleId="FontStyle92">
    <w:name w:val="Font Style92"/>
    <w:basedOn w:val="Fontdeparagrafimplicit"/>
    <w:uiPriority w:val="99"/>
    <w:rsid w:val="00690DF2"/>
    <w:rPr>
      <w:rFonts w:ascii="Times New Roman" w:hAnsi="Times New Roman" w:cs="Times New Roman"/>
      <w:b/>
      <w:bCs/>
      <w:sz w:val="26"/>
      <w:szCs w:val="26"/>
    </w:rPr>
  </w:style>
  <w:style w:type="paragraph" w:customStyle="1" w:styleId="Style14">
    <w:name w:val="Style14"/>
    <w:basedOn w:val="Normal"/>
    <w:uiPriority w:val="99"/>
    <w:rsid w:val="004D0D27"/>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23">
    <w:name w:val="Style23"/>
    <w:basedOn w:val="Normal"/>
    <w:uiPriority w:val="99"/>
    <w:rsid w:val="004D0D27"/>
    <w:pPr>
      <w:widowControl w:val="0"/>
      <w:autoSpaceDE w:val="0"/>
      <w:autoSpaceDN w:val="0"/>
      <w:adjustRightInd w:val="0"/>
      <w:spacing w:line="269" w:lineRule="exact"/>
      <w:ind w:hanging="346"/>
      <w:jc w:val="both"/>
    </w:pPr>
    <w:rPr>
      <w:rFonts w:ascii="Times New Roman" w:eastAsiaTheme="minorEastAsia" w:hAnsi="Times New Roman"/>
      <w:sz w:val="24"/>
      <w:szCs w:val="24"/>
      <w:lang w:eastAsia="ro-RO"/>
    </w:rPr>
  </w:style>
  <w:style w:type="paragraph" w:customStyle="1" w:styleId="Style41">
    <w:name w:val="Style41"/>
    <w:basedOn w:val="Normal"/>
    <w:uiPriority w:val="99"/>
    <w:rsid w:val="004D0D27"/>
    <w:pPr>
      <w:widowControl w:val="0"/>
      <w:autoSpaceDE w:val="0"/>
      <w:autoSpaceDN w:val="0"/>
      <w:adjustRightInd w:val="0"/>
      <w:spacing w:line="398" w:lineRule="exact"/>
      <w:ind w:hanging="1445"/>
    </w:pPr>
    <w:rPr>
      <w:rFonts w:ascii="Times New Roman" w:eastAsiaTheme="minorEastAsia" w:hAnsi="Times New Roman"/>
      <w:sz w:val="24"/>
      <w:szCs w:val="24"/>
      <w:lang w:eastAsia="ro-RO"/>
    </w:rPr>
  </w:style>
  <w:style w:type="paragraph" w:customStyle="1" w:styleId="Style42">
    <w:name w:val="Style42"/>
    <w:basedOn w:val="Normal"/>
    <w:uiPriority w:val="99"/>
    <w:rsid w:val="004D0D27"/>
    <w:pPr>
      <w:widowControl w:val="0"/>
      <w:autoSpaceDE w:val="0"/>
      <w:autoSpaceDN w:val="0"/>
      <w:adjustRightInd w:val="0"/>
      <w:jc w:val="both"/>
    </w:pPr>
    <w:rPr>
      <w:rFonts w:ascii="Times New Roman" w:eastAsiaTheme="minorEastAsia" w:hAnsi="Times New Roman"/>
      <w:sz w:val="24"/>
      <w:szCs w:val="24"/>
      <w:lang w:eastAsia="ro-RO"/>
    </w:rPr>
  </w:style>
  <w:style w:type="character" w:customStyle="1" w:styleId="FontStyle107">
    <w:name w:val="Font Style107"/>
    <w:basedOn w:val="Fontdeparagrafimplicit"/>
    <w:uiPriority w:val="99"/>
    <w:rsid w:val="004D0D27"/>
    <w:rPr>
      <w:rFonts w:ascii="Times New Roman" w:hAnsi="Times New Roman" w:cs="Times New Roman"/>
      <w:sz w:val="20"/>
      <w:szCs w:val="20"/>
    </w:rPr>
  </w:style>
  <w:style w:type="paragraph" w:customStyle="1" w:styleId="Style52">
    <w:name w:val="Style52"/>
    <w:basedOn w:val="Normal"/>
    <w:uiPriority w:val="99"/>
    <w:rsid w:val="00DB74B6"/>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64">
    <w:name w:val="Style64"/>
    <w:basedOn w:val="Normal"/>
    <w:uiPriority w:val="99"/>
    <w:rsid w:val="00DB74B6"/>
    <w:pPr>
      <w:widowControl w:val="0"/>
      <w:autoSpaceDE w:val="0"/>
      <w:autoSpaceDN w:val="0"/>
      <w:adjustRightInd w:val="0"/>
      <w:jc w:val="center"/>
    </w:pPr>
    <w:rPr>
      <w:rFonts w:ascii="Times New Roman" w:eastAsiaTheme="minorEastAsia" w:hAnsi="Times New Roman"/>
      <w:sz w:val="24"/>
      <w:szCs w:val="24"/>
      <w:lang w:eastAsia="ro-RO"/>
    </w:rPr>
  </w:style>
  <w:style w:type="paragraph" w:customStyle="1" w:styleId="Style73">
    <w:name w:val="Style73"/>
    <w:basedOn w:val="Normal"/>
    <w:uiPriority w:val="99"/>
    <w:rsid w:val="00DB74B6"/>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79">
    <w:name w:val="Style79"/>
    <w:basedOn w:val="Normal"/>
    <w:uiPriority w:val="99"/>
    <w:rsid w:val="00DB74B6"/>
    <w:pPr>
      <w:widowControl w:val="0"/>
      <w:autoSpaceDE w:val="0"/>
      <w:autoSpaceDN w:val="0"/>
      <w:adjustRightInd w:val="0"/>
      <w:spacing w:line="254" w:lineRule="exact"/>
    </w:pPr>
    <w:rPr>
      <w:rFonts w:ascii="Times New Roman" w:eastAsiaTheme="minorEastAsia" w:hAnsi="Times New Roman"/>
      <w:sz w:val="24"/>
      <w:szCs w:val="24"/>
      <w:lang w:eastAsia="ro-RO"/>
    </w:rPr>
  </w:style>
  <w:style w:type="paragraph" w:customStyle="1" w:styleId="Style80">
    <w:name w:val="Style80"/>
    <w:basedOn w:val="Normal"/>
    <w:uiPriority w:val="99"/>
    <w:rsid w:val="00DB74B6"/>
    <w:pPr>
      <w:widowControl w:val="0"/>
      <w:autoSpaceDE w:val="0"/>
      <w:autoSpaceDN w:val="0"/>
      <w:adjustRightInd w:val="0"/>
    </w:pPr>
    <w:rPr>
      <w:rFonts w:ascii="Times New Roman" w:eastAsiaTheme="minorEastAsia" w:hAnsi="Times New Roman"/>
      <w:sz w:val="24"/>
      <w:szCs w:val="24"/>
      <w:lang w:eastAsia="ro-RO"/>
    </w:rPr>
  </w:style>
  <w:style w:type="character" w:customStyle="1" w:styleId="FontStyle97">
    <w:name w:val="Font Style97"/>
    <w:basedOn w:val="Fontdeparagrafimplicit"/>
    <w:uiPriority w:val="99"/>
    <w:rsid w:val="00DB74B6"/>
    <w:rPr>
      <w:rFonts w:ascii="Times New Roman" w:hAnsi="Times New Roman" w:cs="Times New Roman"/>
      <w:b/>
      <w:bCs/>
      <w:sz w:val="18"/>
      <w:szCs w:val="18"/>
    </w:rPr>
  </w:style>
  <w:style w:type="character" w:customStyle="1" w:styleId="FontStyle98">
    <w:name w:val="Font Style98"/>
    <w:basedOn w:val="Fontdeparagrafimplicit"/>
    <w:uiPriority w:val="99"/>
    <w:rsid w:val="00DB74B6"/>
    <w:rPr>
      <w:rFonts w:ascii="Times New Roman" w:hAnsi="Times New Roman" w:cs="Times New Roman"/>
      <w:b/>
      <w:bCs/>
      <w:i/>
      <w:iCs/>
      <w:sz w:val="18"/>
      <w:szCs w:val="18"/>
    </w:rPr>
  </w:style>
  <w:style w:type="character" w:customStyle="1" w:styleId="FontStyle103">
    <w:name w:val="Font Style103"/>
    <w:basedOn w:val="Fontdeparagrafimplicit"/>
    <w:uiPriority w:val="99"/>
    <w:rsid w:val="00DB74B6"/>
    <w:rPr>
      <w:rFonts w:ascii="Times New Roman" w:hAnsi="Times New Roman" w:cs="Times New Roman"/>
      <w:sz w:val="18"/>
      <w:szCs w:val="18"/>
    </w:rPr>
  </w:style>
  <w:style w:type="character" w:customStyle="1" w:styleId="FontStyle105">
    <w:name w:val="Font Style105"/>
    <w:basedOn w:val="Fontdeparagrafimplicit"/>
    <w:uiPriority w:val="99"/>
    <w:rsid w:val="00DB74B6"/>
    <w:rPr>
      <w:rFonts w:ascii="Times New Roman" w:hAnsi="Times New Roman" w:cs="Times New Roman"/>
      <w:b/>
      <w:bCs/>
      <w:sz w:val="20"/>
      <w:szCs w:val="20"/>
    </w:rPr>
  </w:style>
  <w:style w:type="paragraph" w:customStyle="1" w:styleId="Style70">
    <w:name w:val="Style70"/>
    <w:basedOn w:val="Normal"/>
    <w:uiPriority w:val="99"/>
    <w:rsid w:val="00992A03"/>
    <w:pPr>
      <w:widowControl w:val="0"/>
      <w:autoSpaceDE w:val="0"/>
      <w:autoSpaceDN w:val="0"/>
      <w:adjustRightInd w:val="0"/>
      <w:spacing w:line="254" w:lineRule="exact"/>
      <w:jc w:val="right"/>
    </w:pPr>
    <w:rPr>
      <w:rFonts w:ascii="Times New Roman" w:eastAsiaTheme="minorEastAsia" w:hAnsi="Times New Roman"/>
      <w:sz w:val="24"/>
      <w:szCs w:val="24"/>
      <w:lang w:eastAsia="ro-RO"/>
    </w:rPr>
  </w:style>
  <w:style w:type="paragraph" w:customStyle="1" w:styleId="Style19">
    <w:name w:val="Style19"/>
    <w:basedOn w:val="Normal"/>
    <w:uiPriority w:val="99"/>
    <w:rsid w:val="006A239F"/>
    <w:pPr>
      <w:widowControl w:val="0"/>
      <w:autoSpaceDE w:val="0"/>
      <w:autoSpaceDN w:val="0"/>
      <w:adjustRightInd w:val="0"/>
      <w:spacing w:line="283" w:lineRule="exact"/>
      <w:jc w:val="both"/>
    </w:pPr>
    <w:rPr>
      <w:rFonts w:ascii="Times New Roman" w:eastAsiaTheme="minorEastAsia" w:hAnsi="Times New Roman"/>
      <w:sz w:val="24"/>
      <w:szCs w:val="24"/>
      <w:lang w:eastAsia="ro-RO"/>
    </w:rPr>
  </w:style>
  <w:style w:type="paragraph" w:customStyle="1" w:styleId="Style29">
    <w:name w:val="Style29"/>
    <w:basedOn w:val="Normal"/>
    <w:uiPriority w:val="99"/>
    <w:rsid w:val="006A239F"/>
    <w:pPr>
      <w:widowControl w:val="0"/>
      <w:autoSpaceDE w:val="0"/>
      <w:autoSpaceDN w:val="0"/>
      <w:adjustRightInd w:val="0"/>
      <w:spacing w:line="276" w:lineRule="exact"/>
      <w:jc w:val="both"/>
    </w:pPr>
    <w:rPr>
      <w:rFonts w:ascii="Times New Roman" w:eastAsiaTheme="minorEastAsia" w:hAnsi="Times New Roman"/>
      <w:sz w:val="24"/>
      <w:szCs w:val="24"/>
      <w:lang w:eastAsia="ro-RO"/>
    </w:rPr>
  </w:style>
  <w:style w:type="character" w:customStyle="1" w:styleId="FontStyle95">
    <w:name w:val="Font Style95"/>
    <w:basedOn w:val="Fontdeparagrafimplicit"/>
    <w:uiPriority w:val="99"/>
    <w:rsid w:val="006A239F"/>
    <w:rPr>
      <w:rFonts w:ascii="Corbel" w:hAnsi="Corbel" w:cs="Corbel"/>
      <w:sz w:val="16"/>
      <w:szCs w:val="16"/>
    </w:rPr>
  </w:style>
  <w:style w:type="character" w:customStyle="1" w:styleId="FontStyle99">
    <w:name w:val="Font Style99"/>
    <w:basedOn w:val="Fontdeparagrafimplicit"/>
    <w:uiPriority w:val="99"/>
    <w:rsid w:val="006A239F"/>
    <w:rPr>
      <w:rFonts w:ascii="Times New Roman" w:hAnsi="Times New Roman" w:cs="Times New Roman"/>
      <w:i/>
      <w:iCs/>
      <w:sz w:val="20"/>
      <w:szCs w:val="20"/>
    </w:rPr>
  </w:style>
  <w:style w:type="paragraph" w:customStyle="1" w:styleId="Style22">
    <w:name w:val="Style22"/>
    <w:basedOn w:val="Normal"/>
    <w:uiPriority w:val="99"/>
    <w:rsid w:val="00C21351"/>
    <w:pPr>
      <w:widowControl w:val="0"/>
      <w:autoSpaceDE w:val="0"/>
      <w:autoSpaceDN w:val="0"/>
      <w:adjustRightInd w:val="0"/>
      <w:spacing w:line="276" w:lineRule="exact"/>
    </w:pPr>
    <w:rPr>
      <w:rFonts w:ascii="Times New Roman" w:eastAsiaTheme="minorEastAsia" w:hAnsi="Times New Roman"/>
      <w:sz w:val="24"/>
      <w:szCs w:val="24"/>
      <w:lang w:eastAsia="ro-RO"/>
    </w:rPr>
  </w:style>
  <w:style w:type="paragraph" w:customStyle="1" w:styleId="Style84">
    <w:name w:val="Style84"/>
    <w:basedOn w:val="Normal"/>
    <w:uiPriority w:val="99"/>
    <w:rsid w:val="00C21351"/>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21">
    <w:name w:val="Style21"/>
    <w:basedOn w:val="Normal"/>
    <w:uiPriority w:val="99"/>
    <w:rsid w:val="00594F71"/>
    <w:pPr>
      <w:widowControl w:val="0"/>
      <w:autoSpaceDE w:val="0"/>
      <w:autoSpaceDN w:val="0"/>
      <w:adjustRightInd w:val="0"/>
      <w:spacing w:line="283" w:lineRule="exact"/>
      <w:ind w:hanging="341"/>
      <w:jc w:val="both"/>
    </w:pPr>
    <w:rPr>
      <w:rFonts w:ascii="Times New Roman" w:eastAsiaTheme="minorEastAsia" w:hAnsi="Times New Roman"/>
      <w:sz w:val="24"/>
      <w:szCs w:val="24"/>
      <w:lang w:eastAsia="ro-RO"/>
    </w:rPr>
  </w:style>
  <w:style w:type="paragraph" w:customStyle="1" w:styleId="Style43">
    <w:name w:val="Style43"/>
    <w:basedOn w:val="Normal"/>
    <w:uiPriority w:val="99"/>
    <w:rsid w:val="00594F71"/>
    <w:pPr>
      <w:widowControl w:val="0"/>
      <w:autoSpaceDE w:val="0"/>
      <w:autoSpaceDN w:val="0"/>
      <w:adjustRightInd w:val="0"/>
      <w:spacing w:line="288" w:lineRule="exact"/>
      <w:ind w:firstLine="365"/>
    </w:pPr>
    <w:rPr>
      <w:rFonts w:ascii="Times New Roman" w:eastAsiaTheme="minorEastAsia" w:hAnsi="Times New Roman"/>
      <w:sz w:val="24"/>
      <w:szCs w:val="24"/>
      <w:lang w:eastAsia="ro-RO"/>
    </w:rPr>
  </w:style>
  <w:style w:type="paragraph" w:customStyle="1" w:styleId="Style57">
    <w:name w:val="Style57"/>
    <w:basedOn w:val="Normal"/>
    <w:uiPriority w:val="99"/>
    <w:rsid w:val="00594F71"/>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58">
    <w:name w:val="Style58"/>
    <w:basedOn w:val="Normal"/>
    <w:uiPriority w:val="99"/>
    <w:rsid w:val="00594F71"/>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60">
    <w:name w:val="Style60"/>
    <w:basedOn w:val="Normal"/>
    <w:uiPriority w:val="99"/>
    <w:rsid w:val="00594F71"/>
    <w:pPr>
      <w:widowControl w:val="0"/>
      <w:autoSpaceDE w:val="0"/>
      <w:autoSpaceDN w:val="0"/>
      <w:adjustRightInd w:val="0"/>
      <w:spacing w:line="274" w:lineRule="exact"/>
      <w:ind w:firstLine="5064"/>
      <w:jc w:val="both"/>
    </w:pPr>
    <w:rPr>
      <w:rFonts w:ascii="Times New Roman" w:eastAsiaTheme="minorEastAsia" w:hAnsi="Times New Roman"/>
      <w:sz w:val="24"/>
      <w:szCs w:val="24"/>
      <w:lang w:eastAsia="ro-RO"/>
    </w:rPr>
  </w:style>
  <w:style w:type="paragraph" w:customStyle="1" w:styleId="Style72">
    <w:name w:val="Style72"/>
    <w:basedOn w:val="Normal"/>
    <w:uiPriority w:val="99"/>
    <w:rsid w:val="00594F71"/>
    <w:pPr>
      <w:widowControl w:val="0"/>
      <w:autoSpaceDE w:val="0"/>
      <w:autoSpaceDN w:val="0"/>
      <w:adjustRightInd w:val="0"/>
      <w:spacing w:line="557" w:lineRule="exact"/>
      <w:ind w:firstLine="365"/>
    </w:pPr>
    <w:rPr>
      <w:rFonts w:ascii="Times New Roman" w:eastAsiaTheme="minorEastAsia" w:hAnsi="Times New Roman"/>
      <w:sz w:val="24"/>
      <w:szCs w:val="24"/>
      <w:lang w:eastAsia="ro-RO"/>
    </w:rPr>
  </w:style>
  <w:style w:type="character" w:customStyle="1" w:styleId="FontStyle108">
    <w:name w:val="Font Style108"/>
    <w:basedOn w:val="Fontdeparagrafimplicit"/>
    <w:uiPriority w:val="99"/>
    <w:rsid w:val="00594F71"/>
    <w:rPr>
      <w:rFonts w:ascii="Times New Roman" w:hAnsi="Times New Roman" w:cs="Times New Roman"/>
      <w:b/>
      <w:bCs/>
      <w:sz w:val="20"/>
      <w:szCs w:val="20"/>
    </w:rPr>
  </w:style>
  <w:style w:type="character" w:customStyle="1" w:styleId="FontStyle109">
    <w:name w:val="Font Style109"/>
    <w:basedOn w:val="Fontdeparagrafimplicit"/>
    <w:uiPriority w:val="99"/>
    <w:rsid w:val="00594F71"/>
    <w:rPr>
      <w:rFonts w:ascii="Times New Roman" w:hAnsi="Times New Roman" w:cs="Times New Roman"/>
      <w:sz w:val="18"/>
      <w:szCs w:val="18"/>
    </w:rPr>
  </w:style>
  <w:style w:type="paragraph" w:customStyle="1" w:styleId="Style17">
    <w:name w:val="Style17"/>
    <w:basedOn w:val="Normal"/>
    <w:uiPriority w:val="99"/>
    <w:rsid w:val="00F547F4"/>
    <w:pPr>
      <w:widowControl w:val="0"/>
      <w:autoSpaceDE w:val="0"/>
      <w:autoSpaceDN w:val="0"/>
      <w:adjustRightInd w:val="0"/>
      <w:spacing w:line="274" w:lineRule="exact"/>
      <w:ind w:firstLine="4699"/>
      <w:jc w:val="both"/>
    </w:pPr>
    <w:rPr>
      <w:rFonts w:ascii="Times New Roman" w:eastAsiaTheme="minorEastAsia" w:hAnsi="Times New Roman"/>
      <w:sz w:val="24"/>
      <w:szCs w:val="24"/>
      <w:lang w:eastAsia="ro-RO"/>
    </w:rPr>
  </w:style>
  <w:style w:type="paragraph" w:customStyle="1" w:styleId="Style46">
    <w:name w:val="Style46"/>
    <w:basedOn w:val="Normal"/>
    <w:uiPriority w:val="99"/>
    <w:rsid w:val="00F547F4"/>
    <w:pPr>
      <w:widowControl w:val="0"/>
      <w:autoSpaceDE w:val="0"/>
      <w:autoSpaceDN w:val="0"/>
      <w:adjustRightInd w:val="0"/>
      <w:spacing w:line="275" w:lineRule="exact"/>
    </w:pPr>
    <w:rPr>
      <w:rFonts w:ascii="Times New Roman" w:eastAsiaTheme="minorEastAsia" w:hAnsi="Times New Roman"/>
      <w:sz w:val="24"/>
      <w:szCs w:val="24"/>
      <w:lang w:eastAsia="ro-RO"/>
    </w:rPr>
  </w:style>
  <w:style w:type="paragraph" w:customStyle="1" w:styleId="Style78">
    <w:name w:val="Style78"/>
    <w:basedOn w:val="Normal"/>
    <w:uiPriority w:val="99"/>
    <w:rsid w:val="00F547F4"/>
    <w:pPr>
      <w:widowControl w:val="0"/>
      <w:autoSpaceDE w:val="0"/>
      <w:autoSpaceDN w:val="0"/>
      <w:adjustRightInd w:val="0"/>
      <w:spacing w:line="274" w:lineRule="exact"/>
      <w:ind w:firstLine="5434"/>
      <w:jc w:val="both"/>
    </w:pPr>
    <w:rPr>
      <w:rFonts w:ascii="Times New Roman" w:eastAsiaTheme="minorEastAsia" w:hAnsi="Times New Roman"/>
      <w:sz w:val="24"/>
      <w:szCs w:val="24"/>
      <w:lang w:eastAsia="ro-RO"/>
    </w:rPr>
  </w:style>
  <w:style w:type="paragraph" w:customStyle="1" w:styleId="Style9">
    <w:name w:val="Style9"/>
    <w:basedOn w:val="Normal"/>
    <w:uiPriority w:val="99"/>
    <w:rsid w:val="00957AED"/>
    <w:pPr>
      <w:widowControl w:val="0"/>
      <w:autoSpaceDE w:val="0"/>
      <w:autoSpaceDN w:val="0"/>
      <w:adjustRightInd w:val="0"/>
      <w:spacing w:line="336" w:lineRule="exact"/>
      <w:jc w:val="both"/>
    </w:pPr>
    <w:rPr>
      <w:rFonts w:ascii="Times New Roman" w:eastAsiaTheme="minorEastAsia" w:hAnsi="Times New Roman"/>
      <w:sz w:val="24"/>
      <w:szCs w:val="24"/>
      <w:lang w:eastAsia="ro-RO"/>
    </w:rPr>
  </w:style>
  <w:style w:type="paragraph" w:customStyle="1" w:styleId="Style40">
    <w:name w:val="Style40"/>
    <w:basedOn w:val="Normal"/>
    <w:uiPriority w:val="99"/>
    <w:rsid w:val="00FD6889"/>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51">
    <w:name w:val="Style51"/>
    <w:basedOn w:val="Normal"/>
    <w:uiPriority w:val="99"/>
    <w:rsid w:val="00FD6889"/>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59">
    <w:name w:val="Style59"/>
    <w:basedOn w:val="Normal"/>
    <w:uiPriority w:val="99"/>
    <w:rsid w:val="00CF39B3"/>
    <w:pPr>
      <w:widowControl w:val="0"/>
      <w:autoSpaceDE w:val="0"/>
      <w:autoSpaceDN w:val="0"/>
      <w:adjustRightInd w:val="0"/>
      <w:spacing w:line="230" w:lineRule="exact"/>
      <w:jc w:val="both"/>
    </w:pPr>
    <w:rPr>
      <w:rFonts w:ascii="Times New Roman" w:eastAsiaTheme="minorEastAsia" w:hAnsi="Times New Roman"/>
      <w:sz w:val="24"/>
      <w:szCs w:val="24"/>
      <w:lang w:eastAsia="ro-RO"/>
    </w:rPr>
  </w:style>
  <w:style w:type="paragraph" w:customStyle="1" w:styleId="Style69">
    <w:name w:val="Style69"/>
    <w:basedOn w:val="Normal"/>
    <w:uiPriority w:val="99"/>
    <w:rsid w:val="00CF39B3"/>
    <w:pPr>
      <w:widowControl w:val="0"/>
      <w:autoSpaceDE w:val="0"/>
      <w:autoSpaceDN w:val="0"/>
      <w:adjustRightInd w:val="0"/>
      <w:spacing w:line="254" w:lineRule="exact"/>
      <w:jc w:val="center"/>
    </w:pPr>
    <w:rPr>
      <w:rFonts w:ascii="Times New Roman" w:eastAsiaTheme="minorEastAsia" w:hAnsi="Times New Roman"/>
      <w:sz w:val="24"/>
      <w:szCs w:val="24"/>
      <w:lang w:eastAsia="ro-RO"/>
    </w:rPr>
  </w:style>
  <w:style w:type="character" w:customStyle="1" w:styleId="FontStyle96">
    <w:name w:val="Font Style96"/>
    <w:basedOn w:val="Fontdeparagrafimplicit"/>
    <w:uiPriority w:val="99"/>
    <w:rsid w:val="00CF39B3"/>
    <w:rPr>
      <w:rFonts w:ascii="Corbel" w:hAnsi="Corbel" w:cs="Corbel"/>
      <w:sz w:val="12"/>
      <w:szCs w:val="12"/>
    </w:rPr>
  </w:style>
  <w:style w:type="paragraph" w:customStyle="1" w:styleId="Style10">
    <w:name w:val="Style10"/>
    <w:basedOn w:val="Normal"/>
    <w:uiPriority w:val="99"/>
    <w:rsid w:val="003372F5"/>
    <w:pPr>
      <w:widowControl w:val="0"/>
      <w:autoSpaceDE w:val="0"/>
      <w:autoSpaceDN w:val="0"/>
      <w:adjustRightInd w:val="0"/>
      <w:spacing w:line="226" w:lineRule="exact"/>
      <w:jc w:val="center"/>
    </w:pPr>
    <w:rPr>
      <w:rFonts w:ascii="Times New Roman" w:eastAsiaTheme="minorEastAsia" w:hAnsi="Times New Roman"/>
      <w:sz w:val="24"/>
      <w:szCs w:val="24"/>
      <w:lang w:eastAsia="ro-RO"/>
    </w:rPr>
  </w:style>
  <w:style w:type="paragraph" w:customStyle="1" w:styleId="Style27">
    <w:name w:val="Style27"/>
    <w:basedOn w:val="Normal"/>
    <w:uiPriority w:val="99"/>
    <w:rsid w:val="003372F5"/>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61">
    <w:name w:val="Style61"/>
    <w:basedOn w:val="Normal"/>
    <w:uiPriority w:val="99"/>
    <w:rsid w:val="003372F5"/>
    <w:pPr>
      <w:widowControl w:val="0"/>
      <w:autoSpaceDE w:val="0"/>
      <w:autoSpaceDN w:val="0"/>
      <w:adjustRightInd w:val="0"/>
      <w:spacing w:line="226" w:lineRule="exact"/>
    </w:pPr>
    <w:rPr>
      <w:rFonts w:ascii="Times New Roman" w:eastAsiaTheme="minorEastAsia" w:hAnsi="Times New Roman"/>
      <w:sz w:val="24"/>
      <w:szCs w:val="24"/>
      <w:lang w:eastAsia="ro-RO"/>
    </w:rPr>
  </w:style>
  <w:style w:type="character" w:customStyle="1" w:styleId="FontStyle106">
    <w:name w:val="Font Style106"/>
    <w:basedOn w:val="Fontdeparagrafimplicit"/>
    <w:uiPriority w:val="99"/>
    <w:rsid w:val="003372F5"/>
    <w:rPr>
      <w:rFonts w:ascii="Times New Roman" w:hAnsi="Times New Roman" w:cs="Times New Roman"/>
      <w:b/>
      <w:bCs/>
      <w:sz w:val="18"/>
      <w:szCs w:val="18"/>
    </w:rPr>
  </w:style>
  <w:style w:type="paragraph" w:customStyle="1" w:styleId="Style13">
    <w:name w:val="Style13"/>
    <w:basedOn w:val="Normal"/>
    <w:uiPriority w:val="99"/>
    <w:rsid w:val="00FC7DA4"/>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67">
    <w:name w:val="Style67"/>
    <w:basedOn w:val="Normal"/>
    <w:uiPriority w:val="99"/>
    <w:rsid w:val="00823349"/>
    <w:pPr>
      <w:widowControl w:val="0"/>
      <w:autoSpaceDE w:val="0"/>
      <w:autoSpaceDN w:val="0"/>
      <w:adjustRightInd w:val="0"/>
      <w:jc w:val="center"/>
    </w:pPr>
    <w:rPr>
      <w:rFonts w:ascii="Times New Roman" w:eastAsiaTheme="minorEastAsia" w:hAnsi="Times New Roman"/>
      <w:sz w:val="24"/>
      <w:szCs w:val="24"/>
      <w:lang w:eastAsia="ro-RO"/>
    </w:rPr>
  </w:style>
  <w:style w:type="paragraph" w:customStyle="1" w:styleId="Style24">
    <w:name w:val="Style24"/>
    <w:basedOn w:val="Normal"/>
    <w:uiPriority w:val="99"/>
    <w:rsid w:val="006E405C"/>
    <w:pPr>
      <w:widowControl w:val="0"/>
      <w:autoSpaceDE w:val="0"/>
      <w:autoSpaceDN w:val="0"/>
      <w:adjustRightInd w:val="0"/>
      <w:spacing w:line="230" w:lineRule="exact"/>
      <w:ind w:hanging="341"/>
    </w:pPr>
    <w:rPr>
      <w:rFonts w:ascii="Times New Roman" w:eastAsiaTheme="minorEastAsia" w:hAnsi="Times New Roman"/>
      <w:sz w:val="24"/>
      <w:szCs w:val="24"/>
      <w:lang w:eastAsia="ro-RO"/>
    </w:rPr>
  </w:style>
  <w:style w:type="paragraph" w:customStyle="1" w:styleId="Style45">
    <w:name w:val="Style45"/>
    <w:basedOn w:val="Normal"/>
    <w:uiPriority w:val="99"/>
    <w:rsid w:val="009227A3"/>
    <w:pPr>
      <w:widowControl w:val="0"/>
      <w:autoSpaceDE w:val="0"/>
      <w:autoSpaceDN w:val="0"/>
      <w:adjustRightInd w:val="0"/>
      <w:spacing w:line="245" w:lineRule="exact"/>
      <w:jc w:val="center"/>
    </w:pPr>
    <w:rPr>
      <w:rFonts w:ascii="Times New Roman" w:eastAsiaTheme="minorEastAsia" w:hAnsi="Times New Roman"/>
      <w:sz w:val="24"/>
      <w:szCs w:val="24"/>
      <w:lang w:eastAsia="ro-RO"/>
    </w:rPr>
  </w:style>
  <w:style w:type="paragraph" w:customStyle="1" w:styleId="Style76">
    <w:name w:val="Style76"/>
    <w:basedOn w:val="Normal"/>
    <w:uiPriority w:val="99"/>
    <w:rsid w:val="009227A3"/>
    <w:pPr>
      <w:widowControl w:val="0"/>
      <w:autoSpaceDE w:val="0"/>
      <w:autoSpaceDN w:val="0"/>
      <w:adjustRightInd w:val="0"/>
      <w:spacing w:line="254" w:lineRule="exact"/>
    </w:pPr>
    <w:rPr>
      <w:rFonts w:ascii="Times New Roman" w:eastAsiaTheme="minorEastAsia" w:hAnsi="Times New Roman"/>
      <w:sz w:val="24"/>
      <w:szCs w:val="24"/>
      <w:lang w:eastAsia="ro-RO"/>
    </w:rPr>
  </w:style>
  <w:style w:type="paragraph" w:customStyle="1" w:styleId="Style34">
    <w:name w:val="Style34"/>
    <w:basedOn w:val="Normal"/>
    <w:uiPriority w:val="99"/>
    <w:rsid w:val="0066066D"/>
    <w:pPr>
      <w:widowControl w:val="0"/>
      <w:autoSpaceDE w:val="0"/>
      <w:autoSpaceDN w:val="0"/>
      <w:adjustRightInd w:val="0"/>
      <w:spacing w:line="278" w:lineRule="exact"/>
      <w:jc w:val="center"/>
    </w:pPr>
    <w:rPr>
      <w:rFonts w:ascii="Times New Roman" w:eastAsiaTheme="minorEastAsia" w:hAnsi="Times New Roman"/>
      <w:sz w:val="24"/>
      <w:szCs w:val="24"/>
      <w:lang w:eastAsia="ro-RO"/>
    </w:rPr>
  </w:style>
  <w:style w:type="paragraph" w:customStyle="1" w:styleId="Style37">
    <w:name w:val="Style37"/>
    <w:basedOn w:val="Normal"/>
    <w:uiPriority w:val="99"/>
    <w:rsid w:val="0066066D"/>
    <w:pPr>
      <w:widowControl w:val="0"/>
      <w:autoSpaceDE w:val="0"/>
      <w:autoSpaceDN w:val="0"/>
      <w:adjustRightInd w:val="0"/>
      <w:spacing w:line="254" w:lineRule="exact"/>
      <w:jc w:val="center"/>
    </w:pPr>
    <w:rPr>
      <w:rFonts w:ascii="Times New Roman" w:eastAsiaTheme="minorEastAsia" w:hAnsi="Times New Roman"/>
      <w:sz w:val="24"/>
      <w:szCs w:val="24"/>
      <w:lang w:eastAsia="ro-RO"/>
    </w:rPr>
  </w:style>
  <w:style w:type="paragraph" w:customStyle="1" w:styleId="Style47">
    <w:name w:val="Style47"/>
    <w:basedOn w:val="Normal"/>
    <w:uiPriority w:val="99"/>
    <w:rsid w:val="00AE4DDE"/>
    <w:pPr>
      <w:widowControl w:val="0"/>
      <w:autoSpaceDE w:val="0"/>
      <w:autoSpaceDN w:val="0"/>
      <w:adjustRightInd w:val="0"/>
      <w:spacing w:line="278" w:lineRule="exact"/>
      <w:ind w:firstLine="734"/>
    </w:pPr>
    <w:rPr>
      <w:rFonts w:ascii="Times New Roman" w:eastAsiaTheme="minorEastAsia" w:hAnsi="Times New Roman"/>
      <w:sz w:val="24"/>
      <w:szCs w:val="24"/>
      <w:lang w:eastAsia="ro-RO"/>
    </w:rPr>
  </w:style>
  <w:style w:type="character" w:customStyle="1" w:styleId="ln2talineat">
    <w:name w:val="ln2talineat"/>
    <w:basedOn w:val="Fontdeparagrafimplicit"/>
    <w:rsid w:val="005F2445"/>
  </w:style>
  <w:style w:type="paragraph" w:customStyle="1" w:styleId="Style12">
    <w:name w:val="Style12"/>
    <w:basedOn w:val="Normal"/>
    <w:uiPriority w:val="99"/>
    <w:rsid w:val="00014858"/>
    <w:pPr>
      <w:widowControl w:val="0"/>
      <w:autoSpaceDE w:val="0"/>
      <w:autoSpaceDN w:val="0"/>
      <w:adjustRightInd w:val="0"/>
      <w:jc w:val="center"/>
    </w:pPr>
    <w:rPr>
      <w:rFonts w:ascii="Times New Roman" w:eastAsiaTheme="minorEastAsia" w:hAnsi="Times New Roman"/>
      <w:sz w:val="24"/>
      <w:szCs w:val="24"/>
      <w:lang w:eastAsia="ro-RO"/>
    </w:rPr>
  </w:style>
  <w:style w:type="paragraph" w:customStyle="1" w:styleId="Style66">
    <w:name w:val="Style66"/>
    <w:basedOn w:val="Normal"/>
    <w:uiPriority w:val="99"/>
    <w:rsid w:val="00C61E15"/>
    <w:pPr>
      <w:widowControl w:val="0"/>
      <w:autoSpaceDE w:val="0"/>
      <w:autoSpaceDN w:val="0"/>
      <w:adjustRightInd w:val="0"/>
      <w:spacing w:line="274" w:lineRule="exact"/>
    </w:pPr>
    <w:rPr>
      <w:rFonts w:ascii="Times New Roman" w:eastAsiaTheme="minorEastAsia" w:hAnsi="Times New Roman"/>
      <w:sz w:val="24"/>
      <w:szCs w:val="24"/>
      <w:lang w:eastAsia="ro-RO"/>
    </w:rPr>
  </w:style>
  <w:style w:type="paragraph" w:customStyle="1" w:styleId="Style33">
    <w:name w:val="Style33"/>
    <w:basedOn w:val="Normal"/>
    <w:uiPriority w:val="99"/>
    <w:rsid w:val="00C61E15"/>
    <w:pPr>
      <w:widowControl w:val="0"/>
      <w:autoSpaceDE w:val="0"/>
      <w:autoSpaceDN w:val="0"/>
      <w:adjustRightInd w:val="0"/>
      <w:spacing w:line="413" w:lineRule="exact"/>
    </w:pPr>
    <w:rPr>
      <w:rFonts w:ascii="Times New Roman" w:eastAsiaTheme="minorEastAsia" w:hAnsi="Times New Roman"/>
      <w:sz w:val="24"/>
      <w:szCs w:val="24"/>
      <w:lang w:eastAsia="ro-RO"/>
    </w:rPr>
  </w:style>
  <w:style w:type="paragraph" w:customStyle="1" w:styleId="Style44">
    <w:name w:val="Style44"/>
    <w:basedOn w:val="Normal"/>
    <w:uiPriority w:val="99"/>
    <w:rsid w:val="00C61E15"/>
    <w:pPr>
      <w:widowControl w:val="0"/>
      <w:autoSpaceDE w:val="0"/>
      <w:autoSpaceDN w:val="0"/>
      <w:adjustRightInd w:val="0"/>
      <w:spacing w:line="226" w:lineRule="exact"/>
      <w:ind w:hanging="216"/>
    </w:pPr>
    <w:rPr>
      <w:rFonts w:ascii="Times New Roman" w:eastAsiaTheme="minorEastAsia" w:hAnsi="Times New Roman"/>
      <w:sz w:val="24"/>
      <w:szCs w:val="24"/>
      <w:lang w:eastAsia="ro-RO"/>
    </w:rPr>
  </w:style>
  <w:style w:type="paragraph" w:customStyle="1" w:styleId="Style54">
    <w:name w:val="Style54"/>
    <w:basedOn w:val="Normal"/>
    <w:uiPriority w:val="99"/>
    <w:rsid w:val="00C61E15"/>
    <w:pPr>
      <w:widowControl w:val="0"/>
      <w:autoSpaceDE w:val="0"/>
      <w:autoSpaceDN w:val="0"/>
      <w:adjustRightInd w:val="0"/>
      <w:spacing w:line="226" w:lineRule="exact"/>
    </w:pPr>
    <w:rPr>
      <w:rFonts w:ascii="Times New Roman" w:eastAsiaTheme="minorEastAsia" w:hAnsi="Times New Roman"/>
      <w:sz w:val="24"/>
      <w:szCs w:val="24"/>
      <w:lang w:eastAsia="ro-RO"/>
    </w:rPr>
  </w:style>
  <w:style w:type="paragraph" w:customStyle="1" w:styleId="Style68">
    <w:name w:val="Style68"/>
    <w:basedOn w:val="Normal"/>
    <w:uiPriority w:val="99"/>
    <w:rsid w:val="00C61E15"/>
    <w:pPr>
      <w:widowControl w:val="0"/>
      <w:autoSpaceDE w:val="0"/>
      <w:autoSpaceDN w:val="0"/>
      <w:adjustRightInd w:val="0"/>
      <w:spacing w:line="211" w:lineRule="exact"/>
      <w:jc w:val="both"/>
    </w:pPr>
    <w:rPr>
      <w:rFonts w:ascii="Times New Roman" w:eastAsiaTheme="minorEastAsia" w:hAnsi="Times New Roman"/>
      <w:sz w:val="24"/>
      <w:szCs w:val="24"/>
      <w:lang w:eastAsia="ro-RO"/>
    </w:rPr>
  </w:style>
  <w:style w:type="character" w:customStyle="1" w:styleId="FontStyle100">
    <w:name w:val="Font Style100"/>
    <w:basedOn w:val="Fontdeparagrafimplicit"/>
    <w:uiPriority w:val="99"/>
    <w:rsid w:val="00C61E15"/>
    <w:rPr>
      <w:rFonts w:ascii="Times New Roman" w:hAnsi="Times New Roman" w:cs="Times New Roman"/>
      <w:b/>
      <w:bCs/>
      <w:sz w:val="16"/>
      <w:szCs w:val="16"/>
    </w:rPr>
  </w:style>
  <w:style w:type="character" w:customStyle="1" w:styleId="FontStyle101">
    <w:name w:val="Font Style101"/>
    <w:basedOn w:val="Fontdeparagrafimplicit"/>
    <w:uiPriority w:val="99"/>
    <w:rsid w:val="00C61E15"/>
    <w:rPr>
      <w:rFonts w:ascii="Times New Roman" w:hAnsi="Times New Roman" w:cs="Times New Roman"/>
      <w:sz w:val="16"/>
      <w:szCs w:val="16"/>
    </w:rPr>
  </w:style>
  <w:style w:type="character" w:customStyle="1" w:styleId="FontStyle102">
    <w:name w:val="Font Style102"/>
    <w:basedOn w:val="Fontdeparagrafimplicit"/>
    <w:uiPriority w:val="99"/>
    <w:rsid w:val="00C61E15"/>
    <w:rPr>
      <w:rFonts w:ascii="Times New Roman" w:hAnsi="Times New Roman" w:cs="Times New Roman"/>
      <w:i/>
      <w:iCs/>
      <w:sz w:val="18"/>
      <w:szCs w:val="18"/>
    </w:rPr>
  </w:style>
  <w:style w:type="character" w:customStyle="1" w:styleId="FontStyle104">
    <w:name w:val="Font Style104"/>
    <w:basedOn w:val="Fontdeparagrafimplicit"/>
    <w:uiPriority w:val="99"/>
    <w:rsid w:val="00C61E15"/>
    <w:rPr>
      <w:rFonts w:ascii="Times New Roman" w:hAnsi="Times New Roman" w:cs="Times New Roman"/>
      <w:b/>
      <w:bCs/>
      <w:i/>
      <w:iCs/>
      <w:sz w:val="18"/>
      <w:szCs w:val="18"/>
    </w:rPr>
  </w:style>
  <w:style w:type="paragraph" w:customStyle="1" w:styleId="List2">
    <w:name w:val="List2"/>
    <w:basedOn w:val="Normal"/>
    <w:rsid w:val="0089049C"/>
    <w:pPr>
      <w:numPr>
        <w:numId w:val="56"/>
      </w:numPr>
      <w:autoSpaceDE w:val="0"/>
      <w:autoSpaceDN w:val="0"/>
      <w:adjustRightInd w:val="0"/>
    </w:pPr>
    <w:rPr>
      <w:rFonts w:ascii="Times New Roman" w:eastAsia="Times New Roman" w:hAnsi="Times New Roman"/>
      <w:sz w:val="20"/>
      <w:szCs w:val="20"/>
      <w:lang w:val="en-US"/>
    </w:rPr>
  </w:style>
  <w:style w:type="paragraph" w:customStyle="1" w:styleId="BodyText1">
    <w:name w:val="Body Text1"/>
    <w:uiPriority w:val="99"/>
    <w:rsid w:val="001E6E6C"/>
    <w:pPr>
      <w:widowControl w:val="0"/>
      <w:spacing w:before="1" w:after="1"/>
      <w:ind w:left="1" w:right="1" w:firstLine="567"/>
      <w:jc w:val="both"/>
    </w:pPr>
    <w:rPr>
      <w:rFonts w:ascii="Times" w:eastAsia="Times New Roman" w:hAnsi="Times"/>
      <w:sz w:val="26"/>
      <w:lang w:val="en-GB"/>
    </w:rPr>
  </w:style>
  <w:style w:type="paragraph" w:customStyle="1" w:styleId="List3">
    <w:name w:val="List3"/>
    <w:basedOn w:val="Normal"/>
    <w:rsid w:val="00604E36"/>
    <w:pPr>
      <w:tabs>
        <w:tab w:val="num" w:pos="1814"/>
      </w:tabs>
      <w:autoSpaceDE w:val="0"/>
      <w:autoSpaceDN w:val="0"/>
      <w:adjustRightInd w:val="0"/>
      <w:ind w:left="1814" w:hanging="283"/>
    </w:pPr>
    <w:rPr>
      <w:rFonts w:ascii="Times New Roman" w:eastAsia="Times New Roman" w:hAnsi="Times New Roman"/>
      <w:sz w:val="20"/>
      <w:szCs w:val="20"/>
      <w:lang w:val="en-US"/>
    </w:rPr>
  </w:style>
  <w:style w:type="paragraph" w:styleId="Frspaiere">
    <w:name w:val="No Spacing"/>
    <w:uiPriority w:val="99"/>
    <w:qFormat/>
    <w:rsid w:val="00102B19"/>
    <w:rPr>
      <w:rFonts w:cs="Calibri"/>
      <w:lang w:val="en-US" w:eastAsia="en-US"/>
    </w:rPr>
  </w:style>
  <w:style w:type="character" w:styleId="Referincomentariu">
    <w:name w:val="annotation reference"/>
    <w:basedOn w:val="Fontdeparagrafimplicit"/>
    <w:semiHidden/>
    <w:unhideWhenUsed/>
    <w:rsid w:val="00930DC1"/>
    <w:rPr>
      <w:sz w:val="16"/>
      <w:szCs w:val="16"/>
    </w:rPr>
  </w:style>
  <w:style w:type="paragraph" w:styleId="SubiectComentariu">
    <w:name w:val="annotation subject"/>
    <w:basedOn w:val="Textcomentariu"/>
    <w:next w:val="Textcomentariu"/>
    <w:link w:val="SubiectComentariuCaracter"/>
    <w:semiHidden/>
    <w:unhideWhenUsed/>
    <w:rsid w:val="00930DC1"/>
    <w:rPr>
      <w:rFonts w:ascii="Calibri" w:eastAsia="Calibri" w:hAnsi="Calibri"/>
      <w:b/>
      <w:bCs/>
      <w:lang w:val="ro-RO" w:eastAsia="en-US"/>
    </w:rPr>
  </w:style>
  <w:style w:type="character" w:customStyle="1" w:styleId="TextcomentariuCaracter">
    <w:name w:val="Text comentariu Caracter"/>
    <w:basedOn w:val="Fontdeparagrafimplicit"/>
    <w:link w:val="Textcomentariu"/>
    <w:semiHidden/>
    <w:rsid w:val="00930DC1"/>
    <w:rPr>
      <w:rFonts w:ascii="Times New Roman" w:eastAsia="Times New Roman" w:hAnsi="Times New Roman"/>
      <w:lang w:val="en-AU"/>
    </w:rPr>
  </w:style>
  <w:style w:type="character" w:customStyle="1" w:styleId="SubiectComentariuCaracter">
    <w:name w:val="Subiect Comentariu Caracter"/>
    <w:basedOn w:val="TextcomentariuCaracter"/>
    <w:link w:val="SubiectComentariu"/>
    <w:semiHidden/>
    <w:rsid w:val="00930DC1"/>
    <w:rPr>
      <w:rFonts w:ascii="Times New Roman" w:eastAsia="Times New Roman" w:hAnsi="Times New Roman"/>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1757262">
      <w:bodyDiv w:val="1"/>
      <w:marLeft w:val="0"/>
      <w:marRight w:val="0"/>
      <w:marTop w:val="0"/>
      <w:marBottom w:val="0"/>
      <w:divBdr>
        <w:top w:val="none" w:sz="0" w:space="0" w:color="auto"/>
        <w:left w:val="none" w:sz="0" w:space="0" w:color="auto"/>
        <w:bottom w:val="none" w:sz="0" w:space="0" w:color="auto"/>
        <w:right w:val="none" w:sz="0" w:space="0" w:color="auto"/>
      </w:divBdr>
    </w:div>
    <w:div w:id="355738031">
      <w:bodyDiv w:val="1"/>
      <w:marLeft w:val="0"/>
      <w:marRight w:val="0"/>
      <w:marTop w:val="0"/>
      <w:marBottom w:val="0"/>
      <w:divBdr>
        <w:top w:val="none" w:sz="0" w:space="0" w:color="auto"/>
        <w:left w:val="none" w:sz="0" w:space="0" w:color="auto"/>
        <w:bottom w:val="none" w:sz="0" w:space="0" w:color="auto"/>
        <w:right w:val="none" w:sz="0" w:space="0" w:color="auto"/>
      </w:divBdr>
    </w:div>
    <w:div w:id="634067892">
      <w:bodyDiv w:val="1"/>
      <w:marLeft w:val="0"/>
      <w:marRight w:val="0"/>
      <w:marTop w:val="0"/>
      <w:marBottom w:val="0"/>
      <w:divBdr>
        <w:top w:val="none" w:sz="0" w:space="0" w:color="auto"/>
        <w:left w:val="none" w:sz="0" w:space="0" w:color="auto"/>
        <w:bottom w:val="none" w:sz="0" w:space="0" w:color="auto"/>
        <w:right w:val="none" w:sz="0" w:space="0" w:color="auto"/>
      </w:divBdr>
    </w:div>
    <w:div w:id="686099695">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3362116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36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72827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pikudala\Sintact%202.0\cache\Legislatie\temp\00082613.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anvelope.ro/reglementari/HG%20170%20per%20200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pikudala\Sintact%202.0\cache\Legislatie\temp\0008261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coleta.negru\sintact%204.0\cache\Legislatie\temp198114\00159927.htm" TargetMode="External"/><Relationship Id="rId5" Type="http://schemas.openxmlformats.org/officeDocument/2006/relationships/webSettings" Target="webSettings.xml"/><Relationship Id="rId15" Type="http://schemas.openxmlformats.org/officeDocument/2006/relationships/hyperlink" Target="file:///C:\Documents%20and%20Settings\pikudala\Sintact%202.0\cache\Legislatie\temp\00082613.HTML" TargetMode="Externa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C:\Documents%20and%20Settings\pikudala\Sintact%202.0\cache\Legislatie\temp\00082613.HTML"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4336-2645-47B8-875C-50331D54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22011</Words>
  <Characters>127668</Characters>
  <Application>Microsoft Office Word</Application>
  <DocSecurity>0</DocSecurity>
  <Lines>1063</Lines>
  <Paragraphs>298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149381</CharactersWithSpaces>
  <SharedDoc>false</SharedDoc>
  <HLinks>
    <vt:vector size="12" baseType="variant">
      <vt:variant>
        <vt:i4>65624</vt:i4>
      </vt:variant>
      <vt:variant>
        <vt:i4>3</vt:i4>
      </vt:variant>
      <vt:variant>
        <vt:i4>0</vt:i4>
      </vt:variant>
      <vt:variant>
        <vt:i4>5</vt:i4>
      </vt:variant>
      <vt:variant>
        <vt:lpwstr>http://www.petrom.ro/</vt:lpwstr>
      </vt:variant>
      <vt:variant>
        <vt:lpwstr/>
      </vt:variant>
      <vt:variant>
        <vt:i4>1048625</vt:i4>
      </vt:variant>
      <vt:variant>
        <vt:i4>0</vt:i4>
      </vt:variant>
      <vt:variant>
        <vt:i4>0</vt:i4>
      </vt:variant>
      <vt:variant>
        <vt:i4>5</vt:i4>
      </vt:variant>
      <vt:variant>
        <vt:lpwstr/>
      </vt:variant>
      <vt:variant>
        <vt:lpwstr>_Toc240170426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Risnoveanu</cp:lastModifiedBy>
  <cp:revision>3</cp:revision>
  <cp:lastPrinted>2017-12-18T09:25:00Z</cp:lastPrinted>
  <dcterms:created xsi:type="dcterms:W3CDTF">2019-12-16T12:53:00Z</dcterms:created>
  <dcterms:modified xsi:type="dcterms:W3CDTF">2019-12-16T12:54:00Z</dcterms:modified>
</cp:coreProperties>
</file>