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8D9B" w14:textId="77777777" w:rsidR="007F02BA" w:rsidRPr="00A07CFE" w:rsidRDefault="007F02BA" w:rsidP="007F02BA">
      <w:pPr>
        <w:spacing w:after="0" w:line="240" w:lineRule="auto"/>
        <w:jc w:val="center"/>
        <w:rPr>
          <w:rFonts w:ascii="Trebuchet MS" w:hAnsi="Trebuchet MS"/>
          <w:b/>
          <w:lang w:eastAsia="ar-SA"/>
        </w:rPr>
      </w:pPr>
      <w:r w:rsidRPr="00A07CFE">
        <w:rPr>
          <w:rFonts w:ascii="Trebuchet MS" w:hAnsi="Trebuchet MS"/>
          <w:b/>
          <w:lang w:eastAsia="ar-SA"/>
        </w:rPr>
        <w:t>DECIZIA ETAPEI DE ÎNCADRARE</w:t>
      </w:r>
    </w:p>
    <w:p w14:paraId="5BD515ED" w14:textId="373F5074" w:rsidR="007F02BA" w:rsidRPr="00A07CFE" w:rsidRDefault="002C23E8" w:rsidP="007F02BA">
      <w:pPr>
        <w:suppressAutoHyphens/>
        <w:spacing w:after="0" w:line="240" w:lineRule="auto"/>
        <w:jc w:val="center"/>
        <w:rPr>
          <w:rFonts w:ascii="Trebuchet MS" w:hAnsi="Trebuchet MS"/>
          <w:b/>
          <w:lang w:eastAsia="ar-SA"/>
        </w:rPr>
      </w:pPr>
      <w:r w:rsidRPr="00A07CFE">
        <w:rPr>
          <w:rFonts w:ascii="Trebuchet MS" w:hAnsi="Trebuchet MS"/>
          <w:b/>
          <w:lang w:eastAsia="ar-SA"/>
        </w:rPr>
        <w:t xml:space="preserve"> PROIECT   .........../...02.2024</w:t>
      </w:r>
    </w:p>
    <w:p w14:paraId="18B6FBCB" w14:textId="19505121" w:rsidR="007F02BA" w:rsidRPr="00A07CFE" w:rsidRDefault="007F02BA" w:rsidP="007F02BA">
      <w:pPr>
        <w:suppressAutoHyphens/>
        <w:spacing w:after="0" w:line="240" w:lineRule="auto"/>
        <w:jc w:val="both"/>
        <w:rPr>
          <w:rFonts w:ascii="Trebuchet MS" w:hAnsi="Trebuchet MS"/>
          <w:b/>
          <w:lang w:eastAsia="ar-SA"/>
        </w:rPr>
      </w:pPr>
    </w:p>
    <w:p w14:paraId="39452D71" w14:textId="77777777" w:rsidR="002F028A" w:rsidRPr="00A07CFE" w:rsidRDefault="002F028A" w:rsidP="007F02BA">
      <w:pPr>
        <w:suppressAutoHyphens/>
        <w:spacing w:after="0" w:line="240" w:lineRule="auto"/>
        <w:jc w:val="both"/>
        <w:rPr>
          <w:rFonts w:ascii="Trebuchet MS" w:hAnsi="Trebuchet MS"/>
          <w:b/>
          <w:lang w:eastAsia="ar-SA"/>
        </w:rPr>
      </w:pPr>
    </w:p>
    <w:p w14:paraId="3EE65FC1" w14:textId="4A7C90B7" w:rsidR="007F02BA" w:rsidRPr="00A07CFE" w:rsidRDefault="007F02BA" w:rsidP="007F02BA">
      <w:pPr>
        <w:spacing w:after="0" w:line="240" w:lineRule="auto"/>
        <w:ind w:left="90" w:firstLine="630"/>
        <w:jc w:val="both"/>
        <w:rPr>
          <w:rFonts w:ascii="Trebuchet MS" w:hAnsi="Trebuchet MS"/>
        </w:rPr>
      </w:pPr>
      <w:r w:rsidRPr="00A07CFE">
        <w:rPr>
          <w:rFonts w:ascii="Trebuchet MS" w:hAnsi="Trebuchet MS"/>
        </w:rPr>
        <w:t>Ca urmare a solicitării de emitere a acordului de mediu adresate de</w:t>
      </w:r>
      <w:r w:rsidRPr="00A07CFE">
        <w:rPr>
          <w:rFonts w:ascii="Trebuchet MS" w:hAnsi="Trebuchet MS"/>
          <w:b/>
        </w:rPr>
        <w:t xml:space="preserve">  SC </w:t>
      </w:r>
      <w:r w:rsidR="002C23E8" w:rsidRPr="00A07CFE">
        <w:rPr>
          <w:rFonts w:ascii="Trebuchet MS" w:hAnsi="Trebuchet MS"/>
          <w:b/>
        </w:rPr>
        <w:t>ELYCON PARK</w:t>
      </w:r>
      <w:r w:rsidRPr="00A07CFE">
        <w:rPr>
          <w:rFonts w:ascii="Trebuchet MS" w:hAnsi="Trebuchet MS"/>
          <w:b/>
        </w:rPr>
        <w:t xml:space="preserve"> SRL, </w:t>
      </w:r>
      <w:r w:rsidRPr="00A07CFE">
        <w:rPr>
          <w:rFonts w:ascii="Trebuchet MS" w:hAnsi="Trebuchet MS"/>
        </w:rPr>
        <w:t xml:space="preserve">cu sediul în jud. Brașov, </w:t>
      </w:r>
      <w:r w:rsidR="002C23E8" w:rsidRPr="00A07CFE">
        <w:rPr>
          <w:rFonts w:ascii="Trebuchet MS" w:hAnsi="Trebuchet MS"/>
        </w:rPr>
        <w:t>orasul Ghimbav, str. DN 73, km 5</w:t>
      </w:r>
      <w:r w:rsidRPr="00A07CFE">
        <w:rPr>
          <w:rFonts w:ascii="Trebuchet MS" w:hAnsi="Trebuchet MS"/>
        </w:rPr>
        <w:t xml:space="preserve">, înregistrată la APM Brașov cu </w:t>
      </w:r>
      <w:r w:rsidRPr="00A07CFE">
        <w:rPr>
          <w:rFonts w:ascii="Trebuchet MS" w:hAnsi="Trebuchet MS"/>
          <w:lang w:eastAsia="ar-SA"/>
        </w:rPr>
        <w:t xml:space="preserve">nr. </w:t>
      </w:r>
      <w:r w:rsidR="002C23E8" w:rsidRPr="00A07CFE">
        <w:rPr>
          <w:rFonts w:ascii="Trebuchet MS" w:hAnsi="Trebuchet MS"/>
          <w:lang w:eastAsia="ar-SA"/>
        </w:rPr>
        <w:t>14152</w:t>
      </w:r>
      <w:r w:rsidRPr="00A07CFE">
        <w:rPr>
          <w:rFonts w:ascii="Trebuchet MS" w:hAnsi="Trebuchet MS"/>
          <w:b/>
        </w:rPr>
        <w:t xml:space="preserve"> </w:t>
      </w:r>
      <w:r w:rsidRPr="00A07CFE">
        <w:rPr>
          <w:rFonts w:ascii="Trebuchet MS" w:hAnsi="Trebuchet MS"/>
        </w:rPr>
        <w:t xml:space="preserve">din </w:t>
      </w:r>
      <w:r w:rsidR="002C23E8" w:rsidRPr="00A07CFE">
        <w:rPr>
          <w:rFonts w:ascii="Trebuchet MS" w:hAnsi="Trebuchet MS"/>
        </w:rPr>
        <w:t>23.10</w:t>
      </w:r>
      <w:r w:rsidRPr="00A07CFE">
        <w:rPr>
          <w:rFonts w:ascii="Trebuchet MS" w:hAnsi="Trebuchet MS"/>
        </w:rPr>
        <w:t>.2023 în baza:</w:t>
      </w:r>
    </w:p>
    <w:p w14:paraId="26F4541E" w14:textId="77777777" w:rsidR="007F02BA" w:rsidRPr="00A07CFE" w:rsidRDefault="007F02BA" w:rsidP="007F02BA">
      <w:pPr>
        <w:pStyle w:val="ListParagraph"/>
        <w:numPr>
          <w:ilvl w:val="0"/>
          <w:numId w:val="1"/>
        </w:numPr>
        <w:suppressAutoHyphens w:val="0"/>
        <w:autoSpaceDE w:val="0"/>
        <w:spacing w:after="0" w:line="240" w:lineRule="auto"/>
        <w:jc w:val="both"/>
        <w:rPr>
          <w:rFonts w:ascii="Trebuchet MS" w:hAnsi="Trebuchet MS" w:cs="Times New Roman"/>
          <w:lang w:eastAsia="ro-RO"/>
        </w:rPr>
      </w:pPr>
      <w:r w:rsidRPr="00A07CFE">
        <w:rPr>
          <w:rFonts w:ascii="Trebuchet MS" w:hAnsi="Trebuchet MS" w:cs="Times New Roman"/>
          <w:b/>
          <w:lang w:eastAsia="ro-RO"/>
        </w:rPr>
        <w:t>Legii nr. 292/2018</w:t>
      </w:r>
      <w:r w:rsidRPr="00A07CFE">
        <w:rPr>
          <w:rFonts w:ascii="Trebuchet MS" w:hAnsi="Trebuchet MS" w:cs="Times New Roman"/>
          <w:lang w:eastAsia="ro-RO"/>
        </w:rPr>
        <w:t xml:space="preserve"> privind evaluarea impactului anumitor proiecte publice și private asupra mediului;</w:t>
      </w:r>
    </w:p>
    <w:p w14:paraId="064BD70C" w14:textId="77777777" w:rsidR="007F02BA" w:rsidRPr="00A07CFE" w:rsidRDefault="007F02BA" w:rsidP="007F02BA">
      <w:pPr>
        <w:pStyle w:val="ListParagraph"/>
        <w:numPr>
          <w:ilvl w:val="0"/>
          <w:numId w:val="1"/>
        </w:numPr>
        <w:suppressAutoHyphens w:val="0"/>
        <w:autoSpaceDE w:val="0"/>
        <w:spacing w:after="0" w:line="240" w:lineRule="auto"/>
        <w:jc w:val="both"/>
        <w:rPr>
          <w:rFonts w:ascii="Trebuchet MS" w:hAnsi="Trebuchet MS" w:cs="Times New Roman"/>
          <w:lang w:eastAsia="ro-RO"/>
        </w:rPr>
      </w:pPr>
      <w:r w:rsidRPr="00A07CFE">
        <w:rPr>
          <w:rFonts w:ascii="Trebuchet MS" w:hAnsi="Trebuchet MS" w:cs="Times New Roman"/>
          <w:b/>
        </w:rPr>
        <w:t>Ordonanţei de Urgenţă a Guvernului nr. 57/2007</w:t>
      </w:r>
      <w:r w:rsidRPr="00A07CFE">
        <w:rPr>
          <w:rFonts w:ascii="Trebuchet MS" w:hAnsi="Trebuchet MS" w:cs="Times New Roman"/>
        </w:rPr>
        <w:t xml:space="preserve"> privind regimul ariilor naturale protejate, conservarea habitatelor naturale, a florei şi faunei s</w:t>
      </w:r>
      <w:r w:rsidRPr="00A07CFE">
        <w:t>ǎ</w:t>
      </w:r>
      <w:r w:rsidRPr="00A07CFE">
        <w:rPr>
          <w:rFonts w:ascii="Trebuchet MS" w:hAnsi="Trebuchet MS" w:cs="Times New Roman"/>
        </w:rPr>
        <w:t>lbatice, aprobata cu modific</w:t>
      </w:r>
      <w:r w:rsidRPr="00A07CFE">
        <w:t>ǎ</w:t>
      </w:r>
      <w:r w:rsidRPr="00A07CFE">
        <w:rPr>
          <w:rFonts w:ascii="Trebuchet MS" w:hAnsi="Trebuchet MS" w:cs="Times New Roman"/>
        </w:rPr>
        <w:t xml:space="preserve">ri </w:t>
      </w:r>
      <w:r w:rsidRPr="00A07CFE">
        <w:rPr>
          <w:rFonts w:ascii="Trebuchet MS" w:hAnsi="Trebuchet MS" w:cs="Trebuchet MS"/>
        </w:rPr>
        <w:t>ș</w:t>
      </w:r>
      <w:r w:rsidRPr="00A07CFE">
        <w:rPr>
          <w:rFonts w:ascii="Trebuchet MS" w:hAnsi="Trebuchet MS" w:cs="Times New Roman"/>
        </w:rPr>
        <w:t>i complet</w:t>
      </w:r>
      <w:r w:rsidRPr="00A07CFE">
        <w:t>ǎ</w:t>
      </w:r>
      <w:r w:rsidRPr="00A07CFE">
        <w:rPr>
          <w:rFonts w:ascii="Trebuchet MS" w:hAnsi="Trebuchet MS" w:cs="Times New Roman"/>
        </w:rPr>
        <w:t xml:space="preserve">ri prin </w:t>
      </w:r>
      <w:r w:rsidRPr="00A07CFE">
        <w:rPr>
          <w:rFonts w:ascii="Trebuchet MS" w:hAnsi="Trebuchet MS" w:cs="Times New Roman"/>
          <w:b/>
        </w:rPr>
        <w:t>Legea nr. 49/2011</w:t>
      </w:r>
      <w:r w:rsidRPr="00A07CFE">
        <w:rPr>
          <w:rFonts w:ascii="Trebuchet MS" w:hAnsi="Trebuchet MS" w:cs="Times New Roman"/>
        </w:rPr>
        <w:t xml:space="preserve">, cu modificarile si completarile ulterioare; </w:t>
      </w:r>
    </w:p>
    <w:p w14:paraId="26859A2A" w14:textId="6D042072" w:rsidR="007F02BA" w:rsidRPr="00A07CFE" w:rsidRDefault="007F02BA" w:rsidP="007F02BA">
      <w:pPr>
        <w:pStyle w:val="ListParagraph"/>
        <w:autoSpaceDE w:val="0"/>
        <w:spacing w:after="0" w:line="240" w:lineRule="auto"/>
        <w:ind w:left="0"/>
        <w:jc w:val="both"/>
        <w:rPr>
          <w:rFonts w:ascii="Trebuchet MS" w:hAnsi="Trebuchet MS" w:cs="Times New Roman"/>
        </w:rPr>
      </w:pPr>
      <w:r w:rsidRPr="00A07CFE">
        <w:rPr>
          <w:rFonts w:ascii="Trebuchet MS" w:hAnsi="Trebuchet MS" w:cs="Times New Roman"/>
        </w:rPr>
        <w:t xml:space="preserve">și cu completările ulterioare înregistrate cu nr. </w:t>
      </w:r>
      <w:r w:rsidR="002C23E8" w:rsidRPr="00A07CFE">
        <w:rPr>
          <w:rFonts w:ascii="Trebuchet MS" w:hAnsi="Trebuchet MS" w:cs="Times New Roman"/>
        </w:rPr>
        <w:t>16669/14.12.2023, nr. 874/22.01.2024, nr. 1328/01.02.2024, nr. 1278/31.01.2024, nr. 1379/01.02.2024, nr. 2124/14.02.2024, nr. ..........,</w:t>
      </w:r>
      <w:r w:rsidRPr="00A07CFE">
        <w:rPr>
          <w:rFonts w:ascii="Trebuchet MS" w:hAnsi="Trebuchet MS" w:cs="Times New Roman"/>
        </w:rPr>
        <w:t xml:space="preserve"> autoritatea competentă pentru protecţia mediului APM Braşov </w:t>
      </w:r>
      <w:r w:rsidRPr="00A07CFE">
        <w:rPr>
          <w:rFonts w:ascii="Trebuchet MS" w:hAnsi="Trebuchet MS" w:cs="Times New Roman"/>
          <w:b/>
        </w:rPr>
        <w:t xml:space="preserve">decide, </w:t>
      </w:r>
      <w:r w:rsidRPr="00A07CFE">
        <w:rPr>
          <w:rFonts w:ascii="Trebuchet MS" w:hAnsi="Trebuchet MS" w:cs="Times New Roman"/>
        </w:rPr>
        <w:t>ca urmare a consultărilor desfăşurate în cadrul şedinţei Comisiei de Analiză Tehnică din data de</w:t>
      </w:r>
      <w:r w:rsidR="002C23E8" w:rsidRPr="00A07CFE">
        <w:rPr>
          <w:rFonts w:ascii="Trebuchet MS" w:hAnsi="Trebuchet MS" w:cs="Times New Roman"/>
        </w:rPr>
        <w:t xml:space="preserve"> 21.02.2024</w:t>
      </w:r>
      <w:r w:rsidRPr="00A07CFE">
        <w:rPr>
          <w:rFonts w:ascii="Trebuchet MS" w:hAnsi="Trebuchet MS" w:cs="Times New Roman"/>
        </w:rPr>
        <w:t xml:space="preserve">, că proiectul </w:t>
      </w:r>
      <w:r w:rsidR="002F028A" w:rsidRPr="00A07CFE">
        <w:rPr>
          <w:rFonts w:ascii="Trebuchet MS" w:hAnsi="Trebuchet MS"/>
          <w:b/>
        </w:rPr>
        <w:t>„Construire hala depozitare, post trafo, amenajări exterioare, împrejmuire și organizare de șantier”</w:t>
      </w:r>
      <w:r w:rsidR="002F028A" w:rsidRPr="00A07CFE">
        <w:rPr>
          <w:rFonts w:ascii="Trebuchet MS" w:hAnsi="Trebuchet MS"/>
        </w:rPr>
        <w:t>, propus a fi realizat în jud. Brașov, oraș Ghimbav, amplasament identificat prin extras CF nr. 107938 Ghimbav, nr.cad 107938, conform certificatului de urbanism nr. 222 din 08.06.2023, eliberat de Consiliul Judetean Brașov</w:t>
      </w:r>
      <w:r w:rsidRPr="00A07CFE">
        <w:rPr>
          <w:rFonts w:ascii="Trebuchet MS" w:hAnsi="Trebuchet MS" w:cs="Times New Roman"/>
        </w:rPr>
        <w:t xml:space="preserve">, </w:t>
      </w:r>
      <w:r w:rsidRPr="00A07CFE">
        <w:rPr>
          <w:rFonts w:ascii="Trebuchet MS" w:hAnsi="Trebuchet MS" w:cs="Times New Roman"/>
          <w:b/>
          <w:i/>
        </w:rPr>
        <w:t>nu se supune evaluării impactului asupra mediului, nu se supune evaluării adecvate și nu se supune evaluării impactului asupra corpurilor de apă.</w:t>
      </w:r>
      <w:r w:rsidRPr="00A07CFE">
        <w:rPr>
          <w:rFonts w:ascii="Trebuchet MS" w:hAnsi="Trebuchet MS" w:cs="Times New Roman"/>
        </w:rPr>
        <w:t xml:space="preserve">   </w:t>
      </w:r>
    </w:p>
    <w:p w14:paraId="6E77F693" w14:textId="77777777" w:rsidR="007F02BA" w:rsidRPr="00A07CFE" w:rsidRDefault="007F02BA" w:rsidP="007F02BA">
      <w:pPr>
        <w:suppressAutoHyphens/>
        <w:spacing w:after="0" w:line="240" w:lineRule="auto"/>
        <w:jc w:val="both"/>
        <w:rPr>
          <w:rFonts w:ascii="Trebuchet MS" w:eastAsia="Times New Roman" w:hAnsi="Trebuchet MS" w:cs="Times New Roman"/>
          <w:lang w:val="en-US" w:eastAsia="ar-SA"/>
        </w:rPr>
      </w:pPr>
      <w:r w:rsidRPr="00A07CFE">
        <w:rPr>
          <w:rFonts w:ascii="Trebuchet MS" w:eastAsia="Times New Roman" w:hAnsi="Trebuchet MS"/>
          <w:lang w:eastAsia="ar-SA"/>
        </w:rPr>
        <w:t>Justificarea prezentei decizii:</w:t>
      </w:r>
    </w:p>
    <w:p w14:paraId="0B3B63E3" w14:textId="77777777" w:rsidR="007F02BA" w:rsidRPr="00A07CFE" w:rsidRDefault="007F02BA" w:rsidP="007F02BA">
      <w:pPr>
        <w:numPr>
          <w:ilvl w:val="0"/>
          <w:numId w:val="2"/>
        </w:numPr>
        <w:suppressAutoHyphens/>
        <w:spacing w:after="0" w:line="240" w:lineRule="auto"/>
        <w:ind w:left="0" w:firstLine="360"/>
        <w:jc w:val="both"/>
        <w:rPr>
          <w:rFonts w:ascii="Trebuchet MS" w:eastAsia="Times New Roman" w:hAnsi="Trebuchet MS"/>
          <w:b/>
          <w:lang w:eastAsia="ar-SA"/>
        </w:rPr>
      </w:pPr>
      <w:r w:rsidRPr="00A07CFE">
        <w:rPr>
          <w:rFonts w:ascii="Trebuchet MS" w:eastAsia="Times New Roman" w:hAnsi="Trebuchet MS"/>
          <w:b/>
          <w:lang w:eastAsia="ar-SA"/>
        </w:rPr>
        <w:t xml:space="preserve">Motivele pe baza carora s-a stabilit necesitatea neefectuarii evaluarii impactului asupra mediului sunt următoarele: </w:t>
      </w:r>
    </w:p>
    <w:p w14:paraId="00739FF6" w14:textId="77777777" w:rsidR="007F02BA" w:rsidRPr="00A07CFE" w:rsidRDefault="007F02BA" w:rsidP="007F02BA">
      <w:pPr>
        <w:numPr>
          <w:ilvl w:val="0"/>
          <w:numId w:val="3"/>
        </w:numPr>
        <w:autoSpaceDE w:val="0"/>
        <w:autoSpaceDN w:val="0"/>
        <w:adjustRightInd w:val="0"/>
        <w:spacing w:after="0" w:line="240" w:lineRule="auto"/>
        <w:ind w:left="709"/>
        <w:jc w:val="both"/>
        <w:rPr>
          <w:rFonts w:ascii="Trebuchet MS" w:eastAsia="Calibri" w:hAnsi="Trebuchet MS"/>
          <w:lang w:val="en-US"/>
        </w:rPr>
      </w:pPr>
      <w:r w:rsidRPr="00A07CFE">
        <w:rPr>
          <w:rFonts w:ascii="Trebuchet MS" w:eastAsia="Times New Roman" w:hAnsi="Trebuchet MS"/>
          <w:lang w:eastAsia="ar-SA"/>
        </w:rPr>
        <w:t xml:space="preserve">proiectul se încadreaza în prevederile Legii nr. 292/2018, privind evaluarea impactului anumitor proiecte publice si private asupra mediului, </w:t>
      </w:r>
      <w:r w:rsidRPr="00A07CFE">
        <w:rPr>
          <w:rFonts w:ascii="Trebuchet MS" w:hAnsi="Trebuchet MS"/>
          <w:b/>
          <w:lang w:val="fr-FR"/>
        </w:rPr>
        <w:t xml:space="preserve">Anexa nr. </w:t>
      </w:r>
      <w:proofErr w:type="gramStart"/>
      <w:r w:rsidRPr="00A07CFE">
        <w:rPr>
          <w:rFonts w:ascii="Trebuchet MS" w:hAnsi="Trebuchet MS"/>
          <w:b/>
          <w:lang w:val="fr-FR"/>
        </w:rPr>
        <w:t>2,  pct</w:t>
      </w:r>
      <w:proofErr w:type="gramEnd"/>
      <w:r w:rsidRPr="00A07CFE">
        <w:rPr>
          <w:rFonts w:ascii="Trebuchet MS" w:hAnsi="Trebuchet MS"/>
          <w:b/>
          <w:lang w:val="fr-FR"/>
        </w:rPr>
        <w:t xml:space="preserve">. </w:t>
      </w:r>
      <w:r w:rsidRPr="00A07CFE">
        <w:rPr>
          <w:rFonts w:ascii="Trebuchet MS" w:hAnsi="Trebuchet MS"/>
          <w:b/>
        </w:rPr>
        <w:t>10. lit. a) proiecte de dezvoltare a unităţilor/zonelor industriale;</w:t>
      </w:r>
    </w:p>
    <w:p w14:paraId="6ECC3F16" w14:textId="77777777" w:rsidR="007F02BA" w:rsidRPr="00A07CFE" w:rsidRDefault="007F02BA" w:rsidP="007F02BA">
      <w:pPr>
        <w:numPr>
          <w:ilvl w:val="0"/>
          <w:numId w:val="3"/>
        </w:numPr>
        <w:suppressAutoHyphens/>
        <w:autoSpaceDE w:val="0"/>
        <w:autoSpaceDN w:val="0"/>
        <w:adjustRightInd w:val="0"/>
        <w:spacing w:after="0" w:line="240" w:lineRule="auto"/>
        <w:ind w:left="709" w:hanging="425"/>
        <w:jc w:val="both"/>
        <w:rPr>
          <w:rFonts w:ascii="Trebuchet MS" w:eastAsia="Times New Roman" w:hAnsi="Trebuchet MS"/>
          <w:i/>
          <w:lang w:eastAsia="ar-SA"/>
        </w:rPr>
      </w:pPr>
      <w:r w:rsidRPr="00A07CFE">
        <w:rPr>
          <w:rFonts w:ascii="Trebuchet MS" w:eastAsia="Times New Roman" w:hAnsi="Trebuchet MS"/>
          <w:lang w:eastAsia="ar-SA"/>
        </w:rPr>
        <w:t>titularul și APM Brașov au mediatizat în presa locală cât și pe pagina web atât depunerea solicitării acordului cât și decizia etapei de încadrare;</w:t>
      </w:r>
    </w:p>
    <w:p w14:paraId="2C9D1AF7" w14:textId="77777777" w:rsidR="007F02BA" w:rsidRPr="00A07CFE" w:rsidRDefault="007F02BA" w:rsidP="007F02BA">
      <w:pPr>
        <w:numPr>
          <w:ilvl w:val="0"/>
          <w:numId w:val="3"/>
        </w:numPr>
        <w:tabs>
          <w:tab w:val="num" w:pos="-180"/>
        </w:tabs>
        <w:suppressAutoHyphens/>
        <w:spacing w:after="0" w:line="240" w:lineRule="auto"/>
        <w:ind w:left="709" w:hanging="425"/>
        <w:jc w:val="both"/>
        <w:rPr>
          <w:rFonts w:ascii="Trebuchet MS" w:eastAsia="Times New Roman" w:hAnsi="Trebuchet MS"/>
          <w:i/>
          <w:lang w:eastAsia="ar-SA"/>
        </w:rPr>
      </w:pPr>
      <w:r w:rsidRPr="00A07CFE">
        <w:rPr>
          <w:rFonts w:ascii="Trebuchet MS" w:eastAsia="Times New Roman" w:hAnsi="Trebuchet MS"/>
          <w:lang w:eastAsia="ar-SA"/>
        </w:rPr>
        <w:t>lipsa observațiilor din partea publicului interesat;</w:t>
      </w:r>
    </w:p>
    <w:p w14:paraId="2220515F" w14:textId="77777777" w:rsidR="007F02BA" w:rsidRPr="00A07CFE" w:rsidRDefault="007F02BA" w:rsidP="007F02BA">
      <w:pPr>
        <w:numPr>
          <w:ilvl w:val="0"/>
          <w:numId w:val="3"/>
        </w:numPr>
        <w:spacing w:after="0" w:line="240" w:lineRule="auto"/>
        <w:ind w:left="709" w:hanging="425"/>
        <w:jc w:val="both"/>
        <w:rPr>
          <w:rFonts w:ascii="Trebuchet MS" w:eastAsia="Times New Roman" w:hAnsi="Trebuchet MS"/>
          <w:lang w:eastAsia="ar-SA"/>
        </w:rPr>
      </w:pPr>
      <w:r w:rsidRPr="00A07CFE">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4CDE629B" w14:textId="77777777" w:rsidR="007F02BA" w:rsidRPr="00A07CFE" w:rsidRDefault="007F02BA" w:rsidP="007F02BA">
      <w:pPr>
        <w:tabs>
          <w:tab w:val="left" w:pos="720"/>
        </w:tabs>
        <w:spacing w:after="0" w:line="240" w:lineRule="auto"/>
        <w:ind w:left="720"/>
        <w:contextualSpacing/>
        <w:jc w:val="both"/>
        <w:rPr>
          <w:rFonts w:ascii="Trebuchet MS" w:eastAsia="Calibri" w:hAnsi="Trebuchet MS"/>
          <w:b/>
          <w:i/>
          <w:color w:val="FF0000"/>
        </w:rPr>
      </w:pPr>
    </w:p>
    <w:p w14:paraId="0A79BDE3" w14:textId="77777777" w:rsidR="007F02BA" w:rsidRPr="008E1546" w:rsidRDefault="007F02BA" w:rsidP="007F02BA">
      <w:pPr>
        <w:numPr>
          <w:ilvl w:val="0"/>
          <w:numId w:val="4"/>
        </w:numPr>
        <w:tabs>
          <w:tab w:val="left" w:pos="720"/>
        </w:tabs>
        <w:spacing w:after="0" w:line="240" w:lineRule="auto"/>
        <w:contextualSpacing/>
        <w:jc w:val="both"/>
        <w:rPr>
          <w:rFonts w:ascii="Trebuchet MS" w:hAnsi="Trebuchet MS"/>
          <w:b/>
          <w:i/>
        </w:rPr>
      </w:pPr>
      <w:r w:rsidRPr="008E1546">
        <w:rPr>
          <w:rFonts w:ascii="Trebuchet MS" w:hAnsi="Trebuchet MS"/>
          <w:b/>
          <w:i/>
        </w:rPr>
        <w:t>Caracteristicile proiectului:</w:t>
      </w:r>
    </w:p>
    <w:p w14:paraId="7B765E51" w14:textId="77777777" w:rsidR="007F02BA" w:rsidRPr="008E1546" w:rsidRDefault="007F02BA" w:rsidP="007F02BA">
      <w:pPr>
        <w:numPr>
          <w:ilvl w:val="0"/>
          <w:numId w:val="5"/>
        </w:numPr>
        <w:spacing w:after="0" w:line="240" w:lineRule="auto"/>
        <w:contextualSpacing/>
        <w:jc w:val="both"/>
        <w:rPr>
          <w:rFonts w:ascii="Trebuchet MS" w:hAnsi="Trebuchet MS"/>
          <w:i/>
        </w:rPr>
      </w:pPr>
      <w:r w:rsidRPr="008E1546">
        <w:rPr>
          <w:rFonts w:ascii="Trebuchet MS" w:hAnsi="Trebuchet MS"/>
          <w:b/>
          <w:i/>
        </w:rPr>
        <w:t>dimensiunea și conceptia întregului proiect</w:t>
      </w:r>
      <w:r w:rsidRPr="008E1546">
        <w:rPr>
          <w:rFonts w:ascii="Trebuchet MS" w:hAnsi="Trebuchet MS"/>
          <w:i/>
        </w:rPr>
        <w:t>:</w:t>
      </w:r>
    </w:p>
    <w:p w14:paraId="236E95EA" w14:textId="285946D8" w:rsidR="002F028A" w:rsidRPr="00604F34" w:rsidRDefault="00A07CFE" w:rsidP="007F02BA">
      <w:pPr>
        <w:pStyle w:val="BodyText"/>
        <w:spacing w:after="0" w:line="240" w:lineRule="auto"/>
        <w:jc w:val="both"/>
        <w:rPr>
          <w:rFonts w:ascii="Trebuchet MS" w:eastAsia="Calibri" w:hAnsi="Trebuchet MS"/>
          <w:u w:val="single"/>
          <w:lang w:val="en-US"/>
        </w:rPr>
      </w:pPr>
      <w:r w:rsidRPr="00604F34">
        <w:rPr>
          <w:rFonts w:ascii="Trebuchet MS" w:eastAsia="Calibri" w:hAnsi="Trebuchet MS"/>
          <w:u w:val="single"/>
          <w:lang w:val="en-US"/>
        </w:rPr>
        <w:t>Situatia</w:t>
      </w:r>
      <w:r w:rsidR="00050926" w:rsidRPr="00604F34">
        <w:rPr>
          <w:rFonts w:ascii="Trebuchet MS" w:eastAsia="Calibri" w:hAnsi="Trebuchet MS"/>
          <w:u w:val="single"/>
          <w:lang w:val="en-US"/>
        </w:rPr>
        <w:t xml:space="preserve"> existenta:</w:t>
      </w:r>
    </w:p>
    <w:p w14:paraId="6D35FB6A" w14:textId="77777777" w:rsidR="00050926" w:rsidRPr="008E1546" w:rsidRDefault="00050926" w:rsidP="00050926">
      <w:pPr>
        <w:jc w:val="both"/>
        <w:rPr>
          <w:rFonts w:ascii="Trebuchet MS" w:hAnsi="Trebuchet MS"/>
          <w:lang w:eastAsia="ar-SA"/>
        </w:rPr>
      </w:pPr>
      <w:r w:rsidRPr="008E1546">
        <w:rPr>
          <w:rFonts w:ascii="Trebuchet MS" w:eastAsia="Calibri" w:hAnsi="Trebuchet MS"/>
          <w:lang w:val="en-US"/>
        </w:rPr>
        <w:t>Terenul in suprafata totala de 27459 mp este amplasat in intravilanul orasului Ghimbav</w:t>
      </w:r>
      <w:proofErr w:type="gramStart"/>
      <w:r w:rsidRPr="008E1546">
        <w:rPr>
          <w:rFonts w:ascii="Trebuchet MS" w:eastAsia="Calibri" w:hAnsi="Trebuchet MS"/>
          <w:lang w:val="en-US"/>
        </w:rPr>
        <w:t>,  proprietate</w:t>
      </w:r>
      <w:proofErr w:type="gramEnd"/>
      <w:r w:rsidRPr="008E1546">
        <w:rPr>
          <w:rFonts w:ascii="Trebuchet MS" w:eastAsia="Calibri" w:hAnsi="Trebuchet MS"/>
          <w:lang w:val="en-US"/>
        </w:rPr>
        <w:t xml:space="preserve"> private conform  CF nr. 107938. </w:t>
      </w:r>
      <w:r w:rsidRPr="008E1546">
        <w:rPr>
          <w:rFonts w:ascii="Trebuchet MS" w:hAnsi="Trebuchet MS"/>
          <w:lang w:eastAsia="ar-SA"/>
        </w:rPr>
        <w:t>Amplasamentul se afla intr-o zona cu dezvoltari preponderent industriale, in aproprierea DN 73 (PLATFORMA CYDE INVEST SRL).</w:t>
      </w:r>
    </w:p>
    <w:p w14:paraId="60143785" w14:textId="77777777" w:rsidR="008E1546" w:rsidRPr="008E1546" w:rsidRDefault="008E1546" w:rsidP="008E1546">
      <w:pPr>
        <w:rPr>
          <w:rFonts w:ascii="Trebuchet MS" w:hAnsi="Trebuchet MS" w:cs="Times New Roman"/>
        </w:rPr>
      </w:pPr>
      <w:r w:rsidRPr="008E1546">
        <w:rPr>
          <w:rFonts w:ascii="Trebuchet MS" w:hAnsi="Trebuchet MS" w:cs="Times New Roman"/>
        </w:rPr>
        <w:t>Terenul studiat este preponderent plat, fără denivelări topografice semnificative (sub 1,00 m).</w:t>
      </w:r>
    </w:p>
    <w:p w14:paraId="02A2D3DE" w14:textId="77777777" w:rsidR="008E1546" w:rsidRPr="008E1546" w:rsidRDefault="008E1546" w:rsidP="008E1546">
      <w:pPr>
        <w:rPr>
          <w:rFonts w:ascii="Trebuchet MS" w:hAnsi="Trebuchet MS" w:cs="Times New Roman"/>
        </w:rPr>
      </w:pPr>
      <w:r w:rsidRPr="008E1546">
        <w:rPr>
          <w:rFonts w:ascii="Trebuchet MS" w:hAnsi="Trebuchet MS" w:cs="Times New Roman"/>
        </w:rPr>
        <w:lastRenderedPageBreak/>
        <w:t>Vecinătățile parcelei sunt:</w:t>
      </w:r>
    </w:p>
    <w:p w14:paraId="3BA6AA5D" w14:textId="77777777" w:rsidR="008E1546" w:rsidRPr="008E1546" w:rsidRDefault="008E1546" w:rsidP="008E1546">
      <w:pPr>
        <w:widowControl w:val="0"/>
        <w:numPr>
          <w:ilvl w:val="0"/>
          <w:numId w:val="16"/>
        </w:numPr>
        <w:tabs>
          <w:tab w:val="left" w:pos="360"/>
          <w:tab w:val="left" w:pos="1080"/>
        </w:tabs>
        <w:spacing w:after="0" w:line="240" w:lineRule="auto"/>
        <w:rPr>
          <w:rFonts w:ascii="Trebuchet MS" w:hAnsi="Trebuchet MS" w:cs="Times New Roman"/>
        </w:rPr>
      </w:pPr>
      <w:r w:rsidRPr="008E1546">
        <w:rPr>
          <w:rFonts w:ascii="Trebuchet MS" w:hAnsi="Trebuchet MS" w:cs="Times New Roman"/>
        </w:rPr>
        <w:t>Spre NE, NV, SE este învecinat cu teren aflat în proprietate privată cu Nr. cad. 107937.</w:t>
      </w:r>
    </w:p>
    <w:p w14:paraId="03E28CE7" w14:textId="77777777" w:rsidR="008E1546" w:rsidRPr="008E1546" w:rsidRDefault="008E1546" w:rsidP="008E1546">
      <w:pPr>
        <w:widowControl w:val="0"/>
        <w:numPr>
          <w:ilvl w:val="0"/>
          <w:numId w:val="16"/>
        </w:numPr>
        <w:tabs>
          <w:tab w:val="left" w:pos="360"/>
          <w:tab w:val="left" w:pos="1080"/>
        </w:tabs>
        <w:spacing w:after="0" w:line="240" w:lineRule="auto"/>
        <w:rPr>
          <w:rFonts w:ascii="Trebuchet MS" w:hAnsi="Trebuchet MS"/>
        </w:rPr>
      </w:pPr>
      <w:r w:rsidRPr="008E1546">
        <w:rPr>
          <w:rFonts w:ascii="Trebuchet MS" w:hAnsi="Trebuchet MS"/>
        </w:rPr>
        <w:t>Spre SV este învecinat cu  drum DE 305 - strada Sânzienei.</w:t>
      </w:r>
    </w:p>
    <w:p w14:paraId="1BA827D9" w14:textId="782B1431" w:rsidR="008E1546" w:rsidRPr="008E1546" w:rsidRDefault="008E1546" w:rsidP="008E1546">
      <w:pPr>
        <w:widowControl w:val="0"/>
        <w:tabs>
          <w:tab w:val="left" w:pos="360"/>
          <w:tab w:val="left" w:pos="1080"/>
        </w:tabs>
        <w:spacing w:line="276" w:lineRule="auto"/>
        <w:jc w:val="both"/>
        <w:rPr>
          <w:rFonts w:ascii="Trebuchet MS" w:eastAsia="Times New Roman" w:hAnsi="Trebuchet MS" w:cs="Times New Roman"/>
        </w:rPr>
      </w:pPr>
      <w:r w:rsidRPr="008E1546">
        <w:rPr>
          <w:rFonts w:ascii="Trebuchet MS" w:eastAsia="MS Mincho;ＭＳ 明朝" w:hAnsi="Trebuchet MS" w:cs="Times New Roman"/>
          <w:b/>
        </w:rPr>
        <w:t>Terenul are acces din strada Sânzienei și din drum cu servitute de trecere, reglementate co</w:t>
      </w:r>
      <w:r>
        <w:rPr>
          <w:rFonts w:ascii="Trebuchet MS" w:eastAsia="MS Mincho;ＭＳ 明朝" w:hAnsi="Trebuchet MS" w:cs="Times New Roman"/>
          <w:b/>
        </w:rPr>
        <w:t>n</w:t>
      </w:r>
      <w:r w:rsidRPr="008E1546">
        <w:rPr>
          <w:rFonts w:ascii="Trebuchet MS" w:eastAsia="MS Mincho;ＭＳ 明朝" w:hAnsi="Trebuchet MS" w:cs="Times New Roman"/>
          <w:b/>
        </w:rPr>
        <w:t>form HCL 133 din 27.10.2022.</w:t>
      </w:r>
      <w:r>
        <w:rPr>
          <w:rFonts w:ascii="Trebuchet MS" w:eastAsia="MS Mincho;ＭＳ 明朝" w:hAnsi="Trebuchet MS" w:cs="Times New Roman"/>
          <w:b/>
        </w:rPr>
        <w:t xml:space="preserve"> </w:t>
      </w:r>
      <w:r w:rsidRPr="008E1546">
        <w:rPr>
          <w:rFonts w:ascii="Trebuchet MS" w:eastAsia="Times New Roman" w:hAnsi="Trebuchet MS" w:cs="Times New Roman"/>
        </w:rPr>
        <w:t>În prezent, pe teren nu există construcții.</w:t>
      </w:r>
    </w:p>
    <w:p w14:paraId="295968C9" w14:textId="15828618" w:rsidR="00A07CFE" w:rsidRPr="00604F34" w:rsidRDefault="00A07CFE" w:rsidP="007F02BA">
      <w:pPr>
        <w:pStyle w:val="BodyText"/>
        <w:spacing w:after="0" w:line="240" w:lineRule="auto"/>
        <w:jc w:val="both"/>
        <w:rPr>
          <w:rFonts w:ascii="Trebuchet MS" w:eastAsia="Calibri" w:hAnsi="Trebuchet MS"/>
          <w:u w:val="single"/>
          <w:lang w:val="en-US"/>
        </w:rPr>
      </w:pPr>
      <w:r w:rsidRPr="00604F34">
        <w:rPr>
          <w:rFonts w:ascii="Trebuchet MS" w:eastAsia="Calibri" w:hAnsi="Trebuchet MS"/>
          <w:u w:val="single"/>
          <w:lang w:val="en-US"/>
        </w:rPr>
        <w:t>Situatia propusa:</w:t>
      </w:r>
    </w:p>
    <w:p w14:paraId="5831BFDE" w14:textId="329E9407" w:rsidR="00A07CFE" w:rsidRPr="00A07CFE" w:rsidRDefault="00A07CFE" w:rsidP="00A07CFE">
      <w:pPr>
        <w:jc w:val="both"/>
        <w:rPr>
          <w:rFonts w:ascii="Trebuchet MS" w:hAnsi="Trebuchet MS"/>
          <w:lang w:eastAsia="ar-SA"/>
        </w:rPr>
      </w:pPr>
      <w:r w:rsidRPr="00A07CFE">
        <w:rPr>
          <w:rFonts w:ascii="Trebuchet MS" w:hAnsi="Trebuchet MS"/>
          <w:lang w:eastAsia="ar-SA"/>
        </w:rPr>
        <w:t>Se propune construirea unei hale de depozitare impreuna cu functiunile complementare acesteia (amenajari exterioare, circulatii, birouri, spatii administrative etc) ce va functiona ca hala de depozitare pe terenul in suprafata totala de 27459 mp, amplasat in intravilanul orasului Ghimbav, conform C</w:t>
      </w:r>
      <w:r w:rsidR="00050926" w:rsidRPr="00A07CFE">
        <w:rPr>
          <w:rFonts w:ascii="Trebuchet MS" w:hAnsi="Trebuchet MS"/>
          <w:lang w:eastAsia="ar-SA"/>
        </w:rPr>
        <w:t>F</w:t>
      </w:r>
      <w:r w:rsidRPr="00A07CFE">
        <w:rPr>
          <w:rFonts w:ascii="Trebuchet MS" w:hAnsi="Trebuchet MS"/>
          <w:lang w:eastAsia="ar-SA"/>
        </w:rPr>
        <w:t xml:space="preserve"> nr. 107938.</w:t>
      </w:r>
    </w:p>
    <w:p w14:paraId="4F661310" w14:textId="2CD142B8" w:rsidR="00A07CFE" w:rsidRPr="00A07CFE" w:rsidRDefault="00050926" w:rsidP="00A07CFE">
      <w:pPr>
        <w:jc w:val="both"/>
        <w:rPr>
          <w:rFonts w:ascii="Trebuchet MS" w:hAnsi="Trebuchet MS"/>
          <w:lang w:eastAsia="ar-SA"/>
        </w:rPr>
      </w:pPr>
      <w:r>
        <w:rPr>
          <w:rFonts w:ascii="Trebuchet MS" w:hAnsi="Trebuchet MS"/>
          <w:lang w:eastAsia="ar-SA"/>
        </w:rPr>
        <w:t>H</w:t>
      </w:r>
      <w:r w:rsidR="00A07CFE" w:rsidRPr="00A07CFE">
        <w:rPr>
          <w:rFonts w:ascii="Trebuchet MS" w:hAnsi="Trebuchet MS"/>
          <w:lang w:eastAsia="ar-SA"/>
        </w:rPr>
        <w:t xml:space="preserve">ala de depozitare va fi o constructie in regim de inaltime </w:t>
      </w:r>
      <w:r w:rsidRPr="00A07CFE">
        <w:rPr>
          <w:rFonts w:ascii="Trebuchet MS" w:hAnsi="Trebuchet MS"/>
          <w:lang w:eastAsia="ar-SA"/>
        </w:rPr>
        <w:t xml:space="preserve">P+1E </w:t>
      </w:r>
      <w:r w:rsidR="00A07CFE" w:rsidRPr="00A07CFE">
        <w:rPr>
          <w:rFonts w:ascii="Trebuchet MS" w:hAnsi="Trebuchet MS"/>
          <w:lang w:eastAsia="ar-SA"/>
        </w:rPr>
        <w:t>cu sup</w:t>
      </w:r>
      <w:r>
        <w:rPr>
          <w:rFonts w:ascii="Trebuchet MS" w:hAnsi="Trebuchet MS"/>
          <w:lang w:eastAsia="ar-SA"/>
        </w:rPr>
        <w:t>rafata construita Sc=12420 mp si</w:t>
      </w:r>
      <w:r w:rsidR="00A07CFE" w:rsidRPr="00A07CFE">
        <w:rPr>
          <w:rFonts w:ascii="Trebuchet MS" w:hAnsi="Trebuchet MS"/>
          <w:lang w:eastAsia="ar-SA"/>
        </w:rPr>
        <w:t xml:space="preserve"> suprafata desfasurata </w:t>
      </w:r>
      <w:r>
        <w:rPr>
          <w:rFonts w:ascii="Trebuchet MS" w:hAnsi="Trebuchet MS"/>
          <w:lang w:eastAsia="ar-SA"/>
        </w:rPr>
        <w:t>=</w:t>
      </w:r>
      <w:r w:rsidR="00A07CFE" w:rsidRPr="00A07CFE">
        <w:rPr>
          <w:rFonts w:ascii="Trebuchet MS" w:hAnsi="Trebuchet MS"/>
          <w:lang w:eastAsia="ar-SA"/>
        </w:rPr>
        <w:t>12596 mp.</w:t>
      </w:r>
    </w:p>
    <w:p w14:paraId="12722F23" w14:textId="77777777" w:rsidR="00A07CFE" w:rsidRPr="00A07CFE" w:rsidRDefault="00A07CFE" w:rsidP="00A07CFE">
      <w:pPr>
        <w:jc w:val="both"/>
        <w:rPr>
          <w:rFonts w:ascii="Trebuchet MS" w:hAnsi="Trebuchet MS"/>
          <w:lang w:eastAsia="ar-SA"/>
        </w:rPr>
      </w:pPr>
      <w:r w:rsidRPr="00A07CFE">
        <w:rPr>
          <w:rFonts w:ascii="Trebuchet MS" w:hAnsi="Trebuchet MS"/>
          <w:lang w:eastAsia="ar-SA"/>
        </w:rPr>
        <w:t>Constructia va avea urmatoarea compartimentare:</w:t>
      </w:r>
    </w:p>
    <w:p w14:paraId="4187106E" w14:textId="77777777" w:rsidR="00A07CFE" w:rsidRPr="00A07CFE" w:rsidRDefault="00A07CFE" w:rsidP="00A07CFE">
      <w:pPr>
        <w:pStyle w:val="ListParagraph"/>
        <w:numPr>
          <w:ilvl w:val="0"/>
          <w:numId w:val="15"/>
        </w:numPr>
        <w:suppressAutoHyphens w:val="0"/>
        <w:spacing w:after="160" w:line="259" w:lineRule="auto"/>
        <w:jc w:val="both"/>
        <w:rPr>
          <w:rFonts w:ascii="Trebuchet MS" w:hAnsi="Trebuchet MS"/>
        </w:rPr>
      </w:pPr>
      <w:r w:rsidRPr="00A07CFE">
        <w:rPr>
          <w:rFonts w:ascii="Trebuchet MS" w:hAnsi="Trebuchet MS"/>
        </w:rPr>
        <w:t>Parter: 2 depozite, ECS, TEG, hol acces, spatii odihna/masa, vestiare, grupuri sanitare, holuri, ACS, CT;</w:t>
      </w:r>
    </w:p>
    <w:p w14:paraId="758E2712" w14:textId="77777777" w:rsidR="00A07CFE" w:rsidRPr="00A07CFE" w:rsidRDefault="00A07CFE" w:rsidP="00A07CFE">
      <w:pPr>
        <w:pStyle w:val="ListParagraph"/>
        <w:numPr>
          <w:ilvl w:val="0"/>
          <w:numId w:val="15"/>
        </w:numPr>
        <w:suppressAutoHyphens w:val="0"/>
        <w:spacing w:after="160" w:line="259" w:lineRule="auto"/>
        <w:jc w:val="both"/>
        <w:rPr>
          <w:rFonts w:ascii="Trebuchet MS" w:hAnsi="Trebuchet MS"/>
        </w:rPr>
      </w:pPr>
      <w:r w:rsidRPr="00A07CFE">
        <w:rPr>
          <w:rFonts w:ascii="Trebuchet MS" w:hAnsi="Trebuchet MS"/>
        </w:rPr>
        <w:t>Etaj: birouri si scara.</w:t>
      </w:r>
    </w:p>
    <w:p w14:paraId="697DD8F2" w14:textId="77777777" w:rsidR="00A07CFE" w:rsidRPr="00050926" w:rsidRDefault="00A07CFE" w:rsidP="00050926">
      <w:pPr>
        <w:jc w:val="both"/>
        <w:rPr>
          <w:rFonts w:ascii="Trebuchet MS" w:hAnsi="Trebuchet MS"/>
        </w:rPr>
      </w:pPr>
      <w:r w:rsidRPr="00050926">
        <w:rPr>
          <w:rFonts w:ascii="Trebuchet MS" w:hAnsi="Trebuchet MS"/>
        </w:rPr>
        <w:t>In exterior se vor amenaja trotuare de protectie din dale de beton (pe conturul cladirii), spatii verzi/plantate in suprafata de 6868 mp, circulatii carosabile si 75 locuri parcare. Zonele verzi vor fi amenajate cu gazon natural si arbusti de diferite specii, in interiorul parcelei fiind propuse si imprejmuiri noi pentru zonificarea functionala si tehnologica a investitiei.</w:t>
      </w:r>
    </w:p>
    <w:p w14:paraId="1BF89C0D" w14:textId="5328F8EB" w:rsidR="00A07CFE" w:rsidRPr="00A07CFE" w:rsidRDefault="00A07CFE" w:rsidP="00A07CFE">
      <w:pPr>
        <w:jc w:val="both"/>
        <w:rPr>
          <w:rFonts w:ascii="Trebuchet MS" w:hAnsi="Trebuchet MS"/>
          <w:lang w:eastAsia="ar-SA"/>
        </w:rPr>
      </w:pPr>
      <w:r w:rsidRPr="00AC1FB0">
        <w:rPr>
          <w:rFonts w:ascii="Trebuchet MS" w:hAnsi="Trebuchet MS"/>
          <w:u w:val="single"/>
          <w:lang w:eastAsia="ar-SA"/>
        </w:rPr>
        <w:t>Sistemul hidroedilitar</w:t>
      </w:r>
      <w:r w:rsidRPr="00A07CFE">
        <w:rPr>
          <w:rFonts w:ascii="Trebuchet MS" w:hAnsi="Trebuchet MS"/>
          <w:lang w:eastAsia="ar-SA"/>
        </w:rPr>
        <w:t>: in prezent, zona dispune de retea centralizata de alimentare cu apa, existenta pe str. Sanzienei, iar cea mai apropiata rete</w:t>
      </w:r>
      <w:r w:rsidR="00AC1FB0">
        <w:rPr>
          <w:rFonts w:ascii="Trebuchet MS" w:hAnsi="Trebuchet MS"/>
          <w:lang w:eastAsia="ar-SA"/>
        </w:rPr>
        <w:t>a de canalizare menajera se afla</w:t>
      </w:r>
      <w:r w:rsidRPr="00A07CFE">
        <w:rPr>
          <w:rFonts w:ascii="Trebuchet MS" w:hAnsi="Trebuchet MS"/>
          <w:lang w:eastAsia="ar-SA"/>
        </w:rPr>
        <w:t xml:space="preserve"> pe str. Sanzienei, la intersectia</w:t>
      </w:r>
      <w:r w:rsidR="00604F34">
        <w:rPr>
          <w:rFonts w:ascii="Trebuchet MS" w:hAnsi="Trebuchet MS"/>
          <w:lang w:eastAsia="ar-SA"/>
        </w:rPr>
        <w:t xml:space="preserve"> cu str. </w:t>
      </w:r>
      <w:r w:rsidRPr="00A07CFE">
        <w:rPr>
          <w:rFonts w:ascii="Trebuchet MS" w:hAnsi="Trebuchet MS"/>
          <w:lang w:eastAsia="ar-SA"/>
        </w:rPr>
        <w:t xml:space="preserve">Zambilei, conform Avizului de principiu favorabil nr. 2193/05.10.2023 eliberat de Compania Apa Brasov SA. </w:t>
      </w:r>
    </w:p>
    <w:p w14:paraId="2B8753EC" w14:textId="3C1939FE" w:rsidR="00A07CFE" w:rsidRPr="00A07CFE" w:rsidRDefault="00A07CFE" w:rsidP="00A07CFE">
      <w:pPr>
        <w:jc w:val="both"/>
        <w:rPr>
          <w:rFonts w:ascii="Trebuchet MS" w:hAnsi="Trebuchet MS"/>
          <w:lang w:eastAsia="ar-SA"/>
        </w:rPr>
      </w:pPr>
      <w:r w:rsidRPr="00A07CFE">
        <w:rPr>
          <w:rFonts w:ascii="Trebuchet MS" w:hAnsi="Trebuchet MS"/>
          <w:lang w:eastAsia="ar-SA"/>
        </w:rPr>
        <w:t xml:space="preserve">Obiectivul se va racorda la reteaua de canalizare menajera aflata in administrarea SC CYDE INVEST SRL CONFORM ACORDULUI NR. 40/23.11.2023 incheiat intre SC ELYCON PARK SRL si SC CYDE INVEST SRL. </w:t>
      </w:r>
      <w:r w:rsidR="00AC1FB0">
        <w:rPr>
          <w:rFonts w:ascii="Trebuchet MS" w:hAnsi="Trebuchet MS"/>
          <w:lang w:eastAsia="ar-SA"/>
        </w:rPr>
        <w:t xml:space="preserve"> Intre SC</w:t>
      </w:r>
      <w:r w:rsidR="00604F34">
        <w:rPr>
          <w:rFonts w:ascii="Trebuchet MS" w:hAnsi="Trebuchet MS"/>
          <w:lang w:eastAsia="ar-SA"/>
        </w:rPr>
        <w:t xml:space="preserve"> CYDE INVEST SRL si SC JOYSONQUI</w:t>
      </w:r>
      <w:r w:rsidR="00AC1FB0">
        <w:rPr>
          <w:rFonts w:ascii="Trebuchet MS" w:hAnsi="Trebuchet MS"/>
          <w:lang w:eastAsia="ar-SA"/>
        </w:rPr>
        <w:t>N AUTOMOTIVE SYSTEMS ROMANIA SRL exista o conventie-acord insotita de incheierea de legalizare nr.5/21.04.2023 pentru racordarea SC CYDE INVEST SRL la reteaua de canalizare administrata de SC JOYSONQIUN AUTOMOTIVE SYSTEMS ROMANIA SRL, care detine Contractul nr. 1146/01.03.2013 incheiat cu Compania Apa Brasov conform Autorizatiei de gospodarire a apelor nr. 113/07.10.2020.</w:t>
      </w:r>
    </w:p>
    <w:p w14:paraId="01AB5D3B" w14:textId="7122A696" w:rsidR="00A07CFE" w:rsidRPr="00A07CFE" w:rsidRDefault="00A07CFE" w:rsidP="00A07CFE">
      <w:pPr>
        <w:jc w:val="both"/>
        <w:rPr>
          <w:rFonts w:ascii="Trebuchet MS" w:hAnsi="Trebuchet MS"/>
          <w:lang w:eastAsia="ar-SA"/>
        </w:rPr>
      </w:pPr>
      <w:r w:rsidRPr="00AC1FB0">
        <w:rPr>
          <w:rFonts w:ascii="Trebuchet MS" w:hAnsi="Trebuchet MS"/>
          <w:u w:val="single"/>
          <w:lang w:eastAsia="ar-SA"/>
        </w:rPr>
        <w:t>Alimentarea cu ap</w:t>
      </w:r>
      <w:r w:rsidR="00AC1FB0">
        <w:rPr>
          <w:rFonts w:ascii="Trebuchet MS" w:hAnsi="Trebuchet MS"/>
          <w:lang w:eastAsia="ar-SA"/>
        </w:rPr>
        <w:t>a</w:t>
      </w:r>
      <w:r w:rsidRPr="00A07CFE">
        <w:rPr>
          <w:rFonts w:ascii="Trebuchet MS" w:hAnsi="Trebuchet MS"/>
          <w:lang w:eastAsia="ar-SA"/>
        </w:rPr>
        <w:t xml:space="preserve"> se va realiza din reteaua centralizata de apa potabila PEHD De 160 mm, existenta pe str. Sanzienei, conform Avizului de principiu favorabil nr. 2193/05.10.2023, eliberat de Compania Apa brasov SA, printr-un bransament PEHD PN 10 DN 63 MM. Reteaua de distributie in interiorul amplasamentului va fi alcatuita din conducte PEHD PN 10 Dn 40-63 mm in lungime totala de L=504 m. Constructia va fi echipata cu instalatii de stingere a incendiilor cu hidranti interiori si exteriori. Reteaua de distributie a apei necesare instalatiei de sprinklere, din interiorul halei de depozitare, va fi formata din conducte PEHD PN16 Dn 250 mm, in lungime totala de L=90</w:t>
      </w:r>
      <w:r w:rsidR="00AC1FB0">
        <w:rPr>
          <w:rFonts w:ascii="Trebuchet MS" w:hAnsi="Trebuchet MS"/>
          <w:lang w:eastAsia="ar-SA"/>
        </w:rPr>
        <w:t xml:space="preserve"> </w:t>
      </w:r>
      <w:r w:rsidRPr="00A07CFE">
        <w:rPr>
          <w:rFonts w:ascii="Trebuchet MS" w:hAnsi="Trebuchet MS"/>
          <w:lang w:eastAsia="ar-SA"/>
        </w:rPr>
        <w:t xml:space="preserve">m. Reteaua de hidranti exteriori se va realiza din conducte PEHD </w:t>
      </w:r>
      <w:r w:rsidR="00AC1FB0" w:rsidRPr="00A07CFE">
        <w:rPr>
          <w:rFonts w:ascii="Trebuchet MS" w:hAnsi="Trebuchet MS"/>
          <w:lang w:eastAsia="ar-SA"/>
        </w:rPr>
        <w:t>PN</w:t>
      </w:r>
      <w:r w:rsidRPr="00A07CFE">
        <w:rPr>
          <w:rFonts w:ascii="Trebuchet MS" w:hAnsi="Trebuchet MS"/>
          <w:lang w:eastAsia="ar-SA"/>
        </w:rPr>
        <w:t xml:space="preserve"> 16 Dn 160-200 mm in lungime totala de 660 m.</w:t>
      </w:r>
    </w:p>
    <w:p w14:paraId="1D624231" w14:textId="77777777" w:rsidR="00AC1FB0" w:rsidRDefault="00AC1FB0" w:rsidP="00604F34">
      <w:pPr>
        <w:spacing w:after="0" w:line="240" w:lineRule="auto"/>
        <w:jc w:val="both"/>
        <w:rPr>
          <w:rFonts w:ascii="Trebuchet MS" w:hAnsi="Trebuchet MS"/>
          <w:lang w:eastAsia="ar-SA"/>
        </w:rPr>
      </w:pPr>
      <w:r w:rsidRPr="00AC1FB0">
        <w:rPr>
          <w:rFonts w:ascii="Trebuchet MS" w:hAnsi="Trebuchet MS"/>
          <w:u w:val="single"/>
          <w:lang w:eastAsia="ar-SA"/>
        </w:rPr>
        <w:t>E</w:t>
      </w:r>
      <w:r w:rsidR="00A07CFE" w:rsidRPr="00AC1FB0">
        <w:rPr>
          <w:rFonts w:ascii="Trebuchet MS" w:hAnsi="Trebuchet MS"/>
          <w:u w:val="single"/>
          <w:lang w:eastAsia="ar-SA"/>
        </w:rPr>
        <w:t>vacuarea apelor uzate</w:t>
      </w:r>
    </w:p>
    <w:p w14:paraId="57EDE343" w14:textId="090D1208" w:rsidR="00A07CFE" w:rsidRPr="00A07CFE" w:rsidRDefault="00AC1FB0" w:rsidP="00604F34">
      <w:pPr>
        <w:spacing w:after="0" w:line="240" w:lineRule="auto"/>
        <w:jc w:val="both"/>
        <w:rPr>
          <w:rFonts w:ascii="Trebuchet MS" w:hAnsi="Trebuchet MS"/>
          <w:lang w:eastAsia="ar-SA"/>
        </w:rPr>
      </w:pPr>
      <w:r>
        <w:rPr>
          <w:rFonts w:ascii="Trebuchet MS" w:hAnsi="Trebuchet MS"/>
          <w:lang w:eastAsia="ar-SA"/>
        </w:rPr>
        <w:t xml:space="preserve">Evacuarea apelor uzate menajere </w:t>
      </w:r>
      <w:r w:rsidR="00A07CFE" w:rsidRPr="00A07CFE">
        <w:rPr>
          <w:rFonts w:ascii="Trebuchet MS" w:hAnsi="Trebuchet MS"/>
          <w:lang w:eastAsia="ar-SA"/>
        </w:rPr>
        <w:t xml:space="preserve"> se va realiza in reteaua de canalizare aflata in administrarea SC CYDE INVEST SRL conform Acordului nr. 40/23.11.2023, incheiat intre SC ELYCON PARK </w:t>
      </w:r>
      <w:r w:rsidRPr="00A07CFE">
        <w:rPr>
          <w:rFonts w:ascii="Trebuchet MS" w:hAnsi="Trebuchet MS"/>
          <w:lang w:eastAsia="ar-SA"/>
        </w:rPr>
        <w:t>si</w:t>
      </w:r>
      <w:r w:rsidR="00A07CFE" w:rsidRPr="00A07CFE">
        <w:rPr>
          <w:rFonts w:ascii="Trebuchet MS" w:hAnsi="Trebuchet MS"/>
          <w:lang w:eastAsia="ar-SA"/>
        </w:rPr>
        <w:t xml:space="preserve"> SC CYDE INVEST SRL.</w:t>
      </w:r>
      <w:r>
        <w:rPr>
          <w:rFonts w:ascii="Trebuchet MS" w:hAnsi="Trebuchet MS"/>
          <w:lang w:eastAsia="ar-SA"/>
        </w:rPr>
        <w:t xml:space="preserve"> Reteaua de canalizare nou proie</w:t>
      </w:r>
      <w:r w:rsidR="00A07CFE" w:rsidRPr="00A07CFE">
        <w:rPr>
          <w:rFonts w:ascii="Trebuchet MS" w:hAnsi="Trebuchet MS"/>
          <w:lang w:eastAsia="ar-SA"/>
        </w:rPr>
        <w:t xml:space="preserve">ctata va fi alcatuita din conducte PVC-KG </w:t>
      </w:r>
      <w:r w:rsidRPr="00A07CFE">
        <w:rPr>
          <w:rFonts w:ascii="Trebuchet MS" w:hAnsi="Trebuchet MS"/>
          <w:lang w:eastAsia="ar-SA"/>
        </w:rPr>
        <w:t>SN</w:t>
      </w:r>
      <w:r w:rsidR="00A07CFE" w:rsidRPr="00A07CFE">
        <w:rPr>
          <w:rFonts w:ascii="Trebuchet MS" w:hAnsi="Trebuchet MS"/>
          <w:lang w:eastAsia="ar-SA"/>
        </w:rPr>
        <w:t>4 Dn 110 mm in lungime totala de L=385 m si prevazuta cu 29 camine de vizitare.</w:t>
      </w:r>
    </w:p>
    <w:p w14:paraId="71A205AB" w14:textId="77777777" w:rsidR="00604F34" w:rsidRDefault="00604F34" w:rsidP="00A07CFE">
      <w:pPr>
        <w:jc w:val="both"/>
        <w:rPr>
          <w:rFonts w:ascii="Trebuchet MS" w:hAnsi="Trebuchet MS"/>
          <w:u w:val="single"/>
          <w:lang w:eastAsia="ar-SA"/>
        </w:rPr>
      </w:pPr>
    </w:p>
    <w:p w14:paraId="604CFD5D" w14:textId="26BB11AE" w:rsidR="00A07CFE" w:rsidRPr="00AC1FB0" w:rsidRDefault="00A07CFE" w:rsidP="00A07CFE">
      <w:pPr>
        <w:jc w:val="both"/>
        <w:rPr>
          <w:rFonts w:ascii="Trebuchet MS" w:hAnsi="Trebuchet MS"/>
          <w:u w:val="single"/>
          <w:lang w:eastAsia="ar-SA"/>
        </w:rPr>
      </w:pPr>
      <w:r w:rsidRPr="00AC1FB0">
        <w:rPr>
          <w:rFonts w:ascii="Trebuchet MS" w:hAnsi="Trebuchet MS"/>
          <w:u w:val="single"/>
          <w:lang w:eastAsia="ar-SA"/>
        </w:rPr>
        <w:lastRenderedPageBreak/>
        <w:t>Evacuarea apelor pluviale</w:t>
      </w:r>
    </w:p>
    <w:p w14:paraId="04A0BF37" w14:textId="651A90A3" w:rsidR="00A07CFE" w:rsidRDefault="00A07CFE" w:rsidP="00A07CFE">
      <w:pPr>
        <w:jc w:val="both"/>
        <w:rPr>
          <w:rFonts w:ascii="Trebuchet MS" w:hAnsi="Trebuchet MS"/>
          <w:lang w:eastAsia="ar-SA"/>
        </w:rPr>
      </w:pPr>
      <w:r w:rsidRPr="00A07CFE">
        <w:rPr>
          <w:rFonts w:ascii="Trebuchet MS" w:hAnsi="Trebuchet MS"/>
          <w:lang w:eastAsia="ar-SA"/>
        </w:rPr>
        <w:t>Apele pluviale conventional curate, provenite de pe acoperisul</w:t>
      </w:r>
      <w:r w:rsidR="00AC1FB0">
        <w:rPr>
          <w:rFonts w:ascii="Trebuchet MS" w:hAnsi="Trebuchet MS"/>
          <w:lang w:eastAsia="ar-SA"/>
        </w:rPr>
        <w:t xml:space="preserve"> constructiei, vor fi preluate prin intermediul unui sistem de canalizare vacuumatica Geberit Pluvia si conduse prin conducte PEHD la nivelul solului de unde vor fi preluate prin conducte PVC-KG de reteaua exterioara de canalizare pluviala pentru ape neimpurificate. Acestea vor fi descarcate, mai departe, in doua bazine de infiltrare din PE, model ACO Stormbrixx</w:t>
      </w:r>
      <w:r w:rsidRPr="00A07CFE">
        <w:rPr>
          <w:rFonts w:ascii="Trebuchet MS" w:hAnsi="Trebuchet MS"/>
          <w:lang w:eastAsia="ar-SA"/>
        </w:rPr>
        <w:t xml:space="preserve"> </w:t>
      </w:r>
      <w:r w:rsidR="00AC1FB0">
        <w:rPr>
          <w:rFonts w:ascii="Trebuchet MS" w:hAnsi="Trebuchet MS"/>
          <w:lang w:eastAsia="ar-SA"/>
        </w:rPr>
        <w:t>, prevazute cu filtru invers</w:t>
      </w:r>
      <w:r w:rsidR="003005E2">
        <w:rPr>
          <w:rFonts w:ascii="Trebuchet MS" w:hAnsi="Trebuchet MS"/>
          <w:lang w:eastAsia="ar-SA"/>
        </w:rPr>
        <w:t>, fiecare cu V=210 mc. Pe conducta de intrare in bazine se va monta o trapa de namol cu V=10000 l.</w:t>
      </w:r>
    </w:p>
    <w:p w14:paraId="472B9B40" w14:textId="3A7F763A" w:rsidR="003005E2" w:rsidRPr="00A07CFE" w:rsidRDefault="003005E2" w:rsidP="00A07CFE">
      <w:pPr>
        <w:jc w:val="both"/>
        <w:rPr>
          <w:rFonts w:ascii="Trebuchet MS" w:hAnsi="Trebuchet MS"/>
          <w:lang w:eastAsia="ar-SA"/>
        </w:rPr>
      </w:pPr>
      <w:r>
        <w:rPr>
          <w:rFonts w:ascii="Trebuchet MS" w:hAnsi="Trebuchet MS"/>
          <w:lang w:eastAsia="ar-SA"/>
        </w:rPr>
        <w:t>Apele pluviale potential impurificate, provenite de pe platforme, drumuri si parcari, vor fi colectate prin doua sisteme de canalizare pluviala (cate unul pe fiecare parte a cladirii) formate din conducte PVC-KG SN4 Ø 160-400 mm prevazute cu 16 camine de vizitare si descarcate in doua bazine de retentie, unul cu V1=95 mc si celalalt cu V2=141 mc. In prealabil, apele vor fi trecute prin doua separatoare de hidrocarburi avand capacitatea de Q total1=50 l/s si Qtotal2=65 l/s, prevazute cu filtru de coalescenta. Bazinele de retentie se vor realiza ca sistem modular de retentie din PE, model ACO</w:t>
      </w:r>
      <w:r w:rsidR="0090771A">
        <w:rPr>
          <w:rFonts w:ascii="Trebuchet MS" w:hAnsi="Trebuchet MS"/>
          <w:lang w:eastAsia="ar-SA"/>
        </w:rPr>
        <w:t xml:space="preserve"> Stormbrixx. Etansarea bazinelor de retentie se va realiza cu membrana hidroizolatoare care va imbraca sistemele modulare. Apa din bazine se va utiliza la intretinerea spatiilor verzi, astfel ca in imediata vecinatate a fiecarui bazin de retentie s-a prevazut</w:t>
      </w:r>
      <w:r w:rsidR="007C413E">
        <w:rPr>
          <w:rFonts w:ascii="Trebuchet MS" w:hAnsi="Trebuchet MS"/>
          <w:lang w:eastAsia="ar-SA"/>
        </w:rPr>
        <w:t xml:space="preserve"> cate un camin cu grup de pompare format din doua pompe submersibile (1A+1R), fiecare cu Q=10 l/s si H=30 mCA si controller.</w:t>
      </w:r>
    </w:p>
    <w:p w14:paraId="26DAD743" w14:textId="77777777" w:rsidR="007F02BA" w:rsidRPr="00A07CFE" w:rsidRDefault="007F02BA" w:rsidP="007F02BA">
      <w:pPr>
        <w:pStyle w:val="BodyText"/>
        <w:spacing w:after="0" w:line="240" w:lineRule="auto"/>
        <w:jc w:val="both"/>
        <w:rPr>
          <w:rFonts w:ascii="Trebuchet MS" w:hAnsi="Trebuchet MS"/>
          <w:color w:val="FF0000"/>
        </w:rPr>
      </w:pPr>
    </w:p>
    <w:p w14:paraId="3480F66A" w14:textId="77777777" w:rsidR="007F02BA" w:rsidRPr="00F66E99" w:rsidRDefault="007F02BA" w:rsidP="00BC6800">
      <w:pPr>
        <w:spacing w:after="0" w:line="240" w:lineRule="auto"/>
        <w:jc w:val="both"/>
        <w:rPr>
          <w:rFonts w:ascii="Trebuchet MS" w:hAnsi="Trebuchet MS"/>
          <w:b/>
        </w:rPr>
      </w:pPr>
      <w:bookmarkStart w:id="0" w:name="_GoBack"/>
      <w:r w:rsidRPr="00F66E99">
        <w:rPr>
          <w:rFonts w:ascii="Trebuchet MS" w:hAnsi="Trebuchet MS"/>
          <w:b/>
          <w:u w:val="single"/>
        </w:rPr>
        <w:t>Lucrările organizării de șantier</w:t>
      </w:r>
      <w:r w:rsidRPr="00F66E99">
        <w:rPr>
          <w:rFonts w:ascii="Trebuchet MS" w:hAnsi="Trebuchet MS"/>
          <w:b/>
        </w:rPr>
        <w:t>:</w:t>
      </w:r>
    </w:p>
    <w:bookmarkEnd w:id="0"/>
    <w:p w14:paraId="00A140FE" w14:textId="77777777" w:rsidR="00604F34" w:rsidRPr="00604F34" w:rsidRDefault="00604F34" w:rsidP="00BC6800">
      <w:pPr>
        <w:spacing w:after="0" w:line="240" w:lineRule="auto"/>
        <w:jc w:val="both"/>
        <w:rPr>
          <w:rFonts w:ascii="Trebuchet MS" w:hAnsi="Trebuchet MS"/>
        </w:rPr>
      </w:pPr>
      <w:r w:rsidRPr="00604F34">
        <w:rPr>
          <w:rFonts w:ascii="Trebuchet MS" w:eastAsia="Times New Roman" w:hAnsi="Trebuchet MS" w:cs="Times New Roman"/>
          <w:color w:val="000000"/>
        </w:rPr>
        <w:t>- descrierea lucrărilor necesare organizării de șantier;</w:t>
      </w:r>
    </w:p>
    <w:p w14:paraId="4547058C" w14:textId="77777777" w:rsidR="00604F34" w:rsidRPr="00604F34" w:rsidRDefault="00604F34" w:rsidP="00BC6800">
      <w:pPr>
        <w:spacing w:after="0" w:line="240" w:lineRule="auto"/>
        <w:jc w:val="both"/>
        <w:rPr>
          <w:rFonts w:ascii="Trebuchet MS" w:hAnsi="Trebuchet MS"/>
          <w:color w:val="000000"/>
        </w:rPr>
      </w:pPr>
      <w:r w:rsidRPr="00604F34">
        <w:rPr>
          <w:rFonts w:ascii="Trebuchet MS" w:hAnsi="Trebuchet MS" w:cs="Times New Roman"/>
          <w:color w:val="000000"/>
        </w:rPr>
        <w:t>Execuția lucrărilor se va face numai de către un antreprenor specializat în execuția acestui tip de lucrări. Asigurarea circulațiilor rutiere către șantier se va realiza prin intermediul accesului existent. Executantul lucrării va lua toate măsurile necesare pentru a preveni intrarea sau ieșirea din șantier a persoanelor sau a mijloacelor auto care pot răspândi noroi sau alte deșeuri pe suprafața drumurilor sau a cailor pietonale adiacente și va trebui sa îndepărteze imediat astfel de materiale răspândite pe suprafața drumului. Asigurarea utilităților pentru șantier cade în sarcina antreprenorului general. Executantul lucrării va asigura toalete ecologice și le va menține în condiții de igienă adecvate tot timpul. Executantul lucrării are obligația de a curăța la sfârșitul fiecărei zi orice material de construcție sau alt tip de material răspândit.</w:t>
      </w:r>
    </w:p>
    <w:p w14:paraId="50ACAB52" w14:textId="77777777" w:rsidR="00604F34" w:rsidRPr="00604F34" w:rsidRDefault="00604F34" w:rsidP="00BC6800">
      <w:pPr>
        <w:spacing w:after="0" w:line="240" w:lineRule="auto"/>
        <w:jc w:val="both"/>
        <w:rPr>
          <w:rFonts w:ascii="Trebuchet MS" w:hAnsi="Trebuchet MS" w:cs="Times New Roman"/>
        </w:rPr>
      </w:pPr>
      <w:r w:rsidRPr="00604F34">
        <w:rPr>
          <w:rFonts w:ascii="Trebuchet MS" w:eastAsia="Times New Roman" w:hAnsi="Trebuchet MS" w:cs="Times New Roman"/>
          <w:color w:val="000000"/>
        </w:rPr>
        <w:t>Executantul va lua toate măsurile necesare pentru protecția persoanelor și a mediului. Lucrările propuse nu necesită acțiuni speciale pentru protecția mediului sau a siguranței persoanelor din șantier sau a utilizatorilor clădirii. Este interzisă aducerea sau utilizarea în șantier a oricăror substanțe periculoase fără a obține în prealabil permisele necesare din partea Agenției de Protecție a Mediului sau a altor instituții publice cu autoritate în domeniu, și fără aprobarea scrisă a beneficiarului sau dirigintelui de șantier.</w:t>
      </w:r>
    </w:p>
    <w:p w14:paraId="0B353778" w14:textId="77777777" w:rsidR="00604F34" w:rsidRPr="00604F34" w:rsidRDefault="00604F34" w:rsidP="00BC6800">
      <w:pPr>
        <w:spacing w:after="0" w:line="240" w:lineRule="auto"/>
        <w:jc w:val="both"/>
        <w:rPr>
          <w:rFonts w:ascii="Trebuchet MS" w:hAnsi="Trebuchet MS"/>
        </w:rPr>
      </w:pPr>
      <w:r w:rsidRPr="00604F34">
        <w:rPr>
          <w:rFonts w:ascii="Trebuchet MS" w:eastAsia="Times New Roman" w:hAnsi="Trebuchet MS" w:cs="Times New Roman"/>
          <w:color w:val="000000"/>
        </w:rPr>
        <w:t>- localizarea organizării de șantier;</w:t>
      </w:r>
    </w:p>
    <w:p w14:paraId="139D9F6F" w14:textId="12BD609F" w:rsidR="00604F34" w:rsidRPr="00604F34" w:rsidRDefault="00604F34" w:rsidP="00BC6800">
      <w:pPr>
        <w:spacing w:after="0" w:line="240" w:lineRule="auto"/>
        <w:jc w:val="both"/>
        <w:rPr>
          <w:rFonts w:ascii="Trebuchet MS" w:hAnsi="Trebuchet MS"/>
        </w:rPr>
      </w:pPr>
      <w:r w:rsidRPr="00604F34">
        <w:rPr>
          <w:rFonts w:ascii="Trebuchet MS" w:eastAsia="Times New Roman" w:hAnsi="Trebuchet MS" w:cs="Times New Roman"/>
          <w:color w:val="000000"/>
        </w:rPr>
        <w:t>Organizarea de șantier se va realiza pe terenul de proprietate fără a afecta domeniul public.</w:t>
      </w:r>
    </w:p>
    <w:p w14:paraId="20FA1894" w14:textId="77777777" w:rsidR="00604F34" w:rsidRPr="00604F34" w:rsidRDefault="00604F34" w:rsidP="00BC6800">
      <w:pPr>
        <w:spacing w:after="0" w:line="240" w:lineRule="auto"/>
        <w:jc w:val="both"/>
        <w:rPr>
          <w:rFonts w:ascii="Trebuchet MS" w:hAnsi="Trebuchet MS"/>
        </w:rPr>
      </w:pPr>
      <w:r w:rsidRPr="00604F34">
        <w:rPr>
          <w:rFonts w:ascii="Trebuchet MS" w:eastAsia="Times New Roman" w:hAnsi="Trebuchet MS" w:cs="Times New Roman"/>
          <w:color w:val="000000"/>
        </w:rPr>
        <w:t>- descrierea impactului asupra mediului a lucrărilor organizării de șantier;</w:t>
      </w:r>
    </w:p>
    <w:p w14:paraId="358DA289" w14:textId="7B9D8CC0" w:rsidR="00604F34" w:rsidRPr="00604F34" w:rsidRDefault="00604F34" w:rsidP="00BC6800">
      <w:pPr>
        <w:spacing w:after="0" w:line="240" w:lineRule="auto"/>
        <w:jc w:val="both"/>
        <w:rPr>
          <w:rFonts w:ascii="Trebuchet MS" w:hAnsi="Trebuchet MS"/>
        </w:rPr>
      </w:pPr>
      <w:r w:rsidRPr="00604F34">
        <w:rPr>
          <w:rFonts w:ascii="Trebuchet MS" w:eastAsia="Times New Roman" w:hAnsi="Trebuchet MS" w:cs="Times New Roman"/>
          <w:color w:val="000000"/>
        </w:rPr>
        <w:t>În situația în care utilitățile: apă, energie vor fi asigurate, și vor fi respectate condițiile de mediu stabilite prin proiect, nu se va produce un impact negativ asupra mediului.</w:t>
      </w:r>
    </w:p>
    <w:p w14:paraId="15A12129" w14:textId="77777777" w:rsidR="00604F34" w:rsidRPr="00604F34" w:rsidRDefault="00604F34" w:rsidP="00BC6800">
      <w:pPr>
        <w:spacing w:after="0" w:line="240" w:lineRule="auto"/>
        <w:jc w:val="both"/>
        <w:rPr>
          <w:rFonts w:ascii="Trebuchet MS" w:hAnsi="Trebuchet MS"/>
        </w:rPr>
      </w:pPr>
      <w:r w:rsidRPr="00604F34">
        <w:rPr>
          <w:rFonts w:ascii="Trebuchet MS" w:eastAsia="Times New Roman" w:hAnsi="Trebuchet MS" w:cs="Times New Roman"/>
          <w:color w:val="000000"/>
        </w:rPr>
        <w:t>- surse de poluanți și instalații pentru reținerea, evacuarea și dispersia poluanților în mediu în timpul organizării de șantier;</w:t>
      </w:r>
    </w:p>
    <w:p w14:paraId="6181EEFE" w14:textId="77777777" w:rsidR="00604F34" w:rsidRPr="00604F34" w:rsidRDefault="00604F34" w:rsidP="00BC6800">
      <w:pPr>
        <w:spacing w:after="0" w:line="240" w:lineRule="auto"/>
        <w:ind w:left="709"/>
        <w:jc w:val="both"/>
        <w:rPr>
          <w:rFonts w:ascii="Trebuchet MS" w:hAnsi="Trebuchet MS"/>
        </w:rPr>
      </w:pPr>
      <w:r w:rsidRPr="00604F34">
        <w:rPr>
          <w:rFonts w:ascii="Trebuchet MS" w:eastAsia="Times New Roman" w:hAnsi="Trebuchet MS" w:cs="Times New Roman"/>
          <w:color w:val="000000"/>
        </w:rPr>
        <w:t>Materialele de construcție folosite în cadrul lucrărilor de execuție, deșeurile rezultate de pe urma desfacerilor se depozitează în spațiul special amenajat și se protejează împotriva intemperiilor până la punerea în operă sau la evacuarea prin firme specializate de salubritate. Nu sunt necesare instalații speciale pentru reținerea, evacuarea și dispersia poluanților în mediu în timpul organizării de șantier.</w:t>
      </w:r>
    </w:p>
    <w:p w14:paraId="1E3EAE13" w14:textId="77777777" w:rsidR="00604F34" w:rsidRPr="00604F34" w:rsidRDefault="00604F34" w:rsidP="00BC6800">
      <w:pPr>
        <w:spacing w:after="0" w:line="240" w:lineRule="auto"/>
        <w:jc w:val="both"/>
        <w:rPr>
          <w:rFonts w:ascii="Trebuchet MS" w:hAnsi="Trebuchet MS"/>
        </w:rPr>
      </w:pPr>
      <w:r w:rsidRPr="00604F34">
        <w:rPr>
          <w:rFonts w:ascii="Trebuchet MS" w:eastAsia="Times New Roman" w:hAnsi="Trebuchet MS" w:cs="Times New Roman"/>
          <w:color w:val="000000"/>
        </w:rPr>
        <w:t>- dotări și măsuri prevăzute pentru controlul emisiilor de poluanți în mediu.</w:t>
      </w:r>
    </w:p>
    <w:p w14:paraId="65A8C3CD" w14:textId="15278E9E" w:rsidR="00604F34" w:rsidRPr="00604F34" w:rsidRDefault="00604F34" w:rsidP="00BC6800">
      <w:pPr>
        <w:spacing w:after="0" w:line="240" w:lineRule="auto"/>
        <w:jc w:val="both"/>
        <w:rPr>
          <w:rFonts w:ascii="Trebuchet MS" w:hAnsi="Trebuchet MS"/>
        </w:rPr>
      </w:pPr>
      <w:r w:rsidRPr="00604F34">
        <w:rPr>
          <w:rFonts w:ascii="Trebuchet MS" w:eastAsia="Times New Roman" w:hAnsi="Trebuchet MS" w:cs="Times New Roman"/>
          <w:color w:val="000000"/>
        </w:rPr>
        <w:t>Emisiile de poluanți sunt nesemnificative, nu se vor lua măsuri speciale pentru controlul acestora.</w:t>
      </w:r>
    </w:p>
    <w:p w14:paraId="2CD8C22E" w14:textId="77777777" w:rsidR="007F02BA" w:rsidRPr="00A07CFE" w:rsidRDefault="007F02BA" w:rsidP="007F02BA">
      <w:pPr>
        <w:spacing w:after="0" w:line="240" w:lineRule="auto"/>
        <w:jc w:val="both"/>
        <w:rPr>
          <w:rFonts w:ascii="Trebuchet MS" w:eastAsia="Calibri" w:hAnsi="Trebuchet MS"/>
          <w:i/>
          <w:color w:val="FF0000"/>
          <w:u w:val="single"/>
          <w:lang w:val="en-US"/>
        </w:rPr>
      </w:pPr>
    </w:p>
    <w:p w14:paraId="129E3555" w14:textId="77777777" w:rsidR="007F02BA" w:rsidRPr="00F66E99" w:rsidRDefault="007F02BA" w:rsidP="007F02BA">
      <w:pPr>
        <w:autoSpaceDE w:val="0"/>
        <w:spacing w:after="0" w:line="240" w:lineRule="auto"/>
        <w:jc w:val="both"/>
        <w:rPr>
          <w:rFonts w:ascii="Trebuchet MS" w:hAnsi="Trebuchet MS"/>
          <w:bCs/>
          <w:iCs/>
        </w:rPr>
      </w:pPr>
      <w:r w:rsidRPr="00F66E99">
        <w:rPr>
          <w:rFonts w:ascii="Trebuchet MS" w:hAnsi="Trebuchet MS"/>
          <w:b/>
          <w:u w:val="single"/>
        </w:rPr>
        <w:t>Lucrările de refacere a amplasamentului în zona afectată de execuţia investiţiei</w:t>
      </w:r>
      <w:r w:rsidRPr="00F66E99">
        <w:rPr>
          <w:rFonts w:ascii="Trebuchet MS" w:hAnsi="Trebuchet MS"/>
          <w:u w:val="single"/>
        </w:rPr>
        <w:t>:</w:t>
      </w:r>
      <w:r w:rsidRPr="00F66E99">
        <w:rPr>
          <w:rFonts w:ascii="Trebuchet MS" w:hAnsi="Trebuchet MS"/>
          <w:bCs/>
          <w:iCs/>
        </w:rPr>
        <w:t xml:space="preserve"> </w:t>
      </w:r>
    </w:p>
    <w:p w14:paraId="78D64CAF" w14:textId="77777777" w:rsidR="00BC6800" w:rsidRPr="00BC6800" w:rsidRDefault="00BC6800" w:rsidP="00BC6800">
      <w:pPr>
        <w:spacing w:after="0" w:line="240" w:lineRule="auto"/>
        <w:jc w:val="both"/>
        <w:rPr>
          <w:rFonts w:ascii="Trebuchet MS" w:hAnsi="Trebuchet MS"/>
          <w:color w:val="000000"/>
        </w:rPr>
      </w:pPr>
      <w:r w:rsidRPr="00BC6800">
        <w:rPr>
          <w:rFonts w:ascii="Trebuchet MS" w:hAnsi="Trebuchet MS" w:cs="Times New Roman"/>
          <w:color w:val="000000"/>
        </w:rPr>
        <w:lastRenderedPageBreak/>
        <w:t>La finalizarea investiției spațiile din jurul clădirii se vor readuce la starea inițială, se vor înierba.</w:t>
      </w:r>
    </w:p>
    <w:p w14:paraId="5048CB36" w14:textId="77777777" w:rsidR="00BC6800" w:rsidRPr="00BC6800" w:rsidRDefault="00BC6800" w:rsidP="00BC6800">
      <w:pPr>
        <w:spacing w:after="0" w:line="240" w:lineRule="auto"/>
        <w:jc w:val="both"/>
        <w:rPr>
          <w:rFonts w:ascii="Trebuchet MS" w:hAnsi="Trebuchet MS" w:cs="Times New Roman"/>
        </w:rPr>
      </w:pPr>
      <w:r w:rsidRPr="00BC6800">
        <w:rPr>
          <w:rFonts w:ascii="Trebuchet MS" w:hAnsi="Trebuchet MS" w:cs="Times New Roman"/>
          <w:color w:val="000000"/>
        </w:rPr>
        <w:t>În caz de accidente și/sau la încetarea activității se vor desfășura următoarele operațiuni de refacere a amplasamentului:</w:t>
      </w:r>
    </w:p>
    <w:p w14:paraId="13A8B75A" w14:textId="77777777" w:rsidR="00BC6800" w:rsidRPr="00BC6800" w:rsidRDefault="00BC6800" w:rsidP="00BC6800">
      <w:pPr>
        <w:numPr>
          <w:ilvl w:val="0"/>
          <w:numId w:val="17"/>
        </w:numPr>
        <w:spacing w:after="0" w:line="240" w:lineRule="auto"/>
        <w:ind w:left="0" w:firstLine="0"/>
        <w:jc w:val="both"/>
        <w:rPr>
          <w:rFonts w:ascii="Trebuchet MS" w:hAnsi="Trebuchet MS" w:cs="Times New Roman"/>
        </w:rPr>
      </w:pPr>
      <w:r w:rsidRPr="00BC6800">
        <w:rPr>
          <w:rFonts w:ascii="Trebuchet MS" w:hAnsi="Trebuchet MS" w:cs="Times New Roman"/>
          <w:color w:val="000000"/>
        </w:rPr>
        <w:t>transportul materialelor și deșeurilor;</w:t>
      </w:r>
    </w:p>
    <w:p w14:paraId="4A8EBE47" w14:textId="77777777" w:rsidR="00BC6800" w:rsidRPr="00BC6800" w:rsidRDefault="00BC6800" w:rsidP="00BC6800">
      <w:pPr>
        <w:numPr>
          <w:ilvl w:val="0"/>
          <w:numId w:val="17"/>
        </w:numPr>
        <w:spacing w:after="0" w:line="240" w:lineRule="auto"/>
        <w:ind w:left="0" w:firstLine="0"/>
        <w:jc w:val="both"/>
        <w:rPr>
          <w:rFonts w:ascii="Trebuchet MS" w:hAnsi="Trebuchet MS" w:cs="Times New Roman"/>
        </w:rPr>
      </w:pPr>
      <w:r w:rsidRPr="00BC6800">
        <w:rPr>
          <w:rFonts w:ascii="Trebuchet MS" w:hAnsi="Trebuchet MS" w:cs="Times New Roman"/>
          <w:color w:val="000000"/>
        </w:rPr>
        <w:t>transportul materialelor folosite la construirea obiectivului ( dale, balast, piatră spartă, material feros) în baza de producție a constructorului sau în altă locație;</w:t>
      </w:r>
    </w:p>
    <w:p w14:paraId="612687AD" w14:textId="77777777" w:rsidR="00BC6800" w:rsidRPr="00BC6800" w:rsidRDefault="00BC6800" w:rsidP="00BC6800">
      <w:pPr>
        <w:numPr>
          <w:ilvl w:val="0"/>
          <w:numId w:val="17"/>
        </w:numPr>
        <w:spacing w:after="0" w:line="240" w:lineRule="auto"/>
        <w:ind w:left="0" w:firstLine="0"/>
        <w:jc w:val="both"/>
        <w:rPr>
          <w:rFonts w:ascii="Trebuchet MS" w:hAnsi="Trebuchet MS" w:cs="Times New Roman"/>
        </w:rPr>
      </w:pPr>
      <w:r w:rsidRPr="00BC6800">
        <w:rPr>
          <w:rFonts w:ascii="Trebuchet MS" w:eastAsia="Times New Roman" w:hAnsi="Trebuchet MS" w:cs="Times New Roman"/>
          <w:color w:val="000000"/>
        </w:rPr>
        <w:t>readucerea teren la starea inițială.</w:t>
      </w:r>
    </w:p>
    <w:p w14:paraId="743F2826" w14:textId="77777777" w:rsidR="007F02BA" w:rsidRPr="00A07CFE" w:rsidRDefault="007F02BA" w:rsidP="007F02BA">
      <w:pPr>
        <w:autoSpaceDE w:val="0"/>
        <w:spacing w:after="0" w:line="240" w:lineRule="auto"/>
        <w:jc w:val="both"/>
        <w:rPr>
          <w:rFonts w:ascii="Trebuchet MS" w:eastAsia="Arial" w:hAnsi="Trebuchet MS"/>
          <w:color w:val="FF0000"/>
        </w:rPr>
      </w:pPr>
      <w:r w:rsidRPr="00A07CFE">
        <w:rPr>
          <w:rFonts w:ascii="Trebuchet MS" w:eastAsia="Arial" w:hAnsi="Trebuchet MS"/>
          <w:color w:val="FF0000"/>
        </w:rPr>
        <w:t xml:space="preserve"> </w:t>
      </w:r>
    </w:p>
    <w:p w14:paraId="35F41DAF" w14:textId="77777777" w:rsidR="007F02BA" w:rsidRPr="00FA6092" w:rsidRDefault="007F02BA" w:rsidP="007F02BA">
      <w:pPr>
        <w:autoSpaceDE w:val="0"/>
        <w:spacing w:after="0" w:line="240" w:lineRule="auto"/>
        <w:jc w:val="both"/>
        <w:rPr>
          <w:rFonts w:ascii="Trebuchet MS" w:eastAsia="Calibri" w:hAnsi="Trebuchet MS"/>
        </w:rPr>
      </w:pPr>
      <w:r w:rsidRPr="00FA6092">
        <w:rPr>
          <w:rFonts w:ascii="Trebuchet MS" w:hAnsi="Trebuchet MS"/>
          <w:b/>
          <w:i/>
        </w:rPr>
        <w:t>b)</w:t>
      </w:r>
      <w:r w:rsidRPr="00FA6092">
        <w:rPr>
          <w:rFonts w:ascii="Trebuchet MS" w:hAnsi="Trebuchet MS"/>
        </w:rPr>
        <w:t xml:space="preserve"> </w:t>
      </w:r>
      <w:r w:rsidRPr="00FA6092">
        <w:rPr>
          <w:rFonts w:ascii="Trebuchet MS" w:hAnsi="Trebuchet MS"/>
          <w:b/>
          <w:i/>
        </w:rPr>
        <w:t xml:space="preserve">cumularea cu alte proiecte existente și/sau aprobate: </w:t>
      </w:r>
      <w:r w:rsidRPr="00FA6092">
        <w:rPr>
          <w:rFonts w:ascii="Trebuchet MS" w:hAnsi="Trebuchet MS"/>
        </w:rPr>
        <w:t xml:space="preserve"> nu este cazul;</w:t>
      </w:r>
    </w:p>
    <w:p w14:paraId="7123A15B" w14:textId="77777777" w:rsidR="007F02BA" w:rsidRPr="00FA6092" w:rsidRDefault="007F02BA" w:rsidP="007F02BA">
      <w:pPr>
        <w:spacing w:after="0" w:line="240" w:lineRule="auto"/>
        <w:jc w:val="both"/>
        <w:rPr>
          <w:rFonts w:ascii="Trebuchet MS" w:hAnsi="Trebuchet MS"/>
        </w:rPr>
      </w:pPr>
      <w:r w:rsidRPr="00FA6092">
        <w:rPr>
          <w:rFonts w:ascii="Trebuchet MS" w:hAnsi="Trebuchet MS"/>
          <w:b/>
          <w:i/>
        </w:rPr>
        <w:t xml:space="preserve">c) utilizarea resurselor naturale în special a solului, a terenurilor, a apei și a biodiversitatii: </w:t>
      </w:r>
      <w:r w:rsidRPr="00FA6092">
        <w:rPr>
          <w:rFonts w:ascii="Trebuchet MS" w:hAnsi="Trebuchet MS"/>
        </w:rPr>
        <w:t>nu este cazul;</w:t>
      </w:r>
    </w:p>
    <w:p w14:paraId="7EF217A4" w14:textId="77777777" w:rsidR="007F02BA" w:rsidRPr="00FA6092" w:rsidRDefault="007F02BA" w:rsidP="007F02BA">
      <w:pPr>
        <w:spacing w:after="0" w:line="240" w:lineRule="auto"/>
        <w:jc w:val="both"/>
        <w:rPr>
          <w:rFonts w:ascii="Trebuchet MS" w:hAnsi="Trebuchet MS"/>
          <w:b/>
          <w:i/>
        </w:rPr>
      </w:pPr>
      <w:r w:rsidRPr="00FA6092">
        <w:rPr>
          <w:rFonts w:ascii="Trebuchet MS" w:hAnsi="Trebuchet MS"/>
          <w:b/>
          <w:i/>
        </w:rPr>
        <w:t>d) productia de deșeuri:</w:t>
      </w:r>
    </w:p>
    <w:p w14:paraId="1B8332A3"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lista deșeurilor (clasificate și codificate în conformitate cu prevederile legislației europene și naționale privind deșeurile), cantități de deșeuri generate;</w:t>
      </w:r>
    </w:p>
    <w:p w14:paraId="133A6837" w14:textId="77777777" w:rsidR="00FA6092" w:rsidRPr="00FA6092" w:rsidRDefault="00FA6092" w:rsidP="00FA6092">
      <w:pPr>
        <w:spacing w:after="0" w:line="240" w:lineRule="auto"/>
        <w:ind w:left="709"/>
        <w:jc w:val="both"/>
        <w:rPr>
          <w:rFonts w:ascii="Trebuchet MS" w:hAnsi="Trebuchet MS"/>
          <w:color w:val="000000"/>
        </w:rPr>
      </w:pPr>
      <w:r w:rsidRPr="00FA6092">
        <w:rPr>
          <w:rFonts w:ascii="Trebuchet MS" w:hAnsi="Trebuchet MS" w:cs="Times New Roman"/>
          <w:color w:val="000000"/>
        </w:rPr>
        <w:t>Deșeurile rezultate din activitatea de construcție și activitățile anexe pot fi:</w:t>
      </w:r>
    </w:p>
    <w:p w14:paraId="42BCC705" w14:textId="77777777" w:rsidR="00FA6092" w:rsidRPr="00FA6092" w:rsidRDefault="00FA6092" w:rsidP="00FA6092">
      <w:pPr>
        <w:numPr>
          <w:ilvl w:val="0"/>
          <w:numId w:val="18"/>
        </w:numPr>
        <w:spacing w:after="0" w:line="240" w:lineRule="auto"/>
        <w:jc w:val="both"/>
        <w:rPr>
          <w:rFonts w:ascii="Trebuchet MS" w:hAnsi="Trebuchet MS" w:cs="Times New Roman"/>
        </w:rPr>
      </w:pPr>
      <w:r w:rsidRPr="00FA6092">
        <w:rPr>
          <w:rFonts w:ascii="Trebuchet MS" w:hAnsi="Trebuchet MS" w:cs="Times New Roman"/>
          <w:color w:val="000000"/>
        </w:rPr>
        <w:t>deșeuri menajere</w:t>
      </w:r>
    </w:p>
    <w:p w14:paraId="5F2BD7C4" w14:textId="77777777" w:rsidR="00FA6092" w:rsidRPr="00FA6092" w:rsidRDefault="00FA6092" w:rsidP="00FA6092">
      <w:pPr>
        <w:numPr>
          <w:ilvl w:val="0"/>
          <w:numId w:val="18"/>
        </w:numPr>
        <w:spacing w:after="0" w:line="240" w:lineRule="auto"/>
        <w:jc w:val="both"/>
        <w:rPr>
          <w:rFonts w:ascii="Trebuchet MS" w:hAnsi="Trebuchet MS" w:cs="Times New Roman"/>
        </w:rPr>
      </w:pPr>
      <w:r w:rsidRPr="00FA6092">
        <w:rPr>
          <w:rFonts w:ascii="Trebuchet MS" w:hAnsi="Trebuchet MS" w:cs="Times New Roman"/>
          <w:color w:val="000000"/>
        </w:rPr>
        <w:t>deșeuri din ambalaje de hârtie și carton</w:t>
      </w:r>
    </w:p>
    <w:p w14:paraId="300168F3" w14:textId="77777777" w:rsidR="00FA6092" w:rsidRPr="00FA6092" w:rsidRDefault="00FA6092" w:rsidP="00FA6092">
      <w:pPr>
        <w:numPr>
          <w:ilvl w:val="0"/>
          <w:numId w:val="18"/>
        </w:numPr>
        <w:spacing w:after="0" w:line="240" w:lineRule="auto"/>
        <w:jc w:val="both"/>
        <w:rPr>
          <w:rFonts w:ascii="Trebuchet MS" w:hAnsi="Trebuchet MS" w:cs="Times New Roman"/>
        </w:rPr>
      </w:pPr>
      <w:r w:rsidRPr="00FA6092">
        <w:rPr>
          <w:rFonts w:ascii="Trebuchet MS" w:hAnsi="Trebuchet MS" w:cs="Times New Roman"/>
          <w:color w:val="000000"/>
        </w:rPr>
        <w:t xml:space="preserve">deșeuri din ambalaje din plastic </w:t>
      </w:r>
    </w:p>
    <w:p w14:paraId="4123F796" w14:textId="77777777" w:rsidR="00FA6092" w:rsidRPr="00FA6092" w:rsidRDefault="00FA6092" w:rsidP="00FA6092">
      <w:pPr>
        <w:numPr>
          <w:ilvl w:val="0"/>
          <w:numId w:val="18"/>
        </w:numPr>
        <w:spacing w:after="0" w:line="240" w:lineRule="auto"/>
        <w:jc w:val="both"/>
        <w:rPr>
          <w:rFonts w:ascii="Trebuchet MS" w:hAnsi="Trebuchet MS" w:cs="Times New Roman"/>
        </w:rPr>
      </w:pPr>
      <w:r w:rsidRPr="00FA6092">
        <w:rPr>
          <w:rFonts w:ascii="Trebuchet MS" w:hAnsi="Trebuchet MS" w:cs="Times New Roman"/>
          <w:color w:val="000000"/>
        </w:rPr>
        <w:t>fier și oțel</w:t>
      </w:r>
    </w:p>
    <w:p w14:paraId="1BDE1002" w14:textId="77777777" w:rsidR="00FA6092" w:rsidRPr="00FA6092" w:rsidRDefault="00FA6092" w:rsidP="00FA6092">
      <w:pPr>
        <w:numPr>
          <w:ilvl w:val="0"/>
          <w:numId w:val="18"/>
        </w:numPr>
        <w:spacing w:after="0" w:line="240" w:lineRule="auto"/>
        <w:jc w:val="both"/>
        <w:rPr>
          <w:rFonts w:ascii="Trebuchet MS" w:hAnsi="Trebuchet MS" w:cs="Times New Roman"/>
        </w:rPr>
      </w:pPr>
      <w:r w:rsidRPr="00FA6092">
        <w:rPr>
          <w:rFonts w:ascii="Trebuchet MS" w:hAnsi="Trebuchet MS" w:cs="Times New Roman"/>
          <w:color w:val="000000"/>
        </w:rPr>
        <w:t>amestecuri metalice</w:t>
      </w:r>
    </w:p>
    <w:p w14:paraId="3118E063" w14:textId="77777777" w:rsidR="00FA6092" w:rsidRPr="00FA6092" w:rsidRDefault="00FA6092" w:rsidP="00FA6092">
      <w:pPr>
        <w:numPr>
          <w:ilvl w:val="0"/>
          <w:numId w:val="18"/>
        </w:numPr>
        <w:spacing w:after="0" w:line="240" w:lineRule="auto"/>
        <w:jc w:val="both"/>
        <w:rPr>
          <w:rFonts w:ascii="Trebuchet MS" w:hAnsi="Trebuchet MS" w:cs="Times New Roman"/>
        </w:rPr>
      </w:pPr>
      <w:r w:rsidRPr="00FA6092">
        <w:rPr>
          <w:rFonts w:ascii="Trebuchet MS" w:hAnsi="Trebuchet MS" w:cs="Times New Roman"/>
          <w:color w:val="000000"/>
        </w:rPr>
        <w:t>deșeuri din lemn</w:t>
      </w:r>
    </w:p>
    <w:p w14:paraId="226510A1" w14:textId="77777777" w:rsidR="00FA6092" w:rsidRPr="00FA6092" w:rsidRDefault="00FA6092" w:rsidP="00FA6092">
      <w:pPr>
        <w:numPr>
          <w:ilvl w:val="0"/>
          <w:numId w:val="18"/>
        </w:numPr>
        <w:spacing w:after="0" w:line="240" w:lineRule="auto"/>
        <w:jc w:val="both"/>
        <w:rPr>
          <w:rFonts w:ascii="Trebuchet MS" w:hAnsi="Trebuchet MS" w:cs="Times New Roman"/>
        </w:rPr>
      </w:pPr>
      <w:r w:rsidRPr="00FA6092">
        <w:rPr>
          <w:rFonts w:ascii="Trebuchet MS" w:hAnsi="Trebuchet MS" w:cs="Times New Roman"/>
          <w:color w:val="000000"/>
        </w:rPr>
        <w:t>amestecuri de beton etc.</w:t>
      </w:r>
    </w:p>
    <w:p w14:paraId="1A3BC216" w14:textId="77777777" w:rsidR="00FA6092" w:rsidRPr="00FA6092" w:rsidRDefault="00FA6092" w:rsidP="00FA6092">
      <w:pPr>
        <w:spacing w:after="0" w:line="240" w:lineRule="auto"/>
        <w:ind w:left="1440"/>
        <w:jc w:val="both"/>
        <w:rPr>
          <w:rFonts w:ascii="Trebuchet MS" w:hAnsi="Trebuchet MS" w:cs="Times New Roman"/>
          <w:color w:val="000000"/>
        </w:rPr>
      </w:pPr>
    </w:p>
    <w:p w14:paraId="0191986B" w14:textId="77777777" w:rsidR="00FA6092" w:rsidRPr="00FA6092" w:rsidRDefault="00FA6092" w:rsidP="00FA6092">
      <w:pPr>
        <w:spacing w:after="0" w:line="240" w:lineRule="auto"/>
        <w:ind w:left="720"/>
        <w:jc w:val="both"/>
        <w:rPr>
          <w:rFonts w:ascii="Trebuchet MS" w:hAnsi="Trebuchet MS" w:cs="Times New Roman"/>
        </w:rPr>
      </w:pPr>
      <w:r w:rsidRPr="00FA6092">
        <w:rPr>
          <w:rFonts w:ascii="Trebuchet MS" w:hAnsi="Trebuchet MS" w:cs="Times New Roman"/>
        </w:rPr>
        <w:t>Deșeuri rezultate în timpul funcționării obiectivului sunt:</w:t>
      </w:r>
    </w:p>
    <w:p w14:paraId="4990ECDB" w14:textId="77777777" w:rsidR="00FA6092" w:rsidRPr="00FA6092" w:rsidRDefault="00FA6092" w:rsidP="00FA6092">
      <w:pPr>
        <w:numPr>
          <w:ilvl w:val="0"/>
          <w:numId w:val="19"/>
        </w:numPr>
        <w:spacing w:after="0" w:line="240" w:lineRule="auto"/>
        <w:jc w:val="both"/>
        <w:rPr>
          <w:rFonts w:ascii="Trebuchet MS" w:eastAsia="Times New Roman" w:hAnsi="Trebuchet MS" w:cs="Times New Roman"/>
        </w:rPr>
      </w:pPr>
      <w:r w:rsidRPr="00FA6092">
        <w:rPr>
          <w:rFonts w:ascii="Trebuchet MS" w:eastAsia="Times New Roman" w:hAnsi="Trebuchet MS" w:cs="Times New Roman"/>
        </w:rPr>
        <w:t>deșeuri de ambalaj de carton – cod 15 01 01 – cca 20 t/an;</w:t>
      </w:r>
    </w:p>
    <w:p w14:paraId="57DB58F0" w14:textId="77777777" w:rsidR="00FA6092" w:rsidRPr="00FA6092" w:rsidRDefault="00FA6092" w:rsidP="00FA6092">
      <w:pPr>
        <w:numPr>
          <w:ilvl w:val="0"/>
          <w:numId w:val="19"/>
        </w:numPr>
        <w:spacing w:after="0" w:line="240" w:lineRule="auto"/>
        <w:jc w:val="both"/>
        <w:rPr>
          <w:rFonts w:ascii="Trebuchet MS" w:eastAsia="Times New Roman" w:hAnsi="Trebuchet MS" w:cs="Times New Roman"/>
        </w:rPr>
      </w:pPr>
      <w:r w:rsidRPr="00FA6092">
        <w:rPr>
          <w:rFonts w:ascii="Trebuchet MS" w:eastAsia="Times New Roman" w:hAnsi="Trebuchet MS" w:cs="Times New Roman"/>
        </w:rPr>
        <w:t>deșeuri de ambalaje de material plastic (folie, PET) – cod 15 01 02 – cca 20 t/an;</w:t>
      </w:r>
    </w:p>
    <w:p w14:paraId="14EFCA27" w14:textId="77777777" w:rsidR="00FA6092" w:rsidRPr="00FA6092" w:rsidRDefault="00FA6092" w:rsidP="00FA6092">
      <w:pPr>
        <w:numPr>
          <w:ilvl w:val="0"/>
          <w:numId w:val="19"/>
        </w:numPr>
        <w:spacing w:after="0" w:line="240" w:lineRule="auto"/>
        <w:jc w:val="both"/>
        <w:rPr>
          <w:rFonts w:ascii="Trebuchet MS" w:eastAsia="Times New Roman" w:hAnsi="Trebuchet MS" w:cs="Times New Roman"/>
        </w:rPr>
      </w:pPr>
      <w:r w:rsidRPr="00FA6092">
        <w:rPr>
          <w:rFonts w:ascii="Trebuchet MS" w:eastAsia="Times New Roman" w:hAnsi="Trebuchet MS" w:cs="Times New Roman"/>
        </w:rPr>
        <w:t>deșeuri de ambalaj de lemn (paleți deteriorați) – cod 15 01 03 – cca 14 t/an;</w:t>
      </w:r>
    </w:p>
    <w:p w14:paraId="4E2B0146" w14:textId="77777777" w:rsidR="00FA6092" w:rsidRPr="00FA6092" w:rsidRDefault="00FA6092" w:rsidP="00FA6092">
      <w:pPr>
        <w:numPr>
          <w:ilvl w:val="0"/>
          <w:numId w:val="19"/>
        </w:numPr>
        <w:spacing w:after="0" w:line="240" w:lineRule="auto"/>
        <w:jc w:val="both"/>
        <w:rPr>
          <w:rFonts w:ascii="Trebuchet MS" w:eastAsia="Times New Roman" w:hAnsi="Trebuchet MS" w:cs="Times New Roman"/>
        </w:rPr>
      </w:pPr>
      <w:r w:rsidRPr="00FA6092">
        <w:rPr>
          <w:rFonts w:ascii="Trebuchet MS" w:eastAsia="Times New Roman" w:hAnsi="Trebuchet MS" w:cs="Times New Roman"/>
        </w:rPr>
        <w:t>deșeuri menajere – cod 20 03 01 – 30 mc/an;</w:t>
      </w:r>
    </w:p>
    <w:p w14:paraId="62DCC2BA" w14:textId="77777777" w:rsidR="00FA6092" w:rsidRPr="00FA6092" w:rsidRDefault="00FA6092" w:rsidP="00FA6092">
      <w:pPr>
        <w:numPr>
          <w:ilvl w:val="0"/>
          <w:numId w:val="19"/>
        </w:numPr>
        <w:spacing w:after="0" w:line="240" w:lineRule="auto"/>
        <w:jc w:val="both"/>
        <w:rPr>
          <w:rFonts w:ascii="Trebuchet MS" w:eastAsia="Times New Roman" w:hAnsi="Trebuchet MS" w:cs="Times New Roman"/>
        </w:rPr>
      </w:pPr>
      <w:r w:rsidRPr="00FA6092">
        <w:rPr>
          <w:rFonts w:ascii="Trebuchet MS" w:eastAsia="Times New Roman" w:hAnsi="Trebuchet MS" w:cs="Times New Roman"/>
        </w:rPr>
        <w:t>deșeuri de hârtie-carton – cod 20 01 01 – cca 0.5 t/an;</w:t>
      </w:r>
    </w:p>
    <w:p w14:paraId="4A2753C7" w14:textId="77777777" w:rsidR="00FA6092" w:rsidRPr="00FA6092" w:rsidRDefault="00FA6092" w:rsidP="00FA6092">
      <w:pPr>
        <w:spacing w:after="0" w:line="240" w:lineRule="auto"/>
        <w:jc w:val="both"/>
        <w:rPr>
          <w:rFonts w:ascii="Trebuchet MS" w:eastAsia="Times New Roman" w:hAnsi="Trebuchet MS" w:cs="Times New Roman"/>
        </w:rPr>
      </w:pPr>
      <w:r w:rsidRPr="00FA6092">
        <w:rPr>
          <w:rFonts w:ascii="Trebuchet MS" w:eastAsia="Times New Roman" w:hAnsi="Trebuchet MS" w:cs="Times New Roman"/>
        </w:rPr>
        <w:t xml:space="preserve">             Se estimează că majoritatea  deșeurilor vor fi de tipul ambalajelor și paleților utilizați pentru depozitare.</w:t>
      </w:r>
    </w:p>
    <w:p w14:paraId="61C5DCF2" w14:textId="77777777" w:rsidR="00FA6092" w:rsidRPr="00FA6092" w:rsidRDefault="00FA6092" w:rsidP="00FA6092">
      <w:pPr>
        <w:spacing w:after="0" w:line="240" w:lineRule="auto"/>
        <w:jc w:val="both"/>
        <w:rPr>
          <w:rFonts w:ascii="Trebuchet MS" w:eastAsia="Times New Roman" w:hAnsi="Trebuchet MS" w:cs="Times New Roman"/>
          <w:color w:val="000000"/>
        </w:rPr>
      </w:pPr>
    </w:p>
    <w:p w14:paraId="7EBA2014" w14:textId="77777777" w:rsidR="00FA6092" w:rsidRPr="00FA6092" w:rsidRDefault="00FA6092" w:rsidP="00FA6092">
      <w:pPr>
        <w:spacing w:after="0" w:line="240" w:lineRule="auto"/>
        <w:jc w:val="both"/>
        <w:rPr>
          <w:rFonts w:ascii="Trebuchet MS" w:eastAsia="Times New Roman" w:hAnsi="Trebuchet MS" w:cs="Times New Roman"/>
        </w:rPr>
      </w:pPr>
      <w:r w:rsidRPr="00FA6092">
        <w:rPr>
          <w:rFonts w:ascii="Trebuchet MS" w:eastAsia="Times New Roman" w:hAnsi="Trebuchet MS" w:cs="Times New Roman"/>
          <w:color w:val="000000"/>
        </w:rPr>
        <w:t>Deșeurile rezultate din procesul tehnologic vor fi colectate selectiv și vor fi preluate de firme specializate,  cele care se pot reutiliza se vor preda în vederea reciclării.</w:t>
      </w:r>
    </w:p>
    <w:p w14:paraId="456D9C3F" w14:textId="77777777" w:rsidR="00FA6092" w:rsidRPr="00FA6092" w:rsidRDefault="00FA6092" w:rsidP="00FA6092">
      <w:pPr>
        <w:spacing w:after="0" w:line="240" w:lineRule="auto"/>
        <w:jc w:val="both"/>
        <w:rPr>
          <w:rFonts w:ascii="Trebuchet MS" w:eastAsia="Times New Roman" w:hAnsi="Trebuchet MS" w:cs="Times New Roman"/>
          <w:color w:val="000000"/>
        </w:rPr>
      </w:pPr>
    </w:p>
    <w:p w14:paraId="190FF5D4"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programul de prevenire și reducere a cantităților de deșeuri generate;</w:t>
      </w:r>
    </w:p>
    <w:p w14:paraId="145690CC" w14:textId="77777777" w:rsidR="00FA6092" w:rsidRPr="00FA6092" w:rsidRDefault="00FA6092" w:rsidP="00FA6092">
      <w:pPr>
        <w:spacing w:after="0" w:line="240" w:lineRule="auto"/>
        <w:ind w:left="709"/>
        <w:jc w:val="both"/>
        <w:rPr>
          <w:rFonts w:ascii="Trebuchet MS" w:hAnsi="Trebuchet MS" w:cs="Times New Roman"/>
        </w:rPr>
      </w:pPr>
      <w:r w:rsidRPr="00FA6092">
        <w:rPr>
          <w:rFonts w:ascii="Trebuchet MS" w:hAnsi="Trebuchet MS" w:cs="Times New Roman"/>
          <w:color w:val="000000"/>
        </w:rPr>
        <w:t xml:space="preserve">Se va considera un plan privind reducerea la minimum a cantităților de deșeuri rezultate din activitățile propuse. </w:t>
      </w:r>
      <w:r w:rsidRPr="00FA6092">
        <w:rPr>
          <w:rFonts w:ascii="Trebuchet MS" w:eastAsia="Times New Roman" w:hAnsi="Trebuchet MS" w:cs="Times New Roman"/>
          <w:color w:val="000000"/>
        </w:rPr>
        <w:t>Se va realiza colectarea selectivă a deșeurilor în vederea valorificării sau eliminării acestora;</w:t>
      </w:r>
    </w:p>
    <w:p w14:paraId="57FDA039" w14:textId="77777777" w:rsidR="00FA6092" w:rsidRPr="00FA6092" w:rsidRDefault="00FA6092" w:rsidP="00FA6092">
      <w:pPr>
        <w:spacing w:after="0" w:line="240" w:lineRule="auto"/>
        <w:jc w:val="both"/>
        <w:rPr>
          <w:rFonts w:ascii="Trebuchet MS" w:eastAsia="Times New Roman" w:hAnsi="Trebuchet MS" w:cs="Times New Roman"/>
          <w:color w:val="000000"/>
        </w:rPr>
      </w:pPr>
    </w:p>
    <w:p w14:paraId="37F89ACD"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planul de gestionare al deșeurilor;</w:t>
      </w:r>
    </w:p>
    <w:p w14:paraId="57577A1F" w14:textId="77777777" w:rsidR="00FA6092" w:rsidRPr="00FA6092" w:rsidRDefault="00FA6092" w:rsidP="00FA6092">
      <w:pPr>
        <w:spacing w:after="0" w:line="240" w:lineRule="auto"/>
        <w:ind w:left="709"/>
        <w:jc w:val="both"/>
        <w:rPr>
          <w:rFonts w:ascii="Trebuchet MS" w:hAnsi="Trebuchet MS"/>
          <w:color w:val="000000"/>
        </w:rPr>
      </w:pPr>
      <w:r w:rsidRPr="00FA6092">
        <w:rPr>
          <w:rFonts w:ascii="Trebuchet MS" w:hAnsi="Trebuchet MS" w:cs="Times New Roman"/>
          <w:color w:val="000000"/>
        </w:rPr>
        <w:t>Pe parcursul execuției: deșeurile rezultate din desfaceri și apoi refacere (beton, metal, sticla, plastic etc.) vor fi sortate prin grija constructorului și evacuate centralizat, conform contractului de salubritate încheiat cu firme specializate.</w:t>
      </w:r>
    </w:p>
    <w:p w14:paraId="51F4D452" w14:textId="77777777" w:rsidR="00FA6092" w:rsidRPr="00FA6092" w:rsidRDefault="00FA6092" w:rsidP="00FA6092">
      <w:pPr>
        <w:spacing w:after="0" w:line="240" w:lineRule="auto"/>
        <w:ind w:left="720"/>
        <w:jc w:val="both"/>
        <w:rPr>
          <w:rFonts w:ascii="Trebuchet MS" w:hAnsi="Trebuchet MS"/>
          <w:color w:val="000000"/>
        </w:rPr>
      </w:pPr>
      <w:r w:rsidRPr="00FA6092">
        <w:rPr>
          <w:rFonts w:ascii="Trebuchet MS" w:hAnsi="Trebuchet MS" w:cs="Times New Roman"/>
          <w:color w:val="000000"/>
        </w:rPr>
        <w:t>Deșeurile rezultate din activitatea curentă se adună și depozitează pe categorii (hârtie, plastic, resturi menajere) în containere selective și în locul special amenajat, pe urmă fiind evacuate, prin rețeaua de preluare – evacuare (conf. contract cu firma de salubrizare) în condiții conform legilor în vigoare.</w:t>
      </w:r>
    </w:p>
    <w:p w14:paraId="38823E8F" w14:textId="77777777" w:rsidR="00FA6092" w:rsidRPr="00FA6092" w:rsidRDefault="00FA6092" w:rsidP="00FA6092">
      <w:pPr>
        <w:spacing w:after="0" w:line="240" w:lineRule="auto"/>
        <w:ind w:left="720"/>
        <w:jc w:val="both"/>
        <w:rPr>
          <w:rFonts w:ascii="Trebuchet MS" w:hAnsi="Trebuchet MS" w:cs="Times New Roman"/>
        </w:rPr>
      </w:pPr>
      <w:r w:rsidRPr="00FA6092">
        <w:rPr>
          <w:rFonts w:ascii="Trebuchet MS" w:hAnsi="Trebuchet MS" w:cs="Times New Roman"/>
          <w:color w:val="000000"/>
        </w:rPr>
        <w:t>Măsuri:</w:t>
      </w:r>
    </w:p>
    <w:p w14:paraId="77A6B595" w14:textId="77777777" w:rsidR="00FA6092" w:rsidRPr="00FA6092" w:rsidRDefault="00FA6092" w:rsidP="00FA6092">
      <w:pPr>
        <w:numPr>
          <w:ilvl w:val="0"/>
          <w:numId w:val="20"/>
        </w:numPr>
        <w:spacing w:after="0" w:line="240" w:lineRule="auto"/>
        <w:jc w:val="both"/>
        <w:rPr>
          <w:rFonts w:ascii="Trebuchet MS" w:hAnsi="Trebuchet MS" w:cs="Times New Roman"/>
        </w:rPr>
      </w:pPr>
      <w:r w:rsidRPr="00FA6092">
        <w:rPr>
          <w:rFonts w:ascii="Trebuchet MS" w:hAnsi="Trebuchet MS" w:cs="Times New Roman"/>
          <w:color w:val="000000"/>
        </w:rPr>
        <w:t>Reducerea la minimum a cantităților de deșeuri rezultate din activitățile existente;</w:t>
      </w:r>
    </w:p>
    <w:p w14:paraId="519119D3" w14:textId="77777777" w:rsidR="00FA6092" w:rsidRPr="00FA6092" w:rsidRDefault="00FA6092" w:rsidP="00FA6092">
      <w:pPr>
        <w:numPr>
          <w:ilvl w:val="0"/>
          <w:numId w:val="20"/>
        </w:numPr>
        <w:spacing w:after="0" w:line="240" w:lineRule="auto"/>
        <w:jc w:val="both"/>
        <w:rPr>
          <w:rFonts w:ascii="Trebuchet MS" w:hAnsi="Trebuchet MS" w:cs="Times New Roman"/>
        </w:rPr>
      </w:pPr>
      <w:r w:rsidRPr="00FA6092">
        <w:rPr>
          <w:rFonts w:ascii="Trebuchet MS" w:hAnsi="Trebuchet MS" w:cs="Times New Roman"/>
          <w:color w:val="000000"/>
        </w:rPr>
        <w:t>Colectarea selectivă a deșeurilor în vederea valorificării sau eliminării acestora;</w:t>
      </w:r>
    </w:p>
    <w:p w14:paraId="4698A7DE" w14:textId="77777777" w:rsidR="00FA6092" w:rsidRPr="00FA6092" w:rsidRDefault="00FA6092" w:rsidP="00FA6092">
      <w:pPr>
        <w:numPr>
          <w:ilvl w:val="0"/>
          <w:numId w:val="20"/>
        </w:numPr>
        <w:spacing w:after="0" w:line="240" w:lineRule="auto"/>
        <w:jc w:val="both"/>
        <w:rPr>
          <w:rFonts w:ascii="Trebuchet MS" w:hAnsi="Trebuchet MS" w:cs="Times New Roman"/>
        </w:rPr>
      </w:pPr>
      <w:r w:rsidRPr="00FA6092">
        <w:rPr>
          <w:rFonts w:ascii="Trebuchet MS" w:hAnsi="Trebuchet MS" w:cs="Times New Roman"/>
          <w:color w:val="000000"/>
        </w:rPr>
        <w:t>Luarea măsurilor necesare astfel încât eliminarea deșeurilor să se facă în condițiile de respectare a reglementărilor privind protecția populației și a mediului;</w:t>
      </w:r>
    </w:p>
    <w:p w14:paraId="696CBEEC" w14:textId="77777777" w:rsidR="00FA6092" w:rsidRPr="00FA6092" w:rsidRDefault="00FA6092" w:rsidP="00FA6092">
      <w:pPr>
        <w:numPr>
          <w:ilvl w:val="0"/>
          <w:numId w:val="20"/>
        </w:numPr>
        <w:spacing w:after="0" w:line="240" w:lineRule="auto"/>
        <w:jc w:val="both"/>
        <w:rPr>
          <w:rFonts w:ascii="Trebuchet MS" w:hAnsi="Trebuchet MS" w:cs="Times New Roman"/>
        </w:rPr>
      </w:pPr>
      <w:r w:rsidRPr="00FA6092">
        <w:rPr>
          <w:rFonts w:ascii="Trebuchet MS" w:eastAsia="Times New Roman" w:hAnsi="Trebuchet MS" w:cs="Times New Roman"/>
          <w:color w:val="000000"/>
        </w:rPr>
        <w:lastRenderedPageBreak/>
        <w:t>Luarea de măsuri pentru împiedicarea abandonării, înlăturării sau eliminării necontrolate a deșeurilor, precum și orice alte operațiuni neautorizate, efectuate cu acestea;</w:t>
      </w:r>
    </w:p>
    <w:p w14:paraId="38BF47F5" w14:textId="77777777" w:rsidR="007F02BA" w:rsidRPr="00A07CFE" w:rsidRDefault="007F02BA" w:rsidP="007F02BA">
      <w:pPr>
        <w:autoSpaceDE w:val="0"/>
        <w:autoSpaceDN w:val="0"/>
        <w:adjustRightInd w:val="0"/>
        <w:spacing w:after="0" w:line="240" w:lineRule="auto"/>
        <w:jc w:val="both"/>
        <w:rPr>
          <w:rFonts w:ascii="Trebuchet MS" w:eastAsia="Calibri" w:hAnsi="Trebuchet MS"/>
          <w:color w:val="FF0000"/>
          <w:lang w:val="en-US"/>
        </w:rPr>
      </w:pPr>
    </w:p>
    <w:p w14:paraId="1D384DC2" w14:textId="77777777" w:rsidR="007F02BA" w:rsidRPr="00F66E99" w:rsidRDefault="007F02BA" w:rsidP="007F02BA">
      <w:pPr>
        <w:numPr>
          <w:ilvl w:val="0"/>
          <w:numId w:val="3"/>
        </w:numPr>
        <w:spacing w:after="0" w:line="240" w:lineRule="auto"/>
        <w:ind w:left="360"/>
        <w:jc w:val="both"/>
        <w:rPr>
          <w:rFonts w:ascii="Trebuchet MS" w:hAnsi="Trebuchet MS"/>
          <w:b/>
          <w:i/>
        </w:rPr>
      </w:pPr>
      <w:r w:rsidRPr="00F66E99">
        <w:rPr>
          <w:rFonts w:ascii="Trebuchet MS" w:hAnsi="Trebuchet MS"/>
          <w:b/>
          <w:i/>
        </w:rPr>
        <w:t>Poluarea si alte efecte negative:</w:t>
      </w:r>
    </w:p>
    <w:p w14:paraId="26F70048" w14:textId="77777777" w:rsidR="00FA6092" w:rsidRPr="00F66E99" w:rsidRDefault="00FA6092" w:rsidP="00FA6092">
      <w:pPr>
        <w:spacing w:after="0" w:line="240" w:lineRule="auto"/>
        <w:jc w:val="both"/>
        <w:rPr>
          <w:rFonts w:ascii="Trebuchet MS" w:hAnsi="Trebuchet MS"/>
        </w:rPr>
      </w:pPr>
      <w:r w:rsidRPr="00F66E99">
        <w:rPr>
          <w:rFonts w:ascii="Trebuchet MS" w:eastAsia="Times New Roman" w:hAnsi="Trebuchet MS" w:cs="Times New Roman"/>
        </w:rPr>
        <w:t>a)protecția calității apelor:</w:t>
      </w:r>
    </w:p>
    <w:p w14:paraId="650A606A"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sursele de poluanți pentru ape, locul de evacuare sau emisarul;</w:t>
      </w:r>
    </w:p>
    <w:p w14:paraId="5A21AF3A" w14:textId="77777777" w:rsidR="00FA6092" w:rsidRPr="00FA6092" w:rsidRDefault="00FA6092" w:rsidP="00FA6092">
      <w:pPr>
        <w:spacing w:after="0" w:line="240" w:lineRule="auto"/>
        <w:ind w:left="709" w:hanging="360"/>
        <w:jc w:val="both"/>
        <w:rPr>
          <w:rFonts w:ascii="Trebuchet MS" w:hAnsi="Trebuchet MS" w:cs="Times New Roman"/>
          <w:color w:val="000000"/>
        </w:rPr>
      </w:pPr>
      <w:r w:rsidRPr="00FA6092">
        <w:rPr>
          <w:rFonts w:ascii="Trebuchet MS" w:hAnsi="Trebuchet MS" w:cs="Times New Roman"/>
          <w:color w:val="000000"/>
        </w:rPr>
        <w:tab/>
        <w:t>Alimentarea cu apă se va asigura din rețeaua de apă a localității. Apa este utilizată în scop menajer de către angajați.</w:t>
      </w:r>
    </w:p>
    <w:p w14:paraId="594C336A" w14:textId="77777777" w:rsidR="00FA6092" w:rsidRPr="00FA6092" w:rsidRDefault="00FA6092" w:rsidP="00FA6092">
      <w:pPr>
        <w:spacing w:after="0" w:line="240" w:lineRule="auto"/>
        <w:ind w:left="720"/>
        <w:jc w:val="both"/>
        <w:rPr>
          <w:rFonts w:ascii="Trebuchet MS" w:hAnsi="Trebuchet MS"/>
          <w:color w:val="000000"/>
        </w:rPr>
      </w:pPr>
      <w:r w:rsidRPr="00FA6092">
        <w:rPr>
          <w:rFonts w:ascii="Trebuchet MS" w:eastAsia="Times New Roman" w:hAnsi="Trebuchet MS" w:cs="Times New Roman"/>
          <w:color w:val="000000"/>
        </w:rPr>
        <w:t xml:space="preserve">Apele  uzate menajere  vor  fi  colectate  separat  de  cele  pluviale  şi  vor  fi colectate în rețeaua de canalizare existentă din incinta de unde se devarsă în canalizarea exterioara orășeneasca. </w:t>
      </w:r>
    </w:p>
    <w:p w14:paraId="5B5D4033" w14:textId="77777777" w:rsidR="00FA6092" w:rsidRPr="00FA6092" w:rsidRDefault="00FA6092" w:rsidP="00FA6092">
      <w:pPr>
        <w:spacing w:after="0" w:line="240" w:lineRule="auto"/>
        <w:ind w:left="720"/>
        <w:jc w:val="both"/>
        <w:rPr>
          <w:rFonts w:ascii="Trebuchet MS" w:eastAsia="Times New Roman" w:hAnsi="Trebuchet MS" w:cs="Times New Roman"/>
          <w:color w:val="000000"/>
        </w:rPr>
      </w:pPr>
      <w:r w:rsidRPr="00FA6092">
        <w:rPr>
          <w:rFonts w:ascii="Trebuchet MS" w:eastAsia="Times New Roman" w:hAnsi="Trebuchet MS" w:cs="Times New Roman"/>
          <w:color w:val="000000"/>
        </w:rPr>
        <w:t>Preluarea apelor meteorice de pe acoperiș se realizează prin intermediul unui sistem de canalizare vacuumatică Geberit Pluvia (în depresiune) dimensionat corespunzător. La nivelul solului, conductele PEHD ale sistemului Pluvia vor descărca în conducte de PVC-KG de un diametru mai mari, iar prin aceste conducte apa meteorică de pe acoperiș este preluată de rețeaua exterioară de canalizare pluvială curată. Astfel apele meteorice colectate de pe acoperiș vor fi descărcate în două bazine de atenuare și infiltrare nou proiectate, câte unul pentru fiecare instalație de canalizare pluvială.</w:t>
      </w:r>
    </w:p>
    <w:p w14:paraId="2374C470" w14:textId="77777777" w:rsidR="00FA6092" w:rsidRPr="00FA6092" w:rsidRDefault="00FA6092" w:rsidP="00FA6092">
      <w:pPr>
        <w:spacing w:after="0" w:line="240" w:lineRule="auto"/>
        <w:ind w:left="720"/>
        <w:jc w:val="both"/>
        <w:rPr>
          <w:rFonts w:ascii="Trebuchet MS" w:eastAsia="Times New Roman" w:hAnsi="Trebuchet MS" w:cs="Times New Roman"/>
          <w:color w:val="000000"/>
        </w:rPr>
      </w:pPr>
      <w:r w:rsidRPr="00FA6092">
        <w:rPr>
          <w:rFonts w:ascii="Trebuchet MS" w:eastAsia="Times New Roman" w:hAnsi="Trebuchet MS" w:cs="Times New Roman"/>
          <w:color w:val="000000"/>
        </w:rPr>
        <w:t>Preluarea apelor meteorice de pe suprafețele carosabile se va realiza prin intermediul gurilor de scurgere dispuse de-a lungul drumurilor de acces. Clasa de sarcini a gurilor de scurgere ce colectează apa este D400.</w:t>
      </w:r>
    </w:p>
    <w:p w14:paraId="51A0C358" w14:textId="77777777" w:rsidR="00FA6092" w:rsidRPr="00FA6092" w:rsidRDefault="00FA6092" w:rsidP="00FA6092">
      <w:pPr>
        <w:spacing w:after="0" w:line="240" w:lineRule="auto"/>
        <w:ind w:left="720"/>
        <w:jc w:val="both"/>
        <w:rPr>
          <w:rFonts w:ascii="Trebuchet MS" w:hAnsi="Trebuchet MS" w:cs="Times New Roman"/>
          <w:color w:val="000000"/>
        </w:rPr>
      </w:pPr>
      <w:r w:rsidRPr="00FA6092">
        <w:rPr>
          <w:rFonts w:ascii="Trebuchet MS" w:hAnsi="Trebuchet MS" w:cs="Times New Roman"/>
          <w:color w:val="000000"/>
        </w:rPr>
        <w:t>Apele meteorice colectate de pe suprafețele carosabile vor fi descărcate în două bazine de retenție etanș nou proiectate, câte unul pentru fiecare instalație de canalizare pluvială.</w:t>
      </w:r>
    </w:p>
    <w:p w14:paraId="1F72EBD3" w14:textId="77777777" w:rsidR="00FA6092" w:rsidRPr="00FA6092" w:rsidRDefault="00FA6092" w:rsidP="00FA6092">
      <w:pPr>
        <w:spacing w:after="0" w:line="240" w:lineRule="auto"/>
        <w:ind w:left="720"/>
        <w:jc w:val="both"/>
        <w:rPr>
          <w:rFonts w:ascii="Trebuchet MS" w:hAnsi="Trebuchet MS" w:cs="Times New Roman"/>
          <w:color w:val="000000"/>
        </w:rPr>
      </w:pPr>
      <w:r w:rsidRPr="00FA6092">
        <w:rPr>
          <w:rFonts w:ascii="Trebuchet MS" w:hAnsi="Trebuchet MS" w:cs="Times New Roman"/>
          <w:color w:val="000000"/>
        </w:rPr>
        <w:t>Volumul bazinului de retenție aferent rețelei de la sudul clădirii este de 95 mc, iar volumul aferent rețelei de la nordul clădirii este de 141 mc.</w:t>
      </w:r>
    </w:p>
    <w:p w14:paraId="16CDC3DD" w14:textId="77777777" w:rsidR="00FA6092" w:rsidRPr="00FA6092" w:rsidRDefault="00FA6092" w:rsidP="00FA6092">
      <w:pPr>
        <w:spacing w:after="0" w:line="240" w:lineRule="auto"/>
        <w:ind w:left="720"/>
        <w:jc w:val="both"/>
        <w:rPr>
          <w:rFonts w:ascii="Trebuchet MS" w:hAnsi="Trebuchet MS" w:cs="Times New Roman"/>
          <w:color w:val="000000"/>
        </w:rPr>
      </w:pPr>
      <w:r w:rsidRPr="00FA6092">
        <w:rPr>
          <w:rFonts w:ascii="Trebuchet MS" w:hAnsi="Trebuchet MS" w:cs="Times New Roman"/>
          <w:color w:val="000000"/>
        </w:rPr>
        <w:t>Din punct de vedere constructiv, acestea se vor realiza ca sistem modular de retenție a apelor meteorice format din piese prefabricate din PE, îmbinate "în situ" pentru realizarea volumului necesar (model de referință: ACO Stormbrixx). Caracterul etanș al bazinelor de retenție va fi dat de membrana hidroizolatoare cu care vor fi îmbrăcate sistemele modulare.</w:t>
      </w:r>
    </w:p>
    <w:p w14:paraId="6EDFB053" w14:textId="77777777" w:rsidR="00FA6092" w:rsidRPr="00FA6092" w:rsidRDefault="00FA6092" w:rsidP="00FA6092">
      <w:pPr>
        <w:spacing w:after="0" w:line="240" w:lineRule="auto"/>
        <w:ind w:left="720"/>
        <w:jc w:val="both"/>
        <w:rPr>
          <w:rFonts w:ascii="Trebuchet MS" w:hAnsi="Trebuchet MS" w:cs="Times New Roman"/>
          <w:color w:val="000000"/>
        </w:rPr>
      </w:pPr>
      <w:r w:rsidRPr="00FA6092">
        <w:rPr>
          <w:rFonts w:ascii="Trebuchet MS" w:hAnsi="Trebuchet MS" w:cs="Times New Roman"/>
          <w:color w:val="000000"/>
        </w:rPr>
        <w:t>Apa astfel stocată va fi folosită pentru întreținerea spațiilor verzi.</w:t>
      </w:r>
    </w:p>
    <w:p w14:paraId="167C6574" w14:textId="77777777" w:rsidR="00FA6092" w:rsidRPr="00FA6092" w:rsidRDefault="00FA6092" w:rsidP="00FA6092">
      <w:pPr>
        <w:spacing w:after="0" w:line="240" w:lineRule="auto"/>
        <w:ind w:left="720"/>
        <w:jc w:val="both"/>
        <w:rPr>
          <w:rFonts w:ascii="Trebuchet MS" w:hAnsi="Trebuchet MS" w:cs="Times New Roman"/>
          <w:color w:val="000000"/>
        </w:rPr>
      </w:pPr>
      <w:r w:rsidRPr="00FA6092">
        <w:rPr>
          <w:rFonts w:ascii="Trebuchet MS" w:hAnsi="Trebuchet MS" w:cs="Times New Roman"/>
          <w:color w:val="000000"/>
        </w:rPr>
        <w:t>În acest sens, în imediata vecinătate a fiecărui bazin de retenție s-a proiectat un cămin ce va găzdui stația de pompare compus din două pompe (una activă si una de rezervă) cu un debit de 10 l/s per pompă.</w:t>
      </w:r>
    </w:p>
    <w:p w14:paraId="3D4CCC03" w14:textId="77777777" w:rsidR="00FA6092" w:rsidRPr="00FA6092" w:rsidRDefault="00FA6092" w:rsidP="00FA6092">
      <w:pPr>
        <w:spacing w:after="0" w:line="240" w:lineRule="auto"/>
        <w:ind w:left="720"/>
        <w:jc w:val="both"/>
        <w:rPr>
          <w:rFonts w:ascii="Trebuchet MS" w:eastAsia="Times New Roman" w:hAnsi="Trebuchet MS" w:cs="Times New Roman"/>
          <w:color w:val="000000"/>
        </w:rPr>
      </w:pPr>
    </w:p>
    <w:p w14:paraId="463B63C2"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stațiile și instalațiile de epurare sau de preepurare a apelor uzate prevăzute;</w:t>
      </w:r>
    </w:p>
    <w:p w14:paraId="6F6EED0E" w14:textId="77777777" w:rsidR="00FA6092" w:rsidRPr="00FA6092" w:rsidRDefault="00FA6092" w:rsidP="00FA6092">
      <w:pPr>
        <w:spacing w:after="0" w:line="240" w:lineRule="auto"/>
        <w:ind w:left="720" w:hanging="360"/>
        <w:jc w:val="both"/>
        <w:rPr>
          <w:rFonts w:ascii="Trebuchet MS" w:eastAsia="Times New Roman" w:hAnsi="Trebuchet MS" w:cs="Times New Roman"/>
          <w:lang w:val="ro-MD"/>
        </w:rPr>
      </w:pPr>
      <w:r w:rsidRPr="00FA6092">
        <w:rPr>
          <w:rFonts w:ascii="Trebuchet MS" w:eastAsia="Times New Roman" w:hAnsi="Trebuchet MS" w:cs="Times New Roman"/>
          <w:color w:val="000000"/>
        </w:rPr>
        <w:tab/>
      </w:r>
      <w:r w:rsidRPr="00FA6092">
        <w:rPr>
          <w:rFonts w:ascii="Trebuchet MS" w:eastAsia="Times New Roman" w:hAnsi="Trebuchet MS" w:cs="Times New Roman"/>
        </w:rPr>
        <w:t>Se va construi sistem separativ de canalizare, pentru</w:t>
      </w:r>
      <w:r w:rsidRPr="00FA6092">
        <w:rPr>
          <w:rFonts w:ascii="Trebuchet MS" w:eastAsia="Times New Roman" w:hAnsi="Trebuchet MS" w:cs="Times New Roman"/>
          <w:lang w:val="es-ES"/>
        </w:rPr>
        <w:t>:</w:t>
      </w:r>
      <w:r w:rsidRPr="00FA6092">
        <w:rPr>
          <w:rFonts w:ascii="Trebuchet MS" w:eastAsia="Times New Roman" w:hAnsi="Trebuchet MS" w:cs="Times New Roman"/>
          <w:lang w:val="ro-MD"/>
        </w:rPr>
        <w:t xml:space="preserve"> ape uzate menajere, ape pluviale convențional curate și ape pluviale impurificate.</w:t>
      </w:r>
    </w:p>
    <w:p w14:paraId="0D891B4A" w14:textId="77777777" w:rsidR="00FA6092" w:rsidRPr="00FA6092" w:rsidRDefault="00FA6092" w:rsidP="00FA6092">
      <w:pPr>
        <w:spacing w:after="0" w:line="240" w:lineRule="auto"/>
        <w:ind w:left="720" w:hanging="360"/>
        <w:jc w:val="both"/>
        <w:rPr>
          <w:rFonts w:ascii="Trebuchet MS" w:hAnsi="Trebuchet MS"/>
          <w:lang w:val="ro-MD"/>
        </w:rPr>
      </w:pPr>
      <w:r w:rsidRPr="00FA6092">
        <w:rPr>
          <w:rFonts w:ascii="Trebuchet MS" w:eastAsia="Times New Roman" w:hAnsi="Trebuchet MS" w:cs="Times New Roman"/>
          <w:lang w:val="ro-MD"/>
        </w:rPr>
        <w:t xml:space="preserve">       Apele pluviale impurificate vor fi epurate prin separator de nisip și hidrocarburi petroliere (cu debit de 50 l/s, respectiv 65 l/s – fără by-pass, având cuvă din beton, element de coalescență, realizat conform SR EN 858, racorduri intrare ieșire cu diametru de 315 respectiv 400, capacitate trapă de nămol externă 5000 l, respectiv 6500 l), înainte de a fi descărcate în bazinul de retenție.</w:t>
      </w:r>
    </w:p>
    <w:p w14:paraId="5FE89A42" w14:textId="77777777" w:rsidR="00FA6092" w:rsidRPr="00FA6092" w:rsidRDefault="00FA6092" w:rsidP="00FA6092">
      <w:pPr>
        <w:spacing w:after="0" w:line="240" w:lineRule="auto"/>
        <w:ind w:left="720" w:hanging="360"/>
        <w:jc w:val="both"/>
        <w:rPr>
          <w:rFonts w:ascii="Trebuchet MS" w:eastAsia="Times New Roman" w:hAnsi="Trebuchet MS" w:cs="Times New Roman"/>
          <w:color w:val="000000"/>
        </w:rPr>
      </w:pPr>
    </w:p>
    <w:p w14:paraId="7972AE8A"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b)protecția aerului:</w:t>
      </w:r>
    </w:p>
    <w:p w14:paraId="3F9ED8CC"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sursele de poluanți pentru aer, poluanți, inclusiv surse de mirosuri;</w:t>
      </w:r>
    </w:p>
    <w:p w14:paraId="4BEFDCE8" w14:textId="77777777" w:rsidR="00FA6092" w:rsidRPr="00FA6092" w:rsidRDefault="00FA6092" w:rsidP="00FA6092">
      <w:pPr>
        <w:spacing w:after="0" w:line="240" w:lineRule="auto"/>
        <w:ind w:left="720" w:hanging="360"/>
        <w:jc w:val="both"/>
        <w:rPr>
          <w:rFonts w:ascii="Trebuchet MS" w:hAnsi="Trebuchet MS"/>
          <w:color w:val="000000"/>
        </w:rPr>
      </w:pPr>
      <w:r w:rsidRPr="00FA6092">
        <w:rPr>
          <w:rFonts w:ascii="Trebuchet MS" w:hAnsi="Trebuchet MS" w:cs="Times New Roman"/>
          <w:color w:val="000000"/>
        </w:rPr>
        <w:tab/>
        <w:t>Sursele de poluare a aerului pot fi considerate nesemnificative ținând cont de faptul că este vorba despre un spațiu de depozitare.</w:t>
      </w:r>
    </w:p>
    <w:p w14:paraId="4BFA7F1B" w14:textId="77777777" w:rsidR="00FA6092" w:rsidRPr="00FA6092" w:rsidRDefault="00FA6092" w:rsidP="00FA6092">
      <w:pPr>
        <w:spacing w:after="0" w:line="240" w:lineRule="auto"/>
        <w:ind w:left="720"/>
        <w:jc w:val="both"/>
        <w:rPr>
          <w:rFonts w:ascii="Trebuchet MS" w:hAnsi="Trebuchet MS" w:cs="Times New Roman"/>
        </w:rPr>
      </w:pPr>
      <w:r w:rsidRPr="00FA6092">
        <w:rPr>
          <w:rFonts w:ascii="Trebuchet MS" w:hAnsi="Trebuchet MS" w:cs="Times New Roman"/>
          <w:color w:val="000000"/>
        </w:rPr>
        <w:t>În perioada de execuție a lucrărilor de construcții, sursele potențiale de poluare care vor afecta, temporar și pe arii restrânse, calitatea aerului constau din:</w:t>
      </w:r>
    </w:p>
    <w:p w14:paraId="63EB0BF1" w14:textId="77777777" w:rsidR="00FA6092" w:rsidRPr="00FA6092" w:rsidRDefault="00FA6092" w:rsidP="00FA6092">
      <w:pPr>
        <w:numPr>
          <w:ilvl w:val="0"/>
          <w:numId w:val="21"/>
        </w:numPr>
        <w:spacing w:after="0" w:line="240" w:lineRule="auto"/>
        <w:ind w:left="1260" w:hanging="180"/>
        <w:jc w:val="both"/>
        <w:rPr>
          <w:rFonts w:ascii="Trebuchet MS" w:hAnsi="Trebuchet MS" w:cs="Times New Roman"/>
        </w:rPr>
      </w:pPr>
      <w:r w:rsidRPr="00FA6092">
        <w:rPr>
          <w:rFonts w:ascii="Trebuchet MS" w:hAnsi="Trebuchet MS" w:cs="Times New Roman"/>
          <w:color w:val="000000"/>
        </w:rPr>
        <w:t xml:space="preserve">eventuale emisii de praf fin degajate în timpul operațiunilor de încărcare, transport și descărcare a materialelor de construcții;  </w:t>
      </w:r>
    </w:p>
    <w:p w14:paraId="4B361449" w14:textId="77777777" w:rsidR="00FA6092" w:rsidRPr="00FA6092" w:rsidRDefault="00FA6092" w:rsidP="00FA6092">
      <w:pPr>
        <w:numPr>
          <w:ilvl w:val="0"/>
          <w:numId w:val="21"/>
        </w:numPr>
        <w:spacing w:after="0" w:line="240" w:lineRule="auto"/>
        <w:ind w:left="1260" w:hanging="180"/>
        <w:jc w:val="both"/>
        <w:rPr>
          <w:rFonts w:ascii="Trebuchet MS" w:hAnsi="Trebuchet MS" w:cs="Times New Roman"/>
        </w:rPr>
      </w:pPr>
      <w:r w:rsidRPr="00FA6092">
        <w:rPr>
          <w:rFonts w:ascii="Trebuchet MS" w:hAnsi="Trebuchet MS" w:cs="Times New Roman"/>
          <w:color w:val="000000"/>
        </w:rPr>
        <w:t>noxe gazoase generate de activități în care se utilizează carburanți (transport, manipulare, etc.)</w:t>
      </w:r>
    </w:p>
    <w:p w14:paraId="74B51865" w14:textId="77777777" w:rsidR="00FA6092" w:rsidRPr="00FA6092" w:rsidRDefault="00FA6092" w:rsidP="00FA6092">
      <w:pPr>
        <w:numPr>
          <w:ilvl w:val="0"/>
          <w:numId w:val="21"/>
        </w:numPr>
        <w:spacing w:after="0" w:line="240" w:lineRule="auto"/>
        <w:ind w:left="1260" w:hanging="180"/>
        <w:jc w:val="both"/>
        <w:rPr>
          <w:rFonts w:ascii="Trebuchet MS" w:hAnsi="Trebuchet MS" w:cs="Times New Roman"/>
        </w:rPr>
      </w:pPr>
      <w:r w:rsidRPr="00FA6092">
        <w:rPr>
          <w:rFonts w:ascii="Trebuchet MS" w:hAnsi="Trebuchet MS" w:cs="Times New Roman"/>
          <w:color w:val="000000"/>
        </w:rPr>
        <w:t>noxe provenite de la utilajele care execută lucrările de construcții.</w:t>
      </w:r>
    </w:p>
    <w:p w14:paraId="6275DFC3" w14:textId="77777777" w:rsidR="00FA6092" w:rsidRPr="00FA6092" w:rsidRDefault="00FA6092" w:rsidP="00FA6092">
      <w:pPr>
        <w:spacing w:after="0" w:line="240" w:lineRule="auto"/>
        <w:ind w:left="720"/>
        <w:jc w:val="both"/>
        <w:rPr>
          <w:rFonts w:ascii="Trebuchet MS" w:hAnsi="Trebuchet MS"/>
          <w:color w:val="FF0000"/>
        </w:rPr>
      </w:pPr>
      <w:r w:rsidRPr="00FA6092">
        <w:rPr>
          <w:rFonts w:ascii="Trebuchet MS" w:eastAsia="Times New Roman" w:hAnsi="Trebuchet MS" w:cs="Times New Roman"/>
          <w:color w:val="000000"/>
        </w:rPr>
        <w:lastRenderedPageBreak/>
        <w:t>În perioada de funcționare, sursele potențiale de poluare care vor afecta, temporar și pe arii restrânse, calitatea aerului constau din autovehicule pentru transport marfă.</w:t>
      </w:r>
    </w:p>
    <w:p w14:paraId="5F162C75" w14:textId="77777777" w:rsidR="00FA6092" w:rsidRPr="00FA6092" w:rsidRDefault="00FA6092" w:rsidP="00FA6092">
      <w:pPr>
        <w:spacing w:after="0" w:line="240" w:lineRule="auto"/>
        <w:ind w:left="720"/>
        <w:jc w:val="both"/>
        <w:rPr>
          <w:rFonts w:ascii="Trebuchet MS" w:eastAsia="Times New Roman" w:hAnsi="Trebuchet MS" w:cs="Times New Roman"/>
          <w:color w:val="000000"/>
        </w:rPr>
      </w:pPr>
    </w:p>
    <w:p w14:paraId="70B45E91"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instalațiile pentru reținerea și dispersia poluanților în atmosferă;</w:t>
      </w:r>
    </w:p>
    <w:p w14:paraId="529CC740" w14:textId="77777777" w:rsidR="00FA6092" w:rsidRPr="00FA6092" w:rsidRDefault="00FA6092" w:rsidP="00FA6092">
      <w:pPr>
        <w:spacing w:after="0" w:line="240" w:lineRule="auto"/>
        <w:ind w:left="720" w:hanging="360"/>
        <w:jc w:val="both"/>
        <w:rPr>
          <w:rFonts w:ascii="Trebuchet MS" w:hAnsi="Trebuchet MS"/>
          <w:color w:val="000000"/>
        </w:rPr>
      </w:pPr>
      <w:r w:rsidRPr="00FA6092">
        <w:rPr>
          <w:rFonts w:ascii="Trebuchet MS" w:hAnsi="Trebuchet MS" w:cs="Times New Roman"/>
          <w:color w:val="000000"/>
        </w:rPr>
        <w:tab/>
        <w:t xml:space="preserve">În perioada de operare a obiectivului, ce face obiectul proiectului, nu vor rezulta concentrații de poluanți care să depășească limitele maxime admisibile, nefiind necesare măsuri pentru protecția calității aerului. </w:t>
      </w:r>
    </w:p>
    <w:p w14:paraId="6394D5B6" w14:textId="77777777" w:rsidR="00FA6092" w:rsidRPr="00FA6092" w:rsidRDefault="00FA6092" w:rsidP="00FA6092">
      <w:pPr>
        <w:spacing w:after="0" w:line="240" w:lineRule="auto"/>
        <w:ind w:left="720"/>
        <w:jc w:val="both"/>
        <w:rPr>
          <w:rFonts w:ascii="Trebuchet MS" w:hAnsi="Trebuchet MS" w:cs="Times New Roman"/>
        </w:rPr>
      </w:pPr>
      <w:r w:rsidRPr="00FA6092">
        <w:rPr>
          <w:rFonts w:ascii="Trebuchet MS" w:hAnsi="Trebuchet MS" w:cs="Times New Roman"/>
          <w:color w:val="000000"/>
        </w:rPr>
        <w:t>Pentru diminuarea noxelor degajate în aer, în perioada execuției, se vor prevedea:</w:t>
      </w:r>
    </w:p>
    <w:p w14:paraId="5FD7A3CC" w14:textId="77777777" w:rsidR="00FA6092" w:rsidRPr="00FA6092" w:rsidRDefault="00FA6092" w:rsidP="00FA6092">
      <w:pPr>
        <w:numPr>
          <w:ilvl w:val="0"/>
          <w:numId w:val="22"/>
        </w:numPr>
        <w:spacing w:after="0" w:line="240" w:lineRule="auto"/>
        <w:ind w:left="1620" w:hanging="180"/>
        <w:jc w:val="both"/>
        <w:rPr>
          <w:rFonts w:ascii="Trebuchet MS" w:hAnsi="Trebuchet MS" w:cs="Times New Roman"/>
        </w:rPr>
      </w:pPr>
      <w:r w:rsidRPr="00FA6092">
        <w:rPr>
          <w:rFonts w:ascii="Trebuchet MS" w:hAnsi="Trebuchet MS" w:cs="Times New Roman"/>
          <w:color w:val="000000"/>
        </w:rPr>
        <w:t xml:space="preserve">proceduri de operare standard pentru oprirea activităților generatoare de praf în situații cu vânt puternic; </w:t>
      </w:r>
    </w:p>
    <w:p w14:paraId="6EB3AC89" w14:textId="77777777" w:rsidR="00FA6092" w:rsidRPr="00FA6092" w:rsidRDefault="00FA6092" w:rsidP="00FA6092">
      <w:pPr>
        <w:numPr>
          <w:ilvl w:val="0"/>
          <w:numId w:val="22"/>
        </w:numPr>
        <w:spacing w:after="0" w:line="240" w:lineRule="auto"/>
        <w:ind w:left="1620" w:hanging="180"/>
        <w:jc w:val="both"/>
        <w:rPr>
          <w:rFonts w:ascii="Trebuchet MS" w:hAnsi="Trebuchet MS" w:cs="Times New Roman"/>
        </w:rPr>
      </w:pPr>
      <w:r w:rsidRPr="00FA6092">
        <w:rPr>
          <w:rFonts w:ascii="Trebuchet MS" w:hAnsi="Trebuchet MS" w:cs="Times New Roman"/>
          <w:color w:val="000000"/>
        </w:rPr>
        <w:t>autovehiculelor ce vor transporta nisip sau piatră li se va impune circulația cu viteză redusă în zonele centrale și protejarea cu prelată;</w:t>
      </w:r>
    </w:p>
    <w:p w14:paraId="7DEF0564" w14:textId="77777777" w:rsidR="00FA6092" w:rsidRPr="00FA6092" w:rsidRDefault="00FA6092" w:rsidP="00FA6092">
      <w:pPr>
        <w:numPr>
          <w:ilvl w:val="0"/>
          <w:numId w:val="22"/>
        </w:numPr>
        <w:spacing w:after="0" w:line="240" w:lineRule="auto"/>
        <w:ind w:left="1620" w:hanging="180"/>
        <w:jc w:val="both"/>
        <w:rPr>
          <w:rFonts w:ascii="Trebuchet MS" w:hAnsi="Trebuchet MS"/>
          <w:color w:val="000000"/>
        </w:rPr>
      </w:pPr>
      <w:r w:rsidRPr="00FA6092">
        <w:rPr>
          <w:rFonts w:ascii="Trebuchet MS" w:hAnsi="Trebuchet MS" w:cs="Times New Roman"/>
          <w:color w:val="000000"/>
        </w:rPr>
        <w:t>se vor alege trasee optime din punct de vedere al protecției mediului, pentru vehiculele ce deservesc zonele de lucru, mai ales pentru cele care transportă materiale de construcții ce pot elibera în atmosferă particule fine;</w:t>
      </w:r>
    </w:p>
    <w:p w14:paraId="55AED6D2" w14:textId="77777777" w:rsidR="00FA6092" w:rsidRPr="00FA6092" w:rsidRDefault="00FA6092" w:rsidP="00FA6092">
      <w:pPr>
        <w:numPr>
          <w:ilvl w:val="0"/>
          <w:numId w:val="22"/>
        </w:numPr>
        <w:spacing w:after="0" w:line="240" w:lineRule="auto"/>
        <w:ind w:left="1620" w:hanging="180"/>
        <w:jc w:val="both"/>
        <w:rPr>
          <w:rFonts w:ascii="Trebuchet MS" w:hAnsi="Trebuchet MS" w:cs="Times New Roman"/>
        </w:rPr>
      </w:pPr>
      <w:r w:rsidRPr="00FA6092">
        <w:rPr>
          <w:rFonts w:ascii="Trebuchet MS" w:eastAsia="Times New Roman" w:hAnsi="Trebuchet MS" w:cs="Times New Roman"/>
          <w:color w:val="000000"/>
        </w:rPr>
        <w:t>căile de acces vor fi stropite periodic.</w:t>
      </w:r>
    </w:p>
    <w:p w14:paraId="2F741C1E" w14:textId="77777777" w:rsidR="00FA6092" w:rsidRPr="00FA6092" w:rsidRDefault="00FA6092" w:rsidP="00FA6092">
      <w:pPr>
        <w:spacing w:after="0" w:line="240" w:lineRule="auto"/>
        <w:ind w:left="1620"/>
        <w:jc w:val="both"/>
        <w:rPr>
          <w:rFonts w:ascii="Trebuchet MS" w:eastAsia="Times New Roman" w:hAnsi="Trebuchet MS" w:cs="Times New Roman"/>
          <w:color w:val="000000"/>
        </w:rPr>
      </w:pPr>
    </w:p>
    <w:p w14:paraId="14677EF9"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c)protecția împotriva zgomotului și vibrațiilor:</w:t>
      </w:r>
    </w:p>
    <w:p w14:paraId="617EC24A"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sursele de zgomot și de vibrații;</w:t>
      </w:r>
    </w:p>
    <w:p w14:paraId="56F074B0" w14:textId="77777777" w:rsidR="00FA6092" w:rsidRPr="00FA6092" w:rsidRDefault="00FA6092" w:rsidP="00FA6092">
      <w:pPr>
        <w:spacing w:after="0" w:line="240" w:lineRule="auto"/>
        <w:ind w:left="709"/>
        <w:jc w:val="both"/>
        <w:rPr>
          <w:rFonts w:ascii="Trebuchet MS" w:hAnsi="Trebuchet MS"/>
        </w:rPr>
      </w:pPr>
      <w:r w:rsidRPr="00FA6092">
        <w:rPr>
          <w:rFonts w:ascii="Trebuchet MS" w:eastAsia="Times New Roman" w:hAnsi="Trebuchet MS" w:cs="Times New Roman"/>
          <w:color w:val="000000"/>
        </w:rPr>
        <w:t>Construcția fiind izolată fonic corespunzător, se consideră că zgomotul și vibrațiile vor fi nesemnificative în perioada de exploatare a construcției. În faza de execuție a lucrărilor de amenajare, sursele de zgomot și vibrații pot fi generate de utilajele de construcție care vor funcționa pe amplasament.</w:t>
      </w:r>
    </w:p>
    <w:p w14:paraId="61B95BAD"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amenajările și dotările pentru protecția împotriva zgomotului și vibrațiilor;</w:t>
      </w:r>
    </w:p>
    <w:p w14:paraId="1EFEF097" w14:textId="77777777" w:rsidR="00FA6092" w:rsidRPr="00FA6092" w:rsidRDefault="00FA6092" w:rsidP="00FA6092">
      <w:pPr>
        <w:spacing w:after="0" w:line="240" w:lineRule="auto"/>
        <w:ind w:left="709"/>
        <w:jc w:val="both"/>
        <w:rPr>
          <w:rFonts w:ascii="Trebuchet MS" w:hAnsi="Trebuchet MS"/>
          <w:color w:val="000000"/>
        </w:rPr>
      </w:pPr>
      <w:r w:rsidRPr="00FA6092">
        <w:rPr>
          <w:rFonts w:ascii="Trebuchet MS" w:hAnsi="Trebuchet MS" w:cs="Times New Roman"/>
          <w:color w:val="000000"/>
        </w:rPr>
        <w:t>Spațiile interioare vor fi izolate fonic conform normativelor în vigoare.</w:t>
      </w:r>
    </w:p>
    <w:p w14:paraId="3560842F" w14:textId="77777777" w:rsidR="00FA6092" w:rsidRPr="00FA6092" w:rsidRDefault="00FA6092" w:rsidP="00FA6092">
      <w:pPr>
        <w:spacing w:after="0" w:line="240" w:lineRule="auto"/>
        <w:ind w:left="720"/>
        <w:jc w:val="both"/>
        <w:rPr>
          <w:rFonts w:ascii="Trebuchet MS" w:hAnsi="Trebuchet MS" w:cs="Times New Roman"/>
        </w:rPr>
      </w:pPr>
      <w:r w:rsidRPr="00FA6092">
        <w:rPr>
          <w:rFonts w:ascii="Trebuchet MS" w:hAnsi="Trebuchet MS" w:cs="Times New Roman"/>
          <w:color w:val="000000"/>
        </w:rPr>
        <w:t>Măsurile propuse pentru reducerea impactului produs de zgomot și vibrații asociate, în perioada de execuție, vor consta  în implementarea de tehnici și proceduri de control adecvate și în programe  de întreținere pentru echipamentele folosite, pentru încadrarea emisiilor acustice în limite normale conform standardelor în vigoare. Măsuri:</w:t>
      </w:r>
    </w:p>
    <w:p w14:paraId="52BBC2CF" w14:textId="77777777" w:rsidR="00FA6092" w:rsidRPr="00FA6092" w:rsidRDefault="00FA6092" w:rsidP="00FA6092">
      <w:pPr>
        <w:numPr>
          <w:ilvl w:val="0"/>
          <w:numId w:val="23"/>
        </w:numPr>
        <w:spacing w:after="0" w:line="240" w:lineRule="auto"/>
        <w:ind w:left="1260" w:hanging="180"/>
        <w:jc w:val="both"/>
        <w:rPr>
          <w:rFonts w:ascii="Trebuchet MS" w:hAnsi="Trebuchet MS" w:cs="Times New Roman"/>
        </w:rPr>
      </w:pPr>
      <w:r w:rsidRPr="00FA6092">
        <w:rPr>
          <w:rFonts w:ascii="Trebuchet MS" w:hAnsi="Trebuchet MS" w:cs="Times New Roman"/>
          <w:color w:val="000000"/>
        </w:rPr>
        <w:t>încadrarea duratei de execuție a proiectului în termenul stabilit, astfel încât disconfortul generat de poluarea fonică să fie limitat la aceasta perioadă.</w:t>
      </w:r>
    </w:p>
    <w:p w14:paraId="082D60D6" w14:textId="77777777" w:rsidR="00FA6092" w:rsidRPr="00FA6092" w:rsidRDefault="00FA6092" w:rsidP="00FA6092">
      <w:pPr>
        <w:numPr>
          <w:ilvl w:val="0"/>
          <w:numId w:val="23"/>
        </w:numPr>
        <w:spacing w:after="0" w:line="240" w:lineRule="auto"/>
        <w:ind w:left="1260" w:hanging="180"/>
        <w:jc w:val="both"/>
        <w:rPr>
          <w:rFonts w:ascii="Trebuchet MS" w:hAnsi="Trebuchet MS" w:cs="Times New Roman"/>
        </w:rPr>
      </w:pPr>
      <w:r w:rsidRPr="00FA6092">
        <w:rPr>
          <w:rFonts w:ascii="Trebuchet MS" w:hAnsi="Trebuchet MS" w:cs="Times New Roman"/>
          <w:color w:val="000000"/>
        </w:rPr>
        <w:t>respectarea prevederilor H.G. nr. 1756 / 2006 privind limitarea nivelului emisiilor de zgomot în mediu produs de echipamente destinate utilizării în exteriorul clădirilor.</w:t>
      </w:r>
    </w:p>
    <w:p w14:paraId="4FE898DB" w14:textId="77777777" w:rsidR="00FA6092" w:rsidRPr="00FA6092" w:rsidRDefault="00FA6092" w:rsidP="00FA6092">
      <w:pPr>
        <w:numPr>
          <w:ilvl w:val="0"/>
          <w:numId w:val="23"/>
        </w:numPr>
        <w:spacing w:after="0" w:line="240" w:lineRule="auto"/>
        <w:ind w:left="1260" w:hanging="180"/>
        <w:jc w:val="both"/>
        <w:rPr>
          <w:rFonts w:ascii="Trebuchet MS" w:hAnsi="Trebuchet MS" w:cs="Times New Roman"/>
        </w:rPr>
      </w:pPr>
      <w:r w:rsidRPr="00FA6092">
        <w:rPr>
          <w:rFonts w:ascii="Trebuchet MS" w:eastAsia="Times New Roman" w:hAnsi="Trebuchet MS" w:cs="Times New Roman"/>
          <w:color w:val="000000"/>
        </w:rPr>
        <w:t>Se admite punerea în funcțiune numai a echipamentelor care poartă marcajul C.E. și indicația nivelului de putere acustică garantat.</w:t>
      </w:r>
    </w:p>
    <w:p w14:paraId="293CDC5B" w14:textId="77777777" w:rsidR="00FA6092" w:rsidRPr="00FA6092" w:rsidRDefault="00FA6092" w:rsidP="00FA6092">
      <w:pPr>
        <w:spacing w:after="0" w:line="240" w:lineRule="auto"/>
        <w:ind w:left="1800"/>
        <w:jc w:val="both"/>
        <w:rPr>
          <w:rFonts w:ascii="Trebuchet MS" w:eastAsia="Times New Roman" w:hAnsi="Trebuchet MS" w:cs="Times New Roman"/>
          <w:color w:val="000000"/>
        </w:rPr>
      </w:pPr>
    </w:p>
    <w:p w14:paraId="1EDE5DE3"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d)protecția împotriva radiațiilor:</w:t>
      </w:r>
    </w:p>
    <w:p w14:paraId="53C4843D"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sursele de radiații;</w:t>
      </w:r>
    </w:p>
    <w:p w14:paraId="3511E989"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ab/>
        <w:t>Acest proiect nu implică producerea de radiații.</w:t>
      </w:r>
    </w:p>
    <w:p w14:paraId="0B38EA4A"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amenajările și dotările pentru protecția împotriva radiațiilor;</w:t>
      </w:r>
    </w:p>
    <w:p w14:paraId="2180D13B"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ab/>
        <w:t>Nu este cazul.</w:t>
      </w:r>
    </w:p>
    <w:p w14:paraId="65E78EAF" w14:textId="77777777" w:rsidR="00FA6092" w:rsidRPr="00FA6092" w:rsidRDefault="00FA6092" w:rsidP="00FA6092">
      <w:pPr>
        <w:spacing w:after="0" w:line="240" w:lineRule="auto"/>
        <w:jc w:val="both"/>
        <w:rPr>
          <w:rFonts w:ascii="Trebuchet MS" w:eastAsia="Times New Roman" w:hAnsi="Trebuchet MS" w:cs="Times New Roman"/>
          <w:color w:val="000000"/>
        </w:rPr>
      </w:pPr>
    </w:p>
    <w:p w14:paraId="7F59CFFF"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e)protecția solului și a subsolului:</w:t>
      </w:r>
    </w:p>
    <w:p w14:paraId="338D7694"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sursele de poluanți pentru sol, subsol, ape freatice și de adâncime;</w:t>
      </w:r>
    </w:p>
    <w:p w14:paraId="550AD8DE"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ab/>
        <w:t>Din activitatea specifică funcțiunilor existente nu rezultă surse de poluare a solului sau subsolului.</w:t>
      </w:r>
    </w:p>
    <w:p w14:paraId="1C2E92F8"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lucrările și dotările pentru protecția solului și a subsolului;</w:t>
      </w:r>
    </w:p>
    <w:p w14:paraId="41C8F129" w14:textId="77777777" w:rsidR="00FA6092" w:rsidRPr="00FA6092" w:rsidRDefault="00FA6092" w:rsidP="00FA6092">
      <w:pPr>
        <w:spacing w:after="0" w:line="240" w:lineRule="auto"/>
        <w:ind w:left="709"/>
        <w:jc w:val="both"/>
        <w:rPr>
          <w:rFonts w:ascii="Trebuchet MS" w:hAnsi="Trebuchet MS"/>
          <w:color w:val="000000"/>
        </w:rPr>
      </w:pPr>
      <w:r w:rsidRPr="00FA6092">
        <w:rPr>
          <w:rFonts w:ascii="Trebuchet MS" w:hAnsi="Trebuchet MS" w:cs="Times New Roman"/>
          <w:color w:val="000000"/>
        </w:rPr>
        <w:t>În perioada de execuție, se vor lua următoarele măsuri de protecție:</w:t>
      </w:r>
    </w:p>
    <w:p w14:paraId="54D88D28" w14:textId="77777777" w:rsidR="00FA6092" w:rsidRPr="00FA6092" w:rsidRDefault="00FA6092" w:rsidP="00FA6092">
      <w:pPr>
        <w:numPr>
          <w:ilvl w:val="0"/>
          <w:numId w:val="24"/>
        </w:numPr>
        <w:spacing w:after="0" w:line="240" w:lineRule="auto"/>
        <w:ind w:left="1260" w:hanging="180"/>
        <w:jc w:val="both"/>
        <w:rPr>
          <w:rFonts w:ascii="Trebuchet MS" w:hAnsi="Trebuchet MS" w:cs="Times New Roman"/>
        </w:rPr>
      </w:pPr>
      <w:r w:rsidRPr="00FA6092">
        <w:rPr>
          <w:rFonts w:ascii="Trebuchet MS" w:hAnsi="Trebuchet MS" w:cs="Times New Roman"/>
          <w:color w:val="000000"/>
        </w:rPr>
        <w:t>platforma organizării de șantier va fi amenajată și va fi prevăzută cu un sistem de colectare a apelor pluviale, iar apele uzate vor fi dirijate și descărcate către colectorul stradal;</w:t>
      </w:r>
    </w:p>
    <w:p w14:paraId="12AC1A84" w14:textId="77777777" w:rsidR="00FA6092" w:rsidRPr="00FA6092" w:rsidRDefault="00FA6092" w:rsidP="00FA6092">
      <w:pPr>
        <w:numPr>
          <w:ilvl w:val="0"/>
          <w:numId w:val="24"/>
        </w:numPr>
        <w:spacing w:after="0" w:line="240" w:lineRule="auto"/>
        <w:ind w:left="1260" w:hanging="180"/>
        <w:jc w:val="both"/>
        <w:rPr>
          <w:rFonts w:ascii="Trebuchet MS" w:hAnsi="Trebuchet MS" w:cs="Times New Roman"/>
        </w:rPr>
      </w:pPr>
      <w:r w:rsidRPr="00FA6092">
        <w:rPr>
          <w:rFonts w:ascii="Trebuchet MS" w:hAnsi="Trebuchet MS" w:cs="Times New Roman"/>
          <w:color w:val="000000"/>
        </w:rPr>
        <w:t>depozitarea deșeurilor de tip municipale se va face în pubele tipizate, amplasate în locuri accesibile, de unde vor fi preluate periodic de către serviciul de salubritate din zonă;</w:t>
      </w:r>
    </w:p>
    <w:p w14:paraId="6F81EB67" w14:textId="77777777" w:rsidR="00FA6092" w:rsidRPr="00FA6092" w:rsidRDefault="00FA6092" w:rsidP="00FA6092">
      <w:pPr>
        <w:numPr>
          <w:ilvl w:val="0"/>
          <w:numId w:val="24"/>
        </w:numPr>
        <w:spacing w:after="0" w:line="240" w:lineRule="auto"/>
        <w:ind w:left="1260" w:hanging="180"/>
        <w:jc w:val="both"/>
        <w:rPr>
          <w:rFonts w:ascii="Trebuchet MS" w:hAnsi="Trebuchet MS" w:cs="Times New Roman"/>
        </w:rPr>
      </w:pPr>
      <w:r w:rsidRPr="00FA6092">
        <w:rPr>
          <w:rFonts w:ascii="Trebuchet MS" w:hAnsi="Trebuchet MS" w:cs="Times New Roman"/>
          <w:color w:val="000000"/>
        </w:rPr>
        <w:lastRenderedPageBreak/>
        <w:t>scurgerile accidentale de uleiuri și carburanți vor fi localizate prin împrăștierea unui strat de produs absorbant, după care vor fi eliminate prin depozitarea în container special amenajat, și vor fi eliminate de pe amplasament, prin firmă specializată;</w:t>
      </w:r>
    </w:p>
    <w:p w14:paraId="6630CA1F" w14:textId="77777777" w:rsidR="00FA6092" w:rsidRPr="00FA6092" w:rsidRDefault="00FA6092" w:rsidP="00FA6092">
      <w:pPr>
        <w:numPr>
          <w:ilvl w:val="0"/>
          <w:numId w:val="24"/>
        </w:numPr>
        <w:spacing w:after="0" w:line="240" w:lineRule="auto"/>
        <w:ind w:left="1260" w:hanging="180"/>
        <w:jc w:val="both"/>
        <w:rPr>
          <w:rFonts w:ascii="Trebuchet MS" w:hAnsi="Trebuchet MS" w:cs="Times New Roman"/>
        </w:rPr>
      </w:pPr>
      <w:r w:rsidRPr="00FA6092">
        <w:rPr>
          <w:rFonts w:ascii="Trebuchet MS" w:hAnsi="Trebuchet MS" w:cs="Times New Roman"/>
          <w:color w:val="000000"/>
        </w:rPr>
        <w:t>întreruperea lucrului în perioade cu vânt puternic și folosirea sistemelor de stropire cu apă.</w:t>
      </w:r>
    </w:p>
    <w:p w14:paraId="78C70344" w14:textId="77777777" w:rsidR="00FA6092" w:rsidRPr="00FA6092" w:rsidRDefault="00FA6092" w:rsidP="00FA6092">
      <w:pPr>
        <w:numPr>
          <w:ilvl w:val="0"/>
          <w:numId w:val="24"/>
        </w:numPr>
        <w:spacing w:after="0" w:line="240" w:lineRule="auto"/>
        <w:ind w:left="1260" w:hanging="180"/>
        <w:jc w:val="both"/>
        <w:rPr>
          <w:rFonts w:ascii="Trebuchet MS" w:hAnsi="Trebuchet MS" w:cs="Times New Roman"/>
        </w:rPr>
      </w:pPr>
      <w:r w:rsidRPr="00FA6092">
        <w:rPr>
          <w:rFonts w:ascii="Trebuchet MS" w:eastAsia="Times New Roman" w:hAnsi="Trebuchet MS" w:cs="Times New Roman"/>
          <w:color w:val="000000"/>
        </w:rPr>
        <w:t>în timpul execuției, șantierul va fi prevăzut cu platforme pentru spălarea utilajelor și autovehiculelor care ies din incintă.</w:t>
      </w:r>
    </w:p>
    <w:p w14:paraId="05D53926" w14:textId="77777777" w:rsidR="00FA6092" w:rsidRPr="00FA6092" w:rsidRDefault="00FA6092" w:rsidP="00FA6092">
      <w:pPr>
        <w:spacing w:after="0" w:line="240" w:lineRule="auto"/>
        <w:ind w:left="1260"/>
        <w:jc w:val="both"/>
        <w:rPr>
          <w:rFonts w:ascii="Trebuchet MS" w:eastAsia="Times New Roman" w:hAnsi="Trebuchet MS" w:cs="Times New Roman"/>
          <w:color w:val="000000"/>
        </w:rPr>
      </w:pPr>
    </w:p>
    <w:p w14:paraId="5FFE1A94"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f)protecția ecosistemelor terestre și acvatice:</w:t>
      </w:r>
    </w:p>
    <w:p w14:paraId="324E8D50"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identificarea arealelor sensibile ce pot fi afectate de proiect;</w:t>
      </w:r>
    </w:p>
    <w:p w14:paraId="0A8FFEF9" w14:textId="77777777" w:rsidR="00FA6092" w:rsidRPr="00FA6092" w:rsidRDefault="00FA6092" w:rsidP="00FA6092">
      <w:pPr>
        <w:spacing w:after="0" w:line="240" w:lineRule="auto"/>
        <w:ind w:left="720" w:hanging="360"/>
        <w:jc w:val="both"/>
        <w:rPr>
          <w:rFonts w:ascii="Trebuchet MS" w:hAnsi="Trebuchet MS"/>
        </w:rPr>
      </w:pPr>
      <w:r w:rsidRPr="00FA6092">
        <w:rPr>
          <w:rFonts w:ascii="Trebuchet MS" w:eastAsia="Times New Roman" w:hAnsi="Trebuchet MS" w:cs="Times New Roman"/>
          <w:color w:val="000000"/>
        </w:rPr>
        <w:tab/>
        <w:t xml:space="preserve">Ținând cont că este vorba despre o clădire amplasată în zona industriala a orașului, se poate considera că nu vor fi afectate în nici un fel ecosisteme terestre sau acvatice. </w:t>
      </w:r>
    </w:p>
    <w:p w14:paraId="51353FD1"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lucrările, dotările și măsurile pentru protecția biodiversității, monumentelor naturii și ariilor protejate;</w:t>
      </w:r>
    </w:p>
    <w:p w14:paraId="02DE18F6" w14:textId="77777777" w:rsidR="00FA6092" w:rsidRPr="00FA6092" w:rsidRDefault="00FA6092" w:rsidP="00FA6092">
      <w:pPr>
        <w:spacing w:after="0" w:line="240" w:lineRule="auto"/>
        <w:ind w:left="720" w:hanging="360"/>
        <w:jc w:val="both"/>
        <w:rPr>
          <w:rFonts w:ascii="Trebuchet MS" w:hAnsi="Trebuchet MS"/>
        </w:rPr>
      </w:pPr>
      <w:r w:rsidRPr="00FA6092">
        <w:rPr>
          <w:rFonts w:ascii="Trebuchet MS" w:eastAsia="Times New Roman" w:hAnsi="Trebuchet MS" w:cs="Times New Roman"/>
          <w:color w:val="000000"/>
        </w:rPr>
        <w:tab/>
        <w:t>Atât în perioada de execuție, cât și în faza de funcționare se apreciază că nu este necesar să se prevadă lucrări pentru protecția florei și faunei, impactul asupra lor fiind inexistent.</w:t>
      </w:r>
    </w:p>
    <w:p w14:paraId="1D70354A" w14:textId="77777777" w:rsidR="00FA6092" w:rsidRPr="00FA6092" w:rsidRDefault="00FA6092" w:rsidP="00FA6092">
      <w:pPr>
        <w:spacing w:after="0" w:line="240" w:lineRule="auto"/>
        <w:jc w:val="both"/>
        <w:rPr>
          <w:rFonts w:ascii="Trebuchet MS" w:eastAsia="Times New Roman" w:hAnsi="Trebuchet MS" w:cs="Times New Roman"/>
          <w:color w:val="000000"/>
        </w:rPr>
      </w:pPr>
    </w:p>
    <w:p w14:paraId="74B919E5"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g)protecția așezărilor umane și a altor obiective de interes public:</w:t>
      </w:r>
    </w:p>
    <w:p w14:paraId="7C235801"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identificarea obiectivelor de interes public, distanță față de așezările umane, respectiv față de monumente istorice și de arhitectură, alte zone asupra cărora există instituit un regim de restricție, zone de interes tradițional și altele;</w:t>
      </w:r>
    </w:p>
    <w:p w14:paraId="72F41B44" w14:textId="77777777" w:rsidR="00FA6092" w:rsidRPr="00FA6092" w:rsidRDefault="00FA6092" w:rsidP="00FA6092">
      <w:pPr>
        <w:spacing w:after="0" w:line="240" w:lineRule="auto"/>
        <w:ind w:left="709"/>
        <w:jc w:val="both"/>
        <w:rPr>
          <w:rFonts w:ascii="Trebuchet MS" w:eastAsia="Times New Roman" w:hAnsi="Trebuchet MS" w:cs="Times New Roman"/>
          <w:color w:val="000000"/>
        </w:rPr>
      </w:pPr>
      <w:r w:rsidRPr="00FA6092">
        <w:rPr>
          <w:rFonts w:ascii="Trebuchet MS" w:eastAsia="Times New Roman" w:hAnsi="Trebuchet MS" w:cs="Times New Roman"/>
          <w:color w:val="000000"/>
        </w:rPr>
        <w:t xml:space="preserve">Terenul este situat conform CU nr.222 din 08.06.2023 în intravilanul orașului Ghimbav conform PUZ aprobat prin HCL nr.133/27.10.2022. Terenul studiat cu nr. Cad. 107938 se află în zona de sud-est a orașului, într-o zonă cu dezvoltări preponderent industriale, în apropierea DN 73, distanța față de zonele locuite respectă legislația în vigoare, iar cea față de monumente istorice și zone protejate este foarte mare.  </w:t>
      </w:r>
    </w:p>
    <w:p w14:paraId="19C6F81E" w14:textId="77777777" w:rsidR="00FA6092" w:rsidRPr="00FA6092" w:rsidRDefault="00FA6092" w:rsidP="00FA6092">
      <w:pPr>
        <w:spacing w:after="0" w:line="240" w:lineRule="auto"/>
        <w:ind w:left="709"/>
        <w:jc w:val="both"/>
        <w:rPr>
          <w:rFonts w:ascii="Trebuchet MS" w:eastAsia="Times New Roman" w:hAnsi="Trebuchet MS" w:cs="Times New Roman"/>
          <w:color w:val="000000"/>
        </w:rPr>
      </w:pPr>
    </w:p>
    <w:p w14:paraId="0129467B"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 lucrările, dotările și măsurile pentru protecția așezărilor umane și a obiectivelor protejate și/sau de interes public;</w:t>
      </w:r>
    </w:p>
    <w:p w14:paraId="27819D46" w14:textId="77777777" w:rsidR="00FA6092" w:rsidRPr="00FA6092" w:rsidRDefault="00FA6092" w:rsidP="00FA6092">
      <w:pPr>
        <w:spacing w:after="0" w:line="240" w:lineRule="auto"/>
        <w:jc w:val="both"/>
        <w:rPr>
          <w:rFonts w:ascii="Trebuchet MS" w:hAnsi="Trebuchet MS"/>
        </w:rPr>
      </w:pPr>
      <w:r w:rsidRPr="00FA6092">
        <w:rPr>
          <w:rFonts w:ascii="Trebuchet MS" w:eastAsia="Times New Roman" w:hAnsi="Trebuchet MS" w:cs="Times New Roman"/>
          <w:color w:val="000000"/>
        </w:rPr>
        <w:tab/>
        <w:t xml:space="preserve">Fațadele se vor încadra armonios în cadrul frontului și în contextual arhitectural existent. </w:t>
      </w:r>
    </w:p>
    <w:p w14:paraId="2056450E" w14:textId="77777777" w:rsidR="007F02BA" w:rsidRPr="00FA6092" w:rsidRDefault="007F02BA" w:rsidP="007F02BA">
      <w:pPr>
        <w:autoSpaceDE w:val="0"/>
        <w:spacing w:after="0" w:line="240" w:lineRule="auto"/>
        <w:jc w:val="both"/>
        <w:rPr>
          <w:rFonts w:ascii="Trebuchet MS" w:eastAsia="Arial" w:hAnsi="Trebuchet MS"/>
        </w:rPr>
      </w:pPr>
    </w:p>
    <w:p w14:paraId="28A3DFD0" w14:textId="77777777" w:rsidR="007F02BA" w:rsidRPr="00FA6092" w:rsidRDefault="007F02BA" w:rsidP="007F02BA">
      <w:pPr>
        <w:numPr>
          <w:ilvl w:val="0"/>
          <w:numId w:val="3"/>
        </w:numPr>
        <w:spacing w:after="0" w:line="240" w:lineRule="auto"/>
        <w:ind w:left="0" w:firstLine="0"/>
        <w:jc w:val="both"/>
        <w:rPr>
          <w:rFonts w:ascii="Trebuchet MS" w:eastAsia="Calibri" w:hAnsi="Trebuchet MS"/>
        </w:rPr>
      </w:pPr>
      <w:r w:rsidRPr="00FA6092">
        <w:rPr>
          <w:rFonts w:ascii="Trebuchet MS" w:hAnsi="Trebuchet MS"/>
          <w:b/>
          <w:i/>
        </w:rPr>
        <w:t xml:space="preserve">riscul de accidente majore și/sau dezastre relevante pentru proiectul în cauză, inclusiv cele cauzate de schimbările climatice, conform informațiilor științifice : </w:t>
      </w:r>
      <w:r w:rsidRPr="00FA6092">
        <w:rPr>
          <w:rFonts w:ascii="Trebuchet MS" w:hAnsi="Trebuchet MS"/>
        </w:rPr>
        <w:t xml:space="preserve">nu este cazul. </w:t>
      </w:r>
    </w:p>
    <w:p w14:paraId="31CDEB1B" w14:textId="3577063A" w:rsidR="007F02BA" w:rsidRPr="00FA6092" w:rsidRDefault="007F02BA" w:rsidP="00FA6092">
      <w:pPr>
        <w:numPr>
          <w:ilvl w:val="0"/>
          <w:numId w:val="3"/>
        </w:numPr>
        <w:spacing w:after="0" w:line="240" w:lineRule="auto"/>
        <w:ind w:left="0" w:firstLine="0"/>
        <w:contextualSpacing/>
        <w:jc w:val="both"/>
        <w:rPr>
          <w:rFonts w:ascii="Trebuchet MS" w:hAnsi="Trebuchet MS"/>
        </w:rPr>
      </w:pPr>
      <w:r w:rsidRPr="00FA6092">
        <w:rPr>
          <w:rFonts w:ascii="Trebuchet MS" w:hAnsi="Trebuchet MS"/>
          <w:b/>
          <w:i/>
        </w:rPr>
        <w:t>riscurile pentru sănătatea umană</w:t>
      </w:r>
      <w:r w:rsidRPr="00FA6092">
        <w:rPr>
          <w:rFonts w:ascii="Trebuchet MS" w:hAnsi="Trebuchet MS"/>
          <w:b/>
        </w:rPr>
        <w:t xml:space="preserve">: </w:t>
      </w:r>
      <w:r w:rsidRPr="00FA6092">
        <w:rPr>
          <w:rFonts w:ascii="Trebuchet MS" w:hAnsi="Trebuchet MS"/>
        </w:rPr>
        <w:t>a fost emisă  adresa nr. 8570/05.09.2023 de către DSPJ BRASOV - pentru proiectul mai sus menționat nu este necesar a fi efectuat studiu de evaluare a impactu</w:t>
      </w:r>
      <w:r w:rsidR="00FA6092">
        <w:rPr>
          <w:rFonts w:ascii="Trebuchet MS" w:hAnsi="Trebuchet MS"/>
        </w:rPr>
        <w:t>lui asupra sănătății populației.</w:t>
      </w:r>
      <w:r w:rsidRPr="00FA6092">
        <w:rPr>
          <w:rFonts w:ascii="Trebuchet MS" w:hAnsi="Trebuchet MS"/>
        </w:rPr>
        <w:t xml:space="preserve"> </w:t>
      </w:r>
      <w:r w:rsidR="00FA6092" w:rsidRPr="00FA6092">
        <w:rPr>
          <w:rFonts w:ascii="Trebuchet MS" w:hAnsi="Trebuchet MS"/>
        </w:rPr>
        <w:t xml:space="preserve">Se vor respecta conditiile din Notificarea asistenta de specialitate nr. 2355/A/24.10.2023, emisa de DSPJ BRASOV. </w:t>
      </w:r>
      <w:r w:rsidRPr="00FA6092">
        <w:rPr>
          <w:rFonts w:ascii="Trebuchet MS" w:hAnsi="Trebuchet MS"/>
        </w:rPr>
        <w:t>Se vor respecta de asemenea prevederile Ord. MS nr. 119/2014 privind aprobarea Normelor de igiena si sanatate publica privind mediul de viata al populatiei,  cu modificarile si completarile ulterioare;</w:t>
      </w:r>
    </w:p>
    <w:p w14:paraId="532FB6EA" w14:textId="77777777" w:rsidR="00FA6092" w:rsidRDefault="00FA6092" w:rsidP="007F02BA">
      <w:pPr>
        <w:spacing w:after="0" w:line="240" w:lineRule="auto"/>
        <w:contextualSpacing/>
        <w:jc w:val="both"/>
        <w:rPr>
          <w:rFonts w:ascii="Trebuchet MS" w:hAnsi="Trebuchet MS"/>
          <w:b/>
          <w:i/>
          <w:color w:val="FF0000"/>
        </w:rPr>
      </w:pPr>
    </w:p>
    <w:p w14:paraId="671A757E" w14:textId="72DAE929" w:rsidR="007F02BA" w:rsidRPr="00DC3B4A" w:rsidRDefault="007F02BA" w:rsidP="007F02BA">
      <w:pPr>
        <w:spacing w:after="0" w:line="240" w:lineRule="auto"/>
        <w:contextualSpacing/>
        <w:jc w:val="both"/>
        <w:rPr>
          <w:rFonts w:ascii="Trebuchet MS" w:hAnsi="Trebuchet MS"/>
        </w:rPr>
      </w:pPr>
      <w:r w:rsidRPr="00DC3B4A">
        <w:rPr>
          <w:rFonts w:ascii="Trebuchet MS" w:hAnsi="Trebuchet MS"/>
          <w:b/>
          <w:i/>
        </w:rPr>
        <w:t xml:space="preserve">2. Amplasarea proiectelor: </w:t>
      </w:r>
    </w:p>
    <w:p w14:paraId="7D1A5E54" w14:textId="77777777" w:rsidR="007F02BA" w:rsidRPr="00DC3B4A" w:rsidRDefault="007F02BA" w:rsidP="007F02BA">
      <w:pPr>
        <w:spacing w:after="0" w:line="240" w:lineRule="auto"/>
        <w:jc w:val="both"/>
        <w:rPr>
          <w:rFonts w:ascii="Trebuchet MS" w:hAnsi="Trebuchet MS"/>
          <w:b/>
          <w:i/>
        </w:rPr>
      </w:pPr>
      <w:r w:rsidRPr="00DC3B4A">
        <w:rPr>
          <w:rFonts w:ascii="Trebuchet MS" w:hAnsi="Trebuchet MS"/>
          <w:b/>
          <w:i/>
        </w:rPr>
        <w:t xml:space="preserve">a) utilizarea actuala și aprobata a terenurilor: </w:t>
      </w:r>
    </w:p>
    <w:p w14:paraId="77A1AA82" w14:textId="1DADEC51" w:rsidR="007F02BA" w:rsidRDefault="007F02BA" w:rsidP="007F02BA">
      <w:pPr>
        <w:spacing w:after="0" w:line="240" w:lineRule="auto"/>
        <w:contextualSpacing/>
        <w:jc w:val="both"/>
        <w:rPr>
          <w:rStyle w:val="tpa1"/>
          <w:rFonts w:ascii="Trebuchet MS" w:hAnsi="Trebuchet MS"/>
        </w:rPr>
      </w:pPr>
      <w:r w:rsidRPr="00DC3B4A">
        <w:rPr>
          <w:rStyle w:val="tpa1"/>
          <w:rFonts w:ascii="Trebuchet MS" w:hAnsi="Trebuchet MS"/>
        </w:rPr>
        <w:t>Imobilul</w:t>
      </w:r>
      <w:r w:rsidR="00FA6092" w:rsidRPr="00DC3B4A">
        <w:rPr>
          <w:rStyle w:val="tpa1"/>
          <w:rFonts w:ascii="Trebuchet MS" w:hAnsi="Trebuchet MS"/>
        </w:rPr>
        <w:t xml:space="preserve"> (teren) in suprafata de  27459 mp este situat  in intravilanul orasului Ghimbav – conform PUZ aprobat, drept de proprietate asupra imobilului SC ELYCON PARK SRL,  folosinta actuala: curti constructii</w:t>
      </w:r>
      <w:r w:rsidR="00DC3B4A" w:rsidRPr="00DC3B4A">
        <w:rPr>
          <w:rStyle w:val="tpa1"/>
          <w:rFonts w:ascii="Trebuchet MS" w:hAnsi="Trebuchet MS"/>
        </w:rPr>
        <w:t xml:space="preserve">, destinatia zonei: conform PUZ: zona de prestari servicii, depozitare, mica industrie, conform  </w:t>
      </w:r>
      <w:r w:rsidRPr="00DC3B4A">
        <w:rPr>
          <w:rStyle w:val="tpa1"/>
          <w:rFonts w:ascii="Trebuchet MS" w:hAnsi="Trebuchet MS"/>
        </w:rPr>
        <w:t xml:space="preserve">Certificatului de urbanism nr. </w:t>
      </w:r>
      <w:r w:rsidR="00DC3B4A" w:rsidRPr="00DC3B4A">
        <w:rPr>
          <w:rStyle w:val="tpa1"/>
          <w:rFonts w:ascii="Trebuchet MS" w:hAnsi="Trebuchet MS"/>
        </w:rPr>
        <w:t xml:space="preserve"> 222/08.06.2023</w:t>
      </w:r>
      <w:r w:rsidRPr="00DC3B4A">
        <w:rPr>
          <w:rStyle w:val="tpa1"/>
          <w:rFonts w:ascii="Trebuchet MS" w:hAnsi="Trebuchet MS"/>
        </w:rPr>
        <w:t xml:space="preserve">, emis de </w:t>
      </w:r>
      <w:r w:rsidR="00DC3B4A" w:rsidRPr="00DC3B4A">
        <w:rPr>
          <w:rStyle w:val="tpa1"/>
          <w:rFonts w:ascii="Trebuchet MS" w:hAnsi="Trebuchet MS"/>
        </w:rPr>
        <w:t>Consiliul Judetean Brasov</w:t>
      </w:r>
      <w:r w:rsidRPr="00DC3B4A">
        <w:rPr>
          <w:rStyle w:val="tpa1"/>
          <w:rFonts w:ascii="Trebuchet MS" w:hAnsi="Trebuchet MS"/>
        </w:rPr>
        <w:t>.</w:t>
      </w:r>
    </w:p>
    <w:p w14:paraId="344FA4F6" w14:textId="1EE02A94" w:rsidR="00DC3B4A" w:rsidRPr="00DC3B4A" w:rsidRDefault="00DC3B4A" w:rsidP="007F02BA">
      <w:pPr>
        <w:spacing w:after="0" w:line="240" w:lineRule="auto"/>
        <w:contextualSpacing/>
        <w:jc w:val="both"/>
        <w:rPr>
          <w:rStyle w:val="tpa1"/>
          <w:rFonts w:ascii="Trebuchet MS" w:hAnsi="Trebuchet MS"/>
          <w:lang w:val="en-US"/>
        </w:rPr>
      </w:pPr>
      <w:r>
        <w:rPr>
          <w:rStyle w:val="tpa1"/>
          <w:rFonts w:ascii="Trebuchet MS" w:hAnsi="Trebuchet MS"/>
        </w:rPr>
        <w:t>Se vor respecta toate conditiile din PUZ aprobat. Restrictiile fata de STS. Terenul se afla in zona II conica (panta1/150) a Aeroportului International Brasov-Ghimbav.</w:t>
      </w:r>
    </w:p>
    <w:p w14:paraId="10172FF2" w14:textId="77777777" w:rsidR="007F02BA" w:rsidRPr="00DC3B4A" w:rsidRDefault="007F02BA" w:rsidP="007F02BA">
      <w:pPr>
        <w:spacing w:after="0" w:line="240" w:lineRule="auto"/>
        <w:contextualSpacing/>
        <w:jc w:val="both"/>
        <w:rPr>
          <w:rFonts w:ascii="Trebuchet MS" w:hAnsi="Trebuchet MS"/>
        </w:rPr>
      </w:pPr>
      <w:r w:rsidRPr="00DC3B4A">
        <w:rPr>
          <w:rFonts w:ascii="Trebuchet MS" w:hAnsi="Trebuchet MS"/>
          <w:b/>
          <w:i/>
        </w:rPr>
        <w:t xml:space="preserve">b) bogatia, disponibilitatea, calitatea și capacitatea de regenerare relative ale resurselor naturale (inclusiv solul, terenurile, apa și biodiversitatea) din zona și subteranulul acestuia – </w:t>
      </w:r>
      <w:r w:rsidRPr="00DC3B4A">
        <w:rPr>
          <w:rFonts w:ascii="Trebuchet MS" w:hAnsi="Trebuchet MS"/>
        </w:rPr>
        <w:t>nu este cazul.</w:t>
      </w:r>
    </w:p>
    <w:p w14:paraId="64970DFC" w14:textId="77777777" w:rsidR="007F02BA" w:rsidRPr="00DC3B4A" w:rsidRDefault="007F02BA" w:rsidP="007F02BA">
      <w:pPr>
        <w:spacing w:after="0" w:line="240" w:lineRule="auto"/>
        <w:contextualSpacing/>
        <w:jc w:val="both"/>
        <w:rPr>
          <w:rFonts w:ascii="Trebuchet MS" w:hAnsi="Trebuchet MS"/>
          <w:b/>
          <w:i/>
        </w:rPr>
      </w:pPr>
      <w:r w:rsidRPr="00DC3B4A">
        <w:rPr>
          <w:rFonts w:ascii="Trebuchet MS" w:hAnsi="Trebuchet MS"/>
        </w:rPr>
        <w:t xml:space="preserve"> </w:t>
      </w:r>
      <w:r w:rsidRPr="00DC3B4A">
        <w:rPr>
          <w:rFonts w:ascii="Trebuchet MS" w:hAnsi="Trebuchet MS"/>
          <w:b/>
          <w:i/>
        </w:rPr>
        <w:t>c) capacitatea de absorbtie a mediului natural, acordandu-se o atentie speciala următoarelor zone:</w:t>
      </w:r>
    </w:p>
    <w:p w14:paraId="120069CC" w14:textId="77777777" w:rsidR="007F02BA" w:rsidRPr="00DC3B4A" w:rsidRDefault="007F02BA" w:rsidP="007F02BA">
      <w:pPr>
        <w:spacing w:after="0" w:line="240" w:lineRule="auto"/>
        <w:ind w:firstLine="720"/>
        <w:contextualSpacing/>
        <w:jc w:val="both"/>
        <w:rPr>
          <w:rFonts w:ascii="Trebuchet MS" w:hAnsi="Trebuchet MS"/>
          <w:b/>
          <w:i/>
        </w:rPr>
      </w:pPr>
      <w:r w:rsidRPr="00DC3B4A">
        <w:rPr>
          <w:rFonts w:ascii="Trebuchet MS" w:hAnsi="Trebuchet MS"/>
          <w:b/>
          <w:i/>
        </w:rPr>
        <w:t xml:space="preserve"> i) zonele umede, zone riverane, guri ale raurilor </w:t>
      </w:r>
      <w:r w:rsidRPr="00DC3B4A">
        <w:rPr>
          <w:rFonts w:ascii="Trebuchet MS" w:hAnsi="Trebuchet MS"/>
        </w:rPr>
        <w:t>-</w:t>
      </w:r>
      <w:r w:rsidRPr="00DC3B4A">
        <w:rPr>
          <w:rFonts w:ascii="Trebuchet MS" w:hAnsi="Trebuchet MS"/>
          <w:b/>
          <w:i/>
        </w:rPr>
        <w:t xml:space="preserve"> </w:t>
      </w:r>
      <w:r w:rsidRPr="00DC3B4A">
        <w:rPr>
          <w:rFonts w:ascii="Trebuchet MS" w:hAnsi="Trebuchet MS"/>
        </w:rPr>
        <w:t>nu este cazul;</w:t>
      </w:r>
    </w:p>
    <w:p w14:paraId="34E76424" w14:textId="77777777" w:rsidR="007F02BA" w:rsidRPr="00DC3B4A" w:rsidRDefault="007F02BA" w:rsidP="007F02BA">
      <w:pPr>
        <w:spacing w:after="0" w:line="240" w:lineRule="auto"/>
        <w:ind w:firstLine="720"/>
        <w:contextualSpacing/>
        <w:jc w:val="both"/>
        <w:rPr>
          <w:rFonts w:ascii="Trebuchet MS" w:hAnsi="Trebuchet MS"/>
          <w:b/>
          <w:i/>
        </w:rPr>
      </w:pPr>
      <w:r w:rsidRPr="00DC3B4A">
        <w:rPr>
          <w:rFonts w:ascii="Trebuchet MS" w:hAnsi="Trebuchet MS"/>
          <w:b/>
          <w:i/>
        </w:rPr>
        <w:t xml:space="preserve">ii) zonele costiere și mediul marin </w:t>
      </w:r>
      <w:r w:rsidRPr="00DC3B4A">
        <w:rPr>
          <w:rFonts w:ascii="Trebuchet MS" w:hAnsi="Trebuchet MS"/>
        </w:rPr>
        <w:t>-</w:t>
      </w:r>
      <w:r w:rsidRPr="00DC3B4A">
        <w:rPr>
          <w:rFonts w:ascii="Trebuchet MS" w:hAnsi="Trebuchet MS"/>
          <w:b/>
          <w:i/>
        </w:rPr>
        <w:t xml:space="preserve"> </w:t>
      </w:r>
      <w:r w:rsidRPr="00DC3B4A">
        <w:rPr>
          <w:rFonts w:ascii="Trebuchet MS" w:hAnsi="Trebuchet MS"/>
        </w:rPr>
        <w:t xml:space="preserve">nu este cazul; </w:t>
      </w:r>
    </w:p>
    <w:p w14:paraId="2BF9994A" w14:textId="77777777" w:rsidR="007F02BA" w:rsidRPr="00DC3B4A" w:rsidRDefault="007F02BA" w:rsidP="007F02BA">
      <w:pPr>
        <w:spacing w:after="0" w:line="240" w:lineRule="auto"/>
        <w:ind w:firstLine="720"/>
        <w:contextualSpacing/>
        <w:jc w:val="both"/>
        <w:rPr>
          <w:rFonts w:ascii="Trebuchet MS" w:hAnsi="Trebuchet MS"/>
        </w:rPr>
      </w:pPr>
      <w:r w:rsidRPr="00DC3B4A">
        <w:rPr>
          <w:rFonts w:ascii="Trebuchet MS" w:hAnsi="Trebuchet MS"/>
          <w:b/>
          <w:i/>
        </w:rPr>
        <w:lastRenderedPageBreak/>
        <w:t>iii) zonele montane și forestiere –</w:t>
      </w:r>
      <w:r w:rsidRPr="00DC3B4A">
        <w:rPr>
          <w:rFonts w:ascii="Trebuchet MS" w:hAnsi="Trebuchet MS"/>
        </w:rPr>
        <w:t xml:space="preserve"> nu este cazul;</w:t>
      </w:r>
    </w:p>
    <w:p w14:paraId="217A680D" w14:textId="77777777" w:rsidR="007F02BA" w:rsidRPr="00DC3B4A" w:rsidRDefault="007F02BA" w:rsidP="007F02BA">
      <w:pPr>
        <w:spacing w:after="0" w:line="240" w:lineRule="auto"/>
        <w:ind w:firstLine="720"/>
        <w:contextualSpacing/>
        <w:jc w:val="both"/>
        <w:rPr>
          <w:rFonts w:ascii="Trebuchet MS" w:hAnsi="Trebuchet MS"/>
          <w:b/>
          <w:i/>
        </w:rPr>
      </w:pPr>
      <w:r w:rsidRPr="00DC3B4A">
        <w:rPr>
          <w:rFonts w:ascii="Trebuchet MS" w:hAnsi="Trebuchet MS"/>
          <w:b/>
          <w:i/>
        </w:rPr>
        <w:t xml:space="preserve">iv) rezervatii și parcuri naturale – </w:t>
      </w:r>
      <w:r w:rsidRPr="00DC3B4A">
        <w:rPr>
          <w:rFonts w:ascii="Trebuchet MS" w:hAnsi="Trebuchet MS"/>
        </w:rPr>
        <w:t>nu este cazul;</w:t>
      </w:r>
    </w:p>
    <w:p w14:paraId="6FF68F17" w14:textId="77777777" w:rsidR="007F02BA" w:rsidRPr="00DC3B4A" w:rsidRDefault="007F02BA" w:rsidP="007F02BA">
      <w:pPr>
        <w:spacing w:after="0" w:line="240" w:lineRule="auto"/>
        <w:ind w:firstLine="720"/>
        <w:contextualSpacing/>
        <w:jc w:val="both"/>
        <w:rPr>
          <w:rFonts w:ascii="Trebuchet MS" w:hAnsi="Trebuchet MS"/>
          <w:b/>
          <w:i/>
        </w:rPr>
      </w:pPr>
      <w:r w:rsidRPr="00DC3B4A">
        <w:rPr>
          <w:rFonts w:ascii="Trebuchet MS" w:hAnsi="Trebuchet MS"/>
          <w:b/>
          <w:i/>
        </w:rPr>
        <w:t>v) zone clasificate sau protejate conform legislatiei în vigoare:</w:t>
      </w:r>
      <w:r w:rsidRPr="00DC3B4A">
        <w:rPr>
          <w:rFonts w:ascii="Trebuchet MS" w:hAnsi="Trebuchet MS"/>
        </w:rPr>
        <w:t xml:space="preserve"> </w:t>
      </w:r>
      <w:r w:rsidRPr="00DC3B4A">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DC3B4A">
        <w:rPr>
          <w:rFonts w:ascii="Trebuchet MS" w:hAnsi="Trebuchet MS"/>
        </w:rPr>
        <w:t>nu este cazul;</w:t>
      </w:r>
    </w:p>
    <w:p w14:paraId="60DC536C" w14:textId="77777777" w:rsidR="007F02BA" w:rsidRPr="00DC3B4A" w:rsidRDefault="007F02BA" w:rsidP="007F02BA">
      <w:pPr>
        <w:spacing w:after="0" w:line="240" w:lineRule="auto"/>
        <w:ind w:firstLine="720"/>
        <w:jc w:val="both"/>
        <w:rPr>
          <w:rFonts w:ascii="Trebuchet MS" w:hAnsi="Trebuchet MS"/>
          <w:i/>
        </w:rPr>
      </w:pPr>
      <w:r w:rsidRPr="00DC3B4A">
        <w:rPr>
          <w:rFonts w:ascii="Trebuchet MS" w:hAnsi="Trebuchet MS"/>
          <w:b/>
          <w:i/>
        </w:rPr>
        <w:t xml:space="preserve">vi) zonele în care au existat deja cazuri de nerespectare a standardelor de calitate a mediului prevăzute de legislatia nationala și la nivelul Uniunii și relevante pentru proiect sau în care se considera ca exista astfel de cazuri – </w:t>
      </w:r>
      <w:r w:rsidRPr="00DC3B4A">
        <w:rPr>
          <w:rFonts w:ascii="Trebuchet MS" w:hAnsi="Trebuchet MS"/>
        </w:rPr>
        <w:t>nu este cazul.</w:t>
      </w:r>
    </w:p>
    <w:p w14:paraId="7F794FFD" w14:textId="77777777" w:rsidR="007F02BA" w:rsidRPr="00DC3B4A" w:rsidRDefault="007F02BA" w:rsidP="007F02BA">
      <w:pPr>
        <w:spacing w:after="0" w:line="240" w:lineRule="auto"/>
        <w:ind w:firstLine="720"/>
        <w:jc w:val="both"/>
        <w:rPr>
          <w:rFonts w:ascii="Trebuchet MS" w:hAnsi="Trebuchet MS"/>
          <w:b/>
          <w:i/>
        </w:rPr>
      </w:pPr>
      <w:r w:rsidRPr="00DC3B4A">
        <w:rPr>
          <w:rFonts w:ascii="Trebuchet MS" w:hAnsi="Trebuchet MS"/>
          <w:b/>
          <w:i/>
        </w:rPr>
        <w:t>vii) zone cu densitate mare a populatiei -–</w:t>
      </w:r>
      <w:r w:rsidRPr="00DC3B4A">
        <w:rPr>
          <w:rFonts w:ascii="Trebuchet MS" w:hAnsi="Trebuchet MS"/>
        </w:rPr>
        <w:t xml:space="preserve"> nu este cazul;</w:t>
      </w:r>
    </w:p>
    <w:p w14:paraId="6BFEA37B" w14:textId="77777777" w:rsidR="007F02BA" w:rsidRPr="00DC3B4A" w:rsidRDefault="007F02BA" w:rsidP="007F02BA">
      <w:pPr>
        <w:spacing w:after="0" w:line="240" w:lineRule="auto"/>
        <w:ind w:firstLine="720"/>
        <w:jc w:val="both"/>
        <w:rPr>
          <w:rFonts w:ascii="Trebuchet MS" w:hAnsi="Trebuchet MS"/>
        </w:rPr>
      </w:pPr>
      <w:r w:rsidRPr="00DC3B4A">
        <w:rPr>
          <w:rFonts w:ascii="Trebuchet MS" w:hAnsi="Trebuchet MS"/>
          <w:b/>
          <w:i/>
        </w:rPr>
        <w:t>viii) peisajele și situri importante din punct de vedere istoric, cultural sau arheologic –</w:t>
      </w:r>
      <w:r w:rsidRPr="00DC3B4A">
        <w:rPr>
          <w:rFonts w:ascii="Trebuchet MS" w:hAnsi="Trebuchet MS"/>
        </w:rPr>
        <w:t xml:space="preserve"> nu este cazul;</w:t>
      </w:r>
    </w:p>
    <w:p w14:paraId="22D28837" w14:textId="77777777" w:rsidR="007F02BA" w:rsidRPr="00DC3B4A" w:rsidRDefault="007F02BA" w:rsidP="007F02BA">
      <w:pPr>
        <w:spacing w:after="0" w:line="240" w:lineRule="auto"/>
        <w:ind w:firstLine="720"/>
        <w:contextualSpacing/>
        <w:jc w:val="both"/>
        <w:rPr>
          <w:rFonts w:ascii="Trebuchet MS" w:hAnsi="Trebuchet MS"/>
          <w:b/>
          <w:i/>
        </w:rPr>
      </w:pPr>
      <w:r w:rsidRPr="00DC3B4A">
        <w:rPr>
          <w:rFonts w:ascii="Trebuchet MS" w:hAnsi="Trebuchet MS"/>
          <w:b/>
          <w:i/>
        </w:rPr>
        <w:t>3. Tipurile și caracteristicile impactului potential:</w:t>
      </w:r>
    </w:p>
    <w:p w14:paraId="01C07A6E" w14:textId="77777777" w:rsidR="007F02BA" w:rsidRPr="00DC3B4A" w:rsidRDefault="007F02BA" w:rsidP="007F02BA">
      <w:pPr>
        <w:spacing w:after="0" w:line="240" w:lineRule="auto"/>
        <w:contextualSpacing/>
        <w:jc w:val="both"/>
        <w:rPr>
          <w:rFonts w:ascii="Trebuchet MS" w:hAnsi="Trebuchet MS"/>
        </w:rPr>
      </w:pPr>
      <w:r w:rsidRPr="00DC3B4A">
        <w:rPr>
          <w:rFonts w:ascii="Trebuchet MS" w:hAnsi="Trebuchet MS"/>
          <w:b/>
          <w:i/>
        </w:rPr>
        <w:t>a) importanta și extinderea spatiala a impactului: aria geografica și numarul persoanelor afectate –</w:t>
      </w:r>
      <w:r w:rsidRPr="00DC3B4A">
        <w:rPr>
          <w:rFonts w:ascii="Trebuchet MS" w:hAnsi="Trebuchet MS"/>
        </w:rPr>
        <w:t xml:space="preserve"> nu este cazul;</w:t>
      </w:r>
    </w:p>
    <w:p w14:paraId="50257646" w14:textId="77777777" w:rsidR="007F02BA" w:rsidRPr="00DC3B4A" w:rsidRDefault="007F02BA" w:rsidP="007F02BA">
      <w:pPr>
        <w:spacing w:after="0" w:line="240" w:lineRule="auto"/>
        <w:contextualSpacing/>
        <w:jc w:val="both"/>
        <w:rPr>
          <w:rFonts w:ascii="Trebuchet MS" w:hAnsi="Trebuchet MS"/>
        </w:rPr>
      </w:pPr>
      <w:r w:rsidRPr="00DC3B4A">
        <w:rPr>
          <w:rFonts w:ascii="Trebuchet MS" w:hAnsi="Trebuchet MS"/>
          <w:b/>
          <w:i/>
        </w:rPr>
        <w:t>b)</w:t>
      </w:r>
      <w:r w:rsidRPr="00DC3B4A">
        <w:rPr>
          <w:rFonts w:ascii="Trebuchet MS" w:hAnsi="Trebuchet MS"/>
          <w:b/>
        </w:rPr>
        <w:t xml:space="preserve"> </w:t>
      </w:r>
      <w:r w:rsidRPr="00DC3B4A">
        <w:rPr>
          <w:rFonts w:ascii="Trebuchet MS" w:hAnsi="Trebuchet MS"/>
          <w:b/>
          <w:i/>
        </w:rPr>
        <w:t>natura impactului</w:t>
      </w:r>
      <w:r w:rsidRPr="00DC3B4A">
        <w:rPr>
          <w:rFonts w:ascii="Trebuchet MS" w:hAnsi="Trebuchet MS"/>
          <w:b/>
        </w:rPr>
        <w:t xml:space="preserve"> – </w:t>
      </w:r>
      <w:r w:rsidRPr="00DC3B4A">
        <w:rPr>
          <w:rFonts w:ascii="Trebuchet MS" w:hAnsi="Trebuchet MS"/>
        </w:rPr>
        <w:t>nu este cazul;</w:t>
      </w:r>
    </w:p>
    <w:p w14:paraId="48372AA2" w14:textId="77777777" w:rsidR="007F02BA" w:rsidRPr="00DC3B4A" w:rsidRDefault="007F02BA" w:rsidP="007F02BA">
      <w:pPr>
        <w:spacing w:after="0" w:line="240" w:lineRule="auto"/>
        <w:contextualSpacing/>
        <w:jc w:val="both"/>
        <w:rPr>
          <w:rFonts w:ascii="Trebuchet MS" w:hAnsi="Trebuchet MS"/>
        </w:rPr>
      </w:pPr>
      <w:r w:rsidRPr="00DC3B4A">
        <w:rPr>
          <w:rFonts w:ascii="Trebuchet MS" w:hAnsi="Trebuchet MS"/>
          <w:b/>
          <w:i/>
        </w:rPr>
        <w:t xml:space="preserve">c) natura transfrontiera a impactului – </w:t>
      </w:r>
      <w:r w:rsidRPr="00DC3B4A">
        <w:rPr>
          <w:rFonts w:ascii="Trebuchet MS" w:hAnsi="Trebuchet MS"/>
        </w:rPr>
        <w:t>nu este cazul;</w:t>
      </w:r>
    </w:p>
    <w:p w14:paraId="076B531C" w14:textId="77777777" w:rsidR="007F02BA" w:rsidRPr="00DC3B4A" w:rsidRDefault="007F02BA" w:rsidP="007F02BA">
      <w:pPr>
        <w:spacing w:after="0" w:line="240" w:lineRule="auto"/>
        <w:contextualSpacing/>
        <w:jc w:val="both"/>
        <w:rPr>
          <w:rFonts w:ascii="Trebuchet MS" w:hAnsi="Trebuchet MS"/>
        </w:rPr>
      </w:pPr>
      <w:r w:rsidRPr="00DC3B4A">
        <w:rPr>
          <w:rFonts w:ascii="Trebuchet MS" w:hAnsi="Trebuchet MS"/>
          <w:b/>
          <w:i/>
        </w:rPr>
        <w:t>d) intensitatea și complexitatea impactului –</w:t>
      </w:r>
      <w:r w:rsidRPr="00DC3B4A">
        <w:rPr>
          <w:rFonts w:ascii="Trebuchet MS" w:hAnsi="Trebuchet MS"/>
        </w:rPr>
        <w:t xml:space="preserve"> impact redus pe perioada de execuție a proiectului;</w:t>
      </w:r>
    </w:p>
    <w:p w14:paraId="3B600CDF" w14:textId="77777777" w:rsidR="007F02BA" w:rsidRPr="00DC3B4A" w:rsidRDefault="007F02BA" w:rsidP="007F02BA">
      <w:pPr>
        <w:spacing w:after="0" w:line="240" w:lineRule="auto"/>
        <w:jc w:val="both"/>
        <w:rPr>
          <w:rFonts w:ascii="Trebuchet MS" w:hAnsi="Trebuchet MS"/>
        </w:rPr>
      </w:pPr>
      <w:r w:rsidRPr="00DC3B4A">
        <w:rPr>
          <w:rFonts w:ascii="Trebuchet MS" w:hAnsi="Trebuchet MS"/>
          <w:b/>
          <w:i/>
        </w:rPr>
        <w:t xml:space="preserve">e)cumularea impactului cu impactul altor proiecte existente și/sau aprobate: </w:t>
      </w:r>
      <w:r w:rsidRPr="00DC3B4A">
        <w:rPr>
          <w:rFonts w:ascii="Trebuchet MS" w:hAnsi="Trebuchet MS"/>
        </w:rPr>
        <w:t>nu este cazul;</w:t>
      </w:r>
    </w:p>
    <w:p w14:paraId="6EDAAD96" w14:textId="77777777" w:rsidR="007F02BA" w:rsidRPr="00DC3B4A" w:rsidRDefault="007F02BA" w:rsidP="007F02BA">
      <w:pPr>
        <w:tabs>
          <w:tab w:val="left" w:pos="-3000"/>
        </w:tabs>
        <w:spacing w:after="0" w:line="240" w:lineRule="auto"/>
        <w:contextualSpacing/>
        <w:jc w:val="both"/>
        <w:rPr>
          <w:rFonts w:ascii="Trebuchet MS" w:hAnsi="Trebuchet MS"/>
          <w:b/>
          <w:i/>
        </w:rPr>
      </w:pPr>
      <w:r w:rsidRPr="00DC3B4A">
        <w:rPr>
          <w:rFonts w:ascii="Trebuchet MS" w:hAnsi="Trebuchet MS"/>
          <w:b/>
          <w:i/>
        </w:rPr>
        <w:t xml:space="preserve">f) probabilitatea impactului – </w:t>
      </w:r>
      <w:r w:rsidRPr="00DC3B4A">
        <w:rPr>
          <w:rFonts w:ascii="Trebuchet MS" w:hAnsi="Trebuchet MS"/>
        </w:rPr>
        <w:t>redusa, doar pe perioada executarii lucrărilor propuse prin proiect ;</w:t>
      </w:r>
    </w:p>
    <w:p w14:paraId="564246E1" w14:textId="77777777" w:rsidR="007F02BA" w:rsidRPr="00DC3B4A" w:rsidRDefault="007F02BA" w:rsidP="007F02BA">
      <w:pPr>
        <w:spacing w:after="0" w:line="240" w:lineRule="auto"/>
        <w:contextualSpacing/>
        <w:jc w:val="both"/>
        <w:rPr>
          <w:rFonts w:ascii="Trebuchet MS" w:hAnsi="Trebuchet MS"/>
        </w:rPr>
      </w:pPr>
      <w:r w:rsidRPr="00DC3B4A">
        <w:rPr>
          <w:rFonts w:ascii="Trebuchet MS" w:hAnsi="Trebuchet MS"/>
          <w:b/>
          <w:i/>
        </w:rPr>
        <w:t>g) debutul, durata, frecventa și reversibilitatea preconizate ale impactului –</w:t>
      </w:r>
      <w:r w:rsidRPr="00DC3B4A">
        <w:rPr>
          <w:rFonts w:ascii="Trebuchet MS" w:hAnsi="Trebuchet MS"/>
        </w:rPr>
        <w:t xml:space="preserve"> pe perioada executarii lucrărilor durata impactului va fi scurta.</w:t>
      </w:r>
    </w:p>
    <w:p w14:paraId="47A61B73" w14:textId="77777777" w:rsidR="007F02BA" w:rsidRPr="00DC3B4A" w:rsidRDefault="007F02BA" w:rsidP="007F02BA">
      <w:pPr>
        <w:spacing w:after="0" w:line="240" w:lineRule="auto"/>
        <w:contextualSpacing/>
        <w:jc w:val="both"/>
        <w:rPr>
          <w:rFonts w:ascii="Trebuchet MS" w:hAnsi="Trebuchet MS"/>
          <w:i/>
        </w:rPr>
      </w:pPr>
      <w:r w:rsidRPr="00DC3B4A">
        <w:rPr>
          <w:rFonts w:ascii="Trebuchet MS" w:hAnsi="Trebuchet MS"/>
          <w:b/>
          <w:i/>
        </w:rPr>
        <w:t xml:space="preserve">h) posibilitatea de reducere efectiva a impactului – </w:t>
      </w:r>
      <w:r w:rsidRPr="00DC3B4A">
        <w:rPr>
          <w:rFonts w:ascii="Trebuchet MS" w:hAnsi="Trebuchet MS"/>
          <w:i/>
        </w:rPr>
        <w:t>nu este cazul.</w:t>
      </w:r>
    </w:p>
    <w:p w14:paraId="4A77F254" w14:textId="77777777" w:rsidR="007F02BA" w:rsidRPr="00A07CFE" w:rsidRDefault="007F02BA" w:rsidP="007F02BA">
      <w:pPr>
        <w:spacing w:after="0" w:line="240" w:lineRule="auto"/>
        <w:contextualSpacing/>
        <w:jc w:val="both"/>
        <w:rPr>
          <w:rFonts w:ascii="Trebuchet MS" w:hAnsi="Trebuchet MS"/>
          <w:i/>
          <w:color w:val="FF0000"/>
        </w:rPr>
      </w:pPr>
    </w:p>
    <w:p w14:paraId="76985B67" w14:textId="77777777" w:rsidR="007F02BA" w:rsidRPr="008017E2" w:rsidRDefault="007F02BA" w:rsidP="007F02BA">
      <w:pPr>
        <w:numPr>
          <w:ilvl w:val="0"/>
          <w:numId w:val="2"/>
        </w:numPr>
        <w:spacing w:after="0" w:line="240" w:lineRule="auto"/>
        <w:ind w:left="0" w:firstLine="0"/>
        <w:contextualSpacing/>
        <w:jc w:val="both"/>
        <w:rPr>
          <w:rFonts w:ascii="Trebuchet MS" w:hAnsi="Trebuchet MS"/>
          <w:b/>
        </w:rPr>
      </w:pPr>
      <w:r w:rsidRPr="008017E2">
        <w:rPr>
          <w:rFonts w:ascii="Trebuchet MS" w:hAnsi="Trebuchet MS"/>
          <w:b/>
        </w:rPr>
        <w:t xml:space="preserve">Motivele pe baza cărora s-a stabilit necesitatea neefectuării evaluării  adecvate, sunt următoarele: </w:t>
      </w:r>
    </w:p>
    <w:p w14:paraId="4DF764EB" w14:textId="77777777" w:rsidR="007F02BA" w:rsidRPr="008017E2" w:rsidRDefault="007F02BA" w:rsidP="007F02BA">
      <w:pPr>
        <w:numPr>
          <w:ilvl w:val="0"/>
          <w:numId w:val="8"/>
        </w:numPr>
        <w:autoSpaceDE w:val="0"/>
        <w:autoSpaceDN w:val="0"/>
        <w:adjustRightInd w:val="0"/>
        <w:spacing w:after="0" w:line="240" w:lineRule="auto"/>
        <w:ind w:left="0" w:firstLine="0"/>
        <w:jc w:val="both"/>
        <w:rPr>
          <w:rFonts w:ascii="Trebuchet MS" w:hAnsi="Trebuchet MS"/>
          <w:lang w:val="en-US"/>
        </w:rPr>
      </w:pPr>
      <w:r w:rsidRPr="008017E2">
        <w:rPr>
          <w:rFonts w:ascii="Trebuchet MS" w:hAnsi="Trebuchet MS"/>
          <w:lang w:val="fr-FR"/>
        </w:rPr>
        <w:t xml:space="preserve">proiectul propus  </w:t>
      </w:r>
      <w:r w:rsidRPr="008017E2">
        <w:rPr>
          <w:rFonts w:ascii="Trebuchet MS" w:hAnsi="Trebuchet MS"/>
          <w:b/>
          <w:lang w:val="fr-FR"/>
        </w:rPr>
        <w:t>nu</w:t>
      </w:r>
      <w:r w:rsidRPr="008017E2">
        <w:rPr>
          <w:rFonts w:ascii="Trebuchet MS" w:hAnsi="Trebuchet MS"/>
          <w:lang w:val="fr-FR"/>
        </w:rPr>
        <w:t xml:space="preserve"> </w:t>
      </w:r>
      <w:r w:rsidRPr="008017E2">
        <w:rPr>
          <w:rFonts w:ascii="Trebuchet MS" w:hAnsi="Trebuchet MS"/>
          <w:b/>
          <w:lang w:val="fr-FR"/>
        </w:rPr>
        <w:t>intră</w:t>
      </w:r>
      <w:r w:rsidRPr="008017E2">
        <w:rPr>
          <w:rFonts w:ascii="Trebuchet MS" w:hAnsi="Trebuchet MS"/>
          <w:lang w:val="fr-FR"/>
        </w:rPr>
        <w:t xml:space="preserve"> sub incidenţa </w:t>
      </w:r>
      <w:r w:rsidRPr="008017E2">
        <w:rPr>
          <w:rFonts w:ascii="Trebuchet MS" w:hAnsi="Trebuchet MS"/>
          <w:vanish/>
          <w:lang w:val="fr-FR"/>
        </w:rPr>
        <w:t>&lt;LLNK 12007    57182 3?2  28 57&gt;</w:t>
      </w:r>
      <w:r w:rsidRPr="008017E2">
        <w:rPr>
          <w:rFonts w:ascii="Trebuchet MS" w:hAnsi="Trebuchet MS"/>
          <w:lang w:val="fr-FR"/>
        </w:rPr>
        <w:t xml:space="preserve">art. 28 din Ordonanţa de urgenţă a Guvernului nr. 57/2007 privind regimul ariilor naturale protejate, conservarea habitatelor naturale, a florei şi faunei sălbatice, aprobată cu modificări şi completări prin </w:t>
      </w:r>
      <w:r w:rsidRPr="008017E2">
        <w:rPr>
          <w:rFonts w:ascii="Trebuchet MS" w:hAnsi="Trebuchet MS"/>
          <w:vanish/>
          <w:lang w:val="fr-FR"/>
        </w:rPr>
        <w:t>&lt;LLNK 12011    49 10 201   0 17&gt;</w:t>
      </w:r>
      <w:r w:rsidRPr="008017E2">
        <w:rPr>
          <w:rFonts w:ascii="Trebuchet MS" w:hAnsi="Trebuchet MS"/>
          <w:lang w:val="fr-FR"/>
        </w:rPr>
        <w:t>Legea nr. 49/2011, cu modificările şi completările ulterioare.</w:t>
      </w:r>
    </w:p>
    <w:p w14:paraId="26E777CB" w14:textId="77777777" w:rsidR="007F02BA" w:rsidRPr="00A07CFE" w:rsidRDefault="007F02BA" w:rsidP="007F02BA">
      <w:pPr>
        <w:autoSpaceDE w:val="0"/>
        <w:autoSpaceDN w:val="0"/>
        <w:adjustRightInd w:val="0"/>
        <w:spacing w:after="0" w:line="240" w:lineRule="auto"/>
        <w:ind w:left="720"/>
        <w:jc w:val="both"/>
        <w:rPr>
          <w:rFonts w:ascii="Trebuchet MS" w:hAnsi="Trebuchet MS"/>
          <w:color w:val="FF0000"/>
        </w:rPr>
      </w:pPr>
    </w:p>
    <w:p w14:paraId="18EB7A38" w14:textId="77777777" w:rsidR="007F02BA" w:rsidRPr="00246A4F" w:rsidRDefault="007F02BA" w:rsidP="007F02BA">
      <w:pPr>
        <w:spacing w:after="0" w:line="240" w:lineRule="auto"/>
        <w:ind w:left="90"/>
        <w:contextualSpacing/>
        <w:jc w:val="both"/>
        <w:rPr>
          <w:rFonts w:ascii="Trebuchet MS" w:hAnsi="Trebuchet MS"/>
          <w:b/>
        </w:rPr>
      </w:pPr>
      <w:r w:rsidRPr="00246A4F">
        <w:rPr>
          <w:rFonts w:ascii="Trebuchet MS" w:hAnsi="Trebuchet MS"/>
          <w:b/>
        </w:rPr>
        <w:t xml:space="preserve">III. Motivele pe baza carora s-a stabilit necesitatea neefectuarii evaluarii impactului asupra corpurilor de apa: </w:t>
      </w:r>
    </w:p>
    <w:p w14:paraId="1CBC7729" w14:textId="77777777" w:rsidR="007F02BA" w:rsidRPr="00246A4F" w:rsidRDefault="007F02BA" w:rsidP="007F02BA">
      <w:pPr>
        <w:spacing w:after="0" w:line="240" w:lineRule="auto"/>
        <w:ind w:left="90" w:firstLine="336"/>
        <w:contextualSpacing/>
        <w:jc w:val="both"/>
        <w:rPr>
          <w:rFonts w:ascii="Trebuchet MS" w:hAnsi="Trebuchet MS"/>
        </w:rPr>
      </w:pPr>
      <w:r w:rsidRPr="00246A4F">
        <w:rPr>
          <w:rFonts w:ascii="Trebuchet MS" w:hAnsi="Trebuchet MS"/>
        </w:rPr>
        <w:t>- proiectul nu intră sub incidenţa art. 48 si art. 54 din Legea apelor nr.107/1996, cu modificările şi completările ulterioare.</w:t>
      </w:r>
    </w:p>
    <w:p w14:paraId="053417F2" w14:textId="3FEDA488" w:rsidR="007F02BA" w:rsidRPr="00246A4F" w:rsidRDefault="007F02BA" w:rsidP="007F02BA">
      <w:pPr>
        <w:spacing w:after="0" w:line="240" w:lineRule="auto"/>
        <w:ind w:left="90" w:firstLine="336"/>
        <w:contextualSpacing/>
        <w:jc w:val="both"/>
        <w:rPr>
          <w:rFonts w:ascii="Trebuchet MS" w:hAnsi="Trebuchet MS"/>
        </w:rPr>
      </w:pPr>
      <w:r w:rsidRPr="00246A4F">
        <w:rPr>
          <w:rFonts w:ascii="Trebuchet MS" w:hAnsi="Trebuchet MS"/>
        </w:rPr>
        <w:t xml:space="preserve">Pentru proiect a fost emisă CT nr. </w:t>
      </w:r>
      <w:r w:rsidR="00246A4F" w:rsidRPr="00246A4F">
        <w:rPr>
          <w:rFonts w:ascii="Trebuchet MS" w:hAnsi="Trebuchet MS"/>
        </w:rPr>
        <w:t>10609</w:t>
      </w:r>
      <w:r w:rsidRPr="00246A4F">
        <w:rPr>
          <w:rFonts w:ascii="Trebuchet MS" w:hAnsi="Trebuchet MS"/>
        </w:rPr>
        <w:t xml:space="preserve">/CT </w:t>
      </w:r>
      <w:r w:rsidR="00246A4F" w:rsidRPr="00246A4F">
        <w:rPr>
          <w:rFonts w:ascii="Trebuchet MS" w:hAnsi="Trebuchet MS"/>
        </w:rPr>
        <w:t>308</w:t>
      </w:r>
      <w:r w:rsidRPr="00246A4F">
        <w:rPr>
          <w:rFonts w:ascii="Trebuchet MS" w:hAnsi="Trebuchet MS"/>
        </w:rPr>
        <w:t>/</w:t>
      </w:r>
      <w:r w:rsidR="00246A4F" w:rsidRPr="00246A4F">
        <w:rPr>
          <w:rFonts w:ascii="Trebuchet MS" w:hAnsi="Trebuchet MS"/>
        </w:rPr>
        <w:t>12.12.2023</w:t>
      </w:r>
      <w:r w:rsidRPr="00246A4F">
        <w:rPr>
          <w:rFonts w:ascii="Trebuchet MS" w:hAnsi="Trebuchet MS"/>
        </w:rPr>
        <w:t xml:space="preserve">  de către SGA BRAȘOV.</w:t>
      </w:r>
    </w:p>
    <w:p w14:paraId="3A874D4C" w14:textId="379FC288" w:rsidR="007F02BA" w:rsidRPr="00246A4F" w:rsidRDefault="007F02BA" w:rsidP="007F02BA">
      <w:pPr>
        <w:spacing w:after="0" w:line="240" w:lineRule="auto"/>
        <w:ind w:left="90" w:firstLine="336"/>
        <w:contextualSpacing/>
        <w:jc w:val="both"/>
        <w:rPr>
          <w:rFonts w:ascii="Trebuchet MS" w:hAnsi="Trebuchet MS"/>
        </w:rPr>
      </w:pPr>
      <w:r w:rsidRPr="00246A4F">
        <w:rPr>
          <w:rFonts w:ascii="Trebuchet MS" w:hAnsi="Trebuchet MS"/>
        </w:rPr>
        <w:t xml:space="preserve">Se vor respecta condițiile impuse prin CT nr. </w:t>
      </w:r>
      <w:r w:rsidR="00246A4F" w:rsidRPr="00246A4F">
        <w:rPr>
          <w:rFonts w:ascii="Trebuchet MS" w:hAnsi="Trebuchet MS"/>
        </w:rPr>
        <w:t xml:space="preserve">10609/CT 308/12.12.2023  </w:t>
      </w:r>
      <w:r w:rsidRPr="00246A4F">
        <w:rPr>
          <w:rFonts w:ascii="Trebuchet MS" w:hAnsi="Trebuchet MS"/>
        </w:rPr>
        <w:t>emisă  de către SGA BRAȘOV:</w:t>
      </w:r>
    </w:p>
    <w:p w14:paraId="5D2EEA40" w14:textId="5E8B0767" w:rsidR="00246A4F" w:rsidRPr="00246A4F" w:rsidRDefault="00246A4F" w:rsidP="007F02BA">
      <w:pPr>
        <w:numPr>
          <w:ilvl w:val="0"/>
          <w:numId w:val="9"/>
        </w:numPr>
        <w:spacing w:after="0" w:line="240" w:lineRule="auto"/>
        <w:ind w:left="426" w:hanging="426"/>
        <w:contextualSpacing/>
        <w:jc w:val="both"/>
        <w:rPr>
          <w:rFonts w:ascii="Trebuchet MS" w:hAnsi="Trebuchet MS"/>
        </w:rPr>
      </w:pPr>
      <w:r>
        <w:rPr>
          <w:rFonts w:ascii="Trebuchet MS" w:hAnsi="Trebuchet MS"/>
        </w:rPr>
        <w:t>A</w:t>
      </w:r>
      <w:r w:rsidRPr="00246A4F">
        <w:rPr>
          <w:rFonts w:ascii="Trebuchet MS" w:hAnsi="Trebuchet MS"/>
        </w:rPr>
        <w:t>pele pluviale, inainte de descarcarea in sol/pe zone verzi, se vor incadra in limitele de calitate maxim  admisibile stabilite conform NTPA-001 din HG nr. 188/2002 cu modficarile si completarile ulterioare.</w:t>
      </w:r>
    </w:p>
    <w:p w14:paraId="73AD20CB" w14:textId="6AFBAE72" w:rsidR="007F02BA" w:rsidRPr="008028A6" w:rsidRDefault="00246A4F" w:rsidP="007F02BA">
      <w:pPr>
        <w:numPr>
          <w:ilvl w:val="0"/>
          <w:numId w:val="9"/>
        </w:numPr>
        <w:spacing w:after="0" w:line="240" w:lineRule="auto"/>
        <w:ind w:left="426" w:hanging="426"/>
        <w:contextualSpacing/>
        <w:jc w:val="both"/>
        <w:rPr>
          <w:rFonts w:ascii="Trebuchet MS" w:hAnsi="Trebuchet MS"/>
        </w:rPr>
      </w:pPr>
      <w:r w:rsidRPr="008028A6">
        <w:rPr>
          <w:rFonts w:ascii="Trebuchet MS" w:hAnsi="Trebuchet MS"/>
        </w:rPr>
        <w:t>S</w:t>
      </w:r>
      <w:r w:rsidR="007F02BA" w:rsidRPr="008028A6">
        <w:rPr>
          <w:rFonts w:ascii="Trebuchet MS" w:hAnsi="Trebuchet MS"/>
        </w:rPr>
        <w:t>e v</w:t>
      </w:r>
      <w:r w:rsidRPr="008028A6">
        <w:rPr>
          <w:rFonts w:ascii="Trebuchet MS" w:hAnsi="Trebuchet MS"/>
        </w:rPr>
        <w:t>or</w:t>
      </w:r>
      <w:r w:rsidR="007F02BA" w:rsidRPr="008028A6">
        <w:rPr>
          <w:rFonts w:ascii="Trebuchet MS" w:hAnsi="Trebuchet MS"/>
        </w:rPr>
        <w:t xml:space="preserve"> respecta proiectul inaintat spre avizare si conditiile impus</w:t>
      </w:r>
      <w:r w:rsidRPr="008028A6">
        <w:rPr>
          <w:rFonts w:ascii="Trebuchet MS" w:hAnsi="Trebuchet MS"/>
        </w:rPr>
        <w:t>e prin Certificatul de Urbanism si avizele de specialitate.</w:t>
      </w:r>
    </w:p>
    <w:p w14:paraId="54602D92" w14:textId="73AA5C5C" w:rsidR="00246A4F" w:rsidRPr="008028A6" w:rsidRDefault="00246A4F" w:rsidP="007F02BA">
      <w:pPr>
        <w:numPr>
          <w:ilvl w:val="0"/>
          <w:numId w:val="9"/>
        </w:numPr>
        <w:spacing w:after="0" w:line="240" w:lineRule="auto"/>
        <w:ind w:left="426" w:hanging="426"/>
        <w:contextualSpacing/>
        <w:jc w:val="both"/>
        <w:rPr>
          <w:rFonts w:ascii="Trebuchet MS" w:hAnsi="Trebuchet MS"/>
        </w:rPr>
      </w:pPr>
      <w:r w:rsidRPr="008028A6">
        <w:rPr>
          <w:rFonts w:ascii="Trebuchet MS" w:hAnsi="Trebuchet MS"/>
        </w:rPr>
        <w:t>Punerea in functiune a constructiei se poate face numai dupa racordarea la retelele hidroedilitare.</w:t>
      </w:r>
    </w:p>
    <w:p w14:paraId="6B56A9D6" w14:textId="068AC3C2" w:rsidR="007F02BA" w:rsidRPr="008028A6" w:rsidRDefault="007F02BA" w:rsidP="007F02BA">
      <w:pPr>
        <w:numPr>
          <w:ilvl w:val="0"/>
          <w:numId w:val="9"/>
        </w:numPr>
        <w:spacing w:after="0" w:line="240" w:lineRule="auto"/>
        <w:ind w:left="426" w:hanging="426"/>
        <w:contextualSpacing/>
        <w:jc w:val="both"/>
        <w:rPr>
          <w:rFonts w:ascii="Trebuchet MS" w:hAnsi="Trebuchet MS"/>
        </w:rPr>
      </w:pPr>
      <w:r w:rsidRPr="008028A6">
        <w:rPr>
          <w:rFonts w:ascii="Trebuchet MS" w:hAnsi="Trebuchet MS"/>
        </w:rPr>
        <w:t>Se interzice evacuarea de ape uzate neepurate sau insuficient epurate in apele de suprafata sau in stratul freatic, atat in perioada executarii constructiilor cat si dupa punerea lor in functiune.</w:t>
      </w:r>
    </w:p>
    <w:p w14:paraId="76BE791D" w14:textId="59630598" w:rsidR="007F02BA" w:rsidRDefault="00246A4F" w:rsidP="007F02BA">
      <w:pPr>
        <w:numPr>
          <w:ilvl w:val="0"/>
          <w:numId w:val="9"/>
        </w:numPr>
        <w:spacing w:after="0" w:line="240" w:lineRule="auto"/>
        <w:ind w:left="426" w:hanging="426"/>
        <w:contextualSpacing/>
        <w:jc w:val="both"/>
        <w:rPr>
          <w:rFonts w:ascii="Trebuchet MS" w:hAnsi="Trebuchet MS"/>
        </w:rPr>
      </w:pPr>
      <w:r w:rsidRPr="008028A6">
        <w:rPr>
          <w:rFonts w:ascii="Trebuchet MS" w:hAnsi="Trebuchet MS"/>
        </w:rPr>
        <w:t xml:space="preserve">Pe toata perioada de executie a lucrarilor se vor lua masurile care se impun pentru evitarea producerii de poluari accidentale. Orice poluare accidentala produsa de beneficiar va fi </w:t>
      </w:r>
      <w:r w:rsidR="008028A6" w:rsidRPr="008028A6">
        <w:rPr>
          <w:rFonts w:ascii="Trebuchet MS" w:hAnsi="Trebuchet MS"/>
        </w:rPr>
        <w:lastRenderedPageBreak/>
        <w:t>anuntata in timp util la SGA BRASOV si se vor lua masuri urgente de stopare si eliminare a cauzelor ce au produs-o.</w:t>
      </w:r>
    </w:p>
    <w:p w14:paraId="46DA71C2" w14:textId="71590F97" w:rsidR="008028A6" w:rsidRPr="008028A6" w:rsidRDefault="008028A6" w:rsidP="007F02BA">
      <w:pPr>
        <w:numPr>
          <w:ilvl w:val="0"/>
          <w:numId w:val="9"/>
        </w:numPr>
        <w:spacing w:after="0" w:line="240" w:lineRule="auto"/>
        <w:ind w:left="426" w:hanging="426"/>
        <w:contextualSpacing/>
        <w:jc w:val="both"/>
        <w:rPr>
          <w:rFonts w:ascii="Trebuchet MS" w:hAnsi="Trebuchet MS"/>
        </w:rPr>
      </w:pPr>
      <w:r>
        <w:rPr>
          <w:rFonts w:ascii="Trebuchet MS" w:hAnsi="Trebuchet MS"/>
        </w:rPr>
        <w:t>Legea Apelor nr. 107/1996 cu modificarile si completarile ulterioare (OUG nr. 52/31.05.2023), rt. 16, interzice realizarea de lucrari noi pentru alimentare cu apa potabila, ori de extindere a celor existente, fara realizarea sau extinderea</w:t>
      </w:r>
      <w:r w:rsidR="00F66E99">
        <w:rPr>
          <w:rFonts w:ascii="Trebuchet MS" w:hAnsi="Trebuchet MS"/>
        </w:rPr>
        <w:t xml:space="preserve"> corespunzatoare si concomitenta a retelelor de canalizare si a instalatiilor de epurare necesare sau fara realizarea sistemelor individuale adecvate de colectare si epurare a apelor uzate sau a altor sisteme corespunzatoare care pot asigura acelasi nivel de protectie a mediului similar cu cel al sistemelor publice centralizate de canalizare si epurare.</w:t>
      </w:r>
    </w:p>
    <w:p w14:paraId="04394FD7" w14:textId="77777777" w:rsidR="007F02BA" w:rsidRPr="00A07CFE" w:rsidRDefault="007F02BA" w:rsidP="007F02BA">
      <w:pPr>
        <w:spacing w:after="0" w:line="240" w:lineRule="auto"/>
        <w:ind w:left="90" w:firstLine="336"/>
        <w:contextualSpacing/>
        <w:jc w:val="both"/>
        <w:rPr>
          <w:rFonts w:ascii="Trebuchet MS" w:hAnsi="Trebuchet MS"/>
          <w:color w:val="FF0000"/>
          <w:lang w:val="fr-FR"/>
        </w:rPr>
      </w:pPr>
    </w:p>
    <w:p w14:paraId="25B899CA" w14:textId="77777777" w:rsidR="007F02BA" w:rsidRPr="00F66E99" w:rsidRDefault="007F02BA" w:rsidP="007F02BA">
      <w:pPr>
        <w:spacing w:after="0" w:line="240" w:lineRule="auto"/>
        <w:ind w:firstLine="360"/>
        <w:contextualSpacing/>
        <w:jc w:val="both"/>
        <w:rPr>
          <w:rFonts w:ascii="Trebuchet MS" w:hAnsi="Trebuchet MS"/>
        </w:rPr>
      </w:pPr>
      <w:r w:rsidRPr="00F66E99">
        <w:rPr>
          <w:rFonts w:ascii="Trebuchet MS" w:hAnsi="Trebuchet MS"/>
          <w:b/>
        </w:rPr>
        <w:t>Conditiile de realizare a proiectului:</w:t>
      </w:r>
    </w:p>
    <w:p w14:paraId="35F09414"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Se vor respecta prevederile OUG nr. 195/2005, aprobată prin Legea nr. 265/2006 cu  modificările şi completările ulterioare, privind protecţia mediului;</w:t>
      </w:r>
    </w:p>
    <w:p w14:paraId="696D97DC" w14:textId="77777777" w:rsidR="007F02BA" w:rsidRPr="00F66E99" w:rsidRDefault="007F02BA" w:rsidP="007F02BA">
      <w:pPr>
        <w:numPr>
          <w:ilvl w:val="0"/>
          <w:numId w:val="10"/>
        </w:numPr>
        <w:tabs>
          <w:tab w:val="left" w:pos="0"/>
        </w:tabs>
        <w:suppressAutoHyphens/>
        <w:spacing w:after="0" w:line="240" w:lineRule="auto"/>
        <w:ind w:right="-158"/>
        <w:jc w:val="both"/>
        <w:rPr>
          <w:rFonts w:ascii="Trebuchet MS" w:eastAsia="Calibri" w:hAnsi="Trebuchet MS"/>
          <w:lang w:eastAsia="ar-SA"/>
        </w:rPr>
      </w:pPr>
      <w:r w:rsidRPr="00F66E99">
        <w:rPr>
          <w:rFonts w:ascii="Trebuchet MS" w:hAnsi="Trebuchet MS"/>
          <w:lang w:eastAsia="ar-SA"/>
        </w:rPr>
        <w:t xml:space="preserve">Se vor respecta conditiile  impuse de ceilalti avizatori prin avizele obtinute si proiectele inaintate spre avizare;  </w:t>
      </w:r>
    </w:p>
    <w:p w14:paraId="2C67AF89" w14:textId="77777777" w:rsidR="007F02BA" w:rsidRPr="00F66E99" w:rsidRDefault="007F02BA" w:rsidP="007F02BA">
      <w:pPr>
        <w:numPr>
          <w:ilvl w:val="0"/>
          <w:numId w:val="10"/>
        </w:numPr>
        <w:suppressAutoHyphens/>
        <w:spacing w:after="0" w:line="240" w:lineRule="auto"/>
        <w:jc w:val="both"/>
        <w:rPr>
          <w:rFonts w:ascii="Trebuchet MS" w:hAnsi="Trebuchet MS"/>
        </w:rPr>
      </w:pPr>
      <w:r w:rsidRPr="00F66E99">
        <w:rPr>
          <w:rFonts w:ascii="Trebuchet MS" w:hAnsi="Trebuchet MS"/>
        </w:rPr>
        <w:t>Deşeurile rezultate pe parcursul derulării lucrărilor de constructie vor fi colectate selectiv, cu posibilităţi de eliminare/valorificare cu societăţi autorizate; vor fi evacuate ritmic, fără a bloca căile de acces pietonale şi stradale;</w:t>
      </w:r>
    </w:p>
    <w:p w14:paraId="20C5E1BB"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Se vor lua măsuri pentru evitarea poluării solului, prin depozitarea pe suprafeţe impermeabile a materialelor şi a deşeurilor rezultate pe parcursul execuției lucrărilor;</w:t>
      </w:r>
    </w:p>
    <w:p w14:paraId="627176EF" w14:textId="77777777" w:rsidR="007F02BA" w:rsidRPr="00F66E99" w:rsidRDefault="007F02BA" w:rsidP="007F02BA">
      <w:pPr>
        <w:numPr>
          <w:ilvl w:val="0"/>
          <w:numId w:val="10"/>
        </w:numPr>
        <w:suppressAutoHyphens/>
        <w:spacing w:after="0" w:line="240" w:lineRule="auto"/>
        <w:jc w:val="both"/>
        <w:rPr>
          <w:rFonts w:ascii="Trebuchet MS" w:eastAsia="Calibri" w:hAnsi="Trebuchet MS"/>
        </w:rPr>
      </w:pPr>
      <w:r w:rsidRPr="00F66E99">
        <w:rPr>
          <w:rFonts w:ascii="Trebuchet MS" w:hAnsi="Trebuchet MS"/>
        </w:rPr>
        <w:t>Se vor respecta prevederile art. 17, alin 4 si alin. 7 din OUG nr. 92/2021 privind regimul deșeurilor, cu modificările și completările ulterioare.</w:t>
      </w:r>
    </w:p>
    <w:p w14:paraId="35EC8AE9"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Pe tot parcursul execuţie lucrărilor se vor respecta prevederile legislaţiei de mediu în vigoare, condiţiile impuse prin toate actele de reglementare emise de autorităţile implicate şi proiectul înaintat spre avizare;</w:t>
      </w:r>
    </w:p>
    <w:p w14:paraId="4E99EF8D"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Se va evita afectarea de către infrastructura temporară, creată în perioada de desfăşurare a proiectului, a altor suprafeţe decât cele pentru care a fost emisă prezenta aprobare de dezvoltare;</w:t>
      </w:r>
    </w:p>
    <w:p w14:paraId="0287C513"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Drumurile de acces şi tehnologice, toate zonele a căror suprafaţă (învelişul vegetal) a fost afectată, vor fi refăcute şi vor fi redate folosinţelor iniţiale;</w:t>
      </w:r>
    </w:p>
    <w:p w14:paraId="2DA01D01"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Terenul afectat temporar de lucrări, va fi adus la starea iniţială de utilizare;</w:t>
      </w:r>
    </w:p>
    <w:p w14:paraId="7285848E"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Răspunderea pentru refacerea amplasamentului, drumurilor de acces și tehnologice, etc. revine în totalitate titularului de proiect.</w:t>
      </w:r>
    </w:p>
    <w:p w14:paraId="073B4096" w14:textId="77777777" w:rsidR="007F02BA" w:rsidRPr="00F66E99" w:rsidRDefault="007F02BA" w:rsidP="007F02BA">
      <w:pPr>
        <w:numPr>
          <w:ilvl w:val="0"/>
          <w:numId w:val="10"/>
        </w:numPr>
        <w:tabs>
          <w:tab w:val="left" w:pos="360"/>
          <w:tab w:val="left" w:pos="9810"/>
        </w:tabs>
        <w:spacing w:after="0" w:line="240" w:lineRule="auto"/>
        <w:ind w:hanging="450"/>
        <w:contextualSpacing/>
        <w:jc w:val="both"/>
        <w:rPr>
          <w:rFonts w:ascii="Trebuchet MS" w:eastAsia="Calibri" w:hAnsi="Trebuchet MS"/>
        </w:rPr>
      </w:pPr>
      <w:r w:rsidRPr="00F66E99">
        <w:rPr>
          <w:rFonts w:ascii="Trebuchet MS" w:hAnsi="Trebuchet MS"/>
        </w:rPr>
        <w:t>Se va respecta programul de lucru impus de Primaria Orasului Ghimbav în concordanta cu programul de odihna a locuitorilor din zona în conformitate cu Legea nr. 61/1991 cu modificarile și completarile ulterioare, privind linistea publica, pe toata perioada de executie a lucrarilor de construire;</w:t>
      </w:r>
    </w:p>
    <w:p w14:paraId="07297DDB" w14:textId="77777777" w:rsidR="007F02BA" w:rsidRPr="00F66E99" w:rsidRDefault="007F02BA" w:rsidP="007F02BA">
      <w:pPr>
        <w:numPr>
          <w:ilvl w:val="0"/>
          <w:numId w:val="10"/>
        </w:numPr>
        <w:suppressAutoHyphens/>
        <w:spacing w:after="0" w:line="240" w:lineRule="auto"/>
        <w:jc w:val="both"/>
        <w:rPr>
          <w:rFonts w:ascii="Trebuchet MS" w:hAnsi="Trebuchet MS"/>
        </w:rPr>
      </w:pPr>
      <w:r w:rsidRPr="00F66E99">
        <w:rPr>
          <w:rFonts w:ascii="Trebuchet MS" w:hAnsi="Trebuchet MS"/>
        </w:rPr>
        <w:t xml:space="preserve">Se va acorda atenţie manevrării utilajelor în apropierea zonelor locuite; Se  vor lua masuri corespunzatoare de a nu degrada sau ocupa terenul din zona limitrofa. </w:t>
      </w:r>
    </w:p>
    <w:p w14:paraId="5DCDF959" w14:textId="77777777" w:rsidR="007F02BA" w:rsidRPr="00F66E99" w:rsidRDefault="007F02BA" w:rsidP="007F02BA">
      <w:pPr>
        <w:numPr>
          <w:ilvl w:val="0"/>
          <w:numId w:val="10"/>
        </w:numPr>
        <w:suppressAutoHyphens/>
        <w:spacing w:after="0" w:line="240" w:lineRule="auto"/>
        <w:contextualSpacing/>
        <w:jc w:val="both"/>
        <w:rPr>
          <w:rFonts w:ascii="Trebuchet MS" w:hAnsi="Trebuchet MS"/>
        </w:rPr>
      </w:pPr>
      <w:r w:rsidRPr="00F66E99">
        <w:rPr>
          <w:rFonts w:ascii="Trebuchet MS" w:hAnsi="Trebuchet MS"/>
        </w:rPr>
        <w:t>Se vor respecta prevederile HG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41E3AD6A"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Respectarea duratei de execuţie a proiectului astfel încât disconfortul generat de poluarea fonică să fie cât mai redus ca timp;</w:t>
      </w:r>
    </w:p>
    <w:p w14:paraId="56808C6E"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Nu se vor evacua ape uzate neepurate sau insuficient epurate in emisari naturali, canale de desecare, rigole stradale sau freatic atat pe perioada executiei lucrarilor cat si dupa aceasta;</w:t>
      </w:r>
    </w:p>
    <w:p w14:paraId="1C983865" w14:textId="77777777" w:rsidR="007F02BA" w:rsidRPr="00F66E99" w:rsidRDefault="007F02BA" w:rsidP="007F02BA">
      <w:pPr>
        <w:numPr>
          <w:ilvl w:val="0"/>
          <w:numId w:val="10"/>
        </w:numPr>
        <w:suppressAutoHyphens/>
        <w:spacing w:after="0" w:line="240" w:lineRule="auto"/>
        <w:jc w:val="both"/>
        <w:rPr>
          <w:rFonts w:ascii="Trebuchet MS" w:eastAsia="Times New Roman" w:hAnsi="Trebuchet MS"/>
          <w:lang w:eastAsia="ar-SA"/>
        </w:rPr>
      </w:pPr>
      <w:r w:rsidRPr="00F66E99">
        <w:rPr>
          <w:rFonts w:ascii="Trebuchet MS" w:eastAsia="Times New Roman" w:hAnsi="Trebuchet MS"/>
          <w:lang w:eastAsia="ar-SA"/>
        </w:rPr>
        <w:t xml:space="preserve">Vor fi luate  măsuri pentru limitarea vibratiilor  produse de sapatura   prin  utilizarea  de  tehnologii performante  de executie și  de fundare, în vederea </w:t>
      </w:r>
      <w:r w:rsidRPr="00F66E99">
        <w:rPr>
          <w:rFonts w:ascii="Trebuchet MS" w:hAnsi="Trebuchet MS"/>
          <w:lang w:eastAsia="ar-SA"/>
        </w:rPr>
        <w:t xml:space="preserve"> incadrarii valorilor parametrilor vibratiilor in limitele admisibile stabilite de SR 12025-2/94;</w:t>
      </w:r>
    </w:p>
    <w:p w14:paraId="16B84BC4" w14:textId="77777777" w:rsidR="007F02BA" w:rsidRPr="00F66E99" w:rsidRDefault="007F02BA" w:rsidP="007F02BA">
      <w:pPr>
        <w:numPr>
          <w:ilvl w:val="0"/>
          <w:numId w:val="10"/>
        </w:numPr>
        <w:spacing w:after="0" w:line="240" w:lineRule="auto"/>
        <w:contextualSpacing/>
        <w:jc w:val="both"/>
        <w:rPr>
          <w:rFonts w:ascii="Trebuchet MS" w:eastAsia="Calibri" w:hAnsi="Trebuchet MS"/>
        </w:rPr>
      </w:pPr>
      <w:r w:rsidRPr="00F66E99">
        <w:rPr>
          <w:rFonts w:ascii="Trebuchet MS" w:hAnsi="Trebuchet MS"/>
        </w:rPr>
        <w:t>In vederea mentinerii calitatii aerului, in parametrii optimi, in zona amplasamentului, in perioada realizarii lucrarilor de constructie, se vor respecta urmatoarele conditii:</w:t>
      </w:r>
    </w:p>
    <w:p w14:paraId="373F6636" w14:textId="77777777" w:rsidR="007F02BA" w:rsidRPr="00F66E99" w:rsidRDefault="007F02BA" w:rsidP="007F02BA">
      <w:pPr>
        <w:numPr>
          <w:ilvl w:val="1"/>
          <w:numId w:val="11"/>
        </w:numPr>
        <w:spacing w:after="0" w:line="240" w:lineRule="auto"/>
        <w:ind w:left="1080"/>
        <w:jc w:val="both"/>
        <w:rPr>
          <w:rFonts w:ascii="Trebuchet MS" w:hAnsi="Trebuchet MS"/>
        </w:rPr>
      </w:pPr>
      <w:r w:rsidRPr="00F66E99">
        <w:rPr>
          <w:rFonts w:ascii="Trebuchet MS" w:hAnsi="Trebuchet MS"/>
        </w:rPr>
        <w:lastRenderedPageBreak/>
        <w:t>utilizarea apei, pentru suprimarea prafului, in cantitatile, frecventa si proportiile necesare, in zona de lucru, la sfarsitul fiecarei saptamani de lucru, daca nu se vor desfasura operatiuni active mai mult de doua zile consecutiv;</w:t>
      </w:r>
    </w:p>
    <w:p w14:paraId="1640EE73" w14:textId="77777777" w:rsidR="007F02BA" w:rsidRPr="00F66E99" w:rsidRDefault="007F02BA" w:rsidP="007F02BA">
      <w:pPr>
        <w:numPr>
          <w:ilvl w:val="1"/>
          <w:numId w:val="11"/>
        </w:numPr>
        <w:spacing w:after="0" w:line="240" w:lineRule="auto"/>
        <w:ind w:left="1080"/>
        <w:jc w:val="both"/>
        <w:rPr>
          <w:rFonts w:ascii="Trebuchet MS" w:hAnsi="Trebuchet MS"/>
        </w:rPr>
      </w:pPr>
      <w:r w:rsidRPr="00F66E99">
        <w:rPr>
          <w:rFonts w:ascii="Trebuchet MS" w:hAnsi="Trebuchet MS"/>
        </w:rPr>
        <w:t>minimizarea activitatilor generatoare de praf (taiere, macinare, spargerea betonului, nisip, pietris, activitati de sablare/slefuire, etc.);</w:t>
      </w:r>
    </w:p>
    <w:p w14:paraId="54087A88" w14:textId="77777777" w:rsidR="007F02BA" w:rsidRPr="00F66E99" w:rsidRDefault="007F02BA" w:rsidP="007F02BA">
      <w:pPr>
        <w:numPr>
          <w:ilvl w:val="1"/>
          <w:numId w:val="11"/>
        </w:numPr>
        <w:spacing w:after="0" w:line="240" w:lineRule="auto"/>
        <w:ind w:left="1080"/>
        <w:jc w:val="both"/>
        <w:rPr>
          <w:rFonts w:ascii="Trebuchet MS" w:hAnsi="Trebuchet MS"/>
          <w:kern w:val="28"/>
          <w:lang w:eastAsia="ro-RO"/>
        </w:rPr>
      </w:pPr>
      <w:r w:rsidRPr="00F66E99">
        <w:rPr>
          <w:rFonts w:ascii="Trebuchet MS" w:hAnsi="Trebuchet MS"/>
          <w:kern w:val="28"/>
          <w:lang w:eastAsia="ro-RO"/>
        </w:rPr>
        <w:t>se vor lua masuri de acoperire, ingradire, inchidere a stocurilor de materiale de constructie sau deseuri, pentru prevenirea imprastierii cauzata de vant;</w:t>
      </w:r>
    </w:p>
    <w:p w14:paraId="64519B8E" w14:textId="77777777" w:rsidR="007F02BA" w:rsidRPr="00F66E99" w:rsidRDefault="007F02BA" w:rsidP="007F02BA">
      <w:pPr>
        <w:numPr>
          <w:ilvl w:val="1"/>
          <w:numId w:val="11"/>
        </w:numPr>
        <w:spacing w:after="0" w:line="240" w:lineRule="auto"/>
        <w:ind w:left="1080"/>
        <w:jc w:val="both"/>
        <w:rPr>
          <w:rFonts w:ascii="Trebuchet MS" w:hAnsi="Trebuchet MS"/>
        </w:rPr>
      </w:pPr>
      <w:r w:rsidRPr="00F66E99">
        <w:rPr>
          <w:rFonts w:ascii="Trebuchet MS" w:hAnsi="Trebuchet MS"/>
          <w:kern w:val="28"/>
          <w:lang w:eastAsia="ro-RO"/>
        </w:rPr>
        <w:t>curatarea/spalarea vehiculelor care ies de pe santier;</w:t>
      </w:r>
    </w:p>
    <w:p w14:paraId="29C982DC" w14:textId="77777777" w:rsidR="007F02BA" w:rsidRPr="00F66E99" w:rsidRDefault="007F02BA" w:rsidP="007F02BA">
      <w:pPr>
        <w:numPr>
          <w:ilvl w:val="1"/>
          <w:numId w:val="11"/>
        </w:numPr>
        <w:spacing w:after="0" w:line="240" w:lineRule="auto"/>
        <w:ind w:left="1080"/>
        <w:jc w:val="both"/>
        <w:rPr>
          <w:rFonts w:ascii="Trebuchet MS" w:hAnsi="Trebuchet MS"/>
        </w:rPr>
      </w:pPr>
      <w:r w:rsidRPr="00F66E99">
        <w:rPr>
          <w:rFonts w:ascii="Trebuchet MS" w:hAnsi="Trebuchet MS"/>
        </w:rPr>
        <w:t>oprirea motoarelor tuturor vehiculelor aflate in stationare, in zona santierului;</w:t>
      </w:r>
    </w:p>
    <w:p w14:paraId="32ADF775" w14:textId="77777777" w:rsidR="007F02BA" w:rsidRPr="00F66E99" w:rsidRDefault="007F02BA" w:rsidP="007F02BA">
      <w:pPr>
        <w:numPr>
          <w:ilvl w:val="0"/>
          <w:numId w:val="10"/>
        </w:numPr>
        <w:spacing w:after="0" w:line="240" w:lineRule="auto"/>
        <w:contextualSpacing/>
        <w:jc w:val="both"/>
        <w:rPr>
          <w:rFonts w:ascii="Trebuchet MS" w:hAnsi="Trebuchet MS"/>
        </w:rPr>
      </w:pPr>
      <w:r w:rsidRPr="00F66E99">
        <w:rPr>
          <w:rFonts w:ascii="Trebuchet MS" w:hAnsi="Trebuchet MS"/>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56FB0C8F" w14:textId="77777777" w:rsidR="007F02BA" w:rsidRPr="00F66E99" w:rsidRDefault="007F02BA" w:rsidP="007F02BA">
      <w:pPr>
        <w:numPr>
          <w:ilvl w:val="0"/>
          <w:numId w:val="12"/>
        </w:numPr>
        <w:autoSpaceDE w:val="0"/>
        <w:autoSpaceDN w:val="0"/>
        <w:adjustRightInd w:val="0"/>
        <w:spacing w:after="0" w:line="240" w:lineRule="auto"/>
        <w:ind w:left="1080"/>
        <w:jc w:val="both"/>
        <w:rPr>
          <w:rFonts w:ascii="Trebuchet MS" w:hAnsi="Trebuchet MS"/>
        </w:rPr>
      </w:pPr>
      <w:r w:rsidRPr="00F66E99">
        <w:rPr>
          <w:rFonts w:ascii="Trebuchet MS" w:hAnsi="Trebuchet MS"/>
        </w:rPr>
        <w:t>împrejmuirea corespunzătoare a zonelor de lucru, montarea de avertizoare, etc;</w:t>
      </w:r>
    </w:p>
    <w:p w14:paraId="781DA79B" w14:textId="77777777" w:rsidR="007F02BA" w:rsidRPr="00F66E99" w:rsidRDefault="007F02BA" w:rsidP="007F02BA">
      <w:pPr>
        <w:numPr>
          <w:ilvl w:val="0"/>
          <w:numId w:val="12"/>
        </w:numPr>
        <w:autoSpaceDE w:val="0"/>
        <w:autoSpaceDN w:val="0"/>
        <w:adjustRightInd w:val="0"/>
        <w:spacing w:after="0" w:line="240" w:lineRule="auto"/>
        <w:ind w:left="1080"/>
        <w:jc w:val="both"/>
        <w:rPr>
          <w:rFonts w:ascii="Trebuchet MS" w:hAnsi="Trebuchet MS"/>
        </w:rPr>
      </w:pPr>
      <w:r w:rsidRPr="00F66E99">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24B3E776" w14:textId="77777777" w:rsidR="007F02BA" w:rsidRPr="00F66E99" w:rsidRDefault="007F02BA" w:rsidP="007F02BA">
      <w:pPr>
        <w:numPr>
          <w:ilvl w:val="0"/>
          <w:numId w:val="12"/>
        </w:numPr>
        <w:autoSpaceDE w:val="0"/>
        <w:autoSpaceDN w:val="0"/>
        <w:adjustRightInd w:val="0"/>
        <w:spacing w:after="0" w:line="240" w:lineRule="auto"/>
        <w:ind w:left="1080"/>
        <w:jc w:val="both"/>
        <w:rPr>
          <w:rFonts w:ascii="Trebuchet MS" w:hAnsi="Trebuchet MS"/>
        </w:rPr>
      </w:pPr>
      <w:r w:rsidRPr="00F66E99">
        <w:rPr>
          <w:rFonts w:ascii="Trebuchet MS" w:hAnsi="Trebuchet MS"/>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24C360FA" w14:textId="77777777" w:rsidR="007F02BA" w:rsidRPr="00F66E99" w:rsidRDefault="007F02BA" w:rsidP="007F02BA">
      <w:pPr>
        <w:numPr>
          <w:ilvl w:val="0"/>
          <w:numId w:val="12"/>
        </w:numPr>
        <w:autoSpaceDE w:val="0"/>
        <w:autoSpaceDN w:val="0"/>
        <w:adjustRightInd w:val="0"/>
        <w:spacing w:after="0" w:line="240" w:lineRule="auto"/>
        <w:ind w:left="1080"/>
        <w:jc w:val="both"/>
        <w:rPr>
          <w:rFonts w:ascii="Trebuchet MS" w:hAnsi="Trebuchet MS"/>
        </w:rPr>
      </w:pPr>
      <w:r w:rsidRPr="00F66E99">
        <w:rPr>
          <w:rFonts w:ascii="Trebuchet MS" w:hAnsi="Trebuchet MS"/>
          <w:iCs/>
        </w:rPr>
        <w:t>î</w:t>
      </w:r>
      <w:r w:rsidRPr="00F66E99">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766C18C1" w14:textId="77777777" w:rsidR="007F02BA" w:rsidRPr="00F66E99" w:rsidRDefault="007F02BA" w:rsidP="007F02BA">
      <w:pPr>
        <w:numPr>
          <w:ilvl w:val="0"/>
          <w:numId w:val="12"/>
        </w:numPr>
        <w:autoSpaceDE w:val="0"/>
        <w:autoSpaceDN w:val="0"/>
        <w:adjustRightInd w:val="0"/>
        <w:spacing w:after="0" w:line="240" w:lineRule="auto"/>
        <w:ind w:left="1080"/>
        <w:jc w:val="both"/>
        <w:rPr>
          <w:rFonts w:ascii="Trebuchet MS" w:hAnsi="Trebuchet MS"/>
        </w:rPr>
      </w:pPr>
      <w:r w:rsidRPr="00F66E99">
        <w:rPr>
          <w:rFonts w:ascii="Trebuchet MS" w:hAnsi="Trebuchet MS"/>
        </w:rPr>
        <w:t>se interzice stocarea temporară si depozitarea carburanţilor si substanţelor periculoase în zona aferenta amplasamentului;</w:t>
      </w:r>
    </w:p>
    <w:p w14:paraId="2BFE9E53" w14:textId="77777777" w:rsidR="007F02BA" w:rsidRPr="00F66E99" w:rsidRDefault="007F02BA" w:rsidP="007F02BA">
      <w:pPr>
        <w:numPr>
          <w:ilvl w:val="0"/>
          <w:numId w:val="12"/>
        </w:numPr>
        <w:spacing w:after="0" w:line="240" w:lineRule="auto"/>
        <w:ind w:left="1080" w:right="144"/>
        <w:jc w:val="both"/>
        <w:rPr>
          <w:rFonts w:ascii="Trebuchet MS" w:eastAsia="MS Mincho" w:hAnsi="Trebuchet MS"/>
          <w:lang w:eastAsia="ja-JP" w:bidi="he-IL"/>
        </w:rPr>
      </w:pPr>
      <w:r w:rsidRPr="00F66E99">
        <w:rPr>
          <w:rFonts w:ascii="Trebuchet MS" w:eastAsia="MS Mincho" w:hAnsi="Trebuchet MS"/>
          <w:lang w:eastAsia="ja-JP" w:bidi="he-IL"/>
        </w:rPr>
        <w:t>în perioada de execuţie a lucrărilor vor fi stabilite zone de parcare a autovehiculelor si a utilajelor utilizate;</w:t>
      </w:r>
    </w:p>
    <w:p w14:paraId="620C9384" w14:textId="77777777" w:rsidR="007F02BA" w:rsidRPr="00F66E99" w:rsidRDefault="007F02BA" w:rsidP="007F02BA">
      <w:pPr>
        <w:numPr>
          <w:ilvl w:val="0"/>
          <w:numId w:val="12"/>
        </w:numPr>
        <w:spacing w:after="0" w:line="240" w:lineRule="auto"/>
        <w:ind w:left="1080" w:right="144"/>
        <w:jc w:val="both"/>
        <w:rPr>
          <w:rFonts w:ascii="Trebuchet MS" w:eastAsia="MS Mincho" w:hAnsi="Trebuchet MS"/>
          <w:lang w:eastAsia="ja-JP" w:bidi="he-IL"/>
        </w:rPr>
      </w:pPr>
      <w:r w:rsidRPr="00F66E99">
        <w:rPr>
          <w:rFonts w:ascii="Trebuchet MS" w:eastAsia="MS Mincho" w:hAnsi="Trebuchet MS"/>
          <w:lang w:eastAsia="ja-JP" w:bidi="he-IL"/>
        </w:rPr>
        <w:t>este interzisă părăsirea incintei organizării de şantier cu roţile autovehiculelor şi/sau caroseria murdară;</w:t>
      </w:r>
    </w:p>
    <w:p w14:paraId="17842618" w14:textId="77777777" w:rsidR="007F02BA" w:rsidRPr="00F66E99" w:rsidRDefault="007F02BA" w:rsidP="007F02BA">
      <w:pPr>
        <w:numPr>
          <w:ilvl w:val="0"/>
          <w:numId w:val="12"/>
        </w:numPr>
        <w:spacing w:after="0" w:line="240" w:lineRule="auto"/>
        <w:ind w:left="1080"/>
        <w:jc w:val="both"/>
        <w:rPr>
          <w:rFonts w:ascii="Trebuchet MS" w:eastAsia="MS Mincho" w:hAnsi="Trebuchet MS"/>
          <w:lang w:eastAsia="ja-JP" w:bidi="he-IL"/>
        </w:rPr>
      </w:pPr>
      <w:r w:rsidRPr="00F66E99">
        <w:rPr>
          <w:rFonts w:ascii="Trebuchet MS" w:eastAsia="MS Mincho" w:hAnsi="Trebuchet MS"/>
          <w:lang w:eastAsia="ja-JP" w:bidi="he-IL"/>
        </w:rPr>
        <w:t>alimentarea cu carburanţi, repararea şi întreţinerea mijloacelor de transport şi a utilajelor folosite pe şantier se va face numai la societaţi specializate şi autorizate;</w:t>
      </w:r>
    </w:p>
    <w:p w14:paraId="43B612DA" w14:textId="77777777" w:rsidR="007F02BA" w:rsidRPr="00F66E99" w:rsidRDefault="007F02BA" w:rsidP="007F02BA">
      <w:pPr>
        <w:numPr>
          <w:ilvl w:val="0"/>
          <w:numId w:val="13"/>
        </w:numPr>
        <w:tabs>
          <w:tab w:val="left" w:pos="900"/>
          <w:tab w:val="left" w:pos="990"/>
          <w:tab w:val="left" w:pos="1170"/>
        </w:tabs>
        <w:spacing w:after="0" w:line="240" w:lineRule="auto"/>
        <w:ind w:left="1080"/>
        <w:contextualSpacing/>
        <w:jc w:val="both"/>
        <w:rPr>
          <w:rFonts w:ascii="Trebuchet MS" w:eastAsia="MS Mincho" w:hAnsi="Trebuchet MS"/>
          <w:lang w:eastAsia="ja-JP" w:bidi="he-IL"/>
        </w:rPr>
      </w:pPr>
      <w:r w:rsidRPr="00F66E99">
        <w:rPr>
          <w:rFonts w:ascii="Trebuchet MS" w:eastAsia="MS Mincho" w:hAnsi="Trebuchet MS"/>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14:paraId="3AFE0E83" w14:textId="77777777" w:rsidR="007F02BA" w:rsidRPr="00F66E99" w:rsidRDefault="007F02BA" w:rsidP="007F02BA">
      <w:pPr>
        <w:numPr>
          <w:ilvl w:val="0"/>
          <w:numId w:val="13"/>
        </w:numPr>
        <w:tabs>
          <w:tab w:val="left" w:pos="990"/>
          <w:tab w:val="left" w:pos="1134"/>
          <w:tab w:val="left" w:pos="1170"/>
        </w:tabs>
        <w:spacing w:after="0" w:line="240" w:lineRule="auto"/>
        <w:ind w:left="1080"/>
        <w:contextualSpacing/>
        <w:jc w:val="both"/>
        <w:rPr>
          <w:rFonts w:ascii="Trebuchet MS" w:eastAsia="MS Mincho" w:hAnsi="Trebuchet MS"/>
          <w:lang w:eastAsia="ja-JP" w:bidi="he-IL"/>
        </w:rPr>
      </w:pPr>
      <w:r w:rsidRPr="00F66E99">
        <w:rPr>
          <w:rFonts w:ascii="Trebuchet MS" w:eastAsia="MS Mincho" w:hAnsi="Trebuchet MS"/>
          <w:lang w:eastAsia="ja-JP" w:bidi="he-IL"/>
        </w:rPr>
        <w:t xml:space="preserve"> în vederea menținerii calității aerului, în parametrii optimi pentru pulberi, respectiv, PM 2,5 și PM 10, în zona amplasamentului, în perioada lucrărilor de construcție se vor respecta următoarele condiții:</w:t>
      </w:r>
    </w:p>
    <w:p w14:paraId="3F7F7ED9" w14:textId="77777777" w:rsidR="007F02BA" w:rsidRPr="00F66E99" w:rsidRDefault="007F02BA" w:rsidP="007F02BA">
      <w:pPr>
        <w:spacing w:after="0" w:line="240" w:lineRule="auto"/>
        <w:ind w:left="720"/>
        <w:jc w:val="both"/>
        <w:rPr>
          <w:rFonts w:ascii="Trebuchet MS" w:eastAsia="Calibri" w:hAnsi="Trebuchet MS"/>
        </w:rPr>
      </w:pPr>
      <w:r w:rsidRPr="00F66E99">
        <w:rPr>
          <w:rFonts w:ascii="Trebuchet MS" w:hAnsi="Trebuchet MS"/>
        </w:rPr>
        <w:t>a) utilizarea materialelor speciale (folie de plastic, plasă etc.) cu care se va acoperi pământul excavat, până la reutilizarea sau transportul lui;</w:t>
      </w:r>
    </w:p>
    <w:p w14:paraId="19321AB5" w14:textId="77777777" w:rsidR="007F02BA" w:rsidRPr="00F66E99" w:rsidRDefault="007F02BA" w:rsidP="007F02BA">
      <w:pPr>
        <w:spacing w:after="0" w:line="240" w:lineRule="auto"/>
        <w:ind w:left="720"/>
        <w:jc w:val="both"/>
        <w:rPr>
          <w:rFonts w:ascii="Trebuchet MS" w:hAnsi="Trebuchet MS"/>
        </w:rPr>
      </w:pPr>
      <w:r w:rsidRPr="00F66E99">
        <w:rPr>
          <w:rFonts w:ascii="Trebuchet MS" w:hAnsi="Trebuchet MS"/>
        </w:rPr>
        <w:t>b) utilizarea apei, pentru suprimarea prafului, în cantitățile, frecvența și proporțiile necesare în zona de lucru, la sfârșitul fiecărei săptămâni de lucru, dacă nu se vor desfășura operațiuni active mai mult de două zile consecutiv;</w:t>
      </w:r>
    </w:p>
    <w:p w14:paraId="32375D5C" w14:textId="77777777" w:rsidR="007F02BA" w:rsidRPr="00F66E99" w:rsidRDefault="007F02BA" w:rsidP="007F02BA">
      <w:pPr>
        <w:spacing w:after="0" w:line="240" w:lineRule="auto"/>
        <w:ind w:left="720"/>
        <w:jc w:val="both"/>
        <w:rPr>
          <w:rFonts w:ascii="Trebuchet MS" w:hAnsi="Trebuchet MS"/>
        </w:rPr>
      </w:pPr>
      <w:r w:rsidRPr="00F66E99">
        <w:rPr>
          <w:rFonts w:ascii="Trebuchet MS" w:hAnsi="Trebuchet MS"/>
        </w:rPr>
        <w:t>c) se vor lua măsuri de acoperire, îngrădire, închidere a stocurilor de materiale de construcție sau deșeuri, pentru prevenirea împrăștierii cauzată de vânt;</w:t>
      </w:r>
    </w:p>
    <w:p w14:paraId="11055077" w14:textId="77777777" w:rsidR="007F02BA" w:rsidRPr="00F66E99" w:rsidRDefault="007F02BA" w:rsidP="007F02BA">
      <w:pPr>
        <w:spacing w:after="0" w:line="240" w:lineRule="auto"/>
        <w:ind w:left="720"/>
        <w:jc w:val="both"/>
        <w:rPr>
          <w:rFonts w:ascii="Trebuchet MS" w:hAnsi="Trebuchet MS"/>
        </w:rPr>
      </w:pPr>
      <w:r w:rsidRPr="00F66E99">
        <w:rPr>
          <w:rFonts w:ascii="Trebuchet MS" w:hAnsi="Trebuchet MS"/>
        </w:rPr>
        <w:t>d) curățarea roților vehiculelor care ies de pe șantier;</w:t>
      </w:r>
    </w:p>
    <w:p w14:paraId="13ECA7FF" w14:textId="77777777" w:rsidR="007F02BA" w:rsidRPr="00F66E99" w:rsidRDefault="007F02BA" w:rsidP="007F02BA">
      <w:pPr>
        <w:spacing w:after="0" w:line="240" w:lineRule="auto"/>
        <w:ind w:firstLine="720"/>
        <w:jc w:val="both"/>
        <w:rPr>
          <w:rFonts w:ascii="Trebuchet MS" w:hAnsi="Trebuchet MS"/>
        </w:rPr>
      </w:pPr>
      <w:r w:rsidRPr="00F66E99">
        <w:rPr>
          <w:rFonts w:ascii="Trebuchet MS" w:hAnsi="Trebuchet MS"/>
        </w:rPr>
        <w:t>e) oprirea motoarelor tuturor vehiculelor aflate în stațioanare, în zona șantierului.</w:t>
      </w:r>
    </w:p>
    <w:p w14:paraId="78F58F0A" w14:textId="77777777" w:rsidR="007F02BA" w:rsidRPr="00F66E99" w:rsidRDefault="007F02BA" w:rsidP="007F02BA">
      <w:pPr>
        <w:spacing w:after="0" w:line="240" w:lineRule="auto"/>
        <w:ind w:right="164"/>
        <w:jc w:val="both"/>
        <w:rPr>
          <w:rFonts w:ascii="Trebuchet MS" w:hAnsi="Trebuchet MS"/>
        </w:rPr>
      </w:pPr>
      <w:r w:rsidRPr="00F66E99">
        <w:rPr>
          <w:rFonts w:ascii="Trebuchet MS" w:hAnsi="Trebuchet MS"/>
        </w:rPr>
        <w:t xml:space="preserve">În conformitate cu prevederile </w:t>
      </w:r>
      <w:r w:rsidRPr="00F66E99">
        <w:rPr>
          <w:rFonts w:ascii="Trebuchet MS" w:hAnsi="Trebuchet MS"/>
          <w:b/>
        </w:rPr>
        <w:t>OUG nr.195/2005</w:t>
      </w:r>
      <w:r w:rsidRPr="00F66E99">
        <w:rPr>
          <w:rFonts w:ascii="Trebuchet MS" w:hAnsi="Trebuchet MS"/>
        </w:rPr>
        <w:t xml:space="preserve">, aprobată prin </w:t>
      </w:r>
      <w:r w:rsidRPr="00F66E99">
        <w:rPr>
          <w:rFonts w:ascii="Trebuchet MS" w:hAnsi="Trebuchet MS"/>
          <w:b/>
        </w:rPr>
        <w:t>Legea nr.265/2006</w:t>
      </w:r>
      <w:r w:rsidRPr="00F66E99">
        <w:rPr>
          <w:rFonts w:ascii="Trebuchet MS" w:hAnsi="Trebuchet MS"/>
        </w:rPr>
        <w:t xml:space="preserve"> privind protectia mediului, cu modificările si completările ulterioare - "</w:t>
      </w:r>
      <w:r w:rsidRPr="00F66E99">
        <w:rPr>
          <w:rFonts w:ascii="Trebuchet MS" w:hAnsi="Trebuchet MS"/>
          <w:b/>
        </w:rPr>
        <w:t>Art. 15 alin (2) lit a</w:t>
      </w:r>
      <w:r w:rsidRPr="00F66E99">
        <w:rPr>
          <w:rFonts w:ascii="Trebuchet MS" w:hAnsi="Trebuchet MS"/>
        </w:rPr>
        <w:t xml:space="preserve"> - «Titularii proiectelor au obligaţia de a notifica autoritatea competentă pentru protecţia mediului dacă intervin elemente noi, necunoscute la data emiterii actelor de reglementare, precum şi asupra </w:t>
      </w:r>
      <w:r w:rsidRPr="00F66E99">
        <w:rPr>
          <w:rFonts w:ascii="Trebuchet MS" w:hAnsi="Trebuchet MS"/>
        </w:rPr>
        <w:lastRenderedPageBreak/>
        <w:t>oricăror modificări ale condiţiilor care au stat la baza emiterii actelor de reglementare, înainte de realizarea modificării»;</w:t>
      </w:r>
    </w:p>
    <w:p w14:paraId="7F7D75AE" w14:textId="77777777" w:rsidR="007F02BA" w:rsidRPr="00F66E99" w:rsidRDefault="007F02BA" w:rsidP="007F02BA">
      <w:pPr>
        <w:autoSpaceDE w:val="0"/>
        <w:spacing w:after="0" w:line="240" w:lineRule="auto"/>
        <w:jc w:val="both"/>
        <w:rPr>
          <w:rFonts w:ascii="Trebuchet MS" w:hAnsi="Trebuchet MS"/>
        </w:rPr>
      </w:pPr>
      <w:r w:rsidRPr="00F66E99">
        <w:rPr>
          <w:rFonts w:ascii="Trebuchet MS" w:hAnsi="Trebuchet MS"/>
        </w:rPr>
        <w:t xml:space="preserve">Conform art. 21, alin.(4) din OUG 195/2005 privind protectia mediului, aprobată cu modificări si completări prin Legea nr. 265/2006, cu modificările si completările ulterioare </w:t>
      </w:r>
      <w:r w:rsidRPr="00F66E99">
        <w:rPr>
          <w:rFonts w:ascii="Trebuchet MS" w:hAnsi="Trebuchet MS"/>
          <w:b/>
        </w:rPr>
        <w:t>”răspunderea pentru corectitudinea informaţiilor puse la dispoziţia autorităţilor competente pentru protecţia mediului şi a publicului revine titularului proiectului</w:t>
      </w:r>
      <w:r w:rsidRPr="00F66E99">
        <w:rPr>
          <w:rFonts w:ascii="Trebuchet MS" w:hAnsi="Trebuchet MS"/>
        </w:rPr>
        <w:t>”.</w:t>
      </w:r>
    </w:p>
    <w:p w14:paraId="0B188894" w14:textId="77777777" w:rsidR="007F02BA" w:rsidRPr="00F66E99" w:rsidRDefault="007F02BA" w:rsidP="007F02BA">
      <w:pPr>
        <w:autoSpaceDE w:val="0"/>
        <w:spacing w:after="0" w:line="240" w:lineRule="auto"/>
        <w:ind w:firstLine="720"/>
        <w:contextualSpacing/>
        <w:jc w:val="both"/>
        <w:rPr>
          <w:rFonts w:ascii="Trebuchet MS" w:hAnsi="Trebuchet MS"/>
          <w:b/>
          <w:bCs/>
        </w:rPr>
      </w:pPr>
      <w:r w:rsidRPr="00F66E99">
        <w:rPr>
          <w:rFonts w:ascii="Trebuchet MS" w:hAnsi="Trebuchet MS"/>
          <w:b/>
          <w:bCs/>
        </w:rPr>
        <w:t>Proiectul propus nu necesita parcurgerea celorlalte etape ale procesului de evaluare a impactului asupra mediului de evaluare adecvata si de evaluare asupra corpurilor de apa.</w:t>
      </w:r>
    </w:p>
    <w:p w14:paraId="473C4CB0" w14:textId="77777777" w:rsidR="007F02BA" w:rsidRPr="00F66E99" w:rsidRDefault="007F02BA" w:rsidP="007F02BA">
      <w:pPr>
        <w:spacing w:after="0" w:line="240" w:lineRule="auto"/>
        <w:ind w:firstLine="720"/>
        <w:contextualSpacing/>
        <w:jc w:val="both"/>
        <w:rPr>
          <w:rFonts w:ascii="Trebuchet MS" w:hAnsi="Trebuchet MS"/>
          <w:b/>
        </w:rPr>
      </w:pPr>
      <w:r w:rsidRPr="00F66E99">
        <w:rPr>
          <w:rFonts w:ascii="Trebuchet MS" w:hAnsi="Trebuchet MS"/>
          <w:b/>
        </w:rPr>
        <w:t>Prezentul act nu exonerează de răspundere titularul, proiectantul şi/sau constructorul în cazul producerii unor accidente în timpul execuției lucrărilor sau exploatării acestora.</w:t>
      </w:r>
    </w:p>
    <w:p w14:paraId="6F56DB3E" w14:textId="77777777" w:rsidR="007F02BA" w:rsidRPr="00F66E99" w:rsidRDefault="007F02BA" w:rsidP="007F02BA">
      <w:pPr>
        <w:spacing w:after="0" w:line="240" w:lineRule="auto"/>
        <w:ind w:firstLine="720"/>
        <w:contextualSpacing/>
        <w:jc w:val="both"/>
        <w:rPr>
          <w:rFonts w:ascii="Trebuchet MS" w:hAnsi="Trebuchet MS"/>
          <w:b/>
          <w:bCs/>
        </w:rPr>
      </w:pPr>
      <w:r w:rsidRPr="00F66E99">
        <w:rPr>
          <w:rFonts w:ascii="Trebuchet MS" w:hAnsi="Trebuchet MS"/>
          <w:b/>
          <w:bCs/>
        </w:rPr>
        <w:t>Nerespectarea prevederilor prezentei decizii a A.P.M. Brașov se sanctioneaza conform prevederilor legale în vigoare.</w:t>
      </w:r>
    </w:p>
    <w:p w14:paraId="7225DB85" w14:textId="77777777" w:rsidR="007F02BA" w:rsidRPr="00F66E99" w:rsidRDefault="007F02BA" w:rsidP="007F02BA">
      <w:pPr>
        <w:spacing w:after="0" w:line="240" w:lineRule="auto"/>
        <w:contextualSpacing/>
        <w:jc w:val="both"/>
        <w:rPr>
          <w:rFonts w:ascii="Trebuchet MS" w:hAnsi="Trebuchet MS"/>
          <w:bCs/>
        </w:rPr>
      </w:pPr>
      <w:r w:rsidRPr="00F66E99">
        <w:rPr>
          <w:rFonts w:ascii="Trebuchet MS" w:hAnsi="Trebuchet MS"/>
          <w:bCs/>
        </w:rPr>
        <w:t>Conform prevederilor Legii nr. 292/2018 :</w:t>
      </w:r>
    </w:p>
    <w:p w14:paraId="31638337" w14:textId="77777777" w:rsidR="007F02BA" w:rsidRPr="00F66E99" w:rsidRDefault="007F02BA" w:rsidP="007F02BA">
      <w:pPr>
        <w:spacing w:after="0" w:line="240" w:lineRule="auto"/>
        <w:contextualSpacing/>
        <w:jc w:val="both"/>
        <w:rPr>
          <w:rFonts w:ascii="Trebuchet MS" w:hAnsi="Trebuchet MS"/>
          <w:bCs/>
        </w:rPr>
      </w:pPr>
      <w:r w:rsidRPr="00F66E99">
        <w:rPr>
          <w:rFonts w:ascii="Trebuchet MS"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1AD9F3C" w14:textId="77777777" w:rsidR="007F02BA" w:rsidRPr="00F66E99" w:rsidRDefault="007F02BA" w:rsidP="007F02BA">
      <w:pPr>
        <w:spacing w:after="0" w:line="240" w:lineRule="auto"/>
        <w:contextualSpacing/>
        <w:jc w:val="both"/>
        <w:rPr>
          <w:rFonts w:ascii="Trebuchet MS" w:hAnsi="Trebuchet MS"/>
          <w:bCs/>
        </w:rPr>
      </w:pPr>
      <w:r w:rsidRPr="00F66E99">
        <w:rPr>
          <w:rFonts w:ascii="Trebuchet MS" w:hAnsi="Trebuchet MS"/>
          <w:bCs/>
        </w:rPr>
        <w:t xml:space="preserve"> - anexa 5, art. 43 alin. (4) procesul - verbal intocmit in situatia prevazuta la alin. (3) se anexeaza si face parte integranta din procesul - verbal de receptie la terminarea lucrarilor.</w:t>
      </w:r>
    </w:p>
    <w:p w14:paraId="0CC29ADD" w14:textId="77777777" w:rsidR="007F02BA" w:rsidRPr="00F66E99" w:rsidRDefault="007F02BA" w:rsidP="007F02BA">
      <w:pPr>
        <w:spacing w:after="0" w:line="240" w:lineRule="auto"/>
        <w:contextualSpacing/>
        <w:jc w:val="both"/>
        <w:rPr>
          <w:rFonts w:ascii="Trebuchet MS" w:hAnsi="Trebuchet MS"/>
          <w:bCs/>
          <w:iCs/>
        </w:rPr>
      </w:pPr>
      <w:r w:rsidRPr="00F66E99">
        <w:rPr>
          <w:rFonts w:ascii="Trebuchet MS"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F66E99">
        <w:rPr>
          <w:rFonts w:ascii="Trebuchet MS" w:hAnsi="Trebuchet MS"/>
          <w:bCs/>
          <w:iCs/>
        </w:rPr>
        <w:t>;</w:t>
      </w:r>
    </w:p>
    <w:p w14:paraId="20BBD080" w14:textId="77777777" w:rsidR="007F02BA" w:rsidRPr="00F66E99" w:rsidRDefault="007F02BA" w:rsidP="007F02BA">
      <w:pPr>
        <w:spacing w:after="0" w:line="240" w:lineRule="auto"/>
        <w:contextualSpacing/>
        <w:jc w:val="both"/>
        <w:rPr>
          <w:rFonts w:ascii="Trebuchet MS" w:hAnsi="Trebuchet MS"/>
          <w:bCs/>
          <w:iCs/>
        </w:rPr>
      </w:pPr>
      <w:r w:rsidRPr="00F66E99">
        <w:rPr>
          <w:rFonts w:ascii="Trebuchet MS" w:hAnsi="Trebuchet MS"/>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603A8B86" w14:textId="77777777" w:rsidR="007F02BA" w:rsidRPr="00F66E99" w:rsidRDefault="007F02BA" w:rsidP="007F02BA">
      <w:pPr>
        <w:spacing w:after="0" w:line="240" w:lineRule="auto"/>
        <w:contextualSpacing/>
        <w:jc w:val="both"/>
        <w:rPr>
          <w:rFonts w:ascii="Trebuchet MS" w:hAnsi="Trebuchet MS"/>
        </w:rPr>
      </w:pPr>
      <w:r w:rsidRPr="00F66E99">
        <w:rPr>
          <w:rFonts w:ascii="Trebuchet MS" w:hAnsi="Trebuchet MS"/>
          <w:bCs/>
          <w:iCs/>
        </w:rPr>
        <w:t xml:space="preserve">   -art. 18, alin. (13 ) in cazul in care una dintre deciziile prevazute la alin. (8)</w:t>
      </w:r>
      <w:r w:rsidRPr="00F66E99">
        <w:rPr>
          <w:rFonts w:ascii="Trebuchet MS" w:hAnsi="Trebuchet MS"/>
        </w:rPr>
        <w:t xml:space="preserve"> si (9) nu se emite in termen de 5 ani de la emiterea acordului de mediu, titularul proiectului este obligat sa se adreseze autoritatii de mediu emitente in vederea confirmarii faptului ca acordul de mediu nu este depasit.</w:t>
      </w:r>
    </w:p>
    <w:p w14:paraId="41078964" w14:textId="77777777" w:rsidR="007F02BA" w:rsidRPr="00F66E99" w:rsidRDefault="007F02BA" w:rsidP="007F02BA">
      <w:pPr>
        <w:spacing w:after="0" w:line="240" w:lineRule="auto"/>
        <w:contextualSpacing/>
        <w:jc w:val="both"/>
        <w:rPr>
          <w:rFonts w:ascii="Trebuchet MS" w:hAnsi="Trebuchet MS"/>
          <w:b/>
        </w:rPr>
      </w:pPr>
      <w:r w:rsidRPr="00F66E99">
        <w:rPr>
          <w:rFonts w:ascii="Trebuchet MS" w:hAnsi="Trebuchet MS"/>
          <w:bCs/>
          <w:iCs/>
        </w:rPr>
        <w:t xml:space="preserve"> </w:t>
      </w:r>
      <w:r w:rsidRPr="00F66E99">
        <w:rPr>
          <w:rFonts w:ascii="Trebuchet MS" w:hAnsi="Trebuchet MS"/>
          <w:b/>
          <w:bCs/>
          <w:iCs/>
        </w:rPr>
        <w:t xml:space="preserve">-la finalizarea implementări proiectului se va solicita și obține   </w:t>
      </w:r>
      <w:r w:rsidRPr="00F66E99">
        <w:rPr>
          <w:rFonts w:ascii="Trebuchet MS" w:hAnsi="Trebuchet MS"/>
          <w:b/>
        </w:rPr>
        <w:t>autorizație de mediu, după caz.</w:t>
      </w:r>
    </w:p>
    <w:p w14:paraId="592EA8E1" w14:textId="77777777" w:rsidR="007F02BA" w:rsidRPr="00F66E99" w:rsidRDefault="007F02BA" w:rsidP="007F02BA">
      <w:pPr>
        <w:spacing w:after="0" w:line="240" w:lineRule="auto"/>
        <w:ind w:firstLine="720"/>
        <w:contextualSpacing/>
        <w:jc w:val="both"/>
        <w:rPr>
          <w:rFonts w:ascii="Trebuchet MS" w:hAnsi="Trebuchet MS"/>
          <w:lang w:val="fr-FR"/>
        </w:rPr>
      </w:pPr>
      <w:r w:rsidRPr="00F66E99">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F66E99">
        <w:rPr>
          <w:rFonts w:ascii="Trebuchet MS" w:hAnsi="Trebuchet MS"/>
          <w:lang w:val="fr-FR"/>
        </w:rPr>
        <w:t>de a</w:t>
      </w:r>
      <w:proofErr w:type="gramEnd"/>
      <w:r w:rsidRPr="00F66E99">
        <w:rPr>
          <w:rFonts w:ascii="Trebuchet MS" w:hAnsi="Trebuchet MS"/>
          <w:lang w:val="fr-FR"/>
        </w:rPr>
        <w:t xml:space="preserve"> notifica autoritatea competentă emitentă.</w:t>
      </w:r>
    </w:p>
    <w:p w14:paraId="6E119AA0" w14:textId="77777777" w:rsidR="007F02BA" w:rsidRPr="00F66E99" w:rsidRDefault="007F02BA" w:rsidP="007F02BA">
      <w:pPr>
        <w:spacing w:after="0" w:line="240" w:lineRule="auto"/>
        <w:ind w:firstLine="720"/>
        <w:contextualSpacing/>
        <w:jc w:val="both"/>
        <w:rPr>
          <w:rFonts w:ascii="Trebuchet MS" w:hAnsi="Trebuchet MS"/>
          <w:lang w:val="fr-FR"/>
        </w:rPr>
      </w:pPr>
      <w:r w:rsidRPr="00F66E99">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F66E99">
        <w:rPr>
          <w:rFonts w:ascii="Trebuchet MS" w:hAnsi="Trebuchet MS"/>
          <w:vanish/>
          <w:lang w:val="fr-FR"/>
        </w:rPr>
        <w:t>&lt;LLNK 12004   554 12 2N1   0 47&gt;</w:t>
      </w:r>
      <w:r w:rsidRPr="00F66E99">
        <w:rPr>
          <w:rFonts w:ascii="Trebuchet MS" w:hAnsi="Trebuchet MS"/>
          <w:u w:val="single"/>
          <w:lang w:val="fr-FR"/>
        </w:rPr>
        <w:t>Legii contenciosului administrativ nr. 554/2004</w:t>
      </w:r>
      <w:r w:rsidRPr="00F66E99">
        <w:rPr>
          <w:rFonts w:ascii="Trebuchet MS" w:hAnsi="Trebuchet MS"/>
          <w:lang w:val="fr-FR"/>
        </w:rPr>
        <w:t>, cu modificările şi completările ulterioare.</w:t>
      </w:r>
    </w:p>
    <w:p w14:paraId="3465D2A1" w14:textId="77777777" w:rsidR="007F02BA" w:rsidRPr="00F66E99" w:rsidRDefault="007F02BA" w:rsidP="007F02BA">
      <w:pPr>
        <w:spacing w:after="0" w:line="240" w:lineRule="auto"/>
        <w:ind w:firstLine="720"/>
        <w:contextualSpacing/>
        <w:jc w:val="both"/>
        <w:rPr>
          <w:rFonts w:ascii="Trebuchet MS" w:hAnsi="Trebuchet MS"/>
          <w:lang w:val="fr-FR"/>
        </w:rPr>
      </w:pPr>
      <w:r w:rsidRPr="00F66E99">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14E308C" w14:textId="77777777" w:rsidR="007F02BA" w:rsidRPr="00F66E99" w:rsidRDefault="007F02BA" w:rsidP="007F02BA">
      <w:pPr>
        <w:spacing w:after="0" w:line="240" w:lineRule="auto"/>
        <w:contextualSpacing/>
        <w:jc w:val="both"/>
        <w:rPr>
          <w:rFonts w:ascii="Trebuchet MS" w:hAnsi="Trebuchet MS"/>
          <w:lang w:val="fr-FR"/>
        </w:rPr>
      </w:pPr>
      <w:r w:rsidRPr="00F66E99">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FA93E54" w14:textId="77777777" w:rsidR="007F02BA" w:rsidRPr="00F66E99" w:rsidRDefault="007F02BA" w:rsidP="007F02BA">
      <w:pPr>
        <w:spacing w:after="0" w:line="240" w:lineRule="auto"/>
        <w:contextualSpacing/>
        <w:jc w:val="both"/>
        <w:rPr>
          <w:rFonts w:ascii="Trebuchet MS" w:hAnsi="Trebuchet MS"/>
          <w:lang w:val="fr-FR"/>
        </w:rPr>
      </w:pPr>
      <w:r w:rsidRPr="00F66E99">
        <w:rPr>
          <w:rFonts w:ascii="Trebuchet MS" w:hAnsi="Trebuchet MS"/>
          <w:lang w:val="fr-FR"/>
        </w:rPr>
        <w:t xml:space="preserve">Înainte </w:t>
      </w:r>
      <w:proofErr w:type="gramStart"/>
      <w:r w:rsidRPr="00F66E99">
        <w:rPr>
          <w:rFonts w:ascii="Trebuchet MS" w:hAnsi="Trebuchet MS"/>
          <w:lang w:val="fr-FR"/>
        </w:rPr>
        <w:t>de a</w:t>
      </w:r>
      <w:proofErr w:type="gramEnd"/>
      <w:r w:rsidRPr="00F66E99">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w:t>
      </w:r>
      <w:r w:rsidRPr="00F66E99">
        <w:rPr>
          <w:rFonts w:ascii="Trebuchet MS" w:hAnsi="Trebuchet MS"/>
          <w:lang w:val="fr-FR"/>
        </w:rPr>
        <w:lastRenderedPageBreak/>
        <w:t>alin. (3) sau autorităţii ierarhic superioare revocarea, în tot sau în parte, a respectivei decizii. Solicitarea trebuie înregistrată în termen de 30 de zile de la data aducerii la cunoştinţa publicului a deciziei.</w:t>
      </w:r>
    </w:p>
    <w:p w14:paraId="4AC903B1" w14:textId="77777777" w:rsidR="007F02BA" w:rsidRPr="00F66E99" w:rsidRDefault="007F02BA" w:rsidP="007F02BA">
      <w:pPr>
        <w:spacing w:after="0" w:line="240" w:lineRule="auto"/>
        <w:contextualSpacing/>
        <w:jc w:val="both"/>
        <w:rPr>
          <w:rFonts w:ascii="Trebuchet MS" w:hAnsi="Trebuchet MS"/>
          <w:lang w:val="fr-FR"/>
        </w:rPr>
      </w:pPr>
      <w:r w:rsidRPr="00F66E99">
        <w:rPr>
          <w:rFonts w:ascii="Trebuchet MS" w:hAnsi="Trebuchet MS"/>
          <w:lang w:val="fr-FR"/>
        </w:rPr>
        <w:t xml:space="preserve">Autoritatea publică emitentă are obligaţia </w:t>
      </w:r>
      <w:proofErr w:type="gramStart"/>
      <w:r w:rsidRPr="00F66E99">
        <w:rPr>
          <w:rFonts w:ascii="Trebuchet MS" w:hAnsi="Trebuchet MS"/>
          <w:lang w:val="fr-FR"/>
        </w:rPr>
        <w:t>de a</w:t>
      </w:r>
      <w:proofErr w:type="gramEnd"/>
      <w:r w:rsidRPr="00F66E99">
        <w:rPr>
          <w:rFonts w:ascii="Trebuchet MS" w:hAnsi="Trebuchet MS"/>
          <w:lang w:val="fr-FR"/>
        </w:rPr>
        <w:t xml:space="preserve"> răspunde la plângerea prealabilă prevăzută la art. 22 alin. (1) în termen de 30 de zile de la data înregistrării acesteia la acea autoritate.</w:t>
      </w:r>
    </w:p>
    <w:p w14:paraId="1C9F7BCA" w14:textId="77777777" w:rsidR="007F02BA" w:rsidRPr="00F66E99" w:rsidRDefault="007F02BA" w:rsidP="007F02BA">
      <w:pPr>
        <w:spacing w:after="0" w:line="240" w:lineRule="auto"/>
        <w:contextualSpacing/>
        <w:jc w:val="both"/>
        <w:rPr>
          <w:rFonts w:ascii="Trebuchet MS" w:hAnsi="Trebuchet MS"/>
          <w:lang w:val="fr-FR"/>
        </w:rPr>
      </w:pPr>
      <w:r w:rsidRPr="00F66E99">
        <w:rPr>
          <w:rFonts w:ascii="Trebuchet MS" w:hAnsi="Trebuchet MS"/>
          <w:lang w:val="fr-FR"/>
        </w:rPr>
        <w:t>Procedura de soluţionare a plângerii prealabile prevăzută la art. 22 alin. (1) este gratuită şi trebuie să fie echitabilă, rapidă şi corectă.</w:t>
      </w:r>
    </w:p>
    <w:p w14:paraId="2D5CA9BC" w14:textId="77777777" w:rsidR="007F02BA" w:rsidRPr="00F66E99" w:rsidRDefault="007F02BA" w:rsidP="007F02BA">
      <w:pPr>
        <w:spacing w:after="0" w:line="240" w:lineRule="auto"/>
        <w:contextualSpacing/>
        <w:jc w:val="both"/>
        <w:rPr>
          <w:rFonts w:ascii="Trebuchet MS" w:hAnsi="Trebuchet MS"/>
          <w:b/>
          <w:bCs/>
        </w:rPr>
      </w:pPr>
      <w:r w:rsidRPr="00F66E99">
        <w:rPr>
          <w:rFonts w:ascii="Trebuchet MS" w:hAnsi="Trebuchet MS"/>
          <w:lang w:val="fr-FR"/>
        </w:rPr>
        <w:t xml:space="preserve">Prezenta decizie poate fi contestată în conformitate cu prevederile Legii nr. 292/2018 privind evaluarea impactului anumitor proiecte publice şi private asupra mediului şi ale </w:t>
      </w:r>
      <w:r w:rsidRPr="00F66E99">
        <w:rPr>
          <w:rFonts w:ascii="Trebuchet MS" w:hAnsi="Trebuchet MS"/>
          <w:vanish/>
          <w:lang w:val="fr-FR"/>
        </w:rPr>
        <w:t>&lt;LLNK 12004   554 12 2N1   0 18&gt;</w:t>
      </w:r>
      <w:r w:rsidRPr="00F66E99">
        <w:rPr>
          <w:rFonts w:ascii="Trebuchet MS" w:hAnsi="Trebuchet MS"/>
          <w:u w:val="single"/>
          <w:lang w:val="fr-FR"/>
        </w:rPr>
        <w:t>Legii nr. 554/2004</w:t>
      </w:r>
      <w:r w:rsidRPr="00F66E99">
        <w:rPr>
          <w:rFonts w:ascii="Trebuchet MS" w:hAnsi="Trebuchet MS"/>
          <w:lang w:val="fr-FR"/>
        </w:rPr>
        <w:t>, cu modificările şi completările ulterioare.</w:t>
      </w:r>
    </w:p>
    <w:p w14:paraId="56E8515C" w14:textId="77777777" w:rsidR="007F02BA" w:rsidRPr="00F66E99" w:rsidRDefault="007F02BA" w:rsidP="007F02BA">
      <w:pPr>
        <w:spacing w:after="0" w:line="240" w:lineRule="auto"/>
        <w:ind w:left="2880" w:firstLine="720"/>
        <w:jc w:val="both"/>
        <w:rPr>
          <w:rFonts w:ascii="Trebuchet MS" w:hAnsi="Trebuchet MS"/>
          <w:b/>
          <w:bCs/>
        </w:rPr>
      </w:pPr>
    </w:p>
    <w:p w14:paraId="29861BE0" w14:textId="77777777" w:rsidR="007F02BA" w:rsidRPr="00F66E99" w:rsidRDefault="007F02BA" w:rsidP="007F02BA">
      <w:pPr>
        <w:spacing w:after="0" w:line="240" w:lineRule="auto"/>
        <w:jc w:val="center"/>
        <w:rPr>
          <w:rFonts w:ascii="Trebuchet MS" w:hAnsi="Trebuchet MS"/>
          <w:b/>
        </w:rPr>
      </w:pPr>
      <w:r w:rsidRPr="00F66E99">
        <w:rPr>
          <w:rFonts w:ascii="Trebuchet MS" w:hAnsi="Trebuchet MS"/>
          <w:b/>
        </w:rPr>
        <w:t>DIRECTOR EXECUTIV,</w:t>
      </w:r>
    </w:p>
    <w:p w14:paraId="18E837F8" w14:textId="77777777" w:rsidR="007F02BA" w:rsidRPr="00F66E99" w:rsidRDefault="007F02BA" w:rsidP="007F02BA">
      <w:pPr>
        <w:spacing w:after="0" w:line="240" w:lineRule="auto"/>
        <w:jc w:val="center"/>
        <w:rPr>
          <w:rFonts w:ascii="Trebuchet MS" w:hAnsi="Trebuchet MS"/>
          <w:b/>
        </w:rPr>
      </w:pPr>
      <w:r w:rsidRPr="00F66E99">
        <w:rPr>
          <w:rFonts w:ascii="Trebuchet MS" w:hAnsi="Trebuchet MS"/>
          <w:b/>
        </w:rPr>
        <w:t>Ciprian Marius BĂNCILĂ</w:t>
      </w:r>
    </w:p>
    <w:p w14:paraId="1FB7E589" w14:textId="77777777" w:rsidR="007F02BA" w:rsidRPr="00F66E99" w:rsidRDefault="007F02BA" w:rsidP="007F02BA">
      <w:pPr>
        <w:spacing w:after="0" w:line="240" w:lineRule="auto"/>
        <w:jc w:val="both"/>
        <w:rPr>
          <w:rFonts w:ascii="Trebuchet MS" w:hAnsi="Trebuchet MS"/>
          <w:b/>
        </w:rPr>
      </w:pPr>
    </w:p>
    <w:p w14:paraId="6CED7456" w14:textId="77777777" w:rsidR="007F02BA" w:rsidRPr="00F66E99" w:rsidRDefault="007F02BA" w:rsidP="007F02BA">
      <w:pPr>
        <w:spacing w:after="0" w:line="240" w:lineRule="auto"/>
        <w:jc w:val="both"/>
        <w:rPr>
          <w:rFonts w:ascii="Trebuchet MS" w:hAnsi="Trebuchet MS"/>
          <w:b/>
        </w:rPr>
      </w:pPr>
    </w:p>
    <w:p w14:paraId="6C94F097" w14:textId="77777777" w:rsidR="007F02BA" w:rsidRPr="00F66E99" w:rsidRDefault="007F02BA" w:rsidP="007F02BA">
      <w:pPr>
        <w:spacing w:after="0" w:line="240" w:lineRule="auto"/>
        <w:jc w:val="both"/>
        <w:rPr>
          <w:rFonts w:ascii="Trebuchet MS" w:hAnsi="Trebuchet MS"/>
          <w:b/>
        </w:rPr>
      </w:pPr>
    </w:p>
    <w:p w14:paraId="28DEB9AF" w14:textId="77777777" w:rsidR="007F02BA" w:rsidRPr="00F66E99" w:rsidRDefault="007F02BA" w:rsidP="007F02BA">
      <w:pPr>
        <w:spacing w:after="0" w:line="240" w:lineRule="auto"/>
        <w:jc w:val="center"/>
        <w:rPr>
          <w:rFonts w:ascii="Trebuchet MS" w:hAnsi="Trebuchet MS"/>
          <w:b/>
        </w:rPr>
      </w:pPr>
      <w:r w:rsidRPr="00F66E99">
        <w:rPr>
          <w:rFonts w:ascii="Trebuchet MS" w:hAnsi="Trebuchet MS"/>
          <w:b/>
        </w:rPr>
        <w:t>ȘEF SERVICIU A.A.A.,                                                            ȘEF BIROU C.F.M.,</w:t>
      </w:r>
    </w:p>
    <w:p w14:paraId="0386268D" w14:textId="77777777" w:rsidR="007F02BA" w:rsidRPr="00F66E99" w:rsidRDefault="007F02BA" w:rsidP="007F02BA">
      <w:pPr>
        <w:spacing w:after="0" w:line="240" w:lineRule="auto"/>
        <w:rPr>
          <w:rFonts w:ascii="Trebuchet MS" w:hAnsi="Trebuchet MS"/>
          <w:b/>
        </w:rPr>
      </w:pPr>
      <w:r w:rsidRPr="00F66E99">
        <w:rPr>
          <w:rFonts w:ascii="Trebuchet MS" w:hAnsi="Trebuchet MS"/>
          <w:b/>
        </w:rPr>
        <w:t xml:space="preserve">          Liliana Cristina COPACEA                                                           Mirela MOISĂ</w:t>
      </w:r>
    </w:p>
    <w:p w14:paraId="4C8196A2" w14:textId="77777777" w:rsidR="007F02BA" w:rsidRPr="00F66E99" w:rsidRDefault="007F02BA" w:rsidP="007F02BA">
      <w:pPr>
        <w:spacing w:after="0" w:line="240" w:lineRule="auto"/>
        <w:jc w:val="center"/>
        <w:rPr>
          <w:rFonts w:ascii="Trebuchet MS" w:hAnsi="Trebuchet MS"/>
          <w:b/>
        </w:rPr>
      </w:pPr>
    </w:p>
    <w:p w14:paraId="227CB386" w14:textId="77777777" w:rsidR="007F02BA" w:rsidRPr="00F66E99" w:rsidRDefault="007F02BA" w:rsidP="007F02BA">
      <w:pPr>
        <w:spacing w:after="0" w:line="240" w:lineRule="auto"/>
        <w:jc w:val="both"/>
        <w:rPr>
          <w:rFonts w:ascii="Trebuchet MS" w:hAnsi="Trebuchet MS"/>
          <w:b/>
        </w:rPr>
      </w:pPr>
    </w:p>
    <w:p w14:paraId="24FFDA06" w14:textId="77777777" w:rsidR="007F02BA" w:rsidRPr="00F66E99" w:rsidRDefault="007F02BA" w:rsidP="007F02BA">
      <w:pPr>
        <w:spacing w:after="0" w:line="240" w:lineRule="auto"/>
        <w:jc w:val="both"/>
        <w:rPr>
          <w:rFonts w:ascii="Trebuchet MS" w:hAnsi="Trebuchet MS"/>
          <w:b/>
        </w:rPr>
      </w:pPr>
      <w:r w:rsidRPr="00F66E99">
        <w:rPr>
          <w:rFonts w:ascii="Trebuchet MS" w:hAnsi="Trebuchet MS"/>
          <w:b/>
        </w:rPr>
        <w:t xml:space="preserve">                ÎNTOCMIT:                                                                         </w:t>
      </w:r>
    </w:p>
    <w:p w14:paraId="065BD074" w14:textId="77777777" w:rsidR="007F02BA" w:rsidRPr="00F66E99" w:rsidRDefault="007F02BA" w:rsidP="007F02BA">
      <w:pPr>
        <w:spacing w:after="0" w:line="240" w:lineRule="auto"/>
        <w:jc w:val="both"/>
        <w:rPr>
          <w:rFonts w:ascii="Trebuchet MS" w:hAnsi="Trebuchet MS"/>
          <w:b/>
        </w:rPr>
      </w:pPr>
      <w:r w:rsidRPr="00F66E99">
        <w:rPr>
          <w:rFonts w:ascii="Trebuchet MS" w:hAnsi="Trebuchet MS"/>
          <w:b/>
        </w:rPr>
        <w:t xml:space="preserve">        Consilier Vasilica GROSU                                             </w:t>
      </w:r>
    </w:p>
    <w:p w14:paraId="5ADC8745" w14:textId="73DBB829" w:rsidR="00E537E9" w:rsidRPr="00F66E99" w:rsidRDefault="00E537E9" w:rsidP="00F27536">
      <w:pPr>
        <w:spacing w:line="360" w:lineRule="auto"/>
        <w:ind w:left="284"/>
        <w:rPr>
          <w:rFonts w:ascii="Trebuchet MS" w:hAnsi="Trebuchet MS"/>
          <w:b/>
          <w:bCs/>
        </w:rPr>
      </w:pPr>
    </w:p>
    <w:p w14:paraId="4F34FD3F" w14:textId="1BE4FFDD" w:rsidR="00E537E9" w:rsidRPr="00A07CFE" w:rsidRDefault="00E537E9" w:rsidP="00F27536">
      <w:pPr>
        <w:spacing w:line="360" w:lineRule="auto"/>
        <w:ind w:left="284"/>
        <w:rPr>
          <w:rFonts w:ascii="Trebuchet MS" w:hAnsi="Trebuchet MS"/>
          <w:b/>
          <w:bCs/>
          <w:color w:val="FF0000"/>
        </w:rPr>
      </w:pPr>
    </w:p>
    <w:p w14:paraId="3B38913C" w14:textId="3123E172" w:rsidR="00E537E9" w:rsidRPr="00A07CFE" w:rsidRDefault="00E537E9" w:rsidP="00F27536">
      <w:pPr>
        <w:spacing w:line="360" w:lineRule="auto"/>
        <w:ind w:left="284"/>
        <w:rPr>
          <w:rFonts w:ascii="Trebuchet MS" w:hAnsi="Trebuchet MS"/>
          <w:b/>
          <w:bCs/>
          <w:color w:val="FF0000"/>
        </w:rPr>
      </w:pPr>
    </w:p>
    <w:p w14:paraId="488CB2EC" w14:textId="12FAF43B" w:rsidR="00E537E9" w:rsidRPr="00A07CFE" w:rsidRDefault="00E537E9" w:rsidP="00F27536">
      <w:pPr>
        <w:spacing w:line="360" w:lineRule="auto"/>
        <w:ind w:left="284"/>
        <w:rPr>
          <w:rFonts w:ascii="Trebuchet MS" w:hAnsi="Trebuchet MS"/>
          <w:b/>
          <w:bCs/>
          <w:color w:val="FF0000"/>
        </w:rPr>
      </w:pPr>
    </w:p>
    <w:p w14:paraId="4078294A" w14:textId="7684901E" w:rsidR="00E537E9" w:rsidRPr="00A07CFE" w:rsidRDefault="00E537E9" w:rsidP="00F27536">
      <w:pPr>
        <w:spacing w:line="360" w:lineRule="auto"/>
        <w:ind w:left="284"/>
        <w:rPr>
          <w:rFonts w:ascii="Trebuchet MS" w:hAnsi="Trebuchet MS"/>
          <w:b/>
          <w:bCs/>
          <w:color w:val="FF0000"/>
        </w:rPr>
      </w:pPr>
    </w:p>
    <w:p w14:paraId="5699D013" w14:textId="67753254" w:rsidR="00E537E9" w:rsidRPr="00A07CFE" w:rsidRDefault="00E537E9" w:rsidP="00F27536">
      <w:pPr>
        <w:spacing w:line="360" w:lineRule="auto"/>
        <w:ind w:left="284"/>
        <w:rPr>
          <w:rFonts w:ascii="Trebuchet MS" w:hAnsi="Trebuchet MS"/>
          <w:b/>
          <w:bCs/>
          <w:color w:val="FF0000"/>
        </w:rPr>
      </w:pPr>
    </w:p>
    <w:p w14:paraId="1618B389" w14:textId="74A05993" w:rsidR="00E537E9" w:rsidRPr="00A07CFE" w:rsidRDefault="00E537E9" w:rsidP="00F27536">
      <w:pPr>
        <w:spacing w:line="360" w:lineRule="auto"/>
        <w:ind w:left="284"/>
        <w:rPr>
          <w:rFonts w:ascii="Trebuchet MS" w:hAnsi="Trebuchet MS"/>
          <w:b/>
          <w:bCs/>
          <w:color w:val="FF0000"/>
        </w:rPr>
      </w:pPr>
    </w:p>
    <w:p w14:paraId="46994454" w14:textId="38AF6EB3" w:rsidR="00E537E9" w:rsidRPr="00A07CFE" w:rsidRDefault="00E537E9" w:rsidP="00F27536">
      <w:pPr>
        <w:spacing w:line="360" w:lineRule="auto"/>
        <w:ind w:left="284"/>
        <w:rPr>
          <w:rFonts w:ascii="Trebuchet MS" w:hAnsi="Trebuchet MS"/>
          <w:b/>
          <w:bCs/>
          <w:color w:val="FF0000"/>
        </w:rPr>
      </w:pPr>
    </w:p>
    <w:p w14:paraId="3D3689FE" w14:textId="6CE0897D" w:rsidR="00E537E9" w:rsidRPr="00A07CFE" w:rsidRDefault="00E537E9" w:rsidP="00F27536">
      <w:pPr>
        <w:spacing w:line="360" w:lineRule="auto"/>
        <w:ind w:left="284"/>
        <w:rPr>
          <w:rFonts w:ascii="Trebuchet MS" w:hAnsi="Trebuchet MS"/>
          <w:b/>
          <w:bCs/>
          <w:color w:val="FF0000"/>
        </w:rPr>
      </w:pPr>
    </w:p>
    <w:p w14:paraId="7D077FA3" w14:textId="77777777" w:rsidR="00E537E9" w:rsidRPr="00A07CFE" w:rsidRDefault="00E537E9" w:rsidP="00F27536">
      <w:pPr>
        <w:spacing w:line="360" w:lineRule="auto"/>
        <w:ind w:left="284"/>
        <w:rPr>
          <w:rFonts w:ascii="Trebuchet MS" w:hAnsi="Trebuchet MS"/>
          <w:b/>
          <w:bCs/>
          <w:color w:val="FF0000"/>
        </w:rPr>
      </w:pPr>
    </w:p>
    <w:p w14:paraId="7DAA57D3" w14:textId="2DDE6B61" w:rsidR="00E537E9" w:rsidRPr="00A07CFE" w:rsidRDefault="00E537E9" w:rsidP="00F27536">
      <w:pPr>
        <w:spacing w:line="360" w:lineRule="auto"/>
        <w:ind w:left="284"/>
        <w:rPr>
          <w:rFonts w:ascii="Trebuchet MS" w:hAnsi="Trebuchet MS"/>
          <w:b/>
          <w:bCs/>
          <w:color w:val="FF0000"/>
        </w:rPr>
      </w:pPr>
    </w:p>
    <w:p w14:paraId="48CA3244" w14:textId="77777777" w:rsidR="00E537E9" w:rsidRPr="00A07CFE" w:rsidRDefault="00E537E9" w:rsidP="00F27536">
      <w:pPr>
        <w:spacing w:line="360" w:lineRule="auto"/>
        <w:ind w:left="284"/>
        <w:rPr>
          <w:rFonts w:ascii="Trebuchet MS" w:eastAsiaTheme="minorEastAsia" w:hAnsi="Trebuchet MS" w:cs="Open Sans"/>
          <w:b/>
          <w:color w:val="FF0000"/>
          <w:shd w:val="clear" w:color="auto" w:fill="FFFFFF"/>
        </w:rPr>
      </w:pPr>
    </w:p>
    <w:p w14:paraId="01CE3F9D" w14:textId="7F45C4B4" w:rsidR="00D447FB" w:rsidRPr="00A07CFE" w:rsidRDefault="00D447FB" w:rsidP="00D447FB">
      <w:pPr>
        <w:spacing w:after="0" w:line="360" w:lineRule="auto"/>
        <w:ind w:left="284"/>
        <w:jc w:val="both"/>
        <w:rPr>
          <w:rFonts w:ascii="Trebuchet MS" w:hAnsi="Trebuchet MS" w:cs="Open Sans"/>
          <w:b/>
          <w:color w:val="FF0000"/>
          <w:shd w:val="clear" w:color="auto" w:fill="FFFFFF"/>
        </w:rPr>
      </w:pPr>
    </w:p>
    <w:sectPr w:rsidR="00D447FB" w:rsidRPr="00A07CFE" w:rsidSect="004E6903">
      <w:headerReference w:type="default" r:id="rId8"/>
      <w:footerReference w:type="default" r:id="rId9"/>
      <w:headerReference w:type="first" r:id="rId10"/>
      <w:footerReference w:type="first" r:id="rId11"/>
      <w:pgSz w:w="11906" w:h="16838" w:code="9"/>
      <w:pgMar w:top="567" w:right="1080" w:bottom="1440" w:left="1080" w:header="572" w:footer="4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DE704" w14:textId="77777777" w:rsidR="00266C7B" w:rsidRDefault="00266C7B" w:rsidP="00143ACD">
      <w:pPr>
        <w:spacing w:after="0" w:line="240" w:lineRule="auto"/>
      </w:pPr>
      <w:r>
        <w:separator/>
      </w:r>
    </w:p>
  </w:endnote>
  <w:endnote w:type="continuationSeparator" w:id="0">
    <w:p w14:paraId="5D23B475" w14:textId="77777777" w:rsidR="00266C7B" w:rsidRDefault="00266C7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1"/>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ＭＳ 明朝">
    <w:panose1 w:val="00000000000000000000"/>
    <w:charset w:val="8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53695C2D"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66E99">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66E99">
              <w:rPr>
                <w:rFonts w:ascii="Trebuchet MS" w:hAnsi="Trebuchet MS"/>
                <w:b/>
                <w:bCs/>
                <w:noProof/>
                <w:sz w:val="16"/>
                <w:szCs w:val="16"/>
              </w:rPr>
              <w:t>12</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266C7B"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2D5FEEBE"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66E9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66E99">
              <w:rPr>
                <w:rFonts w:ascii="Trebuchet MS" w:hAnsi="Trebuchet MS"/>
                <w:b/>
                <w:bCs/>
                <w:noProof/>
                <w:sz w:val="16"/>
                <w:szCs w:val="16"/>
              </w:rPr>
              <w:t>12</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266C7B"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BFC5C" w14:textId="77777777" w:rsidR="00266C7B" w:rsidRDefault="00266C7B" w:rsidP="00143ACD">
      <w:pPr>
        <w:spacing w:after="0" w:line="240" w:lineRule="auto"/>
      </w:pPr>
      <w:r>
        <w:separator/>
      </w:r>
    </w:p>
  </w:footnote>
  <w:footnote w:type="continuationSeparator" w:id="0">
    <w:p w14:paraId="7E653398" w14:textId="77777777" w:rsidR="00266C7B" w:rsidRDefault="00266C7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3F685FE" w:rsidR="001B47C8" w:rsidRDefault="002C23E8" w:rsidP="002C23E8">
    <w:pPr>
      <w:pStyle w:val="Header"/>
      <w:spacing w:line="360" w:lineRule="auto"/>
      <w:ind w:left="284"/>
    </w:pPr>
    <w:r>
      <w:rPr>
        <w:noProof/>
        <w:lang w:val="en-US"/>
      </w:rPr>
      <w:drawing>
        <wp:anchor distT="0" distB="0" distL="114300" distR="114300" simplePos="0" relativeHeight="251659264" behindDoc="0" locked="0" layoutInCell="1" allowOverlap="1" wp14:anchorId="7E5FBAE7" wp14:editId="17915BF9">
          <wp:simplePos x="0" y="0"/>
          <wp:positionH relativeFrom="page">
            <wp:posOffset>57233</wp:posOffset>
          </wp:positionH>
          <wp:positionV relativeFrom="paragraph">
            <wp:posOffset>-286303</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903" w:rsidRPr="007E6483">
      <w:rPr>
        <w:rFonts w:ascii="Trebuchet MS" w:hAnsi="Trebuchet MS"/>
        <w:b/>
        <w:bCs/>
        <w:sz w:val="28"/>
        <w:szCs w:val="28"/>
      </w:rPr>
      <w:t>AGENȚIA PEN</w:t>
    </w:r>
    <w:r w:rsidR="004E6903">
      <w:rPr>
        <w:rFonts w:ascii="Trebuchet MS" w:hAnsi="Trebuchet MS"/>
        <w:b/>
        <w:bCs/>
        <w:sz w:val="28"/>
        <w:szCs w:val="28"/>
      </w:rPr>
      <w:t>TRU PROTECȚIA MEDIULUI BRAȘOV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B20"/>
    <w:multiLevelType w:val="hybridMultilevel"/>
    <w:tmpl w:val="67EAE930"/>
    <w:lvl w:ilvl="0" w:tplc="21EE02D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53EFA"/>
    <w:multiLevelType w:val="multilevel"/>
    <w:tmpl w:val="81669D12"/>
    <w:lvl w:ilvl="0">
      <w:start w:val="1"/>
      <w:numFmt w:val="bullet"/>
      <w:lvlText w:val=""/>
      <w:lvlJc w:val="left"/>
      <w:pPr>
        <w:ind w:left="1800" w:hanging="360"/>
      </w:pPr>
      <w:rPr>
        <w:rFonts w:ascii="Symbol" w:hAnsi="Symbol" w:cs="Symbol" w:hint="default"/>
        <w:sz w:val="22"/>
        <w:szCs w:val="22"/>
        <w:lang w:val="ro-RO"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4078B1"/>
    <w:multiLevelType w:val="multilevel"/>
    <w:tmpl w:val="F8162E28"/>
    <w:lvl w:ilvl="0">
      <w:start w:val="1"/>
      <w:numFmt w:val="bullet"/>
      <w:lvlText w:val=""/>
      <w:lvlJc w:val="left"/>
      <w:pPr>
        <w:ind w:left="720" w:hanging="360"/>
      </w:pPr>
      <w:rPr>
        <w:rFonts w:ascii="Symbol" w:hAnsi="Symbol" w:cs="Symbol" w:hint="default"/>
        <w:sz w:val="22"/>
        <w:szCs w:val="22"/>
        <w:lang w:val="ro-RO"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D95153"/>
    <w:multiLevelType w:val="hybridMultilevel"/>
    <w:tmpl w:val="110A1DEC"/>
    <w:lvl w:ilvl="0" w:tplc="552C09B8">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6" w15:restartNumberingAfterBreak="0">
    <w:nsid w:val="1FB50E9D"/>
    <w:multiLevelType w:val="multilevel"/>
    <w:tmpl w:val="8E7222A4"/>
    <w:lvl w:ilvl="0">
      <w:start w:val="1"/>
      <w:numFmt w:val="bullet"/>
      <w:lvlText w:val=""/>
      <w:lvlJc w:val="left"/>
      <w:pPr>
        <w:ind w:left="144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E50C0A"/>
    <w:multiLevelType w:val="hybridMultilevel"/>
    <w:tmpl w:val="1248A98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6873FA4"/>
    <w:multiLevelType w:val="multilevel"/>
    <w:tmpl w:val="8E54916E"/>
    <w:lvl w:ilvl="0">
      <w:start w:val="1"/>
      <w:numFmt w:val="bullet"/>
      <w:lvlText w:val=""/>
      <w:lvlJc w:val="left"/>
      <w:pPr>
        <w:ind w:left="720" w:hanging="360"/>
      </w:pPr>
      <w:rPr>
        <w:rFonts w:ascii="Symbol" w:hAnsi="Symbol" w:cs="Symbol" w:hint="default"/>
        <w:sz w:val="22"/>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845211C"/>
    <w:multiLevelType w:val="hybridMultilevel"/>
    <w:tmpl w:val="9B0EE2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054FD0"/>
    <w:multiLevelType w:val="multilevel"/>
    <w:tmpl w:val="5BAC2862"/>
    <w:lvl w:ilvl="0">
      <w:start w:val="3"/>
      <w:numFmt w:val="bullet"/>
      <w:lvlText w:val="-"/>
      <w:lvlJc w:val="left"/>
      <w:pPr>
        <w:ind w:left="1440"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2A5039"/>
    <w:multiLevelType w:val="hybridMultilevel"/>
    <w:tmpl w:val="DB28470E"/>
    <w:lvl w:ilvl="0" w:tplc="44085636">
      <w:start w:val="2"/>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0259D4"/>
    <w:multiLevelType w:val="hybridMultilevel"/>
    <w:tmpl w:val="E5B0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F4189C"/>
    <w:multiLevelType w:val="multilevel"/>
    <w:tmpl w:val="B33474CA"/>
    <w:lvl w:ilvl="0">
      <w:start w:val="1"/>
      <w:numFmt w:val="bullet"/>
      <w:lvlText w:val=""/>
      <w:lvlJc w:val="left"/>
      <w:pPr>
        <w:ind w:left="144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70C7A6F"/>
    <w:multiLevelType w:val="multilevel"/>
    <w:tmpl w:val="759EB416"/>
    <w:lvl w:ilvl="0">
      <w:start w:val="1"/>
      <w:numFmt w:val="bullet"/>
      <w:lvlText w:val=""/>
      <w:lvlJc w:val="left"/>
      <w:pPr>
        <w:ind w:left="720" w:hanging="360"/>
      </w:pPr>
      <w:rPr>
        <w:rFonts w:ascii="Symbol" w:hAnsi="Symbol" w:cs="Symbol" w:hint="default"/>
        <w:sz w:val="22"/>
        <w:szCs w:val="22"/>
        <w:lang w:val="ro-RO"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3BB17DE"/>
    <w:multiLevelType w:val="multilevel"/>
    <w:tmpl w:val="97BECE82"/>
    <w:lvl w:ilvl="0">
      <w:start w:val="3"/>
      <w:numFmt w:val="bullet"/>
      <w:lvlText w:val="-"/>
      <w:lvlJc w:val="left"/>
      <w:pPr>
        <w:ind w:left="144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2A393E"/>
    <w:multiLevelType w:val="hybridMultilevel"/>
    <w:tmpl w:val="9B54879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 w15:restartNumberingAfterBreak="0">
    <w:nsid w:val="52DF6FB8"/>
    <w:multiLevelType w:val="multilevel"/>
    <w:tmpl w:val="645697E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3175CC2"/>
    <w:multiLevelType w:val="hybridMultilevel"/>
    <w:tmpl w:val="53EA9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6A70390"/>
    <w:multiLevelType w:val="hybridMultilevel"/>
    <w:tmpl w:val="609492E6"/>
    <w:lvl w:ilvl="0" w:tplc="D772C5F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C56FC9"/>
    <w:multiLevelType w:val="multilevel"/>
    <w:tmpl w:val="80E40A1C"/>
    <w:lvl w:ilvl="0">
      <w:start w:val="1"/>
      <w:numFmt w:val="bullet"/>
      <w:lvlText w:val=""/>
      <w:lvlJc w:val="left"/>
      <w:pPr>
        <w:ind w:left="108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2" w15:restartNumberingAfterBreak="0">
    <w:nsid w:val="645E444B"/>
    <w:multiLevelType w:val="hybridMultilevel"/>
    <w:tmpl w:val="1EAC2314"/>
    <w:lvl w:ilvl="0" w:tplc="D7B036C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20"/>
  </w:num>
  <w:num w:numId="15">
    <w:abstractNumId w:val="22"/>
  </w:num>
  <w:num w:numId="16">
    <w:abstractNumId w:val="17"/>
  </w:num>
  <w:num w:numId="17">
    <w:abstractNumId w:val="8"/>
  </w:num>
  <w:num w:numId="18">
    <w:abstractNumId w:val="15"/>
  </w:num>
  <w:num w:numId="19">
    <w:abstractNumId w:val="10"/>
  </w:num>
  <w:num w:numId="20">
    <w:abstractNumId w:val="13"/>
  </w:num>
  <w:num w:numId="21">
    <w:abstractNumId w:val="6"/>
  </w:num>
  <w:num w:numId="22">
    <w:abstractNumId w:val="1"/>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0926"/>
    <w:rsid w:val="000C0E50"/>
    <w:rsid w:val="000E1DC5"/>
    <w:rsid w:val="001106DF"/>
    <w:rsid w:val="00143ACD"/>
    <w:rsid w:val="001B47C8"/>
    <w:rsid w:val="00246A4F"/>
    <w:rsid w:val="00266C7B"/>
    <w:rsid w:val="00274B57"/>
    <w:rsid w:val="00287BA0"/>
    <w:rsid w:val="002C23E8"/>
    <w:rsid w:val="002F028A"/>
    <w:rsid w:val="003005E2"/>
    <w:rsid w:val="00354326"/>
    <w:rsid w:val="00372743"/>
    <w:rsid w:val="00392FCA"/>
    <w:rsid w:val="003C6E30"/>
    <w:rsid w:val="00482EF6"/>
    <w:rsid w:val="004A5C08"/>
    <w:rsid w:val="004B7417"/>
    <w:rsid w:val="004C0CE7"/>
    <w:rsid w:val="004C7186"/>
    <w:rsid w:val="004E6903"/>
    <w:rsid w:val="004F0F51"/>
    <w:rsid w:val="0051560F"/>
    <w:rsid w:val="0053065D"/>
    <w:rsid w:val="00553F5C"/>
    <w:rsid w:val="005D1EB2"/>
    <w:rsid w:val="00604F34"/>
    <w:rsid w:val="006A1311"/>
    <w:rsid w:val="006A261F"/>
    <w:rsid w:val="006C4D48"/>
    <w:rsid w:val="006D65DB"/>
    <w:rsid w:val="00753CCD"/>
    <w:rsid w:val="007C413E"/>
    <w:rsid w:val="007D4A5C"/>
    <w:rsid w:val="007E6483"/>
    <w:rsid w:val="007F02BA"/>
    <w:rsid w:val="008017E2"/>
    <w:rsid w:val="008028A6"/>
    <w:rsid w:val="0081504B"/>
    <w:rsid w:val="008507D9"/>
    <w:rsid w:val="008631FB"/>
    <w:rsid w:val="008C7811"/>
    <w:rsid w:val="008D246C"/>
    <w:rsid w:val="008E1546"/>
    <w:rsid w:val="008E19DC"/>
    <w:rsid w:val="0090061B"/>
    <w:rsid w:val="0090771A"/>
    <w:rsid w:val="009142A5"/>
    <w:rsid w:val="009A3973"/>
    <w:rsid w:val="009B0C29"/>
    <w:rsid w:val="009B480A"/>
    <w:rsid w:val="009B5F83"/>
    <w:rsid w:val="00A0719A"/>
    <w:rsid w:val="00A07CFE"/>
    <w:rsid w:val="00A906B5"/>
    <w:rsid w:val="00AA5551"/>
    <w:rsid w:val="00AC1FB0"/>
    <w:rsid w:val="00B66053"/>
    <w:rsid w:val="00BB2BDF"/>
    <w:rsid w:val="00BC6800"/>
    <w:rsid w:val="00BE0746"/>
    <w:rsid w:val="00C02DFA"/>
    <w:rsid w:val="00C545F6"/>
    <w:rsid w:val="00C61733"/>
    <w:rsid w:val="00D1499F"/>
    <w:rsid w:val="00D356FA"/>
    <w:rsid w:val="00D41783"/>
    <w:rsid w:val="00D447FB"/>
    <w:rsid w:val="00D62259"/>
    <w:rsid w:val="00D825EA"/>
    <w:rsid w:val="00D8381D"/>
    <w:rsid w:val="00DC3B4A"/>
    <w:rsid w:val="00DE792C"/>
    <w:rsid w:val="00E35AD6"/>
    <w:rsid w:val="00E537E9"/>
    <w:rsid w:val="00E602A0"/>
    <w:rsid w:val="00E63C81"/>
    <w:rsid w:val="00E82CD9"/>
    <w:rsid w:val="00E84F3C"/>
    <w:rsid w:val="00ED25D0"/>
    <w:rsid w:val="00F1090C"/>
    <w:rsid w:val="00F27536"/>
    <w:rsid w:val="00F66E99"/>
    <w:rsid w:val="00FA6092"/>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styleId="PlaceholderText">
    <w:name w:val="Placeholder Text"/>
    <w:basedOn w:val="DefaultParagraphFont"/>
    <w:uiPriority w:val="99"/>
    <w:semiHidden/>
    <w:rsid w:val="00553F5C"/>
    <w:rPr>
      <w:color w:val="808080"/>
    </w:rPr>
  </w:style>
  <w:style w:type="paragraph" w:styleId="BalloonText">
    <w:name w:val="Balloon Text"/>
    <w:basedOn w:val="Normal"/>
    <w:link w:val="BalloonTextChar"/>
    <w:uiPriority w:val="99"/>
    <w:semiHidden/>
    <w:unhideWhenUsed/>
    <w:rsid w:val="00D8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EA"/>
    <w:rPr>
      <w:rFonts w:ascii="Segoe UI" w:hAnsi="Segoe UI" w:cs="Segoe UI"/>
      <w:sz w:val="18"/>
      <w:szCs w:val="18"/>
    </w:rPr>
  </w:style>
  <w:style w:type="character" w:customStyle="1" w:styleId="BodyTextChar">
    <w:name w:val="Body Text Char"/>
    <w:aliases w:val="Main text Char,Body Text t Char,Body Text t Char Char Char Char Char Char Char Char Char Char Char Char Char Char Char Char Char,Body Text Char Char Char Char2,Body Text Char Char Char Char Char1,Body Text Char1 Char1"/>
    <w:basedOn w:val="DefaultParagraphFont"/>
    <w:link w:val="BodyText"/>
    <w:uiPriority w:val="99"/>
    <w:semiHidden/>
    <w:locked/>
    <w:rsid w:val="007F02BA"/>
    <w:rPr>
      <w:lang w:val="x-none" w:eastAsia="x-none"/>
    </w:rPr>
  </w:style>
  <w:style w:type="paragraph" w:styleId="BodyText">
    <w:name w:val="Body Text"/>
    <w:aliases w:val="Main text,Body Text t,Body Text t Char Char Char Char Char Char Char Char Char Char Char Char Char Char Char Char,Body Text Char Char Char,Body Text Char Char Char Char,Body Text Char2 Char1 Char"/>
    <w:basedOn w:val="Normal"/>
    <w:link w:val="BodyTextChar"/>
    <w:uiPriority w:val="99"/>
    <w:semiHidden/>
    <w:unhideWhenUsed/>
    <w:qFormat/>
    <w:rsid w:val="007F02BA"/>
    <w:pPr>
      <w:spacing w:after="120" w:line="276" w:lineRule="auto"/>
    </w:pPr>
    <w:rPr>
      <w:lang w:val="x-none" w:eastAsia="x-none"/>
    </w:rPr>
  </w:style>
  <w:style w:type="character" w:customStyle="1" w:styleId="BodyTextChar1">
    <w:name w:val="Body Text Char1"/>
    <w:basedOn w:val="DefaultParagraphFont"/>
    <w:uiPriority w:val="99"/>
    <w:semiHidden/>
    <w:rsid w:val="007F02BA"/>
  </w:style>
  <w:style w:type="character" w:customStyle="1" w:styleId="ListParagraphChar">
    <w:name w:val="List Paragraph Char"/>
    <w:aliases w:val="Normal bullet 2 Char,bullets Char,Arial Char,Header bold Char,Lettre d'introduction Char,body 2 Char,List Paragraph11 Char,List_Paragraph Char,Multilevel para_II Char,Paragraph Char,Citation List Char,ANNEX Char,Bullet Char,bu Char"/>
    <w:link w:val="ListParagraph"/>
    <w:uiPriority w:val="1"/>
    <w:qFormat/>
    <w:locked/>
    <w:rsid w:val="007F02BA"/>
    <w:rPr>
      <w:rFonts w:ascii="Calibri" w:hAnsi="Calibri" w:cs="Calibri"/>
      <w:lang w:eastAsia="ar-SA"/>
    </w:rPr>
  </w:style>
  <w:style w:type="paragraph" w:styleId="ListParagraph">
    <w:name w:val="List Paragraph"/>
    <w:aliases w:val="Normal bullet 2,bullets,Arial,Header bold,Lettre d'introduction,body 2,List Paragraph11,List_Paragraph,Multilevel para_II,Paragraph,Citation List,ANNEX,Bullet,bullet,bu,b,bullet1,B,b1,body,b Char Char Char,b Char Char Char Char Char Char"/>
    <w:basedOn w:val="Normal"/>
    <w:link w:val="ListParagraphChar"/>
    <w:uiPriority w:val="34"/>
    <w:qFormat/>
    <w:rsid w:val="007F02BA"/>
    <w:pPr>
      <w:suppressAutoHyphens/>
      <w:spacing w:after="200" w:line="276" w:lineRule="auto"/>
      <w:ind w:left="720"/>
      <w:contextualSpacing/>
    </w:pPr>
    <w:rPr>
      <w:rFonts w:ascii="Calibri" w:hAnsi="Calibri" w:cs="Calibri"/>
      <w:lang w:eastAsia="ar-SA"/>
    </w:rPr>
  </w:style>
  <w:style w:type="character" w:customStyle="1" w:styleId="tpa1">
    <w:name w:val="tpa1"/>
    <w:rsid w:val="007F02BA"/>
  </w:style>
  <w:style w:type="character" w:customStyle="1" w:styleId="WW8Num2z7">
    <w:name w:val="WW8Num2z7"/>
    <w:qFormat/>
    <w:rsid w:val="0028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F564-0C74-499C-96D6-4D30DF8A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6264</Words>
  <Characters>35708</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Vasilica Grosu</cp:lastModifiedBy>
  <cp:revision>17</cp:revision>
  <cp:lastPrinted>2024-02-07T10:05:00Z</cp:lastPrinted>
  <dcterms:created xsi:type="dcterms:W3CDTF">2024-02-28T11:47:00Z</dcterms:created>
  <dcterms:modified xsi:type="dcterms:W3CDTF">2024-02-28T14:16:00Z</dcterms:modified>
</cp:coreProperties>
</file>