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0947B9" w:rsidR="00DE792C" w:rsidRPr="00134870" w:rsidRDefault="007E6483" w:rsidP="00AD4A49">
      <w:pPr>
        <w:pStyle w:val="Header"/>
        <w:ind w:left="284"/>
        <w:rPr>
          <w:rFonts w:ascii="Trebuchet MS" w:hAnsi="Trebuchet MS"/>
          <w:bCs/>
          <w:color w:val="000000" w:themeColor="text1"/>
        </w:rPr>
      </w:pPr>
      <w:r w:rsidRPr="00134870">
        <w:rPr>
          <w:rFonts w:ascii="Trebuchet MS" w:hAnsi="Trebuchet MS"/>
          <w:bCs/>
          <w:color w:val="000000" w:themeColor="text1"/>
        </w:rPr>
        <w:t>AGE</w:t>
      </w:r>
      <w:r w:rsidR="005F44FF" w:rsidRPr="00134870">
        <w:rPr>
          <w:rFonts w:ascii="Trebuchet MS" w:hAnsi="Trebuchet MS"/>
          <w:bCs/>
          <w:color w:val="000000" w:themeColor="text1"/>
        </w:rPr>
        <w:t>NȚIA PENTRU PROTECȚIA MEDIULUI BRA</w:t>
      </w:r>
      <w:r w:rsidRPr="00134870">
        <w:rPr>
          <w:rFonts w:ascii="Trebuchet MS" w:hAnsi="Trebuchet MS"/>
          <w:bCs/>
          <w:color w:val="000000" w:themeColor="text1"/>
        </w:rPr>
        <w:t>Ș</w:t>
      </w:r>
      <w:r w:rsidR="005F44FF" w:rsidRPr="00134870">
        <w:rPr>
          <w:rFonts w:ascii="Trebuchet MS" w:hAnsi="Trebuchet MS"/>
          <w:bCs/>
          <w:color w:val="000000" w:themeColor="text1"/>
        </w:rPr>
        <w:t>OV</w:t>
      </w:r>
    </w:p>
    <w:p w14:paraId="1D115E93" w14:textId="77777777" w:rsidR="00134870" w:rsidRPr="00134870" w:rsidRDefault="00134870" w:rsidP="00AD4A49">
      <w:pPr>
        <w:pStyle w:val="Header"/>
        <w:ind w:left="284"/>
        <w:rPr>
          <w:rFonts w:ascii="Trebuchet MS" w:hAnsi="Trebuchet MS"/>
          <w:bCs/>
          <w:color w:val="000000" w:themeColor="text1"/>
        </w:rPr>
      </w:pPr>
    </w:p>
    <w:p w14:paraId="2FE41D81" w14:textId="6C7ACCDF" w:rsidR="0028557D" w:rsidRPr="00134870" w:rsidRDefault="0028557D" w:rsidP="00AD4A49">
      <w:pPr>
        <w:pStyle w:val="Header"/>
        <w:ind w:left="284"/>
        <w:jc w:val="center"/>
        <w:rPr>
          <w:rFonts w:ascii="Trebuchet MS" w:hAnsi="Trebuchet MS"/>
          <w:b/>
          <w:bCs/>
          <w:color w:val="000000" w:themeColor="text1"/>
        </w:rPr>
      </w:pPr>
      <w:r w:rsidRPr="00134870">
        <w:rPr>
          <w:rFonts w:ascii="Trebuchet MS" w:hAnsi="Trebuchet MS"/>
          <w:b/>
          <w:bCs/>
          <w:color w:val="000000" w:themeColor="text1"/>
        </w:rPr>
        <w:t>DECIZIA ETAPEI DE ÎNCADRARE</w:t>
      </w:r>
    </w:p>
    <w:p w14:paraId="634A24E6" w14:textId="21A1741E" w:rsidR="0028557D" w:rsidRPr="00134870" w:rsidRDefault="00CF0CD6" w:rsidP="00AD4A49">
      <w:pPr>
        <w:pStyle w:val="Header"/>
        <w:ind w:left="284"/>
        <w:jc w:val="center"/>
        <w:rPr>
          <w:rFonts w:ascii="Trebuchet MS" w:hAnsi="Trebuchet MS"/>
          <w:b/>
          <w:bCs/>
          <w:color w:val="000000" w:themeColor="text1"/>
        </w:rPr>
      </w:pPr>
      <w:r w:rsidRPr="00134870">
        <w:rPr>
          <w:rFonts w:ascii="Trebuchet MS" w:hAnsi="Trebuchet MS"/>
          <w:b/>
          <w:bCs/>
          <w:color w:val="000000" w:themeColor="text1"/>
        </w:rPr>
        <w:t xml:space="preserve">Nr. </w:t>
      </w:r>
      <w:r w:rsidR="005762E9" w:rsidRPr="00134870">
        <w:rPr>
          <w:rFonts w:ascii="Trebuchet MS" w:hAnsi="Trebuchet MS"/>
          <w:b/>
          <w:bCs/>
          <w:color w:val="000000" w:themeColor="text1"/>
        </w:rPr>
        <w:t>...</w:t>
      </w:r>
      <w:r w:rsidR="0028557D" w:rsidRPr="00134870">
        <w:rPr>
          <w:rFonts w:ascii="Trebuchet MS" w:hAnsi="Trebuchet MS"/>
          <w:b/>
          <w:bCs/>
          <w:color w:val="000000" w:themeColor="text1"/>
        </w:rPr>
        <w:t xml:space="preserve">din </w:t>
      </w:r>
      <w:r w:rsidR="005762E9" w:rsidRPr="00134870">
        <w:rPr>
          <w:rFonts w:ascii="Trebuchet MS" w:hAnsi="Trebuchet MS"/>
          <w:b/>
          <w:bCs/>
          <w:color w:val="000000" w:themeColor="text1"/>
        </w:rPr>
        <w:t>....</w:t>
      </w:r>
      <w:r w:rsidRPr="00134870">
        <w:rPr>
          <w:rFonts w:ascii="Trebuchet MS" w:hAnsi="Trebuchet MS"/>
          <w:b/>
          <w:bCs/>
          <w:color w:val="000000" w:themeColor="text1"/>
        </w:rPr>
        <w:t>.2024</w:t>
      </w:r>
    </w:p>
    <w:p w14:paraId="1FFA67DE" w14:textId="77777777" w:rsidR="009B2988" w:rsidRPr="00134870" w:rsidRDefault="009B2988" w:rsidP="00AD4A49">
      <w:pPr>
        <w:pStyle w:val="Header"/>
        <w:ind w:left="284"/>
        <w:jc w:val="center"/>
        <w:rPr>
          <w:rFonts w:ascii="Trebuchet MS" w:hAnsi="Trebuchet MS"/>
          <w:b/>
          <w:bCs/>
          <w:color w:val="000000" w:themeColor="text1"/>
        </w:rPr>
      </w:pPr>
    </w:p>
    <w:p w14:paraId="2E766638" w14:textId="2D73CD99" w:rsidR="0028557D" w:rsidRPr="00134870" w:rsidRDefault="0028557D" w:rsidP="00AD4A49">
      <w:pPr>
        <w:pStyle w:val="Header"/>
        <w:ind w:left="284"/>
        <w:jc w:val="both"/>
        <w:rPr>
          <w:rFonts w:ascii="Trebuchet MS" w:hAnsi="Trebuchet MS"/>
          <w:bCs/>
          <w:color w:val="000000" w:themeColor="text1"/>
        </w:rPr>
      </w:pPr>
      <w:r w:rsidRPr="00134870">
        <w:rPr>
          <w:rFonts w:ascii="Trebuchet MS" w:hAnsi="Trebuchet MS"/>
          <w:bCs/>
          <w:color w:val="000000" w:themeColor="text1"/>
        </w:rPr>
        <w:t xml:space="preserve">       Ca urmare a solicitării de</w:t>
      </w:r>
      <w:r w:rsidR="00537016" w:rsidRPr="00134870">
        <w:rPr>
          <w:rFonts w:ascii="Trebuchet MS" w:hAnsi="Trebuchet MS"/>
          <w:bCs/>
          <w:color w:val="000000" w:themeColor="text1"/>
        </w:rPr>
        <w:t xml:space="preserve"> emitere a acordului de mediu adresate</w:t>
      </w:r>
      <w:r w:rsidRPr="00134870">
        <w:rPr>
          <w:rFonts w:ascii="Trebuchet MS" w:hAnsi="Trebuchet MS"/>
          <w:bCs/>
          <w:color w:val="000000" w:themeColor="text1"/>
        </w:rPr>
        <w:t xml:space="preserve"> de </w:t>
      </w:r>
      <w:r w:rsidRPr="00134870">
        <w:rPr>
          <w:rFonts w:ascii="Trebuchet MS" w:hAnsi="Trebuchet MS"/>
          <w:b/>
          <w:bCs/>
          <w:color w:val="000000" w:themeColor="text1"/>
        </w:rPr>
        <w:t>SC CARPATEX SA prin SC ELSE STUDIO SRL</w:t>
      </w:r>
      <w:r w:rsidRPr="00134870">
        <w:rPr>
          <w:rFonts w:ascii="Trebuchet MS" w:hAnsi="Trebuchet MS"/>
          <w:bCs/>
          <w:color w:val="000000" w:themeColor="text1"/>
        </w:rPr>
        <w:t xml:space="preserve">, cu domiciliul în județul Brașov, mun. Brașov, str. Nicolae Titulescu, nr. 2, înregistrată la APM Brașov cu nr. </w:t>
      </w:r>
      <w:r w:rsidR="00134870" w:rsidRPr="00134870">
        <w:rPr>
          <w:rFonts w:ascii="Trebuchet MS" w:hAnsi="Trebuchet MS"/>
          <w:bCs/>
          <w:color w:val="000000" w:themeColor="text1"/>
        </w:rPr>
        <w:t>5025</w:t>
      </w:r>
      <w:r w:rsidR="003F644A" w:rsidRPr="00134870">
        <w:rPr>
          <w:rFonts w:ascii="Trebuchet MS" w:hAnsi="Trebuchet MS"/>
          <w:bCs/>
          <w:color w:val="000000" w:themeColor="text1"/>
        </w:rPr>
        <w:t xml:space="preserve"> din 12.04.2023</w:t>
      </w:r>
      <w:r w:rsidRPr="00134870">
        <w:rPr>
          <w:rFonts w:ascii="Trebuchet MS" w:hAnsi="Trebuchet MS"/>
          <w:bCs/>
          <w:color w:val="000000" w:themeColor="text1"/>
        </w:rPr>
        <w:t xml:space="preserve">, în baza:              </w:t>
      </w:r>
    </w:p>
    <w:p w14:paraId="160746FA" w14:textId="3FD8A68B" w:rsidR="0028557D" w:rsidRPr="00134870" w:rsidRDefault="0028557D" w:rsidP="00AD4A49">
      <w:pPr>
        <w:pStyle w:val="Header"/>
        <w:numPr>
          <w:ilvl w:val="0"/>
          <w:numId w:val="20"/>
        </w:numPr>
        <w:jc w:val="both"/>
        <w:rPr>
          <w:rFonts w:ascii="Trebuchet MS" w:hAnsi="Trebuchet MS"/>
          <w:bCs/>
          <w:color w:val="000000" w:themeColor="text1"/>
        </w:rPr>
      </w:pPr>
      <w:r w:rsidRPr="00134870">
        <w:rPr>
          <w:rFonts w:ascii="Trebuchet MS" w:hAnsi="Trebuchet MS"/>
          <w:b/>
          <w:bCs/>
          <w:color w:val="000000" w:themeColor="text1"/>
        </w:rPr>
        <w:t>Legii nr. 292/2018</w:t>
      </w:r>
      <w:r w:rsidRPr="00134870">
        <w:rPr>
          <w:rFonts w:ascii="Trebuchet MS" w:hAnsi="Trebuchet MS"/>
          <w:bCs/>
          <w:color w:val="000000" w:themeColor="text1"/>
        </w:rPr>
        <w:t xml:space="preserve"> privind evaluarea impactului anumitor proiecte publice și private asupra mediului;</w:t>
      </w:r>
    </w:p>
    <w:p w14:paraId="6E58152C" w14:textId="77777777" w:rsidR="003A3F1E" w:rsidRPr="00134870" w:rsidRDefault="0028557D" w:rsidP="00AD4A49">
      <w:pPr>
        <w:pStyle w:val="Header"/>
        <w:numPr>
          <w:ilvl w:val="0"/>
          <w:numId w:val="20"/>
        </w:numPr>
        <w:jc w:val="both"/>
        <w:rPr>
          <w:rFonts w:ascii="Trebuchet MS" w:hAnsi="Trebuchet MS"/>
          <w:bCs/>
          <w:color w:val="000000" w:themeColor="text1"/>
        </w:rPr>
      </w:pPr>
      <w:r w:rsidRPr="00134870">
        <w:rPr>
          <w:rFonts w:ascii="Trebuchet MS" w:hAnsi="Trebuchet MS"/>
          <w:b/>
          <w:bCs/>
          <w:color w:val="000000" w:themeColor="text1"/>
        </w:rPr>
        <w:t>Ordonanţei de Urgenţă a Guvernului nr. 57/2007</w:t>
      </w:r>
      <w:r w:rsidRPr="00134870">
        <w:rPr>
          <w:rFonts w:ascii="Trebuchet MS" w:hAnsi="Trebuchet MS"/>
          <w:bCs/>
          <w:color w:val="000000" w:themeColor="text1"/>
        </w:rPr>
        <w:t xml:space="preserve"> privind regimul ariilor</w:t>
      </w:r>
      <w:r w:rsidR="003A3F1E" w:rsidRPr="00134870">
        <w:rPr>
          <w:rFonts w:ascii="Trebuchet MS" w:hAnsi="Trebuchet MS"/>
          <w:bCs/>
          <w:color w:val="000000" w:themeColor="text1"/>
        </w:rPr>
        <w:t xml:space="preserve"> naturale protejate,</w:t>
      </w:r>
    </w:p>
    <w:p w14:paraId="51D1FA37" w14:textId="7AFF558D" w:rsidR="0028557D" w:rsidRPr="00134870" w:rsidRDefault="0028557D" w:rsidP="00AD4A49">
      <w:pPr>
        <w:pStyle w:val="Header"/>
        <w:ind w:left="360"/>
        <w:jc w:val="both"/>
        <w:rPr>
          <w:rFonts w:ascii="Trebuchet MS" w:hAnsi="Trebuchet MS"/>
          <w:bCs/>
          <w:color w:val="000000" w:themeColor="text1"/>
        </w:rPr>
      </w:pPr>
      <w:r w:rsidRPr="00134870">
        <w:rPr>
          <w:rFonts w:ascii="Trebuchet MS" w:hAnsi="Trebuchet MS"/>
          <w:bCs/>
          <w:color w:val="000000" w:themeColor="text1"/>
        </w:rPr>
        <w:t>conservarea habitatelor naturale, a florei şi faunei s</w:t>
      </w:r>
      <w:r w:rsidRPr="00134870">
        <w:rPr>
          <w:rFonts w:ascii="Calibri" w:hAnsi="Calibri" w:cs="Calibri"/>
          <w:bCs/>
          <w:color w:val="000000" w:themeColor="text1"/>
        </w:rPr>
        <w:t>ǎ</w:t>
      </w:r>
      <w:r w:rsidRPr="00134870">
        <w:rPr>
          <w:rFonts w:ascii="Trebuchet MS" w:hAnsi="Trebuchet MS"/>
          <w:bCs/>
          <w:color w:val="000000" w:themeColor="text1"/>
        </w:rPr>
        <w:t>lbatice,</w:t>
      </w:r>
      <w:r w:rsidR="003A3F1E" w:rsidRPr="00134870">
        <w:rPr>
          <w:rFonts w:ascii="Trebuchet MS" w:hAnsi="Trebuchet MS"/>
          <w:bCs/>
          <w:color w:val="000000" w:themeColor="text1"/>
        </w:rPr>
        <w:t xml:space="preserve"> </w:t>
      </w:r>
      <w:r w:rsidRPr="00134870">
        <w:rPr>
          <w:rFonts w:ascii="Trebuchet MS" w:hAnsi="Trebuchet MS"/>
          <w:bCs/>
          <w:color w:val="000000" w:themeColor="text1"/>
        </w:rPr>
        <w:t>aprobată cu modific</w:t>
      </w:r>
      <w:r w:rsidRPr="00134870">
        <w:rPr>
          <w:rFonts w:ascii="Calibri" w:hAnsi="Calibri" w:cs="Calibri"/>
          <w:bCs/>
          <w:color w:val="000000" w:themeColor="text1"/>
        </w:rPr>
        <w:t>ǎ</w:t>
      </w:r>
      <w:r w:rsidRPr="00134870">
        <w:rPr>
          <w:rFonts w:ascii="Trebuchet MS" w:hAnsi="Trebuchet MS"/>
          <w:bCs/>
          <w:color w:val="000000" w:themeColor="text1"/>
        </w:rPr>
        <w:t xml:space="preserve">ri </w:t>
      </w:r>
      <w:r w:rsidRPr="00134870">
        <w:rPr>
          <w:rFonts w:ascii="Trebuchet MS" w:hAnsi="Trebuchet MS" w:cs="Trebuchet MS"/>
          <w:bCs/>
          <w:color w:val="000000" w:themeColor="text1"/>
        </w:rPr>
        <w:t>ș</w:t>
      </w:r>
      <w:r w:rsidRPr="00134870">
        <w:rPr>
          <w:rFonts w:ascii="Trebuchet MS" w:hAnsi="Trebuchet MS"/>
          <w:bCs/>
          <w:color w:val="000000" w:themeColor="text1"/>
        </w:rPr>
        <w:t>i complet</w:t>
      </w:r>
      <w:r w:rsidRPr="00134870">
        <w:rPr>
          <w:rFonts w:ascii="Calibri" w:hAnsi="Calibri" w:cs="Calibri"/>
          <w:bCs/>
          <w:color w:val="000000" w:themeColor="text1"/>
        </w:rPr>
        <w:t>ǎ</w:t>
      </w:r>
      <w:r w:rsidRPr="00134870">
        <w:rPr>
          <w:rFonts w:ascii="Trebuchet MS" w:hAnsi="Trebuchet MS"/>
          <w:bCs/>
          <w:color w:val="000000" w:themeColor="text1"/>
        </w:rPr>
        <w:t>ri prin Legea nr. 49/2011, cu modific</w:t>
      </w:r>
      <w:r w:rsidRPr="00134870">
        <w:rPr>
          <w:rFonts w:ascii="Trebuchet MS" w:hAnsi="Trebuchet MS" w:cs="Trebuchet MS"/>
          <w:bCs/>
          <w:color w:val="000000" w:themeColor="text1"/>
        </w:rPr>
        <w:t>ă</w:t>
      </w:r>
      <w:r w:rsidRPr="00134870">
        <w:rPr>
          <w:rFonts w:ascii="Trebuchet MS" w:hAnsi="Trebuchet MS"/>
          <w:bCs/>
          <w:color w:val="000000" w:themeColor="text1"/>
        </w:rPr>
        <w:t xml:space="preserve">rile </w:t>
      </w:r>
      <w:r w:rsidRPr="00134870">
        <w:rPr>
          <w:rFonts w:ascii="Trebuchet MS" w:hAnsi="Trebuchet MS" w:cs="Trebuchet MS"/>
          <w:bCs/>
          <w:color w:val="000000" w:themeColor="text1"/>
        </w:rPr>
        <w:t>ș</w:t>
      </w:r>
      <w:r w:rsidRPr="00134870">
        <w:rPr>
          <w:rFonts w:ascii="Trebuchet MS" w:hAnsi="Trebuchet MS"/>
          <w:bCs/>
          <w:color w:val="000000" w:themeColor="text1"/>
        </w:rPr>
        <w:t>i complet</w:t>
      </w:r>
      <w:r w:rsidRPr="00134870">
        <w:rPr>
          <w:rFonts w:ascii="Trebuchet MS" w:hAnsi="Trebuchet MS" w:cs="Trebuchet MS"/>
          <w:bCs/>
          <w:color w:val="000000" w:themeColor="text1"/>
        </w:rPr>
        <w:t>ă</w:t>
      </w:r>
      <w:r w:rsidRPr="00134870">
        <w:rPr>
          <w:rFonts w:ascii="Trebuchet MS" w:hAnsi="Trebuchet MS"/>
          <w:bCs/>
          <w:color w:val="000000" w:themeColor="text1"/>
        </w:rPr>
        <w:t xml:space="preserve">rile ulterioare; </w:t>
      </w:r>
    </w:p>
    <w:p w14:paraId="7F78DF7A" w14:textId="4FFACC74" w:rsidR="0028557D" w:rsidRPr="00134870" w:rsidRDefault="0028557D" w:rsidP="00AD4A49">
      <w:pPr>
        <w:pStyle w:val="Header"/>
        <w:ind w:left="284"/>
        <w:jc w:val="both"/>
        <w:rPr>
          <w:rFonts w:ascii="Trebuchet MS" w:hAnsi="Trebuchet MS"/>
          <w:b/>
          <w:bCs/>
          <w:i/>
          <w:color w:val="FF0000"/>
        </w:rPr>
      </w:pPr>
      <w:r w:rsidRPr="00EC1100">
        <w:rPr>
          <w:rFonts w:ascii="Trebuchet MS" w:hAnsi="Trebuchet MS"/>
          <w:bCs/>
          <w:color w:val="000000" w:themeColor="text1"/>
        </w:rPr>
        <w:t xml:space="preserve">și ca urmare a completărilor depuse la dosar cu nr. </w:t>
      </w:r>
      <w:r w:rsidR="00EC1100" w:rsidRPr="00EC1100">
        <w:rPr>
          <w:rFonts w:ascii="Trebuchet MS" w:hAnsi="Trebuchet MS"/>
          <w:bCs/>
          <w:color w:val="000000" w:themeColor="text1"/>
        </w:rPr>
        <w:t>1274</w:t>
      </w:r>
      <w:r w:rsidRPr="00EC1100">
        <w:rPr>
          <w:rFonts w:ascii="Trebuchet MS" w:hAnsi="Trebuchet MS"/>
          <w:bCs/>
          <w:color w:val="000000" w:themeColor="text1"/>
        </w:rPr>
        <w:t xml:space="preserve"> din </w:t>
      </w:r>
      <w:r w:rsidR="003F644A" w:rsidRPr="00EC1100">
        <w:rPr>
          <w:rFonts w:ascii="Trebuchet MS" w:hAnsi="Trebuchet MS"/>
          <w:bCs/>
          <w:color w:val="000000" w:themeColor="text1"/>
        </w:rPr>
        <w:t xml:space="preserve">31.01.2024, nr. </w:t>
      </w:r>
      <w:r w:rsidR="00EC1100" w:rsidRPr="00EC1100">
        <w:rPr>
          <w:rFonts w:ascii="Trebuchet MS" w:hAnsi="Trebuchet MS"/>
          <w:bCs/>
          <w:color w:val="000000" w:themeColor="text1"/>
        </w:rPr>
        <w:t>2337 din 20</w:t>
      </w:r>
      <w:r w:rsidRPr="00EC1100">
        <w:rPr>
          <w:rFonts w:ascii="Trebuchet MS" w:hAnsi="Trebuchet MS"/>
          <w:bCs/>
          <w:color w:val="000000" w:themeColor="text1"/>
        </w:rPr>
        <w:t>.02.2024,</w:t>
      </w:r>
      <w:r w:rsidR="003F644A" w:rsidRPr="00EC1100">
        <w:rPr>
          <w:rFonts w:ascii="Trebuchet MS" w:hAnsi="Trebuchet MS"/>
          <w:bCs/>
          <w:color w:val="000000" w:themeColor="text1"/>
        </w:rPr>
        <w:t xml:space="preserve"> </w:t>
      </w:r>
      <w:r w:rsidR="00EC1100" w:rsidRPr="00EC1100">
        <w:rPr>
          <w:rFonts w:ascii="Trebuchet MS" w:hAnsi="Trebuchet MS"/>
          <w:bCs/>
          <w:color w:val="000000" w:themeColor="text1"/>
        </w:rPr>
        <w:t>4139</w:t>
      </w:r>
      <w:r w:rsidR="003F644A" w:rsidRPr="00EC1100">
        <w:rPr>
          <w:rFonts w:ascii="Trebuchet MS" w:hAnsi="Trebuchet MS"/>
          <w:bCs/>
          <w:color w:val="000000" w:themeColor="text1"/>
        </w:rPr>
        <w:t xml:space="preserve"> din 25.03.2024,</w:t>
      </w:r>
      <w:r w:rsidRPr="00EC1100">
        <w:rPr>
          <w:rFonts w:ascii="Trebuchet MS" w:hAnsi="Trebuchet MS"/>
          <w:bCs/>
          <w:color w:val="000000" w:themeColor="text1"/>
        </w:rPr>
        <w:t xml:space="preserve"> autoritatea competentă pentru protecţia mediului decide, ca urmare a consultărilor desfăşurate în cadrul şedinţei Comisiei de Analiză Tehnică din data de</w:t>
      </w:r>
      <w:r w:rsidRPr="00134870">
        <w:rPr>
          <w:rFonts w:ascii="Trebuchet MS" w:hAnsi="Trebuchet MS"/>
          <w:bCs/>
          <w:color w:val="FF0000"/>
        </w:rPr>
        <w:t xml:space="preserve"> </w:t>
      </w:r>
      <w:r w:rsidR="00AD4A49">
        <w:rPr>
          <w:rFonts w:ascii="Trebuchet MS" w:hAnsi="Trebuchet MS"/>
          <w:bCs/>
          <w:color w:val="000000" w:themeColor="text1"/>
          <w:highlight w:val="yellow"/>
        </w:rPr>
        <w:t>13.03</w:t>
      </w:r>
      <w:r w:rsidRPr="007B6BC0">
        <w:rPr>
          <w:rFonts w:ascii="Trebuchet MS" w:hAnsi="Trebuchet MS"/>
          <w:bCs/>
          <w:color w:val="000000" w:themeColor="text1"/>
          <w:highlight w:val="yellow"/>
        </w:rPr>
        <w:t>.2024</w:t>
      </w:r>
      <w:r w:rsidRPr="00EC1100">
        <w:rPr>
          <w:rFonts w:ascii="Trebuchet MS" w:hAnsi="Trebuchet MS"/>
          <w:bCs/>
          <w:color w:val="000000" w:themeColor="text1"/>
        </w:rPr>
        <w:t>, că proiectul „</w:t>
      </w:r>
      <w:r w:rsidR="00EC1100" w:rsidRPr="00EC1100">
        <w:rPr>
          <w:rFonts w:ascii="Trebuchet MS" w:hAnsi="Trebuchet MS"/>
          <w:b/>
          <w:bCs/>
          <w:color w:val="000000" w:themeColor="text1"/>
        </w:rPr>
        <w:t>Schimbare de destinație din spațiu producție în central</w:t>
      </w:r>
      <w:r w:rsidR="00672955">
        <w:rPr>
          <w:rFonts w:ascii="Trebuchet MS" w:hAnsi="Trebuchet MS"/>
          <w:b/>
          <w:bCs/>
          <w:color w:val="000000" w:themeColor="text1"/>
        </w:rPr>
        <w:t>ă</w:t>
      </w:r>
      <w:r w:rsidR="00EC1100" w:rsidRPr="00EC1100">
        <w:rPr>
          <w:rFonts w:ascii="Trebuchet MS" w:hAnsi="Trebuchet MS"/>
          <w:b/>
          <w:bCs/>
          <w:color w:val="000000" w:themeColor="text1"/>
        </w:rPr>
        <w:t xml:space="preserve"> termică și spații tehnice, birouri</w:t>
      </w:r>
      <w:r w:rsidRPr="00EC1100">
        <w:rPr>
          <w:rFonts w:ascii="Trebuchet MS" w:hAnsi="Trebuchet MS"/>
          <w:b/>
          <w:bCs/>
          <w:color w:val="000000" w:themeColor="text1"/>
        </w:rPr>
        <w:t>”</w:t>
      </w:r>
      <w:r w:rsidRPr="00EC1100">
        <w:rPr>
          <w:rFonts w:ascii="Trebuchet MS" w:hAnsi="Trebuchet MS"/>
          <w:bCs/>
          <w:color w:val="000000" w:themeColor="text1"/>
        </w:rPr>
        <w:t xml:space="preserve">, propus a fi realizat în jud. Brașov, mun. Braşov, zona str. Nicolae Titulescu, nr. 2, amplasament identificat prin extras </w:t>
      </w:r>
      <w:r w:rsidR="00EC1100" w:rsidRPr="00EC1100">
        <w:rPr>
          <w:rFonts w:ascii="Trebuchet MS" w:hAnsi="Trebuchet MS"/>
          <w:bCs/>
          <w:color w:val="000000" w:themeColor="text1"/>
        </w:rPr>
        <w:t>106963 Brașov, nr. cad. 106963-C1</w:t>
      </w:r>
      <w:r w:rsidR="00B965FD" w:rsidRPr="00EC1100">
        <w:rPr>
          <w:rFonts w:ascii="Trebuchet MS" w:hAnsi="Trebuchet MS"/>
          <w:bCs/>
          <w:color w:val="000000" w:themeColor="text1"/>
        </w:rPr>
        <w:t xml:space="preserve">, conform Certificatului de Urbanism nr. </w:t>
      </w:r>
      <w:r w:rsidR="00EC1100" w:rsidRPr="00EC1100">
        <w:rPr>
          <w:rFonts w:ascii="Trebuchet MS" w:hAnsi="Trebuchet MS"/>
          <w:bCs/>
          <w:color w:val="000000" w:themeColor="text1"/>
        </w:rPr>
        <w:t>685 din 15.03.2023 cu valabilitate prelungită până la data de 14.03.2025, emis de Primăria Municipiului Braşov</w:t>
      </w:r>
      <w:r w:rsidRPr="00EC1100">
        <w:rPr>
          <w:rFonts w:ascii="Trebuchet MS" w:hAnsi="Trebuchet MS"/>
          <w:bCs/>
          <w:color w:val="000000" w:themeColor="text1"/>
        </w:rPr>
        <w:t xml:space="preserve">, </w:t>
      </w:r>
      <w:r w:rsidRPr="00AD4A49">
        <w:rPr>
          <w:rFonts w:ascii="Trebuchet MS" w:hAnsi="Trebuchet MS"/>
          <w:b/>
          <w:bCs/>
          <w:i/>
          <w:color w:val="000000" w:themeColor="text1"/>
        </w:rPr>
        <w:t>nu se supune evaluării impactului asupra mediului</w:t>
      </w:r>
      <w:r w:rsidRPr="00EC1100">
        <w:rPr>
          <w:rFonts w:ascii="Trebuchet MS" w:hAnsi="Trebuchet MS"/>
          <w:bCs/>
          <w:color w:val="000000" w:themeColor="text1"/>
        </w:rPr>
        <w:t xml:space="preserve">, </w:t>
      </w:r>
      <w:r w:rsidRPr="00EC1100">
        <w:rPr>
          <w:rFonts w:ascii="Trebuchet MS" w:hAnsi="Trebuchet MS"/>
          <w:b/>
          <w:bCs/>
          <w:i/>
          <w:color w:val="000000" w:themeColor="text1"/>
        </w:rPr>
        <w:t xml:space="preserve">nu se supune evaluării adecvate și nu se supune evaluării impactului asupra corpurilor de apă.   </w:t>
      </w:r>
    </w:p>
    <w:p w14:paraId="5B2240CE" w14:textId="77777777" w:rsidR="0028557D" w:rsidRPr="00134870" w:rsidRDefault="0028557D" w:rsidP="00AD4A49">
      <w:pPr>
        <w:pStyle w:val="Header"/>
        <w:ind w:left="284"/>
        <w:jc w:val="both"/>
        <w:rPr>
          <w:rFonts w:ascii="Trebuchet MS" w:hAnsi="Trebuchet MS"/>
          <w:bCs/>
          <w:color w:val="FF0000"/>
        </w:rPr>
      </w:pPr>
    </w:p>
    <w:p w14:paraId="4C1D17D8" w14:textId="77777777" w:rsidR="0028557D" w:rsidRPr="00EC1100" w:rsidRDefault="0028557D" w:rsidP="00AD4A49">
      <w:pPr>
        <w:pStyle w:val="Header"/>
        <w:ind w:left="284"/>
        <w:jc w:val="both"/>
        <w:rPr>
          <w:rFonts w:ascii="Trebuchet MS" w:hAnsi="Trebuchet MS"/>
          <w:bCs/>
          <w:color w:val="000000" w:themeColor="text1"/>
        </w:rPr>
      </w:pPr>
      <w:r w:rsidRPr="00EC1100">
        <w:rPr>
          <w:rFonts w:ascii="Trebuchet MS" w:hAnsi="Trebuchet MS"/>
          <w:bCs/>
          <w:color w:val="000000" w:themeColor="text1"/>
        </w:rPr>
        <w:t>Justificarea prezentei decizii:</w:t>
      </w:r>
    </w:p>
    <w:p w14:paraId="1328A0B9" w14:textId="77777777" w:rsidR="0028557D" w:rsidRPr="00EC1100" w:rsidRDefault="0028557D" w:rsidP="00AD4A49">
      <w:pPr>
        <w:pStyle w:val="Header"/>
        <w:ind w:left="284"/>
        <w:jc w:val="both"/>
        <w:rPr>
          <w:rFonts w:ascii="Trebuchet MS" w:hAnsi="Trebuchet MS"/>
          <w:b/>
          <w:bCs/>
          <w:color w:val="000000" w:themeColor="text1"/>
        </w:rPr>
      </w:pPr>
      <w:r w:rsidRPr="00EC1100">
        <w:rPr>
          <w:rFonts w:ascii="Trebuchet MS" w:hAnsi="Trebuchet MS"/>
          <w:b/>
          <w:bCs/>
          <w:color w:val="000000" w:themeColor="text1"/>
        </w:rPr>
        <w:t xml:space="preserve">I. Motivele pe baza carora s-a stabilit necesitatea neefectuării evaluării impactului asupra mediului sunt următoarele: </w:t>
      </w:r>
    </w:p>
    <w:p w14:paraId="639E9354" w14:textId="0839A67B" w:rsidR="0028557D" w:rsidRPr="00EC1100" w:rsidRDefault="0028557D" w:rsidP="00AD4A49">
      <w:pPr>
        <w:pStyle w:val="Header"/>
        <w:ind w:left="284"/>
        <w:jc w:val="both"/>
        <w:rPr>
          <w:rFonts w:ascii="Trebuchet MS" w:hAnsi="Trebuchet MS"/>
          <w:bCs/>
          <w:color w:val="000000" w:themeColor="text1"/>
        </w:rPr>
      </w:pPr>
      <w:r w:rsidRPr="00EC1100">
        <w:rPr>
          <w:rFonts w:ascii="Trebuchet MS" w:hAnsi="Trebuchet MS"/>
          <w:bCs/>
          <w:color w:val="000000" w:themeColor="text1"/>
        </w:rPr>
        <w:t>a)</w:t>
      </w:r>
      <w:r w:rsidR="003A3F1E" w:rsidRPr="00EC1100">
        <w:rPr>
          <w:rFonts w:ascii="Trebuchet MS" w:hAnsi="Trebuchet MS"/>
          <w:bCs/>
          <w:color w:val="000000" w:themeColor="text1"/>
        </w:rPr>
        <w:t xml:space="preserve"> </w:t>
      </w:r>
      <w:r w:rsidRPr="00EC1100">
        <w:rPr>
          <w:rFonts w:ascii="Trebuchet MS" w:hAnsi="Trebuchet MS"/>
          <w:bCs/>
          <w:color w:val="000000" w:themeColor="text1"/>
        </w:rPr>
        <w:tab/>
        <w:t xml:space="preserve">proiectul se încadreaza în prevederile Legii </w:t>
      </w:r>
      <w:r w:rsidR="003A3F1E" w:rsidRPr="00EC1100">
        <w:rPr>
          <w:rFonts w:ascii="Trebuchet MS" w:hAnsi="Trebuchet MS"/>
          <w:bCs/>
          <w:color w:val="000000" w:themeColor="text1"/>
        </w:rPr>
        <w:t xml:space="preserve">nr. 292/2018, privind evaluarea </w:t>
      </w:r>
      <w:r w:rsidRPr="00EC1100">
        <w:rPr>
          <w:rFonts w:ascii="Trebuchet MS" w:hAnsi="Trebuchet MS"/>
          <w:bCs/>
          <w:color w:val="000000" w:themeColor="text1"/>
        </w:rPr>
        <w:t>impactului anumitor proiecte publice și private asupra mediului, Anexa nr. 2,  pct.13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5586E870" w14:textId="639E1E3C" w:rsidR="0028557D" w:rsidRPr="00EC1100" w:rsidRDefault="0028557D" w:rsidP="00AD4A49">
      <w:pPr>
        <w:pStyle w:val="Header"/>
        <w:ind w:left="284"/>
        <w:jc w:val="both"/>
        <w:rPr>
          <w:rFonts w:ascii="Trebuchet MS" w:hAnsi="Trebuchet MS"/>
          <w:bCs/>
          <w:color w:val="000000" w:themeColor="text1"/>
        </w:rPr>
      </w:pPr>
      <w:r w:rsidRPr="00EC1100">
        <w:rPr>
          <w:rFonts w:ascii="Trebuchet MS" w:hAnsi="Trebuchet MS"/>
          <w:bCs/>
          <w:color w:val="000000" w:themeColor="text1"/>
        </w:rPr>
        <w:t>b)</w:t>
      </w:r>
      <w:r w:rsidRPr="00EC1100">
        <w:rPr>
          <w:rFonts w:ascii="Trebuchet MS" w:hAnsi="Trebuchet MS"/>
          <w:bCs/>
          <w:color w:val="000000" w:themeColor="text1"/>
        </w:rPr>
        <w:tab/>
      </w:r>
      <w:r w:rsidR="003A3F1E" w:rsidRPr="00EC1100">
        <w:rPr>
          <w:rFonts w:ascii="Trebuchet MS" w:hAnsi="Trebuchet MS"/>
          <w:bCs/>
          <w:color w:val="000000" w:themeColor="text1"/>
        </w:rPr>
        <w:t xml:space="preserve"> </w:t>
      </w:r>
      <w:r w:rsidRPr="00EC1100">
        <w:rPr>
          <w:rFonts w:ascii="Trebuchet MS" w:hAnsi="Trebuchet MS"/>
          <w:bCs/>
          <w:color w:val="000000" w:themeColor="text1"/>
        </w:rPr>
        <w:t>titularul și APM Brașov au mediatizat în presa locală cât și pe pagina web atât depunerea solicitării acordului cât și decizia etapei de încadrare;</w:t>
      </w:r>
    </w:p>
    <w:p w14:paraId="338FF23F" w14:textId="7B8C8372" w:rsidR="0028557D" w:rsidRPr="00EC1100" w:rsidRDefault="003A3F1E" w:rsidP="00AD4A49">
      <w:pPr>
        <w:pStyle w:val="Header"/>
        <w:ind w:left="284"/>
        <w:jc w:val="both"/>
        <w:rPr>
          <w:rFonts w:ascii="Trebuchet MS" w:hAnsi="Trebuchet MS"/>
          <w:bCs/>
          <w:color w:val="000000" w:themeColor="text1"/>
        </w:rPr>
      </w:pPr>
      <w:r w:rsidRPr="00EC1100">
        <w:rPr>
          <w:rFonts w:ascii="Trebuchet MS" w:hAnsi="Trebuchet MS"/>
          <w:bCs/>
          <w:color w:val="000000" w:themeColor="text1"/>
        </w:rPr>
        <w:t xml:space="preserve">c) </w:t>
      </w:r>
      <w:r w:rsidR="0028557D" w:rsidRPr="00EC1100">
        <w:rPr>
          <w:rFonts w:ascii="Trebuchet MS" w:hAnsi="Trebuchet MS"/>
          <w:bCs/>
          <w:color w:val="000000" w:themeColor="text1"/>
        </w:rPr>
        <w:t>lipsa observațiilor din partea publicului interesat;</w:t>
      </w:r>
    </w:p>
    <w:p w14:paraId="344D2165" w14:textId="2605A0E8" w:rsidR="0028557D" w:rsidRPr="00EC1100" w:rsidRDefault="0028557D" w:rsidP="00AD4A49">
      <w:pPr>
        <w:pStyle w:val="Header"/>
        <w:ind w:left="284"/>
        <w:jc w:val="both"/>
        <w:rPr>
          <w:rFonts w:ascii="Trebuchet MS" w:hAnsi="Trebuchet MS"/>
          <w:bCs/>
          <w:color w:val="000000" w:themeColor="text1"/>
        </w:rPr>
      </w:pPr>
      <w:r w:rsidRPr="00EC1100">
        <w:rPr>
          <w:rFonts w:ascii="Trebuchet MS" w:hAnsi="Trebuchet MS"/>
          <w:bCs/>
          <w:color w:val="000000" w:themeColor="text1"/>
        </w:rPr>
        <w:t>d)</w:t>
      </w:r>
      <w:r w:rsidRPr="00EC1100">
        <w:rPr>
          <w:rFonts w:ascii="Trebuchet MS" w:hAnsi="Trebuchet MS"/>
          <w:bCs/>
          <w:color w:val="000000" w:themeColor="text1"/>
        </w:rPr>
        <w:tab/>
      </w:r>
      <w:r w:rsidR="003A3F1E" w:rsidRPr="00EC1100">
        <w:rPr>
          <w:rFonts w:ascii="Trebuchet MS" w:hAnsi="Trebuchet MS"/>
          <w:bCs/>
          <w:color w:val="000000" w:themeColor="text1"/>
        </w:rPr>
        <w:t xml:space="preserve"> </w:t>
      </w:r>
      <w:r w:rsidRPr="00EC1100">
        <w:rPr>
          <w:rFonts w:ascii="Trebuchet MS" w:hAnsi="Trebuchet MS"/>
          <w:bCs/>
          <w:color w:val="000000" w:themeColor="text1"/>
        </w:rPr>
        <w:t xml:space="preserve">în urma analizării criteriilor de selecție pentru stabilirea necesitații efectuării evaluării impactului asupra mediului, prevăzute în Anexa 3 din Legea nr. 292/2018, s-a constatat că proiectul analizat nu este susceptibil de a avea impact semnificativ asupra mediului, din următoarele considerente: </w:t>
      </w:r>
    </w:p>
    <w:p w14:paraId="0E06F69D" w14:textId="77777777" w:rsidR="0028557D" w:rsidRPr="00EC1100" w:rsidRDefault="0028557D" w:rsidP="00AD4A49">
      <w:pPr>
        <w:pStyle w:val="Header"/>
        <w:ind w:left="284"/>
        <w:rPr>
          <w:rFonts w:ascii="Trebuchet MS" w:hAnsi="Trebuchet MS"/>
          <w:bCs/>
          <w:color w:val="000000" w:themeColor="text1"/>
        </w:rPr>
      </w:pPr>
    </w:p>
    <w:p w14:paraId="3C2F8D1F" w14:textId="77777777" w:rsidR="0028557D" w:rsidRPr="00FA0953" w:rsidRDefault="0028557D" w:rsidP="00AD4A49">
      <w:pPr>
        <w:pStyle w:val="Header"/>
        <w:ind w:left="284"/>
        <w:rPr>
          <w:rFonts w:ascii="Trebuchet MS" w:hAnsi="Trebuchet MS"/>
          <w:b/>
          <w:bCs/>
          <w:i/>
          <w:color w:val="000000" w:themeColor="text1"/>
        </w:rPr>
      </w:pPr>
      <w:r w:rsidRPr="00FA0953">
        <w:rPr>
          <w:rFonts w:ascii="Trebuchet MS" w:hAnsi="Trebuchet MS"/>
          <w:b/>
          <w:bCs/>
          <w:i/>
          <w:color w:val="000000" w:themeColor="text1"/>
        </w:rPr>
        <w:t>1. Caracteristicile proiectului:</w:t>
      </w:r>
    </w:p>
    <w:p w14:paraId="0745BEEC" w14:textId="46E1E26D" w:rsidR="0028557D" w:rsidRPr="00FA0953" w:rsidRDefault="0028557D" w:rsidP="00AD4A49">
      <w:pPr>
        <w:pStyle w:val="Header"/>
        <w:ind w:left="284"/>
        <w:rPr>
          <w:rFonts w:ascii="Trebuchet MS" w:hAnsi="Trebuchet MS"/>
          <w:b/>
          <w:bCs/>
          <w:i/>
          <w:color w:val="000000" w:themeColor="text1"/>
        </w:rPr>
      </w:pPr>
      <w:r w:rsidRPr="00FA0953">
        <w:rPr>
          <w:rFonts w:ascii="Trebuchet MS" w:hAnsi="Trebuchet MS"/>
          <w:b/>
          <w:bCs/>
          <w:i/>
          <w:color w:val="000000" w:themeColor="text1"/>
        </w:rPr>
        <w:t>a) dimensiunea și concepția întregului proiect:</w:t>
      </w:r>
    </w:p>
    <w:p w14:paraId="19BA235A" w14:textId="0280BF57" w:rsidR="0028557D" w:rsidRPr="00FA0953" w:rsidRDefault="0028557D" w:rsidP="00AD4A49">
      <w:pPr>
        <w:pStyle w:val="Header"/>
        <w:ind w:left="284"/>
        <w:jc w:val="both"/>
        <w:rPr>
          <w:rFonts w:ascii="Trebuchet MS" w:hAnsi="Trebuchet MS"/>
          <w:bCs/>
          <w:color w:val="000000" w:themeColor="text1"/>
        </w:rPr>
      </w:pPr>
      <w:r w:rsidRPr="00FA0953">
        <w:rPr>
          <w:rFonts w:ascii="Trebuchet MS" w:hAnsi="Trebuchet MS"/>
          <w:bCs/>
          <w:color w:val="000000" w:themeColor="text1"/>
        </w:rPr>
        <w:t xml:space="preserve">Prin proiect se propune </w:t>
      </w:r>
      <w:r w:rsidR="00FA0953" w:rsidRPr="00FA0953">
        <w:rPr>
          <w:rFonts w:ascii="Trebuchet MS" w:hAnsi="Trebuchet MS"/>
          <w:bCs/>
          <w:color w:val="000000" w:themeColor="text1"/>
        </w:rPr>
        <w:t>schimbarea de destinație din spațiu producție</w:t>
      </w:r>
      <w:r w:rsidR="00FA0953">
        <w:rPr>
          <w:rFonts w:ascii="Trebuchet MS" w:hAnsi="Trebuchet MS"/>
          <w:bCs/>
          <w:color w:val="000000" w:themeColor="text1"/>
        </w:rPr>
        <w:t xml:space="preserve"> (țesătorie)</w:t>
      </w:r>
      <w:r w:rsidR="00FA0953" w:rsidRPr="00FA0953">
        <w:rPr>
          <w:rFonts w:ascii="Trebuchet MS" w:hAnsi="Trebuchet MS"/>
          <w:bCs/>
          <w:color w:val="000000" w:themeColor="text1"/>
        </w:rPr>
        <w:t xml:space="preserve"> în centrală termică și spații tehnice, birouri”</w:t>
      </w:r>
      <w:r w:rsidRPr="00FA0953">
        <w:rPr>
          <w:rFonts w:ascii="Trebuchet MS" w:hAnsi="Trebuchet MS"/>
          <w:bCs/>
          <w:color w:val="000000" w:themeColor="text1"/>
        </w:rPr>
        <w:t>.</w:t>
      </w:r>
    </w:p>
    <w:p w14:paraId="14EAEF57" w14:textId="2C62C881" w:rsidR="0028557D" w:rsidRPr="00FA0953" w:rsidRDefault="0028557D" w:rsidP="00AD4A49">
      <w:pPr>
        <w:pStyle w:val="Header"/>
        <w:ind w:left="284"/>
        <w:jc w:val="both"/>
        <w:rPr>
          <w:rFonts w:ascii="Trebuchet MS" w:hAnsi="Trebuchet MS"/>
          <w:bCs/>
          <w:color w:val="000000" w:themeColor="text1"/>
        </w:rPr>
      </w:pPr>
      <w:r w:rsidRPr="00FA0953">
        <w:rPr>
          <w:rFonts w:ascii="Trebuchet MS" w:hAnsi="Trebuchet MS"/>
          <w:bCs/>
          <w:color w:val="000000" w:themeColor="text1"/>
        </w:rPr>
        <w:t xml:space="preserve">În temeiul reglementărilor Documentației de urbanism din faza PUZ, aprobată prin Hotărârea Consiliului </w:t>
      </w:r>
      <w:r w:rsidRPr="00AD4A49">
        <w:rPr>
          <w:rFonts w:ascii="Trebuchet MS" w:hAnsi="Trebuchet MS"/>
          <w:bCs/>
          <w:color w:val="000000" w:themeColor="text1"/>
          <w:highlight w:val="yellow"/>
        </w:rPr>
        <w:t>Județean</w:t>
      </w:r>
      <w:r w:rsidR="00AD4A49" w:rsidRPr="00AD4A49">
        <w:rPr>
          <w:rFonts w:ascii="Trebuchet MS" w:hAnsi="Trebuchet MS"/>
          <w:bCs/>
          <w:color w:val="000000" w:themeColor="text1"/>
          <w:highlight w:val="yellow"/>
        </w:rPr>
        <w:t>/Local</w:t>
      </w:r>
      <w:r w:rsidRPr="00FA0953">
        <w:rPr>
          <w:rFonts w:ascii="Trebuchet MS" w:hAnsi="Trebuchet MS"/>
          <w:bCs/>
          <w:color w:val="000000" w:themeColor="text1"/>
        </w:rPr>
        <w:t xml:space="preserve"> Brașov nr. 822 din 2010:</w:t>
      </w:r>
    </w:p>
    <w:p w14:paraId="13ECA690" w14:textId="50D1B577" w:rsidR="0028557D" w:rsidRPr="00FA0953" w:rsidRDefault="003A3F1E" w:rsidP="00AD4A49">
      <w:pPr>
        <w:pStyle w:val="Header"/>
        <w:ind w:left="284"/>
        <w:jc w:val="both"/>
        <w:rPr>
          <w:rFonts w:ascii="Trebuchet MS" w:hAnsi="Trebuchet MS"/>
          <w:bCs/>
          <w:color w:val="000000" w:themeColor="text1"/>
        </w:rPr>
      </w:pPr>
      <w:r w:rsidRPr="00134870">
        <w:rPr>
          <w:rFonts w:ascii="Trebuchet MS" w:hAnsi="Trebuchet MS"/>
          <w:bCs/>
          <w:color w:val="FF0000"/>
        </w:rPr>
        <w:t xml:space="preserve">- </w:t>
      </w:r>
      <w:r w:rsidR="0028557D" w:rsidRPr="00FA0953">
        <w:rPr>
          <w:rFonts w:ascii="Trebuchet MS" w:hAnsi="Trebuchet MS"/>
          <w:bCs/>
          <w:color w:val="000000" w:themeColor="text1"/>
        </w:rPr>
        <w:t>imobilul este proprietate privată persoană juridică;</w:t>
      </w:r>
    </w:p>
    <w:p w14:paraId="78BEA080" w14:textId="59401DA1" w:rsidR="0028557D" w:rsidRPr="00FA0953" w:rsidRDefault="003A3F1E" w:rsidP="00AD4A49">
      <w:pPr>
        <w:pStyle w:val="Header"/>
        <w:ind w:left="284"/>
        <w:jc w:val="both"/>
        <w:rPr>
          <w:rFonts w:ascii="Trebuchet MS" w:hAnsi="Trebuchet MS"/>
          <w:bCs/>
          <w:color w:val="000000" w:themeColor="text1"/>
        </w:rPr>
      </w:pPr>
      <w:r w:rsidRPr="00FA0953">
        <w:rPr>
          <w:rFonts w:ascii="Trebuchet MS" w:hAnsi="Trebuchet MS"/>
          <w:bCs/>
          <w:color w:val="000000" w:themeColor="text1"/>
        </w:rPr>
        <w:lastRenderedPageBreak/>
        <w:t xml:space="preserve">- </w:t>
      </w:r>
      <w:r w:rsidR="0028557D" w:rsidRPr="00FA0953">
        <w:rPr>
          <w:rFonts w:ascii="Trebuchet MS" w:hAnsi="Trebuchet MS"/>
          <w:bCs/>
          <w:color w:val="000000" w:themeColor="text1"/>
        </w:rPr>
        <w:t xml:space="preserve">folosința actuală: </w:t>
      </w:r>
      <w:r w:rsidR="00FA0953" w:rsidRPr="00FA0953">
        <w:rPr>
          <w:rFonts w:ascii="Trebuchet MS" w:hAnsi="Trebuchet MS"/>
          <w:bCs/>
          <w:color w:val="000000" w:themeColor="text1"/>
        </w:rPr>
        <w:t>secție finisaj și teren</w:t>
      </w:r>
      <w:r w:rsidR="0028557D" w:rsidRPr="00FA0953">
        <w:rPr>
          <w:rFonts w:ascii="Trebuchet MS" w:hAnsi="Trebuchet MS"/>
          <w:bCs/>
          <w:color w:val="000000" w:themeColor="text1"/>
        </w:rPr>
        <w:t>;</w:t>
      </w:r>
    </w:p>
    <w:p w14:paraId="44204590" w14:textId="53CF5367" w:rsidR="0028557D" w:rsidRPr="00FA0953" w:rsidRDefault="003A3F1E" w:rsidP="00AD4A49">
      <w:pPr>
        <w:pStyle w:val="Header"/>
        <w:ind w:left="284"/>
        <w:jc w:val="both"/>
        <w:rPr>
          <w:rFonts w:ascii="Trebuchet MS" w:hAnsi="Trebuchet MS"/>
          <w:bCs/>
          <w:color w:val="000000" w:themeColor="text1"/>
        </w:rPr>
      </w:pPr>
      <w:r w:rsidRPr="00FA0953">
        <w:rPr>
          <w:rFonts w:ascii="Trebuchet MS" w:hAnsi="Trebuchet MS"/>
          <w:bCs/>
          <w:color w:val="000000" w:themeColor="text1"/>
        </w:rPr>
        <w:t xml:space="preserve">- </w:t>
      </w:r>
      <w:r w:rsidR="0028557D" w:rsidRPr="00FA0953">
        <w:rPr>
          <w:rFonts w:ascii="Trebuchet MS" w:hAnsi="Trebuchet MS"/>
          <w:bCs/>
          <w:color w:val="000000" w:themeColor="text1"/>
        </w:rPr>
        <w:t xml:space="preserve">destinația conform PUZ: </w:t>
      </w:r>
      <w:r w:rsidR="00FA0953" w:rsidRPr="00FA0953">
        <w:rPr>
          <w:rFonts w:ascii="Trebuchet MS" w:hAnsi="Trebuchet MS"/>
          <w:bCs/>
          <w:color w:val="000000" w:themeColor="text1"/>
        </w:rPr>
        <w:t>SZM</w:t>
      </w:r>
      <w:r w:rsidR="00873243" w:rsidRPr="00FA0953">
        <w:rPr>
          <w:rFonts w:ascii="Trebuchet MS" w:hAnsi="Trebuchet MS"/>
          <w:bCs/>
          <w:color w:val="000000" w:themeColor="text1"/>
        </w:rPr>
        <w:t xml:space="preserve"> – subzona </w:t>
      </w:r>
      <w:r w:rsidR="00FA0953" w:rsidRPr="00FA0953">
        <w:rPr>
          <w:rFonts w:ascii="Trebuchet MS" w:hAnsi="Trebuchet MS"/>
          <w:bCs/>
          <w:color w:val="000000" w:themeColor="text1"/>
        </w:rPr>
        <w:t>mixtă (servicii, comerț, turism)</w:t>
      </w:r>
      <w:r w:rsidR="0028557D" w:rsidRPr="00FA0953">
        <w:rPr>
          <w:rFonts w:ascii="Trebuchet MS" w:hAnsi="Trebuchet MS"/>
          <w:bCs/>
          <w:color w:val="000000" w:themeColor="text1"/>
        </w:rPr>
        <w:t>.</w:t>
      </w:r>
    </w:p>
    <w:p w14:paraId="251970EB" w14:textId="4C1C2DE6" w:rsidR="0028557D" w:rsidRPr="00FA0953" w:rsidRDefault="0028557D" w:rsidP="00AD4A49">
      <w:pPr>
        <w:pStyle w:val="Header"/>
        <w:ind w:left="284"/>
        <w:rPr>
          <w:rFonts w:ascii="Trebuchet MS" w:hAnsi="Trebuchet MS"/>
          <w:bCs/>
          <w:color w:val="000000" w:themeColor="text1"/>
        </w:rPr>
      </w:pPr>
      <w:r w:rsidRPr="00FA0953">
        <w:rPr>
          <w:rFonts w:ascii="Trebuchet MS" w:hAnsi="Trebuchet MS"/>
          <w:b/>
          <w:bCs/>
          <w:color w:val="000000" w:themeColor="text1"/>
        </w:rPr>
        <w:t>SITUAȚIA EXISTENTĂ</w:t>
      </w:r>
      <w:r w:rsidRPr="00FA0953">
        <w:rPr>
          <w:rFonts w:ascii="Trebuchet MS" w:hAnsi="Trebuchet MS"/>
          <w:bCs/>
          <w:color w:val="000000" w:themeColor="text1"/>
        </w:rPr>
        <w:t xml:space="preserve">: </w:t>
      </w:r>
    </w:p>
    <w:p w14:paraId="42BF3EC4" w14:textId="05809447" w:rsidR="00672955" w:rsidRPr="00672955" w:rsidRDefault="00672955" w:rsidP="00AD4A49">
      <w:pPr>
        <w:pStyle w:val="Header"/>
        <w:ind w:left="284"/>
        <w:jc w:val="both"/>
        <w:rPr>
          <w:rFonts w:ascii="Trebuchet MS" w:hAnsi="Trebuchet MS"/>
          <w:bCs/>
        </w:rPr>
      </w:pPr>
      <w:r w:rsidRPr="00672955">
        <w:rPr>
          <w:rFonts w:ascii="Trebuchet MS" w:hAnsi="Trebuchet MS"/>
          <w:bCs/>
        </w:rPr>
        <w:t>Constructia nu mai corespunde necesitatilor din punct de vedere al functiunilor, iar din punct de vedere estetic necesita o reabilitare, care sa o aduca la standardul cladirilor vecine din curtea S.C. CARPATEX S.A.</w:t>
      </w:r>
    </w:p>
    <w:p w14:paraId="31537E12" w14:textId="5BE0C3B7" w:rsidR="00FA0953" w:rsidRDefault="00FA0953" w:rsidP="00AD4A49">
      <w:pPr>
        <w:pStyle w:val="Header"/>
        <w:ind w:left="284"/>
        <w:jc w:val="both"/>
        <w:rPr>
          <w:rFonts w:ascii="Trebuchet MS" w:hAnsi="Trebuchet MS"/>
          <w:bCs/>
          <w:color w:val="000000" w:themeColor="text1"/>
        </w:rPr>
      </w:pPr>
      <w:r w:rsidRPr="00FA0953">
        <w:rPr>
          <w:rFonts w:ascii="Trebuchet MS" w:hAnsi="Trebuchet MS"/>
          <w:bCs/>
          <w:color w:val="000000" w:themeColor="text1"/>
        </w:rPr>
        <w:t>Corpul obiect al proiectulu</w:t>
      </w:r>
      <w:r>
        <w:rPr>
          <w:rFonts w:ascii="Trebuchet MS" w:hAnsi="Trebuchet MS"/>
          <w:bCs/>
          <w:color w:val="000000" w:themeColor="text1"/>
        </w:rPr>
        <w:t>i a fost construit în 1904 funcțiunea principală</w:t>
      </w:r>
      <w:r w:rsidRPr="00FA0953">
        <w:rPr>
          <w:rFonts w:ascii="Trebuchet MS" w:hAnsi="Trebuchet MS"/>
          <w:bCs/>
          <w:color w:val="000000" w:themeColor="text1"/>
        </w:rPr>
        <w:t xml:space="preserve"> </w:t>
      </w:r>
      <w:r>
        <w:rPr>
          <w:rFonts w:ascii="Trebuchet MS" w:hAnsi="Trebuchet MS"/>
          <w:bCs/>
          <w:color w:val="000000" w:themeColor="text1"/>
        </w:rPr>
        <w:t>de magazie pentru lână și o încă</w:t>
      </w:r>
      <w:r w:rsidRPr="00FA0953">
        <w:rPr>
          <w:rFonts w:ascii="Trebuchet MS" w:hAnsi="Trebuchet MS"/>
          <w:bCs/>
          <w:color w:val="000000" w:themeColor="text1"/>
        </w:rPr>
        <w:t>pere pentru un no</w:t>
      </w:r>
      <w:r>
        <w:rPr>
          <w:rFonts w:ascii="Trebuchet MS" w:hAnsi="Trebuchet MS"/>
          <w:bCs/>
          <w:color w:val="000000" w:themeColor="text1"/>
        </w:rPr>
        <w:t>u cazan Tischbein (al treilea, în întreprindere). Încăperea poate fi identificată</w:t>
      </w:r>
      <w:r w:rsidRPr="00FA0953">
        <w:rPr>
          <w:rFonts w:ascii="Trebuchet MS" w:hAnsi="Trebuchet MS"/>
          <w:bCs/>
          <w:color w:val="000000" w:themeColor="text1"/>
        </w:rPr>
        <w:t xml:space="preserve"> cu corp</w:t>
      </w:r>
      <w:r>
        <w:rPr>
          <w:rFonts w:ascii="Trebuchet MS" w:hAnsi="Trebuchet MS"/>
          <w:bCs/>
          <w:color w:val="000000" w:themeColor="text1"/>
        </w:rPr>
        <w:t>ul F12, o veche centrală termică</w:t>
      </w:r>
      <w:r w:rsidRPr="00FA0953">
        <w:rPr>
          <w:rFonts w:ascii="Trebuchet MS" w:hAnsi="Trebuchet MS"/>
          <w:bCs/>
          <w:color w:val="000000" w:themeColor="text1"/>
        </w:rPr>
        <w:t>, azi c</w:t>
      </w:r>
      <w:r>
        <w:rPr>
          <w:rFonts w:ascii="Trebuchet MS" w:hAnsi="Trebuchet MS"/>
          <w:bCs/>
          <w:color w:val="000000" w:themeColor="text1"/>
        </w:rPr>
        <w:t>entrală termică nouă</w:t>
      </w:r>
      <w:r w:rsidRPr="00FA0953">
        <w:rPr>
          <w:rFonts w:ascii="Trebuchet MS" w:hAnsi="Trebuchet MS"/>
          <w:bCs/>
          <w:color w:val="000000" w:themeColor="text1"/>
        </w:rPr>
        <w:t xml:space="preserve"> unde s-a construit un al doil</w:t>
      </w:r>
      <w:r>
        <w:rPr>
          <w:rFonts w:ascii="Trebuchet MS" w:hAnsi="Trebuchet MS"/>
          <w:bCs/>
          <w:color w:val="000000" w:themeColor="text1"/>
        </w:rPr>
        <w:t>ea furnal (din care se pastrează azi doar baza coș</w:t>
      </w:r>
      <w:r w:rsidRPr="00FA0953">
        <w:rPr>
          <w:rFonts w:ascii="Trebuchet MS" w:hAnsi="Trebuchet MS"/>
          <w:bCs/>
          <w:color w:val="000000" w:themeColor="text1"/>
        </w:rPr>
        <w:t>ului).</w:t>
      </w:r>
    </w:p>
    <w:p w14:paraId="7F1146A6" w14:textId="72C414AD" w:rsidR="00FA0953" w:rsidRPr="00FA0953" w:rsidRDefault="00FA0953" w:rsidP="00AD4A49">
      <w:pPr>
        <w:spacing w:after="120" w:line="240" w:lineRule="auto"/>
        <w:contextualSpacing/>
        <w:jc w:val="both"/>
        <w:rPr>
          <w:rFonts w:ascii="Trebuchet MS" w:eastAsia="Times New Roman" w:hAnsi="Trebuchet MS" w:cs="Arial"/>
          <w:color w:val="000000"/>
          <w:lang w:val="en-US"/>
          <w14:ligatures w14:val="none"/>
        </w:rPr>
      </w:pPr>
      <w:proofErr w:type="spellStart"/>
      <w:r>
        <w:rPr>
          <w:rFonts w:ascii="Trebuchet MS" w:eastAsia="Times New Roman" w:hAnsi="Trebuchet MS" w:cs="Arial"/>
          <w:lang w:val="en-US"/>
          <w14:ligatures w14:val="none"/>
        </w:rPr>
        <w:t>Suprafeț</w:t>
      </w:r>
      <w:r w:rsidRPr="00FA0953">
        <w:rPr>
          <w:rFonts w:ascii="Trebuchet MS" w:eastAsia="Times New Roman" w:hAnsi="Trebuchet MS" w:cs="Arial"/>
          <w:lang w:val="en-US"/>
          <w14:ligatures w14:val="none"/>
        </w:rPr>
        <w:t>e</w:t>
      </w:r>
      <w:proofErr w:type="spellEnd"/>
      <w:r w:rsidRPr="00FA0953">
        <w:rPr>
          <w:rFonts w:ascii="Trebuchet MS" w:eastAsia="Times New Roman" w:hAnsi="Trebuchet MS" w:cs="Arial"/>
          <w:lang w:val="en-US"/>
          <w14:ligatures w14:val="none"/>
        </w:rPr>
        <w:t>:</w:t>
      </w:r>
    </w:p>
    <w:p w14:paraId="54D04225" w14:textId="67FE331C" w:rsidR="00FA0953" w:rsidRPr="00FA0953" w:rsidRDefault="00FA0953" w:rsidP="00AD4A49">
      <w:pPr>
        <w:keepNext/>
        <w:keepLines/>
        <w:numPr>
          <w:ilvl w:val="0"/>
          <w:numId w:val="28"/>
        </w:numPr>
        <w:spacing w:before="200" w:after="0" w:line="240" w:lineRule="auto"/>
        <w:contextualSpacing/>
        <w:jc w:val="both"/>
        <w:outlineLvl w:val="1"/>
        <w:rPr>
          <w:rFonts w:ascii="Trebuchet MS" w:eastAsia="Batang" w:hAnsi="Trebuchet MS" w:cs="Arial"/>
          <w:color w:val="000000"/>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Batang" w:hAnsi="Trebuchet MS" w:cs="Arial"/>
          <w:color w:val="000000"/>
          <w:lang w:val="en-US"/>
          <w14:ligatures w14:val="none"/>
        </w:rPr>
        <w:t xml:space="preserve"> </w:t>
      </w:r>
      <w:proofErr w:type="spellStart"/>
      <w:r w:rsidRPr="00FA0953">
        <w:rPr>
          <w:rFonts w:ascii="Trebuchet MS" w:eastAsia="Batang" w:hAnsi="Trebuchet MS" w:cs="Arial"/>
          <w:color w:val="000000"/>
          <w:lang w:val="en-US"/>
          <w14:ligatures w14:val="none"/>
        </w:rPr>
        <w:t>teren</w:t>
      </w:r>
      <w:proofErr w:type="spellEnd"/>
      <w:r w:rsidRPr="00FA0953">
        <w:rPr>
          <w:rFonts w:ascii="Trebuchet MS" w:eastAsia="Batang" w:hAnsi="Trebuchet MS" w:cs="Arial"/>
          <w:color w:val="000000"/>
          <w:lang w:val="en-US"/>
          <w14:ligatures w14:val="none"/>
        </w:rPr>
        <w:t xml:space="preserve">: </w:t>
      </w:r>
      <w:r w:rsidRPr="00FA0953">
        <w:rPr>
          <w:rFonts w:ascii="Trebuchet MS" w:eastAsia="Batang" w:hAnsi="Trebuchet MS" w:cs="Arial"/>
          <w:color w:val="000000"/>
          <w:lang w:val="en-US"/>
          <w14:ligatures w14:val="none"/>
        </w:rPr>
        <w:tab/>
      </w:r>
      <w:r w:rsidRPr="00FA0953">
        <w:rPr>
          <w:rFonts w:ascii="Trebuchet MS" w:eastAsia="Batang" w:hAnsi="Trebuchet MS" w:cs="Arial"/>
          <w:color w:val="000000"/>
          <w:lang w:val="en-US"/>
          <w14:ligatures w14:val="none"/>
        </w:rPr>
        <w:tab/>
      </w:r>
      <w:r w:rsidRPr="00FA0953">
        <w:rPr>
          <w:rFonts w:ascii="Trebuchet MS" w:eastAsia="Batang" w:hAnsi="Trebuchet MS" w:cs="Arial"/>
          <w:color w:val="000000"/>
          <w:lang w:val="en-US"/>
          <w14:ligatures w14:val="none"/>
        </w:rPr>
        <w:tab/>
      </w:r>
      <w:r w:rsidRPr="00FA0953">
        <w:rPr>
          <w:rFonts w:ascii="Trebuchet MS" w:eastAsia="Batang" w:hAnsi="Trebuchet MS" w:cs="Arial"/>
          <w:color w:val="000000"/>
          <w:lang w:val="en-US"/>
          <w14:ligatures w14:val="none"/>
        </w:rPr>
        <w:tab/>
      </w:r>
      <w:r w:rsidRPr="00FA0953">
        <w:rPr>
          <w:rFonts w:ascii="Trebuchet MS" w:eastAsia="Batang" w:hAnsi="Trebuchet MS" w:cs="Arial"/>
          <w:color w:val="000000"/>
          <w:lang w:val="en-US"/>
          <w14:ligatures w14:val="none"/>
        </w:rPr>
        <w:tab/>
        <w:t xml:space="preserve">5.479 </w:t>
      </w:r>
      <w:proofErr w:type="spellStart"/>
      <w:r w:rsidRPr="00FA0953">
        <w:rPr>
          <w:rFonts w:ascii="Trebuchet MS" w:eastAsia="Batang" w:hAnsi="Trebuchet MS" w:cs="Arial"/>
          <w:color w:val="000000"/>
          <w:lang w:val="en-US"/>
          <w14:ligatures w14:val="none"/>
        </w:rPr>
        <w:t>mp</w:t>
      </w:r>
      <w:proofErr w:type="spellEnd"/>
    </w:p>
    <w:p w14:paraId="54865863" w14:textId="2B6FA1D7"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construita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existenta</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 xml:space="preserve">5.479 </w:t>
      </w:r>
      <w:proofErr w:type="spellStart"/>
      <w:r w:rsidRPr="00FA0953">
        <w:rPr>
          <w:rFonts w:ascii="Trebuchet MS" w:eastAsia="Times New Roman" w:hAnsi="Trebuchet MS" w:cs="Arial"/>
          <w:lang w:val="en-US"/>
          <w14:ligatures w14:val="none"/>
        </w:rPr>
        <w:t>mp</w:t>
      </w:r>
      <w:proofErr w:type="spellEnd"/>
    </w:p>
    <w:p w14:paraId="40F9AABA" w14:textId="360F8991"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construita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desfasurata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existenta</w:t>
      </w:r>
      <w:proofErr w:type="spellEnd"/>
      <w:r w:rsidRPr="00FA0953">
        <w:rPr>
          <w:rFonts w:ascii="Trebuchet MS" w:eastAsia="Times New Roman" w:hAnsi="Trebuchet MS" w:cs="Arial"/>
          <w:lang w:val="en-US"/>
          <w14:ligatures w14:val="none"/>
        </w:rPr>
        <w:t xml:space="preserve">: </w:t>
      </w:r>
      <w:r>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 xml:space="preserve">5.701 </w:t>
      </w:r>
      <w:proofErr w:type="spellStart"/>
      <w:r w:rsidRPr="00FA0953">
        <w:rPr>
          <w:rFonts w:ascii="Trebuchet MS" w:eastAsia="Times New Roman" w:hAnsi="Trebuchet MS" w:cs="Arial"/>
          <w:lang w:val="en-US"/>
          <w14:ligatures w14:val="none"/>
        </w:rPr>
        <w:t>mp</w:t>
      </w:r>
      <w:proofErr w:type="spellEnd"/>
    </w:p>
    <w:p w14:paraId="45177677" w14:textId="68C0437B"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utila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existenta</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 xml:space="preserve">5.140 </w:t>
      </w:r>
      <w:proofErr w:type="spellStart"/>
      <w:r w:rsidRPr="00FA0953">
        <w:rPr>
          <w:rFonts w:ascii="Trebuchet MS" w:eastAsia="Times New Roman" w:hAnsi="Trebuchet MS" w:cs="Arial"/>
          <w:lang w:val="en-US"/>
          <w14:ligatures w14:val="none"/>
        </w:rPr>
        <w:t>mp</w:t>
      </w:r>
      <w:proofErr w:type="spellEnd"/>
    </w:p>
    <w:p w14:paraId="3028855A" w14:textId="69EE3435"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construita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propusa</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 xml:space="preserve">5.479 </w:t>
      </w:r>
      <w:proofErr w:type="spellStart"/>
      <w:r w:rsidRPr="00FA0953">
        <w:rPr>
          <w:rFonts w:ascii="Trebuchet MS" w:eastAsia="Times New Roman" w:hAnsi="Trebuchet MS" w:cs="Arial"/>
          <w:lang w:val="en-US"/>
          <w14:ligatures w14:val="none"/>
        </w:rPr>
        <w:t>mp</w:t>
      </w:r>
      <w:proofErr w:type="spellEnd"/>
    </w:p>
    <w:p w14:paraId="1D90AA89" w14:textId="16B34AEE"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construita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desfasurata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propusa</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 xml:space="preserve">5.701 </w:t>
      </w:r>
      <w:proofErr w:type="spellStart"/>
      <w:r w:rsidRPr="00FA0953">
        <w:rPr>
          <w:rFonts w:ascii="Trebuchet MS" w:eastAsia="Times New Roman" w:hAnsi="Trebuchet MS" w:cs="Arial"/>
          <w:lang w:val="en-US"/>
          <w14:ligatures w14:val="none"/>
        </w:rPr>
        <w:t>mp</w:t>
      </w:r>
      <w:proofErr w:type="spellEnd"/>
    </w:p>
    <w:p w14:paraId="51EAFF44" w14:textId="5798FA71"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proofErr w:type="spellStart"/>
      <w:r>
        <w:rPr>
          <w:rFonts w:ascii="Trebuchet MS" w:eastAsia="Batang" w:hAnsi="Trebuchet MS" w:cs="Arial"/>
          <w:color w:val="000000"/>
          <w:lang w:val="en-US"/>
          <w14:ligatures w14:val="none"/>
        </w:rPr>
        <w:t>Suprafață</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utila</w:t>
      </w:r>
      <w:proofErr w:type="spellEnd"/>
      <w:r w:rsidRPr="00FA0953">
        <w:rPr>
          <w:rFonts w:ascii="Trebuchet MS" w:eastAsia="Times New Roman" w:hAnsi="Trebuchet MS" w:cs="Arial"/>
          <w:lang w:val="en-US"/>
          <w14:ligatures w14:val="none"/>
        </w:rPr>
        <w:t xml:space="preserve"> </w:t>
      </w:r>
      <w:proofErr w:type="spellStart"/>
      <w:r w:rsidRPr="00FA0953">
        <w:rPr>
          <w:rFonts w:ascii="Trebuchet MS" w:eastAsia="Times New Roman" w:hAnsi="Trebuchet MS" w:cs="Arial"/>
          <w:lang w:val="en-US"/>
          <w14:ligatures w14:val="none"/>
        </w:rPr>
        <w:t>propusa</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 xml:space="preserve">5.140 </w:t>
      </w:r>
      <w:proofErr w:type="spellStart"/>
      <w:r w:rsidRPr="00FA0953">
        <w:rPr>
          <w:rFonts w:ascii="Trebuchet MS" w:eastAsia="Times New Roman" w:hAnsi="Trebuchet MS" w:cs="Arial"/>
          <w:lang w:val="en-US"/>
          <w14:ligatures w14:val="none"/>
        </w:rPr>
        <w:t>mp</w:t>
      </w:r>
      <w:proofErr w:type="spellEnd"/>
    </w:p>
    <w:p w14:paraId="3F4FC811" w14:textId="6A78046F" w:rsidR="00FA0953" w:rsidRP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r w:rsidRPr="00FA0953">
        <w:rPr>
          <w:rFonts w:ascii="Trebuchet MS" w:eastAsia="Times New Roman" w:hAnsi="Trebuchet MS" w:cs="Arial"/>
          <w:lang w:val="en-US"/>
          <w14:ligatures w14:val="none"/>
        </w:rPr>
        <w:t>POT existent/</w:t>
      </w:r>
      <w:proofErr w:type="spellStart"/>
      <w:r w:rsidRPr="00FA0953">
        <w:rPr>
          <w:rFonts w:ascii="Trebuchet MS" w:eastAsia="Times New Roman" w:hAnsi="Trebuchet MS" w:cs="Arial"/>
          <w:lang w:val="en-US"/>
          <w14:ligatures w14:val="none"/>
        </w:rPr>
        <w:t>propus</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100</w:t>
      </w:r>
      <w:r>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w:t>
      </w:r>
    </w:p>
    <w:p w14:paraId="72BB1162" w14:textId="2C797E0F" w:rsidR="00FA0953" w:rsidRDefault="00FA0953" w:rsidP="00AD4A49">
      <w:pPr>
        <w:numPr>
          <w:ilvl w:val="0"/>
          <w:numId w:val="28"/>
        </w:numPr>
        <w:spacing w:after="120" w:line="240" w:lineRule="auto"/>
        <w:contextualSpacing/>
        <w:jc w:val="both"/>
        <w:rPr>
          <w:rFonts w:ascii="Trebuchet MS" w:eastAsia="Times New Roman" w:hAnsi="Trebuchet MS" w:cs="Arial"/>
          <w:lang w:val="en-US"/>
          <w14:ligatures w14:val="none"/>
        </w:rPr>
      </w:pPr>
      <w:r w:rsidRPr="00FA0953">
        <w:rPr>
          <w:rFonts w:ascii="Trebuchet MS" w:eastAsia="Times New Roman" w:hAnsi="Trebuchet MS" w:cs="Arial"/>
          <w:lang w:val="en-US"/>
          <w14:ligatures w14:val="none"/>
        </w:rPr>
        <w:t>CUT existent/</w:t>
      </w:r>
      <w:proofErr w:type="spellStart"/>
      <w:r w:rsidRPr="00FA0953">
        <w:rPr>
          <w:rFonts w:ascii="Trebuchet MS" w:eastAsia="Times New Roman" w:hAnsi="Trebuchet MS" w:cs="Arial"/>
          <w:lang w:val="en-US"/>
          <w14:ligatures w14:val="none"/>
        </w:rPr>
        <w:t>propus</w:t>
      </w:r>
      <w:proofErr w:type="spellEnd"/>
      <w:r w:rsidRPr="00FA0953">
        <w:rPr>
          <w:rFonts w:ascii="Trebuchet MS" w:eastAsia="Times New Roman" w:hAnsi="Trebuchet MS" w:cs="Arial"/>
          <w:lang w:val="en-US"/>
          <w14:ligatures w14:val="none"/>
        </w:rPr>
        <w:t xml:space="preserve">: </w:t>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r>
      <w:r w:rsidRPr="00FA0953">
        <w:rPr>
          <w:rFonts w:ascii="Trebuchet MS" w:eastAsia="Times New Roman" w:hAnsi="Trebuchet MS" w:cs="Arial"/>
          <w:lang w:val="en-US"/>
          <w14:ligatures w14:val="none"/>
        </w:rPr>
        <w:tab/>
        <w:t>1.8</w:t>
      </w:r>
    </w:p>
    <w:p w14:paraId="4BE5C117" w14:textId="2B4720B4" w:rsidR="00A81C83" w:rsidRDefault="00A81C83" w:rsidP="00AD4A49">
      <w:pPr>
        <w:spacing w:after="120" w:line="240" w:lineRule="auto"/>
        <w:ind w:left="720"/>
        <w:contextualSpacing/>
        <w:jc w:val="both"/>
        <w:rPr>
          <w:rFonts w:ascii="Trebuchet MS" w:eastAsia="Times New Roman" w:hAnsi="Trebuchet MS" w:cs="Arial"/>
          <w:lang w:val="en-US"/>
          <w14:ligatures w14:val="none"/>
        </w:rPr>
      </w:pPr>
    </w:p>
    <w:p w14:paraId="1E7A1144" w14:textId="22D0C0EC" w:rsidR="00A81C83" w:rsidRPr="00A81C83" w:rsidRDefault="00A81C83" w:rsidP="00AD4A49">
      <w:pPr>
        <w:spacing w:after="120" w:line="240" w:lineRule="auto"/>
        <w:ind w:left="426"/>
        <w:contextualSpacing/>
        <w:jc w:val="both"/>
        <w:rPr>
          <w:rFonts w:ascii="Trebuchet MS" w:eastAsia="Times New Roman" w:hAnsi="Trebuchet MS" w:cs="Arial"/>
          <w:lang w:val="en-US"/>
          <w14:ligatures w14:val="none"/>
        </w:rPr>
      </w:pPr>
      <w:proofErr w:type="spellStart"/>
      <w:r>
        <w:rPr>
          <w:rFonts w:ascii="Trebuchet MS" w:eastAsia="Times New Roman" w:hAnsi="Trebuchet MS" w:cs="Arial"/>
          <w:lang w:val="en-US"/>
          <w14:ligatures w14:val="none"/>
        </w:rPr>
        <w:t>Clădirea</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existentă</w:t>
      </w:r>
      <w:proofErr w:type="spellEnd"/>
      <w:r>
        <w:rPr>
          <w:rFonts w:ascii="Trebuchet MS" w:eastAsia="Times New Roman" w:hAnsi="Trebuchet MS" w:cs="Arial"/>
          <w:lang w:val="en-US"/>
          <w14:ligatures w14:val="none"/>
        </w:rPr>
        <w:t xml:space="preserve"> </w:t>
      </w:r>
      <w:proofErr w:type="spellStart"/>
      <w:proofErr w:type="gramStart"/>
      <w:r>
        <w:rPr>
          <w:rFonts w:ascii="Trebuchet MS" w:eastAsia="Times New Roman" w:hAnsi="Trebuchet MS" w:cs="Arial"/>
          <w:lang w:val="en-US"/>
          <w14:ligatures w14:val="none"/>
        </w:rPr>
        <w:t>este</w:t>
      </w:r>
      <w:proofErr w:type="spellEnd"/>
      <w:proofErr w:type="gram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racordată</w:t>
      </w:r>
      <w:proofErr w:type="spellEnd"/>
      <w:r>
        <w:rPr>
          <w:rFonts w:ascii="Trebuchet MS" w:eastAsia="Times New Roman" w:hAnsi="Trebuchet MS" w:cs="Arial"/>
          <w:lang w:val="en-US"/>
          <w14:ligatures w14:val="none"/>
        </w:rPr>
        <w:t xml:space="preserve"> la </w:t>
      </w:r>
      <w:proofErr w:type="spellStart"/>
      <w:r>
        <w:rPr>
          <w:rFonts w:ascii="Trebuchet MS" w:eastAsia="Times New Roman" w:hAnsi="Trebuchet MS" w:cs="Arial"/>
          <w:lang w:val="en-US"/>
          <w14:ligatures w14:val="none"/>
        </w:rPr>
        <w:t>rețeaua</w:t>
      </w:r>
      <w:proofErr w:type="spellEnd"/>
      <w:r>
        <w:rPr>
          <w:rFonts w:ascii="Trebuchet MS" w:eastAsia="Times New Roman" w:hAnsi="Trebuchet MS" w:cs="Arial"/>
          <w:lang w:val="en-US"/>
          <w14:ligatures w14:val="none"/>
        </w:rPr>
        <w:t xml:space="preserve"> de </w:t>
      </w:r>
      <w:proofErr w:type="spellStart"/>
      <w:r>
        <w:rPr>
          <w:rFonts w:ascii="Trebuchet MS" w:eastAsia="Times New Roman" w:hAnsi="Trebuchet MS" w:cs="Arial"/>
          <w:lang w:val="en-US"/>
          <w14:ligatures w14:val="none"/>
        </w:rPr>
        <w:t>apă</w:t>
      </w:r>
      <w:proofErr w:type="spellEnd"/>
      <w:r w:rsidRPr="00A81C83">
        <w:rPr>
          <w:rFonts w:ascii="Trebuchet MS" w:eastAsia="Times New Roman" w:hAnsi="Trebuchet MS" w:cs="Arial"/>
          <w:lang w:val="en-US"/>
          <w14:ligatures w14:val="none"/>
        </w:rPr>
        <w:t xml:space="preserve">, canal, </w:t>
      </w:r>
      <w:proofErr w:type="spellStart"/>
      <w:r w:rsidRPr="00A81C83">
        <w:rPr>
          <w:rFonts w:ascii="Trebuchet MS" w:eastAsia="Times New Roman" w:hAnsi="Trebuchet MS" w:cs="Arial"/>
          <w:lang w:val="en-US"/>
          <w14:ligatures w14:val="none"/>
        </w:rPr>
        <w:t>gaz</w:t>
      </w:r>
      <w:proofErr w:type="spellEnd"/>
      <w:r w:rsidRPr="00A81C83">
        <w:rPr>
          <w:rFonts w:ascii="Trebuchet MS" w:eastAsia="Times New Roman" w:hAnsi="Trebuchet MS" w:cs="Arial"/>
          <w:lang w:val="en-US"/>
          <w14:ligatures w14:val="none"/>
        </w:rPr>
        <w:t xml:space="preserve">, </w:t>
      </w:r>
      <w:proofErr w:type="spellStart"/>
      <w:r w:rsidRPr="00A81C83">
        <w:rPr>
          <w:rFonts w:ascii="Trebuchet MS" w:eastAsia="Times New Roman" w:hAnsi="Trebuchet MS" w:cs="Arial"/>
          <w:lang w:val="en-US"/>
          <w14:ligatures w14:val="none"/>
        </w:rPr>
        <w:t>electricitate</w:t>
      </w:r>
      <w:proofErr w:type="spellEnd"/>
      <w:r w:rsidRPr="00A81C83">
        <w:rPr>
          <w:rFonts w:ascii="Trebuchet MS" w:eastAsia="Times New Roman" w:hAnsi="Trebuchet MS" w:cs="Arial"/>
          <w:lang w:val="en-US"/>
          <w14:ligatures w14:val="none"/>
        </w:rPr>
        <w:t xml:space="preserve"> a </w:t>
      </w:r>
      <w:proofErr w:type="spellStart"/>
      <w:r w:rsidRPr="00A81C83">
        <w:rPr>
          <w:rFonts w:ascii="Trebuchet MS" w:eastAsia="Times New Roman" w:hAnsi="Trebuchet MS" w:cs="Arial"/>
          <w:lang w:val="en-US"/>
          <w14:ligatures w14:val="none"/>
        </w:rPr>
        <w:t>platformei</w:t>
      </w:r>
      <w:proofErr w:type="spellEnd"/>
      <w:r w:rsidRPr="00A81C83">
        <w:rPr>
          <w:rFonts w:ascii="Trebuchet MS" w:eastAsia="Times New Roman" w:hAnsi="Trebuchet MS" w:cs="Arial"/>
          <w:lang w:val="en-US"/>
          <w14:ligatures w14:val="none"/>
        </w:rPr>
        <w:t xml:space="preserve"> SC CARPATEX S.A.</w:t>
      </w:r>
    </w:p>
    <w:p w14:paraId="3556FD93" w14:textId="452BF7B2" w:rsidR="00A81C83" w:rsidRPr="00FA0953" w:rsidRDefault="00A81C83" w:rsidP="00AD4A49">
      <w:pPr>
        <w:spacing w:after="120" w:line="240" w:lineRule="auto"/>
        <w:ind w:left="426"/>
        <w:contextualSpacing/>
        <w:jc w:val="both"/>
        <w:rPr>
          <w:rFonts w:ascii="Trebuchet MS" w:eastAsia="Times New Roman" w:hAnsi="Trebuchet MS" w:cs="Arial"/>
          <w:lang w:val="en-US"/>
          <w14:ligatures w14:val="none"/>
        </w:rPr>
      </w:pPr>
      <w:proofErr w:type="spellStart"/>
      <w:r>
        <w:rPr>
          <w:rFonts w:ascii="Trebuchet MS" w:eastAsia="Times New Roman" w:hAnsi="Trebuchet MS" w:cs="Arial"/>
          <w:lang w:val="en-US"/>
          <w14:ligatures w14:val="none"/>
        </w:rPr>
        <w:t>Alimentarea</w:t>
      </w:r>
      <w:proofErr w:type="spellEnd"/>
      <w:r>
        <w:rPr>
          <w:rFonts w:ascii="Trebuchet MS" w:eastAsia="Times New Roman" w:hAnsi="Trebuchet MS" w:cs="Arial"/>
          <w:lang w:val="en-US"/>
          <w14:ligatures w14:val="none"/>
        </w:rPr>
        <w:t xml:space="preserve"> cu </w:t>
      </w:r>
      <w:proofErr w:type="spellStart"/>
      <w:proofErr w:type="gramStart"/>
      <w:r>
        <w:rPr>
          <w:rFonts w:ascii="Trebuchet MS" w:eastAsia="Times New Roman" w:hAnsi="Trebuchet MS" w:cs="Arial"/>
          <w:lang w:val="en-US"/>
          <w14:ligatures w14:val="none"/>
        </w:rPr>
        <w:t>apă</w:t>
      </w:r>
      <w:proofErr w:type="spellEnd"/>
      <w:proofErr w:type="gram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caldă</w:t>
      </w:r>
      <w:proofErr w:type="spellEnd"/>
      <w:r w:rsidRPr="00A81C83">
        <w:rPr>
          <w:rFonts w:ascii="Trebuchet MS" w:eastAsia="Times New Roman" w:hAnsi="Trebuchet MS" w:cs="Arial"/>
          <w:lang w:val="en-US"/>
          <w14:ligatures w14:val="none"/>
        </w:rPr>
        <w:t xml:space="preserve"> se face </w:t>
      </w:r>
      <w:proofErr w:type="spellStart"/>
      <w:r w:rsidRPr="00A81C83">
        <w:rPr>
          <w:rFonts w:ascii="Trebuchet MS" w:eastAsia="Times New Roman" w:hAnsi="Trebuchet MS" w:cs="Arial"/>
          <w:lang w:val="en-US"/>
          <w14:ligatures w14:val="none"/>
        </w:rPr>
        <w:t>prin</w:t>
      </w:r>
      <w:proofErr w:type="spellEnd"/>
      <w:r w:rsidRPr="00A81C83">
        <w:rPr>
          <w:rFonts w:ascii="Trebuchet MS" w:eastAsia="Times New Roman" w:hAnsi="Trebuchet MS" w:cs="Arial"/>
          <w:lang w:val="en-US"/>
          <w14:ligatures w14:val="none"/>
        </w:rPr>
        <w:t xml:space="preserve"> </w:t>
      </w:r>
      <w:proofErr w:type="spellStart"/>
      <w:r w:rsidRPr="00A81C83">
        <w:rPr>
          <w:rFonts w:ascii="Trebuchet MS" w:eastAsia="Times New Roman" w:hAnsi="Trebuchet MS" w:cs="Arial"/>
          <w:lang w:val="en-US"/>
          <w14:ligatures w14:val="none"/>
        </w:rPr>
        <w:t>prepar</w:t>
      </w:r>
      <w:r>
        <w:rPr>
          <w:rFonts w:ascii="Trebuchet MS" w:eastAsia="Times New Roman" w:hAnsi="Trebuchet MS" w:cs="Arial"/>
          <w:lang w:val="en-US"/>
          <w14:ligatures w14:val="none"/>
        </w:rPr>
        <w:t>area</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apei</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calde</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menajere</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în</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centrala</w:t>
      </w:r>
      <w:proofErr w:type="spellEnd"/>
      <w:r>
        <w:rPr>
          <w:rFonts w:ascii="Trebuchet MS" w:eastAsia="Times New Roman" w:hAnsi="Trebuchet MS" w:cs="Arial"/>
          <w:lang w:val="en-US"/>
          <w14:ligatures w14:val="none"/>
        </w:rPr>
        <w:t xml:space="preserve"> </w:t>
      </w:r>
      <w:proofErr w:type="spellStart"/>
      <w:r>
        <w:rPr>
          <w:rFonts w:ascii="Trebuchet MS" w:eastAsia="Times New Roman" w:hAnsi="Trebuchet MS" w:cs="Arial"/>
          <w:lang w:val="en-US"/>
          <w14:ligatures w14:val="none"/>
        </w:rPr>
        <w:t>termică</w:t>
      </w:r>
      <w:proofErr w:type="spellEnd"/>
      <w:r w:rsidRPr="00A81C83">
        <w:rPr>
          <w:rFonts w:ascii="Trebuchet MS" w:eastAsia="Times New Roman" w:hAnsi="Trebuchet MS" w:cs="Arial"/>
          <w:lang w:val="en-US"/>
          <w14:ligatures w14:val="none"/>
        </w:rPr>
        <w:t xml:space="preserve"> a </w:t>
      </w:r>
      <w:proofErr w:type="spellStart"/>
      <w:r w:rsidRPr="00A81C83">
        <w:rPr>
          <w:rFonts w:ascii="Trebuchet MS" w:eastAsia="Times New Roman" w:hAnsi="Trebuchet MS" w:cs="Arial"/>
          <w:lang w:val="en-US"/>
          <w14:ligatures w14:val="none"/>
        </w:rPr>
        <w:t>platformei</w:t>
      </w:r>
      <w:proofErr w:type="spellEnd"/>
      <w:r w:rsidRPr="00A81C83">
        <w:rPr>
          <w:rFonts w:ascii="Trebuchet MS" w:eastAsia="Times New Roman" w:hAnsi="Trebuchet MS" w:cs="Arial"/>
          <w:lang w:val="en-US"/>
          <w14:ligatures w14:val="none"/>
        </w:rPr>
        <w:t xml:space="preserve"> SC CARPATEX S.A.</w:t>
      </w:r>
    </w:p>
    <w:p w14:paraId="71546899" w14:textId="5153F901" w:rsidR="003A3F1E" w:rsidRPr="00A81C83" w:rsidRDefault="0028557D"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Sistemul constructiv existent:</w:t>
      </w:r>
    </w:p>
    <w:p w14:paraId="274673E2" w14:textId="5290DAE1" w:rsidR="00A81C83" w:rsidRPr="00A81C83" w:rsidRDefault="00A81C83" w:rsidP="00AD4A49">
      <w:pPr>
        <w:pStyle w:val="Header"/>
        <w:ind w:left="284"/>
        <w:jc w:val="both"/>
        <w:rPr>
          <w:rFonts w:ascii="Trebuchet MS" w:eastAsiaTheme="minorEastAsia" w:hAnsi="Trebuchet MS"/>
          <w:color w:val="000000" w:themeColor="text1"/>
          <w:lang w:val="en-US"/>
          <w14:ligatures w14:val="none"/>
        </w:rPr>
      </w:pPr>
      <w:proofErr w:type="spellStart"/>
      <w:r>
        <w:rPr>
          <w:rFonts w:ascii="Trebuchet MS" w:eastAsiaTheme="minorEastAsia" w:hAnsi="Trebuchet MS"/>
          <w:color w:val="000000" w:themeColor="text1"/>
          <w:lang w:val="en-US"/>
          <w14:ligatures w14:val="none"/>
        </w:rPr>
        <w:t>Construcț</w:t>
      </w:r>
      <w:r w:rsidRPr="00A81C83">
        <w:rPr>
          <w:rFonts w:ascii="Trebuchet MS" w:eastAsiaTheme="minorEastAsia" w:hAnsi="Trebuchet MS"/>
          <w:color w:val="000000" w:themeColor="text1"/>
          <w:lang w:val="en-US"/>
          <w14:ligatures w14:val="none"/>
        </w:rPr>
        <w:t>iile</w:t>
      </w:r>
      <w:proofErr w:type="spellEnd"/>
      <w:r w:rsidRPr="00A81C83">
        <w:rPr>
          <w:rFonts w:ascii="Trebuchet MS" w:eastAsiaTheme="minorEastAsia" w:hAnsi="Trebuchet MS"/>
          <w:color w:val="000000" w:themeColor="text1"/>
          <w:lang w:val="en-US"/>
          <w14:ligatures w14:val="none"/>
        </w:rPr>
        <w:t xml:space="preserve"> </w:t>
      </w:r>
      <w:proofErr w:type="spellStart"/>
      <w:r w:rsidRPr="00A81C83">
        <w:rPr>
          <w:rFonts w:ascii="Trebuchet MS" w:eastAsiaTheme="minorEastAsia" w:hAnsi="Trebuchet MS"/>
          <w:color w:val="000000" w:themeColor="text1"/>
          <w:lang w:val="en-US"/>
          <w14:ligatures w14:val="none"/>
        </w:rPr>
        <w:t>sunt</w:t>
      </w:r>
      <w:proofErr w:type="spellEnd"/>
      <w:r w:rsidRPr="00A81C83">
        <w:rPr>
          <w:rFonts w:ascii="Trebuchet MS" w:eastAsiaTheme="minorEastAsia" w:hAnsi="Trebuchet MS"/>
          <w:color w:val="000000" w:themeColor="text1"/>
          <w:lang w:val="en-US"/>
          <w14:ligatures w14:val="none"/>
        </w:rPr>
        <w:t xml:space="preserve"> </w:t>
      </w:r>
      <w:proofErr w:type="spellStart"/>
      <w:r w:rsidRPr="00A81C83">
        <w:rPr>
          <w:rFonts w:ascii="Trebuchet MS" w:eastAsiaTheme="minorEastAsia" w:hAnsi="Trebuchet MS"/>
          <w:color w:val="000000" w:themeColor="text1"/>
          <w:lang w:val="en-US"/>
          <w14:ligatures w14:val="none"/>
        </w:rPr>
        <w:t>real</w:t>
      </w:r>
      <w:r>
        <w:rPr>
          <w:rFonts w:ascii="Trebuchet MS" w:eastAsiaTheme="minorEastAsia" w:hAnsi="Trebuchet MS"/>
          <w:color w:val="000000" w:themeColor="text1"/>
          <w:lang w:val="en-US"/>
          <w14:ligatures w14:val="none"/>
        </w:rPr>
        <w:t>izate</w:t>
      </w:r>
      <w:proofErr w:type="spellEnd"/>
      <w:r>
        <w:rPr>
          <w:rFonts w:ascii="Trebuchet MS" w:eastAsiaTheme="minorEastAsia" w:hAnsi="Trebuchet MS"/>
          <w:color w:val="000000" w:themeColor="text1"/>
          <w:lang w:val="en-US"/>
          <w14:ligatures w14:val="none"/>
        </w:rPr>
        <w:t xml:space="preserve"> din cadre de </w:t>
      </w:r>
      <w:proofErr w:type="spellStart"/>
      <w:r>
        <w:rPr>
          <w:rFonts w:ascii="Trebuchet MS" w:eastAsiaTheme="minorEastAsia" w:hAnsi="Trebuchet MS"/>
          <w:color w:val="000000" w:themeColor="text1"/>
          <w:lang w:val="en-US"/>
          <w14:ligatures w14:val="none"/>
        </w:rPr>
        <w:t>beton</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armat</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și</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închideri</w:t>
      </w:r>
      <w:proofErr w:type="spellEnd"/>
      <w:r>
        <w:rPr>
          <w:rFonts w:ascii="Trebuchet MS" w:eastAsiaTheme="minorEastAsia" w:hAnsi="Trebuchet MS"/>
          <w:color w:val="000000" w:themeColor="text1"/>
          <w:lang w:val="en-US"/>
          <w14:ligatures w14:val="none"/>
        </w:rPr>
        <w:t xml:space="preserve"> din </w:t>
      </w:r>
      <w:proofErr w:type="spellStart"/>
      <w:r>
        <w:rPr>
          <w:rFonts w:ascii="Trebuchet MS" w:eastAsiaTheme="minorEastAsia" w:hAnsi="Trebuchet MS"/>
          <w:color w:val="000000" w:themeColor="text1"/>
          <w:lang w:val="en-US"/>
          <w14:ligatures w14:val="none"/>
        </w:rPr>
        <w:t>zidărie</w:t>
      </w:r>
      <w:proofErr w:type="spellEnd"/>
      <w:r>
        <w:rPr>
          <w:rFonts w:ascii="Trebuchet MS" w:eastAsiaTheme="minorEastAsia" w:hAnsi="Trebuchet MS"/>
          <w:color w:val="000000" w:themeColor="text1"/>
          <w:lang w:val="en-US"/>
          <w14:ligatures w14:val="none"/>
        </w:rPr>
        <w:t xml:space="preserve"> de </w:t>
      </w:r>
      <w:proofErr w:type="spellStart"/>
      <w:r>
        <w:rPr>
          <w:rFonts w:ascii="Trebuchet MS" w:eastAsiaTheme="minorEastAsia" w:hAnsi="Trebuchet MS"/>
          <w:color w:val="000000" w:themeColor="text1"/>
          <w:lang w:val="en-US"/>
          <w14:ligatures w14:val="none"/>
        </w:rPr>
        <w:t>cărămidă</w:t>
      </w:r>
      <w:proofErr w:type="spellEnd"/>
      <w:r>
        <w:rPr>
          <w:rFonts w:ascii="Trebuchet MS" w:eastAsiaTheme="minorEastAsia" w:hAnsi="Trebuchet MS"/>
          <w:color w:val="000000" w:themeColor="text1"/>
          <w:lang w:val="en-US"/>
          <w14:ligatures w14:val="none"/>
        </w:rPr>
        <w:t xml:space="preserve"> cu </w:t>
      </w:r>
      <w:proofErr w:type="spellStart"/>
      <w:r>
        <w:rPr>
          <w:rFonts w:ascii="Trebuchet MS" w:eastAsiaTheme="minorEastAsia" w:hAnsi="Trebuchet MS"/>
          <w:color w:val="000000" w:themeColor="text1"/>
          <w:lang w:val="en-US"/>
          <w14:ligatures w14:val="none"/>
        </w:rPr>
        <w:t>ferestre</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și</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uși</w:t>
      </w:r>
      <w:proofErr w:type="spellEnd"/>
      <w:r>
        <w:rPr>
          <w:rFonts w:ascii="Trebuchet MS" w:eastAsiaTheme="minorEastAsia" w:hAnsi="Trebuchet MS"/>
          <w:color w:val="000000" w:themeColor="text1"/>
          <w:lang w:val="en-US"/>
          <w14:ligatures w14:val="none"/>
        </w:rPr>
        <w:t xml:space="preserve"> din </w:t>
      </w:r>
      <w:proofErr w:type="spellStart"/>
      <w:r>
        <w:rPr>
          <w:rFonts w:ascii="Trebuchet MS" w:eastAsiaTheme="minorEastAsia" w:hAnsi="Trebuchet MS"/>
          <w:color w:val="000000" w:themeColor="text1"/>
          <w:lang w:val="en-US"/>
          <w14:ligatures w14:val="none"/>
        </w:rPr>
        <w:t>tâmplărie</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metalică</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Învelitorile</w:t>
      </w:r>
      <w:proofErr w:type="spellEnd"/>
      <w:r>
        <w:rPr>
          <w:rFonts w:ascii="Trebuchet MS" w:eastAsiaTheme="minorEastAsia" w:hAnsi="Trebuchet MS"/>
          <w:color w:val="000000" w:themeColor="text1"/>
          <w:lang w:val="en-US"/>
          <w14:ligatures w14:val="none"/>
        </w:rPr>
        <w:t xml:space="preserve"> </w:t>
      </w:r>
      <w:proofErr w:type="spellStart"/>
      <w:r>
        <w:rPr>
          <w:rFonts w:ascii="Trebuchet MS" w:eastAsiaTheme="minorEastAsia" w:hAnsi="Trebuchet MS"/>
          <w:color w:val="000000" w:themeColor="text1"/>
          <w:lang w:val="en-US"/>
          <w14:ligatures w14:val="none"/>
        </w:rPr>
        <w:t>sunt</w:t>
      </w:r>
      <w:proofErr w:type="spellEnd"/>
      <w:r>
        <w:rPr>
          <w:rFonts w:ascii="Trebuchet MS" w:eastAsiaTheme="minorEastAsia" w:hAnsi="Trebuchet MS"/>
          <w:color w:val="000000" w:themeColor="text1"/>
          <w:lang w:val="en-US"/>
          <w14:ligatures w14:val="none"/>
        </w:rPr>
        <w:t xml:space="preserve"> de tip </w:t>
      </w:r>
      <w:proofErr w:type="spellStart"/>
      <w:r>
        <w:rPr>
          <w:rFonts w:ascii="Trebuchet MS" w:eastAsiaTheme="minorEastAsia" w:hAnsi="Trebuchet MS"/>
          <w:color w:val="000000" w:themeColor="text1"/>
          <w:lang w:val="en-US"/>
          <w14:ligatures w14:val="none"/>
        </w:rPr>
        <w:t>terasă</w:t>
      </w:r>
      <w:proofErr w:type="spellEnd"/>
      <w:r>
        <w:rPr>
          <w:rFonts w:ascii="Trebuchet MS" w:eastAsiaTheme="minorEastAsia" w:hAnsi="Trebuchet MS"/>
          <w:color w:val="000000" w:themeColor="text1"/>
          <w:lang w:val="en-US"/>
          <w14:ligatures w14:val="none"/>
        </w:rPr>
        <w:t xml:space="preserve"> cu </w:t>
      </w:r>
      <w:proofErr w:type="spellStart"/>
      <w:r>
        <w:rPr>
          <w:rFonts w:ascii="Trebuchet MS" w:eastAsiaTheme="minorEastAsia" w:hAnsi="Trebuchet MS"/>
          <w:color w:val="000000" w:themeColor="text1"/>
          <w:lang w:val="en-US"/>
          <w14:ligatures w14:val="none"/>
        </w:rPr>
        <w:t>membrană</w:t>
      </w:r>
      <w:proofErr w:type="spellEnd"/>
      <w:r w:rsidRPr="00A81C83">
        <w:rPr>
          <w:rFonts w:ascii="Trebuchet MS" w:eastAsiaTheme="minorEastAsia" w:hAnsi="Trebuchet MS"/>
          <w:color w:val="000000" w:themeColor="text1"/>
          <w:lang w:val="en-US"/>
          <w14:ligatures w14:val="none"/>
        </w:rPr>
        <w:t xml:space="preserve"> </w:t>
      </w:r>
      <w:proofErr w:type="spellStart"/>
      <w:r w:rsidRPr="00A81C83">
        <w:rPr>
          <w:rFonts w:ascii="Trebuchet MS" w:eastAsiaTheme="minorEastAsia" w:hAnsi="Trebuchet MS"/>
          <w:color w:val="000000" w:themeColor="text1"/>
          <w:lang w:val="en-US"/>
          <w14:ligatures w14:val="none"/>
        </w:rPr>
        <w:t>bit</w:t>
      </w:r>
      <w:r>
        <w:rPr>
          <w:rFonts w:ascii="Trebuchet MS" w:eastAsiaTheme="minorEastAsia" w:hAnsi="Trebuchet MS"/>
          <w:color w:val="000000" w:themeColor="text1"/>
          <w:lang w:val="en-US"/>
          <w14:ligatures w14:val="none"/>
        </w:rPr>
        <w:t>uminoasă</w:t>
      </w:r>
      <w:proofErr w:type="spellEnd"/>
      <w:r w:rsidRPr="00A81C83">
        <w:rPr>
          <w:rFonts w:ascii="Trebuchet MS" w:eastAsiaTheme="minorEastAsia" w:hAnsi="Trebuchet MS"/>
          <w:color w:val="000000" w:themeColor="text1"/>
          <w:lang w:val="en-US"/>
          <w14:ligatures w14:val="none"/>
        </w:rPr>
        <w:t xml:space="preserve"> cu </w:t>
      </w:r>
      <w:proofErr w:type="spellStart"/>
      <w:r w:rsidRPr="00A81C83">
        <w:rPr>
          <w:rFonts w:ascii="Trebuchet MS" w:eastAsiaTheme="minorEastAsia" w:hAnsi="Trebuchet MS"/>
          <w:color w:val="000000" w:themeColor="text1"/>
          <w:lang w:val="en-US"/>
          <w14:ligatures w14:val="none"/>
        </w:rPr>
        <w:t>ardezie</w:t>
      </w:r>
      <w:proofErr w:type="spellEnd"/>
      <w:r w:rsidRPr="00A81C83">
        <w:rPr>
          <w:rFonts w:ascii="Trebuchet MS" w:eastAsiaTheme="minorEastAsia" w:hAnsi="Trebuchet MS"/>
          <w:color w:val="000000" w:themeColor="text1"/>
          <w:lang w:val="en-US"/>
          <w14:ligatures w14:val="none"/>
        </w:rPr>
        <w:t>.</w:t>
      </w:r>
    </w:p>
    <w:p w14:paraId="586547DF" w14:textId="1DCE1FF3" w:rsidR="0028557D" w:rsidRDefault="0028557D" w:rsidP="00AD4A49">
      <w:pPr>
        <w:pStyle w:val="Header"/>
        <w:ind w:left="284"/>
        <w:rPr>
          <w:rFonts w:ascii="Trebuchet MS" w:hAnsi="Trebuchet MS"/>
          <w:bCs/>
          <w:color w:val="000000" w:themeColor="text1"/>
        </w:rPr>
      </w:pPr>
      <w:r w:rsidRPr="00A81C83">
        <w:rPr>
          <w:rFonts w:ascii="Trebuchet MS" w:hAnsi="Trebuchet MS"/>
          <w:b/>
          <w:bCs/>
          <w:color w:val="000000" w:themeColor="text1"/>
        </w:rPr>
        <w:t>SITUAȚIA PROPUSĂ</w:t>
      </w:r>
      <w:r w:rsidRPr="00A81C83">
        <w:rPr>
          <w:rFonts w:ascii="Trebuchet MS" w:hAnsi="Trebuchet MS"/>
          <w:bCs/>
          <w:color w:val="000000" w:themeColor="text1"/>
        </w:rPr>
        <w:t>:</w:t>
      </w:r>
    </w:p>
    <w:p w14:paraId="07AC6614" w14:textId="61B62BF0" w:rsidR="00672955" w:rsidRDefault="00672955" w:rsidP="00AD4A49">
      <w:pPr>
        <w:pStyle w:val="Header"/>
        <w:ind w:left="284"/>
        <w:jc w:val="both"/>
        <w:rPr>
          <w:rFonts w:ascii="Trebuchet MS" w:hAnsi="Trebuchet MS"/>
          <w:bCs/>
          <w:color w:val="000000" w:themeColor="text1"/>
        </w:rPr>
      </w:pPr>
      <w:r w:rsidRPr="00672955">
        <w:rPr>
          <w:rFonts w:ascii="Trebuchet MS" w:hAnsi="Trebuchet MS"/>
          <w:bCs/>
          <w:color w:val="000000" w:themeColor="text1"/>
        </w:rPr>
        <w:t>Prin proiect se propune schimbarea de destinație din spațiu producție (țesătorie) în centrală termică și spații tehnice, birouri</w:t>
      </w:r>
      <w:r w:rsidR="00736FFD">
        <w:rPr>
          <w:rFonts w:ascii="Trebuchet MS" w:hAnsi="Trebuchet MS"/>
          <w:bCs/>
          <w:color w:val="000000" w:themeColor="text1"/>
        </w:rPr>
        <w:t>.</w:t>
      </w:r>
    </w:p>
    <w:p w14:paraId="24C0848F" w14:textId="19AAD264" w:rsidR="00736FFD" w:rsidRDefault="00736FFD" w:rsidP="00AD4A49">
      <w:pPr>
        <w:pStyle w:val="Header"/>
        <w:ind w:left="284"/>
        <w:jc w:val="both"/>
        <w:rPr>
          <w:rFonts w:ascii="Trebuchet MS" w:hAnsi="Trebuchet MS"/>
          <w:bCs/>
          <w:color w:val="000000" w:themeColor="text1"/>
        </w:rPr>
      </w:pPr>
      <w:r w:rsidRPr="00736FFD">
        <w:rPr>
          <w:rFonts w:ascii="Trebuchet MS" w:hAnsi="Trebuchet MS"/>
          <w:bCs/>
          <w:color w:val="000000" w:themeColor="text1"/>
        </w:rPr>
        <w:t>Compartimentările interioare se vor realiza de principiu din pereți de zidărie BCA. Tâmplăriile se vor înlocui cu tâmplării PVC la ferestre și cu tâmplării metalice la uși.</w:t>
      </w:r>
    </w:p>
    <w:p w14:paraId="23BA75D2" w14:textId="417F9511" w:rsidR="00A81C83" w:rsidRDefault="00A81C83" w:rsidP="00AD4A49">
      <w:pPr>
        <w:pStyle w:val="Header"/>
        <w:ind w:left="284"/>
        <w:rPr>
          <w:rFonts w:ascii="Trebuchet MS" w:hAnsi="Trebuchet MS"/>
          <w:bCs/>
          <w:color w:val="000000" w:themeColor="text1"/>
        </w:rPr>
      </w:pPr>
      <w:r>
        <w:rPr>
          <w:rFonts w:ascii="Trebuchet MS" w:hAnsi="Trebuchet MS"/>
          <w:bCs/>
          <w:color w:val="000000" w:themeColor="text1"/>
        </w:rPr>
        <w:t>FUNCȚ</w:t>
      </w:r>
      <w:r w:rsidRPr="00A81C83">
        <w:rPr>
          <w:rFonts w:ascii="Trebuchet MS" w:hAnsi="Trebuchet MS"/>
          <w:bCs/>
          <w:color w:val="000000" w:themeColor="text1"/>
        </w:rPr>
        <w:t>IUNI EXISTENTE</w:t>
      </w:r>
    </w:p>
    <w:tbl>
      <w:tblPr>
        <w:tblW w:w="4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3790"/>
        <w:gridCol w:w="2551"/>
      </w:tblGrid>
      <w:tr w:rsidR="00A81C83" w:rsidRPr="00A81C83" w14:paraId="002770B8" w14:textId="77777777" w:rsidTr="00A81C83">
        <w:trPr>
          <w:trHeight w:val="454"/>
        </w:trPr>
        <w:tc>
          <w:tcPr>
            <w:tcW w:w="1142" w:type="pct"/>
            <w:shd w:val="clear" w:color="auto" w:fill="F2F2F2" w:themeFill="background1" w:themeFillShade="F2"/>
            <w:vAlign w:val="center"/>
            <w:hideMark/>
          </w:tcPr>
          <w:p w14:paraId="7FF90F26" w14:textId="7C335BAA" w:rsidR="00A81C83" w:rsidRPr="00A81C83" w:rsidRDefault="00A81C83" w:rsidP="00AD4A49">
            <w:pPr>
              <w:keepNext/>
              <w:spacing w:after="0" w:line="240" w:lineRule="auto"/>
              <w:rPr>
                <w:rFonts w:ascii="Trebuchet MS" w:eastAsia="Times New Roman" w:hAnsi="Trebuchet MS" w:cstheme="majorHAnsi"/>
                <w:b/>
                <w:bCs/>
                <w:iCs/>
                <w:color w:val="000000"/>
                <w:lang w:eastAsia="ro-RO"/>
              </w:rPr>
            </w:pPr>
            <w:r w:rsidRPr="00A81C83">
              <w:rPr>
                <w:rFonts w:ascii="Trebuchet MS" w:eastAsia="Times New Roman" w:hAnsi="Trebuchet MS" w:cstheme="majorHAnsi"/>
                <w:b/>
                <w:bCs/>
                <w:iCs/>
                <w:color w:val="000000"/>
                <w:lang w:eastAsia="ro-RO"/>
              </w:rPr>
              <w:lastRenderedPageBreak/>
              <w:t>Nr. crt.</w:t>
            </w:r>
          </w:p>
        </w:tc>
        <w:tc>
          <w:tcPr>
            <w:tcW w:w="2306" w:type="pct"/>
            <w:shd w:val="clear" w:color="auto" w:fill="F2F2F2" w:themeFill="background1" w:themeFillShade="F2"/>
            <w:vAlign w:val="center"/>
            <w:hideMark/>
          </w:tcPr>
          <w:p w14:paraId="10C714FA" w14:textId="1A560B4F" w:rsidR="00A81C83" w:rsidRPr="00A81C83" w:rsidRDefault="00A81C83" w:rsidP="00AD4A49">
            <w:pPr>
              <w:keepNext/>
              <w:spacing w:after="0" w:line="240" w:lineRule="auto"/>
              <w:rPr>
                <w:rFonts w:ascii="Trebuchet MS" w:eastAsia="Times New Roman" w:hAnsi="Trebuchet MS" w:cstheme="majorHAnsi"/>
                <w:b/>
                <w:bCs/>
                <w:iCs/>
                <w:color w:val="000000"/>
                <w:lang w:eastAsia="ro-RO"/>
              </w:rPr>
            </w:pPr>
            <w:r w:rsidRPr="00A81C83">
              <w:rPr>
                <w:rFonts w:ascii="Trebuchet MS" w:eastAsia="Times New Roman" w:hAnsi="Trebuchet MS" w:cstheme="majorHAnsi"/>
                <w:b/>
                <w:bCs/>
                <w:iCs/>
                <w:color w:val="000000"/>
                <w:lang w:eastAsia="ro-RO"/>
              </w:rPr>
              <w:t>CAMERĂ</w:t>
            </w:r>
          </w:p>
        </w:tc>
        <w:tc>
          <w:tcPr>
            <w:tcW w:w="1552" w:type="pct"/>
            <w:shd w:val="clear" w:color="auto" w:fill="F2F2F2" w:themeFill="background1" w:themeFillShade="F2"/>
            <w:vAlign w:val="center"/>
            <w:hideMark/>
          </w:tcPr>
          <w:p w14:paraId="407C6B26" w14:textId="23BF3099" w:rsidR="00A81C83" w:rsidRPr="00A81C83" w:rsidRDefault="00A81C83" w:rsidP="00AD4A49">
            <w:pPr>
              <w:keepNext/>
              <w:spacing w:after="0" w:line="240" w:lineRule="auto"/>
              <w:jc w:val="center"/>
              <w:rPr>
                <w:rFonts w:ascii="Trebuchet MS" w:eastAsia="Times New Roman" w:hAnsi="Trebuchet MS" w:cstheme="majorHAnsi"/>
                <w:b/>
                <w:bCs/>
                <w:iCs/>
                <w:color w:val="000000"/>
                <w:lang w:eastAsia="ro-RO"/>
              </w:rPr>
            </w:pPr>
            <w:r w:rsidRPr="00A81C83">
              <w:rPr>
                <w:rFonts w:ascii="Trebuchet MS" w:eastAsia="Times New Roman" w:hAnsi="Trebuchet MS" w:cstheme="majorHAnsi"/>
                <w:b/>
                <w:bCs/>
                <w:iCs/>
                <w:color w:val="000000"/>
                <w:lang w:eastAsia="ro-RO"/>
              </w:rPr>
              <w:t>SUPRAFAȚĂ UTILA [mp]</w:t>
            </w:r>
          </w:p>
        </w:tc>
      </w:tr>
      <w:tr w:rsidR="00A81C83" w:rsidRPr="00A81C83" w14:paraId="3CE59A92" w14:textId="77777777" w:rsidTr="00A81C83">
        <w:trPr>
          <w:trHeight w:val="303"/>
        </w:trPr>
        <w:tc>
          <w:tcPr>
            <w:tcW w:w="5000" w:type="pct"/>
            <w:gridSpan w:val="3"/>
            <w:shd w:val="clear" w:color="auto" w:fill="E7E6E6" w:themeFill="background2"/>
            <w:noWrap/>
            <w:vAlign w:val="center"/>
            <w:hideMark/>
          </w:tcPr>
          <w:p w14:paraId="041BE324" w14:textId="77777777" w:rsidR="00A81C83" w:rsidRPr="00A81C83" w:rsidRDefault="00A81C83" w:rsidP="00AD4A49">
            <w:pPr>
              <w:keepNext/>
              <w:spacing w:after="0" w:line="240" w:lineRule="auto"/>
              <w:jc w:val="center"/>
              <w:rPr>
                <w:rFonts w:ascii="Trebuchet MS" w:eastAsia="Times New Roman" w:hAnsi="Trebuchet MS" w:cstheme="majorHAnsi"/>
                <w:b/>
                <w:bCs/>
                <w:iCs/>
                <w:color w:val="000000"/>
                <w:lang w:eastAsia="ro-RO"/>
              </w:rPr>
            </w:pPr>
            <w:r w:rsidRPr="00A81C83">
              <w:rPr>
                <w:rFonts w:ascii="Trebuchet MS" w:eastAsia="Times New Roman" w:hAnsi="Trebuchet MS" w:cstheme="majorHAnsi"/>
                <w:b/>
                <w:bCs/>
                <w:iCs/>
                <w:color w:val="000000"/>
                <w:lang w:eastAsia="ro-RO"/>
              </w:rPr>
              <w:t>PARTER</w:t>
            </w:r>
          </w:p>
        </w:tc>
      </w:tr>
      <w:tr w:rsidR="00A81C83" w:rsidRPr="00A81C83" w14:paraId="7C78F516" w14:textId="77777777" w:rsidTr="00A81C83">
        <w:trPr>
          <w:trHeight w:val="303"/>
        </w:trPr>
        <w:tc>
          <w:tcPr>
            <w:tcW w:w="1142" w:type="pct"/>
            <w:shd w:val="clear" w:color="auto" w:fill="auto"/>
            <w:vAlign w:val="center"/>
            <w:hideMark/>
          </w:tcPr>
          <w:p w14:paraId="4F67A79E"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P01</w:t>
            </w:r>
          </w:p>
        </w:tc>
        <w:tc>
          <w:tcPr>
            <w:tcW w:w="2306" w:type="pct"/>
            <w:shd w:val="clear" w:color="auto" w:fill="auto"/>
            <w:vAlign w:val="center"/>
            <w:hideMark/>
          </w:tcPr>
          <w:p w14:paraId="56964485"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HOL</w:t>
            </w:r>
          </w:p>
        </w:tc>
        <w:tc>
          <w:tcPr>
            <w:tcW w:w="1552" w:type="pct"/>
            <w:shd w:val="clear" w:color="auto" w:fill="auto"/>
            <w:vAlign w:val="center"/>
            <w:hideMark/>
          </w:tcPr>
          <w:p w14:paraId="5DCF8046"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66.76</w:t>
            </w:r>
          </w:p>
        </w:tc>
      </w:tr>
      <w:tr w:rsidR="00A81C83" w:rsidRPr="00A81C83" w14:paraId="2EC7A5E4" w14:textId="77777777" w:rsidTr="00A81C83">
        <w:trPr>
          <w:trHeight w:val="303"/>
        </w:trPr>
        <w:tc>
          <w:tcPr>
            <w:tcW w:w="1142" w:type="pct"/>
            <w:shd w:val="clear" w:color="auto" w:fill="auto"/>
            <w:vAlign w:val="center"/>
            <w:hideMark/>
          </w:tcPr>
          <w:p w14:paraId="475F5044"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P02</w:t>
            </w:r>
          </w:p>
        </w:tc>
        <w:tc>
          <w:tcPr>
            <w:tcW w:w="2306" w:type="pct"/>
            <w:shd w:val="clear" w:color="auto" w:fill="auto"/>
            <w:vAlign w:val="center"/>
            <w:hideMark/>
          </w:tcPr>
          <w:p w14:paraId="2E972389"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A</w:t>
            </w:r>
          </w:p>
        </w:tc>
        <w:tc>
          <w:tcPr>
            <w:tcW w:w="1552" w:type="pct"/>
            <w:shd w:val="clear" w:color="auto" w:fill="auto"/>
            <w:vAlign w:val="center"/>
            <w:hideMark/>
          </w:tcPr>
          <w:p w14:paraId="773B08A5"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39.29</w:t>
            </w:r>
          </w:p>
        </w:tc>
      </w:tr>
      <w:tr w:rsidR="00A81C83" w:rsidRPr="00A81C83" w14:paraId="4162F28F" w14:textId="77777777" w:rsidTr="00A81C83">
        <w:trPr>
          <w:trHeight w:val="303"/>
        </w:trPr>
        <w:tc>
          <w:tcPr>
            <w:tcW w:w="1142" w:type="pct"/>
            <w:shd w:val="clear" w:color="auto" w:fill="auto"/>
            <w:vAlign w:val="center"/>
            <w:hideMark/>
          </w:tcPr>
          <w:p w14:paraId="3C33F0B9"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P03</w:t>
            </w:r>
          </w:p>
        </w:tc>
        <w:tc>
          <w:tcPr>
            <w:tcW w:w="2306" w:type="pct"/>
            <w:shd w:val="clear" w:color="auto" w:fill="auto"/>
            <w:vAlign w:val="center"/>
            <w:hideMark/>
          </w:tcPr>
          <w:p w14:paraId="2FA6BB54"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ANEXA</w:t>
            </w:r>
          </w:p>
        </w:tc>
        <w:tc>
          <w:tcPr>
            <w:tcW w:w="1552" w:type="pct"/>
            <w:shd w:val="clear" w:color="auto" w:fill="auto"/>
            <w:vAlign w:val="center"/>
            <w:hideMark/>
          </w:tcPr>
          <w:p w14:paraId="2A6D625A"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7.07</w:t>
            </w:r>
          </w:p>
        </w:tc>
      </w:tr>
      <w:tr w:rsidR="00A81C83" w:rsidRPr="00A81C83" w14:paraId="31788496" w14:textId="77777777" w:rsidTr="00A81C83">
        <w:trPr>
          <w:trHeight w:val="303"/>
        </w:trPr>
        <w:tc>
          <w:tcPr>
            <w:tcW w:w="1142" w:type="pct"/>
            <w:shd w:val="clear" w:color="auto" w:fill="auto"/>
            <w:vAlign w:val="center"/>
            <w:hideMark/>
          </w:tcPr>
          <w:p w14:paraId="0C0025F4"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P04</w:t>
            </w:r>
          </w:p>
        </w:tc>
        <w:tc>
          <w:tcPr>
            <w:tcW w:w="2306" w:type="pct"/>
            <w:shd w:val="clear" w:color="auto" w:fill="auto"/>
            <w:vAlign w:val="center"/>
            <w:hideMark/>
          </w:tcPr>
          <w:p w14:paraId="7CBCB87C"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ANEXA</w:t>
            </w:r>
          </w:p>
        </w:tc>
        <w:tc>
          <w:tcPr>
            <w:tcW w:w="1552" w:type="pct"/>
            <w:shd w:val="clear" w:color="auto" w:fill="auto"/>
            <w:vAlign w:val="center"/>
            <w:hideMark/>
          </w:tcPr>
          <w:p w14:paraId="6EFE6BC0"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16.46</w:t>
            </w:r>
          </w:p>
        </w:tc>
      </w:tr>
      <w:tr w:rsidR="00A81C83" w:rsidRPr="00A81C83" w14:paraId="5A97C683" w14:textId="77777777" w:rsidTr="00A81C83">
        <w:trPr>
          <w:trHeight w:val="303"/>
        </w:trPr>
        <w:tc>
          <w:tcPr>
            <w:tcW w:w="1142" w:type="pct"/>
            <w:shd w:val="clear" w:color="auto" w:fill="auto"/>
            <w:vAlign w:val="center"/>
            <w:hideMark/>
          </w:tcPr>
          <w:p w14:paraId="77832E4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P05</w:t>
            </w:r>
          </w:p>
        </w:tc>
        <w:tc>
          <w:tcPr>
            <w:tcW w:w="2306" w:type="pct"/>
            <w:shd w:val="clear" w:color="auto" w:fill="auto"/>
            <w:vAlign w:val="center"/>
            <w:hideMark/>
          </w:tcPr>
          <w:p w14:paraId="7E92638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B</w:t>
            </w:r>
          </w:p>
        </w:tc>
        <w:tc>
          <w:tcPr>
            <w:tcW w:w="1552" w:type="pct"/>
            <w:shd w:val="clear" w:color="auto" w:fill="auto"/>
            <w:vAlign w:val="bottom"/>
          </w:tcPr>
          <w:p w14:paraId="510226CF"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26.27</w:t>
            </w:r>
          </w:p>
        </w:tc>
      </w:tr>
      <w:tr w:rsidR="00A81C83" w:rsidRPr="00A81C83" w14:paraId="00A5A353" w14:textId="77777777" w:rsidTr="00A81C83">
        <w:trPr>
          <w:trHeight w:val="303"/>
        </w:trPr>
        <w:tc>
          <w:tcPr>
            <w:tcW w:w="1142" w:type="pct"/>
            <w:shd w:val="clear" w:color="auto" w:fill="auto"/>
            <w:vAlign w:val="bottom"/>
            <w:hideMark/>
          </w:tcPr>
          <w:p w14:paraId="0BA77E56"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P06</w:t>
            </w:r>
          </w:p>
        </w:tc>
        <w:tc>
          <w:tcPr>
            <w:tcW w:w="2306" w:type="pct"/>
            <w:shd w:val="clear" w:color="auto" w:fill="auto"/>
            <w:vAlign w:val="bottom"/>
            <w:hideMark/>
          </w:tcPr>
          <w:p w14:paraId="33A66E8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SALA C</w:t>
            </w:r>
          </w:p>
        </w:tc>
        <w:tc>
          <w:tcPr>
            <w:tcW w:w="1552" w:type="pct"/>
            <w:shd w:val="clear" w:color="auto" w:fill="auto"/>
            <w:vAlign w:val="bottom"/>
          </w:tcPr>
          <w:p w14:paraId="12EBF1BD"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21.17</w:t>
            </w:r>
          </w:p>
        </w:tc>
      </w:tr>
      <w:tr w:rsidR="00A81C83" w:rsidRPr="00A81C83" w14:paraId="1D07C6EF" w14:textId="77777777" w:rsidTr="00A81C83">
        <w:trPr>
          <w:trHeight w:val="303"/>
        </w:trPr>
        <w:tc>
          <w:tcPr>
            <w:tcW w:w="1142" w:type="pct"/>
            <w:shd w:val="clear" w:color="auto" w:fill="auto"/>
            <w:vAlign w:val="bottom"/>
            <w:hideMark/>
          </w:tcPr>
          <w:p w14:paraId="6D775B73"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P07</w:t>
            </w:r>
          </w:p>
        </w:tc>
        <w:tc>
          <w:tcPr>
            <w:tcW w:w="2306" w:type="pct"/>
            <w:shd w:val="clear" w:color="auto" w:fill="auto"/>
            <w:vAlign w:val="bottom"/>
            <w:hideMark/>
          </w:tcPr>
          <w:p w14:paraId="16FC42BE"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G.S. FEMEI</w:t>
            </w:r>
          </w:p>
        </w:tc>
        <w:tc>
          <w:tcPr>
            <w:tcW w:w="1552" w:type="pct"/>
            <w:shd w:val="clear" w:color="auto" w:fill="auto"/>
            <w:vAlign w:val="bottom"/>
          </w:tcPr>
          <w:p w14:paraId="66992AB1"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20.41</w:t>
            </w:r>
          </w:p>
        </w:tc>
      </w:tr>
      <w:tr w:rsidR="00A81C83" w:rsidRPr="00A81C83" w14:paraId="52C93C57" w14:textId="77777777" w:rsidTr="00A81C83">
        <w:trPr>
          <w:trHeight w:val="303"/>
        </w:trPr>
        <w:tc>
          <w:tcPr>
            <w:tcW w:w="1142" w:type="pct"/>
            <w:shd w:val="clear" w:color="auto" w:fill="auto"/>
            <w:vAlign w:val="bottom"/>
          </w:tcPr>
          <w:p w14:paraId="4E677140"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P08</w:t>
            </w:r>
          </w:p>
        </w:tc>
        <w:tc>
          <w:tcPr>
            <w:tcW w:w="2306" w:type="pct"/>
            <w:shd w:val="clear" w:color="auto" w:fill="auto"/>
            <w:vAlign w:val="bottom"/>
          </w:tcPr>
          <w:p w14:paraId="71708774"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G.S. BARBATI</w:t>
            </w:r>
          </w:p>
        </w:tc>
        <w:tc>
          <w:tcPr>
            <w:tcW w:w="1552" w:type="pct"/>
            <w:shd w:val="clear" w:color="auto" w:fill="auto"/>
            <w:vAlign w:val="bottom"/>
          </w:tcPr>
          <w:p w14:paraId="050959DE"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19.35</w:t>
            </w:r>
          </w:p>
        </w:tc>
      </w:tr>
      <w:tr w:rsidR="00A81C83" w:rsidRPr="00A81C83" w14:paraId="1BF7B32C" w14:textId="77777777" w:rsidTr="00A81C83">
        <w:trPr>
          <w:trHeight w:val="303"/>
        </w:trPr>
        <w:tc>
          <w:tcPr>
            <w:tcW w:w="1142" w:type="pct"/>
            <w:shd w:val="clear" w:color="auto" w:fill="auto"/>
            <w:vAlign w:val="bottom"/>
          </w:tcPr>
          <w:p w14:paraId="0D1CB345"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P09</w:t>
            </w:r>
          </w:p>
        </w:tc>
        <w:tc>
          <w:tcPr>
            <w:tcW w:w="2306" w:type="pct"/>
            <w:shd w:val="clear" w:color="auto" w:fill="auto"/>
            <w:vAlign w:val="bottom"/>
          </w:tcPr>
          <w:p w14:paraId="2116137E"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SALA P3</w:t>
            </w:r>
          </w:p>
        </w:tc>
        <w:tc>
          <w:tcPr>
            <w:tcW w:w="1552" w:type="pct"/>
            <w:shd w:val="clear" w:color="auto" w:fill="auto"/>
            <w:vAlign w:val="bottom"/>
          </w:tcPr>
          <w:p w14:paraId="66F68FCE"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16.16</w:t>
            </w:r>
          </w:p>
        </w:tc>
      </w:tr>
      <w:tr w:rsidR="00A81C83" w:rsidRPr="00A81C83" w14:paraId="368E32D6" w14:textId="77777777" w:rsidTr="00A81C83">
        <w:trPr>
          <w:trHeight w:val="303"/>
        </w:trPr>
        <w:tc>
          <w:tcPr>
            <w:tcW w:w="1142" w:type="pct"/>
            <w:shd w:val="clear" w:color="auto" w:fill="auto"/>
            <w:vAlign w:val="bottom"/>
          </w:tcPr>
          <w:p w14:paraId="08A15097"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P10</w:t>
            </w:r>
          </w:p>
        </w:tc>
        <w:tc>
          <w:tcPr>
            <w:tcW w:w="2306" w:type="pct"/>
            <w:shd w:val="clear" w:color="auto" w:fill="auto"/>
            <w:vAlign w:val="bottom"/>
          </w:tcPr>
          <w:p w14:paraId="2F9D6DC6"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SALA P2</w:t>
            </w:r>
          </w:p>
        </w:tc>
        <w:tc>
          <w:tcPr>
            <w:tcW w:w="1552" w:type="pct"/>
            <w:shd w:val="clear" w:color="auto" w:fill="auto"/>
            <w:vAlign w:val="bottom"/>
          </w:tcPr>
          <w:p w14:paraId="45891241"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7.70</w:t>
            </w:r>
          </w:p>
        </w:tc>
      </w:tr>
      <w:tr w:rsidR="00A81C83" w:rsidRPr="00A81C83" w14:paraId="24167803" w14:textId="77777777" w:rsidTr="00A81C83">
        <w:trPr>
          <w:trHeight w:val="303"/>
        </w:trPr>
        <w:tc>
          <w:tcPr>
            <w:tcW w:w="1142" w:type="pct"/>
            <w:shd w:val="clear" w:color="auto" w:fill="auto"/>
            <w:vAlign w:val="bottom"/>
          </w:tcPr>
          <w:p w14:paraId="084112D0"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P11</w:t>
            </w:r>
          </w:p>
        </w:tc>
        <w:tc>
          <w:tcPr>
            <w:tcW w:w="2306" w:type="pct"/>
            <w:shd w:val="clear" w:color="auto" w:fill="auto"/>
            <w:vAlign w:val="bottom"/>
          </w:tcPr>
          <w:p w14:paraId="437B6B96"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SALA P01</w:t>
            </w:r>
          </w:p>
        </w:tc>
        <w:tc>
          <w:tcPr>
            <w:tcW w:w="1552" w:type="pct"/>
            <w:shd w:val="clear" w:color="auto" w:fill="auto"/>
            <w:vAlign w:val="bottom"/>
          </w:tcPr>
          <w:p w14:paraId="70DB31E8"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160.74</w:t>
            </w:r>
          </w:p>
        </w:tc>
      </w:tr>
      <w:tr w:rsidR="00A81C83" w:rsidRPr="00A81C83" w14:paraId="6E783FAD" w14:textId="77777777" w:rsidTr="00A81C83">
        <w:trPr>
          <w:trHeight w:val="303"/>
        </w:trPr>
        <w:tc>
          <w:tcPr>
            <w:tcW w:w="1142" w:type="pct"/>
            <w:shd w:val="clear" w:color="auto" w:fill="auto"/>
            <w:vAlign w:val="bottom"/>
          </w:tcPr>
          <w:p w14:paraId="0D06BFC5" w14:textId="77777777" w:rsidR="00A81C83" w:rsidRPr="00A81C83" w:rsidRDefault="00A81C83" w:rsidP="00AD4A49">
            <w:pPr>
              <w:keepNext/>
              <w:spacing w:after="0" w:line="240" w:lineRule="auto"/>
              <w:rPr>
                <w:rFonts w:ascii="Trebuchet MS" w:eastAsia="Times New Roman" w:hAnsi="Trebuchet MS" w:cstheme="majorHAnsi"/>
              </w:rPr>
            </w:pPr>
          </w:p>
        </w:tc>
        <w:tc>
          <w:tcPr>
            <w:tcW w:w="2306" w:type="pct"/>
            <w:shd w:val="clear" w:color="auto" w:fill="auto"/>
            <w:vAlign w:val="bottom"/>
          </w:tcPr>
          <w:p w14:paraId="56F79047" w14:textId="77777777" w:rsidR="00A81C83" w:rsidRPr="00A81C83" w:rsidRDefault="00A81C83" w:rsidP="00AD4A49">
            <w:pPr>
              <w:keepNext/>
              <w:spacing w:after="0" w:line="240" w:lineRule="auto"/>
              <w:rPr>
                <w:rFonts w:ascii="Trebuchet MS" w:eastAsia="Times New Roman" w:hAnsi="Trebuchet MS" w:cstheme="majorHAnsi"/>
                <w:b/>
                <w:bCs/>
              </w:rPr>
            </w:pPr>
            <w:r w:rsidRPr="00A81C83">
              <w:rPr>
                <w:rFonts w:ascii="Trebuchet MS" w:eastAsia="Times New Roman" w:hAnsi="Trebuchet MS" w:cstheme="majorHAnsi"/>
                <w:b/>
                <w:bCs/>
              </w:rPr>
              <w:t>TOTAL SUPRAFATA UTILA PARTER</w:t>
            </w:r>
          </w:p>
        </w:tc>
        <w:tc>
          <w:tcPr>
            <w:tcW w:w="1552" w:type="pct"/>
            <w:shd w:val="clear" w:color="auto" w:fill="auto"/>
            <w:vAlign w:val="bottom"/>
          </w:tcPr>
          <w:p w14:paraId="7266D7F8" w14:textId="77777777" w:rsidR="00A81C83" w:rsidRPr="00A81C83" w:rsidRDefault="00A81C83" w:rsidP="00AD4A49">
            <w:pPr>
              <w:keepNext/>
              <w:spacing w:after="0" w:line="240" w:lineRule="auto"/>
              <w:jc w:val="right"/>
              <w:rPr>
                <w:rFonts w:ascii="Trebuchet MS" w:eastAsia="Times New Roman" w:hAnsi="Trebuchet MS" w:cstheme="majorHAnsi"/>
                <w:b/>
                <w:bCs/>
              </w:rPr>
            </w:pPr>
            <w:r w:rsidRPr="00A81C83">
              <w:rPr>
                <w:rFonts w:ascii="Trebuchet MS" w:eastAsia="Times New Roman" w:hAnsi="Trebuchet MS" w:cstheme="majorHAnsi"/>
                <w:b/>
                <w:bCs/>
              </w:rPr>
              <w:t>401.38</w:t>
            </w:r>
          </w:p>
        </w:tc>
      </w:tr>
      <w:tr w:rsidR="00A81C83" w:rsidRPr="00A81C83" w14:paraId="3E7F0BD2" w14:textId="77777777" w:rsidTr="00A81C83">
        <w:trPr>
          <w:trHeight w:val="303"/>
        </w:trPr>
        <w:tc>
          <w:tcPr>
            <w:tcW w:w="5000" w:type="pct"/>
            <w:gridSpan w:val="3"/>
            <w:shd w:val="clear" w:color="auto" w:fill="E7E6E6" w:themeFill="background2"/>
            <w:vAlign w:val="center"/>
          </w:tcPr>
          <w:p w14:paraId="162FAFFC" w14:textId="77777777" w:rsidR="00A81C83" w:rsidRPr="00A81C83" w:rsidRDefault="00A81C83" w:rsidP="00AD4A49">
            <w:pPr>
              <w:keepNext/>
              <w:spacing w:after="0" w:line="240" w:lineRule="auto"/>
              <w:jc w:val="center"/>
              <w:rPr>
                <w:rFonts w:ascii="Trebuchet MS" w:eastAsia="Times New Roman" w:hAnsi="Trebuchet MS" w:cstheme="majorHAnsi"/>
                <w:b/>
                <w:color w:val="000000"/>
                <w:lang w:eastAsia="ro-RO"/>
              </w:rPr>
            </w:pPr>
            <w:r w:rsidRPr="00A81C83">
              <w:rPr>
                <w:rFonts w:ascii="Trebuchet MS" w:eastAsia="Times New Roman" w:hAnsi="Trebuchet MS" w:cstheme="majorHAnsi"/>
                <w:b/>
                <w:color w:val="000000"/>
                <w:lang w:eastAsia="ro-RO"/>
              </w:rPr>
              <w:t>ETAJ 1</w:t>
            </w:r>
          </w:p>
        </w:tc>
      </w:tr>
      <w:tr w:rsidR="00A81C83" w:rsidRPr="00A81C83" w14:paraId="35E81874" w14:textId="77777777" w:rsidTr="00A81C83">
        <w:trPr>
          <w:trHeight w:val="303"/>
        </w:trPr>
        <w:tc>
          <w:tcPr>
            <w:tcW w:w="1142" w:type="pct"/>
            <w:shd w:val="clear" w:color="auto" w:fill="auto"/>
            <w:vAlign w:val="bottom"/>
          </w:tcPr>
          <w:p w14:paraId="2AF556C0"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E01</w:t>
            </w:r>
          </w:p>
        </w:tc>
        <w:tc>
          <w:tcPr>
            <w:tcW w:w="2306" w:type="pct"/>
            <w:shd w:val="clear" w:color="auto" w:fill="auto"/>
            <w:vAlign w:val="bottom"/>
          </w:tcPr>
          <w:p w14:paraId="210DC6F7"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HOL E1</w:t>
            </w:r>
          </w:p>
        </w:tc>
        <w:tc>
          <w:tcPr>
            <w:tcW w:w="1552" w:type="pct"/>
            <w:shd w:val="clear" w:color="auto" w:fill="auto"/>
            <w:vAlign w:val="bottom"/>
          </w:tcPr>
          <w:p w14:paraId="2896A296"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5.34</w:t>
            </w:r>
          </w:p>
        </w:tc>
      </w:tr>
      <w:tr w:rsidR="00A81C83" w:rsidRPr="00A81C83" w14:paraId="6B30AD58" w14:textId="77777777" w:rsidTr="00A81C83">
        <w:trPr>
          <w:trHeight w:val="303"/>
        </w:trPr>
        <w:tc>
          <w:tcPr>
            <w:tcW w:w="1142" w:type="pct"/>
            <w:shd w:val="clear" w:color="auto" w:fill="auto"/>
            <w:vAlign w:val="bottom"/>
          </w:tcPr>
          <w:p w14:paraId="23FEEA51"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E02</w:t>
            </w:r>
          </w:p>
        </w:tc>
        <w:tc>
          <w:tcPr>
            <w:tcW w:w="2306" w:type="pct"/>
            <w:shd w:val="clear" w:color="auto" w:fill="auto"/>
            <w:vAlign w:val="bottom"/>
          </w:tcPr>
          <w:p w14:paraId="056FE68B"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HOL E2</w:t>
            </w:r>
          </w:p>
        </w:tc>
        <w:tc>
          <w:tcPr>
            <w:tcW w:w="1552" w:type="pct"/>
            <w:shd w:val="clear" w:color="auto" w:fill="auto"/>
            <w:vAlign w:val="bottom"/>
          </w:tcPr>
          <w:p w14:paraId="30EC100E"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18.27</w:t>
            </w:r>
          </w:p>
        </w:tc>
      </w:tr>
      <w:tr w:rsidR="00A81C83" w:rsidRPr="00A81C83" w14:paraId="354B56D9" w14:textId="77777777" w:rsidTr="00A81C83">
        <w:trPr>
          <w:trHeight w:val="303"/>
        </w:trPr>
        <w:tc>
          <w:tcPr>
            <w:tcW w:w="1142" w:type="pct"/>
            <w:shd w:val="clear" w:color="auto" w:fill="auto"/>
            <w:vAlign w:val="bottom"/>
          </w:tcPr>
          <w:p w14:paraId="4576F504"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E03</w:t>
            </w:r>
          </w:p>
        </w:tc>
        <w:tc>
          <w:tcPr>
            <w:tcW w:w="2306" w:type="pct"/>
            <w:shd w:val="clear" w:color="auto" w:fill="auto"/>
            <w:vAlign w:val="bottom"/>
          </w:tcPr>
          <w:p w14:paraId="7FA27197"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SALA E4</w:t>
            </w:r>
          </w:p>
        </w:tc>
        <w:tc>
          <w:tcPr>
            <w:tcW w:w="1552" w:type="pct"/>
            <w:shd w:val="clear" w:color="auto" w:fill="auto"/>
            <w:vAlign w:val="bottom"/>
          </w:tcPr>
          <w:p w14:paraId="15ECB794"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17.65</w:t>
            </w:r>
          </w:p>
        </w:tc>
      </w:tr>
      <w:tr w:rsidR="00A81C83" w:rsidRPr="00A81C83" w14:paraId="0E7AFCC0" w14:textId="77777777" w:rsidTr="00A81C83">
        <w:trPr>
          <w:trHeight w:val="303"/>
        </w:trPr>
        <w:tc>
          <w:tcPr>
            <w:tcW w:w="1142" w:type="pct"/>
            <w:shd w:val="clear" w:color="auto" w:fill="auto"/>
            <w:vAlign w:val="bottom"/>
          </w:tcPr>
          <w:p w14:paraId="264F9182"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E04</w:t>
            </w:r>
          </w:p>
        </w:tc>
        <w:tc>
          <w:tcPr>
            <w:tcW w:w="2306" w:type="pct"/>
            <w:shd w:val="clear" w:color="auto" w:fill="auto"/>
            <w:vAlign w:val="bottom"/>
          </w:tcPr>
          <w:p w14:paraId="558DF76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E3</w:t>
            </w:r>
          </w:p>
        </w:tc>
        <w:tc>
          <w:tcPr>
            <w:tcW w:w="1552" w:type="pct"/>
            <w:shd w:val="clear" w:color="auto" w:fill="auto"/>
            <w:vAlign w:val="bottom"/>
          </w:tcPr>
          <w:p w14:paraId="4259EA36"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18.65</w:t>
            </w:r>
          </w:p>
        </w:tc>
      </w:tr>
      <w:tr w:rsidR="00A81C83" w:rsidRPr="00A81C83" w14:paraId="41B175F9" w14:textId="77777777" w:rsidTr="00A81C83">
        <w:trPr>
          <w:trHeight w:val="303"/>
        </w:trPr>
        <w:tc>
          <w:tcPr>
            <w:tcW w:w="1142" w:type="pct"/>
            <w:shd w:val="clear" w:color="auto" w:fill="auto"/>
            <w:vAlign w:val="bottom"/>
          </w:tcPr>
          <w:p w14:paraId="1F3F1124"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E05</w:t>
            </w:r>
          </w:p>
        </w:tc>
        <w:tc>
          <w:tcPr>
            <w:tcW w:w="2306" w:type="pct"/>
            <w:shd w:val="clear" w:color="auto" w:fill="auto"/>
            <w:vAlign w:val="bottom"/>
          </w:tcPr>
          <w:p w14:paraId="51815F2E"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E2</w:t>
            </w:r>
          </w:p>
        </w:tc>
        <w:tc>
          <w:tcPr>
            <w:tcW w:w="1552" w:type="pct"/>
            <w:shd w:val="clear" w:color="auto" w:fill="auto"/>
            <w:vAlign w:val="bottom"/>
          </w:tcPr>
          <w:p w14:paraId="6B2D3E07"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18.21</w:t>
            </w:r>
          </w:p>
        </w:tc>
      </w:tr>
      <w:tr w:rsidR="00A81C83" w:rsidRPr="00A81C83" w14:paraId="65C13823" w14:textId="77777777" w:rsidTr="00A81C83">
        <w:trPr>
          <w:trHeight w:val="303"/>
        </w:trPr>
        <w:tc>
          <w:tcPr>
            <w:tcW w:w="1142" w:type="pct"/>
            <w:shd w:val="clear" w:color="auto" w:fill="auto"/>
            <w:vAlign w:val="bottom"/>
          </w:tcPr>
          <w:p w14:paraId="5007ACCB"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E06</w:t>
            </w:r>
          </w:p>
        </w:tc>
        <w:tc>
          <w:tcPr>
            <w:tcW w:w="2306" w:type="pct"/>
            <w:shd w:val="clear" w:color="auto" w:fill="auto"/>
            <w:vAlign w:val="bottom"/>
          </w:tcPr>
          <w:p w14:paraId="517CD1B2"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E1</w:t>
            </w:r>
          </w:p>
        </w:tc>
        <w:tc>
          <w:tcPr>
            <w:tcW w:w="1552" w:type="pct"/>
            <w:shd w:val="clear" w:color="auto" w:fill="auto"/>
            <w:vAlign w:val="bottom"/>
          </w:tcPr>
          <w:p w14:paraId="3C856D5C"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32.48</w:t>
            </w:r>
          </w:p>
        </w:tc>
      </w:tr>
      <w:tr w:rsidR="00A81C83" w:rsidRPr="00A81C83" w14:paraId="77A7312D" w14:textId="77777777" w:rsidTr="00A81C83">
        <w:trPr>
          <w:trHeight w:val="303"/>
        </w:trPr>
        <w:tc>
          <w:tcPr>
            <w:tcW w:w="1142" w:type="pct"/>
            <w:shd w:val="clear" w:color="auto" w:fill="auto"/>
            <w:vAlign w:val="bottom"/>
          </w:tcPr>
          <w:p w14:paraId="40938F20" w14:textId="77777777" w:rsidR="00A81C83" w:rsidRPr="00A81C83" w:rsidRDefault="00A81C83" w:rsidP="00AD4A49">
            <w:pPr>
              <w:keepNext/>
              <w:spacing w:after="0" w:line="240" w:lineRule="auto"/>
              <w:rPr>
                <w:rFonts w:ascii="Trebuchet MS" w:eastAsia="Times New Roman" w:hAnsi="Trebuchet MS" w:cstheme="majorHAnsi"/>
                <w:color w:val="000000"/>
                <w:highlight w:val="yellow"/>
                <w:lang w:eastAsia="ro-RO"/>
              </w:rPr>
            </w:pPr>
            <w:r w:rsidRPr="00A81C83">
              <w:rPr>
                <w:rFonts w:ascii="Trebuchet MS" w:eastAsia="Times New Roman" w:hAnsi="Trebuchet MS" w:cstheme="majorHAnsi"/>
              </w:rPr>
              <w:t>E07</w:t>
            </w:r>
          </w:p>
        </w:tc>
        <w:tc>
          <w:tcPr>
            <w:tcW w:w="2306" w:type="pct"/>
            <w:shd w:val="clear" w:color="auto" w:fill="auto"/>
            <w:vAlign w:val="bottom"/>
          </w:tcPr>
          <w:p w14:paraId="77E6947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HOL E3</w:t>
            </w:r>
          </w:p>
        </w:tc>
        <w:tc>
          <w:tcPr>
            <w:tcW w:w="1552" w:type="pct"/>
            <w:shd w:val="clear" w:color="auto" w:fill="auto"/>
            <w:vAlign w:val="bottom"/>
          </w:tcPr>
          <w:p w14:paraId="63DB85C1"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22.31</w:t>
            </w:r>
          </w:p>
        </w:tc>
      </w:tr>
      <w:tr w:rsidR="00A81C83" w:rsidRPr="00A81C83" w14:paraId="5260AB0C" w14:textId="77777777" w:rsidTr="00A81C83">
        <w:trPr>
          <w:trHeight w:val="50"/>
        </w:trPr>
        <w:tc>
          <w:tcPr>
            <w:tcW w:w="1142" w:type="pct"/>
            <w:shd w:val="clear" w:color="auto" w:fill="auto"/>
            <w:vAlign w:val="bottom"/>
          </w:tcPr>
          <w:p w14:paraId="6416730C"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E08</w:t>
            </w:r>
          </w:p>
        </w:tc>
        <w:tc>
          <w:tcPr>
            <w:tcW w:w="2306" w:type="pct"/>
            <w:shd w:val="clear" w:color="auto" w:fill="auto"/>
            <w:vAlign w:val="bottom"/>
          </w:tcPr>
          <w:p w14:paraId="4C487C2F"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TAMON</w:t>
            </w:r>
          </w:p>
        </w:tc>
        <w:tc>
          <w:tcPr>
            <w:tcW w:w="1552" w:type="pct"/>
            <w:shd w:val="clear" w:color="auto" w:fill="auto"/>
            <w:vAlign w:val="bottom"/>
          </w:tcPr>
          <w:p w14:paraId="13D0F556"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13.69</w:t>
            </w:r>
          </w:p>
        </w:tc>
      </w:tr>
      <w:tr w:rsidR="00A81C83" w:rsidRPr="00A81C83" w14:paraId="7F54411D" w14:textId="77777777" w:rsidTr="00A81C83">
        <w:trPr>
          <w:trHeight w:val="303"/>
        </w:trPr>
        <w:tc>
          <w:tcPr>
            <w:tcW w:w="1142" w:type="pct"/>
            <w:shd w:val="clear" w:color="auto" w:fill="auto"/>
            <w:vAlign w:val="bottom"/>
          </w:tcPr>
          <w:p w14:paraId="618EDE26" w14:textId="77777777" w:rsidR="00A81C83" w:rsidRPr="00A81C83" w:rsidRDefault="00A81C83" w:rsidP="00AD4A49">
            <w:pPr>
              <w:keepNext/>
              <w:spacing w:after="0" w:line="240" w:lineRule="auto"/>
              <w:rPr>
                <w:rFonts w:ascii="Trebuchet MS" w:eastAsia="Times New Roman" w:hAnsi="Trebuchet MS" w:cstheme="majorHAnsi"/>
              </w:rPr>
            </w:pPr>
          </w:p>
        </w:tc>
        <w:tc>
          <w:tcPr>
            <w:tcW w:w="2306" w:type="pct"/>
            <w:shd w:val="clear" w:color="auto" w:fill="auto"/>
            <w:vAlign w:val="bottom"/>
          </w:tcPr>
          <w:p w14:paraId="40ED3C22" w14:textId="316AB78A" w:rsidR="00A81C83" w:rsidRPr="00A81C83" w:rsidRDefault="00A81C83" w:rsidP="00AD4A49">
            <w:pPr>
              <w:keepNext/>
              <w:spacing w:after="0" w:line="240" w:lineRule="auto"/>
              <w:rPr>
                <w:rFonts w:ascii="Trebuchet MS" w:eastAsia="Times New Roman" w:hAnsi="Trebuchet MS" w:cstheme="majorHAnsi"/>
              </w:rPr>
            </w:pPr>
            <w:r>
              <w:rPr>
                <w:rFonts w:ascii="Trebuchet MS" w:eastAsia="Times New Roman" w:hAnsi="Trebuchet MS" w:cstheme="majorHAnsi"/>
                <w:b/>
                <w:bCs/>
              </w:rPr>
              <w:t>TOTAL SUPRAFAȚĂ UTILĂ</w:t>
            </w:r>
            <w:r w:rsidRPr="00A81C83">
              <w:rPr>
                <w:rFonts w:ascii="Trebuchet MS" w:eastAsia="Times New Roman" w:hAnsi="Trebuchet MS" w:cstheme="majorHAnsi"/>
                <w:b/>
                <w:bCs/>
              </w:rPr>
              <w:t xml:space="preserve"> ETAJ</w:t>
            </w:r>
          </w:p>
        </w:tc>
        <w:tc>
          <w:tcPr>
            <w:tcW w:w="1552" w:type="pct"/>
            <w:shd w:val="clear" w:color="auto" w:fill="auto"/>
            <w:vAlign w:val="bottom"/>
          </w:tcPr>
          <w:p w14:paraId="6828C681" w14:textId="77777777" w:rsidR="00A81C83" w:rsidRPr="00A81C83" w:rsidRDefault="00A81C83" w:rsidP="00AD4A49">
            <w:pPr>
              <w:keepNext/>
              <w:spacing w:after="0" w:line="240" w:lineRule="auto"/>
              <w:jc w:val="right"/>
              <w:rPr>
                <w:rFonts w:ascii="Trebuchet MS" w:eastAsia="Times New Roman" w:hAnsi="Trebuchet MS" w:cstheme="majorHAnsi"/>
                <w:b/>
                <w:bCs/>
              </w:rPr>
            </w:pPr>
            <w:r w:rsidRPr="00A81C83">
              <w:rPr>
                <w:rFonts w:ascii="Trebuchet MS" w:eastAsia="Times New Roman" w:hAnsi="Trebuchet MS" w:cstheme="majorHAnsi"/>
                <w:b/>
                <w:bCs/>
              </w:rPr>
              <w:t>146.60</w:t>
            </w:r>
          </w:p>
        </w:tc>
      </w:tr>
    </w:tbl>
    <w:p w14:paraId="18EEE68E" w14:textId="1CA80DD3" w:rsidR="00A81C83" w:rsidRDefault="00A81C83" w:rsidP="00AD4A49">
      <w:pPr>
        <w:pStyle w:val="Header"/>
        <w:ind w:left="284"/>
        <w:rPr>
          <w:rFonts w:ascii="Trebuchet MS" w:hAnsi="Trebuchet MS"/>
          <w:bCs/>
          <w:color w:val="000000" w:themeColor="text1"/>
        </w:rPr>
      </w:pPr>
    </w:p>
    <w:p w14:paraId="762729FF" w14:textId="3028104C" w:rsidR="00A81C83" w:rsidRDefault="00A81C83" w:rsidP="00AD4A49">
      <w:pPr>
        <w:pStyle w:val="Header"/>
        <w:ind w:left="284"/>
        <w:rPr>
          <w:rFonts w:ascii="Trebuchet MS" w:hAnsi="Trebuchet MS"/>
          <w:bCs/>
          <w:color w:val="000000" w:themeColor="text1"/>
        </w:rPr>
      </w:pPr>
      <w:r>
        <w:rPr>
          <w:rFonts w:ascii="Trebuchet MS" w:hAnsi="Trebuchet MS"/>
          <w:bCs/>
          <w:color w:val="000000" w:themeColor="text1"/>
        </w:rPr>
        <w:t>FUNCȚ</w:t>
      </w:r>
      <w:r w:rsidRPr="00A81C83">
        <w:rPr>
          <w:rFonts w:ascii="Trebuchet MS" w:hAnsi="Trebuchet MS"/>
          <w:bCs/>
          <w:color w:val="000000" w:themeColor="text1"/>
        </w:rPr>
        <w:t>IUNI PROPUSE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235"/>
        <w:gridCol w:w="2970"/>
      </w:tblGrid>
      <w:tr w:rsidR="00A81C83" w:rsidRPr="00A81C83" w14:paraId="1E918A93" w14:textId="77777777" w:rsidTr="00A81C83">
        <w:trPr>
          <w:trHeight w:val="454"/>
        </w:trPr>
        <w:tc>
          <w:tcPr>
            <w:tcW w:w="931" w:type="pct"/>
            <w:shd w:val="clear" w:color="auto" w:fill="F2F2F2" w:themeFill="background1" w:themeFillShade="F2"/>
            <w:vAlign w:val="center"/>
            <w:hideMark/>
          </w:tcPr>
          <w:p w14:paraId="12C38C23" w14:textId="2909E316" w:rsidR="00A81C83" w:rsidRPr="00A81C83" w:rsidRDefault="00A81C83" w:rsidP="00AD4A49">
            <w:pPr>
              <w:keepNext/>
              <w:spacing w:after="0" w:line="240" w:lineRule="auto"/>
              <w:rPr>
                <w:rFonts w:ascii="Trebuchet MS" w:eastAsia="Times New Roman" w:hAnsi="Trebuchet MS" w:cstheme="majorHAnsi"/>
                <w:b/>
                <w:bCs/>
                <w:i/>
                <w:iCs/>
                <w:color w:val="000000"/>
                <w:lang w:eastAsia="ro-RO"/>
              </w:rPr>
            </w:pPr>
            <w:r w:rsidRPr="00A81C83">
              <w:rPr>
                <w:rFonts w:ascii="Trebuchet MS" w:eastAsia="Times New Roman" w:hAnsi="Trebuchet MS" w:cstheme="majorHAnsi"/>
                <w:b/>
                <w:bCs/>
                <w:iCs/>
                <w:color w:val="000000"/>
                <w:lang w:eastAsia="ro-RO"/>
              </w:rPr>
              <w:lastRenderedPageBreak/>
              <w:t>Nr. crt.</w:t>
            </w:r>
          </w:p>
        </w:tc>
        <w:tc>
          <w:tcPr>
            <w:tcW w:w="2596" w:type="pct"/>
            <w:shd w:val="clear" w:color="auto" w:fill="F2F2F2" w:themeFill="background1" w:themeFillShade="F2"/>
            <w:vAlign w:val="center"/>
            <w:hideMark/>
          </w:tcPr>
          <w:p w14:paraId="72E3E2A5" w14:textId="37DF892E" w:rsidR="00A81C83" w:rsidRPr="00A81C83" w:rsidRDefault="00A81C83" w:rsidP="00AD4A49">
            <w:pPr>
              <w:keepNext/>
              <w:spacing w:after="0" w:line="240" w:lineRule="auto"/>
              <w:rPr>
                <w:rFonts w:ascii="Trebuchet MS" w:eastAsia="Times New Roman" w:hAnsi="Trebuchet MS" w:cstheme="majorHAnsi"/>
                <w:b/>
                <w:bCs/>
                <w:i/>
                <w:iCs/>
                <w:color w:val="000000"/>
                <w:lang w:eastAsia="ro-RO"/>
              </w:rPr>
            </w:pPr>
            <w:r w:rsidRPr="00A81C83">
              <w:rPr>
                <w:rFonts w:ascii="Trebuchet MS" w:eastAsia="Times New Roman" w:hAnsi="Trebuchet MS" w:cstheme="majorHAnsi"/>
                <w:b/>
                <w:bCs/>
                <w:iCs/>
                <w:color w:val="000000"/>
                <w:lang w:eastAsia="ro-RO"/>
              </w:rPr>
              <w:t>CAMERĂ</w:t>
            </w:r>
          </w:p>
        </w:tc>
        <w:tc>
          <w:tcPr>
            <w:tcW w:w="1473" w:type="pct"/>
            <w:shd w:val="clear" w:color="auto" w:fill="F2F2F2" w:themeFill="background1" w:themeFillShade="F2"/>
            <w:vAlign w:val="center"/>
            <w:hideMark/>
          </w:tcPr>
          <w:p w14:paraId="2B7ABC2B" w14:textId="7DB9436D" w:rsidR="00A81C83" w:rsidRPr="00A81C83" w:rsidRDefault="00A81C83" w:rsidP="00AD4A49">
            <w:pPr>
              <w:keepNext/>
              <w:spacing w:after="0" w:line="240" w:lineRule="auto"/>
              <w:jc w:val="center"/>
              <w:rPr>
                <w:rFonts w:ascii="Trebuchet MS" w:eastAsia="Times New Roman" w:hAnsi="Trebuchet MS" w:cstheme="majorHAnsi"/>
                <w:b/>
                <w:bCs/>
                <w:i/>
                <w:iCs/>
                <w:color w:val="000000"/>
                <w:lang w:eastAsia="ro-RO"/>
              </w:rPr>
            </w:pPr>
            <w:r w:rsidRPr="00A81C83">
              <w:rPr>
                <w:rFonts w:ascii="Trebuchet MS" w:eastAsia="Times New Roman" w:hAnsi="Trebuchet MS" w:cstheme="majorHAnsi"/>
                <w:b/>
                <w:bCs/>
                <w:iCs/>
                <w:color w:val="000000"/>
                <w:lang w:eastAsia="ro-RO"/>
              </w:rPr>
              <w:t>SUPRAFAȚĂ UTILA [mp]</w:t>
            </w:r>
          </w:p>
        </w:tc>
      </w:tr>
      <w:tr w:rsidR="00A81C83" w:rsidRPr="00A81C83" w14:paraId="0AB17155" w14:textId="77777777" w:rsidTr="00A81C83">
        <w:trPr>
          <w:trHeight w:val="303"/>
        </w:trPr>
        <w:tc>
          <w:tcPr>
            <w:tcW w:w="5000" w:type="pct"/>
            <w:gridSpan w:val="3"/>
            <w:shd w:val="clear" w:color="auto" w:fill="E7E6E6" w:themeFill="background2"/>
            <w:noWrap/>
            <w:vAlign w:val="center"/>
            <w:hideMark/>
          </w:tcPr>
          <w:p w14:paraId="507DF1C8" w14:textId="77777777" w:rsidR="00A81C83" w:rsidRPr="00A81C83" w:rsidRDefault="00A81C83" w:rsidP="00AD4A49">
            <w:pPr>
              <w:keepNext/>
              <w:spacing w:after="0" w:line="240" w:lineRule="auto"/>
              <w:jc w:val="center"/>
              <w:rPr>
                <w:rFonts w:ascii="Trebuchet MS" w:eastAsia="Times New Roman" w:hAnsi="Trebuchet MS" w:cstheme="majorHAnsi"/>
                <w:b/>
                <w:bCs/>
                <w:iCs/>
                <w:color w:val="000000"/>
                <w:lang w:eastAsia="ro-RO"/>
              </w:rPr>
            </w:pPr>
            <w:r w:rsidRPr="00A81C83">
              <w:rPr>
                <w:rFonts w:ascii="Trebuchet MS" w:eastAsia="Times New Roman" w:hAnsi="Trebuchet MS" w:cstheme="majorHAnsi"/>
                <w:b/>
                <w:bCs/>
                <w:iCs/>
                <w:color w:val="000000"/>
                <w:lang w:eastAsia="ro-RO"/>
              </w:rPr>
              <w:t>PARTER</w:t>
            </w:r>
          </w:p>
        </w:tc>
      </w:tr>
      <w:tr w:rsidR="00A81C83" w:rsidRPr="00A81C83" w14:paraId="79779859" w14:textId="77777777" w:rsidTr="00A81C83">
        <w:trPr>
          <w:trHeight w:val="303"/>
        </w:trPr>
        <w:tc>
          <w:tcPr>
            <w:tcW w:w="931" w:type="pct"/>
            <w:shd w:val="clear" w:color="auto" w:fill="auto"/>
            <w:vAlign w:val="center"/>
            <w:hideMark/>
          </w:tcPr>
          <w:p w14:paraId="54557E07"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P01</w:t>
            </w:r>
          </w:p>
        </w:tc>
        <w:tc>
          <w:tcPr>
            <w:tcW w:w="2596" w:type="pct"/>
            <w:shd w:val="clear" w:color="auto" w:fill="auto"/>
            <w:vAlign w:val="center"/>
            <w:hideMark/>
          </w:tcPr>
          <w:p w14:paraId="6ED0BC90"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GANG DESCHIS</w:t>
            </w:r>
          </w:p>
        </w:tc>
        <w:tc>
          <w:tcPr>
            <w:tcW w:w="1473" w:type="pct"/>
            <w:shd w:val="clear" w:color="auto" w:fill="auto"/>
            <w:vAlign w:val="center"/>
            <w:hideMark/>
          </w:tcPr>
          <w:p w14:paraId="58DEE156"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35.61</w:t>
            </w:r>
          </w:p>
        </w:tc>
      </w:tr>
      <w:tr w:rsidR="00A81C83" w:rsidRPr="00A81C83" w14:paraId="748101A4" w14:textId="77777777" w:rsidTr="00A81C83">
        <w:trPr>
          <w:trHeight w:val="303"/>
        </w:trPr>
        <w:tc>
          <w:tcPr>
            <w:tcW w:w="931" w:type="pct"/>
            <w:shd w:val="clear" w:color="auto" w:fill="auto"/>
            <w:vAlign w:val="center"/>
            <w:hideMark/>
          </w:tcPr>
          <w:p w14:paraId="7C1C950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P02</w:t>
            </w:r>
          </w:p>
        </w:tc>
        <w:tc>
          <w:tcPr>
            <w:tcW w:w="2596" w:type="pct"/>
            <w:shd w:val="clear" w:color="auto" w:fill="auto"/>
            <w:vAlign w:val="center"/>
            <w:hideMark/>
          </w:tcPr>
          <w:p w14:paraId="6F8F0456"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ATELIER ELECTRIC</w:t>
            </w:r>
          </w:p>
        </w:tc>
        <w:tc>
          <w:tcPr>
            <w:tcW w:w="1473" w:type="pct"/>
            <w:shd w:val="clear" w:color="auto" w:fill="auto"/>
            <w:vAlign w:val="center"/>
            <w:hideMark/>
          </w:tcPr>
          <w:p w14:paraId="5CA657BE"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39.29</w:t>
            </w:r>
          </w:p>
        </w:tc>
      </w:tr>
      <w:tr w:rsidR="00A81C83" w:rsidRPr="00A81C83" w14:paraId="31D55853" w14:textId="77777777" w:rsidTr="00A81C83">
        <w:trPr>
          <w:trHeight w:val="303"/>
        </w:trPr>
        <w:tc>
          <w:tcPr>
            <w:tcW w:w="931" w:type="pct"/>
            <w:shd w:val="clear" w:color="auto" w:fill="auto"/>
            <w:vAlign w:val="center"/>
            <w:hideMark/>
          </w:tcPr>
          <w:p w14:paraId="1428E6D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P03</w:t>
            </w:r>
          </w:p>
        </w:tc>
        <w:tc>
          <w:tcPr>
            <w:tcW w:w="2596" w:type="pct"/>
            <w:shd w:val="clear" w:color="auto" w:fill="auto"/>
            <w:vAlign w:val="center"/>
          </w:tcPr>
          <w:p w14:paraId="002BABAF"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ANEXA</w:t>
            </w:r>
          </w:p>
        </w:tc>
        <w:tc>
          <w:tcPr>
            <w:tcW w:w="1473" w:type="pct"/>
            <w:shd w:val="clear" w:color="auto" w:fill="auto"/>
            <w:vAlign w:val="center"/>
          </w:tcPr>
          <w:p w14:paraId="2665FE31"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7.07</w:t>
            </w:r>
          </w:p>
        </w:tc>
      </w:tr>
      <w:tr w:rsidR="00A81C83" w:rsidRPr="00A81C83" w14:paraId="7FDA766D" w14:textId="77777777" w:rsidTr="00A81C83">
        <w:trPr>
          <w:trHeight w:val="303"/>
        </w:trPr>
        <w:tc>
          <w:tcPr>
            <w:tcW w:w="931" w:type="pct"/>
            <w:shd w:val="clear" w:color="auto" w:fill="auto"/>
            <w:vAlign w:val="center"/>
            <w:hideMark/>
          </w:tcPr>
          <w:p w14:paraId="60AA24B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P04</w:t>
            </w:r>
          </w:p>
        </w:tc>
        <w:tc>
          <w:tcPr>
            <w:tcW w:w="2596" w:type="pct"/>
            <w:shd w:val="clear" w:color="auto" w:fill="auto"/>
            <w:vAlign w:val="center"/>
          </w:tcPr>
          <w:p w14:paraId="7A4E9182"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SALA CENTRALA TERMICA</w:t>
            </w:r>
          </w:p>
        </w:tc>
        <w:tc>
          <w:tcPr>
            <w:tcW w:w="1473" w:type="pct"/>
            <w:shd w:val="clear" w:color="auto" w:fill="auto"/>
            <w:vAlign w:val="center"/>
          </w:tcPr>
          <w:p w14:paraId="3331280E"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158.75</w:t>
            </w:r>
          </w:p>
        </w:tc>
      </w:tr>
      <w:tr w:rsidR="00A81C83" w:rsidRPr="00A81C83" w14:paraId="44253EB3" w14:textId="77777777" w:rsidTr="00A81C83">
        <w:trPr>
          <w:trHeight w:val="303"/>
        </w:trPr>
        <w:tc>
          <w:tcPr>
            <w:tcW w:w="931" w:type="pct"/>
            <w:shd w:val="clear" w:color="auto" w:fill="auto"/>
            <w:vAlign w:val="center"/>
            <w:hideMark/>
          </w:tcPr>
          <w:p w14:paraId="7AFE2F87"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P05</w:t>
            </w:r>
          </w:p>
        </w:tc>
        <w:tc>
          <w:tcPr>
            <w:tcW w:w="2596" w:type="pct"/>
            <w:shd w:val="clear" w:color="auto" w:fill="auto"/>
            <w:vAlign w:val="center"/>
            <w:hideMark/>
          </w:tcPr>
          <w:p w14:paraId="047238AB"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GRUP POMPE INCENDIU</w:t>
            </w:r>
          </w:p>
        </w:tc>
        <w:tc>
          <w:tcPr>
            <w:tcW w:w="1473" w:type="pct"/>
            <w:shd w:val="clear" w:color="auto" w:fill="auto"/>
            <w:vAlign w:val="center"/>
            <w:hideMark/>
          </w:tcPr>
          <w:p w14:paraId="2CF4BDE1"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16.46</w:t>
            </w:r>
          </w:p>
        </w:tc>
      </w:tr>
      <w:tr w:rsidR="00A81C83" w:rsidRPr="00A81C83" w14:paraId="2658F2D3" w14:textId="77777777" w:rsidTr="00A81C83">
        <w:trPr>
          <w:trHeight w:val="303"/>
        </w:trPr>
        <w:tc>
          <w:tcPr>
            <w:tcW w:w="931" w:type="pct"/>
            <w:shd w:val="clear" w:color="auto" w:fill="auto"/>
            <w:vAlign w:val="bottom"/>
            <w:hideMark/>
          </w:tcPr>
          <w:p w14:paraId="63E32A53"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P06</w:t>
            </w:r>
          </w:p>
        </w:tc>
        <w:tc>
          <w:tcPr>
            <w:tcW w:w="2596" w:type="pct"/>
            <w:shd w:val="clear" w:color="auto" w:fill="auto"/>
            <w:vAlign w:val="bottom"/>
            <w:hideMark/>
          </w:tcPr>
          <w:p w14:paraId="1CDB8F1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GRUP ELECTROGEN</w:t>
            </w:r>
          </w:p>
        </w:tc>
        <w:tc>
          <w:tcPr>
            <w:tcW w:w="1473" w:type="pct"/>
            <w:shd w:val="clear" w:color="auto" w:fill="auto"/>
            <w:vAlign w:val="bottom"/>
            <w:hideMark/>
          </w:tcPr>
          <w:p w14:paraId="2E0C3BA5"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21.75</w:t>
            </w:r>
          </w:p>
        </w:tc>
      </w:tr>
      <w:tr w:rsidR="00A81C83" w:rsidRPr="00A81C83" w14:paraId="384ADA62" w14:textId="77777777" w:rsidTr="00A81C83">
        <w:trPr>
          <w:trHeight w:val="303"/>
        </w:trPr>
        <w:tc>
          <w:tcPr>
            <w:tcW w:w="931" w:type="pct"/>
            <w:shd w:val="clear" w:color="auto" w:fill="auto"/>
            <w:vAlign w:val="bottom"/>
            <w:hideMark/>
          </w:tcPr>
          <w:p w14:paraId="3D683FE0"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P07</w:t>
            </w:r>
          </w:p>
        </w:tc>
        <w:tc>
          <w:tcPr>
            <w:tcW w:w="2596" w:type="pct"/>
            <w:shd w:val="clear" w:color="auto" w:fill="auto"/>
            <w:vAlign w:val="bottom"/>
            <w:hideMark/>
          </w:tcPr>
          <w:p w14:paraId="6367493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T.E.G.</w:t>
            </w:r>
          </w:p>
        </w:tc>
        <w:tc>
          <w:tcPr>
            <w:tcW w:w="1473" w:type="pct"/>
            <w:shd w:val="clear" w:color="auto" w:fill="auto"/>
            <w:vAlign w:val="bottom"/>
            <w:hideMark/>
          </w:tcPr>
          <w:p w14:paraId="0C6FCE52"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2.89</w:t>
            </w:r>
          </w:p>
        </w:tc>
      </w:tr>
      <w:tr w:rsidR="00A81C83" w:rsidRPr="00A81C83" w14:paraId="109B1145" w14:textId="77777777" w:rsidTr="00A81C83">
        <w:trPr>
          <w:trHeight w:val="303"/>
        </w:trPr>
        <w:tc>
          <w:tcPr>
            <w:tcW w:w="931" w:type="pct"/>
            <w:shd w:val="clear" w:color="auto" w:fill="auto"/>
            <w:vAlign w:val="bottom"/>
          </w:tcPr>
          <w:p w14:paraId="2AA8BD17"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P08</w:t>
            </w:r>
          </w:p>
        </w:tc>
        <w:tc>
          <w:tcPr>
            <w:tcW w:w="2596" w:type="pct"/>
            <w:shd w:val="clear" w:color="auto" w:fill="auto"/>
            <w:vAlign w:val="bottom"/>
          </w:tcPr>
          <w:p w14:paraId="266AECE1"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GOSPODARIE APA POTABILA</w:t>
            </w:r>
          </w:p>
        </w:tc>
        <w:tc>
          <w:tcPr>
            <w:tcW w:w="1473" w:type="pct"/>
            <w:shd w:val="clear" w:color="auto" w:fill="auto"/>
            <w:vAlign w:val="bottom"/>
          </w:tcPr>
          <w:p w14:paraId="6F0E3F30"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60.51</w:t>
            </w:r>
          </w:p>
        </w:tc>
      </w:tr>
      <w:tr w:rsidR="00A81C83" w:rsidRPr="00A81C83" w14:paraId="3710E964" w14:textId="77777777" w:rsidTr="00A81C83">
        <w:trPr>
          <w:trHeight w:val="303"/>
        </w:trPr>
        <w:tc>
          <w:tcPr>
            <w:tcW w:w="931" w:type="pct"/>
            <w:shd w:val="clear" w:color="auto" w:fill="auto"/>
            <w:vAlign w:val="bottom"/>
          </w:tcPr>
          <w:p w14:paraId="27F24F39"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P09</w:t>
            </w:r>
          </w:p>
        </w:tc>
        <w:tc>
          <w:tcPr>
            <w:tcW w:w="2596" w:type="pct"/>
            <w:shd w:val="clear" w:color="auto" w:fill="auto"/>
            <w:vAlign w:val="bottom"/>
          </w:tcPr>
          <w:p w14:paraId="15D5F84E"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GRUP SANITAR FEMEI</w:t>
            </w:r>
          </w:p>
        </w:tc>
        <w:tc>
          <w:tcPr>
            <w:tcW w:w="1473" w:type="pct"/>
            <w:shd w:val="clear" w:color="auto" w:fill="auto"/>
            <w:vAlign w:val="bottom"/>
          </w:tcPr>
          <w:p w14:paraId="4CA37D76"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20.41</w:t>
            </w:r>
          </w:p>
        </w:tc>
      </w:tr>
      <w:tr w:rsidR="00A81C83" w:rsidRPr="00A81C83" w14:paraId="0FCC1483" w14:textId="77777777" w:rsidTr="00A81C83">
        <w:trPr>
          <w:trHeight w:val="303"/>
        </w:trPr>
        <w:tc>
          <w:tcPr>
            <w:tcW w:w="931" w:type="pct"/>
            <w:shd w:val="clear" w:color="auto" w:fill="auto"/>
            <w:vAlign w:val="bottom"/>
          </w:tcPr>
          <w:p w14:paraId="1ED66CC9"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P10</w:t>
            </w:r>
          </w:p>
        </w:tc>
        <w:tc>
          <w:tcPr>
            <w:tcW w:w="2596" w:type="pct"/>
            <w:shd w:val="clear" w:color="auto" w:fill="auto"/>
            <w:vAlign w:val="bottom"/>
          </w:tcPr>
          <w:p w14:paraId="23180B20"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GRUP SANITAR BARBATI</w:t>
            </w:r>
          </w:p>
        </w:tc>
        <w:tc>
          <w:tcPr>
            <w:tcW w:w="1473" w:type="pct"/>
            <w:shd w:val="clear" w:color="auto" w:fill="auto"/>
            <w:vAlign w:val="bottom"/>
          </w:tcPr>
          <w:p w14:paraId="6C6F95A0"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19.35</w:t>
            </w:r>
          </w:p>
        </w:tc>
      </w:tr>
      <w:tr w:rsidR="00A81C83" w:rsidRPr="00A81C83" w14:paraId="3E48DBB3" w14:textId="77777777" w:rsidTr="00A81C83">
        <w:trPr>
          <w:trHeight w:val="303"/>
        </w:trPr>
        <w:tc>
          <w:tcPr>
            <w:tcW w:w="931" w:type="pct"/>
            <w:shd w:val="clear" w:color="auto" w:fill="auto"/>
            <w:vAlign w:val="bottom"/>
          </w:tcPr>
          <w:p w14:paraId="233BA2F5" w14:textId="77777777" w:rsidR="00A81C83" w:rsidRPr="00A81C83" w:rsidRDefault="00A81C83" w:rsidP="00AD4A49">
            <w:pPr>
              <w:keepNext/>
              <w:spacing w:after="0" w:line="240" w:lineRule="auto"/>
              <w:rPr>
                <w:rFonts w:ascii="Trebuchet MS" w:eastAsia="Times New Roman" w:hAnsi="Trebuchet MS" w:cstheme="majorHAnsi"/>
              </w:rPr>
            </w:pPr>
          </w:p>
        </w:tc>
        <w:tc>
          <w:tcPr>
            <w:tcW w:w="2596" w:type="pct"/>
            <w:shd w:val="clear" w:color="auto" w:fill="auto"/>
            <w:vAlign w:val="bottom"/>
          </w:tcPr>
          <w:p w14:paraId="41E761C7" w14:textId="7D9FF656" w:rsidR="00A81C83" w:rsidRPr="00A81C83" w:rsidRDefault="00A81C83" w:rsidP="00AD4A49">
            <w:pPr>
              <w:keepNext/>
              <w:spacing w:after="0" w:line="240" w:lineRule="auto"/>
              <w:rPr>
                <w:rFonts w:ascii="Trebuchet MS" w:eastAsia="Times New Roman" w:hAnsi="Trebuchet MS" w:cstheme="majorHAnsi"/>
                <w:b/>
                <w:bCs/>
              </w:rPr>
            </w:pPr>
            <w:r>
              <w:rPr>
                <w:rFonts w:ascii="Trebuchet MS" w:eastAsia="Times New Roman" w:hAnsi="Trebuchet MS" w:cstheme="majorHAnsi"/>
                <w:b/>
                <w:bCs/>
              </w:rPr>
              <w:t>TOTAL SUPRAFAȚĂ UTILĂ</w:t>
            </w:r>
            <w:r w:rsidRPr="00A81C83">
              <w:rPr>
                <w:rFonts w:ascii="Trebuchet MS" w:eastAsia="Times New Roman" w:hAnsi="Trebuchet MS" w:cstheme="majorHAnsi"/>
                <w:b/>
                <w:bCs/>
              </w:rPr>
              <w:t xml:space="preserve"> PARTER</w:t>
            </w:r>
          </w:p>
        </w:tc>
        <w:tc>
          <w:tcPr>
            <w:tcW w:w="1473" w:type="pct"/>
            <w:shd w:val="clear" w:color="auto" w:fill="auto"/>
            <w:vAlign w:val="bottom"/>
          </w:tcPr>
          <w:p w14:paraId="649EE1CA" w14:textId="77777777" w:rsidR="00A81C83" w:rsidRPr="00A81C83" w:rsidRDefault="00A81C83" w:rsidP="00AD4A49">
            <w:pPr>
              <w:keepNext/>
              <w:spacing w:after="0" w:line="240" w:lineRule="auto"/>
              <w:jc w:val="right"/>
              <w:rPr>
                <w:rFonts w:ascii="Trebuchet MS" w:eastAsia="Times New Roman" w:hAnsi="Trebuchet MS" w:cstheme="majorHAnsi"/>
                <w:b/>
                <w:bCs/>
              </w:rPr>
            </w:pPr>
            <w:r w:rsidRPr="00A81C83">
              <w:rPr>
                <w:rFonts w:ascii="Trebuchet MS" w:eastAsia="Times New Roman" w:hAnsi="Trebuchet MS" w:cstheme="majorHAnsi"/>
                <w:b/>
                <w:bCs/>
              </w:rPr>
              <w:t>382.09</w:t>
            </w:r>
          </w:p>
        </w:tc>
      </w:tr>
      <w:tr w:rsidR="00A81C83" w:rsidRPr="00A81C83" w14:paraId="6F39A564" w14:textId="77777777" w:rsidTr="00A81C83">
        <w:trPr>
          <w:trHeight w:val="303"/>
        </w:trPr>
        <w:tc>
          <w:tcPr>
            <w:tcW w:w="5000" w:type="pct"/>
            <w:gridSpan w:val="3"/>
            <w:shd w:val="clear" w:color="auto" w:fill="E7E6E6" w:themeFill="background2"/>
            <w:vAlign w:val="center"/>
          </w:tcPr>
          <w:p w14:paraId="0C21294A" w14:textId="77777777" w:rsidR="00A81C83" w:rsidRPr="00A81C83" w:rsidRDefault="00A81C83" w:rsidP="00AD4A49">
            <w:pPr>
              <w:keepNext/>
              <w:spacing w:after="0" w:line="240" w:lineRule="auto"/>
              <w:jc w:val="center"/>
              <w:rPr>
                <w:rFonts w:ascii="Trebuchet MS" w:eastAsia="Times New Roman" w:hAnsi="Trebuchet MS" w:cstheme="majorHAnsi"/>
                <w:b/>
                <w:bCs/>
                <w:color w:val="000000"/>
                <w:lang w:eastAsia="ro-RO"/>
              </w:rPr>
            </w:pPr>
            <w:r w:rsidRPr="00A81C83">
              <w:rPr>
                <w:rFonts w:ascii="Trebuchet MS" w:eastAsia="Times New Roman" w:hAnsi="Trebuchet MS" w:cstheme="majorHAnsi"/>
                <w:b/>
                <w:bCs/>
                <w:color w:val="000000"/>
                <w:lang w:eastAsia="ro-RO"/>
              </w:rPr>
              <w:t>ETAJ 1</w:t>
            </w:r>
          </w:p>
        </w:tc>
      </w:tr>
      <w:tr w:rsidR="00A81C83" w:rsidRPr="00A81C83" w14:paraId="5A31029F" w14:textId="77777777" w:rsidTr="00A81C83">
        <w:trPr>
          <w:trHeight w:val="303"/>
        </w:trPr>
        <w:tc>
          <w:tcPr>
            <w:tcW w:w="931" w:type="pct"/>
            <w:shd w:val="clear" w:color="auto" w:fill="auto"/>
            <w:vAlign w:val="bottom"/>
          </w:tcPr>
          <w:p w14:paraId="118ADF4C"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E01</w:t>
            </w:r>
          </w:p>
        </w:tc>
        <w:tc>
          <w:tcPr>
            <w:tcW w:w="2596" w:type="pct"/>
            <w:shd w:val="clear" w:color="auto" w:fill="auto"/>
            <w:vAlign w:val="bottom"/>
          </w:tcPr>
          <w:p w14:paraId="17A524BA"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DEGAJAMENT PROTEJAT</w:t>
            </w:r>
          </w:p>
        </w:tc>
        <w:tc>
          <w:tcPr>
            <w:tcW w:w="1473" w:type="pct"/>
            <w:shd w:val="clear" w:color="auto" w:fill="auto"/>
            <w:vAlign w:val="bottom"/>
          </w:tcPr>
          <w:p w14:paraId="357EBD4D"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17.26</w:t>
            </w:r>
          </w:p>
        </w:tc>
      </w:tr>
      <w:tr w:rsidR="00A81C83" w:rsidRPr="00A81C83" w14:paraId="7B150A53" w14:textId="77777777" w:rsidTr="00A81C83">
        <w:trPr>
          <w:trHeight w:val="303"/>
        </w:trPr>
        <w:tc>
          <w:tcPr>
            <w:tcW w:w="931" w:type="pct"/>
            <w:shd w:val="clear" w:color="auto" w:fill="auto"/>
            <w:vAlign w:val="bottom"/>
          </w:tcPr>
          <w:p w14:paraId="253E6AD3"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E02</w:t>
            </w:r>
          </w:p>
        </w:tc>
        <w:tc>
          <w:tcPr>
            <w:tcW w:w="2596" w:type="pct"/>
            <w:shd w:val="clear" w:color="auto" w:fill="auto"/>
            <w:vAlign w:val="bottom"/>
          </w:tcPr>
          <w:p w14:paraId="6694EB0E"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BIROU</w:t>
            </w:r>
          </w:p>
        </w:tc>
        <w:tc>
          <w:tcPr>
            <w:tcW w:w="1473" w:type="pct"/>
            <w:shd w:val="clear" w:color="auto" w:fill="auto"/>
            <w:vAlign w:val="bottom"/>
          </w:tcPr>
          <w:p w14:paraId="7A0A6015"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27.20</w:t>
            </w:r>
          </w:p>
        </w:tc>
      </w:tr>
      <w:tr w:rsidR="00A81C83" w:rsidRPr="00A81C83" w14:paraId="2E3ED8B3" w14:textId="77777777" w:rsidTr="00A81C83">
        <w:trPr>
          <w:trHeight w:val="303"/>
        </w:trPr>
        <w:tc>
          <w:tcPr>
            <w:tcW w:w="931" w:type="pct"/>
            <w:shd w:val="clear" w:color="auto" w:fill="auto"/>
            <w:vAlign w:val="bottom"/>
          </w:tcPr>
          <w:p w14:paraId="713A065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E03</w:t>
            </w:r>
          </w:p>
        </w:tc>
        <w:tc>
          <w:tcPr>
            <w:tcW w:w="2596" w:type="pct"/>
            <w:shd w:val="clear" w:color="auto" w:fill="auto"/>
            <w:vAlign w:val="bottom"/>
          </w:tcPr>
          <w:p w14:paraId="5A13137F"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BIROU</w:t>
            </w:r>
          </w:p>
        </w:tc>
        <w:tc>
          <w:tcPr>
            <w:tcW w:w="1473" w:type="pct"/>
            <w:shd w:val="clear" w:color="auto" w:fill="auto"/>
            <w:vAlign w:val="bottom"/>
          </w:tcPr>
          <w:p w14:paraId="28DFD6C4"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18.25</w:t>
            </w:r>
          </w:p>
        </w:tc>
      </w:tr>
      <w:tr w:rsidR="00A81C83" w:rsidRPr="00A81C83" w14:paraId="298CB33D" w14:textId="77777777" w:rsidTr="00A81C83">
        <w:trPr>
          <w:trHeight w:val="303"/>
        </w:trPr>
        <w:tc>
          <w:tcPr>
            <w:tcW w:w="931" w:type="pct"/>
            <w:shd w:val="clear" w:color="auto" w:fill="auto"/>
            <w:vAlign w:val="bottom"/>
          </w:tcPr>
          <w:p w14:paraId="3C0C070C"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E04</w:t>
            </w:r>
          </w:p>
        </w:tc>
        <w:tc>
          <w:tcPr>
            <w:tcW w:w="2596" w:type="pct"/>
            <w:shd w:val="clear" w:color="auto" w:fill="auto"/>
            <w:vAlign w:val="bottom"/>
          </w:tcPr>
          <w:p w14:paraId="34771DCB"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BIROU</w:t>
            </w:r>
          </w:p>
        </w:tc>
        <w:tc>
          <w:tcPr>
            <w:tcW w:w="1473" w:type="pct"/>
            <w:shd w:val="clear" w:color="auto" w:fill="auto"/>
            <w:vAlign w:val="bottom"/>
          </w:tcPr>
          <w:p w14:paraId="58BEC4B2"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18.21</w:t>
            </w:r>
          </w:p>
        </w:tc>
      </w:tr>
      <w:tr w:rsidR="00A81C83" w:rsidRPr="00A81C83" w14:paraId="50F0DE39" w14:textId="77777777" w:rsidTr="00A81C83">
        <w:trPr>
          <w:trHeight w:val="303"/>
        </w:trPr>
        <w:tc>
          <w:tcPr>
            <w:tcW w:w="931" w:type="pct"/>
            <w:shd w:val="clear" w:color="auto" w:fill="auto"/>
            <w:vAlign w:val="bottom"/>
          </w:tcPr>
          <w:p w14:paraId="15C4E515"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E05</w:t>
            </w:r>
          </w:p>
        </w:tc>
        <w:tc>
          <w:tcPr>
            <w:tcW w:w="2596" w:type="pct"/>
            <w:shd w:val="clear" w:color="auto" w:fill="auto"/>
            <w:vAlign w:val="bottom"/>
          </w:tcPr>
          <w:p w14:paraId="3D9519C4" w14:textId="77777777" w:rsidR="00A81C83" w:rsidRPr="00A81C83" w:rsidRDefault="00A81C83" w:rsidP="00AD4A49">
            <w:pPr>
              <w:keepNext/>
              <w:spacing w:after="0" w:line="240" w:lineRule="auto"/>
              <w:rPr>
                <w:rFonts w:ascii="Trebuchet MS" w:eastAsia="Times New Roman" w:hAnsi="Trebuchet MS" w:cstheme="majorHAnsi"/>
              </w:rPr>
            </w:pPr>
            <w:r w:rsidRPr="00A81C83">
              <w:rPr>
                <w:rFonts w:ascii="Trebuchet MS" w:eastAsia="Times New Roman" w:hAnsi="Trebuchet MS" w:cstheme="majorHAnsi"/>
              </w:rPr>
              <w:t>BIROU</w:t>
            </w:r>
          </w:p>
        </w:tc>
        <w:tc>
          <w:tcPr>
            <w:tcW w:w="1473" w:type="pct"/>
            <w:shd w:val="clear" w:color="auto" w:fill="auto"/>
            <w:vAlign w:val="bottom"/>
          </w:tcPr>
          <w:p w14:paraId="1C0A4474" w14:textId="77777777" w:rsidR="00A81C83" w:rsidRPr="00A81C83" w:rsidRDefault="00A81C83" w:rsidP="00AD4A49">
            <w:pPr>
              <w:keepNext/>
              <w:spacing w:after="0" w:line="240" w:lineRule="auto"/>
              <w:jc w:val="right"/>
              <w:rPr>
                <w:rFonts w:ascii="Trebuchet MS" w:eastAsia="Times New Roman" w:hAnsi="Trebuchet MS" w:cstheme="majorHAnsi"/>
              </w:rPr>
            </w:pPr>
            <w:r w:rsidRPr="00A81C83">
              <w:rPr>
                <w:rFonts w:ascii="Trebuchet MS" w:eastAsia="Times New Roman" w:hAnsi="Trebuchet MS" w:cstheme="majorHAnsi"/>
              </w:rPr>
              <w:t>32.54</w:t>
            </w:r>
          </w:p>
        </w:tc>
      </w:tr>
      <w:tr w:rsidR="00A81C83" w:rsidRPr="00A81C83" w14:paraId="078ED52B" w14:textId="77777777" w:rsidTr="00A81C83">
        <w:trPr>
          <w:trHeight w:val="303"/>
        </w:trPr>
        <w:tc>
          <w:tcPr>
            <w:tcW w:w="931" w:type="pct"/>
            <w:shd w:val="clear" w:color="auto" w:fill="auto"/>
            <w:vAlign w:val="bottom"/>
          </w:tcPr>
          <w:p w14:paraId="438A0081"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2</w:t>
            </w:r>
          </w:p>
        </w:tc>
        <w:tc>
          <w:tcPr>
            <w:tcW w:w="2596" w:type="pct"/>
            <w:shd w:val="clear" w:color="auto" w:fill="auto"/>
            <w:vAlign w:val="bottom"/>
          </w:tcPr>
          <w:p w14:paraId="20423FD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rPr>
              <w:t>HOL</w:t>
            </w:r>
          </w:p>
        </w:tc>
        <w:tc>
          <w:tcPr>
            <w:tcW w:w="1473" w:type="pct"/>
            <w:shd w:val="clear" w:color="auto" w:fill="auto"/>
            <w:vAlign w:val="bottom"/>
          </w:tcPr>
          <w:p w14:paraId="2898C373"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rPr>
              <w:t>17.04</w:t>
            </w:r>
          </w:p>
        </w:tc>
      </w:tr>
      <w:tr w:rsidR="00A81C83" w:rsidRPr="00A81C83" w14:paraId="654FBB31" w14:textId="77777777" w:rsidTr="00A81C83">
        <w:trPr>
          <w:trHeight w:val="303"/>
        </w:trPr>
        <w:tc>
          <w:tcPr>
            <w:tcW w:w="931" w:type="pct"/>
            <w:shd w:val="clear" w:color="auto" w:fill="auto"/>
            <w:vAlign w:val="bottom"/>
          </w:tcPr>
          <w:p w14:paraId="0D94838D"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E07</w:t>
            </w:r>
          </w:p>
        </w:tc>
        <w:tc>
          <w:tcPr>
            <w:tcW w:w="2596" w:type="pct"/>
            <w:shd w:val="clear" w:color="auto" w:fill="auto"/>
            <w:vAlign w:val="bottom"/>
          </w:tcPr>
          <w:p w14:paraId="15878327" w14:textId="77777777" w:rsidR="00A81C83" w:rsidRPr="00A81C83" w:rsidRDefault="00A81C83" w:rsidP="00AD4A49">
            <w:pPr>
              <w:keepNext/>
              <w:spacing w:after="0" w:line="240" w:lineRule="auto"/>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INCAPERE TAMPON</w:t>
            </w:r>
          </w:p>
        </w:tc>
        <w:tc>
          <w:tcPr>
            <w:tcW w:w="1473" w:type="pct"/>
            <w:shd w:val="clear" w:color="auto" w:fill="auto"/>
            <w:vAlign w:val="bottom"/>
          </w:tcPr>
          <w:p w14:paraId="0ABF3B39" w14:textId="77777777" w:rsidR="00A81C83" w:rsidRPr="00A81C83" w:rsidRDefault="00A81C83" w:rsidP="00AD4A49">
            <w:pPr>
              <w:keepNext/>
              <w:spacing w:after="0" w:line="240" w:lineRule="auto"/>
              <w:jc w:val="right"/>
              <w:rPr>
                <w:rFonts w:ascii="Trebuchet MS" w:eastAsia="Times New Roman" w:hAnsi="Trebuchet MS" w:cstheme="majorHAnsi"/>
                <w:color w:val="000000"/>
                <w:lang w:eastAsia="ro-RO"/>
              </w:rPr>
            </w:pPr>
            <w:r w:rsidRPr="00A81C83">
              <w:rPr>
                <w:rFonts w:ascii="Trebuchet MS" w:eastAsia="Times New Roman" w:hAnsi="Trebuchet MS" w:cstheme="majorHAnsi"/>
                <w:color w:val="000000"/>
                <w:lang w:eastAsia="ro-RO"/>
              </w:rPr>
              <w:t>14.19</w:t>
            </w:r>
          </w:p>
        </w:tc>
      </w:tr>
      <w:tr w:rsidR="00A81C83" w:rsidRPr="00A81C83" w14:paraId="61EBED12" w14:textId="77777777" w:rsidTr="00A81C83">
        <w:trPr>
          <w:trHeight w:val="303"/>
        </w:trPr>
        <w:tc>
          <w:tcPr>
            <w:tcW w:w="931" w:type="pct"/>
            <w:shd w:val="clear" w:color="auto" w:fill="auto"/>
            <w:vAlign w:val="bottom"/>
          </w:tcPr>
          <w:p w14:paraId="3ECD3D90" w14:textId="77777777" w:rsidR="00A81C83" w:rsidRPr="00A81C83" w:rsidRDefault="00A81C83" w:rsidP="00AD4A49">
            <w:pPr>
              <w:keepNext/>
              <w:spacing w:after="0" w:line="240" w:lineRule="auto"/>
              <w:rPr>
                <w:rFonts w:ascii="Trebuchet MS" w:eastAsia="Times New Roman" w:hAnsi="Trebuchet MS" w:cstheme="majorHAnsi"/>
              </w:rPr>
            </w:pPr>
          </w:p>
        </w:tc>
        <w:tc>
          <w:tcPr>
            <w:tcW w:w="2596" w:type="pct"/>
            <w:shd w:val="clear" w:color="auto" w:fill="auto"/>
            <w:vAlign w:val="bottom"/>
          </w:tcPr>
          <w:p w14:paraId="62BF9354" w14:textId="2A7EEAD1" w:rsidR="00A81C83" w:rsidRPr="00A81C83" w:rsidRDefault="00A81C83" w:rsidP="00AD4A49">
            <w:pPr>
              <w:keepNext/>
              <w:spacing w:after="0" w:line="240" w:lineRule="auto"/>
              <w:rPr>
                <w:rFonts w:ascii="Trebuchet MS" w:eastAsia="Times New Roman" w:hAnsi="Trebuchet MS" w:cstheme="majorHAnsi"/>
              </w:rPr>
            </w:pPr>
            <w:r>
              <w:rPr>
                <w:rFonts w:ascii="Trebuchet MS" w:eastAsia="Times New Roman" w:hAnsi="Trebuchet MS" w:cstheme="majorHAnsi"/>
                <w:b/>
                <w:bCs/>
              </w:rPr>
              <w:t>TOTAL SUPRAFAȚĂ UTILĂ</w:t>
            </w:r>
            <w:r w:rsidRPr="00A81C83">
              <w:rPr>
                <w:rFonts w:ascii="Trebuchet MS" w:eastAsia="Times New Roman" w:hAnsi="Trebuchet MS" w:cstheme="majorHAnsi"/>
                <w:b/>
                <w:bCs/>
              </w:rPr>
              <w:t xml:space="preserve"> ETAJ</w:t>
            </w:r>
          </w:p>
        </w:tc>
        <w:tc>
          <w:tcPr>
            <w:tcW w:w="1473" w:type="pct"/>
            <w:shd w:val="clear" w:color="auto" w:fill="auto"/>
            <w:vAlign w:val="bottom"/>
          </w:tcPr>
          <w:p w14:paraId="6A83EB6F" w14:textId="77777777" w:rsidR="00A81C83" w:rsidRPr="00A81C83" w:rsidRDefault="00A81C83" w:rsidP="00AD4A49">
            <w:pPr>
              <w:keepNext/>
              <w:spacing w:after="0" w:line="240" w:lineRule="auto"/>
              <w:jc w:val="right"/>
              <w:rPr>
                <w:rFonts w:ascii="Trebuchet MS" w:eastAsia="Times New Roman" w:hAnsi="Trebuchet MS" w:cstheme="majorHAnsi"/>
                <w:b/>
                <w:bCs/>
              </w:rPr>
            </w:pPr>
            <w:r w:rsidRPr="00A81C83">
              <w:rPr>
                <w:rFonts w:ascii="Trebuchet MS" w:eastAsia="Times New Roman" w:hAnsi="Trebuchet MS" w:cstheme="majorHAnsi"/>
                <w:b/>
                <w:bCs/>
              </w:rPr>
              <w:t>144.69</w:t>
            </w:r>
          </w:p>
        </w:tc>
      </w:tr>
    </w:tbl>
    <w:p w14:paraId="29B81BF0" w14:textId="1FFEFD5F" w:rsidR="00A81C83" w:rsidRDefault="00A81C83" w:rsidP="00AD4A49">
      <w:pPr>
        <w:pStyle w:val="Header"/>
        <w:ind w:left="284"/>
        <w:rPr>
          <w:rFonts w:ascii="Trebuchet MS" w:hAnsi="Trebuchet MS"/>
          <w:bCs/>
          <w:color w:val="000000" w:themeColor="text1"/>
        </w:rPr>
      </w:pPr>
    </w:p>
    <w:p w14:paraId="144ADFE2" w14:textId="6F9A6497" w:rsidR="00736FFD" w:rsidRDefault="00736FFD" w:rsidP="00AD4A49">
      <w:pPr>
        <w:pStyle w:val="Header"/>
        <w:ind w:left="284"/>
        <w:rPr>
          <w:rFonts w:ascii="Trebuchet MS" w:hAnsi="Trebuchet MS"/>
          <w:bCs/>
          <w:color w:val="000000" w:themeColor="text1"/>
        </w:rPr>
      </w:pPr>
      <w:r w:rsidRPr="0030490A">
        <w:rPr>
          <w:rFonts w:ascii="Trebuchet MS" w:hAnsi="Trebuchet MS"/>
          <w:bCs/>
          <w:color w:val="000000" w:themeColor="text1"/>
          <w:u w:val="single"/>
        </w:rPr>
        <w:t>Finisaje interioare</w:t>
      </w:r>
      <w:r>
        <w:rPr>
          <w:rFonts w:ascii="Trebuchet MS" w:hAnsi="Trebuchet MS"/>
          <w:bCs/>
          <w:color w:val="000000" w:themeColor="text1"/>
        </w:rPr>
        <w:t>:</w:t>
      </w:r>
    </w:p>
    <w:p w14:paraId="1111E2A1" w14:textId="1C07F654" w:rsidR="00736FFD" w:rsidRDefault="00736FFD" w:rsidP="00AD4A49">
      <w:pPr>
        <w:pStyle w:val="Header"/>
        <w:ind w:left="284"/>
        <w:rPr>
          <w:rFonts w:ascii="Trebuchet MS" w:hAnsi="Trebuchet MS"/>
          <w:bCs/>
          <w:color w:val="000000" w:themeColor="text1"/>
        </w:rPr>
      </w:pPr>
      <w:r>
        <w:rPr>
          <w:rFonts w:ascii="Trebuchet MS" w:hAnsi="Trebuchet MS"/>
          <w:bCs/>
          <w:color w:val="000000" w:themeColor="text1"/>
        </w:rPr>
        <w:t>Pardoseli: placaje ceramice (grupuri sanitare), parchet (birouri, holuri), ciment sclivisit (sală centrală, atelier, spații tehnice, hol).</w:t>
      </w:r>
    </w:p>
    <w:p w14:paraId="7881ACC9" w14:textId="09CD0A04" w:rsidR="00736FFD" w:rsidRDefault="00736FFD" w:rsidP="00AD4A49">
      <w:pPr>
        <w:pStyle w:val="Header"/>
        <w:ind w:left="426" w:hanging="142"/>
        <w:rPr>
          <w:rFonts w:ascii="Trebuchet MS" w:hAnsi="Trebuchet MS"/>
          <w:bCs/>
          <w:color w:val="000000" w:themeColor="text1"/>
        </w:rPr>
      </w:pPr>
      <w:r>
        <w:rPr>
          <w:rFonts w:ascii="Trebuchet MS" w:hAnsi="Trebuchet MS"/>
          <w:bCs/>
          <w:color w:val="000000" w:themeColor="text1"/>
        </w:rPr>
        <w:t>Pereți: zugrăveli lavabile pe zidării tencuite și drișcuite, placaje ceramice (grupuri sanitare).</w:t>
      </w:r>
    </w:p>
    <w:p w14:paraId="06ED4D9F" w14:textId="1A004465" w:rsidR="00736FFD" w:rsidRDefault="00736FFD" w:rsidP="00AD4A49">
      <w:pPr>
        <w:pStyle w:val="Header"/>
        <w:ind w:left="284"/>
        <w:rPr>
          <w:rFonts w:ascii="Trebuchet MS" w:hAnsi="Trebuchet MS"/>
          <w:bCs/>
          <w:color w:val="000000" w:themeColor="text1"/>
        </w:rPr>
      </w:pPr>
      <w:r>
        <w:rPr>
          <w:rFonts w:ascii="Trebuchet MS" w:hAnsi="Trebuchet MS"/>
          <w:bCs/>
          <w:color w:val="000000" w:themeColor="text1"/>
        </w:rPr>
        <w:t>Plafoane: plafon casetat din fibră minerală pe sistem de prindere/suspendare metalică ușoară, plafoane tencuite intrados placă BA.</w:t>
      </w:r>
    </w:p>
    <w:p w14:paraId="7D79746C" w14:textId="5E656EDF" w:rsidR="00A81C83" w:rsidRPr="00A81C83" w:rsidRDefault="00A81C83" w:rsidP="00AD4A49">
      <w:pPr>
        <w:pStyle w:val="Header"/>
        <w:ind w:left="284"/>
        <w:jc w:val="both"/>
        <w:rPr>
          <w:rFonts w:ascii="Trebuchet MS" w:hAnsi="Trebuchet MS"/>
          <w:bCs/>
          <w:color w:val="000000" w:themeColor="text1"/>
          <w:u w:val="single"/>
        </w:rPr>
      </w:pPr>
      <w:r>
        <w:rPr>
          <w:rFonts w:ascii="Trebuchet MS" w:hAnsi="Trebuchet MS"/>
          <w:bCs/>
          <w:color w:val="000000" w:themeColor="text1"/>
          <w:u w:val="single"/>
        </w:rPr>
        <w:t>Instalaț</w:t>
      </w:r>
      <w:r w:rsidRPr="00A81C83">
        <w:rPr>
          <w:rFonts w:ascii="Trebuchet MS" w:hAnsi="Trebuchet MS"/>
          <w:bCs/>
          <w:color w:val="000000" w:themeColor="text1"/>
          <w:u w:val="single"/>
        </w:rPr>
        <w:t>ii sanitare</w:t>
      </w:r>
    </w:p>
    <w:p w14:paraId="3774480C" w14:textId="02C881FF" w:rsidR="00A81C83" w:rsidRPr="00A81C83" w:rsidRDefault="00A81C83" w:rsidP="00AD4A49">
      <w:pPr>
        <w:pStyle w:val="Header"/>
        <w:ind w:left="284"/>
        <w:jc w:val="both"/>
        <w:rPr>
          <w:rFonts w:ascii="Trebuchet MS" w:hAnsi="Trebuchet MS"/>
          <w:bCs/>
          <w:color w:val="000000" w:themeColor="text1"/>
        </w:rPr>
      </w:pPr>
      <w:r>
        <w:rPr>
          <w:rFonts w:ascii="Trebuchet MS" w:hAnsi="Trebuchet MS"/>
          <w:bCs/>
          <w:color w:val="000000" w:themeColor="text1"/>
        </w:rPr>
        <w:tab/>
        <w:t>La executarea instalaț</w:t>
      </w:r>
      <w:r w:rsidRPr="00A81C83">
        <w:rPr>
          <w:rFonts w:ascii="Trebuchet MS" w:hAnsi="Trebuchet MS"/>
          <w:bCs/>
          <w:color w:val="000000" w:themeColor="text1"/>
        </w:rPr>
        <w:t>iilor sanita</w:t>
      </w:r>
      <w:r>
        <w:rPr>
          <w:rFonts w:ascii="Trebuchet MS" w:hAnsi="Trebuchet MS"/>
          <w:bCs/>
          <w:color w:val="000000" w:themeColor="text1"/>
        </w:rPr>
        <w:t>re se prevede alimentarea cu apă ș</w:t>
      </w:r>
      <w:r w:rsidRPr="00A81C83">
        <w:rPr>
          <w:rFonts w:ascii="Trebuchet MS" w:hAnsi="Trebuchet MS"/>
          <w:bCs/>
          <w:color w:val="000000" w:themeColor="text1"/>
        </w:rPr>
        <w:t>i evacuarea apelor menajere de la obiectele sanitare din grupur</w:t>
      </w:r>
      <w:r>
        <w:rPr>
          <w:rFonts w:ascii="Trebuchet MS" w:hAnsi="Trebuchet MS"/>
          <w:bCs/>
          <w:color w:val="000000" w:themeColor="text1"/>
        </w:rPr>
        <w:t>ile sanitare echipate corespunzător cu: lavoar ș</w:t>
      </w:r>
      <w:r w:rsidRPr="00A81C83">
        <w:rPr>
          <w:rFonts w:ascii="Trebuchet MS" w:hAnsi="Trebuchet MS"/>
          <w:bCs/>
          <w:color w:val="000000" w:themeColor="text1"/>
        </w:rPr>
        <w:t>i vas wc.</w:t>
      </w:r>
    </w:p>
    <w:p w14:paraId="02FCD519" w14:textId="50313CBA"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ab/>
        <w:t>Alimentarea cu apa a im</w:t>
      </w:r>
      <w:r>
        <w:rPr>
          <w:rFonts w:ascii="Trebuchet MS" w:hAnsi="Trebuchet MS"/>
          <w:bCs/>
          <w:color w:val="000000" w:themeColor="text1"/>
        </w:rPr>
        <w:t>obilului se face printr-un branș</w:t>
      </w:r>
      <w:r w:rsidRPr="00A81C83">
        <w:rPr>
          <w:rFonts w:ascii="Trebuchet MS" w:hAnsi="Trebuchet MS"/>
          <w:bCs/>
          <w:color w:val="000000" w:themeColor="text1"/>
        </w:rPr>
        <w:t>ament de a</w:t>
      </w:r>
      <w:r>
        <w:rPr>
          <w:rFonts w:ascii="Trebuchet MS" w:hAnsi="Trebuchet MS"/>
          <w:bCs/>
          <w:color w:val="000000" w:themeColor="text1"/>
        </w:rPr>
        <w:t>pă realizat din țevă de  oț</w:t>
      </w:r>
      <w:r w:rsidRPr="00A81C83">
        <w:rPr>
          <w:rFonts w:ascii="Trebuchet MS" w:hAnsi="Trebuchet MS"/>
          <w:bCs/>
          <w:color w:val="000000" w:themeColor="text1"/>
        </w:rPr>
        <w:t>el Dn 3”(PEHD De 90</w:t>
      </w:r>
      <w:r>
        <w:rPr>
          <w:rFonts w:ascii="Trebuchet MS" w:hAnsi="Trebuchet MS"/>
          <w:bCs/>
          <w:color w:val="000000" w:themeColor="text1"/>
        </w:rPr>
        <w:t xml:space="preserve"> mm), racordat la rețeua de alimentare cu apă</w:t>
      </w:r>
      <w:r w:rsidRPr="00A81C83">
        <w:rPr>
          <w:rFonts w:ascii="Trebuchet MS" w:hAnsi="Trebuchet MS"/>
          <w:bCs/>
          <w:color w:val="000000" w:themeColor="text1"/>
        </w:rPr>
        <w:t xml:space="preserve"> a incintei Carpat</w:t>
      </w:r>
      <w:r>
        <w:rPr>
          <w:rFonts w:ascii="Trebuchet MS" w:hAnsi="Trebuchet MS"/>
          <w:bCs/>
          <w:color w:val="000000" w:themeColor="text1"/>
        </w:rPr>
        <w:t>ex, incinta care este alimentată dintr-un puț de apă</w:t>
      </w:r>
      <w:r w:rsidRPr="00A81C83">
        <w:rPr>
          <w:rFonts w:ascii="Trebuchet MS" w:hAnsi="Trebuchet MS"/>
          <w:bCs/>
          <w:color w:val="000000" w:themeColor="text1"/>
        </w:rPr>
        <w:t xml:space="preserve"> fo</w:t>
      </w:r>
      <w:r>
        <w:rPr>
          <w:rFonts w:ascii="Trebuchet MS" w:hAnsi="Trebuchet MS"/>
          <w:bCs/>
          <w:color w:val="000000" w:themeColor="text1"/>
        </w:rPr>
        <w:t>rat la care se va racorda o stație de pompare apă și rezervoare apă tampon amplasate î</w:t>
      </w:r>
      <w:r w:rsidRPr="00A81C83">
        <w:rPr>
          <w:rFonts w:ascii="Trebuchet MS" w:hAnsi="Trebuchet MS"/>
          <w:bCs/>
          <w:color w:val="000000" w:themeColor="text1"/>
        </w:rPr>
        <w:t>n aceas</w:t>
      </w:r>
      <w:r>
        <w:rPr>
          <w:rFonts w:ascii="Trebuchet MS" w:hAnsi="Trebuchet MS"/>
          <w:bCs/>
          <w:color w:val="000000" w:themeColor="text1"/>
        </w:rPr>
        <w:t>tă clădire. În această clădire se va amenaja și centrala termică aferentă î</w:t>
      </w:r>
      <w:r w:rsidRPr="00A81C83">
        <w:rPr>
          <w:rFonts w:ascii="Trebuchet MS" w:hAnsi="Trebuchet MS"/>
          <w:bCs/>
          <w:color w:val="000000" w:themeColor="text1"/>
        </w:rPr>
        <w:t>ntregii i</w:t>
      </w:r>
      <w:r>
        <w:rPr>
          <w:rFonts w:ascii="Trebuchet MS" w:hAnsi="Trebuchet MS"/>
          <w:bCs/>
          <w:color w:val="000000" w:themeColor="text1"/>
        </w:rPr>
        <w:t>ncinte a fostei fabrici, gospodăria de apă pentru uz menajer și gospodăria de apă</w:t>
      </w:r>
      <w:r w:rsidRPr="00A81C83">
        <w:rPr>
          <w:rFonts w:ascii="Trebuchet MS" w:hAnsi="Trebuchet MS"/>
          <w:bCs/>
          <w:color w:val="000000" w:themeColor="text1"/>
        </w:rPr>
        <w:t xml:space="preserve"> pentru incendiu. </w:t>
      </w:r>
    </w:p>
    <w:p w14:paraId="3887C04D" w14:textId="3CA5D9E1" w:rsidR="00A81C83" w:rsidRPr="00A81C83" w:rsidRDefault="00A81C83" w:rsidP="00AD4A49">
      <w:pPr>
        <w:pStyle w:val="Header"/>
        <w:ind w:left="284"/>
        <w:jc w:val="both"/>
        <w:rPr>
          <w:rFonts w:ascii="Trebuchet MS" w:hAnsi="Trebuchet MS"/>
          <w:bCs/>
          <w:color w:val="000000" w:themeColor="text1"/>
        </w:rPr>
      </w:pPr>
      <w:r>
        <w:rPr>
          <w:rFonts w:ascii="Trebuchet MS" w:hAnsi="Trebuchet MS"/>
          <w:bCs/>
          <w:color w:val="000000" w:themeColor="text1"/>
        </w:rPr>
        <w:t>Apa caldă menajeră necesară grupurilor sanitare se asigură</w:t>
      </w:r>
      <w:r w:rsidR="00911EEF">
        <w:rPr>
          <w:rFonts w:ascii="Trebuchet MS" w:hAnsi="Trebuchet MS"/>
          <w:bCs/>
          <w:color w:val="000000" w:themeColor="text1"/>
        </w:rPr>
        <w:t xml:space="preserve"> local de că</w:t>
      </w:r>
      <w:r w:rsidRPr="00A81C83">
        <w:rPr>
          <w:rFonts w:ascii="Trebuchet MS" w:hAnsi="Trebuchet MS"/>
          <w:bCs/>
          <w:color w:val="000000" w:themeColor="text1"/>
        </w:rPr>
        <w:t>t</w:t>
      </w:r>
      <w:r w:rsidR="00911EEF">
        <w:rPr>
          <w:rFonts w:ascii="Trebuchet MS" w:hAnsi="Trebuchet MS"/>
          <w:bCs/>
          <w:color w:val="000000" w:themeColor="text1"/>
        </w:rPr>
        <w:t>re un boiler de preparare apă caldă menajeră</w:t>
      </w:r>
      <w:r w:rsidRPr="00A81C83">
        <w:rPr>
          <w:rFonts w:ascii="Trebuchet MS" w:hAnsi="Trebuchet MS"/>
          <w:bCs/>
          <w:color w:val="000000" w:themeColor="text1"/>
        </w:rPr>
        <w:t xml:space="preserve">. </w:t>
      </w:r>
    </w:p>
    <w:p w14:paraId="4AE927DC" w14:textId="066204B9" w:rsidR="00A81C83" w:rsidRPr="00A81C83" w:rsidRDefault="00911EEF" w:rsidP="00AD4A49">
      <w:pPr>
        <w:pStyle w:val="Header"/>
        <w:ind w:left="284"/>
        <w:jc w:val="both"/>
        <w:rPr>
          <w:rFonts w:ascii="Trebuchet MS" w:hAnsi="Trebuchet MS"/>
          <w:bCs/>
          <w:color w:val="000000" w:themeColor="text1"/>
        </w:rPr>
      </w:pPr>
      <w:r>
        <w:rPr>
          <w:rFonts w:ascii="Trebuchet MS" w:hAnsi="Trebuchet MS"/>
          <w:bCs/>
          <w:color w:val="000000" w:themeColor="text1"/>
        </w:rPr>
        <w:t>Alimentarea cu apă rece și caldă</w:t>
      </w:r>
      <w:r w:rsidR="00A81C83" w:rsidRPr="00A81C83">
        <w:rPr>
          <w:rFonts w:ascii="Trebuchet MS" w:hAnsi="Trebuchet MS"/>
          <w:bCs/>
          <w:color w:val="000000" w:themeColor="text1"/>
        </w:rPr>
        <w:t xml:space="preserve"> a obiectelor sanitare</w:t>
      </w:r>
      <w:r>
        <w:rPr>
          <w:rFonts w:ascii="Trebuchet MS" w:hAnsi="Trebuchet MS"/>
          <w:bCs/>
          <w:color w:val="000000" w:themeColor="text1"/>
        </w:rPr>
        <w:t xml:space="preserve"> se va face prin conducte din oțel și polipropilenă</w:t>
      </w:r>
      <w:r w:rsidR="00A81C83" w:rsidRPr="00A81C83">
        <w:rPr>
          <w:rFonts w:ascii="Trebuchet MS" w:hAnsi="Trebuchet MS"/>
          <w:bCs/>
          <w:color w:val="000000" w:themeColor="text1"/>
        </w:rPr>
        <w:t xml:space="preserve"> izolate. Cond</w:t>
      </w:r>
      <w:r>
        <w:rPr>
          <w:rFonts w:ascii="Trebuchet MS" w:hAnsi="Trebuchet MS"/>
          <w:bCs/>
          <w:color w:val="000000" w:themeColor="text1"/>
        </w:rPr>
        <w:t>uctele sunt montate aparent în zonele tehnice și î</w:t>
      </w:r>
      <w:r w:rsidR="00A81C83" w:rsidRPr="00A81C83">
        <w:rPr>
          <w:rFonts w:ascii="Trebuchet MS" w:hAnsi="Trebuchet MS"/>
          <w:bCs/>
          <w:color w:val="000000" w:themeColor="text1"/>
        </w:rPr>
        <w:t>ngro</w:t>
      </w:r>
      <w:r w:rsidR="00A81C83" w:rsidRPr="00AD4A49">
        <w:rPr>
          <w:rFonts w:ascii="Trebuchet MS" w:hAnsi="Trebuchet MS"/>
          <w:bCs/>
          <w:color w:val="000000" w:themeColor="text1"/>
          <w:highlight w:val="yellow"/>
        </w:rPr>
        <w:t>pat</w:t>
      </w:r>
      <w:r w:rsidR="00AD4A49" w:rsidRPr="00AD4A49">
        <w:rPr>
          <w:rFonts w:ascii="Trebuchet MS" w:hAnsi="Trebuchet MS"/>
          <w:bCs/>
          <w:color w:val="000000" w:themeColor="text1"/>
          <w:highlight w:val="yellow"/>
        </w:rPr>
        <w:t>e</w:t>
      </w:r>
      <w:r w:rsidR="00A81C83" w:rsidRPr="00A81C83">
        <w:rPr>
          <w:rFonts w:ascii="Trebuchet MS" w:hAnsi="Trebuchet MS"/>
          <w:bCs/>
          <w:color w:val="000000" w:themeColor="text1"/>
        </w:rPr>
        <w:t xml:space="preserve"> in pereti si ghene in restul imobilului.  </w:t>
      </w:r>
    </w:p>
    <w:p w14:paraId="6DAB0440" w14:textId="6E35659F"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Evacuarea </w:t>
      </w:r>
      <w:r w:rsidRPr="00AD4A49">
        <w:rPr>
          <w:rFonts w:ascii="Trebuchet MS" w:hAnsi="Trebuchet MS"/>
          <w:bCs/>
          <w:color w:val="000000" w:themeColor="text1"/>
          <w:highlight w:val="yellow"/>
        </w:rPr>
        <w:t xml:space="preserve">apelor </w:t>
      </w:r>
      <w:r w:rsidR="00AD4A49" w:rsidRPr="00AD4A49">
        <w:rPr>
          <w:rFonts w:ascii="Trebuchet MS" w:hAnsi="Trebuchet MS"/>
          <w:bCs/>
          <w:color w:val="000000" w:themeColor="text1"/>
          <w:highlight w:val="yellow"/>
        </w:rPr>
        <w:t>uzate</w:t>
      </w:r>
      <w:r w:rsidR="00AD4A49">
        <w:rPr>
          <w:rFonts w:ascii="Trebuchet MS" w:hAnsi="Trebuchet MS"/>
          <w:bCs/>
          <w:color w:val="000000" w:themeColor="text1"/>
        </w:rPr>
        <w:t xml:space="preserve"> </w:t>
      </w:r>
      <w:r w:rsidRPr="00A81C83">
        <w:rPr>
          <w:rFonts w:ascii="Trebuchet MS" w:hAnsi="Trebuchet MS"/>
          <w:bCs/>
          <w:color w:val="000000" w:themeColor="text1"/>
        </w:rPr>
        <w:t xml:space="preserve">menajere se face de la fiecare obiect sanitar prin coloane iar apele menajere se scurg  prin caminele  de canalizare menajera existente in reteaua de canalizare menajera din incinta de unde apele se deversa in reteaua de canalizare menajera a localitatii. </w:t>
      </w:r>
    </w:p>
    <w:p w14:paraId="54CF0994"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Conducta de canalizare prin care se evacueaza apa menajera din imobil este trecuta prin fundatie, printr-un tub de protectie, amplasat la o adancime de minim 1.00 m fata de cota terenului natural.</w:t>
      </w:r>
    </w:p>
    <w:p w14:paraId="25AF5633" w14:textId="77777777" w:rsidR="00A81C83" w:rsidRPr="00FC705E" w:rsidRDefault="00A81C83" w:rsidP="00AD4A49">
      <w:pPr>
        <w:pStyle w:val="Header"/>
        <w:ind w:left="284"/>
        <w:jc w:val="both"/>
        <w:rPr>
          <w:rFonts w:ascii="Trebuchet MS" w:hAnsi="Trebuchet MS"/>
          <w:bCs/>
          <w:color w:val="000000" w:themeColor="text1"/>
          <w:u w:val="single"/>
        </w:rPr>
      </w:pPr>
      <w:r w:rsidRPr="00FC705E">
        <w:rPr>
          <w:rFonts w:ascii="Trebuchet MS" w:hAnsi="Trebuchet MS"/>
          <w:bCs/>
          <w:color w:val="000000" w:themeColor="text1"/>
          <w:u w:val="single"/>
        </w:rPr>
        <w:t>Instalatii termice</w:t>
      </w:r>
    </w:p>
    <w:p w14:paraId="528A976D" w14:textId="74FFD91C"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lastRenderedPageBreak/>
        <w:t>Pentru a asigura conditiile de microclimat si igenico sanitare este prevazut un sistem de incalzire centralizat. In acest compartiment se amenajeaza centrala termica aferenta intregii incinte a Carpatex si se compune din 3 cazane cu puteri cuprinse intre 1200-1700 kW. De la aceasta centrala termica printr-un sistem de conducte si echipamente este asigurat agentul termic in spatiile din acest compartiment si in spatiile din r</w:t>
      </w:r>
      <w:r w:rsidRPr="00AD4A49">
        <w:rPr>
          <w:rFonts w:ascii="Trebuchet MS" w:hAnsi="Trebuchet MS"/>
          <w:bCs/>
          <w:color w:val="000000" w:themeColor="text1"/>
          <w:highlight w:val="yellow"/>
        </w:rPr>
        <w:t>estu</w:t>
      </w:r>
      <w:r w:rsidR="00AD4A49" w:rsidRPr="00AD4A49">
        <w:rPr>
          <w:rFonts w:ascii="Trebuchet MS" w:hAnsi="Trebuchet MS"/>
          <w:bCs/>
          <w:color w:val="000000" w:themeColor="text1"/>
          <w:highlight w:val="yellow"/>
        </w:rPr>
        <w:t>l</w:t>
      </w:r>
      <w:r w:rsidRPr="00A81C83">
        <w:rPr>
          <w:rFonts w:ascii="Trebuchet MS" w:hAnsi="Trebuchet MS"/>
          <w:bCs/>
          <w:color w:val="000000" w:themeColor="text1"/>
        </w:rPr>
        <w:t xml:space="preserve"> compartimentelor aferente Carpatex. Functionarea cazanelor este cu combustibil gazos. </w:t>
      </w:r>
    </w:p>
    <w:p w14:paraId="29E01394" w14:textId="71DDBC15"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Cedarea caldurii din agentul termic este realizat prin calorifere am</w:t>
      </w:r>
      <w:r w:rsidR="00FC705E">
        <w:rPr>
          <w:rFonts w:ascii="Trebuchet MS" w:hAnsi="Trebuchet MS"/>
          <w:bCs/>
          <w:color w:val="000000" w:themeColor="text1"/>
        </w:rPr>
        <w:t>plasate sub suprafetele vital</w:t>
      </w:r>
      <w:r w:rsidRPr="00A81C83">
        <w:rPr>
          <w:rFonts w:ascii="Trebuchet MS" w:hAnsi="Trebuchet MS"/>
          <w:bCs/>
          <w:color w:val="000000" w:themeColor="text1"/>
        </w:rPr>
        <w:t xml:space="preserve">e ale incaperii sau in zonele reci ale acestuia. Distributia agentului termic este realizata prin tevi de otel si cupru pozate aparent. </w:t>
      </w:r>
    </w:p>
    <w:p w14:paraId="145BEC96"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ab/>
        <w:t>Sistemul de distribustie proiectat va asigura o incalzire/climatizare uniforma in toate spatiile imobilului iar reglarea temperaturilor interioare se va putea face prin cronotermostatul digital sau robinete termostatate montate pe fiecare corp de incalzire.</w:t>
      </w:r>
    </w:p>
    <w:p w14:paraId="258FE579"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Pornirea instalatiei se va putea face numai dupa ce spatiul a fost ventilat in suficienta masura.</w:t>
      </w:r>
    </w:p>
    <w:p w14:paraId="1C632887"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ab/>
        <w:t>Distributia s-a prevazut a fi ramificata, conductele fiind prevazute a se monta cu o panta de scurgere de min. 0,1%  in vederea asigurarii aerisirii instalatiei.</w:t>
      </w:r>
    </w:p>
    <w:p w14:paraId="324BC147" w14:textId="5E98D73D"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ab/>
        <w:t>Se va avea o deosebita grija in timpul executiei sa nu ramana nici o zona neaerisita deoarece instalat</w:t>
      </w:r>
      <w:r>
        <w:rPr>
          <w:rFonts w:ascii="Trebuchet MS" w:hAnsi="Trebuchet MS"/>
          <w:bCs/>
          <w:color w:val="000000" w:themeColor="text1"/>
        </w:rPr>
        <w:t>ia va avea un randament scazut.</w:t>
      </w:r>
    </w:p>
    <w:p w14:paraId="1F42A007" w14:textId="77777777" w:rsidR="00A81C83" w:rsidRPr="00FC705E" w:rsidRDefault="00A81C83" w:rsidP="00AD4A49">
      <w:pPr>
        <w:pStyle w:val="Header"/>
        <w:ind w:left="284"/>
        <w:jc w:val="both"/>
        <w:rPr>
          <w:rFonts w:ascii="Trebuchet MS" w:hAnsi="Trebuchet MS"/>
          <w:bCs/>
          <w:color w:val="000000" w:themeColor="text1"/>
          <w:u w:val="single"/>
        </w:rPr>
      </w:pPr>
      <w:r w:rsidRPr="00FC705E">
        <w:rPr>
          <w:rFonts w:ascii="Trebuchet MS" w:hAnsi="Trebuchet MS"/>
          <w:bCs/>
          <w:color w:val="000000" w:themeColor="text1"/>
          <w:u w:val="single"/>
        </w:rPr>
        <w:t>Instalatii electrice</w:t>
      </w:r>
    </w:p>
    <w:p w14:paraId="19F55833" w14:textId="39F4EF1A"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In cadrul documentatiei se prevad lucrarile de instalatii electrice interioare,</w:t>
      </w:r>
      <w:r w:rsidR="00FC705E">
        <w:rPr>
          <w:rFonts w:ascii="Trebuchet MS" w:hAnsi="Trebuchet MS"/>
          <w:bCs/>
          <w:color w:val="000000" w:themeColor="text1"/>
        </w:rPr>
        <w:t xml:space="preserve"> aferente investitiei.</w:t>
      </w:r>
    </w:p>
    <w:p w14:paraId="74455F5C"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Alimentarea receptoarelor din cladire se va realiza printr-o firida de bransament racordata la reteaua electrica de joasa tensiune din zona. In incinta este amplasat postul de transformare din care prin 3 circuite separate este alimentat acest compartiment de incendiu astfel.</w:t>
      </w:r>
    </w:p>
    <w:p w14:paraId="24684D86"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Circuitul 1 - Prevede alimentarea tabloului general TG-CT din incaperea ce se va prevede pentru centrala termica.</w:t>
      </w:r>
    </w:p>
    <w:p w14:paraId="5072E652"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Circuitul 2 – prevede alimentarea cu energie electrica a tabloului general TG-1  necesara iluminatului si circuitelor de prize generale din cladire.</w:t>
      </w:r>
    </w:p>
    <w:p w14:paraId="62FAAD0E"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Circuitul 3 – prevede alimentarea cu energie electrica a tabloului cu rol de securitate la incendiu TP din care se alimenteaza receptoarele cu rol de securitate la incendiu aferenta intregii incinte Carpatex.  </w:t>
      </w:r>
    </w:p>
    <w:p w14:paraId="45CDE70D" w14:textId="0E189DD2"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Tensiunea de alimentare va fi Un</w:t>
      </w:r>
      <w:r w:rsidR="00FC705E">
        <w:rPr>
          <w:rFonts w:ascii="Trebuchet MS" w:hAnsi="Trebuchet MS"/>
          <w:bCs/>
          <w:color w:val="000000" w:themeColor="text1"/>
        </w:rPr>
        <w:t xml:space="preserve"> </w:t>
      </w:r>
      <w:r w:rsidRPr="00A81C83">
        <w:rPr>
          <w:rFonts w:ascii="Trebuchet MS" w:hAnsi="Trebuchet MS"/>
          <w:bCs/>
          <w:color w:val="000000" w:themeColor="text1"/>
        </w:rPr>
        <w:t>=</w:t>
      </w:r>
      <w:r w:rsidR="00FC705E">
        <w:rPr>
          <w:rFonts w:ascii="Trebuchet MS" w:hAnsi="Trebuchet MS"/>
          <w:bCs/>
          <w:color w:val="000000" w:themeColor="text1"/>
        </w:rPr>
        <w:t xml:space="preserve"> </w:t>
      </w:r>
      <w:r w:rsidRPr="00A81C83">
        <w:rPr>
          <w:rFonts w:ascii="Trebuchet MS" w:hAnsi="Trebuchet MS"/>
          <w:bCs/>
          <w:color w:val="000000" w:themeColor="text1"/>
        </w:rPr>
        <w:t xml:space="preserve">400/230 V.  </w:t>
      </w:r>
    </w:p>
    <w:p w14:paraId="0725A5F5"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Tablourile se vor amplasa astfel:</w:t>
      </w:r>
    </w:p>
    <w:p w14:paraId="4A5C5F60"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TG-CT se amplaseaza in camera centralei termice </w:t>
      </w:r>
    </w:p>
    <w:p w14:paraId="54C3C8A1"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TG-1 se amplaseaza in camera Hidrofor unde se amplaseaza si grupul de pompare apa menajera</w:t>
      </w:r>
    </w:p>
    <w:p w14:paraId="75F4B1C2"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T.P. se amplaseaza intr-o camera separata langa camera aferenta generatorului electric. </w:t>
      </w:r>
    </w:p>
    <w:p w14:paraId="4754678C"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 Din aceste tablouri se alimenteaza cu curent electric instalatia de iluminat-prize,  consumatori de forta si consumatori vitali cu rol de securitate la incendiu, conform schemelor monofilare.</w:t>
      </w:r>
    </w:p>
    <w:p w14:paraId="0C153A4F"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Tablourile electrie montate vor fi etanse cu un grad de protectie IP45-55 ce asigura o protectie la umezeala si praf. Ca material folosit al tablourilor este policarbonat alb cu autostingere ce nu intretine arderea, greu inflamabil(UL94) si rezistent la temperaturi inalte.  </w:t>
      </w:r>
    </w:p>
    <w:p w14:paraId="256A9103" w14:textId="5E461D56"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Instalatia de iluminat va asigura urmatoarele nivele intre 50-30</w:t>
      </w:r>
      <w:r w:rsidR="00AD4A49">
        <w:rPr>
          <w:rFonts w:ascii="Trebuchet MS" w:hAnsi="Trebuchet MS"/>
          <w:bCs/>
          <w:color w:val="000000" w:themeColor="text1"/>
        </w:rPr>
        <w:t xml:space="preserve">0 lux in functie de destinatia </w:t>
      </w:r>
      <w:r w:rsidR="00AD4A49" w:rsidRPr="00AD4A49">
        <w:rPr>
          <w:rFonts w:ascii="Trebuchet MS" w:hAnsi="Trebuchet MS"/>
          <w:bCs/>
          <w:color w:val="000000" w:themeColor="text1"/>
          <w:highlight w:val="yellow"/>
        </w:rPr>
        <w:t>încă</w:t>
      </w:r>
      <w:r w:rsidRPr="00AD4A49">
        <w:rPr>
          <w:rFonts w:ascii="Trebuchet MS" w:hAnsi="Trebuchet MS"/>
          <w:bCs/>
          <w:color w:val="000000" w:themeColor="text1"/>
          <w:highlight w:val="yellow"/>
        </w:rPr>
        <w:t>perii.</w:t>
      </w:r>
    </w:p>
    <w:p w14:paraId="0449EF4B"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Pentru asigurarea iluminarii necesare a incaperilor se vor folosi corpuri de iluminat cu incandescenta (bec economic) cu puteri cuprinse intre 14 W – 20 W, tuburi flourescente, corpuri de iluminat cu halogenuri metalice mercur, sodiu, in functie de destinatia incaperilor.</w:t>
      </w:r>
    </w:p>
    <w:p w14:paraId="236DC380"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Pentru incaperile in care se amplaseaza consumatori/echipamente cu rol de securitate la incendiu si echipamente ce necesita manevrare in timpul unui eventual incendiu (statia de pompare apa potabila, statia de pompare apa incendiu, camera tabloului electric pentru consumatori vitali, incaperea generatorului de incendiu, sala cazanelor) se prevede cu iluminat de continuarea lucrului ce asigura un nivel de iluminat de minim 200 lx, conform Normativului I7-2011 prin montarea unui kit special cu acumulatori in interiorul corpurilor de iluminat, acest kit asigura functionarea iluminatului pe o perioada de minim 3h (180 minute). </w:t>
      </w:r>
    </w:p>
    <w:p w14:paraId="44F1C244" w14:textId="192110D0"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Se prevede iluminat de securitate pentru marcarea cailor de evacuare 1x9 W amplasate deasupra cailor de evacuare (usi, cai de evacuare) si pe culoarele de evacuare din incinta cladirii, conform Normativului I7-2011. Corpurile de securitate vor avea inclus kit cu acumulatori ce asigura functionarea iluminatului de securitate </w:t>
      </w:r>
      <w:r w:rsidR="00AD4A49" w:rsidRPr="00AD4A49">
        <w:rPr>
          <w:rFonts w:ascii="Trebuchet MS" w:hAnsi="Trebuchet MS"/>
          <w:bCs/>
          <w:color w:val="000000" w:themeColor="text1"/>
          <w:highlight w:val="yellow"/>
        </w:rPr>
        <w:t>care</w:t>
      </w:r>
      <w:r w:rsidR="00AD4A49">
        <w:rPr>
          <w:rFonts w:ascii="Trebuchet MS" w:hAnsi="Trebuchet MS"/>
          <w:bCs/>
          <w:color w:val="000000" w:themeColor="text1"/>
        </w:rPr>
        <w:t xml:space="preserve"> </w:t>
      </w:r>
      <w:r w:rsidRPr="00A81C83">
        <w:rPr>
          <w:rFonts w:ascii="Trebuchet MS" w:hAnsi="Trebuchet MS"/>
          <w:bCs/>
          <w:color w:val="000000" w:themeColor="text1"/>
        </w:rPr>
        <w:t xml:space="preserve">va fi de minim 60 minute.  </w:t>
      </w:r>
    </w:p>
    <w:p w14:paraId="09B69076"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lastRenderedPageBreak/>
        <w:t>Corpurile de iluminat vor fi alese astfel incat sa asigure nivelul de iluminat necesar. Gradul de protectie al corpurilor va fi in concordanta cu locul montarii, conform Normativului I7-2011.</w:t>
      </w:r>
    </w:p>
    <w:p w14:paraId="3BD0A59B"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In grupurile sanitare se vor monta corpuri de iluminat etanse, cu grad de protectie minim IP 54.</w:t>
      </w:r>
    </w:p>
    <w:p w14:paraId="4E6E01A0"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Pentru asigurarea functionarii statiei de pompare incendiu (aceasta necesitand doua surse de alimentare, o sursa este de la reteaua de energie electrica iar cea de a doua sursa este de la un generator electric) se prevede un generator electric diesel cu pornire automata in momentul caderii tensiunii. Generatorul va deservi statia de pompare incendiu si echipamentele cu rol de securitate la incendiu propuse in celalalte compartimente.   </w:t>
      </w:r>
    </w:p>
    <w:p w14:paraId="6D413A8D" w14:textId="77777777"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 xml:space="preserve">Circuitele electrice de 230 V, care alimenteaza corpurile de iluminat interior vor fi CYY 3x1.5 mmp iar cele ce alimenteaza prizele cu impamantare vor fi CYY 3x2.5 mmp. Circuitele de alimentare a circuitelor si a tablourilor secundare se va face conform schemelor monofilare.   </w:t>
      </w:r>
    </w:p>
    <w:p w14:paraId="6E81396C" w14:textId="19C79CA6" w:rsidR="00A81C83" w:rsidRPr="00A81C83" w:rsidRDefault="00A81C83" w:rsidP="00AD4A49">
      <w:pPr>
        <w:pStyle w:val="Header"/>
        <w:ind w:left="284"/>
        <w:jc w:val="both"/>
        <w:rPr>
          <w:rFonts w:ascii="Trebuchet MS" w:hAnsi="Trebuchet MS"/>
          <w:bCs/>
          <w:color w:val="000000" w:themeColor="text1"/>
        </w:rPr>
      </w:pPr>
      <w:r w:rsidRPr="00A81C83">
        <w:rPr>
          <w:rFonts w:ascii="Trebuchet MS" w:hAnsi="Trebuchet MS"/>
          <w:bCs/>
          <w:color w:val="000000" w:themeColor="text1"/>
        </w:rPr>
        <w:t>La executarea lucrarilor se vor respecta normele de protectia muncii, iar muncitorii vor avea efectuat instructajul de protectia muncii la zi, precum si normativele de mai sus si to</w:t>
      </w:r>
      <w:r w:rsidR="00672955">
        <w:rPr>
          <w:rFonts w:ascii="Trebuchet MS" w:hAnsi="Trebuchet MS"/>
          <w:bCs/>
          <w:color w:val="000000" w:themeColor="text1"/>
        </w:rPr>
        <w:t>ate legile aferente in vigoare.</w:t>
      </w:r>
    </w:p>
    <w:p w14:paraId="063D6A6A" w14:textId="42E360B3" w:rsidR="0028557D" w:rsidRPr="00672955" w:rsidRDefault="0028557D" w:rsidP="00AD4A49">
      <w:pPr>
        <w:pStyle w:val="Header"/>
        <w:ind w:left="284"/>
        <w:rPr>
          <w:rFonts w:ascii="Trebuchet MS" w:hAnsi="Trebuchet MS"/>
          <w:b/>
          <w:bCs/>
          <w:u w:val="single"/>
        </w:rPr>
      </w:pPr>
      <w:r w:rsidRPr="00672955">
        <w:rPr>
          <w:rFonts w:ascii="Trebuchet MS" w:hAnsi="Trebuchet MS"/>
          <w:b/>
          <w:bCs/>
          <w:u w:val="single"/>
        </w:rPr>
        <w:t>Organizarea de șantier:</w:t>
      </w:r>
    </w:p>
    <w:p w14:paraId="7D280E50"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Organizarea de șantier se compune din:</w:t>
      </w:r>
    </w:p>
    <w:p w14:paraId="04BA20E8"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Zonă depozitare materiale de construcții;</w:t>
      </w:r>
      <w:r w:rsidRPr="00672955">
        <w:rPr>
          <w:rFonts w:ascii="Trebuchet MS" w:hAnsi="Trebuchet MS"/>
          <w:bCs/>
        </w:rPr>
        <w:tab/>
      </w:r>
    </w:p>
    <w:p w14:paraId="738D11E9"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Zonă bărăci;</w:t>
      </w:r>
    </w:p>
    <w:p w14:paraId="05F5093D"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Toalete ecologice;</w:t>
      </w:r>
    </w:p>
    <w:p w14:paraId="24702AB9"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Pichet PSI;</w:t>
      </w:r>
    </w:p>
    <w:p w14:paraId="7E23D292" w14:textId="77777777" w:rsidR="0028557D" w:rsidRPr="00672955" w:rsidRDefault="0028557D" w:rsidP="00AD4A49">
      <w:pPr>
        <w:pStyle w:val="Header"/>
        <w:ind w:left="284"/>
        <w:jc w:val="both"/>
        <w:rPr>
          <w:rFonts w:ascii="Trebuchet MS" w:hAnsi="Trebuchet MS"/>
          <w:bCs/>
        </w:rPr>
      </w:pPr>
      <w:r w:rsidRPr="00672955">
        <w:rPr>
          <w:rFonts w:ascii="Trebuchet MS" w:hAnsi="Trebuchet MS"/>
          <w:bCs/>
        </w:rPr>
        <w:t>Punct de prim ajutor;</w:t>
      </w:r>
    </w:p>
    <w:p w14:paraId="323AF82E" w14:textId="77777777" w:rsidR="007A4351" w:rsidRPr="00672955" w:rsidRDefault="0028557D" w:rsidP="00AD4A49">
      <w:pPr>
        <w:pStyle w:val="Header"/>
        <w:ind w:left="284"/>
        <w:jc w:val="both"/>
        <w:rPr>
          <w:rFonts w:ascii="Trebuchet MS" w:hAnsi="Trebuchet MS"/>
          <w:bCs/>
        </w:rPr>
      </w:pPr>
      <w:r w:rsidRPr="00672955">
        <w:rPr>
          <w:rFonts w:ascii="Trebuchet MS" w:hAnsi="Trebuchet MS"/>
          <w:bCs/>
        </w:rPr>
        <w:t>Baraca va fi de tip container, total echipată și va fi asigurată de către constructor.</w:t>
      </w:r>
    </w:p>
    <w:p w14:paraId="7B8195BD" w14:textId="77777777" w:rsidR="007A4351" w:rsidRPr="00672955" w:rsidRDefault="007A4351" w:rsidP="00AD4A49">
      <w:pPr>
        <w:pStyle w:val="Header"/>
        <w:ind w:left="284"/>
        <w:jc w:val="both"/>
        <w:rPr>
          <w:rFonts w:ascii="Trebuchet MS" w:hAnsi="Trebuchet MS"/>
          <w:bCs/>
        </w:rPr>
      </w:pPr>
      <w:r w:rsidRPr="00672955">
        <w:rPr>
          <w:rFonts w:ascii="Trebuchet MS" w:hAnsi="Trebuchet MS"/>
          <w:bCs/>
        </w:rPr>
        <w:t>Se vor utiliza următoarele măsuri de bună practică:</w:t>
      </w:r>
    </w:p>
    <w:p w14:paraId="7055AA7B" w14:textId="77777777" w:rsidR="00672955" w:rsidRPr="00672955" w:rsidRDefault="00672955" w:rsidP="00AD4A49">
      <w:pPr>
        <w:pStyle w:val="Header"/>
        <w:ind w:left="284"/>
        <w:jc w:val="both"/>
        <w:rPr>
          <w:rFonts w:ascii="Trebuchet MS" w:hAnsi="Trebuchet MS"/>
          <w:bCs/>
        </w:rPr>
      </w:pPr>
      <w:r w:rsidRPr="00672955">
        <w:rPr>
          <w:rFonts w:ascii="Trebuchet MS" w:hAnsi="Trebuchet MS"/>
          <w:bCs/>
        </w:rPr>
        <w:t>Intreg personalul santierului sa fie pregatit profesional;</w:t>
      </w:r>
    </w:p>
    <w:p w14:paraId="217A2DD1" w14:textId="0BFF632C" w:rsidR="00672955" w:rsidRPr="00672955" w:rsidRDefault="00672955" w:rsidP="00AD4A49">
      <w:pPr>
        <w:pStyle w:val="Header"/>
        <w:ind w:left="284"/>
        <w:jc w:val="both"/>
        <w:rPr>
          <w:rFonts w:ascii="Trebuchet MS" w:hAnsi="Trebuchet MS"/>
          <w:bCs/>
        </w:rPr>
      </w:pPr>
      <w:r w:rsidRPr="00672955">
        <w:rPr>
          <w:rFonts w:ascii="Trebuchet MS" w:hAnsi="Trebuchet MS"/>
          <w:bCs/>
        </w:rPr>
        <w:t>Dirigintele de santier, pregatit si responsabil, va fi prezent pe santier in timpul programului de lucru pentru a tine un jurnal de inregistrari si a efect</w:t>
      </w:r>
      <w:r w:rsidR="00AD4A49">
        <w:rPr>
          <w:rFonts w:ascii="Trebuchet MS" w:hAnsi="Trebuchet MS"/>
          <w:bCs/>
        </w:rPr>
        <w:t xml:space="preserve">ua </w:t>
      </w:r>
      <w:r w:rsidR="00AD4A49" w:rsidRPr="00AD4A49">
        <w:rPr>
          <w:rFonts w:ascii="Trebuchet MS" w:hAnsi="Trebuchet MS"/>
          <w:bCs/>
          <w:highlight w:val="yellow"/>
        </w:rPr>
        <w:t>inspecț</w:t>
      </w:r>
      <w:r w:rsidRPr="00AD4A49">
        <w:rPr>
          <w:rFonts w:ascii="Trebuchet MS" w:hAnsi="Trebuchet MS"/>
          <w:bCs/>
          <w:highlight w:val="yellow"/>
        </w:rPr>
        <w:t>ii</w:t>
      </w:r>
      <w:r w:rsidR="00AD4A49" w:rsidRPr="00AD4A49">
        <w:rPr>
          <w:rFonts w:ascii="Trebuchet MS" w:hAnsi="Trebuchet MS"/>
          <w:bCs/>
          <w:highlight w:val="yellow"/>
        </w:rPr>
        <w:t>.</w:t>
      </w:r>
    </w:p>
    <w:p w14:paraId="673C6B96" w14:textId="03CFFE82" w:rsidR="00672955" w:rsidRPr="00672955" w:rsidRDefault="00672955" w:rsidP="00AD4A49">
      <w:pPr>
        <w:pStyle w:val="Header"/>
        <w:ind w:left="284"/>
        <w:jc w:val="both"/>
        <w:rPr>
          <w:rFonts w:ascii="Trebuchet MS" w:hAnsi="Trebuchet MS"/>
          <w:bCs/>
        </w:rPr>
      </w:pPr>
      <w:r w:rsidRPr="00672955">
        <w:rPr>
          <w:rFonts w:ascii="Trebuchet MS" w:hAnsi="Trebuchet MS"/>
          <w:bCs/>
        </w:rPr>
        <w:t>Platforma</w:t>
      </w:r>
      <w:r w:rsidR="00AD4A49">
        <w:rPr>
          <w:rFonts w:ascii="Trebuchet MS" w:hAnsi="Trebuchet MS"/>
          <w:bCs/>
        </w:rPr>
        <w:t xml:space="preserve"> industriala dipsune de </w:t>
      </w:r>
      <w:r w:rsidR="00AD4A49" w:rsidRPr="00AD4A49">
        <w:rPr>
          <w:rFonts w:ascii="Trebuchet MS" w:hAnsi="Trebuchet MS"/>
          <w:bCs/>
          <w:highlight w:val="yellow"/>
        </w:rPr>
        <w:t>suprafe</w:t>
      </w:r>
      <w:r w:rsidRPr="00AD4A49">
        <w:rPr>
          <w:rFonts w:ascii="Trebuchet MS" w:hAnsi="Trebuchet MS"/>
          <w:bCs/>
          <w:highlight w:val="yellow"/>
        </w:rPr>
        <w:t>te</w:t>
      </w:r>
      <w:r w:rsidRPr="00672955">
        <w:rPr>
          <w:rFonts w:ascii="Trebuchet MS" w:hAnsi="Trebuchet MS"/>
          <w:bCs/>
        </w:rPr>
        <w:t xml:space="preserve"> intarite pentru eliminarea riscurilor de degradare a terenului;</w:t>
      </w:r>
    </w:p>
    <w:p w14:paraId="6C34A532" w14:textId="77777777" w:rsidR="00672955" w:rsidRPr="00672955" w:rsidRDefault="00672955" w:rsidP="00AD4A49">
      <w:pPr>
        <w:pStyle w:val="Header"/>
        <w:ind w:left="284"/>
        <w:jc w:val="both"/>
        <w:rPr>
          <w:rFonts w:ascii="Trebuchet MS" w:hAnsi="Trebuchet MS"/>
          <w:bCs/>
        </w:rPr>
      </w:pPr>
      <w:r w:rsidRPr="00672955">
        <w:rPr>
          <w:rFonts w:ascii="Trebuchet MS" w:hAnsi="Trebuchet MS"/>
          <w:bCs/>
        </w:rPr>
        <w:t>Lucrarile pe verticala se vor realiza astfel incat riscul de imprastiere/sapaturile de material prin cadere sa fie minimizate prin utilizarea de materiale si dispozitive speciale;</w:t>
      </w:r>
    </w:p>
    <w:p w14:paraId="4D2108FA" w14:textId="0E8A56E7" w:rsidR="0028557D" w:rsidRPr="007848D3" w:rsidRDefault="0028557D" w:rsidP="00AD4A49">
      <w:pPr>
        <w:pStyle w:val="Header"/>
        <w:ind w:left="284"/>
        <w:jc w:val="both"/>
        <w:rPr>
          <w:rFonts w:ascii="Trebuchet MS" w:hAnsi="Trebuchet MS"/>
          <w:b/>
          <w:bCs/>
          <w:u w:val="single"/>
        </w:rPr>
      </w:pPr>
      <w:r w:rsidRPr="007848D3">
        <w:rPr>
          <w:rFonts w:ascii="Trebuchet MS" w:hAnsi="Trebuchet MS"/>
          <w:b/>
          <w:bCs/>
          <w:u w:val="single"/>
        </w:rPr>
        <w:t>Lucrările de refacere a amplasamentului în zona afectată de execuţia investiţiei:</w:t>
      </w:r>
    </w:p>
    <w:p w14:paraId="06C7C4A9"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Beneficiarul are obligaţia de a reface terenul afectat la starea pe care acesta a avut-o anterior execuţiei lucrărilor, respectiv :</w:t>
      </w:r>
    </w:p>
    <w:p w14:paraId="38D04536"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-curăţirea zonei aferente investiţiei, prin evacuarea din amplasament a deşeurilor menajere, precum şi a deşeurilor specifice şi transportul acestora la cel mai apropiat depozit de deşeuri zonal autorizat;</w:t>
      </w:r>
    </w:p>
    <w:p w14:paraId="28FBFCD7"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-evacuarea din amplasamente a tuturor elementelor folosite (containere, împrejmuire), utilajelor şi uneltelor utilizate la execuţia lucrărilor;</w:t>
      </w:r>
    </w:p>
    <w:p w14:paraId="661F7DE0"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După finalizarea lucrărilor de execuție, se vor lua măsuri de redarea în folosință a terenului pe care a fost amenajat punctul de lucru. În cazul în care se constată o degradare a acestora vor fi aplicate măsuri de reconstrucție ecologică.</w:t>
      </w:r>
    </w:p>
    <w:p w14:paraId="612CD5F0"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La finalul lucrărilor, vehiculele și utilajele folosite vor fi îndepartate de pe amplasament.</w:t>
      </w:r>
    </w:p>
    <w:p w14:paraId="101830AE"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Deșeurile generate vor fi eliminate de pe amplasament și transportate de o firmă autorizată.</w:t>
      </w:r>
    </w:p>
    <w:p w14:paraId="0B104A8C"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Va fi asigurată semnalizarea adecvată a lucrărilor atât pe timp de zi cât și pe timp de noapte.</w:t>
      </w:r>
    </w:p>
    <w:p w14:paraId="0B088D57"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 xml:space="preserve">Utilajele și orice echipamente mecanice se vor retrage la terminarea lucrărilor, de preferință pe masură ce nu mai sunt utilizate, prin grija și răspunderea contractorului. </w:t>
      </w:r>
    </w:p>
    <w:p w14:paraId="62230A16" w14:textId="77777777" w:rsidR="007848D3" w:rsidRPr="007848D3" w:rsidRDefault="007848D3" w:rsidP="00AD4A49">
      <w:pPr>
        <w:pStyle w:val="Header"/>
        <w:ind w:left="284"/>
        <w:jc w:val="both"/>
        <w:rPr>
          <w:rFonts w:ascii="Trebuchet MS" w:hAnsi="Trebuchet MS"/>
          <w:bCs/>
        </w:rPr>
      </w:pPr>
      <w:r w:rsidRPr="007848D3">
        <w:rPr>
          <w:rFonts w:ascii="Trebuchet MS" w:hAnsi="Trebuchet MS"/>
          <w:bCs/>
        </w:rPr>
        <w:t xml:space="preserve"> Va fi curățat amplasamentul de resturi și pete de carburanți (dacă este cazul), precum și alte resturi metalice și materiale de construcție. </w:t>
      </w:r>
    </w:p>
    <w:p w14:paraId="42577294" w14:textId="10BAB954" w:rsidR="007848D3" w:rsidRPr="007848D3" w:rsidRDefault="007848D3" w:rsidP="00AD4A49">
      <w:pPr>
        <w:pStyle w:val="Header"/>
        <w:ind w:left="284"/>
        <w:jc w:val="both"/>
        <w:rPr>
          <w:rFonts w:ascii="Trebuchet MS" w:hAnsi="Trebuchet MS"/>
          <w:bCs/>
        </w:rPr>
      </w:pPr>
      <w:r w:rsidRPr="007848D3">
        <w:rPr>
          <w:rFonts w:ascii="Trebuchet MS" w:hAnsi="Trebuchet MS"/>
          <w:bCs/>
        </w:rPr>
        <w:t>Toate zonele pe care s-au executat lucrări se vor amenaja corespunzator pentru a conferi ambientului un aspect cât mai plăcut.</w:t>
      </w:r>
    </w:p>
    <w:p w14:paraId="7D42B167" w14:textId="30EE559F" w:rsidR="0028557D" w:rsidRPr="007848D3" w:rsidRDefault="0028557D" w:rsidP="00AD4A49">
      <w:pPr>
        <w:pStyle w:val="Header"/>
        <w:ind w:left="284"/>
        <w:jc w:val="both"/>
        <w:rPr>
          <w:rFonts w:ascii="Trebuchet MS" w:hAnsi="Trebuchet MS"/>
          <w:b/>
          <w:bCs/>
          <w:i/>
        </w:rPr>
      </w:pPr>
      <w:r w:rsidRPr="007848D3">
        <w:rPr>
          <w:rFonts w:ascii="Trebuchet MS" w:hAnsi="Trebuchet MS"/>
          <w:b/>
          <w:bCs/>
          <w:i/>
        </w:rPr>
        <w:t>b) cumularea cu alte proiecte existente și/sau aprobate: nu este cazul;</w:t>
      </w:r>
    </w:p>
    <w:p w14:paraId="029CA8B2" w14:textId="77777777" w:rsidR="0028557D" w:rsidRPr="007848D3" w:rsidRDefault="0028557D" w:rsidP="00AD4A49">
      <w:pPr>
        <w:pStyle w:val="Header"/>
        <w:ind w:left="284"/>
        <w:jc w:val="both"/>
        <w:rPr>
          <w:rFonts w:ascii="Trebuchet MS" w:hAnsi="Trebuchet MS"/>
          <w:b/>
          <w:bCs/>
          <w:i/>
        </w:rPr>
      </w:pPr>
      <w:r w:rsidRPr="007848D3">
        <w:rPr>
          <w:rFonts w:ascii="Trebuchet MS" w:hAnsi="Trebuchet MS"/>
          <w:b/>
          <w:bCs/>
          <w:i/>
        </w:rPr>
        <w:t>c) utilizarea resurselor naturale în special a solului, a terenurilor, a apei și a biodiversității: nu este cazul;</w:t>
      </w:r>
    </w:p>
    <w:p w14:paraId="4F0053E9" w14:textId="77777777" w:rsidR="0028557D" w:rsidRPr="007848D3" w:rsidRDefault="0028557D" w:rsidP="00AD4A49">
      <w:pPr>
        <w:pStyle w:val="Header"/>
        <w:ind w:left="284"/>
        <w:jc w:val="both"/>
        <w:rPr>
          <w:rFonts w:ascii="Trebuchet MS" w:hAnsi="Trebuchet MS"/>
          <w:b/>
          <w:bCs/>
          <w:i/>
        </w:rPr>
      </w:pPr>
      <w:r w:rsidRPr="007848D3">
        <w:rPr>
          <w:rFonts w:ascii="Trebuchet MS" w:hAnsi="Trebuchet MS"/>
          <w:b/>
          <w:bCs/>
          <w:i/>
        </w:rPr>
        <w:t xml:space="preserve">d)  cantitatea și tipurile de deșeuri generate/gestionate:   </w:t>
      </w:r>
    </w:p>
    <w:p w14:paraId="5A9FE1AB" w14:textId="7FB4B8FF" w:rsidR="0028557D" w:rsidRPr="007848D3" w:rsidRDefault="0028557D" w:rsidP="00AD4A49">
      <w:pPr>
        <w:pStyle w:val="Header"/>
        <w:ind w:left="284"/>
        <w:jc w:val="both"/>
        <w:rPr>
          <w:rFonts w:ascii="Trebuchet MS" w:hAnsi="Trebuchet MS"/>
          <w:bCs/>
        </w:rPr>
      </w:pPr>
      <w:r w:rsidRPr="007848D3">
        <w:rPr>
          <w:rFonts w:ascii="Trebuchet MS" w:hAnsi="Trebuchet MS"/>
          <w:b/>
          <w:bCs/>
        </w:rPr>
        <w:lastRenderedPageBreak/>
        <w:t>În perioada de execuție a investiției</w:t>
      </w:r>
      <w:r w:rsidRPr="007848D3">
        <w:rPr>
          <w:rFonts w:ascii="Trebuchet MS" w:hAnsi="Trebuchet MS"/>
          <w:bCs/>
        </w:rPr>
        <w:t>: deșeurile rezultate ca urmare a realizării proiectului v</w:t>
      </w:r>
      <w:r w:rsidR="00AD4A49">
        <w:rPr>
          <w:rFonts w:ascii="Trebuchet MS" w:hAnsi="Trebuchet MS"/>
          <w:bCs/>
        </w:rPr>
        <w:t xml:space="preserve">or fi predate pentru </w:t>
      </w:r>
      <w:r w:rsidR="00AD4A49" w:rsidRPr="00AD4A49">
        <w:rPr>
          <w:rFonts w:ascii="Trebuchet MS" w:hAnsi="Trebuchet MS"/>
          <w:bCs/>
          <w:highlight w:val="yellow"/>
        </w:rPr>
        <w:t>valorificare/eliminar</w:t>
      </w:r>
      <w:r w:rsidRPr="00AD4A49">
        <w:rPr>
          <w:rFonts w:ascii="Trebuchet MS" w:hAnsi="Trebuchet MS"/>
          <w:bCs/>
          <w:highlight w:val="yellow"/>
        </w:rPr>
        <w:t>e</w:t>
      </w:r>
      <w:r w:rsidRPr="007848D3">
        <w:rPr>
          <w:rFonts w:ascii="Trebuchet MS" w:hAnsi="Trebuchet MS"/>
          <w:bCs/>
        </w:rPr>
        <w:t xml:space="preserve"> prin intermediul firmelor de profil, autorizate din punct de vedere al protecției mediului, astfel:</w:t>
      </w:r>
    </w:p>
    <w:p w14:paraId="42A14DAA"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deșeurile menajere colectate în amestec se vor prelua de către operatorul local de salubritate și se vor transporta în vederea eliminării la cel mai apropiat depozit autorizat de deșeuri municipale; </w:t>
      </w:r>
    </w:p>
    <w:p w14:paraId="412D45DB"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deșeurile municipale colectate separat vor fi predate operatorilor economici colectori și/sau valorificatori autorizați, în vederea valorificării acestora;</w:t>
      </w:r>
    </w:p>
    <w:p w14:paraId="00DDA6E6" w14:textId="73CD39CF" w:rsidR="0028557D" w:rsidRPr="002C234A" w:rsidRDefault="0028557D" w:rsidP="00AD4A49">
      <w:pPr>
        <w:pStyle w:val="Header"/>
        <w:ind w:left="284"/>
        <w:jc w:val="both"/>
        <w:rPr>
          <w:rFonts w:ascii="Trebuchet MS" w:hAnsi="Trebuchet MS"/>
          <w:bCs/>
        </w:rPr>
      </w:pPr>
      <w:r w:rsidRPr="00134870">
        <w:rPr>
          <w:rFonts w:ascii="Trebuchet MS" w:hAnsi="Trebuchet MS"/>
          <w:bCs/>
          <w:color w:val="FF0000"/>
        </w:rPr>
        <w:t xml:space="preserve">- </w:t>
      </w:r>
      <w:r w:rsidRPr="002C234A">
        <w:rPr>
          <w:rFonts w:ascii="Trebuchet MS" w:hAnsi="Trebuchet MS"/>
          <w:bCs/>
        </w:rPr>
        <w:t>deșeurile rezultate vor fi eliminate în locurile special amenajate;</w:t>
      </w:r>
    </w:p>
    <w:p w14:paraId="52586BD8" w14:textId="3FE770D8" w:rsidR="0028557D" w:rsidRPr="00895C67" w:rsidRDefault="0028557D" w:rsidP="00AD4A49">
      <w:pPr>
        <w:pStyle w:val="Header"/>
        <w:ind w:left="284"/>
        <w:jc w:val="both"/>
        <w:rPr>
          <w:rFonts w:ascii="Trebuchet MS" w:hAnsi="Trebuchet MS"/>
          <w:bCs/>
        </w:rPr>
      </w:pPr>
      <w:r w:rsidRPr="00895C67">
        <w:rPr>
          <w:rFonts w:ascii="Trebuchet MS" w:hAnsi="Trebuchet MS"/>
          <w:bCs/>
        </w:rPr>
        <w:t xml:space="preserve">Deșeurile </w:t>
      </w:r>
      <w:r w:rsidR="00F52C3B" w:rsidRPr="00895C67">
        <w:rPr>
          <w:rFonts w:ascii="Trebuchet MS" w:hAnsi="Trebuchet MS"/>
          <w:bCs/>
        </w:rPr>
        <w:t>provenite din demolare</w:t>
      </w:r>
      <w:r w:rsidRPr="00895C67">
        <w:rPr>
          <w:rFonts w:ascii="Trebuchet MS" w:hAnsi="Trebuchet MS"/>
          <w:bCs/>
        </w:rPr>
        <w:t>:</w:t>
      </w:r>
    </w:p>
    <w:p w14:paraId="252E1058" w14:textId="1B537F67" w:rsidR="0028557D" w:rsidRPr="00895C67" w:rsidRDefault="0030490A" w:rsidP="00AD4A49">
      <w:pPr>
        <w:pStyle w:val="Header"/>
        <w:ind w:left="284"/>
        <w:jc w:val="both"/>
        <w:rPr>
          <w:rFonts w:ascii="Trebuchet MS" w:hAnsi="Trebuchet MS"/>
          <w:bCs/>
        </w:rPr>
      </w:pPr>
      <w:r w:rsidRPr="00895C67">
        <w:rPr>
          <w:rFonts w:ascii="Trebuchet MS" w:hAnsi="Trebuchet MS"/>
          <w:bCs/>
        </w:rPr>
        <w:t>- 17 02 02</w:t>
      </w:r>
      <w:r w:rsidR="00895C67">
        <w:rPr>
          <w:rFonts w:ascii="Trebuchet MS" w:hAnsi="Trebuchet MS"/>
          <w:bCs/>
        </w:rPr>
        <w:t xml:space="preserve"> sticlă (luminatoare)</w:t>
      </w:r>
      <w:r w:rsidR="0028557D" w:rsidRPr="00895C67">
        <w:rPr>
          <w:rFonts w:ascii="Trebuchet MS" w:hAnsi="Trebuchet MS"/>
          <w:bCs/>
        </w:rPr>
        <w:t>;</w:t>
      </w:r>
    </w:p>
    <w:p w14:paraId="2A7923E5" w14:textId="2ED5C978" w:rsidR="00895C67" w:rsidRPr="00895C67" w:rsidRDefault="00895C67" w:rsidP="00AD4A49">
      <w:pPr>
        <w:pStyle w:val="Header"/>
        <w:ind w:left="284"/>
        <w:jc w:val="both"/>
        <w:rPr>
          <w:rFonts w:ascii="Trebuchet MS" w:hAnsi="Trebuchet MS"/>
          <w:bCs/>
        </w:rPr>
      </w:pPr>
      <w:r w:rsidRPr="00895C67">
        <w:rPr>
          <w:rFonts w:ascii="Trebuchet MS" w:hAnsi="Trebuchet MS"/>
          <w:bCs/>
        </w:rPr>
        <w:t>- 17 03 02</w:t>
      </w:r>
      <w:r>
        <w:rPr>
          <w:rFonts w:ascii="Trebuchet MS" w:hAnsi="Trebuchet MS"/>
          <w:bCs/>
        </w:rPr>
        <w:t xml:space="preserve"> asfalturi (decopertat carton asfaltic)</w:t>
      </w:r>
      <w:r w:rsidRPr="00895C67">
        <w:rPr>
          <w:rFonts w:ascii="Trebuchet MS" w:hAnsi="Trebuchet MS"/>
          <w:bCs/>
        </w:rPr>
        <w:t>;</w:t>
      </w:r>
    </w:p>
    <w:p w14:paraId="7EF7C757" w14:textId="6324A977" w:rsidR="00895C67" w:rsidRPr="00895C67" w:rsidRDefault="00895C67" w:rsidP="00AD4A49">
      <w:pPr>
        <w:pStyle w:val="Header"/>
        <w:ind w:left="284"/>
        <w:jc w:val="both"/>
        <w:rPr>
          <w:rFonts w:ascii="Trebuchet MS" w:hAnsi="Trebuchet MS"/>
          <w:bCs/>
        </w:rPr>
      </w:pPr>
      <w:r w:rsidRPr="00895C67">
        <w:rPr>
          <w:rFonts w:ascii="Trebuchet MS" w:hAnsi="Trebuchet MS"/>
          <w:bCs/>
        </w:rPr>
        <w:t>- 19 10 01</w:t>
      </w:r>
      <w:r>
        <w:rPr>
          <w:rFonts w:ascii="Trebuchet MS" w:hAnsi="Trebuchet MS"/>
          <w:bCs/>
        </w:rPr>
        <w:t xml:space="preserve"> deșeuri de fier și oțel (demontare uși, ferestre)</w:t>
      </w:r>
      <w:r w:rsidRPr="00895C67">
        <w:rPr>
          <w:rFonts w:ascii="Trebuchet MS" w:hAnsi="Trebuchet MS"/>
          <w:bCs/>
        </w:rPr>
        <w:t>;</w:t>
      </w:r>
    </w:p>
    <w:p w14:paraId="1D52CD2B" w14:textId="4BCB01B5" w:rsidR="001D57EA" w:rsidRPr="006D4105" w:rsidRDefault="001D57EA" w:rsidP="00AD4A49">
      <w:pPr>
        <w:pStyle w:val="Header"/>
        <w:ind w:left="284"/>
        <w:jc w:val="both"/>
        <w:rPr>
          <w:rFonts w:ascii="Trebuchet MS" w:hAnsi="Trebuchet MS"/>
          <w:bCs/>
        </w:rPr>
      </w:pPr>
      <w:r w:rsidRPr="006D4105">
        <w:rPr>
          <w:rFonts w:ascii="Trebuchet MS" w:hAnsi="Trebuchet MS"/>
          <w:bCs/>
        </w:rPr>
        <w:t>S.C. CARPATEX S.A. a semnat contractul de prestari servicii nr. 20 din 04.12.2023 cu S.C. RAMPAD CONSTRUCT S.R.L. pentru eliminarea deșeurilor r</w:t>
      </w:r>
      <w:r w:rsidR="006D4105">
        <w:rPr>
          <w:rFonts w:ascii="Trebuchet MS" w:hAnsi="Trebuchet MS"/>
          <w:bCs/>
        </w:rPr>
        <w:t>ezultate</w:t>
      </w:r>
      <w:r w:rsidRPr="006D4105">
        <w:rPr>
          <w:rFonts w:ascii="Trebuchet MS" w:hAnsi="Trebuchet MS"/>
          <w:bCs/>
        </w:rPr>
        <w:t>.</w:t>
      </w:r>
    </w:p>
    <w:p w14:paraId="318615C8" w14:textId="77777777" w:rsidR="001D57EA" w:rsidRPr="006D4105" w:rsidRDefault="001D57EA" w:rsidP="00AD4A49">
      <w:pPr>
        <w:pStyle w:val="Header"/>
        <w:ind w:left="284"/>
        <w:jc w:val="both"/>
        <w:rPr>
          <w:rFonts w:ascii="Trebuchet MS" w:hAnsi="Trebuchet MS"/>
          <w:bCs/>
        </w:rPr>
      </w:pPr>
      <w:r w:rsidRPr="006D4105">
        <w:rPr>
          <w:rFonts w:ascii="Trebuchet MS" w:hAnsi="Trebuchet MS"/>
          <w:bCs/>
        </w:rPr>
        <w:t>Deșeuri generate pe amplasament în timpul realizării proiectului:</w:t>
      </w:r>
    </w:p>
    <w:p w14:paraId="7FFE6F85" w14:textId="7DED4FC1" w:rsidR="001D57EA" w:rsidRPr="006D4105" w:rsidRDefault="001D57EA" w:rsidP="00AD4A49">
      <w:pPr>
        <w:pStyle w:val="Header"/>
        <w:ind w:left="284"/>
        <w:jc w:val="both"/>
        <w:rPr>
          <w:rFonts w:ascii="Trebuchet MS" w:hAnsi="Trebuchet MS"/>
          <w:bCs/>
        </w:rPr>
      </w:pPr>
      <w:r w:rsidRPr="006D4105">
        <w:rPr>
          <w:rFonts w:ascii="Trebuchet MS" w:hAnsi="Trebuchet MS"/>
          <w:bCs/>
        </w:rPr>
        <w:t>-15 01 01 ambalaje de hârtie și carton</w:t>
      </w:r>
      <w:r w:rsidR="003B7EE5" w:rsidRPr="006D4105">
        <w:rPr>
          <w:rFonts w:ascii="Trebuchet MS" w:hAnsi="Trebuchet MS"/>
          <w:bCs/>
        </w:rPr>
        <w:t>;</w:t>
      </w:r>
      <w:r w:rsidRPr="006D4105">
        <w:rPr>
          <w:rFonts w:ascii="Trebuchet MS" w:hAnsi="Trebuchet MS"/>
          <w:bCs/>
        </w:rPr>
        <w:t xml:space="preserve"> </w:t>
      </w:r>
    </w:p>
    <w:p w14:paraId="5F0947A9" w14:textId="7661C94D" w:rsidR="001D57EA" w:rsidRPr="006D4105" w:rsidRDefault="001D57EA" w:rsidP="00AD4A49">
      <w:pPr>
        <w:pStyle w:val="Header"/>
        <w:ind w:left="284"/>
        <w:jc w:val="both"/>
        <w:rPr>
          <w:rFonts w:ascii="Trebuchet MS" w:hAnsi="Trebuchet MS"/>
          <w:bCs/>
        </w:rPr>
      </w:pPr>
      <w:r w:rsidRPr="006D4105">
        <w:rPr>
          <w:rFonts w:ascii="Trebuchet MS" w:hAnsi="Trebuchet MS"/>
          <w:bCs/>
        </w:rPr>
        <w:t>-15 01 02 ambalaje de materiale plastice</w:t>
      </w:r>
      <w:r w:rsidR="003B7EE5" w:rsidRPr="006D4105">
        <w:rPr>
          <w:rFonts w:ascii="Trebuchet MS" w:hAnsi="Trebuchet MS"/>
          <w:bCs/>
        </w:rPr>
        <w:t>;</w:t>
      </w:r>
      <w:r w:rsidRPr="006D4105">
        <w:rPr>
          <w:rFonts w:ascii="Trebuchet MS" w:hAnsi="Trebuchet MS"/>
          <w:bCs/>
        </w:rPr>
        <w:t xml:space="preserve"> </w:t>
      </w:r>
    </w:p>
    <w:p w14:paraId="0FE6B0D9" w14:textId="55690417" w:rsidR="0028557D" w:rsidRPr="007848D3" w:rsidRDefault="0028557D" w:rsidP="00AD4A49">
      <w:pPr>
        <w:pStyle w:val="Header"/>
        <w:ind w:left="284"/>
        <w:jc w:val="both"/>
        <w:rPr>
          <w:rFonts w:ascii="Trebuchet MS" w:hAnsi="Trebuchet MS"/>
          <w:b/>
          <w:bCs/>
          <w:i/>
        </w:rPr>
      </w:pPr>
      <w:r w:rsidRPr="007848D3">
        <w:rPr>
          <w:rFonts w:ascii="Trebuchet MS" w:hAnsi="Trebuchet MS"/>
          <w:b/>
          <w:bCs/>
          <w:i/>
        </w:rPr>
        <w:t>e)</w:t>
      </w:r>
      <w:r w:rsidR="003A3F1E" w:rsidRPr="007848D3">
        <w:rPr>
          <w:rFonts w:ascii="Trebuchet MS" w:hAnsi="Trebuchet MS"/>
          <w:b/>
          <w:bCs/>
          <w:i/>
        </w:rPr>
        <w:t xml:space="preserve"> </w:t>
      </w:r>
      <w:r w:rsidRPr="007848D3">
        <w:rPr>
          <w:rFonts w:ascii="Trebuchet MS" w:hAnsi="Trebuchet MS"/>
          <w:b/>
          <w:bCs/>
          <w:i/>
        </w:rPr>
        <w:t>Poluarea si alte efecte negative:</w:t>
      </w:r>
    </w:p>
    <w:p w14:paraId="201B4010" w14:textId="77777777" w:rsidR="0028557D" w:rsidRPr="007848D3" w:rsidRDefault="0028557D" w:rsidP="00AD4A49">
      <w:pPr>
        <w:pStyle w:val="Header"/>
        <w:ind w:left="284"/>
        <w:jc w:val="both"/>
        <w:rPr>
          <w:rFonts w:ascii="Trebuchet MS" w:hAnsi="Trebuchet MS"/>
          <w:bCs/>
        </w:rPr>
      </w:pPr>
      <w:r w:rsidRPr="007848D3">
        <w:rPr>
          <w:rFonts w:ascii="Trebuchet MS" w:hAnsi="Trebuchet MS"/>
          <w:b/>
          <w:bCs/>
        </w:rPr>
        <w:t>protecţia calităţii apelor</w:t>
      </w:r>
      <w:r w:rsidRPr="007848D3">
        <w:rPr>
          <w:rFonts w:ascii="Trebuchet MS" w:hAnsi="Trebuchet MS"/>
          <w:bCs/>
        </w:rPr>
        <w:t xml:space="preserve">: </w:t>
      </w:r>
    </w:p>
    <w:p w14:paraId="50756760"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-sursele de poluanţi pentru ape, locul de evacuare sau emisarul; </w:t>
      </w:r>
    </w:p>
    <w:p w14:paraId="430BA53E"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Lucrările se vor executa cu utilaje verificate din punct de vedere tehnic.</w:t>
      </w:r>
    </w:p>
    <w:p w14:paraId="30CF0D6C"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Sursele posibile de poluare a apelor aferente obiectivului propus sunt reprezentate de: execuția propriu-zisă a lucrărilor, manipularea materialelor demolate, traficul de șantier și organizarea de șantier și constau în:</w:t>
      </w:r>
    </w:p>
    <w:p w14:paraId="1242B02B"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scurgeri de carburanți sau uleiuri de la mijloacele de transport sau din utilajele folosite; </w:t>
      </w:r>
    </w:p>
    <w:p w14:paraId="236D237C"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spălarea poluanților emisi în atmosferă și de pe sol și antrenarea acestora în apele pluviale; </w:t>
      </w:r>
    </w:p>
    <w:p w14:paraId="2CF718ED" w14:textId="6505FE31" w:rsidR="0028557D" w:rsidRPr="007848D3" w:rsidRDefault="0028557D" w:rsidP="00AD4A49">
      <w:pPr>
        <w:pStyle w:val="Header"/>
        <w:ind w:left="284"/>
        <w:jc w:val="both"/>
        <w:rPr>
          <w:rFonts w:ascii="Trebuchet MS" w:hAnsi="Trebuchet MS"/>
          <w:bCs/>
        </w:rPr>
      </w:pPr>
      <w:r w:rsidRPr="007848D3">
        <w:rPr>
          <w:rFonts w:ascii="Trebuchet MS" w:hAnsi="Trebuchet MS"/>
          <w:b/>
          <w:bCs/>
        </w:rPr>
        <w:t>protecţia calității aerului</w:t>
      </w:r>
      <w:r w:rsidRPr="007848D3">
        <w:rPr>
          <w:rFonts w:ascii="Trebuchet MS" w:hAnsi="Trebuchet MS"/>
          <w:bCs/>
        </w:rPr>
        <w:t xml:space="preserve">: </w:t>
      </w:r>
    </w:p>
    <w:p w14:paraId="1E83FD83"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w:t>
      </w:r>
      <w:r w:rsidRPr="007848D3">
        <w:rPr>
          <w:rFonts w:ascii="Trebuchet MS" w:hAnsi="Trebuchet MS"/>
          <w:b/>
          <w:bCs/>
        </w:rPr>
        <w:t>sursele de poluanţi pentru aer, poluanţi, inclusiv surse de mirosuri</w:t>
      </w:r>
      <w:r w:rsidRPr="007848D3">
        <w:rPr>
          <w:rFonts w:ascii="Trebuchet MS" w:hAnsi="Trebuchet MS"/>
          <w:bCs/>
        </w:rPr>
        <w:t xml:space="preserve">; </w:t>
      </w:r>
    </w:p>
    <w:p w14:paraId="48A15405" w14:textId="42AA8E98" w:rsidR="0028557D" w:rsidRPr="007848D3" w:rsidRDefault="00167A7B" w:rsidP="00AD4A49">
      <w:pPr>
        <w:pStyle w:val="Header"/>
        <w:ind w:left="284"/>
        <w:jc w:val="both"/>
        <w:rPr>
          <w:rFonts w:ascii="Trebuchet MS" w:hAnsi="Trebuchet MS"/>
          <w:bCs/>
        </w:rPr>
      </w:pPr>
      <w:r w:rsidRPr="007848D3">
        <w:rPr>
          <w:rFonts w:ascii="Trebuchet MS" w:hAnsi="Trebuchet MS"/>
          <w:bCs/>
        </w:rPr>
        <w:t xml:space="preserve">• </w:t>
      </w:r>
      <w:r w:rsidR="0028557D" w:rsidRPr="007848D3">
        <w:rPr>
          <w:rFonts w:ascii="Trebuchet MS" w:hAnsi="Trebuchet MS"/>
          <w:b/>
          <w:bCs/>
        </w:rPr>
        <w:t>poluanți specifici</w:t>
      </w:r>
      <w:r w:rsidR="0028557D" w:rsidRPr="007848D3">
        <w:rPr>
          <w:rFonts w:ascii="Trebuchet MS" w:hAnsi="Trebuchet MS"/>
          <w:bCs/>
        </w:rPr>
        <w:t>:</w:t>
      </w:r>
    </w:p>
    <w:p w14:paraId="70211DF4" w14:textId="5C91FF41" w:rsidR="0028557D" w:rsidRPr="007848D3" w:rsidRDefault="0028557D" w:rsidP="00AD4A49">
      <w:pPr>
        <w:pStyle w:val="Header"/>
        <w:numPr>
          <w:ilvl w:val="0"/>
          <w:numId w:val="22"/>
        </w:numPr>
        <w:jc w:val="both"/>
        <w:rPr>
          <w:rFonts w:ascii="Trebuchet MS" w:hAnsi="Trebuchet MS"/>
          <w:bCs/>
        </w:rPr>
      </w:pPr>
      <w:r w:rsidRPr="007848D3">
        <w:rPr>
          <w:rFonts w:ascii="Trebuchet MS" w:hAnsi="Trebuchet MS"/>
          <w:bCs/>
        </w:rPr>
        <w:t>Particule și praf–rezultat prin amenajarea și curățarea terenului, transportul și manevrarea materialelor:</w:t>
      </w:r>
    </w:p>
    <w:p w14:paraId="41870730" w14:textId="2B5ABCA9" w:rsidR="0028557D" w:rsidRPr="007848D3" w:rsidRDefault="0028557D" w:rsidP="00AD4A49">
      <w:pPr>
        <w:pStyle w:val="Header"/>
        <w:numPr>
          <w:ilvl w:val="0"/>
          <w:numId w:val="22"/>
        </w:numPr>
        <w:jc w:val="both"/>
        <w:rPr>
          <w:rFonts w:ascii="Trebuchet MS" w:hAnsi="Trebuchet MS"/>
          <w:bCs/>
        </w:rPr>
      </w:pPr>
      <w:r w:rsidRPr="007848D3">
        <w:rPr>
          <w:rFonts w:ascii="Trebuchet MS" w:hAnsi="Trebuchet MS"/>
          <w:bCs/>
        </w:rPr>
        <w:t>NOx, CO2, CO, compuşi organici volatili non metanici, particule materiale din arderea carburanţilor de la consumul de carburanți;</w:t>
      </w:r>
    </w:p>
    <w:p w14:paraId="350B915A" w14:textId="77777777" w:rsidR="00E02085" w:rsidRPr="007848D3" w:rsidRDefault="00E02085" w:rsidP="00AD4A49">
      <w:pPr>
        <w:pStyle w:val="Header"/>
        <w:jc w:val="both"/>
        <w:rPr>
          <w:rFonts w:ascii="Trebuchet MS" w:hAnsi="Trebuchet MS"/>
          <w:bCs/>
        </w:rPr>
      </w:pPr>
      <w:r w:rsidRPr="007848D3">
        <w:rPr>
          <w:rFonts w:ascii="Trebuchet MS" w:hAnsi="Trebuchet MS"/>
          <w:bCs/>
        </w:rPr>
        <w:t xml:space="preserve">În perioada de construcţie, impactul proiectului asupra factorului de mediu aer constă în generarea de emisii de către utilajele utilizate. Ca urmare, vor fi luate toate măsurile în vederea limitării generării de praf, de către prestatorul lucrărilor de construcții care va avea în vedere ca utilajele utilizate să fie corespunzătoare din punct de vedere tehnic și să nu genereze noxe peste limitele admise. Substanțele poluante pentru atmosferă se vor încadra în valorile limită pentru </w:t>
      </w:r>
      <w:r w:rsidRPr="007848D3">
        <w:rPr>
          <w:rFonts w:ascii="Trebuchet MS" w:hAnsi="Trebuchet MS"/>
          <w:b/>
          <w:bCs/>
        </w:rPr>
        <w:t>imisii</w:t>
      </w:r>
      <w:r w:rsidRPr="007848D3">
        <w:rPr>
          <w:rFonts w:ascii="Trebuchet MS" w:hAnsi="Trebuchet MS"/>
          <w:bCs/>
        </w:rPr>
        <w:t xml:space="preserve"> stabilite de Lg. nr. 104/2011 și STAS 12574/1987 și în valorile limită pentru </w:t>
      </w:r>
      <w:r w:rsidRPr="007848D3">
        <w:rPr>
          <w:rFonts w:ascii="Trebuchet MS" w:hAnsi="Trebuchet MS"/>
          <w:b/>
          <w:bCs/>
        </w:rPr>
        <w:t>emisii</w:t>
      </w:r>
      <w:r w:rsidRPr="007848D3">
        <w:rPr>
          <w:rFonts w:ascii="Trebuchet MS" w:hAnsi="Trebuchet MS"/>
          <w:bCs/>
        </w:rPr>
        <w:t xml:space="preserve"> stabilite de Ord. nr. 462/1993 al MAPM, actualizat în 2016; </w:t>
      </w:r>
    </w:p>
    <w:p w14:paraId="17D3EAA9" w14:textId="64D635B3" w:rsidR="00E02085" w:rsidRPr="007848D3" w:rsidRDefault="00E02085" w:rsidP="00AD4A49">
      <w:pPr>
        <w:pStyle w:val="Header"/>
        <w:jc w:val="both"/>
        <w:rPr>
          <w:rFonts w:ascii="Trebuchet MS" w:hAnsi="Trebuchet MS"/>
          <w:bCs/>
        </w:rPr>
      </w:pPr>
      <w:r w:rsidRPr="007848D3">
        <w:rPr>
          <w:rFonts w:ascii="Trebuchet MS" w:hAnsi="Trebuchet MS"/>
          <w:bCs/>
        </w:rPr>
        <w:t xml:space="preserve">La executarea </w:t>
      </w:r>
      <w:r w:rsidR="007848D3">
        <w:rPr>
          <w:rFonts w:ascii="Trebuchet MS" w:hAnsi="Trebuchet MS"/>
          <w:bCs/>
        </w:rPr>
        <w:t>lucrărilor</w:t>
      </w:r>
      <w:r w:rsidRPr="007848D3">
        <w:rPr>
          <w:rFonts w:ascii="Trebuchet MS" w:hAnsi="Trebuchet MS"/>
          <w:bCs/>
        </w:rPr>
        <w:t xml:space="preserve"> se vor lua și respecta următoarele măsuri:</w:t>
      </w:r>
    </w:p>
    <w:p w14:paraId="37DE1B61" w14:textId="77777777" w:rsidR="00E02085" w:rsidRPr="007848D3" w:rsidRDefault="00E02085" w:rsidP="00AD4A49">
      <w:pPr>
        <w:pStyle w:val="Header"/>
        <w:jc w:val="both"/>
        <w:rPr>
          <w:rFonts w:ascii="Trebuchet MS" w:hAnsi="Trebuchet MS"/>
          <w:bCs/>
        </w:rPr>
      </w:pPr>
      <w:r w:rsidRPr="007848D3">
        <w:rPr>
          <w:rFonts w:ascii="Trebuchet MS" w:hAnsi="Trebuchet MS"/>
          <w:bCs/>
        </w:rPr>
        <w:t>- vehiculele de transport, vor corespunde condiţiilor tehnice prevăzute la inspecţiile tehnice care se efectuează periodic pe toată durata utilizării lor;</w:t>
      </w:r>
    </w:p>
    <w:p w14:paraId="7F0751F4" w14:textId="77777777" w:rsidR="00E02085" w:rsidRPr="007848D3" w:rsidRDefault="00E02085" w:rsidP="00AD4A49">
      <w:pPr>
        <w:pStyle w:val="Header"/>
        <w:jc w:val="both"/>
        <w:rPr>
          <w:rFonts w:ascii="Trebuchet MS" w:hAnsi="Trebuchet MS"/>
          <w:bCs/>
        </w:rPr>
      </w:pPr>
      <w:r w:rsidRPr="007848D3">
        <w:rPr>
          <w:rFonts w:ascii="Trebuchet MS" w:hAnsi="Trebuchet MS"/>
          <w:bCs/>
        </w:rPr>
        <w:t>- lucrările de organizare a şantierului în amplasamentul propus trebuie să fie corect conceput şi executat, cu dotări moderne, care să reducă emisiile în aer, apă şi pe sol;</w:t>
      </w:r>
    </w:p>
    <w:p w14:paraId="56E0020A" w14:textId="77777777" w:rsidR="00E02085" w:rsidRPr="007848D3" w:rsidRDefault="00E02085" w:rsidP="00AD4A49">
      <w:pPr>
        <w:pStyle w:val="Header"/>
        <w:jc w:val="both"/>
        <w:rPr>
          <w:rFonts w:ascii="Trebuchet MS" w:hAnsi="Trebuchet MS"/>
          <w:bCs/>
        </w:rPr>
      </w:pPr>
      <w:r w:rsidRPr="007848D3">
        <w:rPr>
          <w:rFonts w:ascii="Trebuchet MS" w:hAnsi="Trebuchet MS"/>
          <w:bCs/>
        </w:rPr>
        <w:t xml:space="preserve">- concentrarea lucrărilor de organizare de șantier se va realiza într-o zonă determinată și cât mai mică, în interiorul amplasamentului, fapt care favorizează o exploatare controlată şi corectă, fără să afecteze vecinătățile; </w:t>
      </w:r>
    </w:p>
    <w:p w14:paraId="6ABB11F9" w14:textId="77777777" w:rsidR="00E02085" w:rsidRPr="007848D3" w:rsidRDefault="00E02085" w:rsidP="00AD4A49">
      <w:pPr>
        <w:pStyle w:val="Header"/>
        <w:jc w:val="both"/>
        <w:rPr>
          <w:rFonts w:ascii="Trebuchet MS" w:hAnsi="Trebuchet MS"/>
          <w:bCs/>
        </w:rPr>
      </w:pPr>
      <w:r w:rsidRPr="007848D3">
        <w:rPr>
          <w:rFonts w:ascii="Trebuchet MS" w:hAnsi="Trebuchet MS"/>
          <w:bCs/>
        </w:rPr>
        <w:t>- utilajele şi mijloacele de transport vor fi verificate periodic în ceea ce priveşte nivelul de monoxid de carbon şi concentraţiile de emisii în gazele de eşapament şi vor fi puse în funcţiune numai după remedierea eventualelor defecţiuni, cu societăți autorizate;</w:t>
      </w:r>
    </w:p>
    <w:p w14:paraId="53046E5E" w14:textId="5D4148A6" w:rsidR="00E02085" w:rsidRPr="007848D3" w:rsidRDefault="00E02085" w:rsidP="00AD4A49">
      <w:pPr>
        <w:pStyle w:val="Header"/>
        <w:jc w:val="both"/>
        <w:rPr>
          <w:rFonts w:ascii="Trebuchet MS" w:hAnsi="Trebuchet MS"/>
          <w:bCs/>
        </w:rPr>
      </w:pPr>
      <w:r w:rsidRPr="007848D3">
        <w:rPr>
          <w:rFonts w:ascii="Trebuchet MS" w:hAnsi="Trebuchet MS"/>
          <w:bCs/>
        </w:rPr>
        <w:t>- alimentarea cu carburanţi a mijloacelor de transport se va face numai în staţii de alimentare autorizate;</w:t>
      </w:r>
    </w:p>
    <w:p w14:paraId="742B857D" w14:textId="77777777" w:rsidR="0028557D" w:rsidRPr="007848D3" w:rsidRDefault="0028557D" w:rsidP="00AD4A49">
      <w:pPr>
        <w:pStyle w:val="Header"/>
        <w:ind w:left="284"/>
        <w:jc w:val="both"/>
        <w:rPr>
          <w:rFonts w:ascii="Trebuchet MS" w:hAnsi="Trebuchet MS"/>
          <w:bCs/>
        </w:rPr>
      </w:pPr>
      <w:r w:rsidRPr="00134870">
        <w:rPr>
          <w:rFonts w:ascii="Trebuchet MS" w:hAnsi="Trebuchet MS"/>
          <w:bCs/>
          <w:color w:val="FF0000"/>
        </w:rPr>
        <w:t xml:space="preserve">  </w:t>
      </w:r>
      <w:r w:rsidRPr="007848D3">
        <w:rPr>
          <w:rFonts w:ascii="Trebuchet MS" w:hAnsi="Trebuchet MS"/>
          <w:b/>
          <w:bCs/>
        </w:rPr>
        <w:t>protecţia împotriva zgomotului şi vibraţiilor</w:t>
      </w:r>
      <w:r w:rsidRPr="007848D3">
        <w:rPr>
          <w:rFonts w:ascii="Trebuchet MS" w:hAnsi="Trebuchet MS"/>
          <w:bCs/>
        </w:rPr>
        <w:t xml:space="preserve">: </w:t>
      </w:r>
    </w:p>
    <w:p w14:paraId="44AD106F" w14:textId="77777777" w:rsidR="0028557D" w:rsidRPr="007848D3" w:rsidRDefault="0028557D" w:rsidP="00AD4A49">
      <w:pPr>
        <w:pStyle w:val="Header"/>
        <w:ind w:left="284"/>
        <w:jc w:val="both"/>
        <w:rPr>
          <w:rFonts w:ascii="Trebuchet MS" w:hAnsi="Trebuchet MS"/>
          <w:bCs/>
        </w:rPr>
      </w:pPr>
      <w:r w:rsidRPr="007848D3">
        <w:rPr>
          <w:rFonts w:ascii="Trebuchet MS" w:hAnsi="Trebuchet MS"/>
          <w:b/>
          <w:bCs/>
          <w:i/>
        </w:rPr>
        <w:t>sursele de zgomot şi de vibraţii</w:t>
      </w:r>
      <w:r w:rsidRPr="007848D3">
        <w:rPr>
          <w:rFonts w:ascii="Trebuchet MS" w:hAnsi="Trebuchet MS"/>
          <w:bCs/>
        </w:rPr>
        <w:t>;</w:t>
      </w:r>
    </w:p>
    <w:p w14:paraId="3E5C4E43" w14:textId="3653D8EA" w:rsidR="0028557D" w:rsidRPr="007848D3" w:rsidRDefault="0028557D" w:rsidP="00AD4A49">
      <w:pPr>
        <w:pStyle w:val="Header"/>
        <w:ind w:left="284"/>
        <w:jc w:val="both"/>
        <w:rPr>
          <w:rFonts w:ascii="Trebuchet MS" w:hAnsi="Trebuchet MS"/>
          <w:bCs/>
        </w:rPr>
      </w:pPr>
      <w:r w:rsidRPr="007848D3">
        <w:rPr>
          <w:rFonts w:ascii="Trebuchet MS" w:hAnsi="Trebuchet MS"/>
          <w:bCs/>
        </w:rPr>
        <w:lastRenderedPageBreak/>
        <w:t xml:space="preserve">În perioada lucrărilor de </w:t>
      </w:r>
      <w:r w:rsidR="00AD4A49" w:rsidRPr="00AD4A49">
        <w:rPr>
          <w:rFonts w:ascii="Trebuchet MS" w:hAnsi="Trebuchet MS"/>
          <w:bCs/>
          <w:highlight w:val="yellow"/>
        </w:rPr>
        <w:t>construcție</w:t>
      </w:r>
      <w:r w:rsidRPr="007848D3">
        <w:rPr>
          <w:rFonts w:ascii="Trebuchet MS" w:hAnsi="Trebuchet MS"/>
          <w:bCs/>
        </w:rPr>
        <w:t xml:space="preserve"> se va înregistra un nivel de zgomot mai ridicat și un anumit disconfort, motiv pentru care programul de lucru se va face cu respectarea perioadelor de odihnă.</w:t>
      </w:r>
    </w:p>
    <w:p w14:paraId="2590F0CA" w14:textId="431BAB10" w:rsidR="0028557D" w:rsidRPr="007848D3" w:rsidRDefault="0028557D" w:rsidP="00AD4A49">
      <w:pPr>
        <w:pStyle w:val="Header"/>
        <w:ind w:left="284"/>
        <w:jc w:val="both"/>
        <w:rPr>
          <w:rFonts w:ascii="Trebuchet MS" w:hAnsi="Trebuchet MS"/>
          <w:bCs/>
        </w:rPr>
      </w:pPr>
      <w:r w:rsidRPr="007848D3">
        <w:rPr>
          <w:rFonts w:ascii="Trebuchet MS" w:hAnsi="Trebuchet MS"/>
          <w:bCs/>
        </w:rPr>
        <w:t>În prioada de execuție a proiectului, principalele activ</w:t>
      </w:r>
      <w:r w:rsidR="00AD4A49">
        <w:rPr>
          <w:rFonts w:ascii="Trebuchet MS" w:hAnsi="Trebuchet MS"/>
          <w:bCs/>
        </w:rPr>
        <w:t xml:space="preserve">ități și utilaje generatoare </w:t>
      </w:r>
      <w:r w:rsidRPr="007848D3">
        <w:rPr>
          <w:rFonts w:ascii="Trebuchet MS" w:hAnsi="Trebuchet MS"/>
          <w:bCs/>
        </w:rPr>
        <w:t xml:space="preserve">de vibrații sunt: utilajele cu care se face </w:t>
      </w:r>
      <w:r w:rsidR="00AD4A49" w:rsidRPr="00AD4A49">
        <w:rPr>
          <w:rFonts w:ascii="Trebuchet MS" w:hAnsi="Trebuchet MS"/>
          <w:bCs/>
          <w:highlight w:val="yellow"/>
        </w:rPr>
        <w:t>construcția</w:t>
      </w:r>
      <w:r w:rsidRPr="007848D3">
        <w:rPr>
          <w:rFonts w:ascii="Trebuchet MS" w:hAnsi="Trebuchet MS"/>
          <w:bCs/>
        </w:rPr>
        <w:t>, traficul camioanelor precum și încărcarea materialelor în acestea.</w:t>
      </w:r>
    </w:p>
    <w:p w14:paraId="44724E2C" w14:textId="77777777" w:rsidR="0028557D" w:rsidRPr="007848D3" w:rsidRDefault="0028557D" w:rsidP="00AD4A49">
      <w:pPr>
        <w:pStyle w:val="Header"/>
        <w:ind w:left="284"/>
        <w:jc w:val="both"/>
        <w:rPr>
          <w:rFonts w:ascii="Trebuchet MS" w:hAnsi="Trebuchet MS"/>
          <w:b/>
          <w:bCs/>
          <w:i/>
        </w:rPr>
      </w:pPr>
      <w:r w:rsidRPr="007848D3">
        <w:rPr>
          <w:rFonts w:ascii="Trebuchet MS" w:hAnsi="Trebuchet MS"/>
          <w:b/>
          <w:bCs/>
          <w:i/>
        </w:rPr>
        <w:t xml:space="preserve">amenajările şi dotările pentru protecția împotriva zgomotului şi vibrațiilor; </w:t>
      </w:r>
    </w:p>
    <w:p w14:paraId="702DD130"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Pentru a reduce la minim neplăcerile cauzate, se are în vedere:</w:t>
      </w:r>
    </w:p>
    <w:p w14:paraId="519EBFBF" w14:textId="77777777" w:rsidR="00167A7B" w:rsidRPr="007848D3" w:rsidRDefault="0028557D" w:rsidP="00AD4A49">
      <w:pPr>
        <w:pStyle w:val="Header"/>
        <w:numPr>
          <w:ilvl w:val="0"/>
          <w:numId w:val="23"/>
        </w:numPr>
        <w:jc w:val="both"/>
        <w:rPr>
          <w:rFonts w:ascii="Trebuchet MS" w:hAnsi="Trebuchet MS"/>
          <w:bCs/>
        </w:rPr>
      </w:pPr>
      <w:r w:rsidRPr="007848D3">
        <w:rPr>
          <w:rFonts w:ascii="Trebuchet MS" w:hAnsi="Trebuchet MS"/>
          <w:bCs/>
        </w:rPr>
        <w:t>limitarea programului de lucru, mai ales acolo unde acesta implică utilizarea de mași</w:t>
      </w:r>
      <w:r w:rsidR="00167A7B" w:rsidRPr="007848D3">
        <w:rPr>
          <w:rFonts w:ascii="Trebuchet MS" w:hAnsi="Trebuchet MS"/>
          <w:bCs/>
        </w:rPr>
        <w:t>ni grele și</w:t>
      </w:r>
    </w:p>
    <w:p w14:paraId="364C5F7C" w14:textId="77777777" w:rsidR="00167A7B" w:rsidRPr="007848D3" w:rsidRDefault="0028557D" w:rsidP="00AD4A49">
      <w:pPr>
        <w:pStyle w:val="Header"/>
        <w:ind w:left="360"/>
        <w:jc w:val="both"/>
        <w:rPr>
          <w:rFonts w:ascii="Trebuchet MS" w:hAnsi="Trebuchet MS"/>
          <w:bCs/>
        </w:rPr>
      </w:pPr>
      <w:r w:rsidRPr="007848D3">
        <w:rPr>
          <w:rFonts w:ascii="Trebuchet MS" w:hAnsi="Trebuchet MS"/>
          <w:bCs/>
        </w:rPr>
        <w:t>alte echipamente producătoare de zgomot, la orele din timpul zilei (06:00 – 22:00);</w:t>
      </w:r>
    </w:p>
    <w:p w14:paraId="74A9BAC0" w14:textId="77777777" w:rsidR="00167A7B" w:rsidRPr="007848D3" w:rsidRDefault="0028557D" w:rsidP="00AD4A49">
      <w:pPr>
        <w:pStyle w:val="Header"/>
        <w:numPr>
          <w:ilvl w:val="0"/>
          <w:numId w:val="23"/>
        </w:numPr>
        <w:jc w:val="both"/>
        <w:rPr>
          <w:rFonts w:ascii="Trebuchet MS" w:hAnsi="Trebuchet MS"/>
          <w:bCs/>
        </w:rPr>
      </w:pPr>
      <w:r w:rsidRPr="007848D3">
        <w:rPr>
          <w:rFonts w:ascii="Trebuchet MS" w:hAnsi="Trebuchet MS"/>
          <w:bCs/>
        </w:rPr>
        <w:t>nivelul de zgomot se va încadra în limitele impuse de SR 10.009/2017;</w:t>
      </w:r>
    </w:p>
    <w:p w14:paraId="46B41378" w14:textId="22B402B0" w:rsidR="00167A7B" w:rsidRPr="007848D3" w:rsidRDefault="0028557D" w:rsidP="00AD4A49">
      <w:pPr>
        <w:pStyle w:val="Header"/>
        <w:numPr>
          <w:ilvl w:val="0"/>
          <w:numId w:val="23"/>
        </w:numPr>
        <w:jc w:val="both"/>
        <w:rPr>
          <w:rFonts w:ascii="Trebuchet MS" w:hAnsi="Trebuchet MS"/>
          <w:bCs/>
        </w:rPr>
      </w:pPr>
      <w:r w:rsidRPr="007848D3">
        <w:rPr>
          <w:rFonts w:ascii="Trebuchet MS" w:hAnsi="Trebuchet MS"/>
          <w:bCs/>
        </w:rPr>
        <w:t xml:space="preserve">se vor respecta de asemenea prevederile Ord. MS nr. 119/2014 privind aprobarea Normelor de igienă și sănătate publică privind mediul de viață al populației, </w:t>
      </w:r>
      <w:r w:rsidR="00AD4A49" w:rsidRPr="00AD4A49">
        <w:rPr>
          <w:rFonts w:ascii="Trebuchet MS" w:hAnsi="Trebuchet MS"/>
          <w:bCs/>
          <w:highlight w:val="yellow"/>
        </w:rPr>
        <w:t>actualizat 2023</w:t>
      </w:r>
      <w:r w:rsidR="00AD4A49">
        <w:rPr>
          <w:rFonts w:ascii="Trebuchet MS" w:hAnsi="Trebuchet MS"/>
          <w:bCs/>
        </w:rPr>
        <w:t xml:space="preserve">, </w:t>
      </w:r>
      <w:r w:rsidRPr="007848D3">
        <w:rPr>
          <w:rFonts w:ascii="Trebuchet MS" w:hAnsi="Trebuchet MS"/>
          <w:bCs/>
        </w:rPr>
        <w:t>cu completările și modificările ulterioare;</w:t>
      </w:r>
    </w:p>
    <w:p w14:paraId="77C9E9F9" w14:textId="39145540" w:rsidR="0028557D" w:rsidRPr="007848D3" w:rsidRDefault="00167A7B" w:rsidP="00AD4A49">
      <w:pPr>
        <w:pStyle w:val="Header"/>
        <w:numPr>
          <w:ilvl w:val="0"/>
          <w:numId w:val="23"/>
        </w:numPr>
        <w:jc w:val="both"/>
        <w:rPr>
          <w:rFonts w:ascii="Trebuchet MS" w:hAnsi="Trebuchet MS"/>
          <w:bCs/>
        </w:rPr>
      </w:pPr>
      <w:r w:rsidRPr="007848D3">
        <w:rPr>
          <w:rFonts w:ascii="Trebuchet MS" w:hAnsi="Trebuchet MS"/>
          <w:bCs/>
        </w:rPr>
        <w:tab/>
        <w:t>o</w:t>
      </w:r>
      <w:r w:rsidR="0028557D" w:rsidRPr="007848D3">
        <w:rPr>
          <w:rFonts w:ascii="Trebuchet MS" w:hAnsi="Trebuchet MS"/>
          <w:bCs/>
        </w:rPr>
        <w:t>prirea motoarelor autovehiculelor în situația în care staționează o perioadă mai mare de timp în șantier.</w:t>
      </w:r>
    </w:p>
    <w:p w14:paraId="50276C51" w14:textId="77777777" w:rsidR="00167A7B" w:rsidRPr="007848D3" w:rsidRDefault="0028557D" w:rsidP="00AD4A49">
      <w:pPr>
        <w:pStyle w:val="Header"/>
        <w:ind w:left="284"/>
        <w:jc w:val="both"/>
        <w:rPr>
          <w:rFonts w:ascii="Trebuchet MS" w:hAnsi="Trebuchet MS"/>
          <w:bCs/>
        </w:rPr>
      </w:pPr>
      <w:r w:rsidRPr="007848D3">
        <w:rPr>
          <w:rFonts w:ascii="Trebuchet MS" w:hAnsi="Trebuchet MS"/>
          <w:bCs/>
        </w:rPr>
        <w:t xml:space="preserve"> </w:t>
      </w:r>
      <w:r w:rsidRPr="007848D3">
        <w:rPr>
          <w:rFonts w:ascii="Trebuchet MS" w:hAnsi="Trebuchet MS"/>
          <w:b/>
          <w:bCs/>
        </w:rPr>
        <w:t>protecţia solului şi a subsolului</w:t>
      </w:r>
      <w:r w:rsidR="00167A7B" w:rsidRPr="007848D3">
        <w:rPr>
          <w:rFonts w:ascii="Trebuchet MS" w:hAnsi="Trebuchet MS"/>
          <w:bCs/>
        </w:rPr>
        <w:t xml:space="preserve">: </w:t>
      </w:r>
    </w:p>
    <w:p w14:paraId="670B8679" w14:textId="3B08801B" w:rsidR="0028557D" w:rsidRPr="007848D3" w:rsidRDefault="0028557D" w:rsidP="00AD4A49">
      <w:pPr>
        <w:pStyle w:val="Header"/>
        <w:numPr>
          <w:ilvl w:val="0"/>
          <w:numId w:val="24"/>
        </w:numPr>
        <w:jc w:val="both"/>
        <w:rPr>
          <w:rFonts w:ascii="Trebuchet MS" w:hAnsi="Trebuchet MS"/>
          <w:bCs/>
          <w:i/>
        </w:rPr>
      </w:pPr>
      <w:r w:rsidRPr="007848D3">
        <w:rPr>
          <w:rFonts w:ascii="Trebuchet MS" w:hAnsi="Trebuchet MS"/>
          <w:bCs/>
          <w:i/>
        </w:rPr>
        <w:t xml:space="preserve">sursele de poluanţi pentru sol, subsol, ape freatice şi de adâncime; </w:t>
      </w:r>
    </w:p>
    <w:p w14:paraId="0E46EFF2" w14:textId="77777777" w:rsidR="00167A7B" w:rsidRPr="007848D3" w:rsidRDefault="0028557D" w:rsidP="00AD4A49">
      <w:pPr>
        <w:pStyle w:val="Header"/>
        <w:ind w:left="284"/>
        <w:jc w:val="both"/>
        <w:rPr>
          <w:rFonts w:ascii="Trebuchet MS" w:hAnsi="Trebuchet MS"/>
          <w:bCs/>
        </w:rPr>
      </w:pPr>
      <w:r w:rsidRPr="007848D3">
        <w:rPr>
          <w:rFonts w:ascii="Trebuchet MS" w:hAnsi="Trebuchet MS"/>
          <w:bCs/>
        </w:rPr>
        <w:t>Pe perioada de execuție a lucrărilor, sursele de poluare a aerului vor fi diferențiate funcție de specificul lucrărilor, şi</w:t>
      </w:r>
      <w:r w:rsidR="00167A7B" w:rsidRPr="007848D3">
        <w:rPr>
          <w:rFonts w:ascii="Trebuchet MS" w:hAnsi="Trebuchet MS"/>
          <w:bCs/>
        </w:rPr>
        <w:t xml:space="preserve"> anume vor fi constituite din: </w:t>
      </w:r>
    </w:p>
    <w:p w14:paraId="20B89AB2" w14:textId="77777777" w:rsidR="00167A7B" w:rsidRPr="007848D3" w:rsidRDefault="0028557D" w:rsidP="00AD4A49">
      <w:pPr>
        <w:pStyle w:val="Header"/>
        <w:numPr>
          <w:ilvl w:val="0"/>
          <w:numId w:val="24"/>
        </w:numPr>
        <w:jc w:val="both"/>
        <w:rPr>
          <w:rFonts w:ascii="Trebuchet MS" w:hAnsi="Trebuchet MS"/>
          <w:bCs/>
        </w:rPr>
      </w:pPr>
      <w:r w:rsidRPr="007848D3">
        <w:rPr>
          <w:rFonts w:ascii="Trebuchet MS" w:hAnsi="Trebuchet MS"/>
          <w:bCs/>
        </w:rPr>
        <w:t>emisii de praf din activitatea desfăşurată în cadrul organizării de şantier, pe</w:t>
      </w:r>
      <w:r w:rsidR="00167A7B" w:rsidRPr="007848D3">
        <w:rPr>
          <w:rFonts w:ascii="Trebuchet MS" w:hAnsi="Trebuchet MS"/>
          <w:bCs/>
        </w:rPr>
        <w:t xml:space="preserve"> amplasamentul</w:t>
      </w:r>
    </w:p>
    <w:p w14:paraId="2D07F06B" w14:textId="77777777" w:rsidR="0085565B" w:rsidRPr="007848D3" w:rsidRDefault="0028557D" w:rsidP="00AD4A49">
      <w:pPr>
        <w:pStyle w:val="Header"/>
        <w:ind w:left="360"/>
        <w:jc w:val="both"/>
        <w:rPr>
          <w:rFonts w:ascii="Trebuchet MS" w:hAnsi="Trebuchet MS"/>
          <w:bCs/>
        </w:rPr>
      </w:pPr>
      <w:r w:rsidRPr="007848D3">
        <w:rPr>
          <w:rFonts w:ascii="Trebuchet MS" w:hAnsi="Trebuchet MS"/>
          <w:bCs/>
        </w:rPr>
        <w:t>lucrărilor precum şi de traficul pe drumurile de acces la amplasament;</w:t>
      </w:r>
    </w:p>
    <w:p w14:paraId="5F66FB20" w14:textId="77777777" w:rsidR="0085565B" w:rsidRPr="007848D3" w:rsidRDefault="0028557D" w:rsidP="00AD4A49">
      <w:pPr>
        <w:pStyle w:val="Header"/>
        <w:numPr>
          <w:ilvl w:val="0"/>
          <w:numId w:val="24"/>
        </w:numPr>
        <w:jc w:val="both"/>
        <w:rPr>
          <w:rFonts w:ascii="Trebuchet MS" w:hAnsi="Trebuchet MS"/>
          <w:bCs/>
        </w:rPr>
      </w:pPr>
      <w:r w:rsidRPr="007848D3">
        <w:rPr>
          <w:rFonts w:ascii="Trebuchet MS" w:hAnsi="Trebuchet MS"/>
          <w:bCs/>
        </w:rPr>
        <w:t>emisii de poluanți de la utilajele utilizate - emisiile din timpul desfăşurării</w:t>
      </w:r>
      <w:r w:rsidR="0085565B" w:rsidRPr="007848D3">
        <w:rPr>
          <w:rFonts w:ascii="Trebuchet MS" w:hAnsi="Trebuchet MS"/>
          <w:bCs/>
        </w:rPr>
        <w:t xml:space="preserve"> lucrărilor sunt</w:t>
      </w:r>
    </w:p>
    <w:p w14:paraId="01B2B1CA" w14:textId="1330A7C1" w:rsidR="0028557D" w:rsidRPr="007848D3" w:rsidRDefault="0028557D" w:rsidP="00AD4A49">
      <w:pPr>
        <w:pStyle w:val="Header"/>
        <w:ind w:left="360"/>
        <w:jc w:val="both"/>
        <w:rPr>
          <w:rFonts w:ascii="Trebuchet MS" w:hAnsi="Trebuchet MS"/>
          <w:bCs/>
        </w:rPr>
      </w:pPr>
      <w:r w:rsidRPr="007848D3">
        <w:rPr>
          <w:rFonts w:ascii="Trebuchet MS" w:hAnsi="Trebuchet MS"/>
          <w:bCs/>
        </w:rPr>
        <w:t>asociate în principal c</w:t>
      </w:r>
      <w:r w:rsidR="00B739EB" w:rsidRPr="007848D3">
        <w:rPr>
          <w:rFonts w:ascii="Trebuchet MS" w:hAnsi="Trebuchet MS"/>
          <w:bCs/>
        </w:rPr>
        <w:t>u manevrarea şi transportul deșeurilor din demolări, curățarea terenului</w:t>
      </w:r>
      <w:r w:rsidRPr="007848D3">
        <w:rPr>
          <w:rFonts w:ascii="Trebuchet MS" w:hAnsi="Trebuchet MS"/>
          <w:bCs/>
        </w:rPr>
        <w:t xml:space="preserve">. Emisiile de praf variază adesea în mod substanțial de la o zi la alta, funcție de operațiile specifice, condițiile meteorologice dominante, modul de transport </w:t>
      </w:r>
      <w:r w:rsidR="00B739EB" w:rsidRPr="007848D3">
        <w:rPr>
          <w:rFonts w:ascii="Trebuchet MS" w:hAnsi="Trebuchet MS"/>
          <w:bCs/>
        </w:rPr>
        <w:t>deșeurilor din demolări</w:t>
      </w:r>
      <w:r w:rsidRPr="007848D3">
        <w:rPr>
          <w:rFonts w:ascii="Trebuchet MS" w:hAnsi="Trebuchet MS"/>
          <w:bCs/>
        </w:rPr>
        <w:t xml:space="preserve">. Principalii poluanți care se emană în atmosferă de la motoare sunt monoxidul de carbon, plumbul, oxidul de azot, praf, dioxidul de carbon şi hidrocarburile. Toate acestea vor aduce un aport de poluanți ai aerului în zona lucrărilor, ca şi pe căile de acces. </w:t>
      </w:r>
    </w:p>
    <w:p w14:paraId="5C36433D" w14:textId="77777777" w:rsidR="0085565B" w:rsidRPr="007848D3" w:rsidRDefault="0028557D" w:rsidP="00AD4A49">
      <w:pPr>
        <w:pStyle w:val="Header"/>
        <w:numPr>
          <w:ilvl w:val="0"/>
          <w:numId w:val="24"/>
        </w:numPr>
        <w:rPr>
          <w:rFonts w:ascii="Trebuchet MS" w:hAnsi="Trebuchet MS"/>
          <w:bCs/>
        </w:rPr>
      </w:pPr>
      <w:r w:rsidRPr="007848D3">
        <w:rPr>
          <w:rFonts w:ascii="Trebuchet MS" w:hAnsi="Trebuchet MS"/>
          <w:bCs/>
        </w:rPr>
        <w:t>substanțele poluante pentru atmosferă se vor încadra în valorile</w:t>
      </w:r>
      <w:r w:rsidR="0085565B" w:rsidRPr="007848D3">
        <w:rPr>
          <w:rFonts w:ascii="Trebuchet MS" w:hAnsi="Trebuchet MS"/>
          <w:bCs/>
        </w:rPr>
        <w:t xml:space="preserve"> limită pentru </w:t>
      </w:r>
      <w:r w:rsidR="0085565B" w:rsidRPr="007848D3">
        <w:rPr>
          <w:rFonts w:ascii="Trebuchet MS" w:hAnsi="Trebuchet MS"/>
          <w:b/>
          <w:bCs/>
        </w:rPr>
        <w:t>imisii</w:t>
      </w:r>
      <w:r w:rsidR="0085565B" w:rsidRPr="007848D3">
        <w:rPr>
          <w:rFonts w:ascii="Trebuchet MS" w:hAnsi="Trebuchet MS"/>
          <w:bCs/>
        </w:rPr>
        <w:t xml:space="preserve"> stabilite</w:t>
      </w:r>
    </w:p>
    <w:p w14:paraId="3F5B306E" w14:textId="78688153" w:rsidR="0028557D" w:rsidRPr="007848D3" w:rsidRDefault="0028557D" w:rsidP="00AD4A49">
      <w:pPr>
        <w:pStyle w:val="Header"/>
        <w:ind w:left="360"/>
        <w:rPr>
          <w:rFonts w:ascii="Trebuchet MS" w:hAnsi="Trebuchet MS"/>
          <w:bCs/>
        </w:rPr>
      </w:pPr>
      <w:r w:rsidRPr="007848D3">
        <w:rPr>
          <w:rFonts w:ascii="Trebuchet MS" w:hAnsi="Trebuchet MS"/>
          <w:bCs/>
        </w:rPr>
        <w:t xml:space="preserve">de Legea nr. 104/2011 și  STAS 12574/1987 și în valorile limită pentru </w:t>
      </w:r>
      <w:r w:rsidRPr="007848D3">
        <w:rPr>
          <w:rFonts w:ascii="Trebuchet MS" w:hAnsi="Trebuchet MS"/>
          <w:b/>
          <w:bCs/>
        </w:rPr>
        <w:t>emisii</w:t>
      </w:r>
      <w:r w:rsidRPr="007848D3">
        <w:rPr>
          <w:rFonts w:ascii="Trebuchet MS" w:hAnsi="Trebuchet MS"/>
          <w:bCs/>
        </w:rPr>
        <w:t xml:space="preserve"> stabilite de Ord. nr. 462/1993 al MAPM, actualizat 2016; </w:t>
      </w:r>
    </w:p>
    <w:p w14:paraId="285DBF96" w14:textId="77777777" w:rsidR="0028557D" w:rsidRPr="007848D3" w:rsidRDefault="0028557D" w:rsidP="00AD4A49">
      <w:pPr>
        <w:pStyle w:val="Header"/>
        <w:ind w:left="284"/>
        <w:rPr>
          <w:rFonts w:ascii="Trebuchet MS" w:hAnsi="Trebuchet MS"/>
          <w:bCs/>
        </w:rPr>
      </w:pPr>
      <w:r w:rsidRPr="007848D3">
        <w:rPr>
          <w:rFonts w:ascii="Trebuchet MS" w:hAnsi="Trebuchet MS"/>
          <w:bCs/>
        </w:rPr>
        <w:t>poluarea specifică traficului rutier</w:t>
      </w:r>
    </w:p>
    <w:p w14:paraId="2F8B9CE2" w14:textId="77777777" w:rsidR="0028557D" w:rsidRPr="007848D3" w:rsidRDefault="0028557D" w:rsidP="00AD4A49">
      <w:pPr>
        <w:pStyle w:val="Header"/>
        <w:ind w:left="284"/>
        <w:rPr>
          <w:rFonts w:ascii="Trebuchet MS" w:hAnsi="Trebuchet MS"/>
          <w:b/>
          <w:bCs/>
        </w:rPr>
      </w:pPr>
      <w:r w:rsidRPr="007848D3">
        <w:rPr>
          <w:rFonts w:ascii="Trebuchet MS" w:hAnsi="Trebuchet MS"/>
          <w:b/>
          <w:bCs/>
        </w:rPr>
        <w:t>lucrările şi dotările pentru protecţia solului şi a subsolului</w:t>
      </w:r>
    </w:p>
    <w:p w14:paraId="1A0E5735" w14:textId="1A539A08" w:rsidR="0028557D" w:rsidRPr="007848D3" w:rsidRDefault="0085565B" w:rsidP="00AD4A49">
      <w:pPr>
        <w:pStyle w:val="Header"/>
        <w:ind w:left="284"/>
        <w:jc w:val="both"/>
        <w:rPr>
          <w:rFonts w:ascii="Trebuchet MS" w:hAnsi="Trebuchet MS"/>
          <w:bCs/>
        </w:rPr>
      </w:pPr>
      <w:r w:rsidRPr="007848D3">
        <w:rPr>
          <w:rFonts w:ascii="Trebuchet MS" w:hAnsi="Trebuchet MS"/>
          <w:bCs/>
        </w:rPr>
        <w:t>Î</w:t>
      </w:r>
      <w:r w:rsidR="0028557D" w:rsidRPr="007848D3">
        <w:rPr>
          <w:rFonts w:ascii="Trebuchet MS" w:hAnsi="Trebuchet MS"/>
          <w:bCs/>
        </w:rPr>
        <w:t>n domeniul protectiei calitatii solului se vor lua urmatoarele masuri pe timpul executiei lucrarilor la obiectiv:</w:t>
      </w:r>
    </w:p>
    <w:p w14:paraId="33343C36"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vor depozita materialele de construcții numai în perimetrul de lucru, fără a afecta vecinatățile pe platforme amenajate prevăzute cu șanturi perimetrale;</w:t>
      </w:r>
    </w:p>
    <w:p w14:paraId="75F6A0AE"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nu se va depăși suprafața necesară frontului de lucru;</w:t>
      </w:r>
    </w:p>
    <w:p w14:paraId="117F34D7"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va evita tasarea și distrugerea solului si se vor reface terenurile ocupate temporar;</w:t>
      </w:r>
    </w:p>
    <w:p w14:paraId="581AD8DF"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xml:space="preserve">• se vor întreține și exploata utilajele de transport în stare tehnică corespunzătoare, astfel încât să nu existe scurgeri de ulei, carburanți și emisii de noxe peste valorile admise; </w:t>
      </w:r>
    </w:p>
    <w:p w14:paraId="18FEC8C4"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vor depozita deșeurile de orice natură numai în locurile special prevăzute în acest scop;</w:t>
      </w:r>
    </w:p>
    <w:p w14:paraId="0168D44F"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va interzice depozitarea de materiale pe căile de acces sau pe spațiile care nu aparțin zonei de lucru;</w:t>
      </w:r>
    </w:p>
    <w:p w14:paraId="2DA58AA8"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interzice depozitarea necontrolată a deșeurilor;</w:t>
      </w:r>
    </w:p>
    <w:p w14:paraId="42C50C19" w14:textId="77777777" w:rsidR="0028557D" w:rsidRPr="007848D3" w:rsidRDefault="0028557D" w:rsidP="00AD4A49">
      <w:pPr>
        <w:pStyle w:val="Header"/>
        <w:ind w:left="284"/>
        <w:jc w:val="both"/>
        <w:rPr>
          <w:rFonts w:ascii="Trebuchet MS" w:hAnsi="Trebuchet MS"/>
          <w:bCs/>
        </w:rPr>
      </w:pPr>
      <w:r w:rsidRPr="007848D3">
        <w:rPr>
          <w:rFonts w:ascii="Trebuchet MS" w:hAnsi="Trebuchet MS"/>
          <w:bCs/>
        </w:rPr>
        <w:t>• se vor colecta selectiv deșeurile tehnologice în spații amenajate în vederea valorificării celor reutilizabile prin unități specilalizate în valorificare și a descarcării la depozite de deșeuri din zonă a deșeului nereciclabil și a celui menajer.</w:t>
      </w:r>
    </w:p>
    <w:p w14:paraId="1C6E01D9" w14:textId="77777777" w:rsidR="0028557D" w:rsidRPr="007848D3" w:rsidRDefault="0028557D" w:rsidP="00AD4A49">
      <w:pPr>
        <w:pStyle w:val="Header"/>
        <w:ind w:left="284"/>
        <w:jc w:val="both"/>
        <w:rPr>
          <w:rFonts w:ascii="Trebuchet MS" w:hAnsi="Trebuchet MS"/>
          <w:b/>
          <w:bCs/>
        </w:rPr>
      </w:pPr>
      <w:r w:rsidRPr="007848D3">
        <w:rPr>
          <w:rFonts w:ascii="Trebuchet MS" w:hAnsi="Trebuchet MS"/>
          <w:b/>
          <w:bCs/>
        </w:rPr>
        <w:t>protecția împotriva radiațiilor</w:t>
      </w:r>
    </w:p>
    <w:p w14:paraId="7D259B6D" w14:textId="77777777" w:rsidR="0085565B" w:rsidRPr="007848D3" w:rsidRDefault="0028557D" w:rsidP="00AD4A49">
      <w:pPr>
        <w:pStyle w:val="Header"/>
        <w:numPr>
          <w:ilvl w:val="0"/>
          <w:numId w:val="24"/>
        </w:numPr>
        <w:jc w:val="both"/>
        <w:rPr>
          <w:rFonts w:ascii="Trebuchet MS" w:hAnsi="Trebuchet MS"/>
          <w:bCs/>
        </w:rPr>
      </w:pPr>
      <w:r w:rsidRPr="007848D3">
        <w:rPr>
          <w:rFonts w:ascii="Trebuchet MS" w:hAnsi="Trebuchet MS"/>
          <w:bCs/>
        </w:rPr>
        <w:t>La realizarea proiectului nu vor fi utilizate materiale sau echipa</w:t>
      </w:r>
      <w:r w:rsidR="0085565B" w:rsidRPr="007848D3">
        <w:rPr>
          <w:rFonts w:ascii="Trebuchet MS" w:hAnsi="Trebuchet MS"/>
          <w:bCs/>
        </w:rPr>
        <w:t>mente ce pot constitui surse de</w:t>
      </w:r>
    </w:p>
    <w:p w14:paraId="4349AD0F" w14:textId="3F3C08AD" w:rsidR="0028557D" w:rsidRPr="007848D3" w:rsidRDefault="0028557D" w:rsidP="00AD4A49">
      <w:pPr>
        <w:pStyle w:val="Header"/>
        <w:ind w:left="360"/>
        <w:jc w:val="both"/>
        <w:rPr>
          <w:rFonts w:ascii="Trebuchet MS" w:hAnsi="Trebuchet MS"/>
          <w:bCs/>
        </w:rPr>
      </w:pPr>
      <w:r w:rsidRPr="007848D3">
        <w:rPr>
          <w:rFonts w:ascii="Trebuchet MS" w:hAnsi="Trebuchet MS"/>
          <w:bCs/>
        </w:rPr>
        <w:t>radiații.</w:t>
      </w:r>
    </w:p>
    <w:p w14:paraId="7C81005F" w14:textId="2B5BAB27" w:rsidR="0028557D" w:rsidRPr="007848D3" w:rsidRDefault="0028557D" w:rsidP="00AD4A49">
      <w:pPr>
        <w:pStyle w:val="Header"/>
        <w:ind w:left="284"/>
        <w:jc w:val="both"/>
        <w:rPr>
          <w:rFonts w:ascii="Trebuchet MS" w:hAnsi="Trebuchet MS"/>
          <w:bCs/>
        </w:rPr>
      </w:pPr>
      <w:r w:rsidRPr="007848D3">
        <w:rPr>
          <w:rFonts w:ascii="Trebuchet MS" w:hAnsi="Trebuchet MS"/>
          <w:b/>
          <w:bCs/>
          <w:i/>
        </w:rPr>
        <w:t>f)</w:t>
      </w:r>
      <w:r w:rsidRPr="007848D3">
        <w:rPr>
          <w:rFonts w:ascii="Trebuchet MS" w:hAnsi="Trebuchet MS"/>
          <w:b/>
          <w:bCs/>
          <w:i/>
        </w:rPr>
        <w:tab/>
      </w:r>
      <w:r w:rsidR="0085565B" w:rsidRPr="007848D3">
        <w:rPr>
          <w:rFonts w:ascii="Trebuchet MS" w:hAnsi="Trebuchet MS"/>
          <w:b/>
          <w:bCs/>
          <w:i/>
        </w:rPr>
        <w:t xml:space="preserve"> </w:t>
      </w:r>
      <w:r w:rsidRPr="007848D3">
        <w:rPr>
          <w:rFonts w:ascii="Trebuchet MS" w:hAnsi="Trebuchet MS"/>
          <w:b/>
          <w:bCs/>
          <w:i/>
        </w:rPr>
        <w:t xml:space="preserve">riscul de accidente majore și/sau dezastre relevante pentru proiectul în cauză, inclusiv cele cauzate de schimbările climatice, conform informațiilor științifice – </w:t>
      </w:r>
      <w:r w:rsidRPr="007848D3">
        <w:rPr>
          <w:rFonts w:ascii="Trebuchet MS" w:hAnsi="Trebuchet MS"/>
          <w:bCs/>
        </w:rPr>
        <w:t>lucrările vor fi executate numai cu societăți autorizate, astfel încât să nu existe risc de accidente; prin proiect au fost luate toate măsurile de siguranță astfel încât să nu existe risc de accident;</w:t>
      </w:r>
    </w:p>
    <w:p w14:paraId="7CDF2E91" w14:textId="07535E3E" w:rsidR="0028557D" w:rsidRPr="007848D3" w:rsidRDefault="0085565B" w:rsidP="00AD4A49">
      <w:pPr>
        <w:pStyle w:val="Header"/>
        <w:ind w:left="284"/>
        <w:jc w:val="both"/>
        <w:rPr>
          <w:rFonts w:ascii="Trebuchet MS" w:hAnsi="Trebuchet MS"/>
          <w:bCs/>
        </w:rPr>
      </w:pPr>
      <w:r w:rsidRPr="007848D3">
        <w:rPr>
          <w:rFonts w:ascii="Trebuchet MS" w:hAnsi="Trebuchet MS"/>
          <w:b/>
          <w:bCs/>
          <w:i/>
        </w:rPr>
        <w:lastRenderedPageBreak/>
        <w:t xml:space="preserve">g) </w:t>
      </w:r>
      <w:r w:rsidR="0028557D" w:rsidRPr="007848D3">
        <w:rPr>
          <w:rFonts w:ascii="Trebuchet MS" w:hAnsi="Trebuchet MS"/>
          <w:b/>
          <w:bCs/>
          <w:i/>
        </w:rPr>
        <w:t xml:space="preserve">riscurile pentru sănătatea umană – </w:t>
      </w:r>
      <w:r w:rsidR="0028557D" w:rsidRPr="007848D3">
        <w:rPr>
          <w:rFonts w:ascii="Trebuchet MS" w:hAnsi="Trebuchet MS"/>
          <w:bCs/>
        </w:rPr>
        <w:t>Se vor respecta prevederile Ord. MS nr.</w:t>
      </w:r>
      <w:r w:rsidRPr="007848D3">
        <w:rPr>
          <w:rFonts w:ascii="Trebuchet MS" w:hAnsi="Trebuchet MS"/>
          <w:bCs/>
        </w:rPr>
        <w:t xml:space="preserve"> </w:t>
      </w:r>
      <w:r w:rsidR="0028557D" w:rsidRPr="007848D3">
        <w:rPr>
          <w:rFonts w:ascii="Trebuchet MS" w:hAnsi="Trebuchet MS"/>
          <w:bCs/>
        </w:rPr>
        <w:t>119/2014 privind aprobarea Normelor de igiena și sănătate publică privind mediul de viață al populației, actualizat 2023, cu modificările și completările ulterioare</w:t>
      </w:r>
      <w:r w:rsidR="007848D3" w:rsidRPr="007848D3">
        <w:rPr>
          <w:rFonts w:ascii="Trebuchet MS" w:hAnsi="Trebuchet MS"/>
          <w:bCs/>
        </w:rPr>
        <w:t xml:space="preserve"> și Notificare Asistență de Specialitate nr. 782/A/12.04.2023 emisă de DSPJ Brașov</w:t>
      </w:r>
      <w:r w:rsidR="0028557D" w:rsidRPr="007848D3">
        <w:rPr>
          <w:rFonts w:ascii="Trebuchet MS" w:hAnsi="Trebuchet MS"/>
          <w:bCs/>
        </w:rPr>
        <w:t>.</w:t>
      </w:r>
    </w:p>
    <w:p w14:paraId="190A6CFC" w14:textId="77777777" w:rsidR="0028557D" w:rsidRPr="006D4105" w:rsidRDefault="0028557D" w:rsidP="00AD4A49">
      <w:pPr>
        <w:pStyle w:val="Header"/>
        <w:ind w:left="284"/>
        <w:rPr>
          <w:rFonts w:ascii="Trebuchet MS" w:hAnsi="Trebuchet MS"/>
          <w:b/>
          <w:bCs/>
          <w:i/>
        </w:rPr>
      </w:pPr>
      <w:r w:rsidRPr="006D4105">
        <w:rPr>
          <w:rFonts w:ascii="Trebuchet MS" w:hAnsi="Trebuchet MS"/>
          <w:b/>
          <w:bCs/>
          <w:i/>
        </w:rPr>
        <w:t xml:space="preserve">2. Amplasarea proiectelor: </w:t>
      </w:r>
    </w:p>
    <w:p w14:paraId="4003C036" w14:textId="77777777" w:rsidR="0028557D" w:rsidRPr="006D4105" w:rsidRDefault="0028557D" w:rsidP="00AD4A49">
      <w:pPr>
        <w:pStyle w:val="Header"/>
        <w:ind w:left="284"/>
        <w:rPr>
          <w:rFonts w:ascii="Trebuchet MS" w:hAnsi="Trebuchet MS"/>
          <w:b/>
          <w:bCs/>
          <w:i/>
        </w:rPr>
      </w:pPr>
      <w:r w:rsidRPr="006D4105">
        <w:rPr>
          <w:rFonts w:ascii="Trebuchet MS" w:hAnsi="Trebuchet MS"/>
          <w:b/>
          <w:bCs/>
          <w:i/>
        </w:rPr>
        <w:t xml:space="preserve">a) utilizarea actuală și aprobată a terenurilor: </w:t>
      </w:r>
    </w:p>
    <w:p w14:paraId="07F48B62" w14:textId="1743AF39" w:rsidR="006D4105" w:rsidRPr="006D4105" w:rsidRDefault="006D4105" w:rsidP="00AD4A49">
      <w:pPr>
        <w:pStyle w:val="Header"/>
        <w:ind w:left="284"/>
        <w:jc w:val="both"/>
        <w:rPr>
          <w:rFonts w:ascii="Trebuchet MS" w:hAnsi="Trebuchet MS"/>
          <w:bCs/>
        </w:rPr>
      </w:pPr>
      <w:r w:rsidRPr="006D4105">
        <w:rPr>
          <w:rFonts w:ascii="Trebuchet MS" w:hAnsi="Trebuchet MS"/>
          <w:bCs/>
        </w:rPr>
        <w:t xml:space="preserve">În temeiul reglementărilor Documentației de urbanism din faza PUZ, aprobată prin Hotărârea Consiliului </w:t>
      </w:r>
      <w:r w:rsidRPr="00AD4A49">
        <w:rPr>
          <w:rFonts w:ascii="Trebuchet MS" w:hAnsi="Trebuchet MS"/>
          <w:bCs/>
          <w:highlight w:val="yellow"/>
        </w:rPr>
        <w:t>Județean</w:t>
      </w:r>
      <w:r w:rsidR="00AD4A49" w:rsidRPr="00AD4A49">
        <w:rPr>
          <w:rFonts w:ascii="Trebuchet MS" w:hAnsi="Trebuchet MS"/>
          <w:bCs/>
          <w:highlight w:val="yellow"/>
        </w:rPr>
        <w:t>/Local</w:t>
      </w:r>
      <w:r w:rsidRPr="006D4105">
        <w:rPr>
          <w:rFonts w:ascii="Trebuchet MS" w:hAnsi="Trebuchet MS"/>
          <w:bCs/>
        </w:rPr>
        <w:t xml:space="preserve"> Brașov nr. 822 din 2010:</w:t>
      </w:r>
    </w:p>
    <w:p w14:paraId="4B93F1D0" w14:textId="77777777" w:rsidR="006D4105" w:rsidRPr="006D4105" w:rsidRDefault="006D4105" w:rsidP="00AD4A49">
      <w:pPr>
        <w:pStyle w:val="Header"/>
        <w:ind w:left="284"/>
        <w:jc w:val="both"/>
        <w:rPr>
          <w:rFonts w:ascii="Trebuchet MS" w:hAnsi="Trebuchet MS"/>
          <w:bCs/>
        </w:rPr>
      </w:pPr>
      <w:r w:rsidRPr="006D4105">
        <w:rPr>
          <w:rFonts w:ascii="Trebuchet MS" w:hAnsi="Trebuchet MS"/>
          <w:bCs/>
        </w:rPr>
        <w:t>- imobilul este proprietate privată persoană juridică;</w:t>
      </w:r>
    </w:p>
    <w:p w14:paraId="05B08FC8" w14:textId="77777777" w:rsidR="006D4105" w:rsidRPr="006D4105" w:rsidRDefault="006D4105" w:rsidP="00AD4A49">
      <w:pPr>
        <w:pStyle w:val="Header"/>
        <w:ind w:left="284"/>
        <w:jc w:val="both"/>
        <w:rPr>
          <w:rFonts w:ascii="Trebuchet MS" w:hAnsi="Trebuchet MS"/>
          <w:bCs/>
        </w:rPr>
      </w:pPr>
      <w:r w:rsidRPr="006D4105">
        <w:rPr>
          <w:rFonts w:ascii="Trebuchet MS" w:hAnsi="Trebuchet MS"/>
          <w:bCs/>
        </w:rPr>
        <w:t>- folosința actuală: secție finisaj și teren;</w:t>
      </w:r>
    </w:p>
    <w:p w14:paraId="260AEA60" w14:textId="77A53380" w:rsidR="006D4105" w:rsidRPr="006D4105" w:rsidRDefault="006D4105" w:rsidP="00AD4A49">
      <w:pPr>
        <w:pStyle w:val="Header"/>
        <w:ind w:left="284"/>
        <w:jc w:val="both"/>
        <w:rPr>
          <w:rFonts w:ascii="Trebuchet MS" w:hAnsi="Trebuchet MS"/>
          <w:bCs/>
        </w:rPr>
      </w:pPr>
      <w:r w:rsidRPr="006D4105">
        <w:rPr>
          <w:rFonts w:ascii="Trebuchet MS" w:hAnsi="Trebuchet MS"/>
          <w:bCs/>
        </w:rPr>
        <w:t>- destinația conform PUZ: SZM – subzona mixtă (servicii, comerț, turism)</w:t>
      </w:r>
      <w:r>
        <w:rPr>
          <w:rFonts w:ascii="Trebuchet MS" w:hAnsi="Trebuchet MS"/>
          <w:bCs/>
        </w:rPr>
        <w:t>,</w:t>
      </w:r>
    </w:p>
    <w:p w14:paraId="3D7F488D" w14:textId="686C93C7" w:rsidR="006D4105" w:rsidRPr="006D4105" w:rsidRDefault="006D4105" w:rsidP="00AD4A49">
      <w:pPr>
        <w:pStyle w:val="Header"/>
        <w:ind w:left="284"/>
        <w:jc w:val="both"/>
        <w:rPr>
          <w:rFonts w:ascii="Trebuchet MS" w:hAnsi="Trebuchet MS"/>
          <w:bCs/>
        </w:rPr>
      </w:pPr>
      <w:r>
        <w:rPr>
          <w:rFonts w:ascii="Trebuchet MS" w:hAnsi="Trebuchet MS"/>
          <w:bCs/>
        </w:rPr>
        <w:t>î</w:t>
      </w:r>
      <w:r w:rsidRPr="006D4105">
        <w:rPr>
          <w:rFonts w:ascii="Trebuchet MS" w:hAnsi="Trebuchet MS"/>
          <w:bCs/>
        </w:rPr>
        <w:t>n conformitate cu CU nr.</w:t>
      </w:r>
      <w:r w:rsidRPr="006D4105">
        <w:t xml:space="preserve"> </w:t>
      </w:r>
      <w:r w:rsidRPr="006D4105">
        <w:rPr>
          <w:rFonts w:ascii="Trebuchet MS" w:hAnsi="Trebuchet MS"/>
          <w:bCs/>
        </w:rPr>
        <w:t xml:space="preserve">685 din 15.03.2023 cu valabilitate prelungită până la data de 14.03.2025, emis de Primăria Municipiului Braşov. </w:t>
      </w:r>
    </w:p>
    <w:p w14:paraId="40E982FC" w14:textId="1BBC5403"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b) </w:t>
      </w:r>
      <w:r w:rsidRPr="006D4105">
        <w:rPr>
          <w:rFonts w:ascii="Trebuchet MS" w:hAnsi="Trebuchet MS"/>
          <w:b/>
          <w:bCs/>
          <w:i/>
        </w:rPr>
        <w:t>bogăția, disponibilitatea, calitatea și capacitatea de regenerare relative ale resurselor naturale (inclusiv solul, terenurile, apa și biodivers</w:t>
      </w:r>
      <w:r w:rsidR="00AD4A49">
        <w:rPr>
          <w:rFonts w:ascii="Trebuchet MS" w:hAnsi="Trebuchet MS"/>
          <w:b/>
          <w:bCs/>
          <w:i/>
        </w:rPr>
        <w:t>itatea) din zona și subteranul</w:t>
      </w:r>
      <w:r w:rsidRPr="006D4105">
        <w:rPr>
          <w:rFonts w:ascii="Trebuchet MS" w:hAnsi="Trebuchet MS"/>
          <w:b/>
          <w:bCs/>
          <w:i/>
        </w:rPr>
        <w:t xml:space="preserve"> acestuia</w:t>
      </w:r>
      <w:r w:rsidRPr="006D4105">
        <w:rPr>
          <w:rFonts w:ascii="Trebuchet MS" w:hAnsi="Trebuchet MS"/>
          <w:bCs/>
        </w:rPr>
        <w:t xml:space="preserve"> – nu este cazul.</w:t>
      </w:r>
    </w:p>
    <w:p w14:paraId="5952CF38" w14:textId="77777777" w:rsidR="0028557D" w:rsidRPr="006D4105" w:rsidRDefault="0028557D" w:rsidP="00AD4A49">
      <w:pPr>
        <w:pStyle w:val="Header"/>
        <w:ind w:left="284"/>
        <w:jc w:val="both"/>
        <w:rPr>
          <w:rFonts w:ascii="Trebuchet MS" w:hAnsi="Trebuchet MS"/>
          <w:b/>
          <w:bCs/>
          <w:i/>
        </w:rPr>
      </w:pPr>
      <w:r w:rsidRPr="006D4105">
        <w:rPr>
          <w:rFonts w:ascii="Trebuchet MS" w:hAnsi="Trebuchet MS"/>
          <w:bCs/>
        </w:rPr>
        <w:t xml:space="preserve"> c) </w:t>
      </w:r>
      <w:r w:rsidRPr="006D4105">
        <w:rPr>
          <w:rFonts w:ascii="Trebuchet MS" w:hAnsi="Trebuchet MS"/>
          <w:b/>
          <w:bCs/>
          <w:i/>
        </w:rPr>
        <w:t>capacitatea de absorbție a mediului natural, acordându-se o atenție specială următoarelor zone:</w:t>
      </w:r>
    </w:p>
    <w:p w14:paraId="58E470BB" w14:textId="77777777" w:rsidR="0028557D" w:rsidRPr="006D4105" w:rsidRDefault="0028557D" w:rsidP="00AD4A49">
      <w:pPr>
        <w:pStyle w:val="Header"/>
        <w:ind w:left="284"/>
        <w:jc w:val="both"/>
        <w:rPr>
          <w:rFonts w:ascii="Trebuchet MS" w:hAnsi="Trebuchet MS"/>
          <w:bCs/>
        </w:rPr>
      </w:pPr>
      <w:r w:rsidRPr="006D4105">
        <w:rPr>
          <w:rFonts w:ascii="Trebuchet MS" w:hAnsi="Trebuchet MS"/>
          <w:b/>
          <w:bCs/>
          <w:i/>
        </w:rPr>
        <w:t xml:space="preserve"> i) zonele umede, zone riverane, guri ale râurilor </w:t>
      </w:r>
      <w:r w:rsidRPr="006D4105">
        <w:rPr>
          <w:rFonts w:ascii="Trebuchet MS" w:hAnsi="Trebuchet MS"/>
          <w:bCs/>
        </w:rPr>
        <w:t>- nu este cazul;</w:t>
      </w:r>
    </w:p>
    <w:p w14:paraId="4EC5AA85"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ii) </w:t>
      </w:r>
      <w:r w:rsidRPr="006D4105">
        <w:rPr>
          <w:rFonts w:ascii="Trebuchet MS" w:hAnsi="Trebuchet MS"/>
          <w:b/>
          <w:bCs/>
          <w:i/>
        </w:rPr>
        <w:t>zonele costiere și mediul marin</w:t>
      </w:r>
      <w:r w:rsidRPr="006D4105">
        <w:rPr>
          <w:rFonts w:ascii="Trebuchet MS" w:hAnsi="Trebuchet MS"/>
          <w:bCs/>
        </w:rPr>
        <w:t xml:space="preserve"> - nu este cazul; </w:t>
      </w:r>
    </w:p>
    <w:p w14:paraId="102BA26F"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iii) </w:t>
      </w:r>
      <w:r w:rsidRPr="006D4105">
        <w:rPr>
          <w:rFonts w:ascii="Trebuchet MS" w:hAnsi="Trebuchet MS"/>
          <w:b/>
          <w:bCs/>
          <w:i/>
        </w:rPr>
        <w:t>zonele montane și forestiere</w:t>
      </w:r>
      <w:r w:rsidRPr="006D4105">
        <w:rPr>
          <w:rFonts w:ascii="Trebuchet MS" w:hAnsi="Trebuchet MS"/>
          <w:bCs/>
        </w:rPr>
        <w:t xml:space="preserve"> – nu este cazul;</w:t>
      </w:r>
    </w:p>
    <w:p w14:paraId="7503484C"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iv) </w:t>
      </w:r>
      <w:r w:rsidRPr="006D4105">
        <w:rPr>
          <w:rFonts w:ascii="Trebuchet MS" w:hAnsi="Trebuchet MS"/>
          <w:b/>
          <w:bCs/>
          <w:i/>
        </w:rPr>
        <w:t>arii naturale protejate de interes național, comunitar, internațional</w:t>
      </w:r>
      <w:r w:rsidRPr="006D4105">
        <w:rPr>
          <w:rFonts w:ascii="Trebuchet MS" w:hAnsi="Trebuchet MS"/>
          <w:bCs/>
        </w:rPr>
        <w:t xml:space="preserve"> – nu este cazul;</w:t>
      </w:r>
    </w:p>
    <w:p w14:paraId="19F992DC"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v) </w:t>
      </w:r>
      <w:r w:rsidRPr="006D4105">
        <w:rPr>
          <w:rFonts w:ascii="Trebuchet MS" w:hAnsi="Trebuchet MS"/>
          <w:b/>
          <w:bCs/>
          <w:i/>
        </w:rPr>
        <w:t>zone clasificate sau protejate conform legislatiei în vigoare: zone Natura 2000 desemnate în conformitate cu legislatia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legislației din domeniul apelor, precum și a celei privind caracterul și mărirea zonelor de protecție sanitară și hidrogiologică</w:t>
      </w:r>
      <w:r w:rsidRPr="006D4105">
        <w:rPr>
          <w:rFonts w:ascii="Trebuchet MS" w:hAnsi="Trebuchet MS"/>
          <w:bCs/>
        </w:rPr>
        <w:t xml:space="preserve"> – nu este cazul;</w:t>
      </w:r>
    </w:p>
    <w:p w14:paraId="1683B028"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vi) </w:t>
      </w:r>
      <w:r w:rsidRPr="006D4105">
        <w:rPr>
          <w:rFonts w:ascii="Trebuchet MS" w:hAnsi="Trebuchet MS"/>
          <w:b/>
          <w:bCs/>
          <w:i/>
        </w:rPr>
        <w:t>zonele în care au existat deja cazuri de nerespectare a standardelor de calitate a mediului prevăzute de legislatia nationala și la nivelul Uniunii Europene și relevante pentru proiect sau în care se considera ca exista astfel de cazuri</w:t>
      </w:r>
      <w:r w:rsidRPr="006D4105">
        <w:rPr>
          <w:rFonts w:ascii="Trebuchet MS" w:hAnsi="Trebuchet MS"/>
          <w:bCs/>
        </w:rPr>
        <w:t xml:space="preserve"> – nu este cazul.</w:t>
      </w:r>
    </w:p>
    <w:p w14:paraId="5509A4C7"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vii) </w:t>
      </w:r>
      <w:r w:rsidRPr="006D4105">
        <w:rPr>
          <w:rFonts w:ascii="Trebuchet MS" w:hAnsi="Trebuchet MS"/>
          <w:b/>
          <w:bCs/>
          <w:i/>
        </w:rPr>
        <w:t>zone cu densitate mare a populației</w:t>
      </w:r>
      <w:r w:rsidRPr="006D4105">
        <w:rPr>
          <w:rFonts w:ascii="Trebuchet MS" w:hAnsi="Trebuchet MS"/>
          <w:bCs/>
        </w:rPr>
        <w:t xml:space="preserve"> – nu este cazul;</w:t>
      </w:r>
    </w:p>
    <w:p w14:paraId="452B2A58" w14:textId="259ED949" w:rsidR="00B739EB" w:rsidRPr="006D4105" w:rsidRDefault="0028557D" w:rsidP="00AD4A49">
      <w:pPr>
        <w:pStyle w:val="Header"/>
        <w:ind w:left="284"/>
        <w:jc w:val="both"/>
        <w:rPr>
          <w:rFonts w:ascii="Trebuchet MS" w:hAnsi="Trebuchet MS"/>
          <w:bCs/>
        </w:rPr>
      </w:pPr>
      <w:r w:rsidRPr="006D4105">
        <w:rPr>
          <w:rFonts w:ascii="Trebuchet MS" w:hAnsi="Trebuchet MS"/>
          <w:bCs/>
        </w:rPr>
        <w:t xml:space="preserve"> viii) </w:t>
      </w:r>
      <w:r w:rsidRPr="006D4105">
        <w:rPr>
          <w:rFonts w:ascii="Trebuchet MS" w:hAnsi="Trebuchet MS"/>
          <w:b/>
          <w:bCs/>
          <w:i/>
        </w:rPr>
        <w:t>peisajele și situri importante din punct de vedere istoric, cultural sau arheologic</w:t>
      </w:r>
      <w:r w:rsidRPr="006D4105">
        <w:rPr>
          <w:rFonts w:ascii="Trebuchet MS" w:hAnsi="Trebuchet MS"/>
          <w:bCs/>
        </w:rPr>
        <w:t xml:space="preserve"> – APM Brașov a emis Decizia nr. 5 din 27.12.2023 prin care suprafața de 5,6 ha situată în mun. Brașov, str. Nicolae Titulescu, nr. 2 este încadrată ca sit potențial contaminat cu denumirea ROAPMBV0004, înscrisă în extrasul CF </w:t>
      </w:r>
      <w:r w:rsidR="00B739EB" w:rsidRPr="006D4105">
        <w:rPr>
          <w:rFonts w:ascii="Trebuchet MS" w:hAnsi="Trebuchet MS"/>
          <w:bCs/>
        </w:rPr>
        <w:t>nr.  105621, nr. cad. 105621-C1 care decide încadrarea sitului ”adecvat pentru orice folosință”.</w:t>
      </w:r>
    </w:p>
    <w:p w14:paraId="10AB8867" w14:textId="77777777" w:rsidR="0028557D" w:rsidRPr="006D4105" w:rsidRDefault="0028557D" w:rsidP="00AD4A49">
      <w:pPr>
        <w:pStyle w:val="Header"/>
        <w:ind w:left="284"/>
        <w:jc w:val="both"/>
        <w:rPr>
          <w:rFonts w:ascii="Trebuchet MS" w:hAnsi="Trebuchet MS"/>
          <w:b/>
          <w:bCs/>
          <w:i/>
        </w:rPr>
      </w:pPr>
      <w:r w:rsidRPr="006D4105">
        <w:rPr>
          <w:rFonts w:ascii="Trebuchet MS" w:hAnsi="Trebuchet MS"/>
          <w:b/>
          <w:bCs/>
          <w:i/>
        </w:rPr>
        <w:t>3. Tipurile și caracteristicile impactului potential:</w:t>
      </w:r>
    </w:p>
    <w:p w14:paraId="2B37FDEC" w14:textId="77777777" w:rsidR="00AD4A49" w:rsidRDefault="0028557D" w:rsidP="00AD4A49">
      <w:pPr>
        <w:pStyle w:val="Header"/>
        <w:ind w:left="284"/>
        <w:jc w:val="both"/>
        <w:rPr>
          <w:rFonts w:ascii="Trebuchet MS" w:hAnsi="Trebuchet MS"/>
          <w:b/>
          <w:bCs/>
          <w:i/>
        </w:rPr>
      </w:pPr>
      <w:r w:rsidRPr="006D4105">
        <w:rPr>
          <w:rFonts w:ascii="Trebuchet MS" w:hAnsi="Trebuchet MS"/>
          <w:bCs/>
        </w:rPr>
        <w:t xml:space="preserve">a) </w:t>
      </w:r>
      <w:r w:rsidRPr="006D4105">
        <w:rPr>
          <w:rFonts w:ascii="Trebuchet MS" w:hAnsi="Trebuchet MS"/>
          <w:b/>
          <w:bCs/>
          <w:i/>
        </w:rPr>
        <w:t xml:space="preserve">importanta și extinderea spatiala a impactului: </w:t>
      </w:r>
      <w:r w:rsidR="00AD4A49" w:rsidRPr="00AD4A49">
        <w:rPr>
          <w:rFonts w:ascii="Trebuchet MS" w:hAnsi="Trebuchet MS"/>
          <w:b/>
          <w:bCs/>
          <w:i/>
          <w:highlight w:val="yellow"/>
        </w:rPr>
        <w:t xml:space="preserve">zona geografică și dimensiunea populației care poate fi afectată – </w:t>
      </w:r>
      <w:r w:rsidR="00AD4A49" w:rsidRPr="00AD4A49">
        <w:rPr>
          <w:rFonts w:ascii="Trebuchet MS" w:hAnsi="Trebuchet MS"/>
          <w:bCs/>
          <w:highlight w:val="yellow"/>
        </w:rPr>
        <w:t>nu este cazul</w:t>
      </w:r>
      <w:r w:rsidR="00AD4A49" w:rsidRPr="00AD4A49">
        <w:rPr>
          <w:rFonts w:ascii="Trebuchet MS" w:hAnsi="Trebuchet MS"/>
          <w:b/>
          <w:bCs/>
          <w:i/>
          <w:highlight w:val="yellow"/>
        </w:rPr>
        <w:t>;</w:t>
      </w:r>
    </w:p>
    <w:p w14:paraId="53E540B9" w14:textId="19D21338" w:rsidR="0028557D" w:rsidRPr="006D4105" w:rsidRDefault="0028557D" w:rsidP="00AD4A49">
      <w:pPr>
        <w:pStyle w:val="Header"/>
        <w:ind w:left="284"/>
        <w:jc w:val="both"/>
        <w:rPr>
          <w:rFonts w:ascii="Trebuchet MS" w:hAnsi="Trebuchet MS"/>
          <w:bCs/>
        </w:rPr>
      </w:pPr>
      <w:r w:rsidRPr="006D4105">
        <w:rPr>
          <w:rFonts w:ascii="Trebuchet MS" w:hAnsi="Trebuchet MS"/>
          <w:b/>
          <w:bCs/>
        </w:rPr>
        <w:t>b</w:t>
      </w:r>
      <w:r w:rsidRPr="006D4105">
        <w:rPr>
          <w:rFonts w:ascii="Trebuchet MS" w:hAnsi="Trebuchet MS"/>
          <w:bCs/>
        </w:rPr>
        <w:t xml:space="preserve">) </w:t>
      </w:r>
      <w:r w:rsidRPr="006D4105">
        <w:rPr>
          <w:rFonts w:ascii="Trebuchet MS" w:hAnsi="Trebuchet MS"/>
          <w:b/>
          <w:bCs/>
          <w:i/>
        </w:rPr>
        <w:t>natura impactului</w:t>
      </w:r>
      <w:r w:rsidRPr="006D4105">
        <w:rPr>
          <w:rFonts w:ascii="Trebuchet MS" w:hAnsi="Trebuchet MS"/>
          <w:bCs/>
        </w:rPr>
        <w:t xml:space="preserve"> – nu este cazul;</w:t>
      </w:r>
    </w:p>
    <w:p w14:paraId="1CF0E82E" w14:textId="77777777" w:rsidR="0028557D" w:rsidRPr="006D4105" w:rsidRDefault="0028557D" w:rsidP="00AD4A49">
      <w:pPr>
        <w:pStyle w:val="Header"/>
        <w:ind w:left="284"/>
        <w:jc w:val="both"/>
        <w:rPr>
          <w:rFonts w:ascii="Trebuchet MS" w:hAnsi="Trebuchet MS"/>
          <w:bCs/>
        </w:rPr>
      </w:pPr>
      <w:r w:rsidRPr="006D4105">
        <w:rPr>
          <w:rFonts w:ascii="Trebuchet MS" w:hAnsi="Trebuchet MS"/>
          <w:b/>
          <w:bCs/>
        </w:rPr>
        <w:t>c)</w:t>
      </w:r>
      <w:r w:rsidRPr="006D4105">
        <w:rPr>
          <w:rFonts w:ascii="Trebuchet MS" w:hAnsi="Trebuchet MS"/>
          <w:bCs/>
        </w:rPr>
        <w:t xml:space="preserve"> </w:t>
      </w:r>
      <w:r w:rsidRPr="006D4105">
        <w:rPr>
          <w:rFonts w:ascii="Trebuchet MS" w:hAnsi="Trebuchet MS"/>
          <w:b/>
          <w:bCs/>
          <w:i/>
        </w:rPr>
        <w:t>natura transfrontiera a impactului</w:t>
      </w:r>
      <w:r w:rsidRPr="006D4105">
        <w:rPr>
          <w:rFonts w:ascii="Trebuchet MS" w:hAnsi="Trebuchet MS"/>
          <w:bCs/>
        </w:rPr>
        <w:t xml:space="preserve"> – nu este cazul;</w:t>
      </w:r>
    </w:p>
    <w:p w14:paraId="6107E08F" w14:textId="4FDFE0AF" w:rsidR="0028557D" w:rsidRPr="006D4105" w:rsidRDefault="0028557D" w:rsidP="00AD4A49">
      <w:pPr>
        <w:pStyle w:val="Header"/>
        <w:ind w:left="284"/>
        <w:jc w:val="both"/>
        <w:rPr>
          <w:rFonts w:ascii="Trebuchet MS" w:hAnsi="Trebuchet MS"/>
          <w:bCs/>
        </w:rPr>
      </w:pPr>
      <w:r w:rsidRPr="006D4105">
        <w:rPr>
          <w:rFonts w:ascii="Trebuchet MS" w:hAnsi="Trebuchet MS"/>
          <w:b/>
          <w:bCs/>
        </w:rPr>
        <w:t>d)</w:t>
      </w:r>
      <w:r w:rsidRPr="006D4105">
        <w:rPr>
          <w:rFonts w:ascii="Trebuchet MS" w:hAnsi="Trebuchet MS"/>
          <w:bCs/>
        </w:rPr>
        <w:t xml:space="preserve"> </w:t>
      </w:r>
      <w:r w:rsidRPr="006D4105">
        <w:rPr>
          <w:rFonts w:ascii="Trebuchet MS" w:hAnsi="Trebuchet MS"/>
          <w:b/>
          <w:bCs/>
          <w:i/>
        </w:rPr>
        <w:t>intensitatea și complexitatea impactului</w:t>
      </w:r>
      <w:r w:rsidRPr="006D4105">
        <w:rPr>
          <w:rFonts w:ascii="Trebuchet MS" w:hAnsi="Trebuchet MS"/>
          <w:bCs/>
        </w:rPr>
        <w:t xml:space="preserve"> – impact redus</w:t>
      </w:r>
      <w:r w:rsidR="00AD4A49">
        <w:rPr>
          <w:rFonts w:ascii="Trebuchet MS" w:hAnsi="Trebuchet MS"/>
          <w:bCs/>
        </w:rPr>
        <w:t xml:space="preserve"> </w:t>
      </w:r>
      <w:r w:rsidR="00AD4A49" w:rsidRPr="00AD4A49">
        <w:rPr>
          <w:rFonts w:ascii="Trebuchet MS" w:hAnsi="Trebuchet MS"/>
          <w:bCs/>
        </w:rPr>
        <w:t xml:space="preserve">pe </w:t>
      </w:r>
      <w:r w:rsidR="00AD4A49" w:rsidRPr="00AD4A49">
        <w:rPr>
          <w:rFonts w:ascii="Trebuchet MS" w:hAnsi="Trebuchet MS"/>
          <w:bCs/>
          <w:highlight w:val="yellow"/>
        </w:rPr>
        <w:t>perioada de execuție a proiectului</w:t>
      </w:r>
      <w:r w:rsidRPr="006D4105">
        <w:rPr>
          <w:rFonts w:ascii="Trebuchet MS" w:hAnsi="Trebuchet MS"/>
          <w:bCs/>
        </w:rPr>
        <w:t>;</w:t>
      </w:r>
    </w:p>
    <w:p w14:paraId="063EC277" w14:textId="77777777" w:rsidR="0028557D" w:rsidRPr="006D4105" w:rsidRDefault="0028557D" w:rsidP="00AD4A49">
      <w:pPr>
        <w:pStyle w:val="Header"/>
        <w:ind w:left="284"/>
        <w:jc w:val="both"/>
        <w:rPr>
          <w:rFonts w:ascii="Trebuchet MS" w:hAnsi="Trebuchet MS"/>
          <w:b/>
          <w:bCs/>
          <w:i/>
        </w:rPr>
      </w:pPr>
      <w:r w:rsidRPr="006D4105">
        <w:rPr>
          <w:rFonts w:ascii="Trebuchet MS" w:hAnsi="Trebuchet MS"/>
          <w:b/>
          <w:bCs/>
        </w:rPr>
        <w:t>e)</w:t>
      </w:r>
      <w:r w:rsidRPr="006D4105">
        <w:rPr>
          <w:rFonts w:ascii="Trebuchet MS" w:hAnsi="Trebuchet MS"/>
          <w:bCs/>
        </w:rPr>
        <w:t xml:space="preserve"> </w:t>
      </w:r>
      <w:r w:rsidRPr="006D4105">
        <w:rPr>
          <w:rFonts w:ascii="Trebuchet MS" w:hAnsi="Trebuchet MS"/>
          <w:b/>
          <w:bCs/>
          <w:i/>
        </w:rPr>
        <w:t>probabilitatea impactului – redusă, doar pe perioada executării lucrărilor propuse prin proiect ;</w:t>
      </w:r>
    </w:p>
    <w:p w14:paraId="30B71404" w14:textId="77777777" w:rsidR="0028557D" w:rsidRPr="006D4105" w:rsidRDefault="0028557D" w:rsidP="00AD4A49">
      <w:pPr>
        <w:pStyle w:val="Header"/>
        <w:ind w:left="284"/>
        <w:jc w:val="both"/>
        <w:rPr>
          <w:rFonts w:ascii="Trebuchet MS" w:hAnsi="Trebuchet MS"/>
          <w:bCs/>
        </w:rPr>
      </w:pPr>
      <w:r w:rsidRPr="006D4105">
        <w:rPr>
          <w:rFonts w:ascii="Trebuchet MS" w:hAnsi="Trebuchet MS"/>
          <w:b/>
          <w:bCs/>
          <w:i/>
        </w:rPr>
        <w:t>f) debutul, durata, frecvența și reversibilitatea preconizate ale impactului</w:t>
      </w:r>
      <w:r w:rsidRPr="006D4105">
        <w:rPr>
          <w:rFonts w:ascii="Trebuchet MS" w:hAnsi="Trebuchet MS"/>
          <w:bCs/>
        </w:rPr>
        <w:t xml:space="preserve"> – pe perioada executarii lucrărilor durata impactului va fi scurtă.</w:t>
      </w:r>
    </w:p>
    <w:p w14:paraId="7A87AD8C" w14:textId="77777777" w:rsidR="0028557D" w:rsidRPr="006D4105" w:rsidRDefault="0028557D" w:rsidP="00AD4A49">
      <w:pPr>
        <w:pStyle w:val="Header"/>
        <w:ind w:left="284"/>
        <w:jc w:val="both"/>
        <w:rPr>
          <w:rFonts w:ascii="Trebuchet MS" w:hAnsi="Trebuchet MS"/>
          <w:bCs/>
        </w:rPr>
      </w:pPr>
      <w:r w:rsidRPr="006D4105">
        <w:rPr>
          <w:rFonts w:ascii="Trebuchet MS" w:hAnsi="Trebuchet MS"/>
          <w:b/>
          <w:bCs/>
          <w:i/>
        </w:rPr>
        <w:t>g) cumularea impactului cu impactul altor proiecte existente și/sau aprobate</w:t>
      </w:r>
      <w:r w:rsidRPr="006D4105">
        <w:rPr>
          <w:rFonts w:ascii="Trebuchet MS" w:hAnsi="Trebuchet MS"/>
          <w:bCs/>
        </w:rPr>
        <w:t xml:space="preserve"> - nu este cazul;</w:t>
      </w:r>
    </w:p>
    <w:p w14:paraId="4219DABB" w14:textId="77777777" w:rsidR="0028557D" w:rsidRPr="006D4105" w:rsidRDefault="0028557D" w:rsidP="00AD4A49">
      <w:pPr>
        <w:pStyle w:val="Header"/>
        <w:ind w:left="284"/>
        <w:jc w:val="both"/>
        <w:rPr>
          <w:rFonts w:ascii="Trebuchet MS" w:hAnsi="Trebuchet MS"/>
          <w:bCs/>
        </w:rPr>
      </w:pPr>
      <w:r w:rsidRPr="006D4105">
        <w:rPr>
          <w:rFonts w:ascii="Trebuchet MS" w:hAnsi="Trebuchet MS"/>
          <w:b/>
          <w:bCs/>
          <w:i/>
        </w:rPr>
        <w:t>h) posibilitatea de reducere efectivă a impactului</w:t>
      </w:r>
      <w:r w:rsidRPr="006D4105">
        <w:rPr>
          <w:rFonts w:ascii="Trebuchet MS" w:hAnsi="Trebuchet MS"/>
          <w:bCs/>
        </w:rPr>
        <w:t xml:space="preserve"> – nu este cazul.</w:t>
      </w:r>
    </w:p>
    <w:p w14:paraId="74E90FF9" w14:textId="77777777" w:rsidR="0028557D" w:rsidRPr="006D4105" w:rsidRDefault="0028557D" w:rsidP="00AD4A49">
      <w:pPr>
        <w:pStyle w:val="Header"/>
        <w:ind w:left="284"/>
        <w:jc w:val="both"/>
        <w:rPr>
          <w:rFonts w:ascii="Trebuchet MS" w:hAnsi="Trebuchet MS"/>
          <w:bCs/>
        </w:rPr>
      </w:pPr>
    </w:p>
    <w:p w14:paraId="2C16ADB5" w14:textId="77777777" w:rsidR="0028557D" w:rsidRPr="006D4105" w:rsidRDefault="0028557D" w:rsidP="00AD4A49">
      <w:pPr>
        <w:pStyle w:val="Header"/>
        <w:ind w:left="284"/>
        <w:jc w:val="both"/>
        <w:rPr>
          <w:rFonts w:ascii="Trebuchet MS" w:hAnsi="Trebuchet MS"/>
          <w:b/>
          <w:bCs/>
        </w:rPr>
      </w:pPr>
      <w:r w:rsidRPr="006D4105">
        <w:rPr>
          <w:rFonts w:ascii="Trebuchet MS" w:hAnsi="Trebuchet MS"/>
          <w:b/>
          <w:bCs/>
        </w:rPr>
        <w:t xml:space="preserve">II. Motivele pe baza carora s-a stabilit necesitatea neefectuarii evaluarii  adecvate, sunt următoarele: </w:t>
      </w:r>
    </w:p>
    <w:p w14:paraId="7D12C21B" w14:textId="2454873E" w:rsidR="0028557D" w:rsidRPr="006D4105" w:rsidRDefault="0028557D" w:rsidP="00AD4A49">
      <w:pPr>
        <w:pStyle w:val="Header"/>
        <w:ind w:left="284"/>
        <w:jc w:val="both"/>
        <w:rPr>
          <w:rFonts w:ascii="Trebuchet MS" w:hAnsi="Trebuchet MS"/>
          <w:bCs/>
        </w:rPr>
      </w:pPr>
      <w:r w:rsidRPr="006D4105">
        <w:rPr>
          <w:rFonts w:ascii="Trebuchet MS" w:hAnsi="Trebuchet MS"/>
          <w:bCs/>
        </w:rPr>
        <w:lastRenderedPageBreak/>
        <w:t>-</w:t>
      </w:r>
      <w:r w:rsidR="0085565B" w:rsidRPr="006D4105">
        <w:rPr>
          <w:rFonts w:ascii="Trebuchet MS" w:hAnsi="Trebuchet MS"/>
          <w:bCs/>
        </w:rPr>
        <w:t xml:space="preserve"> </w:t>
      </w:r>
      <w:r w:rsidRPr="006D4105">
        <w:rPr>
          <w:rFonts w:ascii="Trebuchet MS" w:hAnsi="Trebuchet MS"/>
          <w:bCs/>
        </w:rPr>
        <w:tab/>
        <w:t xml:space="preserve">proiectul </w:t>
      </w:r>
      <w:r w:rsidR="00B739EB" w:rsidRPr="006D4105">
        <w:rPr>
          <w:rFonts w:ascii="Trebuchet MS" w:hAnsi="Trebuchet MS"/>
          <w:bCs/>
        </w:rPr>
        <w:t xml:space="preserve">propus </w:t>
      </w:r>
      <w:r w:rsidRPr="006D4105">
        <w:rPr>
          <w:rFonts w:ascii="Trebuchet MS" w:hAnsi="Trebuchet MS"/>
          <w:b/>
          <w:bCs/>
        </w:rPr>
        <w:t>nu intră</w:t>
      </w:r>
      <w:r w:rsidRPr="006D4105">
        <w:rPr>
          <w:rFonts w:ascii="Trebuchet MS" w:hAnsi="Trebuchet MS"/>
          <w:bCs/>
        </w:rPr>
        <w:t xml:space="preserve"> sub incidența OUG nr. 57/2007 privind regimul ariilor naturale protejate, conservarea habitatelor naturale, a florei și faunei sălbatice, cu modificările și completările ulterioare.</w:t>
      </w:r>
    </w:p>
    <w:p w14:paraId="1919C9AA" w14:textId="77777777" w:rsidR="0085565B" w:rsidRPr="006D4105" w:rsidRDefault="0085565B" w:rsidP="00AD4A49">
      <w:pPr>
        <w:pStyle w:val="Header"/>
        <w:ind w:left="284"/>
        <w:jc w:val="both"/>
        <w:rPr>
          <w:rFonts w:ascii="Trebuchet MS" w:hAnsi="Trebuchet MS"/>
          <w:bCs/>
        </w:rPr>
      </w:pPr>
    </w:p>
    <w:p w14:paraId="53AD7F57" w14:textId="77777777" w:rsidR="0028557D" w:rsidRPr="006D4105" w:rsidRDefault="0028557D" w:rsidP="00AD4A49">
      <w:pPr>
        <w:pStyle w:val="Header"/>
        <w:ind w:left="284"/>
        <w:jc w:val="both"/>
        <w:rPr>
          <w:rFonts w:ascii="Trebuchet MS" w:hAnsi="Trebuchet MS"/>
          <w:b/>
          <w:bCs/>
        </w:rPr>
      </w:pPr>
      <w:r w:rsidRPr="006D4105">
        <w:rPr>
          <w:rFonts w:ascii="Trebuchet MS" w:hAnsi="Trebuchet MS"/>
          <w:b/>
          <w:bCs/>
        </w:rPr>
        <w:t xml:space="preserve">III. Motivele pe baza cărora s-a stabilit necesitatea neefectuării evaluării impactului asupra corpurilor de apă: </w:t>
      </w:r>
    </w:p>
    <w:p w14:paraId="55C7C56D" w14:textId="3794506E" w:rsidR="0085565B" w:rsidRPr="006D4105" w:rsidRDefault="0028557D" w:rsidP="00AD4A49">
      <w:pPr>
        <w:pStyle w:val="Header"/>
        <w:ind w:left="284"/>
        <w:jc w:val="both"/>
        <w:rPr>
          <w:rFonts w:ascii="Trebuchet MS" w:hAnsi="Trebuchet MS"/>
          <w:bCs/>
        </w:rPr>
      </w:pPr>
      <w:r w:rsidRPr="006D4105">
        <w:rPr>
          <w:rFonts w:ascii="Trebuchet MS" w:hAnsi="Trebuchet MS"/>
          <w:bCs/>
        </w:rPr>
        <w:t xml:space="preserve">Proiectul propus </w:t>
      </w:r>
      <w:r w:rsidRPr="006D4105">
        <w:rPr>
          <w:rFonts w:ascii="Trebuchet MS" w:hAnsi="Trebuchet MS"/>
          <w:b/>
          <w:bCs/>
        </w:rPr>
        <w:t>nu intră</w:t>
      </w:r>
      <w:r w:rsidRPr="006D4105">
        <w:rPr>
          <w:rFonts w:ascii="Trebuchet MS" w:hAnsi="Trebuchet MS"/>
          <w:bCs/>
        </w:rPr>
        <w:t xml:space="preserve"> sub incidenţa prevederilor art. 48 și </w:t>
      </w:r>
      <w:r w:rsidRPr="006D4105">
        <w:rPr>
          <w:rFonts w:ascii="Trebuchet MS" w:hAnsi="Trebuchet MS"/>
          <w:b/>
          <w:bCs/>
        </w:rPr>
        <w:t>nu intră</w:t>
      </w:r>
      <w:r w:rsidRPr="006D4105">
        <w:rPr>
          <w:rFonts w:ascii="Trebuchet MS" w:hAnsi="Trebuchet MS"/>
          <w:bCs/>
        </w:rPr>
        <w:t xml:space="preserve"> pe art. 54 din Legea apelor nr. 107/1996, cu modificările şi completările ulterioare.</w:t>
      </w:r>
    </w:p>
    <w:p w14:paraId="5FCF2168" w14:textId="65069614" w:rsidR="003556A7" w:rsidRPr="006D4105" w:rsidRDefault="003556A7" w:rsidP="00AD4A49">
      <w:pPr>
        <w:pStyle w:val="Header"/>
        <w:jc w:val="both"/>
        <w:rPr>
          <w:rFonts w:ascii="Trebuchet MS" w:hAnsi="Trebuchet MS"/>
          <w:bCs/>
        </w:rPr>
      </w:pPr>
    </w:p>
    <w:p w14:paraId="59CAEBB3" w14:textId="77777777" w:rsidR="0028557D" w:rsidRPr="006D4105" w:rsidRDefault="0028557D" w:rsidP="00AD4A49">
      <w:pPr>
        <w:pStyle w:val="Header"/>
        <w:ind w:left="284"/>
        <w:jc w:val="both"/>
        <w:rPr>
          <w:rFonts w:ascii="Trebuchet MS" w:hAnsi="Trebuchet MS"/>
          <w:b/>
          <w:bCs/>
        </w:rPr>
      </w:pPr>
      <w:r w:rsidRPr="006D4105">
        <w:rPr>
          <w:rFonts w:ascii="Trebuchet MS" w:hAnsi="Trebuchet MS"/>
          <w:b/>
          <w:bCs/>
        </w:rPr>
        <w:t>Condițiile de realizare a proiectului:</w:t>
      </w:r>
    </w:p>
    <w:p w14:paraId="58C12365" w14:textId="659BC3E4" w:rsidR="0028557D" w:rsidRPr="006D4105" w:rsidRDefault="0028557D" w:rsidP="00AD4A49">
      <w:pPr>
        <w:pStyle w:val="Header"/>
        <w:ind w:left="284"/>
        <w:jc w:val="both"/>
        <w:rPr>
          <w:rFonts w:ascii="Trebuchet MS" w:hAnsi="Trebuchet MS"/>
          <w:bCs/>
        </w:rPr>
      </w:pPr>
      <w:r w:rsidRPr="006D4105">
        <w:rPr>
          <w:rFonts w:ascii="Trebuchet MS" w:hAnsi="Trebuchet MS"/>
          <w:bCs/>
        </w:rPr>
        <w:t>1.</w:t>
      </w:r>
      <w:r w:rsidR="00AD4A49" w:rsidRPr="00AD4A49">
        <w:t xml:space="preserve"> </w:t>
      </w:r>
      <w:r w:rsidR="00AD4A49" w:rsidRPr="00AD4A49">
        <w:rPr>
          <w:rFonts w:ascii="Trebuchet MS" w:hAnsi="Trebuchet MS"/>
          <w:bCs/>
          <w:highlight w:val="yellow"/>
        </w:rPr>
        <w:t>Se vor respecta prevederile OUG nr. 195/2005 privind Protecția Mediului cu  modificările şi completările ulterioare, aprobată prin Legea nr. 265/2006 cu  modificările şi completările ulterioare;</w:t>
      </w:r>
    </w:p>
    <w:p w14:paraId="0477ACB7"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2.</w:t>
      </w:r>
      <w:r w:rsidRPr="006D4105">
        <w:rPr>
          <w:rFonts w:ascii="Trebuchet MS" w:hAnsi="Trebuchet MS"/>
          <w:bCs/>
        </w:rPr>
        <w:tab/>
        <w:t xml:space="preserve">Se vor respecta condițiile  impuse de ceilalți avizatori prin avizele obținute și proiectele înaintate spre avizare;  </w:t>
      </w:r>
    </w:p>
    <w:p w14:paraId="7E29A5D8"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3.</w:t>
      </w:r>
      <w:r w:rsidRPr="006D4105">
        <w:rPr>
          <w:rFonts w:ascii="Trebuchet MS" w:hAnsi="Trebuchet MS"/>
          <w:bCs/>
        </w:rPr>
        <w:tab/>
        <w:t>Deşeurile rezultate pe parcursul derulării lucrărilor vor fi colectate selectiv, cu posibilităţi de eliminare/valorificare cu societăţi autorizate; vor fi evacuate ritmic, fără a bloca căile de acces pietonale şi stradale;</w:t>
      </w:r>
    </w:p>
    <w:p w14:paraId="1ECC469B"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4.</w:t>
      </w:r>
      <w:r w:rsidRPr="006D4105">
        <w:rPr>
          <w:rFonts w:ascii="Trebuchet MS" w:hAnsi="Trebuchet MS"/>
          <w:bCs/>
        </w:rPr>
        <w:tab/>
        <w:t>Se vor lua măsuri pentru evitarea poluării solului, prin depozitarea pe suprafeţe impermeabile a materialelor şi a deşeurilor rezultate pe parcursul execuției lucrărilor;</w:t>
      </w:r>
    </w:p>
    <w:p w14:paraId="1DBD7AF5"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5.</w:t>
      </w:r>
      <w:r w:rsidRPr="006D4105">
        <w:rPr>
          <w:rFonts w:ascii="Trebuchet MS" w:hAnsi="Trebuchet MS"/>
          <w:bCs/>
        </w:rPr>
        <w:tab/>
        <w:t>Pe tot parcursul execuţie lucrărilor se vor respecta prevederile legislaţiei de mediu în vigoare, condiţiile impuse prin toate actele de reglementare emise de autorităţile implicate şi proiectul înaintat spre avizare;</w:t>
      </w:r>
    </w:p>
    <w:p w14:paraId="0922C9E5"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6.</w:t>
      </w:r>
      <w:r w:rsidRPr="006D4105">
        <w:rPr>
          <w:rFonts w:ascii="Trebuchet MS" w:hAnsi="Trebuchet MS"/>
          <w:bCs/>
        </w:rPr>
        <w:tab/>
        <w:t>Se va evita afectarea de către infrastructura temporară, creată în perioada de desfăşurare a proiectului, a altor suprafeţe decât cele pentru care a fost emisă prezenta aprobare de dezvoltare;</w:t>
      </w:r>
    </w:p>
    <w:p w14:paraId="16A81535"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7.</w:t>
      </w:r>
      <w:r w:rsidRPr="006D4105">
        <w:rPr>
          <w:rFonts w:ascii="Trebuchet MS" w:hAnsi="Trebuchet MS"/>
          <w:bCs/>
        </w:rPr>
        <w:tab/>
        <w:t>Drumurile de acces şi tehnologice, toate zonele a căror suprafaţă (învelişul vegetal) a fost afectată, vor fi refăcute şi vor fi redate folosinţelor iniţiale;</w:t>
      </w:r>
    </w:p>
    <w:p w14:paraId="494262E0" w14:textId="6F399BC0" w:rsidR="0028557D" w:rsidRPr="006D4105" w:rsidRDefault="003556A7" w:rsidP="00AD4A49">
      <w:pPr>
        <w:pStyle w:val="Header"/>
        <w:ind w:left="284"/>
        <w:jc w:val="both"/>
        <w:rPr>
          <w:rFonts w:ascii="Trebuchet MS" w:hAnsi="Trebuchet MS"/>
          <w:bCs/>
        </w:rPr>
      </w:pPr>
      <w:r w:rsidRPr="006D4105">
        <w:rPr>
          <w:rFonts w:ascii="Trebuchet MS" w:hAnsi="Trebuchet MS"/>
          <w:bCs/>
        </w:rPr>
        <w:t>8.</w:t>
      </w:r>
      <w:r w:rsidR="0028557D" w:rsidRPr="006D4105">
        <w:rPr>
          <w:rFonts w:ascii="Trebuchet MS" w:hAnsi="Trebuchet MS"/>
          <w:bCs/>
        </w:rPr>
        <w:t>Terenul afectat temporar de lucrări, va fi adus la starea iniţială de utilizare;</w:t>
      </w:r>
    </w:p>
    <w:p w14:paraId="12D8164D"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9.</w:t>
      </w:r>
      <w:r w:rsidRPr="006D4105">
        <w:rPr>
          <w:rFonts w:ascii="Trebuchet MS" w:hAnsi="Trebuchet MS"/>
          <w:bCs/>
        </w:rPr>
        <w:tab/>
        <w:t>În vederea menținerii calității aerului, în parametrii optimi pentru pulberi, respectiv,  PM 2,5 și PM 10, în zona amplasamentului, în perioada lucrărilor de construcție se vor respecta următoarele condiții:</w:t>
      </w:r>
    </w:p>
    <w:p w14:paraId="06DC432B" w14:textId="1DFC0F7C"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0085565B" w:rsidRPr="006D4105">
        <w:rPr>
          <w:rFonts w:ascii="Trebuchet MS" w:hAnsi="Trebuchet MS"/>
          <w:bCs/>
        </w:rPr>
        <w:t xml:space="preserve"> </w:t>
      </w:r>
      <w:r w:rsidRPr="006D4105">
        <w:rPr>
          <w:rFonts w:ascii="Trebuchet MS" w:hAnsi="Trebuchet MS"/>
          <w:bCs/>
        </w:rPr>
        <w:tab/>
        <w:t xml:space="preserve">utilizarea materialelor speciale (folie de plastic, plasă etc) cu care se va acoperi </w:t>
      </w:r>
      <w:r w:rsidR="000F2105" w:rsidRPr="006D4105">
        <w:rPr>
          <w:rFonts w:ascii="Trebuchet MS" w:hAnsi="Trebuchet MS"/>
          <w:bCs/>
        </w:rPr>
        <w:t>materialele rezultate din demolări</w:t>
      </w:r>
      <w:r w:rsidRPr="006D4105">
        <w:rPr>
          <w:rFonts w:ascii="Trebuchet MS" w:hAnsi="Trebuchet MS"/>
          <w:bCs/>
        </w:rPr>
        <w:t xml:space="preserve">, până la </w:t>
      </w:r>
      <w:r w:rsidR="000F2105" w:rsidRPr="006D4105">
        <w:rPr>
          <w:rFonts w:ascii="Trebuchet MS" w:hAnsi="Trebuchet MS"/>
          <w:bCs/>
        </w:rPr>
        <w:t>transportul lor</w:t>
      </w:r>
      <w:r w:rsidRPr="006D4105">
        <w:rPr>
          <w:rFonts w:ascii="Trebuchet MS" w:hAnsi="Trebuchet MS"/>
          <w:bCs/>
        </w:rPr>
        <w:t>;</w:t>
      </w:r>
    </w:p>
    <w:p w14:paraId="4B098F21" w14:textId="4F3D97AC"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0085565B" w:rsidRPr="006D4105">
        <w:rPr>
          <w:rFonts w:ascii="Trebuchet MS" w:hAnsi="Trebuchet MS"/>
          <w:bCs/>
        </w:rPr>
        <w:t xml:space="preserve"> </w:t>
      </w:r>
      <w:r w:rsidRPr="006D4105">
        <w:rPr>
          <w:rFonts w:ascii="Trebuchet MS" w:hAnsi="Trebuchet MS"/>
          <w:bCs/>
        </w:rPr>
        <w:tab/>
        <w:t>utilizarea apei, pentru suprimarea prafului, in cantitatile, frecventa si proportiile necesare in zona de lucru, la sfarsitul fiecarei saptamani de lucru, daca nu se vor desfasura operatiuni active mai mult de doua zile consecutiv;</w:t>
      </w:r>
    </w:p>
    <w:p w14:paraId="48C4BBE8" w14:textId="3D6E752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r>
      <w:r w:rsidR="0085565B" w:rsidRPr="006D4105">
        <w:rPr>
          <w:rFonts w:ascii="Trebuchet MS" w:hAnsi="Trebuchet MS"/>
          <w:bCs/>
        </w:rPr>
        <w:t xml:space="preserve"> </w:t>
      </w:r>
      <w:r w:rsidRPr="006D4105">
        <w:rPr>
          <w:rFonts w:ascii="Trebuchet MS" w:hAnsi="Trebuchet MS"/>
          <w:bCs/>
        </w:rPr>
        <w:t>se vor lua masuri de acoperire, îngrădire, închidere a stocurilor de materiale de construcție sau deșeuri, pentru prevenirea împrăștierii cauzată de vânt;</w:t>
      </w:r>
    </w:p>
    <w:p w14:paraId="3E6981BB" w14:textId="1D683C00" w:rsidR="0028557D" w:rsidRPr="006D4105" w:rsidRDefault="0085565B" w:rsidP="00AD4A49">
      <w:pPr>
        <w:pStyle w:val="Header"/>
        <w:ind w:left="284"/>
        <w:jc w:val="both"/>
        <w:rPr>
          <w:rFonts w:ascii="Trebuchet MS" w:hAnsi="Trebuchet MS"/>
          <w:bCs/>
        </w:rPr>
      </w:pPr>
      <w:r w:rsidRPr="006D4105">
        <w:rPr>
          <w:rFonts w:ascii="Trebuchet MS" w:hAnsi="Trebuchet MS"/>
          <w:bCs/>
        </w:rPr>
        <w:t xml:space="preserve">• </w:t>
      </w:r>
      <w:r w:rsidR="0028557D" w:rsidRPr="006D4105">
        <w:rPr>
          <w:rFonts w:ascii="Trebuchet MS" w:hAnsi="Trebuchet MS"/>
          <w:bCs/>
        </w:rPr>
        <w:t>curațarea  roților vehiculelor care ies de pe șantier;</w:t>
      </w:r>
    </w:p>
    <w:p w14:paraId="70A2C397"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oprirea motoarelor tuturor vehiculelor aflate în stațioanare, în zona santierului;</w:t>
      </w:r>
    </w:p>
    <w:p w14:paraId="2F365DD6"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11.Răspunderea pentru refacerea amplasamentului, drumurilor de acces și tehnologice, etc. revine în totalitate titularului de proiect.</w:t>
      </w:r>
    </w:p>
    <w:p w14:paraId="53BA9676"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12.Se va respecta programul de lucru impus de Primaria Municipiului Brașov în concordanță cu programul de odihnă a locuitorilor din zonă în conformitate cu Legea nr. 61/1991 cu modificările și completările ulterioare, privind liniștea publică, pe toată perioada de execuție a lucrărilor de construire;</w:t>
      </w:r>
    </w:p>
    <w:p w14:paraId="382AFDCA"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13.Se va acorda atenţie manevrării utilajelor în apropierea zonelor locuite; Se  vor lua masuri corespunzatoare de a nu degrada sau ocupa terenul din zona limitrofa. </w:t>
      </w:r>
    </w:p>
    <w:p w14:paraId="64570ED0"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14.Se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AE038FF" w14:textId="77777777" w:rsidR="0028557D" w:rsidRPr="006D4105" w:rsidRDefault="0028557D" w:rsidP="00AD4A49">
      <w:pPr>
        <w:pStyle w:val="Header"/>
        <w:ind w:left="284"/>
        <w:rPr>
          <w:rFonts w:ascii="Trebuchet MS" w:hAnsi="Trebuchet MS"/>
          <w:bCs/>
        </w:rPr>
      </w:pPr>
      <w:r w:rsidRPr="006D4105">
        <w:rPr>
          <w:rFonts w:ascii="Trebuchet MS" w:hAnsi="Trebuchet MS"/>
          <w:bCs/>
        </w:rPr>
        <w:t>15.Respectarea duratei de execuţie a proiectului astfel încât disconfortul generat de poluarea fonică să fie cât mai redus ca timp;</w:t>
      </w:r>
    </w:p>
    <w:p w14:paraId="06F77D03"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lastRenderedPageBreak/>
        <w:t>16.Nu se vor evacua ape uzate neepurate sau insuficient epurate în emisari naturali, canale de desecare, rigole stradale sau freatic atat pe perioada executiei lucrărilor cât și după aceasta;</w:t>
      </w:r>
    </w:p>
    <w:p w14:paraId="5F837EA1"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17.Vor fi luate  măsuri pentru limitarea vibrațiilor  produse de săpătură   prin  utilizarea  de  tehnologii performante  de execuție și  de fundare, în vederea  încadrarii valorilor parametrilor vibrațiilor în limitele admisibile stabilite de SR 12025-2/94;</w:t>
      </w:r>
    </w:p>
    <w:p w14:paraId="529DDC93"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18.În vederea menținerii calității aerului, în parametrii optimi, în zona amplasamentului, în perioada realizării lucrărilor de construcție, se vor respecta următoarele condiții:</w:t>
      </w:r>
    </w:p>
    <w:p w14:paraId="0D23D76F"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utilizarea apei, pentru suprimarea prafului, în cantitățile, frecvența și proporțiile necesare, în zona de lucru, la sfârșitul fiecărei săptamâni de lucru, daca nu se vor desfășura operațiuni active mai mult de două zile consecutiv;</w:t>
      </w:r>
    </w:p>
    <w:p w14:paraId="330C839C"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minimizarea activităților generatoare de praf (tăiere, măcinare, spargerea betonului, nisip, pietriș, activități de sablare/șlefuire, etc.);</w:t>
      </w:r>
    </w:p>
    <w:p w14:paraId="0221B9B0"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se vor lua măsuri de acoperire, îngradire, închidere a stocurilor de materiale de construcție sau deșeuri, pentru prevenirea împraștierii cauzată de vânt;</w:t>
      </w:r>
    </w:p>
    <w:p w14:paraId="62DD4963" w14:textId="2C12D688" w:rsidR="0028557D" w:rsidRPr="006D4105" w:rsidRDefault="0085565B" w:rsidP="00AD4A49">
      <w:pPr>
        <w:pStyle w:val="Header"/>
        <w:ind w:left="284"/>
        <w:jc w:val="both"/>
        <w:rPr>
          <w:rFonts w:ascii="Trebuchet MS" w:hAnsi="Trebuchet MS"/>
          <w:bCs/>
        </w:rPr>
      </w:pPr>
      <w:r w:rsidRPr="006D4105">
        <w:rPr>
          <w:rFonts w:ascii="Trebuchet MS" w:hAnsi="Trebuchet MS"/>
          <w:bCs/>
        </w:rPr>
        <w:t xml:space="preserve">• </w:t>
      </w:r>
      <w:r w:rsidR="0028557D" w:rsidRPr="006D4105">
        <w:rPr>
          <w:rFonts w:ascii="Trebuchet MS" w:hAnsi="Trebuchet MS"/>
          <w:bCs/>
        </w:rPr>
        <w:t>curățarea/spălarea vehiculelor care ies de pe șantier;</w:t>
      </w:r>
    </w:p>
    <w:p w14:paraId="5E553A80" w14:textId="769488E8" w:rsidR="0028557D" w:rsidRPr="006D4105" w:rsidRDefault="0085565B" w:rsidP="00AD4A49">
      <w:pPr>
        <w:pStyle w:val="Header"/>
        <w:ind w:left="284"/>
        <w:jc w:val="both"/>
        <w:rPr>
          <w:rFonts w:ascii="Trebuchet MS" w:hAnsi="Trebuchet MS"/>
          <w:bCs/>
        </w:rPr>
      </w:pPr>
      <w:r w:rsidRPr="006D4105">
        <w:rPr>
          <w:rFonts w:ascii="Trebuchet MS" w:hAnsi="Trebuchet MS"/>
          <w:bCs/>
        </w:rPr>
        <w:t xml:space="preserve">• </w:t>
      </w:r>
      <w:r w:rsidR="0028557D" w:rsidRPr="006D4105">
        <w:rPr>
          <w:rFonts w:ascii="Trebuchet MS" w:hAnsi="Trebuchet MS"/>
          <w:bCs/>
        </w:rPr>
        <w:t>oprirea motoarelor tuturor vehiculelor aflate în staționare, în zona șantierului;</w:t>
      </w:r>
    </w:p>
    <w:p w14:paraId="06B221B0"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19.Organizarea de şantier, pentru lucrările prevăzute prin proiect, va respecta obligatoriu măsurile specifice pentru reducerea şi/sau eliminarea efectelor generate de acestea asupra sănătăţii umane și mediului înconjurător. Se vor avea în vedere:</w:t>
      </w:r>
    </w:p>
    <w:p w14:paraId="7AC3009A"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împrejmuirea corespunzătoare a zonelor de lucru, montarea de avertizoare, etc;</w:t>
      </w:r>
    </w:p>
    <w:p w14:paraId="25FAFF78"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organizarea de şantier se va realiza în interiorul amplasamentului astfel încât impactului generat de aceasta asupra factorilor de mediu locali pe timpul derulării lucrărilor prevăzute prin proiect să fie cât mai redus;</w:t>
      </w:r>
    </w:p>
    <w:p w14:paraId="29276B3F"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684A22C1" w14:textId="71B2C63E"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r>
      <w:r w:rsidR="0085565B" w:rsidRPr="006D4105">
        <w:rPr>
          <w:rFonts w:ascii="Trebuchet MS" w:hAnsi="Trebuchet MS"/>
          <w:bCs/>
        </w:rPr>
        <w:t xml:space="preserve"> </w:t>
      </w:r>
      <w:r w:rsidRPr="006D4105">
        <w:rPr>
          <w:rFonts w:ascii="Trebuchet MS" w:hAnsi="Trebuchet MS"/>
          <w:bCs/>
        </w:rPr>
        <w:t>întreţinerea corespunzătoare a utilajelor/mijloacelor de transport utilizate in lucrările de construcţii în vederea evitării scurgerilor de combustibili şi uleiuri uzate pe sol/apă şi de alte substanţe toxice si periculoase;</w:t>
      </w:r>
    </w:p>
    <w:p w14:paraId="7F244244" w14:textId="26A07741"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r>
      <w:r w:rsidR="0085565B" w:rsidRPr="006D4105">
        <w:rPr>
          <w:rFonts w:ascii="Trebuchet MS" w:hAnsi="Trebuchet MS"/>
          <w:bCs/>
        </w:rPr>
        <w:t xml:space="preserve"> </w:t>
      </w:r>
      <w:r w:rsidRPr="006D4105">
        <w:rPr>
          <w:rFonts w:ascii="Trebuchet MS" w:hAnsi="Trebuchet MS"/>
          <w:bCs/>
        </w:rPr>
        <w:t>se interzice stocarea temporară și depozitarea carburanţilor și substanţelor periculoase în zona aferentă amplasamentului;</w:t>
      </w:r>
    </w:p>
    <w:p w14:paraId="2D0F2A15" w14:textId="01A9973C"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0085565B" w:rsidRPr="006D4105">
        <w:rPr>
          <w:rFonts w:ascii="Trebuchet MS" w:hAnsi="Trebuchet MS"/>
          <w:bCs/>
        </w:rPr>
        <w:t xml:space="preserve"> </w:t>
      </w:r>
      <w:r w:rsidRPr="006D4105">
        <w:rPr>
          <w:rFonts w:ascii="Trebuchet MS" w:hAnsi="Trebuchet MS"/>
          <w:bCs/>
        </w:rPr>
        <w:tab/>
        <w:t>în perioada de execuţie a lucrărilor vor fi stabilite zone de parcare a autovehiculelor și a utilajelor utilizate;</w:t>
      </w:r>
    </w:p>
    <w:p w14:paraId="39CE3960" w14:textId="455AA25C"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0085565B" w:rsidRPr="006D4105">
        <w:rPr>
          <w:rFonts w:ascii="Trebuchet MS" w:hAnsi="Trebuchet MS"/>
          <w:bCs/>
        </w:rPr>
        <w:t xml:space="preserve"> </w:t>
      </w:r>
      <w:r w:rsidRPr="006D4105">
        <w:rPr>
          <w:rFonts w:ascii="Trebuchet MS" w:hAnsi="Trebuchet MS"/>
          <w:bCs/>
        </w:rPr>
        <w:tab/>
        <w:t>este interzisă părăsirea incintei organizării de şantier cu roţile autovehiculelor şi/sau caroseria murdară;</w:t>
      </w:r>
    </w:p>
    <w:p w14:paraId="377BF83C" w14:textId="5CD00938"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r>
      <w:r w:rsidR="0085565B" w:rsidRPr="006D4105">
        <w:rPr>
          <w:rFonts w:ascii="Trebuchet MS" w:hAnsi="Trebuchet MS"/>
          <w:bCs/>
        </w:rPr>
        <w:t xml:space="preserve"> </w:t>
      </w:r>
      <w:r w:rsidRPr="006D4105">
        <w:rPr>
          <w:rFonts w:ascii="Trebuchet MS" w:hAnsi="Trebuchet MS"/>
          <w:bCs/>
        </w:rPr>
        <w:t>alimentarea cu carburanţi, repararea şi întreţinerea mijloacelor de transport şi a utilajelor folosite pe şantier se va face numai la societaţi specializate şi autorizate;</w:t>
      </w:r>
    </w:p>
    <w:p w14:paraId="29EEDFE7" w14:textId="1F359C6B" w:rsidR="0028557D" w:rsidRPr="006D4105" w:rsidRDefault="0028557D" w:rsidP="00AD4A49">
      <w:pPr>
        <w:pStyle w:val="Header"/>
        <w:ind w:left="284"/>
        <w:jc w:val="both"/>
        <w:rPr>
          <w:rFonts w:ascii="Trebuchet MS" w:hAnsi="Trebuchet MS"/>
          <w:bCs/>
        </w:rPr>
      </w:pPr>
      <w:r w:rsidRPr="006D4105">
        <w:rPr>
          <w:rFonts w:ascii="Trebuchet MS" w:hAnsi="Trebuchet MS"/>
          <w:bCs/>
        </w:rPr>
        <w:t>•</w:t>
      </w:r>
      <w:r w:rsidRPr="006D4105">
        <w:rPr>
          <w:rFonts w:ascii="Trebuchet MS" w:hAnsi="Trebuchet MS"/>
          <w:bCs/>
        </w:rPr>
        <w:tab/>
        <w:t xml:space="preserve"> este interzisă amplasarea în incinta organizării de șantier a stațiilor de preparare beton, făra asigurarea sistemului de preepurare ape uzate tehnologice și a sistemului de protecție a atmosferei împotriva poluării cu pulberi;</w:t>
      </w:r>
    </w:p>
    <w:p w14:paraId="4C106D0B" w14:textId="62BA5516" w:rsidR="0028557D" w:rsidRPr="006D4105" w:rsidRDefault="0085565B" w:rsidP="00AD4A49">
      <w:pPr>
        <w:pStyle w:val="Header"/>
        <w:ind w:left="284"/>
        <w:jc w:val="both"/>
        <w:rPr>
          <w:rFonts w:ascii="Trebuchet MS" w:hAnsi="Trebuchet MS"/>
          <w:bCs/>
        </w:rPr>
      </w:pPr>
      <w:r w:rsidRPr="006D4105">
        <w:rPr>
          <w:rFonts w:ascii="Trebuchet MS" w:hAnsi="Trebuchet MS"/>
          <w:bCs/>
        </w:rPr>
        <w:t xml:space="preserve">• </w:t>
      </w:r>
      <w:r w:rsidR="0028557D" w:rsidRPr="006D4105">
        <w:rPr>
          <w:rFonts w:ascii="Trebuchet MS" w:hAnsi="Trebuchet MS"/>
          <w:bCs/>
        </w:rPr>
        <w:t>nivelul de zgomot se va încadra în limitele impuse de SR 10.009/2017;</w:t>
      </w:r>
    </w:p>
    <w:p w14:paraId="717F710C" w14:textId="1A91D2F5" w:rsidR="00B739EB" w:rsidRPr="006D4105" w:rsidRDefault="0028557D" w:rsidP="00AD4A49">
      <w:pPr>
        <w:pStyle w:val="Header"/>
        <w:ind w:left="284"/>
        <w:jc w:val="both"/>
        <w:rPr>
          <w:rFonts w:ascii="Trebuchet MS" w:hAnsi="Trebuchet MS"/>
          <w:bCs/>
        </w:rPr>
      </w:pPr>
      <w:r w:rsidRPr="006D4105">
        <w:rPr>
          <w:rFonts w:ascii="Trebuchet MS" w:hAnsi="Trebuchet MS"/>
          <w:bCs/>
        </w:rPr>
        <w:t xml:space="preserve">20. </w:t>
      </w:r>
      <w:r w:rsidR="00B96168" w:rsidRPr="006D4105">
        <w:rPr>
          <w:rFonts w:ascii="Trebuchet MS" w:hAnsi="Trebuchet MS"/>
          <w:bCs/>
        </w:rPr>
        <w:t>Se vor respecta in integralitate, prevederile OUG nr. 92/2021 privind regimul deșeurilor, cu modificările și completările ulterioare, aprobate prin Legea nr. 17/2023 pentru aprobarea Ordonanței de Urgență a Guvernului nr. 92/2021 privind regimul deșeurilor</w:t>
      </w:r>
      <w:r w:rsidRPr="006D4105">
        <w:rPr>
          <w:rFonts w:ascii="Trebuchet MS" w:hAnsi="Trebuchet MS"/>
          <w:bCs/>
        </w:rPr>
        <w:t>.</w:t>
      </w:r>
    </w:p>
    <w:p w14:paraId="53863EBA" w14:textId="6552D6CB"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Se vor respecta  de asemenea  prevederile Ord. MS nr. 119/2014 privind aprobarea Normelor de igiena și sănătate publică privind mediul de viață al populației, actualizat 2023, cu modificările și completările ulterioare;</w:t>
      </w:r>
    </w:p>
    <w:p w14:paraId="602148EC" w14:textId="2CE2A2A3" w:rsidR="0028557D" w:rsidRPr="006D4105" w:rsidRDefault="0085565B" w:rsidP="00AD4A49">
      <w:pPr>
        <w:pStyle w:val="NoSpacing"/>
        <w:ind w:left="284" w:hanging="284"/>
        <w:jc w:val="both"/>
        <w:rPr>
          <w:rFonts w:ascii="Trebuchet MS" w:hAnsi="Trebuchet MS"/>
          <w:sz w:val="22"/>
          <w:szCs w:val="22"/>
        </w:rPr>
      </w:pPr>
      <w:r w:rsidRPr="006D4105">
        <w:tab/>
      </w:r>
      <w:r w:rsidR="0028557D" w:rsidRPr="006D4105">
        <w:rPr>
          <w:rFonts w:ascii="Trebuchet MS" w:hAnsi="Trebuchet MS"/>
          <w:sz w:val="22"/>
          <w:szCs w:val="22"/>
        </w:rPr>
        <w:t xml:space="preserve">Se </w:t>
      </w:r>
      <w:proofErr w:type="spellStart"/>
      <w:r w:rsidR="0028557D" w:rsidRPr="006D4105">
        <w:rPr>
          <w:rFonts w:ascii="Trebuchet MS" w:hAnsi="Trebuchet MS"/>
          <w:sz w:val="22"/>
          <w:szCs w:val="22"/>
        </w:rPr>
        <w:t>vor</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respecta</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prevederile</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Legii</w:t>
      </w:r>
      <w:proofErr w:type="spellEnd"/>
      <w:r w:rsidR="0028557D" w:rsidRPr="006D4105">
        <w:rPr>
          <w:rFonts w:ascii="Trebuchet MS" w:hAnsi="Trebuchet MS"/>
          <w:sz w:val="22"/>
          <w:szCs w:val="22"/>
        </w:rPr>
        <w:t xml:space="preserve"> nr. 24/2007 </w:t>
      </w:r>
      <w:proofErr w:type="spellStart"/>
      <w:r w:rsidR="0028557D" w:rsidRPr="006D4105">
        <w:rPr>
          <w:rFonts w:ascii="Trebuchet MS" w:hAnsi="Trebuchet MS"/>
          <w:sz w:val="22"/>
          <w:szCs w:val="22"/>
        </w:rPr>
        <w:t>republ</w:t>
      </w:r>
      <w:r w:rsidRPr="006D4105">
        <w:rPr>
          <w:rFonts w:ascii="Trebuchet MS" w:hAnsi="Trebuchet MS"/>
          <w:sz w:val="22"/>
          <w:szCs w:val="22"/>
        </w:rPr>
        <w:t>icată</w:t>
      </w:r>
      <w:proofErr w:type="spellEnd"/>
      <w:r w:rsidRPr="006D4105">
        <w:rPr>
          <w:rFonts w:ascii="Trebuchet MS" w:hAnsi="Trebuchet MS"/>
          <w:sz w:val="22"/>
          <w:szCs w:val="22"/>
        </w:rPr>
        <w:t xml:space="preserve">, </w:t>
      </w:r>
      <w:proofErr w:type="spellStart"/>
      <w:r w:rsidRPr="006D4105">
        <w:rPr>
          <w:rFonts w:ascii="Trebuchet MS" w:hAnsi="Trebuchet MS"/>
          <w:sz w:val="22"/>
          <w:szCs w:val="22"/>
        </w:rPr>
        <w:t>privind</w:t>
      </w:r>
      <w:proofErr w:type="spellEnd"/>
      <w:r w:rsidRPr="006D4105">
        <w:rPr>
          <w:rFonts w:ascii="Trebuchet MS" w:hAnsi="Trebuchet MS"/>
          <w:sz w:val="22"/>
          <w:szCs w:val="22"/>
        </w:rPr>
        <w:t xml:space="preserve"> </w:t>
      </w:r>
      <w:proofErr w:type="spellStart"/>
      <w:r w:rsidRPr="006D4105">
        <w:rPr>
          <w:rFonts w:ascii="Trebuchet MS" w:hAnsi="Trebuchet MS"/>
          <w:sz w:val="22"/>
          <w:szCs w:val="22"/>
        </w:rPr>
        <w:t>reglementarea</w:t>
      </w:r>
      <w:proofErr w:type="spellEnd"/>
      <w:r w:rsidRPr="006D4105">
        <w:rPr>
          <w:rFonts w:ascii="Trebuchet MS" w:hAnsi="Trebuchet MS"/>
          <w:sz w:val="22"/>
          <w:szCs w:val="22"/>
        </w:rPr>
        <w:t xml:space="preserve"> </w:t>
      </w:r>
      <w:proofErr w:type="spellStart"/>
      <w:r w:rsidRPr="006D4105">
        <w:rPr>
          <w:rFonts w:ascii="Trebuchet MS" w:hAnsi="Trebuchet MS"/>
          <w:sz w:val="22"/>
          <w:szCs w:val="22"/>
        </w:rPr>
        <w:t>și</w:t>
      </w:r>
      <w:proofErr w:type="spellEnd"/>
      <w:r w:rsidR="00DB14C0" w:rsidRPr="006D4105">
        <w:rPr>
          <w:rFonts w:ascii="Trebuchet MS" w:hAnsi="Trebuchet MS"/>
          <w:sz w:val="22"/>
          <w:szCs w:val="22"/>
        </w:rPr>
        <w:t xml:space="preserve"> </w:t>
      </w:r>
      <w:proofErr w:type="spellStart"/>
      <w:r w:rsidR="0028557D" w:rsidRPr="006D4105">
        <w:rPr>
          <w:rFonts w:ascii="Trebuchet MS" w:hAnsi="Trebuchet MS"/>
          <w:sz w:val="22"/>
          <w:szCs w:val="22"/>
        </w:rPr>
        <w:t>administrarea</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spațiilor</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verzi</w:t>
      </w:r>
      <w:proofErr w:type="spellEnd"/>
      <w:r w:rsidR="0028557D" w:rsidRPr="006D4105">
        <w:rPr>
          <w:rFonts w:ascii="Trebuchet MS" w:hAnsi="Trebuchet MS"/>
          <w:sz w:val="22"/>
          <w:szCs w:val="22"/>
        </w:rPr>
        <w:t xml:space="preserve"> din </w:t>
      </w:r>
      <w:proofErr w:type="spellStart"/>
      <w:r w:rsidR="0028557D" w:rsidRPr="006D4105">
        <w:rPr>
          <w:rFonts w:ascii="Trebuchet MS" w:hAnsi="Trebuchet MS"/>
          <w:sz w:val="22"/>
          <w:szCs w:val="22"/>
        </w:rPr>
        <w:t>intravilanul</w:t>
      </w:r>
      <w:proofErr w:type="spellEnd"/>
      <w:r w:rsidR="0028557D" w:rsidRPr="006D4105">
        <w:rPr>
          <w:rFonts w:ascii="Trebuchet MS" w:hAnsi="Trebuchet MS"/>
          <w:sz w:val="22"/>
          <w:szCs w:val="22"/>
        </w:rPr>
        <w:t xml:space="preserve"> </w:t>
      </w:r>
      <w:proofErr w:type="spellStart"/>
      <w:r w:rsidR="0028557D" w:rsidRPr="006D4105">
        <w:rPr>
          <w:rFonts w:ascii="Trebuchet MS" w:hAnsi="Trebuchet MS"/>
          <w:sz w:val="22"/>
          <w:szCs w:val="22"/>
        </w:rPr>
        <w:t>localităților</w:t>
      </w:r>
      <w:proofErr w:type="spellEnd"/>
      <w:r w:rsidR="0028557D" w:rsidRPr="006D4105">
        <w:rPr>
          <w:rFonts w:ascii="Trebuchet MS" w:hAnsi="Trebuchet MS"/>
          <w:sz w:val="22"/>
          <w:szCs w:val="22"/>
        </w:rPr>
        <w:t>.</w:t>
      </w:r>
    </w:p>
    <w:p w14:paraId="77F78064" w14:textId="59494E01" w:rsidR="0028557D" w:rsidRDefault="0028557D" w:rsidP="00AD4A49">
      <w:pPr>
        <w:pStyle w:val="NoSpacing"/>
        <w:rPr>
          <w:rFonts w:ascii="Trebuchet MS" w:hAnsi="Trebuchet MS"/>
          <w:bCs/>
          <w:sz w:val="22"/>
          <w:szCs w:val="22"/>
        </w:rPr>
      </w:pPr>
    </w:p>
    <w:p w14:paraId="6C425FF1" w14:textId="4C7090E4" w:rsidR="00AD4A49" w:rsidRDefault="00AD4A49" w:rsidP="00AD4A49">
      <w:pPr>
        <w:pStyle w:val="NoSpacing"/>
        <w:rPr>
          <w:rFonts w:ascii="Trebuchet MS" w:hAnsi="Trebuchet MS"/>
          <w:bCs/>
          <w:sz w:val="22"/>
          <w:szCs w:val="22"/>
        </w:rPr>
      </w:pPr>
    </w:p>
    <w:p w14:paraId="157369E0" w14:textId="42A747B7" w:rsidR="00AD4A49" w:rsidRDefault="00AD4A49" w:rsidP="00AD4A49">
      <w:pPr>
        <w:pStyle w:val="NoSpacing"/>
        <w:rPr>
          <w:rFonts w:ascii="Trebuchet MS" w:hAnsi="Trebuchet MS"/>
          <w:bCs/>
          <w:sz w:val="22"/>
          <w:szCs w:val="22"/>
        </w:rPr>
      </w:pPr>
    </w:p>
    <w:p w14:paraId="26771E0F" w14:textId="77777777" w:rsidR="00AD4A49" w:rsidRPr="006D4105" w:rsidRDefault="00AD4A49" w:rsidP="00AD4A49">
      <w:pPr>
        <w:pStyle w:val="NoSpacing"/>
        <w:rPr>
          <w:rFonts w:ascii="Trebuchet MS" w:hAnsi="Trebuchet MS"/>
          <w:bCs/>
          <w:sz w:val="22"/>
          <w:szCs w:val="22"/>
        </w:rPr>
      </w:pPr>
    </w:p>
    <w:p w14:paraId="6D05636D" w14:textId="36815432" w:rsidR="0028557D" w:rsidRPr="006D4105" w:rsidRDefault="004A4ABC" w:rsidP="00AD4A49">
      <w:pPr>
        <w:pStyle w:val="Header"/>
        <w:ind w:left="284" w:hanging="851"/>
        <w:jc w:val="both"/>
        <w:rPr>
          <w:rFonts w:ascii="Trebuchet MS" w:hAnsi="Trebuchet MS"/>
          <w:bCs/>
        </w:rPr>
      </w:pPr>
      <w:r w:rsidRPr="006D4105">
        <w:rPr>
          <w:rFonts w:ascii="Trebuchet MS" w:hAnsi="Trebuchet MS"/>
          <w:bCs/>
        </w:rPr>
        <w:tab/>
      </w:r>
      <w:r w:rsidR="0028557D" w:rsidRPr="00AD4A49">
        <w:rPr>
          <w:rFonts w:ascii="Trebuchet MS" w:hAnsi="Trebuchet MS"/>
          <w:bCs/>
          <w:highlight w:val="yellow"/>
        </w:rPr>
        <w:t xml:space="preserve">În conformitate cu prevederile </w:t>
      </w:r>
      <w:r w:rsidR="0028557D" w:rsidRPr="00AD4A49">
        <w:rPr>
          <w:rFonts w:ascii="Trebuchet MS" w:hAnsi="Trebuchet MS"/>
          <w:b/>
          <w:bCs/>
          <w:highlight w:val="yellow"/>
        </w:rPr>
        <w:t>OUG nr. 195/2005</w:t>
      </w:r>
      <w:r w:rsidR="00AD4A49" w:rsidRPr="00AD4A49">
        <w:rPr>
          <w:highlight w:val="yellow"/>
        </w:rPr>
        <w:t xml:space="preserve"> </w:t>
      </w:r>
      <w:r w:rsidR="00AD4A49" w:rsidRPr="00AD4A49">
        <w:rPr>
          <w:rFonts w:ascii="Trebuchet MS" w:hAnsi="Trebuchet MS"/>
          <w:b/>
          <w:bCs/>
          <w:highlight w:val="yellow"/>
        </w:rPr>
        <w:t>privind</w:t>
      </w:r>
      <w:r w:rsidR="00AD4A49" w:rsidRPr="00AD4A49">
        <w:rPr>
          <w:rFonts w:ascii="Trebuchet MS" w:hAnsi="Trebuchet MS"/>
          <w:b/>
          <w:bCs/>
          <w:highlight w:val="yellow"/>
        </w:rPr>
        <w:t xml:space="preserve"> </w:t>
      </w:r>
      <w:r w:rsidR="00AD4A49" w:rsidRPr="00AD4A49">
        <w:rPr>
          <w:rFonts w:ascii="Trebuchet MS" w:hAnsi="Trebuchet MS"/>
          <w:b/>
          <w:bCs/>
          <w:highlight w:val="yellow"/>
        </w:rPr>
        <w:t>protecția mediului</w:t>
      </w:r>
      <w:r w:rsidR="00AD4A49" w:rsidRPr="00AD4A49">
        <w:rPr>
          <w:rFonts w:ascii="Trebuchet MS" w:hAnsi="Trebuchet MS"/>
          <w:b/>
          <w:bCs/>
          <w:highlight w:val="yellow"/>
        </w:rPr>
        <w:t xml:space="preserve"> </w:t>
      </w:r>
      <w:r w:rsidR="00AD4A49" w:rsidRPr="00AD4A49">
        <w:rPr>
          <w:rFonts w:ascii="Trebuchet MS" w:hAnsi="Trebuchet MS"/>
          <w:bCs/>
          <w:highlight w:val="yellow"/>
        </w:rPr>
        <w:t>cu modificările și completările ulterioare</w:t>
      </w:r>
      <w:r w:rsidR="0028557D" w:rsidRPr="00AD4A49">
        <w:rPr>
          <w:rFonts w:ascii="Trebuchet MS" w:hAnsi="Trebuchet MS"/>
          <w:bCs/>
          <w:highlight w:val="yellow"/>
        </w:rPr>
        <w:t xml:space="preserve">, aprobată </w:t>
      </w:r>
      <w:r w:rsidRPr="00AD4A49">
        <w:rPr>
          <w:rFonts w:ascii="Trebuchet MS" w:hAnsi="Trebuchet MS"/>
          <w:bCs/>
          <w:highlight w:val="yellow"/>
        </w:rPr>
        <w:t xml:space="preserve">prin Legea nr. </w:t>
      </w:r>
      <w:r w:rsidRPr="00AD4A49">
        <w:rPr>
          <w:rFonts w:ascii="Trebuchet MS" w:hAnsi="Trebuchet MS"/>
          <w:b/>
          <w:bCs/>
          <w:highlight w:val="yellow"/>
        </w:rPr>
        <w:t>265/2006</w:t>
      </w:r>
      <w:r w:rsidRPr="00AD4A49">
        <w:rPr>
          <w:rFonts w:ascii="Trebuchet MS" w:hAnsi="Trebuchet MS"/>
          <w:bCs/>
          <w:highlight w:val="yellow"/>
        </w:rPr>
        <w:t xml:space="preserve"> </w:t>
      </w:r>
      <w:r w:rsidR="0028557D" w:rsidRPr="00AD4A49">
        <w:rPr>
          <w:rFonts w:ascii="Trebuchet MS" w:hAnsi="Trebuchet MS"/>
          <w:bCs/>
          <w:highlight w:val="yellow"/>
        </w:rPr>
        <w:t>cu modificările și completările ulterioare</w:t>
      </w:r>
      <w:bookmarkStart w:id="0" w:name="_GoBack"/>
      <w:bookmarkEnd w:id="0"/>
      <w:r w:rsidR="0028557D" w:rsidRPr="006D4105">
        <w:rPr>
          <w:rFonts w:ascii="Trebuchet MS" w:hAnsi="Trebuchet MS"/>
          <w:bCs/>
        </w:rPr>
        <w:t xml:space="preserve"> - "</w:t>
      </w:r>
      <w:r w:rsidR="0028557D" w:rsidRPr="006D4105">
        <w:rPr>
          <w:rFonts w:ascii="Trebuchet MS" w:hAnsi="Trebuchet MS"/>
          <w:b/>
          <w:bCs/>
        </w:rPr>
        <w:t>Art. 15 alin (2) lit a</w:t>
      </w:r>
      <w:r w:rsidR="0028557D" w:rsidRPr="006D4105">
        <w:rPr>
          <w:rFonts w:ascii="Trebuchet MS" w:hAnsi="Trebuchet MS"/>
          <w:bC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02C44A68" w14:textId="77777777" w:rsidR="0028557D" w:rsidRPr="006D4105" w:rsidRDefault="0028557D" w:rsidP="00AD4A49">
      <w:pPr>
        <w:pStyle w:val="Header"/>
        <w:ind w:left="284"/>
        <w:jc w:val="both"/>
        <w:rPr>
          <w:rFonts w:ascii="Trebuchet MS" w:hAnsi="Trebuchet MS"/>
          <w:bCs/>
        </w:rPr>
      </w:pPr>
    </w:p>
    <w:p w14:paraId="3F672A5C" w14:textId="77777777" w:rsidR="0028557D" w:rsidRPr="006D4105" w:rsidRDefault="0028557D" w:rsidP="00AD4A49">
      <w:pPr>
        <w:pStyle w:val="Header"/>
        <w:ind w:left="284" w:firstLine="709"/>
        <w:jc w:val="both"/>
        <w:rPr>
          <w:rFonts w:ascii="Trebuchet MS" w:hAnsi="Trebuchet MS"/>
          <w:b/>
          <w:bCs/>
          <w:i/>
        </w:rPr>
      </w:pPr>
      <w:r w:rsidRPr="006D4105">
        <w:rPr>
          <w:rFonts w:ascii="Trebuchet MS" w:hAnsi="Trebuchet MS"/>
          <w:bCs/>
        </w:rPr>
        <w:t>Conform art. 21, alin.(4) din OUG 195/2005 privind protectia mediului, aprobată cu modificări si completări prin Legea nr. 265/2006, cu modificările si completările ulterioare ”</w:t>
      </w:r>
      <w:r w:rsidRPr="006D4105">
        <w:rPr>
          <w:rFonts w:ascii="Trebuchet MS" w:hAnsi="Trebuchet MS"/>
          <w:b/>
          <w:bCs/>
          <w:i/>
        </w:rPr>
        <w:t>răspunderea pentru corectitudinea informaţiilor puse la dispoziţia autorităţilor competente pentru protecţia mediului şi a publicului revine titularului proiectului”.</w:t>
      </w:r>
    </w:p>
    <w:p w14:paraId="73D0D633" w14:textId="77777777" w:rsidR="0028557D" w:rsidRPr="006D4105" w:rsidRDefault="0028557D" w:rsidP="00AD4A49">
      <w:pPr>
        <w:pStyle w:val="Header"/>
        <w:ind w:left="284"/>
        <w:jc w:val="both"/>
        <w:rPr>
          <w:rFonts w:ascii="Trebuchet MS" w:hAnsi="Trebuchet MS"/>
          <w:bCs/>
        </w:rPr>
      </w:pPr>
    </w:p>
    <w:p w14:paraId="2DB65E03" w14:textId="77777777" w:rsidR="0028557D" w:rsidRPr="006D4105" w:rsidRDefault="0028557D" w:rsidP="00AD4A49">
      <w:pPr>
        <w:pStyle w:val="Header"/>
        <w:ind w:left="284"/>
        <w:jc w:val="both"/>
        <w:rPr>
          <w:rFonts w:ascii="Trebuchet MS" w:hAnsi="Trebuchet MS"/>
          <w:b/>
          <w:bCs/>
        </w:rPr>
      </w:pPr>
      <w:r w:rsidRPr="006D4105">
        <w:rPr>
          <w:rFonts w:ascii="Trebuchet MS" w:hAnsi="Trebuchet MS"/>
          <w:b/>
          <w:bCs/>
        </w:rPr>
        <w:t>Proiectul propus nu necesită parcurgerea celorlalte etape ale procesului de evaluare a impactului asupra mediului de evaluare adecvată și de evaluare asupra corpurilor de apă.</w:t>
      </w:r>
    </w:p>
    <w:p w14:paraId="484159C1" w14:textId="77777777" w:rsidR="0028557D" w:rsidRPr="006D4105" w:rsidRDefault="0028557D" w:rsidP="00AD4A49">
      <w:pPr>
        <w:pStyle w:val="Header"/>
        <w:ind w:left="284"/>
        <w:jc w:val="both"/>
        <w:rPr>
          <w:rFonts w:ascii="Trebuchet MS" w:hAnsi="Trebuchet MS"/>
          <w:bCs/>
        </w:rPr>
      </w:pPr>
    </w:p>
    <w:p w14:paraId="0E1D1197" w14:textId="3BCFA2E0" w:rsidR="0028557D" w:rsidRPr="006D4105" w:rsidRDefault="0028557D" w:rsidP="00AD4A49">
      <w:pPr>
        <w:pStyle w:val="Header"/>
        <w:ind w:left="284"/>
        <w:rPr>
          <w:rFonts w:ascii="Trebuchet MS" w:hAnsi="Trebuchet MS"/>
          <w:b/>
          <w:bCs/>
        </w:rPr>
      </w:pPr>
      <w:r w:rsidRPr="006D4105">
        <w:rPr>
          <w:rFonts w:ascii="Trebuchet MS" w:hAnsi="Trebuchet MS"/>
          <w:b/>
          <w:bCs/>
        </w:rPr>
        <w:t>Pentru legalitatea si autenticitatea documen</w:t>
      </w:r>
      <w:r w:rsidR="00F644E0" w:rsidRPr="006D4105">
        <w:rPr>
          <w:rFonts w:ascii="Trebuchet MS" w:hAnsi="Trebuchet MS"/>
          <w:b/>
          <w:bCs/>
        </w:rPr>
        <w:t>telor depuse la dosar se face ră</w:t>
      </w:r>
      <w:r w:rsidRPr="006D4105">
        <w:rPr>
          <w:rFonts w:ascii="Trebuchet MS" w:hAnsi="Trebuchet MS"/>
          <w:b/>
          <w:bCs/>
        </w:rPr>
        <w:t>spunzator titularul proiectului.</w:t>
      </w:r>
    </w:p>
    <w:p w14:paraId="0C38847B" w14:textId="77777777" w:rsidR="0028557D" w:rsidRPr="006D4105" w:rsidRDefault="0028557D" w:rsidP="00AD4A49">
      <w:pPr>
        <w:pStyle w:val="Header"/>
        <w:ind w:left="284"/>
        <w:rPr>
          <w:rFonts w:ascii="Trebuchet MS" w:hAnsi="Trebuchet MS"/>
          <w:bCs/>
        </w:rPr>
      </w:pPr>
    </w:p>
    <w:p w14:paraId="6F3F261E"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Prezentul act nu exonerează de răspundere titularul, proiectantul şi/sau constructorul în cazul producerii unor accidente în timpul execuției lucrărilor sau exploatării acestora.</w:t>
      </w:r>
    </w:p>
    <w:p w14:paraId="64A63905" w14:textId="77777777" w:rsidR="0028557D" w:rsidRPr="006D4105" w:rsidRDefault="0028557D" w:rsidP="00AD4A49">
      <w:pPr>
        <w:pStyle w:val="Header"/>
        <w:ind w:left="284"/>
        <w:jc w:val="both"/>
        <w:rPr>
          <w:rFonts w:ascii="Trebuchet MS" w:hAnsi="Trebuchet MS"/>
          <w:bCs/>
        </w:rPr>
      </w:pPr>
    </w:p>
    <w:p w14:paraId="57E652DA"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Nerespectarea prevederilor prezentei decizii a A.P.M. Brașov se sancționează conform prevederilor legale în vigoare.</w:t>
      </w:r>
    </w:p>
    <w:p w14:paraId="3A054D76" w14:textId="77777777" w:rsidR="0028557D" w:rsidRPr="006D4105" w:rsidRDefault="0028557D" w:rsidP="00AD4A49">
      <w:pPr>
        <w:pStyle w:val="Header"/>
        <w:ind w:left="284"/>
        <w:jc w:val="both"/>
        <w:rPr>
          <w:rFonts w:ascii="Trebuchet MS" w:hAnsi="Trebuchet MS"/>
          <w:bCs/>
        </w:rPr>
      </w:pPr>
    </w:p>
    <w:p w14:paraId="787980A7"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Conform prevederilor </w:t>
      </w:r>
      <w:r w:rsidRPr="006D4105">
        <w:rPr>
          <w:rFonts w:ascii="Trebuchet MS" w:hAnsi="Trebuchet MS"/>
          <w:b/>
          <w:bCs/>
        </w:rPr>
        <w:t>Legii nr. 292/2018</w:t>
      </w:r>
      <w:r w:rsidRPr="006D4105">
        <w:rPr>
          <w:rFonts w:ascii="Trebuchet MS" w:hAnsi="Trebuchet MS"/>
          <w:bCs/>
        </w:rPr>
        <w:t xml:space="preserve"> :</w:t>
      </w:r>
    </w:p>
    <w:p w14:paraId="6849903C"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692F3A84"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 anexa 5, art. 43 alin. (4) procesul - verbal întocmit în situația prevăzută la alin. (3) se anexeaza și face parte integrantă din procesul - verbal de recepție la terminarea lucrărilor.</w:t>
      </w:r>
    </w:p>
    <w:p w14:paraId="53E4C94C"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0B0B3F4E"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 anexa 5, art. 34, alin (2) notificarea prevazută la alin. (1), însoțită de raportul de verificare întocmit în conformitate cu prevederile art. 20 alin. (2) lit. a) din Legea nr. 292/2018 de catre verificatorul de proiecte atestat în condițiile legii pentru cerința esențiala D) igiena, sănătate și mediu înconjurator prevazută la art. 3 din Ordinul ministrului dezvoltării regionale și administrației publice nr. 2264/2018 sau dupa caz de punctul de vedere al autorității competente emitente a aprobării de dezvoltare conform art. 20 alin. (2) lit. b) din Legea nr. 292/2018, se depune în termen de 10 zile de la data apariției necesității modificării/extinderii; </w:t>
      </w:r>
    </w:p>
    <w:p w14:paraId="49884CE1"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-art. 18, alin. (13 ) în cazul în care una dintre deciziile prevăzute la alin. (8) și (9) nu se emite în termen de 5 ani de la emiterea acordului de mediu, titularul proiectului este obligat să se adreseze autorității de mediu emitente în vederea confirmării faptului că acordul de mediu nu este depășit .</w:t>
      </w:r>
    </w:p>
    <w:p w14:paraId="0CFA40C3"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7933754"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w:t>
      </w:r>
      <w:r w:rsidRPr="006D4105">
        <w:rPr>
          <w:rFonts w:ascii="Trebuchet MS" w:hAnsi="Trebuchet MS"/>
          <w:bCs/>
        </w:rPr>
        <w:lastRenderedPageBreak/>
        <w:t>dezvoltare, potrivit prevederilor Legii contenciosului administrativ nr. 554/2004, cu modificările şi completările ulterioare.</w:t>
      </w:r>
    </w:p>
    <w:p w14:paraId="65BE7E16"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7F7F379"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E444EDC" w14:textId="77777777" w:rsidR="0028557D" w:rsidRPr="006D4105" w:rsidRDefault="0028557D" w:rsidP="00AD4A49">
      <w:pPr>
        <w:pStyle w:val="Header"/>
        <w:ind w:left="284"/>
        <w:jc w:val="both"/>
        <w:rPr>
          <w:rFonts w:ascii="Trebuchet MS" w:hAnsi="Trebuchet MS"/>
          <w:bCs/>
        </w:rPr>
      </w:pPr>
    </w:p>
    <w:p w14:paraId="7D9228F5"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B3A3371" w14:textId="77777777" w:rsidR="0028557D" w:rsidRPr="006D4105" w:rsidRDefault="0028557D" w:rsidP="00AD4A49">
      <w:pPr>
        <w:pStyle w:val="Header"/>
        <w:ind w:left="284"/>
        <w:jc w:val="both"/>
        <w:rPr>
          <w:rFonts w:ascii="Trebuchet MS" w:hAnsi="Trebuchet MS"/>
          <w:bCs/>
        </w:rPr>
      </w:pPr>
    </w:p>
    <w:p w14:paraId="32D45A62" w14:textId="77777777" w:rsidR="0028557D" w:rsidRPr="006D4105" w:rsidRDefault="0028557D" w:rsidP="00AD4A49">
      <w:pPr>
        <w:pStyle w:val="Header"/>
        <w:ind w:left="284"/>
        <w:jc w:val="both"/>
        <w:rPr>
          <w:rFonts w:ascii="Trebuchet MS" w:hAnsi="Trebuchet MS"/>
          <w:bCs/>
        </w:rPr>
      </w:pPr>
      <w:r w:rsidRPr="006D4105">
        <w:rPr>
          <w:rFonts w:ascii="Trebuchet MS" w:hAnsi="Trebuchet MS"/>
          <w:bCs/>
        </w:rPr>
        <w:t xml:space="preserve">  </w:t>
      </w:r>
      <w:r w:rsidRPr="006D4105">
        <w:rPr>
          <w:rFonts w:ascii="Trebuchet MS" w:hAnsi="Trebuchet MS"/>
          <w:bCs/>
        </w:rPr>
        <w:tab/>
        <w:t>Autoritatea publică emitentă are obligaţia de a răspunde la plângerea prealabilă prevăzută la art. 22 alin. (1) în termen de 30 de zile de la data înregistrării acesteia la acea autoritate.</w:t>
      </w:r>
    </w:p>
    <w:p w14:paraId="179C1D79" w14:textId="26916634" w:rsidR="0028557D" w:rsidRPr="006D4105" w:rsidRDefault="0028557D" w:rsidP="00AD4A49">
      <w:pPr>
        <w:pStyle w:val="Header"/>
        <w:ind w:left="284"/>
        <w:jc w:val="both"/>
        <w:rPr>
          <w:rFonts w:ascii="Trebuchet MS" w:hAnsi="Trebuchet MS"/>
          <w:bCs/>
        </w:rPr>
      </w:pPr>
      <w:r w:rsidRPr="006D4105">
        <w:rPr>
          <w:rFonts w:ascii="Trebuchet MS" w:hAnsi="Trebuchet MS"/>
          <w:bCs/>
        </w:rPr>
        <w:tab/>
        <w:t>Procedura de soluţionare a plângerii prealabile prevăzută la art. 22 alin. (1) este gratuită şi trebuie să fie echitabilă, rapidă şi corectă.</w:t>
      </w:r>
    </w:p>
    <w:p w14:paraId="353982AF" w14:textId="1AF2862D" w:rsidR="0028557D" w:rsidRPr="006D4105" w:rsidRDefault="0028557D" w:rsidP="00AD4A49">
      <w:pPr>
        <w:pStyle w:val="Header"/>
        <w:ind w:left="284"/>
        <w:jc w:val="both"/>
        <w:rPr>
          <w:rFonts w:ascii="Trebuchet MS" w:hAnsi="Trebuchet MS"/>
          <w:bCs/>
        </w:rPr>
      </w:pPr>
      <w:r w:rsidRPr="006D4105">
        <w:rPr>
          <w:rFonts w:ascii="Trebuchet MS" w:hAnsi="Trebuchet MS"/>
          <w:bCs/>
        </w:rPr>
        <w:t>Prezenta decizie poate fi contestată în conformitate cu prevederile Legii nr. 292/2018 şi ale Legii contenciosului administrativ nr. 554/2004, cu modificările și completările ulterioare.</w:t>
      </w:r>
    </w:p>
    <w:p w14:paraId="65121F86" w14:textId="77777777" w:rsidR="003556A7" w:rsidRPr="006D4105" w:rsidRDefault="003556A7" w:rsidP="00AD4A49">
      <w:pPr>
        <w:pStyle w:val="Header"/>
        <w:ind w:left="284"/>
        <w:jc w:val="both"/>
        <w:rPr>
          <w:rFonts w:ascii="Trebuchet MS" w:hAnsi="Trebuchet MS"/>
          <w:bCs/>
        </w:rPr>
      </w:pPr>
    </w:p>
    <w:p w14:paraId="14EB8419" w14:textId="77777777" w:rsidR="00BB36B9" w:rsidRPr="006D4105" w:rsidRDefault="00BB36B9" w:rsidP="00AD4A49">
      <w:pPr>
        <w:spacing w:after="0" w:line="240" w:lineRule="auto"/>
        <w:contextualSpacing/>
        <w:jc w:val="center"/>
        <w:rPr>
          <w:rFonts w:ascii="Trebuchet MS" w:hAnsi="Trebuchet MS"/>
          <w:b/>
        </w:rPr>
      </w:pPr>
      <w:r w:rsidRPr="006D4105">
        <w:rPr>
          <w:rFonts w:ascii="Trebuchet MS" w:hAnsi="Trebuchet MS"/>
          <w:b/>
        </w:rPr>
        <w:t>DIRECTOR EXECUTIV,</w:t>
      </w:r>
    </w:p>
    <w:p w14:paraId="2A3778FE" w14:textId="4929172A" w:rsidR="00BB36B9" w:rsidRPr="006D4105" w:rsidRDefault="00BB36B9" w:rsidP="00AD4A49">
      <w:pPr>
        <w:spacing w:after="0" w:line="240" w:lineRule="auto"/>
        <w:contextualSpacing/>
        <w:jc w:val="center"/>
        <w:rPr>
          <w:rFonts w:ascii="Trebuchet MS" w:hAnsi="Trebuchet MS"/>
          <w:b/>
        </w:rPr>
      </w:pPr>
      <w:r w:rsidRPr="006D4105">
        <w:rPr>
          <w:rFonts w:ascii="Trebuchet MS" w:hAnsi="Trebuchet MS"/>
          <w:b/>
        </w:rPr>
        <w:t>Ciprian Marius  BĂNCILĂ</w:t>
      </w:r>
    </w:p>
    <w:p w14:paraId="29666742" w14:textId="74131D45"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                                           </w:t>
      </w:r>
    </w:p>
    <w:p w14:paraId="58940646" w14:textId="5343E4A2"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  ȘEF SERVICIU A.A.A,                                                      </w:t>
      </w:r>
      <w:r w:rsidR="004A4ABC" w:rsidRPr="006D4105">
        <w:rPr>
          <w:rFonts w:ascii="Trebuchet MS" w:hAnsi="Trebuchet MS"/>
          <w:b/>
        </w:rPr>
        <w:t xml:space="preserve">                              </w:t>
      </w:r>
      <w:r w:rsidRPr="006D4105">
        <w:rPr>
          <w:rFonts w:ascii="Trebuchet MS" w:hAnsi="Trebuchet MS"/>
          <w:b/>
        </w:rPr>
        <w:t xml:space="preserve"> ȘEF BIROU C.F.M.,</w:t>
      </w:r>
    </w:p>
    <w:p w14:paraId="41C18738" w14:textId="188B452C"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Liliana Cristina COPACEA                                                       </w:t>
      </w:r>
      <w:r w:rsidR="004A4ABC" w:rsidRPr="006D4105">
        <w:rPr>
          <w:rFonts w:ascii="Trebuchet MS" w:hAnsi="Trebuchet MS"/>
          <w:b/>
        </w:rPr>
        <w:t xml:space="preserve">                            </w:t>
      </w:r>
      <w:r w:rsidRPr="006D4105">
        <w:rPr>
          <w:rFonts w:ascii="Trebuchet MS" w:hAnsi="Trebuchet MS"/>
          <w:b/>
        </w:rPr>
        <w:t>Mirela MOISĂ</w:t>
      </w:r>
    </w:p>
    <w:p w14:paraId="386D3660" w14:textId="77777777" w:rsidR="00BB36B9" w:rsidRPr="006D4105" w:rsidRDefault="00BB36B9" w:rsidP="00AD4A49">
      <w:pPr>
        <w:spacing w:after="0" w:line="240" w:lineRule="auto"/>
        <w:ind w:firstLine="426"/>
        <w:contextualSpacing/>
        <w:jc w:val="both"/>
        <w:rPr>
          <w:rFonts w:ascii="Trebuchet MS" w:hAnsi="Trebuchet MS"/>
          <w:b/>
        </w:rPr>
      </w:pPr>
      <w:r w:rsidRPr="006D4105">
        <w:rPr>
          <w:rFonts w:ascii="Trebuchet MS" w:hAnsi="Trebuchet MS"/>
          <w:b/>
        </w:rPr>
        <w:t xml:space="preserve">                 </w:t>
      </w:r>
    </w:p>
    <w:p w14:paraId="50CBE235" w14:textId="0163FBD0" w:rsidR="00BB36B9" w:rsidRPr="006D4105" w:rsidRDefault="00BB36B9" w:rsidP="00AD4A49">
      <w:pPr>
        <w:spacing w:after="0" w:line="240" w:lineRule="auto"/>
        <w:ind w:firstLine="426"/>
        <w:contextualSpacing/>
        <w:jc w:val="both"/>
        <w:rPr>
          <w:rFonts w:ascii="Trebuchet MS" w:hAnsi="Trebuchet MS"/>
          <w:b/>
        </w:rPr>
      </w:pPr>
      <w:r w:rsidRPr="006D4105">
        <w:rPr>
          <w:rFonts w:ascii="Trebuchet MS" w:hAnsi="Trebuchet MS"/>
          <w:b/>
        </w:rPr>
        <w:t xml:space="preserve">                                  </w:t>
      </w:r>
    </w:p>
    <w:p w14:paraId="38B1E338" w14:textId="72705A2C"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          ÎNTOCMIT:                                                                            </w:t>
      </w:r>
      <w:r w:rsidR="004A4ABC" w:rsidRPr="006D4105">
        <w:rPr>
          <w:rFonts w:ascii="Trebuchet MS" w:hAnsi="Trebuchet MS"/>
          <w:b/>
        </w:rPr>
        <w:t xml:space="preserve">                     </w:t>
      </w:r>
      <w:r w:rsidRPr="006D4105">
        <w:rPr>
          <w:rFonts w:ascii="Trebuchet MS" w:hAnsi="Trebuchet MS"/>
          <w:b/>
        </w:rPr>
        <w:t xml:space="preserve"> ÎNTOCMIT:                                                                                           </w:t>
      </w:r>
    </w:p>
    <w:p w14:paraId="1B66BEA0" w14:textId="1D0F0700"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Consilier  Gabriela COJOCARU                                            </w:t>
      </w:r>
      <w:r w:rsidR="004A4ABC" w:rsidRPr="006D4105">
        <w:rPr>
          <w:rFonts w:ascii="Trebuchet MS" w:hAnsi="Trebuchet MS"/>
          <w:b/>
        </w:rPr>
        <w:t xml:space="preserve">                           </w:t>
      </w:r>
      <w:r w:rsidRPr="006D4105">
        <w:rPr>
          <w:rFonts w:ascii="Trebuchet MS" w:hAnsi="Trebuchet MS"/>
          <w:b/>
        </w:rPr>
        <w:t xml:space="preserve"> Consilier  Iulia ENE                                         </w:t>
      </w:r>
    </w:p>
    <w:p w14:paraId="4FABCD73" w14:textId="77777777" w:rsidR="00BB36B9" w:rsidRPr="006D4105" w:rsidRDefault="00BB36B9" w:rsidP="00AD4A49">
      <w:pPr>
        <w:spacing w:after="0" w:line="240" w:lineRule="auto"/>
        <w:contextualSpacing/>
        <w:jc w:val="both"/>
        <w:rPr>
          <w:rFonts w:ascii="Trebuchet MS" w:hAnsi="Trebuchet MS"/>
          <w:b/>
        </w:rPr>
      </w:pPr>
      <w:r w:rsidRPr="006D4105">
        <w:rPr>
          <w:rFonts w:ascii="Trebuchet MS" w:hAnsi="Trebuchet MS"/>
          <w:b/>
        </w:rPr>
        <w:t xml:space="preserve"> </w:t>
      </w:r>
    </w:p>
    <w:sectPr w:rsidR="00BB36B9" w:rsidRPr="006D4105" w:rsidSect="00134870">
      <w:headerReference w:type="default" r:id="rId8"/>
      <w:footerReference w:type="default" r:id="rId9"/>
      <w:headerReference w:type="first" r:id="rId10"/>
      <w:footerReference w:type="first" r:id="rId11"/>
      <w:pgSz w:w="11906" w:h="16838" w:code="9"/>
      <w:pgMar w:top="227" w:right="907" w:bottom="1440" w:left="907" w:header="215"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1746" w14:textId="77777777" w:rsidR="004E7A12" w:rsidRDefault="004E7A12" w:rsidP="00143ACD">
      <w:pPr>
        <w:spacing w:after="0" w:line="240" w:lineRule="auto"/>
      </w:pPr>
      <w:r>
        <w:separator/>
      </w:r>
    </w:p>
  </w:endnote>
  <w:endnote w:type="continuationSeparator" w:id="0">
    <w:p w14:paraId="07309682" w14:textId="77777777" w:rsidR="004E7A12" w:rsidRDefault="004E7A1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28D2D79C" w:rsidR="007B6BC0" w:rsidRPr="00FE758C" w:rsidRDefault="007B6BC0">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D4A49">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D4A49">
              <w:rPr>
                <w:rFonts w:ascii="Trebuchet MS" w:hAnsi="Trebuchet MS"/>
                <w:b/>
                <w:bCs/>
                <w:noProof/>
                <w:sz w:val="16"/>
                <w:szCs w:val="16"/>
              </w:rPr>
              <w:t>13</w:t>
            </w:r>
            <w:r w:rsidRPr="00FE758C">
              <w:rPr>
                <w:rFonts w:ascii="Trebuchet MS" w:hAnsi="Trebuchet MS"/>
                <w:b/>
                <w:bCs/>
                <w:sz w:val="16"/>
                <w:szCs w:val="16"/>
              </w:rPr>
              <w:fldChar w:fldCharType="end"/>
            </w:r>
          </w:p>
          <w:p w14:paraId="3C0EF1CE" w14:textId="3A34B816" w:rsidR="007B6BC0" w:rsidRDefault="007B6BC0" w:rsidP="00DE4DE2">
            <w:pPr>
              <w:pStyle w:val="Footer1"/>
              <w:ind w:left="284"/>
              <w:rPr>
                <w:sz w:val="16"/>
                <w:szCs w:val="16"/>
              </w:rPr>
            </w:pPr>
            <w:r w:rsidRPr="00EE6B83">
              <w:rPr>
                <w:sz w:val="16"/>
                <w:szCs w:val="16"/>
              </w:rPr>
              <w:t>AGENȚIA PENTRU PROTECȚIA MEDIULUI BRAȘOV</w:t>
            </w:r>
          </w:p>
          <w:p w14:paraId="4DC82B3F" w14:textId="5F64E0BF" w:rsidR="007B6BC0" w:rsidRPr="001B47C8" w:rsidRDefault="007B6BC0"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7B6BC0" w:rsidRPr="001B47C8" w:rsidRDefault="007B6BC0"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7B6BC0" w:rsidRPr="001B47C8" w:rsidRDefault="007B6BC0"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7B6BC0" w:rsidRPr="00E84F3C" w:rsidRDefault="007B6BC0"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6BC0" w:rsidRPr="00260242" w14:paraId="7B75A42E" w14:textId="77777777" w:rsidTr="00086DB4">
              <w:trPr>
                <w:trHeight w:val="254"/>
              </w:trPr>
              <w:tc>
                <w:tcPr>
                  <w:tcW w:w="6579" w:type="dxa"/>
                  <w:shd w:val="clear" w:color="auto" w:fill="auto"/>
                  <w:vAlign w:val="center"/>
                </w:tcPr>
                <w:p w14:paraId="18AE8D76" w14:textId="77777777" w:rsidR="007B6BC0" w:rsidRPr="00260242" w:rsidRDefault="007B6BC0"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7B6BC0" w:rsidRPr="00D62259" w:rsidRDefault="007B6BC0"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1DB4499A" w:rsidR="007B6BC0" w:rsidRDefault="007B6BC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D4A4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D4A49">
              <w:rPr>
                <w:rFonts w:ascii="Trebuchet MS" w:hAnsi="Trebuchet MS"/>
                <w:b/>
                <w:bCs/>
                <w:noProof/>
                <w:sz w:val="16"/>
                <w:szCs w:val="16"/>
              </w:rPr>
              <w:t>13</w:t>
            </w:r>
            <w:r w:rsidRPr="00FE758C">
              <w:rPr>
                <w:rFonts w:ascii="Trebuchet MS" w:hAnsi="Trebuchet MS"/>
                <w:b/>
                <w:bCs/>
                <w:sz w:val="16"/>
                <w:szCs w:val="16"/>
              </w:rPr>
              <w:fldChar w:fldCharType="end"/>
            </w:r>
          </w:p>
        </w:sdtContent>
      </w:sdt>
    </w:sdtContent>
  </w:sdt>
  <w:p w14:paraId="046B0CAD" w14:textId="587A2553" w:rsidR="007B6BC0" w:rsidRDefault="007B6BC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7B6BC0" w:rsidRPr="001B47C8" w:rsidRDefault="007B6BC0"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7B6BC0" w:rsidRPr="001B47C8" w:rsidRDefault="007B6BC0"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7B6BC0" w:rsidRPr="001B47C8" w:rsidRDefault="007B6BC0"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7B6BC0" w:rsidRDefault="007B6BC0"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6BC0" w:rsidRPr="00260242" w14:paraId="234CCF80" w14:textId="77777777" w:rsidTr="00086DB4">
      <w:trPr>
        <w:trHeight w:val="254"/>
      </w:trPr>
      <w:tc>
        <w:tcPr>
          <w:tcW w:w="6579" w:type="dxa"/>
          <w:shd w:val="clear" w:color="auto" w:fill="auto"/>
          <w:vAlign w:val="center"/>
        </w:tcPr>
        <w:p w14:paraId="18DE4D6B" w14:textId="77777777" w:rsidR="007B6BC0" w:rsidRPr="00260242" w:rsidRDefault="007B6BC0"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7B6BC0" w:rsidRPr="00E84F3C" w:rsidRDefault="007B6BC0"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34E1" w14:textId="77777777" w:rsidR="004E7A12" w:rsidRDefault="004E7A12" w:rsidP="00143ACD">
      <w:pPr>
        <w:spacing w:after="0" w:line="240" w:lineRule="auto"/>
      </w:pPr>
      <w:r>
        <w:separator/>
      </w:r>
    </w:p>
  </w:footnote>
  <w:footnote w:type="continuationSeparator" w:id="0">
    <w:p w14:paraId="20718AC9" w14:textId="77777777" w:rsidR="004E7A12" w:rsidRDefault="004E7A1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B6BC0" w:rsidRDefault="007B6BC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B6BC0" w:rsidRDefault="007B6BC0"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94B8F700"/>
    <w:lvl w:ilvl="0">
      <w:start w:val="1"/>
      <w:numFmt w:val="bullet"/>
      <w:pStyle w:val="List"/>
      <w:lvlText w:val=""/>
      <w:lvlJc w:val="left"/>
      <w:pPr>
        <w:ind w:left="720" w:hanging="360"/>
      </w:pPr>
      <w:rPr>
        <w:rFonts w:ascii="Symbol" w:hAnsi="Symbol" w:hint="default"/>
        <w:sz w:val="24"/>
        <w:szCs w:val="24"/>
      </w:rPr>
    </w:lvl>
  </w:abstractNum>
  <w:abstractNum w:abstractNumId="1" w15:restartNumberingAfterBreak="0">
    <w:nsid w:val="05A074EF"/>
    <w:multiLevelType w:val="hybridMultilevel"/>
    <w:tmpl w:val="0540E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A85"/>
    <w:multiLevelType w:val="hybridMultilevel"/>
    <w:tmpl w:val="E12E4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3FAA"/>
    <w:multiLevelType w:val="hybridMultilevel"/>
    <w:tmpl w:val="790087B0"/>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406A03"/>
    <w:multiLevelType w:val="hybridMultilevel"/>
    <w:tmpl w:val="71BE0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6C0D"/>
    <w:multiLevelType w:val="hybridMultilevel"/>
    <w:tmpl w:val="9E664F7E"/>
    <w:lvl w:ilvl="0" w:tplc="D7E06106">
      <w:start w:val="10"/>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4B93"/>
    <w:multiLevelType w:val="hybridMultilevel"/>
    <w:tmpl w:val="FA40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26143F"/>
    <w:multiLevelType w:val="hybridMultilevel"/>
    <w:tmpl w:val="B972F2C0"/>
    <w:lvl w:ilvl="0" w:tplc="0D5013EC">
      <w:start w:val="7"/>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062AE"/>
    <w:multiLevelType w:val="hybridMultilevel"/>
    <w:tmpl w:val="C48E3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563E2"/>
    <w:multiLevelType w:val="hybridMultilevel"/>
    <w:tmpl w:val="9ED6FF6C"/>
    <w:lvl w:ilvl="0" w:tplc="491C046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33B38"/>
    <w:multiLevelType w:val="hybridMultilevel"/>
    <w:tmpl w:val="F60E2096"/>
    <w:lvl w:ilvl="0" w:tplc="127457C0">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6322A6F"/>
    <w:multiLevelType w:val="hybridMultilevel"/>
    <w:tmpl w:val="5B96E29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70284"/>
    <w:multiLevelType w:val="hybridMultilevel"/>
    <w:tmpl w:val="0F660FA8"/>
    <w:lvl w:ilvl="0" w:tplc="0409000B">
      <w:start w:val="1"/>
      <w:numFmt w:val="bullet"/>
      <w:lvlText w:val=""/>
      <w:lvlJc w:val="left"/>
      <w:pPr>
        <w:ind w:left="720" w:hanging="360"/>
      </w:pPr>
      <w:rPr>
        <w:rFonts w:ascii="Wingdings" w:hAnsi="Wingdings" w:hint="default"/>
      </w:rPr>
    </w:lvl>
    <w:lvl w:ilvl="1" w:tplc="EF3425BC">
      <w:start w:val="1"/>
      <w:numFmt w:val="bullet"/>
      <w:lvlText w:val=""/>
      <w:lvlJc w:val="left"/>
      <w:pPr>
        <w:ind w:left="1440" w:hanging="360"/>
      </w:pPr>
      <w:rPr>
        <w:rFonts w:ascii="Wingdings" w:hAnsi="Wingdings"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31F74"/>
    <w:multiLevelType w:val="hybridMultilevel"/>
    <w:tmpl w:val="B7C6A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52A00"/>
    <w:multiLevelType w:val="hybridMultilevel"/>
    <w:tmpl w:val="E94CC2AE"/>
    <w:lvl w:ilvl="0" w:tplc="93A0D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67FFD"/>
    <w:multiLevelType w:val="hybridMultilevel"/>
    <w:tmpl w:val="A35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80964"/>
    <w:multiLevelType w:val="hybridMultilevel"/>
    <w:tmpl w:val="7CC8A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643B6"/>
    <w:multiLevelType w:val="hybridMultilevel"/>
    <w:tmpl w:val="6BF4D9E6"/>
    <w:lvl w:ilvl="0" w:tplc="295ADFEE">
      <w:start w:val="1"/>
      <w:numFmt w:val="bullet"/>
      <w:lvlText w:val="-"/>
      <w:lvlJc w:val="left"/>
      <w:pPr>
        <w:ind w:left="644" w:hanging="360"/>
      </w:pPr>
      <w:rPr>
        <w:rFonts w:ascii="Trebuchet MS" w:eastAsiaTheme="minorHAnsi" w:hAnsi="Trebuchet M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D944BE2"/>
    <w:multiLevelType w:val="hybridMultilevel"/>
    <w:tmpl w:val="C89C881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5FE928AC"/>
    <w:multiLevelType w:val="hybridMultilevel"/>
    <w:tmpl w:val="07C8B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E177B"/>
    <w:multiLevelType w:val="hybridMultilevel"/>
    <w:tmpl w:val="492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A4282"/>
    <w:multiLevelType w:val="hybridMultilevel"/>
    <w:tmpl w:val="9C5C1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80A6A9C"/>
    <w:multiLevelType w:val="hybridMultilevel"/>
    <w:tmpl w:val="8C3C4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3C1AD5"/>
    <w:multiLevelType w:val="hybridMultilevel"/>
    <w:tmpl w:val="294A5F6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16"/>
  </w:num>
  <w:num w:numId="3">
    <w:abstractNumId w:val="21"/>
  </w:num>
  <w:num w:numId="4">
    <w:abstractNumId w:val="22"/>
  </w:num>
  <w:num w:numId="5">
    <w:abstractNumId w:val="12"/>
  </w:num>
  <w:num w:numId="6">
    <w:abstractNumId w:val="20"/>
  </w:num>
  <w:num w:numId="7">
    <w:abstractNumId w:val="9"/>
  </w:num>
  <w:num w:numId="8">
    <w:abstractNumId w:val="23"/>
  </w:num>
  <w:num w:numId="9">
    <w:abstractNumId w:val="7"/>
  </w:num>
  <w:num w:numId="10">
    <w:abstractNumId w:val="24"/>
  </w:num>
  <w:num w:numId="11">
    <w:abstractNumId w:val="14"/>
  </w:num>
  <w:num w:numId="12">
    <w:abstractNumId w:val="27"/>
  </w:num>
  <w:num w:numId="13">
    <w:abstractNumId w:val="3"/>
  </w:num>
  <w:num w:numId="14">
    <w:abstractNumId w:val="13"/>
  </w:num>
  <w:num w:numId="15">
    <w:abstractNumId w:val="11"/>
  </w:num>
  <w:num w:numId="16">
    <w:abstractNumId w:val="15"/>
  </w:num>
  <w:num w:numId="17">
    <w:abstractNumId w:val="18"/>
  </w:num>
  <w:num w:numId="18">
    <w:abstractNumId w:val="26"/>
  </w:num>
  <w:num w:numId="19">
    <w:abstractNumId w:val="8"/>
  </w:num>
  <w:num w:numId="20">
    <w:abstractNumId w:val="10"/>
  </w:num>
  <w:num w:numId="21">
    <w:abstractNumId w:val="17"/>
  </w:num>
  <w:num w:numId="22">
    <w:abstractNumId w:val="2"/>
  </w:num>
  <w:num w:numId="23">
    <w:abstractNumId w:val="1"/>
  </w:num>
  <w:num w:numId="24">
    <w:abstractNumId w:val="4"/>
  </w:num>
  <w:num w:numId="25">
    <w:abstractNumId w:val="25"/>
  </w:num>
  <w:num w:numId="26">
    <w:abstractNumId w:val="0"/>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7273"/>
    <w:rsid w:val="00042469"/>
    <w:rsid w:val="00084CF7"/>
    <w:rsid w:val="00086DB4"/>
    <w:rsid w:val="000904B2"/>
    <w:rsid w:val="000C0E50"/>
    <w:rsid w:val="000C504C"/>
    <w:rsid w:val="000E1DC5"/>
    <w:rsid w:val="000F2105"/>
    <w:rsid w:val="000F61B0"/>
    <w:rsid w:val="000F7317"/>
    <w:rsid w:val="001106DF"/>
    <w:rsid w:val="00131ADC"/>
    <w:rsid w:val="00134870"/>
    <w:rsid w:val="00143ACD"/>
    <w:rsid w:val="001529A0"/>
    <w:rsid w:val="00167A7B"/>
    <w:rsid w:val="001971ED"/>
    <w:rsid w:val="001A442C"/>
    <w:rsid w:val="001B47C8"/>
    <w:rsid w:val="001C482A"/>
    <w:rsid w:val="001C64EA"/>
    <w:rsid w:val="001D57EA"/>
    <w:rsid w:val="00225F3E"/>
    <w:rsid w:val="00232E6E"/>
    <w:rsid w:val="00234C35"/>
    <w:rsid w:val="002355B6"/>
    <w:rsid w:val="00246BC1"/>
    <w:rsid w:val="002530BD"/>
    <w:rsid w:val="00260242"/>
    <w:rsid w:val="0028557D"/>
    <w:rsid w:val="00294B29"/>
    <w:rsid w:val="002A0D29"/>
    <w:rsid w:val="002A2634"/>
    <w:rsid w:val="002A3708"/>
    <w:rsid w:val="002C234A"/>
    <w:rsid w:val="002D2F07"/>
    <w:rsid w:val="0030490A"/>
    <w:rsid w:val="00343076"/>
    <w:rsid w:val="00343A99"/>
    <w:rsid w:val="00353CF5"/>
    <w:rsid w:val="00354326"/>
    <w:rsid w:val="003556A7"/>
    <w:rsid w:val="00364C9D"/>
    <w:rsid w:val="003779D5"/>
    <w:rsid w:val="00380B8E"/>
    <w:rsid w:val="003A3F1E"/>
    <w:rsid w:val="003B3C00"/>
    <w:rsid w:val="003B7EE5"/>
    <w:rsid w:val="003C0335"/>
    <w:rsid w:val="003C2231"/>
    <w:rsid w:val="003C250A"/>
    <w:rsid w:val="003F644A"/>
    <w:rsid w:val="00480000"/>
    <w:rsid w:val="00482EF6"/>
    <w:rsid w:val="004A0541"/>
    <w:rsid w:val="004A143E"/>
    <w:rsid w:val="004A4ABC"/>
    <w:rsid w:val="004A5C08"/>
    <w:rsid w:val="004B7417"/>
    <w:rsid w:val="004C0CE7"/>
    <w:rsid w:val="004C7186"/>
    <w:rsid w:val="004E480F"/>
    <w:rsid w:val="004E5971"/>
    <w:rsid w:val="004E7A12"/>
    <w:rsid w:val="004F0F51"/>
    <w:rsid w:val="0051560F"/>
    <w:rsid w:val="0053065D"/>
    <w:rsid w:val="00537016"/>
    <w:rsid w:val="005376D7"/>
    <w:rsid w:val="005762E9"/>
    <w:rsid w:val="00577621"/>
    <w:rsid w:val="0058156B"/>
    <w:rsid w:val="00587B32"/>
    <w:rsid w:val="005C3EAA"/>
    <w:rsid w:val="005D69B1"/>
    <w:rsid w:val="005E429D"/>
    <w:rsid w:val="005F44FF"/>
    <w:rsid w:val="00612195"/>
    <w:rsid w:val="00617DAD"/>
    <w:rsid w:val="006373CD"/>
    <w:rsid w:val="00670C41"/>
    <w:rsid w:val="00671026"/>
    <w:rsid w:val="00672955"/>
    <w:rsid w:val="00676618"/>
    <w:rsid w:val="00681CC5"/>
    <w:rsid w:val="006A0A1F"/>
    <w:rsid w:val="006A1311"/>
    <w:rsid w:val="006A261F"/>
    <w:rsid w:val="006B081E"/>
    <w:rsid w:val="006B4CBF"/>
    <w:rsid w:val="006C2DB9"/>
    <w:rsid w:val="006D4105"/>
    <w:rsid w:val="006D65DB"/>
    <w:rsid w:val="0073338D"/>
    <w:rsid w:val="00736FFD"/>
    <w:rsid w:val="00753CCD"/>
    <w:rsid w:val="007848D3"/>
    <w:rsid w:val="00786849"/>
    <w:rsid w:val="00791E4B"/>
    <w:rsid w:val="007A4351"/>
    <w:rsid w:val="007A68D1"/>
    <w:rsid w:val="007A6EC0"/>
    <w:rsid w:val="007B6BC0"/>
    <w:rsid w:val="007C3326"/>
    <w:rsid w:val="007D4A5C"/>
    <w:rsid w:val="007E6483"/>
    <w:rsid w:val="00806FB8"/>
    <w:rsid w:val="00814BF7"/>
    <w:rsid w:val="0081504B"/>
    <w:rsid w:val="00815C49"/>
    <w:rsid w:val="0082441D"/>
    <w:rsid w:val="00834379"/>
    <w:rsid w:val="008507D9"/>
    <w:rsid w:val="0085565B"/>
    <w:rsid w:val="00862B56"/>
    <w:rsid w:val="008631FB"/>
    <w:rsid w:val="00873243"/>
    <w:rsid w:val="00882453"/>
    <w:rsid w:val="00886A62"/>
    <w:rsid w:val="00895C67"/>
    <w:rsid w:val="008C258D"/>
    <w:rsid w:val="008C7811"/>
    <w:rsid w:val="008D0D37"/>
    <w:rsid w:val="008D246C"/>
    <w:rsid w:val="008E0AC9"/>
    <w:rsid w:val="008E19DC"/>
    <w:rsid w:val="008E5E18"/>
    <w:rsid w:val="008F18E8"/>
    <w:rsid w:val="008F5DF9"/>
    <w:rsid w:val="0090061B"/>
    <w:rsid w:val="00911EEF"/>
    <w:rsid w:val="009142A5"/>
    <w:rsid w:val="009A3973"/>
    <w:rsid w:val="009A40CC"/>
    <w:rsid w:val="009A6059"/>
    <w:rsid w:val="009B2988"/>
    <w:rsid w:val="009B480A"/>
    <w:rsid w:val="009B4F80"/>
    <w:rsid w:val="009B5F83"/>
    <w:rsid w:val="009F3A72"/>
    <w:rsid w:val="00A0719A"/>
    <w:rsid w:val="00A12D60"/>
    <w:rsid w:val="00A40C4F"/>
    <w:rsid w:val="00A54F1E"/>
    <w:rsid w:val="00A551BD"/>
    <w:rsid w:val="00A5635F"/>
    <w:rsid w:val="00A81C83"/>
    <w:rsid w:val="00A906B5"/>
    <w:rsid w:val="00A94221"/>
    <w:rsid w:val="00AA062F"/>
    <w:rsid w:val="00AA120D"/>
    <w:rsid w:val="00AC124B"/>
    <w:rsid w:val="00AD4A49"/>
    <w:rsid w:val="00AD66D6"/>
    <w:rsid w:val="00B2040D"/>
    <w:rsid w:val="00B35BA2"/>
    <w:rsid w:val="00B35ED8"/>
    <w:rsid w:val="00B440DF"/>
    <w:rsid w:val="00B44323"/>
    <w:rsid w:val="00B6421C"/>
    <w:rsid w:val="00B66053"/>
    <w:rsid w:val="00B739EB"/>
    <w:rsid w:val="00B86B28"/>
    <w:rsid w:val="00B96168"/>
    <w:rsid w:val="00B965FD"/>
    <w:rsid w:val="00B96D51"/>
    <w:rsid w:val="00BB36B9"/>
    <w:rsid w:val="00BD7BFD"/>
    <w:rsid w:val="00BE0746"/>
    <w:rsid w:val="00BF6BF8"/>
    <w:rsid w:val="00C01FA3"/>
    <w:rsid w:val="00C02DFA"/>
    <w:rsid w:val="00C13711"/>
    <w:rsid w:val="00C43AF8"/>
    <w:rsid w:val="00C545F6"/>
    <w:rsid w:val="00C61733"/>
    <w:rsid w:val="00C64394"/>
    <w:rsid w:val="00C771FF"/>
    <w:rsid w:val="00C77621"/>
    <w:rsid w:val="00C827D7"/>
    <w:rsid w:val="00C91D19"/>
    <w:rsid w:val="00CB7398"/>
    <w:rsid w:val="00CF0CD6"/>
    <w:rsid w:val="00CF3D0A"/>
    <w:rsid w:val="00D11588"/>
    <w:rsid w:val="00D1499F"/>
    <w:rsid w:val="00D356FA"/>
    <w:rsid w:val="00D40F46"/>
    <w:rsid w:val="00D41783"/>
    <w:rsid w:val="00D447FB"/>
    <w:rsid w:val="00D4773A"/>
    <w:rsid w:val="00D62259"/>
    <w:rsid w:val="00D720E2"/>
    <w:rsid w:val="00D8381D"/>
    <w:rsid w:val="00D94BFB"/>
    <w:rsid w:val="00D951BA"/>
    <w:rsid w:val="00DA242D"/>
    <w:rsid w:val="00DA3382"/>
    <w:rsid w:val="00DB14C0"/>
    <w:rsid w:val="00DB3BF9"/>
    <w:rsid w:val="00DE43EA"/>
    <w:rsid w:val="00DE4DE2"/>
    <w:rsid w:val="00DE792C"/>
    <w:rsid w:val="00E00523"/>
    <w:rsid w:val="00E02085"/>
    <w:rsid w:val="00E04FE6"/>
    <w:rsid w:val="00E10D7A"/>
    <w:rsid w:val="00E32439"/>
    <w:rsid w:val="00E35AD6"/>
    <w:rsid w:val="00E36495"/>
    <w:rsid w:val="00E42C88"/>
    <w:rsid w:val="00E4564F"/>
    <w:rsid w:val="00E52E0C"/>
    <w:rsid w:val="00E67E55"/>
    <w:rsid w:val="00E7281D"/>
    <w:rsid w:val="00E7682C"/>
    <w:rsid w:val="00E82CD9"/>
    <w:rsid w:val="00E84F3C"/>
    <w:rsid w:val="00E86E45"/>
    <w:rsid w:val="00EA1FBC"/>
    <w:rsid w:val="00EB4F78"/>
    <w:rsid w:val="00EC1100"/>
    <w:rsid w:val="00EC179A"/>
    <w:rsid w:val="00EC263A"/>
    <w:rsid w:val="00ED25D0"/>
    <w:rsid w:val="00EE6B83"/>
    <w:rsid w:val="00F1090C"/>
    <w:rsid w:val="00F137C4"/>
    <w:rsid w:val="00F31D4F"/>
    <w:rsid w:val="00F52C3B"/>
    <w:rsid w:val="00F5653F"/>
    <w:rsid w:val="00F644E0"/>
    <w:rsid w:val="00F66C8E"/>
    <w:rsid w:val="00F708C2"/>
    <w:rsid w:val="00F81B82"/>
    <w:rsid w:val="00FA0953"/>
    <w:rsid w:val="00FB2713"/>
    <w:rsid w:val="00FB5C16"/>
    <w:rsid w:val="00FC65B9"/>
    <w:rsid w:val="00FC705E"/>
    <w:rsid w:val="00FD02EB"/>
    <w:rsid w:val="00FE6003"/>
    <w:rsid w:val="00FE647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paragraph" w:styleId="ListParagraph">
    <w:name w:val="List Paragraph"/>
    <w:basedOn w:val="Normal"/>
    <w:uiPriority w:val="34"/>
    <w:qFormat/>
    <w:rsid w:val="007A68D1"/>
    <w:pPr>
      <w:ind w:left="720"/>
      <w:contextualSpacing/>
    </w:pPr>
  </w:style>
  <w:style w:type="paragraph" w:styleId="NoSpacing">
    <w:name w:val="No Spacing"/>
    <w:link w:val="NoSpacingChar"/>
    <w:uiPriority w:val="1"/>
    <w:qFormat/>
    <w:rsid w:val="00BB36B9"/>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BB36B9"/>
    <w:rPr>
      <w:rFonts w:ascii="Times New Roman" w:eastAsia="Times New Roman" w:hAnsi="Times New Roman" w:cs="Times New Roman"/>
      <w:sz w:val="24"/>
      <w:szCs w:val="24"/>
      <w:lang w:val="en-US"/>
      <w14:ligatures w14:val="none"/>
    </w:rPr>
  </w:style>
  <w:style w:type="paragraph" w:customStyle="1" w:styleId="Normalindentfirstline">
    <w:name w:val="Normal indent first line"/>
    <w:basedOn w:val="NormalIndent"/>
    <w:qFormat/>
    <w:rsid w:val="00A5635F"/>
    <w:pPr>
      <w:spacing w:after="120" w:line="240" w:lineRule="auto"/>
      <w:ind w:left="0" w:firstLine="709"/>
      <w:contextualSpacing/>
      <w:jc w:val="both"/>
    </w:pPr>
    <w:rPr>
      <w:rFonts w:eastAsiaTheme="minorEastAsia"/>
      <w:sz w:val="20"/>
      <w:lang w:val="en-US"/>
      <w14:ligatures w14:val="none"/>
    </w:rPr>
  </w:style>
  <w:style w:type="paragraph" w:styleId="List">
    <w:name w:val="List"/>
    <w:basedOn w:val="Normal"/>
    <w:rsid w:val="00A5635F"/>
    <w:pPr>
      <w:numPr>
        <w:numId w:val="26"/>
      </w:numPr>
      <w:spacing w:after="120" w:line="240" w:lineRule="auto"/>
      <w:contextualSpacing/>
      <w:jc w:val="both"/>
    </w:pPr>
    <w:rPr>
      <w:rFonts w:eastAsiaTheme="minorEastAsia" w:cstheme="minorHAnsi"/>
      <w:sz w:val="20"/>
      <w:lang w:val="en-US"/>
      <w14:ligatures w14:val="none"/>
    </w:rPr>
  </w:style>
  <w:style w:type="paragraph" w:styleId="NormalIndent">
    <w:name w:val="Normal Indent"/>
    <w:basedOn w:val="Normal"/>
    <w:uiPriority w:val="99"/>
    <w:semiHidden/>
    <w:unhideWhenUsed/>
    <w:rsid w:val="00A56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EAF7-27BA-4325-AA3C-9D39880E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6364</Words>
  <Characters>36281</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Gabriela Cojocaru</cp:lastModifiedBy>
  <cp:revision>8</cp:revision>
  <cp:lastPrinted>2024-03-04T09:17:00Z</cp:lastPrinted>
  <dcterms:created xsi:type="dcterms:W3CDTF">2024-03-28T13:26:00Z</dcterms:created>
  <dcterms:modified xsi:type="dcterms:W3CDTF">2024-04-08T13:25:00Z</dcterms:modified>
</cp:coreProperties>
</file>